
<file path=[Content_Types].xml><?xml version="1.0" encoding="utf-8"?>
<Types xmlns="http://schemas.openxmlformats.org/package/2006/content-types">
  <Override PartName="/word/footer88.xml" ContentType="application/vnd.openxmlformats-officedocument.wordprocessingml.footer+xml"/>
  <Override PartName="/word/footer105.xml" ContentType="application/vnd.openxmlformats-officedocument.wordprocessingml.footer+xml"/>
  <Override PartName="/word/footer141.xml" ContentType="application/vnd.openxmlformats-officedocument.wordprocessingml.footer+xml"/>
  <Override PartName="/word/footer152.xml" ContentType="application/vnd.openxmlformats-officedocument.wordprocessingml.footer+xml"/>
  <Override PartName="/word/footer239.xml" ContentType="application/vnd.openxmlformats-officedocument.wordprocessingml.footer+xml"/>
  <Override PartName="/word/footer77.xml" ContentType="application/vnd.openxmlformats-officedocument.wordprocessingml.footer+xml"/>
  <Override PartName="/word/footer130.xml" ContentType="application/vnd.openxmlformats-officedocument.wordprocessingml.footer+xml"/>
  <Override PartName="/word/footer228.xml" ContentType="application/vnd.openxmlformats-officedocument.wordprocessingml.footer+xml"/>
  <Override PartName="/word/footer7.xml" ContentType="application/vnd.openxmlformats-officedocument.wordprocessingml.footer+xml"/>
  <Override PartName="/word/footer19.xml" ContentType="application/vnd.openxmlformats-officedocument.wordprocessingml.footer+xml"/>
  <Override PartName="/word/footer55.xml" ContentType="application/vnd.openxmlformats-officedocument.wordprocessingml.footer+xml"/>
  <Override PartName="/word/footer66.xml" ContentType="application/vnd.openxmlformats-officedocument.wordprocessingml.footer+xml"/>
  <Override PartName="/word/footer206.xml" ContentType="application/vnd.openxmlformats-officedocument.wordprocessingml.footer+xml"/>
  <Override PartName="/word/footer217.xml" ContentType="application/vnd.openxmlformats-officedocument.wordprocessingml.footer+xml"/>
  <Override PartName="/word/footer253.xml" ContentType="application/vnd.openxmlformats-officedocument.wordprocessingml.foot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44.xml" ContentType="application/vnd.openxmlformats-officedocument.wordprocessingml.footer+xml"/>
  <Override PartName="/word/footer91.xml" ContentType="application/vnd.openxmlformats-officedocument.wordprocessingml.footer+xml"/>
  <Override PartName="/word/footer242.xml" ContentType="application/vnd.openxmlformats-officedocument.wordprocessingml.footer+xml"/>
  <Override PartName="/word/footer33.xml" ContentType="application/vnd.openxmlformats-officedocument.wordprocessingml.footer+xml"/>
  <Override PartName="/word/footer80.xml" ContentType="application/vnd.openxmlformats-officedocument.wordprocessingml.footer+xml"/>
  <Override PartName="/word/footer179.xml" ContentType="application/vnd.openxmlformats-officedocument.wordprocessingml.footer+xml"/>
  <Override PartName="/word/footer231.xml" ContentType="application/vnd.openxmlformats-officedocument.wordprocessingml.footer+xml"/>
  <Override PartName="/word/footer11.xml" ContentType="application/vnd.openxmlformats-officedocument.wordprocessingml.footer+xml"/>
  <Override PartName="/word/footer22.xml" ContentType="application/vnd.openxmlformats-officedocument.wordprocessingml.footer+xml"/>
  <Override PartName="/word/footer157.xml" ContentType="application/vnd.openxmlformats-officedocument.wordprocessingml.footer+xml"/>
  <Override PartName="/word/footer168.xml" ContentType="application/vnd.openxmlformats-officedocument.wordprocessingml.footer+xml"/>
  <Override PartName="/word/footer220.xml" ContentType="application/vnd.openxmlformats-officedocument.wordprocessingml.footer+xml"/>
  <Override PartName="/word/footer146.xml" ContentType="application/vnd.openxmlformats-officedocument.wordprocessingml.footer+xml"/>
  <Override PartName="/word/footer193.xml" ContentType="application/vnd.openxmlformats-officedocument.wordprocessingml.footer+xml"/>
  <Override PartName="/word/footer135.xml" ContentType="application/vnd.openxmlformats-officedocument.wordprocessingml.footer+xml"/>
  <Override PartName="/word/footer182.xml" ContentType="application/vnd.openxmlformats-officedocument.wordprocessingml.footer+xml"/>
  <Default Extension="png" ContentType="image/png"/>
  <Override PartName="/word/footer113.xml" ContentType="application/vnd.openxmlformats-officedocument.wordprocessingml.footer+xml"/>
  <Override PartName="/word/footer124.xml" ContentType="application/vnd.openxmlformats-officedocument.wordprocessingml.footer+xml"/>
  <Override PartName="/word/footer160.xml" ContentType="application/vnd.openxmlformats-officedocument.wordprocessingml.footer+xml"/>
  <Override PartName="/word/footer171.xml" ContentType="application/vnd.openxmlformats-officedocument.wordprocessingml.footer+xml"/>
  <Override PartName="/word/footer258.xml" ContentType="application/vnd.openxmlformats-officedocument.wordprocessingml.footer+xml"/>
  <Override PartName="/word/footer49.xml" ContentType="application/vnd.openxmlformats-officedocument.wordprocessingml.footer+xml"/>
  <Override PartName="/word/footer96.xml" ContentType="application/vnd.openxmlformats-officedocument.wordprocessingml.footer+xml"/>
  <Override PartName="/word/footer102.xml" ContentType="application/vnd.openxmlformats-officedocument.wordprocessingml.footer+xml"/>
  <Override PartName="/word/footer236.xml" ContentType="application/vnd.openxmlformats-officedocument.wordprocessingml.footer+xml"/>
  <Override PartName="/word/footer247.xml" ContentType="application/vnd.openxmlformats-officedocument.wordprocessingml.footer+xml"/>
  <Override PartName="/word/footer27.xml" ContentType="application/vnd.openxmlformats-officedocument.wordprocessingml.footer+xml"/>
  <Override PartName="/word/footer38.xml" ContentType="application/vnd.openxmlformats-officedocument.wordprocessingml.footer+xml"/>
  <Override PartName="/word/footer74.xml" ContentType="application/vnd.openxmlformats-officedocument.wordprocessingml.footer+xml"/>
  <Override PartName="/word/footer85.xml" ContentType="application/vnd.openxmlformats-officedocument.wordprocessingml.footer+xml"/>
  <Override PartName="/word/footer225.xml" ContentType="application/vnd.openxmlformats-officedocument.wordprocessingml.footer+xml"/>
  <Override PartName="/word/footer4.xml" ContentType="application/vnd.openxmlformats-officedocument.wordprocessingml.footer+xml"/>
  <Override PartName="/word/footer16.xml" ContentType="application/vnd.openxmlformats-officedocument.wordprocessingml.footer+xml"/>
  <Override PartName="/word/footer63.xml" ContentType="application/vnd.openxmlformats-officedocument.wordprocessingml.footer+xml"/>
  <Override PartName="/word/footer214.xml" ContentType="application/vnd.openxmlformats-officedocument.wordprocessingml.footer+xml"/>
  <Override PartName="/docProps/app.xml" ContentType="application/vnd.openxmlformats-officedocument.extended-properties+xml"/>
  <Override PartName="/word/footer52.xml" ContentType="application/vnd.openxmlformats-officedocument.wordprocessingml.footer+xml"/>
  <Override PartName="/word/footer187.xml" ContentType="application/vnd.openxmlformats-officedocument.wordprocessingml.footer+xml"/>
  <Override PartName="/word/footer198.xml" ContentType="application/vnd.openxmlformats-officedocument.wordprocessingml.footer+xml"/>
  <Override PartName="/word/footer203.xml" ContentType="application/vnd.openxmlformats-officedocument.wordprocessingml.footer+xml"/>
  <Override PartName="/word/footer250.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footer129.xml" ContentType="application/vnd.openxmlformats-officedocument.wordprocessingml.footer+xml"/>
  <Override PartName="/word/footer176.xml" ContentType="application/vnd.openxmlformats-officedocument.wordprocessingml.footer+xml"/>
  <Override PartName="/word/footer118.xml" ContentType="application/vnd.openxmlformats-officedocument.wordprocessingml.footer+xml"/>
  <Override PartName="/word/footer136.xml" ContentType="application/vnd.openxmlformats-officedocument.wordprocessingml.footer+xml"/>
  <Override PartName="/word/footer147.xml" ContentType="application/vnd.openxmlformats-officedocument.wordprocessingml.footer+xml"/>
  <Override PartName="/word/footer165.xml" ContentType="application/vnd.openxmlformats-officedocument.wordprocessingml.footer+xml"/>
  <Override PartName="/word/footer183.xml" ContentType="application/vnd.openxmlformats-officedocument.wordprocessingml.footer+xml"/>
  <Override PartName="/word/footer194.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footer107.xml" ContentType="application/vnd.openxmlformats-officedocument.wordprocessingml.footer+xml"/>
  <Override PartName="/word/footer125.xml" ContentType="application/vnd.openxmlformats-officedocument.wordprocessingml.footer+xml"/>
  <Override PartName="/word/footer143.xml" ContentType="application/vnd.openxmlformats-officedocument.wordprocessingml.footer+xml"/>
  <Override PartName="/word/footer154.xml" ContentType="application/vnd.openxmlformats-officedocument.wordprocessingml.footer+xml"/>
  <Override PartName="/word/footer172.xml" ContentType="application/vnd.openxmlformats-officedocument.wordprocessingml.footer+xml"/>
  <Override PartName="/word/footer190.xml" ContentType="application/vnd.openxmlformats-officedocument.wordprocessingml.footer+xml"/>
  <Override PartName="/word/footer259.xml" ContentType="application/vnd.openxmlformats-officedocument.wordprocessingml.footer+xml"/>
  <Override PartName="/docProps/core.xml" ContentType="application/vnd.openxmlformats-package.core-properties+xml"/>
  <Override PartName="/word/footnotes.xml" ContentType="application/vnd.openxmlformats-officedocument.wordprocessingml.footnotes+xml"/>
  <Override PartName="/word/footer79.xml" ContentType="application/vnd.openxmlformats-officedocument.wordprocessingml.footer+xml"/>
  <Override PartName="/word/footer97.xml" ContentType="application/vnd.openxmlformats-officedocument.wordprocessingml.footer+xml"/>
  <Override PartName="/word/footer114.xml" ContentType="application/vnd.openxmlformats-officedocument.wordprocessingml.footer+xml"/>
  <Override PartName="/word/footer132.xml" ContentType="application/vnd.openxmlformats-officedocument.wordprocessingml.footer+xml"/>
  <Override PartName="/word/footer161.xml" ContentType="application/vnd.openxmlformats-officedocument.wordprocessingml.footer+xml"/>
  <Override PartName="/word/footer248.xml" ContentType="application/vnd.openxmlformats-officedocument.wordprocessingml.footer+xml"/>
  <Override PartName="/word/footer9.xml" ContentType="application/vnd.openxmlformats-officedocument.wordprocessingml.footer+xml"/>
  <Override PartName="/word/footer39.xml" ContentType="application/vnd.openxmlformats-officedocument.wordprocessingml.footer+xml"/>
  <Override PartName="/word/footer57.xml" ContentType="application/vnd.openxmlformats-officedocument.wordprocessingml.footer+xml"/>
  <Override PartName="/word/footer68.xml" ContentType="application/vnd.openxmlformats-officedocument.wordprocessingml.footer+xml"/>
  <Override PartName="/word/footer86.xml" ContentType="application/vnd.openxmlformats-officedocument.wordprocessingml.footer+xml"/>
  <Override PartName="/word/footer103.xml" ContentType="application/vnd.openxmlformats-officedocument.wordprocessingml.footer+xml"/>
  <Override PartName="/word/footer121.xml" ContentType="application/vnd.openxmlformats-officedocument.wordprocessingml.footer+xml"/>
  <Override PartName="/word/footer150.xml" ContentType="application/vnd.openxmlformats-officedocument.wordprocessingml.footer+xml"/>
  <Override PartName="/word/footer208.xml" ContentType="application/vnd.openxmlformats-officedocument.wordprocessingml.footer+xml"/>
  <Override PartName="/word/footer219.xml" ContentType="application/vnd.openxmlformats-officedocument.wordprocessingml.footer+xml"/>
  <Override PartName="/word/footer237.xml" ContentType="application/vnd.openxmlformats-officedocument.wordprocessingml.footer+xml"/>
  <Override PartName="/word/footer255.xml" ContentType="application/vnd.openxmlformats-officedocument.wordprocessingml.footer+xml"/>
  <Override PartName="/word/footer28.xml" ContentType="application/vnd.openxmlformats-officedocument.wordprocessingml.footer+xml"/>
  <Override PartName="/word/footer46.xml" ContentType="application/vnd.openxmlformats-officedocument.wordprocessingml.footer+xml"/>
  <Override PartName="/word/footer75.xml" ContentType="application/vnd.openxmlformats-officedocument.wordprocessingml.footer+xml"/>
  <Override PartName="/word/footer93.xml" ContentType="application/vnd.openxmlformats-officedocument.wordprocessingml.footer+xml"/>
  <Override PartName="/word/footer110.xml" ContentType="application/vnd.openxmlformats-officedocument.wordprocessingml.footer+xml"/>
  <Override PartName="/word/footer226.xml" ContentType="application/vnd.openxmlformats-officedocument.wordprocessingml.footer+xml"/>
  <Override PartName="/word/footer244.xml" ContentType="application/vnd.openxmlformats-officedocument.wordprocessingml.footer+xml"/>
  <Default Extension="rels" ContentType="application/vnd.openxmlformats-package.relationships+xml"/>
  <Override PartName="/word/footer5.xml" ContentType="application/vnd.openxmlformats-officedocument.wordprocessingml.footer+xml"/>
  <Override PartName="/word/footer17.xml" ContentType="application/vnd.openxmlformats-officedocument.wordprocessingml.footer+xml"/>
  <Override PartName="/word/footer35.xml" ContentType="application/vnd.openxmlformats-officedocument.wordprocessingml.footer+xml"/>
  <Override PartName="/word/footer53.xml" ContentType="application/vnd.openxmlformats-officedocument.wordprocessingml.footer+xml"/>
  <Override PartName="/word/footer64.xml" ContentType="application/vnd.openxmlformats-officedocument.wordprocessingml.footer+xml"/>
  <Override PartName="/word/footer82.xml" ContentType="application/vnd.openxmlformats-officedocument.wordprocessingml.footer+xml"/>
  <Override PartName="/word/footer199.xml" ContentType="application/vnd.openxmlformats-officedocument.wordprocessingml.footer+xml"/>
  <Override PartName="/word/footer204.xml" ContentType="application/vnd.openxmlformats-officedocument.wordprocessingml.footer+xml"/>
  <Override PartName="/word/footer215.xml" ContentType="application/vnd.openxmlformats-officedocument.wordprocessingml.footer+xml"/>
  <Override PartName="/word/footer233.xml" ContentType="application/vnd.openxmlformats-officedocument.wordprocessingml.footer+xml"/>
  <Override PartName="/word/footer251.xml" ContentType="application/vnd.openxmlformats-officedocument.wordprocessingml.footer+xml"/>
  <Override PartName="/word/footer13.xml" ContentType="application/vnd.openxmlformats-officedocument.wordprocessingml.footer+xml"/>
  <Override PartName="/word/footer24.xml" ContentType="application/vnd.openxmlformats-officedocument.wordprocessingml.footer+xml"/>
  <Override PartName="/word/footer42.xml" ContentType="application/vnd.openxmlformats-officedocument.wordprocessingml.footer+xml"/>
  <Override PartName="/word/footer60.xml" ContentType="application/vnd.openxmlformats-officedocument.wordprocessingml.footer+xml"/>
  <Override PartName="/word/footer71.xml" ContentType="application/vnd.openxmlformats-officedocument.wordprocessingml.footer+xml"/>
  <Override PartName="/word/footer159.xml" ContentType="application/vnd.openxmlformats-officedocument.wordprocessingml.footer+xml"/>
  <Override PartName="/word/footer188.xml" ContentType="application/vnd.openxmlformats-officedocument.wordprocessingml.footer+xml"/>
  <Override PartName="/word/footer211.xml" ContentType="application/vnd.openxmlformats-officedocument.wordprocessingml.footer+xml"/>
  <Override PartName="/word/footer222.xml" ContentType="application/vnd.openxmlformats-officedocument.wordprocessingml.footer+xml"/>
  <Override PartName="/word/footer240.xml" ContentType="application/vnd.openxmlformats-officedocument.wordprocessingml.footer+xml"/>
  <Override PartName="/word/footer1.xml" ContentType="application/vnd.openxmlformats-officedocument.wordprocessingml.footer+xml"/>
  <Override PartName="/word/footer31.xml" ContentType="application/vnd.openxmlformats-officedocument.wordprocessingml.footer+xml"/>
  <Override PartName="/word/footer119.xml" ContentType="application/vnd.openxmlformats-officedocument.wordprocessingml.footer+xml"/>
  <Override PartName="/word/footer148.xml" ContentType="application/vnd.openxmlformats-officedocument.wordprocessingml.footer+xml"/>
  <Override PartName="/word/footer166.xml" ContentType="application/vnd.openxmlformats-officedocument.wordprocessingml.footer+xml"/>
  <Override PartName="/word/footer177.xml" ContentType="application/vnd.openxmlformats-officedocument.wordprocessingml.footer+xml"/>
  <Override PartName="/word/footer195.xml" ContentType="application/vnd.openxmlformats-officedocument.wordprocessingml.footer+xml"/>
  <Override PartName="/word/footer200.xml" ContentType="application/vnd.openxmlformats-officedocument.wordprocessingml.footer+xml"/>
  <Override PartName="/word/footer20.xml" ContentType="application/vnd.openxmlformats-officedocument.wordprocessingml.footer+xml"/>
  <Override PartName="/word/footer108.xml" ContentType="application/vnd.openxmlformats-officedocument.wordprocessingml.footer+xml"/>
  <Override PartName="/word/footer137.xml" ContentType="application/vnd.openxmlformats-officedocument.wordprocessingml.footer+xml"/>
  <Override PartName="/word/footer155.xml" ContentType="application/vnd.openxmlformats-officedocument.wordprocessingml.footer+xml"/>
  <Override PartName="/word/footer184.xml" ContentType="application/vnd.openxmlformats-officedocument.wordprocessingml.footer+xml"/>
  <Override PartName="/word/footer115.xml" ContentType="application/vnd.openxmlformats-officedocument.wordprocessingml.footer+xml"/>
  <Override PartName="/word/footer126.xml" ContentType="application/vnd.openxmlformats-officedocument.wordprocessingml.footer+xml"/>
  <Override PartName="/word/footer144.xml" ContentType="application/vnd.openxmlformats-officedocument.wordprocessingml.footer+xml"/>
  <Override PartName="/word/footer162.xml" ContentType="application/vnd.openxmlformats-officedocument.wordprocessingml.footer+xml"/>
  <Override PartName="/word/footer173.xml" ContentType="application/vnd.openxmlformats-officedocument.wordprocessingml.footer+xml"/>
  <Override PartName="/word/footer191.xml" ContentType="application/vnd.openxmlformats-officedocument.wordprocessingml.footer+xml"/>
  <Override PartName="/word/footer69.xml" ContentType="application/vnd.openxmlformats-officedocument.wordprocessingml.footer+xml"/>
  <Override PartName="/word/footer98.xml" ContentType="application/vnd.openxmlformats-officedocument.wordprocessingml.footer+xml"/>
  <Override PartName="/word/footer104.xml" ContentType="application/vnd.openxmlformats-officedocument.wordprocessingml.footer+xml"/>
  <Override PartName="/word/footer133.xml" ContentType="application/vnd.openxmlformats-officedocument.wordprocessingml.footer+xml"/>
  <Override PartName="/word/footer151.xml" ContentType="application/vnd.openxmlformats-officedocument.wordprocessingml.footer+xml"/>
  <Override PartName="/word/footer180.xml" ContentType="application/vnd.openxmlformats-officedocument.wordprocessingml.footer+xml"/>
  <Override PartName="/word/footer249.xml" ContentType="application/vnd.openxmlformats-officedocument.wordprocessingml.footer+xml"/>
  <Override PartName="/word/footer29.xml" ContentType="application/vnd.openxmlformats-officedocument.wordprocessingml.footer+xml"/>
  <Override PartName="/word/footer58.xml" ContentType="application/vnd.openxmlformats-officedocument.wordprocessingml.footer+xml"/>
  <Override PartName="/word/footer76.xml" ContentType="application/vnd.openxmlformats-officedocument.wordprocessingml.footer+xml"/>
  <Override PartName="/word/footer87.xml" ContentType="application/vnd.openxmlformats-officedocument.wordprocessingml.footer+xml"/>
  <Override PartName="/word/footer111.xml" ContentType="application/vnd.openxmlformats-officedocument.wordprocessingml.footer+xml"/>
  <Override PartName="/word/footer122.xml" ContentType="application/vnd.openxmlformats-officedocument.wordprocessingml.footer+xml"/>
  <Override PartName="/word/footer140.xml" ContentType="application/vnd.openxmlformats-officedocument.wordprocessingml.footer+xml"/>
  <Override PartName="/word/footer209.xml" ContentType="application/vnd.openxmlformats-officedocument.wordprocessingml.footer+xml"/>
  <Override PartName="/word/footer227.xml" ContentType="application/vnd.openxmlformats-officedocument.wordprocessingml.footer+xml"/>
  <Override PartName="/word/footer238.xml" ContentType="application/vnd.openxmlformats-officedocument.wordprocessingml.footer+xml"/>
  <Override PartName="/word/footer256.xml" ContentType="application/vnd.openxmlformats-officedocument.wordprocessingml.footer+xml"/>
  <Default Extension="jpeg" ContentType="image/jpeg"/>
  <Override PartName="/word/footer6.xml" ContentType="application/vnd.openxmlformats-officedocument.wordprocessingml.footer+xml"/>
  <Override PartName="/word/footer18.xml" ContentType="application/vnd.openxmlformats-officedocument.wordprocessingml.footer+xml"/>
  <Override PartName="/word/footer36.xml" ContentType="application/vnd.openxmlformats-officedocument.wordprocessingml.footer+xml"/>
  <Override PartName="/word/footer47.xml" ContentType="application/vnd.openxmlformats-officedocument.wordprocessingml.footer+xml"/>
  <Override PartName="/word/footer65.xml" ContentType="application/vnd.openxmlformats-officedocument.wordprocessingml.footer+xml"/>
  <Override PartName="/word/footer83.xml" ContentType="application/vnd.openxmlformats-officedocument.wordprocessingml.footer+xml"/>
  <Override PartName="/word/footer94.xml" ContentType="application/vnd.openxmlformats-officedocument.wordprocessingml.footer+xml"/>
  <Override PartName="/word/footer100.xml" ContentType="application/vnd.openxmlformats-officedocument.wordprocessingml.footer+xml"/>
  <Override PartName="/word/footer216.xml" ContentType="application/vnd.openxmlformats-officedocument.wordprocessingml.footer+xml"/>
  <Override PartName="/word/footer234.xml" ContentType="application/vnd.openxmlformats-officedocument.wordprocessingml.footer+xml"/>
  <Override PartName="/word/footer245.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25.xml" ContentType="application/vnd.openxmlformats-officedocument.wordprocessingml.footer+xml"/>
  <Override PartName="/word/footer54.xml" ContentType="application/vnd.openxmlformats-officedocument.wordprocessingml.footer+xml"/>
  <Override PartName="/word/footer72.xml" ContentType="application/vnd.openxmlformats-officedocument.wordprocessingml.footer+xml"/>
  <Override PartName="/word/footer189.xml" ContentType="application/vnd.openxmlformats-officedocument.wordprocessingml.footer+xml"/>
  <Override PartName="/word/footer205.xml" ContentType="application/vnd.openxmlformats-officedocument.wordprocessingml.footer+xml"/>
  <Override PartName="/word/footer223.xml" ContentType="application/vnd.openxmlformats-officedocument.wordprocessingml.footer+xml"/>
  <Override PartName="/word/footer252.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14.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footer61.xml" ContentType="application/vnd.openxmlformats-officedocument.wordprocessingml.footer+xml"/>
  <Override PartName="/word/footer90.xml" ContentType="application/vnd.openxmlformats-officedocument.wordprocessingml.footer+xml"/>
  <Override PartName="/word/footer178.xml" ContentType="application/vnd.openxmlformats-officedocument.wordprocessingml.footer+xml"/>
  <Override PartName="/word/footer212.xml" ContentType="application/vnd.openxmlformats-officedocument.wordprocessingml.footer+xml"/>
  <Override PartName="/word/footer230.xml" ContentType="application/vnd.openxmlformats-officedocument.wordprocessingml.footer+xml"/>
  <Override PartName="/word/footer241.xml" ContentType="application/vnd.openxmlformats-officedocument.wordprocessingml.footer+xml"/>
  <Override PartName="/word/footer21.xml" ContentType="application/vnd.openxmlformats-officedocument.wordprocessingml.footer+xml"/>
  <Override PartName="/word/footer50.xml" ContentType="application/vnd.openxmlformats-officedocument.wordprocessingml.footer+xml"/>
  <Override PartName="/word/footer138.xml" ContentType="application/vnd.openxmlformats-officedocument.wordprocessingml.footer+xml"/>
  <Override PartName="/word/footer149.xml" ContentType="application/vnd.openxmlformats-officedocument.wordprocessingml.footer+xml"/>
  <Override PartName="/word/footer167.xml" ContentType="application/vnd.openxmlformats-officedocument.wordprocessingml.footer+xml"/>
  <Override PartName="/word/footer185.xml" ContentType="application/vnd.openxmlformats-officedocument.wordprocessingml.footer+xml"/>
  <Override PartName="/word/footer196.xml" ContentType="application/vnd.openxmlformats-officedocument.wordprocessingml.footer+xml"/>
  <Override PartName="/word/footer20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109.xml" ContentType="application/vnd.openxmlformats-officedocument.wordprocessingml.footer+xml"/>
  <Override PartName="/word/footer127.xml" ContentType="application/vnd.openxmlformats-officedocument.wordprocessingml.footer+xml"/>
  <Override PartName="/word/footer156.xml" ContentType="application/vnd.openxmlformats-officedocument.wordprocessingml.footer+xml"/>
  <Override PartName="/word/footer174.xml" ContentType="application/vnd.openxmlformats-officedocument.wordprocessingml.footer+xml"/>
  <Override PartName="/word/footer99.xml" ContentType="application/vnd.openxmlformats-officedocument.wordprocessingml.footer+xml"/>
  <Override PartName="/word/footer116.xml" ContentType="application/vnd.openxmlformats-officedocument.wordprocessingml.footer+xml"/>
  <Override PartName="/word/footer134.xml" ContentType="application/vnd.openxmlformats-officedocument.wordprocessingml.footer+xml"/>
  <Override PartName="/word/footer145.xml" ContentType="application/vnd.openxmlformats-officedocument.wordprocessingml.footer+xml"/>
  <Override PartName="/word/footer163.xml" ContentType="application/vnd.openxmlformats-officedocument.wordprocessingml.footer+xml"/>
  <Override PartName="/word/footer181.xml" ContentType="application/vnd.openxmlformats-officedocument.wordprocessingml.footer+xml"/>
  <Override PartName="/word/footer192.xml" ContentType="application/vnd.openxmlformats-officedocument.wordprocessingml.footer+xml"/>
  <Override PartName="/word/footer59.xml" ContentType="application/vnd.openxmlformats-officedocument.wordprocessingml.footer+xml"/>
  <Override PartName="/word/footer123.xml" ContentType="application/vnd.openxmlformats-officedocument.wordprocessingml.footer+xml"/>
  <Override PartName="/word/footer170.xml" ContentType="application/vnd.openxmlformats-officedocument.wordprocessingml.footer+xml"/>
  <Override PartName="/word/footer257.xml" ContentType="application/vnd.openxmlformats-officedocument.wordprocessingml.footer+xml"/>
  <Override PartName="/word/footer48.xml" ContentType="application/vnd.openxmlformats-officedocument.wordprocessingml.footer+xml"/>
  <Override PartName="/word/footer95.xml" ContentType="application/vnd.openxmlformats-officedocument.wordprocessingml.footer+xml"/>
  <Override PartName="/word/footer112.xml" ContentType="application/vnd.openxmlformats-officedocument.wordprocessingml.footer+xml"/>
  <Override PartName="/word/footer246.xml" ContentType="application/vnd.openxmlformats-officedocument.wordprocessingml.footer+xml"/>
  <Override PartName="/word/footer37.xml" ContentType="application/vnd.openxmlformats-officedocument.wordprocessingml.footer+xml"/>
  <Override PartName="/word/footer84.xml" ContentType="application/vnd.openxmlformats-officedocument.wordprocessingml.footer+xml"/>
  <Override PartName="/word/footer101.xml" ContentType="application/vnd.openxmlformats-officedocument.wordprocessingml.footer+xml"/>
  <Override PartName="/word/footer235.xml" ContentType="application/vnd.openxmlformats-officedocument.wordprocessingml.footer+xml"/>
  <Override PartName="/word/footer26.xml" ContentType="application/vnd.openxmlformats-officedocument.wordprocessingml.footer+xml"/>
  <Override PartName="/word/footer73.xml" ContentType="application/vnd.openxmlformats-officedocument.wordprocessingml.footer+xml"/>
  <Override PartName="/word/footer213.xml" ContentType="application/vnd.openxmlformats-officedocument.wordprocessingml.footer+xml"/>
  <Override PartName="/word/footer224.xml" ContentType="application/vnd.openxmlformats-officedocument.wordprocessingml.footer+xml"/>
  <Override PartName="/word/footer3.xml" ContentType="application/vnd.openxmlformats-officedocument.wordprocessingml.footer+xml"/>
  <Override PartName="/word/footer15.xml" ContentType="application/vnd.openxmlformats-officedocument.wordprocessingml.footer+xml"/>
  <Override PartName="/word/footer51.xml" ContentType="application/vnd.openxmlformats-officedocument.wordprocessingml.footer+xml"/>
  <Override PartName="/word/footer62.xml" ContentType="application/vnd.openxmlformats-officedocument.wordprocessingml.footer+xml"/>
  <Override PartName="/word/footer197.xml" ContentType="application/vnd.openxmlformats-officedocument.wordprocessingml.footer+xml"/>
  <Override PartName="/word/footer202.xml" ContentType="application/vnd.openxmlformats-officedocument.wordprocessingml.footer+xml"/>
  <Override PartName="/word/footer260.xml" ContentType="application/vnd.openxmlformats-officedocument.wordprocessingml.footer+xml"/>
  <Override PartName="/docProps/custom.xml" ContentType="application/vnd.openxmlformats-officedocument.custom-properties+xml"/>
  <Override PartName="/word/footer40.xml" ContentType="application/vnd.openxmlformats-officedocument.wordprocessingml.footer+xml"/>
  <Override PartName="/word/footer139.xml" ContentType="application/vnd.openxmlformats-officedocument.wordprocessingml.footer+xml"/>
  <Override PartName="/word/footer186.xml" ContentType="application/vnd.openxmlformats-officedocument.wordprocessingml.footer+xml"/>
  <Override PartName="/word/footer117.xml" ContentType="application/vnd.openxmlformats-officedocument.wordprocessingml.footer+xml"/>
  <Override PartName="/word/footer128.xml" ContentType="application/vnd.openxmlformats-officedocument.wordprocessingml.footer+xml"/>
  <Override PartName="/word/footer164.xml" ContentType="application/vnd.openxmlformats-officedocument.wordprocessingml.footer+xml"/>
  <Override PartName="/word/footer175.xml" ContentType="application/vnd.openxmlformats-officedocument.wordprocessingml.footer+xml"/>
  <Override PartName="/word/footer106.xml" ContentType="application/vnd.openxmlformats-officedocument.wordprocessingml.footer+xml"/>
  <Override PartName="/word/footer153.xml" ContentType="application/vnd.openxmlformats-officedocument.wordprocessingml.footer+xml"/>
  <Override PartName="/word/footer78.xml" ContentType="application/vnd.openxmlformats-officedocument.wordprocessingml.footer+xml"/>
  <Override PartName="/word/footer89.xml" ContentType="application/vnd.openxmlformats-officedocument.wordprocessingml.footer+xml"/>
  <Override PartName="/word/footer142.xml" ContentType="application/vnd.openxmlformats-officedocument.wordprocessingml.footer+xml"/>
  <Override PartName="/word/footer229.xml" ContentType="application/vnd.openxmlformats-officedocument.wordprocessingml.footer+xml"/>
  <Override PartName="/word/footer8.xml" ContentType="application/vnd.openxmlformats-officedocument.wordprocessingml.footer+xml"/>
  <Override PartName="/word/footer67.xml" ContentType="application/vnd.openxmlformats-officedocument.wordprocessingml.footer+xml"/>
  <Override PartName="/word/footer120.xml" ContentType="application/vnd.openxmlformats-officedocument.wordprocessingml.footer+xml"/>
  <Override PartName="/word/footer131.xml" ContentType="application/vnd.openxmlformats-officedocument.wordprocessingml.footer+xml"/>
  <Override PartName="/word/footer218.xml" ContentType="application/vnd.openxmlformats-officedocument.wordprocessingml.footer+xml"/>
  <Override PartName="/word/footer56.xml" ContentType="application/vnd.openxmlformats-officedocument.wordprocessingml.footer+xml"/>
  <Override PartName="/word/footer207.xml" ContentType="application/vnd.openxmlformats-officedocument.wordprocessingml.footer+xml"/>
  <Override PartName="/word/footer254.xml" ContentType="application/vnd.openxmlformats-officedocument.wordprocessingml.footer+xml"/>
  <Override PartName="/word/footer34.xml" ContentType="application/vnd.openxmlformats-officedocument.wordprocessingml.footer+xml"/>
  <Override PartName="/word/footer45.xml" ContentType="application/vnd.openxmlformats-officedocument.wordprocessingml.footer+xml"/>
  <Override PartName="/word/footer81.xml" ContentType="application/vnd.openxmlformats-officedocument.wordprocessingml.footer+xml"/>
  <Override PartName="/word/footer92.xml" ContentType="application/vnd.openxmlformats-officedocument.wordprocessingml.footer+xml"/>
  <Override PartName="/word/footer232.xml" ContentType="application/vnd.openxmlformats-officedocument.wordprocessingml.footer+xml"/>
  <Override PartName="/word/footer243.xml" ContentType="application/vnd.openxmlformats-officedocument.wordprocessingml.footer+xml"/>
  <Override PartName="/word/footer23.xml" ContentType="application/vnd.openxmlformats-officedocument.wordprocessingml.footer+xml"/>
  <Override PartName="/word/footer70.xml" ContentType="application/vnd.openxmlformats-officedocument.wordprocessingml.footer+xml"/>
  <Override PartName="/word/footer169.xml" ContentType="application/vnd.openxmlformats-officedocument.wordprocessingml.footer+xml"/>
  <Override PartName="/word/footer221.xml" ContentType="application/vnd.openxmlformats-officedocument.wordprocessingml.footer+xml"/>
  <Override PartName="/word/footer12.xml" ContentType="application/vnd.openxmlformats-officedocument.wordprocessingml.footer+xml"/>
  <Override PartName="/word/footer158.xml" ContentType="application/vnd.openxmlformats-officedocument.wordprocessingml.footer+xml"/>
  <Override PartName="/word/footer210.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A0A" w:rsidRDefault="0055706A">
      <w:pPr>
        <w:spacing w:before="66"/>
        <w:ind w:right="2776"/>
        <w:jc w:val="right"/>
        <w:rPr>
          <w:rFonts w:ascii="Arial"/>
          <w:b/>
          <w:sz w:val="41"/>
        </w:rPr>
      </w:pPr>
      <w:r>
        <w:rPr>
          <w:rFonts w:ascii="Arial"/>
          <w:b/>
          <w:sz w:val="41"/>
        </w:rPr>
        <w:t>BODOLAND</w:t>
      </w:r>
      <w:r>
        <w:rPr>
          <w:rFonts w:ascii="Arial"/>
          <w:b/>
          <w:spacing w:val="-2"/>
          <w:sz w:val="41"/>
        </w:rPr>
        <w:t>UNIVERSITY</w:t>
      </w:r>
    </w:p>
    <w:p w:rsidR="00137A0A" w:rsidRDefault="00137A0A">
      <w:pPr>
        <w:pStyle w:val="BodyText"/>
        <w:rPr>
          <w:rFonts w:ascii="Arial"/>
          <w:b/>
          <w:sz w:val="41"/>
        </w:rPr>
      </w:pPr>
    </w:p>
    <w:p w:rsidR="00137A0A" w:rsidRDefault="00137A0A">
      <w:pPr>
        <w:pStyle w:val="BodyText"/>
        <w:spacing w:before="60"/>
        <w:rPr>
          <w:rFonts w:ascii="Arial"/>
          <w:b/>
          <w:sz w:val="41"/>
        </w:rPr>
      </w:pPr>
    </w:p>
    <w:p w:rsidR="00137A0A" w:rsidRDefault="0055706A">
      <w:pPr>
        <w:pStyle w:val="Heading4"/>
        <w:ind w:left="927"/>
        <w:jc w:val="left"/>
        <w:rPr>
          <w:rFonts w:ascii="Arial"/>
        </w:rPr>
      </w:pPr>
      <w:r>
        <w:rPr>
          <w:rFonts w:ascii="Arial"/>
        </w:rPr>
        <w:t>Curriculum</w:t>
      </w:r>
      <w:r w:rsidR="00985D38">
        <w:rPr>
          <w:rFonts w:ascii="Arial"/>
        </w:rPr>
        <w:t xml:space="preserve"> </w:t>
      </w:r>
      <w:r>
        <w:rPr>
          <w:rFonts w:ascii="Arial"/>
        </w:rPr>
        <w:t>Structuresfor</w:t>
      </w:r>
      <w:r w:rsidR="00985D38">
        <w:rPr>
          <w:rFonts w:ascii="Arial"/>
        </w:rPr>
        <w:t xml:space="preserve"> </w:t>
      </w:r>
      <w:r>
        <w:rPr>
          <w:rFonts w:ascii="Arial"/>
        </w:rPr>
        <w:t>NEP 4 YearUG</w:t>
      </w:r>
      <w:r>
        <w:rPr>
          <w:rFonts w:ascii="Arial"/>
          <w:spacing w:val="-2"/>
        </w:rPr>
        <w:t>Programme</w:t>
      </w:r>
    </w:p>
    <w:p w:rsidR="00137A0A" w:rsidRDefault="0055706A">
      <w:pPr>
        <w:spacing w:before="265"/>
        <w:ind w:right="140"/>
        <w:jc w:val="center"/>
        <w:rPr>
          <w:rFonts w:ascii="Arial"/>
          <w:b/>
          <w:sz w:val="32"/>
        </w:rPr>
      </w:pPr>
      <w:r>
        <w:rPr>
          <w:rFonts w:ascii="Arial"/>
          <w:b/>
          <w:sz w:val="32"/>
        </w:rPr>
        <w:t>BSCCS(BachelorofComputer</w:t>
      </w:r>
      <w:r>
        <w:rPr>
          <w:rFonts w:ascii="Arial"/>
          <w:b/>
          <w:spacing w:val="-2"/>
          <w:sz w:val="32"/>
        </w:rPr>
        <w:t>Science)</w:t>
      </w:r>
    </w:p>
    <w:p w:rsidR="00137A0A" w:rsidRDefault="00137A0A">
      <w:pPr>
        <w:pStyle w:val="BodyText"/>
        <w:rPr>
          <w:rFonts w:ascii="Arial"/>
          <w:b/>
          <w:sz w:val="32"/>
        </w:rPr>
      </w:pPr>
    </w:p>
    <w:p w:rsidR="00137A0A" w:rsidRDefault="00137A0A">
      <w:pPr>
        <w:pStyle w:val="BodyText"/>
        <w:rPr>
          <w:rFonts w:ascii="Arial"/>
          <w:b/>
          <w:sz w:val="32"/>
        </w:rPr>
      </w:pPr>
    </w:p>
    <w:p w:rsidR="00137A0A" w:rsidRDefault="00137A0A">
      <w:pPr>
        <w:pStyle w:val="BodyText"/>
        <w:rPr>
          <w:rFonts w:ascii="Arial"/>
          <w:b/>
          <w:sz w:val="32"/>
        </w:rPr>
      </w:pPr>
    </w:p>
    <w:p w:rsidR="00137A0A" w:rsidRDefault="00137A0A">
      <w:pPr>
        <w:pStyle w:val="BodyText"/>
        <w:rPr>
          <w:rFonts w:ascii="Arial"/>
          <w:b/>
          <w:sz w:val="32"/>
        </w:rPr>
      </w:pPr>
    </w:p>
    <w:p w:rsidR="00137A0A" w:rsidRDefault="00137A0A">
      <w:pPr>
        <w:pStyle w:val="BodyText"/>
        <w:spacing w:before="246"/>
        <w:rPr>
          <w:rFonts w:ascii="Arial"/>
          <w:b/>
          <w:sz w:val="32"/>
        </w:rPr>
      </w:pPr>
    </w:p>
    <w:p w:rsidR="00137A0A" w:rsidRDefault="0055706A">
      <w:pPr>
        <w:ind w:right="133"/>
        <w:jc w:val="center"/>
        <w:rPr>
          <w:rFonts w:ascii="Arial"/>
          <w:b/>
          <w:sz w:val="34"/>
        </w:rPr>
      </w:pPr>
      <w:r>
        <w:rPr>
          <w:rFonts w:ascii="Arial"/>
          <w:b/>
          <w:sz w:val="34"/>
        </w:rPr>
        <w:t xml:space="preserve">Year </w:t>
      </w:r>
      <w:r>
        <w:rPr>
          <w:rFonts w:ascii="Arial"/>
          <w:b/>
          <w:spacing w:val="-4"/>
          <w:sz w:val="34"/>
        </w:rPr>
        <w:t>2023</w:t>
      </w:r>
    </w:p>
    <w:p w:rsidR="00137A0A" w:rsidRDefault="00137A0A">
      <w:pPr>
        <w:pStyle w:val="BodyText"/>
        <w:rPr>
          <w:rFonts w:ascii="Arial"/>
          <w:b/>
          <w:sz w:val="34"/>
        </w:rPr>
      </w:pPr>
    </w:p>
    <w:p w:rsidR="00137A0A" w:rsidRDefault="00137A0A">
      <w:pPr>
        <w:pStyle w:val="BodyText"/>
        <w:rPr>
          <w:rFonts w:ascii="Arial"/>
          <w:b/>
          <w:sz w:val="34"/>
        </w:rPr>
      </w:pPr>
    </w:p>
    <w:p w:rsidR="00137A0A" w:rsidRDefault="00137A0A">
      <w:pPr>
        <w:pStyle w:val="BodyText"/>
        <w:rPr>
          <w:rFonts w:ascii="Arial"/>
          <w:b/>
          <w:sz w:val="34"/>
        </w:rPr>
      </w:pPr>
    </w:p>
    <w:p w:rsidR="00137A0A" w:rsidRDefault="00137A0A">
      <w:pPr>
        <w:pStyle w:val="BodyText"/>
        <w:rPr>
          <w:rFonts w:ascii="Arial"/>
          <w:b/>
          <w:sz w:val="34"/>
        </w:rPr>
      </w:pPr>
    </w:p>
    <w:p w:rsidR="00137A0A" w:rsidRDefault="00137A0A">
      <w:pPr>
        <w:pStyle w:val="BodyText"/>
        <w:spacing w:before="362"/>
        <w:rPr>
          <w:rFonts w:ascii="Arial"/>
          <w:b/>
          <w:sz w:val="34"/>
        </w:rPr>
      </w:pPr>
    </w:p>
    <w:p w:rsidR="00137A0A" w:rsidRDefault="0055706A">
      <w:pPr>
        <w:pStyle w:val="Heading8"/>
        <w:ind w:left="75"/>
        <w:rPr>
          <w:rFonts w:ascii="Arial"/>
        </w:rPr>
      </w:pPr>
      <w:r>
        <w:rPr>
          <w:rFonts w:ascii="Arial"/>
        </w:rPr>
        <w:t>PROGRAMMESTRUCTUREANDDETAILED</w:t>
      </w:r>
      <w:r>
        <w:rPr>
          <w:rFonts w:ascii="Arial"/>
          <w:spacing w:val="-2"/>
        </w:rPr>
        <w:t>CURRICULUM</w:t>
      </w:r>
    </w:p>
    <w:p w:rsidR="00137A0A" w:rsidRDefault="00137A0A">
      <w:pPr>
        <w:pStyle w:val="BodyText"/>
        <w:rPr>
          <w:rFonts w:ascii="Arial"/>
          <w:b/>
          <w:sz w:val="20"/>
        </w:rPr>
      </w:pPr>
    </w:p>
    <w:p w:rsidR="00137A0A" w:rsidRDefault="00137A0A">
      <w:pPr>
        <w:pStyle w:val="BodyText"/>
        <w:rPr>
          <w:rFonts w:ascii="Arial"/>
          <w:b/>
          <w:sz w:val="20"/>
        </w:rPr>
      </w:pPr>
    </w:p>
    <w:p w:rsidR="00137A0A" w:rsidRDefault="00137A0A">
      <w:pPr>
        <w:pStyle w:val="BodyText"/>
        <w:rPr>
          <w:rFonts w:ascii="Arial"/>
          <w:b/>
          <w:sz w:val="20"/>
        </w:rPr>
      </w:pPr>
    </w:p>
    <w:p w:rsidR="00137A0A" w:rsidRDefault="0055706A">
      <w:pPr>
        <w:pStyle w:val="BodyText"/>
        <w:spacing w:before="110"/>
        <w:rPr>
          <w:rFonts w:ascii="Arial"/>
          <w:b/>
          <w:sz w:val="20"/>
        </w:rPr>
      </w:pPr>
      <w:r>
        <w:rPr>
          <w:noProof/>
          <w:lang w:bidi="as-IN"/>
        </w:rPr>
        <w:drawing>
          <wp:anchor distT="0" distB="0" distL="0" distR="0" simplePos="0" relativeHeight="487587840" behindDoc="1" locked="0" layoutInCell="1" allowOverlap="1">
            <wp:simplePos x="0" y="0"/>
            <wp:positionH relativeFrom="page">
              <wp:posOffset>3133725</wp:posOffset>
            </wp:positionH>
            <wp:positionV relativeFrom="paragraph">
              <wp:posOffset>231601</wp:posOffset>
            </wp:positionV>
            <wp:extent cx="1497160" cy="1566672"/>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497160" cy="1566672"/>
                    </a:xfrm>
                    <a:prstGeom prst="rect">
                      <a:avLst/>
                    </a:prstGeom>
                  </pic:spPr>
                </pic:pic>
              </a:graphicData>
            </a:graphic>
          </wp:anchor>
        </w:drawing>
      </w:r>
    </w:p>
    <w:p w:rsidR="00137A0A" w:rsidRDefault="00137A0A">
      <w:pPr>
        <w:pStyle w:val="BodyText"/>
        <w:spacing w:before="203"/>
        <w:rPr>
          <w:rFonts w:ascii="Arial"/>
          <w:b/>
          <w:sz w:val="26"/>
        </w:rPr>
      </w:pPr>
    </w:p>
    <w:p w:rsidR="00137A0A" w:rsidRDefault="0055706A">
      <w:pPr>
        <w:ind w:right="2733"/>
        <w:jc w:val="right"/>
        <w:rPr>
          <w:rFonts w:ascii="Arial"/>
          <w:b/>
          <w:sz w:val="45"/>
        </w:rPr>
      </w:pPr>
      <w:r>
        <w:rPr>
          <w:rFonts w:ascii="Arial"/>
          <w:b/>
          <w:sz w:val="45"/>
        </w:rPr>
        <w:t>BODOLAND</w:t>
      </w:r>
      <w:r>
        <w:rPr>
          <w:rFonts w:ascii="Arial"/>
          <w:b/>
          <w:spacing w:val="-2"/>
          <w:sz w:val="45"/>
        </w:rPr>
        <w:t>UNIVERSITY</w:t>
      </w:r>
    </w:p>
    <w:p w:rsidR="00137A0A" w:rsidRDefault="0055706A">
      <w:pPr>
        <w:spacing w:before="275"/>
        <w:ind w:right="140"/>
        <w:jc w:val="center"/>
        <w:rPr>
          <w:rFonts w:ascii="Arial"/>
          <w:b/>
          <w:sz w:val="26"/>
        </w:rPr>
      </w:pPr>
      <w:r>
        <w:rPr>
          <w:rFonts w:ascii="Arial"/>
          <w:b/>
          <w:sz w:val="26"/>
        </w:rPr>
        <w:t>DEBARGAON,</w:t>
      </w:r>
      <w:r>
        <w:rPr>
          <w:rFonts w:ascii="Arial"/>
          <w:b/>
          <w:spacing w:val="-2"/>
          <w:sz w:val="26"/>
        </w:rPr>
        <w:t>KOKRAJHAR</w:t>
      </w:r>
    </w:p>
    <w:p w:rsidR="00137A0A" w:rsidRDefault="0055706A">
      <w:pPr>
        <w:spacing w:before="243"/>
        <w:ind w:right="140"/>
        <w:jc w:val="center"/>
        <w:rPr>
          <w:rFonts w:ascii="Arial"/>
          <w:b/>
          <w:sz w:val="26"/>
        </w:rPr>
      </w:pPr>
      <w:r>
        <w:rPr>
          <w:rFonts w:ascii="Arial"/>
          <w:b/>
          <w:spacing w:val="-2"/>
          <w:sz w:val="26"/>
        </w:rPr>
        <w:t>Assam</w:t>
      </w:r>
    </w:p>
    <w:p w:rsidR="00137A0A" w:rsidRDefault="00137A0A">
      <w:pPr>
        <w:jc w:val="center"/>
        <w:rPr>
          <w:rFonts w:ascii="Arial"/>
          <w:sz w:val="26"/>
        </w:rPr>
        <w:sectPr w:rsidR="00137A0A">
          <w:type w:val="continuous"/>
          <w:pgSz w:w="12240" w:h="15840"/>
          <w:pgMar w:top="800" w:right="600" w:bottom="280" w:left="880" w:header="720" w:footer="720" w:gutter="0"/>
          <w:cols w:space="720"/>
        </w:sectPr>
      </w:pPr>
    </w:p>
    <w:p w:rsidR="00137A0A" w:rsidRDefault="0055706A">
      <w:pPr>
        <w:pStyle w:val="Heading7"/>
        <w:spacing w:before="24"/>
        <w:ind w:left="0" w:right="276"/>
        <w:rPr>
          <w:rFonts w:ascii="Calibri"/>
        </w:rPr>
      </w:pPr>
      <w:r>
        <w:rPr>
          <w:rFonts w:ascii="Calibri"/>
        </w:rPr>
        <w:lastRenderedPageBreak/>
        <w:t>BODOLAND</w:t>
      </w:r>
      <w:r>
        <w:rPr>
          <w:rFonts w:ascii="Calibri"/>
          <w:spacing w:val="-2"/>
        </w:rPr>
        <w:t>UNIVERSITY</w:t>
      </w:r>
    </w:p>
    <w:p w:rsidR="00137A0A" w:rsidRDefault="00137A0A">
      <w:pPr>
        <w:pStyle w:val="BodyText"/>
        <w:spacing w:before="1"/>
        <w:rPr>
          <w:rFonts w:ascii="Calibri"/>
          <w:b/>
          <w:sz w:val="28"/>
        </w:rPr>
      </w:pPr>
    </w:p>
    <w:p w:rsidR="00137A0A" w:rsidRDefault="0055706A">
      <w:pPr>
        <w:pStyle w:val="Heading8"/>
        <w:ind w:right="283"/>
      </w:pPr>
      <w:r>
        <w:t>Curriculum</w:t>
      </w:r>
      <w:r w:rsidR="00985D38">
        <w:t xml:space="preserve"> </w:t>
      </w:r>
      <w:r>
        <w:t>Structures</w:t>
      </w:r>
      <w:r w:rsidR="00985D38">
        <w:t xml:space="preserve"> </w:t>
      </w:r>
      <w:r>
        <w:t>for</w:t>
      </w:r>
      <w:r w:rsidR="00985D38">
        <w:t xml:space="preserve"> </w:t>
      </w:r>
      <w:r>
        <w:t>NEP</w:t>
      </w:r>
      <w:r w:rsidR="00985D38">
        <w:t xml:space="preserve"> </w:t>
      </w:r>
      <w:r>
        <w:t>4Year</w:t>
      </w:r>
      <w:r w:rsidR="00985D38">
        <w:t xml:space="preserve"> </w:t>
      </w:r>
      <w:r>
        <w:t>Under</w:t>
      </w:r>
      <w:r w:rsidR="00985D38">
        <w:t xml:space="preserve"> </w:t>
      </w:r>
      <w:r>
        <w:t>Graduate</w:t>
      </w:r>
      <w:r w:rsidR="00985D38">
        <w:t xml:space="preserve"> </w:t>
      </w:r>
      <w:r>
        <w:t>Syllabus</w:t>
      </w:r>
      <w:r w:rsidR="00985D38">
        <w:t xml:space="preserve"> </w:t>
      </w:r>
      <w:r>
        <w:t>For</w:t>
      </w:r>
      <w:r w:rsidR="00985D38">
        <w:t xml:space="preserve"> </w:t>
      </w:r>
      <w:r w:rsidRPr="00985D38">
        <w:rPr>
          <w:u w:val="single"/>
        </w:rPr>
        <w:t>Computer</w:t>
      </w:r>
      <w:r w:rsidR="00985D38">
        <w:rPr>
          <w:u w:val="single"/>
        </w:rPr>
        <w:t xml:space="preserve"> </w:t>
      </w:r>
      <w:r w:rsidRPr="00985D38">
        <w:rPr>
          <w:spacing w:val="-2"/>
          <w:u w:val="single"/>
        </w:rPr>
        <w:t>Science</w:t>
      </w:r>
    </w:p>
    <w:p w:rsidR="00137A0A" w:rsidRDefault="0055706A">
      <w:pPr>
        <w:spacing w:before="265"/>
        <w:ind w:right="273"/>
        <w:jc w:val="center"/>
        <w:rPr>
          <w:rFonts w:ascii="Calibri"/>
          <w:b/>
        </w:rPr>
      </w:pPr>
      <w:r>
        <w:rPr>
          <w:rFonts w:ascii="Calibri"/>
          <w:b/>
        </w:rPr>
        <w:t>No.of</w:t>
      </w:r>
      <w:r w:rsidR="00985D38">
        <w:rPr>
          <w:rFonts w:ascii="Calibri"/>
          <w:b/>
        </w:rPr>
        <w:t xml:space="preserve"> </w:t>
      </w:r>
      <w:r>
        <w:rPr>
          <w:rFonts w:ascii="Calibri"/>
          <w:b/>
        </w:rPr>
        <w:t>papers=45,Total</w:t>
      </w:r>
      <w:r w:rsidR="00985D38">
        <w:rPr>
          <w:rFonts w:ascii="Calibri"/>
          <w:b/>
        </w:rPr>
        <w:t xml:space="preserve"> </w:t>
      </w:r>
      <w:r>
        <w:rPr>
          <w:rFonts w:ascii="Calibri"/>
          <w:b/>
        </w:rPr>
        <w:t>Credits=160,Total</w:t>
      </w:r>
      <w:r w:rsidR="00985D38">
        <w:rPr>
          <w:rFonts w:ascii="Calibri"/>
          <w:b/>
        </w:rPr>
        <w:t xml:space="preserve"> </w:t>
      </w:r>
      <w:r>
        <w:rPr>
          <w:rFonts w:ascii="Calibri"/>
          <w:b/>
        </w:rPr>
        <w:t>Marks=</w:t>
      </w:r>
      <w:r>
        <w:rPr>
          <w:rFonts w:ascii="Calibri"/>
          <w:b/>
          <w:spacing w:val="-4"/>
        </w:rPr>
        <w:t>4030</w:t>
      </w:r>
    </w:p>
    <w:p w:rsidR="00137A0A" w:rsidRDefault="00137A0A">
      <w:pPr>
        <w:pStyle w:val="BodyText"/>
        <w:rPr>
          <w:rFonts w:ascii="Calibri"/>
          <w:b/>
          <w:sz w:val="20"/>
        </w:rPr>
      </w:pPr>
    </w:p>
    <w:p w:rsidR="00137A0A" w:rsidRDefault="00137A0A">
      <w:pPr>
        <w:pStyle w:val="BodyText"/>
        <w:rPr>
          <w:rFonts w:ascii="Calibri"/>
          <w:b/>
          <w:sz w:val="20"/>
        </w:rPr>
      </w:pPr>
    </w:p>
    <w:p w:rsidR="00137A0A" w:rsidRDefault="00137A0A">
      <w:pPr>
        <w:pStyle w:val="BodyText"/>
        <w:spacing w:before="102"/>
        <w:rPr>
          <w:rFonts w:ascii="Calibri"/>
          <w:b/>
          <w:sz w:val="20"/>
        </w:r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85"/>
        <w:gridCol w:w="2041"/>
        <w:gridCol w:w="879"/>
        <w:gridCol w:w="857"/>
        <w:gridCol w:w="2626"/>
        <w:gridCol w:w="1006"/>
        <w:gridCol w:w="725"/>
      </w:tblGrid>
      <w:tr w:rsidR="00137A0A">
        <w:trPr>
          <w:trHeight w:val="506"/>
        </w:trPr>
        <w:tc>
          <w:tcPr>
            <w:tcW w:w="10119" w:type="dxa"/>
            <w:gridSpan w:val="7"/>
          </w:tcPr>
          <w:p w:rsidR="00137A0A" w:rsidRDefault="0055706A">
            <w:pPr>
              <w:pStyle w:val="TableParagraph"/>
              <w:spacing w:line="292" w:lineRule="exact"/>
              <w:ind w:left="7"/>
              <w:jc w:val="center"/>
              <w:rPr>
                <w:rFonts w:ascii="Calibri"/>
                <w:b/>
                <w:sz w:val="24"/>
              </w:rPr>
            </w:pPr>
            <w:r>
              <w:rPr>
                <w:rFonts w:ascii="Calibri"/>
                <w:b/>
                <w:sz w:val="24"/>
              </w:rPr>
              <w:t>1</w:t>
            </w:r>
            <w:r>
              <w:rPr>
                <w:rFonts w:ascii="Calibri"/>
                <w:b/>
                <w:sz w:val="24"/>
                <w:vertAlign w:val="superscript"/>
              </w:rPr>
              <w:t>ST</w:t>
            </w:r>
            <w:r>
              <w:rPr>
                <w:rFonts w:ascii="Calibri"/>
                <w:b/>
                <w:spacing w:val="-2"/>
                <w:sz w:val="24"/>
              </w:rPr>
              <w:t>SEMESTER</w:t>
            </w:r>
          </w:p>
        </w:tc>
      </w:tr>
      <w:tr w:rsidR="00137A0A">
        <w:trPr>
          <w:trHeight w:val="712"/>
        </w:trPr>
        <w:tc>
          <w:tcPr>
            <w:tcW w:w="1985" w:type="dxa"/>
          </w:tcPr>
          <w:p w:rsidR="00137A0A" w:rsidRDefault="0055706A">
            <w:pPr>
              <w:pStyle w:val="TableParagraph"/>
              <w:ind w:left="107"/>
              <w:rPr>
                <w:rFonts w:ascii="Calibri"/>
                <w:b/>
                <w:sz w:val="24"/>
              </w:rPr>
            </w:pPr>
            <w:r>
              <w:rPr>
                <w:rFonts w:ascii="Calibri"/>
                <w:b/>
                <w:sz w:val="24"/>
              </w:rPr>
              <w:t>PaperCode&amp;</w:t>
            </w:r>
            <w:r>
              <w:rPr>
                <w:rFonts w:ascii="Calibri"/>
                <w:b/>
                <w:spacing w:val="-4"/>
                <w:sz w:val="24"/>
              </w:rPr>
              <w:t>Name</w:t>
            </w:r>
          </w:p>
        </w:tc>
        <w:tc>
          <w:tcPr>
            <w:tcW w:w="2041" w:type="dxa"/>
          </w:tcPr>
          <w:p w:rsidR="00137A0A" w:rsidRDefault="0055706A">
            <w:pPr>
              <w:pStyle w:val="TableParagraph"/>
              <w:spacing w:line="292" w:lineRule="exact"/>
              <w:ind w:left="107"/>
              <w:rPr>
                <w:rFonts w:ascii="Calibri"/>
                <w:b/>
                <w:sz w:val="24"/>
              </w:rPr>
            </w:pPr>
            <w:r>
              <w:rPr>
                <w:rFonts w:ascii="Calibri"/>
                <w:b/>
                <w:spacing w:val="-2"/>
                <w:sz w:val="24"/>
              </w:rPr>
              <w:t>Course</w:t>
            </w:r>
          </w:p>
        </w:tc>
        <w:tc>
          <w:tcPr>
            <w:tcW w:w="879" w:type="dxa"/>
          </w:tcPr>
          <w:p w:rsidR="00137A0A" w:rsidRDefault="0055706A">
            <w:pPr>
              <w:pStyle w:val="TableParagraph"/>
              <w:spacing w:line="292" w:lineRule="exact"/>
              <w:ind w:left="107"/>
              <w:rPr>
                <w:rFonts w:ascii="Calibri"/>
                <w:b/>
                <w:sz w:val="24"/>
              </w:rPr>
            </w:pPr>
            <w:r>
              <w:rPr>
                <w:rFonts w:ascii="Calibri"/>
                <w:b/>
                <w:spacing w:val="-4"/>
                <w:sz w:val="24"/>
              </w:rPr>
              <w:t>L+T+P</w:t>
            </w:r>
          </w:p>
        </w:tc>
        <w:tc>
          <w:tcPr>
            <w:tcW w:w="857" w:type="dxa"/>
          </w:tcPr>
          <w:p w:rsidR="00137A0A" w:rsidRDefault="0055706A">
            <w:pPr>
              <w:pStyle w:val="TableParagraph"/>
              <w:spacing w:line="292" w:lineRule="exact"/>
              <w:ind w:left="10" w:right="35"/>
              <w:jc w:val="center"/>
              <w:rPr>
                <w:rFonts w:ascii="Calibri"/>
                <w:b/>
                <w:sz w:val="24"/>
              </w:rPr>
            </w:pPr>
            <w:r>
              <w:rPr>
                <w:rFonts w:ascii="Calibri"/>
                <w:b/>
                <w:spacing w:val="-2"/>
                <w:sz w:val="24"/>
              </w:rPr>
              <w:t>Credit</w:t>
            </w:r>
          </w:p>
        </w:tc>
        <w:tc>
          <w:tcPr>
            <w:tcW w:w="2626" w:type="dxa"/>
          </w:tcPr>
          <w:p w:rsidR="00137A0A" w:rsidRDefault="0055706A">
            <w:pPr>
              <w:pStyle w:val="TableParagraph"/>
              <w:spacing w:line="292" w:lineRule="exact"/>
              <w:ind w:left="106"/>
              <w:rPr>
                <w:rFonts w:ascii="Calibri"/>
                <w:b/>
                <w:sz w:val="24"/>
              </w:rPr>
            </w:pPr>
            <w:r>
              <w:rPr>
                <w:rFonts w:ascii="Calibri"/>
                <w:b/>
                <w:sz w:val="24"/>
              </w:rPr>
              <w:t>End</w:t>
            </w:r>
            <w:r w:rsidR="00985D38">
              <w:rPr>
                <w:rFonts w:ascii="Calibri"/>
                <w:b/>
                <w:sz w:val="24"/>
              </w:rPr>
              <w:t xml:space="preserve"> </w:t>
            </w:r>
            <w:r>
              <w:rPr>
                <w:rFonts w:ascii="Calibri"/>
                <w:b/>
                <w:sz w:val="24"/>
              </w:rPr>
              <w:t xml:space="preserve">Semester </w:t>
            </w:r>
            <w:r>
              <w:rPr>
                <w:rFonts w:ascii="Calibri"/>
                <w:b/>
                <w:spacing w:val="-2"/>
                <w:sz w:val="24"/>
              </w:rPr>
              <w:t>Marks</w:t>
            </w:r>
          </w:p>
        </w:tc>
        <w:tc>
          <w:tcPr>
            <w:tcW w:w="1006" w:type="dxa"/>
          </w:tcPr>
          <w:p w:rsidR="00137A0A" w:rsidRDefault="0055706A">
            <w:pPr>
              <w:pStyle w:val="TableParagraph"/>
              <w:ind w:left="106" w:right="97"/>
              <w:rPr>
                <w:rFonts w:ascii="Calibri"/>
                <w:b/>
                <w:sz w:val="24"/>
              </w:rPr>
            </w:pPr>
            <w:r>
              <w:rPr>
                <w:rFonts w:ascii="Calibri"/>
                <w:b/>
                <w:spacing w:val="-2"/>
                <w:sz w:val="24"/>
              </w:rPr>
              <w:t xml:space="preserve">Internal </w:t>
            </w:r>
            <w:r>
              <w:rPr>
                <w:rFonts w:ascii="Calibri"/>
                <w:b/>
                <w:spacing w:val="-4"/>
                <w:sz w:val="24"/>
              </w:rPr>
              <w:t>Mark</w:t>
            </w:r>
          </w:p>
        </w:tc>
        <w:tc>
          <w:tcPr>
            <w:tcW w:w="725" w:type="dxa"/>
          </w:tcPr>
          <w:p w:rsidR="00137A0A" w:rsidRDefault="0055706A">
            <w:pPr>
              <w:pStyle w:val="TableParagraph"/>
              <w:spacing w:line="292" w:lineRule="exact"/>
              <w:ind w:left="10" w:right="2"/>
              <w:jc w:val="center"/>
              <w:rPr>
                <w:rFonts w:ascii="Calibri"/>
                <w:b/>
                <w:sz w:val="24"/>
              </w:rPr>
            </w:pPr>
            <w:r>
              <w:rPr>
                <w:rFonts w:ascii="Calibri"/>
                <w:b/>
                <w:spacing w:val="-2"/>
                <w:sz w:val="24"/>
              </w:rPr>
              <w:t>Total</w:t>
            </w:r>
          </w:p>
        </w:tc>
      </w:tr>
      <w:tr w:rsidR="00137A0A">
        <w:trPr>
          <w:trHeight w:val="1341"/>
        </w:trPr>
        <w:tc>
          <w:tcPr>
            <w:tcW w:w="1985" w:type="dxa"/>
          </w:tcPr>
          <w:p w:rsidR="00137A0A" w:rsidRDefault="0055706A">
            <w:pPr>
              <w:pStyle w:val="TableParagraph"/>
              <w:ind w:left="107"/>
              <w:rPr>
                <w:rFonts w:ascii="Calibri"/>
                <w:sz w:val="24"/>
              </w:rPr>
            </w:pPr>
            <w:r>
              <w:rPr>
                <w:rFonts w:ascii="Calibri"/>
                <w:spacing w:val="-2"/>
                <w:sz w:val="24"/>
              </w:rPr>
              <w:t>CSCMAJ1014:</w:t>
            </w:r>
          </w:p>
          <w:p w:rsidR="00137A0A" w:rsidRDefault="0055706A">
            <w:pPr>
              <w:pStyle w:val="TableParagraph"/>
              <w:ind w:left="107" w:right="478"/>
              <w:jc w:val="both"/>
              <w:rPr>
                <w:rFonts w:ascii="Calibri"/>
                <w:sz w:val="24"/>
              </w:rPr>
            </w:pPr>
            <w:r>
              <w:rPr>
                <w:rFonts w:ascii="Calibri"/>
                <w:spacing w:val="-2"/>
                <w:sz w:val="24"/>
              </w:rPr>
              <w:t xml:space="preserve">Programming Fundamentals </w:t>
            </w:r>
            <w:r>
              <w:rPr>
                <w:rFonts w:ascii="Calibri"/>
                <w:sz w:val="24"/>
              </w:rPr>
              <w:t>using C/C++</w:t>
            </w:r>
          </w:p>
        </w:tc>
        <w:tc>
          <w:tcPr>
            <w:tcW w:w="2041" w:type="dxa"/>
          </w:tcPr>
          <w:p w:rsidR="00137A0A" w:rsidRDefault="0055706A">
            <w:pPr>
              <w:pStyle w:val="TableParagraph"/>
              <w:ind w:left="107"/>
              <w:rPr>
                <w:rFonts w:ascii="Calibri"/>
                <w:sz w:val="24"/>
              </w:rPr>
            </w:pPr>
            <w:r>
              <w:rPr>
                <w:rFonts w:ascii="Calibri"/>
                <w:spacing w:val="-4"/>
                <w:sz w:val="24"/>
              </w:rPr>
              <w:t>Major</w:t>
            </w:r>
          </w:p>
        </w:tc>
        <w:tc>
          <w:tcPr>
            <w:tcW w:w="879" w:type="dxa"/>
          </w:tcPr>
          <w:p w:rsidR="00137A0A" w:rsidRDefault="0055706A">
            <w:pPr>
              <w:pStyle w:val="TableParagraph"/>
              <w:ind w:left="107"/>
              <w:rPr>
                <w:rFonts w:ascii="Calibri"/>
                <w:sz w:val="24"/>
              </w:rPr>
            </w:pPr>
            <w:r>
              <w:rPr>
                <w:rFonts w:ascii="Calibri"/>
                <w:spacing w:val="-4"/>
                <w:sz w:val="24"/>
              </w:rPr>
              <w:t>3+0+1</w:t>
            </w:r>
          </w:p>
        </w:tc>
        <w:tc>
          <w:tcPr>
            <w:tcW w:w="857" w:type="dxa"/>
          </w:tcPr>
          <w:p w:rsidR="00137A0A" w:rsidRDefault="0055706A">
            <w:pPr>
              <w:pStyle w:val="TableParagraph"/>
              <w:ind w:left="31" w:right="25"/>
              <w:jc w:val="center"/>
              <w:rPr>
                <w:rFonts w:ascii="Calibri"/>
                <w:sz w:val="24"/>
              </w:rPr>
            </w:pPr>
            <w:r>
              <w:rPr>
                <w:rFonts w:ascii="Calibri"/>
                <w:spacing w:val="-10"/>
                <w:sz w:val="24"/>
              </w:rPr>
              <w:t>4</w:t>
            </w:r>
          </w:p>
        </w:tc>
        <w:tc>
          <w:tcPr>
            <w:tcW w:w="2626" w:type="dxa"/>
          </w:tcPr>
          <w:p w:rsidR="00137A0A" w:rsidRDefault="0055706A">
            <w:pPr>
              <w:pStyle w:val="TableParagraph"/>
              <w:ind w:left="106"/>
              <w:rPr>
                <w:rFonts w:ascii="Calibri"/>
                <w:sz w:val="24"/>
              </w:rPr>
            </w:pPr>
            <w:r>
              <w:rPr>
                <w:rFonts w:ascii="Calibri"/>
                <w:spacing w:val="-2"/>
                <w:sz w:val="24"/>
              </w:rPr>
              <w:t>50(Theory)+20(Practical)</w:t>
            </w:r>
          </w:p>
        </w:tc>
        <w:tc>
          <w:tcPr>
            <w:tcW w:w="1006" w:type="dxa"/>
          </w:tcPr>
          <w:p w:rsidR="00137A0A" w:rsidRDefault="0055706A">
            <w:pPr>
              <w:pStyle w:val="TableParagraph"/>
              <w:ind w:left="14" w:right="5"/>
              <w:jc w:val="center"/>
              <w:rPr>
                <w:rFonts w:ascii="Calibri"/>
                <w:sz w:val="24"/>
              </w:rPr>
            </w:pPr>
            <w:r>
              <w:rPr>
                <w:rFonts w:ascii="Calibri"/>
                <w:spacing w:val="-5"/>
                <w:sz w:val="24"/>
              </w:rPr>
              <w:t>30</w:t>
            </w:r>
          </w:p>
        </w:tc>
        <w:tc>
          <w:tcPr>
            <w:tcW w:w="725" w:type="dxa"/>
          </w:tcPr>
          <w:p w:rsidR="00137A0A" w:rsidRDefault="0055706A">
            <w:pPr>
              <w:pStyle w:val="TableParagraph"/>
              <w:ind w:left="10"/>
              <w:jc w:val="center"/>
              <w:rPr>
                <w:rFonts w:ascii="Calibri"/>
                <w:sz w:val="24"/>
              </w:rPr>
            </w:pPr>
            <w:r>
              <w:rPr>
                <w:rFonts w:ascii="Calibri"/>
                <w:spacing w:val="-5"/>
                <w:sz w:val="24"/>
              </w:rPr>
              <w:t>100</w:t>
            </w:r>
          </w:p>
        </w:tc>
      </w:tr>
      <w:tr w:rsidR="00137A0A">
        <w:trPr>
          <w:trHeight w:val="1348"/>
        </w:trPr>
        <w:tc>
          <w:tcPr>
            <w:tcW w:w="1985" w:type="dxa"/>
          </w:tcPr>
          <w:p w:rsidR="00137A0A" w:rsidRDefault="0055706A">
            <w:pPr>
              <w:pStyle w:val="TableParagraph"/>
              <w:spacing w:line="292" w:lineRule="exact"/>
              <w:ind w:left="107"/>
              <w:rPr>
                <w:rFonts w:ascii="Calibri"/>
                <w:sz w:val="24"/>
              </w:rPr>
            </w:pPr>
            <w:r>
              <w:rPr>
                <w:rFonts w:ascii="Calibri"/>
                <w:spacing w:val="-2"/>
                <w:sz w:val="24"/>
              </w:rPr>
              <w:t>CSCMIN1014:</w:t>
            </w:r>
          </w:p>
          <w:p w:rsidR="00137A0A" w:rsidRDefault="0055706A">
            <w:pPr>
              <w:pStyle w:val="TableParagraph"/>
              <w:ind w:left="107" w:right="381"/>
              <w:rPr>
                <w:rFonts w:ascii="Calibri"/>
                <w:sz w:val="24"/>
              </w:rPr>
            </w:pPr>
            <w:r>
              <w:rPr>
                <w:rFonts w:ascii="Calibri"/>
                <w:sz w:val="24"/>
              </w:rPr>
              <w:t>Introductionto Computer and Office Tools</w:t>
            </w:r>
          </w:p>
        </w:tc>
        <w:tc>
          <w:tcPr>
            <w:tcW w:w="2041" w:type="dxa"/>
          </w:tcPr>
          <w:p w:rsidR="00137A0A" w:rsidRDefault="0055706A">
            <w:pPr>
              <w:pStyle w:val="TableParagraph"/>
              <w:spacing w:line="292" w:lineRule="exact"/>
              <w:ind w:left="107"/>
              <w:rPr>
                <w:rFonts w:ascii="Calibri"/>
                <w:sz w:val="24"/>
              </w:rPr>
            </w:pPr>
            <w:r>
              <w:rPr>
                <w:rFonts w:ascii="Calibri"/>
                <w:spacing w:val="-4"/>
                <w:sz w:val="24"/>
              </w:rPr>
              <w:t>Minor</w:t>
            </w:r>
          </w:p>
        </w:tc>
        <w:tc>
          <w:tcPr>
            <w:tcW w:w="879" w:type="dxa"/>
          </w:tcPr>
          <w:p w:rsidR="00137A0A" w:rsidRDefault="0055706A">
            <w:pPr>
              <w:pStyle w:val="TableParagraph"/>
              <w:spacing w:line="292" w:lineRule="exact"/>
              <w:ind w:left="107"/>
              <w:rPr>
                <w:rFonts w:ascii="Calibri"/>
                <w:sz w:val="24"/>
              </w:rPr>
            </w:pPr>
            <w:r>
              <w:rPr>
                <w:rFonts w:ascii="Calibri"/>
                <w:spacing w:val="-2"/>
                <w:sz w:val="24"/>
              </w:rPr>
              <w:t>3+0+1</w:t>
            </w:r>
          </w:p>
        </w:tc>
        <w:tc>
          <w:tcPr>
            <w:tcW w:w="857" w:type="dxa"/>
          </w:tcPr>
          <w:p w:rsidR="00137A0A" w:rsidRDefault="0055706A">
            <w:pPr>
              <w:pStyle w:val="TableParagraph"/>
              <w:spacing w:line="292" w:lineRule="exact"/>
              <w:ind w:left="31" w:right="25"/>
              <w:jc w:val="center"/>
              <w:rPr>
                <w:rFonts w:ascii="Calibri"/>
                <w:sz w:val="24"/>
              </w:rPr>
            </w:pPr>
            <w:r>
              <w:rPr>
                <w:rFonts w:ascii="Calibri"/>
                <w:spacing w:val="-10"/>
                <w:sz w:val="24"/>
              </w:rPr>
              <w:t>4</w:t>
            </w:r>
          </w:p>
        </w:tc>
        <w:tc>
          <w:tcPr>
            <w:tcW w:w="2626" w:type="dxa"/>
          </w:tcPr>
          <w:p w:rsidR="00137A0A" w:rsidRDefault="0055706A">
            <w:pPr>
              <w:pStyle w:val="TableParagraph"/>
              <w:spacing w:line="292" w:lineRule="exact"/>
              <w:ind w:left="106"/>
              <w:rPr>
                <w:rFonts w:ascii="Calibri"/>
                <w:sz w:val="24"/>
              </w:rPr>
            </w:pPr>
            <w:r>
              <w:rPr>
                <w:rFonts w:ascii="Calibri"/>
                <w:spacing w:val="-2"/>
                <w:sz w:val="24"/>
              </w:rPr>
              <w:t>50(Theory)+20(Practical)</w:t>
            </w:r>
          </w:p>
        </w:tc>
        <w:tc>
          <w:tcPr>
            <w:tcW w:w="1006" w:type="dxa"/>
          </w:tcPr>
          <w:p w:rsidR="00137A0A" w:rsidRDefault="0055706A">
            <w:pPr>
              <w:pStyle w:val="TableParagraph"/>
              <w:spacing w:line="292" w:lineRule="exact"/>
              <w:ind w:left="14" w:right="5"/>
              <w:jc w:val="center"/>
              <w:rPr>
                <w:rFonts w:ascii="Calibri"/>
                <w:sz w:val="24"/>
              </w:rPr>
            </w:pPr>
            <w:r>
              <w:rPr>
                <w:rFonts w:ascii="Calibri"/>
                <w:spacing w:val="-5"/>
                <w:sz w:val="24"/>
              </w:rPr>
              <w:t>30</w:t>
            </w:r>
          </w:p>
        </w:tc>
        <w:tc>
          <w:tcPr>
            <w:tcW w:w="725" w:type="dxa"/>
          </w:tcPr>
          <w:p w:rsidR="00137A0A" w:rsidRDefault="0055706A">
            <w:pPr>
              <w:pStyle w:val="TableParagraph"/>
              <w:spacing w:line="292" w:lineRule="exact"/>
              <w:ind w:left="10"/>
              <w:jc w:val="center"/>
              <w:rPr>
                <w:rFonts w:ascii="Calibri"/>
                <w:sz w:val="24"/>
              </w:rPr>
            </w:pPr>
            <w:r>
              <w:rPr>
                <w:rFonts w:ascii="Calibri"/>
                <w:spacing w:val="-5"/>
                <w:sz w:val="24"/>
              </w:rPr>
              <w:t>100</w:t>
            </w:r>
          </w:p>
        </w:tc>
      </w:tr>
      <w:tr w:rsidR="00137A0A">
        <w:trPr>
          <w:trHeight w:val="1080"/>
        </w:trPr>
        <w:tc>
          <w:tcPr>
            <w:tcW w:w="1985" w:type="dxa"/>
          </w:tcPr>
          <w:p w:rsidR="00137A0A" w:rsidRDefault="0055706A">
            <w:pPr>
              <w:pStyle w:val="TableParagraph"/>
              <w:spacing w:line="292" w:lineRule="exact"/>
              <w:ind w:left="107"/>
              <w:rPr>
                <w:rFonts w:ascii="Calibri"/>
                <w:sz w:val="24"/>
              </w:rPr>
            </w:pPr>
            <w:r>
              <w:rPr>
                <w:rFonts w:ascii="Calibri"/>
                <w:spacing w:val="-2"/>
                <w:sz w:val="24"/>
              </w:rPr>
              <w:t>CSCIDC1013:</w:t>
            </w:r>
          </w:p>
          <w:p w:rsidR="00137A0A" w:rsidRDefault="0055706A">
            <w:pPr>
              <w:pStyle w:val="TableParagraph"/>
              <w:ind w:left="107"/>
              <w:rPr>
                <w:rFonts w:ascii="Calibri"/>
                <w:sz w:val="24"/>
              </w:rPr>
            </w:pPr>
            <w:r>
              <w:rPr>
                <w:rFonts w:ascii="Calibri"/>
                <w:spacing w:val="-2"/>
                <w:sz w:val="24"/>
              </w:rPr>
              <w:t>Computer Fundamentals</w:t>
            </w:r>
          </w:p>
        </w:tc>
        <w:tc>
          <w:tcPr>
            <w:tcW w:w="2041" w:type="dxa"/>
          </w:tcPr>
          <w:p w:rsidR="00137A0A" w:rsidRDefault="0055706A">
            <w:pPr>
              <w:pStyle w:val="TableParagraph"/>
              <w:ind w:left="107"/>
              <w:rPr>
                <w:rFonts w:ascii="Calibri"/>
                <w:sz w:val="24"/>
              </w:rPr>
            </w:pPr>
            <w:r>
              <w:rPr>
                <w:rFonts w:ascii="Calibri"/>
                <w:spacing w:val="-2"/>
                <w:sz w:val="24"/>
              </w:rPr>
              <w:t xml:space="preserve">Inter-disciplinary </w:t>
            </w:r>
            <w:r>
              <w:rPr>
                <w:rFonts w:ascii="Calibri"/>
                <w:sz w:val="24"/>
              </w:rPr>
              <w:t>Course (IDC)</w:t>
            </w:r>
          </w:p>
        </w:tc>
        <w:tc>
          <w:tcPr>
            <w:tcW w:w="879" w:type="dxa"/>
          </w:tcPr>
          <w:p w:rsidR="00137A0A" w:rsidRDefault="0055706A">
            <w:pPr>
              <w:pStyle w:val="TableParagraph"/>
              <w:spacing w:line="292" w:lineRule="exact"/>
              <w:ind w:left="107"/>
              <w:rPr>
                <w:rFonts w:ascii="Calibri"/>
                <w:sz w:val="24"/>
              </w:rPr>
            </w:pPr>
            <w:r>
              <w:rPr>
                <w:rFonts w:ascii="Calibri"/>
                <w:spacing w:val="-4"/>
                <w:sz w:val="24"/>
              </w:rPr>
              <w:t>2+0+1</w:t>
            </w:r>
          </w:p>
        </w:tc>
        <w:tc>
          <w:tcPr>
            <w:tcW w:w="857" w:type="dxa"/>
          </w:tcPr>
          <w:p w:rsidR="00137A0A" w:rsidRDefault="0055706A">
            <w:pPr>
              <w:pStyle w:val="TableParagraph"/>
              <w:spacing w:line="292" w:lineRule="exact"/>
              <w:ind w:left="31" w:right="25"/>
              <w:jc w:val="center"/>
              <w:rPr>
                <w:rFonts w:ascii="Calibri"/>
                <w:sz w:val="24"/>
              </w:rPr>
            </w:pPr>
            <w:r>
              <w:rPr>
                <w:rFonts w:ascii="Calibri"/>
                <w:spacing w:val="-10"/>
                <w:sz w:val="24"/>
              </w:rPr>
              <w:t>3</w:t>
            </w:r>
          </w:p>
        </w:tc>
        <w:tc>
          <w:tcPr>
            <w:tcW w:w="2626" w:type="dxa"/>
          </w:tcPr>
          <w:p w:rsidR="00137A0A" w:rsidRDefault="0055706A">
            <w:pPr>
              <w:pStyle w:val="TableParagraph"/>
              <w:spacing w:line="292" w:lineRule="exact"/>
              <w:ind w:left="106"/>
              <w:rPr>
                <w:rFonts w:ascii="Calibri"/>
                <w:sz w:val="24"/>
              </w:rPr>
            </w:pPr>
            <w:r>
              <w:rPr>
                <w:rFonts w:ascii="Calibri"/>
                <w:spacing w:val="-2"/>
                <w:sz w:val="24"/>
              </w:rPr>
              <w:t>60(Theory)+20(Practical)</w:t>
            </w:r>
          </w:p>
        </w:tc>
        <w:tc>
          <w:tcPr>
            <w:tcW w:w="1006" w:type="dxa"/>
          </w:tcPr>
          <w:p w:rsidR="00137A0A" w:rsidRDefault="00137A0A">
            <w:pPr>
              <w:pStyle w:val="TableParagraph"/>
            </w:pPr>
          </w:p>
        </w:tc>
        <w:tc>
          <w:tcPr>
            <w:tcW w:w="725" w:type="dxa"/>
          </w:tcPr>
          <w:p w:rsidR="00137A0A" w:rsidRDefault="0055706A">
            <w:pPr>
              <w:pStyle w:val="TableParagraph"/>
              <w:spacing w:line="292" w:lineRule="exact"/>
              <w:ind w:left="10" w:right="3"/>
              <w:jc w:val="center"/>
              <w:rPr>
                <w:rFonts w:ascii="Calibri"/>
                <w:sz w:val="24"/>
              </w:rPr>
            </w:pPr>
            <w:r>
              <w:rPr>
                <w:rFonts w:ascii="Calibri"/>
                <w:spacing w:val="-5"/>
                <w:sz w:val="24"/>
              </w:rPr>
              <w:t>80</w:t>
            </w:r>
          </w:p>
        </w:tc>
      </w:tr>
      <w:tr w:rsidR="00137A0A">
        <w:trPr>
          <w:trHeight w:val="1259"/>
        </w:trPr>
        <w:tc>
          <w:tcPr>
            <w:tcW w:w="1985" w:type="dxa"/>
          </w:tcPr>
          <w:p w:rsidR="00137A0A" w:rsidRDefault="0055706A">
            <w:pPr>
              <w:pStyle w:val="TableParagraph"/>
              <w:spacing w:line="292" w:lineRule="exact"/>
              <w:ind w:left="107"/>
              <w:rPr>
                <w:rFonts w:ascii="Calibri"/>
                <w:sz w:val="24"/>
              </w:rPr>
            </w:pPr>
            <w:r>
              <w:rPr>
                <w:rFonts w:ascii="Calibri"/>
                <w:spacing w:val="-2"/>
                <w:sz w:val="24"/>
              </w:rPr>
              <w:t>CSCAEC1012:</w:t>
            </w:r>
          </w:p>
          <w:p w:rsidR="00137A0A" w:rsidRDefault="0055706A">
            <w:pPr>
              <w:pStyle w:val="TableParagraph"/>
              <w:ind w:left="107" w:right="273"/>
              <w:rPr>
                <w:rFonts w:ascii="Calibri"/>
                <w:sz w:val="24"/>
              </w:rPr>
            </w:pPr>
            <w:r>
              <w:rPr>
                <w:rFonts w:ascii="Calibri"/>
                <w:spacing w:val="-2"/>
                <w:sz w:val="24"/>
              </w:rPr>
              <w:t>English/ Hindi/MIL Communication</w:t>
            </w:r>
          </w:p>
        </w:tc>
        <w:tc>
          <w:tcPr>
            <w:tcW w:w="2041" w:type="dxa"/>
          </w:tcPr>
          <w:p w:rsidR="00137A0A" w:rsidRDefault="0055706A">
            <w:pPr>
              <w:pStyle w:val="TableParagraph"/>
              <w:spacing w:line="292" w:lineRule="exact"/>
              <w:ind w:left="107"/>
              <w:rPr>
                <w:rFonts w:ascii="Calibri"/>
                <w:sz w:val="24"/>
              </w:rPr>
            </w:pPr>
            <w:r>
              <w:rPr>
                <w:rFonts w:ascii="Calibri"/>
                <w:spacing w:val="-2"/>
                <w:sz w:val="24"/>
              </w:rPr>
              <w:t>AECC-</w:t>
            </w:r>
            <w:r>
              <w:rPr>
                <w:rFonts w:ascii="Calibri"/>
                <w:spacing w:val="-10"/>
                <w:sz w:val="24"/>
              </w:rPr>
              <w:t>1</w:t>
            </w:r>
          </w:p>
        </w:tc>
        <w:tc>
          <w:tcPr>
            <w:tcW w:w="879" w:type="dxa"/>
          </w:tcPr>
          <w:p w:rsidR="00137A0A" w:rsidRDefault="0055706A">
            <w:pPr>
              <w:pStyle w:val="TableParagraph"/>
              <w:spacing w:line="292" w:lineRule="exact"/>
              <w:ind w:left="107"/>
              <w:rPr>
                <w:rFonts w:ascii="Calibri"/>
                <w:sz w:val="24"/>
              </w:rPr>
            </w:pPr>
            <w:r>
              <w:rPr>
                <w:rFonts w:ascii="Calibri"/>
                <w:spacing w:val="-10"/>
                <w:sz w:val="24"/>
              </w:rPr>
              <w:t>2</w:t>
            </w:r>
          </w:p>
        </w:tc>
        <w:tc>
          <w:tcPr>
            <w:tcW w:w="857" w:type="dxa"/>
          </w:tcPr>
          <w:p w:rsidR="00137A0A" w:rsidRDefault="0055706A">
            <w:pPr>
              <w:pStyle w:val="TableParagraph"/>
              <w:spacing w:line="292" w:lineRule="exact"/>
              <w:ind w:left="31" w:right="25"/>
              <w:jc w:val="center"/>
              <w:rPr>
                <w:rFonts w:ascii="Calibri"/>
                <w:sz w:val="24"/>
              </w:rPr>
            </w:pPr>
            <w:r>
              <w:rPr>
                <w:rFonts w:ascii="Calibri"/>
                <w:spacing w:val="-10"/>
                <w:sz w:val="24"/>
              </w:rPr>
              <w:t>2</w:t>
            </w:r>
          </w:p>
        </w:tc>
        <w:tc>
          <w:tcPr>
            <w:tcW w:w="2626" w:type="dxa"/>
          </w:tcPr>
          <w:p w:rsidR="00137A0A" w:rsidRDefault="0055706A">
            <w:pPr>
              <w:pStyle w:val="TableParagraph"/>
              <w:spacing w:line="292" w:lineRule="exact"/>
              <w:ind w:left="161"/>
              <w:rPr>
                <w:rFonts w:ascii="Calibri"/>
                <w:sz w:val="24"/>
              </w:rPr>
            </w:pPr>
            <w:r>
              <w:rPr>
                <w:rFonts w:ascii="Calibri"/>
                <w:sz w:val="24"/>
              </w:rPr>
              <w:t>50</w:t>
            </w:r>
            <w:r>
              <w:rPr>
                <w:rFonts w:ascii="Calibri"/>
                <w:spacing w:val="-2"/>
                <w:sz w:val="24"/>
              </w:rPr>
              <w:t>(Theory)</w:t>
            </w:r>
          </w:p>
        </w:tc>
        <w:tc>
          <w:tcPr>
            <w:tcW w:w="1006" w:type="dxa"/>
          </w:tcPr>
          <w:p w:rsidR="00137A0A" w:rsidRDefault="00137A0A">
            <w:pPr>
              <w:pStyle w:val="TableParagraph"/>
            </w:pPr>
          </w:p>
        </w:tc>
        <w:tc>
          <w:tcPr>
            <w:tcW w:w="725" w:type="dxa"/>
          </w:tcPr>
          <w:p w:rsidR="00137A0A" w:rsidRDefault="0055706A">
            <w:pPr>
              <w:pStyle w:val="TableParagraph"/>
              <w:spacing w:line="292" w:lineRule="exact"/>
              <w:ind w:left="10" w:right="3"/>
              <w:jc w:val="center"/>
              <w:rPr>
                <w:rFonts w:ascii="Calibri"/>
                <w:sz w:val="24"/>
              </w:rPr>
            </w:pPr>
            <w:r>
              <w:rPr>
                <w:rFonts w:ascii="Calibri"/>
                <w:spacing w:val="-5"/>
                <w:sz w:val="24"/>
              </w:rPr>
              <w:t>50</w:t>
            </w:r>
          </w:p>
        </w:tc>
      </w:tr>
      <w:tr w:rsidR="00137A0A">
        <w:trPr>
          <w:trHeight w:val="801"/>
        </w:trPr>
        <w:tc>
          <w:tcPr>
            <w:tcW w:w="1985" w:type="dxa"/>
          </w:tcPr>
          <w:p w:rsidR="00137A0A" w:rsidRDefault="0055706A">
            <w:pPr>
              <w:pStyle w:val="TableParagraph"/>
              <w:spacing w:line="292" w:lineRule="exact"/>
              <w:ind w:left="107"/>
              <w:rPr>
                <w:rFonts w:ascii="Calibri"/>
                <w:sz w:val="24"/>
              </w:rPr>
            </w:pPr>
            <w:r>
              <w:rPr>
                <w:rFonts w:ascii="Calibri"/>
                <w:spacing w:val="-2"/>
                <w:sz w:val="24"/>
              </w:rPr>
              <w:t>CSCSEC1013:</w:t>
            </w:r>
          </w:p>
          <w:p w:rsidR="00137A0A" w:rsidRDefault="0055706A">
            <w:pPr>
              <w:pStyle w:val="TableParagraph"/>
              <w:ind w:left="107"/>
              <w:rPr>
                <w:rFonts w:ascii="Calibri"/>
                <w:sz w:val="24"/>
              </w:rPr>
            </w:pPr>
            <w:r>
              <w:rPr>
                <w:rFonts w:ascii="Calibri"/>
                <w:sz w:val="24"/>
              </w:rPr>
              <w:t>ICT</w:t>
            </w:r>
            <w:r>
              <w:rPr>
                <w:rFonts w:ascii="Calibri"/>
                <w:spacing w:val="-2"/>
                <w:sz w:val="24"/>
              </w:rPr>
              <w:t xml:space="preserve"> Hardware</w:t>
            </w:r>
          </w:p>
        </w:tc>
        <w:tc>
          <w:tcPr>
            <w:tcW w:w="2041" w:type="dxa"/>
          </w:tcPr>
          <w:p w:rsidR="00137A0A" w:rsidRDefault="0055706A">
            <w:pPr>
              <w:pStyle w:val="TableParagraph"/>
              <w:ind w:left="107" w:right="130"/>
              <w:rPr>
                <w:rFonts w:ascii="Calibri"/>
                <w:sz w:val="24"/>
              </w:rPr>
            </w:pPr>
            <w:r>
              <w:rPr>
                <w:rFonts w:ascii="Calibri"/>
                <w:sz w:val="24"/>
              </w:rPr>
              <w:t>SkillEnhancement Course (SEC)</w:t>
            </w:r>
          </w:p>
        </w:tc>
        <w:tc>
          <w:tcPr>
            <w:tcW w:w="879" w:type="dxa"/>
          </w:tcPr>
          <w:p w:rsidR="00137A0A" w:rsidRDefault="0055706A">
            <w:pPr>
              <w:pStyle w:val="TableParagraph"/>
              <w:spacing w:line="292" w:lineRule="exact"/>
              <w:ind w:left="107"/>
              <w:rPr>
                <w:rFonts w:ascii="Calibri"/>
                <w:sz w:val="24"/>
              </w:rPr>
            </w:pPr>
            <w:r>
              <w:rPr>
                <w:rFonts w:ascii="Calibri"/>
                <w:spacing w:val="-4"/>
                <w:sz w:val="24"/>
              </w:rPr>
              <w:t>2+0+1</w:t>
            </w:r>
          </w:p>
        </w:tc>
        <w:tc>
          <w:tcPr>
            <w:tcW w:w="857" w:type="dxa"/>
          </w:tcPr>
          <w:p w:rsidR="00137A0A" w:rsidRDefault="0055706A">
            <w:pPr>
              <w:pStyle w:val="TableParagraph"/>
              <w:spacing w:line="292" w:lineRule="exact"/>
              <w:ind w:left="31" w:right="25"/>
              <w:jc w:val="center"/>
              <w:rPr>
                <w:rFonts w:ascii="Calibri"/>
                <w:sz w:val="24"/>
              </w:rPr>
            </w:pPr>
            <w:r>
              <w:rPr>
                <w:rFonts w:ascii="Calibri"/>
                <w:spacing w:val="-10"/>
                <w:sz w:val="24"/>
              </w:rPr>
              <w:t>3</w:t>
            </w:r>
          </w:p>
        </w:tc>
        <w:tc>
          <w:tcPr>
            <w:tcW w:w="2626" w:type="dxa"/>
          </w:tcPr>
          <w:p w:rsidR="00137A0A" w:rsidRDefault="0055706A">
            <w:pPr>
              <w:pStyle w:val="TableParagraph"/>
              <w:spacing w:line="292" w:lineRule="exact"/>
              <w:ind w:left="106"/>
              <w:rPr>
                <w:rFonts w:ascii="Calibri"/>
                <w:sz w:val="24"/>
              </w:rPr>
            </w:pPr>
            <w:r>
              <w:rPr>
                <w:rFonts w:ascii="Calibri"/>
                <w:spacing w:val="-2"/>
                <w:sz w:val="24"/>
              </w:rPr>
              <w:t>60(Theory)+20(Practical)</w:t>
            </w:r>
          </w:p>
        </w:tc>
        <w:tc>
          <w:tcPr>
            <w:tcW w:w="1006" w:type="dxa"/>
          </w:tcPr>
          <w:p w:rsidR="00137A0A" w:rsidRDefault="00137A0A">
            <w:pPr>
              <w:pStyle w:val="TableParagraph"/>
            </w:pPr>
          </w:p>
        </w:tc>
        <w:tc>
          <w:tcPr>
            <w:tcW w:w="725" w:type="dxa"/>
          </w:tcPr>
          <w:p w:rsidR="00137A0A" w:rsidRDefault="0055706A">
            <w:pPr>
              <w:pStyle w:val="TableParagraph"/>
              <w:spacing w:line="292" w:lineRule="exact"/>
              <w:ind w:left="10" w:right="3"/>
              <w:jc w:val="center"/>
              <w:rPr>
                <w:rFonts w:ascii="Calibri"/>
                <w:sz w:val="24"/>
              </w:rPr>
            </w:pPr>
            <w:r>
              <w:rPr>
                <w:rFonts w:ascii="Calibri"/>
                <w:spacing w:val="-5"/>
                <w:sz w:val="24"/>
              </w:rPr>
              <w:t>80</w:t>
            </w:r>
          </w:p>
        </w:tc>
      </w:tr>
      <w:tr w:rsidR="00137A0A">
        <w:trPr>
          <w:trHeight w:val="981"/>
        </w:trPr>
        <w:tc>
          <w:tcPr>
            <w:tcW w:w="1985" w:type="dxa"/>
          </w:tcPr>
          <w:p w:rsidR="00137A0A" w:rsidRDefault="0055706A">
            <w:pPr>
              <w:pStyle w:val="TableParagraph"/>
              <w:spacing w:line="292" w:lineRule="exact"/>
              <w:ind w:left="107"/>
              <w:rPr>
                <w:rFonts w:ascii="Calibri"/>
                <w:sz w:val="24"/>
              </w:rPr>
            </w:pPr>
            <w:r>
              <w:rPr>
                <w:rFonts w:ascii="Calibri"/>
                <w:spacing w:val="-2"/>
                <w:sz w:val="24"/>
              </w:rPr>
              <w:t>CSCVAC1014:</w:t>
            </w:r>
          </w:p>
          <w:p w:rsidR="00137A0A" w:rsidRDefault="0055706A">
            <w:pPr>
              <w:pStyle w:val="TableParagraph"/>
              <w:ind w:left="107" w:right="273"/>
              <w:rPr>
                <w:rFonts w:ascii="Calibri"/>
                <w:sz w:val="24"/>
              </w:rPr>
            </w:pPr>
            <w:r>
              <w:rPr>
                <w:rFonts w:ascii="Calibri"/>
                <w:spacing w:val="-2"/>
                <w:sz w:val="24"/>
              </w:rPr>
              <w:t xml:space="preserve">Desktop </w:t>
            </w:r>
            <w:r>
              <w:rPr>
                <w:rFonts w:ascii="Calibri"/>
                <w:sz w:val="24"/>
              </w:rPr>
              <w:t>Publishing(DTP)</w:t>
            </w:r>
          </w:p>
        </w:tc>
        <w:tc>
          <w:tcPr>
            <w:tcW w:w="2041" w:type="dxa"/>
          </w:tcPr>
          <w:p w:rsidR="00137A0A" w:rsidRDefault="0055706A">
            <w:pPr>
              <w:pStyle w:val="TableParagraph"/>
              <w:ind w:left="107" w:right="636"/>
              <w:rPr>
                <w:rFonts w:ascii="Calibri"/>
                <w:sz w:val="24"/>
              </w:rPr>
            </w:pPr>
            <w:r>
              <w:rPr>
                <w:rFonts w:ascii="Calibri"/>
                <w:sz w:val="24"/>
              </w:rPr>
              <w:t>Value Added Course</w:t>
            </w:r>
            <w:r>
              <w:rPr>
                <w:rFonts w:ascii="Calibri"/>
                <w:spacing w:val="-2"/>
                <w:sz w:val="24"/>
              </w:rPr>
              <w:t>(VAC)</w:t>
            </w:r>
          </w:p>
        </w:tc>
        <w:tc>
          <w:tcPr>
            <w:tcW w:w="879" w:type="dxa"/>
          </w:tcPr>
          <w:p w:rsidR="00137A0A" w:rsidRDefault="0055706A">
            <w:pPr>
              <w:pStyle w:val="TableParagraph"/>
              <w:spacing w:line="292" w:lineRule="exact"/>
              <w:ind w:left="107"/>
              <w:rPr>
                <w:rFonts w:ascii="Calibri"/>
                <w:sz w:val="24"/>
              </w:rPr>
            </w:pPr>
            <w:r>
              <w:rPr>
                <w:rFonts w:ascii="Calibri"/>
                <w:spacing w:val="-4"/>
                <w:sz w:val="24"/>
              </w:rPr>
              <w:t>3+0+1</w:t>
            </w:r>
          </w:p>
        </w:tc>
        <w:tc>
          <w:tcPr>
            <w:tcW w:w="857" w:type="dxa"/>
          </w:tcPr>
          <w:p w:rsidR="00137A0A" w:rsidRDefault="0055706A">
            <w:pPr>
              <w:pStyle w:val="TableParagraph"/>
              <w:spacing w:line="292" w:lineRule="exact"/>
              <w:ind w:left="31" w:right="25"/>
              <w:jc w:val="center"/>
              <w:rPr>
                <w:rFonts w:ascii="Calibri"/>
                <w:sz w:val="24"/>
              </w:rPr>
            </w:pPr>
            <w:r>
              <w:rPr>
                <w:rFonts w:ascii="Calibri"/>
                <w:spacing w:val="-10"/>
                <w:sz w:val="24"/>
              </w:rPr>
              <w:t>4</w:t>
            </w:r>
          </w:p>
        </w:tc>
        <w:tc>
          <w:tcPr>
            <w:tcW w:w="2626" w:type="dxa"/>
          </w:tcPr>
          <w:p w:rsidR="00137A0A" w:rsidRDefault="0055706A">
            <w:pPr>
              <w:pStyle w:val="TableParagraph"/>
              <w:spacing w:line="292" w:lineRule="exact"/>
              <w:ind w:left="106"/>
              <w:rPr>
                <w:rFonts w:ascii="Calibri"/>
                <w:sz w:val="24"/>
              </w:rPr>
            </w:pPr>
            <w:r>
              <w:rPr>
                <w:rFonts w:ascii="Calibri"/>
                <w:spacing w:val="-2"/>
                <w:sz w:val="24"/>
              </w:rPr>
              <w:t>50(Theory)+20(Practical)</w:t>
            </w:r>
          </w:p>
        </w:tc>
        <w:tc>
          <w:tcPr>
            <w:tcW w:w="1006" w:type="dxa"/>
          </w:tcPr>
          <w:p w:rsidR="00137A0A" w:rsidRDefault="0055706A">
            <w:pPr>
              <w:pStyle w:val="TableParagraph"/>
              <w:spacing w:line="292" w:lineRule="exact"/>
              <w:ind w:left="14" w:right="5"/>
              <w:jc w:val="center"/>
              <w:rPr>
                <w:rFonts w:ascii="Calibri"/>
                <w:sz w:val="24"/>
              </w:rPr>
            </w:pPr>
            <w:r>
              <w:rPr>
                <w:rFonts w:ascii="Calibri"/>
                <w:spacing w:val="-5"/>
                <w:sz w:val="24"/>
              </w:rPr>
              <w:t>30</w:t>
            </w:r>
          </w:p>
        </w:tc>
        <w:tc>
          <w:tcPr>
            <w:tcW w:w="725" w:type="dxa"/>
          </w:tcPr>
          <w:p w:rsidR="00137A0A" w:rsidRDefault="0055706A">
            <w:pPr>
              <w:pStyle w:val="TableParagraph"/>
              <w:spacing w:line="292" w:lineRule="exact"/>
              <w:ind w:left="10"/>
              <w:jc w:val="center"/>
              <w:rPr>
                <w:rFonts w:ascii="Calibri"/>
                <w:sz w:val="24"/>
              </w:rPr>
            </w:pPr>
            <w:r>
              <w:rPr>
                <w:rFonts w:ascii="Calibri"/>
                <w:spacing w:val="-5"/>
                <w:sz w:val="24"/>
              </w:rPr>
              <w:t>100</w:t>
            </w:r>
          </w:p>
        </w:tc>
      </w:tr>
      <w:tr w:rsidR="00137A0A">
        <w:trPr>
          <w:trHeight w:val="441"/>
        </w:trPr>
        <w:tc>
          <w:tcPr>
            <w:tcW w:w="4026" w:type="dxa"/>
            <w:gridSpan w:val="2"/>
          </w:tcPr>
          <w:p w:rsidR="00137A0A" w:rsidRDefault="0055706A">
            <w:pPr>
              <w:pStyle w:val="TableParagraph"/>
              <w:spacing w:line="292" w:lineRule="exact"/>
              <w:ind w:right="95"/>
              <w:jc w:val="right"/>
              <w:rPr>
                <w:rFonts w:ascii="Calibri"/>
                <w:sz w:val="24"/>
              </w:rPr>
            </w:pPr>
            <w:r>
              <w:rPr>
                <w:rFonts w:ascii="Calibri"/>
                <w:spacing w:val="-2"/>
                <w:sz w:val="24"/>
              </w:rPr>
              <w:t>Total</w:t>
            </w:r>
          </w:p>
        </w:tc>
        <w:tc>
          <w:tcPr>
            <w:tcW w:w="879" w:type="dxa"/>
          </w:tcPr>
          <w:p w:rsidR="00137A0A" w:rsidRDefault="00137A0A">
            <w:pPr>
              <w:pStyle w:val="TableParagraph"/>
            </w:pPr>
          </w:p>
        </w:tc>
        <w:tc>
          <w:tcPr>
            <w:tcW w:w="857" w:type="dxa"/>
          </w:tcPr>
          <w:p w:rsidR="00137A0A" w:rsidRDefault="0055706A">
            <w:pPr>
              <w:pStyle w:val="TableParagraph"/>
              <w:spacing w:line="292" w:lineRule="exact"/>
              <w:ind w:left="35" w:right="25"/>
              <w:jc w:val="center"/>
              <w:rPr>
                <w:rFonts w:ascii="Calibri"/>
                <w:sz w:val="24"/>
              </w:rPr>
            </w:pPr>
            <w:r>
              <w:rPr>
                <w:rFonts w:ascii="Calibri"/>
                <w:spacing w:val="-5"/>
                <w:sz w:val="24"/>
              </w:rPr>
              <w:t>20</w:t>
            </w:r>
          </w:p>
        </w:tc>
        <w:tc>
          <w:tcPr>
            <w:tcW w:w="2626" w:type="dxa"/>
          </w:tcPr>
          <w:p w:rsidR="00137A0A" w:rsidRDefault="00137A0A">
            <w:pPr>
              <w:pStyle w:val="TableParagraph"/>
            </w:pPr>
          </w:p>
        </w:tc>
        <w:tc>
          <w:tcPr>
            <w:tcW w:w="1006" w:type="dxa"/>
          </w:tcPr>
          <w:p w:rsidR="00137A0A" w:rsidRDefault="00137A0A">
            <w:pPr>
              <w:pStyle w:val="TableParagraph"/>
            </w:pPr>
          </w:p>
        </w:tc>
        <w:tc>
          <w:tcPr>
            <w:tcW w:w="725" w:type="dxa"/>
          </w:tcPr>
          <w:p w:rsidR="00137A0A" w:rsidRDefault="0055706A">
            <w:pPr>
              <w:pStyle w:val="TableParagraph"/>
              <w:spacing w:line="292" w:lineRule="exact"/>
              <w:ind w:left="10"/>
              <w:jc w:val="center"/>
              <w:rPr>
                <w:rFonts w:ascii="Calibri"/>
                <w:sz w:val="24"/>
              </w:rPr>
            </w:pPr>
            <w:r>
              <w:rPr>
                <w:rFonts w:ascii="Calibri"/>
                <w:spacing w:val="-5"/>
                <w:sz w:val="24"/>
              </w:rPr>
              <w:t>510</w:t>
            </w:r>
          </w:p>
        </w:tc>
      </w:tr>
    </w:tbl>
    <w:p w:rsidR="00137A0A" w:rsidRDefault="00137A0A">
      <w:pPr>
        <w:pStyle w:val="BodyText"/>
        <w:rPr>
          <w:rFonts w:ascii="Calibri"/>
          <w:b/>
          <w:sz w:val="20"/>
        </w:rPr>
      </w:pPr>
    </w:p>
    <w:p w:rsidR="00137A0A" w:rsidRDefault="00137A0A">
      <w:pPr>
        <w:pStyle w:val="BodyText"/>
        <w:rPr>
          <w:rFonts w:ascii="Calibri"/>
          <w:b/>
          <w:sz w:val="20"/>
        </w:rPr>
      </w:pPr>
    </w:p>
    <w:p w:rsidR="00137A0A" w:rsidRDefault="00137A0A">
      <w:pPr>
        <w:pStyle w:val="BodyText"/>
        <w:rPr>
          <w:rFonts w:ascii="Calibri"/>
          <w:b/>
          <w:sz w:val="20"/>
        </w:rPr>
      </w:pPr>
    </w:p>
    <w:p w:rsidR="00137A0A" w:rsidRDefault="00137A0A">
      <w:pPr>
        <w:pStyle w:val="BodyText"/>
        <w:rPr>
          <w:rFonts w:ascii="Calibri"/>
          <w:b/>
          <w:sz w:val="20"/>
        </w:rPr>
      </w:pPr>
    </w:p>
    <w:p w:rsidR="00137A0A" w:rsidRDefault="00137A0A">
      <w:pPr>
        <w:pStyle w:val="BodyText"/>
        <w:rPr>
          <w:rFonts w:ascii="Calibri"/>
          <w:b/>
          <w:sz w:val="20"/>
        </w:rPr>
      </w:pPr>
    </w:p>
    <w:p w:rsidR="00137A0A" w:rsidRDefault="00137A0A">
      <w:pPr>
        <w:pStyle w:val="BodyText"/>
        <w:rPr>
          <w:rFonts w:ascii="Calibri"/>
          <w:b/>
          <w:sz w:val="20"/>
        </w:rPr>
      </w:pPr>
    </w:p>
    <w:p w:rsidR="00137A0A" w:rsidRDefault="00137A0A">
      <w:pPr>
        <w:pStyle w:val="BodyText"/>
        <w:rPr>
          <w:rFonts w:ascii="Calibri"/>
          <w:b/>
          <w:sz w:val="20"/>
        </w:rPr>
      </w:pPr>
    </w:p>
    <w:p w:rsidR="00137A0A" w:rsidRDefault="00137A0A">
      <w:pPr>
        <w:pStyle w:val="BodyText"/>
        <w:rPr>
          <w:rFonts w:ascii="Calibri"/>
          <w:b/>
          <w:sz w:val="20"/>
        </w:rPr>
      </w:pPr>
    </w:p>
    <w:p w:rsidR="00137A0A" w:rsidRDefault="00137A0A">
      <w:pPr>
        <w:pStyle w:val="BodyText"/>
        <w:rPr>
          <w:rFonts w:ascii="Calibri"/>
          <w:b/>
          <w:sz w:val="20"/>
        </w:rPr>
      </w:pPr>
    </w:p>
    <w:p w:rsidR="00137A0A" w:rsidRDefault="00137A0A">
      <w:pPr>
        <w:pStyle w:val="BodyText"/>
        <w:rPr>
          <w:rFonts w:ascii="Calibri"/>
          <w:b/>
          <w:sz w:val="20"/>
        </w:rPr>
      </w:pPr>
    </w:p>
    <w:p w:rsidR="00137A0A" w:rsidRDefault="00137A0A">
      <w:pPr>
        <w:pStyle w:val="BodyText"/>
        <w:spacing w:before="221"/>
        <w:rPr>
          <w:rFonts w:ascii="Calibri"/>
          <w:b/>
          <w:sz w:val="20"/>
        </w:rPr>
      </w:pPr>
      <w:r w:rsidRPr="00137A0A">
        <w:pict>
          <v:shape id="docshape3" o:spid="_x0000_s1141" style="position:absolute;margin-left:66.6pt;margin-top:24.45pt;width:479.9pt;height:15.6pt;z-index:-15728128;mso-wrap-distance-left:0;mso-wrap-distance-right:0;mso-position-horizontal-relative:page" coordorigin="1332,489" coordsize="9598,312" path="m10930,489r-214,l10673,489r-9341,l1332,532r9341,l10673,535r,266l10716,801r,-266l10716,532r214,l10930,489xe" fillcolor="gray" stroked="f">
            <v:path arrowok="t"/>
            <w10:wrap type="topAndBottom" anchorx="page"/>
          </v:shape>
        </w:pict>
      </w:r>
    </w:p>
    <w:p w:rsidR="00137A0A" w:rsidRDefault="00137A0A">
      <w:pPr>
        <w:rPr>
          <w:rFonts w:ascii="Calibri"/>
          <w:sz w:val="20"/>
        </w:rPr>
        <w:sectPr w:rsidR="00137A0A">
          <w:footerReference w:type="default" r:id="rId8"/>
          <w:pgSz w:w="12240" w:h="15840"/>
          <w:pgMar w:top="1180" w:right="600" w:bottom="380" w:left="880" w:header="0" w:footer="181" w:gutter="0"/>
          <w:pgNumType w:start="2"/>
          <w:cols w:space="720"/>
        </w:sect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06"/>
        <w:gridCol w:w="2062"/>
        <w:gridCol w:w="888"/>
        <w:gridCol w:w="864"/>
        <w:gridCol w:w="2626"/>
        <w:gridCol w:w="1006"/>
        <w:gridCol w:w="725"/>
      </w:tblGrid>
      <w:tr w:rsidR="00137A0A">
        <w:trPr>
          <w:trHeight w:val="505"/>
        </w:trPr>
        <w:tc>
          <w:tcPr>
            <w:tcW w:w="10177" w:type="dxa"/>
            <w:gridSpan w:val="7"/>
          </w:tcPr>
          <w:p w:rsidR="00137A0A" w:rsidRDefault="0055706A">
            <w:pPr>
              <w:pStyle w:val="TableParagraph"/>
              <w:spacing w:line="292" w:lineRule="exact"/>
              <w:ind w:left="9"/>
              <w:jc w:val="center"/>
              <w:rPr>
                <w:rFonts w:ascii="Calibri"/>
                <w:b/>
                <w:sz w:val="24"/>
              </w:rPr>
            </w:pPr>
            <w:r>
              <w:rPr>
                <w:rFonts w:ascii="Calibri"/>
                <w:b/>
                <w:sz w:val="24"/>
              </w:rPr>
              <w:lastRenderedPageBreak/>
              <w:t>2</w:t>
            </w:r>
            <w:r>
              <w:rPr>
                <w:rFonts w:ascii="Calibri"/>
                <w:b/>
                <w:sz w:val="24"/>
                <w:vertAlign w:val="superscript"/>
              </w:rPr>
              <w:t>ND</w:t>
            </w:r>
            <w:r>
              <w:rPr>
                <w:rFonts w:ascii="Calibri"/>
                <w:b/>
                <w:spacing w:val="-2"/>
                <w:sz w:val="24"/>
              </w:rPr>
              <w:t>SEMESTER</w:t>
            </w:r>
          </w:p>
        </w:tc>
      </w:tr>
      <w:tr w:rsidR="00137A0A">
        <w:trPr>
          <w:trHeight w:val="585"/>
        </w:trPr>
        <w:tc>
          <w:tcPr>
            <w:tcW w:w="2006" w:type="dxa"/>
          </w:tcPr>
          <w:p w:rsidR="00137A0A" w:rsidRDefault="0055706A">
            <w:pPr>
              <w:pStyle w:val="TableParagraph"/>
              <w:spacing w:line="292" w:lineRule="exact"/>
              <w:ind w:left="107"/>
              <w:rPr>
                <w:rFonts w:ascii="Calibri"/>
                <w:b/>
                <w:sz w:val="24"/>
              </w:rPr>
            </w:pPr>
            <w:r>
              <w:rPr>
                <w:rFonts w:ascii="Calibri"/>
                <w:b/>
                <w:sz w:val="24"/>
              </w:rPr>
              <w:t>PaperCode</w:t>
            </w:r>
            <w:r>
              <w:rPr>
                <w:rFonts w:ascii="Calibri"/>
                <w:b/>
                <w:spacing w:val="-10"/>
                <w:sz w:val="24"/>
              </w:rPr>
              <w:t>&amp;</w:t>
            </w:r>
          </w:p>
          <w:p w:rsidR="00137A0A" w:rsidRDefault="0055706A">
            <w:pPr>
              <w:pStyle w:val="TableParagraph"/>
              <w:spacing w:line="273" w:lineRule="exact"/>
              <w:ind w:left="107"/>
              <w:rPr>
                <w:rFonts w:ascii="Calibri"/>
                <w:b/>
                <w:sz w:val="24"/>
              </w:rPr>
            </w:pPr>
            <w:r>
              <w:rPr>
                <w:rFonts w:ascii="Calibri"/>
                <w:b/>
                <w:spacing w:val="-4"/>
                <w:sz w:val="24"/>
              </w:rPr>
              <w:t>Name</w:t>
            </w:r>
          </w:p>
        </w:tc>
        <w:tc>
          <w:tcPr>
            <w:tcW w:w="2062" w:type="dxa"/>
          </w:tcPr>
          <w:p w:rsidR="00137A0A" w:rsidRDefault="0055706A">
            <w:pPr>
              <w:pStyle w:val="TableParagraph"/>
              <w:spacing w:line="292" w:lineRule="exact"/>
              <w:ind w:left="108"/>
              <w:rPr>
                <w:rFonts w:ascii="Calibri"/>
                <w:b/>
                <w:sz w:val="24"/>
              </w:rPr>
            </w:pPr>
            <w:r>
              <w:rPr>
                <w:rFonts w:ascii="Calibri"/>
                <w:b/>
                <w:spacing w:val="-2"/>
                <w:sz w:val="24"/>
              </w:rPr>
              <w:t>Course</w:t>
            </w:r>
          </w:p>
        </w:tc>
        <w:tc>
          <w:tcPr>
            <w:tcW w:w="888" w:type="dxa"/>
          </w:tcPr>
          <w:p w:rsidR="00137A0A" w:rsidRDefault="0055706A">
            <w:pPr>
              <w:pStyle w:val="TableParagraph"/>
              <w:spacing w:line="292" w:lineRule="exact"/>
              <w:ind w:left="108"/>
              <w:rPr>
                <w:rFonts w:ascii="Calibri"/>
                <w:b/>
                <w:sz w:val="24"/>
              </w:rPr>
            </w:pPr>
            <w:r>
              <w:rPr>
                <w:rFonts w:ascii="Calibri"/>
                <w:b/>
                <w:spacing w:val="-4"/>
                <w:sz w:val="24"/>
              </w:rPr>
              <w:t>L+T+P</w:t>
            </w:r>
          </w:p>
        </w:tc>
        <w:tc>
          <w:tcPr>
            <w:tcW w:w="864" w:type="dxa"/>
          </w:tcPr>
          <w:p w:rsidR="00137A0A" w:rsidRDefault="0055706A">
            <w:pPr>
              <w:pStyle w:val="TableParagraph"/>
              <w:spacing w:line="292" w:lineRule="exact"/>
              <w:ind w:left="11" w:right="39"/>
              <w:jc w:val="center"/>
              <w:rPr>
                <w:rFonts w:ascii="Calibri"/>
                <w:b/>
                <w:sz w:val="24"/>
              </w:rPr>
            </w:pPr>
            <w:r>
              <w:rPr>
                <w:rFonts w:ascii="Calibri"/>
                <w:b/>
                <w:spacing w:val="-2"/>
                <w:sz w:val="24"/>
              </w:rPr>
              <w:t>Credit</w:t>
            </w:r>
          </w:p>
        </w:tc>
        <w:tc>
          <w:tcPr>
            <w:tcW w:w="2626" w:type="dxa"/>
          </w:tcPr>
          <w:p w:rsidR="00137A0A" w:rsidRDefault="0055706A">
            <w:pPr>
              <w:pStyle w:val="TableParagraph"/>
              <w:spacing w:line="292" w:lineRule="exact"/>
              <w:ind w:left="108"/>
              <w:rPr>
                <w:rFonts w:ascii="Calibri"/>
                <w:b/>
                <w:sz w:val="24"/>
              </w:rPr>
            </w:pPr>
            <w:r>
              <w:rPr>
                <w:rFonts w:ascii="Calibri"/>
                <w:b/>
                <w:sz w:val="24"/>
              </w:rPr>
              <w:t xml:space="preserve">EndSemester </w:t>
            </w:r>
            <w:r>
              <w:rPr>
                <w:rFonts w:ascii="Calibri"/>
                <w:b/>
                <w:spacing w:val="-2"/>
                <w:sz w:val="24"/>
              </w:rPr>
              <w:t>Marks</w:t>
            </w:r>
          </w:p>
        </w:tc>
        <w:tc>
          <w:tcPr>
            <w:tcW w:w="1006" w:type="dxa"/>
          </w:tcPr>
          <w:p w:rsidR="00137A0A" w:rsidRDefault="0055706A">
            <w:pPr>
              <w:pStyle w:val="TableParagraph"/>
              <w:spacing w:line="292" w:lineRule="exact"/>
              <w:ind w:left="108"/>
              <w:rPr>
                <w:rFonts w:ascii="Calibri"/>
                <w:b/>
                <w:sz w:val="24"/>
              </w:rPr>
            </w:pPr>
            <w:r>
              <w:rPr>
                <w:rFonts w:ascii="Calibri"/>
                <w:b/>
                <w:spacing w:val="-2"/>
                <w:sz w:val="24"/>
              </w:rPr>
              <w:t>Internal</w:t>
            </w:r>
          </w:p>
          <w:p w:rsidR="00137A0A" w:rsidRDefault="0055706A">
            <w:pPr>
              <w:pStyle w:val="TableParagraph"/>
              <w:spacing w:line="273" w:lineRule="exact"/>
              <w:ind w:left="108"/>
              <w:rPr>
                <w:rFonts w:ascii="Calibri"/>
                <w:b/>
                <w:sz w:val="24"/>
              </w:rPr>
            </w:pPr>
            <w:r>
              <w:rPr>
                <w:rFonts w:ascii="Calibri"/>
                <w:b/>
                <w:spacing w:val="-2"/>
                <w:sz w:val="24"/>
              </w:rPr>
              <w:t>Marks</w:t>
            </w:r>
          </w:p>
        </w:tc>
        <w:tc>
          <w:tcPr>
            <w:tcW w:w="725" w:type="dxa"/>
          </w:tcPr>
          <w:p w:rsidR="00137A0A" w:rsidRDefault="0055706A">
            <w:pPr>
              <w:pStyle w:val="TableParagraph"/>
              <w:spacing w:line="292" w:lineRule="exact"/>
              <w:ind w:left="108"/>
              <w:rPr>
                <w:rFonts w:ascii="Calibri"/>
                <w:b/>
                <w:sz w:val="24"/>
              </w:rPr>
            </w:pPr>
            <w:r>
              <w:rPr>
                <w:rFonts w:ascii="Calibri"/>
                <w:b/>
                <w:spacing w:val="-2"/>
                <w:sz w:val="24"/>
              </w:rPr>
              <w:t>Total</w:t>
            </w:r>
          </w:p>
        </w:tc>
      </w:tr>
      <w:tr w:rsidR="00137A0A">
        <w:trPr>
          <w:trHeight w:val="1370"/>
        </w:trPr>
        <w:tc>
          <w:tcPr>
            <w:tcW w:w="2006" w:type="dxa"/>
          </w:tcPr>
          <w:p w:rsidR="00137A0A" w:rsidRDefault="0055706A">
            <w:pPr>
              <w:pStyle w:val="TableParagraph"/>
              <w:spacing w:line="292" w:lineRule="exact"/>
              <w:ind w:left="107"/>
              <w:rPr>
                <w:rFonts w:ascii="Calibri"/>
                <w:sz w:val="24"/>
              </w:rPr>
            </w:pPr>
            <w:r>
              <w:rPr>
                <w:rFonts w:ascii="Calibri"/>
                <w:spacing w:val="-2"/>
                <w:sz w:val="24"/>
              </w:rPr>
              <w:t>CSCMAJ1024:</w:t>
            </w:r>
          </w:p>
          <w:p w:rsidR="00137A0A" w:rsidRDefault="0055706A">
            <w:pPr>
              <w:pStyle w:val="TableParagraph"/>
              <w:ind w:left="107"/>
              <w:rPr>
                <w:rFonts w:ascii="Calibri"/>
                <w:sz w:val="24"/>
              </w:rPr>
            </w:pPr>
            <w:r>
              <w:rPr>
                <w:rFonts w:ascii="Calibri"/>
                <w:sz w:val="24"/>
              </w:rPr>
              <w:t xml:space="preserve">DigitalLogicand </w:t>
            </w:r>
            <w:r>
              <w:rPr>
                <w:rFonts w:ascii="Calibri"/>
                <w:spacing w:val="-2"/>
                <w:sz w:val="24"/>
              </w:rPr>
              <w:t>computer Organization</w:t>
            </w:r>
          </w:p>
        </w:tc>
        <w:tc>
          <w:tcPr>
            <w:tcW w:w="2062" w:type="dxa"/>
          </w:tcPr>
          <w:p w:rsidR="00137A0A" w:rsidRDefault="0055706A">
            <w:pPr>
              <w:pStyle w:val="TableParagraph"/>
              <w:spacing w:line="292" w:lineRule="exact"/>
              <w:ind w:left="108"/>
              <w:rPr>
                <w:rFonts w:ascii="Calibri"/>
                <w:sz w:val="24"/>
              </w:rPr>
            </w:pPr>
            <w:r>
              <w:rPr>
                <w:rFonts w:ascii="Calibri"/>
                <w:spacing w:val="-4"/>
                <w:sz w:val="24"/>
              </w:rPr>
              <w:t>Major</w:t>
            </w:r>
          </w:p>
        </w:tc>
        <w:tc>
          <w:tcPr>
            <w:tcW w:w="888" w:type="dxa"/>
          </w:tcPr>
          <w:p w:rsidR="00137A0A" w:rsidRDefault="0055706A">
            <w:pPr>
              <w:pStyle w:val="TableParagraph"/>
              <w:spacing w:line="292" w:lineRule="exact"/>
              <w:ind w:left="108"/>
              <w:rPr>
                <w:rFonts w:ascii="Calibri"/>
                <w:sz w:val="24"/>
              </w:rPr>
            </w:pPr>
            <w:r>
              <w:rPr>
                <w:rFonts w:ascii="Calibri"/>
                <w:spacing w:val="-4"/>
                <w:sz w:val="24"/>
              </w:rPr>
              <w:t>3+0+1</w:t>
            </w:r>
          </w:p>
        </w:tc>
        <w:tc>
          <w:tcPr>
            <w:tcW w:w="864" w:type="dxa"/>
          </w:tcPr>
          <w:p w:rsidR="00137A0A" w:rsidRDefault="0055706A">
            <w:pPr>
              <w:pStyle w:val="TableParagraph"/>
              <w:spacing w:line="292" w:lineRule="exact"/>
              <w:ind w:left="36" w:right="28"/>
              <w:jc w:val="center"/>
              <w:rPr>
                <w:rFonts w:ascii="Calibri"/>
                <w:sz w:val="24"/>
              </w:rPr>
            </w:pPr>
            <w:r>
              <w:rPr>
                <w:rFonts w:ascii="Calibri"/>
                <w:spacing w:val="-10"/>
                <w:sz w:val="24"/>
              </w:rPr>
              <w:t>4</w:t>
            </w:r>
          </w:p>
        </w:tc>
        <w:tc>
          <w:tcPr>
            <w:tcW w:w="2626" w:type="dxa"/>
          </w:tcPr>
          <w:p w:rsidR="00137A0A" w:rsidRDefault="0055706A">
            <w:pPr>
              <w:pStyle w:val="TableParagraph"/>
              <w:spacing w:line="292" w:lineRule="exact"/>
              <w:ind w:left="108"/>
              <w:rPr>
                <w:rFonts w:ascii="Calibri"/>
                <w:sz w:val="24"/>
              </w:rPr>
            </w:pPr>
            <w:r>
              <w:rPr>
                <w:rFonts w:ascii="Calibri"/>
                <w:spacing w:val="-2"/>
                <w:sz w:val="24"/>
              </w:rPr>
              <w:t>50(Theory)+20(Practical)</w:t>
            </w:r>
          </w:p>
        </w:tc>
        <w:tc>
          <w:tcPr>
            <w:tcW w:w="1006" w:type="dxa"/>
          </w:tcPr>
          <w:p w:rsidR="00137A0A" w:rsidRDefault="0055706A">
            <w:pPr>
              <w:pStyle w:val="TableParagraph"/>
              <w:spacing w:line="292" w:lineRule="exact"/>
              <w:ind w:left="14" w:right="1"/>
              <w:jc w:val="center"/>
              <w:rPr>
                <w:rFonts w:ascii="Calibri"/>
                <w:sz w:val="24"/>
              </w:rPr>
            </w:pPr>
            <w:r>
              <w:rPr>
                <w:rFonts w:ascii="Calibri"/>
                <w:spacing w:val="-5"/>
                <w:sz w:val="24"/>
              </w:rPr>
              <w:t>30</w:t>
            </w:r>
          </w:p>
        </w:tc>
        <w:tc>
          <w:tcPr>
            <w:tcW w:w="725" w:type="dxa"/>
          </w:tcPr>
          <w:p w:rsidR="00137A0A" w:rsidRDefault="0055706A">
            <w:pPr>
              <w:pStyle w:val="TableParagraph"/>
              <w:spacing w:line="292" w:lineRule="exact"/>
              <w:ind w:left="180"/>
              <w:rPr>
                <w:rFonts w:ascii="Calibri"/>
                <w:sz w:val="24"/>
              </w:rPr>
            </w:pPr>
            <w:r>
              <w:rPr>
                <w:rFonts w:ascii="Calibri"/>
                <w:spacing w:val="-5"/>
                <w:sz w:val="24"/>
              </w:rPr>
              <w:t>100</w:t>
            </w:r>
          </w:p>
        </w:tc>
      </w:tr>
      <w:tr w:rsidR="00137A0A">
        <w:trPr>
          <w:trHeight w:val="1171"/>
        </w:trPr>
        <w:tc>
          <w:tcPr>
            <w:tcW w:w="2006" w:type="dxa"/>
          </w:tcPr>
          <w:p w:rsidR="00137A0A" w:rsidRDefault="0055706A">
            <w:pPr>
              <w:pStyle w:val="TableParagraph"/>
              <w:spacing w:line="292" w:lineRule="exact"/>
              <w:ind w:left="107"/>
              <w:rPr>
                <w:rFonts w:ascii="Calibri"/>
                <w:sz w:val="24"/>
              </w:rPr>
            </w:pPr>
            <w:r>
              <w:rPr>
                <w:rFonts w:ascii="Calibri"/>
                <w:spacing w:val="-2"/>
                <w:sz w:val="24"/>
              </w:rPr>
              <w:t>CSCMIN1024:</w:t>
            </w:r>
          </w:p>
          <w:p w:rsidR="00137A0A" w:rsidRDefault="0055706A">
            <w:pPr>
              <w:pStyle w:val="TableParagraph"/>
              <w:ind w:left="107"/>
              <w:rPr>
                <w:rFonts w:ascii="Calibri"/>
                <w:sz w:val="24"/>
              </w:rPr>
            </w:pPr>
            <w:r>
              <w:rPr>
                <w:rFonts w:ascii="Calibri"/>
                <w:sz w:val="24"/>
              </w:rPr>
              <w:t>Introduction</w:t>
            </w:r>
            <w:r>
              <w:rPr>
                <w:rFonts w:ascii="Calibri"/>
                <w:spacing w:val="-5"/>
                <w:sz w:val="24"/>
              </w:rPr>
              <w:t>to</w:t>
            </w:r>
          </w:p>
          <w:p w:rsidR="00137A0A" w:rsidRDefault="0055706A">
            <w:pPr>
              <w:pStyle w:val="TableParagraph"/>
              <w:spacing w:line="290" w:lineRule="atLeast"/>
              <w:ind w:left="107"/>
              <w:rPr>
                <w:rFonts w:ascii="Calibri"/>
                <w:sz w:val="24"/>
              </w:rPr>
            </w:pPr>
            <w:r>
              <w:rPr>
                <w:rFonts w:ascii="Calibri"/>
                <w:sz w:val="24"/>
              </w:rPr>
              <w:t xml:space="preserve">HTMLandweb </w:t>
            </w:r>
            <w:r>
              <w:rPr>
                <w:rFonts w:ascii="Calibri"/>
                <w:spacing w:val="-2"/>
                <w:sz w:val="24"/>
              </w:rPr>
              <w:t>Designing</w:t>
            </w:r>
          </w:p>
        </w:tc>
        <w:tc>
          <w:tcPr>
            <w:tcW w:w="2062" w:type="dxa"/>
          </w:tcPr>
          <w:p w:rsidR="00137A0A" w:rsidRDefault="0055706A">
            <w:pPr>
              <w:pStyle w:val="TableParagraph"/>
              <w:spacing w:line="292" w:lineRule="exact"/>
              <w:ind w:left="108"/>
              <w:rPr>
                <w:rFonts w:ascii="Calibri"/>
                <w:sz w:val="24"/>
              </w:rPr>
            </w:pPr>
            <w:r>
              <w:rPr>
                <w:rFonts w:ascii="Calibri"/>
                <w:spacing w:val="-4"/>
                <w:sz w:val="24"/>
              </w:rPr>
              <w:t>Minor</w:t>
            </w:r>
          </w:p>
        </w:tc>
        <w:tc>
          <w:tcPr>
            <w:tcW w:w="888" w:type="dxa"/>
          </w:tcPr>
          <w:p w:rsidR="00137A0A" w:rsidRDefault="0055706A">
            <w:pPr>
              <w:pStyle w:val="TableParagraph"/>
              <w:spacing w:line="292" w:lineRule="exact"/>
              <w:ind w:left="108"/>
              <w:rPr>
                <w:rFonts w:ascii="Calibri"/>
                <w:sz w:val="24"/>
              </w:rPr>
            </w:pPr>
            <w:r>
              <w:rPr>
                <w:rFonts w:ascii="Calibri"/>
                <w:spacing w:val="-4"/>
                <w:sz w:val="24"/>
              </w:rPr>
              <w:t>3+0+1</w:t>
            </w:r>
          </w:p>
        </w:tc>
        <w:tc>
          <w:tcPr>
            <w:tcW w:w="864" w:type="dxa"/>
          </w:tcPr>
          <w:p w:rsidR="00137A0A" w:rsidRDefault="0055706A">
            <w:pPr>
              <w:pStyle w:val="TableParagraph"/>
              <w:spacing w:line="292" w:lineRule="exact"/>
              <w:ind w:left="36" w:right="28"/>
              <w:jc w:val="center"/>
              <w:rPr>
                <w:rFonts w:ascii="Calibri"/>
                <w:sz w:val="24"/>
              </w:rPr>
            </w:pPr>
            <w:r>
              <w:rPr>
                <w:rFonts w:ascii="Calibri"/>
                <w:spacing w:val="-10"/>
                <w:sz w:val="24"/>
              </w:rPr>
              <w:t>4</w:t>
            </w:r>
          </w:p>
        </w:tc>
        <w:tc>
          <w:tcPr>
            <w:tcW w:w="2626" w:type="dxa"/>
          </w:tcPr>
          <w:p w:rsidR="00137A0A" w:rsidRDefault="0055706A">
            <w:pPr>
              <w:pStyle w:val="TableParagraph"/>
              <w:spacing w:line="292" w:lineRule="exact"/>
              <w:ind w:left="108"/>
              <w:rPr>
                <w:rFonts w:ascii="Calibri"/>
                <w:sz w:val="24"/>
              </w:rPr>
            </w:pPr>
            <w:r>
              <w:rPr>
                <w:rFonts w:ascii="Calibri"/>
                <w:spacing w:val="-2"/>
                <w:sz w:val="24"/>
              </w:rPr>
              <w:t>50(Theory)+20(Practical)</w:t>
            </w:r>
          </w:p>
        </w:tc>
        <w:tc>
          <w:tcPr>
            <w:tcW w:w="1006" w:type="dxa"/>
          </w:tcPr>
          <w:p w:rsidR="00137A0A" w:rsidRDefault="0055706A">
            <w:pPr>
              <w:pStyle w:val="TableParagraph"/>
              <w:spacing w:line="292" w:lineRule="exact"/>
              <w:ind w:left="14" w:right="1"/>
              <w:jc w:val="center"/>
              <w:rPr>
                <w:rFonts w:ascii="Calibri"/>
                <w:sz w:val="24"/>
              </w:rPr>
            </w:pPr>
            <w:r>
              <w:rPr>
                <w:rFonts w:ascii="Calibri"/>
                <w:spacing w:val="-5"/>
                <w:sz w:val="24"/>
              </w:rPr>
              <w:t>30</w:t>
            </w:r>
          </w:p>
        </w:tc>
        <w:tc>
          <w:tcPr>
            <w:tcW w:w="725" w:type="dxa"/>
          </w:tcPr>
          <w:p w:rsidR="00137A0A" w:rsidRDefault="0055706A">
            <w:pPr>
              <w:pStyle w:val="TableParagraph"/>
              <w:spacing w:line="292" w:lineRule="exact"/>
              <w:ind w:left="180"/>
              <w:rPr>
                <w:rFonts w:ascii="Calibri"/>
                <w:sz w:val="24"/>
              </w:rPr>
            </w:pPr>
            <w:r>
              <w:rPr>
                <w:rFonts w:ascii="Calibri"/>
                <w:spacing w:val="-5"/>
                <w:sz w:val="24"/>
              </w:rPr>
              <w:t>100</w:t>
            </w:r>
          </w:p>
        </w:tc>
      </w:tr>
      <w:tr w:rsidR="00137A0A">
        <w:trPr>
          <w:trHeight w:val="1341"/>
        </w:trPr>
        <w:tc>
          <w:tcPr>
            <w:tcW w:w="2006" w:type="dxa"/>
          </w:tcPr>
          <w:p w:rsidR="00137A0A" w:rsidRDefault="0055706A">
            <w:pPr>
              <w:pStyle w:val="TableParagraph"/>
              <w:spacing w:line="292" w:lineRule="exact"/>
              <w:ind w:left="107"/>
              <w:rPr>
                <w:rFonts w:ascii="Calibri"/>
                <w:sz w:val="24"/>
              </w:rPr>
            </w:pPr>
            <w:r>
              <w:rPr>
                <w:rFonts w:ascii="Calibri"/>
                <w:spacing w:val="-2"/>
                <w:sz w:val="24"/>
              </w:rPr>
              <w:t>CSCIDC1023:</w:t>
            </w:r>
          </w:p>
          <w:p w:rsidR="00137A0A" w:rsidRDefault="0055706A">
            <w:pPr>
              <w:pStyle w:val="TableParagraph"/>
              <w:ind w:left="107" w:right="402"/>
              <w:rPr>
                <w:rFonts w:ascii="Calibri"/>
                <w:sz w:val="24"/>
              </w:rPr>
            </w:pPr>
            <w:r>
              <w:rPr>
                <w:rFonts w:ascii="Calibri"/>
                <w:sz w:val="24"/>
              </w:rPr>
              <w:t xml:space="preserve">Introductionto </w:t>
            </w:r>
            <w:r>
              <w:rPr>
                <w:rFonts w:ascii="Calibri"/>
                <w:spacing w:val="-2"/>
                <w:sz w:val="24"/>
              </w:rPr>
              <w:t>Programming Language</w:t>
            </w:r>
          </w:p>
        </w:tc>
        <w:tc>
          <w:tcPr>
            <w:tcW w:w="2062" w:type="dxa"/>
          </w:tcPr>
          <w:p w:rsidR="00137A0A" w:rsidRDefault="0055706A">
            <w:pPr>
              <w:pStyle w:val="TableParagraph"/>
              <w:ind w:left="108"/>
              <w:rPr>
                <w:rFonts w:ascii="Calibri"/>
                <w:sz w:val="24"/>
              </w:rPr>
            </w:pPr>
            <w:r>
              <w:rPr>
                <w:rFonts w:ascii="Calibri"/>
                <w:spacing w:val="-2"/>
                <w:sz w:val="24"/>
              </w:rPr>
              <w:t xml:space="preserve">Inter-disciplinary </w:t>
            </w:r>
            <w:r>
              <w:rPr>
                <w:rFonts w:ascii="Calibri"/>
                <w:sz w:val="24"/>
              </w:rPr>
              <w:t>Course (IDC)</w:t>
            </w:r>
          </w:p>
        </w:tc>
        <w:tc>
          <w:tcPr>
            <w:tcW w:w="888" w:type="dxa"/>
          </w:tcPr>
          <w:p w:rsidR="00137A0A" w:rsidRDefault="0055706A">
            <w:pPr>
              <w:pStyle w:val="TableParagraph"/>
              <w:spacing w:line="292" w:lineRule="exact"/>
              <w:ind w:left="108"/>
              <w:rPr>
                <w:rFonts w:ascii="Calibri"/>
                <w:sz w:val="24"/>
              </w:rPr>
            </w:pPr>
            <w:r>
              <w:rPr>
                <w:rFonts w:ascii="Calibri"/>
                <w:spacing w:val="-4"/>
                <w:sz w:val="24"/>
              </w:rPr>
              <w:t>2+0+1</w:t>
            </w:r>
          </w:p>
        </w:tc>
        <w:tc>
          <w:tcPr>
            <w:tcW w:w="864" w:type="dxa"/>
          </w:tcPr>
          <w:p w:rsidR="00137A0A" w:rsidRDefault="0055706A">
            <w:pPr>
              <w:pStyle w:val="TableParagraph"/>
              <w:spacing w:line="292" w:lineRule="exact"/>
              <w:ind w:left="36" w:right="28"/>
              <w:jc w:val="center"/>
              <w:rPr>
                <w:rFonts w:ascii="Calibri"/>
                <w:sz w:val="24"/>
              </w:rPr>
            </w:pPr>
            <w:r>
              <w:rPr>
                <w:rFonts w:ascii="Calibri"/>
                <w:spacing w:val="-10"/>
                <w:sz w:val="24"/>
              </w:rPr>
              <w:t>3</w:t>
            </w:r>
          </w:p>
        </w:tc>
        <w:tc>
          <w:tcPr>
            <w:tcW w:w="2626" w:type="dxa"/>
          </w:tcPr>
          <w:p w:rsidR="00137A0A" w:rsidRDefault="0055706A">
            <w:pPr>
              <w:pStyle w:val="TableParagraph"/>
              <w:spacing w:line="292" w:lineRule="exact"/>
              <w:ind w:left="108"/>
              <w:rPr>
                <w:rFonts w:ascii="Calibri"/>
                <w:sz w:val="24"/>
              </w:rPr>
            </w:pPr>
            <w:r>
              <w:rPr>
                <w:rFonts w:ascii="Calibri"/>
                <w:spacing w:val="-2"/>
                <w:sz w:val="24"/>
              </w:rPr>
              <w:t>60(Theory)+20(Practical)</w:t>
            </w:r>
          </w:p>
        </w:tc>
        <w:tc>
          <w:tcPr>
            <w:tcW w:w="1006" w:type="dxa"/>
          </w:tcPr>
          <w:p w:rsidR="00137A0A" w:rsidRDefault="00137A0A">
            <w:pPr>
              <w:pStyle w:val="TableParagraph"/>
            </w:pPr>
          </w:p>
        </w:tc>
        <w:tc>
          <w:tcPr>
            <w:tcW w:w="725" w:type="dxa"/>
          </w:tcPr>
          <w:p w:rsidR="00137A0A" w:rsidRDefault="0055706A">
            <w:pPr>
              <w:pStyle w:val="TableParagraph"/>
              <w:spacing w:line="292" w:lineRule="exact"/>
              <w:ind w:left="240"/>
              <w:rPr>
                <w:rFonts w:ascii="Calibri"/>
                <w:sz w:val="24"/>
              </w:rPr>
            </w:pPr>
            <w:r>
              <w:rPr>
                <w:rFonts w:ascii="Calibri"/>
                <w:spacing w:val="-5"/>
                <w:sz w:val="24"/>
              </w:rPr>
              <w:t>80</w:t>
            </w:r>
          </w:p>
        </w:tc>
      </w:tr>
      <w:tr w:rsidR="00137A0A">
        <w:trPr>
          <w:trHeight w:val="1173"/>
        </w:trPr>
        <w:tc>
          <w:tcPr>
            <w:tcW w:w="2006" w:type="dxa"/>
          </w:tcPr>
          <w:p w:rsidR="00137A0A" w:rsidRDefault="0055706A">
            <w:pPr>
              <w:pStyle w:val="TableParagraph"/>
              <w:spacing w:before="1"/>
              <w:ind w:left="107"/>
              <w:rPr>
                <w:rFonts w:ascii="Calibri"/>
                <w:sz w:val="24"/>
              </w:rPr>
            </w:pPr>
            <w:r>
              <w:rPr>
                <w:rFonts w:ascii="Calibri"/>
                <w:spacing w:val="-2"/>
                <w:sz w:val="24"/>
              </w:rPr>
              <w:t>CSCAEC1022:</w:t>
            </w:r>
          </w:p>
          <w:p w:rsidR="00137A0A" w:rsidRDefault="0055706A">
            <w:pPr>
              <w:pStyle w:val="TableParagraph"/>
              <w:spacing w:line="290" w:lineRule="atLeast"/>
              <w:ind w:left="107" w:right="243"/>
              <w:rPr>
                <w:rFonts w:ascii="Calibri"/>
                <w:sz w:val="24"/>
              </w:rPr>
            </w:pPr>
            <w:r>
              <w:rPr>
                <w:rFonts w:ascii="Calibri"/>
                <w:spacing w:val="-2"/>
                <w:sz w:val="24"/>
              </w:rPr>
              <w:t>English/ Hindi/MIL Communication</w:t>
            </w:r>
          </w:p>
        </w:tc>
        <w:tc>
          <w:tcPr>
            <w:tcW w:w="2062" w:type="dxa"/>
          </w:tcPr>
          <w:p w:rsidR="00137A0A" w:rsidRDefault="0055706A">
            <w:pPr>
              <w:pStyle w:val="TableParagraph"/>
              <w:spacing w:before="1"/>
              <w:ind w:left="108"/>
              <w:rPr>
                <w:rFonts w:ascii="Calibri"/>
                <w:sz w:val="24"/>
              </w:rPr>
            </w:pPr>
            <w:r>
              <w:rPr>
                <w:rFonts w:ascii="Calibri"/>
                <w:spacing w:val="-2"/>
                <w:sz w:val="24"/>
              </w:rPr>
              <w:t>AECC-</w:t>
            </w:r>
            <w:r>
              <w:rPr>
                <w:rFonts w:ascii="Calibri"/>
                <w:spacing w:val="-10"/>
                <w:sz w:val="24"/>
              </w:rPr>
              <w:t>2</w:t>
            </w:r>
          </w:p>
        </w:tc>
        <w:tc>
          <w:tcPr>
            <w:tcW w:w="888" w:type="dxa"/>
          </w:tcPr>
          <w:p w:rsidR="00137A0A" w:rsidRDefault="0055706A">
            <w:pPr>
              <w:pStyle w:val="TableParagraph"/>
              <w:spacing w:before="1"/>
              <w:ind w:left="108"/>
              <w:rPr>
                <w:rFonts w:ascii="Calibri"/>
                <w:sz w:val="24"/>
              </w:rPr>
            </w:pPr>
            <w:r>
              <w:rPr>
                <w:rFonts w:ascii="Calibri"/>
                <w:spacing w:val="-10"/>
                <w:sz w:val="24"/>
              </w:rPr>
              <w:t>2</w:t>
            </w:r>
          </w:p>
        </w:tc>
        <w:tc>
          <w:tcPr>
            <w:tcW w:w="864" w:type="dxa"/>
          </w:tcPr>
          <w:p w:rsidR="00137A0A" w:rsidRDefault="0055706A">
            <w:pPr>
              <w:pStyle w:val="TableParagraph"/>
              <w:spacing w:before="1"/>
              <w:ind w:left="36" w:right="28"/>
              <w:jc w:val="center"/>
              <w:rPr>
                <w:rFonts w:ascii="Calibri"/>
                <w:sz w:val="24"/>
              </w:rPr>
            </w:pPr>
            <w:r>
              <w:rPr>
                <w:rFonts w:ascii="Calibri"/>
                <w:spacing w:val="-10"/>
                <w:sz w:val="24"/>
              </w:rPr>
              <w:t>2</w:t>
            </w:r>
          </w:p>
        </w:tc>
        <w:tc>
          <w:tcPr>
            <w:tcW w:w="2626" w:type="dxa"/>
          </w:tcPr>
          <w:p w:rsidR="00137A0A" w:rsidRDefault="0055706A">
            <w:pPr>
              <w:pStyle w:val="TableParagraph"/>
              <w:spacing w:before="1"/>
              <w:ind w:left="108"/>
              <w:rPr>
                <w:rFonts w:ascii="Calibri"/>
                <w:sz w:val="24"/>
              </w:rPr>
            </w:pPr>
            <w:r>
              <w:rPr>
                <w:rFonts w:ascii="Calibri"/>
                <w:sz w:val="24"/>
              </w:rPr>
              <w:t>50</w:t>
            </w:r>
            <w:r>
              <w:rPr>
                <w:rFonts w:ascii="Calibri"/>
                <w:spacing w:val="-2"/>
                <w:sz w:val="24"/>
              </w:rPr>
              <w:t>(Theory)</w:t>
            </w:r>
          </w:p>
        </w:tc>
        <w:tc>
          <w:tcPr>
            <w:tcW w:w="1006" w:type="dxa"/>
          </w:tcPr>
          <w:p w:rsidR="00137A0A" w:rsidRDefault="00137A0A">
            <w:pPr>
              <w:pStyle w:val="TableParagraph"/>
            </w:pPr>
          </w:p>
        </w:tc>
        <w:tc>
          <w:tcPr>
            <w:tcW w:w="725" w:type="dxa"/>
          </w:tcPr>
          <w:p w:rsidR="00137A0A" w:rsidRDefault="0055706A">
            <w:pPr>
              <w:pStyle w:val="TableParagraph"/>
              <w:spacing w:before="1"/>
              <w:ind w:left="240"/>
              <w:rPr>
                <w:rFonts w:ascii="Calibri"/>
                <w:sz w:val="24"/>
              </w:rPr>
            </w:pPr>
            <w:r>
              <w:rPr>
                <w:rFonts w:ascii="Calibri"/>
                <w:spacing w:val="-5"/>
                <w:sz w:val="24"/>
              </w:rPr>
              <w:t>50</w:t>
            </w:r>
          </w:p>
        </w:tc>
      </w:tr>
      <w:tr w:rsidR="00137A0A">
        <w:trPr>
          <w:trHeight w:val="1432"/>
        </w:trPr>
        <w:tc>
          <w:tcPr>
            <w:tcW w:w="2006" w:type="dxa"/>
          </w:tcPr>
          <w:p w:rsidR="00137A0A" w:rsidRDefault="0055706A">
            <w:pPr>
              <w:pStyle w:val="TableParagraph"/>
              <w:spacing w:line="292" w:lineRule="exact"/>
              <w:ind w:left="107"/>
              <w:rPr>
                <w:rFonts w:ascii="Calibri"/>
                <w:sz w:val="24"/>
              </w:rPr>
            </w:pPr>
            <w:r>
              <w:rPr>
                <w:rFonts w:ascii="Calibri"/>
                <w:spacing w:val="-2"/>
                <w:sz w:val="24"/>
              </w:rPr>
              <w:t>CSCSEC1023:</w:t>
            </w:r>
          </w:p>
          <w:p w:rsidR="00137A0A" w:rsidRDefault="0055706A">
            <w:pPr>
              <w:pStyle w:val="TableParagraph"/>
              <w:ind w:left="107" w:right="243"/>
              <w:rPr>
                <w:rFonts w:ascii="Calibri"/>
                <w:sz w:val="24"/>
              </w:rPr>
            </w:pPr>
            <w:r>
              <w:rPr>
                <w:rFonts w:ascii="Calibri"/>
                <w:sz w:val="24"/>
              </w:rPr>
              <w:t xml:space="preserve">Fundamentalsof </w:t>
            </w:r>
            <w:r>
              <w:rPr>
                <w:rFonts w:ascii="Calibri"/>
                <w:spacing w:val="-4"/>
                <w:sz w:val="24"/>
              </w:rPr>
              <w:t xml:space="preserve">Java </w:t>
            </w:r>
            <w:r>
              <w:rPr>
                <w:rFonts w:ascii="Calibri"/>
                <w:spacing w:val="-2"/>
                <w:sz w:val="24"/>
              </w:rPr>
              <w:t>programming</w:t>
            </w:r>
          </w:p>
        </w:tc>
        <w:tc>
          <w:tcPr>
            <w:tcW w:w="2062" w:type="dxa"/>
          </w:tcPr>
          <w:p w:rsidR="00137A0A" w:rsidRDefault="0055706A">
            <w:pPr>
              <w:pStyle w:val="TableParagraph"/>
              <w:ind w:left="108" w:right="150"/>
              <w:rPr>
                <w:rFonts w:ascii="Calibri"/>
                <w:sz w:val="24"/>
              </w:rPr>
            </w:pPr>
            <w:r>
              <w:rPr>
                <w:rFonts w:ascii="Calibri"/>
                <w:sz w:val="24"/>
              </w:rPr>
              <w:t>SkillEnhancement Course (SEC)</w:t>
            </w:r>
          </w:p>
        </w:tc>
        <w:tc>
          <w:tcPr>
            <w:tcW w:w="888" w:type="dxa"/>
          </w:tcPr>
          <w:p w:rsidR="00137A0A" w:rsidRDefault="0055706A">
            <w:pPr>
              <w:pStyle w:val="TableParagraph"/>
              <w:spacing w:line="292" w:lineRule="exact"/>
              <w:ind w:left="108"/>
              <w:rPr>
                <w:rFonts w:ascii="Calibri"/>
                <w:sz w:val="24"/>
              </w:rPr>
            </w:pPr>
            <w:r>
              <w:rPr>
                <w:rFonts w:ascii="Calibri"/>
                <w:spacing w:val="-4"/>
                <w:sz w:val="24"/>
              </w:rPr>
              <w:t>2+0+1</w:t>
            </w:r>
          </w:p>
        </w:tc>
        <w:tc>
          <w:tcPr>
            <w:tcW w:w="864" w:type="dxa"/>
          </w:tcPr>
          <w:p w:rsidR="00137A0A" w:rsidRDefault="0055706A">
            <w:pPr>
              <w:pStyle w:val="TableParagraph"/>
              <w:spacing w:line="292" w:lineRule="exact"/>
              <w:ind w:left="36" w:right="28"/>
              <w:jc w:val="center"/>
              <w:rPr>
                <w:rFonts w:ascii="Calibri"/>
                <w:sz w:val="24"/>
              </w:rPr>
            </w:pPr>
            <w:r>
              <w:rPr>
                <w:rFonts w:ascii="Calibri"/>
                <w:spacing w:val="-10"/>
                <w:sz w:val="24"/>
              </w:rPr>
              <w:t>3</w:t>
            </w:r>
          </w:p>
        </w:tc>
        <w:tc>
          <w:tcPr>
            <w:tcW w:w="2626" w:type="dxa"/>
          </w:tcPr>
          <w:p w:rsidR="00137A0A" w:rsidRDefault="0055706A">
            <w:pPr>
              <w:pStyle w:val="TableParagraph"/>
              <w:spacing w:line="292" w:lineRule="exact"/>
              <w:ind w:left="108"/>
              <w:rPr>
                <w:rFonts w:ascii="Calibri"/>
                <w:sz w:val="24"/>
              </w:rPr>
            </w:pPr>
            <w:r>
              <w:rPr>
                <w:rFonts w:ascii="Calibri"/>
                <w:spacing w:val="-2"/>
                <w:sz w:val="24"/>
              </w:rPr>
              <w:t>60(Theory)+20(Practical)</w:t>
            </w:r>
          </w:p>
        </w:tc>
        <w:tc>
          <w:tcPr>
            <w:tcW w:w="1006" w:type="dxa"/>
          </w:tcPr>
          <w:p w:rsidR="00137A0A" w:rsidRDefault="00137A0A">
            <w:pPr>
              <w:pStyle w:val="TableParagraph"/>
            </w:pPr>
          </w:p>
        </w:tc>
        <w:tc>
          <w:tcPr>
            <w:tcW w:w="725" w:type="dxa"/>
          </w:tcPr>
          <w:p w:rsidR="00137A0A" w:rsidRDefault="0055706A">
            <w:pPr>
              <w:pStyle w:val="TableParagraph"/>
              <w:spacing w:line="292" w:lineRule="exact"/>
              <w:ind w:left="240"/>
              <w:rPr>
                <w:rFonts w:ascii="Calibri"/>
                <w:sz w:val="24"/>
              </w:rPr>
            </w:pPr>
            <w:r>
              <w:rPr>
                <w:rFonts w:ascii="Calibri"/>
                <w:spacing w:val="-5"/>
                <w:sz w:val="24"/>
              </w:rPr>
              <w:t>80</w:t>
            </w:r>
          </w:p>
        </w:tc>
      </w:tr>
      <w:tr w:rsidR="00137A0A">
        <w:trPr>
          <w:trHeight w:val="1072"/>
        </w:trPr>
        <w:tc>
          <w:tcPr>
            <w:tcW w:w="2006" w:type="dxa"/>
          </w:tcPr>
          <w:p w:rsidR="00137A0A" w:rsidRDefault="0055706A">
            <w:pPr>
              <w:pStyle w:val="TableParagraph"/>
              <w:spacing w:line="292" w:lineRule="exact"/>
              <w:ind w:left="107"/>
              <w:rPr>
                <w:rFonts w:ascii="Calibri"/>
                <w:sz w:val="24"/>
              </w:rPr>
            </w:pPr>
            <w:r>
              <w:rPr>
                <w:rFonts w:ascii="Calibri"/>
                <w:spacing w:val="-2"/>
                <w:sz w:val="24"/>
              </w:rPr>
              <w:t>CSCVAC1024:</w:t>
            </w:r>
          </w:p>
          <w:p w:rsidR="00137A0A" w:rsidRDefault="0055706A">
            <w:pPr>
              <w:pStyle w:val="TableParagraph"/>
              <w:ind w:left="107" w:right="644"/>
              <w:rPr>
                <w:rFonts w:ascii="Calibri"/>
                <w:sz w:val="24"/>
              </w:rPr>
            </w:pPr>
            <w:r>
              <w:rPr>
                <w:rFonts w:ascii="Calibri"/>
                <w:sz w:val="24"/>
              </w:rPr>
              <w:t xml:space="preserve">SocialMedia </w:t>
            </w:r>
            <w:r>
              <w:rPr>
                <w:rFonts w:ascii="Calibri"/>
                <w:spacing w:val="-2"/>
                <w:sz w:val="24"/>
              </w:rPr>
              <w:t>Technology</w:t>
            </w:r>
          </w:p>
        </w:tc>
        <w:tc>
          <w:tcPr>
            <w:tcW w:w="2062" w:type="dxa"/>
          </w:tcPr>
          <w:p w:rsidR="00137A0A" w:rsidRDefault="0055706A">
            <w:pPr>
              <w:pStyle w:val="TableParagraph"/>
              <w:ind w:left="108" w:right="656"/>
              <w:rPr>
                <w:rFonts w:ascii="Calibri"/>
                <w:sz w:val="24"/>
              </w:rPr>
            </w:pPr>
            <w:r>
              <w:rPr>
                <w:rFonts w:ascii="Calibri"/>
                <w:sz w:val="24"/>
              </w:rPr>
              <w:t>Value Added Course</w:t>
            </w:r>
            <w:r>
              <w:rPr>
                <w:rFonts w:ascii="Calibri"/>
                <w:spacing w:val="-2"/>
                <w:sz w:val="24"/>
              </w:rPr>
              <w:t>(VAC)</w:t>
            </w:r>
          </w:p>
        </w:tc>
        <w:tc>
          <w:tcPr>
            <w:tcW w:w="888" w:type="dxa"/>
          </w:tcPr>
          <w:p w:rsidR="00137A0A" w:rsidRDefault="0055706A">
            <w:pPr>
              <w:pStyle w:val="TableParagraph"/>
              <w:spacing w:line="292" w:lineRule="exact"/>
              <w:ind w:left="108"/>
              <w:rPr>
                <w:rFonts w:ascii="Calibri"/>
                <w:sz w:val="24"/>
              </w:rPr>
            </w:pPr>
            <w:r>
              <w:rPr>
                <w:rFonts w:ascii="Calibri"/>
                <w:spacing w:val="-4"/>
                <w:sz w:val="24"/>
              </w:rPr>
              <w:t>3+0+1</w:t>
            </w:r>
          </w:p>
        </w:tc>
        <w:tc>
          <w:tcPr>
            <w:tcW w:w="864" w:type="dxa"/>
          </w:tcPr>
          <w:p w:rsidR="00137A0A" w:rsidRDefault="0055706A">
            <w:pPr>
              <w:pStyle w:val="TableParagraph"/>
              <w:spacing w:line="292" w:lineRule="exact"/>
              <w:ind w:left="36" w:right="28"/>
              <w:jc w:val="center"/>
              <w:rPr>
                <w:rFonts w:ascii="Calibri"/>
                <w:sz w:val="24"/>
              </w:rPr>
            </w:pPr>
            <w:r>
              <w:rPr>
                <w:rFonts w:ascii="Calibri"/>
                <w:spacing w:val="-10"/>
                <w:sz w:val="24"/>
              </w:rPr>
              <w:t>4</w:t>
            </w:r>
          </w:p>
        </w:tc>
        <w:tc>
          <w:tcPr>
            <w:tcW w:w="2626" w:type="dxa"/>
          </w:tcPr>
          <w:p w:rsidR="00137A0A" w:rsidRDefault="0055706A">
            <w:pPr>
              <w:pStyle w:val="TableParagraph"/>
              <w:spacing w:line="292" w:lineRule="exact"/>
              <w:ind w:left="108"/>
              <w:rPr>
                <w:rFonts w:ascii="Calibri"/>
                <w:sz w:val="24"/>
              </w:rPr>
            </w:pPr>
            <w:r>
              <w:rPr>
                <w:rFonts w:ascii="Calibri"/>
                <w:spacing w:val="-2"/>
                <w:sz w:val="24"/>
              </w:rPr>
              <w:t>50(Theory)+20(Practical)</w:t>
            </w:r>
          </w:p>
        </w:tc>
        <w:tc>
          <w:tcPr>
            <w:tcW w:w="1006" w:type="dxa"/>
          </w:tcPr>
          <w:p w:rsidR="00137A0A" w:rsidRDefault="0055706A">
            <w:pPr>
              <w:pStyle w:val="TableParagraph"/>
              <w:spacing w:line="292" w:lineRule="exact"/>
              <w:ind w:left="14" w:right="1"/>
              <w:jc w:val="center"/>
              <w:rPr>
                <w:rFonts w:ascii="Calibri"/>
                <w:sz w:val="24"/>
              </w:rPr>
            </w:pPr>
            <w:r>
              <w:rPr>
                <w:rFonts w:ascii="Calibri"/>
                <w:spacing w:val="-5"/>
                <w:sz w:val="24"/>
              </w:rPr>
              <w:t>30</w:t>
            </w:r>
          </w:p>
        </w:tc>
        <w:tc>
          <w:tcPr>
            <w:tcW w:w="725" w:type="dxa"/>
          </w:tcPr>
          <w:p w:rsidR="00137A0A" w:rsidRDefault="0055706A">
            <w:pPr>
              <w:pStyle w:val="TableParagraph"/>
              <w:spacing w:line="292" w:lineRule="exact"/>
              <w:ind w:left="180"/>
              <w:rPr>
                <w:rFonts w:ascii="Calibri"/>
                <w:sz w:val="24"/>
              </w:rPr>
            </w:pPr>
            <w:r>
              <w:rPr>
                <w:rFonts w:ascii="Calibri"/>
                <w:spacing w:val="-5"/>
                <w:sz w:val="24"/>
              </w:rPr>
              <w:t>100</w:t>
            </w:r>
          </w:p>
        </w:tc>
      </w:tr>
      <w:tr w:rsidR="00137A0A">
        <w:trPr>
          <w:trHeight w:val="441"/>
        </w:trPr>
        <w:tc>
          <w:tcPr>
            <w:tcW w:w="4068" w:type="dxa"/>
            <w:gridSpan w:val="2"/>
          </w:tcPr>
          <w:p w:rsidR="00137A0A" w:rsidRDefault="0055706A">
            <w:pPr>
              <w:pStyle w:val="TableParagraph"/>
              <w:spacing w:line="292" w:lineRule="exact"/>
              <w:ind w:right="94"/>
              <w:jc w:val="right"/>
              <w:rPr>
                <w:rFonts w:ascii="Calibri"/>
                <w:sz w:val="24"/>
              </w:rPr>
            </w:pPr>
            <w:r>
              <w:rPr>
                <w:rFonts w:ascii="Calibri"/>
                <w:spacing w:val="-2"/>
                <w:sz w:val="24"/>
              </w:rPr>
              <w:t>Total</w:t>
            </w:r>
          </w:p>
        </w:tc>
        <w:tc>
          <w:tcPr>
            <w:tcW w:w="888" w:type="dxa"/>
          </w:tcPr>
          <w:p w:rsidR="00137A0A" w:rsidRDefault="00137A0A">
            <w:pPr>
              <w:pStyle w:val="TableParagraph"/>
            </w:pPr>
          </w:p>
        </w:tc>
        <w:tc>
          <w:tcPr>
            <w:tcW w:w="864" w:type="dxa"/>
          </w:tcPr>
          <w:p w:rsidR="00137A0A" w:rsidRDefault="0055706A">
            <w:pPr>
              <w:pStyle w:val="TableParagraph"/>
              <w:spacing w:line="292" w:lineRule="exact"/>
              <w:ind w:left="39" w:right="28"/>
              <w:jc w:val="center"/>
              <w:rPr>
                <w:rFonts w:ascii="Calibri"/>
                <w:sz w:val="24"/>
              </w:rPr>
            </w:pPr>
            <w:r>
              <w:rPr>
                <w:rFonts w:ascii="Calibri"/>
                <w:spacing w:val="-5"/>
                <w:sz w:val="24"/>
              </w:rPr>
              <w:t>20</w:t>
            </w:r>
          </w:p>
        </w:tc>
        <w:tc>
          <w:tcPr>
            <w:tcW w:w="2626" w:type="dxa"/>
          </w:tcPr>
          <w:p w:rsidR="00137A0A" w:rsidRDefault="00137A0A">
            <w:pPr>
              <w:pStyle w:val="TableParagraph"/>
            </w:pPr>
          </w:p>
        </w:tc>
        <w:tc>
          <w:tcPr>
            <w:tcW w:w="1006" w:type="dxa"/>
          </w:tcPr>
          <w:p w:rsidR="00137A0A" w:rsidRDefault="00137A0A">
            <w:pPr>
              <w:pStyle w:val="TableParagraph"/>
            </w:pPr>
          </w:p>
        </w:tc>
        <w:tc>
          <w:tcPr>
            <w:tcW w:w="725" w:type="dxa"/>
          </w:tcPr>
          <w:p w:rsidR="00137A0A" w:rsidRDefault="0055706A">
            <w:pPr>
              <w:pStyle w:val="TableParagraph"/>
              <w:spacing w:line="292" w:lineRule="exact"/>
              <w:ind w:left="108"/>
              <w:rPr>
                <w:rFonts w:ascii="Calibri"/>
                <w:sz w:val="24"/>
              </w:rPr>
            </w:pPr>
            <w:r>
              <w:rPr>
                <w:rFonts w:ascii="Calibri"/>
                <w:spacing w:val="-5"/>
                <w:sz w:val="24"/>
              </w:rPr>
              <w:t>510</w:t>
            </w:r>
          </w:p>
        </w:tc>
      </w:tr>
    </w:tbl>
    <w:p w:rsidR="00137A0A" w:rsidRDefault="00137A0A">
      <w:pPr>
        <w:spacing w:line="292" w:lineRule="exact"/>
        <w:rPr>
          <w:rFonts w:ascii="Calibri"/>
          <w:sz w:val="24"/>
        </w:rPr>
        <w:sectPr w:rsidR="00137A0A">
          <w:footerReference w:type="default" r:id="rId9"/>
          <w:pgSz w:w="12240" w:h="15840"/>
          <w:pgMar w:top="1720" w:right="600" w:bottom="680" w:left="880" w:header="0" w:footer="486" w:gutter="0"/>
          <w:cols w:space="720"/>
        </w:sectPr>
      </w:pPr>
    </w:p>
    <w:p w:rsidR="00137A0A" w:rsidRDefault="00137A0A">
      <w:pPr>
        <w:pStyle w:val="BodyText"/>
        <w:rPr>
          <w:rFonts w:ascii="Calibri"/>
          <w:b/>
          <w:sz w:val="20"/>
        </w:rPr>
      </w:pPr>
    </w:p>
    <w:p w:rsidR="00137A0A" w:rsidRDefault="00137A0A">
      <w:pPr>
        <w:pStyle w:val="BodyText"/>
        <w:spacing w:before="20"/>
        <w:rPr>
          <w:rFonts w:ascii="Calibri"/>
          <w:b/>
          <w:sz w:val="20"/>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72"/>
        <w:gridCol w:w="2072"/>
        <w:gridCol w:w="901"/>
        <w:gridCol w:w="901"/>
        <w:gridCol w:w="2702"/>
        <w:gridCol w:w="1082"/>
        <w:gridCol w:w="810"/>
      </w:tblGrid>
      <w:tr w:rsidR="00137A0A">
        <w:trPr>
          <w:trHeight w:val="506"/>
        </w:trPr>
        <w:tc>
          <w:tcPr>
            <w:tcW w:w="10540" w:type="dxa"/>
            <w:gridSpan w:val="7"/>
          </w:tcPr>
          <w:p w:rsidR="00137A0A" w:rsidRDefault="0055706A">
            <w:pPr>
              <w:pStyle w:val="TableParagraph"/>
              <w:spacing w:before="1"/>
              <w:ind w:left="2"/>
              <w:jc w:val="center"/>
              <w:rPr>
                <w:rFonts w:ascii="Calibri"/>
                <w:b/>
                <w:sz w:val="24"/>
              </w:rPr>
            </w:pPr>
            <w:r>
              <w:rPr>
                <w:rFonts w:ascii="Calibri"/>
                <w:b/>
                <w:sz w:val="24"/>
              </w:rPr>
              <w:t>3</w:t>
            </w:r>
            <w:r>
              <w:rPr>
                <w:rFonts w:ascii="Calibri"/>
                <w:b/>
                <w:sz w:val="24"/>
                <w:vertAlign w:val="superscript"/>
              </w:rPr>
              <w:t>RD</w:t>
            </w:r>
            <w:r>
              <w:rPr>
                <w:rFonts w:ascii="Calibri"/>
                <w:b/>
                <w:spacing w:val="-2"/>
                <w:sz w:val="24"/>
              </w:rPr>
              <w:t>SEMESTER</w:t>
            </w:r>
          </w:p>
        </w:tc>
      </w:tr>
      <w:tr w:rsidR="00137A0A">
        <w:trPr>
          <w:trHeight w:val="585"/>
        </w:trPr>
        <w:tc>
          <w:tcPr>
            <w:tcW w:w="2072" w:type="dxa"/>
          </w:tcPr>
          <w:p w:rsidR="00137A0A" w:rsidRDefault="0055706A">
            <w:pPr>
              <w:pStyle w:val="TableParagraph"/>
              <w:spacing w:line="292" w:lineRule="exact"/>
              <w:ind w:left="107"/>
              <w:rPr>
                <w:rFonts w:ascii="Calibri"/>
                <w:b/>
                <w:sz w:val="24"/>
              </w:rPr>
            </w:pPr>
            <w:r>
              <w:rPr>
                <w:rFonts w:ascii="Calibri"/>
                <w:b/>
                <w:sz w:val="24"/>
              </w:rPr>
              <w:t>PaperCode</w:t>
            </w:r>
            <w:r>
              <w:rPr>
                <w:rFonts w:ascii="Calibri"/>
                <w:b/>
                <w:spacing w:val="-10"/>
                <w:sz w:val="24"/>
              </w:rPr>
              <w:t>&amp;</w:t>
            </w:r>
          </w:p>
          <w:p w:rsidR="00137A0A" w:rsidRDefault="0055706A">
            <w:pPr>
              <w:pStyle w:val="TableParagraph"/>
              <w:spacing w:line="273" w:lineRule="exact"/>
              <w:ind w:left="107"/>
              <w:rPr>
                <w:rFonts w:ascii="Calibri"/>
                <w:b/>
                <w:sz w:val="24"/>
              </w:rPr>
            </w:pPr>
            <w:r>
              <w:rPr>
                <w:rFonts w:ascii="Calibri"/>
                <w:b/>
                <w:spacing w:val="-4"/>
                <w:sz w:val="24"/>
              </w:rPr>
              <w:t>Name</w:t>
            </w:r>
          </w:p>
        </w:tc>
        <w:tc>
          <w:tcPr>
            <w:tcW w:w="2072" w:type="dxa"/>
          </w:tcPr>
          <w:p w:rsidR="00137A0A" w:rsidRDefault="0055706A">
            <w:pPr>
              <w:pStyle w:val="TableParagraph"/>
              <w:spacing w:line="292" w:lineRule="exact"/>
              <w:ind w:left="107"/>
              <w:rPr>
                <w:rFonts w:ascii="Calibri"/>
                <w:b/>
                <w:sz w:val="24"/>
              </w:rPr>
            </w:pPr>
            <w:r>
              <w:rPr>
                <w:rFonts w:ascii="Calibri"/>
                <w:b/>
                <w:spacing w:val="-2"/>
                <w:sz w:val="24"/>
              </w:rPr>
              <w:t>Course</w:t>
            </w:r>
          </w:p>
        </w:tc>
        <w:tc>
          <w:tcPr>
            <w:tcW w:w="901" w:type="dxa"/>
          </w:tcPr>
          <w:p w:rsidR="00137A0A" w:rsidRDefault="0055706A">
            <w:pPr>
              <w:pStyle w:val="TableParagraph"/>
              <w:spacing w:line="292" w:lineRule="exact"/>
              <w:ind w:left="104"/>
              <w:rPr>
                <w:rFonts w:ascii="Calibri"/>
                <w:b/>
                <w:sz w:val="24"/>
              </w:rPr>
            </w:pPr>
            <w:r>
              <w:rPr>
                <w:rFonts w:ascii="Calibri"/>
                <w:b/>
                <w:spacing w:val="-4"/>
                <w:sz w:val="24"/>
              </w:rPr>
              <w:t>L+T+P</w:t>
            </w:r>
          </w:p>
        </w:tc>
        <w:tc>
          <w:tcPr>
            <w:tcW w:w="901" w:type="dxa"/>
          </w:tcPr>
          <w:p w:rsidR="00137A0A" w:rsidRDefault="0055706A">
            <w:pPr>
              <w:pStyle w:val="TableParagraph"/>
              <w:spacing w:line="292" w:lineRule="exact"/>
              <w:ind w:left="3" w:right="77"/>
              <w:jc w:val="center"/>
              <w:rPr>
                <w:rFonts w:ascii="Calibri"/>
                <w:b/>
                <w:sz w:val="24"/>
              </w:rPr>
            </w:pPr>
            <w:r>
              <w:rPr>
                <w:rFonts w:ascii="Calibri"/>
                <w:b/>
                <w:spacing w:val="-2"/>
                <w:sz w:val="24"/>
              </w:rPr>
              <w:t>Credit</w:t>
            </w:r>
          </w:p>
        </w:tc>
        <w:tc>
          <w:tcPr>
            <w:tcW w:w="2702" w:type="dxa"/>
          </w:tcPr>
          <w:p w:rsidR="00137A0A" w:rsidRDefault="0055706A">
            <w:pPr>
              <w:pStyle w:val="TableParagraph"/>
              <w:spacing w:line="292" w:lineRule="exact"/>
              <w:ind w:left="103"/>
              <w:rPr>
                <w:rFonts w:ascii="Calibri"/>
                <w:b/>
                <w:sz w:val="24"/>
              </w:rPr>
            </w:pPr>
            <w:r>
              <w:rPr>
                <w:rFonts w:ascii="Calibri"/>
                <w:b/>
                <w:sz w:val="24"/>
              </w:rPr>
              <w:t>EndSemester</w:t>
            </w:r>
            <w:r>
              <w:rPr>
                <w:rFonts w:ascii="Calibri"/>
                <w:b/>
                <w:spacing w:val="-2"/>
                <w:sz w:val="24"/>
              </w:rPr>
              <w:t>Marks</w:t>
            </w:r>
          </w:p>
        </w:tc>
        <w:tc>
          <w:tcPr>
            <w:tcW w:w="1082" w:type="dxa"/>
          </w:tcPr>
          <w:p w:rsidR="00137A0A" w:rsidRDefault="0055706A">
            <w:pPr>
              <w:pStyle w:val="TableParagraph"/>
              <w:spacing w:line="292" w:lineRule="exact"/>
              <w:ind w:left="101"/>
              <w:rPr>
                <w:rFonts w:ascii="Calibri"/>
                <w:b/>
                <w:sz w:val="24"/>
              </w:rPr>
            </w:pPr>
            <w:r>
              <w:rPr>
                <w:rFonts w:ascii="Calibri"/>
                <w:b/>
                <w:spacing w:val="-2"/>
                <w:sz w:val="24"/>
              </w:rPr>
              <w:t>Internal</w:t>
            </w:r>
          </w:p>
          <w:p w:rsidR="00137A0A" w:rsidRDefault="0055706A">
            <w:pPr>
              <w:pStyle w:val="TableParagraph"/>
              <w:spacing w:line="273" w:lineRule="exact"/>
              <w:ind w:left="101"/>
              <w:rPr>
                <w:rFonts w:ascii="Calibri"/>
                <w:b/>
                <w:sz w:val="24"/>
              </w:rPr>
            </w:pPr>
            <w:r>
              <w:rPr>
                <w:rFonts w:ascii="Calibri"/>
                <w:b/>
                <w:spacing w:val="-2"/>
                <w:sz w:val="24"/>
              </w:rPr>
              <w:t>Marks</w:t>
            </w:r>
          </w:p>
        </w:tc>
        <w:tc>
          <w:tcPr>
            <w:tcW w:w="810" w:type="dxa"/>
          </w:tcPr>
          <w:p w:rsidR="00137A0A" w:rsidRDefault="0055706A">
            <w:pPr>
              <w:pStyle w:val="TableParagraph"/>
              <w:spacing w:line="292" w:lineRule="exact"/>
              <w:ind w:right="188"/>
              <w:jc w:val="right"/>
              <w:rPr>
                <w:rFonts w:ascii="Calibri"/>
                <w:b/>
                <w:sz w:val="24"/>
              </w:rPr>
            </w:pPr>
            <w:r>
              <w:rPr>
                <w:rFonts w:ascii="Calibri"/>
                <w:b/>
                <w:spacing w:val="-2"/>
                <w:sz w:val="24"/>
              </w:rPr>
              <w:t>Total</w:t>
            </w:r>
          </w:p>
        </w:tc>
      </w:tr>
      <w:tr w:rsidR="00137A0A">
        <w:trPr>
          <w:trHeight w:val="1759"/>
        </w:trPr>
        <w:tc>
          <w:tcPr>
            <w:tcW w:w="2072" w:type="dxa"/>
          </w:tcPr>
          <w:p w:rsidR="00137A0A" w:rsidRDefault="0055706A">
            <w:pPr>
              <w:pStyle w:val="TableParagraph"/>
              <w:spacing w:line="292" w:lineRule="exact"/>
              <w:ind w:left="107"/>
              <w:rPr>
                <w:rFonts w:ascii="Calibri"/>
                <w:sz w:val="24"/>
              </w:rPr>
            </w:pPr>
            <w:r>
              <w:rPr>
                <w:rFonts w:ascii="Calibri"/>
                <w:spacing w:val="-2"/>
                <w:sz w:val="24"/>
              </w:rPr>
              <w:t>CSCMAJ2014:</w:t>
            </w:r>
          </w:p>
          <w:p w:rsidR="00137A0A" w:rsidRDefault="0055706A">
            <w:pPr>
              <w:pStyle w:val="TableParagraph"/>
              <w:ind w:left="107"/>
              <w:rPr>
                <w:rFonts w:ascii="Calibri"/>
                <w:sz w:val="24"/>
              </w:rPr>
            </w:pPr>
            <w:r>
              <w:rPr>
                <w:rFonts w:ascii="Calibri"/>
                <w:spacing w:val="-2"/>
                <w:sz w:val="24"/>
              </w:rPr>
              <w:t xml:space="preserve">Database Management </w:t>
            </w:r>
            <w:r>
              <w:rPr>
                <w:rFonts w:ascii="Calibri"/>
                <w:sz w:val="24"/>
              </w:rPr>
              <w:t>System&amp;Concept</w:t>
            </w:r>
          </w:p>
          <w:p w:rsidR="00137A0A" w:rsidRDefault="0055706A">
            <w:pPr>
              <w:pStyle w:val="TableParagraph"/>
              <w:spacing w:line="290" w:lineRule="atLeast"/>
              <w:ind w:left="107"/>
              <w:rPr>
                <w:rFonts w:ascii="Calibri"/>
                <w:sz w:val="24"/>
              </w:rPr>
            </w:pPr>
            <w:r>
              <w:rPr>
                <w:rFonts w:ascii="Calibri"/>
                <w:sz w:val="24"/>
              </w:rPr>
              <w:t xml:space="preserve">ofSoftware </w:t>
            </w:r>
            <w:r>
              <w:rPr>
                <w:rFonts w:ascii="Calibri"/>
                <w:spacing w:val="-2"/>
                <w:sz w:val="24"/>
              </w:rPr>
              <w:t>Engineering</w:t>
            </w:r>
          </w:p>
        </w:tc>
        <w:tc>
          <w:tcPr>
            <w:tcW w:w="2072" w:type="dxa"/>
          </w:tcPr>
          <w:p w:rsidR="00137A0A" w:rsidRDefault="0055706A">
            <w:pPr>
              <w:pStyle w:val="TableParagraph"/>
              <w:spacing w:line="292" w:lineRule="exact"/>
              <w:ind w:left="107"/>
              <w:rPr>
                <w:rFonts w:ascii="Calibri"/>
                <w:sz w:val="24"/>
              </w:rPr>
            </w:pPr>
            <w:r>
              <w:rPr>
                <w:rFonts w:ascii="Calibri"/>
                <w:spacing w:val="-4"/>
                <w:sz w:val="24"/>
              </w:rPr>
              <w:t>Major</w:t>
            </w:r>
          </w:p>
        </w:tc>
        <w:tc>
          <w:tcPr>
            <w:tcW w:w="901" w:type="dxa"/>
          </w:tcPr>
          <w:p w:rsidR="00137A0A" w:rsidRDefault="0055706A">
            <w:pPr>
              <w:pStyle w:val="TableParagraph"/>
              <w:spacing w:line="292" w:lineRule="exact"/>
              <w:ind w:left="104"/>
              <w:rPr>
                <w:rFonts w:ascii="Calibri"/>
                <w:sz w:val="24"/>
              </w:rPr>
            </w:pPr>
            <w:r>
              <w:rPr>
                <w:rFonts w:ascii="Calibri"/>
                <w:spacing w:val="-4"/>
                <w:sz w:val="24"/>
              </w:rPr>
              <w:t>3+0+1</w:t>
            </w:r>
          </w:p>
        </w:tc>
        <w:tc>
          <w:tcPr>
            <w:tcW w:w="901" w:type="dxa"/>
          </w:tcPr>
          <w:p w:rsidR="00137A0A" w:rsidRDefault="0055706A">
            <w:pPr>
              <w:pStyle w:val="TableParagraph"/>
              <w:spacing w:line="292" w:lineRule="exact"/>
              <w:ind w:left="74" w:right="74"/>
              <w:jc w:val="center"/>
              <w:rPr>
                <w:rFonts w:ascii="Calibri"/>
                <w:sz w:val="24"/>
              </w:rPr>
            </w:pPr>
            <w:r>
              <w:rPr>
                <w:rFonts w:ascii="Calibri"/>
                <w:spacing w:val="-10"/>
                <w:sz w:val="24"/>
              </w:rPr>
              <w:t>4</w:t>
            </w:r>
          </w:p>
        </w:tc>
        <w:tc>
          <w:tcPr>
            <w:tcW w:w="2702" w:type="dxa"/>
          </w:tcPr>
          <w:p w:rsidR="00137A0A" w:rsidRDefault="0055706A">
            <w:pPr>
              <w:pStyle w:val="TableParagraph"/>
              <w:spacing w:line="292" w:lineRule="exact"/>
              <w:ind w:left="103"/>
              <w:rPr>
                <w:rFonts w:ascii="Calibri"/>
                <w:sz w:val="24"/>
              </w:rPr>
            </w:pPr>
            <w:r>
              <w:rPr>
                <w:rFonts w:ascii="Calibri"/>
                <w:spacing w:val="-2"/>
                <w:sz w:val="24"/>
              </w:rPr>
              <w:t>50(Theory)+20(Practical)</w:t>
            </w:r>
          </w:p>
        </w:tc>
        <w:tc>
          <w:tcPr>
            <w:tcW w:w="1082" w:type="dxa"/>
          </w:tcPr>
          <w:p w:rsidR="00137A0A" w:rsidRDefault="0055706A">
            <w:pPr>
              <w:pStyle w:val="TableParagraph"/>
              <w:spacing w:line="292" w:lineRule="exact"/>
              <w:ind w:right="2"/>
              <w:jc w:val="center"/>
              <w:rPr>
                <w:rFonts w:ascii="Calibri"/>
                <w:sz w:val="24"/>
              </w:rPr>
            </w:pPr>
            <w:r>
              <w:rPr>
                <w:rFonts w:ascii="Calibri"/>
                <w:spacing w:val="-5"/>
                <w:sz w:val="24"/>
              </w:rPr>
              <w:t>30</w:t>
            </w:r>
          </w:p>
        </w:tc>
        <w:tc>
          <w:tcPr>
            <w:tcW w:w="810" w:type="dxa"/>
          </w:tcPr>
          <w:p w:rsidR="00137A0A" w:rsidRDefault="0055706A">
            <w:pPr>
              <w:pStyle w:val="TableParagraph"/>
              <w:spacing w:line="292" w:lineRule="exact"/>
              <w:ind w:right="217"/>
              <w:jc w:val="right"/>
              <w:rPr>
                <w:rFonts w:ascii="Calibri"/>
                <w:sz w:val="24"/>
              </w:rPr>
            </w:pPr>
            <w:r>
              <w:rPr>
                <w:rFonts w:ascii="Calibri"/>
                <w:spacing w:val="-5"/>
                <w:sz w:val="24"/>
              </w:rPr>
              <w:t>100</w:t>
            </w:r>
          </w:p>
        </w:tc>
      </w:tr>
      <w:tr w:rsidR="00137A0A">
        <w:trPr>
          <w:trHeight w:val="1170"/>
        </w:trPr>
        <w:tc>
          <w:tcPr>
            <w:tcW w:w="2072" w:type="dxa"/>
          </w:tcPr>
          <w:p w:rsidR="00137A0A" w:rsidRDefault="0055706A">
            <w:pPr>
              <w:pStyle w:val="TableParagraph"/>
              <w:spacing w:line="292" w:lineRule="exact"/>
              <w:ind w:left="107"/>
              <w:rPr>
                <w:rFonts w:ascii="Calibri"/>
                <w:sz w:val="24"/>
              </w:rPr>
            </w:pPr>
            <w:r>
              <w:rPr>
                <w:rFonts w:ascii="Calibri"/>
                <w:spacing w:val="-2"/>
                <w:sz w:val="24"/>
              </w:rPr>
              <w:t>CSCMAJ2024:</w:t>
            </w:r>
          </w:p>
          <w:p w:rsidR="00137A0A" w:rsidRDefault="0055706A">
            <w:pPr>
              <w:pStyle w:val="TableParagraph"/>
              <w:spacing w:line="290" w:lineRule="atLeast"/>
              <w:ind w:left="107" w:right="119"/>
              <w:rPr>
                <w:rFonts w:ascii="Calibri"/>
                <w:sz w:val="24"/>
              </w:rPr>
            </w:pPr>
            <w:r>
              <w:rPr>
                <w:rFonts w:ascii="Calibri"/>
                <w:sz w:val="24"/>
              </w:rPr>
              <w:t xml:space="preserve">OperatingSystems and Shell </w:t>
            </w:r>
            <w:r>
              <w:rPr>
                <w:rFonts w:ascii="Calibri"/>
                <w:spacing w:val="-2"/>
                <w:sz w:val="24"/>
              </w:rPr>
              <w:t>Programming</w:t>
            </w:r>
          </w:p>
        </w:tc>
        <w:tc>
          <w:tcPr>
            <w:tcW w:w="2072" w:type="dxa"/>
          </w:tcPr>
          <w:p w:rsidR="00137A0A" w:rsidRDefault="0055706A">
            <w:pPr>
              <w:pStyle w:val="TableParagraph"/>
              <w:spacing w:line="292" w:lineRule="exact"/>
              <w:ind w:left="107"/>
              <w:rPr>
                <w:rFonts w:ascii="Calibri"/>
                <w:sz w:val="24"/>
              </w:rPr>
            </w:pPr>
            <w:r>
              <w:rPr>
                <w:rFonts w:ascii="Calibri"/>
                <w:spacing w:val="-4"/>
                <w:sz w:val="24"/>
              </w:rPr>
              <w:t>Major</w:t>
            </w:r>
          </w:p>
        </w:tc>
        <w:tc>
          <w:tcPr>
            <w:tcW w:w="901" w:type="dxa"/>
          </w:tcPr>
          <w:p w:rsidR="00137A0A" w:rsidRDefault="0055706A">
            <w:pPr>
              <w:pStyle w:val="TableParagraph"/>
              <w:spacing w:line="292" w:lineRule="exact"/>
              <w:ind w:left="104"/>
              <w:rPr>
                <w:rFonts w:ascii="Calibri"/>
                <w:sz w:val="24"/>
              </w:rPr>
            </w:pPr>
            <w:r>
              <w:rPr>
                <w:rFonts w:ascii="Calibri"/>
                <w:spacing w:val="-4"/>
                <w:sz w:val="24"/>
              </w:rPr>
              <w:t>3+0+1</w:t>
            </w:r>
          </w:p>
        </w:tc>
        <w:tc>
          <w:tcPr>
            <w:tcW w:w="901" w:type="dxa"/>
          </w:tcPr>
          <w:p w:rsidR="00137A0A" w:rsidRDefault="0055706A">
            <w:pPr>
              <w:pStyle w:val="TableParagraph"/>
              <w:spacing w:line="292" w:lineRule="exact"/>
              <w:ind w:left="74" w:right="74"/>
              <w:jc w:val="center"/>
              <w:rPr>
                <w:rFonts w:ascii="Calibri"/>
                <w:sz w:val="24"/>
              </w:rPr>
            </w:pPr>
            <w:r>
              <w:rPr>
                <w:rFonts w:ascii="Calibri"/>
                <w:spacing w:val="-10"/>
                <w:sz w:val="24"/>
              </w:rPr>
              <w:t>4</w:t>
            </w:r>
          </w:p>
        </w:tc>
        <w:tc>
          <w:tcPr>
            <w:tcW w:w="2702" w:type="dxa"/>
          </w:tcPr>
          <w:p w:rsidR="00137A0A" w:rsidRDefault="0055706A">
            <w:pPr>
              <w:pStyle w:val="TableParagraph"/>
              <w:spacing w:line="292" w:lineRule="exact"/>
              <w:ind w:left="103"/>
              <w:rPr>
                <w:rFonts w:ascii="Calibri"/>
                <w:sz w:val="24"/>
              </w:rPr>
            </w:pPr>
            <w:r>
              <w:rPr>
                <w:rFonts w:ascii="Calibri"/>
                <w:spacing w:val="-2"/>
                <w:sz w:val="24"/>
              </w:rPr>
              <w:t>50(Theory)+20(Practical)</w:t>
            </w:r>
          </w:p>
        </w:tc>
        <w:tc>
          <w:tcPr>
            <w:tcW w:w="1082" w:type="dxa"/>
          </w:tcPr>
          <w:p w:rsidR="00137A0A" w:rsidRDefault="0055706A">
            <w:pPr>
              <w:pStyle w:val="TableParagraph"/>
              <w:spacing w:line="292" w:lineRule="exact"/>
              <w:ind w:right="2"/>
              <w:jc w:val="center"/>
              <w:rPr>
                <w:rFonts w:ascii="Calibri"/>
                <w:sz w:val="24"/>
              </w:rPr>
            </w:pPr>
            <w:r>
              <w:rPr>
                <w:rFonts w:ascii="Calibri"/>
                <w:spacing w:val="-5"/>
                <w:sz w:val="24"/>
              </w:rPr>
              <w:t>30</w:t>
            </w:r>
          </w:p>
        </w:tc>
        <w:tc>
          <w:tcPr>
            <w:tcW w:w="810" w:type="dxa"/>
          </w:tcPr>
          <w:p w:rsidR="00137A0A" w:rsidRDefault="0055706A">
            <w:pPr>
              <w:pStyle w:val="TableParagraph"/>
              <w:spacing w:line="292" w:lineRule="exact"/>
              <w:ind w:right="217"/>
              <w:jc w:val="right"/>
              <w:rPr>
                <w:rFonts w:ascii="Calibri"/>
                <w:sz w:val="24"/>
              </w:rPr>
            </w:pPr>
            <w:r>
              <w:rPr>
                <w:rFonts w:ascii="Calibri"/>
                <w:spacing w:val="-5"/>
                <w:sz w:val="24"/>
              </w:rPr>
              <w:t>100</w:t>
            </w:r>
          </w:p>
        </w:tc>
      </w:tr>
      <w:tr w:rsidR="00137A0A">
        <w:trPr>
          <w:trHeight w:val="1041"/>
        </w:trPr>
        <w:tc>
          <w:tcPr>
            <w:tcW w:w="2072" w:type="dxa"/>
          </w:tcPr>
          <w:p w:rsidR="00137A0A" w:rsidRDefault="0055706A">
            <w:pPr>
              <w:pStyle w:val="TableParagraph"/>
              <w:spacing w:line="292" w:lineRule="exact"/>
              <w:ind w:left="107"/>
              <w:rPr>
                <w:rFonts w:ascii="Calibri"/>
                <w:sz w:val="24"/>
              </w:rPr>
            </w:pPr>
            <w:r>
              <w:rPr>
                <w:rFonts w:ascii="Calibri"/>
                <w:spacing w:val="-2"/>
                <w:sz w:val="24"/>
              </w:rPr>
              <w:t>CSCMIN2014:</w:t>
            </w:r>
          </w:p>
          <w:p w:rsidR="00137A0A" w:rsidRDefault="0055706A">
            <w:pPr>
              <w:pStyle w:val="TableParagraph"/>
              <w:spacing w:before="2"/>
              <w:ind w:left="107" w:right="468"/>
              <w:rPr>
                <w:rFonts w:ascii="Calibri"/>
                <w:sz w:val="24"/>
              </w:rPr>
            </w:pPr>
            <w:r>
              <w:rPr>
                <w:rFonts w:ascii="Calibri"/>
                <w:sz w:val="24"/>
              </w:rPr>
              <w:t xml:space="preserve">Introductionto </w:t>
            </w:r>
            <w:r>
              <w:rPr>
                <w:rFonts w:ascii="Calibri"/>
                <w:spacing w:val="-4"/>
                <w:sz w:val="24"/>
              </w:rPr>
              <w:t>Linux</w:t>
            </w:r>
          </w:p>
        </w:tc>
        <w:tc>
          <w:tcPr>
            <w:tcW w:w="2072" w:type="dxa"/>
          </w:tcPr>
          <w:p w:rsidR="00137A0A" w:rsidRDefault="0055706A">
            <w:pPr>
              <w:pStyle w:val="TableParagraph"/>
              <w:spacing w:line="292" w:lineRule="exact"/>
              <w:ind w:left="107"/>
              <w:rPr>
                <w:rFonts w:ascii="Calibri"/>
                <w:sz w:val="24"/>
              </w:rPr>
            </w:pPr>
            <w:r>
              <w:rPr>
                <w:rFonts w:ascii="Calibri"/>
                <w:spacing w:val="-4"/>
                <w:sz w:val="24"/>
              </w:rPr>
              <w:t>Minor</w:t>
            </w:r>
          </w:p>
        </w:tc>
        <w:tc>
          <w:tcPr>
            <w:tcW w:w="901" w:type="dxa"/>
          </w:tcPr>
          <w:p w:rsidR="00137A0A" w:rsidRDefault="0055706A">
            <w:pPr>
              <w:pStyle w:val="TableParagraph"/>
              <w:spacing w:line="292" w:lineRule="exact"/>
              <w:ind w:left="104"/>
              <w:rPr>
                <w:rFonts w:ascii="Calibri"/>
                <w:sz w:val="24"/>
              </w:rPr>
            </w:pPr>
            <w:r>
              <w:rPr>
                <w:rFonts w:ascii="Calibri"/>
                <w:spacing w:val="-4"/>
                <w:sz w:val="24"/>
              </w:rPr>
              <w:t>3+0+1</w:t>
            </w:r>
          </w:p>
        </w:tc>
        <w:tc>
          <w:tcPr>
            <w:tcW w:w="901" w:type="dxa"/>
          </w:tcPr>
          <w:p w:rsidR="00137A0A" w:rsidRDefault="0055706A">
            <w:pPr>
              <w:pStyle w:val="TableParagraph"/>
              <w:spacing w:line="292" w:lineRule="exact"/>
              <w:ind w:left="74" w:right="74"/>
              <w:jc w:val="center"/>
              <w:rPr>
                <w:rFonts w:ascii="Calibri"/>
                <w:sz w:val="24"/>
              </w:rPr>
            </w:pPr>
            <w:r>
              <w:rPr>
                <w:rFonts w:ascii="Calibri"/>
                <w:spacing w:val="-10"/>
                <w:sz w:val="24"/>
              </w:rPr>
              <w:t>4</w:t>
            </w:r>
          </w:p>
        </w:tc>
        <w:tc>
          <w:tcPr>
            <w:tcW w:w="2702" w:type="dxa"/>
          </w:tcPr>
          <w:p w:rsidR="00137A0A" w:rsidRDefault="0055706A">
            <w:pPr>
              <w:pStyle w:val="TableParagraph"/>
              <w:spacing w:line="292" w:lineRule="exact"/>
              <w:ind w:left="103"/>
              <w:rPr>
                <w:rFonts w:ascii="Calibri"/>
                <w:sz w:val="24"/>
              </w:rPr>
            </w:pPr>
            <w:r>
              <w:rPr>
                <w:rFonts w:ascii="Calibri"/>
                <w:spacing w:val="-2"/>
                <w:sz w:val="24"/>
              </w:rPr>
              <w:t>50(Theory)+20(Practical)</w:t>
            </w:r>
          </w:p>
        </w:tc>
        <w:tc>
          <w:tcPr>
            <w:tcW w:w="1082" w:type="dxa"/>
          </w:tcPr>
          <w:p w:rsidR="00137A0A" w:rsidRDefault="0055706A">
            <w:pPr>
              <w:pStyle w:val="TableParagraph"/>
              <w:spacing w:line="292" w:lineRule="exact"/>
              <w:ind w:right="2"/>
              <w:jc w:val="center"/>
              <w:rPr>
                <w:rFonts w:ascii="Calibri"/>
                <w:sz w:val="24"/>
              </w:rPr>
            </w:pPr>
            <w:r>
              <w:rPr>
                <w:rFonts w:ascii="Calibri"/>
                <w:spacing w:val="-5"/>
                <w:sz w:val="24"/>
              </w:rPr>
              <w:t>30</w:t>
            </w:r>
          </w:p>
        </w:tc>
        <w:tc>
          <w:tcPr>
            <w:tcW w:w="810" w:type="dxa"/>
          </w:tcPr>
          <w:p w:rsidR="00137A0A" w:rsidRDefault="0055706A">
            <w:pPr>
              <w:pStyle w:val="TableParagraph"/>
              <w:spacing w:line="292" w:lineRule="exact"/>
              <w:ind w:right="217"/>
              <w:jc w:val="right"/>
              <w:rPr>
                <w:rFonts w:ascii="Calibri"/>
                <w:sz w:val="24"/>
              </w:rPr>
            </w:pPr>
            <w:r>
              <w:rPr>
                <w:rFonts w:ascii="Calibri"/>
                <w:spacing w:val="-5"/>
                <w:sz w:val="24"/>
              </w:rPr>
              <w:t>100</w:t>
            </w:r>
          </w:p>
        </w:tc>
      </w:tr>
      <w:tr w:rsidR="00137A0A">
        <w:trPr>
          <w:trHeight w:val="1099"/>
        </w:trPr>
        <w:tc>
          <w:tcPr>
            <w:tcW w:w="2072" w:type="dxa"/>
          </w:tcPr>
          <w:p w:rsidR="00137A0A" w:rsidRDefault="0055706A">
            <w:pPr>
              <w:pStyle w:val="TableParagraph"/>
              <w:spacing w:line="292" w:lineRule="exact"/>
              <w:ind w:left="107"/>
              <w:rPr>
                <w:rFonts w:ascii="Calibri"/>
                <w:sz w:val="24"/>
              </w:rPr>
            </w:pPr>
            <w:r>
              <w:rPr>
                <w:rFonts w:ascii="Calibri"/>
                <w:spacing w:val="-2"/>
                <w:sz w:val="24"/>
              </w:rPr>
              <w:t>CSCIDC2013:</w:t>
            </w:r>
          </w:p>
          <w:p w:rsidR="00137A0A" w:rsidRDefault="0055706A">
            <w:pPr>
              <w:pStyle w:val="TableParagraph"/>
              <w:spacing w:line="242" w:lineRule="auto"/>
              <w:ind w:left="107"/>
              <w:rPr>
                <w:rFonts w:ascii="Calibri"/>
                <w:sz w:val="24"/>
              </w:rPr>
            </w:pPr>
            <w:r>
              <w:rPr>
                <w:rFonts w:ascii="Calibri"/>
                <w:sz w:val="24"/>
              </w:rPr>
              <w:t xml:space="preserve">BasicsofWeb </w:t>
            </w:r>
            <w:r>
              <w:rPr>
                <w:rFonts w:ascii="Calibri"/>
                <w:spacing w:val="-2"/>
                <w:sz w:val="24"/>
              </w:rPr>
              <w:t>Designing</w:t>
            </w:r>
          </w:p>
        </w:tc>
        <w:tc>
          <w:tcPr>
            <w:tcW w:w="2072" w:type="dxa"/>
          </w:tcPr>
          <w:p w:rsidR="00137A0A" w:rsidRDefault="0055706A">
            <w:pPr>
              <w:pStyle w:val="TableParagraph"/>
              <w:ind w:left="107"/>
              <w:rPr>
                <w:rFonts w:ascii="Calibri"/>
                <w:sz w:val="24"/>
              </w:rPr>
            </w:pPr>
            <w:r>
              <w:rPr>
                <w:rFonts w:ascii="Calibri"/>
                <w:spacing w:val="-2"/>
                <w:sz w:val="24"/>
              </w:rPr>
              <w:t xml:space="preserve">Inter-disciplinary </w:t>
            </w:r>
            <w:r>
              <w:rPr>
                <w:rFonts w:ascii="Calibri"/>
                <w:sz w:val="24"/>
              </w:rPr>
              <w:t>Course (IDC)</w:t>
            </w:r>
          </w:p>
        </w:tc>
        <w:tc>
          <w:tcPr>
            <w:tcW w:w="901" w:type="dxa"/>
          </w:tcPr>
          <w:p w:rsidR="00137A0A" w:rsidRDefault="0055706A">
            <w:pPr>
              <w:pStyle w:val="TableParagraph"/>
              <w:spacing w:line="292" w:lineRule="exact"/>
              <w:ind w:left="104"/>
              <w:rPr>
                <w:rFonts w:ascii="Calibri"/>
                <w:sz w:val="24"/>
              </w:rPr>
            </w:pPr>
            <w:r>
              <w:rPr>
                <w:rFonts w:ascii="Calibri"/>
                <w:spacing w:val="-4"/>
                <w:sz w:val="24"/>
              </w:rPr>
              <w:t>2+0+1</w:t>
            </w:r>
          </w:p>
        </w:tc>
        <w:tc>
          <w:tcPr>
            <w:tcW w:w="901" w:type="dxa"/>
          </w:tcPr>
          <w:p w:rsidR="00137A0A" w:rsidRDefault="0055706A">
            <w:pPr>
              <w:pStyle w:val="TableParagraph"/>
              <w:spacing w:line="292" w:lineRule="exact"/>
              <w:ind w:left="74" w:right="74"/>
              <w:jc w:val="center"/>
              <w:rPr>
                <w:rFonts w:ascii="Calibri"/>
                <w:sz w:val="24"/>
              </w:rPr>
            </w:pPr>
            <w:r>
              <w:rPr>
                <w:rFonts w:ascii="Calibri"/>
                <w:spacing w:val="-10"/>
                <w:sz w:val="24"/>
              </w:rPr>
              <w:t>3</w:t>
            </w:r>
          </w:p>
        </w:tc>
        <w:tc>
          <w:tcPr>
            <w:tcW w:w="2702" w:type="dxa"/>
          </w:tcPr>
          <w:p w:rsidR="00137A0A" w:rsidRDefault="0055706A">
            <w:pPr>
              <w:pStyle w:val="TableParagraph"/>
              <w:spacing w:line="292" w:lineRule="exact"/>
              <w:ind w:left="103"/>
              <w:rPr>
                <w:rFonts w:ascii="Calibri"/>
                <w:sz w:val="24"/>
              </w:rPr>
            </w:pPr>
            <w:r>
              <w:rPr>
                <w:rFonts w:ascii="Calibri"/>
                <w:spacing w:val="-2"/>
                <w:sz w:val="24"/>
              </w:rPr>
              <w:t>60(Theory)+20(Practical)</w:t>
            </w:r>
          </w:p>
        </w:tc>
        <w:tc>
          <w:tcPr>
            <w:tcW w:w="1082" w:type="dxa"/>
          </w:tcPr>
          <w:p w:rsidR="00137A0A" w:rsidRDefault="00137A0A">
            <w:pPr>
              <w:pStyle w:val="TableParagraph"/>
            </w:pPr>
          </w:p>
        </w:tc>
        <w:tc>
          <w:tcPr>
            <w:tcW w:w="810" w:type="dxa"/>
          </w:tcPr>
          <w:p w:rsidR="00137A0A" w:rsidRDefault="0055706A">
            <w:pPr>
              <w:pStyle w:val="TableParagraph"/>
              <w:spacing w:line="292" w:lineRule="exact"/>
              <w:ind w:right="2"/>
              <w:jc w:val="center"/>
              <w:rPr>
                <w:rFonts w:ascii="Calibri"/>
                <w:sz w:val="24"/>
              </w:rPr>
            </w:pPr>
            <w:r>
              <w:rPr>
                <w:rFonts w:ascii="Calibri"/>
                <w:spacing w:val="-5"/>
                <w:sz w:val="24"/>
              </w:rPr>
              <w:t>80</w:t>
            </w:r>
          </w:p>
        </w:tc>
      </w:tr>
      <w:tr w:rsidR="00137A0A">
        <w:trPr>
          <w:trHeight w:val="880"/>
        </w:trPr>
        <w:tc>
          <w:tcPr>
            <w:tcW w:w="2072" w:type="dxa"/>
          </w:tcPr>
          <w:p w:rsidR="00137A0A" w:rsidRDefault="0055706A">
            <w:pPr>
              <w:pStyle w:val="TableParagraph"/>
              <w:spacing w:line="292" w:lineRule="exact"/>
              <w:ind w:left="107"/>
              <w:rPr>
                <w:rFonts w:ascii="Calibri"/>
                <w:sz w:val="24"/>
              </w:rPr>
            </w:pPr>
            <w:r>
              <w:rPr>
                <w:rFonts w:ascii="Calibri"/>
                <w:spacing w:val="-2"/>
                <w:sz w:val="24"/>
              </w:rPr>
              <w:t>CSCAEC2012:</w:t>
            </w:r>
          </w:p>
          <w:p w:rsidR="00137A0A" w:rsidRDefault="0055706A">
            <w:pPr>
              <w:pStyle w:val="TableParagraph"/>
              <w:spacing w:line="290" w:lineRule="atLeast"/>
              <w:ind w:left="107" w:right="144"/>
              <w:rPr>
                <w:rFonts w:ascii="Calibri"/>
                <w:sz w:val="24"/>
              </w:rPr>
            </w:pPr>
            <w:r>
              <w:rPr>
                <w:rFonts w:ascii="Calibri"/>
                <w:sz w:val="24"/>
              </w:rPr>
              <w:t xml:space="preserve">English/Hindi/MIL </w:t>
            </w:r>
            <w:r>
              <w:rPr>
                <w:rFonts w:ascii="Calibri"/>
                <w:spacing w:val="-2"/>
                <w:sz w:val="24"/>
              </w:rPr>
              <w:t>Communication</w:t>
            </w:r>
          </w:p>
        </w:tc>
        <w:tc>
          <w:tcPr>
            <w:tcW w:w="2072" w:type="dxa"/>
          </w:tcPr>
          <w:p w:rsidR="00137A0A" w:rsidRDefault="0055706A">
            <w:pPr>
              <w:pStyle w:val="TableParagraph"/>
              <w:spacing w:line="292" w:lineRule="exact"/>
              <w:ind w:left="107"/>
              <w:rPr>
                <w:rFonts w:ascii="Calibri"/>
                <w:sz w:val="24"/>
              </w:rPr>
            </w:pPr>
            <w:r>
              <w:rPr>
                <w:rFonts w:ascii="Calibri"/>
                <w:spacing w:val="-2"/>
                <w:sz w:val="24"/>
              </w:rPr>
              <w:t>AECC-</w:t>
            </w:r>
            <w:r>
              <w:rPr>
                <w:rFonts w:ascii="Calibri"/>
                <w:spacing w:val="-10"/>
                <w:sz w:val="24"/>
              </w:rPr>
              <w:t>3</w:t>
            </w:r>
          </w:p>
        </w:tc>
        <w:tc>
          <w:tcPr>
            <w:tcW w:w="901" w:type="dxa"/>
          </w:tcPr>
          <w:p w:rsidR="00137A0A" w:rsidRDefault="0055706A">
            <w:pPr>
              <w:pStyle w:val="TableParagraph"/>
              <w:spacing w:line="292" w:lineRule="exact"/>
              <w:ind w:left="104"/>
              <w:rPr>
                <w:rFonts w:ascii="Calibri"/>
                <w:sz w:val="24"/>
              </w:rPr>
            </w:pPr>
            <w:r>
              <w:rPr>
                <w:rFonts w:ascii="Calibri"/>
                <w:spacing w:val="-10"/>
                <w:sz w:val="24"/>
              </w:rPr>
              <w:t>2</w:t>
            </w:r>
          </w:p>
        </w:tc>
        <w:tc>
          <w:tcPr>
            <w:tcW w:w="901" w:type="dxa"/>
          </w:tcPr>
          <w:p w:rsidR="00137A0A" w:rsidRDefault="0055706A">
            <w:pPr>
              <w:pStyle w:val="TableParagraph"/>
              <w:spacing w:line="292" w:lineRule="exact"/>
              <w:ind w:left="74" w:right="74"/>
              <w:jc w:val="center"/>
              <w:rPr>
                <w:rFonts w:ascii="Calibri"/>
                <w:sz w:val="24"/>
              </w:rPr>
            </w:pPr>
            <w:r>
              <w:rPr>
                <w:rFonts w:ascii="Calibri"/>
                <w:spacing w:val="-10"/>
                <w:sz w:val="24"/>
              </w:rPr>
              <w:t>2</w:t>
            </w:r>
          </w:p>
        </w:tc>
        <w:tc>
          <w:tcPr>
            <w:tcW w:w="2702" w:type="dxa"/>
          </w:tcPr>
          <w:p w:rsidR="00137A0A" w:rsidRDefault="0055706A">
            <w:pPr>
              <w:pStyle w:val="TableParagraph"/>
              <w:spacing w:line="292" w:lineRule="exact"/>
              <w:ind w:left="103"/>
              <w:rPr>
                <w:rFonts w:ascii="Calibri"/>
                <w:sz w:val="24"/>
              </w:rPr>
            </w:pPr>
            <w:r>
              <w:rPr>
                <w:rFonts w:ascii="Calibri"/>
                <w:spacing w:val="-2"/>
                <w:sz w:val="24"/>
              </w:rPr>
              <w:t>50(Theory)</w:t>
            </w:r>
          </w:p>
        </w:tc>
        <w:tc>
          <w:tcPr>
            <w:tcW w:w="1082" w:type="dxa"/>
          </w:tcPr>
          <w:p w:rsidR="00137A0A" w:rsidRDefault="00137A0A">
            <w:pPr>
              <w:pStyle w:val="TableParagraph"/>
            </w:pPr>
          </w:p>
        </w:tc>
        <w:tc>
          <w:tcPr>
            <w:tcW w:w="810" w:type="dxa"/>
          </w:tcPr>
          <w:p w:rsidR="00137A0A" w:rsidRDefault="0055706A">
            <w:pPr>
              <w:pStyle w:val="TableParagraph"/>
              <w:spacing w:line="292" w:lineRule="exact"/>
              <w:ind w:right="2"/>
              <w:jc w:val="center"/>
              <w:rPr>
                <w:rFonts w:ascii="Calibri"/>
                <w:sz w:val="24"/>
              </w:rPr>
            </w:pPr>
            <w:r>
              <w:rPr>
                <w:rFonts w:ascii="Calibri"/>
                <w:spacing w:val="-5"/>
                <w:sz w:val="24"/>
              </w:rPr>
              <w:t>50</w:t>
            </w:r>
          </w:p>
        </w:tc>
      </w:tr>
      <w:tr w:rsidR="00137A0A">
        <w:trPr>
          <w:trHeight w:val="878"/>
        </w:trPr>
        <w:tc>
          <w:tcPr>
            <w:tcW w:w="2072" w:type="dxa"/>
          </w:tcPr>
          <w:p w:rsidR="00137A0A" w:rsidRDefault="0055706A">
            <w:pPr>
              <w:pStyle w:val="TableParagraph"/>
              <w:spacing w:line="292" w:lineRule="exact"/>
              <w:ind w:left="107"/>
              <w:rPr>
                <w:rFonts w:ascii="Calibri"/>
                <w:sz w:val="24"/>
              </w:rPr>
            </w:pPr>
            <w:r>
              <w:rPr>
                <w:rFonts w:ascii="Calibri"/>
                <w:spacing w:val="-2"/>
                <w:sz w:val="24"/>
              </w:rPr>
              <w:t>CSCSEC2013:</w:t>
            </w:r>
          </w:p>
          <w:p w:rsidR="00137A0A" w:rsidRDefault="0055706A">
            <w:pPr>
              <w:pStyle w:val="TableParagraph"/>
              <w:spacing w:line="290" w:lineRule="atLeast"/>
              <w:ind w:left="107" w:right="468"/>
              <w:rPr>
                <w:rFonts w:ascii="Calibri"/>
                <w:sz w:val="24"/>
              </w:rPr>
            </w:pPr>
            <w:r>
              <w:rPr>
                <w:rFonts w:ascii="Calibri"/>
                <w:sz w:val="24"/>
              </w:rPr>
              <w:t xml:space="preserve">Introductionto </w:t>
            </w:r>
            <w:r>
              <w:rPr>
                <w:rFonts w:ascii="Calibri"/>
                <w:spacing w:val="-4"/>
                <w:sz w:val="24"/>
              </w:rPr>
              <w:t>SQL</w:t>
            </w:r>
          </w:p>
        </w:tc>
        <w:tc>
          <w:tcPr>
            <w:tcW w:w="2072" w:type="dxa"/>
          </w:tcPr>
          <w:p w:rsidR="00137A0A" w:rsidRDefault="0055706A">
            <w:pPr>
              <w:pStyle w:val="TableParagraph"/>
              <w:ind w:left="107" w:right="161"/>
              <w:rPr>
                <w:rFonts w:ascii="Calibri"/>
                <w:sz w:val="24"/>
              </w:rPr>
            </w:pPr>
            <w:r>
              <w:rPr>
                <w:rFonts w:ascii="Calibri"/>
                <w:sz w:val="24"/>
              </w:rPr>
              <w:t>SkillEnhancement Course (SEC)</w:t>
            </w:r>
          </w:p>
        </w:tc>
        <w:tc>
          <w:tcPr>
            <w:tcW w:w="901" w:type="dxa"/>
          </w:tcPr>
          <w:p w:rsidR="00137A0A" w:rsidRDefault="0055706A">
            <w:pPr>
              <w:pStyle w:val="TableParagraph"/>
              <w:spacing w:line="292" w:lineRule="exact"/>
              <w:ind w:left="104"/>
              <w:rPr>
                <w:rFonts w:ascii="Calibri"/>
                <w:sz w:val="24"/>
              </w:rPr>
            </w:pPr>
            <w:r>
              <w:rPr>
                <w:rFonts w:ascii="Calibri"/>
                <w:spacing w:val="-4"/>
                <w:sz w:val="24"/>
              </w:rPr>
              <w:t>2+0+1</w:t>
            </w:r>
          </w:p>
        </w:tc>
        <w:tc>
          <w:tcPr>
            <w:tcW w:w="901" w:type="dxa"/>
          </w:tcPr>
          <w:p w:rsidR="00137A0A" w:rsidRDefault="0055706A">
            <w:pPr>
              <w:pStyle w:val="TableParagraph"/>
              <w:spacing w:line="292" w:lineRule="exact"/>
              <w:ind w:left="74" w:right="74"/>
              <w:jc w:val="center"/>
              <w:rPr>
                <w:rFonts w:ascii="Calibri"/>
                <w:sz w:val="24"/>
              </w:rPr>
            </w:pPr>
            <w:r>
              <w:rPr>
                <w:rFonts w:ascii="Calibri"/>
                <w:spacing w:val="-10"/>
                <w:sz w:val="24"/>
              </w:rPr>
              <w:t>3</w:t>
            </w:r>
          </w:p>
        </w:tc>
        <w:tc>
          <w:tcPr>
            <w:tcW w:w="2702" w:type="dxa"/>
          </w:tcPr>
          <w:p w:rsidR="00137A0A" w:rsidRDefault="0055706A">
            <w:pPr>
              <w:pStyle w:val="TableParagraph"/>
              <w:spacing w:line="292" w:lineRule="exact"/>
              <w:ind w:left="103"/>
              <w:rPr>
                <w:rFonts w:ascii="Calibri"/>
                <w:sz w:val="24"/>
              </w:rPr>
            </w:pPr>
            <w:r>
              <w:rPr>
                <w:rFonts w:ascii="Calibri"/>
                <w:spacing w:val="-2"/>
                <w:sz w:val="24"/>
              </w:rPr>
              <w:t>60(Theory)+20(Practical)</w:t>
            </w:r>
          </w:p>
        </w:tc>
        <w:tc>
          <w:tcPr>
            <w:tcW w:w="1082" w:type="dxa"/>
          </w:tcPr>
          <w:p w:rsidR="00137A0A" w:rsidRDefault="00137A0A">
            <w:pPr>
              <w:pStyle w:val="TableParagraph"/>
            </w:pPr>
          </w:p>
        </w:tc>
        <w:tc>
          <w:tcPr>
            <w:tcW w:w="810" w:type="dxa"/>
          </w:tcPr>
          <w:p w:rsidR="00137A0A" w:rsidRDefault="0055706A">
            <w:pPr>
              <w:pStyle w:val="TableParagraph"/>
              <w:spacing w:line="292" w:lineRule="exact"/>
              <w:ind w:right="2"/>
              <w:jc w:val="center"/>
              <w:rPr>
                <w:rFonts w:ascii="Calibri"/>
                <w:sz w:val="24"/>
              </w:rPr>
            </w:pPr>
            <w:r>
              <w:rPr>
                <w:rFonts w:ascii="Calibri"/>
                <w:spacing w:val="-5"/>
                <w:sz w:val="24"/>
              </w:rPr>
              <w:t>80</w:t>
            </w:r>
          </w:p>
        </w:tc>
      </w:tr>
      <w:tr w:rsidR="00137A0A">
        <w:trPr>
          <w:trHeight w:val="532"/>
        </w:trPr>
        <w:tc>
          <w:tcPr>
            <w:tcW w:w="4144" w:type="dxa"/>
            <w:gridSpan w:val="2"/>
          </w:tcPr>
          <w:p w:rsidR="00137A0A" w:rsidRDefault="0055706A">
            <w:pPr>
              <w:pStyle w:val="TableParagraph"/>
              <w:spacing w:line="292" w:lineRule="exact"/>
              <w:ind w:right="97"/>
              <w:jc w:val="right"/>
              <w:rPr>
                <w:rFonts w:ascii="Calibri"/>
                <w:sz w:val="24"/>
              </w:rPr>
            </w:pPr>
            <w:r>
              <w:rPr>
                <w:rFonts w:ascii="Calibri"/>
                <w:spacing w:val="-2"/>
                <w:sz w:val="24"/>
              </w:rPr>
              <w:t>Total</w:t>
            </w:r>
          </w:p>
        </w:tc>
        <w:tc>
          <w:tcPr>
            <w:tcW w:w="901" w:type="dxa"/>
          </w:tcPr>
          <w:p w:rsidR="00137A0A" w:rsidRDefault="00137A0A">
            <w:pPr>
              <w:pStyle w:val="TableParagraph"/>
            </w:pPr>
          </w:p>
        </w:tc>
        <w:tc>
          <w:tcPr>
            <w:tcW w:w="901" w:type="dxa"/>
          </w:tcPr>
          <w:p w:rsidR="00137A0A" w:rsidRDefault="0055706A">
            <w:pPr>
              <w:pStyle w:val="TableParagraph"/>
              <w:spacing w:line="292" w:lineRule="exact"/>
              <w:ind w:left="77" w:right="74"/>
              <w:jc w:val="center"/>
              <w:rPr>
                <w:rFonts w:ascii="Calibri"/>
                <w:sz w:val="24"/>
              </w:rPr>
            </w:pPr>
            <w:r>
              <w:rPr>
                <w:rFonts w:ascii="Calibri"/>
                <w:spacing w:val="-5"/>
                <w:sz w:val="24"/>
              </w:rPr>
              <w:t>20</w:t>
            </w:r>
          </w:p>
        </w:tc>
        <w:tc>
          <w:tcPr>
            <w:tcW w:w="2702" w:type="dxa"/>
          </w:tcPr>
          <w:p w:rsidR="00137A0A" w:rsidRDefault="00137A0A">
            <w:pPr>
              <w:pStyle w:val="TableParagraph"/>
            </w:pPr>
          </w:p>
        </w:tc>
        <w:tc>
          <w:tcPr>
            <w:tcW w:w="1082" w:type="dxa"/>
          </w:tcPr>
          <w:p w:rsidR="00137A0A" w:rsidRDefault="00137A0A">
            <w:pPr>
              <w:pStyle w:val="TableParagraph"/>
            </w:pPr>
          </w:p>
        </w:tc>
        <w:tc>
          <w:tcPr>
            <w:tcW w:w="810" w:type="dxa"/>
          </w:tcPr>
          <w:p w:rsidR="00137A0A" w:rsidRDefault="0055706A">
            <w:pPr>
              <w:pStyle w:val="TableParagraph"/>
              <w:spacing w:line="292" w:lineRule="exact"/>
              <w:ind w:right="217"/>
              <w:jc w:val="right"/>
              <w:rPr>
                <w:rFonts w:ascii="Calibri"/>
                <w:sz w:val="24"/>
              </w:rPr>
            </w:pPr>
            <w:r>
              <w:rPr>
                <w:rFonts w:ascii="Calibri"/>
                <w:spacing w:val="-5"/>
                <w:sz w:val="24"/>
              </w:rPr>
              <w:t>510</w:t>
            </w:r>
          </w:p>
        </w:tc>
      </w:tr>
    </w:tbl>
    <w:p w:rsidR="00137A0A" w:rsidRDefault="00137A0A">
      <w:pPr>
        <w:spacing w:line="292" w:lineRule="exact"/>
        <w:jc w:val="right"/>
        <w:rPr>
          <w:rFonts w:ascii="Calibri"/>
          <w:sz w:val="24"/>
        </w:rPr>
        <w:sectPr w:rsidR="00137A0A">
          <w:pgSz w:w="12240" w:h="15840"/>
          <w:pgMar w:top="1820" w:right="600" w:bottom="680" w:left="880" w:header="0" w:footer="486" w:gutter="0"/>
          <w:cols w:space="720"/>
        </w:sectPr>
      </w:pPr>
    </w:p>
    <w:p w:rsidR="00137A0A" w:rsidRDefault="00137A0A">
      <w:pPr>
        <w:pStyle w:val="BodyText"/>
        <w:rPr>
          <w:rFonts w:ascii="Calibri"/>
          <w:b/>
          <w:sz w:val="20"/>
        </w:rPr>
      </w:pPr>
    </w:p>
    <w:p w:rsidR="00137A0A" w:rsidRDefault="00137A0A">
      <w:pPr>
        <w:pStyle w:val="BodyText"/>
        <w:rPr>
          <w:rFonts w:ascii="Calibri"/>
          <w:b/>
          <w:sz w:val="20"/>
        </w:rPr>
      </w:pPr>
    </w:p>
    <w:p w:rsidR="00137A0A" w:rsidRDefault="00137A0A">
      <w:pPr>
        <w:pStyle w:val="BodyText"/>
        <w:rPr>
          <w:rFonts w:ascii="Calibri"/>
          <w:b/>
          <w:sz w:val="20"/>
        </w:rPr>
      </w:pPr>
    </w:p>
    <w:p w:rsidR="00137A0A" w:rsidRDefault="00137A0A">
      <w:pPr>
        <w:pStyle w:val="BodyText"/>
        <w:rPr>
          <w:rFonts w:ascii="Calibri"/>
          <w:b/>
          <w:sz w:val="20"/>
        </w:rPr>
      </w:pPr>
    </w:p>
    <w:p w:rsidR="00137A0A" w:rsidRDefault="00137A0A">
      <w:pPr>
        <w:pStyle w:val="BodyText"/>
        <w:spacing w:before="168"/>
        <w:rPr>
          <w:rFonts w:ascii="Calibri"/>
          <w:b/>
          <w:sz w:val="20"/>
        </w:r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94"/>
        <w:gridCol w:w="1605"/>
        <w:gridCol w:w="818"/>
        <w:gridCol w:w="885"/>
        <w:gridCol w:w="2820"/>
        <w:gridCol w:w="1005"/>
        <w:gridCol w:w="858"/>
      </w:tblGrid>
      <w:tr w:rsidR="00137A0A">
        <w:trPr>
          <w:trHeight w:val="575"/>
        </w:trPr>
        <w:tc>
          <w:tcPr>
            <w:tcW w:w="10185" w:type="dxa"/>
            <w:gridSpan w:val="7"/>
          </w:tcPr>
          <w:p w:rsidR="00137A0A" w:rsidRDefault="0055706A">
            <w:pPr>
              <w:pStyle w:val="TableParagraph"/>
              <w:spacing w:line="292" w:lineRule="exact"/>
              <w:ind w:left="14"/>
              <w:jc w:val="center"/>
              <w:rPr>
                <w:rFonts w:ascii="Calibri"/>
                <w:b/>
                <w:sz w:val="24"/>
              </w:rPr>
            </w:pPr>
            <w:r>
              <w:rPr>
                <w:rFonts w:ascii="Calibri"/>
                <w:b/>
                <w:sz w:val="24"/>
              </w:rPr>
              <w:t>4</w:t>
            </w:r>
            <w:r>
              <w:rPr>
                <w:rFonts w:ascii="Calibri"/>
                <w:b/>
                <w:sz w:val="24"/>
                <w:vertAlign w:val="superscript"/>
              </w:rPr>
              <w:t>TH</w:t>
            </w:r>
            <w:r>
              <w:rPr>
                <w:rFonts w:ascii="Calibri"/>
                <w:b/>
                <w:spacing w:val="-2"/>
                <w:sz w:val="24"/>
              </w:rPr>
              <w:t>SEMESTER</w:t>
            </w:r>
          </w:p>
        </w:tc>
      </w:tr>
      <w:tr w:rsidR="00137A0A">
        <w:trPr>
          <w:trHeight w:val="863"/>
        </w:trPr>
        <w:tc>
          <w:tcPr>
            <w:tcW w:w="2194" w:type="dxa"/>
          </w:tcPr>
          <w:p w:rsidR="00137A0A" w:rsidRDefault="0055706A">
            <w:pPr>
              <w:pStyle w:val="TableParagraph"/>
              <w:ind w:left="107" w:right="183"/>
              <w:rPr>
                <w:rFonts w:ascii="Calibri"/>
                <w:b/>
                <w:sz w:val="24"/>
              </w:rPr>
            </w:pPr>
            <w:r>
              <w:rPr>
                <w:rFonts w:ascii="Calibri"/>
                <w:b/>
                <w:sz w:val="24"/>
              </w:rPr>
              <w:t>PaperCode&amp;</w:t>
            </w:r>
            <w:r>
              <w:rPr>
                <w:rFonts w:ascii="Calibri"/>
                <w:b/>
                <w:spacing w:val="-4"/>
                <w:sz w:val="24"/>
              </w:rPr>
              <w:t>Name</w:t>
            </w:r>
          </w:p>
        </w:tc>
        <w:tc>
          <w:tcPr>
            <w:tcW w:w="1605" w:type="dxa"/>
          </w:tcPr>
          <w:p w:rsidR="00137A0A" w:rsidRDefault="0055706A">
            <w:pPr>
              <w:pStyle w:val="TableParagraph"/>
              <w:spacing w:line="292" w:lineRule="exact"/>
              <w:ind w:left="107"/>
              <w:rPr>
                <w:rFonts w:ascii="Calibri"/>
                <w:b/>
                <w:sz w:val="24"/>
              </w:rPr>
            </w:pPr>
            <w:r>
              <w:rPr>
                <w:rFonts w:ascii="Calibri"/>
                <w:b/>
                <w:spacing w:val="-2"/>
                <w:sz w:val="24"/>
              </w:rPr>
              <w:t>Course</w:t>
            </w:r>
          </w:p>
        </w:tc>
        <w:tc>
          <w:tcPr>
            <w:tcW w:w="818" w:type="dxa"/>
          </w:tcPr>
          <w:p w:rsidR="00137A0A" w:rsidRDefault="0055706A">
            <w:pPr>
              <w:pStyle w:val="TableParagraph"/>
              <w:spacing w:line="292" w:lineRule="exact"/>
              <w:ind w:left="106"/>
              <w:rPr>
                <w:rFonts w:ascii="Calibri"/>
                <w:b/>
                <w:sz w:val="24"/>
              </w:rPr>
            </w:pPr>
            <w:r>
              <w:rPr>
                <w:rFonts w:ascii="Calibri"/>
                <w:b/>
                <w:spacing w:val="-4"/>
                <w:sz w:val="24"/>
              </w:rPr>
              <w:t>L+T+P</w:t>
            </w:r>
          </w:p>
        </w:tc>
        <w:tc>
          <w:tcPr>
            <w:tcW w:w="885" w:type="dxa"/>
          </w:tcPr>
          <w:p w:rsidR="00137A0A" w:rsidRDefault="0055706A">
            <w:pPr>
              <w:pStyle w:val="TableParagraph"/>
              <w:spacing w:line="292" w:lineRule="exact"/>
              <w:ind w:left="10" w:right="58"/>
              <w:jc w:val="center"/>
              <w:rPr>
                <w:rFonts w:ascii="Calibri"/>
                <w:b/>
                <w:sz w:val="24"/>
              </w:rPr>
            </w:pPr>
            <w:r>
              <w:rPr>
                <w:rFonts w:ascii="Calibri"/>
                <w:b/>
                <w:spacing w:val="-2"/>
                <w:sz w:val="24"/>
              </w:rPr>
              <w:t>Credit</w:t>
            </w:r>
          </w:p>
        </w:tc>
        <w:tc>
          <w:tcPr>
            <w:tcW w:w="2820" w:type="dxa"/>
          </w:tcPr>
          <w:p w:rsidR="00137A0A" w:rsidRDefault="0055706A">
            <w:pPr>
              <w:pStyle w:val="TableParagraph"/>
              <w:spacing w:line="292" w:lineRule="exact"/>
              <w:ind w:left="107"/>
              <w:rPr>
                <w:rFonts w:ascii="Calibri"/>
                <w:b/>
                <w:sz w:val="24"/>
              </w:rPr>
            </w:pPr>
            <w:r>
              <w:rPr>
                <w:rFonts w:ascii="Calibri"/>
                <w:b/>
                <w:sz w:val="24"/>
              </w:rPr>
              <w:t>EndSemester</w:t>
            </w:r>
            <w:r>
              <w:rPr>
                <w:rFonts w:ascii="Calibri"/>
                <w:b/>
                <w:spacing w:val="-2"/>
                <w:sz w:val="24"/>
              </w:rPr>
              <w:t>Marks</w:t>
            </w:r>
          </w:p>
        </w:tc>
        <w:tc>
          <w:tcPr>
            <w:tcW w:w="1005" w:type="dxa"/>
          </w:tcPr>
          <w:p w:rsidR="00137A0A" w:rsidRDefault="0055706A">
            <w:pPr>
              <w:pStyle w:val="TableParagraph"/>
              <w:ind w:left="110" w:right="92"/>
              <w:rPr>
                <w:rFonts w:ascii="Calibri"/>
                <w:b/>
                <w:sz w:val="24"/>
              </w:rPr>
            </w:pPr>
            <w:r>
              <w:rPr>
                <w:rFonts w:ascii="Calibri"/>
                <w:b/>
                <w:spacing w:val="-2"/>
                <w:sz w:val="24"/>
              </w:rPr>
              <w:t>Internal Marks</w:t>
            </w:r>
          </w:p>
        </w:tc>
        <w:tc>
          <w:tcPr>
            <w:tcW w:w="858" w:type="dxa"/>
          </w:tcPr>
          <w:p w:rsidR="00137A0A" w:rsidRDefault="0055706A">
            <w:pPr>
              <w:pStyle w:val="TableParagraph"/>
              <w:spacing w:line="292" w:lineRule="exact"/>
              <w:ind w:left="111"/>
              <w:rPr>
                <w:rFonts w:ascii="Calibri"/>
                <w:b/>
                <w:sz w:val="24"/>
              </w:rPr>
            </w:pPr>
            <w:r>
              <w:rPr>
                <w:rFonts w:ascii="Calibri"/>
                <w:b/>
                <w:spacing w:val="-2"/>
                <w:sz w:val="24"/>
              </w:rPr>
              <w:t>Total</w:t>
            </w:r>
          </w:p>
        </w:tc>
      </w:tr>
      <w:tr w:rsidR="00137A0A">
        <w:trPr>
          <w:trHeight w:val="1173"/>
        </w:trPr>
        <w:tc>
          <w:tcPr>
            <w:tcW w:w="2194" w:type="dxa"/>
          </w:tcPr>
          <w:p w:rsidR="00137A0A" w:rsidRDefault="0055706A">
            <w:pPr>
              <w:pStyle w:val="TableParagraph"/>
              <w:spacing w:line="292" w:lineRule="exact"/>
              <w:ind w:left="107"/>
              <w:rPr>
                <w:rFonts w:ascii="Calibri"/>
                <w:sz w:val="24"/>
              </w:rPr>
            </w:pPr>
            <w:r>
              <w:rPr>
                <w:rFonts w:ascii="Calibri"/>
                <w:spacing w:val="-2"/>
                <w:sz w:val="24"/>
              </w:rPr>
              <w:t>CSCMAJ2034:</w:t>
            </w:r>
          </w:p>
          <w:p w:rsidR="00137A0A" w:rsidRDefault="0055706A">
            <w:pPr>
              <w:pStyle w:val="TableParagraph"/>
              <w:spacing w:line="290" w:lineRule="atLeast"/>
              <w:ind w:left="107" w:right="183"/>
              <w:rPr>
                <w:rFonts w:ascii="Calibri"/>
                <w:sz w:val="24"/>
              </w:rPr>
            </w:pPr>
            <w:r>
              <w:rPr>
                <w:rFonts w:ascii="Calibri"/>
                <w:sz w:val="24"/>
              </w:rPr>
              <w:t xml:space="preserve">Datastructureand Analysis of </w:t>
            </w:r>
            <w:r>
              <w:rPr>
                <w:rFonts w:ascii="Calibri"/>
                <w:spacing w:val="-2"/>
                <w:sz w:val="24"/>
              </w:rPr>
              <w:t>Algorithms</w:t>
            </w:r>
          </w:p>
        </w:tc>
        <w:tc>
          <w:tcPr>
            <w:tcW w:w="1605" w:type="dxa"/>
          </w:tcPr>
          <w:p w:rsidR="00137A0A" w:rsidRDefault="0055706A">
            <w:pPr>
              <w:pStyle w:val="TableParagraph"/>
              <w:spacing w:line="292" w:lineRule="exact"/>
              <w:ind w:left="107"/>
              <w:rPr>
                <w:rFonts w:ascii="Calibri"/>
                <w:sz w:val="24"/>
              </w:rPr>
            </w:pPr>
            <w:r>
              <w:rPr>
                <w:rFonts w:ascii="Calibri"/>
                <w:spacing w:val="-4"/>
                <w:sz w:val="24"/>
              </w:rPr>
              <w:t>Major</w:t>
            </w:r>
          </w:p>
        </w:tc>
        <w:tc>
          <w:tcPr>
            <w:tcW w:w="818" w:type="dxa"/>
          </w:tcPr>
          <w:p w:rsidR="00137A0A" w:rsidRDefault="0055706A">
            <w:pPr>
              <w:pStyle w:val="TableParagraph"/>
              <w:spacing w:line="292" w:lineRule="exact"/>
              <w:ind w:left="106"/>
              <w:rPr>
                <w:rFonts w:ascii="Calibri"/>
                <w:sz w:val="24"/>
              </w:rPr>
            </w:pPr>
            <w:r>
              <w:rPr>
                <w:rFonts w:ascii="Calibri"/>
                <w:spacing w:val="-4"/>
                <w:sz w:val="24"/>
              </w:rPr>
              <w:t>3+0+1</w:t>
            </w:r>
          </w:p>
        </w:tc>
        <w:tc>
          <w:tcPr>
            <w:tcW w:w="885" w:type="dxa"/>
          </w:tcPr>
          <w:p w:rsidR="00137A0A" w:rsidRDefault="0055706A">
            <w:pPr>
              <w:pStyle w:val="TableParagraph"/>
              <w:spacing w:line="292" w:lineRule="exact"/>
              <w:ind w:left="55" w:right="48"/>
              <w:jc w:val="center"/>
              <w:rPr>
                <w:rFonts w:ascii="Calibri"/>
                <w:sz w:val="24"/>
              </w:rPr>
            </w:pPr>
            <w:r>
              <w:rPr>
                <w:rFonts w:ascii="Calibri"/>
                <w:spacing w:val="-10"/>
                <w:sz w:val="24"/>
              </w:rPr>
              <w:t>4</w:t>
            </w:r>
          </w:p>
        </w:tc>
        <w:tc>
          <w:tcPr>
            <w:tcW w:w="2820" w:type="dxa"/>
          </w:tcPr>
          <w:p w:rsidR="00137A0A" w:rsidRDefault="0055706A">
            <w:pPr>
              <w:pStyle w:val="TableParagraph"/>
              <w:spacing w:line="292" w:lineRule="exact"/>
              <w:ind w:left="107"/>
              <w:rPr>
                <w:rFonts w:ascii="Calibri"/>
                <w:sz w:val="24"/>
              </w:rPr>
            </w:pPr>
            <w:r>
              <w:rPr>
                <w:rFonts w:ascii="Calibri"/>
                <w:spacing w:val="-2"/>
                <w:sz w:val="24"/>
              </w:rPr>
              <w:t>50(Theory)+20(Practical)</w:t>
            </w:r>
          </w:p>
        </w:tc>
        <w:tc>
          <w:tcPr>
            <w:tcW w:w="1005" w:type="dxa"/>
          </w:tcPr>
          <w:p w:rsidR="00137A0A" w:rsidRDefault="0055706A">
            <w:pPr>
              <w:pStyle w:val="TableParagraph"/>
              <w:spacing w:line="292" w:lineRule="exact"/>
              <w:ind w:left="34" w:right="16"/>
              <w:jc w:val="center"/>
              <w:rPr>
                <w:rFonts w:ascii="Calibri"/>
                <w:sz w:val="24"/>
              </w:rPr>
            </w:pPr>
            <w:r>
              <w:rPr>
                <w:rFonts w:ascii="Calibri"/>
                <w:spacing w:val="-5"/>
                <w:sz w:val="24"/>
              </w:rPr>
              <w:t>30</w:t>
            </w:r>
          </w:p>
        </w:tc>
        <w:tc>
          <w:tcPr>
            <w:tcW w:w="858" w:type="dxa"/>
          </w:tcPr>
          <w:p w:rsidR="00137A0A" w:rsidRDefault="0055706A">
            <w:pPr>
              <w:pStyle w:val="TableParagraph"/>
              <w:spacing w:line="292" w:lineRule="exact"/>
              <w:ind w:left="250"/>
              <w:rPr>
                <w:rFonts w:ascii="Calibri"/>
                <w:sz w:val="24"/>
              </w:rPr>
            </w:pPr>
            <w:r>
              <w:rPr>
                <w:rFonts w:ascii="Calibri"/>
                <w:spacing w:val="-5"/>
                <w:sz w:val="24"/>
              </w:rPr>
              <w:t>100</w:t>
            </w:r>
          </w:p>
        </w:tc>
      </w:tr>
      <w:tr w:rsidR="00137A0A">
        <w:trPr>
          <w:trHeight w:val="1007"/>
        </w:trPr>
        <w:tc>
          <w:tcPr>
            <w:tcW w:w="2194" w:type="dxa"/>
          </w:tcPr>
          <w:p w:rsidR="00137A0A" w:rsidRDefault="0055706A">
            <w:pPr>
              <w:pStyle w:val="TableParagraph"/>
              <w:spacing w:line="292" w:lineRule="exact"/>
              <w:ind w:left="107"/>
              <w:rPr>
                <w:rFonts w:ascii="Calibri"/>
                <w:sz w:val="24"/>
              </w:rPr>
            </w:pPr>
            <w:r>
              <w:rPr>
                <w:rFonts w:ascii="Calibri"/>
                <w:spacing w:val="-2"/>
                <w:sz w:val="24"/>
              </w:rPr>
              <w:t>CSCMAJ2044:</w:t>
            </w:r>
          </w:p>
          <w:p w:rsidR="00137A0A" w:rsidRDefault="0055706A">
            <w:pPr>
              <w:pStyle w:val="TableParagraph"/>
              <w:ind w:left="107" w:right="183"/>
              <w:rPr>
                <w:rFonts w:ascii="Calibri"/>
                <w:sz w:val="24"/>
              </w:rPr>
            </w:pPr>
            <w:r>
              <w:rPr>
                <w:rFonts w:ascii="Calibri"/>
                <w:spacing w:val="-2"/>
                <w:sz w:val="24"/>
              </w:rPr>
              <w:t>Discrete Mathematics</w:t>
            </w:r>
          </w:p>
        </w:tc>
        <w:tc>
          <w:tcPr>
            <w:tcW w:w="1605" w:type="dxa"/>
          </w:tcPr>
          <w:p w:rsidR="00137A0A" w:rsidRDefault="0055706A">
            <w:pPr>
              <w:pStyle w:val="TableParagraph"/>
              <w:spacing w:line="292" w:lineRule="exact"/>
              <w:ind w:left="107"/>
              <w:rPr>
                <w:rFonts w:ascii="Calibri"/>
                <w:sz w:val="24"/>
              </w:rPr>
            </w:pPr>
            <w:r>
              <w:rPr>
                <w:rFonts w:ascii="Calibri"/>
                <w:spacing w:val="-4"/>
                <w:sz w:val="24"/>
              </w:rPr>
              <w:t>Major</w:t>
            </w:r>
          </w:p>
        </w:tc>
        <w:tc>
          <w:tcPr>
            <w:tcW w:w="818" w:type="dxa"/>
          </w:tcPr>
          <w:p w:rsidR="00137A0A" w:rsidRDefault="0055706A">
            <w:pPr>
              <w:pStyle w:val="TableParagraph"/>
              <w:spacing w:line="292" w:lineRule="exact"/>
              <w:ind w:left="106"/>
              <w:rPr>
                <w:rFonts w:ascii="Calibri"/>
                <w:sz w:val="24"/>
              </w:rPr>
            </w:pPr>
            <w:r>
              <w:rPr>
                <w:rFonts w:ascii="Calibri"/>
                <w:spacing w:val="-4"/>
                <w:sz w:val="24"/>
              </w:rPr>
              <w:t>3+0+1</w:t>
            </w:r>
          </w:p>
        </w:tc>
        <w:tc>
          <w:tcPr>
            <w:tcW w:w="885" w:type="dxa"/>
          </w:tcPr>
          <w:p w:rsidR="00137A0A" w:rsidRDefault="0055706A">
            <w:pPr>
              <w:pStyle w:val="TableParagraph"/>
              <w:spacing w:line="292" w:lineRule="exact"/>
              <w:ind w:left="55" w:right="48"/>
              <w:jc w:val="center"/>
              <w:rPr>
                <w:rFonts w:ascii="Calibri"/>
                <w:sz w:val="24"/>
              </w:rPr>
            </w:pPr>
            <w:r>
              <w:rPr>
                <w:rFonts w:ascii="Calibri"/>
                <w:spacing w:val="-10"/>
                <w:sz w:val="24"/>
              </w:rPr>
              <w:t>4</w:t>
            </w:r>
          </w:p>
        </w:tc>
        <w:tc>
          <w:tcPr>
            <w:tcW w:w="2820" w:type="dxa"/>
          </w:tcPr>
          <w:p w:rsidR="00137A0A" w:rsidRDefault="0055706A">
            <w:pPr>
              <w:pStyle w:val="TableParagraph"/>
              <w:spacing w:line="292" w:lineRule="exact"/>
              <w:ind w:left="107"/>
              <w:rPr>
                <w:rFonts w:ascii="Calibri"/>
                <w:sz w:val="24"/>
              </w:rPr>
            </w:pPr>
            <w:r>
              <w:rPr>
                <w:rFonts w:ascii="Calibri"/>
                <w:spacing w:val="-2"/>
                <w:sz w:val="24"/>
              </w:rPr>
              <w:t>50(Theory)+20(Practical)</w:t>
            </w:r>
          </w:p>
        </w:tc>
        <w:tc>
          <w:tcPr>
            <w:tcW w:w="1005" w:type="dxa"/>
          </w:tcPr>
          <w:p w:rsidR="00137A0A" w:rsidRDefault="0055706A">
            <w:pPr>
              <w:pStyle w:val="TableParagraph"/>
              <w:spacing w:line="292" w:lineRule="exact"/>
              <w:ind w:left="34" w:right="16"/>
              <w:jc w:val="center"/>
              <w:rPr>
                <w:rFonts w:ascii="Calibri"/>
                <w:sz w:val="24"/>
              </w:rPr>
            </w:pPr>
            <w:r>
              <w:rPr>
                <w:rFonts w:ascii="Calibri"/>
                <w:spacing w:val="-5"/>
                <w:sz w:val="24"/>
              </w:rPr>
              <w:t>30</w:t>
            </w:r>
          </w:p>
        </w:tc>
        <w:tc>
          <w:tcPr>
            <w:tcW w:w="858" w:type="dxa"/>
          </w:tcPr>
          <w:p w:rsidR="00137A0A" w:rsidRDefault="0055706A">
            <w:pPr>
              <w:pStyle w:val="TableParagraph"/>
              <w:spacing w:line="292" w:lineRule="exact"/>
              <w:ind w:left="250"/>
              <w:rPr>
                <w:rFonts w:ascii="Calibri"/>
                <w:sz w:val="24"/>
              </w:rPr>
            </w:pPr>
            <w:r>
              <w:rPr>
                <w:rFonts w:ascii="Calibri"/>
                <w:spacing w:val="-5"/>
                <w:sz w:val="24"/>
              </w:rPr>
              <w:t>100</w:t>
            </w:r>
          </w:p>
        </w:tc>
      </w:tr>
      <w:tr w:rsidR="00137A0A">
        <w:trPr>
          <w:trHeight w:val="1466"/>
        </w:trPr>
        <w:tc>
          <w:tcPr>
            <w:tcW w:w="2194" w:type="dxa"/>
          </w:tcPr>
          <w:p w:rsidR="00137A0A" w:rsidRDefault="0055706A">
            <w:pPr>
              <w:pStyle w:val="TableParagraph"/>
              <w:spacing w:before="1"/>
              <w:ind w:left="107"/>
              <w:rPr>
                <w:rFonts w:ascii="Calibri"/>
                <w:sz w:val="24"/>
              </w:rPr>
            </w:pPr>
            <w:r>
              <w:rPr>
                <w:rFonts w:ascii="Calibri"/>
                <w:spacing w:val="-2"/>
                <w:sz w:val="24"/>
              </w:rPr>
              <w:t>CSCMAJ2054:</w:t>
            </w:r>
          </w:p>
          <w:p w:rsidR="00137A0A" w:rsidRDefault="0055706A">
            <w:pPr>
              <w:pStyle w:val="TableParagraph"/>
              <w:ind w:left="107" w:right="183"/>
              <w:rPr>
                <w:rFonts w:ascii="Calibri"/>
                <w:sz w:val="24"/>
              </w:rPr>
            </w:pPr>
            <w:r>
              <w:rPr>
                <w:rFonts w:ascii="Calibri"/>
                <w:spacing w:val="-4"/>
                <w:sz w:val="24"/>
              </w:rPr>
              <w:t xml:space="preserve">Data </w:t>
            </w:r>
            <w:r>
              <w:rPr>
                <w:rFonts w:ascii="Calibri"/>
                <w:spacing w:val="-2"/>
                <w:sz w:val="24"/>
              </w:rPr>
              <w:t>Communication (Computer</w:t>
            </w:r>
          </w:p>
          <w:p w:rsidR="00137A0A" w:rsidRDefault="0055706A">
            <w:pPr>
              <w:pStyle w:val="TableParagraph"/>
              <w:spacing w:line="273" w:lineRule="exact"/>
              <w:ind w:left="107"/>
              <w:rPr>
                <w:rFonts w:ascii="Calibri"/>
                <w:sz w:val="24"/>
              </w:rPr>
            </w:pPr>
            <w:r>
              <w:rPr>
                <w:rFonts w:ascii="Calibri"/>
                <w:spacing w:val="-2"/>
                <w:sz w:val="24"/>
              </w:rPr>
              <w:t>Network-</w:t>
            </w:r>
            <w:r>
              <w:rPr>
                <w:rFonts w:ascii="Calibri"/>
                <w:spacing w:val="-5"/>
                <w:sz w:val="24"/>
              </w:rPr>
              <w:t>I)</w:t>
            </w:r>
          </w:p>
        </w:tc>
        <w:tc>
          <w:tcPr>
            <w:tcW w:w="1605" w:type="dxa"/>
          </w:tcPr>
          <w:p w:rsidR="00137A0A" w:rsidRDefault="0055706A">
            <w:pPr>
              <w:pStyle w:val="TableParagraph"/>
              <w:spacing w:before="1"/>
              <w:ind w:left="107"/>
              <w:rPr>
                <w:rFonts w:ascii="Calibri"/>
                <w:sz w:val="24"/>
              </w:rPr>
            </w:pPr>
            <w:r>
              <w:rPr>
                <w:rFonts w:ascii="Calibri"/>
                <w:spacing w:val="-4"/>
                <w:sz w:val="24"/>
              </w:rPr>
              <w:t>Major</w:t>
            </w:r>
          </w:p>
        </w:tc>
        <w:tc>
          <w:tcPr>
            <w:tcW w:w="818" w:type="dxa"/>
          </w:tcPr>
          <w:p w:rsidR="00137A0A" w:rsidRDefault="0055706A">
            <w:pPr>
              <w:pStyle w:val="TableParagraph"/>
              <w:spacing w:before="1"/>
              <w:ind w:left="106"/>
              <w:rPr>
                <w:rFonts w:ascii="Calibri"/>
                <w:sz w:val="24"/>
              </w:rPr>
            </w:pPr>
            <w:r>
              <w:rPr>
                <w:rFonts w:ascii="Calibri"/>
                <w:spacing w:val="-4"/>
                <w:sz w:val="24"/>
              </w:rPr>
              <w:t>3+0+1</w:t>
            </w:r>
          </w:p>
        </w:tc>
        <w:tc>
          <w:tcPr>
            <w:tcW w:w="885" w:type="dxa"/>
          </w:tcPr>
          <w:p w:rsidR="00137A0A" w:rsidRDefault="0055706A">
            <w:pPr>
              <w:pStyle w:val="TableParagraph"/>
              <w:spacing w:before="1"/>
              <w:ind w:left="55" w:right="48"/>
              <w:jc w:val="center"/>
              <w:rPr>
                <w:rFonts w:ascii="Calibri"/>
                <w:sz w:val="24"/>
              </w:rPr>
            </w:pPr>
            <w:r>
              <w:rPr>
                <w:rFonts w:ascii="Calibri"/>
                <w:spacing w:val="-10"/>
                <w:sz w:val="24"/>
              </w:rPr>
              <w:t>4</w:t>
            </w:r>
          </w:p>
        </w:tc>
        <w:tc>
          <w:tcPr>
            <w:tcW w:w="2820" w:type="dxa"/>
          </w:tcPr>
          <w:p w:rsidR="00137A0A" w:rsidRDefault="0055706A">
            <w:pPr>
              <w:pStyle w:val="TableParagraph"/>
              <w:spacing w:before="1"/>
              <w:ind w:left="107"/>
              <w:rPr>
                <w:rFonts w:ascii="Calibri"/>
                <w:sz w:val="24"/>
              </w:rPr>
            </w:pPr>
            <w:r>
              <w:rPr>
                <w:rFonts w:ascii="Calibri"/>
                <w:spacing w:val="-2"/>
                <w:sz w:val="24"/>
              </w:rPr>
              <w:t>50(Theory)+20(Practical)</w:t>
            </w:r>
          </w:p>
        </w:tc>
        <w:tc>
          <w:tcPr>
            <w:tcW w:w="1005" w:type="dxa"/>
          </w:tcPr>
          <w:p w:rsidR="00137A0A" w:rsidRDefault="0055706A">
            <w:pPr>
              <w:pStyle w:val="TableParagraph"/>
              <w:spacing w:before="1"/>
              <w:ind w:left="34" w:right="16"/>
              <w:jc w:val="center"/>
              <w:rPr>
                <w:rFonts w:ascii="Calibri"/>
                <w:sz w:val="24"/>
              </w:rPr>
            </w:pPr>
            <w:r>
              <w:rPr>
                <w:rFonts w:ascii="Calibri"/>
                <w:spacing w:val="-5"/>
                <w:sz w:val="24"/>
              </w:rPr>
              <w:t>30</w:t>
            </w:r>
          </w:p>
        </w:tc>
        <w:tc>
          <w:tcPr>
            <w:tcW w:w="858" w:type="dxa"/>
          </w:tcPr>
          <w:p w:rsidR="00137A0A" w:rsidRDefault="0055706A">
            <w:pPr>
              <w:pStyle w:val="TableParagraph"/>
              <w:spacing w:before="1"/>
              <w:ind w:left="250"/>
              <w:rPr>
                <w:rFonts w:ascii="Calibri"/>
                <w:sz w:val="24"/>
              </w:rPr>
            </w:pPr>
            <w:r>
              <w:rPr>
                <w:rFonts w:ascii="Calibri"/>
                <w:spacing w:val="-5"/>
                <w:sz w:val="24"/>
              </w:rPr>
              <w:t>100</w:t>
            </w:r>
          </w:p>
        </w:tc>
      </w:tr>
      <w:tr w:rsidR="00137A0A">
        <w:trPr>
          <w:trHeight w:val="1170"/>
        </w:trPr>
        <w:tc>
          <w:tcPr>
            <w:tcW w:w="2194" w:type="dxa"/>
          </w:tcPr>
          <w:p w:rsidR="00137A0A" w:rsidRDefault="0055706A">
            <w:pPr>
              <w:pStyle w:val="TableParagraph"/>
              <w:spacing w:line="292" w:lineRule="exact"/>
              <w:ind w:left="107"/>
              <w:rPr>
                <w:rFonts w:ascii="Calibri"/>
                <w:sz w:val="24"/>
              </w:rPr>
            </w:pPr>
            <w:r>
              <w:rPr>
                <w:rFonts w:ascii="Calibri"/>
                <w:spacing w:val="-2"/>
                <w:sz w:val="24"/>
              </w:rPr>
              <w:t>CSCMIN2024:</w:t>
            </w:r>
          </w:p>
          <w:p w:rsidR="00137A0A" w:rsidRDefault="0055706A">
            <w:pPr>
              <w:pStyle w:val="TableParagraph"/>
              <w:spacing w:line="290" w:lineRule="atLeast"/>
              <w:ind w:left="107" w:right="177"/>
              <w:rPr>
                <w:rFonts w:ascii="Calibri"/>
                <w:sz w:val="24"/>
              </w:rPr>
            </w:pPr>
            <w:r>
              <w:rPr>
                <w:rFonts w:ascii="Calibri"/>
                <w:sz w:val="24"/>
              </w:rPr>
              <w:t xml:space="preserve">Introduction to programmingusing </w:t>
            </w:r>
            <w:r>
              <w:rPr>
                <w:rFonts w:ascii="Calibri"/>
                <w:spacing w:val="-2"/>
                <w:sz w:val="24"/>
              </w:rPr>
              <w:t>C/C++</w:t>
            </w:r>
          </w:p>
        </w:tc>
        <w:tc>
          <w:tcPr>
            <w:tcW w:w="1605" w:type="dxa"/>
          </w:tcPr>
          <w:p w:rsidR="00137A0A" w:rsidRDefault="0055706A">
            <w:pPr>
              <w:pStyle w:val="TableParagraph"/>
              <w:spacing w:line="292" w:lineRule="exact"/>
              <w:ind w:left="107"/>
              <w:rPr>
                <w:rFonts w:ascii="Calibri"/>
                <w:sz w:val="24"/>
              </w:rPr>
            </w:pPr>
            <w:r>
              <w:rPr>
                <w:rFonts w:ascii="Calibri"/>
                <w:spacing w:val="-4"/>
                <w:sz w:val="24"/>
              </w:rPr>
              <w:t>Minor</w:t>
            </w:r>
          </w:p>
        </w:tc>
        <w:tc>
          <w:tcPr>
            <w:tcW w:w="818" w:type="dxa"/>
          </w:tcPr>
          <w:p w:rsidR="00137A0A" w:rsidRDefault="0055706A">
            <w:pPr>
              <w:pStyle w:val="TableParagraph"/>
              <w:spacing w:line="292" w:lineRule="exact"/>
              <w:ind w:left="106"/>
              <w:rPr>
                <w:rFonts w:ascii="Calibri"/>
                <w:sz w:val="24"/>
              </w:rPr>
            </w:pPr>
            <w:r>
              <w:rPr>
                <w:rFonts w:ascii="Calibri"/>
                <w:spacing w:val="-4"/>
                <w:sz w:val="24"/>
              </w:rPr>
              <w:t>3+0+1</w:t>
            </w:r>
          </w:p>
        </w:tc>
        <w:tc>
          <w:tcPr>
            <w:tcW w:w="885" w:type="dxa"/>
          </w:tcPr>
          <w:p w:rsidR="00137A0A" w:rsidRDefault="0055706A">
            <w:pPr>
              <w:pStyle w:val="TableParagraph"/>
              <w:spacing w:line="292" w:lineRule="exact"/>
              <w:ind w:left="55" w:right="48"/>
              <w:jc w:val="center"/>
              <w:rPr>
                <w:rFonts w:ascii="Calibri"/>
                <w:sz w:val="24"/>
              </w:rPr>
            </w:pPr>
            <w:r>
              <w:rPr>
                <w:rFonts w:ascii="Calibri"/>
                <w:spacing w:val="-10"/>
                <w:sz w:val="24"/>
              </w:rPr>
              <w:t>4</w:t>
            </w:r>
          </w:p>
        </w:tc>
        <w:tc>
          <w:tcPr>
            <w:tcW w:w="2820" w:type="dxa"/>
          </w:tcPr>
          <w:p w:rsidR="00137A0A" w:rsidRDefault="0055706A">
            <w:pPr>
              <w:pStyle w:val="TableParagraph"/>
              <w:spacing w:line="292" w:lineRule="exact"/>
              <w:ind w:left="107"/>
              <w:rPr>
                <w:rFonts w:ascii="Calibri"/>
                <w:sz w:val="24"/>
              </w:rPr>
            </w:pPr>
            <w:r>
              <w:rPr>
                <w:rFonts w:ascii="Calibri"/>
                <w:spacing w:val="-2"/>
                <w:sz w:val="24"/>
              </w:rPr>
              <w:t>50(Theory)+20(Practical)</w:t>
            </w:r>
          </w:p>
        </w:tc>
        <w:tc>
          <w:tcPr>
            <w:tcW w:w="1005" w:type="dxa"/>
          </w:tcPr>
          <w:p w:rsidR="00137A0A" w:rsidRDefault="0055706A">
            <w:pPr>
              <w:pStyle w:val="TableParagraph"/>
              <w:spacing w:line="292" w:lineRule="exact"/>
              <w:ind w:left="34" w:right="16"/>
              <w:jc w:val="center"/>
              <w:rPr>
                <w:rFonts w:ascii="Calibri"/>
                <w:sz w:val="24"/>
              </w:rPr>
            </w:pPr>
            <w:r>
              <w:rPr>
                <w:rFonts w:ascii="Calibri"/>
                <w:spacing w:val="-5"/>
                <w:sz w:val="24"/>
              </w:rPr>
              <w:t>30</w:t>
            </w:r>
          </w:p>
        </w:tc>
        <w:tc>
          <w:tcPr>
            <w:tcW w:w="858" w:type="dxa"/>
          </w:tcPr>
          <w:p w:rsidR="00137A0A" w:rsidRDefault="0055706A">
            <w:pPr>
              <w:pStyle w:val="TableParagraph"/>
              <w:spacing w:line="292" w:lineRule="exact"/>
              <w:ind w:left="250"/>
              <w:rPr>
                <w:rFonts w:ascii="Calibri"/>
                <w:sz w:val="24"/>
              </w:rPr>
            </w:pPr>
            <w:r>
              <w:rPr>
                <w:rFonts w:ascii="Calibri"/>
                <w:spacing w:val="-5"/>
                <w:sz w:val="24"/>
              </w:rPr>
              <w:t>100</w:t>
            </w:r>
          </w:p>
        </w:tc>
      </w:tr>
      <w:tr w:rsidR="00137A0A">
        <w:trPr>
          <w:trHeight w:val="1000"/>
        </w:trPr>
        <w:tc>
          <w:tcPr>
            <w:tcW w:w="2194" w:type="dxa"/>
          </w:tcPr>
          <w:p w:rsidR="00137A0A" w:rsidRDefault="0055706A">
            <w:pPr>
              <w:pStyle w:val="TableParagraph"/>
              <w:spacing w:line="292" w:lineRule="exact"/>
              <w:ind w:left="107"/>
              <w:rPr>
                <w:rFonts w:ascii="Calibri"/>
                <w:sz w:val="24"/>
              </w:rPr>
            </w:pPr>
            <w:r>
              <w:rPr>
                <w:rFonts w:ascii="Calibri"/>
                <w:spacing w:val="-2"/>
                <w:sz w:val="24"/>
              </w:rPr>
              <w:t>CSCAEC2022:</w:t>
            </w:r>
          </w:p>
          <w:p w:rsidR="00137A0A" w:rsidRDefault="0055706A">
            <w:pPr>
              <w:pStyle w:val="TableParagraph"/>
              <w:spacing w:before="2"/>
              <w:ind w:left="107" w:right="266"/>
              <w:rPr>
                <w:rFonts w:ascii="Calibri"/>
                <w:sz w:val="24"/>
              </w:rPr>
            </w:pPr>
            <w:r>
              <w:rPr>
                <w:rFonts w:ascii="Calibri"/>
                <w:sz w:val="24"/>
              </w:rPr>
              <w:t xml:space="preserve">English/Hindi/MIL </w:t>
            </w:r>
            <w:r>
              <w:rPr>
                <w:rFonts w:ascii="Calibri"/>
                <w:spacing w:val="-2"/>
                <w:sz w:val="24"/>
              </w:rPr>
              <w:t>Communication</w:t>
            </w:r>
          </w:p>
        </w:tc>
        <w:tc>
          <w:tcPr>
            <w:tcW w:w="1605" w:type="dxa"/>
          </w:tcPr>
          <w:p w:rsidR="00137A0A" w:rsidRDefault="0055706A">
            <w:pPr>
              <w:pStyle w:val="TableParagraph"/>
              <w:spacing w:line="292" w:lineRule="exact"/>
              <w:ind w:left="107"/>
              <w:rPr>
                <w:rFonts w:ascii="Calibri"/>
                <w:sz w:val="24"/>
              </w:rPr>
            </w:pPr>
            <w:r>
              <w:rPr>
                <w:rFonts w:ascii="Calibri"/>
                <w:spacing w:val="-2"/>
                <w:sz w:val="24"/>
              </w:rPr>
              <w:t>AECC-</w:t>
            </w:r>
            <w:r>
              <w:rPr>
                <w:rFonts w:ascii="Calibri"/>
                <w:spacing w:val="-10"/>
                <w:sz w:val="24"/>
              </w:rPr>
              <w:t>4</w:t>
            </w:r>
          </w:p>
        </w:tc>
        <w:tc>
          <w:tcPr>
            <w:tcW w:w="818" w:type="dxa"/>
          </w:tcPr>
          <w:p w:rsidR="00137A0A" w:rsidRDefault="0055706A">
            <w:pPr>
              <w:pStyle w:val="TableParagraph"/>
              <w:spacing w:line="292" w:lineRule="exact"/>
              <w:ind w:left="106"/>
              <w:rPr>
                <w:rFonts w:ascii="Calibri"/>
                <w:sz w:val="24"/>
              </w:rPr>
            </w:pPr>
            <w:r>
              <w:rPr>
                <w:rFonts w:ascii="Calibri"/>
                <w:spacing w:val="-10"/>
                <w:sz w:val="24"/>
              </w:rPr>
              <w:t>2</w:t>
            </w:r>
          </w:p>
        </w:tc>
        <w:tc>
          <w:tcPr>
            <w:tcW w:w="885" w:type="dxa"/>
          </w:tcPr>
          <w:p w:rsidR="00137A0A" w:rsidRDefault="0055706A">
            <w:pPr>
              <w:pStyle w:val="TableParagraph"/>
              <w:spacing w:line="292" w:lineRule="exact"/>
              <w:ind w:left="55" w:right="48"/>
              <w:jc w:val="center"/>
              <w:rPr>
                <w:rFonts w:ascii="Calibri"/>
                <w:sz w:val="24"/>
              </w:rPr>
            </w:pPr>
            <w:r>
              <w:rPr>
                <w:rFonts w:ascii="Calibri"/>
                <w:spacing w:val="-10"/>
                <w:sz w:val="24"/>
              </w:rPr>
              <w:t>2</w:t>
            </w:r>
          </w:p>
        </w:tc>
        <w:tc>
          <w:tcPr>
            <w:tcW w:w="2820" w:type="dxa"/>
          </w:tcPr>
          <w:p w:rsidR="00137A0A" w:rsidRDefault="0055706A">
            <w:pPr>
              <w:pStyle w:val="TableParagraph"/>
              <w:spacing w:line="292" w:lineRule="exact"/>
              <w:ind w:left="162"/>
              <w:rPr>
                <w:rFonts w:ascii="Calibri"/>
                <w:sz w:val="24"/>
              </w:rPr>
            </w:pPr>
            <w:r>
              <w:rPr>
                <w:rFonts w:ascii="Calibri"/>
                <w:spacing w:val="-2"/>
                <w:sz w:val="24"/>
              </w:rPr>
              <w:t>50(Theory)</w:t>
            </w:r>
          </w:p>
        </w:tc>
        <w:tc>
          <w:tcPr>
            <w:tcW w:w="1005" w:type="dxa"/>
          </w:tcPr>
          <w:p w:rsidR="00137A0A" w:rsidRDefault="00137A0A">
            <w:pPr>
              <w:pStyle w:val="TableParagraph"/>
            </w:pPr>
          </w:p>
        </w:tc>
        <w:tc>
          <w:tcPr>
            <w:tcW w:w="858" w:type="dxa"/>
          </w:tcPr>
          <w:p w:rsidR="00137A0A" w:rsidRDefault="0055706A">
            <w:pPr>
              <w:pStyle w:val="TableParagraph"/>
              <w:spacing w:line="292" w:lineRule="exact"/>
              <w:ind w:left="18"/>
              <w:jc w:val="center"/>
              <w:rPr>
                <w:rFonts w:ascii="Calibri"/>
                <w:sz w:val="24"/>
              </w:rPr>
            </w:pPr>
            <w:r>
              <w:rPr>
                <w:rFonts w:ascii="Calibri"/>
                <w:spacing w:val="-5"/>
                <w:sz w:val="24"/>
              </w:rPr>
              <w:t>50</w:t>
            </w:r>
          </w:p>
        </w:tc>
      </w:tr>
      <w:tr w:rsidR="00137A0A">
        <w:trPr>
          <w:trHeight w:val="863"/>
        </w:trPr>
        <w:tc>
          <w:tcPr>
            <w:tcW w:w="2194" w:type="dxa"/>
          </w:tcPr>
          <w:p w:rsidR="00137A0A" w:rsidRDefault="0055706A">
            <w:pPr>
              <w:pStyle w:val="TableParagraph"/>
              <w:spacing w:line="292" w:lineRule="exact"/>
              <w:ind w:left="107"/>
              <w:rPr>
                <w:rFonts w:ascii="Calibri"/>
                <w:sz w:val="24"/>
              </w:rPr>
            </w:pPr>
            <w:r>
              <w:rPr>
                <w:rFonts w:ascii="Calibri"/>
                <w:spacing w:val="-2"/>
                <w:sz w:val="24"/>
              </w:rPr>
              <w:t>CSCINT2012</w:t>
            </w:r>
          </w:p>
        </w:tc>
        <w:tc>
          <w:tcPr>
            <w:tcW w:w="1605" w:type="dxa"/>
          </w:tcPr>
          <w:p w:rsidR="00137A0A" w:rsidRDefault="0055706A">
            <w:pPr>
              <w:pStyle w:val="TableParagraph"/>
              <w:spacing w:line="292" w:lineRule="exact"/>
              <w:ind w:left="107"/>
              <w:rPr>
                <w:rFonts w:ascii="Calibri"/>
                <w:sz w:val="24"/>
              </w:rPr>
            </w:pPr>
            <w:r>
              <w:rPr>
                <w:rFonts w:ascii="Calibri"/>
                <w:spacing w:val="-2"/>
                <w:sz w:val="24"/>
              </w:rPr>
              <w:t>Internship</w:t>
            </w:r>
          </w:p>
        </w:tc>
        <w:tc>
          <w:tcPr>
            <w:tcW w:w="818" w:type="dxa"/>
          </w:tcPr>
          <w:p w:rsidR="00137A0A" w:rsidRDefault="00137A0A">
            <w:pPr>
              <w:pStyle w:val="TableParagraph"/>
            </w:pPr>
          </w:p>
        </w:tc>
        <w:tc>
          <w:tcPr>
            <w:tcW w:w="885" w:type="dxa"/>
          </w:tcPr>
          <w:p w:rsidR="00137A0A" w:rsidRDefault="0055706A">
            <w:pPr>
              <w:pStyle w:val="TableParagraph"/>
              <w:spacing w:line="292" w:lineRule="exact"/>
              <w:ind w:left="55" w:right="48"/>
              <w:jc w:val="center"/>
              <w:rPr>
                <w:rFonts w:ascii="Calibri"/>
                <w:sz w:val="24"/>
              </w:rPr>
            </w:pPr>
            <w:r>
              <w:rPr>
                <w:rFonts w:ascii="Calibri"/>
                <w:spacing w:val="-10"/>
                <w:sz w:val="24"/>
              </w:rPr>
              <w:t>2</w:t>
            </w:r>
          </w:p>
        </w:tc>
        <w:tc>
          <w:tcPr>
            <w:tcW w:w="2820" w:type="dxa"/>
          </w:tcPr>
          <w:p w:rsidR="00137A0A" w:rsidRDefault="00137A0A">
            <w:pPr>
              <w:pStyle w:val="TableParagraph"/>
            </w:pPr>
          </w:p>
        </w:tc>
        <w:tc>
          <w:tcPr>
            <w:tcW w:w="1005" w:type="dxa"/>
          </w:tcPr>
          <w:p w:rsidR="00137A0A" w:rsidRDefault="00137A0A">
            <w:pPr>
              <w:pStyle w:val="TableParagraph"/>
            </w:pPr>
          </w:p>
        </w:tc>
        <w:tc>
          <w:tcPr>
            <w:tcW w:w="858" w:type="dxa"/>
          </w:tcPr>
          <w:p w:rsidR="00137A0A" w:rsidRDefault="0055706A">
            <w:pPr>
              <w:pStyle w:val="TableParagraph"/>
              <w:spacing w:line="292" w:lineRule="exact"/>
              <w:ind w:left="18"/>
              <w:jc w:val="center"/>
              <w:rPr>
                <w:rFonts w:ascii="Calibri"/>
                <w:sz w:val="24"/>
              </w:rPr>
            </w:pPr>
            <w:r>
              <w:rPr>
                <w:rFonts w:ascii="Calibri"/>
                <w:spacing w:val="-5"/>
                <w:sz w:val="24"/>
              </w:rPr>
              <w:t>50</w:t>
            </w:r>
          </w:p>
        </w:tc>
      </w:tr>
      <w:tr w:rsidR="00137A0A">
        <w:trPr>
          <w:trHeight w:val="669"/>
        </w:trPr>
        <w:tc>
          <w:tcPr>
            <w:tcW w:w="3799" w:type="dxa"/>
            <w:gridSpan w:val="2"/>
          </w:tcPr>
          <w:p w:rsidR="00137A0A" w:rsidRDefault="0055706A">
            <w:pPr>
              <w:pStyle w:val="TableParagraph"/>
              <w:ind w:right="93"/>
              <w:jc w:val="right"/>
              <w:rPr>
                <w:rFonts w:ascii="Calibri"/>
                <w:sz w:val="24"/>
              </w:rPr>
            </w:pPr>
            <w:r>
              <w:rPr>
                <w:rFonts w:ascii="Calibri"/>
                <w:spacing w:val="-2"/>
                <w:sz w:val="24"/>
              </w:rPr>
              <w:t>Total</w:t>
            </w:r>
          </w:p>
        </w:tc>
        <w:tc>
          <w:tcPr>
            <w:tcW w:w="818" w:type="dxa"/>
          </w:tcPr>
          <w:p w:rsidR="00137A0A" w:rsidRDefault="00137A0A">
            <w:pPr>
              <w:pStyle w:val="TableParagraph"/>
            </w:pPr>
          </w:p>
        </w:tc>
        <w:tc>
          <w:tcPr>
            <w:tcW w:w="885" w:type="dxa"/>
          </w:tcPr>
          <w:p w:rsidR="00137A0A" w:rsidRDefault="0055706A">
            <w:pPr>
              <w:pStyle w:val="TableParagraph"/>
              <w:ind w:left="58" w:right="48"/>
              <w:jc w:val="center"/>
              <w:rPr>
                <w:rFonts w:ascii="Calibri"/>
                <w:sz w:val="24"/>
              </w:rPr>
            </w:pPr>
            <w:r>
              <w:rPr>
                <w:rFonts w:ascii="Calibri"/>
                <w:spacing w:val="-5"/>
                <w:sz w:val="24"/>
              </w:rPr>
              <w:t>20</w:t>
            </w:r>
          </w:p>
        </w:tc>
        <w:tc>
          <w:tcPr>
            <w:tcW w:w="2820" w:type="dxa"/>
          </w:tcPr>
          <w:p w:rsidR="00137A0A" w:rsidRDefault="00137A0A">
            <w:pPr>
              <w:pStyle w:val="TableParagraph"/>
            </w:pPr>
          </w:p>
        </w:tc>
        <w:tc>
          <w:tcPr>
            <w:tcW w:w="1005" w:type="dxa"/>
          </w:tcPr>
          <w:p w:rsidR="00137A0A" w:rsidRDefault="00137A0A">
            <w:pPr>
              <w:pStyle w:val="TableParagraph"/>
            </w:pPr>
          </w:p>
        </w:tc>
        <w:tc>
          <w:tcPr>
            <w:tcW w:w="858" w:type="dxa"/>
          </w:tcPr>
          <w:p w:rsidR="00137A0A" w:rsidRDefault="0055706A">
            <w:pPr>
              <w:pStyle w:val="TableParagraph"/>
              <w:ind w:left="250"/>
              <w:rPr>
                <w:rFonts w:ascii="Calibri"/>
                <w:sz w:val="24"/>
              </w:rPr>
            </w:pPr>
            <w:r>
              <w:rPr>
                <w:rFonts w:ascii="Calibri"/>
                <w:spacing w:val="-5"/>
                <w:sz w:val="24"/>
              </w:rPr>
              <w:t>500</w:t>
            </w:r>
          </w:p>
        </w:tc>
      </w:tr>
    </w:tbl>
    <w:p w:rsidR="00137A0A" w:rsidRDefault="00137A0A">
      <w:pPr>
        <w:rPr>
          <w:rFonts w:ascii="Calibri"/>
          <w:sz w:val="24"/>
        </w:rPr>
        <w:sectPr w:rsidR="00137A0A">
          <w:pgSz w:w="12240" w:h="15840"/>
          <w:pgMar w:top="1820" w:right="600" w:bottom="680" w:left="880" w:header="0" w:footer="486" w:gutter="0"/>
          <w:cols w:space="720"/>
        </w:sect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00"/>
        <w:gridCol w:w="1229"/>
        <w:gridCol w:w="992"/>
        <w:gridCol w:w="989"/>
        <w:gridCol w:w="2782"/>
        <w:gridCol w:w="1006"/>
        <w:gridCol w:w="893"/>
      </w:tblGrid>
      <w:tr w:rsidR="00137A0A">
        <w:trPr>
          <w:trHeight w:val="506"/>
        </w:trPr>
        <w:tc>
          <w:tcPr>
            <w:tcW w:w="10191" w:type="dxa"/>
            <w:gridSpan w:val="7"/>
          </w:tcPr>
          <w:p w:rsidR="00137A0A" w:rsidRDefault="0055706A">
            <w:pPr>
              <w:pStyle w:val="TableParagraph"/>
              <w:spacing w:line="292" w:lineRule="exact"/>
              <w:ind w:left="8"/>
              <w:jc w:val="center"/>
              <w:rPr>
                <w:rFonts w:ascii="Calibri"/>
                <w:b/>
                <w:sz w:val="24"/>
              </w:rPr>
            </w:pPr>
            <w:r>
              <w:rPr>
                <w:rFonts w:ascii="Calibri"/>
                <w:b/>
                <w:sz w:val="24"/>
              </w:rPr>
              <w:lastRenderedPageBreak/>
              <w:t>5</w:t>
            </w:r>
            <w:r>
              <w:rPr>
                <w:rFonts w:ascii="Calibri"/>
                <w:b/>
                <w:sz w:val="24"/>
                <w:vertAlign w:val="superscript"/>
              </w:rPr>
              <w:t>TH</w:t>
            </w:r>
            <w:r>
              <w:rPr>
                <w:rFonts w:ascii="Calibri"/>
                <w:b/>
                <w:spacing w:val="-2"/>
                <w:sz w:val="24"/>
              </w:rPr>
              <w:t>SEMESTER</w:t>
            </w:r>
          </w:p>
        </w:tc>
      </w:tr>
      <w:tr w:rsidR="00137A0A">
        <w:trPr>
          <w:trHeight w:val="585"/>
        </w:trPr>
        <w:tc>
          <w:tcPr>
            <w:tcW w:w="2300" w:type="dxa"/>
          </w:tcPr>
          <w:p w:rsidR="00137A0A" w:rsidRDefault="0055706A">
            <w:pPr>
              <w:pStyle w:val="TableParagraph"/>
              <w:spacing w:line="292" w:lineRule="exact"/>
              <w:ind w:left="107"/>
              <w:rPr>
                <w:rFonts w:ascii="Calibri"/>
                <w:b/>
                <w:sz w:val="24"/>
              </w:rPr>
            </w:pPr>
            <w:r>
              <w:rPr>
                <w:rFonts w:ascii="Calibri"/>
                <w:b/>
                <w:sz w:val="24"/>
              </w:rPr>
              <w:t>PaperCode&amp;</w:t>
            </w:r>
            <w:r>
              <w:rPr>
                <w:rFonts w:ascii="Calibri"/>
                <w:b/>
                <w:spacing w:val="-4"/>
                <w:sz w:val="24"/>
              </w:rPr>
              <w:t>Name</w:t>
            </w:r>
          </w:p>
        </w:tc>
        <w:tc>
          <w:tcPr>
            <w:tcW w:w="1229" w:type="dxa"/>
          </w:tcPr>
          <w:p w:rsidR="00137A0A" w:rsidRDefault="0055706A">
            <w:pPr>
              <w:pStyle w:val="TableParagraph"/>
              <w:spacing w:line="292" w:lineRule="exact"/>
              <w:ind w:left="107"/>
              <w:rPr>
                <w:rFonts w:ascii="Calibri"/>
                <w:b/>
                <w:sz w:val="24"/>
              </w:rPr>
            </w:pPr>
            <w:r>
              <w:rPr>
                <w:rFonts w:ascii="Calibri"/>
                <w:b/>
                <w:spacing w:val="-2"/>
                <w:sz w:val="24"/>
              </w:rPr>
              <w:t>Course</w:t>
            </w:r>
          </w:p>
        </w:tc>
        <w:tc>
          <w:tcPr>
            <w:tcW w:w="992" w:type="dxa"/>
          </w:tcPr>
          <w:p w:rsidR="00137A0A" w:rsidRDefault="0055706A">
            <w:pPr>
              <w:pStyle w:val="TableParagraph"/>
              <w:spacing w:line="292" w:lineRule="exact"/>
              <w:ind w:left="107"/>
              <w:rPr>
                <w:rFonts w:ascii="Calibri"/>
                <w:b/>
                <w:sz w:val="24"/>
              </w:rPr>
            </w:pPr>
            <w:r>
              <w:rPr>
                <w:rFonts w:ascii="Calibri"/>
                <w:b/>
                <w:spacing w:val="-4"/>
                <w:sz w:val="24"/>
              </w:rPr>
              <w:t>L+T+P</w:t>
            </w:r>
          </w:p>
        </w:tc>
        <w:tc>
          <w:tcPr>
            <w:tcW w:w="989" w:type="dxa"/>
          </w:tcPr>
          <w:p w:rsidR="00137A0A" w:rsidRDefault="0055706A">
            <w:pPr>
              <w:pStyle w:val="TableParagraph"/>
              <w:spacing w:line="292" w:lineRule="exact"/>
              <w:ind w:left="104"/>
              <w:rPr>
                <w:rFonts w:ascii="Calibri"/>
                <w:b/>
                <w:sz w:val="24"/>
              </w:rPr>
            </w:pPr>
            <w:r>
              <w:rPr>
                <w:rFonts w:ascii="Calibri"/>
                <w:b/>
                <w:spacing w:val="-2"/>
                <w:sz w:val="24"/>
              </w:rPr>
              <w:t>Credit</w:t>
            </w:r>
          </w:p>
        </w:tc>
        <w:tc>
          <w:tcPr>
            <w:tcW w:w="2782" w:type="dxa"/>
          </w:tcPr>
          <w:p w:rsidR="00137A0A" w:rsidRDefault="0055706A">
            <w:pPr>
              <w:pStyle w:val="TableParagraph"/>
              <w:spacing w:line="292" w:lineRule="exact"/>
              <w:ind w:left="106"/>
              <w:rPr>
                <w:rFonts w:ascii="Calibri"/>
                <w:b/>
                <w:sz w:val="24"/>
              </w:rPr>
            </w:pPr>
            <w:r>
              <w:rPr>
                <w:rFonts w:ascii="Calibri"/>
                <w:b/>
                <w:sz w:val="24"/>
              </w:rPr>
              <w:t>EndSemester</w:t>
            </w:r>
            <w:r>
              <w:rPr>
                <w:rFonts w:ascii="Calibri"/>
                <w:b/>
                <w:spacing w:val="-2"/>
                <w:sz w:val="24"/>
              </w:rPr>
              <w:t>Marks</w:t>
            </w:r>
          </w:p>
        </w:tc>
        <w:tc>
          <w:tcPr>
            <w:tcW w:w="1006" w:type="dxa"/>
          </w:tcPr>
          <w:p w:rsidR="00137A0A" w:rsidRDefault="0055706A">
            <w:pPr>
              <w:pStyle w:val="TableParagraph"/>
              <w:spacing w:line="292" w:lineRule="exact"/>
              <w:ind w:left="106"/>
              <w:rPr>
                <w:rFonts w:ascii="Calibri"/>
                <w:b/>
                <w:sz w:val="24"/>
              </w:rPr>
            </w:pPr>
            <w:r>
              <w:rPr>
                <w:rFonts w:ascii="Calibri"/>
                <w:b/>
                <w:spacing w:val="-2"/>
                <w:sz w:val="24"/>
              </w:rPr>
              <w:t>Internal</w:t>
            </w:r>
          </w:p>
          <w:p w:rsidR="00137A0A" w:rsidRDefault="0055706A">
            <w:pPr>
              <w:pStyle w:val="TableParagraph"/>
              <w:spacing w:line="273" w:lineRule="exact"/>
              <w:ind w:left="106"/>
              <w:rPr>
                <w:rFonts w:ascii="Calibri"/>
                <w:b/>
                <w:sz w:val="24"/>
              </w:rPr>
            </w:pPr>
            <w:r>
              <w:rPr>
                <w:rFonts w:ascii="Calibri"/>
                <w:b/>
                <w:spacing w:val="-2"/>
                <w:sz w:val="24"/>
              </w:rPr>
              <w:t>Marks</w:t>
            </w:r>
          </w:p>
        </w:tc>
        <w:tc>
          <w:tcPr>
            <w:tcW w:w="893" w:type="dxa"/>
          </w:tcPr>
          <w:p w:rsidR="00137A0A" w:rsidRDefault="0055706A">
            <w:pPr>
              <w:pStyle w:val="TableParagraph"/>
              <w:spacing w:line="292" w:lineRule="exact"/>
              <w:ind w:left="104"/>
              <w:rPr>
                <w:rFonts w:ascii="Calibri"/>
                <w:b/>
                <w:sz w:val="24"/>
              </w:rPr>
            </w:pPr>
            <w:r>
              <w:rPr>
                <w:rFonts w:ascii="Calibri"/>
                <w:b/>
                <w:spacing w:val="-2"/>
                <w:sz w:val="24"/>
              </w:rPr>
              <w:t>Total</w:t>
            </w:r>
          </w:p>
        </w:tc>
      </w:tr>
      <w:tr w:rsidR="00137A0A">
        <w:trPr>
          <w:trHeight w:val="1214"/>
        </w:trPr>
        <w:tc>
          <w:tcPr>
            <w:tcW w:w="2300" w:type="dxa"/>
          </w:tcPr>
          <w:p w:rsidR="00137A0A" w:rsidRDefault="0055706A">
            <w:pPr>
              <w:pStyle w:val="TableParagraph"/>
              <w:spacing w:line="292" w:lineRule="exact"/>
              <w:ind w:left="107"/>
              <w:rPr>
                <w:rFonts w:ascii="Calibri"/>
                <w:sz w:val="24"/>
              </w:rPr>
            </w:pPr>
            <w:r>
              <w:rPr>
                <w:rFonts w:ascii="Calibri"/>
                <w:spacing w:val="-2"/>
                <w:sz w:val="24"/>
              </w:rPr>
              <w:t>CSCMAJ3014:</w:t>
            </w:r>
          </w:p>
          <w:p w:rsidR="00137A0A" w:rsidRDefault="0055706A">
            <w:pPr>
              <w:pStyle w:val="TableParagraph"/>
              <w:ind w:left="107" w:right="223"/>
              <w:rPr>
                <w:rFonts w:ascii="Calibri"/>
                <w:sz w:val="24"/>
              </w:rPr>
            </w:pPr>
            <w:r>
              <w:rPr>
                <w:rFonts w:ascii="Calibri"/>
                <w:spacing w:val="-2"/>
                <w:sz w:val="24"/>
              </w:rPr>
              <w:t xml:space="preserve">Programming </w:t>
            </w:r>
            <w:r>
              <w:rPr>
                <w:rFonts w:ascii="Calibri"/>
                <w:sz w:val="24"/>
              </w:rPr>
              <w:t xml:space="preserve">Fundamentalsusing </w:t>
            </w:r>
            <w:r>
              <w:rPr>
                <w:rFonts w:ascii="Calibri"/>
                <w:spacing w:val="-4"/>
                <w:sz w:val="24"/>
              </w:rPr>
              <w:t>Java</w:t>
            </w:r>
          </w:p>
        </w:tc>
        <w:tc>
          <w:tcPr>
            <w:tcW w:w="1229" w:type="dxa"/>
          </w:tcPr>
          <w:p w:rsidR="00137A0A" w:rsidRDefault="0055706A">
            <w:pPr>
              <w:pStyle w:val="TableParagraph"/>
              <w:spacing w:line="292" w:lineRule="exact"/>
              <w:ind w:left="107"/>
              <w:rPr>
                <w:rFonts w:ascii="Calibri"/>
                <w:sz w:val="24"/>
              </w:rPr>
            </w:pPr>
            <w:r>
              <w:rPr>
                <w:rFonts w:ascii="Calibri"/>
                <w:spacing w:val="-4"/>
                <w:sz w:val="24"/>
              </w:rPr>
              <w:t>Major</w:t>
            </w:r>
          </w:p>
        </w:tc>
        <w:tc>
          <w:tcPr>
            <w:tcW w:w="992" w:type="dxa"/>
          </w:tcPr>
          <w:p w:rsidR="00137A0A" w:rsidRDefault="0055706A">
            <w:pPr>
              <w:pStyle w:val="TableParagraph"/>
              <w:spacing w:line="292" w:lineRule="exact"/>
              <w:ind w:left="107"/>
              <w:rPr>
                <w:rFonts w:ascii="Calibri"/>
                <w:sz w:val="24"/>
              </w:rPr>
            </w:pPr>
            <w:r>
              <w:rPr>
                <w:rFonts w:ascii="Calibri"/>
                <w:spacing w:val="-4"/>
                <w:sz w:val="24"/>
              </w:rPr>
              <w:t>3+0+1</w:t>
            </w:r>
          </w:p>
        </w:tc>
        <w:tc>
          <w:tcPr>
            <w:tcW w:w="989" w:type="dxa"/>
          </w:tcPr>
          <w:p w:rsidR="00137A0A" w:rsidRDefault="0055706A">
            <w:pPr>
              <w:pStyle w:val="TableParagraph"/>
              <w:spacing w:line="292" w:lineRule="exact"/>
              <w:ind w:left="2" w:right="2"/>
              <w:jc w:val="center"/>
              <w:rPr>
                <w:rFonts w:ascii="Calibri"/>
                <w:sz w:val="24"/>
              </w:rPr>
            </w:pPr>
            <w:r>
              <w:rPr>
                <w:rFonts w:ascii="Calibri"/>
                <w:spacing w:val="-10"/>
                <w:sz w:val="24"/>
              </w:rPr>
              <w:t>4</w:t>
            </w:r>
          </w:p>
        </w:tc>
        <w:tc>
          <w:tcPr>
            <w:tcW w:w="2782" w:type="dxa"/>
          </w:tcPr>
          <w:p w:rsidR="00137A0A" w:rsidRDefault="0055706A">
            <w:pPr>
              <w:pStyle w:val="TableParagraph"/>
              <w:spacing w:line="292" w:lineRule="exact"/>
              <w:ind w:left="106"/>
              <w:rPr>
                <w:rFonts w:ascii="Calibri"/>
                <w:sz w:val="24"/>
              </w:rPr>
            </w:pPr>
            <w:r>
              <w:rPr>
                <w:rFonts w:ascii="Calibri"/>
                <w:spacing w:val="-2"/>
                <w:sz w:val="24"/>
              </w:rPr>
              <w:t>50(Theory)+20(Practical)</w:t>
            </w:r>
          </w:p>
        </w:tc>
        <w:tc>
          <w:tcPr>
            <w:tcW w:w="1006" w:type="dxa"/>
          </w:tcPr>
          <w:p w:rsidR="00137A0A" w:rsidRDefault="0055706A">
            <w:pPr>
              <w:pStyle w:val="TableParagraph"/>
              <w:spacing w:line="292" w:lineRule="exact"/>
              <w:ind w:left="14" w:right="5"/>
              <w:jc w:val="center"/>
              <w:rPr>
                <w:rFonts w:ascii="Calibri"/>
                <w:sz w:val="24"/>
              </w:rPr>
            </w:pPr>
            <w:r>
              <w:rPr>
                <w:rFonts w:ascii="Calibri"/>
                <w:spacing w:val="-5"/>
                <w:sz w:val="24"/>
              </w:rPr>
              <w:t>30</w:t>
            </w:r>
          </w:p>
        </w:tc>
        <w:tc>
          <w:tcPr>
            <w:tcW w:w="893" w:type="dxa"/>
          </w:tcPr>
          <w:p w:rsidR="00137A0A" w:rsidRDefault="0055706A">
            <w:pPr>
              <w:pStyle w:val="TableParagraph"/>
              <w:spacing w:line="292" w:lineRule="exact"/>
              <w:ind w:right="253"/>
              <w:jc w:val="right"/>
              <w:rPr>
                <w:rFonts w:ascii="Calibri"/>
                <w:sz w:val="24"/>
              </w:rPr>
            </w:pPr>
            <w:r>
              <w:rPr>
                <w:rFonts w:ascii="Calibri"/>
                <w:spacing w:val="-5"/>
                <w:sz w:val="24"/>
              </w:rPr>
              <w:t>100</w:t>
            </w:r>
          </w:p>
        </w:tc>
      </w:tr>
      <w:tr w:rsidR="00137A0A">
        <w:trPr>
          <w:trHeight w:val="1024"/>
        </w:trPr>
        <w:tc>
          <w:tcPr>
            <w:tcW w:w="2300" w:type="dxa"/>
          </w:tcPr>
          <w:p w:rsidR="00137A0A" w:rsidRDefault="0055706A">
            <w:pPr>
              <w:pStyle w:val="TableParagraph"/>
              <w:spacing w:line="292" w:lineRule="exact"/>
              <w:ind w:left="107"/>
              <w:rPr>
                <w:rFonts w:ascii="Calibri"/>
                <w:sz w:val="24"/>
              </w:rPr>
            </w:pPr>
            <w:r>
              <w:rPr>
                <w:rFonts w:ascii="Calibri"/>
                <w:spacing w:val="-2"/>
                <w:sz w:val="24"/>
              </w:rPr>
              <w:t>CSCMAJ3024:</w:t>
            </w:r>
          </w:p>
          <w:p w:rsidR="00137A0A" w:rsidRDefault="0055706A">
            <w:pPr>
              <w:pStyle w:val="TableParagraph"/>
              <w:ind w:left="107"/>
              <w:rPr>
                <w:rFonts w:ascii="Calibri"/>
                <w:sz w:val="24"/>
              </w:rPr>
            </w:pPr>
            <w:r>
              <w:rPr>
                <w:rFonts w:ascii="Calibri"/>
                <w:sz w:val="24"/>
              </w:rPr>
              <w:t>WebTechnology&amp;</w:t>
            </w:r>
            <w:r>
              <w:rPr>
                <w:rFonts w:ascii="Calibri"/>
                <w:spacing w:val="-4"/>
                <w:sz w:val="24"/>
              </w:rPr>
              <w:t>PHP</w:t>
            </w:r>
          </w:p>
        </w:tc>
        <w:tc>
          <w:tcPr>
            <w:tcW w:w="1229" w:type="dxa"/>
          </w:tcPr>
          <w:p w:rsidR="00137A0A" w:rsidRDefault="0055706A">
            <w:pPr>
              <w:pStyle w:val="TableParagraph"/>
              <w:spacing w:line="292" w:lineRule="exact"/>
              <w:ind w:left="107"/>
              <w:rPr>
                <w:rFonts w:ascii="Calibri"/>
                <w:sz w:val="24"/>
              </w:rPr>
            </w:pPr>
            <w:r>
              <w:rPr>
                <w:rFonts w:ascii="Calibri"/>
                <w:spacing w:val="-4"/>
                <w:sz w:val="24"/>
              </w:rPr>
              <w:t>Major</w:t>
            </w:r>
          </w:p>
        </w:tc>
        <w:tc>
          <w:tcPr>
            <w:tcW w:w="992" w:type="dxa"/>
          </w:tcPr>
          <w:p w:rsidR="00137A0A" w:rsidRDefault="0055706A">
            <w:pPr>
              <w:pStyle w:val="TableParagraph"/>
              <w:spacing w:line="292" w:lineRule="exact"/>
              <w:ind w:left="107"/>
              <w:rPr>
                <w:rFonts w:ascii="Calibri"/>
                <w:sz w:val="24"/>
              </w:rPr>
            </w:pPr>
            <w:r>
              <w:rPr>
                <w:rFonts w:ascii="Calibri"/>
                <w:spacing w:val="-4"/>
                <w:sz w:val="24"/>
              </w:rPr>
              <w:t>3+0+1</w:t>
            </w:r>
          </w:p>
        </w:tc>
        <w:tc>
          <w:tcPr>
            <w:tcW w:w="989" w:type="dxa"/>
          </w:tcPr>
          <w:p w:rsidR="00137A0A" w:rsidRDefault="0055706A">
            <w:pPr>
              <w:pStyle w:val="TableParagraph"/>
              <w:spacing w:line="292" w:lineRule="exact"/>
              <w:ind w:left="2" w:right="2"/>
              <w:jc w:val="center"/>
              <w:rPr>
                <w:rFonts w:ascii="Calibri"/>
                <w:sz w:val="24"/>
              </w:rPr>
            </w:pPr>
            <w:r>
              <w:rPr>
                <w:rFonts w:ascii="Calibri"/>
                <w:spacing w:val="-10"/>
                <w:sz w:val="24"/>
              </w:rPr>
              <w:t>4</w:t>
            </w:r>
          </w:p>
        </w:tc>
        <w:tc>
          <w:tcPr>
            <w:tcW w:w="2782" w:type="dxa"/>
          </w:tcPr>
          <w:p w:rsidR="00137A0A" w:rsidRDefault="0055706A">
            <w:pPr>
              <w:pStyle w:val="TableParagraph"/>
              <w:spacing w:line="292" w:lineRule="exact"/>
              <w:ind w:left="106"/>
              <w:rPr>
                <w:rFonts w:ascii="Calibri"/>
                <w:sz w:val="24"/>
              </w:rPr>
            </w:pPr>
            <w:r>
              <w:rPr>
                <w:rFonts w:ascii="Calibri"/>
                <w:spacing w:val="-2"/>
                <w:sz w:val="24"/>
              </w:rPr>
              <w:t>50(Theory)+20(Practical)</w:t>
            </w:r>
          </w:p>
        </w:tc>
        <w:tc>
          <w:tcPr>
            <w:tcW w:w="1006" w:type="dxa"/>
          </w:tcPr>
          <w:p w:rsidR="00137A0A" w:rsidRDefault="0055706A">
            <w:pPr>
              <w:pStyle w:val="TableParagraph"/>
              <w:spacing w:line="292" w:lineRule="exact"/>
              <w:ind w:left="14" w:right="5"/>
              <w:jc w:val="center"/>
              <w:rPr>
                <w:rFonts w:ascii="Calibri"/>
                <w:sz w:val="24"/>
              </w:rPr>
            </w:pPr>
            <w:r>
              <w:rPr>
                <w:rFonts w:ascii="Calibri"/>
                <w:spacing w:val="-5"/>
                <w:sz w:val="24"/>
              </w:rPr>
              <w:t>30</w:t>
            </w:r>
          </w:p>
        </w:tc>
        <w:tc>
          <w:tcPr>
            <w:tcW w:w="893" w:type="dxa"/>
          </w:tcPr>
          <w:p w:rsidR="00137A0A" w:rsidRDefault="0055706A">
            <w:pPr>
              <w:pStyle w:val="TableParagraph"/>
              <w:spacing w:line="292" w:lineRule="exact"/>
              <w:ind w:right="253"/>
              <w:jc w:val="right"/>
              <w:rPr>
                <w:rFonts w:ascii="Calibri"/>
                <w:sz w:val="24"/>
              </w:rPr>
            </w:pPr>
            <w:r>
              <w:rPr>
                <w:rFonts w:ascii="Calibri"/>
                <w:spacing w:val="-5"/>
                <w:sz w:val="24"/>
              </w:rPr>
              <w:t>100</w:t>
            </w:r>
          </w:p>
        </w:tc>
      </w:tr>
      <w:tr w:rsidR="00137A0A">
        <w:trPr>
          <w:trHeight w:val="945"/>
        </w:trPr>
        <w:tc>
          <w:tcPr>
            <w:tcW w:w="2300" w:type="dxa"/>
          </w:tcPr>
          <w:p w:rsidR="00137A0A" w:rsidRDefault="0055706A">
            <w:pPr>
              <w:pStyle w:val="TableParagraph"/>
              <w:spacing w:line="292" w:lineRule="exact"/>
              <w:ind w:left="107"/>
              <w:rPr>
                <w:rFonts w:ascii="Calibri"/>
                <w:sz w:val="24"/>
              </w:rPr>
            </w:pPr>
            <w:r>
              <w:rPr>
                <w:rFonts w:ascii="Calibri"/>
                <w:spacing w:val="-2"/>
                <w:sz w:val="24"/>
              </w:rPr>
              <w:t>CSCMAJ3034:</w:t>
            </w:r>
          </w:p>
          <w:p w:rsidR="00137A0A" w:rsidRDefault="0055706A">
            <w:pPr>
              <w:pStyle w:val="TableParagraph"/>
              <w:ind w:left="107" w:right="223"/>
              <w:rPr>
                <w:rFonts w:ascii="Calibri"/>
                <w:sz w:val="24"/>
              </w:rPr>
            </w:pPr>
            <w:r>
              <w:rPr>
                <w:rFonts w:ascii="Calibri"/>
                <w:sz w:val="24"/>
              </w:rPr>
              <w:t xml:space="preserve">Theory of </w:t>
            </w:r>
            <w:r>
              <w:rPr>
                <w:rFonts w:ascii="Calibri"/>
                <w:spacing w:val="-2"/>
                <w:sz w:val="24"/>
              </w:rPr>
              <w:t>Computation</w:t>
            </w:r>
          </w:p>
        </w:tc>
        <w:tc>
          <w:tcPr>
            <w:tcW w:w="1229" w:type="dxa"/>
          </w:tcPr>
          <w:p w:rsidR="00137A0A" w:rsidRDefault="0055706A">
            <w:pPr>
              <w:pStyle w:val="TableParagraph"/>
              <w:spacing w:line="292" w:lineRule="exact"/>
              <w:ind w:left="107"/>
              <w:rPr>
                <w:rFonts w:ascii="Calibri"/>
                <w:sz w:val="24"/>
              </w:rPr>
            </w:pPr>
            <w:r>
              <w:rPr>
                <w:rFonts w:ascii="Calibri"/>
                <w:spacing w:val="-4"/>
                <w:sz w:val="24"/>
              </w:rPr>
              <w:t>Major</w:t>
            </w:r>
          </w:p>
        </w:tc>
        <w:tc>
          <w:tcPr>
            <w:tcW w:w="992" w:type="dxa"/>
          </w:tcPr>
          <w:p w:rsidR="00137A0A" w:rsidRDefault="0055706A">
            <w:pPr>
              <w:pStyle w:val="TableParagraph"/>
              <w:spacing w:line="292" w:lineRule="exact"/>
              <w:ind w:left="107"/>
              <w:rPr>
                <w:rFonts w:ascii="Calibri"/>
                <w:sz w:val="24"/>
              </w:rPr>
            </w:pPr>
            <w:r>
              <w:rPr>
                <w:rFonts w:ascii="Calibri"/>
                <w:spacing w:val="-4"/>
                <w:sz w:val="24"/>
              </w:rPr>
              <w:t>3+0+1</w:t>
            </w:r>
          </w:p>
        </w:tc>
        <w:tc>
          <w:tcPr>
            <w:tcW w:w="989" w:type="dxa"/>
          </w:tcPr>
          <w:p w:rsidR="00137A0A" w:rsidRDefault="0055706A">
            <w:pPr>
              <w:pStyle w:val="TableParagraph"/>
              <w:spacing w:line="292" w:lineRule="exact"/>
              <w:ind w:left="2" w:right="2"/>
              <w:jc w:val="center"/>
              <w:rPr>
                <w:rFonts w:ascii="Calibri"/>
                <w:sz w:val="24"/>
              </w:rPr>
            </w:pPr>
            <w:r>
              <w:rPr>
                <w:rFonts w:ascii="Calibri"/>
                <w:spacing w:val="-10"/>
                <w:sz w:val="24"/>
              </w:rPr>
              <w:t>4</w:t>
            </w:r>
          </w:p>
        </w:tc>
        <w:tc>
          <w:tcPr>
            <w:tcW w:w="2782" w:type="dxa"/>
          </w:tcPr>
          <w:p w:rsidR="00137A0A" w:rsidRDefault="0055706A">
            <w:pPr>
              <w:pStyle w:val="TableParagraph"/>
              <w:spacing w:line="292" w:lineRule="exact"/>
              <w:ind w:left="106"/>
              <w:rPr>
                <w:rFonts w:ascii="Calibri"/>
                <w:sz w:val="24"/>
              </w:rPr>
            </w:pPr>
            <w:r>
              <w:rPr>
                <w:rFonts w:ascii="Calibri"/>
                <w:spacing w:val="-2"/>
                <w:sz w:val="24"/>
              </w:rPr>
              <w:t>50(Theory)+20(Practical)</w:t>
            </w:r>
          </w:p>
        </w:tc>
        <w:tc>
          <w:tcPr>
            <w:tcW w:w="1006" w:type="dxa"/>
          </w:tcPr>
          <w:p w:rsidR="00137A0A" w:rsidRDefault="0055706A">
            <w:pPr>
              <w:pStyle w:val="TableParagraph"/>
              <w:spacing w:line="292" w:lineRule="exact"/>
              <w:ind w:left="14" w:right="5"/>
              <w:jc w:val="center"/>
              <w:rPr>
                <w:rFonts w:ascii="Calibri"/>
                <w:sz w:val="24"/>
              </w:rPr>
            </w:pPr>
            <w:r>
              <w:rPr>
                <w:rFonts w:ascii="Calibri"/>
                <w:spacing w:val="-5"/>
                <w:sz w:val="24"/>
              </w:rPr>
              <w:t>30</w:t>
            </w:r>
          </w:p>
        </w:tc>
        <w:tc>
          <w:tcPr>
            <w:tcW w:w="893" w:type="dxa"/>
          </w:tcPr>
          <w:p w:rsidR="00137A0A" w:rsidRDefault="0055706A">
            <w:pPr>
              <w:pStyle w:val="TableParagraph"/>
              <w:spacing w:line="292" w:lineRule="exact"/>
              <w:ind w:right="253"/>
              <w:jc w:val="right"/>
              <w:rPr>
                <w:rFonts w:ascii="Calibri"/>
                <w:sz w:val="24"/>
              </w:rPr>
            </w:pPr>
            <w:r>
              <w:rPr>
                <w:rFonts w:ascii="Calibri"/>
                <w:spacing w:val="-5"/>
                <w:sz w:val="24"/>
              </w:rPr>
              <w:t>100</w:t>
            </w:r>
          </w:p>
        </w:tc>
      </w:tr>
      <w:tr w:rsidR="00137A0A">
        <w:trPr>
          <w:trHeight w:val="942"/>
        </w:trPr>
        <w:tc>
          <w:tcPr>
            <w:tcW w:w="2300" w:type="dxa"/>
          </w:tcPr>
          <w:p w:rsidR="00137A0A" w:rsidRDefault="0055706A">
            <w:pPr>
              <w:pStyle w:val="TableParagraph"/>
              <w:spacing w:line="292" w:lineRule="exact"/>
              <w:ind w:left="107"/>
              <w:rPr>
                <w:rFonts w:ascii="Calibri"/>
                <w:sz w:val="24"/>
              </w:rPr>
            </w:pPr>
            <w:r>
              <w:rPr>
                <w:rFonts w:ascii="Calibri"/>
                <w:spacing w:val="-2"/>
                <w:sz w:val="24"/>
              </w:rPr>
              <w:t>CSCMAJ3044:</w:t>
            </w:r>
          </w:p>
          <w:p w:rsidR="00137A0A" w:rsidRDefault="0055706A">
            <w:pPr>
              <w:pStyle w:val="TableParagraph"/>
              <w:ind w:left="107" w:right="107"/>
              <w:rPr>
                <w:rFonts w:ascii="Calibri"/>
                <w:sz w:val="24"/>
              </w:rPr>
            </w:pPr>
            <w:r>
              <w:rPr>
                <w:rFonts w:ascii="Calibri"/>
                <w:sz w:val="24"/>
              </w:rPr>
              <w:t>Introduction to PythonProgramming</w:t>
            </w:r>
          </w:p>
        </w:tc>
        <w:tc>
          <w:tcPr>
            <w:tcW w:w="1229" w:type="dxa"/>
          </w:tcPr>
          <w:p w:rsidR="00137A0A" w:rsidRDefault="0055706A">
            <w:pPr>
              <w:pStyle w:val="TableParagraph"/>
              <w:spacing w:line="292" w:lineRule="exact"/>
              <w:ind w:left="107"/>
              <w:rPr>
                <w:rFonts w:ascii="Calibri"/>
                <w:sz w:val="24"/>
              </w:rPr>
            </w:pPr>
            <w:r>
              <w:rPr>
                <w:rFonts w:ascii="Calibri"/>
                <w:spacing w:val="-4"/>
                <w:sz w:val="24"/>
              </w:rPr>
              <w:t>Major</w:t>
            </w:r>
          </w:p>
        </w:tc>
        <w:tc>
          <w:tcPr>
            <w:tcW w:w="992" w:type="dxa"/>
          </w:tcPr>
          <w:p w:rsidR="00137A0A" w:rsidRDefault="0055706A">
            <w:pPr>
              <w:pStyle w:val="TableParagraph"/>
              <w:spacing w:line="292" w:lineRule="exact"/>
              <w:ind w:left="107"/>
              <w:rPr>
                <w:rFonts w:ascii="Calibri"/>
                <w:sz w:val="24"/>
              </w:rPr>
            </w:pPr>
            <w:r>
              <w:rPr>
                <w:rFonts w:ascii="Calibri"/>
                <w:spacing w:val="-4"/>
                <w:sz w:val="24"/>
              </w:rPr>
              <w:t>3+0+1</w:t>
            </w:r>
          </w:p>
        </w:tc>
        <w:tc>
          <w:tcPr>
            <w:tcW w:w="989" w:type="dxa"/>
          </w:tcPr>
          <w:p w:rsidR="00137A0A" w:rsidRDefault="0055706A">
            <w:pPr>
              <w:pStyle w:val="TableParagraph"/>
              <w:spacing w:line="292" w:lineRule="exact"/>
              <w:ind w:left="2" w:right="2"/>
              <w:jc w:val="center"/>
              <w:rPr>
                <w:rFonts w:ascii="Calibri"/>
                <w:sz w:val="24"/>
              </w:rPr>
            </w:pPr>
            <w:r>
              <w:rPr>
                <w:rFonts w:ascii="Calibri"/>
                <w:spacing w:val="-10"/>
                <w:sz w:val="24"/>
              </w:rPr>
              <w:t>4</w:t>
            </w:r>
          </w:p>
        </w:tc>
        <w:tc>
          <w:tcPr>
            <w:tcW w:w="2782" w:type="dxa"/>
          </w:tcPr>
          <w:p w:rsidR="00137A0A" w:rsidRDefault="0055706A">
            <w:pPr>
              <w:pStyle w:val="TableParagraph"/>
              <w:spacing w:line="292" w:lineRule="exact"/>
              <w:ind w:left="106"/>
              <w:rPr>
                <w:rFonts w:ascii="Calibri"/>
                <w:sz w:val="24"/>
              </w:rPr>
            </w:pPr>
            <w:r>
              <w:rPr>
                <w:rFonts w:ascii="Calibri"/>
                <w:spacing w:val="-2"/>
                <w:sz w:val="24"/>
              </w:rPr>
              <w:t>50(Theory)+20(Practical)</w:t>
            </w:r>
          </w:p>
        </w:tc>
        <w:tc>
          <w:tcPr>
            <w:tcW w:w="1006" w:type="dxa"/>
          </w:tcPr>
          <w:p w:rsidR="00137A0A" w:rsidRDefault="0055706A">
            <w:pPr>
              <w:pStyle w:val="TableParagraph"/>
              <w:spacing w:line="292" w:lineRule="exact"/>
              <w:ind w:left="14" w:right="5"/>
              <w:jc w:val="center"/>
              <w:rPr>
                <w:rFonts w:ascii="Calibri"/>
                <w:sz w:val="24"/>
              </w:rPr>
            </w:pPr>
            <w:r>
              <w:rPr>
                <w:rFonts w:ascii="Calibri"/>
                <w:spacing w:val="-5"/>
                <w:sz w:val="24"/>
              </w:rPr>
              <w:t>30</w:t>
            </w:r>
          </w:p>
        </w:tc>
        <w:tc>
          <w:tcPr>
            <w:tcW w:w="893" w:type="dxa"/>
          </w:tcPr>
          <w:p w:rsidR="00137A0A" w:rsidRDefault="0055706A">
            <w:pPr>
              <w:pStyle w:val="TableParagraph"/>
              <w:spacing w:line="292" w:lineRule="exact"/>
              <w:ind w:right="253"/>
              <w:jc w:val="right"/>
              <w:rPr>
                <w:rFonts w:ascii="Calibri"/>
                <w:sz w:val="24"/>
              </w:rPr>
            </w:pPr>
            <w:r>
              <w:rPr>
                <w:rFonts w:ascii="Calibri"/>
                <w:spacing w:val="-5"/>
                <w:sz w:val="24"/>
              </w:rPr>
              <w:t>100</w:t>
            </w:r>
          </w:p>
        </w:tc>
      </w:tr>
      <w:tr w:rsidR="00137A0A">
        <w:trPr>
          <w:trHeight w:val="1144"/>
        </w:trPr>
        <w:tc>
          <w:tcPr>
            <w:tcW w:w="2300" w:type="dxa"/>
          </w:tcPr>
          <w:p w:rsidR="00137A0A" w:rsidRDefault="0055706A">
            <w:pPr>
              <w:pStyle w:val="TableParagraph"/>
              <w:spacing w:line="292" w:lineRule="exact"/>
              <w:ind w:left="107"/>
              <w:rPr>
                <w:rFonts w:ascii="Calibri"/>
                <w:sz w:val="24"/>
              </w:rPr>
            </w:pPr>
            <w:r>
              <w:rPr>
                <w:rFonts w:ascii="Calibri"/>
                <w:spacing w:val="-2"/>
                <w:sz w:val="24"/>
              </w:rPr>
              <w:t>CSCMIN3014:</w:t>
            </w:r>
          </w:p>
          <w:p w:rsidR="00137A0A" w:rsidRDefault="0055706A">
            <w:pPr>
              <w:pStyle w:val="TableParagraph"/>
              <w:ind w:left="107"/>
              <w:rPr>
                <w:rFonts w:ascii="Calibri"/>
                <w:sz w:val="24"/>
              </w:rPr>
            </w:pPr>
            <w:r>
              <w:rPr>
                <w:rFonts w:ascii="Calibri"/>
                <w:sz w:val="24"/>
              </w:rPr>
              <w:t xml:space="preserve">BasicsofDBMSand </w:t>
            </w:r>
            <w:r>
              <w:rPr>
                <w:rFonts w:ascii="Calibri"/>
                <w:spacing w:val="-4"/>
                <w:sz w:val="24"/>
              </w:rPr>
              <w:t>SQL</w:t>
            </w:r>
          </w:p>
        </w:tc>
        <w:tc>
          <w:tcPr>
            <w:tcW w:w="1229" w:type="dxa"/>
          </w:tcPr>
          <w:p w:rsidR="00137A0A" w:rsidRDefault="0055706A">
            <w:pPr>
              <w:pStyle w:val="TableParagraph"/>
              <w:spacing w:line="292" w:lineRule="exact"/>
              <w:ind w:left="107"/>
              <w:rPr>
                <w:rFonts w:ascii="Calibri"/>
                <w:sz w:val="24"/>
              </w:rPr>
            </w:pPr>
            <w:r>
              <w:rPr>
                <w:rFonts w:ascii="Calibri"/>
                <w:spacing w:val="-4"/>
                <w:sz w:val="24"/>
              </w:rPr>
              <w:t>Minor</w:t>
            </w:r>
          </w:p>
        </w:tc>
        <w:tc>
          <w:tcPr>
            <w:tcW w:w="992" w:type="dxa"/>
          </w:tcPr>
          <w:p w:rsidR="00137A0A" w:rsidRDefault="0055706A">
            <w:pPr>
              <w:pStyle w:val="TableParagraph"/>
              <w:spacing w:line="292" w:lineRule="exact"/>
              <w:ind w:left="107"/>
              <w:rPr>
                <w:rFonts w:ascii="Calibri"/>
                <w:sz w:val="24"/>
              </w:rPr>
            </w:pPr>
            <w:r>
              <w:rPr>
                <w:rFonts w:ascii="Calibri"/>
                <w:spacing w:val="-4"/>
                <w:sz w:val="24"/>
              </w:rPr>
              <w:t>3+0+1</w:t>
            </w:r>
          </w:p>
        </w:tc>
        <w:tc>
          <w:tcPr>
            <w:tcW w:w="989" w:type="dxa"/>
          </w:tcPr>
          <w:p w:rsidR="00137A0A" w:rsidRDefault="0055706A">
            <w:pPr>
              <w:pStyle w:val="TableParagraph"/>
              <w:spacing w:line="292" w:lineRule="exact"/>
              <w:ind w:left="2" w:right="2"/>
              <w:jc w:val="center"/>
              <w:rPr>
                <w:rFonts w:ascii="Calibri"/>
                <w:sz w:val="24"/>
              </w:rPr>
            </w:pPr>
            <w:r>
              <w:rPr>
                <w:rFonts w:ascii="Calibri"/>
                <w:spacing w:val="-10"/>
                <w:sz w:val="24"/>
              </w:rPr>
              <w:t>4</w:t>
            </w:r>
          </w:p>
        </w:tc>
        <w:tc>
          <w:tcPr>
            <w:tcW w:w="2782" w:type="dxa"/>
          </w:tcPr>
          <w:p w:rsidR="00137A0A" w:rsidRDefault="0055706A">
            <w:pPr>
              <w:pStyle w:val="TableParagraph"/>
              <w:spacing w:line="292" w:lineRule="exact"/>
              <w:ind w:left="106"/>
              <w:rPr>
                <w:rFonts w:ascii="Calibri"/>
                <w:sz w:val="24"/>
              </w:rPr>
            </w:pPr>
            <w:r>
              <w:rPr>
                <w:rFonts w:ascii="Calibri"/>
                <w:spacing w:val="-2"/>
                <w:sz w:val="24"/>
              </w:rPr>
              <w:t>50(Theory)+20(Practical)</w:t>
            </w:r>
          </w:p>
        </w:tc>
        <w:tc>
          <w:tcPr>
            <w:tcW w:w="1006" w:type="dxa"/>
          </w:tcPr>
          <w:p w:rsidR="00137A0A" w:rsidRDefault="0055706A">
            <w:pPr>
              <w:pStyle w:val="TableParagraph"/>
              <w:spacing w:line="292" w:lineRule="exact"/>
              <w:ind w:left="14" w:right="5"/>
              <w:jc w:val="center"/>
              <w:rPr>
                <w:rFonts w:ascii="Calibri"/>
                <w:sz w:val="24"/>
              </w:rPr>
            </w:pPr>
            <w:r>
              <w:rPr>
                <w:rFonts w:ascii="Calibri"/>
                <w:spacing w:val="-5"/>
                <w:sz w:val="24"/>
              </w:rPr>
              <w:t>30</w:t>
            </w:r>
          </w:p>
        </w:tc>
        <w:tc>
          <w:tcPr>
            <w:tcW w:w="893" w:type="dxa"/>
          </w:tcPr>
          <w:p w:rsidR="00137A0A" w:rsidRDefault="0055706A">
            <w:pPr>
              <w:pStyle w:val="TableParagraph"/>
              <w:spacing w:line="292" w:lineRule="exact"/>
              <w:ind w:right="253"/>
              <w:jc w:val="right"/>
              <w:rPr>
                <w:rFonts w:ascii="Calibri"/>
                <w:sz w:val="24"/>
              </w:rPr>
            </w:pPr>
            <w:r>
              <w:rPr>
                <w:rFonts w:ascii="Calibri"/>
                <w:spacing w:val="-5"/>
                <w:sz w:val="24"/>
              </w:rPr>
              <w:t>100</w:t>
            </w:r>
          </w:p>
        </w:tc>
      </w:tr>
      <w:tr w:rsidR="00137A0A">
        <w:trPr>
          <w:trHeight w:val="532"/>
        </w:trPr>
        <w:tc>
          <w:tcPr>
            <w:tcW w:w="3529" w:type="dxa"/>
            <w:gridSpan w:val="2"/>
          </w:tcPr>
          <w:p w:rsidR="00137A0A" w:rsidRDefault="0055706A">
            <w:pPr>
              <w:pStyle w:val="TableParagraph"/>
              <w:spacing w:line="292" w:lineRule="exact"/>
              <w:ind w:right="95"/>
              <w:jc w:val="right"/>
              <w:rPr>
                <w:rFonts w:ascii="Calibri"/>
                <w:sz w:val="24"/>
              </w:rPr>
            </w:pPr>
            <w:r>
              <w:rPr>
                <w:rFonts w:ascii="Calibri"/>
                <w:spacing w:val="-2"/>
                <w:sz w:val="24"/>
              </w:rPr>
              <w:t>Total</w:t>
            </w:r>
          </w:p>
        </w:tc>
        <w:tc>
          <w:tcPr>
            <w:tcW w:w="992" w:type="dxa"/>
          </w:tcPr>
          <w:p w:rsidR="00137A0A" w:rsidRDefault="00137A0A">
            <w:pPr>
              <w:pStyle w:val="TableParagraph"/>
            </w:pPr>
          </w:p>
        </w:tc>
        <w:tc>
          <w:tcPr>
            <w:tcW w:w="989" w:type="dxa"/>
          </w:tcPr>
          <w:p w:rsidR="00137A0A" w:rsidRDefault="0055706A">
            <w:pPr>
              <w:pStyle w:val="TableParagraph"/>
              <w:spacing w:line="292" w:lineRule="exact"/>
              <w:ind w:left="2"/>
              <w:jc w:val="center"/>
              <w:rPr>
                <w:rFonts w:ascii="Calibri"/>
                <w:sz w:val="24"/>
              </w:rPr>
            </w:pPr>
            <w:r>
              <w:rPr>
                <w:rFonts w:ascii="Calibri"/>
                <w:spacing w:val="-5"/>
                <w:sz w:val="24"/>
              </w:rPr>
              <w:t>20</w:t>
            </w:r>
          </w:p>
        </w:tc>
        <w:tc>
          <w:tcPr>
            <w:tcW w:w="2782" w:type="dxa"/>
          </w:tcPr>
          <w:p w:rsidR="00137A0A" w:rsidRDefault="00137A0A">
            <w:pPr>
              <w:pStyle w:val="TableParagraph"/>
            </w:pPr>
          </w:p>
        </w:tc>
        <w:tc>
          <w:tcPr>
            <w:tcW w:w="1006" w:type="dxa"/>
          </w:tcPr>
          <w:p w:rsidR="00137A0A" w:rsidRDefault="00137A0A">
            <w:pPr>
              <w:pStyle w:val="TableParagraph"/>
            </w:pPr>
          </w:p>
        </w:tc>
        <w:tc>
          <w:tcPr>
            <w:tcW w:w="893" w:type="dxa"/>
          </w:tcPr>
          <w:p w:rsidR="00137A0A" w:rsidRDefault="0055706A">
            <w:pPr>
              <w:pStyle w:val="TableParagraph"/>
              <w:spacing w:line="292" w:lineRule="exact"/>
              <w:ind w:left="104"/>
              <w:rPr>
                <w:rFonts w:ascii="Calibri"/>
                <w:sz w:val="24"/>
              </w:rPr>
            </w:pPr>
            <w:r>
              <w:rPr>
                <w:rFonts w:ascii="Calibri"/>
                <w:spacing w:val="-5"/>
                <w:sz w:val="24"/>
              </w:rPr>
              <w:t>500</w:t>
            </w:r>
          </w:p>
        </w:tc>
      </w:tr>
    </w:tbl>
    <w:p w:rsidR="00137A0A" w:rsidRDefault="00137A0A">
      <w:pPr>
        <w:pStyle w:val="BodyText"/>
        <w:rPr>
          <w:rFonts w:ascii="Calibri"/>
          <w:b/>
          <w:sz w:val="20"/>
        </w:rPr>
      </w:pPr>
    </w:p>
    <w:p w:rsidR="00137A0A" w:rsidRDefault="00137A0A">
      <w:pPr>
        <w:pStyle w:val="BodyText"/>
        <w:spacing w:before="124"/>
        <w:rPr>
          <w:rFonts w:ascii="Calibri"/>
          <w:b/>
          <w:sz w:val="20"/>
        </w:r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02"/>
        <w:gridCol w:w="1226"/>
        <w:gridCol w:w="991"/>
        <w:gridCol w:w="988"/>
        <w:gridCol w:w="2781"/>
        <w:gridCol w:w="1005"/>
        <w:gridCol w:w="892"/>
      </w:tblGrid>
      <w:tr w:rsidR="00137A0A">
        <w:trPr>
          <w:trHeight w:val="292"/>
        </w:trPr>
        <w:tc>
          <w:tcPr>
            <w:tcW w:w="10185" w:type="dxa"/>
            <w:gridSpan w:val="7"/>
          </w:tcPr>
          <w:p w:rsidR="00137A0A" w:rsidRDefault="0055706A">
            <w:pPr>
              <w:pStyle w:val="TableParagraph"/>
              <w:spacing w:line="272" w:lineRule="exact"/>
              <w:ind w:left="14"/>
              <w:jc w:val="center"/>
              <w:rPr>
                <w:rFonts w:ascii="Calibri"/>
                <w:b/>
                <w:sz w:val="24"/>
              </w:rPr>
            </w:pPr>
            <w:r>
              <w:rPr>
                <w:rFonts w:ascii="Calibri"/>
                <w:b/>
                <w:sz w:val="24"/>
              </w:rPr>
              <w:t>6</w:t>
            </w:r>
            <w:r>
              <w:rPr>
                <w:rFonts w:ascii="Calibri"/>
                <w:b/>
                <w:sz w:val="24"/>
                <w:vertAlign w:val="superscript"/>
              </w:rPr>
              <w:t>TH</w:t>
            </w:r>
            <w:r>
              <w:rPr>
                <w:rFonts w:ascii="Calibri"/>
                <w:b/>
                <w:spacing w:val="-2"/>
                <w:sz w:val="24"/>
              </w:rPr>
              <w:t>SEMESTER</w:t>
            </w:r>
          </w:p>
        </w:tc>
      </w:tr>
      <w:tr w:rsidR="00137A0A">
        <w:trPr>
          <w:trHeight w:val="587"/>
        </w:trPr>
        <w:tc>
          <w:tcPr>
            <w:tcW w:w="2302" w:type="dxa"/>
          </w:tcPr>
          <w:p w:rsidR="00137A0A" w:rsidRDefault="0055706A">
            <w:pPr>
              <w:pStyle w:val="TableParagraph"/>
              <w:spacing w:before="1"/>
              <w:ind w:left="107"/>
              <w:rPr>
                <w:rFonts w:ascii="Calibri"/>
                <w:b/>
                <w:sz w:val="24"/>
              </w:rPr>
            </w:pPr>
            <w:r>
              <w:rPr>
                <w:rFonts w:ascii="Calibri"/>
                <w:b/>
                <w:sz w:val="24"/>
              </w:rPr>
              <w:t>PaperCode&amp;</w:t>
            </w:r>
            <w:r>
              <w:rPr>
                <w:rFonts w:ascii="Calibri"/>
                <w:b/>
                <w:spacing w:val="-4"/>
                <w:sz w:val="24"/>
              </w:rPr>
              <w:t>Name</w:t>
            </w:r>
          </w:p>
        </w:tc>
        <w:tc>
          <w:tcPr>
            <w:tcW w:w="1226" w:type="dxa"/>
          </w:tcPr>
          <w:p w:rsidR="00137A0A" w:rsidRDefault="0055706A">
            <w:pPr>
              <w:pStyle w:val="TableParagraph"/>
              <w:spacing w:before="1"/>
              <w:ind w:left="107"/>
              <w:rPr>
                <w:rFonts w:ascii="Calibri"/>
                <w:b/>
                <w:sz w:val="24"/>
              </w:rPr>
            </w:pPr>
            <w:r>
              <w:rPr>
                <w:rFonts w:ascii="Calibri"/>
                <w:b/>
                <w:spacing w:val="-2"/>
                <w:sz w:val="24"/>
              </w:rPr>
              <w:t>Course</w:t>
            </w:r>
          </w:p>
        </w:tc>
        <w:tc>
          <w:tcPr>
            <w:tcW w:w="991" w:type="dxa"/>
          </w:tcPr>
          <w:p w:rsidR="00137A0A" w:rsidRDefault="0055706A">
            <w:pPr>
              <w:pStyle w:val="TableParagraph"/>
              <w:spacing w:before="1"/>
              <w:ind w:left="108"/>
              <w:rPr>
                <w:rFonts w:ascii="Calibri"/>
                <w:b/>
                <w:sz w:val="24"/>
              </w:rPr>
            </w:pPr>
            <w:r>
              <w:rPr>
                <w:rFonts w:ascii="Calibri"/>
                <w:b/>
                <w:spacing w:val="-4"/>
                <w:sz w:val="24"/>
              </w:rPr>
              <w:t>L+T+P</w:t>
            </w:r>
          </w:p>
        </w:tc>
        <w:tc>
          <w:tcPr>
            <w:tcW w:w="988" w:type="dxa"/>
          </w:tcPr>
          <w:p w:rsidR="00137A0A" w:rsidRDefault="0055706A">
            <w:pPr>
              <w:pStyle w:val="TableParagraph"/>
              <w:spacing w:before="1"/>
              <w:ind w:left="106"/>
              <w:rPr>
                <w:rFonts w:ascii="Calibri"/>
                <w:b/>
                <w:sz w:val="24"/>
              </w:rPr>
            </w:pPr>
            <w:r>
              <w:rPr>
                <w:rFonts w:ascii="Calibri"/>
                <w:b/>
                <w:spacing w:val="-2"/>
                <w:sz w:val="24"/>
              </w:rPr>
              <w:t>Credit</w:t>
            </w:r>
          </w:p>
        </w:tc>
        <w:tc>
          <w:tcPr>
            <w:tcW w:w="2781" w:type="dxa"/>
          </w:tcPr>
          <w:p w:rsidR="00137A0A" w:rsidRDefault="0055706A">
            <w:pPr>
              <w:pStyle w:val="TableParagraph"/>
              <w:spacing w:before="1"/>
              <w:ind w:left="109"/>
              <w:rPr>
                <w:rFonts w:ascii="Calibri"/>
                <w:b/>
                <w:sz w:val="24"/>
              </w:rPr>
            </w:pPr>
            <w:r>
              <w:rPr>
                <w:rFonts w:ascii="Calibri"/>
                <w:b/>
                <w:sz w:val="24"/>
              </w:rPr>
              <w:t>EndSemester</w:t>
            </w:r>
            <w:r>
              <w:rPr>
                <w:rFonts w:ascii="Calibri"/>
                <w:b/>
                <w:spacing w:val="-2"/>
                <w:sz w:val="24"/>
              </w:rPr>
              <w:t>Marks</w:t>
            </w:r>
          </w:p>
        </w:tc>
        <w:tc>
          <w:tcPr>
            <w:tcW w:w="1005" w:type="dxa"/>
          </w:tcPr>
          <w:p w:rsidR="00137A0A" w:rsidRDefault="0055706A">
            <w:pPr>
              <w:pStyle w:val="TableParagraph"/>
              <w:spacing w:line="290" w:lineRule="atLeast"/>
              <w:ind w:left="110" w:right="92"/>
              <w:rPr>
                <w:rFonts w:ascii="Calibri"/>
                <w:b/>
                <w:sz w:val="24"/>
              </w:rPr>
            </w:pPr>
            <w:r>
              <w:rPr>
                <w:rFonts w:ascii="Calibri"/>
                <w:b/>
                <w:spacing w:val="-2"/>
                <w:sz w:val="24"/>
              </w:rPr>
              <w:t>Internal Marks</w:t>
            </w:r>
          </w:p>
        </w:tc>
        <w:tc>
          <w:tcPr>
            <w:tcW w:w="892" w:type="dxa"/>
          </w:tcPr>
          <w:p w:rsidR="00137A0A" w:rsidRDefault="0055706A">
            <w:pPr>
              <w:pStyle w:val="TableParagraph"/>
              <w:spacing w:before="1"/>
              <w:ind w:right="260"/>
              <w:jc w:val="right"/>
              <w:rPr>
                <w:rFonts w:ascii="Calibri"/>
                <w:b/>
                <w:sz w:val="24"/>
              </w:rPr>
            </w:pPr>
            <w:r>
              <w:rPr>
                <w:rFonts w:ascii="Calibri"/>
                <w:b/>
                <w:spacing w:val="-2"/>
                <w:sz w:val="24"/>
              </w:rPr>
              <w:t>Total</w:t>
            </w:r>
          </w:p>
        </w:tc>
      </w:tr>
      <w:tr w:rsidR="00137A0A">
        <w:trPr>
          <w:trHeight w:val="710"/>
        </w:trPr>
        <w:tc>
          <w:tcPr>
            <w:tcW w:w="2302" w:type="dxa"/>
          </w:tcPr>
          <w:p w:rsidR="00137A0A" w:rsidRDefault="0055706A">
            <w:pPr>
              <w:pStyle w:val="TableParagraph"/>
              <w:spacing w:line="292" w:lineRule="exact"/>
              <w:ind w:left="107"/>
              <w:rPr>
                <w:rFonts w:ascii="Calibri"/>
                <w:sz w:val="24"/>
              </w:rPr>
            </w:pPr>
            <w:r>
              <w:rPr>
                <w:rFonts w:ascii="Calibri"/>
                <w:spacing w:val="-2"/>
                <w:sz w:val="24"/>
              </w:rPr>
              <w:t>CSCMAJ3054:</w:t>
            </w:r>
          </w:p>
          <w:p w:rsidR="00137A0A" w:rsidRDefault="0055706A">
            <w:pPr>
              <w:pStyle w:val="TableParagraph"/>
              <w:ind w:left="107"/>
              <w:rPr>
                <w:rFonts w:ascii="Calibri"/>
                <w:sz w:val="24"/>
              </w:rPr>
            </w:pPr>
            <w:r>
              <w:rPr>
                <w:rFonts w:ascii="Calibri"/>
                <w:sz w:val="24"/>
              </w:rPr>
              <w:t>Computer</w:t>
            </w:r>
            <w:r>
              <w:rPr>
                <w:rFonts w:ascii="Calibri"/>
                <w:spacing w:val="-2"/>
                <w:sz w:val="24"/>
              </w:rPr>
              <w:t>Graphics</w:t>
            </w:r>
          </w:p>
        </w:tc>
        <w:tc>
          <w:tcPr>
            <w:tcW w:w="1226" w:type="dxa"/>
          </w:tcPr>
          <w:p w:rsidR="00137A0A" w:rsidRDefault="0055706A">
            <w:pPr>
              <w:pStyle w:val="TableParagraph"/>
              <w:spacing w:line="292" w:lineRule="exact"/>
              <w:ind w:left="107"/>
              <w:rPr>
                <w:rFonts w:ascii="Calibri"/>
                <w:sz w:val="24"/>
              </w:rPr>
            </w:pPr>
            <w:r>
              <w:rPr>
                <w:rFonts w:ascii="Calibri"/>
                <w:spacing w:val="-4"/>
                <w:sz w:val="24"/>
              </w:rPr>
              <w:t>Major</w:t>
            </w:r>
          </w:p>
        </w:tc>
        <w:tc>
          <w:tcPr>
            <w:tcW w:w="991" w:type="dxa"/>
          </w:tcPr>
          <w:p w:rsidR="00137A0A" w:rsidRDefault="0055706A">
            <w:pPr>
              <w:pStyle w:val="TableParagraph"/>
              <w:spacing w:line="292" w:lineRule="exact"/>
              <w:ind w:left="108"/>
              <w:rPr>
                <w:rFonts w:ascii="Calibri"/>
                <w:sz w:val="24"/>
              </w:rPr>
            </w:pPr>
            <w:r>
              <w:rPr>
                <w:rFonts w:ascii="Calibri"/>
                <w:spacing w:val="-4"/>
                <w:sz w:val="24"/>
              </w:rPr>
              <w:t>3+0+1</w:t>
            </w:r>
          </w:p>
        </w:tc>
        <w:tc>
          <w:tcPr>
            <w:tcW w:w="988" w:type="dxa"/>
          </w:tcPr>
          <w:p w:rsidR="00137A0A" w:rsidRDefault="0055706A">
            <w:pPr>
              <w:pStyle w:val="TableParagraph"/>
              <w:spacing w:line="292" w:lineRule="exact"/>
              <w:ind w:left="7" w:right="3"/>
              <w:jc w:val="center"/>
              <w:rPr>
                <w:rFonts w:ascii="Calibri"/>
                <w:sz w:val="24"/>
              </w:rPr>
            </w:pPr>
            <w:r>
              <w:rPr>
                <w:rFonts w:ascii="Calibri"/>
                <w:spacing w:val="-10"/>
                <w:sz w:val="24"/>
              </w:rPr>
              <w:t>4</w:t>
            </w:r>
          </w:p>
        </w:tc>
        <w:tc>
          <w:tcPr>
            <w:tcW w:w="2781" w:type="dxa"/>
          </w:tcPr>
          <w:p w:rsidR="00137A0A" w:rsidRDefault="0055706A">
            <w:pPr>
              <w:pStyle w:val="TableParagraph"/>
              <w:spacing w:line="292" w:lineRule="exact"/>
              <w:ind w:left="109"/>
              <w:rPr>
                <w:rFonts w:ascii="Calibri"/>
                <w:sz w:val="24"/>
              </w:rPr>
            </w:pPr>
            <w:r>
              <w:rPr>
                <w:rFonts w:ascii="Calibri"/>
                <w:spacing w:val="-2"/>
                <w:sz w:val="24"/>
              </w:rPr>
              <w:t>50(Theory)+20(Practical)</w:t>
            </w:r>
          </w:p>
        </w:tc>
        <w:tc>
          <w:tcPr>
            <w:tcW w:w="1005" w:type="dxa"/>
          </w:tcPr>
          <w:p w:rsidR="00137A0A" w:rsidRDefault="0055706A">
            <w:pPr>
              <w:pStyle w:val="TableParagraph"/>
              <w:spacing w:line="292" w:lineRule="exact"/>
              <w:ind w:left="34" w:right="16"/>
              <w:jc w:val="center"/>
              <w:rPr>
                <w:rFonts w:ascii="Calibri"/>
                <w:sz w:val="24"/>
              </w:rPr>
            </w:pPr>
            <w:r>
              <w:rPr>
                <w:rFonts w:ascii="Calibri"/>
                <w:spacing w:val="-5"/>
                <w:sz w:val="24"/>
              </w:rPr>
              <w:t>30</w:t>
            </w:r>
          </w:p>
        </w:tc>
        <w:tc>
          <w:tcPr>
            <w:tcW w:w="892" w:type="dxa"/>
          </w:tcPr>
          <w:p w:rsidR="00137A0A" w:rsidRDefault="0055706A">
            <w:pPr>
              <w:pStyle w:val="TableParagraph"/>
              <w:spacing w:line="292" w:lineRule="exact"/>
              <w:ind w:right="247"/>
              <w:jc w:val="right"/>
              <w:rPr>
                <w:rFonts w:ascii="Calibri"/>
                <w:sz w:val="24"/>
              </w:rPr>
            </w:pPr>
            <w:r>
              <w:rPr>
                <w:rFonts w:ascii="Calibri"/>
                <w:spacing w:val="-5"/>
                <w:sz w:val="24"/>
              </w:rPr>
              <w:t>100</w:t>
            </w:r>
          </w:p>
        </w:tc>
      </w:tr>
      <w:tr w:rsidR="00137A0A">
        <w:trPr>
          <w:trHeight w:val="803"/>
        </w:trPr>
        <w:tc>
          <w:tcPr>
            <w:tcW w:w="2302" w:type="dxa"/>
          </w:tcPr>
          <w:p w:rsidR="00137A0A" w:rsidRDefault="0055706A">
            <w:pPr>
              <w:pStyle w:val="TableParagraph"/>
              <w:spacing w:before="1"/>
              <w:ind w:left="107"/>
              <w:rPr>
                <w:rFonts w:ascii="Calibri"/>
                <w:sz w:val="24"/>
              </w:rPr>
            </w:pPr>
            <w:r>
              <w:rPr>
                <w:rFonts w:ascii="Calibri"/>
                <w:spacing w:val="-2"/>
                <w:sz w:val="24"/>
              </w:rPr>
              <w:t>CSCMAJ3064:</w:t>
            </w:r>
          </w:p>
          <w:p w:rsidR="00137A0A" w:rsidRDefault="0055706A">
            <w:pPr>
              <w:pStyle w:val="TableParagraph"/>
              <w:ind w:left="107"/>
              <w:rPr>
                <w:rFonts w:ascii="Calibri"/>
                <w:sz w:val="24"/>
              </w:rPr>
            </w:pPr>
            <w:r>
              <w:rPr>
                <w:rFonts w:ascii="Calibri"/>
                <w:sz w:val="24"/>
              </w:rPr>
              <w:t>Artificial</w:t>
            </w:r>
            <w:r>
              <w:rPr>
                <w:rFonts w:ascii="Calibri"/>
                <w:spacing w:val="-2"/>
                <w:sz w:val="24"/>
              </w:rPr>
              <w:t>Intelligence</w:t>
            </w:r>
          </w:p>
        </w:tc>
        <w:tc>
          <w:tcPr>
            <w:tcW w:w="1226" w:type="dxa"/>
          </w:tcPr>
          <w:p w:rsidR="00137A0A" w:rsidRDefault="0055706A">
            <w:pPr>
              <w:pStyle w:val="TableParagraph"/>
              <w:spacing w:before="1"/>
              <w:ind w:left="107"/>
              <w:rPr>
                <w:rFonts w:ascii="Calibri"/>
                <w:sz w:val="24"/>
              </w:rPr>
            </w:pPr>
            <w:r>
              <w:rPr>
                <w:rFonts w:ascii="Calibri"/>
                <w:spacing w:val="-4"/>
                <w:sz w:val="24"/>
              </w:rPr>
              <w:t>Major</w:t>
            </w:r>
          </w:p>
        </w:tc>
        <w:tc>
          <w:tcPr>
            <w:tcW w:w="991" w:type="dxa"/>
          </w:tcPr>
          <w:p w:rsidR="00137A0A" w:rsidRDefault="0055706A">
            <w:pPr>
              <w:pStyle w:val="TableParagraph"/>
              <w:spacing w:before="1"/>
              <w:ind w:left="108"/>
              <w:rPr>
                <w:rFonts w:ascii="Calibri"/>
                <w:sz w:val="24"/>
              </w:rPr>
            </w:pPr>
            <w:r>
              <w:rPr>
                <w:rFonts w:ascii="Calibri"/>
                <w:spacing w:val="-4"/>
                <w:sz w:val="24"/>
              </w:rPr>
              <w:t>3+0+1</w:t>
            </w:r>
          </w:p>
        </w:tc>
        <w:tc>
          <w:tcPr>
            <w:tcW w:w="988" w:type="dxa"/>
          </w:tcPr>
          <w:p w:rsidR="00137A0A" w:rsidRDefault="0055706A">
            <w:pPr>
              <w:pStyle w:val="TableParagraph"/>
              <w:spacing w:before="1"/>
              <w:ind w:left="7" w:right="3"/>
              <w:jc w:val="center"/>
              <w:rPr>
                <w:rFonts w:ascii="Calibri"/>
                <w:sz w:val="24"/>
              </w:rPr>
            </w:pPr>
            <w:r>
              <w:rPr>
                <w:rFonts w:ascii="Calibri"/>
                <w:spacing w:val="-10"/>
                <w:sz w:val="24"/>
              </w:rPr>
              <w:t>4</w:t>
            </w:r>
          </w:p>
        </w:tc>
        <w:tc>
          <w:tcPr>
            <w:tcW w:w="2781" w:type="dxa"/>
          </w:tcPr>
          <w:p w:rsidR="00137A0A" w:rsidRDefault="0055706A">
            <w:pPr>
              <w:pStyle w:val="TableParagraph"/>
              <w:spacing w:before="1"/>
              <w:ind w:left="109"/>
              <w:rPr>
                <w:rFonts w:ascii="Calibri"/>
                <w:sz w:val="24"/>
              </w:rPr>
            </w:pPr>
            <w:r>
              <w:rPr>
                <w:rFonts w:ascii="Calibri"/>
                <w:spacing w:val="-2"/>
                <w:sz w:val="24"/>
              </w:rPr>
              <w:t>50(Theory)+20(Practical)</w:t>
            </w:r>
          </w:p>
        </w:tc>
        <w:tc>
          <w:tcPr>
            <w:tcW w:w="1005" w:type="dxa"/>
          </w:tcPr>
          <w:p w:rsidR="00137A0A" w:rsidRDefault="0055706A">
            <w:pPr>
              <w:pStyle w:val="TableParagraph"/>
              <w:spacing w:before="1"/>
              <w:ind w:left="34" w:right="16"/>
              <w:jc w:val="center"/>
              <w:rPr>
                <w:rFonts w:ascii="Calibri"/>
                <w:sz w:val="24"/>
              </w:rPr>
            </w:pPr>
            <w:r>
              <w:rPr>
                <w:rFonts w:ascii="Calibri"/>
                <w:spacing w:val="-5"/>
                <w:sz w:val="24"/>
              </w:rPr>
              <w:t>30</w:t>
            </w:r>
          </w:p>
        </w:tc>
        <w:tc>
          <w:tcPr>
            <w:tcW w:w="892" w:type="dxa"/>
          </w:tcPr>
          <w:p w:rsidR="00137A0A" w:rsidRDefault="0055706A">
            <w:pPr>
              <w:pStyle w:val="TableParagraph"/>
              <w:spacing w:before="1"/>
              <w:ind w:right="247"/>
              <w:jc w:val="right"/>
              <w:rPr>
                <w:rFonts w:ascii="Calibri"/>
                <w:sz w:val="24"/>
              </w:rPr>
            </w:pPr>
            <w:r>
              <w:rPr>
                <w:rFonts w:ascii="Calibri"/>
                <w:spacing w:val="-5"/>
                <w:sz w:val="24"/>
              </w:rPr>
              <w:t>100</w:t>
            </w:r>
          </w:p>
        </w:tc>
      </w:tr>
      <w:tr w:rsidR="00137A0A">
        <w:trPr>
          <w:trHeight w:val="1341"/>
        </w:trPr>
        <w:tc>
          <w:tcPr>
            <w:tcW w:w="2302" w:type="dxa"/>
          </w:tcPr>
          <w:p w:rsidR="00137A0A" w:rsidRDefault="0055706A">
            <w:pPr>
              <w:pStyle w:val="TableParagraph"/>
              <w:spacing w:line="292" w:lineRule="exact"/>
              <w:ind w:left="107"/>
              <w:rPr>
                <w:rFonts w:ascii="Calibri"/>
                <w:sz w:val="24"/>
              </w:rPr>
            </w:pPr>
            <w:r>
              <w:rPr>
                <w:rFonts w:ascii="Calibri"/>
                <w:spacing w:val="-2"/>
                <w:sz w:val="24"/>
              </w:rPr>
              <w:t>CSCMAJ3074:</w:t>
            </w:r>
          </w:p>
          <w:p w:rsidR="00137A0A" w:rsidRDefault="0055706A">
            <w:pPr>
              <w:pStyle w:val="TableParagraph"/>
              <w:ind w:left="107" w:right="156"/>
              <w:rPr>
                <w:rFonts w:ascii="Calibri"/>
                <w:sz w:val="24"/>
              </w:rPr>
            </w:pPr>
            <w:r>
              <w:rPr>
                <w:rFonts w:ascii="Calibri"/>
                <w:spacing w:val="-2"/>
                <w:sz w:val="24"/>
              </w:rPr>
              <w:t xml:space="preserve">System </w:t>
            </w:r>
            <w:r>
              <w:rPr>
                <w:rFonts w:ascii="Calibri"/>
                <w:sz w:val="24"/>
              </w:rPr>
              <w:t xml:space="preserve">Administrationusing </w:t>
            </w:r>
            <w:r>
              <w:rPr>
                <w:rFonts w:ascii="Calibri"/>
                <w:spacing w:val="-4"/>
                <w:sz w:val="24"/>
              </w:rPr>
              <w:t>Linux</w:t>
            </w:r>
          </w:p>
        </w:tc>
        <w:tc>
          <w:tcPr>
            <w:tcW w:w="1226" w:type="dxa"/>
          </w:tcPr>
          <w:p w:rsidR="00137A0A" w:rsidRDefault="0055706A">
            <w:pPr>
              <w:pStyle w:val="TableParagraph"/>
              <w:spacing w:line="292" w:lineRule="exact"/>
              <w:ind w:left="107"/>
              <w:rPr>
                <w:rFonts w:ascii="Calibri"/>
                <w:sz w:val="24"/>
              </w:rPr>
            </w:pPr>
            <w:r>
              <w:rPr>
                <w:rFonts w:ascii="Calibri"/>
                <w:spacing w:val="-4"/>
                <w:sz w:val="24"/>
              </w:rPr>
              <w:t>Major</w:t>
            </w:r>
          </w:p>
        </w:tc>
        <w:tc>
          <w:tcPr>
            <w:tcW w:w="991" w:type="dxa"/>
          </w:tcPr>
          <w:p w:rsidR="00137A0A" w:rsidRDefault="0055706A">
            <w:pPr>
              <w:pStyle w:val="TableParagraph"/>
              <w:spacing w:line="292" w:lineRule="exact"/>
              <w:ind w:left="108"/>
              <w:rPr>
                <w:rFonts w:ascii="Calibri"/>
                <w:sz w:val="24"/>
              </w:rPr>
            </w:pPr>
            <w:r>
              <w:rPr>
                <w:rFonts w:ascii="Calibri"/>
                <w:spacing w:val="-4"/>
                <w:sz w:val="24"/>
              </w:rPr>
              <w:t>3+0+1</w:t>
            </w:r>
          </w:p>
        </w:tc>
        <w:tc>
          <w:tcPr>
            <w:tcW w:w="988" w:type="dxa"/>
          </w:tcPr>
          <w:p w:rsidR="00137A0A" w:rsidRDefault="0055706A">
            <w:pPr>
              <w:pStyle w:val="TableParagraph"/>
              <w:spacing w:line="292" w:lineRule="exact"/>
              <w:ind w:left="7" w:right="3"/>
              <w:jc w:val="center"/>
              <w:rPr>
                <w:rFonts w:ascii="Calibri"/>
                <w:sz w:val="24"/>
              </w:rPr>
            </w:pPr>
            <w:r>
              <w:rPr>
                <w:rFonts w:ascii="Calibri"/>
                <w:spacing w:val="-10"/>
                <w:sz w:val="24"/>
              </w:rPr>
              <w:t>4</w:t>
            </w:r>
          </w:p>
        </w:tc>
        <w:tc>
          <w:tcPr>
            <w:tcW w:w="2781" w:type="dxa"/>
          </w:tcPr>
          <w:p w:rsidR="00137A0A" w:rsidRDefault="0055706A">
            <w:pPr>
              <w:pStyle w:val="TableParagraph"/>
              <w:spacing w:line="292" w:lineRule="exact"/>
              <w:ind w:left="109"/>
              <w:rPr>
                <w:rFonts w:ascii="Calibri"/>
                <w:sz w:val="24"/>
              </w:rPr>
            </w:pPr>
            <w:r>
              <w:rPr>
                <w:rFonts w:ascii="Calibri"/>
                <w:spacing w:val="-2"/>
                <w:sz w:val="24"/>
              </w:rPr>
              <w:t>50(Theory)+20(Practical)</w:t>
            </w:r>
          </w:p>
        </w:tc>
        <w:tc>
          <w:tcPr>
            <w:tcW w:w="1005" w:type="dxa"/>
          </w:tcPr>
          <w:p w:rsidR="00137A0A" w:rsidRDefault="0055706A">
            <w:pPr>
              <w:pStyle w:val="TableParagraph"/>
              <w:spacing w:line="292" w:lineRule="exact"/>
              <w:ind w:left="34" w:right="16"/>
              <w:jc w:val="center"/>
              <w:rPr>
                <w:rFonts w:ascii="Calibri"/>
                <w:sz w:val="24"/>
              </w:rPr>
            </w:pPr>
            <w:r>
              <w:rPr>
                <w:rFonts w:ascii="Calibri"/>
                <w:spacing w:val="-5"/>
                <w:sz w:val="24"/>
              </w:rPr>
              <w:t>30</w:t>
            </w:r>
          </w:p>
        </w:tc>
        <w:tc>
          <w:tcPr>
            <w:tcW w:w="892" w:type="dxa"/>
          </w:tcPr>
          <w:p w:rsidR="00137A0A" w:rsidRDefault="0055706A">
            <w:pPr>
              <w:pStyle w:val="TableParagraph"/>
              <w:spacing w:line="292" w:lineRule="exact"/>
              <w:ind w:right="247"/>
              <w:jc w:val="right"/>
              <w:rPr>
                <w:rFonts w:ascii="Calibri"/>
                <w:sz w:val="24"/>
              </w:rPr>
            </w:pPr>
            <w:r>
              <w:rPr>
                <w:rFonts w:ascii="Calibri"/>
                <w:spacing w:val="-5"/>
                <w:sz w:val="24"/>
              </w:rPr>
              <w:t>100</w:t>
            </w:r>
          </w:p>
        </w:tc>
      </w:tr>
      <w:tr w:rsidR="00137A0A">
        <w:trPr>
          <w:trHeight w:val="729"/>
        </w:trPr>
        <w:tc>
          <w:tcPr>
            <w:tcW w:w="2302" w:type="dxa"/>
          </w:tcPr>
          <w:p w:rsidR="00137A0A" w:rsidRDefault="0055706A">
            <w:pPr>
              <w:pStyle w:val="TableParagraph"/>
              <w:spacing w:line="292" w:lineRule="exact"/>
              <w:ind w:left="107"/>
              <w:rPr>
                <w:rFonts w:ascii="Calibri"/>
                <w:sz w:val="24"/>
              </w:rPr>
            </w:pPr>
            <w:r>
              <w:rPr>
                <w:rFonts w:ascii="Calibri"/>
                <w:spacing w:val="-2"/>
                <w:sz w:val="24"/>
              </w:rPr>
              <w:t>CSCMAJ3084:</w:t>
            </w:r>
          </w:p>
          <w:p w:rsidR="00137A0A" w:rsidRDefault="0055706A">
            <w:pPr>
              <w:pStyle w:val="TableParagraph"/>
              <w:ind w:left="107"/>
              <w:rPr>
                <w:rFonts w:ascii="Calibri"/>
                <w:sz w:val="24"/>
              </w:rPr>
            </w:pPr>
            <w:r>
              <w:rPr>
                <w:rFonts w:ascii="Calibri"/>
                <w:sz w:val="24"/>
              </w:rPr>
              <w:t>Compiler</w:t>
            </w:r>
            <w:r>
              <w:rPr>
                <w:rFonts w:ascii="Calibri"/>
                <w:spacing w:val="-2"/>
                <w:sz w:val="24"/>
              </w:rPr>
              <w:t>Design</w:t>
            </w:r>
          </w:p>
        </w:tc>
        <w:tc>
          <w:tcPr>
            <w:tcW w:w="1226" w:type="dxa"/>
          </w:tcPr>
          <w:p w:rsidR="00137A0A" w:rsidRDefault="0055706A">
            <w:pPr>
              <w:pStyle w:val="TableParagraph"/>
              <w:spacing w:line="292" w:lineRule="exact"/>
              <w:ind w:left="107"/>
              <w:rPr>
                <w:rFonts w:ascii="Calibri"/>
                <w:sz w:val="24"/>
              </w:rPr>
            </w:pPr>
            <w:r>
              <w:rPr>
                <w:rFonts w:ascii="Calibri"/>
                <w:spacing w:val="-4"/>
                <w:sz w:val="24"/>
              </w:rPr>
              <w:t>Major</w:t>
            </w:r>
          </w:p>
        </w:tc>
        <w:tc>
          <w:tcPr>
            <w:tcW w:w="991" w:type="dxa"/>
          </w:tcPr>
          <w:p w:rsidR="00137A0A" w:rsidRDefault="0055706A">
            <w:pPr>
              <w:pStyle w:val="TableParagraph"/>
              <w:spacing w:line="292" w:lineRule="exact"/>
              <w:ind w:left="108"/>
              <w:rPr>
                <w:rFonts w:ascii="Calibri"/>
                <w:sz w:val="24"/>
              </w:rPr>
            </w:pPr>
            <w:r>
              <w:rPr>
                <w:rFonts w:ascii="Calibri"/>
                <w:spacing w:val="-4"/>
                <w:sz w:val="24"/>
              </w:rPr>
              <w:t>3+0+1</w:t>
            </w:r>
          </w:p>
        </w:tc>
        <w:tc>
          <w:tcPr>
            <w:tcW w:w="988" w:type="dxa"/>
          </w:tcPr>
          <w:p w:rsidR="00137A0A" w:rsidRDefault="0055706A">
            <w:pPr>
              <w:pStyle w:val="TableParagraph"/>
              <w:spacing w:line="292" w:lineRule="exact"/>
              <w:ind w:left="7" w:right="3"/>
              <w:jc w:val="center"/>
              <w:rPr>
                <w:rFonts w:ascii="Calibri"/>
                <w:sz w:val="24"/>
              </w:rPr>
            </w:pPr>
            <w:r>
              <w:rPr>
                <w:rFonts w:ascii="Calibri"/>
                <w:spacing w:val="-10"/>
                <w:sz w:val="24"/>
              </w:rPr>
              <w:t>4</w:t>
            </w:r>
          </w:p>
        </w:tc>
        <w:tc>
          <w:tcPr>
            <w:tcW w:w="2781" w:type="dxa"/>
          </w:tcPr>
          <w:p w:rsidR="00137A0A" w:rsidRDefault="0055706A">
            <w:pPr>
              <w:pStyle w:val="TableParagraph"/>
              <w:spacing w:line="292" w:lineRule="exact"/>
              <w:ind w:left="109"/>
              <w:rPr>
                <w:rFonts w:ascii="Calibri"/>
                <w:sz w:val="24"/>
              </w:rPr>
            </w:pPr>
            <w:r>
              <w:rPr>
                <w:rFonts w:ascii="Calibri"/>
                <w:spacing w:val="-2"/>
                <w:sz w:val="24"/>
              </w:rPr>
              <w:t>50(Theory)+20(Practical)</w:t>
            </w:r>
          </w:p>
        </w:tc>
        <w:tc>
          <w:tcPr>
            <w:tcW w:w="1005" w:type="dxa"/>
          </w:tcPr>
          <w:p w:rsidR="00137A0A" w:rsidRDefault="0055706A">
            <w:pPr>
              <w:pStyle w:val="TableParagraph"/>
              <w:spacing w:line="292" w:lineRule="exact"/>
              <w:ind w:left="34" w:right="16"/>
              <w:jc w:val="center"/>
              <w:rPr>
                <w:rFonts w:ascii="Calibri"/>
                <w:sz w:val="24"/>
              </w:rPr>
            </w:pPr>
            <w:r>
              <w:rPr>
                <w:rFonts w:ascii="Calibri"/>
                <w:spacing w:val="-5"/>
                <w:sz w:val="24"/>
              </w:rPr>
              <w:t>30</w:t>
            </w:r>
          </w:p>
        </w:tc>
        <w:tc>
          <w:tcPr>
            <w:tcW w:w="892" w:type="dxa"/>
          </w:tcPr>
          <w:p w:rsidR="00137A0A" w:rsidRDefault="0055706A">
            <w:pPr>
              <w:pStyle w:val="TableParagraph"/>
              <w:spacing w:line="292" w:lineRule="exact"/>
              <w:ind w:right="247"/>
              <w:jc w:val="right"/>
              <w:rPr>
                <w:rFonts w:ascii="Calibri"/>
                <w:sz w:val="24"/>
              </w:rPr>
            </w:pPr>
            <w:r>
              <w:rPr>
                <w:rFonts w:ascii="Calibri"/>
                <w:spacing w:val="-5"/>
                <w:sz w:val="24"/>
              </w:rPr>
              <w:t>100</w:t>
            </w:r>
          </w:p>
        </w:tc>
      </w:tr>
      <w:tr w:rsidR="00137A0A">
        <w:trPr>
          <w:trHeight w:val="1053"/>
        </w:trPr>
        <w:tc>
          <w:tcPr>
            <w:tcW w:w="2302" w:type="dxa"/>
          </w:tcPr>
          <w:p w:rsidR="00137A0A" w:rsidRDefault="0055706A">
            <w:pPr>
              <w:pStyle w:val="TableParagraph"/>
              <w:spacing w:line="292" w:lineRule="exact"/>
              <w:ind w:left="107"/>
              <w:rPr>
                <w:rFonts w:ascii="Calibri"/>
                <w:sz w:val="24"/>
              </w:rPr>
            </w:pPr>
            <w:r>
              <w:rPr>
                <w:rFonts w:ascii="Calibri"/>
                <w:spacing w:val="-2"/>
                <w:sz w:val="24"/>
              </w:rPr>
              <w:t>CSCMIN3024:</w:t>
            </w:r>
          </w:p>
          <w:p w:rsidR="00137A0A" w:rsidRDefault="0055706A">
            <w:pPr>
              <w:pStyle w:val="TableParagraph"/>
              <w:ind w:left="107"/>
              <w:rPr>
                <w:rFonts w:ascii="Calibri"/>
                <w:sz w:val="24"/>
              </w:rPr>
            </w:pPr>
            <w:r>
              <w:rPr>
                <w:rFonts w:ascii="Calibri"/>
                <w:sz w:val="24"/>
              </w:rPr>
              <w:t xml:space="preserve">IntroductiontoR </w:t>
            </w:r>
            <w:r>
              <w:rPr>
                <w:rFonts w:ascii="Calibri"/>
                <w:spacing w:val="-2"/>
                <w:sz w:val="24"/>
              </w:rPr>
              <w:t>Programming</w:t>
            </w:r>
          </w:p>
        </w:tc>
        <w:tc>
          <w:tcPr>
            <w:tcW w:w="1226" w:type="dxa"/>
          </w:tcPr>
          <w:p w:rsidR="00137A0A" w:rsidRDefault="0055706A">
            <w:pPr>
              <w:pStyle w:val="TableParagraph"/>
              <w:spacing w:line="292" w:lineRule="exact"/>
              <w:ind w:left="107"/>
              <w:rPr>
                <w:rFonts w:ascii="Calibri"/>
                <w:sz w:val="24"/>
              </w:rPr>
            </w:pPr>
            <w:r>
              <w:rPr>
                <w:rFonts w:ascii="Calibri"/>
                <w:spacing w:val="-4"/>
                <w:sz w:val="24"/>
              </w:rPr>
              <w:t>Minor</w:t>
            </w:r>
          </w:p>
        </w:tc>
        <w:tc>
          <w:tcPr>
            <w:tcW w:w="991" w:type="dxa"/>
          </w:tcPr>
          <w:p w:rsidR="00137A0A" w:rsidRDefault="0055706A">
            <w:pPr>
              <w:pStyle w:val="TableParagraph"/>
              <w:spacing w:line="292" w:lineRule="exact"/>
              <w:ind w:left="108"/>
              <w:rPr>
                <w:rFonts w:ascii="Calibri"/>
                <w:sz w:val="24"/>
              </w:rPr>
            </w:pPr>
            <w:r>
              <w:rPr>
                <w:rFonts w:ascii="Calibri"/>
                <w:spacing w:val="-4"/>
                <w:sz w:val="24"/>
              </w:rPr>
              <w:t>3+0+1</w:t>
            </w:r>
          </w:p>
        </w:tc>
        <w:tc>
          <w:tcPr>
            <w:tcW w:w="988" w:type="dxa"/>
          </w:tcPr>
          <w:p w:rsidR="00137A0A" w:rsidRDefault="0055706A">
            <w:pPr>
              <w:pStyle w:val="TableParagraph"/>
              <w:spacing w:line="292" w:lineRule="exact"/>
              <w:ind w:left="7" w:right="3"/>
              <w:jc w:val="center"/>
              <w:rPr>
                <w:rFonts w:ascii="Calibri"/>
                <w:sz w:val="24"/>
              </w:rPr>
            </w:pPr>
            <w:r>
              <w:rPr>
                <w:rFonts w:ascii="Calibri"/>
                <w:spacing w:val="-10"/>
                <w:sz w:val="24"/>
              </w:rPr>
              <w:t>4</w:t>
            </w:r>
          </w:p>
        </w:tc>
        <w:tc>
          <w:tcPr>
            <w:tcW w:w="2781" w:type="dxa"/>
          </w:tcPr>
          <w:p w:rsidR="00137A0A" w:rsidRDefault="0055706A">
            <w:pPr>
              <w:pStyle w:val="TableParagraph"/>
              <w:spacing w:line="292" w:lineRule="exact"/>
              <w:ind w:left="109"/>
              <w:rPr>
                <w:rFonts w:ascii="Calibri"/>
                <w:sz w:val="24"/>
              </w:rPr>
            </w:pPr>
            <w:r>
              <w:rPr>
                <w:rFonts w:ascii="Calibri"/>
                <w:spacing w:val="-2"/>
                <w:sz w:val="24"/>
              </w:rPr>
              <w:t>50(Theory)+20(Practical)</w:t>
            </w:r>
          </w:p>
        </w:tc>
        <w:tc>
          <w:tcPr>
            <w:tcW w:w="1005" w:type="dxa"/>
          </w:tcPr>
          <w:p w:rsidR="00137A0A" w:rsidRDefault="0055706A">
            <w:pPr>
              <w:pStyle w:val="TableParagraph"/>
              <w:spacing w:line="292" w:lineRule="exact"/>
              <w:ind w:left="34" w:right="16"/>
              <w:jc w:val="center"/>
              <w:rPr>
                <w:rFonts w:ascii="Calibri"/>
                <w:sz w:val="24"/>
              </w:rPr>
            </w:pPr>
            <w:r>
              <w:rPr>
                <w:rFonts w:ascii="Calibri"/>
                <w:spacing w:val="-5"/>
                <w:sz w:val="24"/>
              </w:rPr>
              <w:t>30</w:t>
            </w:r>
          </w:p>
        </w:tc>
        <w:tc>
          <w:tcPr>
            <w:tcW w:w="892" w:type="dxa"/>
          </w:tcPr>
          <w:p w:rsidR="00137A0A" w:rsidRDefault="0055706A">
            <w:pPr>
              <w:pStyle w:val="TableParagraph"/>
              <w:spacing w:line="292" w:lineRule="exact"/>
              <w:ind w:right="247"/>
              <w:jc w:val="right"/>
              <w:rPr>
                <w:rFonts w:ascii="Calibri"/>
                <w:sz w:val="24"/>
              </w:rPr>
            </w:pPr>
            <w:r>
              <w:rPr>
                <w:rFonts w:ascii="Calibri"/>
                <w:spacing w:val="-5"/>
                <w:sz w:val="24"/>
              </w:rPr>
              <w:t>100</w:t>
            </w:r>
          </w:p>
        </w:tc>
      </w:tr>
      <w:tr w:rsidR="00137A0A">
        <w:trPr>
          <w:trHeight w:val="441"/>
        </w:trPr>
        <w:tc>
          <w:tcPr>
            <w:tcW w:w="3528" w:type="dxa"/>
            <w:gridSpan w:val="2"/>
          </w:tcPr>
          <w:p w:rsidR="00137A0A" w:rsidRDefault="0055706A">
            <w:pPr>
              <w:pStyle w:val="TableParagraph"/>
              <w:spacing w:line="292" w:lineRule="exact"/>
              <w:ind w:right="94"/>
              <w:jc w:val="right"/>
              <w:rPr>
                <w:rFonts w:ascii="Calibri"/>
                <w:sz w:val="24"/>
              </w:rPr>
            </w:pPr>
            <w:r>
              <w:rPr>
                <w:rFonts w:ascii="Calibri"/>
                <w:spacing w:val="-2"/>
                <w:sz w:val="24"/>
              </w:rPr>
              <w:t>Total</w:t>
            </w:r>
          </w:p>
        </w:tc>
        <w:tc>
          <w:tcPr>
            <w:tcW w:w="991" w:type="dxa"/>
          </w:tcPr>
          <w:p w:rsidR="00137A0A" w:rsidRDefault="00137A0A">
            <w:pPr>
              <w:pStyle w:val="TableParagraph"/>
            </w:pPr>
          </w:p>
        </w:tc>
        <w:tc>
          <w:tcPr>
            <w:tcW w:w="988" w:type="dxa"/>
          </w:tcPr>
          <w:p w:rsidR="00137A0A" w:rsidRDefault="0055706A">
            <w:pPr>
              <w:pStyle w:val="TableParagraph"/>
              <w:spacing w:line="292" w:lineRule="exact"/>
              <w:ind w:left="7"/>
              <w:jc w:val="center"/>
              <w:rPr>
                <w:rFonts w:ascii="Calibri"/>
                <w:sz w:val="24"/>
              </w:rPr>
            </w:pPr>
            <w:r>
              <w:rPr>
                <w:rFonts w:ascii="Calibri"/>
                <w:spacing w:val="-5"/>
                <w:sz w:val="24"/>
              </w:rPr>
              <w:t>20</w:t>
            </w:r>
          </w:p>
        </w:tc>
        <w:tc>
          <w:tcPr>
            <w:tcW w:w="2781" w:type="dxa"/>
          </w:tcPr>
          <w:p w:rsidR="00137A0A" w:rsidRDefault="00137A0A">
            <w:pPr>
              <w:pStyle w:val="TableParagraph"/>
            </w:pPr>
          </w:p>
        </w:tc>
        <w:tc>
          <w:tcPr>
            <w:tcW w:w="1005" w:type="dxa"/>
          </w:tcPr>
          <w:p w:rsidR="00137A0A" w:rsidRDefault="00137A0A">
            <w:pPr>
              <w:pStyle w:val="TableParagraph"/>
            </w:pPr>
          </w:p>
        </w:tc>
        <w:tc>
          <w:tcPr>
            <w:tcW w:w="892" w:type="dxa"/>
          </w:tcPr>
          <w:p w:rsidR="00137A0A" w:rsidRDefault="0055706A">
            <w:pPr>
              <w:pStyle w:val="TableParagraph"/>
              <w:spacing w:line="292" w:lineRule="exact"/>
              <w:ind w:right="247"/>
              <w:jc w:val="right"/>
              <w:rPr>
                <w:rFonts w:ascii="Calibri"/>
                <w:sz w:val="24"/>
              </w:rPr>
            </w:pPr>
            <w:r>
              <w:rPr>
                <w:rFonts w:ascii="Calibri"/>
                <w:spacing w:val="-5"/>
                <w:sz w:val="24"/>
              </w:rPr>
              <w:t>500</w:t>
            </w:r>
          </w:p>
        </w:tc>
      </w:tr>
    </w:tbl>
    <w:p w:rsidR="00137A0A" w:rsidRDefault="00137A0A">
      <w:pPr>
        <w:spacing w:line="292" w:lineRule="exact"/>
        <w:jc w:val="right"/>
        <w:rPr>
          <w:rFonts w:ascii="Calibri"/>
          <w:sz w:val="24"/>
        </w:rPr>
        <w:sectPr w:rsidR="00137A0A">
          <w:pgSz w:w="12240" w:h="15840"/>
          <w:pgMar w:top="840" w:right="600" w:bottom="680" w:left="880" w:header="0" w:footer="486" w:gutter="0"/>
          <w:cols w:space="720"/>
        </w:sectPr>
      </w:pPr>
    </w:p>
    <w:p w:rsidR="00137A0A" w:rsidRDefault="00137A0A">
      <w:pPr>
        <w:pStyle w:val="BodyText"/>
        <w:spacing w:before="8"/>
        <w:rPr>
          <w:rFonts w:ascii="Calibri"/>
          <w:b/>
          <w:sz w:val="17"/>
        </w:r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83"/>
        <w:gridCol w:w="1531"/>
        <w:gridCol w:w="955"/>
        <w:gridCol w:w="897"/>
        <w:gridCol w:w="2626"/>
        <w:gridCol w:w="1006"/>
        <w:gridCol w:w="890"/>
      </w:tblGrid>
      <w:tr w:rsidR="00137A0A">
        <w:trPr>
          <w:trHeight w:val="486"/>
        </w:trPr>
        <w:tc>
          <w:tcPr>
            <w:tcW w:w="10188" w:type="dxa"/>
            <w:gridSpan w:val="7"/>
          </w:tcPr>
          <w:p w:rsidR="00137A0A" w:rsidRDefault="0055706A">
            <w:pPr>
              <w:pStyle w:val="TableParagraph"/>
              <w:spacing w:line="292" w:lineRule="exact"/>
              <w:ind w:left="11"/>
              <w:jc w:val="center"/>
              <w:rPr>
                <w:rFonts w:ascii="Calibri"/>
                <w:b/>
                <w:sz w:val="24"/>
              </w:rPr>
            </w:pPr>
            <w:r>
              <w:rPr>
                <w:rFonts w:ascii="Calibri"/>
                <w:b/>
                <w:sz w:val="24"/>
              </w:rPr>
              <w:t>7</w:t>
            </w:r>
            <w:r>
              <w:rPr>
                <w:rFonts w:ascii="Calibri"/>
                <w:b/>
                <w:sz w:val="24"/>
                <w:vertAlign w:val="superscript"/>
              </w:rPr>
              <w:t>TH</w:t>
            </w:r>
            <w:r>
              <w:rPr>
                <w:rFonts w:ascii="Calibri"/>
                <w:b/>
                <w:spacing w:val="-2"/>
                <w:sz w:val="24"/>
              </w:rPr>
              <w:t>SEMESTER</w:t>
            </w:r>
          </w:p>
        </w:tc>
      </w:tr>
      <w:tr w:rsidR="00137A0A">
        <w:trPr>
          <w:trHeight w:val="623"/>
        </w:trPr>
        <w:tc>
          <w:tcPr>
            <w:tcW w:w="2283" w:type="dxa"/>
          </w:tcPr>
          <w:p w:rsidR="00137A0A" w:rsidRDefault="0055706A">
            <w:pPr>
              <w:pStyle w:val="TableParagraph"/>
              <w:spacing w:before="1"/>
              <w:ind w:left="107"/>
              <w:rPr>
                <w:rFonts w:ascii="Calibri"/>
                <w:b/>
                <w:sz w:val="24"/>
              </w:rPr>
            </w:pPr>
            <w:r>
              <w:rPr>
                <w:rFonts w:ascii="Calibri"/>
                <w:b/>
                <w:sz w:val="24"/>
              </w:rPr>
              <w:t>PaperCode&amp;</w:t>
            </w:r>
            <w:r>
              <w:rPr>
                <w:rFonts w:ascii="Calibri"/>
                <w:b/>
                <w:spacing w:val="-4"/>
                <w:sz w:val="24"/>
              </w:rPr>
              <w:t>Name</w:t>
            </w:r>
          </w:p>
        </w:tc>
        <w:tc>
          <w:tcPr>
            <w:tcW w:w="1531" w:type="dxa"/>
          </w:tcPr>
          <w:p w:rsidR="00137A0A" w:rsidRDefault="0055706A">
            <w:pPr>
              <w:pStyle w:val="TableParagraph"/>
              <w:spacing w:before="1"/>
              <w:ind w:left="107"/>
              <w:rPr>
                <w:rFonts w:ascii="Calibri"/>
                <w:b/>
                <w:sz w:val="24"/>
              </w:rPr>
            </w:pPr>
            <w:r>
              <w:rPr>
                <w:rFonts w:ascii="Calibri"/>
                <w:b/>
                <w:spacing w:val="-2"/>
                <w:sz w:val="24"/>
              </w:rPr>
              <w:t>Course</w:t>
            </w:r>
          </w:p>
        </w:tc>
        <w:tc>
          <w:tcPr>
            <w:tcW w:w="955" w:type="dxa"/>
          </w:tcPr>
          <w:p w:rsidR="00137A0A" w:rsidRDefault="0055706A">
            <w:pPr>
              <w:pStyle w:val="TableParagraph"/>
              <w:spacing w:before="1"/>
              <w:ind w:right="139"/>
              <w:jc w:val="center"/>
              <w:rPr>
                <w:rFonts w:ascii="Calibri"/>
                <w:b/>
                <w:sz w:val="24"/>
              </w:rPr>
            </w:pPr>
            <w:r>
              <w:rPr>
                <w:rFonts w:ascii="Calibri"/>
                <w:b/>
                <w:spacing w:val="-4"/>
                <w:sz w:val="24"/>
              </w:rPr>
              <w:t>L+T+P</w:t>
            </w:r>
          </w:p>
        </w:tc>
        <w:tc>
          <w:tcPr>
            <w:tcW w:w="897" w:type="dxa"/>
          </w:tcPr>
          <w:p w:rsidR="00137A0A" w:rsidRDefault="0055706A">
            <w:pPr>
              <w:pStyle w:val="TableParagraph"/>
              <w:spacing w:before="1"/>
              <w:ind w:left="11" w:right="73"/>
              <w:jc w:val="center"/>
              <w:rPr>
                <w:rFonts w:ascii="Calibri"/>
                <w:b/>
                <w:sz w:val="24"/>
              </w:rPr>
            </w:pPr>
            <w:r>
              <w:rPr>
                <w:rFonts w:ascii="Calibri"/>
                <w:b/>
                <w:spacing w:val="-2"/>
                <w:sz w:val="24"/>
              </w:rPr>
              <w:t>Credit</w:t>
            </w:r>
          </w:p>
        </w:tc>
        <w:tc>
          <w:tcPr>
            <w:tcW w:w="2626" w:type="dxa"/>
          </w:tcPr>
          <w:p w:rsidR="00137A0A" w:rsidRDefault="0055706A">
            <w:pPr>
              <w:pStyle w:val="TableParagraph"/>
              <w:spacing w:before="1"/>
              <w:ind w:left="109"/>
              <w:rPr>
                <w:rFonts w:ascii="Calibri"/>
                <w:b/>
                <w:sz w:val="24"/>
              </w:rPr>
            </w:pPr>
            <w:r>
              <w:rPr>
                <w:rFonts w:ascii="Calibri"/>
                <w:b/>
                <w:sz w:val="24"/>
              </w:rPr>
              <w:t>EndSemester</w:t>
            </w:r>
            <w:r>
              <w:rPr>
                <w:rFonts w:ascii="Calibri"/>
                <w:b/>
                <w:spacing w:val="-2"/>
                <w:sz w:val="24"/>
              </w:rPr>
              <w:t>Marks</w:t>
            </w:r>
          </w:p>
        </w:tc>
        <w:tc>
          <w:tcPr>
            <w:tcW w:w="1006" w:type="dxa"/>
          </w:tcPr>
          <w:p w:rsidR="00137A0A" w:rsidRDefault="0055706A">
            <w:pPr>
              <w:pStyle w:val="TableParagraph"/>
              <w:spacing w:before="1"/>
              <w:ind w:left="109" w:right="94"/>
              <w:rPr>
                <w:rFonts w:ascii="Calibri"/>
                <w:b/>
                <w:sz w:val="24"/>
              </w:rPr>
            </w:pPr>
            <w:r>
              <w:rPr>
                <w:rFonts w:ascii="Calibri"/>
                <w:b/>
                <w:spacing w:val="-2"/>
                <w:sz w:val="24"/>
              </w:rPr>
              <w:t>Internal Marks</w:t>
            </w:r>
          </w:p>
        </w:tc>
        <w:tc>
          <w:tcPr>
            <w:tcW w:w="890" w:type="dxa"/>
          </w:tcPr>
          <w:p w:rsidR="00137A0A" w:rsidRDefault="0055706A">
            <w:pPr>
              <w:pStyle w:val="TableParagraph"/>
              <w:spacing w:before="1"/>
              <w:ind w:right="259"/>
              <w:jc w:val="right"/>
              <w:rPr>
                <w:rFonts w:ascii="Calibri"/>
                <w:b/>
                <w:sz w:val="24"/>
              </w:rPr>
            </w:pPr>
            <w:r>
              <w:rPr>
                <w:rFonts w:ascii="Calibri"/>
                <w:b/>
                <w:spacing w:val="-2"/>
                <w:sz w:val="24"/>
              </w:rPr>
              <w:t>Total</w:t>
            </w:r>
          </w:p>
        </w:tc>
      </w:tr>
      <w:tr w:rsidR="00137A0A">
        <w:trPr>
          <w:trHeight w:val="1072"/>
        </w:trPr>
        <w:tc>
          <w:tcPr>
            <w:tcW w:w="2283" w:type="dxa"/>
          </w:tcPr>
          <w:p w:rsidR="00137A0A" w:rsidRDefault="0055706A">
            <w:pPr>
              <w:pStyle w:val="TableParagraph"/>
              <w:spacing w:line="292" w:lineRule="exact"/>
              <w:ind w:left="107"/>
              <w:rPr>
                <w:rFonts w:ascii="Calibri"/>
                <w:sz w:val="24"/>
              </w:rPr>
            </w:pPr>
            <w:r>
              <w:rPr>
                <w:rFonts w:ascii="Calibri"/>
                <w:spacing w:val="-2"/>
                <w:sz w:val="24"/>
              </w:rPr>
              <w:t>CSCMAJ4014:</w:t>
            </w:r>
          </w:p>
          <w:p w:rsidR="00137A0A" w:rsidRDefault="0055706A">
            <w:pPr>
              <w:pStyle w:val="TableParagraph"/>
              <w:ind w:left="107"/>
              <w:rPr>
                <w:rFonts w:ascii="Calibri"/>
                <w:sz w:val="24"/>
              </w:rPr>
            </w:pPr>
            <w:r>
              <w:rPr>
                <w:rFonts w:ascii="Calibri"/>
                <w:sz w:val="24"/>
              </w:rPr>
              <w:t xml:space="preserve">DataMiningAnd </w:t>
            </w:r>
            <w:r>
              <w:rPr>
                <w:rFonts w:ascii="Calibri"/>
                <w:spacing w:val="-2"/>
                <w:sz w:val="24"/>
              </w:rPr>
              <w:t>Warehousing</w:t>
            </w:r>
          </w:p>
        </w:tc>
        <w:tc>
          <w:tcPr>
            <w:tcW w:w="1531" w:type="dxa"/>
          </w:tcPr>
          <w:p w:rsidR="00137A0A" w:rsidRDefault="0055706A">
            <w:pPr>
              <w:pStyle w:val="TableParagraph"/>
              <w:spacing w:line="292" w:lineRule="exact"/>
              <w:ind w:left="107"/>
              <w:rPr>
                <w:rFonts w:ascii="Calibri"/>
                <w:sz w:val="24"/>
              </w:rPr>
            </w:pPr>
            <w:r>
              <w:rPr>
                <w:rFonts w:ascii="Calibri"/>
                <w:spacing w:val="-4"/>
                <w:sz w:val="24"/>
              </w:rPr>
              <w:t>Major</w:t>
            </w:r>
          </w:p>
        </w:tc>
        <w:tc>
          <w:tcPr>
            <w:tcW w:w="955" w:type="dxa"/>
          </w:tcPr>
          <w:p w:rsidR="00137A0A" w:rsidRDefault="0055706A">
            <w:pPr>
              <w:pStyle w:val="TableParagraph"/>
              <w:spacing w:line="292" w:lineRule="exact"/>
              <w:ind w:left="18" w:right="139"/>
              <w:jc w:val="center"/>
              <w:rPr>
                <w:rFonts w:ascii="Calibri"/>
                <w:sz w:val="24"/>
              </w:rPr>
            </w:pPr>
            <w:r>
              <w:rPr>
                <w:rFonts w:ascii="Calibri"/>
                <w:spacing w:val="-4"/>
                <w:sz w:val="24"/>
              </w:rPr>
              <w:t>3+0+1</w:t>
            </w:r>
          </w:p>
        </w:tc>
        <w:tc>
          <w:tcPr>
            <w:tcW w:w="897" w:type="dxa"/>
          </w:tcPr>
          <w:p w:rsidR="00137A0A" w:rsidRDefault="0055706A">
            <w:pPr>
              <w:pStyle w:val="TableParagraph"/>
              <w:spacing w:line="292" w:lineRule="exact"/>
              <w:ind w:left="70" w:right="62"/>
              <w:jc w:val="center"/>
              <w:rPr>
                <w:rFonts w:ascii="Calibri"/>
                <w:sz w:val="24"/>
              </w:rPr>
            </w:pPr>
            <w:r>
              <w:rPr>
                <w:rFonts w:ascii="Calibri"/>
                <w:spacing w:val="-10"/>
                <w:sz w:val="24"/>
              </w:rPr>
              <w:t>4</w:t>
            </w:r>
          </w:p>
        </w:tc>
        <w:tc>
          <w:tcPr>
            <w:tcW w:w="2626" w:type="dxa"/>
          </w:tcPr>
          <w:p w:rsidR="00137A0A" w:rsidRDefault="0055706A">
            <w:pPr>
              <w:pStyle w:val="TableParagraph"/>
              <w:spacing w:line="292" w:lineRule="exact"/>
              <w:ind w:left="109"/>
              <w:rPr>
                <w:rFonts w:ascii="Calibri"/>
                <w:sz w:val="24"/>
              </w:rPr>
            </w:pPr>
            <w:r>
              <w:rPr>
                <w:rFonts w:ascii="Calibri"/>
                <w:spacing w:val="-2"/>
                <w:sz w:val="24"/>
              </w:rPr>
              <w:t>50(Theory)+20(Practical)</w:t>
            </w:r>
          </w:p>
        </w:tc>
        <w:tc>
          <w:tcPr>
            <w:tcW w:w="1006" w:type="dxa"/>
          </w:tcPr>
          <w:p w:rsidR="00137A0A" w:rsidRDefault="0055706A">
            <w:pPr>
              <w:pStyle w:val="TableParagraph"/>
              <w:spacing w:line="292" w:lineRule="exact"/>
              <w:ind w:left="14"/>
              <w:jc w:val="center"/>
              <w:rPr>
                <w:rFonts w:ascii="Calibri"/>
                <w:sz w:val="24"/>
              </w:rPr>
            </w:pPr>
            <w:r>
              <w:rPr>
                <w:rFonts w:ascii="Calibri"/>
                <w:spacing w:val="-5"/>
                <w:sz w:val="24"/>
              </w:rPr>
              <w:t>30</w:t>
            </w:r>
          </w:p>
        </w:tc>
        <w:tc>
          <w:tcPr>
            <w:tcW w:w="890" w:type="dxa"/>
          </w:tcPr>
          <w:p w:rsidR="00137A0A" w:rsidRDefault="0055706A">
            <w:pPr>
              <w:pStyle w:val="TableParagraph"/>
              <w:spacing w:line="292" w:lineRule="exact"/>
              <w:ind w:right="247"/>
              <w:jc w:val="right"/>
              <w:rPr>
                <w:rFonts w:ascii="Calibri"/>
                <w:sz w:val="24"/>
              </w:rPr>
            </w:pPr>
            <w:r>
              <w:rPr>
                <w:rFonts w:ascii="Calibri"/>
                <w:spacing w:val="-5"/>
                <w:sz w:val="24"/>
              </w:rPr>
              <w:t>100</w:t>
            </w:r>
          </w:p>
        </w:tc>
      </w:tr>
      <w:tr w:rsidR="00137A0A">
        <w:trPr>
          <w:trHeight w:val="1070"/>
        </w:trPr>
        <w:tc>
          <w:tcPr>
            <w:tcW w:w="2283" w:type="dxa"/>
          </w:tcPr>
          <w:p w:rsidR="00137A0A" w:rsidRDefault="0055706A">
            <w:pPr>
              <w:pStyle w:val="TableParagraph"/>
              <w:spacing w:line="292" w:lineRule="exact"/>
              <w:ind w:left="107"/>
              <w:rPr>
                <w:rFonts w:ascii="Calibri"/>
                <w:sz w:val="24"/>
              </w:rPr>
            </w:pPr>
            <w:r>
              <w:rPr>
                <w:rFonts w:ascii="Calibri"/>
                <w:spacing w:val="-2"/>
                <w:sz w:val="24"/>
              </w:rPr>
              <w:t>CSCMAJ4024:</w:t>
            </w:r>
          </w:p>
          <w:p w:rsidR="00137A0A" w:rsidRDefault="0055706A">
            <w:pPr>
              <w:pStyle w:val="TableParagraph"/>
              <w:ind w:left="107" w:right="885"/>
              <w:rPr>
                <w:rFonts w:ascii="Calibri"/>
                <w:sz w:val="24"/>
              </w:rPr>
            </w:pPr>
            <w:r>
              <w:rPr>
                <w:rFonts w:ascii="Calibri"/>
                <w:sz w:val="24"/>
              </w:rPr>
              <w:t xml:space="preserve">DigitalImage </w:t>
            </w:r>
            <w:r>
              <w:rPr>
                <w:rFonts w:ascii="Calibri"/>
                <w:spacing w:val="-2"/>
                <w:sz w:val="24"/>
              </w:rPr>
              <w:t>Processing</w:t>
            </w:r>
          </w:p>
        </w:tc>
        <w:tc>
          <w:tcPr>
            <w:tcW w:w="1531" w:type="dxa"/>
          </w:tcPr>
          <w:p w:rsidR="00137A0A" w:rsidRDefault="0055706A">
            <w:pPr>
              <w:pStyle w:val="TableParagraph"/>
              <w:spacing w:line="292" w:lineRule="exact"/>
              <w:ind w:left="107"/>
              <w:rPr>
                <w:rFonts w:ascii="Calibri"/>
                <w:sz w:val="24"/>
              </w:rPr>
            </w:pPr>
            <w:r>
              <w:rPr>
                <w:rFonts w:ascii="Calibri"/>
                <w:spacing w:val="-4"/>
                <w:sz w:val="24"/>
              </w:rPr>
              <w:t>Major</w:t>
            </w:r>
          </w:p>
        </w:tc>
        <w:tc>
          <w:tcPr>
            <w:tcW w:w="955" w:type="dxa"/>
          </w:tcPr>
          <w:p w:rsidR="00137A0A" w:rsidRDefault="0055706A">
            <w:pPr>
              <w:pStyle w:val="TableParagraph"/>
              <w:spacing w:line="292" w:lineRule="exact"/>
              <w:ind w:left="18" w:right="139"/>
              <w:jc w:val="center"/>
              <w:rPr>
                <w:rFonts w:ascii="Calibri"/>
                <w:sz w:val="24"/>
              </w:rPr>
            </w:pPr>
            <w:r>
              <w:rPr>
                <w:rFonts w:ascii="Calibri"/>
                <w:spacing w:val="-4"/>
                <w:sz w:val="24"/>
              </w:rPr>
              <w:t>3+0+1</w:t>
            </w:r>
          </w:p>
        </w:tc>
        <w:tc>
          <w:tcPr>
            <w:tcW w:w="897" w:type="dxa"/>
          </w:tcPr>
          <w:p w:rsidR="00137A0A" w:rsidRDefault="0055706A">
            <w:pPr>
              <w:pStyle w:val="TableParagraph"/>
              <w:spacing w:line="292" w:lineRule="exact"/>
              <w:ind w:left="70" w:right="62"/>
              <w:jc w:val="center"/>
              <w:rPr>
                <w:rFonts w:ascii="Calibri"/>
                <w:sz w:val="24"/>
              </w:rPr>
            </w:pPr>
            <w:r>
              <w:rPr>
                <w:rFonts w:ascii="Calibri"/>
                <w:spacing w:val="-10"/>
                <w:sz w:val="24"/>
              </w:rPr>
              <w:t>4</w:t>
            </w:r>
          </w:p>
        </w:tc>
        <w:tc>
          <w:tcPr>
            <w:tcW w:w="2626" w:type="dxa"/>
          </w:tcPr>
          <w:p w:rsidR="00137A0A" w:rsidRDefault="0055706A">
            <w:pPr>
              <w:pStyle w:val="TableParagraph"/>
              <w:spacing w:line="292" w:lineRule="exact"/>
              <w:ind w:left="109"/>
              <w:rPr>
                <w:rFonts w:ascii="Calibri"/>
                <w:sz w:val="24"/>
              </w:rPr>
            </w:pPr>
            <w:r>
              <w:rPr>
                <w:rFonts w:ascii="Calibri"/>
                <w:spacing w:val="-2"/>
                <w:sz w:val="24"/>
              </w:rPr>
              <w:t>50(Theory)+20(Practical)</w:t>
            </w:r>
          </w:p>
        </w:tc>
        <w:tc>
          <w:tcPr>
            <w:tcW w:w="1006" w:type="dxa"/>
          </w:tcPr>
          <w:p w:rsidR="00137A0A" w:rsidRDefault="0055706A">
            <w:pPr>
              <w:pStyle w:val="TableParagraph"/>
              <w:spacing w:line="292" w:lineRule="exact"/>
              <w:ind w:left="14"/>
              <w:jc w:val="center"/>
              <w:rPr>
                <w:rFonts w:ascii="Calibri"/>
                <w:sz w:val="24"/>
              </w:rPr>
            </w:pPr>
            <w:r>
              <w:rPr>
                <w:rFonts w:ascii="Calibri"/>
                <w:spacing w:val="-5"/>
                <w:sz w:val="24"/>
              </w:rPr>
              <w:t>30</w:t>
            </w:r>
          </w:p>
        </w:tc>
        <w:tc>
          <w:tcPr>
            <w:tcW w:w="890" w:type="dxa"/>
          </w:tcPr>
          <w:p w:rsidR="00137A0A" w:rsidRDefault="0055706A">
            <w:pPr>
              <w:pStyle w:val="TableParagraph"/>
              <w:spacing w:line="292" w:lineRule="exact"/>
              <w:ind w:right="247"/>
              <w:jc w:val="right"/>
              <w:rPr>
                <w:rFonts w:ascii="Calibri"/>
                <w:sz w:val="24"/>
              </w:rPr>
            </w:pPr>
            <w:r>
              <w:rPr>
                <w:rFonts w:ascii="Calibri"/>
                <w:spacing w:val="-5"/>
                <w:sz w:val="24"/>
              </w:rPr>
              <w:t>100</w:t>
            </w:r>
          </w:p>
        </w:tc>
      </w:tr>
      <w:tr w:rsidR="00137A0A">
        <w:trPr>
          <w:trHeight w:val="1072"/>
        </w:trPr>
        <w:tc>
          <w:tcPr>
            <w:tcW w:w="2283" w:type="dxa"/>
          </w:tcPr>
          <w:p w:rsidR="00137A0A" w:rsidRDefault="0055706A">
            <w:pPr>
              <w:pStyle w:val="TableParagraph"/>
              <w:spacing w:before="1"/>
              <w:ind w:left="107"/>
              <w:rPr>
                <w:rFonts w:ascii="Calibri"/>
                <w:sz w:val="24"/>
              </w:rPr>
            </w:pPr>
            <w:r>
              <w:rPr>
                <w:rFonts w:ascii="Calibri"/>
                <w:spacing w:val="-2"/>
                <w:sz w:val="24"/>
              </w:rPr>
              <w:t>CSCMAJ4034:</w:t>
            </w:r>
          </w:p>
          <w:p w:rsidR="00137A0A" w:rsidRDefault="0055706A">
            <w:pPr>
              <w:pStyle w:val="TableParagraph"/>
              <w:ind w:left="107" w:right="1028"/>
              <w:rPr>
                <w:rFonts w:ascii="Calibri"/>
                <w:sz w:val="24"/>
              </w:rPr>
            </w:pPr>
            <w:r>
              <w:rPr>
                <w:rFonts w:ascii="Calibri"/>
                <w:spacing w:val="-2"/>
                <w:sz w:val="24"/>
              </w:rPr>
              <w:t>Computer Networks-II</w:t>
            </w:r>
          </w:p>
        </w:tc>
        <w:tc>
          <w:tcPr>
            <w:tcW w:w="1531" w:type="dxa"/>
          </w:tcPr>
          <w:p w:rsidR="00137A0A" w:rsidRDefault="0055706A">
            <w:pPr>
              <w:pStyle w:val="TableParagraph"/>
              <w:spacing w:before="1"/>
              <w:ind w:left="107"/>
              <w:rPr>
                <w:rFonts w:ascii="Calibri"/>
                <w:sz w:val="24"/>
              </w:rPr>
            </w:pPr>
            <w:r>
              <w:rPr>
                <w:rFonts w:ascii="Calibri"/>
                <w:spacing w:val="-4"/>
                <w:sz w:val="24"/>
              </w:rPr>
              <w:t>Major</w:t>
            </w:r>
          </w:p>
        </w:tc>
        <w:tc>
          <w:tcPr>
            <w:tcW w:w="955" w:type="dxa"/>
          </w:tcPr>
          <w:p w:rsidR="00137A0A" w:rsidRDefault="0055706A">
            <w:pPr>
              <w:pStyle w:val="TableParagraph"/>
              <w:spacing w:before="1"/>
              <w:ind w:left="18" w:right="139"/>
              <w:jc w:val="center"/>
              <w:rPr>
                <w:rFonts w:ascii="Calibri"/>
                <w:sz w:val="24"/>
              </w:rPr>
            </w:pPr>
            <w:r>
              <w:rPr>
                <w:rFonts w:ascii="Calibri"/>
                <w:spacing w:val="-4"/>
                <w:sz w:val="24"/>
              </w:rPr>
              <w:t>3+0+1</w:t>
            </w:r>
          </w:p>
        </w:tc>
        <w:tc>
          <w:tcPr>
            <w:tcW w:w="897" w:type="dxa"/>
          </w:tcPr>
          <w:p w:rsidR="00137A0A" w:rsidRDefault="0055706A">
            <w:pPr>
              <w:pStyle w:val="TableParagraph"/>
              <w:spacing w:before="1"/>
              <w:ind w:left="70" w:right="62"/>
              <w:jc w:val="center"/>
              <w:rPr>
                <w:rFonts w:ascii="Calibri"/>
                <w:sz w:val="24"/>
              </w:rPr>
            </w:pPr>
            <w:r>
              <w:rPr>
                <w:rFonts w:ascii="Calibri"/>
                <w:spacing w:val="-10"/>
                <w:sz w:val="24"/>
              </w:rPr>
              <w:t>4</w:t>
            </w:r>
          </w:p>
        </w:tc>
        <w:tc>
          <w:tcPr>
            <w:tcW w:w="2626" w:type="dxa"/>
          </w:tcPr>
          <w:p w:rsidR="00137A0A" w:rsidRDefault="0055706A">
            <w:pPr>
              <w:pStyle w:val="TableParagraph"/>
              <w:spacing w:before="1"/>
              <w:ind w:left="109"/>
              <w:rPr>
                <w:rFonts w:ascii="Calibri"/>
                <w:sz w:val="24"/>
              </w:rPr>
            </w:pPr>
            <w:r>
              <w:rPr>
                <w:rFonts w:ascii="Calibri"/>
                <w:spacing w:val="-2"/>
                <w:sz w:val="24"/>
              </w:rPr>
              <w:t>50(Theory)+20(Practical)</w:t>
            </w:r>
          </w:p>
        </w:tc>
        <w:tc>
          <w:tcPr>
            <w:tcW w:w="1006" w:type="dxa"/>
          </w:tcPr>
          <w:p w:rsidR="00137A0A" w:rsidRDefault="0055706A">
            <w:pPr>
              <w:pStyle w:val="TableParagraph"/>
              <w:spacing w:before="1"/>
              <w:ind w:left="14"/>
              <w:jc w:val="center"/>
              <w:rPr>
                <w:rFonts w:ascii="Calibri"/>
                <w:sz w:val="24"/>
              </w:rPr>
            </w:pPr>
            <w:r>
              <w:rPr>
                <w:rFonts w:ascii="Calibri"/>
                <w:spacing w:val="-5"/>
                <w:sz w:val="24"/>
              </w:rPr>
              <w:t>30</w:t>
            </w:r>
          </w:p>
        </w:tc>
        <w:tc>
          <w:tcPr>
            <w:tcW w:w="890" w:type="dxa"/>
          </w:tcPr>
          <w:p w:rsidR="00137A0A" w:rsidRDefault="0055706A">
            <w:pPr>
              <w:pStyle w:val="TableParagraph"/>
              <w:spacing w:before="1"/>
              <w:ind w:right="247"/>
              <w:jc w:val="right"/>
              <w:rPr>
                <w:rFonts w:ascii="Calibri"/>
                <w:sz w:val="24"/>
              </w:rPr>
            </w:pPr>
            <w:r>
              <w:rPr>
                <w:rFonts w:ascii="Calibri"/>
                <w:spacing w:val="-5"/>
                <w:sz w:val="24"/>
              </w:rPr>
              <w:t>100</w:t>
            </w:r>
          </w:p>
        </w:tc>
      </w:tr>
      <w:tr w:rsidR="00137A0A">
        <w:trPr>
          <w:trHeight w:val="2244"/>
        </w:trPr>
        <w:tc>
          <w:tcPr>
            <w:tcW w:w="2283" w:type="dxa"/>
          </w:tcPr>
          <w:p w:rsidR="00137A0A" w:rsidRDefault="0055706A">
            <w:pPr>
              <w:pStyle w:val="TableParagraph"/>
              <w:spacing w:line="292" w:lineRule="exact"/>
              <w:ind w:left="107"/>
              <w:rPr>
                <w:rFonts w:ascii="Calibri"/>
                <w:sz w:val="24"/>
              </w:rPr>
            </w:pPr>
            <w:r>
              <w:rPr>
                <w:rFonts w:ascii="Calibri"/>
                <w:spacing w:val="-2"/>
                <w:sz w:val="24"/>
              </w:rPr>
              <w:t>CSCMAJ4044:</w:t>
            </w:r>
          </w:p>
          <w:p w:rsidR="00137A0A" w:rsidRDefault="0055706A">
            <w:pPr>
              <w:pStyle w:val="TableParagraph"/>
              <w:spacing w:line="242" w:lineRule="auto"/>
              <w:ind w:left="107" w:right="225"/>
              <w:rPr>
                <w:rFonts w:ascii="Calibri"/>
                <w:sz w:val="24"/>
              </w:rPr>
            </w:pPr>
            <w:r>
              <w:rPr>
                <w:rFonts w:ascii="Calibri"/>
                <w:sz w:val="24"/>
              </w:rPr>
              <w:t>NumericalMethods and Probability</w:t>
            </w:r>
          </w:p>
          <w:p w:rsidR="00137A0A" w:rsidRDefault="0055706A">
            <w:pPr>
              <w:pStyle w:val="TableParagraph"/>
              <w:ind w:left="107" w:firstLine="887"/>
              <w:rPr>
                <w:rFonts w:ascii="Calibri"/>
                <w:sz w:val="24"/>
              </w:rPr>
            </w:pPr>
            <w:r>
              <w:rPr>
                <w:rFonts w:ascii="Calibri"/>
                <w:spacing w:val="-6"/>
                <w:sz w:val="24"/>
              </w:rPr>
              <w:t xml:space="preserve">OR </w:t>
            </w:r>
            <w:r>
              <w:rPr>
                <w:rFonts w:ascii="Calibri"/>
                <w:spacing w:val="-2"/>
                <w:sz w:val="24"/>
              </w:rPr>
              <w:t>CSCREM4014:</w:t>
            </w:r>
          </w:p>
          <w:p w:rsidR="00137A0A" w:rsidRDefault="0055706A">
            <w:pPr>
              <w:pStyle w:val="TableParagraph"/>
              <w:ind w:left="107" w:right="225"/>
              <w:rPr>
                <w:rFonts w:ascii="Calibri"/>
                <w:sz w:val="24"/>
              </w:rPr>
            </w:pPr>
            <w:r>
              <w:rPr>
                <w:rFonts w:ascii="Calibri"/>
                <w:spacing w:val="-2"/>
                <w:sz w:val="24"/>
              </w:rPr>
              <w:t>Research Methodology</w:t>
            </w:r>
          </w:p>
        </w:tc>
        <w:tc>
          <w:tcPr>
            <w:tcW w:w="1531" w:type="dxa"/>
          </w:tcPr>
          <w:p w:rsidR="00137A0A" w:rsidRDefault="0055706A">
            <w:pPr>
              <w:pStyle w:val="TableParagraph"/>
              <w:spacing w:line="292" w:lineRule="exact"/>
              <w:ind w:left="107"/>
              <w:rPr>
                <w:rFonts w:ascii="Calibri"/>
                <w:sz w:val="24"/>
              </w:rPr>
            </w:pPr>
            <w:r>
              <w:rPr>
                <w:rFonts w:ascii="Calibri"/>
                <w:spacing w:val="-4"/>
                <w:sz w:val="24"/>
              </w:rPr>
              <w:t>Major</w:t>
            </w:r>
          </w:p>
          <w:p w:rsidR="00137A0A" w:rsidRDefault="00137A0A">
            <w:pPr>
              <w:pStyle w:val="TableParagraph"/>
              <w:rPr>
                <w:rFonts w:ascii="Calibri"/>
                <w:b/>
                <w:sz w:val="24"/>
              </w:rPr>
            </w:pPr>
          </w:p>
          <w:p w:rsidR="00137A0A" w:rsidRDefault="00137A0A">
            <w:pPr>
              <w:pStyle w:val="TableParagraph"/>
              <w:rPr>
                <w:rFonts w:ascii="Calibri"/>
                <w:b/>
                <w:sz w:val="24"/>
              </w:rPr>
            </w:pPr>
          </w:p>
          <w:p w:rsidR="00137A0A" w:rsidRDefault="00137A0A">
            <w:pPr>
              <w:pStyle w:val="TableParagraph"/>
              <w:spacing w:before="1"/>
              <w:rPr>
                <w:rFonts w:ascii="Calibri"/>
                <w:b/>
                <w:sz w:val="24"/>
              </w:rPr>
            </w:pPr>
          </w:p>
          <w:p w:rsidR="00137A0A" w:rsidRDefault="0055706A">
            <w:pPr>
              <w:pStyle w:val="TableParagraph"/>
              <w:ind w:left="107"/>
              <w:rPr>
                <w:rFonts w:ascii="Calibri"/>
                <w:sz w:val="24"/>
              </w:rPr>
            </w:pPr>
            <w:r>
              <w:rPr>
                <w:rFonts w:ascii="Calibri"/>
                <w:spacing w:val="-2"/>
                <w:sz w:val="24"/>
              </w:rPr>
              <w:t>Research Methodology</w:t>
            </w:r>
          </w:p>
        </w:tc>
        <w:tc>
          <w:tcPr>
            <w:tcW w:w="955" w:type="dxa"/>
          </w:tcPr>
          <w:p w:rsidR="00137A0A" w:rsidRDefault="0055706A">
            <w:pPr>
              <w:pStyle w:val="TableParagraph"/>
              <w:spacing w:line="292" w:lineRule="exact"/>
              <w:ind w:left="107"/>
              <w:rPr>
                <w:rFonts w:ascii="Calibri"/>
                <w:sz w:val="24"/>
              </w:rPr>
            </w:pPr>
            <w:r>
              <w:rPr>
                <w:rFonts w:ascii="Calibri"/>
                <w:spacing w:val="-4"/>
                <w:sz w:val="24"/>
              </w:rPr>
              <w:t>3+0+1</w:t>
            </w:r>
          </w:p>
          <w:p w:rsidR="00137A0A" w:rsidRDefault="00137A0A">
            <w:pPr>
              <w:pStyle w:val="TableParagraph"/>
              <w:rPr>
                <w:rFonts w:ascii="Calibri"/>
                <w:b/>
                <w:sz w:val="24"/>
              </w:rPr>
            </w:pPr>
          </w:p>
          <w:p w:rsidR="00137A0A" w:rsidRDefault="00137A0A">
            <w:pPr>
              <w:pStyle w:val="TableParagraph"/>
              <w:rPr>
                <w:rFonts w:ascii="Calibri"/>
                <w:b/>
                <w:sz w:val="24"/>
              </w:rPr>
            </w:pPr>
          </w:p>
          <w:p w:rsidR="00137A0A" w:rsidRDefault="00137A0A">
            <w:pPr>
              <w:pStyle w:val="TableParagraph"/>
              <w:spacing w:before="1"/>
              <w:rPr>
                <w:rFonts w:ascii="Calibri"/>
                <w:b/>
                <w:sz w:val="24"/>
              </w:rPr>
            </w:pPr>
          </w:p>
          <w:p w:rsidR="00137A0A" w:rsidRDefault="0055706A">
            <w:pPr>
              <w:pStyle w:val="TableParagraph"/>
              <w:ind w:left="107"/>
              <w:rPr>
                <w:rFonts w:ascii="Calibri"/>
                <w:sz w:val="24"/>
              </w:rPr>
            </w:pPr>
            <w:r>
              <w:rPr>
                <w:rFonts w:ascii="Calibri"/>
                <w:spacing w:val="-4"/>
                <w:sz w:val="24"/>
              </w:rPr>
              <w:t>3+1+0</w:t>
            </w:r>
          </w:p>
        </w:tc>
        <w:tc>
          <w:tcPr>
            <w:tcW w:w="897" w:type="dxa"/>
          </w:tcPr>
          <w:p w:rsidR="00137A0A" w:rsidRDefault="0055706A">
            <w:pPr>
              <w:pStyle w:val="TableParagraph"/>
              <w:spacing w:line="292" w:lineRule="exact"/>
              <w:ind w:left="70" w:right="62"/>
              <w:jc w:val="center"/>
              <w:rPr>
                <w:rFonts w:ascii="Calibri"/>
                <w:sz w:val="24"/>
              </w:rPr>
            </w:pPr>
            <w:r>
              <w:rPr>
                <w:rFonts w:ascii="Calibri"/>
                <w:spacing w:val="-10"/>
                <w:sz w:val="24"/>
              </w:rPr>
              <w:t>4</w:t>
            </w:r>
          </w:p>
        </w:tc>
        <w:tc>
          <w:tcPr>
            <w:tcW w:w="2626" w:type="dxa"/>
          </w:tcPr>
          <w:p w:rsidR="00137A0A" w:rsidRDefault="0055706A">
            <w:pPr>
              <w:pStyle w:val="TableParagraph"/>
              <w:spacing w:line="292" w:lineRule="exact"/>
              <w:ind w:left="109"/>
              <w:rPr>
                <w:rFonts w:ascii="Calibri"/>
                <w:sz w:val="24"/>
              </w:rPr>
            </w:pPr>
            <w:r>
              <w:rPr>
                <w:rFonts w:ascii="Calibri"/>
                <w:spacing w:val="-2"/>
                <w:sz w:val="24"/>
              </w:rPr>
              <w:t>50(Theory)+20(Practical)</w:t>
            </w:r>
          </w:p>
          <w:p w:rsidR="00137A0A" w:rsidRDefault="00137A0A">
            <w:pPr>
              <w:pStyle w:val="TableParagraph"/>
              <w:rPr>
                <w:rFonts w:ascii="Calibri"/>
                <w:b/>
                <w:sz w:val="24"/>
              </w:rPr>
            </w:pPr>
          </w:p>
          <w:p w:rsidR="00137A0A" w:rsidRDefault="00137A0A">
            <w:pPr>
              <w:pStyle w:val="TableParagraph"/>
              <w:rPr>
                <w:rFonts w:ascii="Calibri"/>
                <w:b/>
                <w:sz w:val="24"/>
              </w:rPr>
            </w:pPr>
          </w:p>
          <w:p w:rsidR="00137A0A" w:rsidRDefault="00137A0A">
            <w:pPr>
              <w:pStyle w:val="TableParagraph"/>
              <w:spacing w:before="1"/>
              <w:rPr>
                <w:rFonts w:ascii="Calibri"/>
                <w:b/>
                <w:sz w:val="24"/>
              </w:rPr>
            </w:pPr>
          </w:p>
          <w:p w:rsidR="00137A0A" w:rsidRDefault="0055706A">
            <w:pPr>
              <w:pStyle w:val="TableParagraph"/>
              <w:ind w:left="109"/>
              <w:rPr>
                <w:rFonts w:ascii="Calibri"/>
                <w:sz w:val="24"/>
              </w:rPr>
            </w:pPr>
            <w:r>
              <w:rPr>
                <w:rFonts w:ascii="Calibri"/>
                <w:spacing w:val="-2"/>
                <w:sz w:val="24"/>
              </w:rPr>
              <w:t>70(Theory)</w:t>
            </w:r>
          </w:p>
        </w:tc>
        <w:tc>
          <w:tcPr>
            <w:tcW w:w="1006" w:type="dxa"/>
          </w:tcPr>
          <w:p w:rsidR="00137A0A" w:rsidRDefault="0055706A">
            <w:pPr>
              <w:pStyle w:val="TableParagraph"/>
              <w:spacing w:line="292" w:lineRule="exact"/>
              <w:ind w:left="14"/>
              <w:jc w:val="center"/>
              <w:rPr>
                <w:rFonts w:ascii="Calibri"/>
                <w:sz w:val="24"/>
              </w:rPr>
            </w:pPr>
            <w:r>
              <w:rPr>
                <w:rFonts w:ascii="Calibri"/>
                <w:spacing w:val="-5"/>
                <w:sz w:val="24"/>
              </w:rPr>
              <w:t>30</w:t>
            </w:r>
          </w:p>
          <w:p w:rsidR="00137A0A" w:rsidRDefault="00137A0A">
            <w:pPr>
              <w:pStyle w:val="TableParagraph"/>
              <w:rPr>
                <w:rFonts w:ascii="Calibri"/>
                <w:b/>
                <w:sz w:val="24"/>
              </w:rPr>
            </w:pPr>
          </w:p>
          <w:p w:rsidR="00137A0A" w:rsidRDefault="00137A0A">
            <w:pPr>
              <w:pStyle w:val="TableParagraph"/>
              <w:rPr>
                <w:rFonts w:ascii="Calibri"/>
                <w:b/>
                <w:sz w:val="24"/>
              </w:rPr>
            </w:pPr>
          </w:p>
          <w:p w:rsidR="00137A0A" w:rsidRDefault="00137A0A">
            <w:pPr>
              <w:pStyle w:val="TableParagraph"/>
              <w:spacing w:before="1"/>
              <w:rPr>
                <w:rFonts w:ascii="Calibri"/>
                <w:b/>
                <w:sz w:val="24"/>
              </w:rPr>
            </w:pPr>
          </w:p>
          <w:p w:rsidR="00137A0A" w:rsidRDefault="0055706A">
            <w:pPr>
              <w:pStyle w:val="TableParagraph"/>
              <w:ind w:left="14"/>
              <w:jc w:val="center"/>
              <w:rPr>
                <w:rFonts w:ascii="Calibri"/>
                <w:sz w:val="24"/>
              </w:rPr>
            </w:pPr>
            <w:r>
              <w:rPr>
                <w:rFonts w:ascii="Calibri"/>
                <w:spacing w:val="-5"/>
                <w:sz w:val="24"/>
              </w:rPr>
              <w:t>30</w:t>
            </w:r>
          </w:p>
        </w:tc>
        <w:tc>
          <w:tcPr>
            <w:tcW w:w="890" w:type="dxa"/>
          </w:tcPr>
          <w:p w:rsidR="00137A0A" w:rsidRDefault="0055706A">
            <w:pPr>
              <w:pStyle w:val="TableParagraph"/>
              <w:spacing w:line="292" w:lineRule="exact"/>
              <w:ind w:left="262"/>
              <w:rPr>
                <w:rFonts w:ascii="Calibri"/>
                <w:sz w:val="24"/>
              </w:rPr>
            </w:pPr>
            <w:r>
              <w:rPr>
                <w:rFonts w:ascii="Calibri"/>
                <w:spacing w:val="-5"/>
                <w:sz w:val="24"/>
              </w:rPr>
              <w:t>100</w:t>
            </w:r>
          </w:p>
          <w:p w:rsidR="00137A0A" w:rsidRDefault="00137A0A">
            <w:pPr>
              <w:pStyle w:val="TableParagraph"/>
              <w:rPr>
                <w:rFonts w:ascii="Calibri"/>
                <w:b/>
                <w:sz w:val="24"/>
              </w:rPr>
            </w:pPr>
          </w:p>
          <w:p w:rsidR="00137A0A" w:rsidRDefault="00137A0A">
            <w:pPr>
              <w:pStyle w:val="TableParagraph"/>
              <w:rPr>
                <w:rFonts w:ascii="Calibri"/>
                <w:b/>
                <w:sz w:val="24"/>
              </w:rPr>
            </w:pPr>
          </w:p>
          <w:p w:rsidR="00137A0A" w:rsidRDefault="00137A0A">
            <w:pPr>
              <w:pStyle w:val="TableParagraph"/>
              <w:spacing w:before="1"/>
              <w:rPr>
                <w:rFonts w:ascii="Calibri"/>
                <w:b/>
                <w:sz w:val="24"/>
              </w:rPr>
            </w:pPr>
          </w:p>
          <w:p w:rsidR="00137A0A" w:rsidRDefault="0055706A">
            <w:pPr>
              <w:pStyle w:val="TableParagraph"/>
              <w:ind w:left="262"/>
              <w:rPr>
                <w:rFonts w:ascii="Calibri"/>
                <w:sz w:val="24"/>
              </w:rPr>
            </w:pPr>
            <w:r>
              <w:rPr>
                <w:rFonts w:ascii="Calibri"/>
                <w:spacing w:val="-5"/>
                <w:sz w:val="24"/>
              </w:rPr>
              <w:t>100</w:t>
            </w:r>
          </w:p>
        </w:tc>
      </w:tr>
      <w:tr w:rsidR="00137A0A">
        <w:trPr>
          <w:trHeight w:val="1341"/>
        </w:trPr>
        <w:tc>
          <w:tcPr>
            <w:tcW w:w="2283" w:type="dxa"/>
          </w:tcPr>
          <w:p w:rsidR="00137A0A" w:rsidRDefault="0055706A">
            <w:pPr>
              <w:pStyle w:val="TableParagraph"/>
              <w:spacing w:line="292" w:lineRule="exact"/>
              <w:ind w:left="107"/>
              <w:rPr>
                <w:rFonts w:ascii="Calibri"/>
                <w:sz w:val="24"/>
              </w:rPr>
            </w:pPr>
            <w:r>
              <w:rPr>
                <w:rFonts w:ascii="Calibri"/>
                <w:spacing w:val="-2"/>
                <w:sz w:val="24"/>
              </w:rPr>
              <w:t>CSCMIN4014:</w:t>
            </w:r>
          </w:p>
          <w:p w:rsidR="00137A0A" w:rsidRDefault="0055706A">
            <w:pPr>
              <w:pStyle w:val="TableParagraph"/>
              <w:ind w:left="107" w:right="116"/>
              <w:jc w:val="both"/>
              <w:rPr>
                <w:rFonts w:ascii="Calibri"/>
                <w:sz w:val="24"/>
              </w:rPr>
            </w:pPr>
            <w:r>
              <w:rPr>
                <w:rFonts w:ascii="Calibri"/>
                <w:sz w:val="24"/>
              </w:rPr>
              <w:t xml:space="preserve">Introduction to Data ScienceusingPython </w:t>
            </w:r>
            <w:r>
              <w:rPr>
                <w:rFonts w:ascii="Calibri"/>
                <w:spacing w:val="-2"/>
                <w:sz w:val="24"/>
              </w:rPr>
              <w:t>Programming</w:t>
            </w:r>
          </w:p>
        </w:tc>
        <w:tc>
          <w:tcPr>
            <w:tcW w:w="1531" w:type="dxa"/>
          </w:tcPr>
          <w:p w:rsidR="00137A0A" w:rsidRDefault="0055706A">
            <w:pPr>
              <w:pStyle w:val="TableParagraph"/>
              <w:spacing w:line="292" w:lineRule="exact"/>
              <w:ind w:left="107"/>
              <w:rPr>
                <w:rFonts w:ascii="Calibri"/>
                <w:sz w:val="24"/>
              </w:rPr>
            </w:pPr>
            <w:r>
              <w:rPr>
                <w:rFonts w:ascii="Calibri"/>
                <w:spacing w:val="-4"/>
                <w:sz w:val="24"/>
              </w:rPr>
              <w:t>Minor</w:t>
            </w:r>
          </w:p>
        </w:tc>
        <w:tc>
          <w:tcPr>
            <w:tcW w:w="955" w:type="dxa"/>
          </w:tcPr>
          <w:p w:rsidR="00137A0A" w:rsidRDefault="0055706A">
            <w:pPr>
              <w:pStyle w:val="TableParagraph"/>
              <w:spacing w:line="292" w:lineRule="exact"/>
              <w:ind w:left="18" w:right="139"/>
              <w:jc w:val="center"/>
              <w:rPr>
                <w:rFonts w:ascii="Calibri"/>
                <w:sz w:val="24"/>
              </w:rPr>
            </w:pPr>
            <w:r>
              <w:rPr>
                <w:rFonts w:ascii="Calibri"/>
                <w:spacing w:val="-4"/>
                <w:sz w:val="24"/>
              </w:rPr>
              <w:t>3+0+1</w:t>
            </w:r>
          </w:p>
        </w:tc>
        <w:tc>
          <w:tcPr>
            <w:tcW w:w="897" w:type="dxa"/>
          </w:tcPr>
          <w:p w:rsidR="00137A0A" w:rsidRDefault="0055706A">
            <w:pPr>
              <w:pStyle w:val="TableParagraph"/>
              <w:spacing w:line="292" w:lineRule="exact"/>
              <w:ind w:left="70" w:right="62"/>
              <w:jc w:val="center"/>
              <w:rPr>
                <w:rFonts w:ascii="Calibri"/>
                <w:sz w:val="24"/>
              </w:rPr>
            </w:pPr>
            <w:r>
              <w:rPr>
                <w:rFonts w:ascii="Calibri"/>
                <w:spacing w:val="-10"/>
                <w:sz w:val="24"/>
              </w:rPr>
              <w:t>4</w:t>
            </w:r>
          </w:p>
        </w:tc>
        <w:tc>
          <w:tcPr>
            <w:tcW w:w="2626" w:type="dxa"/>
          </w:tcPr>
          <w:p w:rsidR="00137A0A" w:rsidRDefault="0055706A">
            <w:pPr>
              <w:pStyle w:val="TableParagraph"/>
              <w:spacing w:line="292" w:lineRule="exact"/>
              <w:ind w:left="109"/>
              <w:rPr>
                <w:rFonts w:ascii="Calibri"/>
                <w:sz w:val="24"/>
              </w:rPr>
            </w:pPr>
            <w:r>
              <w:rPr>
                <w:rFonts w:ascii="Calibri"/>
                <w:spacing w:val="-2"/>
                <w:sz w:val="24"/>
              </w:rPr>
              <w:t>50(Theory)+20(Practical)</w:t>
            </w:r>
          </w:p>
        </w:tc>
        <w:tc>
          <w:tcPr>
            <w:tcW w:w="1006" w:type="dxa"/>
          </w:tcPr>
          <w:p w:rsidR="00137A0A" w:rsidRDefault="0055706A">
            <w:pPr>
              <w:pStyle w:val="TableParagraph"/>
              <w:spacing w:line="292" w:lineRule="exact"/>
              <w:ind w:left="14"/>
              <w:jc w:val="center"/>
              <w:rPr>
                <w:rFonts w:ascii="Calibri"/>
                <w:sz w:val="24"/>
              </w:rPr>
            </w:pPr>
            <w:r>
              <w:rPr>
                <w:rFonts w:ascii="Calibri"/>
                <w:spacing w:val="-5"/>
                <w:sz w:val="24"/>
              </w:rPr>
              <w:t>30</w:t>
            </w:r>
          </w:p>
        </w:tc>
        <w:tc>
          <w:tcPr>
            <w:tcW w:w="890" w:type="dxa"/>
          </w:tcPr>
          <w:p w:rsidR="00137A0A" w:rsidRDefault="0055706A">
            <w:pPr>
              <w:pStyle w:val="TableParagraph"/>
              <w:spacing w:line="292" w:lineRule="exact"/>
              <w:ind w:right="247"/>
              <w:jc w:val="right"/>
              <w:rPr>
                <w:rFonts w:ascii="Calibri"/>
                <w:sz w:val="24"/>
              </w:rPr>
            </w:pPr>
            <w:r>
              <w:rPr>
                <w:rFonts w:ascii="Calibri"/>
                <w:spacing w:val="-5"/>
                <w:sz w:val="24"/>
              </w:rPr>
              <w:t>100</w:t>
            </w:r>
          </w:p>
        </w:tc>
      </w:tr>
      <w:tr w:rsidR="00137A0A">
        <w:trPr>
          <w:trHeight w:val="328"/>
        </w:trPr>
        <w:tc>
          <w:tcPr>
            <w:tcW w:w="3814" w:type="dxa"/>
            <w:gridSpan w:val="2"/>
          </w:tcPr>
          <w:p w:rsidR="00137A0A" w:rsidRDefault="0055706A">
            <w:pPr>
              <w:pStyle w:val="TableParagraph"/>
              <w:spacing w:line="292" w:lineRule="exact"/>
              <w:ind w:right="94"/>
              <w:jc w:val="right"/>
              <w:rPr>
                <w:rFonts w:ascii="Calibri"/>
                <w:sz w:val="24"/>
              </w:rPr>
            </w:pPr>
            <w:r>
              <w:rPr>
                <w:rFonts w:ascii="Calibri"/>
                <w:spacing w:val="-2"/>
                <w:sz w:val="24"/>
              </w:rPr>
              <w:t>Total</w:t>
            </w:r>
          </w:p>
        </w:tc>
        <w:tc>
          <w:tcPr>
            <w:tcW w:w="955" w:type="dxa"/>
          </w:tcPr>
          <w:p w:rsidR="00137A0A" w:rsidRDefault="00137A0A">
            <w:pPr>
              <w:pStyle w:val="TableParagraph"/>
            </w:pPr>
          </w:p>
        </w:tc>
        <w:tc>
          <w:tcPr>
            <w:tcW w:w="897" w:type="dxa"/>
          </w:tcPr>
          <w:p w:rsidR="00137A0A" w:rsidRDefault="0055706A">
            <w:pPr>
              <w:pStyle w:val="TableParagraph"/>
              <w:spacing w:line="292" w:lineRule="exact"/>
              <w:ind w:left="73" w:right="62"/>
              <w:jc w:val="center"/>
              <w:rPr>
                <w:rFonts w:ascii="Calibri"/>
                <w:sz w:val="24"/>
              </w:rPr>
            </w:pPr>
            <w:r>
              <w:rPr>
                <w:rFonts w:ascii="Calibri"/>
                <w:spacing w:val="-5"/>
                <w:sz w:val="24"/>
              </w:rPr>
              <w:t>20</w:t>
            </w:r>
          </w:p>
        </w:tc>
        <w:tc>
          <w:tcPr>
            <w:tcW w:w="2626" w:type="dxa"/>
          </w:tcPr>
          <w:p w:rsidR="00137A0A" w:rsidRDefault="00137A0A">
            <w:pPr>
              <w:pStyle w:val="TableParagraph"/>
            </w:pPr>
          </w:p>
        </w:tc>
        <w:tc>
          <w:tcPr>
            <w:tcW w:w="1006" w:type="dxa"/>
          </w:tcPr>
          <w:p w:rsidR="00137A0A" w:rsidRDefault="00137A0A">
            <w:pPr>
              <w:pStyle w:val="TableParagraph"/>
            </w:pPr>
          </w:p>
        </w:tc>
        <w:tc>
          <w:tcPr>
            <w:tcW w:w="890" w:type="dxa"/>
          </w:tcPr>
          <w:p w:rsidR="00137A0A" w:rsidRDefault="0055706A">
            <w:pPr>
              <w:pStyle w:val="TableParagraph"/>
              <w:spacing w:line="292" w:lineRule="exact"/>
              <w:ind w:right="247"/>
              <w:jc w:val="right"/>
              <w:rPr>
                <w:rFonts w:ascii="Calibri"/>
                <w:sz w:val="24"/>
              </w:rPr>
            </w:pPr>
            <w:r>
              <w:rPr>
                <w:rFonts w:ascii="Calibri"/>
                <w:spacing w:val="-5"/>
                <w:sz w:val="24"/>
              </w:rPr>
              <w:t>500</w:t>
            </w:r>
          </w:p>
        </w:tc>
      </w:tr>
    </w:tbl>
    <w:p w:rsidR="00137A0A" w:rsidRDefault="00137A0A">
      <w:pPr>
        <w:spacing w:line="292" w:lineRule="exact"/>
        <w:jc w:val="right"/>
        <w:rPr>
          <w:rFonts w:ascii="Calibri"/>
          <w:sz w:val="24"/>
        </w:rPr>
        <w:sectPr w:rsidR="00137A0A">
          <w:pgSz w:w="12240" w:h="15840"/>
          <w:pgMar w:top="1820" w:right="600" w:bottom="680" w:left="880" w:header="0" w:footer="486" w:gutter="0"/>
          <w:cols w:space="720"/>
        </w:sectPr>
      </w:pPr>
    </w:p>
    <w:p w:rsidR="00137A0A" w:rsidRDefault="0055706A">
      <w:pPr>
        <w:pStyle w:val="BodyText"/>
        <w:spacing w:before="83"/>
        <w:ind w:left="560"/>
        <w:rPr>
          <w:rFonts w:ascii="Calibri"/>
        </w:rPr>
      </w:pPr>
      <w:r>
        <w:rPr>
          <w:rFonts w:ascii="Calibri"/>
        </w:rPr>
        <w:lastRenderedPageBreak/>
        <w:t>InBSCCS8</w:t>
      </w:r>
      <w:r>
        <w:rPr>
          <w:rFonts w:ascii="Calibri"/>
          <w:vertAlign w:val="superscript"/>
        </w:rPr>
        <w:t>th</w:t>
      </w:r>
      <w:r>
        <w:rPr>
          <w:rFonts w:ascii="Calibri"/>
        </w:rPr>
        <w:t>SemesterLearnersmaychooseeitherGroup-AorGroup-</w:t>
      </w:r>
      <w:r>
        <w:rPr>
          <w:rFonts w:ascii="Calibri"/>
          <w:spacing w:val="-10"/>
        </w:rPr>
        <w:t>B</w:t>
      </w:r>
    </w:p>
    <w:p w:rsidR="00137A0A" w:rsidRDefault="00137A0A">
      <w:pPr>
        <w:pStyle w:val="BodyText"/>
        <w:spacing w:before="49"/>
        <w:rPr>
          <w:rFonts w:ascii="Calibri"/>
          <w:sz w:val="20"/>
        </w:r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03"/>
        <w:gridCol w:w="1880"/>
        <w:gridCol w:w="879"/>
        <w:gridCol w:w="823"/>
        <w:gridCol w:w="2626"/>
        <w:gridCol w:w="1003"/>
        <w:gridCol w:w="787"/>
      </w:tblGrid>
      <w:tr w:rsidR="00137A0A">
        <w:trPr>
          <w:trHeight w:val="292"/>
        </w:trPr>
        <w:tc>
          <w:tcPr>
            <w:tcW w:w="10101" w:type="dxa"/>
            <w:gridSpan w:val="7"/>
          </w:tcPr>
          <w:p w:rsidR="00137A0A" w:rsidRDefault="0055706A">
            <w:pPr>
              <w:pStyle w:val="TableParagraph"/>
              <w:spacing w:line="273" w:lineRule="exact"/>
              <w:ind w:left="10"/>
              <w:jc w:val="center"/>
              <w:rPr>
                <w:rFonts w:ascii="Calibri"/>
                <w:b/>
                <w:sz w:val="24"/>
              </w:rPr>
            </w:pPr>
            <w:r>
              <w:rPr>
                <w:rFonts w:ascii="Calibri"/>
                <w:b/>
                <w:sz w:val="24"/>
              </w:rPr>
              <w:t>8</w:t>
            </w:r>
            <w:r>
              <w:rPr>
                <w:rFonts w:ascii="Calibri"/>
                <w:b/>
                <w:sz w:val="24"/>
                <w:vertAlign w:val="superscript"/>
              </w:rPr>
              <w:t>TH</w:t>
            </w:r>
            <w:r>
              <w:rPr>
                <w:rFonts w:ascii="Calibri"/>
                <w:b/>
                <w:sz w:val="24"/>
              </w:rPr>
              <w:t>SEMESTER(Group-</w:t>
            </w:r>
            <w:r>
              <w:rPr>
                <w:rFonts w:ascii="Calibri"/>
                <w:b/>
                <w:spacing w:val="-5"/>
                <w:sz w:val="24"/>
              </w:rPr>
              <w:t>A)</w:t>
            </w:r>
          </w:p>
        </w:tc>
      </w:tr>
      <w:tr w:rsidR="00137A0A">
        <w:trPr>
          <w:trHeight w:val="587"/>
        </w:trPr>
        <w:tc>
          <w:tcPr>
            <w:tcW w:w="2103" w:type="dxa"/>
          </w:tcPr>
          <w:p w:rsidR="00137A0A" w:rsidRDefault="0055706A">
            <w:pPr>
              <w:pStyle w:val="TableParagraph"/>
              <w:spacing w:line="290" w:lineRule="atLeast"/>
              <w:ind w:left="107" w:right="499"/>
              <w:rPr>
                <w:rFonts w:ascii="Calibri"/>
                <w:b/>
                <w:sz w:val="24"/>
              </w:rPr>
            </w:pPr>
            <w:r>
              <w:rPr>
                <w:rFonts w:ascii="Calibri"/>
                <w:b/>
                <w:sz w:val="24"/>
              </w:rPr>
              <w:t>PaperCode&amp;</w:t>
            </w:r>
            <w:r>
              <w:rPr>
                <w:rFonts w:ascii="Calibri"/>
                <w:b/>
                <w:spacing w:val="-4"/>
                <w:sz w:val="24"/>
              </w:rPr>
              <w:t>Name</w:t>
            </w:r>
          </w:p>
        </w:tc>
        <w:tc>
          <w:tcPr>
            <w:tcW w:w="1880" w:type="dxa"/>
          </w:tcPr>
          <w:p w:rsidR="00137A0A" w:rsidRDefault="0055706A">
            <w:pPr>
              <w:pStyle w:val="TableParagraph"/>
              <w:spacing w:before="1"/>
              <w:ind w:left="107"/>
              <w:rPr>
                <w:rFonts w:ascii="Calibri"/>
                <w:b/>
                <w:sz w:val="24"/>
              </w:rPr>
            </w:pPr>
            <w:r>
              <w:rPr>
                <w:rFonts w:ascii="Calibri"/>
                <w:b/>
                <w:spacing w:val="-2"/>
                <w:sz w:val="24"/>
              </w:rPr>
              <w:t>Course</w:t>
            </w:r>
          </w:p>
        </w:tc>
        <w:tc>
          <w:tcPr>
            <w:tcW w:w="879" w:type="dxa"/>
          </w:tcPr>
          <w:p w:rsidR="00137A0A" w:rsidRDefault="0055706A">
            <w:pPr>
              <w:pStyle w:val="TableParagraph"/>
              <w:spacing w:before="1"/>
              <w:ind w:right="65"/>
              <w:jc w:val="center"/>
              <w:rPr>
                <w:rFonts w:ascii="Calibri"/>
                <w:b/>
                <w:sz w:val="24"/>
              </w:rPr>
            </w:pPr>
            <w:r>
              <w:rPr>
                <w:rFonts w:ascii="Calibri"/>
                <w:b/>
                <w:spacing w:val="-4"/>
                <w:sz w:val="24"/>
              </w:rPr>
              <w:t>L+T+P</w:t>
            </w:r>
          </w:p>
        </w:tc>
        <w:tc>
          <w:tcPr>
            <w:tcW w:w="823" w:type="dxa"/>
          </w:tcPr>
          <w:p w:rsidR="00137A0A" w:rsidRDefault="0055706A">
            <w:pPr>
              <w:pStyle w:val="TableParagraph"/>
              <w:spacing w:before="1"/>
              <w:ind w:left="6"/>
              <w:jc w:val="center"/>
              <w:rPr>
                <w:rFonts w:ascii="Calibri"/>
                <w:b/>
                <w:sz w:val="24"/>
              </w:rPr>
            </w:pPr>
            <w:r>
              <w:rPr>
                <w:rFonts w:ascii="Calibri"/>
                <w:b/>
                <w:spacing w:val="-2"/>
                <w:sz w:val="24"/>
              </w:rPr>
              <w:t>Credit</w:t>
            </w:r>
          </w:p>
        </w:tc>
        <w:tc>
          <w:tcPr>
            <w:tcW w:w="2626" w:type="dxa"/>
          </w:tcPr>
          <w:p w:rsidR="00137A0A" w:rsidRDefault="0055706A">
            <w:pPr>
              <w:pStyle w:val="TableParagraph"/>
              <w:spacing w:before="1"/>
              <w:ind w:left="104"/>
              <w:rPr>
                <w:rFonts w:ascii="Calibri"/>
                <w:b/>
                <w:sz w:val="24"/>
              </w:rPr>
            </w:pPr>
            <w:r>
              <w:rPr>
                <w:rFonts w:ascii="Calibri"/>
                <w:b/>
                <w:sz w:val="24"/>
              </w:rPr>
              <w:t>EndSemester</w:t>
            </w:r>
            <w:r>
              <w:rPr>
                <w:rFonts w:ascii="Calibri"/>
                <w:b/>
                <w:spacing w:val="-2"/>
                <w:sz w:val="24"/>
              </w:rPr>
              <w:t>Marks</w:t>
            </w:r>
          </w:p>
        </w:tc>
        <w:tc>
          <w:tcPr>
            <w:tcW w:w="1003" w:type="dxa"/>
          </w:tcPr>
          <w:p w:rsidR="00137A0A" w:rsidRDefault="0055706A">
            <w:pPr>
              <w:pStyle w:val="TableParagraph"/>
              <w:spacing w:line="290" w:lineRule="atLeast"/>
              <w:ind w:left="107" w:right="93"/>
              <w:rPr>
                <w:rFonts w:ascii="Calibri"/>
                <w:b/>
                <w:sz w:val="24"/>
              </w:rPr>
            </w:pPr>
            <w:r>
              <w:rPr>
                <w:rFonts w:ascii="Calibri"/>
                <w:b/>
                <w:spacing w:val="-2"/>
                <w:sz w:val="24"/>
              </w:rPr>
              <w:t>Internal Marks</w:t>
            </w:r>
          </w:p>
        </w:tc>
        <w:tc>
          <w:tcPr>
            <w:tcW w:w="787" w:type="dxa"/>
          </w:tcPr>
          <w:p w:rsidR="00137A0A" w:rsidRDefault="0055706A">
            <w:pPr>
              <w:pStyle w:val="TableParagraph"/>
              <w:spacing w:before="1"/>
              <w:ind w:right="157"/>
              <w:jc w:val="right"/>
              <w:rPr>
                <w:rFonts w:ascii="Calibri"/>
                <w:b/>
                <w:sz w:val="24"/>
              </w:rPr>
            </w:pPr>
            <w:r>
              <w:rPr>
                <w:rFonts w:ascii="Calibri"/>
                <w:b/>
                <w:spacing w:val="-2"/>
                <w:sz w:val="24"/>
              </w:rPr>
              <w:t>Total</w:t>
            </w:r>
          </w:p>
        </w:tc>
      </w:tr>
      <w:tr w:rsidR="00137A0A">
        <w:trPr>
          <w:trHeight w:val="877"/>
        </w:trPr>
        <w:tc>
          <w:tcPr>
            <w:tcW w:w="2103" w:type="dxa"/>
          </w:tcPr>
          <w:p w:rsidR="00137A0A" w:rsidRDefault="0055706A">
            <w:pPr>
              <w:pStyle w:val="TableParagraph"/>
              <w:spacing w:line="292" w:lineRule="exact"/>
              <w:ind w:left="107"/>
              <w:rPr>
                <w:rFonts w:ascii="Calibri"/>
                <w:sz w:val="24"/>
              </w:rPr>
            </w:pPr>
            <w:r>
              <w:rPr>
                <w:rFonts w:ascii="Calibri"/>
                <w:spacing w:val="-2"/>
                <w:sz w:val="24"/>
              </w:rPr>
              <w:t>CSCMAJ4054:</w:t>
            </w:r>
          </w:p>
          <w:p w:rsidR="00137A0A" w:rsidRDefault="0055706A">
            <w:pPr>
              <w:pStyle w:val="TableParagraph"/>
              <w:spacing w:line="290" w:lineRule="atLeast"/>
              <w:ind w:left="107" w:right="499"/>
              <w:rPr>
                <w:rFonts w:ascii="Calibri"/>
                <w:sz w:val="24"/>
              </w:rPr>
            </w:pPr>
            <w:r>
              <w:rPr>
                <w:rFonts w:ascii="Calibri"/>
                <w:spacing w:val="-2"/>
                <w:sz w:val="24"/>
              </w:rPr>
              <w:t>Distributed Systems</w:t>
            </w:r>
          </w:p>
        </w:tc>
        <w:tc>
          <w:tcPr>
            <w:tcW w:w="1880" w:type="dxa"/>
          </w:tcPr>
          <w:p w:rsidR="00137A0A" w:rsidRDefault="0055706A">
            <w:pPr>
              <w:pStyle w:val="TableParagraph"/>
              <w:spacing w:line="292" w:lineRule="exact"/>
              <w:ind w:left="107"/>
              <w:rPr>
                <w:rFonts w:ascii="Calibri"/>
                <w:sz w:val="24"/>
              </w:rPr>
            </w:pPr>
            <w:r>
              <w:rPr>
                <w:rFonts w:ascii="Calibri"/>
                <w:spacing w:val="-4"/>
                <w:sz w:val="24"/>
              </w:rPr>
              <w:t>Major</w:t>
            </w:r>
          </w:p>
        </w:tc>
        <w:tc>
          <w:tcPr>
            <w:tcW w:w="879" w:type="dxa"/>
          </w:tcPr>
          <w:p w:rsidR="00137A0A" w:rsidRDefault="0055706A">
            <w:pPr>
              <w:pStyle w:val="TableParagraph"/>
              <w:spacing w:line="292" w:lineRule="exact"/>
              <w:ind w:left="18" w:right="65"/>
              <w:jc w:val="center"/>
              <w:rPr>
                <w:rFonts w:ascii="Calibri"/>
                <w:sz w:val="24"/>
              </w:rPr>
            </w:pPr>
            <w:r>
              <w:rPr>
                <w:rFonts w:ascii="Calibri"/>
                <w:spacing w:val="-4"/>
                <w:sz w:val="24"/>
              </w:rPr>
              <w:t>3+0+1</w:t>
            </w:r>
          </w:p>
        </w:tc>
        <w:tc>
          <w:tcPr>
            <w:tcW w:w="823" w:type="dxa"/>
          </w:tcPr>
          <w:p w:rsidR="00137A0A" w:rsidRDefault="0055706A">
            <w:pPr>
              <w:pStyle w:val="TableParagraph"/>
              <w:spacing w:line="292" w:lineRule="exact"/>
              <w:ind w:left="6" w:right="4"/>
              <w:jc w:val="center"/>
              <w:rPr>
                <w:rFonts w:ascii="Calibri"/>
                <w:sz w:val="24"/>
              </w:rPr>
            </w:pPr>
            <w:r>
              <w:rPr>
                <w:rFonts w:ascii="Calibri"/>
                <w:spacing w:val="-10"/>
                <w:sz w:val="24"/>
              </w:rPr>
              <w:t>4</w:t>
            </w:r>
          </w:p>
        </w:tc>
        <w:tc>
          <w:tcPr>
            <w:tcW w:w="2626" w:type="dxa"/>
          </w:tcPr>
          <w:p w:rsidR="00137A0A" w:rsidRDefault="0055706A">
            <w:pPr>
              <w:pStyle w:val="TableParagraph"/>
              <w:spacing w:line="292" w:lineRule="exact"/>
              <w:ind w:left="104"/>
              <w:rPr>
                <w:rFonts w:ascii="Calibri"/>
                <w:sz w:val="24"/>
              </w:rPr>
            </w:pPr>
            <w:r>
              <w:rPr>
                <w:rFonts w:ascii="Calibri"/>
                <w:spacing w:val="-2"/>
                <w:sz w:val="24"/>
              </w:rPr>
              <w:t>50(Theory)+20(Practical)</w:t>
            </w:r>
          </w:p>
        </w:tc>
        <w:tc>
          <w:tcPr>
            <w:tcW w:w="1003" w:type="dxa"/>
          </w:tcPr>
          <w:p w:rsidR="00137A0A" w:rsidRDefault="0055706A">
            <w:pPr>
              <w:pStyle w:val="TableParagraph"/>
              <w:spacing w:line="292" w:lineRule="exact"/>
              <w:ind w:left="13"/>
              <w:jc w:val="center"/>
              <w:rPr>
                <w:rFonts w:ascii="Calibri"/>
                <w:sz w:val="24"/>
              </w:rPr>
            </w:pPr>
            <w:r>
              <w:rPr>
                <w:rFonts w:ascii="Calibri"/>
                <w:spacing w:val="-5"/>
                <w:sz w:val="24"/>
              </w:rPr>
              <w:t>30</w:t>
            </w:r>
          </w:p>
        </w:tc>
        <w:tc>
          <w:tcPr>
            <w:tcW w:w="787" w:type="dxa"/>
          </w:tcPr>
          <w:p w:rsidR="00137A0A" w:rsidRDefault="0055706A">
            <w:pPr>
              <w:pStyle w:val="TableParagraph"/>
              <w:spacing w:line="292" w:lineRule="exact"/>
              <w:ind w:right="199"/>
              <w:jc w:val="right"/>
              <w:rPr>
                <w:rFonts w:ascii="Calibri"/>
                <w:sz w:val="24"/>
              </w:rPr>
            </w:pPr>
            <w:r>
              <w:rPr>
                <w:rFonts w:ascii="Calibri"/>
                <w:spacing w:val="-5"/>
                <w:sz w:val="24"/>
              </w:rPr>
              <w:t>100</w:t>
            </w:r>
          </w:p>
        </w:tc>
      </w:tr>
      <w:tr w:rsidR="00137A0A">
        <w:trPr>
          <w:trHeight w:val="801"/>
        </w:trPr>
        <w:tc>
          <w:tcPr>
            <w:tcW w:w="2103" w:type="dxa"/>
          </w:tcPr>
          <w:p w:rsidR="00137A0A" w:rsidRDefault="0055706A">
            <w:pPr>
              <w:pStyle w:val="TableParagraph"/>
              <w:spacing w:line="292" w:lineRule="exact"/>
              <w:ind w:left="107"/>
              <w:rPr>
                <w:rFonts w:ascii="Calibri"/>
                <w:sz w:val="24"/>
              </w:rPr>
            </w:pPr>
            <w:r>
              <w:rPr>
                <w:rFonts w:ascii="Calibri"/>
                <w:spacing w:val="-2"/>
                <w:sz w:val="24"/>
              </w:rPr>
              <w:t>CSCADL4014:</w:t>
            </w:r>
          </w:p>
          <w:p w:rsidR="00137A0A" w:rsidRDefault="0055706A">
            <w:pPr>
              <w:pStyle w:val="TableParagraph"/>
              <w:ind w:left="107"/>
              <w:rPr>
                <w:rFonts w:ascii="Calibri"/>
                <w:sz w:val="24"/>
              </w:rPr>
            </w:pPr>
            <w:r>
              <w:rPr>
                <w:rFonts w:ascii="Calibri"/>
                <w:sz w:val="24"/>
              </w:rPr>
              <w:t>Advanced</w:t>
            </w:r>
            <w:r>
              <w:rPr>
                <w:rFonts w:ascii="Calibri"/>
                <w:spacing w:val="-4"/>
                <w:sz w:val="24"/>
              </w:rPr>
              <w:t>DBMS</w:t>
            </w:r>
          </w:p>
        </w:tc>
        <w:tc>
          <w:tcPr>
            <w:tcW w:w="1880" w:type="dxa"/>
          </w:tcPr>
          <w:p w:rsidR="00137A0A" w:rsidRDefault="0055706A">
            <w:pPr>
              <w:pStyle w:val="TableParagraph"/>
              <w:ind w:left="107" w:right="797"/>
              <w:rPr>
                <w:rFonts w:ascii="Calibri"/>
                <w:sz w:val="24"/>
              </w:rPr>
            </w:pPr>
            <w:r>
              <w:rPr>
                <w:rFonts w:ascii="Calibri"/>
                <w:spacing w:val="-2"/>
                <w:sz w:val="24"/>
              </w:rPr>
              <w:t>Advanced Learning</w:t>
            </w:r>
          </w:p>
        </w:tc>
        <w:tc>
          <w:tcPr>
            <w:tcW w:w="879" w:type="dxa"/>
          </w:tcPr>
          <w:p w:rsidR="00137A0A" w:rsidRDefault="0055706A">
            <w:pPr>
              <w:pStyle w:val="TableParagraph"/>
              <w:spacing w:line="292" w:lineRule="exact"/>
              <w:ind w:left="18" w:right="65"/>
              <w:jc w:val="center"/>
              <w:rPr>
                <w:rFonts w:ascii="Calibri"/>
                <w:sz w:val="24"/>
              </w:rPr>
            </w:pPr>
            <w:r>
              <w:rPr>
                <w:rFonts w:ascii="Calibri"/>
                <w:spacing w:val="-4"/>
                <w:sz w:val="24"/>
              </w:rPr>
              <w:t>3+0+1</w:t>
            </w:r>
          </w:p>
        </w:tc>
        <w:tc>
          <w:tcPr>
            <w:tcW w:w="823" w:type="dxa"/>
          </w:tcPr>
          <w:p w:rsidR="00137A0A" w:rsidRDefault="0055706A">
            <w:pPr>
              <w:pStyle w:val="TableParagraph"/>
              <w:spacing w:line="292" w:lineRule="exact"/>
              <w:ind w:left="6" w:right="4"/>
              <w:jc w:val="center"/>
              <w:rPr>
                <w:rFonts w:ascii="Calibri"/>
                <w:sz w:val="24"/>
              </w:rPr>
            </w:pPr>
            <w:r>
              <w:rPr>
                <w:rFonts w:ascii="Calibri"/>
                <w:spacing w:val="-10"/>
                <w:sz w:val="24"/>
              </w:rPr>
              <w:t>4</w:t>
            </w:r>
          </w:p>
        </w:tc>
        <w:tc>
          <w:tcPr>
            <w:tcW w:w="2626" w:type="dxa"/>
          </w:tcPr>
          <w:p w:rsidR="00137A0A" w:rsidRDefault="0055706A">
            <w:pPr>
              <w:pStyle w:val="TableParagraph"/>
              <w:spacing w:line="292" w:lineRule="exact"/>
              <w:ind w:left="104"/>
              <w:rPr>
                <w:rFonts w:ascii="Calibri"/>
                <w:sz w:val="24"/>
              </w:rPr>
            </w:pPr>
            <w:r>
              <w:rPr>
                <w:rFonts w:ascii="Calibri"/>
                <w:spacing w:val="-2"/>
                <w:sz w:val="24"/>
              </w:rPr>
              <w:t>50(Theory)+20(Practical)</w:t>
            </w:r>
          </w:p>
        </w:tc>
        <w:tc>
          <w:tcPr>
            <w:tcW w:w="1003" w:type="dxa"/>
          </w:tcPr>
          <w:p w:rsidR="00137A0A" w:rsidRDefault="0055706A">
            <w:pPr>
              <w:pStyle w:val="TableParagraph"/>
              <w:spacing w:line="292" w:lineRule="exact"/>
              <w:ind w:left="13"/>
              <w:jc w:val="center"/>
              <w:rPr>
                <w:rFonts w:ascii="Calibri"/>
                <w:sz w:val="24"/>
              </w:rPr>
            </w:pPr>
            <w:r>
              <w:rPr>
                <w:rFonts w:ascii="Calibri"/>
                <w:spacing w:val="-5"/>
                <w:sz w:val="24"/>
              </w:rPr>
              <w:t>30</w:t>
            </w:r>
          </w:p>
        </w:tc>
        <w:tc>
          <w:tcPr>
            <w:tcW w:w="787" w:type="dxa"/>
          </w:tcPr>
          <w:p w:rsidR="00137A0A" w:rsidRDefault="0055706A">
            <w:pPr>
              <w:pStyle w:val="TableParagraph"/>
              <w:spacing w:line="292" w:lineRule="exact"/>
              <w:ind w:right="199"/>
              <w:jc w:val="right"/>
              <w:rPr>
                <w:rFonts w:ascii="Calibri"/>
                <w:sz w:val="24"/>
              </w:rPr>
            </w:pPr>
            <w:r>
              <w:rPr>
                <w:rFonts w:ascii="Calibri"/>
                <w:spacing w:val="-5"/>
                <w:sz w:val="24"/>
              </w:rPr>
              <w:t>100</w:t>
            </w:r>
          </w:p>
        </w:tc>
      </w:tr>
      <w:tr w:rsidR="00137A0A">
        <w:trPr>
          <w:trHeight w:val="1173"/>
        </w:trPr>
        <w:tc>
          <w:tcPr>
            <w:tcW w:w="2103" w:type="dxa"/>
          </w:tcPr>
          <w:p w:rsidR="00137A0A" w:rsidRDefault="0055706A">
            <w:pPr>
              <w:pStyle w:val="TableParagraph"/>
              <w:spacing w:before="1"/>
              <w:ind w:left="107"/>
              <w:rPr>
                <w:rFonts w:ascii="Calibri"/>
                <w:sz w:val="24"/>
              </w:rPr>
            </w:pPr>
            <w:r>
              <w:rPr>
                <w:rFonts w:ascii="Calibri"/>
                <w:spacing w:val="-2"/>
                <w:sz w:val="24"/>
              </w:rPr>
              <w:t>CSCADL4024:</w:t>
            </w:r>
          </w:p>
          <w:p w:rsidR="00137A0A" w:rsidRDefault="0055706A">
            <w:pPr>
              <w:pStyle w:val="TableParagraph"/>
              <w:ind w:left="107" w:right="499"/>
              <w:rPr>
                <w:rFonts w:ascii="Calibri"/>
                <w:sz w:val="24"/>
              </w:rPr>
            </w:pPr>
            <w:r>
              <w:rPr>
                <w:rFonts w:ascii="Calibri"/>
                <w:spacing w:val="-2"/>
                <w:sz w:val="24"/>
              </w:rPr>
              <w:t>Management Information</w:t>
            </w:r>
          </w:p>
          <w:p w:rsidR="00137A0A" w:rsidRDefault="0055706A">
            <w:pPr>
              <w:pStyle w:val="TableParagraph"/>
              <w:spacing w:line="273" w:lineRule="exact"/>
              <w:ind w:left="107"/>
              <w:rPr>
                <w:rFonts w:ascii="Calibri"/>
                <w:sz w:val="24"/>
              </w:rPr>
            </w:pPr>
            <w:r>
              <w:rPr>
                <w:rFonts w:ascii="Calibri"/>
                <w:spacing w:val="-2"/>
                <w:sz w:val="24"/>
              </w:rPr>
              <w:t>System</w:t>
            </w:r>
          </w:p>
        </w:tc>
        <w:tc>
          <w:tcPr>
            <w:tcW w:w="1880" w:type="dxa"/>
          </w:tcPr>
          <w:p w:rsidR="00137A0A" w:rsidRDefault="0055706A">
            <w:pPr>
              <w:pStyle w:val="TableParagraph"/>
              <w:spacing w:before="1"/>
              <w:ind w:left="107" w:right="797"/>
              <w:rPr>
                <w:rFonts w:ascii="Calibri"/>
                <w:sz w:val="24"/>
              </w:rPr>
            </w:pPr>
            <w:r>
              <w:rPr>
                <w:rFonts w:ascii="Calibri"/>
                <w:spacing w:val="-2"/>
                <w:sz w:val="24"/>
              </w:rPr>
              <w:t>Advanced Learning</w:t>
            </w:r>
          </w:p>
        </w:tc>
        <w:tc>
          <w:tcPr>
            <w:tcW w:w="879" w:type="dxa"/>
          </w:tcPr>
          <w:p w:rsidR="00137A0A" w:rsidRDefault="0055706A">
            <w:pPr>
              <w:pStyle w:val="TableParagraph"/>
              <w:spacing w:before="1"/>
              <w:ind w:left="18" w:right="65"/>
              <w:jc w:val="center"/>
              <w:rPr>
                <w:rFonts w:ascii="Calibri"/>
                <w:sz w:val="24"/>
              </w:rPr>
            </w:pPr>
            <w:r>
              <w:rPr>
                <w:rFonts w:ascii="Calibri"/>
                <w:spacing w:val="-4"/>
                <w:sz w:val="24"/>
              </w:rPr>
              <w:t>3+1+0</w:t>
            </w:r>
          </w:p>
        </w:tc>
        <w:tc>
          <w:tcPr>
            <w:tcW w:w="823" w:type="dxa"/>
          </w:tcPr>
          <w:p w:rsidR="00137A0A" w:rsidRDefault="0055706A">
            <w:pPr>
              <w:pStyle w:val="TableParagraph"/>
              <w:spacing w:before="1"/>
              <w:ind w:left="6" w:right="4"/>
              <w:jc w:val="center"/>
              <w:rPr>
                <w:rFonts w:ascii="Calibri"/>
                <w:sz w:val="24"/>
              </w:rPr>
            </w:pPr>
            <w:r>
              <w:rPr>
                <w:rFonts w:ascii="Calibri"/>
                <w:spacing w:val="-10"/>
                <w:sz w:val="24"/>
              </w:rPr>
              <w:t>4</w:t>
            </w:r>
          </w:p>
        </w:tc>
        <w:tc>
          <w:tcPr>
            <w:tcW w:w="2626" w:type="dxa"/>
          </w:tcPr>
          <w:p w:rsidR="00137A0A" w:rsidRDefault="0055706A">
            <w:pPr>
              <w:pStyle w:val="TableParagraph"/>
              <w:spacing w:before="1"/>
              <w:ind w:left="104"/>
              <w:rPr>
                <w:rFonts w:ascii="Calibri"/>
                <w:sz w:val="24"/>
              </w:rPr>
            </w:pPr>
            <w:r>
              <w:rPr>
                <w:rFonts w:ascii="Calibri"/>
                <w:spacing w:val="-2"/>
                <w:sz w:val="24"/>
              </w:rPr>
              <w:t>70(Theory)</w:t>
            </w:r>
          </w:p>
        </w:tc>
        <w:tc>
          <w:tcPr>
            <w:tcW w:w="1003" w:type="dxa"/>
          </w:tcPr>
          <w:p w:rsidR="00137A0A" w:rsidRDefault="0055706A">
            <w:pPr>
              <w:pStyle w:val="TableParagraph"/>
              <w:spacing w:before="1"/>
              <w:ind w:left="13"/>
              <w:jc w:val="center"/>
              <w:rPr>
                <w:rFonts w:ascii="Calibri"/>
                <w:sz w:val="24"/>
              </w:rPr>
            </w:pPr>
            <w:r>
              <w:rPr>
                <w:rFonts w:ascii="Calibri"/>
                <w:spacing w:val="-5"/>
                <w:sz w:val="24"/>
              </w:rPr>
              <w:t>30</w:t>
            </w:r>
          </w:p>
        </w:tc>
        <w:tc>
          <w:tcPr>
            <w:tcW w:w="787" w:type="dxa"/>
          </w:tcPr>
          <w:p w:rsidR="00137A0A" w:rsidRDefault="0055706A">
            <w:pPr>
              <w:pStyle w:val="TableParagraph"/>
              <w:spacing w:before="1"/>
              <w:ind w:right="199"/>
              <w:jc w:val="right"/>
              <w:rPr>
                <w:rFonts w:ascii="Calibri"/>
                <w:sz w:val="24"/>
              </w:rPr>
            </w:pPr>
            <w:r>
              <w:rPr>
                <w:rFonts w:ascii="Calibri"/>
                <w:spacing w:val="-5"/>
                <w:sz w:val="24"/>
              </w:rPr>
              <w:t>100</w:t>
            </w:r>
          </w:p>
        </w:tc>
      </w:tr>
      <w:tr w:rsidR="00137A0A">
        <w:trPr>
          <w:trHeight w:val="801"/>
        </w:trPr>
        <w:tc>
          <w:tcPr>
            <w:tcW w:w="2103" w:type="dxa"/>
          </w:tcPr>
          <w:p w:rsidR="00137A0A" w:rsidRDefault="0055706A">
            <w:pPr>
              <w:pStyle w:val="TableParagraph"/>
              <w:spacing w:line="292" w:lineRule="exact"/>
              <w:ind w:left="107"/>
              <w:rPr>
                <w:rFonts w:ascii="Calibri"/>
                <w:sz w:val="24"/>
              </w:rPr>
            </w:pPr>
            <w:r>
              <w:rPr>
                <w:rFonts w:ascii="Calibri"/>
                <w:spacing w:val="-2"/>
                <w:sz w:val="24"/>
              </w:rPr>
              <w:t>CSCADL4034:</w:t>
            </w:r>
          </w:p>
          <w:p w:rsidR="00137A0A" w:rsidRDefault="0055706A">
            <w:pPr>
              <w:pStyle w:val="TableParagraph"/>
              <w:ind w:left="107"/>
              <w:rPr>
                <w:rFonts w:ascii="Calibri"/>
                <w:sz w:val="24"/>
              </w:rPr>
            </w:pPr>
            <w:r>
              <w:rPr>
                <w:rFonts w:ascii="Calibri"/>
                <w:sz w:val="24"/>
              </w:rPr>
              <w:t>Cyber</w:t>
            </w:r>
            <w:r>
              <w:rPr>
                <w:rFonts w:ascii="Calibri"/>
                <w:spacing w:val="-2"/>
                <w:sz w:val="24"/>
              </w:rPr>
              <w:t>Security</w:t>
            </w:r>
          </w:p>
        </w:tc>
        <w:tc>
          <w:tcPr>
            <w:tcW w:w="1880" w:type="dxa"/>
          </w:tcPr>
          <w:p w:rsidR="00137A0A" w:rsidRDefault="0055706A">
            <w:pPr>
              <w:pStyle w:val="TableParagraph"/>
              <w:ind w:left="107" w:right="797"/>
              <w:rPr>
                <w:rFonts w:ascii="Calibri"/>
                <w:sz w:val="24"/>
              </w:rPr>
            </w:pPr>
            <w:r>
              <w:rPr>
                <w:rFonts w:ascii="Calibri"/>
                <w:spacing w:val="-2"/>
                <w:sz w:val="24"/>
              </w:rPr>
              <w:t>Advanced Learning</w:t>
            </w:r>
          </w:p>
        </w:tc>
        <w:tc>
          <w:tcPr>
            <w:tcW w:w="879" w:type="dxa"/>
          </w:tcPr>
          <w:p w:rsidR="00137A0A" w:rsidRDefault="0055706A">
            <w:pPr>
              <w:pStyle w:val="TableParagraph"/>
              <w:spacing w:line="292" w:lineRule="exact"/>
              <w:ind w:left="18" w:right="65"/>
              <w:jc w:val="center"/>
              <w:rPr>
                <w:rFonts w:ascii="Calibri"/>
                <w:sz w:val="24"/>
              </w:rPr>
            </w:pPr>
            <w:r>
              <w:rPr>
                <w:rFonts w:ascii="Calibri"/>
                <w:spacing w:val="-4"/>
                <w:sz w:val="24"/>
              </w:rPr>
              <w:t>3+0+1</w:t>
            </w:r>
          </w:p>
        </w:tc>
        <w:tc>
          <w:tcPr>
            <w:tcW w:w="823" w:type="dxa"/>
          </w:tcPr>
          <w:p w:rsidR="00137A0A" w:rsidRDefault="0055706A">
            <w:pPr>
              <w:pStyle w:val="TableParagraph"/>
              <w:spacing w:line="292" w:lineRule="exact"/>
              <w:ind w:left="6" w:right="4"/>
              <w:jc w:val="center"/>
              <w:rPr>
                <w:rFonts w:ascii="Calibri"/>
                <w:sz w:val="24"/>
              </w:rPr>
            </w:pPr>
            <w:r>
              <w:rPr>
                <w:rFonts w:ascii="Calibri"/>
                <w:spacing w:val="-10"/>
                <w:sz w:val="24"/>
              </w:rPr>
              <w:t>4</w:t>
            </w:r>
          </w:p>
        </w:tc>
        <w:tc>
          <w:tcPr>
            <w:tcW w:w="2626" w:type="dxa"/>
          </w:tcPr>
          <w:p w:rsidR="00137A0A" w:rsidRDefault="0055706A">
            <w:pPr>
              <w:pStyle w:val="TableParagraph"/>
              <w:spacing w:line="292" w:lineRule="exact"/>
              <w:ind w:left="104"/>
              <w:rPr>
                <w:rFonts w:ascii="Calibri"/>
                <w:sz w:val="24"/>
              </w:rPr>
            </w:pPr>
            <w:r>
              <w:rPr>
                <w:rFonts w:ascii="Calibri"/>
                <w:spacing w:val="-2"/>
                <w:sz w:val="24"/>
              </w:rPr>
              <w:t>50(Theory)+20(Practical)</w:t>
            </w:r>
          </w:p>
        </w:tc>
        <w:tc>
          <w:tcPr>
            <w:tcW w:w="1003" w:type="dxa"/>
          </w:tcPr>
          <w:p w:rsidR="00137A0A" w:rsidRDefault="0055706A">
            <w:pPr>
              <w:pStyle w:val="TableParagraph"/>
              <w:spacing w:line="292" w:lineRule="exact"/>
              <w:ind w:left="13"/>
              <w:jc w:val="center"/>
              <w:rPr>
                <w:rFonts w:ascii="Calibri"/>
                <w:sz w:val="24"/>
              </w:rPr>
            </w:pPr>
            <w:r>
              <w:rPr>
                <w:rFonts w:ascii="Calibri"/>
                <w:spacing w:val="-5"/>
                <w:sz w:val="24"/>
              </w:rPr>
              <w:t>30</w:t>
            </w:r>
          </w:p>
        </w:tc>
        <w:tc>
          <w:tcPr>
            <w:tcW w:w="787" w:type="dxa"/>
          </w:tcPr>
          <w:p w:rsidR="00137A0A" w:rsidRDefault="0055706A">
            <w:pPr>
              <w:pStyle w:val="TableParagraph"/>
              <w:spacing w:line="292" w:lineRule="exact"/>
              <w:ind w:right="199"/>
              <w:jc w:val="right"/>
              <w:rPr>
                <w:rFonts w:ascii="Calibri"/>
                <w:sz w:val="24"/>
              </w:rPr>
            </w:pPr>
            <w:r>
              <w:rPr>
                <w:rFonts w:ascii="Calibri"/>
                <w:spacing w:val="-5"/>
                <w:sz w:val="24"/>
              </w:rPr>
              <w:t>100</w:t>
            </w:r>
          </w:p>
        </w:tc>
      </w:tr>
      <w:tr w:rsidR="00137A0A">
        <w:trPr>
          <w:trHeight w:val="1173"/>
        </w:trPr>
        <w:tc>
          <w:tcPr>
            <w:tcW w:w="2103" w:type="dxa"/>
          </w:tcPr>
          <w:p w:rsidR="00137A0A" w:rsidRDefault="0055706A">
            <w:pPr>
              <w:pStyle w:val="TableParagraph"/>
              <w:spacing w:line="292" w:lineRule="exact"/>
              <w:ind w:left="107"/>
              <w:rPr>
                <w:rFonts w:ascii="Calibri"/>
                <w:sz w:val="24"/>
              </w:rPr>
            </w:pPr>
            <w:r>
              <w:rPr>
                <w:rFonts w:ascii="Calibri"/>
                <w:spacing w:val="-2"/>
                <w:sz w:val="24"/>
              </w:rPr>
              <w:t>CSCMIN4024:</w:t>
            </w:r>
          </w:p>
          <w:p w:rsidR="00137A0A" w:rsidRDefault="0055706A">
            <w:pPr>
              <w:pStyle w:val="TableParagraph"/>
              <w:ind w:left="107" w:right="499"/>
              <w:rPr>
                <w:rFonts w:ascii="Calibri"/>
                <w:sz w:val="24"/>
              </w:rPr>
            </w:pPr>
            <w:r>
              <w:rPr>
                <w:rFonts w:ascii="Calibri"/>
                <w:sz w:val="24"/>
              </w:rPr>
              <w:t>Introduction</w:t>
            </w:r>
            <w:r>
              <w:rPr>
                <w:rFonts w:ascii="Calibri"/>
                <w:sz w:val="24"/>
              </w:rPr>
              <w:t xml:space="preserve">to </w:t>
            </w:r>
            <w:r>
              <w:rPr>
                <w:rFonts w:ascii="Calibri"/>
                <w:spacing w:val="-2"/>
                <w:sz w:val="24"/>
              </w:rPr>
              <w:t>Embedded</w:t>
            </w:r>
          </w:p>
          <w:p w:rsidR="00137A0A" w:rsidRDefault="0055706A">
            <w:pPr>
              <w:pStyle w:val="TableParagraph"/>
              <w:spacing w:before="2" w:line="273" w:lineRule="exact"/>
              <w:ind w:left="107"/>
              <w:rPr>
                <w:rFonts w:ascii="Calibri"/>
                <w:sz w:val="24"/>
              </w:rPr>
            </w:pPr>
            <w:r>
              <w:rPr>
                <w:rFonts w:ascii="Calibri"/>
                <w:spacing w:val="-2"/>
                <w:sz w:val="24"/>
              </w:rPr>
              <w:t>Systems</w:t>
            </w:r>
          </w:p>
        </w:tc>
        <w:tc>
          <w:tcPr>
            <w:tcW w:w="1880" w:type="dxa"/>
          </w:tcPr>
          <w:p w:rsidR="00137A0A" w:rsidRDefault="0055706A">
            <w:pPr>
              <w:pStyle w:val="TableParagraph"/>
              <w:spacing w:line="292" w:lineRule="exact"/>
              <w:ind w:left="107"/>
              <w:rPr>
                <w:rFonts w:ascii="Calibri"/>
                <w:sz w:val="24"/>
              </w:rPr>
            </w:pPr>
            <w:r>
              <w:rPr>
                <w:rFonts w:ascii="Calibri"/>
                <w:spacing w:val="-4"/>
                <w:sz w:val="24"/>
              </w:rPr>
              <w:t>Minor</w:t>
            </w:r>
          </w:p>
        </w:tc>
        <w:tc>
          <w:tcPr>
            <w:tcW w:w="879" w:type="dxa"/>
          </w:tcPr>
          <w:p w:rsidR="00137A0A" w:rsidRDefault="0055706A">
            <w:pPr>
              <w:pStyle w:val="TableParagraph"/>
              <w:spacing w:line="292" w:lineRule="exact"/>
              <w:ind w:left="18" w:right="65"/>
              <w:jc w:val="center"/>
              <w:rPr>
                <w:rFonts w:ascii="Calibri"/>
                <w:sz w:val="24"/>
              </w:rPr>
            </w:pPr>
            <w:r>
              <w:rPr>
                <w:rFonts w:ascii="Calibri"/>
                <w:spacing w:val="-4"/>
                <w:sz w:val="24"/>
              </w:rPr>
              <w:t>3+0+1</w:t>
            </w:r>
          </w:p>
        </w:tc>
        <w:tc>
          <w:tcPr>
            <w:tcW w:w="823" w:type="dxa"/>
          </w:tcPr>
          <w:p w:rsidR="00137A0A" w:rsidRDefault="0055706A">
            <w:pPr>
              <w:pStyle w:val="TableParagraph"/>
              <w:spacing w:line="292" w:lineRule="exact"/>
              <w:ind w:left="6" w:right="4"/>
              <w:jc w:val="center"/>
              <w:rPr>
                <w:rFonts w:ascii="Calibri"/>
                <w:sz w:val="24"/>
              </w:rPr>
            </w:pPr>
            <w:r>
              <w:rPr>
                <w:rFonts w:ascii="Calibri"/>
                <w:spacing w:val="-10"/>
                <w:sz w:val="24"/>
              </w:rPr>
              <w:t>4</w:t>
            </w:r>
          </w:p>
        </w:tc>
        <w:tc>
          <w:tcPr>
            <w:tcW w:w="2626" w:type="dxa"/>
          </w:tcPr>
          <w:p w:rsidR="00137A0A" w:rsidRDefault="0055706A">
            <w:pPr>
              <w:pStyle w:val="TableParagraph"/>
              <w:spacing w:line="292" w:lineRule="exact"/>
              <w:ind w:left="104"/>
              <w:rPr>
                <w:rFonts w:ascii="Calibri"/>
                <w:sz w:val="24"/>
              </w:rPr>
            </w:pPr>
            <w:r>
              <w:rPr>
                <w:rFonts w:ascii="Calibri"/>
                <w:spacing w:val="-2"/>
                <w:sz w:val="24"/>
              </w:rPr>
              <w:t>50(Theory)+20(Practical)</w:t>
            </w:r>
          </w:p>
        </w:tc>
        <w:tc>
          <w:tcPr>
            <w:tcW w:w="1003" w:type="dxa"/>
          </w:tcPr>
          <w:p w:rsidR="00137A0A" w:rsidRDefault="0055706A">
            <w:pPr>
              <w:pStyle w:val="TableParagraph"/>
              <w:spacing w:line="292" w:lineRule="exact"/>
              <w:ind w:left="13"/>
              <w:jc w:val="center"/>
              <w:rPr>
                <w:rFonts w:ascii="Calibri"/>
                <w:sz w:val="24"/>
              </w:rPr>
            </w:pPr>
            <w:r>
              <w:rPr>
                <w:rFonts w:ascii="Calibri"/>
                <w:spacing w:val="-5"/>
                <w:sz w:val="24"/>
              </w:rPr>
              <w:t>30</w:t>
            </w:r>
          </w:p>
        </w:tc>
        <w:tc>
          <w:tcPr>
            <w:tcW w:w="787" w:type="dxa"/>
          </w:tcPr>
          <w:p w:rsidR="00137A0A" w:rsidRDefault="0055706A">
            <w:pPr>
              <w:pStyle w:val="TableParagraph"/>
              <w:spacing w:line="292" w:lineRule="exact"/>
              <w:ind w:right="199"/>
              <w:jc w:val="right"/>
              <w:rPr>
                <w:rFonts w:ascii="Calibri"/>
                <w:sz w:val="24"/>
              </w:rPr>
            </w:pPr>
            <w:r>
              <w:rPr>
                <w:rFonts w:ascii="Calibri"/>
                <w:spacing w:val="-5"/>
                <w:sz w:val="24"/>
              </w:rPr>
              <w:t>100</w:t>
            </w:r>
          </w:p>
        </w:tc>
      </w:tr>
      <w:tr w:rsidR="00137A0A">
        <w:trPr>
          <w:trHeight w:val="532"/>
        </w:trPr>
        <w:tc>
          <w:tcPr>
            <w:tcW w:w="3983" w:type="dxa"/>
            <w:gridSpan w:val="2"/>
          </w:tcPr>
          <w:p w:rsidR="00137A0A" w:rsidRDefault="0055706A">
            <w:pPr>
              <w:pStyle w:val="TableParagraph"/>
              <w:spacing w:line="292" w:lineRule="exact"/>
              <w:ind w:right="95"/>
              <w:jc w:val="right"/>
              <w:rPr>
                <w:rFonts w:ascii="Calibri"/>
                <w:sz w:val="24"/>
              </w:rPr>
            </w:pPr>
            <w:r>
              <w:rPr>
                <w:rFonts w:ascii="Calibri"/>
                <w:spacing w:val="-2"/>
                <w:sz w:val="24"/>
              </w:rPr>
              <w:t>Total</w:t>
            </w:r>
          </w:p>
        </w:tc>
        <w:tc>
          <w:tcPr>
            <w:tcW w:w="879" w:type="dxa"/>
          </w:tcPr>
          <w:p w:rsidR="00137A0A" w:rsidRDefault="00137A0A">
            <w:pPr>
              <w:pStyle w:val="TableParagraph"/>
            </w:pPr>
          </w:p>
        </w:tc>
        <w:tc>
          <w:tcPr>
            <w:tcW w:w="823" w:type="dxa"/>
          </w:tcPr>
          <w:p w:rsidR="00137A0A" w:rsidRDefault="0055706A">
            <w:pPr>
              <w:pStyle w:val="TableParagraph"/>
              <w:spacing w:line="292" w:lineRule="exact"/>
              <w:ind w:left="6" w:right="1"/>
              <w:jc w:val="center"/>
              <w:rPr>
                <w:rFonts w:ascii="Calibri"/>
                <w:sz w:val="24"/>
              </w:rPr>
            </w:pPr>
            <w:r>
              <w:rPr>
                <w:rFonts w:ascii="Calibri"/>
                <w:spacing w:val="-5"/>
                <w:sz w:val="24"/>
              </w:rPr>
              <w:t>20</w:t>
            </w:r>
          </w:p>
        </w:tc>
        <w:tc>
          <w:tcPr>
            <w:tcW w:w="2626" w:type="dxa"/>
          </w:tcPr>
          <w:p w:rsidR="00137A0A" w:rsidRDefault="00137A0A">
            <w:pPr>
              <w:pStyle w:val="TableParagraph"/>
            </w:pPr>
          </w:p>
        </w:tc>
        <w:tc>
          <w:tcPr>
            <w:tcW w:w="1003" w:type="dxa"/>
          </w:tcPr>
          <w:p w:rsidR="00137A0A" w:rsidRDefault="00137A0A">
            <w:pPr>
              <w:pStyle w:val="TableParagraph"/>
            </w:pPr>
          </w:p>
        </w:tc>
        <w:tc>
          <w:tcPr>
            <w:tcW w:w="787" w:type="dxa"/>
          </w:tcPr>
          <w:p w:rsidR="00137A0A" w:rsidRDefault="0055706A">
            <w:pPr>
              <w:pStyle w:val="TableParagraph"/>
              <w:spacing w:line="292" w:lineRule="exact"/>
              <w:ind w:right="199"/>
              <w:jc w:val="right"/>
              <w:rPr>
                <w:rFonts w:ascii="Calibri"/>
                <w:sz w:val="24"/>
              </w:rPr>
            </w:pPr>
            <w:r>
              <w:rPr>
                <w:rFonts w:ascii="Calibri"/>
                <w:spacing w:val="-5"/>
                <w:sz w:val="24"/>
              </w:rPr>
              <w:t>500</w:t>
            </w:r>
          </w:p>
        </w:tc>
      </w:tr>
    </w:tbl>
    <w:p w:rsidR="00137A0A" w:rsidRDefault="00137A0A">
      <w:pPr>
        <w:pStyle w:val="BodyText"/>
        <w:rPr>
          <w:rFonts w:ascii="Calibri"/>
          <w:sz w:val="20"/>
        </w:rPr>
      </w:pPr>
    </w:p>
    <w:p w:rsidR="00137A0A" w:rsidRDefault="00137A0A">
      <w:pPr>
        <w:pStyle w:val="BodyText"/>
        <w:rPr>
          <w:rFonts w:ascii="Calibri"/>
          <w:sz w:val="20"/>
        </w:rPr>
      </w:pPr>
    </w:p>
    <w:p w:rsidR="00137A0A" w:rsidRDefault="00137A0A">
      <w:pPr>
        <w:pStyle w:val="BodyText"/>
        <w:spacing w:before="150"/>
        <w:rPr>
          <w:rFonts w:ascii="Calibri"/>
          <w:sz w:val="20"/>
        </w:r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04"/>
        <w:gridCol w:w="1767"/>
        <w:gridCol w:w="819"/>
        <w:gridCol w:w="883"/>
        <w:gridCol w:w="2626"/>
        <w:gridCol w:w="1003"/>
        <w:gridCol w:w="799"/>
      </w:tblGrid>
      <w:tr w:rsidR="00137A0A">
        <w:trPr>
          <w:trHeight w:val="441"/>
        </w:trPr>
        <w:tc>
          <w:tcPr>
            <w:tcW w:w="10101" w:type="dxa"/>
            <w:gridSpan w:val="7"/>
          </w:tcPr>
          <w:p w:rsidR="00137A0A" w:rsidRDefault="0055706A">
            <w:pPr>
              <w:pStyle w:val="TableParagraph"/>
              <w:spacing w:line="292" w:lineRule="exact"/>
              <w:ind w:left="12"/>
              <w:jc w:val="center"/>
              <w:rPr>
                <w:rFonts w:ascii="Calibri"/>
                <w:b/>
                <w:sz w:val="24"/>
              </w:rPr>
            </w:pPr>
            <w:r>
              <w:rPr>
                <w:rFonts w:ascii="Calibri"/>
                <w:b/>
                <w:sz w:val="24"/>
              </w:rPr>
              <w:t>8</w:t>
            </w:r>
            <w:r>
              <w:rPr>
                <w:rFonts w:ascii="Calibri"/>
                <w:b/>
                <w:sz w:val="24"/>
                <w:vertAlign w:val="superscript"/>
              </w:rPr>
              <w:t>TH</w:t>
            </w:r>
            <w:r>
              <w:rPr>
                <w:rFonts w:ascii="Calibri"/>
                <w:b/>
                <w:sz w:val="24"/>
              </w:rPr>
              <w:t>SEMESTER(Group-</w:t>
            </w:r>
            <w:r>
              <w:rPr>
                <w:rFonts w:ascii="Calibri"/>
                <w:b/>
                <w:spacing w:val="-5"/>
                <w:sz w:val="24"/>
              </w:rPr>
              <w:t>B)</w:t>
            </w:r>
          </w:p>
        </w:tc>
      </w:tr>
      <w:tr w:rsidR="00137A0A">
        <w:trPr>
          <w:trHeight w:val="983"/>
        </w:trPr>
        <w:tc>
          <w:tcPr>
            <w:tcW w:w="2204" w:type="dxa"/>
          </w:tcPr>
          <w:p w:rsidR="00137A0A" w:rsidRDefault="0055706A">
            <w:pPr>
              <w:pStyle w:val="TableParagraph"/>
              <w:ind w:left="107" w:right="193"/>
              <w:rPr>
                <w:rFonts w:ascii="Calibri"/>
                <w:b/>
                <w:sz w:val="24"/>
              </w:rPr>
            </w:pPr>
            <w:r>
              <w:rPr>
                <w:rFonts w:ascii="Calibri"/>
                <w:b/>
                <w:sz w:val="24"/>
              </w:rPr>
              <w:t>PaperCode&amp;</w:t>
            </w:r>
            <w:r>
              <w:rPr>
                <w:rFonts w:ascii="Calibri"/>
                <w:b/>
                <w:spacing w:val="-4"/>
                <w:sz w:val="24"/>
              </w:rPr>
              <w:t>Name</w:t>
            </w:r>
          </w:p>
        </w:tc>
        <w:tc>
          <w:tcPr>
            <w:tcW w:w="1767" w:type="dxa"/>
          </w:tcPr>
          <w:p w:rsidR="00137A0A" w:rsidRDefault="0055706A">
            <w:pPr>
              <w:pStyle w:val="TableParagraph"/>
              <w:spacing w:line="292" w:lineRule="exact"/>
              <w:ind w:left="107"/>
              <w:rPr>
                <w:rFonts w:ascii="Calibri"/>
                <w:b/>
                <w:sz w:val="24"/>
              </w:rPr>
            </w:pPr>
            <w:r>
              <w:rPr>
                <w:rFonts w:ascii="Calibri"/>
                <w:b/>
                <w:spacing w:val="-2"/>
                <w:sz w:val="24"/>
              </w:rPr>
              <w:t>Course</w:t>
            </w:r>
          </w:p>
        </w:tc>
        <w:tc>
          <w:tcPr>
            <w:tcW w:w="819" w:type="dxa"/>
          </w:tcPr>
          <w:p w:rsidR="00137A0A" w:rsidRDefault="0055706A">
            <w:pPr>
              <w:pStyle w:val="TableParagraph"/>
              <w:spacing w:line="292" w:lineRule="exact"/>
              <w:ind w:left="10" w:right="15"/>
              <w:jc w:val="center"/>
              <w:rPr>
                <w:rFonts w:ascii="Calibri"/>
                <w:b/>
                <w:sz w:val="24"/>
              </w:rPr>
            </w:pPr>
            <w:r>
              <w:rPr>
                <w:rFonts w:ascii="Calibri"/>
                <w:b/>
                <w:spacing w:val="-4"/>
                <w:sz w:val="24"/>
              </w:rPr>
              <w:t>L+T+P</w:t>
            </w:r>
          </w:p>
        </w:tc>
        <w:tc>
          <w:tcPr>
            <w:tcW w:w="883" w:type="dxa"/>
          </w:tcPr>
          <w:p w:rsidR="00137A0A" w:rsidRDefault="0055706A">
            <w:pPr>
              <w:pStyle w:val="TableParagraph"/>
              <w:spacing w:line="292" w:lineRule="exact"/>
              <w:ind w:left="7" w:right="58"/>
              <w:jc w:val="center"/>
              <w:rPr>
                <w:rFonts w:ascii="Calibri"/>
                <w:b/>
                <w:sz w:val="24"/>
              </w:rPr>
            </w:pPr>
            <w:r>
              <w:rPr>
                <w:rFonts w:ascii="Calibri"/>
                <w:b/>
                <w:spacing w:val="-2"/>
                <w:sz w:val="24"/>
              </w:rPr>
              <w:t>Credit</w:t>
            </w:r>
          </w:p>
        </w:tc>
        <w:tc>
          <w:tcPr>
            <w:tcW w:w="2626" w:type="dxa"/>
          </w:tcPr>
          <w:p w:rsidR="00137A0A" w:rsidRDefault="0055706A">
            <w:pPr>
              <w:pStyle w:val="TableParagraph"/>
              <w:spacing w:line="292" w:lineRule="exact"/>
              <w:ind w:left="106"/>
              <w:rPr>
                <w:rFonts w:ascii="Calibri"/>
                <w:b/>
                <w:sz w:val="24"/>
              </w:rPr>
            </w:pPr>
            <w:r>
              <w:rPr>
                <w:rFonts w:ascii="Calibri"/>
                <w:b/>
                <w:sz w:val="24"/>
              </w:rPr>
              <w:t>EndSemester</w:t>
            </w:r>
            <w:r>
              <w:rPr>
                <w:rFonts w:ascii="Calibri"/>
                <w:b/>
                <w:spacing w:val="-2"/>
                <w:sz w:val="24"/>
              </w:rPr>
              <w:t>Marks</w:t>
            </w:r>
          </w:p>
        </w:tc>
        <w:tc>
          <w:tcPr>
            <w:tcW w:w="1003" w:type="dxa"/>
          </w:tcPr>
          <w:p w:rsidR="00137A0A" w:rsidRDefault="0055706A">
            <w:pPr>
              <w:pStyle w:val="TableParagraph"/>
              <w:ind w:left="107" w:right="93"/>
              <w:rPr>
                <w:rFonts w:ascii="Calibri"/>
                <w:b/>
                <w:sz w:val="24"/>
              </w:rPr>
            </w:pPr>
            <w:r>
              <w:rPr>
                <w:rFonts w:ascii="Calibri"/>
                <w:b/>
                <w:spacing w:val="-2"/>
                <w:sz w:val="24"/>
              </w:rPr>
              <w:t>Internal Marks</w:t>
            </w:r>
          </w:p>
        </w:tc>
        <w:tc>
          <w:tcPr>
            <w:tcW w:w="799" w:type="dxa"/>
          </w:tcPr>
          <w:p w:rsidR="00137A0A" w:rsidRDefault="0055706A">
            <w:pPr>
              <w:pStyle w:val="TableParagraph"/>
              <w:spacing w:line="292" w:lineRule="exact"/>
              <w:ind w:right="169"/>
              <w:jc w:val="right"/>
              <w:rPr>
                <w:rFonts w:ascii="Calibri"/>
                <w:b/>
                <w:sz w:val="24"/>
              </w:rPr>
            </w:pPr>
            <w:r>
              <w:rPr>
                <w:rFonts w:ascii="Calibri"/>
                <w:b/>
                <w:spacing w:val="-2"/>
                <w:sz w:val="24"/>
              </w:rPr>
              <w:t>Total</w:t>
            </w:r>
          </w:p>
        </w:tc>
      </w:tr>
      <w:tr w:rsidR="00137A0A">
        <w:trPr>
          <w:trHeight w:val="818"/>
        </w:trPr>
        <w:tc>
          <w:tcPr>
            <w:tcW w:w="2204" w:type="dxa"/>
          </w:tcPr>
          <w:p w:rsidR="00137A0A" w:rsidRDefault="0055706A">
            <w:pPr>
              <w:pStyle w:val="TableParagraph"/>
              <w:spacing w:line="292" w:lineRule="exact"/>
              <w:ind w:left="107"/>
              <w:rPr>
                <w:rFonts w:ascii="Calibri"/>
                <w:sz w:val="24"/>
              </w:rPr>
            </w:pPr>
            <w:r>
              <w:rPr>
                <w:rFonts w:ascii="Calibri"/>
                <w:spacing w:val="-2"/>
                <w:sz w:val="24"/>
              </w:rPr>
              <w:t>CSCMAJ4054:</w:t>
            </w:r>
          </w:p>
          <w:p w:rsidR="00137A0A" w:rsidRDefault="0055706A">
            <w:pPr>
              <w:pStyle w:val="TableParagraph"/>
              <w:ind w:left="107"/>
              <w:rPr>
                <w:rFonts w:ascii="Calibri"/>
                <w:sz w:val="24"/>
              </w:rPr>
            </w:pPr>
            <w:r>
              <w:rPr>
                <w:rFonts w:ascii="Calibri"/>
                <w:sz w:val="24"/>
              </w:rPr>
              <w:t>Distributed</w:t>
            </w:r>
            <w:r>
              <w:rPr>
                <w:rFonts w:ascii="Calibri"/>
                <w:spacing w:val="-2"/>
                <w:sz w:val="24"/>
              </w:rPr>
              <w:t>Systems</w:t>
            </w:r>
          </w:p>
        </w:tc>
        <w:tc>
          <w:tcPr>
            <w:tcW w:w="1767" w:type="dxa"/>
          </w:tcPr>
          <w:p w:rsidR="00137A0A" w:rsidRDefault="0055706A">
            <w:pPr>
              <w:pStyle w:val="TableParagraph"/>
              <w:spacing w:line="292" w:lineRule="exact"/>
              <w:ind w:left="107"/>
              <w:rPr>
                <w:rFonts w:ascii="Calibri"/>
                <w:sz w:val="24"/>
              </w:rPr>
            </w:pPr>
            <w:r>
              <w:rPr>
                <w:rFonts w:ascii="Calibri"/>
                <w:spacing w:val="-4"/>
                <w:sz w:val="24"/>
              </w:rPr>
              <w:t>Major</w:t>
            </w:r>
          </w:p>
        </w:tc>
        <w:tc>
          <w:tcPr>
            <w:tcW w:w="819" w:type="dxa"/>
          </w:tcPr>
          <w:p w:rsidR="00137A0A" w:rsidRDefault="0055706A">
            <w:pPr>
              <w:pStyle w:val="TableParagraph"/>
              <w:spacing w:line="292" w:lineRule="exact"/>
              <w:ind w:left="15" w:right="5"/>
              <w:jc w:val="center"/>
              <w:rPr>
                <w:rFonts w:ascii="Calibri"/>
                <w:sz w:val="24"/>
              </w:rPr>
            </w:pPr>
            <w:r>
              <w:rPr>
                <w:rFonts w:ascii="Calibri"/>
                <w:spacing w:val="-4"/>
                <w:sz w:val="24"/>
              </w:rPr>
              <w:t>3+0+1</w:t>
            </w:r>
          </w:p>
        </w:tc>
        <w:tc>
          <w:tcPr>
            <w:tcW w:w="883" w:type="dxa"/>
          </w:tcPr>
          <w:p w:rsidR="00137A0A" w:rsidRDefault="0055706A">
            <w:pPr>
              <w:pStyle w:val="TableParagraph"/>
              <w:spacing w:line="292" w:lineRule="exact"/>
              <w:ind w:left="55" w:right="51"/>
              <w:jc w:val="center"/>
              <w:rPr>
                <w:rFonts w:ascii="Calibri"/>
                <w:sz w:val="24"/>
              </w:rPr>
            </w:pPr>
            <w:r>
              <w:rPr>
                <w:rFonts w:ascii="Calibri"/>
                <w:spacing w:val="-10"/>
                <w:sz w:val="24"/>
              </w:rPr>
              <w:t>4</w:t>
            </w:r>
          </w:p>
        </w:tc>
        <w:tc>
          <w:tcPr>
            <w:tcW w:w="2626" w:type="dxa"/>
          </w:tcPr>
          <w:p w:rsidR="00137A0A" w:rsidRDefault="0055706A">
            <w:pPr>
              <w:pStyle w:val="TableParagraph"/>
              <w:spacing w:line="292" w:lineRule="exact"/>
              <w:ind w:left="106"/>
              <w:rPr>
                <w:rFonts w:ascii="Calibri"/>
                <w:sz w:val="24"/>
              </w:rPr>
            </w:pPr>
            <w:r>
              <w:rPr>
                <w:rFonts w:ascii="Calibri"/>
                <w:spacing w:val="-2"/>
                <w:sz w:val="24"/>
              </w:rPr>
              <w:t>50(Theory)+20(Practical)</w:t>
            </w:r>
          </w:p>
        </w:tc>
        <w:tc>
          <w:tcPr>
            <w:tcW w:w="1003" w:type="dxa"/>
          </w:tcPr>
          <w:p w:rsidR="00137A0A" w:rsidRDefault="0055706A">
            <w:pPr>
              <w:pStyle w:val="TableParagraph"/>
              <w:spacing w:line="292" w:lineRule="exact"/>
              <w:ind w:left="13"/>
              <w:jc w:val="center"/>
              <w:rPr>
                <w:rFonts w:ascii="Calibri"/>
                <w:sz w:val="24"/>
              </w:rPr>
            </w:pPr>
            <w:r>
              <w:rPr>
                <w:rFonts w:ascii="Calibri"/>
                <w:spacing w:val="-5"/>
                <w:sz w:val="24"/>
              </w:rPr>
              <w:t>30</w:t>
            </w:r>
          </w:p>
        </w:tc>
        <w:tc>
          <w:tcPr>
            <w:tcW w:w="799" w:type="dxa"/>
          </w:tcPr>
          <w:p w:rsidR="00137A0A" w:rsidRDefault="0055706A">
            <w:pPr>
              <w:pStyle w:val="TableParagraph"/>
              <w:spacing w:line="292" w:lineRule="exact"/>
              <w:ind w:right="204"/>
              <w:jc w:val="right"/>
              <w:rPr>
                <w:rFonts w:ascii="Calibri"/>
                <w:sz w:val="24"/>
              </w:rPr>
            </w:pPr>
            <w:r>
              <w:rPr>
                <w:rFonts w:ascii="Calibri"/>
                <w:spacing w:val="-5"/>
                <w:sz w:val="24"/>
              </w:rPr>
              <w:t>100</w:t>
            </w:r>
          </w:p>
        </w:tc>
      </w:tr>
      <w:tr w:rsidR="00137A0A">
        <w:trPr>
          <w:trHeight w:val="1135"/>
        </w:trPr>
        <w:tc>
          <w:tcPr>
            <w:tcW w:w="2204" w:type="dxa"/>
          </w:tcPr>
          <w:p w:rsidR="00137A0A" w:rsidRDefault="0055706A">
            <w:pPr>
              <w:pStyle w:val="TableParagraph"/>
              <w:spacing w:before="1"/>
              <w:ind w:left="107"/>
              <w:rPr>
                <w:rFonts w:ascii="Calibri"/>
                <w:sz w:val="24"/>
              </w:rPr>
            </w:pPr>
            <w:r>
              <w:rPr>
                <w:rFonts w:ascii="Calibri"/>
                <w:spacing w:val="-2"/>
                <w:sz w:val="24"/>
              </w:rPr>
              <w:t>CSCMIN4024:</w:t>
            </w:r>
          </w:p>
          <w:p w:rsidR="00137A0A" w:rsidRDefault="0055706A">
            <w:pPr>
              <w:pStyle w:val="TableParagraph"/>
              <w:ind w:left="107" w:right="176"/>
              <w:rPr>
                <w:rFonts w:ascii="Calibri"/>
                <w:sz w:val="24"/>
              </w:rPr>
            </w:pPr>
            <w:r>
              <w:rPr>
                <w:rFonts w:ascii="Calibri"/>
                <w:sz w:val="24"/>
              </w:rPr>
              <w:t>Introduction to EmbeddedSystems</w:t>
            </w:r>
          </w:p>
        </w:tc>
        <w:tc>
          <w:tcPr>
            <w:tcW w:w="1767" w:type="dxa"/>
          </w:tcPr>
          <w:p w:rsidR="00137A0A" w:rsidRDefault="0055706A">
            <w:pPr>
              <w:pStyle w:val="TableParagraph"/>
              <w:spacing w:before="1"/>
              <w:ind w:left="107"/>
              <w:rPr>
                <w:rFonts w:ascii="Calibri"/>
                <w:sz w:val="24"/>
              </w:rPr>
            </w:pPr>
            <w:r>
              <w:rPr>
                <w:rFonts w:ascii="Calibri"/>
                <w:spacing w:val="-4"/>
                <w:sz w:val="24"/>
              </w:rPr>
              <w:t>Minor</w:t>
            </w:r>
          </w:p>
        </w:tc>
        <w:tc>
          <w:tcPr>
            <w:tcW w:w="819" w:type="dxa"/>
          </w:tcPr>
          <w:p w:rsidR="00137A0A" w:rsidRDefault="0055706A">
            <w:pPr>
              <w:pStyle w:val="TableParagraph"/>
              <w:spacing w:before="1"/>
              <w:ind w:left="15" w:right="5"/>
              <w:jc w:val="center"/>
              <w:rPr>
                <w:rFonts w:ascii="Calibri"/>
                <w:sz w:val="24"/>
              </w:rPr>
            </w:pPr>
            <w:r>
              <w:rPr>
                <w:rFonts w:ascii="Calibri"/>
                <w:spacing w:val="-4"/>
                <w:sz w:val="24"/>
              </w:rPr>
              <w:t>3+0+1</w:t>
            </w:r>
          </w:p>
        </w:tc>
        <w:tc>
          <w:tcPr>
            <w:tcW w:w="883" w:type="dxa"/>
          </w:tcPr>
          <w:p w:rsidR="00137A0A" w:rsidRDefault="0055706A">
            <w:pPr>
              <w:pStyle w:val="TableParagraph"/>
              <w:spacing w:before="1"/>
              <w:ind w:left="55" w:right="51"/>
              <w:jc w:val="center"/>
              <w:rPr>
                <w:rFonts w:ascii="Calibri"/>
                <w:sz w:val="24"/>
              </w:rPr>
            </w:pPr>
            <w:r>
              <w:rPr>
                <w:rFonts w:ascii="Calibri"/>
                <w:spacing w:val="-10"/>
                <w:sz w:val="24"/>
              </w:rPr>
              <w:t>4</w:t>
            </w:r>
          </w:p>
        </w:tc>
        <w:tc>
          <w:tcPr>
            <w:tcW w:w="2626" w:type="dxa"/>
          </w:tcPr>
          <w:p w:rsidR="00137A0A" w:rsidRDefault="0055706A">
            <w:pPr>
              <w:pStyle w:val="TableParagraph"/>
              <w:spacing w:before="1"/>
              <w:ind w:left="106"/>
              <w:rPr>
                <w:rFonts w:ascii="Calibri"/>
                <w:sz w:val="24"/>
              </w:rPr>
            </w:pPr>
            <w:r>
              <w:rPr>
                <w:rFonts w:ascii="Calibri"/>
                <w:spacing w:val="-2"/>
                <w:sz w:val="24"/>
              </w:rPr>
              <w:t>50(Theory)+20(Practical)</w:t>
            </w:r>
          </w:p>
        </w:tc>
        <w:tc>
          <w:tcPr>
            <w:tcW w:w="1003" w:type="dxa"/>
          </w:tcPr>
          <w:p w:rsidR="00137A0A" w:rsidRDefault="0055706A">
            <w:pPr>
              <w:pStyle w:val="TableParagraph"/>
              <w:spacing w:before="1"/>
              <w:ind w:left="13"/>
              <w:jc w:val="center"/>
              <w:rPr>
                <w:rFonts w:ascii="Calibri"/>
                <w:sz w:val="24"/>
              </w:rPr>
            </w:pPr>
            <w:r>
              <w:rPr>
                <w:rFonts w:ascii="Calibri"/>
                <w:spacing w:val="-5"/>
                <w:sz w:val="24"/>
              </w:rPr>
              <w:t>30</w:t>
            </w:r>
          </w:p>
        </w:tc>
        <w:tc>
          <w:tcPr>
            <w:tcW w:w="799" w:type="dxa"/>
          </w:tcPr>
          <w:p w:rsidR="00137A0A" w:rsidRDefault="0055706A">
            <w:pPr>
              <w:pStyle w:val="TableParagraph"/>
              <w:spacing w:before="1"/>
              <w:ind w:right="204"/>
              <w:jc w:val="right"/>
              <w:rPr>
                <w:rFonts w:ascii="Calibri"/>
                <w:sz w:val="24"/>
              </w:rPr>
            </w:pPr>
            <w:r>
              <w:rPr>
                <w:rFonts w:ascii="Calibri"/>
                <w:spacing w:val="-5"/>
                <w:sz w:val="24"/>
              </w:rPr>
              <w:t>100</w:t>
            </w:r>
          </w:p>
        </w:tc>
      </w:tr>
      <w:tr w:rsidR="00137A0A">
        <w:trPr>
          <w:trHeight w:val="803"/>
        </w:trPr>
        <w:tc>
          <w:tcPr>
            <w:tcW w:w="2204" w:type="dxa"/>
          </w:tcPr>
          <w:p w:rsidR="00137A0A" w:rsidRDefault="0055706A">
            <w:pPr>
              <w:pStyle w:val="TableParagraph"/>
              <w:spacing w:before="1"/>
              <w:ind w:left="107"/>
              <w:rPr>
                <w:rFonts w:ascii="Calibri"/>
                <w:sz w:val="24"/>
              </w:rPr>
            </w:pPr>
            <w:r>
              <w:rPr>
                <w:rFonts w:ascii="Calibri"/>
                <w:spacing w:val="-2"/>
                <w:sz w:val="24"/>
              </w:rPr>
              <w:t>CSCREP40112</w:t>
            </w:r>
          </w:p>
          <w:p w:rsidR="00137A0A" w:rsidRDefault="0055706A">
            <w:pPr>
              <w:pStyle w:val="TableParagraph"/>
              <w:ind w:left="107"/>
              <w:rPr>
                <w:rFonts w:ascii="Calibri"/>
                <w:sz w:val="24"/>
              </w:rPr>
            </w:pPr>
            <w:r>
              <w:rPr>
                <w:rFonts w:ascii="Calibri"/>
                <w:spacing w:val="-2"/>
                <w:sz w:val="24"/>
              </w:rPr>
              <w:t>Dissertation</w:t>
            </w:r>
          </w:p>
        </w:tc>
        <w:tc>
          <w:tcPr>
            <w:tcW w:w="1767" w:type="dxa"/>
          </w:tcPr>
          <w:p w:rsidR="00137A0A" w:rsidRDefault="0055706A">
            <w:pPr>
              <w:pStyle w:val="TableParagraph"/>
              <w:spacing w:before="1"/>
              <w:ind w:left="107" w:right="756"/>
              <w:rPr>
                <w:rFonts w:ascii="Calibri"/>
                <w:sz w:val="24"/>
              </w:rPr>
            </w:pPr>
            <w:r>
              <w:rPr>
                <w:rFonts w:ascii="Calibri"/>
                <w:spacing w:val="-2"/>
                <w:sz w:val="24"/>
              </w:rPr>
              <w:t>Research Project</w:t>
            </w:r>
          </w:p>
        </w:tc>
        <w:tc>
          <w:tcPr>
            <w:tcW w:w="819" w:type="dxa"/>
          </w:tcPr>
          <w:p w:rsidR="00137A0A" w:rsidRDefault="00137A0A">
            <w:pPr>
              <w:pStyle w:val="TableParagraph"/>
            </w:pPr>
          </w:p>
        </w:tc>
        <w:tc>
          <w:tcPr>
            <w:tcW w:w="883" w:type="dxa"/>
          </w:tcPr>
          <w:p w:rsidR="00137A0A" w:rsidRDefault="0055706A">
            <w:pPr>
              <w:pStyle w:val="TableParagraph"/>
              <w:spacing w:before="1"/>
              <w:ind w:left="58" w:right="51"/>
              <w:jc w:val="center"/>
              <w:rPr>
                <w:rFonts w:ascii="Calibri"/>
                <w:sz w:val="24"/>
              </w:rPr>
            </w:pPr>
            <w:r>
              <w:rPr>
                <w:rFonts w:ascii="Calibri"/>
                <w:spacing w:val="-5"/>
                <w:sz w:val="24"/>
              </w:rPr>
              <w:t>12</w:t>
            </w:r>
          </w:p>
        </w:tc>
        <w:tc>
          <w:tcPr>
            <w:tcW w:w="2626" w:type="dxa"/>
          </w:tcPr>
          <w:p w:rsidR="00137A0A" w:rsidRDefault="00137A0A">
            <w:pPr>
              <w:pStyle w:val="TableParagraph"/>
            </w:pPr>
          </w:p>
        </w:tc>
        <w:tc>
          <w:tcPr>
            <w:tcW w:w="1003" w:type="dxa"/>
          </w:tcPr>
          <w:p w:rsidR="00137A0A" w:rsidRDefault="00137A0A">
            <w:pPr>
              <w:pStyle w:val="TableParagraph"/>
            </w:pPr>
          </w:p>
        </w:tc>
        <w:tc>
          <w:tcPr>
            <w:tcW w:w="799" w:type="dxa"/>
          </w:tcPr>
          <w:p w:rsidR="00137A0A" w:rsidRDefault="0055706A">
            <w:pPr>
              <w:pStyle w:val="TableParagraph"/>
              <w:spacing w:before="1"/>
              <w:ind w:right="204"/>
              <w:jc w:val="right"/>
              <w:rPr>
                <w:rFonts w:ascii="Calibri"/>
                <w:sz w:val="24"/>
              </w:rPr>
            </w:pPr>
            <w:r>
              <w:rPr>
                <w:rFonts w:ascii="Calibri"/>
                <w:spacing w:val="-5"/>
                <w:sz w:val="24"/>
              </w:rPr>
              <w:t>300</w:t>
            </w:r>
          </w:p>
        </w:tc>
      </w:tr>
      <w:tr w:rsidR="00137A0A">
        <w:trPr>
          <w:trHeight w:val="441"/>
        </w:trPr>
        <w:tc>
          <w:tcPr>
            <w:tcW w:w="3971" w:type="dxa"/>
            <w:gridSpan w:val="2"/>
          </w:tcPr>
          <w:p w:rsidR="00137A0A" w:rsidRDefault="0055706A">
            <w:pPr>
              <w:pStyle w:val="TableParagraph"/>
              <w:spacing w:line="292" w:lineRule="exact"/>
              <w:ind w:right="95"/>
              <w:jc w:val="right"/>
              <w:rPr>
                <w:rFonts w:ascii="Calibri"/>
                <w:sz w:val="24"/>
              </w:rPr>
            </w:pPr>
            <w:r>
              <w:rPr>
                <w:rFonts w:ascii="Calibri"/>
                <w:spacing w:val="-2"/>
                <w:sz w:val="24"/>
              </w:rPr>
              <w:t>Total</w:t>
            </w:r>
          </w:p>
        </w:tc>
        <w:tc>
          <w:tcPr>
            <w:tcW w:w="819" w:type="dxa"/>
          </w:tcPr>
          <w:p w:rsidR="00137A0A" w:rsidRDefault="00137A0A">
            <w:pPr>
              <w:pStyle w:val="TableParagraph"/>
            </w:pPr>
          </w:p>
        </w:tc>
        <w:tc>
          <w:tcPr>
            <w:tcW w:w="883" w:type="dxa"/>
          </w:tcPr>
          <w:p w:rsidR="00137A0A" w:rsidRDefault="0055706A">
            <w:pPr>
              <w:pStyle w:val="TableParagraph"/>
              <w:spacing w:line="292" w:lineRule="exact"/>
              <w:ind w:left="58" w:right="51"/>
              <w:jc w:val="center"/>
              <w:rPr>
                <w:rFonts w:ascii="Calibri"/>
                <w:sz w:val="24"/>
              </w:rPr>
            </w:pPr>
            <w:r>
              <w:rPr>
                <w:rFonts w:ascii="Calibri"/>
                <w:spacing w:val="-5"/>
                <w:sz w:val="24"/>
              </w:rPr>
              <w:t>20</w:t>
            </w:r>
          </w:p>
        </w:tc>
        <w:tc>
          <w:tcPr>
            <w:tcW w:w="2626" w:type="dxa"/>
          </w:tcPr>
          <w:p w:rsidR="00137A0A" w:rsidRDefault="00137A0A">
            <w:pPr>
              <w:pStyle w:val="TableParagraph"/>
            </w:pPr>
          </w:p>
        </w:tc>
        <w:tc>
          <w:tcPr>
            <w:tcW w:w="1003" w:type="dxa"/>
          </w:tcPr>
          <w:p w:rsidR="00137A0A" w:rsidRDefault="00137A0A">
            <w:pPr>
              <w:pStyle w:val="TableParagraph"/>
            </w:pPr>
          </w:p>
        </w:tc>
        <w:tc>
          <w:tcPr>
            <w:tcW w:w="799" w:type="dxa"/>
          </w:tcPr>
          <w:p w:rsidR="00137A0A" w:rsidRDefault="0055706A">
            <w:pPr>
              <w:pStyle w:val="TableParagraph"/>
              <w:spacing w:line="292" w:lineRule="exact"/>
              <w:ind w:right="204"/>
              <w:jc w:val="right"/>
              <w:rPr>
                <w:rFonts w:ascii="Calibri"/>
                <w:sz w:val="24"/>
              </w:rPr>
            </w:pPr>
            <w:r>
              <w:rPr>
                <w:rFonts w:ascii="Calibri"/>
                <w:spacing w:val="-5"/>
                <w:sz w:val="24"/>
              </w:rPr>
              <w:t>500</w:t>
            </w:r>
          </w:p>
        </w:tc>
      </w:tr>
    </w:tbl>
    <w:p w:rsidR="00137A0A" w:rsidRDefault="0055706A">
      <w:pPr>
        <w:pStyle w:val="BodyText"/>
        <w:spacing w:before="286"/>
        <w:ind w:left="560"/>
      </w:pPr>
      <w:r>
        <w:rPr>
          <w:u w:val="single"/>
        </w:rPr>
        <w:t>Abbreviations</w:t>
      </w:r>
      <w:r>
        <w:rPr>
          <w:spacing w:val="-2"/>
          <w:u w:val="single"/>
        </w:rPr>
        <w:t>Used:</w:t>
      </w:r>
    </w:p>
    <w:p w:rsidR="00137A0A" w:rsidRDefault="0055706A">
      <w:pPr>
        <w:pStyle w:val="BodyText"/>
        <w:spacing w:before="209"/>
        <w:ind w:left="560"/>
      </w:pPr>
      <w:r>
        <w:rPr>
          <w:b/>
        </w:rPr>
        <w:t>L</w:t>
      </w:r>
      <w:r>
        <w:t>-Lecture,</w:t>
      </w:r>
      <w:r>
        <w:rPr>
          <w:b/>
        </w:rPr>
        <w:t>T</w:t>
      </w:r>
      <w:r>
        <w:t xml:space="preserve">-Tutorial, </w:t>
      </w:r>
      <w:r>
        <w:rPr>
          <w:b/>
        </w:rPr>
        <w:t>P</w:t>
      </w:r>
      <w:r>
        <w:t>-</w:t>
      </w:r>
      <w:r>
        <w:rPr>
          <w:spacing w:val="-2"/>
        </w:rPr>
        <w:t xml:space="preserve"> Practical</w:t>
      </w:r>
    </w:p>
    <w:p w:rsidR="00137A0A" w:rsidRDefault="00137A0A">
      <w:pPr>
        <w:sectPr w:rsidR="00137A0A">
          <w:pgSz w:w="12240" w:h="15840"/>
          <w:pgMar w:top="780" w:right="600" w:bottom="680" w:left="880" w:header="0" w:footer="486" w:gutter="0"/>
          <w:cols w:space="720"/>
        </w:sectPr>
      </w:pPr>
    </w:p>
    <w:p w:rsidR="00137A0A" w:rsidRDefault="0055706A">
      <w:pPr>
        <w:pStyle w:val="Heading9"/>
        <w:spacing w:before="215"/>
        <w:ind w:left="0" w:right="281"/>
        <w:jc w:val="center"/>
        <w:rPr>
          <w:rFonts w:ascii="Calibri"/>
        </w:rPr>
      </w:pPr>
      <w:r>
        <w:rPr>
          <w:rFonts w:ascii="Calibri"/>
        </w:rPr>
        <w:lastRenderedPageBreak/>
        <w:t>PROGRAMMELEARNING</w:t>
      </w:r>
      <w:r>
        <w:rPr>
          <w:rFonts w:ascii="Calibri"/>
        </w:rPr>
        <w:t>OUTCOMESFORB.SC.COMPUTER</w:t>
      </w:r>
      <w:r>
        <w:rPr>
          <w:rFonts w:ascii="Calibri"/>
          <w:spacing w:val="-2"/>
        </w:rPr>
        <w:t>SCIENCE</w:t>
      </w:r>
    </w:p>
    <w:p w:rsidR="00137A0A" w:rsidRDefault="0055706A">
      <w:pPr>
        <w:spacing w:before="292"/>
        <w:ind w:left="560"/>
        <w:rPr>
          <w:rFonts w:ascii="Calibri"/>
          <w:b/>
          <w:sz w:val="24"/>
        </w:rPr>
      </w:pPr>
      <w:r>
        <w:rPr>
          <w:rFonts w:ascii="Calibri"/>
          <w:b/>
          <w:sz w:val="24"/>
        </w:rPr>
        <w:t xml:space="preserve">ProgrammeSpecificOutcomes </w:t>
      </w:r>
      <w:r>
        <w:rPr>
          <w:rFonts w:ascii="Calibri"/>
          <w:b/>
          <w:spacing w:val="-2"/>
          <w:sz w:val="24"/>
        </w:rPr>
        <w:t>(PSOs)</w:t>
      </w:r>
    </w:p>
    <w:p w:rsidR="00137A0A" w:rsidRDefault="00137A0A">
      <w:pPr>
        <w:pStyle w:val="BodyText"/>
        <w:spacing w:before="2"/>
        <w:rPr>
          <w:rFonts w:ascii="Calibri"/>
          <w:b/>
        </w:rPr>
      </w:pPr>
    </w:p>
    <w:p w:rsidR="00137A0A" w:rsidRDefault="0055706A">
      <w:pPr>
        <w:pStyle w:val="BodyText"/>
        <w:ind w:left="560"/>
        <w:rPr>
          <w:rFonts w:ascii="Calibri"/>
        </w:rPr>
      </w:pPr>
      <w:r>
        <w:rPr>
          <w:rFonts w:ascii="Calibri"/>
        </w:rPr>
        <w:t>AftercompletionoftheprogrammeLearnerwouldbeableto</w:t>
      </w:r>
      <w:r>
        <w:rPr>
          <w:rFonts w:ascii="Calibri"/>
          <w:spacing w:val="-10"/>
        </w:rPr>
        <w:t>-</w:t>
      </w:r>
    </w:p>
    <w:p w:rsidR="00137A0A" w:rsidRDefault="0055706A">
      <w:pPr>
        <w:pStyle w:val="ListParagraph"/>
        <w:numPr>
          <w:ilvl w:val="0"/>
          <w:numId w:val="368"/>
        </w:numPr>
        <w:tabs>
          <w:tab w:val="left" w:pos="1279"/>
        </w:tabs>
        <w:ind w:left="1279" w:hanging="359"/>
        <w:rPr>
          <w:rFonts w:ascii="Calibri"/>
          <w:sz w:val="24"/>
        </w:rPr>
      </w:pPr>
      <w:r>
        <w:rPr>
          <w:rFonts w:ascii="Calibri"/>
          <w:sz w:val="24"/>
        </w:rPr>
        <w:t>Developproficiencytoidentifytherealworldproblemsandfindapropersolutionto</w:t>
      </w:r>
      <w:r>
        <w:rPr>
          <w:rFonts w:ascii="Calibri"/>
          <w:spacing w:val="-5"/>
          <w:sz w:val="24"/>
        </w:rPr>
        <w:t>it.</w:t>
      </w:r>
    </w:p>
    <w:p w:rsidR="00137A0A" w:rsidRDefault="0055706A">
      <w:pPr>
        <w:pStyle w:val="ListParagraph"/>
        <w:numPr>
          <w:ilvl w:val="0"/>
          <w:numId w:val="368"/>
        </w:numPr>
        <w:tabs>
          <w:tab w:val="left" w:pos="1279"/>
        </w:tabs>
        <w:ind w:left="1279" w:hanging="359"/>
        <w:rPr>
          <w:rFonts w:ascii="Calibri"/>
          <w:sz w:val="24"/>
        </w:rPr>
      </w:pPr>
      <w:r>
        <w:rPr>
          <w:rFonts w:ascii="Calibri"/>
          <w:sz w:val="24"/>
        </w:rPr>
        <w:t>Increasecriticalthinkinglevelsandskillssothattheycanoutshinein</w:t>
      </w:r>
      <w:r>
        <w:rPr>
          <w:rFonts w:ascii="Calibri"/>
          <w:spacing w:val="-4"/>
          <w:sz w:val="24"/>
        </w:rPr>
        <w:t>life</w:t>
      </w:r>
    </w:p>
    <w:p w:rsidR="00137A0A" w:rsidRDefault="0055706A">
      <w:pPr>
        <w:pStyle w:val="ListParagraph"/>
        <w:numPr>
          <w:ilvl w:val="0"/>
          <w:numId w:val="368"/>
        </w:numPr>
        <w:tabs>
          <w:tab w:val="left" w:pos="1279"/>
        </w:tabs>
        <w:ind w:left="1279" w:hanging="359"/>
        <w:rPr>
          <w:rFonts w:ascii="Calibri"/>
          <w:sz w:val="24"/>
        </w:rPr>
      </w:pPr>
      <w:r>
        <w:rPr>
          <w:rFonts w:ascii="Calibri"/>
          <w:sz w:val="24"/>
        </w:rPr>
        <w:t>Design,implement andevaluateacomputer-based</w:t>
      </w:r>
      <w:r>
        <w:rPr>
          <w:rFonts w:ascii="Calibri"/>
          <w:spacing w:val="-2"/>
          <w:sz w:val="24"/>
        </w:rPr>
        <w:t xml:space="preserve"> system</w:t>
      </w:r>
    </w:p>
    <w:p w:rsidR="00137A0A" w:rsidRDefault="0055706A">
      <w:pPr>
        <w:pStyle w:val="ListParagraph"/>
        <w:numPr>
          <w:ilvl w:val="0"/>
          <w:numId w:val="368"/>
        </w:numPr>
        <w:tabs>
          <w:tab w:val="left" w:pos="1280"/>
        </w:tabs>
        <w:ind w:right="834"/>
        <w:rPr>
          <w:rFonts w:ascii="Calibri"/>
          <w:sz w:val="24"/>
        </w:rPr>
      </w:pPr>
      <w:r>
        <w:rPr>
          <w:rFonts w:ascii="Calibri"/>
          <w:sz w:val="24"/>
        </w:rPr>
        <w:t xml:space="preserve">Comprehendcomputationalskillsonmultidisciplinaryareastomeettheglobal </w:t>
      </w:r>
      <w:r>
        <w:rPr>
          <w:rFonts w:ascii="Calibri"/>
          <w:spacing w:val="-2"/>
          <w:sz w:val="24"/>
        </w:rPr>
        <w:t>standards</w:t>
      </w:r>
    </w:p>
    <w:p w:rsidR="00137A0A" w:rsidRDefault="0055706A">
      <w:pPr>
        <w:pStyle w:val="ListParagraph"/>
        <w:numPr>
          <w:ilvl w:val="0"/>
          <w:numId w:val="368"/>
        </w:numPr>
        <w:tabs>
          <w:tab w:val="left" w:pos="1279"/>
        </w:tabs>
        <w:ind w:left="1279" w:hanging="359"/>
        <w:rPr>
          <w:rFonts w:ascii="Calibri"/>
          <w:sz w:val="24"/>
        </w:rPr>
      </w:pPr>
      <w:r>
        <w:rPr>
          <w:rFonts w:ascii="Calibri"/>
          <w:sz w:val="24"/>
        </w:rPr>
        <w:t>Workinateamorcollaborativeenvironmenttoachieveacommon</w:t>
      </w:r>
      <w:r>
        <w:rPr>
          <w:rFonts w:ascii="Calibri"/>
          <w:spacing w:val="-4"/>
          <w:sz w:val="24"/>
        </w:rPr>
        <w:t>goal</w:t>
      </w:r>
    </w:p>
    <w:p w:rsidR="00137A0A" w:rsidRDefault="0055706A">
      <w:pPr>
        <w:pStyle w:val="ListParagraph"/>
        <w:numPr>
          <w:ilvl w:val="0"/>
          <w:numId w:val="368"/>
        </w:numPr>
        <w:tabs>
          <w:tab w:val="left" w:pos="1280"/>
        </w:tabs>
        <w:ind w:right="835"/>
        <w:rPr>
          <w:rFonts w:ascii="Calibri"/>
          <w:sz w:val="24"/>
        </w:rPr>
      </w:pPr>
      <w:r>
        <w:rPr>
          <w:rFonts w:ascii="Calibri"/>
          <w:sz w:val="24"/>
        </w:rPr>
        <w:t>EstablishthemselvesforsustainablecareerdevelopmentinGovt.,Priva</w:t>
      </w:r>
      <w:r>
        <w:rPr>
          <w:rFonts w:ascii="Calibri"/>
          <w:sz w:val="24"/>
        </w:rPr>
        <w:t>teandPublic Sectors with worthy values</w:t>
      </w:r>
    </w:p>
    <w:p w:rsidR="00137A0A" w:rsidRDefault="00137A0A">
      <w:pPr>
        <w:rPr>
          <w:rFonts w:ascii="Calibri"/>
          <w:sz w:val="24"/>
        </w:rPr>
        <w:sectPr w:rsidR="00137A0A">
          <w:pgSz w:w="12240" w:h="15840"/>
          <w:pgMar w:top="1820" w:right="600" w:bottom="760" w:left="880" w:header="0" w:footer="486" w:gutter="0"/>
          <w:cols w:space="720"/>
        </w:sectPr>
      </w:pPr>
    </w:p>
    <w:p w:rsidR="00137A0A" w:rsidRDefault="0055706A">
      <w:pPr>
        <w:pStyle w:val="BodyText"/>
        <w:spacing w:before="83"/>
        <w:ind w:right="275"/>
        <w:jc w:val="center"/>
        <w:rPr>
          <w:rFonts w:ascii="Calibri"/>
        </w:rPr>
      </w:pPr>
      <w:r>
        <w:rPr>
          <w:rFonts w:ascii="Calibri"/>
        </w:rPr>
        <w:lastRenderedPageBreak/>
        <w:t>1</w:t>
      </w:r>
      <w:r>
        <w:rPr>
          <w:rFonts w:ascii="Calibri"/>
          <w:vertAlign w:val="superscript"/>
        </w:rPr>
        <w:t>ST</w:t>
      </w:r>
      <w:r>
        <w:rPr>
          <w:rFonts w:ascii="Calibri"/>
          <w:spacing w:val="-2"/>
        </w:rPr>
        <w:t>SEMESTER</w:t>
      </w:r>
    </w:p>
    <w:p w:rsidR="00137A0A" w:rsidRDefault="0055706A">
      <w:pPr>
        <w:ind w:left="2509" w:right="2786"/>
        <w:jc w:val="center"/>
        <w:rPr>
          <w:rFonts w:ascii="Calibri"/>
          <w:b/>
          <w:sz w:val="24"/>
        </w:rPr>
      </w:pPr>
      <w:r>
        <w:rPr>
          <w:rFonts w:ascii="Calibri"/>
          <w:b/>
          <w:sz w:val="24"/>
        </w:rPr>
        <w:t>CSCMAJ1014:ProgrammingFundamentalsusingC/C++ (Credit: 4, Total Marks: 100)</w:t>
      </w:r>
    </w:p>
    <w:p w:rsidR="00137A0A" w:rsidRDefault="0055706A">
      <w:pPr>
        <w:ind w:right="273"/>
        <w:jc w:val="center"/>
        <w:rPr>
          <w:rFonts w:ascii="Calibri"/>
          <w:b/>
          <w:sz w:val="24"/>
        </w:rPr>
      </w:pPr>
      <w:r>
        <w:rPr>
          <w:rFonts w:ascii="Calibri"/>
          <w:b/>
          <w:sz w:val="24"/>
        </w:rPr>
        <w:t>(Theory:50Marks,Practical:20Marks,Internal:30</w:t>
      </w:r>
      <w:r>
        <w:rPr>
          <w:rFonts w:ascii="Calibri"/>
          <w:b/>
          <w:spacing w:val="-2"/>
          <w:sz w:val="24"/>
        </w:rPr>
        <w:t>Marks)</w:t>
      </w:r>
    </w:p>
    <w:p w:rsidR="00137A0A" w:rsidRDefault="00137A0A">
      <w:pPr>
        <w:pStyle w:val="BodyText"/>
        <w:rPr>
          <w:rFonts w:ascii="Calibri"/>
          <w:b/>
        </w:rPr>
      </w:pPr>
    </w:p>
    <w:p w:rsidR="00137A0A" w:rsidRDefault="0055706A">
      <w:pPr>
        <w:ind w:left="560"/>
        <w:rPr>
          <w:rFonts w:ascii="Calibri"/>
          <w:b/>
          <w:sz w:val="24"/>
        </w:rPr>
      </w:pPr>
      <w:r>
        <w:rPr>
          <w:rFonts w:ascii="Calibri"/>
          <w:b/>
          <w:sz w:val="24"/>
        </w:rPr>
        <w:t>Courselearning</w:t>
      </w:r>
      <w:r>
        <w:rPr>
          <w:rFonts w:ascii="Calibri"/>
          <w:b/>
          <w:spacing w:val="-2"/>
          <w:sz w:val="24"/>
        </w:rPr>
        <w:t xml:space="preserve"> Objectives</w:t>
      </w:r>
    </w:p>
    <w:p w:rsidR="00137A0A" w:rsidRDefault="0055706A">
      <w:pPr>
        <w:pStyle w:val="ListParagraph"/>
        <w:numPr>
          <w:ilvl w:val="1"/>
          <w:numId w:val="368"/>
        </w:numPr>
        <w:tabs>
          <w:tab w:val="left" w:pos="1280"/>
        </w:tabs>
        <w:rPr>
          <w:rFonts w:ascii="Calibri" w:hAnsi="Calibri"/>
          <w:sz w:val="24"/>
        </w:rPr>
      </w:pPr>
      <w:r>
        <w:rPr>
          <w:rFonts w:ascii="Calibri" w:hAnsi="Calibri"/>
          <w:sz w:val="24"/>
        </w:rPr>
        <w:t>TolearnprocedureorientedandObject-Ori</w:t>
      </w:r>
      <w:r>
        <w:rPr>
          <w:rFonts w:ascii="Calibri" w:hAnsi="Calibri"/>
          <w:sz w:val="24"/>
        </w:rPr>
        <w:t>entedapproachtoproblem</w:t>
      </w:r>
      <w:r>
        <w:rPr>
          <w:rFonts w:ascii="Calibri" w:hAnsi="Calibri"/>
          <w:spacing w:val="-2"/>
          <w:sz w:val="24"/>
        </w:rPr>
        <w:t xml:space="preserve"> solving</w:t>
      </w:r>
    </w:p>
    <w:p w:rsidR="00137A0A" w:rsidRDefault="0055706A">
      <w:pPr>
        <w:pStyle w:val="ListParagraph"/>
        <w:numPr>
          <w:ilvl w:val="1"/>
          <w:numId w:val="368"/>
        </w:numPr>
        <w:tabs>
          <w:tab w:val="left" w:pos="1280"/>
        </w:tabs>
        <w:rPr>
          <w:rFonts w:ascii="Calibri" w:hAnsi="Calibri"/>
          <w:sz w:val="24"/>
        </w:rPr>
      </w:pPr>
      <w:r>
        <w:rPr>
          <w:rFonts w:ascii="Calibri" w:hAnsi="Calibri"/>
          <w:sz w:val="24"/>
        </w:rPr>
        <w:t>Toacquireknowledgeonreusabilityofprograminstructionsusing</w:t>
      </w:r>
      <w:r>
        <w:rPr>
          <w:rFonts w:ascii="Calibri" w:hAnsi="Calibri"/>
          <w:spacing w:val="-2"/>
          <w:sz w:val="24"/>
        </w:rPr>
        <w:t>functions</w:t>
      </w:r>
    </w:p>
    <w:p w:rsidR="00137A0A" w:rsidRDefault="0055706A">
      <w:pPr>
        <w:pStyle w:val="ListParagraph"/>
        <w:numPr>
          <w:ilvl w:val="1"/>
          <w:numId w:val="368"/>
        </w:numPr>
        <w:tabs>
          <w:tab w:val="left" w:pos="1280"/>
        </w:tabs>
        <w:spacing w:before="2"/>
        <w:rPr>
          <w:rFonts w:ascii="Calibri" w:hAnsi="Calibri"/>
          <w:sz w:val="24"/>
        </w:rPr>
      </w:pPr>
      <w:r>
        <w:rPr>
          <w:rFonts w:ascii="Calibri" w:hAnsi="Calibri"/>
          <w:sz w:val="24"/>
        </w:rPr>
        <w:t>Tolearnaboutmemoryallocationandde-allocationtechniques,preprocessor</w:t>
      </w:r>
      <w:r>
        <w:rPr>
          <w:rFonts w:ascii="Calibri" w:hAnsi="Calibri"/>
          <w:spacing w:val="-2"/>
          <w:sz w:val="24"/>
        </w:rPr>
        <w:t xml:space="preserve"> directives</w:t>
      </w:r>
    </w:p>
    <w:p w:rsidR="00137A0A" w:rsidRDefault="0055706A">
      <w:pPr>
        <w:pStyle w:val="ListParagraph"/>
        <w:numPr>
          <w:ilvl w:val="1"/>
          <w:numId w:val="368"/>
        </w:numPr>
        <w:tabs>
          <w:tab w:val="left" w:pos="1280"/>
        </w:tabs>
        <w:rPr>
          <w:rFonts w:ascii="Calibri" w:hAnsi="Calibri"/>
          <w:sz w:val="24"/>
        </w:rPr>
      </w:pPr>
      <w:r>
        <w:rPr>
          <w:rFonts w:ascii="Calibri" w:hAnsi="Calibri"/>
          <w:sz w:val="24"/>
        </w:rPr>
        <w:t>Toconstructanduseofclassesand</w:t>
      </w:r>
      <w:r>
        <w:rPr>
          <w:rFonts w:ascii="Calibri" w:hAnsi="Calibri"/>
          <w:spacing w:val="-2"/>
          <w:sz w:val="24"/>
        </w:rPr>
        <w:t xml:space="preserve"> objects.</w:t>
      </w:r>
    </w:p>
    <w:p w:rsidR="00137A0A" w:rsidRDefault="0055706A">
      <w:pPr>
        <w:pStyle w:val="ListParagraph"/>
        <w:numPr>
          <w:ilvl w:val="1"/>
          <w:numId w:val="368"/>
        </w:numPr>
        <w:tabs>
          <w:tab w:val="left" w:pos="1280"/>
        </w:tabs>
        <w:rPr>
          <w:rFonts w:ascii="Calibri" w:hAnsi="Calibri"/>
          <w:sz w:val="24"/>
        </w:rPr>
      </w:pPr>
      <w:r>
        <w:rPr>
          <w:rFonts w:ascii="Calibri" w:hAnsi="Calibri"/>
          <w:sz w:val="24"/>
        </w:rPr>
        <w:t>ToexploreInheritances,overloading</w:t>
      </w:r>
      <w:r>
        <w:rPr>
          <w:rFonts w:ascii="Calibri" w:hAnsi="Calibri"/>
          <w:sz w:val="24"/>
        </w:rPr>
        <w:t>techniquesand</w:t>
      </w:r>
      <w:r>
        <w:rPr>
          <w:rFonts w:ascii="Calibri" w:hAnsi="Calibri"/>
          <w:spacing w:val="-2"/>
          <w:sz w:val="24"/>
        </w:rPr>
        <w:t>exceptions</w:t>
      </w:r>
    </w:p>
    <w:p w:rsidR="00137A0A" w:rsidRDefault="0055706A">
      <w:pPr>
        <w:pStyle w:val="ListParagraph"/>
        <w:numPr>
          <w:ilvl w:val="1"/>
          <w:numId w:val="368"/>
        </w:numPr>
        <w:tabs>
          <w:tab w:val="left" w:pos="1280"/>
        </w:tabs>
        <w:rPr>
          <w:rFonts w:ascii="Calibri" w:hAnsi="Calibri"/>
          <w:sz w:val="24"/>
        </w:rPr>
      </w:pPr>
      <w:r>
        <w:rPr>
          <w:rFonts w:ascii="Calibri" w:hAnsi="Calibri"/>
          <w:sz w:val="24"/>
        </w:rPr>
        <w:t>Toacquireknowledgeonvariousfilesstreamclassesandfilehandling</w:t>
      </w:r>
      <w:r>
        <w:rPr>
          <w:rFonts w:ascii="Calibri" w:hAnsi="Calibri"/>
          <w:spacing w:val="-2"/>
          <w:sz w:val="24"/>
        </w:rPr>
        <w:t>operations</w:t>
      </w:r>
    </w:p>
    <w:p w:rsidR="00137A0A" w:rsidRDefault="0055706A">
      <w:pPr>
        <w:pStyle w:val="Heading9"/>
        <w:spacing w:before="292"/>
        <w:ind w:left="560"/>
        <w:rPr>
          <w:rFonts w:ascii="Calibri"/>
        </w:rPr>
      </w:pPr>
      <w:r>
        <w:rPr>
          <w:rFonts w:ascii="Calibri"/>
        </w:rPr>
        <w:t>CourseLearning</w:t>
      </w:r>
      <w:r>
        <w:rPr>
          <w:rFonts w:ascii="Calibri"/>
          <w:spacing w:val="-2"/>
        </w:rPr>
        <w:t>Outcomes</w:t>
      </w:r>
    </w:p>
    <w:p w:rsidR="00137A0A" w:rsidRDefault="0055706A">
      <w:pPr>
        <w:pStyle w:val="ListParagraph"/>
        <w:numPr>
          <w:ilvl w:val="1"/>
          <w:numId w:val="368"/>
        </w:numPr>
        <w:tabs>
          <w:tab w:val="left" w:pos="1280"/>
        </w:tabs>
        <w:ind w:right="836"/>
        <w:rPr>
          <w:rFonts w:ascii="Calibri" w:hAnsi="Calibri"/>
          <w:sz w:val="24"/>
        </w:rPr>
      </w:pPr>
      <w:r>
        <w:rPr>
          <w:rFonts w:ascii="Calibri" w:hAnsi="Calibri"/>
          <w:sz w:val="24"/>
        </w:rPr>
        <w:t>Learnerswouldbeabletounderstand thesignificanceofproceduralandobjectoriented concept to solve problems</w:t>
      </w:r>
    </w:p>
    <w:p w:rsidR="00137A0A" w:rsidRDefault="0055706A">
      <w:pPr>
        <w:pStyle w:val="ListParagraph"/>
        <w:numPr>
          <w:ilvl w:val="1"/>
          <w:numId w:val="368"/>
        </w:numPr>
        <w:tabs>
          <w:tab w:val="left" w:pos="1280"/>
        </w:tabs>
        <w:ind w:right="840"/>
        <w:rPr>
          <w:rFonts w:ascii="Calibri" w:hAnsi="Calibri"/>
          <w:sz w:val="24"/>
        </w:rPr>
      </w:pPr>
      <w:r>
        <w:rPr>
          <w:rFonts w:ascii="Calibri" w:hAnsi="Calibri"/>
          <w:sz w:val="24"/>
        </w:rPr>
        <w:t>Enable learners to grow skills of writing effective C++ program instructions, functions,apply memory allocation techniques</w:t>
      </w:r>
    </w:p>
    <w:p w:rsidR="00137A0A" w:rsidRDefault="0055706A">
      <w:pPr>
        <w:pStyle w:val="ListParagraph"/>
        <w:numPr>
          <w:ilvl w:val="1"/>
          <w:numId w:val="368"/>
        </w:numPr>
        <w:tabs>
          <w:tab w:val="left" w:pos="1280"/>
        </w:tabs>
        <w:spacing w:line="293" w:lineRule="exact"/>
        <w:rPr>
          <w:rFonts w:ascii="Calibri" w:hAnsi="Calibri"/>
          <w:sz w:val="24"/>
        </w:rPr>
      </w:pPr>
      <w:r>
        <w:rPr>
          <w:rFonts w:ascii="Calibri" w:hAnsi="Calibri"/>
          <w:sz w:val="24"/>
        </w:rPr>
        <w:t>Enablelearnerstoconstructprogramsusingclassesand</w:t>
      </w:r>
      <w:r>
        <w:rPr>
          <w:rFonts w:ascii="Calibri" w:hAnsi="Calibri"/>
          <w:spacing w:val="-2"/>
          <w:sz w:val="24"/>
        </w:rPr>
        <w:t xml:space="preserve"> objects</w:t>
      </w:r>
    </w:p>
    <w:p w:rsidR="00137A0A" w:rsidRDefault="0055706A">
      <w:pPr>
        <w:pStyle w:val="ListParagraph"/>
        <w:numPr>
          <w:ilvl w:val="1"/>
          <w:numId w:val="368"/>
        </w:numPr>
        <w:tabs>
          <w:tab w:val="left" w:pos="1280"/>
        </w:tabs>
        <w:ind w:right="834"/>
        <w:rPr>
          <w:rFonts w:ascii="Calibri" w:hAnsi="Calibri"/>
          <w:sz w:val="24"/>
        </w:rPr>
      </w:pPr>
      <w:r>
        <w:rPr>
          <w:rFonts w:ascii="Calibri" w:hAnsi="Calibri"/>
          <w:sz w:val="24"/>
        </w:rPr>
        <w:t xml:space="preserve">Learnerswouldbeabletosolveproblemsoninheritancesandfilehandlingconcepts and </w:t>
      </w:r>
      <w:r>
        <w:rPr>
          <w:rFonts w:ascii="Calibri" w:hAnsi="Calibri"/>
          <w:sz w:val="24"/>
        </w:rPr>
        <w:t>overloading of operators and function.</w:t>
      </w:r>
    </w:p>
    <w:p w:rsidR="00137A0A" w:rsidRDefault="0055706A">
      <w:pPr>
        <w:pStyle w:val="ListParagraph"/>
        <w:numPr>
          <w:ilvl w:val="1"/>
          <w:numId w:val="368"/>
        </w:numPr>
        <w:tabs>
          <w:tab w:val="left" w:pos="1280"/>
        </w:tabs>
        <w:spacing w:line="293" w:lineRule="exact"/>
        <w:rPr>
          <w:rFonts w:ascii="Calibri" w:hAnsi="Calibri"/>
          <w:sz w:val="24"/>
        </w:rPr>
      </w:pPr>
      <w:r>
        <w:rPr>
          <w:rFonts w:ascii="Calibri" w:hAnsi="Calibri"/>
          <w:sz w:val="24"/>
        </w:rPr>
        <w:t>Learnerswouldbeabletoknowaboutexceptionsand handle themin</w:t>
      </w:r>
      <w:r>
        <w:rPr>
          <w:rFonts w:ascii="Calibri" w:hAnsi="Calibri"/>
          <w:spacing w:val="-2"/>
          <w:sz w:val="24"/>
        </w:rPr>
        <w:t>programs.</w:t>
      </w:r>
    </w:p>
    <w:p w:rsidR="00137A0A" w:rsidRDefault="0055706A">
      <w:pPr>
        <w:pStyle w:val="ListParagraph"/>
        <w:numPr>
          <w:ilvl w:val="1"/>
          <w:numId w:val="368"/>
        </w:numPr>
        <w:tabs>
          <w:tab w:val="left" w:pos="1280"/>
        </w:tabs>
        <w:spacing w:before="2"/>
        <w:rPr>
          <w:rFonts w:ascii="Calibri" w:hAnsi="Calibri"/>
          <w:sz w:val="24"/>
        </w:rPr>
      </w:pPr>
      <w:r>
        <w:rPr>
          <w:rFonts w:ascii="Calibri" w:hAnsi="Calibri"/>
          <w:sz w:val="24"/>
        </w:rPr>
        <w:t>Learnerswouldacquireproblemsolvingskillstotacklerealworld</w:t>
      </w:r>
      <w:r>
        <w:rPr>
          <w:rFonts w:ascii="Calibri" w:hAnsi="Calibri"/>
          <w:spacing w:val="-2"/>
          <w:sz w:val="24"/>
        </w:rPr>
        <w:t>problems</w:t>
      </w:r>
    </w:p>
    <w:p w:rsidR="00137A0A" w:rsidRDefault="0055706A">
      <w:pPr>
        <w:pStyle w:val="Heading9"/>
        <w:spacing w:before="293"/>
        <w:ind w:left="560"/>
        <w:rPr>
          <w:rFonts w:ascii="Calibri"/>
        </w:rPr>
      </w:pPr>
      <w:r>
        <w:rPr>
          <w:rFonts w:ascii="Calibri"/>
        </w:rPr>
        <w:t>Theory:60</w:t>
      </w:r>
      <w:r>
        <w:rPr>
          <w:rFonts w:ascii="Calibri"/>
          <w:spacing w:val="-2"/>
        </w:rPr>
        <w:t xml:space="preserve"> Lectures</w:t>
      </w:r>
    </w:p>
    <w:p w:rsidR="00137A0A" w:rsidRDefault="0055706A">
      <w:pPr>
        <w:pStyle w:val="BodyText"/>
        <w:tabs>
          <w:tab w:val="left" w:pos="7041"/>
        </w:tabs>
        <w:ind w:left="1280" w:right="833" w:hanging="720"/>
        <w:rPr>
          <w:rFonts w:ascii="Calibri"/>
        </w:rPr>
      </w:pPr>
      <w:r>
        <w:rPr>
          <w:rFonts w:ascii="Calibri"/>
          <w:b/>
        </w:rPr>
        <w:t>Unit-1: Fundamentals of C and C++</w:t>
      </w:r>
      <w:r>
        <w:rPr>
          <w:rFonts w:ascii="Calibri"/>
          <w:b/>
        </w:rPr>
        <w:tab/>
      </w:r>
      <w:r>
        <w:rPr>
          <w:rFonts w:ascii="Calibri"/>
        </w:rPr>
        <w:t>(12 Lectures, 10 Marks) History</w:t>
      </w:r>
      <w:r>
        <w:rPr>
          <w:rFonts w:ascii="Calibri"/>
        </w:rPr>
        <w:t xml:space="preserve"> of C and C++, Token (Identifiers, Keywords, Constants, Operators), Comments,data types (fundamental &amp; derived), variable, expressions, Character I/O, Console I/O,Programstructure(include,Globalvariables&amp;functions,main()),controlstructures (Conditional, lo</w:t>
      </w:r>
      <w:r>
        <w:rPr>
          <w:rFonts w:ascii="Calibri"/>
        </w:rPr>
        <w:t>ops, jump statements)</w:t>
      </w:r>
    </w:p>
    <w:p w:rsidR="00137A0A" w:rsidRDefault="0055706A">
      <w:pPr>
        <w:tabs>
          <w:tab w:val="left" w:pos="7041"/>
        </w:tabs>
        <w:spacing w:before="292"/>
        <w:ind w:left="560"/>
        <w:jc w:val="both"/>
        <w:rPr>
          <w:rFonts w:ascii="Calibri"/>
          <w:sz w:val="24"/>
        </w:rPr>
      </w:pPr>
      <w:r>
        <w:rPr>
          <w:rFonts w:ascii="Calibri"/>
          <w:b/>
          <w:sz w:val="24"/>
        </w:rPr>
        <w:t>Unit-2:UtilityofArrays,Functionandmemory</w:t>
      </w:r>
      <w:r>
        <w:rPr>
          <w:rFonts w:ascii="Calibri"/>
          <w:b/>
          <w:spacing w:val="-2"/>
          <w:sz w:val="24"/>
        </w:rPr>
        <w:t>allocation</w:t>
      </w:r>
      <w:r>
        <w:rPr>
          <w:rFonts w:ascii="Calibri"/>
          <w:b/>
          <w:sz w:val="24"/>
        </w:rPr>
        <w:tab/>
      </w:r>
      <w:r>
        <w:rPr>
          <w:rFonts w:ascii="Calibri"/>
          <w:sz w:val="24"/>
        </w:rPr>
        <w:t>(12Lectures,15</w:t>
      </w:r>
      <w:r>
        <w:rPr>
          <w:rFonts w:ascii="Calibri"/>
          <w:spacing w:val="-2"/>
          <w:sz w:val="24"/>
        </w:rPr>
        <w:t>Marks)</w:t>
      </w:r>
    </w:p>
    <w:p w:rsidR="00137A0A" w:rsidRDefault="0055706A">
      <w:pPr>
        <w:pStyle w:val="BodyText"/>
        <w:ind w:left="1280" w:right="837"/>
        <w:jc w:val="both"/>
        <w:rPr>
          <w:rFonts w:ascii="Calibri"/>
        </w:rPr>
      </w:pPr>
      <w:r>
        <w:rPr>
          <w:rFonts w:ascii="Calibri"/>
        </w:rPr>
        <w:t>Array (1D &amp; 2D manipulation), function- definitions, Accessing and returning values, static &amp; dynamic memory allocation using malloc, calloc, realloc, free, new a</w:t>
      </w:r>
      <w:r>
        <w:rPr>
          <w:rFonts w:ascii="Calibri"/>
        </w:rPr>
        <w:t>nd delete operators, concept of pointers</w:t>
      </w:r>
    </w:p>
    <w:p w:rsidR="00137A0A" w:rsidRDefault="00137A0A">
      <w:pPr>
        <w:pStyle w:val="BodyText"/>
        <w:spacing w:before="2"/>
        <w:rPr>
          <w:rFonts w:ascii="Calibri"/>
        </w:rPr>
      </w:pPr>
    </w:p>
    <w:p w:rsidR="00137A0A" w:rsidRDefault="0055706A">
      <w:pPr>
        <w:pStyle w:val="BodyText"/>
        <w:tabs>
          <w:tab w:val="left" w:pos="7041"/>
        </w:tabs>
        <w:ind w:left="1280" w:right="833" w:hanging="720"/>
        <w:rPr>
          <w:rFonts w:ascii="Calibri"/>
        </w:rPr>
      </w:pPr>
      <w:r>
        <w:rPr>
          <w:rFonts w:ascii="Calibri"/>
          <w:b/>
        </w:rPr>
        <w:t>Unit-3: Object Oriented Paradigm &amp; File handling</w:t>
      </w:r>
      <w:r>
        <w:rPr>
          <w:rFonts w:ascii="Calibri"/>
          <w:b/>
        </w:rPr>
        <w:tab/>
      </w:r>
      <w:r>
        <w:rPr>
          <w:rFonts w:ascii="Calibri"/>
        </w:rPr>
        <w:t>(18 Lectures, 13 Marks) PrinciplesofObject-OrientedProgramming,Defining&amp;UsingClasses,Constructors&amp; Destructor, Class Variables &amp;</w:t>
      </w:r>
      <w:r>
        <w:rPr>
          <w:rFonts w:ascii="Calibri"/>
        </w:rPr>
        <w:t xml:space="preserve"> Functions, Objects as parameters, Access specifiers, scope resolution operator, Files (Text &amp; Binary) and their operations (open, close, read, write)</w:t>
      </w:r>
    </w:p>
    <w:p w:rsidR="00137A0A" w:rsidRDefault="0055706A">
      <w:pPr>
        <w:pStyle w:val="BodyText"/>
        <w:tabs>
          <w:tab w:val="left" w:pos="7041"/>
        </w:tabs>
        <w:spacing w:before="292"/>
        <w:ind w:left="1280" w:right="1212" w:hanging="720"/>
        <w:rPr>
          <w:rFonts w:ascii="Calibri"/>
        </w:rPr>
      </w:pPr>
      <w:r>
        <w:rPr>
          <w:rFonts w:ascii="Calibri"/>
          <w:b/>
        </w:rPr>
        <w:t>Unit-4: Overloading &amp; Exception Handling</w:t>
      </w:r>
      <w:r>
        <w:rPr>
          <w:rFonts w:ascii="Calibri"/>
          <w:b/>
        </w:rPr>
        <w:tab/>
      </w:r>
      <w:r>
        <w:rPr>
          <w:rFonts w:ascii="Calibri"/>
        </w:rPr>
        <w:t>(18 Lectures, 12 Marks) NeedofOverloadingfunctions,constructorsa</w:t>
      </w:r>
      <w:r>
        <w:rPr>
          <w:rFonts w:ascii="Calibri"/>
        </w:rPr>
        <w:t>ndoperators,overloadingfunctions by numberand typeof arguments, OverloadingofOperators (such asassignment operator,unary+(plus),-(minus)etc.),IntroductiontoInheritance(Multi-Level Inheritance,MultipleInheritance),Polymorphism(VirtualFunctions,PureVirtual F</w:t>
      </w:r>
      <w:r>
        <w:rPr>
          <w:rFonts w:ascii="Calibri"/>
        </w:rPr>
        <w:t>unctions), Basics of Exception Handling (using try, catch and throw)</w:t>
      </w:r>
    </w:p>
    <w:p w:rsidR="00137A0A" w:rsidRDefault="00137A0A">
      <w:pPr>
        <w:rPr>
          <w:rFonts w:ascii="Calibri"/>
        </w:rPr>
        <w:sectPr w:rsidR="00137A0A">
          <w:pgSz w:w="12240" w:h="15840"/>
          <w:pgMar w:top="780" w:right="600" w:bottom="760" w:left="880" w:header="0" w:footer="486" w:gutter="0"/>
          <w:cols w:space="720"/>
        </w:sectPr>
      </w:pPr>
    </w:p>
    <w:p w:rsidR="00137A0A" w:rsidRDefault="0055706A">
      <w:pPr>
        <w:pStyle w:val="Heading9"/>
        <w:spacing w:before="23"/>
        <w:ind w:left="560"/>
        <w:rPr>
          <w:rFonts w:ascii="Calibri"/>
        </w:rPr>
      </w:pPr>
      <w:r>
        <w:rPr>
          <w:rFonts w:ascii="Calibri"/>
        </w:rPr>
        <w:lastRenderedPageBreak/>
        <w:t>Suggested</w:t>
      </w:r>
      <w:r>
        <w:rPr>
          <w:rFonts w:ascii="Calibri"/>
          <w:spacing w:val="-2"/>
        </w:rPr>
        <w:t>Readings</w:t>
      </w:r>
    </w:p>
    <w:p w:rsidR="00137A0A" w:rsidRDefault="0055706A">
      <w:pPr>
        <w:pStyle w:val="ListParagraph"/>
        <w:numPr>
          <w:ilvl w:val="0"/>
          <w:numId w:val="367"/>
        </w:numPr>
        <w:tabs>
          <w:tab w:val="left" w:pos="1279"/>
        </w:tabs>
        <w:ind w:left="1279" w:hanging="359"/>
        <w:rPr>
          <w:rFonts w:ascii="Calibri"/>
          <w:sz w:val="24"/>
        </w:rPr>
      </w:pPr>
      <w:r>
        <w:rPr>
          <w:rFonts w:ascii="Calibri"/>
          <w:sz w:val="24"/>
        </w:rPr>
        <w:t>HerbtzSchildt,"C++:TheCompleteReference",FourthEdition,McGraw</w:t>
      </w:r>
      <w:r>
        <w:rPr>
          <w:rFonts w:ascii="Calibri"/>
          <w:spacing w:val="-2"/>
          <w:sz w:val="24"/>
        </w:rPr>
        <w:t>Hill.2003</w:t>
      </w:r>
    </w:p>
    <w:p w:rsidR="00137A0A" w:rsidRDefault="0055706A">
      <w:pPr>
        <w:pStyle w:val="ListParagraph"/>
        <w:numPr>
          <w:ilvl w:val="0"/>
          <w:numId w:val="367"/>
        </w:numPr>
        <w:tabs>
          <w:tab w:val="left" w:pos="1279"/>
        </w:tabs>
        <w:ind w:left="1279" w:hanging="359"/>
        <w:rPr>
          <w:rFonts w:ascii="Calibri"/>
          <w:sz w:val="24"/>
        </w:rPr>
      </w:pPr>
      <w:r>
        <w:rPr>
          <w:rFonts w:ascii="Calibri"/>
          <w:sz w:val="24"/>
        </w:rPr>
        <w:t>BjarneStroustrup,"TheC++ProgrammingLanguage",4</w:t>
      </w:r>
      <w:r>
        <w:rPr>
          <w:rFonts w:ascii="Calibri"/>
          <w:sz w:val="24"/>
          <w:vertAlign w:val="superscript"/>
        </w:rPr>
        <w:t>th</w:t>
      </w:r>
      <w:r>
        <w:rPr>
          <w:rFonts w:ascii="Calibri"/>
          <w:sz w:val="24"/>
        </w:rPr>
        <w:t>Edition,Addison-Wesley,</w:t>
      </w:r>
      <w:r>
        <w:rPr>
          <w:rFonts w:ascii="Calibri"/>
          <w:spacing w:val="-2"/>
          <w:sz w:val="24"/>
        </w:rPr>
        <w:t>2013.</w:t>
      </w:r>
    </w:p>
    <w:p w:rsidR="00137A0A" w:rsidRDefault="0055706A">
      <w:pPr>
        <w:pStyle w:val="ListParagraph"/>
        <w:numPr>
          <w:ilvl w:val="0"/>
          <w:numId w:val="367"/>
        </w:numPr>
        <w:tabs>
          <w:tab w:val="left" w:pos="1280"/>
        </w:tabs>
        <w:ind w:right="839"/>
        <w:rPr>
          <w:rFonts w:ascii="Calibri"/>
          <w:sz w:val="24"/>
        </w:rPr>
      </w:pPr>
      <w:r>
        <w:rPr>
          <w:rFonts w:ascii="Calibri"/>
          <w:sz w:val="24"/>
        </w:rPr>
        <w:t>BjarneStroustroup,"Programming--PrinciplesandPracticeusingC++",2ndEdition, Addison-Wesley 2014.</w:t>
      </w:r>
    </w:p>
    <w:p w:rsidR="00137A0A" w:rsidRDefault="0055706A">
      <w:pPr>
        <w:pStyle w:val="ListParagraph"/>
        <w:numPr>
          <w:ilvl w:val="0"/>
          <w:numId w:val="367"/>
        </w:numPr>
        <w:tabs>
          <w:tab w:val="left" w:pos="1280"/>
        </w:tabs>
        <w:ind w:right="833"/>
        <w:rPr>
          <w:rFonts w:ascii="Calibri"/>
          <w:sz w:val="24"/>
        </w:rPr>
      </w:pPr>
      <w:r>
        <w:rPr>
          <w:rFonts w:ascii="Calibri"/>
          <w:sz w:val="24"/>
        </w:rPr>
        <w:t>EBalaguruswamy,"ObjectOrientedProgrammingwithC++",TataMcGraw-HillEducation, 2008.</w:t>
      </w:r>
    </w:p>
    <w:p w:rsidR="00137A0A" w:rsidRDefault="0055706A">
      <w:pPr>
        <w:pStyle w:val="ListParagraph"/>
        <w:numPr>
          <w:ilvl w:val="0"/>
          <w:numId w:val="367"/>
        </w:numPr>
        <w:tabs>
          <w:tab w:val="left" w:pos="1280"/>
        </w:tabs>
        <w:spacing w:line="242" w:lineRule="auto"/>
        <w:ind w:right="843"/>
        <w:rPr>
          <w:rFonts w:ascii="Calibri"/>
          <w:sz w:val="24"/>
        </w:rPr>
      </w:pPr>
      <w:r>
        <w:rPr>
          <w:rFonts w:ascii="Calibri"/>
          <w:sz w:val="24"/>
        </w:rPr>
        <w:t>5. Paul Deitel, Harvey Deitel, "C++ How to Program", 8th Edition, Prentice Hal</w:t>
      </w:r>
      <w:r>
        <w:rPr>
          <w:rFonts w:ascii="Calibri"/>
          <w:sz w:val="24"/>
        </w:rPr>
        <w:t>l, 2011. 5. John R. Hubbard, "Programming with C++", Schaum's Series, 2nd Edition, 2000.</w:t>
      </w:r>
    </w:p>
    <w:p w:rsidR="00137A0A" w:rsidRDefault="0055706A">
      <w:pPr>
        <w:pStyle w:val="ListParagraph"/>
        <w:numPr>
          <w:ilvl w:val="0"/>
          <w:numId w:val="367"/>
        </w:numPr>
        <w:tabs>
          <w:tab w:val="left" w:pos="1280"/>
        </w:tabs>
        <w:ind w:right="834"/>
        <w:rPr>
          <w:rFonts w:ascii="Calibri"/>
          <w:sz w:val="24"/>
        </w:rPr>
      </w:pPr>
      <w:r>
        <w:rPr>
          <w:rFonts w:ascii="Calibri"/>
          <w:sz w:val="24"/>
        </w:rPr>
        <w:t>6.AndrewKoeni,Barbara,E.Moo,"AcceleratedC++", PublishedbyAddison-Wesley, 2000. 7. Scott Meyers, "Effective C++", 3rd Edition, Published by Addison-Wesley, 2005.</w:t>
      </w:r>
    </w:p>
    <w:p w:rsidR="00137A0A" w:rsidRDefault="0055706A">
      <w:pPr>
        <w:pStyle w:val="ListParagraph"/>
        <w:numPr>
          <w:ilvl w:val="0"/>
          <w:numId w:val="367"/>
        </w:numPr>
        <w:tabs>
          <w:tab w:val="left" w:pos="1280"/>
        </w:tabs>
        <w:ind w:right="842"/>
        <w:rPr>
          <w:rFonts w:ascii="Calibri"/>
          <w:sz w:val="24"/>
        </w:rPr>
      </w:pPr>
      <w:r>
        <w:rPr>
          <w:rFonts w:ascii="Calibri"/>
          <w:sz w:val="24"/>
        </w:rPr>
        <w:t>Harry,</w:t>
      </w:r>
      <w:r>
        <w:rPr>
          <w:rFonts w:ascii="Calibri"/>
          <w:sz w:val="24"/>
        </w:rPr>
        <w:t>H.Chaudhary,"HeadFirstC++Programming:TheDefinitiveBeginner'sGuide", First Create space Inc, O-D Publishing, LLC USA.2014</w:t>
      </w:r>
    </w:p>
    <w:p w:rsidR="00137A0A" w:rsidRDefault="0055706A">
      <w:pPr>
        <w:pStyle w:val="ListParagraph"/>
        <w:numPr>
          <w:ilvl w:val="0"/>
          <w:numId w:val="367"/>
        </w:numPr>
        <w:tabs>
          <w:tab w:val="left" w:pos="1279"/>
        </w:tabs>
        <w:spacing w:line="293" w:lineRule="exact"/>
        <w:ind w:left="1279" w:hanging="359"/>
        <w:rPr>
          <w:rFonts w:ascii="Calibri"/>
          <w:sz w:val="24"/>
        </w:rPr>
      </w:pPr>
      <w:r>
        <w:rPr>
          <w:rFonts w:ascii="Calibri"/>
          <w:sz w:val="24"/>
        </w:rPr>
        <w:t>WalterSavitch,"ProblemSolvingwithC++",PearsonEducation,</w:t>
      </w:r>
      <w:r>
        <w:rPr>
          <w:rFonts w:ascii="Calibri"/>
          <w:spacing w:val="-2"/>
          <w:sz w:val="24"/>
        </w:rPr>
        <w:t>2007.</w:t>
      </w:r>
    </w:p>
    <w:p w:rsidR="00137A0A" w:rsidRDefault="0055706A">
      <w:pPr>
        <w:pStyle w:val="ListParagraph"/>
        <w:numPr>
          <w:ilvl w:val="0"/>
          <w:numId w:val="367"/>
        </w:numPr>
        <w:tabs>
          <w:tab w:val="left" w:pos="1280"/>
        </w:tabs>
        <w:ind w:right="834"/>
        <w:rPr>
          <w:rFonts w:ascii="Calibri"/>
          <w:sz w:val="24"/>
        </w:rPr>
      </w:pPr>
      <w:r>
        <w:rPr>
          <w:rFonts w:ascii="Calibri"/>
          <w:sz w:val="24"/>
        </w:rPr>
        <w:t>Stanley B. Lippman, JoseeLajoie, Barbara E. Moo, "C++ Primer"</w:t>
      </w:r>
      <w:r>
        <w:rPr>
          <w:rFonts w:ascii="Calibri"/>
          <w:sz w:val="24"/>
        </w:rPr>
        <w:t>, Published by Addison-Wesley, 5th Edition, 2012</w:t>
      </w:r>
    </w:p>
    <w:p w:rsidR="00137A0A" w:rsidRDefault="0055706A">
      <w:pPr>
        <w:pStyle w:val="Heading9"/>
        <w:spacing w:before="288"/>
        <w:ind w:left="560"/>
        <w:rPr>
          <w:rFonts w:ascii="Calibri"/>
        </w:rPr>
      </w:pPr>
      <w:r>
        <w:rPr>
          <w:rFonts w:ascii="Calibri"/>
        </w:rPr>
        <w:t>CSCMAJ1014LAB:ProgrammingFundamentalsusingC/C++</w:t>
      </w:r>
      <w:r>
        <w:rPr>
          <w:rFonts w:ascii="Calibri"/>
          <w:spacing w:val="-5"/>
        </w:rPr>
        <w:t>Lab</w:t>
      </w:r>
    </w:p>
    <w:p w:rsidR="00137A0A" w:rsidRDefault="0055706A">
      <w:pPr>
        <w:pStyle w:val="ListParagraph"/>
        <w:numPr>
          <w:ilvl w:val="0"/>
          <w:numId w:val="366"/>
        </w:numPr>
        <w:tabs>
          <w:tab w:val="left" w:pos="795"/>
        </w:tabs>
        <w:ind w:left="795" w:hanging="235"/>
        <w:rPr>
          <w:rFonts w:ascii="Calibri"/>
          <w:sz w:val="24"/>
        </w:rPr>
      </w:pPr>
      <w:r>
        <w:rPr>
          <w:rFonts w:ascii="Calibri"/>
          <w:sz w:val="24"/>
        </w:rPr>
        <w:t>WAPtoprintthesumandproductofdigitsofan</w:t>
      </w:r>
      <w:r>
        <w:rPr>
          <w:rFonts w:ascii="Calibri"/>
          <w:spacing w:val="-2"/>
          <w:sz w:val="24"/>
        </w:rPr>
        <w:t>integer.</w:t>
      </w:r>
    </w:p>
    <w:p w:rsidR="00137A0A" w:rsidRDefault="0055706A">
      <w:pPr>
        <w:pStyle w:val="ListParagraph"/>
        <w:numPr>
          <w:ilvl w:val="0"/>
          <w:numId w:val="366"/>
        </w:numPr>
        <w:tabs>
          <w:tab w:val="left" w:pos="798"/>
        </w:tabs>
        <w:ind w:left="798"/>
        <w:rPr>
          <w:rFonts w:ascii="Calibri"/>
          <w:sz w:val="24"/>
        </w:rPr>
      </w:pPr>
      <w:r>
        <w:rPr>
          <w:rFonts w:ascii="Calibri"/>
          <w:sz w:val="24"/>
        </w:rPr>
        <w:t>WAPto reverse a</w:t>
      </w:r>
      <w:r>
        <w:rPr>
          <w:rFonts w:ascii="Calibri"/>
          <w:spacing w:val="-2"/>
          <w:sz w:val="24"/>
        </w:rPr>
        <w:t>number.</w:t>
      </w:r>
    </w:p>
    <w:p w:rsidR="00137A0A" w:rsidRDefault="0055706A">
      <w:pPr>
        <w:pStyle w:val="ListParagraph"/>
        <w:numPr>
          <w:ilvl w:val="0"/>
          <w:numId w:val="366"/>
        </w:numPr>
        <w:tabs>
          <w:tab w:val="left" w:pos="793"/>
        </w:tabs>
        <w:ind w:left="793" w:hanging="233"/>
        <w:rPr>
          <w:rFonts w:ascii="Calibri"/>
          <w:sz w:val="24"/>
        </w:rPr>
      </w:pPr>
      <w:r>
        <w:rPr>
          <w:rFonts w:ascii="Calibri"/>
          <w:sz w:val="24"/>
        </w:rPr>
        <w:t>WAPtocomputethe sumofthefirst ntermsofthefollowing</w:t>
      </w:r>
      <w:r>
        <w:rPr>
          <w:rFonts w:ascii="Calibri"/>
          <w:spacing w:val="-2"/>
          <w:sz w:val="24"/>
        </w:rPr>
        <w:t>series</w:t>
      </w:r>
    </w:p>
    <w:p w:rsidR="00137A0A" w:rsidRDefault="0055706A">
      <w:pPr>
        <w:pStyle w:val="BodyText"/>
        <w:ind w:left="1280"/>
        <w:rPr>
          <w:rFonts w:ascii="Calibri" w:hAnsi="Calibri"/>
        </w:rPr>
      </w:pPr>
      <w:r>
        <w:rPr>
          <w:rFonts w:ascii="Calibri" w:hAnsi="Calibri"/>
        </w:rPr>
        <w:t>S =</w:t>
      </w:r>
      <w:r>
        <w:rPr>
          <w:rFonts w:ascii="Calibri" w:hAnsi="Calibri"/>
          <w:spacing w:val="-2"/>
        </w:rPr>
        <w:t>1+1/2+1/3+1/4+……</w:t>
      </w:r>
    </w:p>
    <w:p w:rsidR="00137A0A" w:rsidRDefault="0055706A">
      <w:pPr>
        <w:pStyle w:val="ListParagraph"/>
        <w:numPr>
          <w:ilvl w:val="0"/>
          <w:numId w:val="366"/>
        </w:numPr>
        <w:tabs>
          <w:tab w:val="left" w:pos="793"/>
          <w:tab w:val="left" w:pos="1280"/>
        </w:tabs>
        <w:spacing w:before="2"/>
        <w:ind w:left="1280" w:right="3363" w:hanging="720"/>
        <w:rPr>
          <w:rFonts w:ascii="Calibri" w:hAnsi="Calibri"/>
          <w:sz w:val="24"/>
        </w:rPr>
      </w:pPr>
      <w:r>
        <w:rPr>
          <w:rFonts w:ascii="Calibri" w:hAnsi="Calibri"/>
          <w:sz w:val="24"/>
        </w:rPr>
        <w:t>WAPtocomp</w:t>
      </w:r>
      <w:r>
        <w:rPr>
          <w:rFonts w:ascii="Calibri" w:hAnsi="Calibri"/>
          <w:sz w:val="24"/>
        </w:rPr>
        <w:t>utethesumofthefirstntermsofthefollowingseries S =1-2+3-4+5…………….</w:t>
      </w:r>
    </w:p>
    <w:p w:rsidR="00137A0A" w:rsidRDefault="0055706A">
      <w:pPr>
        <w:pStyle w:val="ListParagraph"/>
        <w:numPr>
          <w:ilvl w:val="0"/>
          <w:numId w:val="366"/>
        </w:numPr>
        <w:tabs>
          <w:tab w:val="left" w:pos="793"/>
        </w:tabs>
        <w:ind w:left="560" w:right="2039" w:firstLine="0"/>
        <w:rPr>
          <w:rFonts w:ascii="Calibri"/>
          <w:sz w:val="24"/>
        </w:rPr>
      </w:pPr>
      <w:r>
        <w:rPr>
          <w:rFonts w:ascii="Calibri"/>
          <w:sz w:val="24"/>
        </w:rPr>
        <w:t>WriteafunctionthatcheckswhetheragivenstringisPalindromeornot.Usethis function to find whether the string entered by user is Palindrome or not.</w:t>
      </w:r>
    </w:p>
    <w:p w:rsidR="00137A0A" w:rsidRDefault="0055706A">
      <w:pPr>
        <w:pStyle w:val="ListParagraph"/>
        <w:numPr>
          <w:ilvl w:val="0"/>
          <w:numId w:val="366"/>
        </w:numPr>
        <w:tabs>
          <w:tab w:val="left" w:pos="793"/>
        </w:tabs>
        <w:ind w:left="560" w:right="1665" w:firstLine="0"/>
        <w:rPr>
          <w:rFonts w:ascii="Calibri"/>
          <w:sz w:val="24"/>
        </w:rPr>
      </w:pPr>
      <w:r>
        <w:rPr>
          <w:rFonts w:ascii="Calibri"/>
          <w:sz w:val="24"/>
        </w:rPr>
        <w:t>Writeafunctiontofindwhetheragivenno.isprimeornot</w:t>
      </w:r>
      <w:r>
        <w:rPr>
          <w:rFonts w:ascii="Calibri"/>
          <w:sz w:val="24"/>
        </w:rPr>
        <w:t>.Usethesameto generate the prime numbers less than 100.</w:t>
      </w:r>
    </w:p>
    <w:p w:rsidR="00137A0A" w:rsidRDefault="0055706A">
      <w:pPr>
        <w:pStyle w:val="ListParagraph"/>
        <w:numPr>
          <w:ilvl w:val="0"/>
          <w:numId w:val="366"/>
        </w:numPr>
        <w:tabs>
          <w:tab w:val="left" w:pos="742"/>
        </w:tabs>
        <w:spacing w:line="293" w:lineRule="exact"/>
        <w:ind w:left="742" w:hanging="182"/>
        <w:rPr>
          <w:rFonts w:ascii="Calibri"/>
          <w:sz w:val="24"/>
        </w:rPr>
      </w:pPr>
      <w:r>
        <w:rPr>
          <w:rFonts w:ascii="Calibri"/>
          <w:sz w:val="24"/>
        </w:rPr>
        <w:t>WAPtocomputethefactorsofagiven</w:t>
      </w:r>
      <w:r>
        <w:rPr>
          <w:rFonts w:ascii="Calibri"/>
          <w:spacing w:val="-2"/>
          <w:sz w:val="24"/>
        </w:rPr>
        <w:t xml:space="preserve"> number.</w:t>
      </w:r>
    </w:p>
    <w:p w:rsidR="00137A0A" w:rsidRDefault="0055706A">
      <w:pPr>
        <w:pStyle w:val="ListParagraph"/>
        <w:numPr>
          <w:ilvl w:val="0"/>
          <w:numId w:val="366"/>
        </w:numPr>
        <w:tabs>
          <w:tab w:val="left" w:pos="795"/>
        </w:tabs>
        <w:ind w:left="795" w:hanging="235"/>
        <w:rPr>
          <w:rFonts w:ascii="Calibri"/>
          <w:sz w:val="24"/>
        </w:rPr>
      </w:pPr>
      <w:r>
        <w:rPr>
          <w:rFonts w:ascii="Calibri"/>
          <w:sz w:val="24"/>
        </w:rPr>
        <w:t>Writeamacrothatswapstwonumbers.WAPtouse</w:t>
      </w:r>
      <w:r>
        <w:rPr>
          <w:rFonts w:ascii="Calibri"/>
          <w:spacing w:val="-5"/>
          <w:sz w:val="24"/>
        </w:rPr>
        <w:t>it.</w:t>
      </w:r>
    </w:p>
    <w:p w:rsidR="00137A0A" w:rsidRDefault="0055706A">
      <w:pPr>
        <w:pStyle w:val="ListParagraph"/>
        <w:numPr>
          <w:ilvl w:val="0"/>
          <w:numId w:val="366"/>
        </w:numPr>
        <w:tabs>
          <w:tab w:val="left" w:pos="795"/>
        </w:tabs>
        <w:ind w:left="795" w:hanging="235"/>
        <w:rPr>
          <w:rFonts w:ascii="Calibri"/>
          <w:sz w:val="24"/>
        </w:rPr>
      </w:pPr>
      <w:r>
        <w:rPr>
          <w:rFonts w:ascii="Calibri"/>
          <w:sz w:val="24"/>
        </w:rPr>
        <w:t>WAPtoprintatriangleofstarsasfollows(takenumberoflinesfrom</w:t>
      </w:r>
      <w:r>
        <w:rPr>
          <w:rFonts w:ascii="Calibri"/>
          <w:spacing w:val="-2"/>
          <w:sz w:val="24"/>
        </w:rPr>
        <w:t>user):</w:t>
      </w:r>
    </w:p>
    <w:p w:rsidR="00137A0A" w:rsidRDefault="0055706A">
      <w:pPr>
        <w:ind w:right="275"/>
        <w:jc w:val="center"/>
        <w:rPr>
          <w:rFonts w:ascii="Calibri"/>
          <w:sz w:val="24"/>
        </w:rPr>
      </w:pPr>
      <w:r>
        <w:rPr>
          <w:rFonts w:ascii="Calibri"/>
          <w:spacing w:val="-10"/>
          <w:sz w:val="24"/>
        </w:rPr>
        <w:t>*</w:t>
      </w:r>
    </w:p>
    <w:p w:rsidR="00137A0A" w:rsidRDefault="0055706A">
      <w:pPr>
        <w:ind w:right="275"/>
        <w:jc w:val="center"/>
        <w:rPr>
          <w:rFonts w:ascii="Calibri"/>
          <w:sz w:val="24"/>
        </w:rPr>
      </w:pPr>
      <w:r>
        <w:rPr>
          <w:rFonts w:ascii="Calibri"/>
          <w:spacing w:val="-5"/>
          <w:sz w:val="24"/>
        </w:rPr>
        <w:t>***</w:t>
      </w:r>
    </w:p>
    <w:p w:rsidR="00137A0A" w:rsidRDefault="0055706A">
      <w:pPr>
        <w:ind w:right="275"/>
        <w:jc w:val="center"/>
        <w:rPr>
          <w:rFonts w:ascii="Calibri"/>
          <w:sz w:val="24"/>
        </w:rPr>
      </w:pPr>
      <w:r>
        <w:rPr>
          <w:rFonts w:ascii="Calibri"/>
          <w:spacing w:val="-2"/>
          <w:sz w:val="24"/>
        </w:rPr>
        <w:t>*****</w:t>
      </w:r>
    </w:p>
    <w:p w:rsidR="00137A0A" w:rsidRDefault="0055706A">
      <w:pPr>
        <w:ind w:right="277"/>
        <w:jc w:val="center"/>
        <w:rPr>
          <w:rFonts w:ascii="Calibri"/>
          <w:sz w:val="24"/>
        </w:rPr>
      </w:pPr>
      <w:r>
        <w:rPr>
          <w:rFonts w:ascii="Calibri"/>
          <w:spacing w:val="-2"/>
          <w:sz w:val="24"/>
        </w:rPr>
        <w:t>*******</w:t>
      </w:r>
    </w:p>
    <w:p w:rsidR="00137A0A" w:rsidRDefault="0055706A">
      <w:pPr>
        <w:ind w:right="280"/>
        <w:jc w:val="center"/>
        <w:rPr>
          <w:rFonts w:ascii="Calibri"/>
          <w:sz w:val="24"/>
        </w:rPr>
      </w:pPr>
      <w:r>
        <w:rPr>
          <w:rFonts w:ascii="Calibri"/>
          <w:spacing w:val="-2"/>
          <w:sz w:val="24"/>
        </w:rPr>
        <w:t>*********</w:t>
      </w:r>
    </w:p>
    <w:p w:rsidR="00137A0A" w:rsidRDefault="0055706A">
      <w:pPr>
        <w:pStyle w:val="ListParagraph"/>
        <w:numPr>
          <w:ilvl w:val="0"/>
          <w:numId w:val="366"/>
        </w:numPr>
        <w:tabs>
          <w:tab w:val="left" w:pos="918"/>
        </w:tabs>
        <w:spacing w:before="1"/>
        <w:ind w:left="918" w:hanging="358"/>
        <w:rPr>
          <w:rFonts w:ascii="Calibri"/>
          <w:sz w:val="24"/>
        </w:rPr>
      </w:pPr>
      <w:r>
        <w:rPr>
          <w:rFonts w:ascii="Calibri"/>
          <w:sz w:val="24"/>
        </w:rPr>
        <w:t>WAPtoperformfollowing</w:t>
      </w:r>
      <w:r>
        <w:rPr>
          <w:rFonts w:ascii="Calibri"/>
          <w:sz w:val="24"/>
        </w:rPr>
        <w:t>actionsonanarrayenteredbythe</w:t>
      </w:r>
      <w:r>
        <w:rPr>
          <w:rFonts w:ascii="Calibri"/>
          <w:spacing w:val="-2"/>
          <w:sz w:val="24"/>
        </w:rPr>
        <w:t>user:</w:t>
      </w:r>
    </w:p>
    <w:p w:rsidR="00137A0A" w:rsidRDefault="0055706A">
      <w:pPr>
        <w:pStyle w:val="ListParagraph"/>
        <w:numPr>
          <w:ilvl w:val="1"/>
          <w:numId w:val="366"/>
        </w:numPr>
        <w:tabs>
          <w:tab w:val="left" w:pos="1039"/>
        </w:tabs>
        <w:ind w:left="1039" w:hanging="208"/>
        <w:rPr>
          <w:rFonts w:ascii="Calibri"/>
          <w:sz w:val="24"/>
        </w:rPr>
      </w:pPr>
      <w:r>
        <w:rPr>
          <w:rFonts w:ascii="Calibri"/>
          <w:sz w:val="24"/>
        </w:rPr>
        <w:t>Printtheeven-valued</w:t>
      </w:r>
      <w:r>
        <w:rPr>
          <w:rFonts w:ascii="Calibri"/>
          <w:spacing w:val="-2"/>
          <w:sz w:val="24"/>
        </w:rPr>
        <w:t xml:space="preserve"> elements</w:t>
      </w:r>
    </w:p>
    <w:p w:rsidR="00137A0A" w:rsidRDefault="0055706A">
      <w:pPr>
        <w:pStyle w:val="ListParagraph"/>
        <w:numPr>
          <w:ilvl w:val="1"/>
          <w:numId w:val="366"/>
        </w:numPr>
        <w:tabs>
          <w:tab w:val="left" w:pos="1099"/>
        </w:tabs>
        <w:ind w:left="1099" w:hanging="268"/>
        <w:rPr>
          <w:rFonts w:ascii="Calibri"/>
          <w:sz w:val="24"/>
        </w:rPr>
      </w:pPr>
      <w:r>
        <w:rPr>
          <w:rFonts w:ascii="Calibri"/>
          <w:sz w:val="24"/>
        </w:rPr>
        <w:t>Printtheodd-valued</w:t>
      </w:r>
      <w:r>
        <w:rPr>
          <w:rFonts w:ascii="Calibri"/>
          <w:spacing w:val="-2"/>
          <w:sz w:val="24"/>
        </w:rPr>
        <w:t>elements</w:t>
      </w:r>
    </w:p>
    <w:p w:rsidR="00137A0A" w:rsidRDefault="0055706A">
      <w:pPr>
        <w:pStyle w:val="ListParagraph"/>
        <w:numPr>
          <w:ilvl w:val="1"/>
          <w:numId w:val="366"/>
        </w:numPr>
        <w:tabs>
          <w:tab w:val="left" w:pos="1178"/>
        </w:tabs>
        <w:ind w:left="1178" w:hanging="347"/>
        <w:rPr>
          <w:rFonts w:ascii="Calibri"/>
          <w:sz w:val="24"/>
        </w:rPr>
      </w:pPr>
      <w:r>
        <w:rPr>
          <w:rFonts w:ascii="Calibri"/>
          <w:sz w:val="24"/>
        </w:rPr>
        <w:t>Calculateandprintthesumandaverageoftheelementsof</w:t>
      </w:r>
      <w:r>
        <w:rPr>
          <w:rFonts w:ascii="Calibri"/>
          <w:spacing w:val="-2"/>
          <w:sz w:val="24"/>
        </w:rPr>
        <w:t>array</w:t>
      </w:r>
    </w:p>
    <w:p w:rsidR="00137A0A" w:rsidRDefault="0055706A">
      <w:pPr>
        <w:pStyle w:val="ListParagraph"/>
        <w:numPr>
          <w:ilvl w:val="1"/>
          <w:numId w:val="366"/>
        </w:numPr>
        <w:tabs>
          <w:tab w:val="left" w:pos="1158"/>
        </w:tabs>
        <w:ind w:left="1158" w:hanging="327"/>
        <w:rPr>
          <w:rFonts w:ascii="Calibri"/>
          <w:sz w:val="24"/>
        </w:rPr>
      </w:pPr>
      <w:r>
        <w:rPr>
          <w:rFonts w:ascii="Calibri"/>
          <w:sz w:val="24"/>
        </w:rPr>
        <w:t>Printthemaximumandminimumelementof</w:t>
      </w:r>
      <w:r>
        <w:rPr>
          <w:rFonts w:ascii="Calibri"/>
          <w:spacing w:val="-4"/>
          <w:sz w:val="24"/>
        </w:rPr>
        <w:t>array</w:t>
      </w:r>
    </w:p>
    <w:p w:rsidR="00137A0A" w:rsidRDefault="0055706A">
      <w:pPr>
        <w:pStyle w:val="ListParagraph"/>
        <w:numPr>
          <w:ilvl w:val="1"/>
          <w:numId w:val="366"/>
        </w:numPr>
        <w:tabs>
          <w:tab w:val="left" w:pos="1098"/>
        </w:tabs>
        <w:ind w:left="1098" w:hanging="267"/>
        <w:rPr>
          <w:rFonts w:ascii="Calibri"/>
          <w:sz w:val="24"/>
        </w:rPr>
      </w:pPr>
      <w:r>
        <w:rPr>
          <w:rFonts w:ascii="Calibri"/>
          <w:sz w:val="24"/>
        </w:rPr>
        <w:t>Removetheduplicatesfromthe</w:t>
      </w:r>
      <w:r>
        <w:rPr>
          <w:rFonts w:ascii="Calibri"/>
          <w:spacing w:val="-2"/>
          <w:sz w:val="24"/>
        </w:rPr>
        <w:t>array</w:t>
      </w:r>
    </w:p>
    <w:p w:rsidR="00137A0A" w:rsidRDefault="0055706A">
      <w:pPr>
        <w:pStyle w:val="ListParagraph"/>
        <w:numPr>
          <w:ilvl w:val="1"/>
          <w:numId w:val="366"/>
        </w:numPr>
        <w:tabs>
          <w:tab w:val="left" w:pos="1158"/>
        </w:tabs>
        <w:ind w:left="1158" w:hanging="327"/>
        <w:rPr>
          <w:rFonts w:ascii="Calibri"/>
          <w:sz w:val="24"/>
        </w:rPr>
      </w:pPr>
      <w:r>
        <w:rPr>
          <w:rFonts w:ascii="Calibri"/>
          <w:sz w:val="24"/>
        </w:rPr>
        <w:t>Printthearrayinreverse</w:t>
      </w:r>
      <w:r>
        <w:rPr>
          <w:rFonts w:ascii="Calibri"/>
          <w:spacing w:val="-4"/>
          <w:sz w:val="24"/>
        </w:rPr>
        <w:t>order</w:t>
      </w:r>
    </w:p>
    <w:p w:rsidR="00137A0A" w:rsidRDefault="0055706A">
      <w:pPr>
        <w:pStyle w:val="BodyText"/>
        <w:ind w:left="560" w:right="1975"/>
        <w:rPr>
          <w:rFonts w:ascii="Calibri"/>
        </w:rPr>
      </w:pPr>
      <w:r>
        <w:rPr>
          <w:rFonts w:ascii="Calibri"/>
        </w:rPr>
        <w:t>The program should present a menu to the user and ask for one ofthe options. The menu should also include options to re-enter array and to quit the program.</w:t>
      </w:r>
    </w:p>
    <w:p w:rsidR="00137A0A" w:rsidRDefault="0055706A">
      <w:pPr>
        <w:pStyle w:val="ListParagraph"/>
        <w:numPr>
          <w:ilvl w:val="0"/>
          <w:numId w:val="366"/>
        </w:numPr>
        <w:tabs>
          <w:tab w:val="left" w:pos="903"/>
        </w:tabs>
        <w:ind w:left="560" w:right="1667" w:firstLine="0"/>
        <w:rPr>
          <w:rFonts w:ascii="Calibri"/>
          <w:sz w:val="24"/>
        </w:rPr>
      </w:pPr>
      <w:r>
        <w:rPr>
          <w:rFonts w:ascii="Calibri"/>
          <w:sz w:val="24"/>
        </w:rPr>
        <w:t>WAP that prints a table indicating the number of occurrences of each alphabet inthe text entered as</w:t>
      </w:r>
      <w:r>
        <w:rPr>
          <w:rFonts w:ascii="Calibri"/>
          <w:sz w:val="24"/>
        </w:rPr>
        <w:t xml:space="preserve"> command line arguments.</w:t>
      </w:r>
    </w:p>
    <w:p w:rsidR="00137A0A" w:rsidRDefault="0055706A">
      <w:pPr>
        <w:pStyle w:val="ListParagraph"/>
        <w:numPr>
          <w:ilvl w:val="0"/>
          <w:numId w:val="366"/>
        </w:numPr>
        <w:tabs>
          <w:tab w:val="left" w:pos="918"/>
        </w:tabs>
        <w:ind w:left="918" w:hanging="358"/>
        <w:rPr>
          <w:rFonts w:ascii="Calibri"/>
          <w:sz w:val="24"/>
        </w:rPr>
      </w:pPr>
      <w:r>
        <w:rPr>
          <w:rFonts w:ascii="Calibri"/>
          <w:sz w:val="24"/>
        </w:rPr>
        <w:t>Writeaprogramthatswapstwonumbersusing</w:t>
      </w:r>
      <w:r>
        <w:rPr>
          <w:rFonts w:ascii="Calibri"/>
          <w:spacing w:val="-2"/>
          <w:sz w:val="24"/>
        </w:rPr>
        <w:t>pointers.</w:t>
      </w:r>
    </w:p>
    <w:p w:rsidR="00137A0A" w:rsidRDefault="00137A0A">
      <w:pPr>
        <w:rPr>
          <w:rFonts w:ascii="Calibri"/>
          <w:sz w:val="24"/>
        </w:rPr>
        <w:sectPr w:rsidR="00137A0A">
          <w:pgSz w:w="12240" w:h="15840"/>
          <w:pgMar w:top="840" w:right="600" w:bottom="760" w:left="880" w:header="0" w:footer="486" w:gutter="0"/>
          <w:cols w:space="720"/>
        </w:sectPr>
      </w:pPr>
    </w:p>
    <w:p w:rsidR="00137A0A" w:rsidRDefault="0055706A">
      <w:pPr>
        <w:pStyle w:val="ListParagraph"/>
        <w:numPr>
          <w:ilvl w:val="0"/>
          <w:numId w:val="366"/>
        </w:numPr>
        <w:tabs>
          <w:tab w:val="left" w:pos="913"/>
        </w:tabs>
        <w:spacing w:before="23"/>
        <w:ind w:left="913" w:hanging="353"/>
        <w:jc w:val="both"/>
        <w:rPr>
          <w:rFonts w:ascii="Calibri"/>
          <w:sz w:val="24"/>
        </w:rPr>
      </w:pPr>
      <w:r>
        <w:rPr>
          <w:rFonts w:ascii="Calibri"/>
          <w:sz w:val="24"/>
        </w:rPr>
        <w:lastRenderedPageBreak/>
        <w:t>WAPinwhichafunctionispassedaddressoftwovariablesandthenalterits</w:t>
      </w:r>
      <w:r>
        <w:rPr>
          <w:rFonts w:ascii="Calibri"/>
          <w:spacing w:val="-2"/>
          <w:sz w:val="24"/>
        </w:rPr>
        <w:t xml:space="preserve"> contents.</w:t>
      </w:r>
    </w:p>
    <w:p w:rsidR="00137A0A" w:rsidRDefault="0055706A">
      <w:pPr>
        <w:pStyle w:val="ListParagraph"/>
        <w:numPr>
          <w:ilvl w:val="0"/>
          <w:numId w:val="366"/>
        </w:numPr>
        <w:tabs>
          <w:tab w:val="left" w:pos="913"/>
          <w:tab w:val="left" w:pos="920"/>
        </w:tabs>
        <w:ind w:left="920" w:right="845" w:hanging="360"/>
        <w:jc w:val="both"/>
        <w:rPr>
          <w:rFonts w:ascii="Calibri"/>
          <w:sz w:val="24"/>
        </w:rPr>
      </w:pPr>
      <w:r>
        <w:rPr>
          <w:rFonts w:ascii="Calibri"/>
          <w:sz w:val="24"/>
        </w:rPr>
        <w:t xml:space="preserve">Write a program which takes the radius of a circle as input from the user, passes it to another </w:t>
      </w:r>
      <w:r>
        <w:rPr>
          <w:rFonts w:ascii="Calibri"/>
          <w:sz w:val="24"/>
        </w:rPr>
        <w:t>function that computes the area and the circumference of the circle and displays the value of area and circumference from the main() function.</w:t>
      </w:r>
    </w:p>
    <w:p w:rsidR="00137A0A" w:rsidRDefault="0055706A">
      <w:pPr>
        <w:pStyle w:val="ListParagraph"/>
        <w:numPr>
          <w:ilvl w:val="0"/>
          <w:numId w:val="366"/>
        </w:numPr>
        <w:tabs>
          <w:tab w:val="left" w:pos="913"/>
          <w:tab w:val="left" w:pos="920"/>
        </w:tabs>
        <w:ind w:left="920" w:right="1523" w:hanging="360"/>
        <w:jc w:val="both"/>
        <w:rPr>
          <w:rFonts w:ascii="Calibri"/>
          <w:sz w:val="24"/>
        </w:rPr>
      </w:pPr>
      <w:r>
        <w:rPr>
          <w:rFonts w:ascii="Calibri"/>
          <w:sz w:val="24"/>
        </w:rPr>
        <w:t>Write a program to find sum of n elements entered by the user. To write this program, allocate memory dynamically</w:t>
      </w:r>
      <w:r>
        <w:rPr>
          <w:rFonts w:ascii="Calibri"/>
          <w:sz w:val="24"/>
        </w:rPr>
        <w:t xml:space="preserve"> using malloc() / calloc() functions or new </w:t>
      </w:r>
      <w:r>
        <w:rPr>
          <w:rFonts w:ascii="Calibri"/>
          <w:spacing w:val="-2"/>
          <w:sz w:val="24"/>
        </w:rPr>
        <w:t>operator.</w:t>
      </w:r>
    </w:p>
    <w:p w:rsidR="00137A0A" w:rsidRDefault="0055706A">
      <w:pPr>
        <w:pStyle w:val="ListParagraph"/>
        <w:numPr>
          <w:ilvl w:val="0"/>
          <w:numId w:val="366"/>
        </w:numPr>
        <w:tabs>
          <w:tab w:val="left" w:pos="918"/>
        </w:tabs>
        <w:spacing w:line="292" w:lineRule="exact"/>
        <w:ind w:left="918" w:hanging="358"/>
        <w:jc w:val="both"/>
        <w:rPr>
          <w:rFonts w:ascii="Calibri"/>
          <w:sz w:val="24"/>
        </w:rPr>
      </w:pPr>
      <w:r>
        <w:rPr>
          <w:rFonts w:ascii="Calibri"/>
          <w:sz w:val="24"/>
        </w:rPr>
        <w:t>Writeamenudrivenprogramtoperformfollowingoperationson</w:t>
      </w:r>
      <w:r>
        <w:rPr>
          <w:rFonts w:ascii="Calibri"/>
          <w:spacing w:val="-2"/>
          <w:sz w:val="24"/>
        </w:rPr>
        <w:t>strings:</w:t>
      </w:r>
    </w:p>
    <w:p w:rsidR="00137A0A" w:rsidRDefault="0055706A">
      <w:pPr>
        <w:pStyle w:val="ListParagraph"/>
        <w:numPr>
          <w:ilvl w:val="0"/>
          <w:numId w:val="365"/>
        </w:numPr>
        <w:tabs>
          <w:tab w:val="left" w:pos="1159"/>
        </w:tabs>
        <w:spacing w:before="2"/>
        <w:ind w:left="1159" w:hanging="239"/>
        <w:rPr>
          <w:rFonts w:ascii="Calibri"/>
          <w:sz w:val="24"/>
        </w:rPr>
      </w:pPr>
      <w:r>
        <w:rPr>
          <w:rFonts w:ascii="Calibri"/>
          <w:sz w:val="24"/>
        </w:rPr>
        <w:t>Showaddressofeachcharacterin</w:t>
      </w:r>
      <w:r>
        <w:rPr>
          <w:rFonts w:ascii="Calibri"/>
          <w:spacing w:val="-2"/>
          <w:sz w:val="24"/>
        </w:rPr>
        <w:t>string</w:t>
      </w:r>
    </w:p>
    <w:p w:rsidR="00137A0A" w:rsidRDefault="0055706A">
      <w:pPr>
        <w:pStyle w:val="ListParagraph"/>
        <w:numPr>
          <w:ilvl w:val="0"/>
          <w:numId w:val="365"/>
        </w:numPr>
        <w:tabs>
          <w:tab w:val="left" w:pos="1178"/>
        </w:tabs>
        <w:ind w:left="1178" w:hanging="258"/>
        <w:rPr>
          <w:rFonts w:ascii="Calibri"/>
          <w:sz w:val="24"/>
        </w:rPr>
      </w:pPr>
      <w:r>
        <w:rPr>
          <w:rFonts w:ascii="Calibri"/>
          <w:sz w:val="24"/>
        </w:rPr>
        <w:t>Concatenatetwostringswithoutusingstrcat</w:t>
      </w:r>
      <w:r>
        <w:rPr>
          <w:rFonts w:ascii="Calibri"/>
          <w:spacing w:val="-2"/>
          <w:sz w:val="24"/>
        </w:rPr>
        <w:t>function.</w:t>
      </w:r>
    </w:p>
    <w:p w:rsidR="00137A0A" w:rsidRDefault="0055706A">
      <w:pPr>
        <w:pStyle w:val="ListParagraph"/>
        <w:numPr>
          <w:ilvl w:val="0"/>
          <w:numId w:val="365"/>
        </w:numPr>
        <w:tabs>
          <w:tab w:val="left" w:pos="1159"/>
        </w:tabs>
        <w:ind w:left="1159" w:hanging="239"/>
        <w:rPr>
          <w:rFonts w:ascii="Calibri"/>
          <w:sz w:val="24"/>
        </w:rPr>
      </w:pPr>
      <w:r>
        <w:rPr>
          <w:rFonts w:ascii="Calibri"/>
          <w:sz w:val="24"/>
        </w:rPr>
        <w:t>Concatenatetwostringsusingstrcat</w:t>
      </w:r>
      <w:r>
        <w:rPr>
          <w:rFonts w:ascii="Calibri"/>
          <w:spacing w:val="-2"/>
          <w:sz w:val="24"/>
        </w:rPr>
        <w:t>function.</w:t>
      </w:r>
    </w:p>
    <w:p w:rsidR="00137A0A" w:rsidRDefault="0055706A">
      <w:pPr>
        <w:pStyle w:val="ListParagraph"/>
        <w:numPr>
          <w:ilvl w:val="0"/>
          <w:numId w:val="365"/>
        </w:numPr>
        <w:tabs>
          <w:tab w:val="left" w:pos="1178"/>
        </w:tabs>
        <w:ind w:left="1178" w:hanging="258"/>
        <w:rPr>
          <w:rFonts w:ascii="Calibri"/>
          <w:sz w:val="24"/>
        </w:rPr>
      </w:pPr>
      <w:r>
        <w:rPr>
          <w:rFonts w:ascii="Calibri"/>
          <w:sz w:val="24"/>
        </w:rPr>
        <w:t>Comparetwo</w:t>
      </w:r>
      <w:r>
        <w:rPr>
          <w:rFonts w:ascii="Calibri"/>
          <w:spacing w:val="-2"/>
          <w:sz w:val="24"/>
        </w:rPr>
        <w:t>strings</w:t>
      </w:r>
    </w:p>
    <w:p w:rsidR="00137A0A" w:rsidRDefault="0055706A">
      <w:pPr>
        <w:pStyle w:val="ListParagraph"/>
        <w:numPr>
          <w:ilvl w:val="0"/>
          <w:numId w:val="365"/>
        </w:numPr>
        <w:tabs>
          <w:tab w:val="left" w:pos="1158"/>
        </w:tabs>
        <w:ind w:left="1158" w:hanging="238"/>
        <w:rPr>
          <w:rFonts w:ascii="Calibri"/>
          <w:sz w:val="24"/>
        </w:rPr>
      </w:pPr>
      <w:r>
        <w:rPr>
          <w:rFonts w:ascii="Calibri"/>
          <w:sz w:val="24"/>
        </w:rPr>
        <w:t>Calculatelengthofthestring(use</w:t>
      </w:r>
      <w:r>
        <w:rPr>
          <w:rFonts w:ascii="Calibri"/>
          <w:spacing w:val="-2"/>
          <w:sz w:val="24"/>
        </w:rPr>
        <w:t>pointers)</w:t>
      </w:r>
    </w:p>
    <w:p w:rsidR="00137A0A" w:rsidRDefault="0055706A">
      <w:pPr>
        <w:pStyle w:val="ListParagraph"/>
        <w:numPr>
          <w:ilvl w:val="0"/>
          <w:numId w:val="365"/>
        </w:numPr>
        <w:tabs>
          <w:tab w:val="left" w:pos="1140"/>
        </w:tabs>
        <w:ind w:left="1140" w:hanging="220"/>
        <w:rPr>
          <w:rFonts w:ascii="Calibri"/>
          <w:sz w:val="24"/>
        </w:rPr>
      </w:pPr>
      <w:r>
        <w:rPr>
          <w:rFonts w:ascii="Calibri"/>
          <w:sz w:val="24"/>
        </w:rPr>
        <w:t>Convertall lowercasecharactersto</w:t>
      </w:r>
      <w:r>
        <w:rPr>
          <w:rFonts w:ascii="Calibri"/>
          <w:spacing w:val="-2"/>
          <w:sz w:val="24"/>
        </w:rPr>
        <w:t>uppercase</w:t>
      </w:r>
    </w:p>
    <w:p w:rsidR="00137A0A" w:rsidRDefault="0055706A">
      <w:pPr>
        <w:pStyle w:val="ListParagraph"/>
        <w:numPr>
          <w:ilvl w:val="0"/>
          <w:numId w:val="365"/>
        </w:numPr>
        <w:tabs>
          <w:tab w:val="left" w:pos="1178"/>
        </w:tabs>
        <w:ind w:left="1178" w:hanging="258"/>
        <w:rPr>
          <w:rFonts w:ascii="Calibri"/>
          <w:sz w:val="24"/>
        </w:rPr>
      </w:pPr>
      <w:r>
        <w:rPr>
          <w:rFonts w:ascii="Calibri"/>
          <w:sz w:val="24"/>
        </w:rPr>
        <w:t xml:space="preserve">Convertalluppercasecharactersto </w:t>
      </w:r>
      <w:r>
        <w:rPr>
          <w:rFonts w:ascii="Calibri"/>
          <w:spacing w:val="-2"/>
          <w:sz w:val="24"/>
        </w:rPr>
        <w:t>lowercase</w:t>
      </w:r>
    </w:p>
    <w:p w:rsidR="00137A0A" w:rsidRDefault="0055706A">
      <w:pPr>
        <w:pStyle w:val="ListParagraph"/>
        <w:numPr>
          <w:ilvl w:val="0"/>
          <w:numId w:val="365"/>
        </w:numPr>
        <w:tabs>
          <w:tab w:val="left" w:pos="1178"/>
        </w:tabs>
        <w:ind w:left="1178" w:hanging="258"/>
        <w:rPr>
          <w:rFonts w:ascii="Calibri"/>
          <w:sz w:val="24"/>
        </w:rPr>
      </w:pPr>
      <w:r>
        <w:rPr>
          <w:rFonts w:ascii="Calibri"/>
          <w:sz w:val="24"/>
        </w:rPr>
        <w:t>Calculatenumberof</w:t>
      </w:r>
      <w:r>
        <w:rPr>
          <w:rFonts w:ascii="Calibri"/>
          <w:spacing w:val="-2"/>
          <w:sz w:val="24"/>
        </w:rPr>
        <w:t xml:space="preserve"> vowels</w:t>
      </w:r>
    </w:p>
    <w:p w:rsidR="00137A0A" w:rsidRDefault="0055706A">
      <w:pPr>
        <w:pStyle w:val="ListParagraph"/>
        <w:numPr>
          <w:ilvl w:val="0"/>
          <w:numId w:val="365"/>
        </w:numPr>
        <w:tabs>
          <w:tab w:val="left" w:pos="1100"/>
        </w:tabs>
        <w:ind w:left="1100" w:hanging="180"/>
        <w:rPr>
          <w:rFonts w:ascii="Calibri"/>
          <w:sz w:val="24"/>
        </w:rPr>
      </w:pPr>
      <w:r>
        <w:rPr>
          <w:rFonts w:ascii="Calibri"/>
          <w:sz w:val="24"/>
        </w:rPr>
        <w:t xml:space="preserve">Reversethe </w:t>
      </w:r>
      <w:r>
        <w:rPr>
          <w:rFonts w:ascii="Calibri"/>
          <w:spacing w:val="-2"/>
          <w:sz w:val="24"/>
        </w:rPr>
        <w:t>string</w:t>
      </w:r>
    </w:p>
    <w:p w:rsidR="00137A0A" w:rsidRDefault="0055706A">
      <w:pPr>
        <w:pStyle w:val="ListParagraph"/>
        <w:numPr>
          <w:ilvl w:val="0"/>
          <w:numId w:val="366"/>
        </w:numPr>
        <w:tabs>
          <w:tab w:val="left" w:pos="918"/>
          <w:tab w:val="left" w:pos="920"/>
        </w:tabs>
        <w:ind w:left="920" w:right="1694" w:hanging="360"/>
        <w:rPr>
          <w:rFonts w:ascii="Calibri"/>
          <w:sz w:val="24"/>
        </w:rPr>
      </w:pPr>
      <w:r>
        <w:rPr>
          <w:rFonts w:ascii="Calibri"/>
          <w:sz w:val="24"/>
        </w:rPr>
        <w:t xml:space="preserve">Given two ordered arrays of integers, write a program to merge the two-arrays to </w:t>
      </w:r>
      <w:r>
        <w:rPr>
          <w:rFonts w:ascii="Calibri"/>
          <w:sz w:val="24"/>
        </w:rPr>
        <w:t>get an ordered array.</w:t>
      </w:r>
    </w:p>
    <w:p w:rsidR="00137A0A" w:rsidRDefault="0055706A">
      <w:pPr>
        <w:pStyle w:val="ListParagraph"/>
        <w:numPr>
          <w:ilvl w:val="0"/>
          <w:numId w:val="366"/>
        </w:numPr>
        <w:tabs>
          <w:tab w:val="left" w:pos="918"/>
        </w:tabs>
        <w:spacing w:line="293" w:lineRule="exact"/>
        <w:ind w:left="918" w:hanging="358"/>
        <w:rPr>
          <w:rFonts w:ascii="Calibri"/>
          <w:sz w:val="24"/>
        </w:rPr>
      </w:pPr>
      <w:r>
        <w:rPr>
          <w:rFonts w:ascii="Calibri"/>
          <w:sz w:val="24"/>
        </w:rPr>
        <w:t>WAPtodisplayFibonacciseries(i)usingrecursion,(ii)using</w:t>
      </w:r>
      <w:r>
        <w:rPr>
          <w:rFonts w:ascii="Calibri"/>
          <w:spacing w:val="-2"/>
          <w:sz w:val="24"/>
        </w:rPr>
        <w:t xml:space="preserve"> iteration</w:t>
      </w:r>
    </w:p>
    <w:p w:rsidR="00137A0A" w:rsidRDefault="0055706A">
      <w:pPr>
        <w:pStyle w:val="ListParagraph"/>
        <w:numPr>
          <w:ilvl w:val="0"/>
          <w:numId w:val="366"/>
        </w:numPr>
        <w:tabs>
          <w:tab w:val="left" w:pos="918"/>
        </w:tabs>
        <w:ind w:left="918" w:hanging="358"/>
        <w:rPr>
          <w:rFonts w:ascii="Calibri"/>
          <w:sz w:val="24"/>
        </w:rPr>
      </w:pPr>
      <w:r>
        <w:rPr>
          <w:rFonts w:ascii="Calibri"/>
          <w:sz w:val="24"/>
        </w:rPr>
        <w:t>WAPtocalculateFactorialofanumber(i)usingrecursion,(ii)using</w:t>
      </w:r>
      <w:r>
        <w:rPr>
          <w:rFonts w:ascii="Calibri"/>
          <w:spacing w:val="-2"/>
          <w:sz w:val="24"/>
        </w:rPr>
        <w:t xml:space="preserve"> iteration</w:t>
      </w:r>
    </w:p>
    <w:p w:rsidR="00137A0A" w:rsidRDefault="0055706A">
      <w:pPr>
        <w:pStyle w:val="ListParagraph"/>
        <w:numPr>
          <w:ilvl w:val="0"/>
          <w:numId w:val="366"/>
        </w:numPr>
        <w:tabs>
          <w:tab w:val="left" w:pos="918"/>
        </w:tabs>
        <w:ind w:left="918" w:hanging="358"/>
        <w:rPr>
          <w:rFonts w:ascii="Calibri"/>
          <w:sz w:val="24"/>
        </w:rPr>
      </w:pPr>
      <w:r>
        <w:rPr>
          <w:rFonts w:ascii="Calibri"/>
          <w:sz w:val="24"/>
        </w:rPr>
        <w:t>WAPtocalculateGCDoftwonumbers(i)withrecursion(ii)without</w:t>
      </w:r>
      <w:r>
        <w:rPr>
          <w:rFonts w:ascii="Calibri"/>
          <w:spacing w:val="-2"/>
          <w:sz w:val="24"/>
        </w:rPr>
        <w:t>recursion.</w:t>
      </w:r>
    </w:p>
    <w:p w:rsidR="00137A0A" w:rsidRDefault="0055706A">
      <w:pPr>
        <w:pStyle w:val="ListParagraph"/>
        <w:numPr>
          <w:ilvl w:val="0"/>
          <w:numId w:val="366"/>
        </w:numPr>
        <w:tabs>
          <w:tab w:val="left" w:pos="1277"/>
        </w:tabs>
        <w:spacing w:before="1"/>
        <w:ind w:left="560" w:right="1075" w:firstLine="0"/>
        <w:jc w:val="both"/>
        <w:rPr>
          <w:rFonts w:ascii="Calibri"/>
          <w:sz w:val="24"/>
        </w:rPr>
      </w:pPr>
      <w:r>
        <w:rPr>
          <w:rFonts w:ascii="Calibri"/>
          <w:sz w:val="24"/>
        </w:rPr>
        <w:t>Create the Person class. Create some objects of this class (by taking information from the user). Inherit the class Person to create two classes Teacher and Student class. Maintain the respective information in the classes and create, display and delete ob</w:t>
      </w:r>
      <w:r>
        <w:rPr>
          <w:rFonts w:ascii="Calibri"/>
          <w:sz w:val="24"/>
        </w:rPr>
        <w:t>jects of these two classes (Use Runtime Polymorphism).</w:t>
      </w:r>
    </w:p>
    <w:p w:rsidR="00137A0A" w:rsidRDefault="0055706A">
      <w:pPr>
        <w:pStyle w:val="ListParagraph"/>
        <w:numPr>
          <w:ilvl w:val="0"/>
          <w:numId w:val="366"/>
        </w:numPr>
        <w:tabs>
          <w:tab w:val="left" w:pos="1280"/>
        </w:tabs>
        <w:ind w:left="560" w:right="1804" w:firstLine="0"/>
        <w:rPr>
          <w:rFonts w:ascii="Calibri"/>
          <w:sz w:val="24"/>
        </w:rPr>
      </w:pPr>
      <w:r>
        <w:rPr>
          <w:rFonts w:ascii="Calibri"/>
          <w:sz w:val="24"/>
        </w:rPr>
        <w:t>CreateaclassTriangle.Includeoverloadedfunctionsforcalculatingarea. Overload assignment operator and equality operator.</w:t>
      </w:r>
    </w:p>
    <w:p w:rsidR="00137A0A" w:rsidRDefault="0055706A">
      <w:pPr>
        <w:pStyle w:val="ListParagraph"/>
        <w:numPr>
          <w:ilvl w:val="0"/>
          <w:numId w:val="366"/>
        </w:numPr>
        <w:tabs>
          <w:tab w:val="left" w:pos="1280"/>
        </w:tabs>
        <w:spacing w:line="293" w:lineRule="exact"/>
        <w:ind w:left="1280" w:hanging="720"/>
        <w:rPr>
          <w:rFonts w:ascii="Calibri"/>
          <w:sz w:val="24"/>
        </w:rPr>
      </w:pPr>
      <w:r>
        <w:rPr>
          <w:rFonts w:ascii="Calibri"/>
          <w:sz w:val="24"/>
        </w:rPr>
        <w:t>CreateaclassBoxcontaininglength,breathandheight.Includefollowingmethodsin</w:t>
      </w:r>
      <w:r>
        <w:rPr>
          <w:rFonts w:ascii="Calibri"/>
          <w:spacing w:val="-5"/>
          <w:sz w:val="24"/>
        </w:rPr>
        <w:t>it:</w:t>
      </w:r>
    </w:p>
    <w:p w:rsidR="00137A0A" w:rsidRDefault="0055706A">
      <w:pPr>
        <w:pStyle w:val="ListParagraph"/>
        <w:numPr>
          <w:ilvl w:val="1"/>
          <w:numId w:val="366"/>
        </w:numPr>
        <w:tabs>
          <w:tab w:val="left" w:pos="1280"/>
        </w:tabs>
        <w:ind w:left="1280" w:hanging="360"/>
        <w:rPr>
          <w:rFonts w:ascii="Calibri"/>
          <w:sz w:val="24"/>
        </w:rPr>
      </w:pPr>
      <w:r>
        <w:rPr>
          <w:rFonts w:ascii="Calibri"/>
          <w:sz w:val="24"/>
        </w:rPr>
        <w:t>Calcu</w:t>
      </w:r>
      <w:r>
        <w:rPr>
          <w:rFonts w:ascii="Calibri"/>
          <w:sz w:val="24"/>
        </w:rPr>
        <w:t>latesurface</w:t>
      </w:r>
      <w:r>
        <w:rPr>
          <w:rFonts w:ascii="Calibri"/>
          <w:spacing w:val="-4"/>
          <w:sz w:val="24"/>
        </w:rPr>
        <w:t>Area</w:t>
      </w:r>
    </w:p>
    <w:p w:rsidR="00137A0A" w:rsidRDefault="0055706A">
      <w:pPr>
        <w:pStyle w:val="ListParagraph"/>
        <w:numPr>
          <w:ilvl w:val="1"/>
          <w:numId w:val="366"/>
        </w:numPr>
        <w:tabs>
          <w:tab w:val="left" w:pos="1278"/>
        </w:tabs>
        <w:ind w:left="1278" w:hanging="358"/>
        <w:rPr>
          <w:rFonts w:ascii="Calibri"/>
          <w:sz w:val="24"/>
        </w:rPr>
      </w:pPr>
      <w:r>
        <w:rPr>
          <w:rFonts w:ascii="Calibri"/>
          <w:sz w:val="24"/>
        </w:rPr>
        <w:t>Calculate</w:t>
      </w:r>
      <w:r>
        <w:rPr>
          <w:rFonts w:ascii="Calibri"/>
          <w:spacing w:val="-2"/>
          <w:sz w:val="24"/>
        </w:rPr>
        <w:t xml:space="preserve"> Volume</w:t>
      </w:r>
    </w:p>
    <w:p w:rsidR="00137A0A" w:rsidRDefault="0055706A">
      <w:pPr>
        <w:pStyle w:val="ListParagraph"/>
        <w:numPr>
          <w:ilvl w:val="1"/>
          <w:numId w:val="366"/>
        </w:numPr>
        <w:tabs>
          <w:tab w:val="left" w:pos="1279"/>
        </w:tabs>
        <w:ind w:left="1279" w:hanging="359"/>
        <w:rPr>
          <w:rFonts w:ascii="Calibri"/>
          <w:sz w:val="24"/>
        </w:rPr>
      </w:pPr>
      <w:r>
        <w:rPr>
          <w:rFonts w:ascii="Calibri"/>
          <w:sz w:val="24"/>
        </w:rPr>
        <w:t>Increment,Overload++operator(bothprefix&amp;</w:t>
      </w:r>
      <w:r>
        <w:rPr>
          <w:rFonts w:ascii="Calibri"/>
          <w:spacing w:val="-2"/>
          <w:sz w:val="24"/>
        </w:rPr>
        <w:t>postfix)</w:t>
      </w:r>
    </w:p>
    <w:p w:rsidR="00137A0A" w:rsidRDefault="0055706A">
      <w:pPr>
        <w:pStyle w:val="ListParagraph"/>
        <w:numPr>
          <w:ilvl w:val="1"/>
          <w:numId w:val="366"/>
        </w:numPr>
        <w:tabs>
          <w:tab w:val="left" w:pos="1278"/>
        </w:tabs>
        <w:ind w:left="1278" w:hanging="358"/>
        <w:rPr>
          <w:rFonts w:ascii="Calibri"/>
          <w:sz w:val="24"/>
        </w:rPr>
      </w:pPr>
      <w:r>
        <w:rPr>
          <w:rFonts w:ascii="Calibri"/>
          <w:sz w:val="24"/>
        </w:rPr>
        <w:t>Decrement,Overload--operator(bothprefix&amp;</w:t>
      </w:r>
      <w:r>
        <w:rPr>
          <w:rFonts w:ascii="Calibri"/>
          <w:spacing w:val="-2"/>
          <w:sz w:val="24"/>
        </w:rPr>
        <w:t>postfix)</w:t>
      </w:r>
    </w:p>
    <w:p w:rsidR="00137A0A" w:rsidRDefault="0055706A">
      <w:pPr>
        <w:pStyle w:val="ListParagraph"/>
        <w:numPr>
          <w:ilvl w:val="1"/>
          <w:numId w:val="366"/>
        </w:numPr>
        <w:tabs>
          <w:tab w:val="left" w:pos="1278"/>
        </w:tabs>
        <w:ind w:left="1278" w:hanging="358"/>
        <w:rPr>
          <w:rFonts w:ascii="Calibri"/>
          <w:sz w:val="24"/>
        </w:rPr>
      </w:pPr>
      <w:r>
        <w:rPr>
          <w:rFonts w:ascii="Calibri"/>
          <w:sz w:val="24"/>
        </w:rPr>
        <w:t xml:space="preserve">Overloadoperator==(tocheckequalityoftwoboxes),asafriend </w:t>
      </w:r>
      <w:r>
        <w:rPr>
          <w:rFonts w:ascii="Calibri"/>
          <w:spacing w:val="-2"/>
          <w:sz w:val="24"/>
        </w:rPr>
        <w:t>function</w:t>
      </w:r>
    </w:p>
    <w:p w:rsidR="00137A0A" w:rsidRDefault="0055706A">
      <w:pPr>
        <w:pStyle w:val="ListParagraph"/>
        <w:numPr>
          <w:ilvl w:val="1"/>
          <w:numId w:val="366"/>
        </w:numPr>
        <w:tabs>
          <w:tab w:val="left" w:pos="1278"/>
        </w:tabs>
        <w:ind w:left="1278" w:hanging="358"/>
        <w:rPr>
          <w:rFonts w:ascii="Calibri"/>
          <w:sz w:val="24"/>
        </w:rPr>
      </w:pPr>
      <w:r>
        <w:rPr>
          <w:rFonts w:ascii="Calibri"/>
          <w:sz w:val="24"/>
        </w:rPr>
        <w:t>OverloadAssignment</w:t>
      </w:r>
      <w:r>
        <w:rPr>
          <w:rFonts w:ascii="Calibri"/>
          <w:spacing w:val="-2"/>
          <w:sz w:val="24"/>
        </w:rPr>
        <w:t>operator</w:t>
      </w:r>
    </w:p>
    <w:p w:rsidR="00137A0A" w:rsidRDefault="0055706A">
      <w:pPr>
        <w:pStyle w:val="ListParagraph"/>
        <w:numPr>
          <w:ilvl w:val="1"/>
          <w:numId w:val="366"/>
        </w:numPr>
        <w:tabs>
          <w:tab w:val="left" w:pos="1278"/>
        </w:tabs>
        <w:ind w:left="1278" w:hanging="358"/>
        <w:rPr>
          <w:rFonts w:ascii="Calibri"/>
          <w:sz w:val="24"/>
        </w:rPr>
      </w:pPr>
      <w:r>
        <w:rPr>
          <w:rFonts w:ascii="Calibri"/>
          <w:sz w:val="24"/>
        </w:rPr>
        <w:t>Checkifitis aCube or</w:t>
      </w:r>
      <w:r>
        <w:rPr>
          <w:rFonts w:ascii="Calibri"/>
          <w:spacing w:val="-2"/>
          <w:sz w:val="24"/>
        </w:rPr>
        <w:t xml:space="preserve"> cuboid</w:t>
      </w:r>
    </w:p>
    <w:p w:rsidR="00137A0A" w:rsidRDefault="0055706A">
      <w:pPr>
        <w:pStyle w:val="ListParagraph"/>
        <w:numPr>
          <w:ilvl w:val="0"/>
          <w:numId w:val="366"/>
        </w:numPr>
        <w:tabs>
          <w:tab w:val="left" w:pos="1280"/>
        </w:tabs>
        <w:spacing w:before="2"/>
        <w:ind w:left="560" w:right="1007" w:firstLine="0"/>
        <w:rPr>
          <w:rFonts w:ascii="Calibri"/>
          <w:sz w:val="24"/>
        </w:rPr>
      </w:pPr>
      <w:r>
        <w:rPr>
          <w:rFonts w:ascii="Calibri"/>
          <w:sz w:val="24"/>
        </w:rPr>
        <w:t>Write a program which takes input from the user for length, breath and height to test the above class.</w:t>
      </w:r>
    </w:p>
    <w:p w:rsidR="00137A0A" w:rsidRDefault="0055706A">
      <w:pPr>
        <w:pStyle w:val="ListParagraph"/>
        <w:numPr>
          <w:ilvl w:val="0"/>
          <w:numId w:val="366"/>
        </w:numPr>
        <w:tabs>
          <w:tab w:val="left" w:pos="1280"/>
        </w:tabs>
        <w:ind w:left="560" w:right="864" w:firstLine="0"/>
        <w:rPr>
          <w:rFonts w:ascii="Calibri"/>
          <w:sz w:val="24"/>
        </w:rPr>
      </w:pPr>
      <w:r>
        <w:rPr>
          <w:rFonts w:ascii="Calibri"/>
          <w:sz w:val="24"/>
        </w:rPr>
        <w:t>CreateastructureStudentcontainingfieldsforRollNo.,Name,Class,YearandTotal Marks. Create 10 students and store them in a file.</w:t>
      </w:r>
    </w:p>
    <w:p w:rsidR="00137A0A" w:rsidRDefault="0055706A">
      <w:pPr>
        <w:pStyle w:val="ListParagraph"/>
        <w:numPr>
          <w:ilvl w:val="0"/>
          <w:numId w:val="366"/>
        </w:numPr>
        <w:tabs>
          <w:tab w:val="left" w:pos="1280"/>
          <w:tab w:val="left" w:pos="4881"/>
          <w:tab w:val="left" w:pos="6321"/>
          <w:tab w:val="left" w:pos="7761"/>
        </w:tabs>
        <w:ind w:left="560" w:right="844" w:firstLine="0"/>
        <w:rPr>
          <w:rFonts w:ascii="Calibri"/>
          <w:sz w:val="24"/>
        </w:rPr>
      </w:pPr>
      <w:r>
        <w:rPr>
          <w:rFonts w:ascii="Calibri"/>
          <w:sz w:val="24"/>
        </w:rPr>
        <w:t>Writeaprogramtoretrievethes</w:t>
      </w:r>
      <w:r>
        <w:rPr>
          <w:rFonts w:ascii="Calibri"/>
          <w:sz w:val="24"/>
        </w:rPr>
        <w:t>tudentinformationfromfilecreatedinprevious question and print it in following format:</w:t>
      </w:r>
      <w:r>
        <w:rPr>
          <w:rFonts w:ascii="Calibri"/>
          <w:sz w:val="24"/>
        </w:rPr>
        <w:tab/>
        <w:t>Roll No.</w:t>
      </w:r>
      <w:r>
        <w:rPr>
          <w:rFonts w:ascii="Calibri"/>
          <w:sz w:val="24"/>
        </w:rPr>
        <w:tab/>
      </w:r>
      <w:r>
        <w:rPr>
          <w:rFonts w:ascii="Calibri"/>
          <w:spacing w:val="-4"/>
          <w:sz w:val="24"/>
        </w:rPr>
        <w:t>Name</w:t>
      </w:r>
      <w:r>
        <w:rPr>
          <w:rFonts w:ascii="Calibri"/>
          <w:sz w:val="24"/>
        </w:rPr>
        <w:tab/>
      </w:r>
      <w:r>
        <w:rPr>
          <w:rFonts w:ascii="Calibri"/>
          <w:spacing w:val="-2"/>
          <w:sz w:val="24"/>
        </w:rPr>
        <w:t>Marks</w:t>
      </w:r>
    </w:p>
    <w:p w:rsidR="00137A0A" w:rsidRDefault="0055706A">
      <w:pPr>
        <w:pStyle w:val="ListParagraph"/>
        <w:numPr>
          <w:ilvl w:val="0"/>
          <w:numId w:val="366"/>
        </w:numPr>
        <w:tabs>
          <w:tab w:val="left" w:pos="1280"/>
        </w:tabs>
        <w:spacing w:line="293" w:lineRule="exact"/>
        <w:ind w:left="1280" w:hanging="720"/>
        <w:rPr>
          <w:rFonts w:ascii="Calibri"/>
          <w:sz w:val="24"/>
        </w:rPr>
      </w:pPr>
      <w:r>
        <w:rPr>
          <w:rFonts w:ascii="Calibri"/>
          <w:sz w:val="24"/>
        </w:rPr>
        <w:t>Copythecontentsofonetextfiletoanotherfile,afterremovingall</w:t>
      </w:r>
      <w:r>
        <w:rPr>
          <w:rFonts w:ascii="Calibri"/>
          <w:spacing w:val="-2"/>
          <w:sz w:val="24"/>
        </w:rPr>
        <w:t>whitespaces.</w:t>
      </w:r>
    </w:p>
    <w:p w:rsidR="00137A0A" w:rsidRDefault="0055706A">
      <w:pPr>
        <w:pStyle w:val="ListParagraph"/>
        <w:numPr>
          <w:ilvl w:val="0"/>
          <w:numId w:val="366"/>
        </w:numPr>
        <w:tabs>
          <w:tab w:val="left" w:pos="1277"/>
        </w:tabs>
        <w:ind w:left="560" w:right="1945" w:firstLine="0"/>
        <w:jc w:val="both"/>
        <w:rPr>
          <w:rFonts w:ascii="Calibri"/>
          <w:sz w:val="24"/>
        </w:rPr>
      </w:pPr>
      <w:r>
        <w:rPr>
          <w:rFonts w:ascii="Calibri"/>
          <w:sz w:val="24"/>
        </w:rPr>
        <w:t>Writeafunctionthatreversestheelementsofanarrayinplace.Thefunction must accept o</w:t>
      </w:r>
      <w:r>
        <w:rPr>
          <w:rFonts w:ascii="Calibri"/>
          <w:sz w:val="24"/>
        </w:rPr>
        <w:t>nly one pointer value and return void.</w:t>
      </w:r>
    </w:p>
    <w:p w:rsidR="00137A0A" w:rsidRDefault="0055706A">
      <w:pPr>
        <w:pStyle w:val="ListParagraph"/>
        <w:numPr>
          <w:ilvl w:val="0"/>
          <w:numId w:val="366"/>
        </w:numPr>
        <w:tabs>
          <w:tab w:val="left" w:pos="1277"/>
        </w:tabs>
        <w:ind w:left="560" w:right="1944" w:firstLine="0"/>
        <w:jc w:val="both"/>
        <w:rPr>
          <w:rFonts w:ascii="Calibri"/>
          <w:sz w:val="24"/>
        </w:rPr>
      </w:pPr>
      <w:r>
        <w:rPr>
          <w:rFonts w:ascii="Calibri"/>
          <w:sz w:val="24"/>
        </w:rPr>
        <w:t>Write a program that will read 10 integers from user and store them in an array. Implement array using pointers. The program will print the array elements in ascending and descending order.</w:t>
      </w:r>
    </w:p>
    <w:p w:rsidR="00137A0A" w:rsidRDefault="00137A0A">
      <w:pPr>
        <w:jc w:val="both"/>
        <w:rPr>
          <w:rFonts w:ascii="Calibri"/>
          <w:sz w:val="24"/>
        </w:rPr>
        <w:sectPr w:rsidR="00137A0A">
          <w:pgSz w:w="12240" w:h="15840"/>
          <w:pgMar w:top="840" w:right="600" w:bottom="760" w:left="880" w:header="0" w:footer="486" w:gutter="0"/>
          <w:cols w:space="720"/>
        </w:sectPr>
      </w:pPr>
    </w:p>
    <w:p w:rsidR="00137A0A" w:rsidRDefault="0055706A">
      <w:pPr>
        <w:pStyle w:val="Heading9"/>
        <w:spacing w:before="23"/>
        <w:ind w:left="4209" w:right="1975" w:hanging="1409"/>
        <w:rPr>
          <w:rFonts w:ascii="Calibri"/>
        </w:rPr>
      </w:pPr>
      <w:r>
        <w:rPr>
          <w:rFonts w:ascii="Calibri"/>
        </w:rPr>
        <w:lastRenderedPageBreak/>
        <w:t>CSCMIN1014:</w:t>
      </w:r>
      <w:r>
        <w:rPr>
          <w:rFonts w:ascii="Calibri"/>
        </w:rPr>
        <w:t>IntroductiontoComputerandOfficetools (Credit: 4, Total Marks: 100)</w:t>
      </w:r>
    </w:p>
    <w:p w:rsidR="00137A0A" w:rsidRDefault="0055706A">
      <w:pPr>
        <w:ind w:left="560" w:right="1975" w:firstLine="2117"/>
        <w:rPr>
          <w:rFonts w:ascii="Calibri"/>
          <w:b/>
          <w:sz w:val="24"/>
        </w:rPr>
      </w:pPr>
      <w:r>
        <w:rPr>
          <w:rFonts w:ascii="Calibri"/>
          <w:b/>
          <w:sz w:val="24"/>
        </w:rPr>
        <w:t>(Theory:50Marks,Practical:20Marks,Internal:30Marks) Course learning objectives</w:t>
      </w:r>
    </w:p>
    <w:p w:rsidR="00137A0A" w:rsidRDefault="0055706A">
      <w:pPr>
        <w:pStyle w:val="ListParagraph"/>
        <w:numPr>
          <w:ilvl w:val="0"/>
          <w:numId w:val="364"/>
        </w:numPr>
        <w:tabs>
          <w:tab w:val="left" w:pos="1280"/>
        </w:tabs>
        <w:spacing w:line="293" w:lineRule="exact"/>
        <w:rPr>
          <w:rFonts w:ascii="Calibri" w:hAnsi="Calibri"/>
          <w:sz w:val="24"/>
        </w:rPr>
      </w:pPr>
      <w:r>
        <w:rPr>
          <w:rFonts w:ascii="Calibri" w:hAnsi="Calibri"/>
          <w:sz w:val="24"/>
        </w:rPr>
        <w:t>Tolearnandacquaintwithvariousapplicationsofcomputer</w:t>
      </w:r>
      <w:r>
        <w:rPr>
          <w:rFonts w:ascii="Calibri" w:hAnsi="Calibri"/>
          <w:spacing w:val="-2"/>
          <w:sz w:val="24"/>
        </w:rPr>
        <w:t>systems</w:t>
      </w:r>
    </w:p>
    <w:p w:rsidR="00137A0A" w:rsidRDefault="0055706A">
      <w:pPr>
        <w:pStyle w:val="ListParagraph"/>
        <w:numPr>
          <w:ilvl w:val="0"/>
          <w:numId w:val="364"/>
        </w:numPr>
        <w:tabs>
          <w:tab w:val="left" w:pos="1280"/>
        </w:tabs>
        <w:rPr>
          <w:rFonts w:ascii="Calibri" w:hAnsi="Calibri"/>
          <w:sz w:val="24"/>
        </w:rPr>
      </w:pPr>
      <w:r>
        <w:rPr>
          <w:rFonts w:ascii="Calibri" w:hAnsi="Calibri"/>
          <w:sz w:val="24"/>
        </w:rPr>
        <w:t>Toapplyhumaninterface</w:t>
      </w:r>
      <w:r>
        <w:rPr>
          <w:rFonts w:ascii="Calibri" w:hAnsi="Calibri"/>
          <w:spacing w:val="-2"/>
          <w:sz w:val="24"/>
        </w:rPr>
        <w:t xml:space="preserve"> systems</w:t>
      </w:r>
    </w:p>
    <w:p w:rsidR="00137A0A" w:rsidRDefault="0055706A">
      <w:pPr>
        <w:pStyle w:val="ListParagraph"/>
        <w:numPr>
          <w:ilvl w:val="0"/>
          <w:numId w:val="364"/>
        </w:numPr>
        <w:tabs>
          <w:tab w:val="left" w:pos="1280"/>
        </w:tabs>
        <w:rPr>
          <w:rFonts w:ascii="Calibri" w:hAnsi="Calibri"/>
          <w:sz w:val="24"/>
        </w:rPr>
      </w:pPr>
      <w:r>
        <w:rPr>
          <w:rFonts w:ascii="Calibri" w:hAnsi="Calibri"/>
          <w:sz w:val="24"/>
        </w:rPr>
        <w:t>Toidentifyandanalyzev</w:t>
      </w:r>
      <w:r>
        <w:rPr>
          <w:rFonts w:ascii="Calibri" w:hAnsi="Calibri"/>
          <w:sz w:val="24"/>
        </w:rPr>
        <w:t>ariouscomponentsofacomputer</w:t>
      </w:r>
      <w:r>
        <w:rPr>
          <w:rFonts w:ascii="Calibri" w:hAnsi="Calibri"/>
          <w:spacing w:val="-2"/>
          <w:sz w:val="24"/>
        </w:rPr>
        <w:t>system</w:t>
      </w:r>
    </w:p>
    <w:p w:rsidR="00137A0A" w:rsidRDefault="0055706A">
      <w:pPr>
        <w:pStyle w:val="ListParagraph"/>
        <w:numPr>
          <w:ilvl w:val="0"/>
          <w:numId w:val="364"/>
        </w:numPr>
        <w:tabs>
          <w:tab w:val="left" w:pos="1280"/>
        </w:tabs>
        <w:spacing w:line="242" w:lineRule="auto"/>
        <w:ind w:right="1884"/>
        <w:rPr>
          <w:rFonts w:ascii="Calibri" w:hAnsi="Calibri"/>
          <w:sz w:val="24"/>
        </w:rPr>
      </w:pPr>
      <w:r>
        <w:rPr>
          <w:rFonts w:ascii="Calibri" w:hAnsi="Calibri"/>
          <w:sz w:val="24"/>
        </w:rPr>
        <w:t>Toacquireknowledgeonusingofficetoolslikewordprocessor,spreadsheets, presentation slides</w:t>
      </w:r>
    </w:p>
    <w:p w:rsidR="00137A0A" w:rsidRDefault="0055706A">
      <w:pPr>
        <w:pStyle w:val="Heading9"/>
        <w:spacing w:before="289"/>
        <w:ind w:left="560"/>
        <w:rPr>
          <w:rFonts w:ascii="Calibri"/>
        </w:rPr>
      </w:pPr>
      <w:r>
        <w:rPr>
          <w:rFonts w:ascii="Calibri"/>
        </w:rPr>
        <w:t>CourseLearning</w:t>
      </w:r>
      <w:r>
        <w:rPr>
          <w:rFonts w:ascii="Calibri"/>
          <w:spacing w:val="-2"/>
        </w:rPr>
        <w:t>Outcomes</w:t>
      </w:r>
    </w:p>
    <w:p w:rsidR="00137A0A" w:rsidRDefault="0055706A">
      <w:pPr>
        <w:pStyle w:val="ListParagraph"/>
        <w:numPr>
          <w:ilvl w:val="0"/>
          <w:numId w:val="364"/>
        </w:numPr>
        <w:tabs>
          <w:tab w:val="left" w:pos="1280"/>
        </w:tabs>
        <w:rPr>
          <w:rFonts w:ascii="Calibri" w:hAnsi="Calibri"/>
          <w:sz w:val="24"/>
        </w:rPr>
      </w:pPr>
      <w:r>
        <w:rPr>
          <w:rFonts w:ascii="Calibri" w:hAnsi="Calibri"/>
          <w:sz w:val="24"/>
        </w:rPr>
        <w:t>Learnerscouldapplycomputersystemsinvarious</w:t>
      </w:r>
      <w:r>
        <w:rPr>
          <w:rFonts w:ascii="Calibri" w:hAnsi="Calibri"/>
          <w:spacing w:val="-2"/>
          <w:sz w:val="24"/>
        </w:rPr>
        <w:t>fields</w:t>
      </w:r>
    </w:p>
    <w:p w:rsidR="00137A0A" w:rsidRDefault="0055706A">
      <w:pPr>
        <w:pStyle w:val="ListParagraph"/>
        <w:numPr>
          <w:ilvl w:val="0"/>
          <w:numId w:val="364"/>
        </w:numPr>
        <w:tabs>
          <w:tab w:val="left" w:pos="1280"/>
        </w:tabs>
        <w:rPr>
          <w:rFonts w:ascii="Calibri" w:hAnsi="Calibri"/>
          <w:sz w:val="24"/>
        </w:rPr>
      </w:pPr>
      <w:r>
        <w:rPr>
          <w:rFonts w:ascii="Calibri" w:hAnsi="Calibri"/>
          <w:sz w:val="24"/>
        </w:rPr>
        <w:t>Learnerscouldbeacquaintedwithvariousinputandoutput</w:t>
      </w:r>
      <w:r>
        <w:rPr>
          <w:rFonts w:ascii="Calibri" w:hAnsi="Calibri"/>
          <w:spacing w:val="-2"/>
          <w:sz w:val="24"/>
        </w:rPr>
        <w:t>devices</w:t>
      </w:r>
    </w:p>
    <w:p w:rsidR="00137A0A" w:rsidRDefault="0055706A">
      <w:pPr>
        <w:pStyle w:val="ListParagraph"/>
        <w:numPr>
          <w:ilvl w:val="0"/>
          <w:numId w:val="364"/>
        </w:numPr>
        <w:tabs>
          <w:tab w:val="left" w:pos="1280"/>
        </w:tabs>
        <w:ind w:right="1704"/>
        <w:rPr>
          <w:rFonts w:ascii="Calibri" w:hAnsi="Calibri"/>
          <w:sz w:val="24"/>
        </w:rPr>
      </w:pPr>
      <w:r>
        <w:rPr>
          <w:rFonts w:ascii="Calibri" w:hAnsi="Calibri"/>
          <w:sz w:val="24"/>
        </w:rPr>
        <w:t>Itwo</w:t>
      </w:r>
      <w:r>
        <w:rPr>
          <w:rFonts w:ascii="Calibri" w:hAnsi="Calibri"/>
          <w:sz w:val="24"/>
        </w:rPr>
        <w:t>uldhelpachievelearnerswithidentificationofcomputercomponentsand peripherals to assemble and de-assemble parts</w:t>
      </w:r>
    </w:p>
    <w:p w:rsidR="00137A0A" w:rsidRDefault="0055706A">
      <w:pPr>
        <w:pStyle w:val="ListParagraph"/>
        <w:numPr>
          <w:ilvl w:val="0"/>
          <w:numId w:val="364"/>
        </w:numPr>
        <w:tabs>
          <w:tab w:val="left" w:pos="1280"/>
        </w:tabs>
        <w:ind w:right="1964"/>
        <w:rPr>
          <w:rFonts w:ascii="Calibri" w:hAnsi="Calibri"/>
          <w:sz w:val="24"/>
        </w:rPr>
      </w:pPr>
      <w:r>
        <w:rPr>
          <w:rFonts w:ascii="Calibri" w:hAnsi="Calibri"/>
          <w:sz w:val="24"/>
        </w:rPr>
        <w:t>Learnerswouldbetogainknowledgeondocumentation,calculationthrough spreadsheets and presenting information on slides.</w:t>
      </w:r>
    </w:p>
    <w:p w:rsidR="00137A0A" w:rsidRDefault="0055706A">
      <w:pPr>
        <w:pStyle w:val="BodyText"/>
        <w:spacing w:before="292"/>
        <w:ind w:left="560"/>
        <w:rPr>
          <w:rFonts w:ascii="Calibri"/>
        </w:rPr>
      </w:pPr>
      <w:r>
        <w:rPr>
          <w:rFonts w:ascii="Calibri"/>
        </w:rPr>
        <w:t>Theory:60</w:t>
      </w:r>
      <w:r>
        <w:rPr>
          <w:rFonts w:ascii="Calibri"/>
          <w:spacing w:val="-2"/>
        </w:rPr>
        <w:t>Lectures</w:t>
      </w:r>
    </w:p>
    <w:p w:rsidR="00137A0A" w:rsidRDefault="0055706A">
      <w:pPr>
        <w:pStyle w:val="BodyText"/>
        <w:tabs>
          <w:tab w:val="left" w:pos="7041"/>
        </w:tabs>
        <w:ind w:left="1280" w:right="833" w:hanging="720"/>
        <w:rPr>
          <w:rFonts w:ascii="Calibri"/>
        </w:rPr>
      </w:pPr>
      <w:r>
        <w:rPr>
          <w:rFonts w:ascii="Calibri"/>
          <w:b/>
        </w:rPr>
        <w:t>Unit-1: Intr</w:t>
      </w:r>
      <w:r>
        <w:rPr>
          <w:rFonts w:ascii="Calibri"/>
          <w:b/>
        </w:rPr>
        <w:t>oduction to Computer</w:t>
      </w:r>
      <w:r>
        <w:rPr>
          <w:rFonts w:ascii="Calibri"/>
          <w:b/>
        </w:rPr>
        <w:tab/>
      </w:r>
      <w:r>
        <w:rPr>
          <w:rFonts w:ascii="Calibri"/>
        </w:rPr>
        <w:t>(20 Lectures, 14 Marks) DefinitionofComputer,BlockDiagramofatypicaldigitalComputer,Evolutionofcomputers&amp;itsgenerations),HardwareandSoftware,FunctionalComponentsofcomputerandtheirinter-connections,TypesofSoftware(SystemSoftware,UtilityS</w:t>
      </w:r>
      <w:r>
        <w:rPr>
          <w:rFonts w:ascii="Calibri"/>
        </w:rPr>
        <w:t>oftwareandApplicationSoftware),OperatingSystem,Needforoperatingsystem, FunctionsofOperatingSystem(ProcessorManagement,MemoryManagement,File Management and Device Management), Types of operating system, concept of Booting, POST (Power On Self Test) and Load</w:t>
      </w:r>
      <w:r>
        <w:rPr>
          <w:rFonts w:ascii="Calibri"/>
        </w:rPr>
        <w:t>ing of Operating System, data representation</w:t>
      </w:r>
    </w:p>
    <w:p w:rsidR="00137A0A" w:rsidRDefault="00137A0A">
      <w:pPr>
        <w:pStyle w:val="BodyText"/>
        <w:spacing w:before="1"/>
        <w:rPr>
          <w:rFonts w:ascii="Calibri"/>
        </w:rPr>
      </w:pPr>
    </w:p>
    <w:p w:rsidR="00137A0A" w:rsidRDefault="0055706A">
      <w:pPr>
        <w:pStyle w:val="BodyText"/>
        <w:tabs>
          <w:tab w:val="left" w:pos="7041"/>
        </w:tabs>
        <w:ind w:left="1280" w:right="833" w:hanging="720"/>
        <w:rPr>
          <w:rFonts w:ascii="Calibri"/>
        </w:rPr>
      </w:pPr>
      <w:r>
        <w:rPr>
          <w:rFonts w:ascii="Calibri"/>
          <w:b/>
        </w:rPr>
        <w:t>Unit-2:Input/Output Devices, Memories &amp; CPU</w:t>
      </w:r>
      <w:r>
        <w:rPr>
          <w:rFonts w:ascii="Calibri"/>
          <w:b/>
        </w:rPr>
        <w:tab/>
      </w:r>
      <w:r>
        <w:rPr>
          <w:rFonts w:ascii="Calibri"/>
        </w:rPr>
        <w:t>(14 Lectures, 10 Marks) Keyboard,monitor-displayUnit,mouse,printersetc.,ROM,RAM,Cache,Primary memory andsecondary memory,Secondary storage devices (hard</w:t>
      </w:r>
      <w:r>
        <w:rPr>
          <w:rFonts w:ascii="Calibri"/>
        </w:rPr>
        <w:t>disks, optical disks, flashmemory),backupdevices, CloudStorage,MemoryConceptsUnits:-Byte, Kilo Byte, MegaByte,GigaByte,TeraByte,PetaByte,ExaByte,ZettaByte,YottaByte,Basic conceptsofCPU,microprocessor,Clockspeed(MHz,GHz),16bit,32bit,64bit processors, 128 bi</w:t>
      </w:r>
      <w:r>
        <w:rPr>
          <w:rFonts w:ascii="Calibri"/>
        </w:rPr>
        <w:t>t processors, CPU Functions, CISC Processors (Complex Instruction set computing), RISC Processors (Reduced Instruction set computing), motherboard, cables, Extension cards, expansion slots, SMPS</w:t>
      </w:r>
    </w:p>
    <w:p w:rsidR="00137A0A" w:rsidRDefault="00137A0A">
      <w:pPr>
        <w:pStyle w:val="BodyText"/>
        <w:rPr>
          <w:rFonts w:ascii="Calibri"/>
        </w:rPr>
      </w:pPr>
    </w:p>
    <w:p w:rsidR="00137A0A" w:rsidRDefault="00137A0A">
      <w:pPr>
        <w:pStyle w:val="BodyText"/>
        <w:spacing w:before="1"/>
        <w:rPr>
          <w:rFonts w:ascii="Calibri"/>
        </w:rPr>
      </w:pPr>
    </w:p>
    <w:p w:rsidR="00137A0A" w:rsidRDefault="0055706A">
      <w:pPr>
        <w:pStyle w:val="BodyText"/>
        <w:tabs>
          <w:tab w:val="left" w:pos="7041"/>
        </w:tabs>
        <w:spacing w:line="256" w:lineRule="auto"/>
        <w:ind w:left="1280" w:right="843" w:hanging="720"/>
        <w:rPr>
          <w:rFonts w:ascii="Calibri"/>
        </w:rPr>
      </w:pPr>
      <w:r>
        <w:rPr>
          <w:rFonts w:ascii="Calibri"/>
          <w:b/>
        </w:rPr>
        <w:t>Unit-3: Office Tools (Word Processor)</w:t>
      </w:r>
      <w:r>
        <w:rPr>
          <w:rFonts w:ascii="Calibri"/>
          <w:b/>
        </w:rPr>
        <w:tab/>
      </w:r>
      <w:r>
        <w:rPr>
          <w:rFonts w:ascii="Calibri"/>
        </w:rPr>
        <w:t>(14 Lectures, 13 Marks) Creatingadocument,editingandformattingadocument,savingandprintinga document,insertingtextandgraphics(image,shapes,symbols,equations,Header</w:t>
      </w:r>
      <w:r>
        <w:rPr>
          <w:rFonts w:ascii="Calibri"/>
          <w:spacing w:val="-12"/>
        </w:rPr>
        <w:t>&amp;</w:t>
      </w:r>
    </w:p>
    <w:p w:rsidR="00137A0A" w:rsidRDefault="0055706A">
      <w:pPr>
        <w:pStyle w:val="BodyText"/>
        <w:spacing w:before="27" w:line="276" w:lineRule="auto"/>
        <w:ind w:left="1280" w:right="839"/>
        <w:jc w:val="both"/>
        <w:rPr>
          <w:rFonts w:ascii="Calibri"/>
        </w:rPr>
      </w:pPr>
      <w:r>
        <w:rPr>
          <w:rFonts w:ascii="Calibri"/>
        </w:rPr>
        <w:t xml:space="preserve">Footer), Page Layout, page setting, Paper Style, Working with Tables, Linking objects, Word </w:t>
      </w:r>
      <w:r>
        <w:rPr>
          <w:rFonts w:ascii="Calibri"/>
        </w:rPr>
        <w:t>Wrapping, Paragraph settings, Hyphenation, Alignment, Spell checker, Thesaurus, Use of mail merge, protect documents</w:t>
      </w:r>
    </w:p>
    <w:p w:rsidR="00137A0A" w:rsidRDefault="00137A0A">
      <w:pPr>
        <w:spacing w:line="276" w:lineRule="auto"/>
        <w:jc w:val="both"/>
        <w:rPr>
          <w:rFonts w:ascii="Calibri"/>
        </w:rPr>
        <w:sectPr w:rsidR="00137A0A">
          <w:pgSz w:w="12240" w:h="15840"/>
          <w:pgMar w:top="840" w:right="600" w:bottom="760" w:left="880" w:header="0" w:footer="486" w:gutter="0"/>
          <w:cols w:space="720"/>
        </w:sectPr>
      </w:pPr>
    </w:p>
    <w:p w:rsidR="00137A0A" w:rsidRDefault="0055706A">
      <w:pPr>
        <w:tabs>
          <w:tab w:val="left" w:pos="7041"/>
        </w:tabs>
        <w:spacing w:before="23" w:line="256" w:lineRule="auto"/>
        <w:ind w:left="1280" w:right="843" w:hanging="720"/>
        <w:rPr>
          <w:rFonts w:ascii="Calibri"/>
          <w:sz w:val="24"/>
        </w:rPr>
      </w:pPr>
      <w:r>
        <w:rPr>
          <w:rFonts w:ascii="Calibri"/>
          <w:b/>
          <w:sz w:val="24"/>
        </w:rPr>
        <w:lastRenderedPageBreak/>
        <w:t>Unit-4: Office Tools (Spreadsheet &amp; Presentation)</w:t>
      </w:r>
      <w:r>
        <w:rPr>
          <w:rFonts w:ascii="Calibri"/>
          <w:b/>
          <w:sz w:val="24"/>
        </w:rPr>
        <w:tab/>
      </w:r>
      <w:r>
        <w:rPr>
          <w:rFonts w:ascii="Calibri"/>
          <w:sz w:val="24"/>
        </w:rPr>
        <w:t>(12 Lectures, 13 Marks) Createspreadsheets,Formatcells,rows,columns,andenti</w:t>
      </w:r>
      <w:r>
        <w:rPr>
          <w:rFonts w:ascii="Calibri"/>
          <w:sz w:val="24"/>
        </w:rPr>
        <w:t>reworksheets,Enterdata intoaspreadsheet,Useofformulasandfunctionsformath,accounting,and</w:t>
      </w:r>
      <w:r>
        <w:rPr>
          <w:rFonts w:ascii="Calibri"/>
          <w:spacing w:val="-2"/>
          <w:sz w:val="24"/>
        </w:rPr>
        <w:t>totaling,</w:t>
      </w:r>
    </w:p>
    <w:p w:rsidR="00137A0A" w:rsidRDefault="0055706A">
      <w:pPr>
        <w:pStyle w:val="BodyText"/>
        <w:spacing w:before="27" w:line="276" w:lineRule="auto"/>
        <w:ind w:left="1280" w:right="833"/>
        <w:rPr>
          <w:rFonts w:ascii="Calibri"/>
        </w:rPr>
      </w:pPr>
      <w:r>
        <w:rPr>
          <w:rFonts w:ascii="Calibri"/>
        </w:rPr>
        <w:t>Calculatedata,Createchartsanddiagrams,WorkingwithExceltemplates,Shareand protect your worksheets and workbooks,</w:t>
      </w:r>
    </w:p>
    <w:p w:rsidR="00137A0A" w:rsidRDefault="0055706A">
      <w:pPr>
        <w:pStyle w:val="BodyText"/>
        <w:spacing w:before="1" w:line="276" w:lineRule="auto"/>
        <w:ind w:left="1280" w:right="834"/>
        <w:jc w:val="both"/>
        <w:rPr>
          <w:rFonts w:ascii="Calibri"/>
        </w:rPr>
      </w:pPr>
      <w:r>
        <w:rPr>
          <w:rFonts w:ascii="Calibri"/>
        </w:rPr>
        <w:t>Create new presentations from scratch/templates</w:t>
      </w:r>
      <w:r>
        <w:rPr>
          <w:rFonts w:ascii="Calibri"/>
        </w:rPr>
        <w:t xml:space="preserve">, Adding text, pictures, sounds, movies, and charts in presentations, Format objects, Design slides using themes, colors, and special effects, Animate objects, Adding special effects to slide transitions, Working with Master Slides, Set up slide shows and </w:t>
      </w:r>
      <w:r>
        <w:rPr>
          <w:rFonts w:ascii="Calibri"/>
        </w:rPr>
        <w:t>rehearse timings</w:t>
      </w:r>
    </w:p>
    <w:p w:rsidR="00137A0A" w:rsidRDefault="00137A0A">
      <w:pPr>
        <w:pStyle w:val="BodyText"/>
        <w:spacing w:before="42"/>
        <w:rPr>
          <w:rFonts w:ascii="Calibri"/>
        </w:rPr>
      </w:pPr>
    </w:p>
    <w:p w:rsidR="00137A0A" w:rsidRDefault="0055706A">
      <w:pPr>
        <w:pStyle w:val="Heading9"/>
        <w:ind w:left="560"/>
        <w:rPr>
          <w:rFonts w:ascii="Calibri"/>
        </w:rPr>
      </w:pPr>
      <w:r>
        <w:rPr>
          <w:rFonts w:ascii="Calibri"/>
        </w:rPr>
        <w:t>SUGGESTED</w:t>
      </w:r>
      <w:r>
        <w:rPr>
          <w:rFonts w:ascii="Calibri"/>
          <w:spacing w:val="-2"/>
        </w:rPr>
        <w:t>READINGS:</w:t>
      </w:r>
    </w:p>
    <w:p w:rsidR="00137A0A" w:rsidRDefault="0055706A">
      <w:pPr>
        <w:pStyle w:val="ListParagraph"/>
        <w:numPr>
          <w:ilvl w:val="0"/>
          <w:numId w:val="363"/>
        </w:numPr>
        <w:tabs>
          <w:tab w:val="left" w:pos="1280"/>
        </w:tabs>
        <w:spacing w:before="2"/>
        <w:rPr>
          <w:rFonts w:ascii="Calibri"/>
          <w:sz w:val="24"/>
        </w:rPr>
      </w:pPr>
      <w:r>
        <w:rPr>
          <w:rFonts w:ascii="Calibri"/>
          <w:sz w:val="24"/>
        </w:rPr>
        <w:t>A.Goel,ComputerFundamentals,PearsonEducation,</w:t>
      </w:r>
      <w:r>
        <w:rPr>
          <w:rFonts w:ascii="Calibri"/>
          <w:spacing w:val="-2"/>
          <w:sz w:val="24"/>
        </w:rPr>
        <w:t>2010.</w:t>
      </w:r>
    </w:p>
    <w:p w:rsidR="00137A0A" w:rsidRDefault="0055706A">
      <w:pPr>
        <w:pStyle w:val="ListParagraph"/>
        <w:numPr>
          <w:ilvl w:val="0"/>
          <w:numId w:val="363"/>
        </w:numPr>
        <w:tabs>
          <w:tab w:val="left" w:pos="1280"/>
        </w:tabs>
        <w:rPr>
          <w:rFonts w:ascii="Calibri"/>
          <w:sz w:val="24"/>
        </w:rPr>
      </w:pPr>
      <w:r>
        <w:rPr>
          <w:rFonts w:ascii="Calibri"/>
          <w:sz w:val="24"/>
        </w:rPr>
        <w:t>P.Aksoy,L.DeNardis,IntroductiontoInformationTechnology,CengageLearning,</w:t>
      </w:r>
      <w:r>
        <w:rPr>
          <w:rFonts w:ascii="Calibri"/>
          <w:spacing w:val="-4"/>
          <w:sz w:val="24"/>
        </w:rPr>
        <w:t>2006</w:t>
      </w:r>
    </w:p>
    <w:p w:rsidR="00137A0A" w:rsidRDefault="0055706A">
      <w:pPr>
        <w:pStyle w:val="ListParagraph"/>
        <w:numPr>
          <w:ilvl w:val="0"/>
          <w:numId w:val="363"/>
        </w:numPr>
        <w:tabs>
          <w:tab w:val="left" w:pos="1280"/>
        </w:tabs>
        <w:rPr>
          <w:rFonts w:ascii="Calibri"/>
          <w:sz w:val="24"/>
        </w:rPr>
      </w:pPr>
      <w:r>
        <w:rPr>
          <w:rFonts w:ascii="Calibri"/>
          <w:sz w:val="24"/>
        </w:rPr>
        <w:t>P.K.Sinha,P.Sinha,FundamentalsofComputers,BPBPublishers,</w:t>
      </w:r>
      <w:r>
        <w:rPr>
          <w:rFonts w:ascii="Calibri"/>
          <w:spacing w:val="-4"/>
          <w:sz w:val="24"/>
        </w:rPr>
        <w:t xml:space="preserve"> 2007</w:t>
      </w:r>
    </w:p>
    <w:p w:rsidR="00137A0A" w:rsidRDefault="00137A0A">
      <w:pPr>
        <w:pStyle w:val="BodyText"/>
        <w:spacing w:before="86"/>
        <w:rPr>
          <w:rFonts w:ascii="Calibri"/>
        </w:rPr>
      </w:pPr>
    </w:p>
    <w:p w:rsidR="00137A0A" w:rsidRDefault="0055706A">
      <w:pPr>
        <w:pStyle w:val="Heading9"/>
        <w:spacing w:line="286" w:lineRule="exact"/>
        <w:ind w:left="560"/>
        <w:rPr>
          <w:rFonts w:ascii="Calibri"/>
        </w:rPr>
      </w:pPr>
      <w:r>
        <w:rPr>
          <w:rFonts w:ascii="Calibri"/>
        </w:rPr>
        <w:t>CSCMIN1014LAB:Introductionto</w:t>
      </w:r>
      <w:r>
        <w:rPr>
          <w:rFonts w:ascii="Calibri"/>
        </w:rPr>
        <w:t>ComputerandOfficetools</w:t>
      </w:r>
      <w:r>
        <w:rPr>
          <w:rFonts w:ascii="Calibri"/>
          <w:spacing w:val="-5"/>
        </w:rPr>
        <w:t>LAB</w:t>
      </w:r>
    </w:p>
    <w:p w:rsidR="00137A0A" w:rsidRDefault="0055706A">
      <w:pPr>
        <w:pStyle w:val="BodyText"/>
        <w:spacing w:before="9" w:line="223" w:lineRule="auto"/>
        <w:ind w:left="567" w:right="833"/>
        <w:rPr>
          <w:rFonts w:ascii="Calibri"/>
        </w:rPr>
      </w:pPr>
      <w:r>
        <w:rPr>
          <w:rFonts w:ascii="Calibri"/>
        </w:rPr>
        <w:t>Practical exercises basedon MS Office/ Open Office tools using document preparation,spreadsheet and presentation slide handling packages.</w:t>
      </w:r>
    </w:p>
    <w:p w:rsidR="00137A0A" w:rsidRDefault="0055706A">
      <w:pPr>
        <w:pStyle w:val="Heading9"/>
        <w:spacing w:line="267" w:lineRule="exact"/>
        <w:ind w:left="567"/>
        <w:rPr>
          <w:rFonts w:ascii="Calibri"/>
        </w:rPr>
      </w:pPr>
      <w:r>
        <w:rPr>
          <w:rFonts w:ascii="Calibri"/>
        </w:rPr>
        <w:t>MS</w:t>
      </w:r>
      <w:r>
        <w:rPr>
          <w:rFonts w:ascii="Calibri"/>
          <w:spacing w:val="-4"/>
        </w:rPr>
        <w:t>Word</w:t>
      </w:r>
    </w:p>
    <w:p w:rsidR="00137A0A" w:rsidRDefault="0055706A">
      <w:pPr>
        <w:pStyle w:val="ListParagraph"/>
        <w:numPr>
          <w:ilvl w:val="0"/>
          <w:numId w:val="362"/>
        </w:numPr>
        <w:tabs>
          <w:tab w:val="left" w:pos="1280"/>
          <w:tab w:val="left" w:pos="1287"/>
        </w:tabs>
        <w:spacing w:line="249" w:lineRule="auto"/>
        <w:ind w:right="1341" w:hanging="728"/>
        <w:jc w:val="left"/>
        <w:rPr>
          <w:rFonts w:ascii="Calibri"/>
          <w:sz w:val="24"/>
        </w:rPr>
      </w:pPr>
      <w:r>
        <w:rPr>
          <w:rFonts w:ascii="Calibri"/>
          <w:sz w:val="24"/>
        </w:rPr>
        <w:t>Prepare</w:t>
      </w:r>
      <w:r>
        <w:rPr>
          <w:rFonts w:ascii="Calibri"/>
          <w:b/>
          <w:sz w:val="24"/>
        </w:rPr>
        <w:t>agrocerylist</w:t>
      </w:r>
      <w:r>
        <w:rPr>
          <w:rFonts w:ascii="Calibri"/>
          <w:sz w:val="24"/>
        </w:rPr>
        <w:t>havingfourcolumns(Serialnumber,Thenameoftheproduct, quantity and p</w:t>
      </w:r>
      <w:r>
        <w:rPr>
          <w:rFonts w:ascii="Calibri"/>
          <w:sz w:val="24"/>
        </w:rPr>
        <w:t>rice) for the month of April, 06.</w:t>
      </w:r>
    </w:p>
    <w:p w:rsidR="00137A0A" w:rsidRDefault="0055706A">
      <w:pPr>
        <w:pStyle w:val="ListParagraph"/>
        <w:numPr>
          <w:ilvl w:val="1"/>
          <w:numId w:val="362"/>
        </w:numPr>
        <w:tabs>
          <w:tab w:val="left" w:pos="2000"/>
        </w:tabs>
        <w:rPr>
          <w:rFonts w:ascii="Calibri" w:hAnsi="Calibri"/>
          <w:sz w:val="24"/>
        </w:rPr>
      </w:pPr>
      <w:r>
        <w:rPr>
          <w:rFonts w:ascii="Calibri" w:hAnsi="Calibri"/>
          <w:sz w:val="24"/>
        </w:rPr>
        <w:t>FontspecificationsforTitle(GroceryList):14-pointArialfontinboldand</w:t>
      </w:r>
      <w:r>
        <w:rPr>
          <w:rFonts w:ascii="Calibri" w:hAnsi="Calibri"/>
          <w:spacing w:val="-2"/>
          <w:sz w:val="24"/>
        </w:rPr>
        <w:t xml:space="preserve"> italics.</w:t>
      </w:r>
    </w:p>
    <w:p w:rsidR="00137A0A" w:rsidRDefault="0055706A">
      <w:pPr>
        <w:pStyle w:val="ListParagraph"/>
        <w:numPr>
          <w:ilvl w:val="1"/>
          <w:numId w:val="362"/>
        </w:numPr>
        <w:tabs>
          <w:tab w:val="left" w:pos="2000"/>
        </w:tabs>
        <w:spacing w:before="26"/>
        <w:rPr>
          <w:rFonts w:ascii="Calibri" w:hAnsi="Calibri"/>
          <w:sz w:val="24"/>
        </w:rPr>
      </w:pPr>
      <w:r>
        <w:rPr>
          <w:rFonts w:ascii="Calibri" w:hAnsi="Calibri"/>
          <w:sz w:val="24"/>
        </w:rPr>
        <w:t>Theheadingsofthecolumnsshouldbein12-pointand</w:t>
      </w:r>
      <w:r>
        <w:rPr>
          <w:rFonts w:ascii="Calibri" w:hAnsi="Calibri"/>
          <w:spacing w:val="-2"/>
          <w:sz w:val="24"/>
        </w:rPr>
        <w:t xml:space="preserve"> bold.</w:t>
      </w:r>
    </w:p>
    <w:p w:rsidR="00137A0A" w:rsidRDefault="0055706A">
      <w:pPr>
        <w:pStyle w:val="ListParagraph"/>
        <w:numPr>
          <w:ilvl w:val="1"/>
          <w:numId w:val="362"/>
        </w:numPr>
        <w:tabs>
          <w:tab w:val="left" w:pos="2000"/>
        </w:tabs>
        <w:spacing w:before="13"/>
        <w:rPr>
          <w:rFonts w:ascii="Calibri" w:hAnsi="Calibri"/>
          <w:sz w:val="24"/>
        </w:rPr>
      </w:pPr>
      <w:r>
        <w:rPr>
          <w:rFonts w:ascii="Calibri" w:hAnsi="Calibri"/>
          <w:sz w:val="24"/>
        </w:rPr>
        <w:t>Therestofthedocumentshouldbein10-pointTimesNew</w:t>
      </w:r>
      <w:r>
        <w:rPr>
          <w:rFonts w:ascii="Calibri" w:hAnsi="Calibri"/>
          <w:spacing w:val="-2"/>
          <w:sz w:val="24"/>
        </w:rPr>
        <w:t xml:space="preserve"> Roman.</w:t>
      </w:r>
    </w:p>
    <w:p w:rsidR="00137A0A" w:rsidRDefault="0055706A">
      <w:pPr>
        <w:pStyle w:val="ListParagraph"/>
        <w:numPr>
          <w:ilvl w:val="1"/>
          <w:numId w:val="362"/>
        </w:numPr>
        <w:tabs>
          <w:tab w:val="left" w:pos="2000"/>
        </w:tabs>
        <w:spacing w:before="16"/>
        <w:rPr>
          <w:rFonts w:ascii="Calibri" w:hAnsi="Calibri"/>
          <w:sz w:val="24"/>
        </w:rPr>
      </w:pPr>
      <w:r>
        <w:rPr>
          <w:rFonts w:ascii="Calibri" w:hAnsi="Calibri"/>
          <w:sz w:val="24"/>
        </w:rPr>
        <w:t>Leaveagap of12-pointsafterthe</w:t>
      </w:r>
      <w:r>
        <w:rPr>
          <w:rFonts w:ascii="Calibri" w:hAnsi="Calibri"/>
          <w:spacing w:val="-2"/>
          <w:sz w:val="24"/>
        </w:rPr>
        <w:t xml:space="preserve"> title.</w:t>
      </w:r>
    </w:p>
    <w:p w:rsidR="00137A0A" w:rsidRDefault="0055706A">
      <w:pPr>
        <w:pStyle w:val="ListParagraph"/>
        <w:numPr>
          <w:ilvl w:val="0"/>
          <w:numId w:val="362"/>
        </w:numPr>
        <w:tabs>
          <w:tab w:val="left" w:pos="1268"/>
        </w:tabs>
        <w:spacing w:before="266"/>
        <w:ind w:left="1268" w:hanging="701"/>
        <w:jc w:val="left"/>
        <w:rPr>
          <w:rFonts w:ascii="Calibri"/>
          <w:sz w:val="24"/>
        </w:rPr>
      </w:pPr>
      <w:r>
        <w:rPr>
          <w:rFonts w:ascii="Calibri"/>
          <w:sz w:val="24"/>
        </w:rPr>
        <w:t>Crea</w:t>
      </w:r>
      <w:r>
        <w:rPr>
          <w:rFonts w:ascii="Calibri"/>
          <w:sz w:val="24"/>
        </w:rPr>
        <w:t>te a</w:t>
      </w:r>
      <w:r>
        <w:rPr>
          <w:rFonts w:ascii="Calibri"/>
          <w:b/>
          <w:sz w:val="24"/>
        </w:rPr>
        <w:t>telephone</w:t>
      </w:r>
      <w:r>
        <w:rPr>
          <w:rFonts w:ascii="Calibri"/>
          <w:b/>
          <w:spacing w:val="-2"/>
          <w:sz w:val="24"/>
        </w:rPr>
        <w:t>directory</w:t>
      </w:r>
      <w:r>
        <w:rPr>
          <w:rFonts w:ascii="Calibri"/>
          <w:spacing w:val="-2"/>
          <w:sz w:val="24"/>
        </w:rPr>
        <w:t>.</w:t>
      </w:r>
    </w:p>
    <w:p w:rsidR="00137A0A" w:rsidRDefault="0055706A">
      <w:pPr>
        <w:pStyle w:val="ListParagraph"/>
        <w:numPr>
          <w:ilvl w:val="1"/>
          <w:numId w:val="362"/>
        </w:numPr>
        <w:tabs>
          <w:tab w:val="left" w:pos="2048"/>
        </w:tabs>
        <w:spacing w:before="27"/>
        <w:ind w:left="2048" w:hanging="408"/>
        <w:rPr>
          <w:rFonts w:ascii="Calibri" w:hAnsi="Calibri"/>
          <w:sz w:val="24"/>
        </w:rPr>
      </w:pPr>
      <w:r>
        <w:rPr>
          <w:rFonts w:ascii="Calibri" w:hAnsi="Calibri"/>
          <w:sz w:val="24"/>
        </w:rPr>
        <w:t>Theheadingshouldbe16-pointArialFontin</w:t>
      </w:r>
      <w:r>
        <w:rPr>
          <w:rFonts w:ascii="Calibri" w:hAnsi="Calibri"/>
          <w:spacing w:val="-4"/>
          <w:sz w:val="24"/>
        </w:rPr>
        <w:t>bold</w:t>
      </w:r>
    </w:p>
    <w:p w:rsidR="00137A0A" w:rsidRDefault="0055706A">
      <w:pPr>
        <w:pStyle w:val="ListParagraph"/>
        <w:numPr>
          <w:ilvl w:val="1"/>
          <w:numId w:val="362"/>
        </w:numPr>
        <w:tabs>
          <w:tab w:val="left" w:pos="2048"/>
        </w:tabs>
        <w:spacing w:before="11"/>
        <w:ind w:left="2048" w:hanging="408"/>
        <w:rPr>
          <w:rFonts w:ascii="Calibri" w:hAnsi="Calibri"/>
          <w:sz w:val="24"/>
        </w:rPr>
      </w:pPr>
      <w:r>
        <w:rPr>
          <w:rFonts w:ascii="Calibri" w:hAnsi="Calibri"/>
          <w:sz w:val="24"/>
        </w:rPr>
        <w:t>Therestofthedocumentshoulduse10-pointfont</w:t>
      </w:r>
      <w:r>
        <w:rPr>
          <w:rFonts w:ascii="Calibri" w:hAnsi="Calibri"/>
          <w:spacing w:val="-4"/>
          <w:sz w:val="24"/>
        </w:rPr>
        <w:t>size</w:t>
      </w:r>
    </w:p>
    <w:p w:rsidR="00137A0A" w:rsidRDefault="0055706A">
      <w:pPr>
        <w:pStyle w:val="ListParagraph"/>
        <w:numPr>
          <w:ilvl w:val="1"/>
          <w:numId w:val="362"/>
        </w:numPr>
        <w:tabs>
          <w:tab w:val="left" w:pos="2007"/>
        </w:tabs>
        <w:spacing w:before="20"/>
        <w:ind w:left="2007" w:hanging="367"/>
        <w:rPr>
          <w:rFonts w:ascii="Calibri" w:hAnsi="Calibri"/>
          <w:sz w:val="24"/>
        </w:rPr>
      </w:pPr>
      <w:r>
        <w:rPr>
          <w:rFonts w:ascii="Calibri" w:hAnsi="Calibri"/>
          <w:sz w:val="24"/>
        </w:rPr>
        <w:t>Otherheadingsshoulduse10-pointCourierNew</w:t>
      </w:r>
      <w:r>
        <w:rPr>
          <w:rFonts w:ascii="Calibri" w:hAnsi="Calibri"/>
          <w:spacing w:val="-2"/>
          <w:sz w:val="24"/>
        </w:rPr>
        <w:t>Font.</w:t>
      </w:r>
    </w:p>
    <w:p w:rsidR="00137A0A" w:rsidRDefault="0055706A">
      <w:pPr>
        <w:pStyle w:val="ListParagraph"/>
        <w:numPr>
          <w:ilvl w:val="1"/>
          <w:numId w:val="362"/>
        </w:numPr>
        <w:tabs>
          <w:tab w:val="left" w:pos="2007"/>
        </w:tabs>
        <w:spacing w:before="11"/>
        <w:ind w:left="2007" w:hanging="367"/>
        <w:rPr>
          <w:rFonts w:ascii="Calibri" w:hAnsi="Calibri"/>
          <w:sz w:val="24"/>
        </w:rPr>
      </w:pPr>
      <w:r>
        <w:rPr>
          <w:rFonts w:ascii="Calibri" w:hAnsi="Calibri"/>
          <w:sz w:val="24"/>
        </w:rPr>
        <w:t>Thefootershouldshowthepagenumberaswellasthedatelast</w:t>
      </w:r>
      <w:r>
        <w:rPr>
          <w:rFonts w:ascii="Calibri" w:hAnsi="Calibri"/>
          <w:spacing w:val="-2"/>
          <w:sz w:val="24"/>
        </w:rPr>
        <w:t xml:space="preserve"> updated.</w:t>
      </w:r>
    </w:p>
    <w:p w:rsidR="00137A0A" w:rsidRDefault="0055706A">
      <w:pPr>
        <w:pStyle w:val="ListParagraph"/>
        <w:numPr>
          <w:ilvl w:val="0"/>
          <w:numId w:val="362"/>
        </w:numPr>
        <w:tabs>
          <w:tab w:val="left" w:pos="1268"/>
        </w:tabs>
        <w:spacing w:before="269"/>
        <w:ind w:left="1268" w:hanging="701"/>
        <w:jc w:val="left"/>
        <w:rPr>
          <w:rFonts w:ascii="Calibri"/>
          <w:sz w:val="24"/>
        </w:rPr>
      </w:pPr>
      <w:r>
        <w:rPr>
          <w:rFonts w:ascii="Calibri"/>
          <w:sz w:val="24"/>
        </w:rPr>
        <w:t xml:space="preserve">Designa </w:t>
      </w:r>
      <w:r>
        <w:rPr>
          <w:rFonts w:ascii="Calibri"/>
          <w:b/>
          <w:sz w:val="24"/>
        </w:rPr>
        <w:t>time-tableform</w:t>
      </w:r>
      <w:r>
        <w:rPr>
          <w:rFonts w:ascii="Calibri"/>
          <w:sz w:val="24"/>
        </w:rPr>
        <w:t>foryour</w:t>
      </w:r>
      <w:r>
        <w:rPr>
          <w:rFonts w:ascii="Calibri"/>
          <w:spacing w:val="-2"/>
          <w:sz w:val="24"/>
        </w:rPr>
        <w:t>college.</w:t>
      </w:r>
    </w:p>
    <w:p w:rsidR="00137A0A" w:rsidRDefault="0055706A">
      <w:pPr>
        <w:pStyle w:val="ListParagraph"/>
        <w:numPr>
          <w:ilvl w:val="1"/>
          <w:numId w:val="362"/>
        </w:numPr>
        <w:tabs>
          <w:tab w:val="left" w:pos="2007"/>
        </w:tabs>
        <w:spacing w:before="65"/>
        <w:ind w:left="2007" w:right="1156" w:hanging="368"/>
        <w:rPr>
          <w:rFonts w:ascii="Calibri" w:hAnsi="Calibri"/>
          <w:sz w:val="24"/>
        </w:rPr>
      </w:pPr>
      <w:r>
        <w:rPr>
          <w:rFonts w:ascii="Calibri" w:hAnsi="Calibri"/>
          <w:sz w:val="24"/>
        </w:rPr>
        <w:t>The first line should mention the name of the college in 16-point Arial Fontand should be bold.</w:t>
      </w:r>
    </w:p>
    <w:p w:rsidR="00137A0A" w:rsidRDefault="0055706A">
      <w:pPr>
        <w:pStyle w:val="ListParagraph"/>
        <w:numPr>
          <w:ilvl w:val="1"/>
          <w:numId w:val="362"/>
        </w:numPr>
        <w:tabs>
          <w:tab w:val="left" w:pos="2007"/>
        </w:tabs>
        <w:spacing w:before="14"/>
        <w:ind w:left="2007" w:hanging="367"/>
        <w:rPr>
          <w:rFonts w:ascii="Calibri" w:hAnsi="Calibri"/>
          <w:sz w:val="24"/>
        </w:rPr>
      </w:pPr>
      <w:r>
        <w:rPr>
          <w:rFonts w:ascii="Calibri" w:hAnsi="Calibri"/>
          <w:sz w:val="24"/>
        </w:rPr>
        <w:t>Thesecondlineshouldgivethecoursename/teacher‘snameand</w:t>
      </w:r>
      <w:r>
        <w:rPr>
          <w:rFonts w:ascii="Calibri" w:hAnsi="Calibri"/>
          <w:spacing w:val="-5"/>
          <w:sz w:val="24"/>
        </w:rPr>
        <w:t>the</w:t>
      </w:r>
    </w:p>
    <w:p w:rsidR="00137A0A" w:rsidRDefault="0055706A">
      <w:pPr>
        <w:pStyle w:val="BodyText"/>
        <w:ind w:left="2007"/>
        <w:rPr>
          <w:rFonts w:ascii="Calibri"/>
        </w:rPr>
      </w:pPr>
      <w:r>
        <w:rPr>
          <w:rFonts w:ascii="Calibri"/>
        </w:rPr>
        <w:t>departmentin14-point</w:t>
      </w:r>
      <w:r>
        <w:rPr>
          <w:rFonts w:ascii="Calibri"/>
          <w:spacing w:val="-2"/>
        </w:rPr>
        <w:t>Arial.</w:t>
      </w:r>
    </w:p>
    <w:p w:rsidR="00137A0A" w:rsidRDefault="0055706A">
      <w:pPr>
        <w:pStyle w:val="ListParagraph"/>
        <w:numPr>
          <w:ilvl w:val="1"/>
          <w:numId w:val="362"/>
        </w:numPr>
        <w:tabs>
          <w:tab w:val="left" w:pos="2000"/>
        </w:tabs>
        <w:spacing w:before="2"/>
        <w:rPr>
          <w:rFonts w:ascii="Calibri" w:hAnsi="Calibri"/>
          <w:sz w:val="24"/>
        </w:rPr>
      </w:pPr>
      <w:r>
        <w:rPr>
          <w:rFonts w:ascii="Calibri" w:hAnsi="Calibri"/>
          <w:sz w:val="24"/>
        </w:rPr>
        <w:t>Leaveagapof12-</w:t>
      </w:r>
      <w:r>
        <w:rPr>
          <w:rFonts w:ascii="Calibri" w:hAnsi="Calibri"/>
          <w:spacing w:val="-2"/>
          <w:sz w:val="24"/>
        </w:rPr>
        <w:t>points.</w:t>
      </w:r>
    </w:p>
    <w:p w:rsidR="00137A0A" w:rsidRDefault="0055706A">
      <w:pPr>
        <w:pStyle w:val="ListParagraph"/>
        <w:numPr>
          <w:ilvl w:val="1"/>
          <w:numId w:val="362"/>
        </w:numPr>
        <w:tabs>
          <w:tab w:val="left" w:pos="2000"/>
        </w:tabs>
        <w:spacing w:before="12"/>
        <w:rPr>
          <w:rFonts w:ascii="Calibri" w:hAnsi="Calibri"/>
          <w:sz w:val="24"/>
        </w:rPr>
      </w:pPr>
      <w:r>
        <w:rPr>
          <w:rFonts w:ascii="Calibri" w:hAnsi="Calibri"/>
          <w:sz w:val="24"/>
        </w:rPr>
        <w:t>Therestofthedocumentshoulduse10-pointTimesNewRoman</w:t>
      </w:r>
      <w:r>
        <w:rPr>
          <w:rFonts w:ascii="Calibri" w:hAnsi="Calibri"/>
          <w:spacing w:val="-2"/>
          <w:sz w:val="24"/>
        </w:rPr>
        <w:t xml:space="preserve"> fo</w:t>
      </w:r>
      <w:r>
        <w:rPr>
          <w:rFonts w:ascii="Calibri" w:hAnsi="Calibri"/>
          <w:spacing w:val="-2"/>
          <w:sz w:val="24"/>
        </w:rPr>
        <w:t>nt.</w:t>
      </w:r>
    </w:p>
    <w:p w:rsidR="00137A0A" w:rsidRDefault="0055706A">
      <w:pPr>
        <w:pStyle w:val="ListParagraph"/>
        <w:numPr>
          <w:ilvl w:val="1"/>
          <w:numId w:val="362"/>
        </w:numPr>
        <w:tabs>
          <w:tab w:val="left" w:pos="2000"/>
          <w:tab w:val="left" w:pos="2007"/>
        </w:tabs>
        <w:spacing w:before="14"/>
        <w:ind w:left="2007" w:right="845" w:hanging="368"/>
        <w:rPr>
          <w:rFonts w:ascii="Calibri" w:hAnsi="Calibri"/>
          <w:sz w:val="24"/>
        </w:rPr>
      </w:pPr>
      <w:r>
        <w:rPr>
          <w:rFonts w:ascii="Calibri" w:hAnsi="Calibri"/>
          <w:sz w:val="24"/>
        </w:rPr>
        <w:t xml:space="preserve">Thefootershouldcontainyourspecificationsasthedesigneranddateof </w:t>
      </w:r>
      <w:r>
        <w:rPr>
          <w:rFonts w:ascii="Calibri" w:hAnsi="Calibri"/>
          <w:spacing w:val="-2"/>
          <w:sz w:val="24"/>
        </w:rPr>
        <w:t>creation.</w:t>
      </w:r>
    </w:p>
    <w:p w:rsidR="00137A0A" w:rsidRDefault="0055706A">
      <w:pPr>
        <w:pStyle w:val="ListParagraph"/>
        <w:numPr>
          <w:ilvl w:val="0"/>
          <w:numId w:val="362"/>
        </w:numPr>
        <w:tabs>
          <w:tab w:val="left" w:pos="1227"/>
        </w:tabs>
        <w:spacing w:before="271"/>
        <w:ind w:left="1227" w:hanging="667"/>
        <w:jc w:val="left"/>
        <w:rPr>
          <w:rFonts w:ascii="Calibri"/>
          <w:sz w:val="24"/>
        </w:rPr>
      </w:pPr>
      <w:r>
        <w:rPr>
          <w:rFonts w:ascii="Calibri"/>
          <w:sz w:val="24"/>
        </w:rPr>
        <w:t>BPBPublicationsplanstoreleaseanewbookdesignedasperyoursyllabus.Design</w:t>
      </w:r>
      <w:r>
        <w:rPr>
          <w:rFonts w:ascii="Calibri"/>
          <w:spacing w:val="-5"/>
          <w:sz w:val="24"/>
        </w:rPr>
        <w:t>the</w:t>
      </w:r>
    </w:p>
    <w:p w:rsidR="00137A0A" w:rsidRDefault="0055706A">
      <w:pPr>
        <w:ind w:left="1227"/>
        <w:rPr>
          <w:rFonts w:ascii="Calibri"/>
          <w:sz w:val="24"/>
        </w:rPr>
      </w:pPr>
      <w:r>
        <w:rPr>
          <w:rFonts w:ascii="Calibri"/>
          <w:b/>
          <w:sz w:val="24"/>
        </w:rPr>
        <w:t xml:space="preserve">firstpageofthebook </w:t>
      </w:r>
      <w:r>
        <w:rPr>
          <w:rFonts w:ascii="Calibri"/>
          <w:sz w:val="24"/>
        </w:rPr>
        <w:t xml:space="preserve">asperthegiven </w:t>
      </w:r>
      <w:r>
        <w:rPr>
          <w:rFonts w:ascii="Calibri"/>
          <w:spacing w:val="-2"/>
          <w:sz w:val="24"/>
        </w:rPr>
        <w:t>specifications.</w:t>
      </w:r>
    </w:p>
    <w:p w:rsidR="00137A0A" w:rsidRDefault="0055706A">
      <w:pPr>
        <w:pStyle w:val="ListParagraph"/>
        <w:numPr>
          <w:ilvl w:val="1"/>
          <w:numId w:val="362"/>
        </w:numPr>
        <w:tabs>
          <w:tab w:val="left" w:pos="2000"/>
        </w:tabs>
        <w:spacing w:before="26"/>
        <w:rPr>
          <w:rFonts w:ascii="Calibri" w:hAnsi="Calibri"/>
          <w:sz w:val="24"/>
        </w:rPr>
      </w:pPr>
      <w:r>
        <w:rPr>
          <w:rFonts w:ascii="Calibri" w:hAnsi="Calibri"/>
          <w:sz w:val="24"/>
        </w:rPr>
        <w:t xml:space="preserve">Thetitleofthebookshouldappearinboldusing20-pointArial </w:t>
      </w:r>
      <w:r>
        <w:rPr>
          <w:rFonts w:ascii="Calibri" w:hAnsi="Calibri"/>
          <w:spacing w:val="-2"/>
          <w:sz w:val="24"/>
        </w:rPr>
        <w:t>font.</w:t>
      </w:r>
    </w:p>
    <w:p w:rsidR="00137A0A" w:rsidRDefault="00137A0A">
      <w:pPr>
        <w:rPr>
          <w:rFonts w:ascii="Calibri" w:hAnsi="Calibri"/>
          <w:sz w:val="24"/>
        </w:rPr>
        <w:sectPr w:rsidR="00137A0A">
          <w:pgSz w:w="12240" w:h="15840"/>
          <w:pgMar w:top="840" w:right="600" w:bottom="760" w:left="880" w:header="0" w:footer="486" w:gutter="0"/>
          <w:cols w:space="720"/>
        </w:sectPr>
      </w:pPr>
    </w:p>
    <w:p w:rsidR="00137A0A" w:rsidRDefault="0055706A">
      <w:pPr>
        <w:pStyle w:val="ListParagraph"/>
        <w:numPr>
          <w:ilvl w:val="1"/>
          <w:numId w:val="362"/>
        </w:numPr>
        <w:tabs>
          <w:tab w:val="left" w:pos="2000"/>
          <w:tab w:val="left" w:pos="2007"/>
        </w:tabs>
        <w:spacing w:before="41"/>
        <w:ind w:left="2007" w:right="1006" w:hanging="368"/>
        <w:rPr>
          <w:rFonts w:ascii="Calibri" w:hAnsi="Calibri"/>
          <w:sz w:val="24"/>
        </w:rPr>
      </w:pPr>
      <w:r>
        <w:rPr>
          <w:rFonts w:ascii="Calibri" w:hAnsi="Calibri"/>
          <w:sz w:val="24"/>
        </w:rPr>
        <w:lastRenderedPageBreak/>
        <w:t>Thenameoftheauthorandhisqualificationsshouldbeinthecenterofthe page in 16-point Arial font.</w:t>
      </w:r>
    </w:p>
    <w:p w:rsidR="00137A0A" w:rsidRDefault="0055706A">
      <w:pPr>
        <w:pStyle w:val="ListParagraph"/>
        <w:numPr>
          <w:ilvl w:val="1"/>
          <w:numId w:val="362"/>
        </w:numPr>
        <w:tabs>
          <w:tab w:val="left" w:pos="2007"/>
        </w:tabs>
        <w:spacing w:before="21" w:line="232" w:lineRule="auto"/>
        <w:ind w:left="2007" w:right="1044" w:hanging="368"/>
        <w:rPr>
          <w:rFonts w:ascii="Calibri" w:hAnsi="Calibri"/>
          <w:sz w:val="24"/>
        </w:rPr>
      </w:pPr>
      <w:r>
        <w:rPr>
          <w:rFonts w:ascii="Calibri" w:hAnsi="Calibri"/>
          <w:sz w:val="24"/>
        </w:rPr>
        <w:t>Atthebottomofthedocumentshouldbethenameofthepublisherand address in 16-point Times New Roman.</w:t>
      </w:r>
    </w:p>
    <w:p w:rsidR="00137A0A" w:rsidRDefault="0055706A">
      <w:pPr>
        <w:pStyle w:val="ListParagraph"/>
        <w:numPr>
          <w:ilvl w:val="1"/>
          <w:numId w:val="362"/>
        </w:numPr>
        <w:tabs>
          <w:tab w:val="left" w:pos="2000"/>
          <w:tab w:val="left" w:pos="2007"/>
        </w:tabs>
        <w:spacing w:before="1" w:line="235" w:lineRule="auto"/>
        <w:ind w:left="2007" w:right="846" w:hanging="368"/>
        <w:rPr>
          <w:rFonts w:ascii="Calibri" w:hAnsi="Calibri"/>
          <w:sz w:val="24"/>
        </w:rPr>
      </w:pPr>
      <w:r>
        <w:rPr>
          <w:rFonts w:ascii="Calibri" w:hAnsi="Calibri"/>
          <w:sz w:val="24"/>
        </w:rPr>
        <w:t>Thedetailsoftheofficesofthepublisher(onlylocation)</w:t>
      </w:r>
      <w:r>
        <w:rPr>
          <w:rFonts w:ascii="Calibri" w:hAnsi="Calibri"/>
          <w:sz w:val="24"/>
        </w:rPr>
        <w:t xml:space="preserve">shouldappearinthe </w:t>
      </w:r>
      <w:r>
        <w:rPr>
          <w:rFonts w:ascii="Calibri" w:hAnsi="Calibri"/>
          <w:spacing w:val="-2"/>
          <w:sz w:val="24"/>
        </w:rPr>
        <w:t>footer.</w:t>
      </w:r>
    </w:p>
    <w:p w:rsidR="00137A0A" w:rsidRDefault="0055706A">
      <w:pPr>
        <w:pStyle w:val="ListParagraph"/>
        <w:numPr>
          <w:ilvl w:val="0"/>
          <w:numId w:val="362"/>
        </w:numPr>
        <w:tabs>
          <w:tab w:val="left" w:pos="1527"/>
        </w:tabs>
        <w:spacing w:line="265" w:lineRule="exact"/>
        <w:ind w:left="1527" w:hanging="787"/>
        <w:jc w:val="left"/>
        <w:rPr>
          <w:rFonts w:ascii="Calibri"/>
          <w:sz w:val="24"/>
        </w:rPr>
      </w:pPr>
      <w:r>
        <w:rPr>
          <w:rFonts w:ascii="Calibri"/>
          <w:sz w:val="24"/>
        </w:rPr>
        <w:t>Createthefollowingonepage</w:t>
      </w:r>
      <w:r>
        <w:rPr>
          <w:rFonts w:ascii="Calibri"/>
          <w:spacing w:val="-2"/>
          <w:sz w:val="24"/>
        </w:rPr>
        <w:t>documents.</w:t>
      </w:r>
    </w:p>
    <w:p w:rsidR="00137A0A" w:rsidRDefault="0055706A">
      <w:pPr>
        <w:pStyle w:val="ListParagraph"/>
        <w:numPr>
          <w:ilvl w:val="0"/>
          <w:numId w:val="361"/>
        </w:numPr>
        <w:tabs>
          <w:tab w:val="left" w:pos="1988"/>
        </w:tabs>
        <w:spacing w:before="5" w:line="223" w:lineRule="auto"/>
        <w:ind w:right="1078"/>
        <w:rPr>
          <w:rFonts w:ascii="Calibri"/>
          <w:sz w:val="24"/>
        </w:rPr>
      </w:pPr>
      <w:r>
        <w:rPr>
          <w:rFonts w:ascii="Calibri"/>
          <w:sz w:val="24"/>
        </w:rPr>
        <w:t>Compose a note inviting friends to a get-together at your house, Including alist of things to bring with them.</w:t>
      </w:r>
    </w:p>
    <w:p w:rsidR="00137A0A" w:rsidRDefault="0055706A">
      <w:pPr>
        <w:pStyle w:val="ListParagraph"/>
        <w:numPr>
          <w:ilvl w:val="0"/>
          <w:numId w:val="361"/>
        </w:numPr>
        <w:tabs>
          <w:tab w:val="left" w:pos="2048"/>
        </w:tabs>
        <w:ind w:left="2048" w:right="843" w:hanging="420"/>
        <w:rPr>
          <w:rFonts w:ascii="Calibri"/>
          <w:sz w:val="24"/>
        </w:rPr>
      </w:pPr>
      <w:r>
        <w:rPr>
          <w:rFonts w:ascii="Calibri"/>
          <w:sz w:val="24"/>
        </w:rPr>
        <w:t>Designacertificateinlandscapeorientationwithaborderaroundthe</w:t>
      </w:r>
      <w:r>
        <w:rPr>
          <w:rFonts w:ascii="Calibri"/>
          <w:spacing w:val="-2"/>
          <w:sz w:val="24"/>
        </w:rPr>
        <w:t>document.</w:t>
      </w:r>
    </w:p>
    <w:p w:rsidR="00137A0A" w:rsidRDefault="0055706A">
      <w:pPr>
        <w:pStyle w:val="ListParagraph"/>
        <w:numPr>
          <w:ilvl w:val="0"/>
          <w:numId w:val="361"/>
        </w:numPr>
        <w:tabs>
          <w:tab w:val="left" w:pos="1987"/>
        </w:tabs>
        <w:spacing w:line="293" w:lineRule="exact"/>
        <w:ind w:left="1987" w:hanging="359"/>
        <w:rPr>
          <w:rFonts w:ascii="Calibri"/>
          <w:sz w:val="24"/>
        </w:rPr>
      </w:pPr>
      <w:r>
        <w:rPr>
          <w:rFonts w:ascii="Calibri"/>
          <w:sz w:val="24"/>
        </w:rPr>
        <w:t>DesignaGarage</w:t>
      </w:r>
      <w:r>
        <w:rPr>
          <w:rFonts w:ascii="Calibri"/>
          <w:sz w:val="24"/>
        </w:rPr>
        <w:t>Sale</w:t>
      </w:r>
      <w:r>
        <w:rPr>
          <w:rFonts w:ascii="Calibri"/>
          <w:spacing w:val="-2"/>
          <w:sz w:val="24"/>
        </w:rPr>
        <w:t xml:space="preserve"> sign.</w:t>
      </w:r>
    </w:p>
    <w:p w:rsidR="00137A0A" w:rsidRDefault="0055706A">
      <w:pPr>
        <w:pStyle w:val="ListParagraph"/>
        <w:numPr>
          <w:ilvl w:val="0"/>
          <w:numId w:val="361"/>
        </w:numPr>
        <w:tabs>
          <w:tab w:val="left" w:pos="1988"/>
        </w:tabs>
        <w:ind w:right="839"/>
        <w:rPr>
          <w:rFonts w:ascii="Calibri"/>
          <w:sz w:val="24"/>
        </w:rPr>
      </w:pPr>
      <w:r>
        <w:rPr>
          <w:rFonts w:ascii="Calibri"/>
          <w:sz w:val="24"/>
        </w:rPr>
        <w:t>Make a sign outlining your rules for your bedroom at home, using a numbered</w:t>
      </w:r>
      <w:r>
        <w:rPr>
          <w:rFonts w:ascii="Calibri"/>
          <w:spacing w:val="-2"/>
          <w:sz w:val="24"/>
        </w:rPr>
        <w:t>list.</w:t>
      </w:r>
    </w:p>
    <w:p w:rsidR="00137A0A" w:rsidRDefault="0055706A">
      <w:pPr>
        <w:pStyle w:val="ListParagraph"/>
        <w:numPr>
          <w:ilvl w:val="0"/>
          <w:numId w:val="362"/>
        </w:numPr>
        <w:tabs>
          <w:tab w:val="left" w:pos="1467"/>
        </w:tabs>
        <w:spacing w:line="260" w:lineRule="exact"/>
        <w:ind w:left="1467" w:hanging="907"/>
        <w:jc w:val="left"/>
        <w:rPr>
          <w:rFonts w:ascii="Calibri"/>
          <w:sz w:val="24"/>
        </w:rPr>
      </w:pPr>
      <w:r>
        <w:rPr>
          <w:rFonts w:ascii="Calibri"/>
          <w:sz w:val="24"/>
        </w:rPr>
        <w:t>Createthefollowing</w:t>
      </w:r>
      <w:r>
        <w:rPr>
          <w:rFonts w:ascii="Calibri"/>
          <w:spacing w:val="-2"/>
          <w:sz w:val="24"/>
        </w:rPr>
        <w:t>documents:</w:t>
      </w:r>
    </w:p>
    <w:p w:rsidR="00137A0A" w:rsidRDefault="0055706A">
      <w:pPr>
        <w:pStyle w:val="ListParagraph"/>
        <w:numPr>
          <w:ilvl w:val="0"/>
          <w:numId w:val="360"/>
        </w:numPr>
        <w:tabs>
          <w:tab w:val="left" w:pos="2005"/>
          <w:tab w:val="left" w:pos="2007"/>
        </w:tabs>
        <w:spacing w:before="13" w:line="211" w:lineRule="auto"/>
        <w:ind w:right="886"/>
        <w:rPr>
          <w:rFonts w:ascii="Calibri"/>
          <w:sz w:val="24"/>
        </w:rPr>
      </w:pPr>
      <w:r>
        <w:rPr>
          <w:rFonts w:ascii="Calibri"/>
          <w:sz w:val="24"/>
        </w:rPr>
        <w:t>A newsletter with a headline and 2 columns in portrait orientation, including at least one image surrounded by text.</w:t>
      </w:r>
    </w:p>
    <w:p w:rsidR="00137A0A" w:rsidRDefault="0055706A">
      <w:pPr>
        <w:pStyle w:val="ListParagraph"/>
        <w:numPr>
          <w:ilvl w:val="0"/>
          <w:numId w:val="360"/>
        </w:numPr>
        <w:tabs>
          <w:tab w:val="left" w:pos="2005"/>
          <w:tab w:val="left" w:pos="2007"/>
        </w:tabs>
        <w:spacing w:before="4" w:line="223" w:lineRule="auto"/>
        <w:ind w:right="1003"/>
        <w:rPr>
          <w:rFonts w:ascii="Calibri"/>
          <w:sz w:val="24"/>
        </w:rPr>
      </w:pPr>
      <w:r>
        <w:rPr>
          <w:rFonts w:ascii="Calibri"/>
          <w:sz w:val="24"/>
        </w:rPr>
        <w:t>Useanewsletter</w:t>
      </w:r>
      <w:r>
        <w:rPr>
          <w:rFonts w:ascii="Calibri"/>
          <w:sz w:val="24"/>
        </w:rPr>
        <w:t>formattopromoteupcomingprojectsoreventsinyour classroom or college.</w:t>
      </w:r>
    </w:p>
    <w:p w:rsidR="00137A0A" w:rsidRDefault="0055706A">
      <w:pPr>
        <w:pStyle w:val="ListParagraph"/>
        <w:numPr>
          <w:ilvl w:val="0"/>
          <w:numId w:val="362"/>
        </w:numPr>
        <w:tabs>
          <w:tab w:val="left" w:pos="1467"/>
          <w:tab w:val="left" w:pos="2007"/>
        </w:tabs>
        <w:ind w:left="2007" w:right="3534" w:hanging="1448"/>
        <w:jc w:val="left"/>
        <w:rPr>
          <w:rFonts w:ascii="Calibri"/>
          <w:sz w:val="24"/>
        </w:rPr>
      </w:pPr>
      <w:r>
        <w:rPr>
          <w:rFonts w:ascii="Calibri"/>
          <w:sz w:val="24"/>
        </w:rPr>
        <w:t>Convertfollowingtexttoatable,usingcommaasdelimiter Type the following as shown (do not bold).</w:t>
      </w:r>
    </w:p>
    <w:p w:rsidR="00137A0A" w:rsidRDefault="0055706A">
      <w:pPr>
        <w:spacing w:before="5"/>
        <w:ind w:left="2007" w:right="6768"/>
        <w:rPr>
          <w:rFonts w:ascii="Calibri"/>
          <w:b/>
          <w:sz w:val="24"/>
        </w:rPr>
      </w:pPr>
      <w:r>
        <w:rPr>
          <w:rFonts w:ascii="Calibri"/>
          <w:b/>
          <w:sz w:val="24"/>
        </w:rPr>
        <w:t>Color, Style, Item Blue, A980, Van Red, X023, Car Green,YL724,Truck Name, Age, Sex Bob, 23, M</w:t>
      </w:r>
    </w:p>
    <w:p w:rsidR="00137A0A" w:rsidRDefault="0055706A">
      <w:pPr>
        <w:spacing w:before="2"/>
        <w:ind w:left="2007"/>
        <w:rPr>
          <w:rFonts w:ascii="Calibri"/>
          <w:b/>
          <w:sz w:val="24"/>
        </w:rPr>
      </w:pPr>
      <w:r>
        <w:rPr>
          <w:rFonts w:ascii="Calibri"/>
          <w:b/>
          <w:sz w:val="24"/>
        </w:rPr>
        <w:t>Linda,46,</w:t>
      </w:r>
      <w:r>
        <w:rPr>
          <w:rFonts w:ascii="Calibri"/>
          <w:b/>
          <w:spacing w:val="-10"/>
          <w:sz w:val="24"/>
        </w:rPr>
        <w:t>F</w:t>
      </w:r>
    </w:p>
    <w:p w:rsidR="00137A0A" w:rsidRDefault="0055706A">
      <w:pPr>
        <w:spacing w:before="2"/>
        <w:ind w:left="2007"/>
        <w:rPr>
          <w:rFonts w:ascii="Calibri"/>
          <w:b/>
          <w:sz w:val="24"/>
        </w:rPr>
      </w:pPr>
      <w:r>
        <w:rPr>
          <w:rFonts w:ascii="Calibri"/>
          <w:b/>
          <w:sz w:val="24"/>
        </w:rPr>
        <w:t xml:space="preserve">Tom,29, </w:t>
      </w:r>
      <w:r>
        <w:rPr>
          <w:rFonts w:ascii="Calibri"/>
          <w:b/>
          <w:spacing w:val="-10"/>
          <w:sz w:val="24"/>
        </w:rPr>
        <w:t>M</w:t>
      </w:r>
    </w:p>
    <w:p w:rsidR="00137A0A" w:rsidRDefault="0055706A">
      <w:pPr>
        <w:pStyle w:val="ListParagraph"/>
        <w:numPr>
          <w:ilvl w:val="0"/>
          <w:numId w:val="359"/>
        </w:numPr>
        <w:tabs>
          <w:tab w:val="left" w:pos="802"/>
        </w:tabs>
        <w:spacing w:before="276"/>
        <w:ind w:left="802" w:hanging="235"/>
        <w:rPr>
          <w:rFonts w:ascii="Calibri"/>
          <w:sz w:val="24"/>
        </w:rPr>
      </w:pPr>
      <w:r>
        <w:rPr>
          <w:rFonts w:ascii="Calibri"/>
          <w:sz w:val="24"/>
        </w:rPr>
        <w:t>Enterthefollowingdataintoatablegivenonthenext</w:t>
      </w:r>
      <w:r>
        <w:rPr>
          <w:rFonts w:ascii="Calibri"/>
          <w:spacing w:val="-2"/>
          <w:sz w:val="24"/>
        </w:rPr>
        <w:t xml:space="preserve"> page.</w:t>
      </w:r>
    </w:p>
    <w:p w:rsidR="00137A0A" w:rsidRDefault="00137A0A">
      <w:pPr>
        <w:pStyle w:val="BodyText"/>
        <w:spacing w:before="32"/>
        <w:rPr>
          <w:rFonts w:ascii="Calibri"/>
          <w:sz w:val="20"/>
        </w:rPr>
      </w:pPr>
    </w:p>
    <w:tbl>
      <w:tblPr>
        <w:tblW w:w="0" w:type="auto"/>
        <w:tblInd w:w="25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778"/>
        <w:gridCol w:w="1121"/>
        <w:gridCol w:w="1159"/>
        <w:gridCol w:w="1200"/>
      </w:tblGrid>
      <w:tr w:rsidR="00137A0A">
        <w:trPr>
          <w:trHeight w:val="587"/>
        </w:trPr>
        <w:tc>
          <w:tcPr>
            <w:tcW w:w="1778" w:type="dxa"/>
          </w:tcPr>
          <w:p w:rsidR="00137A0A" w:rsidRDefault="0055706A">
            <w:pPr>
              <w:pStyle w:val="TableParagraph"/>
              <w:spacing w:before="1"/>
              <w:ind w:left="9"/>
              <w:rPr>
                <w:rFonts w:ascii="Calibri"/>
                <w:b/>
                <w:sz w:val="24"/>
              </w:rPr>
            </w:pPr>
            <w:r>
              <w:rPr>
                <w:rFonts w:ascii="Calibri"/>
                <w:b/>
                <w:spacing w:val="-2"/>
                <w:sz w:val="24"/>
              </w:rPr>
              <w:t>Salesperson</w:t>
            </w:r>
          </w:p>
        </w:tc>
        <w:tc>
          <w:tcPr>
            <w:tcW w:w="1121" w:type="dxa"/>
          </w:tcPr>
          <w:p w:rsidR="00137A0A" w:rsidRDefault="0055706A">
            <w:pPr>
              <w:pStyle w:val="TableParagraph"/>
              <w:spacing w:before="1"/>
              <w:rPr>
                <w:rFonts w:ascii="Calibri"/>
                <w:b/>
                <w:sz w:val="24"/>
              </w:rPr>
            </w:pPr>
            <w:r>
              <w:rPr>
                <w:rFonts w:ascii="Calibri"/>
                <w:b/>
                <w:spacing w:val="-2"/>
                <w:sz w:val="24"/>
              </w:rPr>
              <w:t>Dolls</w:t>
            </w:r>
          </w:p>
        </w:tc>
        <w:tc>
          <w:tcPr>
            <w:tcW w:w="1159" w:type="dxa"/>
          </w:tcPr>
          <w:p w:rsidR="00137A0A" w:rsidRDefault="0055706A">
            <w:pPr>
              <w:pStyle w:val="TableParagraph"/>
              <w:spacing w:before="1"/>
              <w:rPr>
                <w:rFonts w:ascii="Calibri"/>
                <w:b/>
                <w:sz w:val="24"/>
              </w:rPr>
            </w:pPr>
            <w:r>
              <w:rPr>
                <w:rFonts w:ascii="Calibri"/>
                <w:b/>
                <w:spacing w:val="-2"/>
                <w:sz w:val="24"/>
              </w:rPr>
              <w:t>Trucks</w:t>
            </w:r>
          </w:p>
        </w:tc>
        <w:tc>
          <w:tcPr>
            <w:tcW w:w="1200" w:type="dxa"/>
          </w:tcPr>
          <w:p w:rsidR="00137A0A" w:rsidRDefault="0055706A">
            <w:pPr>
              <w:pStyle w:val="TableParagraph"/>
              <w:spacing w:before="1"/>
              <w:rPr>
                <w:rFonts w:ascii="Calibri"/>
                <w:b/>
                <w:sz w:val="24"/>
              </w:rPr>
            </w:pPr>
            <w:r>
              <w:rPr>
                <w:rFonts w:ascii="Calibri"/>
                <w:b/>
                <w:spacing w:val="-2"/>
                <w:sz w:val="24"/>
              </w:rPr>
              <w:t>Puzzles</w:t>
            </w:r>
          </w:p>
        </w:tc>
      </w:tr>
      <w:tr w:rsidR="00137A0A">
        <w:trPr>
          <w:trHeight w:val="584"/>
        </w:trPr>
        <w:tc>
          <w:tcPr>
            <w:tcW w:w="1778" w:type="dxa"/>
          </w:tcPr>
          <w:p w:rsidR="00137A0A" w:rsidRDefault="0055706A">
            <w:pPr>
              <w:pStyle w:val="TableParagraph"/>
              <w:spacing w:line="292" w:lineRule="exact"/>
              <w:ind w:left="9"/>
              <w:rPr>
                <w:rFonts w:ascii="Calibri"/>
                <w:sz w:val="24"/>
              </w:rPr>
            </w:pPr>
            <w:r>
              <w:rPr>
                <w:rFonts w:ascii="Calibri"/>
                <w:spacing w:val="-2"/>
                <w:sz w:val="24"/>
              </w:rPr>
              <w:t>Kennedy, Sally</w:t>
            </w:r>
          </w:p>
        </w:tc>
        <w:tc>
          <w:tcPr>
            <w:tcW w:w="1121" w:type="dxa"/>
          </w:tcPr>
          <w:p w:rsidR="00137A0A" w:rsidRDefault="0055706A">
            <w:pPr>
              <w:pStyle w:val="TableParagraph"/>
              <w:spacing w:line="292" w:lineRule="exact"/>
              <w:rPr>
                <w:rFonts w:ascii="Calibri"/>
                <w:sz w:val="24"/>
              </w:rPr>
            </w:pPr>
            <w:r>
              <w:rPr>
                <w:rFonts w:ascii="Calibri"/>
                <w:spacing w:val="-4"/>
                <w:sz w:val="24"/>
              </w:rPr>
              <w:t>1327</w:t>
            </w:r>
          </w:p>
        </w:tc>
        <w:tc>
          <w:tcPr>
            <w:tcW w:w="1159" w:type="dxa"/>
          </w:tcPr>
          <w:p w:rsidR="00137A0A" w:rsidRDefault="0055706A">
            <w:pPr>
              <w:pStyle w:val="TableParagraph"/>
              <w:spacing w:line="292" w:lineRule="exact"/>
              <w:rPr>
                <w:rFonts w:ascii="Calibri"/>
                <w:sz w:val="24"/>
              </w:rPr>
            </w:pPr>
            <w:r>
              <w:rPr>
                <w:rFonts w:ascii="Calibri"/>
                <w:spacing w:val="-4"/>
                <w:sz w:val="24"/>
              </w:rPr>
              <w:t>1423</w:t>
            </w:r>
          </w:p>
        </w:tc>
        <w:tc>
          <w:tcPr>
            <w:tcW w:w="1200" w:type="dxa"/>
          </w:tcPr>
          <w:p w:rsidR="00137A0A" w:rsidRDefault="0055706A">
            <w:pPr>
              <w:pStyle w:val="TableParagraph"/>
              <w:spacing w:line="292" w:lineRule="exact"/>
              <w:rPr>
                <w:rFonts w:ascii="Calibri"/>
                <w:sz w:val="24"/>
              </w:rPr>
            </w:pPr>
            <w:r>
              <w:rPr>
                <w:rFonts w:ascii="Calibri"/>
                <w:spacing w:val="-4"/>
                <w:sz w:val="24"/>
              </w:rPr>
              <w:t>1193</w:t>
            </w:r>
          </w:p>
        </w:tc>
      </w:tr>
      <w:tr w:rsidR="00137A0A">
        <w:trPr>
          <w:trHeight w:val="587"/>
        </w:trPr>
        <w:tc>
          <w:tcPr>
            <w:tcW w:w="1778" w:type="dxa"/>
          </w:tcPr>
          <w:p w:rsidR="00137A0A" w:rsidRDefault="0055706A">
            <w:pPr>
              <w:pStyle w:val="TableParagraph"/>
              <w:spacing w:line="292" w:lineRule="exact"/>
              <w:ind w:left="9"/>
              <w:rPr>
                <w:rFonts w:ascii="Calibri"/>
                <w:sz w:val="24"/>
              </w:rPr>
            </w:pPr>
            <w:r>
              <w:rPr>
                <w:rFonts w:ascii="Calibri"/>
                <w:spacing w:val="-4"/>
                <w:sz w:val="24"/>
              </w:rPr>
              <w:t>White,Pete</w:t>
            </w:r>
          </w:p>
        </w:tc>
        <w:tc>
          <w:tcPr>
            <w:tcW w:w="1121" w:type="dxa"/>
          </w:tcPr>
          <w:p w:rsidR="00137A0A" w:rsidRDefault="0055706A">
            <w:pPr>
              <w:pStyle w:val="TableParagraph"/>
              <w:spacing w:line="292" w:lineRule="exact"/>
              <w:rPr>
                <w:rFonts w:ascii="Calibri"/>
                <w:sz w:val="24"/>
              </w:rPr>
            </w:pPr>
            <w:r>
              <w:rPr>
                <w:rFonts w:ascii="Calibri"/>
                <w:spacing w:val="-4"/>
                <w:sz w:val="24"/>
              </w:rPr>
              <w:t>1421</w:t>
            </w:r>
          </w:p>
        </w:tc>
        <w:tc>
          <w:tcPr>
            <w:tcW w:w="1159" w:type="dxa"/>
          </w:tcPr>
          <w:p w:rsidR="00137A0A" w:rsidRDefault="0055706A">
            <w:pPr>
              <w:pStyle w:val="TableParagraph"/>
              <w:spacing w:line="292" w:lineRule="exact"/>
              <w:rPr>
                <w:rFonts w:ascii="Calibri"/>
                <w:sz w:val="24"/>
              </w:rPr>
            </w:pPr>
            <w:r>
              <w:rPr>
                <w:rFonts w:ascii="Calibri"/>
                <w:spacing w:val="-4"/>
                <w:sz w:val="24"/>
              </w:rPr>
              <w:t>3863</w:t>
            </w:r>
          </w:p>
        </w:tc>
        <w:tc>
          <w:tcPr>
            <w:tcW w:w="1200" w:type="dxa"/>
          </w:tcPr>
          <w:p w:rsidR="00137A0A" w:rsidRDefault="0055706A">
            <w:pPr>
              <w:pStyle w:val="TableParagraph"/>
              <w:spacing w:line="292" w:lineRule="exact"/>
              <w:rPr>
                <w:rFonts w:ascii="Calibri"/>
                <w:sz w:val="24"/>
              </w:rPr>
            </w:pPr>
            <w:r>
              <w:rPr>
                <w:rFonts w:ascii="Calibri"/>
                <w:spacing w:val="-4"/>
                <w:sz w:val="24"/>
              </w:rPr>
              <w:t>2934</w:t>
            </w:r>
          </w:p>
        </w:tc>
      </w:tr>
      <w:tr w:rsidR="00137A0A">
        <w:trPr>
          <w:trHeight w:val="584"/>
        </w:trPr>
        <w:tc>
          <w:tcPr>
            <w:tcW w:w="1778" w:type="dxa"/>
          </w:tcPr>
          <w:p w:rsidR="00137A0A" w:rsidRDefault="0055706A">
            <w:pPr>
              <w:pStyle w:val="TableParagraph"/>
              <w:spacing w:line="292" w:lineRule="exact"/>
              <w:ind w:left="9"/>
              <w:rPr>
                <w:rFonts w:ascii="Calibri"/>
                <w:sz w:val="24"/>
              </w:rPr>
            </w:pPr>
            <w:r>
              <w:rPr>
                <w:rFonts w:ascii="Calibri"/>
                <w:spacing w:val="-2"/>
                <w:sz w:val="24"/>
              </w:rPr>
              <w:t>Pillar,James</w:t>
            </w:r>
          </w:p>
        </w:tc>
        <w:tc>
          <w:tcPr>
            <w:tcW w:w="1121" w:type="dxa"/>
          </w:tcPr>
          <w:p w:rsidR="00137A0A" w:rsidRDefault="0055706A">
            <w:pPr>
              <w:pStyle w:val="TableParagraph"/>
              <w:spacing w:line="292" w:lineRule="exact"/>
              <w:rPr>
                <w:rFonts w:ascii="Calibri"/>
                <w:sz w:val="24"/>
              </w:rPr>
            </w:pPr>
            <w:r>
              <w:rPr>
                <w:rFonts w:ascii="Calibri"/>
                <w:spacing w:val="-4"/>
                <w:sz w:val="24"/>
              </w:rPr>
              <w:t>5214</w:t>
            </w:r>
          </w:p>
        </w:tc>
        <w:tc>
          <w:tcPr>
            <w:tcW w:w="1159" w:type="dxa"/>
          </w:tcPr>
          <w:p w:rsidR="00137A0A" w:rsidRDefault="0055706A">
            <w:pPr>
              <w:pStyle w:val="TableParagraph"/>
              <w:spacing w:line="292" w:lineRule="exact"/>
              <w:rPr>
                <w:rFonts w:ascii="Calibri"/>
                <w:sz w:val="24"/>
              </w:rPr>
            </w:pPr>
            <w:r>
              <w:rPr>
                <w:rFonts w:ascii="Calibri"/>
                <w:spacing w:val="-4"/>
                <w:sz w:val="24"/>
              </w:rPr>
              <w:t>3247</w:t>
            </w:r>
          </w:p>
        </w:tc>
        <w:tc>
          <w:tcPr>
            <w:tcW w:w="1200" w:type="dxa"/>
          </w:tcPr>
          <w:p w:rsidR="00137A0A" w:rsidRDefault="0055706A">
            <w:pPr>
              <w:pStyle w:val="TableParagraph"/>
              <w:spacing w:line="292" w:lineRule="exact"/>
              <w:rPr>
                <w:rFonts w:ascii="Calibri"/>
                <w:sz w:val="24"/>
              </w:rPr>
            </w:pPr>
            <w:r>
              <w:rPr>
                <w:rFonts w:ascii="Calibri"/>
                <w:spacing w:val="-4"/>
                <w:sz w:val="24"/>
              </w:rPr>
              <w:t>5467</w:t>
            </w:r>
          </w:p>
        </w:tc>
      </w:tr>
      <w:tr w:rsidR="00137A0A">
        <w:trPr>
          <w:trHeight w:val="587"/>
        </w:trPr>
        <w:tc>
          <w:tcPr>
            <w:tcW w:w="1778" w:type="dxa"/>
          </w:tcPr>
          <w:p w:rsidR="00137A0A" w:rsidRDefault="0055706A">
            <w:pPr>
              <w:pStyle w:val="TableParagraph"/>
              <w:spacing w:line="292" w:lineRule="exact"/>
              <w:ind w:left="9"/>
              <w:rPr>
                <w:rFonts w:ascii="Calibri"/>
                <w:sz w:val="24"/>
              </w:rPr>
            </w:pPr>
            <w:r>
              <w:rPr>
                <w:rFonts w:ascii="Calibri"/>
                <w:w w:val="90"/>
                <w:sz w:val="24"/>
              </w:rPr>
              <w:t>York,</w:t>
            </w:r>
            <w:r>
              <w:rPr>
                <w:rFonts w:ascii="Calibri"/>
                <w:spacing w:val="-2"/>
                <w:w w:val="95"/>
                <w:sz w:val="24"/>
              </w:rPr>
              <w:t>George</w:t>
            </w:r>
          </w:p>
        </w:tc>
        <w:tc>
          <w:tcPr>
            <w:tcW w:w="1121" w:type="dxa"/>
          </w:tcPr>
          <w:p w:rsidR="00137A0A" w:rsidRDefault="0055706A">
            <w:pPr>
              <w:pStyle w:val="TableParagraph"/>
              <w:spacing w:line="292" w:lineRule="exact"/>
              <w:rPr>
                <w:rFonts w:ascii="Calibri"/>
                <w:sz w:val="24"/>
              </w:rPr>
            </w:pPr>
            <w:r>
              <w:rPr>
                <w:rFonts w:ascii="Calibri"/>
                <w:spacing w:val="-4"/>
                <w:sz w:val="24"/>
              </w:rPr>
              <w:t>2190</w:t>
            </w:r>
          </w:p>
        </w:tc>
        <w:tc>
          <w:tcPr>
            <w:tcW w:w="1159" w:type="dxa"/>
          </w:tcPr>
          <w:p w:rsidR="00137A0A" w:rsidRDefault="0055706A">
            <w:pPr>
              <w:pStyle w:val="TableParagraph"/>
              <w:spacing w:line="292" w:lineRule="exact"/>
              <w:rPr>
                <w:rFonts w:ascii="Calibri"/>
                <w:sz w:val="24"/>
              </w:rPr>
            </w:pPr>
            <w:r>
              <w:rPr>
                <w:rFonts w:ascii="Calibri"/>
                <w:spacing w:val="-4"/>
                <w:sz w:val="24"/>
              </w:rPr>
              <w:t>1278</w:t>
            </w:r>
          </w:p>
        </w:tc>
        <w:tc>
          <w:tcPr>
            <w:tcW w:w="1200" w:type="dxa"/>
          </w:tcPr>
          <w:p w:rsidR="00137A0A" w:rsidRDefault="0055706A">
            <w:pPr>
              <w:pStyle w:val="TableParagraph"/>
              <w:spacing w:line="292" w:lineRule="exact"/>
              <w:rPr>
                <w:rFonts w:ascii="Calibri"/>
                <w:sz w:val="24"/>
              </w:rPr>
            </w:pPr>
            <w:r>
              <w:rPr>
                <w:rFonts w:ascii="Calibri"/>
                <w:spacing w:val="-4"/>
                <w:sz w:val="24"/>
              </w:rPr>
              <w:t>1928</w:t>
            </w:r>
          </w:p>
        </w:tc>
      </w:tr>
      <w:tr w:rsidR="00137A0A">
        <w:trPr>
          <w:trHeight w:val="584"/>
        </w:trPr>
        <w:tc>
          <w:tcPr>
            <w:tcW w:w="1778" w:type="dxa"/>
          </w:tcPr>
          <w:p w:rsidR="00137A0A" w:rsidRDefault="0055706A">
            <w:pPr>
              <w:pStyle w:val="TableParagraph"/>
              <w:spacing w:line="292" w:lineRule="exact"/>
              <w:ind w:left="9"/>
              <w:rPr>
                <w:rFonts w:ascii="Calibri"/>
                <w:sz w:val="24"/>
              </w:rPr>
            </w:pPr>
            <w:r>
              <w:rPr>
                <w:rFonts w:ascii="Calibri"/>
                <w:sz w:val="24"/>
              </w:rPr>
              <w:t>Banks,</w:t>
            </w:r>
            <w:r>
              <w:rPr>
                <w:rFonts w:ascii="Calibri"/>
                <w:spacing w:val="-2"/>
                <w:sz w:val="24"/>
              </w:rPr>
              <w:t>Jennifer</w:t>
            </w:r>
          </w:p>
        </w:tc>
        <w:tc>
          <w:tcPr>
            <w:tcW w:w="1121" w:type="dxa"/>
          </w:tcPr>
          <w:p w:rsidR="00137A0A" w:rsidRDefault="0055706A">
            <w:pPr>
              <w:pStyle w:val="TableParagraph"/>
              <w:spacing w:line="292" w:lineRule="exact"/>
              <w:rPr>
                <w:rFonts w:ascii="Calibri"/>
                <w:sz w:val="24"/>
              </w:rPr>
            </w:pPr>
            <w:r>
              <w:rPr>
                <w:rFonts w:ascii="Calibri"/>
                <w:spacing w:val="-4"/>
                <w:sz w:val="24"/>
              </w:rPr>
              <w:t>1201</w:t>
            </w:r>
          </w:p>
        </w:tc>
        <w:tc>
          <w:tcPr>
            <w:tcW w:w="1159" w:type="dxa"/>
          </w:tcPr>
          <w:p w:rsidR="00137A0A" w:rsidRDefault="0055706A">
            <w:pPr>
              <w:pStyle w:val="TableParagraph"/>
              <w:spacing w:line="292" w:lineRule="exact"/>
              <w:rPr>
                <w:rFonts w:ascii="Calibri"/>
                <w:sz w:val="24"/>
              </w:rPr>
            </w:pPr>
            <w:r>
              <w:rPr>
                <w:rFonts w:ascii="Calibri"/>
                <w:spacing w:val="-4"/>
                <w:sz w:val="24"/>
              </w:rPr>
              <w:t>2528</w:t>
            </w:r>
          </w:p>
        </w:tc>
        <w:tc>
          <w:tcPr>
            <w:tcW w:w="1200" w:type="dxa"/>
          </w:tcPr>
          <w:p w:rsidR="00137A0A" w:rsidRDefault="0055706A">
            <w:pPr>
              <w:pStyle w:val="TableParagraph"/>
              <w:spacing w:line="292" w:lineRule="exact"/>
              <w:rPr>
                <w:rFonts w:ascii="Calibri"/>
                <w:sz w:val="24"/>
              </w:rPr>
            </w:pPr>
            <w:r>
              <w:rPr>
                <w:rFonts w:ascii="Calibri"/>
                <w:spacing w:val="-4"/>
                <w:sz w:val="24"/>
              </w:rPr>
              <w:t>1203</w:t>
            </w:r>
          </w:p>
        </w:tc>
      </w:tr>
      <w:tr w:rsidR="00137A0A">
        <w:trPr>
          <w:trHeight w:val="587"/>
        </w:trPr>
        <w:tc>
          <w:tcPr>
            <w:tcW w:w="1778" w:type="dxa"/>
          </w:tcPr>
          <w:p w:rsidR="00137A0A" w:rsidRDefault="0055706A">
            <w:pPr>
              <w:pStyle w:val="TableParagraph"/>
              <w:spacing w:line="292" w:lineRule="exact"/>
              <w:ind w:left="9"/>
              <w:rPr>
                <w:rFonts w:ascii="Calibri"/>
                <w:sz w:val="24"/>
              </w:rPr>
            </w:pPr>
            <w:r>
              <w:rPr>
                <w:rFonts w:ascii="Calibri"/>
                <w:spacing w:val="-2"/>
                <w:sz w:val="24"/>
              </w:rPr>
              <w:t>Atwater,Kelly</w:t>
            </w:r>
          </w:p>
        </w:tc>
        <w:tc>
          <w:tcPr>
            <w:tcW w:w="1121" w:type="dxa"/>
          </w:tcPr>
          <w:p w:rsidR="00137A0A" w:rsidRDefault="0055706A">
            <w:pPr>
              <w:pStyle w:val="TableParagraph"/>
              <w:spacing w:line="292" w:lineRule="exact"/>
              <w:rPr>
                <w:rFonts w:ascii="Calibri"/>
                <w:sz w:val="24"/>
              </w:rPr>
            </w:pPr>
            <w:r>
              <w:rPr>
                <w:rFonts w:ascii="Calibri"/>
                <w:spacing w:val="-4"/>
                <w:sz w:val="24"/>
              </w:rPr>
              <w:t>4098</w:t>
            </w:r>
          </w:p>
        </w:tc>
        <w:tc>
          <w:tcPr>
            <w:tcW w:w="1159" w:type="dxa"/>
          </w:tcPr>
          <w:p w:rsidR="00137A0A" w:rsidRDefault="0055706A">
            <w:pPr>
              <w:pStyle w:val="TableParagraph"/>
              <w:spacing w:line="292" w:lineRule="exact"/>
              <w:rPr>
                <w:rFonts w:ascii="Calibri"/>
                <w:sz w:val="24"/>
              </w:rPr>
            </w:pPr>
            <w:r>
              <w:rPr>
                <w:rFonts w:ascii="Calibri"/>
                <w:spacing w:val="-4"/>
                <w:sz w:val="24"/>
              </w:rPr>
              <w:t>3079</w:t>
            </w:r>
          </w:p>
        </w:tc>
        <w:tc>
          <w:tcPr>
            <w:tcW w:w="1200" w:type="dxa"/>
          </w:tcPr>
          <w:p w:rsidR="00137A0A" w:rsidRDefault="0055706A">
            <w:pPr>
              <w:pStyle w:val="TableParagraph"/>
              <w:spacing w:line="292" w:lineRule="exact"/>
              <w:rPr>
                <w:rFonts w:ascii="Calibri"/>
                <w:sz w:val="24"/>
              </w:rPr>
            </w:pPr>
            <w:r>
              <w:rPr>
                <w:rFonts w:ascii="Calibri"/>
                <w:spacing w:val="-4"/>
                <w:sz w:val="24"/>
              </w:rPr>
              <w:t>2067</w:t>
            </w:r>
          </w:p>
        </w:tc>
      </w:tr>
      <w:tr w:rsidR="00137A0A">
        <w:trPr>
          <w:trHeight w:val="650"/>
        </w:trPr>
        <w:tc>
          <w:tcPr>
            <w:tcW w:w="1778" w:type="dxa"/>
          </w:tcPr>
          <w:p w:rsidR="00137A0A" w:rsidRDefault="0055706A">
            <w:pPr>
              <w:pStyle w:val="TableParagraph"/>
              <w:spacing w:before="61"/>
              <w:ind w:left="9"/>
              <w:rPr>
                <w:rFonts w:ascii="Calibri"/>
                <w:sz w:val="24"/>
              </w:rPr>
            </w:pPr>
            <w:r>
              <w:rPr>
                <w:rFonts w:ascii="Calibri"/>
                <w:spacing w:val="-2"/>
                <w:sz w:val="24"/>
              </w:rPr>
              <w:t>Pillar,James</w:t>
            </w:r>
          </w:p>
        </w:tc>
        <w:tc>
          <w:tcPr>
            <w:tcW w:w="1121" w:type="dxa"/>
          </w:tcPr>
          <w:p w:rsidR="00137A0A" w:rsidRDefault="0055706A">
            <w:pPr>
              <w:pStyle w:val="TableParagraph"/>
              <w:spacing w:before="61"/>
              <w:ind w:left="-20"/>
              <w:rPr>
                <w:rFonts w:ascii="Calibri"/>
                <w:sz w:val="24"/>
              </w:rPr>
            </w:pPr>
            <w:r>
              <w:rPr>
                <w:rFonts w:ascii="Calibri"/>
                <w:spacing w:val="-4"/>
                <w:sz w:val="24"/>
              </w:rPr>
              <w:t>5214</w:t>
            </w:r>
          </w:p>
        </w:tc>
        <w:tc>
          <w:tcPr>
            <w:tcW w:w="1159" w:type="dxa"/>
          </w:tcPr>
          <w:p w:rsidR="00137A0A" w:rsidRDefault="0055706A">
            <w:pPr>
              <w:pStyle w:val="TableParagraph"/>
              <w:spacing w:before="61"/>
              <w:rPr>
                <w:rFonts w:ascii="Calibri"/>
                <w:sz w:val="24"/>
              </w:rPr>
            </w:pPr>
            <w:r>
              <w:rPr>
                <w:rFonts w:ascii="Calibri"/>
                <w:spacing w:val="-4"/>
                <w:sz w:val="24"/>
              </w:rPr>
              <w:t>3247</w:t>
            </w:r>
          </w:p>
        </w:tc>
        <w:tc>
          <w:tcPr>
            <w:tcW w:w="1200" w:type="dxa"/>
          </w:tcPr>
          <w:p w:rsidR="00137A0A" w:rsidRDefault="0055706A">
            <w:pPr>
              <w:pStyle w:val="TableParagraph"/>
              <w:spacing w:before="61"/>
              <w:rPr>
                <w:rFonts w:ascii="Calibri"/>
                <w:sz w:val="24"/>
              </w:rPr>
            </w:pPr>
            <w:r>
              <w:rPr>
                <w:rFonts w:ascii="Calibri"/>
                <w:spacing w:val="-4"/>
                <w:sz w:val="24"/>
              </w:rPr>
              <w:t>5467</w:t>
            </w:r>
          </w:p>
        </w:tc>
      </w:tr>
    </w:tbl>
    <w:p w:rsidR="00137A0A" w:rsidRDefault="00137A0A">
      <w:pPr>
        <w:rPr>
          <w:rFonts w:ascii="Calibri"/>
          <w:sz w:val="24"/>
        </w:rPr>
        <w:sectPr w:rsidR="00137A0A">
          <w:pgSz w:w="12240" w:h="15840"/>
          <w:pgMar w:top="820" w:right="600" w:bottom="760" w:left="880" w:header="0" w:footer="486" w:gutter="0"/>
          <w:cols w:space="720"/>
        </w:sectPr>
      </w:pPr>
    </w:p>
    <w:tbl>
      <w:tblPr>
        <w:tblW w:w="0" w:type="auto"/>
        <w:tblInd w:w="25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759"/>
        <w:gridCol w:w="1140"/>
        <w:gridCol w:w="1159"/>
        <w:gridCol w:w="1222"/>
      </w:tblGrid>
      <w:tr w:rsidR="00137A0A">
        <w:trPr>
          <w:trHeight w:val="614"/>
        </w:trPr>
        <w:tc>
          <w:tcPr>
            <w:tcW w:w="1759" w:type="dxa"/>
            <w:tcBorders>
              <w:top w:val="nil"/>
            </w:tcBorders>
          </w:tcPr>
          <w:p w:rsidR="00137A0A" w:rsidRDefault="0055706A">
            <w:pPr>
              <w:pStyle w:val="TableParagraph"/>
              <w:spacing w:before="28"/>
              <w:ind w:left="9"/>
              <w:rPr>
                <w:rFonts w:ascii="Calibri"/>
                <w:sz w:val="24"/>
              </w:rPr>
            </w:pPr>
            <w:r>
              <w:rPr>
                <w:rFonts w:ascii="Calibri"/>
                <w:w w:val="90"/>
                <w:sz w:val="24"/>
              </w:rPr>
              <w:lastRenderedPageBreak/>
              <w:t>York,</w:t>
            </w:r>
            <w:r>
              <w:rPr>
                <w:rFonts w:ascii="Calibri"/>
                <w:spacing w:val="-2"/>
                <w:w w:val="95"/>
                <w:sz w:val="24"/>
              </w:rPr>
              <w:t>George</w:t>
            </w:r>
          </w:p>
        </w:tc>
        <w:tc>
          <w:tcPr>
            <w:tcW w:w="1140" w:type="dxa"/>
            <w:tcBorders>
              <w:top w:val="nil"/>
            </w:tcBorders>
          </w:tcPr>
          <w:p w:rsidR="00137A0A" w:rsidRDefault="0055706A">
            <w:pPr>
              <w:pStyle w:val="TableParagraph"/>
              <w:spacing w:before="28"/>
              <w:ind w:left="-1"/>
              <w:rPr>
                <w:rFonts w:ascii="Calibri"/>
                <w:sz w:val="24"/>
              </w:rPr>
            </w:pPr>
            <w:r>
              <w:rPr>
                <w:rFonts w:ascii="Calibri"/>
                <w:spacing w:val="-4"/>
                <w:sz w:val="24"/>
              </w:rPr>
              <w:t>2190</w:t>
            </w:r>
          </w:p>
        </w:tc>
        <w:tc>
          <w:tcPr>
            <w:tcW w:w="1159" w:type="dxa"/>
            <w:tcBorders>
              <w:top w:val="nil"/>
            </w:tcBorders>
          </w:tcPr>
          <w:p w:rsidR="00137A0A" w:rsidRDefault="0055706A">
            <w:pPr>
              <w:pStyle w:val="TableParagraph"/>
              <w:spacing w:before="28"/>
              <w:rPr>
                <w:rFonts w:ascii="Calibri"/>
                <w:sz w:val="24"/>
              </w:rPr>
            </w:pPr>
            <w:r>
              <w:rPr>
                <w:rFonts w:ascii="Calibri"/>
                <w:spacing w:val="-4"/>
                <w:sz w:val="24"/>
              </w:rPr>
              <w:t>1278</w:t>
            </w:r>
          </w:p>
        </w:tc>
        <w:tc>
          <w:tcPr>
            <w:tcW w:w="1222" w:type="dxa"/>
            <w:tcBorders>
              <w:top w:val="nil"/>
            </w:tcBorders>
          </w:tcPr>
          <w:p w:rsidR="00137A0A" w:rsidRDefault="0055706A">
            <w:pPr>
              <w:pStyle w:val="TableParagraph"/>
              <w:spacing w:before="28"/>
              <w:rPr>
                <w:rFonts w:ascii="Calibri"/>
                <w:sz w:val="24"/>
              </w:rPr>
            </w:pPr>
            <w:r>
              <w:rPr>
                <w:rFonts w:ascii="Calibri"/>
                <w:spacing w:val="-4"/>
                <w:sz w:val="24"/>
              </w:rPr>
              <w:t>1928</w:t>
            </w:r>
          </w:p>
        </w:tc>
      </w:tr>
      <w:tr w:rsidR="00137A0A">
        <w:trPr>
          <w:trHeight w:val="618"/>
        </w:trPr>
        <w:tc>
          <w:tcPr>
            <w:tcW w:w="1759" w:type="dxa"/>
          </w:tcPr>
          <w:p w:rsidR="00137A0A" w:rsidRDefault="0055706A">
            <w:pPr>
              <w:pStyle w:val="TableParagraph"/>
              <w:spacing w:before="33"/>
              <w:ind w:left="9"/>
              <w:rPr>
                <w:rFonts w:ascii="Calibri"/>
                <w:sz w:val="24"/>
              </w:rPr>
            </w:pPr>
            <w:r>
              <w:rPr>
                <w:rFonts w:ascii="Calibri"/>
                <w:sz w:val="24"/>
              </w:rPr>
              <w:lastRenderedPageBreak/>
              <w:t>Banks,</w:t>
            </w:r>
            <w:r>
              <w:rPr>
                <w:rFonts w:ascii="Calibri"/>
                <w:spacing w:val="-2"/>
                <w:sz w:val="24"/>
              </w:rPr>
              <w:t>Jennifer</w:t>
            </w:r>
          </w:p>
        </w:tc>
        <w:tc>
          <w:tcPr>
            <w:tcW w:w="1140" w:type="dxa"/>
          </w:tcPr>
          <w:p w:rsidR="00137A0A" w:rsidRDefault="0055706A">
            <w:pPr>
              <w:pStyle w:val="TableParagraph"/>
              <w:spacing w:before="33"/>
              <w:ind w:left="-1"/>
              <w:rPr>
                <w:rFonts w:ascii="Calibri"/>
                <w:sz w:val="24"/>
              </w:rPr>
            </w:pPr>
            <w:r>
              <w:rPr>
                <w:rFonts w:ascii="Calibri"/>
                <w:spacing w:val="-4"/>
                <w:sz w:val="24"/>
              </w:rPr>
              <w:t>1201</w:t>
            </w:r>
          </w:p>
        </w:tc>
        <w:tc>
          <w:tcPr>
            <w:tcW w:w="1159" w:type="dxa"/>
          </w:tcPr>
          <w:p w:rsidR="00137A0A" w:rsidRDefault="0055706A">
            <w:pPr>
              <w:pStyle w:val="TableParagraph"/>
              <w:spacing w:before="33"/>
              <w:rPr>
                <w:rFonts w:ascii="Calibri"/>
                <w:sz w:val="24"/>
              </w:rPr>
            </w:pPr>
            <w:r>
              <w:rPr>
                <w:rFonts w:ascii="Calibri"/>
                <w:spacing w:val="-4"/>
                <w:sz w:val="24"/>
              </w:rPr>
              <w:t>2528</w:t>
            </w:r>
          </w:p>
        </w:tc>
        <w:tc>
          <w:tcPr>
            <w:tcW w:w="1222" w:type="dxa"/>
          </w:tcPr>
          <w:p w:rsidR="00137A0A" w:rsidRDefault="0055706A">
            <w:pPr>
              <w:pStyle w:val="TableParagraph"/>
              <w:spacing w:before="33"/>
              <w:rPr>
                <w:rFonts w:ascii="Calibri"/>
                <w:sz w:val="24"/>
              </w:rPr>
            </w:pPr>
            <w:r>
              <w:rPr>
                <w:rFonts w:ascii="Calibri"/>
                <w:spacing w:val="-4"/>
                <w:sz w:val="24"/>
              </w:rPr>
              <w:t>1203</w:t>
            </w:r>
          </w:p>
        </w:tc>
      </w:tr>
      <w:tr w:rsidR="00137A0A">
        <w:trPr>
          <w:trHeight w:val="615"/>
        </w:trPr>
        <w:tc>
          <w:tcPr>
            <w:tcW w:w="1759" w:type="dxa"/>
          </w:tcPr>
          <w:p w:rsidR="00137A0A" w:rsidRDefault="0055706A">
            <w:pPr>
              <w:pStyle w:val="TableParagraph"/>
              <w:spacing w:before="28"/>
              <w:ind w:left="9"/>
              <w:rPr>
                <w:rFonts w:ascii="Calibri"/>
                <w:sz w:val="24"/>
              </w:rPr>
            </w:pPr>
            <w:r>
              <w:rPr>
                <w:rFonts w:ascii="Calibri"/>
                <w:spacing w:val="-2"/>
                <w:sz w:val="24"/>
              </w:rPr>
              <w:t>Atwater,Kelly</w:t>
            </w:r>
          </w:p>
        </w:tc>
        <w:tc>
          <w:tcPr>
            <w:tcW w:w="1140" w:type="dxa"/>
          </w:tcPr>
          <w:p w:rsidR="00137A0A" w:rsidRDefault="0055706A">
            <w:pPr>
              <w:pStyle w:val="TableParagraph"/>
              <w:spacing w:before="28"/>
              <w:ind w:left="-1"/>
              <w:rPr>
                <w:rFonts w:ascii="Calibri"/>
                <w:sz w:val="24"/>
              </w:rPr>
            </w:pPr>
            <w:r>
              <w:rPr>
                <w:rFonts w:ascii="Calibri"/>
                <w:spacing w:val="-4"/>
                <w:sz w:val="24"/>
              </w:rPr>
              <w:t>4098</w:t>
            </w:r>
          </w:p>
        </w:tc>
        <w:tc>
          <w:tcPr>
            <w:tcW w:w="1159" w:type="dxa"/>
          </w:tcPr>
          <w:p w:rsidR="00137A0A" w:rsidRDefault="0055706A">
            <w:pPr>
              <w:pStyle w:val="TableParagraph"/>
              <w:spacing w:before="28"/>
              <w:rPr>
                <w:rFonts w:ascii="Calibri"/>
                <w:sz w:val="24"/>
              </w:rPr>
            </w:pPr>
            <w:r>
              <w:rPr>
                <w:rFonts w:ascii="Calibri"/>
                <w:spacing w:val="-4"/>
                <w:sz w:val="24"/>
              </w:rPr>
              <w:t>3079</w:t>
            </w:r>
          </w:p>
        </w:tc>
        <w:tc>
          <w:tcPr>
            <w:tcW w:w="1222" w:type="dxa"/>
          </w:tcPr>
          <w:p w:rsidR="00137A0A" w:rsidRDefault="0055706A">
            <w:pPr>
              <w:pStyle w:val="TableParagraph"/>
              <w:spacing w:before="28"/>
              <w:rPr>
                <w:rFonts w:ascii="Calibri"/>
                <w:sz w:val="24"/>
              </w:rPr>
            </w:pPr>
            <w:r>
              <w:rPr>
                <w:rFonts w:ascii="Calibri"/>
                <w:spacing w:val="-4"/>
                <w:sz w:val="24"/>
              </w:rPr>
              <w:t>2067</w:t>
            </w:r>
          </w:p>
        </w:tc>
      </w:tr>
    </w:tbl>
    <w:p w:rsidR="00137A0A" w:rsidRDefault="00137A0A">
      <w:pPr>
        <w:pStyle w:val="BodyText"/>
        <w:spacing w:before="130"/>
        <w:rPr>
          <w:rFonts w:ascii="Calibri"/>
        </w:rPr>
      </w:pPr>
    </w:p>
    <w:p w:rsidR="00137A0A" w:rsidRDefault="0055706A">
      <w:pPr>
        <w:pStyle w:val="BodyText"/>
        <w:spacing w:line="254" w:lineRule="auto"/>
        <w:ind w:left="567" w:right="1165"/>
        <w:jc w:val="both"/>
        <w:rPr>
          <w:rFonts w:ascii="Calibri"/>
        </w:rPr>
      </w:pPr>
      <w:r>
        <w:rPr>
          <w:rFonts w:ascii="Calibri"/>
        </w:rPr>
        <w:t>Add a column Region (values: S, N, N,S,S,S) between the Salesperson and Dolls columns to the given table Sort your table data by Region and within Region by Salesperson inascending order:</w:t>
      </w:r>
    </w:p>
    <w:p w:rsidR="00137A0A" w:rsidRDefault="00137A0A">
      <w:pPr>
        <w:pStyle w:val="BodyText"/>
        <w:spacing w:before="23"/>
        <w:rPr>
          <w:rFonts w:ascii="Calibri"/>
        </w:rPr>
      </w:pPr>
    </w:p>
    <w:p w:rsidR="00137A0A" w:rsidRDefault="0055706A">
      <w:pPr>
        <w:pStyle w:val="BodyText"/>
        <w:spacing w:line="247" w:lineRule="auto"/>
        <w:ind w:left="567" w:right="833"/>
        <w:rPr>
          <w:rFonts w:ascii="Calibri"/>
        </w:rPr>
      </w:pPr>
      <w:r>
        <w:rPr>
          <w:rFonts w:ascii="Calibri"/>
        </w:rPr>
        <w:t>In this exercise, you will add a new row to your table, place the w</w:t>
      </w:r>
      <w:r>
        <w:rPr>
          <w:rFonts w:ascii="Calibri"/>
        </w:rPr>
        <w:t>ord "Total" at the bottom of the Salesperson column, and sum the Dolls, Trucks, and Puzzles columns.</w:t>
      </w:r>
    </w:p>
    <w:p w:rsidR="00137A0A" w:rsidRDefault="00137A0A">
      <w:pPr>
        <w:pStyle w:val="BodyText"/>
        <w:spacing w:before="160"/>
        <w:rPr>
          <w:rFonts w:ascii="Calibri"/>
        </w:rPr>
      </w:pPr>
    </w:p>
    <w:p w:rsidR="00137A0A" w:rsidRDefault="0055706A">
      <w:pPr>
        <w:pStyle w:val="ListParagraph"/>
        <w:numPr>
          <w:ilvl w:val="0"/>
          <w:numId w:val="359"/>
        </w:numPr>
        <w:tabs>
          <w:tab w:val="left" w:pos="1688"/>
        </w:tabs>
        <w:spacing w:before="1"/>
        <w:ind w:left="1688" w:hanging="1128"/>
        <w:rPr>
          <w:rFonts w:ascii="Calibri"/>
          <w:sz w:val="24"/>
        </w:rPr>
      </w:pPr>
      <w:r>
        <w:rPr>
          <w:rFonts w:ascii="Calibri"/>
          <w:sz w:val="24"/>
        </w:rPr>
        <w:t>Wrappingoftextaroundthe</w:t>
      </w:r>
      <w:r>
        <w:rPr>
          <w:rFonts w:ascii="Calibri"/>
          <w:spacing w:val="-2"/>
          <w:sz w:val="24"/>
        </w:rPr>
        <w:t>image.</w:t>
      </w:r>
    </w:p>
    <w:p w:rsidR="00137A0A" w:rsidRDefault="0055706A">
      <w:pPr>
        <w:pStyle w:val="ListParagraph"/>
        <w:numPr>
          <w:ilvl w:val="0"/>
          <w:numId w:val="359"/>
        </w:numPr>
        <w:tabs>
          <w:tab w:val="left" w:pos="848"/>
          <w:tab w:val="left" w:pos="1688"/>
          <w:tab w:val="left" w:pos="2528"/>
        </w:tabs>
        <w:spacing w:before="48" w:line="576" w:lineRule="exact"/>
        <w:ind w:left="848" w:right="4017" w:hanging="288"/>
        <w:rPr>
          <w:rFonts w:ascii="Calibri"/>
          <w:sz w:val="24"/>
        </w:rPr>
      </w:pPr>
      <w:r>
        <w:rPr>
          <w:rFonts w:ascii="Calibri"/>
          <w:sz w:val="24"/>
        </w:rPr>
        <w:t xml:space="preserve">Followingfeaturesofmenuoptionmustbecovered </w:t>
      </w:r>
      <w:r>
        <w:rPr>
          <w:rFonts w:ascii="Calibri"/>
          <w:spacing w:val="-4"/>
          <w:sz w:val="24"/>
        </w:rPr>
        <w:t>FILE</w:t>
      </w:r>
      <w:r>
        <w:rPr>
          <w:rFonts w:ascii="Calibri"/>
          <w:sz w:val="24"/>
        </w:rPr>
        <w:tab/>
      </w:r>
      <w:r>
        <w:rPr>
          <w:rFonts w:ascii="Calibri"/>
          <w:sz w:val="24"/>
        </w:rPr>
        <w:tab/>
        <w:t>Complete menu</w:t>
      </w:r>
    </w:p>
    <w:p w:rsidR="00137A0A" w:rsidRDefault="0055706A">
      <w:pPr>
        <w:pStyle w:val="BodyText"/>
        <w:tabs>
          <w:tab w:val="left" w:pos="2528"/>
        </w:tabs>
        <w:spacing w:line="283" w:lineRule="exact"/>
        <w:ind w:left="848"/>
        <w:rPr>
          <w:rFonts w:ascii="Calibri"/>
        </w:rPr>
      </w:pPr>
      <w:r>
        <w:rPr>
          <w:rFonts w:ascii="Calibri"/>
          <w:spacing w:val="-4"/>
        </w:rPr>
        <w:t>EDIT</w:t>
      </w:r>
      <w:r>
        <w:rPr>
          <w:rFonts w:ascii="Calibri"/>
        </w:rPr>
        <w:tab/>
        <w:t>Complete</w:t>
      </w:r>
      <w:r>
        <w:rPr>
          <w:rFonts w:ascii="Calibri"/>
          <w:spacing w:val="-4"/>
        </w:rPr>
        <w:t>menu</w:t>
      </w:r>
    </w:p>
    <w:p w:rsidR="00137A0A" w:rsidRDefault="0055706A">
      <w:pPr>
        <w:pStyle w:val="BodyText"/>
        <w:tabs>
          <w:tab w:val="left" w:pos="2528"/>
        </w:tabs>
        <w:spacing w:before="41"/>
        <w:ind w:left="848"/>
        <w:rPr>
          <w:rFonts w:ascii="Calibri"/>
        </w:rPr>
      </w:pPr>
      <w:r>
        <w:rPr>
          <w:rFonts w:ascii="Calibri"/>
          <w:spacing w:val="-4"/>
        </w:rPr>
        <w:t>VIEW</w:t>
      </w:r>
      <w:r>
        <w:rPr>
          <w:rFonts w:ascii="Calibri"/>
        </w:rPr>
        <w:tab/>
        <w:t>Complete</w:t>
      </w:r>
      <w:r>
        <w:rPr>
          <w:rFonts w:ascii="Calibri"/>
          <w:spacing w:val="-4"/>
        </w:rPr>
        <w:t>menu</w:t>
      </w:r>
    </w:p>
    <w:p w:rsidR="00137A0A" w:rsidRDefault="0055706A">
      <w:pPr>
        <w:pStyle w:val="BodyText"/>
        <w:tabs>
          <w:tab w:val="left" w:pos="2528"/>
        </w:tabs>
        <w:spacing w:before="40"/>
        <w:ind w:left="848"/>
        <w:rPr>
          <w:rFonts w:ascii="Calibri"/>
        </w:rPr>
      </w:pPr>
      <w:r>
        <w:rPr>
          <w:rFonts w:ascii="Calibri"/>
          <w:spacing w:val="-2"/>
        </w:rPr>
        <w:t>INSERT</w:t>
      </w:r>
      <w:r>
        <w:rPr>
          <w:rFonts w:ascii="Calibri"/>
        </w:rPr>
        <w:tab/>
        <w:t>Complete</w:t>
      </w:r>
      <w:r>
        <w:rPr>
          <w:rFonts w:ascii="Calibri"/>
          <w:spacing w:val="-4"/>
        </w:rPr>
        <w:t>menu</w:t>
      </w:r>
    </w:p>
    <w:p w:rsidR="00137A0A" w:rsidRDefault="0055706A">
      <w:pPr>
        <w:pStyle w:val="BodyText"/>
        <w:tabs>
          <w:tab w:val="left" w:pos="2528"/>
        </w:tabs>
        <w:spacing w:before="43"/>
        <w:ind w:left="848"/>
        <w:rPr>
          <w:rFonts w:ascii="Calibri"/>
        </w:rPr>
      </w:pPr>
      <w:r>
        <w:rPr>
          <w:rFonts w:ascii="Calibri"/>
          <w:spacing w:val="-2"/>
        </w:rPr>
        <w:t>FORMAT</w:t>
      </w:r>
      <w:r>
        <w:rPr>
          <w:rFonts w:ascii="Calibri"/>
        </w:rPr>
        <w:tab/>
        <w:t>Complete</w:t>
      </w:r>
      <w:r>
        <w:rPr>
          <w:rFonts w:ascii="Calibri"/>
          <w:spacing w:val="-4"/>
        </w:rPr>
        <w:t>menu</w:t>
      </w:r>
    </w:p>
    <w:p w:rsidR="00137A0A" w:rsidRDefault="0055706A">
      <w:pPr>
        <w:pStyle w:val="BodyText"/>
        <w:tabs>
          <w:tab w:val="left" w:pos="2528"/>
        </w:tabs>
        <w:spacing w:before="44"/>
        <w:ind w:left="848"/>
        <w:rPr>
          <w:rFonts w:ascii="Calibri"/>
        </w:rPr>
      </w:pPr>
      <w:r>
        <w:rPr>
          <w:rFonts w:ascii="Calibri"/>
          <w:spacing w:val="-2"/>
        </w:rPr>
        <w:t>TABLE</w:t>
      </w:r>
      <w:r>
        <w:rPr>
          <w:rFonts w:ascii="Calibri"/>
        </w:rPr>
        <w:tab/>
        <w:t>Complete</w:t>
      </w:r>
      <w:r>
        <w:rPr>
          <w:rFonts w:ascii="Calibri"/>
          <w:spacing w:val="-4"/>
        </w:rPr>
        <w:t>menu</w:t>
      </w:r>
    </w:p>
    <w:p w:rsidR="00137A0A" w:rsidRDefault="0055706A">
      <w:pPr>
        <w:pStyle w:val="BodyText"/>
        <w:tabs>
          <w:tab w:val="left" w:pos="2528"/>
        </w:tabs>
        <w:spacing w:before="40"/>
        <w:ind w:left="848"/>
        <w:rPr>
          <w:rFonts w:ascii="Calibri"/>
        </w:rPr>
      </w:pPr>
      <w:r>
        <w:rPr>
          <w:rFonts w:ascii="Calibri"/>
          <w:spacing w:val="-2"/>
        </w:rPr>
        <w:t>WINDOW</w:t>
      </w:r>
      <w:r>
        <w:rPr>
          <w:rFonts w:ascii="Calibri"/>
        </w:rPr>
        <w:tab/>
        <w:t>Complete</w:t>
      </w:r>
      <w:r>
        <w:rPr>
          <w:rFonts w:ascii="Calibri"/>
          <w:spacing w:val="-4"/>
        </w:rPr>
        <w:t>menu</w:t>
      </w:r>
    </w:p>
    <w:p w:rsidR="00137A0A" w:rsidRDefault="0055706A">
      <w:pPr>
        <w:pStyle w:val="BodyText"/>
        <w:tabs>
          <w:tab w:val="left" w:pos="2528"/>
        </w:tabs>
        <w:spacing w:before="41"/>
        <w:ind w:left="848"/>
        <w:rPr>
          <w:rFonts w:ascii="Calibri"/>
        </w:rPr>
      </w:pPr>
      <w:r>
        <w:rPr>
          <w:rFonts w:ascii="Calibri"/>
          <w:spacing w:val="-4"/>
        </w:rPr>
        <w:t>HELP</w:t>
      </w:r>
      <w:r>
        <w:rPr>
          <w:rFonts w:ascii="Calibri"/>
        </w:rPr>
        <w:tab/>
        <w:t>Complete</w:t>
      </w:r>
      <w:r>
        <w:rPr>
          <w:rFonts w:ascii="Calibri"/>
          <w:spacing w:val="-4"/>
        </w:rPr>
        <w:t>menu</w:t>
      </w:r>
    </w:p>
    <w:p w:rsidR="00137A0A" w:rsidRDefault="0055706A">
      <w:pPr>
        <w:pStyle w:val="BodyText"/>
        <w:tabs>
          <w:tab w:val="left" w:pos="2528"/>
        </w:tabs>
        <w:spacing w:before="40"/>
        <w:ind w:left="848"/>
        <w:rPr>
          <w:rFonts w:ascii="Calibri"/>
        </w:rPr>
      </w:pPr>
      <w:r>
        <w:rPr>
          <w:rFonts w:ascii="Calibri"/>
          <w:spacing w:val="-2"/>
        </w:rPr>
        <w:t>TOOLS</w:t>
      </w:r>
      <w:r>
        <w:rPr>
          <w:rFonts w:ascii="Calibri"/>
        </w:rPr>
        <w:tab/>
        <w:t>AlloptionsexceptOnlinecollaboration,ToolsonMacro,</w:t>
      </w:r>
      <w:r>
        <w:rPr>
          <w:rFonts w:ascii="Calibri"/>
          <w:spacing w:val="-2"/>
        </w:rPr>
        <w:t>Templates</w:t>
      </w:r>
    </w:p>
    <w:p w:rsidR="00137A0A" w:rsidRDefault="0055706A">
      <w:pPr>
        <w:pStyle w:val="Heading9"/>
        <w:spacing w:before="202"/>
        <w:ind w:left="0" w:right="1657"/>
        <w:jc w:val="center"/>
        <w:rPr>
          <w:rFonts w:ascii="Calibri"/>
        </w:rPr>
      </w:pPr>
      <w:r>
        <w:rPr>
          <w:rFonts w:ascii="Calibri"/>
        </w:rPr>
        <w:t>MS</w:t>
      </w:r>
      <w:r>
        <w:rPr>
          <w:rFonts w:ascii="Calibri"/>
          <w:spacing w:val="-2"/>
        </w:rPr>
        <w:t>Excel</w:t>
      </w:r>
    </w:p>
    <w:p w:rsidR="00137A0A" w:rsidRDefault="0055706A">
      <w:pPr>
        <w:pStyle w:val="ListParagraph"/>
        <w:numPr>
          <w:ilvl w:val="0"/>
          <w:numId w:val="358"/>
        </w:numPr>
        <w:tabs>
          <w:tab w:val="left" w:pos="1280"/>
        </w:tabs>
        <w:jc w:val="left"/>
        <w:rPr>
          <w:rFonts w:ascii="Calibri"/>
          <w:sz w:val="24"/>
        </w:rPr>
      </w:pPr>
      <w:r>
        <w:rPr>
          <w:rFonts w:ascii="Calibri"/>
          <w:sz w:val="24"/>
        </w:rPr>
        <w:t>EntertheFollowingdatainExcel</w:t>
      </w:r>
      <w:r>
        <w:rPr>
          <w:rFonts w:ascii="Calibri"/>
          <w:spacing w:val="-4"/>
          <w:sz w:val="24"/>
        </w:rPr>
        <w:t>Sheet</w:t>
      </w:r>
    </w:p>
    <w:p w:rsidR="00137A0A" w:rsidRDefault="0055706A">
      <w:pPr>
        <w:pStyle w:val="Heading9"/>
        <w:spacing w:before="2" w:after="41"/>
        <w:ind w:left="2567"/>
        <w:rPr>
          <w:rFonts w:ascii="Calibri"/>
        </w:rPr>
      </w:pPr>
      <w:r>
        <w:rPr>
          <w:rFonts w:ascii="Calibri"/>
        </w:rPr>
        <w:t>REGIONALSALES</w:t>
      </w:r>
      <w:r>
        <w:rPr>
          <w:rFonts w:ascii="Calibri"/>
          <w:spacing w:val="-2"/>
        </w:rPr>
        <w:t>PROJECTION</w:t>
      </w:r>
    </w:p>
    <w:tbl>
      <w:tblPr>
        <w:tblW w:w="0" w:type="auto"/>
        <w:tblInd w:w="625" w:type="dxa"/>
        <w:tblLayout w:type="fixed"/>
        <w:tblCellMar>
          <w:left w:w="0" w:type="dxa"/>
          <w:right w:w="0" w:type="dxa"/>
        </w:tblCellMar>
        <w:tblLook w:val="01E0"/>
      </w:tblPr>
      <w:tblGrid>
        <w:gridCol w:w="1117"/>
        <w:gridCol w:w="716"/>
        <w:gridCol w:w="951"/>
        <w:gridCol w:w="1121"/>
        <w:gridCol w:w="1127"/>
        <w:gridCol w:w="1658"/>
        <w:gridCol w:w="1835"/>
      </w:tblGrid>
      <w:tr w:rsidR="00137A0A">
        <w:trPr>
          <w:trHeight w:val="267"/>
        </w:trPr>
        <w:tc>
          <w:tcPr>
            <w:tcW w:w="1117" w:type="dxa"/>
          </w:tcPr>
          <w:p w:rsidR="00137A0A" w:rsidRDefault="0055706A">
            <w:pPr>
              <w:pStyle w:val="TableParagraph"/>
              <w:spacing w:line="244" w:lineRule="exact"/>
              <w:ind w:left="50"/>
              <w:rPr>
                <w:rFonts w:ascii="Calibri"/>
                <w:b/>
                <w:sz w:val="24"/>
              </w:rPr>
            </w:pPr>
            <w:r>
              <w:rPr>
                <w:rFonts w:ascii="Calibri"/>
                <w:b/>
                <w:spacing w:val="-2"/>
                <w:sz w:val="24"/>
              </w:rPr>
              <w:t>State</w:t>
            </w:r>
          </w:p>
        </w:tc>
        <w:tc>
          <w:tcPr>
            <w:tcW w:w="716" w:type="dxa"/>
          </w:tcPr>
          <w:p w:rsidR="00137A0A" w:rsidRDefault="0055706A">
            <w:pPr>
              <w:pStyle w:val="TableParagraph"/>
              <w:spacing w:line="244" w:lineRule="exact"/>
              <w:ind w:left="72"/>
              <w:rPr>
                <w:rFonts w:ascii="Calibri"/>
                <w:b/>
                <w:sz w:val="24"/>
              </w:rPr>
            </w:pPr>
            <w:r>
              <w:rPr>
                <w:rFonts w:ascii="Calibri"/>
                <w:b/>
                <w:spacing w:val="-4"/>
                <w:sz w:val="24"/>
              </w:rPr>
              <w:t>Qtr1</w:t>
            </w:r>
          </w:p>
        </w:tc>
        <w:tc>
          <w:tcPr>
            <w:tcW w:w="951" w:type="dxa"/>
          </w:tcPr>
          <w:p w:rsidR="00137A0A" w:rsidRDefault="0055706A">
            <w:pPr>
              <w:pStyle w:val="TableParagraph"/>
              <w:spacing w:line="244" w:lineRule="exact"/>
              <w:ind w:left="115"/>
              <w:rPr>
                <w:rFonts w:ascii="Calibri"/>
                <w:b/>
                <w:sz w:val="24"/>
              </w:rPr>
            </w:pPr>
            <w:r>
              <w:rPr>
                <w:rFonts w:ascii="Calibri"/>
                <w:b/>
                <w:spacing w:val="-4"/>
                <w:sz w:val="24"/>
              </w:rPr>
              <w:t>Qtr2</w:t>
            </w:r>
          </w:p>
        </w:tc>
        <w:tc>
          <w:tcPr>
            <w:tcW w:w="1121" w:type="dxa"/>
          </w:tcPr>
          <w:p w:rsidR="00137A0A" w:rsidRDefault="0055706A">
            <w:pPr>
              <w:pStyle w:val="TableParagraph"/>
              <w:spacing w:line="244" w:lineRule="exact"/>
              <w:ind w:left="60" w:right="33"/>
              <w:jc w:val="center"/>
              <w:rPr>
                <w:rFonts w:ascii="Calibri"/>
                <w:b/>
                <w:sz w:val="24"/>
              </w:rPr>
            </w:pPr>
            <w:r>
              <w:rPr>
                <w:rFonts w:ascii="Calibri"/>
                <w:b/>
                <w:spacing w:val="-4"/>
                <w:sz w:val="24"/>
              </w:rPr>
              <w:t>Qtr3</w:t>
            </w:r>
          </w:p>
        </w:tc>
        <w:tc>
          <w:tcPr>
            <w:tcW w:w="1127" w:type="dxa"/>
          </w:tcPr>
          <w:p w:rsidR="00137A0A" w:rsidRDefault="0055706A">
            <w:pPr>
              <w:pStyle w:val="TableParagraph"/>
              <w:spacing w:line="244" w:lineRule="exact"/>
              <w:ind w:left="285"/>
              <w:rPr>
                <w:rFonts w:ascii="Calibri"/>
                <w:b/>
                <w:sz w:val="24"/>
              </w:rPr>
            </w:pPr>
            <w:r>
              <w:rPr>
                <w:rFonts w:ascii="Calibri"/>
                <w:b/>
                <w:spacing w:val="-4"/>
                <w:sz w:val="24"/>
              </w:rPr>
              <w:t>QTR4</w:t>
            </w:r>
          </w:p>
        </w:tc>
        <w:tc>
          <w:tcPr>
            <w:tcW w:w="1658" w:type="dxa"/>
          </w:tcPr>
          <w:p w:rsidR="00137A0A" w:rsidRDefault="0055706A">
            <w:pPr>
              <w:pStyle w:val="TableParagraph"/>
              <w:spacing w:line="244" w:lineRule="exact"/>
              <w:ind w:left="298"/>
              <w:rPr>
                <w:rFonts w:ascii="Calibri"/>
                <w:b/>
                <w:sz w:val="24"/>
              </w:rPr>
            </w:pPr>
            <w:r>
              <w:rPr>
                <w:rFonts w:ascii="Calibri"/>
                <w:b/>
                <w:sz w:val="24"/>
              </w:rPr>
              <w:t>Qtr</w:t>
            </w:r>
            <w:r>
              <w:rPr>
                <w:rFonts w:ascii="Calibri"/>
                <w:b/>
                <w:spacing w:val="-2"/>
                <w:sz w:val="24"/>
              </w:rPr>
              <w:t xml:space="preserve"> Total</w:t>
            </w:r>
          </w:p>
        </w:tc>
        <w:tc>
          <w:tcPr>
            <w:tcW w:w="1835" w:type="dxa"/>
          </w:tcPr>
          <w:p w:rsidR="00137A0A" w:rsidRDefault="0055706A">
            <w:pPr>
              <w:pStyle w:val="TableParagraph"/>
              <w:spacing w:line="244" w:lineRule="exact"/>
              <w:ind w:left="460"/>
              <w:rPr>
                <w:rFonts w:ascii="Calibri"/>
                <w:b/>
                <w:sz w:val="24"/>
              </w:rPr>
            </w:pPr>
            <w:r>
              <w:rPr>
                <w:rFonts w:ascii="Calibri"/>
                <w:b/>
                <w:sz w:val="24"/>
              </w:rPr>
              <w:t>Rate</w:t>
            </w:r>
            <w:r>
              <w:rPr>
                <w:rFonts w:ascii="Calibri"/>
                <w:b/>
                <w:spacing w:val="-2"/>
                <w:sz w:val="24"/>
              </w:rPr>
              <w:t>Amount</w:t>
            </w:r>
          </w:p>
        </w:tc>
      </w:tr>
      <w:tr w:rsidR="00137A0A">
        <w:trPr>
          <w:trHeight w:val="288"/>
        </w:trPr>
        <w:tc>
          <w:tcPr>
            <w:tcW w:w="1117" w:type="dxa"/>
          </w:tcPr>
          <w:p w:rsidR="00137A0A" w:rsidRDefault="0055706A">
            <w:pPr>
              <w:pStyle w:val="TableParagraph"/>
              <w:spacing w:line="268" w:lineRule="exact"/>
              <w:ind w:left="50"/>
              <w:rPr>
                <w:rFonts w:ascii="Calibri"/>
                <w:sz w:val="24"/>
              </w:rPr>
            </w:pPr>
            <w:r>
              <w:rPr>
                <w:rFonts w:ascii="Calibri"/>
                <w:spacing w:val="-2"/>
                <w:sz w:val="24"/>
              </w:rPr>
              <w:t>Delhi</w:t>
            </w:r>
          </w:p>
        </w:tc>
        <w:tc>
          <w:tcPr>
            <w:tcW w:w="716" w:type="dxa"/>
          </w:tcPr>
          <w:p w:rsidR="00137A0A" w:rsidRDefault="0055706A">
            <w:pPr>
              <w:pStyle w:val="TableParagraph"/>
              <w:spacing w:line="268" w:lineRule="exact"/>
              <w:ind w:left="111"/>
              <w:rPr>
                <w:rFonts w:ascii="Calibri"/>
                <w:sz w:val="24"/>
              </w:rPr>
            </w:pPr>
            <w:r>
              <w:rPr>
                <w:rFonts w:ascii="Calibri"/>
                <w:spacing w:val="-4"/>
                <w:sz w:val="24"/>
              </w:rPr>
              <w:t>2020</w:t>
            </w:r>
          </w:p>
        </w:tc>
        <w:tc>
          <w:tcPr>
            <w:tcW w:w="951" w:type="dxa"/>
          </w:tcPr>
          <w:p w:rsidR="00137A0A" w:rsidRDefault="0055706A">
            <w:pPr>
              <w:pStyle w:val="TableParagraph"/>
              <w:spacing w:line="268" w:lineRule="exact"/>
              <w:ind w:left="115"/>
              <w:rPr>
                <w:rFonts w:ascii="Calibri"/>
                <w:sz w:val="24"/>
              </w:rPr>
            </w:pPr>
            <w:r>
              <w:rPr>
                <w:rFonts w:ascii="Calibri"/>
                <w:spacing w:val="-4"/>
                <w:sz w:val="24"/>
              </w:rPr>
              <w:t>2400</w:t>
            </w:r>
          </w:p>
        </w:tc>
        <w:tc>
          <w:tcPr>
            <w:tcW w:w="1121" w:type="dxa"/>
          </w:tcPr>
          <w:p w:rsidR="00137A0A" w:rsidRDefault="0055706A">
            <w:pPr>
              <w:pStyle w:val="TableParagraph"/>
              <w:spacing w:line="268" w:lineRule="exact"/>
              <w:ind w:left="60"/>
              <w:jc w:val="center"/>
              <w:rPr>
                <w:rFonts w:ascii="Calibri"/>
                <w:sz w:val="24"/>
              </w:rPr>
            </w:pPr>
            <w:r>
              <w:rPr>
                <w:rFonts w:ascii="Calibri"/>
                <w:spacing w:val="-4"/>
                <w:sz w:val="24"/>
              </w:rPr>
              <w:t>2100</w:t>
            </w:r>
          </w:p>
        </w:tc>
        <w:tc>
          <w:tcPr>
            <w:tcW w:w="1127" w:type="dxa"/>
          </w:tcPr>
          <w:p w:rsidR="00137A0A" w:rsidRDefault="0055706A">
            <w:pPr>
              <w:pStyle w:val="TableParagraph"/>
              <w:spacing w:line="268" w:lineRule="exact"/>
              <w:ind w:left="285"/>
              <w:rPr>
                <w:rFonts w:ascii="Calibri"/>
                <w:sz w:val="24"/>
              </w:rPr>
            </w:pPr>
            <w:r>
              <w:rPr>
                <w:rFonts w:ascii="Calibri"/>
                <w:spacing w:val="-4"/>
                <w:sz w:val="24"/>
              </w:rPr>
              <w:t>3000</w:t>
            </w:r>
          </w:p>
        </w:tc>
        <w:tc>
          <w:tcPr>
            <w:tcW w:w="1658" w:type="dxa"/>
          </w:tcPr>
          <w:p w:rsidR="00137A0A" w:rsidRDefault="0055706A">
            <w:pPr>
              <w:pStyle w:val="TableParagraph"/>
              <w:spacing w:line="268" w:lineRule="exact"/>
              <w:ind w:left="298"/>
              <w:rPr>
                <w:rFonts w:ascii="Calibri"/>
                <w:sz w:val="24"/>
              </w:rPr>
            </w:pPr>
            <w:r>
              <w:rPr>
                <w:rFonts w:ascii="Calibri"/>
                <w:spacing w:val="-5"/>
                <w:sz w:val="24"/>
              </w:rPr>
              <w:t>15</w:t>
            </w:r>
          </w:p>
        </w:tc>
        <w:tc>
          <w:tcPr>
            <w:tcW w:w="1835" w:type="dxa"/>
          </w:tcPr>
          <w:p w:rsidR="00137A0A" w:rsidRDefault="00137A0A">
            <w:pPr>
              <w:pStyle w:val="TableParagraph"/>
              <w:rPr>
                <w:sz w:val="20"/>
              </w:rPr>
            </w:pPr>
          </w:p>
        </w:tc>
      </w:tr>
      <w:tr w:rsidR="00137A0A">
        <w:trPr>
          <w:trHeight w:val="288"/>
        </w:trPr>
        <w:tc>
          <w:tcPr>
            <w:tcW w:w="1117" w:type="dxa"/>
          </w:tcPr>
          <w:p w:rsidR="00137A0A" w:rsidRDefault="0055706A">
            <w:pPr>
              <w:pStyle w:val="TableParagraph"/>
              <w:spacing w:line="265" w:lineRule="exact"/>
              <w:ind w:left="50"/>
              <w:rPr>
                <w:rFonts w:ascii="Calibri"/>
                <w:sz w:val="24"/>
              </w:rPr>
            </w:pPr>
            <w:r>
              <w:rPr>
                <w:rFonts w:ascii="Calibri"/>
                <w:spacing w:val="-2"/>
                <w:sz w:val="24"/>
              </w:rPr>
              <w:t>Punjab</w:t>
            </w:r>
          </w:p>
        </w:tc>
        <w:tc>
          <w:tcPr>
            <w:tcW w:w="716" w:type="dxa"/>
          </w:tcPr>
          <w:p w:rsidR="00137A0A" w:rsidRDefault="0055706A">
            <w:pPr>
              <w:pStyle w:val="TableParagraph"/>
              <w:spacing w:line="265" w:lineRule="exact"/>
              <w:ind w:left="111"/>
              <w:rPr>
                <w:rFonts w:ascii="Calibri"/>
                <w:sz w:val="24"/>
              </w:rPr>
            </w:pPr>
            <w:r>
              <w:rPr>
                <w:rFonts w:ascii="Calibri"/>
                <w:spacing w:val="-4"/>
                <w:sz w:val="24"/>
              </w:rPr>
              <w:t>1100</w:t>
            </w:r>
          </w:p>
        </w:tc>
        <w:tc>
          <w:tcPr>
            <w:tcW w:w="951" w:type="dxa"/>
          </w:tcPr>
          <w:p w:rsidR="00137A0A" w:rsidRDefault="0055706A">
            <w:pPr>
              <w:pStyle w:val="TableParagraph"/>
              <w:spacing w:line="265" w:lineRule="exact"/>
              <w:ind w:left="115"/>
              <w:rPr>
                <w:rFonts w:ascii="Calibri"/>
                <w:sz w:val="24"/>
              </w:rPr>
            </w:pPr>
            <w:r>
              <w:rPr>
                <w:rFonts w:ascii="Calibri"/>
                <w:spacing w:val="-4"/>
                <w:sz w:val="24"/>
              </w:rPr>
              <w:t>1300</w:t>
            </w:r>
          </w:p>
        </w:tc>
        <w:tc>
          <w:tcPr>
            <w:tcW w:w="1121" w:type="dxa"/>
          </w:tcPr>
          <w:p w:rsidR="00137A0A" w:rsidRDefault="0055706A">
            <w:pPr>
              <w:pStyle w:val="TableParagraph"/>
              <w:spacing w:line="265" w:lineRule="exact"/>
              <w:ind w:left="60"/>
              <w:jc w:val="center"/>
              <w:rPr>
                <w:rFonts w:ascii="Calibri"/>
                <w:sz w:val="24"/>
              </w:rPr>
            </w:pPr>
            <w:r>
              <w:rPr>
                <w:rFonts w:ascii="Calibri"/>
                <w:spacing w:val="-4"/>
                <w:sz w:val="24"/>
              </w:rPr>
              <w:t>1500</w:t>
            </w:r>
          </w:p>
        </w:tc>
        <w:tc>
          <w:tcPr>
            <w:tcW w:w="1127" w:type="dxa"/>
          </w:tcPr>
          <w:p w:rsidR="00137A0A" w:rsidRDefault="0055706A">
            <w:pPr>
              <w:pStyle w:val="TableParagraph"/>
              <w:spacing w:line="265" w:lineRule="exact"/>
              <w:ind w:left="285"/>
              <w:rPr>
                <w:rFonts w:ascii="Calibri"/>
                <w:sz w:val="24"/>
              </w:rPr>
            </w:pPr>
            <w:r>
              <w:rPr>
                <w:rFonts w:ascii="Calibri"/>
                <w:spacing w:val="-4"/>
                <w:sz w:val="24"/>
              </w:rPr>
              <w:t>1400</w:t>
            </w:r>
          </w:p>
        </w:tc>
        <w:tc>
          <w:tcPr>
            <w:tcW w:w="1658" w:type="dxa"/>
          </w:tcPr>
          <w:p w:rsidR="00137A0A" w:rsidRDefault="0055706A">
            <w:pPr>
              <w:pStyle w:val="TableParagraph"/>
              <w:spacing w:line="265" w:lineRule="exact"/>
              <w:ind w:left="298"/>
              <w:rPr>
                <w:rFonts w:ascii="Calibri"/>
                <w:sz w:val="24"/>
              </w:rPr>
            </w:pPr>
            <w:r>
              <w:rPr>
                <w:rFonts w:ascii="Calibri"/>
                <w:spacing w:val="-5"/>
                <w:sz w:val="24"/>
              </w:rPr>
              <w:t>20</w:t>
            </w:r>
          </w:p>
        </w:tc>
        <w:tc>
          <w:tcPr>
            <w:tcW w:w="1835" w:type="dxa"/>
          </w:tcPr>
          <w:p w:rsidR="00137A0A" w:rsidRDefault="00137A0A">
            <w:pPr>
              <w:pStyle w:val="TableParagraph"/>
              <w:rPr>
                <w:sz w:val="20"/>
              </w:rPr>
            </w:pPr>
          </w:p>
        </w:tc>
      </w:tr>
      <w:tr w:rsidR="00137A0A">
        <w:trPr>
          <w:trHeight w:val="294"/>
        </w:trPr>
        <w:tc>
          <w:tcPr>
            <w:tcW w:w="1117" w:type="dxa"/>
          </w:tcPr>
          <w:p w:rsidR="00137A0A" w:rsidRDefault="0055706A">
            <w:pPr>
              <w:pStyle w:val="TableParagraph"/>
              <w:spacing w:line="272" w:lineRule="exact"/>
              <w:ind w:left="50"/>
              <w:rPr>
                <w:rFonts w:ascii="Calibri"/>
                <w:sz w:val="24"/>
              </w:rPr>
            </w:pPr>
            <w:r>
              <w:rPr>
                <w:rFonts w:ascii="Calibri"/>
                <w:spacing w:val="-4"/>
                <w:sz w:val="24"/>
              </w:rPr>
              <w:t>U.P.</w:t>
            </w:r>
          </w:p>
        </w:tc>
        <w:tc>
          <w:tcPr>
            <w:tcW w:w="716" w:type="dxa"/>
          </w:tcPr>
          <w:p w:rsidR="00137A0A" w:rsidRDefault="0055706A">
            <w:pPr>
              <w:pStyle w:val="TableParagraph"/>
              <w:spacing w:line="272" w:lineRule="exact"/>
              <w:ind w:left="111"/>
              <w:rPr>
                <w:rFonts w:ascii="Calibri"/>
                <w:sz w:val="24"/>
              </w:rPr>
            </w:pPr>
            <w:r>
              <w:rPr>
                <w:rFonts w:ascii="Calibri"/>
                <w:spacing w:val="-4"/>
                <w:sz w:val="24"/>
              </w:rPr>
              <w:t>3000</w:t>
            </w:r>
          </w:p>
        </w:tc>
        <w:tc>
          <w:tcPr>
            <w:tcW w:w="951" w:type="dxa"/>
          </w:tcPr>
          <w:p w:rsidR="00137A0A" w:rsidRDefault="0055706A">
            <w:pPr>
              <w:pStyle w:val="TableParagraph"/>
              <w:spacing w:line="272" w:lineRule="exact"/>
              <w:ind w:left="115"/>
              <w:rPr>
                <w:rFonts w:ascii="Calibri"/>
                <w:sz w:val="24"/>
              </w:rPr>
            </w:pPr>
            <w:r>
              <w:rPr>
                <w:rFonts w:ascii="Calibri"/>
                <w:spacing w:val="-4"/>
                <w:sz w:val="24"/>
              </w:rPr>
              <w:t>3200</w:t>
            </w:r>
          </w:p>
        </w:tc>
        <w:tc>
          <w:tcPr>
            <w:tcW w:w="1121" w:type="dxa"/>
          </w:tcPr>
          <w:p w:rsidR="00137A0A" w:rsidRDefault="0055706A">
            <w:pPr>
              <w:pStyle w:val="TableParagraph"/>
              <w:spacing w:line="272" w:lineRule="exact"/>
              <w:ind w:left="60"/>
              <w:jc w:val="center"/>
              <w:rPr>
                <w:rFonts w:ascii="Calibri"/>
                <w:sz w:val="24"/>
              </w:rPr>
            </w:pPr>
            <w:r>
              <w:rPr>
                <w:rFonts w:ascii="Calibri"/>
                <w:spacing w:val="-4"/>
                <w:sz w:val="24"/>
              </w:rPr>
              <w:t>2600</w:t>
            </w:r>
          </w:p>
        </w:tc>
        <w:tc>
          <w:tcPr>
            <w:tcW w:w="1127" w:type="dxa"/>
          </w:tcPr>
          <w:p w:rsidR="00137A0A" w:rsidRDefault="0055706A">
            <w:pPr>
              <w:pStyle w:val="TableParagraph"/>
              <w:spacing w:line="272" w:lineRule="exact"/>
              <w:ind w:left="285"/>
              <w:rPr>
                <w:rFonts w:ascii="Calibri"/>
                <w:sz w:val="24"/>
              </w:rPr>
            </w:pPr>
            <w:r>
              <w:rPr>
                <w:rFonts w:ascii="Calibri"/>
                <w:spacing w:val="-4"/>
                <w:sz w:val="24"/>
              </w:rPr>
              <w:t>2800</w:t>
            </w:r>
          </w:p>
        </w:tc>
        <w:tc>
          <w:tcPr>
            <w:tcW w:w="1658" w:type="dxa"/>
          </w:tcPr>
          <w:p w:rsidR="00137A0A" w:rsidRDefault="0055706A">
            <w:pPr>
              <w:pStyle w:val="TableParagraph"/>
              <w:spacing w:line="272" w:lineRule="exact"/>
              <w:ind w:left="298"/>
              <w:rPr>
                <w:rFonts w:ascii="Calibri"/>
                <w:sz w:val="24"/>
              </w:rPr>
            </w:pPr>
            <w:r>
              <w:rPr>
                <w:rFonts w:ascii="Calibri"/>
                <w:spacing w:val="-5"/>
                <w:sz w:val="24"/>
              </w:rPr>
              <w:t>17</w:t>
            </w:r>
          </w:p>
        </w:tc>
        <w:tc>
          <w:tcPr>
            <w:tcW w:w="1835" w:type="dxa"/>
          </w:tcPr>
          <w:p w:rsidR="00137A0A" w:rsidRDefault="00137A0A">
            <w:pPr>
              <w:pStyle w:val="TableParagraph"/>
            </w:pPr>
          </w:p>
        </w:tc>
      </w:tr>
      <w:tr w:rsidR="00137A0A">
        <w:trPr>
          <w:trHeight w:val="302"/>
        </w:trPr>
        <w:tc>
          <w:tcPr>
            <w:tcW w:w="1117" w:type="dxa"/>
          </w:tcPr>
          <w:p w:rsidR="00137A0A" w:rsidRDefault="0055706A">
            <w:pPr>
              <w:pStyle w:val="TableParagraph"/>
              <w:spacing w:line="271" w:lineRule="exact"/>
              <w:ind w:left="50"/>
              <w:rPr>
                <w:rFonts w:ascii="Calibri"/>
                <w:sz w:val="24"/>
              </w:rPr>
            </w:pPr>
            <w:r>
              <w:rPr>
                <w:rFonts w:ascii="Calibri"/>
                <w:spacing w:val="-2"/>
                <w:sz w:val="24"/>
              </w:rPr>
              <w:t>Haryana</w:t>
            </w:r>
          </w:p>
        </w:tc>
        <w:tc>
          <w:tcPr>
            <w:tcW w:w="716" w:type="dxa"/>
          </w:tcPr>
          <w:p w:rsidR="00137A0A" w:rsidRDefault="0055706A">
            <w:pPr>
              <w:pStyle w:val="TableParagraph"/>
              <w:spacing w:line="271" w:lineRule="exact"/>
              <w:ind w:left="111"/>
              <w:rPr>
                <w:rFonts w:ascii="Calibri"/>
                <w:sz w:val="24"/>
              </w:rPr>
            </w:pPr>
            <w:r>
              <w:rPr>
                <w:rFonts w:ascii="Calibri"/>
                <w:spacing w:val="-4"/>
                <w:sz w:val="24"/>
              </w:rPr>
              <w:t>1800</w:t>
            </w:r>
          </w:p>
        </w:tc>
        <w:tc>
          <w:tcPr>
            <w:tcW w:w="951" w:type="dxa"/>
          </w:tcPr>
          <w:p w:rsidR="00137A0A" w:rsidRDefault="0055706A">
            <w:pPr>
              <w:pStyle w:val="TableParagraph"/>
              <w:spacing w:line="271" w:lineRule="exact"/>
              <w:ind w:left="115"/>
              <w:rPr>
                <w:rFonts w:ascii="Calibri"/>
                <w:sz w:val="24"/>
              </w:rPr>
            </w:pPr>
            <w:r>
              <w:rPr>
                <w:rFonts w:ascii="Calibri"/>
                <w:spacing w:val="-4"/>
                <w:sz w:val="24"/>
              </w:rPr>
              <w:t>2000</w:t>
            </w:r>
          </w:p>
        </w:tc>
        <w:tc>
          <w:tcPr>
            <w:tcW w:w="1121" w:type="dxa"/>
          </w:tcPr>
          <w:p w:rsidR="00137A0A" w:rsidRDefault="0055706A">
            <w:pPr>
              <w:pStyle w:val="TableParagraph"/>
              <w:spacing w:line="271" w:lineRule="exact"/>
              <w:ind w:left="60"/>
              <w:jc w:val="center"/>
              <w:rPr>
                <w:rFonts w:ascii="Calibri"/>
                <w:sz w:val="24"/>
              </w:rPr>
            </w:pPr>
            <w:r>
              <w:rPr>
                <w:rFonts w:ascii="Calibri"/>
                <w:spacing w:val="-4"/>
                <w:sz w:val="24"/>
              </w:rPr>
              <w:t>2200</w:t>
            </w:r>
          </w:p>
        </w:tc>
        <w:tc>
          <w:tcPr>
            <w:tcW w:w="1127" w:type="dxa"/>
          </w:tcPr>
          <w:p w:rsidR="00137A0A" w:rsidRDefault="0055706A">
            <w:pPr>
              <w:pStyle w:val="TableParagraph"/>
              <w:spacing w:line="271" w:lineRule="exact"/>
              <w:ind w:left="285"/>
              <w:rPr>
                <w:rFonts w:ascii="Calibri"/>
                <w:sz w:val="24"/>
              </w:rPr>
            </w:pPr>
            <w:r>
              <w:rPr>
                <w:rFonts w:ascii="Calibri"/>
                <w:spacing w:val="-4"/>
                <w:sz w:val="24"/>
              </w:rPr>
              <w:t>2700</w:t>
            </w:r>
          </w:p>
        </w:tc>
        <w:tc>
          <w:tcPr>
            <w:tcW w:w="1658" w:type="dxa"/>
          </w:tcPr>
          <w:p w:rsidR="00137A0A" w:rsidRDefault="0055706A">
            <w:pPr>
              <w:pStyle w:val="TableParagraph"/>
              <w:spacing w:line="271" w:lineRule="exact"/>
              <w:ind w:left="298"/>
              <w:rPr>
                <w:rFonts w:ascii="Calibri"/>
                <w:sz w:val="24"/>
              </w:rPr>
            </w:pPr>
            <w:r>
              <w:rPr>
                <w:rFonts w:ascii="Calibri"/>
                <w:spacing w:val="-5"/>
                <w:sz w:val="24"/>
              </w:rPr>
              <w:t>15</w:t>
            </w:r>
          </w:p>
        </w:tc>
        <w:tc>
          <w:tcPr>
            <w:tcW w:w="1835" w:type="dxa"/>
          </w:tcPr>
          <w:p w:rsidR="00137A0A" w:rsidRDefault="00137A0A">
            <w:pPr>
              <w:pStyle w:val="TableParagraph"/>
            </w:pPr>
          </w:p>
        </w:tc>
      </w:tr>
      <w:tr w:rsidR="00137A0A">
        <w:trPr>
          <w:trHeight w:val="445"/>
        </w:trPr>
        <w:tc>
          <w:tcPr>
            <w:tcW w:w="1117" w:type="dxa"/>
          </w:tcPr>
          <w:p w:rsidR="00137A0A" w:rsidRDefault="0055706A">
            <w:pPr>
              <w:pStyle w:val="TableParagraph"/>
              <w:spacing w:line="280" w:lineRule="exact"/>
              <w:ind w:left="50"/>
              <w:rPr>
                <w:rFonts w:ascii="Calibri"/>
                <w:sz w:val="24"/>
              </w:rPr>
            </w:pPr>
            <w:r>
              <w:rPr>
                <w:rFonts w:ascii="Calibri"/>
                <w:spacing w:val="-2"/>
                <w:sz w:val="24"/>
              </w:rPr>
              <w:t>Rajasthan</w:t>
            </w:r>
          </w:p>
        </w:tc>
        <w:tc>
          <w:tcPr>
            <w:tcW w:w="716" w:type="dxa"/>
          </w:tcPr>
          <w:p w:rsidR="00137A0A" w:rsidRDefault="0055706A">
            <w:pPr>
              <w:pStyle w:val="TableParagraph"/>
              <w:spacing w:line="280" w:lineRule="exact"/>
              <w:ind w:left="111"/>
              <w:rPr>
                <w:rFonts w:ascii="Calibri"/>
                <w:sz w:val="24"/>
              </w:rPr>
            </w:pPr>
            <w:r>
              <w:rPr>
                <w:rFonts w:ascii="Calibri"/>
                <w:spacing w:val="-4"/>
                <w:sz w:val="24"/>
              </w:rPr>
              <w:t>2100</w:t>
            </w:r>
          </w:p>
        </w:tc>
        <w:tc>
          <w:tcPr>
            <w:tcW w:w="951" w:type="dxa"/>
          </w:tcPr>
          <w:p w:rsidR="00137A0A" w:rsidRDefault="0055706A">
            <w:pPr>
              <w:pStyle w:val="TableParagraph"/>
              <w:spacing w:line="280" w:lineRule="exact"/>
              <w:ind w:left="115"/>
              <w:rPr>
                <w:rFonts w:ascii="Calibri"/>
                <w:sz w:val="24"/>
              </w:rPr>
            </w:pPr>
            <w:r>
              <w:rPr>
                <w:rFonts w:ascii="Calibri"/>
                <w:spacing w:val="-4"/>
                <w:sz w:val="24"/>
              </w:rPr>
              <w:t>2000</w:t>
            </w:r>
          </w:p>
        </w:tc>
        <w:tc>
          <w:tcPr>
            <w:tcW w:w="1121" w:type="dxa"/>
          </w:tcPr>
          <w:p w:rsidR="00137A0A" w:rsidRDefault="0055706A">
            <w:pPr>
              <w:pStyle w:val="TableParagraph"/>
              <w:spacing w:line="280" w:lineRule="exact"/>
              <w:ind w:left="60"/>
              <w:jc w:val="center"/>
              <w:rPr>
                <w:rFonts w:ascii="Calibri"/>
                <w:sz w:val="24"/>
              </w:rPr>
            </w:pPr>
            <w:r>
              <w:rPr>
                <w:rFonts w:ascii="Calibri"/>
                <w:spacing w:val="-4"/>
                <w:sz w:val="24"/>
              </w:rPr>
              <w:t>1800</w:t>
            </w:r>
          </w:p>
        </w:tc>
        <w:tc>
          <w:tcPr>
            <w:tcW w:w="1127" w:type="dxa"/>
          </w:tcPr>
          <w:p w:rsidR="00137A0A" w:rsidRDefault="0055706A">
            <w:pPr>
              <w:pStyle w:val="TableParagraph"/>
              <w:spacing w:line="280" w:lineRule="exact"/>
              <w:ind w:left="285"/>
              <w:rPr>
                <w:rFonts w:ascii="Calibri"/>
                <w:sz w:val="24"/>
              </w:rPr>
            </w:pPr>
            <w:r>
              <w:rPr>
                <w:rFonts w:ascii="Calibri"/>
                <w:spacing w:val="-4"/>
                <w:sz w:val="24"/>
              </w:rPr>
              <w:t>2200</w:t>
            </w:r>
          </w:p>
        </w:tc>
        <w:tc>
          <w:tcPr>
            <w:tcW w:w="1658" w:type="dxa"/>
          </w:tcPr>
          <w:p w:rsidR="00137A0A" w:rsidRDefault="0055706A">
            <w:pPr>
              <w:pStyle w:val="TableParagraph"/>
              <w:spacing w:line="280" w:lineRule="exact"/>
              <w:ind w:left="298"/>
              <w:rPr>
                <w:rFonts w:ascii="Calibri"/>
                <w:sz w:val="24"/>
              </w:rPr>
            </w:pPr>
            <w:r>
              <w:rPr>
                <w:rFonts w:ascii="Calibri"/>
                <w:spacing w:val="-5"/>
                <w:sz w:val="24"/>
              </w:rPr>
              <w:t>20</w:t>
            </w:r>
          </w:p>
        </w:tc>
        <w:tc>
          <w:tcPr>
            <w:tcW w:w="1835" w:type="dxa"/>
          </w:tcPr>
          <w:p w:rsidR="00137A0A" w:rsidRDefault="00137A0A">
            <w:pPr>
              <w:pStyle w:val="TableParagraph"/>
            </w:pPr>
          </w:p>
        </w:tc>
      </w:tr>
      <w:tr w:rsidR="00137A0A">
        <w:trPr>
          <w:trHeight w:val="435"/>
        </w:trPr>
        <w:tc>
          <w:tcPr>
            <w:tcW w:w="1117" w:type="dxa"/>
          </w:tcPr>
          <w:p w:rsidR="00137A0A" w:rsidRDefault="0055706A">
            <w:pPr>
              <w:pStyle w:val="TableParagraph"/>
              <w:spacing w:before="120"/>
              <w:ind w:left="88"/>
              <w:rPr>
                <w:rFonts w:ascii="Calibri"/>
                <w:b/>
                <w:sz w:val="24"/>
              </w:rPr>
            </w:pPr>
            <w:r>
              <w:rPr>
                <w:rFonts w:ascii="Calibri"/>
                <w:b/>
                <w:spacing w:val="-4"/>
                <w:sz w:val="24"/>
              </w:rPr>
              <w:t>TOTAL</w:t>
            </w:r>
          </w:p>
        </w:tc>
        <w:tc>
          <w:tcPr>
            <w:tcW w:w="716" w:type="dxa"/>
          </w:tcPr>
          <w:p w:rsidR="00137A0A" w:rsidRDefault="00137A0A">
            <w:pPr>
              <w:pStyle w:val="TableParagraph"/>
            </w:pPr>
          </w:p>
        </w:tc>
        <w:tc>
          <w:tcPr>
            <w:tcW w:w="951" w:type="dxa"/>
          </w:tcPr>
          <w:p w:rsidR="00137A0A" w:rsidRDefault="00137A0A">
            <w:pPr>
              <w:pStyle w:val="TableParagraph"/>
            </w:pPr>
          </w:p>
        </w:tc>
        <w:tc>
          <w:tcPr>
            <w:tcW w:w="1121" w:type="dxa"/>
          </w:tcPr>
          <w:p w:rsidR="00137A0A" w:rsidRDefault="00137A0A">
            <w:pPr>
              <w:pStyle w:val="TableParagraph"/>
            </w:pPr>
          </w:p>
        </w:tc>
        <w:tc>
          <w:tcPr>
            <w:tcW w:w="1127" w:type="dxa"/>
          </w:tcPr>
          <w:p w:rsidR="00137A0A" w:rsidRDefault="00137A0A">
            <w:pPr>
              <w:pStyle w:val="TableParagraph"/>
            </w:pPr>
          </w:p>
        </w:tc>
        <w:tc>
          <w:tcPr>
            <w:tcW w:w="1658" w:type="dxa"/>
          </w:tcPr>
          <w:p w:rsidR="00137A0A" w:rsidRDefault="00137A0A">
            <w:pPr>
              <w:pStyle w:val="TableParagraph"/>
            </w:pPr>
          </w:p>
        </w:tc>
        <w:tc>
          <w:tcPr>
            <w:tcW w:w="1835" w:type="dxa"/>
          </w:tcPr>
          <w:p w:rsidR="00137A0A" w:rsidRDefault="00137A0A">
            <w:pPr>
              <w:pStyle w:val="TableParagraph"/>
            </w:pPr>
          </w:p>
        </w:tc>
      </w:tr>
      <w:tr w:rsidR="00137A0A">
        <w:trPr>
          <w:trHeight w:val="266"/>
        </w:trPr>
        <w:tc>
          <w:tcPr>
            <w:tcW w:w="1117" w:type="dxa"/>
          </w:tcPr>
          <w:p w:rsidR="00137A0A" w:rsidRDefault="0055706A">
            <w:pPr>
              <w:pStyle w:val="TableParagraph"/>
              <w:spacing w:line="246" w:lineRule="exact"/>
              <w:ind w:left="88"/>
              <w:rPr>
                <w:rFonts w:ascii="Calibri"/>
                <w:b/>
                <w:sz w:val="24"/>
              </w:rPr>
            </w:pPr>
            <w:r>
              <w:rPr>
                <w:rFonts w:ascii="Calibri"/>
                <w:b/>
                <w:spacing w:val="-2"/>
                <w:sz w:val="24"/>
              </w:rPr>
              <w:t>AVERAGE</w:t>
            </w:r>
          </w:p>
        </w:tc>
        <w:tc>
          <w:tcPr>
            <w:tcW w:w="716" w:type="dxa"/>
          </w:tcPr>
          <w:p w:rsidR="00137A0A" w:rsidRDefault="00137A0A">
            <w:pPr>
              <w:pStyle w:val="TableParagraph"/>
              <w:rPr>
                <w:sz w:val="18"/>
              </w:rPr>
            </w:pPr>
          </w:p>
        </w:tc>
        <w:tc>
          <w:tcPr>
            <w:tcW w:w="951" w:type="dxa"/>
          </w:tcPr>
          <w:p w:rsidR="00137A0A" w:rsidRDefault="00137A0A">
            <w:pPr>
              <w:pStyle w:val="TableParagraph"/>
              <w:rPr>
                <w:sz w:val="18"/>
              </w:rPr>
            </w:pPr>
          </w:p>
        </w:tc>
        <w:tc>
          <w:tcPr>
            <w:tcW w:w="1121" w:type="dxa"/>
          </w:tcPr>
          <w:p w:rsidR="00137A0A" w:rsidRDefault="00137A0A">
            <w:pPr>
              <w:pStyle w:val="TableParagraph"/>
              <w:rPr>
                <w:sz w:val="18"/>
              </w:rPr>
            </w:pPr>
          </w:p>
        </w:tc>
        <w:tc>
          <w:tcPr>
            <w:tcW w:w="1127" w:type="dxa"/>
          </w:tcPr>
          <w:p w:rsidR="00137A0A" w:rsidRDefault="00137A0A">
            <w:pPr>
              <w:pStyle w:val="TableParagraph"/>
              <w:rPr>
                <w:sz w:val="18"/>
              </w:rPr>
            </w:pPr>
          </w:p>
        </w:tc>
        <w:tc>
          <w:tcPr>
            <w:tcW w:w="1658" w:type="dxa"/>
          </w:tcPr>
          <w:p w:rsidR="00137A0A" w:rsidRDefault="00137A0A">
            <w:pPr>
              <w:pStyle w:val="TableParagraph"/>
              <w:rPr>
                <w:sz w:val="18"/>
              </w:rPr>
            </w:pPr>
          </w:p>
        </w:tc>
        <w:tc>
          <w:tcPr>
            <w:tcW w:w="1835" w:type="dxa"/>
          </w:tcPr>
          <w:p w:rsidR="00137A0A" w:rsidRDefault="00137A0A">
            <w:pPr>
              <w:pStyle w:val="TableParagraph"/>
              <w:rPr>
                <w:sz w:val="18"/>
              </w:rPr>
            </w:pPr>
          </w:p>
        </w:tc>
      </w:tr>
    </w:tbl>
    <w:p w:rsidR="00137A0A" w:rsidRDefault="00137A0A">
      <w:pPr>
        <w:pStyle w:val="BodyText"/>
        <w:spacing w:before="42"/>
        <w:rPr>
          <w:rFonts w:ascii="Calibri"/>
          <w:b/>
        </w:rPr>
      </w:pPr>
    </w:p>
    <w:p w:rsidR="00137A0A" w:rsidRDefault="0055706A">
      <w:pPr>
        <w:pStyle w:val="ListParagraph"/>
        <w:numPr>
          <w:ilvl w:val="1"/>
          <w:numId w:val="358"/>
        </w:numPr>
        <w:tabs>
          <w:tab w:val="left" w:pos="936"/>
          <w:tab w:val="left" w:pos="1167"/>
        </w:tabs>
        <w:spacing w:before="1" w:line="348" w:lineRule="auto"/>
        <w:ind w:right="6181" w:hanging="567"/>
        <w:jc w:val="left"/>
        <w:rPr>
          <w:rFonts w:ascii="Calibri"/>
          <w:sz w:val="24"/>
        </w:rPr>
      </w:pPr>
      <w:r>
        <w:rPr>
          <w:rFonts w:ascii="Calibri"/>
          <w:sz w:val="24"/>
        </w:rPr>
        <w:t>Apply Formatting as follow: I.Title in TIMES NEW ROMAN</w:t>
      </w:r>
    </w:p>
    <w:p w:rsidR="00137A0A" w:rsidRDefault="0055706A">
      <w:pPr>
        <w:pStyle w:val="ListParagraph"/>
        <w:numPr>
          <w:ilvl w:val="2"/>
          <w:numId w:val="358"/>
        </w:numPr>
        <w:tabs>
          <w:tab w:val="left" w:pos="1899"/>
        </w:tabs>
        <w:spacing w:line="291" w:lineRule="exact"/>
        <w:ind w:hanging="885"/>
        <w:rPr>
          <w:rFonts w:ascii="Calibri"/>
          <w:sz w:val="24"/>
        </w:rPr>
      </w:pPr>
      <w:r>
        <w:rPr>
          <w:rFonts w:ascii="Calibri"/>
          <w:sz w:val="24"/>
        </w:rPr>
        <w:t>FontSize -</w:t>
      </w:r>
      <w:r>
        <w:rPr>
          <w:rFonts w:ascii="Calibri"/>
          <w:spacing w:val="-5"/>
          <w:sz w:val="24"/>
        </w:rPr>
        <w:t>14</w:t>
      </w:r>
    </w:p>
    <w:p w:rsidR="00137A0A" w:rsidRDefault="00137A0A">
      <w:pPr>
        <w:spacing w:line="291" w:lineRule="exact"/>
        <w:rPr>
          <w:rFonts w:ascii="Calibri"/>
          <w:sz w:val="24"/>
        </w:rPr>
        <w:sectPr w:rsidR="00137A0A">
          <w:type w:val="continuous"/>
          <w:pgSz w:w="12240" w:h="15840"/>
          <w:pgMar w:top="840" w:right="600" w:bottom="760" w:left="880" w:header="0" w:footer="486" w:gutter="0"/>
          <w:cols w:space="720"/>
        </w:sectPr>
      </w:pPr>
    </w:p>
    <w:p w:rsidR="00137A0A" w:rsidRDefault="0055706A">
      <w:pPr>
        <w:pStyle w:val="ListParagraph"/>
        <w:numPr>
          <w:ilvl w:val="2"/>
          <w:numId w:val="358"/>
        </w:numPr>
        <w:tabs>
          <w:tab w:val="left" w:pos="1899"/>
        </w:tabs>
        <w:spacing w:before="23"/>
        <w:ind w:hanging="885"/>
        <w:rPr>
          <w:rFonts w:ascii="Calibri"/>
          <w:sz w:val="24"/>
        </w:rPr>
      </w:pPr>
      <w:r>
        <w:rPr>
          <w:rFonts w:ascii="Calibri"/>
          <w:sz w:val="24"/>
        </w:rPr>
        <w:lastRenderedPageBreak/>
        <w:t>Remainingtext-ARIAL,FontSize-</w:t>
      </w:r>
      <w:r>
        <w:rPr>
          <w:rFonts w:ascii="Calibri"/>
          <w:spacing w:val="-5"/>
          <w:sz w:val="24"/>
        </w:rPr>
        <w:t>10</w:t>
      </w:r>
    </w:p>
    <w:p w:rsidR="00137A0A" w:rsidRDefault="0055706A">
      <w:pPr>
        <w:pStyle w:val="ListParagraph"/>
        <w:numPr>
          <w:ilvl w:val="2"/>
          <w:numId w:val="358"/>
        </w:numPr>
        <w:tabs>
          <w:tab w:val="left" w:pos="1899"/>
        </w:tabs>
        <w:spacing w:before="58"/>
        <w:ind w:hanging="885"/>
        <w:rPr>
          <w:rFonts w:ascii="Calibri"/>
          <w:sz w:val="24"/>
        </w:rPr>
      </w:pPr>
      <w:r>
        <w:rPr>
          <w:rFonts w:ascii="Calibri"/>
          <w:sz w:val="24"/>
        </w:rPr>
        <w:t>StatenamesandQtr.HeadingBold,ItalicwithGrayFill</w:t>
      </w:r>
      <w:r>
        <w:rPr>
          <w:rFonts w:ascii="Calibri"/>
          <w:spacing w:val="-2"/>
          <w:sz w:val="24"/>
        </w:rPr>
        <w:t xml:space="preserve"> Color.</w:t>
      </w:r>
    </w:p>
    <w:p w:rsidR="00137A0A" w:rsidRDefault="0055706A">
      <w:pPr>
        <w:pStyle w:val="ListParagraph"/>
        <w:numPr>
          <w:ilvl w:val="2"/>
          <w:numId w:val="358"/>
        </w:numPr>
        <w:tabs>
          <w:tab w:val="left" w:pos="1899"/>
        </w:tabs>
        <w:spacing w:before="57"/>
        <w:ind w:hanging="885"/>
        <w:rPr>
          <w:rFonts w:ascii="Calibri"/>
          <w:sz w:val="24"/>
        </w:rPr>
      </w:pPr>
      <w:r>
        <w:rPr>
          <w:rFonts w:ascii="Calibri"/>
          <w:sz w:val="24"/>
        </w:rPr>
        <w:t>Numbersintwodecimal</w:t>
      </w:r>
      <w:r>
        <w:rPr>
          <w:rFonts w:ascii="Calibri"/>
          <w:spacing w:val="-2"/>
          <w:sz w:val="24"/>
        </w:rPr>
        <w:t>places.</w:t>
      </w:r>
    </w:p>
    <w:p w:rsidR="00137A0A" w:rsidRDefault="0055706A">
      <w:pPr>
        <w:pStyle w:val="ListParagraph"/>
        <w:numPr>
          <w:ilvl w:val="2"/>
          <w:numId w:val="358"/>
        </w:numPr>
        <w:tabs>
          <w:tab w:val="left" w:pos="1899"/>
        </w:tabs>
        <w:spacing w:before="55"/>
        <w:ind w:hanging="885"/>
        <w:rPr>
          <w:rFonts w:ascii="Calibri"/>
          <w:sz w:val="24"/>
        </w:rPr>
      </w:pPr>
      <w:r>
        <w:rPr>
          <w:rFonts w:ascii="Calibri"/>
          <w:sz w:val="24"/>
        </w:rPr>
        <w:t>Qtr.Headingincenter</w:t>
      </w:r>
      <w:r>
        <w:rPr>
          <w:rFonts w:ascii="Calibri"/>
          <w:spacing w:val="-2"/>
          <w:sz w:val="24"/>
        </w:rPr>
        <w:t xml:space="preserve"> Alignment.</w:t>
      </w:r>
    </w:p>
    <w:p w:rsidR="00137A0A" w:rsidRDefault="0055706A">
      <w:pPr>
        <w:pStyle w:val="ListParagraph"/>
        <w:numPr>
          <w:ilvl w:val="2"/>
          <w:numId w:val="358"/>
        </w:numPr>
        <w:tabs>
          <w:tab w:val="left" w:pos="1899"/>
        </w:tabs>
        <w:spacing w:before="56"/>
        <w:ind w:hanging="885"/>
        <w:rPr>
          <w:rFonts w:ascii="Calibri"/>
          <w:sz w:val="24"/>
        </w:rPr>
      </w:pPr>
      <w:r>
        <w:rPr>
          <w:rFonts w:ascii="Calibri"/>
          <w:sz w:val="24"/>
        </w:rPr>
        <w:t>ApplyBordertowhole</w:t>
      </w:r>
      <w:r>
        <w:rPr>
          <w:rFonts w:ascii="Calibri"/>
          <w:spacing w:val="-4"/>
          <w:sz w:val="24"/>
        </w:rPr>
        <w:t>data.</w:t>
      </w:r>
    </w:p>
    <w:p w:rsidR="00137A0A" w:rsidRDefault="0055706A">
      <w:pPr>
        <w:pStyle w:val="ListParagraph"/>
        <w:numPr>
          <w:ilvl w:val="1"/>
          <w:numId w:val="358"/>
        </w:numPr>
        <w:tabs>
          <w:tab w:val="left" w:pos="1079"/>
        </w:tabs>
        <w:spacing w:before="55"/>
        <w:ind w:left="1079" w:hanging="349"/>
        <w:jc w:val="left"/>
        <w:rPr>
          <w:rFonts w:ascii="Calibri"/>
          <w:sz w:val="24"/>
        </w:rPr>
      </w:pPr>
      <w:r>
        <w:rPr>
          <w:rFonts w:ascii="Calibri"/>
          <w:sz w:val="24"/>
        </w:rPr>
        <w:t>CalculateStateandQtr.</w:t>
      </w:r>
      <w:r>
        <w:rPr>
          <w:rFonts w:ascii="Calibri"/>
          <w:spacing w:val="-2"/>
          <w:sz w:val="24"/>
        </w:rPr>
        <w:t>Total</w:t>
      </w:r>
    </w:p>
    <w:p w:rsidR="00137A0A" w:rsidRDefault="0055706A">
      <w:pPr>
        <w:pStyle w:val="ListParagraph"/>
        <w:numPr>
          <w:ilvl w:val="1"/>
          <w:numId w:val="358"/>
        </w:numPr>
        <w:tabs>
          <w:tab w:val="left" w:pos="1057"/>
        </w:tabs>
        <w:spacing w:before="57"/>
        <w:ind w:left="1057" w:hanging="327"/>
        <w:jc w:val="left"/>
        <w:rPr>
          <w:rFonts w:ascii="Calibri"/>
          <w:sz w:val="24"/>
        </w:rPr>
      </w:pPr>
      <w:r>
        <w:rPr>
          <w:rFonts w:ascii="Calibri"/>
          <w:sz w:val="24"/>
        </w:rPr>
        <w:t xml:space="preserve">CalculateAverageforeach </w:t>
      </w:r>
      <w:r>
        <w:rPr>
          <w:rFonts w:ascii="Calibri"/>
          <w:spacing w:val="-2"/>
          <w:sz w:val="24"/>
        </w:rPr>
        <w:t>quarter</w:t>
      </w:r>
    </w:p>
    <w:p w:rsidR="00137A0A" w:rsidRDefault="0055706A">
      <w:pPr>
        <w:pStyle w:val="ListParagraph"/>
        <w:numPr>
          <w:ilvl w:val="1"/>
          <w:numId w:val="358"/>
        </w:numPr>
        <w:tabs>
          <w:tab w:val="left" w:pos="1099"/>
        </w:tabs>
        <w:spacing w:before="57"/>
        <w:ind w:left="1099" w:hanging="337"/>
        <w:jc w:val="left"/>
        <w:rPr>
          <w:rFonts w:ascii="Calibri"/>
          <w:sz w:val="24"/>
        </w:rPr>
      </w:pPr>
      <w:r>
        <w:rPr>
          <w:rFonts w:ascii="Calibri"/>
          <w:sz w:val="24"/>
        </w:rPr>
        <w:t>Calculate</w:t>
      </w:r>
      <w:r>
        <w:rPr>
          <w:rFonts w:ascii="Calibri"/>
          <w:sz w:val="24"/>
        </w:rPr>
        <w:t xml:space="preserve">Amount=Rate* </w:t>
      </w:r>
      <w:r>
        <w:rPr>
          <w:rFonts w:ascii="Calibri"/>
          <w:spacing w:val="-2"/>
          <w:sz w:val="24"/>
        </w:rPr>
        <w:t>Total.</w:t>
      </w:r>
    </w:p>
    <w:p w:rsidR="00137A0A" w:rsidRDefault="00137A0A">
      <w:pPr>
        <w:pStyle w:val="BodyText"/>
        <w:spacing w:before="26"/>
        <w:rPr>
          <w:rFonts w:ascii="Calibri"/>
        </w:rPr>
      </w:pPr>
    </w:p>
    <w:p w:rsidR="00137A0A" w:rsidRDefault="0055706A">
      <w:pPr>
        <w:pStyle w:val="ListParagraph"/>
        <w:numPr>
          <w:ilvl w:val="0"/>
          <w:numId w:val="358"/>
        </w:numPr>
        <w:tabs>
          <w:tab w:val="left" w:pos="997"/>
        </w:tabs>
        <w:ind w:left="997" w:hanging="243"/>
        <w:jc w:val="left"/>
        <w:rPr>
          <w:rFonts w:ascii="Calibri"/>
          <w:sz w:val="24"/>
        </w:rPr>
      </w:pPr>
      <w:r>
        <w:rPr>
          <w:rFonts w:ascii="Calibri"/>
          <w:sz w:val="24"/>
        </w:rPr>
        <w:t>Giventhefollowing</w:t>
      </w:r>
      <w:r>
        <w:rPr>
          <w:rFonts w:ascii="Calibri"/>
          <w:spacing w:val="-2"/>
          <w:sz w:val="24"/>
        </w:rPr>
        <w:t>worksheet</w:t>
      </w:r>
    </w:p>
    <w:p w:rsidR="00137A0A" w:rsidRDefault="0055706A">
      <w:pPr>
        <w:pStyle w:val="Heading9"/>
        <w:tabs>
          <w:tab w:val="left" w:pos="3781"/>
          <w:tab w:val="left" w:pos="4700"/>
          <w:tab w:val="left" w:pos="5661"/>
        </w:tabs>
        <w:spacing w:before="120"/>
        <w:ind w:left="2000"/>
        <w:rPr>
          <w:rFonts w:ascii="Calibri"/>
        </w:rPr>
      </w:pPr>
      <w:r>
        <w:rPr>
          <w:rFonts w:ascii="Calibri"/>
          <w:spacing w:val="-10"/>
        </w:rPr>
        <w:t>A</w:t>
      </w:r>
      <w:r>
        <w:rPr>
          <w:rFonts w:ascii="Calibri"/>
        </w:rPr>
        <w:tab/>
      </w:r>
      <w:r>
        <w:rPr>
          <w:rFonts w:ascii="Calibri"/>
          <w:spacing w:val="-10"/>
        </w:rPr>
        <w:t>B</w:t>
      </w:r>
      <w:r>
        <w:rPr>
          <w:rFonts w:ascii="Calibri"/>
        </w:rPr>
        <w:tab/>
      </w:r>
      <w:r>
        <w:rPr>
          <w:rFonts w:ascii="Calibri"/>
          <w:spacing w:val="-10"/>
        </w:rPr>
        <w:t>C</w:t>
      </w:r>
      <w:r>
        <w:rPr>
          <w:rFonts w:ascii="Calibri"/>
        </w:rPr>
        <w:tab/>
      </w:r>
      <w:r>
        <w:rPr>
          <w:rFonts w:ascii="Calibri"/>
          <w:spacing w:val="-10"/>
        </w:rPr>
        <w:t>D</w:t>
      </w:r>
    </w:p>
    <w:p w:rsidR="00137A0A" w:rsidRDefault="00137A0A">
      <w:pPr>
        <w:pStyle w:val="BodyText"/>
        <w:spacing w:before="4"/>
        <w:rPr>
          <w:rFonts w:ascii="Calibri"/>
          <w:b/>
          <w:sz w:val="6"/>
        </w:rPr>
      </w:pPr>
    </w:p>
    <w:tbl>
      <w:tblPr>
        <w:tblW w:w="0" w:type="auto"/>
        <w:tblInd w:w="1597" w:type="dxa"/>
        <w:tblLayout w:type="fixed"/>
        <w:tblCellMar>
          <w:left w:w="0" w:type="dxa"/>
          <w:right w:w="0" w:type="dxa"/>
        </w:tblCellMar>
        <w:tblLook w:val="01E0"/>
      </w:tblPr>
      <w:tblGrid>
        <w:gridCol w:w="279"/>
        <w:gridCol w:w="1304"/>
        <w:gridCol w:w="1497"/>
        <w:gridCol w:w="804"/>
        <w:gridCol w:w="802"/>
      </w:tblGrid>
      <w:tr w:rsidR="00137A0A">
        <w:trPr>
          <w:trHeight w:val="287"/>
        </w:trPr>
        <w:tc>
          <w:tcPr>
            <w:tcW w:w="279" w:type="dxa"/>
          </w:tcPr>
          <w:p w:rsidR="00137A0A" w:rsidRDefault="0055706A">
            <w:pPr>
              <w:pStyle w:val="TableParagraph"/>
              <w:spacing w:line="244" w:lineRule="exact"/>
              <w:ind w:right="78"/>
              <w:jc w:val="center"/>
              <w:rPr>
                <w:rFonts w:ascii="Calibri"/>
                <w:sz w:val="24"/>
              </w:rPr>
            </w:pPr>
            <w:r>
              <w:rPr>
                <w:rFonts w:ascii="Calibri"/>
                <w:spacing w:val="-10"/>
                <w:w w:val="90"/>
                <w:sz w:val="24"/>
              </w:rPr>
              <w:t>1</w:t>
            </w:r>
          </w:p>
        </w:tc>
        <w:tc>
          <w:tcPr>
            <w:tcW w:w="1304" w:type="dxa"/>
          </w:tcPr>
          <w:p w:rsidR="00137A0A" w:rsidRDefault="0055706A">
            <w:pPr>
              <w:pStyle w:val="TableParagraph"/>
              <w:spacing w:line="244" w:lineRule="exact"/>
              <w:ind w:left="131"/>
              <w:rPr>
                <w:rFonts w:ascii="Calibri"/>
                <w:sz w:val="24"/>
              </w:rPr>
            </w:pPr>
            <w:r>
              <w:rPr>
                <w:rFonts w:ascii="Calibri"/>
                <w:sz w:val="24"/>
              </w:rPr>
              <w:t xml:space="preserve">Roll </w:t>
            </w:r>
            <w:r>
              <w:rPr>
                <w:rFonts w:ascii="Calibri"/>
                <w:spacing w:val="-5"/>
                <w:sz w:val="24"/>
              </w:rPr>
              <w:t>No.</w:t>
            </w:r>
          </w:p>
        </w:tc>
        <w:tc>
          <w:tcPr>
            <w:tcW w:w="1497" w:type="dxa"/>
          </w:tcPr>
          <w:p w:rsidR="00137A0A" w:rsidRDefault="0055706A">
            <w:pPr>
              <w:pStyle w:val="TableParagraph"/>
              <w:spacing w:line="244" w:lineRule="exact"/>
              <w:ind w:left="406"/>
              <w:rPr>
                <w:rFonts w:ascii="Calibri"/>
                <w:sz w:val="24"/>
              </w:rPr>
            </w:pPr>
            <w:r>
              <w:rPr>
                <w:rFonts w:ascii="Calibri"/>
                <w:spacing w:val="-4"/>
                <w:sz w:val="24"/>
              </w:rPr>
              <w:t>Name</w:t>
            </w:r>
          </w:p>
        </w:tc>
        <w:tc>
          <w:tcPr>
            <w:tcW w:w="804" w:type="dxa"/>
          </w:tcPr>
          <w:p w:rsidR="00137A0A" w:rsidRDefault="0055706A">
            <w:pPr>
              <w:pStyle w:val="TableParagraph"/>
              <w:spacing w:line="244" w:lineRule="exact"/>
              <w:ind w:left="30"/>
              <w:rPr>
                <w:rFonts w:ascii="Calibri"/>
                <w:sz w:val="24"/>
              </w:rPr>
            </w:pPr>
            <w:r>
              <w:rPr>
                <w:rFonts w:ascii="Calibri"/>
                <w:spacing w:val="-4"/>
                <w:sz w:val="24"/>
              </w:rPr>
              <w:t>Marks</w:t>
            </w:r>
          </w:p>
        </w:tc>
        <w:tc>
          <w:tcPr>
            <w:tcW w:w="802" w:type="dxa"/>
          </w:tcPr>
          <w:p w:rsidR="00137A0A" w:rsidRDefault="0055706A">
            <w:pPr>
              <w:pStyle w:val="TableParagraph"/>
              <w:spacing w:line="244" w:lineRule="exact"/>
              <w:ind w:left="187"/>
              <w:rPr>
                <w:rFonts w:ascii="Calibri"/>
                <w:sz w:val="24"/>
              </w:rPr>
            </w:pPr>
            <w:r>
              <w:rPr>
                <w:rFonts w:ascii="Calibri"/>
                <w:spacing w:val="-2"/>
                <w:sz w:val="24"/>
              </w:rPr>
              <w:t>Grade</w:t>
            </w:r>
          </w:p>
        </w:tc>
      </w:tr>
      <w:tr w:rsidR="00137A0A">
        <w:trPr>
          <w:trHeight w:val="332"/>
        </w:trPr>
        <w:tc>
          <w:tcPr>
            <w:tcW w:w="279" w:type="dxa"/>
          </w:tcPr>
          <w:p w:rsidR="00137A0A" w:rsidRDefault="0055706A">
            <w:pPr>
              <w:pStyle w:val="TableParagraph"/>
              <w:spacing w:line="292" w:lineRule="exact"/>
              <w:ind w:right="78"/>
              <w:jc w:val="center"/>
              <w:rPr>
                <w:rFonts w:ascii="Calibri"/>
                <w:sz w:val="24"/>
              </w:rPr>
            </w:pPr>
            <w:r>
              <w:rPr>
                <w:rFonts w:ascii="Calibri"/>
                <w:spacing w:val="-10"/>
                <w:w w:val="90"/>
                <w:sz w:val="24"/>
              </w:rPr>
              <w:t>2</w:t>
            </w:r>
          </w:p>
        </w:tc>
        <w:tc>
          <w:tcPr>
            <w:tcW w:w="1304" w:type="dxa"/>
          </w:tcPr>
          <w:p w:rsidR="00137A0A" w:rsidRDefault="0055706A">
            <w:pPr>
              <w:pStyle w:val="TableParagraph"/>
              <w:spacing w:line="292" w:lineRule="exact"/>
              <w:ind w:left="131"/>
              <w:rPr>
                <w:rFonts w:ascii="Calibri"/>
                <w:sz w:val="24"/>
              </w:rPr>
            </w:pPr>
            <w:r>
              <w:rPr>
                <w:rFonts w:ascii="Calibri"/>
                <w:spacing w:val="-4"/>
                <w:sz w:val="24"/>
              </w:rPr>
              <w:t>1001</w:t>
            </w:r>
          </w:p>
        </w:tc>
        <w:tc>
          <w:tcPr>
            <w:tcW w:w="1497" w:type="dxa"/>
          </w:tcPr>
          <w:p w:rsidR="00137A0A" w:rsidRDefault="0055706A">
            <w:pPr>
              <w:pStyle w:val="TableParagraph"/>
              <w:spacing w:line="292" w:lineRule="exact"/>
              <w:ind w:left="406"/>
              <w:rPr>
                <w:rFonts w:ascii="Calibri"/>
                <w:sz w:val="24"/>
              </w:rPr>
            </w:pPr>
            <w:r>
              <w:rPr>
                <w:rFonts w:ascii="Calibri"/>
                <w:spacing w:val="-2"/>
                <w:sz w:val="24"/>
              </w:rPr>
              <w:t>Sachin</w:t>
            </w:r>
          </w:p>
        </w:tc>
        <w:tc>
          <w:tcPr>
            <w:tcW w:w="804" w:type="dxa"/>
          </w:tcPr>
          <w:p w:rsidR="00137A0A" w:rsidRDefault="0055706A">
            <w:pPr>
              <w:pStyle w:val="TableParagraph"/>
              <w:spacing w:line="292" w:lineRule="exact"/>
              <w:ind w:left="30"/>
              <w:rPr>
                <w:rFonts w:ascii="Calibri"/>
                <w:sz w:val="24"/>
              </w:rPr>
            </w:pPr>
            <w:r>
              <w:rPr>
                <w:rFonts w:ascii="Calibri"/>
                <w:spacing w:val="-5"/>
                <w:sz w:val="24"/>
              </w:rPr>
              <w:t>99</w:t>
            </w:r>
          </w:p>
        </w:tc>
        <w:tc>
          <w:tcPr>
            <w:tcW w:w="802" w:type="dxa"/>
          </w:tcPr>
          <w:p w:rsidR="00137A0A" w:rsidRDefault="00137A0A">
            <w:pPr>
              <w:pStyle w:val="TableParagraph"/>
            </w:pPr>
          </w:p>
        </w:tc>
      </w:tr>
      <w:tr w:rsidR="00137A0A">
        <w:trPr>
          <w:trHeight w:val="332"/>
        </w:trPr>
        <w:tc>
          <w:tcPr>
            <w:tcW w:w="279" w:type="dxa"/>
          </w:tcPr>
          <w:p w:rsidR="00137A0A" w:rsidRDefault="0055706A">
            <w:pPr>
              <w:pStyle w:val="TableParagraph"/>
              <w:spacing w:line="290" w:lineRule="exact"/>
              <w:ind w:right="78"/>
              <w:jc w:val="center"/>
              <w:rPr>
                <w:rFonts w:ascii="Calibri"/>
                <w:sz w:val="24"/>
              </w:rPr>
            </w:pPr>
            <w:r>
              <w:rPr>
                <w:rFonts w:ascii="Calibri"/>
                <w:spacing w:val="-10"/>
                <w:w w:val="90"/>
                <w:sz w:val="24"/>
              </w:rPr>
              <w:t>3</w:t>
            </w:r>
          </w:p>
        </w:tc>
        <w:tc>
          <w:tcPr>
            <w:tcW w:w="1304" w:type="dxa"/>
          </w:tcPr>
          <w:p w:rsidR="00137A0A" w:rsidRDefault="0055706A">
            <w:pPr>
              <w:pStyle w:val="TableParagraph"/>
              <w:spacing w:line="290" w:lineRule="exact"/>
              <w:ind w:left="131"/>
              <w:rPr>
                <w:rFonts w:ascii="Calibri"/>
                <w:sz w:val="24"/>
              </w:rPr>
            </w:pPr>
            <w:r>
              <w:rPr>
                <w:rFonts w:ascii="Calibri"/>
                <w:spacing w:val="-4"/>
                <w:sz w:val="24"/>
              </w:rPr>
              <w:t>1002</w:t>
            </w:r>
          </w:p>
        </w:tc>
        <w:tc>
          <w:tcPr>
            <w:tcW w:w="1497" w:type="dxa"/>
          </w:tcPr>
          <w:p w:rsidR="00137A0A" w:rsidRDefault="0055706A">
            <w:pPr>
              <w:pStyle w:val="TableParagraph"/>
              <w:spacing w:line="290" w:lineRule="exact"/>
              <w:ind w:left="406"/>
              <w:rPr>
                <w:rFonts w:ascii="Calibri"/>
                <w:sz w:val="24"/>
              </w:rPr>
            </w:pPr>
            <w:r>
              <w:rPr>
                <w:rFonts w:ascii="Calibri"/>
                <w:spacing w:val="-2"/>
                <w:sz w:val="24"/>
              </w:rPr>
              <w:t>Sehwag</w:t>
            </w:r>
          </w:p>
        </w:tc>
        <w:tc>
          <w:tcPr>
            <w:tcW w:w="804" w:type="dxa"/>
          </w:tcPr>
          <w:p w:rsidR="00137A0A" w:rsidRDefault="0055706A">
            <w:pPr>
              <w:pStyle w:val="TableParagraph"/>
              <w:spacing w:line="290" w:lineRule="exact"/>
              <w:ind w:left="30"/>
              <w:rPr>
                <w:rFonts w:ascii="Calibri"/>
                <w:sz w:val="24"/>
              </w:rPr>
            </w:pPr>
            <w:r>
              <w:rPr>
                <w:rFonts w:ascii="Calibri"/>
                <w:spacing w:val="-5"/>
                <w:sz w:val="24"/>
              </w:rPr>
              <w:t>65</w:t>
            </w:r>
          </w:p>
        </w:tc>
        <w:tc>
          <w:tcPr>
            <w:tcW w:w="802" w:type="dxa"/>
          </w:tcPr>
          <w:p w:rsidR="00137A0A" w:rsidRDefault="00137A0A">
            <w:pPr>
              <w:pStyle w:val="TableParagraph"/>
            </w:pPr>
          </w:p>
        </w:tc>
      </w:tr>
      <w:tr w:rsidR="00137A0A">
        <w:trPr>
          <w:trHeight w:val="333"/>
        </w:trPr>
        <w:tc>
          <w:tcPr>
            <w:tcW w:w="279" w:type="dxa"/>
          </w:tcPr>
          <w:p w:rsidR="00137A0A" w:rsidRDefault="0055706A">
            <w:pPr>
              <w:pStyle w:val="TableParagraph"/>
              <w:spacing w:line="291" w:lineRule="exact"/>
              <w:ind w:right="78"/>
              <w:jc w:val="center"/>
              <w:rPr>
                <w:rFonts w:ascii="Calibri"/>
                <w:sz w:val="24"/>
              </w:rPr>
            </w:pPr>
            <w:r>
              <w:rPr>
                <w:rFonts w:ascii="Calibri"/>
                <w:spacing w:val="-10"/>
                <w:w w:val="90"/>
                <w:sz w:val="24"/>
              </w:rPr>
              <w:t>4</w:t>
            </w:r>
          </w:p>
        </w:tc>
        <w:tc>
          <w:tcPr>
            <w:tcW w:w="1304" w:type="dxa"/>
          </w:tcPr>
          <w:p w:rsidR="00137A0A" w:rsidRDefault="0055706A">
            <w:pPr>
              <w:pStyle w:val="TableParagraph"/>
              <w:spacing w:line="291" w:lineRule="exact"/>
              <w:ind w:left="131"/>
              <w:rPr>
                <w:rFonts w:ascii="Calibri"/>
                <w:sz w:val="24"/>
              </w:rPr>
            </w:pPr>
            <w:r>
              <w:rPr>
                <w:rFonts w:ascii="Calibri"/>
                <w:spacing w:val="-4"/>
                <w:sz w:val="24"/>
              </w:rPr>
              <w:t>1003</w:t>
            </w:r>
          </w:p>
        </w:tc>
        <w:tc>
          <w:tcPr>
            <w:tcW w:w="1497" w:type="dxa"/>
          </w:tcPr>
          <w:p w:rsidR="00137A0A" w:rsidRDefault="0055706A">
            <w:pPr>
              <w:pStyle w:val="TableParagraph"/>
              <w:spacing w:line="291" w:lineRule="exact"/>
              <w:ind w:left="406"/>
              <w:rPr>
                <w:rFonts w:ascii="Calibri"/>
                <w:sz w:val="24"/>
              </w:rPr>
            </w:pPr>
            <w:r>
              <w:rPr>
                <w:rFonts w:ascii="Calibri"/>
                <w:spacing w:val="-2"/>
                <w:sz w:val="24"/>
              </w:rPr>
              <w:t>Rahul</w:t>
            </w:r>
          </w:p>
        </w:tc>
        <w:tc>
          <w:tcPr>
            <w:tcW w:w="804" w:type="dxa"/>
          </w:tcPr>
          <w:p w:rsidR="00137A0A" w:rsidRDefault="0055706A">
            <w:pPr>
              <w:pStyle w:val="TableParagraph"/>
              <w:spacing w:line="291" w:lineRule="exact"/>
              <w:ind w:left="30"/>
              <w:rPr>
                <w:rFonts w:ascii="Calibri"/>
                <w:sz w:val="24"/>
              </w:rPr>
            </w:pPr>
            <w:r>
              <w:rPr>
                <w:rFonts w:ascii="Calibri"/>
                <w:spacing w:val="-5"/>
                <w:sz w:val="24"/>
              </w:rPr>
              <w:t>41</w:t>
            </w:r>
          </w:p>
        </w:tc>
        <w:tc>
          <w:tcPr>
            <w:tcW w:w="802" w:type="dxa"/>
          </w:tcPr>
          <w:p w:rsidR="00137A0A" w:rsidRDefault="00137A0A">
            <w:pPr>
              <w:pStyle w:val="TableParagraph"/>
            </w:pPr>
          </w:p>
        </w:tc>
      </w:tr>
      <w:tr w:rsidR="00137A0A">
        <w:trPr>
          <w:trHeight w:val="333"/>
        </w:trPr>
        <w:tc>
          <w:tcPr>
            <w:tcW w:w="279" w:type="dxa"/>
          </w:tcPr>
          <w:p w:rsidR="00137A0A" w:rsidRDefault="0055706A">
            <w:pPr>
              <w:pStyle w:val="TableParagraph"/>
              <w:spacing w:line="291" w:lineRule="exact"/>
              <w:ind w:right="78"/>
              <w:jc w:val="center"/>
              <w:rPr>
                <w:rFonts w:ascii="Calibri"/>
                <w:sz w:val="24"/>
              </w:rPr>
            </w:pPr>
            <w:r>
              <w:rPr>
                <w:rFonts w:ascii="Calibri"/>
                <w:spacing w:val="-10"/>
                <w:w w:val="90"/>
                <w:sz w:val="24"/>
              </w:rPr>
              <w:t>5</w:t>
            </w:r>
          </w:p>
        </w:tc>
        <w:tc>
          <w:tcPr>
            <w:tcW w:w="1304" w:type="dxa"/>
          </w:tcPr>
          <w:p w:rsidR="00137A0A" w:rsidRDefault="0055706A">
            <w:pPr>
              <w:pStyle w:val="TableParagraph"/>
              <w:spacing w:line="291" w:lineRule="exact"/>
              <w:ind w:left="131"/>
              <w:rPr>
                <w:rFonts w:ascii="Calibri"/>
                <w:sz w:val="24"/>
              </w:rPr>
            </w:pPr>
            <w:r>
              <w:rPr>
                <w:rFonts w:ascii="Calibri"/>
                <w:spacing w:val="-4"/>
                <w:sz w:val="24"/>
              </w:rPr>
              <w:t>1004</w:t>
            </w:r>
          </w:p>
        </w:tc>
        <w:tc>
          <w:tcPr>
            <w:tcW w:w="1497" w:type="dxa"/>
          </w:tcPr>
          <w:p w:rsidR="00137A0A" w:rsidRDefault="0055706A">
            <w:pPr>
              <w:pStyle w:val="TableParagraph"/>
              <w:spacing w:line="291" w:lineRule="exact"/>
              <w:ind w:left="406"/>
              <w:rPr>
                <w:rFonts w:ascii="Calibri"/>
                <w:sz w:val="24"/>
              </w:rPr>
            </w:pPr>
            <w:r>
              <w:rPr>
                <w:rFonts w:ascii="Calibri"/>
                <w:spacing w:val="-2"/>
                <w:sz w:val="24"/>
              </w:rPr>
              <w:t>Sourav</w:t>
            </w:r>
          </w:p>
        </w:tc>
        <w:tc>
          <w:tcPr>
            <w:tcW w:w="804" w:type="dxa"/>
          </w:tcPr>
          <w:p w:rsidR="00137A0A" w:rsidRDefault="0055706A">
            <w:pPr>
              <w:pStyle w:val="TableParagraph"/>
              <w:spacing w:line="291" w:lineRule="exact"/>
              <w:ind w:left="30"/>
              <w:rPr>
                <w:rFonts w:ascii="Calibri"/>
                <w:sz w:val="24"/>
              </w:rPr>
            </w:pPr>
            <w:r>
              <w:rPr>
                <w:rFonts w:ascii="Calibri"/>
                <w:spacing w:val="-5"/>
                <w:sz w:val="24"/>
              </w:rPr>
              <w:t>89</w:t>
            </w:r>
          </w:p>
        </w:tc>
        <w:tc>
          <w:tcPr>
            <w:tcW w:w="802" w:type="dxa"/>
          </w:tcPr>
          <w:p w:rsidR="00137A0A" w:rsidRDefault="00137A0A">
            <w:pPr>
              <w:pStyle w:val="TableParagraph"/>
            </w:pPr>
          </w:p>
        </w:tc>
      </w:tr>
      <w:tr w:rsidR="00137A0A">
        <w:trPr>
          <w:trHeight w:val="286"/>
        </w:trPr>
        <w:tc>
          <w:tcPr>
            <w:tcW w:w="279" w:type="dxa"/>
          </w:tcPr>
          <w:p w:rsidR="00137A0A" w:rsidRDefault="0055706A">
            <w:pPr>
              <w:pStyle w:val="TableParagraph"/>
              <w:spacing w:line="267" w:lineRule="exact"/>
              <w:ind w:right="78"/>
              <w:jc w:val="center"/>
              <w:rPr>
                <w:rFonts w:ascii="Calibri"/>
                <w:sz w:val="24"/>
              </w:rPr>
            </w:pPr>
            <w:r>
              <w:rPr>
                <w:rFonts w:ascii="Calibri"/>
                <w:spacing w:val="-10"/>
                <w:w w:val="90"/>
                <w:sz w:val="24"/>
              </w:rPr>
              <w:t>6</w:t>
            </w:r>
          </w:p>
        </w:tc>
        <w:tc>
          <w:tcPr>
            <w:tcW w:w="1304" w:type="dxa"/>
          </w:tcPr>
          <w:p w:rsidR="00137A0A" w:rsidRDefault="0055706A">
            <w:pPr>
              <w:pStyle w:val="TableParagraph"/>
              <w:spacing w:line="267" w:lineRule="exact"/>
              <w:ind w:left="131"/>
              <w:rPr>
                <w:rFonts w:ascii="Calibri"/>
                <w:sz w:val="24"/>
              </w:rPr>
            </w:pPr>
            <w:r>
              <w:rPr>
                <w:rFonts w:ascii="Calibri"/>
                <w:spacing w:val="-4"/>
                <w:sz w:val="24"/>
              </w:rPr>
              <w:t>1005</w:t>
            </w:r>
          </w:p>
        </w:tc>
        <w:tc>
          <w:tcPr>
            <w:tcW w:w="1497" w:type="dxa"/>
          </w:tcPr>
          <w:p w:rsidR="00137A0A" w:rsidRDefault="0055706A">
            <w:pPr>
              <w:pStyle w:val="TableParagraph"/>
              <w:spacing w:line="267" w:lineRule="exact"/>
              <w:ind w:left="406"/>
              <w:rPr>
                <w:rFonts w:ascii="Calibri"/>
                <w:sz w:val="24"/>
              </w:rPr>
            </w:pPr>
            <w:r>
              <w:rPr>
                <w:rFonts w:ascii="Calibri"/>
                <w:sz w:val="24"/>
              </w:rPr>
              <w:t>Har</w:t>
            </w:r>
            <w:r>
              <w:rPr>
                <w:rFonts w:ascii="Calibri"/>
                <w:spacing w:val="-2"/>
                <w:sz w:val="24"/>
              </w:rPr>
              <w:t>Bhajan</w:t>
            </w:r>
          </w:p>
        </w:tc>
        <w:tc>
          <w:tcPr>
            <w:tcW w:w="804" w:type="dxa"/>
          </w:tcPr>
          <w:p w:rsidR="00137A0A" w:rsidRDefault="0055706A">
            <w:pPr>
              <w:pStyle w:val="TableParagraph"/>
              <w:spacing w:line="267" w:lineRule="exact"/>
              <w:ind w:left="30"/>
              <w:rPr>
                <w:rFonts w:ascii="Calibri"/>
                <w:sz w:val="24"/>
              </w:rPr>
            </w:pPr>
            <w:r>
              <w:rPr>
                <w:rFonts w:ascii="Calibri"/>
                <w:spacing w:val="-5"/>
                <w:sz w:val="24"/>
              </w:rPr>
              <w:t>56</w:t>
            </w:r>
          </w:p>
        </w:tc>
        <w:tc>
          <w:tcPr>
            <w:tcW w:w="802" w:type="dxa"/>
          </w:tcPr>
          <w:p w:rsidR="00137A0A" w:rsidRDefault="00137A0A">
            <w:pPr>
              <w:pStyle w:val="TableParagraph"/>
              <w:rPr>
                <w:sz w:val="20"/>
              </w:rPr>
            </w:pPr>
          </w:p>
        </w:tc>
      </w:tr>
    </w:tbl>
    <w:p w:rsidR="00137A0A" w:rsidRDefault="0055706A">
      <w:pPr>
        <w:pStyle w:val="BodyText"/>
        <w:tabs>
          <w:tab w:val="left" w:pos="4540"/>
        </w:tabs>
        <w:spacing w:before="255" w:line="302" w:lineRule="auto"/>
        <w:ind w:left="2420" w:right="2564" w:hanging="1400"/>
        <w:rPr>
          <w:rFonts w:ascii="Calibri"/>
        </w:rPr>
      </w:pPr>
      <w:r>
        <w:rPr>
          <w:rFonts w:ascii="Calibri"/>
        </w:rPr>
        <w:t>Calculatethegradeofthesestudentsonthebasisoffollowingguidelines: If Marks</w:t>
      </w:r>
      <w:r>
        <w:rPr>
          <w:rFonts w:ascii="Calibri"/>
        </w:rPr>
        <w:tab/>
        <w:t>Then Grade</w:t>
      </w:r>
    </w:p>
    <w:p w:rsidR="00137A0A" w:rsidRDefault="0055706A">
      <w:pPr>
        <w:pStyle w:val="BodyText"/>
        <w:tabs>
          <w:tab w:val="left" w:pos="5282"/>
        </w:tabs>
        <w:spacing w:line="258" w:lineRule="exact"/>
        <w:ind w:left="2439"/>
        <w:rPr>
          <w:rFonts w:ascii="Calibri"/>
        </w:rPr>
      </w:pPr>
      <w:r>
        <w:rPr>
          <w:rFonts w:ascii="Calibri"/>
        </w:rPr>
        <w:t xml:space="preserve">&gt;= </w:t>
      </w:r>
      <w:r>
        <w:rPr>
          <w:rFonts w:ascii="Calibri"/>
          <w:spacing w:val="-5"/>
        </w:rPr>
        <w:t>80</w:t>
      </w:r>
      <w:r>
        <w:rPr>
          <w:rFonts w:ascii="Calibri"/>
        </w:rPr>
        <w:tab/>
      </w:r>
      <w:r>
        <w:rPr>
          <w:rFonts w:ascii="Calibri"/>
          <w:spacing w:val="-5"/>
        </w:rPr>
        <w:t>A+</w:t>
      </w:r>
    </w:p>
    <w:p w:rsidR="00137A0A" w:rsidRDefault="0055706A">
      <w:pPr>
        <w:pStyle w:val="BodyText"/>
        <w:tabs>
          <w:tab w:val="left" w:pos="5282"/>
        </w:tabs>
        <w:spacing w:before="41"/>
        <w:ind w:left="2439"/>
        <w:rPr>
          <w:rFonts w:ascii="Calibri"/>
        </w:rPr>
      </w:pPr>
      <w:r>
        <w:rPr>
          <w:rFonts w:ascii="Calibri"/>
        </w:rPr>
        <w:t>&gt;= 60&lt;</w:t>
      </w:r>
      <w:r>
        <w:rPr>
          <w:rFonts w:ascii="Calibri"/>
          <w:spacing w:val="-5"/>
        </w:rPr>
        <w:t>80</w:t>
      </w:r>
      <w:r>
        <w:rPr>
          <w:rFonts w:ascii="Calibri"/>
        </w:rPr>
        <w:tab/>
      </w:r>
      <w:r>
        <w:rPr>
          <w:rFonts w:ascii="Calibri"/>
          <w:spacing w:val="-10"/>
        </w:rPr>
        <w:t>A</w:t>
      </w:r>
    </w:p>
    <w:p w:rsidR="00137A0A" w:rsidRDefault="0055706A">
      <w:pPr>
        <w:pStyle w:val="BodyText"/>
        <w:tabs>
          <w:tab w:val="left" w:pos="5282"/>
        </w:tabs>
        <w:spacing w:before="43"/>
        <w:ind w:left="2439"/>
        <w:rPr>
          <w:rFonts w:ascii="Calibri"/>
        </w:rPr>
      </w:pPr>
      <w:r>
        <w:rPr>
          <w:rFonts w:ascii="Calibri"/>
        </w:rPr>
        <w:t>&gt;= 50&lt;</w:t>
      </w:r>
      <w:r>
        <w:rPr>
          <w:rFonts w:ascii="Calibri"/>
          <w:spacing w:val="-5"/>
        </w:rPr>
        <w:t>60</w:t>
      </w:r>
      <w:r>
        <w:rPr>
          <w:rFonts w:ascii="Calibri"/>
        </w:rPr>
        <w:tab/>
      </w:r>
      <w:r>
        <w:rPr>
          <w:rFonts w:ascii="Calibri"/>
          <w:spacing w:val="-10"/>
        </w:rPr>
        <w:t>B</w:t>
      </w:r>
    </w:p>
    <w:p w:rsidR="00137A0A" w:rsidRDefault="0055706A">
      <w:pPr>
        <w:pStyle w:val="BodyText"/>
        <w:tabs>
          <w:tab w:val="left" w:pos="5282"/>
        </w:tabs>
        <w:spacing w:before="36"/>
        <w:ind w:left="2439"/>
        <w:rPr>
          <w:rFonts w:ascii="Calibri"/>
        </w:rPr>
      </w:pPr>
      <w:r>
        <w:rPr>
          <w:rFonts w:ascii="Calibri"/>
        </w:rPr>
        <w:t>&lt;</w:t>
      </w:r>
      <w:r>
        <w:rPr>
          <w:rFonts w:ascii="Calibri"/>
          <w:spacing w:val="-5"/>
        </w:rPr>
        <w:t>50</w:t>
      </w:r>
      <w:r>
        <w:rPr>
          <w:rFonts w:ascii="Calibri"/>
        </w:rPr>
        <w:tab/>
      </w:r>
      <w:r>
        <w:rPr>
          <w:rFonts w:ascii="Calibri"/>
          <w:spacing w:val="-10"/>
        </w:rPr>
        <w:t>F</w:t>
      </w:r>
    </w:p>
    <w:p w:rsidR="00137A0A" w:rsidRDefault="00137A0A">
      <w:pPr>
        <w:pStyle w:val="BodyText"/>
        <w:rPr>
          <w:rFonts w:ascii="Calibri"/>
        </w:rPr>
      </w:pPr>
    </w:p>
    <w:p w:rsidR="00137A0A" w:rsidRDefault="00137A0A">
      <w:pPr>
        <w:pStyle w:val="BodyText"/>
        <w:spacing w:before="292"/>
        <w:rPr>
          <w:rFonts w:ascii="Calibri"/>
        </w:rPr>
      </w:pPr>
    </w:p>
    <w:p w:rsidR="00137A0A" w:rsidRDefault="0055706A">
      <w:pPr>
        <w:pStyle w:val="ListParagraph"/>
        <w:numPr>
          <w:ilvl w:val="0"/>
          <w:numId w:val="358"/>
        </w:numPr>
        <w:tabs>
          <w:tab w:val="left" w:pos="795"/>
        </w:tabs>
        <w:ind w:left="795" w:hanging="235"/>
        <w:jc w:val="left"/>
        <w:rPr>
          <w:rFonts w:ascii="Calibri"/>
          <w:sz w:val="24"/>
        </w:rPr>
      </w:pPr>
      <w:r>
        <w:rPr>
          <w:rFonts w:ascii="Calibri"/>
          <w:sz w:val="24"/>
        </w:rPr>
        <w:t>Giventhefollowing</w:t>
      </w:r>
      <w:r>
        <w:rPr>
          <w:rFonts w:ascii="Calibri"/>
          <w:spacing w:val="-2"/>
          <w:sz w:val="24"/>
        </w:rPr>
        <w:t>worksheet</w:t>
      </w:r>
    </w:p>
    <w:p w:rsidR="00137A0A" w:rsidRDefault="00137A0A">
      <w:pPr>
        <w:pStyle w:val="BodyText"/>
        <w:spacing w:before="6"/>
        <w:rPr>
          <w:rFonts w:ascii="Calibri"/>
          <w:sz w:val="7"/>
        </w:rPr>
      </w:pPr>
    </w:p>
    <w:tbl>
      <w:tblPr>
        <w:tblW w:w="0" w:type="auto"/>
        <w:tblInd w:w="517" w:type="dxa"/>
        <w:tblLayout w:type="fixed"/>
        <w:tblCellMar>
          <w:left w:w="0" w:type="dxa"/>
          <w:right w:w="0" w:type="dxa"/>
        </w:tblCellMar>
        <w:tblLook w:val="01E0"/>
      </w:tblPr>
      <w:tblGrid>
        <w:gridCol w:w="651"/>
        <w:gridCol w:w="1663"/>
        <w:gridCol w:w="898"/>
        <w:gridCol w:w="714"/>
        <w:gridCol w:w="782"/>
        <w:gridCol w:w="911"/>
        <w:gridCol w:w="847"/>
        <w:gridCol w:w="1368"/>
      </w:tblGrid>
      <w:tr w:rsidR="00137A0A">
        <w:trPr>
          <w:trHeight w:val="284"/>
        </w:trPr>
        <w:tc>
          <w:tcPr>
            <w:tcW w:w="651" w:type="dxa"/>
          </w:tcPr>
          <w:p w:rsidR="00137A0A" w:rsidRDefault="00137A0A">
            <w:pPr>
              <w:pStyle w:val="TableParagraph"/>
              <w:rPr>
                <w:sz w:val="20"/>
              </w:rPr>
            </w:pPr>
          </w:p>
        </w:tc>
        <w:tc>
          <w:tcPr>
            <w:tcW w:w="1663" w:type="dxa"/>
          </w:tcPr>
          <w:p w:rsidR="00137A0A" w:rsidRDefault="0055706A">
            <w:pPr>
              <w:pStyle w:val="TableParagraph"/>
              <w:spacing w:line="244" w:lineRule="exact"/>
              <w:ind w:left="478"/>
              <w:rPr>
                <w:rFonts w:ascii="Calibri"/>
                <w:b/>
                <w:sz w:val="24"/>
              </w:rPr>
            </w:pPr>
            <w:r>
              <w:rPr>
                <w:rFonts w:ascii="Calibri"/>
                <w:b/>
                <w:spacing w:val="-10"/>
                <w:sz w:val="24"/>
              </w:rPr>
              <w:t>A</w:t>
            </w:r>
          </w:p>
        </w:tc>
        <w:tc>
          <w:tcPr>
            <w:tcW w:w="898" w:type="dxa"/>
          </w:tcPr>
          <w:p w:rsidR="00137A0A" w:rsidRDefault="0055706A">
            <w:pPr>
              <w:pStyle w:val="TableParagraph"/>
              <w:spacing w:line="244" w:lineRule="exact"/>
              <w:ind w:left="496"/>
              <w:rPr>
                <w:rFonts w:ascii="Calibri"/>
                <w:b/>
                <w:sz w:val="24"/>
              </w:rPr>
            </w:pPr>
            <w:r>
              <w:rPr>
                <w:rFonts w:ascii="Calibri"/>
                <w:b/>
                <w:spacing w:val="-10"/>
                <w:sz w:val="24"/>
              </w:rPr>
              <w:t>B</w:t>
            </w:r>
          </w:p>
        </w:tc>
        <w:tc>
          <w:tcPr>
            <w:tcW w:w="714" w:type="dxa"/>
          </w:tcPr>
          <w:p w:rsidR="00137A0A" w:rsidRDefault="0055706A">
            <w:pPr>
              <w:pStyle w:val="TableParagraph"/>
              <w:spacing w:line="244" w:lineRule="exact"/>
              <w:ind w:left="378"/>
              <w:rPr>
                <w:rFonts w:ascii="Calibri"/>
                <w:b/>
                <w:sz w:val="24"/>
              </w:rPr>
            </w:pPr>
            <w:r>
              <w:rPr>
                <w:rFonts w:ascii="Calibri"/>
                <w:b/>
                <w:spacing w:val="-10"/>
                <w:sz w:val="24"/>
              </w:rPr>
              <w:t>C</w:t>
            </w:r>
          </w:p>
        </w:tc>
        <w:tc>
          <w:tcPr>
            <w:tcW w:w="782" w:type="dxa"/>
          </w:tcPr>
          <w:p w:rsidR="00137A0A" w:rsidRDefault="0055706A">
            <w:pPr>
              <w:pStyle w:val="TableParagraph"/>
              <w:spacing w:line="244" w:lineRule="exact"/>
              <w:ind w:left="103"/>
              <w:rPr>
                <w:rFonts w:ascii="Calibri"/>
                <w:b/>
                <w:sz w:val="24"/>
              </w:rPr>
            </w:pPr>
            <w:r>
              <w:rPr>
                <w:rFonts w:ascii="Calibri"/>
                <w:b/>
                <w:spacing w:val="-10"/>
                <w:sz w:val="24"/>
              </w:rPr>
              <w:t>D</w:t>
            </w:r>
          </w:p>
        </w:tc>
        <w:tc>
          <w:tcPr>
            <w:tcW w:w="911" w:type="dxa"/>
          </w:tcPr>
          <w:p w:rsidR="00137A0A" w:rsidRDefault="0055706A">
            <w:pPr>
              <w:pStyle w:val="TableParagraph"/>
              <w:spacing w:line="244" w:lineRule="exact"/>
              <w:ind w:left="63"/>
              <w:rPr>
                <w:rFonts w:ascii="Calibri"/>
                <w:b/>
                <w:sz w:val="24"/>
              </w:rPr>
            </w:pPr>
            <w:r>
              <w:rPr>
                <w:rFonts w:ascii="Calibri"/>
                <w:b/>
                <w:spacing w:val="-10"/>
                <w:sz w:val="24"/>
              </w:rPr>
              <w:t>E</w:t>
            </w:r>
          </w:p>
        </w:tc>
        <w:tc>
          <w:tcPr>
            <w:tcW w:w="847" w:type="dxa"/>
          </w:tcPr>
          <w:p w:rsidR="00137A0A" w:rsidRDefault="0055706A">
            <w:pPr>
              <w:pStyle w:val="TableParagraph"/>
              <w:spacing w:line="244" w:lineRule="exact"/>
              <w:ind w:left="232"/>
              <w:rPr>
                <w:rFonts w:ascii="Calibri"/>
                <w:b/>
                <w:sz w:val="24"/>
              </w:rPr>
            </w:pPr>
            <w:r>
              <w:rPr>
                <w:rFonts w:ascii="Calibri"/>
                <w:b/>
                <w:spacing w:val="-10"/>
                <w:sz w:val="24"/>
              </w:rPr>
              <w:t>F</w:t>
            </w:r>
          </w:p>
        </w:tc>
        <w:tc>
          <w:tcPr>
            <w:tcW w:w="1368" w:type="dxa"/>
          </w:tcPr>
          <w:p w:rsidR="00137A0A" w:rsidRDefault="0055706A">
            <w:pPr>
              <w:pStyle w:val="TableParagraph"/>
              <w:spacing w:line="244" w:lineRule="exact"/>
              <w:ind w:left="124"/>
              <w:rPr>
                <w:rFonts w:ascii="Calibri"/>
                <w:b/>
                <w:sz w:val="24"/>
              </w:rPr>
            </w:pPr>
            <w:r>
              <w:rPr>
                <w:rFonts w:ascii="Calibri"/>
                <w:b/>
                <w:spacing w:val="-10"/>
                <w:sz w:val="24"/>
              </w:rPr>
              <w:t>G</w:t>
            </w:r>
          </w:p>
        </w:tc>
      </w:tr>
      <w:tr w:rsidR="00137A0A">
        <w:trPr>
          <w:trHeight w:val="329"/>
        </w:trPr>
        <w:tc>
          <w:tcPr>
            <w:tcW w:w="651" w:type="dxa"/>
          </w:tcPr>
          <w:p w:rsidR="00137A0A" w:rsidRDefault="0055706A">
            <w:pPr>
              <w:pStyle w:val="TableParagraph"/>
              <w:spacing w:line="289" w:lineRule="exact"/>
              <w:ind w:left="50"/>
              <w:rPr>
                <w:rFonts w:ascii="Calibri"/>
                <w:sz w:val="24"/>
              </w:rPr>
            </w:pPr>
            <w:r>
              <w:rPr>
                <w:rFonts w:ascii="Calibri"/>
                <w:spacing w:val="-10"/>
                <w:sz w:val="24"/>
              </w:rPr>
              <w:t>1</w:t>
            </w:r>
          </w:p>
        </w:tc>
        <w:tc>
          <w:tcPr>
            <w:tcW w:w="1663" w:type="dxa"/>
          </w:tcPr>
          <w:p w:rsidR="00137A0A" w:rsidRDefault="0055706A">
            <w:pPr>
              <w:pStyle w:val="TableParagraph"/>
              <w:spacing w:line="289" w:lineRule="exact"/>
              <w:ind w:left="478"/>
              <w:rPr>
                <w:rFonts w:ascii="Calibri"/>
                <w:b/>
                <w:sz w:val="24"/>
              </w:rPr>
            </w:pPr>
            <w:r>
              <w:rPr>
                <w:rFonts w:ascii="Calibri"/>
                <w:b/>
                <w:spacing w:val="-2"/>
                <w:sz w:val="24"/>
              </w:rPr>
              <w:t>Salesman</w:t>
            </w:r>
          </w:p>
        </w:tc>
        <w:tc>
          <w:tcPr>
            <w:tcW w:w="898" w:type="dxa"/>
          </w:tcPr>
          <w:p w:rsidR="00137A0A" w:rsidRDefault="00137A0A">
            <w:pPr>
              <w:pStyle w:val="TableParagraph"/>
            </w:pPr>
          </w:p>
        </w:tc>
        <w:tc>
          <w:tcPr>
            <w:tcW w:w="714" w:type="dxa"/>
          </w:tcPr>
          <w:p w:rsidR="00137A0A" w:rsidRDefault="0055706A">
            <w:pPr>
              <w:pStyle w:val="TableParagraph"/>
              <w:spacing w:line="289" w:lineRule="exact"/>
              <w:ind w:left="179"/>
              <w:rPr>
                <w:rFonts w:ascii="Calibri"/>
                <w:b/>
                <w:sz w:val="24"/>
              </w:rPr>
            </w:pPr>
            <w:r>
              <w:rPr>
                <w:rFonts w:ascii="Calibri"/>
                <w:b/>
                <w:spacing w:val="-2"/>
                <w:sz w:val="24"/>
              </w:rPr>
              <w:t>Sales</w:t>
            </w:r>
          </w:p>
        </w:tc>
        <w:tc>
          <w:tcPr>
            <w:tcW w:w="782" w:type="dxa"/>
          </w:tcPr>
          <w:p w:rsidR="00137A0A" w:rsidRDefault="0055706A">
            <w:pPr>
              <w:pStyle w:val="TableParagraph"/>
              <w:spacing w:line="289" w:lineRule="exact"/>
              <w:ind w:left="26"/>
              <w:rPr>
                <w:rFonts w:ascii="Calibri"/>
                <w:b/>
                <w:sz w:val="24"/>
              </w:rPr>
            </w:pPr>
            <w:r>
              <w:rPr>
                <w:rFonts w:ascii="Calibri"/>
                <w:b/>
                <w:sz w:val="24"/>
              </w:rPr>
              <w:t>in</w:t>
            </w:r>
            <w:r>
              <w:rPr>
                <w:rFonts w:ascii="Calibri"/>
                <w:b/>
                <w:spacing w:val="-2"/>
                <w:sz w:val="24"/>
              </w:rPr>
              <w:t>(Rs.)</w:t>
            </w:r>
          </w:p>
        </w:tc>
        <w:tc>
          <w:tcPr>
            <w:tcW w:w="911" w:type="dxa"/>
          </w:tcPr>
          <w:p w:rsidR="00137A0A" w:rsidRDefault="00137A0A">
            <w:pPr>
              <w:pStyle w:val="TableParagraph"/>
            </w:pPr>
          </w:p>
        </w:tc>
        <w:tc>
          <w:tcPr>
            <w:tcW w:w="847" w:type="dxa"/>
          </w:tcPr>
          <w:p w:rsidR="00137A0A" w:rsidRDefault="00137A0A">
            <w:pPr>
              <w:pStyle w:val="TableParagraph"/>
            </w:pPr>
          </w:p>
        </w:tc>
        <w:tc>
          <w:tcPr>
            <w:tcW w:w="1368" w:type="dxa"/>
          </w:tcPr>
          <w:p w:rsidR="00137A0A" w:rsidRDefault="00137A0A">
            <w:pPr>
              <w:pStyle w:val="TableParagraph"/>
            </w:pPr>
          </w:p>
        </w:tc>
      </w:tr>
      <w:tr w:rsidR="00137A0A">
        <w:trPr>
          <w:trHeight w:val="332"/>
        </w:trPr>
        <w:tc>
          <w:tcPr>
            <w:tcW w:w="651" w:type="dxa"/>
          </w:tcPr>
          <w:p w:rsidR="00137A0A" w:rsidRDefault="0055706A">
            <w:pPr>
              <w:pStyle w:val="TableParagraph"/>
              <w:spacing w:line="290" w:lineRule="exact"/>
              <w:ind w:left="50"/>
              <w:rPr>
                <w:rFonts w:ascii="Calibri"/>
                <w:sz w:val="24"/>
              </w:rPr>
            </w:pPr>
            <w:r>
              <w:rPr>
                <w:rFonts w:ascii="Calibri"/>
                <w:spacing w:val="-10"/>
                <w:sz w:val="24"/>
              </w:rPr>
              <w:t>2</w:t>
            </w:r>
          </w:p>
        </w:tc>
        <w:tc>
          <w:tcPr>
            <w:tcW w:w="1663" w:type="dxa"/>
          </w:tcPr>
          <w:p w:rsidR="00137A0A" w:rsidRDefault="0055706A">
            <w:pPr>
              <w:pStyle w:val="TableParagraph"/>
              <w:spacing w:line="290" w:lineRule="exact"/>
              <w:ind w:left="478"/>
              <w:rPr>
                <w:rFonts w:ascii="Calibri"/>
                <w:sz w:val="24"/>
              </w:rPr>
            </w:pPr>
            <w:r>
              <w:rPr>
                <w:rFonts w:ascii="Calibri"/>
                <w:spacing w:val="-5"/>
                <w:sz w:val="24"/>
              </w:rPr>
              <w:t>No.</w:t>
            </w:r>
          </w:p>
        </w:tc>
        <w:tc>
          <w:tcPr>
            <w:tcW w:w="898" w:type="dxa"/>
          </w:tcPr>
          <w:p w:rsidR="00137A0A" w:rsidRDefault="0055706A">
            <w:pPr>
              <w:pStyle w:val="TableParagraph"/>
              <w:spacing w:line="290" w:lineRule="exact"/>
              <w:ind w:right="200"/>
              <w:jc w:val="right"/>
              <w:rPr>
                <w:rFonts w:ascii="Calibri"/>
                <w:sz w:val="24"/>
              </w:rPr>
            </w:pPr>
            <w:r>
              <w:rPr>
                <w:rFonts w:ascii="Calibri"/>
                <w:spacing w:val="-4"/>
                <w:sz w:val="24"/>
              </w:rPr>
              <w:t>Qtr1</w:t>
            </w:r>
          </w:p>
        </w:tc>
        <w:tc>
          <w:tcPr>
            <w:tcW w:w="714" w:type="dxa"/>
          </w:tcPr>
          <w:p w:rsidR="00137A0A" w:rsidRDefault="0055706A">
            <w:pPr>
              <w:pStyle w:val="TableParagraph"/>
              <w:spacing w:line="290" w:lineRule="exact"/>
              <w:ind w:left="179"/>
              <w:rPr>
                <w:rFonts w:ascii="Calibri"/>
                <w:sz w:val="24"/>
              </w:rPr>
            </w:pPr>
            <w:r>
              <w:rPr>
                <w:rFonts w:ascii="Calibri"/>
                <w:spacing w:val="-4"/>
                <w:sz w:val="24"/>
              </w:rPr>
              <w:t>Qtr2</w:t>
            </w:r>
          </w:p>
        </w:tc>
        <w:tc>
          <w:tcPr>
            <w:tcW w:w="782" w:type="dxa"/>
          </w:tcPr>
          <w:p w:rsidR="00137A0A" w:rsidRDefault="0055706A">
            <w:pPr>
              <w:pStyle w:val="TableParagraph"/>
              <w:spacing w:line="290" w:lineRule="exact"/>
              <w:ind w:left="103"/>
              <w:rPr>
                <w:rFonts w:ascii="Calibri"/>
                <w:sz w:val="24"/>
              </w:rPr>
            </w:pPr>
            <w:r>
              <w:rPr>
                <w:rFonts w:ascii="Calibri"/>
                <w:spacing w:val="-4"/>
                <w:sz w:val="24"/>
              </w:rPr>
              <w:t>Qtr3</w:t>
            </w:r>
          </w:p>
        </w:tc>
        <w:tc>
          <w:tcPr>
            <w:tcW w:w="911" w:type="dxa"/>
          </w:tcPr>
          <w:p w:rsidR="00137A0A" w:rsidRDefault="0055706A">
            <w:pPr>
              <w:pStyle w:val="TableParagraph"/>
              <w:spacing w:line="290" w:lineRule="exact"/>
              <w:ind w:left="63"/>
              <w:rPr>
                <w:rFonts w:ascii="Calibri"/>
                <w:sz w:val="24"/>
              </w:rPr>
            </w:pPr>
            <w:r>
              <w:rPr>
                <w:rFonts w:ascii="Calibri"/>
                <w:spacing w:val="-4"/>
                <w:sz w:val="24"/>
              </w:rPr>
              <w:t>Qtr4</w:t>
            </w:r>
          </w:p>
        </w:tc>
        <w:tc>
          <w:tcPr>
            <w:tcW w:w="847" w:type="dxa"/>
          </w:tcPr>
          <w:p w:rsidR="00137A0A" w:rsidRDefault="0055706A">
            <w:pPr>
              <w:pStyle w:val="TableParagraph"/>
              <w:spacing w:line="290" w:lineRule="exact"/>
              <w:ind w:left="232"/>
              <w:rPr>
                <w:rFonts w:ascii="Calibri"/>
                <w:sz w:val="24"/>
              </w:rPr>
            </w:pPr>
            <w:r>
              <w:rPr>
                <w:rFonts w:ascii="Calibri"/>
                <w:spacing w:val="-2"/>
                <w:sz w:val="24"/>
              </w:rPr>
              <w:t>Total</w:t>
            </w:r>
          </w:p>
        </w:tc>
        <w:tc>
          <w:tcPr>
            <w:tcW w:w="1368" w:type="dxa"/>
          </w:tcPr>
          <w:p w:rsidR="00137A0A" w:rsidRDefault="0055706A">
            <w:pPr>
              <w:pStyle w:val="TableParagraph"/>
              <w:spacing w:line="290" w:lineRule="exact"/>
              <w:ind w:left="124"/>
              <w:rPr>
                <w:rFonts w:ascii="Calibri"/>
                <w:sz w:val="24"/>
              </w:rPr>
            </w:pPr>
            <w:r>
              <w:rPr>
                <w:rFonts w:ascii="Calibri"/>
                <w:spacing w:val="-2"/>
                <w:sz w:val="24"/>
              </w:rPr>
              <w:t>Commission</w:t>
            </w:r>
          </w:p>
        </w:tc>
      </w:tr>
      <w:tr w:rsidR="00137A0A">
        <w:trPr>
          <w:trHeight w:val="332"/>
        </w:trPr>
        <w:tc>
          <w:tcPr>
            <w:tcW w:w="651" w:type="dxa"/>
          </w:tcPr>
          <w:p w:rsidR="00137A0A" w:rsidRDefault="0055706A">
            <w:pPr>
              <w:pStyle w:val="TableParagraph"/>
              <w:spacing w:line="291" w:lineRule="exact"/>
              <w:ind w:left="50"/>
              <w:rPr>
                <w:rFonts w:ascii="Calibri"/>
                <w:sz w:val="24"/>
              </w:rPr>
            </w:pPr>
            <w:r>
              <w:rPr>
                <w:rFonts w:ascii="Calibri"/>
                <w:spacing w:val="-10"/>
                <w:sz w:val="24"/>
              </w:rPr>
              <w:t>3</w:t>
            </w:r>
          </w:p>
        </w:tc>
        <w:tc>
          <w:tcPr>
            <w:tcW w:w="1663" w:type="dxa"/>
          </w:tcPr>
          <w:p w:rsidR="00137A0A" w:rsidRDefault="0055706A">
            <w:pPr>
              <w:pStyle w:val="TableParagraph"/>
              <w:spacing w:line="291" w:lineRule="exact"/>
              <w:ind w:left="478"/>
              <w:rPr>
                <w:rFonts w:ascii="Calibri"/>
                <w:sz w:val="24"/>
              </w:rPr>
            </w:pPr>
            <w:r>
              <w:rPr>
                <w:rFonts w:ascii="Calibri"/>
                <w:spacing w:val="-4"/>
                <w:sz w:val="24"/>
              </w:rPr>
              <w:t>S001</w:t>
            </w:r>
          </w:p>
        </w:tc>
        <w:tc>
          <w:tcPr>
            <w:tcW w:w="898" w:type="dxa"/>
          </w:tcPr>
          <w:p w:rsidR="00137A0A" w:rsidRDefault="0055706A">
            <w:pPr>
              <w:pStyle w:val="TableParagraph"/>
              <w:spacing w:line="291" w:lineRule="exact"/>
              <w:ind w:right="178"/>
              <w:jc w:val="right"/>
              <w:rPr>
                <w:rFonts w:ascii="Calibri"/>
                <w:sz w:val="24"/>
              </w:rPr>
            </w:pPr>
            <w:r>
              <w:rPr>
                <w:rFonts w:ascii="Calibri"/>
                <w:spacing w:val="-4"/>
                <w:sz w:val="24"/>
              </w:rPr>
              <w:t>5000</w:t>
            </w:r>
          </w:p>
        </w:tc>
        <w:tc>
          <w:tcPr>
            <w:tcW w:w="714" w:type="dxa"/>
          </w:tcPr>
          <w:p w:rsidR="00137A0A" w:rsidRDefault="0055706A">
            <w:pPr>
              <w:pStyle w:val="TableParagraph"/>
              <w:spacing w:line="291" w:lineRule="exact"/>
              <w:ind w:left="179"/>
              <w:rPr>
                <w:rFonts w:ascii="Calibri"/>
                <w:sz w:val="24"/>
              </w:rPr>
            </w:pPr>
            <w:r>
              <w:rPr>
                <w:rFonts w:ascii="Calibri"/>
                <w:spacing w:val="-4"/>
                <w:sz w:val="24"/>
              </w:rPr>
              <w:t>8500</w:t>
            </w:r>
          </w:p>
        </w:tc>
        <w:tc>
          <w:tcPr>
            <w:tcW w:w="782" w:type="dxa"/>
          </w:tcPr>
          <w:p w:rsidR="00137A0A" w:rsidRDefault="0055706A">
            <w:pPr>
              <w:pStyle w:val="TableParagraph"/>
              <w:spacing w:line="291" w:lineRule="exact"/>
              <w:ind w:left="103"/>
              <w:rPr>
                <w:rFonts w:ascii="Calibri"/>
                <w:sz w:val="24"/>
              </w:rPr>
            </w:pPr>
            <w:r>
              <w:rPr>
                <w:rFonts w:ascii="Calibri"/>
                <w:spacing w:val="-2"/>
                <w:sz w:val="24"/>
              </w:rPr>
              <w:t>12000</w:t>
            </w:r>
          </w:p>
        </w:tc>
        <w:tc>
          <w:tcPr>
            <w:tcW w:w="911" w:type="dxa"/>
          </w:tcPr>
          <w:p w:rsidR="00137A0A" w:rsidRDefault="0055706A">
            <w:pPr>
              <w:pStyle w:val="TableParagraph"/>
              <w:spacing w:line="291" w:lineRule="exact"/>
              <w:ind w:left="63"/>
              <w:rPr>
                <w:rFonts w:ascii="Calibri"/>
                <w:sz w:val="24"/>
              </w:rPr>
            </w:pPr>
            <w:r>
              <w:rPr>
                <w:rFonts w:ascii="Calibri"/>
                <w:spacing w:val="-4"/>
                <w:sz w:val="24"/>
              </w:rPr>
              <w:t>9000</w:t>
            </w:r>
          </w:p>
        </w:tc>
        <w:tc>
          <w:tcPr>
            <w:tcW w:w="847" w:type="dxa"/>
          </w:tcPr>
          <w:p w:rsidR="00137A0A" w:rsidRDefault="00137A0A">
            <w:pPr>
              <w:pStyle w:val="TableParagraph"/>
            </w:pPr>
          </w:p>
        </w:tc>
        <w:tc>
          <w:tcPr>
            <w:tcW w:w="1368" w:type="dxa"/>
          </w:tcPr>
          <w:p w:rsidR="00137A0A" w:rsidRDefault="00137A0A">
            <w:pPr>
              <w:pStyle w:val="TableParagraph"/>
            </w:pPr>
          </w:p>
        </w:tc>
      </w:tr>
      <w:tr w:rsidR="00137A0A">
        <w:trPr>
          <w:trHeight w:val="332"/>
        </w:trPr>
        <w:tc>
          <w:tcPr>
            <w:tcW w:w="651" w:type="dxa"/>
          </w:tcPr>
          <w:p w:rsidR="00137A0A" w:rsidRDefault="0055706A">
            <w:pPr>
              <w:pStyle w:val="TableParagraph"/>
              <w:spacing w:line="290" w:lineRule="exact"/>
              <w:ind w:left="50"/>
              <w:rPr>
                <w:rFonts w:ascii="Calibri"/>
                <w:sz w:val="24"/>
              </w:rPr>
            </w:pPr>
            <w:r>
              <w:rPr>
                <w:rFonts w:ascii="Calibri"/>
                <w:spacing w:val="-10"/>
                <w:sz w:val="24"/>
              </w:rPr>
              <w:t>4</w:t>
            </w:r>
          </w:p>
        </w:tc>
        <w:tc>
          <w:tcPr>
            <w:tcW w:w="1663" w:type="dxa"/>
          </w:tcPr>
          <w:p w:rsidR="00137A0A" w:rsidRDefault="0055706A">
            <w:pPr>
              <w:pStyle w:val="TableParagraph"/>
              <w:spacing w:line="290" w:lineRule="exact"/>
              <w:ind w:left="478"/>
              <w:rPr>
                <w:rFonts w:ascii="Calibri"/>
                <w:sz w:val="24"/>
              </w:rPr>
            </w:pPr>
            <w:r>
              <w:rPr>
                <w:rFonts w:ascii="Calibri"/>
                <w:spacing w:val="-4"/>
                <w:sz w:val="24"/>
              </w:rPr>
              <w:t>S002</w:t>
            </w:r>
          </w:p>
        </w:tc>
        <w:tc>
          <w:tcPr>
            <w:tcW w:w="898" w:type="dxa"/>
          </w:tcPr>
          <w:p w:rsidR="00137A0A" w:rsidRDefault="0055706A">
            <w:pPr>
              <w:pStyle w:val="TableParagraph"/>
              <w:spacing w:line="290" w:lineRule="exact"/>
              <w:ind w:right="178"/>
              <w:jc w:val="right"/>
              <w:rPr>
                <w:rFonts w:ascii="Calibri"/>
                <w:sz w:val="24"/>
              </w:rPr>
            </w:pPr>
            <w:r>
              <w:rPr>
                <w:rFonts w:ascii="Calibri"/>
                <w:spacing w:val="-4"/>
                <w:sz w:val="24"/>
              </w:rPr>
              <w:t>7000</w:t>
            </w:r>
          </w:p>
        </w:tc>
        <w:tc>
          <w:tcPr>
            <w:tcW w:w="714" w:type="dxa"/>
          </w:tcPr>
          <w:p w:rsidR="00137A0A" w:rsidRDefault="0055706A">
            <w:pPr>
              <w:pStyle w:val="TableParagraph"/>
              <w:spacing w:line="290" w:lineRule="exact"/>
              <w:ind w:left="179"/>
              <w:rPr>
                <w:rFonts w:ascii="Calibri"/>
                <w:sz w:val="24"/>
              </w:rPr>
            </w:pPr>
            <w:r>
              <w:rPr>
                <w:rFonts w:ascii="Calibri"/>
                <w:spacing w:val="-4"/>
                <w:sz w:val="24"/>
              </w:rPr>
              <w:t>4000</w:t>
            </w:r>
          </w:p>
        </w:tc>
        <w:tc>
          <w:tcPr>
            <w:tcW w:w="782" w:type="dxa"/>
          </w:tcPr>
          <w:p w:rsidR="00137A0A" w:rsidRDefault="0055706A">
            <w:pPr>
              <w:pStyle w:val="TableParagraph"/>
              <w:spacing w:line="290" w:lineRule="exact"/>
              <w:ind w:left="103"/>
              <w:rPr>
                <w:rFonts w:ascii="Calibri"/>
                <w:sz w:val="24"/>
              </w:rPr>
            </w:pPr>
            <w:r>
              <w:rPr>
                <w:rFonts w:ascii="Calibri"/>
                <w:spacing w:val="-4"/>
                <w:sz w:val="24"/>
              </w:rPr>
              <w:t>7500</w:t>
            </w:r>
          </w:p>
        </w:tc>
        <w:tc>
          <w:tcPr>
            <w:tcW w:w="911" w:type="dxa"/>
          </w:tcPr>
          <w:p w:rsidR="00137A0A" w:rsidRDefault="0055706A">
            <w:pPr>
              <w:pStyle w:val="TableParagraph"/>
              <w:spacing w:line="290" w:lineRule="exact"/>
              <w:ind w:left="63"/>
              <w:rPr>
                <w:rFonts w:ascii="Calibri"/>
                <w:sz w:val="24"/>
              </w:rPr>
            </w:pPr>
            <w:r>
              <w:rPr>
                <w:rFonts w:ascii="Calibri"/>
                <w:spacing w:val="-2"/>
                <w:sz w:val="24"/>
              </w:rPr>
              <w:t>11000</w:t>
            </w:r>
          </w:p>
        </w:tc>
        <w:tc>
          <w:tcPr>
            <w:tcW w:w="847" w:type="dxa"/>
          </w:tcPr>
          <w:p w:rsidR="00137A0A" w:rsidRDefault="00137A0A">
            <w:pPr>
              <w:pStyle w:val="TableParagraph"/>
            </w:pPr>
          </w:p>
        </w:tc>
        <w:tc>
          <w:tcPr>
            <w:tcW w:w="1368" w:type="dxa"/>
          </w:tcPr>
          <w:p w:rsidR="00137A0A" w:rsidRDefault="00137A0A">
            <w:pPr>
              <w:pStyle w:val="TableParagraph"/>
            </w:pPr>
          </w:p>
        </w:tc>
      </w:tr>
      <w:tr w:rsidR="00137A0A">
        <w:trPr>
          <w:trHeight w:val="333"/>
        </w:trPr>
        <w:tc>
          <w:tcPr>
            <w:tcW w:w="651" w:type="dxa"/>
          </w:tcPr>
          <w:p w:rsidR="00137A0A" w:rsidRDefault="0055706A">
            <w:pPr>
              <w:pStyle w:val="TableParagraph"/>
              <w:spacing w:line="291" w:lineRule="exact"/>
              <w:ind w:left="50"/>
              <w:rPr>
                <w:rFonts w:ascii="Calibri"/>
                <w:sz w:val="24"/>
              </w:rPr>
            </w:pPr>
            <w:r>
              <w:rPr>
                <w:rFonts w:ascii="Calibri"/>
                <w:spacing w:val="-10"/>
                <w:sz w:val="24"/>
              </w:rPr>
              <w:t>5</w:t>
            </w:r>
          </w:p>
        </w:tc>
        <w:tc>
          <w:tcPr>
            <w:tcW w:w="1663" w:type="dxa"/>
          </w:tcPr>
          <w:p w:rsidR="00137A0A" w:rsidRDefault="0055706A">
            <w:pPr>
              <w:pStyle w:val="TableParagraph"/>
              <w:spacing w:line="291" w:lineRule="exact"/>
              <w:ind w:left="478"/>
              <w:rPr>
                <w:rFonts w:ascii="Calibri"/>
                <w:sz w:val="24"/>
              </w:rPr>
            </w:pPr>
            <w:r>
              <w:rPr>
                <w:rFonts w:ascii="Calibri"/>
                <w:spacing w:val="-4"/>
                <w:sz w:val="24"/>
              </w:rPr>
              <w:t>S003</w:t>
            </w:r>
          </w:p>
        </w:tc>
        <w:tc>
          <w:tcPr>
            <w:tcW w:w="898" w:type="dxa"/>
          </w:tcPr>
          <w:p w:rsidR="00137A0A" w:rsidRDefault="0055706A">
            <w:pPr>
              <w:pStyle w:val="TableParagraph"/>
              <w:spacing w:line="291" w:lineRule="exact"/>
              <w:ind w:right="178"/>
              <w:jc w:val="right"/>
              <w:rPr>
                <w:rFonts w:ascii="Calibri"/>
                <w:sz w:val="24"/>
              </w:rPr>
            </w:pPr>
            <w:r>
              <w:rPr>
                <w:rFonts w:ascii="Calibri"/>
                <w:spacing w:val="-4"/>
                <w:sz w:val="24"/>
              </w:rPr>
              <w:t>4000</w:t>
            </w:r>
          </w:p>
        </w:tc>
        <w:tc>
          <w:tcPr>
            <w:tcW w:w="714" w:type="dxa"/>
          </w:tcPr>
          <w:p w:rsidR="00137A0A" w:rsidRDefault="0055706A">
            <w:pPr>
              <w:pStyle w:val="TableParagraph"/>
              <w:spacing w:line="291" w:lineRule="exact"/>
              <w:ind w:left="179"/>
              <w:rPr>
                <w:rFonts w:ascii="Calibri"/>
                <w:sz w:val="24"/>
              </w:rPr>
            </w:pPr>
            <w:r>
              <w:rPr>
                <w:rFonts w:ascii="Calibri"/>
                <w:spacing w:val="-4"/>
                <w:sz w:val="24"/>
              </w:rPr>
              <w:t>9000</w:t>
            </w:r>
          </w:p>
        </w:tc>
        <w:tc>
          <w:tcPr>
            <w:tcW w:w="782" w:type="dxa"/>
          </w:tcPr>
          <w:p w:rsidR="00137A0A" w:rsidRDefault="0055706A">
            <w:pPr>
              <w:pStyle w:val="TableParagraph"/>
              <w:spacing w:line="291" w:lineRule="exact"/>
              <w:ind w:left="103"/>
              <w:rPr>
                <w:rFonts w:ascii="Calibri"/>
                <w:sz w:val="24"/>
              </w:rPr>
            </w:pPr>
            <w:r>
              <w:rPr>
                <w:rFonts w:ascii="Calibri"/>
                <w:spacing w:val="-4"/>
                <w:sz w:val="24"/>
              </w:rPr>
              <w:t>6500</w:t>
            </w:r>
          </w:p>
        </w:tc>
        <w:tc>
          <w:tcPr>
            <w:tcW w:w="911" w:type="dxa"/>
          </w:tcPr>
          <w:p w:rsidR="00137A0A" w:rsidRDefault="0055706A">
            <w:pPr>
              <w:pStyle w:val="TableParagraph"/>
              <w:spacing w:line="291" w:lineRule="exact"/>
              <w:ind w:left="63"/>
              <w:rPr>
                <w:rFonts w:ascii="Calibri"/>
                <w:sz w:val="24"/>
              </w:rPr>
            </w:pPr>
            <w:r>
              <w:rPr>
                <w:rFonts w:ascii="Calibri"/>
                <w:spacing w:val="-4"/>
                <w:sz w:val="24"/>
              </w:rPr>
              <w:t>8200</w:t>
            </w:r>
          </w:p>
        </w:tc>
        <w:tc>
          <w:tcPr>
            <w:tcW w:w="847" w:type="dxa"/>
          </w:tcPr>
          <w:p w:rsidR="00137A0A" w:rsidRDefault="00137A0A">
            <w:pPr>
              <w:pStyle w:val="TableParagraph"/>
            </w:pPr>
          </w:p>
        </w:tc>
        <w:tc>
          <w:tcPr>
            <w:tcW w:w="1368" w:type="dxa"/>
          </w:tcPr>
          <w:p w:rsidR="00137A0A" w:rsidRDefault="00137A0A">
            <w:pPr>
              <w:pStyle w:val="TableParagraph"/>
            </w:pPr>
          </w:p>
        </w:tc>
      </w:tr>
      <w:tr w:rsidR="00137A0A">
        <w:trPr>
          <w:trHeight w:val="333"/>
        </w:trPr>
        <w:tc>
          <w:tcPr>
            <w:tcW w:w="651" w:type="dxa"/>
          </w:tcPr>
          <w:p w:rsidR="00137A0A" w:rsidRDefault="0055706A">
            <w:pPr>
              <w:pStyle w:val="TableParagraph"/>
              <w:spacing w:line="291" w:lineRule="exact"/>
              <w:ind w:left="50"/>
              <w:rPr>
                <w:rFonts w:ascii="Calibri"/>
                <w:sz w:val="24"/>
              </w:rPr>
            </w:pPr>
            <w:r>
              <w:rPr>
                <w:rFonts w:ascii="Calibri"/>
                <w:spacing w:val="-10"/>
                <w:sz w:val="24"/>
              </w:rPr>
              <w:t>6</w:t>
            </w:r>
          </w:p>
        </w:tc>
        <w:tc>
          <w:tcPr>
            <w:tcW w:w="1663" w:type="dxa"/>
          </w:tcPr>
          <w:p w:rsidR="00137A0A" w:rsidRDefault="0055706A">
            <w:pPr>
              <w:pStyle w:val="TableParagraph"/>
              <w:spacing w:line="291" w:lineRule="exact"/>
              <w:ind w:left="478"/>
              <w:rPr>
                <w:rFonts w:ascii="Calibri"/>
                <w:sz w:val="24"/>
              </w:rPr>
            </w:pPr>
            <w:r>
              <w:rPr>
                <w:rFonts w:ascii="Calibri"/>
                <w:spacing w:val="-4"/>
                <w:sz w:val="24"/>
              </w:rPr>
              <w:t>S004</w:t>
            </w:r>
          </w:p>
        </w:tc>
        <w:tc>
          <w:tcPr>
            <w:tcW w:w="898" w:type="dxa"/>
          </w:tcPr>
          <w:p w:rsidR="00137A0A" w:rsidRDefault="0055706A">
            <w:pPr>
              <w:pStyle w:val="TableParagraph"/>
              <w:spacing w:line="291" w:lineRule="exact"/>
              <w:ind w:right="178"/>
              <w:jc w:val="right"/>
              <w:rPr>
                <w:rFonts w:ascii="Calibri"/>
                <w:sz w:val="24"/>
              </w:rPr>
            </w:pPr>
            <w:r>
              <w:rPr>
                <w:rFonts w:ascii="Calibri"/>
                <w:spacing w:val="-4"/>
                <w:sz w:val="24"/>
              </w:rPr>
              <w:t>5500</w:t>
            </w:r>
          </w:p>
        </w:tc>
        <w:tc>
          <w:tcPr>
            <w:tcW w:w="714" w:type="dxa"/>
          </w:tcPr>
          <w:p w:rsidR="00137A0A" w:rsidRDefault="0055706A">
            <w:pPr>
              <w:pStyle w:val="TableParagraph"/>
              <w:spacing w:line="291" w:lineRule="exact"/>
              <w:ind w:left="179"/>
              <w:rPr>
                <w:rFonts w:ascii="Calibri"/>
                <w:sz w:val="24"/>
              </w:rPr>
            </w:pPr>
            <w:r>
              <w:rPr>
                <w:rFonts w:ascii="Calibri"/>
                <w:spacing w:val="-4"/>
                <w:sz w:val="24"/>
              </w:rPr>
              <w:t>6900</w:t>
            </w:r>
          </w:p>
        </w:tc>
        <w:tc>
          <w:tcPr>
            <w:tcW w:w="782" w:type="dxa"/>
          </w:tcPr>
          <w:p w:rsidR="00137A0A" w:rsidRDefault="0055706A">
            <w:pPr>
              <w:pStyle w:val="TableParagraph"/>
              <w:spacing w:line="291" w:lineRule="exact"/>
              <w:ind w:left="103"/>
              <w:rPr>
                <w:rFonts w:ascii="Calibri"/>
                <w:sz w:val="24"/>
              </w:rPr>
            </w:pPr>
            <w:r>
              <w:rPr>
                <w:rFonts w:ascii="Calibri"/>
                <w:spacing w:val="-4"/>
                <w:sz w:val="24"/>
              </w:rPr>
              <w:t>4500</w:t>
            </w:r>
          </w:p>
        </w:tc>
        <w:tc>
          <w:tcPr>
            <w:tcW w:w="911" w:type="dxa"/>
          </w:tcPr>
          <w:p w:rsidR="00137A0A" w:rsidRDefault="0055706A">
            <w:pPr>
              <w:pStyle w:val="TableParagraph"/>
              <w:spacing w:line="291" w:lineRule="exact"/>
              <w:ind w:left="63"/>
              <w:rPr>
                <w:rFonts w:ascii="Calibri"/>
                <w:sz w:val="24"/>
              </w:rPr>
            </w:pPr>
            <w:r>
              <w:rPr>
                <w:rFonts w:ascii="Calibri"/>
                <w:spacing w:val="-2"/>
                <w:sz w:val="24"/>
              </w:rPr>
              <w:t>10500</w:t>
            </w:r>
          </w:p>
        </w:tc>
        <w:tc>
          <w:tcPr>
            <w:tcW w:w="847" w:type="dxa"/>
          </w:tcPr>
          <w:p w:rsidR="00137A0A" w:rsidRDefault="00137A0A">
            <w:pPr>
              <w:pStyle w:val="TableParagraph"/>
            </w:pPr>
          </w:p>
        </w:tc>
        <w:tc>
          <w:tcPr>
            <w:tcW w:w="1368" w:type="dxa"/>
          </w:tcPr>
          <w:p w:rsidR="00137A0A" w:rsidRDefault="00137A0A">
            <w:pPr>
              <w:pStyle w:val="TableParagraph"/>
            </w:pPr>
          </w:p>
        </w:tc>
      </w:tr>
      <w:tr w:rsidR="00137A0A">
        <w:trPr>
          <w:trHeight w:val="332"/>
        </w:trPr>
        <w:tc>
          <w:tcPr>
            <w:tcW w:w="651" w:type="dxa"/>
          </w:tcPr>
          <w:p w:rsidR="00137A0A" w:rsidRDefault="0055706A">
            <w:pPr>
              <w:pStyle w:val="TableParagraph"/>
              <w:spacing w:line="291" w:lineRule="exact"/>
              <w:ind w:left="50"/>
              <w:rPr>
                <w:rFonts w:ascii="Calibri"/>
                <w:sz w:val="24"/>
              </w:rPr>
            </w:pPr>
            <w:r>
              <w:rPr>
                <w:rFonts w:ascii="Calibri"/>
                <w:spacing w:val="-10"/>
                <w:sz w:val="24"/>
              </w:rPr>
              <w:t>7</w:t>
            </w:r>
          </w:p>
        </w:tc>
        <w:tc>
          <w:tcPr>
            <w:tcW w:w="1663" w:type="dxa"/>
          </w:tcPr>
          <w:p w:rsidR="00137A0A" w:rsidRDefault="0055706A">
            <w:pPr>
              <w:pStyle w:val="TableParagraph"/>
              <w:spacing w:line="291" w:lineRule="exact"/>
              <w:ind w:left="478"/>
              <w:rPr>
                <w:rFonts w:ascii="Calibri"/>
                <w:sz w:val="24"/>
              </w:rPr>
            </w:pPr>
            <w:r>
              <w:rPr>
                <w:rFonts w:ascii="Calibri"/>
                <w:spacing w:val="-4"/>
                <w:sz w:val="24"/>
              </w:rPr>
              <w:t>S005</w:t>
            </w:r>
          </w:p>
        </w:tc>
        <w:tc>
          <w:tcPr>
            <w:tcW w:w="898" w:type="dxa"/>
          </w:tcPr>
          <w:p w:rsidR="00137A0A" w:rsidRDefault="0055706A">
            <w:pPr>
              <w:pStyle w:val="TableParagraph"/>
              <w:spacing w:line="291" w:lineRule="exact"/>
              <w:ind w:right="178"/>
              <w:jc w:val="right"/>
              <w:rPr>
                <w:rFonts w:ascii="Calibri"/>
                <w:sz w:val="24"/>
              </w:rPr>
            </w:pPr>
            <w:r>
              <w:rPr>
                <w:rFonts w:ascii="Calibri"/>
                <w:spacing w:val="-4"/>
                <w:sz w:val="24"/>
              </w:rPr>
              <w:t>7400</w:t>
            </w:r>
          </w:p>
        </w:tc>
        <w:tc>
          <w:tcPr>
            <w:tcW w:w="714" w:type="dxa"/>
          </w:tcPr>
          <w:p w:rsidR="00137A0A" w:rsidRDefault="0055706A">
            <w:pPr>
              <w:pStyle w:val="TableParagraph"/>
              <w:spacing w:line="291" w:lineRule="exact"/>
              <w:ind w:left="179"/>
              <w:rPr>
                <w:rFonts w:ascii="Calibri"/>
                <w:sz w:val="24"/>
              </w:rPr>
            </w:pPr>
            <w:r>
              <w:rPr>
                <w:rFonts w:ascii="Calibri"/>
                <w:spacing w:val="-4"/>
                <w:sz w:val="24"/>
              </w:rPr>
              <w:t>8500</w:t>
            </w:r>
          </w:p>
        </w:tc>
        <w:tc>
          <w:tcPr>
            <w:tcW w:w="782" w:type="dxa"/>
          </w:tcPr>
          <w:p w:rsidR="00137A0A" w:rsidRDefault="0055706A">
            <w:pPr>
              <w:pStyle w:val="TableParagraph"/>
              <w:spacing w:line="291" w:lineRule="exact"/>
              <w:ind w:left="103"/>
              <w:rPr>
                <w:rFonts w:ascii="Calibri"/>
                <w:sz w:val="24"/>
              </w:rPr>
            </w:pPr>
            <w:r>
              <w:rPr>
                <w:rFonts w:ascii="Calibri"/>
                <w:spacing w:val="-4"/>
                <w:sz w:val="24"/>
              </w:rPr>
              <w:t>9200</w:t>
            </w:r>
          </w:p>
        </w:tc>
        <w:tc>
          <w:tcPr>
            <w:tcW w:w="911" w:type="dxa"/>
          </w:tcPr>
          <w:p w:rsidR="00137A0A" w:rsidRDefault="0055706A">
            <w:pPr>
              <w:pStyle w:val="TableParagraph"/>
              <w:spacing w:line="291" w:lineRule="exact"/>
              <w:ind w:left="63"/>
              <w:rPr>
                <w:rFonts w:ascii="Calibri"/>
                <w:sz w:val="24"/>
              </w:rPr>
            </w:pPr>
            <w:r>
              <w:rPr>
                <w:rFonts w:ascii="Calibri"/>
                <w:spacing w:val="-4"/>
                <w:sz w:val="24"/>
              </w:rPr>
              <w:t>8300</w:t>
            </w:r>
          </w:p>
        </w:tc>
        <w:tc>
          <w:tcPr>
            <w:tcW w:w="847" w:type="dxa"/>
          </w:tcPr>
          <w:p w:rsidR="00137A0A" w:rsidRDefault="00137A0A">
            <w:pPr>
              <w:pStyle w:val="TableParagraph"/>
            </w:pPr>
          </w:p>
        </w:tc>
        <w:tc>
          <w:tcPr>
            <w:tcW w:w="1368" w:type="dxa"/>
          </w:tcPr>
          <w:p w:rsidR="00137A0A" w:rsidRDefault="00137A0A">
            <w:pPr>
              <w:pStyle w:val="TableParagraph"/>
            </w:pPr>
          </w:p>
        </w:tc>
      </w:tr>
      <w:tr w:rsidR="00137A0A">
        <w:trPr>
          <w:trHeight w:val="285"/>
        </w:trPr>
        <w:tc>
          <w:tcPr>
            <w:tcW w:w="651" w:type="dxa"/>
          </w:tcPr>
          <w:p w:rsidR="00137A0A" w:rsidRDefault="0055706A">
            <w:pPr>
              <w:pStyle w:val="TableParagraph"/>
              <w:spacing w:line="266" w:lineRule="exact"/>
              <w:ind w:left="50"/>
              <w:rPr>
                <w:rFonts w:ascii="Calibri"/>
                <w:sz w:val="24"/>
              </w:rPr>
            </w:pPr>
            <w:r>
              <w:rPr>
                <w:rFonts w:ascii="Calibri"/>
                <w:spacing w:val="-10"/>
                <w:sz w:val="24"/>
              </w:rPr>
              <w:t>8</w:t>
            </w:r>
          </w:p>
        </w:tc>
        <w:tc>
          <w:tcPr>
            <w:tcW w:w="1663" w:type="dxa"/>
          </w:tcPr>
          <w:p w:rsidR="00137A0A" w:rsidRDefault="0055706A">
            <w:pPr>
              <w:pStyle w:val="TableParagraph"/>
              <w:spacing w:line="266" w:lineRule="exact"/>
              <w:ind w:left="478"/>
              <w:rPr>
                <w:rFonts w:ascii="Calibri"/>
                <w:sz w:val="24"/>
              </w:rPr>
            </w:pPr>
            <w:r>
              <w:rPr>
                <w:rFonts w:ascii="Calibri"/>
                <w:spacing w:val="-4"/>
                <w:sz w:val="24"/>
              </w:rPr>
              <w:t>S006</w:t>
            </w:r>
          </w:p>
        </w:tc>
        <w:tc>
          <w:tcPr>
            <w:tcW w:w="898" w:type="dxa"/>
          </w:tcPr>
          <w:p w:rsidR="00137A0A" w:rsidRDefault="0055706A">
            <w:pPr>
              <w:pStyle w:val="TableParagraph"/>
              <w:spacing w:line="266" w:lineRule="exact"/>
              <w:ind w:right="178"/>
              <w:jc w:val="right"/>
              <w:rPr>
                <w:rFonts w:ascii="Calibri"/>
                <w:sz w:val="24"/>
              </w:rPr>
            </w:pPr>
            <w:r>
              <w:rPr>
                <w:rFonts w:ascii="Calibri"/>
                <w:spacing w:val="-4"/>
                <w:sz w:val="24"/>
              </w:rPr>
              <w:t>5300</w:t>
            </w:r>
          </w:p>
        </w:tc>
        <w:tc>
          <w:tcPr>
            <w:tcW w:w="714" w:type="dxa"/>
          </w:tcPr>
          <w:p w:rsidR="00137A0A" w:rsidRDefault="0055706A">
            <w:pPr>
              <w:pStyle w:val="TableParagraph"/>
              <w:spacing w:line="266" w:lineRule="exact"/>
              <w:ind w:left="179"/>
              <w:rPr>
                <w:rFonts w:ascii="Calibri"/>
                <w:sz w:val="24"/>
              </w:rPr>
            </w:pPr>
            <w:r>
              <w:rPr>
                <w:rFonts w:ascii="Calibri"/>
                <w:spacing w:val="-4"/>
                <w:sz w:val="24"/>
              </w:rPr>
              <w:t>7600</w:t>
            </w:r>
          </w:p>
        </w:tc>
        <w:tc>
          <w:tcPr>
            <w:tcW w:w="782" w:type="dxa"/>
          </w:tcPr>
          <w:p w:rsidR="00137A0A" w:rsidRDefault="0055706A">
            <w:pPr>
              <w:pStyle w:val="TableParagraph"/>
              <w:spacing w:line="266" w:lineRule="exact"/>
              <w:ind w:left="103"/>
              <w:rPr>
                <w:rFonts w:ascii="Calibri"/>
                <w:sz w:val="24"/>
              </w:rPr>
            </w:pPr>
            <w:r>
              <w:rPr>
                <w:rFonts w:ascii="Calibri"/>
                <w:spacing w:val="-4"/>
                <w:sz w:val="24"/>
              </w:rPr>
              <w:t>9800</w:t>
            </w:r>
          </w:p>
        </w:tc>
        <w:tc>
          <w:tcPr>
            <w:tcW w:w="911" w:type="dxa"/>
          </w:tcPr>
          <w:p w:rsidR="00137A0A" w:rsidRDefault="0055706A">
            <w:pPr>
              <w:pStyle w:val="TableParagraph"/>
              <w:spacing w:line="266" w:lineRule="exact"/>
              <w:ind w:left="63"/>
              <w:rPr>
                <w:rFonts w:ascii="Calibri"/>
                <w:sz w:val="24"/>
              </w:rPr>
            </w:pPr>
            <w:r>
              <w:rPr>
                <w:rFonts w:ascii="Calibri"/>
                <w:spacing w:val="-4"/>
                <w:sz w:val="24"/>
              </w:rPr>
              <w:t>6100</w:t>
            </w:r>
          </w:p>
        </w:tc>
        <w:tc>
          <w:tcPr>
            <w:tcW w:w="847" w:type="dxa"/>
          </w:tcPr>
          <w:p w:rsidR="00137A0A" w:rsidRDefault="00137A0A">
            <w:pPr>
              <w:pStyle w:val="TableParagraph"/>
              <w:rPr>
                <w:sz w:val="20"/>
              </w:rPr>
            </w:pPr>
          </w:p>
        </w:tc>
        <w:tc>
          <w:tcPr>
            <w:tcW w:w="1368" w:type="dxa"/>
          </w:tcPr>
          <w:p w:rsidR="00137A0A" w:rsidRDefault="00137A0A">
            <w:pPr>
              <w:pStyle w:val="TableParagraph"/>
              <w:rPr>
                <w:sz w:val="20"/>
              </w:rPr>
            </w:pPr>
          </w:p>
        </w:tc>
      </w:tr>
    </w:tbl>
    <w:p w:rsidR="00137A0A" w:rsidRDefault="0055706A">
      <w:pPr>
        <w:pStyle w:val="BodyText"/>
        <w:spacing w:before="9"/>
        <w:ind w:left="1021" w:right="833"/>
        <w:rPr>
          <w:rFonts w:ascii="Calibri"/>
        </w:rPr>
      </w:pPr>
      <w:r>
        <w:rPr>
          <w:rFonts w:ascii="Calibri"/>
        </w:rPr>
        <w:t xml:space="preserve">Calculatethecommissionearnedbythesalesmenonthebasisoffollowing </w:t>
      </w:r>
      <w:r>
        <w:rPr>
          <w:rFonts w:ascii="Calibri"/>
          <w:spacing w:val="-2"/>
        </w:rPr>
        <w:t>Candidates:</w:t>
      </w:r>
    </w:p>
    <w:p w:rsidR="00137A0A" w:rsidRDefault="00137A0A">
      <w:pPr>
        <w:pStyle w:val="BodyText"/>
        <w:spacing w:before="96"/>
        <w:rPr>
          <w:rFonts w:ascii="Calibri"/>
        </w:rPr>
      </w:pPr>
    </w:p>
    <w:p w:rsidR="00137A0A" w:rsidRDefault="0055706A">
      <w:pPr>
        <w:pStyle w:val="Heading9"/>
        <w:tabs>
          <w:tab w:val="left" w:pos="5282"/>
        </w:tabs>
        <w:ind w:left="1959"/>
        <w:rPr>
          <w:rFonts w:ascii="Calibri"/>
        </w:rPr>
      </w:pPr>
      <w:r>
        <w:rPr>
          <w:rFonts w:ascii="Calibri"/>
        </w:rPr>
        <w:t>IfTotal</w:t>
      </w:r>
      <w:r>
        <w:rPr>
          <w:rFonts w:ascii="Calibri"/>
          <w:spacing w:val="-2"/>
        </w:rPr>
        <w:t>Sales</w:t>
      </w:r>
      <w:r>
        <w:rPr>
          <w:rFonts w:ascii="Calibri"/>
        </w:rPr>
        <w:tab/>
      </w:r>
      <w:r>
        <w:rPr>
          <w:rFonts w:ascii="Calibri"/>
          <w:spacing w:val="-2"/>
        </w:rPr>
        <w:t>Commission</w:t>
      </w:r>
    </w:p>
    <w:p w:rsidR="00137A0A" w:rsidRDefault="0055706A">
      <w:pPr>
        <w:pStyle w:val="BodyText"/>
        <w:tabs>
          <w:tab w:val="left" w:pos="4540"/>
        </w:tabs>
        <w:spacing w:before="278"/>
        <w:ind w:left="1640"/>
        <w:rPr>
          <w:rFonts w:ascii="Calibri"/>
        </w:rPr>
      </w:pPr>
      <w:r>
        <w:rPr>
          <w:rFonts w:ascii="Calibri"/>
        </w:rPr>
        <w:t>&lt;</w:t>
      </w:r>
      <w:r>
        <w:rPr>
          <w:rFonts w:ascii="Calibri"/>
          <w:spacing w:val="-2"/>
        </w:rPr>
        <w:t>20000</w:t>
      </w:r>
      <w:r>
        <w:rPr>
          <w:rFonts w:ascii="Calibri"/>
        </w:rPr>
        <w:tab/>
        <w:t>0% of</w:t>
      </w:r>
      <w:r>
        <w:rPr>
          <w:rFonts w:ascii="Calibri"/>
          <w:spacing w:val="-4"/>
        </w:rPr>
        <w:t>sales</w:t>
      </w:r>
    </w:p>
    <w:p w:rsidR="00137A0A" w:rsidRDefault="00137A0A">
      <w:pPr>
        <w:rPr>
          <w:rFonts w:ascii="Calibri"/>
        </w:rPr>
        <w:sectPr w:rsidR="00137A0A">
          <w:pgSz w:w="12240" w:h="15840"/>
          <w:pgMar w:top="840" w:right="600" w:bottom="760" w:left="880" w:header="0" w:footer="486" w:gutter="0"/>
          <w:cols w:space="720"/>
        </w:sectPr>
      </w:pPr>
    </w:p>
    <w:p w:rsidR="00137A0A" w:rsidRDefault="0055706A">
      <w:pPr>
        <w:pStyle w:val="BodyText"/>
        <w:tabs>
          <w:tab w:val="left" w:pos="4540"/>
        </w:tabs>
        <w:spacing w:before="22"/>
        <w:ind w:left="1820"/>
        <w:rPr>
          <w:rFonts w:ascii="Calibri"/>
        </w:rPr>
      </w:pPr>
      <w:r>
        <w:rPr>
          <w:rFonts w:ascii="Calibri"/>
        </w:rPr>
        <w:lastRenderedPageBreak/>
        <w:t>&gt;20000and &lt;</w:t>
      </w:r>
      <w:r>
        <w:rPr>
          <w:rFonts w:ascii="Calibri"/>
          <w:spacing w:val="-4"/>
        </w:rPr>
        <w:t>25000</w:t>
      </w:r>
      <w:r>
        <w:rPr>
          <w:rFonts w:ascii="Calibri"/>
        </w:rPr>
        <w:tab/>
        <w:t>4% of</w:t>
      </w:r>
      <w:r>
        <w:rPr>
          <w:rFonts w:ascii="Calibri"/>
          <w:spacing w:val="-4"/>
        </w:rPr>
        <w:t>sales</w:t>
      </w:r>
    </w:p>
    <w:p w:rsidR="00137A0A" w:rsidRDefault="0055706A">
      <w:pPr>
        <w:pStyle w:val="BodyText"/>
        <w:tabs>
          <w:tab w:val="left" w:pos="5349"/>
        </w:tabs>
        <w:ind w:left="1966"/>
        <w:rPr>
          <w:rFonts w:ascii="Calibri"/>
        </w:rPr>
      </w:pPr>
      <w:r>
        <w:rPr>
          <w:rFonts w:ascii="Calibri"/>
        </w:rPr>
        <w:t>&gt;25000and &lt;</w:t>
      </w:r>
      <w:r>
        <w:rPr>
          <w:rFonts w:ascii="Calibri"/>
          <w:spacing w:val="-4"/>
        </w:rPr>
        <w:t>30000</w:t>
      </w:r>
      <w:r>
        <w:rPr>
          <w:rFonts w:ascii="Calibri"/>
        </w:rPr>
        <w:tab/>
        <w:t>5.5%of</w:t>
      </w:r>
      <w:r>
        <w:rPr>
          <w:rFonts w:ascii="Calibri"/>
          <w:spacing w:val="-4"/>
        </w:rPr>
        <w:t>sales</w:t>
      </w:r>
    </w:p>
    <w:p w:rsidR="00137A0A" w:rsidRDefault="0055706A">
      <w:pPr>
        <w:pStyle w:val="BodyText"/>
        <w:tabs>
          <w:tab w:val="left" w:pos="5349"/>
        </w:tabs>
        <w:spacing w:before="57"/>
        <w:ind w:left="1966"/>
        <w:rPr>
          <w:rFonts w:ascii="Calibri"/>
        </w:rPr>
      </w:pPr>
      <w:r>
        <w:rPr>
          <w:rFonts w:ascii="Calibri"/>
        </w:rPr>
        <w:t>&gt;30000and &lt;</w:t>
      </w:r>
      <w:r>
        <w:rPr>
          <w:rFonts w:ascii="Calibri"/>
          <w:spacing w:val="-4"/>
        </w:rPr>
        <w:t>35000</w:t>
      </w:r>
      <w:r>
        <w:rPr>
          <w:rFonts w:ascii="Calibri"/>
        </w:rPr>
        <w:tab/>
        <w:t>8% of</w:t>
      </w:r>
      <w:r>
        <w:rPr>
          <w:rFonts w:ascii="Calibri"/>
          <w:spacing w:val="-4"/>
        </w:rPr>
        <w:t>sales</w:t>
      </w:r>
    </w:p>
    <w:p w:rsidR="00137A0A" w:rsidRDefault="0055706A">
      <w:pPr>
        <w:pStyle w:val="BodyText"/>
        <w:tabs>
          <w:tab w:val="left" w:pos="5349"/>
        </w:tabs>
        <w:spacing w:before="53"/>
        <w:ind w:left="1966"/>
        <w:rPr>
          <w:rFonts w:ascii="Calibri"/>
        </w:rPr>
      </w:pPr>
      <w:r>
        <w:rPr>
          <w:rFonts w:ascii="Calibri"/>
        </w:rPr>
        <w:t>&gt;=</w:t>
      </w:r>
      <w:r>
        <w:rPr>
          <w:rFonts w:ascii="Calibri"/>
          <w:spacing w:val="-2"/>
        </w:rPr>
        <w:t xml:space="preserve"> 35000</w:t>
      </w:r>
      <w:r>
        <w:rPr>
          <w:rFonts w:ascii="Calibri"/>
        </w:rPr>
        <w:tab/>
        <w:t xml:space="preserve">11%of </w:t>
      </w:r>
      <w:r>
        <w:rPr>
          <w:rFonts w:ascii="Calibri"/>
          <w:spacing w:val="-2"/>
        </w:rPr>
        <w:t>sales</w:t>
      </w:r>
    </w:p>
    <w:p w:rsidR="00137A0A" w:rsidRDefault="0055706A">
      <w:pPr>
        <w:pStyle w:val="BodyText"/>
        <w:ind w:left="1126"/>
        <w:rPr>
          <w:rFonts w:ascii="Calibri"/>
        </w:rPr>
      </w:pPr>
      <w:r>
        <w:rPr>
          <w:rFonts w:ascii="Calibri"/>
        </w:rPr>
        <w:t>Thetotal salesissumofsalesofallthefour</w:t>
      </w:r>
      <w:r>
        <w:rPr>
          <w:rFonts w:ascii="Calibri"/>
          <w:spacing w:val="-2"/>
        </w:rPr>
        <w:t>quarters.</w:t>
      </w:r>
    </w:p>
    <w:p w:rsidR="00137A0A" w:rsidRDefault="0055706A">
      <w:pPr>
        <w:pStyle w:val="ListParagraph"/>
        <w:numPr>
          <w:ilvl w:val="0"/>
          <w:numId w:val="358"/>
        </w:numPr>
        <w:tabs>
          <w:tab w:val="left" w:pos="1126"/>
        </w:tabs>
        <w:spacing w:before="172" w:line="244" w:lineRule="auto"/>
        <w:ind w:left="1126" w:right="843" w:hanging="567"/>
        <w:jc w:val="left"/>
        <w:rPr>
          <w:rFonts w:ascii="Calibri"/>
          <w:sz w:val="24"/>
        </w:rPr>
      </w:pPr>
      <w:r>
        <w:rPr>
          <w:rFonts w:ascii="Calibri"/>
          <w:sz w:val="24"/>
        </w:rPr>
        <w:t>A company XYZ Ltd. pays a monthly salary to its employees which consists of basic salary, allowances &amp; deductions. The detai</w:t>
      </w:r>
      <w:r>
        <w:rPr>
          <w:rFonts w:ascii="Calibri"/>
          <w:sz w:val="24"/>
        </w:rPr>
        <w:t xml:space="preserve">ls of allowances and deductions are as follows: </w:t>
      </w:r>
      <w:r>
        <w:rPr>
          <w:rFonts w:ascii="Calibri"/>
          <w:b/>
          <w:spacing w:val="-2"/>
          <w:sz w:val="24"/>
        </w:rPr>
        <w:t>Allowances</w:t>
      </w:r>
    </w:p>
    <w:p w:rsidR="00137A0A" w:rsidRDefault="0055706A">
      <w:pPr>
        <w:pStyle w:val="ListParagraph"/>
        <w:numPr>
          <w:ilvl w:val="0"/>
          <w:numId w:val="357"/>
        </w:numPr>
        <w:tabs>
          <w:tab w:val="left" w:pos="1041"/>
        </w:tabs>
        <w:spacing w:before="40"/>
        <w:ind w:left="1041" w:hanging="174"/>
        <w:rPr>
          <w:rFonts w:ascii="Calibri" w:hAnsi="Calibri"/>
          <w:b/>
          <w:sz w:val="24"/>
        </w:rPr>
      </w:pPr>
      <w:r>
        <w:rPr>
          <w:rFonts w:ascii="Calibri" w:hAnsi="Calibri"/>
          <w:sz w:val="24"/>
        </w:rPr>
        <w:t>HRADependenton</w:t>
      </w:r>
      <w:r>
        <w:rPr>
          <w:rFonts w:ascii="Calibri" w:hAnsi="Calibri"/>
          <w:spacing w:val="-2"/>
          <w:sz w:val="24"/>
        </w:rPr>
        <w:t xml:space="preserve"> Basic</w:t>
      </w:r>
    </w:p>
    <w:p w:rsidR="00137A0A" w:rsidRDefault="0055706A">
      <w:pPr>
        <w:pStyle w:val="BodyText"/>
        <w:spacing w:before="62"/>
        <w:ind w:left="1527"/>
        <w:rPr>
          <w:rFonts w:ascii="Calibri"/>
        </w:rPr>
      </w:pPr>
      <w:r>
        <w:rPr>
          <w:rFonts w:ascii="Calibri"/>
        </w:rPr>
        <w:t xml:space="preserve">30%ofBasicifBasic </w:t>
      </w:r>
      <w:r>
        <w:rPr>
          <w:rFonts w:ascii="Calibri"/>
          <w:spacing w:val="-2"/>
        </w:rPr>
        <w:t>&lt;=1000</w:t>
      </w:r>
    </w:p>
    <w:p w:rsidR="00137A0A" w:rsidRDefault="0055706A">
      <w:pPr>
        <w:pStyle w:val="BodyText"/>
        <w:spacing w:before="58" w:line="285" w:lineRule="auto"/>
        <w:ind w:left="1527" w:right="4829"/>
        <w:rPr>
          <w:rFonts w:ascii="Calibri"/>
        </w:rPr>
      </w:pPr>
      <w:r>
        <w:rPr>
          <w:rFonts w:ascii="Calibri"/>
        </w:rPr>
        <w:t>25%ofBasicifBasic&gt;1000&amp;Basic&lt;=3000 20% of Basic if Basic &gt;3000</w:t>
      </w:r>
    </w:p>
    <w:p w:rsidR="00137A0A" w:rsidRDefault="0055706A">
      <w:pPr>
        <w:pStyle w:val="ListParagraph"/>
        <w:numPr>
          <w:ilvl w:val="0"/>
          <w:numId w:val="357"/>
        </w:numPr>
        <w:tabs>
          <w:tab w:val="left" w:pos="1065"/>
        </w:tabs>
        <w:spacing w:before="1"/>
        <w:ind w:left="1065" w:hanging="198"/>
        <w:rPr>
          <w:rFonts w:ascii="Calibri" w:hAnsi="Calibri"/>
          <w:sz w:val="24"/>
        </w:rPr>
      </w:pPr>
      <w:r>
        <w:rPr>
          <w:rFonts w:ascii="Calibri" w:hAnsi="Calibri"/>
          <w:sz w:val="24"/>
        </w:rPr>
        <w:t xml:space="preserve">DAFixedfor allemployees, 30%of </w:t>
      </w:r>
      <w:r>
        <w:rPr>
          <w:rFonts w:ascii="Calibri" w:hAnsi="Calibri"/>
          <w:spacing w:val="-2"/>
          <w:sz w:val="24"/>
        </w:rPr>
        <w:t>Basic</w:t>
      </w:r>
    </w:p>
    <w:p w:rsidR="00137A0A" w:rsidRDefault="0055706A">
      <w:pPr>
        <w:pStyle w:val="ListParagraph"/>
        <w:numPr>
          <w:ilvl w:val="0"/>
          <w:numId w:val="357"/>
        </w:numPr>
        <w:tabs>
          <w:tab w:val="left" w:pos="1014"/>
          <w:tab w:val="left" w:pos="1527"/>
        </w:tabs>
        <w:spacing w:before="113" w:line="276" w:lineRule="auto"/>
        <w:ind w:right="4537" w:hanging="653"/>
        <w:rPr>
          <w:rFonts w:ascii="Calibri" w:hAnsi="Calibri"/>
          <w:sz w:val="24"/>
        </w:rPr>
      </w:pPr>
      <w:r>
        <w:rPr>
          <w:rFonts w:ascii="Calibri" w:hAnsi="Calibri"/>
          <w:sz w:val="24"/>
        </w:rPr>
        <w:t>Conveyance Allowance Rs. 50/- if Basic is &lt;</w:t>
      </w:r>
      <w:r>
        <w:rPr>
          <w:rFonts w:ascii="Calibri" w:hAnsi="Calibri"/>
          <w:sz w:val="24"/>
        </w:rPr>
        <w:t>=1000 Rs. 75/- if Basic &gt;1000 &amp; Basic&lt;=2000</w:t>
      </w:r>
    </w:p>
    <w:p w:rsidR="00137A0A" w:rsidRDefault="0055706A">
      <w:pPr>
        <w:pStyle w:val="BodyText"/>
        <w:spacing w:before="3"/>
        <w:ind w:left="1527"/>
        <w:rPr>
          <w:rFonts w:ascii="Calibri"/>
        </w:rPr>
      </w:pPr>
      <w:r>
        <w:rPr>
          <w:rFonts w:ascii="Calibri"/>
        </w:rPr>
        <w:t>Rs.100 if Basic</w:t>
      </w:r>
      <w:r>
        <w:rPr>
          <w:rFonts w:ascii="Calibri"/>
          <w:spacing w:val="-4"/>
        </w:rPr>
        <w:t>&gt;2000</w:t>
      </w:r>
    </w:p>
    <w:p w:rsidR="00137A0A" w:rsidRDefault="0055706A">
      <w:pPr>
        <w:pStyle w:val="ListParagraph"/>
        <w:numPr>
          <w:ilvl w:val="1"/>
          <w:numId w:val="357"/>
        </w:numPr>
        <w:tabs>
          <w:tab w:val="left" w:pos="1346"/>
        </w:tabs>
        <w:spacing w:before="108"/>
        <w:ind w:left="1346" w:hanging="244"/>
        <w:rPr>
          <w:rFonts w:ascii="Calibri" w:hAnsi="Calibri"/>
          <w:sz w:val="24"/>
        </w:rPr>
      </w:pPr>
      <w:r>
        <w:rPr>
          <w:rFonts w:ascii="Calibri" w:hAnsi="Calibri"/>
          <w:sz w:val="24"/>
        </w:rPr>
        <w:t>EntertainmentAllowanceNILifBasic</w:t>
      </w:r>
      <w:r>
        <w:rPr>
          <w:rFonts w:ascii="Calibri" w:hAnsi="Calibri"/>
          <w:spacing w:val="-5"/>
          <w:sz w:val="24"/>
        </w:rPr>
        <w:t>is</w:t>
      </w:r>
    </w:p>
    <w:p w:rsidR="00137A0A" w:rsidRDefault="0055706A">
      <w:pPr>
        <w:pStyle w:val="BodyText"/>
        <w:spacing w:before="36"/>
        <w:ind w:left="1527"/>
        <w:rPr>
          <w:rFonts w:ascii="Calibri"/>
        </w:rPr>
      </w:pPr>
      <w:r>
        <w:rPr>
          <w:rFonts w:ascii="Calibri"/>
        </w:rPr>
        <w:t>&lt;=1000 Rs.100/-ifBasic&gt;</w:t>
      </w:r>
      <w:r>
        <w:rPr>
          <w:rFonts w:ascii="Calibri"/>
          <w:spacing w:val="-4"/>
        </w:rPr>
        <w:t>1000</w:t>
      </w:r>
    </w:p>
    <w:p w:rsidR="00137A0A" w:rsidRDefault="0055706A">
      <w:pPr>
        <w:pStyle w:val="Heading9"/>
        <w:spacing w:before="38"/>
        <w:ind w:left="567"/>
        <w:rPr>
          <w:rFonts w:ascii="Calibri"/>
        </w:rPr>
      </w:pPr>
      <w:r>
        <w:rPr>
          <w:rFonts w:ascii="Calibri"/>
          <w:spacing w:val="-2"/>
        </w:rPr>
        <w:t>Deductions</w:t>
      </w:r>
    </w:p>
    <w:p w:rsidR="00137A0A" w:rsidRDefault="0055706A">
      <w:pPr>
        <w:pStyle w:val="ListParagraph"/>
        <w:numPr>
          <w:ilvl w:val="0"/>
          <w:numId w:val="357"/>
        </w:numPr>
        <w:tabs>
          <w:tab w:val="left" w:pos="1041"/>
          <w:tab w:val="left" w:pos="3928"/>
        </w:tabs>
        <w:spacing w:before="45"/>
        <w:ind w:left="1041" w:hanging="174"/>
        <w:rPr>
          <w:rFonts w:ascii="Calibri" w:hAnsi="Calibri"/>
          <w:b/>
          <w:sz w:val="24"/>
        </w:rPr>
      </w:pPr>
      <w:r>
        <w:rPr>
          <w:rFonts w:ascii="Calibri" w:hAnsi="Calibri"/>
          <w:sz w:val="24"/>
        </w:rPr>
        <w:t>Provident</w:t>
      </w:r>
      <w:r>
        <w:rPr>
          <w:rFonts w:ascii="Calibri" w:hAnsi="Calibri"/>
          <w:spacing w:val="-4"/>
          <w:sz w:val="24"/>
        </w:rPr>
        <w:t>Fund</w:t>
      </w:r>
      <w:r>
        <w:rPr>
          <w:rFonts w:ascii="Calibri" w:hAnsi="Calibri"/>
          <w:sz w:val="24"/>
        </w:rPr>
        <w:tab/>
        <w:t>6% of</w:t>
      </w:r>
      <w:r>
        <w:rPr>
          <w:rFonts w:ascii="Calibri" w:hAnsi="Calibri"/>
          <w:spacing w:val="-2"/>
          <w:sz w:val="24"/>
        </w:rPr>
        <w:t>Basic</w:t>
      </w:r>
    </w:p>
    <w:p w:rsidR="00137A0A" w:rsidRDefault="0055706A">
      <w:pPr>
        <w:pStyle w:val="ListParagraph"/>
        <w:numPr>
          <w:ilvl w:val="0"/>
          <w:numId w:val="357"/>
        </w:numPr>
        <w:tabs>
          <w:tab w:val="left" w:pos="1041"/>
          <w:tab w:val="left" w:pos="1527"/>
        </w:tabs>
        <w:spacing w:before="58" w:line="295" w:lineRule="auto"/>
        <w:ind w:right="4576" w:hanging="660"/>
        <w:rPr>
          <w:rFonts w:ascii="Calibri" w:hAnsi="Calibri"/>
          <w:b/>
          <w:sz w:val="24"/>
        </w:rPr>
      </w:pPr>
      <w:r>
        <w:rPr>
          <w:rFonts w:ascii="Calibri" w:hAnsi="Calibri"/>
          <w:sz w:val="24"/>
        </w:rPr>
        <w:t>GroupInsurancePremiumRs.40/-ifBasicis&lt;=1500 Rs. 60/- if Basic &gt; 1500 &amp; Basic&lt;=3000</w:t>
      </w:r>
    </w:p>
    <w:p w:rsidR="00137A0A" w:rsidRDefault="0055706A">
      <w:pPr>
        <w:pStyle w:val="BodyText"/>
        <w:spacing w:line="285" w:lineRule="auto"/>
        <w:ind w:left="567" w:right="6768" w:firstLine="959"/>
        <w:rPr>
          <w:rFonts w:ascii="Calibri"/>
        </w:rPr>
      </w:pPr>
      <w:r>
        <w:rPr>
          <w:rFonts w:ascii="Calibri"/>
        </w:rPr>
        <w:t>Rs.80/-if</w:t>
      </w:r>
      <w:r>
        <w:rPr>
          <w:rFonts w:ascii="Calibri"/>
        </w:rPr>
        <w:t>Basic&gt;3000 Calculate the following:</w:t>
      </w:r>
    </w:p>
    <w:p w:rsidR="00137A0A" w:rsidRDefault="0055706A">
      <w:pPr>
        <w:pStyle w:val="BodyText"/>
        <w:tabs>
          <w:tab w:val="left" w:pos="2326"/>
        </w:tabs>
        <w:spacing w:line="288" w:lineRule="auto"/>
        <w:ind w:left="567" w:right="3544"/>
        <w:rPr>
          <w:rFonts w:ascii="Calibri"/>
        </w:rPr>
      </w:pPr>
      <w:r>
        <w:rPr>
          <w:rFonts w:ascii="Calibri"/>
        </w:rPr>
        <w:t>Gross Salary</w:t>
      </w:r>
      <w:r>
        <w:rPr>
          <w:rFonts w:ascii="Calibri"/>
        </w:rPr>
        <w:tab/>
        <w:t>=Basic+HRA+DA+Conveyance+Entertainment Total deduction= Provident Fund + Group Insurance Premium</w:t>
      </w:r>
    </w:p>
    <w:p w:rsidR="00137A0A" w:rsidRDefault="0055706A">
      <w:pPr>
        <w:pStyle w:val="BodyText"/>
        <w:tabs>
          <w:tab w:val="left" w:pos="2326"/>
        </w:tabs>
        <w:spacing w:line="288" w:lineRule="exact"/>
        <w:ind w:left="567"/>
        <w:rPr>
          <w:rFonts w:ascii="Calibri" w:hAnsi="Calibri"/>
        </w:rPr>
      </w:pPr>
      <w:r>
        <w:rPr>
          <w:rFonts w:ascii="Calibri" w:hAnsi="Calibri"/>
        </w:rPr>
        <w:t xml:space="preserve">Net </w:t>
      </w:r>
      <w:r>
        <w:rPr>
          <w:rFonts w:ascii="Calibri" w:hAnsi="Calibri"/>
          <w:spacing w:val="-2"/>
        </w:rPr>
        <w:t>Salary</w:t>
      </w:r>
      <w:r>
        <w:rPr>
          <w:rFonts w:ascii="Calibri" w:hAnsi="Calibri"/>
        </w:rPr>
        <w:tab/>
        <w:t>=GrossSalary–Total</w:t>
      </w:r>
      <w:r>
        <w:rPr>
          <w:rFonts w:ascii="Calibri" w:hAnsi="Calibri"/>
          <w:spacing w:val="-2"/>
        </w:rPr>
        <w:t xml:space="preserve"> Deduction</w:t>
      </w:r>
    </w:p>
    <w:p w:rsidR="00137A0A" w:rsidRDefault="0055706A">
      <w:pPr>
        <w:pStyle w:val="ListParagraph"/>
        <w:numPr>
          <w:ilvl w:val="0"/>
          <w:numId w:val="358"/>
        </w:numPr>
        <w:tabs>
          <w:tab w:val="left" w:pos="1126"/>
        </w:tabs>
        <w:spacing w:before="216" w:line="244" w:lineRule="auto"/>
        <w:ind w:left="1126" w:right="846" w:hanging="567"/>
        <w:jc w:val="left"/>
        <w:rPr>
          <w:rFonts w:ascii="Calibri"/>
          <w:sz w:val="24"/>
        </w:rPr>
      </w:pPr>
      <w:r>
        <w:rPr>
          <w:rFonts w:ascii="Calibri"/>
          <w:sz w:val="24"/>
        </w:rPr>
        <w:t>Create Payment Table for a fixed Principal amount, variable rate of interests and time in the format below:</w:t>
      </w:r>
    </w:p>
    <w:p w:rsidR="00137A0A" w:rsidRDefault="00137A0A">
      <w:pPr>
        <w:pStyle w:val="BodyText"/>
        <w:spacing w:before="9"/>
        <w:rPr>
          <w:rFonts w:ascii="Calibri"/>
          <w:sz w:val="6"/>
        </w:rPr>
      </w:pPr>
    </w:p>
    <w:tbl>
      <w:tblPr>
        <w:tblW w:w="0" w:type="auto"/>
        <w:tblInd w:w="1245" w:type="dxa"/>
        <w:tblLayout w:type="fixed"/>
        <w:tblCellMar>
          <w:left w:w="0" w:type="dxa"/>
          <w:right w:w="0" w:type="dxa"/>
        </w:tblCellMar>
        <w:tblLook w:val="01E0"/>
      </w:tblPr>
      <w:tblGrid>
        <w:gridCol w:w="1879"/>
        <w:gridCol w:w="831"/>
        <w:gridCol w:w="940"/>
        <w:gridCol w:w="929"/>
        <w:gridCol w:w="1330"/>
        <w:gridCol w:w="945"/>
      </w:tblGrid>
      <w:tr w:rsidR="00137A0A">
        <w:trPr>
          <w:trHeight w:val="285"/>
        </w:trPr>
        <w:tc>
          <w:tcPr>
            <w:tcW w:w="1879" w:type="dxa"/>
          </w:tcPr>
          <w:p w:rsidR="00137A0A" w:rsidRDefault="0055706A">
            <w:pPr>
              <w:pStyle w:val="TableParagraph"/>
              <w:spacing w:line="244" w:lineRule="exact"/>
              <w:ind w:left="50"/>
              <w:rPr>
                <w:rFonts w:ascii="Calibri"/>
                <w:sz w:val="24"/>
              </w:rPr>
            </w:pPr>
            <w:r>
              <w:rPr>
                <w:rFonts w:ascii="Calibri"/>
                <w:spacing w:val="-4"/>
                <w:sz w:val="24"/>
              </w:rPr>
              <w:t>No.ofInstalments</w:t>
            </w:r>
          </w:p>
        </w:tc>
        <w:tc>
          <w:tcPr>
            <w:tcW w:w="831" w:type="dxa"/>
          </w:tcPr>
          <w:p w:rsidR="00137A0A" w:rsidRDefault="0055706A">
            <w:pPr>
              <w:pStyle w:val="TableParagraph"/>
              <w:spacing w:line="244" w:lineRule="exact"/>
              <w:ind w:left="113"/>
              <w:rPr>
                <w:rFonts w:ascii="Calibri"/>
                <w:sz w:val="24"/>
              </w:rPr>
            </w:pPr>
            <w:r>
              <w:rPr>
                <w:rFonts w:ascii="Calibri"/>
                <w:spacing w:val="-5"/>
                <w:sz w:val="24"/>
              </w:rPr>
              <w:t>5%</w:t>
            </w:r>
          </w:p>
        </w:tc>
        <w:tc>
          <w:tcPr>
            <w:tcW w:w="940" w:type="dxa"/>
          </w:tcPr>
          <w:p w:rsidR="00137A0A" w:rsidRDefault="0055706A">
            <w:pPr>
              <w:pStyle w:val="TableParagraph"/>
              <w:spacing w:line="244" w:lineRule="exact"/>
              <w:ind w:right="221"/>
              <w:jc w:val="right"/>
              <w:rPr>
                <w:rFonts w:ascii="Calibri"/>
                <w:sz w:val="24"/>
              </w:rPr>
            </w:pPr>
            <w:r>
              <w:rPr>
                <w:rFonts w:ascii="Calibri"/>
                <w:spacing w:val="-5"/>
                <w:sz w:val="24"/>
              </w:rPr>
              <w:t>6%</w:t>
            </w:r>
          </w:p>
        </w:tc>
        <w:tc>
          <w:tcPr>
            <w:tcW w:w="929" w:type="dxa"/>
          </w:tcPr>
          <w:p w:rsidR="00137A0A" w:rsidRDefault="0055706A">
            <w:pPr>
              <w:pStyle w:val="TableParagraph"/>
              <w:spacing w:line="244" w:lineRule="exact"/>
              <w:ind w:left="221"/>
              <w:rPr>
                <w:rFonts w:ascii="Calibri"/>
                <w:sz w:val="24"/>
              </w:rPr>
            </w:pPr>
            <w:r>
              <w:rPr>
                <w:rFonts w:ascii="Calibri"/>
                <w:spacing w:val="-5"/>
                <w:sz w:val="24"/>
              </w:rPr>
              <w:t>7%</w:t>
            </w:r>
          </w:p>
        </w:tc>
        <w:tc>
          <w:tcPr>
            <w:tcW w:w="1330" w:type="dxa"/>
          </w:tcPr>
          <w:p w:rsidR="00137A0A" w:rsidRDefault="0055706A">
            <w:pPr>
              <w:pStyle w:val="TableParagraph"/>
              <w:spacing w:line="244" w:lineRule="exact"/>
              <w:ind w:left="411"/>
              <w:rPr>
                <w:rFonts w:ascii="Calibri"/>
                <w:sz w:val="24"/>
              </w:rPr>
            </w:pPr>
            <w:r>
              <w:rPr>
                <w:rFonts w:ascii="Calibri"/>
                <w:spacing w:val="-5"/>
                <w:sz w:val="24"/>
              </w:rPr>
              <w:t>8%</w:t>
            </w:r>
          </w:p>
        </w:tc>
        <w:tc>
          <w:tcPr>
            <w:tcW w:w="945" w:type="dxa"/>
          </w:tcPr>
          <w:p w:rsidR="00137A0A" w:rsidRDefault="0055706A">
            <w:pPr>
              <w:pStyle w:val="TableParagraph"/>
              <w:spacing w:line="244" w:lineRule="exact"/>
              <w:ind w:right="48"/>
              <w:jc w:val="right"/>
              <w:rPr>
                <w:rFonts w:ascii="Calibri"/>
                <w:sz w:val="24"/>
              </w:rPr>
            </w:pPr>
            <w:r>
              <w:rPr>
                <w:rFonts w:ascii="Calibri"/>
                <w:spacing w:val="-5"/>
                <w:sz w:val="24"/>
              </w:rPr>
              <w:t>9%</w:t>
            </w:r>
          </w:p>
        </w:tc>
      </w:tr>
      <w:tr w:rsidR="00137A0A">
        <w:trPr>
          <w:trHeight w:val="333"/>
        </w:trPr>
        <w:tc>
          <w:tcPr>
            <w:tcW w:w="1879" w:type="dxa"/>
          </w:tcPr>
          <w:p w:rsidR="00137A0A" w:rsidRDefault="0055706A">
            <w:pPr>
              <w:pStyle w:val="TableParagraph"/>
              <w:spacing w:line="290" w:lineRule="exact"/>
              <w:ind w:left="50"/>
              <w:rPr>
                <w:rFonts w:ascii="Calibri"/>
                <w:sz w:val="24"/>
              </w:rPr>
            </w:pPr>
            <w:r>
              <w:rPr>
                <w:rFonts w:ascii="Calibri"/>
                <w:spacing w:val="-10"/>
                <w:sz w:val="24"/>
              </w:rPr>
              <w:t>3</w:t>
            </w:r>
          </w:p>
        </w:tc>
        <w:tc>
          <w:tcPr>
            <w:tcW w:w="831" w:type="dxa"/>
          </w:tcPr>
          <w:p w:rsidR="00137A0A" w:rsidRDefault="0055706A">
            <w:pPr>
              <w:pStyle w:val="TableParagraph"/>
              <w:spacing w:line="290" w:lineRule="exact"/>
              <w:ind w:left="113"/>
              <w:rPr>
                <w:rFonts w:ascii="Calibri"/>
                <w:sz w:val="24"/>
              </w:rPr>
            </w:pPr>
            <w:r>
              <w:rPr>
                <w:rFonts w:ascii="Calibri"/>
                <w:spacing w:val="-5"/>
                <w:sz w:val="24"/>
              </w:rPr>
              <w:t>XX</w:t>
            </w:r>
          </w:p>
        </w:tc>
        <w:tc>
          <w:tcPr>
            <w:tcW w:w="940" w:type="dxa"/>
          </w:tcPr>
          <w:p w:rsidR="00137A0A" w:rsidRDefault="0055706A">
            <w:pPr>
              <w:pStyle w:val="TableParagraph"/>
              <w:spacing w:line="290" w:lineRule="exact"/>
              <w:ind w:right="266"/>
              <w:jc w:val="right"/>
              <w:rPr>
                <w:rFonts w:ascii="Calibri"/>
                <w:sz w:val="24"/>
              </w:rPr>
            </w:pPr>
            <w:r>
              <w:rPr>
                <w:rFonts w:ascii="Calibri"/>
                <w:spacing w:val="-5"/>
                <w:sz w:val="24"/>
              </w:rPr>
              <w:t>XX</w:t>
            </w:r>
          </w:p>
        </w:tc>
        <w:tc>
          <w:tcPr>
            <w:tcW w:w="929" w:type="dxa"/>
          </w:tcPr>
          <w:p w:rsidR="00137A0A" w:rsidRDefault="0055706A">
            <w:pPr>
              <w:pStyle w:val="TableParagraph"/>
              <w:spacing w:line="290" w:lineRule="exact"/>
              <w:ind w:left="221"/>
              <w:rPr>
                <w:rFonts w:ascii="Calibri"/>
                <w:sz w:val="24"/>
              </w:rPr>
            </w:pPr>
            <w:r>
              <w:rPr>
                <w:rFonts w:ascii="Calibri"/>
                <w:spacing w:val="-5"/>
                <w:sz w:val="24"/>
              </w:rPr>
              <w:t>XX</w:t>
            </w:r>
          </w:p>
        </w:tc>
        <w:tc>
          <w:tcPr>
            <w:tcW w:w="1330" w:type="dxa"/>
          </w:tcPr>
          <w:p w:rsidR="00137A0A" w:rsidRDefault="0055706A">
            <w:pPr>
              <w:pStyle w:val="TableParagraph"/>
              <w:spacing w:line="290" w:lineRule="exact"/>
              <w:ind w:left="411"/>
              <w:rPr>
                <w:rFonts w:ascii="Calibri"/>
                <w:sz w:val="24"/>
              </w:rPr>
            </w:pPr>
            <w:r>
              <w:rPr>
                <w:rFonts w:ascii="Calibri"/>
                <w:spacing w:val="-5"/>
                <w:sz w:val="24"/>
              </w:rPr>
              <w:t>XX</w:t>
            </w:r>
          </w:p>
        </w:tc>
        <w:tc>
          <w:tcPr>
            <w:tcW w:w="945" w:type="dxa"/>
          </w:tcPr>
          <w:p w:rsidR="00137A0A" w:rsidRDefault="0055706A">
            <w:pPr>
              <w:pStyle w:val="TableParagraph"/>
              <w:spacing w:line="290" w:lineRule="exact"/>
              <w:ind w:right="109"/>
              <w:jc w:val="right"/>
              <w:rPr>
                <w:rFonts w:ascii="Calibri"/>
                <w:sz w:val="24"/>
              </w:rPr>
            </w:pPr>
            <w:r>
              <w:rPr>
                <w:rFonts w:ascii="Calibri"/>
                <w:spacing w:val="-5"/>
                <w:w w:val="95"/>
                <w:sz w:val="24"/>
              </w:rPr>
              <w:t>XX</w:t>
            </w:r>
          </w:p>
        </w:tc>
      </w:tr>
      <w:tr w:rsidR="00137A0A">
        <w:trPr>
          <w:trHeight w:val="334"/>
        </w:trPr>
        <w:tc>
          <w:tcPr>
            <w:tcW w:w="1879" w:type="dxa"/>
          </w:tcPr>
          <w:p w:rsidR="00137A0A" w:rsidRDefault="0055706A">
            <w:pPr>
              <w:pStyle w:val="TableParagraph"/>
              <w:spacing w:line="292" w:lineRule="exact"/>
              <w:ind w:left="50"/>
              <w:rPr>
                <w:rFonts w:ascii="Calibri"/>
                <w:sz w:val="24"/>
              </w:rPr>
            </w:pPr>
            <w:r>
              <w:rPr>
                <w:rFonts w:ascii="Calibri"/>
                <w:spacing w:val="-10"/>
                <w:sz w:val="24"/>
              </w:rPr>
              <w:t>4</w:t>
            </w:r>
          </w:p>
        </w:tc>
        <w:tc>
          <w:tcPr>
            <w:tcW w:w="831" w:type="dxa"/>
          </w:tcPr>
          <w:p w:rsidR="00137A0A" w:rsidRDefault="0055706A">
            <w:pPr>
              <w:pStyle w:val="TableParagraph"/>
              <w:spacing w:line="292" w:lineRule="exact"/>
              <w:ind w:left="113"/>
              <w:rPr>
                <w:rFonts w:ascii="Calibri"/>
                <w:sz w:val="24"/>
              </w:rPr>
            </w:pPr>
            <w:r>
              <w:rPr>
                <w:rFonts w:ascii="Calibri"/>
                <w:spacing w:val="-5"/>
                <w:sz w:val="24"/>
              </w:rPr>
              <w:t>XX</w:t>
            </w:r>
          </w:p>
        </w:tc>
        <w:tc>
          <w:tcPr>
            <w:tcW w:w="940" w:type="dxa"/>
          </w:tcPr>
          <w:p w:rsidR="00137A0A" w:rsidRDefault="0055706A">
            <w:pPr>
              <w:pStyle w:val="TableParagraph"/>
              <w:spacing w:line="292" w:lineRule="exact"/>
              <w:ind w:right="266"/>
              <w:jc w:val="right"/>
              <w:rPr>
                <w:rFonts w:ascii="Calibri"/>
                <w:sz w:val="24"/>
              </w:rPr>
            </w:pPr>
            <w:r>
              <w:rPr>
                <w:rFonts w:ascii="Calibri"/>
                <w:spacing w:val="-5"/>
                <w:sz w:val="24"/>
              </w:rPr>
              <w:t>XX</w:t>
            </w:r>
          </w:p>
        </w:tc>
        <w:tc>
          <w:tcPr>
            <w:tcW w:w="929" w:type="dxa"/>
          </w:tcPr>
          <w:p w:rsidR="00137A0A" w:rsidRDefault="0055706A">
            <w:pPr>
              <w:pStyle w:val="TableParagraph"/>
              <w:spacing w:line="292" w:lineRule="exact"/>
              <w:ind w:left="221"/>
              <w:rPr>
                <w:rFonts w:ascii="Calibri"/>
                <w:sz w:val="24"/>
              </w:rPr>
            </w:pPr>
            <w:r>
              <w:rPr>
                <w:rFonts w:ascii="Calibri"/>
                <w:spacing w:val="-5"/>
                <w:sz w:val="24"/>
              </w:rPr>
              <w:t>XX</w:t>
            </w:r>
          </w:p>
        </w:tc>
        <w:tc>
          <w:tcPr>
            <w:tcW w:w="1330" w:type="dxa"/>
          </w:tcPr>
          <w:p w:rsidR="00137A0A" w:rsidRDefault="0055706A">
            <w:pPr>
              <w:pStyle w:val="TableParagraph"/>
              <w:spacing w:line="292" w:lineRule="exact"/>
              <w:ind w:left="411"/>
              <w:rPr>
                <w:rFonts w:ascii="Calibri"/>
                <w:sz w:val="24"/>
              </w:rPr>
            </w:pPr>
            <w:r>
              <w:rPr>
                <w:rFonts w:ascii="Calibri"/>
                <w:spacing w:val="-5"/>
                <w:sz w:val="24"/>
              </w:rPr>
              <w:t>XX</w:t>
            </w:r>
          </w:p>
        </w:tc>
        <w:tc>
          <w:tcPr>
            <w:tcW w:w="945" w:type="dxa"/>
          </w:tcPr>
          <w:p w:rsidR="00137A0A" w:rsidRDefault="0055706A">
            <w:pPr>
              <w:pStyle w:val="TableParagraph"/>
              <w:spacing w:line="292" w:lineRule="exact"/>
              <w:ind w:right="109"/>
              <w:jc w:val="right"/>
              <w:rPr>
                <w:rFonts w:ascii="Calibri"/>
                <w:sz w:val="24"/>
              </w:rPr>
            </w:pPr>
            <w:r>
              <w:rPr>
                <w:rFonts w:ascii="Calibri"/>
                <w:spacing w:val="-5"/>
                <w:w w:val="95"/>
                <w:sz w:val="24"/>
              </w:rPr>
              <w:t>XX</w:t>
            </w:r>
          </w:p>
        </w:tc>
      </w:tr>
      <w:tr w:rsidR="00137A0A">
        <w:trPr>
          <w:trHeight w:val="333"/>
        </w:trPr>
        <w:tc>
          <w:tcPr>
            <w:tcW w:w="1879" w:type="dxa"/>
          </w:tcPr>
          <w:p w:rsidR="00137A0A" w:rsidRDefault="0055706A">
            <w:pPr>
              <w:pStyle w:val="TableParagraph"/>
              <w:spacing w:line="291" w:lineRule="exact"/>
              <w:ind w:left="50"/>
              <w:rPr>
                <w:rFonts w:ascii="Calibri"/>
                <w:sz w:val="24"/>
              </w:rPr>
            </w:pPr>
            <w:r>
              <w:rPr>
                <w:rFonts w:ascii="Calibri"/>
                <w:spacing w:val="-10"/>
                <w:sz w:val="24"/>
              </w:rPr>
              <w:t>5</w:t>
            </w:r>
          </w:p>
        </w:tc>
        <w:tc>
          <w:tcPr>
            <w:tcW w:w="831" w:type="dxa"/>
          </w:tcPr>
          <w:p w:rsidR="00137A0A" w:rsidRDefault="0055706A">
            <w:pPr>
              <w:pStyle w:val="TableParagraph"/>
              <w:spacing w:line="291" w:lineRule="exact"/>
              <w:ind w:left="113"/>
              <w:rPr>
                <w:rFonts w:ascii="Calibri"/>
                <w:sz w:val="24"/>
              </w:rPr>
            </w:pPr>
            <w:r>
              <w:rPr>
                <w:rFonts w:ascii="Calibri"/>
                <w:spacing w:val="-5"/>
                <w:sz w:val="24"/>
              </w:rPr>
              <w:t>XX</w:t>
            </w:r>
          </w:p>
        </w:tc>
        <w:tc>
          <w:tcPr>
            <w:tcW w:w="940" w:type="dxa"/>
          </w:tcPr>
          <w:p w:rsidR="00137A0A" w:rsidRDefault="0055706A">
            <w:pPr>
              <w:pStyle w:val="TableParagraph"/>
              <w:spacing w:line="291" w:lineRule="exact"/>
              <w:ind w:right="266"/>
              <w:jc w:val="right"/>
              <w:rPr>
                <w:rFonts w:ascii="Calibri"/>
                <w:sz w:val="24"/>
              </w:rPr>
            </w:pPr>
            <w:r>
              <w:rPr>
                <w:rFonts w:ascii="Calibri"/>
                <w:spacing w:val="-5"/>
                <w:sz w:val="24"/>
              </w:rPr>
              <w:t>XX</w:t>
            </w:r>
          </w:p>
        </w:tc>
        <w:tc>
          <w:tcPr>
            <w:tcW w:w="929" w:type="dxa"/>
          </w:tcPr>
          <w:p w:rsidR="00137A0A" w:rsidRDefault="0055706A">
            <w:pPr>
              <w:pStyle w:val="TableParagraph"/>
              <w:spacing w:line="291" w:lineRule="exact"/>
              <w:ind w:left="221"/>
              <w:rPr>
                <w:rFonts w:ascii="Calibri"/>
                <w:sz w:val="24"/>
              </w:rPr>
            </w:pPr>
            <w:r>
              <w:rPr>
                <w:rFonts w:ascii="Calibri"/>
                <w:spacing w:val="-5"/>
                <w:sz w:val="24"/>
              </w:rPr>
              <w:t>XX</w:t>
            </w:r>
          </w:p>
        </w:tc>
        <w:tc>
          <w:tcPr>
            <w:tcW w:w="1330" w:type="dxa"/>
          </w:tcPr>
          <w:p w:rsidR="00137A0A" w:rsidRDefault="0055706A">
            <w:pPr>
              <w:pStyle w:val="TableParagraph"/>
              <w:spacing w:line="291" w:lineRule="exact"/>
              <w:ind w:left="411"/>
              <w:rPr>
                <w:rFonts w:ascii="Calibri"/>
                <w:sz w:val="24"/>
              </w:rPr>
            </w:pPr>
            <w:r>
              <w:rPr>
                <w:rFonts w:ascii="Calibri"/>
                <w:spacing w:val="-5"/>
                <w:sz w:val="24"/>
              </w:rPr>
              <w:t>XX</w:t>
            </w:r>
          </w:p>
        </w:tc>
        <w:tc>
          <w:tcPr>
            <w:tcW w:w="945" w:type="dxa"/>
          </w:tcPr>
          <w:p w:rsidR="00137A0A" w:rsidRDefault="0055706A">
            <w:pPr>
              <w:pStyle w:val="TableParagraph"/>
              <w:spacing w:line="291" w:lineRule="exact"/>
              <w:ind w:right="109"/>
              <w:jc w:val="right"/>
              <w:rPr>
                <w:rFonts w:ascii="Calibri"/>
                <w:sz w:val="24"/>
              </w:rPr>
            </w:pPr>
            <w:r>
              <w:rPr>
                <w:rFonts w:ascii="Calibri"/>
                <w:spacing w:val="-5"/>
                <w:w w:val="95"/>
                <w:sz w:val="24"/>
              </w:rPr>
              <w:t>XX</w:t>
            </w:r>
          </w:p>
        </w:tc>
      </w:tr>
      <w:tr w:rsidR="00137A0A">
        <w:trPr>
          <w:trHeight w:val="286"/>
        </w:trPr>
        <w:tc>
          <w:tcPr>
            <w:tcW w:w="1879" w:type="dxa"/>
          </w:tcPr>
          <w:p w:rsidR="00137A0A" w:rsidRDefault="0055706A">
            <w:pPr>
              <w:pStyle w:val="TableParagraph"/>
              <w:spacing w:line="267" w:lineRule="exact"/>
              <w:ind w:left="50"/>
              <w:rPr>
                <w:rFonts w:ascii="Calibri"/>
                <w:sz w:val="24"/>
              </w:rPr>
            </w:pPr>
            <w:r>
              <w:rPr>
                <w:rFonts w:ascii="Calibri"/>
                <w:spacing w:val="-10"/>
                <w:sz w:val="24"/>
              </w:rPr>
              <w:t>6</w:t>
            </w:r>
          </w:p>
        </w:tc>
        <w:tc>
          <w:tcPr>
            <w:tcW w:w="831" w:type="dxa"/>
          </w:tcPr>
          <w:p w:rsidR="00137A0A" w:rsidRDefault="0055706A">
            <w:pPr>
              <w:pStyle w:val="TableParagraph"/>
              <w:spacing w:line="267" w:lineRule="exact"/>
              <w:ind w:left="113"/>
              <w:rPr>
                <w:rFonts w:ascii="Calibri"/>
                <w:sz w:val="24"/>
              </w:rPr>
            </w:pPr>
            <w:r>
              <w:rPr>
                <w:rFonts w:ascii="Calibri"/>
                <w:spacing w:val="-5"/>
                <w:sz w:val="24"/>
              </w:rPr>
              <w:t>XX</w:t>
            </w:r>
          </w:p>
        </w:tc>
        <w:tc>
          <w:tcPr>
            <w:tcW w:w="940" w:type="dxa"/>
          </w:tcPr>
          <w:p w:rsidR="00137A0A" w:rsidRDefault="0055706A">
            <w:pPr>
              <w:pStyle w:val="TableParagraph"/>
              <w:spacing w:line="267" w:lineRule="exact"/>
              <w:ind w:right="266"/>
              <w:jc w:val="right"/>
              <w:rPr>
                <w:rFonts w:ascii="Calibri"/>
                <w:sz w:val="24"/>
              </w:rPr>
            </w:pPr>
            <w:r>
              <w:rPr>
                <w:rFonts w:ascii="Calibri"/>
                <w:spacing w:val="-5"/>
                <w:sz w:val="24"/>
              </w:rPr>
              <w:t>XX</w:t>
            </w:r>
          </w:p>
        </w:tc>
        <w:tc>
          <w:tcPr>
            <w:tcW w:w="929" w:type="dxa"/>
          </w:tcPr>
          <w:p w:rsidR="00137A0A" w:rsidRDefault="0055706A">
            <w:pPr>
              <w:pStyle w:val="TableParagraph"/>
              <w:spacing w:line="267" w:lineRule="exact"/>
              <w:ind w:left="221"/>
              <w:rPr>
                <w:rFonts w:ascii="Calibri"/>
                <w:sz w:val="24"/>
              </w:rPr>
            </w:pPr>
            <w:r>
              <w:rPr>
                <w:rFonts w:ascii="Calibri"/>
                <w:spacing w:val="-5"/>
                <w:sz w:val="24"/>
              </w:rPr>
              <w:t>XX</w:t>
            </w:r>
          </w:p>
        </w:tc>
        <w:tc>
          <w:tcPr>
            <w:tcW w:w="1330" w:type="dxa"/>
          </w:tcPr>
          <w:p w:rsidR="00137A0A" w:rsidRDefault="0055706A">
            <w:pPr>
              <w:pStyle w:val="TableParagraph"/>
              <w:spacing w:line="267" w:lineRule="exact"/>
              <w:ind w:left="411"/>
              <w:rPr>
                <w:rFonts w:ascii="Calibri"/>
                <w:sz w:val="24"/>
              </w:rPr>
            </w:pPr>
            <w:r>
              <w:rPr>
                <w:rFonts w:ascii="Calibri"/>
                <w:spacing w:val="-5"/>
                <w:sz w:val="24"/>
              </w:rPr>
              <w:t>XX</w:t>
            </w:r>
          </w:p>
        </w:tc>
        <w:tc>
          <w:tcPr>
            <w:tcW w:w="945" w:type="dxa"/>
          </w:tcPr>
          <w:p w:rsidR="00137A0A" w:rsidRDefault="0055706A">
            <w:pPr>
              <w:pStyle w:val="TableParagraph"/>
              <w:spacing w:line="267" w:lineRule="exact"/>
              <w:ind w:right="109"/>
              <w:jc w:val="right"/>
              <w:rPr>
                <w:rFonts w:ascii="Calibri"/>
                <w:sz w:val="24"/>
              </w:rPr>
            </w:pPr>
            <w:r>
              <w:rPr>
                <w:rFonts w:ascii="Calibri"/>
                <w:spacing w:val="-5"/>
                <w:w w:val="95"/>
                <w:sz w:val="24"/>
              </w:rPr>
              <w:t>XX</w:t>
            </w:r>
          </w:p>
        </w:tc>
      </w:tr>
    </w:tbl>
    <w:p w:rsidR="00137A0A" w:rsidRDefault="00137A0A">
      <w:pPr>
        <w:pStyle w:val="BodyText"/>
        <w:spacing w:before="99"/>
        <w:rPr>
          <w:rFonts w:ascii="Calibri"/>
        </w:rPr>
      </w:pPr>
    </w:p>
    <w:p w:rsidR="00137A0A" w:rsidRDefault="0055706A">
      <w:pPr>
        <w:pStyle w:val="ListParagraph"/>
        <w:numPr>
          <w:ilvl w:val="0"/>
          <w:numId w:val="358"/>
        </w:numPr>
        <w:tabs>
          <w:tab w:val="left" w:pos="1126"/>
        </w:tabs>
        <w:spacing w:line="247" w:lineRule="auto"/>
        <w:ind w:left="1126" w:right="845" w:hanging="567"/>
        <w:jc w:val="left"/>
        <w:rPr>
          <w:rFonts w:ascii="Calibri"/>
          <w:sz w:val="24"/>
        </w:rPr>
      </w:pPr>
      <w:r>
        <w:rPr>
          <w:rFonts w:ascii="Calibri"/>
          <w:sz w:val="24"/>
        </w:rPr>
        <w:t>Use an array formula to calculate Simple Interest for given principal amounts given therate of Interest and time</w:t>
      </w:r>
    </w:p>
    <w:p w:rsidR="00137A0A" w:rsidRDefault="0055706A">
      <w:pPr>
        <w:pStyle w:val="BodyText"/>
        <w:tabs>
          <w:tab w:val="left" w:pos="3928"/>
        </w:tabs>
        <w:spacing w:before="9"/>
        <w:ind w:left="1126"/>
        <w:rPr>
          <w:rFonts w:ascii="Calibri"/>
        </w:rPr>
      </w:pPr>
      <w:r>
        <w:rPr>
          <w:rFonts w:ascii="Calibri"/>
        </w:rPr>
        <w:t xml:space="preserve">Rate of </w:t>
      </w:r>
      <w:r>
        <w:rPr>
          <w:rFonts w:ascii="Calibri"/>
          <w:spacing w:val="-2"/>
        </w:rPr>
        <w:t>Interest</w:t>
      </w:r>
      <w:r>
        <w:rPr>
          <w:rFonts w:ascii="Calibri"/>
        </w:rPr>
        <w:tab/>
      </w:r>
      <w:r>
        <w:rPr>
          <w:rFonts w:ascii="Calibri"/>
          <w:spacing w:val="-5"/>
        </w:rPr>
        <w:t>8%</w:t>
      </w:r>
    </w:p>
    <w:p w:rsidR="00137A0A" w:rsidRDefault="0055706A">
      <w:pPr>
        <w:pStyle w:val="BodyText"/>
        <w:tabs>
          <w:tab w:val="left" w:pos="3928"/>
        </w:tabs>
        <w:spacing w:before="57"/>
        <w:ind w:left="1126"/>
        <w:rPr>
          <w:rFonts w:ascii="Calibri"/>
        </w:rPr>
      </w:pPr>
      <w:r>
        <w:rPr>
          <w:rFonts w:ascii="Calibri"/>
          <w:spacing w:val="-4"/>
        </w:rPr>
        <w:t>Time</w:t>
      </w:r>
      <w:r>
        <w:rPr>
          <w:rFonts w:ascii="Calibri"/>
        </w:rPr>
        <w:tab/>
        <w:t>5</w:t>
      </w:r>
      <w:r>
        <w:rPr>
          <w:rFonts w:ascii="Calibri"/>
          <w:spacing w:val="-2"/>
        </w:rPr>
        <w:t>Years</w:t>
      </w:r>
    </w:p>
    <w:p w:rsidR="00137A0A" w:rsidRDefault="0055706A">
      <w:pPr>
        <w:pStyle w:val="BodyText"/>
        <w:tabs>
          <w:tab w:val="left" w:pos="3928"/>
        </w:tabs>
        <w:spacing w:before="55"/>
        <w:ind w:left="1167"/>
        <w:rPr>
          <w:rFonts w:ascii="Calibri"/>
        </w:rPr>
      </w:pPr>
      <w:r>
        <w:rPr>
          <w:rFonts w:ascii="Calibri"/>
          <w:spacing w:val="-2"/>
        </w:rPr>
        <w:t>Principal</w:t>
      </w:r>
      <w:r>
        <w:rPr>
          <w:rFonts w:ascii="Calibri"/>
        </w:rPr>
        <w:tab/>
        <w:t>Simple</w:t>
      </w:r>
      <w:r>
        <w:rPr>
          <w:rFonts w:ascii="Calibri"/>
          <w:spacing w:val="-2"/>
        </w:rPr>
        <w:t>Interest</w:t>
      </w:r>
    </w:p>
    <w:p w:rsidR="00137A0A" w:rsidRDefault="00137A0A">
      <w:pPr>
        <w:rPr>
          <w:rFonts w:ascii="Calibri"/>
        </w:rPr>
        <w:sectPr w:rsidR="00137A0A">
          <w:pgSz w:w="12240" w:h="15840"/>
          <w:pgMar w:top="880" w:right="600" w:bottom="760" w:left="880" w:header="0" w:footer="486" w:gutter="0"/>
          <w:cols w:space="720"/>
        </w:sectPr>
      </w:pPr>
    </w:p>
    <w:p w:rsidR="00137A0A" w:rsidRDefault="0055706A">
      <w:pPr>
        <w:pStyle w:val="BodyText"/>
        <w:tabs>
          <w:tab w:val="left" w:pos="4307"/>
        </w:tabs>
        <w:spacing w:before="23"/>
        <w:ind w:left="1347"/>
        <w:rPr>
          <w:rFonts w:ascii="Calibri"/>
        </w:rPr>
      </w:pPr>
      <w:r>
        <w:rPr>
          <w:rFonts w:ascii="Calibri"/>
          <w:spacing w:val="-4"/>
        </w:rPr>
        <w:lastRenderedPageBreak/>
        <w:t>1000</w:t>
      </w:r>
      <w:r>
        <w:rPr>
          <w:rFonts w:ascii="Calibri"/>
        </w:rPr>
        <w:tab/>
      </w:r>
      <w:r>
        <w:rPr>
          <w:rFonts w:ascii="Calibri"/>
          <w:spacing w:val="-10"/>
        </w:rPr>
        <w:t>?</w:t>
      </w:r>
    </w:p>
    <w:p w:rsidR="00137A0A" w:rsidRDefault="0055706A">
      <w:pPr>
        <w:pStyle w:val="BodyText"/>
        <w:tabs>
          <w:tab w:val="left" w:pos="3140"/>
        </w:tabs>
        <w:spacing w:before="19"/>
        <w:ind w:left="1359"/>
        <w:rPr>
          <w:rFonts w:ascii="Calibri"/>
        </w:rPr>
      </w:pPr>
      <w:r>
        <w:rPr>
          <w:rFonts w:ascii="Calibri"/>
          <w:spacing w:val="-2"/>
        </w:rPr>
        <w:t>18000</w:t>
      </w:r>
      <w:r>
        <w:rPr>
          <w:rFonts w:ascii="Calibri"/>
        </w:rPr>
        <w:tab/>
      </w:r>
      <w:r>
        <w:rPr>
          <w:rFonts w:ascii="Calibri"/>
          <w:spacing w:val="-10"/>
        </w:rPr>
        <w:t>?</w:t>
      </w:r>
    </w:p>
    <w:p w:rsidR="00137A0A" w:rsidRDefault="0055706A">
      <w:pPr>
        <w:pStyle w:val="BodyText"/>
        <w:tabs>
          <w:tab w:val="left" w:pos="3140"/>
        </w:tabs>
        <w:spacing w:before="41"/>
        <w:ind w:left="1359"/>
        <w:rPr>
          <w:rFonts w:ascii="Calibri"/>
        </w:rPr>
      </w:pPr>
      <w:r>
        <w:rPr>
          <w:rFonts w:ascii="Calibri"/>
          <w:spacing w:val="-4"/>
        </w:rPr>
        <w:t>5200</w:t>
      </w:r>
      <w:r>
        <w:rPr>
          <w:rFonts w:ascii="Calibri"/>
        </w:rPr>
        <w:tab/>
      </w:r>
      <w:r>
        <w:rPr>
          <w:rFonts w:ascii="Calibri"/>
          <w:spacing w:val="-10"/>
        </w:rPr>
        <w:t>?</w:t>
      </w:r>
    </w:p>
    <w:p w:rsidR="00137A0A" w:rsidRDefault="00137A0A">
      <w:pPr>
        <w:pStyle w:val="BodyText"/>
        <w:rPr>
          <w:rFonts w:ascii="Calibri"/>
        </w:rPr>
      </w:pPr>
    </w:p>
    <w:p w:rsidR="00137A0A" w:rsidRDefault="00137A0A">
      <w:pPr>
        <w:pStyle w:val="BodyText"/>
        <w:rPr>
          <w:rFonts w:ascii="Calibri"/>
        </w:rPr>
      </w:pPr>
    </w:p>
    <w:p w:rsidR="00137A0A" w:rsidRDefault="00137A0A">
      <w:pPr>
        <w:pStyle w:val="BodyText"/>
        <w:spacing w:before="184"/>
        <w:rPr>
          <w:rFonts w:ascii="Calibri"/>
        </w:rPr>
      </w:pPr>
    </w:p>
    <w:p w:rsidR="00137A0A" w:rsidRDefault="0055706A">
      <w:pPr>
        <w:pStyle w:val="ListParagraph"/>
        <w:numPr>
          <w:ilvl w:val="0"/>
          <w:numId w:val="358"/>
        </w:numPr>
        <w:tabs>
          <w:tab w:val="left" w:pos="849"/>
          <w:tab w:val="left" w:pos="1119"/>
          <w:tab w:val="left" w:pos="2360"/>
          <w:tab w:val="left" w:pos="3421"/>
          <w:tab w:val="left" w:pos="4580"/>
          <w:tab w:val="right" w:pos="6381"/>
        </w:tabs>
        <w:spacing w:line="300" w:lineRule="auto"/>
        <w:ind w:left="1119" w:right="3245" w:hanging="560"/>
        <w:jc w:val="left"/>
        <w:rPr>
          <w:rFonts w:ascii="Calibri"/>
          <w:sz w:val="24"/>
        </w:rPr>
      </w:pPr>
      <w:r>
        <w:rPr>
          <w:rFonts w:ascii="Calibri"/>
          <w:w w:val="90"/>
          <w:sz w:val="24"/>
        </w:rPr>
        <w:t>The following table gives year wise sale figure of five</w:t>
      </w:r>
      <w:r>
        <w:rPr>
          <w:rFonts w:ascii="Calibri"/>
          <w:sz w:val="24"/>
        </w:rPr>
        <w:tab/>
      </w:r>
      <w:r>
        <w:rPr>
          <w:rFonts w:ascii="Calibri"/>
          <w:spacing w:val="-14"/>
          <w:w w:val="50"/>
          <w:sz w:val="24"/>
        </w:rPr>
        <w:t>salesmeninRs.</w:t>
      </w:r>
      <w:r>
        <w:rPr>
          <w:rFonts w:ascii="Calibri"/>
          <w:spacing w:val="-2"/>
          <w:sz w:val="24"/>
        </w:rPr>
        <w:t>Salesman</w:t>
      </w:r>
      <w:r>
        <w:rPr>
          <w:rFonts w:ascii="Calibri"/>
          <w:sz w:val="24"/>
        </w:rPr>
        <w:tab/>
      </w:r>
      <w:r>
        <w:rPr>
          <w:rFonts w:ascii="Calibri"/>
          <w:spacing w:val="-4"/>
          <w:sz w:val="24"/>
        </w:rPr>
        <w:t>2000</w:t>
      </w:r>
      <w:r>
        <w:rPr>
          <w:rFonts w:ascii="Calibri"/>
          <w:sz w:val="24"/>
        </w:rPr>
        <w:tab/>
      </w:r>
      <w:r>
        <w:rPr>
          <w:rFonts w:ascii="Calibri"/>
          <w:spacing w:val="-4"/>
          <w:sz w:val="24"/>
        </w:rPr>
        <w:t>2001</w:t>
      </w:r>
      <w:r>
        <w:rPr>
          <w:rFonts w:ascii="Calibri"/>
          <w:sz w:val="24"/>
        </w:rPr>
        <w:tab/>
      </w:r>
      <w:r>
        <w:rPr>
          <w:rFonts w:ascii="Calibri"/>
          <w:spacing w:val="-4"/>
          <w:sz w:val="24"/>
        </w:rPr>
        <w:t>2002</w:t>
      </w:r>
      <w:r>
        <w:rPr>
          <w:rFonts w:ascii="Calibri"/>
          <w:sz w:val="24"/>
        </w:rPr>
        <w:tab/>
      </w:r>
      <w:r>
        <w:rPr>
          <w:rFonts w:ascii="Calibri"/>
          <w:spacing w:val="-4"/>
          <w:sz w:val="24"/>
        </w:rPr>
        <w:t>2003</w:t>
      </w:r>
    </w:p>
    <w:p w:rsidR="00137A0A" w:rsidRDefault="0055706A">
      <w:pPr>
        <w:pStyle w:val="BodyText"/>
        <w:tabs>
          <w:tab w:val="left" w:pos="2360"/>
          <w:tab w:val="left" w:pos="3421"/>
          <w:tab w:val="left" w:pos="4580"/>
          <w:tab w:val="left" w:pos="5901"/>
        </w:tabs>
        <w:spacing w:line="264" w:lineRule="exact"/>
        <w:ind w:left="1460"/>
        <w:rPr>
          <w:rFonts w:ascii="Calibri"/>
        </w:rPr>
      </w:pPr>
      <w:r>
        <w:rPr>
          <w:rFonts w:ascii="Calibri"/>
          <w:spacing w:val="-5"/>
        </w:rPr>
        <w:t>S1</w:t>
      </w:r>
      <w:r>
        <w:rPr>
          <w:rFonts w:ascii="Calibri"/>
        </w:rPr>
        <w:tab/>
      </w:r>
      <w:r>
        <w:rPr>
          <w:rFonts w:ascii="Calibri"/>
          <w:spacing w:val="-2"/>
        </w:rPr>
        <w:t>10000</w:t>
      </w:r>
      <w:r>
        <w:rPr>
          <w:rFonts w:ascii="Calibri"/>
        </w:rPr>
        <w:tab/>
      </w:r>
      <w:r>
        <w:rPr>
          <w:rFonts w:ascii="Calibri"/>
          <w:spacing w:val="-4"/>
        </w:rPr>
        <w:t>12000</w:t>
      </w:r>
      <w:r>
        <w:rPr>
          <w:rFonts w:ascii="Calibri"/>
        </w:rPr>
        <w:tab/>
      </w:r>
      <w:r>
        <w:rPr>
          <w:rFonts w:ascii="Calibri"/>
          <w:spacing w:val="-2"/>
        </w:rPr>
        <w:t>20000</w:t>
      </w:r>
      <w:r>
        <w:rPr>
          <w:rFonts w:ascii="Calibri"/>
        </w:rPr>
        <w:tab/>
      </w:r>
      <w:r>
        <w:rPr>
          <w:rFonts w:ascii="Calibri"/>
          <w:spacing w:val="-2"/>
        </w:rPr>
        <w:t>50000</w:t>
      </w:r>
    </w:p>
    <w:p w:rsidR="00137A0A" w:rsidRDefault="0055706A">
      <w:pPr>
        <w:pStyle w:val="BodyText"/>
        <w:tabs>
          <w:tab w:val="left" w:pos="2360"/>
          <w:tab w:val="left" w:pos="3421"/>
          <w:tab w:val="left" w:pos="4580"/>
          <w:tab w:val="left" w:pos="5901"/>
        </w:tabs>
        <w:spacing w:before="41"/>
        <w:ind w:left="1460"/>
        <w:rPr>
          <w:rFonts w:ascii="Calibri"/>
        </w:rPr>
      </w:pPr>
      <w:r>
        <w:rPr>
          <w:rFonts w:ascii="Calibri"/>
          <w:spacing w:val="-5"/>
        </w:rPr>
        <w:t>S2</w:t>
      </w:r>
      <w:r>
        <w:rPr>
          <w:rFonts w:ascii="Calibri"/>
        </w:rPr>
        <w:tab/>
      </w:r>
      <w:r>
        <w:rPr>
          <w:rFonts w:ascii="Calibri"/>
          <w:spacing w:val="-2"/>
        </w:rPr>
        <w:t>15000</w:t>
      </w:r>
      <w:r>
        <w:rPr>
          <w:rFonts w:ascii="Calibri"/>
        </w:rPr>
        <w:tab/>
      </w:r>
      <w:r>
        <w:rPr>
          <w:rFonts w:ascii="Calibri"/>
          <w:spacing w:val="-4"/>
        </w:rPr>
        <w:t>18000</w:t>
      </w:r>
      <w:r>
        <w:rPr>
          <w:rFonts w:ascii="Calibri"/>
        </w:rPr>
        <w:tab/>
      </w:r>
      <w:r>
        <w:rPr>
          <w:rFonts w:ascii="Calibri"/>
          <w:spacing w:val="-2"/>
        </w:rPr>
        <w:t>50000</w:t>
      </w:r>
      <w:r>
        <w:rPr>
          <w:rFonts w:ascii="Calibri"/>
        </w:rPr>
        <w:tab/>
      </w:r>
      <w:r>
        <w:rPr>
          <w:rFonts w:ascii="Calibri"/>
          <w:spacing w:val="-2"/>
        </w:rPr>
        <w:t>60000</w:t>
      </w:r>
    </w:p>
    <w:p w:rsidR="00137A0A" w:rsidRDefault="0055706A">
      <w:pPr>
        <w:pStyle w:val="BodyText"/>
        <w:tabs>
          <w:tab w:val="left" w:pos="2360"/>
          <w:tab w:val="left" w:pos="3421"/>
          <w:tab w:val="left" w:pos="4580"/>
          <w:tab w:val="left" w:pos="5901"/>
        </w:tabs>
        <w:spacing w:before="43"/>
        <w:ind w:left="1460"/>
        <w:rPr>
          <w:rFonts w:ascii="Calibri"/>
        </w:rPr>
      </w:pPr>
      <w:r>
        <w:rPr>
          <w:rFonts w:ascii="Calibri"/>
          <w:spacing w:val="-5"/>
        </w:rPr>
        <w:t>S3</w:t>
      </w:r>
      <w:r>
        <w:rPr>
          <w:rFonts w:ascii="Calibri"/>
        </w:rPr>
        <w:tab/>
      </w:r>
      <w:r>
        <w:rPr>
          <w:rFonts w:ascii="Calibri"/>
          <w:spacing w:val="-2"/>
        </w:rPr>
        <w:t>20000</w:t>
      </w:r>
      <w:r>
        <w:rPr>
          <w:rFonts w:ascii="Calibri"/>
        </w:rPr>
        <w:tab/>
      </w:r>
      <w:r>
        <w:rPr>
          <w:rFonts w:ascii="Calibri"/>
          <w:spacing w:val="-4"/>
        </w:rPr>
        <w:t>22000</w:t>
      </w:r>
      <w:r>
        <w:rPr>
          <w:rFonts w:ascii="Calibri"/>
        </w:rPr>
        <w:tab/>
      </w:r>
      <w:r>
        <w:rPr>
          <w:rFonts w:ascii="Calibri"/>
          <w:spacing w:val="-2"/>
        </w:rPr>
        <w:t>70000</w:t>
      </w:r>
      <w:r>
        <w:rPr>
          <w:rFonts w:ascii="Calibri"/>
        </w:rPr>
        <w:tab/>
      </w:r>
      <w:r>
        <w:rPr>
          <w:rFonts w:ascii="Calibri"/>
          <w:spacing w:val="-2"/>
        </w:rPr>
        <w:t>70000</w:t>
      </w:r>
    </w:p>
    <w:p w:rsidR="00137A0A" w:rsidRDefault="0055706A">
      <w:pPr>
        <w:pStyle w:val="BodyText"/>
        <w:tabs>
          <w:tab w:val="left" w:pos="2360"/>
          <w:tab w:val="left" w:pos="3421"/>
          <w:tab w:val="left" w:pos="4580"/>
          <w:tab w:val="left" w:pos="5901"/>
        </w:tabs>
        <w:spacing w:before="38"/>
        <w:ind w:left="1460"/>
        <w:rPr>
          <w:rFonts w:ascii="Calibri"/>
        </w:rPr>
      </w:pPr>
      <w:r>
        <w:rPr>
          <w:rFonts w:ascii="Calibri"/>
          <w:spacing w:val="-5"/>
        </w:rPr>
        <w:t>S4</w:t>
      </w:r>
      <w:r>
        <w:rPr>
          <w:rFonts w:ascii="Calibri"/>
        </w:rPr>
        <w:tab/>
      </w:r>
      <w:r>
        <w:rPr>
          <w:rFonts w:ascii="Calibri"/>
          <w:spacing w:val="-2"/>
        </w:rPr>
        <w:t>30000</w:t>
      </w:r>
      <w:r>
        <w:rPr>
          <w:rFonts w:ascii="Calibri"/>
        </w:rPr>
        <w:tab/>
      </w:r>
      <w:r>
        <w:rPr>
          <w:rFonts w:ascii="Calibri"/>
          <w:spacing w:val="-4"/>
        </w:rPr>
        <w:t>30000</w:t>
      </w:r>
      <w:r>
        <w:rPr>
          <w:rFonts w:ascii="Calibri"/>
        </w:rPr>
        <w:tab/>
      </w:r>
      <w:r>
        <w:rPr>
          <w:rFonts w:ascii="Calibri"/>
          <w:spacing w:val="-2"/>
        </w:rPr>
        <w:t>100000</w:t>
      </w:r>
      <w:r>
        <w:rPr>
          <w:rFonts w:ascii="Calibri"/>
        </w:rPr>
        <w:tab/>
      </w:r>
      <w:r>
        <w:rPr>
          <w:rFonts w:ascii="Calibri"/>
          <w:spacing w:val="-2"/>
        </w:rPr>
        <w:t>80000</w:t>
      </w:r>
    </w:p>
    <w:p w:rsidR="00137A0A" w:rsidRDefault="0055706A">
      <w:pPr>
        <w:pStyle w:val="BodyText"/>
        <w:tabs>
          <w:tab w:val="left" w:pos="2360"/>
          <w:tab w:val="left" w:pos="3421"/>
          <w:tab w:val="left" w:pos="4580"/>
          <w:tab w:val="left" w:pos="5901"/>
        </w:tabs>
        <w:spacing w:before="41"/>
        <w:ind w:left="1460"/>
        <w:rPr>
          <w:rFonts w:ascii="Calibri"/>
        </w:rPr>
      </w:pPr>
      <w:r>
        <w:rPr>
          <w:rFonts w:ascii="Calibri"/>
          <w:spacing w:val="-5"/>
        </w:rPr>
        <w:t>S5</w:t>
      </w:r>
      <w:r>
        <w:rPr>
          <w:rFonts w:ascii="Calibri"/>
        </w:rPr>
        <w:tab/>
      </w:r>
      <w:r>
        <w:rPr>
          <w:rFonts w:ascii="Calibri"/>
          <w:spacing w:val="-2"/>
        </w:rPr>
        <w:t>40000</w:t>
      </w:r>
      <w:r>
        <w:rPr>
          <w:rFonts w:ascii="Calibri"/>
        </w:rPr>
        <w:tab/>
      </w:r>
      <w:r>
        <w:rPr>
          <w:rFonts w:ascii="Calibri"/>
          <w:spacing w:val="-4"/>
        </w:rPr>
        <w:t>45000</w:t>
      </w:r>
      <w:r>
        <w:rPr>
          <w:rFonts w:ascii="Calibri"/>
        </w:rPr>
        <w:tab/>
      </w:r>
      <w:r>
        <w:rPr>
          <w:rFonts w:ascii="Calibri"/>
          <w:spacing w:val="-2"/>
        </w:rPr>
        <w:t>125000</w:t>
      </w:r>
      <w:r>
        <w:rPr>
          <w:rFonts w:ascii="Calibri"/>
        </w:rPr>
        <w:tab/>
      </w:r>
      <w:r>
        <w:rPr>
          <w:rFonts w:ascii="Calibri"/>
          <w:spacing w:val="-2"/>
        </w:rPr>
        <w:t>90000</w:t>
      </w:r>
    </w:p>
    <w:p w:rsidR="00137A0A" w:rsidRDefault="0055706A">
      <w:pPr>
        <w:pStyle w:val="ListParagraph"/>
        <w:numPr>
          <w:ilvl w:val="1"/>
          <w:numId w:val="358"/>
        </w:numPr>
        <w:tabs>
          <w:tab w:val="left" w:pos="1519"/>
        </w:tabs>
        <w:spacing w:before="41"/>
        <w:ind w:left="1519" w:hanging="400"/>
        <w:jc w:val="left"/>
        <w:rPr>
          <w:rFonts w:ascii="Calibri"/>
          <w:sz w:val="24"/>
        </w:rPr>
      </w:pPr>
      <w:r>
        <w:rPr>
          <w:rFonts w:ascii="Calibri"/>
          <w:sz w:val="24"/>
        </w:rPr>
        <w:t>Calculatetotal sale</w:t>
      </w:r>
      <w:r>
        <w:rPr>
          <w:rFonts w:ascii="Calibri"/>
          <w:sz w:val="24"/>
        </w:rPr>
        <w:t>year</w:t>
      </w:r>
      <w:r>
        <w:rPr>
          <w:rFonts w:ascii="Calibri"/>
          <w:spacing w:val="-2"/>
          <w:sz w:val="24"/>
        </w:rPr>
        <w:t xml:space="preserve"> wise.</w:t>
      </w:r>
    </w:p>
    <w:p w:rsidR="00137A0A" w:rsidRDefault="0055706A">
      <w:pPr>
        <w:pStyle w:val="BodyText"/>
        <w:tabs>
          <w:tab w:val="left" w:pos="2610"/>
          <w:tab w:val="left" w:pos="3140"/>
          <w:tab w:val="left" w:pos="3667"/>
          <w:tab w:val="left" w:pos="4252"/>
          <w:tab w:val="left" w:pos="5002"/>
          <w:tab w:val="left" w:pos="5438"/>
        </w:tabs>
        <w:ind w:left="1520"/>
        <w:rPr>
          <w:rFonts w:ascii="Calibri"/>
        </w:rPr>
      </w:pPr>
      <w:r>
        <w:rPr>
          <w:rFonts w:ascii="Calibri"/>
          <w:spacing w:val="-2"/>
        </w:rPr>
        <w:t>Calculate</w:t>
      </w:r>
      <w:r>
        <w:rPr>
          <w:rFonts w:ascii="Calibri"/>
        </w:rPr>
        <w:tab/>
      </w:r>
      <w:r>
        <w:rPr>
          <w:rFonts w:ascii="Calibri"/>
          <w:spacing w:val="-5"/>
        </w:rPr>
        <w:t>the</w:t>
      </w:r>
      <w:r>
        <w:rPr>
          <w:rFonts w:ascii="Calibri"/>
        </w:rPr>
        <w:tab/>
      </w:r>
      <w:r>
        <w:rPr>
          <w:rFonts w:ascii="Calibri"/>
          <w:spacing w:val="-5"/>
        </w:rPr>
        <w:t>net</w:t>
      </w:r>
      <w:r>
        <w:rPr>
          <w:rFonts w:ascii="Calibri"/>
        </w:rPr>
        <w:tab/>
      </w:r>
      <w:r>
        <w:rPr>
          <w:rFonts w:ascii="Calibri"/>
          <w:spacing w:val="-4"/>
        </w:rPr>
        <w:t>sale</w:t>
      </w:r>
      <w:r>
        <w:rPr>
          <w:rFonts w:ascii="Calibri"/>
        </w:rPr>
        <w:tab/>
      </w:r>
      <w:r>
        <w:rPr>
          <w:rFonts w:ascii="Calibri"/>
          <w:spacing w:val="-4"/>
        </w:rPr>
        <w:t>made</w:t>
      </w:r>
      <w:r>
        <w:rPr>
          <w:rFonts w:ascii="Calibri"/>
        </w:rPr>
        <w:tab/>
      </w:r>
      <w:r>
        <w:rPr>
          <w:rFonts w:ascii="Calibri"/>
          <w:spacing w:val="-5"/>
        </w:rPr>
        <w:t>by</w:t>
      </w:r>
      <w:r>
        <w:rPr>
          <w:rFonts w:ascii="Calibri"/>
        </w:rPr>
        <w:tab/>
      </w:r>
      <w:r>
        <w:rPr>
          <w:rFonts w:ascii="Calibri"/>
          <w:spacing w:val="-4"/>
        </w:rPr>
        <w:t>each</w:t>
      </w:r>
    </w:p>
    <w:p w:rsidR="00137A0A" w:rsidRDefault="0055706A">
      <w:pPr>
        <w:pStyle w:val="ListParagraph"/>
        <w:numPr>
          <w:ilvl w:val="1"/>
          <w:numId w:val="358"/>
        </w:numPr>
        <w:tabs>
          <w:tab w:val="left" w:pos="1519"/>
        </w:tabs>
        <w:ind w:left="1519" w:hanging="400"/>
        <w:jc w:val="left"/>
        <w:rPr>
          <w:rFonts w:ascii="Calibri"/>
          <w:sz w:val="24"/>
        </w:rPr>
      </w:pPr>
      <w:r>
        <w:rPr>
          <w:rFonts w:ascii="Calibri"/>
          <w:spacing w:val="-2"/>
          <w:sz w:val="24"/>
        </w:rPr>
        <w:t>salesman</w:t>
      </w:r>
    </w:p>
    <w:p w:rsidR="00137A0A" w:rsidRDefault="0055706A">
      <w:pPr>
        <w:pStyle w:val="ListParagraph"/>
        <w:numPr>
          <w:ilvl w:val="1"/>
          <w:numId w:val="358"/>
        </w:numPr>
        <w:tabs>
          <w:tab w:val="left" w:pos="1518"/>
        </w:tabs>
        <w:spacing w:before="38"/>
        <w:ind w:left="1518" w:hanging="399"/>
        <w:jc w:val="left"/>
        <w:rPr>
          <w:rFonts w:ascii="Calibri"/>
          <w:sz w:val="24"/>
        </w:rPr>
      </w:pPr>
      <w:r>
        <w:rPr>
          <w:rFonts w:ascii="Calibri"/>
          <w:sz w:val="24"/>
        </w:rPr>
        <w:t xml:space="preserve">Calculatethemaximumsalemadebythe </w:t>
      </w:r>
      <w:r>
        <w:rPr>
          <w:rFonts w:ascii="Calibri"/>
          <w:spacing w:val="-2"/>
          <w:sz w:val="24"/>
        </w:rPr>
        <w:t>salesman</w:t>
      </w:r>
    </w:p>
    <w:p w:rsidR="00137A0A" w:rsidRDefault="0055706A">
      <w:pPr>
        <w:pStyle w:val="ListParagraph"/>
        <w:numPr>
          <w:ilvl w:val="1"/>
          <w:numId w:val="358"/>
        </w:numPr>
        <w:tabs>
          <w:tab w:val="left" w:pos="1519"/>
        </w:tabs>
        <w:spacing w:before="21"/>
        <w:ind w:left="1519" w:hanging="400"/>
        <w:jc w:val="left"/>
        <w:rPr>
          <w:rFonts w:ascii="Calibri"/>
          <w:sz w:val="24"/>
        </w:rPr>
      </w:pPr>
      <w:r>
        <w:rPr>
          <w:rFonts w:ascii="Calibri"/>
          <w:sz w:val="24"/>
        </w:rPr>
        <w:t>Calculatethecommissionforeachsalesmanunderthe</w:t>
      </w:r>
      <w:r>
        <w:rPr>
          <w:rFonts w:ascii="Calibri"/>
          <w:spacing w:val="-2"/>
          <w:sz w:val="24"/>
        </w:rPr>
        <w:t xml:space="preserve"> condition.</w:t>
      </w:r>
    </w:p>
    <w:p w:rsidR="00137A0A" w:rsidRDefault="0055706A">
      <w:pPr>
        <w:pStyle w:val="ListParagraph"/>
        <w:numPr>
          <w:ilvl w:val="0"/>
          <w:numId w:val="356"/>
        </w:numPr>
        <w:tabs>
          <w:tab w:val="left" w:pos="1772"/>
        </w:tabs>
        <w:spacing w:before="53"/>
        <w:ind w:left="1772" w:hanging="252"/>
        <w:rPr>
          <w:rFonts w:ascii="Calibri"/>
          <w:sz w:val="24"/>
        </w:rPr>
      </w:pPr>
      <w:r>
        <w:rPr>
          <w:rFonts w:ascii="Calibri"/>
          <w:sz w:val="24"/>
        </w:rPr>
        <w:t>Iftotalsales&gt;4,00,000give5%commissionontotalsalemadebythe</w:t>
      </w:r>
      <w:r>
        <w:rPr>
          <w:rFonts w:ascii="Calibri"/>
          <w:spacing w:val="-2"/>
          <w:sz w:val="24"/>
        </w:rPr>
        <w:t>salesman.</w:t>
      </w:r>
    </w:p>
    <w:p w:rsidR="00137A0A" w:rsidRDefault="0055706A">
      <w:pPr>
        <w:pStyle w:val="ListParagraph"/>
        <w:numPr>
          <w:ilvl w:val="0"/>
          <w:numId w:val="356"/>
        </w:numPr>
        <w:tabs>
          <w:tab w:val="left" w:pos="1828"/>
        </w:tabs>
        <w:spacing w:before="58"/>
        <w:ind w:left="1828" w:hanging="308"/>
        <w:rPr>
          <w:rFonts w:ascii="Calibri"/>
          <w:sz w:val="24"/>
        </w:rPr>
      </w:pPr>
      <w:r>
        <w:rPr>
          <w:rFonts w:ascii="Calibri"/>
          <w:sz w:val="24"/>
        </w:rPr>
        <w:t>Otherwisegive2%</w:t>
      </w:r>
      <w:r>
        <w:rPr>
          <w:rFonts w:ascii="Calibri"/>
          <w:spacing w:val="-2"/>
          <w:sz w:val="24"/>
        </w:rPr>
        <w:t xml:space="preserve"> commission.</w:t>
      </w:r>
    </w:p>
    <w:p w:rsidR="00137A0A" w:rsidRDefault="0055706A">
      <w:pPr>
        <w:pStyle w:val="ListParagraph"/>
        <w:numPr>
          <w:ilvl w:val="1"/>
          <w:numId w:val="358"/>
        </w:numPr>
        <w:tabs>
          <w:tab w:val="left" w:pos="1453"/>
        </w:tabs>
        <w:spacing w:before="52" w:line="266" w:lineRule="auto"/>
        <w:ind w:left="1119" w:right="2553" w:firstLine="0"/>
        <w:jc w:val="left"/>
        <w:rPr>
          <w:rFonts w:ascii="Calibri"/>
          <w:sz w:val="24"/>
        </w:rPr>
      </w:pPr>
      <w:r>
        <w:rPr>
          <w:rFonts w:ascii="Calibri"/>
          <w:sz w:val="24"/>
        </w:rPr>
        <w:t>Draw a bar graph representing the sale made by each salesman. (</w:t>
      </w:r>
      <w:r>
        <w:rPr>
          <w:rFonts w:ascii="Calibri"/>
          <w:i/>
          <w:sz w:val="24"/>
        </w:rPr>
        <w:t>f</w:t>
      </w:r>
      <w:r>
        <w:rPr>
          <w:rFonts w:ascii="Calibri"/>
          <w:sz w:val="24"/>
        </w:rPr>
        <w:t>) Draw a pie graph representing the sale made by salesman in 2000.</w:t>
      </w:r>
    </w:p>
    <w:p w:rsidR="00137A0A" w:rsidRDefault="0055706A">
      <w:pPr>
        <w:pStyle w:val="ListParagraph"/>
        <w:numPr>
          <w:ilvl w:val="0"/>
          <w:numId w:val="358"/>
        </w:numPr>
        <w:tabs>
          <w:tab w:val="left" w:pos="1460"/>
        </w:tabs>
        <w:spacing w:before="5"/>
        <w:ind w:left="1460" w:hanging="547"/>
        <w:jc w:val="left"/>
        <w:rPr>
          <w:rFonts w:ascii="Calibri"/>
          <w:sz w:val="24"/>
        </w:rPr>
      </w:pPr>
      <w:r>
        <w:rPr>
          <w:rFonts w:ascii="Calibri"/>
          <w:sz w:val="24"/>
        </w:rPr>
        <w:t>EnterthefollowingdatainExcel</w:t>
      </w:r>
      <w:r>
        <w:rPr>
          <w:rFonts w:ascii="Calibri"/>
          <w:spacing w:val="-4"/>
          <w:sz w:val="24"/>
        </w:rPr>
        <w:t>Sheet</w:t>
      </w:r>
    </w:p>
    <w:p w:rsidR="00137A0A" w:rsidRDefault="00137A0A">
      <w:pPr>
        <w:pStyle w:val="BodyText"/>
        <w:rPr>
          <w:rFonts w:ascii="Calibri"/>
        </w:rPr>
      </w:pPr>
    </w:p>
    <w:p w:rsidR="00137A0A" w:rsidRDefault="00137A0A">
      <w:pPr>
        <w:pStyle w:val="BodyText"/>
        <w:spacing w:before="2"/>
        <w:rPr>
          <w:rFonts w:ascii="Calibri"/>
        </w:rPr>
      </w:pPr>
    </w:p>
    <w:p w:rsidR="00137A0A" w:rsidRDefault="0055706A">
      <w:pPr>
        <w:pStyle w:val="Heading9"/>
        <w:ind w:left="2901"/>
        <w:rPr>
          <w:rFonts w:ascii="Calibri"/>
        </w:rPr>
      </w:pPr>
      <w:r>
        <w:rPr>
          <w:rFonts w:ascii="Calibri"/>
        </w:rPr>
        <w:t>PERSONALBUDGET FORFIRST</w:t>
      </w:r>
      <w:r>
        <w:rPr>
          <w:rFonts w:ascii="Calibri"/>
          <w:spacing w:val="-2"/>
        </w:rPr>
        <w:t xml:space="preserve"> QUARTER</w:t>
      </w:r>
    </w:p>
    <w:p w:rsidR="00137A0A" w:rsidRDefault="0055706A">
      <w:pPr>
        <w:spacing w:before="58"/>
        <w:ind w:left="661"/>
        <w:rPr>
          <w:rFonts w:ascii="Calibri"/>
          <w:b/>
          <w:sz w:val="24"/>
        </w:rPr>
      </w:pPr>
      <w:r>
        <w:rPr>
          <w:rFonts w:ascii="Calibri"/>
          <w:b/>
          <w:sz w:val="24"/>
        </w:rPr>
        <w:t>MonthlyIncome(Net):</w:t>
      </w:r>
      <w:r>
        <w:rPr>
          <w:rFonts w:ascii="Calibri"/>
          <w:b/>
          <w:spacing w:val="-2"/>
          <w:sz w:val="24"/>
        </w:rPr>
        <w:t xml:space="preserve"> 1,475</w:t>
      </w:r>
    </w:p>
    <w:p w:rsidR="00137A0A" w:rsidRDefault="00137A0A">
      <w:pPr>
        <w:pStyle w:val="BodyText"/>
        <w:spacing w:before="7" w:after="1"/>
        <w:rPr>
          <w:rFonts w:ascii="Calibri"/>
          <w:b/>
          <w:sz w:val="10"/>
        </w:rPr>
      </w:pPr>
    </w:p>
    <w:tbl>
      <w:tblPr>
        <w:tblW w:w="0" w:type="auto"/>
        <w:tblInd w:w="618" w:type="dxa"/>
        <w:tblLayout w:type="fixed"/>
        <w:tblCellMar>
          <w:left w:w="0" w:type="dxa"/>
          <w:right w:w="0" w:type="dxa"/>
        </w:tblCellMar>
        <w:tblLook w:val="01E0"/>
      </w:tblPr>
      <w:tblGrid>
        <w:gridCol w:w="1671"/>
        <w:gridCol w:w="964"/>
        <w:gridCol w:w="1120"/>
        <w:gridCol w:w="2454"/>
        <w:gridCol w:w="1420"/>
      </w:tblGrid>
      <w:tr w:rsidR="00137A0A">
        <w:trPr>
          <w:trHeight w:val="613"/>
        </w:trPr>
        <w:tc>
          <w:tcPr>
            <w:tcW w:w="1671" w:type="dxa"/>
          </w:tcPr>
          <w:p w:rsidR="00137A0A" w:rsidRDefault="0055706A">
            <w:pPr>
              <w:pStyle w:val="TableParagraph"/>
              <w:spacing w:line="244" w:lineRule="exact"/>
              <w:ind w:left="50"/>
              <w:rPr>
                <w:rFonts w:ascii="Calibri"/>
                <w:b/>
                <w:sz w:val="24"/>
              </w:rPr>
            </w:pPr>
            <w:r>
              <w:rPr>
                <w:rFonts w:ascii="Calibri"/>
                <w:b/>
                <w:spacing w:val="-2"/>
                <w:sz w:val="24"/>
              </w:rPr>
              <w:t>EXPENSES</w:t>
            </w:r>
          </w:p>
        </w:tc>
        <w:tc>
          <w:tcPr>
            <w:tcW w:w="964" w:type="dxa"/>
          </w:tcPr>
          <w:p w:rsidR="00137A0A" w:rsidRDefault="0055706A">
            <w:pPr>
              <w:pStyle w:val="TableParagraph"/>
              <w:spacing w:line="244" w:lineRule="exact"/>
              <w:ind w:left="78"/>
              <w:rPr>
                <w:rFonts w:ascii="Calibri"/>
                <w:b/>
                <w:sz w:val="24"/>
              </w:rPr>
            </w:pPr>
            <w:r>
              <w:rPr>
                <w:rFonts w:ascii="Calibri"/>
                <w:b/>
                <w:spacing w:val="-5"/>
                <w:sz w:val="24"/>
              </w:rPr>
              <w:t>JAN</w:t>
            </w:r>
          </w:p>
        </w:tc>
        <w:tc>
          <w:tcPr>
            <w:tcW w:w="1120" w:type="dxa"/>
          </w:tcPr>
          <w:p w:rsidR="00137A0A" w:rsidRDefault="0055706A">
            <w:pPr>
              <w:pStyle w:val="TableParagraph"/>
              <w:spacing w:line="244" w:lineRule="exact"/>
              <w:ind w:left="213"/>
              <w:rPr>
                <w:rFonts w:ascii="Calibri"/>
                <w:b/>
                <w:sz w:val="24"/>
              </w:rPr>
            </w:pPr>
            <w:r>
              <w:rPr>
                <w:rFonts w:ascii="Calibri"/>
                <w:b/>
                <w:spacing w:val="-5"/>
                <w:sz w:val="24"/>
              </w:rPr>
              <w:t>FEB</w:t>
            </w:r>
          </w:p>
        </w:tc>
        <w:tc>
          <w:tcPr>
            <w:tcW w:w="2454" w:type="dxa"/>
          </w:tcPr>
          <w:p w:rsidR="00137A0A" w:rsidRDefault="0055706A">
            <w:pPr>
              <w:pStyle w:val="TableParagraph"/>
              <w:spacing w:line="244" w:lineRule="exact"/>
              <w:ind w:left="233"/>
              <w:rPr>
                <w:rFonts w:ascii="Calibri"/>
                <w:b/>
                <w:sz w:val="24"/>
              </w:rPr>
            </w:pPr>
            <w:r>
              <w:rPr>
                <w:rFonts w:ascii="Calibri"/>
                <w:b/>
                <w:sz w:val="24"/>
              </w:rPr>
              <w:t>MARCH</w:t>
            </w:r>
            <w:r>
              <w:rPr>
                <w:rFonts w:ascii="Calibri"/>
                <w:b/>
                <w:spacing w:val="-2"/>
                <w:sz w:val="24"/>
              </w:rPr>
              <w:t>QUARTER</w:t>
            </w:r>
          </w:p>
          <w:p w:rsidR="00137A0A" w:rsidRDefault="0055706A">
            <w:pPr>
              <w:pStyle w:val="TableParagraph"/>
              <w:spacing w:before="38"/>
              <w:ind w:left="233"/>
              <w:rPr>
                <w:rFonts w:ascii="Calibri"/>
                <w:b/>
                <w:sz w:val="24"/>
              </w:rPr>
            </w:pPr>
            <w:r>
              <w:rPr>
                <w:rFonts w:ascii="Calibri"/>
                <w:b/>
                <w:spacing w:val="-4"/>
                <w:sz w:val="24"/>
              </w:rPr>
              <w:t>TOTAL</w:t>
            </w:r>
          </w:p>
        </w:tc>
        <w:tc>
          <w:tcPr>
            <w:tcW w:w="1420" w:type="dxa"/>
          </w:tcPr>
          <w:p w:rsidR="00137A0A" w:rsidRDefault="0055706A">
            <w:pPr>
              <w:pStyle w:val="TableParagraph"/>
              <w:spacing w:line="244" w:lineRule="exact"/>
              <w:ind w:left="420"/>
              <w:rPr>
                <w:rFonts w:ascii="Calibri"/>
                <w:b/>
                <w:sz w:val="24"/>
              </w:rPr>
            </w:pPr>
            <w:r>
              <w:rPr>
                <w:rFonts w:ascii="Calibri"/>
                <w:b/>
                <w:spacing w:val="-2"/>
                <w:sz w:val="24"/>
              </w:rPr>
              <w:t>QUARTER</w:t>
            </w:r>
          </w:p>
          <w:p w:rsidR="00137A0A" w:rsidRDefault="0055706A">
            <w:pPr>
              <w:pStyle w:val="TableParagraph"/>
              <w:spacing w:before="38"/>
              <w:ind w:left="420"/>
              <w:rPr>
                <w:rFonts w:ascii="Calibri"/>
                <w:b/>
                <w:sz w:val="24"/>
              </w:rPr>
            </w:pPr>
            <w:r>
              <w:rPr>
                <w:rFonts w:ascii="Calibri"/>
                <w:b/>
                <w:spacing w:val="-2"/>
                <w:sz w:val="24"/>
              </w:rPr>
              <w:t>AVERAGE</w:t>
            </w:r>
          </w:p>
        </w:tc>
      </w:tr>
      <w:tr w:rsidR="00137A0A">
        <w:trPr>
          <w:trHeight w:val="330"/>
        </w:trPr>
        <w:tc>
          <w:tcPr>
            <w:tcW w:w="1671" w:type="dxa"/>
          </w:tcPr>
          <w:p w:rsidR="00137A0A" w:rsidRDefault="0055706A">
            <w:pPr>
              <w:pStyle w:val="TableParagraph"/>
              <w:spacing w:line="286" w:lineRule="exact"/>
              <w:ind w:left="50"/>
              <w:rPr>
                <w:rFonts w:ascii="Calibri"/>
                <w:sz w:val="24"/>
              </w:rPr>
            </w:pPr>
            <w:r>
              <w:rPr>
                <w:rFonts w:ascii="Calibri"/>
                <w:spacing w:val="-2"/>
                <w:sz w:val="24"/>
              </w:rPr>
              <w:t>Rent600.00</w:t>
            </w:r>
          </w:p>
        </w:tc>
        <w:tc>
          <w:tcPr>
            <w:tcW w:w="964" w:type="dxa"/>
          </w:tcPr>
          <w:p w:rsidR="00137A0A" w:rsidRDefault="0055706A">
            <w:pPr>
              <w:pStyle w:val="TableParagraph"/>
              <w:spacing w:line="286" w:lineRule="exact"/>
              <w:ind w:left="78"/>
              <w:rPr>
                <w:rFonts w:ascii="Calibri"/>
                <w:sz w:val="24"/>
              </w:rPr>
            </w:pPr>
            <w:r>
              <w:rPr>
                <w:rFonts w:ascii="Calibri"/>
                <w:spacing w:val="-2"/>
                <w:sz w:val="24"/>
              </w:rPr>
              <w:t>600.00</w:t>
            </w:r>
          </w:p>
        </w:tc>
        <w:tc>
          <w:tcPr>
            <w:tcW w:w="1120" w:type="dxa"/>
          </w:tcPr>
          <w:p w:rsidR="00137A0A" w:rsidRDefault="0055706A">
            <w:pPr>
              <w:pStyle w:val="TableParagraph"/>
              <w:spacing w:line="286" w:lineRule="exact"/>
              <w:ind w:left="213"/>
              <w:rPr>
                <w:rFonts w:ascii="Calibri"/>
                <w:sz w:val="24"/>
              </w:rPr>
            </w:pPr>
            <w:r>
              <w:rPr>
                <w:rFonts w:ascii="Calibri"/>
                <w:spacing w:val="-2"/>
                <w:sz w:val="24"/>
              </w:rPr>
              <w:t>600.00</w:t>
            </w:r>
          </w:p>
        </w:tc>
        <w:tc>
          <w:tcPr>
            <w:tcW w:w="2454" w:type="dxa"/>
          </w:tcPr>
          <w:p w:rsidR="00137A0A" w:rsidRDefault="00137A0A">
            <w:pPr>
              <w:pStyle w:val="TableParagraph"/>
            </w:pPr>
          </w:p>
        </w:tc>
        <w:tc>
          <w:tcPr>
            <w:tcW w:w="1420" w:type="dxa"/>
          </w:tcPr>
          <w:p w:rsidR="00137A0A" w:rsidRDefault="00137A0A">
            <w:pPr>
              <w:pStyle w:val="TableParagraph"/>
            </w:pPr>
          </w:p>
        </w:tc>
      </w:tr>
      <w:tr w:rsidR="00137A0A">
        <w:trPr>
          <w:trHeight w:val="334"/>
        </w:trPr>
        <w:tc>
          <w:tcPr>
            <w:tcW w:w="1671" w:type="dxa"/>
          </w:tcPr>
          <w:p w:rsidR="00137A0A" w:rsidRDefault="0055706A">
            <w:pPr>
              <w:pStyle w:val="TableParagraph"/>
              <w:spacing w:line="292" w:lineRule="exact"/>
              <w:ind w:left="50"/>
              <w:rPr>
                <w:rFonts w:ascii="Calibri"/>
                <w:sz w:val="24"/>
              </w:rPr>
            </w:pPr>
            <w:r>
              <w:rPr>
                <w:rFonts w:ascii="Calibri"/>
                <w:spacing w:val="-2"/>
                <w:sz w:val="24"/>
              </w:rPr>
              <w:t>Telephone</w:t>
            </w:r>
          </w:p>
        </w:tc>
        <w:tc>
          <w:tcPr>
            <w:tcW w:w="964" w:type="dxa"/>
          </w:tcPr>
          <w:p w:rsidR="00137A0A" w:rsidRDefault="0055706A">
            <w:pPr>
              <w:pStyle w:val="TableParagraph"/>
              <w:spacing w:line="292" w:lineRule="exact"/>
              <w:ind w:left="78"/>
              <w:rPr>
                <w:rFonts w:ascii="Calibri"/>
                <w:sz w:val="24"/>
              </w:rPr>
            </w:pPr>
            <w:r>
              <w:rPr>
                <w:rFonts w:ascii="Calibri"/>
                <w:spacing w:val="-2"/>
                <w:sz w:val="24"/>
              </w:rPr>
              <w:t>48.25</w:t>
            </w:r>
          </w:p>
        </w:tc>
        <w:tc>
          <w:tcPr>
            <w:tcW w:w="1120" w:type="dxa"/>
          </w:tcPr>
          <w:p w:rsidR="00137A0A" w:rsidRDefault="0055706A">
            <w:pPr>
              <w:pStyle w:val="TableParagraph"/>
              <w:spacing w:line="292" w:lineRule="exact"/>
              <w:ind w:left="213"/>
              <w:rPr>
                <w:rFonts w:ascii="Calibri"/>
                <w:sz w:val="24"/>
              </w:rPr>
            </w:pPr>
            <w:r>
              <w:rPr>
                <w:rFonts w:ascii="Calibri"/>
                <w:spacing w:val="-2"/>
                <w:sz w:val="24"/>
              </w:rPr>
              <w:t>43.50</w:t>
            </w:r>
          </w:p>
        </w:tc>
        <w:tc>
          <w:tcPr>
            <w:tcW w:w="2454" w:type="dxa"/>
          </w:tcPr>
          <w:p w:rsidR="00137A0A" w:rsidRDefault="0055706A">
            <w:pPr>
              <w:pStyle w:val="TableParagraph"/>
              <w:spacing w:line="292" w:lineRule="exact"/>
              <w:ind w:left="233"/>
              <w:rPr>
                <w:rFonts w:ascii="Calibri"/>
                <w:sz w:val="24"/>
              </w:rPr>
            </w:pPr>
            <w:r>
              <w:rPr>
                <w:rFonts w:ascii="Calibri"/>
                <w:spacing w:val="-2"/>
                <w:sz w:val="24"/>
              </w:rPr>
              <w:t>60.00</w:t>
            </w:r>
          </w:p>
        </w:tc>
        <w:tc>
          <w:tcPr>
            <w:tcW w:w="1420" w:type="dxa"/>
          </w:tcPr>
          <w:p w:rsidR="00137A0A" w:rsidRDefault="00137A0A">
            <w:pPr>
              <w:pStyle w:val="TableParagraph"/>
            </w:pPr>
          </w:p>
        </w:tc>
      </w:tr>
      <w:tr w:rsidR="00137A0A">
        <w:trPr>
          <w:trHeight w:val="332"/>
        </w:trPr>
        <w:tc>
          <w:tcPr>
            <w:tcW w:w="1671" w:type="dxa"/>
          </w:tcPr>
          <w:p w:rsidR="00137A0A" w:rsidRDefault="0055706A">
            <w:pPr>
              <w:pStyle w:val="TableParagraph"/>
              <w:spacing w:line="291" w:lineRule="exact"/>
              <w:ind w:left="50"/>
              <w:rPr>
                <w:rFonts w:ascii="Calibri"/>
                <w:sz w:val="24"/>
              </w:rPr>
            </w:pPr>
            <w:r>
              <w:rPr>
                <w:rFonts w:ascii="Calibri"/>
                <w:spacing w:val="-2"/>
                <w:sz w:val="24"/>
              </w:rPr>
              <w:t>Utilities</w:t>
            </w:r>
          </w:p>
        </w:tc>
        <w:tc>
          <w:tcPr>
            <w:tcW w:w="964" w:type="dxa"/>
          </w:tcPr>
          <w:p w:rsidR="00137A0A" w:rsidRDefault="0055706A">
            <w:pPr>
              <w:pStyle w:val="TableParagraph"/>
              <w:spacing w:line="291" w:lineRule="exact"/>
              <w:ind w:left="78"/>
              <w:rPr>
                <w:rFonts w:ascii="Calibri"/>
                <w:sz w:val="24"/>
              </w:rPr>
            </w:pPr>
            <w:r>
              <w:rPr>
                <w:rFonts w:ascii="Calibri"/>
                <w:spacing w:val="-2"/>
                <w:sz w:val="24"/>
              </w:rPr>
              <w:t>67.27</w:t>
            </w:r>
          </w:p>
        </w:tc>
        <w:tc>
          <w:tcPr>
            <w:tcW w:w="1120" w:type="dxa"/>
          </w:tcPr>
          <w:p w:rsidR="00137A0A" w:rsidRDefault="0055706A">
            <w:pPr>
              <w:pStyle w:val="TableParagraph"/>
              <w:spacing w:line="291" w:lineRule="exact"/>
              <w:ind w:left="213"/>
              <w:rPr>
                <w:rFonts w:ascii="Calibri"/>
                <w:sz w:val="24"/>
              </w:rPr>
            </w:pPr>
            <w:r>
              <w:rPr>
                <w:rFonts w:ascii="Calibri"/>
                <w:spacing w:val="-2"/>
                <w:sz w:val="24"/>
              </w:rPr>
              <w:t>110.00</w:t>
            </w:r>
          </w:p>
        </w:tc>
        <w:tc>
          <w:tcPr>
            <w:tcW w:w="2454" w:type="dxa"/>
          </w:tcPr>
          <w:p w:rsidR="00137A0A" w:rsidRDefault="0055706A">
            <w:pPr>
              <w:pStyle w:val="TableParagraph"/>
              <w:spacing w:line="291" w:lineRule="exact"/>
              <w:ind w:left="233"/>
              <w:rPr>
                <w:rFonts w:ascii="Calibri"/>
                <w:sz w:val="24"/>
              </w:rPr>
            </w:pPr>
            <w:r>
              <w:rPr>
                <w:rFonts w:ascii="Calibri"/>
                <w:spacing w:val="-2"/>
                <w:sz w:val="24"/>
              </w:rPr>
              <w:t>70.00</w:t>
            </w:r>
          </w:p>
        </w:tc>
        <w:tc>
          <w:tcPr>
            <w:tcW w:w="1420" w:type="dxa"/>
          </w:tcPr>
          <w:p w:rsidR="00137A0A" w:rsidRDefault="00137A0A">
            <w:pPr>
              <w:pStyle w:val="TableParagraph"/>
            </w:pPr>
          </w:p>
        </w:tc>
      </w:tr>
      <w:tr w:rsidR="00137A0A">
        <w:trPr>
          <w:trHeight w:val="332"/>
        </w:trPr>
        <w:tc>
          <w:tcPr>
            <w:tcW w:w="1671" w:type="dxa"/>
          </w:tcPr>
          <w:p w:rsidR="00137A0A" w:rsidRDefault="0055706A">
            <w:pPr>
              <w:pStyle w:val="TableParagraph"/>
              <w:spacing w:line="290" w:lineRule="exact"/>
              <w:ind w:left="50"/>
              <w:rPr>
                <w:rFonts w:ascii="Calibri"/>
                <w:sz w:val="24"/>
              </w:rPr>
            </w:pPr>
            <w:r>
              <w:rPr>
                <w:rFonts w:ascii="Calibri"/>
                <w:sz w:val="24"/>
              </w:rPr>
              <w:t>Credit</w:t>
            </w:r>
            <w:r>
              <w:rPr>
                <w:rFonts w:ascii="Calibri"/>
                <w:spacing w:val="-4"/>
                <w:sz w:val="24"/>
              </w:rPr>
              <w:t>Card</w:t>
            </w:r>
          </w:p>
        </w:tc>
        <w:tc>
          <w:tcPr>
            <w:tcW w:w="964" w:type="dxa"/>
          </w:tcPr>
          <w:p w:rsidR="00137A0A" w:rsidRDefault="0055706A">
            <w:pPr>
              <w:pStyle w:val="TableParagraph"/>
              <w:spacing w:line="290" w:lineRule="exact"/>
              <w:ind w:left="78"/>
              <w:rPr>
                <w:rFonts w:ascii="Calibri"/>
                <w:sz w:val="24"/>
              </w:rPr>
            </w:pPr>
            <w:r>
              <w:rPr>
                <w:rFonts w:ascii="Calibri"/>
                <w:spacing w:val="-2"/>
                <w:sz w:val="24"/>
              </w:rPr>
              <w:t>200.00</w:t>
            </w:r>
          </w:p>
        </w:tc>
        <w:tc>
          <w:tcPr>
            <w:tcW w:w="1120" w:type="dxa"/>
          </w:tcPr>
          <w:p w:rsidR="00137A0A" w:rsidRDefault="0055706A">
            <w:pPr>
              <w:pStyle w:val="TableParagraph"/>
              <w:spacing w:line="290" w:lineRule="exact"/>
              <w:ind w:left="213"/>
              <w:rPr>
                <w:rFonts w:ascii="Calibri"/>
                <w:sz w:val="24"/>
              </w:rPr>
            </w:pPr>
            <w:r>
              <w:rPr>
                <w:rFonts w:ascii="Calibri"/>
                <w:spacing w:val="-2"/>
                <w:sz w:val="24"/>
              </w:rPr>
              <w:t>110.00</w:t>
            </w:r>
          </w:p>
        </w:tc>
        <w:tc>
          <w:tcPr>
            <w:tcW w:w="2454" w:type="dxa"/>
          </w:tcPr>
          <w:p w:rsidR="00137A0A" w:rsidRDefault="0055706A">
            <w:pPr>
              <w:pStyle w:val="TableParagraph"/>
              <w:spacing w:line="290" w:lineRule="exact"/>
              <w:ind w:left="233"/>
              <w:rPr>
                <w:rFonts w:ascii="Calibri"/>
                <w:sz w:val="24"/>
              </w:rPr>
            </w:pPr>
            <w:r>
              <w:rPr>
                <w:rFonts w:ascii="Calibri"/>
                <w:spacing w:val="-2"/>
                <w:sz w:val="24"/>
              </w:rPr>
              <w:t>70.00</w:t>
            </w:r>
          </w:p>
        </w:tc>
        <w:tc>
          <w:tcPr>
            <w:tcW w:w="1420" w:type="dxa"/>
          </w:tcPr>
          <w:p w:rsidR="00137A0A" w:rsidRDefault="00137A0A">
            <w:pPr>
              <w:pStyle w:val="TableParagraph"/>
            </w:pPr>
          </w:p>
        </w:tc>
      </w:tr>
      <w:tr w:rsidR="00137A0A">
        <w:trPr>
          <w:trHeight w:val="333"/>
        </w:trPr>
        <w:tc>
          <w:tcPr>
            <w:tcW w:w="1671" w:type="dxa"/>
          </w:tcPr>
          <w:p w:rsidR="00137A0A" w:rsidRDefault="0055706A">
            <w:pPr>
              <w:pStyle w:val="TableParagraph"/>
              <w:spacing w:line="291" w:lineRule="exact"/>
              <w:ind w:left="50"/>
              <w:rPr>
                <w:rFonts w:ascii="Calibri"/>
                <w:sz w:val="24"/>
              </w:rPr>
            </w:pPr>
            <w:r>
              <w:rPr>
                <w:rFonts w:ascii="Calibri"/>
                <w:spacing w:val="-5"/>
                <w:sz w:val="24"/>
              </w:rPr>
              <w:t>Oil</w:t>
            </w:r>
          </w:p>
        </w:tc>
        <w:tc>
          <w:tcPr>
            <w:tcW w:w="964" w:type="dxa"/>
          </w:tcPr>
          <w:p w:rsidR="00137A0A" w:rsidRDefault="0055706A">
            <w:pPr>
              <w:pStyle w:val="TableParagraph"/>
              <w:spacing w:line="291" w:lineRule="exact"/>
              <w:ind w:left="78"/>
              <w:rPr>
                <w:rFonts w:ascii="Calibri"/>
                <w:sz w:val="24"/>
              </w:rPr>
            </w:pPr>
            <w:r>
              <w:rPr>
                <w:rFonts w:ascii="Calibri"/>
                <w:spacing w:val="-2"/>
                <w:sz w:val="24"/>
              </w:rPr>
              <w:t>100.00</w:t>
            </w:r>
          </w:p>
        </w:tc>
        <w:tc>
          <w:tcPr>
            <w:tcW w:w="1120" w:type="dxa"/>
          </w:tcPr>
          <w:p w:rsidR="00137A0A" w:rsidRDefault="0055706A">
            <w:pPr>
              <w:pStyle w:val="TableParagraph"/>
              <w:spacing w:line="291" w:lineRule="exact"/>
              <w:ind w:left="213"/>
              <w:rPr>
                <w:rFonts w:ascii="Calibri"/>
                <w:sz w:val="24"/>
              </w:rPr>
            </w:pPr>
            <w:r>
              <w:rPr>
                <w:rFonts w:ascii="Calibri"/>
                <w:spacing w:val="-2"/>
                <w:sz w:val="24"/>
              </w:rPr>
              <w:t>150.00</w:t>
            </w:r>
          </w:p>
        </w:tc>
        <w:tc>
          <w:tcPr>
            <w:tcW w:w="2454" w:type="dxa"/>
          </w:tcPr>
          <w:p w:rsidR="00137A0A" w:rsidRDefault="0055706A">
            <w:pPr>
              <w:pStyle w:val="TableParagraph"/>
              <w:spacing w:line="291" w:lineRule="exact"/>
              <w:ind w:left="233"/>
              <w:rPr>
                <w:rFonts w:ascii="Calibri"/>
                <w:sz w:val="24"/>
              </w:rPr>
            </w:pPr>
            <w:r>
              <w:rPr>
                <w:rFonts w:ascii="Calibri"/>
                <w:spacing w:val="-2"/>
                <w:sz w:val="24"/>
              </w:rPr>
              <w:t>90.00</w:t>
            </w:r>
          </w:p>
        </w:tc>
        <w:tc>
          <w:tcPr>
            <w:tcW w:w="1420" w:type="dxa"/>
          </w:tcPr>
          <w:p w:rsidR="00137A0A" w:rsidRDefault="00137A0A">
            <w:pPr>
              <w:pStyle w:val="TableParagraph"/>
            </w:pPr>
          </w:p>
        </w:tc>
      </w:tr>
      <w:tr w:rsidR="00137A0A">
        <w:trPr>
          <w:trHeight w:val="333"/>
        </w:trPr>
        <w:tc>
          <w:tcPr>
            <w:tcW w:w="1671" w:type="dxa"/>
          </w:tcPr>
          <w:p w:rsidR="00137A0A" w:rsidRDefault="0055706A">
            <w:pPr>
              <w:pStyle w:val="TableParagraph"/>
              <w:spacing w:line="291" w:lineRule="exact"/>
              <w:ind w:left="50"/>
              <w:rPr>
                <w:rFonts w:ascii="Calibri"/>
                <w:sz w:val="24"/>
              </w:rPr>
            </w:pPr>
            <w:r>
              <w:rPr>
                <w:rFonts w:ascii="Calibri"/>
                <w:sz w:val="24"/>
              </w:rPr>
              <w:t xml:space="preserve">AVto </w:t>
            </w:r>
            <w:r>
              <w:rPr>
                <w:rFonts w:ascii="Calibri"/>
                <w:spacing w:val="-2"/>
                <w:sz w:val="24"/>
              </w:rPr>
              <w:t>Insurance</w:t>
            </w:r>
          </w:p>
        </w:tc>
        <w:tc>
          <w:tcPr>
            <w:tcW w:w="964" w:type="dxa"/>
          </w:tcPr>
          <w:p w:rsidR="00137A0A" w:rsidRDefault="0055706A">
            <w:pPr>
              <w:pStyle w:val="TableParagraph"/>
              <w:spacing w:line="291" w:lineRule="exact"/>
              <w:ind w:left="78"/>
              <w:rPr>
                <w:rFonts w:ascii="Calibri"/>
                <w:sz w:val="24"/>
              </w:rPr>
            </w:pPr>
            <w:r>
              <w:rPr>
                <w:rFonts w:ascii="Calibri"/>
                <w:spacing w:val="-2"/>
                <w:sz w:val="24"/>
              </w:rPr>
              <w:t>150.00</w:t>
            </w:r>
          </w:p>
        </w:tc>
        <w:tc>
          <w:tcPr>
            <w:tcW w:w="1120" w:type="dxa"/>
          </w:tcPr>
          <w:p w:rsidR="00137A0A" w:rsidRDefault="00137A0A">
            <w:pPr>
              <w:pStyle w:val="TableParagraph"/>
            </w:pPr>
          </w:p>
        </w:tc>
        <w:tc>
          <w:tcPr>
            <w:tcW w:w="2454" w:type="dxa"/>
          </w:tcPr>
          <w:p w:rsidR="00137A0A" w:rsidRDefault="00137A0A">
            <w:pPr>
              <w:pStyle w:val="TableParagraph"/>
            </w:pPr>
          </w:p>
        </w:tc>
        <w:tc>
          <w:tcPr>
            <w:tcW w:w="1420" w:type="dxa"/>
          </w:tcPr>
          <w:p w:rsidR="00137A0A" w:rsidRDefault="00137A0A">
            <w:pPr>
              <w:pStyle w:val="TableParagraph"/>
            </w:pPr>
          </w:p>
        </w:tc>
      </w:tr>
      <w:tr w:rsidR="00137A0A">
        <w:trPr>
          <w:trHeight w:val="338"/>
        </w:trPr>
        <w:tc>
          <w:tcPr>
            <w:tcW w:w="1671" w:type="dxa"/>
          </w:tcPr>
          <w:p w:rsidR="00137A0A" w:rsidRDefault="0055706A">
            <w:pPr>
              <w:pStyle w:val="TableParagraph"/>
              <w:spacing w:line="291" w:lineRule="exact"/>
              <w:ind w:left="50"/>
              <w:rPr>
                <w:rFonts w:ascii="Calibri"/>
                <w:sz w:val="24"/>
              </w:rPr>
            </w:pPr>
            <w:r>
              <w:rPr>
                <w:rFonts w:ascii="Calibri"/>
                <w:sz w:val="24"/>
              </w:rPr>
              <w:t>Cable</w:t>
            </w:r>
            <w:r>
              <w:rPr>
                <w:rFonts w:ascii="Calibri"/>
                <w:spacing w:val="-5"/>
                <w:sz w:val="24"/>
              </w:rPr>
              <w:t>TV</w:t>
            </w:r>
          </w:p>
        </w:tc>
        <w:tc>
          <w:tcPr>
            <w:tcW w:w="964" w:type="dxa"/>
          </w:tcPr>
          <w:p w:rsidR="00137A0A" w:rsidRDefault="0055706A">
            <w:pPr>
              <w:pStyle w:val="TableParagraph"/>
              <w:spacing w:line="291" w:lineRule="exact"/>
              <w:ind w:left="78"/>
              <w:rPr>
                <w:rFonts w:ascii="Calibri"/>
                <w:sz w:val="24"/>
              </w:rPr>
            </w:pPr>
            <w:r>
              <w:rPr>
                <w:rFonts w:ascii="Calibri"/>
                <w:spacing w:val="-2"/>
                <w:sz w:val="24"/>
              </w:rPr>
              <w:t>40.75</w:t>
            </w:r>
          </w:p>
        </w:tc>
        <w:tc>
          <w:tcPr>
            <w:tcW w:w="1120" w:type="dxa"/>
          </w:tcPr>
          <w:p w:rsidR="00137A0A" w:rsidRDefault="0055706A">
            <w:pPr>
              <w:pStyle w:val="TableParagraph"/>
              <w:spacing w:line="291" w:lineRule="exact"/>
              <w:ind w:left="213"/>
              <w:rPr>
                <w:rFonts w:ascii="Calibri"/>
                <w:sz w:val="24"/>
              </w:rPr>
            </w:pPr>
            <w:r>
              <w:rPr>
                <w:rFonts w:ascii="Calibri"/>
                <w:spacing w:val="-2"/>
                <w:sz w:val="24"/>
              </w:rPr>
              <w:t>40.75</w:t>
            </w:r>
          </w:p>
        </w:tc>
        <w:tc>
          <w:tcPr>
            <w:tcW w:w="2454" w:type="dxa"/>
          </w:tcPr>
          <w:p w:rsidR="00137A0A" w:rsidRDefault="0055706A">
            <w:pPr>
              <w:pStyle w:val="TableParagraph"/>
              <w:spacing w:line="291" w:lineRule="exact"/>
              <w:ind w:left="233"/>
              <w:rPr>
                <w:rFonts w:ascii="Calibri"/>
                <w:sz w:val="24"/>
              </w:rPr>
            </w:pPr>
            <w:r>
              <w:rPr>
                <w:rFonts w:ascii="Calibri"/>
                <w:spacing w:val="-2"/>
                <w:sz w:val="24"/>
              </w:rPr>
              <w:t>40.75</w:t>
            </w:r>
          </w:p>
        </w:tc>
        <w:tc>
          <w:tcPr>
            <w:tcW w:w="1420" w:type="dxa"/>
          </w:tcPr>
          <w:p w:rsidR="00137A0A" w:rsidRDefault="00137A0A">
            <w:pPr>
              <w:pStyle w:val="TableParagraph"/>
            </w:pPr>
          </w:p>
        </w:tc>
      </w:tr>
      <w:tr w:rsidR="00137A0A">
        <w:trPr>
          <w:trHeight w:val="291"/>
        </w:trPr>
        <w:tc>
          <w:tcPr>
            <w:tcW w:w="1671" w:type="dxa"/>
          </w:tcPr>
          <w:p w:rsidR="00137A0A" w:rsidRDefault="0055706A">
            <w:pPr>
              <w:pStyle w:val="TableParagraph"/>
              <w:spacing w:before="3" w:line="269" w:lineRule="exact"/>
              <w:ind w:left="50"/>
              <w:rPr>
                <w:rFonts w:ascii="Calibri"/>
                <w:b/>
                <w:sz w:val="24"/>
              </w:rPr>
            </w:pPr>
            <w:r>
              <w:rPr>
                <w:rFonts w:ascii="Calibri"/>
                <w:b/>
                <w:sz w:val="24"/>
              </w:rPr>
              <w:t>Monthly</w:t>
            </w:r>
            <w:r>
              <w:rPr>
                <w:rFonts w:ascii="Calibri"/>
                <w:b/>
                <w:spacing w:val="-2"/>
                <w:sz w:val="24"/>
              </w:rPr>
              <w:t xml:space="preserve"> Total</w:t>
            </w:r>
          </w:p>
        </w:tc>
        <w:tc>
          <w:tcPr>
            <w:tcW w:w="964" w:type="dxa"/>
          </w:tcPr>
          <w:p w:rsidR="00137A0A" w:rsidRDefault="00137A0A">
            <w:pPr>
              <w:pStyle w:val="TableParagraph"/>
              <w:rPr>
                <w:sz w:val="20"/>
              </w:rPr>
            </w:pPr>
          </w:p>
        </w:tc>
        <w:tc>
          <w:tcPr>
            <w:tcW w:w="1120" w:type="dxa"/>
          </w:tcPr>
          <w:p w:rsidR="00137A0A" w:rsidRDefault="00137A0A">
            <w:pPr>
              <w:pStyle w:val="TableParagraph"/>
              <w:rPr>
                <w:sz w:val="20"/>
              </w:rPr>
            </w:pPr>
          </w:p>
        </w:tc>
        <w:tc>
          <w:tcPr>
            <w:tcW w:w="2454" w:type="dxa"/>
          </w:tcPr>
          <w:p w:rsidR="00137A0A" w:rsidRDefault="00137A0A">
            <w:pPr>
              <w:pStyle w:val="TableParagraph"/>
              <w:rPr>
                <w:sz w:val="20"/>
              </w:rPr>
            </w:pPr>
          </w:p>
        </w:tc>
        <w:tc>
          <w:tcPr>
            <w:tcW w:w="1420" w:type="dxa"/>
          </w:tcPr>
          <w:p w:rsidR="00137A0A" w:rsidRDefault="00137A0A">
            <w:pPr>
              <w:pStyle w:val="TableParagraph"/>
              <w:rPr>
                <w:sz w:val="20"/>
              </w:rPr>
            </w:pPr>
          </w:p>
        </w:tc>
      </w:tr>
    </w:tbl>
    <w:p w:rsidR="00137A0A" w:rsidRDefault="0055706A">
      <w:pPr>
        <w:pStyle w:val="BodyText"/>
        <w:spacing w:before="59"/>
        <w:ind w:left="560"/>
        <w:rPr>
          <w:rFonts w:ascii="Calibri"/>
        </w:rPr>
      </w:pPr>
      <w:r>
        <w:rPr>
          <w:rFonts w:ascii="Calibri"/>
        </w:rPr>
        <w:t>Calculate</w:t>
      </w:r>
      <w:r>
        <w:rPr>
          <w:rFonts w:ascii="Calibri"/>
        </w:rPr>
        <w:t>QuartertotalandQuarter</w:t>
      </w:r>
      <w:r>
        <w:rPr>
          <w:rFonts w:ascii="Calibri"/>
          <w:spacing w:val="-2"/>
        </w:rPr>
        <w:t xml:space="preserve"> average.</w:t>
      </w:r>
    </w:p>
    <w:p w:rsidR="00137A0A" w:rsidRDefault="0055706A">
      <w:pPr>
        <w:pStyle w:val="ListParagraph"/>
        <w:numPr>
          <w:ilvl w:val="1"/>
          <w:numId w:val="358"/>
        </w:numPr>
        <w:tabs>
          <w:tab w:val="left" w:pos="1458"/>
        </w:tabs>
        <w:spacing w:before="72"/>
        <w:ind w:left="1458"/>
        <w:jc w:val="left"/>
        <w:rPr>
          <w:rFonts w:ascii="Calibri"/>
          <w:sz w:val="24"/>
        </w:rPr>
      </w:pPr>
      <w:r>
        <w:rPr>
          <w:rFonts w:ascii="Calibri"/>
          <w:sz w:val="24"/>
        </w:rPr>
        <w:t>CalculateMonthly</w:t>
      </w:r>
      <w:r>
        <w:rPr>
          <w:rFonts w:ascii="Calibri"/>
          <w:spacing w:val="-2"/>
          <w:sz w:val="24"/>
        </w:rPr>
        <w:t>total.</w:t>
      </w:r>
    </w:p>
    <w:p w:rsidR="00137A0A" w:rsidRDefault="0055706A">
      <w:pPr>
        <w:pStyle w:val="ListParagraph"/>
        <w:numPr>
          <w:ilvl w:val="1"/>
          <w:numId w:val="358"/>
        </w:numPr>
        <w:tabs>
          <w:tab w:val="left" w:pos="1458"/>
        </w:tabs>
        <w:spacing w:before="55"/>
        <w:ind w:left="1458"/>
        <w:jc w:val="left"/>
        <w:rPr>
          <w:rFonts w:ascii="Calibri"/>
          <w:sz w:val="24"/>
        </w:rPr>
      </w:pPr>
      <w:r>
        <w:rPr>
          <w:rFonts w:ascii="Calibri"/>
          <w:sz w:val="24"/>
        </w:rPr>
        <w:t>Surplus=Monthlyincome-Monthly</w:t>
      </w:r>
      <w:r>
        <w:rPr>
          <w:rFonts w:ascii="Calibri"/>
          <w:spacing w:val="-2"/>
          <w:sz w:val="24"/>
        </w:rPr>
        <w:t xml:space="preserve"> total.</w:t>
      </w:r>
    </w:p>
    <w:p w:rsidR="00137A0A" w:rsidRDefault="0055706A">
      <w:pPr>
        <w:pStyle w:val="ListParagraph"/>
        <w:numPr>
          <w:ilvl w:val="1"/>
          <w:numId w:val="358"/>
        </w:numPr>
        <w:tabs>
          <w:tab w:val="left" w:pos="1458"/>
        </w:tabs>
        <w:spacing w:before="57"/>
        <w:ind w:left="1458"/>
        <w:jc w:val="left"/>
        <w:rPr>
          <w:rFonts w:ascii="Calibri"/>
          <w:sz w:val="24"/>
        </w:rPr>
      </w:pPr>
      <w:r>
        <w:rPr>
          <w:rFonts w:ascii="Calibri"/>
          <w:sz w:val="24"/>
        </w:rPr>
        <w:t>Whatwouldbetotalsurplusifmonthlyincomeis</w:t>
      </w:r>
      <w:r>
        <w:rPr>
          <w:rFonts w:ascii="Calibri"/>
          <w:spacing w:val="-2"/>
          <w:sz w:val="24"/>
        </w:rPr>
        <w:t>1500.</w:t>
      </w:r>
    </w:p>
    <w:p w:rsidR="00137A0A" w:rsidRDefault="0055706A">
      <w:pPr>
        <w:pStyle w:val="ListParagraph"/>
        <w:numPr>
          <w:ilvl w:val="1"/>
          <w:numId w:val="358"/>
        </w:numPr>
        <w:tabs>
          <w:tab w:val="left" w:pos="1458"/>
        </w:tabs>
        <w:spacing w:before="58"/>
        <w:ind w:left="1458"/>
        <w:jc w:val="left"/>
        <w:rPr>
          <w:rFonts w:ascii="Calibri"/>
          <w:sz w:val="24"/>
        </w:rPr>
      </w:pPr>
      <w:r>
        <w:rPr>
          <w:rFonts w:ascii="Calibri"/>
          <w:sz w:val="24"/>
        </w:rPr>
        <w:t>HowmuchdoestelephoneexpenseforMarchdifferfromquarter</w:t>
      </w:r>
      <w:r>
        <w:rPr>
          <w:rFonts w:ascii="Calibri"/>
          <w:spacing w:val="-2"/>
          <w:sz w:val="24"/>
        </w:rPr>
        <w:t>average.</w:t>
      </w:r>
    </w:p>
    <w:p w:rsidR="00137A0A" w:rsidRDefault="00137A0A">
      <w:pPr>
        <w:rPr>
          <w:rFonts w:ascii="Calibri"/>
          <w:sz w:val="24"/>
        </w:rPr>
        <w:sectPr w:rsidR="00137A0A">
          <w:pgSz w:w="12240" w:h="15840"/>
          <w:pgMar w:top="840" w:right="600" w:bottom="760" w:left="880" w:header="0" w:footer="486" w:gutter="0"/>
          <w:cols w:space="720"/>
        </w:sectPr>
      </w:pPr>
    </w:p>
    <w:p w:rsidR="00137A0A" w:rsidRDefault="0055706A">
      <w:pPr>
        <w:pStyle w:val="ListParagraph"/>
        <w:numPr>
          <w:ilvl w:val="1"/>
          <w:numId w:val="358"/>
        </w:numPr>
        <w:tabs>
          <w:tab w:val="left" w:pos="1458"/>
        </w:tabs>
        <w:spacing w:before="23"/>
        <w:ind w:left="1458"/>
        <w:jc w:val="left"/>
        <w:rPr>
          <w:rFonts w:ascii="Calibri"/>
          <w:sz w:val="24"/>
        </w:rPr>
      </w:pPr>
      <w:r>
        <w:rPr>
          <w:rFonts w:ascii="Calibri"/>
          <w:sz w:val="24"/>
        </w:rPr>
        <w:lastRenderedPageBreak/>
        <w:t>Createa3Dcolumngraphfortelephoneand</w:t>
      </w:r>
      <w:r>
        <w:rPr>
          <w:rFonts w:ascii="Calibri"/>
          <w:spacing w:val="-2"/>
          <w:sz w:val="24"/>
        </w:rPr>
        <w:t>utilities.</w:t>
      </w:r>
    </w:p>
    <w:p w:rsidR="00137A0A" w:rsidRDefault="0055706A">
      <w:pPr>
        <w:pStyle w:val="ListParagraph"/>
        <w:numPr>
          <w:ilvl w:val="1"/>
          <w:numId w:val="358"/>
        </w:numPr>
        <w:tabs>
          <w:tab w:val="left" w:pos="1459"/>
        </w:tabs>
        <w:spacing w:before="58"/>
        <w:ind w:left="1459" w:hanging="340"/>
        <w:jc w:val="left"/>
        <w:rPr>
          <w:rFonts w:ascii="Calibri"/>
          <w:sz w:val="24"/>
        </w:rPr>
      </w:pPr>
      <w:r>
        <w:rPr>
          <w:rFonts w:ascii="Calibri"/>
          <w:sz w:val="24"/>
        </w:rPr>
        <w:t>Createapiechartformonthly</w:t>
      </w:r>
      <w:r>
        <w:rPr>
          <w:rFonts w:ascii="Calibri"/>
          <w:spacing w:val="-2"/>
          <w:sz w:val="24"/>
        </w:rPr>
        <w:t>expenses.</w:t>
      </w:r>
    </w:p>
    <w:p w:rsidR="00137A0A" w:rsidRDefault="00137A0A">
      <w:pPr>
        <w:pStyle w:val="BodyText"/>
        <w:rPr>
          <w:rFonts w:ascii="Calibri"/>
        </w:rPr>
      </w:pPr>
    </w:p>
    <w:p w:rsidR="00137A0A" w:rsidRDefault="00137A0A">
      <w:pPr>
        <w:pStyle w:val="BodyText"/>
        <w:rPr>
          <w:rFonts w:ascii="Calibri"/>
        </w:rPr>
      </w:pPr>
    </w:p>
    <w:p w:rsidR="00137A0A" w:rsidRDefault="00137A0A">
      <w:pPr>
        <w:pStyle w:val="BodyText"/>
        <w:rPr>
          <w:rFonts w:ascii="Calibri"/>
        </w:rPr>
      </w:pPr>
    </w:p>
    <w:p w:rsidR="00137A0A" w:rsidRDefault="00137A0A">
      <w:pPr>
        <w:pStyle w:val="BodyText"/>
        <w:spacing w:before="201"/>
        <w:rPr>
          <w:rFonts w:ascii="Calibri"/>
        </w:rPr>
      </w:pPr>
    </w:p>
    <w:p w:rsidR="00137A0A" w:rsidRDefault="0055706A">
      <w:pPr>
        <w:pStyle w:val="ListParagraph"/>
        <w:numPr>
          <w:ilvl w:val="0"/>
          <w:numId w:val="358"/>
        </w:numPr>
        <w:tabs>
          <w:tab w:val="left" w:pos="1119"/>
        </w:tabs>
        <w:ind w:left="1119" w:hanging="499"/>
        <w:jc w:val="left"/>
        <w:rPr>
          <w:rFonts w:ascii="Calibri"/>
          <w:b/>
          <w:sz w:val="24"/>
        </w:rPr>
      </w:pPr>
      <w:r>
        <w:rPr>
          <w:rFonts w:ascii="Calibri"/>
          <w:sz w:val="24"/>
        </w:rPr>
        <w:t>EnterthefollowingdatainExcel</w:t>
      </w:r>
      <w:r>
        <w:rPr>
          <w:rFonts w:ascii="Calibri"/>
          <w:spacing w:val="-4"/>
          <w:sz w:val="24"/>
        </w:rPr>
        <w:t>Sheet</w:t>
      </w:r>
    </w:p>
    <w:p w:rsidR="00137A0A" w:rsidRDefault="0055706A">
      <w:pPr>
        <w:pStyle w:val="Heading9"/>
        <w:spacing w:before="86"/>
        <w:ind w:left="1700"/>
        <w:rPr>
          <w:rFonts w:ascii="Calibri" w:hAnsi="Calibri"/>
        </w:rPr>
      </w:pPr>
      <w:r>
        <w:rPr>
          <w:rFonts w:ascii="Calibri" w:hAnsi="Calibri"/>
        </w:rPr>
        <w:t>TOTALREVENUEEARNEDFORSAM’S</w:t>
      </w:r>
      <w:r>
        <w:rPr>
          <w:rFonts w:ascii="Calibri" w:hAnsi="Calibri"/>
          <w:spacing w:val="-2"/>
        </w:rPr>
        <w:t>BOOKSTALL</w:t>
      </w:r>
    </w:p>
    <w:p w:rsidR="00137A0A" w:rsidRDefault="00137A0A">
      <w:pPr>
        <w:pStyle w:val="BodyText"/>
        <w:spacing w:before="6"/>
        <w:rPr>
          <w:rFonts w:ascii="Calibri"/>
          <w:b/>
          <w:sz w:val="7"/>
        </w:rPr>
      </w:pPr>
    </w:p>
    <w:tbl>
      <w:tblPr>
        <w:tblW w:w="0" w:type="auto"/>
        <w:tblInd w:w="517" w:type="dxa"/>
        <w:tblLayout w:type="fixed"/>
        <w:tblCellMar>
          <w:left w:w="0" w:type="dxa"/>
          <w:right w:w="0" w:type="dxa"/>
        </w:tblCellMar>
        <w:tblLook w:val="01E0"/>
      </w:tblPr>
      <w:tblGrid>
        <w:gridCol w:w="2836"/>
        <w:gridCol w:w="1430"/>
        <w:gridCol w:w="425"/>
        <w:gridCol w:w="1012"/>
        <w:gridCol w:w="476"/>
        <w:gridCol w:w="1363"/>
        <w:gridCol w:w="896"/>
      </w:tblGrid>
      <w:tr w:rsidR="00137A0A">
        <w:trPr>
          <w:trHeight w:val="266"/>
        </w:trPr>
        <w:tc>
          <w:tcPr>
            <w:tcW w:w="2836" w:type="dxa"/>
          </w:tcPr>
          <w:p w:rsidR="00137A0A" w:rsidRDefault="0055706A">
            <w:pPr>
              <w:pStyle w:val="TableParagraph"/>
              <w:tabs>
                <w:tab w:val="right" w:pos="2650"/>
              </w:tabs>
              <w:spacing w:line="244" w:lineRule="exact"/>
              <w:ind w:right="133"/>
              <w:jc w:val="right"/>
              <w:rPr>
                <w:rFonts w:ascii="Calibri"/>
                <w:b/>
                <w:sz w:val="24"/>
              </w:rPr>
            </w:pPr>
            <w:r>
              <w:rPr>
                <w:rFonts w:ascii="Calibri"/>
                <w:b/>
                <w:sz w:val="24"/>
              </w:rPr>
              <w:t>Publisher</w:t>
            </w:r>
            <w:r>
              <w:rPr>
                <w:rFonts w:ascii="Calibri"/>
                <w:b/>
                <w:spacing w:val="-4"/>
                <w:sz w:val="24"/>
              </w:rPr>
              <w:t>name</w:t>
            </w:r>
            <w:r>
              <w:rPr>
                <w:rFonts w:ascii="Calibri"/>
                <w:b/>
                <w:sz w:val="24"/>
              </w:rPr>
              <w:tab/>
            </w:r>
            <w:r>
              <w:rPr>
                <w:rFonts w:ascii="Calibri"/>
                <w:b/>
                <w:spacing w:val="-4"/>
                <w:sz w:val="24"/>
              </w:rPr>
              <w:t>1997</w:t>
            </w:r>
          </w:p>
        </w:tc>
        <w:tc>
          <w:tcPr>
            <w:tcW w:w="1430" w:type="dxa"/>
          </w:tcPr>
          <w:p w:rsidR="00137A0A" w:rsidRDefault="0055706A">
            <w:pPr>
              <w:pStyle w:val="TableParagraph"/>
              <w:spacing w:line="244" w:lineRule="exact"/>
              <w:ind w:left="675"/>
              <w:rPr>
                <w:rFonts w:ascii="Calibri"/>
                <w:b/>
                <w:sz w:val="24"/>
              </w:rPr>
            </w:pPr>
            <w:r>
              <w:rPr>
                <w:rFonts w:ascii="Calibri"/>
                <w:b/>
                <w:spacing w:val="-4"/>
                <w:sz w:val="24"/>
              </w:rPr>
              <w:t>1998</w:t>
            </w:r>
          </w:p>
        </w:tc>
        <w:tc>
          <w:tcPr>
            <w:tcW w:w="425" w:type="dxa"/>
          </w:tcPr>
          <w:p w:rsidR="00137A0A" w:rsidRDefault="00137A0A">
            <w:pPr>
              <w:pStyle w:val="TableParagraph"/>
              <w:rPr>
                <w:sz w:val="18"/>
              </w:rPr>
            </w:pPr>
          </w:p>
        </w:tc>
        <w:tc>
          <w:tcPr>
            <w:tcW w:w="1012" w:type="dxa"/>
          </w:tcPr>
          <w:p w:rsidR="00137A0A" w:rsidRDefault="0055706A">
            <w:pPr>
              <w:pStyle w:val="TableParagraph"/>
              <w:spacing w:line="244" w:lineRule="exact"/>
              <w:ind w:left="59"/>
              <w:rPr>
                <w:rFonts w:ascii="Calibri"/>
                <w:b/>
                <w:sz w:val="24"/>
              </w:rPr>
            </w:pPr>
            <w:r>
              <w:rPr>
                <w:rFonts w:ascii="Calibri"/>
                <w:b/>
                <w:spacing w:val="-4"/>
                <w:sz w:val="24"/>
              </w:rPr>
              <w:t>1999</w:t>
            </w:r>
          </w:p>
        </w:tc>
        <w:tc>
          <w:tcPr>
            <w:tcW w:w="476" w:type="dxa"/>
          </w:tcPr>
          <w:p w:rsidR="00137A0A" w:rsidRDefault="00137A0A">
            <w:pPr>
              <w:pStyle w:val="TableParagraph"/>
              <w:rPr>
                <w:sz w:val="18"/>
              </w:rPr>
            </w:pPr>
          </w:p>
        </w:tc>
        <w:tc>
          <w:tcPr>
            <w:tcW w:w="1363" w:type="dxa"/>
          </w:tcPr>
          <w:p w:rsidR="00137A0A" w:rsidRDefault="0055706A">
            <w:pPr>
              <w:pStyle w:val="TableParagraph"/>
              <w:spacing w:line="244" w:lineRule="exact"/>
              <w:ind w:left="92"/>
              <w:rPr>
                <w:rFonts w:ascii="Calibri"/>
                <w:b/>
                <w:sz w:val="24"/>
              </w:rPr>
            </w:pPr>
            <w:r>
              <w:rPr>
                <w:rFonts w:ascii="Calibri"/>
                <w:b/>
                <w:spacing w:val="-4"/>
                <w:sz w:val="24"/>
              </w:rPr>
              <w:t>2000</w:t>
            </w:r>
          </w:p>
        </w:tc>
        <w:tc>
          <w:tcPr>
            <w:tcW w:w="896" w:type="dxa"/>
          </w:tcPr>
          <w:p w:rsidR="00137A0A" w:rsidRDefault="0055706A">
            <w:pPr>
              <w:pStyle w:val="TableParagraph"/>
              <w:spacing w:line="244" w:lineRule="exact"/>
              <w:ind w:left="429"/>
              <w:rPr>
                <w:rFonts w:ascii="Calibri"/>
                <w:b/>
                <w:sz w:val="24"/>
              </w:rPr>
            </w:pPr>
            <w:r>
              <w:rPr>
                <w:rFonts w:ascii="Calibri"/>
                <w:b/>
                <w:spacing w:val="-5"/>
                <w:sz w:val="24"/>
              </w:rPr>
              <w:t>total</w:t>
            </w:r>
          </w:p>
        </w:tc>
      </w:tr>
      <w:tr w:rsidR="00137A0A">
        <w:trPr>
          <w:trHeight w:val="292"/>
        </w:trPr>
        <w:tc>
          <w:tcPr>
            <w:tcW w:w="2836" w:type="dxa"/>
          </w:tcPr>
          <w:p w:rsidR="00137A0A" w:rsidRDefault="0055706A">
            <w:pPr>
              <w:pStyle w:val="TableParagraph"/>
              <w:tabs>
                <w:tab w:val="left" w:pos="880"/>
              </w:tabs>
              <w:spacing w:line="271" w:lineRule="exact"/>
              <w:ind w:right="152"/>
              <w:jc w:val="right"/>
              <w:rPr>
                <w:rFonts w:ascii="Calibri"/>
                <w:sz w:val="24"/>
              </w:rPr>
            </w:pPr>
            <w:r>
              <w:rPr>
                <w:rFonts w:ascii="Calibri"/>
                <w:spacing w:val="-10"/>
                <w:sz w:val="24"/>
              </w:rPr>
              <w:t>A</w:t>
            </w:r>
            <w:r>
              <w:rPr>
                <w:rFonts w:ascii="Calibri"/>
                <w:sz w:val="24"/>
              </w:rPr>
              <w:tab/>
              <w:t>Rs.</w:t>
            </w:r>
            <w:r>
              <w:rPr>
                <w:rFonts w:ascii="Calibri"/>
                <w:spacing w:val="-2"/>
                <w:sz w:val="24"/>
              </w:rPr>
              <w:t>1,000.00</w:t>
            </w:r>
          </w:p>
        </w:tc>
        <w:tc>
          <w:tcPr>
            <w:tcW w:w="1430" w:type="dxa"/>
          </w:tcPr>
          <w:p w:rsidR="00137A0A" w:rsidRDefault="0055706A">
            <w:pPr>
              <w:pStyle w:val="TableParagraph"/>
              <w:spacing w:line="271" w:lineRule="exact"/>
              <w:ind w:left="94"/>
              <w:rPr>
                <w:rFonts w:ascii="Calibri"/>
                <w:sz w:val="24"/>
              </w:rPr>
            </w:pPr>
            <w:r>
              <w:rPr>
                <w:rFonts w:ascii="Calibri"/>
                <w:sz w:val="24"/>
              </w:rPr>
              <w:t>Rs.</w:t>
            </w:r>
            <w:r>
              <w:rPr>
                <w:rFonts w:ascii="Calibri"/>
                <w:spacing w:val="-2"/>
                <w:sz w:val="24"/>
              </w:rPr>
              <w:t>1100.00</w:t>
            </w:r>
          </w:p>
        </w:tc>
        <w:tc>
          <w:tcPr>
            <w:tcW w:w="425" w:type="dxa"/>
          </w:tcPr>
          <w:p w:rsidR="00137A0A" w:rsidRDefault="0055706A">
            <w:pPr>
              <w:pStyle w:val="TableParagraph"/>
              <w:spacing w:line="271" w:lineRule="exact"/>
              <w:ind w:left="30"/>
              <w:jc w:val="center"/>
              <w:rPr>
                <w:rFonts w:ascii="Calibri"/>
                <w:sz w:val="24"/>
              </w:rPr>
            </w:pPr>
            <w:r>
              <w:rPr>
                <w:rFonts w:ascii="Calibri"/>
                <w:spacing w:val="-5"/>
                <w:sz w:val="24"/>
              </w:rPr>
              <w:t>Rs.</w:t>
            </w:r>
          </w:p>
        </w:tc>
        <w:tc>
          <w:tcPr>
            <w:tcW w:w="1012" w:type="dxa"/>
          </w:tcPr>
          <w:p w:rsidR="00137A0A" w:rsidRDefault="0055706A">
            <w:pPr>
              <w:pStyle w:val="TableParagraph"/>
              <w:spacing w:line="271" w:lineRule="exact"/>
              <w:ind w:left="59"/>
              <w:rPr>
                <w:rFonts w:ascii="Calibri"/>
                <w:sz w:val="24"/>
              </w:rPr>
            </w:pPr>
            <w:r>
              <w:rPr>
                <w:rFonts w:ascii="Calibri"/>
                <w:spacing w:val="-2"/>
                <w:sz w:val="24"/>
              </w:rPr>
              <w:t>1,300.00</w:t>
            </w:r>
          </w:p>
        </w:tc>
        <w:tc>
          <w:tcPr>
            <w:tcW w:w="476" w:type="dxa"/>
          </w:tcPr>
          <w:p w:rsidR="00137A0A" w:rsidRDefault="0055706A">
            <w:pPr>
              <w:pStyle w:val="TableParagraph"/>
              <w:spacing w:line="271" w:lineRule="exact"/>
              <w:ind w:left="23"/>
              <w:jc w:val="center"/>
              <w:rPr>
                <w:rFonts w:ascii="Calibri"/>
                <w:sz w:val="24"/>
              </w:rPr>
            </w:pPr>
            <w:r>
              <w:rPr>
                <w:rFonts w:ascii="Calibri"/>
                <w:spacing w:val="-5"/>
                <w:sz w:val="24"/>
              </w:rPr>
              <w:t>Rs.</w:t>
            </w:r>
          </w:p>
        </w:tc>
        <w:tc>
          <w:tcPr>
            <w:tcW w:w="1363" w:type="dxa"/>
          </w:tcPr>
          <w:p w:rsidR="00137A0A" w:rsidRDefault="0055706A">
            <w:pPr>
              <w:pStyle w:val="TableParagraph"/>
              <w:spacing w:line="271" w:lineRule="exact"/>
              <w:ind w:left="92"/>
              <w:rPr>
                <w:rFonts w:ascii="Calibri"/>
                <w:sz w:val="24"/>
              </w:rPr>
            </w:pPr>
            <w:r>
              <w:rPr>
                <w:rFonts w:ascii="Calibri"/>
                <w:spacing w:val="-2"/>
                <w:sz w:val="24"/>
              </w:rPr>
              <w:t>800.00</w:t>
            </w:r>
          </w:p>
        </w:tc>
        <w:tc>
          <w:tcPr>
            <w:tcW w:w="896" w:type="dxa"/>
          </w:tcPr>
          <w:p w:rsidR="00137A0A" w:rsidRDefault="00137A0A">
            <w:pPr>
              <w:pStyle w:val="TableParagraph"/>
              <w:rPr>
                <w:sz w:val="20"/>
              </w:rPr>
            </w:pPr>
          </w:p>
        </w:tc>
      </w:tr>
      <w:tr w:rsidR="00137A0A">
        <w:trPr>
          <w:trHeight w:val="292"/>
        </w:trPr>
        <w:tc>
          <w:tcPr>
            <w:tcW w:w="2836" w:type="dxa"/>
          </w:tcPr>
          <w:p w:rsidR="00137A0A" w:rsidRDefault="0055706A">
            <w:pPr>
              <w:pStyle w:val="TableParagraph"/>
              <w:tabs>
                <w:tab w:val="left" w:pos="880"/>
              </w:tabs>
              <w:spacing w:line="271" w:lineRule="exact"/>
              <w:ind w:right="152"/>
              <w:jc w:val="right"/>
              <w:rPr>
                <w:rFonts w:ascii="Calibri"/>
                <w:sz w:val="24"/>
              </w:rPr>
            </w:pPr>
            <w:r>
              <w:rPr>
                <w:rFonts w:ascii="Calibri"/>
                <w:spacing w:val="-10"/>
                <w:sz w:val="24"/>
              </w:rPr>
              <w:t>B</w:t>
            </w:r>
            <w:r>
              <w:rPr>
                <w:rFonts w:ascii="Calibri"/>
                <w:sz w:val="24"/>
              </w:rPr>
              <w:tab/>
              <w:t>Rs.</w:t>
            </w:r>
            <w:r>
              <w:rPr>
                <w:rFonts w:ascii="Calibri"/>
                <w:spacing w:val="-2"/>
                <w:sz w:val="24"/>
              </w:rPr>
              <w:t>1,500.00</w:t>
            </w:r>
          </w:p>
        </w:tc>
        <w:tc>
          <w:tcPr>
            <w:tcW w:w="1430" w:type="dxa"/>
          </w:tcPr>
          <w:p w:rsidR="00137A0A" w:rsidRDefault="0055706A">
            <w:pPr>
              <w:pStyle w:val="TableParagraph"/>
              <w:tabs>
                <w:tab w:val="left" w:pos="675"/>
              </w:tabs>
              <w:spacing w:line="271" w:lineRule="exact"/>
              <w:ind w:left="94"/>
              <w:rPr>
                <w:rFonts w:ascii="Calibri"/>
                <w:sz w:val="24"/>
              </w:rPr>
            </w:pPr>
            <w:r>
              <w:rPr>
                <w:rFonts w:ascii="Calibri"/>
                <w:spacing w:val="-5"/>
                <w:sz w:val="24"/>
              </w:rPr>
              <w:t>Rs.</w:t>
            </w:r>
            <w:r>
              <w:rPr>
                <w:rFonts w:ascii="Calibri"/>
                <w:sz w:val="24"/>
              </w:rPr>
              <w:tab/>
            </w:r>
            <w:r>
              <w:rPr>
                <w:rFonts w:ascii="Calibri"/>
                <w:spacing w:val="-2"/>
                <w:sz w:val="24"/>
              </w:rPr>
              <w:t>700.00</w:t>
            </w:r>
          </w:p>
        </w:tc>
        <w:tc>
          <w:tcPr>
            <w:tcW w:w="425" w:type="dxa"/>
          </w:tcPr>
          <w:p w:rsidR="00137A0A" w:rsidRDefault="0055706A">
            <w:pPr>
              <w:pStyle w:val="TableParagraph"/>
              <w:spacing w:line="271" w:lineRule="exact"/>
              <w:ind w:left="30"/>
              <w:jc w:val="center"/>
              <w:rPr>
                <w:rFonts w:ascii="Calibri"/>
                <w:sz w:val="24"/>
              </w:rPr>
            </w:pPr>
            <w:r>
              <w:rPr>
                <w:rFonts w:ascii="Calibri"/>
                <w:spacing w:val="-5"/>
                <w:sz w:val="24"/>
              </w:rPr>
              <w:t>Rs.</w:t>
            </w:r>
          </w:p>
        </w:tc>
        <w:tc>
          <w:tcPr>
            <w:tcW w:w="1012" w:type="dxa"/>
          </w:tcPr>
          <w:p w:rsidR="00137A0A" w:rsidRDefault="0055706A">
            <w:pPr>
              <w:pStyle w:val="TableParagraph"/>
              <w:spacing w:line="271" w:lineRule="exact"/>
              <w:ind w:left="59"/>
              <w:rPr>
                <w:rFonts w:ascii="Calibri"/>
                <w:sz w:val="24"/>
              </w:rPr>
            </w:pPr>
            <w:r>
              <w:rPr>
                <w:rFonts w:ascii="Calibri"/>
                <w:spacing w:val="-2"/>
                <w:sz w:val="24"/>
              </w:rPr>
              <w:t>1,000.00</w:t>
            </w:r>
          </w:p>
        </w:tc>
        <w:tc>
          <w:tcPr>
            <w:tcW w:w="476" w:type="dxa"/>
          </w:tcPr>
          <w:p w:rsidR="00137A0A" w:rsidRDefault="0055706A">
            <w:pPr>
              <w:pStyle w:val="TableParagraph"/>
              <w:spacing w:line="271" w:lineRule="exact"/>
              <w:ind w:left="23"/>
              <w:jc w:val="center"/>
              <w:rPr>
                <w:rFonts w:ascii="Calibri"/>
                <w:sz w:val="24"/>
              </w:rPr>
            </w:pPr>
            <w:r>
              <w:rPr>
                <w:rFonts w:ascii="Calibri"/>
                <w:spacing w:val="-5"/>
                <w:sz w:val="24"/>
              </w:rPr>
              <w:t>Rs.</w:t>
            </w:r>
          </w:p>
        </w:tc>
        <w:tc>
          <w:tcPr>
            <w:tcW w:w="1363" w:type="dxa"/>
          </w:tcPr>
          <w:p w:rsidR="00137A0A" w:rsidRDefault="0055706A">
            <w:pPr>
              <w:pStyle w:val="TableParagraph"/>
              <w:spacing w:line="271" w:lineRule="exact"/>
              <w:ind w:left="92"/>
              <w:rPr>
                <w:rFonts w:ascii="Calibri"/>
                <w:sz w:val="24"/>
              </w:rPr>
            </w:pPr>
            <w:r>
              <w:rPr>
                <w:rFonts w:ascii="Calibri"/>
                <w:spacing w:val="-2"/>
                <w:sz w:val="24"/>
              </w:rPr>
              <w:t>2,000.00</w:t>
            </w:r>
          </w:p>
        </w:tc>
        <w:tc>
          <w:tcPr>
            <w:tcW w:w="896" w:type="dxa"/>
          </w:tcPr>
          <w:p w:rsidR="00137A0A" w:rsidRDefault="00137A0A">
            <w:pPr>
              <w:pStyle w:val="TableParagraph"/>
              <w:rPr>
                <w:sz w:val="20"/>
              </w:rPr>
            </w:pPr>
          </w:p>
        </w:tc>
      </w:tr>
      <w:tr w:rsidR="00137A0A">
        <w:trPr>
          <w:trHeight w:val="294"/>
        </w:trPr>
        <w:tc>
          <w:tcPr>
            <w:tcW w:w="2836" w:type="dxa"/>
          </w:tcPr>
          <w:p w:rsidR="00137A0A" w:rsidRDefault="0055706A">
            <w:pPr>
              <w:pStyle w:val="TableParagraph"/>
              <w:tabs>
                <w:tab w:val="left" w:pos="880"/>
                <w:tab w:val="left" w:pos="1462"/>
              </w:tabs>
              <w:spacing w:line="271" w:lineRule="exact"/>
              <w:ind w:right="91"/>
              <w:jc w:val="right"/>
              <w:rPr>
                <w:rFonts w:ascii="Calibri"/>
                <w:sz w:val="24"/>
              </w:rPr>
            </w:pPr>
            <w:r>
              <w:rPr>
                <w:rFonts w:ascii="Calibri"/>
                <w:spacing w:val="-10"/>
                <w:sz w:val="24"/>
              </w:rPr>
              <w:t>C</w:t>
            </w:r>
            <w:r>
              <w:rPr>
                <w:rFonts w:ascii="Calibri"/>
                <w:sz w:val="24"/>
              </w:rPr>
              <w:tab/>
            </w:r>
            <w:r>
              <w:rPr>
                <w:rFonts w:ascii="Calibri"/>
                <w:spacing w:val="-5"/>
                <w:sz w:val="24"/>
              </w:rPr>
              <w:t>Rs.</w:t>
            </w:r>
            <w:r>
              <w:rPr>
                <w:rFonts w:ascii="Calibri"/>
                <w:sz w:val="24"/>
              </w:rPr>
              <w:tab/>
            </w:r>
            <w:r>
              <w:rPr>
                <w:rFonts w:ascii="Calibri"/>
                <w:spacing w:val="-2"/>
                <w:sz w:val="24"/>
              </w:rPr>
              <w:t>700.00</w:t>
            </w:r>
          </w:p>
        </w:tc>
        <w:tc>
          <w:tcPr>
            <w:tcW w:w="1430" w:type="dxa"/>
          </w:tcPr>
          <w:p w:rsidR="00137A0A" w:rsidRDefault="0055706A">
            <w:pPr>
              <w:pStyle w:val="TableParagraph"/>
              <w:tabs>
                <w:tab w:val="left" w:pos="675"/>
              </w:tabs>
              <w:spacing w:line="271" w:lineRule="exact"/>
              <w:ind w:left="94"/>
              <w:rPr>
                <w:rFonts w:ascii="Calibri"/>
                <w:sz w:val="24"/>
              </w:rPr>
            </w:pPr>
            <w:r>
              <w:rPr>
                <w:rFonts w:ascii="Calibri"/>
                <w:spacing w:val="-5"/>
                <w:sz w:val="24"/>
              </w:rPr>
              <w:t>Rs.</w:t>
            </w:r>
            <w:r>
              <w:rPr>
                <w:rFonts w:ascii="Calibri"/>
                <w:sz w:val="24"/>
              </w:rPr>
              <w:tab/>
            </w:r>
            <w:r>
              <w:rPr>
                <w:rFonts w:ascii="Calibri"/>
                <w:spacing w:val="-2"/>
                <w:sz w:val="24"/>
              </w:rPr>
              <w:t>900.00</w:t>
            </w:r>
          </w:p>
        </w:tc>
        <w:tc>
          <w:tcPr>
            <w:tcW w:w="425" w:type="dxa"/>
          </w:tcPr>
          <w:p w:rsidR="00137A0A" w:rsidRDefault="0055706A">
            <w:pPr>
              <w:pStyle w:val="TableParagraph"/>
              <w:spacing w:line="271" w:lineRule="exact"/>
              <w:ind w:left="30"/>
              <w:jc w:val="center"/>
              <w:rPr>
                <w:rFonts w:ascii="Calibri"/>
                <w:sz w:val="24"/>
              </w:rPr>
            </w:pPr>
            <w:r>
              <w:rPr>
                <w:rFonts w:ascii="Calibri"/>
                <w:spacing w:val="-5"/>
                <w:sz w:val="24"/>
              </w:rPr>
              <w:t>Rs.</w:t>
            </w:r>
          </w:p>
        </w:tc>
        <w:tc>
          <w:tcPr>
            <w:tcW w:w="1012" w:type="dxa"/>
          </w:tcPr>
          <w:p w:rsidR="00137A0A" w:rsidRDefault="0055706A">
            <w:pPr>
              <w:pStyle w:val="TableParagraph"/>
              <w:spacing w:line="271" w:lineRule="exact"/>
              <w:ind w:left="59"/>
              <w:rPr>
                <w:rFonts w:ascii="Calibri"/>
                <w:sz w:val="24"/>
              </w:rPr>
            </w:pPr>
            <w:r>
              <w:rPr>
                <w:rFonts w:ascii="Calibri"/>
                <w:spacing w:val="-2"/>
                <w:sz w:val="24"/>
              </w:rPr>
              <w:t>1,500.00</w:t>
            </w:r>
          </w:p>
        </w:tc>
        <w:tc>
          <w:tcPr>
            <w:tcW w:w="476" w:type="dxa"/>
          </w:tcPr>
          <w:p w:rsidR="00137A0A" w:rsidRDefault="0055706A">
            <w:pPr>
              <w:pStyle w:val="TableParagraph"/>
              <w:spacing w:line="271" w:lineRule="exact"/>
              <w:ind w:left="23"/>
              <w:jc w:val="center"/>
              <w:rPr>
                <w:rFonts w:ascii="Calibri"/>
                <w:sz w:val="24"/>
              </w:rPr>
            </w:pPr>
            <w:r>
              <w:rPr>
                <w:rFonts w:ascii="Calibri"/>
                <w:spacing w:val="-5"/>
                <w:sz w:val="24"/>
              </w:rPr>
              <w:t>Rs.</w:t>
            </w:r>
          </w:p>
        </w:tc>
        <w:tc>
          <w:tcPr>
            <w:tcW w:w="1363" w:type="dxa"/>
          </w:tcPr>
          <w:p w:rsidR="00137A0A" w:rsidRDefault="0055706A">
            <w:pPr>
              <w:pStyle w:val="TableParagraph"/>
              <w:spacing w:line="271" w:lineRule="exact"/>
              <w:ind w:left="92"/>
              <w:rPr>
                <w:rFonts w:ascii="Calibri"/>
                <w:sz w:val="24"/>
              </w:rPr>
            </w:pPr>
            <w:r>
              <w:rPr>
                <w:rFonts w:ascii="Calibri"/>
                <w:spacing w:val="-2"/>
                <w:sz w:val="24"/>
              </w:rPr>
              <w:t>600.00</w:t>
            </w:r>
          </w:p>
        </w:tc>
        <w:tc>
          <w:tcPr>
            <w:tcW w:w="896" w:type="dxa"/>
          </w:tcPr>
          <w:p w:rsidR="00137A0A" w:rsidRDefault="00137A0A">
            <w:pPr>
              <w:pStyle w:val="TableParagraph"/>
            </w:pPr>
          </w:p>
        </w:tc>
      </w:tr>
      <w:tr w:rsidR="00137A0A">
        <w:trPr>
          <w:trHeight w:val="267"/>
        </w:trPr>
        <w:tc>
          <w:tcPr>
            <w:tcW w:w="2836" w:type="dxa"/>
          </w:tcPr>
          <w:p w:rsidR="00137A0A" w:rsidRDefault="0055706A">
            <w:pPr>
              <w:pStyle w:val="TableParagraph"/>
              <w:tabs>
                <w:tab w:val="left" w:pos="880"/>
              </w:tabs>
              <w:spacing w:line="248" w:lineRule="exact"/>
              <w:ind w:right="152"/>
              <w:jc w:val="right"/>
              <w:rPr>
                <w:rFonts w:ascii="Calibri"/>
                <w:sz w:val="24"/>
              </w:rPr>
            </w:pPr>
            <w:r>
              <w:rPr>
                <w:rFonts w:ascii="Calibri"/>
                <w:spacing w:val="-10"/>
                <w:sz w:val="24"/>
              </w:rPr>
              <w:t>D</w:t>
            </w:r>
            <w:r>
              <w:rPr>
                <w:rFonts w:ascii="Calibri"/>
                <w:sz w:val="24"/>
              </w:rPr>
              <w:tab/>
              <w:t>Rs.</w:t>
            </w:r>
            <w:r>
              <w:rPr>
                <w:rFonts w:ascii="Calibri"/>
                <w:spacing w:val="-2"/>
                <w:sz w:val="24"/>
              </w:rPr>
              <w:t>1,200.00</w:t>
            </w:r>
          </w:p>
        </w:tc>
        <w:tc>
          <w:tcPr>
            <w:tcW w:w="1430" w:type="dxa"/>
          </w:tcPr>
          <w:p w:rsidR="00137A0A" w:rsidRDefault="0055706A">
            <w:pPr>
              <w:pStyle w:val="TableParagraph"/>
              <w:tabs>
                <w:tab w:val="left" w:pos="675"/>
              </w:tabs>
              <w:spacing w:line="248" w:lineRule="exact"/>
              <w:ind w:left="94"/>
              <w:rPr>
                <w:rFonts w:ascii="Calibri"/>
                <w:sz w:val="24"/>
              </w:rPr>
            </w:pPr>
            <w:r>
              <w:rPr>
                <w:rFonts w:ascii="Calibri"/>
                <w:spacing w:val="-5"/>
                <w:sz w:val="24"/>
              </w:rPr>
              <w:t>Rs.</w:t>
            </w:r>
            <w:r>
              <w:rPr>
                <w:rFonts w:ascii="Calibri"/>
                <w:sz w:val="24"/>
              </w:rPr>
              <w:tab/>
            </w:r>
            <w:r>
              <w:rPr>
                <w:rFonts w:ascii="Calibri"/>
                <w:spacing w:val="-2"/>
                <w:sz w:val="24"/>
              </w:rPr>
              <w:t>500.00</w:t>
            </w:r>
          </w:p>
        </w:tc>
        <w:tc>
          <w:tcPr>
            <w:tcW w:w="425" w:type="dxa"/>
          </w:tcPr>
          <w:p w:rsidR="00137A0A" w:rsidRDefault="0055706A">
            <w:pPr>
              <w:pStyle w:val="TableParagraph"/>
              <w:spacing w:line="248" w:lineRule="exact"/>
              <w:ind w:left="30"/>
              <w:jc w:val="center"/>
              <w:rPr>
                <w:rFonts w:ascii="Calibri"/>
                <w:sz w:val="24"/>
              </w:rPr>
            </w:pPr>
            <w:r>
              <w:rPr>
                <w:rFonts w:ascii="Calibri"/>
                <w:spacing w:val="-5"/>
                <w:sz w:val="24"/>
              </w:rPr>
              <w:t>Rs.</w:t>
            </w:r>
          </w:p>
        </w:tc>
        <w:tc>
          <w:tcPr>
            <w:tcW w:w="1012" w:type="dxa"/>
          </w:tcPr>
          <w:p w:rsidR="00137A0A" w:rsidRDefault="0055706A">
            <w:pPr>
              <w:pStyle w:val="TableParagraph"/>
              <w:spacing w:line="248" w:lineRule="exact"/>
              <w:ind w:left="59"/>
              <w:rPr>
                <w:rFonts w:ascii="Calibri"/>
                <w:sz w:val="24"/>
              </w:rPr>
            </w:pPr>
            <w:r>
              <w:rPr>
                <w:rFonts w:ascii="Calibri"/>
                <w:spacing w:val="-2"/>
                <w:sz w:val="24"/>
              </w:rPr>
              <w:t>200.00</w:t>
            </w:r>
          </w:p>
        </w:tc>
        <w:tc>
          <w:tcPr>
            <w:tcW w:w="476" w:type="dxa"/>
          </w:tcPr>
          <w:p w:rsidR="00137A0A" w:rsidRDefault="0055706A">
            <w:pPr>
              <w:pStyle w:val="TableParagraph"/>
              <w:spacing w:line="248" w:lineRule="exact"/>
              <w:ind w:left="23"/>
              <w:jc w:val="center"/>
              <w:rPr>
                <w:rFonts w:ascii="Calibri"/>
                <w:sz w:val="24"/>
              </w:rPr>
            </w:pPr>
            <w:r>
              <w:rPr>
                <w:rFonts w:ascii="Calibri"/>
                <w:spacing w:val="-5"/>
                <w:sz w:val="24"/>
              </w:rPr>
              <w:t>Rs.</w:t>
            </w:r>
          </w:p>
        </w:tc>
        <w:tc>
          <w:tcPr>
            <w:tcW w:w="1363" w:type="dxa"/>
          </w:tcPr>
          <w:p w:rsidR="00137A0A" w:rsidRDefault="0055706A">
            <w:pPr>
              <w:pStyle w:val="TableParagraph"/>
              <w:spacing w:line="248" w:lineRule="exact"/>
              <w:ind w:left="92"/>
              <w:rPr>
                <w:rFonts w:ascii="Calibri"/>
                <w:sz w:val="24"/>
              </w:rPr>
            </w:pPr>
            <w:r>
              <w:rPr>
                <w:rFonts w:ascii="Calibri"/>
                <w:spacing w:val="-2"/>
                <w:sz w:val="24"/>
              </w:rPr>
              <w:t>1,100.00</w:t>
            </w:r>
          </w:p>
        </w:tc>
        <w:tc>
          <w:tcPr>
            <w:tcW w:w="896" w:type="dxa"/>
          </w:tcPr>
          <w:p w:rsidR="00137A0A" w:rsidRDefault="00137A0A">
            <w:pPr>
              <w:pStyle w:val="TableParagraph"/>
              <w:rPr>
                <w:sz w:val="18"/>
              </w:rPr>
            </w:pPr>
          </w:p>
        </w:tc>
      </w:tr>
    </w:tbl>
    <w:p w:rsidR="00137A0A" w:rsidRDefault="0055706A">
      <w:pPr>
        <w:pStyle w:val="BodyText"/>
        <w:tabs>
          <w:tab w:val="left" w:pos="1820"/>
          <w:tab w:val="left" w:pos="2720"/>
          <w:tab w:val="left" w:pos="6261"/>
        </w:tabs>
        <w:spacing w:before="19" w:line="287" w:lineRule="exact"/>
        <w:ind w:left="1119"/>
        <w:rPr>
          <w:rFonts w:ascii="Calibri"/>
        </w:rPr>
      </w:pPr>
      <w:r>
        <w:rPr>
          <w:rFonts w:ascii="Calibri"/>
        </w:rPr>
        <w:t>E</w:t>
      </w:r>
      <w:r>
        <w:rPr>
          <w:rFonts w:ascii="Calibri"/>
          <w:spacing w:val="-5"/>
        </w:rPr>
        <w:t>Rs</w:t>
      </w:r>
      <w:r>
        <w:rPr>
          <w:rFonts w:ascii="Calibri"/>
        </w:rPr>
        <w:tab/>
      </w:r>
      <w:r>
        <w:rPr>
          <w:rFonts w:ascii="Calibri"/>
          <w:spacing w:val="-2"/>
        </w:rPr>
        <w:t>800.00</w:t>
      </w:r>
      <w:r>
        <w:rPr>
          <w:rFonts w:ascii="Calibri"/>
        </w:rPr>
        <w:tab/>
        <w:t>Rs.1,000.00Rs.3,000.00</w:t>
      </w:r>
      <w:r>
        <w:rPr>
          <w:rFonts w:ascii="Calibri"/>
          <w:spacing w:val="-5"/>
        </w:rPr>
        <w:t>Rs.</w:t>
      </w:r>
      <w:r>
        <w:rPr>
          <w:rFonts w:ascii="Calibri"/>
        </w:rPr>
        <w:tab/>
      </w:r>
      <w:r>
        <w:rPr>
          <w:rFonts w:ascii="Calibri"/>
          <w:spacing w:val="-2"/>
        </w:rPr>
        <w:t>560.00</w:t>
      </w:r>
    </w:p>
    <w:p w:rsidR="00137A0A" w:rsidRDefault="0055706A">
      <w:pPr>
        <w:pStyle w:val="ListParagraph"/>
        <w:numPr>
          <w:ilvl w:val="1"/>
          <w:numId w:val="358"/>
        </w:numPr>
        <w:tabs>
          <w:tab w:val="left" w:pos="1458"/>
        </w:tabs>
        <w:spacing w:line="287" w:lineRule="exact"/>
        <w:ind w:left="1458" w:hanging="332"/>
        <w:jc w:val="left"/>
        <w:rPr>
          <w:rFonts w:ascii="Calibri"/>
          <w:sz w:val="24"/>
        </w:rPr>
      </w:pPr>
      <w:r>
        <w:rPr>
          <w:rFonts w:ascii="Calibri"/>
          <w:sz w:val="24"/>
        </w:rPr>
        <w:t>Computethetotalrevenue</w:t>
      </w:r>
      <w:r>
        <w:rPr>
          <w:rFonts w:ascii="Calibri"/>
          <w:spacing w:val="-2"/>
          <w:sz w:val="24"/>
        </w:rPr>
        <w:t>earned.</w:t>
      </w:r>
    </w:p>
    <w:p w:rsidR="00137A0A" w:rsidRDefault="0055706A">
      <w:pPr>
        <w:pStyle w:val="ListParagraph"/>
        <w:numPr>
          <w:ilvl w:val="1"/>
          <w:numId w:val="358"/>
        </w:numPr>
        <w:tabs>
          <w:tab w:val="left" w:pos="1458"/>
        </w:tabs>
        <w:spacing w:before="55"/>
        <w:ind w:left="1458" w:hanging="332"/>
        <w:jc w:val="left"/>
        <w:rPr>
          <w:rFonts w:ascii="Calibri"/>
          <w:sz w:val="24"/>
        </w:rPr>
      </w:pPr>
      <w:r>
        <w:rPr>
          <w:rFonts w:ascii="Calibri"/>
          <w:sz w:val="24"/>
        </w:rPr>
        <w:t>Plotthelinecharttocomparetherevenueofallpublisherfor4</w:t>
      </w:r>
      <w:r>
        <w:rPr>
          <w:rFonts w:ascii="Calibri"/>
          <w:spacing w:val="-2"/>
          <w:sz w:val="24"/>
        </w:rPr>
        <w:t>years.</w:t>
      </w:r>
    </w:p>
    <w:p w:rsidR="00137A0A" w:rsidRDefault="0055706A">
      <w:pPr>
        <w:pStyle w:val="ListParagraph"/>
        <w:numPr>
          <w:ilvl w:val="0"/>
          <w:numId w:val="355"/>
        </w:numPr>
        <w:tabs>
          <w:tab w:val="left" w:pos="1458"/>
        </w:tabs>
        <w:spacing w:before="55"/>
        <w:ind w:left="1458" w:hanging="332"/>
        <w:rPr>
          <w:rFonts w:ascii="Calibri" w:hAnsi="Calibri"/>
          <w:sz w:val="24"/>
        </w:rPr>
      </w:pPr>
      <w:r>
        <w:rPr>
          <w:rFonts w:ascii="Calibri" w:hAnsi="Calibri"/>
          <w:sz w:val="24"/>
        </w:rPr>
        <w:t>Chart</w:t>
      </w:r>
      <w:r>
        <w:rPr>
          <w:rFonts w:ascii="Calibri" w:hAnsi="Calibri"/>
          <w:sz w:val="24"/>
        </w:rPr>
        <w:t>Titleshouldbe‗TotalRevenueofsam‘sBookstall (1997-</w:t>
      </w:r>
      <w:r>
        <w:rPr>
          <w:rFonts w:ascii="Calibri" w:hAnsi="Calibri"/>
          <w:spacing w:val="-2"/>
          <w:sz w:val="24"/>
        </w:rPr>
        <w:t>2000)‘</w:t>
      </w:r>
    </w:p>
    <w:p w:rsidR="00137A0A" w:rsidRDefault="0055706A">
      <w:pPr>
        <w:pStyle w:val="ListParagraph"/>
        <w:numPr>
          <w:ilvl w:val="0"/>
          <w:numId w:val="355"/>
        </w:numPr>
        <w:tabs>
          <w:tab w:val="left" w:pos="1458"/>
        </w:tabs>
        <w:spacing w:before="55"/>
        <w:ind w:left="1458" w:hanging="332"/>
        <w:rPr>
          <w:rFonts w:ascii="Calibri"/>
          <w:sz w:val="24"/>
        </w:rPr>
      </w:pPr>
      <w:r>
        <w:rPr>
          <w:rFonts w:ascii="Calibri"/>
          <w:sz w:val="24"/>
        </w:rPr>
        <w:t>Giveappropriatecategoriesandvalueaxis</w:t>
      </w:r>
      <w:r>
        <w:rPr>
          <w:rFonts w:ascii="Calibri"/>
          <w:spacing w:val="-2"/>
          <w:sz w:val="24"/>
        </w:rPr>
        <w:t>title.</w:t>
      </w:r>
    </w:p>
    <w:p w:rsidR="00137A0A" w:rsidRDefault="0055706A">
      <w:pPr>
        <w:pStyle w:val="ListParagraph"/>
        <w:numPr>
          <w:ilvl w:val="0"/>
          <w:numId w:val="358"/>
        </w:numPr>
        <w:tabs>
          <w:tab w:val="left" w:pos="1040"/>
        </w:tabs>
        <w:spacing w:before="175" w:line="247" w:lineRule="auto"/>
        <w:ind w:left="661" w:right="843" w:firstLine="0"/>
        <w:jc w:val="left"/>
        <w:rPr>
          <w:rFonts w:ascii="Calibri"/>
          <w:sz w:val="24"/>
        </w:rPr>
      </w:pPr>
      <w:r>
        <w:rPr>
          <w:rFonts w:ascii="Calibri"/>
          <w:sz w:val="24"/>
        </w:rPr>
        <w:t>Generate 25 random numbers between 0&amp; 100 and find their sum, averageandcount.How many no. are in range 50-60</w:t>
      </w:r>
    </w:p>
    <w:p w:rsidR="00137A0A" w:rsidRDefault="00137A0A">
      <w:pPr>
        <w:pStyle w:val="BodyText"/>
        <w:spacing w:before="244"/>
        <w:rPr>
          <w:rFonts w:ascii="Calibri"/>
        </w:rPr>
      </w:pPr>
    </w:p>
    <w:p w:rsidR="00137A0A" w:rsidRDefault="0055706A">
      <w:pPr>
        <w:pStyle w:val="BodyText"/>
        <w:ind w:left="661"/>
        <w:rPr>
          <w:rFonts w:ascii="Calibri"/>
        </w:rPr>
      </w:pPr>
      <w:r>
        <w:rPr>
          <w:rFonts w:ascii="Calibri"/>
        </w:rPr>
        <w:t>MSPowerPoint/OpenOffice</w:t>
      </w:r>
      <w:r>
        <w:rPr>
          <w:rFonts w:ascii="Calibri"/>
          <w:spacing w:val="-2"/>
        </w:rPr>
        <w:t>Impress</w:t>
      </w:r>
    </w:p>
    <w:p w:rsidR="00137A0A" w:rsidRDefault="00137A0A">
      <w:pPr>
        <w:pStyle w:val="BodyText"/>
        <w:spacing w:before="16"/>
        <w:rPr>
          <w:rFonts w:ascii="Calibri"/>
        </w:rPr>
      </w:pPr>
    </w:p>
    <w:p w:rsidR="00137A0A" w:rsidRDefault="0055706A">
      <w:pPr>
        <w:pStyle w:val="ListParagraph"/>
        <w:numPr>
          <w:ilvl w:val="0"/>
          <w:numId w:val="354"/>
        </w:numPr>
        <w:tabs>
          <w:tab w:val="left" w:pos="1280"/>
        </w:tabs>
        <w:spacing w:before="1"/>
        <w:ind w:hanging="619"/>
        <w:jc w:val="left"/>
        <w:rPr>
          <w:rFonts w:ascii="Calibri"/>
          <w:sz w:val="24"/>
        </w:rPr>
      </w:pPr>
      <w:r>
        <w:rPr>
          <w:rFonts w:ascii="Calibri"/>
          <w:sz w:val="24"/>
        </w:rPr>
        <w:t>Createslidest</w:t>
      </w:r>
      <w:r>
        <w:rPr>
          <w:rFonts w:ascii="Calibri"/>
          <w:sz w:val="24"/>
        </w:rPr>
        <w:t>opresentaboutyourcollege(atleast20</w:t>
      </w:r>
      <w:r>
        <w:rPr>
          <w:rFonts w:ascii="Calibri"/>
          <w:spacing w:val="-2"/>
          <w:sz w:val="24"/>
        </w:rPr>
        <w:t xml:space="preserve"> slides)</w:t>
      </w:r>
    </w:p>
    <w:p w:rsidR="00137A0A" w:rsidRDefault="0055706A">
      <w:pPr>
        <w:pStyle w:val="ListParagraph"/>
        <w:numPr>
          <w:ilvl w:val="0"/>
          <w:numId w:val="354"/>
        </w:numPr>
        <w:tabs>
          <w:tab w:val="left" w:pos="1280"/>
        </w:tabs>
        <w:spacing w:before="9"/>
        <w:ind w:hanging="619"/>
        <w:jc w:val="left"/>
        <w:rPr>
          <w:rFonts w:ascii="Calibri"/>
          <w:sz w:val="24"/>
        </w:rPr>
      </w:pPr>
      <w:r>
        <w:rPr>
          <w:rFonts w:ascii="Calibri"/>
          <w:sz w:val="24"/>
        </w:rPr>
        <w:t>Implementanimationstovariousslideitemstomakethetaskmore</w:t>
      </w:r>
      <w:r>
        <w:rPr>
          <w:rFonts w:ascii="Calibri"/>
          <w:spacing w:val="-2"/>
          <w:sz w:val="24"/>
        </w:rPr>
        <w:t>interesting.</w:t>
      </w:r>
    </w:p>
    <w:p w:rsidR="00137A0A" w:rsidRDefault="0055706A">
      <w:pPr>
        <w:pStyle w:val="ListParagraph"/>
        <w:numPr>
          <w:ilvl w:val="0"/>
          <w:numId w:val="354"/>
        </w:numPr>
        <w:tabs>
          <w:tab w:val="left" w:pos="1280"/>
        </w:tabs>
        <w:spacing w:before="7"/>
        <w:ind w:hanging="619"/>
        <w:jc w:val="left"/>
        <w:rPr>
          <w:rFonts w:ascii="Calibri"/>
          <w:sz w:val="24"/>
        </w:rPr>
      </w:pPr>
      <w:r>
        <w:rPr>
          <w:rFonts w:ascii="Calibri"/>
          <w:sz w:val="24"/>
        </w:rPr>
        <w:t>Implementslidetransitionsonalltheslidesincorporatedinthetask</w:t>
      </w:r>
      <w:r>
        <w:rPr>
          <w:rFonts w:ascii="Calibri"/>
          <w:spacing w:val="-2"/>
          <w:sz w:val="24"/>
        </w:rPr>
        <w:t>above.</w:t>
      </w:r>
    </w:p>
    <w:p w:rsidR="00137A0A" w:rsidRDefault="0055706A">
      <w:pPr>
        <w:pStyle w:val="ListParagraph"/>
        <w:numPr>
          <w:ilvl w:val="0"/>
          <w:numId w:val="354"/>
        </w:numPr>
        <w:tabs>
          <w:tab w:val="left" w:pos="1280"/>
        </w:tabs>
        <w:spacing w:before="10"/>
        <w:ind w:hanging="619"/>
        <w:jc w:val="left"/>
        <w:rPr>
          <w:rFonts w:ascii="Calibri"/>
          <w:sz w:val="24"/>
        </w:rPr>
      </w:pPr>
      <w:r>
        <w:rPr>
          <w:rFonts w:ascii="Calibri"/>
          <w:sz w:val="24"/>
        </w:rPr>
        <w:t>Implementtheautomaticaswellasmouseclickbasedtransitionof</w:t>
      </w:r>
      <w:r>
        <w:rPr>
          <w:rFonts w:ascii="Calibri"/>
          <w:spacing w:val="-2"/>
          <w:sz w:val="24"/>
        </w:rPr>
        <w:t xml:space="preserve"> slides.</w:t>
      </w:r>
    </w:p>
    <w:p w:rsidR="00137A0A" w:rsidRDefault="0055706A">
      <w:pPr>
        <w:pStyle w:val="ListParagraph"/>
        <w:numPr>
          <w:ilvl w:val="0"/>
          <w:numId w:val="354"/>
        </w:numPr>
        <w:tabs>
          <w:tab w:val="left" w:pos="1280"/>
        </w:tabs>
        <w:spacing w:before="9"/>
        <w:ind w:hanging="619"/>
        <w:jc w:val="left"/>
        <w:rPr>
          <w:rFonts w:ascii="Calibri"/>
          <w:sz w:val="24"/>
        </w:rPr>
      </w:pPr>
      <w:r>
        <w:rPr>
          <w:rFonts w:ascii="Calibri"/>
          <w:sz w:val="24"/>
        </w:rPr>
        <w:t>Insertimages,</w:t>
      </w:r>
      <w:r>
        <w:rPr>
          <w:rFonts w:ascii="Calibri"/>
          <w:sz w:val="24"/>
        </w:rPr>
        <w:t>graphs,audiosandvideoswithintheslides</w:t>
      </w:r>
      <w:r>
        <w:rPr>
          <w:rFonts w:ascii="Calibri"/>
          <w:spacing w:val="-2"/>
          <w:sz w:val="24"/>
        </w:rPr>
        <w:t>mentioned.</w:t>
      </w:r>
    </w:p>
    <w:p w:rsidR="00137A0A" w:rsidRDefault="00137A0A">
      <w:pPr>
        <w:rPr>
          <w:rFonts w:ascii="Calibri"/>
          <w:sz w:val="24"/>
        </w:rPr>
        <w:sectPr w:rsidR="00137A0A">
          <w:pgSz w:w="12240" w:h="15840"/>
          <w:pgMar w:top="840" w:right="600" w:bottom="760" w:left="880" w:header="0" w:footer="486" w:gutter="0"/>
          <w:cols w:space="720"/>
        </w:sectPr>
      </w:pPr>
    </w:p>
    <w:p w:rsidR="00137A0A" w:rsidRDefault="0055706A">
      <w:pPr>
        <w:pStyle w:val="Heading9"/>
        <w:spacing w:before="29"/>
        <w:ind w:left="3163" w:right="3441"/>
        <w:jc w:val="center"/>
        <w:rPr>
          <w:rFonts w:ascii="Calibri"/>
        </w:rPr>
      </w:pPr>
      <w:r>
        <w:rPr>
          <w:rFonts w:ascii="Calibri"/>
        </w:rPr>
        <w:lastRenderedPageBreak/>
        <w:t>CSCIDC1013:ComputerFundamentals (Credit: 3, Total Marks: 80)</w:t>
      </w:r>
    </w:p>
    <w:p w:rsidR="00137A0A" w:rsidRDefault="0055706A">
      <w:pPr>
        <w:spacing w:line="266" w:lineRule="exact"/>
        <w:ind w:right="275"/>
        <w:jc w:val="center"/>
        <w:rPr>
          <w:rFonts w:ascii="Calibri"/>
          <w:b/>
        </w:rPr>
      </w:pPr>
      <w:r>
        <w:rPr>
          <w:rFonts w:ascii="Calibri"/>
          <w:b/>
        </w:rPr>
        <w:t>(Theory:60Marks,Practical:20</w:t>
      </w:r>
      <w:r>
        <w:rPr>
          <w:rFonts w:ascii="Calibri"/>
          <w:b/>
          <w:spacing w:val="-2"/>
        </w:rPr>
        <w:t>Marks)</w:t>
      </w:r>
    </w:p>
    <w:p w:rsidR="00137A0A" w:rsidRDefault="00137A0A">
      <w:pPr>
        <w:pStyle w:val="BodyText"/>
        <w:spacing w:before="27"/>
        <w:rPr>
          <w:rFonts w:ascii="Calibri"/>
          <w:b/>
          <w:sz w:val="22"/>
        </w:rPr>
      </w:pPr>
    </w:p>
    <w:p w:rsidR="00137A0A" w:rsidRDefault="0055706A">
      <w:pPr>
        <w:pStyle w:val="Heading9"/>
        <w:ind w:left="560"/>
        <w:rPr>
          <w:rFonts w:ascii="Calibri"/>
        </w:rPr>
      </w:pPr>
      <w:r>
        <w:rPr>
          <w:rFonts w:ascii="Calibri"/>
        </w:rPr>
        <w:t>Courselearning</w:t>
      </w:r>
      <w:r>
        <w:rPr>
          <w:rFonts w:ascii="Calibri"/>
          <w:spacing w:val="-2"/>
        </w:rPr>
        <w:t xml:space="preserve"> objectives</w:t>
      </w:r>
    </w:p>
    <w:p w:rsidR="00137A0A" w:rsidRDefault="0055706A">
      <w:pPr>
        <w:pStyle w:val="ListParagraph"/>
        <w:numPr>
          <w:ilvl w:val="1"/>
          <w:numId w:val="354"/>
        </w:numPr>
        <w:tabs>
          <w:tab w:val="left" w:pos="1280"/>
        </w:tabs>
        <w:rPr>
          <w:rFonts w:ascii="Calibri" w:hAnsi="Calibri"/>
          <w:sz w:val="24"/>
        </w:rPr>
      </w:pPr>
      <w:r>
        <w:rPr>
          <w:rFonts w:ascii="Calibri" w:hAnsi="Calibri"/>
          <w:sz w:val="24"/>
        </w:rPr>
        <w:t>Tolearnandacquaintwith variousapplicationsofcomputer</w:t>
      </w:r>
      <w:r>
        <w:rPr>
          <w:rFonts w:ascii="Calibri" w:hAnsi="Calibri"/>
          <w:spacing w:val="-2"/>
          <w:sz w:val="24"/>
        </w:rPr>
        <w:t>systems</w:t>
      </w:r>
    </w:p>
    <w:p w:rsidR="00137A0A" w:rsidRDefault="0055706A">
      <w:pPr>
        <w:pStyle w:val="ListParagraph"/>
        <w:numPr>
          <w:ilvl w:val="1"/>
          <w:numId w:val="354"/>
        </w:numPr>
        <w:tabs>
          <w:tab w:val="left" w:pos="1280"/>
        </w:tabs>
        <w:rPr>
          <w:rFonts w:ascii="Calibri" w:hAnsi="Calibri"/>
          <w:sz w:val="24"/>
        </w:rPr>
      </w:pPr>
      <w:r>
        <w:rPr>
          <w:rFonts w:ascii="Calibri" w:hAnsi="Calibri"/>
          <w:sz w:val="24"/>
        </w:rPr>
        <w:t>Toapplyhuma</w:t>
      </w:r>
      <w:r>
        <w:rPr>
          <w:rFonts w:ascii="Calibri" w:hAnsi="Calibri"/>
          <w:sz w:val="24"/>
        </w:rPr>
        <w:t>ninterface</w:t>
      </w:r>
      <w:r>
        <w:rPr>
          <w:rFonts w:ascii="Calibri" w:hAnsi="Calibri"/>
          <w:spacing w:val="-2"/>
          <w:sz w:val="24"/>
        </w:rPr>
        <w:t xml:space="preserve"> systems</w:t>
      </w:r>
    </w:p>
    <w:p w:rsidR="00137A0A" w:rsidRDefault="0055706A">
      <w:pPr>
        <w:pStyle w:val="ListParagraph"/>
        <w:numPr>
          <w:ilvl w:val="1"/>
          <w:numId w:val="354"/>
        </w:numPr>
        <w:tabs>
          <w:tab w:val="left" w:pos="1280"/>
        </w:tabs>
        <w:rPr>
          <w:rFonts w:ascii="Calibri" w:hAnsi="Calibri"/>
          <w:sz w:val="24"/>
        </w:rPr>
      </w:pPr>
      <w:r>
        <w:rPr>
          <w:rFonts w:ascii="Calibri" w:hAnsi="Calibri"/>
          <w:sz w:val="24"/>
        </w:rPr>
        <w:t>Toidentifyandanalyzevariouscomponentsofacomputer</w:t>
      </w:r>
      <w:r>
        <w:rPr>
          <w:rFonts w:ascii="Calibri" w:hAnsi="Calibri"/>
          <w:spacing w:val="-2"/>
          <w:sz w:val="24"/>
        </w:rPr>
        <w:t>system</w:t>
      </w:r>
    </w:p>
    <w:p w:rsidR="00137A0A" w:rsidRDefault="0055706A">
      <w:pPr>
        <w:pStyle w:val="ListParagraph"/>
        <w:numPr>
          <w:ilvl w:val="1"/>
          <w:numId w:val="354"/>
        </w:numPr>
        <w:tabs>
          <w:tab w:val="left" w:pos="1280"/>
        </w:tabs>
        <w:spacing w:before="2"/>
        <w:rPr>
          <w:rFonts w:ascii="Calibri" w:hAnsi="Calibri"/>
          <w:sz w:val="24"/>
        </w:rPr>
      </w:pPr>
      <w:r>
        <w:rPr>
          <w:rFonts w:ascii="Calibri" w:hAnsi="Calibri"/>
          <w:sz w:val="24"/>
        </w:rPr>
        <w:t>Toacquireknowledgeonrecenttechnologiesinsoftware</w:t>
      </w:r>
      <w:r>
        <w:rPr>
          <w:rFonts w:ascii="Calibri" w:hAnsi="Calibri"/>
          <w:spacing w:val="-2"/>
          <w:sz w:val="24"/>
        </w:rPr>
        <w:t>industry</w:t>
      </w:r>
    </w:p>
    <w:p w:rsidR="00137A0A" w:rsidRDefault="0055706A">
      <w:pPr>
        <w:pStyle w:val="Heading9"/>
        <w:spacing w:before="293"/>
        <w:ind w:left="560"/>
        <w:rPr>
          <w:rFonts w:ascii="Calibri"/>
        </w:rPr>
      </w:pPr>
      <w:r>
        <w:rPr>
          <w:rFonts w:ascii="Calibri"/>
        </w:rPr>
        <w:t>CourseLearning</w:t>
      </w:r>
      <w:r>
        <w:rPr>
          <w:rFonts w:ascii="Calibri"/>
          <w:spacing w:val="-2"/>
        </w:rPr>
        <w:t>Outcomes</w:t>
      </w:r>
    </w:p>
    <w:p w:rsidR="00137A0A" w:rsidRDefault="0055706A">
      <w:pPr>
        <w:pStyle w:val="ListParagraph"/>
        <w:numPr>
          <w:ilvl w:val="1"/>
          <w:numId w:val="354"/>
        </w:numPr>
        <w:tabs>
          <w:tab w:val="left" w:pos="1280"/>
        </w:tabs>
        <w:rPr>
          <w:rFonts w:ascii="Calibri" w:hAnsi="Calibri"/>
          <w:sz w:val="24"/>
        </w:rPr>
      </w:pPr>
      <w:r>
        <w:rPr>
          <w:rFonts w:ascii="Calibri" w:hAnsi="Calibri"/>
          <w:sz w:val="24"/>
        </w:rPr>
        <w:t>Learnerscouldapplycomputersystemsinvarious</w:t>
      </w:r>
      <w:r>
        <w:rPr>
          <w:rFonts w:ascii="Calibri" w:hAnsi="Calibri"/>
          <w:spacing w:val="-2"/>
          <w:sz w:val="24"/>
        </w:rPr>
        <w:t>fields</w:t>
      </w:r>
    </w:p>
    <w:p w:rsidR="00137A0A" w:rsidRDefault="0055706A">
      <w:pPr>
        <w:pStyle w:val="ListParagraph"/>
        <w:numPr>
          <w:ilvl w:val="1"/>
          <w:numId w:val="354"/>
        </w:numPr>
        <w:tabs>
          <w:tab w:val="left" w:pos="1280"/>
        </w:tabs>
        <w:rPr>
          <w:rFonts w:ascii="Calibri" w:hAnsi="Calibri"/>
          <w:sz w:val="24"/>
        </w:rPr>
      </w:pPr>
      <w:r>
        <w:rPr>
          <w:rFonts w:ascii="Calibri" w:hAnsi="Calibri"/>
          <w:sz w:val="24"/>
        </w:rPr>
        <w:t>Learnerscouldbeacquaintedwithvariousinputandoutput</w:t>
      </w:r>
      <w:r>
        <w:rPr>
          <w:rFonts w:ascii="Calibri" w:hAnsi="Calibri"/>
          <w:spacing w:val="-2"/>
          <w:sz w:val="24"/>
        </w:rPr>
        <w:t>devices</w:t>
      </w:r>
    </w:p>
    <w:p w:rsidR="00137A0A" w:rsidRDefault="0055706A">
      <w:pPr>
        <w:pStyle w:val="ListParagraph"/>
        <w:numPr>
          <w:ilvl w:val="1"/>
          <w:numId w:val="354"/>
        </w:numPr>
        <w:tabs>
          <w:tab w:val="left" w:pos="1280"/>
        </w:tabs>
        <w:ind w:right="1697"/>
        <w:rPr>
          <w:rFonts w:ascii="Calibri" w:hAnsi="Calibri"/>
          <w:sz w:val="24"/>
        </w:rPr>
      </w:pPr>
      <w:r>
        <w:rPr>
          <w:rFonts w:ascii="Calibri" w:hAnsi="Calibri"/>
          <w:sz w:val="24"/>
        </w:rPr>
        <w:t>Itwouldhelpachievelearnerswithidentification ofcomputercomponentsand peripherals to assemble and de-assemble parts</w:t>
      </w:r>
    </w:p>
    <w:p w:rsidR="00137A0A" w:rsidRDefault="0055706A">
      <w:pPr>
        <w:pStyle w:val="ListParagraph"/>
        <w:numPr>
          <w:ilvl w:val="1"/>
          <w:numId w:val="354"/>
        </w:numPr>
        <w:tabs>
          <w:tab w:val="left" w:pos="1280"/>
        </w:tabs>
        <w:spacing w:line="293" w:lineRule="exact"/>
        <w:rPr>
          <w:rFonts w:ascii="Calibri" w:hAnsi="Calibri"/>
          <w:sz w:val="24"/>
        </w:rPr>
      </w:pPr>
      <w:r>
        <w:rPr>
          <w:rFonts w:ascii="Calibri" w:hAnsi="Calibri"/>
          <w:sz w:val="24"/>
        </w:rPr>
        <w:t>Learnersgain knowledgeoncurrenttrendsin</w:t>
      </w:r>
      <w:r>
        <w:rPr>
          <w:rFonts w:ascii="Calibri" w:hAnsi="Calibri"/>
          <w:spacing w:val="-2"/>
          <w:sz w:val="24"/>
        </w:rPr>
        <w:t>technologies</w:t>
      </w:r>
    </w:p>
    <w:p w:rsidR="00137A0A" w:rsidRDefault="0055706A">
      <w:pPr>
        <w:pStyle w:val="Heading9"/>
        <w:spacing w:before="292"/>
        <w:ind w:left="567"/>
        <w:rPr>
          <w:rFonts w:ascii="Calibri"/>
        </w:rPr>
      </w:pPr>
      <w:r>
        <w:rPr>
          <w:rFonts w:ascii="Calibri"/>
        </w:rPr>
        <w:t xml:space="preserve">Theory:45 </w:t>
      </w:r>
      <w:r>
        <w:rPr>
          <w:rFonts w:ascii="Calibri"/>
          <w:spacing w:val="-2"/>
        </w:rPr>
        <w:t>lectures</w:t>
      </w:r>
    </w:p>
    <w:p w:rsidR="00137A0A" w:rsidRDefault="00137A0A">
      <w:pPr>
        <w:pStyle w:val="BodyText"/>
        <w:rPr>
          <w:rFonts w:ascii="Calibri"/>
          <w:b/>
        </w:rPr>
      </w:pPr>
    </w:p>
    <w:p w:rsidR="00137A0A" w:rsidRDefault="0055706A">
      <w:pPr>
        <w:pStyle w:val="BodyText"/>
        <w:ind w:left="1280" w:right="833" w:hanging="720"/>
        <w:rPr>
          <w:rFonts w:ascii="Calibri"/>
        </w:rPr>
      </w:pPr>
      <w:r>
        <w:rPr>
          <w:rFonts w:ascii="Calibri"/>
          <w:b/>
        </w:rPr>
        <w:t>Unit-1: Introduction to Computer Systems &amp;</w:t>
      </w:r>
      <w:r>
        <w:rPr>
          <w:rFonts w:ascii="Calibri"/>
          <w:b/>
        </w:rPr>
        <w:t xml:space="preserve"> Data Representation </w:t>
      </w:r>
      <w:r>
        <w:rPr>
          <w:rFonts w:ascii="Calibri"/>
        </w:rPr>
        <w:t>(10 Lectures, 13 Marks) Introduction to computer system and its characteristics, uses, types and Application of computerinvariousareas(Education,Medical,Ticketing,MediaHouse,Animation Industry,Researchetc.),Numbersystemsandcharacterrep</w:t>
      </w:r>
      <w:r>
        <w:rPr>
          <w:rFonts w:ascii="Calibri"/>
        </w:rPr>
        <w:t>resentation,binary</w:t>
      </w:r>
      <w:r>
        <w:rPr>
          <w:rFonts w:ascii="Calibri"/>
          <w:spacing w:val="-2"/>
        </w:rPr>
        <w:t>arithmetic</w:t>
      </w:r>
    </w:p>
    <w:p w:rsidR="00137A0A" w:rsidRDefault="00137A0A">
      <w:pPr>
        <w:pStyle w:val="BodyText"/>
        <w:spacing w:before="2"/>
        <w:rPr>
          <w:rFonts w:ascii="Calibri"/>
        </w:rPr>
      </w:pPr>
    </w:p>
    <w:p w:rsidR="00137A0A" w:rsidRDefault="0055706A">
      <w:pPr>
        <w:pStyle w:val="BodyText"/>
        <w:tabs>
          <w:tab w:val="left" w:pos="7041"/>
        </w:tabs>
        <w:ind w:left="1280" w:right="834" w:hanging="720"/>
        <w:rPr>
          <w:rFonts w:ascii="Calibri"/>
        </w:rPr>
      </w:pPr>
      <w:r>
        <w:rPr>
          <w:rFonts w:ascii="Calibri"/>
          <w:b/>
        </w:rPr>
        <w:t>Unit-2: Human Computer Interface and memories</w:t>
      </w:r>
      <w:r>
        <w:rPr>
          <w:rFonts w:ascii="Calibri"/>
          <w:b/>
        </w:rPr>
        <w:tab/>
      </w:r>
      <w:r>
        <w:rPr>
          <w:rFonts w:ascii="Calibri"/>
        </w:rPr>
        <w:t>(15 Lectures, 17 Marks) Software and its types, Operating system as user interface, utility programs, Input and outputdevices(withconnectionsandpracticaldemo),keyboard,mouse,joysti</w:t>
      </w:r>
      <w:r>
        <w:rPr>
          <w:rFonts w:ascii="Calibri"/>
        </w:rPr>
        <w:t>ck,scanner, OCR, OMR, bar code reader, web camera, monitor, printer, plotter, Memory-Primary,secondary,auxiliarymemory,RAM,ROM,cachememory,harddisks,optical disks, flash drives(memory cards, pendrives)</w:t>
      </w:r>
    </w:p>
    <w:p w:rsidR="00137A0A" w:rsidRDefault="0055706A">
      <w:pPr>
        <w:tabs>
          <w:tab w:val="left" w:pos="7041"/>
        </w:tabs>
        <w:spacing w:before="292"/>
        <w:ind w:left="560"/>
        <w:jc w:val="both"/>
        <w:rPr>
          <w:rFonts w:ascii="Calibri"/>
          <w:sz w:val="24"/>
        </w:rPr>
      </w:pPr>
      <w:r>
        <w:rPr>
          <w:rFonts w:ascii="Calibri"/>
          <w:b/>
          <w:sz w:val="24"/>
        </w:rPr>
        <w:t>Unit-3:ComputerOrganizationand</w:t>
      </w:r>
      <w:r>
        <w:rPr>
          <w:rFonts w:ascii="Calibri"/>
          <w:b/>
          <w:spacing w:val="-2"/>
          <w:sz w:val="24"/>
        </w:rPr>
        <w:t>Architecture</w:t>
      </w:r>
      <w:r>
        <w:rPr>
          <w:rFonts w:ascii="Calibri"/>
          <w:b/>
          <w:sz w:val="24"/>
        </w:rPr>
        <w:tab/>
      </w:r>
      <w:r>
        <w:rPr>
          <w:rFonts w:ascii="Calibri"/>
          <w:sz w:val="24"/>
        </w:rPr>
        <w:t>(10Lectures</w:t>
      </w:r>
      <w:r>
        <w:rPr>
          <w:rFonts w:ascii="Calibri"/>
          <w:sz w:val="24"/>
        </w:rPr>
        <w:t>,17</w:t>
      </w:r>
      <w:r>
        <w:rPr>
          <w:rFonts w:ascii="Calibri"/>
          <w:spacing w:val="-2"/>
          <w:sz w:val="24"/>
        </w:rPr>
        <w:t>Marks)</w:t>
      </w:r>
    </w:p>
    <w:p w:rsidR="00137A0A" w:rsidRDefault="0055706A">
      <w:pPr>
        <w:pStyle w:val="BodyText"/>
        <w:ind w:left="1280" w:right="834"/>
        <w:jc w:val="both"/>
        <w:rPr>
          <w:rFonts w:ascii="Calibri"/>
        </w:rPr>
      </w:pPr>
      <w:r>
        <w:rPr>
          <w:rFonts w:ascii="Calibri"/>
        </w:rPr>
        <w:t>C.P.U and its functions, registers, system bus, main memory unit, cache memory, Inside a computer, SMPS, Motherboard, Ports and Interfaces, expansion cards, ribbon cables, memory chips, processors</w:t>
      </w:r>
    </w:p>
    <w:p w:rsidR="00137A0A" w:rsidRDefault="00137A0A">
      <w:pPr>
        <w:pStyle w:val="BodyText"/>
        <w:spacing w:before="2"/>
        <w:rPr>
          <w:rFonts w:ascii="Calibri"/>
        </w:rPr>
      </w:pPr>
    </w:p>
    <w:p w:rsidR="00137A0A" w:rsidRDefault="0055706A">
      <w:pPr>
        <w:tabs>
          <w:tab w:val="left" w:pos="7041"/>
        </w:tabs>
        <w:ind w:left="1280" w:right="843" w:hanging="720"/>
        <w:rPr>
          <w:rFonts w:ascii="Calibri"/>
          <w:sz w:val="24"/>
        </w:rPr>
      </w:pPr>
      <w:r>
        <w:rPr>
          <w:rFonts w:ascii="Calibri"/>
          <w:b/>
          <w:sz w:val="24"/>
        </w:rPr>
        <w:t>Unit-4: Overview of Emerging Technologies</w:t>
      </w:r>
      <w:r>
        <w:rPr>
          <w:rFonts w:ascii="Calibri"/>
          <w:b/>
          <w:sz w:val="24"/>
        </w:rPr>
        <w:tab/>
      </w:r>
      <w:r>
        <w:rPr>
          <w:rFonts w:ascii="Calibri"/>
          <w:sz w:val="24"/>
        </w:rPr>
        <w:t>(10 Le</w:t>
      </w:r>
      <w:r>
        <w:rPr>
          <w:rFonts w:ascii="Calibri"/>
          <w:sz w:val="24"/>
        </w:rPr>
        <w:t xml:space="preserve">ctures, 13 Marks) Bluetooth,cloudcomputing,bigdata,datamining,mobilecomputingandembedded </w:t>
      </w:r>
      <w:r>
        <w:rPr>
          <w:rFonts w:ascii="Calibri"/>
          <w:spacing w:val="-2"/>
          <w:sz w:val="24"/>
        </w:rPr>
        <w:t>systems</w:t>
      </w:r>
    </w:p>
    <w:p w:rsidR="00137A0A" w:rsidRDefault="0055706A">
      <w:pPr>
        <w:pStyle w:val="Heading9"/>
        <w:spacing w:before="222" w:line="293" w:lineRule="exact"/>
        <w:ind w:left="567"/>
        <w:rPr>
          <w:rFonts w:ascii="Calibri"/>
        </w:rPr>
      </w:pPr>
      <w:r>
        <w:rPr>
          <w:rFonts w:ascii="Calibri"/>
        </w:rPr>
        <w:t>Suggested</w:t>
      </w:r>
      <w:r>
        <w:rPr>
          <w:rFonts w:ascii="Calibri"/>
          <w:spacing w:val="-2"/>
        </w:rPr>
        <w:t>Readings:</w:t>
      </w:r>
    </w:p>
    <w:p w:rsidR="00137A0A" w:rsidRDefault="0055706A">
      <w:pPr>
        <w:pStyle w:val="ListParagraph"/>
        <w:numPr>
          <w:ilvl w:val="0"/>
          <w:numId w:val="353"/>
        </w:numPr>
        <w:tabs>
          <w:tab w:val="left" w:pos="805"/>
        </w:tabs>
        <w:ind w:left="805" w:hanging="245"/>
        <w:rPr>
          <w:rFonts w:ascii="Calibri"/>
          <w:sz w:val="24"/>
        </w:rPr>
      </w:pPr>
      <w:r>
        <w:rPr>
          <w:rFonts w:ascii="Calibri"/>
          <w:sz w:val="24"/>
        </w:rPr>
        <w:t>A.Goel,ComputerFundamentals,PearsonEducation,</w:t>
      </w:r>
      <w:r>
        <w:rPr>
          <w:rFonts w:ascii="Calibri"/>
          <w:spacing w:val="-2"/>
          <w:sz w:val="24"/>
        </w:rPr>
        <w:t>2010.</w:t>
      </w:r>
    </w:p>
    <w:p w:rsidR="00137A0A" w:rsidRDefault="0055706A">
      <w:pPr>
        <w:pStyle w:val="ListParagraph"/>
        <w:numPr>
          <w:ilvl w:val="0"/>
          <w:numId w:val="353"/>
        </w:numPr>
        <w:tabs>
          <w:tab w:val="left" w:pos="805"/>
        </w:tabs>
        <w:ind w:left="805" w:hanging="245"/>
        <w:rPr>
          <w:rFonts w:ascii="Calibri"/>
          <w:sz w:val="24"/>
        </w:rPr>
      </w:pPr>
      <w:r>
        <w:rPr>
          <w:rFonts w:ascii="Calibri"/>
          <w:sz w:val="24"/>
        </w:rPr>
        <w:t>P.Aksoy,L.DeNardis,IntroductiontoInformationTechnology,CengageLearning,</w:t>
      </w:r>
      <w:r>
        <w:rPr>
          <w:rFonts w:ascii="Calibri"/>
          <w:spacing w:val="-4"/>
          <w:sz w:val="24"/>
        </w:rPr>
        <w:t>2006</w:t>
      </w:r>
    </w:p>
    <w:p w:rsidR="00137A0A" w:rsidRDefault="0055706A">
      <w:pPr>
        <w:pStyle w:val="ListParagraph"/>
        <w:numPr>
          <w:ilvl w:val="0"/>
          <w:numId w:val="353"/>
        </w:numPr>
        <w:tabs>
          <w:tab w:val="left" w:pos="805"/>
        </w:tabs>
        <w:ind w:left="805" w:hanging="245"/>
        <w:rPr>
          <w:rFonts w:ascii="Calibri"/>
          <w:sz w:val="24"/>
        </w:rPr>
      </w:pPr>
      <w:r>
        <w:rPr>
          <w:rFonts w:ascii="Calibri"/>
          <w:sz w:val="24"/>
        </w:rPr>
        <w:t>P.K.Sinha,P.</w:t>
      </w:r>
      <w:r>
        <w:rPr>
          <w:rFonts w:ascii="Calibri"/>
          <w:sz w:val="24"/>
        </w:rPr>
        <w:t>Sinha,FundamentalsofComputers,BPBPublishers,</w:t>
      </w:r>
      <w:r>
        <w:rPr>
          <w:rFonts w:ascii="Calibri"/>
          <w:spacing w:val="-4"/>
          <w:sz w:val="24"/>
        </w:rPr>
        <w:t xml:space="preserve"> 2007</w:t>
      </w:r>
    </w:p>
    <w:p w:rsidR="00137A0A" w:rsidRDefault="00137A0A">
      <w:pPr>
        <w:rPr>
          <w:rFonts w:ascii="Calibri"/>
          <w:sz w:val="24"/>
        </w:rPr>
        <w:sectPr w:rsidR="00137A0A">
          <w:pgSz w:w="12240" w:h="15840"/>
          <w:pgMar w:top="1420" w:right="600" w:bottom="760" w:left="880" w:header="0" w:footer="486" w:gutter="0"/>
          <w:cols w:space="720"/>
        </w:sectPr>
      </w:pPr>
    </w:p>
    <w:p w:rsidR="00137A0A" w:rsidRDefault="0055706A">
      <w:pPr>
        <w:pStyle w:val="Heading9"/>
        <w:spacing w:before="24" w:line="284" w:lineRule="exact"/>
        <w:ind w:left="560"/>
        <w:rPr>
          <w:rFonts w:ascii="Calibri"/>
        </w:rPr>
      </w:pPr>
      <w:r>
        <w:rPr>
          <w:rFonts w:ascii="Calibri"/>
        </w:rPr>
        <w:lastRenderedPageBreak/>
        <w:t>CSCIDC1013LAB:ComputerFundamentals</w:t>
      </w:r>
      <w:r>
        <w:rPr>
          <w:rFonts w:ascii="Calibri"/>
          <w:spacing w:val="-5"/>
        </w:rPr>
        <w:t>LAB</w:t>
      </w:r>
    </w:p>
    <w:p w:rsidR="00137A0A" w:rsidRDefault="0055706A">
      <w:pPr>
        <w:pStyle w:val="BodyText"/>
        <w:spacing w:before="8" w:line="223" w:lineRule="auto"/>
        <w:ind w:left="567" w:right="1212"/>
        <w:rPr>
          <w:rFonts w:ascii="Calibri"/>
        </w:rPr>
      </w:pPr>
      <w:r>
        <w:rPr>
          <w:rFonts w:ascii="Calibri"/>
        </w:rPr>
        <w:t>PracticalexercisesbasedonMSOffice/OpenOfficetoolsusingdocumentpreparation and spreadsheet handling packages.</w:t>
      </w:r>
    </w:p>
    <w:p w:rsidR="00137A0A" w:rsidRDefault="0055706A">
      <w:pPr>
        <w:pStyle w:val="Heading9"/>
        <w:spacing w:line="270" w:lineRule="exact"/>
        <w:ind w:left="567"/>
        <w:rPr>
          <w:rFonts w:ascii="Calibri"/>
        </w:rPr>
      </w:pPr>
      <w:r>
        <w:rPr>
          <w:rFonts w:ascii="Calibri"/>
        </w:rPr>
        <w:t>MS</w:t>
      </w:r>
      <w:r>
        <w:rPr>
          <w:rFonts w:ascii="Calibri"/>
          <w:spacing w:val="-4"/>
        </w:rPr>
        <w:t>Word</w:t>
      </w:r>
    </w:p>
    <w:p w:rsidR="00137A0A" w:rsidRDefault="0055706A">
      <w:pPr>
        <w:pStyle w:val="ListParagraph"/>
        <w:numPr>
          <w:ilvl w:val="0"/>
          <w:numId w:val="352"/>
        </w:numPr>
        <w:tabs>
          <w:tab w:val="left" w:pos="1280"/>
          <w:tab w:val="left" w:pos="1287"/>
        </w:tabs>
        <w:spacing w:line="249" w:lineRule="auto"/>
        <w:ind w:right="1341" w:hanging="728"/>
        <w:rPr>
          <w:rFonts w:ascii="Calibri"/>
          <w:sz w:val="24"/>
        </w:rPr>
      </w:pPr>
      <w:r>
        <w:rPr>
          <w:rFonts w:ascii="Calibri"/>
          <w:sz w:val="24"/>
        </w:rPr>
        <w:t>Prepare</w:t>
      </w:r>
      <w:r>
        <w:rPr>
          <w:rFonts w:ascii="Calibri"/>
          <w:b/>
          <w:sz w:val="24"/>
        </w:rPr>
        <w:t>agrocerylist</w:t>
      </w:r>
      <w:r>
        <w:rPr>
          <w:rFonts w:ascii="Calibri"/>
          <w:sz w:val="24"/>
        </w:rPr>
        <w:t>havingfourcolumns(S</w:t>
      </w:r>
      <w:r>
        <w:rPr>
          <w:rFonts w:ascii="Calibri"/>
          <w:sz w:val="24"/>
        </w:rPr>
        <w:t>erialnumber,Thenameoftheproduct, quantity and price) for the month of April, 06.</w:t>
      </w:r>
    </w:p>
    <w:p w:rsidR="00137A0A" w:rsidRDefault="0055706A">
      <w:pPr>
        <w:pStyle w:val="ListParagraph"/>
        <w:numPr>
          <w:ilvl w:val="1"/>
          <w:numId w:val="352"/>
        </w:numPr>
        <w:tabs>
          <w:tab w:val="left" w:pos="2000"/>
        </w:tabs>
        <w:spacing w:before="238"/>
        <w:rPr>
          <w:rFonts w:ascii="Calibri" w:hAnsi="Calibri"/>
          <w:sz w:val="24"/>
        </w:rPr>
      </w:pPr>
      <w:r>
        <w:rPr>
          <w:rFonts w:ascii="Calibri" w:hAnsi="Calibri"/>
          <w:sz w:val="24"/>
        </w:rPr>
        <w:t>FontspecificationsforTitle(GroceryList):14-pointArialfontinboldand</w:t>
      </w:r>
      <w:r>
        <w:rPr>
          <w:rFonts w:ascii="Calibri" w:hAnsi="Calibri"/>
          <w:spacing w:val="-2"/>
          <w:sz w:val="24"/>
        </w:rPr>
        <w:t xml:space="preserve"> italics.</w:t>
      </w:r>
    </w:p>
    <w:p w:rsidR="00137A0A" w:rsidRDefault="0055706A">
      <w:pPr>
        <w:pStyle w:val="ListParagraph"/>
        <w:numPr>
          <w:ilvl w:val="1"/>
          <w:numId w:val="352"/>
        </w:numPr>
        <w:tabs>
          <w:tab w:val="left" w:pos="2000"/>
        </w:tabs>
        <w:spacing w:before="28"/>
        <w:rPr>
          <w:rFonts w:ascii="Calibri" w:hAnsi="Calibri"/>
          <w:sz w:val="24"/>
        </w:rPr>
      </w:pPr>
      <w:r>
        <w:rPr>
          <w:rFonts w:ascii="Calibri" w:hAnsi="Calibri"/>
          <w:sz w:val="24"/>
        </w:rPr>
        <w:t>Theheadingsofthecolumnsshouldbein12-pointand</w:t>
      </w:r>
      <w:r>
        <w:rPr>
          <w:rFonts w:ascii="Calibri" w:hAnsi="Calibri"/>
          <w:spacing w:val="-2"/>
          <w:sz w:val="24"/>
        </w:rPr>
        <w:t xml:space="preserve"> bold.</w:t>
      </w:r>
    </w:p>
    <w:p w:rsidR="00137A0A" w:rsidRDefault="0055706A">
      <w:pPr>
        <w:pStyle w:val="ListParagraph"/>
        <w:numPr>
          <w:ilvl w:val="1"/>
          <w:numId w:val="352"/>
        </w:numPr>
        <w:tabs>
          <w:tab w:val="left" w:pos="2000"/>
        </w:tabs>
        <w:spacing w:before="12"/>
        <w:rPr>
          <w:rFonts w:ascii="Calibri" w:hAnsi="Calibri"/>
          <w:sz w:val="24"/>
        </w:rPr>
      </w:pPr>
      <w:r>
        <w:rPr>
          <w:rFonts w:ascii="Calibri" w:hAnsi="Calibri"/>
          <w:sz w:val="24"/>
        </w:rPr>
        <w:t>Therestofthedocumentshouldbein10-pointTimesNew</w:t>
      </w:r>
      <w:r>
        <w:rPr>
          <w:rFonts w:ascii="Calibri" w:hAnsi="Calibri"/>
          <w:spacing w:val="-2"/>
          <w:sz w:val="24"/>
        </w:rPr>
        <w:t xml:space="preserve"> R</w:t>
      </w:r>
      <w:r>
        <w:rPr>
          <w:rFonts w:ascii="Calibri" w:hAnsi="Calibri"/>
          <w:spacing w:val="-2"/>
          <w:sz w:val="24"/>
        </w:rPr>
        <w:t>oman.</w:t>
      </w:r>
    </w:p>
    <w:p w:rsidR="00137A0A" w:rsidRDefault="0055706A">
      <w:pPr>
        <w:pStyle w:val="ListParagraph"/>
        <w:numPr>
          <w:ilvl w:val="1"/>
          <w:numId w:val="352"/>
        </w:numPr>
        <w:tabs>
          <w:tab w:val="left" w:pos="2000"/>
        </w:tabs>
        <w:spacing w:before="14"/>
        <w:rPr>
          <w:rFonts w:ascii="Calibri" w:hAnsi="Calibri"/>
          <w:sz w:val="24"/>
        </w:rPr>
      </w:pPr>
      <w:r>
        <w:rPr>
          <w:rFonts w:ascii="Calibri" w:hAnsi="Calibri"/>
          <w:sz w:val="24"/>
        </w:rPr>
        <w:t>Leaveagap of12-pointsafterthe</w:t>
      </w:r>
      <w:r>
        <w:rPr>
          <w:rFonts w:ascii="Calibri" w:hAnsi="Calibri"/>
          <w:spacing w:val="-2"/>
          <w:sz w:val="24"/>
        </w:rPr>
        <w:t xml:space="preserve"> title.</w:t>
      </w:r>
    </w:p>
    <w:p w:rsidR="00137A0A" w:rsidRDefault="0055706A">
      <w:pPr>
        <w:pStyle w:val="ListParagraph"/>
        <w:numPr>
          <w:ilvl w:val="0"/>
          <w:numId w:val="351"/>
        </w:numPr>
        <w:tabs>
          <w:tab w:val="left" w:pos="1268"/>
        </w:tabs>
        <w:spacing w:before="267"/>
        <w:rPr>
          <w:rFonts w:ascii="Calibri"/>
          <w:sz w:val="24"/>
        </w:rPr>
      </w:pPr>
      <w:r>
        <w:rPr>
          <w:rFonts w:ascii="Calibri"/>
          <w:sz w:val="24"/>
        </w:rPr>
        <w:t>Create a</w:t>
      </w:r>
      <w:r>
        <w:rPr>
          <w:rFonts w:ascii="Calibri"/>
          <w:b/>
          <w:sz w:val="24"/>
        </w:rPr>
        <w:t>telephone</w:t>
      </w:r>
      <w:r>
        <w:rPr>
          <w:rFonts w:ascii="Calibri"/>
          <w:b/>
          <w:spacing w:val="-2"/>
          <w:sz w:val="24"/>
        </w:rPr>
        <w:t>directory</w:t>
      </w:r>
      <w:r>
        <w:rPr>
          <w:rFonts w:ascii="Calibri"/>
          <w:spacing w:val="-2"/>
          <w:sz w:val="24"/>
        </w:rPr>
        <w:t>.</w:t>
      </w:r>
    </w:p>
    <w:p w:rsidR="00137A0A" w:rsidRDefault="0055706A">
      <w:pPr>
        <w:pStyle w:val="ListParagraph"/>
        <w:numPr>
          <w:ilvl w:val="1"/>
          <w:numId w:val="351"/>
        </w:numPr>
        <w:tabs>
          <w:tab w:val="left" w:pos="2048"/>
        </w:tabs>
        <w:spacing w:before="26"/>
        <w:rPr>
          <w:rFonts w:ascii="Calibri" w:hAnsi="Calibri"/>
          <w:sz w:val="24"/>
        </w:rPr>
      </w:pPr>
      <w:r>
        <w:rPr>
          <w:rFonts w:ascii="Calibri" w:hAnsi="Calibri"/>
          <w:sz w:val="24"/>
        </w:rPr>
        <w:t>Theheadingshouldbe16-pointArialFontin</w:t>
      </w:r>
      <w:r>
        <w:rPr>
          <w:rFonts w:ascii="Calibri" w:hAnsi="Calibri"/>
          <w:spacing w:val="-4"/>
          <w:sz w:val="24"/>
        </w:rPr>
        <w:t>bold</w:t>
      </w:r>
    </w:p>
    <w:p w:rsidR="00137A0A" w:rsidRDefault="0055706A">
      <w:pPr>
        <w:pStyle w:val="ListParagraph"/>
        <w:numPr>
          <w:ilvl w:val="1"/>
          <w:numId w:val="351"/>
        </w:numPr>
        <w:tabs>
          <w:tab w:val="left" w:pos="2048"/>
        </w:tabs>
        <w:spacing w:before="15"/>
        <w:rPr>
          <w:rFonts w:ascii="Calibri" w:hAnsi="Calibri"/>
          <w:sz w:val="24"/>
        </w:rPr>
      </w:pPr>
      <w:r>
        <w:rPr>
          <w:rFonts w:ascii="Calibri" w:hAnsi="Calibri"/>
          <w:sz w:val="24"/>
        </w:rPr>
        <w:t>Therestofthedocumentshoulduse10-pointfont</w:t>
      </w:r>
      <w:r>
        <w:rPr>
          <w:rFonts w:ascii="Calibri" w:hAnsi="Calibri"/>
          <w:spacing w:val="-4"/>
          <w:sz w:val="24"/>
        </w:rPr>
        <w:t>size</w:t>
      </w:r>
    </w:p>
    <w:p w:rsidR="00137A0A" w:rsidRDefault="0055706A">
      <w:pPr>
        <w:pStyle w:val="ListParagraph"/>
        <w:numPr>
          <w:ilvl w:val="1"/>
          <w:numId w:val="351"/>
        </w:numPr>
        <w:tabs>
          <w:tab w:val="left" w:pos="2007"/>
        </w:tabs>
        <w:spacing w:before="16"/>
        <w:ind w:left="2007" w:hanging="367"/>
        <w:rPr>
          <w:rFonts w:ascii="Calibri" w:hAnsi="Calibri"/>
          <w:sz w:val="24"/>
        </w:rPr>
      </w:pPr>
      <w:r>
        <w:rPr>
          <w:rFonts w:ascii="Calibri" w:hAnsi="Calibri"/>
          <w:sz w:val="24"/>
        </w:rPr>
        <w:t>Otherheadingsshoulduse10-pointCourierNew</w:t>
      </w:r>
      <w:r>
        <w:rPr>
          <w:rFonts w:ascii="Calibri" w:hAnsi="Calibri"/>
          <w:spacing w:val="-2"/>
          <w:sz w:val="24"/>
        </w:rPr>
        <w:t>Font.</w:t>
      </w:r>
    </w:p>
    <w:p w:rsidR="00137A0A" w:rsidRDefault="0055706A">
      <w:pPr>
        <w:pStyle w:val="ListParagraph"/>
        <w:numPr>
          <w:ilvl w:val="1"/>
          <w:numId w:val="351"/>
        </w:numPr>
        <w:tabs>
          <w:tab w:val="left" w:pos="2007"/>
        </w:tabs>
        <w:spacing w:before="14"/>
        <w:ind w:left="2007" w:hanging="367"/>
        <w:rPr>
          <w:rFonts w:ascii="Calibri" w:hAnsi="Calibri"/>
          <w:sz w:val="24"/>
        </w:rPr>
      </w:pPr>
      <w:r>
        <w:rPr>
          <w:rFonts w:ascii="Calibri" w:hAnsi="Calibri"/>
          <w:sz w:val="24"/>
        </w:rPr>
        <w:t>Thefootershouldshowthepagenumberaswellasthedatelast</w:t>
      </w:r>
      <w:r>
        <w:rPr>
          <w:rFonts w:ascii="Calibri" w:hAnsi="Calibri"/>
          <w:spacing w:val="-2"/>
          <w:sz w:val="24"/>
        </w:rPr>
        <w:t xml:space="preserve"> updated.</w:t>
      </w:r>
    </w:p>
    <w:p w:rsidR="00137A0A" w:rsidRDefault="0055706A">
      <w:pPr>
        <w:pStyle w:val="ListParagraph"/>
        <w:numPr>
          <w:ilvl w:val="0"/>
          <w:numId w:val="351"/>
        </w:numPr>
        <w:tabs>
          <w:tab w:val="left" w:pos="1268"/>
        </w:tabs>
        <w:spacing w:before="267"/>
        <w:rPr>
          <w:rFonts w:ascii="Calibri"/>
          <w:sz w:val="24"/>
        </w:rPr>
      </w:pPr>
      <w:r>
        <w:rPr>
          <w:rFonts w:ascii="Calibri"/>
          <w:sz w:val="24"/>
        </w:rPr>
        <w:t xml:space="preserve">Designa </w:t>
      </w:r>
      <w:r>
        <w:rPr>
          <w:rFonts w:ascii="Calibri"/>
          <w:b/>
          <w:sz w:val="24"/>
        </w:rPr>
        <w:t>time-tableform</w:t>
      </w:r>
      <w:r>
        <w:rPr>
          <w:rFonts w:ascii="Calibri"/>
          <w:sz w:val="24"/>
        </w:rPr>
        <w:t>foryour</w:t>
      </w:r>
      <w:r>
        <w:rPr>
          <w:rFonts w:ascii="Calibri"/>
          <w:spacing w:val="-2"/>
          <w:sz w:val="24"/>
        </w:rPr>
        <w:t>college.</w:t>
      </w:r>
    </w:p>
    <w:p w:rsidR="00137A0A" w:rsidRDefault="0055706A">
      <w:pPr>
        <w:pStyle w:val="ListParagraph"/>
        <w:numPr>
          <w:ilvl w:val="1"/>
          <w:numId w:val="351"/>
        </w:numPr>
        <w:tabs>
          <w:tab w:val="left" w:pos="2007"/>
        </w:tabs>
        <w:spacing w:before="64"/>
        <w:ind w:left="2007" w:right="1156" w:hanging="368"/>
        <w:rPr>
          <w:rFonts w:ascii="Calibri" w:hAnsi="Calibri"/>
          <w:sz w:val="24"/>
        </w:rPr>
      </w:pPr>
      <w:r>
        <w:rPr>
          <w:rFonts w:ascii="Calibri" w:hAnsi="Calibri"/>
          <w:sz w:val="24"/>
        </w:rPr>
        <w:t>The first line should mention the name of the college in 16-point Arial Fontand should be bold.</w:t>
      </w:r>
    </w:p>
    <w:p w:rsidR="00137A0A" w:rsidRDefault="0055706A">
      <w:pPr>
        <w:pStyle w:val="ListParagraph"/>
        <w:numPr>
          <w:ilvl w:val="1"/>
          <w:numId w:val="351"/>
        </w:numPr>
        <w:tabs>
          <w:tab w:val="left" w:pos="2007"/>
        </w:tabs>
        <w:spacing w:before="17"/>
        <w:ind w:left="2007" w:hanging="367"/>
        <w:rPr>
          <w:rFonts w:ascii="Calibri" w:hAnsi="Calibri"/>
          <w:sz w:val="24"/>
        </w:rPr>
      </w:pPr>
      <w:r>
        <w:rPr>
          <w:rFonts w:ascii="Calibri" w:hAnsi="Calibri"/>
          <w:sz w:val="24"/>
        </w:rPr>
        <w:t>Thesecondlineshouldgivethecoursename/teacher‘snameand</w:t>
      </w:r>
      <w:r>
        <w:rPr>
          <w:rFonts w:ascii="Calibri" w:hAnsi="Calibri"/>
          <w:spacing w:val="-5"/>
          <w:sz w:val="24"/>
        </w:rPr>
        <w:t>the</w:t>
      </w:r>
    </w:p>
    <w:p w:rsidR="00137A0A" w:rsidRDefault="0055706A">
      <w:pPr>
        <w:pStyle w:val="BodyText"/>
        <w:ind w:left="2007"/>
        <w:rPr>
          <w:rFonts w:ascii="Calibri"/>
        </w:rPr>
      </w:pPr>
      <w:r>
        <w:rPr>
          <w:rFonts w:ascii="Calibri"/>
        </w:rPr>
        <w:t>departmentin14-point</w:t>
      </w:r>
      <w:r>
        <w:rPr>
          <w:rFonts w:ascii="Calibri"/>
          <w:spacing w:val="-2"/>
        </w:rPr>
        <w:t>Arial.</w:t>
      </w:r>
    </w:p>
    <w:p w:rsidR="00137A0A" w:rsidRDefault="0055706A">
      <w:pPr>
        <w:pStyle w:val="ListParagraph"/>
        <w:numPr>
          <w:ilvl w:val="1"/>
          <w:numId w:val="351"/>
        </w:numPr>
        <w:tabs>
          <w:tab w:val="left" w:pos="2000"/>
        </w:tabs>
        <w:ind w:left="2000" w:hanging="360"/>
        <w:rPr>
          <w:rFonts w:ascii="Calibri" w:hAnsi="Calibri"/>
          <w:sz w:val="24"/>
        </w:rPr>
      </w:pPr>
      <w:r>
        <w:rPr>
          <w:rFonts w:ascii="Calibri" w:hAnsi="Calibri"/>
          <w:sz w:val="24"/>
        </w:rPr>
        <w:t>Leaveagapof12-</w:t>
      </w:r>
      <w:r>
        <w:rPr>
          <w:rFonts w:ascii="Calibri" w:hAnsi="Calibri"/>
          <w:spacing w:val="-2"/>
          <w:sz w:val="24"/>
        </w:rPr>
        <w:t>points.</w:t>
      </w:r>
    </w:p>
    <w:p w:rsidR="00137A0A" w:rsidRDefault="0055706A">
      <w:pPr>
        <w:pStyle w:val="ListParagraph"/>
        <w:numPr>
          <w:ilvl w:val="1"/>
          <w:numId w:val="351"/>
        </w:numPr>
        <w:tabs>
          <w:tab w:val="left" w:pos="2000"/>
        </w:tabs>
        <w:spacing w:before="14"/>
        <w:ind w:left="2000" w:hanging="360"/>
        <w:rPr>
          <w:rFonts w:ascii="Calibri" w:hAnsi="Calibri"/>
          <w:sz w:val="24"/>
        </w:rPr>
      </w:pPr>
      <w:r>
        <w:rPr>
          <w:rFonts w:ascii="Calibri" w:hAnsi="Calibri"/>
          <w:sz w:val="24"/>
        </w:rPr>
        <w:t>Theres</w:t>
      </w:r>
      <w:r>
        <w:rPr>
          <w:rFonts w:ascii="Calibri" w:hAnsi="Calibri"/>
          <w:sz w:val="24"/>
        </w:rPr>
        <w:t>tofthedocumentshoulduse10-pointTimesNewRoman</w:t>
      </w:r>
      <w:r>
        <w:rPr>
          <w:rFonts w:ascii="Calibri" w:hAnsi="Calibri"/>
          <w:spacing w:val="-2"/>
          <w:sz w:val="24"/>
        </w:rPr>
        <w:t xml:space="preserve"> font.</w:t>
      </w:r>
    </w:p>
    <w:p w:rsidR="00137A0A" w:rsidRDefault="0055706A">
      <w:pPr>
        <w:pStyle w:val="ListParagraph"/>
        <w:numPr>
          <w:ilvl w:val="1"/>
          <w:numId w:val="351"/>
        </w:numPr>
        <w:tabs>
          <w:tab w:val="left" w:pos="2000"/>
          <w:tab w:val="left" w:pos="2007"/>
        </w:tabs>
        <w:spacing w:before="14"/>
        <w:ind w:left="2007" w:right="845" w:hanging="368"/>
        <w:rPr>
          <w:rFonts w:ascii="Calibri" w:hAnsi="Calibri"/>
          <w:sz w:val="24"/>
        </w:rPr>
      </w:pPr>
      <w:r>
        <w:rPr>
          <w:rFonts w:ascii="Calibri" w:hAnsi="Calibri"/>
          <w:sz w:val="24"/>
        </w:rPr>
        <w:t xml:space="preserve">Thefootershouldcontainyourspecificationsasthedesigneranddateof </w:t>
      </w:r>
      <w:r>
        <w:rPr>
          <w:rFonts w:ascii="Calibri" w:hAnsi="Calibri"/>
          <w:spacing w:val="-2"/>
          <w:sz w:val="24"/>
        </w:rPr>
        <w:t>creation.</w:t>
      </w:r>
    </w:p>
    <w:p w:rsidR="00137A0A" w:rsidRDefault="0055706A">
      <w:pPr>
        <w:pStyle w:val="ListParagraph"/>
        <w:numPr>
          <w:ilvl w:val="0"/>
          <w:numId w:val="350"/>
        </w:numPr>
        <w:tabs>
          <w:tab w:val="left" w:pos="1227"/>
        </w:tabs>
        <w:spacing w:before="271"/>
        <w:ind w:hanging="667"/>
        <w:rPr>
          <w:rFonts w:ascii="Calibri"/>
          <w:sz w:val="24"/>
        </w:rPr>
      </w:pPr>
      <w:r>
        <w:rPr>
          <w:rFonts w:ascii="Calibri"/>
          <w:sz w:val="24"/>
        </w:rPr>
        <w:t>BPBPublicationsplanstoreleaseanewbookdesignedasperyoursyllabus.Design</w:t>
      </w:r>
      <w:r>
        <w:rPr>
          <w:rFonts w:ascii="Calibri"/>
          <w:spacing w:val="-5"/>
          <w:sz w:val="24"/>
        </w:rPr>
        <w:t>the</w:t>
      </w:r>
    </w:p>
    <w:p w:rsidR="00137A0A" w:rsidRDefault="0055706A">
      <w:pPr>
        <w:ind w:left="1227"/>
        <w:rPr>
          <w:rFonts w:ascii="Calibri"/>
          <w:sz w:val="24"/>
        </w:rPr>
      </w:pPr>
      <w:r>
        <w:rPr>
          <w:rFonts w:ascii="Calibri"/>
          <w:b/>
          <w:sz w:val="24"/>
        </w:rPr>
        <w:t>firstpageofthebook</w:t>
      </w:r>
      <w:r>
        <w:rPr>
          <w:rFonts w:ascii="Calibri"/>
          <w:sz w:val="24"/>
        </w:rPr>
        <w:t xml:space="preserve">asperthegiven </w:t>
      </w:r>
      <w:r>
        <w:rPr>
          <w:rFonts w:ascii="Calibri"/>
          <w:spacing w:val="-2"/>
          <w:sz w:val="24"/>
        </w:rPr>
        <w:t>specifications.</w:t>
      </w:r>
    </w:p>
    <w:p w:rsidR="00137A0A" w:rsidRDefault="0055706A">
      <w:pPr>
        <w:pStyle w:val="ListParagraph"/>
        <w:numPr>
          <w:ilvl w:val="1"/>
          <w:numId w:val="350"/>
        </w:numPr>
        <w:tabs>
          <w:tab w:val="left" w:pos="2000"/>
        </w:tabs>
        <w:spacing w:before="26"/>
        <w:ind w:left="2000"/>
        <w:rPr>
          <w:rFonts w:ascii="Calibri" w:hAnsi="Calibri"/>
          <w:sz w:val="24"/>
        </w:rPr>
      </w:pPr>
      <w:r>
        <w:rPr>
          <w:rFonts w:ascii="Calibri" w:hAnsi="Calibri"/>
          <w:sz w:val="24"/>
        </w:rPr>
        <w:t>Thetitleof</w:t>
      </w:r>
      <w:r>
        <w:rPr>
          <w:rFonts w:ascii="Calibri" w:hAnsi="Calibri"/>
          <w:sz w:val="24"/>
        </w:rPr>
        <w:t xml:space="preserve">thebookshouldappearinboldusing20-pointArial </w:t>
      </w:r>
      <w:r>
        <w:rPr>
          <w:rFonts w:ascii="Calibri" w:hAnsi="Calibri"/>
          <w:spacing w:val="-2"/>
          <w:sz w:val="24"/>
        </w:rPr>
        <w:t>font.</w:t>
      </w:r>
    </w:p>
    <w:p w:rsidR="00137A0A" w:rsidRDefault="0055706A">
      <w:pPr>
        <w:pStyle w:val="ListParagraph"/>
        <w:numPr>
          <w:ilvl w:val="1"/>
          <w:numId w:val="350"/>
        </w:numPr>
        <w:tabs>
          <w:tab w:val="left" w:pos="2000"/>
          <w:tab w:val="left" w:pos="2007"/>
        </w:tabs>
        <w:spacing w:before="58" w:line="237" w:lineRule="auto"/>
        <w:ind w:right="1006" w:hanging="368"/>
        <w:rPr>
          <w:rFonts w:ascii="Calibri" w:hAnsi="Calibri"/>
          <w:sz w:val="24"/>
        </w:rPr>
      </w:pPr>
      <w:r>
        <w:rPr>
          <w:rFonts w:ascii="Calibri" w:hAnsi="Calibri"/>
          <w:sz w:val="24"/>
        </w:rPr>
        <w:t>Thenameoftheauthorandhisqualificationsshouldbeinthecenterofthe page in 16-point Arial font.</w:t>
      </w:r>
    </w:p>
    <w:p w:rsidR="00137A0A" w:rsidRDefault="0055706A">
      <w:pPr>
        <w:pStyle w:val="ListParagraph"/>
        <w:numPr>
          <w:ilvl w:val="1"/>
          <w:numId w:val="350"/>
        </w:numPr>
        <w:tabs>
          <w:tab w:val="left" w:pos="2007"/>
        </w:tabs>
        <w:spacing w:before="19" w:line="235" w:lineRule="auto"/>
        <w:ind w:right="1044" w:hanging="368"/>
        <w:rPr>
          <w:rFonts w:ascii="Calibri" w:hAnsi="Calibri"/>
          <w:sz w:val="24"/>
        </w:rPr>
      </w:pPr>
      <w:r>
        <w:rPr>
          <w:rFonts w:ascii="Calibri" w:hAnsi="Calibri"/>
          <w:sz w:val="24"/>
        </w:rPr>
        <w:t>Atthebottomofthedocumentshouldbethenameofthepublisherand address in 16-point Times New Roman.</w:t>
      </w:r>
    </w:p>
    <w:p w:rsidR="00137A0A" w:rsidRDefault="0055706A">
      <w:pPr>
        <w:pStyle w:val="ListParagraph"/>
        <w:numPr>
          <w:ilvl w:val="1"/>
          <w:numId w:val="350"/>
        </w:numPr>
        <w:tabs>
          <w:tab w:val="left" w:pos="2000"/>
          <w:tab w:val="left" w:pos="2007"/>
        </w:tabs>
        <w:spacing w:line="237" w:lineRule="auto"/>
        <w:ind w:right="846" w:hanging="368"/>
        <w:rPr>
          <w:rFonts w:ascii="Calibri" w:hAnsi="Calibri"/>
          <w:sz w:val="24"/>
        </w:rPr>
      </w:pPr>
      <w:r>
        <w:rPr>
          <w:rFonts w:ascii="Calibri" w:hAnsi="Calibri"/>
          <w:sz w:val="24"/>
        </w:rPr>
        <w:t>Thedetailsoftheoffic</w:t>
      </w:r>
      <w:r>
        <w:rPr>
          <w:rFonts w:ascii="Calibri" w:hAnsi="Calibri"/>
          <w:sz w:val="24"/>
        </w:rPr>
        <w:t xml:space="preserve">esofthepublisher(onlylocation)shouldappearinthe </w:t>
      </w:r>
      <w:r>
        <w:rPr>
          <w:rFonts w:ascii="Calibri" w:hAnsi="Calibri"/>
          <w:spacing w:val="-2"/>
          <w:sz w:val="24"/>
        </w:rPr>
        <w:t>footer.</w:t>
      </w:r>
    </w:p>
    <w:p w:rsidR="00137A0A" w:rsidRDefault="0055706A">
      <w:pPr>
        <w:pStyle w:val="ListParagraph"/>
        <w:numPr>
          <w:ilvl w:val="0"/>
          <w:numId w:val="354"/>
        </w:numPr>
        <w:tabs>
          <w:tab w:val="left" w:pos="1527"/>
        </w:tabs>
        <w:spacing w:line="264" w:lineRule="exact"/>
        <w:ind w:left="1527" w:hanging="787"/>
        <w:jc w:val="left"/>
        <w:rPr>
          <w:rFonts w:ascii="Calibri"/>
          <w:sz w:val="24"/>
        </w:rPr>
      </w:pPr>
      <w:r>
        <w:rPr>
          <w:rFonts w:ascii="Calibri"/>
          <w:sz w:val="24"/>
        </w:rPr>
        <w:t>Createthefollowingonepage</w:t>
      </w:r>
      <w:r>
        <w:rPr>
          <w:rFonts w:ascii="Calibri"/>
          <w:spacing w:val="-2"/>
          <w:sz w:val="24"/>
        </w:rPr>
        <w:t>documents.</w:t>
      </w:r>
    </w:p>
    <w:p w:rsidR="00137A0A" w:rsidRDefault="0055706A">
      <w:pPr>
        <w:pStyle w:val="ListParagraph"/>
        <w:numPr>
          <w:ilvl w:val="0"/>
          <w:numId w:val="361"/>
        </w:numPr>
        <w:tabs>
          <w:tab w:val="left" w:pos="1986"/>
          <w:tab w:val="left" w:pos="1988"/>
        </w:tabs>
        <w:spacing w:before="1" w:line="223" w:lineRule="auto"/>
        <w:ind w:right="1078"/>
        <w:rPr>
          <w:rFonts w:ascii="Calibri"/>
          <w:sz w:val="24"/>
        </w:rPr>
      </w:pPr>
      <w:r>
        <w:rPr>
          <w:rFonts w:ascii="Calibri"/>
          <w:sz w:val="24"/>
        </w:rPr>
        <w:t>Compose a note inviting friends to a get-together at your house, Including alist of things to bring with them.</w:t>
      </w:r>
    </w:p>
    <w:p w:rsidR="00137A0A" w:rsidRDefault="0055706A">
      <w:pPr>
        <w:pStyle w:val="ListParagraph"/>
        <w:numPr>
          <w:ilvl w:val="0"/>
          <w:numId w:val="361"/>
        </w:numPr>
        <w:tabs>
          <w:tab w:val="left" w:pos="2048"/>
        </w:tabs>
        <w:ind w:left="2048" w:right="843" w:hanging="420"/>
        <w:rPr>
          <w:rFonts w:ascii="Calibri"/>
          <w:sz w:val="24"/>
        </w:rPr>
      </w:pPr>
      <w:r>
        <w:rPr>
          <w:rFonts w:ascii="Calibri"/>
          <w:sz w:val="24"/>
        </w:rPr>
        <w:t>Designacertificateinlandscapeorientationwithaborder</w:t>
      </w:r>
      <w:r>
        <w:rPr>
          <w:rFonts w:ascii="Calibri"/>
          <w:sz w:val="24"/>
        </w:rPr>
        <w:t>aroundthe</w:t>
      </w:r>
      <w:r>
        <w:rPr>
          <w:rFonts w:ascii="Calibri"/>
          <w:spacing w:val="-2"/>
          <w:sz w:val="24"/>
        </w:rPr>
        <w:t>document.</w:t>
      </w:r>
    </w:p>
    <w:p w:rsidR="00137A0A" w:rsidRDefault="0055706A">
      <w:pPr>
        <w:pStyle w:val="ListParagraph"/>
        <w:numPr>
          <w:ilvl w:val="0"/>
          <w:numId w:val="361"/>
        </w:numPr>
        <w:tabs>
          <w:tab w:val="left" w:pos="1986"/>
        </w:tabs>
        <w:spacing w:line="292" w:lineRule="exact"/>
        <w:ind w:left="1986" w:hanging="358"/>
        <w:rPr>
          <w:rFonts w:ascii="Calibri"/>
          <w:sz w:val="24"/>
        </w:rPr>
      </w:pPr>
      <w:r>
        <w:rPr>
          <w:rFonts w:ascii="Calibri"/>
          <w:sz w:val="24"/>
        </w:rPr>
        <w:t>DesignaGarageSale</w:t>
      </w:r>
      <w:r>
        <w:rPr>
          <w:rFonts w:ascii="Calibri"/>
          <w:spacing w:val="-2"/>
          <w:sz w:val="24"/>
        </w:rPr>
        <w:t xml:space="preserve"> sign.</w:t>
      </w:r>
    </w:p>
    <w:p w:rsidR="00137A0A" w:rsidRDefault="0055706A">
      <w:pPr>
        <w:pStyle w:val="ListParagraph"/>
        <w:numPr>
          <w:ilvl w:val="0"/>
          <w:numId w:val="361"/>
        </w:numPr>
        <w:tabs>
          <w:tab w:val="left" w:pos="1988"/>
        </w:tabs>
        <w:ind w:right="839"/>
        <w:rPr>
          <w:rFonts w:ascii="Calibri"/>
          <w:sz w:val="24"/>
        </w:rPr>
      </w:pPr>
      <w:r>
        <w:rPr>
          <w:rFonts w:ascii="Calibri"/>
          <w:sz w:val="24"/>
        </w:rPr>
        <w:t>Make a sign outlining your rules for your bedroom at home, using a numbered</w:t>
      </w:r>
      <w:r>
        <w:rPr>
          <w:rFonts w:ascii="Calibri"/>
          <w:spacing w:val="-2"/>
          <w:sz w:val="24"/>
        </w:rPr>
        <w:t>list.</w:t>
      </w:r>
    </w:p>
    <w:p w:rsidR="00137A0A" w:rsidRDefault="0055706A">
      <w:pPr>
        <w:pStyle w:val="ListParagraph"/>
        <w:numPr>
          <w:ilvl w:val="0"/>
          <w:numId w:val="362"/>
        </w:numPr>
        <w:tabs>
          <w:tab w:val="left" w:pos="1467"/>
        </w:tabs>
        <w:spacing w:line="274" w:lineRule="exact"/>
        <w:ind w:left="1467" w:hanging="907"/>
        <w:jc w:val="left"/>
        <w:rPr>
          <w:rFonts w:ascii="Calibri"/>
          <w:sz w:val="24"/>
        </w:rPr>
      </w:pPr>
      <w:r>
        <w:rPr>
          <w:rFonts w:ascii="Calibri"/>
          <w:sz w:val="24"/>
        </w:rPr>
        <w:t>Createthefollowing</w:t>
      </w:r>
      <w:r>
        <w:rPr>
          <w:rFonts w:ascii="Calibri"/>
          <w:spacing w:val="-2"/>
          <w:sz w:val="24"/>
        </w:rPr>
        <w:t>documents:</w:t>
      </w:r>
    </w:p>
    <w:p w:rsidR="00137A0A" w:rsidRDefault="00137A0A">
      <w:pPr>
        <w:spacing w:line="274" w:lineRule="exact"/>
        <w:rPr>
          <w:rFonts w:ascii="Calibri"/>
          <w:sz w:val="24"/>
        </w:rPr>
        <w:sectPr w:rsidR="00137A0A">
          <w:pgSz w:w="12240" w:h="15840"/>
          <w:pgMar w:top="1420" w:right="600" w:bottom="760" w:left="880" w:header="0" w:footer="486" w:gutter="0"/>
          <w:cols w:space="720"/>
        </w:sectPr>
      </w:pPr>
    </w:p>
    <w:p w:rsidR="00137A0A" w:rsidRDefault="0055706A">
      <w:pPr>
        <w:pStyle w:val="ListParagraph"/>
        <w:numPr>
          <w:ilvl w:val="0"/>
          <w:numId w:val="349"/>
        </w:numPr>
        <w:tabs>
          <w:tab w:val="left" w:pos="2005"/>
          <w:tab w:val="left" w:pos="2007"/>
        </w:tabs>
        <w:spacing w:before="64" w:line="211" w:lineRule="auto"/>
        <w:ind w:right="886"/>
        <w:jc w:val="left"/>
        <w:rPr>
          <w:rFonts w:ascii="Calibri"/>
          <w:sz w:val="24"/>
        </w:rPr>
      </w:pPr>
      <w:r>
        <w:rPr>
          <w:rFonts w:ascii="Calibri"/>
          <w:sz w:val="24"/>
        </w:rPr>
        <w:lastRenderedPageBreak/>
        <w:t>A newsletter with a headline and 2 columns in portrait orientation, including at least on</w:t>
      </w:r>
      <w:r>
        <w:rPr>
          <w:rFonts w:ascii="Calibri"/>
          <w:sz w:val="24"/>
        </w:rPr>
        <w:t>e image surrounded by text.</w:t>
      </w:r>
    </w:p>
    <w:p w:rsidR="00137A0A" w:rsidRDefault="0055706A">
      <w:pPr>
        <w:pStyle w:val="ListParagraph"/>
        <w:numPr>
          <w:ilvl w:val="0"/>
          <w:numId w:val="349"/>
        </w:numPr>
        <w:tabs>
          <w:tab w:val="left" w:pos="2005"/>
          <w:tab w:val="left" w:pos="2007"/>
        </w:tabs>
        <w:spacing w:before="6" w:line="223" w:lineRule="auto"/>
        <w:ind w:right="1003"/>
        <w:jc w:val="left"/>
        <w:rPr>
          <w:rFonts w:ascii="Calibri"/>
          <w:sz w:val="24"/>
        </w:rPr>
      </w:pPr>
      <w:r>
        <w:rPr>
          <w:rFonts w:ascii="Calibri"/>
          <w:sz w:val="24"/>
        </w:rPr>
        <w:t>Useanewsletterformattopromoteupcomingprojectsoreventsinyour classroom or college.</w:t>
      </w:r>
    </w:p>
    <w:p w:rsidR="00137A0A" w:rsidRDefault="0055706A">
      <w:pPr>
        <w:pStyle w:val="ListParagraph"/>
        <w:numPr>
          <w:ilvl w:val="0"/>
          <w:numId w:val="362"/>
        </w:numPr>
        <w:tabs>
          <w:tab w:val="left" w:pos="1467"/>
          <w:tab w:val="left" w:pos="2007"/>
        </w:tabs>
        <w:ind w:left="2007" w:right="3534" w:hanging="1448"/>
        <w:jc w:val="left"/>
        <w:rPr>
          <w:rFonts w:ascii="Calibri"/>
          <w:sz w:val="24"/>
        </w:rPr>
      </w:pPr>
      <w:r>
        <w:rPr>
          <w:rFonts w:ascii="Calibri"/>
          <w:sz w:val="24"/>
        </w:rPr>
        <w:t>Convertfollowingtexttoatable,usingcommaasdelimiter Type the following as shown (do not bold).</w:t>
      </w:r>
    </w:p>
    <w:p w:rsidR="00137A0A" w:rsidRDefault="0055706A">
      <w:pPr>
        <w:spacing w:before="5"/>
        <w:ind w:left="2007" w:right="6768"/>
        <w:rPr>
          <w:rFonts w:ascii="Calibri"/>
          <w:b/>
          <w:sz w:val="24"/>
        </w:rPr>
      </w:pPr>
      <w:r>
        <w:rPr>
          <w:rFonts w:ascii="Calibri"/>
          <w:b/>
          <w:sz w:val="24"/>
        </w:rPr>
        <w:t>Color, Style, Item Blue, A980, Van Red, X023, Car Gr</w:t>
      </w:r>
      <w:r>
        <w:rPr>
          <w:rFonts w:ascii="Calibri"/>
          <w:b/>
          <w:sz w:val="24"/>
        </w:rPr>
        <w:t>een,YL724,Truck Name, Age, Sex Bob, 23, M</w:t>
      </w:r>
    </w:p>
    <w:p w:rsidR="00137A0A" w:rsidRDefault="0055706A">
      <w:pPr>
        <w:spacing w:line="292" w:lineRule="exact"/>
        <w:ind w:left="2007"/>
        <w:rPr>
          <w:rFonts w:ascii="Calibri"/>
          <w:b/>
          <w:sz w:val="24"/>
        </w:rPr>
      </w:pPr>
      <w:r>
        <w:rPr>
          <w:rFonts w:ascii="Calibri"/>
          <w:b/>
          <w:sz w:val="24"/>
        </w:rPr>
        <w:t>Linda,46,</w:t>
      </w:r>
      <w:r>
        <w:rPr>
          <w:rFonts w:ascii="Calibri"/>
          <w:b/>
          <w:spacing w:val="-10"/>
          <w:sz w:val="24"/>
        </w:rPr>
        <w:t>F</w:t>
      </w:r>
    </w:p>
    <w:p w:rsidR="00137A0A" w:rsidRDefault="0055706A">
      <w:pPr>
        <w:spacing w:before="3"/>
        <w:ind w:left="2007"/>
        <w:rPr>
          <w:rFonts w:ascii="Calibri"/>
          <w:b/>
          <w:sz w:val="24"/>
        </w:rPr>
      </w:pPr>
      <w:r>
        <w:rPr>
          <w:rFonts w:ascii="Calibri"/>
          <w:b/>
          <w:sz w:val="24"/>
        </w:rPr>
        <w:t xml:space="preserve">Tom,29, </w:t>
      </w:r>
      <w:r>
        <w:rPr>
          <w:rFonts w:ascii="Calibri"/>
          <w:b/>
          <w:spacing w:val="-10"/>
          <w:sz w:val="24"/>
        </w:rPr>
        <w:t>M</w:t>
      </w:r>
    </w:p>
    <w:p w:rsidR="00137A0A" w:rsidRDefault="0055706A">
      <w:pPr>
        <w:pStyle w:val="BodyText"/>
        <w:spacing w:before="276"/>
        <w:ind w:left="567"/>
        <w:rPr>
          <w:rFonts w:ascii="Calibri"/>
        </w:rPr>
      </w:pPr>
      <w:r>
        <w:rPr>
          <w:rFonts w:ascii="Calibri"/>
        </w:rPr>
        <w:t>9.Enterthefollowingdataintoatablegivenonthenext</w:t>
      </w:r>
      <w:r>
        <w:rPr>
          <w:rFonts w:ascii="Calibri"/>
          <w:spacing w:val="-2"/>
        </w:rPr>
        <w:t xml:space="preserve"> page.</w:t>
      </w:r>
    </w:p>
    <w:p w:rsidR="00137A0A" w:rsidRDefault="00137A0A">
      <w:pPr>
        <w:pStyle w:val="BodyText"/>
        <w:spacing w:before="32"/>
        <w:rPr>
          <w:rFonts w:ascii="Calibri"/>
          <w:sz w:val="20"/>
        </w:rPr>
      </w:pPr>
    </w:p>
    <w:tbl>
      <w:tblPr>
        <w:tblW w:w="0" w:type="auto"/>
        <w:tblInd w:w="25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769"/>
        <w:gridCol w:w="1131"/>
        <w:gridCol w:w="1159"/>
        <w:gridCol w:w="1211"/>
      </w:tblGrid>
      <w:tr w:rsidR="00137A0A">
        <w:trPr>
          <w:trHeight w:val="587"/>
        </w:trPr>
        <w:tc>
          <w:tcPr>
            <w:tcW w:w="1769" w:type="dxa"/>
          </w:tcPr>
          <w:p w:rsidR="00137A0A" w:rsidRDefault="0055706A">
            <w:pPr>
              <w:pStyle w:val="TableParagraph"/>
              <w:spacing w:before="1"/>
              <w:ind w:left="9"/>
              <w:rPr>
                <w:rFonts w:ascii="Calibri"/>
                <w:b/>
                <w:sz w:val="24"/>
              </w:rPr>
            </w:pPr>
            <w:r>
              <w:rPr>
                <w:rFonts w:ascii="Calibri"/>
                <w:b/>
                <w:spacing w:val="-2"/>
                <w:sz w:val="24"/>
              </w:rPr>
              <w:t>Salesperson</w:t>
            </w:r>
          </w:p>
        </w:tc>
        <w:tc>
          <w:tcPr>
            <w:tcW w:w="1131" w:type="dxa"/>
          </w:tcPr>
          <w:p w:rsidR="00137A0A" w:rsidRDefault="0055706A">
            <w:pPr>
              <w:pStyle w:val="TableParagraph"/>
              <w:spacing w:before="1"/>
              <w:ind w:left="9"/>
              <w:rPr>
                <w:rFonts w:ascii="Calibri"/>
                <w:b/>
                <w:sz w:val="24"/>
              </w:rPr>
            </w:pPr>
            <w:r>
              <w:rPr>
                <w:rFonts w:ascii="Calibri"/>
                <w:b/>
                <w:spacing w:val="-2"/>
                <w:sz w:val="24"/>
              </w:rPr>
              <w:t>Dolls</w:t>
            </w:r>
          </w:p>
        </w:tc>
        <w:tc>
          <w:tcPr>
            <w:tcW w:w="1159" w:type="dxa"/>
          </w:tcPr>
          <w:p w:rsidR="00137A0A" w:rsidRDefault="0055706A">
            <w:pPr>
              <w:pStyle w:val="TableParagraph"/>
              <w:spacing w:before="1"/>
              <w:ind w:left="-1"/>
              <w:rPr>
                <w:rFonts w:ascii="Calibri"/>
                <w:b/>
                <w:sz w:val="24"/>
              </w:rPr>
            </w:pPr>
            <w:r>
              <w:rPr>
                <w:rFonts w:ascii="Calibri"/>
                <w:b/>
                <w:spacing w:val="-2"/>
                <w:sz w:val="24"/>
              </w:rPr>
              <w:t>Trucks</w:t>
            </w:r>
          </w:p>
        </w:tc>
        <w:tc>
          <w:tcPr>
            <w:tcW w:w="1211" w:type="dxa"/>
          </w:tcPr>
          <w:p w:rsidR="00137A0A" w:rsidRDefault="0055706A">
            <w:pPr>
              <w:pStyle w:val="TableParagraph"/>
              <w:spacing w:before="1"/>
              <w:ind w:left="-1"/>
              <w:rPr>
                <w:rFonts w:ascii="Calibri"/>
                <w:b/>
                <w:sz w:val="24"/>
              </w:rPr>
            </w:pPr>
            <w:r>
              <w:rPr>
                <w:rFonts w:ascii="Calibri"/>
                <w:b/>
                <w:spacing w:val="-2"/>
                <w:sz w:val="24"/>
              </w:rPr>
              <w:t>Puzzles</w:t>
            </w:r>
          </w:p>
        </w:tc>
      </w:tr>
      <w:tr w:rsidR="00137A0A">
        <w:trPr>
          <w:trHeight w:val="584"/>
        </w:trPr>
        <w:tc>
          <w:tcPr>
            <w:tcW w:w="1769" w:type="dxa"/>
          </w:tcPr>
          <w:p w:rsidR="00137A0A" w:rsidRDefault="0055706A">
            <w:pPr>
              <w:pStyle w:val="TableParagraph"/>
              <w:spacing w:line="292" w:lineRule="exact"/>
              <w:ind w:left="9"/>
              <w:rPr>
                <w:rFonts w:ascii="Calibri"/>
                <w:sz w:val="24"/>
              </w:rPr>
            </w:pPr>
            <w:r>
              <w:rPr>
                <w:rFonts w:ascii="Calibri"/>
                <w:spacing w:val="-2"/>
                <w:sz w:val="24"/>
              </w:rPr>
              <w:t>Kennedy, Sally</w:t>
            </w:r>
          </w:p>
        </w:tc>
        <w:tc>
          <w:tcPr>
            <w:tcW w:w="1131" w:type="dxa"/>
          </w:tcPr>
          <w:p w:rsidR="00137A0A" w:rsidRDefault="0055706A">
            <w:pPr>
              <w:pStyle w:val="TableParagraph"/>
              <w:spacing w:line="292" w:lineRule="exact"/>
              <w:ind w:left="9"/>
              <w:rPr>
                <w:rFonts w:ascii="Calibri"/>
                <w:sz w:val="24"/>
              </w:rPr>
            </w:pPr>
            <w:r>
              <w:rPr>
                <w:rFonts w:ascii="Calibri"/>
                <w:spacing w:val="-4"/>
                <w:sz w:val="24"/>
              </w:rPr>
              <w:t>1327</w:t>
            </w:r>
          </w:p>
        </w:tc>
        <w:tc>
          <w:tcPr>
            <w:tcW w:w="1159" w:type="dxa"/>
          </w:tcPr>
          <w:p w:rsidR="00137A0A" w:rsidRDefault="0055706A">
            <w:pPr>
              <w:pStyle w:val="TableParagraph"/>
              <w:spacing w:line="292" w:lineRule="exact"/>
              <w:ind w:left="-1"/>
              <w:rPr>
                <w:rFonts w:ascii="Calibri"/>
                <w:sz w:val="24"/>
              </w:rPr>
            </w:pPr>
            <w:r>
              <w:rPr>
                <w:rFonts w:ascii="Calibri"/>
                <w:spacing w:val="-4"/>
                <w:sz w:val="24"/>
              </w:rPr>
              <w:t>1423</w:t>
            </w:r>
          </w:p>
        </w:tc>
        <w:tc>
          <w:tcPr>
            <w:tcW w:w="1211" w:type="dxa"/>
          </w:tcPr>
          <w:p w:rsidR="00137A0A" w:rsidRDefault="0055706A">
            <w:pPr>
              <w:pStyle w:val="TableParagraph"/>
              <w:spacing w:line="292" w:lineRule="exact"/>
              <w:ind w:left="-1"/>
              <w:rPr>
                <w:rFonts w:ascii="Calibri"/>
                <w:sz w:val="24"/>
              </w:rPr>
            </w:pPr>
            <w:r>
              <w:rPr>
                <w:rFonts w:ascii="Calibri"/>
                <w:spacing w:val="-4"/>
                <w:sz w:val="24"/>
              </w:rPr>
              <w:t>1193</w:t>
            </w:r>
          </w:p>
        </w:tc>
      </w:tr>
      <w:tr w:rsidR="00137A0A">
        <w:trPr>
          <w:trHeight w:val="587"/>
        </w:trPr>
        <w:tc>
          <w:tcPr>
            <w:tcW w:w="1769" w:type="dxa"/>
          </w:tcPr>
          <w:p w:rsidR="00137A0A" w:rsidRDefault="0055706A">
            <w:pPr>
              <w:pStyle w:val="TableParagraph"/>
              <w:spacing w:before="1"/>
              <w:ind w:left="9"/>
              <w:rPr>
                <w:rFonts w:ascii="Calibri"/>
                <w:sz w:val="24"/>
              </w:rPr>
            </w:pPr>
            <w:r>
              <w:rPr>
                <w:rFonts w:ascii="Calibri"/>
                <w:spacing w:val="-4"/>
                <w:sz w:val="24"/>
              </w:rPr>
              <w:t>White,Pete</w:t>
            </w:r>
          </w:p>
        </w:tc>
        <w:tc>
          <w:tcPr>
            <w:tcW w:w="1131" w:type="dxa"/>
          </w:tcPr>
          <w:p w:rsidR="00137A0A" w:rsidRDefault="0055706A">
            <w:pPr>
              <w:pStyle w:val="TableParagraph"/>
              <w:spacing w:before="1"/>
              <w:ind w:left="9"/>
              <w:rPr>
                <w:rFonts w:ascii="Calibri"/>
                <w:sz w:val="24"/>
              </w:rPr>
            </w:pPr>
            <w:r>
              <w:rPr>
                <w:rFonts w:ascii="Calibri"/>
                <w:spacing w:val="-4"/>
                <w:sz w:val="24"/>
              </w:rPr>
              <w:t>1421</w:t>
            </w:r>
          </w:p>
        </w:tc>
        <w:tc>
          <w:tcPr>
            <w:tcW w:w="1159" w:type="dxa"/>
          </w:tcPr>
          <w:p w:rsidR="00137A0A" w:rsidRDefault="0055706A">
            <w:pPr>
              <w:pStyle w:val="TableParagraph"/>
              <w:spacing w:before="1"/>
              <w:ind w:left="-1"/>
              <w:rPr>
                <w:rFonts w:ascii="Calibri"/>
                <w:sz w:val="24"/>
              </w:rPr>
            </w:pPr>
            <w:r>
              <w:rPr>
                <w:rFonts w:ascii="Calibri"/>
                <w:spacing w:val="-4"/>
                <w:sz w:val="24"/>
              </w:rPr>
              <w:t>3863</w:t>
            </w:r>
          </w:p>
        </w:tc>
        <w:tc>
          <w:tcPr>
            <w:tcW w:w="1211" w:type="dxa"/>
          </w:tcPr>
          <w:p w:rsidR="00137A0A" w:rsidRDefault="0055706A">
            <w:pPr>
              <w:pStyle w:val="TableParagraph"/>
              <w:spacing w:before="1"/>
              <w:ind w:left="-1"/>
              <w:rPr>
                <w:rFonts w:ascii="Calibri"/>
                <w:sz w:val="24"/>
              </w:rPr>
            </w:pPr>
            <w:r>
              <w:rPr>
                <w:rFonts w:ascii="Calibri"/>
                <w:spacing w:val="-4"/>
                <w:sz w:val="24"/>
              </w:rPr>
              <w:t>2934</w:t>
            </w:r>
          </w:p>
        </w:tc>
      </w:tr>
      <w:tr w:rsidR="00137A0A">
        <w:trPr>
          <w:trHeight w:val="584"/>
        </w:trPr>
        <w:tc>
          <w:tcPr>
            <w:tcW w:w="1769" w:type="dxa"/>
          </w:tcPr>
          <w:p w:rsidR="00137A0A" w:rsidRDefault="0055706A">
            <w:pPr>
              <w:pStyle w:val="TableParagraph"/>
              <w:spacing w:line="292" w:lineRule="exact"/>
              <w:ind w:left="9"/>
              <w:rPr>
                <w:rFonts w:ascii="Calibri"/>
                <w:sz w:val="24"/>
              </w:rPr>
            </w:pPr>
            <w:r>
              <w:rPr>
                <w:rFonts w:ascii="Calibri"/>
                <w:spacing w:val="-2"/>
                <w:sz w:val="24"/>
              </w:rPr>
              <w:t>Pillar,James</w:t>
            </w:r>
          </w:p>
        </w:tc>
        <w:tc>
          <w:tcPr>
            <w:tcW w:w="1131" w:type="dxa"/>
          </w:tcPr>
          <w:p w:rsidR="00137A0A" w:rsidRDefault="0055706A">
            <w:pPr>
              <w:pStyle w:val="TableParagraph"/>
              <w:spacing w:line="292" w:lineRule="exact"/>
              <w:ind w:left="9"/>
              <w:rPr>
                <w:rFonts w:ascii="Calibri"/>
                <w:sz w:val="24"/>
              </w:rPr>
            </w:pPr>
            <w:r>
              <w:rPr>
                <w:rFonts w:ascii="Calibri"/>
                <w:spacing w:val="-4"/>
                <w:sz w:val="24"/>
              </w:rPr>
              <w:t>5214</w:t>
            </w:r>
          </w:p>
        </w:tc>
        <w:tc>
          <w:tcPr>
            <w:tcW w:w="1159" w:type="dxa"/>
          </w:tcPr>
          <w:p w:rsidR="00137A0A" w:rsidRDefault="0055706A">
            <w:pPr>
              <w:pStyle w:val="TableParagraph"/>
              <w:spacing w:line="292" w:lineRule="exact"/>
              <w:ind w:left="-1"/>
              <w:rPr>
                <w:rFonts w:ascii="Calibri"/>
                <w:sz w:val="24"/>
              </w:rPr>
            </w:pPr>
            <w:r>
              <w:rPr>
                <w:rFonts w:ascii="Calibri"/>
                <w:spacing w:val="-4"/>
                <w:sz w:val="24"/>
              </w:rPr>
              <w:t>3247</w:t>
            </w:r>
          </w:p>
        </w:tc>
        <w:tc>
          <w:tcPr>
            <w:tcW w:w="1211" w:type="dxa"/>
          </w:tcPr>
          <w:p w:rsidR="00137A0A" w:rsidRDefault="0055706A">
            <w:pPr>
              <w:pStyle w:val="TableParagraph"/>
              <w:spacing w:line="292" w:lineRule="exact"/>
              <w:ind w:left="-1"/>
              <w:rPr>
                <w:rFonts w:ascii="Calibri"/>
                <w:sz w:val="24"/>
              </w:rPr>
            </w:pPr>
            <w:r>
              <w:rPr>
                <w:rFonts w:ascii="Calibri"/>
                <w:spacing w:val="-4"/>
                <w:sz w:val="24"/>
              </w:rPr>
              <w:t>5467</w:t>
            </w:r>
          </w:p>
        </w:tc>
      </w:tr>
      <w:tr w:rsidR="00137A0A">
        <w:trPr>
          <w:trHeight w:val="587"/>
        </w:trPr>
        <w:tc>
          <w:tcPr>
            <w:tcW w:w="1769" w:type="dxa"/>
          </w:tcPr>
          <w:p w:rsidR="00137A0A" w:rsidRDefault="0055706A">
            <w:pPr>
              <w:pStyle w:val="TableParagraph"/>
              <w:spacing w:before="2"/>
              <w:ind w:left="9"/>
              <w:rPr>
                <w:rFonts w:ascii="Calibri"/>
                <w:sz w:val="24"/>
              </w:rPr>
            </w:pPr>
            <w:r>
              <w:rPr>
                <w:rFonts w:ascii="Calibri"/>
                <w:w w:val="90"/>
                <w:sz w:val="24"/>
              </w:rPr>
              <w:t>York,</w:t>
            </w:r>
            <w:r>
              <w:rPr>
                <w:rFonts w:ascii="Calibri"/>
                <w:spacing w:val="-2"/>
                <w:w w:val="95"/>
                <w:sz w:val="24"/>
              </w:rPr>
              <w:t>George</w:t>
            </w:r>
          </w:p>
        </w:tc>
        <w:tc>
          <w:tcPr>
            <w:tcW w:w="1131" w:type="dxa"/>
          </w:tcPr>
          <w:p w:rsidR="00137A0A" w:rsidRDefault="0055706A">
            <w:pPr>
              <w:pStyle w:val="TableParagraph"/>
              <w:spacing w:before="2"/>
              <w:ind w:left="9"/>
              <w:rPr>
                <w:rFonts w:ascii="Calibri"/>
                <w:sz w:val="24"/>
              </w:rPr>
            </w:pPr>
            <w:r>
              <w:rPr>
                <w:rFonts w:ascii="Calibri"/>
                <w:spacing w:val="-4"/>
                <w:sz w:val="24"/>
              </w:rPr>
              <w:t>2190</w:t>
            </w:r>
          </w:p>
        </w:tc>
        <w:tc>
          <w:tcPr>
            <w:tcW w:w="1159" w:type="dxa"/>
          </w:tcPr>
          <w:p w:rsidR="00137A0A" w:rsidRDefault="0055706A">
            <w:pPr>
              <w:pStyle w:val="TableParagraph"/>
              <w:spacing w:before="2"/>
              <w:ind w:left="-1"/>
              <w:rPr>
                <w:rFonts w:ascii="Calibri"/>
                <w:sz w:val="24"/>
              </w:rPr>
            </w:pPr>
            <w:r>
              <w:rPr>
                <w:rFonts w:ascii="Calibri"/>
                <w:spacing w:val="-4"/>
                <w:sz w:val="24"/>
              </w:rPr>
              <w:t>1278</w:t>
            </w:r>
          </w:p>
        </w:tc>
        <w:tc>
          <w:tcPr>
            <w:tcW w:w="1211" w:type="dxa"/>
          </w:tcPr>
          <w:p w:rsidR="00137A0A" w:rsidRDefault="0055706A">
            <w:pPr>
              <w:pStyle w:val="TableParagraph"/>
              <w:spacing w:before="2"/>
              <w:ind w:left="-1"/>
              <w:rPr>
                <w:rFonts w:ascii="Calibri"/>
                <w:sz w:val="24"/>
              </w:rPr>
            </w:pPr>
            <w:r>
              <w:rPr>
                <w:rFonts w:ascii="Calibri"/>
                <w:spacing w:val="-4"/>
                <w:sz w:val="24"/>
              </w:rPr>
              <w:t>1928</w:t>
            </w:r>
          </w:p>
        </w:tc>
      </w:tr>
      <w:tr w:rsidR="00137A0A">
        <w:trPr>
          <w:trHeight w:val="584"/>
        </w:trPr>
        <w:tc>
          <w:tcPr>
            <w:tcW w:w="1769" w:type="dxa"/>
          </w:tcPr>
          <w:p w:rsidR="00137A0A" w:rsidRDefault="0055706A">
            <w:pPr>
              <w:pStyle w:val="TableParagraph"/>
              <w:spacing w:line="292" w:lineRule="exact"/>
              <w:ind w:left="9"/>
              <w:rPr>
                <w:rFonts w:ascii="Calibri"/>
                <w:sz w:val="24"/>
              </w:rPr>
            </w:pPr>
            <w:r>
              <w:rPr>
                <w:rFonts w:ascii="Calibri"/>
                <w:sz w:val="24"/>
              </w:rPr>
              <w:t>Banks,</w:t>
            </w:r>
            <w:r>
              <w:rPr>
                <w:rFonts w:ascii="Calibri"/>
                <w:spacing w:val="-2"/>
                <w:sz w:val="24"/>
              </w:rPr>
              <w:t>Jennifer</w:t>
            </w:r>
          </w:p>
        </w:tc>
        <w:tc>
          <w:tcPr>
            <w:tcW w:w="1131" w:type="dxa"/>
          </w:tcPr>
          <w:p w:rsidR="00137A0A" w:rsidRDefault="0055706A">
            <w:pPr>
              <w:pStyle w:val="TableParagraph"/>
              <w:spacing w:line="292" w:lineRule="exact"/>
              <w:ind w:left="9"/>
              <w:rPr>
                <w:rFonts w:ascii="Calibri"/>
                <w:sz w:val="24"/>
              </w:rPr>
            </w:pPr>
            <w:r>
              <w:rPr>
                <w:rFonts w:ascii="Calibri"/>
                <w:spacing w:val="-4"/>
                <w:sz w:val="24"/>
              </w:rPr>
              <w:t>1201</w:t>
            </w:r>
          </w:p>
        </w:tc>
        <w:tc>
          <w:tcPr>
            <w:tcW w:w="1159" w:type="dxa"/>
          </w:tcPr>
          <w:p w:rsidR="00137A0A" w:rsidRDefault="0055706A">
            <w:pPr>
              <w:pStyle w:val="TableParagraph"/>
              <w:spacing w:line="292" w:lineRule="exact"/>
              <w:ind w:left="-1"/>
              <w:rPr>
                <w:rFonts w:ascii="Calibri"/>
                <w:sz w:val="24"/>
              </w:rPr>
            </w:pPr>
            <w:r>
              <w:rPr>
                <w:rFonts w:ascii="Calibri"/>
                <w:spacing w:val="-4"/>
                <w:sz w:val="24"/>
              </w:rPr>
              <w:t>2528</w:t>
            </w:r>
          </w:p>
        </w:tc>
        <w:tc>
          <w:tcPr>
            <w:tcW w:w="1211" w:type="dxa"/>
          </w:tcPr>
          <w:p w:rsidR="00137A0A" w:rsidRDefault="0055706A">
            <w:pPr>
              <w:pStyle w:val="TableParagraph"/>
              <w:spacing w:line="292" w:lineRule="exact"/>
              <w:ind w:left="-1"/>
              <w:rPr>
                <w:rFonts w:ascii="Calibri"/>
                <w:sz w:val="24"/>
              </w:rPr>
            </w:pPr>
            <w:r>
              <w:rPr>
                <w:rFonts w:ascii="Calibri"/>
                <w:spacing w:val="-4"/>
                <w:sz w:val="24"/>
              </w:rPr>
              <w:t>1203</w:t>
            </w:r>
          </w:p>
        </w:tc>
      </w:tr>
      <w:tr w:rsidR="00137A0A">
        <w:trPr>
          <w:trHeight w:val="587"/>
        </w:trPr>
        <w:tc>
          <w:tcPr>
            <w:tcW w:w="1769" w:type="dxa"/>
          </w:tcPr>
          <w:p w:rsidR="00137A0A" w:rsidRDefault="0055706A">
            <w:pPr>
              <w:pStyle w:val="TableParagraph"/>
              <w:spacing w:before="1"/>
              <w:ind w:left="9"/>
              <w:rPr>
                <w:rFonts w:ascii="Calibri"/>
                <w:sz w:val="24"/>
              </w:rPr>
            </w:pPr>
            <w:r>
              <w:rPr>
                <w:rFonts w:ascii="Calibri"/>
                <w:spacing w:val="-2"/>
                <w:sz w:val="24"/>
              </w:rPr>
              <w:t>Atwater,Kelly</w:t>
            </w:r>
          </w:p>
        </w:tc>
        <w:tc>
          <w:tcPr>
            <w:tcW w:w="1131" w:type="dxa"/>
          </w:tcPr>
          <w:p w:rsidR="00137A0A" w:rsidRDefault="0055706A">
            <w:pPr>
              <w:pStyle w:val="TableParagraph"/>
              <w:spacing w:before="1"/>
              <w:ind w:left="9"/>
              <w:rPr>
                <w:rFonts w:ascii="Calibri"/>
                <w:sz w:val="24"/>
              </w:rPr>
            </w:pPr>
            <w:r>
              <w:rPr>
                <w:rFonts w:ascii="Calibri"/>
                <w:spacing w:val="-4"/>
                <w:sz w:val="24"/>
              </w:rPr>
              <w:t>4098</w:t>
            </w:r>
          </w:p>
        </w:tc>
        <w:tc>
          <w:tcPr>
            <w:tcW w:w="1159" w:type="dxa"/>
          </w:tcPr>
          <w:p w:rsidR="00137A0A" w:rsidRDefault="0055706A">
            <w:pPr>
              <w:pStyle w:val="TableParagraph"/>
              <w:spacing w:before="1"/>
              <w:ind w:left="-1"/>
              <w:rPr>
                <w:rFonts w:ascii="Calibri"/>
                <w:sz w:val="24"/>
              </w:rPr>
            </w:pPr>
            <w:r>
              <w:rPr>
                <w:rFonts w:ascii="Calibri"/>
                <w:spacing w:val="-4"/>
                <w:sz w:val="24"/>
              </w:rPr>
              <w:t>3079</w:t>
            </w:r>
          </w:p>
        </w:tc>
        <w:tc>
          <w:tcPr>
            <w:tcW w:w="1211" w:type="dxa"/>
          </w:tcPr>
          <w:p w:rsidR="00137A0A" w:rsidRDefault="0055706A">
            <w:pPr>
              <w:pStyle w:val="TableParagraph"/>
              <w:spacing w:before="1"/>
              <w:ind w:left="-1"/>
              <w:rPr>
                <w:rFonts w:ascii="Calibri"/>
                <w:sz w:val="24"/>
              </w:rPr>
            </w:pPr>
            <w:r>
              <w:rPr>
                <w:rFonts w:ascii="Calibri"/>
                <w:spacing w:val="-4"/>
                <w:sz w:val="24"/>
              </w:rPr>
              <w:t>2067</w:t>
            </w:r>
          </w:p>
        </w:tc>
      </w:tr>
      <w:tr w:rsidR="00137A0A">
        <w:trPr>
          <w:trHeight w:val="649"/>
        </w:trPr>
        <w:tc>
          <w:tcPr>
            <w:tcW w:w="1769" w:type="dxa"/>
          </w:tcPr>
          <w:p w:rsidR="00137A0A" w:rsidRDefault="0055706A">
            <w:pPr>
              <w:pStyle w:val="TableParagraph"/>
              <w:spacing w:before="61"/>
              <w:ind w:left="9"/>
              <w:rPr>
                <w:rFonts w:ascii="Calibri"/>
                <w:sz w:val="24"/>
              </w:rPr>
            </w:pPr>
            <w:r>
              <w:rPr>
                <w:rFonts w:ascii="Calibri"/>
                <w:spacing w:val="-2"/>
                <w:sz w:val="24"/>
              </w:rPr>
              <w:t>Pillar,James</w:t>
            </w:r>
          </w:p>
        </w:tc>
        <w:tc>
          <w:tcPr>
            <w:tcW w:w="1131" w:type="dxa"/>
          </w:tcPr>
          <w:p w:rsidR="00137A0A" w:rsidRDefault="0055706A">
            <w:pPr>
              <w:pStyle w:val="TableParagraph"/>
              <w:spacing w:before="61"/>
              <w:ind w:left="-11"/>
              <w:rPr>
                <w:rFonts w:ascii="Calibri"/>
                <w:sz w:val="24"/>
              </w:rPr>
            </w:pPr>
            <w:r>
              <w:rPr>
                <w:rFonts w:ascii="Calibri"/>
                <w:spacing w:val="-4"/>
                <w:sz w:val="24"/>
              </w:rPr>
              <w:t>5214</w:t>
            </w:r>
          </w:p>
        </w:tc>
        <w:tc>
          <w:tcPr>
            <w:tcW w:w="1159" w:type="dxa"/>
          </w:tcPr>
          <w:p w:rsidR="00137A0A" w:rsidRDefault="0055706A">
            <w:pPr>
              <w:pStyle w:val="TableParagraph"/>
              <w:spacing w:before="61"/>
              <w:ind w:left="-1"/>
              <w:rPr>
                <w:rFonts w:ascii="Calibri"/>
                <w:sz w:val="24"/>
              </w:rPr>
            </w:pPr>
            <w:r>
              <w:rPr>
                <w:rFonts w:ascii="Calibri"/>
                <w:spacing w:val="-4"/>
                <w:sz w:val="24"/>
              </w:rPr>
              <w:t>3247</w:t>
            </w:r>
          </w:p>
        </w:tc>
        <w:tc>
          <w:tcPr>
            <w:tcW w:w="1211" w:type="dxa"/>
          </w:tcPr>
          <w:p w:rsidR="00137A0A" w:rsidRDefault="0055706A">
            <w:pPr>
              <w:pStyle w:val="TableParagraph"/>
              <w:spacing w:before="61"/>
              <w:ind w:left="-1"/>
              <w:rPr>
                <w:rFonts w:ascii="Calibri"/>
                <w:sz w:val="24"/>
              </w:rPr>
            </w:pPr>
            <w:r>
              <w:rPr>
                <w:rFonts w:ascii="Calibri"/>
                <w:spacing w:val="-4"/>
                <w:sz w:val="24"/>
              </w:rPr>
              <w:t>5467</w:t>
            </w:r>
          </w:p>
        </w:tc>
      </w:tr>
      <w:tr w:rsidR="00137A0A">
        <w:trPr>
          <w:trHeight w:val="613"/>
        </w:trPr>
        <w:tc>
          <w:tcPr>
            <w:tcW w:w="1769" w:type="dxa"/>
          </w:tcPr>
          <w:p w:rsidR="00137A0A" w:rsidRDefault="0055706A">
            <w:pPr>
              <w:pStyle w:val="TableParagraph"/>
              <w:spacing w:before="28"/>
              <w:ind w:left="9"/>
              <w:rPr>
                <w:rFonts w:ascii="Calibri"/>
                <w:sz w:val="24"/>
              </w:rPr>
            </w:pPr>
            <w:r>
              <w:rPr>
                <w:rFonts w:ascii="Calibri"/>
                <w:w w:val="90"/>
                <w:sz w:val="24"/>
              </w:rPr>
              <w:t>York,</w:t>
            </w:r>
            <w:r>
              <w:rPr>
                <w:rFonts w:ascii="Calibri"/>
                <w:spacing w:val="-2"/>
                <w:w w:val="95"/>
                <w:sz w:val="24"/>
              </w:rPr>
              <w:t>George</w:t>
            </w:r>
          </w:p>
        </w:tc>
        <w:tc>
          <w:tcPr>
            <w:tcW w:w="1131" w:type="dxa"/>
          </w:tcPr>
          <w:p w:rsidR="00137A0A" w:rsidRDefault="0055706A">
            <w:pPr>
              <w:pStyle w:val="TableParagraph"/>
              <w:spacing w:before="28"/>
              <w:ind w:left="-11"/>
              <w:rPr>
                <w:rFonts w:ascii="Calibri"/>
                <w:sz w:val="24"/>
              </w:rPr>
            </w:pPr>
            <w:r>
              <w:rPr>
                <w:rFonts w:ascii="Calibri"/>
                <w:spacing w:val="-4"/>
                <w:sz w:val="24"/>
              </w:rPr>
              <w:t>2190</w:t>
            </w:r>
          </w:p>
        </w:tc>
        <w:tc>
          <w:tcPr>
            <w:tcW w:w="1159" w:type="dxa"/>
          </w:tcPr>
          <w:p w:rsidR="00137A0A" w:rsidRDefault="0055706A">
            <w:pPr>
              <w:pStyle w:val="TableParagraph"/>
              <w:spacing w:before="28"/>
              <w:ind w:left="-1"/>
              <w:rPr>
                <w:rFonts w:ascii="Calibri"/>
                <w:sz w:val="24"/>
              </w:rPr>
            </w:pPr>
            <w:r>
              <w:rPr>
                <w:rFonts w:ascii="Calibri"/>
                <w:spacing w:val="-4"/>
                <w:sz w:val="24"/>
              </w:rPr>
              <w:t>1278</w:t>
            </w:r>
          </w:p>
        </w:tc>
        <w:tc>
          <w:tcPr>
            <w:tcW w:w="1211" w:type="dxa"/>
          </w:tcPr>
          <w:p w:rsidR="00137A0A" w:rsidRDefault="0055706A">
            <w:pPr>
              <w:pStyle w:val="TableParagraph"/>
              <w:spacing w:before="28"/>
              <w:ind w:left="-1"/>
              <w:rPr>
                <w:rFonts w:ascii="Calibri"/>
                <w:sz w:val="24"/>
              </w:rPr>
            </w:pPr>
            <w:r>
              <w:rPr>
                <w:rFonts w:ascii="Calibri"/>
                <w:spacing w:val="-4"/>
                <w:sz w:val="24"/>
              </w:rPr>
              <w:t>1928</w:t>
            </w:r>
          </w:p>
        </w:tc>
      </w:tr>
      <w:tr w:rsidR="00137A0A">
        <w:trPr>
          <w:trHeight w:val="616"/>
        </w:trPr>
        <w:tc>
          <w:tcPr>
            <w:tcW w:w="1769" w:type="dxa"/>
          </w:tcPr>
          <w:p w:rsidR="00137A0A" w:rsidRDefault="0055706A">
            <w:pPr>
              <w:pStyle w:val="TableParagraph"/>
              <w:spacing w:before="30"/>
              <w:ind w:left="9"/>
              <w:rPr>
                <w:rFonts w:ascii="Calibri"/>
                <w:sz w:val="24"/>
              </w:rPr>
            </w:pPr>
            <w:r>
              <w:rPr>
                <w:rFonts w:ascii="Calibri"/>
                <w:sz w:val="24"/>
              </w:rPr>
              <w:t>Banks,</w:t>
            </w:r>
            <w:r>
              <w:rPr>
                <w:rFonts w:ascii="Calibri"/>
                <w:spacing w:val="-2"/>
                <w:sz w:val="24"/>
              </w:rPr>
              <w:t>Jennifer</w:t>
            </w:r>
          </w:p>
        </w:tc>
        <w:tc>
          <w:tcPr>
            <w:tcW w:w="1131" w:type="dxa"/>
          </w:tcPr>
          <w:p w:rsidR="00137A0A" w:rsidRDefault="0055706A">
            <w:pPr>
              <w:pStyle w:val="TableParagraph"/>
              <w:spacing w:before="30"/>
              <w:ind w:left="-11"/>
              <w:rPr>
                <w:rFonts w:ascii="Calibri"/>
                <w:sz w:val="24"/>
              </w:rPr>
            </w:pPr>
            <w:r>
              <w:rPr>
                <w:rFonts w:ascii="Calibri"/>
                <w:spacing w:val="-4"/>
                <w:sz w:val="24"/>
              </w:rPr>
              <w:t>1201</w:t>
            </w:r>
          </w:p>
        </w:tc>
        <w:tc>
          <w:tcPr>
            <w:tcW w:w="1159" w:type="dxa"/>
          </w:tcPr>
          <w:p w:rsidR="00137A0A" w:rsidRDefault="0055706A">
            <w:pPr>
              <w:pStyle w:val="TableParagraph"/>
              <w:spacing w:before="30"/>
              <w:ind w:left="-1"/>
              <w:rPr>
                <w:rFonts w:ascii="Calibri"/>
                <w:sz w:val="24"/>
              </w:rPr>
            </w:pPr>
            <w:r>
              <w:rPr>
                <w:rFonts w:ascii="Calibri"/>
                <w:spacing w:val="-4"/>
                <w:sz w:val="24"/>
              </w:rPr>
              <w:t>2528</w:t>
            </w:r>
          </w:p>
        </w:tc>
        <w:tc>
          <w:tcPr>
            <w:tcW w:w="1211" w:type="dxa"/>
          </w:tcPr>
          <w:p w:rsidR="00137A0A" w:rsidRDefault="0055706A">
            <w:pPr>
              <w:pStyle w:val="TableParagraph"/>
              <w:spacing w:before="30"/>
              <w:ind w:left="-1"/>
              <w:rPr>
                <w:rFonts w:ascii="Calibri"/>
                <w:sz w:val="24"/>
              </w:rPr>
            </w:pPr>
            <w:r>
              <w:rPr>
                <w:rFonts w:ascii="Calibri"/>
                <w:spacing w:val="-4"/>
                <w:sz w:val="24"/>
              </w:rPr>
              <w:t>1203</w:t>
            </w:r>
          </w:p>
        </w:tc>
      </w:tr>
      <w:tr w:rsidR="00137A0A">
        <w:trPr>
          <w:trHeight w:val="616"/>
        </w:trPr>
        <w:tc>
          <w:tcPr>
            <w:tcW w:w="1769" w:type="dxa"/>
          </w:tcPr>
          <w:p w:rsidR="00137A0A" w:rsidRDefault="0055706A">
            <w:pPr>
              <w:pStyle w:val="TableParagraph"/>
              <w:spacing w:before="30"/>
              <w:ind w:left="9"/>
              <w:rPr>
                <w:rFonts w:ascii="Calibri"/>
                <w:sz w:val="24"/>
              </w:rPr>
            </w:pPr>
            <w:r>
              <w:rPr>
                <w:rFonts w:ascii="Calibri"/>
                <w:spacing w:val="-2"/>
                <w:sz w:val="24"/>
              </w:rPr>
              <w:t>Atwater,Kelly</w:t>
            </w:r>
          </w:p>
        </w:tc>
        <w:tc>
          <w:tcPr>
            <w:tcW w:w="1131" w:type="dxa"/>
          </w:tcPr>
          <w:p w:rsidR="00137A0A" w:rsidRDefault="0055706A">
            <w:pPr>
              <w:pStyle w:val="TableParagraph"/>
              <w:spacing w:before="30"/>
              <w:ind w:left="-11"/>
              <w:rPr>
                <w:rFonts w:ascii="Calibri"/>
                <w:sz w:val="24"/>
              </w:rPr>
            </w:pPr>
            <w:r>
              <w:rPr>
                <w:rFonts w:ascii="Calibri"/>
                <w:spacing w:val="-4"/>
                <w:sz w:val="24"/>
              </w:rPr>
              <w:t>4098</w:t>
            </w:r>
          </w:p>
        </w:tc>
        <w:tc>
          <w:tcPr>
            <w:tcW w:w="1159" w:type="dxa"/>
          </w:tcPr>
          <w:p w:rsidR="00137A0A" w:rsidRDefault="0055706A">
            <w:pPr>
              <w:pStyle w:val="TableParagraph"/>
              <w:spacing w:before="30"/>
              <w:ind w:left="-1"/>
              <w:rPr>
                <w:rFonts w:ascii="Calibri"/>
                <w:sz w:val="24"/>
              </w:rPr>
            </w:pPr>
            <w:r>
              <w:rPr>
                <w:rFonts w:ascii="Calibri"/>
                <w:spacing w:val="-4"/>
                <w:sz w:val="24"/>
              </w:rPr>
              <w:t>3079</w:t>
            </w:r>
          </w:p>
        </w:tc>
        <w:tc>
          <w:tcPr>
            <w:tcW w:w="1211" w:type="dxa"/>
          </w:tcPr>
          <w:p w:rsidR="00137A0A" w:rsidRDefault="0055706A">
            <w:pPr>
              <w:pStyle w:val="TableParagraph"/>
              <w:spacing w:before="30"/>
              <w:ind w:left="-1"/>
              <w:rPr>
                <w:rFonts w:ascii="Calibri"/>
                <w:sz w:val="24"/>
              </w:rPr>
            </w:pPr>
            <w:r>
              <w:rPr>
                <w:rFonts w:ascii="Calibri"/>
                <w:spacing w:val="-4"/>
                <w:sz w:val="24"/>
              </w:rPr>
              <w:t>2067</w:t>
            </w:r>
          </w:p>
        </w:tc>
      </w:tr>
    </w:tbl>
    <w:p w:rsidR="00137A0A" w:rsidRDefault="00137A0A">
      <w:pPr>
        <w:pStyle w:val="BodyText"/>
        <w:spacing w:before="111"/>
        <w:rPr>
          <w:rFonts w:ascii="Calibri"/>
        </w:rPr>
      </w:pPr>
    </w:p>
    <w:p w:rsidR="00137A0A" w:rsidRDefault="0055706A">
      <w:pPr>
        <w:pStyle w:val="BodyText"/>
        <w:spacing w:before="1" w:line="254" w:lineRule="auto"/>
        <w:ind w:left="567" w:right="1165"/>
        <w:jc w:val="both"/>
        <w:rPr>
          <w:rFonts w:ascii="Calibri"/>
        </w:rPr>
      </w:pPr>
      <w:r>
        <w:rPr>
          <w:rFonts w:ascii="Calibri"/>
        </w:rPr>
        <w:t>Add a column Region (values: S, N, N,S,S,S) between the Salesperson and Dolls columns to the given table Sort your table data by Region and within Region by Salesperson inascending order:</w:t>
      </w:r>
    </w:p>
    <w:p w:rsidR="00137A0A" w:rsidRDefault="00137A0A">
      <w:pPr>
        <w:pStyle w:val="BodyText"/>
        <w:spacing w:before="23"/>
        <w:rPr>
          <w:rFonts w:ascii="Calibri"/>
        </w:rPr>
      </w:pPr>
    </w:p>
    <w:p w:rsidR="00137A0A" w:rsidRDefault="0055706A">
      <w:pPr>
        <w:pStyle w:val="BodyText"/>
        <w:spacing w:line="244" w:lineRule="auto"/>
        <w:ind w:left="567" w:right="833"/>
        <w:rPr>
          <w:rFonts w:ascii="Calibri"/>
        </w:rPr>
      </w:pPr>
      <w:r>
        <w:rPr>
          <w:rFonts w:ascii="Calibri"/>
        </w:rPr>
        <w:t>In this exercise, you will add a new row to your table, place the word "Total" at the bottom of the Salesperson column, and sum the Dolls, Trucks, and Puzzles columns.</w:t>
      </w:r>
    </w:p>
    <w:p w:rsidR="00137A0A" w:rsidRDefault="00137A0A">
      <w:pPr>
        <w:spacing w:line="244" w:lineRule="auto"/>
        <w:rPr>
          <w:rFonts w:ascii="Calibri"/>
        </w:rPr>
        <w:sectPr w:rsidR="00137A0A">
          <w:pgSz w:w="12240" w:h="15840"/>
          <w:pgMar w:top="800" w:right="600" w:bottom="760" w:left="880" w:header="0" w:footer="486" w:gutter="0"/>
          <w:cols w:space="720"/>
        </w:sectPr>
      </w:pPr>
    </w:p>
    <w:p w:rsidR="00137A0A" w:rsidRDefault="0055706A">
      <w:pPr>
        <w:pStyle w:val="ListParagraph"/>
        <w:numPr>
          <w:ilvl w:val="0"/>
          <w:numId w:val="348"/>
        </w:numPr>
        <w:tabs>
          <w:tab w:val="left" w:pos="1688"/>
        </w:tabs>
        <w:spacing w:before="34"/>
        <w:rPr>
          <w:rFonts w:ascii="Calibri"/>
          <w:sz w:val="24"/>
        </w:rPr>
      </w:pPr>
      <w:r>
        <w:rPr>
          <w:rFonts w:ascii="Calibri"/>
          <w:sz w:val="24"/>
        </w:rPr>
        <w:lastRenderedPageBreak/>
        <w:t>Wrappingoftextaroundthe</w:t>
      </w:r>
      <w:r>
        <w:rPr>
          <w:rFonts w:ascii="Calibri"/>
          <w:spacing w:val="-2"/>
          <w:sz w:val="24"/>
        </w:rPr>
        <w:t>image.</w:t>
      </w:r>
    </w:p>
    <w:p w:rsidR="00137A0A" w:rsidRDefault="0055706A">
      <w:pPr>
        <w:pStyle w:val="ListParagraph"/>
        <w:numPr>
          <w:ilvl w:val="0"/>
          <w:numId w:val="348"/>
        </w:numPr>
        <w:tabs>
          <w:tab w:val="left" w:pos="848"/>
          <w:tab w:val="left" w:pos="1688"/>
          <w:tab w:val="left" w:pos="2528"/>
        </w:tabs>
        <w:spacing w:before="49" w:line="576" w:lineRule="exact"/>
        <w:ind w:left="848" w:right="4017" w:hanging="288"/>
        <w:rPr>
          <w:rFonts w:ascii="Calibri"/>
          <w:sz w:val="24"/>
        </w:rPr>
      </w:pPr>
      <w:r>
        <w:rPr>
          <w:rFonts w:ascii="Calibri"/>
          <w:sz w:val="24"/>
        </w:rPr>
        <w:t xml:space="preserve">Followingfeaturesofmenuoptionmustbecovered </w:t>
      </w:r>
      <w:r>
        <w:rPr>
          <w:rFonts w:ascii="Calibri"/>
          <w:spacing w:val="-4"/>
          <w:sz w:val="24"/>
        </w:rPr>
        <w:t>F</w:t>
      </w:r>
      <w:r>
        <w:rPr>
          <w:rFonts w:ascii="Calibri"/>
          <w:spacing w:val="-4"/>
          <w:sz w:val="24"/>
        </w:rPr>
        <w:t>ILE</w:t>
      </w:r>
      <w:r>
        <w:rPr>
          <w:rFonts w:ascii="Calibri"/>
          <w:sz w:val="24"/>
        </w:rPr>
        <w:tab/>
      </w:r>
      <w:r>
        <w:rPr>
          <w:rFonts w:ascii="Calibri"/>
          <w:sz w:val="24"/>
        </w:rPr>
        <w:tab/>
        <w:t>Complete menu</w:t>
      </w:r>
    </w:p>
    <w:p w:rsidR="00137A0A" w:rsidRDefault="0055706A">
      <w:pPr>
        <w:pStyle w:val="BodyText"/>
        <w:tabs>
          <w:tab w:val="left" w:pos="2528"/>
        </w:tabs>
        <w:spacing w:line="283" w:lineRule="exact"/>
        <w:ind w:left="848"/>
        <w:rPr>
          <w:rFonts w:ascii="Calibri"/>
        </w:rPr>
      </w:pPr>
      <w:r>
        <w:rPr>
          <w:rFonts w:ascii="Calibri"/>
          <w:spacing w:val="-4"/>
        </w:rPr>
        <w:t>EDIT</w:t>
      </w:r>
      <w:r>
        <w:rPr>
          <w:rFonts w:ascii="Calibri"/>
        </w:rPr>
        <w:tab/>
        <w:t>Complete</w:t>
      </w:r>
      <w:r>
        <w:rPr>
          <w:rFonts w:ascii="Calibri"/>
          <w:spacing w:val="-4"/>
        </w:rPr>
        <w:t>menu</w:t>
      </w:r>
    </w:p>
    <w:p w:rsidR="00137A0A" w:rsidRDefault="0055706A">
      <w:pPr>
        <w:pStyle w:val="BodyText"/>
        <w:tabs>
          <w:tab w:val="left" w:pos="2528"/>
        </w:tabs>
        <w:spacing w:before="41"/>
        <w:ind w:left="848"/>
        <w:rPr>
          <w:rFonts w:ascii="Calibri"/>
        </w:rPr>
      </w:pPr>
      <w:r>
        <w:rPr>
          <w:rFonts w:ascii="Calibri"/>
          <w:spacing w:val="-4"/>
        </w:rPr>
        <w:t>VIEW</w:t>
      </w:r>
      <w:r>
        <w:rPr>
          <w:rFonts w:ascii="Calibri"/>
        </w:rPr>
        <w:tab/>
        <w:t>Complete</w:t>
      </w:r>
      <w:r>
        <w:rPr>
          <w:rFonts w:ascii="Calibri"/>
          <w:spacing w:val="-4"/>
        </w:rPr>
        <w:t>menu</w:t>
      </w:r>
    </w:p>
    <w:p w:rsidR="00137A0A" w:rsidRDefault="0055706A">
      <w:pPr>
        <w:pStyle w:val="BodyText"/>
        <w:tabs>
          <w:tab w:val="left" w:pos="2528"/>
        </w:tabs>
        <w:spacing w:before="43"/>
        <w:ind w:left="848"/>
        <w:rPr>
          <w:rFonts w:ascii="Calibri"/>
        </w:rPr>
      </w:pPr>
      <w:r>
        <w:rPr>
          <w:rFonts w:ascii="Calibri"/>
          <w:spacing w:val="-2"/>
        </w:rPr>
        <w:t>INSERT</w:t>
      </w:r>
      <w:r>
        <w:rPr>
          <w:rFonts w:ascii="Calibri"/>
        </w:rPr>
        <w:tab/>
        <w:t>Complete</w:t>
      </w:r>
      <w:r>
        <w:rPr>
          <w:rFonts w:ascii="Calibri"/>
          <w:spacing w:val="-4"/>
        </w:rPr>
        <w:t>menu</w:t>
      </w:r>
    </w:p>
    <w:p w:rsidR="00137A0A" w:rsidRDefault="0055706A">
      <w:pPr>
        <w:pStyle w:val="BodyText"/>
        <w:tabs>
          <w:tab w:val="left" w:pos="2528"/>
        </w:tabs>
        <w:spacing w:before="43"/>
        <w:ind w:left="848"/>
        <w:rPr>
          <w:rFonts w:ascii="Calibri"/>
        </w:rPr>
      </w:pPr>
      <w:r>
        <w:rPr>
          <w:rFonts w:ascii="Calibri"/>
          <w:spacing w:val="-2"/>
        </w:rPr>
        <w:t>FORMAT</w:t>
      </w:r>
      <w:r>
        <w:rPr>
          <w:rFonts w:ascii="Calibri"/>
        </w:rPr>
        <w:tab/>
        <w:t>Complete</w:t>
      </w:r>
      <w:r>
        <w:rPr>
          <w:rFonts w:ascii="Calibri"/>
          <w:spacing w:val="-4"/>
        </w:rPr>
        <w:t>menu</w:t>
      </w:r>
    </w:p>
    <w:p w:rsidR="00137A0A" w:rsidRDefault="0055706A">
      <w:pPr>
        <w:pStyle w:val="BodyText"/>
        <w:tabs>
          <w:tab w:val="left" w:pos="2528"/>
        </w:tabs>
        <w:spacing w:before="40"/>
        <w:ind w:left="848"/>
        <w:rPr>
          <w:rFonts w:ascii="Calibri"/>
        </w:rPr>
      </w:pPr>
      <w:r>
        <w:rPr>
          <w:rFonts w:ascii="Calibri"/>
          <w:spacing w:val="-2"/>
        </w:rPr>
        <w:t>TABLE</w:t>
      </w:r>
      <w:r>
        <w:rPr>
          <w:rFonts w:ascii="Calibri"/>
        </w:rPr>
        <w:tab/>
        <w:t>Complete</w:t>
      </w:r>
      <w:r>
        <w:rPr>
          <w:rFonts w:ascii="Calibri"/>
          <w:spacing w:val="-4"/>
        </w:rPr>
        <w:t>menu</w:t>
      </w:r>
    </w:p>
    <w:p w:rsidR="00137A0A" w:rsidRDefault="0055706A">
      <w:pPr>
        <w:pStyle w:val="BodyText"/>
        <w:tabs>
          <w:tab w:val="left" w:pos="2528"/>
        </w:tabs>
        <w:spacing w:before="41"/>
        <w:ind w:left="848"/>
        <w:rPr>
          <w:rFonts w:ascii="Calibri"/>
        </w:rPr>
      </w:pPr>
      <w:r>
        <w:rPr>
          <w:rFonts w:ascii="Calibri"/>
          <w:spacing w:val="-2"/>
        </w:rPr>
        <w:t>WINDOW</w:t>
      </w:r>
      <w:r>
        <w:rPr>
          <w:rFonts w:ascii="Calibri"/>
        </w:rPr>
        <w:tab/>
        <w:t>Complete</w:t>
      </w:r>
      <w:r>
        <w:rPr>
          <w:rFonts w:ascii="Calibri"/>
          <w:spacing w:val="-4"/>
        </w:rPr>
        <w:t>menu</w:t>
      </w:r>
    </w:p>
    <w:p w:rsidR="00137A0A" w:rsidRDefault="0055706A">
      <w:pPr>
        <w:pStyle w:val="BodyText"/>
        <w:tabs>
          <w:tab w:val="left" w:pos="2528"/>
        </w:tabs>
        <w:spacing w:before="41"/>
        <w:ind w:left="848"/>
        <w:rPr>
          <w:rFonts w:ascii="Calibri"/>
        </w:rPr>
      </w:pPr>
      <w:r>
        <w:rPr>
          <w:rFonts w:ascii="Calibri"/>
          <w:spacing w:val="-4"/>
        </w:rPr>
        <w:t>HELP</w:t>
      </w:r>
      <w:r>
        <w:rPr>
          <w:rFonts w:ascii="Calibri"/>
        </w:rPr>
        <w:tab/>
        <w:t>Complete</w:t>
      </w:r>
      <w:r>
        <w:rPr>
          <w:rFonts w:ascii="Calibri"/>
          <w:spacing w:val="-4"/>
        </w:rPr>
        <w:t>menu</w:t>
      </w:r>
    </w:p>
    <w:p w:rsidR="00137A0A" w:rsidRDefault="0055706A">
      <w:pPr>
        <w:pStyle w:val="BodyText"/>
        <w:tabs>
          <w:tab w:val="left" w:pos="2528"/>
        </w:tabs>
        <w:spacing w:before="41"/>
        <w:ind w:left="848"/>
        <w:rPr>
          <w:rFonts w:ascii="Calibri"/>
        </w:rPr>
      </w:pPr>
      <w:r>
        <w:rPr>
          <w:rFonts w:ascii="Calibri"/>
          <w:spacing w:val="-2"/>
        </w:rPr>
        <w:t>TOOLS</w:t>
      </w:r>
      <w:r>
        <w:rPr>
          <w:rFonts w:ascii="Calibri"/>
        </w:rPr>
        <w:tab/>
        <w:t>AlloptionsexceptOnlinecollaboration,ToolsonMacro,</w:t>
      </w:r>
      <w:r>
        <w:rPr>
          <w:rFonts w:ascii="Calibri"/>
          <w:spacing w:val="-2"/>
        </w:rPr>
        <w:t>Templates</w:t>
      </w:r>
    </w:p>
    <w:p w:rsidR="00137A0A" w:rsidRDefault="0055706A">
      <w:pPr>
        <w:pStyle w:val="Heading9"/>
        <w:spacing w:before="201"/>
        <w:ind w:left="0" w:right="1657"/>
        <w:jc w:val="center"/>
        <w:rPr>
          <w:rFonts w:ascii="Calibri"/>
        </w:rPr>
      </w:pPr>
      <w:r>
        <w:rPr>
          <w:rFonts w:ascii="Calibri"/>
        </w:rPr>
        <w:t>MS</w:t>
      </w:r>
      <w:r>
        <w:rPr>
          <w:rFonts w:ascii="Calibri"/>
          <w:spacing w:val="-2"/>
        </w:rPr>
        <w:t>Excel</w:t>
      </w:r>
    </w:p>
    <w:p w:rsidR="00137A0A" w:rsidRDefault="0055706A">
      <w:pPr>
        <w:pStyle w:val="ListParagraph"/>
        <w:numPr>
          <w:ilvl w:val="0"/>
          <w:numId w:val="347"/>
        </w:numPr>
        <w:tabs>
          <w:tab w:val="left" w:pos="1280"/>
        </w:tabs>
        <w:rPr>
          <w:rFonts w:ascii="Calibri"/>
          <w:sz w:val="24"/>
        </w:rPr>
      </w:pPr>
      <w:r>
        <w:rPr>
          <w:rFonts w:ascii="Calibri"/>
          <w:sz w:val="24"/>
        </w:rPr>
        <w:t>EntertheFollowingdatainExcel</w:t>
      </w:r>
      <w:r>
        <w:rPr>
          <w:rFonts w:ascii="Calibri"/>
          <w:spacing w:val="-4"/>
          <w:sz w:val="24"/>
        </w:rPr>
        <w:t>Sheet</w:t>
      </w:r>
    </w:p>
    <w:p w:rsidR="00137A0A" w:rsidRDefault="0055706A">
      <w:pPr>
        <w:pStyle w:val="Heading9"/>
        <w:spacing w:before="2" w:after="42"/>
        <w:ind w:left="2567"/>
        <w:rPr>
          <w:rFonts w:ascii="Calibri"/>
        </w:rPr>
      </w:pPr>
      <w:r>
        <w:rPr>
          <w:rFonts w:ascii="Calibri"/>
        </w:rPr>
        <w:t>REGIONALSALES</w:t>
      </w:r>
      <w:r>
        <w:rPr>
          <w:rFonts w:ascii="Calibri"/>
          <w:spacing w:val="-2"/>
        </w:rPr>
        <w:t>PROJECTION</w:t>
      </w:r>
    </w:p>
    <w:tbl>
      <w:tblPr>
        <w:tblW w:w="0" w:type="auto"/>
        <w:tblInd w:w="625" w:type="dxa"/>
        <w:tblLayout w:type="fixed"/>
        <w:tblCellMar>
          <w:left w:w="0" w:type="dxa"/>
          <w:right w:w="0" w:type="dxa"/>
        </w:tblCellMar>
        <w:tblLook w:val="01E0"/>
      </w:tblPr>
      <w:tblGrid>
        <w:gridCol w:w="1117"/>
        <w:gridCol w:w="716"/>
        <w:gridCol w:w="951"/>
        <w:gridCol w:w="1121"/>
        <w:gridCol w:w="1127"/>
        <w:gridCol w:w="1658"/>
        <w:gridCol w:w="1835"/>
      </w:tblGrid>
      <w:tr w:rsidR="00137A0A">
        <w:trPr>
          <w:trHeight w:val="267"/>
        </w:trPr>
        <w:tc>
          <w:tcPr>
            <w:tcW w:w="1117" w:type="dxa"/>
          </w:tcPr>
          <w:p w:rsidR="00137A0A" w:rsidRDefault="0055706A">
            <w:pPr>
              <w:pStyle w:val="TableParagraph"/>
              <w:spacing w:line="244" w:lineRule="exact"/>
              <w:ind w:left="50"/>
              <w:rPr>
                <w:rFonts w:ascii="Calibri"/>
                <w:b/>
                <w:sz w:val="24"/>
              </w:rPr>
            </w:pPr>
            <w:r>
              <w:rPr>
                <w:rFonts w:ascii="Calibri"/>
                <w:b/>
                <w:spacing w:val="-2"/>
                <w:sz w:val="24"/>
              </w:rPr>
              <w:t>State</w:t>
            </w:r>
          </w:p>
        </w:tc>
        <w:tc>
          <w:tcPr>
            <w:tcW w:w="716" w:type="dxa"/>
          </w:tcPr>
          <w:p w:rsidR="00137A0A" w:rsidRDefault="0055706A">
            <w:pPr>
              <w:pStyle w:val="TableParagraph"/>
              <w:spacing w:line="244" w:lineRule="exact"/>
              <w:ind w:left="72"/>
              <w:rPr>
                <w:rFonts w:ascii="Calibri"/>
                <w:b/>
                <w:sz w:val="24"/>
              </w:rPr>
            </w:pPr>
            <w:r>
              <w:rPr>
                <w:rFonts w:ascii="Calibri"/>
                <w:b/>
                <w:spacing w:val="-4"/>
                <w:sz w:val="24"/>
              </w:rPr>
              <w:t>Qtr1</w:t>
            </w:r>
          </w:p>
        </w:tc>
        <w:tc>
          <w:tcPr>
            <w:tcW w:w="951" w:type="dxa"/>
          </w:tcPr>
          <w:p w:rsidR="00137A0A" w:rsidRDefault="0055706A">
            <w:pPr>
              <w:pStyle w:val="TableParagraph"/>
              <w:spacing w:line="244" w:lineRule="exact"/>
              <w:ind w:left="115"/>
              <w:rPr>
                <w:rFonts w:ascii="Calibri"/>
                <w:b/>
                <w:sz w:val="24"/>
              </w:rPr>
            </w:pPr>
            <w:r>
              <w:rPr>
                <w:rFonts w:ascii="Calibri"/>
                <w:b/>
                <w:spacing w:val="-4"/>
                <w:sz w:val="24"/>
              </w:rPr>
              <w:t>Qtr2</w:t>
            </w:r>
          </w:p>
        </w:tc>
        <w:tc>
          <w:tcPr>
            <w:tcW w:w="1121" w:type="dxa"/>
          </w:tcPr>
          <w:p w:rsidR="00137A0A" w:rsidRDefault="0055706A">
            <w:pPr>
              <w:pStyle w:val="TableParagraph"/>
              <w:spacing w:line="244" w:lineRule="exact"/>
              <w:ind w:left="60" w:right="33"/>
              <w:jc w:val="center"/>
              <w:rPr>
                <w:rFonts w:ascii="Calibri"/>
                <w:b/>
                <w:sz w:val="24"/>
              </w:rPr>
            </w:pPr>
            <w:r>
              <w:rPr>
                <w:rFonts w:ascii="Calibri"/>
                <w:b/>
                <w:spacing w:val="-4"/>
                <w:sz w:val="24"/>
              </w:rPr>
              <w:t>Qtr3</w:t>
            </w:r>
          </w:p>
        </w:tc>
        <w:tc>
          <w:tcPr>
            <w:tcW w:w="1127" w:type="dxa"/>
          </w:tcPr>
          <w:p w:rsidR="00137A0A" w:rsidRDefault="0055706A">
            <w:pPr>
              <w:pStyle w:val="TableParagraph"/>
              <w:spacing w:line="244" w:lineRule="exact"/>
              <w:ind w:left="285"/>
              <w:rPr>
                <w:rFonts w:ascii="Calibri"/>
                <w:b/>
                <w:sz w:val="24"/>
              </w:rPr>
            </w:pPr>
            <w:r>
              <w:rPr>
                <w:rFonts w:ascii="Calibri"/>
                <w:b/>
                <w:spacing w:val="-4"/>
                <w:sz w:val="24"/>
              </w:rPr>
              <w:t>QTR4</w:t>
            </w:r>
          </w:p>
        </w:tc>
        <w:tc>
          <w:tcPr>
            <w:tcW w:w="1658" w:type="dxa"/>
          </w:tcPr>
          <w:p w:rsidR="00137A0A" w:rsidRDefault="0055706A">
            <w:pPr>
              <w:pStyle w:val="TableParagraph"/>
              <w:spacing w:line="244" w:lineRule="exact"/>
              <w:ind w:left="298"/>
              <w:rPr>
                <w:rFonts w:ascii="Calibri"/>
                <w:b/>
                <w:sz w:val="24"/>
              </w:rPr>
            </w:pPr>
            <w:r>
              <w:rPr>
                <w:rFonts w:ascii="Calibri"/>
                <w:b/>
                <w:sz w:val="24"/>
              </w:rPr>
              <w:t>Qtr</w:t>
            </w:r>
            <w:r>
              <w:rPr>
                <w:rFonts w:ascii="Calibri"/>
                <w:b/>
                <w:spacing w:val="-2"/>
                <w:sz w:val="24"/>
              </w:rPr>
              <w:t xml:space="preserve"> Total</w:t>
            </w:r>
          </w:p>
        </w:tc>
        <w:tc>
          <w:tcPr>
            <w:tcW w:w="1835" w:type="dxa"/>
          </w:tcPr>
          <w:p w:rsidR="00137A0A" w:rsidRDefault="0055706A">
            <w:pPr>
              <w:pStyle w:val="TableParagraph"/>
              <w:spacing w:line="244" w:lineRule="exact"/>
              <w:ind w:left="460"/>
              <w:rPr>
                <w:rFonts w:ascii="Calibri"/>
                <w:b/>
                <w:sz w:val="24"/>
              </w:rPr>
            </w:pPr>
            <w:r>
              <w:rPr>
                <w:rFonts w:ascii="Calibri"/>
                <w:b/>
                <w:sz w:val="24"/>
              </w:rPr>
              <w:t>Rate</w:t>
            </w:r>
            <w:r>
              <w:rPr>
                <w:rFonts w:ascii="Calibri"/>
                <w:b/>
                <w:spacing w:val="-2"/>
                <w:sz w:val="24"/>
              </w:rPr>
              <w:t>Amount</w:t>
            </w:r>
          </w:p>
        </w:tc>
      </w:tr>
      <w:tr w:rsidR="00137A0A">
        <w:trPr>
          <w:trHeight w:val="287"/>
        </w:trPr>
        <w:tc>
          <w:tcPr>
            <w:tcW w:w="1117" w:type="dxa"/>
          </w:tcPr>
          <w:p w:rsidR="00137A0A" w:rsidRDefault="0055706A">
            <w:pPr>
              <w:pStyle w:val="TableParagraph"/>
              <w:spacing w:line="268" w:lineRule="exact"/>
              <w:ind w:left="50"/>
              <w:rPr>
                <w:rFonts w:ascii="Calibri"/>
                <w:sz w:val="24"/>
              </w:rPr>
            </w:pPr>
            <w:r>
              <w:rPr>
                <w:rFonts w:ascii="Calibri"/>
                <w:spacing w:val="-2"/>
                <w:sz w:val="24"/>
              </w:rPr>
              <w:t>Delhi</w:t>
            </w:r>
          </w:p>
        </w:tc>
        <w:tc>
          <w:tcPr>
            <w:tcW w:w="716" w:type="dxa"/>
          </w:tcPr>
          <w:p w:rsidR="00137A0A" w:rsidRDefault="0055706A">
            <w:pPr>
              <w:pStyle w:val="TableParagraph"/>
              <w:spacing w:line="268" w:lineRule="exact"/>
              <w:ind w:left="111"/>
              <w:rPr>
                <w:rFonts w:ascii="Calibri"/>
                <w:sz w:val="24"/>
              </w:rPr>
            </w:pPr>
            <w:r>
              <w:rPr>
                <w:rFonts w:ascii="Calibri"/>
                <w:spacing w:val="-4"/>
                <w:sz w:val="24"/>
              </w:rPr>
              <w:t>2020</w:t>
            </w:r>
          </w:p>
        </w:tc>
        <w:tc>
          <w:tcPr>
            <w:tcW w:w="951" w:type="dxa"/>
          </w:tcPr>
          <w:p w:rsidR="00137A0A" w:rsidRDefault="0055706A">
            <w:pPr>
              <w:pStyle w:val="TableParagraph"/>
              <w:spacing w:line="268" w:lineRule="exact"/>
              <w:ind w:left="115"/>
              <w:rPr>
                <w:rFonts w:ascii="Calibri"/>
                <w:sz w:val="24"/>
              </w:rPr>
            </w:pPr>
            <w:r>
              <w:rPr>
                <w:rFonts w:ascii="Calibri"/>
                <w:spacing w:val="-4"/>
                <w:sz w:val="24"/>
              </w:rPr>
              <w:t>2400</w:t>
            </w:r>
          </w:p>
        </w:tc>
        <w:tc>
          <w:tcPr>
            <w:tcW w:w="1121" w:type="dxa"/>
          </w:tcPr>
          <w:p w:rsidR="00137A0A" w:rsidRDefault="0055706A">
            <w:pPr>
              <w:pStyle w:val="TableParagraph"/>
              <w:spacing w:line="268" w:lineRule="exact"/>
              <w:ind w:left="60"/>
              <w:jc w:val="center"/>
              <w:rPr>
                <w:rFonts w:ascii="Calibri"/>
                <w:sz w:val="24"/>
              </w:rPr>
            </w:pPr>
            <w:r>
              <w:rPr>
                <w:rFonts w:ascii="Calibri"/>
                <w:spacing w:val="-4"/>
                <w:sz w:val="24"/>
              </w:rPr>
              <w:t>2100</w:t>
            </w:r>
          </w:p>
        </w:tc>
        <w:tc>
          <w:tcPr>
            <w:tcW w:w="1127" w:type="dxa"/>
          </w:tcPr>
          <w:p w:rsidR="00137A0A" w:rsidRDefault="0055706A">
            <w:pPr>
              <w:pStyle w:val="TableParagraph"/>
              <w:spacing w:line="268" w:lineRule="exact"/>
              <w:ind w:left="285"/>
              <w:rPr>
                <w:rFonts w:ascii="Calibri"/>
                <w:sz w:val="24"/>
              </w:rPr>
            </w:pPr>
            <w:r>
              <w:rPr>
                <w:rFonts w:ascii="Calibri"/>
                <w:spacing w:val="-4"/>
                <w:sz w:val="24"/>
              </w:rPr>
              <w:t>3000</w:t>
            </w:r>
          </w:p>
        </w:tc>
        <w:tc>
          <w:tcPr>
            <w:tcW w:w="1658" w:type="dxa"/>
          </w:tcPr>
          <w:p w:rsidR="00137A0A" w:rsidRDefault="0055706A">
            <w:pPr>
              <w:pStyle w:val="TableParagraph"/>
              <w:spacing w:line="268" w:lineRule="exact"/>
              <w:ind w:left="298"/>
              <w:rPr>
                <w:rFonts w:ascii="Calibri"/>
                <w:sz w:val="24"/>
              </w:rPr>
            </w:pPr>
            <w:r>
              <w:rPr>
                <w:rFonts w:ascii="Calibri"/>
                <w:spacing w:val="-5"/>
                <w:sz w:val="24"/>
              </w:rPr>
              <w:t>15</w:t>
            </w:r>
          </w:p>
        </w:tc>
        <w:tc>
          <w:tcPr>
            <w:tcW w:w="1835" w:type="dxa"/>
          </w:tcPr>
          <w:p w:rsidR="00137A0A" w:rsidRDefault="00137A0A">
            <w:pPr>
              <w:pStyle w:val="TableParagraph"/>
              <w:rPr>
                <w:sz w:val="20"/>
              </w:rPr>
            </w:pPr>
          </w:p>
        </w:tc>
      </w:tr>
      <w:tr w:rsidR="00137A0A">
        <w:trPr>
          <w:trHeight w:val="288"/>
        </w:trPr>
        <w:tc>
          <w:tcPr>
            <w:tcW w:w="1117" w:type="dxa"/>
          </w:tcPr>
          <w:p w:rsidR="00137A0A" w:rsidRDefault="0055706A">
            <w:pPr>
              <w:pStyle w:val="TableParagraph"/>
              <w:spacing w:line="265" w:lineRule="exact"/>
              <w:ind w:left="50"/>
              <w:rPr>
                <w:rFonts w:ascii="Calibri"/>
                <w:sz w:val="24"/>
              </w:rPr>
            </w:pPr>
            <w:r>
              <w:rPr>
                <w:rFonts w:ascii="Calibri"/>
                <w:spacing w:val="-2"/>
                <w:sz w:val="24"/>
              </w:rPr>
              <w:t>Punjab</w:t>
            </w:r>
          </w:p>
        </w:tc>
        <w:tc>
          <w:tcPr>
            <w:tcW w:w="716" w:type="dxa"/>
          </w:tcPr>
          <w:p w:rsidR="00137A0A" w:rsidRDefault="0055706A">
            <w:pPr>
              <w:pStyle w:val="TableParagraph"/>
              <w:spacing w:line="265" w:lineRule="exact"/>
              <w:ind w:left="111"/>
              <w:rPr>
                <w:rFonts w:ascii="Calibri"/>
                <w:sz w:val="24"/>
              </w:rPr>
            </w:pPr>
            <w:r>
              <w:rPr>
                <w:rFonts w:ascii="Calibri"/>
                <w:spacing w:val="-4"/>
                <w:sz w:val="24"/>
              </w:rPr>
              <w:t>1100</w:t>
            </w:r>
          </w:p>
        </w:tc>
        <w:tc>
          <w:tcPr>
            <w:tcW w:w="951" w:type="dxa"/>
          </w:tcPr>
          <w:p w:rsidR="00137A0A" w:rsidRDefault="0055706A">
            <w:pPr>
              <w:pStyle w:val="TableParagraph"/>
              <w:spacing w:line="265" w:lineRule="exact"/>
              <w:ind w:left="115"/>
              <w:rPr>
                <w:rFonts w:ascii="Calibri"/>
                <w:sz w:val="24"/>
              </w:rPr>
            </w:pPr>
            <w:r>
              <w:rPr>
                <w:rFonts w:ascii="Calibri"/>
                <w:spacing w:val="-4"/>
                <w:sz w:val="24"/>
              </w:rPr>
              <w:t>1300</w:t>
            </w:r>
          </w:p>
        </w:tc>
        <w:tc>
          <w:tcPr>
            <w:tcW w:w="1121" w:type="dxa"/>
          </w:tcPr>
          <w:p w:rsidR="00137A0A" w:rsidRDefault="0055706A">
            <w:pPr>
              <w:pStyle w:val="TableParagraph"/>
              <w:spacing w:line="265" w:lineRule="exact"/>
              <w:ind w:left="60"/>
              <w:jc w:val="center"/>
              <w:rPr>
                <w:rFonts w:ascii="Calibri"/>
                <w:sz w:val="24"/>
              </w:rPr>
            </w:pPr>
            <w:r>
              <w:rPr>
                <w:rFonts w:ascii="Calibri"/>
                <w:spacing w:val="-4"/>
                <w:sz w:val="24"/>
              </w:rPr>
              <w:t>1500</w:t>
            </w:r>
          </w:p>
        </w:tc>
        <w:tc>
          <w:tcPr>
            <w:tcW w:w="1127" w:type="dxa"/>
          </w:tcPr>
          <w:p w:rsidR="00137A0A" w:rsidRDefault="0055706A">
            <w:pPr>
              <w:pStyle w:val="TableParagraph"/>
              <w:spacing w:line="265" w:lineRule="exact"/>
              <w:ind w:left="285"/>
              <w:rPr>
                <w:rFonts w:ascii="Calibri"/>
                <w:sz w:val="24"/>
              </w:rPr>
            </w:pPr>
            <w:r>
              <w:rPr>
                <w:rFonts w:ascii="Calibri"/>
                <w:spacing w:val="-4"/>
                <w:sz w:val="24"/>
              </w:rPr>
              <w:t>1400</w:t>
            </w:r>
          </w:p>
        </w:tc>
        <w:tc>
          <w:tcPr>
            <w:tcW w:w="1658" w:type="dxa"/>
          </w:tcPr>
          <w:p w:rsidR="00137A0A" w:rsidRDefault="0055706A">
            <w:pPr>
              <w:pStyle w:val="TableParagraph"/>
              <w:spacing w:line="265" w:lineRule="exact"/>
              <w:ind w:left="298"/>
              <w:rPr>
                <w:rFonts w:ascii="Calibri"/>
                <w:sz w:val="24"/>
              </w:rPr>
            </w:pPr>
            <w:r>
              <w:rPr>
                <w:rFonts w:ascii="Calibri"/>
                <w:spacing w:val="-5"/>
                <w:sz w:val="24"/>
              </w:rPr>
              <w:t>20</w:t>
            </w:r>
          </w:p>
        </w:tc>
        <w:tc>
          <w:tcPr>
            <w:tcW w:w="1835" w:type="dxa"/>
          </w:tcPr>
          <w:p w:rsidR="00137A0A" w:rsidRDefault="00137A0A">
            <w:pPr>
              <w:pStyle w:val="TableParagraph"/>
              <w:rPr>
                <w:sz w:val="20"/>
              </w:rPr>
            </w:pPr>
          </w:p>
        </w:tc>
      </w:tr>
      <w:tr w:rsidR="00137A0A">
        <w:trPr>
          <w:trHeight w:val="293"/>
        </w:trPr>
        <w:tc>
          <w:tcPr>
            <w:tcW w:w="1117" w:type="dxa"/>
          </w:tcPr>
          <w:p w:rsidR="00137A0A" w:rsidRDefault="0055706A">
            <w:pPr>
              <w:pStyle w:val="TableParagraph"/>
              <w:spacing w:line="272" w:lineRule="exact"/>
              <w:ind w:left="50"/>
              <w:rPr>
                <w:rFonts w:ascii="Calibri"/>
                <w:sz w:val="24"/>
              </w:rPr>
            </w:pPr>
            <w:r>
              <w:rPr>
                <w:rFonts w:ascii="Calibri"/>
                <w:spacing w:val="-4"/>
                <w:sz w:val="24"/>
              </w:rPr>
              <w:t>U.P.</w:t>
            </w:r>
          </w:p>
        </w:tc>
        <w:tc>
          <w:tcPr>
            <w:tcW w:w="716" w:type="dxa"/>
          </w:tcPr>
          <w:p w:rsidR="00137A0A" w:rsidRDefault="0055706A">
            <w:pPr>
              <w:pStyle w:val="TableParagraph"/>
              <w:spacing w:line="272" w:lineRule="exact"/>
              <w:ind w:left="111"/>
              <w:rPr>
                <w:rFonts w:ascii="Calibri"/>
                <w:sz w:val="24"/>
              </w:rPr>
            </w:pPr>
            <w:r>
              <w:rPr>
                <w:rFonts w:ascii="Calibri"/>
                <w:spacing w:val="-4"/>
                <w:sz w:val="24"/>
              </w:rPr>
              <w:t>3000</w:t>
            </w:r>
          </w:p>
        </w:tc>
        <w:tc>
          <w:tcPr>
            <w:tcW w:w="951" w:type="dxa"/>
          </w:tcPr>
          <w:p w:rsidR="00137A0A" w:rsidRDefault="0055706A">
            <w:pPr>
              <w:pStyle w:val="TableParagraph"/>
              <w:spacing w:line="272" w:lineRule="exact"/>
              <w:ind w:left="115"/>
              <w:rPr>
                <w:rFonts w:ascii="Calibri"/>
                <w:sz w:val="24"/>
              </w:rPr>
            </w:pPr>
            <w:r>
              <w:rPr>
                <w:rFonts w:ascii="Calibri"/>
                <w:spacing w:val="-4"/>
                <w:sz w:val="24"/>
              </w:rPr>
              <w:t>3200</w:t>
            </w:r>
          </w:p>
        </w:tc>
        <w:tc>
          <w:tcPr>
            <w:tcW w:w="1121" w:type="dxa"/>
          </w:tcPr>
          <w:p w:rsidR="00137A0A" w:rsidRDefault="0055706A">
            <w:pPr>
              <w:pStyle w:val="TableParagraph"/>
              <w:spacing w:line="272" w:lineRule="exact"/>
              <w:ind w:left="60"/>
              <w:jc w:val="center"/>
              <w:rPr>
                <w:rFonts w:ascii="Calibri"/>
                <w:sz w:val="24"/>
              </w:rPr>
            </w:pPr>
            <w:r>
              <w:rPr>
                <w:rFonts w:ascii="Calibri"/>
                <w:spacing w:val="-4"/>
                <w:sz w:val="24"/>
              </w:rPr>
              <w:t>2600</w:t>
            </w:r>
          </w:p>
        </w:tc>
        <w:tc>
          <w:tcPr>
            <w:tcW w:w="1127" w:type="dxa"/>
          </w:tcPr>
          <w:p w:rsidR="00137A0A" w:rsidRDefault="0055706A">
            <w:pPr>
              <w:pStyle w:val="TableParagraph"/>
              <w:spacing w:line="272" w:lineRule="exact"/>
              <w:ind w:left="285"/>
              <w:rPr>
                <w:rFonts w:ascii="Calibri"/>
                <w:sz w:val="24"/>
              </w:rPr>
            </w:pPr>
            <w:r>
              <w:rPr>
                <w:rFonts w:ascii="Calibri"/>
                <w:spacing w:val="-4"/>
                <w:sz w:val="24"/>
              </w:rPr>
              <w:t>2800</w:t>
            </w:r>
          </w:p>
        </w:tc>
        <w:tc>
          <w:tcPr>
            <w:tcW w:w="1658" w:type="dxa"/>
          </w:tcPr>
          <w:p w:rsidR="00137A0A" w:rsidRDefault="0055706A">
            <w:pPr>
              <w:pStyle w:val="TableParagraph"/>
              <w:spacing w:line="272" w:lineRule="exact"/>
              <w:ind w:left="298"/>
              <w:rPr>
                <w:rFonts w:ascii="Calibri"/>
                <w:sz w:val="24"/>
              </w:rPr>
            </w:pPr>
            <w:r>
              <w:rPr>
                <w:rFonts w:ascii="Calibri"/>
                <w:spacing w:val="-5"/>
                <w:sz w:val="24"/>
              </w:rPr>
              <w:t>17</w:t>
            </w:r>
          </w:p>
        </w:tc>
        <w:tc>
          <w:tcPr>
            <w:tcW w:w="1835" w:type="dxa"/>
          </w:tcPr>
          <w:p w:rsidR="00137A0A" w:rsidRDefault="00137A0A">
            <w:pPr>
              <w:pStyle w:val="TableParagraph"/>
            </w:pPr>
          </w:p>
        </w:tc>
      </w:tr>
      <w:tr w:rsidR="00137A0A">
        <w:trPr>
          <w:trHeight w:val="302"/>
        </w:trPr>
        <w:tc>
          <w:tcPr>
            <w:tcW w:w="1117" w:type="dxa"/>
          </w:tcPr>
          <w:p w:rsidR="00137A0A" w:rsidRDefault="0055706A">
            <w:pPr>
              <w:pStyle w:val="TableParagraph"/>
              <w:spacing w:line="271" w:lineRule="exact"/>
              <w:ind w:left="50"/>
              <w:rPr>
                <w:rFonts w:ascii="Calibri"/>
                <w:sz w:val="24"/>
              </w:rPr>
            </w:pPr>
            <w:r>
              <w:rPr>
                <w:rFonts w:ascii="Calibri"/>
                <w:spacing w:val="-2"/>
                <w:sz w:val="24"/>
              </w:rPr>
              <w:t>Haryana</w:t>
            </w:r>
          </w:p>
        </w:tc>
        <w:tc>
          <w:tcPr>
            <w:tcW w:w="716" w:type="dxa"/>
          </w:tcPr>
          <w:p w:rsidR="00137A0A" w:rsidRDefault="0055706A">
            <w:pPr>
              <w:pStyle w:val="TableParagraph"/>
              <w:spacing w:line="271" w:lineRule="exact"/>
              <w:ind w:left="111"/>
              <w:rPr>
                <w:rFonts w:ascii="Calibri"/>
                <w:sz w:val="24"/>
              </w:rPr>
            </w:pPr>
            <w:r>
              <w:rPr>
                <w:rFonts w:ascii="Calibri"/>
                <w:spacing w:val="-4"/>
                <w:sz w:val="24"/>
              </w:rPr>
              <w:t>1800</w:t>
            </w:r>
          </w:p>
        </w:tc>
        <w:tc>
          <w:tcPr>
            <w:tcW w:w="951" w:type="dxa"/>
          </w:tcPr>
          <w:p w:rsidR="00137A0A" w:rsidRDefault="0055706A">
            <w:pPr>
              <w:pStyle w:val="TableParagraph"/>
              <w:spacing w:line="271" w:lineRule="exact"/>
              <w:ind w:left="115"/>
              <w:rPr>
                <w:rFonts w:ascii="Calibri"/>
                <w:sz w:val="24"/>
              </w:rPr>
            </w:pPr>
            <w:r>
              <w:rPr>
                <w:rFonts w:ascii="Calibri"/>
                <w:spacing w:val="-4"/>
                <w:sz w:val="24"/>
              </w:rPr>
              <w:t>2000</w:t>
            </w:r>
          </w:p>
        </w:tc>
        <w:tc>
          <w:tcPr>
            <w:tcW w:w="1121" w:type="dxa"/>
          </w:tcPr>
          <w:p w:rsidR="00137A0A" w:rsidRDefault="0055706A">
            <w:pPr>
              <w:pStyle w:val="TableParagraph"/>
              <w:spacing w:line="271" w:lineRule="exact"/>
              <w:ind w:left="60"/>
              <w:jc w:val="center"/>
              <w:rPr>
                <w:rFonts w:ascii="Calibri"/>
                <w:sz w:val="24"/>
              </w:rPr>
            </w:pPr>
            <w:r>
              <w:rPr>
                <w:rFonts w:ascii="Calibri"/>
                <w:spacing w:val="-4"/>
                <w:sz w:val="24"/>
              </w:rPr>
              <w:t>2200</w:t>
            </w:r>
          </w:p>
        </w:tc>
        <w:tc>
          <w:tcPr>
            <w:tcW w:w="1127" w:type="dxa"/>
          </w:tcPr>
          <w:p w:rsidR="00137A0A" w:rsidRDefault="0055706A">
            <w:pPr>
              <w:pStyle w:val="TableParagraph"/>
              <w:spacing w:line="271" w:lineRule="exact"/>
              <w:ind w:left="285"/>
              <w:rPr>
                <w:rFonts w:ascii="Calibri"/>
                <w:sz w:val="24"/>
              </w:rPr>
            </w:pPr>
            <w:r>
              <w:rPr>
                <w:rFonts w:ascii="Calibri"/>
                <w:spacing w:val="-4"/>
                <w:sz w:val="24"/>
              </w:rPr>
              <w:t>2700</w:t>
            </w:r>
          </w:p>
        </w:tc>
        <w:tc>
          <w:tcPr>
            <w:tcW w:w="1658" w:type="dxa"/>
          </w:tcPr>
          <w:p w:rsidR="00137A0A" w:rsidRDefault="0055706A">
            <w:pPr>
              <w:pStyle w:val="TableParagraph"/>
              <w:spacing w:line="271" w:lineRule="exact"/>
              <w:ind w:left="298"/>
              <w:rPr>
                <w:rFonts w:ascii="Calibri"/>
                <w:sz w:val="24"/>
              </w:rPr>
            </w:pPr>
            <w:r>
              <w:rPr>
                <w:rFonts w:ascii="Calibri"/>
                <w:spacing w:val="-5"/>
                <w:sz w:val="24"/>
              </w:rPr>
              <w:t>15</w:t>
            </w:r>
          </w:p>
        </w:tc>
        <w:tc>
          <w:tcPr>
            <w:tcW w:w="1835" w:type="dxa"/>
          </w:tcPr>
          <w:p w:rsidR="00137A0A" w:rsidRDefault="00137A0A">
            <w:pPr>
              <w:pStyle w:val="TableParagraph"/>
            </w:pPr>
          </w:p>
        </w:tc>
      </w:tr>
      <w:tr w:rsidR="00137A0A">
        <w:trPr>
          <w:trHeight w:val="445"/>
        </w:trPr>
        <w:tc>
          <w:tcPr>
            <w:tcW w:w="1117" w:type="dxa"/>
          </w:tcPr>
          <w:p w:rsidR="00137A0A" w:rsidRDefault="0055706A">
            <w:pPr>
              <w:pStyle w:val="TableParagraph"/>
              <w:spacing w:line="280" w:lineRule="exact"/>
              <w:ind w:left="50"/>
              <w:rPr>
                <w:rFonts w:ascii="Calibri"/>
                <w:sz w:val="24"/>
              </w:rPr>
            </w:pPr>
            <w:r>
              <w:rPr>
                <w:rFonts w:ascii="Calibri"/>
                <w:spacing w:val="-2"/>
                <w:sz w:val="24"/>
              </w:rPr>
              <w:t>Rajasthan</w:t>
            </w:r>
          </w:p>
        </w:tc>
        <w:tc>
          <w:tcPr>
            <w:tcW w:w="716" w:type="dxa"/>
          </w:tcPr>
          <w:p w:rsidR="00137A0A" w:rsidRDefault="0055706A">
            <w:pPr>
              <w:pStyle w:val="TableParagraph"/>
              <w:spacing w:line="280" w:lineRule="exact"/>
              <w:ind w:left="111"/>
              <w:rPr>
                <w:rFonts w:ascii="Calibri"/>
                <w:sz w:val="24"/>
              </w:rPr>
            </w:pPr>
            <w:r>
              <w:rPr>
                <w:rFonts w:ascii="Calibri"/>
                <w:spacing w:val="-4"/>
                <w:sz w:val="24"/>
              </w:rPr>
              <w:t>2100</w:t>
            </w:r>
          </w:p>
        </w:tc>
        <w:tc>
          <w:tcPr>
            <w:tcW w:w="951" w:type="dxa"/>
          </w:tcPr>
          <w:p w:rsidR="00137A0A" w:rsidRDefault="0055706A">
            <w:pPr>
              <w:pStyle w:val="TableParagraph"/>
              <w:spacing w:line="280" w:lineRule="exact"/>
              <w:ind w:left="115"/>
              <w:rPr>
                <w:rFonts w:ascii="Calibri"/>
                <w:sz w:val="24"/>
              </w:rPr>
            </w:pPr>
            <w:r>
              <w:rPr>
                <w:rFonts w:ascii="Calibri"/>
                <w:spacing w:val="-4"/>
                <w:sz w:val="24"/>
              </w:rPr>
              <w:t>2000</w:t>
            </w:r>
          </w:p>
        </w:tc>
        <w:tc>
          <w:tcPr>
            <w:tcW w:w="1121" w:type="dxa"/>
          </w:tcPr>
          <w:p w:rsidR="00137A0A" w:rsidRDefault="0055706A">
            <w:pPr>
              <w:pStyle w:val="TableParagraph"/>
              <w:spacing w:line="280" w:lineRule="exact"/>
              <w:ind w:left="60"/>
              <w:jc w:val="center"/>
              <w:rPr>
                <w:rFonts w:ascii="Calibri"/>
                <w:sz w:val="24"/>
              </w:rPr>
            </w:pPr>
            <w:r>
              <w:rPr>
                <w:rFonts w:ascii="Calibri"/>
                <w:spacing w:val="-4"/>
                <w:sz w:val="24"/>
              </w:rPr>
              <w:t>1800</w:t>
            </w:r>
          </w:p>
        </w:tc>
        <w:tc>
          <w:tcPr>
            <w:tcW w:w="1127" w:type="dxa"/>
          </w:tcPr>
          <w:p w:rsidR="00137A0A" w:rsidRDefault="0055706A">
            <w:pPr>
              <w:pStyle w:val="TableParagraph"/>
              <w:spacing w:line="280" w:lineRule="exact"/>
              <w:ind w:left="285"/>
              <w:rPr>
                <w:rFonts w:ascii="Calibri"/>
                <w:sz w:val="24"/>
              </w:rPr>
            </w:pPr>
            <w:r>
              <w:rPr>
                <w:rFonts w:ascii="Calibri"/>
                <w:spacing w:val="-4"/>
                <w:sz w:val="24"/>
              </w:rPr>
              <w:t>2200</w:t>
            </w:r>
          </w:p>
        </w:tc>
        <w:tc>
          <w:tcPr>
            <w:tcW w:w="1658" w:type="dxa"/>
          </w:tcPr>
          <w:p w:rsidR="00137A0A" w:rsidRDefault="0055706A">
            <w:pPr>
              <w:pStyle w:val="TableParagraph"/>
              <w:spacing w:line="280" w:lineRule="exact"/>
              <w:ind w:left="298"/>
              <w:rPr>
                <w:rFonts w:ascii="Calibri"/>
                <w:sz w:val="24"/>
              </w:rPr>
            </w:pPr>
            <w:r>
              <w:rPr>
                <w:rFonts w:ascii="Calibri"/>
                <w:spacing w:val="-5"/>
                <w:sz w:val="24"/>
              </w:rPr>
              <w:t>20</w:t>
            </w:r>
          </w:p>
        </w:tc>
        <w:tc>
          <w:tcPr>
            <w:tcW w:w="1835" w:type="dxa"/>
          </w:tcPr>
          <w:p w:rsidR="00137A0A" w:rsidRDefault="00137A0A">
            <w:pPr>
              <w:pStyle w:val="TableParagraph"/>
            </w:pPr>
          </w:p>
        </w:tc>
      </w:tr>
      <w:tr w:rsidR="00137A0A">
        <w:trPr>
          <w:trHeight w:val="435"/>
        </w:trPr>
        <w:tc>
          <w:tcPr>
            <w:tcW w:w="1117" w:type="dxa"/>
          </w:tcPr>
          <w:p w:rsidR="00137A0A" w:rsidRDefault="0055706A">
            <w:pPr>
              <w:pStyle w:val="TableParagraph"/>
              <w:spacing w:before="121"/>
              <w:ind w:left="88"/>
              <w:rPr>
                <w:rFonts w:ascii="Calibri"/>
                <w:b/>
                <w:sz w:val="24"/>
              </w:rPr>
            </w:pPr>
            <w:r>
              <w:rPr>
                <w:rFonts w:ascii="Calibri"/>
                <w:b/>
                <w:spacing w:val="-4"/>
                <w:sz w:val="24"/>
              </w:rPr>
              <w:t>TOTAL</w:t>
            </w:r>
          </w:p>
        </w:tc>
        <w:tc>
          <w:tcPr>
            <w:tcW w:w="716" w:type="dxa"/>
          </w:tcPr>
          <w:p w:rsidR="00137A0A" w:rsidRDefault="00137A0A">
            <w:pPr>
              <w:pStyle w:val="TableParagraph"/>
            </w:pPr>
          </w:p>
        </w:tc>
        <w:tc>
          <w:tcPr>
            <w:tcW w:w="951" w:type="dxa"/>
          </w:tcPr>
          <w:p w:rsidR="00137A0A" w:rsidRDefault="00137A0A">
            <w:pPr>
              <w:pStyle w:val="TableParagraph"/>
            </w:pPr>
          </w:p>
        </w:tc>
        <w:tc>
          <w:tcPr>
            <w:tcW w:w="1121" w:type="dxa"/>
          </w:tcPr>
          <w:p w:rsidR="00137A0A" w:rsidRDefault="00137A0A">
            <w:pPr>
              <w:pStyle w:val="TableParagraph"/>
            </w:pPr>
          </w:p>
        </w:tc>
        <w:tc>
          <w:tcPr>
            <w:tcW w:w="1127" w:type="dxa"/>
          </w:tcPr>
          <w:p w:rsidR="00137A0A" w:rsidRDefault="00137A0A">
            <w:pPr>
              <w:pStyle w:val="TableParagraph"/>
            </w:pPr>
          </w:p>
        </w:tc>
        <w:tc>
          <w:tcPr>
            <w:tcW w:w="1658" w:type="dxa"/>
          </w:tcPr>
          <w:p w:rsidR="00137A0A" w:rsidRDefault="00137A0A">
            <w:pPr>
              <w:pStyle w:val="TableParagraph"/>
            </w:pPr>
          </w:p>
        </w:tc>
        <w:tc>
          <w:tcPr>
            <w:tcW w:w="1835" w:type="dxa"/>
          </w:tcPr>
          <w:p w:rsidR="00137A0A" w:rsidRDefault="00137A0A">
            <w:pPr>
              <w:pStyle w:val="TableParagraph"/>
            </w:pPr>
          </w:p>
        </w:tc>
      </w:tr>
      <w:tr w:rsidR="00137A0A">
        <w:trPr>
          <w:trHeight w:val="266"/>
        </w:trPr>
        <w:tc>
          <w:tcPr>
            <w:tcW w:w="1117" w:type="dxa"/>
          </w:tcPr>
          <w:p w:rsidR="00137A0A" w:rsidRDefault="0055706A">
            <w:pPr>
              <w:pStyle w:val="TableParagraph"/>
              <w:spacing w:line="246" w:lineRule="exact"/>
              <w:ind w:left="88"/>
              <w:rPr>
                <w:rFonts w:ascii="Calibri"/>
                <w:b/>
                <w:sz w:val="24"/>
              </w:rPr>
            </w:pPr>
            <w:r>
              <w:rPr>
                <w:rFonts w:ascii="Calibri"/>
                <w:b/>
                <w:spacing w:val="-2"/>
                <w:sz w:val="24"/>
              </w:rPr>
              <w:t>AVERAGE</w:t>
            </w:r>
          </w:p>
        </w:tc>
        <w:tc>
          <w:tcPr>
            <w:tcW w:w="716" w:type="dxa"/>
          </w:tcPr>
          <w:p w:rsidR="00137A0A" w:rsidRDefault="00137A0A">
            <w:pPr>
              <w:pStyle w:val="TableParagraph"/>
              <w:rPr>
                <w:sz w:val="18"/>
              </w:rPr>
            </w:pPr>
          </w:p>
        </w:tc>
        <w:tc>
          <w:tcPr>
            <w:tcW w:w="951" w:type="dxa"/>
          </w:tcPr>
          <w:p w:rsidR="00137A0A" w:rsidRDefault="00137A0A">
            <w:pPr>
              <w:pStyle w:val="TableParagraph"/>
              <w:rPr>
                <w:sz w:val="18"/>
              </w:rPr>
            </w:pPr>
          </w:p>
        </w:tc>
        <w:tc>
          <w:tcPr>
            <w:tcW w:w="1121" w:type="dxa"/>
          </w:tcPr>
          <w:p w:rsidR="00137A0A" w:rsidRDefault="00137A0A">
            <w:pPr>
              <w:pStyle w:val="TableParagraph"/>
              <w:rPr>
                <w:sz w:val="18"/>
              </w:rPr>
            </w:pPr>
          </w:p>
        </w:tc>
        <w:tc>
          <w:tcPr>
            <w:tcW w:w="1127" w:type="dxa"/>
          </w:tcPr>
          <w:p w:rsidR="00137A0A" w:rsidRDefault="00137A0A">
            <w:pPr>
              <w:pStyle w:val="TableParagraph"/>
              <w:rPr>
                <w:sz w:val="18"/>
              </w:rPr>
            </w:pPr>
          </w:p>
        </w:tc>
        <w:tc>
          <w:tcPr>
            <w:tcW w:w="1658" w:type="dxa"/>
          </w:tcPr>
          <w:p w:rsidR="00137A0A" w:rsidRDefault="00137A0A">
            <w:pPr>
              <w:pStyle w:val="TableParagraph"/>
              <w:rPr>
                <w:sz w:val="18"/>
              </w:rPr>
            </w:pPr>
          </w:p>
        </w:tc>
        <w:tc>
          <w:tcPr>
            <w:tcW w:w="1835" w:type="dxa"/>
          </w:tcPr>
          <w:p w:rsidR="00137A0A" w:rsidRDefault="00137A0A">
            <w:pPr>
              <w:pStyle w:val="TableParagraph"/>
              <w:rPr>
                <w:sz w:val="18"/>
              </w:rPr>
            </w:pPr>
          </w:p>
        </w:tc>
      </w:tr>
    </w:tbl>
    <w:p w:rsidR="00137A0A" w:rsidRDefault="00137A0A">
      <w:pPr>
        <w:pStyle w:val="BodyText"/>
        <w:spacing w:before="44"/>
        <w:rPr>
          <w:rFonts w:ascii="Calibri"/>
          <w:b/>
        </w:rPr>
      </w:pPr>
    </w:p>
    <w:p w:rsidR="00137A0A" w:rsidRDefault="0055706A">
      <w:pPr>
        <w:pStyle w:val="ListParagraph"/>
        <w:numPr>
          <w:ilvl w:val="1"/>
          <w:numId w:val="347"/>
        </w:numPr>
        <w:tabs>
          <w:tab w:val="left" w:pos="936"/>
          <w:tab w:val="left" w:pos="1167"/>
        </w:tabs>
        <w:spacing w:line="348" w:lineRule="auto"/>
        <w:ind w:right="6181" w:hanging="567"/>
        <w:rPr>
          <w:rFonts w:ascii="Calibri"/>
          <w:sz w:val="24"/>
        </w:rPr>
      </w:pPr>
      <w:r>
        <w:rPr>
          <w:rFonts w:ascii="Calibri"/>
          <w:sz w:val="24"/>
        </w:rPr>
        <w:t>Apply Formatting as follow: I.Title in TIMES NEW ROMAN</w:t>
      </w:r>
    </w:p>
    <w:p w:rsidR="00137A0A" w:rsidRDefault="0055706A">
      <w:pPr>
        <w:pStyle w:val="ListParagraph"/>
        <w:numPr>
          <w:ilvl w:val="2"/>
          <w:numId w:val="347"/>
        </w:numPr>
        <w:tabs>
          <w:tab w:val="left" w:pos="1899"/>
        </w:tabs>
        <w:spacing w:line="291" w:lineRule="exact"/>
        <w:ind w:hanging="885"/>
        <w:rPr>
          <w:rFonts w:ascii="Calibri"/>
          <w:sz w:val="24"/>
        </w:rPr>
      </w:pPr>
      <w:r>
        <w:rPr>
          <w:rFonts w:ascii="Calibri"/>
          <w:sz w:val="24"/>
        </w:rPr>
        <w:t>FontSize -</w:t>
      </w:r>
      <w:r>
        <w:rPr>
          <w:rFonts w:ascii="Calibri"/>
          <w:spacing w:val="-5"/>
          <w:sz w:val="24"/>
        </w:rPr>
        <w:t>14</w:t>
      </w:r>
    </w:p>
    <w:p w:rsidR="00137A0A" w:rsidRDefault="0055706A">
      <w:pPr>
        <w:pStyle w:val="ListParagraph"/>
        <w:numPr>
          <w:ilvl w:val="2"/>
          <w:numId w:val="347"/>
        </w:numPr>
        <w:tabs>
          <w:tab w:val="left" w:pos="1899"/>
        </w:tabs>
        <w:spacing w:before="55"/>
        <w:ind w:hanging="885"/>
        <w:rPr>
          <w:rFonts w:ascii="Calibri"/>
          <w:sz w:val="24"/>
        </w:rPr>
      </w:pPr>
      <w:r>
        <w:rPr>
          <w:rFonts w:ascii="Calibri"/>
          <w:sz w:val="24"/>
        </w:rPr>
        <w:t>Remainingtext-ARIAL,FontSize-</w:t>
      </w:r>
      <w:r>
        <w:rPr>
          <w:rFonts w:ascii="Calibri"/>
          <w:spacing w:val="-5"/>
          <w:sz w:val="24"/>
        </w:rPr>
        <w:t>10</w:t>
      </w:r>
    </w:p>
    <w:p w:rsidR="00137A0A" w:rsidRDefault="0055706A">
      <w:pPr>
        <w:pStyle w:val="ListParagraph"/>
        <w:numPr>
          <w:ilvl w:val="2"/>
          <w:numId w:val="347"/>
        </w:numPr>
        <w:tabs>
          <w:tab w:val="left" w:pos="1899"/>
        </w:tabs>
        <w:spacing w:before="58"/>
        <w:ind w:hanging="885"/>
        <w:rPr>
          <w:rFonts w:ascii="Calibri"/>
          <w:sz w:val="24"/>
        </w:rPr>
      </w:pPr>
      <w:r>
        <w:rPr>
          <w:rFonts w:ascii="Calibri"/>
          <w:sz w:val="24"/>
        </w:rPr>
        <w:t>StatenamesandQtr.HeadingBold,ItalicwithGrayFill</w:t>
      </w:r>
      <w:r>
        <w:rPr>
          <w:rFonts w:ascii="Calibri"/>
          <w:spacing w:val="-2"/>
          <w:sz w:val="24"/>
        </w:rPr>
        <w:t xml:space="preserve"> Color.</w:t>
      </w:r>
    </w:p>
    <w:p w:rsidR="00137A0A" w:rsidRDefault="0055706A">
      <w:pPr>
        <w:pStyle w:val="ListParagraph"/>
        <w:numPr>
          <w:ilvl w:val="2"/>
          <w:numId w:val="347"/>
        </w:numPr>
        <w:tabs>
          <w:tab w:val="left" w:pos="1899"/>
        </w:tabs>
        <w:spacing w:before="58"/>
        <w:ind w:hanging="885"/>
        <w:rPr>
          <w:rFonts w:ascii="Calibri"/>
          <w:sz w:val="24"/>
        </w:rPr>
      </w:pPr>
      <w:r>
        <w:rPr>
          <w:rFonts w:ascii="Calibri"/>
          <w:sz w:val="24"/>
        </w:rPr>
        <w:t>Numbersintwodecimal</w:t>
      </w:r>
      <w:r>
        <w:rPr>
          <w:rFonts w:ascii="Calibri"/>
          <w:spacing w:val="-2"/>
          <w:sz w:val="24"/>
        </w:rPr>
        <w:t>places.</w:t>
      </w:r>
    </w:p>
    <w:p w:rsidR="00137A0A" w:rsidRDefault="0055706A">
      <w:pPr>
        <w:pStyle w:val="ListParagraph"/>
        <w:numPr>
          <w:ilvl w:val="2"/>
          <w:numId w:val="347"/>
        </w:numPr>
        <w:tabs>
          <w:tab w:val="left" w:pos="1899"/>
        </w:tabs>
        <w:spacing w:before="55"/>
        <w:ind w:hanging="885"/>
        <w:rPr>
          <w:rFonts w:ascii="Calibri"/>
          <w:sz w:val="24"/>
        </w:rPr>
      </w:pPr>
      <w:r>
        <w:rPr>
          <w:rFonts w:ascii="Calibri"/>
          <w:sz w:val="24"/>
        </w:rPr>
        <w:t>Qtr.Headingincenter</w:t>
      </w:r>
      <w:r>
        <w:rPr>
          <w:rFonts w:ascii="Calibri"/>
          <w:spacing w:val="-2"/>
          <w:sz w:val="24"/>
        </w:rPr>
        <w:t xml:space="preserve"> Alignment.</w:t>
      </w:r>
    </w:p>
    <w:p w:rsidR="00137A0A" w:rsidRDefault="0055706A">
      <w:pPr>
        <w:pStyle w:val="ListParagraph"/>
        <w:numPr>
          <w:ilvl w:val="2"/>
          <w:numId w:val="347"/>
        </w:numPr>
        <w:tabs>
          <w:tab w:val="left" w:pos="1899"/>
        </w:tabs>
        <w:spacing w:before="55"/>
        <w:ind w:hanging="885"/>
        <w:rPr>
          <w:rFonts w:ascii="Calibri"/>
          <w:sz w:val="24"/>
        </w:rPr>
      </w:pPr>
      <w:r>
        <w:rPr>
          <w:rFonts w:ascii="Calibri"/>
          <w:sz w:val="24"/>
        </w:rPr>
        <w:t>ApplyBordertowhole</w:t>
      </w:r>
      <w:r>
        <w:rPr>
          <w:rFonts w:ascii="Calibri"/>
          <w:spacing w:val="-4"/>
          <w:sz w:val="24"/>
        </w:rPr>
        <w:t>data.</w:t>
      </w:r>
    </w:p>
    <w:p w:rsidR="00137A0A" w:rsidRDefault="0055706A">
      <w:pPr>
        <w:pStyle w:val="BodyText"/>
        <w:spacing w:before="57"/>
        <w:ind w:left="730"/>
        <w:rPr>
          <w:rFonts w:ascii="Calibri"/>
        </w:rPr>
      </w:pPr>
      <w:r>
        <w:rPr>
          <w:rFonts w:ascii="Calibri"/>
        </w:rPr>
        <w:t>(d)</w:t>
      </w:r>
      <w:r>
        <w:rPr>
          <w:rFonts w:ascii="Calibri"/>
        </w:rPr>
        <w:t>CalculateStateandQtr.</w:t>
      </w:r>
      <w:r>
        <w:rPr>
          <w:rFonts w:ascii="Calibri"/>
          <w:spacing w:val="-2"/>
        </w:rPr>
        <w:t>Total</w:t>
      </w:r>
    </w:p>
    <w:p w:rsidR="00137A0A" w:rsidRDefault="0055706A">
      <w:pPr>
        <w:pStyle w:val="BodyText"/>
        <w:spacing w:before="58"/>
        <w:ind w:left="730"/>
        <w:rPr>
          <w:rFonts w:ascii="Calibri"/>
        </w:rPr>
      </w:pPr>
      <w:r>
        <w:rPr>
          <w:rFonts w:ascii="Calibri"/>
        </w:rPr>
        <w:t xml:space="preserve">(e)CalculateAverageforeach </w:t>
      </w:r>
      <w:r>
        <w:rPr>
          <w:rFonts w:ascii="Calibri"/>
          <w:spacing w:val="-2"/>
        </w:rPr>
        <w:t>quarter</w:t>
      </w:r>
    </w:p>
    <w:p w:rsidR="00137A0A" w:rsidRDefault="0055706A">
      <w:pPr>
        <w:pStyle w:val="BodyText"/>
        <w:spacing w:before="57"/>
        <w:ind w:left="762"/>
        <w:rPr>
          <w:rFonts w:ascii="Calibri"/>
        </w:rPr>
      </w:pPr>
      <w:r>
        <w:rPr>
          <w:rFonts w:ascii="Calibri"/>
        </w:rPr>
        <w:t xml:space="preserve">(d)CalculateAmount=Rate* </w:t>
      </w:r>
      <w:r>
        <w:rPr>
          <w:rFonts w:ascii="Calibri"/>
          <w:spacing w:val="-2"/>
        </w:rPr>
        <w:t>Total.</w:t>
      </w:r>
    </w:p>
    <w:p w:rsidR="00137A0A" w:rsidRDefault="00137A0A">
      <w:pPr>
        <w:rPr>
          <w:rFonts w:ascii="Calibri"/>
        </w:rPr>
        <w:sectPr w:rsidR="00137A0A">
          <w:pgSz w:w="12240" w:h="15840"/>
          <w:pgMar w:top="1280" w:right="600" w:bottom="760" w:left="880" w:header="0" w:footer="486" w:gutter="0"/>
          <w:cols w:space="720"/>
        </w:sectPr>
      </w:pPr>
    </w:p>
    <w:p w:rsidR="00137A0A" w:rsidRDefault="0055706A">
      <w:pPr>
        <w:pStyle w:val="BodyText"/>
        <w:spacing w:before="36"/>
        <w:ind w:left="754"/>
        <w:rPr>
          <w:rFonts w:ascii="Calibri"/>
        </w:rPr>
      </w:pPr>
      <w:r>
        <w:rPr>
          <w:rFonts w:ascii="Calibri"/>
        </w:rPr>
        <w:lastRenderedPageBreak/>
        <w:t>2.Giventhefollowing</w:t>
      </w:r>
      <w:r>
        <w:rPr>
          <w:rFonts w:ascii="Calibri"/>
          <w:spacing w:val="-2"/>
        </w:rPr>
        <w:t xml:space="preserve"> worksheet</w:t>
      </w:r>
    </w:p>
    <w:p w:rsidR="00137A0A" w:rsidRDefault="0055706A">
      <w:pPr>
        <w:pStyle w:val="Heading9"/>
        <w:tabs>
          <w:tab w:val="left" w:pos="3781"/>
          <w:tab w:val="left" w:pos="4700"/>
          <w:tab w:val="left" w:pos="5661"/>
        </w:tabs>
        <w:spacing w:before="119"/>
        <w:ind w:left="2000"/>
        <w:rPr>
          <w:rFonts w:ascii="Calibri"/>
        </w:rPr>
      </w:pPr>
      <w:r>
        <w:rPr>
          <w:rFonts w:ascii="Calibri"/>
          <w:spacing w:val="-10"/>
        </w:rPr>
        <w:t>A</w:t>
      </w:r>
      <w:r>
        <w:rPr>
          <w:rFonts w:ascii="Calibri"/>
        </w:rPr>
        <w:tab/>
      </w:r>
      <w:r>
        <w:rPr>
          <w:rFonts w:ascii="Calibri"/>
          <w:spacing w:val="-10"/>
        </w:rPr>
        <w:t>B</w:t>
      </w:r>
      <w:r>
        <w:rPr>
          <w:rFonts w:ascii="Calibri"/>
        </w:rPr>
        <w:tab/>
      </w:r>
      <w:r>
        <w:rPr>
          <w:rFonts w:ascii="Calibri"/>
          <w:spacing w:val="-10"/>
        </w:rPr>
        <w:t>C</w:t>
      </w:r>
      <w:r>
        <w:rPr>
          <w:rFonts w:ascii="Calibri"/>
        </w:rPr>
        <w:tab/>
      </w:r>
      <w:r>
        <w:rPr>
          <w:rFonts w:ascii="Calibri"/>
          <w:spacing w:val="-10"/>
        </w:rPr>
        <w:t>D</w:t>
      </w:r>
    </w:p>
    <w:p w:rsidR="00137A0A" w:rsidRDefault="00137A0A">
      <w:pPr>
        <w:pStyle w:val="BodyText"/>
        <w:spacing w:before="4"/>
        <w:rPr>
          <w:rFonts w:ascii="Calibri"/>
          <w:b/>
          <w:sz w:val="6"/>
        </w:rPr>
      </w:pPr>
    </w:p>
    <w:tbl>
      <w:tblPr>
        <w:tblW w:w="0" w:type="auto"/>
        <w:tblInd w:w="1597" w:type="dxa"/>
        <w:tblLayout w:type="fixed"/>
        <w:tblCellMar>
          <w:left w:w="0" w:type="dxa"/>
          <w:right w:w="0" w:type="dxa"/>
        </w:tblCellMar>
        <w:tblLook w:val="01E0"/>
      </w:tblPr>
      <w:tblGrid>
        <w:gridCol w:w="279"/>
        <w:gridCol w:w="1304"/>
        <w:gridCol w:w="1497"/>
        <w:gridCol w:w="804"/>
        <w:gridCol w:w="802"/>
      </w:tblGrid>
      <w:tr w:rsidR="00137A0A">
        <w:trPr>
          <w:trHeight w:val="286"/>
        </w:trPr>
        <w:tc>
          <w:tcPr>
            <w:tcW w:w="279" w:type="dxa"/>
          </w:tcPr>
          <w:p w:rsidR="00137A0A" w:rsidRDefault="0055706A">
            <w:pPr>
              <w:pStyle w:val="TableParagraph"/>
              <w:spacing w:line="244" w:lineRule="exact"/>
              <w:ind w:right="78"/>
              <w:jc w:val="center"/>
              <w:rPr>
                <w:rFonts w:ascii="Calibri"/>
                <w:sz w:val="24"/>
              </w:rPr>
            </w:pPr>
            <w:r>
              <w:rPr>
                <w:rFonts w:ascii="Calibri"/>
                <w:spacing w:val="-10"/>
                <w:w w:val="90"/>
                <w:sz w:val="24"/>
              </w:rPr>
              <w:t>1</w:t>
            </w:r>
          </w:p>
        </w:tc>
        <w:tc>
          <w:tcPr>
            <w:tcW w:w="1304" w:type="dxa"/>
          </w:tcPr>
          <w:p w:rsidR="00137A0A" w:rsidRDefault="0055706A">
            <w:pPr>
              <w:pStyle w:val="TableParagraph"/>
              <w:spacing w:line="244" w:lineRule="exact"/>
              <w:ind w:left="131"/>
              <w:rPr>
                <w:rFonts w:ascii="Calibri"/>
                <w:sz w:val="24"/>
              </w:rPr>
            </w:pPr>
            <w:r>
              <w:rPr>
                <w:rFonts w:ascii="Calibri"/>
                <w:sz w:val="24"/>
              </w:rPr>
              <w:t xml:space="preserve">Roll </w:t>
            </w:r>
            <w:r>
              <w:rPr>
                <w:rFonts w:ascii="Calibri"/>
                <w:spacing w:val="-5"/>
                <w:sz w:val="24"/>
              </w:rPr>
              <w:t>No.</w:t>
            </w:r>
          </w:p>
        </w:tc>
        <w:tc>
          <w:tcPr>
            <w:tcW w:w="1497" w:type="dxa"/>
          </w:tcPr>
          <w:p w:rsidR="00137A0A" w:rsidRDefault="0055706A">
            <w:pPr>
              <w:pStyle w:val="TableParagraph"/>
              <w:spacing w:line="244" w:lineRule="exact"/>
              <w:ind w:left="406"/>
              <w:rPr>
                <w:rFonts w:ascii="Calibri"/>
                <w:sz w:val="24"/>
              </w:rPr>
            </w:pPr>
            <w:r>
              <w:rPr>
                <w:rFonts w:ascii="Calibri"/>
                <w:spacing w:val="-4"/>
                <w:sz w:val="24"/>
              </w:rPr>
              <w:t>Name</w:t>
            </w:r>
          </w:p>
        </w:tc>
        <w:tc>
          <w:tcPr>
            <w:tcW w:w="804" w:type="dxa"/>
          </w:tcPr>
          <w:p w:rsidR="00137A0A" w:rsidRDefault="0055706A">
            <w:pPr>
              <w:pStyle w:val="TableParagraph"/>
              <w:spacing w:line="244" w:lineRule="exact"/>
              <w:ind w:left="30"/>
              <w:rPr>
                <w:rFonts w:ascii="Calibri"/>
                <w:sz w:val="24"/>
              </w:rPr>
            </w:pPr>
            <w:r>
              <w:rPr>
                <w:rFonts w:ascii="Calibri"/>
                <w:spacing w:val="-4"/>
                <w:sz w:val="24"/>
              </w:rPr>
              <w:t>Marks</w:t>
            </w:r>
          </w:p>
        </w:tc>
        <w:tc>
          <w:tcPr>
            <w:tcW w:w="802" w:type="dxa"/>
          </w:tcPr>
          <w:p w:rsidR="00137A0A" w:rsidRDefault="0055706A">
            <w:pPr>
              <w:pStyle w:val="TableParagraph"/>
              <w:spacing w:line="244" w:lineRule="exact"/>
              <w:ind w:left="187"/>
              <w:rPr>
                <w:rFonts w:ascii="Calibri"/>
                <w:sz w:val="24"/>
              </w:rPr>
            </w:pPr>
            <w:r>
              <w:rPr>
                <w:rFonts w:ascii="Calibri"/>
                <w:spacing w:val="-2"/>
                <w:sz w:val="24"/>
              </w:rPr>
              <w:t>Grade</w:t>
            </w:r>
          </w:p>
        </w:tc>
      </w:tr>
      <w:tr w:rsidR="00137A0A">
        <w:trPr>
          <w:trHeight w:val="332"/>
        </w:trPr>
        <w:tc>
          <w:tcPr>
            <w:tcW w:w="279" w:type="dxa"/>
          </w:tcPr>
          <w:p w:rsidR="00137A0A" w:rsidRDefault="0055706A">
            <w:pPr>
              <w:pStyle w:val="TableParagraph"/>
              <w:spacing w:line="291" w:lineRule="exact"/>
              <w:ind w:right="78"/>
              <w:jc w:val="center"/>
              <w:rPr>
                <w:rFonts w:ascii="Calibri"/>
                <w:sz w:val="24"/>
              </w:rPr>
            </w:pPr>
            <w:r>
              <w:rPr>
                <w:rFonts w:ascii="Calibri"/>
                <w:spacing w:val="-10"/>
                <w:w w:val="90"/>
                <w:sz w:val="24"/>
              </w:rPr>
              <w:t>2</w:t>
            </w:r>
          </w:p>
        </w:tc>
        <w:tc>
          <w:tcPr>
            <w:tcW w:w="1304" w:type="dxa"/>
          </w:tcPr>
          <w:p w:rsidR="00137A0A" w:rsidRDefault="0055706A">
            <w:pPr>
              <w:pStyle w:val="TableParagraph"/>
              <w:spacing w:line="291" w:lineRule="exact"/>
              <w:ind w:left="131"/>
              <w:rPr>
                <w:rFonts w:ascii="Calibri"/>
                <w:sz w:val="24"/>
              </w:rPr>
            </w:pPr>
            <w:r>
              <w:rPr>
                <w:rFonts w:ascii="Calibri"/>
                <w:spacing w:val="-4"/>
                <w:sz w:val="24"/>
              </w:rPr>
              <w:t>1001</w:t>
            </w:r>
          </w:p>
        </w:tc>
        <w:tc>
          <w:tcPr>
            <w:tcW w:w="1497" w:type="dxa"/>
          </w:tcPr>
          <w:p w:rsidR="00137A0A" w:rsidRDefault="0055706A">
            <w:pPr>
              <w:pStyle w:val="TableParagraph"/>
              <w:spacing w:line="291" w:lineRule="exact"/>
              <w:ind w:left="406"/>
              <w:rPr>
                <w:rFonts w:ascii="Calibri"/>
                <w:sz w:val="24"/>
              </w:rPr>
            </w:pPr>
            <w:r>
              <w:rPr>
                <w:rFonts w:ascii="Calibri"/>
                <w:spacing w:val="-2"/>
                <w:sz w:val="24"/>
              </w:rPr>
              <w:t>Sachin</w:t>
            </w:r>
          </w:p>
        </w:tc>
        <w:tc>
          <w:tcPr>
            <w:tcW w:w="804" w:type="dxa"/>
          </w:tcPr>
          <w:p w:rsidR="00137A0A" w:rsidRDefault="0055706A">
            <w:pPr>
              <w:pStyle w:val="TableParagraph"/>
              <w:spacing w:line="291" w:lineRule="exact"/>
              <w:ind w:left="30"/>
              <w:rPr>
                <w:rFonts w:ascii="Calibri"/>
                <w:sz w:val="24"/>
              </w:rPr>
            </w:pPr>
            <w:r>
              <w:rPr>
                <w:rFonts w:ascii="Calibri"/>
                <w:spacing w:val="-5"/>
                <w:sz w:val="24"/>
              </w:rPr>
              <w:t>99</w:t>
            </w:r>
          </w:p>
        </w:tc>
        <w:tc>
          <w:tcPr>
            <w:tcW w:w="802" w:type="dxa"/>
          </w:tcPr>
          <w:p w:rsidR="00137A0A" w:rsidRDefault="00137A0A">
            <w:pPr>
              <w:pStyle w:val="TableParagraph"/>
            </w:pPr>
          </w:p>
        </w:tc>
      </w:tr>
      <w:tr w:rsidR="00137A0A">
        <w:trPr>
          <w:trHeight w:val="332"/>
        </w:trPr>
        <w:tc>
          <w:tcPr>
            <w:tcW w:w="279" w:type="dxa"/>
          </w:tcPr>
          <w:p w:rsidR="00137A0A" w:rsidRDefault="0055706A">
            <w:pPr>
              <w:pStyle w:val="TableParagraph"/>
              <w:spacing w:line="290" w:lineRule="exact"/>
              <w:ind w:right="78"/>
              <w:jc w:val="center"/>
              <w:rPr>
                <w:rFonts w:ascii="Calibri"/>
                <w:sz w:val="24"/>
              </w:rPr>
            </w:pPr>
            <w:r>
              <w:rPr>
                <w:rFonts w:ascii="Calibri"/>
                <w:spacing w:val="-10"/>
                <w:w w:val="90"/>
                <w:sz w:val="24"/>
              </w:rPr>
              <w:t>3</w:t>
            </w:r>
          </w:p>
        </w:tc>
        <w:tc>
          <w:tcPr>
            <w:tcW w:w="1304" w:type="dxa"/>
          </w:tcPr>
          <w:p w:rsidR="00137A0A" w:rsidRDefault="0055706A">
            <w:pPr>
              <w:pStyle w:val="TableParagraph"/>
              <w:spacing w:line="290" w:lineRule="exact"/>
              <w:ind w:left="131"/>
              <w:rPr>
                <w:rFonts w:ascii="Calibri"/>
                <w:sz w:val="24"/>
              </w:rPr>
            </w:pPr>
            <w:r>
              <w:rPr>
                <w:rFonts w:ascii="Calibri"/>
                <w:spacing w:val="-4"/>
                <w:sz w:val="24"/>
              </w:rPr>
              <w:t>1002</w:t>
            </w:r>
          </w:p>
        </w:tc>
        <w:tc>
          <w:tcPr>
            <w:tcW w:w="1497" w:type="dxa"/>
          </w:tcPr>
          <w:p w:rsidR="00137A0A" w:rsidRDefault="0055706A">
            <w:pPr>
              <w:pStyle w:val="TableParagraph"/>
              <w:spacing w:line="290" w:lineRule="exact"/>
              <w:ind w:left="406"/>
              <w:rPr>
                <w:rFonts w:ascii="Calibri"/>
                <w:sz w:val="24"/>
              </w:rPr>
            </w:pPr>
            <w:r>
              <w:rPr>
                <w:rFonts w:ascii="Calibri"/>
                <w:spacing w:val="-2"/>
                <w:sz w:val="24"/>
              </w:rPr>
              <w:t>Sehwag</w:t>
            </w:r>
          </w:p>
        </w:tc>
        <w:tc>
          <w:tcPr>
            <w:tcW w:w="804" w:type="dxa"/>
          </w:tcPr>
          <w:p w:rsidR="00137A0A" w:rsidRDefault="0055706A">
            <w:pPr>
              <w:pStyle w:val="TableParagraph"/>
              <w:spacing w:line="290" w:lineRule="exact"/>
              <w:ind w:left="30"/>
              <w:rPr>
                <w:rFonts w:ascii="Calibri"/>
                <w:sz w:val="24"/>
              </w:rPr>
            </w:pPr>
            <w:r>
              <w:rPr>
                <w:rFonts w:ascii="Calibri"/>
                <w:spacing w:val="-5"/>
                <w:sz w:val="24"/>
              </w:rPr>
              <w:t>65</w:t>
            </w:r>
          </w:p>
        </w:tc>
        <w:tc>
          <w:tcPr>
            <w:tcW w:w="802" w:type="dxa"/>
          </w:tcPr>
          <w:p w:rsidR="00137A0A" w:rsidRDefault="00137A0A">
            <w:pPr>
              <w:pStyle w:val="TableParagraph"/>
            </w:pPr>
          </w:p>
        </w:tc>
      </w:tr>
      <w:tr w:rsidR="00137A0A">
        <w:trPr>
          <w:trHeight w:val="333"/>
        </w:trPr>
        <w:tc>
          <w:tcPr>
            <w:tcW w:w="279" w:type="dxa"/>
          </w:tcPr>
          <w:p w:rsidR="00137A0A" w:rsidRDefault="0055706A">
            <w:pPr>
              <w:pStyle w:val="TableParagraph"/>
              <w:spacing w:line="291" w:lineRule="exact"/>
              <w:ind w:right="78"/>
              <w:jc w:val="center"/>
              <w:rPr>
                <w:rFonts w:ascii="Calibri"/>
                <w:sz w:val="24"/>
              </w:rPr>
            </w:pPr>
            <w:r>
              <w:rPr>
                <w:rFonts w:ascii="Calibri"/>
                <w:spacing w:val="-10"/>
                <w:w w:val="90"/>
                <w:sz w:val="24"/>
              </w:rPr>
              <w:t>4</w:t>
            </w:r>
          </w:p>
        </w:tc>
        <w:tc>
          <w:tcPr>
            <w:tcW w:w="1304" w:type="dxa"/>
          </w:tcPr>
          <w:p w:rsidR="00137A0A" w:rsidRDefault="0055706A">
            <w:pPr>
              <w:pStyle w:val="TableParagraph"/>
              <w:spacing w:line="291" w:lineRule="exact"/>
              <w:ind w:left="131"/>
              <w:rPr>
                <w:rFonts w:ascii="Calibri"/>
                <w:sz w:val="24"/>
              </w:rPr>
            </w:pPr>
            <w:r>
              <w:rPr>
                <w:rFonts w:ascii="Calibri"/>
                <w:spacing w:val="-4"/>
                <w:sz w:val="24"/>
              </w:rPr>
              <w:t>1003</w:t>
            </w:r>
          </w:p>
        </w:tc>
        <w:tc>
          <w:tcPr>
            <w:tcW w:w="1497" w:type="dxa"/>
          </w:tcPr>
          <w:p w:rsidR="00137A0A" w:rsidRDefault="0055706A">
            <w:pPr>
              <w:pStyle w:val="TableParagraph"/>
              <w:spacing w:line="291" w:lineRule="exact"/>
              <w:ind w:left="406"/>
              <w:rPr>
                <w:rFonts w:ascii="Calibri"/>
                <w:sz w:val="24"/>
              </w:rPr>
            </w:pPr>
            <w:r>
              <w:rPr>
                <w:rFonts w:ascii="Calibri"/>
                <w:spacing w:val="-2"/>
                <w:sz w:val="24"/>
              </w:rPr>
              <w:t>Rahul</w:t>
            </w:r>
          </w:p>
        </w:tc>
        <w:tc>
          <w:tcPr>
            <w:tcW w:w="804" w:type="dxa"/>
          </w:tcPr>
          <w:p w:rsidR="00137A0A" w:rsidRDefault="0055706A">
            <w:pPr>
              <w:pStyle w:val="TableParagraph"/>
              <w:spacing w:line="291" w:lineRule="exact"/>
              <w:ind w:left="30"/>
              <w:rPr>
                <w:rFonts w:ascii="Calibri"/>
                <w:sz w:val="24"/>
              </w:rPr>
            </w:pPr>
            <w:r>
              <w:rPr>
                <w:rFonts w:ascii="Calibri"/>
                <w:spacing w:val="-5"/>
                <w:sz w:val="24"/>
              </w:rPr>
              <w:t>41</w:t>
            </w:r>
          </w:p>
        </w:tc>
        <w:tc>
          <w:tcPr>
            <w:tcW w:w="802" w:type="dxa"/>
          </w:tcPr>
          <w:p w:rsidR="00137A0A" w:rsidRDefault="00137A0A">
            <w:pPr>
              <w:pStyle w:val="TableParagraph"/>
            </w:pPr>
          </w:p>
        </w:tc>
      </w:tr>
      <w:tr w:rsidR="00137A0A">
        <w:trPr>
          <w:trHeight w:val="333"/>
        </w:trPr>
        <w:tc>
          <w:tcPr>
            <w:tcW w:w="279" w:type="dxa"/>
          </w:tcPr>
          <w:p w:rsidR="00137A0A" w:rsidRDefault="0055706A">
            <w:pPr>
              <w:pStyle w:val="TableParagraph"/>
              <w:spacing w:line="291" w:lineRule="exact"/>
              <w:ind w:right="78"/>
              <w:jc w:val="center"/>
              <w:rPr>
                <w:rFonts w:ascii="Calibri"/>
                <w:sz w:val="24"/>
              </w:rPr>
            </w:pPr>
            <w:r>
              <w:rPr>
                <w:rFonts w:ascii="Calibri"/>
                <w:spacing w:val="-10"/>
                <w:w w:val="90"/>
                <w:sz w:val="24"/>
              </w:rPr>
              <w:t>5</w:t>
            </w:r>
          </w:p>
        </w:tc>
        <w:tc>
          <w:tcPr>
            <w:tcW w:w="1304" w:type="dxa"/>
          </w:tcPr>
          <w:p w:rsidR="00137A0A" w:rsidRDefault="0055706A">
            <w:pPr>
              <w:pStyle w:val="TableParagraph"/>
              <w:spacing w:line="291" w:lineRule="exact"/>
              <w:ind w:left="131"/>
              <w:rPr>
                <w:rFonts w:ascii="Calibri"/>
                <w:sz w:val="24"/>
              </w:rPr>
            </w:pPr>
            <w:r>
              <w:rPr>
                <w:rFonts w:ascii="Calibri"/>
                <w:spacing w:val="-4"/>
                <w:sz w:val="24"/>
              </w:rPr>
              <w:t>1004</w:t>
            </w:r>
          </w:p>
        </w:tc>
        <w:tc>
          <w:tcPr>
            <w:tcW w:w="1497" w:type="dxa"/>
          </w:tcPr>
          <w:p w:rsidR="00137A0A" w:rsidRDefault="0055706A">
            <w:pPr>
              <w:pStyle w:val="TableParagraph"/>
              <w:spacing w:line="291" w:lineRule="exact"/>
              <w:ind w:left="406"/>
              <w:rPr>
                <w:rFonts w:ascii="Calibri"/>
                <w:sz w:val="24"/>
              </w:rPr>
            </w:pPr>
            <w:r>
              <w:rPr>
                <w:rFonts w:ascii="Calibri"/>
                <w:spacing w:val="-2"/>
                <w:sz w:val="24"/>
              </w:rPr>
              <w:t>Sourav</w:t>
            </w:r>
          </w:p>
        </w:tc>
        <w:tc>
          <w:tcPr>
            <w:tcW w:w="804" w:type="dxa"/>
          </w:tcPr>
          <w:p w:rsidR="00137A0A" w:rsidRDefault="0055706A">
            <w:pPr>
              <w:pStyle w:val="TableParagraph"/>
              <w:spacing w:line="291" w:lineRule="exact"/>
              <w:ind w:left="30"/>
              <w:rPr>
                <w:rFonts w:ascii="Calibri"/>
                <w:sz w:val="24"/>
              </w:rPr>
            </w:pPr>
            <w:r>
              <w:rPr>
                <w:rFonts w:ascii="Calibri"/>
                <w:spacing w:val="-5"/>
                <w:sz w:val="24"/>
              </w:rPr>
              <w:t>89</w:t>
            </w:r>
          </w:p>
        </w:tc>
        <w:tc>
          <w:tcPr>
            <w:tcW w:w="802" w:type="dxa"/>
          </w:tcPr>
          <w:p w:rsidR="00137A0A" w:rsidRDefault="00137A0A">
            <w:pPr>
              <w:pStyle w:val="TableParagraph"/>
            </w:pPr>
          </w:p>
        </w:tc>
      </w:tr>
      <w:tr w:rsidR="00137A0A">
        <w:trPr>
          <w:trHeight w:val="286"/>
        </w:trPr>
        <w:tc>
          <w:tcPr>
            <w:tcW w:w="279" w:type="dxa"/>
          </w:tcPr>
          <w:p w:rsidR="00137A0A" w:rsidRDefault="0055706A">
            <w:pPr>
              <w:pStyle w:val="TableParagraph"/>
              <w:spacing w:line="267" w:lineRule="exact"/>
              <w:ind w:right="78"/>
              <w:jc w:val="center"/>
              <w:rPr>
                <w:rFonts w:ascii="Calibri"/>
                <w:sz w:val="24"/>
              </w:rPr>
            </w:pPr>
            <w:r>
              <w:rPr>
                <w:rFonts w:ascii="Calibri"/>
                <w:spacing w:val="-10"/>
                <w:w w:val="90"/>
                <w:sz w:val="24"/>
              </w:rPr>
              <w:t>6</w:t>
            </w:r>
          </w:p>
        </w:tc>
        <w:tc>
          <w:tcPr>
            <w:tcW w:w="1304" w:type="dxa"/>
          </w:tcPr>
          <w:p w:rsidR="00137A0A" w:rsidRDefault="0055706A">
            <w:pPr>
              <w:pStyle w:val="TableParagraph"/>
              <w:spacing w:line="267" w:lineRule="exact"/>
              <w:ind w:left="131"/>
              <w:rPr>
                <w:rFonts w:ascii="Calibri"/>
                <w:sz w:val="24"/>
              </w:rPr>
            </w:pPr>
            <w:r>
              <w:rPr>
                <w:rFonts w:ascii="Calibri"/>
                <w:spacing w:val="-4"/>
                <w:sz w:val="24"/>
              </w:rPr>
              <w:t>1005</w:t>
            </w:r>
          </w:p>
        </w:tc>
        <w:tc>
          <w:tcPr>
            <w:tcW w:w="1497" w:type="dxa"/>
          </w:tcPr>
          <w:p w:rsidR="00137A0A" w:rsidRDefault="0055706A">
            <w:pPr>
              <w:pStyle w:val="TableParagraph"/>
              <w:spacing w:line="267" w:lineRule="exact"/>
              <w:ind w:left="406"/>
              <w:rPr>
                <w:rFonts w:ascii="Calibri"/>
                <w:sz w:val="24"/>
              </w:rPr>
            </w:pPr>
            <w:r>
              <w:rPr>
                <w:rFonts w:ascii="Calibri"/>
                <w:sz w:val="24"/>
              </w:rPr>
              <w:t>Har</w:t>
            </w:r>
            <w:r>
              <w:rPr>
                <w:rFonts w:ascii="Calibri"/>
                <w:spacing w:val="-2"/>
                <w:sz w:val="24"/>
              </w:rPr>
              <w:t>Bhajan</w:t>
            </w:r>
          </w:p>
        </w:tc>
        <w:tc>
          <w:tcPr>
            <w:tcW w:w="804" w:type="dxa"/>
          </w:tcPr>
          <w:p w:rsidR="00137A0A" w:rsidRDefault="0055706A">
            <w:pPr>
              <w:pStyle w:val="TableParagraph"/>
              <w:spacing w:line="267" w:lineRule="exact"/>
              <w:ind w:left="30"/>
              <w:rPr>
                <w:rFonts w:ascii="Calibri"/>
                <w:sz w:val="24"/>
              </w:rPr>
            </w:pPr>
            <w:r>
              <w:rPr>
                <w:rFonts w:ascii="Calibri"/>
                <w:spacing w:val="-5"/>
                <w:sz w:val="24"/>
              </w:rPr>
              <w:t>56</w:t>
            </w:r>
          </w:p>
        </w:tc>
        <w:tc>
          <w:tcPr>
            <w:tcW w:w="802" w:type="dxa"/>
          </w:tcPr>
          <w:p w:rsidR="00137A0A" w:rsidRDefault="00137A0A">
            <w:pPr>
              <w:pStyle w:val="TableParagraph"/>
              <w:rPr>
                <w:sz w:val="20"/>
              </w:rPr>
            </w:pPr>
          </w:p>
        </w:tc>
      </w:tr>
    </w:tbl>
    <w:p w:rsidR="00137A0A" w:rsidRDefault="0055706A">
      <w:pPr>
        <w:pStyle w:val="BodyText"/>
        <w:tabs>
          <w:tab w:val="left" w:pos="4540"/>
        </w:tabs>
        <w:spacing w:before="255" w:line="302" w:lineRule="auto"/>
        <w:ind w:left="2420" w:right="2564" w:hanging="1400"/>
        <w:rPr>
          <w:rFonts w:ascii="Calibri"/>
        </w:rPr>
      </w:pPr>
      <w:r>
        <w:rPr>
          <w:rFonts w:ascii="Calibri"/>
        </w:rPr>
        <w:t>Calculatethegradeofthesestudentsonthebasisoffollowingguidelines: If Marks</w:t>
      </w:r>
      <w:r>
        <w:rPr>
          <w:rFonts w:ascii="Calibri"/>
        </w:rPr>
        <w:tab/>
        <w:t>Then Grade</w:t>
      </w:r>
    </w:p>
    <w:p w:rsidR="00137A0A" w:rsidRDefault="0055706A">
      <w:pPr>
        <w:pStyle w:val="BodyText"/>
        <w:tabs>
          <w:tab w:val="left" w:pos="5282"/>
        </w:tabs>
        <w:spacing w:line="258" w:lineRule="exact"/>
        <w:ind w:left="2439"/>
        <w:rPr>
          <w:rFonts w:ascii="Calibri"/>
        </w:rPr>
      </w:pPr>
      <w:r>
        <w:rPr>
          <w:rFonts w:ascii="Calibri"/>
        </w:rPr>
        <w:t xml:space="preserve">&gt;= </w:t>
      </w:r>
      <w:r>
        <w:rPr>
          <w:rFonts w:ascii="Calibri"/>
          <w:spacing w:val="-5"/>
        </w:rPr>
        <w:t>80</w:t>
      </w:r>
      <w:r>
        <w:rPr>
          <w:rFonts w:ascii="Calibri"/>
        </w:rPr>
        <w:tab/>
      </w:r>
      <w:r>
        <w:rPr>
          <w:rFonts w:ascii="Calibri"/>
          <w:spacing w:val="-5"/>
        </w:rPr>
        <w:t>A+</w:t>
      </w:r>
    </w:p>
    <w:p w:rsidR="00137A0A" w:rsidRDefault="0055706A">
      <w:pPr>
        <w:pStyle w:val="BodyText"/>
        <w:tabs>
          <w:tab w:val="left" w:pos="5282"/>
        </w:tabs>
        <w:spacing w:before="41"/>
        <w:ind w:left="2439"/>
        <w:rPr>
          <w:rFonts w:ascii="Calibri"/>
        </w:rPr>
      </w:pPr>
      <w:r>
        <w:rPr>
          <w:rFonts w:ascii="Calibri"/>
        </w:rPr>
        <w:t>&gt;= 60&lt;</w:t>
      </w:r>
      <w:r>
        <w:rPr>
          <w:rFonts w:ascii="Calibri"/>
          <w:spacing w:val="-5"/>
        </w:rPr>
        <w:t>80</w:t>
      </w:r>
      <w:r>
        <w:rPr>
          <w:rFonts w:ascii="Calibri"/>
        </w:rPr>
        <w:tab/>
      </w:r>
      <w:r>
        <w:rPr>
          <w:rFonts w:ascii="Calibri"/>
          <w:spacing w:val="-10"/>
        </w:rPr>
        <w:t>A</w:t>
      </w:r>
    </w:p>
    <w:p w:rsidR="00137A0A" w:rsidRDefault="0055706A">
      <w:pPr>
        <w:pStyle w:val="BodyText"/>
        <w:tabs>
          <w:tab w:val="left" w:pos="5282"/>
        </w:tabs>
        <w:spacing w:before="43"/>
        <w:ind w:left="2439"/>
        <w:rPr>
          <w:rFonts w:ascii="Calibri"/>
        </w:rPr>
      </w:pPr>
      <w:r>
        <w:rPr>
          <w:rFonts w:ascii="Calibri"/>
        </w:rPr>
        <w:t>&gt;= 50&lt;</w:t>
      </w:r>
      <w:r>
        <w:rPr>
          <w:rFonts w:ascii="Calibri"/>
          <w:spacing w:val="-5"/>
        </w:rPr>
        <w:t>60</w:t>
      </w:r>
      <w:r>
        <w:rPr>
          <w:rFonts w:ascii="Calibri"/>
        </w:rPr>
        <w:tab/>
      </w:r>
      <w:r>
        <w:rPr>
          <w:rFonts w:ascii="Calibri"/>
          <w:spacing w:val="-10"/>
        </w:rPr>
        <w:t>B</w:t>
      </w:r>
    </w:p>
    <w:p w:rsidR="00137A0A" w:rsidRDefault="0055706A">
      <w:pPr>
        <w:pStyle w:val="BodyText"/>
        <w:tabs>
          <w:tab w:val="left" w:pos="5282"/>
        </w:tabs>
        <w:spacing w:before="36"/>
        <w:ind w:left="2439"/>
        <w:rPr>
          <w:rFonts w:ascii="Calibri"/>
        </w:rPr>
      </w:pPr>
      <w:r>
        <w:rPr>
          <w:rFonts w:ascii="Calibri"/>
        </w:rPr>
        <w:t>&lt;</w:t>
      </w:r>
      <w:r>
        <w:rPr>
          <w:rFonts w:ascii="Calibri"/>
          <w:spacing w:val="-5"/>
        </w:rPr>
        <w:t>50</w:t>
      </w:r>
      <w:r>
        <w:rPr>
          <w:rFonts w:ascii="Calibri"/>
        </w:rPr>
        <w:tab/>
      </w:r>
      <w:r>
        <w:rPr>
          <w:rFonts w:ascii="Calibri"/>
          <w:spacing w:val="-10"/>
        </w:rPr>
        <w:t>F</w:t>
      </w:r>
    </w:p>
    <w:p w:rsidR="00137A0A" w:rsidRDefault="00137A0A">
      <w:pPr>
        <w:pStyle w:val="BodyText"/>
        <w:spacing w:before="88"/>
        <w:rPr>
          <w:rFonts w:ascii="Calibri"/>
        </w:rPr>
      </w:pPr>
    </w:p>
    <w:p w:rsidR="00137A0A" w:rsidRDefault="0055706A">
      <w:pPr>
        <w:pStyle w:val="ListParagraph"/>
        <w:numPr>
          <w:ilvl w:val="0"/>
          <w:numId w:val="347"/>
        </w:numPr>
        <w:tabs>
          <w:tab w:val="left" w:pos="796"/>
        </w:tabs>
        <w:ind w:left="796" w:hanging="236"/>
        <w:rPr>
          <w:rFonts w:ascii="Calibri"/>
          <w:sz w:val="24"/>
        </w:rPr>
      </w:pPr>
      <w:r>
        <w:rPr>
          <w:rFonts w:ascii="Calibri"/>
          <w:sz w:val="24"/>
        </w:rPr>
        <w:t xml:space="preserve">Giventhefollowing </w:t>
      </w:r>
      <w:r>
        <w:rPr>
          <w:rFonts w:ascii="Calibri"/>
          <w:spacing w:val="-2"/>
          <w:sz w:val="24"/>
        </w:rPr>
        <w:t>worksheet</w:t>
      </w:r>
    </w:p>
    <w:p w:rsidR="00137A0A" w:rsidRDefault="00137A0A">
      <w:pPr>
        <w:pStyle w:val="BodyText"/>
        <w:spacing w:before="4"/>
        <w:rPr>
          <w:rFonts w:ascii="Calibri"/>
          <w:sz w:val="7"/>
        </w:rPr>
      </w:pPr>
    </w:p>
    <w:tbl>
      <w:tblPr>
        <w:tblW w:w="0" w:type="auto"/>
        <w:tblInd w:w="517" w:type="dxa"/>
        <w:tblLayout w:type="fixed"/>
        <w:tblCellMar>
          <w:left w:w="0" w:type="dxa"/>
          <w:right w:w="0" w:type="dxa"/>
        </w:tblCellMar>
        <w:tblLook w:val="01E0"/>
      </w:tblPr>
      <w:tblGrid>
        <w:gridCol w:w="651"/>
        <w:gridCol w:w="1663"/>
        <w:gridCol w:w="898"/>
        <w:gridCol w:w="714"/>
        <w:gridCol w:w="782"/>
        <w:gridCol w:w="911"/>
        <w:gridCol w:w="847"/>
        <w:gridCol w:w="1368"/>
      </w:tblGrid>
      <w:tr w:rsidR="00137A0A">
        <w:trPr>
          <w:trHeight w:val="614"/>
        </w:trPr>
        <w:tc>
          <w:tcPr>
            <w:tcW w:w="651" w:type="dxa"/>
          </w:tcPr>
          <w:p w:rsidR="00137A0A" w:rsidRDefault="0055706A">
            <w:pPr>
              <w:pStyle w:val="TableParagraph"/>
              <w:spacing w:before="280"/>
              <w:ind w:left="50"/>
              <w:rPr>
                <w:rFonts w:ascii="Calibri"/>
                <w:sz w:val="24"/>
              </w:rPr>
            </w:pPr>
            <w:r>
              <w:rPr>
                <w:rFonts w:ascii="Calibri"/>
                <w:spacing w:val="-10"/>
                <w:sz w:val="24"/>
              </w:rPr>
              <w:t>1</w:t>
            </w:r>
          </w:p>
        </w:tc>
        <w:tc>
          <w:tcPr>
            <w:tcW w:w="1663" w:type="dxa"/>
          </w:tcPr>
          <w:p w:rsidR="00137A0A" w:rsidRDefault="0055706A">
            <w:pPr>
              <w:pStyle w:val="TableParagraph"/>
              <w:spacing w:line="244" w:lineRule="exact"/>
              <w:ind w:left="478"/>
              <w:rPr>
                <w:rFonts w:ascii="Calibri"/>
                <w:b/>
                <w:sz w:val="24"/>
              </w:rPr>
            </w:pPr>
            <w:r>
              <w:rPr>
                <w:rFonts w:ascii="Calibri"/>
                <w:b/>
                <w:spacing w:val="-10"/>
                <w:sz w:val="24"/>
              </w:rPr>
              <w:t>A</w:t>
            </w:r>
          </w:p>
          <w:p w:rsidR="00137A0A" w:rsidRDefault="0055706A">
            <w:pPr>
              <w:pStyle w:val="TableParagraph"/>
              <w:spacing w:before="36"/>
              <w:ind w:left="478"/>
              <w:rPr>
                <w:rFonts w:ascii="Calibri"/>
                <w:b/>
                <w:sz w:val="24"/>
              </w:rPr>
            </w:pPr>
            <w:r>
              <w:rPr>
                <w:rFonts w:ascii="Calibri"/>
                <w:b/>
                <w:spacing w:val="-2"/>
                <w:sz w:val="24"/>
              </w:rPr>
              <w:t>Salesman</w:t>
            </w:r>
          </w:p>
        </w:tc>
        <w:tc>
          <w:tcPr>
            <w:tcW w:w="898" w:type="dxa"/>
          </w:tcPr>
          <w:p w:rsidR="00137A0A" w:rsidRDefault="0055706A">
            <w:pPr>
              <w:pStyle w:val="TableParagraph"/>
              <w:spacing w:line="244" w:lineRule="exact"/>
              <w:ind w:left="496"/>
              <w:rPr>
                <w:rFonts w:ascii="Calibri"/>
                <w:b/>
                <w:sz w:val="24"/>
              </w:rPr>
            </w:pPr>
            <w:r>
              <w:rPr>
                <w:rFonts w:ascii="Calibri"/>
                <w:b/>
                <w:spacing w:val="-10"/>
                <w:sz w:val="24"/>
              </w:rPr>
              <w:t>B</w:t>
            </w:r>
          </w:p>
        </w:tc>
        <w:tc>
          <w:tcPr>
            <w:tcW w:w="714" w:type="dxa"/>
          </w:tcPr>
          <w:p w:rsidR="00137A0A" w:rsidRDefault="0055706A">
            <w:pPr>
              <w:pStyle w:val="TableParagraph"/>
              <w:spacing w:line="244" w:lineRule="exact"/>
              <w:ind w:left="170"/>
              <w:jc w:val="center"/>
              <w:rPr>
                <w:rFonts w:ascii="Calibri"/>
                <w:b/>
                <w:sz w:val="24"/>
              </w:rPr>
            </w:pPr>
            <w:r>
              <w:rPr>
                <w:rFonts w:ascii="Calibri"/>
                <w:b/>
                <w:spacing w:val="-10"/>
                <w:sz w:val="24"/>
              </w:rPr>
              <w:t>C</w:t>
            </w:r>
          </w:p>
          <w:p w:rsidR="00137A0A" w:rsidRDefault="0055706A">
            <w:pPr>
              <w:pStyle w:val="TableParagraph"/>
              <w:spacing w:before="36"/>
              <w:ind w:left="150"/>
              <w:jc w:val="center"/>
              <w:rPr>
                <w:rFonts w:ascii="Calibri"/>
                <w:b/>
                <w:sz w:val="24"/>
              </w:rPr>
            </w:pPr>
            <w:r>
              <w:rPr>
                <w:rFonts w:ascii="Calibri"/>
                <w:b/>
                <w:spacing w:val="-2"/>
                <w:sz w:val="24"/>
              </w:rPr>
              <w:t>Sales</w:t>
            </w:r>
          </w:p>
        </w:tc>
        <w:tc>
          <w:tcPr>
            <w:tcW w:w="782" w:type="dxa"/>
          </w:tcPr>
          <w:p w:rsidR="00137A0A" w:rsidRDefault="0055706A">
            <w:pPr>
              <w:pStyle w:val="TableParagraph"/>
              <w:spacing w:line="244" w:lineRule="exact"/>
              <w:ind w:left="103"/>
              <w:rPr>
                <w:rFonts w:ascii="Calibri"/>
                <w:b/>
                <w:sz w:val="24"/>
              </w:rPr>
            </w:pPr>
            <w:r>
              <w:rPr>
                <w:rFonts w:ascii="Calibri"/>
                <w:b/>
                <w:spacing w:val="-10"/>
                <w:sz w:val="24"/>
              </w:rPr>
              <w:t>D</w:t>
            </w:r>
          </w:p>
          <w:p w:rsidR="00137A0A" w:rsidRDefault="0055706A">
            <w:pPr>
              <w:pStyle w:val="TableParagraph"/>
              <w:spacing w:before="36"/>
              <w:ind w:left="26"/>
              <w:rPr>
                <w:rFonts w:ascii="Calibri"/>
                <w:b/>
                <w:sz w:val="24"/>
              </w:rPr>
            </w:pPr>
            <w:r>
              <w:rPr>
                <w:rFonts w:ascii="Calibri"/>
                <w:b/>
                <w:sz w:val="24"/>
              </w:rPr>
              <w:t>in</w:t>
            </w:r>
            <w:r>
              <w:rPr>
                <w:rFonts w:ascii="Calibri"/>
                <w:b/>
                <w:spacing w:val="-2"/>
                <w:sz w:val="24"/>
              </w:rPr>
              <w:t>(Rs.)</w:t>
            </w:r>
          </w:p>
        </w:tc>
        <w:tc>
          <w:tcPr>
            <w:tcW w:w="911" w:type="dxa"/>
          </w:tcPr>
          <w:p w:rsidR="00137A0A" w:rsidRDefault="0055706A">
            <w:pPr>
              <w:pStyle w:val="TableParagraph"/>
              <w:spacing w:line="244" w:lineRule="exact"/>
              <w:ind w:left="63"/>
              <w:rPr>
                <w:rFonts w:ascii="Calibri"/>
                <w:b/>
                <w:sz w:val="24"/>
              </w:rPr>
            </w:pPr>
            <w:r>
              <w:rPr>
                <w:rFonts w:ascii="Calibri"/>
                <w:b/>
                <w:spacing w:val="-10"/>
                <w:sz w:val="24"/>
              </w:rPr>
              <w:t>E</w:t>
            </w:r>
          </w:p>
        </w:tc>
        <w:tc>
          <w:tcPr>
            <w:tcW w:w="847" w:type="dxa"/>
          </w:tcPr>
          <w:p w:rsidR="00137A0A" w:rsidRDefault="0055706A">
            <w:pPr>
              <w:pStyle w:val="TableParagraph"/>
              <w:spacing w:line="244" w:lineRule="exact"/>
              <w:ind w:left="232"/>
              <w:rPr>
                <w:rFonts w:ascii="Calibri"/>
                <w:b/>
                <w:sz w:val="24"/>
              </w:rPr>
            </w:pPr>
            <w:r>
              <w:rPr>
                <w:rFonts w:ascii="Calibri"/>
                <w:b/>
                <w:spacing w:val="-10"/>
                <w:sz w:val="24"/>
              </w:rPr>
              <w:t>F</w:t>
            </w:r>
          </w:p>
        </w:tc>
        <w:tc>
          <w:tcPr>
            <w:tcW w:w="1368" w:type="dxa"/>
          </w:tcPr>
          <w:p w:rsidR="00137A0A" w:rsidRDefault="0055706A">
            <w:pPr>
              <w:pStyle w:val="TableParagraph"/>
              <w:spacing w:line="244" w:lineRule="exact"/>
              <w:ind w:left="124"/>
              <w:rPr>
                <w:rFonts w:ascii="Calibri"/>
                <w:b/>
                <w:sz w:val="24"/>
              </w:rPr>
            </w:pPr>
            <w:r>
              <w:rPr>
                <w:rFonts w:ascii="Calibri"/>
                <w:b/>
                <w:spacing w:val="-10"/>
                <w:sz w:val="24"/>
              </w:rPr>
              <w:t>G</w:t>
            </w:r>
          </w:p>
        </w:tc>
      </w:tr>
      <w:tr w:rsidR="00137A0A">
        <w:trPr>
          <w:trHeight w:val="332"/>
        </w:trPr>
        <w:tc>
          <w:tcPr>
            <w:tcW w:w="651" w:type="dxa"/>
          </w:tcPr>
          <w:p w:rsidR="00137A0A" w:rsidRDefault="0055706A">
            <w:pPr>
              <w:pStyle w:val="TableParagraph"/>
              <w:spacing w:line="290" w:lineRule="exact"/>
              <w:ind w:left="50"/>
              <w:rPr>
                <w:rFonts w:ascii="Calibri"/>
                <w:sz w:val="24"/>
              </w:rPr>
            </w:pPr>
            <w:r>
              <w:rPr>
                <w:rFonts w:ascii="Calibri"/>
                <w:spacing w:val="-10"/>
                <w:sz w:val="24"/>
              </w:rPr>
              <w:t>2</w:t>
            </w:r>
          </w:p>
        </w:tc>
        <w:tc>
          <w:tcPr>
            <w:tcW w:w="1663" w:type="dxa"/>
          </w:tcPr>
          <w:p w:rsidR="00137A0A" w:rsidRDefault="0055706A">
            <w:pPr>
              <w:pStyle w:val="TableParagraph"/>
              <w:spacing w:line="290" w:lineRule="exact"/>
              <w:ind w:left="478"/>
              <w:rPr>
                <w:rFonts w:ascii="Calibri"/>
                <w:sz w:val="24"/>
              </w:rPr>
            </w:pPr>
            <w:r>
              <w:rPr>
                <w:rFonts w:ascii="Calibri"/>
                <w:spacing w:val="-5"/>
                <w:sz w:val="24"/>
              </w:rPr>
              <w:t>No.</w:t>
            </w:r>
          </w:p>
        </w:tc>
        <w:tc>
          <w:tcPr>
            <w:tcW w:w="898" w:type="dxa"/>
          </w:tcPr>
          <w:p w:rsidR="00137A0A" w:rsidRDefault="0055706A">
            <w:pPr>
              <w:pStyle w:val="TableParagraph"/>
              <w:spacing w:line="290" w:lineRule="exact"/>
              <w:ind w:right="200"/>
              <w:jc w:val="right"/>
              <w:rPr>
                <w:rFonts w:ascii="Calibri"/>
                <w:sz w:val="24"/>
              </w:rPr>
            </w:pPr>
            <w:r>
              <w:rPr>
                <w:rFonts w:ascii="Calibri"/>
                <w:spacing w:val="-4"/>
                <w:sz w:val="24"/>
              </w:rPr>
              <w:t>Qtr1</w:t>
            </w:r>
          </w:p>
        </w:tc>
        <w:tc>
          <w:tcPr>
            <w:tcW w:w="714" w:type="dxa"/>
          </w:tcPr>
          <w:p w:rsidR="00137A0A" w:rsidRDefault="0055706A">
            <w:pPr>
              <w:pStyle w:val="TableParagraph"/>
              <w:spacing w:line="290" w:lineRule="exact"/>
              <w:ind w:left="66"/>
              <w:jc w:val="center"/>
              <w:rPr>
                <w:rFonts w:ascii="Calibri"/>
                <w:sz w:val="24"/>
              </w:rPr>
            </w:pPr>
            <w:r>
              <w:rPr>
                <w:rFonts w:ascii="Calibri"/>
                <w:spacing w:val="-4"/>
                <w:sz w:val="24"/>
              </w:rPr>
              <w:t>Qtr2</w:t>
            </w:r>
          </w:p>
        </w:tc>
        <w:tc>
          <w:tcPr>
            <w:tcW w:w="782" w:type="dxa"/>
          </w:tcPr>
          <w:p w:rsidR="00137A0A" w:rsidRDefault="0055706A">
            <w:pPr>
              <w:pStyle w:val="TableParagraph"/>
              <w:spacing w:line="290" w:lineRule="exact"/>
              <w:ind w:left="103"/>
              <w:rPr>
                <w:rFonts w:ascii="Calibri"/>
                <w:sz w:val="24"/>
              </w:rPr>
            </w:pPr>
            <w:r>
              <w:rPr>
                <w:rFonts w:ascii="Calibri"/>
                <w:spacing w:val="-4"/>
                <w:sz w:val="24"/>
              </w:rPr>
              <w:t>Qtr3</w:t>
            </w:r>
          </w:p>
        </w:tc>
        <w:tc>
          <w:tcPr>
            <w:tcW w:w="911" w:type="dxa"/>
          </w:tcPr>
          <w:p w:rsidR="00137A0A" w:rsidRDefault="0055706A">
            <w:pPr>
              <w:pStyle w:val="TableParagraph"/>
              <w:spacing w:line="290" w:lineRule="exact"/>
              <w:ind w:left="63"/>
              <w:rPr>
                <w:rFonts w:ascii="Calibri"/>
                <w:sz w:val="24"/>
              </w:rPr>
            </w:pPr>
            <w:r>
              <w:rPr>
                <w:rFonts w:ascii="Calibri"/>
                <w:spacing w:val="-4"/>
                <w:sz w:val="24"/>
              </w:rPr>
              <w:t>Qtr4</w:t>
            </w:r>
          </w:p>
        </w:tc>
        <w:tc>
          <w:tcPr>
            <w:tcW w:w="847" w:type="dxa"/>
          </w:tcPr>
          <w:p w:rsidR="00137A0A" w:rsidRDefault="0055706A">
            <w:pPr>
              <w:pStyle w:val="TableParagraph"/>
              <w:spacing w:line="290" w:lineRule="exact"/>
              <w:ind w:left="232"/>
              <w:rPr>
                <w:rFonts w:ascii="Calibri"/>
                <w:sz w:val="24"/>
              </w:rPr>
            </w:pPr>
            <w:r>
              <w:rPr>
                <w:rFonts w:ascii="Calibri"/>
                <w:spacing w:val="-2"/>
                <w:sz w:val="24"/>
              </w:rPr>
              <w:t>Total</w:t>
            </w:r>
          </w:p>
        </w:tc>
        <w:tc>
          <w:tcPr>
            <w:tcW w:w="1368" w:type="dxa"/>
          </w:tcPr>
          <w:p w:rsidR="00137A0A" w:rsidRDefault="0055706A">
            <w:pPr>
              <w:pStyle w:val="TableParagraph"/>
              <w:spacing w:line="290" w:lineRule="exact"/>
              <w:ind w:left="124"/>
              <w:rPr>
                <w:rFonts w:ascii="Calibri"/>
                <w:sz w:val="24"/>
              </w:rPr>
            </w:pPr>
            <w:r>
              <w:rPr>
                <w:rFonts w:ascii="Calibri"/>
                <w:spacing w:val="-2"/>
                <w:sz w:val="24"/>
              </w:rPr>
              <w:t>Commission</w:t>
            </w:r>
          </w:p>
        </w:tc>
      </w:tr>
      <w:tr w:rsidR="00137A0A">
        <w:trPr>
          <w:trHeight w:val="332"/>
        </w:trPr>
        <w:tc>
          <w:tcPr>
            <w:tcW w:w="651" w:type="dxa"/>
          </w:tcPr>
          <w:p w:rsidR="00137A0A" w:rsidRDefault="0055706A">
            <w:pPr>
              <w:pStyle w:val="TableParagraph"/>
              <w:spacing w:line="291" w:lineRule="exact"/>
              <w:ind w:left="50"/>
              <w:rPr>
                <w:rFonts w:ascii="Calibri"/>
                <w:sz w:val="24"/>
              </w:rPr>
            </w:pPr>
            <w:r>
              <w:rPr>
                <w:rFonts w:ascii="Calibri"/>
                <w:spacing w:val="-10"/>
                <w:sz w:val="24"/>
              </w:rPr>
              <w:t>3</w:t>
            </w:r>
          </w:p>
        </w:tc>
        <w:tc>
          <w:tcPr>
            <w:tcW w:w="1663" w:type="dxa"/>
          </w:tcPr>
          <w:p w:rsidR="00137A0A" w:rsidRDefault="0055706A">
            <w:pPr>
              <w:pStyle w:val="TableParagraph"/>
              <w:spacing w:line="291" w:lineRule="exact"/>
              <w:ind w:left="478"/>
              <w:rPr>
                <w:rFonts w:ascii="Calibri"/>
                <w:sz w:val="24"/>
              </w:rPr>
            </w:pPr>
            <w:r>
              <w:rPr>
                <w:rFonts w:ascii="Calibri"/>
                <w:spacing w:val="-4"/>
                <w:sz w:val="24"/>
              </w:rPr>
              <w:t>S001</w:t>
            </w:r>
          </w:p>
        </w:tc>
        <w:tc>
          <w:tcPr>
            <w:tcW w:w="898" w:type="dxa"/>
          </w:tcPr>
          <w:p w:rsidR="00137A0A" w:rsidRDefault="0055706A">
            <w:pPr>
              <w:pStyle w:val="TableParagraph"/>
              <w:spacing w:line="291" w:lineRule="exact"/>
              <w:ind w:right="178"/>
              <w:jc w:val="right"/>
              <w:rPr>
                <w:rFonts w:ascii="Calibri"/>
                <w:sz w:val="24"/>
              </w:rPr>
            </w:pPr>
            <w:r>
              <w:rPr>
                <w:rFonts w:ascii="Calibri"/>
                <w:spacing w:val="-4"/>
                <w:sz w:val="24"/>
              </w:rPr>
              <w:t>5000</w:t>
            </w:r>
          </w:p>
        </w:tc>
        <w:tc>
          <w:tcPr>
            <w:tcW w:w="714" w:type="dxa"/>
          </w:tcPr>
          <w:p w:rsidR="00137A0A" w:rsidRDefault="0055706A">
            <w:pPr>
              <w:pStyle w:val="TableParagraph"/>
              <w:spacing w:line="291" w:lineRule="exact"/>
              <w:ind w:left="105"/>
              <w:jc w:val="center"/>
              <w:rPr>
                <w:rFonts w:ascii="Calibri"/>
                <w:sz w:val="24"/>
              </w:rPr>
            </w:pPr>
            <w:r>
              <w:rPr>
                <w:rFonts w:ascii="Calibri"/>
                <w:spacing w:val="-4"/>
                <w:sz w:val="24"/>
              </w:rPr>
              <w:t>8500</w:t>
            </w:r>
          </w:p>
        </w:tc>
        <w:tc>
          <w:tcPr>
            <w:tcW w:w="782" w:type="dxa"/>
          </w:tcPr>
          <w:p w:rsidR="00137A0A" w:rsidRDefault="0055706A">
            <w:pPr>
              <w:pStyle w:val="TableParagraph"/>
              <w:spacing w:line="291" w:lineRule="exact"/>
              <w:ind w:left="103"/>
              <w:rPr>
                <w:rFonts w:ascii="Calibri"/>
                <w:sz w:val="24"/>
              </w:rPr>
            </w:pPr>
            <w:r>
              <w:rPr>
                <w:rFonts w:ascii="Calibri"/>
                <w:spacing w:val="-2"/>
                <w:sz w:val="24"/>
              </w:rPr>
              <w:t>12000</w:t>
            </w:r>
          </w:p>
        </w:tc>
        <w:tc>
          <w:tcPr>
            <w:tcW w:w="911" w:type="dxa"/>
          </w:tcPr>
          <w:p w:rsidR="00137A0A" w:rsidRDefault="0055706A">
            <w:pPr>
              <w:pStyle w:val="TableParagraph"/>
              <w:spacing w:line="291" w:lineRule="exact"/>
              <w:ind w:left="63"/>
              <w:rPr>
                <w:rFonts w:ascii="Calibri"/>
                <w:sz w:val="24"/>
              </w:rPr>
            </w:pPr>
            <w:r>
              <w:rPr>
                <w:rFonts w:ascii="Calibri"/>
                <w:spacing w:val="-4"/>
                <w:sz w:val="24"/>
              </w:rPr>
              <w:t>9000</w:t>
            </w:r>
          </w:p>
        </w:tc>
        <w:tc>
          <w:tcPr>
            <w:tcW w:w="847" w:type="dxa"/>
          </w:tcPr>
          <w:p w:rsidR="00137A0A" w:rsidRDefault="00137A0A">
            <w:pPr>
              <w:pStyle w:val="TableParagraph"/>
            </w:pPr>
          </w:p>
        </w:tc>
        <w:tc>
          <w:tcPr>
            <w:tcW w:w="1368" w:type="dxa"/>
          </w:tcPr>
          <w:p w:rsidR="00137A0A" w:rsidRDefault="00137A0A">
            <w:pPr>
              <w:pStyle w:val="TableParagraph"/>
            </w:pPr>
          </w:p>
        </w:tc>
      </w:tr>
      <w:tr w:rsidR="00137A0A">
        <w:trPr>
          <w:trHeight w:val="332"/>
        </w:trPr>
        <w:tc>
          <w:tcPr>
            <w:tcW w:w="651" w:type="dxa"/>
          </w:tcPr>
          <w:p w:rsidR="00137A0A" w:rsidRDefault="0055706A">
            <w:pPr>
              <w:pStyle w:val="TableParagraph"/>
              <w:spacing w:line="290" w:lineRule="exact"/>
              <w:ind w:left="50"/>
              <w:rPr>
                <w:rFonts w:ascii="Calibri"/>
                <w:sz w:val="24"/>
              </w:rPr>
            </w:pPr>
            <w:r>
              <w:rPr>
                <w:rFonts w:ascii="Calibri"/>
                <w:spacing w:val="-10"/>
                <w:sz w:val="24"/>
              </w:rPr>
              <w:t>4</w:t>
            </w:r>
          </w:p>
        </w:tc>
        <w:tc>
          <w:tcPr>
            <w:tcW w:w="1663" w:type="dxa"/>
          </w:tcPr>
          <w:p w:rsidR="00137A0A" w:rsidRDefault="0055706A">
            <w:pPr>
              <w:pStyle w:val="TableParagraph"/>
              <w:spacing w:line="290" w:lineRule="exact"/>
              <w:ind w:left="478"/>
              <w:rPr>
                <w:rFonts w:ascii="Calibri"/>
                <w:sz w:val="24"/>
              </w:rPr>
            </w:pPr>
            <w:r>
              <w:rPr>
                <w:rFonts w:ascii="Calibri"/>
                <w:spacing w:val="-4"/>
                <w:sz w:val="24"/>
              </w:rPr>
              <w:t>S002</w:t>
            </w:r>
          </w:p>
        </w:tc>
        <w:tc>
          <w:tcPr>
            <w:tcW w:w="898" w:type="dxa"/>
          </w:tcPr>
          <w:p w:rsidR="00137A0A" w:rsidRDefault="0055706A">
            <w:pPr>
              <w:pStyle w:val="TableParagraph"/>
              <w:spacing w:line="290" w:lineRule="exact"/>
              <w:ind w:right="178"/>
              <w:jc w:val="right"/>
              <w:rPr>
                <w:rFonts w:ascii="Calibri"/>
                <w:sz w:val="24"/>
              </w:rPr>
            </w:pPr>
            <w:r>
              <w:rPr>
                <w:rFonts w:ascii="Calibri"/>
                <w:spacing w:val="-4"/>
                <w:sz w:val="24"/>
              </w:rPr>
              <w:t>7000</w:t>
            </w:r>
          </w:p>
        </w:tc>
        <w:tc>
          <w:tcPr>
            <w:tcW w:w="714" w:type="dxa"/>
          </w:tcPr>
          <w:p w:rsidR="00137A0A" w:rsidRDefault="0055706A">
            <w:pPr>
              <w:pStyle w:val="TableParagraph"/>
              <w:spacing w:line="290" w:lineRule="exact"/>
              <w:ind w:left="105"/>
              <w:jc w:val="center"/>
              <w:rPr>
                <w:rFonts w:ascii="Calibri"/>
                <w:sz w:val="24"/>
              </w:rPr>
            </w:pPr>
            <w:r>
              <w:rPr>
                <w:rFonts w:ascii="Calibri"/>
                <w:spacing w:val="-4"/>
                <w:sz w:val="24"/>
              </w:rPr>
              <w:t>4000</w:t>
            </w:r>
          </w:p>
        </w:tc>
        <w:tc>
          <w:tcPr>
            <w:tcW w:w="782" w:type="dxa"/>
          </w:tcPr>
          <w:p w:rsidR="00137A0A" w:rsidRDefault="0055706A">
            <w:pPr>
              <w:pStyle w:val="TableParagraph"/>
              <w:spacing w:line="290" w:lineRule="exact"/>
              <w:ind w:left="103"/>
              <w:rPr>
                <w:rFonts w:ascii="Calibri"/>
                <w:sz w:val="24"/>
              </w:rPr>
            </w:pPr>
            <w:r>
              <w:rPr>
                <w:rFonts w:ascii="Calibri"/>
                <w:spacing w:val="-4"/>
                <w:sz w:val="24"/>
              </w:rPr>
              <w:t>7500</w:t>
            </w:r>
          </w:p>
        </w:tc>
        <w:tc>
          <w:tcPr>
            <w:tcW w:w="911" w:type="dxa"/>
          </w:tcPr>
          <w:p w:rsidR="00137A0A" w:rsidRDefault="0055706A">
            <w:pPr>
              <w:pStyle w:val="TableParagraph"/>
              <w:spacing w:line="290" w:lineRule="exact"/>
              <w:ind w:left="63"/>
              <w:rPr>
                <w:rFonts w:ascii="Calibri"/>
                <w:sz w:val="24"/>
              </w:rPr>
            </w:pPr>
            <w:r>
              <w:rPr>
                <w:rFonts w:ascii="Calibri"/>
                <w:spacing w:val="-2"/>
                <w:sz w:val="24"/>
              </w:rPr>
              <w:t>11000</w:t>
            </w:r>
          </w:p>
        </w:tc>
        <w:tc>
          <w:tcPr>
            <w:tcW w:w="847" w:type="dxa"/>
          </w:tcPr>
          <w:p w:rsidR="00137A0A" w:rsidRDefault="00137A0A">
            <w:pPr>
              <w:pStyle w:val="TableParagraph"/>
            </w:pPr>
          </w:p>
        </w:tc>
        <w:tc>
          <w:tcPr>
            <w:tcW w:w="1368" w:type="dxa"/>
          </w:tcPr>
          <w:p w:rsidR="00137A0A" w:rsidRDefault="00137A0A">
            <w:pPr>
              <w:pStyle w:val="TableParagraph"/>
            </w:pPr>
          </w:p>
        </w:tc>
      </w:tr>
      <w:tr w:rsidR="00137A0A">
        <w:trPr>
          <w:trHeight w:val="334"/>
        </w:trPr>
        <w:tc>
          <w:tcPr>
            <w:tcW w:w="651" w:type="dxa"/>
          </w:tcPr>
          <w:p w:rsidR="00137A0A" w:rsidRDefault="0055706A">
            <w:pPr>
              <w:pStyle w:val="TableParagraph"/>
              <w:spacing w:line="291" w:lineRule="exact"/>
              <w:ind w:left="50"/>
              <w:rPr>
                <w:rFonts w:ascii="Calibri"/>
                <w:sz w:val="24"/>
              </w:rPr>
            </w:pPr>
            <w:r>
              <w:rPr>
                <w:rFonts w:ascii="Calibri"/>
                <w:spacing w:val="-10"/>
                <w:sz w:val="24"/>
              </w:rPr>
              <w:t>5</w:t>
            </w:r>
          </w:p>
        </w:tc>
        <w:tc>
          <w:tcPr>
            <w:tcW w:w="1663" w:type="dxa"/>
          </w:tcPr>
          <w:p w:rsidR="00137A0A" w:rsidRDefault="0055706A">
            <w:pPr>
              <w:pStyle w:val="TableParagraph"/>
              <w:spacing w:line="291" w:lineRule="exact"/>
              <w:ind w:left="478"/>
              <w:rPr>
                <w:rFonts w:ascii="Calibri"/>
                <w:sz w:val="24"/>
              </w:rPr>
            </w:pPr>
            <w:r>
              <w:rPr>
                <w:rFonts w:ascii="Calibri"/>
                <w:spacing w:val="-4"/>
                <w:sz w:val="24"/>
              </w:rPr>
              <w:t>S003</w:t>
            </w:r>
          </w:p>
        </w:tc>
        <w:tc>
          <w:tcPr>
            <w:tcW w:w="898" w:type="dxa"/>
          </w:tcPr>
          <w:p w:rsidR="00137A0A" w:rsidRDefault="0055706A">
            <w:pPr>
              <w:pStyle w:val="TableParagraph"/>
              <w:spacing w:line="291" w:lineRule="exact"/>
              <w:ind w:right="178"/>
              <w:jc w:val="right"/>
              <w:rPr>
                <w:rFonts w:ascii="Calibri"/>
                <w:sz w:val="24"/>
              </w:rPr>
            </w:pPr>
            <w:r>
              <w:rPr>
                <w:rFonts w:ascii="Calibri"/>
                <w:spacing w:val="-4"/>
                <w:sz w:val="24"/>
              </w:rPr>
              <w:t>4000</w:t>
            </w:r>
          </w:p>
        </w:tc>
        <w:tc>
          <w:tcPr>
            <w:tcW w:w="714" w:type="dxa"/>
          </w:tcPr>
          <w:p w:rsidR="00137A0A" w:rsidRDefault="0055706A">
            <w:pPr>
              <w:pStyle w:val="TableParagraph"/>
              <w:spacing w:line="291" w:lineRule="exact"/>
              <w:ind w:left="105"/>
              <w:jc w:val="center"/>
              <w:rPr>
                <w:rFonts w:ascii="Calibri"/>
                <w:sz w:val="24"/>
              </w:rPr>
            </w:pPr>
            <w:r>
              <w:rPr>
                <w:rFonts w:ascii="Calibri"/>
                <w:spacing w:val="-4"/>
                <w:sz w:val="24"/>
              </w:rPr>
              <w:t>9000</w:t>
            </w:r>
          </w:p>
        </w:tc>
        <w:tc>
          <w:tcPr>
            <w:tcW w:w="782" w:type="dxa"/>
          </w:tcPr>
          <w:p w:rsidR="00137A0A" w:rsidRDefault="0055706A">
            <w:pPr>
              <w:pStyle w:val="TableParagraph"/>
              <w:spacing w:line="291" w:lineRule="exact"/>
              <w:ind w:left="103"/>
              <w:rPr>
                <w:rFonts w:ascii="Calibri"/>
                <w:sz w:val="24"/>
              </w:rPr>
            </w:pPr>
            <w:r>
              <w:rPr>
                <w:rFonts w:ascii="Calibri"/>
                <w:spacing w:val="-4"/>
                <w:sz w:val="24"/>
              </w:rPr>
              <w:t>6500</w:t>
            </w:r>
          </w:p>
        </w:tc>
        <w:tc>
          <w:tcPr>
            <w:tcW w:w="911" w:type="dxa"/>
          </w:tcPr>
          <w:p w:rsidR="00137A0A" w:rsidRDefault="0055706A">
            <w:pPr>
              <w:pStyle w:val="TableParagraph"/>
              <w:spacing w:line="291" w:lineRule="exact"/>
              <w:ind w:left="63"/>
              <w:rPr>
                <w:rFonts w:ascii="Calibri"/>
                <w:sz w:val="24"/>
              </w:rPr>
            </w:pPr>
            <w:r>
              <w:rPr>
                <w:rFonts w:ascii="Calibri"/>
                <w:spacing w:val="-4"/>
                <w:sz w:val="24"/>
              </w:rPr>
              <w:t>8200</w:t>
            </w:r>
          </w:p>
        </w:tc>
        <w:tc>
          <w:tcPr>
            <w:tcW w:w="847" w:type="dxa"/>
          </w:tcPr>
          <w:p w:rsidR="00137A0A" w:rsidRDefault="00137A0A">
            <w:pPr>
              <w:pStyle w:val="TableParagraph"/>
            </w:pPr>
          </w:p>
        </w:tc>
        <w:tc>
          <w:tcPr>
            <w:tcW w:w="1368" w:type="dxa"/>
          </w:tcPr>
          <w:p w:rsidR="00137A0A" w:rsidRDefault="00137A0A">
            <w:pPr>
              <w:pStyle w:val="TableParagraph"/>
            </w:pPr>
          </w:p>
        </w:tc>
      </w:tr>
      <w:tr w:rsidR="00137A0A">
        <w:trPr>
          <w:trHeight w:val="334"/>
        </w:trPr>
        <w:tc>
          <w:tcPr>
            <w:tcW w:w="651" w:type="dxa"/>
          </w:tcPr>
          <w:p w:rsidR="00137A0A" w:rsidRDefault="0055706A">
            <w:pPr>
              <w:pStyle w:val="TableParagraph"/>
              <w:spacing w:line="292" w:lineRule="exact"/>
              <w:ind w:left="50"/>
              <w:rPr>
                <w:rFonts w:ascii="Calibri"/>
                <w:sz w:val="24"/>
              </w:rPr>
            </w:pPr>
            <w:r>
              <w:rPr>
                <w:rFonts w:ascii="Calibri"/>
                <w:spacing w:val="-10"/>
                <w:sz w:val="24"/>
              </w:rPr>
              <w:t>6</w:t>
            </w:r>
          </w:p>
        </w:tc>
        <w:tc>
          <w:tcPr>
            <w:tcW w:w="1663" w:type="dxa"/>
          </w:tcPr>
          <w:p w:rsidR="00137A0A" w:rsidRDefault="0055706A">
            <w:pPr>
              <w:pStyle w:val="TableParagraph"/>
              <w:spacing w:line="292" w:lineRule="exact"/>
              <w:ind w:left="478"/>
              <w:rPr>
                <w:rFonts w:ascii="Calibri"/>
                <w:sz w:val="24"/>
              </w:rPr>
            </w:pPr>
            <w:r>
              <w:rPr>
                <w:rFonts w:ascii="Calibri"/>
                <w:spacing w:val="-4"/>
                <w:sz w:val="24"/>
              </w:rPr>
              <w:t>S004</w:t>
            </w:r>
          </w:p>
        </w:tc>
        <w:tc>
          <w:tcPr>
            <w:tcW w:w="898" w:type="dxa"/>
          </w:tcPr>
          <w:p w:rsidR="00137A0A" w:rsidRDefault="0055706A">
            <w:pPr>
              <w:pStyle w:val="TableParagraph"/>
              <w:spacing w:line="292" w:lineRule="exact"/>
              <w:ind w:right="178"/>
              <w:jc w:val="right"/>
              <w:rPr>
                <w:rFonts w:ascii="Calibri"/>
                <w:sz w:val="24"/>
              </w:rPr>
            </w:pPr>
            <w:r>
              <w:rPr>
                <w:rFonts w:ascii="Calibri"/>
                <w:spacing w:val="-4"/>
                <w:sz w:val="24"/>
              </w:rPr>
              <w:t>5500</w:t>
            </w:r>
          </w:p>
        </w:tc>
        <w:tc>
          <w:tcPr>
            <w:tcW w:w="714" w:type="dxa"/>
          </w:tcPr>
          <w:p w:rsidR="00137A0A" w:rsidRDefault="0055706A">
            <w:pPr>
              <w:pStyle w:val="TableParagraph"/>
              <w:spacing w:line="292" w:lineRule="exact"/>
              <w:ind w:left="105"/>
              <w:jc w:val="center"/>
              <w:rPr>
                <w:rFonts w:ascii="Calibri"/>
                <w:sz w:val="24"/>
              </w:rPr>
            </w:pPr>
            <w:r>
              <w:rPr>
                <w:rFonts w:ascii="Calibri"/>
                <w:spacing w:val="-4"/>
                <w:sz w:val="24"/>
              </w:rPr>
              <w:t>6900</w:t>
            </w:r>
          </w:p>
        </w:tc>
        <w:tc>
          <w:tcPr>
            <w:tcW w:w="782" w:type="dxa"/>
          </w:tcPr>
          <w:p w:rsidR="00137A0A" w:rsidRDefault="0055706A">
            <w:pPr>
              <w:pStyle w:val="TableParagraph"/>
              <w:spacing w:line="292" w:lineRule="exact"/>
              <w:ind w:left="103"/>
              <w:rPr>
                <w:rFonts w:ascii="Calibri"/>
                <w:sz w:val="24"/>
              </w:rPr>
            </w:pPr>
            <w:r>
              <w:rPr>
                <w:rFonts w:ascii="Calibri"/>
                <w:spacing w:val="-4"/>
                <w:sz w:val="24"/>
              </w:rPr>
              <w:t>4500</w:t>
            </w:r>
          </w:p>
        </w:tc>
        <w:tc>
          <w:tcPr>
            <w:tcW w:w="911" w:type="dxa"/>
          </w:tcPr>
          <w:p w:rsidR="00137A0A" w:rsidRDefault="0055706A">
            <w:pPr>
              <w:pStyle w:val="TableParagraph"/>
              <w:spacing w:line="292" w:lineRule="exact"/>
              <w:ind w:left="63"/>
              <w:rPr>
                <w:rFonts w:ascii="Calibri"/>
                <w:sz w:val="24"/>
              </w:rPr>
            </w:pPr>
            <w:r>
              <w:rPr>
                <w:rFonts w:ascii="Calibri"/>
                <w:spacing w:val="-2"/>
                <w:sz w:val="24"/>
              </w:rPr>
              <w:t>10500</w:t>
            </w:r>
          </w:p>
        </w:tc>
        <w:tc>
          <w:tcPr>
            <w:tcW w:w="847" w:type="dxa"/>
          </w:tcPr>
          <w:p w:rsidR="00137A0A" w:rsidRDefault="00137A0A">
            <w:pPr>
              <w:pStyle w:val="TableParagraph"/>
            </w:pPr>
          </w:p>
        </w:tc>
        <w:tc>
          <w:tcPr>
            <w:tcW w:w="1368" w:type="dxa"/>
          </w:tcPr>
          <w:p w:rsidR="00137A0A" w:rsidRDefault="00137A0A">
            <w:pPr>
              <w:pStyle w:val="TableParagraph"/>
            </w:pPr>
          </w:p>
        </w:tc>
      </w:tr>
      <w:tr w:rsidR="00137A0A">
        <w:trPr>
          <w:trHeight w:val="332"/>
        </w:trPr>
        <w:tc>
          <w:tcPr>
            <w:tcW w:w="651" w:type="dxa"/>
          </w:tcPr>
          <w:p w:rsidR="00137A0A" w:rsidRDefault="0055706A">
            <w:pPr>
              <w:pStyle w:val="TableParagraph"/>
              <w:spacing w:line="291" w:lineRule="exact"/>
              <w:ind w:left="50"/>
              <w:rPr>
                <w:rFonts w:ascii="Calibri"/>
                <w:sz w:val="24"/>
              </w:rPr>
            </w:pPr>
            <w:r>
              <w:rPr>
                <w:rFonts w:ascii="Calibri"/>
                <w:spacing w:val="-10"/>
                <w:sz w:val="24"/>
              </w:rPr>
              <w:t>7</w:t>
            </w:r>
          </w:p>
        </w:tc>
        <w:tc>
          <w:tcPr>
            <w:tcW w:w="1663" w:type="dxa"/>
          </w:tcPr>
          <w:p w:rsidR="00137A0A" w:rsidRDefault="0055706A">
            <w:pPr>
              <w:pStyle w:val="TableParagraph"/>
              <w:spacing w:line="291" w:lineRule="exact"/>
              <w:ind w:left="478"/>
              <w:rPr>
                <w:rFonts w:ascii="Calibri"/>
                <w:sz w:val="24"/>
              </w:rPr>
            </w:pPr>
            <w:r>
              <w:rPr>
                <w:rFonts w:ascii="Calibri"/>
                <w:spacing w:val="-4"/>
                <w:sz w:val="24"/>
              </w:rPr>
              <w:t>S005</w:t>
            </w:r>
          </w:p>
        </w:tc>
        <w:tc>
          <w:tcPr>
            <w:tcW w:w="898" w:type="dxa"/>
          </w:tcPr>
          <w:p w:rsidR="00137A0A" w:rsidRDefault="0055706A">
            <w:pPr>
              <w:pStyle w:val="TableParagraph"/>
              <w:spacing w:line="291" w:lineRule="exact"/>
              <w:ind w:right="178"/>
              <w:jc w:val="right"/>
              <w:rPr>
                <w:rFonts w:ascii="Calibri"/>
                <w:sz w:val="24"/>
              </w:rPr>
            </w:pPr>
            <w:r>
              <w:rPr>
                <w:rFonts w:ascii="Calibri"/>
                <w:spacing w:val="-4"/>
                <w:sz w:val="24"/>
              </w:rPr>
              <w:t>7400</w:t>
            </w:r>
          </w:p>
        </w:tc>
        <w:tc>
          <w:tcPr>
            <w:tcW w:w="714" w:type="dxa"/>
          </w:tcPr>
          <w:p w:rsidR="00137A0A" w:rsidRDefault="0055706A">
            <w:pPr>
              <w:pStyle w:val="TableParagraph"/>
              <w:spacing w:line="291" w:lineRule="exact"/>
              <w:ind w:left="105"/>
              <w:jc w:val="center"/>
              <w:rPr>
                <w:rFonts w:ascii="Calibri"/>
                <w:sz w:val="24"/>
              </w:rPr>
            </w:pPr>
            <w:r>
              <w:rPr>
                <w:rFonts w:ascii="Calibri"/>
                <w:spacing w:val="-4"/>
                <w:sz w:val="24"/>
              </w:rPr>
              <w:t>8500</w:t>
            </w:r>
          </w:p>
        </w:tc>
        <w:tc>
          <w:tcPr>
            <w:tcW w:w="782" w:type="dxa"/>
          </w:tcPr>
          <w:p w:rsidR="00137A0A" w:rsidRDefault="0055706A">
            <w:pPr>
              <w:pStyle w:val="TableParagraph"/>
              <w:spacing w:line="291" w:lineRule="exact"/>
              <w:ind w:left="103"/>
              <w:rPr>
                <w:rFonts w:ascii="Calibri"/>
                <w:sz w:val="24"/>
              </w:rPr>
            </w:pPr>
            <w:r>
              <w:rPr>
                <w:rFonts w:ascii="Calibri"/>
                <w:spacing w:val="-4"/>
                <w:sz w:val="24"/>
              </w:rPr>
              <w:t>9200</w:t>
            </w:r>
          </w:p>
        </w:tc>
        <w:tc>
          <w:tcPr>
            <w:tcW w:w="911" w:type="dxa"/>
          </w:tcPr>
          <w:p w:rsidR="00137A0A" w:rsidRDefault="0055706A">
            <w:pPr>
              <w:pStyle w:val="TableParagraph"/>
              <w:spacing w:line="291" w:lineRule="exact"/>
              <w:ind w:left="63"/>
              <w:rPr>
                <w:rFonts w:ascii="Calibri"/>
                <w:sz w:val="24"/>
              </w:rPr>
            </w:pPr>
            <w:r>
              <w:rPr>
                <w:rFonts w:ascii="Calibri"/>
                <w:spacing w:val="-4"/>
                <w:sz w:val="24"/>
              </w:rPr>
              <w:t>8300</w:t>
            </w:r>
          </w:p>
        </w:tc>
        <w:tc>
          <w:tcPr>
            <w:tcW w:w="847" w:type="dxa"/>
          </w:tcPr>
          <w:p w:rsidR="00137A0A" w:rsidRDefault="00137A0A">
            <w:pPr>
              <w:pStyle w:val="TableParagraph"/>
            </w:pPr>
          </w:p>
        </w:tc>
        <w:tc>
          <w:tcPr>
            <w:tcW w:w="1368" w:type="dxa"/>
          </w:tcPr>
          <w:p w:rsidR="00137A0A" w:rsidRDefault="00137A0A">
            <w:pPr>
              <w:pStyle w:val="TableParagraph"/>
            </w:pPr>
          </w:p>
        </w:tc>
      </w:tr>
      <w:tr w:rsidR="00137A0A">
        <w:trPr>
          <w:trHeight w:val="285"/>
        </w:trPr>
        <w:tc>
          <w:tcPr>
            <w:tcW w:w="651" w:type="dxa"/>
          </w:tcPr>
          <w:p w:rsidR="00137A0A" w:rsidRDefault="0055706A">
            <w:pPr>
              <w:pStyle w:val="TableParagraph"/>
              <w:spacing w:line="266" w:lineRule="exact"/>
              <w:ind w:left="50"/>
              <w:rPr>
                <w:rFonts w:ascii="Calibri"/>
                <w:sz w:val="24"/>
              </w:rPr>
            </w:pPr>
            <w:r>
              <w:rPr>
                <w:rFonts w:ascii="Calibri"/>
                <w:spacing w:val="-10"/>
                <w:sz w:val="24"/>
              </w:rPr>
              <w:t>8</w:t>
            </w:r>
          </w:p>
        </w:tc>
        <w:tc>
          <w:tcPr>
            <w:tcW w:w="1663" w:type="dxa"/>
          </w:tcPr>
          <w:p w:rsidR="00137A0A" w:rsidRDefault="0055706A">
            <w:pPr>
              <w:pStyle w:val="TableParagraph"/>
              <w:spacing w:line="266" w:lineRule="exact"/>
              <w:ind w:left="478"/>
              <w:rPr>
                <w:rFonts w:ascii="Calibri"/>
                <w:sz w:val="24"/>
              </w:rPr>
            </w:pPr>
            <w:r>
              <w:rPr>
                <w:rFonts w:ascii="Calibri"/>
                <w:spacing w:val="-4"/>
                <w:sz w:val="24"/>
              </w:rPr>
              <w:t>S006</w:t>
            </w:r>
          </w:p>
        </w:tc>
        <w:tc>
          <w:tcPr>
            <w:tcW w:w="898" w:type="dxa"/>
          </w:tcPr>
          <w:p w:rsidR="00137A0A" w:rsidRDefault="0055706A">
            <w:pPr>
              <w:pStyle w:val="TableParagraph"/>
              <w:spacing w:line="266" w:lineRule="exact"/>
              <w:ind w:right="178"/>
              <w:jc w:val="right"/>
              <w:rPr>
                <w:rFonts w:ascii="Calibri"/>
                <w:sz w:val="24"/>
              </w:rPr>
            </w:pPr>
            <w:r>
              <w:rPr>
                <w:rFonts w:ascii="Calibri"/>
                <w:spacing w:val="-4"/>
                <w:sz w:val="24"/>
              </w:rPr>
              <w:t>5300</w:t>
            </w:r>
          </w:p>
        </w:tc>
        <w:tc>
          <w:tcPr>
            <w:tcW w:w="714" w:type="dxa"/>
          </w:tcPr>
          <w:p w:rsidR="00137A0A" w:rsidRDefault="0055706A">
            <w:pPr>
              <w:pStyle w:val="TableParagraph"/>
              <w:spacing w:line="266" w:lineRule="exact"/>
              <w:ind w:left="105"/>
              <w:jc w:val="center"/>
              <w:rPr>
                <w:rFonts w:ascii="Calibri"/>
                <w:sz w:val="24"/>
              </w:rPr>
            </w:pPr>
            <w:r>
              <w:rPr>
                <w:rFonts w:ascii="Calibri"/>
                <w:spacing w:val="-4"/>
                <w:sz w:val="24"/>
              </w:rPr>
              <w:t>7600</w:t>
            </w:r>
          </w:p>
        </w:tc>
        <w:tc>
          <w:tcPr>
            <w:tcW w:w="782" w:type="dxa"/>
          </w:tcPr>
          <w:p w:rsidR="00137A0A" w:rsidRDefault="0055706A">
            <w:pPr>
              <w:pStyle w:val="TableParagraph"/>
              <w:spacing w:line="266" w:lineRule="exact"/>
              <w:ind w:left="103"/>
              <w:rPr>
                <w:rFonts w:ascii="Calibri"/>
                <w:sz w:val="24"/>
              </w:rPr>
            </w:pPr>
            <w:r>
              <w:rPr>
                <w:rFonts w:ascii="Calibri"/>
                <w:spacing w:val="-4"/>
                <w:sz w:val="24"/>
              </w:rPr>
              <w:t>9800</w:t>
            </w:r>
          </w:p>
        </w:tc>
        <w:tc>
          <w:tcPr>
            <w:tcW w:w="911" w:type="dxa"/>
          </w:tcPr>
          <w:p w:rsidR="00137A0A" w:rsidRDefault="0055706A">
            <w:pPr>
              <w:pStyle w:val="TableParagraph"/>
              <w:spacing w:line="266" w:lineRule="exact"/>
              <w:ind w:left="63"/>
              <w:rPr>
                <w:rFonts w:ascii="Calibri"/>
                <w:sz w:val="24"/>
              </w:rPr>
            </w:pPr>
            <w:r>
              <w:rPr>
                <w:rFonts w:ascii="Calibri"/>
                <w:spacing w:val="-4"/>
                <w:sz w:val="24"/>
              </w:rPr>
              <w:t>6100</w:t>
            </w:r>
          </w:p>
        </w:tc>
        <w:tc>
          <w:tcPr>
            <w:tcW w:w="847" w:type="dxa"/>
          </w:tcPr>
          <w:p w:rsidR="00137A0A" w:rsidRDefault="00137A0A">
            <w:pPr>
              <w:pStyle w:val="TableParagraph"/>
              <w:rPr>
                <w:sz w:val="20"/>
              </w:rPr>
            </w:pPr>
          </w:p>
        </w:tc>
        <w:tc>
          <w:tcPr>
            <w:tcW w:w="1368" w:type="dxa"/>
          </w:tcPr>
          <w:p w:rsidR="00137A0A" w:rsidRDefault="00137A0A">
            <w:pPr>
              <w:pStyle w:val="TableParagraph"/>
              <w:rPr>
                <w:sz w:val="20"/>
              </w:rPr>
            </w:pPr>
          </w:p>
        </w:tc>
      </w:tr>
    </w:tbl>
    <w:p w:rsidR="00137A0A" w:rsidRDefault="0055706A">
      <w:pPr>
        <w:pStyle w:val="BodyText"/>
        <w:spacing w:before="9"/>
        <w:ind w:left="1021" w:right="833"/>
        <w:rPr>
          <w:rFonts w:ascii="Calibri"/>
        </w:rPr>
      </w:pPr>
      <w:r>
        <w:rPr>
          <w:rFonts w:ascii="Calibri"/>
        </w:rPr>
        <w:t xml:space="preserve">Calculatethecommissionearnedbythesalesmenonthebasisoffollowing </w:t>
      </w:r>
      <w:r>
        <w:rPr>
          <w:rFonts w:ascii="Calibri"/>
          <w:spacing w:val="-2"/>
        </w:rPr>
        <w:t>Candidates:</w:t>
      </w:r>
    </w:p>
    <w:p w:rsidR="00137A0A" w:rsidRDefault="00137A0A">
      <w:pPr>
        <w:pStyle w:val="BodyText"/>
        <w:spacing w:before="95"/>
        <w:rPr>
          <w:rFonts w:ascii="Calibri"/>
        </w:rPr>
      </w:pPr>
    </w:p>
    <w:p w:rsidR="00137A0A" w:rsidRDefault="0055706A">
      <w:pPr>
        <w:pStyle w:val="Heading9"/>
        <w:tabs>
          <w:tab w:val="left" w:pos="5282"/>
        </w:tabs>
        <w:ind w:left="1959"/>
        <w:rPr>
          <w:rFonts w:ascii="Calibri"/>
        </w:rPr>
      </w:pPr>
      <w:r>
        <w:rPr>
          <w:rFonts w:ascii="Calibri"/>
        </w:rPr>
        <w:t>IfTotal</w:t>
      </w:r>
      <w:r>
        <w:rPr>
          <w:rFonts w:ascii="Calibri"/>
          <w:spacing w:val="-2"/>
        </w:rPr>
        <w:t>Sales</w:t>
      </w:r>
      <w:r>
        <w:rPr>
          <w:rFonts w:ascii="Calibri"/>
        </w:rPr>
        <w:tab/>
      </w:r>
      <w:r>
        <w:rPr>
          <w:rFonts w:ascii="Calibri"/>
          <w:spacing w:val="-2"/>
        </w:rPr>
        <w:t>Commission</w:t>
      </w:r>
    </w:p>
    <w:p w:rsidR="00137A0A" w:rsidRDefault="0055706A">
      <w:pPr>
        <w:pStyle w:val="BodyText"/>
        <w:tabs>
          <w:tab w:val="left" w:pos="2899"/>
        </w:tabs>
        <w:spacing w:before="279"/>
        <w:ind w:right="5138"/>
        <w:jc w:val="right"/>
        <w:rPr>
          <w:rFonts w:ascii="Calibri"/>
        </w:rPr>
      </w:pPr>
      <w:r>
        <w:rPr>
          <w:rFonts w:ascii="Calibri"/>
        </w:rPr>
        <w:t>&lt;</w:t>
      </w:r>
      <w:r>
        <w:rPr>
          <w:rFonts w:ascii="Calibri"/>
          <w:spacing w:val="-2"/>
        </w:rPr>
        <w:t>20000</w:t>
      </w:r>
      <w:r>
        <w:rPr>
          <w:rFonts w:ascii="Calibri"/>
        </w:rPr>
        <w:tab/>
        <w:t>0% of</w:t>
      </w:r>
      <w:r>
        <w:rPr>
          <w:rFonts w:ascii="Calibri"/>
          <w:spacing w:val="-4"/>
        </w:rPr>
        <w:t>sales</w:t>
      </w:r>
    </w:p>
    <w:p w:rsidR="00137A0A" w:rsidRDefault="0055706A">
      <w:pPr>
        <w:pStyle w:val="BodyText"/>
        <w:tabs>
          <w:tab w:val="left" w:pos="2719"/>
        </w:tabs>
        <w:spacing w:before="38"/>
        <w:ind w:right="5138"/>
        <w:jc w:val="right"/>
        <w:rPr>
          <w:rFonts w:ascii="Calibri"/>
        </w:rPr>
      </w:pPr>
      <w:r>
        <w:rPr>
          <w:rFonts w:ascii="Calibri"/>
        </w:rPr>
        <w:t>&gt;20000and &lt;</w:t>
      </w:r>
      <w:r>
        <w:rPr>
          <w:rFonts w:ascii="Calibri"/>
          <w:spacing w:val="-4"/>
        </w:rPr>
        <w:t>25000</w:t>
      </w:r>
      <w:r>
        <w:rPr>
          <w:rFonts w:ascii="Calibri"/>
        </w:rPr>
        <w:tab/>
        <w:t>4% of</w:t>
      </w:r>
      <w:r>
        <w:rPr>
          <w:rFonts w:ascii="Calibri"/>
          <w:spacing w:val="-4"/>
        </w:rPr>
        <w:t>sales</w:t>
      </w:r>
    </w:p>
    <w:p w:rsidR="00137A0A" w:rsidRDefault="0055706A">
      <w:pPr>
        <w:pStyle w:val="BodyText"/>
        <w:tabs>
          <w:tab w:val="left" w:pos="5349"/>
        </w:tabs>
        <w:ind w:left="1966"/>
        <w:rPr>
          <w:rFonts w:ascii="Calibri"/>
        </w:rPr>
      </w:pPr>
      <w:r>
        <w:rPr>
          <w:rFonts w:ascii="Calibri"/>
        </w:rPr>
        <w:t>&gt;25000and &lt;</w:t>
      </w:r>
      <w:r>
        <w:rPr>
          <w:rFonts w:ascii="Calibri"/>
          <w:spacing w:val="-4"/>
        </w:rPr>
        <w:t>30000</w:t>
      </w:r>
      <w:r>
        <w:rPr>
          <w:rFonts w:ascii="Calibri"/>
        </w:rPr>
        <w:tab/>
        <w:t>5.5%of</w:t>
      </w:r>
      <w:r>
        <w:rPr>
          <w:rFonts w:ascii="Calibri"/>
          <w:spacing w:val="-4"/>
        </w:rPr>
        <w:t>sales</w:t>
      </w:r>
    </w:p>
    <w:p w:rsidR="00137A0A" w:rsidRDefault="0055706A">
      <w:pPr>
        <w:pStyle w:val="BodyText"/>
        <w:tabs>
          <w:tab w:val="left" w:pos="5349"/>
        </w:tabs>
        <w:spacing w:before="57"/>
        <w:ind w:left="1966"/>
        <w:rPr>
          <w:rFonts w:ascii="Calibri"/>
        </w:rPr>
      </w:pPr>
      <w:r>
        <w:rPr>
          <w:rFonts w:ascii="Calibri"/>
        </w:rPr>
        <w:t>&gt;30000and &lt;</w:t>
      </w:r>
      <w:r>
        <w:rPr>
          <w:rFonts w:ascii="Calibri"/>
          <w:spacing w:val="-4"/>
        </w:rPr>
        <w:t>35000</w:t>
      </w:r>
      <w:r>
        <w:rPr>
          <w:rFonts w:ascii="Calibri"/>
        </w:rPr>
        <w:tab/>
        <w:t>8% of</w:t>
      </w:r>
      <w:r>
        <w:rPr>
          <w:rFonts w:ascii="Calibri"/>
          <w:spacing w:val="-4"/>
        </w:rPr>
        <w:t>sales</w:t>
      </w:r>
    </w:p>
    <w:p w:rsidR="00137A0A" w:rsidRDefault="0055706A">
      <w:pPr>
        <w:pStyle w:val="BodyText"/>
        <w:tabs>
          <w:tab w:val="left" w:pos="5349"/>
        </w:tabs>
        <w:spacing w:before="53"/>
        <w:ind w:left="1966"/>
        <w:rPr>
          <w:rFonts w:ascii="Calibri"/>
        </w:rPr>
      </w:pPr>
      <w:r>
        <w:rPr>
          <w:rFonts w:ascii="Calibri"/>
        </w:rPr>
        <w:t>&gt;=</w:t>
      </w:r>
      <w:r>
        <w:rPr>
          <w:rFonts w:ascii="Calibri"/>
          <w:spacing w:val="-2"/>
        </w:rPr>
        <w:t xml:space="preserve"> 35000</w:t>
      </w:r>
      <w:r>
        <w:rPr>
          <w:rFonts w:ascii="Calibri"/>
        </w:rPr>
        <w:tab/>
        <w:t xml:space="preserve">11%of </w:t>
      </w:r>
      <w:r>
        <w:rPr>
          <w:rFonts w:ascii="Calibri"/>
          <w:spacing w:val="-2"/>
        </w:rPr>
        <w:t>sales</w:t>
      </w:r>
    </w:p>
    <w:p w:rsidR="00137A0A" w:rsidRDefault="0055706A">
      <w:pPr>
        <w:pStyle w:val="BodyText"/>
        <w:ind w:left="1126"/>
        <w:rPr>
          <w:rFonts w:ascii="Calibri"/>
        </w:rPr>
      </w:pPr>
      <w:r>
        <w:rPr>
          <w:rFonts w:ascii="Calibri"/>
        </w:rPr>
        <w:t>Thetotal salesissumofsalesofallthefour</w:t>
      </w:r>
      <w:r>
        <w:rPr>
          <w:rFonts w:ascii="Calibri"/>
          <w:spacing w:val="-2"/>
        </w:rPr>
        <w:t>quarters.</w:t>
      </w:r>
    </w:p>
    <w:p w:rsidR="00137A0A" w:rsidRDefault="0055706A">
      <w:pPr>
        <w:pStyle w:val="ListParagraph"/>
        <w:numPr>
          <w:ilvl w:val="0"/>
          <w:numId w:val="346"/>
        </w:numPr>
        <w:tabs>
          <w:tab w:val="left" w:pos="1126"/>
        </w:tabs>
        <w:spacing w:before="172" w:line="244" w:lineRule="auto"/>
        <w:ind w:right="843"/>
        <w:rPr>
          <w:rFonts w:ascii="Calibri"/>
          <w:b/>
          <w:sz w:val="24"/>
        </w:rPr>
      </w:pPr>
      <w:r>
        <w:rPr>
          <w:rFonts w:ascii="Calibri"/>
          <w:sz w:val="24"/>
        </w:rPr>
        <w:t xml:space="preserve">A company XYZ Ltd. pays a monthly salary to its employees which consists of basic salary, allowances &amp; deductions. The details of allowances and deductions are as follows: </w:t>
      </w:r>
      <w:r>
        <w:rPr>
          <w:rFonts w:ascii="Calibri"/>
          <w:b/>
          <w:spacing w:val="-2"/>
          <w:sz w:val="24"/>
        </w:rPr>
        <w:t>Allowances</w:t>
      </w:r>
    </w:p>
    <w:p w:rsidR="00137A0A" w:rsidRDefault="0055706A">
      <w:pPr>
        <w:pStyle w:val="ListParagraph"/>
        <w:numPr>
          <w:ilvl w:val="1"/>
          <w:numId w:val="346"/>
        </w:numPr>
        <w:tabs>
          <w:tab w:val="left" w:pos="1041"/>
        </w:tabs>
        <w:spacing w:before="40"/>
        <w:ind w:left="1041" w:hanging="174"/>
        <w:rPr>
          <w:rFonts w:ascii="Calibri" w:hAnsi="Calibri"/>
          <w:b/>
          <w:sz w:val="24"/>
        </w:rPr>
      </w:pPr>
      <w:r>
        <w:rPr>
          <w:rFonts w:ascii="Calibri" w:hAnsi="Calibri"/>
          <w:sz w:val="24"/>
        </w:rPr>
        <w:t>HRADependenton</w:t>
      </w:r>
      <w:r>
        <w:rPr>
          <w:rFonts w:ascii="Calibri" w:hAnsi="Calibri"/>
          <w:spacing w:val="-2"/>
          <w:sz w:val="24"/>
        </w:rPr>
        <w:t xml:space="preserve"> Basic</w:t>
      </w:r>
    </w:p>
    <w:p w:rsidR="00137A0A" w:rsidRDefault="00137A0A">
      <w:pPr>
        <w:rPr>
          <w:rFonts w:ascii="Calibri" w:hAnsi="Calibri"/>
          <w:sz w:val="24"/>
        </w:rPr>
        <w:sectPr w:rsidR="00137A0A">
          <w:pgSz w:w="12240" w:h="15840"/>
          <w:pgMar w:top="1440" w:right="600" w:bottom="760" w:left="880" w:header="0" w:footer="486" w:gutter="0"/>
          <w:cols w:space="720"/>
        </w:sectPr>
      </w:pPr>
    </w:p>
    <w:p w:rsidR="00137A0A" w:rsidRDefault="0055706A">
      <w:pPr>
        <w:pStyle w:val="BodyText"/>
        <w:spacing w:before="26"/>
        <w:ind w:left="1527"/>
        <w:rPr>
          <w:rFonts w:ascii="Calibri"/>
        </w:rPr>
      </w:pPr>
      <w:r>
        <w:rPr>
          <w:rFonts w:ascii="Calibri"/>
        </w:rPr>
        <w:lastRenderedPageBreak/>
        <w:t xml:space="preserve">30%ofBasicifBasic </w:t>
      </w:r>
      <w:r>
        <w:rPr>
          <w:rFonts w:ascii="Calibri"/>
          <w:spacing w:val="-2"/>
        </w:rPr>
        <w:t>&lt;=1000</w:t>
      </w:r>
    </w:p>
    <w:p w:rsidR="00137A0A" w:rsidRDefault="0055706A">
      <w:pPr>
        <w:pStyle w:val="BodyText"/>
        <w:spacing w:before="57" w:line="285" w:lineRule="auto"/>
        <w:ind w:left="1527" w:right="4829"/>
        <w:rPr>
          <w:rFonts w:ascii="Calibri"/>
        </w:rPr>
      </w:pPr>
      <w:r>
        <w:rPr>
          <w:rFonts w:ascii="Calibri"/>
        </w:rPr>
        <w:t>25%ofBasicifBas</w:t>
      </w:r>
      <w:r>
        <w:rPr>
          <w:rFonts w:ascii="Calibri"/>
        </w:rPr>
        <w:t>ic&gt;1000&amp;Basic&lt;=3000 20% of Basic if Basic &gt;3000</w:t>
      </w:r>
    </w:p>
    <w:p w:rsidR="00137A0A" w:rsidRDefault="0055706A">
      <w:pPr>
        <w:pStyle w:val="ListParagraph"/>
        <w:numPr>
          <w:ilvl w:val="1"/>
          <w:numId w:val="346"/>
        </w:numPr>
        <w:tabs>
          <w:tab w:val="left" w:pos="1065"/>
        </w:tabs>
        <w:spacing w:before="2"/>
        <w:ind w:left="1065" w:hanging="198"/>
        <w:rPr>
          <w:rFonts w:ascii="Calibri" w:hAnsi="Calibri"/>
          <w:sz w:val="24"/>
        </w:rPr>
      </w:pPr>
      <w:r>
        <w:rPr>
          <w:rFonts w:ascii="Calibri" w:hAnsi="Calibri"/>
          <w:sz w:val="24"/>
        </w:rPr>
        <w:t xml:space="preserve">DAFixedfor allemployees, 30%of </w:t>
      </w:r>
      <w:r>
        <w:rPr>
          <w:rFonts w:ascii="Calibri" w:hAnsi="Calibri"/>
          <w:spacing w:val="-2"/>
          <w:sz w:val="24"/>
        </w:rPr>
        <w:t>Basic</w:t>
      </w:r>
    </w:p>
    <w:p w:rsidR="00137A0A" w:rsidRDefault="0055706A">
      <w:pPr>
        <w:pStyle w:val="ListParagraph"/>
        <w:numPr>
          <w:ilvl w:val="1"/>
          <w:numId w:val="346"/>
        </w:numPr>
        <w:tabs>
          <w:tab w:val="left" w:pos="1014"/>
          <w:tab w:val="left" w:pos="1527"/>
        </w:tabs>
        <w:spacing w:before="112" w:line="276" w:lineRule="auto"/>
        <w:ind w:right="4537" w:hanging="653"/>
        <w:rPr>
          <w:rFonts w:ascii="Calibri" w:hAnsi="Calibri"/>
          <w:sz w:val="24"/>
        </w:rPr>
      </w:pPr>
      <w:r>
        <w:rPr>
          <w:rFonts w:ascii="Calibri" w:hAnsi="Calibri"/>
          <w:sz w:val="24"/>
        </w:rPr>
        <w:t>Conveyance Allowance Rs. 50/- if Basic is &lt;=1000 Rs. 75/- if Basic &gt;1000 &amp; Basic&lt;=2000</w:t>
      </w:r>
    </w:p>
    <w:p w:rsidR="00137A0A" w:rsidRDefault="0055706A">
      <w:pPr>
        <w:pStyle w:val="BodyText"/>
        <w:spacing w:before="1"/>
        <w:ind w:left="1527"/>
        <w:rPr>
          <w:rFonts w:ascii="Calibri"/>
        </w:rPr>
      </w:pPr>
      <w:r>
        <w:rPr>
          <w:rFonts w:ascii="Calibri"/>
        </w:rPr>
        <w:t>Rs.100 if Basic</w:t>
      </w:r>
      <w:r>
        <w:rPr>
          <w:rFonts w:ascii="Calibri"/>
          <w:spacing w:val="-4"/>
        </w:rPr>
        <w:t>&gt;2000</w:t>
      </w:r>
    </w:p>
    <w:p w:rsidR="00137A0A" w:rsidRDefault="0055706A">
      <w:pPr>
        <w:pStyle w:val="ListParagraph"/>
        <w:numPr>
          <w:ilvl w:val="2"/>
          <w:numId w:val="346"/>
        </w:numPr>
        <w:tabs>
          <w:tab w:val="left" w:pos="1346"/>
        </w:tabs>
        <w:spacing w:before="110"/>
        <w:ind w:left="1346" w:hanging="244"/>
        <w:rPr>
          <w:rFonts w:ascii="Calibri" w:hAnsi="Calibri"/>
          <w:sz w:val="24"/>
        </w:rPr>
      </w:pPr>
      <w:r>
        <w:rPr>
          <w:rFonts w:ascii="Calibri" w:hAnsi="Calibri"/>
          <w:sz w:val="24"/>
        </w:rPr>
        <w:t>EntertainmentAllowanceNILifBasic</w:t>
      </w:r>
      <w:r>
        <w:rPr>
          <w:rFonts w:ascii="Calibri" w:hAnsi="Calibri"/>
          <w:spacing w:val="-5"/>
          <w:sz w:val="24"/>
        </w:rPr>
        <w:t>is</w:t>
      </w:r>
    </w:p>
    <w:p w:rsidR="00137A0A" w:rsidRDefault="0055706A">
      <w:pPr>
        <w:pStyle w:val="BodyText"/>
        <w:spacing w:before="36"/>
        <w:ind w:left="1527"/>
        <w:rPr>
          <w:rFonts w:ascii="Calibri"/>
        </w:rPr>
      </w:pPr>
      <w:r>
        <w:rPr>
          <w:rFonts w:ascii="Calibri"/>
        </w:rPr>
        <w:t>&lt;=1000 Rs.100/-ifBasic&gt;</w:t>
      </w:r>
      <w:r>
        <w:rPr>
          <w:rFonts w:ascii="Calibri"/>
          <w:spacing w:val="-4"/>
        </w:rPr>
        <w:t>1000</w:t>
      </w:r>
    </w:p>
    <w:p w:rsidR="00137A0A" w:rsidRDefault="0055706A">
      <w:pPr>
        <w:pStyle w:val="Heading9"/>
        <w:spacing w:before="38"/>
        <w:ind w:left="567"/>
        <w:rPr>
          <w:rFonts w:ascii="Calibri"/>
        </w:rPr>
      </w:pPr>
      <w:r>
        <w:rPr>
          <w:rFonts w:ascii="Calibri"/>
          <w:spacing w:val="-2"/>
        </w:rPr>
        <w:t>Deductions</w:t>
      </w:r>
    </w:p>
    <w:p w:rsidR="00137A0A" w:rsidRDefault="0055706A">
      <w:pPr>
        <w:pStyle w:val="ListParagraph"/>
        <w:numPr>
          <w:ilvl w:val="1"/>
          <w:numId w:val="346"/>
        </w:numPr>
        <w:tabs>
          <w:tab w:val="left" w:pos="1041"/>
          <w:tab w:val="left" w:pos="3928"/>
        </w:tabs>
        <w:spacing w:before="45"/>
        <w:ind w:left="1041" w:hanging="174"/>
        <w:rPr>
          <w:rFonts w:ascii="Calibri" w:hAnsi="Calibri"/>
          <w:b/>
          <w:sz w:val="24"/>
        </w:rPr>
      </w:pPr>
      <w:r>
        <w:rPr>
          <w:rFonts w:ascii="Calibri" w:hAnsi="Calibri"/>
          <w:sz w:val="24"/>
        </w:rPr>
        <w:t>Provident</w:t>
      </w:r>
      <w:r>
        <w:rPr>
          <w:rFonts w:ascii="Calibri" w:hAnsi="Calibri"/>
          <w:spacing w:val="-4"/>
          <w:sz w:val="24"/>
        </w:rPr>
        <w:t>Fund</w:t>
      </w:r>
      <w:r>
        <w:rPr>
          <w:rFonts w:ascii="Calibri" w:hAnsi="Calibri"/>
          <w:sz w:val="24"/>
        </w:rPr>
        <w:tab/>
        <w:t>6% of</w:t>
      </w:r>
      <w:r>
        <w:rPr>
          <w:rFonts w:ascii="Calibri" w:hAnsi="Calibri"/>
          <w:spacing w:val="-2"/>
          <w:sz w:val="24"/>
        </w:rPr>
        <w:t>Basic</w:t>
      </w:r>
    </w:p>
    <w:p w:rsidR="00137A0A" w:rsidRDefault="0055706A">
      <w:pPr>
        <w:pStyle w:val="ListParagraph"/>
        <w:numPr>
          <w:ilvl w:val="1"/>
          <w:numId w:val="346"/>
        </w:numPr>
        <w:tabs>
          <w:tab w:val="left" w:pos="1041"/>
          <w:tab w:val="left" w:pos="1527"/>
        </w:tabs>
        <w:spacing w:before="59" w:line="292" w:lineRule="auto"/>
        <w:ind w:right="4576" w:hanging="660"/>
        <w:rPr>
          <w:rFonts w:ascii="Calibri" w:hAnsi="Calibri"/>
          <w:b/>
          <w:sz w:val="24"/>
        </w:rPr>
      </w:pPr>
      <w:r>
        <w:rPr>
          <w:rFonts w:ascii="Calibri" w:hAnsi="Calibri"/>
          <w:sz w:val="24"/>
        </w:rPr>
        <w:t>GroupInsurancePremiumRs.40/-ifBasicis&lt;=1500 Rs. 60/- if Basic &gt; 1500 &amp; Basic&lt;=3000</w:t>
      </w:r>
    </w:p>
    <w:p w:rsidR="00137A0A" w:rsidRDefault="0055706A">
      <w:pPr>
        <w:pStyle w:val="BodyText"/>
        <w:spacing w:line="285" w:lineRule="auto"/>
        <w:ind w:left="567" w:right="6768" w:firstLine="959"/>
        <w:rPr>
          <w:rFonts w:ascii="Calibri"/>
        </w:rPr>
      </w:pPr>
      <w:r>
        <w:rPr>
          <w:rFonts w:ascii="Calibri"/>
        </w:rPr>
        <w:t>Rs.80/-ifBasic&gt;3000 Calculate the following:</w:t>
      </w:r>
    </w:p>
    <w:p w:rsidR="00137A0A" w:rsidRDefault="0055706A">
      <w:pPr>
        <w:pStyle w:val="BodyText"/>
        <w:tabs>
          <w:tab w:val="left" w:pos="2326"/>
        </w:tabs>
        <w:spacing w:line="288" w:lineRule="auto"/>
        <w:ind w:left="567" w:right="3544"/>
        <w:rPr>
          <w:rFonts w:ascii="Calibri"/>
        </w:rPr>
      </w:pPr>
      <w:r>
        <w:rPr>
          <w:rFonts w:ascii="Calibri"/>
        </w:rPr>
        <w:t>Gross Salary</w:t>
      </w:r>
      <w:r>
        <w:rPr>
          <w:rFonts w:ascii="Calibri"/>
        </w:rPr>
        <w:tab/>
        <w:t xml:space="preserve">=Basic+HRA+DA+Conveyance+Entertainment Total deduction= Provident Fund + Group </w:t>
      </w:r>
      <w:r>
        <w:rPr>
          <w:rFonts w:ascii="Calibri"/>
        </w:rPr>
        <w:t>Insurance Premium</w:t>
      </w:r>
    </w:p>
    <w:p w:rsidR="00137A0A" w:rsidRDefault="0055706A">
      <w:pPr>
        <w:pStyle w:val="BodyText"/>
        <w:tabs>
          <w:tab w:val="left" w:pos="2326"/>
        </w:tabs>
        <w:spacing w:line="288" w:lineRule="exact"/>
        <w:ind w:left="567"/>
        <w:rPr>
          <w:rFonts w:ascii="Calibri" w:hAnsi="Calibri"/>
        </w:rPr>
      </w:pPr>
      <w:r>
        <w:rPr>
          <w:rFonts w:ascii="Calibri" w:hAnsi="Calibri"/>
        </w:rPr>
        <w:t xml:space="preserve">Net </w:t>
      </w:r>
      <w:r>
        <w:rPr>
          <w:rFonts w:ascii="Calibri" w:hAnsi="Calibri"/>
          <w:spacing w:val="-2"/>
        </w:rPr>
        <w:t>Salary</w:t>
      </w:r>
      <w:r>
        <w:rPr>
          <w:rFonts w:ascii="Calibri" w:hAnsi="Calibri"/>
        </w:rPr>
        <w:tab/>
        <w:t>=GrossSalary–Total</w:t>
      </w:r>
      <w:r>
        <w:rPr>
          <w:rFonts w:ascii="Calibri" w:hAnsi="Calibri"/>
          <w:spacing w:val="-2"/>
        </w:rPr>
        <w:t xml:space="preserve"> Deduction</w:t>
      </w:r>
    </w:p>
    <w:p w:rsidR="00137A0A" w:rsidRDefault="0055706A">
      <w:pPr>
        <w:pStyle w:val="ListParagraph"/>
        <w:numPr>
          <w:ilvl w:val="0"/>
          <w:numId w:val="346"/>
        </w:numPr>
        <w:tabs>
          <w:tab w:val="left" w:pos="1126"/>
        </w:tabs>
        <w:spacing w:before="222" w:line="244" w:lineRule="auto"/>
        <w:ind w:right="846"/>
        <w:rPr>
          <w:rFonts w:ascii="Calibri"/>
          <w:sz w:val="24"/>
        </w:rPr>
      </w:pPr>
      <w:r>
        <w:rPr>
          <w:rFonts w:ascii="Calibri"/>
          <w:sz w:val="24"/>
        </w:rPr>
        <w:t>Create Payment Table for a fixed Principal amount, variable rate of interests and time in the format below:</w:t>
      </w:r>
    </w:p>
    <w:p w:rsidR="00137A0A" w:rsidRDefault="00137A0A">
      <w:pPr>
        <w:pStyle w:val="BodyText"/>
        <w:spacing w:before="9"/>
        <w:rPr>
          <w:rFonts w:ascii="Calibri"/>
          <w:sz w:val="6"/>
        </w:rPr>
      </w:pPr>
    </w:p>
    <w:tbl>
      <w:tblPr>
        <w:tblW w:w="0" w:type="auto"/>
        <w:tblInd w:w="1245" w:type="dxa"/>
        <w:tblLayout w:type="fixed"/>
        <w:tblCellMar>
          <w:left w:w="0" w:type="dxa"/>
          <w:right w:w="0" w:type="dxa"/>
        </w:tblCellMar>
        <w:tblLook w:val="01E0"/>
      </w:tblPr>
      <w:tblGrid>
        <w:gridCol w:w="1879"/>
        <w:gridCol w:w="831"/>
        <w:gridCol w:w="940"/>
        <w:gridCol w:w="929"/>
        <w:gridCol w:w="1330"/>
        <w:gridCol w:w="945"/>
      </w:tblGrid>
      <w:tr w:rsidR="00137A0A">
        <w:trPr>
          <w:trHeight w:val="285"/>
        </w:trPr>
        <w:tc>
          <w:tcPr>
            <w:tcW w:w="1879" w:type="dxa"/>
          </w:tcPr>
          <w:p w:rsidR="00137A0A" w:rsidRDefault="0055706A">
            <w:pPr>
              <w:pStyle w:val="TableParagraph"/>
              <w:spacing w:line="244" w:lineRule="exact"/>
              <w:ind w:left="50"/>
              <w:rPr>
                <w:rFonts w:ascii="Calibri"/>
                <w:sz w:val="24"/>
              </w:rPr>
            </w:pPr>
            <w:r>
              <w:rPr>
                <w:rFonts w:ascii="Calibri"/>
                <w:spacing w:val="-4"/>
                <w:sz w:val="24"/>
              </w:rPr>
              <w:t>No.ofInstalments</w:t>
            </w:r>
          </w:p>
        </w:tc>
        <w:tc>
          <w:tcPr>
            <w:tcW w:w="831" w:type="dxa"/>
          </w:tcPr>
          <w:p w:rsidR="00137A0A" w:rsidRDefault="0055706A">
            <w:pPr>
              <w:pStyle w:val="TableParagraph"/>
              <w:spacing w:line="244" w:lineRule="exact"/>
              <w:ind w:left="113"/>
              <w:rPr>
                <w:rFonts w:ascii="Calibri"/>
                <w:sz w:val="24"/>
              </w:rPr>
            </w:pPr>
            <w:r>
              <w:rPr>
                <w:rFonts w:ascii="Calibri"/>
                <w:spacing w:val="-5"/>
                <w:sz w:val="24"/>
              </w:rPr>
              <w:t>5%</w:t>
            </w:r>
          </w:p>
        </w:tc>
        <w:tc>
          <w:tcPr>
            <w:tcW w:w="940" w:type="dxa"/>
          </w:tcPr>
          <w:p w:rsidR="00137A0A" w:rsidRDefault="0055706A">
            <w:pPr>
              <w:pStyle w:val="TableParagraph"/>
              <w:spacing w:line="244" w:lineRule="exact"/>
              <w:ind w:right="221"/>
              <w:jc w:val="right"/>
              <w:rPr>
                <w:rFonts w:ascii="Calibri"/>
                <w:sz w:val="24"/>
              </w:rPr>
            </w:pPr>
            <w:r>
              <w:rPr>
                <w:rFonts w:ascii="Calibri"/>
                <w:spacing w:val="-5"/>
                <w:sz w:val="24"/>
              </w:rPr>
              <w:t>6%</w:t>
            </w:r>
          </w:p>
        </w:tc>
        <w:tc>
          <w:tcPr>
            <w:tcW w:w="929" w:type="dxa"/>
          </w:tcPr>
          <w:p w:rsidR="00137A0A" w:rsidRDefault="0055706A">
            <w:pPr>
              <w:pStyle w:val="TableParagraph"/>
              <w:spacing w:line="244" w:lineRule="exact"/>
              <w:ind w:left="221"/>
              <w:rPr>
                <w:rFonts w:ascii="Calibri"/>
                <w:sz w:val="24"/>
              </w:rPr>
            </w:pPr>
            <w:r>
              <w:rPr>
                <w:rFonts w:ascii="Calibri"/>
                <w:spacing w:val="-5"/>
                <w:sz w:val="24"/>
              </w:rPr>
              <w:t>7%</w:t>
            </w:r>
          </w:p>
        </w:tc>
        <w:tc>
          <w:tcPr>
            <w:tcW w:w="1330" w:type="dxa"/>
          </w:tcPr>
          <w:p w:rsidR="00137A0A" w:rsidRDefault="0055706A">
            <w:pPr>
              <w:pStyle w:val="TableParagraph"/>
              <w:spacing w:line="244" w:lineRule="exact"/>
              <w:ind w:left="411"/>
              <w:rPr>
                <w:rFonts w:ascii="Calibri"/>
                <w:sz w:val="24"/>
              </w:rPr>
            </w:pPr>
            <w:r>
              <w:rPr>
                <w:rFonts w:ascii="Calibri"/>
                <w:spacing w:val="-5"/>
                <w:sz w:val="24"/>
              </w:rPr>
              <w:t>8%</w:t>
            </w:r>
          </w:p>
        </w:tc>
        <w:tc>
          <w:tcPr>
            <w:tcW w:w="945" w:type="dxa"/>
          </w:tcPr>
          <w:p w:rsidR="00137A0A" w:rsidRDefault="0055706A">
            <w:pPr>
              <w:pStyle w:val="TableParagraph"/>
              <w:spacing w:line="244" w:lineRule="exact"/>
              <w:ind w:right="48"/>
              <w:jc w:val="right"/>
              <w:rPr>
                <w:rFonts w:ascii="Calibri"/>
                <w:sz w:val="24"/>
              </w:rPr>
            </w:pPr>
            <w:r>
              <w:rPr>
                <w:rFonts w:ascii="Calibri"/>
                <w:spacing w:val="-5"/>
                <w:sz w:val="24"/>
              </w:rPr>
              <w:t>9%</w:t>
            </w:r>
          </w:p>
        </w:tc>
      </w:tr>
      <w:tr w:rsidR="00137A0A">
        <w:trPr>
          <w:trHeight w:val="332"/>
        </w:trPr>
        <w:tc>
          <w:tcPr>
            <w:tcW w:w="1879" w:type="dxa"/>
          </w:tcPr>
          <w:p w:rsidR="00137A0A" w:rsidRDefault="0055706A">
            <w:pPr>
              <w:pStyle w:val="TableParagraph"/>
              <w:spacing w:line="290" w:lineRule="exact"/>
              <w:ind w:left="50"/>
              <w:rPr>
                <w:rFonts w:ascii="Calibri"/>
                <w:sz w:val="24"/>
              </w:rPr>
            </w:pPr>
            <w:r>
              <w:rPr>
                <w:rFonts w:ascii="Calibri"/>
                <w:spacing w:val="-10"/>
                <w:sz w:val="24"/>
              </w:rPr>
              <w:t>3</w:t>
            </w:r>
          </w:p>
        </w:tc>
        <w:tc>
          <w:tcPr>
            <w:tcW w:w="831" w:type="dxa"/>
          </w:tcPr>
          <w:p w:rsidR="00137A0A" w:rsidRDefault="0055706A">
            <w:pPr>
              <w:pStyle w:val="TableParagraph"/>
              <w:spacing w:line="290" w:lineRule="exact"/>
              <w:ind w:left="113"/>
              <w:rPr>
                <w:rFonts w:ascii="Calibri"/>
                <w:sz w:val="24"/>
              </w:rPr>
            </w:pPr>
            <w:r>
              <w:rPr>
                <w:rFonts w:ascii="Calibri"/>
                <w:spacing w:val="-5"/>
                <w:sz w:val="24"/>
              </w:rPr>
              <w:t>XX</w:t>
            </w:r>
          </w:p>
        </w:tc>
        <w:tc>
          <w:tcPr>
            <w:tcW w:w="940" w:type="dxa"/>
          </w:tcPr>
          <w:p w:rsidR="00137A0A" w:rsidRDefault="0055706A">
            <w:pPr>
              <w:pStyle w:val="TableParagraph"/>
              <w:spacing w:line="290" w:lineRule="exact"/>
              <w:ind w:right="266"/>
              <w:jc w:val="right"/>
              <w:rPr>
                <w:rFonts w:ascii="Calibri"/>
                <w:sz w:val="24"/>
              </w:rPr>
            </w:pPr>
            <w:r>
              <w:rPr>
                <w:rFonts w:ascii="Calibri"/>
                <w:spacing w:val="-5"/>
                <w:sz w:val="24"/>
              </w:rPr>
              <w:t>XX</w:t>
            </w:r>
          </w:p>
        </w:tc>
        <w:tc>
          <w:tcPr>
            <w:tcW w:w="929" w:type="dxa"/>
          </w:tcPr>
          <w:p w:rsidR="00137A0A" w:rsidRDefault="0055706A">
            <w:pPr>
              <w:pStyle w:val="TableParagraph"/>
              <w:spacing w:line="290" w:lineRule="exact"/>
              <w:ind w:left="221"/>
              <w:rPr>
                <w:rFonts w:ascii="Calibri"/>
                <w:sz w:val="24"/>
              </w:rPr>
            </w:pPr>
            <w:r>
              <w:rPr>
                <w:rFonts w:ascii="Calibri"/>
                <w:spacing w:val="-5"/>
                <w:sz w:val="24"/>
              </w:rPr>
              <w:t>XX</w:t>
            </w:r>
          </w:p>
        </w:tc>
        <w:tc>
          <w:tcPr>
            <w:tcW w:w="1330" w:type="dxa"/>
          </w:tcPr>
          <w:p w:rsidR="00137A0A" w:rsidRDefault="0055706A">
            <w:pPr>
              <w:pStyle w:val="TableParagraph"/>
              <w:spacing w:line="290" w:lineRule="exact"/>
              <w:ind w:left="411"/>
              <w:rPr>
                <w:rFonts w:ascii="Calibri"/>
                <w:sz w:val="24"/>
              </w:rPr>
            </w:pPr>
            <w:r>
              <w:rPr>
                <w:rFonts w:ascii="Calibri"/>
                <w:spacing w:val="-5"/>
                <w:sz w:val="24"/>
              </w:rPr>
              <w:t>XX</w:t>
            </w:r>
          </w:p>
        </w:tc>
        <w:tc>
          <w:tcPr>
            <w:tcW w:w="945" w:type="dxa"/>
          </w:tcPr>
          <w:p w:rsidR="00137A0A" w:rsidRDefault="0055706A">
            <w:pPr>
              <w:pStyle w:val="TableParagraph"/>
              <w:spacing w:line="290" w:lineRule="exact"/>
              <w:ind w:right="109"/>
              <w:jc w:val="right"/>
              <w:rPr>
                <w:rFonts w:ascii="Calibri"/>
                <w:sz w:val="24"/>
              </w:rPr>
            </w:pPr>
            <w:r>
              <w:rPr>
                <w:rFonts w:ascii="Calibri"/>
                <w:spacing w:val="-5"/>
                <w:w w:val="95"/>
                <w:sz w:val="24"/>
              </w:rPr>
              <w:t>XX</w:t>
            </w:r>
          </w:p>
        </w:tc>
      </w:tr>
      <w:tr w:rsidR="00137A0A">
        <w:trPr>
          <w:trHeight w:val="334"/>
        </w:trPr>
        <w:tc>
          <w:tcPr>
            <w:tcW w:w="1879" w:type="dxa"/>
          </w:tcPr>
          <w:p w:rsidR="00137A0A" w:rsidRDefault="0055706A">
            <w:pPr>
              <w:pStyle w:val="TableParagraph"/>
              <w:spacing w:line="291" w:lineRule="exact"/>
              <w:ind w:left="50"/>
              <w:rPr>
                <w:rFonts w:ascii="Calibri"/>
                <w:sz w:val="24"/>
              </w:rPr>
            </w:pPr>
            <w:r>
              <w:rPr>
                <w:rFonts w:ascii="Calibri"/>
                <w:spacing w:val="-10"/>
                <w:sz w:val="24"/>
              </w:rPr>
              <w:t>4</w:t>
            </w:r>
          </w:p>
        </w:tc>
        <w:tc>
          <w:tcPr>
            <w:tcW w:w="831" w:type="dxa"/>
          </w:tcPr>
          <w:p w:rsidR="00137A0A" w:rsidRDefault="0055706A">
            <w:pPr>
              <w:pStyle w:val="TableParagraph"/>
              <w:spacing w:line="291" w:lineRule="exact"/>
              <w:ind w:left="113"/>
              <w:rPr>
                <w:rFonts w:ascii="Calibri"/>
                <w:sz w:val="24"/>
              </w:rPr>
            </w:pPr>
            <w:r>
              <w:rPr>
                <w:rFonts w:ascii="Calibri"/>
                <w:spacing w:val="-5"/>
                <w:sz w:val="24"/>
              </w:rPr>
              <w:t>XX</w:t>
            </w:r>
          </w:p>
        </w:tc>
        <w:tc>
          <w:tcPr>
            <w:tcW w:w="940" w:type="dxa"/>
          </w:tcPr>
          <w:p w:rsidR="00137A0A" w:rsidRDefault="0055706A">
            <w:pPr>
              <w:pStyle w:val="TableParagraph"/>
              <w:spacing w:line="291" w:lineRule="exact"/>
              <w:ind w:right="266"/>
              <w:jc w:val="right"/>
              <w:rPr>
                <w:rFonts w:ascii="Calibri"/>
                <w:sz w:val="24"/>
              </w:rPr>
            </w:pPr>
            <w:r>
              <w:rPr>
                <w:rFonts w:ascii="Calibri"/>
                <w:spacing w:val="-5"/>
                <w:sz w:val="24"/>
              </w:rPr>
              <w:t>XX</w:t>
            </w:r>
          </w:p>
        </w:tc>
        <w:tc>
          <w:tcPr>
            <w:tcW w:w="929" w:type="dxa"/>
          </w:tcPr>
          <w:p w:rsidR="00137A0A" w:rsidRDefault="0055706A">
            <w:pPr>
              <w:pStyle w:val="TableParagraph"/>
              <w:spacing w:line="291" w:lineRule="exact"/>
              <w:ind w:left="221"/>
              <w:rPr>
                <w:rFonts w:ascii="Calibri"/>
                <w:sz w:val="24"/>
              </w:rPr>
            </w:pPr>
            <w:r>
              <w:rPr>
                <w:rFonts w:ascii="Calibri"/>
                <w:spacing w:val="-5"/>
                <w:sz w:val="24"/>
              </w:rPr>
              <w:t>XX</w:t>
            </w:r>
          </w:p>
        </w:tc>
        <w:tc>
          <w:tcPr>
            <w:tcW w:w="1330" w:type="dxa"/>
          </w:tcPr>
          <w:p w:rsidR="00137A0A" w:rsidRDefault="0055706A">
            <w:pPr>
              <w:pStyle w:val="TableParagraph"/>
              <w:spacing w:line="291" w:lineRule="exact"/>
              <w:ind w:left="411"/>
              <w:rPr>
                <w:rFonts w:ascii="Calibri"/>
                <w:sz w:val="24"/>
              </w:rPr>
            </w:pPr>
            <w:r>
              <w:rPr>
                <w:rFonts w:ascii="Calibri"/>
                <w:spacing w:val="-5"/>
                <w:sz w:val="24"/>
              </w:rPr>
              <w:t>XX</w:t>
            </w:r>
          </w:p>
        </w:tc>
        <w:tc>
          <w:tcPr>
            <w:tcW w:w="945" w:type="dxa"/>
          </w:tcPr>
          <w:p w:rsidR="00137A0A" w:rsidRDefault="0055706A">
            <w:pPr>
              <w:pStyle w:val="TableParagraph"/>
              <w:spacing w:line="291" w:lineRule="exact"/>
              <w:ind w:right="109"/>
              <w:jc w:val="right"/>
              <w:rPr>
                <w:rFonts w:ascii="Calibri"/>
                <w:sz w:val="24"/>
              </w:rPr>
            </w:pPr>
            <w:r>
              <w:rPr>
                <w:rFonts w:ascii="Calibri"/>
                <w:spacing w:val="-5"/>
                <w:w w:val="95"/>
                <w:sz w:val="24"/>
              </w:rPr>
              <w:t>XX</w:t>
            </w:r>
          </w:p>
        </w:tc>
      </w:tr>
      <w:tr w:rsidR="00137A0A">
        <w:trPr>
          <w:trHeight w:val="334"/>
        </w:trPr>
        <w:tc>
          <w:tcPr>
            <w:tcW w:w="1879" w:type="dxa"/>
          </w:tcPr>
          <w:p w:rsidR="00137A0A" w:rsidRDefault="0055706A">
            <w:pPr>
              <w:pStyle w:val="TableParagraph"/>
              <w:spacing w:line="292" w:lineRule="exact"/>
              <w:ind w:left="50"/>
              <w:rPr>
                <w:rFonts w:ascii="Calibri"/>
                <w:sz w:val="24"/>
              </w:rPr>
            </w:pPr>
            <w:r>
              <w:rPr>
                <w:rFonts w:ascii="Calibri"/>
                <w:spacing w:val="-10"/>
                <w:sz w:val="24"/>
              </w:rPr>
              <w:t>5</w:t>
            </w:r>
          </w:p>
        </w:tc>
        <w:tc>
          <w:tcPr>
            <w:tcW w:w="831" w:type="dxa"/>
          </w:tcPr>
          <w:p w:rsidR="00137A0A" w:rsidRDefault="0055706A">
            <w:pPr>
              <w:pStyle w:val="TableParagraph"/>
              <w:spacing w:line="292" w:lineRule="exact"/>
              <w:ind w:left="113"/>
              <w:rPr>
                <w:rFonts w:ascii="Calibri"/>
                <w:sz w:val="24"/>
              </w:rPr>
            </w:pPr>
            <w:r>
              <w:rPr>
                <w:rFonts w:ascii="Calibri"/>
                <w:spacing w:val="-5"/>
                <w:sz w:val="24"/>
              </w:rPr>
              <w:t>XX</w:t>
            </w:r>
          </w:p>
        </w:tc>
        <w:tc>
          <w:tcPr>
            <w:tcW w:w="940" w:type="dxa"/>
          </w:tcPr>
          <w:p w:rsidR="00137A0A" w:rsidRDefault="0055706A">
            <w:pPr>
              <w:pStyle w:val="TableParagraph"/>
              <w:spacing w:line="292" w:lineRule="exact"/>
              <w:ind w:right="266"/>
              <w:jc w:val="right"/>
              <w:rPr>
                <w:rFonts w:ascii="Calibri"/>
                <w:sz w:val="24"/>
              </w:rPr>
            </w:pPr>
            <w:r>
              <w:rPr>
                <w:rFonts w:ascii="Calibri"/>
                <w:spacing w:val="-5"/>
                <w:sz w:val="24"/>
              </w:rPr>
              <w:t>XX</w:t>
            </w:r>
          </w:p>
        </w:tc>
        <w:tc>
          <w:tcPr>
            <w:tcW w:w="929" w:type="dxa"/>
          </w:tcPr>
          <w:p w:rsidR="00137A0A" w:rsidRDefault="0055706A">
            <w:pPr>
              <w:pStyle w:val="TableParagraph"/>
              <w:spacing w:line="292" w:lineRule="exact"/>
              <w:ind w:left="221"/>
              <w:rPr>
                <w:rFonts w:ascii="Calibri"/>
                <w:sz w:val="24"/>
              </w:rPr>
            </w:pPr>
            <w:r>
              <w:rPr>
                <w:rFonts w:ascii="Calibri"/>
                <w:spacing w:val="-5"/>
                <w:sz w:val="24"/>
              </w:rPr>
              <w:t>XX</w:t>
            </w:r>
          </w:p>
        </w:tc>
        <w:tc>
          <w:tcPr>
            <w:tcW w:w="1330" w:type="dxa"/>
          </w:tcPr>
          <w:p w:rsidR="00137A0A" w:rsidRDefault="0055706A">
            <w:pPr>
              <w:pStyle w:val="TableParagraph"/>
              <w:spacing w:line="292" w:lineRule="exact"/>
              <w:ind w:left="411"/>
              <w:rPr>
                <w:rFonts w:ascii="Calibri"/>
                <w:sz w:val="24"/>
              </w:rPr>
            </w:pPr>
            <w:r>
              <w:rPr>
                <w:rFonts w:ascii="Calibri"/>
                <w:spacing w:val="-5"/>
                <w:sz w:val="24"/>
              </w:rPr>
              <w:t>XX</w:t>
            </w:r>
          </w:p>
        </w:tc>
        <w:tc>
          <w:tcPr>
            <w:tcW w:w="945" w:type="dxa"/>
          </w:tcPr>
          <w:p w:rsidR="00137A0A" w:rsidRDefault="0055706A">
            <w:pPr>
              <w:pStyle w:val="TableParagraph"/>
              <w:spacing w:line="292" w:lineRule="exact"/>
              <w:ind w:right="109"/>
              <w:jc w:val="right"/>
              <w:rPr>
                <w:rFonts w:ascii="Calibri"/>
                <w:sz w:val="24"/>
              </w:rPr>
            </w:pPr>
            <w:r>
              <w:rPr>
                <w:rFonts w:ascii="Calibri"/>
                <w:spacing w:val="-5"/>
                <w:w w:val="95"/>
                <w:sz w:val="24"/>
              </w:rPr>
              <w:t>XX</w:t>
            </w:r>
          </w:p>
        </w:tc>
      </w:tr>
      <w:tr w:rsidR="00137A0A">
        <w:trPr>
          <w:trHeight w:val="286"/>
        </w:trPr>
        <w:tc>
          <w:tcPr>
            <w:tcW w:w="1879" w:type="dxa"/>
          </w:tcPr>
          <w:p w:rsidR="00137A0A" w:rsidRDefault="0055706A">
            <w:pPr>
              <w:pStyle w:val="TableParagraph"/>
              <w:spacing w:line="267" w:lineRule="exact"/>
              <w:ind w:left="50"/>
              <w:rPr>
                <w:rFonts w:ascii="Calibri"/>
                <w:sz w:val="24"/>
              </w:rPr>
            </w:pPr>
            <w:r>
              <w:rPr>
                <w:rFonts w:ascii="Calibri"/>
                <w:spacing w:val="-10"/>
                <w:sz w:val="24"/>
              </w:rPr>
              <w:t>6</w:t>
            </w:r>
          </w:p>
        </w:tc>
        <w:tc>
          <w:tcPr>
            <w:tcW w:w="831" w:type="dxa"/>
          </w:tcPr>
          <w:p w:rsidR="00137A0A" w:rsidRDefault="0055706A">
            <w:pPr>
              <w:pStyle w:val="TableParagraph"/>
              <w:spacing w:line="267" w:lineRule="exact"/>
              <w:ind w:left="113"/>
              <w:rPr>
                <w:rFonts w:ascii="Calibri"/>
                <w:sz w:val="24"/>
              </w:rPr>
            </w:pPr>
            <w:r>
              <w:rPr>
                <w:rFonts w:ascii="Calibri"/>
                <w:spacing w:val="-5"/>
                <w:sz w:val="24"/>
              </w:rPr>
              <w:t>XX</w:t>
            </w:r>
          </w:p>
        </w:tc>
        <w:tc>
          <w:tcPr>
            <w:tcW w:w="940" w:type="dxa"/>
          </w:tcPr>
          <w:p w:rsidR="00137A0A" w:rsidRDefault="0055706A">
            <w:pPr>
              <w:pStyle w:val="TableParagraph"/>
              <w:spacing w:line="267" w:lineRule="exact"/>
              <w:ind w:right="266"/>
              <w:jc w:val="right"/>
              <w:rPr>
                <w:rFonts w:ascii="Calibri"/>
                <w:sz w:val="24"/>
              </w:rPr>
            </w:pPr>
            <w:r>
              <w:rPr>
                <w:rFonts w:ascii="Calibri"/>
                <w:spacing w:val="-5"/>
                <w:sz w:val="24"/>
              </w:rPr>
              <w:t>XX</w:t>
            </w:r>
          </w:p>
        </w:tc>
        <w:tc>
          <w:tcPr>
            <w:tcW w:w="929" w:type="dxa"/>
          </w:tcPr>
          <w:p w:rsidR="00137A0A" w:rsidRDefault="0055706A">
            <w:pPr>
              <w:pStyle w:val="TableParagraph"/>
              <w:spacing w:line="267" w:lineRule="exact"/>
              <w:ind w:left="221"/>
              <w:rPr>
                <w:rFonts w:ascii="Calibri"/>
                <w:sz w:val="24"/>
              </w:rPr>
            </w:pPr>
            <w:r>
              <w:rPr>
                <w:rFonts w:ascii="Calibri"/>
                <w:spacing w:val="-5"/>
                <w:sz w:val="24"/>
              </w:rPr>
              <w:t>XX</w:t>
            </w:r>
          </w:p>
        </w:tc>
        <w:tc>
          <w:tcPr>
            <w:tcW w:w="1330" w:type="dxa"/>
          </w:tcPr>
          <w:p w:rsidR="00137A0A" w:rsidRDefault="0055706A">
            <w:pPr>
              <w:pStyle w:val="TableParagraph"/>
              <w:spacing w:line="267" w:lineRule="exact"/>
              <w:ind w:left="411"/>
              <w:rPr>
                <w:rFonts w:ascii="Calibri"/>
                <w:sz w:val="24"/>
              </w:rPr>
            </w:pPr>
            <w:r>
              <w:rPr>
                <w:rFonts w:ascii="Calibri"/>
                <w:spacing w:val="-5"/>
                <w:sz w:val="24"/>
              </w:rPr>
              <w:t>XX</w:t>
            </w:r>
          </w:p>
        </w:tc>
        <w:tc>
          <w:tcPr>
            <w:tcW w:w="945" w:type="dxa"/>
          </w:tcPr>
          <w:p w:rsidR="00137A0A" w:rsidRDefault="0055706A">
            <w:pPr>
              <w:pStyle w:val="TableParagraph"/>
              <w:spacing w:line="267" w:lineRule="exact"/>
              <w:ind w:right="109"/>
              <w:jc w:val="right"/>
              <w:rPr>
                <w:rFonts w:ascii="Calibri"/>
                <w:sz w:val="24"/>
              </w:rPr>
            </w:pPr>
            <w:r>
              <w:rPr>
                <w:rFonts w:ascii="Calibri"/>
                <w:spacing w:val="-5"/>
                <w:w w:val="95"/>
                <w:sz w:val="24"/>
              </w:rPr>
              <w:t>XX</w:t>
            </w:r>
          </w:p>
        </w:tc>
      </w:tr>
    </w:tbl>
    <w:p w:rsidR="00137A0A" w:rsidRDefault="00137A0A">
      <w:pPr>
        <w:pStyle w:val="BodyText"/>
        <w:spacing w:before="98"/>
        <w:rPr>
          <w:rFonts w:ascii="Calibri"/>
        </w:rPr>
      </w:pPr>
    </w:p>
    <w:p w:rsidR="00137A0A" w:rsidRDefault="0055706A">
      <w:pPr>
        <w:pStyle w:val="ListParagraph"/>
        <w:numPr>
          <w:ilvl w:val="0"/>
          <w:numId w:val="346"/>
        </w:numPr>
        <w:tabs>
          <w:tab w:val="left" w:pos="1126"/>
        </w:tabs>
        <w:spacing w:before="1" w:after="57" w:line="247" w:lineRule="auto"/>
        <w:ind w:right="845"/>
        <w:rPr>
          <w:rFonts w:ascii="Calibri"/>
          <w:sz w:val="24"/>
        </w:rPr>
      </w:pPr>
      <w:r>
        <w:rPr>
          <w:rFonts w:ascii="Calibri"/>
          <w:sz w:val="24"/>
        </w:rPr>
        <w:t>Use an array formula to calculate Simple Interest for given principal amounts given therate of Interest and time</w:t>
      </w:r>
    </w:p>
    <w:tbl>
      <w:tblPr>
        <w:tblW w:w="0" w:type="auto"/>
        <w:tblInd w:w="1084" w:type="dxa"/>
        <w:tblLayout w:type="fixed"/>
        <w:tblCellMar>
          <w:left w:w="0" w:type="dxa"/>
          <w:right w:w="0" w:type="dxa"/>
        </w:tblCellMar>
        <w:tblLook w:val="01E0"/>
      </w:tblPr>
      <w:tblGrid>
        <w:gridCol w:w="1815"/>
        <w:gridCol w:w="698"/>
        <w:gridCol w:w="1864"/>
      </w:tblGrid>
      <w:tr w:rsidR="00137A0A">
        <w:trPr>
          <w:trHeight w:val="994"/>
        </w:trPr>
        <w:tc>
          <w:tcPr>
            <w:tcW w:w="1815" w:type="dxa"/>
          </w:tcPr>
          <w:p w:rsidR="00137A0A" w:rsidRDefault="0055706A">
            <w:pPr>
              <w:pStyle w:val="TableParagraph"/>
              <w:spacing w:line="244" w:lineRule="exact"/>
              <w:ind w:left="50"/>
              <w:rPr>
                <w:rFonts w:ascii="Calibri"/>
                <w:sz w:val="24"/>
              </w:rPr>
            </w:pPr>
            <w:r>
              <w:rPr>
                <w:rFonts w:ascii="Calibri"/>
                <w:sz w:val="24"/>
              </w:rPr>
              <w:t xml:space="preserve">Rate of </w:t>
            </w:r>
            <w:r>
              <w:rPr>
                <w:rFonts w:ascii="Calibri"/>
                <w:spacing w:val="-2"/>
                <w:sz w:val="24"/>
              </w:rPr>
              <w:t>Interest</w:t>
            </w:r>
          </w:p>
          <w:p w:rsidR="00137A0A" w:rsidRDefault="0055706A">
            <w:pPr>
              <w:pStyle w:val="TableParagraph"/>
              <w:spacing w:line="350" w:lineRule="atLeast"/>
              <w:ind w:left="90" w:right="495" w:hanging="41"/>
              <w:rPr>
                <w:rFonts w:ascii="Calibri"/>
                <w:sz w:val="24"/>
              </w:rPr>
            </w:pPr>
            <w:r>
              <w:rPr>
                <w:rFonts w:ascii="Calibri"/>
                <w:spacing w:val="-4"/>
                <w:sz w:val="24"/>
              </w:rPr>
              <w:t xml:space="preserve">Time </w:t>
            </w:r>
            <w:r>
              <w:rPr>
                <w:rFonts w:ascii="Calibri"/>
                <w:spacing w:val="-2"/>
                <w:sz w:val="24"/>
              </w:rPr>
              <w:t>Principal</w:t>
            </w:r>
          </w:p>
        </w:tc>
        <w:tc>
          <w:tcPr>
            <w:tcW w:w="698" w:type="dxa"/>
          </w:tcPr>
          <w:p w:rsidR="00137A0A" w:rsidRDefault="00137A0A">
            <w:pPr>
              <w:pStyle w:val="TableParagraph"/>
            </w:pPr>
          </w:p>
        </w:tc>
        <w:tc>
          <w:tcPr>
            <w:tcW w:w="1864" w:type="dxa"/>
          </w:tcPr>
          <w:p w:rsidR="00137A0A" w:rsidRDefault="0055706A">
            <w:pPr>
              <w:pStyle w:val="TableParagraph"/>
              <w:spacing w:line="244" w:lineRule="exact"/>
              <w:ind w:left="338"/>
              <w:rPr>
                <w:rFonts w:ascii="Calibri"/>
                <w:sz w:val="24"/>
              </w:rPr>
            </w:pPr>
            <w:r>
              <w:rPr>
                <w:rFonts w:ascii="Calibri"/>
                <w:spacing w:val="-5"/>
                <w:sz w:val="24"/>
              </w:rPr>
              <w:t>8%</w:t>
            </w:r>
          </w:p>
          <w:p w:rsidR="00137A0A" w:rsidRDefault="0055706A">
            <w:pPr>
              <w:pStyle w:val="TableParagraph"/>
              <w:spacing w:before="57"/>
              <w:ind w:left="338"/>
              <w:rPr>
                <w:rFonts w:ascii="Calibri"/>
                <w:sz w:val="24"/>
              </w:rPr>
            </w:pPr>
            <w:r>
              <w:rPr>
                <w:rFonts w:ascii="Calibri"/>
                <w:sz w:val="24"/>
              </w:rPr>
              <w:t>5</w:t>
            </w:r>
            <w:r>
              <w:rPr>
                <w:rFonts w:ascii="Calibri"/>
                <w:spacing w:val="-2"/>
                <w:sz w:val="24"/>
              </w:rPr>
              <w:t>Years</w:t>
            </w:r>
          </w:p>
          <w:p w:rsidR="00137A0A" w:rsidRDefault="0055706A">
            <w:pPr>
              <w:pStyle w:val="TableParagraph"/>
              <w:spacing w:before="56"/>
              <w:ind w:left="338"/>
              <w:rPr>
                <w:rFonts w:ascii="Calibri"/>
                <w:sz w:val="24"/>
              </w:rPr>
            </w:pPr>
            <w:r>
              <w:rPr>
                <w:rFonts w:ascii="Calibri"/>
                <w:sz w:val="24"/>
              </w:rPr>
              <w:t>Simple</w:t>
            </w:r>
            <w:r>
              <w:rPr>
                <w:rFonts w:ascii="Calibri"/>
                <w:spacing w:val="-2"/>
                <w:sz w:val="24"/>
              </w:rPr>
              <w:t>Interest</w:t>
            </w:r>
          </w:p>
        </w:tc>
      </w:tr>
      <w:tr w:rsidR="00137A0A">
        <w:trPr>
          <w:trHeight w:val="331"/>
        </w:trPr>
        <w:tc>
          <w:tcPr>
            <w:tcW w:w="1815" w:type="dxa"/>
          </w:tcPr>
          <w:p w:rsidR="00137A0A" w:rsidRDefault="0055706A">
            <w:pPr>
              <w:pStyle w:val="TableParagraph"/>
              <w:spacing w:before="6"/>
              <w:ind w:left="270"/>
              <w:rPr>
                <w:rFonts w:ascii="Calibri"/>
                <w:sz w:val="24"/>
              </w:rPr>
            </w:pPr>
            <w:r>
              <w:rPr>
                <w:rFonts w:ascii="Calibri"/>
                <w:spacing w:val="-4"/>
                <w:sz w:val="24"/>
              </w:rPr>
              <w:t>1000</w:t>
            </w:r>
          </w:p>
        </w:tc>
        <w:tc>
          <w:tcPr>
            <w:tcW w:w="698" w:type="dxa"/>
          </w:tcPr>
          <w:p w:rsidR="00137A0A" w:rsidRDefault="00137A0A">
            <w:pPr>
              <w:pStyle w:val="TableParagraph"/>
            </w:pPr>
          </w:p>
        </w:tc>
        <w:tc>
          <w:tcPr>
            <w:tcW w:w="1864" w:type="dxa"/>
          </w:tcPr>
          <w:p w:rsidR="00137A0A" w:rsidRDefault="0055706A">
            <w:pPr>
              <w:pStyle w:val="TableParagraph"/>
              <w:spacing w:before="6"/>
              <w:ind w:right="315"/>
              <w:jc w:val="center"/>
              <w:rPr>
                <w:rFonts w:ascii="Calibri"/>
                <w:sz w:val="24"/>
              </w:rPr>
            </w:pPr>
            <w:r>
              <w:rPr>
                <w:rFonts w:ascii="Calibri"/>
                <w:spacing w:val="-10"/>
                <w:sz w:val="24"/>
              </w:rPr>
              <w:t>?</w:t>
            </w:r>
          </w:p>
        </w:tc>
      </w:tr>
      <w:tr w:rsidR="00137A0A">
        <w:trPr>
          <w:trHeight w:val="322"/>
        </w:trPr>
        <w:tc>
          <w:tcPr>
            <w:tcW w:w="1815" w:type="dxa"/>
          </w:tcPr>
          <w:p w:rsidR="00137A0A" w:rsidRDefault="0055706A">
            <w:pPr>
              <w:pStyle w:val="TableParagraph"/>
              <w:spacing w:line="280" w:lineRule="exact"/>
              <w:ind w:left="282"/>
              <w:rPr>
                <w:rFonts w:ascii="Calibri"/>
                <w:sz w:val="24"/>
              </w:rPr>
            </w:pPr>
            <w:r>
              <w:rPr>
                <w:rFonts w:ascii="Calibri"/>
                <w:spacing w:val="-2"/>
                <w:sz w:val="24"/>
              </w:rPr>
              <w:t>18000</w:t>
            </w:r>
          </w:p>
        </w:tc>
        <w:tc>
          <w:tcPr>
            <w:tcW w:w="698" w:type="dxa"/>
          </w:tcPr>
          <w:p w:rsidR="00137A0A" w:rsidRDefault="0055706A">
            <w:pPr>
              <w:pStyle w:val="TableParagraph"/>
              <w:spacing w:line="280" w:lineRule="exact"/>
              <w:ind w:right="86"/>
              <w:jc w:val="center"/>
              <w:rPr>
                <w:rFonts w:ascii="Calibri"/>
                <w:sz w:val="24"/>
              </w:rPr>
            </w:pPr>
            <w:r>
              <w:rPr>
                <w:rFonts w:ascii="Calibri"/>
                <w:spacing w:val="-10"/>
                <w:sz w:val="24"/>
              </w:rPr>
              <w:t>?</w:t>
            </w:r>
          </w:p>
        </w:tc>
        <w:tc>
          <w:tcPr>
            <w:tcW w:w="1864" w:type="dxa"/>
          </w:tcPr>
          <w:p w:rsidR="00137A0A" w:rsidRDefault="00137A0A">
            <w:pPr>
              <w:pStyle w:val="TableParagraph"/>
            </w:pPr>
          </w:p>
        </w:tc>
      </w:tr>
      <w:tr w:rsidR="00137A0A">
        <w:trPr>
          <w:trHeight w:val="286"/>
        </w:trPr>
        <w:tc>
          <w:tcPr>
            <w:tcW w:w="1815" w:type="dxa"/>
          </w:tcPr>
          <w:p w:rsidR="00137A0A" w:rsidRDefault="0055706A">
            <w:pPr>
              <w:pStyle w:val="TableParagraph"/>
              <w:spacing w:line="267" w:lineRule="exact"/>
              <w:ind w:left="282"/>
              <w:rPr>
                <w:rFonts w:ascii="Calibri"/>
                <w:sz w:val="24"/>
              </w:rPr>
            </w:pPr>
            <w:r>
              <w:rPr>
                <w:rFonts w:ascii="Calibri"/>
                <w:spacing w:val="-4"/>
                <w:sz w:val="24"/>
              </w:rPr>
              <w:t>5200</w:t>
            </w:r>
          </w:p>
        </w:tc>
        <w:tc>
          <w:tcPr>
            <w:tcW w:w="698" w:type="dxa"/>
          </w:tcPr>
          <w:p w:rsidR="00137A0A" w:rsidRDefault="0055706A">
            <w:pPr>
              <w:pStyle w:val="TableParagraph"/>
              <w:spacing w:line="267" w:lineRule="exact"/>
              <w:ind w:right="86"/>
              <w:jc w:val="center"/>
              <w:rPr>
                <w:rFonts w:ascii="Calibri"/>
                <w:sz w:val="24"/>
              </w:rPr>
            </w:pPr>
            <w:r>
              <w:rPr>
                <w:rFonts w:ascii="Calibri"/>
                <w:spacing w:val="-10"/>
                <w:sz w:val="24"/>
              </w:rPr>
              <w:t>?</w:t>
            </w:r>
          </w:p>
        </w:tc>
        <w:tc>
          <w:tcPr>
            <w:tcW w:w="1864" w:type="dxa"/>
          </w:tcPr>
          <w:p w:rsidR="00137A0A" w:rsidRDefault="00137A0A">
            <w:pPr>
              <w:pStyle w:val="TableParagraph"/>
              <w:rPr>
                <w:sz w:val="20"/>
              </w:rPr>
            </w:pPr>
          </w:p>
        </w:tc>
      </w:tr>
    </w:tbl>
    <w:p w:rsidR="00137A0A" w:rsidRDefault="00137A0A">
      <w:pPr>
        <w:rPr>
          <w:sz w:val="20"/>
        </w:rPr>
        <w:sectPr w:rsidR="00137A0A">
          <w:pgSz w:w="12240" w:h="15840"/>
          <w:pgMar w:top="900" w:right="600" w:bottom="760" w:left="880" w:header="0" w:footer="486" w:gutter="0"/>
          <w:cols w:space="720"/>
        </w:sectPr>
      </w:pPr>
    </w:p>
    <w:p w:rsidR="00137A0A" w:rsidRDefault="0055706A">
      <w:pPr>
        <w:pStyle w:val="BodyText"/>
        <w:spacing w:before="23"/>
        <w:ind w:left="560"/>
        <w:rPr>
          <w:rFonts w:ascii="Calibri"/>
        </w:rPr>
      </w:pPr>
      <w:r>
        <w:rPr>
          <w:rFonts w:ascii="Calibri"/>
        </w:rPr>
        <w:lastRenderedPageBreak/>
        <w:t>7.Thefollowingtable gives</w:t>
      </w:r>
      <w:r>
        <w:rPr>
          <w:rFonts w:ascii="Calibri"/>
        </w:rPr>
        <w:t xml:space="preserve">yearwisesalefigureoffivesalesmenin </w:t>
      </w:r>
      <w:r>
        <w:rPr>
          <w:rFonts w:ascii="Calibri"/>
          <w:spacing w:val="-5"/>
        </w:rPr>
        <w:t>Rs.</w:t>
      </w:r>
    </w:p>
    <w:p w:rsidR="00137A0A" w:rsidRDefault="00137A0A">
      <w:pPr>
        <w:pStyle w:val="BodyText"/>
        <w:spacing w:before="3"/>
        <w:rPr>
          <w:rFonts w:ascii="Calibri"/>
          <w:sz w:val="10"/>
        </w:rPr>
      </w:pPr>
    </w:p>
    <w:tbl>
      <w:tblPr>
        <w:tblW w:w="0" w:type="auto"/>
        <w:tblInd w:w="1077" w:type="dxa"/>
        <w:tblLayout w:type="fixed"/>
        <w:tblCellMar>
          <w:left w:w="0" w:type="dxa"/>
          <w:right w:w="0" w:type="dxa"/>
        </w:tblCellMar>
        <w:tblLook w:val="01E0"/>
      </w:tblPr>
      <w:tblGrid>
        <w:gridCol w:w="4299"/>
        <w:gridCol w:w="528"/>
        <w:gridCol w:w="653"/>
      </w:tblGrid>
      <w:tr w:rsidR="00137A0A">
        <w:trPr>
          <w:trHeight w:val="287"/>
        </w:trPr>
        <w:tc>
          <w:tcPr>
            <w:tcW w:w="4299" w:type="dxa"/>
          </w:tcPr>
          <w:p w:rsidR="00137A0A" w:rsidRDefault="0055706A">
            <w:pPr>
              <w:pStyle w:val="TableParagraph"/>
              <w:tabs>
                <w:tab w:val="left" w:pos="1290"/>
                <w:tab w:val="left" w:pos="2352"/>
                <w:tab w:val="right" w:pos="3991"/>
              </w:tabs>
              <w:spacing w:line="244" w:lineRule="exact"/>
              <w:ind w:left="50"/>
              <w:rPr>
                <w:rFonts w:ascii="Calibri"/>
                <w:sz w:val="24"/>
              </w:rPr>
            </w:pPr>
            <w:r>
              <w:rPr>
                <w:rFonts w:ascii="Calibri"/>
                <w:spacing w:val="-2"/>
                <w:sz w:val="24"/>
              </w:rPr>
              <w:t>Salesman</w:t>
            </w:r>
            <w:r>
              <w:rPr>
                <w:rFonts w:ascii="Calibri"/>
                <w:sz w:val="24"/>
              </w:rPr>
              <w:tab/>
            </w:r>
            <w:r>
              <w:rPr>
                <w:rFonts w:ascii="Calibri"/>
                <w:spacing w:val="-4"/>
                <w:sz w:val="24"/>
              </w:rPr>
              <w:t>2000</w:t>
            </w:r>
            <w:r>
              <w:rPr>
                <w:rFonts w:ascii="Calibri"/>
                <w:sz w:val="24"/>
              </w:rPr>
              <w:tab/>
            </w:r>
            <w:r>
              <w:rPr>
                <w:rFonts w:ascii="Calibri"/>
                <w:spacing w:val="-4"/>
                <w:sz w:val="24"/>
              </w:rPr>
              <w:t>2001</w:t>
            </w:r>
            <w:r>
              <w:rPr>
                <w:rFonts w:ascii="Calibri"/>
                <w:sz w:val="24"/>
              </w:rPr>
              <w:tab/>
            </w:r>
            <w:r>
              <w:rPr>
                <w:rFonts w:ascii="Calibri"/>
                <w:spacing w:val="-4"/>
                <w:sz w:val="24"/>
              </w:rPr>
              <w:t>2002</w:t>
            </w:r>
          </w:p>
        </w:tc>
        <w:tc>
          <w:tcPr>
            <w:tcW w:w="528" w:type="dxa"/>
          </w:tcPr>
          <w:p w:rsidR="00137A0A" w:rsidRDefault="00137A0A">
            <w:pPr>
              <w:pStyle w:val="TableParagraph"/>
              <w:rPr>
                <w:sz w:val="20"/>
              </w:rPr>
            </w:pPr>
          </w:p>
        </w:tc>
        <w:tc>
          <w:tcPr>
            <w:tcW w:w="653" w:type="dxa"/>
          </w:tcPr>
          <w:p w:rsidR="00137A0A" w:rsidRDefault="0055706A">
            <w:pPr>
              <w:pStyle w:val="TableParagraph"/>
              <w:spacing w:line="244" w:lineRule="exact"/>
              <w:ind w:left="4"/>
              <w:rPr>
                <w:rFonts w:ascii="Calibri"/>
                <w:sz w:val="24"/>
              </w:rPr>
            </w:pPr>
            <w:r>
              <w:rPr>
                <w:rFonts w:ascii="Calibri"/>
                <w:spacing w:val="-4"/>
                <w:sz w:val="24"/>
              </w:rPr>
              <w:t>2003</w:t>
            </w:r>
          </w:p>
        </w:tc>
      </w:tr>
      <w:tr w:rsidR="00137A0A">
        <w:trPr>
          <w:trHeight w:val="333"/>
        </w:trPr>
        <w:tc>
          <w:tcPr>
            <w:tcW w:w="4299" w:type="dxa"/>
          </w:tcPr>
          <w:p w:rsidR="00137A0A" w:rsidRDefault="0055706A">
            <w:pPr>
              <w:pStyle w:val="TableParagraph"/>
              <w:tabs>
                <w:tab w:val="left" w:pos="1290"/>
                <w:tab w:val="left" w:pos="2352"/>
                <w:tab w:val="left" w:pos="3511"/>
              </w:tabs>
              <w:spacing w:line="291" w:lineRule="exact"/>
              <w:ind w:left="390"/>
              <w:rPr>
                <w:rFonts w:ascii="Calibri"/>
                <w:sz w:val="24"/>
              </w:rPr>
            </w:pPr>
            <w:r>
              <w:rPr>
                <w:rFonts w:ascii="Calibri"/>
                <w:spacing w:val="-5"/>
                <w:sz w:val="24"/>
              </w:rPr>
              <w:t>S1</w:t>
            </w:r>
            <w:r>
              <w:rPr>
                <w:rFonts w:ascii="Calibri"/>
                <w:sz w:val="24"/>
              </w:rPr>
              <w:tab/>
            </w:r>
            <w:r>
              <w:rPr>
                <w:rFonts w:ascii="Calibri"/>
                <w:spacing w:val="-2"/>
                <w:sz w:val="24"/>
              </w:rPr>
              <w:t>10000</w:t>
            </w:r>
            <w:r>
              <w:rPr>
                <w:rFonts w:ascii="Calibri"/>
                <w:sz w:val="24"/>
              </w:rPr>
              <w:tab/>
            </w:r>
            <w:r>
              <w:rPr>
                <w:rFonts w:ascii="Calibri"/>
                <w:spacing w:val="-4"/>
                <w:sz w:val="24"/>
              </w:rPr>
              <w:t>12000</w:t>
            </w:r>
            <w:r>
              <w:rPr>
                <w:rFonts w:ascii="Calibri"/>
                <w:sz w:val="24"/>
              </w:rPr>
              <w:tab/>
            </w:r>
            <w:r>
              <w:rPr>
                <w:rFonts w:ascii="Calibri"/>
                <w:spacing w:val="-2"/>
                <w:sz w:val="24"/>
              </w:rPr>
              <w:t>20000</w:t>
            </w:r>
          </w:p>
        </w:tc>
        <w:tc>
          <w:tcPr>
            <w:tcW w:w="528" w:type="dxa"/>
          </w:tcPr>
          <w:p w:rsidR="00137A0A" w:rsidRDefault="00137A0A">
            <w:pPr>
              <w:pStyle w:val="TableParagraph"/>
            </w:pPr>
          </w:p>
        </w:tc>
        <w:tc>
          <w:tcPr>
            <w:tcW w:w="653" w:type="dxa"/>
          </w:tcPr>
          <w:p w:rsidR="00137A0A" w:rsidRDefault="0055706A">
            <w:pPr>
              <w:pStyle w:val="TableParagraph"/>
              <w:spacing w:line="291" w:lineRule="exact"/>
              <w:ind w:left="4"/>
              <w:rPr>
                <w:rFonts w:ascii="Calibri"/>
                <w:sz w:val="24"/>
              </w:rPr>
            </w:pPr>
            <w:r>
              <w:rPr>
                <w:rFonts w:ascii="Calibri"/>
                <w:spacing w:val="-2"/>
                <w:sz w:val="24"/>
              </w:rPr>
              <w:t>50000</w:t>
            </w:r>
          </w:p>
        </w:tc>
      </w:tr>
      <w:tr w:rsidR="00137A0A">
        <w:trPr>
          <w:trHeight w:val="334"/>
        </w:trPr>
        <w:tc>
          <w:tcPr>
            <w:tcW w:w="4299" w:type="dxa"/>
          </w:tcPr>
          <w:p w:rsidR="00137A0A" w:rsidRDefault="0055706A">
            <w:pPr>
              <w:pStyle w:val="TableParagraph"/>
              <w:tabs>
                <w:tab w:val="left" w:pos="1290"/>
                <w:tab w:val="left" w:pos="2352"/>
                <w:tab w:val="left" w:pos="3511"/>
              </w:tabs>
              <w:spacing w:line="291" w:lineRule="exact"/>
              <w:ind w:left="390"/>
              <w:rPr>
                <w:rFonts w:ascii="Calibri"/>
                <w:sz w:val="24"/>
              </w:rPr>
            </w:pPr>
            <w:r>
              <w:rPr>
                <w:rFonts w:ascii="Calibri"/>
                <w:spacing w:val="-5"/>
                <w:sz w:val="24"/>
              </w:rPr>
              <w:t>S2</w:t>
            </w:r>
            <w:r>
              <w:rPr>
                <w:rFonts w:ascii="Calibri"/>
                <w:sz w:val="24"/>
              </w:rPr>
              <w:tab/>
            </w:r>
            <w:r>
              <w:rPr>
                <w:rFonts w:ascii="Calibri"/>
                <w:spacing w:val="-2"/>
                <w:sz w:val="24"/>
              </w:rPr>
              <w:t>15000</w:t>
            </w:r>
            <w:r>
              <w:rPr>
                <w:rFonts w:ascii="Calibri"/>
                <w:sz w:val="24"/>
              </w:rPr>
              <w:tab/>
            </w:r>
            <w:r>
              <w:rPr>
                <w:rFonts w:ascii="Calibri"/>
                <w:spacing w:val="-4"/>
                <w:sz w:val="24"/>
              </w:rPr>
              <w:t>18000</w:t>
            </w:r>
            <w:r>
              <w:rPr>
                <w:rFonts w:ascii="Calibri"/>
                <w:sz w:val="24"/>
              </w:rPr>
              <w:tab/>
            </w:r>
            <w:r>
              <w:rPr>
                <w:rFonts w:ascii="Calibri"/>
                <w:spacing w:val="-2"/>
                <w:sz w:val="24"/>
              </w:rPr>
              <w:t>50000</w:t>
            </w:r>
          </w:p>
        </w:tc>
        <w:tc>
          <w:tcPr>
            <w:tcW w:w="528" w:type="dxa"/>
          </w:tcPr>
          <w:p w:rsidR="00137A0A" w:rsidRDefault="00137A0A">
            <w:pPr>
              <w:pStyle w:val="TableParagraph"/>
            </w:pPr>
          </w:p>
        </w:tc>
        <w:tc>
          <w:tcPr>
            <w:tcW w:w="653" w:type="dxa"/>
          </w:tcPr>
          <w:p w:rsidR="00137A0A" w:rsidRDefault="0055706A">
            <w:pPr>
              <w:pStyle w:val="TableParagraph"/>
              <w:spacing w:line="291" w:lineRule="exact"/>
              <w:ind w:left="4"/>
              <w:rPr>
                <w:rFonts w:ascii="Calibri"/>
                <w:sz w:val="24"/>
              </w:rPr>
            </w:pPr>
            <w:r>
              <w:rPr>
                <w:rFonts w:ascii="Calibri"/>
                <w:spacing w:val="-2"/>
                <w:sz w:val="24"/>
              </w:rPr>
              <w:t>60000</w:t>
            </w:r>
          </w:p>
        </w:tc>
      </w:tr>
      <w:tr w:rsidR="00137A0A">
        <w:trPr>
          <w:trHeight w:val="333"/>
        </w:trPr>
        <w:tc>
          <w:tcPr>
            <w:tcW w:w="4299" w:type="dxa"/>
          </w:tcPr>
          <w:p w:rsidR="00137A0A" w:rsidRDefault="0055706A">
            <w:pPr>
              <w:pStyle w:val="TableParagraph"/>
              <w:tabs>
                <w:tab w:val="left" w:pos="1290"/>
                <w:tab w:val="left" w:pos="2352"/>
                <w:tab w:val="left" w:pos="3511"/>
              </w:tabs>
              <w:spacing w:line="292" w:lineRule="exact"/>
              <w:ind w:left="390"/>
              <w:rPr>
                <w:rFonts w:ascii="Calibri"/>
                <w:sz w:val="24"/>
              </w:rPr>
            </w:pPr>
            <w:r>
              <w:rPr>
                <w:rFonts w:ascii="Calibri"/>
                <w:spacing w:val="-5"/>
                <w:sz w:val="24"/>
              </w:rPr>
              <w:t>S3</w:t>
            </w:r>
            <w:r>
              <w:rPr>
                <w:rFonts w:ascii="Calibri"/>
                <w:sz w:val="24"/>
              </w:rPr>
              <w:tab/>
            </w:r>
            <w:r>
              <w:rPr>
                <w:rFonts w:ascii="Calibri"/>
                <w:spacing w:val="-2"/>
                <w:sz w:val="24"/>
              </w:rPr>
              <w:t>20000</w:t>
            </w:r>
            <w:r>
              <w:rPr>
                <w:rFonts w:ascii="Calibri"/>
                <w:sz w:val="24"/>
              </w:rPr>
              <w:tab/>
            </w:r>
            <w:r>
              <w:rPr>
                <w:rFonts w:ascii="Calibri"/>
                <w:spacing w:val="-4"/>
                <w:sz w:val="24"/>
              </w:rPr>
              <w:t>22000</w:t>
            </w:r>
            <w:r>
              <w:rPr>
                <w:rFonts w:ascii="Calibri"/>
                <w:sz w:val="24"/>
              </w:rPr>
              <w:tab/>
            </w:r>
            <w:r>
              <w:rPr>
                <w:rFonts w:ascii="Calibri"/>
                <w:spacing w:val="-2"/>
                <w:sz w:val="24"/>
              </w:rPr>
              <w:t>70000</w:t>
            </w:r>
          </w:p>
        </w:tc>
        <w:tc>
          <w:tcPr>
            <w:tcW w:w="528" w:type="dxa"/>
          </w:tcPr>
          <w:p w:rsidR="00137A0A" w:rsidRDefault="00137A0A">
            <w:pPr>
              <w:pStyle w:val="TableParagraph"/>
            </w:pPr>
          </w:p>
        </w:tc>
        <w:tc>
          <w:tcPr>
            <w:tcW w:w="653" w:type="dxa"/>
          </w:tcPr>
          <w:p w:rsidR="00137A0A" w:rsidRDefault="0055706A">
            <w:pPr>
              <w:pStyle w:val="TableParagraph"/>
              <w:spacing w:line="292" w:lineRule="exact"/>
              <w:ind w:left="4"/>
              <w:rPr>
                <w:rFonts w:ascii="Calibri"/>
                <w:sz w:val="24"/>
              </w:rPr>
            </w:pPr>
            <w:r>
              <w:rPr>
                <w:rFonts w:ascii="Calibri"/>
                <w:spacing w:val="-2"/>
                <w:sz w:val="24"/>
              </w:rPr>
              <w:t>70000</w:t>
            </w:r>
          </w:p>
        </w:tc>
      </w:tr>
      <w:tr w:rsidR="00137A0A">
        <w:trPr>
          <w:trHeight w:val="332"/>
        </w:trPr>
        <w:tc>
          <w:tcPr>
            <w:tcW w:w="4299" w:type="dxa"/>
          </w:tcPr>
          <w:p w:rsidR="00137A0A" w:rsidRDefault="0055706A">
            <w:pPr>
              <w:pStyle w:val="TableParagraph"/>
              <w:tabs>
                <w:tab w:val="left" w:pos="899"/>
                <w:tab w:val="left" w:pos="1961"/>
                <w:tab w:val="left" w:pos="3120"/>
              </w:tabs>
              <w:spacing w:line="290" w:lineRule="exact"/>
              <w:ind w:right="65"/>
              <w:jc w:val="right"/>
              <w:rPr>
                <w:rFonts w:ascii="Calibri"/>
                <w:sz w:val="24"/>
              </w:rPr>
            </w:pPr>
            <w:r>
              <w:rPr>
                <w:rFonts w:ascii="Calibri"/>
                <w:spacing w:val="-5"/>
                <w:sz w:val="24"/>
              </w:rPr>
              <w:t>S4</w:t>
            </w:r>
            <w:r>
              <w:rPr>
                <w:rFonts w:ascii="Calibri"/>
                <w:sz w:val="24"/>
              </w:rPr>
              <w:tab/>
            </w:r>
            <w:r>
              <w:rPr>
                <w:rFonts w:ascii="Calibri"/>
                <w:spacing w:val="-2"/>
                <w:sz w:val="24"/>
              </w:rPr>
              <w:t>30000</w:t>
            </w:r>
            <w:r>
              <w:rPr>
                <w:rFonts w:ascii="Calibri"/>
                <w:sz w:val="24"/>
              </w:rPr>
              <w:tab/>
            </w:r>
            <w:r>
              <w:rPr>
                <w:rFonts w:ascii="Calibri"/>
                <w:spacing w:val="-2"/>
                <w:sz w:val="24"/>
              </w:rPr>
              <w:t>30000</w:t>
            </w:r>
            <w:r>
              <w:rPr>
                <w:rFonts w:ascii="Calibri"/>
                <w:sz w:val="24"/>
              </w:rPr>
              <w:tab/>
            </w:r>
            <w:r>
              <w:rPr>
                <w:rFonts w:ascii="Calibri"/>
                <w:spacing w:val="-2"/>
                <w:sz w:val="24"/>
              </w:rPr>
              <w:t>100000</w:t>
            </w:r>
          </w:p>
        </w:tc>
        <w:tc>
          <w:tcPr>
            <w:tcW w:w="528" w:type="dxa"/>
          </w:tcPr>
          <w:p w:rsidR="00137A0A" w:rsidRDefault="00137A0A">
            <w:pPr>
              <w:pStyle w:val="TableParagraph"/>
            </w:pPr>
          </w:p>
        </w:tc>
        <w:tc>
          <w:tcPr>
            <w:tcW w:w="653" w:type="dxa"/>
          </w:tcPr>
          <w:p w:rsidR="00137A0A" w:rsidRDefault="0055706A">
            <w:pPr>
              <w:pStyle w:val="TableParagraph"/>
              <w:spacing w:line="290" w:lineRule="exact"/>
              <w:ind w:left="4"/>
              <w:rPr>
                <w:rFonts w:ascii="Calibri"/>
                <w:sz w:val="24"/>
              </w:rPr>
            </w:pPr>
            <w:r>
              <w:rPr>
                <w:rFonts w:ascii="Calibri"/>
                <w:spacing w:val="-2"/>
                <w:sz w:val="24"/>
              </w:rPr>
              <w:t>80000</w:t>
            </w:r>
          </w:p>
        </w:tc>
      </w:tr>
      <w:tr w:rsidR="00137A0A">
        <w:trPr>
          <w:trHeight w:val="333"/>
        </w:trPr>
        <w:tc>
          <w:tcPr>
            <w:tcW w:w="4299" w:type="dxa"/>
          </w:tcPr>
          <w:p w:rsidR="00137A0A" w:rsidRDefault="0055706A">
            <w:pPr>
              <w:pStyle w:val="TableParagraph"/>
              <w:tabs>
                <w:tab w:val="left" w:pos="899"/>
                <w:tab w:val="left" w:pos="1961"/>
                <w:tab w:val="left" w:pos="3120"/>
              </w:tabs>
              <w:spacing w:line="291" w:lineRule="exact"/>
              <w:ind w:right="65"/>
              <w:jc w:val="right"/>
              <w:rPr>
                <w:rFonts w:ascii="Calibri"/>
                <w:sz w:val="24"/>
              </w:rPr>
            </w:pPr>
            <w:r>
              <w:rPr>
                <w:rFonts w:ascii="Calibri"/>
                <w:spacing w:val="-5"/>
                <w:sz w:val="24"/>
              </w:rPr>
              <w:t>S5</w:t>
            </w:r>
            <w:r>
              <w:rPr>
                <w:rFonts w:ascii="Calibri"/>
                <w:sz w:val="24"/>
              </w:rPr>
              <w:tab/>
            </w:r>
            <w:r>
              <w:rPr>
                <w:rFonts w:ascii="Calibri"/>
                <w:spacing w:val="-2"/>
                <w:sz w:val="24"/>
              </w:rPr>
              <w:t>40000</w:t>
            </w:r>
            <w:r>
              <w:rPr>
                <w:rFonts w:ascii="Calibri"/>
                <w:sz w:val="24"/>
              </w:rPr>
              <w:tab/>
            </w:r>
            <w:r>
              <w:rPr>
                <w:rFonts w:ascii="Calibri"/>
                <w:spacing w:val="-2"/>
                <w:sz w:val="24"/>
              </w:rPr>
              <w:t>45000</w:t>
            </w:r>
            <w:r>
              <w:rPr>
                <w:rFonts w:ascii="Calibri"/>
                <w:sz w:val="24"/>
              </w:rPr>
              <w:tab/>
            </w:r>
            <w:r>
              <w:rPr>
                <w:rFonts w:ascii="Calibri"/>
                <w:spacing w:val="-2"/>
                <w:sz w:val="24"/>
              </w:rPr>
              <w:t>125000</w:t>
            </w:r>
          </w:p>
        </w:tc>
        <w:tc>
          <w:tcPr>
            <w:tcW w:w="528" w:type="dxa"/>
          </w:tcPr>
          <w:p w:rsidR="00137A0A" w:rsidRDefault="00137A0A">
            <w:pPr>
              <w:pStyle w:val="TableParagraph"/>
            </w:pPr>
          </w:p>
        </w:tc>
        <w:tc>
          <w:tcPr>
            <w:tcW w:w="653" w:type="dxa"/>
          </w:tcPr>
          <w:p w:rsidR="00137A0A" w:rsidRDefault="0055706A">
            <w:pPr>
              <w:pStyle w:val="TableParagraph"/>
              <w:spacing w:line="291" w:lineRule="exact"/>
              <w:ind w:left="4"/>
              <w:rPr>
                <w:rFonts w:ascii="Calibri"/>
                <w:sz w:val="24"/>
              </w:rPr>
            </w:pPr>
            <w:r>
              <w:rPr>
                <w:rFonts w:ascii="Calibri"/>
                <w:spacing w:val="-2"/>
                <w:sz w:val="24"/>
              </w:rPr>
              <w:t>90000</w:t>
            </w:r>
          </w:p>
        </w:tc>
      </w:tr>
      <w:tr w:rsidR="00137A0A">
        <w:trPr>
          <w:trHeight w:val="872"/>
        </w:trPr>
        <w:tc>
          <w:tcPr>
            <w:tcW w:w="4299" w:type="dxa"/>
          </w:tcPr>
          <w:p w:rsidR="00137A0A" w:rsidRDefault="0055706A">
            <w:pPr>
              <w:pStyle w:val="TableParagraph"/>
              <w:numPr>
                <w:ilvl w:val="0"/>
                <w:numId w:val="345"/>
              </w:numPr>
              <w:tabs>
                <w:tab w:val="left" w:pos="450"/>
              </w:tabs>
              <w:spacing w:line="291" w:lineRule="exact"/>
              <w:ind w:hanging="400"/>
              <w:rPr>
                <w:rFonts w:ascii="Calibri"/>
                <w:sz w:val="24"/>
              </w:rPr>
            </w:pPr>
            <w:r>
              <w:rPr>
                <w:rFonts w:ascii="Calibri"/>
                <w:sz w:val="24"/>
              </w:rPr>
              <w:t>Calculatetotal saleyear</w:t>
            </w:r>
            <w:r>
              <w:rPr>
                <w:rFonts w:ascii="Calibri"/>
                <w:spacing w:val="-2"/>
                <w:sz w:val="24"/>
              </w:rPr>
              <w:t xml:space="preserve"> wise.</w:t>
            </w:r>
          </w:p>
          <w:p w:rsidR="00137A0A" w:rsidRDefault="0055706A">
            <w:pPr>
              <w:pStyle w:val="TableParagraph"/>
              <w:tabs>
                <w:tab w:val="left" w:pos="1539"/>
                <w:tab w:val="left" w:pos="2069"/>
                <w:tab w:val="left" w:pos="2596"/>
                <w:tab w:val="left" w:pos="3181"/>
                <w:tab w:val="left" w:pos="3931"/>
              </w:tabs>
              <w:ind w:left="450"/>
              <w:rPr>
                <w:rFonts w:ascii="Calibri"/>
                <w:sz w:val="24"/>
              </w:rPr>
            </w:pPr>
            <w:r>
              <w:rPr>
                <w:rFonts w:ascii="Calibri"/>
                <w:spacing w:val="-2"/>
                <w:sz w:val="24"/>
              </w:rPr>
              <w:t>Calculate</w:t>
            </w:r>
            <w:r>
              <w:rPr>
                <w:rFonts w:ascii="Calibri"/>
                <w:sz w:val="24"/>
              </w:rPr>
              <w:tab/>
            </w:r>
            <w:r>
              <w:rPr>
                <w:rFonts w:ascii="Calibri"/>
                <w:spacing w:val="-5"/>
                <w:sz w:val="24"/>
              </w:rPr>
              <w:t>the</w:t>
            </w:r>
            <w:r>
              <w:rPr>
                <w:rFonts w:ascii="Calibri"/>
                <w:sz w:val="24"/>
              </w:rPr>
              <w:tab/>
            </w:r>
            <w:r>
              <w:rPr>
                <w:rFonts w:ascii="Calibri"/>
                <w:spacing w:val="-5"/>
                <w:sz w:val="24"/>
              </w:rPr>
              <w:t>net</w:t>
            </w:r>
            <w:r>
              <w:rPr>
                <w:rFonts w:ascii="Calibri"/>
                <w:sz w:val="24"/>
              </w:rPr>
              <w:tab/>
            </w:r>
            <w:r>
              <w:rPr>
                <w:rFonts w:ascii="Calibri"/>
                <w:spacing w:val="-4"/>
                <w:sz w:val="24"/>
              </w:rPr>
              <w:t>sale</w:t>
            </w:r>
            <w:r>
              <w:rPr>
                <w:rFonts w:ascii="Calibri"/>
                <w:sz w:val="24"/>
              </w:rPr>
              <w:tab/>
            </w:r>
            <w:r>
              <w:rPr>
                <w:rFonts w:ascii="Calibri"/>
                <w:spacing w:val="-4"/>
                <w:sz w:val="24"/>
              </w:rPr>
              <w:t>made</w:t>
            </w:r>
            <w:r>
              <w:rPr>
                <w:rFonts w:ascii="Calibri"/>
                <w:sz w:val="24"/>
              </w:rPr>
              <w:tab/>
            </w:r>
            <w:r>
              <w:rPr>
                <w:rFonts w:ascii="Calibri"/>
                <w:spacing w:val="-5"/>
                <w:sz w:val="24"/>
              </w:rPr>
              <w:t>by</w:t>
            </w:r>
          </w:p>
          <w:p w:rsidR="00137A0A" w:rsidRDefault="0055706A">
            <w:pPr>
              <w:pStyle w:val="TableParagraph"/>
              <w:numPr>
                <w:ilvl w:val="0"/>
                <w:numId w:val="345"/>
              </w:numPr>
              <w:tabs>
                <w:tab w:val="left" w:pos="450"/>
              </w:tabs>
              <w:spacing w:line="268" w:lineRule="exact"/>
              <w:ind w:hanging="400"/>
              <w:rPr>
                <w:rFonts w:ascii="Calibri"/>
                <w:sz w:val="24"/>
              </w:rPr>
            </w:pPr>
            <w:r>
              <w:rPr>
                <w:rFonts w:ascii="Calibri"/>
                <w:spacing w:val="-2"/>
                <w:sz w:val="24"/>
              </w:rPr>
              <w:t>salesman</w:t>
            </w:r>
          </w:p>
        </w:tc>
        <w:tc>
          <w:tcPr>
            <w:tcW w:w="528" w:type="dxa"/>
          </w:tcPr>
          <w:p w:rsidR="00137A0A" w:rsidRDefault="0055706A">
            <w:pPr>
              <w:pStyle w:val="TableParagraph"/>
              <w:spacing w:before="291"/>
              <w:ind w:left="68"/>
              <w:rPr>
                <w:rFonts w:ascii="Calibri"/>
                <w:sz w:val="24"/>
              </w:rPr>
            </w:pPr>
            <w:r>
              <w:rPr>
                <w:rFonts w:ascii="Calibri"/>
                <w:spacing w:val="-4"/>
                <w:sz w:val="24"/>
              </w:rPr>
              <w:t>each</w:t>
            </w:r>
          </w:p>
        </w:tc>
        <w:tc>
          <w:tcPr>
            <w:tcW w:w="653" w:type="dxa"/>
          </w:tcPr>
          <w:p w:rsidR="00137A0A" w:rsidRDefault="00137A0A">
            <w:pPr>
              <w:pStyle w:val="TableParagraph"/>
            </w:pPr>
          </w:p>
        </w:tc>
      </w:tr>
    </w:tbl>
    <w:p w:rsidR="00137A0A" w:rsidRDefault="0055706A">
      <w:pPr>
        <w:pStyle w:val="ListParagraph"/>
        <w:numPr>
          <w:ilvl w:val="0"/>
          <w:numId w:val="349"/>
        </w:numPr>
        <w:tabs>
          <w:tab w:val="left" w:pos="1518"/>
        </w:tabs>
        <w:spacing w:before="46"/>
        <w:ind w:left="1518" w:hanging="399"/>
        <w:jc w:val="left"/>
        <w:rPr>
          <w:rFonts w:ascii="Calibri"/>
          <w:sz w:val="24"/>
        </w:rPr>
      </w:pPr>
      <w:r>
        <w:rPr>
          <w:rFonts w:ascii="Calibri"/>
          <w:sz w:val="24"/>
        </w:rPr>
        <w:t xml:space="preserve">Calculatethemaximumsalemadebythe </w:t>
      </w:r>
      <w:r>
        <w:rPr>
          <w:rFonts w:ascii="Calibri"/>
          <w:spacing w:val="-2"/>
          <w:sz w:val="24"/>
        </w:rPr>
        <w:t>salesman</w:t>
      </w:r>
    </w:p>
    <w:p w:rsidR="00137A0A" w:rsidRDefault="0055706A">
      <w:pPr>
        <w:pStyle w:val="ListParagraph"/>
        <w:numPr>
          <w:ilvl w:val="0"/>
          <w:numId w:val="344"/>
        </w:numPr>
        <w:tabs>
          <w:tab w:val="left" w:pos="1518"/>
        </w:tabs>
        <w:spacing w:before="21"/>
        <w:ind w:left="1518" w:hanging="399"/>
        <w:rPr>
          <w:rFonts w:ascii="Calibri"/>
          <w:sz w:val="24"/>
        </w:rPr>
      </w:pPr>
      <w:r>
        <w:rPr>
          <w:rFonts w:ascii="Calibri"/>
          <w:sz w:val="24"/>
        </w:rPr>
        <w:t>Calculatethecommissionforeachsalesmanunderthe</w:t>
      </w:r>
      <w:r>
        <w:rPr>
          <w:rFonts w:ascii="Calibri"/>
          <w:spacing w:val="-2"/>
          <w:sz w:val="24"/>
        </w:rPr>
        <w:t xml:space="preserve"> condition.</w:t>
      </w:r>
    </w:p>
    <w:p w:rsidR="00137A0A" w:rsidRDefault="0055706A">
      <w:pPr>
        <w:pStyle w:val="ListParagraph"/>
        <w:numPr>
          <w:ilvl w:val="1"/>
          <w:numId w:val="344"/>
        </w:numPr>
        <w:tabs>
          <w:tab w:val="left" w:pos="1772"/>
        </w:tabs>
        <w:spacing w:before="54"/>
        <w:ind w:left="1772" w:hanging="252"/>
        <w:rPr>
          <w:rFonts w:ascii="Calibri"/>
          <w:sz w:val="24"/>
        </w:rPr>
      </w:pPr>
      <w:r>
        <w:rPr>
          <w:rFonts w:ascii="Calibri"/>
          <w:sz w:val="24"/>
        </w:rPr>
        <w:t>Iftotalsales&gt;4,00,000give5%commissionontotalsalemadebythe</w:t>
      </w:r>
      <w:r>
        <w:rPr>
          <w:rFonts w:ascii="Calibri"/>
          <w:spacing w:val="-2"/>
          <w:sz w:val="24"/>
        </w:rPr>
        <w:t>salesman.</w:t>
      </w:r>
    </w:p>
    <w:p w:rsidR="00137A0A" w:rsidRDefault="0055706A">
      <w:pPr>
        <w:pStyle w:val="ListParagraph"/>
        <w:numPr>
          <w:ilvl w:val="1"/>
          <w:numId w:val="344"/>
        </w:numPr>
        <w:tabs>
          <w:tab w:val="left" w:pos="1827"/>
        </w:tabs>
        <w:spacing w:before="57"/>
        <w:ind w:left="1827" w:hanging="307"/>
        <w:rPr>
          <w:rFonts w:ascii="Calibri"/>
          <w:sz w:val="24"/>
        </w:rPr>
      </w:pPr>
      <w:r>
        <w:rPr>
          <w:rFonts w:ascii="Calibri"/>
          <w:sz w:val="24"/>
        </w:rPr>
        <w:t>Otherwisegive2%</w:t>
      </w:r>
      <w:r>
        <w:rPr>
          <w:rFonts w:ascii="Calibri"/>
          <w:spacing w:val="-2"/>
          <w:sz w:val="24"/>
        </w:rPr>
        <w:t xml:space="preserve"> commission.</w:t>
      </w:r>
    </w:p>
    <w:p w:rsidR="00137A0A" w:rsidRDefault="0055706A">
      <w:pPr>
        <w:pStyle w:val="BodyText"/>
        <w:spacing w:before="53" w:line="266" w:lineRule="auto"/>
        <w:ind w:left="1119" w:right="2564"/>
        <w:rPr>
          <w:rFonts w:ascii="Calibri"/>
        </w:rPr>
      </w:pPr>
      <w:r>
        <w:rPr>
          <w:rFonts w:ascii="Calibri"/>
        </w:rPr>
        <w:t>(</w:t>
      </w:r>
      <w:r>
        <w:rPr>
          <w:rFonts w:ascii="Calibri"/>
          <w:i/>
        </w:rPr>
        <w:t>e</w:t>
      </w:r>
      <w:r>
        <w:rPr>
          <w:rFonts w:ascii="Calibri"/>
        </w:rPr>
        <w:t>) Draw a bar graph representing the sale made by each salesman. (</w:t>
      </w:r>
      <w:r>
        <w:rPr>
          <w:rFonts w:ascii="Calibri"/>
          <w:i/>
        </w:rPr>
        <w:t>f</w:t>
      </w:r>
      <w:r>
        <w:rPr>
          <w:rFonts w:ascii="Calibri"/>
        </w:rPr>
        <w:t>)Draw a pie graph representing the sale made by salesman in 2000.</w:t>
      </w:r>
    </w:p>
    <w:p w:rsidR="00137A0A" w:rsidRDefault="0055706A">
      <w:pPr>
        <w:pStyle w:val="BodyText"/>
        <w:tabs>
          <w:tab w:val="left" w:pos="1460"/>
        </w:tabs>
        <w:spacing w:before="7"/>
        <w:ind w:left="913"/>
        <w:rPr>
          <w:rFonts w:ascii="Calibri"/>
        </w:rPr>
      </w:pPr>
      <w:r>
        <w:rPr>
          <w:rFonts w:ascii="Calibri"/>
          <w:spacing w:val="-5"/>
        </w:rPr>
        <w:t>9.</w:t>
      </w:r>
      <w:r>
        <w:rPr>
          <w:rFonts w:ascii="Calibri"/>
        </w:rPr>
        <w:tab/>
        <w:t>EnterthefollowingdatainExcel</w:t>
      </w:r>
      <w:r>
        <w:rPr>
          <w:rFonts w:ascii="Calibri"/>
          <w:spacing w:val="-4"/>
        </w:rPr>
        <w:t>Sheet</w:t>
      </w:r>
    </w:p>
    <w:p w:rsidR="00137A0A" w:rsidRDefault="00137A0A">
      <w:pPr>
        <w:pStyle w:val="BodyText"/>
        <w:spacing w:before="292"/>
        <w:rPr>
          <w:rFonts w:ascii="Calibri"/>
        </w:rPr>
      </w:pPr>
    </w:p>
    <w:p w:rsidR="00137A0A" w:rsidRDefault="0055706A">
      <w:pPr>
        <w:pStyle w:val="Heading9"/>
        <w:ind w:left="2901"/>
        <w:rPr>
          <w:rFonts w:ascii="Calibri"/>
        </w:rPr>
      </w:pPr>
      <w:r>
        <w:rPr>
          <w:rFonts w:ascii="Calibri"/>
        </w:rPr>
        <w:t>PERSONALBUDGET FORFIRST</w:t>
      </w:r>
      <w:r>
        <w:rPr>
          <w:rFonts w:ascii="Calibri"/>
          <w:spacing w:val="-2"/>
        </w:rPr>
        <w:t xml:space="preserve"> QUARTER</w:t>
      </w:r>
    </w:p>
    <w:p w:rsidR="00137A0A" w:rsidRDefault="0055706A">
      <w:pPr>
        <w:spacing w:before="58"/>
        <w:ind w:left="661"/>
        <w:rPr>
          <w:rFonts w:ascii="Calibri"/>
          <w:b/>
          <w:sz w:val="24"/>
        </w:rPr>
      </w:pPr>
      <w:r>
        <w:rPr>
          <w:rFonts w:ascii="Calibri"/>
          <w:b/>
          <w:sz w:val="24"/>
        </w:rPr>
        <w:t>MonthlyIncome(Net):</w:t>
      </w:r>
      <w:r>
        <w:rPr>
          <w:rFonts w:ascii="Calibri"/>
          <w:b/>
          <w:spacing w:val="-2"/>
          <w:sz w:val="24"/>
        </w:rPr>
        <w:t xml:space="preserve"> 1,475</w:t>
      </w:r>
    </w:p>
    <w:p w:rsidR="00137A0A" w:rsidRDefault="00137A0A">
      <w:pPr>
        <w:pStyle w:val="BodyText"/>
        <w:spacing w:before="10"/>
        <w:rPr>
          <w:rFonts w:ascii="Calibri"/>
          <w:b/>
          <w:sz w:val="10"/>
        </w:rPr>
      </w:pPr>
    </w:p>
    <w:tbl>
      <w:tblPr>
        <w:tblW w:w="0" w:type="auto"/>
        <w:tblInd w:w="618" w:type="dxa"/>
        <w:tblLayout w:type="fixed"/>
        <w:tblCellMar>
          <w:left w:w="0" w:type="dxa"/>
          <w:right w:w="0" w:type="dxa"/>
        </w:tblCellMar>
        <w:tblLook w:val="01E0"/>
      </w:tblPr>
      <w:tblGrid>
        <w:gridCol w:w="1671"/>
        <w:gridCol w:w="964"/>
        <w:gridCol w:w="1120"/>
        <w:gridCol w:w="2454"/>
        <w:gridCol w:w="1420"/>
      </w:tblGrid>
      <w:tr w:rsidR="00137A0A">
        <w:trPr>
          <w:trHeight w:val="613"/>
        </w:trPr>
        <w:tc>
          <w:tcPr>
            <w:tcW w:w="1671" w:type="dxa"/>
          </w:tcPr>
          <w:p w:rsidR="00137A0A" w:rsidRDefault="0055706A">
            <w:pPr>
              <w:pStyle w:val="TableParagraph"/>
              <w:spacing w:line="244" w:lineRule="exact"/>
              <w:ind w:left="50"/>
              <w:rPr>
                <w:rFonts w:ascii="Calibri"/>
                <w:b/>
                <w:sz w:val="24"/>
              </w:rPr>
            </w:pPr>
            <w:r>
              <w:rPr>
                <w:rFonts w:ascii="Calibri"/>
                <w:b/>
                <w:spacing w:val="-2"/>
                <w:sz w:val="24"/>
              </w:rPr>
              <w:t>EXPENSES</w:t>
            </w:r>
          </w:p>
        </w:tc>
        <w:tc>
          <w:tcPr>
            <w:tcW w:w="964" w:type="dxa"/>
          </w:tcPr>
          <w:p w:rsidR="00137A0A" w:rsidRDefault="0055706A">
            <w:pPr>
              <w:pStyle w:val="TableParagraph"/>
              <w:spacing w:line="244" w:lineRule="exact"/>
              <w:ind w:left="78"/>
              <w:rPr>
                <w:rFonts w:ascii="Calibri"/>
                <w:b/>
                <w:sz w:val="24"/>
              </w:rPr>
            </w:pPr>
            <w:r>
              <w:rPr>
                <w:rFonts w:ascii="Calibri"/>
                <w:b/>
                <w:spacing w:val="-5"/>
                <w:sz w:val="24"/>
              </w:rPr>
              <w:t>JAN</w:t>
            </w:r>
          </w:p>
        </w:tc>
        <w:tc>
          <w:tcPr>
            <w:tcW w:w="1120" w:type="dxa"/>
          </w:tcPr>
          <w:p w:rsidR="00137A0A" w:rsidRDefault="0055706A">
            <w:pPr>
              <w:pStyle w:val="TableParagraph"/>
              <w:spacing w:line="244" w:lineRule="exact"/>
              <w:ind w:left="213"/>
              <w:rPr>
                <w:rFonts w:ascii="Calibri"/>
                <w:b/>
                <w:sz w:val="24"/>
              </w:rPr>
            </w:pPr>
            <w:r>
              <w:rPr>
                <w:rFonts w:ascii="Calibri"/>
                <w:b/>
                <w:spacing w:val="-5"/>
                <w:sz w:val="24"/>
              </w:rPr>
              <w:t>FEB</w:t>
            </w:r>
          </w:p>
        </w:tc>
        <w:tc>
          <w:tcPr>
            <w:tcW w:w="2454" w:type="dxa"/>
          </w:tcPr>
          <w:p w:rsidR="00137A0A" w:rsidRDefault="0055706A">
            <w:pPr>
              <w:pStyle w:val="TableParagraph"/>
              <w:spacing w:line="244" w:lineRule="exact"/>
              <w:ind w:left="233"/>
              <w:rPr>
                <w:rFonts w:ascii="Calibri"/>
                <w:b/>
                <w:sz w:val="24"/>
              </w:rPr>
            </w:pPr>
            <w:r>
              <w:rPr>
                <w:rFonts w:ascii="Calibri"/>
                <w:b/>
                <w:sz w:val="24"/>
              </w:rPr>
              <w:t>MARCH</w:t>
            </w:r>
            <w:r>
              <w:rPr>
                <w:rFonts w:ascii="Calibri"/>
                <w:b/>
                <w:spacing w:val="-2"/>
                <w:sz w:val="24"/>
              </w:rPr>
              <w:t>QUARTER</w:t>
            </w:r>
          </w:p>
          <w:p w:rsidR="00137A0A" w:rsidRDefault="0055706A">
            <w:pPr>
              <w:pStyle w:val="TableParagraph"/>
              <w:spacing w:before="38"/>
              <w:ind w:left="233"/>
              <w:rPr>
                <w:rFonts w:ascii="Calibri"/>
                <w:b/>
                <w:sz w:val="24"/>
              </w:rPr>
            </w:pPr>
            <w:r>
              <w:rPr>
                <w:rFonts w:ascii="Calibri"/>
                <w:b/>
                <w:spacing w:val="-4"/>
                <w:sz w:val="24"/>
              </w:rPr>
              <w:t>TOTAL</w:t>
            </w:r>
          </w:p>
        </w:tc>
        <w:tc>
          <w:tcPr>
            <w:tcW w:w="1420" w:type="dxa"/>
          </w:tcPr>
          <w:p w:rsidR="00137A0A" w:rsidRDefault="0055706A">
            <w:pPr>
              <w:pStyle w:val="TableParagraph"/>
              <w:spacing w:line="244" w:lineRule="exact"/>
              <w:ind w:left="420"/>
              <w:rPr>
                <w:rFonts w:ascii="Calibri"/>
                <w:b/>
                <w:sz w:val="24"/>
              </w:rPr>
            </w:pPr>
            <w:r>
              <w:rPr>
                <w:rFonts w:ascii="Calibri"/>
                <w:b/>
                <w:spacing w:val="-2"/>
                <w:sz w:val="24"/>
              </w:rPr>
              <w:t>QUARTER</w:t>
            </w:r>
          </w:p>
          <w:p w:rsidR="00137A0A" w:rsidRDefault="0055706A">
            <w:pPr>
              <w:pStyle w:val="TableParagraph"/>
              <w:spacing w:before="38"/>
              <w:ind w:left="420"/>
              <w:rPr>
                <w:rFonts w:ascii="Calibri"/>
                <w:b/>
                <w:sz w:val="24"/>
              </w:rPr>
            </w:pPr>
            <w:r>
              <w:rPr>
                <w:rFonts w:ascii="Calibri"/>
                <w:b/>
                <w:spacing w:val="-2"/>
                <w:sz w:val="24"/>
              </w:rPr>
              <w:t>AVERAGE</w:t>
            </w:r>
          </w:p>
        </w:tc>
      </w:tr>
      <w:tr w:rsidR="00137A0A">
        <w:trPr>
          <w:trHeight w:val="328"/>
        </w:trPr>
        <w:tc>
          <w:tcPr>
            <w:tcW w:w="1671" w:type="dxa"/>
          </w:tcPr>
          <w:p w:rsidR="00137A0A" w:rsidRDefault="0055706A">
            <w:pPr>
              <w:pStyle w:val="TableParagraph"/>
              <w:spacing w:line="286" w:lineRule="exact"/>
              <w:ind w:left="50"/>
              <w:rPr>
                <w:rFonts w:ascii="Calibri"/>
                <w:sz w:val="24"/>
              </w:rPr>
            </w:pPr>
            <w:r>
              <w:rPr>
                <w:rFonts w:ascii="Calibri"/>
                <w:spacing w:val="-2"/>
                <w:sz w:val="24"/>
              </w:rPr>
              <w:t>Rent600.00</w:t>
            </w:r>
          </w:p>
        </w:tc>
        <w:tc>
          <w:tcPr>
            <w:tcW w:w="964" w:type="dxa"/>
          </w:tcPr>
          <w:p w:rsidR="00137A0A" w:rsidRDefault="0055706A">
            <w:pPr>
              <w:pStyle w:val="TableParagraph"/>
              <w:spacing w:line="286" w:lineRule="exact"/>
              <w:ind w:left="78"/>
              <w:rPr>
                <w:rFonts w:ascii="Calibri"/>
                <w:sz w:val="24"/>
              </w:rPr>
            </w:pPr>
            <w:r>
              <w:rPr>
                <w:rFonts w:ascii="Calibri"/>
                <w:spacing w:val="-2"/>
                <w:sz w:val="24"/>
              </w:rPr>
              <w:t>600.00</w:t>
            </w:r>
          </w:p>
        </w:tc>
        <w:tc>
          <w:tcPr>
            <w:tcW w:w="1120" w:type="dxa"/>
          </w:tcPr>
          <w:p w:rsidR="00137A0A" w:rsidRDefault="0055706A">
            <w:pPr>
              <w:pStyle w:val="TableParagraph"/>
              <w:spacing w:line="286" w:lineRule="exact"/>
              <w:ind w:left="213"/>
              <w:rPr>
                <w:rFonts w:ascii="Calibri"/>
                <w:sz w:val="24"/>
              </w:rPr>
            </w:pPr>
            <w:r>
              <w:rPr>
                <w:rFonts w:ascii="Calibri"/>
                <w:spacing w:val="-2"/>
                <w:sz w:val="24"/>
              </w:rPr>
              <w:t>600.00</w:t>
            </w:r>
          </w:p>
        </w:tc>
        <w:tc>
          <w:tcPr>
            <w:tcW w:w="2454" w:type="dxa"/>
          </w:tcPr>
          <w:p w:rsidR="00137A0A" w:rsidRDefault="00137A0A">
            <w:pPr>
              <w:pStyle w:val="TableParagraph"/>
            </w:pPr>
          </w:p>
        </w:tc>
        <w:tc>
          <w:tcPr>
            <w:tcW w:w="1420" w:type="dxa"/>
          </w:tcPr>
          <w:p w:rsidR="00137A0A" w:rsidRDefault="00137A0A">
            <w:pPr>
              <w:pStyle w:val="TableParagraph"/>
            </w:pPr>
          </w:p>
        </w:tc>
      </w:tr>
      <w:tr w:rsidR="00137A0A">
        <w:trPr>
          <w:trHeight w:val="333"/>
        </w:trPr>
        <w:tc>
          <w:tcPr>
            <w:tcW w:w="1671" w:type="dxa"/>
          </w:tcPr>
          <w:p w:rsidR="00137A0A" w:rsidRDefault="0055706A">
            <w:pPr>
              <w:pStyle w:val="TableParagraph"/>
              <w:spacing w:line="291" w:lineRule="exact"/>
              <w:ind w:left="50"/>
              <w:rPr>
                <w:rFonts w:ascii="Calibri"/>
                <w:sz w:val="24"/>
              </w:rPr>
            </w:pPr>
            <w:r>
              <w:rPr>
                <w:rFonts w:ascii="Calibri"/>
                <w:spacing w:val="-2"/>
                <w:sz w:val="24"/>
              </w:rPr>
              <w:t>Telephone</w:t>
            </w:r>
          </w:p>
        </w:tc>
        <w:tc>
          <w:tcPr>
            <w:tcW w:w="964" w:type="dxa"/>
          </w:tcPr>
          <w:p w:rsidR="00137A0A" w:rsidRDefault="0055706A">
            <w:pPr>
              <w:pStyle w:val="TableParagraph"/>
              <w:spacing w:line="291" w:lineRule="exact"/>
              <w:ind w:left="78"/>
              <w:rPr>
                <w:rFonts w:ascii="Calibri"/>
                <w:sz w:val="24"/>
              </w:rPr>
            </w:pPr>
            <w:r>
              <w:rPr>
                <w:rFonts w:ascii="Calibri"/>
                <w:spacing w:val="-2"/>
                <w:sz w:val="24"/>
              </w:rPr>
              <w:t>48.25</w:t>
            </w:r>
          </w:p>
        </w:tc>
        <w:tc>
          <w:tcPr>
            <w:tcW w:w="1120" w:type="dxa"/>
          </w:tcPr>
          <w:p w:rsidR="00137A0A" w:rsidRDefault="0055706A">
            <w:pPr>
              <w:pStyle w:val="TableParagraph"/>
              <w:spacing w:line="291" w:lineRule="exact"/>
              <w:ind w:left="213"/>
              <w:rPr>
                <w:rFonts w:ascii="Calibri"/>
                <w:sz w:val="24"/>
              </w:rPr>
            </w:pPr>
            <w:r>
              <w:rPr>
                <w:rFonts w:ascii="Calibri"/>
                <w:spacing w:val="-2"/>
                <w:sz w:val="24"/>
              </w:rPr>
              <w:t>43.50</w:t>
            </w:r>
          </w:p>
        </w:tc>
        <w:tc>
          <w:tcPr>
            <w:tcW w:w="2454" w:type="dxa"/>
          </w:tcPr>
          <w:p w:rsidR="00137A0A" w:rsidRDefault="0055706A">
            <w:pPr>
              <w:pStyle w:val="TableParagraph"/>
              <w:spacing w:line="291" w:lineRule="exact"/>
              <w:ind w:left="233"/>
              <w:rPr>
                <w:rFonts w:ascii="Calibri"/>
                <w:sz w:val="24"/>
              </w:rPr>
            </w:pPr>
            <w:r>
              <w:rPr>
                <w:rFonts w:ascii="Calibri"/>
                <w:spacing w:val="-2"/>
                <w:sz w:val="24"/>
              </w:rPr>
              <w:t>60.00</w:t>
            </w:r>
          </w:p>
        </w:tc>
        <w:tc>
          <w:tcPr>
            <w:tcW w:w="1420" w:type="dxa"/>
          </w:tcPr>
          <w:p w:rsidR="00137A0A" w:rsidRDefault="00137A0A">
            <w:pPr>
              <w:pStyle w:val="TableParagraph"/>
            </w:pPr>
          </w:p>
        </w:tc>
      </w:tr>
      <w:tr w:rsidR="00137A0A">
        <w:trPr>
          <w:trHeight w:val="332"/>
        </w:trPr>
        <w:tc>
          <w:tcPr>
            <w:tcW w:w="1671" w:type="dxa"/>
          </w:tcPr>
          <w:p w:rsidR="00137A0A" w:rsidRDefault="0055706A">
            <w:pPr>
              <w:pStyle w:val="TableParagraph"/>
              <w:spacing w:line="291" w:lineRule="exact"/>
              <w:ind w:left="50"/>
              <w:rPr>
                <w:rFonts w:ascii="Calibri"/>
                <w:sz w:val="24"/>
              </w:rPr>
            </w:pPr>
            <w:r>
              <w:rPr>
                <w:rFonts w:ascii="Calibri"/>
                <w:spacing w:val="-2"/>
                <w:sz w:val="24"/>
              </w:rPr>
              <w:t>Utilities</w:t>
            </w:r>
          </w:p>
        </w:tc>
        <w:tc>
          <w:tcPr>
            <w:tcW w:w="964" w:type="dxa"/>
          </w:tcPr>
          <w:p w:rsidR="00137A0A" w:rsidRDefault="0055706A">
            <w:pPr>
              <w:pStyle w:val="TableParagraph"/>
              <w:spacing w:line="291" w:lineRule="exact"/>
              <w:ind w:left="78"/>
              <w:rPr>
                <w:rFonts w:ascii="Calibri"/>
                <w:sz w:val="24"/>
              </w:rPr>
            </w:pPr>
            <w:r>
              <w:rPr>
                <w:rFonts w:ascii="Calibri"/>
                <w:spacing w:val="-2"/>
                <w:sz w:val="24"/>
              </w:rPr>
              <w:t>67.27</w:t>
            </w:r>
          </w:p>
        </w:tc>
        <w:tc>
          <w:tcPr>
            <w:tcW w:w="1120" w:type="dxa"/>
          </w:tcPr>
          <w:p w:rsidR="00137A0A" w:rsidRDefault="0055706A">
            <w:pPr>
              <w:pStyle w:val="TableParagraph"/>
              <w:spacing w:line="291" w:lineRule="exact"/>
              <w:ind w:left="213"/>
              <w:rPr>
                <w:rFonts w:ascii="Calibri"/>
                <w:sz w:val="24"/>
              </w:rPr>
            </w:pPr>
            <w:r>
              <w:rPr>
                <w:rFonts w:ascii="Calibri"/>
                <w:spacing w:val="-2"/>
                <w:sz w:val="24"/>
              </w:rPr>
              <w:t>110.00</w:t>
            </w:r>
          </w:p>
        </w:tc>
        <w:tc>
          <w:tcPr>
            <w:tcW w:w="2454" w:type="dxa"/>
          </w:tcPr>
          <w:p w:rsidR="00137A0A" w:rsidRDefault="0055706A">
            <w:pPr>
              <w:pStyle w:val="TableParagraph"/>
              <w:spacing w:line="291" w:lineRule="exact"/>
              <w:ind w:left="233"/>
              <w:rPr>
                <w:rFonts w:ascii="Calibri"/>
                <w:sz w:val="24"/>
              </w:rPr>
            </w:pPr>
            <w:r>
              <w:rPr>
                <w:rFonts w:ascii="Calibri"/>
                <w:spacing w:val="-2"/>
                <w:sz w:val="24"/>
              </w:rPr>
              <w:t>70.00</w:t>
            </w:r>
          </w:p>
        </w:tc>
        <w:tc>
          <w:tcPr>
            <w:tcW w:w="1420" w:type="dxa"/>
          </w:tcPr>
          <w:p w:rsidR="00137A0A" w:rsidRDefault="00137A0A">
            <w:pPr>
              <w:pStyle w:val="TableParagraph"/>
            </w:pPr>
          </w:p>
        </w:tc>
      </w:tr>
      <w:tr w:rsidR="00137A0A">
        <w:trPr>
          <w:trHeight w:val="332"/>
        </w:trPr>
        <w:tc>
          <w:tcPr>
            <w:tcW w:w="1671" w:type="dxa"/>
          </w:tcPr>
          <w:p w:rsidR="00137A0A" w:rsidRDefault="0055706A">
            <w:pPr>
              <w:pStyle w:val="TableParagraph"/>
              <w:spacing w:line="290" w:lineRule="exact"/>
              <w:ind w:left="50"/>
              <w:rPr>
                <w:rFonts w:ascii="Calibri"/>
                <w:sz w:val="24"/>
              </w:rPr>
            </w:pPr>
            <w:r>
              <w:rPr>
                <w:rFonts w:ascii="Calibri"/>
                <w:sz w:val="24"/>
              </w:rPr>
              <w:t>Credit</w:t>
            </w:r>
            <w:r>
              <w:rPr>
                <w:rFonts w:ascii="Calibri"/>
                <w:spacing w:val="-4"/>
                <w:sz w:val="24"/>
              </w:rPr>
              <w:t>Card</w:t>
            </w:r>
          </w:p>
        </w:tc>
        <w:tc>
          <w:tcPr>
            <w:tcW w:w="964" w:type="dxa"/>
          </w:tcPr>
          <w:p w:rsidR="00137A0A" w:rsidRDefault="0055706A">
            <w:pPr>
              <w:pStyle w:val="TableParagraph"/>
              <w:spacing w:line="290" w:lineRule="exact"/>
              <w:ind w:left="78"/>
              <w:rPr>
                <w:rFonts w:ascii="Calibri"/>
                <w:sz w:val="24"/>
              </w:rPr>
            </w:pPr>
            <w:r>
              <w:rPr>
                <w:rFonts w:ascii="Calibri"/>
                <w:spacing w:val="-2"/>
                <w:sz w:val="24"/>
              </w:rPr>
              <w:t>200.00</w:t>
            </w:r>
          </w:p>
        </w:tc>
        <w:tc>
          <w:tcPr>
            <w:tcW w:w="1120" w:type="dxa"/>
          </w:tcPr>
          <w:p w:rsidR="00137A0A" w:rsidRDefault="0055706A">
            <w:pPr>
              <w:pStyle w:val="TableParagraph"/>
              <w:spacing w:line="290" w:lineRule="exact"/>
              <w:ind w:left="213"/>
              <w:rPr>
                <w:rFonts w:ascii="Calibri"/>
                <w:sz w:val="24"/>
              </w:rPr>
            </w:pPr>
            <w:r>
              <w:rPr>
                <w:rFonts w:ascii="Calibri"/>
                <w:spacing w:val="-2"/>
                <w:sz w:val="24"/>
              </w:rPr>
              <w:t>110.00</w:t>
            </w:r>
          </w:p>
        </w:tc>
        <w:tc>
          <w:tcPr>
            <w:tcW w:w="2454" w:type="dxa"/>
          </w:tcPr>
          <w:p w:rsidR="00137A0A" w:rsidRDefault="0055706A">
            <w:pPr>
              <w:pStyle w:val="TableParagraph"/>
              <w:spacing w:line="290" w:lineRule="exact"/>
              <w:ind w:left="233"/>
              <w:rPr>
                <w:rFonts w:ascii="Calibri"/>
                <w:sz w:val="24"/>
              </w:rPr>
            </w:pPr>
            <w:r>
              <w:rPr>
                <w:rFonts w:ascii="Calibri"/>
                <w:spacing w:val="-2"/>
                <w:sz w:val="24"/>
              </w:rPr>
              <w:t>70.00</w:t>
            </w:r>
          </w:p>
        </w:tc>
        <w:tc>
          <w:tcPr>
            <w:tcW w:w="1420" w:type="dxa"/>
          </w:tcPr>
          <w:p w:rsidR="00137A0A" w:rsidRDefault="00137A0A">
            <w:pPr>
              <w:pStyle w:val="TableParagraph"/>
            </w:pPr>
          </w:p>
        </w:tc>
      </w:tr>
      <w:tr w:rsidR="00137A0A">
        <w:trPr>
          <w:trHeight w:val="333"/>
        </w:trPr>
        <w:tc>
          <w:tcPr>
            <w:tcW w:w="1671" w:type="dxa"/>
          </w:tcPr>
          <w:p w:rsidR="00137A0A" w:rsidRDefault="0055706A">
            <w:pPr>
              <w:pStyle w:val="TableParagraph"/>
              <w:spacing w:line="291" w:lineRule="exact"/>
              <w:ind w:left="50"/>
              <w:rPr>
                <w:rFonts w:ascii="Calibri"/>
                <w:sz w:val="24"/>
              </w:rPr>
            </w:pPr>
            <w:r>
              <w:rPr>
                <w:rFonts w:ascii="Calibri"/>
                <w:spacing w:val="-5"/>
                <w:sz w:val="24"/>
              </w:rPr>
              <w:t>Oil</w:t>
            </w:r>
          </w:p>
        </w:tc>
        <w:tc>
          <w:tcPr>
            <w:tcW w:w="964" w:type="dxa"/>
          </w:tcPr>
          <w:p w:rsidR="00137A0A" w:rsidRDefault="0055706A">
            <w:pPr>
              <w:pStyle w:val="TableParagraph"/>
              <w:spacing w:line="291" w:lineRule="exact"/>
              <w:ind w:left="78"/>
              <w:rPr>
                <w:rFonts w:ascii="Calibri"/>
                <w:sz w:val="24"/>
              </w:rPr>
            </w:pPr>
            <w:r>
              <w:rPr>
                <w:rFonts w:ascii="Calibri"/>
                <w:spacing w:val="-2"/>
                <w:sz w:val="24"/>
              </w:rPr>
              <w:t>100.00</w:t>
            </w:r>
          </w:p>
        </w:tc>
        <w:tc>
          <w:tcPr>
            <w:tcW w:w="1120" w:type="dxa"/>
          </w:tcPr>
          <w:p w:rsidR="00137A0A" w:rsidRDefault="0055706A">
            <w:pPr>
              <w:pStyle w:val="TableParagraph"/>
              <w:spacing w:line="291" w:lineRule="exact"/>
              <w:ind w:left="213"/>
              <w:rPr>
                <w:rFonts w:ascii="Calibri"/>
                <w:sz w:val="24"/>
              </w:rPr>
            </w:pPr>
            <w:r>
              <w:rPr>
                <w:rFonts w:ascii="Calibri"/>
                <w:spacing w:val="-2"/>
                <w:sz w:val="24"/>
              </w:rPr>
              <w:t>150.00</w:t>
            </w:r>
          </w:p>
        </w:tc>
        <w:tc>
          <w:tcPr>
            <w:tcW w:w="2454" w:type="dxa"/>
          </w:tcPr>
          <w:p w:rsidR="00137A0A" w:rsidRDefault="0055706A">
            <w:pPr>
              <w:pStyle w:val="TableParagraph"/>
              <w:spacing w:line="291" w:lineRule="exact"/>
              <w:ind w:left="233"/>
              <w:rPr>
                <w:rFonts w:ascii="Calibri"/>
                <w:sz w:val="24"/>
              </w:rPr>
            </w:pPr>
            <w:r>
              <w:rPr>
                <w:rFonts w:ascii="Calibri"/>
                <w:spacing w:val="-2"/>
                <w:sz w:val="24"/>
              </w:rPr>
              <w:t>90.00</w:t>
            </w:r>
          </w:p>
        </w:tc>
        <w:tc>
          <w:tcPr>
            <w:tcW w:w="1420" w:type="dxa"/>
          </w:tcPr>
          <w:p w:rsidR="00137A0A" w:rsidRDefault="00137A0A">
            <w:pPr>
              <w:pStyle w:val="TableParagraph"/>
            </w:pPr>
          </w:p>
        </w:tc>
      </w:tr>
      <w:tr w:rsidR="00137A0A">
        <w:trPr>
          <w:trHeight w:val="333"/>
        </w:trPr>
        <w:tc>
          <w:tcPr>
            <w:tcW w:w="1671" w:type="dxa"/>
          </w:tcPr>
          <w:p w:rsidR="00137A0A" w:rsidRDefault="0055706A">
            <w:pPr>
              <w:pStyle w:val="TableParagraph"/>
              <w:spacing w:line="291" w:lineRule="exact"/>
              <w:ind w:left="50"/>
              <w:rPr>
                <w:rFonts w:ascii="Calibri"/>
                <w:sz w:val="24"/>
              </w:rPr>
            </w:pPr>
            <w:r>
              <w:rPr>
                <w:rFonts w:ascii="Calibri"/>
                <w:sz w:val="24"/>
              </w:rPr>
              <w:t xml:space="preserve">AVto </w:t>
            </w:r>
            <w:r>
              <w:rPr>
                <w:rFonts w:ascii="Calibri"/>
                <w:spacing w:val="-2"/>
                <w:sz w:val="24"/>
              </w:rPr>
              <w:t>Insurance</w:t>
            </w:r>
          </w:p>
        </w:tc>
        <w:tc>
          <w:tcPr>
            <w:tcW w:w="964" w:type="dxa"/>
          </w:tcPr>
          <w:p w:rsidR="00137A0A" w:rsidRDefault="0055706A">
            <w:pPr>
              <w:pStyle w:val="TableParagraph"/>
              <w:spacing w:line="291" w:lineRule="exact"/>
              <w:ind w:left="78"/>
              <w:rPr>
                <w:rFonts w:ascii="Calibri"/>
                <w:sz w:val="24"/>
              </w:rPr>
            </w:pPr>
            <w:r>
              <w:rPr>
                <w:rFonts w:ascii="Calibri"/>
                <w:spacing w:val="-2"/>
                <w:sz w:val="24"/>
              </w:rPr>
              <w:t>150.00</w:t>
            </w:r>
          </w:p>
        </w:tc>
        <w:tc>
          <w:tcPr>
            <w:tcW w:w="1120" w:type="dxa"/>
          </w:tcPr>
          <w:p w:rsidR="00137A0A" w:rsidRDefault="00137A0A">
            <w:pPr>
              <w:pStyle w:val="TableParagraph"/>
            </w:pPr>
          </w:p>
        </w:tc>
        <w:tc>
          <w:tcPr>
            <w:tcW w:w="2454" w:type="dxa"/>
          </w:tcPr>
          <w:p w:rsidR="00137A0A" w:rsidRDefault="00137A0A">
            <w:pPr>
              <w:pStyle w:val="TableParagraph"/>
            </w:pPr>
          </w:p>
        </w:tc>
        <w:tc>
          <w:tcPr>
            <w:tcW w:w="1420" w:type="dxa"/>
          </w:tcPr>
          <w:p w:rsidR="00137A0A" w:rsidRDefault="00137A0A">
            <w:pPr>
              <w:pStyle w:val="TableParagraph"/>
            </w:pPr>
          </w:p>
        </w:tc>
      </w:tr>
      <w:tr w:rsidR="00137A0A">
        <w:trPr>
          <w:trHeight w:val="338"/>
        </w:trPr>
        <w:tc>
          <w:tcPr>
            <w:tcW w:w="1671" w:type="dxa"/>
          </w:tcPr>
          <w:p w:rsidR="00137A0A" w:rsidRDefault="0055706A">
            <w:pPr>
              <w:pStyle w:val="TableParagraph"/>
              <w:spacing w:line="291" w:lineRule="exact"/>
              <w:ind w:left="50"/>
              <w:rPr>
                <w:rFonts w:ascii="Calibri"/>
                <w:sz w:val="24"/>
              </w:rPr>
            </w:pPr>
            <w:r>
              <w:rPr>
                <w:rFonts w:ascii="Calibri"/>
                <w:sz w:val="24"/>
              </w:rPr>
              <w:t>Cable</w:t>
            </w:r>
            <w:r>
              <w:rPr>
                <w:rFonts w:ascii="Calibri"/>
                <w:spacing w:val="-5"/>
                <w:sz w:val="24"/>
              </w:rPr>
              <w:t>TV</w:t>
            </w:r>
          </w:p>
        </w:tc>
        <w:tc>
          <w:tcPr>
            <w:tcW w:w="964" w:type="dxa"/>
          </w:tcPr>
          <w:p w:rsidR="00137A0A" w:rsidRDefault="0055706A">
            <w:pPr>
              <w:pStyle w:val="TableParagraph"/>
              <w:spacing w:line="291" w:lineRule="exact"/>
              <w:ind w:left="78"/>
              <w:rPr>
                <w:rFonts w:ascii="Calibri"/>
                <w:sz w:val="24"/>
              </w:rPr>
            </w:pPr>
            <w:r>
              <w:rPr>
                <w:rFonts w:ascii="Calibri"/>
                <w:spacing w:val="-2"/>
                <w:sz w:val="24"/>
              </w:rPr>
              <w:t>40.75</w:t>
            </w:r>
          </w:p>
        </w:tc>
        <w:tc>
          <w:tcPr>
            <w:tcW w:w="1120" w:type="dxa"/>
          </w:tcPr>
          <w:p w:rsidR="00137A0A" w:rsidRDefault="0055706A">
            <w:pPr>
              <w:pStyle w:val="TableParagraph"/>
              <w:spacing w:line="291" w:lineRule="exact"/>
              <w:ind w:left="213"/>
              <w:rPr>
                <w:rFonts w:ascii="Calibri"/>
                <w:sz w:val="24"/>
              </w:rPr>
            </w:pPr>
            <w:r>
              <w:rPr>
                <w:rFonts w:ascii="Calibri"/>
                <w:spacing w:val="-2"/>
                <w:sz w:val="24"/>
              </w:rPr>
              <w:t>40.75</w:t>
            </w:r>
          </w:p>
        </w:tc>
        <w:tc>
          <w:tcPr>
            <w:tcW w:w="2454" w:type="dxa"/>
          </w:tcPr>
          <w:p w:rsidR="00137A0A" w:rsidRDefault="0055706A">
            <w:pPr>
              <w:pStyle w:val="TableParagraph"/>
              <w:spacing w:line="291" w:lineRule="exact"/>
              <w:ind w:left="233"/>
              <w:rPr>
                <w:rFonts w:ascii="Calibri"/>
                <w:sz w:val="24"/>
              </w:rPr>
            </w:pPr>
            <w:r>
              <w:rPr>
                <w:rFonts w:ascii="Calibri"/>
                <w:spacing w:val="-2"/>
                <w:sz w:val="24"/>
              </w:rPr>
              <w:t>40.75</w:t>
            </w:r>
          </w:p>
        </w:tc>
        <w:tc>
          <w:tcPr>
            <w:tcW w:w="1420" w:type="dxa"/>
          </w:tcPr>
          <w:p w:rsidR="00137A0A" w:rsidRDefault="00137A0A">
            <w:pPr>
              <w:pStyle w:val="TableParagraph"/>
            </w:pPr>
          </w:p>
        </w:tc>
      </w:tr>
      <w:tr w:rsidR="00137A0A">
        <w:trPr>
          <w:trHeight w:val="291"/>
        </w:trPr>
        <w:tc>
          <w:tcPr>
            <w:tcW w:w="1671" w:type="dxa"/>
          </w:tcPr>
          <w:p w:rsidR="00137A0A" w:rsidRDefault="0055706A">
            <w:pPr>
              <w:pStyle w:val="TableParagraph"/>
              <w:spacing w:before="3" w:line="269" w:lineRule="exact"/>
              <w:ind w:left="50"/>
              <w:rPr>
                <w:rFonts w:ascii="Calibri"/>
                <w:b/>
                <w:sz w:val="24"/>
              </w:rPr>
            </w:pPr>
            <w:r>
              <w:rPr>
                <w:rFonts w:ascii="Calibri"/>
                <w:b/>
                <w:sz w:val="24"/>
              </w:rPr>
              <w:t>Monthly</w:t>
            </w:r>
            <w:r>
              <w:rPr>
                <w:rFonts w:ascii="Calibri"/>
                <w:b/>
                <w:spacing w:val="-2"/>
                <w:sz w:val="24"/>
              </w:rPr>
              <w:t xml:space="preserve"> Total</w:t>
            </w:r>
          </w:p>
        </w:tc>
        <w:tc>
          <w:tcPr>
            <w:tcW w:w="964" w:type="dxa"/>
          </w:tcPr>
          <w:p w:rsidR="00137A0A" w:rsidRDefault="00137A0A">
            <w:pPr>
              <w:pStyle w:val="TableParagraph"/>
              <w:rPr>
                <w:sz w:val="20"/>
              </w:rPr>
            </w:pPr>
          </w:p>
        </w:tc>
        <w:tc>
          <w:tcPr>
            <w:tcW w:w="1120" w:type="dxa"/>
          </w:tcPr>
          <w:p w:rsidR="00137A0A" w:rsidRDefault="00137A0A">
            <w:pPr>
              <w:pStyle w:val="TableParagraph"/>
              <w:rPr>
                <w:sz w:val="20"/>
              </w:rPr>
            </w:pPr>
          </w:p>
        </w:tc>
        <w:tc>
          <w:tcPr>
            <w:tcW w:w="2454" w:type="dxa"/>
          </w:tcPr>
          <w:p w:rsidR="00137A0A" w:rsidRDefault="00137A0A">
            <w:pPr>
              <w:pStyle w:val="TableParagraph"/>
              <w:rPr>
                <w:sz w:val="20"/>
              </w:rPr>
            </w:pPr>
          </w:p>
        </w:tc>
        <w:tc>
          <w:tcPr>
            <w:tcW w:w="1420" w:type="dxa"/>
          </w:tcPr>
          <w:p w:rsidR="00137A0A" w:rsidRDefault="00137A0A">
            <w:pPr>
              <w:pStyle w:val="TableParagraph"/>
              <w:rPr>
                <w:sz w:val="20"/>
              </w:rPr>
            </w:pPr>
          </w:p>
        </w:tc>
      </w:tr>
    </w:tbl>
    <w:p w:rsidR="00137A0A" w:rsidRDefault="0055706A">
      <w:pPr>
        <w:pStyle w:val="BodyText"/>
        <w:spacing w:before="59"/>
        <w:ind w:left="560"/>
        <w:rPr>
          <w:rFonts w:ascii="Calibri"/>
        </w:rPr>
      </w:pPr>
      <w:r>
        <w:rPr>
          <w:rFonts w:ascii="Calibri"/>
        </w:rPr>
        <w:t>CalculateQuartertotalandQuarter</w:t>
      </w:r>
      <w:r>
        <w:rPr>
          <w:rFonts w:ascii="Calibri"/>
          <w:spacing w:val="-2"/>
        </w:rPr>
        <w:t xml:space="preserve"> average.</w:t>
      </w:r>
    </w:p>
    <w:p w:rsidR="00137A0A" w:rsidRDefault="0055706A">
      <w:pPr>
        <w:pStyle w:val="ListParagraph"/>
        <w:numPr>
          <w:ilvl w:val="0"/>
          <w:numId w:val="343"/>
        </w:numPr>
        <w:tabs>
          <w:tab w:val="left" w:pos="1458"/>
        </w:tabs>
        <w:spacing w:before="73"/>
        <w:ind w:left="1458" w:hanging="339"/>
        <w:rPr>
          <w:rFonts w:ascii="Calibri"/>
          <w:sz w:val="24"/>
        </w:rPr>
      </w:pPr>
      <w:r>
        <w:rPr>
          <w:rFonts w:ascii="Calibri"/>
          <w:sz w:val="24"/>
        </w:rPr>
        <w:t>CalculateMonthly</w:t>
      </w:r>
      <w:r>
        <w:rPr>
          <w:rFonts w:ascii="Calibri"/>
          <w:spacing w:val="-2"/>
          <w:sz w:val="24"/>
        </w:rPr>
        <w:t>total.</w:t>
      </w:r>
    </w:p>
    <w:p w:rsidR="00137A0A" w:rsidRDefault="0055706A">
      <w:pPr>
        <w:pStyle w:val="ListParagraph"/>
        <w:numPr>
          <w:ilvl w:val="0"/>
          <w:numId w:val="343"/>
        </w:numPr>
        <w:tabs>
          <w:tab w:val="left" w:pos="1458"/>
        </w:tabs>
        <w:spacing w:before="57"/>
        <w:ind w:left="1458" w:hanging="339"/>
        <w:rPr>
          <w:rFonts w:ascii="Calibri"/>
          <w:sz w:val="24"/>
        </w:rPr>
      </w:pPr>
      <w:r>
        <w:rPr>
          <w:rFonts w:ascii="Calibri"/>
          <w:sz w:val="24"/>
        </w:rPr>
        <w:t>Surplus=Monthlyincome-Monthly</w:t>
      </w:r>
      <w:r>
        <w:rPr>
          <w:rFonts w:ascii="Calibri"/>
          <w:spacing w:val="-2"/>
          <w:sz w:val="24"/>
        </w:rPr>
        <w:t xml:space="preserve"> total.</w:t>
      </w:r>
    </w:p>
    <w:p w:rsidR="00137A0A" w:rsidRDefault="0055706A">
      <w:pPr>
        <w:pStyle w:val="ListParagraph"/>
        <w:numPr>
          <w:ilvl w:val="0"/>
          <w:numId w:val="343"/>
        </w:numPr>
        <w:tabs>
          <w:tab w:val="left" w:pos="1459"/>
        </w:tabs>
        <w:spacing w:before="58"/>
        <w:ind w:left="1459" w:hanging="340"/>
        <w:rPr>
          <w:rFonts w:ascii="Calibri"/>
          <w:sz w:val="24"/>
        </w:rPr>
      </w:pPr>
      <w:r>
        <w:rPr>
          <w:rFonts w:ascii="Calibri"/>
          <w:sz w:val="24"/>
        </w:rPr>
        <w:t>Whatwouldbetotalsurplusifmonthlyincomeis</w:t>
      </w:r>
      <w:r>
        <w:rPr>
          <w:rFonts w:ascii="Calibri"/>
          <w:spacing w:val="-2"/>
          <w:sz w:val="24"/>
        </w:rPr>
        <w:t>1500.</w:t>
      </w:r>
    </w:p>
    <w:p w:rsidR="00137A0A" w:rsidRDefault="0055706A">
      <w:pPr>
        <w:pStyle w:val="ListParagraph"/>
        <w:numPr>
          <w:ilvl w:val="0"/>
          <w:numId w:val="343"/>
        </w:numPr>
        <w:tabs>
          <w:tab w:val="left" w:pos="1458"/>
        </w:tabs>
        <w:spacing w:before="55"/>
        <w:ind w:left="1458" w:hanging="339"/>
        <w:rPr>
          <w:rFonts w:ascii="Calibri"/>
          <w:sz w:val="24"/>
        </w:rPr>
      </w:pPr>
      <w:r>
        <w:rPr>
          <w:rFonts w:ascii="Calibri"/>
          <w:sz w:val="24"/>
        </w:rPr>
        <w:t>HowmuchdoestelephoneexpenseforMarchdifferfromquarter</w:t>
      </w:r>
      <w:r>
        <w:rPr>
          <w:rFonts w:ascii="Calibri"/>
          <w:spacing w:val="-2"/>
          <w:sz w:val="24"/>
        </w:rPr>
        <w:t>average.</w:t>
      </w:r>
    </w:p>
    <w:p w:rsidR="00137A0A" w:rsidRDefault="0055706A">
      <w:pPr>
        <w:pStyle w:val="ListParagraph"/>
        <w:numPr>
          <w:ilvl w:val="0"/>
          <w:numId w:val="343"/>
        </w:numPr>
        <w:tabs>
          <w:tab w:val="left" w:pos="1458"/>
        </w:tabs>
        <w:spacing w:before="52"/>
        <w:ind w:left="1458" w:hanging="339"/>
        <w:rPr>
          <w:rFonts w:ascii="Calibri"/>
          <w:sz w:val="24"/>
        </w:rPr>
      </w:pPr>
      <w:r>
        <w:rPr>
          <w:rFonts w:ascii="Calibri"/>
          <w:sz w:val="24"/>
        </w:rPr>
        <w:t>Createa3Dcolumngraphfortelephoneand</w:t>
      </w:r>
      <w:r>
        <w:rPr>
          <w:rFonts w:ascii="Calibri"/>
          <w:spacing w:val="-2"/>
          <w:sz w:val="24"/>
        </w:rPr>
        <w:t>utilities.</w:t>
      </w:r>
    </w:p>
    <w:p w:rsidR="00137A0A" w:rsidRDefault="0055706A">
      <w:pPr>
        <w:pStyle w:val="ListParagraph"/>
        <w:numPr>
          <w:ilvl w:val="0"/>
          <w:numId w:val="343"/>
        </w:numPr>
        <w:tabs>
          <w:tab w:val="left" w:pos="1459"/>
        </w:tabs>
        <w:spacing w:before="58"/>
        <w:ind w:left="1459" w:hanging="340"/>
        <w:rPr>
          <w:rFonts w:ascii="Calibri"/>
          <w:sz w:val="24"/>
        </w:rPr>
      </w:pPr>
      <w:r>
        <w:rPr>
          <w:rFonts w:ascii="Calibri"/>
          <w:sz w:val="24"/>
        </w:rPr>
        <w:t>Cr</w:t>
      </w:r>
      <w:r>
        <w:rPr>
          <w:rFonts w:ascii="Calibri"/>
          <w:sz w:val="24"/>
        </w:rPr>
        <w:t>eateapiechartformonthly</w:t>
      </w:r>
      <w:r>
        <w:rPr>
          <w:rFonts w:ascii="Calibri"/>
          <w:spacing w:val="-2"/>
          <w:sz w:val="24"/>
        </w:rPr>
        <w:t>expenses.</w:t>
      </w:r>
    </w:p>
    <w:p w:rsidR="00137A0A" w:rsidRDefault="00137A0A">
      <w:pPr>
        <w:rPr>
          <w:rFonts w:ascii="Calibri"/>
          <w:sz w:val="24"/>
        </w:rPr>
        <w:sectPr w:rsidR="00137A0A">
          <w:pgSz w:w="12240" w:h="15840"/>
          <w:pgMar w:top="840" w:right="600" w:bottom="760" w:left="880" w:header="0" w:footer="486" w:gutter="0"/>
          <w:cols w:space="720"/>
        </w:sectPr>
      </w:pPr>
    </w:p>
    <w:p w:rsidR="00137A0A" w:rsidRDefault="0055706A">
      <w:pPr>
        <w:pStyle w:val="ListParagraph"/>
        <w:numPr>
          <w:ilvl w:val="0"/>
          <w:numId w:val="362"/>
        </w:numPr>
        <w:tabs>
          <w:tab w:val="left" w:pos="1117"/>
        </w:tabs>
        <w:spacing w:before="23"/>
        <w:ind w:left="1117" w:hanging="497"/>
        <w:jc w:val="left"/>
        <w:rPr>
          <w:rFonts w:ascii="Calibri"/>
          <w:b/>
          <w:sz w:val="24"/>
        </w:rPr>
      </w:pPr>
      <w:r>
        <w:rPr>
          <w:rFonts w:ascii="Calibri"/>
          <w:sz w:val="24"/>
        </w:rPr>
        <w:lastRenderedPageBreak/>
        <w:t>EnterthefollowingdatainExcel</w:t>
      </w:r>
      <w:r>
        <w:rPr>
          <w:rFonts w:ascii="Calibri"/>
          <w:spacing w:val="-4"/>
          <w:sz w:val="24"/>
        </w:rPr>
        <w:t>Sheet</w:t>
      </w:r>
    </w:p>
    <w:p w:rsidR="00137A0A" w:rsidRDefault="0055706A">
      <w:pPr>
        <w:pStyle w:val="Heading9"/>
        <w:spacing w:before="89"/>
        <w:ind w:left="1700"/>
        <w:rPr>
          <w:rFonts w:ascii="Calibri" w:hAnsi="Calibri"/>
        </w:rPr>
      </w:pPr>
      <w:r>
        <w:rPr>
          <w:rFonts w:ascii="Calibri" w:hAnsi="Calibri"/>
        </w:rPr>
        <w:t>TOTALREVENUEEARNEDFORSAM’S</w:t>
      </w:r>
      <w:r>
        <w:rPr>
          <w:rFonts w:ascii="Calibri" w:hAnsi="Calibri"/>
          <w:spacing w:val="-2"/>
        </w:rPr>
        <w:t>BOOKSTALL</w:t>
      </w:r>
    </w:p>
    <w:p w:rsidR="00137A0A" w:rsidRDefault="00137A0A">
      <w:pPr>
        <w:pStyle w:val="BodyText"/>
        <w:spacing w:before="6"/>
        <w:rPr>
          <w:rFonts w:ascii="Calibri"/>
          <w:b/>
          <w:sz w:val="7"/>
        </w:rPr>
      </w:pPr>
    </w:p>
    <w:tbl>
      <w:tblPr>
        <w:tblW w:w="0" w:type="auto"/>
        <w:tblInd w:w="517" w:type="dxa"/>
        <w:tblLayout w:type="fixed"/>
        <w:tblCellMar>
          <w:left w:w="0" w:type="dxa"/>
          <w:right w:w="0" w:type="dxa"/>
        </w:tblCellMar>
        <w:tblLook w:val="01E0"/>
      </w:tblPr>
      <w:tblGrid>
        <w:gridCol w:w="2836"/>
        <w:gridCol w:w="1430"/>
        <w:gridCol w:w="425"/>
        <w:gridCol w:w="1012"/>
        <w:gridCol w:w="476"/>
        <w:gridCol w:w="1363"/>
        <w:gridCol w:w="896"/>
      </w:tblGrid>
      <w:tr w:rsidR="00137A0A">
        <w:trPr>
          <w:trHeight w:val="266"/>
        </w:trPr>
        <w:tc>
          <w:tcPr>
            <w:tcW w:w="2836" w:type="dxa"/>
          </w:tcPr>
          <w:p w:rsidR="00137A0A" w:rsidRDefault="0055706A">
            <w:pPr>
              <w:pStyle w:val="TableParagraph"/>
              <w:tabs>
                <w:tab w:val="right" w:pos="2650"/>
              </w:tabs>
              <w:spacing w:line="244" w:lineRule="exact"/>
              <w:ind w:right="133"/>
              <w:jc w:val="right"/>
              <w:rPr>
                <w:rFonts w:ascii="Calibri"/>
                <w:b/>
                <w:sz w:val="24"/>
              </w:rPr>
            </w:pPr>
            <w:r>
              <w:rPr>
                <w:rFonts w:ascii="Calibri"/>
                <w:b/>
                <w:sz w:val="24"/>
              </w:rPr>
              <w:t>Publisher</w:t>
            </w:r>
            <w:r>
              <w:rPr>
                <w:rFonts w:ascii="Calibri"/>
                <w:b/>
                <w:spacing w:val="-4"/>
                <w:sz w:val="24"/>
              </w:rPr>
              <w:t>name</w:t>
            </w:r>
            <w:r>
              <w:rPr>
                <w:rFonts w:ascii="Calibri"/>
                <w:b/>
                <w:sz w:val="24"/>
              </w:rPr>
              <w:tab/>
            </w:r>
            <w:r>
              <w:rPr>
                <w:rFonts w:ascii="Calibri"/>
                <w:b/>
                <w:spacing w:val="-4"/>
                <w:sz w:val="24"/>
              </w:rPr>
              <w:t>1997</w:t>
            </w:r>
          </w:p>
        </w:tc>
        <w:tc>
          <w:tcPr>
            <w:tcW w:w="1430" w:type="dxa"/>
          </w:tcPr>
          <w:p w:rsidR="00137A0A" w:rsidRDefault="0055706A">
            <w:pPr>
              <w:pStyle w:val="TableParagraph"/>
              <w:spacing w:line="244" w:lineRule="exact"/>
              <w:ind w:left="675"/>
              <w:rPr>
                <w:rFonts w:ascii="Calibri"/>
                <w:b/>
                <w:sz w:val="24"/>
              </w:rPr>
            </w:pPr>
            <w:r>
              <w:rPr>
                <w:rFonts w:ascii="Calibri"/>
                <w:b/>
                <w:spacing w:val="-4"/>
                <w:sz w:val="24"/>
              </w:rPr>
              <w:t>1998</w:t>
            </w:r>
          </w:p>
        </w:tc>
        <w:tc>
          <w:tcPr>
            <w:tcW w:w="425" w:type="dxa"/>
          </w:tcPr>
          <w:p w:rsidR="00137A0A" w:rsidRDefault="00137A0A">
            <w:pPr>
              <w:pStyle w:val="TableParagraph"/>
              <w:rPr>
                <w:sz w:val="18"/>
              </w:rPr>
            </w:pPr>
          </w:p>
        </w:tc>
        <w:tc>
          <w:tcPr>
            <w:tcW w:w="1012" w:type="dxa"/>
          </w:tcPr>
          <w:p w:rsidR="00137A0A" w:rsidRDefault="0055706A">
            <w:pPr>
              <w:pStyle w:val="TableParagraph"/>
              <w:spacing w:line="244" w:lineRule="exact"/>
              <w:ind w:left="59"/>
              <w:rPr>
                <w:rFonts w:ascii="Calibri"/>
                <w:b/>
                <w:sz w:val="24"/>
              </w:rPr>
            </w:pPr>
            <w:r>
              <w:rPr>
                <w:rFonts w:ascii="Calibri"/>
                <w:b/>
                <w:spacing w:val="-4"/>
                <w:sz w:val="24"/>
              </w:rPr>
              <w:t>1999</w:t>
            </w:r>
          </w:p>
        </w:tc>
        <w:tc>
          <w:tcPr>
            <w:tcW w:w="476" w:type="dxa"/>
          </w:tcPr>
          <w:p w:rsidR="00137A0A" w:rsidRDefault="00137A0A">
            <w:pPr>
              <w:pStyle w:val="TableParagraph"/>
              <w:rPr>
                <w:sz w:val="18"/>
              </w:rPr>
            </w:pPr>
          </w:p>
        </w:tc>
        <w:tc>
          <w:tcPr>
            <w:tcW w:w="1363" w:type="dxa"/>
          </w:tcPr>
          <w:p w:rsidR="00137A0A" w:rsidRDefault="0055706A">
            <w:pPr>
              <w:pStyle w:val="TableParagraph"/>
              <w:spacing w:line="244" w:lineRule="exact"/>
              <w:ind w:left="92"/>
              <w:rPr>
                <w:rFonts w:ascii="Calibri"/>
                <w:b/>
                <w:sz w:val="24"/>
              </w:rPr>
            </w:pPr>
            <w:r>
              <w:rPr>
                <w:rFonts w:ascii="Calibri"/>
                <w:b/>
                <w:spacing w:val="-4"/>
                <w:sz w:val="24"/>
              </w:rPr>
              <w:t>2000</w:t>
            </w:r>
          </w:p>
        </w:tc>
        <w:tc>
          <w:tcPr>
            <w:tcW w:w="896" w:type="dxa"/>
          </w:tcPr>
          <w:p w:rsidR="00137A0A" w:rsidRDefault="0055706A">
            <w:pPr>
              <w:pStyle w:val="TableParagraph"/>
              <w:spacing w:line="244" w:lineRule="exact"/>
              <w:ind w:left="429"/>
              <w:rPr>
                <w:rFonts w:ascii="Calibri"/>
                <w:b/>
                <w:sz w:val="24"/>
              </w:rPr>
            </w:pPr>
            <w:r>
              <w:rPr>
                <w:rFonts w:ascii="Calibri"/>
                <w:b/>
                <w:spacing w:val="-5"/>
                <w:sz w:val="24"/>
              </w:rPr>
              <w:t>total</w:t>
            </w:r>
          </w:p>
        </w:tc>
      </w:tr>
      <w:tr w:rsidR="00137A0A">
        <w:trPr>
          <w:trHeight w:val="292"/>
        </w:trPr>
        <w:tc>
          <w:tcPr>
            <w:tcW w:w="2836" w:type="dxa"/>
          </w:tcPr>
          <w:p w:rsidR="00137A0A" w:rsidRDefault="0055706A">
            <w:pPr>
              <w:pStyle w:val="TableParagraph"/>
              <w:tabs>
                <w:tab w:val="left" w:pos="880"/>
              </w:tabs>
              <w:spacing w:line="271" w:lineRule="exact"/>
              <w:ind w:right="152"/>
              <w:jc w:val="right"/>
              <w:rPr>
                <w:rFonts w:ascii="Calibri"/>
                <w:sz w:val="24"/>
              </w:rPr>
            </w:pPr>
            <w:r>
              <w:rPr>
                <w:rFonts w:ascii="Calibri"/>
                <w:spacing w:val="-10"/>
                <w:sz w:val="24"/>
              </w:rPr>
              <w:t>A</w:t>
            </w:r>
            <w:r>
              <w:rPr>
                <w:rFonts w:ascii="Calibri"/>
                <w:sz w:val="24"/>
              </w:rPr>
              <w:tab/>
              <w:t>Rs.</w:t>
            </w:r>
            <w:r>
              <w:rPr>
                <w:rFonts w:ascii="Calibri"/>
                <w:spacing w:val="-2"/>
                <w:sz w:val="24"/>
              </w:rPr>
              <w:t>1,000.00</w:t>
            </w:r>
          </w:p>
        </w:tc>
        <w:tc>
          <w:tcPr>
            <w:tcW w:w="1430" w:type="dxa"/>
          </w:tcPr>
          <w:p w:rsidR="00137A0A" w:rsidRDefault="0055706A">
            <w:pPr>
              <w:pStyle w:val="TableParagraph"/>
              <w:spacing w:line="271" w:lineRule="exact"/>
              <w:ind w:left="94"/>
              <w:rPr>
                <w:rFonts w:ascii="Calibri"/>
                <w:sz w:val="24"/>
              </w:rPr>
            </w:pPr>
            <w:r>
              <w:rPr>
                <w:rFonts w:ascii="Calibri"/>
                <w:sz w:val="24"/>
              </w:rPr>
              <w:t>Rs.</w:t>
            </w:r>
            <w:r>
              <w:rPr>
                <w:rFonts w:ascii="Calibri"/>
                <w:spacing w:val="-2"/>
                <w:sz w:val="24"/>
              </w:rPr>
              <w:t>1100.00</w:t>
            </w:r>
          </w:p>
        </w:tc>
        <w:tc>
          <w:tcPr>
            <w:tcW w:w="425" w:type="dxa"/>
          </w:tcPr>
          <w:p w:rsidR="00137A0A" w:rsidRDefault="0055706A">
            <w:pPr>
              <w:pStyle w:val="TableParagraph"/>
              <w:spacing w:line="271" w:lineRule="exact"/>
              <w:ind w:left="30"/>
              <w:jc w:val="center"/>
              <w:rPr>
                <w:rFonts w:ascii="Calibri"/>
                <w:sz w:val="24"/>
              </w:rPr>
            </w:pPr>
            <w:r>
              <w:rPr>
                <w:rFonts w:ascii="Calibri"/>
                <w:spacing w:val="-5"/>
                <w:sz w:val="24"/>
              </w:rPr>
              <w:t>Rs.</w:t>
            </w:r>
          </w:p>
        </w:tc>
        <w:tc>
          <w:tcPr>
            <w:tcW w:w="1012" w:type="dxa"/>
          </w:tcPr>
          <w:p w:rsidR="00137A0A" w:rsidRDefault="0055706A">
            <w:pPr>
              <w:pStyle w:val="TableParagraph"/>
              <w:spacing w:line="271" w:lineRule="exact"/>
              <w:ind w:left="59"/>
              <w:rPr>
                <w:rFonts w:ascii="Calibri"/>
                <w:sz w:val="24"/>
              </w:rPr>
            </w:pPr>
            <w:r>
              <w:rPr>
                <w:rFonts w:ascii="Calibri"/>
                <w:spacing w:val="-2"/>
                <w:sz w:val="24"/>
              </w:rPr>
              <w:t>1,300.00</w:t>
            </w:r>
          </w:p>
        </w:tc>
        <w:tc>
          <w:tcPr>
            <w:tcW w:w="476" w:type="dxa"/>
          </w:tcPr>
          <w:p w:rsidR="00137A0A" w:rsidRDefault="0055706A">
            <w:pPr>
              <w:pStyle w:val="TableParagraph"/>
              <w:spacing w:line="271" w:lineRule="exact"/>
              <w:ind w:left="23"/>
              <w:jc w:val="center"/>
              <w:rPr>
                <w:rFonts w:ascii="Calibri"/>
                <w:sz w:val="24"/>
              </w:rPr>
            </w:pPr>
            <w:r>
              <w:rPr>
                <w:rFonts w:ascii="Calibri"/>
                <w:spacing w:val="-5"/>
                <w:sz w:val="24"/>
              </w:rPr>
              <w:t>Rs.</w:t>
            </w:r>
          </w:p>
        </w:tc>
        <w:tc>
          <w:tcPr>
            <w:tcW w:w="1363" w:type="dxa"/>
          </w:tcPr>
          <w:p w:rsidR="00137A0A" w:rsidRDefault="0055706A">
            <w:pPr>
              <w:pStyle w:val="TableParagraph"/>
              <w:spacing w:line="271" w:lineRule="exact"/>
              <w:ind w:left="92"/>
              <w:rPr>
                <w:rFonts w:ascii="Calibri"/>
                <w:sz w:val="24"/>
              </w:rPr>
            </w:pPr>
            <w:r>
              <w:rPr>
                <w:rFonts w:ascii="Calibri"/>
                <w:spacing w:val="-2"/>
                <w:sz w:val="24"/>
              </w:rPr>
              <w:t>800.00</w:t>
            </w:r>
          </w:p>
        </w:tc>
        <w:tc>
          <w:tcPr>
            <w:tcW w:w="896" w:type="dxa"/>
          </w:tcPr>
          <w:p w:rsidR="00137A0A" w:rsidRDefault="00137A0A">
            <w:pPr>
              <w:pStyle w:val="TableParagraph"/>
              <w:rPr>
                <w:sz w:val="20"/>
              </w:rPr>
            </w:pPr>
          </w:p>
        </w:tc>
      </w:tr>
      <w:tr w:rsidR="00137A0A">
        <w:trPr>
          <w:trHeight w:val="292"/>
        </w:trPr>
        <w:tc>
          <w:tcPr>
            <w:tcW w:w="2836" w:type="dxa"/>
          </w:tcPr>
          <w:p w:rsidR="00137A0A" w:rsidRDefault="0055706A">
            <w:pPr>
              <w:pStyle w:val="TableParagraph"/>
              <w:tabs>
                <w:tab w:val="left" w:pos="880"/>
              </w:tabs>
              <w:spacing w:line="271" w:lineRule="exact"/>
              <w:ind w:right="152"/>
              <w:jc w:val="right"/>
              <w:rPr>
                <w:rFonts w:ascii="Calibri"/>
                <w:sz w:val="24"/>
              </w:rPr>
            </w:pPr>
            <w:r>
              <w:rPr>
                <w:rFonts w:ascii="Calibri"/>
                <w:spacing w:val="-10"/>
                <w:sz w:val="24"/>
              </w:rPr>
              <w:t>B</w:t>
            </w:r>
            <w:r>
              <w:rPr>
                <w:rFonts w:ascii="Calibri"/>
                <w:sz w:val="24"/>
              </w:rPr>
              <w:tab/>
              <w:t>Rs.</w:t>
            </w:r>
            <w:r>
              <w:rPr>
                <w:rFonts w:ascii="Calibri"/>
                <w:spacing w:val="-2"/>
                <w:sz w:val="24"/>
              </w:rPr>
              <w:t>1,500.00</w:t>
            </w:r>
          </w:p>
        </w:tc>
        <w:tc>
          <w:tcPr>
            <w:tcW w:w="1430" w:type="dxa"/>
          </w:tcPr>
          <w:p w:rsidR="00137A0A" w:rsidRDefault="0055706A">
            <w:pPr>
              <w:pStyle w:val="TableParagraph"/>
              <w:tabs>
                <w:tab w:val="left" w:pos="675"/>
              </w:tabs>
              <w:spacing w:line="271" w:lineRule="exact"/>
              <w:ind w:left="94"/>
              <w:rPr>
                <w:rFonts w:ascii="Calibri"/>
                <w:sz w:val="24"/>
              </w:rPr>
            </w:pPr>
            <w:r>
              <w:rPr>
                <w:rFonts w:ascii="Calibri"/>
                <w:spacing w:val="-5"/>
                <w:sz w:val="24"/>
              </w:rPr>
              <w:t>Rs.</w:t>
            </w:r>
            <w:r>
              <w:rPr>
                <w:rFonts w:ascii="Calibri"/>
                <w:sz w:val="24"/>
              </w:rPr>
              <w:tab/>
            </w:r>
            <w:r>
              <w:rPr>
                <w:rFonts w:ascii="Calibri"/>
                <w:spacing w:val="-2"/>
                <w:sz w:val="24"/>
              </w:rPr>
              <w:t>700.00</w:t>
            </w:r>
          </w:p>
        </w:tc>
        <w:tc>
          <w:tcPr>
            <w:tcW w:w="425" w:type="dxa"/>
          </w:tcPr>
          <w:p w:rsidR="00137A0A" w:rsidRDefault="0055706A">
            <w:pPr>
              <w:pStyle w:val="TableParagraph"/>
              <w:spacing w:line="271" w:lineRule="exact"/>
              <w:ind w:left="30"/>
              <w:jc w:val="center"/>
              <w:rPr>
                <w:rFonts w:ascii="Calibri"/>
                <w:sz w:val="24"/>
              </w:rPr>
            </w:pPr>
            <w:r>
              <w:rPr>
                <w:rFonts w:ascii="Calibri"/>
                <w:spacing w:val="-5"/>
                <w:sz w:val="24"/>
              </w:rPr>
              <w:t>Rs.</w:t>
            </w:r>
          </w:p>
        </w:tc>
        <w:tc>
          <w:tcPr>
            <w:tcW w:w="1012" w:type="dxa"/>
          </w:tcPr>
          <w:p w:rsidR="00137A0A" w:rsidRDefault="0055706A">
            <w:pPr>
              <w:pStyle w:val="TableParagraph"/>
              <w:spacing w:line="271" w:lineRule="exact"/>
              <w:ind w:left="59"/>
              <w:rPr>
                <w:rFonts w:ascii="Calibri"/>
                <w:sz w:val="24"/>
              </w:rPr>
            </w:pPr>
            <w:r>
              <w:rPr>
                <w:rFonts w:ascii="Calibri"/>
                <w:spacing w:val="-2"/>
                <w:sz w:val="24"/>
              </w:rPr>
              <w:t>1,000.00</w:t>
            </w:r>
          </w:p>
        </w:tc>
        <w:tc>
          <w:tcPr>
            <w:tcW w:w="476" w:type="dxa"/>
          </w:tcPr>
          <w:p w:rsidR="00137A0A" w:rsidRDefault="0055706A">
            <w:pPr>
              <w:pStyle w:val="TableParagraph"/>
              <w:spacing w:line="271" w:lineRule="exact"/>
              <w:ind w:left="23"/>
              <w:jc w:val="center"/>
              <w:rPr>
                <w:rFonts w:ascii="Calibri"/>
                <w:sz w:val="24"/>
              </w:rPr>
            </w:pPr>
            <w:r>
              <w:rPr>
                <w:rFonts w:ascii="Calibri"/>
                <w:spacing w:val="-5"/>
                <w:sz w:val="24"/>
              </w:rPr>
              <w:t>Rs.</w:t>
            </w:r>
          </w:p>
        </w:tc>
        <w:tc>
          <w:tcPr>
            <w:tcW w:w="1363" w:type="dxa"/>
          </w:tcPr>
          <w:p w:rsidR="00137A0A" w:rsidRDefault="0055706A">
            <w:pPr>
              <w:pStyle w:val="TableParagraph"/>
              <w:spacing w:line="271" w:lineRule="exact"/>
              <w:ind w:left="92"/>
              <w:rPr>
                <w:rFonts w:ascii="Calibri"/>
                <w:sz w:val="24"/>
              </w:rPr>
            </w:pPr>
            <w:r>
              <w:rPr>
                <w:rFonts w:ascii="Calibri"/>
                <w:spacing w:val="-2"/>
                <w:sz w:val="24"/>
              </w:rPr>
              <w:t>2,000.00</w:t>
            </w:r>
          </w:p>
        </w:tc>
        <w:tc>
          <w:tcPr>
            <w:tcW w:w="896" w:type="dxa"/>
          </w:tcPr>
          <w:p w:rsidR="00137A0A" w:rsidRDefault="00137A0A">
            <w:pPr>
              <w:pStyle w:val="TableParagraph"/>
              <w:rPr>
                <w:sz w:val="20"/>
              </w:rPr>
            </w:pPr>
          </w:p>
        </w:tc>
      </w:tr>
      <w:tr w:rsidR="00137A0A">
        <w:trPr>
          <w:trHeight w:val="292"/>
        </w:trPr>
        <w:tc>
          <w:tcPr>
            <w:tcW w:w="2836" w:type="dxa"/>
          </w:tcPr>
          <w:p w:rsidR="00137A0A" w:rsidRDefault="0055706A">
            <w:pPr>
              <w:pStyle w:val="TableParagraph"/>
              <w:tabs>
                <w:tab w:val="left" w:pos="880"/>
                <w:tab w:val="left" w:pos="1462"/>
              </w:tabs>
              <w:spacing w:line="271" w:lineRule="exact"/>
              <w:ind w:right="91"/>
              <w:jc w:val="right"/>
              <w:rPr>
                <w:rFonts w:ascii="Calibri"/>
                <w:sz w:val="24"/>
              </w:rPr>
            </w:pPr>
            <w:r>
              <w:rPr>
                <w:rFonts w:ascii="Calibri"/>
                <w:spacing w:val="-10"/>
                <w:sz w:val="24"/>
              </w:rPr>
              <w:t>C</w:t>
            </w:r>
            <w:r>
              <w:rPr>
                <w:rFonts w:ascii="Calibri"/>
                <w:sz w:val="24"/>
              </w:rPr>
              <w:tab/>
            </w:r>
            <w:r>
              <w:rPr>
                <w:rFonts w:ascii="Calibri"/>
                <w:spacing w:val="-5"/>
                <w:sz w:val="24"/>
              </w:rPr>
              <w:t>Rs.</w:t>
            </w:r>
            <w:r>
              <w:rPr>
                <w:rFonts w:ascii="Calibri"/>
                <w:sz w:val="24"/>
              </w:rPr>
              <w:tab/>
            </w:r>
            <w:r>
              <w:rPr>
                <w:rFonts w:ascii="Calibri"/>
                <w:spacing w:val="-2"/>
                <w:sz w:val="24"/>
              </w:rPr>
              <w:t>700.00</w:t>
            </w:r>
          </w:p>
        </w:tc>
        <w:tc>
          <w:tcPr>
            <w:tcW w:w="1430" w:type="dxa"/>
          </w:tcPr>
          <w:p w:rsidR="00137A0A" w:rsidRDefault="0055706A">
            <w:pPr>
              <w:pStyle w:val="TableParagraph"/>
              <w:tabs>
                <w:tab w:val="left" w:pos="675"/>
              </w:tabs>
              <w:spacing w:line="271" w:lineRule="exact"/>
              <w:ind w:left="94"/>
              <w:rPr>
                <w:rFonts w:ascii="Calibri"/>
                <w:sz w:val="24"/>
              </w:rPr>
            </w:pPr>
            <w:r>
              <w:rPr>
                <w:rFonts w:ascii="Calibri"/>
                <w:spacing w:val="-5"/>
                <w:sz w:val="24"/>
              </w:rPr>
              <w:t>Rs.</w:t>
            </w:r>
            <w:r>
              <w:rPr>
                <w:rFonts w:ascii="Calibri"/>
                <w:sz w:val="24"/>
              </w:rPr>
              <w:tab/>
            </w:r>
            <w:r>
              <w:rPr>
                <w:rFonts w:ascii="Calibri"/>
                <w:spacing w:val="-2"/>
                <w:sz w:val="24"/>
              </w:rPr>
              <w:t>900.00</w:t>
            </w:r>
          </w:p>
        </w:tc>
        <w:tc>
          <w:tcPr>
            <w:tcW w:w="425" w:type="dxa"/>
          </w:tcPr>
          <w:p w:rsidR="00137A0A" w:rsidRDefault="0055706A">
            <w:pPr>
              <w:pStyle w:val="TableParagraph"/>
              <w:spacing w:line="271" w:lineRule="exact"/>
              <w:ind w:left="30"/>
              <w:jc w:val="center"/>
              <w:rPr>
                <w:rFonts w:ascii="Calibri"/>
                <w:sz w:val="24"/>
              </w:rPr>
            </w:pPr>
            <w:r>
              <w:rPr>
                <w:rFonts w:ascii="Calibri"/>
                <w:spacing w:val="-5"/>
                <w:sz w:val="24"/>
              </w:rPr>
              <w:t>Rs.</w:t>
            </w:r>
          </w:p>
        </w:tc>
        <w:tc>
          <w:tcPr>
            <w:tcW w:w="1012" w:type="dxa"/>
          </w:tcPr>
          <w:p w:rsidR="00137A0A" w:rsidRDefault="0055706A">
            <w:pPr>
              <w:pStyle w:val="TableParagraph"/>
              <w:spacing w:line="271" w:lineRule="exact"/>
              <w:ind w:left="59"/>
              <w:rPr>
                <w:rFonts w:ascii="Calibri"/>
                <w:sz w:val="24"/>
              </w:rPr>
            </w:pPr>
            <w:r>
              <w:rPr>
                <w:rFonts w:ascii="Calibri"/>
                <w:spacing w:val="-2"/>
                <w:sz w:val="24"/>
              </w:rPr>
              <w:t>1,500.00</w:t>
            </w:r>
          </w:p>
        </w:tc>
        <w:tc>
          <w:tcPr>
            <w:tcW w:w="476" w:type="dxa"/>
          </w:tcPr>
          <w:p w:rsidR="00137A0A" w:rsidRDefault="0055706A">
            <w:pPr>
              <w:pStyle w:val="TableParagraph"/>
              <w:spacing w:line="271" w:lineRule="exact"/>
              <w:ind w:left="23"/>
              <w:jc w:val="center"/>
              <w:rPr>
                <w:rFonts w:ascii="Calibri"/>
                <w:sz w:val="24"/>
              </w:rPr>
            </w:pPr>
            <w:r>
              <w:rPr>
                <w:rFonts w:ascii="Calibri"/>
                <w:spacing w:val="-5"/>
                <w:sz w:val="24"/>
              </w:rPr>
              <w:t>Rs.</w:t>
            </w:r>
          </w:p>
        </w:tc>
        <w:tc>
          <w:tcPr>
            <w:tcW w:w="1363" w:type="dxa"/>
          </w:tcPr>
          <w:p w:rsidR="00137A0A" w:rsidRDefault="0055706A">
            <w:pPr>
              <w:pStyle w:val="TableParagraph"/>
              <w:spacing w:line="271" w:lineRule="exact"/>
              <w:ind w:left="92"/>
              <w:rPr>
                <w:rFonts w:ascii="Calibri"/>
                <w:sz w:val="24"/>
              </w:rPr>
            </w:pPr>
            <w:r>
              <w:rPr>
                <w:rFonts w:ascii="Calibri"/>
                <w:spacing w:val="-2"/>
                <w:sz w:val="24"/>
              </w:rPr>
              <w:t>600.00</w:t>
            </w:r>
          </w:p>
        </w:tc>
        <w:tc>
          <w:tcPr>
            <w:tcW w:w="896" w:type="dxa"/>
          </w:tcPr>
          <w:p w:rsidR="00137A0A" w:rsidRDefault="00137A0A">
            <w:pPr>
              <w:pStyle w:val="TableParagraph"/>
              <w:rPr>
                <w:sz w:val="20"/>
              </w:rPr>
            </w:pPr>
          </w:p>
        </w:tc>
      </w:tr>
      <w:tr w:rsidR="00137A0A">
        <w:trPr>
          <w:trHeight w:val="266"/>
        </w:trPr>
        <w:tc>
          <w:tcPr>
            <w:tcW w:w="2836" w:type="dxa"/>
          </w:tcPr>
          <w:p w:rsidR="00137A0A" w:rsidRDefault="0055706A">
            <w:pPr>
              <w:pStyle w:val="TableParagraph"/>
              <w:tabs>
                <w:tab w:val="left" w:pos="880"/>
              </w:tabs>
              <w:spacing w:line="246" w:lineRule="exact"/>
              <w:ind w:right="152"/>
              <w:jc w:val="right"/>
              <w:rPr>
                <w:rFonts w:ascii="Calibri"/>
                <w:sz w:val="24"/>
              </w:rPr>
            </w:pPr>
            <w:r>
              <w:rPr>
                <w:rFonts w:ascii="Calibri"/>
                <w:spacing w:val="-10"/>
                <w:sz w:val="24"/>
              </w:rPr>
              <w:t>D</w:t>
            </w:r>
            <w:r>
              <w:rPr>
                <w:rFonts w:ascii="Calibri"/>
                <w:sz w:val="24"/>
              </w:rPr>
              <w:tab/>
              <w:t>Rs.</w:t>
            </w:r>
            <w:r>
              <w:rPr>
                <w:rFonts w:ascii="Calibri"/>
                <w:spacing w:val="-2"/>
                <w:sz w:val="24"/>
              </w:rPr>
              <w:t>1,200.00</w:t>
            </w:r>
          </w:p>
        </w:tc>
        <w:tc>
          <w:tcPr>
            <w:tcW w:w="1430" w:type="dxa"/>
          </w:tcPr>
          <w:p w:rsidR="00137A0A" w:rsidRDefault="0055706A">
            <w:pPr>
              <w:pStyle w:val="TableParagraph"/>
              <w:tabs>
                <w:tab w:val="left" w:pos="675"/>
              </w:tabs>
              <w:spacing w:line="246" w:lineRule="exact"/>
              <w:ind w:left="94"/>
              <w:rPr>
                <w:rFonts w:ascii="Calibri"/>
                <w:sz w:val="24"/>
              </w:rPr>
            </w:pPr>
            <w:r>
              <w:rPr>
                <w:rFonts w:ascii="Calibri"/>
                <w:spacing w:val="-5"/>
                <w:sz w:val="24"/>
              </w:rPr>
              <w:t>Rs.</w:t>
            </w:r>
            <w:r>
              <w:rPr>
                <w:rFonts w:ascii="Calibri"/>
                <w:sz w:val="24"/>
              </w:rPr>
              <w:tab/>
            </w:r>
            <w:r>
              <w:rPr>
                <w:rFonts w:ascii="Calibri"/>
                <w:spacing w:val="-2"/>
                <w:sz w:val="24"/>
              </w:rPr>
              <w:t>500.00</w:t>
            </w:r>
          </w:p>
        </w:tc>
        <w:tc>
          <w:tcPr>
            <w:tcW w:w="425" w:type="dxa"/>
          </w:tcPr>
          <w:p w:rsidR="00137A0A" w:rsidRDefault="0055706A">
            <w:pPr>
              <w:pStyle w:val="TableParagraph"/>
              <w:spacing w:line="246" w:lineRule="exact"/>
              <w:ind w:left="30"/>
              <w:jc w:val="center"/>
              <w:rPr>
                <w:rFonts w:ascii="Calibri"/>
                <w:sz w:val="24"/>
              </w:rPr>
            </w:pPr>
            <w:r>
              <w:rPr>
                <w:rFonts w:ascii="Calibri"/>
                <w:spacing w:val="-5"/>
                <w:sz w:val="24"/>
              </w:rPr>
              <w:t>Rs.</w:t>
            </w:r>
          </w:p>
        </w:tc>
        <w:tc>
          <w:tcPr>
            <w:tcW w:w="1012" w:type="dxa"/>
          </w:tcPr>
          <w:p w:rsidR="00137A0A" w:rsidRDefault="0055706A">
            <w:pPr>
              <w:pStyle w:val="TableParagraph"/>
              <w:spacing w:line="246" w:lineRule="exact"/>
              <w:ind w:left="59"/>
              <w:rPr>
                <w:rFonts w:ascii="Calibri"/>
                <w:sz w:val="24"/>
              </w:rPr>
            </w:pPr>
            <w:r>
              <w:rPr>
                <w:rFonts w:ascii="Calibri"/>
                <w:spacing w:val="-2"/>
                <w:sz w:val="24"/>
              </w:rPr>
              <w:t>200.00</w:t>
            </w:r>
          </w:p>
        </w:tc>
        <w:tc>
          <w:tcPr>
            <w:tcW w:w="476" w:type="dxa"/>
          </w:tcPr>
          <w:p w:rsidR="00137A0A" w:rsidRDefault="0055706A">
            <w:pPr>
              <w:pStyle w:val="TableParagraph"/>
              <w:spacing w:line="246" w:lineRule="exact"/>
              <w:ind w:left="23"/>
              <w:jc w:val="center"/>
              <w:rPr>
                <w:rFonts w:ascii="Calibri"/>
                <w:sz w:val="24"/>
              </w:rPr>
            </w:pPr>
            <w:r>
              <w:rPr>
                <w:rFonts w:ascii="Calibri"/>
                <w:spacing w:val="-5"/>
                <w:sz w:val="24"/>
              </w:rPr>
              <w:t>Rs.</w:t>
            </w:r>
          </w:p>
        </w:tc>
        <w:tc>
          <w:tcPr>
            <w:tcW w:w="1363" w:type="dxa"/>
          </w:tcPr>
          <w:p w:rsidR="00137A0A" w:rsidRDefault="0055706A">
            <w:pPr>
              <w:pStyle w:val="TableParagraph"/>
              <w:spacing w:line="246" w:lineRule="exact"/>
              <w:ind w:left="92"/>
              <w:rPr>
                <w:rFonts w:ascii="Calibri"/>
                <w:sz w:val="24"/>
              </w:rPr>
            </w:pPr>
            <w:r>
              <w:rPr>
                <w:rFonts w:ascii="Calibri"/>
                <w:spacing w:val="-2"/>
                <w:sz w:val="24"/>
              </w:rPr>
              <w:t>1,100.00</w:t>
            </w:r>
          </w:p>
        </w:tc>
        <w:tc>
          <w:tcPr>
            <w:tcW w:w="896" w:type="dxa"/>
          </w:tcPr>
          <w:p w:rsidR="00137A0A" w:rsidRDefault="00137A0A">
            <w:pPr>
              <w:pStyle w:val="TableParagraph"/>
              <w:rPr>
                <w:sz w:val="18"/>
              </w:rPr>
            </w:pPr>
          </w:p>
        </w:tc>
      </w:tr>
    </w:tbl>
    <w:p w:rsidR="00137A0A" w:rsidRDefault="0055706A">
      <w:pPr>
        <w:pStyle w:val="BodyText"/>
        <w:tabs>
          <w:tab w:val="left" w:pos="1820"/>
          <w:tab w:val="left" w:pos="2720"/>
          <w:tab w:val="left" w:pos="6261"/>
        </w:tabs>
        <w:spacing w:before="19" w:line="287" w:lineRule="exact"/>
        <w:ind w:left="1119"/>
        <w:rPr>
          <w:rFonts w:ascii="Calibri"/>
        </w:rPr>
      </w:pPr>
      <w:r>
        <w:rPr>
          <w:rFonts w:ascii="Calibri"/>
        </w:rPr>
        <w:t>E</w:t>
      </w:r>
      <w:r>
        <w:rPr>
          <w:rFonts w:ascii="Calibri"/>
          <w:spacing w:val="-5"/>
        </w:rPr>
        <w:t>Rs</w:t>
      </w:r>
      <w:r>
        <w:rPr>
          <w:rFonts w:ascii="Calibri"/>
        </w:rPr>
        <w:tab/>
      </w:r>
      <w:r>
        <w:rPr>
          <w:rFonts w:ascii="Calibri"/>
          <w:spacing w:val="-2"/>
        </w:rPr>
        <w:t>800.00</w:t>
      </w:r>
      <w:r>
        <w:rPr>
          <w:rFonts w:ascii="Calibri"/>
        </w:rPr>
        <w:tab/>
        <w:t>Rs.1,000.00Rs.3,000.00</w:t>
      </w:r>
      <w:r>
        <w:rPr>
          <w:rFonts w:ascii="Calibri"/>
          <w:spacing w:val="-5"/>
        </w:rPr>
        <w:t>Rs.</w:t>
      </w:r>
      <w:r>
        <w:rPr>
          <w:rFonts w:ascii="Calibri"/>
        </w:rPr>
        <w:tab/>
      </w:r>
      <w:r>
        <w:rPr>
          <w:rFonts w:ascii="Calibri"/>
          <w:spacing w:val="-2"/>
        </w:rPr>
        <w:t>560.00</w:t>
      </w:r>
    </w:p>
    <w:p w:rsidR="00137A0A" w:rsidRDefault="0055706A">
      <w:pPr>
        <w:pStyle w:val="ListParagraph"/>
        <w:numPr>
          <w:ilvl w:val="0"/>
          <w:numId w:val="342"/>
        </w:numPr>
        <w:tabs>
          <w:tab w:val="left" w:pos="1458"/>
        </w:tabs>
        <w:spacing w:line="287" w:lineRule="exact"/>
        <w:ind w:left="1458" w:hanging="332"/>
        <w:rPr>
          <w:rFonts w:ascii="Calibri"/>
          <w:sz w:val="24"/>
        </w:rPr>
      </w:pPr>
      <w:r>
        <w:rPr>
          <w:rFonts w:ascii="Calibri"/>
          <w:sz w:val="24"/>
        </w:rPr>
        <w:t>Computethetotalrevenue</w:t>
      </w:r>
      <w:r>
        <w:rPr>
          <w:rFonts w:ascii="Calibri"/>
          <w:spacing w:val="-2"/>
          <w:sz w:val="24"/>
        </w:rPr>
        <w:t>earned.</w:t>
      </w:r>
    </w:p>
    <w:p w:rsidR="00137A0A" w:rsidRDefault="0055706A">
      <w:pPr>
        <w:pStyle w:val="ListParagraph"/>
        <w:numPr>
          <w:ilvl w:val="0"/>
          <w:numId w:val="342"/>
        </w:numPr>
        <w:tabs>
          <w:tab w:val="left" w:pos="1458"/>
        </w:tabs>
        <w:spacing w:before="55"/>
        <w:ind w:left="1458" w:hanging="332"/>
        <w:rPr>
          <w:rFonts w:ascii="Calibri"/>
          <w:sz w:val="24"/>
        </w:rPr>
      </w:pPr>
      <w:r>
        <w:rPr>
          <w:rFonts w:ascii="Calibri"/>
          <w:sz w:val="24"/>
        </w:rPr>
        <w:t>Plotthelinecharttocomparetherevenueofallpublisherfor4</w:t>
      </w:r>
      <w:r>
        <w:rPr>
          <w:rFonts w:ascii="Calibri"/>
          <w:spacing w:val="-2"/>
          <w:sz w:val="24"/>
        </w:rPr>
        <w:t>years.</w:t>
      </w:r>
    </w:p>
    <w:p w:rsidR="00137A0A" w:rsidRDefault="0055706A">
      <w:pPr>
        <w:pStyle w:val="ListParagraph"/>
        <w:numPr>
          <w:ilvl w:val="0"/>
          <w:numId w:val="341"/>
        </w:numPr>
        <w:tabs>
          <w:tab w:val="left" w:pos="1458"/>
        </w:tabs>
        <w:spacing w:before="55"/>
        <w:ind w:left="1458" w:hanging="332"/>
        <w:rPr>
          <w:rFonts w:ascii="Calibri" w:hAnsi="Calibri"/>
          <w:sz w:val="24"/>
        </w:rPr>
      </w:pPr>
      <w:r>
        <w:rPr>
          <w:rFonts w:ascii="Calibri" w:hAnsi="Calibri"/>
          <w:sz w:val="24"/>
        </w:rPr>
        <w:t>ChartTitle</w:t>
      </w:r>
      <w:r>
        <w:rPr>
          <w:rFonts w:ascii="Calibri" w:hAnsi="Calibri"/>
          <w:sz w:val="24"/>
        </w:rPr>
        <w:t>shouldbe‗TotalRevenueofsam‘sBookstall (1997-</w:t>
      </w:r>
      <w:r>
        <w:rPr>
          <w:rFonts w:ascii="Calibri" w:hAnsi="Calibri"/>
          <w:spacing w:val="-2"/>
          <w:sz w:val="24"/>
        </w:rPr>
        <w:t>2000)‘</w:t>
      </w:r>
    </w:p>
    <w:p w:rsidR="00137A0A" w:rsidRDefault="0055706A">
      <w:pPr>
        <w:pStyle w:val="ListParagraph"/>
        <w:numPr>
          <w:ilvl w:val="0"/>
          <w:numId w:val="341"/>
        </w:numPr>
        <w:tabs>
          <w:tab w:val="left" w:pos="1458"/>
        </w:tabs>
        <w:spacing w:before="58"/>
        <w:ind w:left="1458" w:hanging="332"/>
        <w:rPr>
          <w:rFonts w:ascii="Calibri"/>
          <w:sz w:val="24"/>
        </w:rPr>
      </w:pPr>
      <w:r>
        <w:rPr>
          <w:rFonts w:ascii="Calibri"/>
          <w:sz w:val="24"/>
        </w:rPr>
        <w:t>Giveappropriatecategoriesandvalueaxis</w:t>
      </w:r>
      <w:r>
        <w:rPr>
          <w:rFonts w:ascii="Calibri"/>
          <w:spacing w:val="-2"/>
          <w:sz w:val="24"/>
        </w:rPr>
        <w:t>title.</w:t>
      </w:r>
    </w:p>
    <w:p w:rsidR="00137A0A" w:rsidRDefault="0055706A">
      <w:pPr>
        <w:pStyle w:val="ListParagraph"/>
        <w:numPr>
          <w:ilvl w:val="0"/>
          <w:numId w:val="362"/>
        </w:numPr>
        <w:tabs>
          <w:tab w:val="left" w:pos="1040"/>
        </w:tabs>
        <w:spacing w:before="173" w:line="247" w:lineRule="auto"/>
        <w:ind w:left="661" w:right="843" w:firstLine="0"/>
        <w:jc w:val="left"/>
        <w:rPr>
          <w:rFonts w:ascii="Calibri"/>
          <w:sz w:val="24"/>
        </w:rPr>
      </w:pPr>
      <w:r>
        <w:rPr>
          <w:rFonts w:ascii="Calibri"/>
          <w:sz w:val="24"/>
        </w:rPr>
        <w:t>Generate 25 random numbers between 0&amp; 100 and find their sum, averageandcount.How many no. are in range 50-60</w:t>
      </w:r>
    </w:p>
    <w:p w:rsidR="00137A0A" w:rsidRDefault="00137A0A">
      <w:pPr>
        <w:pStyle w:val="BodyText"/>
        <w:spacing w:before="8"/>
        <w:rPr>
          <w:rFonts w:ascii="Calibri"/>
        </w:rPr>
      </w:pPr>
    </w:p>
    <w:p w:rsidR="00137A0A" w:rsidRDefault="0055706A">
      <w:pPr>
        <w:pStyle w:val="BodyText"/>
        <w:ind w:left="920"/>
        <w:rPr>
          <w:rFonts w:ascii="Calibri"/>
        </w:rPr>
      </w:pPr>
      <w:r>
        <w:rPr>
          <w:rFonts w:ascii="Calibri"/>
        </w:rPr>
        <w:t>MSPowerPoint/OpenOffice</w:t>
      </w:r>
      <w:r>
        <w:rPr>
          <w:rFonts w:ascii="Calibri"/>
          <w:spacing w:val="-2"/>
        </w:rPr>
        <w:t>Impress</w:t>
      </w:r>
    </w:p>
    <w:p w:rsidR="00137A0A" w:rsidRDefault="00137A0A">
      <w:pPr>
        <w:pStyle w:val="BodyText"/>
        <w:spacing w:before="19"/>
        <w:rPr>
          <w:rFonts w:ascii="Calibri"/>
        </w:rPr>
      </w:pPr>
    </w:p>
    <w:p w:rsidR="00137A0A" w:rsidRDefault="0055706A">
      <w:pPr>
        <w:pStyle w:val="ListParagraph"/>
        <w:numPr>
          <w:ilvl w:val="0"/>
          <w:numId w:val="340"/>
        </w:numPr>
        <w:tabs>
          <w:tab w:val="left" w:pos="1279"/>
        </w:tabs>
        <w:ind w:left="1279" w:hanging="359"/>
        <w:rPr>
          <w:rFonts w:ascii="Calibri"/>
          <w:sz w:val="24"/>
        </w:rPr>
      </w:pPr>
      <w:r>
        <w:rPr>
          <w:rFonts w:ascii="Calibri"/>
          <w:sz w:val="24"/>
        </w:rPr>
        <w:t>Createslidestopres</w:t>
      </w:r>
      <w:r>
        <w:rPr>
          <w:rFonts w:ascii="Calibri"/>
          <w:sz w:val="24"/>
        </w:rPr>
        <w:t>entaboutyourcollege(atleast20</w:t>
      </w:r>
      <w:r>
        <w:rPr>
          <w:rFonts w:ascii="Calibri"/>
          <w:spacing w:val="-2"/>
          <w:sz w:val="24"/>
        </w:rPr>
        <w:t xml:space="preserve"> slides)</w:t>
      </w:r>
    </w:p>
    <w:p w:rsidR="00137A0A" w:rsidRDefault="0055706A">
      <w:pPr>
        <w:pStyle w:val="ListParagraph"/>
        <w:numPr>
          <w:ilvl w:val="0"/>
          <w:numId w:val="340"/>
        </w:numPr>
        <w:tabs>
          <w:tab w:val="left" w:pos="1279"/>
        </w:tabs>
        <w:spacing w:before="7"/>
        <w:ind w:left="1279" w:hanging="359"/>
        <w:rPr>
          <w:rFonts w:ascii="Calibri"/>
          <w:sz w:val="24"/>
        </w:rPr>
      </w:pPr>
      <w:r>
        <w:rPr>
          <w:rFonts w:ascii="Calibri"/>
          <w:sz w:val="24"/>
        </w:rPr>
        <w:t>Implementanimationstovariousslideitemstomakethetaskmore</w:t>
      </w:r>
      <w:r>
        <w:rPr>
          <w:rFonts w:ascii="Calibri"/>
          <w:spacing w:val="-2"/>
          <w:sz w:val="24"/>
        </w:rPr>
        <w:t>interesting.</w:t>
      </w:r>
    </w:p>
    <w:p w:rsidR="00137A0A" w:rsidRDefault="0055706A">
      <w:pPr>
        <w:pStyle w:val="ListParagraph"/>
        <w:numPr>
          <w:ilvl w:val="0"/>
          <w:numId w:val="340"/>
        </w:numPr>
        <w:tabs>
          <w:tab w:val="left" w:pos="1279"/>
        </w:tabs>
        <w:spacing w:before="10"/>
        <w:ind w:left="1279" w:hanging="359"/>
        <w:rPr>
          <w:rFonts w:ascii="Calibri"/>
          <w:sz w:val="24"/>
        </w:rPr>
      </w:pPr>
      <w:r>
        <w:rPr>
          <w:rFonts w:ascii="Calibri"/>
          <w:sz w:val="24"/>
        </w:rPr>
        <w:t>Implementslidetransitionsonalltheslidesincorporatedinthetask</w:t>
      </w:r>
      <w:r>
        <w:rPr>
          <w:rFonts w:ascii="Calibri"/>
          <w:spacing w:val="-2"/>
          <w:sz w:val="24"/>
        </w:rPr>
        <w:t>above.</w:t>
      </w:r>
    </w:p>
    <w:p w:rsidR="00137A0A" w:rsidRDefault="0055706A">
      <w:pPr>
        <w:pStyle w:val="ListParagraph"/>
        <w:numPr>
          <w:ilvl w:val="0"/>
          <w:numId w:val="340"/>
        </w:numPr>
        <w:tabs>
          <w:tab w:val="left" w:pos="1279"/>
        </w:tabs>
        <w:spacing w:before="7"/>
        <w:ind w:left="1279" w:hanging="359"/>
        <w:rPr>
          <w:rFonts w:ascii="Calibri"/>
          <w:sz w:val="24"/>
        </w:rPr>
      </w:pPr>
      <w:r>
        <w:rPr>
          <w:rFonts w:ascii="Calibri"/>
          <w:sz w:val="24"/>
        </w:rPr>
        <w:t>Implementtheautomaticaswellasmouseclickbasedtransitionof</w:t>
      </w:r>
      <w:r>
        <w:rPr>
          <w:rFonts w:ascii="Calibri"/>
          <w:spacing w:val="-2"/>
          <w:sz w:val="24"/>
        </w:rPr>
        <w:t xml:space="preserve"> slides.</w:t>
      </w:r>
    </w:p>
    <w:p w:rsidR="00137A0A" w:rsidRDefault="0055706A">
      <w:pPr>
        <w:pStyle w:val="ListParagraph"/>
        <w:numPr>
          <w:ilvl w:val="0"/>
          <w:numId w:val="340"/>
        </w:numPr>
        <w:tabs>
          <w:tab w:val="left" w:pos="1279"/>
        </w:tabs>
        <w:spacing w:before="9"/>
        <w:ind w:left="1279" w:hanging="359"/>
        <w:rPr>
          <w:rFonts w:ascii="Calibri"/>
          <w:sz w:val="24"/>
        </w:rPr>
      </w:pPr>
      <w:r>
        <w:rPr>
          <w:rFonts w:ascii="Calibri"/>
          <w:sz w:val="24"/>
        </w:rPr>
        <w:t>Insertimages,</w:t>
      </w:r>
      <w:r>
        <w:rPr>
          <w:rFonts w:ascii="Calibri"/>
          <w:sz w:val="24"/>
        </w:rPr>
        <w:t>graphs,audiosandvideoswithintheslides</w:t>
      </w:r>
      <w:r>
        <w:rPr>
          <w:rFonts w:ascii="Calibri"/>
          <w:spacing w:val="-2"/>
          <w:sz w:val="24"/>
        </w:rPr>
        <w:t>mentioned.</w:t>
      </w:r>
    </w:p>
    <w:p w:rsidR="00137A0A" w:rsidRDefault="00137A0A">
      <w:pPr>
        <w:rPr>
          <w:rFonts w:ascii="Calibri"/>
          <w:sz w:val="24"/>
        </w:rPr>
        <w:sectPr w:rsidR="00137A0A">
          <w:pgSz w:w="12240" w:h="15840"/>
          <w:pgMar w:top="840" w:right="600" w:bottom="760" w:left="880" w:header="0" w:footer="486" w:gutter="0"/>
          <w:cols w:space="720"/>
        </w:sectPr>
      </w:pPr>
    </w:p>
    <w:p w:rsidR="00137A0A" w:rsidRDefault="0055706A">
      <w:pPr>
        <w:spacing w:before="36"/>
        <w:ind w:left="3595" w:right="3870"/>
        <w:jc w:val="center"/>
        <w:rPr>
          <w:rFonts w:ascii="Calibri"/>
          <w:b/>
          <w:sz w:val="24"/>
        </w:rPr>
      </w:pPr>
      <w:r>
        <w:rPr>
          <w:rFonts w:ascii="Calibri"/>
          <w:b/>
          <w:sz w:val="24"/>
        </w:rPr>
        <w:lastRenderedPageBreak/>
        <w:t>CSCSEC1013:ICTHardware (Credit 3, Total Marks 80)</w:t>
      </w:r>
    </w:p>
    <w:p w:rsidR="00137A0A" w:rsidRDefault="0055706A">
      <w:pPr>
        <w:ind w:right="277"/>
        <w:jc w:val="center"/>
        <w:rPr>
          <w:rFonts w:ascii="Calibri"/>
          <w:b/>
          <w:sz w:val="24"/>
        </w:rPr>
      </w:pPr>
      <w:r>
        <w:rPr>
          <w:rFonts w:ascii="Calibri"/>
          <w:b/>
          <w:sz w:val="24"/>
        </w:rPr>
        <w:t xml:space="preserve">(Theory:60 Marks,Practical:20 </w:t>
      </w:r>
      <w:r>
        <w:rPr>
          <w:rFonts w:ascii="Calibri"/>
          <w:b/>
          <w:spacing w:val="-2"/>
          <w:sz w:val="24"/>
        </w:rPr>
        <w:t>Marks)</w:t>
      </w:r>
    </w:p>
    <w:p w:rsidR="00137A0A" w:rsidRDefault="00137A0A">
      <w:pPr>
        <w:pStyle w:val="BodyText"/>
        <w:rPr>
          <w:rFonts w:ascii="Calibri"/>
          <w:b/>
        </w:rPr>
      </w:pPr>
    </w:p>
    <w:p w:rsidR="00137A0A" w:rsidRDefault="0055706A">
      <w:pPr>
        <w:ind w:left="560"/>
        <w:rPr>
          <w:rFonts w:ascii="Calibri"/>
          <w:b/>
          <w:sz w:val="24"/>
        </w:rPr>
      </w:pPr>
      <w:r>
        <w:rPr>
          <w:rFonts w:ascii="Calibri"/>
          <w:b/>
          <w:sz w:val="24"/>
        </w:rPr>
        <w:t>Courselearning</w:t>
      </w:r>
      <w:r>
        <w:rPr>
          <w:rFonts w:ascii="Calibri"/>
          <w:b/>
          <w:spacing w:val="-2"/>
          <w:sz w:val="24"/>
        </w:rPr>
        <w:t>objectives</w:t>
      </w:r>
    </w:p>
    <w:p w:rsidR="00137A0A" w:rsidRDefault="0055706A">
      <w:pPr>
        <w:pStyle w:val="ListParagraph"/>
        <w:numPr>
          <w:ilvl w:val="1"/>
          <w:numId w:val="340"/>
        </w:numPr>
        <w:tabs>
          <w:tab w:val="left" w:pos="1280"/>
        </w:tabs>
        <w:rPr>
          <w:rFonts w:ascii="Calibri" w:hAnsi="Calibri"/>
          <w:sz w:val="24"/>
        </w:rPr>
      </w:pPr>
      <w:r>
        <w:rPr>
          <w:rFonts w:ascii="Calibri" w:hAnsi="Calibri"/>
          <w:sz w:val="24"/>
        </w:rPr>
        <w:t>Tounderstandandidentifyvariouscomponentsofacomputersystem</w:t>
      </w:r>
      <w:r>
        <w:rPr>
          <w:rFonts w:ascii="Calibri" w:hAnsi="Calibri"/>
          <w:spacing w:val="-2"/>
          <w:sz w:val="24"/>
        </w:rPr>
        <w:t>hardware</w:t>
      </w:r>
    </w:p>
    <w:p w:rsidR="00137A0A" w:rsidRDefault="0055706A">
      <w:pPr>
        <w:pStyle w:val="ListParagraph"/>
        <w:numPr>
          <w:ilvl w:val="1"/>
          <w:numId w:val="340"/>
        </w:numPr>
        <w:tabs>
          <w:tab w:val="left" w:pos="1335"/>
        </w:tabs>
        <w:ind w:left="1335" w:hanging="415"/>
        <w:rPr>
          <w:rFonts w:ascii="Calibri" w:hAnsi="Calibri"/>
          <w:sz w:val="24"/>
        </w:rPr>
      </w:pPr>
      <w:r>
        <w:rPr>
          <w:rFonts w:ascii="Calibri" w:hAnsi="Calibri"/>
          <w:sz w:val="24"/>
        </w:rPr>
        <w:t>Tomakelearners</w:t>
      </w:r>
      <w:r>
        <w:rPr>
          <w:rFonts w:ascii="Calibri" w:hAnsi="Calibri"/>
          <w:sz w:val="24"/>
        </w:rPr>
        <w:t>familiarwithmultimedia</w:t>
      </w:r>
      <w:r>
        <w:rPr>
          <w:rFonts w:ascii="Calibri" w:hAnsi="Calibri"/>
          <w:spacing w:val="-2"/>
          <w:sz w:val="24"/>
        </w:rPr>
        <w:t>components</w:t>
      </w:r>
    </w:p>
    <w:p w:rsidR="00137A0A" w:rsidRDefault="0055706A">
      <w:pPr>
        <w:pStyle w:val="ListParagraph"/>
        <w:numPr>
          <w:ilvl w:val="1"/>
          <w:numId w:val="340"/>
        </w:numPr>
        <w:tabs>
          <w:tab w:val="left" w:pos="1280"/>
        </w:tabs>
        <w:spacing w:before="2"/>
        <w:rPr>
          <w:rFonts w:ascii="Calibri" w:hAnsi="Calibri"/>
          <w:sz w:val="24"/>
        </w:rPr>
      </w:pPr>
      <w:r>
        <w:rPr>
          <w:rFonts w:ascii="Calibri" w:hAnsi="Calibri"/>
          <w:sz w:val="24"/>
        </w:rPr>
        <w:t>ToacquaintwithCPUelements&amp;peripheral</w:t>
      </w:r>
      <w:r>
        <w:rPr>
          <w:rFonts w:ascii="Calibri" w:hAnsi="Calibri"/>
          <w:spacing w:val="-2"/>
          <w:sz w:val="24"/>
        </w:rPr>
        <w:t>devices</w:t>
      </w:r>
    </w:p>
    <w:p w:rsidR="00137A0A" w:rsidRDefault="0055706A">
      <w:pPr>
        <w:pStyle w:val="Heading9"/>
        <w:spacing w:before="292"/>
        <w:ind w:left="560"/>
        <w:rPr>
          <w:rFonts w:ascii="Calibri"/>
        </w:rPr>
      </w:pPr>
      <w:r>
        <w:rPr>
          <w:rFonts w:ascii="Calibri"/>
        </w:rPr>
        <w:t>CourseLearning</w:t>
      </w:r>
      <w:r>
        <w:rPr>
          <w:rFonts w:ascii="Calibri"/>
          <w:spacing w:val="-2"/>
        </w:rPr>
        <w:t>Outcomes</w:t>
      </w:r>
    </w:p>
    <w:p w:rsidR="00137A0A" w:rsidRDefault="0055706A">
      <w:pPr>
        <w:pStyle w:val="ListParagraph"/>
        <w:numPr>
          <w:ilvl w:val="1"/>
          <w:numId w:val="340"/>
        </w:numPr>
        <w:tabs>
          <w:tab w:val="left" w:pos="1280"/>
        </w:tabs>
        <w:rPr>
          <w:rFonts w:ascii="Calibri" w:hAnsi="Calibri"/>
          <w:sz w:val="24"/>
        </w:rPr>
      </w:pPr>
      <w:r>
        <w:rPr>
          <w:rFonts w:ascii="Calibri" w:hAnsi="Calibri"/>
          <w:sz w:val="24"/>
        </w:rPr>
        <w:t>Itenableslearnersacquiringknowledgeon computer</w:t>
      </w:r>
      <w:r>
        <w:rPr>
          <w:rFonts w:ascii="Calibri" w:hAnsi="Calibri"/>
          <w:spacing w:val="-2"/>
          <w:sz w:val="24"/>
        </w:rPr>
        <w:t>hardware</w:t>
      </w:r>
    </w:p>
    <w:p w:rsidR="00137A0A" w:rsidRDefault="0055706A">
      <w:pPr>
        <w:pStyle w:val="ListParagraph"/>
        <w:numPr>
          <w:ilvl w:val="1"/>
          <w:numId w:val="340"/>
        </w:numPr>
        <w:tabs>
          <w:tab w:val="left" w:pos="1280"/>
        </w:tabs>
        <w:rPr>
          <w:rFonts w:ascii="Calibri" w:hAnsi="Calibri"/>
          <w:sz w:val="24"/>
        </w:rPr>
      </w:pPr>
      <w:r>
        <w:rPr>
          <w:rFonts w:ascii="Calibri" w:hAnsi="Calibri"/>
          <w:sz w:val="24"/>
        </w:rPr>
        <w:t>Learnersbecomefamiliarwithvarioushardwaretroubleshooting</w:t>
      </w:r>
      <w:r>
        <w:rPr>
          <w:rFonts w:ascii="Calibri" w:hAnsi="Calibri"/>
          <w:spacing w:val="-2"/>
          <w:sz w:val="24"/>
        </w:rPr>
        <w:t>tools</w:t>
      </w:r>
    </w:p>
    <w:p w:rsidR="00137A0A" w:rsidRDefault="0055706A">
      <w:pPr>
        <w:pStyle w:val="ListParagraph"/>
        <w:numPr>
          <w:ilvl w:val="1"/>
          <w:numId w:val="340"/>
        </w:numPr>
        <w:tabs>
          <w:tab w:val="left" w:pos="1280"/>
        </w:tabs>
        <w:rPr>
          <w:rFonts w:ascii="Calibri" w:hAnsi="Calibri"/>
          <w:sz w:val="24"/>
        </w:rPr>
      </w:pPr>
      <w:r>
        <w:rPr>
          <w:rFonts w:ascii="Calibri" w:hAnsi="Calibri"/>
          <w:sz w:val="24"/>
        </w:rPr>
        <w:t>Itwouldenablelearnerswithdistinguishing</w:t>
      </w:r>
      <w:r>
        <w:rPr>
          <w:rFonts w:ascii="Calibri" w:hAnsi="Calibri"/>
          <w:sz w:val="24"/>
        </w:rPr>
        <w:t>digitalandconventional</w:t>
      </w:r>
      <w:r>
        <w:rPr>
          <w:rFonts w:ascii="Calibri" w:hAnsi="Calibri"/>
          <w:spacing w:val="-2"/>
          <w:sz w:val="24"/>
        </w:rPr>
        <w:t>media</w:t>
      </w:r>
    </w:p>
    <w:p w:rsidR="00137A0A" w:rsidRDefault="0055706A">
      <w:pPr>
        <w:pStyle w:val="ListParagraph"/>
        <w:numPr>
          <w:ilvl w:val="1"/>
          <w:numId w:val="340"/>
        </w:numPr>
        <w:tabs>
          <w:tab w:val="left" w:pos="1280"/>
        </w:tabs>
        <w:rPr>
          <w:rFonts w:ascii="Calibri" w:hAnsi="Calibri"/>
          <w:sz w:val="24"/>
        </w:rPr>
      </w:pPr>
      <w:r>
        <w:rPr>
          <w:rFonts w:ascii="Calibri" w:hAnsi="Calibri"/>
          <w:sz w:val="24"/>
        </w:rPr>
        <w:t>Learnerwouldbeabletoexplaintheimportanceofhardware</w:t>
      </w:r>
      <w:r>
        <w:rPr>
          <w:rFonts w:ascii="Calibri" w:hAnsi="Calibri"/>
          <w:spacing w:val="-2"/>
          <w:sz w:val="24"/>
        </w:rPr>
        <w:t xml:space="preserve"> equipments</w:t>
      </w:r>
    </w:p>
    <w:p w:rsidR="00137A0A" w:rsidRDefault="00137A0A">
      <w:pPr>
        <w:pStyle w:val="BodyText"/>
        <w:rPr>
          <w:rFonts w:ascii="Calibri"/>
        </w:rPr>
      </w:pPr>
    </w:p>
    <w:p w:rsidR="00137A0A" w:rsidRDefault="0055706A">
      <w:pPr>
        <w:pStyle w:val="Heading9"/>
        <w:ind w:left="560"/>
        <w:rPr>
          <w:rFonts w:ascii="Calibri"/>
        </w:rPr>
      </w:pPr>
      <w:r>
        <w:rPr>
          <w:rFonts w:ascii="Calibri"/>
        </w:rPr>
        <w:t>Theory:45</w:t>
      </w:r>
      <w:r>
        <w:rPr>
          <w:rFonts w:ascii="Calibri"/>
          <w:spacing w:val="-2"/>
        </w:rPr>
        <w:t xml:space="preserve"> Lectures</w:t>
      </w:r>
    </w:p>
    <w:p w:rsidR="00137A0A" w:rsidRDefault="0055706A">
      <w:pPr>
        <w:pStyle w:val="BodyText"/>
        <w:tabs>
          <w:tab w:val="left" w:pos="7041"/>
        </w:tabs>
        <w:spacing w:before="292"/>
        <w:ind w:left="560" w:right="831"/>
        <w:rPr>
          <w:rFonts w:ascii="Calibri"/>
        </w:rPr>
      </w:pPr>
      <w:r>
        <w:rPr>
          <w:rFonts w:ascii="Calibri"/>
          <w:b/>
        </w:rPr>
        <w:t>UNIT-1: Introduction to Computer Systems</w:t>
      </w:r>
      <w:r>
        <w:rPr>
          <w:rFonts w:ascii="Calibri"/>
          <w:b/>
        </w:rPr>
        <w:tab/>
        <w:t>(</w:t>
      </w:r>
      <w:r>
        <w:rPr>
          <w:rFonts w:ascii="Calibri"/>
        </w:rPr>
        <w:t>15 Lectures, 17 Marks) Evolutionofcomputersystem,Moderncomputer,Classificationofcomputer,</w:t>
      </w:r>
      <w:r>
        <w:rPr>
          <w:rFonts w:ascii="Calibri"/>
        </w:rPr>
        <w:t xml:space="preserve">Personal Computerhardware: Monitor,Keyboard, Mouse,Scanner,printer,speaker,SMPS,BIOS,Disk Drives-Logicalstructureandfilesystem,FAT,NTFS,Harddisktools:Diskcleanup,error checking,defragmentation,scanningforvirus,formatting,TrendsinHDD,SSD,andCloud </w:t>
      </w:r>
      <w:r>
        <w:rPr>
          <w:rFonts w:ascii="Calibri"/>
          <w:spacing w:val="-2"/>
        </w:rPr>
        <w:t>storage</w:t>
      </w:r>
    </w:p>
    <w:p w:rsidR="00137A0A" w:rsidRDefault="00137A0A">
      <w:pPr>
        <w:pStyle w:val="BodyText"/>
        <w:spacing w:before="2"/>
        <w:rPr>
          <w:rFonts w:ascii="Calibri"/>
        </w:rPr>
      </w:pPr>
    </w:p>
    <w:p w:rsidR="00137A0A" w:rsidRDefault="0055706A">
      <w:pPr>
        <w:pStyle w:val="BodyText"/>
        <w:tabs>
          <w:tab w:val="left" w:pos="7041"/>
        </w:tabs>
        <w:ind w:left="560" w:right="843"/>
        <w:rPr>
          <w:rFonts w:ascii="Calibri"/>
        </w:rPr>
      </w:pPr>
      <w:r>
        <w:rPr>
          <w:rFonts w:ascii="Calibri"/>
          <w:b/>
        </w:rPr>
        <w:t>U</w:t>
      </w:r>
      <w:r>
        <w:rPr>
          <w:rFonts w:ascii="Calibri"/>
          <w:b/>
        </w:rPr>
        <w:t>NIT-2: Introduction to Multimedia</w:t>
      </w:r>
      <w:r>
        <w:rPr>
          <w:rFonts w:ascii="Calibri"/>
          <w:b/>
        </w:rPr>
        <w:tab/>
      </w:r>
      <w:r>
        <w:rPr>
          <w:rFonts w:ascii="Calibri"/>
        </w:rPr>
        <w:t>(10 Lectures, 15 Marks) Definitionofmultimedia,Componentsofmultimedia,WebandInternetmultimedia applications,Transitionfromconventionalmediatodigitalmedia,Audiosoftwareand hardware, MIDI, Video and Animation</w:t>
      </w:r>
    </w:p>
    <w:p w:rsidR="00137A0A" w:rsidRDefault="0055706A">
      <w:pPr>
        <w:tabs>
          <w:tab w:val="left" w:pos="7041"/>
        </w:tabs>
        <w:spacing w:before="292"/>
        <w:ind w:left="560"/>
        <w:jc w:val="both"/>
        <w:rPr>
          <w:rFonts w:ascii="Calibri"/>
          <w:sz w:val="24"/>
        </w:rPr>
      </w:pPr>
      <w:r>
        <w:rPr>
          <w:rFonts w:ascii="Calibri"/>
          <w:b/>
          <w:sz w:val="24"/>
        </w:rPr>
        <w:t>UNIT-3:Processo</w:t>
      </w:r>
      <w:r>
        <w:rPr>
          <w:rFonts w:ascii="Calibri"/>
          <w:b/>
          <w:sz w:val="24"/>
        </w:rPr>
        <w:t>rand</w:t>
      </w:r>
      <w:r>
        <w:rPr>
          <w:rFonts w:ascii="Calibri"/>
          <w:b/>
          <w:spacing w:val="-2"/>
          <w:sz w:val="24"/>
        </w:rPr>
        <w:t>peripherals</w:t>
      </w:r>
      <w:r>
        <w:rPr>
          <w:rFonts w:ascii="Calibri"/>
          <w:b/>
          <w:sz w:val="24"/>
        </w:rPr>
        <w:tab/>
      </w:r>
      <w:r>
        <w:rPr>
          <w:rFonts w:ascii="Calibri"/>
          <w:sz w:val="24"/>
        </w:rPr>
        <w:t>(10Lectures,15</w:t>
      </w:r>
      <w:r>
        <w:rPr>
          <w:rFonts w:ascii="Calibri"/>
          <w:spacing w:val="-2"/>
          <w:sz w:val="24"/>
        </w:rPr>
        <w:t>Marks)</w:t>
      </w:r>
    </w:p>
    <w:p w:rsidR="00137A0A" w:rsidRDefault="0055706A">
      <w:pPr>
        <w:pStyle w:val="BodyText"/>
        <w:ind w:left="560" w:right="834"/>
        <w:jc w:val="both"/>
        <w:rPr>
          <w:rFonts w:ascii="Calibri"/>
        </w:rPr>
      </w:pPr>
      <w:r>
        <w:rPr>
          <w:rFonts w:ascii="Calibri"/>
        </w:rPr>
        <w:t>Intel processor family, Latest trends in processor, Motherboard and its types, Sockets and slots, power connectors, Peripheral connectors, Bus slots, USB, pin connectors, ROM, RAM, different kinds of RAM, RAM upgradatio</w:t>
      </w:r>
      <w:r>
        <w:rPr>
          <w:rFonts w:ascii="Calibri"/>
        </w:rPr>
        <w:t>n, Cache and Virtual Memory concept</w:t>
      </w:r>
    </w:p>
    <w:p w:rsidR="00137A0A" w:rsidRDefault="0055706A">
      <w:pPr>
        <w:pStyle w:val="BodyText"/>
        <w:tabs>
          <w:tab w:val="left" w:pos="7041"/>
        </w:tabs>
        <w:spacing w:before="292"/>
        <w:ind w:left="560" w:right="843"/>
        <w:rPr>
          <w:rFonts w:ascii="Calibri"/>
        </w:rPr>
      </w:pPr>
      <w:r>
        <w:rPr>
          <w:rFonts w:ascii="Calibri"/>
          <w:b/>
        </w:rPr>
        <w:t>UNIT-4: Network Peripherals</w:t>
      </w:r>
      <w:r>
        <w:rPr>
          <w:rFonts w:ascii="Calibri"/>
          <w:b/>
        </w:rPr>
        <w:tab/>
      </w:r>
      <w:r>
        <w:rPr>
          <w:rFonts w:ascii="Calibri"/>
        </w:rPr>
        <w:t>(10 Lectures, 13 Marks) NetworkInterfaceCard,networkcabling,I/OBox,Switches,RJ45connectors,Patchpanel, Patch cord, racks, IP address.</w:t>
      </w:r>
    </w:p>
    <w:p w:rsidR="00137A0A" w:rsidRDefault="00137A0A">
      <w:pPr>
        <w:pStyle w:val="BodyText"/>
        <w:spacing w:before="2"/>
        <w:rPr>
          <w:rFonts w:ascii="Calibri"/>
        </w:rPr>
      </w:pPr>
    </w:p>
    <w:p w:rsidR="00137A0A" w:rsidRDefault="0055706A">
      <w:pPr>
        <w:pStyle w:val="Heading9"/>
        <w:spacing w:before="1"/>
        <w:ind w:left="560"/>
        <w:rPr>
          <w:rFonts w:ascii="Calibri"/>
        </w:rPr>
      </w:pPr>
      <w:r>
        <w:rPr>
          <w:rFonts w:ascii="Calibri"/>
        </w:rPr>
        <w:t>Suggested</w:t>
      </w:r>
      <w:r>
        <w:rPr>
          <w:rFonts w:ascii="Calibri"/>
          <w:spacing w:val="-2"/>
        </w:rPr>
        <w:t>Readings</w:t>
      </w:r>
    </w:p>
    <w:p w:rsidR="00137A0A" w:rsidRDefault="0055706A">
      <w:pPr>
        <w:pStyle w:val="ListParagraph"/>
        <w:numPr>
          <w:ilvl w:val="0"/>
          <w:numId w:val="339"/>
        </w:numPr>
        <w:tabs>
          <w:tab w:val="left" w:pos="795"/>
        </w:tabs>
        <w:ind w:left="795" w:hanging="235"/>
        <w:rPr>
          <w:rFonts w:ascii="Calibri"/>
          <w:sz w:val="24"/>
        </w:rPr>
      </w:pPr>
      <w:r>
        <w:rPr>
          <w:rFonts w:ascii="Calibri"/>
          <w:sz w:val="24"/>
        </w:rPr>
        <w:t>Comdex:HardwareandNetworkingCourseKit::</w:t>
      </w:r>
      <w:r>
        <w:rPr>
          <w:rFonts w:ascii="Calibri"/>
          <w:sz w:val="24"/>
        </w:rPr>
        <w:t>DreamTech</w:t>
      </w:r>
      <w:r>
        <w:rPr>
          <w:rFonts w:ascii="Calibri"/>
          <w:spacing w:val="-2"/>
          <w:sz w:val="24"/>
        </w:rPr>
        <w:t>press</w:t>
      </w:r>
    </w:p>
    <w:p w:rsidR="00137A0A" w:rsidRDefault="0055706A">
      <w:pPr>
        <w:pStyle w:val="ListParagraph"/>
        <w:numPr>
          <w:ilvl w:val="0"/>
          <w:numId w:val="339"/>
        </w:numPr>
        <w:tabs>
          <w:tab w:val="left" w:pos="795"/>
        </w:tabs>
        <w:ind w:left="795" w:hanging="235"/>
        <w:rPr>
          <w:rFonts w:ascii="Calibri"/>
          <w:sz w:val="24"/>
        </w:rPr>
      </w:pPr>
      <w:r>
        <w:rPr>
          <w:rFonts w:ascii="Calibri"/>
          <w:sz w:val="24"/>
        </w:rPr>
        <w:t>PChardware:AbeginnersGuide:RonGilster:TataMcGraw</w:t>
      </w:r>
      <w:r>
        <w:rPr>
          <w:rFonts w:ascii="Calibri"/>
          <w:spacing w:val="-2"/>
          <w:sz w:val="24"/>
        </w:rPr>
        <w:t>Hill.</w:t>
      </w:r>
    </w:p>
    <w:p w:rsidR="00137A0A" w:rsidRDefault="00137A0A">
      <w:pPr>
        <w:rPr>
          <w:rFonts w:ascii="Calibri"/>
          <w:sz w:val="24"/>
        </w:rPr>
        <w:sectPr w:rsidR="00137A0A">
          <w:pgSz w:w="12240" w:h="15840"/>
          <w:pgMar w:top="1120" w:right="600" w:bottom="760" w:left="880" w:header="0" w:footer="486" w:gutter="0"/>
          <w:cols w:space="720"/>
        </w:sectPr>
      </w:pPr>
    </w:p>
    <w:p w:rsidR="00137A0A" w:rsidRDefault="0055706A">
      <w:pPr>
        <w:pStyle w:val="Heading9"/>
        <w:spacing w:before="36" w:line="292" w:lineRule="exact"/>
        <w:ind w:left="560"/>
        <w:rPr>
          <w:rFonts w:ascii="Calibri"/>
          <w:b w:val="0"/>
          <w:sz w:val="22"/>
        </w:rPr>
      </w:pPr>
      <w:r>
        <w:rPr>
          <w:rFonts w:ascii="Calibri"/>
        </w:rPr>
        <w:lastRenderedPageBreak/>
        <w:t>CSCSEC1013LAB:ICTHardware</w:t>
      </w:r>
      <w:r>
        <w:rPr>
          <w:rFonts w:ascii="Calibri"/>
          <w:b w:val="0"/>
          <w:spacing w:val="-5"/>
          <w:sz w:val="22"/>
        </w:rPr>
        <w:t>LAB</w:t>
      </w:r>
    </w:p>
    <w:p w:rsidR="00137A0A" w:rsidRDefault="0055706A">
      <w:pPr>
        <w:ind w:left="560" w:right="1462"/>
        <w:rPr>
          <w:rFonts w:ascii="Calibri"/>
        </w:rPr>
      </w:pPr>
      <w:r>
        <w:rPr>
          <w:rFonts w:ascii="Calibri"/>
        </w:rPr>
        <w:t>Experiment-1:Identificationofperipheralsofacomputer,componentsofaCPUandits</w:t>
      </w:r>
      <w:r>
        <w:rPr>
          <w:rFonts w:ascii="Calibri"/>
        </w:rPr>
        <w:t>functions. Experiment-2: Draw the block diagram of CPU along with configuration of each peripheral Experiment-3: Disassemble and assemble the PC back to working condition</w:t>
      </w:r>
    </w:p>
    <w:p w:rsidR="00137A0A" w:rsidRDefault="0055706A">
      <w:pPr>
        <w:ind w:left="560"/>
        <w:rPr>
          <w:rFonts w:ascii="Calibri"/>
        </w:rPr>
      </w:pPr>
      <w:r>
        <w:rPr>
          <w:rFonts w:ascii="Calibri"/>
        </w:rPr>
        <w:t>Experiment-4:installationof</w:t>
      </w:r>
      <w:r>
        <w:rPr>
          <w:rFonts w:ascii="Calibri"/>
          <w:spacing w:val="-2"/>
        </w:rPr>
        <w:t>software</w:t>
      </w:r>
    </w:p>
    <w:p w:rsidR="00137A0A" w:rsidRDefault="0055706A">
      <w:pPr>
        <w:ind w:left="560" w:right="5284"/>
        <w:rPr>
          <w:rFonts w:ascii="Calibri"/>
        </w:rPr>
      </w:pPr>
      <w:r>
        <w:rPr>
          <w:rFonts w:ascii="Calibri"/>
        </w:rPr>
        <w:t>Experiment-5:Formattingandpartitioningahard</w:t>
      </w:r>
      <w:r>
        <w:rPr>
          <w:rFonts w:ascii="Calibri"/>
        </w:rPr>
        <w:t>drive Experiment-6: Configuration for dual booting Experiment-7 Basic commands in Linux</w:t>
      </w:r>
    </w:p>
    <w:p w:rsidR="00137A0A" w:rsidRDefault="0055706A">
      <w:pPr>
        <w:spacing w:line="267" w:lineRule="exact"/>
        <w:ind w:left="560"/>
        <w:rPr>
          <w:rFonts w:ascii="Calibri"/>
        </w:rPr>
      </w:pPr>
      <w:r>
        <w:rPr>
          <w:rFonts w:ascii="Calibri"/>
        </w:rPr>
        <w:t>Experiment-8:Hardware</w:t>
      </w:r>
      <w:r>
        <w:rPr>
          <w:rFonts w:ascii="Calibri"/>
          <w:spacing w:val="-2"/>
        </w:rPr>
        <w:t>Troubleshooting:</w:t>
      </w:r>
    </w:p>
    <w:p w:rsidR="00137A0A" w:rsidRDefault="0055706A">
      <w:pPr>
        <w:pStyle w:val="ListParagraph"/>
        <w:numPr>
          <w:ilvl w:val="1"/>
          <w:numId w:val="339"/>
        </w:numPr>
        <w:tabs>
          <w:tab w:val="left" w:pos="1446"/>
        </w:tabs>
        <w:ind w:left="1446" w:hanging="166"/>
        <w:rPr>
          <w:rFonts w:ascii="Calibri"/>
        </w:rPr>
      </w:pPr>
      <w:r>
        <w:rPr>
          <w:rFonts w:ascii="Calibri"/>
        </w:rPr>
        <w:t>Fixingerrorinbootingduetoimproperassemblyordefective</w:t>
      </w:r>
      <w:r>
        <w:rPr>
          <w:rFonts w:ascii="Calibri"/>
          <w:spacing w:val="-2"/>
        </w:rPr>
        <w:t>peripherals.</w:t>
      </w:r>
    </w:p>
    <w:p w:rsidR="00137A0A" w:rsidRDefault="0055706A">
      <w:pPr>
        <w:pStyle w:val="ListParagraph"/>
        <w:numPr>
          <w:ilvl w:val="1"/>
          <w:numId w:val="339"/>
        </w:numPr>
        <w:tabs>
          <w:tab w:val="left" w:pos="1497"/>
        </w:tabs>
        <w:ind w:left="1497" w:hanging="217"/>
        <w:rPr>
          <w:rFonts w:ascii="Calibri"/>
        </w:rPr>
      </w:pPr>
      <w:r>
        <w:rPr>
          <w:rFonts w:ascii="Calibri"/>
        </w:rPr>
        <w:t>FixingmalfunctioningCPUduetosystemsoftware</w:t>
      </w:r>
      <w:r>
        <w:rPr>
          <w:rFonts w:ascii="Calibri"/>
          <w:spacing w:val="-2"/>
        </w:rPr>
        <w:t>problems</w:t>
      </w:r>
    </w:p>
    <w:p w:rsidR="00137A0A" w:rsidRDefault="00137A0A">
      <w:pPr>
        <w:pStyle w:val="BodyText"/>
        <w:spacing w:before="1"/>
        <w:rPr>
          <w:rFonts w:ascii="Calibri"/>
          <w:sz w:val="22"/>
        </w:rPr>
      </w:pPr>
    </w:p>
    <w:p w:rsidR="00137A0A" w:rsidRDefault="0055706A">
      <w:pPr>
        <w:ind w:left="560" w:right="833"/>
        <w:rPr>
          <w:rFonts w:ascii="Calibri"/>
        </w:rPr>
      </w:pPr>
      <w:r>
        <w:rPr>
          <w:rFonts w:ascii="Calibri"/>
        </w:rPr>
        <w:t>Experiment-8:</w:t>
      </w:r>
      <w:r>
        <w:rPr>
          <w:rFonts w:ascii="Calibri"/>
        </w:rPr>
        <w:t>Configurationofbrowserstoblockpopups,blockactivexdownloadstoavoidviruses and/or worms</w:t>
      </w:r>
    </w:p>
    <w:p w:rsidR="00137A0A" w:rsidRDefault="00137A0A">
      <w:pPr>
        <w:rPr>
          <w:rFonts w:ascii="Calibri"/>
        </w:rPr>
        <w:sectPr w:rsidR="00137A0A">
          <w:pgSz w:w="12240" w:h="15840"/>
          <w:pgMar w:top="1120" w:right="600" w:bottom="760" w:left="880" w:header="0" w:footer="486" w:gutter="0"/>
          <w:cols w:space="720"/>
        </w:sectPr>
      </w:pPr>
    </w:p>
    <w:p w:rsidR="00137A0A" w:rsidRDefault="0055706A">
      <w:pPr>
        <w:spacing w:before="36"/>
        <w:ind w:left="3166" w:right="3441"/>
        <w:jc w:val="center"/>
        <w:rPr>
          <w:rFonts w:ascii="Calibri"/>
          <w:b/>
          <w:sz w:val="24"/>
        </w:rPr>
      </w:pPr>
      <w:r>
        <w:rPr>
          <w:rFonts w:ascii="Calibri"/>
          <w:b/>
          <w:sz w:val="24"/>
        </w:rPr>
        <w:lastRenderedPageBreak/>
        <w:t>CSCVAC1014:DesktopPublishing(DTP) (Credit 4, Total Marks: 100)</w:t>
      </w:r>
    </w:p>
    <w:p w:rsidR="00137A0A" w:rsidRDefault="0055706A">
      <w:pPr>
        <w:ind w:right="273"/>
        <w:jc w:val="center"/>
        <w:rPr>
          <w:rFonts w:ascii="Calibri"/>
          <w:b/>
          <w:sz w:val="24"/>
        </w:rPr>
      </w:pPr>
      <w:r>
        <w:rPr>
          <w:rFonts w:ascii="Calibri"/>
          <w:b/>
          <w:sz w:val="24"/>
        </w:rPr>
        <w:t>(Theory:50Marks,Practical:20Marks,Internal:30</w:t>
      </w:r>
      <w:r>
        <w:rPr>
          <w:rFonts w:ascii="Calibri"/>
          <w:b/>
          <w:spacing w:val="-2"/>
          <w:sz w:val="24"/>
        </w:rPr>
        <w:t>Marks)</w:t>
      </w:r>
    </w:p>
    <w:p w:rsidR="00137A0A" w:rsidRDefault="00137A0A">
      <w:pPr>
        <w:pStyle w:val="BodyText"/>
        <w:rPr>
          <w:rFonts w:ascii="Calibri"/>
          <w:b/>
        </w:rPr>
      </w:pPr>
    </w:p>
    <w:p w:rsidR="00137A0A" w:rsidRDefault="0055706A">
      <w:pPr>
        <w:ind w:left="560"/>
        <w:rPr>
          <w:rFonts w:ascii="Calibri"/>
          <w:b/>
          <w:sz w:val="24"/>
        </w:rPr>
      </w:pPr>
      <w:r>
        <w:rPr>
          <w:rFonts w:ascii="Calibri"/>
          <w:b/>
          <w:sz w:val="24"/>
        </w:rPr>
        <w:t>Courselearning</w:t>
      </w:r>
      <w:r>
        <w:rPr>
          <w:rFonts w:ascii="Calibri"/>
          <w:b/>
          <w:spacing w:val="-2"/>
          <w:sz w:val="24"/>
        </w:rPr>
        <w:t>objectives</w:t>
      </w:r>
    </w:p>
    <w:p w:rsidR="00137A0A" w:rsidRDefault="0055706A">
      <w:pPr>
        <w:pStyle w:val="ListParagraph"/>
        <w:numPr>
          <w:ilvl w:val="1"/>
          <w:numId w:val="340"/>
        </w:numPr>
        <w:tabs>
          <w:tab w:val="left" w:pos="1280"/>
        </w:tabs>
        <w:rPr>
          <w:rFonts w:ascii="Calibri" w:hAnsi="Calibri"/>
          <w:sz w:val="24"/>
        </w:rPr>
      </w:pPr>
      <w:r>
        <w:rPr>
          <w:rFonts w:ascii="Calibri" w:hAnsi="Calibri"/>
          <w:sz w:val="24"/>
        </w:rPr>
        <w:t>Tolearnandgetfa</w:t>
      </w:r>
      <w:r>
        <w:rPr>
          <w:rFonts w:ascii="Calibri" w:hAnsi="Calibri"/>
          <w:sz w:val="24"/>
        </w:rPr>
        <w:t>miliarwithcomputerbasedsystem</w:t>
      </w:r>
      <w:r>
        <w:rPr>
          <w:rFonts w:ascii="Calibri" w:hAnsi="Calibri"/>
          <w:spacing w:val="-2"/>
          <w:sz w:val="24"/>
        </w:rPr>
        <w:t>interfaces</w:t>
      </w:r>
    </w:p>
    <w:p w:rsidR="00137A0A" w:rsidRDefault="0055706A">
      <w:pPr>
        <w:pStyle w:val="ListParagraph"/>
        <w:numPr>
          <w:ilvl w:val="1"/>
          <w:numId w:val="340"/>
        </w:numPr>
        <w:tabs>
          <w:tab w:val="left" w:pos="1280"/>
        </w:tabs>
        <w:rPr>
          <w:rFonts w:ascii="Calibri" w:hAnsi="Calibri"/>
          <w:sz w:val="24"/>
        </w:rPr>
      </w:pPr>
      <w:r>
        <w:rPr>
          <w:rFonts w:ascii="Calibri" w:hAnsi="Calibri"/>
          <w:sz w:val="24"/>
        </w:rPr>
        <w:t>Toapplytoolsforwordprocessing</w:t>
      </w:r>
      <w:r>
        <w:rPr>
          <w:rFonts w:ascii="Calibri" w:hAnsi="Calibri"/>
          <w:spacing w:val="-2"/>
          <w:sz w:val="24"/>
        </w:rPr>
        <w:t xml:space="preserve"> documents</w:t>
      </w:r>
    </w:p>
    <w:p w:rsidR="00137A0A" w:rsidRDefault="0055706A">
      <w:pPr>
        <w:pStyle w:val="ListParagraph"/>
        <w:numPr>
          <w:ilvl w:val="1"/>
          <w:numId w:val="340"/>
        </w:numPr>
        <w:tabs>
          <w:tab w:val="left" w:pos="1280"/>
        </w:tabs>
        <w:spacing w:before="2"/>
        <w:rPr>
          <w:rFonts w:ascii="Calibri" w:hAnsi="Calibri"/>
          <w:sz w:val="24"/>
        </w:rPr>
      </w:pPr>
      <w:r>
        <w:rPr>
          <w:rFonts w:ascii="Calibri" w:hAnsi="Calibri"/>
          <w:sz w:val="24"/>
        </w:rPr>
        <w:t>Toapplydrawing</w:t>
      </w:r>
      <w:r>
        <w:rPr>
          <w:rFonts w:ascii="Calibri" w:hAnsi="Calibri"/>
          <w:spacing w:val="-2"/>
          <w:sz w:val="24"/>
        </w:rPr>
        <w:t xml:space="preserve"> tools</w:t>
      </w:r>
    </w:p>
    <w:p w:rsidR="00137A0A" w:rsidRDefault="0055706A">
      <w:pPr>
        <w:pStyle w:val="ListParagraph"/>
        <w:numPr>
          <w:ilvl w:val="1"/>
          <w:numId w:val="340"/>
        </w:numPr>
        <w:tabs>
          <w:tab w:val="left" w:pos="1280"/>
        </w:tabs>
        <w:rPr>
          <w:rFonts w:ascii="Calibri" w:hAnsi="Calibri"/>
          <w:sz w:val="24"/>
        </w:rPr>
      </w:pPr>
      <w:r>
        <w:rPr>
          <w:rFonts w:ascii="Calibri" w:hAnsi="Calibri"/>
          <w:sz w:val="24"/>
        </w:rPr>
        <w:t>Todesigncustomizedimageswith standardediting</w:t>
      </w:r>
      <w:r>
        <w:rPr>
          <w:rFonts w:ascii="Calibri" w:hAnsi="Calibri"/>
          <w:spacing w:val="-2"/>
          <w:sz w:val="24"/>
        </w:rPr>
        <w:t>tools</w:t>
      </w:r>
    </w:p>
    <w:p w:rsidR="00137A0A" w:rsidRDefault="0055706A">
      <w:pPr>
        <w:pStyle w:val="Heading9"/>
        <w:spacing w:before="292"/>
        <w:ind w:left="560"/>
        <w:rPr>
          <w:rFonts w:ascii="Calibri"/>
        </w:rPr>
      </w:pPr>
      <w:r>
        <w:rPr>
          <w:rFonts w:ascii="Calibri"/>
        </w:rPr>
        <w:t>CourseLearning</w:t>
      </w:r>
      <w:r>
        <w:rPr>
          <w:rFonts w:ascii="Calibri"/>
          <w:spacing w:val="-2"/>
        </w:rPr>
        <w:t>Outcomes</w:t>
      </w:r>
    </w:p>
    <w:p w:rsidR="00137A0A" w:rsidRDefault="0055706A">
      <w:pPr>
        <w:pStyle w:val="ListParagraph"/>
        <w:numPr>
          <w:ilvl w:val="1"/>
          <w:numId w:val="340"/>
        </w:numPr>
        <w:tabs>
          <w:tab w:val="left" w:pos="1280"/>
        </w:tabs>
        <w:spacing w:line="292" w:lineRule="exact"/>
        <w:rPr>
          <w:rFonts w:ascii="Calibri" w:hAnsi="Calibri"/>
          <w:sz w:val="24"/>
        </w:rPr>
      </w:pPr>
      <w:r>
        <w:rPr>
          <w:rFonts w:ascii="Calibri" w:hAnsi="Calibri"/>
          <w:sz w:val="24"/>
        </w:rPr>
        <w:t>EnableLearnerstohandlesystemswith</w:t>
      </w:r>
      <w:r>
        <w:rPr>
          <w:rFonts w:ascii="Calibri" w:hAnsi="Calibri"/>
          <w:spacing w:val="-4"/>
          <w:sz w:val="24"/>
        </w:rPr>
        <w:t>ease</w:t>
      </w:r>
    </w:p>
    <w:p w:rsidR="00137A0A" w:rsidRDefault="0055706A">
      <w:pPr>
        <w:pStyle w:val="ListParagraph"/>
        <w:numPr>
          <w:ilvl w:val="1"/>
          <w:numId w:val="340"/>
        </w:numPr>
        <w:tabs>
          <w:tab w:val="left" w:pos="1280"/>
        </w:tabs>
        <w:spacing w:line="290" w:lineRule="exact"/>
        <w:rPr>
          <w:rFonts w:ascii="Calibri" w:hAnsi="Calibri"/>
        </w:rPr>
      </w:pPr>
      <w:r>
        <w:rPr>
          <w:rFonts w:ascii="Calibri" w:hAnsi="Calibri"/>
        </w:rPr>
        <w:t>Learnercoulddevelopgooddocumentpublishing</w:t>
      </w:r>
      <w:r>
        <w:rPr>
          <w:rFonts w:ascii="Calibri" w:hAnsi="Calibri"/>
          <w:spacing w:val="-2"/>
        </w:rPr>
        <w:t>skills</w:t>
      </w:r>
    </w:p>
    <w:p w:rsidR="00137A0A" w:rsidRDefault="0055706A">
      <w:pPr>
        <w:pStyle w:val="ListParagraph"/>
        <w:numPr>
          <w:ilvl w:val="1"/>
          <w:numId w:val="340"/>
        </w:numPr>
        <w:tabs>
          <w:tab w:val="left" w:pos="1280"/>
        </w:tabs>
        <w:spacing w:line="288" w:lineRule="exact"/>
        <w:rPr>
          <w:rFonts w:ascii="Calibri" w:hAnsi="Calibri"/>
        </w:rPr>
      </w:pPr>
      <w:r>
        <w:rPr>
          <w:rFonts w:ascii="Calibri" w:hAnsi="Calibri"/>
        </w:rPr>
        <w:t>Learnerscouldexpertiseincreative</w:t>
      </w:r>
      <w:r>
        <w:rPr>
          <w:rFonts w:ascii="Calibri" w:hAnsi="Calibri"/>
          <w:spacing w:val="-2"/>
        </w:rPr>
        <w:t>designing</w:t>
      </w:r>
    </w:p>
    <w:p w:rsidR="00137A0A" w:rsidRDefault="0055706A">
      <w:pPr>
        <w:pStyle w:val="ListParagraph"/>
        <w:numPr>
          <w:ilvl w:val="1"/>
          <w:numId w:val="340"/>
        </w:numPr>
        <w:tabs>
          <w:tab w:val="left" w:pos="1280"/>
        </w:tabs>
        <w:spacing w:line="290" w:lineRule="exact"/>
        <w:rPr>
          <w:rFonts w:ascii="Calibri" w:hAnsi="Calibri"/>
        </w:rPr>
      </w:pPr>
      <w:r>
        <w:rPr>
          <w:rFonts w:ascii="Calibri" w:hAnsi="Calibri"/>
        </w:rPr>
        <w:t>Learnerswoulddevelopskillstocreateandenhancepictures togiveaquality</w:t>
      </w:r>
      <w:r>
        <w:rPr>
          <w:rFonts w:ascii="Calibri" w:hAnsi="Calibri"/>
          <w:spacing w:val="-4"/>
        </w:rPr>
        <w:t xml:space="preserve"> look</w:t>
      </w:r>
    </w:p>
    <w:p w:rsidR="00137A0A" w:rsidRDefault="00137A0A">
      <w:pPr>
        <w:pStyle w:val="BodyText"/>
        <w:spacing w:before="17"/>
        <w:rPr>
          <w:rFonts w:ascii="Calibri"/>
          <w:sz w:val="22"/>
        </w:rPr>
      </w:pPr>
    </w:p>
    <w:p w:rsidR="00137A0A" w:rsidRDefault="0055706A">
      <w:pPr>
        <w:pStyle w:val="Heading9"/>
        <w:ind w:left="560"/>
        <w:rPr>
          <w:rFonts w:ascii="Calibri"/>
        </w:rPr>
      </w:pPr>
      <w:r>
        <w:rPr>
          <w:rFonts w:ascii="Calibri"/>
        </w:rPr>
        <w:t xml:space="preserve">Theory60 </w:t>
      </w:r>
      <w:r>
        <w:rPr>
          <w:rFonts w:ascii="Calibri"/>
          <w:spacing w:val="-2"/>
        </w:rPr>
        <w:t>Lectures</w:t>
      </w:r>
    </w:p>
    <w:p w:rsidR="00137A0A" w:rsidRDefault="0055706A">
      <w:pPr>
        <w:pStyle w:val="BodyText"/>
        <w:tabs>
          <w:tab w:val="left" w:pos="7041"/>
        </w:tabs>
        <w:spacing w:before="12" w:line="276" w:lineRule="auto"/>
        <w:ind w:left="1280" w:right="833" w:hanging="720"/>
        <w:rPr>
          <w:rFonts w:ascii="Calibri"/>
        </w:rPr>
      </w:pPr>
      <w:r>
        <w:rPr>
          <w:rFonts w:ascii="Calibri"/>
          <w:b/>
        </w:rPr>
        <w:t>UNIT - 1: System Interface</w:t>
      </w:r>
      <w:r>
        <w:rPr>
          <w:rFonts w:ascii="Calibri"/>
          <w:b/>
        </w:rPr>
        <w:tab/>
      </w:r>
      <w:r>
        <w:rPr>
          <w:rFonts w:ascii="Calibri"/>
        </w:rPr>
        <w:t>(10 Lectures, 8 Marks) IntroductiontoComputerSystem,CharacteristicsofComputer,CUIbasedO/</w:t>
      </w:r>
      <w:r>
        <w:rPr>
          <w:rFonts w:ascii="Calibri"/>
        </w:rPr>
        <w:t>S,GUI basedO/S,O/Stypesandfunctions,SystemSoftware,ApplicationSoftware,Utility Software,CreatingofFilesandFolders,Directorymanagementactivities,Basicfile operations (copy, paste, rename, move, delete etc.)</w:t>
      </w:r>
    </w:p>
    <w:p w:rsidR="00137A0A" w:rsidRDefault="00137A0A">
      <w:pPr>
        <w:pStyle w:val="BodyText"/>
        <w:spacing w:before="43"/>
        <w:rPr>
          <w:rFonts w:ascii="Calibri"/>
        </w:rPr>
      </w:pPr>
    </w:p>
    <w:p w:rsidR="00137A0A" w:rsidRDefault="0055706A">
      <w:pPr>
        <w:tabs>
          <w:tab w:val="left" w:pos="7041"/>
        </w:tabs>
        <w:ind w:left="560"/>
        <w:jc w:val="both"/>
        <w:rPr>
          <w:rFonts w:ascii="Calibri"/>
          <w:sz w:val="24"/>
        </w:rPr>
      </w:pPr>
      <w:r>
        <w:rPr>
          <w:rFonts w:ascii="Calibri"/>
          <w:b/>
          <w:sz w:val="24"/>
        </w:rPr>
        <w:t>UNIT-2:Document</w:t>
      </w:r>
      <w:r>
        <w:rPr>
          <w:rFonts w:ascii="Calibri"/>
          <w:b/>
          <w:spacing w:val="-2"/>
          <w:sz w:val="24"/>
        </w:rPr>
        <w:t>Processing</w:t>
      </w:r>
      <w:r>
        <w:rPr>
          <w:rFonts w:ascii="Calibri"/>
          <w:b/>
          <w:sz w:val="24"/>
        </w:rPr>
        <w:tab/>
      </w:r>
      <w:r>
        <w:rPr>
          <w:rFonts w:ascii="Calibri"/>
          <w:sz w:val="24"/>
        </w:rPr>
        <w:t>(15Lectures,15</w:t>
      </w:r>
      <w:r>
        <w:rPr>
          <w:rFonts w:ascii="Calibri"/>
          <w:spacing w:val="-2"/>
          <w:sz w:val="24"/>
        </w:rPr>
        <w:t>Marks)</w:t>
      </w:r>
    </w:p>
    <w:p w:rsidR="00137A0A" w:rsidRDefault="0055706A">
      <w:pPr>
        <w:pStyle w:val="BodyText"/>
        <w:spacing w:before="46" w:line="276" w:lineRule="auto"/>
        <w:ind w:left="1280" w:right="834"/>
        <w:jc w:val="both"/>
        <w:rPr>
          <w:rFonts w:ascii="Calibri"/>
        </w:rPr>
      </w:pPr>
      <w:r>
        <w:rPr>
          <w:rFonts w:ascii="Calibri"/>
        </w:rPr>
        <w:t>Ne</w:t>
      </w:r>
      <w:r>
        <w:rPr>
          <w:rFonts w:ascii="Calibri"/>
        </w:rPr>
        <w:t>ed of Documentation, creating a document, editing and formatting a document, saving and printing a document, inserting text and graphics( image, shapes, symbols, equations), inserting columns, fonts and styles, Clip arts, Header and Footer, frame option, a</w:t>
      </w:r>
      <w:r>
        <w:rPr>
          <w:rFonts w:ascii="Calibri"/>
        </w:rPr>
        <w:t>rrange text, image control, indent/tabs, layout, tool bar, page setting, Paper Style, Working with Tables, Linking objects, Page Layout, Word Wrapping, Paragraph settings, Hyphenation, Alignment, Spell checker, Thesaurus.</w:t>
      </w:r>
    </w:p>
    <w:p w:rsidR="00137A0A" w:rsidRDefault="00137A0A">
      <w:pPr>
        <w:pStyle w:val="BodyText"/>
        <w:spacing w:before="42"/>
        <w:rPr>
          <w:rFonts w:ascii="Calibri"/>
        </w:rPr>
      </w:pPr>
    </w:p>
    <w:p w:rsidR="00137A0A" w:rsidRDefault="0055706A">
      <w:pPr>
        <w:tabs>
          <w:tab w:val="left" w:pos="7041"/>
        </w:tabs>
        <w:ind w:left="560"/>
        <w:jc w:val="both"/>
        <w:rPr>
          <w:rFonts w:ascii="Calibri"/>
          <w:sz w:val="24"/>
        </w:rPr>
      </w:pPr>
      <w:r>
        <w:rPr>
          <w:rFonts w:ascii="Calibri"/>
          <w:b/>
          <w:sz w:val="24"/>
        </w:rPr>
        <w:t>UNIT-3:Drawing</w:t>
      </w:r>
      <w:r>
        <w:rPr>
          <w:rFonts w:ascii="Calibri"/>
          <w:b/>
          <w:spacing w:val="-2"/>
          <w:sz w:val="24"/>
        </w:rPr>
        <w:t>Tools</w:t>
      </w:r>
      <w:r>
        <w:rPr>
          <w:rFonts w:ascii="Calibri"/>
          <w:b/>
          <w:sz w:val="24"/>
        </w:rPr>
        <w:tab/>
      </w:r>
      <w:r>
        <w:rPr>
          <w:rFonts w:ascii="Calibri"/>
          <w:sz w:val="24"/>
        </w:rPr>
        <w:t>(15Lectures,1</w:t>
      </w:r>
      <w:r>
        <w:rPr>
          <w:rFonts w:ascii="Calibri"/>
          <w:sz w:val="24"/>
        </w:rPr>
        <w:t>2</w:t>
      </w:r>
      <w:r>
        <w:rPr>
          <w:rFonts w:ascii="Calibri"/>
          <w:spacing w:val="-2"/>
          <w:sz w:val="24"/>
        </w:rPr>
        <w:t>Marks)</w:t>
      </w:r>
    </w:p>
    <w:p w:rsidR="00137A0A" w:rsidRDefault="0055706A">
      <w:pPr>
        <w:pStyle w:val="BodyText"/>
        <w:spacing w:before="46" w:line="276" w:lineRule="auto"/>
        <w:ind w:left="1280" w:right="842"/>
        <w:jc w:val="both"/>
        <w:rPr>
          <w:rFonts w:ascii="Calibri"/>
        </w:rPr>
      </w:pPr>
      <w:r>
        <w:rPr>
          <w:rFonts w:ascii="Calibri"/>
        </w:rPr>
        <w:t>Logo Designing, Illustration making, Frame Settings, Graphical Tools, Bitmap &amp; Shadow Effects, Special Effects such as Perspective, Blending, Text Settings into objects, Alignment Setting, Tabs, Power Line, Power Clip, Contour, Import &amp; Export Faci</w:t>
      </w:r>
      <w:r>
        <w:rPr>
          <w:rFonts w:ascii="Calibri"/>
        </w:rPr>
        <w:t>lity</w:t>
      </w:r>
    </w:p>
    <w:p w:rsidR="00137A0A" w:rsidRDefault="00137A0A">
      <w:pPr>
        <w:pStyle w:val="BodyText"/>
        <w:spacing w:before="43"/>
        <w:rPr>
          <w:rFonts w:ascii="Calibri"/>
        </w:rPr>
      </w:pPr>
    </w:p>
    <w:p w:rsidR="00137A0A" w:rsidRDefault="0055706A">
      <w:pPr>
        <w:pStyle w:val="BodyText"/>
        <w:tabs>
          <w:tab w:val="left" w:pos="7041"/>
        </w:tabs>
        <w:spacing w:line="276" w:lineRule="auto"/>
        <w:ind w:left="1280" w:right="843" w:hanging="720"/>
        <w:rPr>
          <w:rFonts w:ascii="Calibri"/>
        </w:rPr>
      </w:pPr>
      <w:r>
        <w:rPr>
          <w:rFonts w:ascii="Calibri"/>
          <w:b/>
        </w:rPr>
        <w:t>UNIT - 4: Image Editing Tools</w:t>
      </w:r>
      <w:r>
        <w:rPr>
          <w:rFonts w:ascii="Calibri"/>
          <w:b/>
        </w:rPr>
        <w:tab/>
      </w:r>
      <w:r>
        <w:rPr>
          <w:rFonts w:ascii="Calibri"/>
        </w:rPr>
        <w:t>(20 Lectures, 15 Marks) Understandingvariousimagetypes(BMP,JPG, JPEG,PNGetc.),ImportandExport</w:t>
      </w:r>
      <w:r>
        <w:rPr>
          <w:rFonts w:ascii="Calibri"/>
        </w:rPr>
        <w:t>of Image, Layers and Objects, Marquee Tool, Magnetic Tool, Slice Tool, Patch Tool, Clone Stamp Tool, Gradient Tool, Smudge Tool, Blur Tool, Text Tool, Image Crop and Rotation, Lightingadjustment,Blemishcorrection,FillandStrokeOption,Histogram,Group,Ungroup</w:t>
      </w:r>
      <w:r>
        <w:rPr>
          <w:rFonts w:ascii="Calibri"/>
        </w:rPr>
        <w:t>,Lock Object, Color Range, Feather, Filter, Blur.</w:t>
      </w:r>
    </w:p>
    <w:p w:rsidR="00137A0A" w:rsidRDefault="00137A0A">
      <w:pPr>
        <w:spacing w:line="276" w:lineRule="auto"/>
        <w:rPr>
          <w:rFonts w:ascii="Calibri"/>
        </w:rPr>
        <w:sectPr w:rsidR="00137A0A">
          <w:pgSz w:w="12240" w:h="15840"/>
          <w:pgMar w:top="1120" w:right="600" w:bottom="760" w:left="880" w:header="0" w:footer="486" w:gutter="0"/>
          <w:cols w:space="720"/>
        </w:sectPr>
      </w:pPr>
    </w:p>
    <w:p w:rsidR="00137A0A" w:rsidRDefault="0055706A">
      <w:pPr>
        <w:pStyle w:val="Heading9"/>
        <w:spacing w:before="41"/>
        <w:ind w:left="560"/>
        <w:rPr>
          <w:rFonts w:ascii="Calibri"/>
        </w:rPr>
      </w:pPr>
      <w:r>
        <w:rPr>
          <w:rFonts w:ascii="Calibri"/>
        </w:rPr>
        <w:lastRenderedPageBreak/>
        <w:t>Suggested</w:t>
      </w:r>
      <w:r>
        <w:rPr>
          <w:rFonts w:ascii="Calibri"/>
          <w:spacing w:val="-2"/>
        </w:rPr>
        <w:t>Readings:</w:t>
      </w:r>
    </w:p>
    <w:p w:rsidR="00137A0A" w:rsidRDefault="0055706A">
      <w:pPr>
        <w:pStyle w:val="ListParagraph"/>
        <w:numPr>
          <w:ilvl w:val="0"/>
          <w:numId w:val="338"/>
        </w:numPr>
        <w:tabs>
          <w:tab w:val="left" w:pos="1264"/>
        </w:tabs>
        <w:spacing w:before="9"/>
        <w:ind w:left="1264" w:hanging="344"/>
        <w:rPr>
          <w:rFonts w:ascii="Calibri"/>
          <w:sz w:val="24"/>
        </w:rPr>
      </w:pPr>
      <w:r>
        <w:rPr>
          <w:rFonts w:ascii="Calibri"/>
          <w:sz w:val="24"/>
        </w:rPr>
        <w:t>DeskTopPublishing fromAtoZbyBillGroutandOsborne;McGraw</w:t>
      </w:r>
      <w:r>
        <w:rPr>
          <w:rFonts w:ascii="Calibri"/>
          <w:spacing w:val="-4"/>
          <w:sz w:val="24"/>
        </w:rPr>
        <w:t>Hill</w:t>
      </w:r>
    </w:p>
    <w:p w:rsidR="00137A0A" w:rsidRDefault="0055706A">
      <w:pPr>
        <w:pStyle w:val="ListParagraph"/>
        <w:numPr>
          <w:ilvl w:val="0"/>
          <w:numId w:val="338"/>
        </w:numPr>
        <w:tabs>
          <w:tab w:val="left" w:pos="1234"/>
          <w:tab w:val="left" w:pos="1280"/>
        </w:tabs>
        <w:spacing w:before="8" w:line="247" w:lineRule="auto"/>
        <w:ind w:left="1280" w:right="825" w:hanging="360"/>
        <w:rPr>
          <w:rFonts w:ascii="Calibri"/>
          <w:sz w:val="24"/>
        </w:rPr>
      </w:pPr>
      <w:r>
        <w:rPr>
          <w:rFonts w:ascii="Calibri"/>
          <w:sz w:val="24"/>
        </w:rPr>
        <w:t>DTP (Desk Top Publishing) for PC user by Houghton; Galgotia Publishing House Pvt. Ltd., Daryaganj,New Delhi</w:t>
      </w:r>
    </w:p>
    <w:p w:rsidR="00137A0A" w:rsidRDefault="0055706A">
      <w:pPr>
        <w:pStyle w:val="ListParagraph"/>
        <w:numPr>
          <w:ilvl w:val="0"/>
          <w:numId w:val="338"/>
        </w:numPr>
        <w:tabs>
          <w:tab w:val="left" w:pos="1279"/>
        </w:tabs>
        <w:spacing w:before="1"/>
        <w:ind w:left="1279" w:hanging="359"/>
        <w:rPr>
          <w:rFonts w:ascii="Calibri"/>
          <w:sz w:val="24"/>
        </w:rPr>
      </w:pPr>
      <w:r>
        <w:rPr>
          <w:rFonts w:ascii="Calibri"/>
          <w:spacing w:val="-2"/>
          <w:sz w:val="24"/>
        </w:rPr>
        <w:t>https:</w:t>
      </w:r>
      <w:r>
        <w:rPr>
          <w:rFonts w:ascii="Calibri"/>
          <w:spacing w:val="-2"/>
          <w:sz w:val="24"/>
        </w:rPr>
        <w:t>//help.libreoffice.org/6.1/en-US/text/swriter/main0000.html?DbPAR=WRITER</w:t>
      </w:r>
    </w:p>
    <w:p w:rsidR="00137A0A" w:rsidRDefault="0055706A">
      <w:pPr>
        <w:pStyle w:val="ListParagraph"/>
        <w:numPr>
          <w:ilvl w:val="0"/>
          <w:numId w:val="338"/>
        </w:numPr>
        <w:tabs>
          <w:tab w:val="left" w:pos="1279"/>
        </w:tabs>
        <w:spacing w:before="7"/>
        <w:ind w:left="1279" w:hanging="359"/>
        <w:rPr>
          <w:rFonts w:ascii="Calibri"/>
          <w:sz w:val="24"/>
        </w:rPr>
      </w:pPr>
      <w:r>
        <w:rPr>
          <w:rFonts w:ascii="Calibri"/>
          <w:spacing w:val="-2"/>
          <w:sz w:val="24"/>
        </w:rPr>
        <w:t>https://help.libreoffice.org/6.1/en-US/text/sdraw/main0000.html?DbPAR=DRAW</w:t>
      </w:r>
    </w:p>
    <w:p w:rsidR="00137A0A" w:rsidRDefault="0055706A">
      <w:pPr>
        <w:pStyle w:val="ListParagraph"/>
        <w:numPr>
          <w:ilvl w:val="0"/>
          <w:numId w:val="338"/>
        </w:numPr>
        <w:tabs>
          <w:tab w:val="left" w:pos="1279"/>
        </w:tabs>
        <w:spacing w:before="9"/>
        <w:ind w:left="1279" w:hanging="359"/>
        <w:rPr>
          <w:rFonts w:ascii="Calibri"/>
          <w:sz w:val="24"/>
        </w:rPr>
      </w:pPr>
      <w:r>
        <w:rPr>
          <w:rFonts w:ascii="Calibri"/>
          <w:spacing w:val="-2"/>
          <w:sz w:val="24"/>
        </w:rPr>
        <w:t>https://inkscape.org/learn/</w:t>
      </w:r>
    </w:p>
    <w:p w:rsidR="00137A0A" w:rsidRDefault="00137A0A">
      <w:pPr>
        <w:pStyle w:val="BodyText"/>
        <w:rPr>
          <w:rFonts w:ascii="Calibri"/>
        </w:rPr>
      </w:pPr>
    </w:p>
    <w:p w:rsidR="00137A0A" w:rsidRDefault="00137A0A">
      <w:pPr>
        <w:pStyle w:val="BodyText"/>
        <w:rPr>
          <w:rFonts w:ascii="Calibri"/>
        </w:rPr>
      </w:pPr>
    </w:p>
    <w:p w:rsidR="00137A0A" w:rsidRDefault="00137A0A">
      <w:pPr>
        <w:pStyle w:val="BodyText"/>
        <w:spacing w:before="36"/>
        <w:rPr>
          <w:rFonts w:ascii="Calibri"/>
        </w:rPr>
      </w:pPr>
    </w:p>
    <w:p w:rsidR="00137A0A" w:rsidRDefault="0055706A">
      <w:pPr>
        <w:pStyle w:val="Heading9"/>
        <w:ind w:left="560"/>
        <w:rPr>
          <w:rFonts w:ascii="Calibri"/>
        </w:rPr>
      </w:pPr>
      <w:r>
        <w:rPr>
          <w:rFonts w:ascii="Calibri"/>
        </w:rPr>
        <w:t>CSCVAC1014LAB:DesktopPublishing(DTP)</w:t>
      </w:r>
      <w:r>
        <w:rPr>
          <w:rFonts w:ascii="Calibri"/>
          <w:spacing w:val="-5"/>
        </w:rPr>
        <w:t>LAB</w:t>
      </w:r>
    </w:p>
    <w:p w:rsidR="00137A0A" w:rsidRDefault="0055706A">
      <w:pPr>
        <w:pStyle w:val="BodyText"/>
        <w:ind w:left="560"/>
        <w:rPr>
          <w:rFonts w:ascii="Calibri"/>
        </w:rPr>
      </w:pPr>
      <w:r>
        <w:rPr>
          <w:rFonts w:ascii="Calibri"/>
          <w:u w:val="single"/>
        </w:rPr>
        <w:t>SuggestedToolstobeused-</w:t>
      </w:r>
      <w:r>
        <w:rPr>
          <w:rFonts w:ascii="Calibri"/>
        </w:rPr>
        <w:t>MS</w:t>
      </w:r>
      <w:r>
        <w:rPr>
          <w:rFonts w:ascii="Calibri"/>
        </w:rPr>
        <w:t>Word/Pagemaker/OpenOfficeWriter/LibreOfficewriter/LibreOfficeDraw/ CorelDraw/Photoshop/InkScape</w:t>
      </w:r>
    </w:p>
    <w:p w:rsidR="00137A0A" w:rsidRDefault="0055706A">
      <w:pPr>
        <w:pStyle w:val="ListParagraph"/>
        <w:numPr>
          <w:ilvl w:val="0"/>
          <w:numId w:val="337"/>
        </w:numPr>
        <w:tabs>
          <w:tab w:val="left" w:pos="1280"/>
          <w:tab w:val="left" w:pos="1287"/>
        </w:tabs>
        <w:spacing w:before="293" w:line="247" w:lineRule="auto"/>
        <w:ind w:right="1341" w:hanging="728"/>
        <w:rPr>
          <w:rFonts w:ascii="Calibri"/>
          <w:sz w:val="24"/>
        </w:rPr>
      </w:pPr>
      <w:r>
        <w:rPr>
          <w:rFonts w:ascii="Calibri"/>
          <w:sz w:val="24"/>
        </w:rPr>
        <w:t>Prepare</w:t>
      </w:r>
      <w:r>
        <w:rPr>
          <w:rFonts w:ascii="Calibri"/>
          <w:b/>
          <w:sz w:val="24"/>
        </w:rPr>
        <w:t>agrocerylist</w:t>
      </w:r>
      <w:r>
        <w:rPr>
          <w:rFonts w:ascii="Calibri"/>
          <w:sz w:val="24"/>
        </w:rPr>
        <w:t>havingfourcolumns(Serialnumber,Thenameoftheproduct, quantity and price) for the month of May, 2023.</w:t>
      </w:r>
    </w:p>
    <w:p w:rsidR="00137A0A" w:rsidRDefault="0055706A">
      <w:pPr>
        <w:pStyle w:val="ListParagraph"/>
        <w:numPr>
          <w:ilvl w:val="1"/>
          <w:numId w:val="337"/>
        </w:numPr>
        <w:tabs>
          <w:tab w:val="left" w:pos="2006"/>
        </w:tabs>
        <w:spacing w:before="246"/>
        <w:ind w:left="2006" w:hanging="366"/>
        <w:rPr>
          <w:rFonts w:ascii="Calibri"/>
          <w:sz w:val="24"/>
        </w:rPr>
      </w:pPr>
      <w:r>
        <w:rPr>
          <w:rFonts w:ascii="Calibri"/>
          <w:sz w:val="24"/>
        </w:rPr>
        <w:t>FontspecificationsforTitle(GroceryList):</w:t>
      </w:r>
      <w:r>
        <w:rPr>
          <w:rFonts w:ascii="Calibri"/>
          <w:sz w:val="24"/>
        </w:rPr>
        <w:t>14-pointArialfontinboldand</w:t>
      </w:r>
      <w:r>
        <w:rPr>
          <w:rFonts w:ascii="Calibri"/>
          <w:spacing w:val="-2"/>
          <w:sz w:val="24"/>
        </w:rPr>
        <w:t>italics.</w:t>
      </w:r>
    </w:p>
    <w:p w:rsidR="00137A0A" w:rsidRDefault="0055706A">
      <w:pPr>
        <w:pStyle w:val="ListParagraph"/>
        <w:numPr>
          <w:ilvl w:val="1"/>
          <w:numId w:val="337"/>
        </w:numPr>
        <w:tabs>
          <w:tab w:val="left" w:pos="2006"/>
        </w:tabs>
        <w:spacing w:before="26"/>
        <w:ind w:left="2006" w:hanging="366"/>
        <w:rPr>
          <w:rFonts w:ascii="Calibri"/>
          <w:sz w:val="24"/>
        </w:rPr>
      </w:pPr>
      <w:r>
        <w:rPr>
          <w:rFonts w:ascii="Calibri"/>
          <w:sz w:val="24"/>
        </w:rPr>
        <w:t>Theheadingsofthecolumnsshouldbein12-pointand</w:t>
      </w:r>
      <w:r>
        <w:rPr>
          <w:rFonts w:ascii="Calibri"/>
          <w:spacing w:val="-2"/>
          <w:sz w:val="24"/>
        </w:rPr>
        <w:t xml:space="preserve"> bold.</w:t>
      </w:r>
    </w:p>
    <w:p w:rsidR="00137A0A" w:rsidRDefault="0055706A">
      <w:pPr>
        <w:pStyle w:val="ListParagraph"/>
        <w:numPr>
          <w:ilvl w:val="1"/>
          <w:numId w:val="337"/>
        </w:numPr>
        <w:tabs>
          <w:tab w:val="left" w:pos="2007"/>
        </w:tabs>
        <w:spacing w:before="14"/>
        <w:ind w:hanging="367"/>
        <w:rPr>
          <w:rFonts w:ascii="Calibri"/>
          <w:sz w:val="24"/>
        </w:rPr>
      </w:pPr>
      <w:r>
        <w:rPr>
          <w:rFonts w:ascii="Calibri"/>
          <w:sz w:val="24"/>
        </w:rPr>
        <w:t>Therestofthedocumentshouldbein10-pointTimesNew</w:t>
      </w:r>
      <w:r>
        <w:rPr>
          <w:rFonts w:ascii="Calibri"/>
          <w:spacing w:val="-2"/>
          <w:sz w:val="24"/>
        </w:rPr>
        <w:t xml:space="preserve"> Roman.</w:t>
      </w:r>
    </w:p>
    <w:p w:rsidR="00137A0A" w:rsidRDefault="0055706A">
      <w:pPr>
        <w:pStyle w:val="ListParagraph"/>
        <w:numPr>
          <w:ilvl w:val="1"/>
          <w:numId w:val="337"/>
        </w:numPr>
        <w:tabs>
          <w:tab w:val="left" w:pos="2006"/>
        </w:tabs>
        <w:spacing w:before="14"/>
        <w:ind w:left="2006" w:hanging="366"/>
        <w:rPr>
          <w:rFonts w:ascii="Calibri"/>
          <w:sz w:val="24"/>
        </w:rPr>
      </w:pPr>
      <w:r>
        <w:rPr>
          <w:rFonts w:ascii="Calibri"/>
          <w:sz w:val="24"/>
        </w:rPr>
        <w:t>Leaveagap of12-pointsafterthe</w:t>
      </w:r>
      <w:r>
        <w:rPr>
          <w:rFonts w:ascii="Calibri"/>
          <w:spacing w:val="-2"/>
          <w:sz w:val="24"/>
        </w:rPr>
        <w:t xml:space="preserve"> title.</w:t>
      </w:r>
    </w:p>
    <w:p w:rsidR="00137A0A" w:rsidRDefault="0055706A">
      <w:pPr>
        <w:pStyle w:val="ListParagraph"/>
        <w:numPr>
          <w:ilvl w:val="0"/>
          <w:numId w:val="337"/>
        </w:numPr>
        <w:tabs>
          <w:tab w:val="left" w:pos="1268"/>
        </w:tabs>
        <w:spacing w:before="269"/>
        <w:ind w:left="1268" w:hanging="701"/>
        <w:rPr>
          <w:rFonts w:ascii="Calibri"/>
          <w:sz w:val="24"/>
        </w:rPr>
      </w:pPr>
      <w:r>
        <w:rPr>
          <w:rFonts w:ascii="Calibri"/>
          <w:sz w:val="24"/>
        </w:rPr>
        <w:t xml:space="preserve">Designa </w:t>
      </w:r>
      <w:r>
        <w:rPr>
          <w:rFonts w:ascii="Calibri"/>
          <w:b/>
          <w:sz w:val="24"/>
        </w:rPr>
        <w:t>time-tableform</w:t>
      </w:r>
      <w:r>
        <w:rPr>
          <w:rFonts w:ascii="Calibri"/>
          <w:sz w:val="24"/>
        </w:rPr>
        <w:t>foryour</w:t>
      </w:r>
      <w:r>
        <w:rPr>
          <w:rFonts w:ascii="Calibri"/>
          <w:spacing w:val="-2"/>
          <w:sz w:val="24"/>
        </w:rPr>
        <w:t>college.</w:t>
      </w:r>
    </w:p>
    <w:p w:rsidR="00137A0A" w:rsidRDefault="0055706A">
      <w:pPr>
        <w:pStyle w:val="ListParagraph"/>
        <w:numPr>
          <w:ilvl w:val="0"/>
          <w:numId w:val="336"/>
        </w:numPr>
        <w:tabs>
          <w:tab w:val="left" w:pos="2007"/>
        </w:tabs>
        <w:spacing w:before="67" w:line="237" w:lineRule="auto"/>
        <w:ind w:right="1156"/>
        <w:rPr>
          <w:rFonts w:ascii="Calibri" w:hAnsi="Calibri"/>
          <w:sz w:val="24"/>
        </w:rPr>
      </w:pPr>
      <w:r>
        <w:rPr>
          <w:rFonts w:ascii="Calibri" w:hAnsi="Calibri"/>
          <w:sz w:val="24"/>
        </w:rPr>
        <w:t>The first line should mention the name of</w:t>
      </w:r>
      <w:r>
        <w:rPr>
          <w:rFonts w:ascii="Calibri" w:hAnsi="Calibri"/>
          <w:sz w:val="24"/>
        </w:rPr>
        <w:t xml:space="preserve"> the college in 16-point Arial Fontand should be bold.</w:t>
      </w:r>
    </w:p>
    <w:p w:rsidR="00137A0A" w:rsidRDefault="0055706A">
      <w:pPr>
        <w:pStyle w:val="ListParagraph"/>
        <w:numPr>
          <w:ilvl w:val="0"/>
          <w:numId w:val="336"/>
        </w:numPr>
        <w:tabs>
          <w:tab w:val="left" w:pos="2007"/>
        </w:tabs>
        <w:spacing w:before="18"/>
        <w:ind w:hanging="367"/>
        <w:rPr>
          <w:rFonts w:ascii="Calibri" w:hAnsi="Calibri"/>
          <w:sz w:val="24"/>
        </w:rPr>
      </w:pPr>
      <w:r>
        <w:rPr>
          <w:rFonts w:ascii="Calibri" w:hAnsi="Calibri"/>
          <w:sz w:val="24"/>
        </w:rPr>
        <w:t>Thesecondlineshouldgivethecoursename/teacher‘snameand</w:t>
      </w:r>
      <w:r>
        <w:rPr>
          <w:rFonts w:ascii="Calibri" w:hAnsi="Calibri"/>
          <w:spacing w:val="-5"/>
          <w:sz w:val="24"/>
        </w:rPr>
        <w:t>the</w:t>
      </w:r>
    </w:p>
    <w:p w:rsidR="00137A0A" w:rsidRDefault="0055706A">
      <w:pPr>
        <w:pStyle w:val="BodyText"/>
        <w:ind w:left="2007"/>
        <w:rPr>
          <w:rFonts w:ascii="Calibri"/>
        </w:rPr>
      </w:pPr>
      <w:r>
        <w:rPr>
          <w:rFonts w:ascii="Calibri"/>
        </w:rPr>
        <w:t>departmentin14-point</w:t>
      </w:r>
      <w:r>
        <w:rPr>
          <w:rFonts w:ascii="Calibri"/>
          <w:spacing w:val="-2"/>
        </w:rPr>
        <w:t>Arial.</w:t>
      </w:r>
    </w:p>
    <w:p w:rsidR="00137A0A" w:rsidRDefault="0055706A">
      <w:pPr>
        <w:pStyle w:val="ListParagraph"/>
        <w:numPr>
          <w:ilvl w:val="0"/>
          <w:numId w:val="336"/>
        </w:numPr>
        <w:tabs>
          <w:tab w:val="left" w:pos="2000"/>
        </w:tabs>
        <w:ind w:left="2000" w:hanging="360"/>
        <w:rPr>
          <w:rFonts w:ascii="Calibri" w:hAnsi="Calibri"/>
          <w:sz w:val="24"/>
        </w:rPr>
      </w:pPr>
      <w:r>
        <w:rPr>
          <w:rFonts w:ascii="Calibri" w:hAnsi="Calibri"/>
          <w:sz w:val="24"/>
        </w:rPr>
        <w:t>Leaveagapof12-</w:t>
      </w:r>
      <w:r>
        <w:rPr>
          <w:rFonts w:ascii="Calibri" w:hAnsi="Calibri"/>
          <w:spacing w:val="-2"/>
          <w:sz w:val="24"/>
        </w:rPr>
        <w:t>points.</w:t>
      </w:r>
    </w:p>
    <w:p w:rsidR="00137A0A" w:rsidRDefault="0055706A">
      <w:pPr>
        <w:pStyle w:val="ListParagraph"/>
        <w:numPr>
          <w:ilvl w:val="0"/>
          <w:numId w:val="336"/>
        </w:numPr>
        <w:tabs>
          <w:tab w:val="left" w:pos="2000"/>
        </w:tabs>
        <w:spacing w:before="14"/>
        <w:ind w:left="2000" w:hanging="360"/>
        <w:rPr>
          <w:rFonts w:ascii="Calibri" w:hAnsi="Calibri"/>
          <w:sz w:val="24"/>
        </w:rPr>
      </w:pPr>
      <w:r>
        <w:rPr>
          <w:rFonts w:ascii="Calibri" w:hAnsi="Calibri"/>
          <w:sz w:val="24"/>
        </w:rPr>
        <w:t>Therestofthedocumentshoulduse10-pointTimesNewRoman</w:t>
      </w:r>
      <w:r>
        <w:rPr>
          <w:rFonts w:ascii="Calibri" w:hAnsi="Calibri"/>
          <w:spacing w:val="-2"/>
          <w:sz w:val="24"/>
        </w:rPr>
        <w:t xml:space="preserve"> font.</w:t>
      </w:r>
    </w:p>
    <w:p w:rsidR="00137A0A" w:rsidRDefault="0055706A">
      <w:pPr>
        <w:pStyle w:val="ListParagraph"/>
        <w:numPr>
          <w:ilvl w:val="0"/>
          <w:numId w:val="336"/>
        </w:numPr>
        <w:tabs>
          <w:tab w:val="left" w:pos="2000"/>
          <w:tab w:val="left" w:pos="2007"/>
        </w:tabs>
        <w:spacing w:before="14"/>
        <w:ind w:right="845"/>
        <w:rPr>
          <w:rFonts w:ascii="Calibri" w:hAnsi="Calibri"/>
          <w:sz w:val="24"/>
        </w:rPr>
      </w:pPr>
      <w:r>
        <w:rPr>
          <w:rFonts w:ascii="Calibri" w:hAnsi="Calibri"/>
          <w:sz w:val="24"/>
        </w:rPr>
        <w:t>Thefootershouldcontainyour</w:t>
      </w:r>
      <w:r>
        <w:rPr>
          <w:rFonts w:ascii="Calibri" w:hAnsi="Calibri"/>
          <w:sz w:val="24"/>
        </w:rPr>
        <w:t xml:space="preserve">specificationsasthedesigneranddateof </w:t>
      </w:r>
      <w:r>
        <w:rPr>
          <w:rFonts w:ascii="Calibri" w:hAnsi="Calibri"/>
          <w:spacing w:val="-2"/>
          <w:sz w:val="24"/>
        </w:rPr>
        <w:t>creation.</w:t>
      </w:r>
    </w:p>
    <w:p w:rsidR="00137A0A" w:rsidRDefault="0055706A">
      <w:pPr>
        <w:pStyle w:val="ListParagraph"/>
        <w:numPr>
          <w:ilvl w:val="0"/>
          <w:numId w:val="337"/>
        </w:numPr>
        <w:tabs>
          <w:tab w:val="left" w:pos="1227"/>
        </w:tabs>
        <w:spacing w:before="271"/>
        <w:ind w:left="1227" w:hanging="667"/>
        <w:rPr>
          <w:rFonts w:ascii="Calibri"/>
          <w:sz w:val="24"/>
        </w:rPr>
      </w:pPr>
      <w:r>
        <w:rPr>
          <w:rFonts w:ascii="Calibri"/>
          <w:sz w:val="24"/>
        </w:rPr>
        <w:t>XYZPublicationsplanstoreleaseanewbookdesignedasperyoursyllabus.Design</w:t>
      </w:r>
      <w:r>
        <w:rPr>
          <w:rFonts w:ascii="Calibri"/>
          <w:spacing w:val="-5"/>
          <w:sz w:val="24"/>
        </w:rPr>
        <w:t>the</w:t>
      </w:r>
    </w:p>
    <w:p w:rsidR="00137A0A" w:rsidRDefault="0055706A">
      <w:pPr>
        <w:ind w:left="1227"/>
        <w:rPr>
          <w:rFonts w:ascii="Calibri"/>
          <w:sz w:val="24"/>
        </w:rPr>
      </w:pPr>
      <w:r>
        <w:rPr>
          <w:rFonts w:ascii="Calibri"/>
          <w:b/>
          <w:sz w:val="24"/>
        </w:rPr>
        <w:t>firstpageofthebook</w:t>
      </w:r>
      <w:r>
        <w:rPr>
          <w:rFonts w:ascii="Calibri"/>
          <w:sz w:val="24"/>
        </w:rPr>
        <w:t xml:space="preserve">asperthegiven </w:t>
      </w:r>
      <w:r>
        <w:rPr>
          <w:rFonts w:ascii="Calibri"/>
          <w:spacing w:val="-2"/>
          <w:sz w:val="24"/>
        </w:rPr>
        <w:t>specifications.</w:t>
      </w:r>
    </w:p>
    <w:p w:rsidR="00137A0A" w:rsidRDefault="0055706A">
      <w:pPr>
        <w:pStyle w:val="ListParagraph"/>
        <w:numPr>
          <w:ilvl w:val="0"/>
          <w:numId w:val="335"/>
        </w:numPr>
        <w:tabs>
          <w:tab w:val="left" w:pos="2000"/>
        </w:tabs>
        <w:spacing w:before="26"/>
        <w:ind w:left="2000"/>
        <w:rPr>
          <w:rFonts w:ascii="Calibri" w:hAnsi="Calibri"/>
          <w:sz w:val="24"/>
        </w:rPr>
      </w:pPr>
      <w:r>
        <w:rPr>
          <w:rFonts w:ascii="Calibri" w:hAnsi="Calibri"/>
          <w:sz w:val="24"/>
        </w:rPr>
        <w:t xml:space="preserve">Thetitleofthebookshouldappearinboldusing20-pointArial </w:t>
      </w:r>
      <w:r>
        <w:rPr>
          <w:rFonts w:ascii="Calibri" w:hAnsi="Calibri"/>
          <w:spacing w:val="-2"/>
          <w:sz w:val="24"/>
        </w:rPr>
        <w:t>font.</w:t>
      </w:r>
    </w:p>
    <w:p w:rsidR="00137A0A" w:rsidRDefault="0055706A">
      <w:pPr>
        <w:pStyle w:val="ListParagraph"/>
        <w:numPr>
          <w:ilvl w:val="0"/>
          <w:numId w:val="335"/>
        </w:numPr>
        <w:tabs>
          <w:tab w:val="left" w:pos="2000"/>
          <w:tab w:val="left" w:pos="2007"/>
        </w:tabs>
        <w:spacing w:before="56"/>
        <w:ind w:right="1006" w:hanging="368"/>
        <w:rPr>
          <w:rFonts w:ascii="Calibri" w:hAnsi="Calibri"/>
          <w:sz w:val="24"/>
        </w:rPr>
      </w:pPr>
      <w:r>
        <w:rPr>
          <w:rFonts w:ascii="Calibri" w:hAnsi="Calibri"/>
          <w:sz w:val="24"/>
        </w:rPr>
        <w:t>Thenameoftheauthorandhisqual</w:t>
      </w:r>
      <w:r>
        <w:rPr>
          <w:rFonts w:ascii="Calibri" w:hAnsi="Calibri"/>
          <w:sz w:val="24"/>
        </w:rPr>
        <w:t>ificationsshouldbeinthecenterofthe page in 16-point Arial font.</w:t>
      </w:r>
    </w:p>
    <w:p w:rsidR="00137A0A" w:rsidRDefault="0055706A">
      <w:pPr>
        <w:pStyle w:val="ListParagraph"/>
        <w:numPr>
          <w:ilvl w:val="0"/>
          <w:numId w:val="335"/>
        </w:numPr>
        <w:tabs>
          <w:tab w:val="left" w:pos="2007"/>
        </w:tabs>
        <w:spacing w:before="21" w:line="232" w:lineRule="auto"/>
        <w:ind w:right="1044" w:hanging="368"/>
        <w:rPr>
          <w:rFonts w:ascii="Calibri" w:hAnsi="Calibri"/>
          <w:sz w:val="24"/>
        </w:rPr>
      </w:pPr>
      <w:r>
        <w:rPr>
          <w:rFonts w:ascii="Calibri" w:hAnsi="Calibri"/>
          <w:sz w:val="24"/>
        </w:rPr>
        <w:t>Atthebottomofthedocumentshouldbethenameofthepublisherand address in 16-point Times New Roman.</w:t>
      </w:r>
    </w:p>
    <w:p w:rsidR="00137A0A" w:rsidRDefault="0055706A">
      <w:pPr>
        <w:pStyle w:val="ListParagraph"/>
        <w:numPr>
          <w:ilvl w:val="0"/>
          <w:numId w:val="335"/>
        </w:numPr>
        <w:tabs>
          <w:tab w:val="left" w:pos="2000"/>
          <w:tab w:val="left" w:pos="2007"/>
        </w:tabs>
        <w:spacing w:line="235" w:lineRule="auto"/>
        <w:ind w:right="846" w:hanging="368"/>
        <w:rPr>
          <w:rFonts w:ascii="Calibri" w:hAnsi="Calibri"/>
          <w:sz w:val="24"/>
        </w:rPr>
      </w:pPr>
      <w:r>
        <w:rPr>
          <w:rFonts w:ascii="Calibri" w:hAnsi="Calibri"/>
          <w:sz w:val="24"/>
        </w:rPr>
        <w:t xml:space="preserve">Thedetailsoftheofficesofthepublisher(onlylocation)shouldappearinthe </w:t>
      </w:r>
      <w:r>
        <w:rPr>
          <w:rFonts w:ascii="Calibri" w:hAnsi="Calibri"/>
          <w:spacing w:val="-2"/>
          <w:sz w:val="24"/>
        </w:rPr>
        <w:t>footer.</w:t>
      </w:r>
    </w:p>
    <w:p w:rsidR="00137A0A" w:rsidRDefault="00137A0A">
      <w:pPr>
        <w:spacing w:line="235" w:lineRule="auto"/>
        <w:rPr>
          <w:rFonts w:ascii="Calibri" w:hAnsi="Calibri"/>
          <w:sz w:val="24"/>
        </w:rPr>
        <w:sectPr w:rsidR="00137A0A">
          <w:pgSz w:w="12240" w:h="15840"/>
          <w:pgMar w:top="820" w:right="600" w:bottom="760" w:left="880" w:header="0" w:footer="486" w:gutter="0"/>
          <w:cols w:space="720"/>
        </w:sectPr>
      </w:pPr>
    </w:p>
    <w:p w:rsidR="00137A0A" w:rsidRDefault="0055706A">
      <w:pPr>
        <w:pStyle w:val="ListParagraph"/>
        <w:numPr>
          <w:ilvl w:val="0"/>
          <w:numId w:val="337"/>
        </w:numPr>
        <w:tabs>
          <w:tab w:val="left" w:pos="1280"/>
        </w:tabs>
        <w:spacing w:before="23"/>
        <w:ind w:left="1280"/>
        <w:rPr>
          <w:rFonts w:ascii="Calibri"/>
          <w:sz w:val="24"/>
        </w:rPr>
      </w:pPr>
      <w:r>
        <w:rPr>
          <w:rFonts w:ascii="Calibri"/>
          <w:sz w:val="24"/>
        </w:rPr>
        <w:lastRenderedPageBreak/>
        <w:t>Convert</w:t>
      </w:r>
      <w:r>
        <w:rPr>
          <w:rFonts w:ascii="Calibri"/>
          <w:sz w:val="24"/>
        </w:rPr>
        <w:t>followingtexttoatable,usingcommaas</w:t>
      </w:r>
      <w:r>
        <w:rPr>
          <w:rFonts w:ascii="Calibri"/>
          <w:spacing w:val="-2"/>
          <w:sz w:val="24"/>
        </w:rPr>
        <w:t>delimiter</w:t>
      </w:r>
    </w:p>
    <w:p w:rsidR="00137A0A" w:rsidRDefault="00137A0A">
      <w:pPr>
        <w:pStyle w:val="BodyText"/>
        <w:rPr>
          <w:rFonts w:ascii="Calibri"/>
        </w:rPr>
      </w:pPr>
    </w:p>
    <w:p w:rsidR="00137A0A" w:rsidRDefault="0055706A">
      <w:pPr>
        <w:pStyle w:val="BodyText"/>
        <w:spacing w:line="244" w:lineRule="auto"/>
        <w:ind w:left="2007" w:right="4080"/>
        <w:rPr>
          <w:rFonts w:ascii="Calibri"/>
        </w:rPr>
      </w:pPr>
      <w:r>
        <w:rPr>
          <w:rFonts w:ascii="Calibri"/>
        </w:rPr>
        <w:t>Typethefollowingasshown(donotbold). Color, Style, Item</w:t>
      </w:r>
    </w:p>
    <w:p w:rsidR="00137A0A" w:rsidRDefault="0055706A">
      <w:pPr>
        <w:pStyle w:val="BodyText"/>
        <w:ind w:left="2007" w:right="6801"/>
        <w:rPr>
          <w:rFonts w:ascii="Calibri"/>
        </w:rPr>
      </w:pPr>
      <w:r>
        <w:rPr>
          <w:rFonts w:ascii="Calibri"/>
        </w:rPr>
        <w:t>Blue, A980, Van Red, X023, Car Green,YL724,Truck Name, Age, Sex Bob, 23, M</w:t>
      </w:r>
    </w:p>
    <w:p w:rsidR="00137A0A" w:rsidRDefault="0055706A">
      <w:pPr>
        <w:pStyle w:val="BodyText"/>
        <w:ind w:left="2007"/>
        <w:rPr>
          <w:rFonts w:ascii="Calibri"/>
        </w:rPr>
      </w:pPr>
      <w:r>
        <w:rPr>
          <w:rFonts w:ascii="Calibri"/>
        </w:rPr>
        <w:t>Linda,46,</w:t>
      </w:r>
      <w:r>
        <w:rPr>
          <w:rFonts w:ascii="Calibri"/>
          <w:spacing w:val="-10"/>
        </w:rPr>
        <w:t>F</w:t>
      </w:r>
    </w:p>
    <w:p w:rsidR="00137A0A" w:rsidRDefault="0055706A">
      <w:pPr>
        <w:pStyle w:val="BodyText"/>
        <w:ind w:left="2007"/>
        <w:rPr>
          <w:rFonts w:ascii="Calibri"/>
        </w:rPr>
      </w:pPr>
      <w:r>
        <w:rPr>
          <w:rFonts w:ascii="Calibri"/>
        </w:rPr>
        <w:t>Tom,29,</w:t>
      </w:r>
      <w:r>
        <w:rPr>
          <w:rFonts w:ascii="Calibri"/>
          <w:spacing w:val="-10"/>
        </w:rPr>
        <w:t>M</w:t>
      </w:r>
    </w:p>
    <w:p w:rsidR="00137A0A" w:rsidRDefault="0055706A">
      <w:pPr>
        <w:pStyle w:val="ListParagraph"/>
        <w:numPr>
          <w:ilvl w:val="0"/>
          <w:numId w:val="337"/>
        </w:numPr>
        <w:tabs>
          <w:tab w:val="left" w:pos="802"/>
        </w:tabs>
        <w:spacing w:before="273"/>
        <w:ind w:left="802" w:hanging="235"/>
        <w:rPr>
          <w:rFonts w:ascii="Calibri"/>
          <w:sz w:val="24"/>
        </w:rPr>
      </w:pPr>
      <w:r>
        <w:rPr>
          <w:rFonts w:ascii="Calibri"/>
          <w:sz w:val="24"/>
        </w:rPr>
        <w:t>Enterthefollowingdataintoatablegivenonthenext</w:t>
      </w:r>
      <w:r>
        <w:rPr>
          <w:rFonts w:ascii="Calibri"/>
          <w:spacing w:val="-2"/>
          <w:sz w:val="24"/>
        </w:rPr>
        <w:t xml:space="preserve"> page.</w:t>
      </w:r>
    </w:p>
    <w:p w:rsidR="00137A0A" w:rsidRDefault="00137A0A">
      <w:pPr>
        <w:pStyle w:val="BodyText"/>
        <w:spacing w:before="32"/>
        <w:rPr>
          <w:rFonts w:ascii="Calibri"/>
          <w:sz w:val="20"/>
        </w:rPr>
      </w:pPr>
    </w:p>
    <w:tbl>
      <w:tblPr>
        <w:tblW w:w="0" w:type="auto"/>
        <w:tblInd w:w="25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752"/>
        <w:gridCol w:w="1148"/>
        <w:gridCol w:w="1160"/>
        <w:gridCol w:w="1206"/>
      </w:tblGrid>
      <w:tr w:rsidR="00137A0A">
        <w:trPr>
          <w:trHeight w:val="587"/>
        </w:trPr>
        <w:tc>
          <w:tcPr>
            <w:tcW w:w="1752" w:type="dxa"/>
          </w:tcPr>
          <w:p w:rsidR="00137A0A" w:rsidRDefault="0055706A">
            <w:pPr>
              <w:pStyle w:val="TableParagraph"/>
              <w:spacing w:before="1"/>
              <w:ind w:left="24" w:right="11"/>
              <w:jc w:val="center"/>
              <w:rPr>
                <w:rFonts w:ascii="Calibri"/>
                <w:b/>
                <w:sz w:val="24"/>
              </w:rPr>
            </w:pPr>
            <w:r>
              <w:rPr>
                <w:rFonts w:ascii="Calibri"/>
                <w:b/>
                <w:spacing w:val="-2"/>
                <w:sz w:val="24"/>
              </w:rPr>
              <w:t>Salesperson</w:t>
            </w:r>
          </w:p>
        </w:tc>
        <w:tc>
          <w:tcPr>
            <w:tcW w:w="1148" w:type="dxa"/>
          </w:tcPr>
          <w:p w:rsidR="00137A0A" w:rsidRDefault="0055706A">
            <w:pPr>
              <w:pStyle w:val="TableParagraph"/>
              <w:spacing w:before="1"/>
              <w:ind w:left="141"/>
              <w:rPr>
                <w:rFonts w:ascii="Calibri"/>
                <w:b/>
                <w:sz w:val="24"/>
              </w:rPr>
            </w:pPr>
            <w:r>
              <w:rPr>
                <w:rFonts w:ascii="Calibri"/>
                <w:b/>
                <w:spacing w:val="-2"/>
                <w:sz w:val="24"/>
              </w:rPr>
              <w:t>Dolls</w:t>
            </w:r>
          </w:p>
        </w:tc>
        <w:tc>
          <w:tcPr>
            <w:tcW w:w="1160" w:type="dxa"/>
          </w:tcPr>
          <w:p w:rsidR="00137A0A" w:rsidRDefault="0055706A">
            <w:pPr>
              <w:pStyle w:val="TableParagraph"/>
              <w:spacing w:before="1"/>
              <w:ind w:left="121"/>
              <w:rPr>
                <w:rFonts w:ascii="Calibri"/>
                <w:b/>
                <w:sz w:val="24"/>
              </w:rPr>
            </w:pPr>
            <w:r>
              <w:rPr>
                <w:rFonts w:ascii="Calibri"/>
                <w:b/>
                <w:spacing w:val="-2"/>
                <w:sz w:val="24"/>
              </w:rPr>
              <w:t>Trucks</w:t>
            </w:r>
          </w:p>
        </w:tc>
        <w:tc>
          <w:tcPr>
            <w:tcW w:w="1206" w:type="dxa"/>
          </w:tcPr>
          <w:p w:rsidR="00137A0A" w:rsidRDefault="0055706A">
            <w:pPr>
              <w:pStyle w:val="TableParagraph"/>
              <w:spacing w:before="1"/>
              <w:ind w:left="104"/>
              <w:rPr>
                <w:rFonts w:ascii="Calibri"/>
                <w:b/>
                <w:sz w:val="24"/>
              </w:rPr>
            </w:pPr>
            <w:r>
              <w:rPr>
                <w:rFonts w:ascii="Calibri"/>
                <w:b/>
                <w:spacing w:val="-2"/>
                <w:sz w:val="24"/>
              </w:rPr>
              <w:t>Puzzles</w:t>
            </w:r>
          </w:p>
        </w:tc>
      </w:tr>
      <w:tr w:rsidR="00137A0A">
        <w:trPr>
          <w:trHeight w:val="584"/>
        </w:trPr>
        <w:tc>
          <w:tcPr>
            <w:tcW w:w="1752" w:type="dxa"/>
          </w:tcPr>
          <w:p w:rsidR="00137A0A" w:rsidRDefault="0055706A">
            <w:pPr>
              <w:pStyle w:val="TableParagraph"/>
              <w:spacing w:line="292" w:lineRule="exact"/>
              <w:ind w:left="24" w:right="11"/>
              <w:jc w:val="center"/>
              <w:rPr>
                <w:rFonts w:ascii="Calibri"/>
                <w:sz w:val="24"/>
              </w:rPr>
            </w:pPr>
            <w:r>
              <w:rPr>
                <w:rFonts w:ascii="Calibri"/>
                <w:spacing w:val="-2"/>
                <w:sz w:val="24"/>
              </w:rPr>
              <w:t>Kennedy, Sally</w:t>
            </w:r>
          </w:p>
        </w:tc>
        <w:tc>
          <w:tcPr>
            <w:tcW w:w="1148" w:type="dxa"/>
          </w:tcPr>
          <w:p w:rsidR="00137A0A" w:rsidRDefault="0055706A">
            <w:pPr>
              <w:pStyle w:val="TableParagraph"/>
              <w:spacing w:line="292" w:lineRule="exact"/>
              <w:ind w:left="134"/>
              <w:rPr>
                <w:rFonts w:ascii="Calibri"/>
                <w:sz w:val="24"/>
              </w:rPr>
            </w:pPr>
            <w:r>
              <w:rPr>
                <w:rFonts w:ascii="Calibri"/>
                <w:spacing w:val="-4"/>
                <w:sz w:val="24"/>
              </w:rPr>
              <w:t>1327</w:t>
            </w:r>
          </w:p>
        </w:tc>
        <w:tc>
          <w:tcPr>
            <w:tcW w:w="1160" w:type="dxa"/>
          </w:tcPr>
          <w:p w:rsidR="00137A0A" w:rsidRDefault="0055706A">
            <w:pPr>
              <w:pStyle w:val="TableParagraph"/>
              <w:spacing w:line="292" w:lineRule="exact"/>
              <w:ind w:left="150"/>
              <w:rPr>
                <w:rFonts w:ascii="Calibri"/>
                <w:sz w:val="24"/>
              </w:rPr>
            </w:pPr>
            <w:r>
              <w:rPr>
                <w:rFonts w:ascii="Calibri"/>
                <w:spacing w:val="-4"/>
                <w:sz w:val="24"/>
              </w:rPr>
              <w:t>1423</w:t>
            </w:r>
          </w:p>
        </w:tc>
        <w:tc>
          <w:tcPr>
            <w:tcW w:w="1206" w:type="dxa"/>
          </w:tcPr>
          <w:p w:rsidR="00137A0A" w:rsidRDefault="0055706A">
            <w:pPr>
              <w:pStyle w:val="TableParagraph"/>
              <w:spacing w:line="292" w:lineRule="exact"/>
              <w:ind w:left="171"/>
              <w:rPr>
                <w:rFonts w:ascii="Calibri"/>
                <w:sz w:val="24"/>
              </w:rPr>
            </w:pPr>
            <w:r>
              <w:rPr>
                <w:rFonts w:ascii="Calibri"/>
                <w:spacing w:val="-4"/>
                <w:sz w:val="24"/>
              </w:rPr>
              <w:t>1193</w:t>
            </w:r>
          </w:p>
        </w:tc>
      </w:tr>
      <w:tr w:rsidR="00137A0A">
        <w:trPr>
          <w:trHeight w:val="587"/>
        </w:trPr>
        <w:tc>
          <w:tcPr>
            <w:tcW w:w="1752" w:type="dxa"/>
          </w:tcPr>
          <w:p w:rsidR="00137A0A" w:rsidRDefault="0055706A">
            <w:pPr>
              <w:pStyle w:val="TableParagraph"/>
              <w:spacing w:line="292" w:lineRule="exact"/>
              <w:ind w:left="24" w:right="11"/>
              <w:jc w:val="center"/>
              <w:rPr>
                <w:rFonts w:ascii="Calibri"/>
                <w:sz w:val="24"/>
              </w:rPr>
            </w:pPr>
            <w:r>
              <w:rPr>
                <w:rFonts w:ascii="Calibri"/>
                <w:spacing w:val="-4"/>
                <w:sz w:val="24"/>
              </w:rPr>
              <w:t>White,Pete</w:t>
            </w:r>
          </w:p>
        </w:tc>
        <w:tc>
          <w:tcPr>
            <w:tcW w:w="1148" w:type="dxa"/>
          </w:tcPr>
          <w:p w:rsidR="00137A0A" w:rsidRDefault="0055706A">
            <w:pPr>
              <w:pStyle w:val="TableParagraph"/>
              <w:spacing w:line="292" w:lineRule="exact"/>
              <w:ind w:left="134"/>
              <w:rPr>
                <w:rFonts w:ascii="Calibri"/>
                <w:sz w:val="24"/>
              </w:rPr>
            </w:pPr>
            <w:r>
              <w:rPr>
                <w:rFonts w:ascii="Calibri"/>
                <w:spacing w:val="-4"/>
                <w:sz w:val="24"/>
              </w:rPr>
              <w:t>1421</w:t>
            </w:r>
          </w:p>
        </w:tc>
        <w:tc>
          <w:tcPr>
            <w:tcW w:w="1160" w:type="dxa"/>
          </w:tcPr>
          <w:p w:rsidR="00137A0A" w:rsidRDefault="0055706A">
            <w:pPr>
              <w:pStyle w:val="TableParagraph"/>
              <w:spacing w:line="292" w:lineRule="exact"/>
              <w:ind w:left="150"/>
              <w:rPr>
                <w:rFonts w:ascii="Calibri"/>
                <w:sz w:val="24"/>
              </w:rPr>
            </w:pPr>
            <w:r>
              <w:rPr>
                <w:rFonts w:ascii="Calibri"/>
                <w:spacing w:val="-4"/>
                <w:sz w:val="24"/>
              </w:rPr>
              <w:t>3863</w:t>
            </w:r>
          </w:p>
        </w:tc>
        <w:tc>
          <w:tcPr>
            <w:tcW w:w="1206" w:type="dxa"/>
          </w:tcPr>
          <w:p w:rsidR="00137A0A" w:rsidRDefault="0055706A">
            <w:pPr>
              <w:pStyle w:val="TableParagraph"/>
              <w:spacing w:line="292" w:lineRule="exact"/>
              <w:ind w:left="171"/>
              <w:rPr>
                <w:rFonts w:ascii="Calibri"/>
                <w:sz w:val="24"/>
              </w:rPr>
            </w:pPr>
            <w:r>
              <w:rPr>
                <w:rFonts w:ascii="Calibri"/>
                <w:spacing w:val="-4"/>
                <w:sz w:val="24"/>
              </w:rPr>
              <w:t>2934</w:t>
            </w:r>
          </w:p>
        </w:tc>
      </w:tr>
      <w:tr w:rsidR="00137A0A">
        <w:trPr>
          <w:trHeight w:val="584"/>
        </w:trPr>
        <w:tc>
          <w:tcPr>
            <w:tcW w:w="1752" w:type="dxa"/>
          </w:tcPr>
          <w:p w:rsidR="00137A0A" w:rsidRDefault="0055706A">
            <w:pPr>
              <w:pStyle w:val="TableParagraph"/>
              <w:spacing w:line="292" w:lineRule="exact"/>
              <w:ind w:left="24" w:right="10"/>
              <w:jc w:val="center"/>
              <w:rPr>
                <w:rFonts w:ascii="Calibri"/>
                <w:sz w:val="24"/>
              </w:rPr>
            </w:pPr>
            <w:r>
              <w:rPr>
                <w:rFonts w:ascii="Calibri"/>
                <w:spacing w:val="-2"/>
                <w:sz w:val="24"/>
              </w:rPr>
              <w:t>Pillar,James</w:t>
            </w:r>
          </w:p>
        </w:tc>
        <w:tc>
          <w:tcPr>
            <w:tcW w:w="1148" w:type="dxa"/>
          </w:tcPr>
          <w:p w:rsidR="00137A0A" w:rsidRDefault="0055706A">
            <w:pPr>
              <w:pStyle w:val="TableParagraph"/>
              <w:spacing w:line="292" w:lineRule="exact"/>
              <w:ind w:left="194"/>
              <w:rPr>
                <w:rFonts w:ascii="Calibri"/>
                <w:sz w:val="24"/>
              </w:rPr>
            </w:pPr>
            <w:r>
              <w:rPr>
                <w:rFonts w:ascii="Calibri"/>
                <w:spacing w:val="-4"/>
                <w:sz w:val="24"/>
              </w:rPr>
              <w:t>5214</w:t>
            </w:r>
          </w:p>
        </w:tc>
        <w:tc>
          <w:tcPr>
            <w:tcW w:w="1160" w:type="dxa"/>
          </w:tcPr>
          <w:p w:rsidR="00137A0A" w:rsidRDefault="0055706A">
            <w:pPr>
              <w:pStyle w:val="TableParagraph"/>
              <w:spacing w:line="292" w:lineRule="exact"/>
              <w:ind w:left="229"/>
              <w:rPr>
                <w:rFonts w:ascii="Calibri"/>
                <w:sz w:val="24"/>
              </w:rPr>
            </w:pPr>
            <w:r>
              <w:rPr>
                <w:rFonts w:ascii="Calibri"/>
                <w:spacing w:val="-4"/>
                <w:sz w:val="24"/>
              </w:rPr>
              <w:t>3247</w:t>
            </w:r>
          </w:p>
        </w:tc>
        <w:tc>
          <w:tcPr>
            <w:tcW w:w="1206" w:type="dxa"/>
          </w:tcPr>
          <w:p w:rsidR="00137A0A" w:rsidRDefault="0055706A">
            <w:pPr>
              <w:pStyle w:val="TableParagraph"/>
              <w:spacing w:line="292" w:lineRule="exact"/>
              <w:ind w:left="221"/>
              <w:rPr>
                <w:rFonts w:ascii="Calibri"/>
                <w:sz w:val="24"/>
              </w:rPr>
            </w:pPr>
            <w:r>
              <w:rPr>
                <w:rFonts w:ascii="Calibri"/>
                <w:spacing w:val="-4"/>
                <w:sz w:val="24"/>
              </w:rPr>
              <w:t>5467</w:t>
            </w:r>
          </w:p>
        </w:tc>
      </w:tr>
      <w:tr w:rsidR="00137A0A">
        <w:trPr>
          <w:trHeight w:val="587"/>
        </w:trPr>
        <w:tc>
          <w:tcPr>
            <w:tcW w:w="1752" w:type="dxa"/>
          </w:tcPr>
          <w:p w:rsidR="00137A0A" w:rsidRDefault="0055706A">
            <w:pPr>
              <w:pStyle w:val="TableParagraph"/>
              <w:spacing w:line="292" w:lineRule="exact"/>
              <w:ind w:left="24" w:right="12"/>
              <w:jc w:val="center"/>
              <w:rPr>
                <w:rFonts w:ascii="Calibri"/>
                <w:sz w:val="24"/>
              </w:rPr>
            </w:pPr>
            <w:r>
              <w:rPr>
                <w:rFonts w:ascii="Calibri"/>
                <w:w w:val="90"/>
                <w:sz w:val="24"/>
              </w:rPr>
              <w:t>York,</w:t>
            </w:r>
            <w:r>
              <w:rPr>
                <w:rFonts w:ascii="Calibri"/>
                <w:spacing w:val="-2"/>
                <w:w w:val="95"/>
                <w:sz w:val="24"/>
              </w:rPr>
              <w:t>George</w:t>
            </w:r>
          </w:p>
        </w:tc>
        <w:tc>
          <w:tcPr>
            <w:tcW w:w="1148" w:type="dxa"/>
          </w:tcPr>
          <w:p w:rsidR="00137A0A" w:rsidRDefault="0055706A">
            <w:pPr>
              <w:pStyle w:val="TableParagraph"/>
              <w:spacing w:line="292" w:lineRule="exact"/>
              <w:ind w:left="194"/>
              <w:rPr>
                <w:rFonts w:ascii="Calibri"/>
                <w:sz w:val="24"/>
              </w:rPr>
            </w:pPr>
            <w:r>
              <w:rPr>
                <w:rFonts w:ascii="Calibri"/>
                <w:spacing w:val="-4"/>
                <w:sz w:val="24"/>
              </w:rPr>
              <w:t>2190</w:t>
            </w:r>
          </w:p>
        </w:tc>
        <w:tc>
          <w:tcPr>
            <w:tcW w:w="1160" w:type="dxa"/>
          </w:tcPr>
          <w:p w:rsidR="00137A0A" w:rsidRDefault="0055706A">
            <w:pPr>
              <w:pStyle w:val="TableParagraph"/>
              <w:spacing w:line="292" w:lineRule="exact"/>
              <w:ind w:left="229"/>
              <w:rPr>
                <w:rFonts w:ascii="Calibri"/>
                <w:sz w:val="24"/>
              </w:rPr>
            </w:pPr>
            <w:r>
              <w:rPr>
                <w:rFonts w:ascii="Calibri"/>
                <w:spacing w:val="-4"/>
                <w:sz w:val="24"/>
              </w:rPr>
              <w:t>1278</w:t>
            </w:r>
          </w:p>
        </w:tc>
        <w:tc>
          <w:tcPr>
            <w:tcW w:w="1206" w:type="dxa"/>
          </w:tcPr>
          <w:p w:rsidR="00137A0A" w:rsidRDefault="0055706A">
            <w:pPr>
              <w:pStyle w:val="TableParagraph"/>
              <w:spacing w:line="292" w:lineRule="exact"/>
              <w:ind w:left="221"/>
              <w:rPr>
                <w:rFonts w:ascii="Calibri"/>
                <w:sz w:val="24"/>
              </w:rPr>
            </w:pPr>
            <w:r>
              <w:rPr>
                <w:rFonts w:ascii="Calibri"/>
                <w:spacing w:val="-4"/>
                <w:sz w:val="24"/>
              </w:rPr>
              <w:t>1928</w:t>
            </w:r>
          </w:p>
        </w:tc>
      </w:tr>
      <w:tr w:rsidR="00137A0A">
        <w:trPr>
          <w:trHeight w:val="585"/>
        </w:trPr>
        <w:tc>
          <w:tcPr>
            <w:tcW w:w="1752" w:type="dxa"/>
          </w:tcPr>
          <w:p w:rsidR="00137A0A" w:rsidRDefault="0055706A">
            <w:pPr>
              <w:pStyle w:val="TableParagraph"/>
              <w:spacing w:line="292" w:lineRule="exact"/>
              <w:ind w:left="24" w:right="9"/>
              <w:jc w:val="center"/>
              <w:rPr>
                <w:rFonts w:ascii="Calibri"/>
                <w:sz w:val="24"/>
              </w:rPr>
            </w:pPr>
            <w:r>
              <w:rPr>
                <w:rFonts w:ascii="Calibri"/>
                <w:sz w:val="24"/>
              </w:rPr>
              <w:t>Banks,</w:t>
            </w:r>
            <w:r>
              <w:rPr>
                <w:rFonts w:ascii="Calibri"/>
                <w:spacing w:val="-2"/>
                <w:sz w:val="24"/>
              </w:rPr>
              <w:t>Jennifer</w:t>
            </w:r>
          </w:p>
        </w:tc>
        <w:tc>
          <w:tcPr>
            <w:tcW w:w="1148" w:type="dxa"/>
          </w:tcPr>
          <w:p w:rsidR="00137A0A" w:rsidRDefault="0055706A">
            <w:pPr>
              <w:pStyle w:val="TableParagraph"/>
              <w:spacing w:line="292" w:lineRule="exact"/>
              <w:ind w:left="194"/>
              <w:rPr>
                <w:rFonts w:ascii="Calibri"/>
                <w:sz w:val="24"/>
              </w:rPr>
            </w:pPr>
            <w:r>
              <w:rPr>
                <w:rFonts w:ascii="Calibri"/>
                <w:spacing w:val="-4"/>
                <w:sz w:val="24"/>
              </w:rPr>
              <w:t>1201</w:t>
            </w:r>
          </w:p>
        </w:tc>
        <w:tc>
          <w:tcPr>
            <w:tcW w:w="1160" w:type="dxa"/>
          </w:tcPr>
          <w:p w:rsidR="00137A0A" w:rsidRDefault="0055706A">
            <w:pPr>
              <w:pStyle w:val="TableParagraph"/>
              <w:spacing w:line="292" w:lineRule="exact"/>
              <w:ind w:left="229"/>
              <w:rPr>
                <w:rFonts w:ascii="Calibri"/>
                <w:sz w:val="24"/>
              </w:rPr>
            </w:pPr>
            <w:r>
              <w:rPr>
                <w:rFonts w:ascii="Calibri"/>
                <w:spacing w:val="-4"/>
                <w:sz w:val="24"/>
              </w:rPr>
              <w:t>2528</w:t>
            </w:r>
          </w:p>
        </w:tc>
        <w:tc>
          <w:tcPr>
            <w:tcW w:w="1206" w:type="dxa"/>
          </w:tcPr>
          <w:p w:rsidR="00137A0A" w:rsidRDefault="0055706A">
            <w:pPr>
              <w:pStyle w:val="TableParagraph"/>
              <w:spacing w:line="292" w:lineRule="exact"/>
              <w:ind w:left="221"/>
              <w:rPr>
                <w:rFonts w:ascii="Calibri"/>
                <w:sz w:val="24"/>
              </w:rPr>
            </w:pPr>
            <w:r>
              <w:rPr>
                <w:rFonts w:ascii="Calibri"/>
                <w:spacing w:val="-4"/>
                <w:sz w:val="24"/>
              </w:rPr>
              <w:t>1203</w:t>
            </w:r>
          </w:p>
        </w:tc>
      </w:tr>
      <w:tr w:rsidR="00137A0A">
        <w:trPr>
          <w:trHeight w:val="584"/>
        </w:trPr>
        <w:tc>
          <w:tcPr>
            <w:tcW w:w="1752" w:type="dxa"/>
          </w:tcPr>
          <w:p w:rsidR="00137A0A" w:rsidRDefault="0055706A">
            <w:pPr>
              <w:pStyle w:val="TableParagraph"/>
              <w:spacing w:line="292" w:lineRule="exact"/>
              <w:ind w:left="24" w:right="10"/>
              <w:jc w:val="center"/>
              <w:rPr>
                <w:rFonts w:ascii="Calibri"/>
                <w:sz w:val="24"/>
              </w:rPr>
            </w:pPr>
            <w:r>
              <w:rPr>
                <w:rFonts w:ascii="Calibri"/>
                <w:spacing w:val="-2"/>
                <w:sz w:val="24"/>
              </w:rPr>
              <w:t>Atwater,Kelly</w:t>
            </w:r>
          </w:p>
        </w:tc>
        <w:tc>
          <w:tcPr>
            <w:tcW w:w="1148" w:type="dxa"/>
          </w:tcPr>
          <w:p w:rsidR="00137A0A" w:rsidRDefault="0055706A">
            <w:pPr>
              <w:pStyle w:val="TableParagraph"/>
              <w:spacing w:line="292" w:lineRule="exact"/>
              <w:ind w:left="194"/>
              <w:rPr>
                <w:rFonts w:ascii="Calibri"/>
                <w:sz w:val="24"/>
              </w:rPr>
            </w:pPr>
            <w:r>
              <w:rPr>
                <w:rFonts w:ascii="Calibri"/>
                <w:spacing w:val="-4"/>
                <w:sz w:val="24"/>
              </w:rPr>
              <w:t>4098</w:t>
            </w:r>
          </w:p>
        </w:tc>
        <w:tc>
          <w:tcPr>
            <w:tcW w:w="1160" w:type="dxa"/>
          </w:tcPr>
          <w:p w:rsidR="00137A0A" w:rsidRDefault="0055706A">
            <w:pPr>
              <w:pStyle w:val="TableParagraph"/>
              <w:spacing w:line="292" w:lineRule="exact"/>
              <w:ind w:left="229"/>
              <w:rPr>
                <w:rFonts w:ascii="Calibri"/>
                <w:sz w:val="24"/>
              </w:rPr>
            </w:pPr>
            <w:r>
              <w:rPr>
                <w:rFonts w:ascii="Calibri"/>
                <w:spacing w:val="-4"/>
                <w:sz w:val="24"/>
              </w:rPr>
              <w:t>3079</w:t>
            </w:r>
          </w:p>
        </w:tc>
        <w:tc>
          <w:tcPr>
            <w:tcW w:w="1206" w:type="dxa"/>
          </w:tcPr>
          <w:p w:rsidR="00137A0A" w:rsidRDefault="0055706A">
            <w:pPr>
              <w:pStyle w:val="TableParagraph"/>
              <w:spacing w:line="292" w:lineRule="exact"/>
              <w:ind w:left="221"/>
              <w:rPr>
                <w:rFonts w:ascii="Calibri"/>
                <w:sz w:val="24"/>
              </w:rPr>
            </w:pPr>
            <w:r>
              <w:rPr>
                <w:rFonts w:ascii="Calibri"/>
                <w:spacing w:val="-4"/>
                <w:sz w:val="24"/>
              </w:rPr>
              <w:t>2067</w:t>
            </w:r>
          </w:p>
        </w:tc>
      </w:tr>
      <w:tr w:rsidR="00137A0A">
        <w:trPr>
          <w:trHeight w:val="649"/>
        </w:trPr>
        <w:tc>
          <w:tcPr>
            <w:tcW w:w="1752" w:type="dxa"/>
          </w:tcPr>
          <w:p w:rsidR="00137A0A" w:rsidRDefault="0055706A">
            <w:pPr>
              <w:pStyle w:val="TableParagraph"/>
              <w:spacing w:before="32"/>
              <w:ind w:left="24" w:right="5"/>
              <w:jc w:val="center"/>
              <w:rPr>
                <w:rFonts w:ascii="Calibri"/>
                <w:sz w:val="24"/>
              </w:rPr>
            </w:pPr>
            <w:r>
              <w:rPr>
                <w:rFonts w:ascii="Calibri"/>
                <w:spacing w:val="-2"/>
                <w:sz w:val="24"/>
              </w:rPr>
              <w:t>Pillar,James</w:t>
            </w:r>
          </w:p>
        </w:tc>
        <w:tc>
          <w:tcPr>
            <w:tcW w:w="1148" w:type="dxa"/>
          </w:tcPr>
          <w:p w:rsidR="00137A0A" w:rsidRDefault="0055706A">
            <w:pPr>
              <w:pStyle w:val="TableParagraph"/>
              <w:spacing w:before="32"/>
              <w:ind w:left="218"/>
              <w:rPr>
                <w:rFonts w:ascii="Calibri"/>
                <w:sz w:val="24"/>
              </w:rPr>
            </w:pPr>
            <w:r>
              <w:rPr>
                <w:rFonts w:ascii="Calibri"/>
                <w:spacing w:val="-4"/>
                <w:sz w:val="24"/>
              </w:rPr>
              <w:t>5214</w:t>
            </w:r>
          </w:p>
        </w:tc>
        <w:tc>
          <w:tcPr>
            <w:tcW w:w="1160" w:type="dxa"/>
          </w:tcPr>
          <w:p w:rsidR="00137A0A" w:rsidRDefault="0055706A">
            <w:pPr>
              <w:pStyle w:val="TableParagraph"/>
              <w:spacing w:before="32"/>
              <w:ind w:left="220"/>
              <w:rPr>
                <w:rFonts w:ascii="Calibri"/>
                <w:sz w:val="24"/>
              </w:rPr>
            </w:pPr>
            <w:r>
              <w:rPr>
                <w:rFonts w:ascii="Calibri"/>
                <w:spacing w:val="-4"/>
                <w:sz w:val="24"/>
              </w:rPr>
              <w:t>3247</w:t>
            </w:r>
          </w:p>
        </w:tc>
        <w:tc>
          <w:tcPr>
            <w:tcW w:w="1206" w:type="dxa"/>
          </w:tcPr>
          <w:p w:rsidR="00137A0A" w:rsidRDefault="0055706A">
            <w:pPr>
              <w:pStyle w:val="TableParagraph"/>
              <w:spacing w:before="32"/>
              <w:ind w:left="221"/>
              <w:rPr>
                <w:rFonts w:ascii="Calibri"/>
                <w:sz w:val="24"/>
              </w:rPr>
            </w:pPr>
            <w:r>
              <w:rPr>
                <w:rFonts w:ascii="Calibri"/>
                <w:spacing w:val="-4"/>
                <w:sz w:val="24"/>
              </w:rPr>
              <w:t>5467</w:t>
            </w:r>
          </w:p>
        </w:tc>
      </w:tr>
      <w:tr w:rsidR="00137A0A">
        <w:trPr>
          <w:trHeight w:val="615"/>
        </w:trPr>
        <w:tc>
          <w:tcPr>
            <w:tcW w:w="1752" w:type="dxa"/>
          </w:tcPr>
          <w:p w:rsidR="00137A0A" w:rsidRDefault="0055706A">
            <w:pPr>
              <w:pStyle w:val="TableParagraph"/>
              <w:spacing w:before="16"/>
              <w:ind w:left="24" w:right="3"/>
              <w:jc w:val="center"/>
              <w:rPr>
                <w:rFonts w:ascii="Calibri"/>
                <w:sz w:val="24"/>
              </w:rPr>
            </w:pPr>
            <w:r>
              <w:rPr>
                <w:rFonts w:ascii="Calibri"/>
                <w:w w:val="90"/>
                <w:sz w:val="24"/>
              </w:rPr>
              <w:t>York,</w:t>
            </w:r>
            <w:r>
              <w:rPr>
                <w:rFonts w:ascii="Calibri"/>
                <w:spacing w:val="-2"/>
                <w:w w:val="95"/>
                <w:sz w:val="24"/>
              </w:rPr>
              <w:t>George</w:t>
            </w:r>
          </w:p>
        </w:tc>
        <w:tc>
          <w:tcPr>
            <w:tcW w:w="1148" w:type="dxa"/>
          </w:tcPr>
          <w:p w:rsidR="00137A0A" w:rsidRDefault="0055706A">
            <w:pPr>
              <w:pStyle w:val="TableParagraph"/>
              <w:spacing w:before="16"/>
              <w:ind w:left="218"/>
              <w:rPr>
                <w:rFonts w:ascii="Calibri"/>
                <w:sz w:val="24"/>
              </w:rPr>
            </w:pPr>
            <w:r>
              <w:rPr>
                <w:rFonts w:ascii="Calibri"/>
                <w:spacing w:val="-4"/>
                <w:sz w:val="24"/>
              </w:rPr>
              <w:t>2190</w:t>
            </w:r>
          </w:p>
        </w:tc>
        <w:tc>
          <w:tcPr>
            <w:tcW w:w="1160" w:type="dxa"/>
          </w:tcPr>
          <w:p w:rsidR="00137A0A" w:rsidRDefault="0055706A">
            <w:pPr>
              <w:pStyle w:val="TableParagraph"/>
              <w:spacing w:before="16"/>
              <w:ind w:left="220"/>
              <w:rPr>
                <w:rFonts w:ascii="Calibri"/>
                <w:sz w:val="24"/>
              </w:rPr>
            </w:pPr>
            <w:r>
              <w:rPr>
                <w:rFonts w:ascii="Calibri"/>
                <w:spacing w:val="-4"/>
                <w:sz w:val="24"/>
              </w:rPr>
              <w:t>1278</w:t>
            </w:r>
          </w:p>
        </w:tc>
        <w:tc>
          <w:tcPr>
            <w:tcW w:w="1206" w:type="dxa"/>
          </w:tcPr>
          <w:p w:rsidR="00137A0A" w:rsidRDefault="0055706A">
            <w:pPr>
              <w:pStyle w:val="TableParagraph"/>
              <w:spacing w:before="16"/>
              <w:ind w:left="221"/>
              <w:rPr>
                <w:rFonts w:ascii="Calibri"/>
                <w:sz w:val="24"/>
              </w:rPr>
            </w:pPr>
            <w:r>
              <w:rPr>
                <w:rFonts w:ascii="Calibri"/>
                <w:spacing w:val="-4"/>
                <w:sz w:val="24"/>
              </w:rPr>
              <w:t>1928</w:t>
            </w:r>
          </w:p>
        </w:tc>
      </w:tr>
      <w:tr w:rsidR="00137A0A">
        <w:trPr>
          <w:trHeight w:val="616"/>
        </w:trPr>
        <w:tc>
          <w:tcPr>
            <w:tcW w:w="1752" w:type="dxa"/>
          </w:tcPr>
          <w:p w:rsidR="00137A0A" w:rsidRDefault="0055706A">
            <w:pPr>
              <w:pStyle w:val="TableParagraph"/>
              <w:spacing w:before="16"/>
              <w:ind w:left="24" w:right="4"/>
              <w:jc w:val="center"/>
              <w:rPr>
                <w:rFonts w:ascii="Calibri"/>
                <w:sz w:val="24"/>
              </w:rPr>
            </w:pPr>
            <w:r>
              <w:rPr>
                <w:rFonts w:ascii="Calibri"/>
                <w:sz w:val="24"/>
              </w:rPr>
              <w:t>Banks,</w:t>
            </w:r>
            <w:r>
              <w:rPr>
                <w:rFonts w:ascii="Calibri"/>
                <w:spacing w:val="-2"/>
                <w:sz w:val="24"/>
              </w:rPr>
              <w:t>Jennifer</w:t>
            </w:r>
          </w:p>
        </w:tc>
        <w:tc>
          <w:tcPr>
            <w:tcW w:w="1148" w:type="dxa"/>
          </w:tcPr>
          <w:p w:rsidR="00137A0A" w:rsidRDefault="0055706A">
            <w:pPr>
              <w:pStyle w:val="TableParagraph"/>
              <w:spacing w:before="16"/>
              <w:ind w:left="218"/>
              <w:rPr>
                <w:rFonts w:ascii="Calibri"/>
                <w:sz w:val="24"/>
              </w:rPr>
            </w:pPr>
            <w:r>
              <w:rPr>
                <w:rFonts w:ascii="Calibri"/>
                <w:spacing w:val="-4"/>
                <w:sz w:val="24"/>
              </w:rPr>
              <w:t>1201</w:t>
            </w:r>
          </w:p>
        </w:tc>
        <w:tc>
          <w:tcPr>
            <w:tcW w:w="1160" w:type="dxa"/>
          </w:tcPr>
          <w:p w:rsidR="00137A0A" w:rsidRDefault="0055706A">
            <w:pPr>
              <w:pStyle w:val="TableParagraph"/>
              <w:spacing w:before="16"/>
              <w:ind w:left="220"/>
              <w:rPr>
                <w:rFonts w:ascii="Calibri"/>
                <w:sz w:val="24"/>
              </w:rPr>
            </w:pPr>
            <w:r>
              <w:rPr>
                <w:rFonts w:ascii="Calibri"/>
                <w:spacing w:val="-4"/>
                <w:sz w:val="24"/>
              </w:rPr>
              <w:t>2528</w:t>
            </w:r>
          </w:p>
        </w:tc>
        <w:tc>
          <w:tcPr>
            <w:tcW w:w="1206" w:type="dxa"/>
          </w:tcPr>
          <w:p w:rsidR="00137A0A" w:rsidRDefault="0055706A">
            <w:pPr>
              <w:pStyle w:val="TableParagraph"/>
              <w:spacing w:before="16"/>
              <w:ind w:left="221"/>
              <w:rPr>
                <w:rFonts w:ascii="Calibri"/>
                <w:sz w:val="24"/>
              </w:rPr>
            </w:pPr>
            <w:r>
              <w:rPr>
                <w:rFonts w:ascii="Calibri"/>
                <w:spacing w:val="-4"/>
                <w:sz w:val="24"/>
              </w:rPr>
              <w:t>1203</w:t>
            </w:r>
          </w:p>
        </w:tc>
      </w:tr>
      <w:tr w:rsidR="00137A0A">
        <w:trPr>
          <w:trHeight w:val="616"/>
        </w:trPr>
        <w:tc>
          <w:tcPr>
            <w:tcW w:w="1752" w:type="dxa"/>
          </w:tcPr>
          <w:p w:rsidR="00137A0A" w:rsidRDefault="0055706A">
            <w:pPr>
              <w:pStyle w:val="TableParagraph"/>
              <w:spacing w:before="16"/>
              <w:ind w:left="24"/>
              <w:jc w:val="center"/>
              <w:rPr>
                <w:rFonts w:ascii="Calibri"/>
                <w:sz w:val="24"/>
              </w:rPr>
            </w:pPr>
            <w:r>
              <w:rPr>
                <w:rFonts w:ascii="Calibri"/>
                <w:spacing w:val="-2"/>
                <w:sz w:val="24"/>
              </w:rPr>
              <w:t>Atwater,Kelly</w:t>
            </w:r>
          </w:p>
        </w:tc>
        <w:tc>
          <w:tcPr>
            <w:tcW w:w="1148" w:type="dxa"/>
          </w:tcPr>
          <w:p w:rsidR="00137A0A" w:rsidRDefault="0055706A">
            <w:pPr>
              <w:pStyle w:val="TableParagraph"/>
              <w:spacing w:before="16"/>
              <w:ind w:left="218"/>
              <w:rPr>
                <w:rFonts w:ascii="Calibri"/>
                <w:sz w:val="24"/>
              </w:rPr>
            </w:pPr>
            <w:r>
              <w:rPr>
                <w:rFonts w:ascii="Calibri"/>
                <w:spacing w:val="-4"/>
                <w:sz w:val="24"/>
              </w:rPr>
              <w:t>4098</w:t>
            </w:r>
          </w:p>
        </w:tc>
        <w:tc>
          <w:tcPr>
            <w:tcW w:w="1160" w:type="dxa"/>
          </w:tcPr>
          <w:p w:rsidR="00137A0A" w:rsidRDefault="0055706A">
            <w:pPr>
              <w:pStyle w:val="TableParagraph"/>
              <w:spacing w:before="16"/>
              <w:ind w:left="220"/>
              <w:rPr>
                <w:rFonts w:ascii="Calibri"/>
                <w:sz w:val="24"/>
              </w:rPr>
            </w:pPr>
            <w:r>
              <w:rPr>
                <w:rFonts w:ascii="Calibri"/>
                <w:spacing w:val="-4"/>
                <w:sz w:val="24"/>
              </w:rPr>
              <w:t>3079</w:t>
            </w:r>
          </w:p>
        </w:tc>
        <w:tc>
          <w:tcPr>
            <w:tcW w:w="1206" w:type="dxa"/>
          </w:tcPr>
          <w:p w:rsidR="00137A0A" w:rsidRDefault="0055706A">
            <w:pPr>
              <w:pStyle w:val="TableParagraph"/>
              <w:spacing w:before="16"/>
              <w:ind w:left="221"/>
              <w:rPr>
                <w:rFonts w:ascii="Calibri"/>
                <w:sz w:val="24"/>
              </w:rPr>
            </w:pPr>
            <w:r>
              <w:rPr>
                <w:rFonts w:ascii="Calibri"/>
                <w:spacing w:val="-4"/>
                <w:sz w:val="24"/>
              </w:rPr>
              <w:t>2067</w:t>
            </w:r>
          </w:p>
        </w:tc>
      </w:tr>
    </w:tbl>
    <w:p w:rsidR="00137A0A" w:rsidRDefault="00137A0A">
      <w:pPr>
        <w:pStyle w:val="BodyText"/>
        <w:spacing w:before="112"/>
        <w:rPr>
          <w:rFonts w:ascii="Calibri"/>
        </w:rPr>
      </w:pPr>
    </w:p>
    <w:p w:rsidR="00137A0A" w:rsidRDefault="0055706A">
      <w:pPr>
        <w:pStyle w:val="BodyText"/>
        <w:spacing w:line="254" w:lineRule="auto"/>
        <w:ind w:left="1280" w:right="1157"/>
        <w:jc w:val="both"/>
        <w:rPr>
          <w:rFonts w:ascii="Calibri"/>
        </w:rPr>
      </w:pPr>
      <w:r>
        <w:rPr>
          <w:rFonts w:ascii="Calibri"/>
        </w:rPr>
        <w:t>Add a column Region (values: S, N, N, S, S, S) between the Salesperson and Dolls columns to the given table Sort your table data by Region and within Region by Salesperson in ascending order.</w:t>
      </w:r>
    </w:p>
    <w:p w:rsidR="00137A0A" w:rsidRDefault="00137A0A">
      <w:pPr>
        <w:pStyle w:val="BodyText"/>
        <w:spacing w:before="21"/>
        <w:rPr>
          <w:rFonts w:ascii="Calibri"/>
        </w:rPr>
      </w:pPr>
    </w:p>
    <w:p w:rsidR="00137A0A" w:rsidRDefault="0055706A">
      <w:pPr>
        <w:pStyle w:val="BodyText"/>
        <w:spacing w:line="247" w:lineRule="auto"/>
        <w:ind w:left="1280" w:right="833"/>
        <w:rPr>
          <w:rFonts w:ascii="Calibri"/>
        </w:rPr>
      </w:pPr>
      <w:r>
        <w:rPr>
          <w:rFonts w:ascii="Calibri"/>
        </w:rPr>
        <w:t>Inthisexercise,youwilladdanewrowtoyourtable,placetheword"Total"</w:t>
      </w:r>
      <w:r>
        <w:rPr>
          <w:rFonts w:ascii="Calibri"/>
        </w:rPr>
        <w:t>atthe bottom of the Salesperson column, and sum the Dolls, Trucks, and Puzzles columns.</w:t>
      </w:r>
    </w:p>
    <w:p w:rsidR="00137A0A" w:rsidRDefault="0055706A">
      <w:pPr>
        <w:pStyle w:val="ListParagraph"/>
        <w:numPr>
          <w:ilvl w:val="0"/>
          <w:numId w:val="337"/>
        </w:numPr>
        <w:tabs>
          <w:tab w:val="left" w:pos="1280"/>
        </w:tabs>
        <w:spacing w:before="229"/>
        <w:ind w:left="1280"/>
        <w:rPr>
          <w:rFonts w:ascii="Calibri"/>
          <w:sz w:val="24"/>
        </w:rPr>
      </w:pPr>
      <w:r>
        <w:rPr>
          <w:rFonts w:ascii="Calibri"/>
          <w:sz w:val="24"/>
        </w:rPr>
        <w:t>Wrappingoftextaroundthe</w:t>
      </w:r>
      <w:r>
        <w:rPr>
          <w:rFonts w:ascii="Calibri"/>
          <w:spacing w:val="-2"/>
          <w:sz w:val="24"/>
        </w:rPr>
        <w:t>image.</w:t>
      </w:r>
    </w:p>
    <w:p w:rsidR="00137A0A" w:rsidRDefault="00137A0A">
      <w:pPr>
        <w:rPr>
          <w:rFonts w:ascii="Calibri"/>
          <w:sz w:val="24"/>
        </w:rPr>
        <w:sectPr w:rsidR="00137A0A">
          <w:pgSz w:w="12240" w:h="15840"/>
          <w:pgMar w:top="840" w:right="600" w:bottom="760" w:left="880" w:header="0" w:footer="486" w:gutter="0"/>
          <w:cols w:space="720"/>
        </w:sectPr>
      </w:pPr>
    </w:p>
    <w:p w:rsidR="00137A0A" w:rsidRDefault="0055706A">
      <w:pPr>
        <w:pStyle w:val="ListParagraph"/>
        <w:numPr>
          <w:ilvl w:val="0"/>
          <w:numId w:val="337"/>
        </w:numPr>
        <w:tabs>
          <w:tab w:val="left" w:pos="1016"/>
          <w:tab w:val="left" w:pos="1280"/>
        </w:tabs>
        <w:spacing w:before="23" w:line="276" w:lineRule="auto"/>
        <w:ind w:left="1280" w:right="845"/>
        <w:rPr>
          <w:rFonts w:ascii="Calibri"/>
          <w:sz w:val="24"/>
        </w:rPr>
      </w:pPr>
      <w:r>
        <w:rPr>
          <w:rFonts w:ascii="Calibri"/>
          <w:sz w:val="24"/>
        </w:rPr>
        <w:lastRenderedPageBreak/>
        <w:t>Formatting a given file by using undo/redo, repeat, cut, copy, paste, delete, duplicate and clone utilities</w:t>
      </w:r>
    </w:p>
    <w:p w:rsidR="00137A0A" w:rsidRDefault="0055706A">
      <w:pPr>
        <w:pStyle w:val="ListParagraph"/>
        <w:numPr>
          <w:ilvl w:val="0"/>
          <w:numId w:val="337"/>
        </w:numPr>
        <w:tabs>
          <w:tab w:val="left" w:pos="1016"/>
          <w:tab w:val="left" w:pos="1280"/>
        </w:tabs>
        <w:spacing w:before="200" w:line="276" w:lineRule="auto"/>
        <w:ind w:left="1280" w:right="844"/>
        <w:rPr>
          <w:rFonts w:ascii="Calibri"/>
          <w:sz w:val="24"/>
        </w:rPr>
      </w:pPr>
      <w:r>
        <w:rPr>
          <w:rFonts w:ascii="Calibri"/>
          <w:sz w:val="24"/>
        </w:rPr>
        <w:t>Insertingobjects</w:t>
      </w:r>
      <w:r>
        <w:rPr>
          <w:rFonts w:ascii="Calibri"/>
          <w:sz w:val="24"/>
        </w:rPr>
        <w:t xml:space="preserve">inthedrawing,aligning,ordering,groupingandungroupingofthose </w:t>
      </w:r>
      <w:r>
        <w:rPr>
          <w:rFonts w:ascii="Calibri"/>
          <w:spacing w:val="-2"/>
          <w:sz w:val="24"/>
        </w:rPr>
        <w:t>objects</w:t>
      </w:r>
    </w:p>
    <w:p w:rsidR="00137A0A" w:rsidRDefault="0055706A">
      <w:pPr>
        <w:pStyle w:val="ListParagraph"/>
        <w:numPr>
          <w:ilvl w:val="0"/>
          <w:numId w:val="337"/>
        </w:numPr>
        <w:tabs>
          <w:tab w:val="left" w:pos="1016"/>
        </w:tabs>
        <w:spacing w:before="200"/>
        <w:ind w:left="1016" w:hanging="456"/>
        <w:rPr>
          <w:rFonts w:ascii="Calibri"/>
          <w:sz w:val="24"/>
        </w:rPr>
      </w:pPr>
      <w:r>
        <w:rPr>
          <w:rFonts w:ascii="Calibri"/>
          <w:sz w:val="24"/>
        </w:rPr>
        <w:t>Useofmodeedittoolsi.e.toline,tocurve,tostretch,and</w:t>
      </w:r>
      <w:r>
        <w:rPr>
          <w:rFonts w:ascii="Calibri"/>
          <w:spacing w:val="-2"/>
          <w:sz w:val="24"/>
        </w:rPr>
        <w:t>rotate</w:t>
      </w:r>
    </w:p>
    <w:p w:rsidR="00137A0A" w:rsidRDefault="0055706A">
      <w:pPr>
        <w:pStyle w:val="ListParagraph"/>
        <w:numPr>
          <w:ilvl w:val="0"/>
          <w:numId w:val="337"/>
        </w:numPr>
        <w:tabs>
          <w:tab w:val="left" w:pos="1138"/>
          <w:tab w:val="left" w:pos="1280"/>
        </w:tabs>
        <w:spacing w:before="245" w:line="276" w:lineRule="auto"/>
        <w:ind w:left="1280" w:right="840"/>
        <w:rPr>
          <w:rFonts w:ascii="Calibri"/>
          <w:sz w:val="24"/>
        </w:rPr>
      </w:pPr>
      <w:r>
        <w:rPr>
          <w:rFonts w:ascii="Calibri"/>
          <w:sz w:val="24"/>
        </w:rPr>
        <w:t>Creating special effects i.e. transform roll-up, enveloproll up, addperspective, extruderoll up, contour roll up, power line, power</w:t>
      </w:r>
      <w:r>
        <w:rPr>
          <w:rFonts w:ascii="Calibri"/>
          <w:sz w:val="24"/>
        </w:rPr>
        <w:t xml:space="preserve"> clip, clear effects</w:t>
      </w:r>
    </w:p>
    <w:p w:rsidR="00137A0A" w:rsidRDefault="0055706A">
      <w:pPr>
        <w:pStyle w:val="ListParagraph"/>
        <w:numPr>
          <w:ilvl w:val="0"/>
          <w:numId w:val="337"/>
        </w:numPr>
        <w:tabs>
          <w:tab w:val="left" w:pos="1136"/>
          <w:tab w:val="left" w:pos="1280"/>
        </w:tabs>
        <w:spacing w:before="200" w:line="276" w:lineRule="auto"/>
        <w:ind w:left="1280" w:right="844"/>
        <w:rPr>
          <w:rFonts w:ascii="Calibri"/>
          <w:sz w:val="24"/>
        </w:rPr>
      </w:pPr>
      <w:r>
        <w:rPr>
          <w:rFonts w:ascii="Calibri"/>
          <w:sz w:val="24"/>
        </w:rPr>
        <w:t>To insert character and paragraph text in a drawing and frame, setting of tabs, indents,bullets and spacing in paragraph text</w:t>
      </w:r>
    </w:p>
    <w:p w:rsidR="00137A0A" w:rsidRDefault="0055706A">
      <w:pPr>
        <w:pStyle w:val="ListParagraph"/>
        <w:numPr>
          <w:ilvl w:val="0"/>
          <w:numId w:val="337"/>
        </w:numPr>
        <w:tabs>
          <w:tab w:val="left" w:pos="1138"/>
        </w:tabs>
        <w:spacing w:before="200"/>
        <w:ind w:left="1138" w:hanging="578"/>
        <w:rPr>
          <w:rFonts w:ascii="Calibri"/>
          <w:sz w:val="24"/>
        </w:rPr>
      </w:pPr>
      <w:r>
        <w:rPr>
          <w:rFonts w:ascii="Calibri"/>
          <w:sz w:val="24"/>
        </w:rPr>
        <w:t>Usingtoolssuchasspellchecker,and</w:t>
      </w:r>
      <w:r>
        <w:rPr>
          <w:rFonts w:ascii="Calibri"/>
          <w:spacing w:val="-2"/>
          <w:sz w:val="24"/>
        </w:rPr>
        <w:t>thesaurus</w:t>
      </w:r>
    </w:p>
    <w:p w:rsidR="00137A0A" w:rsidRDefault="0055706A">
      <w:pPr>
        <w:pStyle w:val="ListParagraph"/>
        <w:numPr>
          <w:ilvl w:val="0"/>
          <w:numId w:val="337"/>
        </w:numPr>
        <w:tabs>
          <w:tab w:val="left" w:pos="1138"/>
        </w:tabs>
        <w:spacing w:before="245"/>
        <w:ind w:left="1138" w:hanging="578"/>
        <w:rPr>
          <w:rFonts w:ascii="Calibri"/>
          <w:sz w:val="24"/>
        </w:rPr>
      </w:pPr>
      <w:r>
        <w:rPr>
          <w:rFonts w:ascii="Calibri"/>
          <w:sz w:val="24"/>
        </w:rPr>
        <w:t>Usingfindandreplacetextutilityandtype</w:t>
      </w:r>
      <w:r>
        <w:rPr>
          <w:rFonts w:ascii="Calibri"/>
          <w:spacing w:val="-2"/>
          <w:sz w:val="24"/>
        </w:rPr>
        <w:t>assist</w:t>
      </w:r>
    </w:p>
    <w:p w:rsidR="00137A0A" w:rsidRDefault="0055706A">
      <w:pPr>
        <w:pStyle w:val="ListParagraph"/>
        <w:numPr>
          <w:ilvl w:val="0"/>
          <w:numId w:val="337"/>
        </w:numPr>
        <w:tabs>
          <w:tab w:val="left" w:pos="945"/>
          <w:tab w:val="left" w:pos="1280"/>
        </w:tabs>
        <w:spacing w:before="244" w:line="276" w:lineRule="auto"/>
        <w:ind w:left="1280" w:right="842"/>
        <w:rPr>
          <w:rFonts w:ascii="Calibri"/>
          <w:sz w:val="24"/>
        </w:rPr>
      </w:pPr>
      <w:r>
        <w:rPr>
          <w:rFonts w:ascii="Calibri"/>
          <w:sz w:val="24"/>
        </w:rPr>
        <w:t>Considering any image (BMP, .JPG, JPEG, PNG etc.) implement the following actions on itusing image editing tool-</w:t>
      </w:r>
    </w:p>
    <w:p w:rsidR="00137A0A" w:rsidRDefault="0055706A">
      <w:pPr>
        <w:pStyle w:val="ListParagraph"/>
        <w:numPr>
          <w:ilvl w:val="0"/>
          <w:numId w:val="334"/>
        </w:numPr>
        <w:tabs>
          <w:tab w:val="left" w:pos="1460"/>
        </w:tabs>
        <w:spacing w:before="200"/>
        <w:ind w:left="1460" w:hanging="180"/>
        <w:rPr>
          <w:rFonts w:ascii="Calibri"/>
          <w:sz w:val="24"/>
        </w:rPr>
      </w:pPr>
      <w:r>
        <w:rPr>
          <w:rFonts w:ascii="Calibri"/>
          <w:spacing w:val="-2"/>
          <w:sz w:val="24"/>
        </w:rPr>
        <w:t>Cropping</w:t>
      </w:r>
    </w:p>
    <w:p w:rsidR="00137A0A" w:rsidRDefault="0055706A">
      <w:pPr>
        <w:pStyle w:val="ListParagraph"/>
        <w:numPr>
          <w:ilvl w:val="0"/>
          <w:numId w:val="334"/>
        </w:numPr>
        <w:tabs>
          <w:tab w:val="left" w:pos="1514"/>
        </w:tabs>
        <w:spacing w:before="242"/>
        <w:ind w:left="1514" w:hanging="234"/>
        <w:rPr>
          <w:rFonts w:ascii="Calibri"/>
          <w:sz w:val="24"/>
        </w:rPr>
      </w:pPr>
      <w:r>
        <w:rPr>
          <w:rFonts w:ascii="Calibri"/>
          <w:spacing w:val="-2"/>
          <w:sz w:val="24"/>
        </w:rPr>
        <w:t>Cloning</w:t>
      </w:r>
    </w:p>
    <w:p w:rsidR="00137A0A" w:rsidRDefault="0055706A">
      <w:pPr>
        <w:pStyle w:val="ListParagraph"/>
        <w:numPr>
          <w:ilvl w:val="0"/>
          <w:numId w:val="334"/>
        </w:numPr>
        <w:tabs>
          <w:tab w:val="left" w:pos="1568"/>
        </w:tabs>
        <w:spacing w:before="245"/>
        <w:ind w:left="1568" w:hanging="288"/>
        <w:rPr>
          <w:rFonts w:ascii="Calibri"/>
          <w:sz w:val="24"/>
        </w:rPr>
      </w:pPr>
      <w:r>
        <w:rPr>
          <w:rFonts w:ascii="Calibri"/>
          <w:sz w:val="24"/>
        </w:rPr>
        <w:t>Change</w:t>
      </w:r>
      <w:r>
        <w:rPr>
          <w:rFonts w:ascii="Calibri"/>
          <w:spacing w:val="-4"/>
          <w:sz w:val="24"/>
        </w:rPr>
        <w:t>color</w:t>
      </w:r>
    </w:p>
    <w:p w:rsidR="00137A0A" w:rsidRDefault="0055706A">
      <w:pPr>
        <w:pStyle w:val="ListParagraph"/>
        <w:numPr>
          <w:ilvl w:val="0"/>
          <w:numId w:val="334"/>
        </w:numPr>
        <w:tabs>
          <w:tab w:val="left" w:pos="1567"/>
        </w:tabs>
        <w:spacing w:before="245"/>
        <w:ind w:left="1567" w:hanging="287"/>
        <w:rPr>
          <w:rFonts w:ascii="Calibri"/>
          <w:sz w:val="24"/>
        </w:rPr>
      </w:pPr>
      <w:r>
        <w:rPr>
          <w:rFonts w:ascii="Calibri"/>
          <w:spacing w:val="-2"/>
          <w:sz w:val="24"/>
        </w:rPr>
        <w:t>Filtering</w:t>
      </w:r>
    </w:p>
    <w:p w:rsidR="00137A0A" w:rsidRDefault="0055706A">
      <w:pPr>
        <w:pStyle w:val="ListParagraph"/>
        <w:numPr>
          <w:ilvl w:val="0"/>
          <w:numId w:val="334"/>
        </w:numPr>
        <w:tabs>
          <w:tab w:val="left" w:pos="1513"/>
        </w:tabs>
        <w:spacing w:before="242"/>
        <w:ind w:left="1513" w:hanging="233"/>
        <w:rPr>
          <w:rFonts w:ascii="Calibri"/>
          <w:sz w:val="24"/>
        </w:rPr>
      </w:pPr>
      <w:r>
        <w:rPr>
          <w:rFonts w:ascii="Calibri"/>
          <w:spacing w:val="-2"/>
          <w:sz w:val="24"/>
        </w:rPr>
        <w:t>Blurring</w:t>
      </w:r>
    </w:p>
    <w:p w:rsidR="00137A0A" w:rsidRDefault="0055706A">
      <w:pPr>
        <w:pStyle w:val="ListParagraph"/>
        <w:numPr>
          <w:ilvl w:val="0"/>
          <w:numId w:val="334"/>
        </w:numPr>
        <w:tabs>
          <w:tab w:val="left" w:pos="1567"/>
        </w:tabs>
        <w:spacing w:before="245"/>
        <w:ind w:left="1567" w:hanging="287"/>
        <w:rPr>
          <w:rFonts w:ascii="Calibri"/>
          <w:sz w:val="24"/>
        </w:rPr>
      </w:pPr>
      <w:r>
        <w:rPr>
          <w:rFonts w:ascii="Calibri"/>
          <w:spacing w:val="-2"/>
          <w:sz w:val="24"/>
        </w:rPr>
        <w:t>Rotation</w:t>
      </w:r>
    </w:p>
    <w:p w:rsidR="00137A0A" w:rsidRDefault="00137A0A">
      <w:pPr>
        <w:rPr>
          <w:rFonts w:ascii="Calibri"/>
          <w:sz w:val="24"/>
        </w:rPr>
        <w:sectPr w:rsidR="00137A0A">
          <w:pgSz w:w="12240" w:h="15840"/>
          <w:pgMar w:top="840" w:right="600" w:bottom="760" w:left="880" w:header="0" w:footer="486" w:gutter="0"/>
          <w:cols w:space="720"/>
        </w:sectPr>
      </w:pPr>
    </w:p>
    <w:p w:rsidR="00137A0A" w:rsidRDefault="0055706A">
      <w:pPr>
        <w:pStyle w:val="BodyText"/>
        <w:spacing w:before="90"/>
        <w:ind w:right="287"/>
        <w:jc w:val="center"/>
        <w:rPr>
          <w:rFonts w:ascii="Calibri"/>
        </w:rPr>
      </w:pPr>
      <w:r>
        <w:rPr>
          <w:rFonts w:ascii="Calibri"/>
        </w:rPr>
        <w:lastRenderedPageBreak/>
        <w:t>2</w:t>
      </w:r>
      <w:r>
        <w:rPr>
          <w:rFonts w:ascii="Calibri"/>
          <w:vertAlign w:val="superscript"/>
        </w:rPr>
        <w:t>ND</w:t>
      </w:r>
      <w:r>
        <w:rPr>
          <w:rFonts w:ascii="Calibri"/>
          <w:spacing w:val="-2"/>
        </w:rPr>
        <w:t>SEMESTER</w:t>
      </w:r>
    </w:p>
    <w:p w:rsidR="00137A0A" w:rsidRDefault="00137A0A">
      <w:pPr>
        <w:pStyle w:val="BodyText"/>
        <w:rPr>
          <w:rFonts w:ascii="Calibri"/>
        </w:rPr>
      </w:pPr>
    </w:p>
    <w:p w:rsidR="00137A0A" w:rsidRDefault="0055706A">
      <w:pPr>
        <w:ind w:left="2451" w:right="2744"/>
        <w:jc w:val="center"/>
        <w:rPr>
          <w:rFonts w:ascii="Calibri"/>
          <w:b/>
          <w:sz w:val="24"/>
        </w:rPr>
      </w:pPr>
      <w:r>
        <w:rPr>
          <w:rFonts w:ascii="Calibri"/>
          <w:b/>
          <w:sz w:val="24"/>
        </w:rPr>
        <w:t>CSCMAJ1024:DigitalLogicandComputer</w:t>
      </w:r>
      <w:r>
        <w:rPr>
          <w:rFonts w:ascii="Calibri"/>
          <w:b/>
          <w:sz w:val="24"/>
        </w:rPr>
        <w:t>Organization (Credit: 4, Total Marks: 100)</w:t>
      </w:r>
    </w:p>
    <w:p w:rsidR="00137A0A" w:rsidRDefault="0055706A">
      <w:pPr>
        <w:ind w:right="287"/>
        <w:jc w:val="center"/>
        <w:rPr>
          <w:rFonts w:ascii="Calibri"/>
          <w:b/>
          <w:sz w:val="24"/>
        </w:rPr>
      </w:pPr>
      <w:r>
        <w:rPr>
          <w:rFonts w:ascii="Calibri"/>
          <w:b/>
          <w:sz w:val="24"/>
        </w:rPr>
        <w:t>(Theory:50Marks,Practical:20Marks,Internal:30</w:t>
      </w:r>
      <w:r>
        <w:rPr>
          <w:rFonts w:ascii="Calibri"/>
          <w:b/>
          <w:spacing w:val="-2"/>
          <w:sz w:val="24"/>
        </w:rPr>
        <w:t>Marks)</w:t>
      </w:r>
    </w:p>
    <w:p w:rsidR="00137A0A" w:rsidRDefault="0055706A">
      <w:pPr>
        <w:spacing w:before="269"/>
        <w:ind w:left="560"/>
        <w:rPr>
          <w:rFonts w:ascii="Calibri"/>
          <w:b/>
          <w:sz w:val="24"/>
        </w:rPr>
      </w:pPr>
      <w:r>
        <w:rPr>
          <w:rFonts w:ascii="Calibri"/>
          <w:b/>
          <w:sz w:val="24"/>
        </w:rPr>
        <w:t>CourseLearning</w:t>
      </w:r>
      <w:r>
        <w:rPr>
          <w:rFonts w:ascii="Calibri"/>
          <w:b/>
          <w:spacing w:val="-2"/>
          <w:sz w:val="24"/>
        </w:rPr>
        <w:t>Objectives</w:t>
      </w:r>
    </w:p>
    <w:p w:rsidR="00137A0A" w:rsidRDefault="0055706A">
      <w:pPr>
        <w:pStyle w:val="ListParagraph"/>
        <w:numPr>
          <w:ilvl w:val="0"/>
          <w:numId w:val="333"/>
        </w:numPr>
        <w:tabs>
          <w:tab w:val="left" w:pos="1280"/>
        </w:tabs>
        <w:rPr>
          <w:rFonts w:ascii="Calibri" w:hAnsi="Calibri"/>
          <w:sz w:val="24"/>
        </w:rPr>
      </w:pPr>
      <w:r>
        <w:rPr>
          <w:rFonts w:ascii="Calibri" w:hAnsi="Calibri"/>
          <w:sz w:val="24"/>
        </w:rPr>
        <w:t>Tomakefamiliarwithbasicdigitallogicgatesandnumber</w:t>
      </w:r>
      <w:r>
        <w:rPr>
          <w:rFonts w:ascii="Calibri" w:hAnsi="Calibri"/>
          <w:spacing w:val="-2"/>
          <w:sz w:val="24"/>
        </w:rPr>
        <w:t xml:space="preserve"> system</w:t>
      </w:r>
    </w:p>
    <w:p w:rsidR="00137A0A" w:rsidRDefault="0055706A">
      <w:pPr>
        <w:pStyle w:val="ListParagraph"/>
        <w:numPr>
          <w:ilvl w:val="0"/>
          <w:numId w:val="333"/>
        </w:numPr>
        <w:tabs>
          <w:tab w:val="left" w:pos="1280"/>
        </w:tabs>
        <w:rPr>
          <w:rFonts w:ascii="Calibri" w:hAnsi="Calibri"/>
          <w:sz w:val="24"/>
        </w:rPr>
      </w:pPr>
      <w:r>
        <w:rPr>
          <w:rFonts w:ascii="Calibri" w:hAnsi="Calibri"/>
          <w:sz w:val="24"/>
        </w:rPr>
        <w:t>Tounderstandandapplylogicgatesinhardware</w:t>
      </w:r>
      <w:r>
        <w:rPr>
          <w:rFonts w:ascii="Calibri" w:hAnsi="Calibri"/>
          <w:spacing w:val="-2"/>
          <w:sz w:val="24"/>
        </w:rPr>
        <w:t>components</w:t>
      </w:r>
    </w:p>
    <w:p w:rsidR="00137A0A" w:rsidRDefault="0055706A">
      <w:pPr>
        <w:pStyle w:val="ListParagraph"/>
        <w:numPr>
          <w:ilvl w:val="0"/>
          <w:numId w:val="333"/>
        </w:numPr>
        <w:tabs>
          <w:tab w:val="left" w:pos="1280"/>
        </w:tabs>
        <w:rPr>
          <w:rFonts w:ascii="Calibri" w:hAnsi="Calibri"/>
          <w:sz w:val="24"/>
        </w:rPr>
      </w:pPr>
      <w:r>
        <w:rPr>
          <w:rFonts w:ascii="Calibri" w:hAnsi="Calibri"/>
          <w:sz w:val="24"/>
        </w:rPr>
        <w:t>Tolearnthefundamentalconcept</w:t>
      </w:r>
      <w:r>
        <w:rPr>
          <w:rFonts w:ascii="Calibri" w:hAnsi="Calibri"/>
          <w:sz w:val="24"/>
        </w:rPr>
        <w:t>sofdigitalcomputerorganizationandits</w:t>
      </w:r>
      <w:r>
        <w:rPr>
          <w:rFonts w:ascii="Calibri" w:hAnsi="Calibri"/>
          <w:spacing w:val="-2"/>
          <w:sz w:val="24"/>
        </w:rPr>
        <w:t xml:space="preserve"> design</w:t>
      </w:r>
    </w:p>
    <w:p w:rsidR="00137A0A" w:rsidRDefault="0055706A">
      <w:pPr>
        <w:pStyle w:val="ListParagraph"/>
        <w:numPr>
          <w:ilvl w:val="0"/>
          <w:numId w:val="333"/>
        </w:numPr>
        <w:tabs>
          <w:tab w:val="left" w:pos="1280"/>
        </w:tabs>
        <w:spacing w:line="242" w:lineRule="auto"/>
        <w:ind w:right="1344"/>
        <w:rPr>
          <w:rFonts w:ascii="Calibri" w:hAnsi="Calibri"/>
          <w:sz w:val="24"/>
        </w:rPr>
      </w:pPr>
      <w:r>
        <w:rPr>
          <w:rFonts w:ascii="Calibri" w:hAnsi="Calibri"/>
          <w:sz w:val="24"/>
        </w:rPr>
        <w:t xml:space="preserve">Todevelopabasicunderstanding ofdesigninganarchitectureofadigitalcomputer </w:t>
      </w:r>
      <w:r>
        <w:rPr>
          <w:rFonts w:ascii="Calibri" w:hAnsi="Calibri"/>
          <w:spacing w:val="-2"/>
          <w:sz w:val="24"/>
        </w:rPr>
        <w:t>system.</w:t>
      </w:r>
    </w:p>
    <w:p w:rsidR="00137A0A" w:rsidRDefault="0055706A">
      <w:pPr>
        <w:pStyle w:val="Heading9"/>
        <w:spacing w:before="288"/>
        <w:ind w:left="560"/>
        <w:rPr>
          <w:rFonts w:ascii="Calibri"/>
        </w:rPr>
      </w:pPr>
      <w:r>
        <w:rPr>
          <w:rFonts w:ascii="Calibri"/>
        </w:rPr>
        <w:t>CourseLearning</w:t>
      </w:r>
      <w:r>
        <w:rPr>
          <w:rFonts w:ascii="Calibri"/>
          <w:spacing w:val="-2"/>
        </w:rPr>
        <w:t>Outcomes</w:t>
      </w:r>
    </w:p>
    <w:p w:rsidR="00137A0A" w:rsidRDefault="0055706A">
      <w:pPr>
        <w:pStyle w:val="ListParagraph"/>
        <w:numPr>
          <w:ilvl w:val="0"/>
          <w:numId w:val="333"/>
        </w:numPr>
        <w:tabs>
          <w:tab w:val="left" w:pos="1280"/>
        </w:tabs>
        <w:spacing w:before="1"/>
        <w:rPr>
          <w:rFonts w:ascii="Calibri" w:hAnsi="Calibri"/>
          <w:sz w:val="24"/>
        </w:rPr>
      </w:pPr>
      <w:r>
        <w:rPr>
          <w:rFonts w:ascii="Calibri" w:hAnsi="Calibri"/>
          <w:sz w:val="24"/>
        </w:rPr>
        <w:t>Learnerswouldbeabletosimplifydigitallogic</w:t>
      </w:r>
      <w:r>
        <w:rPr>
          <w:rFonts w:ascii="Calibri" w:hAnsi="Calibri"/>
          <w:spacing w:val="-4"/>
          <w:sz w:val="24"/>
        </w:rPr>
        <w:t>gates</w:t>
      </w:r>
    </w:p>
    <w:p w:rsidR="00137A0A" w:rsidRDefault="0055706A">
      <w:pPr>
        <w:pStyle w:val="ListParagraph"/>
        <w:numPr>
          <w:ilvl w:val="0"/>
          <w:numId w:val="333"/>
        </w:numPr>
        <w:tabs>
          <w:tab w:val="left" w:pos="1280"/>
        </w:tabs>
        <w:ind w:right="847"/>
        <w:rPr>
          <w:rFonts w:ascii="Calibri" w:hAnsi="Calibri"/>
          <w:sz w:val="24"/>
        </w:rPr>
      </w:pPr>
      <w:r>
        <w:rPr>
          <w:rFonts w:ascii="Calibri" w:hAnsi="Calibri"/>
          <w:sz w:val="24"/>
        </w:rPr>
        <w:t>Learnerwould be able to differentiate between combinational c</w:t>
      </w:r>
      <w:r>
        <w:rPr>
          <w:rFonts w:ascii="Calibri" w:hAnsi="Calibri"/>
          <w:sz w:val="24"/>
        </w:rPr>
        <w:t xml:space="preserve">ircuits andsequential </w:t>
      </w:r>
      <w:r>
        <w:rPr>
          <w:rFonts w:ascii="Calibri" w:hAnsi="Calibri"/>
          <w:spacing w:val="-2"/>
          <w:sz w:val="24"/>
        </w:rPr>
        <w:t>circuits.</w:t>
      </w:r>
    </w:p>
    <w:p w:rsidR="00137A0A" w:rsidRDefault="0055706A">
      <w:pPr>
        <w:pStyle w:val="ListParagraph"/>
        <w:numPr>
          <w:ilvl w:val="0"/>
          <w:numId w:val="333"/>
        </w:numPr>
        <w:tabs>
          <w:tab w:val="left" w:pos="1280"/>
        </w:tabs>
        <w:spacing w:line="293" w:lineRule="exact"/>
        <w:rPr>
          <w:rFonts w:ascii="Calibri" w:hAnsi="Calibri"/>
          <w:sz w:val="24"/>
        </w:rPr>
      </w:pPr>
      <w:r>
        <w:rPr>
          <w:rFonts w:ascii="Calibri" w:hAnsi="Calibri"/>
          <w:sz w:val="24"/>
        </w:rPr>
        <w:t>Learnersacquiretheconceptofrepresentationof</w:t>
      </w:r>
      <w:r>
        <w:rPr>
          <w:rFonts w:ascii="Calibri" w:hAnsi="Calibri"/>
          <w:spacing w:val="-4"/>
          <w:sz w:val="24"/>
        </w:rPr>
        <w:t>data</w:t>
      </w:r>
    </w:p>
    <w:p w:rsidR="00137A0A" w:rsidRDefault="0055706A">
      <w:pPr>
        <w:pStyle w:val="ListParagraph"/>
        <w:numPr>
          <w:ilvl w:val="0"/>
          <w:numId w:val="333"/>
        </w:numPr>
        <w:tabs>
          <w:tab w:val="left" w:pos="1280"/>
        </w:tabs>
        <w:ind w:right="848"/>
        <w:rPr>
          <w:rFonts w:ascii="Calibri" w:hAnsi="Calibri"/>
          <w:sz w:val="24"/>
        </w:rPr>
      </w:pPr>
      <w:r>
        <w:rPr>
          <w:rFonts w:ascii="Calibri" w:hAnsi="Calibri"/>
          <w:sz w:val="24"/>
        </w:rPr>
        <w:t>Learners coulddetermine various stages ofinstructionformat, addressing modesand illustrate interrupts and their handling.</w:t>
      </w:r>
    </w:p>
    <w:p w:rsidR="00137A0A" w:rsidRDefault="0055706A">
      <w:pPr>
        <w:pStyle w:val="ListParagraph"/>
        <w:numPr>
          <w:ilvl w:val="0"/>
          <w:numId w:val="333"/>
        </w:numPr>
        <w:tabs>
          <w:tab w:val="left" w:pos="1280"/>
        </w:tabs>
        <w:ind w:right="847"/>
        <w:rPr>
          <w:rFonts w:ascii="Calibri" w:hAnsi="Calibri"/>
          <w:sz w:val="24"/>
        </w:rPr>
      </w:pPr>
      <w:r>
        <w:rPr>
          <w:rFonts w:ascii="Calibri" w:hAnsi="Calibri"/>
          <w:sz w:val="24"/>
        </w:rPr>
        <w:t>Learnerscould understand thedesignofcomputer system ar</w:t>
      </w:r>
      <w:r>
        <w:rPr>
          <w:rFonts w:ascii="Calibri" w:hAnsi="Calibri"/>
          <w:sz w:val="24"/>
        </w:rPr>
        <w:t>chitecture and explainhow CPU communicates with memory and I/O devices.</w:t>
      </w:r>
    </w:p>
    <w:p w:rsidR="00137A0A" w:rsidRDefault="00137A0A">
      <w:pPr>
        <w:pStyle w:val="BodyText"/>
        <w:spacing w:before="289"/>
        <w:rPr>
          <w:rFonts w:ascii="Calibri"/>
        </w:rPr>
      </w:pPr>
    </w:p>
    <w:p w:rsidR="00137A0A" w:rsidRDefault="0055706A">
      <w:pPr>
        <w:pStyle w:val="BodyText"/>
        <w:ind w:left="560"/>
        <w:rPr>
          <w:rFonts w:ascii="Calibri"/>
        </w:rPr>
      </w:pPr>
      <w:r>
        <w:rPr>
          <w:rFonts w:ascii="Calibri"/>
        </w:rPr>
        <w:t>Theory60</w:t>
      </w:r>
      <w:r>
        <w:rPr>
          <w:rFonts w:ascii="Calibri"/>
          <w:spacing w:val="-2"/>
        </w:rPr>
        <w:t>Lectures</w:t>
      </w:r>
    </w:p>
    <w:p w:rsidR="00137A0A" w:rsidRDefault="0055706A">
      <w:pPr>
        <w:pStyle w:val="BodyText"/>
        <w:tabs>
          <w:tab w:val="left" w:pos="7041"/>
        </w:tabs>
        <w:spacing w:before="12" w:line="252" w:lineRule="auto"/>
        <w:ind w:left="1280" w:right="833" w:hanging="720"/>
        <w:rPr>
          <w:rFonts w:ascii="Calibri"/>
        </w:rPr>
      </w:pPr>
      <w:r>
        <w:rPr>
          <w:rFonts w:ascii="Calibri"/>
          <w:b/>
        </w:rPr>
        <w:t>Unit-1: Introduction to Logic Gates and Data Representation</w:t>
      </w:r>
      <w:r>
        <w:rPr>
          <w:rFonts w:ascii="Calibri"/>
          <w:b/>
        </w:rPr>
        <w:tab/>
      </w:r>
      <w:r>
        <w:rPr>
          <w:rFonts w:ascii="Calibri"/>
        </w:rPr>
        <w:t>(18 lectures, 14 Marks) Booleanalgebra,Logicgates,combinationalcircuits,sequentialcircuits,</w:t>
      </w:r>
      <w:r>
        <w:rPr>
          <w:rFonts w:ascii="Calibri"/>
        </w:rPr>
        <w:t>flip-flops, encoders,decoders,multiplexers,registers,counters.Numbersystems,complements, fixed and floating point representation, character representation, addition, subtraction, magnitude comparison, multiplication and division of integers</w:t>
      </w:r>
    </w:p>
    <w:p w:rsidR="00137A0A" w:rsidRDefault="0055706A">
      <w:pPr>
        <w:pStyle w:val="BodyText"/>
        <w:tabs>
          <w:tab w:val="left" w:pos="7041"/>
        </w:tabs>
        <w:spacing w:before="214" w:line="261" w:lineRule="auto"/>
        <w:ind w:left="1280" w:right="851" w:hanging="720"/>
        <w:rPr>
          <w:rFonts w:ascii="Calibri"/>
        </w:rPr>
      </w:pPr>
      <w:r>
        <w:rPr>
          <w:rFonts w:ascii="Calibri"/>
          <w:b/>
        </w:rPr>
        <w:t>Unit-2: Basic C</w:t>
      </w:r>
      <w:r>
        <w:rPr>
          <w:rFonts w:ascii="Calibri"/>
          <w:b/>
        </w:rPr>
        <w:t>omputer Organization and Design</w:t>
      </w:r>
      <w:r>
        <w:rPr>
          <w:rFonts w:ascii="Calibri"/>
          <w:b/>
        </w:rPr>
        <w:tab/>
      </w:r>
      <w:r>
        <w:rPr>
          <w:rFonts w:ascii="Calibri"/>
        </w:rPr>
        <w:t>(22 lectures, 17 Marks) Computer registers, bus system and its basic design, instruction set, timing and control, instructioncycle,memoryreference,input-outputandinterrupt,Register</w:t>
      </w:r>
      <w:r>
        <w:rPr>
          <w:rFonts w:ascii="Calibri"/>
          <w:spacing w:val="-2"/>
        </w:rPr>
        <w:t>organization,</w:t>
      </w:r>
    </w:p>
    <w:p w:rsidR="00137A0A" w:rsidRDefault="0055706A">
      <w:pPr>
        <w:pStyle w:val="BodyText"/>
        <w:spacing w:line="273" w:lineRule="exact"/>
        <w:ind w:left="1280"/>
        <w:rPr>
          <w:rFonts w:ascii="Calibri"/>
        </w:rPr>
      </w:pPr>
      <w:r>
        <w:rPr>
          <w:rFonts w:ascii="Calibri"/>
        </w:rPr>
        <w:t>arithmeticandlogicalmicro-oper</w:t>
      </w:r>
      <w:r>
        <w:rPr>
          <w:rFonts w:ascii="Calibri"/>
        </w:rPr>
        <w:t>ations,stackorganization,microprogrammed</w:t>
      </w:r>
      <w:r>
        <w:rPr>
          <w:rFonts w:ascii="Calibri"/>
          <w:spacing w:val="-2"/>
        </w:rPr>
        <w:t>control,</w:t>
      </w:r>
    </w:p>
    <w:p w:rsidR="00137A0A" w:rsidRDefault="0055706A">
      <w:pPr>
        <w:pStyle w:val="BodyText"/>
        <w:spacing w:before="5" w:line="244" w:lineRule="auto"/>
        <w:ind w:left="1280"/>
        <w:rPr>
          <w:rFonts w:ascii="Calibri"/>
        </w:rPr>
      </w:pPr>
      <w:r>
        <w:rPr>
          <w:rFonts w:ascii="Calibri"/>
        </w:rPr>
        <w:t>Instructionformats,addressingmodes,instructioncodes,assemblylanguage,I/O programming, RISC, CISC architectures, basics of pipelining and parallel architecture.</w:t>
      </w:r>
    </w:p>
    <w:p w:rsidR="00137A0A" w:rsidRDefault="0055706A">
      <w:pPr>
        <w:pStyle w:val="BodyText"/>
        <w:tabs>
          <w:tab w:val="left" w:pos="7041"/>
        </w:tabs>
        <w:spacing w:before="197" w:line="247" w:lineRule="auto"/>
        <w:ind w:left="1280" w:right="851" w:hanging="720"/>
        <w:rPr>
          <w:rFonts w:ascii="Calibri"/>
        </w:rPr>
      </w:pPr>
      <w:r>
        <w:rPr>
          <w:rFonts w:ascii="Calibri"/>
          <w:b/>
        </w:rPr>
        <w:t>Unit-3: Memory Organization</w:t>
      </w:r>
      <w:r>
        <w:rPr>
          <w:rFonts w:ascii="Calibri"/>
          <w:b/>
        </w:rPr>
        <w:tab/>
      </w:r>
      <w:r>
        <w:rPr>
          <w:rFonts w:ascii="Calibri"/>
        </w:rPr>
        <w:t>(10 lectures, 10 Ma</w:t>
      </w:r>
      <w:r>
        <w:rPr>
          <w:rFonts w:ascii="Calibri"/>
        </w:rPr>
        <w:t>rks) Memoryunits,Memoryhierarchydesignandcharacteristics,Cachememory,Associativememory,mapping(associative,direct,setassociative),memoryaccessmethods (Sequential &amp; random access)</w:t>
      </w:r>
    </w:p>
    <w:p w:rsidR="00137A0A" w:rsidRDefault="0055706A">
      <w:pPr>
        <w:pStyle w:val="BodyText"/>
        <w:tabs>
          <w:tab w:val="left" w:pos="7041"/>
        </w:tabs>
        <w:spacing w:before="254" w:line="247" w:lineRule="auto"/>
        <w:ind w:left="1280" w:right="1190" w:hanging="720"/>
        <w:rPr>
          <w:rFonts w:ascii="Calibri"/>
        </w:rPr>
      </w:pPr>
      <w:r>
        <w:rPr>
          <w:rFonts w:ascii="Calibri"/>
          <w:b/>
        </w:rPr>
        <w:t>Unit-4: Input-Output Organization</w:t>
      </w:r>
      <w:r>
        <w:rPr>
          <w:rFonts w:ascii="Calibri"/>
          <w:b/>
        </w:rPr>
        <w:tab/>
      </w:r>
      <w:r>
        <w:rPr>
          <w:rFonts w:ascii="Calibri"/>
        </w:rPr>
        <w:t>(10 lectures, 9 Marks) Input/Output:Externa</w:t>
      </w:r>
      <w:r>
        <w:rPr>
          <w:rFonts w:ascii="Calibri"/>
        </w:rPr>
        <w:t>lDevices,I/OModules,ProgrammedI/O,Interrupt-Driven I/O, Direct Memory Access, I/O Channels.</w:t>
      </w:r>
    </w:p>
    <w:p w:rsidR="00137A0A" w:rsidRDefault="00137A0A">
      <w:pPr>
        <w:spacing w:line="247" w:lineRule="auto"/>
        <w:rPr>
          <w:rFonts w:ascii="Calibri"/>
        </w:rPr>
        <w:sectPr w:rsidR="00137A0A">
          <w:footerReference w:type="default" r:id="rId10"/>
          <w:pgSz w:w="12240" w:h="15840"/>
          <w:pgMar w:top="600" w:right="600" w:bottom="1080" w:left="880" w:header="0" w:footer="882" w:gutter="0"/>
          <w:cols w:space="720"/>
        </w:sectPr>
      </w:pPr>
    </w:p>
    <w:p w:rsidR="00137A0A" w:rsidRDefault="0055706A">
      <w:pPr>
        <w:pStyle w:val="Heading9"/>
        <w:spacing w:before="30"/>
        <w:ind w:left="560"/>
        <w:rPr>
          <w:rFonts w:ascii="Calibri"/>
        </w:rPr>
      </w:pPr>
      <w:r>
        <w:rPr>
          <w:rFonts w:ascii="Calibri"/>
        </w:rPr>
        <w:lastRenderedPageBreak/>
        <w:t>Suggested</w:t>
      </w:r>
      <w:r>
        <w:rPr>
          <w:rFonts w:ascii="Calibri"/>
          <w:spacing w:val="-2"/>
        </w:rPr>
        <w:t>Readings:</w:t>
      </w:r>
    </w:p>
    <w:p w:rsidR="00137A0A" w:rsidRDefault="0055706A">
      <w:pPr>
        <w:pStyle w:val="ListParagraph"/>
        <w:numPr>
          <w:ilvl w:val="0"/>
          <w:numId w:val="332"/>
        </w:numPr>
        <w:tabs>
          <w:tab w:val="left" w:pos="1279"/>
        </w:tabs>
        <w:spacing w:before="290" w:line="265" w:lineRule="exact"/>
        <w:ind w:left="1279" w:hanging="359"/>
        <w:rPr>
          <w:rFonts w:ascii="Calibri"/>
          <w:sz w:val="24"/>
        </w:rPr>
      </w:pPr>
      <w:r>
        <w:rPr>
          <w:rFonts w:ascii="Calibri"/>
          <w:sz w:val="24"/>
        </w:rPr>
        <w:t>M.Mano,ComputerSystemArchitecture,PearsonEducation</w:t>
      </w:r>
      <w:r>
        <w:rPr>
          <w:rFonts w:ascii="Calibri"/>
          <w:spacing w:val="-4"/>
          <w:sz w:val="24"/>
        </w:rPr>
        <w:t>1992</w:t>
      </w:r>
    </w:p>
    <w:p w:rsidR="00137A0A" w:rsidRDefault="0055706A">
      <w:pPr>
        <w:pStyle w:val="ListParagraph"/>
        <w:numPr>
          <w:ilvl w:val="0"/>
          <w:numId w:val="332"/>
        </w:numPr>
        <w:tabs>
          <w:tab w:val="left" w:pos="1280"/>
        </w:tabs>
        <w:spacing w:before="27" w:line="182" w:lineRule="auto"/>
        <w:ind w:right="857"/>
        <w:rPr>
          <w:rFonts w:ascii="Calibri"/>
          <w:sz w:val="24"/>
        </w:rPr>
      </w:pPr>
      <w:r>
        <w:rPr>
          <w:rFonts w:ascii="Calibri"/>
          <w:sz w:val="24"/>
        </w:rPr>
        <w:t xml:space="preserve">A.J.DosReis,AssemblyLanguageandComputerArchitectureusingC++andJAVA, Course Technology, 2004 </w:t>
      </w:r>
      <w:r>
        <w:rPr>
          <w:rFonts w:ascii="Calibri"/>
          <w:sz w:val="24"/>
          <w:vertAlign w:val="subscript"/>
        </w:rPr>
        <w:t>th</w:t>
      </w:r>
    </w:p>
    <w:p w:rsidR="00137A0A" w:rsidRDefault="0055706A">
      <w:pPr>
        <w:pStyle w:val="ListParagraph"/>
        <w:numPr>
          <w:ilvl w:val="0"/>
          <w:numId w:val="332"/>
        </w:numPr>
        <w:tabs>
          <w:tab w:val="left" w:pos="1280"/>
        </w:tabs>
        <w:spacing w:before="1" w:line="218" w:lineRule="auto"/>
        <w:ind w:right="1018"/>
        <w:rPr>
          <w:rFonts w:ascii="Calibri"/>
          <w:sz w:val="24"/>
        </w:rPr>
      </w:pPr>
      <w:r>
        <w:rPr>
          <w:rFonts w:ascii="Calibri"/>
          <w:sz w:val="24"/>
        </w:rPr>
        <w:t>W.Stallings,ComputerOrganizationandArchitectureDesigningforPerformance,8 Edition, Prentice Hall of India,2009</w:t>
      </w:r>
    </w:p>
    <w:p w:rsidR="00137A0A" w:rsidRDefault="0055706A">
      <w:pPr>
        <w:pStyle w:val="ListParagraph"/>
        <w:numPr>
          <w:ilvl w:val="0"/>
          <w:numId w:val="332"/>
        </w:numPr>
        <w:tabs>
          <w:tab w:val="left" w:pos="1279"/>
        </w:tabs>
        <w:spacing w:line="291" w:lineRule="exact"/>
        <w:ind w:left="1279" w:hanging="359"/>
        <w:rPr>
          <w:rFonts w:ascii="Calibri"/>
          <w:sz w:val="24"/>
        </w:rPr>
      </w:pPr>
      <w:r>
        <w:rPr>
          <w:rFonts w:ascii="Calibri"/>
          <w:sz w:val="24"/>
        </w:rPr>
        <w:t>M.M.Mano,DigitalDesign,PearsonEducation</w:t>
      </w:r>
      <w:r>
        <w:rPr>
          <w:rFonts w:ascii="Calibri"/>
          <w:spacing w:val="-2"/>
          <w:sz w:val="24"/>
        </w:rPr>
        <w:t>Asia,20</w:t>
      </w:r>
      <w:r>
        <w:rPr>
          <w:rFonts w:ascii="Calibri"/>
          <w:spacing w:val="-2"/>
          <w:sz w:val="24"/>
        </w:rPr>
        <w:t>13</w:t>
      </w:r>
    </w:p>
    <w:p w:rsidR="00137A0A" w:rsidRDefault="0055706A">
      <w:pPr>
        <w:pStyle w:val="ListParagraph"/>
        <w:numPr>
          <w:ilvl w:val="0"/>
          <w:numId w:val="332"/>
        </w:numPr>
        <w:tabs>
          <w:tab w:val="left" w:pos="1279"/>
        </w:tabs>
        <w:ind w:left="1279" w:hanging="359"/>
        <w:rPr>
          <w:rFonts w:ascii="Calibri"/>
          <w:sz w:val="24"/>
        </w:rPr>
      </w:pPr>
      <w:r>
        <w:rPr>
          <w:rFonts w:ascii="Calibri"/>
          <w:sz w:val="24"/>
        </w:rPr>
        <w:t>CarlHamacher,ComputerOrganization,Fifthedition,McGrawHill,</w:t>
      </w:r>
      <w:r>
        <w:rPr>
          <w:rFonts w:ascii="Calibri"/>
          <w:spacing w:val="-2"/>
          <w:sz w:val="24"/>
        </w:rPr>
        <w:t>2012.</w:t>
      </w:r>
    </w:p>
    <w:p w:rsidR="00137A0A" w:rsidRDefault="00137A0A">
      <w:pPr>
        <w:pStyle w:val="BodyText"/>
        <w:spacing w:before="292"/>
        <w:rPr>
          <w:rFonts w:ascii="Calibri"/>
        </w:rPr>
      </w:pPr>
    </w:p>
    <w:p w:rsidR="00137A0A" w:rsidRDefault="0055706A">
      <w:pPr>
        <w:pStyle w:val="Heading9"/>
        <w:ind w:left="560" w:right="3544"/>
        <w:rPr>
          <w:rFonts w:ascii="Calibri"/>
        </w:rPr>
      </w:pPr>
      <w:r>
        <w:rPr>
          <w:rFonts w:ascii="Calibri"/>
        </w:rPr>
        <w:t>CSCMAJ1024LAB:DigitalLogicandComputerOrganizationLAB Digital Logic</w:t>
      </w:r>
    </w:p>
    <w:p w:rsidR="00137A0A" w:rsidRDefault="0055706A">
      <w:pPr>
        <w:pStyle w:val="ListParagraph"/>
        <w:numPr>
          <w:ilvl w:val="0"/>
          <w:numId w:val="331"/>
        </w:numPr>
        <w:tabs>
          <w:tab w:val="left" w:pos="1278"/>
        </w:tabs>
        <w:spacing w:line="293" w:lineRule="exact"/>
        <w:ind w:left="1278" w:hanging="358"/>
        <w:rPr>
          <w:rFonts w:ascii="Calibri"/>
          <w:sz w:val="24"/>
        </w:rPr>
      </w:pPr>
      <w:r>
        <w:rPr>
          <w:rFonts w:ascii="Calibri"/>
          <w:sz w:val="24"/>
        </w:rPr>
        <w:t>ListandverifythetruthtableofcommonDigitalICoftheTTLseriesand</w:t>
      </w:r>
      <w:r>
        <w:rPr>
          <w:rFonts w:ascii="Calibri"/>
          <w:spacing w:val="-2"/>
          <w:sz w:val="24"/>
        </w:rPr>
        <w:t>display.</w:t>
      </w:r>
    </w:p>
    <w:p w:rsidR="00137A0A" w:rsidRDefault="0055706A">
      <w:pPr>
        <w:pStyle w:val="ListParagraph"/>
        <w:numPr>
          <w:ilvl w:val="0"/>
          <w:numId w:val="331"/>
        </w:numPr>
        <w:tabs>
          <w:tab w:val="left" w:pos="1278"/>
          <w:tab w:val="left" w:pos="1280"/>
        </w:tabs>
        <w:spacing w:before="46" w:line="276" w:lineRule="auto"/>
        <w:ind w:right="1373"/>
        <w:rPr>
          <w:rFonts w:ascii="Calibri"/>
          <w:sz w:val="24"/>
        </w:rPr>
      </w:pPr>
      <w:r>
        <w:rPr>
          <w:rFonts w:ascii="Calibri"/>
          <w:sz w:val="24"/>
        </w:rPr>
        <w:t>CommonlogicgatesareANDgate,ORgate,NOTgate,NANDgate,</w:t>
      </w:r>
      <w:r>
        <w:rPr>
          <w:rFonts w:ascii="Calibri"/>
          <w:sz w:val="24"/>
        </w:rPr>
        <w:t xml:space="preserve">NORgate,EXOR </w:t>
      </w:r>
      <w:r>
        <w:rPr>
          <w:rFonts w:ascii="Calibri"/>
          <w:spacing w:val="-2"/>
          <w:sz w:val="24"/>
        </w:rPr>
        <w:t>gate.</w:t>
      </w:r>
    </w:p>
    <w:p w:rsidR="00137A0A" w:rsidRDefault="0055706A">
      <w:pPr>
        <w:pStyle w:val="ListParagraph"/>
        <w:numPr>
          <w:ilvl w:val="0"/>
          <w:numId w:val="331"/>
        </w:numPr>
        <w:tabs>
          <w:tab w:val="left" w:pos="1278"/>
        </w:tabs>
        <w:spacing w:before="1"/>
        <w:ind w:left="1278" w:hanging="358"/>
        <w:rPr>
          <w:rFonts w:ascii="Calibri" w:hAnsi="Calibri"/>
          <w:sz w:val="24"/>
        </w:rPr>
      </w:pPr>
      <w:r>
        <w:rPr>
          <w:rFonts w:ascii="Calibri" w:hAnsi="Calibri"/>
          <w:sz w:val="24"/>
        </w:rPr>
        <w:t>VerificationofDeMorgan‘s</w:t>
      </w:r>
      <w:r>
        <w:rPr>
          <w:rFonts w:ascii="Calibri" w:hAnsi="Calibri"/>
          <w:spacing w:val="-2"/>
          <w:sz w:val="24"/>
        </w:rPr>
        <w:t>Theorems.</w:t>
      </w:r>
    </w:p>
    <w:p w:rsidR="00137A0A" w:rsidRDefault="0055706A">
      <w:pPr>
        <w:pStyle w:val="ListParagraph"/>
        <w:numPr>
          <w:ilvl w:val="0"/>
          <w:numId w:val="331"/>
        </w:numPr>
        <w:tabs>
          <w:tab w:val="left" w:pos="1278"/>
        </w:tabs>
        <w:spacing w:before="43"/>
        <w:ind w:left="1278" w:hanging="358"/>
        <w:rPr>
          <w:rFonts w:ascii="Calibri"/>
          <w:sz w:val="24"/>
        </w:rPr>
      </w:pPr>
      <w:r>
        <w:rPr>
          <w:rFonts w:ascii="Calibri"/>
          <w:sz w:val="24"/>
        </w:rPr>
        <w:t>DesignaHalfadderusingdigitallogicgates.Verifyitstruth</w:t>
      </w:r>
      <w:r>
        <w:rPr>
          <w:rFonts w:ascii="Calibri"/>
          <w:spacing w:val="-2"/>
          <w:sz w:val="24"/>
        </w:rPr>
        <w:t>table.</w:t>
      </w:r>
    </w:p>
    <w:p w:rsidR="00137A0A" w:rsidRDefault="0055706A">
      <w:pPr>
        <w:pStyle w:val="ListParagraph"/>
        <w:numPr>
          <w:ilvl w:val="0"/>
          <w:numId w:val="331"/>
        </w:numPr>
        <w:tabs>
          <w:tab w:val="left" w:pos="1278"/>
        </w:tabs>
        <w:spacing w:before="43"/>
        <w:ind w:left="1278" w:hanging="358"/>
        <w:rPr>
          <w:rFonts w:ascii="Calibri"/>
          <w:sz w:val="24"/>
        </w:rPr>
      </w:pPr>
      <w:r>
        <w:rPr>
          <w:rFonts w:ascii="Calibri"/>
          <w:sz w:val="24"/>
        </w:rPr>
        <w:t>DesignaFulladderusingdigitallogicgates.Verifyitstruth</w:t>
      </w:r>
      <w:r>
        <w:rPr>
          <w:rFonts w:ascii="Calibri"/>
          <w:spacing w:val="-2"/>
          <w:sz w:val="24"/>
        </w:rPr>
        <w:t>table.</w:t>
      </w:r>
    </w:p>
    <w:p w:rsidR="00137A0A" w:rsidRDefault="0055706A">
      <w:pPr>
        <w:pStyle w:val="ListParagraph"/>
        <w:numPr>
          <w:ilvl w:val="0"/>
          <w:numId w:val="331"/>
        </w:numPr>
        <w:tabs>
          <w:tab w:val="left" w:pos="1278"/>
        </w:tabs>
        <w:spacing w:before="45"/>
        <w:ind w:left="1278" w:hanging="358"/>
        <w:rPr>
          <w:rFonts w:ascii="Calibri"/>
          <w:sz w:val="24"/>
        </w:rPr>
      </w:pPr>
      <w:r>
        <w:rPr>
          <w:rFonts w:ascii="Calibri"/>
          <w:sz w:val="24"/>
        </w:rPr>
        <w:t>DesignofR-SFlipFlop;modifyittoDFlipFlop.Verifythetruth</w:t>
      </w:r>
      <w:r>
        <w:rPr>
          <w:rFonts w:ascii="Calibri"/>
          <w:spacing w:val="-2"/>
          <w:sz w:val="24"/>
        </w:rPr>
        <w:t>tables.</w:t>
      </w:r>
    </w:p>
    <w:p w:rsidR="00137A0A" w:rsidRDefault="0055706A">
      <w:pPr>
        <w:pStyle w:val="ListParagraph"/>
        <w:numPr>
          <w:ilvl w:val="0"/>
          <w:numId w:val="331"/>
        </w:numPr>
        <w:tabs>
          <w:tab w:val="left" w:pos="1278"/>
        </w:tabs>
        <w:spacing w:before="43"/>
        <w:ind w:left="1278" w:hanging="358"/>
        <w:rPr>
          <w:rFonts w:ascii="Calibri"/>
          <w:sz w:val="24"/>
        </w:rPr>
      </w:pPr>
      <w:r>
        <w:rPr>
          <w:rFonts w:ascii="Calibri"/>
          <w:sz w:val="24"/>
        </w:rPr>
        <w:t>DesignofaJ-KFlipflop,</w:t>
      </w:r>
      <w:r>
        <w:rPr>
          <w:rFonts w:ascii="Calibri"/>
          <w:sz w:val="24"/>
        </w:rPr>
        <w:t>verifythetruth</w:t>
      </w:r>
      <w:r>
        <w:rPr>
          <w:rFonts w:ascii="Calibri"/>
          <w:spacing w:val="-2"/>
          <w:sz w:val="24"/>
        </w:rPr>
        <w:t xml:space="preserve"> table.</w:t>
      </w:r>
    </w:p>
    <w:p w:rsidR="00137A0A" w:rsidRDefault="00137A0A">
      <w:pPr>
        <w:pStyle w:val="BodyText"/>
        <w:spacing w:before="43"/>
        <w:rPr>
          <w:rFonts w:ascii="Calibri"/>
        </w:rPr>
      </w:pPr>
    </w:p>
    <w:p w:rsidR="00137A0A" w:rsidRDefault="0055706A">
      <w:pPr>
        <w:pStyle w:val="Heading9"/>
        <w:ind w:left="560"/>
        <w:rPr>
          <w:rFonts w:ascii="Calibri"/>
        </w:rPr>
      </w:pPr>
      <w:r>
        <w:rPr>
          <w:rFonts w:ascii="Calibri"/>
        </w:rPr>
        <w:t>Computer</w:t>
      </w:r>
      <w:r>
        <w:rPr>
          <w:rFonts w:ascii="Calibri"/>
          <w:spacing w:val="-2"/>
        </w:rPr>
        <w:t>Organization</w:t>
      </w:r>
    </w:p>
    <w:p w:rsidR="00137A0A" w:rsidRDefault="00137A0A">
      <w:pPr>
        <w:pStyle w:val="BodyText"/>
        <w:spacing w:before="139"/>
        <w:rPr>
          <w:rFonts w:ascii="Calibri"/>
          <w:b/>
        </w:rPr>
      </w:pPr>
    </w:p>
    <w:p w:rsidR="00137A0A" w:rsidRDefault="0055706A">
      <w:pPr>
        <w:pStyle w:val="ListParagraph"/>
        <w:numPr>
          <w:ilvl w:val="0"/>
          <w:numId w:val="330"/>
        </w:numPr>
        <w:tabs>
          <w:tab w:val="left" w:pos="800"/>
        </w:tabs>
        <w:rPr>
          <w:sz w:val="24"/>
        </w:rPr>
      </w:pPr>
      <w:r>
        <w:rPr>
          <w:sz w:val="24"/>
        </w:rPr>
        <w:t>Createamachinebased onthe following</w:t>
      </w:r>
      <w:r>
        <w:rPr>
          <w:spacing w:val="-2"/>
          <w:sz w:val="24"/>
        </w:rPr>
        <w:t>architecture:</w:t>
      </w:r>
    </w:p>
    <w:p w:rsidR="00137A0A" w:rsidRDefault="00137A0A">
      <w:pPr>
        <w:pStyle w:val="BodyText"/>
        <w:spacing w:before="120"/>
      </w:pPr>
    </w:p>
    <w:p w:rsidR="00137A0A" w:rsidRDefault="0055706A">
      <w:pPr>
        <w:pStyle w:val="BodyText"/>
        <w:ind w:left="215"/>
        <w:jc w:val="center"/>
      </w:pPr>
      <w:r>
        <w:rPr>
          <w:w w:val="90"/>
        </w:rPr>
        <w:t>Register</w:t>
      </w:r>
      <w:r>
        <w:rPr>
          <w:spacing w:val="-5"/>
        </w:rPr>
        <w:t>Set</w:t>
      </w:r>
    </w:p>
    <w:p w:rsidR="00137A0A" w:rsidRDefault="0055706A">
      <w:pPr>
        <w:pStyle w:val="BodyText"/>
        <w:tabs>
          <w:tab w:val="left" w:pos="1373"/>
          <w:tab w:val="left" w:pos="2374"/>
          <w:tab w:val="left" w:pos="3294"/>
          <w:tab w:val="left" w:pos="4254"/>
          <w:tab w:val="left" w:pos="5214"/>
          <w:tab w:val="left" w:pos="6004"/>
          <w:tab w:val="left" w:pos="7046"/>
          <w:tab w:val="left" w:pos="7912"/>
          <w:tab w:val="left" w:pos="8443"/>
        </w:tabs>
        <w:spacing w:before="36"/>
        <w:ind w:left="296"/>
        <w:jc w:val="center"/>
      </w:pPr>
      <w:r>
        <w:rPr>
          <w:spacing w:val="-5"/>
        </w:rPr>
        <w:t>IR</w:t>
      </w:r>
      <w:r>
        <w:tab/>
      </w:r>
      <w:r>
        <w:rPr>
          <w:spacing w:val="-5"/>
        </w:rPr>
        <w:t>DR</w:t>
      </w:r>
      <w:r>
        <w:tab/>
      </w:r>
      <w:r>
        <w:rPr>
          <w:spacing w:val="-5"/>
        </w:rPr>
        <w:t>AC</w:t>
      </w:r>
      <w:r>
        <w:tab/>
      </w:r>
      <w:r>
        <w:rPr>
          <w:spacing w:val="-5"/>
        </w:rPr>
        <w:t>AR</w:t>
      </w:r>
      <w:r>
        <w:tab/>
      </w:r>
      <w:r>
        <w:rPr>
          <w:spacing w:val="-5"/>
        </w:rPr>
        <w:t>PC</w:t>
      </w:r>
      <w:r>
        <w:tab/>
      </w:r>
      <w:r>
        <w:rPr>
          <w:spacing w:val="-5"/>
        </w:rPr>
        <w:t>FGI</w:t>
      </w:r>
      <w:r>
        <w:tab/>
      </w:r>
      <w:r>
        <w:rPr>
          <w:spacing w:val="-5"/>
        </w:rPr>
        <w:t>FGO</w:t>
      </w:r>
      <w:r>
        <w:tab/>
      </w:r>
      <w:r>
        <w:rPr>
          <w:spacing w:val="-10"/>
        </w:rPr>
        <w:t>S</w:t>
      </w:r>
      <w:r>
        <w:tab/>
      </w:r>
      <w:r>
        <w:rPr>
          <w:spacing w:val="-10"/>
        </w:rPr>
        <w:t>I</w:t>
      </w:r>
      <w:r>
        <w:tab/>
      </w:r>
      <w:r>
        <w:rPr>
          <w:spacing w:val="-10"/>
        </w:rPr>
        <w:t>E</w:t>
      </w:r>
    </w:p>
    <w:p w:rsidR="00137A0A" w:rsidRDefault="00137A0A">
      <w:pPr>
        <w:pStyle w:val="BodyText"/>
        <w:spacing w:before="30"/>
        <w:rPr>
          <w:sz w:val="20"/>
        </w:rPr>
      </w:pPr>
      <w:r w:rsidRPr="00137A0A">
        <w:pict>
          <v:shapetype id="_x0000_t202" coordsize="21600,21600" o:spt="202" path="m,l,21600r21600,l21600,xe">
            <v:stroke joinstyle="miter"/>
            <v:path gradientshapeok="t" o:connecttype="rect"/>
          </v:shapetype>
          <v:shape id="docshape10" o:spid="_x0000_s1140" type="#_x0000_t202" style="position:absolute;margin-left:94.8pt;margin-top:14.7pt;width:46.95pt;height:14.9pt;z-index:-15727616;mso-wrap-distance-left:0;mso-wrap-distance-right:0;mso-position-horizontal-relative:page" filled="f" strokeweight=".96pt">
            <v:textbox inset="0,0,0,0">
              <w:txbxContent>
                <w:p w:rsidR="00137A0A" w:rsidRDefault="0055706A">
                  <w:pPr>
                    <w:pStyle w:val="BodyText"/>
                    <w:spacing w:line="273" w:lineRule="exact"/>
                    <w:ind w:left="163"/>
                  </w:pPr>
                  <w:r>
                    <w:t>0</w:t>
                  </w:r>
                  <w:r>
                    <w:rPr>
                      <w:spacing w:val="-5"/>
                    </w:rPr>
                    <w:t>15</w:t>
                  </w:r>
                </w:p>
              </w:txbxContent>
            </v:textbox>
            <w10:wrap type="topAndBottom" anchorx="page"/>
          </v:shape>
        </w:pict>
      </w:r>
      <w:r w:rsidRPr="00137A0A">
        <w:pict>
          <v:shape id="docshape11" o:spid="_x0000_s1139" type="#_x0000_t202" style="position:absolute;margin-left:148.7pt;margin-top:14.7pt;width:46.15pt;height:14.9pt;z-index:-15727104;mso-wrap-distance-left:0;mso-wrap-distance-right:0;mso-position-horizontal-relative:page" filled="f" strokeweight=".96pt">
            <v:textbox inset="0,0,0,0">
              <w:txbxContent>
                <w:p w:rsidR="00137A0A" w:rsidRDefault="0055706A">
                  <w:pPr>
                    <w:pStyle w:val="BodyText"/>
                    <w:tabs>
                      <w:tab w:val="left" w:pos="550"/>
                    </w:tabs>
                    <w:spacing w:line="273" w:lineRule="exact"/>
                  </w:pPr>
                  <w:r>
                    <w:rPr>
                      <w:spacing w:val="-10"/>
                    </w:rPr>
                    <w:t>0</w:t>
                  </w:r>
                  <w:r>
                    <w:tab/>
                  </w:r>
                  <w:r>
                    <w:rPr>
                      <w:spacing w:val="-5"/>
                    </w:rPr>
                    <w:t>15</w:t>
                  </w:r>
                </w:p>
              </w:txbxContent>
            </v:textbox>
            <w10:wrap type="topAndBottom" anchorx="page"/>
          </v:shape>
        </w:pict>
      </w:r>
      <w:r w:rsidRPr="00137A0A">
        <w:pict>
          <v:shape id="docshape12" o:spid="_x0000_s1138" type="#_x0000_t202" style="position:absolute;margin-left:200.8pt;margin-top:14.7pt;width:43pt;height:14.9pt;z-index:-15726592;mso-wrap-distance-left:0;mso-wrap-distance-right:0;mso-position-horizontal-relative:page" filled="f" strokeweight=".96pt">
            <v:textbox inset="0,0,0,0">
              <w:txbxContent>
                <w:p w:rsidR="00137A0A" w:rsidRDefault="0055706A">
                  <w:pPr>
                    <w:pStyle w:val="BodyText"/>
                    <w:tabs>
                      <w:tab w:val="left" w:pos="328"/>
                    </w:tabs>
                    <w:spacing w:line="273" w:lineRule="exact"/>
                  </w:pPr>
                  <w:r>
                    <w:rPr>
                      <w:spacing w:val="-10"/>
                    </w:rPr>
                    <w:t>0</w:t>
                  </w:r>
                  <w:r>
                    <w:tab/>
                  </w:r>
                  <w:r>
                    <w:rPr>
                      <w:spacing w:val="-5"/>
                    </w:rPr>
                    <w:t>15</w:t>
                  </w:r>
                </w:p>
              </w:txbxContent>
            </v:textbox>
            <w10:wrap type="topAndBottom" anchorx="page"/>
          </v:shape>
        </w:pict>
      </w:r>
      <w:r w:rsidRPr="00137A0A">
        <w:pict>
          <v:shape id="docshape13" o:spid="_x0000_s1137" type="#_x0000_t202" style="position:absolute;margin-left:250.75pt;margin-top:14.7pt;width:40.95pt;height:14.9pt;z-index:-15726080;mso-wrap-distance-left:0;mso-wrap-distance-right:0;mso-position-horizontal-relative:page" filled="f" strokeweight=".96pt">
            <v:textbox inset="0,0,0,0">
              <w:txbxContent>
                <w:p w:rsidR="00137A0A" w:rsidRDefault="0055706A">
                  <w:pPr>
                    <w:pStyle w:val="BodyText"/>
                    <w:spacing w:line="273" w:lineRule="exact"/>
                  </w:pPr>
                  <w:r>
                    <w:rPr>
                      <w:spacing w:val="-5"/>
                    </w:rPr>
                    <w:t>011</w:t>
                  </w:r>
                </w:p>
              </w:txbxContent>
            </v:textbox>
            <w10:wrap type="topAndBottom" anchorx="page"/>
          </v:shape>
        </w:pict>
      </w:r>
      <w:r w:rsidRPr="00137A0A">
        <w:pict>
          <v:shape id="docshape14" o:spid="_x0000_s1136" type="#_x0000_t202" style="position:absolute;margin-left:299.7pt;margin-top:14.7pt;width:42pt;height:14.9pt;z-index:-15725568;mso-wrap-distance-left:0;mso-wrap-distance-right:0;mso-position-horizontal-relative:page" filled="f" strokeweight=".96pt">
            <v:textbox inset="0,0,0,0">
              <w:txbxContent>
                <w:p w:rsidR="00137A0A" w:rsidRDefault="0055706A">
                  <w:pPr>
                    <w:pStyle w:val="BodyText"/>
                    <w:spacing w:line="273" w:lineRule="exact"/>
                    <w:ind w:left="-1"/>
                  </w:pPr>
                  <w:r>
                    <w:rPr>
                      <w:spacing w:val="-5"/>
                    </w:rPr>
                    <w:t>011</w:t>
                  </w:r>
                </w:p>
              </w:txbxContent>
            </v:textbox>
            <w10:wrap type="topAndBottom" anchorx="page"/>
          </v:shape>
        </w:pict>
      </w:r>
      <w:r w:rsidRPr="00137A0A">
        <w:pict>
          <v:shape id="docshape15" o:spid="_x0000_s1135" type="#_x0000_t202" style="position:absolute;margin-left:347.7pt;margin-top:14.7pt;width:32.55pt;height:14.9pt;z-index:-15725056;mso-wrap-distance-left:0;mso-wrap-distance-right:0;mso-position-horizontal-relative:page" filled="f" strokeweight=".96pt">
            <v:textbox inset="0,0,0,0">
              <w:txbxContent>
                <w:p w:rsidR="00137A0A" w:rsidRDefault="0055706A">
                  <w:pPr>
                    <w:pStyle w:val="BodyText"/>
                    <w:spacing w:line="273" w:lineRule="exact"/>
                    <w:ind w:left="88"/>
                  </w:pPr>
                  <w:r>
                    <w:t xml:space="preserve">1 </w:t>
                  </w:r>
                  <w:r>
                    <w:rPr>
                      <w:spacing w:val="-5"/>
                    </w:rPr>
                    <w:t>Bit</w:t>
                  </w:r>
                </w:p>
              </w:txbxContent>
            </v:textbox>
            <w10:wrap type="topAndBottom" anchorx="page"/>
          </v:shape>
        </w:pict>
      </w:r>
      <w:r w:rsidRPr="00137A0A">
        <w:pict>
          <v:group id="docshapegroup16" o:spid="_x0000_s1132" style="position:absolute;margin-left:391.15pt;margin-top:14.25pt;width:36.55pt;height:15.85pt;z-index:-15724544;mso-wrap-distance-left:0;mso-wrap-distance-right:0;mso-position-horizontal-relative:page" coordorigin="7823,285" coordsize="731,317">
            <v:shape id="docshape17" o:spid="_x0000_s1134" style="position:absolute;left:7823;top:284;width:731;height:317" coordorigin="7823,285" coordsize="731,317" o:spt="100" adj="0,,0" path="m8085,285r-262,l7823,304r262,l8085,285xm8104,285r-19,l8085,304r19,l8104,285xm8304,285r-20,l8104,285r,19l8284,304r20,l8304,285xm8553,582r-19,l8534,601r19,l8553,582xm8553,285r-19,l8304,285r,19l8534,304r,278l8553,582r,-278l8553,285xe" fillcolor="black" stroked="f">
              <v:stroke joinstyle="round"/>
              <v:formulas/>
              <v:path arrowok="t" o:connecttype="segments"/>
            </v:shape>
            <v:shape id="docshape18" o:spid="_x0000_s1133" type="#_x0000_t202" style="position:absolute;left:7823;top:284;width:731;height:317" filled="f" stroked="f">
              <v:textbox inset="0,0,0,0">
                <w:txbxContent>
                  <w:p w:rsidR="00137A0A" w:rsidRDefault="0055706A">
                    <w:pPr>
                      <w:spacing w:before="16"/>
                      <w:rPr>
                        <w:sz w:val="24"/>
                      </w:rPr>
                    </w:pPr>
                    <w:r>
                      <w:rPr>
                        <w:sz w:val="24"/>
                        <w:u w:val="single"/>
                      </w:rPr>
                      <w:t xml:space="preserve">1 </w:t>
                    </w:r>
                    <w:r>
                      <w:rPr>
                        <w:spacing w:val="-5"/>
                        <w:sz w:val="24"/>
                        <w:u w:val="single"/>
                      </w:rPr>
                      <w:t>Bit</w:t>
                    </w:r>
                  </w:p>
                </w:txbxContent>
              </v:textbox>
            </v:shape>
            <w10:wrap type="topAndBottom" anchorx="page"/>
          </v:group>
        </w:pict>
      </w:r>
      <w:r w:rsidRPr="00137A0A">
        <w:pict>
          <v:shape id="docshape19" o:spid="_x0000_s1131" type="#_x0000_t202" style="position:absolute;margin-left:434.25pt;margin-top:14.7pt;width:37.95pt;height:14.9pt;z-index:-15724032;mso-wrap-distance-left:0;mso-wrap-distance-right:0;mso-position-horizontal-relative:page" filled="f" strokeweight=".96pt">
            <v:textbox inset="0,0,0,0">
              <w:txbxContent>
                <w:p w:rsidR="00137A0A" w:rsidRDefault="0055706A">
                  <w:pPr>
                    <w:pStyle w:val="BodyText"/>
                    <w:spacing w:line="273" w:lineRule="exact"/>
                    <w:ind w:left="110"/>
                  </w:pPr>
                  <w:r>
                    <w:t xml:space="preserve">1 </w:t>
                  </w:r>
                  <w:r>
                    <w:rPr>
                      <w:spacing w:val="-5"/>
                    </w:rPr>
                    <w:t>Bit</w:t>
                  </w:r>
                </w:p>
              </w:txbxContent>
            </v:textbox>
            <w10:wrap type="topAndBottom" anchorx="page"/>
          </v:shape>
        </w:pict>
      </w:r>
      <w:r w:rsidRPr="00137A0A">
        <w:pict>
          <v:shape id="docshape20" o:spid="_x0000_s1130" type="#_x0000_t202" style="position:absolute;margin-left:482.6pt;margin-top:14.7pt;width:29.05pt;height:14.9pt;z-index:-15723520;mso-wrap-distance-left:0;mso-wrap-distance-right:0;mso-position-horizontal-relative:page" filled="f" strokeweight=".96pt">
            <v:textbox inset="0,0,0,0">
              <w:txbxContent>
                <w:p w:rsidR="00137A0A" w:rsidRDefault="0055706A">
                  <w:pPr>
                    <w:pStyle w:val="BodyText"/>
                    <w:spacing w:line="273" w:lineRule="exact"/>
                    <w:ind w:left="19"/>
                  </w:pPr>
                  <w:r>
                    <w:t>1</w:t>
                  </w:r>
                  <w:r>
                    <w:rPr>
                      <w:spacing w:val="-5"/>
                    </w:rPr>
                    <w:t>bit</w:t>
                  </w:r>
                </w:p>
              </w:txbxContent>
            </v:textbox>
            <w10:wrap type="topAndBottom" anchorx="page"/>
          </v:shape>
        </w:pict>
      </w:r>
      <w:r w:rsidRPr="00137A0A">
        <w:pict>
          <v:shape id="docshape21" o:spid="_x0000_s1129" type="#_x0000_t202" style="position:absolute;margin-left:521.15pt;margin-top:14.7pt;width:28pt;height:14.9pt;z-index:-15723008;mso-wrap-distance-left:0;mso-wrap-distance-right:0;mso-position-horizontal-relative:page" filled="f" strokeweight=".33864mm">
            <v:textbox inset="0,0,0,0">
              <w:txbxContent>
                <w:p w:rsidR="00137A0A" w:rsidRDefault="0055706A">
                  <w:pPr>
                    <w:pStyle w:val="BodyText"/>
                    <w:spacing w:line="273" w:lineRule="exact"/>
                  </w:pPr>
                  <w:r>
                    <w:t>1</w:t>
                  </w:r>
                  <w:r>
                    <w:rPr>
                      <w:spacing w:val="-5"/>
                    </w:rPr>
                    <w:t>Bit</w:t>
                  </w:r>
                </w:p>
              </w:txbxContent>
            </v:textbox>
            <w10:wrap type="topAndBottom" anchorx="page"/>
          </v:shape>
        </w:pict>
      </w:r>
      <w:r w:rsidRPr="00137A0A">
        <w:pict>
          <v:group id="docshapegroup22" o:spid="_x0000_s1119" style="position:absolute;margin-left:84.5pt;margin-top:45.9pt;width:476.15pt;height:74.95pt;z-index:-15722496;mso-wrap-distance-left:0;mso-wrap-distance-right:0;mso-position-horizontal-relative:page" coordorigin="1690,918" coordsize="9523,1499">
            <v:shape id="docshape23" o:spid="_x0000_s1128" style="position:absolute;left:5305;top:917;width:5908;height:1499" coordorigin="5305,918" coordsize="5908,1499" o:spt="100" adj="0,,0" path="m5853,2397r-20,l5833,2397r-528,l5305,2416r528,l5833,2416r20,l5853,2397xm5853,918r-20,l5833,918r-528,l5305,937r528,l5833,937r20,l5853,918xm5913,2397r-20,l5853,2397r,19l5893,2416r20,l5913,2397xm5913,918r-20,l5853,918r,19l5893,937r20,l5913,918xm6013,2397r-19,l5913,2397r,19l5994,2416r19,l6013,2397xm6013,918r-19,l5913,918r,19l5994,937r19,l6013,918xm6213,2397r-20,l6013,2397r,19l6193,2416r20,l6213,2397xm6213,918r-20,l6013,918r,19l6193,937r20,l6213,918xm6853,918r-19,l6213,918r,19l6834,937r19,l6853,918xm6973,918r-19,l6853,918r,19l6954,937r19,l6973,918xm6993,918r-20,l6973,937r20,l6993,918xm7213,918r-19,l7012,918r-19,l6993,937r19,l7194,937r19,l7213,918xm7242,918r-19,l7213,918r,19l7223,937r19,l7242,918xm7583,918r-19,l7242,918r,19l7564,937r19,l7583,918xm7605,918r-22,l7583,937r22,l7605,918xm7842,918r-19,l7744,918r-19,l7624,918r-19,l7605,937r19,l7725,937r19,l7823,937r19,l7842,918xm8085,918r-243,l7842,937r243,l8085,918xm8104,918r-19,l8085,937r19,l8104,918xm8304,918r-20,l8104,918r,19l8284,937r20,l8304,918xm8764,918r-19,l8304,918r,19l8745,937r19,l8764,918xm9652,918r-9,l9624,918r-161,l9444,918r-680,l8764,937r680,l9463,937r161,l9643,937r9,l9652,918xm9753,918r-81,l9652,918r,19l9672,937r81,l9753,918xm9772,918r-19,l9753,937r19,l9772,918xm10012,918r-19,l9772,918r,19l9993,937r19,l10012,918xm10132,918r-19,l10012,918r,19l10113,937r19,l10132,918xm10442,918r-19,l10423,918r-21,l10382,918r,l10252,918r-19,l10132,918r,19l10233,937r19,l10382,937r,l10402,937r21,l10423,937r19,l10442,918xm11102,918r-19,l11002,918r-20,l10442,918r,19l10982,937r20,l11083,937r19,l11102,918xm11213,2099r-19,l11194,2118r,279l11213,2397r,-279l11213,2099xm11213,1823r-19,l11194,2099r19,l11213,1823xm11213,1803r-19,l11194,1823r19,l11213,1803xm11213,918r-19,l11102,918r,19l11194,937r,566l11194,1803r19,l11213,1503r,-566l11213,918xe" fillcolor="black" stroked="f">
              <v:stroke joinstyle="round"/>
              <v:formulas/>
              <v:path arrowok="t" o:connecttype="segments"/>
            </v:shape>
            <v:shape id="docshape24" o:spid="_x0000_s1127" style="position:absolute;left:6193;top:2396;width:5020;height:20" coordorigin="6193,2397" coordsize="5020,20" o:spt="100" adj="0,,0" path="m6213,2397r-20,l6193,2416r20,l6213,2397xm6853,2397r-19,l6213,2397r,19l6834,2416r19,l6853,2397xm6973,2397r-19,l6853,2397r,19l6954,2416r19,l6973,2397xm6993,2397r-20,l6973,2416r20,l6993,2397xm7213,2397r-19,l7012,2397r-19,l6993,2416r19,l7194,2416r19,l7213,2397xm7242,2397r-19,l7213,2397r,19l7223,2416r19,l7242,2397xm7583,2397r-19,l7242,2397r,19l7564,2416r19,l7583,2397xm7605,2397r-22,l7583,2416r22,l7605,2397xm7842,2397r-19,l7744,2397r-19,l7624,2397r-19,l7605,2416r19,l7725,2416r19,l7823,2416r19,l7842,2397xm8085,2397r-243,l7842,2416r243,l8085,2397xm8104,2397r-19,l8085,2416r19,l8104,2397xm8304,2397r-20,l8104,2397r,19l8284,2416r20,l8304,2397xm8704,2397r-19,l8563,2397r-19,l8304,2397r,19l8544,2416r19,l8685,2416r19,l8704,2397xm8764,2397r-19,l8704,2397r,19l8745,2416r19,l8764,2397xm9652,2397r-9,l9624,2397r-161,l9444,2397r-680,l8764,2416r680,l9463,2416r161,l9643,2416r9,l9652,2397xm9753,2397r-81,l9652,2397r,19l9672,2416r81,l9753,2397xm9772,2397r-19,l9753,2416r19,l9772,2397xm10012,2397r-19,l9772,2397r,19l9993,2416r19,l10012,2397xm10132,2397r-19,l10012,2397r,19l10113,2416r19,l10132,2397xm10382,2397r-19,l10363,2397r-19,l10344,2397r-212,l10132,2416r212,l10344,2416r19,l10363,2416r19,l10382,2397xm10442,2397r-19,l10423,2397r-21,l10382,2397r,19l10402,2416r21,l10423,2416r19,l10442,2397xm11102,2397r-19,l11002,2397r-20,l10442,2397r,19l10982,2416r20,l11083,2416r19,l11102,2397xm11213,2397r-19,l11102,2397r,19l11194,2416r19,l11213,2397xe" fillcolor="black" stroked="f">
              <v:stroke joinstyle="round"/>
              <v:formulas/>
              <v:path arrowok="t" o:connecttype="segments"/>
            </v:shape>
            <v:shape id="docshape25" o:spid="_x0000_s1126" type="#_x0000_t202" style="position:absolute;left:6253;top:1529;width:140;height:266" filled="f" stroked="f">
              <v:textbox inset="0,0,0,0">
                <w:txbxContent>
                  <w:p w:rsidR="00137A0A" w:rsidRDefault="0055706A">
                    <w:pPr>
                      <w:spacing w:line="266" w:lineRule="exact"/>
                      <w:rPr>
                        <w:sz w:val="24"/>
                      </w:rPr>
                    </w:pPr>
                    <w:r>
                      <w:rPr>
                        <w:spacing w:val="-10"/>
                        <w:sz w:val="24"/>
                      </w:rPr>
                      <w:t>0</w:t>
                    </w:r>
                  </w:p>
                </w:txbxContent>
              </v:textbox>
            </v:shape>
            <v:shape id="docshape26" o:spid="_x0000_s1125" type="#_x0000_t202" style="position:absolute;left:6954;top:1529;width:140;height:266" filled="f" stroked="f">
              <v:textbox inset="0,0,0,0">
                <w:txbxContent>
                  <w:p w:rsidR="00137A0A" w:rsidRDefault="0055706A">
                    <w:pPr>
                      <w:spacing w:line="266" w:lineRule="exact"/>
                      <w:rPr>
                        <w:sz w:val="24"/>
                      </w:rPr>
                    </w:pPr>
                    <w:r>
                      <w:rPr>
                        <w:spacing w:val="-10"/>
                        <w:sz w:val="24"/>
                      </w:rPr>
                      <w:t>3</w:t>
                    </w:r>
                  </w:p>
                </w:txbxContent>
              </v:textbox>
            </v:shape>
            <v:shape id="docshape27" o:spid="_x0000_s1124" type="#_x0000_t202" style="position:absolute;left:7604;top:1229;width:1700;height:566" filled="f" stroked="f">
              <v:textbox inset="0,0,0,0">
                <w:txbxContent>
                  <w:p w:rsidR="00137A0A" w:rsidRDefault="0055706A">
                    <w:pPr>
                      <w:spacing w:line="261" w:lineRule="auto"/>
                      <w:ind w:left="357" w:right="18" w:hanging="358"/>
                      <w:rPr>
                        <w:sz w:val="24"/>
                      </w:rPr>
                    </w:pPr>
                    <w:r>
                      <w:rPr>
                        <w:spacing w:val="-4"/>
                        <w:sz w:val="24"/>
                      </w:rPr>
                      <w:t xml:space="preserve">Instructionformat </w:t>
                    </w:r>
                    <w:r>
                      <w:rPr>
                        <w:spacing w:val="-10"/>
                        <w:sz w:val="24"/>
                      </w:rPr>
                      <w:t>4</w:t>
                    </w:r>
                  </w:p>
                </w:txbxContent>
              </v:textbox>
            </v:shape>
            <v:shape id="docshape28" o:spid="_x0000_s1123" type="#_x0000_t202" style="position:absolute;left:10113;top:1529;width:256;height:266" filled="f" stroked="f">
              <v:textbox inset="0,0,0,0">
                <w:txbxContent>
                  <w:p w:rsidR="00137A0A" w:rsidRDefault="0055706A">
                    <w:pPr>
                      <w:spacing w:line="266" w:lineRule="exact"/>
                      <w:rPr>
                        <w:sz w:val="24"/>
                      </w:rPr>
                    </w:pPr>
                    <w:r>
                      <w:rPr>
                        <w:spacing w:val="-5"/>
                        <w:sz w:val="24"/>
                      </w:rPr>
                      <w:t>15</w:t>
                    </w:r>
                  </w:p>
                </w:txbxContent>
              </v:textbox>
            </v:shape>
            <v:shape id="docshape29" o:spid="_x0000_s1122" type="#_x0000_t202" style="position:absolute;left:1699;top:927;width:3577;height:1479" filled="f" strokeweight=".96pt">
              <v:textbox inset="0,0,0,0">
                <w:txbxContent>
                  <w:p w:rsidR="00137A0A" w:rsidRDefault="00137A0A">
                    <w:pPr>
                      <w:spacing w:before="6"/>
                      <w:rPr>
                        <w:sz w:val="24"/>
                      </w:rPr>
                    </w:pPr>
                  </w:p>
                  <w:p w:rsidR="00137A0A" w:rsidRDefault="0055706A">
                    <w:pPr>
                      <w:spacing w:line="261" w:lineRule="auto"/>
                      <w:ind w:left="1125" w:right="1317" w:firstLine="139"/>
                      <w:rPr>
                        <w:sz w:val="24"/>
                      </w:rPr>
                    </w:pPr>
                    <w:r>
                      <w:rPr>
                        <w:spacing w:val="-2"/>
                        <w:sz w:val="24"/>
                      </w:rPr>
                      <w:t>Memory 4096words</w:t>
                    </w:r>
                  </w:p>
                  <w:p w:rsidR="00137A0A" w:rsidRDefault="0055706A">
                    <w:pPr>
                      <w:spacing w:line="274" w:lineRule="exact"/>
                      <w:ind w:left="847"/>
                      <w:rPr>
                        <w:sz w:val="24"/>
                      </w:rPr>
                    </w:pPr>
                    <w:r>
                      <w:rPr>
                        <w:sz w:val="24"/>
                      </w:rPr>
                      <w:t>16 bits per</w:t>
                    </w:r>
                    <w:r>
                      <w:rPr>
                        <w:spacing w:val="-4"/>
                        <w:sz w:val="24"/>
                      </w:rPr>
                      <w:t>word</w:t>
                    </w:r>
                  </w:p>
                </w:txbxContent>
              </v:textbox>
            </v:shape>
            <v:shape id="docshape30" o:spid="_x0000_s1121" type="#_x0000_t202" style="position:absolute;left:7823;top:1812;width:2560;height:296" filled="f" strokeweight=".33864mm">
              <v:textbox inset="0,0,0,0">
                <w:txbxContent>
                  <w:p w:rsidR="00137A0A" w:rsidRDefault="0055706A">
                    <w:pPr>
                      <w:spacing w:line="273" w:lineRule="exact"/>
                      <w:ind w:left="31"/>
                      <w:jc w:val="center"/>
                      <w:rPr>
                        <w:sz w:val="24"/>
                      </w:rPr>
                    </w:pPr>
                    <w:r>
                      <w:rPr>
                        <w:spacing w:val="-2"/>
                        <w:sz w:val="24"/>
                      </w:rPr>
                      <w:t>Address</w:t>
                    </w:r>
                  </w:p>
                </w:txbxContent>
              </v:textbox>
            </v:shape>
            <v:shape id="docshape31" o:spid="_x0000_s1120" type="#_x0000_t202" style="position:absolute;left:6193;top:1812;width:1630;height:296" filled="f" strokeweight=".96pt">
              <v:textbox inset="0,0,0,0">
                <w:txbxContent>
                  <w:p w:rsidR="00137A0A" w:rsidRDefault="0055706A">
                    <w:pPr>
                      <w:spacing w:line="273" w:lineRule="exact"/>
                      <w:ind w:left="410"/>
                      <w:rPr>
                        <w:sz w:val="24"/>
                      </w:rPr>
                    </w:pPr>
                    <w:r>
                      <w:rPr>
                        <w:spacing w:val="-2"/>
                        <w:sz w:val="24"/>
                      </w:rPr>
                      <w:t>Opcode</w:t>
                    </w:r>
                  </w:p>
                </w:txbxContent>
              </v:textbox>
            </v:shape>
            <w10:wrap type="topAndBottom" anchorx="page"/>
          </v:group>
        </w:pict>
      </w:r>
    </w:p>
    <w:p w:rsidR="00137A0A" w:rsidRDefault="00137A0A">
      <w:pPr>
        <w:pStyle w:val="BodyText"/>
        <w:spacing w:before="62"/>
        <w:rPr>
          <w:sz w:val="20"/>
        </w:rPr>
      </w:pPr>
    </w:p>
    <w:p w:rsidR="00137A0A" w:rsidRDefault="00137A0A">
      <w:pPr>
        <w:rPr>
          <w:sz w:val="20"/>
        </w:rPr>
        <w:sectPr w:rsidR="00137A0A">
          <w:pgSz w:w="12240" w:h="15840"/>
          <w:pgMar w:top="860" w:right="600" w:bottom="1140" w:left="880" w:header="0" w:footer="882" w:gutter="0"/>
          <w:cols w:space="720"/>
        </w:sectPr>
      </w:pPr>
    </w:p>
    <w:p w:rsidR="00137A0A" w:rsidRDefault="0055706A">
      <w:pPr>
        <w:pStyle w:val="BodyText"/>
        <w:ind w:left="850"/>
        <w:rPr>
          <w:sz w:val="20"/>
        </w:rPr>
      </w:pPr>
      <w:r>
        <w:rPr>
          <w:noProof/>
          <w:sz w:val="20"/>
          <w:lang w:bidi="as-IN"/>
        </w:rPr>
        <w:lastRenderedPageBreak/>
        <w:drawing>
          <wp:inline distT="0" distB="0" distL="0" distR="0">
            <wp:extent cx="5963986" cy="152400"/>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1" cstate="print"/>
                    <a:stretch>
                      <a:fillRect/>
                    </a:stretch>
                  </pic:blipFill>
                  <pic:spPr>
                    <a:xfrm>
                      <a:off x="0" y="0"/>
                      <a:ext cx="5963986" cy="152400"/>
                    </a:xfrm>
                    <a:prstGeom prst="rect">
                      <a:avLst/>
                    </a:prstGeom>
                  </pic:spPr>
                </pic:pic>
              </a:graphicData>
            </a:graphic>
          </wp:inline>
        </w:drawing>
      </w:r>
    </w:p>
    <w:p w:rsidR="00137A0A" w:rsidRDefault="00137A0A">
      <w:pPr>
        <w:pStyle w:val="BodyText"/>
      </w:pPr>
    </w:p>
    <w:p w:rsidR="00137A0A" w:rsidRDefault="00137A0A">
      <w:pPr>
        <w:pStyle w:val="BodyText"/>
      </w:pPr>
    </w:p>
    <w:p w:rsidR="00137A0A" w:rsidRDefault="00137A0A">
      <w:pPr>
        <w:pStyle w:val="BodyText"/>
        <w:spacing w:before="167"/>
      </w:pPr>
    </w:p>
    <w:p w:rsidR="00137A0A" w:rsidRDefault="0055706A">
      <w:pPr>
        <w:pStyle w:val="BodyText"/>
        <w:ind w:left="1076"/>
      </w:pPr>
      <w:r>
        <w:t>BasicComputer</w:t>
      </w:r>
      <w:r>
        <w:rPr>
          <w:spacing w:val="-2"/>
        </w:rPr>
        <w:t>Instructions</w:t>
      </w:r>
    </w:p>
    <w:p w:rsidR="00137A0A" w:rsidRDefault="00137A0A">
      <w:pPr>
        <w:pStyle w:val="BodyText"/>
        <w:spacing w:before="54"/>
        <w:rPr>
          <w:sz w:val="20"/>
        </w:rPr>
      </w:pPr>
    </w:p>
    <w:tbl>
      <w:tblPr>
        <w:tblW w:w="0" w:type="auto"/>
        <w:tblInd w:w="9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936"/>
        <w:gridCol w:w="2439"/>
        <w:gridCol w:w="2458"/>
      </w:tblGrid>
      <w:tr w:rsidR="00137A0A">
        <w:trPr>
          <w:trHeight w:val="277"/>
        </w:trPr>
        <w:tc>
          <w:tcPr>
            <w:tcW w:w="2936" w:type="dxa"/>
          </w:tcPr>
          <w:p w:rsidR="00137A0A" w:rsidRDefault="0055706A">
            <w:pPr>
              <w:pStyle w:val="TableParagraph"/>
              <w:spacing w:line="258" w:lineRule="exact"/>
              <w:ind w:left="537"/>
              <w:rPr>
                <w:sz w:val="24"/>
              </w:rPr>
            </w:pPr>
            <w:r>
              <w:rPr>
                <w:sz w:val="24"/>
              </w:rPr>
              <w:t>Memory</w:t>
            </w:r>
            <w:r>
              <w:rPr>
                <w:spacing w:val="-2"/>
                <w:sz w:val="24"/>
              </w:rPr>
              <w:t>Reference</w:t>
            </w:r>
          </w:p>
        </w:tc>
        <w:tc>
          <w:tcPr>
            <w:tcW w:w="2439" w:type="dxa"/>
          </w:tcPr>
          <w:p w:rsidR="00137A0A" w:rsidRDefault="0055706A">
            <w:pPr>
              <w:pStyle w:val="TableParagraph"/>
              <w:spacing w:line="258" w:lineRule="exact"/>
              <w:ind w:left="258"/>
              <w:rPr>
                <w:sz w:val="24"/>
              </w:rPr>
            </w:pPr>
            <w:r>
              <w:rPr>
                <w:sz w:val="24"/>
              </w:rPr>
              <w:t>Register</w:t>
            </w:r>
            <w:r>
              <w:rPr>
                <w:spacing w:val="-2"/>
                <w:sz w:val="24"/>
              </w:rPr>
              <w:t>Reference</w:t>
            </w:r>
          </w:p>
        </w:tc>
        <w:tc>
          <w:tcPr>
            <w:tcW w:w="2458" w:type="dxa"/>
          </w:tcPr>
          <w:p w:rsidR="00137A0A" w:rsidRDefault="0055706A">
            <w:pPr>
              <w:pStyle w:val="TableParagraph"/>
              <w:spacing w:line="258" w:lineRule="exact"/>
              <w:ind w:left="627"/>
              <w:rPr>
                <w:sz w:val="24"/>
              </w:rPr>
            </w:pPr>
            <w:r>
              <w:rPr>
                <w:w w:val="90"/>
                <w:sz w:val="24"/>
              </w:rPr>
              <w:t>Input-</w:t>
            </w:r>
            <w:r>
              <w:rPr>
                <w:spacing w:val="-2"/>
                <w:sz w:val="24"/>
              </w:rPr>
              <w:t>Output</w:t>
            </w:r>
          </w:p>
        </w:tc>
      </w:tr>
    </w:tbl>
    <w:p w:rsidR="00137A0A" w:rsidRDefault="00137A0A">
      <w:pPr>
        <w:pStyle w:val="BodyText"/>
        <w:spacing w:before="55"/>
        <w:rPr>
          <w:sz w:val="20"/>
        </w:rPr>
      </w:pPr>
    </w:p>
    <w:tbl>
      <w:tblPr>
        <w:tblW w:w="0" w:type="auto"/>
        <w:tblInd w:w="9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95"/>
        <w:gridCol w:w="771"/>
        <w:gridCol w:w="1279"/>
        <w:gridCol w:w="1128"/>
        <w:gridCol w:w="1300"/>
        <w:gridCol w:w="1089"/>
        <w:gridCol w:w="2697"/>
        <w:gridCol w:w="220"/>
      </w:tblGrid>
      <w:tr w:rsidR="00137A0A">
        <w:trPr>
          <w:trHeight w:val="702"/>
        </w:trPr>
        <w:tc>
          <w:tcPr>
            <w:tcW w:w="895" w:type="dxa"/>
          </w:tcPr>
          <w:p w:rsidR="00137A0A" w:rsidRDefault="0055706A">
            <w:pPr>
              <w:pStyle w:val="TableParagraph"/>
              <w:spacing w:before="142"/>
              <w:ind w:left="95"/>
              <w:rPr>
                <w:sz w:val="24"/>
              </w:rPr>
            </w:pPr>
            <w:r>
              <w:rPr>
                <w:spacing w:val="-2"/>
                <w:sz w:val="24"/>
              </w:rPr>
              <w:t>Symbol</w:t>
            </w:r>
          </w:p>
        </w:tc>
        <w:tc>
          <w:tcPr>
            <w:tcW w:w="771" w:type="dxa"/>
            <w:tcBorders>
              <w:right w:val="nil"/>
            </w:tcBorders>
          </w:tcPr>
          <w:p w:rsidR="00137A0A" w:rsidRDefault="00137A0A">
            <w:pPr>
              <w:pStyle w:val="TableParagraph"/>
            </w:pPr>
          </w:p>
        </w:tc>
        <w:tc>
          <w:tcPr>
            <w:tcW w:w="1279" w:type="dxa"/>
            <w:tcBorders>
              <w:left w:val="nil"/>
            </w:tcBorders>
          </w:tcPr>
          <w:p w:rsidR="00137A0A" w:rsidRDefault="0055706A">
            <w:pPr>
              <w:pStyle w:val="TableParagraph"/>
              <w:spacing w:before="142"/>
              <w:ind w:left="19"/>
              <w:rPr>
                <w:sz w:val="24"/>
              </w:rPr>
            </w:pPr>
            <w:r>
              <w:rPr>
                <w:spacing w:val="-5"/>
                <w:sz w:val="24"/>
              </w:rPr>
              <w:t>Hex</w:t>
            </w:r>
          </w:p>
        </w:tc>
        <w:tc>
          <w:tcPr>
            <w:tcW w:w="1128" w:type="dxa"/>
          </w:tcPr>
          <w:p w:rsidR="00137A0A" w:rsidRDefault="0055706A">
            <w:pPr>
              <w:pStyle w:val="TableParagraph"/>
              <w:spacing w:before="142"/>
              <w:ind w:left="290"/>
              <w:rPr>
                <w:sz w:val="24"/>
              </w:rPr>
            </w:pPr>
            <w:r>
              <w:rPr>
                <w:spacing w:val="-2"/>
                <w:sz w:val="24"/>
              </w:rPr>
              <w:t>Symbol</w:t>
            </w:r>
          </w:p>
        </w:tc>
        <w:tc>
          <w:tcPr>
            <w:tcW w:w="1300" w:type="dxa"/>
          </w:tcPr>
          <w:p w:rsidR="00137A0A" w:rsidRDefault="0055706A">
            <w:pPr>
              <w:pStyle w:val="TableParagraph"/>
              <w:spacing w:before="142"/>
              <w:ind w:left="401"/>
              <w:rPr>
                <w:sz w:val="24"/>
              </w:rPr>
            </w:pPr>
            <w:r>
              <w:rPr>
                <w:spacing w:val="-5"/>
                <w:sz w:val="24"/>
              </w:rPr>
              <w:t>Hex</w:t>
            </w:r>
          </w:p>
        </w:tc>
        <w:tc>
          <w:tcPr>
            <w:tcW w:w="1089" w:type="dxa"/>
          </w:tcPr>
          <w:p w:rsidR="00137A0A" w:rsidRDefault="0055706A">
            <w:pPr>
              <w:pStyle w:val="TableParagraph"/>
              <w:spacing w:before="142"/>
              <w:ind w:left="29"/>
              <w:rPr>
                <w:sz w:val="24"/>
              </w:rPr>
            </w:pPr>
            <w:r>
              <w:rPr>
                <w:spacing w:val="-2"/>
                <w:sz w:val="24"/>
              </w:rPr>
              <w:t>Symbol</w:t>
            </w:r>
          </w:p>
        </w:tc>
        <w:tc>
          <w:tcPr>
            <w:tcW w:w="2697" w:type="dxa"/>
            <w:tcBorders>
              <w:right w:val="nil"/>
            </w:tcBorders>
          </w:tcPr>
          <w:p w:rsidR="00137A0A" w:rsidRDefault="00137A0A">
            <w:pPr>
              <w:pStyle w:val="TableParagraph"/>
              <w:spacing w:before="142"/>
              <w:ind w:left="482"/>
              <w:rPr>
                <w:sz w:val="24"/>
              </w:rPr>
            </w:pPr>
            <w:r w:rsidRPr="00137A0A">
              <w:pict>
                <v:group id="docshapegroup32" o:spid="_x0000_s1116" style="position:absolute;left:0;text-align:left;margin-left:67.35pt;margin-top:-.05pt;width:1.55pt;height:347.95pt;z-index:-27624960;mso-position-horizontal-relative:text;mso-position-vertical-relative:text" coordorigin="1347,-1" coordsize="31,6959">
                  <v:rect id="docshape33" o:spid="_x0000_s1118" style="position:absolute;left:1346;top:4066;width:19;height:19" fillcolor="#d9d9d9" stroked="f"/>
                  <v:shape id="docshape34" o:spid="_x0000_s1117" style="position:absolute;left:1358;top:-2;width:20;height:6959" coordorigin="1358,-1" coordsize="20,6959" o:spt="100" adj="0,,0" path="m1378,6641r-20,l1358,6660r,278l1358,6957r20,l1378,6938r,-278l1378,6641xm1378,6343r-20,l1358,6362r,279l1378,6641r,-279l1378,6343xm1378,6048r-20,l1358,6067r,276l1378,6343r,-276l1378,6048xm1378,5750r-20,l1358,5769r,l1358,6048r20,l1378,5769r,l1378,5750xm1378,5455r-20,l1358,5474r,276l1378,5750r,-276l1378,5455xm1378,4564r-20,l1358,4583r,276l1358,4879r,278l1358,5176r,279l1378,5455r,-279l1378,5157r,-278l1378,4859r,-276l1378,4564xm1378,4269r-20,l1358,4288r,276l1378,4564r,-276l1378,4269xm1378,3991r-20,l1358,4269r20,l1378,3991xm1378,3381r-20,l1358,3657r,19l1358,3971r20,l1378,3676r,-19l1378,3381xm1378,2807r-20,l1358,3086r,276l1378,3362r,-276l1378,2807xm1378,2512r-20,l1358,2788r,19l1378,2807r,-19l1378,2512xm1378,1919r-20,l1358,2197r,19l1358,2492r20,l1378,2216r,-19l1378,1919xm1378,1309r-20,l1358,1588r,312l1378,1900r,-312l1378,1309xm1378,1000r-20,l1358,1290r,19l1378,1309r,-19l1378,1000xm1378,702r-20,l1358,721r,279l1378,1000r,-279l1378,702xm1378,-1r-20,l1358,426r,276l1378,702r,-276l1378,-1xe" fillcolor="black" stroked="f">
                    <v:stroke joinstyle="round"/>
                    <v:formulas/>
                    <v:path arrowok="t" o:connecttype="segments"/>
                  </v:shape>
                </v:group>
              </w:pict>
            </w:r>
            <w:r w:rsidR="0055706A">
              <w:rPr>
                <w:spacing w:val="-5"/>
                <w:sz w:val="24"/>
              </w:rPr>
              <w:t>Hex</w:t>
            </w:r>
          </w:p>
        </w:tc>
        <w:tc>
          <w:tcPr>
            <w:tcW w:w="220" w:type="dxa"/>
            <w:vMerge w:val="restart"/>
            <w:tcBorders>
              <w:top w:val="nil"/>
              <w:left w:val="nil"/>
              <w:bottom w:val="single" w:sz="8" w:space="0" w:color="D9D9D9"/>
              <w:right w:val="nil"/>
            </w:tcBorders>
          </w:tcPr>
          <w:p w:rsidR="00137A0A" w:rsidRDefault="00137A0A">
            <w:pPr>
              <w:pStyle w:val="TableParagraph"/>
            </w:pPr>
          </w:p>
        </w:tc>
      </w:tr>
      <w:tr w:rsidR="00137A0A">
        <w:trPr>
          <w:trHeight w:val="567"/>
        </w:trPr>
        <w:tc>
          <w:tcPr>
            <w:tcW w:w="895" w:type="dxa"/>
          </w:tcPr>
          <w:p w:rsidR="00137A0A" w:rsidRDefault="00137A0A">
            <w:pPr>
              <w:pStyle w:val="TableParagraph"/>
              <w:spacing w:before="8"/>
              <w:rPr>
                <w:sz w:val="24"/>
              </w:rPr>
            </w:pPr>
          </w:p>
          <w:p w:rsidR="00137A0A" w:rsidRDefault="0055706A">
            <w:pPr>
              <w:pStyle w:val="TableParagraph"/>
              <w:spacing w:line="264" w:lineRule="exact"/>
              <w:ind w:left="95"/>
              <w:rPr>
                <w:sz w:val="24"/>
              </w:rPr>
            </w:pPr>
            <w:r>
              <w:rPr>
                <w:spacing w:val="-5"/>
                <w:sz w:val="24"/>
              </w:rPr>
              <w:t>AND</w:t>
            </w:r>
          </w:p>
        </w:tc>
        <w:tc>
          <w:tcPr>
            <w:tcW w:w="771" w:type="dxa"/>
          </w:tcPr>
          <w:p w:rsidR="00137A0A" w:rsidRDefault="00137A0A">
            <w:pPr>
              <w:pStyle w:val="TableParagraph"/>
              <w:spacing w:before="8"/>
              <w:rPr>
                <w:sz w:val="24"/>
              </w:rPr>
            </w:pPr>
          </w:p>
          <w:p w:rsidR="00137A0A" w:rsidRDefault="0055706A">
            <w:pPr>
              <w:pStyle w:val="TableParagraph"/>
              <w:spacing w:line="264" w:lineRule="exact"/>
              <w:ind w:left="40"/>
              <w:rPr>
                <w:sz w:val="24"/>
              </w:rPr>
            </w:pPr>
            <w:r>
              <w:rPr>
                <w:spacing w:val="-4"/>
                <w:sz w:val="24"/>
              </w:rPr>
              <w:t>0xxx</w:t>
            </w:r>
          </w:p>
        </w:tc>
        <w:tc>
          <w:tcPr>
            <w:tcW w:w="1279" w:type="dxa"/>
            <w:tcBorders>
              <w:bottom w:val="nil"/>
            </w:tcBorders>
          </w:tcPr>
          <w:p w:rsidR="00137A0A" w:rsidRDefault="00137A0A">
            <w:pPr>
              <w:pStyle w:val="TableParagraph"/>
            </w:pPr>
          </w:p>
        </w:tc>
        <w:tc>
          <w:tcPr>
            <w:tcW w:w="1128" w:type="dxa"/>
          </w:tcPr>
          <w:p w:rsidR="00137A0A" w:rsidRDefault="00137A0A">
            <w:pPr>
              <w:pStyle w:val="TableParagraph"/>
              <w:spacing w:before="8"/>
              <w:rPr>
                <w:sz w:val="24"/>
              </w:rPr>
            </w:pPr>
          </w:p>
          <w:p w:rsidR="00137A0A" w:rsidRDefault="0055706A">
            <w:pPr>
              <w:pStyle w:val="TableParagraph"/>
              <w:spacing w:line="264" w:lineRule="exact"/>
              <w:ind w:left="9"/>
              <w:rPr>
                <w:sz w:val="24"/>
              </w:rPr>
            </w:pPr>
            <w:r>
              <w:rPr>
                <w:spacing w:val="-5"/>
                <w:sz w:val="24"/>
              </w:rPr>
              <w:t>CLA</w:t>
            </w:r>
          </w:p>
        </w:tc>
        <w:tc>
          <w:tcPr>
            <w:tcW w:w="1300" w:type="dxa"/>
          </w:tcPr>
          <w:p w:rsidR="00137A0A" w:rsidRDefault="00137A0A">
            <w:pPr>
              <w:pStyle w:val="TableParagraph"/>
              <w:spacing w:before="8"/>
              <w:rPr>
                <w:sz w:val="24"/>
              </w:rPr>
            </w:pPr>
          </w:p>
          <w:p w:rsidR="00137A0A" w:rsidRDefault="0055706A">
            <w:pPr>
              <w:pStyle w:val="TableParagraph"/>
              <w:spacing w:line="264" w:lineRule="exact"/>
              <w:ind w:left="60"/>
              <w:rPr>
                <w:sz w:val="24"/>
              </w:rPr>
            </w:pPr>
            <w:r>
              <w:rPr>
                <w:spacing w:val="-4"/>
                <w:sz w:val="24"/>
              </w:rPr>
              <w:t>E800</w:t>
            </w:r>
          </w:p>
        </w:tc>
        <w:tc>
          <w:tcPr>
            <w:tcW w:w="1089" w:type="dxa"/>
          </w:tcPr>
          <w:p w:rsidR="00137A0A" w:rsidRDefault="00137A0A">
            <w:pPr>
              <w:pStyle w:val="TableParagraph"/>
              <w:spacing w:before="8"/>
              <w:rPr>
                <w:sz w:val="24"/>
              </w:rPr>
            </w:pPr>
          </w:p>
          <w:p w:rsidR="00137A0A" w:rsidRDefault="0055706A">
            <w:pPr>
              <w:pStyle w:val="TableParagraph"/>
              <w:spacing w:line="264" w:lineRule="exact"/>
              <w:ind w:left="29"/>
              <w:rPr>
                <w:sz w:val="24"/>
              </w:rPr>
            </w:pPr>
            <w:r>
              <w:rPr>
                <w:spacing w:val="-5"/>
                <w:sz w:val="24"/>
              </w:rPr>
              <w:t>INP</w:t>
            </w:r>
          </w:p>
        </w:tc>
        <w:tc>
          <w:tcPr>
            <w:tcW w:w="2697" w:type="dxa"/>
            <w:tcBorders>
              <w:right w:val="nil"/>
            </w:tcBorders>
          </w:tcPr>
          <w:p w:rsidR="00137A0A" w:rsidRDefault="0055706A">
            <w:pPr>
              <w:pStyle w:val="TableParagraph"/>
              <w:spacing w:line="280" w:lineRule="atLeast"/>
              <w:ind w:left="21" w:right="2321"/>
              <w:rPr>
                <w:sz w:val="24"/>
              </w:rPr>
            </w:pPr>
            <w:r>
              <w:rPr>
                <w:spacing w:val="-4"/>
                <w:w w:val="90"/>
                <w:sz w:val="24"/>
              </w:rPr>
              <w:t xml:space="preserve">F80 </w:t>
            </w:r>
            <w:r>
              <w:rPr>
                <w:spacing w:val="-10"/>
                <w:sz w:val="24"/>
              </w:rPr>
              <w:t>0</w:t>
            </w:r>
          </w:p>
        </w:tc>
        <w:tc>
          <w:tcPr>
            <w:tcW w:w="220" w:type="dxa"/>
            <w:vMerge/>
            <w:tcBorders>
              <w:top w:val="nil"/>
              <w:left w:val="nil"/>
              <w:bottom w:val="single" w:sz="8" w:space="0" w:color="D9D9D9"/>
              <w:right w:val="nil"/>
            </w:tcBorders>
          </w:tcPr>
          <w:p w:rsidR="00137A0A" w:rsidRDefault="00137A0A">
            <w:pPr>
              <w:rPr>
                <w:sz w:val="2"/>
                <w:szCs w:val="2"/>
              </w:rPr>
            </w:pPr>
          </w:p>
        </w:tc>
      </w:tr>
      <w:tr w:rsidR="00137A0A">
        <w:trPr>
          <w:trHeight w:val="286"/>
        </w:trPr>
        <w:tc>
          <w:tcPr>
            <w:tcW w:w="895" w:type="dxa"/>
            <w:tcBorders>
              <w:bottom w:val="nil"/>
            </w:tcBorders>
          </w:tcPr>
          <w:p w:rsidR="00137A0A" w:rsidRDefault="00137A0A">
            <w:pPr>
              <w:pStyle w:val="TableParagraph"/>
              <w:rPr>
                <w:sz w:val="20"/>
              </w:rPr>
            </w:pPr>
          </w:p>
        </w:tc>
        <w:tc>
          <w:tcPr>
            <w:tcW w:w="771" w:type="dxa"/>
            <w:tcBorders>
              <w:bottom w:val="nil"/>
            </w:tcBorders>
          </w:tcPr>
          <w:p w:rsidR="00137A0A" w:rsidRDefault="00137A0A">
            <w:pPr>
              <w:pStyle w:val="TableParagraph"/>
              <w:rPr>
                <w:sz w:val="20"/>
              </w:rPr>
            </w:pPr>
          </w:p>
        </w:tc>
        <w:tc>
          <w:tcPr>
            <w:tcW w:w="1279" w:type="dxa"/>
            <w:tcBorders>
              <w:top w:val="nil"/>
              <w:bottom w:val="nil"/>
            </w:tcBorders>
          </w:tcPr>
          <w:p w:rsidR="00137A0A" w:rsidRDefault="00137A0A">
            <w:pPr>
              <w:pStyle w:val="TableParagraph"/>
              <w:rPr>
                <w:sz w:val="20"/>
              </w:rPr>
            </w:pPr>
          </w:p>
        </w:tc>
        <w:tc>
          <w:tcPr>
            <w:tcW w:w="1128" w:type="dxa"/>
            <w:tcBorders>
              <w:bottom w:val="nil"/>
            </w:tcBorders>
          </w:tcPr>
          <w:p w:rsidR="00137A0A" w:rsidRDefault="00137A0A">
            <w:pPr>
              <w:pStyle w:val="TableParagraph"/>
              <w:rPr>
                <w:sz w:val="20"/>
              </w:rPr>
            </w:pPr>
          </w:p>
        </w:tc>
        <w:tc>
          <w:tcPr>
            <w:tcW w:w="1300" w:type="dxa"/>
            <w:tcBorders>
              <w:bottom w:val="nil"/>
            </w:tcBorders>
          </w:tcPr>
          <w:p w:rsidR="00137A0A" w:rsidRDefault="00137A0A">
            <w:pPr>
              <w:pStyle w:val="TableParagraph"/>
              <w:rPr>
                <w:sz w:val="20"/>
              </w:rPr>
            </w:pPr>
          </w:p>
        </w:tc>
        <w:tc>
          <w:tcPr>
            <w:tcW w:w="1089" w:type="dxa"/>
            <w:tcBorders>
              <w:bottom w:val="nil"/>
            </w:tcBorders>
          </w:tcPr>
          <w:p w:rsidR="00137A0A" w:rsidRDefault="00137A0A">
            <w:pPr>
              <w:pStyle w:val="TableParagraph"/>
              <w:rPr>
                <w:sz w:val="20"/>
              </w:rPr>
            </w:pPr>
          </w:p>
        </w:tc>
        <w:tc>
          <w:tcPr>
            <w:tcW w:w="2697" w:type="dxa"/>
            <w:tcBorders>
              <w:bottom w:val="nil"/>
              <w:right w:val="nil"/>
            </w:tcBorders>
          </w:tcPr>
          <w:p w:rsidR="00137A0A" w:rsidRDefault="0055706A">
            <w:pPr>
              <w:pStyle w:val="TableParagraph"/>
              <w:spacing w:before="1" w:line="265" w:lineRule="exact"/>
              <w:ind w:left="21"/>
              <w:rPr>
                <w:sz w:val="24"/>
              </w:rPr>
            </w:pPr>
            <w:r>
              <w:rPr>
                <w:spacing w:val="-5"/>
                <w:sz w:val="24"/>
              </w:rPr>
              <w:t>F40</w:t>
            </w:r>
          </w:p>
        </w:tc>
        <w:tc>
          <w:tcPr>
            <w:tcW w:w="220" w:type="dxa"/>
            <w:vMerge/>
            <w:tcBorders>
              <w:top w:val="nil"/>
              <w:left w:val="nil"/>
              <w:bottom w:val="single" w:sz="8" w:space="0" w:color="D9D9D9"/>
              <w:right w:val="nil"/>
            </w:tcBorders>
          </w:tcPr>
          <w:p w:rsidR="00137A0A" w:rsidRDefault="00137A0A">
            <w:pPr>
              <w:rPr>
                <w:sz w:val="2"/>
                <w:szCs w:val="2"/>
              </w:rPr>
            </w:pPr>
          </w:p>
        </w:tc>
      </w:tr>
      <w:tr w:rsidR="00137A0A">
        <w:trPr>
          <w:trHeight w:val="282"/>
        </w:trPr>
        <w:tc>
          <w:tcPr>
            <w:tcW w:w="895" w:type="dxa"/>
            <w:tcBorders>
              <w:top w:val="nil"/>
            </w:tcBorders>
          </w:tcPr>
          <w:p w:rsidR="00137A0A" w:rsidRDefault="0055706A">
            <w:pPr>
              <w:pStyle w:val="TableParagraph"/>
              <w:spacing w:line="263" w:lineRule="exact"/>
              <w:ind w:left="95"/>
              <w:rPr>
                <w:sz w:val="24"/>
              </w:rPr>
            </w:pPr>
            <w:r>
              <w:rPr>
                <w:spacing w:val="-5"/>
                <w:sz w:val="24"/>
              </w:rPr>
              <w:t>ADD</w:t>
            </w:r>
          </w:p>
        </w:tc>
        <w:tc>
          <w:tcPr>
            <w:tcW w:w="771" w:type="dxa"/>
            <w:tcBorders>
              <w:top w:val="nil"/>
            </w:tcBorders>
          </w:tcPr>
          <w:p w:rsidR="00137A0A" w:rsidRDefault="0055706A">
            <w:pPr>
              <w:pStyle w:val="TableParagraph"/>
              <w:spacing w:line="263" w:lineRule="exact"/>
              <w:ind w:left="40"/>
              <w:rPr>
                <w:sz w:val="24"/>
              </w:rPr>
            </w:pPr>
            <w:r>
              <w:rPr>
                <w:spacing w:val="-4"/>
                <w:sz w:val="24"/>
              </w:rPr>
              <w:t>2xxx</w:t>
            </w:r>
          </w:p>
        </w:tc>
        <w:tc>
          <w:tcPr>
            <w:tcW w:w="1279" w:type="dxa"/>
            <w:tcBorders>
              <w:top w:val="nil"/>
              <w:bottom w:val="nil"/>
            </w:tcBorders>
          </w:tcPr>
          <w:p w:rsidR="00137A0A" w:rsidRDefault="00137A0A">
            <w:pPr>
              <w:pStyle w:val="TableParagraph"/>
              <w:rPr>
                <w:sz w:val="20"/>
              </w:rPr>
            </w:pPr>
          </w:p>
        </w:tc>
        <w:tc>
          <w:tcPr>
            <w:tcW w:w="1128" w:type="dxa"/>
            <w:tcBorders>
              <w:top w:val="nil"/>
            </w:tcBorders>
          </w:tcPr>
          <w:p w:rsidR="00137A0A" w:rsidRDefault="0055706A">
            <w:pPr>
              <w:pStyle w:val="TableParagraph"/>
              <w:spacing w:line="263" w:lineRule="exact"/>
              <w:ind w:left="9"/>
              <w:rPr>
                <w:sz w:val="24"/>
              </w:rPr>
            </w:pPr>
            <w:r>
              <w:rPr>
                <w:spacing w:val="-5"/>
                <w:sz w:val="24"/>
              </w:rPr>
              <w:t>CLE</w:t>
            </w:r>
          </w:p>
        </w:tc>
        <w:tc>
          <w:tcPr>
            <w:tcW w:w="1300" w:type="dxa"/>
            <w:tcBorders>
              <w:top w:val="nil"/>
            </w:tcBorders>
          </w:tcPr>
          <w:p w:rsidR="00137A0A" w:rsidRDefault="0055706A">
            <w:pPr>
              <w:pStyle w:val="TableParagraph"/>
              <w:spacing w:line="263" w:lineRule="exact"/>
              <w:ind w:left="60"/>
              <w:rPr>
                <w:sz w:val="24"/>
              </w:rPr>
            </w:pPr>
            <w:r>
              <w:rPr>
                <w:spacing w:val="-4"/>
                <w:sz w:val="24"/>
              </w:rPr>
              <w:t>E400</w:t>
            </w:r>
          </w:p>
        </w:tc>
        <w:tc>
          <w:tcPr>
            <w:tcW w:w="1089" w:type="dxa"/>
            <w:tcBorders>
              <w:top w:val="nil"/>
            </w:tcBorders>
          </w:tcPr>
          <w:p w:rsidR="00137A0A" w:rsidRDefault="0055706A">
            <w:pPr>
              <w:pStyle w:val="TableParagraph"/>
              <w:spacing w:line="263" w:lineRule="exact"/>
              <w:ind w:left="29"/>
              <w:rPr>
                <w:sz w:val="24"/>
              </w:rPr>
            </w:pPr>
            <w:r>
              <w:rPr>
                <w:spacing w:val="-5"/>
                <w:sz w:val="24"/>
              </w:rPr>
              <w:t>OUT</w:t>
            </w:r>
          </w:p>
        </w:tc>
        <w:tc>
          <w:tcPr>
            <w:tcW w:w="2697" w:type="dxa"/>
            <w:tcBorders>
              <w:top w:val="nil"/>
              <w:bottom w:val="single" w:sz="8" w:space="0" w:color="D9D9D9"/>
              <w:right w:val="nil"/>
            </w:tcBorders>
          </w:tcPr>
          <w:p w:rsidR="00137A0A" w:rsidRDefault="0055706A">
            <w:pPr>
              <w:pStyle w:val="TableParagraph"/>
              <w:spacing w:line="263" w:lineRule="exact"/>
              <w:ind w:left="21"/>
              <w:rPr>
                <w:sz w:val="24"/>
              </w:rPr>
            </w:pPr>
            <w:r>
              <w:rPr>
                <w:spacing w:val="-10"/>
                <w:sz w:val="24"/>
              </w:rPr>
              <w:t>0</w:t>
            </w:r>
          </w:p>
        </w:tc>
        <w:tc>
          <w:tcPr>
            <w:tcW w:w="220" w:type="dxa"/>
            <w:vMerge/>
            <w:tcBorders>
              <w:top w:val="nil"/>
              <w:left w:val="nil"/>
              <w:bottom w:val="single" w:sz="8" w:space="0" w:color="D9D9D9"/>
              <w:right w:val="nil"/>
            </w:tcBorders>
          </w:tcPr>
          <w:p w:rsidR="00137A0A" w:rsidRDefault="00137A0A">
            <w:pPr>
              <w:rPr>
                <w:sz w:val="2"/>
                <w:szCs w:val="2"/>
              </w:rPr>
            </w:pPr>
          </w:p>
        </w:tc>
      </w:tr>
      <w:tr w:rsidR="00137A0A">
        <w:trPr>
          <w:trHeight w:val="287"/>
        </w:trPr>
        <w:tc>
          <w:tcPr>
            <w:tcW w:w="895" w:type="dxa"/>
            <w:tcBorders>
              <w:bottom w:val="nil"/>
            </w:tcBorders>
          </w:tcPr>
          <w:p w:rsidR="00137A0A" w:rsidRDefault="00137A0A">
            <w:pPr>
              <w:pStyle w:val="TableParagraph"/>
              <w:rPr>
                <w:sz w:val="20"/>
              </w:rPr>
            </w:pPr>
          </w:p>
        </w:tc>
        <w:tc>
          <w:tcPr>
            <w:tcW w:w="771" w:type="dxa"/>
            <w:tcBorders>
              <w:bottom w:val="nil"/>
            </w:tcBorders>
          </w:tcPr>
          <w:p w:rsidR="00137A0A" w:rsidRDefault="00137A0A">
            <w:pPr>
              <w:pStyle w:val="TableParagraph"/>
              <w:rPr>
                <w:sz w:val="20"/>
              </w:rPr>
            </w:pPr>
          </w:p>
        </w:tc>
        <w:tc>
          <w:tcPr>
            <w:tcW w:w="1279" w:type="dxa"/>
            <w:tcBorders>
              <w:top w:val="nil"/>
              <w:bottom w:val="nil"/>
            </w:tcBorders>
          </w:tcPr>
          <w:p w:rsidR="00137A0A" w:rsidRDefault="00137A0A">
            <w:pPr>
              <w:pStyle w:val="TableParagraph"/>
              <w:rPr>
                <w:sz w:val="20"/>
              </w:rPr>
            </w:pPr>
          </w:p>
        </w:tc>
        <w:tc>
          <w:tcPr>
            <w:tcW w:w="1128" w:type="dxa"/>
            <w:tcBorders>
              <w:bottom w:val="nil"/>
            </w:tcBorders>
          </w:tcPr>
          <w:p w:rsidR="00137A0A" w:rsidRDefault="00137A0A">
            <w:pPr>
              <w:pStyle w:val="TableParagraph"/>
              <w:rPr>
                <w:sz w:val="20"/>
              </w:rPr>
            </w:pPr>
          </w:p>
        </w:tc>
        <w:tc>
          <w:tcPr>
            <w:tcW w:w="1300" w:type="dxa"/>
            <w:tcBorders>
              <w:bottom w:val="nil"/>
            </w:tcBorders>
          </w:tcPr>
          <w:p w:rsidR="00137A0A" w:rsidRDefault="00137A0A">
            <w:pPr>
              <w:pStyle w:val="TableParagraph"/>
              <w:rPr>
                <w:sz w:val="20"/>
              </w:rPr>
            </w:pPr>
          </w:p>
        </w:tc>
        <w:tc>
          <w:tcPr>
            <w:tcW w:w="1089" w:type="dxa"/>
            <w:tcBorders>
              <w:bottom w:val="nil"/>
            </w:tcBorders>
          </w:tcPr>
          <w:p w:rsidR="00137A0A" w:rsidRDefault="00137A0A">
            <w:pPr>
              <w:pStyle w:val="TableParagraph"/>
              <w:ind w:left="29"/>
              <w:rPr>
                <w:sz w:val="20"/>
              </w:rPr>
            </w:pPr>
            <w:r>
              <w:rPr>
                <w:sz w:val="20"/>
              </w:rPr>
            </w:r>
            <w:r>
              <w:rPr>
                <w:sz w:val="20"/>
              </w:rPr>
              <w:pict>
                <v:group id="docshapegroup35" o:spid="_x0000_s1114" style="width:43.15pt;height:14.9pt;mso-position-horizontal-relative:char;mso-position-vertical-relative:line" coordsize="863,298">
                  <v:shape id="docshape36" o:spid="_x0000_s1115" style="position:absolute;width:863;height:298" coordsize="863,298" o:spt="100" adj="0,,0" path="m341,278l,278r,20l341,298r,-20xm391,l372,r,278l372,298r19,l391,278,391,xm410,278r-19,l391,298r19,l410,278xm610,l590,r,278l521,278r-19,l410,278r,20l502,298r19,l590,298r20,l610,278,610,xm862,278r-233,l610,278r,20l629,298r233,l862,278xe" fillcolor="#d9d9d9" stroked="f">
                    <v:stroke joinstyle="round"/>
                    <v:formulas/>
                    <v:path arrowok="t" o:connecttype="segments"/>
                  </v:shape>
                  <w10:wrap type="none"/>
                  <w10:anchorlock/>
                </v:group>
              </w:pict>
            </w:r>
          </w:p>
        </w:tc>
        <w:tc>
          <w:tcPr>
            <w:tcW w:w="2697" w:type="dxa"/>
            <w:tcBorders>
              <w:top w:val="single" w:sz="8" w:space="0" w:color="D9D9D9"/>
              <w:bottom w:val="nil"/>
              <w:right w:val="nil"/>
            </w:tcBorders>
          </w:tcPr>
          <w:p w:rsidR="00137A0A" w:rsidRDefault="00137A0A">
            <w:pPr>
              <w:pStyle w:val="TableParagraph"/>
              <w:spacing w:before="8" w:line="259" w:lineRule="exact"/>
              <w:ind w:left="21"/>
              <w:rPr>
                <w:sz w:val="24"/>
              </w:rPr>
            </w:pPr>
            <w:r w:rsidRPr="00137A0A">
              <w:pict>
                <v:group id="docshapegroup37" o:spid="_x0000_s1112" style="position:absolute;left:0;text-align:left;margin-left:102.5pt;margin-top:-1pt;width:4.95pt;height:14.9pt;z-index:-27624448;mso-position-horizontal-relative:text;mso-position-vertical-relative:text" coordorigin="2050,-20" coordsize="99,298">
                  <v:shape id="docshape38" o:spid="_x0000_s1113" style="position:absolute;left:2050;top:-20;width:99;height:298" coordorigin="2050,-20" coordsize="99,298" o:spt="100" adj="0,,0" path="m2069,-20r-19,l2050,-1r,279l2069,278r,-279l2069,-20xm2108,-20r-20,l2088,-1r,279l2108,278r,-279l2108,-20xm2148,-20r-19,l2129,-1r,279l2148,278r,-279l2148,-20xe" fillcolor="#d9d9d9" stroked="f">
                    <v:stroke joinstyle="round"/>
                    <v:formulas/>
                    <v:path arrowok="t" o:connecttype="segments"/>
                  </v:shape>
                </v:group>
              </w:pict>
            </w:r>
            <w:r w:rsidRPr="00137A0A">
              <w:pict>
                <v:group id="docshapegroup39" o:spid="_x0000_s1110" style="position:absolute;left:0;text-align:left;margin-left:57.5pt;margin-top:-.05pt;width:1pt;height:13.95pt;z-index:-27623936;mso-position-horizontal-relative:text;mso-position-vertical-relative:text" coordorigin="1150,-1" coordsize="20,279">
                  <v:rect id="docshape40" o:spid="_x0000_s1111" style="position:absolute;left:1149;top:-1;width:20;height:279" fillcolor="#d9d9d9" stroked="f"/>
                </v:group>
              </w:pict>
            </w:r>
            <w:r w:rsidR="0055706A">
              <w:rPr>
                <w:spacing w:val="-5"/>
                <w:sz w:val="24"/>
              </w:rPr>
              <w:t>F20</w:t>
            </w:r>
          </w:p>
        </w:tc>
        <w:tc>
          <w:tcPr>
            <w:tcW w:w="220" w:type="dxa"/>
            <w:tcBorders>
              <w:top w:val="single" w:sz="8" w:space="0" w:color="D9D9D9"/>
              <w:left w:val="single" w:sz="8" w:space="0" w:color="D9D9D9"/>
              <w:bottom w:val="nil"/>
              <w:right w:val="single" w:sz="8" w:space="0" w:color="D9D9D9"/>
            </w:tcBorders>
          </w:tcPr>
          <w:p w:rsidR="00137A0A" w:rsidRDefault="00137A0A">
            <w:pPr>
              <w:pStyle w:val="TableParagraph"/>
              <w:rPr>
                <w:sz w:val="20"/>
              </w:rPr>
            </w:pPr>
          </w:p>
        </w:tc>
      </w:tr>
      <w:tr w:rsidR="00137A0A">
        <w:trPr>
          <w:trHeight w:val="248"/>
        </w:trPr>
        <w:tc>
          <w:tcPr>
            <w:tcW w:w="895" w:type="dxa"/>
            <w:tcBorders>
              <w:top w:val="nil"/>
            </w:tcBorders>
          </w:tcPr>
          <w:p w:rsidR="00137A0A" w:rsidRDefault="0055706A">
            <w:pPr>
              <w:pStyle w:val="TableParagraph"/>
              <w:spacing w:line="228" w:lineRule="exact"/>
              <w:ind w:left="95"/>
              <w:rPr>
                <w:sz w:val="24"/>
              </w:rPr>
            </w:pPr>
            <w:r>
              <w:rPr>
                <w:spacing w:val="-5"/>
                <w:sz w:val="24"/>
              </w:rPr>
              <w:t>LDA</w:t>
            </w:r>
          </w:p>
        </w:tc>
        <w:tc>
          <w:tcPr>
            <w:tcW w:w="771" w:type="dxa"/>
            <w:tcBorders>
              <w:top w:val="nil"/>
            </w:tcBorders>
          </w:tcPr>
          <w:p w:rsidR="00137A0A" w:rsidRDefault="0055706A">
            <w:pPr>
              <w:pStyle w:val="TableParagraph"/>
              <w:spacing w:line="228" w:lineRule="exact"/>
              <w:ind w:left="40"/>
              <w:rPr>
                <w:sz w:val="24"/>
              </w:rPr>
            </w:pPr>
            <w:r>
              <w:rPr>
                <w:spacing w:val="-4"/>
                <w:sz w:val="24"/>
              </w:rPr>
              <w:t>4xxx</w:t>
            </w:r>
          </w:p>
        </w:tc>
        <w:tc>
          <w:tcPr>
            <w:tcW w:w="1279" w:type="dxa"/>
            <w:tcBorders>
              <w:top w:val="nil"/>
              <w:bottom w:val="nil"/>
            </w:tcBorders>
          </w:tcPr>
          <w:p w:rsidR="00137A0A" w:rsidRDefault="0055706A">
            <w:pPr>
              <w:pStyle w:val="TableParagraph"/>
              <w:spacing w:line="228" w:lineRule="exact"/>
              <w:ind w:left="88"/>
              <w:rPr>
                <w:sz w:val="24"/>
              </w:rPr>
            </w:pPr>
            <w:r>
              <w:rPr>
                <w:spacing w:val="-2"/>
                <w:sz w:val="24"/>
              </w:rPr>
              <w:t>Direct</w:t>
            </w:r>
          </w:p>
        </w:tc>
        <w:tc>
          <w:tcPr>
            <w:tcW w:w="1128" w:type="dxa"/>
            <w:tcBorders>
              <w:top w:val="nil"/>
            </w:tcBorders>
          </w:tcPr>
          <w:p w:rsidR="00137A0A" w:rsidRDefault="0055706A">
            <w:pPr>
              <w:pStyle w:val="TableParagraph"/>
              <w:spacing w:line="228" w:lineRule="exact"/>
              <w:ind w:left="9"/>
              <w:rPr>
                <w:sz w:val="24"/>
              </w:rPr>
            </w:pPr>
            <w:r>
              <w:rPr>
                <w:spacing w:val="-5"/>
                <w:sz w:val="24"/>
              </w:rPr>
              <w:t>CMA</w:t>
            </w:r>
          </w:p>
        </w:tc>
        <w:tc>
          <w:tcPr>
            <w:tcW w:w="1300" w:type="dxa"/>
            <w:tcBorders>
              <w:top w:val="nil"/>
            </w:tcBorders>
          </w:tcPr>
          <w:p w:rsidR="00137A0A" w:rsidRDefault="0055706A">
            <w:pPr>
              <w:pStyle w:val="TableParagraph"/>
              <w:spacing w:line="228" w:lineRule="exact"/>
              <w:ind w:left="60"/>
              <w:rPr>
                <w:sz w:val="24"/>
              </w:rPr>
            </w:pPr>
            <w:r>
              <w:rPr>
                <w:spacing w:val="-4"/>
                <w:sz w:val="24"/>
              </w:rPr>
              <w:t>E200</w:t>
            </w:r>
          </w:p>
        </w:tc>
        <w:tc>
          <w:tcPr>
            <w:tcW w:w="1089" w:type="dxa"/>
            <w:tcBorders>
              <w:top w:val="nil"/>
            </w:tcBorders>
          </w:tcPr>
          <w:p w:rsidR="00137A0A" w:rsidRDefault="0055706A">
            <w:pPr>
              <w:pStyle w:val="TableParagraph"/>
              <w:spacing w:line="228" w:lineRule="exact"/>
              <w:ind w:left="29"/>
              <w:rPr>
                <w:sz w:val="24"/>
              </w:rPr>
            </w:pPr>
            <w:r>
              <w:rPr>
                <w:spacing w:val="-5"/>
                <w:w w:val="90"/>
                <w:sz w:val="24"/>
              </w:rPr>
              <w:t>SKI</w:t>
            </w:r>
          </w:p>
        </w:tc>
        <w:tc>
          <w:tcPr>
            <w:tcW w:w="2697" w:type="dxa"/>
            <w:tcBorders>
              <w:top w:val="nil"/>
              <w:bottom w:val="single" w:sz="8" w:space="0" w:color="D9D9D9"/>
              <w:right w:val="nil"/>
            </w:tcBorders>
          </w:tcPr>
          <w:p w:rsidR="00137A0A" w:rsidRDefault="0055706A">
            <w:pPr>
              <w:pStyle w:val="TableParagraph"/>
              <w:spacing w:line="228" w:lineRule="exact"/>
              <w:ind w:left="21"/>
              <w:rPr>
                <w:sz w:val="24"/>
              </w:rPr>
            </w:pPr>
            <w:r>
              <w:rPr>
                <w:spacing w:val="-10"/>
                <w:sz w:val="24"/>
              </w:rPr>
              <w:t>0</w:t>
            </w:r>
          </w:p>
        </w:tc>
        <w:tc>
          <w:tcPr>
            <w:tcW w:w="220" w:type="dxa"/>
            <w:tcBorders>
              <w:top w:val="nil"/>
              <w:left w:val="nil"/>
              <w:bottom w:val="single" w:sz="8" w:space="0" w:color="D9D9D9"/>
              <w:right w:val="nil"/>
            </w:tcBorders>
          </w:tcPr>
          <w:p w:rsidR="00137A0A" w:rsidRDefault="00137A0A">
            <w:pPr>
              <w:pStyle w:val="TableParagraph"/>
              <w:rPr>
                <w:sz w:val="18"/>
              </w:rPr>
            </w:pPr>
          </w:p>
        </w:tc>
      </w:tr>
      <w:tr w:rsidR="00137A0A">
        <w:trPr>
          <w:trHeight w:val="275"/>
        </w:trPr>
        <w:tc>
          <w:tcPr>
            <w:tcW w:w="895" w:type="dxa"/>
            <w:tcBorders>
              <w:bottom w:val="nil"/>
            </w:tcBorders>
          </w:tcPr>
          <w:p w:rsidR="00137A0A" w:rsidRDefault="00137A0A">
            <w:pPr>
              <w:pStyle w:val="TableParagraph"/>
              <w:rPr>
                <w:sz w:val="20"/>
              </w:rPr>
            </w:pPr>
          </w:p>
        </w:tc>
        <w:tc>
          <w:tcPr>
            <w:tcW w:w="771" w:type="dxa"/>
            <w:tcBorders>
              <w:bottom w:val="nil"/>
            </w:tcBorders>
          </w:tcPr>
          <w:p w:rsidR="00137A0A" w:rsidRDefault="00137A0A">
            <w:pPr>
              <w:pStyle w:val="TableParagraph"/>
              <w:rPr>
                <w:sz w:val="20"/>
              </w:rPr>
            </w:pPr>
          </w:p>
        </w:tc>
        <w:tc>
          <w:tcPr>
            <w:tcW w:w="1279" w:type="dxa"/>
            <w:tcBorders>
              <w:top w:val="nil"/>
              <w:bottom w:val="nil"/>
            </w:tcBorders>
          </w:tcPr>
          <w:p w:rsidR="00137A0A" w:rsidRDefault="00137A0A">
            <w:pPr>
              <w:pStyle w:val="TableParagraph"/>
              <w:rPr>
                <w:sz w:val="20"/>
              </w:rPr>
            </w:pPr>
          </w:p>
        </w:tc>
        <w:tc>
          <w:tcPr>
            <w:tcW w:w="1128" w:type="dxa"/>
            <w:tcBorders>
              <w:bottom w:val="nil"/>
            </w:tcBorders>
          </w:tcPr>
          <w:p w:rsidR="00137A0A" w:rsidRDefault="00137A0A">
            <w:pPr>
              <w:pStyle w:val="TableParagraph"/>
              <w:rPr>
                <w:sz w:val="20"/>
              </w:rPr>
            </w:pPr>
          </w:p>
        </w:tc>
        <w:tc>
          <w:tcPr>
            <w:tcW w:w="1300" w:type="dxa"/>
            <w:tcBorders>
              <w:bottom w:val="nil"/>
            </w:tcBorders>
          </w:tcPr>
          <w:p w:rsidR="00137A0A" w:rsidRDefault="00137A0A">
            <w:pPr>
              <w:pStyle w:val="TableParagraph"/>
              <w:rPr>
                <w:sz w:val="20"/>
              </w:rPr>
            </w:pPr>
          </w:p>
        </w:tc>
        <w:tc>
          <w:tcPr>
            <w:tcW w:w="1089" w:type="dxa"/>
            <w:tcBorders>
              <w:bottom w:val="nil"/>
            </w:tcBorders>
          </w:tcPr>
          <w:p w:rsidR="00137A0A" w:rsidRDefault="00137A0A">
            <w:pPr>
              <w:pStyle w:val="TableParagraph"/>
              <w:ind w:left="29"/>
              <w:rPr>
                <w:sz w:val="20"/>
              </w:rPr>
            </w:pPr>
            <w:r>
              <w:rPr>
                <w:sz w:val="20"/>
              </w:rPr>
            </w:r>
            <w:r>
              <w:rPr>
                <w:sz w:val="20"/>
              </w:rPr>
              <w:pict>
                <v:group id="docshapegroup41" o:spid="_x0000_s1108" style="width:43.15pt;height:14.8pt;mso-position-horizontal-relative:char;mso-position-vertical-relative:line" coordsize="863,296">
                  <v:shape id="docshape42" o:spid="_x0000_s1109" style="position:absolute;width:863;height:296" coordsize="863,296" o:spt="100" adj="0,,0" path="m341,276l,276r,20l341,296r,-20xm391,l372,r,276l372,296r19,l391,276,391,xm502,276r-111,l391,296r111,l502,276xm610,l590,r,276l521,276r-19,l502,296r19,l590,296r20,l610,276,610,xm862,276r-233,l610,276r,20l629,296r233,l862,276xe" fillcolor="#d9d9d9" stroked="f">
                    <v:stroke joinstyle="round"/>
                    <v:formulas/>
                    <v:path arrowok="t" o:connecttype="segments"/>
                  </v:shape>
                  <w10:wrap type="none"/>
                  <w10:anchorlock/>
                </v:group>
              </w:pict>
            </w:r>
          </w:p>
        </w:tc>
        <w:tc>
          <w:tcPr>
            <w:tcW w:w="2697" w:type="dxa"/>
            <w:tcBorders>
              <w:top w:val="single" w:sz="8" w:space="0" w:color="D9D9D9"/>
              <w:bottom w:val="nil"/>
              <w:right w:val="nil"/>
            </w:tcBorders>
          </w:tcPr>
          <w:p w:rsidR="00137A0A" w:rsidRDefault="00137A0A">
            <w:pPr>
              <w:pStyle w:val="TableParagraph"/>
              <w:spacing w:before="4" w:line="252" w:lineRule="exact"/>
              <w:ind w:left="21"/>
              <w:rPr>
                <w:sz w:val="24"/>
              </w:rPr>
            </w:pPr>
            <w:r w:rsidRPr="00137A0A">
              <w:pict>
                <v:group id="docshapegroup43" o:spid="_x0000_s1106" style="position:absolute;left:0;text-align:left;margin-left:102.5pt;margin-top:-1pt;width:4.95pt;height:44.45pt;z-index:-27623424;mso-position-horizontal-relative:text;mso-position-vertical-relative:text" coordorigin="2050,-20" coordsize="99,889">
                  <v:shape id="docshape44" o:spid="_x0000_s1107" style="position:absolute;left:2050;top:-20;width:99;height:889" coordorigin="2050,-20" coordsize="99,889" o:spt="100" adj="0,,0" path="m2069,850r-19,l2050,869r19,l2069,850xm2069,295r-19,l2050,574r,276l2069,850r,-276l2069,295xm2069,r-19,l2050,276r19,l2069,xm2069,-20r-19,l2050,-1r19,l2069,-20xm2108,850r-20,l2088,869r20,l2108,850xm2108,295r-20,l2088,574r,276l2108,850r,-276l2108,295xm2108,r-20,l2088,276r20,l2108,xm2108,-20r-20,l2088,-1r20,l2108,-20xm2148,850r-19,l2129,869r19,l2148,850xm2148,295r-19,l2129,574r,276l2148,850r,-276l2148,295xm2148,r-19,l2129,276r19,l2148,xm2148,-20r-19,l2129,-1r19,l2148,-20xe" fillcolor="#d9d9d9" stroked="f">
                    <v:stroke joinstyle="round"/>
                    <v:formulas/>
                    <v:path arrowok="t" o:connecttype="segments"/>
                  </v:shape>
                </v:group>
              </w:pict>
            </w:r>
            <w:r w:rsidRPr="00137A0A">
              <w:pict>
                <v:group id="docshapegroup45" o:spid="_x0000_s1104" style="position:absolute;left:0;text-align:left;margin-left:57.5pt;margin-top:0;width:1pt;height:13.85pt;z-index:-27622912;mso-position-horizontal-relative:text;mso-position-vertical-relative:text" coordorigin="1150" coordsize="20,277">
                  <v:rect id="docshape46" o:spid="_x0000_s1105" style="position:absolute;left:1149;top:-1;width:20;height:277" fillcolor="#d9d9d9" stroked="f"/>
                </v:group>
              </w:pict>
            </w:r>
            <w:r w:rsidR="0055706A">
              <w:rPr>
                <w:spacing w:val="-5"/>
                <w:sz w:val="24"/>
              </w:rPr>
              <w:t>F10</w:t>
            </w:r>
          </w:p>
        </w:tc>
        <w:tc>
          <w:tcPr>
            <w:tcW w:w="220" w:type="dxa"/>
            <w:tcBorders>
              <w:top w:val="single" w:sz="8" w:space="0" w:color="D9D9D9"/>
              <w:left w:val="single" w:sz="8" w:space="0" w:color="D9D9D9"/>
              <w:bottom w:val="single" w:sz="8" w:space="0" w:color="D9D9D9"/>
              <w:right w:val="single" w:sz="8" w:space="0" w:color="D9D9D9"/>
            </w:tcBorders>
          </w:tcPr>
          <w:p w:rsidR="00137A0A" w:rsidRDefault="00137A0A">
            <w:pPr>
              <w:pStyle w:val="TableParagraph"/>
              <w:rPr>
                <w:sz w:val="20"/>
              </w:rPr>
            </w:pPr>
          </w:p>
        </w:tc>
      </w:tr>
      <w:tr w:rsidR="00137A0A">
        <w:trPr>
          <w:trHeight w:val="504"/>
        </w:trPr>
        <w:tc>
          <w:tcPr>
            <w:tcW w:w="895" w:type="dxa"/>
            <w:tcBorders>
              <w:top w:val="nil"/>
            </w:tcBorders>
          </w:tcPr>
          <w:p w:rsidR="00137A0A" w:rsidRDefault="0055706A">
            <w:pPr>
              <w:pStyle w:val="TableParagraph"/>
              <w:spacing w:before="220" w:line="264" w:lineRule="exact"/>
              <w:ind w:left="95"/>
              <w:rPr>
                <w:sz w:val="24"/>
              </w:rPr>
            </w:pPr>
            <w:r>
              <w:rPr>
                <w:spacing w:val="-5"/>
                <w:sz w:val="24"/>
              </w:rPr>
              <w:t>STA</w:t>
            </w:r>
          </w:p>
        </w:tc>
        <w:tc>
          <w:tcPr>
            <w:tcW w:w="771" w:type="dxa"/>
            <w:tcBorders>
              <w:top w:val="nil"/>
            </w:tcBorders>
          </w:tcPr>
          <w:p w:rsidR="00137A0A" w:rsidRDefault="0055706A">
            <w:pPr>
              <w:pStyle w:val="TableParagraph"/>
              <w:spacing w:before="220" w:line="264" w:lineRule="exact"/>
              <w:ind w:left="40"/>
              <w:rPr>
                <w:sz w:val="24"/>
              </w:rPr>
            </w:pPr>
            <w:r>
              <w:rPr>
                <w:spacing w:val="-4"/>
                <w:sz w:val="24"/>
              </w:rPr>
              <w:t>6xxx</w:t>
            </w:r>
          </w:p>
        </w:tc>
        <w:tc>
          <w:tcPr>
            <w:tcW w:w="1279" w:type="dxa"/>
            <w:tcBorders>
              <w:top w:val="nil"/>
              <w:bottom w:val="nil"/>
            </w:tcBorders>
          </w:tcPr>
          <w:p w:rsidR="00137A0A" w:rsidRDefault="0055706A">
            <w:pPr>
              <w:pStyle w:val="TableParagraph"/>
              <w:spacing w:before="220" w:line="264" w:lineRule="exact"/>
              <w:ind w:right="74"/>
              <w:jc w:val="right"/>
              <w:rPr>
                <w:sz w:val="24"/>
              </w:rPr>
            </w:pPr>
            <w:r>
              <w:rPr>
                <w:spacing w:val="-2"/>
                <w:sz w:val="24"/>
              </w:rPr>
              <w:t>Addressing</w:t>
            </w:r>
          </w:p>
        </w:tc>
        <w:tc>
          <w:tcPr>
            <w:tcW w:w="1128" w:type="dxa"/>
            <w:tcBorders>
              <w:top w:val="nil"/>
            </w:tcBorders>
          </w:tcPr>
          <w:p w:rsidR="00137A0A" w:rsidRDefault="0055706A">
            <w:pPr>
              <w:pStyle w:val="TableParagraph"/>
              <w:spacing w:before="220" w:line="264" w:lineRule="exact"/>
              <w:ind w:left="9"/>
              <w:rPr>
                <w:sz w:val="24"/>
              </w:rPr>
            </w:pPr>
            <w:r>
              <w:rPr>
                <w:spacing w:val="-5"/>
                <w:sz w:val="24"/>
              </w:rPr>
              <w:t>CME</w:t>
            </w:r>
          </w:p>
        </w:tc>
        <w:tc>
          <w:tcPr>
            <w:tcW w:w="1300" w:type="dxa"/>
            <w:tcBorders>
              <w:top w:val="nil"/>
            </w:tcBorders>
          </w:tcPr>
          <w:p w:rsidR="00137A0A" w:rsidRDefault="0055706A">
            <w:pPr>
              <w:pStyle w:val="TableParagraph"/>
              <w:spacing w:before="220" w:line="264" w:lineRule="exact"/>
              <w:ind w:left="60"/>
              <w:rPr>
                <w:sz w:val="24"/>
              </w:rPr>
            </w:pPr>
            <w:r>
              <w:rPr>
                <w:spacing w:val="-4"/>
                <w:sz w:val="24"/>
              </w:rPr>
              <w:t>E100</w:t>
            </w:r>
          </w:p>
        </w:tc>
        <w:tc>
          <w:tcPr>
            <w:tcW w:w="1089" w:type="dxa"/>
            <w:tcBorders>
              <w:top w:val="nil"/>
            </w:tcBorders>
          </w:tcPr>
          <w:p w:rsidR="00137A0A" w:rsidRDefault="0055706A">
            <w:pPr>
              <w:pStyle w:val="TableParagraph"/>
              <w:spacing w:before="220" w:line="264" w:lineRule="exact"/>
              <w:ind w:left="29"/>
              <w:rPr>
                <w:sz w:val="24"/>
              </w:rPr>
            </w:pPr>
            <w:r>
              <w:rPr>
                <w:spacing w:val="-5"/>
                <w:sz w:val="24"/>
              </w:rPr>
              <w:t>SKO</w:t>
            </w:r>
          </w:p>
        </w:tc>
        <w:tc>
          <w:tcPr>
            <w:tcW w:w="2697" w:type="dxa"/>
            <w:tcBorders>
              <w:top w:val="nil"/>
              <w:bottom w:val="single" w:sz="8" w:space="0" w:color="D9D9D9"/>
              <w:right w:val="nil"/>
            </w:tcBorders>
          </w:tcPr>
          <w:p w:rsidR="00137A0A" w:rsidRDefault="0055706A">
            <w:pPr>
              <w:pStyle w:val="TableParagraph"/>
              <w:spacing w:before="220" w:line="264" w:lineRule="exact"/>
              <w:ind w:left="21"/>
              <w:rPr>
                <w:sz w:val="24"/>
              </w:rPr>
            </w:pPr>
            <w:r>
              <w:rPr>
                <w:spacing w:val="-10"/>
                <w:sz w:val="24"/>
              </w:rPr>
              <w:t>0</w:t>
            </w:r>
          </w:p>
        </w:tc>
        <w:tc>
          <w:tcPr>
            <w:tcW w:w="220" w:type="dxa"/>
            <w:tcBorders>
              <w:top w:val="single" w:sz="8" w:space="0" w:color="D9D9D9"/>
              <w:left w:val="single" w:sz="8" w:space="0" w:color="D9D9D9"/>
              <w:bottom w:val="single" w:sz="8" w:space="0" w:color="D9D9D9"/>
              <w:right w:val="nil"/>
            </w:tcBorders>
          </w:tcPr>
          <w:p w:rsidR="00137A0A" w:rsidRDefault="00137A0A">
            <w:pPr>
              <w:pStyle w:val="TableParagraph"/>
            </w:pPr>
          </w:p>
        </w:tc>
      </w:tr>
      <w:tr w:rsidR="00137A0A">
        <w:trPr>
          <w:trHeight w:val="285"/>
        </w:trPr>
        <w:tc>
          <w:tcPr>
            <w:tcW w:w="895" w:type="dxa"/>
            <w:tcBorders>
              <w:bottom w:val="nil"/>
            </w:tcBorders>
          </w:tcPr>
          <w:p w:rsidR="00137A0A" w:rsidRDefault="00137A0A">
            <w:pPr>
              <w:pStyle w:val="TableParagraph"/>
              <w:rPr>
                <w:sz w:val="20"/>
              </w:rPr>
            </w:pPr>
          </w:p>
        </w:tc>
        <w:tc>
          <w:tcPr>
            <w:tcW w:w="771" w:type="dxa"/>
            <w:tcBorders>
              <w:bottom w:val="nil"/>
            </w:tcBorders>
          </w:tcPr>
          <w:p w:rsidR="00137A0A" w:rsidRDefault="00137A0A">
            <w:pPr>
              <w:pStyle w:val="TableParagraph"/>
              <w:rPr>
                <w:sz w:val="20"/>
              </w:rPr>
            </w:pPr>
          </w:p>
        </w:tc>
        <w:tc>
          <w:tcPr>
            <w:tcW w:w="1279" w:type="dxa"/>
            <w:tcBorders>
              <w:top w:val="nil"/>
              <w:bottom w:val="nil"/>
            </w:tcBorders>
          </w:tcPr>
          <w:p w:rsidR="00137A0A" w:rsidRDefault="00137A0A">
            <w:pPr>
              <w:pStyle w:val="TableParagraph"/>
              <w:rPr>
                <w:sz w:val="20"/>
              </w:rPr>
            </w:pPr>
          </w:p>
        </w:tc>
        <w:tc>
          <w:tcPr>
            <w:tcW w:w="1128" w:type="dxa"/>
            <w:tcBorders>
              <w:bottom w:val="nil"/>
            </w:tcBorders>
          </w:tcPr>
          <w:p w:rsidR="00137A0A" w:rsidRDefault="00137A0A">
            <w:pPr>
              <w:pStyle w:val="TableParagraph"/>
              <w:rPr>
                <w:sz w:val="20"/>
              </w:rPr>
            </w:pPr>
          </w:p>
        </w:tc>
        <w:tc>
          <w:tcPr>
            <w:tcW w:w="1300" w:type="dxa"/>
            <w:tcBorders>
              <w:bottom w:val="nil"/>
            </w:tcBorders>
          </w:tcPr>
          <w:p w:rsidR="00137A0A" w:rsidRDefault="00137A0A">
            <w:pPr>
              <w:pStyle w:val="TableParagraph"/>
              <w:rPr>
                <w:sz w:val="20"/>
              </w:rPr>
            </w:pPr>
          </w:p>
        </w:tc>
        <w:tc>
          <w:tcPr>
            <w:tcW w:w="1089" w:type="dxa"/>
            <w:tcBorders>
              <w:bottom w:val="nil"/>
            </w:tcBorders>
          </w:tcPr>
          <w:p w:rsidR="00137A0A" w:rsidRDefault="00137A0A">
            <w:pPr>
              <w:pStyle w:val="TableParagraph"/>
              <w:ind w:left="29"/>
              <w:rPr>
                <w:sz w:val="20"/>
              </w:rPr>
            </w:pPr>
            <w:r>
              <w:rPr>
                <w:sz w:val="20"/>
              </w:rPr>
            </w:r>
            <w:r>
              <w:rPr>
                <w:sz w:val="20"/>
              </w:rPr>
              <w:pict>
                <v:group id="docshapegroup47" o:spid="_x0000_s1102" style="width:43.15pt;height:14.8pt;mso-position-horizontal-relative:char;mso-position-vertical-relative:line" coordsize="863,296">
                  <v:shape id="docshape48" o:spid="_x0000_s1103" style="position:absolute;width:863;height:296" coordsize="863,296" o:spt="100" adj="0,,0" path="m360,276r-19,l,276r,19l341,295r19,l360,276xm391,l372,r,276l360,276r,19l372,295r19,l391,276,391,xm410,276r-19,l391,295r19,l410,276xm610,l590,r,276l521,276r-19,l410,276r,19l502,295r19,l590,295r20,l610,276,610,xm862,276r-233,l610,276r,19l629,295r233,l862,276xe" fillcolor="#d9d9d9" stroked="f">
                    <v:stroke joinstyle="round"/>
                    <v:formulas/>
                    <v:path arrowok="t" o:connecttype="segments"/>
                  </v:shape>
                  <w10:wrap type="none"/>
                  <w10:anchorlock/>
                </v:group>
              </w:pict>
            </w:r>
          </w:p>
        </w:tc>
        <w:tc>
          <w:tcPr>
            <w:tcW w:w="2697" w:type="dxa"/>
            <w:tcBorders>
              <w:top w:val="single" w:sz="8" w:space="0" w:color="D9D9D9"/>
              <w:bottom w:val="nil"/>
              <w:right w:val="nil"/>
            </w:tcBorders>
          </w:tcPr>
          <w:p w:rsidR="00137A0A" w:rsidRDefault="0055706A">
            <w:pPr>
              <w:pStyle w:val="TableParagraph"/>
              <w:tabs>
                <w:tab w:val="left" w:pos="1471"/>
                <w:tab w:val="left" w:pos="1730"/>
              </w:tabs>
              <w:spacing w:before="6" w:line="259" w:lineRule="exact"/>
              <w:ind w:left="21"/>
              <w:rPr>
                <w:b/>
                <w:sz w:val="24"/>
              </w:rPr>
            </w:pPr>
            <w:r>
              <w:rPr>
                <w:spacing w:val="-5"/>
                <w:sz w:val="24"/>
              </w:rPr>
              <w:t>F08</w:t>
            </w:r>
            <w:r>
              <w:rPr>
                <w:sz w:val="24"/>
              </w:rPr>
              <w:tab/>
            </w:r>
            <w:r>
              <w:rPr>
                <w:b/>
                <w:sz w:val="24"/>
                <w:u w:val="single" w:color="D9D9D9"/>
              </w:rPr>
              <w:tab/>
            </w:r>
            <w:r>
              <w:rPr>
                <w:b/>
                <w:spacing w:val="-2"/>
                <w:sz w:val="24"/>
              </w:rPr>
              <w:t>Optional</w:t>
            </w:r>
          </w:p>
        </w:tc>
        <w:tc>
          <w:tcPr>
            <w:tcW w:w="220" w:type="dxa"/>
            <w:tcBorders>
              <w:top w:val="single" w:sz="8" w:space="0" w:color="D9D9D9"/>
              <w:left w:val="nil"/>
              <w:bottom w:val="nil"/>
              <w:right w:val="nil"/>
            </w:tcBorders>
          </w:tcPr>
          <w:p w:rsidR="00137A0A" w:rsidRDefault="00137A0A">
            <w:pPr>
              <w:pStyle w:val="TableParagraph"/>
              <w:rPr>
                <w:sz w:val="20"/>
              </w:rPr>
            </w:pPr>
          </w:p>
        </w:tc>
      </w:tr>
      <w:tr w:rsidR="00137A0A">
        <w:trPr>
          <w:trHeight w:val="264"/>
        </w:trPr>
        <w:tc>
          <w:tcPr>
            <w:tcW w:w="895" w:type="dxa"/>
            <w:tcBorders>
              <w:top w:val="nil"/>
            </w:tcBorders>
          </w:tcPr>
          <w:p w:rsidR="00137A0A" w:rsidRDefault="0055706A">
            <w:pPr>
              <w:pStyle w:val="TableParagraph"/>
              <w:spacing w:line="245" w:lineRule="exact"/>
              <w:ind w:left="95"/>
              <w:rPr>
                <w:sz w:val="24"/>
              </w:rPr>
            </w:pPr>
            <w:r>
              <w:rPr>
                <w:spacing w:val="-5"/>
                <w:sz w:val="24"/>
              </w:rPr>
              <w:t>BUN</w:t>
            </w:r>
          </w:p>
        </w:tc>
        <w:tc>
          <w:tcPr>
            <w:tcW w:w="771" w:type="dxa"/>
            <w:tcBorders>
              <w:top w:val="nil"/>
            </w:tcBorders>
          </w:tcPr>
          <w:p w:rsidR="00137A0A" w:rsidRDefault="0055706A">
            <w:pPr>
              <w:pStyle w:val="TableParagraph"/>
              <w:spacing w:line="245" w:lineRule="exact"/>
              <w:ind w:left="40"/>
              <w:rPr>
                <w:sz w:val="24"/>
              </w:rPr>
            </w:pPr>
            <w:r>
              <w:rPr>
                <w:spacing w:val="-4"/>
                <w:sz w:val="24"/>
              </w:rPr>
              <w:t>8xxx</w:t>
            </w:r>
          </w:p>
        </w:tc>
        <w:tc>
          <w:tcPr>
            <w:tcW w:w="1279" w:type="dxa"/>
            <w:tcBorders>
              <w:top w:val="nil"/>
              <w:bottom w:val="nil"/>
            </w:tcBorders>
          </w:tcPr>
          <w:p w:rsidR="00137A0A" w:rsidRDefault="00137A0A">
            <w:pPr>
              <w:pStyle w:val="TableParagraph"/>
              <w:rPr>
                <w:sz w:val="18"/>
              </w:rPr>
            </w:pPr>
          </w:p>
        </w:tc>
        <w:tc>
          <w:tcPr>
            <w:tcW w:w="1128" w:type="dxa"/>
            <w:tcBorders>
              <w:top w:val="nil"/>
            </w:tcBorders>
          </w:tcPr>
          <w:p w:rsidR="00137A0A" w:rsidRDefault="0055706A">
            <w:pPr>
              <w:pStyle w:val="TableParagraph"/>
              <w:spacing w:line="245" w:lineRule="exact"/>
              <w:ind w:left="9"/>
              <w:rPr>
                <w:sz w:val="24"/>
              </w:rPr>
            </w:pPr>
            <w:r>
              <w:rPr>
                <w:spacing w:val="-5"/>
                <w:sz w:val="24"/>
              </w:rPr>
              <w:t>CIR</w:t>
            </w:r>
          </w:p>
        </w:tc>
        <w:tc>
          <w:tcPr>
            <w:tcW w:w="1300" w:type="dxa"/>
            <w:tcBorders>
              <w:top w:val="nil"/>
            </w:tcBorders>
          </w:tcPr>
          <w:p w:rsidR="00137A0A" w:rsidRDefault="0055706A">
            <w:pPr>
              <w:pStyle w:val="TableParagraph"/>
              <w:spacing w:line="245" w:lineRule="exact"/>
              <w:ind w:left="60"/>
              <w:rPr>
                <w:sz w:val="24"/>
              </w:rPr>
            </w:pPr>
            <w:r>
              <w:rPr>
                <w:spacing w:val="-4"/>
                <w:sz w:val="24"/>
              </w:rPr>
              <w:t>E080</w:t>
            </w:r>
          </w:p>
        </w:tc>
        <w:tc>
          <w:tcPr>
            <w:tcW w:w="1089" w:type="dxa"/>
            <w:tcBorders>
              <w:top w:val="nil"/>
            </w:tcBorders>
          </w:tcPr>
          <w:p w:rsidR="00137A0A" w:rsidRDefault="0055706A">
            <w:pPr>
              <w:pStyle w:val="TableParagraph"/>
              <w:spacing w:line="245" w:lineRule="exact"/>
              <w:ind w:left="29"/>
              <w:rPr>
                <w:sz w:val="24"/>
              </w:rPr>
            </w:pPr>
            <w:r>
              <w:rPr>
                <w:spacing w:val="-5"/>
                <w:w w:val="85"/>
                <w:sz w:val="24"/>
              </w:rPr>
              <w:t>ION</w:t>
            </w:r>
          </w:p>
        </w:tc>
        <w:tc>
          <w:tcPr>
            <w:tcW w:w="2697" w:type="dxa"/>
            <w:tcBorders>
              <w:top w:val="nil"/>
              <w:bottom w:val="single" w:sz="8" w:space="0" w:color="D9D9D9"/>
              <w:right w:val="nil"/>
            </w:tcBorders>
          </w:tcPr>
          <w:p w:rsidR="00137A0A" w:rsidRDefault="0055706A">
            <w:pPr>
              <w:pStyle w:val="TableParagraph"/>
              <w:spacing w:line="245" w:lineRule="exact"/>
              <w:ind w:left="21"/>
              <w:rPr>
                <w:sz w:val="24"/>
              </w:rPr>
            </w:pPr>
            <w:r>
              <w:rPr>
                <w:spacing w:val="-10"/>
                <w:sz w:val="24"/>
              </w:rPr>
              <w:t>0</w:t>
            </w:r>
          </w:p>
        </w:tc>
        <w:tc>
          <w:tcPr>
            <w:tcW w:w="220" w:type="dxa"/>
            <w:tcBorders>
              <w:top w:val="nil"/>
              <w:left w:val="nil"/>
              <w:bottom w:val="single" w:sz="8" w:space="0" w:color="D9D9D9"/>
              <w:right w:val="nil"/>
            </w:tcBorders>
          </w:tcPr>
          <w:p w:rsidR="00137A0A" w:rsidRDefault="00137A0A">
            <w:pPr>
              <w:pStyle w:val="TableParagraph"/>
              <w:rPr>
                <w:sz w:val="18"/>
              </w:rPr>
            </w:pPr>
          </w:p>
        </w:tc>
      </w:tr>
      <w:tr w:rsidR="00137A0A">
        <w:trPr>
          <w:trHeight w:val="291"/>
        </w:trPr>
        <w:tc>
          <w:tcPr>
            <w:tcW w:w="895" w:type="dxa"/>
            <w:tcBorders>
              <w:bottom w:val="nil"/>
            </w:tcBorders>
          </w:tcPr>
          <w:p w:rsidR="00137A0A" w:rsidRDefault="00137A0A">
            <w:pPr>
              <w:pStyle w:val="TableParagraph"/>
              <w:rPr>
                <w:sz w:val="20"/>
              </w:rPr>
            </w:pPr>
          </w:p>
        </w:tc>
        <w:tc>
          <w:tcPr>
            <w:tcW w:w="771" w:type="dxa"/>
            <w:tcBorders>
              <w:bottom w:val="nil"/>
            </w:tcBorders>
          </w:tcPr>
          <w:p w:rsidR="00137A0A" w:rsidRDefault="00137A0A">
            <w:pPr>
              <w:pStyle w:val="TableParagraph"/>
              <w:rPr>
                <w:sz w:val="20"/>
              </w:rPr>
            </w:pPr>
          </w:p>
        </w:tc>
        <w:tc>
          <w:tcPr>
            <w:tcW w:w="1279" w:type="dxa"/>
            <w:tcBorders>
              <w:top w:val="nil"/>
              <w:bottom w:val="nil"/>
            </w:tcBorders>
          </w:tcPr>
          <w:p w:rsidR="00137A0A" w:rsidRDefault="00137A0A">
            <w:pPr>
              <w:pStyle w:val="TableParagraph"/>
              <w:rPr>
                <w:sz w:val="20"/>
              </w:rPr>
            </w:pPr>
          </w:p>
        </w:tc>
        <w:tc>
          <w:tcPr>
            <w:tcW w:w="1128" w:type="dxa"/>
            <w:tcBorders>
              <w:bottom w:val="nil"/>
            </w:tcBorders>
          </w:tcPr>
          <w:p w:rsidR="00137A0A" w:rsidRDefault="00137A0A">
            <w:pPr>
              <w:pStyle w:val="TableParagraph"/>
              <w:rPr>
                <w:sz w:val="20"/>
              </w:rPr>
            </w:pPr>
          </w:p>
        </w:tc>
        <w:tc>
          <w:tcPr>
            <w:tcW w:w="1300" w:type="dxa"/>
            <w:tcBorders>
              <w:bottom w:val="nil"/>
            </w:tcBorders>
          </w:tcPr>
          <w:p w:rsidR="00137A0A" w:rsidRDefault="00137A0A">
            <w:pPr>
              <w:pStyle w:val="TableParagraph"/>
              <w:rPr>
                <w:sz w:val="20"/>
              </w:rPr>
            </w:pPr>
          </w:p>
        </w:tc>
        <w:tc>
          <w:tcPr>
            <w:tcW w:w="1089" w:type="dxa"/>
            <w:tcBorders>
              <w:bottom w:val="nil"/>
            </w:tcBorders>
          </w:tcPr>
          <w:p w:rsidR="00137A0A" w:rsidRDefault="00137A0A">
            <w:pPr>
              <w:pStyle w:val="TableParagraph"/>
              <w:ind w:left="29"/>
              <w:rPr>
                <w:sz w:val="20"/>
              </w:rPr>
            </w:pPr>
            <w:r>
              <w:rPr>
                <w:sz w:val="20"/>
              </w:rPr>
            </w:r>
            <w:r>
              <w:rPr>
                <w:sz w:val="20"/>
              </w:rPr>
              <w:pict>
                <v:group id="docshapegroup49" o:spid="_x0000_s1100" style="width:43.15pt;height:14.9pt;mso-position-horizontal-relative:char;mso-position-vertical-relative:line" coordsize="863,298">
                  <v:shape id="docshape50" o:spid="_x0000_s1101" style="position:absolute;width:863;height:298" coordsize="863,298" o:spt="100" adj="0,,0" path="m341,278l,278r,20l341,298r,-20xm391,278r-19,l372,298r19,l391,278xm391,l372,r,278l391,278,391,xm410,278r-19,l391,298r19,l410,278xm610,278r-20,l521,278r-19,l410,278r,20l502,298r19,l590,298r20,l610,278xm610,l590,r,278l610,278,610,xm862,278r-233,l610,278r,20l629,298r233,l862,278xe" fillcolor="#d9d9d9" stroked="f">
                    <v:stroke joinstyle="round"/>
                    <v:formulas/>
                    <v:path arrowok="t" o:connecttype="segments"/>
                  </v:shape>
                  <w10:wrap type="none"/>
                  <w10:anchorlock/>
                </v:group>
              </w:pict>
            </w:r>
          </w:p>
        </w:tc>
        <w:tc>
          <w:tcPr>
            <w:tcW w:w="2697" w:type="dxa"/>
            <w:tcBorders>
              <w:top w:val="single" w:sz="8" w:space="0" w:color="D9D9D9"/>
              <w:bottom w:val="nil"/>
              <w:right w:val="nil"/>
            </w:tcBorders>
          </w:tcPr>
          <w:p w:rsidR="00137A0A" w:rsidRDefault="00137A0A">
            <w:pPr>
              <w:pStyle w:val="TableParagraph"/>
              <w:spacing w:before="15" w:line="256" w:lineRule="exact"/>
              <w:ind w:left="21"/>
              <w:rPr>
                <w:sz w:val="24"/>
              </w:rPr>
            </w:pPr>
            <w:r w:rsidRPr="00137A0A">
              <w:pict>
                <v:group id="docshapegroup51" o:spid="_x0000_s1098" style="position:absolute;left:0;text-align:left;margin-left:96.95pt;margin-top:-1pt;width:1pt;height:14.9pt;z-index:-27622400;mso-position-horizontal-relative:text;mso-position-vertical-relative:text" coordorigin="1939,-20" coordsize="20,298">
                  <v:shape id="docshape52" o:spid="_x0000_s1099" style="position:absolute;left:1939;top:-21;width:20;height:298" coordorigin="1939,-20" coordsize="20,298" path="m1958,-20r-19,l1939,-1r,278l1958,277r,-278l1958,-20xe" fillcolor="#d9d9d9" stroked="f">
                    <v:path arrowok="t"/>
                  </v:shape>
                </v:group>
              </w:pict>
            </w:r>
            <w:r w:rsidRPr="00137A0A">
              <w:pict>
                <v:group id="docshapegroup53" o:spid="_x0000_s1096" style="position:absolute;left:0;text-align:left;margin-left:104.4pt;margin-top:-1pt;width:3pt;height:14.9pt;z-index:-27621888;mso-position-horizontal-relative:text;mso-position-vertical-relative:text" coordorigin="2088,-20" coordsize="60,298">
                  <v:shape id="docshape54" o:spid="_x0000_s1097" style="position:absolute;left:2088;top:-21;width:60;height:298" coordorigin="2088,-20" coordsize="60,298" o:spt="100" adj="0,,0" path="m2108,-20r-20,l2088,-1r,278l2108,277r,-278l2108,-20xm2148,-20r-19,l2129,-1r,278l2148,277r,-278l2148,-20xe" fillcolor="#d9d9d9" stroked="f">
                    <v:stroke joinstyle="round"/>
                    <v:formulas/>
                    <v:path arrowok="t" o:connecttype="segments"/>
                  </v:shape>
                </v:group>
              </w:pict>
            </w:r>
            <w:r w:rsidRPr="00137A0A">
              <w:pict>
                <v:group id="docshapegroup55" o:spid="_x0000_s1094" style="position:absolute;left:0;text-align:left;margin-left:57.5pt;margin-top:-.05pt;width:1pt;height:13.95pt;z-index:-27621376;mso-position-horizontal-relative:text;mso-position-vertical-relative:text" coordorigin="1150,-1" coordsize="20,279">
                  <v:rect id="docshape56" o:spid="_x0000_s1095" style="position:absolute;left:1149;top:-1;width:20;height:279" fillcolor="#d9d9d9" stroked="f"/>
                </v:group>
              </w:pict>
            </w:r>
            <w:r w:rsidR="0055706A">
              <w:rPr>
                <w:spacing w:val="-5"/>
                <w:sz w:val="24"/>
              </w:rPr>
              <w:t>F04</w:t>
            </w:r>
          </w:p>
        </w:tc>
        <w:tc>
          <w:tcPr>
            <w:tcW w:w="220" w:type="dxa"/>
            <w:tcBorders>
              <w:top w:val="single" w:sz="8" w:space="0" w:color="D9D9D9"/>
              <w:left w:val="single" w:sz="8" w:space="0" w:color="D9D9D9"/>
              <w:bottom w:val="nil"/>
              <w:right w:val="single" w:sz="8" w:space="0" w:color="D9D9D9"/>
            </w:tcBorders>
          </w:tcPr>
          <w:p w:rsidR="00137A0A" w:rsidRDefault="00137A0A">
            <w:pPr>
              <w:pStyle w:val="TableParagraph"/>
              <w:rPr>
                <w:sz w:val="20"/>
              </w:rPr>
            </w:pPr>
          </w:p>
        </w:tc>
      </w:tr>
      <w:tr w:rsidR="00137A0A">
        <w:trPr>
          <w:trHeight w:val="244"/>
        </w:trPr>
        <w:tc>
          <w:tcPr>
            <w:tcW w:w="895" w:type="dxa"/>
            <w:tcBorders>
              <w:top w:val="nil"/>
            </w:tcBorders>
          </w:tcPr>
          <w:p w:rsidR="00137A0A" w:rsidRDefault="0055706A">
            <w:pPr>
              <w:pStyle w:val="TableParagraph"/>
              <w:spacing w:line="224" w:lineRule="exact"/>
              <w:ind w:left="95"/>
              <w:rPr>
                <w:sz w:val="24"/>
              </w:rPr>
            </w:pPr>
            <w:r>
              <w:rPr>
                <w:spacing w:val="-5"/>
                <w:sz w:val="24"/>
              </w:rPr>
              <w:t>BSA</w:t>
            </w:r>
          </w:p>
        </w:tc>
        <w:tc>
          <w:tcPr>
            <w:tcW w:w="771" w:type="dxa"/>
            <w:tcBorders>
              <w:top w:val="nil"/>
            </w:tcBorders>
          </w:tcPr>
          <w:p w:rsidR="00137A0A" w:rsidRDefault="0055706A">
            <w:pPr>
              <w:pStyle w:val="TableParagraph"/>
              <w:spacing w:line="224" w:lineRule="exact"/>
              <w:ind w:left="40"/>
              <w:rPr>
                <w:sz w:val="24"/>
              </w:rPr>
            </w:pPr>
            <w:r>
              <w:rPr>
                <w:spacing w:val="-4"/>
                <w:sz w:val="24"/>
              </w:rPr>
              <w:t>Axxx</w:t>
            </w:r>
          </w:p>
        </w:tc>
        <w:tc>
          <w:tcPr>
            <w:tcW w:w="1279" w:type="dxa"/>
            <w:tcBorders>
              <w:top w:val="nil"/>
              <w:bottom w:val="nil"/>
            </w:tcBorders>
          </w:tcPr>
          <w:p w:rsidR="00137A0A" w:rsidRDefault="00137A0A">
            <w:pPr>
              <w:pStyle w:val="TableParagraph"/>
              <w:rPr>
                <w:sz w:val="16"/>
              </w:rPr>
            </w:pPr>
          </w:p>
        </w:tc>
        <w:tc>
          <w:tcPr>
            <w:tcW w:w="1128" w:type="dxa"/>
            <w:tcBorders>
              <w:top w:val="nil"/>
            </w:tcBorders>
          </w:tcPr>
          <w:p w:rsidR="00137A0A" w:rsidRDefault="0055706A">
            <w:pPr>
              <w:pStyle w:val="TableParagraph"/>
              <w:spacing w:line="224" w:lineRule="exact"/>
              <w:ind w:left="9"/>
              <w:rPr>
                <w:sz w:val="24"/>
              </w:rPr>
            </w:pPr>
            <w:r>
              <w:rPr>
                <w:spacing w:val="-5"/>
                <w:sz w:val="24"/>
              </w:rPr>
              <w:t>CIL</w:t>
            </w:r>
          </w:p>
        </w:tc>
        <w:tc>
          <w:tcPr>
            <w:tcW w:w="1300" w:type="dxa"/>
            <w:tcBorders>
              <w:top w:val="nil"/>
            </w:tcBorders>
          </w:tcPr>
          <w:p w:rsidR="00137A0A" w:rsidRDefault="0055706A">
            <w:pPr>
              <w:pStyle w:val="TableParagraph"/>
              <w:spacing w:line="224" w:lineRule="exact"/>
              <w:ind w:left="60"/>
              <w:rPr>
                <w:sz w:val="24"/>
              </w:rPr>
            </w:pPr>
            <w:r>
              <w:rPr>
                <w:spacing w:val="-4"/>
                <w:sz w:val="24"/>
              </w:rPr>
              <w:t>E040</w:t>
            </w:r>
          </w:p>
        </w:tc>
        <w:tc>
          <w:tcPr>
            <w:tcW w:w="1089" w:type="dxa"/>
            <w:tcBorders>
              <w:top w:val="nil"/>
            </w:tcBorders>
          </w:tcPr>
          <w:p w:rsidR="00137A0A" w:rsidRDefault="0055706A">
            <w:pPr>
              <w:pStyle w:val="TableParagraph"/>
              <w:spacing w:line="228" w:lineRule="exact"/>
              <w:ind w:left="29"/>
              <w:rPr>
                <w:sz w:val="24"/>
              </w:rPr>
            </w:pPr>
            <w:r>
              <w:rPr>
                <w:spacing w:val="-5"/>
                <w:w w:val="90"/>
                <w:sz w:val="24"/>
              </w:rPr>
              <w:t>IOF</w:t>
            </w:r>
          </w:p>
        </w:tc>
        <w:tc>
          <w:tcPr>
            <w:tcW w:w="2697" w:type="dxa"/>
            <w:tcBorders>
              <w:top w:val="nil"/>
              <w:right w:val="nil"/>
            </w:tcBorders>
          </w:tcPr>
          <w:p w:rsidR="00137A0A" w:rsidRDefault="0055706A">
            <w:pPr>
              <w:pStyle w:val="TableParagraph"/>
              <w:spacing w:line="224" w:lineRule="exact"/>
              <w:ind w:left="21"/>
              <w:rPr>
                <w:sz w:val="24"/>
              </w:rPr>
            </w:pPr>
            <w:r>
              <w:rPr>
                <w:spacing w:val="-10"/>
                <w:sz w:val="24"/>
              </w:rPr>
              <w:t>0</w:t>
            </w:r>
          </w:p>
        </w:tc>
        <w:tc>
          <w:tcPr>
            <w:tcW w:w="220" w:type="dxa"/>
            <w:tcBorders>
              <w:top w:val="nil"/>
              <w:left w:val="nil"/>
              <w:bottom w:val="nil"/>
              <w:right w:val="nil"/>
            </w:tcBorders>
          </w:tcPr>
          <w:p w:rsidR="00137A0A" w:rsidRDefault="00137A0A">
            <w:pPr>
              <w:pStyle w:val="TableParagraph"/>
              <w:rPr>
                <w:sz w:val="16"/>
              </w:rPr>
            </w:pPr>
          </w:p>
        </w:tc>
      </w:tr>
      <w:tr w:rsidR="00137A0A">
        <w:trPr>
          <w:trHeight w:val="275"/>
        </w:trPr>
        <w:tc>
          <w:tcPr>
            <w:tcW w:w="895" w:type="dxa"/>
          </w:tcPr>
          <w:p w:rsidR="00137A0A" w:rsidRDefault="0055706A">
            <w:pPr>
              <w:pStyle w:val="TableParagraph"/>
              <w:spacing w:line="255" w:lineRule="exact"/>
              <w:ind w:left="95"/>
              <w:rPr>
                <w:sz w:val="24"/>
              </w:rPr>
            </w:pPr>
            <w:r>
              <w:rPr>
                <w:spacing w:val="-5"/>
                <w:sz w:val="24"/>
              </w:rPr>
              <w:t>ISZ</w:t>
            </w:r>
          </w:p>
        </w:tc>
        <w:tc>
          <w:tcPr>
            <w:tcW w:w="771" w:type="dxa"/>
          </w:tcPr>
          <w:p w:rsidR="00137A0A" w:rsidRDefault="0055706A">
            <w:pPr>
              <w:pStyle w:val="TableParagraph"/>
              <w:spacing w:line="255" w:lineRule="exact"/>
              <w:ind w:left="40"/>
              <w:rPr>
                <w:sz w:val="24"/>
              </w:rPr>
            </w:pPr>
            <w:r>
              <w:rPr>
                <w:spacing w:val="-4"/>
                <w:sz w:val="24"/>
              </w:rPr>
              <w:t>Cxxx</w:t>
            </w:r>
          </w:p>
        </w:tc>
        <w:tc>
          <w:tcPr>
            <w:tcW w:w="1279" w:type="dxa"/>
            <w:tcBorders>
              <w:top w:val="nil"/>
            </w:tcBorders>
          </w:tcPr>
          <w:p w:rsidR="00137A0A" w:rsidRDefault="00137A0A">
            <w:pPr>
              <w:pStyle w:val="TableParagraph"/>
              <w:rPr>
                <w:sz w:val="20"/>
              </w:rPr>
            </w:pPr>
          </w:p>
        </w:tc>
        <w:tc>
          <w:tcPr>
            <w:tcW w:w="1128" w:type="dxa"/>
          </w:tcPr>
          <w:p w:rsidR="00137A0A" w:rsidRDefault="0055706A">
            <w:pPr>
              <w:pStyle w:val="TableParagraph"/>
              <w:spacing w:line="255" w:lineRule="exact"/>
              <w:ind w:left="9"/>
              <w:rPr>
                <w:sz w:val="24"/>
              </w:rPr>
            </w:pPr>
            <w:r>
              <w:rPr>
                <w:spacing w:val="-5"/>
                <w:sz w:val="24"/>
              </w:rPr>
              <w:t>INC</w:t>
            </w:r>
          </w:p>
        </w:tc>
        <w:tc>
          <w:tcPr>
            <w:tcW w:w="1300" w:type="dxa"/>
          </w:tcPr>
          <w:p w:rsidR="00137A0A" w:rsidRDefault="0055706A">
            <w:pPr>
              <w:pStyle w:val="TableParagraph"/>
              <w:spacing w:line="255" w:lineRule="exact"/>
              <w:ind w:left="60"/>
              <w:rPr>
                <w:sz w:val="24"/>
              </w:rPr>
            </w:pPr>
            <w:r>
              <w:rPr>
                <w:spacing w:val="-4"/>
                <w:sz w:val="24"/>
              </w:rPr>
              <w:t>E020</w:t>
            </w:r>
          </w:p>
        </w:tc>
        <w:tc>
          <w:tcPr>
            <w:tcW w:w="1089" w:type="dxa"/>
          </w:tcPr>
          <w:p w:rsidR="00137A0A" w:rsidRDefault="00137A0A">
            <w:pPr>
              <w:pStyle w:val="TableParagraph"/>
              <w:rPr>
                <w:sz w:val="20"/>
              </w:rPr>
            </w:pPr>
          </w:p>
        </w:tc>
        <w:tc>
          <w:tcPr>
            <w:tcW w:w="2697" w:type="dxa"/>
            <w:tcBorders>
              <w:right w:val="nil"/>
            </w:tcBorders>
          </w:tcPr>
          <w:p w:rsidR="00137A0A" w:rsidRDefault="00137A0A">
            <w:pPr>
              <w:pStyle w:val="TableParagraph"/>
              <w:rPr>
                <w:sz w:val="20"/>
              </w:rPr>
            </w:pPr>
          </w:p>
        </w:tc>
        <w:tc>
          <w:tcPr>
            <w:tcW w:w="220" w:type="dxa"/>
            <w:tcBorders>
              <w:top w:val="nil"/>
              <w:left w:val="nil"/>
              <w:bottom w:val="nil"/>
              <w:right w:val="nil"/>
            </w:tcBorders>
          </w:tcPr>
          <w:p w:rsidR="00137A0A" w:rsidRDefault="00137A0A">
            <w:pPr>
              <w:pStyle w:val="TableParagraph"/>
              <w:rPr>
                <w:sz w:val="20"/>
              </w:rPr>
            </w:pPr>
          </w:p>
        </w:tc>
      </w:tr>
      <w:tr w:rsidR="00137A0A">
        <w:trPr>
          <w:trHeight w:val="277"/>
        </w:trPr>
        <w:tc>
          <w:tcPr>
            <w:tcW w:w="895" w:type="dxa"/>
          </w:tcPr>
          <w:p w:rsidR="00137A0A" w:rsidRDefault="0055706A">
            <w:pPr>
              <w:pStyle w:val="TableParagraph"/>
              <w:spacing w:line="258" w:lineRule="exact"/>
              <w:ind w:left="95"/>
              <w:rPr>
                <w:sz w:val="24"/>
              </w:rPr>
            </w:pPr>
            <w:r>
              <w:rPr>
                <w:spacing w:val="-2"/>
                <w:sz w:val="24"/>
              </w:rPr>
              <w:t>AND_I</w:t>
            </w:r>
          </w:p>
        </w:tc>
        <w:tc>
          <w:tcPr>
            <w:tcW w:w="771" w:type="dxa"/>
          </w:tcPr>
          <w:p w:rsidR="00137A0A" w:rsidRDefault="0055706A">
            <w:pPr>
              <w:pStyle w:val="TableParagraph"/>
              <w:spacing w:line="258" w:lineRule="exact"/>
              <w:ind w:left="40"/>
              <w:rPr>
                <w:sz w:val="24"/>
              </w:rPr>
            </w:pPr>
            <w:r>
              <w:rPr>
                <w:spacing w:val="-4"/>
                <w:sz w:val="24"/>
              </w:rPr>
              <w:t>1xxx</w:t>
            </w:r>
          </w:p>
        </w:tc>
        <w:tc>
          <w:tcPr>
            <w:tcW w:w="1279" w:type="dxa"/>
            <w:tcBorders>
              <w:bottom w:val="nil"/>
            </w:tcBorders>
          </w:tcPr>
          <w:p w:rsidR="00137A0A" w:rsidRDefault="00137A0A">
            <w:pPr>
              <w:pStyle w:val="TableParagraph"/>
              <w:rPr>
                <w:sz w:val="20"/>
              </w:rPr>
            </w:pPr>
          </w:p>
        </w:tc>
        <w:tc>
          <w:tcPr>
            <w:tcW w:w="1128" w:type="dxa"/>
          </w:tcPr>
          <w:p w:rsidR="00137A0A" w:rsidRDefault="0055706A">
            <w:pPr>
              <w:pStyle w:val="TableParagraph"/>
              <w:spacing w:line="258" w:lineRule="exact"/>
              <w:ind w:left="9"/>
              <w:rPr>
                <w:sz w:val="24"/>
              </w:rPr>
            </w:pPr>
            <w:r>
              <w:rPr>
                <w:spacing w:val="-5"/>
                <w:sz w:val="24"/>
              </w:rPr>
              <w:t>SPA</w:t>
            </w:r>
          </w:p>
        </w:tc>
        <w:tc>
          <w:tcPr>
            <w:tcW w:w="1300" w:type="dxa"/>
          </w:tcPr>
          <w:p w:rsidR="00137A0A" w:rsidRDefault="0055706A">
            <w:pPr>
              <w:pStyle w:val="TableParagraph"/>
              <w:spacing w:line="258" w:lineRule="exact"/>
              <w:ind w:left="60"/>
              <w:rPr>
                <w:sz w:val="24"/>
              </w:rPr>
            </w:pPr>
            <w:r>
              <w:rPr>
                <w:spacing w:val="-4"/>
                <w:sz w:val="24"/>
              </w:rPr>
              <w:t>E010</w:t>
            </w:r>
          </w:p>
        </w:tc>
        <w:tc>
          <w:tcPr>
            <w:tcW w:w="1089" w:type="dxa"/>
          </w:tcPr>
          <w:p w:rsidR="00137A0A" w:rsidRDefault="00137A0A">
            <w:pPr>
              <w:pStyle w:val="TableParagraph"/>
              <w:rPr>
                <w:sz w:val="20"/>
              </w:rPr>
            </w:pPr>
          </w:p>
        </w:tc>
        <w:tc>
          <w:tcPr>
            <w:tcW w:w="2697" w:type="dxa"/>
            <w:tcBorders>
              <w:right w:val="nil"/>
            </w:tcBorders>
          </w:tcPr>
          <w:p w:rsidR="00137A0A" w:rsidRDefault="00137A0A">
            <w:pPr>
              <w:pStyle w:val="TableParagraph"/>
              <w:rPr>
                <w:sz w:val="20"/>
              </w:rPr>
            </w:pPr>
          </w:p>
        </w:tc>
        <w:tc>
          <w:tcPr>
            <w:tcW w:w="220" w:type="dxa"/>
            <w:tcBorders>
              <w:top w:val="nil"/>
              <w:left w:val="nil"/>
              <w:bottom w:val="nil"/>
              <w:right w:val="nil"/>
            </w:tcBorders>
          </w:tcPr>
          <w:p w:rsidR="00137A0A" w:rsidRDefault="00137A0A">
            <w:pPr>
              <w:pStyle w:val="TableParagraph"/>
              <w:rPr>
                <w:sz w:val="20"/>
              </w:rPr>
            </w:pPr>
          </w:p>
        </w:tc>
      </w:tr>
      <w:tr w:rsidR="00137A0A">
        <w:trPr>
          <w:trHeight w:val="277"/>
        </w:trPr>
        <w:tc>
          <w:tcPr>
            <w:tcW w:w="895" w:type="dxa"/>
          </w:tcPr>
          <w:p w:rsidR="00137A0A" w:rsidRDefault="0055706A">
            <w:pPr>
              <w:pStyle w:val="TableParagraph"/>
              <w:spacing w:line="258" w:lineRule="exact"/>
              <w:ind w:left="95"/>
              <w:rPr>
                <w:sz w:val="24"/>
              </w:rPr>
            </w:pPr>
            <w:r>
              <w:rPr>
                <w:spacing w:val="-2"/>
                <w:sz w:val="24"/>
              </w:rPr>
              <w:t>ADD_I</w:t>
            </w:r>
          </w:p>
        </w:tc>
        <w:tc>
          <w:tcPr>
            <w:tcW w:w="771" w:type="dxa"/>
          </w:tcPr>
          <w:p w:rsidR="00137A0A" w:rsidRDefault="0055706A">
            <w:pPr>
              <w:pStyle w:val="TableParagraph"/>
              <w:spacing w:line="258" w:lineRule="exact"/>
              <w:ind w:left="40"/>
              <w:rPr>
                <w:sz w:val="24"/>
              </w:rPr>
            </w:pPr>
            <w:r>
              <w:rPr>
                <w:spacing w:val="-4"/>
                <w:sz w:val="24"/>
              </w:rPr>
              <w:t>3xxx</w:t>
            </w:r>
          </w:p>
        </w:tc>
        <w:tc>
          <w:tcPr>
            <w:tcW w:w="1279" w:type="dxa"/>
            <w:tcBorders>
              <w:top w:val="nil"/>
              <w:bottom w:val="nil"/>
            </w:tcBorders>
          </w:tcPr>
          <w:p w:rsidR="00137A0A" w:rsidRDefault="00137A0A">
            <w:pPr>
              <w:pStyle w:val="TableParagraph"/>
              <w:rPr>
                <w:sz w:val="20"/>
              </w:rPr>
            </w:pPr>
          </w:p>
        </w:tc>
        <w:tc>
          <w:tcPr>
            <w:tcW w:w="1128" w:type="dxa"/>
          </w:tcPr>
          <w:p w:rsidR="00137A0A" w:rsidRDefault="0055706A">
            <w:pPr>
              <w:pStyle w:val="TableParagraph"/>
              <w:spacing w:line="258" w:lineRule="exact"/>
              <w:ind w:left="9"/>
              <w:rPr>
                <w:sz w:val="24"/>
              </w:rPr>
            </w:pPr>
            <w:r>
              <w:rPr>
                <w:spacing w:val="-5"/>
                <w:sz w:val="24"/>
              </w:rPr>
              <w:t>SNA</w:t>
            </w:r>
          </w:p>
        </w:tc>
        <w:tc>
          <w:tcPr>
            <w:tcW w:w="1300" w:type="dxa"/>
          </w:tcPr>
          <w:p w:rsidR="00137A0A" w:rsidRDefault="0055706A">
            <w:pPr>
              <w:pStyle w:val="TableParagraph"/>
              <w:spacing w:line="258" w:lineRule="exact"/>
              <w:ind w:left="60"/>
              <w:rPr>
                <w:sz w:val="24"/>
              </w:rPr>
            </w:pPr>
            <w:r>
              <w:rPr>
                <w:spacing w:val="-4"/>
                <w:sz w:val="24"/>
              </w:rPr>
              <w:t>E008</w:t>
            </w:r>
          </w:p>
        </w:tc>
        <w:tc>
          <w:tcPr>
            <w:tcW w:w="1089" w:type="dxa"/>
          </w:tcPr>
          <w:p w:rsidR="00137A0A" w:rsidRDefault="00137A0A">
            <w:pPr>
              <w:pStyle w:val="TableParagraph"/>
              <w:rPr>
                <w:sz w:val="20"/>
              </w:rPr>
            </w:pPr>
          </w:p>
        </w:tc>
        <w:tc>
          <w:tcPr>
            <w:tcW w:w="2697" w:type="dxa"/>
            <w:tcBorders>
              <w:right w:val="nil"/>
            </w:tcBorders>
          </w:tcPr>
          <w:p w:rsidR="00137A0A" w:rsidRDefault="00137A0A">
            <w:pPr>
              <w:pStyle w:val="TableParagraph"/>
              <w:rPr>
                <w:sz w:val="20"/>
              </w:rPr>
            </w:pPr>
          </w:p>
        </w:tc>
        <w:tc>
          <w:tcPr>
            <w:tcW w:w="220" w:type="dxa"/>
            <w:tcBorders>
              <w:top w:val="nil"/>
              <w:left w:val="nil"/>
              <w:bottom w:val="nil"/>
              <w:right w:val="nil"/>
            </w:tcBorders>
          </w:tcPr>
          <w:p w:rsidR="00137A0A" w:rsidRDefault="00137A0A">
            <w:pPr>
              <w:pStyle w:val="TableParagraph"/>
              <w:rPr>
                <w:sz w:val="20"/>
              </w:rPr>
            </w:pPr>
          </w:p>
        </w:tc>
      </w:tr>
      <w:tr w:rsidR="00137A0A">
        <w:trPr>
          <w:trHeight w:val="275"/>
        </w:trPr>
        <w:tc>
          <w:tcPr>
            <w:tcW w:w="895" w:type="dxa"/>
          </w:tcPr>
          <w:p w:rsidR="00137A0A" w:rsidRDefault="0055706A">
            <w:pPr>
              <w:pStyle w:val="TableParagraph"/>
              <w:spacing w:line="255" w:lineRule="exact"/>
              <w:ind w:left="95"/>
              <w:rPr>
                <w:sz w:val="24"/>
              </w:rPr>
            </w:pPr>
            <w:r>
              <w:rPr>
                <w:spacing w:val="-2"/>
                <w:sz w:val="24"/>
              </w:rPr>
              <w:t>LDA_I</w:t>
            </w:r>
          </w:p>
        </w:tc>
        <w:tc>
          <w:tcPr>
            <w:tcW w:w="771" w:type="dxa"/>
          </w:tcPr>
          <w:p w:rsidR="00137A0A" w:rsidRDefault="0055706A">
            <w:pPr>
              <w:pStyle w:val="TableParagraph"/>
              <w:spacing w:line="255" w:lineRule="exact"/>
              <w:ind w:left="40"/>
              <w:rPr>
                <w:sz w:val="24"/>
              </w:rPr>
            </w:pPr>
            <w:r>
              <w:rPr>
                <w:spacing w:val="-4"/>
                <w:sz w:val="24"/>
              </w:rPr>
              <w:t>5xxx</w:t>
            </w:r>
          </w:p>
        </w:tc>
        <w:tc>
          <w:tcPr>
            <w:tcW w:w="1279" w:type="dxa"/>
            <w:tcBorders>
              <w:top w:val="nil"/>
              <w:bottom w:val="nil"/>
            </w:tcBorders>
          </w:tcPr>
          <w:p w:rsidR="00137A0A" w:rsidRDefault="0055706A">
            <w:pPr>
              <w:pStyle w:val="TableParagraph"/>
              <w:spacing w:line="255" w:lineRule="exact"/>
              <w:ind w:left="88"/>
              <w:rPr>
                <w:sz w:val="24"/>
              </w:rPr>
            </w:pPr>
            <w:r>
              <w:rPr>
                <w:spacing w:val="-2"/>
                <w:sz w:val="24"/>
              </w:rPr>
              <w:t>Indirect</w:t>
            </w:r>
          </w:p>
        </w:tc>
        <w:tc>
          <w:tcPr>
            <w:tcW w:w="1128" w:type="dxa"/>
          </w:tcPr>
          <w:p w:rsidR="00137A0A" w:rsidRDefault="0055706A">
            <w:pPr>
              <w:pStyle w:val="TableParagraph"/>
              <w:spacing w:line="255" w:lineRule="exact"/>
              <w:ind w:left="9"/>
              <w:rPr>
                <w:sz w:val="24"/>
              </w:rPr>
            </w:pPr>
            <w:r>
              <w:rPr>
                <w:spacing w:val="-5"/>
                <w:sz w:val="24"/>
              </w:rPr>
              <w:t>SZA</w:t>
            </w:r>
          </w:p>
        </w:tc>
        <w:tc>
          <w:tcPr>
            <w:tcW w:w="1300" w:type="dxa"/>
          </w:tcPr>
          <w:p w:rsidR="00137A0A" w:rsidRDefault="0055706A">
            <w:pPr>
              <w:pStyle w:val="TableParagraph"/>
              <w:spacing w:line="255" w:lineRule="exact"/>
              <w:ind w:left="60"/>
              <w:rPr>
                <w:sz w:val="24"/>
              </w:rPr>
            </w:pPr>
            <w:r>
              <w:rPr>
                <w:spacing w:val="-4"/>
                <w:sz w:val="24"/>
              </w:rPr>
              <w:t>E004</w:t>
            </w:r>
          </w:p>
        </w:tc>
        <w:tc>
          <w:tcPr>
            <w:tcW w:w="1089" w:type="dxa"/>
          </w:tcPr>
          <w:p w:rsidR="00137A0A" w:rsidRDefault="00137A0A">
            <w:pPr>
              <w:pStyle w:val="TableParagraph"/>
              <w:rPr>
                <w:sz w:val="20"/>
              </w:rPr>
            </w:pPr>
          </w:p>
        </w:tc>
        <w:tc>
          <w:tcPr>
            <w:tcW w:w="2697" w:type="dxa"/>
            <w:tcBorders>
              <w:right w:val="nil"/>
            </w:tcBorders>
          </w:tcPr>
          <w:p w:rsidR="00137A0A" w:rsidRDefault="00137A0A">
            <w:pPr>
              <w:pStyle w:val="TableParagraph"/>
              <w:rPr>
                <w:sz w:val="20"/>
              </w:rPr>
            </w:pPr>
          </w:p>
        </w:tc>
        <w:tc>
          <w:tcPr>
            <w:tcW w:w="220" w:type="dxa"/>
            <w:tcBorders>
              <w:top w:val="nil"/>
              <w:left w:val="nil"/>
              <w:bottom w:val="nil"/>
              <w:right w:val="nil"/>
            </w:tcBorders>
          </w:tcPr>
          <w:p w:rsidR="00137A0A" w:rsidRDefault="00137A0A">
            <w:pPr>
              <w:pStyle w:val="TableParagraph"/>
              <w:rPr>
                <w:sz w:val="20"/>
              </w:rPr>
            </w:pPr>
          </w:p>
        </w:tc>
      </w:tr>
      <w:tr w:rsidR="00137A0A">
        <w:trPr>
          <w:trHeight w:val="278"/>
        </w:trPr>
        <w:tc>
          <w:tcPr>
            <w:tcW w:w="895" w:type="dxa"/>
          </w:tcPr>
          <w:p w:rsidR="00137A0A" w:rsidRDefault="0055706A">
            <w:pPr>
              <w:pStyle w:val="TableParagraph"/>
              <w:spacing w:line="258" w:lineRule="exact"/>
              <w:ind w:left="95"/>
              <w:rPr>
                <w:sz w:val="24"/>
              </w:rPr>
            </w:pPr>
            <w:r>
              <w:rPr>
                <w:spacing w:val="-2"/>
                <w:sz w:val="24"/>
              </w:rPr>
              <w:t>STA_I</w:t>
            </w:r>
          </w:p>
        </w:tc>
        <w:tc>
          <w:tcPr>
            <w:tcW w:w="771" w:type="dxa"/>
          </w:tcPr>
          <w:p w:rsidR="00137A0A" w:rsidRDefault="0055706A">
            <w:pPr>
              <w:pStyle w:val="TableParagraph"/>
              <w:spacing w:line="258" w:lineRule="exact"/>
              <w:ind w:left="40"/>
              <w:rPr>
                <w:sz w:val="24"/>
              </w:rPr>
            </w:pPr>
            <w:r>
              <w:rPr>
                <w:spacing w:val="-4"/>
                <w:sz w:val="24"/>
              </w:rPr>
              <w:t>7xxx</w:t>
            </w:r>
          </w:p>
        </w:tc>
        <w:tc>
          <w:tcPr>
            <w:tcW w:w="1279" w:type="dxa"/>
            <w:tcBorders>
              <w:top w:val="nil"/>
              <w:bottom w:val="nil"/>
            </w:tcBorders>
          </w:tcPr>
          <w:p w:rsidR="00137A0A" w:rsidRDefault="0055706A">
            <w:pPr>
              <w:pStyle w:val="TableParagraph"/>
              <w:spacing w:line="258" w:lineRule="exact"/>
              <w:ind w:right="74"/>
              <w:jc w:val="right"/>
              <w:rPr>
                <w:sz w:val="24"/>
              </w:rPr>
            </w:pPr>
            <w:r>
              <w:rPr>
                <w:spacing w:val="-2"/>
                <w:sz w:val="24"/>
              </w:rPr>
              <w:t>Addressing</w:t>
            </w:r>
          </w:p>
        </w:tc>
        <w:tc>
          <w:tcPr>
            <w:tcW w:w="1128" w:type="dxa"/>
          </w:tcPr>
          <w:p w:rsidR="00137A0A" w:rsidRDefault="0055706A">
            <w:pPr>
              <w:pStyle w:val="TableParagraph"/>
              <w:spacing w:line="258" w:lineRule="exact"/>
              <w:ind w:left="9"/>
              <w:rPr>
                <w:sz w:val="24"/>
              </w:rPr>
            </w:pPr>
            <w:r>
              <w:rPr>
                <w:spacing w:val="-5"/>
                <w:sz w:val="24"/>
              </w:rPr>
              <w:t>SZE</w:t>
            </w:r>
          </w:p>
        </w:tc>
        <w:tc>
          <w:tcPr>
            <w:tcW w:w="1300" w:type="dxa"/>
          </w:tcPr>
          <w:p w:rsidR="00137A0A" w:rsidRDefault="0055706A">
            <w:pPr>
              <w:pStyle w:val="TableParagraph"/>
              <w:spacing w:line="258" w:lineRule="exact"/>
              <w:ind w:left="60"/>
              <w:rPr>
                <w:sz w:val="24"/>
              </w:rPr>
            </w:pPr>
            <w:r>
              <w:rPr>
                <w:spacing w:val="-4"/>
                <w:sz w:val="24"/>
              </w:rPr>
              <w:t>E002</w:t>
            </w:r>
          </w:p>
        </w:tc>
        <w:tc>
          <w:tcPr>
            <w:tcW w:w="1089" w:type="dxa"/>
          </w:tcPr>
          <w:p w:rsidR="00137A0A" w:rsidRDefault="00137A0A">
            <w:pPr>
              <w:pStyle w:val="TableParagraph"/>
              <w:rPr>
                <w:sz w:val="20"/>
              </w:rPr>
            </w:pPr>
          </w:p>
        </w:tc>
        <w:tc>
          <w:tcPr>
            <w:tcW w:w="2697" w:type="dxa"/>
            <w:tcBorders>
              <w:right w:val="nil"/>
            </w:tcBorders>
          </w:tcPr>
          <w:p w:rsidR="00137A0A" w:rsidRDefault="00137A0A">
            <w:pPr>
              <w:pStyle w:val="TableParagraph"/>
              <w:rPr>
                <w:sz w:val="20"/>
              </w:rPr>
            </w:pPr>
          </w:p>
        </w:tc>
        <w:tc>
          <w:tcPr>
            <w:tcW w:w="220" w:type="dxa"/>
            <w:tcBorders>
              <w:top w:val="nil"/>
              <w:left w:val="nil"/>
              <w:bottom w:val="nil"/>
              <w:right w:val="nil"/>
            </w:tcBorders>
          </w:tcPr>
          <w:p w:rsidR="00137A0A" w:rsidRDefault="00137A0A">
            <w:pPr>
              <w:pStyle w:val="TableParagraph"/>
              <w:rPr>
                <w:sz w:val="20"/>
              </w:rPr>
            </w:pPr>
          </w:p>
        </w:tc>
      </w:tr>
      <w:tr w:rsidR="00137A0A">
        <w:trPr>
          <w:trHeight w:val="275"/>
        </w:trPr>
        <w:tc>
          <w:tcPr>
            <w:tcW w:w="895" w:type="dxa"/>
          </w:tcPr>
          <w:p w:rsidR="00137A0A" w:rsidRDefault="0055706A">
            <w:pPr>
              <w:pStyle w:val="TableParagraph"/>
              <w:spacing w:line="255" w:lineRule="exact"/>
              <w:ind w:left="95"/>
              <w:rPr>
                <w:sz w:val="24"/>
              </w:rPr>
            </w:pPr>
            <w:r>
              <w:rPr>
                <w:spacing w:val="-2"/>
                <w:sz w:val="24"/>
              </w:rPr>
              <w:t>BUN_I</w:t>
            </w:r>
          </w:p>
        </w:tc>
        <w:tc>
          <w:tcPr>
            <w:tcW w:w="771" w:type="dxa"/>
          </w:tcPr>
          <w:p w:rsidR="00137A0A" w:rsidRDefault="0055706A">
            <w:pPr>
              <w:pStyle w:val="TableParagraph"/>
              <w:spacing w:line="255" w:lineRule="exact"/>
              <w:ind w:left="40"/>
              <w:rPr>
                <w:sz w:val="24"/>
              </w:rPr>
            </w:pPr>
            <w:r>
              <w:rPr>
                <w:spacing w:val="-4"/>
                <w:sz w:val="24"/>
              </w:rPr>
              <w:t>9xxx</w:t>
            </w:r>
          </w:p>
        </w:tc>
        <w:tc>
          <w:tcPr>
            <w:tcW w:w="1279" w:type="dxa"/>
            <w:tcBorders>
              <w:top w:val="nil"/>
              <w:bottom w:val="nil"/>
            </w:tcBorders>
          </w:tcPr>
          <w:p w:rsidR="00137A0A" w:rsidRDefault="00137A0A">
            <w:pPr>
              <w:pStyle w:val="TableParagraph"/>
              <w:rPr>
                <w:sz w:val="20"/>
              </w:rPr>
            </w:pPr>
          </w:p>
        </w:tc>
        <w:tc>
          <w:tcPr>
            <w:tcW w:w="1128" w:type="dxa"/>
          </w:tcPr>
          <w:p w:rsidR="00137A0A" w:rsidRDefault="0055706A">
            <w:pPr>
              <w:pStyle w:val="TableParagraph"/>
              <w:spacing w:line="255" w:lineRule="exact"/>
              <w:ind w:left="9"/>
              <w:rPr>
                <w:sz w:val="24"/>
              </w:rPr>
            </w:pPr>
            <w:r>
              <w:rPr>
                <w:spacing w:val="-5"/>
                <w:sz w:val="24"/>
              </w:rPr>
              <w:t>HLT</w:t>
            </w:r>
          </w:p>
        </w:tc>
        <w:tc>
          <w:tcPr>
            <w:tcW w:w="1300" w:type="dxa"/>
          </w:tcPr>
          <w:p w:rsidR="00137A0A" w:rsidRDefault="0055706A">
            <w:pPr>
              <w:pStyle w:val="TableParagraph"/>
              <w:spacing w:line="255" w:lineRule="exact"/>
              <w:ind w:left="60"/>
              <w:rPr>
                <w:sz w:val="24"/>
              </w:rPr>
            </w:pPr>
            <w:r>
              <w:rPr>
                <w:spacing w:val="-4"/>
                <w:sz w:val="24"/>
              </w:rPr>
              <w:t>E001</w:t>
            </w:r>
          </w:p>
        </w:tc>
        <w:tc>
          <w:tcPr>
            <w:tcW w:w="1089" w:type="dxa"/>
          </w:tcPr>
          <w:p w:rsidR="00137A0A" w:rsidRDefault="00137A0A">
            <w:pPr>
              <w:pStyle w:val="TableParagraph"/>
              <w:rPr>
                <w:sz w:val="20"/>
              </w:rPr>
            </w:pPr>
          </w:p>
        </w:tc>
        <w:tc>
          <w:tcPr>
            <w:tcW w:w="2697" w:type="dxa"/>
            <w:tcBorders>
              <w:right w:val="nil"/>
            </w:tcBorders>
          </w:tcPr>
          <w:p w:rsidR="00137A0A" w:rsidRDefault="00137A0A">
            <w:pPr>
              <w:pStyle w:val="TableParagraph"/>
              <w:rPr>
                <w:sz w:val="20"/>
              </w:rPr>
            </w:pPr>
          </w:p>
        </w:tc>
        <w:tc>
          <w:tcPr>
            <w:tcW w:w="220" w:type="dxa"/>
            <w:tcBorders>
              <w:top w:val="nil"/>
              <w:left w:val="nil"/>
              <w:bottom w:val="nil"/>
              <w:right w:val="nil"/>
            </w:tcBorders>
          </w:tcPr>
          <w:p w:rsidR="00137A0A" w:rsidRDefault="00137A0A">
            <w:pPr>
              <w:pStyle w:val="TableParagraph"/>
              <w:rPr>
                <w:sz w:val="20"/>
              </w:rPr>
            </w:pPr>
          </w:p>
        </w:tc>
      </w:tr>
      <w:tr w:rsidR="00137A0A">
        <w:trPr>
          <w:trHeight w:val="277"/>
        </w:trPr>
        <w:tc>
          <w:tcPr>
            <w:tcW w:w="895" w:type="dxa"/>
          </w:tcPr>
          <w:p w:rsidR="00137A0A" w:rsidRDefault="0055706A">
            <w:pPr>
              <w:pStyle w:val="TableParagraph"/>
              <w:spacing w:line="258" w:lineRule="exact"/>
              <w:ind w:left="95"/>
              <w:rPr>
                <w:sz w:val="24"/>
              </w:rPr>
            </w:pPr>
            <w:r>
              <w:rPr>
                <w:spacing w:val="-2"/>
                <w:sz w:val="24"/>
              </w:rPr>
              <w:t>BSA_I</w:t>
            </w:r>
          </w:p>
        </w:tc>
        <w:tc>
          <w:tcPr>
            <w:tcW w:w="771" w:type="dxa"/>
          </w:tcPr>
          <w:p w:rsidR="00137A0A" w:rsidRDefault="0055706A">
            <w:pPr>
              <w:pStyle w:val="TableParagraph"/>
              <w:spacing w:line="258" w:lineRule="exact"/>
              <w:ind w:left="40"/>
              <w:rPr>
                <w:sz w:val="24"/>
              </w:rPr>
            </w:pPr>
            <w:r>
              <w:rPr>
                <w:spacing w:val="-4"/>
                <w:sz w:val="24"/>
              </w:rPr>
              <w:t>Bxxx</w:t>
            </w:r>
          </w:p>
        </w:tc>
        <w:tc>
          <w:tcPr>
            <w:tcW w:w="1279" w:type="dxa"/>
            <w:tcBorders>
              <w:top w:val="nil"/>
              <w:bottom w:val="nil"/>
            </w:tcBorders>
          </w:tcPr>
          <w:p w:rsidR="00137A0A" w:rsidRDefault="00137A0A">
            <w:pPr>
              <w:pStyle w:val="TableParagraph"/>
              <w:rPr>
                <w:sz w:val="20"/>
              </w:rPr>
            </w:pPr>
          </w:p>
        </w:tc>
        <w:tc>
          <w:tcPr>
            <w:tcW w:w="1128" w:type="dxa"/>
            <w:tcBorders>
              <w:bottom w:val="nil"/>
              <w:right w:val="nil"/>
            </w:tcBorders>
          </w:tcPr>
          <w:p w:rsidR="00137A0A" w:rsidRDefault="00137A0A">
            <w:pPr>
              <w:pStyle w:val="TableParagraph"/>
              <w:rPr>
                <w:sz w:val="20"/>
              </w:rPr>
            </w:pPr>
          </w:p>
        </w:tc>
        <w:tc>
          <w:tcPr>
            <w:tcW w:w="1300" w:type="dxa"/>
            <w:tcBorders>
              <w:left w:val="nil"/>
              <w:bottom w:val="nil"/>
              <w:right w:val="nil"/>
            </w:tcBorders>
          </w:tcPr>
          <w:p w:rsidR="00137A0A" w:rsidRDefault="00137A0A">
            <w:pPr>
              <w:pStyle w:val="TableParagraph"/>
              <w:rPr>
                <w:sz w:val="20"/>
              </w:rPr>
            </w:pPr>
          </w:p>
        </w:tc>
        <w:tc>
          <w:tcPr>
            <w:tcW w:w="1089" w:type="dxa"/>
            <w:tcBorders>
              <w:left w:val="nil"/>
              <w:bottom w:val="nil"/>
              <w:right w:val="nil"/>
            </w:tcBorders>
          </w:tcPr>
          <w:p w:rsidR="00137A0A" w:rsidRDefault="00137A0A">
            <w:pPr>
              <w:pStyle w:val="TableParagraph"/>
              <w:rPr>
                <w:sz w:val="20"/>
              </w:rPr>
            </w:pPr>
          </w:p>
        </w:tc>
        <w:tc>
          <w:tcPr>
            <w:tcW w:w="2697" w:type="dxa"/>
            <w:tcBorders>
              <w:left w:val="nil"/>
              <w:bottom w:val="nil"/>
              <w:right w:val="nil"/>
            </w:tcBorders>
          </w:tcPr>
          <w:p w:rsidR="00137A0A" w:rsidRDefault="00137A0A">
            <w:pPr>
              <w:pStyle w:val="TableParagraph"/>
              <w:rPr>
                <w:sz w:val="20"/>
              </w:rPr>
            </w:pPr>
          </w:p>
        </w:tc>
        <w:tc>
          <w:tcPr>
            <w:tcW w:w="220" w:type="dxa"/>
            <w:tcBorders>
              <w:top w:val="nil"/>
              <w:left w:val="nil"/>
              <w:bottom w:val="nil"/>
              <w:right w:val="nil"/>
            </w:tcBorders>
          </w:tcPr>
          <w:p w:rsidR="00137A0A" w:rsidRDefault="00137A0A">
            <w:pPr>
              <w:pStyle w:val="TableParagraph"/>
              <w:rPr>
                <w:sz w:val="20"/>
              </w:rPr>
            </w:pPr>
          </w:p>
        </w:tc>
      </w:tr>
      <w:tr w:rsidR="00137A0A">
        <w:trPr>
          <w:trHeight w:val="277"/>
        </w:trPr>
        <w:tc>
          <w:tcPr>
            <w:tcW w:w="895" w:type="dxa"/>
          </w:tcPr>
          <w:p w:rsidR="00137A0A" w:rsidRDefault="0055706A">
            <w:pPr>
              <w:pStyle w:val="TableParagraph"/>
              <w:spacing w:line="258" w:lineRule="exact"/>
              <w:ind w:left="95"/>
              <w:rPr>
                <w:sz w:val="24"/>
              </w:rPr>
            </w:pPr>
            <w:r>
              <w:rPr>
                <w:spacing w:val="-2"/>
                <w:sz w:val="24"/>
              </w:rPr>
              <w:t>ISZ_I</w:t>
            </w:r>
          </w:p>
        </w:tc>
        <w:tc>
          <w:tcPr>
            <w:tcW w:w="771" w:type="dxa"/>
          </w:tcPr>
          <w:p w:rsidR="00137A0A" w:rsidRDefault="0055706A">
            <w:pPr>
              <w:pStyle w:val="TableParagraph"/>
              <w:spacing w:line="258" w:lineRule="exact"/>
              <w:ind w:left="40"/>
              <w:rPr>
                <w:sz w:val="24"/>
              </w:rPr>
            </w:pPr>
            <w:r>
              <w:rPr>
                <w:spacing w:val="-4"/>
                <w:sz w:val="24"/>
              </w:rPr>
              <w:t>Dxxx</w:t>
            </w:r>
          </w:p>
        </w:tc>
        <w:tc>
          <w:tcPr>
            <w:tcW w:w="1279" w:type="dxa"/>
            <w:tcBorders>
              <w:top w:val="nil"/>
            </w:tcBorders>
          </w:tcPr>
          <w:p w:rsidR="00137A0A" w:rsidRDefault="00137A0A">
            <w:pPr>
              <w:pStyle w:val="TableParagraph"/>
              <w:rPr>
                <w:sz w:val="20"/>
              </w:rPr>
            </w:pPr>
          </w:p>
        </w:tc>
        <w:tc>
          <w:tcPr>
            <w:tcW w:w="1128" w:type="dxa"/>
            <w:tcBorders>
              <w:top w:val="nil"/>
              <w:right w:val="nil"/>
            </w:tcBorders>
          </w:tcPr>
          <w:p w:rsidR="00137A0A" w:rsidRDefault="00137A0A">
            <w:pPr>
              <w:pStyle w:val="TableParagraph"/>
              <w:rPr>
                <w:sz w:val="20"/>
              </w:rPr>
            </w:pPr>
          </w:p>
        </w:tc>
        <w:tc>
          <w:tcPr>
            <w:tcW w:w="1300" w:type="dxa"/>
            <w:tcBorders>
              <w:top w:val="nil"/>
              <w:left w:val="nil"/>
              <w:right w:val="nil"/>
            </w:tcBorders>
          </w:tcPr>
          <w:p w:rsidR="00137A0A" w:rsidRDefault="00137A0A">
            <w:pPr>
              <w:pStyle w:val="TableParagraph"/>
              <w:rPr>
                <w:sz w:val="20"/>
              </w:rPr>
            </w:pPr>
          </w:p>
        </w:tc>
        <w:tc>
          <w:tcPr>
            <w:tcW w:w="1089" w:type="dxa"/>
            <w:tcBorders>
              <w:top w:val="nil"/>
              <w:left w:val="nil"/>
              <w:right w:val="nil"/>
            </w:tcBorders>
          </w:tcPr>
          <w:p w:rsidR="00137A0A" w:rsidRDefault="00137A0A">
            <w:pPr>
              <w:pStyle w:val="TableParagraph"/>
              <w:rPr>
                <w:sz w:val="20"/>
              </w:rPr>
            </w:pPr>
          </w:p>
        </w:tc>
        <w:tc>
          <w:tcPr>
            <w:tcW w:w="2697" w:type="dxa"/>
            <w:tcBorders>
              <w:top w:val="nil"/>
              <w:left w:val="nil"/>
              <w:right w:val="nil"/>
            </w:tcBorders>
          </w:tcPr>
          <w:p w:rsidR="00137A0A" w:rsidRDefault="00137A0A">
            <w:pPr>
              <w:pStyle w:val="TableParagraph"/>
              <w:rPr>
                <w:sz w:val="20"/>
              </w:rPr>
            </w:pPr>
          </w:p>
        </w:tc>
        <w:tc>
          <w:tcPr>
            <w:tcW w:w="220" w:type="dxa"/>
            <w:tcBorders>
              <w:top w:val="nil"/>
              <w:left w:val="nil"/>
              <w:bottom w:val="nil"/>
              <w:right w:val="nil"/>
            </w:tcBorders>
          </w:tcPr>
          <w:p w:rsidR="00137A0A" w:rsidRDefault="00137A0A">
            <w:pPr>
              <w:pStyle w:val="TableParagraph"/>
              <w:rPr>
                <w:sz w:val="20"/>
              </w:rPr>
            </w:pPr>
          </w:p>
        </w:tc>
      </w:tr>
    </w:tbl>
    <w:p w:rsidR="00137A0A" w:rsidRDefault="0055706A">
      <w:pPr>
        <w:pStyle w:val="ListParagraph"/>
        <w:numPr>
          <w:ilvl w:val="0"/>
          <w:numId w:val="330"/>
        </w:numPr>
        <w:tabs>
          <w:tab w:val="left" w:pos="926"/>
        </w:tabs>
        <w:spacing w:before="267"/>
        <w:ind w:left="560" w:right="853" w:firstLine="0"/>
        <w:jc w:val="both"/>
        <w:rPr>
          <w:sz w:val="24"/>
        </w:rPr>
      </w:pPr>
      <w:r>
        <w:rPr>
          <w:sz w:val="24"/>
        </w:rPr>
        <w:t>Create the micro operations and associate with instructions as given in the chapter(except interrupts). Design the register set, memory and the instruction set. Use this machine for the assignments of this section.</w:t>
      </w:r>
    </w:p>
    <w:p w:rsidR="00137A0A" w:rsidRDefault="0055706A">
      <w:pPr>
        <w:pStyle w:val="ListParagraph"/>
        <w:numPr>
          <w:ilvl w:val="0"/>
          <w:numId w:val="330"/>
        </w:numPr>
        <w:tabs>
          <w:tab w:val="left" w:pos="920"/>
        </w:tabs>
        <w:spacing w:before="166"/>
        <w:ind w:left="920" w:hanging="360"/>
        <w:jc w:val="both"/>
        <w:rPr>
          <w:sz w:val="24"/>
        </w:rPr>
      </w:pPr>
      <w:r>
        <w:rPr>
          <w:sz w:val="24"/>
        </w:rPr>
        <w:t>CreateaFetchroutine</w:t>
      </w:r>
      <w:r>
        <w:rPr>
          <w:sz w:val="24"/>
        </w:rPr>
        <w:t>of theinstruction</w:t>
      </w:r>
      <w:r>
        <w:rPr>
          <w:spacing w:val="-2"/>
          <w:sz w:val="24"/>
        </w:rPr>
        <w:t>cycle.</w:t>
      </w:r>
    </w:p>
    <w:p w:rsidR="00137A0A" w:rsidRDefault="0055706A">
      <w:pPr>
        <w:pStyle w:val="ListParagraph"/>
        <w:numPr>
          <w:ilvl w:val="0"/>
          <w:numId w:val="330"/>
        </w:numPr>
        <w:tabs>
          <w:tab w:val="left" w:pos="920"/>
        </w:tabs>
        <w:spacing w:before="249" w:line="235" w:lineRule="auto"/>
        <w:ind w:left="920" w:right="1578" w:hanging="360"/>
        <w:rPr>
          <w:sz w:val="24"/>
        </w:rPr>
      </w:pPr>
      <w:r>
        <w:rPr>
          <w:sz w:val="24"/>
        </w:rPr>
        <w:t>Simulate the machine to determine the contents of AC, E, PC, AR and IR registers in hexadecimal after the execution of each of following register reference instructions:</w:t>
      </w:r>
    </w:p>
    <w:p w:rsidR="00137A0A" w:rsidRDefault="00137A0A">
      <w:pPr>
        <w:pStyle w:val="BodyText"/>
        <w:spacing w:before="4" w:after="1"/>
        <w:rPr>
          <w:sz w:val="13"/>
        </w:rPr>
      </w:pPr>
    </w:p>
    <w:tbl>
      <w:tblPr>
        <w:tblW w:w="0" w:type="auto"/>
        <w:tblInd w:w="877" w:type="dxa"/>
        <w:tblLayout w:type="fixed"/>
        <w:tblCellMar>
          <w:left w:w="0" w:type="dxa"/>
          <w:right w:w="0" w:type="dxa"/>
        </w:tblCellMar>
        <w:tblLook w:val="01E0"/>
      </w:tblPr>
      <w:tblGrid>
        <w:gridCol w:w="2117"/>
        <w:gridCol w:w="3315"/>
        <w:gridCol w:w="1982"/>
      </w:tblGrid>
      <w:tr w:rsidR="00137A0A">
        <w:trPr>
          <w:trHeight w:val="292"/>
        </w:trPr>
        <w:tc>
          <w:tcPr>
            <w:tcW w:w="2117" w:type="dxa"/>
          </w:tcPr>
          <w:p w:rsidR="00137A0A" w:rsidRDefault="0055706A">
            <w:pPr>
              <w:pStyle w:val="TableParagraph"/>
              <w:spacing w:line="266" w:lineRule="exact"/>
              <w:ind w:left="50"/>
              <w:rPr>
                <w:sz w:val="24"/>
              </w:rPr>
            </w:pPr>
            <w:r>
              <w:rPr>
                <w:sz w:val="24"/>
              </w:rPr>
              <w:t>a.</w:t>
            </w:r>
            <w:r>
              <w:rPr>
                <w:spacing w:val="-5"/>
                <w:sz w:val="24"/>
              </w:rPr>
              <w:t>CLA</w:t>
            </w:r>
          </w:p>
        </w:tc>
        <w:tc>
          <w:tcPr>
            <w:tcW w:w="3315" w:type="dxa"/>
          </w:tcPr>
          <w:p w:rsidR="00137A0A" w:rsidRDefault="0055706A">
            <w:pPr>
              <w:pStyle w:val="TableParagraph"/>
              <w:spacing w:line="266" w:lineRule="exact"/>
              <w:ind w:left="1293"/>
              <w:rPr>
                <w:sz w:val="24"/>
              </w:rPr>
            </w:pPr>
            <w:r>
              <w:rPr>
                <w:sz w:val="24"/>
              </w:rPr>
              <w:t>e.</w:t>
            </w:r>
            <w:r>
              <w:rPr>
                <w:spacing w:val="-5"/>
                <w:sz w:val="24"/>
              </w:rPr>
              <w:t>CIR</w:t>
            </w:r>
          </w:p>
        </w:tc>
        <w:tc>
          <w:tcPr>
            <w:tcW w:w="1982" w:type="dxa"/>
          </w:tcPr>
          <w:p w:rsidR="00137A0A" w:rsidRDefault="0055706A">
            <w:pPr>
              <w:pStyle w:val="TableParagraph"/>
              <w:spacing w:line="266" w:lineRule="exact"/>
              <w:ind w:right="50"/>
              <w:jc w:val="right"/>
              <w:rPr>
                <w:sz w:val="24"/>
              </w:rPr>
            </w:pPr>
            <w:r>
              <w:rPr>
                <w:w w:val="90"/>
                <w:sz w:val="24"/>
              </w:rPr>
              <w:t>i.</w:t>
            </w:r>
            <w:r>
              <w:rPr>
                <w:spacing w:val="-5"/>
                <w:w w:val="95"/>
                <w:sz w:val="24"/>
              </w:rPr>
              <w:t>SNA</w:t>
            </w:r>
          </w:p>
        </w:tc>
      </w:tr>
      <w:tr w:rsidR="00137A0A">
        <w:trPr>
          <w:trHeight w:val="315"/>
        </w:trPr>
        <w:tc>
          <w:tcPr>
            <w:tcW w:w="2117" w:type="dxa"/>
          </w:tcPr>
          <w:p w:rsidR="00137A0A" w:rsidRDefault="0055706A">
            <w:pPr>
              <w:pStyle w:val="TableParagraph"/>
              <w:spacing w:before="16"/>
              <w:ind w:left="50"/>
              <w:rPr>
                <w:sz w:val="24"/>
              </w:rPr>
            </w:pPr>
            <w:r>
              <w:rPr>
                <w:sz w:val="24"/>
              </w:rPr>
              <w:t xml:space="preserve">b. </w:t>
            </w:r>
            <w:r>
              <w:rPr>
                <w:spacing w:val="-5"/>
                <w:sz w:val="24"/>
              </w:rPr>
              <w:t>CLE</w:t>
            </w:r>
          </w:p>
        </w:tc>
        <w:tc>
          <w:tcPr>
            <w:tcW w:w="3315" w:type="dxa"/>
          </w:tcPr>
          <w:p w:rsidR="00137A0A" w:rsidRDefault="0055706A">
            <w:pPr>
              <w:pStyle w:val="TableParagraph"/>
              <w:spacing w:before="16"/>
              <w:ind w:left="1293"/>
              <w:rPr>
                <w:sz w:val="24"/>
              </w:rPr>
            </w:pPr>
            <w:r>
              <w:rPr>
                <w:sz w:val="24"/>
              </w:rPr>
              <w:t xml:space="preserve">f. </w:t>
            </w:r>
            <w:r>
              <w:rPr>
                <w:spacing w:val="-5"/>
                <w:sz w:val="24"/>
              </w:rPr>
              <w:t>CIL</w:t>
            </w:r>
          </w:p>
        </w:tc>
        <w:tc>
          <w:tcPr>
            <w:tcW w:w="1982" w:type="dxa"/>
          </w:tcPr>
          <w:p w:rsidR="00137A0A" w:rsidRDefault="0055706A">
            <w:pPr>
              <w:pStyle w:val="TableParagraph"/>
              <w:spacing w:before="16"/>
              <w:ind w:right="48"/>
              <w:jc w:val="right"/>
              <w:rPr>
                <w:sz w:val="24"/>
              </w:rPr>
            </w:pPr>
            <w:r>
              <w:rPr>
                <w:spacing w:val="-2"/>
                <w:sz w:val="24"/>
              </w:rPr>
              <w:t>j.</w:t>
            </w:r>
            <w:r>
              <w:rPr>
                <w:spacing w:val="-5"/>
                <w:sz w:val="24"/>
              </w:rPr>
              <w:t>SZA</w:t>
            </w:r>
          </w:p>
        </w:tc>
      </w:tr>
      <w:tr w:rsidR="00137A0A">
        <w:trPr>
          <w:trHeight w:val="313"/>
        </w:trPr>
        <w:tc>
          <w:tcPr>
            <w:tcW w:w="2117" w:type="dxa"/>
          </w:tcPr>
          <w:p w:rsidR="00137A0A" w:rsidRDefault="0055706A">
            <w:pPr>
              <w:pStyle w:val="TableParagraph"/>
              <w:spacing w:before="13"/>
              <w:ind w:left="50"/>
              <w:rPr>
                <w:sz w:val="24"/>
              </w:rPr>
            </w:pPr>
            <w:r>
              <w:rPr>
                <w:sz w:val="24"/>
              </w:rPr>
              <w:t>c.</w:t>
            </w:r>
            <w:r>
              <w:rPr>
                <w:spacing w:val="-5"/>
                <w:sz w:val="24"/>
              </w:rPr>
              <w:t>CMA</w:t>
            </w:r>
          </w:p>
        </w:tc>
        <w:tc>
          <w:tcPr>
            <w:tcW w:w="3315" w:type="dxa"/>
          </w:tcPr>
          <w:p w:rsidR="00137A0A" w:rsidRDefault="0055706A">
            <w:pPr>
              <w:pStyle w:val="TableParagraph"/>
              <w:spacing w:before="13"/>
              <w:ind w:left="1293"/>
              <w:rPr>
                <w:sz w:val="24"/>
              </w:rPr>
            </w:pPr>
            <w:r>
              <w:rPr>
                <w:sz w:val="24"/>
              </w:rPr>
              <w:t>g.</w:t>
            </w:r>
            <w:r>
              <w:rPr>
                <w:spacing w:val="-5"/>
                <w:sz w:val="24"/>
              </w:rPr>
              <w:t>INC</w:t>
            </w:r>
          </w:p>
        </w:tc>
        <w:tc>
          <w:tcPr>
            <w:tcW w:w="1982" w:type="dxa"/>
          </w:tcPr>
          <w:p w:rsidR="00137A0A" w:rsidRDefault="0055706A">
            <w:pPr>
              <w:pStyle w:val="TableParagraph"/>
              <w:spacing w:before="13"/>
              <w:ind w:right="52"/>
              <w:jc w:val="right"/>
              <w:rPr>
                <w:sz w:val="24"/>
              </w:rPr>
            </w:pPr>
            <w:r>
              <w:rPr>
                <w:w w:val="90"/>
                <w:sz w:val="24"/>
              </w:rPr>
              <w:t>k.</w:t>
            </w:r>
            <w:r>
              <w:rPr>
                <w:spacing w:val="-5"/>
                <w:w w:val="90"/>
                <w:sz w:val="24"/>
              </w:rPr>
              <w:t>SZE</w:t>
            </w:r>
          </w:p>
        </w:tc>
      </w:tr>
      <w:tr w:rsidR="00137A0A">
        <w:trPr>
          <w:trHeight w:val="290"/>
        </w:trPr>
        <w:tc>
          <w:tcPr>
            <w:tcW w:w="2117" w:type="dxa"/>
          </w:tcPr>
          <w:p w:rsidR="00137A0A" w:rsidRDefault="0055706A">
            <w:pPr>
              <w:pStyle w:val="TableParagraph"/>
              <w:spacing w:before="14" w:line="256" w:lineRule="exact"/>
              <w:ind w:left="50"/>
              <w:rPr>
                <w:sz w:val="24"/>
              </w:rPr>
            </w:pPr>
            <w:r>
              <w:rPr>
                <w:sz w:val="24"/>
              </w:rPr>
              <w:t xml:space="preserve">d. </w:t>
            </w:r>
            <w:r>
              <w:rPr>
                <w:spacing w:val="-5"/>
                <w:sz w:val="24"/>
              </w:rPr>
              <w:t>CME</w:t>
            </w:r>
          </w:p>
        </w:tc>
        <w:tc>
          <w:tcPr>
            <w:tcW w:w="3315" w:type="dxa"/>
          </w:tcPr>
          <w:p w:rsidR="00137A0A" w:rsidRDefault="0055706A">
            <w:pPr>
              <w:pStyle w:val="TableParagraph"/>
              <w:spacing w:before="14" w:line="256" w:lineRule="exact"/>
              <w:ind w:left="1293"/>
              <w:rPr>
                <w:sz w:val="24"/>
              </w:rPr>
            </w:pPr>
            <w:r>
              <w:rPr>
                <w:sz w:val="24"/>
              </w:rPr>
              <w:t xml:space="preserve">h. </w:t>
            </w:r>
            <w:r>
              <w:rPr>
                <w:spacing w:val="-5"/>
                <w:sz w:val="24"/>
              </w:rPr>
              <w:t>SPA</w:t>
            </w:r>
          </w:p>
        </w:tc>
        <w:tc>
          <w:tcPr>
            <w:tcW w:w="1982" w:type="dxa"/>
          </w:tcPr>
          <w:p w:rsidR="00137A0A" w:rsidRDefault="0055706A">
            <w:pPr>
              <w:pStyle w:val="TableParagraph"/>
              <w:spacing w:before="14" w:line="256" w:lineRule="exact"/>
              <w:ind w:right="48"/>
              <w:jc w:val="right"/>
              <w:rPr>
                <w:sz w:val="24"/>
              </w:rPr>
            </w:pPr>
            <w:r>
              <w:rPr>
                <w:spacing w:val="-2"/>
                <w:sz w:val="24"/>
              </w:rPr>
              <w:t>l.</w:t>
            </w:r>
            <w:r>
              <w:rPr>
                <w:spacing w:val="-5"/>
                <w:sz w:val="24"/>
              </w:rPr>
              <w:t>HLT</w:t>
            </w:r>
          </w:p>
        </w:tc>
      </w:tr>
    </w:tbl>
    <w:p w:rsidR="00137A0A" w:rsidRDefault="0055706A">
      <w:pPr>
        <w:pStyle w:val="BodyText"/>
        <w:spacing w:before="275"/>
        <w:ind w:left="920"/>
      </w:pPr>
      <w:r>
        <w:t>Initializethe contents of AC to (A937)</w:t>
      </w:r>
      <w:r>
        <w:rPr>
          <w:vertAlign w:val="subscript"/>
        </w:rPr>
        <w:t>16</w:t>
      </w:r>
      <w:r>
        <w:t>, thatofPC to (022)</w:t>
      </w:r>
      <w:r>
        <w:rPr>
          <w:vertAlign w:val="subscript"/>
        </w:rPr>
        <w:t>16</w:t>
      </w:r>
      <w:r>
        <w:t xml:space="preserve"> and E to </w:t>
      </w:r>
      <w:r>
        <w:rPr>
          <w:spacing w:val="-5"/>
        </w:rPr>
        <w:t>1.</w:t>
      </w:r>
    </w:p>
    <w:p w:rsidR="00137A0A" w:rsidRDefault="00137A0A">
      <w:pPr>
        <w:sectPr w:rsidR="00137A0A">
          <w:pgSz w:w="12240" w:h="15840"/>
          <w:pgMar w:top="0" w:right="600" w:bottom="1140" w:left="880" w:header="0" w:footer="882" w:gutter="0"/>
          <w:cols w:space="720"/>
        </w:sectPr>
      </w:pPr>
    </w:p>
    <w:p w:rsidR="00137A0A" w:rsidRDefault="0055706A">
      <w:pPr>
        <w:pStyle w:val="ListParagraph"/>
        <w:numPr>
          <w:ilvl w:val="0"/>
          <w:numId w:val="330"/>
        </w:numPr>
        <w:tabs>
          <w:tab w:val="left" w:pos="920"/>
        </w:tabs>
        <w:spacing w:before="87" w:line="230" w:lineRule="auto"/>
        <w:ind w:left="920" w:right="1213" w:hanging="360"/>
        <w:jc w:val="both"/>
        <w:rPr>
          <w:sz w:val="24"/>
        </w:rPr>
      </w:pPr>
      <w:r>
        <w:rPr>
          <w:sz w:val="24"/>
        </w:rPr>
        <w:lastRenderedPageBreak/>
        <w:t xml:space="preserve">Simulate the machine for the following memory-reference instructions with I= 0 and address part = 082. The instruction to be stored at address 022 </w:t>
      </w:r>
      <w:r>
        <w:rPr>
          <w:sz w:val="24"/>
        </w:rPr>
        <w:t>in RAM. Initialize the memory word at address 082 with the operand B8F2 and AC with A937. Determine the contents of AC, DR, PC, AR and IR in hexadecimal after the execution.</w:t>
      </w:r>
    </w:p>
    <w:p w:rsidR="00137A0A" w:rsidRDefault="0055706A">
      <w:pPr>
        <w:pStyle w:val="ListParagraph"/>
        <w:numPr>
          <w:ilvl w:val="1"/>
          <w:numId w:val="330"/>
        </w:numPr>
        <w:tabs>
          <w:tab w:val="left" w:pos="1246"/>
          <w:tab w:val="left" w:pos="3361"/>
        </w:tabs>
        <w:spacing w:before="216"/>
        <w:ind w:hanging="225"/>
        <w:rPr>
          <w:sz w:val="24"/>
        </w:rPr>
      </w:pPr>
      <w:r>
        <w:rPr>
          <w:spacing w:val="-5"/>
          <w:sz w:val="24"/>
        </w:rPr>
        <w:t>ADD</w:t>
      </w:r>
      <w:r>
        <w:rPr>
          <w:sz w:val="24"/>
        </w:rPr>
        <w:tab/>
        <w:t>f.</w:t>
      </w:r>
      <w:r>
        <w:rPr>
          <w:spacing w:val="-5"/>
          <w:sz w:val="24"/>
        </w:rPr>
        <w:t>BSA</w:t>
      </w:r>
    </w:p>
    <w:p w:rsidR="00137A0A" w:rsidRDefault="0055706A">
      <w:pPr>
        <w:pStyle w:val="ListParagraph"/>
        <w:numPr>
          <w:ilvl w:val="1"/>
          <w:numId w:val="330"/>
        </w:numPr>
        <w:tabs>
          <w:tab w:val="left" w:pos="1261"/>
          <w:tab w:val="left" w:pos="3361"/>
        </w:tabs>
        <w:ind w:left="1261" w:hanging="240"/>
        <w:rPr>
          <w:sz w:val="24"/>
        </w:rPr>
      </w:pPr>
      <w:r>
        <w:rPr>
          <w:spacing w:val="-5"/>
          <w:sz w:val="24"/>
        </w:rPr>
        <w:t>AND</w:t>
      </w:r>
      <w:r>
        <w:rPr>
          <w:sz w:val="24"/>
        </w:rPr>
        <w:tab/>
        <w:t>g.</w:t>
      </w:r>
      <w:r>
        <w:rPr>
          <w:spacing w:val="-5"/>
          <w:sz w:val="24"/>
        </w:rPr>
        <w:t>ISZ</w:t>
      </w:r>
    </w:p>
    <w:p w:rsidR="00137A0A" w:rsidRDefault="0055706A">
      <w:pPr>
        <w:pStyle w:val="ListParagraph"/>
        <w:numPr>
          <w:ilvl w:val="1"/>
          <w:numId w:val="330"/>
        </w:numPr>
        <w:tabs>
          <w:tab w:val="left" w:pos="1238"/>
        </w:tabs>
        <w:ind w:left="1238" w:hanging="217"/>
        <w:rPr>
          <w:sz w:val="24"/>
        </w:rPr>
      </w:pPr>
      <w:r>
        <w:rPr>
          <w:spacing w:val="-5"/>
          <w:sz w:val="24"/>
        </w:rPr>
        <w:t>LDA</w:t>
      </w:r>
    </w:p>
    <w:p w:rsidR="00137A0A" w:rsidRDefault="0055706A">
      <w:pPr>
        <w:pStyle w:val="ListParagraph"/>
        <w:numPr>
          <w:ilvl w:val="1"/>
          <w:numId w:val="330"/>
        </w:numPr>
        <w:tabs>
          <w:tab w:val="left" w:pos="1260"/>
        </w:tabs>
        <w:ind w:left="1260" w:hanging="239"/>
        <w:rPr>
          <w:sz w:val="24"/>
        </w:rPr>
      </w:pPr>
      <w:r>
        <w:rPr>
          <w:spacing w:val="-5"/>
          <w:sz w:val="24"/>
        </w:rPr>
        <w:t>STA</w:t>
      </w:r>
    </w:p>
    <w:p w:rsidR="00137A0A" w:rsidRDefault="0055706A">
      <w:pPr>
        <w:pStyle w:val="ListParagraph"/>
        <w:numPr>
          <w:ilvl w:val="1"/>
          <w:numId w:val="330"/>
        </w:numPr>
        <w:tabs>
          <w:tab w:val="left" w:pos="1238"/>
        </w:tabs>
        <w:ind w:left="1238" w:hanging="217"/>
        <w:rPr>
          <w:sz w:val="24"/>
        </w:rPr>
      </w:pPr>
      <w:r>
        <w:rPr>
          <w:spacing w:val="-5"/>
          <w:sz w:val="24"/>
        </w:rPr>
        <w:t>BUN</w:t>
      </w:r>
    </w:p>
    <w:p w:rsidR="00137A0A" w:rsidRDefault="00137A0A">
      <w:pPr>
        <w:pStyle w:val="BodyText"/>
        <w:spacing w:before="21"/>
      </w:pPr>
    </w:p>
    <w:p w:rsidR="00137A0A" w:rsidRDefault="0055706A">
      <w:pPr>
        <w:pStyle w:val="ListParagraph"/>
        <w:numPr>
          <w:ilvl w:val="0"/>
          <w:numId w:val="330"/>
        </w:numPr>
        <w:tabs>
          <w:tab w:val="left" w:pos="920"/>
        </w:tabs>
        <w:spacing w:line="230" w:lineRule="auto"/>
        <w:ind w:left="920" w:right="851" w:hanging="360"/>
        <w:jc w:val="both"/>
        <w:rPr>
          <w:sz w:val="24"/>
        </w:rPr>
      </w:pPr>
      <w:r>
        <w:rPr>
          <w:sz w:val="24"/>
        </w:rPr>
        <w:t>Simulate the machine for the memory-reference instructions referred in above question with I= 1 and address part = 082. The instruction to be stored at address 026 in RAM. Initializethe memory word at address 082 with the value 298. Initialize the memory w</w:t>
      </w:r>
      <w:r>
        <w:rPr>
          <w:sz w:val="24"/>
        </w:rPr>
        <w:t>ord at address 298 with operand B8F2 and AC with A937. Determine the contents of AC, DR, PC, AR and IR in hexadecimal after the execution.</w:t>
      </w:r>
    </w:p>
    <w:p w:rsidR="00137A0A" w:rsidRDefault="0055706A">
      <w:pPr>
        <w:pStyle w:val="ListParagraph"/>
        <w:numPr>
          <w:ilvl w:val="0"/>
          <w:numId w:val="330"/>
        </w:numPr>
        <w:tabs>
          <w:tab w:val="left" w:pos="920"/>
        </w:tabs>
        <w:spacing w:before="229"/>
        <w:ind w:left="920" w:hanging="360"/>
        <w:rPr>
          <w:sz w:val="24"/>
        </w:rPr>
      </w:pPr>
      <w:r>
        <w:rPr>
          <w:sz w:val="24"/>
        </w:rPr>
        <w:t xml:space="preserve">Modifythe machine createdin Practical 1accordingto thefollowinginstruction </w:t>
      </w:r>
      <w:r>
        <w:rPr>
          <w:spacing w:val="-2"/>
          <w:sz w:val="24"/>
        </w:rPr>
        <w:t>format:</w:t>
      </w:r>
    </w:p>
    <w:p w:rsidR="00137A0A" w:rsidRDefault="00137A0A">
      <w:pPr>
        <w:pStyle w:val="BodyText"/>
        <w:spacing w:before="58"/>
      </w:pPr>
    </w:p>
    <w:p w:rsidR="00137A0A" w:rsidRDefault="0055706A">
      <w:pPr>
        <w:pStyle w:val="Heading9"/>
        <w:ind w:left="4319"/>
      </w:pPr>
      <w:r>
        <w:t>Instruction</w:t>
      </w:r>
      <w:r>
        <w:rPr>
          <w:spacing w:val="-2"/>
        </w:rPr>
        <w:t>format</w:t>
      </w:r>
    </w:p>
    <w:p w:rsidR="00137A0A" w:rsidRDefault="0055706A">
      <w:pPr>
        <w:pStyle w:val="BodyText"/>
        <w:tabs>
          <w:tab w:val="left" w:pos="4120"/>
          <w:tab w:val="left" w:pos="4760"/>
          <w:tab w:val="left" w:pos="5421"/>
        </w:tabs>
        <w:spacing w:before="103" w:after="8"/>
        <w:ind w:left="3141"/>
      </w:pPr>
      <w:r>
        <w:rPr>
          <w:spacing w:val="-10"/>
        </w:rPr>
        <w:t>0</w:t>
      </w:r>
      <w:r>
        <w:tab/>
        <w:t>2</w:t>
      </w:r>
      <w:r>
        <w:rPr>
          <w:spacing w:val="-10"/>
        </w:rPr>
        <w:t>3</w:t>
      </w:r>
      <w:r>
        <w:tab/>
      </w:r>
      <w:r>
        <w:rPr>
          <w:spacing w:val="-10"/>
        </w:rPr>
        <w:t>4</w:t>
      </w:r>
      <w:r>
        <w:tab/>
      </w:r>
      <w:r>
        <w:rPr>
          <w:spacing w:val="-5"/>
        </w:rPr>
        <w:t>15</w:t>
      </w:r>
    </w:p>
    <w:tbl>
      <w:tblPr>
        <w:tblW w:w="0" w:type="auto"/>
        <w:tblInd w:w="3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159"/>
        <w:gridCol w:w="461"/>
        <w:gridCol w:w="2600"/>
      </w:tblGrid>
      <w:tr w:rsidR="00137A0A">
        <w:trPr>
          <w:trHeight w:val="280"/>
        </w:trPr>
        <w:tc>
          <w:tcPr>
            <w:tcW w:w="1159" w:type="dxa"/>
          </w:tcPr>
          <w:p w:rsidR="00137A0A" w:rsidRDefault="0055706A">
            <w:pPr>
              <w:pStyle w:val="TableParagraph"/>
              <w:spacing w:line="260" w:lineRule="exact"/>
              <w:ind w:left="9"/>
              <w:rPr>
                <w:sz w:val="24"/>
              </w:rPr>
            </w:pPr>
            <w:r>
              <w:rPr>
                <w:spacing w:val="-2"/>
                <w:sz w:val="24"/>
              </w:rPr>
              <w:t>Opcod</w:t>
            </w:r>
            <w:r>
              <w:rPr>
                <w:spacing w:val="-2"/>
                <w:sz w:val="24"/>
              </w:rPr>
              <w:t>e</w:t>
            </w:r>
          </w:p>
        </w:tc>
        <w:tc>
          <w:tcPr>
            <w:tcW w:w="461" w:type="dxa"/>
          </w:tcPr>
          <w:p w:rsidR="00137A0A" w:rsidRDefault="0055706A">
            <w:pPr>
              <w:pStyle w:val="TableParagraph"/>
              <w:spacing w:line="260" w:lineRule="exact"/>
              <w:ind w:left="139"/>
              <w:rPr>
                <w:sz w:val="24"/>
              </w:rPr>
            </w:pPr>
            <w:r>
              <w:rPr>
                <w:spacing w:val="-10"/>
                <w:sz w:val="24"/>
              </w:rPr>
              <w:t>I</w:t>
            </w:r>
          </w:p>
        </w:tc>
        <w:tc>
          <w:tcPr>
            <w:tcW w:w="2600" w:type="dxa"/>
          </w:tcPr>
          <w:p w:rsidR="00137A0A" w:rsidRDefault="0055706A">
            <w:pPr>
              <w:pStyle w:val="TableParagraph"/>
              <w:spacing w:line="260" w:lineRule="exact"/>
              <w:ind w:left="660"/>
              <w:rPr>
                <w:sz w:val="24"/>
              </w:rPr>
            </w:pPr>
            <w:r>
              <w:rPr>
                <w:spacing w:val="-2"/>
                <w:sz w:val="24"/>
              </w:rPr>
              <w:t>Address</w:t>
            </w:r>
          </w:p>
        </w:tc>
      </w:tr>
    </w:tbl>
    <w:p w:rsidR="00137A0A" w:rsidRDefault="00137A0A">
      <w:pPr>
        <w:pStyle w:val="BodyText"/>
        <w:spacing w:before="26"/>
      </w:pPr>
    </w:p>
    <w:p w:rsidR="00137A0A" w:rsidRDefault="0055706A">
      <w:pPr>
        <w:pStyle w:val="ListParagraph"/>
        <w:numPr>
          <w:ilvl w:val="1"/>
          <w:numId w:val="330"/>
        </w:numPr>
        <w:tabs>
          <w:tab w:val="left" w:pos="1640"/>
        </w:tabs>
        <w:spacing w:line="230" w:lineRule="auto"/>
        <w:ind w:left="1640" w:right="853" w:hanging="360"/>
        <w:jc w:val="both"/>
        <w:rPr>
          <w:sz w:val="24"/>
        </w:rPr>
      </w:pPr>
      <w:r>
        <w:rPr>
          <w:sz w:val="24"/>
        </w:rPr>
        <w:t>The instruction format contains a 3-bit opcode, a 1-bit addressing mode and a 12-bit address. There are only two addressing modes, I = 0 (direct addressing) and I = 1 (indirect addressing).</w:t>
      </w:r>
    </w:p>
    <w:p w:rsidR="00137A0A" w:rsidRDefault="0055706A">
      <w:pPr>
        <w:pStyle w:val="ListParagraph"/>
        <w:numPr>
          <w:ilvl w:val="1"/>
          <w:numId w:val="330"/>
        </w:numPr>
        <w:tabs>
          <w:tab w:val="left" w:pos="1640"/>
        </w:tabs>
        <w:spacing w:before="70"/>
        <w:ind w:left="1640" w:hanging="360"/>
        <w:jc w:val="both"/>
        <w:rPr>
          <w:sz w:val="24"/>
        </w:rPr>
      </w:pPr>
      <w:r>
        <w:rPr>
          <w:sz w:val="24"/>
        </w:rPr>
        <w:t xml:space="preserve">CreateanewregisterIof 1 </w:t>
      </w:r>
      <w:r>
        <w:rPr>
          <w:spacing w:val="-4"/>
          <w:sz w:val="24"/>
        </w:rPr>
        <w:t>bit.</w:t>
      </w:r>
    </w:p>
    <w:p w:rsidR="00137A0A" w:rsidRDefault="0055706A">
      <w:pPr>
        <w:pStyle w:val="ListParagraph"/>
        <w:numPr>
          <w:ilvl w:val="1"/>
          <w:numId w:val="330"/>
        </w:numPr>
        <w:tabs>
          <w:tab w:val="left" w:pos="1639"/>
        </w:tabs>
        <w:spacing w:before="120"/>
        <w:ind w:left="1639" w:hanging="359"/>
        <w:jc w:val="both"/>
        <w:rPr>
          <w:sz w:val="24"/>
        </w:rPr>
      </w:pPr>
      <w:r>
        <w:rPr>
          <w:sz w:val="24"/>
        </w:rPr>
        <w:t>Createtwonew</w:t>
      </w:r>
      <w:r>
        <w:rPr>
          <w:sz w:val="24"/>
        </w:rPr>
        <w:t>microinstructionsasfollows</w:t>
      </w:r>
      <w:r>
        <w:rPr>
          <w:spacing w:val="-10"/>
          <w:sz w:val="24"/>
        </w:rPr>
        <w:t>:</w:t>
      </w:r>
    </w:p>
    <w:p w:rsidR="00137A0A" w:rsidRDefault="0055706A">
      <w:pPr>
        <w:pStyle w:val="ListParagraph"/>
        <w:numPr>
          <w:ilvl w:val="2"/>
          <w:numId w:val="330"/>
        </w:numPr>
        <w:tabs>
          <w:tab w:val="left" w:pos="1997"/>
          <w:tab w:val="left" w:pos="2019"/>
        </w:tabs>
        <w:spacing w:before="180" w:line="232" w:lineRule="auto"/>
        <w:ind w:right="855" w:hanging="320"/>
        <w:jc w:val="left"/>
        <w:rPr>
          <w:sz w:val="24"/>
        </w:rPr>
      </w:pPr>
      <w:r>
        <w:rPr>
          <w:sz w:val="24"/>
        </w:rPr>
        <w:t>Checktheopcodeofinstructiontodeterminetypeofinstruction(Memory Reference/Register Reference/Input-Output) and then jump accordingly.</w:t>
      </w:r>
    </w:p>
    <w:p w:rsidR="00137A0A" w:rsidRDefault="0055706A">
      <w:pPr>
        <w:pStyle w:val="ListParagraph"/>
        <w:numPr>
          <w:ilvl w:val="2"/>
          <w:numId w:val="330"/>
        </w:numPr>
        <w:tabs>
          <w:tab w:val="left" w:pos="1999"/>
        </w:tabs>
        <w:spacing w:line="271" w:lineRule="exact"/>
        <w:ind w:left="1999" w:hanging="373"/>
        <w:jc w:val="left"/>
        <w:rPr>
          <w:sz w:val="24"/>
        </w:rPr>
      </w:pPr>
      <w:r>
        <w:rPr>
          <w:sz w:val="24"/>
        </w:rPr>
        <w:t xml:space="preserve">ChecktheIbitto determine theaddressingmodeandthen jump </w:t>
      </w:r>
      <w:r>
        <w:rPr>
          <w:spacing w:val="-2"/>
          <w:sz w:val="24"/>
        </w:rPr>
        <w:t>accordingly.</w:t>
      </w:r>
    </w:p>
    <w:p w:rsidR="00137A0A" w:rsidRDefault="00137A0A">
      <w:pPr>
        <w:spacing w:line="271" w:lineRule="exact"/>
        <w:rPr>
          <w:sz w:val="24"/>
        </w:rPr>
        <w:sectPr w:rsidR="00137A0A">
          <w:pgSz w:w="12240" w:h="15840"/>
          <w:pgMar w:top="840" w:right="600" w:bottom="1140" w:left="880" w:header="0" w:footer="882" w:gutter="0"/>
          <w:cols w:space="720"/>
        </w:sectPr>
      </w:pPr>
    </w:p>
    <w:p w:rsidR="00137A0A" w:rsidRDefault="0055706A">
      <w:pPr>
        <w:spacing w:before="23"/>
        <w:ind w:left="2453" w:right="2744"/>
        <w:jc w:val="center"/>
        <w:rPr>
          <w:rFonts w:ascii="Calibri"/>
          <w:b/>
          <w:sz w:val="24"/>
        </w:rPr>
      </w:pPr>
      <w:r>
        <w:rPr>
          <w:rFonts w:ascii="Calibri"/>
          <w:b/>
          <w:sz w:val="24"/>
        </w:rPr>
        <w:lastRenderedPageBreak/>
        <w:t>CSCMIN1024:In</w:t>
      </w:r>
      <w:r>
        <w:rPr>
          <w:rFonts w:ascii="Calibri"/>
          <w:b/>
          <w:sz w:val="24"/>
        </w:rPr>
        <w:t>troductiontoHTMLandWebDesigning (Credit: 4, Total Marks: 100)</w:t>
      </w:r>
    </w:p>
    <w:p w:rsidR="00137A0A" w:rsidRDefault="0055706A">
      <w:pPr>
        <w:ind w:right="287"/>
        <w:jc w:val="center"/>
        <w:rPr>
          <w:rFonts w:ascii="Calibri"/>
          <w:b/>
          <w:sz w:val="24"/>
        </w:rPr>
      </w:pPr>
      <w:r>
        <w:rPr>
          <w:rFonts w:ascii="Calibri"/>
          <w:b/>
          <w:sz w:val="24"/>
        </w:rPr>
        <w:t>(Theory:50Marks,Practical:20Marks,Internal:30</w:t>
      </w:r>
      <w:r>
        <w:rPr>
          <w:rFonts w:ascii="Calibri"/>
          <w:b/>
          <w:spacing w:val="-2"/>
          <w:sz w:val="24"/>
        </w:rPr>
        <w:t>Marks)</w:t>
      </w:r>
    </w:p>
    <w:p w:rsidR="00137A0A" w:rsidRDefault="00137A0A">
      <w:pPr>
        <w:pStyle w:val="BodyText"/>
        <w:rPr>
          <w:rFonts w:ascii="Calibri"/>
          <w:b/>
        </w:rPr>
      </w:pPr>
    </w:p>
    <w:p w:rsidR="00137A0A" w:rsidRDefault="0055706A">
      <w:pPr>
        <w:ind w:left="560"/>
        <w:rPr>
          <w:rFonts w:ascii="Calibri"/>
          <w:b/>
          <w:sz w:val="24"/>
        </w:rPr>
      </w:pPr>
      <w:r>
        <w:rPr>
          <w:rFonts w:ascii="Calibri"/>
          <w:b/>
          <w:sz w:val="24"/>
        </w:rPr>
        <w:t>CourseLearning</w:t>
      </w:r>
      <w:r>
        <w:rPr>
          <w:rFonts w:ascii="Calibri"/>
          <w:b/>
          <w:spacing w:val="-2"/>
          <w:sz w:val="24"/>
        </w:rPr>
        <w:t xml:space="preserve"> Objectives</w:t>
      </w:r>
    </w:p>
    <w:p w:rsidR="00137A0A" w:rsidRDefault="0055706A">
      <w:pPr>
        <w:pStyle w:val="ListParagraph"/>
        <w:numPr>
          <w:ilvl w:val="0"/>
          <w:numId w:val="329"/>
        </w:numPr>
        <w:tabs>
          <w:tab w:val="left" w:pos="1280"/>
        </w:tabs>
        <w:rPr>
          <w:rFonts w:ascii="Calibri" w:hAnsi="Calibri"/>
          <w:sz w:val="24"/>
        </w:rPr>
      </w:pPr>
      <w:r>
        <w:rPr>
          <w:rFonts w:ascii="Calibri" w:hAnsi="Calibri"/>
          <w:sz w:val="24"/>
        </w:rPr>
        <w:t>Tolearnandunderstandthebasicmarkup</w:t>
      </w:r>
      <w:r>
        <w:rPr>
          <w:rFonts w:ascii="Calibri" w:hAnsi="Calibri"/>
          <w:spacing w:val="-2"/>
          <w:sz w:val="24"/>
        </w:rPr>
        <w:t>language</w:t>
      </w:r>
    </w:p>
    <w:p w:rsidR="00137A0A" w:rsidRDefault="0055706A">
      <w:pPr>
        <w:pStyle w:val="ListParagraph"/>
        <w:numPr>
          <w:ilvl w:val="0"/>
          <w:numId w:val="329"/>
        </w:numPr>
        <w:tabs>
          <w:tab w:val="left" w:pos="1280"/>
        </w:tabs>
        <w:rPr>
          <w:rFonts w:ascii="Calibri" w:hAnsi="Calibri"/>
          <w:sz w:val="24"/>
        </w:rPr>
      </w:pPr>
      <w:r>
        <w:rPr>
          <w:rFonts w:ascii="Calibri" w:hAnsi="Calibri"/>
          <w:sz w:val="24"/>
        </w:rPr>
        <w:t>TounderstandanduseHTML</w:t>
      </w:r>
      <w:r>
        <w:rPr>
          <w:rFonts w:ascii="Calibri" w:hAnsi="Calibri"/>
          <w:spacing w:val="-4"/>
          <w:sz w:val="24"/>
        </w:rPr>
        <w:t>tags</w:t>
      </w:r>
    </w:p>
    <w:p w:rsidR="00137A0A" w:rsidRDefault="0055706A">
      <w:pPr>
        <w:pStyle w:val="ListParagraph"/>
        <w:numPr>
          <w:ilvl w:val="0"/>
          <w:numId w:val="329"/>
        </w:numPr>
        <w:tabs>
          <w:tab w:val="left" w:pos="1280"/>
        </w:tabs>
        <w:rPr>
          <w:rFonts w:ascii="Calibri" w:hAnsi="Calibri"/>
          <w:sz w:val="24"/>
        </w:rPr>
      </w:pPr>
      <w:r>
        <w:rPr>
          <w:rFonts w:ascii="Calibri" w:hAnsi="Calibri"/>
          <w:sz w:val="24"/>
        </w:rPr>
        <w:t>Togetfamiliarwithdivergentwebdesigning</w:t>
      </w:r>
      <w:r>
        <w:rPr>
          <w:rFonts w:ascii="Calibri" w:hAnsi="Calibri"/>
          <w:spacing w:val="-4"/>
          <w:sz w:val="24"/>
        </w:rPr>
        <w:t>tools</w:t>
      </w:r>
    </w:p>
    <w:p w:rsidR="00137A0A" w:rsidRDefault="0055706A">
      <w:pPr>
        <w:pStyle w:val="ListParagraph"/>
        <w:numPr>
          <w:ilvl w:val="0"/>
          <w:numId w:val="329"/>
        </w:numPr>
        <w:tabs>
          <w:tab w:val="left" w:pos="1280"/>
        </w:tabs>
        <w:spacing w:before="2"/>
        <w:rPr>
          <w:rFonts w:ascii="Calibri" w:hAnsi="Calibri"/>
          <w:sz w:val="24"/>
        </w:rPr>
      </w:pPr>
      <w:r>
        <w:rPr>
          <w:rFonts w:ascii="Calibri" w:hAnsi="Calibri"/>
          <w:sz w:val="24"/>
        </w:rPr>
        <w:t>Todesignanddevelopsimpleweb</w:t>
      </w:r>
      <w:r>
        <w:rPr>
          <w:rFonts w:ascii="Calibri" w:hAnsi="Calibri"/>
          <w:spacing w:val="-2"/>
          <w:sz w:val="24"/>
        </w:rPr>
        <w:t>applications</w:t>
      </w:r>
    </w:p>
    <w:p w:rsidR="00137A0A" w:rsidRDefault="0055706A">
      <w:pPr>
        <w:pStyle w:val="Heading9"/>
        <w:spacing w:before="292"/>
        <w:ind w:left="560"/>
        <w:rPr>
          <w:rFonts w:ascii="Calibri"/>
        </w:rPr>
      </w:pPr>
      <w:r>
        <w:rPr>
          <w:rFonts w:ascii="Calibri"/>
        </w:rPr>
        <w:t>CourseLearning</w:t>
      </w:r>
      <w:r>
        <w:rPr>
          <w:rFonts w:ascii="Calibri"/>
          <w:spacing w:val="-2"/>
        </w:rPr>
        <w:t>Outcomes</w:t>
      </w:r>
    </w:p>
    <w:p w:rsidR="00137A0A" w:rsidRDefault="0055706A">
      <w:pPr>
        <w:pStyle w:val="ListParagraph"/>
        <w:numPr>
          <w:ilvl w:val="0"/>
          <w:numId w:val="329"/>
        </w:numPr>
        <w:tabs>
          <w:tab w:val="left" w:pos="1280"/>
        </w:tabs>
        <w:rPr>
          <w:rFonts w:ascii="Calibri" w:hAnsi="Calibri"/>
          <w:sz w:val="24"/>
        </w:rPr>
      </w:pPr>
      <w:r>
        <w:rPr>
          <w:rFonts w:ascii="Calibri" w:hAnsi="Calibri"/>
          <w:sz w:val="24"/>
        </w:rPr>
        <w:t>Learnerswouldbeabletoutilizebasic markuplanguage</w:t>
      </w:r>
      <w:r>
        <w:rPr>
          <w:rFonts w:ascii="Calibri" w:hAnsi="Calibri"/>
          <w:spacing w:val="-2"/>
          <w:sz w:val="24"/>
        </w:rPr>
        <w:t xml:space="preserve"> applications</w:t>
      </w:r>
    </w:p>
    <w:p w:rsidR="00137A0A" w:rsidRDefault="0055706A">
      <w:pPr>
        <w:pStyle w:val="ListParagraph"/>
        <w:numPr>
          <w:ilvl w:val="0"/>
          <w:numId w:val="329"/>
        </w:numPr>
        <w:tabs>
          <w:tab w:val="left" w:pos="1280"/>
        </w:tabs>
        <w:rPr>
          <w:rFonts w:ascii="Calibri" w:hAnsi="Calibri"/>
          <w:sz w:val="24"/>
        </w:rPr>
      </w:pPr>
      <w:r>
        <w:rPr>
          <w:rFonts w:ascii="Calibri" w:hAnsi="Calibri"/>
          <w:sz w:val="24"/>
        </w:rPr>
        <w:t>LearnerswouldbeabletouseHTMLandcreateweb</w:t>
      </w:r>
      <w:r>
        <w:rPr>
          <w:rFonts w:ascii="Calibri" w:hAnsi="Calibri"/>
          <w:spacing w:val="-4"/>
          <w:sz w:val="24"/>
        </w:rPr>
        <w:t>page</w:t>
      </w:r>
    </w:p>
    <w:p w:rsidR="00137A0A" w:rsidRDefault="0055706A">
      <w:pPr>
        <w:pStyle w:val="ListParagraph"/>
        <w:numPr>
          <w:ilvl w:val="0"/>
          <w:numId w:val="329"/>
        </w:numPr>
        <w:tabs>
          <w:tab w:val="left" w:pos="1280"/>
        </w:tabs>
        <w:rPr>
          <w:rFonts w:ascii="Calibri" w:hAnsi="Calibri"/>
          <w:sz w:val="24"/>
        </w:rPr>
      </w:pPr>
      <w:r>
        <w:rPr>
          <w:rFonts w:ascii="Calibri" w:hAnsi="Calibri"/>
          <w:sz w:val="24"/>
        </w:rPr>
        <w:t xml:space="preserve">Learnerswouldbeabletoanalyzeanddevelopweb </w:t>
      </w:r>
      <w:r>
        <w:rPr>
          <w:rFonts w:ascii="Calibri" w:hAnsi="Calibri"/>
          <w:spacing w:val="-2"/>
          <w:sz w:val="24"/>
        </w:rPr>
        <w:t>applications</w:t>
      </w:r>
    </w:p>
    <w:p w:rsidR="00137A0A" w:rsidRDefault="00137A0A">
      <w:pPr>
        <w:pStyle w:val="BodyText"/>
        <w:rPr>
          <w:rFonts w:ascii="Calibri"/>
        </w:rPr>
      </w:pPr>
    </w:p>
    <w:p w:rsidR="00137A0A" w:rsidRDefault="0055706A">
      <w:pPr>
        <w:pStyle w:val="BodyText"/>
        <w:ind w:left="560"/>
        <w:rPr>
          <w:rFonts w:ascii="Calibri"/>
        </w:rPr>
      </w:pPr>
      <w:r>
        <w:rPr>
          <w:rFonts w:ascii="Calibri"/>
        </w:rPr>
        <w:t>Theory60</w:t>
      </w:r>
      <w:r>
        <w:rPr>
          <w:rFonts w:ascii="Calibri"/>
          <w:spacing w:val="-2"/>
        </w:rPr>
        <w:t>Lectures</w:t>
      </w:r>
    </w:p>
    <w:p w:rsidR="00137A0A" w:rsidRDefault="0055706A">
      <w:pPr>
        <w:pStyle w:val="BodyText"/>
        <w:tabs>
          <w:tab w:val="left" w:pos="7041"/>
        </w:tabs>
        <w:ind w:left="1280" w:right="1190" w:hanging="720"/>
        <w:rPr>
          <w:rFonts w:ascii="Calibri"/>
        </w:rPr>
      </w:pPr>
      <w:r>
        <w:rPr>
          <w:rFonts w:ascii="Calibri"/>
          <w:b/>
        </w:rPr>
        <w:t>Unit-1: Basic Terminologies</w:t>
      </w:r>
      <w:r>
        <w:rPr>
          <w:rFonts w:ascii="Calibri"/>
          <w:b/>
        </w:rPr>
        <w:tab/>
      </w:r>
      <w:r>
        <w:rPr>
          <w:rFonts w:ascii="Calibri"/>
        </w:rPr>
        <w:t>(18 Lectures, 12 Marks) Webpage,Homepage,Website,InternetBrowsers,URL,Hypertext,ISP,Webserver, download and upload, online and offline</w:t>
      </w:r>
    </w:p>
    <w:p w:rsidR="00137A0A" w:rsidRDefault="0055706A">
      <w:pPr>
        <w:tabs>
          <w:tab w:val="left" w:pos="7041"/>
        </w:tabs>
        <w:spacing w:before="292"/>
        <w:ind w:left="560"/>
        <w:jc w:val="both"/>
        <w:rPr>
          <w:rFonts w:ascii="Calibri"/>
          <w:sz w:val="24"/>
        </w:rPr>
      </w:pPr>
      <w:r>
        <w:rPr>
          <w:rFonts w:ascii="Calibri"/>
          <w:b/>
          <w:sz w:val="24"/>
        </w:rPr>
        <w:t xml:space="preserve">Unit-2:Web </w:t>
      </w:r>
      <w:r>
        <w:rPr>
          <w:rFonts w:ascii="Calibri"/>
          <w:b/>
          <w:spacing w:val="-2"/>
          <w:sz w:val="24"/>
        </w:rPr>
        <w:t>Services</w:t>
      </w:r>
      <w:r>
        <w:rPr>
          <w:rFonts w:ascii="Calibri"/>
          <w:b/>
          <w:sz w:val="24"/>
        </w:rPr>
        <w:tab/>
      </w:r>
      <w:r>
        <w:rPr>
          <w:rFonts w:ascii="Calibri"/>
          <w:sz w:val="24"/>
        </w:rPr>
        <w:t>(10Lectures,12</w:t>
      </w:r>
      <w:r>
        <w:rPr>
          <w:rFonts w:ascii="Calibri"/>
          <w:spacing w:val="-2"/>
          <w:sz w:val="24"/>
        </w:rPr>
        <w:t>Marks)</w:t>
      </w:r>
    </w:p>
    <w:p w:rsidR="00137A0A" w:rsidRDefault="0055706A">
      <w:pPr>
        <w:ind w:left="1280" w:right="849"/>
        <w:jc w:val="both"/>
        <w:rPr>
          <w:rFonts w:ascii="Calibri"/>
        </w:rPr>
      </w:pPr>
      <w:r>
        <w:rPr>
          <w:rFonts w:ascii="Calibri"/>
          <w:sz w:val="24"/>
        </w:rPr>
        <w:t>WWW, HTTP, Telnet, FTP, E-mail, Social Networks, Sea</w:t>
      </w:r>
      <w:r>
        <w:rPr>
          <w:rFonts w:ascii="Calibri"/>
          <w:sz w:val="24"/>
        </w:rPr>
        <w:t xml:space="preserve">rch Engines, Video Conferencing, E-commerce, M-Commerce, VOIP, Blogs, </w:t>
      </w:r>
      <w:r>
        <w:rPr>
          <w:rFonts w:ascii="Calibri"/>
        </w:rPr>
        <w:t>Web Scripting - Client side (VB Script, Java Script, PHP) and Server side (ASP, JSP, PHP), Web 2.0 (for social networking)</w:t>
      </w:r>
    </w:p>
    <w:p w:rsidR="00137A0A" w:rsidRDefault="00137A0A">
      <w:pPr>
        <w:pStyle w:val="BodyText"/>
        <w:spacing w:before="2"/>
        <w:rPr>
          <w:rFonts w:ascii="Calibri"/>
        </w:rPr>
      </w:pPr>
    </w:p>
    <w:p w:rsidR="00137A0A" w:rsidRDefault="0055706A">
      <w:pPr>
        <w:tabs>
          <w:tab w:val="left" w:pos="7041"/>
        </w:tabs>
        <w:spacing w:before="1"/>
        <w:ind w:left="560"/>
        <w:jc w:val="both"/>
        <w:rPr>
          <w:rFonts w:ascii="Calibri"/>
          <w:sz w:val="24"/>
        </w:rPr>
      </w:pPr>
      <w:r>
        <w:rPr>
          <w:rFonts w:ascii="Calibri"/>
          <w:b/>
          <w:sz w:val="24"/>
        </w:rPr>
        <w:t>Unit-3:BasicHTML</w:t>
      </w:r>
      <w:r>
        <w:rPr>
          <w:rFonts w:ascii="Calibri"/>
          <w:b/>
          <w:spacing w:val="-4"/>
          <w:sz w:val="24"/>
        </w:rPr>
        <w:t>Tags</w:t>
      </w:r>
      <w:r>
        <w:rPr>
          <w:rFonts w:ascii="Calibri"/>
          <w:b/>
          <w:sz w:val="24"/>
        </w:rPr>
        <w:tab/>
      </w:r>
      <w:r>
        <w:rPr>
          <w:rFonts w:ascii="Calibri"/>
          <w:sz w:val="24"/>
        </w:rPr>
        <w:t>(16Lectures,13</w:t>
      </w:r>
      <w:r>
        <w:rPr>
          <w:rFonts w:ascii="Calibri"/>
          <w:spacing w:val="-2"/>
          <w:sz w:val="24"/>
        </w:rPr>
        <w:t xml:space="preserve"> Marks)</w:t>
      </w:r>
    </w:p>
    <w:p w:rsidR="00137A0A" w:rsidRDefault="0055706A">
      <w:pPr>
        <w:ind w:left="1280" w:right="833"/>
        <w:rPr>
          <w:rFonts w:ascii="Calibri" w:hAnsi="Calibri"/>
        </w:rPr>
      </w:pPr>
      <w:r>
        <w:rPr>
          <w:rFonts w:ascii="Calibri" w:hAnsi="Calibri"/>
          <w:sz w:val="24"/>
        </w:rPr>
        <w:t>&lt;HTML&gt;,</w:t>
      </w:r>
      <w:r>
        <w:rPr>
          <w:rFonts w:ascii="Calibri" w:hAnsi="Calibri"/>
        </w:rPr>
        <w:t>&lt;!–&gt;,&lt;!DOCTY</w:t>
      </w:r>
      <w:r>
        <w:rPr>
          <w:rFonts w:ascii="Calibri" w:hAnsi="Calibri"/>
        </w:rPr>
        <w:t xml:space="preserve">PE&gt;,HEAD,TITLE,BODY,BR,HR,TD,TR,LI,OL,UL,TABLE,STRONG, IMG SRC, A, H1 to H6, B, I, FRAMESET, FONT, ALIGN, AUDIO, VIDEO, HREF, FORM, INPUT, LABEL, </w:t>
      </w:r>
      <w:r>
        <w:rPr>
          <w:rFonts w:ascii="Calibri" w:hAnsi="Calibri"/>
          <w:spacing w:val="-2"/>
        </w:rPr>
        <w:t>BUTTON,</w:t>
      </w:r>
    </w:p>
    <w:p w:rsidR="00137A0A" w:rsidRDefault="0055706A">
      <w:pPr>
        <w:pStyle w:val="BodyText"/>
        <w:tabs>
          <w:tab w:val="left" w:pos="7041"/>
        </w:tabs>
        <w:ind w:left="1280" w:right="848" w:hanging="720"/>
        <w:rPr>
          <w:rFonts w:ascii="Calibri"/>
        </w:rPr>
      </w:pPr>
      <w:r>
        <w:rPr>
          <w:rFonts w:ascii="Calibri"/>
          <w:b/>
        </w:rPr>
        <w:t>Unit-4: Web Designing</w:t>
      </w:r>
      <w:r>
        <w:rPr>
          <w:rFonts w:ascii="Calibri"/>
          <w:b/>
        </w:rPr>
        <w:tab/>
      </w:r>
      <w:r>
        <w:rPr>
          <w:rFonts w:ascii="Calibri"/>
        </w:rPr>
        <w:t>(16 Lectures, 13 Marks) Documenttypedefinition,StructureofHTML,CreatingWebpages,</w:t>
      </w:r>
      <w:r>
        <w:rPr>
          <w:rFonts w:ascii="Calibri"/>
        </w:rPr>
        <w:t>Lists,Hyperlinks, Tables,Webforms,Insertingimages,Frames,HostingoptionsandDomainname registration, Customized Features</w:t>
      </w:r>
    </w:p>
    <w:p w:rsidR="00137A0A" w:rsidRDefault="0055706A">
      <w:pPr>
        <w:pStyle w:val="Heading9"/>
        <w:spacing w:before="292"/>
        <w:ind w:left="560"/>
        <w:rPr>
          <w:rFonts w:ascii="Calibri"/>
        </w:rPr>
      </w:pPr>
      <w:r>
        <w:rPr>
          <w:rFonts w:ascii="Calibri"/>
        </w:rPr>
        <w:t>Suggested</w:t>
      </w:r>
      <w:r>
        <w:rPr>
          <w:rFonts w:ascii="Calibri"/>
          <w:spacing w:val="-2"/>
        </w:rPr>
        <w:t>Readings:</w:t>
      </w:r>
    </w:p>
    <w:p w:rsidR="00137A0A" w:rsidRDefault="0055706A">
      <w:pPr>
        <w:pStyle w:val="ListParagraph"/>
        <w:numPr>
          <w:ilvl w:val="0"/>
          <w:numId w:val="328"/>
        </w:numPr>
        <w:tabs>
          <w:tab w:val="left" w:pos="1460"/>
        </w:tabs>
        <w:ind w:right="1351" w:firstLine="0"/>
        <w:rPr>
          <w:rFonts w:ascii="Calibri"/>
          <w:sz w:val="24"/>
        </w:rPr>
      </w:pPr>
      <w:r>
        <w:rPr>
          <w:rFonts w:ascii="Calibri"/>
          <w:sz w:val="24"/>
        </w:rPr>
        <w:t>VirginiaDeBolt,IntegratedHTMLandCSSASmarter,FasterWaytoLearnWiley/ Sybex , 2006</w:t>
      </w:r>
    </w:p>
    <w:p w:rsidR="00137A0A" w:rsidRDefault="0055706A">
      <w:pPr>
        <w:pStyle w:val="ListParagraph"/>
        <w:numPr>
          <w:ilvl w:val="0"/>
          <w:numId w:val="328"/>
        </w:numPr>
        <w:tabs>
          <w:tab w:val="left" w:pos="1460"/>
        </w:tabs>
        <w:ind w:left="1460" w:hanging="180"/>
        <w:rPr>
          <w:rFonts w:ascii="Calibri"/>
          <w:sz w:val="24"/>
        </w:rPr>
      </w:pPr>
      <w:r>
        <w:rPr>
          <w:rFonts w:ascii="Calibri"/>
          <w:sz w:val="24"/>
        </w:rPr>
        <w:t>CassidyWilliams,CamrynWilliams</w:t>
      </w:r>
      <w:r>
        <w:rPr>
          <w:rFonts w:ascii="Calibri"/>
          <w:sz w:val="24"/>
        </w:rPr>
        <w:t>IntroductiontoHTMLandCSS,O'Reilly,</w:t>
      </w:r>
      <w:r>
        <w:rPr>
          <w:rFonts w:ascii="Calibri"/>
          <w:spacing w:val="-4"/>
          <w:sz w:val="24"/>
        </w:rPr>
        <w:t>2015</w:t>
      </w:r>
    </w:p>
    <w:p w:rsidR="00137A0A" w:rsidRDefault="0055706A">
      <w:pPr>
        <w:pStyle w:val="Heading9"/>
        <w:spacing w:before="293"/>
        <w:ind w:left="560"/>
        <w:jc w:val="both"/>
        <w:rPr>
          <w:rFonts w:ascii="Calibri"/>
        </w:rPr>
      </w:pPr>
      <w:r>
        <w:rPr>
          <w:rFonts w:ascii="Calibri"/>
        </w:rPr>
        <w:t>CSCMIN1024LAB:IntroductiontoHTMLandWebDesigning</w:t>
      </w:r>
      <w:r>
        <w:rPr>
          <w:rFonts w:ascii="Calibri"/>
          <w:spacing w:val="-5"/>
        </w:rPr>
        <w:t>LAB</w:t>
      </w:r>
    </w:p>
    <w:p w:rsidR="00137A0A" w:rsidRDefault="0055706A">
      <w:pPr>
        <w:pStyle w:val="ListParagraph"/>
        <w:numPr>
          <w:ilvl w:val="0"/>
          <w:numId w:val="327"/>
        </w:numPr>
        <w:tabs>
          <w:tab w:val="left" w:pos="795"/>
        </w:tabs>
        <w:ind w:right="864" w:firstLine="0"/>
        <w:jc w:val="both"/>
        <w:rPr>
          <w:rFonts w:ascii="Calibri" w:hAnsi="Calibri"/>
          <w:sz w:val="24"/>
        </w:rPr>
      </w:pPr>
      <w:r>
        <w:rPr>
          <w:rFonts w:ascii="Calibri" w:hAnsi="Calibri"/>
          <w:sz w:val="24"/>
        </w:rPr>
        <w:t>CreateHTMLdocumentwithfollowingformatting –Bold,Italics,Underline,Colors,Headings, Title,FontandFontWidth,Background,Paragraph,LineBrakes,HorizontalLine,Blinkingtexta</w:t>
      </w:r>
      <w:r>
        <w:rPr>
          <w:rFonts w:ascii="Calibri" w:hAnsi="Calibri"/>
          <w:sz w:val="24"/>
        </w:rPr>
        <w:t>s well as marquee text.</w:t>
      </w:r>
    </w:p>
    <w:p w:rsidR="00137A0A" w:rsidRDefault="0055706A">
      <w:pPr>
        <w:pStyle w:val="ListParagraph"/>
        <w:numPr>
          <w:ilvl w:val="0"/>
          <w:numId w:val="327"/>
        </w:numPr>
        <w:tabs>
          <w:tab w:val="left" w:pos="795"/>
        </w:tabs>
        <w:spacing w:line="242" w:lineRule="auto"/>
        <w:ind w:right="1291" w:firstLine="0"/>
        <w:rPr>
          <w:rFonts w:ascii="Calibri"/>
          <w:sz w:val="24"/>
        </w:rPr>
      </w:pPr>
      <w:r>
        <w:rPr>
          <w:rFonts w:ascii="Calibri"/>
          <w:sz w:val="24"/>
        </w:rPr>
        <w:t>CreateHTMLdocumentwithOrderedandUnorderedlists,InsertingImages,Internaland External linking</w:t>
      </w:r>
    </w:p>
    <w:p w:rsidR="00137A0A" w:rsidRDefault="0055706A">
      <w:pPr>
        <w:pStyle w:val="ListParagraph"/>
        <w:numPr>
          <w:ilvl w:val="0"/>
          <w:numId w:val="327"/>
        </w:numPr>
        <w:tabs>
          <w:tab w:val="left" w:pos="795"/>
        </w:tabs>
        <w:spacing w:line="289" w:lineRule="exact"/>
        <w:ind w:left="795" w:hanging="235"/>
        <w:rPr>
          <w:rFonts w:ascii="Calibri"/>
          <w:sz w:val="24"/>
        </w:rPr>
      </w:pPr>
      <w:r>
        <w:rPr>
          <w:rFonts w:ascii="Calibri"/>
          <w:sz w:val="24"/>
        </w:rPr>
        <w:t>CreateHTMLdocumentthatcontainsa</w:t>
      </w:r>
      <w:r>
        <w:rPr>
          <w:rFonts w:ascii="Calibri"/>
          <w:spacing w:val="-2"/>
          <w:sz w:val="24"/>
        </w:rPr>
        <w:t>table.</w:t>
      </w:r>
    </w:p>
    <w:p w:rsidR="00137A0A" w:rsidRDefault="0055706A">
      <w:pPr>
        <w:pStyle w:val="ListParagraph"/>
        <w:numPr>
          <w:ilvl w:val="0"/>
          <w:numId w:val="327"/>
        </w:numPr>
        <w:tabs>
          <w:tab w:val="left" w:pos="795"/>
        </w:tabs>
        <w:ind w:left="795" w:hanging="235"/>
        <w:rPr>
          <w:rFonts w:ascii="Calibri"/>
          <w:sz w:val="24"/>
        </w:rPr>
      </w:pPr>
      <w:r>
        <w:rPr>
          <w:rFonts w:ascii="Calibri"/>
          <w:sz w:val="24"/>
        </w:rPr>
        <w:t>CreateFormwithInputType,SelectandTextAreain</w:t>
      </w:r>
      <w:r>
        <w:rPr>
          <w:rFonts w:ascii="Calibri"/>
          <w:spacing w:val="-2"/>
          <w:sz w:val="24"/>
        </w:rPr>
        <w:t>HTML.</w:t>
      </w:r>
    </w:p>
    <w:p w:rsidR="00137A0A" w:rsidRDefault="00137A0A">
      <w:pPr>
        <w:rPr>
          <w:rFonts w:ascii="Calibri"/>
          <w:sz w:val="24"/>
        </w:rPr>
        <w:sectPr w:rsidR="00137A0A">
          <w:pgSz w:w="12240" w:h="15840"/>
          <w:pgMar w:top="960" w:right="600" w:bottom="1080" w:left="880" w:header="0" w:footer="882" w:gutter="0"/>
          <w:cols w:space="720"/>
        </w:sectPr>
      </w:pPr>
    </w:p>
    <w:p w:rsidR="00137A0A" w:rsidRDefault="0055706A">
      <w:pPr>
        <w:pStyle w:val="ListParagraph"/>
        <w:numPr>
          <w:ilvl w:val="0"/>
          <w:numId w:val="327"/>
        </w:numPr>
        <w:tabs>
          <w:tab w:val="left" w:pos="795"/>
        </w:tabs>
        <w:spacing w:before="30"/>
        <w:ind w:left="795" w:hanging="235"/>
        <w:rPr>
          <w:rFonts w:ascii="Calibri" w:hAnsi="Calibri"/>
          <w:sz w:val="24"/>
        </w:rPr>
      </w:pPr>
      <w:r>
        <w:rPr>
          <w:rFonts w:ascii="Calibri" w:hAnsi="Calibri"/>
          <w:sz w:val="24"/>
        </w:rPr>
        <w:lastRenderedPageBreak/>
        <w:t>CreateanHTMLcontainingRollNo.,student‘s</w:t>
      </w:r>
      <w:r>
        <w:rPr>
          <w:rFonts w:ascii="Calibri" w:hAnsi="Calibri"/>
          <w:sz w:val="24"/>
        </w:rPr>
        <w:t>nameandGradesinatabular</w:t>
      </w:r>
      <w:r>
        <w:rPr>
          <w:rFonts w:ascii="Calibri" w:hAnsi="Calibri"/>
          <w:spacing w:val="-2"/>
          <w:sz w:val="24"/>
        </w:rPr>
        <w:t>form.</w:t>
      </w:r>
    </w:p>
    <w:p w:rsidR="00137A0A" w:rsidRDefault="0055706A">
      <w:pPr>
        <w:pStyle w:val="ListParagraph"/>
        <w:numPr>
          <w:ilvl w:val="0"/>
          <w:numId w:val="327"/>
        </w:numPr>
        <w:tabs>
          <w:tab w:val="left" w:pos="795"/>
        </w:tabs>
        <w:ind w:right="1077" w:firstLine="0"/>
        <w:rPr>
          <w:rFonts w:ascii="Calibri"/>
          <w:sz w:val="24"/>
        </w:rPr>
      </w:pPr>
      <w:r>
        <w:rPr>
          <w:rFonts w:ascii="Calibri"/>
          <w:sz w:val="24"/>
        </w:rPr>
        <w:t>Create an HTML document (having two frames) which will appear as follows: About This framewouldshowtheDepartment1contentsaccordingtothelinkclickedbytheuseronthe left Department 2 frame. Department 3</w:t>
      </w:r>
    </w:p>
    <w:p w:rsidR="00137A0A" w:rsidRDefault="00137A0A">
      <w:pPr>
        <w:pStyle w:val="BodyText"/>
        <w:rPr>
          <w:rFonts w:ascii="Calibri"/>
        </w:rPr>
      </w:pPr>
    </w:p>
    <w:p w:rsidR="00137A0A" w:rsidRDefault="0055706A">
      <w:pPr>
        <w:pStyle w:val="ListParagraph"/>
        <w:numPr>
          <w:ilvl w:val="0"/>
          <w:numId w:val="327"/>
        </w:numPr>
        <w:tabs>
          <w:tab w:val="left" w:pos="795"/>
        </w:tabs>
        <w:ind w:right="1437" w:firstLine="0"/>
        <w:rPr>
          <w:rFonts w:ascii="Calibri"/>
          <w:sz w:val="24"/>
        </w:rPr>
      </w:pPr>
      <w:r>
        <w:rPr>
          <w:rFonts w:ascii="Calibri"/>
          <w:sz w:val="24"/>
        </w:rPr>
        <w:t>CreateanHTMLdocument</w:t>
      </w:r>
      <w:r>
        <w:rPr>
          <w:rFonts w:ascii="Calibri"/>
          <w:sz w:val="24"/>
        </w:rPr>
        <w:t>containinghorizontalframesasfollows:DepartmentNames (could be along with Logos) Contents according to the Link clicked</w:t>
      </w:r>
    </w:p>
    <w:p w:rsidR="00137A0A" w:rsidRDefault="0055706A">
      <w:pPr>
        <w:pStyle w:val="ListParagraph"/>
        <w:numPr>
          <w:ilvl w:val="0"/>
          <w:numId w:val="327"/>
        </w:numPr>
        <w:tabs>
          <w:tab w:val="left" w:pos="795"/>
        </w:tabs>
        <w:spacing w:line="293" w:lineRule="exact"/>
        <w:ind w:left="795" w:hanging="235"/>
        <w:rPr>
          <w:rFonts w:ascii="Calibri" w:hAnsi="Calibri"/>
          <w:sz w:val="24"/>
        </w:rPr>
      </w:pPr>
      <w:r>
        <w:rPr>
          <w:rFonts w:ascii="Calibri" w:hAnsi="Calibri"/>
          <w:sz w:val="24"/>
        </w:rPr>
        <w:t>Createawebsiteof6–7pageswithdifferenteffectsasmentionedinabove</w:t>
      </w:r>
      <w:r>
        <w:rPr>
          <w:rFonts w:ascii="Calibri" w:hAnsi="Calibri"/>
          <w:spacing w:val="-2"/>
          <w:sz w:val="24"/>
        </w:rPr>
        <w:t>problems.</w:t>
      </w:r>
    </w:p>
    <w:p w:rsidR="00137A0A" w:rsidRDefault="0055706A">
      <w:pPr>
        <w:pStyle w:val="ListParagraph"/>
        <w:numPr>
          <w:ilvl w:val="0"/>
          <w:numId w:val="327"/>
        </w:numPr>
        <w:tabs>
          <w:tab w:val="left" w:pos="795"/>
        </w:tabs>
        <w:spacing w:line="242" w:lineRule="auto"/>
        <w:ind w:right="1277" w:firstLine="0"/>
        <w:rPr>
          <w:rFonts w:ascii="Calibri"/>
          <w:sz w:val="24"/>
        </w:rPr>
      </w:pPr>
      <w:r>
        <w:rPr>
          <w:rFonts w:ascii="Calibri"/>
          <w:sz w:val="24"/>
        </w:rPr>
        <w:t>CreateHTMLdocuments(havingmultipleframes)inthefollowingthreeforma</w:t>
      </w:r>
      <w:r>
        <w:rPr>
          <w:rFonts w:ascii="Calibri"/>
          <w:sz w:val="24"/>
        </w:rPr>
        <w:t>ts:Frame1 Frame 2 Frame1 Frame 2 Frame 3</w:t>
      </w:r>
    </w:p>
    <w:p w:rsidR="00137A0A" w:rsidRDefault="0055706A">
      <w:pPr>
        <w:pStyle w:val="ListParagraph"/>
        <w:numPr>
          <w:ilvl w:val="0"/>
          <w:numId w:val="327"/>
        </w:numPr>
        <w:tabs>
          <w:tab w:val="left" w:pos="918"/>
        </w:tabs>
        <w:spacing w:line="289" w:lineRule="exact"/>
        <w:ind w:left="918" w:hanging="358"/>
        <w:rPr>
          <w:rFonts w:ascii="Calibri"/>
          <w:sz w:val="24"/>
        </w:rPr>
      </w:pPr>
      <w:r>
        <w:rPr>
          <w:rFonts w:ascii="Calibri"/>
          <w:sz w:val="24"/>
        </w:rPr>
        <w:t>CreateaformusingHTMLwhichhasthefollowingtypesof</w:t>
      </w:r>
      <w:r>
        <w:rPr>
          <w:rFonts w:ascii="Calibri"/>
          <w:spacing w:val="-2"/>
          <w:sz w:val="24"/>
        </w:rPr>
        <w:t>controls:</w:t>
      </w:r>
    </w:p>
    <w:p w:rsidR="00137A0A" w:rsidRDefault="0055706A">
      <w:pPr>
        <w:pStyle w:val="ListParagraph"/>
        <w:numPr>
          <w:ilvl w:val="1"/>
          <w:numId w:val="327"/>
        </w:numPr>
        <w:tabs>
          <w:tab w:val="left" w:pos="1460"/>
        </w:tabs>
        <w:ind w:left="1460" w:hanging="180"/>
        <w:rPr>
          <w:rFonts w:ascii="Calibri"/>
          <w:sz w:val="24"/>
        </w:rPr>
      </w:pPr>
      <w:r>
        <w:rPr>
          <w:rFonts w:ascii="Calibri"/>
          <w:sz w:val="24"/>
        </w:rPr>
        <w:t>TextBox,ii)Option/radiobuttons,iii)Checkboxes,iv)ResetandSubmit</w:t>
      </w:r>
      <w:r>
        <w:rPr>
          <w:rFonts w:ascii="Calibri"/>
          <w:spacing w:val="-2"/>
          <w:sz w:val="24"/>
        </w:rPr>
        <w:t>buttons</w:t>
      </w:r>
    </w:p>
    <w:p w:rsidR="00137A0A" w:rsidRDefault="0055706A">
      <w:pPr>
        <w:pStyle w:val="BodyText"/>
        <w:spacing w:before="24"/>
        <w:rPr>
          <w:rFonts w:ascii="Calibri"/>
          <w:sz w:val="20"/>
        </w:rPr>
      </w:pPr>
      <w:r>
        <w:rPr>
          <w:noProof/>
          <w:lang w:bidi="as-IN"/>
        </w:rPr>
        <w:drawing>
          <wp:anchor distT="0" distB="0" distL="0" distR="0" simplePos="0" relativeHeight="487600640" behindDoc="1" locked="0" layoutInCell="1" allowOverlap="1">
            <wp:simplePos x="0" y="0"/>
            <wp:positionH relativeFrom="page">
              <wp:posOffset>933450</wp:posOffset>
            </wp:positionH>
            <wp:positionV relativeFrom="paragraph">
              <wp:posOffset>185939</wp:posOffset>
            </wp:positionV>
            <wp:extent cx="4729223" cy="2667000"/>
            <wp:effectExtent l="0" t="0" r="0" b="0"/>
            <wp:wrapTopAndBottom/>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2" cstate="print"/>
                    <a:stretch>
                      <a:fillRect/>
                    </a:stretch>
                  </pic:blipFill>
                  <pic:spPr>
                    <a:xfrm>
                      <a:off x="0" y="0"/>
                      <a:ext cx="4729223" cy="2667000"/>
                    </a:xfrm>
                    <a:prstGeom prst="rect">
                      <a:avLst/>
                    </a:prstGeom>
                  </pic:spPr>
                </pic:pic>
              </a:graphicData>
            </a:graphic>
          </wp:anchor>
        </w:drawing>
      </w:r>
    </w:p>
    <w:p w:rsidR="00137A0A" w:rsidRDefault="0055706A">
      <w:pPr>
        <w:pStyle w:val="ListParagraph"/>
        <w:numPr>
          <w:ilvl w:val="0"/>
          <w:numId w:val="362"/>
        </w:numPr>
        <w:tabs>
          <w:tab w:val="left" w:pos="1278"/>
        </w:tabs>
        <w:spacing w:before="289"/>
        <w:ind w:left="1278" w:hanging="358"/>
        <w:jc w:val="left"/>
        <w:rPr>
          <w:rFonts w:ascii="Calibri"/>
          <w:sz w:val="24"/>
        </w:rPr>
      </w:pPr>
      <w:r>
        <w:rPr>
          <w:rFonts w:ascii="Calibri"/>
          <w:sz w:val="24"/>
        </w:rPr>
        <w:t>Createatableofthefollowing</w:t>
      </w:r>
      <w:r>
        <w:rPr>
          <w:rFonts w:ascii="Calibri"/>
          <w:spacing w:val="-4"/>
          <w:sz w:val="24"/>
        </w:rPr>
        <w:t>view</w:t>
      </w:r>
    </w:p>
    <w:p w:rsidR="00137A0A" w:rsidRDefault="0055706A">
      <w:pPr>
        <w:pStyle w:val="BodyText"/>
        <w:ind w:left="1429"/>
        <w:rPr>
          <w:rFonts w:ascii="Calibri"/>
          <w:sz w:val="20"/>
        </w:rPr>
      </w:pPr>
      <w:r>
        <w:rPr>
          <w:rFonts w:ascii="Calibri"/>
          <w:noProof/>
          <w:sz w:val="20"/>
          <w:lang w:bidi="as-IN"/>
        </w:rPr>
        <w:drawing>
          <wp:inline distT="0" distB="0" distL="0" distR="0">
            <wp:extent cx="4226280" cy="754379"/>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3" cstate="print"/>
                    <a:stretch>
                      <a:fillRect/>
                    </a:stretch>
                  </pic:blipFill>
                  <pic:spPr>
                    <a:xfrm>
                      <a:off x="0" y="0"/>
                      <a:ext cx="4226280" cy="754379"/>
                    </a:xfrm>
                    <a:prstGeom prst="rect">
                      <a:avLst/>
                    </a:prstGeom>
                  </pic:spPr>
                </pic:pic>
              </a:graphicData>
            </a:graphic>
          </wp:inline>
        </w:drawing>
      </w:r>
    </w:p>
    <w:p w:rsidR="00137A0A" w:rsidRDefault="00137A0A">
      <w:pPr>
        <w:rPr>
          <w:rFonts w:ascii="Calibri"/>
          <w:sz w:val="20"/>
        </w:rPr>
        <w:sectPr w:rsidR="00137A0A">
          <w:pgSz w:w="12240" w:h="15840"/>
          <w:pgMar w:top="660" w:right="600" w:bottom="1140" w:left="880" w:header="0" w:footer="882" w:gutter="0"/>
          <w:cols w:space="720"/>
        </w:sectPr>
      </w:pPr>
    </w:p>
    <w:p w:rsidR="00137A0A" w:rsidRDefault="0055706A">
      <w:pPr>
        <w:spacing w:before="23"/>
        <w:ind w:left="2451" w:right="2747"/>
        <w:jc w:val="center"/>
        <w:rPr>
          <w:rFonts w:ascii="Calibri"/>
          <w:b/>
          <w:sz w:val="24"/>
        </w:rPr>
      </w:pPr>
      <w:r>
        <w:rPr>
          <w:rFonts w:ascii="Calibri"/>
          <w:b/>
          <w:sz w:val="24"/>
        </w:rPr>
        <w:lastRenderedPageBreak/>
        <w:t>CSCIDC1023:IntroductiontoProgrammingLa</w:t>
      </w:r>
      <w:r>
        <w:rPr>
          <w:rFonts w:ascii="Calibri"/>
          <w:b/>
          <w:sz w:val="24"/>
        </w:rPr>
        <w:t>nguage (Credit : 3, Total Marks: 80)</w:t>
      </w:r>
    </w:p>
    <w:p w:rsidR="00137A0A" w:rsidRDefault="0055706A">
      <w:pPr>
        <w:ind w:right="291"/>
        <w:jc w:val="center"/>
        <w:rPr>
          <w:rFonts w:ascii="Calibri"/>
          <w:b/>
          <w:sz w:val="24"/>
        </w:rPr>
      </w:pPr>
      <w:r>
        <w:rPr>
          <w:rFonts w:ascii="Calibri"/>
          <w:b/>
          <w:sz w:val="24"/>
        </w:rPr>
        <w:t xml:space="preserve">(Theory:60 Marks,Practical:20 </w:t>
      </w:r>
      <w:r>
        <w:rPr>
          <w:rFonts w:ascii="Calibri"/>
          <w:b/>
          <w:spacing w:val="-2"/>
          <w:sz w:val="24"/>
        </w:rPr>
        <w:t>Marks)</w:t>
      </w:r>
    </w:p>
    <w:p w:rsidR="00137A0A" w:rsidRDefault="00137A0A">
      <w:pPr>
        <w:pStyle w:val="BodyText"/>
        <w:rPr>
          <w:rFonts w:ascii="Calibri"/>
          <w:b/>
        </w:rPr>
      </w:pPr>
    </w:p>
    <w:p w:rsidR="00137A0A" w:rsidRDefault="0055706A">
      <w:pPr>
        <w:ind w:left="560"/>
        <w:rPr>
          <w:rFonts w:ascii="Calibri"/>
          <w:b/>
          <w:sz w:val="24"/>
        </w:rPr>
      </w:pPr>
      <w:r>
        <w:rPr>
          <w:rFonts w:ascii="Calibri"/>
          <w:b/>
          <w:sz w:val="24"/>
        </w:rPr>
        <w:t>CourseLearning</w:t>
      </w:r>
      <w:r>
        <w:rPr>
          <w:rFonts w:ascii="Calibri"/>
          <w:b/>
          <w:spacing w:val="-2"/>
          <w:sz w:val="24"/>
        </w:rPr>
        <w:t>Objectives</w:t>
      </w:r>
    </w:p>
    <w:p w:rsidR="00137A0A" w:rsidRDefault="0055706A">
      <w:pPr>
        <w:pStyle w:val="ListParagraph"/>
        <w:numPr>
          <w:ilvl w:val="1"/>
          <w:numId w:val="362"/>
        </w:numPr>
        <w:tabs>
          <w:tab w:val="left" w:pos="1280"/>
        </w:tabs>
        <w:ind w:left="1280"/>
        <w:rPr>
          <w:rFonts w:ascii="Calibri" w:hAnsi="Calibri"/>
          <w:sz w:val="24"/>
        </w:rPr>
      </w:pPr>
      <w:r>
        <w:rPr>
          <w:rFonts w:ascii="Calibri" w:hAnsi="Calibri"/>
          <w:sz w:val="24"/>
        </w:rPr>
        <w:t>Tounderstandthebasicprogramming</w:t>
      </w:r>
      <w:r>
        <w:rPr>
          <w:rFonts w:ascii="Calibri" w:hAnsi="Calibri"/>
          <w:spacing w:val="-2"/>
          <w:sz w:val="24"/>
        </w:rPr>
        <w:t>features</w:t>
      </w:r>
    </w:p>
    <w:p w:rsidR="00137A0A" w:rsidRDefault="0055706A">
      <w:pPr>
        <w:pStyle w:val="ListParagraph"/>
        <w:numPr>
          <w:ilvl w:val="1"/>
          <w:numId w:val="362"/>
        </w:numPr>
        <w:tabs>
          <w:tab w:val="left" w:pos="1280"/>
        </w:tabs>
        <w:ind w:left="1280"/>
        <w:rPr>
          <w:rFonts w:ascii="Calibri" w:hAnsi="Calibri"/>
          <w:sz w:val="24"/>
        </w:rPr>
      </w:pPr>
      <w:r>
        <w:rPr>
          <w:rFonts w:ascii="Calibri" w:hAnsi="Calibri"/>
          <w:sz w:val="24"/>
        </w:rPr>
        <w:t>Toprovideconceptsonderiveddata</w:t>
      </w:r>
      <w:r>
        <w:rPr>
          <w:rFonts w:ascii="Calibri" w:hAnsi="Calibri"/>
          <w:spacing w:val="-2"/>
          <w:sz w:val="24"/>
        </w:rPr>
        <w:t>types</w:t>
      </w:r>
    </w:p>
    <w:p w:rsidR="00137A0A" w:rsidRDefault="0055706A">
      <w:pPr>
        <w:pStyle w:val="ListParagraph"/>
        <w:numPr>
          <w:ilvl w:val="1"/>
          <w:numId w:val="362"/>
        </w:numPr>
        <w:tabs>
          <w:tab w:val="left" w:pos="1280"/>
        </w:tabs>
        <w:ind w:left="1280"/>
        <w:rPr>
          <w:rFonts w:ascii="Calibri" w:hAnsi="Calibri"/>
          <w:sz w:val="24"/>
        </w:rPr>
      </w:pPr>
      <w:r>
        <w:rPr>
          <w:rFonts w:ascii="Calibri" w:hAnsi="Calibri"/>
          <w:sz w:val="24"/>
        </w:rPr>
        <w:t>Toemploytheutilitiesofbasicconditionalandloopingstatementsforsolving</w:t>
      </w:r>
      <w:r>
        <w:rPr>
          <w:rFonts w:ascii="Calibri" w:hAnsi="Calibri"/>
          <w:spacing w:val="-2"/>
          <w:sz w:val="24"/>
        </w:rPr>
        <w:t xml:space="preserve"> problems</w:t>
      </w:r>
    </w:p>
    <w:p w:rsidR="00137A0A" w:rsidRDefault="0055706A">
      <w:pPr>
        <w:pStyle w:val="ListParagraph"/>
        <w:numPr>
          <w:ilvl w:val="1"/>
          <w:numId w:val="362"/>
        </w:numPr>
        <w:tabs>
          <w:tab w:val="left" w:pos="1280"/>
        </w:tabs>
        <w:spacing w:before="2"/>
        <w:ind w:left="1280"/>
        <w:rPr>
          <w:rFonts w:ascii="Calibri" w:hAnsi="Calibri"/>
          <w:sz w:val="24"/>
        </w:rPr>
      </w:pPr>
      <w:r>
        <w:rPr>
          <w:rFonts w:ascii="Calibri" w:hAnsi="Calibri"/>
          <w:sz w:val="24"/>
        </w:rPr>
        <w:t>To</w:t>
      </w:r>
      <w:r>
        <w:rPr>
          <w:rFonts w:ascii="Calibri" w:hAnsi="Calibri"/>
          <w:sz w:val="24"/>
        </w:rPr>
        <w:t>developprogramstosolve</w:t>
      </w:r>
      <w:r>
        <w:rPr>
          <w:rFonts w:ascii="Calibri" w:hAnsi="Calibri"/>
          <w:spacing w:val="-2"/>
          <w:sz w:val="24"/>
        </w:rPr>
        <w:t>problems</w:t>
      </w:r>
    </w:p>
    <w:p w:rsidR="00137A0A" w:rsidRDefault="0055706A">
      <w:pPr>
        <w:pStyle w:val="Heading9"/>
        <w:spacing w:before="292"/>
        <w:ind w:left="560"/>
        <w:rPr>
          <w:rFonts w:ascii="Calibri"/>
        </w:rPr>
      </w:pPr>
      <w:r>
        <w:rPr>
          <w:rFonts w:ascii="Calibri"/>
        </w:rPr>
        <w:t>CourseLearning</w:t>
      </w:r>
      <w:r>
        <w:rPr>
          <w:rFonts w:ascii="Calibri"/>
          <w:spacing w:val="-2"/>
        </w:rPr>
        <w:t>Outcomes</w:t>
      </w:r>
    </w:p>
    <w:p w:rsidR="00137A0A" w:rsidRDefault="0055706A">
      <w:pPr>
        <w:pStyle w:val="ListParagraph"/>
        <w:numPr>
          <w:ilvl w:val="1"/>
          <w:numId w:val="362"/>
        </w:numPr>
        <w:tabs>
          <w:tab w:val="left" w:pos="1280"/>
        </w:tabs>
        <w:ind w:left="1280"/>
        <w:rPr>
          <w:rFonts w:ascii="Calibri" w:hAnsi="Calibri"/>
          <w:sz w:val="24"/>
        </w:rPr>
      </w:pPr>
      <w:r>
        <w:rPr>
          <w:rFonts w:ascii="Calibri" w:hAnsi="Calibri"/>
          <w:sz w:val="24"/>
        </w:rPr>
        <w:t>Learnerswouldbeabletoacquireenoughknowledgeonprogramming</w:t>
      </w:r>
      <w:r>
        <w:rPr>
          <w:rFonts w:ascii="Calibri" w:hAnsi="Calibri"/>
          <w:spacing w:val="-2"/>
          <w:sz w:val="24"/>
        </w:rPr>
        <w:t>constructs</w:t>
      </w:r>
    </w:p>
    <w:p w:rsidR="00137A0A" w:rsidRDefault="0055706A">
      <w:pPr>
        <w:pStyle w:val="ListParagraph"/>
        <w:numPr>
          <w:ilvl w:val="1"/>
          <w:numId w:val="362"/>
        </w:numPr>
        <w:tabs>
          <w:tab w:val="left" w:pos="1280"/>
        </w:tabs>
        <w:ind w:left="1280"/>
        <w:rPr>
          <w:rFonts w:ascii="Calibri" w:hAnsi="Calibri"/>
          <w:sz w:val="24"/>
        </w:rPr>
      </w:pPr>
      <w:r>
        <w:rPr>
          <w:rFonts w:ascii="Calibri" w:hAnsi="Calibri"/>
          <w:sz w:val="24"/>
        </w:rPr>
        <w:t>Enablelearnerstoutilizebasicstatementsforwritingefficient</w:t>
      </w:r>
      <w:r>
        <w:rPr>
          <w:rFonts w:ascii="Calibri" w:hAnsi="Calibri"/>
          <w:spacing w:val="-2"/>
          <w:sz w:val="24"/>
        </w:rPr>
        <w:t xml:space="preserve"> programs</w:t>
      </w:r>
    </w:p>
    <w:p w:rsidR="00137A0A" w:rsidRDefault="0055706A">
      <w:pPr>
        <w:pStyle w:val="ListParagraph"/>
        <w:numPr>
          <w:ilvl w:val="1"/>
          <w:numId w:val="362"/>
        </w:numPr>
        <w:tabs>
          <w:tab w:val="left" w:pos="1280"/>
        </w:tabs>
        <w:ind w:left="1280" w:right="1098"/>
        <w:rPr>
          <w:rFonts w:ascii="Calibri" w:hAnsi="Calibri"/>
          <w:sz w:val="24"/>
        </w:rPr>
      </w:pPr>
      <w:r>
        <w:rPr>
          <w:rFonts w:ascii="Calibri" w:hAnsi="Calibri"/>
          <w:sz w:val="24"/>
        </w:rPr>
        <w:t>Learnerscouldextendtheirknowledgefordevelopingprograms i.esolutionsf</w:t>
      </w:r>
      <w:r>
        <w:rPr>
          <w:rFonts w:ascii="Calibri" w:hAnsi="Calibri"/>
          <w:sz w:val="24"/>
        </w:rPr>
        <w:t>orreal- time problems</w:t>
      </w:r>
    </w:p>
    <w:p w:rsidR="00137A0A" w:rsidRDefault="00137A0A">
      <w:pPr>
        <w:pStyle w:val="BodyText"/>
        <w:rPr>
          <w:rFonts w:ascii="Calibri"/>
        </w:rPr>
      </w:pPr>
    </w:p>
    <w:p w:rsidR="00137A0A" w:rsidRDefault="0055706A">
      <w:pPr>
        <w:pStyle w:val="BodyText"/>
        <w:ind w:left="560"/>
        <w:rPr>
          <w:rFonts w:ascii="Calibri"/>
        </w:rPr>
      </w:pPr>
      <w:r>
        <w:rPr>
          <w:rFonts w:ascii="Calibri"/>
        </w:rPr>
        <w:t>Theory45</w:t>
      </w:r>
      <w:r>
        <w:rPr>
          <w:rFonts w:ascii="Calibri"/>
          <w:spacing w:val="-2"/>
        </w:rPr>
        <w:t>Lectures</w:t>
      </w:r>
    </w:p>
    <w:p w:rsidR="00137A0A" w:rsidRDefault="0055706A">
      <w:pPr>
        <w:pStyle w:val="BodyText"/>
        <w:tabs>
          <w:tab w:val="left" w:pos="7586"/>
        </w:tabs>
        <w:spacing w:before="292"/>
        <w:ind w:left="1280" w:right="849" w:hanging="720"/>
        <w:jc w:val="both"/>
        <w:rPr>
          <w:rFonts w:ascii="Calibri"/>
        </w:rPr>
      </w:pPr>
      <w:r>
        <w:rPr>
          <w:rFonts w:ascii="Calibri"/>
          <w:b/>
        </w:rPr>
        <w:t>Unit-1: Introduction to Programming fundamentals</w:t>
      </w:r>
      <w:r>
        <w:rPr>
          <w:rFonts w:ascii="Calibri"/>
          <w:b/>
        </w:rPr>
        <w:tab/>
      </w:r>
      <w:r>
        <w:rPr>
          <w:rFonts w:ascii="Calibri"/>
        </w:rPr>
        <w:t>(12Lectures, 13Marks) History of ProgrammingLanguages and its Generations, Brief Introduction to C and C++, Overview of Procedural Programming and Object-Orientation P</w:t>
      </w:r>
      <w:r>
        <w:rPr>
          <w:rFonts w:ascii="Calibri"/>
        </w:rPr>
        <w:t>rogramming, Using main() function(), Header Files, Compiling and Executing Simple Programs in C++, Declaring, Defining and Initializing Variables, Scope of Variables, Using Named Constants, Keywords, Data Types, Casting of Data Types, Operators (Arithmetic</w:t>
      </w:r>
      <w:r>
        <w:rPr>
          <w:rFonts w:ascii="Calibri"/>
        </w:rPr>
        <w:t>, Logical and Bitwise), Using Comments in programs, Character I/O (getc, getchar, putc, putcharetc), Formatted and Console I/O (printf(), scanf(), cin, cout)</w:t>
      </w:r>
    </w:p>
    <w:p w:rsidR="00137A0A" w:rsidRDefault="00137A0A">
      <w:pPr>
        <w:pStyle w:val="BodyText"/>
        <w:spacing w:before="2"/>
        <w:rPr>
          <w:rFonts w:ascii="Calibri"/>
        </w:rPr>
      </w:pPr>
    </w:p>
    <w:p w:rsidR="00137A0A" w:rsidRDefault="0055706A">
      <w:pPr>
        <w:ind w:left="1280" w:right="833" w:hanging="720"/>
        <w:rPr>
          <w:rFonts w:ascii="Calibri"/>
          <w:sz w:val="24"/>
        </w:rPr>
      </w:pPr>
      <w:r>
        <w:rPr>
          <w:rFonts w:ascii="Calibri"/>
          <w:b/>
          <w:sz w:val="24"/>
        </w:rPr>
        <w:t>Unit-2 Expressions, Conditional Statements and Iterative Statements</w:t>
      </w:r>
      <w:r>
        <w:rPr>
          <w:rFonts w:ascii="Calibri"/>
          <w:sz w:val="24"/>
        </w:rPr>
        <w:t>(10 Lectures, 17 Marks) Simple</w:t>
      </w:r>
      <w:r>
        <w:rPr>
          <w:rFonts w:ascii="Calibri"/>
          <w:sz w:val="24"/>
        </w:rPr>
        <w:t>ExpressionsinC++(includingUnaryOperatorExpressions,BinaryOperator</w:t>
      </w:r>
      <w:r>
        <w:rPr>
          <w:rFonts w:ascii="Calibri"/>
          <w:spacing w:val="-2"/>
          <w:sz w:val="24"/>
        </w:rPr>
        <w:t>Expressions),</w:t>
      </w:r>
    </w:p>
    <w:p w:rsidR="00137A0A" w:rsidRDefault="0055706A">
      <w:pPr>
        <w:pStyle w:val="BodyText"/>
        <w:ind w:left="1280" w:right="855"/>
        <w:jc w:val="both"/>
        <w:rPr>
          <w:rFonts w:ascii="Calibri"/>
        </w:rPr>
      </w:pPr>
      <w:r>
        <w:rPr>
          <w:rFonts w:ascii="Calibri"/>
        </w:rPr>
        <w:t>Understanding Operators Precedence in Expressions, Conditional Statements (if construct, switch-case construct), Understanding syntax and utility of Iterative Statements (while, do-while, and for loops), Use of break and continue in Loops, Using Nested Sta</w:t>
      </w:r>
      <w:r>
        <w:rPr>
          <w:rFonts w:ascii="Calibri"/>
        </w:rPr>
        <w:t>tements (Conditional as well as Iterative)</w:t>
      </w:r>
    </w:p>
    <w:p w:rsidR="00137A0A" w:rsidRDefault="0055706A">
      <w:pPr>
        <w:pStyle w:val="BodyText"/>
        <w:tabs>
          <w:tab w:val="left" w:pos="7478"/>
        </w:tabs>
        <w:spacing w:before="291"/>
        <w:ind w:left="1280" w:right="851" w:hanging="720"/>
        <w:rPr>
          <w:rFonts w:ascii="Calibri"/>
        </w:rPr>
      </w:pPr>
      <w:r>
        <w:rPr>
          <w:rFonts w:ascii="Calibri"/>
          <w:b/>
        </w:rPr>
        <w:t>Unit-3: Functions and Arrays</w:t>
      </w:r>
      <w:r>
        <w:rPr>
          <w:rFonts w:ascii="Calibri"/>
          <w:b/>
        </w:rPr>
        <w:tab/>
      </w:r>
      <w:r>
        <w:rPr>
          <w:rFonts w:ascii="Calibri"/>
        </w:rPr>
        <w:t xml:space="preserve">(15 Lectures, 17 Marks) DeclarationandDefinitionofFunctions,CallbyValue,CallbyReference,Functions returningvalue,Voidfunctions,Returndatatypeoffunctions,Functionsparameters, Functions </w:t>
      </w:r>
      <w:r>
        <w:rPr>
          <w:rFonts w:ascii="Calibri"/>
        </w:rPr>
        <w:t>with variable number of Arguments.</w:t>
      </w:r>
    </w:p>
    <w:p w:rsidR="00137A0A" w:rsidRDefault="0055706A">
      <w:pPr>
        <w:pStyle w:val="BodyText"/>
        <w:spacing w:before="3"/>
        <w:ind w:left="1280" w:right="849"/>
        <w:jc w:val="both"/>
        <w:rPr>
          <w:rFonts w:ascii="Calibri"/>
        </w:rPr>
      </w:pPr>
      <w:r>
        <w:rPr>
          <w:rFonts w:ascii="Calibri"/>
        </w:rPr>
        <w:t>One Dimensional Arrays ( Declaring and Defining an Array, Initializing an Array,Accessing individual elements in an Array, Manipulating array elements using loops), Various types of arrays (integer, float and character ar</w:t>
      </w:r>
      <w:r>
        <w:rPr>
          <w:rFonts w:ascii="Calibri"/>
        </w:rPr>
        <w:t>rays / Strings), Two-dimensional Arrays (Declaring, Defining and Initializing Two Dimensional Array), Working with arrays</w:t>
      </w:r>
    </w:p>
    <w:p w:rsidR="00137A0A" w:rsidRDefault="00137A0A">
      <w:pPr>
        <w:jc w:val="both"/>
        <w:rPr>
          <w:rFonts w:ascii="Calibri"/>
        </w:rPr>
        <w:sectPr w:rsidR="00137A0A">
          <w:pgSz w:w="12240" w:h="15840"/>
          <w:pgMar w:top="960" w:right="600" w:bottom="1140" w:left="880" w:header="0" w:footer="882" w:gutter="0"/>
          <w:cols w:space="720"/>
        </w:sectPr>
      </w:pPr>
    </w:p>
    <w:p w:rsidR="00137A0A" w:rsidRDefault="0055706A">
      <w:pPr>
        <w:pStyle w:val="BodyText"/>
        <w:tabs>
          <w:tab w:val="left" w:pos="7586"/>
        </w:tabs>
        <w:spacing w:before="30"/>
        <w:ind w:left="1280" w:right="851" w:hanging="720"/>
        <w:rPr>
          <w:rFonts w:ascii="Calibri"/>
        </w:rPr>
      </w:pPr>
      <w:r>
        <w:rPr>
          <w:rFonts w:ascii="Calibri"/>
          <w:b/>
        </w:rPr>
        <w:lastRenderedPageBreak/>
        <w:t>Unit-4: Derived Data Types (Structures and Unions)</w:t>
      </w:r>
      <w:r>
        <w:rPr>
          <w:rFonts w:ascii="Calibri"/>
          <w:b/>
        </w:rPr>
        <w:tab/>
      </w:r>
      <w:r>
        <w:rPr>
          <w:rFonts w:ascii="Calibri"/>
        </w:rPr>
        <w:t>(8 Lectures, 13 Marks) Understandingutilityofstructuresandunions, Dec</w:t>
      </w:r>
      <w:r>
        <w:rPr>
          <w:rFonts w:ascii="Calibri"/>
        </w:rPr>
        <w:t>laring,initializingandusingsimple structuresand unions,Manipulating individual members of structuresand unions, Array of Structures and unions</w:t>
      </w:r>
    </w:p>
    <w:p w:rsidR="00137A0A" w:rsidRDefault="00137A0A">
      <w:pPr>
        <w:pStyle w:val="BodyText"/>
        <w:rPr>
          <w:rFonts w:ascii="Calibri"/>
        </w:rPr>
      </w:pPr>
    </w:p>
    <w:p w:rsidR="00137A0A" w:rsidRDefault="0055706A">
      <w:pPr>
        <w:pStyle w:val="Heading9"/>
        <w:ind w:left="560"/>
        <w:rPr>
          <w:rFonts w:ascii="Calibri"/>
        </w:rPr>
      </w:pPr>
      <w:r>
        <w:rPr>
          <w:rFonts w:ascii="Calibri"/>
        </w:rPr>
        <w:t>Suggested</w:t>
      </w:r>
      <w:r>
        <w:rPr>
          <w:rFonts w:ascii="Calibri"/>
          <w:spacing w:val="-2"/>
        </w:rPr>
        <w:t>Readings:</w:t>
      </w:r>
    </w:p>
    <w:p w:rsidR="00137A0A" w:rsidRDefault="0055706A">
      <w:pPr>
        <w:pStyle w:val="BodyText"/>
        <w:ind w:left="560"/>
        <w:rPr>
          <w:rFonts w:ascii="Calibri"/>
        </w:rPr>
      </w:pPr>
      <w:r>
        <w:rPr>
          <w:rFonts w:ascii="Calibri"/>
        </w:rPr>
        <w:t xml:space="preserve">1.HerbtzSchildt,"C++:TheCompleteReference",FourthEdition,McGrawHill.20032. BjarneStroustrup, </w:t>
      </w:r>
      <w:r>
        <w:rPr>
          <w:rFonts w:ascii="Calibri"/>
        </w:rPr>
        <w:t>"The C++ Programming Language", 4th Edition, Addison-Wesley ,</w:t>
      </w:r>
    </w:p>
    <w:p w:rsidR="00137A0A" w:rsidRDefault="0055706A">
      <w:pPr>
        <w:pStyle w:val="BodyText"/>
        <w:spacing w:line="293" w:lineRule="exact"/>
        <w:ind w:left="560"/>
        <w:rPr>
          <w:rFonts w:ascii="Calibri"/>
        </w:rPr>
      </w:pPr>
      <w:r>
        <w:rPr>
          <w:rFonts w:ascii="Calibri"/>
          <w:spacing w:val="-2"/>
        </w:rPr>
        <w:t>2013.</w:t>
      </w:r>
    </w:p>
    <w:p w:rsidR="00137A0A" w:rsidRDefault="0055706A">
      <w:pPr>
        <w:pStyle w:val="ListParagraph"/>
        <w:numPr>
          <w:ilvl w:val="0"/>
          <w:numId w:val="326"/>
        </w:numPr>
        <w:tabs>
          <w:tab w:val="left" w:pos="1280"/>
        </w:tabs>
        <w:spacing w:before="2"/>
        <w:ind w:right="848" w:firstLine="0"/>
        <w:rPr>
          <w:rFonts w:ascii="Calibri"/>
          <w:sz w:val="24"/>
        </w:rPr>
      </w:pPr>
      <w:r>
        <w:rPr>
          <w:rFonts w:ascii="Calibri"/>
          <w:sz w:val="24"/>
        </w:rPr>
        <w:t>BjarneStroustroup,"Programming--PrinciplesandPracticeusingC++",2ndEdition, Addison-Wesley 2014.</w:t>
      </w:r>
    </w:p>
    <w:p w:rsidR="00137A0A" w:rsidRDefault="0055706A">
      <w:pPr>
        <w:pStyle w:val="ListParagraph"/>
        <w:numPr>
          <w:ilvl w:val="0"/>
          <w:numId w:val="326"/>
        </w:numPr>
        <w:tabs>
          <w:tab w:val="left" w:pos="1280"/>
        </w:tabs>
        <w:ind w:right="851" w:firstLine="0"/>
        <w:rPr>
          <w:rFonts w:ascii="Calibri"/>
          <w:sz w:val="24"/>
        </w:rPr>
      </w:pPr>
      <w:r>
        <w:rPr>
          <w:rFonts w:ascii="Calibri"/>
          <w:sz w:val="24"/>
        </w:rPr>
        <w:t>EBalaguruswamy,"ObjectOrientedProgrammingwithC++",TataMcGraw-HillEducation, 2008.</w:t>
      </w:r>
    </w:p>
    <w:p w:rsidR="00137A0A" w:rsidRDefault="0055706A">
      <w:pPr>
        <w:pStyle w:val="ListParagraph"/>
        <w:numPr>
          <w:ilvl w:val="0"/>
          <w:numId w:val="326"/>
        </w:numPr>
        <w:tabs>
          <w:tab w:val="left" w:pos="803"/>
        </w:tabs>
        <w:ind w:right="857" w:firstLine="0"/>
        <w:rPr>
          <w:rFonts w:ascii="Calibri"/>
          <w:sz w:val="24"/>
        </w:rPr>
      </w:pPr>
      <w:r>
        <w:rPr>
          <w:rFonts w:ascii="Calibri"/>
          <w:sz w:val="24"/>
        </w:rPr>
        <w:t>Paul Deite</w:t>
      </w:r>
      <w:r>
        <w:rPr>
          <w:rFonts w:ascii="Calibri"/>
          <w:sz w:val="24"/>
        </w:rPr>
        <w:t>l, Harvey Deitel, "C++ How to Program", 8th Edition, Prentice Hall, 2011. 6. John R. Hubbard, "Programming with C++", Schaum's Series, 2nd Edition, 2000.</w:t>
      </w:r>
    </w:p>
    <w:p w:rsidR="00137A0A" w:rsidRDefault="0055706A">
      <w:pPr>
        <w:pStyle w:val="ListParagraph"/>
        <w:numPr>
          <w:ilvl w:val="0"/>
          <w:numId w:val="325"/>
        </w:numPr>
        <w:tabs>
          <w:tab w:val="left" w:pos="1280"/>
        </w:tabs>
        <w:ind w:right="848" w:firstLine="0"/>
        <w:rPr>
          <w:rFonts w:ascii="Calibri"/>
          <w:sz w:val="24"/>
        </w:rPr>
      </w:pPr>
      <w:r>
        <w:rPr>
          <w:rFonts w:ascii="Calibri"/>
          <w:sz w:val="24"/>
        </w:rPr>
        <w:t xml:space="preserve">AndrewKoeni,Barbara,E.Moo,"AcceleratedC++",PublishedbyAddison-Wesley, </w:t>
      </w:r>
      <w:r>
        <w:rPr>
          <w:rFonts w:ascii="Calibri"/>
          <w:spacing w:val="-2"/>
          <w:sz w:val="24"/>
        </w:rPr>
        <w:t>2000.</w:t>
      </w:r>
    </w:p>
    <w:p w:rsidR="00137A0A" w:rsidRDefault="0055706A">
      <w:pPr>
        <w:pStyle w:val="ListParagraph"/>
        <w:numPr>
          <w:ilvl w:val="0"/>
          <w:numId w:val="325"/>
        </w:numPr>
        <w:tabs>
          <w:tab w:val="left" w:pos="850"/>
        </w:tabs>
        <w:spacing w:line="293" w:lineRule="exact"/>
        <w:ind w:left="850" w:hanging="290"/>
        <w:rPr>
          <w:rFonts w:ascii="Calibri"/>
          <w:sz w:val="24"/>
        </w:rPr>
      </w:pPr>
      <w:r>
        <w:rPr>
          <w:rFonts w:ascii="Calibri"/>
          <w:sz w:val="24"/>
        </w:rPr>
        <w:t>ScottMeyers,"EffectiveC++"</w:t>
      </w:r>
      <w:r>
        <w:rPr>
          <w:rFonts w:ascii="Calibri"/>
          <w:sz w:val="24"/>
        </w:rPr>
        <w:t>,3rdEdition,PublishedbyAddison-Wesley,</w:t>
      </w:r>
      <w:r>
        <w:rPr>
          <w:rFonts w:ascii="Calibri"/>
          <w:spacing w:val="-2"/>
          <w:sz w:val="24"/>
        </w:rPr>
        <w:t>2005.</w:t>
      </w:r>
    </w:p>
    <w:p w:rsidR="00137A0A" w:rsidRDefault="0055706A">
      <w:pPr>
        <w:pStyle w:val="ListParagraph"/>
        <w:numPr>
          <w:ilvl w:val="0"/>
          <w:numId w:val="325"/>
        </w:numPr>
        <w:tabs>
          <w:tab w:val="left" w:pos="1280"/>
        </w:tabs>
        <w:ind w:right="857" w:firstLine="0"/>
        <w:rPr>
          <w:rFonts w:ascii="Calibri"/>
          <w:sz w:val="24"/>
        </w:rPr>
      </w:pPr>
      <w:r>
        <w:rPr>
          <w:rFonts w:ascii="Calibri"/>
          <w:sz w:val="24"/>
        </w:rPr>
        <w:t>Harry,H.Chaudhary,"HeadFirstC++Programming:TheDefinitiveBeginner'sGuide", First Create space Inc, O-D Publishing, LLC USA.2014</w:t>
      </w:r>
    </w:p>
    <w:p w:rsidR="00137A0A" w:rsidRDefault="0055706A">
      <w:pPr>
        <w:pStyle w:val="ListParagraph"/>
        <w:numPr>
          <w:ilvl w:val="0"/>
          <w:numId w:val="325"/>
        </w:numPr>
        <w:tabs>
          <w:tab w:val="left" w:pos="918"/>
        </w:tabs>
        <w:spacing w:line="293" w:lineRule="exact"/>
        <w:ind w:left="918" w:hanging="358"/>
        <w:rPr>
          <w:rFonts w:ascii="Calibri"/>
          <w:sz w:val="24"/>
        </w:rPr>
      </w:pPr>
      <w:r>
        <w:rPr>
          <w:rFonts w:ascii="Calibri"/>
          <w:sz w:val="24"/>
        </w:rPr>
        <w:t>WalterSavitch,"ProblemSolvingwithC++",PearsonEducation,</w:t>
      </w:r>
      <w:r>
        <w:rPr>
          <w:rFonts w:ascii="Calibri"/>
          <w:spacing w:val="-2"/>
          <w:sz w:val="24"/>
        </w:rPr>
        <w:t>2007.</w:t>
      </w:r>
    </w:p>
    <w:p w:rsidR="00137A0A" w:rsidRDefault="0055706A">
      <w:pPr>
        <w:pStyle w:val="Heading9"/>
        <w:spacing w:before="292"/>
        <w:ind w:left="560"/>
        <w:rPr>
          <w:rFonts w:ascii="Calibri"/>
        </w:rPr>
      </w:pPr>
      <w:r>
        <w:rPr>
          <w:rFonts w:ascii="Calibri"/>
        </w:rPr>
        <w:t>CSCIDC1023LAB:Introducti</w:t>
      </w:r>
      <w:r>
        <w:rPr>
          <w:rFonts w:ascii="Calibri"/>
        </w:rPr>
        <w:t>ontoProgrammingLanguage</w:t>
      </w:r>
      <w:r>
        <w:rPr>
          <w:rFonts w:ascii="Calibri"/>
          <w:spacing w:val="-5"/>
        </w:rPr>
        <w:t>LAB</w:t>
      </w:r>
    </w:p>
    <w:p w:rsidR="00137A0A" w:rsidRDefault="00137A0A">
      <w:pPr>
        <w:pStyle w:val="BodyText"/>
        <w:spacing w:before="59"/>
        <w:rPr>
          <w:rFonts w:ascii="Calibri"/>
          <w:b/>
          <w:sz w:val="20"/>
        </w:rPr>
      </w:pPr>
      <w:r w:rsidRPr="00137A0A">
        <w:pict>
          <v:shape id="docshape57" o:spid="_x0000_s1093" style="position:absolute;margin-left:70.65pt;margin-top:16.4pt;width:470.9pt;height:.1pt;z-index:-15715328;mso-wrap-distance-left:0;mso-wrap-distance-right:0;mso-position-horizontal-relative:page" coordorigin="1413,328" coordsize="9418,0" path="m1413,328r9418,e" filled="f" strokeweight="1.45pt">
            <v:path arrowok="t"/>
            <w10:wrap type="topAndBottom" anchorx="page"/>
          </v:shape>
        </w:pict>
      </w:r>
    </w:p>
    <w:p w:rsidR="00137A0A" w:rsidRDefault="0055706A">
      <w:pPr>
        <w:pStyle w:val="ListParagraph"/>
        <w:numPr>
          <w:ilvl w:val="1"/>
          <w:numId w:val="325"/>
        </w:numPr>
        <w:tabs>
          <w:tab w:val="left" w:pos="1278"/>
        </w:tabs>
        <w:ind w:left="1278" w:hanging="358"/>
        <w:rPr>
          <w:rFonts w:ascii="Calibri"/>
          <w:sz w:val="24"/>
        </w:rPr>
      </w:pPr>
      <w:r>
        <w:rPr>
          <w:rFonts w:ascii="Calibri"/>
          <w:sz w:val="24"/>
        </w:rPr>
        <w:t>WAPtoprintthesumandproductofdigitsofan</w:t>
      </w:r>
      <w:r>
        <w:rPr>
          <w:rFonts w:ascii="Calibri"/>
          <w:spacing w:val="-2"/>
          <w:sz w:val="24"/>
        </w:rPr>
        <w:t xml:space="preserve"> integer.</w:t>
      </w:r>
    </w:p>
    <w:p w:rsidR="00137A0A" w:rsidRDefault="0055706A">
      <w:pPr>
        <w:pStyle w:val="ListParagraph"/>
        <w:numPr>
          <w:ilvl w:val="1"/>
          <w:numId w:val="325"/>
        </w:numPr>
        <w:tabs>
          <w:tab w:val="left" w:pos="1278"/>
        </w:tabs>
        <w:spacing w:before="73"/>
        <w:ind w:left="1278" w:hanging="358"/>
        <w:rPr>
          <w:rFonts w:ascii="Calibri"/>
          <w:sz w:val="24"/>
        </w:rPr>
      </w:pPr>
      <w:r>
        <w:rPr>
          <w:rFonts w:ascii="Calibri"/>
          <w:sz w:val="24"/>
        </w:rPr>
        <w:t>WAPto reverse a</w:t>
      </w:r>
      <w:r>
        <w:rPr>
          <w:rFonts w:ascii="Calibri"/>
          <w:spacing w:val="-2"/>
          <w:sz w:val="24"/>
        </w:rPr>
        <w:t>number.</w:t>
      </w:r>
    </w:p>
    <w:p w:rsidR="00137A0A" w:rsidRDefault="0055706A">
      <w:pPr>
        <w:pStyle w:val="ListParagraph"/>
        <w:numPr>
          <w:ilvl w:val="1"/>
          <w:numId w:val="325"/>
        </w:numPr>
        <w:tabs>
          <w:tab w:val="left" w:pos="1278"/>
        </w:tabs>
        <w:spacing w:before="154"/>
        <w:ind w:left="1278" w:hanging="358"/>
        <w:jc w:val="both"/>
        <w:rPr>
          <w:rFonts w:ascii="Calibri"/>
          <w:sz w:val="24"/>
        </w:rPr>
      </w:pPr>
      <w:r>
        <w:rPr>
          <w:rFonts w:ascii="Calibri"/>
          <w:sz w:val="24"/>
        </w:rPr>
        <w:t>WAPtocomputethesumofthefirstntermsofthe</w:t>
      </w:r>
      <w:r>
        <w:rPr>
          <w:rFonts w:ascii="Calibri"/>
          <w:spacing w:val="-2"/>
          <w:sz w:val="24"/>
        </w:rPr>
        <w:t>following</w:t>
      </w:r>
    </w:p>
    <w:p w:rsidR="00137A0A" w:rsidRDefault="0055706A">
      <w:pPr>
        <w:pStyle w:val="BodyText"/>
        <w:spacing w:before="7"/>
        <w:ind w:left="1280"/>
        <w:jc w:val="both"/>
        <w:rPr>
          <w:rFonts w:ascii="Calibri" w:hAnsi="Calibri"/>
        </w:rPr>
      </w:pPr>
      <w:r>
        <w:rPr>
          <w:rFonts w:ascii="Calibri" w:hAnsi="Calibri"/>
        </w:rPr>
        <w:t>series S =</w:t>
      </w:r>
      <w:r>
        <w:rPr>
          <w:rFonts w:ascii="Calibri" w:hAnsi="Calibri"/>
          <w:spacing w:val="-2"/>
        </w:rPr>
        <w:t xml:space="preserve"> 1+1/2+1/3+1/4+……</w:t>
      </w:r>
    </w:p>
    <w:p w:rsidR="00137A0A" w:rsidRDefault="0055706A">
      <w:pPr>
        <w:pStyle w:val="ListParagraph"/>
        <w:numPr>
          <w:ilvl w:val="1"/>
          <w:numId w:val="325"/>
        </w:numPr>
        <w:tabs>
          <w:tab w:val="left" w:pos="1278"/>
          <w:tab w:val="left" w:pos="1280"/>
        </w:tabs>
        <w:spacing w:before="112" w:line="247" w:lineRule="auto"/>
        <w:ind w:right="3378"/>
        <w:jc w:val="both"/>
        <w:rPr>
          <w:rFonts w:ascii="Calibri" w:hAnsi="Calibri"/>
          <w:sz w:val="24"/>
        </w:rPr>
      </w:pPr>
      <w:r>
        <w:rPr>
          <w:rFonts w:ascii="Calibri" w:hAnsi="Calibri"/>
          <w:sz w:val="24"/>
        </w:rPr>
        <w:t>WAP to compute the sum of the first n terms of the following series S =1-2+3-4+5…………….</w:t>
      </w:r>
    </w:p>
    <w:p w:rsidR="00137A0A" w:rsidRDefault="0055706A">
      <w:pPr>
        <w:pStyle w:val="ListParagraph"/>
        <w:numPr>
          <w:ilvl w:val="1"/>
          <w:numId w:val="325"/>
        </w:numPr>
        <w:tabs>
          <w:tab w:val="left" w:pos="1278"/>
          <w:tab w:val="left" w:pos="1280"/>
        </w:tabs>
        <w:spacing w:before="102" w:line="244" w:lineRule="auto"/>
        <w:ind w:right="2057"/>
        <w:jc w:val="both"/>
        <w:rPr>
          <w:rFonts w:ascii="Calibri"/>
          <w:sz w:val="24"/>
        </w:rPr>
      </w:pPr>
      <w:r>
        <w:rPr>
          <w:rFonts w:ascii="Calibri"/>
          <w:sz w:val="24"/>
        </w:rPr>
        <w:t>Write a function that checks whether a given string is Palindrome or not. Use this function to find whether the string entered by user is Palindromeor not.</w:t>
      </w:r>
    </w:p>
    <w:p w:rsidR="00137A0A" w:rsidRDefault="0055706A">
      <w:pPr>
        <w:pStyle w:val="ListParagraph"/>
        <w:numPr>
          <w:ilvl w:val="1"/>
          <w:numId w:val="325"/>
        </w:numPr>
        <w:tabs>
          <w:tab w:val="left" w:pos="1278"/>
          <w:tab w:val="left" w:pos="1280"/>
        </w:tabs>
        <w:spacing w:before="107" w:line="247" w:lineRule="auto"/>
        <w:ind w:right="1677"/>
        <w:rPr>
          <w:rFonts w:ascii="Calibri"/>
          <w:sz w:val="24"/>
        </w:rPr>
      </w:pPr>
      <w:r>
        <w:rPr>
          <w:rFonts w:ascii="Calibri"/>
          <w:sz w:val="24"/>
        </w:rPr>
        <w:t>Write a funct</w:t>
      </w:r>
      <w:r>
        <w:rPr>
          <w:rFonts w:ascii="Calibri"/>
          <w:sz w:val="24"/>
        </w:rPr>
        <w:t>ion to find whether a given no. is primeor not. Use the sametogenerate the prime numbers less than 100.</w:t>
      </w:r>
    </w:p>
    <w:p w:rsidR="00137A0A" w:rsidRDefault="0055706A">
      <w:pPr>
        <w:pStyle w:val="ListParagraph"/>
        <w:numPr>
          <w:ilvl w:val="1"/>
          <w:numId w:val="325"/>
        </w:numPr>
        <w:tabs>
          <w:tab w:val="left" w:pos="1278"/>
        </w:tabs>
        <w:spacing w:before="71"/>
        <w:ind w:left="1278" w:hanging="358"/>
        <w:rPr>
          <w:rFonts w:ascii="Calibri"/>
          <w:sz w:val="24"/>
        </w:rPr>
      </w:pPr>
      <w:r>
        <w:rPr>
          <w:rFonts w:ascii="Calibri"/>
          <w:sz w:val="24"/>
        </w:rPr>
        <w:t>WAPtocomputethefactorsofagiven</w:t>
      </w:r>
      <w:r>
        <w:rPr>
          <w:rFonts w:ascii="Calibri"/>
          <w:spacing w:val="-2"/>
          <w:sz w:val="24"/>
        </w:rPr>
        <w:t xml:space="preserve"> number.</w:t>
      </w:r>
    </w:p>
    <w:p w:rsidR="00137A0A" w:rsidRDefault="0055706A">
      <w:pPr>
        <w:pStyle w:val="ListParagraph"/>
        <w:numPr>
          <w:ilvl w:val="1"/>
          <w:numId w:val="325"/>
        </w:numPr>
        <w:tabs>
          <w:tab w:val="left" w:pos="1278"/>
        </w:tabs>
        <w:spacing w:before="123"/>
        <w:ind w:left="1278" w:hanging="358"/>
        <w:rPr>
          <w:rFonts w:ascii="Calibri"/>
          <w:sz w:val="24"/>
        </w:rPr>
      </w:pPr>
      <w:r>
        <w:rPr>
          <w:rFonts w:ascii="Calibri"/>
          <w:sz w:val="24"/>
        </w:rPr>
        <w:t>Writeamacrothatswapstwonumbers.WAPtouse</w:t>
      </w:r>
      <w:r>
        <w:rPr>
          <w:rFonts w:ascii="Calibri"/>
          <w:spacing w:val="-5"/>
          <w:sz w:val="24"/>
        </w:rPr>
        <w:t>it.</w:t>
      </w:r>
    </w:p>
    <w:p w:rsidR="00137A0A" w:rsidRDefault="0055706A">
      <w:pPr>
        <w:pStyle w:val="ListParagraph"/>
        <w:numPr>
          <w:ilvl w:val="1"/>
          <w:numId w:val="325"/>
        </w:numPr>
        <w:tabs>
          <w:tab w:val="left" w:pos="1278"/>
        </w:tabs>
        <w:spacing w:before="120"/>
        <w:ind w:left="1278" w:hanging="358"/>
        <w:rPr>
          <w:rFonts w:ascii="Calibri"/>
          <w:sz w:val="24"/>
        </w:rPr>
      </w:pPr>
      <w:r>
        <w:rPr>
          <w:rFonts w:ascii="Calibri"/>
          <w:sz w:val="24"/>
        </w:rPr>
        <w:t>WAPtoprintatriangleofstarsasfollows(takenumberoflinesfrom</w:t>
      </w:r>
      <w:r>
        <w:rPr>
          <w:rFonts w:ascii="Calibri"/>
          <w:spacing w:val="-2"/>
          <w:sz w:val="24"/>
        </w:rPr>
        <w:t>user):</w:t>
      </w:r>
    </w:p>
    <w:p w:rsidR="00137A0A" w:rsidRDefault="0055706A">
      <w:pPr>
        <w:spacing w:before="119"/>
        <w:ind w:left="5181" w:right="792"/>
        <w:jc w:val="center"/>
        <w:rPr>
          <w:rFonts w:ascii="Calibri"/>
          <w:sz w:val="24"/>
        </w:rPr>
      </w:pPr>
      <w:r>
        <w:rPr>
          <w:rFonts w:ascii="Calibri"/>
          <w:spacing w:val="-10"/>
          <w:sz w:val="24"/>
        </w:rPr>
        <w:t>*</w:t>
      </w:r>
    </w:p>
    <w:p w:rsidR="00137A0A" w:rsidRDefault="0055706A">
      <w:pPr>
        <w:ind w:left="5181" w:right="792"/>
        <w:jc w:val="center"/>
        <w:rPr>
          <w:rFonts w:ascii="Calibri"/>
          <w:sz w:val="24"/>
        </w:rPr>
      </w:pPr>
      <w:r>
        <w:rPr>
          <w:rFonts w:ascii="Calibri"/>
          <w:spacing w:val="-5"/>
          <w:sz w:val="24"/>
        </w:rPr>
        <w:t>***</w:t>
      </w:r>
    </w:p>
    <w:p w:rsidR="00137A0A" w:rsidRDefault="0055706A">
      <w:pPr>
        <w:spacing w:line="293" w:lineRule="exact"/>
        <w:ind w:left="5181" w:right="792"/>
        <w:jc w:val="center"/>
        <w:rPr>
          <w:rFonts w:ascii="Calibri"/>
          <w:sz w:val="24"/>
        </w:rPr>
      </w:pPr>
      <w:r>
        <w:rPr>
          <w:rFonts w:ascii="Calibri"/>
          <w:spacing w:val="-2"/>
          <w:sz w:val="24"/>
        </w:rPr>
        <w:t>*****</w:t>
      </w:r>
    </w:p>
    <w:p w:rsidR="00137A0A" w:rsidRDefault="0055706A">
      <w:pPr>
        <w:ind w:left="5181" w:right="792"/>
        <w:jc w:val="center"/>
        <w:rPr>
          <w:rFonts w:ascii="Calibri"/>
          <w:sz w:val="24"/>
        </w:rPr>
      </w:pPr>
      <w:r>
        <w:rPr>
          <w:rFonts w:ascii="Calibri"/>
          <w:spacing w:val="-2"/>
          <w:sz w:val="24"/>
        </w:rPr>
        <w:t>*******</w:t>
      </w:r>
    </w:p>
    <w:p w:rsidR="00137A0A" w:rsidRDefault="0055706A">
      <w:pPr>
        <w:ind w:left="5181" w:right="792"/>
        <w:jc w:val="center"/>
        <w:rPr>
          <w:rFonts w:ascii="Calibri"/>
          <w:sz w:val="24"/>
        </w:rPr>
      </w:pPr>
      <w:r>
        <w:rPr>
          <w:rFonts w:ascii="Calibri"/>
          <w:spacing w:val="-2"/>
          <w:sz w:val="24"/>
        </w:rPr>
        <w:t>*********</w:t>
      </w:r>
    </w:p>
    <w:p w:rsidR="00137A0A" w:rsidRDefault="00137A0A">
      <w:pPr>
        <w:jc w:val="center"/>
        <w:rPr>
          <w:rFonts w:ascii="Calibri"/>
          <w:sz w:val="24"/>
        </w:rPr>
        <w:sectPr w:rsidR="00137A0A">
          <w:pgSz w:w="12240" w:h="15840"/>
          <w:pgMar w:top="660" w:right="600" w:bottom="1140" w:left="880" w:header="0" w:footer="882" w:gutter="0"/>
          <w:cols w:space="720"/>
        </w:sectPr>
      </w:pPr>
    </w:p>
    <w:p w:rsidR="00137A0A" w:rsidRDefault="0055706A">
      <w:pPr>
        <w:pStyle w:val="ListParagraph"/>
        <w:numPr>
          <w:ilvl w:val="1"/>
          <w:numId w:val="325"/>
        </w:numPr>
        <w:tabs>
          <w:tab w:val="left" w:pos="1278"/>
        </w:tabs>
        <w:spacing w:before="30"/>
        <w:ind w:left="1278" w:hanging="358"/>
        <w:rPr>
          <w:rFonts w:ascii="Calibri"/>
          <w:sz w:val="24"/>
        </w:rPr>
      </w:pPr>
      <w:r>
        <w:rPr>
          <w:rFonts w:ascii="Calibri"/>
          <w:sz w:val="24"/>
        </w:rPr>
        <w:lastRenderedPageBreak/>
        <w:t>WAPtoperformfollowingactionsonanarrayenteredbythe</w:t>
      </w:r>
      <w:r>
        <w:rPr>
          <w:rFonts w:ascii="Calibri"/>
          <w:spacing w:val="-2"/>
          <w:sz w:val="24"/>
        </w:rPr>
        <w:t>user:</w:t>
      </w:r>
    </w:p>
    <w:p w:rsidR="00137A0A" w:rsidRDefault="0055706A">
      <w:pPr>
        <w:pStyle w:val="ListParagraph"/>
        <w:numPr>
          <w:ilvl w:val="2"/>
          <w:numId w:val="325"/>
        </w:numPr>
        <w:tabs>
          <w:tab w:val="left" w:pos="1999"/>
        </w:tabs>
        <w:ind w:left="1999" w:hanging="359"/>
        <w:rPr>
          <w:rFonts w:ascii="Calibri"/>
          <w:sz w:val="24"/>
        </w:rPr>
      </w:pPr>
      <w:r>
        <w:rPr>
          <w:rFonts w:ascii="Calibri"/>
          <w:sz w:val="24"/>
        </w:rPr>
        <w:t>Printtheeven-valued</w:t>
      </w:r>
      <w:r>
        <w:rPr>
          <w:rFonts w:ascii="Calibri"/>
          <w:spacing w:val="-2"/>
          <w:sz w:val="24"/>
        </w:rPr>
        <w:t xml:space="preserve"> elements</w:t>
      </w:r>
    </w:p>
    <w:p w:rsidR="00137A0A" w:rsidRDefault="0055706A">
      <w:pPr>
        <w:pStyle w:val="ListParagraph"/>
        <w:numPr>
          <w:ilvl w:val="2"/>
          <w:numId w:val="325"/>
        </w:numPr>
        <w:tabs>
          <w:tab w:val="left" w:pos="1999"/>
        </w:tabs>
        <w:ind w:left="1999" w:hanging="359"/>
        <w:rPr>
          <w:rFonts w:ascii="Calibri"/>
          <w:sz w:val="24"/>
        </w:rPr>
      </w:pPr>
      <w:r>
        <w:rPr>
          <w:rFonts w:ascii="Calibri"/>
          <w:sz w:val="24"/>
        </w:rPr>
        <w:t>Printtheodd-valued</w:t>
      </w:r>
      <w:r>
        <w:rPr>
          <w:rFonts w:ascii="Calibri"/>
          <w:spacing w:val="-2"/>
          <w:sz w:val="24"/>
        </w:rPr>
        <w:t>elements</w:t>
      </w:r>
    </w:p>
    <w:p w:rsidR="00137A0A" w:rsidRDefault="0055706A">
      <w:pPr>
        <w:pStyle w:val="ListParagraph"/>
        <w:numPr>
          <w:ilvl w:val="2"/>
          <w:numId w:val="325"/>
        </w:numPr>
        <w:tabs>
          <w:tab w:val="left" w:pos="1999"/>
        </w:tabs>
        <w:ind w:left="1999" w:hanging="359"/>
        <w:rPr>
          <w:rFonts w:ascii="Calibri"/>
          <w:sz w:val="24"/>
        </w:rPr>
      </w:pPr>
      <w:r>
        <w:rPr>
          <w:rFonts w:ascii="Calibri"/>
          <w:sz w:val="24"/>
        </w:rPr>
        <w:t>Calculateandprintthesumandaverageoftheelementsof</w:t>
      </w:r>
      <w:r>
        <w:rPr>
          <w:rFonts w:ascii="Calibri"/>
          <w:spacing w:val="-2"/>
          <w:sz w:val="24"/>
        </w:rPr>
        <w:t>array</w:t>
      </w:r>
    </w:p>
    <w:p w:rsidR="00137A0A" w:rsidRDefault="0055706A">
      <w:pPr>
        <w:pStyle w:val="ListParagraph"/>
        <w:numPr>
          <w:ilvl w:val="2"/>
          <w:numId w:val="325"/>
        </w:numPr>
        <w:tabs>
          <w:tab w:val="left" w:pos="1999"/>
        </w:tabs>
        <w:spacing w:line="290" w:lineRule="exact"/>
        <w:ind w:left="1999" w:hanging="359"/>
        <w:rPr>
          <w:rFonts w:ascii="Calibri"/>
          <w:sz w:val="24"/>
        </w:rPr>
      </w:pPr>
      <w:r>
        <w:rPr>
          <w:rFonts w:ascii="Calibri"/>
          <w:sz w:val="24"/>
        </w:rPr>
        <w:t>Printthemaximumandminimumelementof</w:t>
      </w:r>
      <w:r>
        <w:rPr>
          <w:rFonts w:ascii="Calibri"/>
          <w:spacing w:val="-4"/>
          <w:sz w:val="24"/>
        </w:rPr>
        <w:t>array</w:t>
      </w:r>
    </w:p>
    <w:p w:rsidR="00137A0A" w:rsidRDefault="0055706A">
      <w:pPr>
        <w:pStyle w:val="ListParagraph"/>
        <w:numPr>
          <w:ilvl w:val="2"/>
          <w:numId w:val="325"/>
        </w:numPr>
        <w:tabs>
          <w:tab w:val="left" w:pos="1998"/>
        </w:tabs>
        <w:spacing w:line="290" w:lineRule="exact"/>
        <w:ind w:left="1998" w:hanging="358"/>
        <w:rPr>
          <w:rFonts w:ascii="Calibri"/>
          <w:sz w:val="24"/>
        </w:rPr>
      </w:pPr>
      <w:r>
        <w:rPr>
          <w:rFonts w:ascii="Calibri"/>
          <w:sz w:val="24"/>
        </w:rPr>
        <w:t>Removethe</w:t>
      </w:r>
      <w:r>
        <w:rPr>
          <w:rFonts w:ascii="Calibri"/>
          <w:sz w:val="24"/>
        </w:rPr>
        <w:t>duplicatesfromthe</w:t>
      </w:r>
      <w:r>
        <w:rPr>
          <w:rFonts w:ascii="Calibri"/>
          <w:spacing w:val="-2"/>
          <w:sz w:val="24"/>
        </w:rPr>
        <w:t>array</w:t>
      </w:r>
    </w:p>
    <w:p w:rsidR="00137A0A" w:rsidRDefault="0055706A">
      <w:pPr>
        <w:pStyle w:val="ListParagraph"/>
        <w:numPr>
          <w:ilvl w:val="2"/>
          <w:numId w:val="325"/>
        </w:numPr>
        <w:tabs>
          <w:tab w:val="left" w:pos="2000"/>
        </w:tabs>
        <w:spacing w:before="3"/>
        <w:rPr>
          <w:rFonts w:ascii="Calibri"/>
          <w:sz w:val="24"/>
        </w:rPr>
      </w:pPr>
      <w:r>
        <w:rPr>
          <w:rFonts w:ascii="Calibri"/>
          <w:sz w:val="24"/>
        </w:rPr>
        <w:t>Printthearrayinreverse</w:t>
      </w:r>
      <w:r>
        <w:rPr>
          <w:rFonts w:ascii="Calibri"/>
          <w:spacing w:val="-4"/>
          <w:sz w:val="24"/>
        </w:rPr>
        <w:t>order</w:t>
      </w:r>
    </w:p>
    <w:p w:rsidR="00137A0A" w:rsidRDefault="0055706A">
      <w:pPr>
        <w:pStyle w:val="BodyText"/>
        <w:spacing w:before="153" w:line="244" w:lineRule="auto"/>
        <w:ind w:left="1280" w:right="2012"/>
        <w:jc w:val="both"/>
        <w:rPr>
          <w:rFonts w:ascii="Calibri"/>
        </w:rPr>
      </w:pPr>
      <w:r>
        <w:rPr>
          <w:rFonts w:ascii="Calibri"/>
        </w:rPr>
        <w:t>The program should present a menu to the user and ask for one of the options. The menu should also include options to re-enter array and to quit the program.</w:t>
      </w:r>
    </w:p>
    <w:p w:rsidR="00137A0A" w:rsidRDefault="0055706A">
      <w:pPr>
        <w:pStyle w:val="ListParagraph"/>
        <w:numPr>
          <w:ilvl w:val="1"/>
          <w:numId w:val="325"/>
        </w:numPr>
        <w:tabs>
          <w:tab w:val="left" w:pos="1278"/>
          <w:tab w:val="left" w:pos="1280"/>
        </w:tabs>
        <w:spacing w:before="111" w:line="244" w:lineRule="auto"/>
        <w:ind w:right="1680"/>
        <w:jc w:val="both"/>
        <w:rPr>
          <w:rFonts w:ascii="Calibri"/>
          <w:sz w:val="24"/>
        </w:rPr>
      </w:pPr>
      <w:r>
        <w:rPr>
          <w:rFonts w:ascii="Calibri"/>
          <w:sz w:val="24"/>
        </w:rPr>
        <w:t>WAP that prints a table indicating the number o</w:t>
      </w:r>
      <w:r>
        <w:rPr>
          <w:rFonts w:ascii="Calibri"/>
          <w:sz w:val="24"/>
        </w:rPr>
        <w:t>f occurrences of each alphabet in the text entered as command line arguments.</w:t>
      </w:r>
    </w:p>
    <w:p w:rsidR="00137A0A" w:rsidRDefault="0055706A">
      <w:pPr>
        <w:pStyle w:val="ListParagraph"/>
        <w:numPr>
          <w:ilvl w:val="1"/>
          <w:numId w:val="325"/>
        </w:numPr>
        <w:tabs>
          <w:tab w:val="left" w:pos="1278"/>
        </w:tabs>
        <w:spacing w:before="72"/>
        <w:ind w:left="1278" w:hanging="358"/>
        <w:jc w:val="both"/>
        <w:rPr>
          <w:rFonts w:ascii="Calibri"/>
          <w:sz w:val="24"/>
        </w:rPr>
      </w:pPr>
      <w:r>
        <w:rPr>
          <w:rFonts w:ascii="Calibri"/>
          <w:sz w:val="24"/>
        </w:rPr>
        <w:t>Writeaprogramthatswapstwonumbersusing</w:t>
      </w:r>
      <w:r>
        <w:rPr>
          <w:rFonts w:ascii="Calibri"/>
          <w:spacing w:val="-2"/>
          <w:sz w:val="24"/>
        </w:rPr>
        <w:t>pointers.</w:t>
      </w:r>
    </w:p>
    <w:p w:rsidR="00137A0A" w:rsidRDefault="0055706A">
      <w:pPr>
        <w:pStyle w:val="ListParagraph"/>
        <w:numPr>
          <w:ilvl w:val="1"/>
          <w:numId w:val="325"/>
        </w:numPr>
        <w:tabs>
          <w:tab w:val="left" w:pos="1278"/>
          <w:tab w:val="left" w:pos="1280"/>
        </w:tabs>
        <w:spacing w:before="154" w:line="247" w:lineRule="auto"/>
        <w:ind w:right="1289"/>
        <w:jc w:val="both"/>
        <w:rPr>
          <w:rFonts w:ascii="Calibri"/>
          <w:sz w:val="24"/>
        </w:rPr>
      </w:pPr>
      <w:r>
        <w:rPr>
          <w:rFonts w:ascii="Calibri"/>
          <w:sz w:val="24"/>
        </w:rPr>
        <w:t>Write a program in which a function is passed address of two variables and then alter its contents.</w:t>
      </w:r>
    </w:p>
    <w:p w:rsidR="00137A0A" w:rsidRDefault="0055706A">
      <w:pPr>
        <w:pStyle w:val="ListParagraph"/>
        <w:numPr>
          <w:ilvl w:val="1"/>
          <w:numId w:val="325"/>
        </w:numPr>
        <w:tabs>
          <w:tab w:val="left" w:pos="1278"/>
          <w:tab w:val="left" w:pos="1280"/>
        </w:tabs>
        <w:spacing w:before="112"/>
        <w:ind w:right="860"/>
        <w:jc w:val="both"/>
        <w:rPr>
          <w:rFonts w:ascii="Calibri"/>
          <w:sz w:val="24"/>
        </w:rPr>
      </w:pPr>
      <w:r>
        <w:rPr>
          <w:rFonts w:ascii="Calibri"/>
          <w:sz w:val="24"/>
        </w:rPr>
        <w:t>Write a program which takes the radius of a circle as input from the user, passes it to another function that computes the area and the circumference of the circle and displays the value of area and circumference from the main() function.</w:t>
      </w:r>
    </w:p>
    <w:p w:rsidR="00137A0A" w:rsidRDefault="00137A0A">
      <w:pPr>
        <w:jc w:val="both"/>
        <w:rPr>
          <w:rFonts w:ascii="Calibri"/>
          <w:sz w:val="24"/>
        </w:rPr>
        <w:sectPr w:rsidR="00137A0A">
          <w:pgSz w:w="12240" w:h="15840"/>
          <w:pgMar w:top="660" w:right="600" w:bottom="1140" w:left="880" w:header="0" w:footer="882" w:gutter="0"/>
          <w:cols w:space="720"/>
        </w:sectPr>
      </w:pPr>
    </w:p>
    <w:p w:rsidR="00137A0A" w:rsidRDefault="0055706A">
      <w:pPr>
        <w:spacing w:before="23"/>
        <w:ind w:left="2451" w:right="2744"/>
        <w:jc w:val="center"/>
        <w:rPr>
          <w:rFonts w:ascii="Calibri"/>
          <w:b/>
          <w:sz w:val="24"/>
        </w:rPr>
      </w:pPr>
      <w:r>
        <w:rPr>
          <w:rFonts w:ascii="Calibri"/>
          <w:b/>
          <w:sz w:val="24"/>
        </w:rPr>
        <w:lastRenderedPageBreak/>
        <w:t>CSC</w:t>
      </w:r>
      <w:r>
        <w:rPr>
          <w:rFonts w:ascii="Calibri"/>
          <w:b/>
          <w:sz w:val="24"/>
        </w:rPr>
        <w:t>SEC1023:FundamentalsofJavaprogramming (Credit: 3, Total Marks: 80)</w:t>
      </w:r>
    </w:p>
    <w:p w:rsidR="00137A0A" w:rsidRDefault="0055706A">
      <w:pPr>
        <w:ind w:right="289"/>
        <w:jc w:val="center"/>
        <w:rPr>
          <w:rFonts w:ascii="Calibri"/>
          <w:b/>
          <w:sz w:val="24"/>
        </w:rPr>
      </w:pPr>
      <w:r>
        <w:rPr>
          <w:rFonts w:ascii="Calibri"/>
          <w:b/>
          <w:sz w:val="24"/>
        </w:rPr>
        <w:t xml:space="preserve">(Theory:60 Marks,Practical:20 </w:t>
      </w:r>
      <w:r>
        <w:rPr>
          <w:rFonts w:ascii="Calibri"/>
          <w:b/>
          <w:spacing w:val="-2"/>
          <w:sz w:val="24"/>
        </w:rPr>
        <w:t>Marks)</w:t>
      </w:r>
    </w:p>
    <w:p w:rsidR="00137A0A" w:rsidRDefault="00137A0A">
      <w:pPr>
        <w:pStyle w:val="BodyText"/>
        <w:rPr>
          <w:rFonts w:ascii="Calibri"/>
          <w:b/>
        </w:rPr>
      </w:pPr>
    </w:p>
    <w:p w:rsidR="00137A0A" w:rsidRDefault="0055706A">
      <w:pPr>
        <w:ind w:left="560"/>
        <w:rPr>
          <w:rFonts w:ascii="Calibri"/>
          <w:b/>
          <w:sz w:val="24"/>
        </w:rPr>
      </w:pPr>
      <w:r>
        <w:rPr>
          <w:rFonts w:ascii="Calibri"/>
          <w:b/>
          <w:sz w:val="24"/>
        </w:rPr>
        <w:t>CourseLearning</w:t>
      </w:r>
      <w:r>
        <w:rPr>
          <w:rFonts w:ascii="Calibri"/>
          <w:b/>
          <w:spacing w:val="-2"/>
          <w:sz w:val="24"/>
        </w:rPr>
        <w:t>Objectives</w:t>
      </w:r>
    </w:p>
    <w:p w:rsidR="00137A0A" w:rsidRDefault="0055706A">
      <w:pPr>
        <w:pStyle w:val="ListParagraph"/>
        <w:numPr>
          <w:ilvl w:val="0"/>
          <w:numId w:val="324"/>
        </w:numPr>
        <w:tabs>
          <w:tab w:val="left" w:pos="1280"/>
        </w:tabs>
        <w:rPr>
          <w:rFonts w:ascii="Calibri" w:hAnsi="Calibri"/>
          <w:sz w:val="24"/>
        </w:rPr>
      </w:pPr>
      <w:r>
        <w:rPr>
          <w:rFonts w:ascii="Calibri" w:hAnsi="Calibri"/>
          <w:sz w:val="24"/>
        </w:rPr>
        <w:t>Tolearnandunderstandthebasicfeaturesof</w:t>
      </w:r>
      <w:r>
        <w:rPr>
          <w:rFonts w:ascii="Calibri" w:hAnsi="Calibri"/>
          <w:spacing w:val="-4"/>
          <w:sz w:val="24"/>
        </w:rPr>
        <w:t>Java</w:t>
      </w:r>
    </w:p>
    <w:p w:rsidR="00137A0A" w:rsidRDefault="0055706A">
      <w:pPr>
        <w:pStyle w:val="ListParagraph"/>
        <w:numPr>
          <w:ilvl w:val="0"/>
          <w:numId w:val="324"/>
        </w:numPr>
        <w:tabs>
          <w:tab w:val="left" w:pos="1280"/>
        </w:tabs>
        <w:rPr>
          <w:rFonts w:ascii="Calibri" w:hAnsi="Calibri"/>
          <w:sz w:val="24"/>
        </w:rPr>
      </w:pPr>
      <w:r>
        <w:rPr>
          <w:rFonts w:ascii="Calibri" w:hAnsi="Calibri"/>
          <w:sz w:val="24"/>
        </w:rPr>
        <w:t>Toacquireskillsonprogramming</w:t>
      </w:r>
      <w:r>
        <w:rPr>
          <w:rFonts w:ascii="Calibri" w:hAnsi="Calibri"/>
          <w:spacing w:val="-2"/>
          <w:sz w:val="24"/>
        </w:rPr>
        <w:t>fundamentals</w:t>
      </w:r>
    </w:p>
    <w:p w:rsidR="00137A0A" w:rsidRDefault="0055706A">
      <w:pPr>
        <w:pStyle w:val="ListParagraph"/>
        <w:numPr>
          <w:ilvl w:val="0"/>
          <w:numId w:val="324"/>
        </w:numPr>
        <w:tabs>
          <w:tab w:val="left" w:pos="1280"/>
        </w:tabs>
        <w:rPr>
          <w:rFonts w:ascii="Calibri" w:hAnsi="Calibri"/>
          <w:sz w:val="24"/>
        </w:rPr>
      </w:pPr>
      <w:r>
        <w:rPr>
          <w:rFonts w:ascii="Calibri" w:hAnsi="Calibri"/>
          <w:sz w:val="24"/>
        </w:rPr>
        <w:t>Toapplytheprinciplesofobject-orientedprogr</w:t>
      </w:r>
      <w:r>
        <w:rPr>
          <w:rFonts w:ascii="Calibri" w:hAnsi="Calibri"/>
          <w:sz w:val="24"/>
        </w:rPr>
        <w:t>amming</w:t>
      </w:r>
      <w:r>
        <w:rPr>
          <w:rFonts w:ascii="Calibri" w:hAnsi="Calibri"/>
          <w:spacing w:val="-2"/>
          <w:sz w:val="24"/>
        </w:rPr>
        <w:t>paradigm</w:t>
      </w:r>
    </w:p>
    <w:p w:rsidR="00137A0A" w:rsidRDefault="0055706A">
      <w:pPr>
        <w:pStyle w:val="ListParagraph"/>
        <w:numPr>
          <w:ilvl w:val="0"/>
          <w:numId w:val="324"/>
        </w:numPr>
        <w:tabs>
          <w:tab w:val="left" w:pos="1280"/>
        </w:tabs>
        <w:spacing w:before="2"/>
        <w:rPr>
          <w:rFonts w:ascii="Calibri" w:hAnsi="Calibri"/>
          <w:sz w:val="24"/>
        </w:rPr>
      </w:pPr>
      <w:r>
        <w:rPr>
          <w:rFonts w:ascii="Calibri" w:hAnsi="Calibri"/>
          <w:sz w:val="24"/>
        </w:rPr>
        <w:t>Toemployreusabilityforeffectiveusageof</w:t>
      </w:r>
      <w:r>
        <w:rPr>
          <w:rFonts w:ascii="Calibri" w:hAnsi="Calibri"/>
          <w:spacing w:val="-4"/>
          <w:sz w:val="24"/>
        </w:rPr>
        <w:t>code.</w:t>
      </w:r>
    </w:p>
    <w:p w:rsidR="00137A0A" w:rsidRDefault="0055706A">
      <w:pPr>
        <w:pStyle w:val="Heading9"/>
        <w:spacing w:before="292"/>
        <w:ind w:left="560"/>
        <w:rPr>
          <w:rFonts w:ascii="Calibri"/>
        </w:rPr>
      </w:pPr>
      <w:r>
        <w:rPr>
          <w:rFonts w:ascii="Calibri"/>
        </w:rPr>
        <w:t>CourseLearning</w:t>
      </w:r>
      <w:r>
        <w:rPr>
          <w:rFonts w:ascii="Calibri"/>
          <w:spacing w:val="-2"/>
        </w:rPr>
        <w:t>Outcomes</w:t>
      </w:r>
    </w:p>
    <w:p w:rsidR="00137A0A" w:rsidRDefault="0055706A">
      <w:pPr>
        <w:pStyle w:val="ListParagraph"/>
        <w:numPr>
          <w:ilvl w:val="0"/>
          <w:numId w:val="324"/>
        </w:numPr>
        <w:tabs>
          <w:tab w:val="left" w:pos="1280"/>
        </w:tabs>
        <w:rPr>
          <w:rFonts w:ascii="Calibri" w:hAnsi="Calibri"/>
          <w:sz w:val="24"/>
        </w:rPr>
      </w:pPr>
      <w:r>
        <w:rPr>
          <w:rFonts w:ascii="Calibri" w:hAnsi="Calibri"/>
          <w:sz w:val="24"/>
        </w:rPr>
        <w:t>Learnerswouldbeabletoexplainfundamentalfeaturesof</w:t>
      </w:r>
      <w:r>
        <w:rPr>
          <w:rFonts w:ascii="Calibri" w:hAnsi="Calibri"/>
          <w:spacing w:val="-4"/>
          <w:sz w:val="24"/>
        </w:rPr>
        <w:t>Java</w:t>
      </w:r>
    </w:p>
    <w:p w:rsidR="00137A0A" w:rsidRDefault="0055706A">
      <w:pPr>
        <w:pStyle w:val="ListParagraph"/>
        <w:numPr>
          <w:ilvl w:val="0"/>
          <w:numId w:val="324"/>
        </w:numPr>
        <w:tabs>
          <w:tab w:val="left" w:pos="1280"/>
        </w:tabs>
        <w:rPr>
          <w:rFonts w:ascii="Calibri" w:hAnsi="Calibri"/>
          <w:sz w:val="24"/>
        </w:rPr>
      </w:pPr>
      <w:r>
        <w:rPr>
          <w:rFonts w:ascii="Calibri" w:hAnsi="Calibri"/>
          <w:sz w:val="24"/>
        </w:rPr>
        <w:t>LearnersdevelopedskillsonJavaprogramming</w:t>
      </w:r>
      <w:r>
        <w:rPr>
          <w:rFonts w:ascii="Calibri" w:hAnsi="Calibri"/>
          <w:spacing w:val="-2"/>
          <w:sz w:val="24"/>
        </w:rPr>
        <w:t xml:space="preserve"> concepts</w:t>
      </w:r>
    </w:p>
    <w:p w:rsidR="00137A0A" w:rsidRDefault="0055706A">
      <w:pPr>
        <w:pStyle w:val="ListParagraph"/>
        <w:numPr>
          <w:ilvl w:val="0"/>
          <w:numId w:val="324"/>
        </w:numPr>
        <w:tabs>
          <w:tab w:val="left" w:pos="1280"/>
        </w:tabs>
        <w:rPr>
          <w:rFonts w:ascii="Calibri" w:hAnsi="Calibri"/>
          <w:sz w:val="24"/>
        </w:rPr>
      </w:pPr>
      <w:r>
        <w:rPr>
          <w:rFonts w:ascii="Calibri" w:hAnsi="Calibri"/>
          <w:sz w:val="24"/>
        </w:rPr>
        <w:t>Learnerscouldimplementprogrammingconstructstosolve</w:t>
      </w:r>
      <w:r>
        <w:rPr>
          <w:rFonts w:ascii="Calibri" w:hAnsi="Calibri"/>
          <w:spacing w:val="-2"/>
          <w:sz w:val="24"/>
        </w:rPr>
        <w:t>problems</w:t>
      </w:r>
    </w:p>
    <w:p w:rsidR="00137A0A" w:rsidRDefault="00137A0A">
      <w:pPr>
        <w:pStyle w:val="BodyText"/>
        <w:rPr>
          <w:rFonts w:ascii="Calibri"/>
        </w:rPr>
      </w:pPr>
    </w:p>
    <w:p w:rsidR="00137A0A" w:rsidRDefault="0055706A">
      <w:pPr>
        <w:pStyle w:val="Heading9"/>
        <w:ind w:left="560"/>
        <w:jc w:val="both"/>
        <w:rPr>
          <w:rFonts w:ascii="Calibri"/>
        </w:rPr>
      </w:pPr>
      <w:r>
        <w:rPr>
          <w:rFonts w:ascii="Calibri"/>
        </w:rPr>
        <w:t>Theory:45</w:t>
      </w:r>
      <w:r>
        <w:rPr>
          <w:rFonts w:ascii="Calibri"/>
          <w:spacing w:val="-2"/>
        </w:rPr>
        <w:t xml:space="preserve"> Lectures</w:t>
      </w:r>
    </w:p>
    <w:p w:rsidR="00137A0A" w:rsidRDefault="0055706A">
      <w:pPr>
        <w:tabs>
          <w:tab w:val="left" w:pos="7041"/>
        </w:tabs>
        <w:spacing w:line="292" w:lineRule="exact"/>
        <w:ind w:left="560"/>
        <w:jc w:val="both"/>
        <w:rPr>
          <w:rFonts w:ascii="Calibri"/>
          <w:sz w:val="24"/>
        </w:rPr>
      </w:pPr>
      <w:r>
        <w:rPr>
          <w:rFonts w:ascii="Calibri"/>
          <w:b/>
          <w:sz w:val="24"/>
        </w:rPr>
        <w:t>Unit-1:Javaprogramming</w:t>
      </w:r>
      <w:r>
        <w:rPr>
          <w:rFonts w:ascii="Calibri"/>
          <w:b/>
          <w:spacing w:val="-2"/>
          <w:sz w:val="24"/>
        </w:rPr>
        <w:t>fundamentals</w:t>
      </w:r>
      <w:r>
        <w:rPr>
          <w:rFonts w:ascii="Calibri"/>
          <w:b/>
          <w:sz w:val="24"/>
        </w:rPr>
        <w:tab/>
      </w:r>
      <w:r>
        <w:rPr>
          <w:rFonts w:ascii="Calibri"/>
          <w:sz w:val="24"/>
        </w:rPr>
        <w:t>(10Lectures,14</w:t>
      </w:r>
      <w:r>
        <w:rPr>
          <w:rFonts w:ascii="Calibri"/>
          <w:spacing w:val="-2"/>
          <w:sz w:val="24"/>
        </w:rPr>
        <w:t>Marks)</w:t>
      </w:r>
    </w:p>
    <w:p w:rsidR="00137A0A" w:rsidRDefault="0055706A">
      <w:pPr>
        <w:pStyle w:val="BodyText"/>
        <w:spacing w:before="1" w:line="237" w:lineRule="auto"/>
        <w:ind w:left="1280" w:right="848"/>
        <w:jc w:val="both"/>
        <w:rPr>
          <w:rFonts w:ascii="Calibri"/>
        </w:rPr>
      </w:pPr>
      <w:r>
        <w:rPr>
          <w:rFonts w:ascii="Calibri"/>
        </w:rPr>
        <w:t>Java Architecture and Features, Understanding the semantic and syntax differences between C++ and Java, Compiling and Executing a Java Program, Variables, Constants, Keywords, Data Types(pri</w:t>
      </w:r>
      <w:r>
        <w:rPr>
          <w:rFonts w:ascii="Calibri"/>
        </w:rPr>
        <w:t>mitive &amp; non-primitive), Operators (Arithmetic, Logical and Bitwise) and Expressions, Comments</w:t>
      </w:r>
    </w:p>
    <w:p w:rsidR="00137A0A" w:rsidRDefault="00137A0A">
      <w:pPr>
        <w:pStyle w:val="BodyText"/>
        <w:spacing w:before="1"/>
        <w:rPr>
          <w:rFonts w:ascii="Calibri"/>
        </w:rPr>
      </w:pPr>
    </w:p>
    <w:p w:rsidR="00137A0A" w:rsidRDefault="0055706A">
      <w:pPr>
        <w:pStyle w:val="BodyText"/>
        <w:tabs>
          <w:tab w:val="left" w:pos="7041"/>
        </w:tabs>
        <w:spacing w:line="237" w:lineRule="auto"/>
        <w:ind w:left="1280" w:right="858" w:hanging="720"/>
        <w:rPr>
          <w:rFonts w:ascii="Calibri"/>
        </w:rPr>
      </w:pPr>
      <w:r>
        <w:rPr>
          <w:rFonts w:ascii="Calibri"/>
          <w:b/>
        </w:rPr>
        <w:t>Unit-2: Decision Making Constructs &amp; Methods</w:t>
      </w:r>
      <w:r>
        <w:rPr>
          <w:rFonts w:ascii="Calibri"/>
          <w:b/>
        </w:rPr>
        <w:tab/>
      </w:r>
      <w:r>
        <w:rPr>
          <w:rFonts w:ascii="Calibri"/>
        </w:rPr>
        <w:t>(10 Lectures, 14 Marks) DoingBasicProgramOutput,(conditionalstatementsandloops)andNesting,Java Methods(Defining,Sco</w:t>
      </w:r>
      <w:r>
        <w:rPr>
          <w:rFonts w:ascii="Calibri"/>
        </w:rPr>
        <w:t>pe,PassingandReturningArguments,TypeConversionandType and Checking, Built-in Java Class Methods</w:t>
      </w:r>
    </w:p>
    <w:p w:rsidR="00137A0A" w:rsidRDefault="0055706A">
      <w:pPr>
        <w:pStyle w:val="BodyText"/>
        <w:tabs>
          <w:tab w:val="left" w:pos="7041"/>
        </w:tabs>
        <w:spacing w:before="112" w:line="223" w:lineRule="auto"/>
        <w:ind w:left="1280" w:right="850" w:hanging="720"/>
        <w:rPr>
          <w:rFonts w:ascii="Calibri"/>
        </w:rPr>
      </w:pPr>
      <w:r>
        <w:rPr>
          <w:rFonts w:ascii="Calibri"/>
          <w:b/>
        </w:rPr>
        <w:t>Unit-3: Arrays, Strings and I/O</w:t>
      </w:r>
      <w:r>
        <w:rPr>
          <w:rFonts w:ascii="Calibri"/>
          <w:b/>
        </w:rPr>
        <w:tab/>
      </w:r>
      <w:r>
        <w:rPr>
          <w:rFonts w:ascii="Calibri"/>
        </w:rPr>
        <w:t>(10 Lectures, 12 Marks) Creating&amp;UsingArrays(OneDimensionandMulti-dimensional),ReferencingArrays Dynamically,TheJavaStringclass,</w:t>
      </w:r>
      <w:r>
        <w:rPr>
          <w:rFonts w:ascii="Calibri"/>
        </w:rPr>
        <w:t>Creating&amp;UsingStringObjects,ManipulatingStrings, StringImmutability&amp;Equality,PassingStringsTo&amp;FromMethods,SimpleI/Ousing System.outandthe Scannerclass,ByteandCharacterstreams,Reading/Writingfrom console and files.</w:t>
      </w:r>
    </w:p>
    <w:p w:rsidR="00137A0A" w:rsidRDefault="0055706A">
      <w:pPr>
        <w:pStyle w:val="BodyText"/>
        <w:tabs>
          <w:tab w:val="left" w:pos="2440"/>
          <w:tab w:val="left" w:pos="2857"/>
          <w:tab w:val="left" w:pos="4663"/>
          <w:tab w:val="left" w:pos="6266"/>
          <w:tab w:val="left" w:pos="7041"/>
          <w:tab w:val="left" w:pos="7299"/>
          <w:tab w:val="left" w:pos="7683"/>
          <w:tab w:val="left" w:pos="8441"/>
          <w:tab w:val="left" w:pos="9420"/>
        </w:tabs>
        <w:spacing w:before="163" w:line="237" w:lineRule="auto"/>
        <w:ind w:left="1280" w:right="847" w:hanging="720"/>
        <w:rPr>
          <w:rFonts w:ascii="Calibri"/>
        </w:rPr>
      </w:pPr>
      <w:r>
        <w:rPr>
          <w:rFonts w:ascii="Calibri"/>
          <w:b/>
        </w:rPr>
        <w:t>Unit-4: Object-Oriented Programming(OOP) O</w:t>
      </w:r>
      <w:r>
        <w:rPr>
          <w:rFonts w:ascii="Calibri"/>
          <w:b/>
        </w:rPr>
        <w:t>verview</w:t>
      </w:r>
      <w:r>
        <w:rPr>
          <w:rFonts w:ascii="Calibri"/>
          <w:b/>
        </w:rPr>
        <w:tab/>
      </w:r>
      <w:r>
        <w:rPr>
          <w:rFonts w:ascii="Calibri"/>
          <w:b/>
        </w:rPr>
        <w:tab/>
      </w:r>
      <w:r>
        <w:rPr>
          <w:rFonts w:ascii="Calibri"/>
        </w:rPr>
        <w:t xml:space="preserve">(15 Lectures, 20 Marks) </w:t>
      </w:r>
      <w:r>
        <w:rPr>
          <w:rFonts w:ascii="Calibri"/>
          <w:spacing w:val="-2"/>
        </w:rPr>
        <w:t>Principles</w:t>
      </w:r>
      <w:r>
        <w:rPr>
          <w:rFonts w:ascii="Calibri"/>
        </w:rPr>
        <w:tab/>
      </w:r>
      <w:r>
        <w:rPr>
          <w:rFonts w:ascii="Calibri"/>
          <w:spacing w:val="-6"/>
        </w:rPr>
        <w:t>of</w:t>
      </w:r>
      <w:r>
        <w:rPr>
          <w:rFonts w:ascii="Calibri"/>
        </w:rPr>
        <w:tab/>
      </w:r>
      <w:r>
        <w:rPr>
          <w:rFonts w:ascii="Calibri"/>
          <w:spacing w:val="-2"/>
        </w:rPr>
        <w:t>Object-Oriented</w:t>
      </w:r>
      <w:r>
        <w:rPr>
          <w:rFonts w:ascii="Calibri"/>
        </w:rPr>
        <w:tab/>
      </w:r>
      <w:r>
        <w:rPr>
          <w:rFonts w:ascii="Calibri"/>
          <w:spacing w:val="-2"/>
        </w:rPr>
        <w:t>Programming,</w:t>
      </w:r>
      <w:r>
        <w:rPr>
          <w:rFonts w:ascii="Calibri"/>
        </w:rPr>
        <w:tab/>
      </w:r>
      <w:r>
        <w:rPr>
          <w:rFonts w:ascii="Calibri"/>
          <w:spacing w:val="-2"/>
        </w:rPr>
        <w:t>Defining</w:t>
      </w:r>
      <w:r>
        <w:rPr>
          <w:rFonts w:ascii="Calibri"/>
        </w:rPr>
        <w:tab/>
      </w:r>
      <w:r>
        <w:rPr>
          <w:rFonts w:ascii="Calibri"/>
          <w:spacing w:val="-10"/>
        </w:rPr>
        <w:t>&amp;</w:t>
      </w:r>
      <w:r>
        <w:rPr>
          <w:rFonts w:ascii="Calibri"/>
        </w:rPr>
        <w:tab/>
      </w:r>
      <w:r>
        <w:rPr>
          <w:rFonts w:ascii="Calibri"/>
          <w:spacing w:val="-2"/>
        </w:rPr>
        <w:t>Using</w:t>
      </w:r>
      <w:r>
        <w:rPr>
          <w:rFonts w:ascii="Calibri"/>
        </w:rPr>
        <w:tab/>
      </w:r>
      <w:r>
        <w:rPr>
          <w:rFonts w:ascii="Calibri"/>
          <w:spacing w:val="-2"/>
        </w:rPr>
        <w:t>Classes,</w:t>
      </w:r>
      <w:r>
        <w:rPr>
          <w:rFonts w:ascii="Calibri"/>
        </w:rPr>
        <w:tab/>
      </w:r>
      <w:r>
        <w:rPr>
          <w:rFonts w:ascii="Calibri"/>
          <w:spacing w:val="-2"/>
        </w:rPr>
        <w:t xml:space="preserve">Class </w:t>
      </w:r>
      <w:r>
        <w:rPr>
          <w:rFonts w:ascii="Calibri"/>
        </w:rPr>
        <w:t>Constructors, Method Overloading, Class Variables &amp; Methods, Objects as parameters, final classes, Garbage Collection.</w:t>
      </w:r>
    </w:p>
    <w:p w:rsidR="00137A0A" w:rsidRDefault="0055706A">
      <w:pPr>
        <w:pStyle w:val="BodyText"/>
        <w:spacing w:before="5"/>
        <w:ind w:left="1280" w:right="853"/>
        <w:jc w:val="both"/>
        <w:rPr>
          <w:rFonts w:ascii="Calibri"/>
        </w:rPr>
      </w:pPr>
      <w:r>
        <w:rPr>
          <w:rFonts w:ascii="Calibri"/>
        </w:rPr>
        <w:t>Inheritance (Single Level and</w:t>
      </w:r>
      <w:r>
        <w:rPr>
          <w:rFonts w:ascii="Calibri"/>
        </w:rPr>
        <w:t xml:space="preserve"> Multilevel), Method Overriding, Dynamic MethodDispatch, Abstract Classes), Package and Class Visibility, Using Standard Java Packages (util, lang, io, net), Wrapper Classes, Autoboxing/Unboxing</w:t>
      </w:r>
    </w:p>
    <w:p w:rsidR="00137A0A" w:rsidRDefault="0055706A">
      <w:pPr>
        <w:pStyle w:val="Heading9"/>
        <w:spacing w:before="292"/>
        <w:ind w:left="560"/>
        <w:rPr>
          <w:rFonts w:ascii="Calibri"/>
        </w:rPr>
      </w:pPr>
      <w:r>
        <w:rPr>
          <w:rFonts w:ascii="Calibri"/>
        </w:rPr>
        <w:t>Suggested</w:t>
      </w:r>
      <w:r>
        <w:rPr>
          <w:rFonts w:ascii="Calibri"/>
          <w:spacing w:val="-2"/>
        </w:rPr>
        <w:t>Readings</w:t>
      </w:r>
    </w:p>
    <w:p w:rsidR="00137A0A" w:rsidRDefault="0055706A">
      <w:pPr>
        <w:pStyle w:val="ListParagraph"/>
        <w:numPr>
          <w:ilvl w:val="0"/>
          <w:numId w:val="323"/>
        </w:numPr>
        <w:tabs>
          <w:tab w:val="left" w:pos="858"/>
          <w:tab w:val="left" w:pos="920"/>
        </w:tabs>
        <w:spacing w:before="149" w:line="244" w:lineRule="auto"/>
        <w:ind w:right="976" w:hanging="360"/>
        <w:rPr>
          <w:rFonts w:ascii="Calibri"/>
          <w:sz w:val="24"/>
        </w:rPr>
      </w:pPr>
      <w:r>
        <w:rPr>
          <w:rFonts w:ascii="Calibri"/>
          <w:sz w:val="24"/>
        </w:rPr>
        <w:t>Ken Arnold, James Gosling, David Homes, "</w:t>
      </w:r>
      <w:r>
        <w:rPr>
          <w:rFonts w:ascii="Calibri"/>
          <w:sz w:val="24"/>
        </w:rPr>
        <w:t xml:space="preserve">The Java Programming Language", 4th Edition, </w:t>
      </w:r>
      <w:r>
        <w:rPr>
          <w:rFonts w:ascii="Calibri"/>
          <w:spacing w:val="-2"/>
          <w:sz w:val="24"/>
        </w:rPr>
        <w:t>2005.</w:t>
      </w:r>
    </w:p>
    <w:p w:rsidR="00137A0A" w:rsidRDefault="0055706A">
      <w:pPr>
        <w:pStyle w:val="ListParagraph"/>
        <w:numPr>
          <w:ilvl w:val="0"/>
          <w:numId w:val="323"/>
        </w:numPr>
        <w:tabs>
          <w:tab w:val="left" w:pos="920"/>
        </w:tabs>
        <w:spacing w:before="79" w:line="278" w:lineRule="auto"/>
        <w:ind w:right="1199" w:hanging="360"/>
        <w:rPr>
          <w:rFonts w:ascii="Calibri"/>
          <w:sz w:val="24"/>
        </w:rPr>
      </w:pPr>
      <w:r>
        <w:rPr>
          <w:rFonts w:ascii="Calibri"/>
          <w:sz w:val="24"/>
        </w:rPr>
        <w:t>JamesGosling,BillJoy,GuyLSteeleJr,GiladBracha,AlexBuckley"TheJavaLanguage Specification, Java SE 8 Edition (Java Series)", Published by Addison Wesley, 2014.</w:t>
      </w:r>
    </w:p>
    <w:p w:rsidR="00137A0A" w:rsidRDefault="00137A0A">
      <w:pPr>
        <w:spacing w:line="278" w:lineRule="auto"/>
        <w:rPr>
          <w:rFonts w:ascii="Calibri"/>
          <w:sz w:val="24"/>
        </w:rPr>
        <w:sectPr w:rsidR="00137A0A">
          <w:pgSz w:w="12240" w:h="15840"/>
          <w:pgMar w:top="960" w:right="600" w:bottom="1140" w:left="880" w:header="0" w:footer="882" w:gutter="0"/>
          <w:cols w:space="720"/>
        </w:sectPr>
      </w:pPr>
    </w:p>
    <w:p w:rsidR="00137A0A" w:rsidRDefault="0055706A">
      <w:pPr>
        <w:pStyle w:val="ListParagraph"/>
        <w:numPr>
          <w:ilvl w:val="0"/>
          <w:numId w:val="323"/>
        </w:numPr>
        <w:tabs>
          <w:tab w:val="left" w:pos="850"/>
        </w:tabs>
        <w:spacing w:before="30"/>
        <w:ind w:left="850" w:hanging="290"/>
        <w:rPr>
          <w:rFonts w:ascii="Calibri"/>
          <w:sz w:val="24"/>
        </w:rPr>
      </w:pPr>
      <w:r>
        <w:rPr>
          <w:rFonts w:ascii="Calibri"/>
          <w:sz w:val="24"/>
        </w:rPr>
        <w:lastRenderedPageBreak/>
        <w:t>JoshuaBloch,"EffectiveJava"2ndEdi</w:t>
      </w:r>
      <w:r>
        <w:rPr>
          <w:rFonts w:ascii="Calibri"/>
          <w:sz w:val="24"/>
        </w:rPr>
        <w:t>tion,Publisher:Addison-Wesley,</w:t>
      </w:r>
      <w:r>
        <w:rPr>
          <w:rFonts w:ascii="Calibri"/>
          <w:spacing w:val="-2"/>
          <w:sz w:val="24"/>
        </w:rPr>
        <w:t>2008.</w:t>
      </w:r>
    </w:p>
    <w:p w:rsidR="00137A0A" w:rsidRDefault="0055706A">
      <w:pPr>
        <w:pStyle w:val="ListParagraph"/>
        <w:numPr>
          <w:ilvl w:val="0"/>
          <w:numId w:val="323"/>
        </w:numPr>
        <w:tabs>
          <w:tab w:val="left" w:pos="795"/>
        </w:tabs>
        <w:spacing w:before="96"/>
        <w:ind w:left="795" w:hanging="235"/>
        <w:rPr>
          <w:rFonts w:ascii="Calibri"/>
          <w:sz w:val="24"/>
        </w:rPr>
      </w:pPr>
      <w:r>
        <w:rPr>
          <w:rFonts w:ascii="Calibri"/>
          <w:sz w:val="24"/>
        </w:rPr>
        <w:t>CayS.Horstmann,GaryCornell,"CoreJava2Volume1,9thEdition,Printice</w:t>
      </w:r>
      <w:r>
        <w:rPr>
          <w:rFonts w:ascii="Calibri"/>
          <w:spacing w:val="-2"/>
          <w:sz w:val="24"/>
        </w:rPr>
        <w:t>Hall.2012</w:t>
      </w:r>
    </w:p>
    <w:p w:rsidR="00137A0A" w:rsidRDefault="0055706A">
      <w:pPr>
        <w:pStyle w:val="ListParagraph"/>
        <w:numPr>
          <w:ilvl w:val="0"/>
          <w:numId w:val="323"/>
        </w:numPr>
        <w:tabs>
          <w:tab w:val="left" w:pos="858"/>
          <w:tab w:val="left" w:pos="920"/>
        </w:tabs>
        <w:spacing w:before="89" w:line="244" w:lineRule="auto"/>
        <w:ind w:right="890" w:hanging="360"/>
        <w:rPr>
          <w:rFonts w:ascii="Calibri"/>
          <w:sz w:val="24"/>
        </w:rPr>
      </w:pPr>
      <w:r>
        <w:rPr>
          <w:rFonts w:ascii="Calibri"/>
          <w:sz w:val="24"/>
        </w:rPr>
        <w:t>Cay S. Horstmann, Gary Cornell, "Core Java 2 Volume 2 - Advanced Features)", 9th Edition, Printice Hall.2013</w:t>
      </w:r>
    </w:p>
    <w:p w:rsidR="00137A0A" w:rsidRDefault="0055706A">
      <w:pPr>
        <w:pStyle w:val="ListParagraph"/>
        <w:numPr>
          <w:ilvl w:val="0"/>
          <w:numId w:val="323"/>
        </w:numPr>
        <w:tabs>
          <w:tab w:val="left" w:pos="795"/>
        </w:tabs>
        <w:spacing w:before="24"/>
        <w:ind w:left="795" w:hanging="235"/>
        <w:rPr>
          <w:rFonts w:ascii="Calibri"/>
          <w:sz w:val="24"/>
        </w:rPr>
      </w:pPr>
      <w:r>
        <w:rPr>
          <w:rFonts w:ascii="Calibri"/>
          <w:sz w:val="24"/>
        </w:rPr>
        <w:t>BruceEckel,"ThinkinginJava",3rdEditio</w:t>
      </w:r>
      <w:r>
        <w:rPr>
          <w:rFonts w:ascii="Calibri"/>
          <w:sz w:val="24"/>
        </w:rPr>
        <w:t>n,PHI,</w:t>
      </w:r>
      <w:r>
        <w:rPr>
          <w:rFonts w:ascii="Calibri"/>
          <w:spacing w:val="-2"/>
          <w:sz w:val="24"/>
        </w:rPr>
        <w:t>2002.</w:t>
      </w:r>
    </w:p>
    <w:p w:rsidR="00137A0A" w:rsidRDefault="0055706A">
      <w:pPr>
        <w:pStyle w:val="ListParagraph"/>
        <w:numPr>
          <w:ilvl w:val="0"/>
          <w:numId w:val="323"/>
        </w:numPr>
        <w:tabs>
          <w:tab w:val="left" w:pos="795"/>
        </w:tabs>
        <w:spacing w:before="60"/>
        <w:ind w:left="795" w:hanging="235"/>
        <w:rPr>
          <w:rFonts w:ascii="Calibri"/>
          <w:sz w:val="24"/>
        </w:rPr>
      </w:pPr>
      <w:r>
        <w:rPr>
          <w:rFonts w:ascii="Calibri"/>
          <w:sz w:val="24"/>
        </w:rPr>
        <w:t>E.Balaguruswamy,"ProgrammingwithJava",4thEdition,McGraw</w:t>
      </w:r>
      <w:r>
        <w:rPr>
          <w:rFonts w:ascii="Calibri"/>
          <w:spacing w:val="-2"/>
          <w:sz w:val="24"/>
        </w:rPr>
        <w:t>Hill.2009.</w:t>
      </w:r>
    </w:p>
    <w:p w:rsidR="00137A0A" w:rsidRDefault="0055706A">
      <w:pPr>
        <w:pStyle w:val="ListParagraph"/>
        <w:numPr>
          <w:ilvl w:val="0"/>
          <w:numId w:val="323"/>
        </w:numPr>
        <w:tabs>
          <w:tab w:val="left" w:pos="805"/>
        </w:tabs>
        <w:spacing w:before="60"/>
        <w:ind w:left="805" w:hanging="245"/>
        <w:rPr>
          <w:rFonts w:ascii="Calibri"/>
          <w:sz w:val="24"/>
        </w:rPr>
      </w:pPr>
      <w:r>
        <w:rPr>
          <w:rFonts w:ascii="Calibri"/>
          <w:sz w:val="24"/>
        </w:rPr>
        <w:t>PaulDeitel,HarveyDeitel,"Java:HowtoProgram",10thEdition,PrenticeHall,</w:t>
      </w:r>
      <w:r>
        <w:rPr>
          <w:rFonts w:ascii="Calibri"/>
          <w:spacing w:val="-2"/>
          <w:sz w:val="24"/>
        </w:rPr>
        <w:t>2011.</w:t>
      </w:r>
    </w:p>
    <w:p w:rsidR="00137A0A" w:rsidRDefault="0055706A">
      <w:pPr>
        <w:pStyle w:val="ListParagraph"/>
        <w:numPr>
          <w:ilvl w:val="0"/>
          <w:numId w:val="323"/>
        </w:numPr>
        <w:tabs>
          <w:tab w:val="left" w:pos="795"/>
        </w:tabs>
        <w:spacing w:before="81"/>
        <w:ind w:left="795" w:hanging="235"/>
        <w:rPr>
          <w:rFonts w:ascii="Calibri"/>
          <w:sz w:val="24"/>
        </w:rPr>
      </w:pPr>
      <w:r>
        <w:rPr>
          <w:rFonts w:ascii="Calibri"/>
          <w:sz w:val="24"/>
        </w:rPr>
        <w:t>"HeadFirstJava",OriellyMediaInc.2ndEdition,</w:t>
      </w:r>
      <w:r>
        <w:rPr>
          <w:rFonts w:ascii="Calibri"/>
          <w:spacing w:val="-2"/>
          <w:sz w:val="24"/>
        </w:rPr>
        <w:t xml:space="preserve"> 2005.</w:t>
      </w:r>
    </w:p>
    <w:p w:rsidR="00137A0A" w:rsidRDefault="0055706A">
      <w:pPr>
        <w:pStyle w:val="ListParagraph"/>
        <w:numPr>
          <w:ilvl w:val="0"/>
          <w:numId w:val="323"/>
        </w:numPr>
        <w:tabs>
          <w:tab w:val="left" w:pos="918"/>
          <w:tab w:val="left" w:pos="920"/>
        </w:tabs>
        <w:spacing w:before="82" w:line="244" w:lineRule="auto"/>
        <w:ind w:right="1734" w:hanging="360"/>
        <w:rPr>
          <w:rFonts w:ascii="Calibri"/>
          <w:sz w:val="24"/>
        </w:rPr>
      </w:pPr>
      <w:r>
        <w:rPr>
          <w:rFonts w:ascii="Calibri"/>
          <w:sz w:val="24"/>
        </w:rPr>
        <w:t>David J. Eck, "Introduction to Programming Using Java</w:t>
      </w:r>
      <w:r>
        <w:rPr>
          <w:rFonts w:ascii="Calibri"/>
          <w:sz w:val="24"/>
        </w:rPr>
        <w:t>", Published by CreateSpace Independent Publishing Platform, 2009.</w:t>
      </w:r>
    </w:p>
    <w:p w:rsidR="00137A0A" w:rsidRDefault="0055706A">
      <w:pPr>
        <w:pStyle w:val="ListParagraph"/>
        <w:numPr>
          <w:ilvl w:val="0"/>
          <w:numId w:val="323"/>
        </w:numPr>
        <w:tabs>
          <w:tab w:val="left" w:pos="918"/>
        </w:tabs>
        <w:spacing w:before="14"/>
        <w:ind w:left="918" w:hanging="358"/>
        <w:rPr>
          <w:rFonts w:ascii="Calibri"/>
          <w:sz w:val="24"/>
        </w:rPr>
      </w:pPr>
      <w:r>
        <w:rPr>
          <w:rFonts w:ascii="Calibri"/>
          <w:sz w:val="24"/>
        </w:rPr>
        <w:t>JohnR.Hubbard,"ProgrammingwithJAVA",Schaum'sSeries,2ndEdition,</w:t>
      </w:r>
      <w:r>
        <w:rPr>
          <w:rFonts w:ascii="Calibri"/>
          <w:spacing w:val="-2"/>
          <w:sz w:val="24"/>
        </w:rPr>
        <w:t>2004.</w:t>
      </w:r>
    </w:p>
    <w:p w:rsidR="00137A0A" w:rsidRDefault="00137A0A">
      <w:pPr>
        <w:pStyle w:val="BodyText"/>
        <w:spacing w:before="9"/>
        <w:rPr>
          <w:rFonts w:ascii="Calibri"/>
          <w:sz w:val="19"/>
        </w:rPr>
      </w:pPr>
      <w:r w:rsidRPr="00137A0A">
        <w:pict>
          <v:shape id="docshape58" o:spid="_x0000_s1092" style="position:absolute;margin-left:1in;margin-top:13.25pt;width:317pt;height:.1pt;z-index:-15714816;mso-wrap-distance-left:0;mso-wrap-distance-right:0;mso-position-horizontal-relative:page" coordorigin="1440,265" coordsize="6340,0" path="m1440,265r6340,e" filled="f" strokeweight=".38522mm">
            <v:path arrowok="t"/>
            <w10:wrap type="topAndBottom" anchorx="page"/>
          </v:shape>
        </w:pict>
      </w:r>
    </w:p>
    <w:p w:rsidR="00137A0A" w:rsidRDefault="0055706A">
      <w:pPr>
        <w:pStyle w:val="Heading9"/>
        <w:spacing w:before="22"/>
        <w:ind w:left="560"/>
        <w:rPr>
          <w:rFonts w:ascii="Calibri"/>
        </w:rPr>
      </w:pPr>
      <w:r>
        <w:rPr>
          <w:rFonts w:ascii="Calibri"/>
        </w:rPr>
        <w:t>CSCMIN4014LAB:IntroductiontoJavaProgramming</w:t>
      </w:r>
      <w:r>
        <w:rPr>
          <w:rFonts w:ascii="Calibri"/>
          <w:spacing w:val="-5"/>
        </w:rPr>
        <w:t>Lab</w:t>
      </w:r>
    </w:p>
    <w:p w:rsidR="00137A0A" w:rsidRDefault="0055706A">
      <w:pPr>
        <w:pStyle w:val="ListParagraph"/>
        <w:numPr>
          <w:ilvl w:val="0"/>
          <w:numId w:val="322"/>
        </w:numPr>
        <w:tabs>
          <w:tab w:val="left" w:pos="919"/>
        </w:tabs>
        <w:ind w:left="919" w:hanging="359"/>
        <w:rPr>
          <w:rFonts w:ascii="Calibri"/>
          <w:sz w:val="24"/>
        </w:rPr>
      </w:pPr>
      <w:r>
        <w:rPr>
          <w:rFonts w:ascii="Calibri"/>
          <w:sz w:val="24"/>
        </w:rPr>
        <w:t>Tofindthesumofanynumberofintegersenteredascommandline</w:t>
      </w:r>
      <w:r>
        <w:rPr>
          <w:rFonts w:ascii="Calibri"/>
          <w:spacing w:val="-2"/>
          <w:sz w:val="24"/>
        </w:rPr>
        <w:t>arguments</w:t>
      </w:r>
    </w:p>
    <w:p w:rsidR="00137A0A" w:rsidRDefault="0055706A">
      <w:pPr>
        <w:pStyle w:val="ListParagraph"/>
        <w:numPr>
          <w:ilvl w:val="0"/>
          <w:numId w:val="322"/>
        </w:numPr>
        <w:tabs>
          <w:tab w:val="left" w:pos="919"/>
        </w:tabs>
        <w:ind w:left="919" w:hanging="359"/>
        <w:rPr>
          <w:rFonts w:ascii="Calibri"/>
          <w:sz w:val="24"/>
        </w:rPr>
      </w:pPr>
      <w:r>
        <w:rPr>
          <w:rFonts w:ascii="Calibri"/>
          <w:sz w:val="24"/>
        </w:rPr>
        <w:t>Tofindthe</w:t>
      </w:r>
      <w:r>
        <w:rPr>
          <w:rFonts w:ascii="Calibri"/>
          <w:sz w:val="24"/>
        </w:rPr>
        <w:t>factorialof agiven</w:t>
      </w:r>
      <w:r>
        <w:rPr>
          <w:rFonts w:ascii="Calibri"/>
          <w:spacing w:val="-2"/>
          <w:sz w:val="24"/>
        </w:rPr>
        <w:t>number</w:t>
      </w:r>
    </w:p>
    <w:p w:rsidR="00137A0A" w:rsidRDefault="0055706A">
      <w:pPr>
        <w:pStyle w:val="ListParagraph"/>
        <w:numPr>
          <w:ilvl w:val="0"/>
          <w:numId w:val="322"/>
        </w:numPr>
        <w:tabs>
          <w:tab w:val="left" w:pos="919"/>
        </w:tabs>
        <w:ind w:left="919" w:hanging="359"/>
        <w:rPr>
          <w:rFonts w:ascii="Calibri"/>
          <w:sz w:val="24"/>
        </w:rPr>
      </w:pPr>
      <w:r>
        <w:rPr>
          <w:rFonts w:ascii="Calibri"/>
          <w:sz w:val="24"/>
        </w:rPr>
        <w:t>Tolearnuseofsingledimensionalarraybydefiningthearray</w:t>
      </w:r>
      <w:r>
        <w:rPr>
          <w:rFonts w:ascii="Calibri"/>
          <w:spacing w:val="-2"/>
          <w:sz w:val="24"/>
        </w:rPr>
        <w:t xml:space="preserve"> dynamically.</w:t>
      </w:r>
    </w:p>
    <w:p w:rsidR="00137A0A" w:rsidRDefault="0055706A">
      <w:pPr>
        <w:pStyle w:val="ListParagraph"/>
        <w:numPr>
          <w:ilvl w:val="0"/>
          <w:numId w:val="322"/>
        </w:numPr>
        <w:tabs>
          <w:tab w:val="left" w:pos="980"/>
        </w:tabs>
        <w:ind w:left="980" w:hanging="420"/>
        <w:rPr>
          <w:rFonts w:ascii="Calibri"/>
          <w:sz w:val="24"/>
        </w:rPr>
      </w:pPr>
      <w:r>
        <w:rPr>
          <w:rFonts w:ascii="Calibri"/>
          <w:sz w:val="24"/>
        </w:rPr>
        <w:t xml:space="preserve">Tolearnuseof.lengthincaseofatwodimensional </w:t>
      </w:r>
      <w:r>
        <w:rPr>
          <w:rFonts w:ascii="Calibri"/>
          <w:spacing w:val="-2"/>
          <w:sz w:val="24"/>
        </w:rPr>
        <w:t>array</w:t>
      </w:r>
    </w:p>
    <w:p w:rsidR="00137A0A" w:rsidRDefault="0055706A">
      <w:pPr>
        <w:pStyle w:val="ListParagraph"/>
        <w:numPr>
          <w:ilvl w:val="0"/>
          <w:numId w:val="322"/>
        </w:numPr>
        <w:tabs>
          <w:tab w:val="left" w:pos="980"/>
        </w:tabs>
        <w:ind w:left="980" w:hanging="420"/>
        <w:rPr>
          <w:rFonts w:ascii="Calibri"/>
          <w:sz w:val="24"/>
        </w:rPr>
      </w:pPr>
      <w:r>
        <w:rPr>
          <w:rFonts w:ascii="Calibri"/>
          <w:sz w:val="24"/>
        </w:rPr>
        <w:t>Toconvertadecimaltobinary</w:t>
      </w:r>
      <w:r>
        <w:rPr>
          <w:rFonts w:ascii="Calibri"/>
          <w:spacing w:val="-2"/>
          <w:sz w:val="24"/>
        </w:rPr>
        <w:t>number</w:t>
      </w:r>
    </w:p>
    <w:p w:rsidR="00137A0A" w:rsidRDefault="0055706A">
      <w:pPr>
        <w:pStyle w:val="ListParagraph"/>
        <w:numPr>
          <w:ilvl w:val="0"/>
          <w:numId w:val="322"/>
        </w:numPr>
        <w:tabs>
          <w:tab w:val="left" w:pos="850"/>
        </w:tabs>
        <w:ind w:left="850" w:hanging="290"/>
        <w:rPr>
          <w:rFonts w:ascii="Calibri"/>
          <w:sz w:val="24"/>
        </w:rPr>
      </w:pPr>
      <w:r>
        <w:rPr>
          <w:rFonts w:ascii="Calibri"/>
          <w:sz w:val="24"/>
        </w:rPr>
        <w:t xml:space="preserve">Tocheckifanumberisprimeornot,bytakingthenumberasinputfromthe </w:t>
      </w:r>
      <w:r>
        <w:rPr>
          <w:rFonts w:ascii="Calibri"/>
          <w:spacing w:val="-2"/>
          <w:sz w:val="24"/>
        </w:rPr>
        <w:t>keyboard</w:t>
      </w:r>
    </w:p>
    <w:p w:rsidR="00137A0A" w:rsidRDefault="0055706A">
      <w:pPr>
        <w:pStyle w:val="ListParagraph"/>
        <w:numPr>
          <w:ilvl w:val="0"/>
          <w:numId w:val="322"/>
        </w:numPr>
        <w:tabs>
          <w:tab w:val="left" w:pos="920"/>
        </w:tabs>
        <w:spacing w:before="35"/>
        <w:ind w:right="910"/>
        <w:rPr>
          <w:rFonts w:ascii="Calibri"/>
          <w:sz w:val="24"/>
        </w:rPr>
      </w:pPr>
      <w:r>
        <w:rPr>
          <w:rFonts w:ascii="Calibri"/>
          <w:sz w:val="24"/>
        </w:rPr>
        <w:t>To find the sum of any number of integers interactively, i.e., entering every number fromthe keyboard, whereas the total number of integers is given as a command line argument</w:t>
      </w:r>
    </w:p>
    <w:p w:rsidR="00137A0A" w:rsidRDefault="0055706A">
      <w:pPr>
        <w:pStyle w:val="ListParagraph"/>
        <w:numPr>
          <w:ilvl w:val="0"/>
          <w:numId w:val="322"/>
        </w:numPr>
        <w:tabs>
          <w:tab w:val="left" w:pos="920"/>
        </w:tabs>
        <w:spacing w:line="244" w:lineRule="auto"/>
        <w:ind w:right="1139"/>
        <w:jc w:val="both"/>
        <w:rPr>
          <w:rFonts w:ascii="Calibri"/>
          <w:sz w:val="24"/>
        </w:rPr>
      </w:pPr>
      <w:r>
        <w:rPr>
          <w:rFonts w:ascii="Calibri"/>
          <w:sz w:val="24"/>
        </w:rPr>
        <w:t>WriteaprogramthatshowworkingofdifferentfunctionsofStringandStringBufferclasss li</w:t>
      </w:r>
      <w:r>
        <w:rPr>
          <w:rFonts w:ascii="Calibri"/>
          <w:sz w:val="24"/>
        </w:rPr>
        <w:t>ke setCharAt(, setLength(), append(), insert(), concat()and equals().</w:t>
      </w:r>
    </w:p>
    <w:p w:rsidR="00137A0A" w:rsidRDefault="0055706A">
      <w:pPr>
        <w:pStyle w:val="ListParagraph"/>
        <w:numPr>
          <w:ilvl w:val="0"/>
          <w:numId w:val="322"/>
        </w:numPr>
        <w:tabs>
          <w:tab w:val="left" w:pos="920"/>
        </w:tabs>
        <w:spacing w:line="249" w:lineRule="auto"/>
        <w:ind w:right="1257"/>
        <w:jc w:val="both"/>
        <w:rPr>
          <w:rFonts w:ascii="Calibri" w:hAnsi="Calibri"/>
          <w:sz w:val="24"/>
        </w:rPr>
      </w:pPr>
      <w:r>
        <w:rPr>
          <w:rFonts w:ascii="Calibri" w:hAnsi="Calibri"/>
          <w:sz w:val="24"/>
        </w:rPr>
        <w:t xml:space="preserve">Write a program to create a ―distance class with methods where distance is computed in terms of feet and inches, how to create objects of a class and to see the use of this </w:t>
      </w:r>
      <w:r>
        <w:rPr>
          <w:rFonts w:ascii="Calibri" w:hAnsi="Calibri"/>
          <w:spacing w:val="-2"/>
          <w:sz w:val="24"/>
        </w:rPr>
        <w:t>pointer</w:t>
      </w:r>
    </w:p>
    <w:p w:rsidR="00137A0A" w:rsidRDefault="0055706A">
      <w:pPr>
        <w:pStyle w:val="ListParagraph"/>
        <w:numPr>
          <w:ilvl w:val="0"/>
          <w:numId w:val="322"/>
        </w:numPr>
        <w:tabs>
          <w:tab w:val="left" w:pos="918"/>
          <w:tab w:val="left" w:pos="920"/>
        </w:tabs>
        <w:spacing w:line="237" w:lineRule="auto"/>
        <w:ind w:right="1148"/>
        <w:jc w:val="both"/>
        <w:rPr>
          <w:rFonts w:ascii="Calibri" w:hAnsi="Calibri"/>
          <w:sz w:val="24"/>
        </w:rPr>
      </w:pPr>
      <w:r>
        <w:rPr>
          <w:rFonts w:ascii="Calibri" w:hAnsi="Calibri"/>
          <w:sz w:val="24"/>
        </w:rPr>
        <w:t>Modif</w:t>
      </w:r>
      <w:r>
        <w:rPr>
          <w:rFonts w:ascii="Calibri" w:hAnsi="Calibri"/>
          <w:sz w:val="24"/>
        </w:rPr>
        <w:t>y the ―distance class by creating constructor for assigning values (feet and inches) to the distance object. Create another object and assign second object as reference variable to another object reference variable. Further create a third object which is a</w:t>
      </w:r>
      <w:r>
        <w:rPr>
          <w:rFonts w:ascii="Calibri" w:hAnsi="Calibri"/>
          <w:sz w:val="24"/>
        </w:rPr>
        <w:t xml:space="preserve"> clone of the first object.</w:t>
      </w:r>
    </w:p>
    <w:p w:rsidR="00137A0A" w:rsidRDefault="0055706A">
      <w:pPr>
        <w:pStyle w:val="ListParagraph"/>
        <w:numPr>
          <w:ilvl w:val="0"/>
          <w:numId w:val="322"/>
        </w:numPr>
        <w:tabs>
          <w:tab w:val="left" w:pos="918"/>
          <w:tab w:val="left" w:pos="920"/>
        </w:tabs>
        <w:spacing w:line="242" w:lineRule="auto"/>
        <w:ind w:right="859"/>
        <w:jc w:val="both"/>
        <w:rPr>
          <w:rFonts w:ascii="Calibri"/>
          <w:sz w:val="24"/>
        </w:rPr>
      </w:pPr>
      <w:r>
        <w:rPr>
          <w:rFonts w:ascii="Calibri"/>
          <w:sz w:val="24"/>
        </w:rPr>
        <w:t>Write a program to show that during function overloading, if no matching argument is found, then java will apply automatic type conversions(from lower to higher data type)</w:t>
      </w:r>
    </w:p>
    <w:p w:rsidR="00137A0A" w:rsidRDefault="0055706A">
      <w:pPr>
        <w:pStyle w:val="ListParagraph"/>
        <w:numPr>
          <w:ilvl w:val="0"/>
          <w:numId w:val="322"/>
        </w:numPr>
        <w:tabs>
          <w:tab w:val="left" w:pos="918"/>
          <w:tab w:val="left" w:pos="920"/>
        </w:tabs>
        <w:spacing w:line="237" w:lineRule="auto"/>
        <w:ind w:right="1190"/>
        <w:jc w:val="both"/>
        <w:rPr>
          <w:rFonts w:ascii="Calibri"/>
          <w:sz w:val="24"/>
        </w:rPr>
      </w:pPr>
      <w:r>
        <w:rPr>
          <w:rFonts w:ascii="Calibri"/>
          <w:sz w:val="24"/>
        </w:rPr>
        <w:t>Write a program to show the difference between public an</w:t>
      </w:r>
      <w:r>
        <w:rPr>
          <w:rFonts w:ascii="Calibri"/>
          <w:sz w:val="24"/>
        </w:rPr>
        <w:t>d private access specifiers. The program should also showthat primitive data types are passedby value and objects are passed by reference and to learn use of final keyword</w:t>
      </w:r>
    </w:p>
    <w:p w:rsidR="00137A0A" w:rsidRDefault="0055706A">
      <w:pPr>
        <w:pStyle w:val="ListParagraph"/>
        <w:numPr>
          <w:ilvl w:val="0"/>
          <w:numId w:val="322"/>
        </w:numPr>
        <w:tabs>
          <w:tab w:val="left" w:pos="918"/>
          <w:tab w:val="left" w:pos="920"/>
        </w:tabs>
        <w:spacing w:line="223" w:lineRule="auto"/>
        <w:ind w:right="980"/>
        <w:jc w:val="both"/>
        <w:rPr>
          <w:rFonts w:ascii="Calibri"/>
          <w:sz w:val="24"/>
        </w:rPr>
      </w:pPr>
      <w:r>
        <w:rPr>
          <w:rFonts w:ascii="Calibri"/>
          <w:sz w:val="24"/>
        </w:rPr>
        <w:t>Write a program to show the use of static functions and to pass variablelength argum</w:t>
      </w:r>
      <w:r>
        <w:rPr>
          <w:rFonts w:ascii="Calibri"/>
          <w:sz w:val="24"/>
        </w:rPr>
        <w:t>ents in a function.</w:t>
      </w:r>
    </w:p>
    <w:p w:rsidR="00137A0A" w:rsidRDefault="0055706A">
      <w:pPr>
        <w:pStyle w:val="ListParagraph"/>
        <w:numPr>
          <w:ilvl w:val="0"/>
          <w:numId w:val="322"/>
        </w:numPr>
        <w:tabs>
          <w:tab w:val="left" w:pos="918"/>
        </w:tabs>
        <w:ind w:left="918" w:hanging="358"/>
        <w:jc w:val="both"/>
        <w:rPr>
          <w:rFonts w:ascii="Calibri"/>
          <w:sz w:val="24"/>
        </w:rPr>
      </w:pPr>
      <w:r>
        <w:rPr>
          <w:rFonts w:ascii="Calibri"/>
          <w:sz w:val="24"/>
        </w:rPr>
        <w:t>Writeaprogramtodemonstratetheconceptofboxingand</w:t>
      </w:r>
      <w:r>
        <w:rPr>
          <w:rFonts w:ascii="Calibri"/>
          <w:spacing w:val="-2"/>
          <w:sz w:val="24"/>
        </w:rPr>
        <w:t>unboxing.</w:t>
      </w:r>
    </w:p>
    <w:p w:rsidR="00137A0A" w:rsidRDefault="0055706A">
      <w:pPr>
        <w:pStyle w:val="ListParagraph"/>
        <w:numPr>
          <w:ilvl w:val="0"/>
          <w:numId w:val="322"/>
        </w:numPr>
        <w:tabs>
          <w:tab w:val="left" w:pos="943"/>
        </w:tabs>
        <w:spacing w:before="37"/>
        <w:ind w:left="560" w:right="850" w:firstLine="0"/>
        <w:jc w:val="both"/>
        <w:rPr>
          <w:rFonts w:ascii="Calibri"/>
          <w:sz w:val="24"/>
        </w:rPr>
      </w:pPr>
      <w:r>
        <w:rPr>
          <w:rFonts w:ascii="Calibri"/>
          <w:sz w:val="24"/>
        </w:rPr>
        <w:t>Create a multi-file program where in one file a string message is taken as input from the user and the function to</w:t>
      </w:r>
      <w:r>
        <w:rPr>
          <w:rFonts w:ascii="Calibri"/>
          <w:sz w:val="24"/>
        </w:rPr>
        <w:t>display the message on the screen is given in another file (make use of Scanner package in this program).</w:t>
      </w:r>
    </w:p>
    <w:p w:rsidR="00137A0A" w:rsidRDefault="0055706A">
      <w:pPr>
        <w:pStyle w:val="ListParagraph"/>
        <w:numPr>
          <w:ilvl w:val="0"/>
          <w:numId w:val="322"/>
        </w:numPr>
        <w:tabs>
          <w:tab w:val="left" w:pos="918"/>
          <w:tab w:val="left" w:pos="920"/>
        </w:tabs>
        <w:spacing w:line="237" w:lineRule="auto"/>
        <w:ind w:right="1095"/>
        <w:jc w:val="both"/>
        <w:rPr>
          <w:rFonts w:ascii="Calibri"/>
          <w:sz w:val="24"/>
        </w:rPr>
      </w:pPr>
      <w:r>
        <w:rPr>
          <w:rFonts w:ascii="Calibri"/>
          <w:sz w:val="24"/>
        </w:rPr>
        <w:t>Write a program to create a multilevel package and also creates a reusable class to generate Fibonacci series, where the function to generate Fibonacc</w:t>
      </w:r>
      <w:r>
        <w:rPr>
          <w:rFonts w:ascii="Calibri"/>
          <w:sz w:val="24"/>
        </w:rPr>
        <w:t>i series is given in a different file belonging to the same package.</w:t>
      </w:r>
    </w:p>
    <w:p w:rsidR="00137A0A" w:rsidRDefault="00137A0A">
      <w:pPr>
        <w:spacing w:line="237" w:lineRule="auto"/>
        <w:jc w:val="both"/>
        <w:rPr>
          <w:rFonts w:ascii="Calibri"/>
          <w:sz w:val="24"/>
        </w:rPr>
        <w:sectPr w:rsidR="00137A0A">
          <w:pgSz w:w="12240" w:h="15840"/>
          <w:pgMar w:top="660" w:right="600" w:bottom="1140" w:left="880" w:header="0" w:footer="882" w:gutter="0"/>
          <w:cols w:space="720"/>
        </w:sectPr>
      </w:pPr>
    </w:p>
    <w:p w:rsidR="00137A0A" w:rsidRDefault="0055706A">
      <w:pPr>
        <w:spacing w:before="23"/>
        <w:ind w:left="3152" w:right="3441"/>
        <w:jc w:val="center"/>
        <w:rPr>
          <w:rFonts w:ascii="Calibri"/>
          <w:b/>
          <w:sz w:val="24"/>
        </w:rPr>
      </w:pPr>
      <w:r>
        <w:rPr>
          <w:rFonts w:ascii="Calibri"/>
          <w:b/>
          <w:sz w:val="24"/>
        </w:rPr>
        <w:lastRenderedPageBreak/>
        <w:t>CSCVAC1024:SocialMediaTechnology (Credit: 4, Total Marks: 100)</w:t>
      </w:r>
    </w:p>
    <w:p w:rsidR="00137A0A" w:rsidRDefault="0055706A">
      <w:pPr>
        <w:ind w:right="287"/>
        <w:jc w:val="center"/>
        <w:rPr>
          <w:rFonts w:ascii="Calibri"/>
          <w:b/>
          <w:sz w:val="24"/>
        </w:rPr>
      </w:pPr>
      <w:r>
        <w:rPr>
          <w:rFonts w:ascii="Calibri"/>
          <w:b/>
          <w:sz w:val="24"/>
        </w:rPr>
        <w:t>(Theory:50Marks,Practical:20Marks,Internal:30</w:t>
      </w:r>
      <w:r>
        <w:rPr>
          <w:rFonts w:ascii="Calibri"/>
          <w:b/>
          <w:spacing w:val="-2"/>
          <w:sz w:val="24"/>
        </w:rPr>
        <w:t>Marks)</w:t>
      </w:r>
    </w:p>
    <w:p w:rsidR="00137A0A" w:rsidRDefault="00137A0A">
      <w:pPr>
        <w:pStyle w:val="BodyText"/>
        <w:rPr>
          <w:rFonts w:ascii="Calibri"/>
          <w:b/>
        </w:rPr>
      </w:pPr>
    </w:p>
    <w:p w:rsidR="00137A0A" w:rsidRDefault="0055706A">
      <w:pPr>
        <w:ind w:left="560"/>
        <w:rPr>
          <w:rFonts w:ascii="Calibri"/>
          <w:b/>
          <w:sz w:val="24"/>
        </w:rPr>
      </w:pPr>
      <w:r>
        <w:rPr>
          <w:rFonts w:ascii="Calibri"/>
          <w:b/>
          <w:sz w:val="24"/>
        </w:rPr>
        <w:t>CourseLearning</w:t>
      </w:r>
      <w:r>
        <w:rPr>
          <w:rFonts w:ascii="Calibri"/>
          <w:b/>
          <w:spacing w:val="-2"/>
          <w:sz w:val="24"/>
        </w:rPr>
        <w:t>Objectives</w:t>
      </w:r>
    </w:p>
    <w:p w:rsidR="00137A0A" w:rsidRDefault="0055706A">
      <w:pPr>
        <w:pStyle w:val="ListParagraph"/>
        <w:numPr>
          <w:ilvl w:val="1"/>
          <w:numId w:val="322"/>
        </w:numPr>
        <w:tabs>
          <w:tab w:val="left" w:pos="1280"/>
        </w:tabs>
        <w:rPr>
          <w:rFonts w:ascii="Calibri" w:hAnsi="Calibri"/>
          <w:sz w:val="24"/>
        </w:rPr>
      </w:pPr>
      <w:r>
        <w:rPr>
          <w:rFonts w:ascii="Calibri" w:hAnsi="Calibri"/>
          <w:sz w:val="24"/>
        </w:rPr>
        <w:t>Tomakefamiliarwithtrendingsocial</w:t>
      </w:r>
      <w:r>
        <w:rPr>
          <w:rFonts w:ascii="Calibri" w:hAnsi="Calibri"/>
          <w:sz w:val="24"/>
        </w:rPr>
        <w:t>media</w:t>
      </w:r>
      <w:r>
        <w:rPr>
          <w:rFonts w:ascii="Calibri" w:hAnsi="Calibri"/>
          <w:spacing w:val="-2"/>
          <w:sz w:val="24"/>
        </w:rPr>
        <w:t>platforms</w:t>
      </w:r>
    </w:p>
    <w:p w:rsidR="00137A0A" w:rsidRDefault="0055706A">
      <w:pPr>
        <w:pStyle w:val="ListParagraph"/>
        <w:numPr>
          <w:ilvl w:val="1"/>
          <w:numId w:val="322"/>
        </w:numPr>
        <w:tabs>
          <w:tab w:val="left" w:pos="1280"/>
        </w:tabs>
        <w:rPr>
          <w:rFonts w:ascii="Calibri" w:hAnsi="Calibri"/>
          <w:sz w:val="24"/>
        </w:rPr>
      </w:pPr>
      <w:r>
        <w:rPr>
          <w:rFonts w:ascii="Calibri" w:hAnsi="Calibri"/>
          <w:sz w:val="24"/>
        </w:rPr>
        <w:t>Toutilizesocialmediatoolsforcontent</w:t>
      </w:r>
      <w:r>
        <w:rPr>
          <w:rFonts w:ascii="Calibri" w:hAnsi="Calibri"/>
          <w:spacing w:val="-2"/>
          <w:sz w:val="24"/>
        </w:rPr>
        <w:t>creation</w:t>
      </w:r>
    </w:p>
    <w:p w:rsidR="00137A0A" w:rsidRDefault="0055706A">
      <w:pPr>
        <w:pStyle w:val="ListParagraph"/>
        <w:numPr>
          <w:ilvl w:val="1"/>
          <w:numId w:val="322"/>
        </w:numPr>
        <w:tabs>
          <w:tab w:val="left" w:pos="1280"/>
        </w:tabs>
        <w:rPr>
          <w:rFonts w:ascii="Calibri" w:hAnsi="Calibri"/>
          <w:sz w:val="24"/>
        </w:rPr>
      </w:pPr>
      <w:r>
        <w:rPr>
          <w:rFonts w:ascii="Calibri" w:hAnsi="Calibri"/>
          <w:sz w:val="24"/>
        </w:rPr>
        <w:t>Toacquireknowledgeonsettingupofsocialcommunicationmedia</w:t>
      </w:r>
      <w:r>
        <w:rPr>
          <w:rFonts w:ascii="Calibri" w:hAnsi="Calibri"/>
          <w:spacing w:val="-2"/>
          <w:sz w:val="24"/>
        </w:rPr>
        <w:t>channel</w:t>
      </w:r>
    </w:p>
    <w:p w:rsidR="00137A0A" w:rsidRDefault="0055706A">
      <w:pPr>
        <w:pStyle w:val="ListParagraph"/>
        <w:numPr>
          <w:ilvl w:val="1"/>
          <w:numId w:val="322"/>
        </w:numPr>
        <w:tabs>
          <w:tab w:val="left" w:pos="1280"/>
        </w:tabs>
        <w:spacing w:before="2"/>
        <w:ind w:right="851"/>
        <w:rPr>
          <w:rFonts w:ascii="Calibri" w:hAnsi="Calibri"/>
          <w:sz w:val="24"/>
        </w:rPr>
      </w:pPr>
      <w:r>
        <w:rPr>
          <w:rFonts w:ascii="Calibri" w:hAnsi="Calibri"/>
          <w:sz w:val="24"/>
        </w:rPr>
        <w:t xml:space="preserve">TogetacquaintedwithAIbasedsocialmediatoolsformessagingandcollaborative </w:t>
      </w:r>
      <w:r>
        <w:rPr>
          <w:rFonts w:ascii="Calibri" w:hAnsi="Calibri"/>
          <w:spacing w:val="-2"/>
          <w:sz w:val="24"/>
        </w:rPr>
        <w:t>marketing</w:t>
      </w:r>
    </w:p>
    <w:p w:rsidR="00137A0A" w:rsidRDefault="0055706A">
      <w:pPr>
        <w:pStyle w:val="ListParagraph"/>
        <w:numPr>
          <w:ilvl w:val="1"/>
          <w:numId w:val="322"/>
        </w:numPr>
        <w:tabs>
          <w:tab w:val="left" w:pos="1280"/>
        </w:tabs>
        <w:spacing w:line="293" w:lineRule="exact"/>
        <w:rPr>
          <w:rFonts w:ascii="Calibri" w:hAnsi="Calibri"/>
          <w:sz w:val="24"/>
        </w:rPr>
      </w:pPr>
      <w:r>
        <w:rPr>
          <w:rFonts w:ascii="Calibri" w:hAnsi="Calibri"/>
          <w:sz w:val="24"/>
        </w:rPr>
        <w:t>Toanalyze socialmediamarketing</w:t>
      </w:r>
      <w:r>
        <w:rPr>
          <w:rFonts w:ascii="Calibri" w:hAnsi="Calibri"/>
          <w:spacing w:val="-4"/>
          <w:sz w:val="24"/>
        </w:rPr>
        <w:t>tools</w:t>
      </w:r>
    </w:p>
    <w:p w:rsidR="00137A0A" w:rsidRDefault="0055706A">
      <w:pPr>
        <w:pStyle w:val="Heading9"/>
        <w:spacing w:before="268"/>
        <w:ind w:left="560"/>
        <w:rPr>
          <w:rFonts w:ascii="Calibri"/>
        </w:rPr>
      </w:pPr>
      <w:r>
        <w:rPr>
          <w:rFonts w:ascii="Calibri"/>
        </w:rPr>
        <w:t>CourseLearning</w:t>
      </w:r>
      <w:r>
        <w:rPr>
          <w:rFonts w:ascii="Calibri"/>
          <w:spacing w:val="-2"/>
        </w:rPr>
        <w:t>Out</w:t>
      </w:r>
      <w:r>
        <w:rPr>
          <w:rFonts w:ascii="Calibri"/>
          <w:spacing w:val="-2"/>
        </w:rPr>
        <w:t>comes</w:t>
      </w:r>
    </w:p>
    <w:p w:rsidR="00137A0A" w:rsidRDefault="0055706A">
      <w:pPr>
        <w:pStyle w:val="ListParagraph"/>
        <w:numPr>
          <w:ilvl w:val="1"/>
          <w:numId w:val="322"/>
        </w:numPr>
        <w:tabs>
          <w:tab w:val="left" w:pos="1280"/>
        </w:tabs>
        <w:spacing w:before="1"/>
        <w:rPr>
          <w:rFonts w:ascii="Calibri" w:hAnsi="Calibri"/>
          <w:sz w:val="24"/>
        </w:rPr>
      </w:pPr>
      <w:r>
        <w:rPr>
          <w:rFonts w:ascii="Calibri" w:hAnsi="Calibri"/>
          <w:sz w:val="24"/>
        </w:rPr>
        <w:t>Learnerswouldbeabletoidentifydifferentsocialmedia</w:t>
      </w:r>
      <w:r>
        <w:rPr>
          <w:rFonts w:ascii="Calibri" w:hAnsi="Calibri"/>
          <w:spacing w:val="-2"/>
          <w:sz w:val="24"/>
        </w:rPr>
        <w:t>platforms</w:t>
      </w:r>
    </w:p>
    <w:p w:rsidR="00137A0A" w:rsidRDefault="0055706A">
      <w:pPr>
        <w:pStyle w:val="ListParagraph"/>
        <w:numPr>
          <w:ilvl w:val="1"/>
          <w:numId w:val="322"/>
        </w:numPr>
        <w:tabs>
          <w:tab w:val="left" w:pos="1280"/>
        </w:tabs>
        <w:rPr>
          <w:rFonts w:ascii="Calibri" w:hAnsi="Calibri"/>
          <w:sz w:val="24"/>
        </w:rPr>
      </w:pPr>
      <w:r>
        <w:rPr>
          <w:rFonts w:ascii="Calibri" w:hAnsi="Calibri"/>
          <w:sz w:val="24"/>
        </w:rPr>
        <w:t>Learnerscoulddesignanddevelopaneffective</w:t>
      </w:r>
      <w:r>
        <w:rPr>
          <w:rFonts w:ascii="Calibri" w:hAnsi="Calibri"/>
          <w:spacing w:val="-2"/>
          <w:sz w:val="24"/>
        </w:rPr>
        <w:t>blogging</w:t>
      </w:r>
    </w:p>
    <w:p w:rsidR="00137A0A" w:rsidRDefault="0055706A">
      <w:pPr>
        <w:pStyle w:val="ListParagraph"/>
        <w:numPr>
          <w:ilvl w:val="1"/>
          <w:numId w:val="322"/>
        </w:numPr>
        <w:tabs>
          <w:tab w:val="left" w:pos="1280"/>
        </w:tabs>
        <w:rPr>
          <w:rFonts w:ascii="Calibri" w:hAnsi="Calibri"/>
          <w:sz w:val="24"/>
        </w:rPr>
      </w:pPr>
      <w:r>
        <w:rPr>
          <w:rFonts w:ascii="Calibri" w:hAnsi="Calibri"/>
          <w:sz w:val="24"/>
        </w:rPr>
        <w:t>Learnerscouldapplymediatoolsforreal-timetransmissionof</w:t>
      </w:r>
      <w:r>
        <w:rPr>
          <w:rFonts w:ascii="Calibri" w:hAnsi="Calibri"/>
          <w:spacing w:val="-2"/>
          <w:sz w:val="24"/>
        </w:rPr>
        <w:t>content</w:t>
      </w:r>
    </w:p>
    <w:p w:rsidR="00137A0A" w:rsidRDefault="0055706A">
      <w:pPr>
        <w:pStyle w:val="ListParagraph"/>
        <w:numPr>
          <w:ilvl w:val="1"/>
          <w:numId w:val="322"/>
        </w:numPr>
        <w:tabs>
          <w:tab w:val="left" w:pos="1280"/>
        </w:tabs>
        <w:rPr>
          <w:rFonts w:ascii="Calibri" w:hAnsi="Calibri"/>
          <w:sz w:val="24"/>
        </w:rPr>
      </w:pPr>
      <w:r>
        <w:rPr>
          <w:rFonts w:ascii="Calibri" w:hAnsi="Calibri"/>
          <w:sz w:val="24"/>
        </w:rPr>
        <w:t>Learnerscouldbeabletosetupvideomarketingstrategiesand</w:t>
      </w:r>
      <w:r>
        <w:rPr>
          <w:rFonts w:ascii="Calibri" w:hAnsi="Calibri"/>
          <w:spacing w:val="-2"/>
          <w:sz w:val="24"/>
        </w:rPr>
        <w:t>advertising</w:t>
      </w:r>
    </w:p>
    <w:p w:rsidR="00137A0A" w:rsidRDefault="0055706A">
      <w:pPr>
        <w:pStyle w:val="ListParagraph"/>
        <w:numPr>
          <w:ilvl w:val="1"/>
          <w:numId w:val="322"/>
        </w:numPr>
        <w:tabs>
          <w:tab w:val="left" w:pos="1280"/>
        </w:tabs>
        <w:rPr>
          <w:rFonts w:ascii="Calibri" w:hAnsi="Calibri"/>
          <w:sz w:val="24"/>
        </w:rPr>
      </w:pPr>
      <w:r>
        <w:rPr>
          <w:rFonts w:ascii="Calibri" w:hAnsi="Calibri"/>
          <w:sz w:val="24"/>
        </w:rPr>
        <w:t>Learnerscould</w:t>
      </w:r>
      <w:r>
        <w:rPr>
          <w:rFonts w:ascii="Calibri" w:hAnsi="Calibri"/>
          <w:sz w:val="24"/>
        </w:rPr>
        <w:t>uploadanddownloadessentialinformationthroughmedia</w:t>
      </w:r>
      <w:r>
        <w:rPr>
          <w:rFonts w:ascii="Calibri" w:hAnsi="Calibri"/>
          <w:spacing w:val="-2"/>
          <w:sz w:val="24"/>
        </w:rPr>
        <w:t>channel</w:t>
      </w:r>
    </w:p>
    <w:p w:rsidR="00137A0A" w:rsidRDefault="0055706A">
      <w:pPr>
        <w:pStyle w:val="ListParagraph"/>
        <w:numPr>
          <w:ilvl w:val="1"/>
          <w:numId w:val="322"/>
        </w:numPr>
        <w:tabs>
          <w:tab w:val="left" w:pos="1280"/>
        </w:tabs>
        <w:ind w:right="848"/>
        <w:rPr>
          <w:rFonts w:ascii="Calibri" w:hAnsi="Calibri"/>
          <w:sz w:val="24"/>
        </w:rPr>
      </w:pPr>
      <w:r>
        <w:rPr>
          <w:rFonts w:ascii="Calibri" w:hAnsi="Calibri"/>
          <w:sz w:val="24"/>
        </w:rPr>
        <w:t>Learners would be able to recognize the changing pattern of social media contributions and marketing</w:t>
      </w:r>
    </w:p>
    <w:p w:rsidR="00137A0A" w:rsidRDefault="0055706A">
      <w:pPr>
        <w:pStyle w:val="BodyText"/>
        <w:spacing w:before="291"/>
        <w:ind w:left="560"/>
        <w:jc w:val="both"/>
        <w:rPr>
          <w:rFonts w:ascii="Calibri"/>
        </w:rPr>
      </w:pPr>
      <w:r>
        <w:rPr>
          <w:rFonts w:ascii="Calibri"/>
        </w:rPr>
        <w:t>Theory60</w:t>
      </w:r>
      <w:r>
        <w:rPr>
          <w:rFonts w:ascii="Calibri"/>
          <w:spacing w:val="-2"/>
        </w:rPr>
        <w:t>Lectures</w:t>
      </w:r>
    </w:p>
    <w:p w:rsidR="00137A0A" w:rsidRDefault="0055706A">
      <w:pPr>
        <w:tabs>
          <w:tab w:val="left" w:pos="7041"/>
        </w:tabs>
        <w:ind w:left="560"/>
        <w:jc w:val="both"/>
        <w:rPr>
          <w:rFonts w:ascii="Calibri"/>
          <w:sz w:val="24"/>
        </w:rPr>
      </w:pPr>
      <w:r>
        <w:rPr>
          <w:rFonts w:ascii="Calibri"/>
          <w:b/>
          <w:sz w:val="24"/>
        </w:rPr>
        <w:t>Unit-1:</w:t>
      </w:r>
      <w:r>
        <w:rPr>
          <w:rFonts w:ascii="Calibri"/>
          <w:b/>
          <w:spacing w:val="-2"/>
          <w:sz w:val="24"/>
        </w:rPr>
        <w:t xml:space="preserve"> Introduction</w:t>
      </w:r>
      <w:r>
        <w:rPr>
          <w:rFonts w:ascii="Calibri"/>
          <w:b/>
          <w:sz w:val="24"/>
        </w:rPr>
        <w:tab/>
      </w:r>
      <w:r>
        <w:rPr>
          <w:rFonts w:ascii="Calibri"/>
          <w:sz w:val="24"/>
        </w:rPr>
        <w:t>(12Lectures,12</w:t>
      </w:r>
      <w:r>
        <w:rPr>
          <w:rFonts w:ascii="Calibri"/>
          <w:spacing w:val="-2"/>
          <w:sz w:val="24"/>
        </w:rPr>
        <w:t>Marks)</w:t>
      </w:r>
    </w:p>
    <w:p w:rsidR="00137A0A" w:rsidRDefault="0055706A">
      <w:pPr>
        <w:pStyle w:val="BodyText"/>
        <w:ind w:left="1280" w:right="847"/>
        <w:jc w:val="both"/>
        <w:rPr>
          <w:rFonts w:ascii="Calibri" w:hAnsi="Calibri"/>
        </w:rPr>
      </w:pPr>
      <w:r>
        <w:rPr>
          <w:rFonts w:ascii="Calibri" w:hAnsi="Calibri"/>
        </w:rPr>
        <w:t xml:space="preserve">Introduction to Social Media, Managing </w:t>
      </w:r>
      <w:r>
        <w:rPr>
          <w:rFonts w:ascii="Calibri" w:hAnsi="Calibri"/>
        </w:rPr>
        <w:t>Information – Aggregators, Google Alerts, Handling E-mail and G-drive, getting your company ready for Social Media Content Management - Touchpoint analysis, Scheduling, Creating content, Managing content programs, Planning Worksheets.</w:t>
      </w:r>
    </w:p>
    <w:p w:rsidR="00137A0A" w:rsidRDefault="00137A0A">
      <w:pPr>
        <w:pStyle w:val="BodyText"/>
        <w:spacing w:before="2"/>
        <w:rPr>
          <w:rFonts w:ascii="Calibri"/>
        </w:rPr>
      </w:pPr>
    </w:p>
    <w:p w:rsidR="00137A0A" w:rsidRDefault="0055706A">
      <w:pPr>
        <w:pStyle w:val="BodyText"/>
        <w:tabs>
          <w:tab w:val="left" w:pos="7041"/>
        </w:tabs>
        <w:ind w:left="1280" w:right="851" w:hanging="720"/>
        <w:rPr>
          <w:rFonts w:ascii="Calibri"/>
        </w:rPr>
      </w:pPr>
      <w:r>
        <w:rPr>
          <w:rFonts w:ascii="Calibri"/>
          <w:b/>
        </w:rPr>
        <w:t>Unit-2: Introduction</w:t>
      </w:r>
      <w:r>
        <w:rPr>
          <w:rFonts w:ascii="Calibri"/>
          <w:b/>
        </w:rPr>
        <w:t xml:space="preserve"> to Blogs</w:t>
      </w:r>
      <w:r>
        <w:rPr>
          <w:rFonts w:ascii="Calibri"/>
          <w:b/>
        </w:rPr>
        <w:tab/>
      </w:r>
      <w:r>
        <w:rPr>
          <w:rFonts w:ascii="Calibri"/>
        </w:rPr>
        <w:t>(10 Lectures, 10 Marks) About Blogger, Tumblr, Wordpress, Influencers Who are they? How to find them? How to use them to benefit your brand?</w:t>
      </w:r>
    </w:p>
    <w:p w:rsidR="00137A0A" w:rsidRDefault="0055706A">
      <w:pPr>
        <w:pStyle w:val="BodyText"/>
        <w:tabs>
          <w:tab w:val="left" w:pos="7041"/>
        </w:tabs>
        <w:spacing w:before="292"/>
        <w:ind w:left="1280" w:right="851" w:hanging="720"/>
        <w:rPr>
          <w:rFonts w:ascii="Calibri" w:hAnsi="Calibri"/>
        </w:rPr>
      </w:pPr>
      <w:r>
        <w:rPr>
          <w:rFonts w:ascii="Calibri" w:hAnsi="Calibri"/>
          <w:b/>
        </w:rPr>
        <w:t>Unit-3: Social Communication media</w:t>
      </w:r>
      <w:r>
        <w:rPr>
          <w:rFonts w:ascii="Calibri" w:hAnsi="Calibri"/>
          <w:b/>
        </w:rPr>
        <w:tab/>
      </w:r>
      <w:r>
        <w:rPr>
          <w:rFonts w:ascii="Calibri" w:hAnsi="Calibri"/>
        </w:rPr>
        <w:t>(20 Lectures, 17 Marks) Creatinggroups</w:t>
      </w:r>
      <w:r>
        <w:rPr>
          <w:rFonts w:ascii="Calibri" w:hAnsi="Calibri"/>
        </w:rPr>
        <w:t>and pages, Tips and Guides – Posts, Paid Promotion Ads,Contests, Long formvideoplatforms,Settingupachannel,Managingcontent-VideoFlow-Google PagesforYouTubeChannel-VerifyChannelWebmasterTool–AddingAsset- AssociatedWebsiteLinking-CustomChannelURL-ChannelART-</w:t>
      </w:r>
      <w:r>
        <w:rPr>
          <w:rFonts w:ascii="Calibri" w:hAnsi="Calibri"/>
        </w:rPr>
        <w:t xml:space="preserve">ChannelLinks- ChannelKeywords-BrandingWatermark-FeaturedContentsonChannel-Channel MainTrailer-UploadingVideos-UploadingDefaults-CreatorLibrary-Practical </w:t>
      </w:r>
      <w:r>
        <w:rPr>
          <w:rFonts w:ascii="Calibri" w:hAnsi="Calibri"/>
          <w:spacing w:val="-2"/>
        </w:rPr>
        <w:t>Examples.</w:t>
      </w:r>
    </w:p>
    <w:p w:rsidR="00137A0A" w:rsidRDefault="00137A0A">
      <w:pPr>
        <w:pStyle w:val="BodyText"/>
        <w:spacing w:before="2"/>
        <w:rPr>
          <w:rFonts w:ascii="Calibri"/>
        </w:rPr>
      </w:pPr>
    </w:p>
    <w:p w:rsidR="00137A0A" w:rsidRDefault="0055706A">
      <w:pPr>
        <w:pStyle w:val="BodyText"/>
        <w:ind w:left="1280" w:right="846" w:hanging="720"/>
        <w:rPr>
          <w:rFonts w:ascii="Calibri"/>
        </w:rPr>
      </w:pPr>
      <w:r>
        <w:rPr>
          <w:rFonts w:ascii="Calibri"/>
          <w:b/>
        </w:rPr>
        <w:t>Unit-4: Instant Messaging, Collaborative Marketing &amp; Crowd sourcing</w:t>
      </w:r>
      <w:r>
        <w:rPr>
          <w:rFonts w:ascii="Calibri"/>
        </w:rPr>
        <w:t>(18 Lectures, 11 Marks) S</w:t>
      </w:r>
      <w:r>
        <w:rPr>
          <w:rFonts w:ascii="Calibri"/>
        </w:rPr>
        <w:t>et-upandusageTips, LinkedIn -TipsandGuides,Consumer-generated content,Review of profiles, Pinterest - Visual social media and bookmarking, Set-up and management,Free Launching jobs, AI based tools used in Social Media: Chat Bots/Messenger Bots</w:t>
      </w:r>
    </w:p>
    <w:p w:rsidR="00137A0A" w:rsidRDefault="00137A0A">
      <w:pPr>
        <w:rPr>
          <w:rFonts w:ascii="Calibri"/>
        </w:rPr>
        <w:sectPr w:rsidR="00137A0A">
          <w:pgSz w:w="12240" w:h="15840"/>
          <w:pgMar w:top="960" w:right="600" w:bottom="1140" w:left="880" w:header="0" w:footer="882" w:gutter="0"/>
          <w:cols w:space="720"/>
        </w:sectPr>
      </w:pPr>
    </w:p>
    <w:p w:rsidR="00137A0A" w:rsidRDefault="0055706A">
      <w:pPr>
        <w:pStyle w:val="Heading9"/>
        <w:spacing w:before="23"/>
        <w:ind w:left="560"/>
        <w:rPr>
          <w:rFonts w:ascii="Calibri"/>
        </w:rPr>
      </w:pPr>
      <w:r>
        <w:rPr>
          <w:rFonts w:ascii="Calibri"/>
        </w:rPr>
        <w:lastRenderedPageBreak/>
        <w:t>Suggested</w:t>
      </w:r>
      <w:r>
        <w:rPr>
          <w:rFonts w:ascii="Calibri"/>
          <w:spacing w:val="-2"/>
        </w:rPr>
        <w:t>Readings:</w:t>
      </w:r>
    </w:p>
    <w:p w:rsidR="00137A0A" w:rsidRDefault="0055706A">
      <w:pPr>
        <w:pStyle w:val="ListParagraph"/>
        <w:numPr>
          <w:ilvl w:val="0"/>
          <w:numId w:val="321"/>
        </w:numPr>
        <w:tabs>
          <w:tab w:val="left" w:pos="795"/>
        </w:tabs>
        <w:ind w:left="795" w:hanging="235"/>
        <w:rPr>
          <w:rFonts w:ascii="Calibri"/>
          <w:sz w:val="24"/>
        </w:rPr>
      </w:pPr>
      <w:r>
        <w:rPr>
          <w:rFonts w:ascii="Calibri"/>
          <w:sz w:val="24"/>
        </w:rPr>
        <w:t>SocialMarketinginIndia1stEdition(SameerDeshpande,PhilipKotler,NancyR.</w:t>
      </w:r>
      <w:r>
        <w:rPr>
          <w:rFonts w:ascii="Calibri"/>
          <w:spacing w:val="-4"/>
          <w:sz w:val="24"/>
        </w:rPr>
        <w:t xml:space="preserve"> Lee)</w:t>
      </w:r>
    </w:p>
    <w:p w:rsidR="00137A0A" w:rsidRDefault="0055706A">
      <w:pPr>
        <w:pStyle w:val="ListParagraph"/>
        <w:numPr>
          <w:ilvl w:val="0"/>
          <w:numId w:val="321"/>
        </w:numPr>
        <w:tabs>
          <w:tab w:val="left" w:pos="795"/>
        </w:tabs>
        <w:ind w:left="795" w:hanging="235"/>
        <w:rPr>
          <w:rFonts w:ascii="Calibri"/>
          <w:sz w:val="24"/>
        </w:rPr>
      </w:pPr>
      <w:r>
        <w:rPr>
          <w:rFonts w:ascii="Calibri"/>
          <w:sz w:val="24"/>
        </w:rPr>
        <w:t>MarketingwithSocialMedia(Linda</w:t>
      </w:r>
      <w:r>
        <w:rPr>
          <w:rFonts w:ascii="Calibri"/>
          <w:spacing w:val="-2"/>
          <w:sz w:val="24"/>
        </w:rPr>
        <w:t>Coles)</w:t>
      </w:r>
    </w:p>
    <w:p w:rsidR="00137A0A" w:rsidRDefault="0055706A">
      <w:pPr>
        <w:pStyle w:val="ListParagraph"/>
        <w:numPr>
          <w:ilvl w:val="0"/>
          <w:numId w:val="321"/>
        </w:numPr>
        <w:tabs>
          <w:tab w:val="left" w:pos="795"/>
        </w:tabs>
        <w:ind w:left="795" w:hanging="235"/>
        <w:rPr>
          <w:rFonts w:ascii="Calibri"/>
          <w:sz w:val="24"/>
        </w:rPr>
      </w:pPr>
      <w:r>
        <w:rPr>
          <w:rFonts w:ascii="Calibri"/>
          <w:sz w:val="24"/>
        </w:rPr>
        <w:t>TheSocialMediaMarketingBook(Dan</w:t>
      </w:r>
      <w:r>
        <w:rPr>
          <w:rFonts w:ascii="Calibri"/>
          <w:spacing w:val="-2"/>
          <w:sz w:val="24"/>
        </w:rPr>
        <w:t>Zarrella)</w:t>
      </w:r>
    </w:p>
    <w:p w:rsidR="00137A0A" w:rsidRDefault="0055706A">
      <w:pPr>
        <w:pStyle w:val="ListParagraph"/>
        <w:numPr>
          <w:ilvl w:val="0"/>
          <w:numId w:val="321"/>
        </w:numPr>
        <w:tabs>
          <w:tab w:val="left" w:pos="795"/>
        </w:tabs>
        <w:ind w:left="795" w:hanging="235"/>
        <w:rPr>
          <w:rFonts w:ascii="Calibri"/>
          <w:sz w:val="24"/>
        </w:rPr>
      </w:pPr>
      <w:r>
        <w:rPr>
          <w:rFonts w:ascii="Calibri"/>
          <w:sz w:val="24"/>
        </w:rPr>
        <w:t>SocialMediaMarketing1stEdition(MichaelR.Solomon,Tracy</w:t>
      </w:r>
      <w:r>
        <w:rPr>
          <w:rFonts w:ascii="Calibri"/>
          <w:spacing w:val="-2"/>
          <w:sz w:val="24"/>
        </w:rPr>
        <w:t xml:space="preserve"> Tuten)</w:t>
      </w:r>
    </w:p>
    <w:p w:rsidR="00137A0A" w:rsidRDefault="0055706A">
      <w:pPr>
        <w:pStyle w:val="ListParagraph"/>
        <w:numPr>
          <w:ilvl w:val="0"/>
          <w:numId w:val="321"/>
        </w:numPr>
        <w:tabs>
          <w:tab w:val="left" w:pos="795"/>
        </w:tabs>
        <w:ind w:left="795" w:hanging="235"/>
        <w:rPr>
          <w:rFonts w:ascii="Calibri"/>
          <w:sz w:val="24"/>
        </w:rPr>
      </w:pPr>
      <w:r>
        <w:rPr>
          <w:rFonts w:ascii="Calibri"/>
          <w:sz w:val="24"/>
        </w:rPr>
        <w:t>TheArtofSocialMedia:</w:t>
      </w:r>
      <w:r>
        <w:rPr>
          <w:rFonts w:ascii="Calibri"/>
          <w:sz w:val="24"/>
        </w:rPr>
        <w:t>PowerTipsforPowerUsers(GuyKawasaki,Peg</w:t>
      </w:r>
      <w:r>
        <w:rPr>
          <w:rFonts w:ascii="Calibri"/>
          <w:spacing w:val="-2"/>
          <w:sz w:val="24"/>
        </w:rPr>
        <w:t xml:space="preserve"> Fitzpatrick</w:t>
      </w:r>
    </w:p>
    <w:p w:rsidR="00137A0A" w:rsidRDefault="0055706A">
      <w:pPr>
        <w:pStyle w:val="Heading9"/>
        <w:spacing w:before="292"/>
        <w:ind w:left="560"/>
        <w:rPr>
          <w:rFonts w:ascii="Calibri"/>
        </w:rPr>
      </w:pPr>
      <w:r>
        <w:rPr>
          <w:rFonts w:ascii="Calibri"/>
        </w:rPr>
        <w:t>CSCVAC1024LAB:SocialMediaTechnologyPractical</w:t>
      </w:r>
      <w:r>
        <w:rPr>
          <w:rFonts w:ascii="Calibri"/>
          <w:spacing w:val="-5"/>
        </w:rPr>
        <w:t>LAB</w:t>
      </w:r>
    </w:p>
    <w:p w:rsidR="00137A0A" w:rsidRDefault="0055706A">
      <w:pPr>
        <w:pStyle w:val="ListParagraph"/>
        <w:numPr>
          <w:ilvl w:val="0"/>
          <w:numId w:val="320"/>
        </w:numPr>
        <w:tabs>
          <w:tab w:val="left" w:pos="795"/>
        </w:tabs>
        <w:spacing w:before="3"/>
        <w:ind w:left="795" w:hanging="235"/>
        <w:rPr>
          <w:rFonts w:ascii="Calibri"/>
          <w:sz w:val="24"/>
        </w:rPr>
      </w:pPr>
      <w:r>
        <w:rPr>
          <w:rFonts w:ascii="Calibri"/>
          <w:sz w:val="24"/>
        </w:rPr>
        <w:t>CreatingE-mailAccount andusesofG-</w:t>
      </w:r>
      <w:r>
        <w:rPr>
          <w:rFonts w:ascii="Calibri"/>
          <w:spacing w:val="-2"/>
          <w:sz w:val="24"/>
        </w:rPr>
        <w:t>drive</w:t>
      </w:r>
    </w:p>
    <w:p w:rsidR="00137A0A" w:rsidRDefault="0055706A">
      <w:pPr>
        <w:pStyle w:val="ListParagraph"/>
        <w:numPr>
          <w:ilvl w:val="0"/>
          <w:numId w:val="320"/>
        </w:numPr>
        <w:tabs>
          <w:tab w:val="left" w:pos="795"/>
        </w:tabs>
        <w:spacing w:before="43"/>
        <w:ind w:left="795" w:hanging="235"/>
        <w:rPr>
          <w:rFonts w:ascii="Calibri"/>
          <w:sz w:val="24"/>
        </w:rPr>
      </w:pPr>
      <w:r>
        <w:rPr>
          <w:rFonts w:ascii="Calibri"/>
          <w:sz w:val="24"/>
        </w:rPr>
        <w:t>CreateagroupinWhatsApp/Telegramforacademic</w:t>
      </w:r>
      <w:r>
        <w:rPr>
          <w:rFonts w:ascii="Calibri"/>
          <w:spacing w:val="-2"/>
          <w:sz w:val="24"/>
        </w:rPr>
        <w:t xml:space="preserve"> purpose.</w:t>
      </w:r>
    </w:p>
    <w:p w:rsidR="00137A0A" w:rsidRDefault="0055706A">
      <w:pPr>
        <w:pStyle w:val="ListParagraph"/>
        <w:numPr>
          <w:ilvl w:val="0"/>
          <w:numId w:val="320"/>
        </w:numPr>
        <w:tabs>
          <w:tab w:val="left" w:pos="795"/>
        </w:tabs>
        <w:spacing w:before="43"/>
        <w:ind w:left="795" w:hanging="235"/>
        <w:rPr>
          <w:rFonts w:ascii="Calibri"/>
          <w:sz w:val="24"/>
        </w:rPr>
      </w:pPr>
      <w:r>
        <w:rPr>
          <w:rFonts w:ascii="Calibri"/>
          <w:sz w:val="24"/>
        </w:rPr>
        <w:t>Createaccountinacademicsocialmediaplatform(atleast</w:t>
      </w:r>
      <w:r>
        <w:rPr>
          <w:rFonts w:ascii="Calibri"/>
          <w:spacing w:val="-2"/>
          <w:sz w:val="24"/>
        </w:rPr>
        <w:t xml:space="preserve"> five)</w:t>
      </w:r>
    </w:p>
    <w:p w:rsidR="00137A0A" w:rsidRDefault="0055706A">
      <w:pPr>
        <w:pStyle w:val="ListParagraph"/>
        <w:numPr>
          <w:ilvl w:val="0"/>
          <w:numId w:val="320"/>
        </w:numPr>
        <w:tabs>
          <w:tab w:val="left" w:pos="795"/>
        </w:tabs>
        <w:spacing w:before="45"/>
        <w:ind w:left="795" w:hanging="235"/>
        <w:rPr>
          <w:rFonts w:ascii="Calibri"/>
          <w:sz w:val="24"/>
        </w:rPr>
      </w:pPr>
      <w:r>
        <w:rPr>
          <w:rFonts w:ascii="Calibri"/>
          <w:sz w:val="24"/>
        </w:rPr>
        <w:t>Createa B</w:t>
      </w:r>
      <w:r>
        <w:rPr>
          <w:rFonts w:ascii="Calibri"/>
          <w:sz w:val="24"/>
        </w:rPr>
        <w:t>logforreviewof</w:t>
      </w:r>
      <w:r>
        <w:rPr>
          <w:rFonts w:ascii="Calibri"/>
          <w:spacing w:val="-2"/>
          <w:sz w:val="24"/>
        </w:rPr>
        <w:t>product.</w:t>
      </w:r>
    </w:p>
    <w:p w:rsidR="00137A0A" w:rsidRDefault="0055706A">
      <w:pPr>
        <w:pStyle w:val="ListParagraph"/>
        <w:numPr>
          <w:ilvl w:val="0"/>
          <w:numId w:val="320"/>
        </w:numPr>
        <w:tabs>
          <w:tab w:val="left" w:pos="795"/>
        </w:tabs>
        <w:spacing w:before="43"/>
        <w:ind w:left="795" w:hanging="235"/>
        <w:rPr>
          <w:rFonts w:ascii="Calibri"/>
          <w:sz w:val="24"/>
        </w:rPr>
      </w:pPr>
      <w:r>
        <w:rPr>
          <w:rFonts w:ascii="Calibri"/>
          <w:sz w:val="24"/>
        </w:rPr>
        <w:t>CreateaBlogforacademic</w:t>
      </w:r>
      <w:r>
        <w:rPr>
          <w:rFonts w:ascii="Calibri"/>
          <w:spacing w:val="-2"/>
          <w:sz w:val="24"/>
        </w:rPr>
        <w:t>purpose.</w:t>
      </w:r>
    </w:p>
    <w:p w:rsidR="00137A0A" w:rsidRDefault="0055706A">
      <w:pPr>
        <w:pStyle w:val="ListParagraph"/>
        <w:numPr>
          <w:ilvl w:val="0"/>
          <w:numId w:val="320"/>
        </w:numPr>
        <w:tabs>
          <w:tab w:val="left" w:pos="795"/>
        </w:tabs>
        <w:spacing w:before="44"/>
        <w:ind w:left="795" w:hanging="235"/>
        <w:rPr>
          <w:rFonts w:ascii="Calibri"/>
          <w:sz w:val="24"/>
        </w:rPr>
      </w:pPr>
      <w:r>
        <w:rPr>
          <w:rFonts w:ascii="Calibri"/>
          <w:sz w:val="24"/>
        </w:rPr>
        <w:t>ManagingVideoCommunicationsetupusing different</w:t>
      </w:r>
      <w:r>
        <w:rPr>
          <w:rFonts w:ascii="Calibri"/>
          <w:spacing w:val="-2"/>
          <w:sz w:val="24"/>
        </w:rPr>
        <w:t>tools.</w:t>
      </w:r>
    </w:p>
    <w:p w:rsidR="00137A0A" w:rsidRDefault="0055706A">
      <w:pPr>
        <w:pStyle w:val="ListParagraph"/>
        <w:numPr>
          <w:ilvl w:val="0"/>
          <w:numId w:val="320"/>
        </w:numPr>
        <w:tabs>
          <w:tab w:val="left" w:pos="795"/>
        </w:tabs>
        <w:spacing w:before="45" w:line="276" w:lineRule="auto"/>
        <w:ind w:left="560" w:right="1438" w:firstLine="0"/>
        <w:rPr>
          <w:rFonts w:ascii="Calibri"/>
          <w:sz w:val="24"/>
        </w:rPr>
      </w:pPr>
      <w:r>
        <w:rPr>
          <w:rFonts w:ascii="Calibri"/>
          <w:sz w:val="24"/>
        </w:rPr>
        <w:t>Hashtagactivism(aproject-basedactivitytoteachstudentsaboutsocialjustice,human rights, equality)</w:t>
      </w:r>
    </w:p>
    <w:p w:rsidR="00137A0A" w:rsidRDefault="0055706A">
      <w:pPr>
        <w:pStyle w:val="ListParagraph"/>
        <w:numPr>
          <w:ilvl w:val="0"/>
          <w:numId w:val="320"/>
        </w:numPr>
        <w:tabs>
          <w:tab w:val="left" w:pos="850"/>
        </w:tabs>
        <w:spacing w:before="1"/>
        <w:ind w:left="850" w:hanging="290"/>
        <w:rPr>
          <w:rFonts w:ascii="Calibri"/>
          <w:sz w:val="24"/>
        </w:rPr>
      </w:pPr>
      <w:r>
        <w:rPr>
          <w:rFonts w:ascii="Calibri"/>
          <w:sz w:val="24"/>
        </w:rPr>
        <w:t>Useanysocialmediaplatformlikefacebooktocirculateyour</w:t>
      </w:r>
      <w:r>
        <w:rPr>
          <w:rFonts w:ascii="Calibri"/>
          <w:sz w:val="24"/>
        </w:rPr>
        <w:t>reviewonvariousepic</w:t>
      </w:r>
      <w:r>
        <w:rPr>
          <w:rFonts w:ascii="Calibri"/>
          <w:spacing w:val="-2"/>
          <w:sz w:val="24"/>
        </w:rPr>
        <w:t xml:space="preserve"> books</w:t>
      </w:r>
    </w:p>
    <w:p w:rsidR="00137A0A" w:rsidRDefault="0055706A">
      <w:pPr>
        <w:pStyle w:val="ListParagraph"/>
        <w:numPr>
          <w:ilvl w:val="0"/>
          <w:numId w:val="320"/>
        </w:numPr>
        <w:tabs>
          <w:tab w:val="left" w:pos="850"/>
        </w:tabs>
        <w:spacing w:before="43"/>
        <w:ind w:left="850" w:hanging="290"/>
        <w:rPr>
          <w:rFonts w:ascii="Calibri"/>
          <w:sz w:val="24"/>
        </w:rPr>
      </w:pPr>
      <w:r>
        <w:rPr>
          <w:rFonts w:ascii="Calibri"/>
          <w:sz w:val="24"/>
        </w:rPr>
        <w:t>MakeaYoutubeChannelforpublishingyour</w:t>
      </w:r>
      <w:r>
        <w:rPr>
          <w:rFonts w:ascii="Calibri"/>
          <w:spacing w:val="-2"/>
          <w:sz w:val="24"/>
        </w:rPr>
        <w:t>creativity.</w:t>
      </w:r>
    </w:p>
    <w:p w:rsidR="00137A0A" w:rsidRDefault="00137A0A">
      <w:pPr>
        <w:rPr>
          <w:rFonts w:ascii="Calibri"/>
          <w:sz w:val="24"/>
        </w:rPr>
        <w:sectPr w:rsidR="00137A0A">
          <w:pgSz w:w="12240" w:h="15840"/>
          <w:pgMar w:top="960" w:right="600" w:bottom="1140" w:left="880" w:header="0" w:footer="882" w:gutter="0"/>
          <w:cols w:space="720"/>
        </w:sectPr>
      </w:pPr>
    </w:p>
    <w:p w:rsidR="00137A0A" w:rsidRDefault="0055706A">
      <w:pPr>
        <w:pStyle w:val="BodyText"/>
        <w:spacing w:before="86"/>
        <w:ind w:right="290"/>
        <w:jc w:val="center"/>
        <w:rPr>
          <w:rFonts w:ascii="Calibri"/>
        </w:rPr>
      </w:pPr>
      <w:r>
        <w:rPr>
          <w:rFonts w:ascii="Calibri"/>
        </w:rPr>
        <w:lastRenderedPageBreak/>
        <w:t>3</w:t>
      </w:r>
      <w:r>
        <w:rPr>
          <w:rFonts w:ascii="Calibri"/>
          <w:vertAlign w:val="superscript"/>
        </w:rPr>
        <w:t>RD</w:t>
      </w:r>
      <w:r>
        <w:rPr>
          <w:rFonts w:ascii="Calibri"/>
          <w:spacing w:val="-2"/>
        </w:rPr>
        <w:t>SEMESTER</w:t>
      </w:r>
    </w:p>
    <w:p w:rsidR="00137A0A" w:rsidRDefault="0055706A">
      <w:pPr>
        <w:ind w:left="502" w:right="792"/>
        <w:jc w:val="center"/>
        <w:rPr>
          <w:rFonts w:ascii="Calibri"/>
          <w:b/>
          <w:sz w:val="24"/>
        </w:rPr>
      </w:pPr>
      <w:r>
        <w:rPr>
          <w:rFonts w:ascii="Calibri"/>
          <w:b/>
          <w:sz w:val="24"/>
        </w:rPr>
        <w:t>CSCMAJ2014:DatabaseManagementSystem(DBMS)&amp;ConceptofSoftwareEngineering (Credit :4, Total Marks: 100)</w:t>
      </w:r>
    </w:p>
    <w:p w:rsidR="00137A0A" w:rsidRDefault="0055706A">
      <w:pPr>
        <w:spacing w:before="3"/>
        <w:ind w:right="287"/>
        <w:jc w:val="center"/>
        <w:rPr>
          <w:rFonts w:ascii="Calibri"/>
          <w:b/>
          <w:sz w:val="24"/>
        </w:rPr>
      </w:pPr>
      <w:r>
        <w:rPr>
          <w:rFonts w:ascii="Calibri"/>
          <w:b/>
          <w:sz w:val="24"/>
        </w:rPr>
        <w:t>(Theory:50Marks,Practical:20Marks,Internal:30</w:t>
      </w:r>
      <w:r>
        <w:rPr>
          <w:rFonts w:ascii="Calibri"/>
          <w:b/>
          <w:spacing w:val="-2"/>
          <w:sz w:val="24"/>
        </w:rPr>
        <w:t>Marks)</w:t>
      </w:r>
    </w:p>
    <w:p w:rsidR="00137A0A" w:rsidRDefault="0055706A">
      <w:pPr>
        <w:spacing w:before="292" w:line="292" w:lineRule="exact"/>
        <w:ind w:left="560"/>
        <w:rPr>
          <w:rFonts w:ascii="Calibri"/>
          <w:b/>
          <w:sz w:val="24"/>
        </w:rPr>
      </w:pPr>
      <w:r>
        <w:rPr>
          <w:rFonts w:ascii="Calibri"/>
          <w:b/>
          <w:sz w:val="24"/>
        </w:rPr>
        <w:t>CourseLearning</w:t>
      </w:r>
      <w:r>
        <w:rPr>
          <w:rFonts w:ascii="Calibri"/>
          <w:b/>
          <w:spacing w:val="-2"/>
          <w:sz w:val="24"/>
        </w:rPr>
        <w:t xml:space="preserve"> Objectives</w:t>
      </w:r>
    </w:p>
    <w:p w:rsidR="00137A0A" w:rsidRDefault="0055706A">
      <w:pPr>
        <w:pStyle w:val="ListParagraph"/>
        <w:numPr>
          <w:ilvl w:val="1"/>
          <w:numId w:val="320"/>
        </w:numPr>
        <w:tabs>
          <w:tab w:val="left" w:pos="1280"/>
        </w:tabs>
        <w:spacing w:line="267" w:lineRule="exact"/>
        <w:rPr>
          <w:rFonts w:ascii="Calibri" w:hAnsi="Calibri"/>
        </w:rPr>
      </w:pPr>
      <w:r>
        <w:rPr>
          <w:rFonts w:ascii="Calibri" w:hAnsi="Calibri"/>
        </w:rPr>
        <w:t>Toprovidethebasicsofdata</w:t>
      </w:r>
      <w:r>
        <w:rPr>
          <w:rFonts w:ascii="Calibri" w:hAnsi="Calibri"/>
          <w:spacing w:val="-2"/>
        </w:rPr>
        <w:t xml:space="preserve"> management</w:t>
      </w:r>
    </w:p>
    <w:p w:rsidR="00137A0A" w:rsidRDefault="0055706A">
      <w:pPr>
        <w:pStyle w:val="ListParagraph"/>
        <w:numPr>
          <w:ilvl w:val="1"/>
          <w:numId w:val="320"/>
        </w:numPr>
        <w:tabs>
          <w:tab w:val="left" w:pos="1280"/>
        </w:tabs>
        <w:spacing w:before="1"/>
        <w:rPr>
          <w:rFonts w:ascii="Calibri" w:hAnsi="Calibri"/>
        </w:rPr>
      </w:pPr>
      <w:r>
        <w:rPr>
          <w:rFonts w:ascii="Calibri" w:hAnsi="Calibri"/>
        </w:rPr>
        <w:t>Tolearnandacquireskillstodesignanddevelop</w:t>
      </w:r>
      <w:r>
        <w:rPr>
          <w:rFonts w:ascii="Calibri" w:hAnsi="Calibri"/>
          <w:spacing w:val="-2"/>
        </w:rPr>
        <w:t>databases</w:t>
      </w:r>
    </w:p>
    <w:p w:rsidR="00137A0A" w:rsidRDefault="0055706A">
      <w:pPr>
        <w:pStyle w:val="ListParagraph"/>
        <w:numPr>
          <w:ilvl w:val="1"/>
          <w:numId w:val="320"/>
        </w:numPr>
        <w:tabs>
          <w:tab w:val="left" w:pos="1280"/>
        </w:tabs>
        <w:spacing w:line="267" w:lineRule="exact"/>
        <w:rPr>
          <w:rFonts w:ascii="Calibri" w:hAnsi="Calibri"/>
        </w:rPr>
      </w:pPr>
      <w:r>
        <w:rPr>
          <w:rFonts w:ascii="Calibri" w:hAnsi="Calibri"/>
        </w:rPr>
        <w:t>Tocreateandmanipulate</w:t>
      </w:r>
      <w:r>
        <w:rPr>
          <w:rFonts w:ascii="Calibri" w:hAnsi="Calibri"/>
          <w:spacing w:val="-2"/>
        </w:rPr>
        <w:t>databases</w:t>
      </w:r>
    </w:p>
    <w:p w:rsidR="00137A0A" w:rsidRDefault="0055706A">
      <w:pPr>
        <w:pStyle w:val="ListParagraph"/>
        <w:numPr>
          <w:ilvl w:val="1"/>
          <w:numId w:val="320"/>
        </w:numPr>
        <w:tabs>
          <w:tab w:val="left" w:pos="1280"/>
        </w:tabs>
        <w:spacing w:line="267" w:lineRule="exact"/>
        <w:rPr>
          <w:rFonts w:ascii="Calibri" w:hAnsi="Calibri"/>
        </w:rPr>
      </w:pPr>
      <w:r>
        <w:rPr>
          <w:rFonts w:ascii="Calibri" w:hAnsi="Calibri"/>
        </w:rPr>
        <w:t>Towriteefficientqueriestoretrievedatabasedonthe</w:t>
      </w:r>
      <w:r>
        <w:rPr>
          <w:rFonts w:ascii="Calibri" w:hAnsi="Calibri"/>
          <w:spacing w:val="-2"/>
        </w:rPr>
        <w:t xml:space="preserve"> requirements</w:t>
      </w:r>
    </w:p>
    <w:p w:rsidR="00137A0A" w:rsidRDefault="0055706A">
      <w:pPr>
        <w:pStyle w:val="ListParagraph"/>
        <w:numPr>
          <w:ilvl w:val="1"/>
          <w:numId w:val="320"/>
        </w:numPr>
        <w:tabs>
          <w:tab w:val="left" w:pos="1280"/>
        </w:tabs>
        <w:rPr>
          <w:rFonts w:ascii="Calibri" w:hAnsi="Calibri"/>
        </w:rPr>
      </w:pPr>
      <w:r>
        <w:rPr>
          <w:rFonts w:ascii="Calibri" w:hAnsi="Calibri"/>
        </w:rPr>
        <w:t>Tovalidatethedatabeforestoringit inthedatabases</w:t>
      </w:r>
      <w:r>
        <w:rPr>
          <w:rFonts w:ascii="Calibri" w:hAnsi="Calibri"/>
        </w:rPr>
        <w:t>through</w:t>
      </w:r>
      <w:r>
        <w:rPr>
          <w:rFonts w:ascii="Calibri" w:hAnsi="Calibri"/>
          <w:spacing w:val="-2"/>
        </w:rPr>
        <w:t>constraints.</w:t>
      </w:r>
    </w:p>
    <w:p w:rsidR="00137A0A" w:rsidRDefault="0055706A">
      <w:pPr>
        <w:pStyle w:val="ListParagraph"/>
        <w:numPr>
          <w:ilvl w:val="1"/>
          <w:numId w:val="320"/>
        </w:numPr>
        <w:tabs>
          <w:tab w:val="left" w:pos="1280"/>
        </w:tabs>
        <w:spacing w:before="3"/>
        <w:rPr>
          <w:rFonts w:ascii="Calibri" w:hAnsi="Calibri"/>
          <w:sz w:val="24"/>
        </w:rPr>
      </w:pPr>
      <w:r>
        <w:rPr>
          <w:rFonts w:ascii="Calibri" w:hAnsi="Calibri"/>
          <w:sz w:val="24"/>
        </w:rPr>
        <w:t>Togatherknowledgeonsystemengineeringanddatamodeling</w:t>
      </w:r>
      <w:r>
        <w:rPr>
          <w:rFonts w:ascii="Calibri" w:hAnsi="Calibri"/>
          <w:spacing w:val="-2"/>
          <w:sz w:val="24"/>
        </w:rPr>
        <w:t xml:space="preserve"> concepts</w:t>
      </w:r>
    </w:p>
    <w:p w:rsidR="00137A0A" w:rsidRDefault="0055706A">
      <w:pPr>
        <w:pStyle w:val="ListParagraph"/>
        <w:numPr>
          <w:ilvl w:val="1"/>
          <w:numId w:val="320"/>
        </w:numPr>
        <w:tabs>
          <w:tab w:val="left" w:pos="1280"/>
        </w:tabs>
        <w:rPr>
          <w:rFonts w:ascii="Calibri" w:hAnsi="Calibri"/>
          <w:sz w:val="24"/>
        </w:rPr>
      </w:pPr>
      <w:r>
        <w:rPr>
          <w:rFonts w:ascii="Calibri" w:hAnsi="Calibri"/>
          <w:sz w:val="24"/>
        </w:rPr>
        <w:t>Toexplorethevariousdesign</w:t>
      </w:r>
      <w:r>
        <w:rPr>
          <w:rFonts w:ascii="Calibri" w:hAnsi="Calibri"/>
          <w:spacing w:val="-2"/>
          <w:sz w:val="24"/>
        </w:rPr>
        <w:t xml:space="preserve"> processes</w:t>
      </w:r>
    </w:p>
    <w:p w:rsidR="00137A0A" w:rsidRDefault="0055706A">
      <w:pPr>
        <w:pStyle w:val="ListParagraph"/>
        <w:numPr>
          <w:ilvl w:val="1"/>
          <w:numId w:val="320"/>
        </w:numPr>
        <w:tabs>
          <w:tab w:val="left" w:pos="1280"/>
        </w:tabs>
        <w:rPr>
          <w:rFonts w:ascii="Calibri" w:hAnsi="Calibri"/>
          <w:sz w:val="24"/>
        </w:rPr>
      </w:pPr>
      <w:r>
        <w:rPr>
          <w:rFonts w:ascii="Calibri" w:hAnsi="Calibri"/>
          <w:sz w:val="24"/>
        </w:rPr>
        <w:t>Toanalyzesoftwaretestingandimplementqualitycontrol</w:t>
      </w:r>
      <w:r>
        <w:rPr>
          <w:rFonts w:ascii="Calibri" w:hAnsi="Calibri"/>
          <w:spacing w:val="-2"/>
          <w:sz w:val="24"/>
        </w:rPr>
        <w:t>strategies</w:t>
      </w:r>
    </w:p>
    <w:p w:rsidR="00137A0A" w:rsidRDefault="0055706A">
      <w:pPr>
        <w:pStyle w:val="Heading9"/>
        <w:spacing w:before="269"/>
        <w:ind w:left="560"/>
        <w:rPr>
          <w:rFonts w:ascii="Calibri"/>
        </w:rPr>
      </w:pPr>
      <w:r>
        <w:rPr>
          <w:rFonts w:ascii="Calibri"/>
        </w:rPr>
        <w:t>CourseLearning</w:t>
      </w:r>
      <w:r>
        <w:rPr>
          <w:rFonts w:ascii="Calibri"/>
          <w:spacing w:val="-2"/>
        </w:rPr>
        <w:t>Outcomes</w:t>
      </w:r>
    </w:p>
    <w:p w:rsidR="00137A0A" w:rsidRDefault="0055706A">
      <w:pPr>
        <w:pStyle w:val="ListParagraph"/>
        <w:numPr>
          <w:ilvl w:val="1"/>
          <w:numId w:val="320"/>
        </w:numPr>
        <w:tabs>
          <w:tab w:val="left" w:pos="1280"/>
        </w:tabs>
        <w:rPr>
          <w:rFonts w:ascii="Calibri" w:hAnsi="Calibri"/>
          <w:sz w:val="24"/>
        </w:rPr>
      </w:pPr>
      <w:r>
        <w:rPr>
          <w:rFonts w:ascii="Calibri" w:hAnsi="Calibri"/>
          <w:sz w:val="24"/>
        </w:rPr>
        <w:t>Learnerswouldbeabletounderstand</w:t>
      </w:r>
      <w:r>
        <w:rPr>
          <w:rFonts w:ascii="Calibri" w:hAnsi="Calibri"/>
        </w:rPr>
        <w:t>andmaintaintherealworld</w:t>
      </w:r>
      <w:r>
        <w:rPr>
          <w:rFonts w:ascii="Calibri" w:hAnsi="Calibri"/>
          <w:spacing w:val="-4"/>
        </w:rPr>
        <w:t xml:space="preserve"> </w:t>
      </w:r>
      <w:r>
        <w:rPr>
          <w:rFonts w:ascii="Calibri" w:hAnsi="Calibri"/>
          <w:spacing w:val="-4"/>
        </w:rPr>
        <w:t>data</w:t>
      </w:r>
    </w:p>
    <w:p w:rsidR="00137A0A" w:rsidRDefault="0055706A">
      <w:pPr>
        <w:pStyle w:val="ListParagraph"/>
        <w:numPr>
          <w:ilvl w:val="1"/>
          <w:numId w:val="320"/>
        </w:numPr>
        <w:tabs>
          <w:tab w:val="left" w:pos="1280"/>
        </w:tabs>
        <w:rPr>
          <w:rFonts w:ascii="Calibri" w:hAnsi="Calibri"/>
          <w:sz w:val="24"/>
        </w:rPr>
      </w:pPr>
      <w:r>
        <w:rPr>
          <w:rFonts w:ascii="Calibri" w:hAnsi="Calibri"/>
          <w:sz w:val="24"/>
        </w:rPr>
        <w:t>Learnerscoulddevelopefficientskillstomanipulate</w:t>
      </w:r>
      <w:r>
        <w:rPr>
          <w:rFonts w:ascii="Calibri" w:hAnsi="Calibri"/>
          <w:spacing w:val="-2"/>
          <w:sz w:val="24"/>
        </w:rPr>
        <w:t>databases</w:t>
      </w:r>
    </w:p>
    <w:p w:rsidR="00137A0A" w:rsidRDefault="0055706A">
      <w:pPr>
        <w:pStyle w:val="ListParagraph"/>
        <w:numPr>
          <w:ilvl w:val="1"/>
          <w:numId w:val="320"/>
        </w:numPr>
        <w:tabs>
          <w:tab w:val="left" w:pos="1280"/>
        </w:tabs>
        <w:spacing w:before="2"/>
        <w:rPr>
          <w:rFonts w:ascii="Calibri" w:hAnsi="Calibri"/>
          <w:sz w:val="24"/>
        </w:rPr>
      </w:pPr>
      <w:r>
        <w:rPr>
          <w:rFonts w:ascii="Calibri" w:hAnsi="Calibri"/>
          <w:sz w:val="24"/>
        </w:rPr>
        <w:t>Learnerscould validatedataforstorageinthe</w:t>
      </w:r>
      <w:r>
        <w:rPr>
          <w:rFonts w:ascii="Calibri" w:hAnsi="Calibri"/>
          <w:spacing w:val="-2"/>
          <w:sz w:val="24"/>
        </w:rPr>
        <w:t>database</w:t>
      </w:r>
    </w:p>
    <w:p w:rsidR="00137A0A" w:rsidRDefault="0055706A">
      <w:pPr>
        <w:pStyle w:val="ListParagraph"/>
        <w:numPr>
          <w:ilvl w:val="1"/>
          <w:numId w:val="320"/>
        </w:numPr>
        <w:tabs>
          <w:tab w:val="left" w:pos="1280"/>
        </w:tabs>
        <w:rPr>
          <w:rFonts w:ascii="Calibri" w:hAnsi="Calibri"/>
          <w:sz w:val="24"/>
        </w:rPr>
      </w:pPr>
      <w:r>
        <w:rPr>
          <w:rFonts w:ascii="Calibri" w:hAnsi="Calibri"/>
          <w:sz w:val="24"/>
        </w:rPr>
        <w:t>Learnerscouldexplaintheprocessinvolvedinsoftware</w:t>
      </w:r>
      <w:r>
        <w:rPr>
          <w:rFonts w:ascii="Calibri" w:hAnsi="Calibri"/>
          <w:spacing w:val="-2"/>
          <w:sz w:val="24"/>
        </w:rPr>
        <w:t xml:space="preserve"> engineering</w:t>
      </w:r>
    </w:p>
    <w:p w:rsidR="00137A0A" w:rsidRDefault="0055706A">
      <w:pPr>
        <w:pStyle w:val="ListParagraph"/>
        <w:numPr>
          <w:ilvl w:val="1"/>
          <w:numId w:val="320"/>
        </w:numPr>
        <w:tabs>
          <w:tab w:val="left" w:pos="1280"/>
        </w:tabs>
        <w:rPr>
          <w:rFonts w:ascii="Calibri" w:hAnsi="Calibri"/>
          <w:sz w:val="24"/>
        </w:rPr>
      </w:pPr>
      <w:r>
        <w:rPr>
          <w:rFonts w:ascii="Calibri" w:hAnsi="Calibri"/>
          <w:sz w:val="24"/>
        </w:rPr>
        <w:t>Learnerscouldcomputetheimpactofvariousrisksinvolvedinsoftware</w:t>
      </w:r>
      <w:r>
        <w:rPr>
          <w:rFonts w:ascii="Calibri" w:hAnsi="Calibri"/>
          <w:spacing w:val="-2"/>
          <w:sz w:val="24"/>
        </w:rPr>
        <w:t>development</w:t>
      </w:r>
    </w:p>
    <w:p w:rsidR="00137A0A" w:rsidRDefault="0055706A">
      <w:pPr>
        <w:pStyle w:val="ListParagraph"/>
        <w:numPr>
          <w:ilvl w:val="1"/>
          <w:numId w:val="320"/>
        </w:numPr>
        <w:tabs>
          <w:tab w:val="left" w:pos="1280"/>
        </w:tabs>
        <w:rPr>
          <w:rFonts w:ascii="Calibri" w:hAnsi="Calibri"/>
          <w:sz w:val="24"/>
        </w:rPr>
      </w:pPr>
      <w:r>
        <w:rPr>
          <w:rFonts w:ascii="Calibri" w:hAnsi="Calibri"/>
          <w:sz w:val="24"/>
        </w:rPr>
        <w:t>Itenablesl</w:t>
      </w:r>
      <w:r>
        <w:rPr>
          <w:rFonts w:ascii="Calibri" w:hAnsi="Calibri"/>
          <w:sz w:val="24"/>
        </w:rPr>
        <w:t>earnerstoadaptsuitablesoftwaremodelforproblem</w:t>
      </w:r>
      <w:r>
        <w:rPr>
          <w:rFonts w:ascii="Calibri" w:hAnsi="Calibri"/>
          <w:spacing w:val="-2"/>
          <w:sz w:val="24"/>
        </w:rPr>
        <w:t>solving.</w:t>
      </w:r>
    </w:p>
    <w:p w:rsidR="00137A0A" w:rsidRDefault="0055706A">
      <w:pPr>
        <w:pStyle w:val="ListParagraph"/>
        <w:numPr>
          <w:ilvl w:val="1"/>
          <w:numId w:val="320"/>
        </w:numPr>
        <w:tabs>
          <w:tab w:val="left" w:pos="1280"/>
        </w:tabs>
        <w:rPr>
          <w:rFonts w:ascii="Calibri" w:hAnsi="Calibri"/>
          <w:sz w:val="24"/>
        </w:rPr>
      </w:pPr>
      <w:r>
        <w:rPr>
          <w:rFonts w:ascii="Calibri" w:hAnsi="Calibri"/>
          <w:sz w:val="24"/>
        </w:rPr>
        <w:t>Learnerscoulddesignandbuildtestcasesforsoftwaretestingandquality</w:t>
      </w:r>
      <w:r>
        <w:rPr>
          <w:rFonts w:ascii="Calibri" w:hAnsi="Calibri"/>
          <w:spacing w:val="-2"/>
          <w:sz w:val="24"/>
        </w:rPr>
        <w:t>management</w:t>
      </w:r>
    </w:p>
    <w:p w:rsidR="00137A0A" w:rsidRDefault="00137A0A">
      <w:pPr>
        <w:pStyle w:val="BodyText"/>
        <w:spacing w:before="292"/>
        <w:rPr>
          <w:rFonts w:ascii="Calibri"/>
        </w:rPr>
      </w:pPr>
    </w:p>
    <w:p w:rsidR="00137A0A" w:rsidRDefault="0055706A">
      <w:pPr>
        <w:pStyle w:val="Heading9"/>
        <w:ind w:left="560"/>
        <w:rPr>
          <w:rFonts w:ascii="Calibri"/>
        </w:rPr>
      </w:pPr>
      <w:r>
        <w:rPr>
          <w:rFonts w:ascii="Calibri"/>
        </w:rPr>
        <w:t>Theory60</w:t>
      </w:r>
      <w:r>
        <w:rPr>
          <w:rFonts w:ascii="Calibri"/>
          <w:spacing w:val="-2"/>
        </w:rPr>
        <w:t>Lectures</w:t>
      </w:r>
    </w:p>
    <w:p w:rsidR="00137A0A" w:rsidRDefault="0055706A">
      <w:pPr>
        <w:pStyle w:val="BodyText"/>
        <w:tabs>
          <w:tab w:val="left" w:pos="7041"/>
        </w:tabs>
        <w:ind w:left="1280" w:right="851" w:hanging="720"/>
        <w:rPr>
          <w:rFonts w:ascii="Calibri"/>
        </w:rPr>
      </w:pPr>
      <w:r>
        <w:rPr>
          <w:rFonts w:ascii="Calibri"/>
          <w:b/>
        </w:rPr>
        <w:t>Unit-1:Concept of DBMS, ER Modelling, Relational data model</w:t>
      </w:r>
      <w:r>
        <w:rPr>
          <w:rFonts w:ascii="Calibri"/>
          <w:b/>
        </w:rPr>
        <w:tab/>
      </w:r>
      <w:r>
        <w:rPr>
          <w:rFonts w:ascii="Calibri"/>
        </w:rPr>
        <w:t>(20 Lectures, 14 Marks) Database, DBMS, Character</w:t>
      </w:r>
      <w:r>
        <w:rPr>
          <w:rFonts w:ascii="Calibri"/>
        </w:rPr>
        <w:t>istics of database approach, data models, database system architecture and data independence, Entity types, relationships, constraints, ER Model, DFD,Relationalmodelconcepts,relationalconstraints,relationalalgebra,SQL</w:t>
      </w:r>
      <w:r>
        <w:rPr>
          <w:rFonts w:ascii="Calibri"/>
          <w:spacing w:val="-2"/>
        </w:rPr>
        <w:t>queries</w:t>
      </w:r>
    </w:p>
    <w:p w:rsidR="00137A0A" w:rsidRDefault="0055706A">
      <w:pPr>
        <w:tabs>
          <w:tab w:val="left" w:pos="2349"/>
          <w:tab w:val="left" w:pos="2802"/>
          <w:tab w:val="left" w:pos="3622"/>
          <w:tab w:val="left" w:pos="4032"/>
          <w:tab w:val="left" w:pos="5165"/>
          <w:tab w:val="left" w:pos="6318"/>
          <w:tab w:val="left" w:pos="7041"/>
          <w:tab w:val="left" w:pos="7505"/>
          <w:tab w:val="left" w:pos="9132"/>
        </w:tabs>
        <w:spacing w:before="292"/>
        <w:ind w:left="1280" w:right="847" w:hanging="720"/>
        <w:rPr>
          <w:rFonts w:ascii="Calibri"/>
          <w:sz w:val="24"/>
        </w:rPr>
      </w:pPr>
      <w:r>
        <w:rPr>
          <w:rFonts w:ascii="Calibri"/>
          <w:b/>
          <w:sz w:val="24"/>
        </w:rPr>
        <w:t>Unit-2.Database design and Transaction Processing</w:t>
      </w:r>
      <w:r>
        <w:rPr>
          <w:rFonts w:ascii="Calibri"/>
          <w:b/>
          <w:sz w:val="24"/>
        </w:rPr>
        <w:tab/>
      </w:r>
      <w:r>
        <w:rPr>
          <w:rFonts w:ascii="Calibri"/>
          <w:b/>
          <w:sz w:val="24"/>
        </w:rPr>
        <w:tab/>
      </w:r>
      <w:r>
        <w:rPr>
          <w:rFonts w:ascii="Calibri"/>
          <w:sz w:val="24"/>
        </w:rPr>
        <w:t xml:space="preserve">(15 Lectures, 14 Marks) </w:t>
      </w:r>
      <w:r>
        <w:rPr>
          <w:rFonts w:ascii="Calibri"/>
          <w:spacing w:val="-2"/>
          <w:sz w:val="24"/>
        </w:rPr>
        <w:t>Mapping</w:t>
      </w:r>
      <w:r>
        <w:rPr>
          <w:rFonts w:ascii="Calibri"/>
          <w:sz w:val="24"/>
        </w:rPr>
        <w:tab/>
      </w:r>
      <w:r>
        <w:rPr>
          <w:rFonts w:ascii="Calibri"/>
          <w:spacing w:val="-6"/>
          <w:sz w:val="24"/>
        </w:rPr>
        <w:t>ER</w:t>
      </w:r>
      <w:r>
        <w:rPr>
          <w:rFonts w:ascii="Calibri"/>
          <w:sz w:val="24"/>
        </w:rPr>
        <w:tab/>
      </w:r>
      <w:r>
        <w:rPr>
          <w:rFonts w:ascii="Calibri"/>
          <w:spacing w:val="-4"/>
          <w:sz w:val="24"/>
        </w:rPr>
        <w:t>model</w:t>
      </w:r>
      <w:r>
        <w:rPr>
          <w:rFonts w:ascii="Calibri"/>
          <w:sz w:val="24"/>
        </w:rPr>
        <w:tab/>
      </w:r>
      <w:r>
        <w:rPr>
          <w:rFonts w:ascii="Calibri"/>
          <w:spacing w:val="-6"/>
          <w:sz w:val="24"/>
        </w:rPr>
        <w:t>to</w:t>
      </w:r>
      <w:r>
        <w:rPr>
          <w:rFonts w:ascii="Calibri"/>
          <w:sz w:val="24"/>
        </w:rPr>
        <w:tab/>
      </w:r>
      <w:r>
        <w:rPr>
          <w:rFonts w:ascii="Calibri"/>
          <w:spacing w:val="-2"/>
          <w:sz w:val="24"/>
        </w:rPr>
        <w:t>relational</w:t>
      </w:r>
      <w:r>
        <w:rPr>
          <w:rFonts w:ascii="Calibri"/>
          <w:sz w:val="24"/>
        </w:rPr>
        <w:tab/>
      </w:r>
      <w:r>
        <w:rPr>
          <w:rFonts w:ascii="Calibri"/>
          <w:spacing w:val="-2"/>
          <w:sz w:val="24"/>
        </w:rPr>
        <w:t>database,</w:t>
      </w:r>
      <w:r>
        <w:rPr>
          <w:rFonts w:ascii="Calibri"/>
          <w:sz w:val="24"/>
        </w:rPr>
        <w:tab/>
      </w:r>
      <w:r>
        <w:rPr>
          <w:rFonts w:ascii="Calibri"/>
          <w:spacing w:val="-2"/>
          <w:sz w:val="24"/>
        </w:rPr>
        <w:t>functional</w:t>
      </w:r>
      <w:r>
        <w:rPr>
          <w:rFonts w:ascii="Calibri"/>
          <w:sz w:val="24"/>
        </w:rPr>
        <w:tab/>
      </w:r>
      <w:r>
        <w:rPr>
          <w:rFonts w:ascii="Calibri"/>
          <w:spacing w:val="-2"/>
          <w:sz w:val="24"/>
        </w:rPr>
        <w:t>dependencies,</w:t>
      </w:r>
      <w:r>
        <w:rPr>
          <w:rFonts w:ascii="Calibri"/>
          <w:sz w:val="24"/>
        </w:rPr>
        <w:tab/>
      </w:r>
      <w:r>
        <w:rPr>
          <w:rFonts w:ascii="Calibri"/>
          <w:spacing w:val="-2"/>
          <w:sz w:val="24"/>
        </w:rPr>
        <w:t xml:space="preserve">Lossless </w:t>
      </w:r>
      <w:r>
        <w:rPr>
          <w:rFonts w:ascii="Calibri"/>
          <w:sz w:val="24"/>
        </w:rPr>
        <w:t>decomposition, Normal forms (upto BCNF), ACID properties, concurrency control</w:t>
      </w:r>
    </w:p>
    <w:p w:rsidR="00137A0A" w:rsidRDefault="00137A0A">
      <w:pPr>
        <w:pStyle w:val="BodyText"/>
        <w:spacing w:before="1"/>
        <w:rPr>
          <w:rFonts w:ascii="Calibri"/>
        </w:rPr>
      </w:pPr>
    </w:p>
    <w:p w:rsidR="00137A0A" w:rsidRDefault="0055706A">
      <w:pPr>
        <w:pStyle w:val="BodyText"/>
        <w:tabs>
          <w:tab w:val="left" w:pos="7041"/>
        </w:tabs>
        <w:spacing w:before="1"/>
        <w:ind w:left="1280" w:right="851" w:hanging="720"/>
        <w:rPr>
          <w:rFonts w:ascii="Calibri"/>
        </w:rPr>
      </w:pPr>
      <w:r>
        <w:rPr>
          <w:rFonts w:ascii="Calibri"/>
          <w:b/>
        </w:rPr>
        <w:t>Unit-3.File Structure and Indexing</w:t>
      </w:r>
      <w:r>
        <w:rPr>
          <w:rFonts w:ascii="Calibri"/>
          <w:b/>
        </w:rPr>
        <w:tab/>
      </w:r>
      <w:r>
        <w:rPr>
          <w:rFonts w:ascii="Calibri"/>
        </w:rPr>
        <w:t xml:space="preserve">(10 Lectures, 7 Marks) Operationsonfiles,FileofUnorderedandorderedrecords,overviewofFile organizations,Indexingstructuresforfiles(Primaryindex,secondaryindex,clustering </w:t>
      </w:r>
      <w:r>
        <w:rPr>
          <w:rFonts w:ascii="Calibri"/>
          <w:spacing w:val="-2"/>
        </w:rPr>
        <w:t>index)</w:t>
      </w:r>
    </w:p>
    <w:p w:rsidR="00137A0A" w:rsidRDefault="0055706A">
      <w:pPr>
        <w:tabs>
          <w:tab w:val="left" w:pos="7041"/>
        </w:tabs>
        <w:spacing w:before="292"/>
        <w:ind w:left="560"/>
        <w:jc w:val="both"/>
        <w:rPr>
          <w:rFonts w:ascii="Calibri"/>
          <w:sz w:val="24"/>
        </w:rPr>
      </w:pPr>
      <w:r>
        <w:rPr>
          <w:rFonts w:ascii="Calibri"/>
          <w:b/>
          <w:sz w:val="24"/>
        </w:rPr>
        <w:t>Unit-4.ConceptofSoftware</w:t>
      </w:r>
      <w:r>
        <w:rPr>
          <w:rFonts w:ascii="Calibri"/>
          <w:b/>
          <w:spacing w:val="-2"/>
          <w:sz w:val="24"/>
        </w:rPr>
        <w:t>Engineering</w:t>
      </w:r>
      <w:r>
        <w:rPr>
          <w:rFonts w:ascii="Calibri"/>
          <w:b/>
          <w:sz w:val="24"/>
        </w:rPr>
        <w:tab/>
      </w:r>
      <w:r>
        <w:rPr>
          <w:rFonts w:ascii="Calibri"/>
          <w:sz w:val="24"/>
        </w:rPr>
        <w:t>(15Lectur</w:t>
      </w:r>
      <w:r>
        <w:rPr>
          <w:rFonts w:ascii="Calibri"/>
          <w:sz w:val="24"/>
        </w:rPr>
        <w:t>es,15</w:t>
      </w:r>
      <w:r>
        <w:rPr>
          <w:rFonts w:ascii="Calibri"/>
          <w:spacing w:val="-2"/>
          <w:sz w:val="24"/>
        </w:rPr>
        <w:t>Marks)</w:t>
      </w:r>
    </w:p>
    <w:p w:rsidR="00137A0A" w:rsidRDefault="0055706A">
      <w:pPr>
        <w:pStyle w:val="BodyText"/>
        <w:ind w:left="1280" w:right="847"/>
        <w:jc w:val="both"/>
        <w:rPr>
          <w:rFonts w:ascii="Calibri"/>
        </w:rPr>
      </w:pPr>
      <w:r>
        <w:rPr>
          <w:rFonts w:ascii="Calibri"/>
        </w:rPr>
        <w:t>The Evolving Role of Software, Software Characteristics, Changing Nature of Software, Software Engineering as a Layered Technology, SDLC model (Waterfall, iterative and incremental, prototype, Agile), Characteristics and Components of SRS, Soft</w:t>
      </w:r>
      <w:r>
        <w:rPr>
          <w:rFonts w:ascii="Calibri"/>
        </w:rPr>
        <w:t>ware Design Concepts,SoftwareTestingFundamentals-Systemtesting,Black-BoxTesting,White-Box Testing, basis path Testing, Quality Concepts, Software Quality Assurance</w:t>
      </w:r>
    </w:p>
    <w:p w:rsidR="00137A0A" w:rsidRDefault="00137A0A">
      <w:pPr>
        <w:jc w:val="both"/>
        <w:rPr>
          <w:rFonts w:ascii="Calibri"/>
        </w:rPr>
        <w:sectPr w:rsidR="00137A0A">
          <w:pgSz w:w="12240" w:h="15840"/>
          <w:pgMar w:top="940" w:right="600" w:bottom="1140" w:left="880" w:header="0" w:footer="882" w:gutter="0"/>
          <w:cols w:space="720"/>
        </w:sectPr>
      </w:pPr>
    </w:p>
    <w:p w:rsidR="00137A0A" w:rsidRDefault="0055706A">
      <w:pPr>
        <w:pStyle w:val="Heading9"/>
        <w:spacing w:before="30"/>
        <w:ind w:left="560"/>
        <w:rPr>
          <w:rFonts w:ascii="Calibri"/>
        </w:rPr>
      </w:pPr>
      <w:r>
        <w:rPr>
          <w:rFonts w:ascii="Calibri"/>
        </w:rPr>
        <w:lastRenderedPageBreak/>
        <w:t>Suggested</w:t>
      </w:r>
      <w:r>
        <w:rPr>
          <w:rFonts w:ascii="Calibri"/>
          <w:spacing w:val="-2"/>
        </w:rPr>
        <w:t>Readings:</w:t>
      </w:r>
    </w:p>
    <w:p w:rsidR="00137A0A" w:rsidRDefault="0055706A">
      <w:pPr>
        <w:pStyle w:val="ListParagraph"/>
        <w:numPr>
          <w:ilvl w:val="0"/>
          <w:numId w:val="319"/>
        </w:numPr>
        <w:tabs>
          <w:tab w:val="left" w:pos="1280"/>
          <w:tab w:val="left" w:pos="7761"/>
          <w:tab w:val="left" w:pos="9119"/>
        </w:tabs>
        <w:ind w:right="850"/>
        <w:rPr>
          <w:rFonts w:ascii="Calibri"/>
          <w:sz w:val="24"/>
        </w:rPr>
      </w:pPr>
      <w:r>
        <w:rPr>
          <w:rFonts w:ascii="Calibri"/>
          <w:sz w:val="24"/>
        </w:rPr>
        <w:t xml:space="preserve">R. Elmasri, S.B. Navathe, Fundamentals of Database Systems </w:t>
      </w:r>
      <w:r>
        <w:rPr>
          <w:rFonts w:ascii="Calibri"/>
          <w:sz w:val="24"/>
        </w:rPr>
        <w:t>6th</w:t>
      </w:r>
      <w:r>
        <w:rPr>
          <w:rFonts w:ascii="Calibri"/>
          <w:sz w:val="24"/>
        </w:rPr>
        <w:tab/>
      </w:r>
      <w:r>
        <w:rPr>
          <w:rFonts w:ascii="Calibri"/>
          <w:spacing w:val="-2"/>
          <w:sz w:val="24"/>
        </w:rPr>
        <w:t>Edition,</w:t>
      </w:r>
      <w:r>
        <w:rPr>
          <w:rFonts w:ascii="Calibri"/>
          <w:sz w:val="24"/>
        </w:rPr>
        <w:tab/>
      </w:r>
      <w:r>
        <w:rPr>
          <w:rFonts w:ascii="Calibri"/>
          <w:spacing w:val="-2"/>
          <w:sz w:val="24"/>
        </w:rPr>
        <w:t xml:space="preserve">Pearson </w:t>
      </w:r>
      <w:r>
        <w:rPr>
          <w:rFonts w:ascii="Calibri"/>
          <w:sz w:val="24"/>
        </w:rPr>
        <w:t>Education, 2010.</w:t>
      </w:r>
    </w:p>
    <w:p w:rsidR="00137A0A" w:rsidRDefault="0055706A">
      <w:pPr>
        <w:pStyle w:val="ListParagraph"/>
        <w:numPr>
          <w:ilvl w:val="0"/>
          <w:numId w:val="319"/>
        </w:numPr>
        <w:tabs>
          <w:tab w:val="left" w:pos="1279"/>
        </w:tabs>
        <w:ind w:left="1279" w:hanging="359"/>
        <w:rPr>
          <w:rFonts w:ascii="Calibri"/>
          <w:sz w:val="24"/>
        </w:rPr>
      </w:pPr>
      <w:r>
        <w:rPr>
          <w:rFonts w:ascii="Calibri"/>
          <w:sz w:val="24"/>
        </w:rPr>
        <w:t>R.Ramakrishanan,J.Gehrke,DatabaseManagementSystems3rdEdition,McGraw-</w:t>
      </w:r>
      <w:r>
        <w:rPr>
          <w:rFonts w:ascii="Calibri"/>
          <w:spacing w:val="-4"/>
          <w:sz w:val="24"/>
        </w:rPr>
        <w:t>Hill</w:t>
      </w:r>
    </w:p>
    <w:p w:rsidR="00137A0A" w:rsidRDefault="0055706A">
      <w:pPr>
        <w:pStyle w:val="ListParagraph"/>
        <w:numPr>
          <w:ilvl w:val="0"/>
          <w:numId w:val="319"/>
        </w:numPr>
        <w:tabs>
          <w:tab w:val="left" w:pos="1280"/>
          <w:tab w:val="left" w:pos="8481"/>
        </w:tabs>
        <w:ind w:right="1528"/>
        <w:rPr>
          <w:rFonts w:ascii="Calibri"/>
          <w:sz w:val="24"/>
        </w:rPr>
      </w:pPr>
      <w:r>
        <w:rPr>
          <w:rFonts w:ascii="Calibri"/>
          <w:sz w:val="24"/>
        </w:rPr>
        <w:t>A. Silberschatz, H.F. Korth, S. Sudarshan, Database System Concepts 6th</w:t>
      </w:r>
      <w:r>
        <w:rPr>
          <w:rFonts w:ascii="Calibri"/>
          <w:sz w:val="24"/>
        </w:rPr>
        <w:tab/>
      </w:r>
      <w:r>
        <w:rPr>
          <w:rFonts w:ascii="Calibri"/>
          <w:spacing w:val="-2"/>
          <w:sz w:val="24"/>
        </w:rPr>
        <w:t xml:space="preserve">Edition, </w:t>
      </w:r>
      <w:r>
        <w:rPr>
          <w:rFonts w:ascii="Calibri"/>
          <w:sz w:val="24"/>
        </w:rPr>
        <w:t>McGraw Hill, 2010.</w:t>
      </w:r>
    </w:p>
    <w:p w:rsidR="00137A0A" w:rsidRDefault="0055706A">
      <w:pPr>
        <w:pStyle w:val="ListParagraph"/>
        <w:numPr>
          <w:ilvl w:val="0"/>
          <w:numId w:val="319"/>
        </w:numPr>
        <w:tabs>
          <w:tab w:val="left" w:pos="1280"/>
        </w:tabs>
        <w:ind w:right="856"/>
        <w:rPr>
          <w:rFonts w:ascii="Calibri"/>
          <w:sz w:val="24"/>
        </w:rPr>
      </w:pPr>
      <w:r>
        <w:rPr>
          <w:rFonts w:ascii="Calibri"/>
          <w:sz w:val="24"/>
        </w:rPr>
        <w:t>R. Elmasri, S.B. Navathe Database Systems Mod</w:t>
      </w:r>
      <w:r>
        <w:rPr>
          <w:rFonts w:ascii="Calibri"/>
          <w:sz w:val="24"/>
        </w:rPr>
        <w:t>els, Languages, Design and applicationProgramming, 6th Edition, Pearson Education,2013.</w:t>
      </w:r>
    </w:p>
    <w:p w:rsidR="00137A0A" w:rsidRDefault="0055706A">
      <w:pPr>
        <w:pStyle w:val="ListParagraph"/>
        <w:numPr>
          <w:ilvl w:val="0"/>
          <w:numId w:val="319"/>
        </w:numPr>
        <w:tabs>
          <w:tab w:val="left" w:pos="1279"/>
        </w:tabs>
        <w:spacing w:line="293" w:lineRule="exact"/>
        <w:ind w:left="1279" w:hanging="359"/>
        <w:rPr>
          <w:rFonts w:ascii="Calibri" w:hAnsi="Calibri"/>
          <w:sz w:val="24"/>
        </w:rPr>
      </w:pPr>
      <w:r>
        <w:rPr>
          <w:rFonts w:ascii="Calibri" w:hAnsi="Calibri"/>
          <w:sz w:val="24"/>
        </w:rPr>
        <w:t>BaronSchwartz,HighPerformanceMySQL,O’Reilly,</w:t>
      </w:r>
      <w:r>
        <w:rPr>
          <w:rFonts w:ascii="Calibri" w:hAnsi="Calibri"/>
          <w:spacing w:val="-4"/>
          <w:sz w:val="24"/>
        </w:rPr>
        <w:t>2012</w:t>
      </w:r>
    </w:p>
    <w:p w:rsidR="00137A0A" w:rsidRDefault="0055706A">
      <w:pPr>
        <w:pStyle w:val="ListParagraph"/>
        <w:numPr>
          <w:ilvl w:val="0"/>
          <w:numId w:val="319"/>
        </w:numPr>
        <w:tabs>
          <w:tab w:val="left" w:pos="1279"/>
        </w:tabs>
        <w:spacing w:before="2"/>
        <w:ind w:left="1279" w:hanging="359"/>
        <w:rPr>
          <w:rFonts w:ascii="Calibri"/>
          <w:sz w:val="24"/>
        </w:rPr>
      </w:pPr>
      <w:r>
        <w:rPr>
          <w:rFonts w:ascii="Calibri"/>
          <w:sz w:val="24"/>
        </w:rPr>
        <w:t>VikramVaswani,TheCompleteReferenceMySQL,McGrawHillEducations,</w:t>
      </w:r>
      <w:r>
        <w:rPr>
          <w:rFonts w:ascii="Calibri"/>
          <w:spacing w:val="-4"/>
          <w:sz w:val="24"/>
        </w:rPr>
        <w:t>2004</w:t>
      </w:r>
    </w:p>
    <w:p w:rsidR="00137A0A" w:rsidRDefault="0055706A">
      <w:pPr>
        <w:pStyle w:val="ListParagraph"/>
        <w:numPr>
          <w:ilvl w:val="0"/>
          <w:numId w:val="319"/>
        </w:numPr>
        <w:tabs>
          <w:tab w:val="left" w:pos="1280"/>
        </w:tabs>
        <w:ind w:right="1009"/>
        <w:rPr>
          <w:rFonts w:ascii="Calibri" w:hAnsi="Calibri"/>
          <w:sz w:val="24"/>
        </w:rPr>
      </w:pPr>
      <w:r>
        <w:rPr>
          <w:rFonts w:ascii="Calibri" w:hAnsi="Calibri"/>
          <w:sz w:val="24"/>
        </w:rPr>
        <w:t>R.S.Pressman,SoftwareEngineering:APractitioner‘s</w:t>
      </w:r>
      <w:r>
        <w:rPr>
          <w:rFonts w:ascii="Calibri" w:hAnsi="Calibri"/>
          <w:sz w:val="24"/>
        </w:rPr>
        <w:t>Approach(7thEdition),McGraw- Hill,2009</w:t>
      </w:r>
    </w:p>
    <w:p w:rsidR="00137A0A" w:rsidRDefault="0055706A">
      <w:pPr>
        <w:pStyle w:val="ListParagraph"/>
        <w:numPr>
          <w:ilvl w:val="0"/>
          <w:numId w:val="319"/>
        </w:numPr>
        <w:tabs>
          <w:tab w:val="left" w:pos="1279"/>
        </w:tabs>
        <w:spacing w:line="293" w:lineRule="exact"/>
        <w:ind w:left="1279" w:hanging="359"/>
        <w:rPr>
          <w:rFonts w:ascii="Calibri"/>
          <w:sz w:val="24"/>
        </w:rPr>
      </w:pPr>
      <w:r>
        <w:rPr>
          <w:rFonts w:ascii="Calibri"/>
          <w:sz w:val="24"/>
        </w:rPr>
        <w:t>P.Jalote,AnIntegratedApproachtoSoftwareEngineering(2ndEdition),</w:t>
      </w:r>
      <w:r>
        <w:rPr>
          <w:rFonts w:ascii="Calibri"/>
          <w:spacing w:val="-2"/>
          <w:sz w:val="24"/>
        </w:rPr>
        <w:t>Narosa</w:t>
      </w:r>
    </w:p>
    <w:p w:rsidR="00137A0A" w:rsidRDefault="0055706A">
      <w:pPr>
        <w:pStyle w:val="ListParagraph"/>
        <w:numPr>
          <w:ilvl w:val="0"/>
          <w:numId w:val="319"/>
        </w:numPr>
        <w:tabs>
          <w:tab w:val="left" w:pos="1279"/>
        </w:tabs>
        <w:ind w:left="1279" w:hanging="359"/>
        <w:rPr>
          <w:rFonts w:ascii="Calibri"/>
          <w:sz w:val="24"/>
        </w:rPr>
      </w:pPr>
      <w:r>
        <w:rPr>
          <w:rFonts w:ascii="Calibri"/>
          <w:sz w:val="24"/>
        </w:rPr>
        <w:t>PublishingHouse,</w:t>
      </w:r>
      <w:r>
        <w:rPr>
          <w:rFonts w:ascii="Calibri"/>
          <w:spacing w:val="-4"/>
          <w:sz w:val="24"/>
        </w:rPr>
        <w:t>2003</w:t>
      </w:r>
    </w:p>
    <w:p w:rsidR="00137A0A" w:rsidRDefault="0055706A">
      <w:pPr>
        <w:pStyle w:val="ListParagraph"/>
        <w:numPr>
          <w:ilvl w:val="0"/>
          <w:numId w:val="319"/>
        </w:numPr>
        <w:tabs>
          <w:tab w:val="left" w:pos="1278"/>
          <w:tab w:val="left" w:pos="1280"/>
        </w:tabs>
        <w:ind w:right="1090"/>
        <w:rPr>
          <w:rFonts w:ascii="Calibri"/>
          <w:sz w:val="24"/>
        </w:rPr>
      </w:pPr>
      <w:r>
        <w:rPr>
          <w:rFonts w:ascii="Calibri"/>
          <w:sz w:val="24"/>
        </w:rPr>
        <w:t>K.K.AggarwalandY.Singh,SoftwareEngineering(2ndEdition),NewAgeInternational Publishers, 2008</w:t>
      </w:r>
    </w:p>
    <w:p w:rsidR="00137A0A" w:rsidRDefault="0055706A">
      <w:pPr>
        <w:pStyle w:val="ListParagraph"/>
        <w:numPr>
          <w:ilvl w:val="0"/>
          <w:numId w:val="319"/>
        </w:numPr>
        <w:tabs>
          <w:tab w:val="left" w:pos="1278"/>
        </w:tabs>
        <w:spacing w:line="293" w:lineRule="exact"/>
        <w:ind w:left="1278" w:hanging="358"/>
        <w:rPr>
          <w:rFonts w:ascii="Calibri"/>
          <w:sz w:val="24"/>
        </w:rPr>
      </w:pPr>
      <w:r>
        <w:rPr>
          <w:rFonts w:ascii="Calibri"/>
          <w:sz w:val="24"/>
        </w:rPr>
        <w:t>I.Sommerville,SoftwareEngineering</w:t>
      </w:r>
      <w:r>
        <w:rPr>
          <w:rFonts w:ascii="Calibri"/>
          <w:sz w:val="24"/>
        </w:rPr>
        <w:t>(8thedition),AddisonWesley,</w:t>
      </w:r>
      <w:r>
        <w:rPr>
          <w:rFonts w:ascii="Calibri"/>
          <w:spacing w:val="-4"/>
          <w:sz w:val="24"/>
        </w:rPr>
        <w:t>2006</w:t>
      </w:r>
    </w:p>
    <w:p w:rsidR="00137A0A" w:rsidRDefault="0055706A">
      <w:pPr>
        <w:pStyle w:val="ListParagraph"/>
        <w:numPr>
          <w:ilvl w:val="0"/>
          <w:numId w:val="319"/>
        </w:numPr>
        <w:tabs>
          <w:tab w:val="left" w:pos="1278"/>
        </w:tabs>
        <w:ind w:left="1278" w:hanging="358"/>
        <w:rPr>
          <w:rFonts w:ascii="Calibri"/>
          <w:sz w:val="24"/>
        </w:rPr>
      </w:pPr>
      <w:r>
        <w:rPr>
          <w:rFonts w:ascii="Calibri"/>
          <w:sz w:val="24"/>
        </w:rPr>
        <w:t>D.Bell,SoftwareEngineeringforStudents(4thEdition),Addison-Wesley,</w:t>
      </w:r>
      <w:r>
        <w:rPr>
          <w:rFonts w:ascii="Calibri"/>
          <w:spacing w:val="-4"/>
          <w:sz w:val="24"/>
        </w:rPr>
        <w:t>2005</w:t>
      </w:r>
    </w:p>
    <w:p w:rsidR="00137A0A" w:rsidRDefault="0055706A">
      <w:pPr>
        <w:pStyle w:val="ListParagraph"/>
        <w:numPr>
          <w:ilvl w:val="0"/>
          <w:numId w:val="319"/>
        </w:numPr>
        <w:tabs>
          <w:tab w:val="left" w:pos="1278"/>
          <w:tab w:val="left" w:pos="1280"/>
        </w:tabs>
        <w:ind w:right="851"/>
        <w:rPr>
          <w:rFonts w:ascii="Calibri"/>
          <w:sz w:val="24"/>
        </w:rPr>
      </w:pPr>
      <w:r>
        <w:rPr>
          <w:rFonts w:ascii="Calibri"/>
          <w:sz w:val="24"/>
        </w:rPr>
        <w:t xml:space="preserve">R.Mall,FundamentalsofSoftwareEngineering(2ndEdition),Prentice-HallofIndia, </w:t>
      </w:r>
      <w:r>
        <w:rPr>
          <w:rFonts w:ascii="Calibri"/>
          <w:spacing w:val="-4"/>
          <w:sz w:val="24"/>
        </w:rPr>
        <w:t>2004</w:t>
      </w:r>
    </w:p>
    <w:p w:rsidR="00137A0A" w:rsidRDefault="0055706A">
      <w:pPr>
        <w:pStyle w:val="Heading9"/>
        <w:spacing w:before="292"/>
        <w:ind w:left="560" w:right="833"/>
        <w:rPr>
          <w:rFonts w:ascii="Calibri"/>
        </w:rPr>
      </w:pPr>
      <w:r>
        <w:rPr>
          <w:rFonts w:ascii="Calibri"/>
        </w:rPr>
        <w:t>CSCMAJ2014LAB</w:t>
      </w:r>
      <w:r>
        <w:rPr>
          <w:rFonts w:ascii="Calibri"/>
          <w:b w:val="0"/>
        </w:rPr>
        <w:t>:</w:t>
      </w:r>
      <w:r>
        <w:rPr>
          <w:rFonts w:ascii="Calibri"/>
        </w:rPr>
        <w:t>DatabaseManagementSystem(DBMS)andConceptofSoftware Engineeri</w:t>
      </w:r>
      <w:r>
        <w:rPr>
          <w:rFonts w:ascii="Calibri"/>
        </w:rPr>
        <w:t>ng LAB</w:t>
      </w:r>
    </w:p>
    <w:p w:rsidR="00137A0A" w:rsidRDefault="0055706A">
      <w:pPr>
        <w:pStyle w:val="BodyText"/>
        <w:spacing w:before="2"/>
        <w:ind w:left="560"/>
        <w:rPr>
          <w:rFonts w:ascii="Calibri"/>
        </w:rPr>
      </w:pPr>
      <w:r>
        <w:rPr>
          <w:rFonts w:ascii="Calibri"/>
        </w:rPr>
        <w:t>Createandusethefollowingdatabaseschematoanswerthegiven</w:t>
      </w:r>
      <w:r>
        <w:rPr>
          <w:rFonts w:ascii="Calibri"/>
          <w:spacing w:val="-2"/>
        </w:rPr>
        <w:t xml:space="preserve"> queries.</w:t>
      </w:r>
    </w:p>
    <w:p w:rsidR="00137A0A" w:rsidRDefault="00137A0A">
      <w:pPr>
        <w:pStyle w:val="BodyText"/>
        <w:spacing w:before="49"/>
        <w:rPr>
          <w:rFonts w:ascii="Calibri"/>
          <w:sz w:val="20"/>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20"/>
        <w:gridCol w:w="1880"/>
        <w:gridCol w:w="982"/>
        <w:gridCol w:w="800"/>
        <w:gridCol w:w="1404"/>
      </w:tblGrid>
      <w:tr w:rsidR="00137A0A">
        <w:trPr>
          <w:trHeight w:val="316"/>
        </w:trPr>
        <w:tc>
          <w:tcPr>
            <w:tcW w:w="6386" w:type="dxa"/>
            <w:gridSpan w:val="5"/>
          </w:tcPr>
          <w:p w:rsidR="00137A0A" w:rsidRDefault="0055706A">
            <w:pPr>
              <w:pStyle w:val="TableParagraph"/>
              <w:spacing w:before="23" w:line="273" w:lineRule="exact"/>
              <w:ind w:left="4"/>
              <w:rPr>
                <w:rFonts w:ascii="Calibri"/>
                <w:sz w:val="24"/>
              </w:rPr>
            </w:pPr>
            <w:r>
              <w:rPr>
                <w:rFonts w:ascii="Calibri"/>
                <w:w w:val="85"/>
                <w:sz w:val="24"/>
              </w:rPr>
              <w:t>EMPLOYEE</w:t>
            </w:r>
            <w:r>
              <w:rPr>
                <w:rFonts w:ascii="Calibri"/>
                <w:spacing w:val="-2"/>
                <w:sz w:val="24"/>
              </w:rPr>
              <w:t>Schema</w:t>
            </w:r>
          </w:p>
        </w:tc>
      </w:tr>
      <w:tr w:rsidR="00137A0A">
        <w:trPr>
          <w:trHeight w:val="318"/>
        </w:trPr>
        <w:tc>
          <w:tcPr>
            <w:tcW w:w="1320" w:type="dxa"/>
          </w:tcPr>
          <w:p w:rsidR="00137A0A" w:rsidRDefault="0055706A">
            <w:pPr>
              <w:pStyle w:val="TableParagraph"/>
              <w:spacing w:before="25" w:line="273" w:lineRule="exact"/>
              <w:ind w:left="4"/>
              <w:rPr>
                <w:rFonts w:ascii="Calibri"/>
                <w:sz w:val="24"/>
              </w:rPr>
            </w:pPr>
            <w:r>
              <w:rPr>
                <w:rFonts w:ascii="Calibri"/>
                <w:spacing w:val="-2"/>
                <w:sz w:val="24"/>
              </w:rPr>
              <w:t>Field</w:t>
            </w:r>
          </w:p>
        </w:tc>
        <w:tc>
          <w:tcPr>
            <w:tcW w:w="1880" w:type="dxa"/>
          </w:tcPr>
          <w:p w:rsidR="00137A0A" w:rsidRDefault="0055706A">
            <w:pPr>
              <w:pStyle w:val="TableParagraph"/>
              <w:spacing w:before="25" w:line="273" w:lineRule="exact"/>
              <w:ind w:left="4"/>
              <w:rPr>
                <w:rFonts w:ascii="Calibri"/>
                <w:sz w:val="24"/>
              </w:rPr>
            </w:pPr>
            <w:r>
              <w:rPr>
                <w:rFonts w:ascii="Calibri"/>
                <w:spacing w:val="-4"/>
                <w:sz w:val="24"/>
              </w:rPr>
              <w:t>Type</w:t>
            </w:r>
          </w:p>
        </w:tc>
        <w:tc>
          <w:tcPr>
            <w:tcW w:w="1782" w:type="dxa"/>
            <w:gridSpan w:val="2"/>
          </w:tcPr>
          <w:p w:rsidR="00137A0A" w:rsidRDefault="0055706A">
            <w:pPr>
              <w:pStyle w:val="TableParagraph"/>
              <w:spacing w:before="25" w:line="273" w:lineRule="exact"/>
              <w:ind w:left="4"/>
              <w:rPr>
                <w:rFonts w:ascii="Calibri"/>
                <w:sz w:val="24"/>
              </w:rPr>
            </w:pPr>
            <w:r>
              <w:rPr>
                <w:rFonts w:ascii="Calibri"/>
                <w:sz w:val="24"/>
              </w:rPr>
              <w:t>NULL</w:t>
            </w:r>
            <w:r>
              <w:rPr>
                <w:rFonts w:ascii="Calibri"/>
                <w:spacing w:val="-5"/>
                <w:sz w:val="24"/>
              </w:rPr>
              <w:t xml:space="preserve"> KEY</w:t>
            </w:r>
          </w:p>
        </w:tc>
        <w:tc>
          <w:tcPr>
            <w:tcW w:w="1404" w:type="dxa"/>
          </w:tcPr>
          <w:p w:rsidR="00137A0A" w:rsidRDefault="0055706A">
            <w:pPr>
              <w:pStyle w:val="TableParagraph"/>
              <w:spacing w:before="25" w:line="273" w:lineRule="exact"/>
              <w:ind w:left="3"/>
              <w:rPr>
                <w:rFonts w:ascii="Calibri"/>
                <w:sz w:val="24"/>
              </w:rPr>
            </w:pPr>
            <w:r>
              <w:rPr>
                <w:rFonts w:ascii="Calibri"/>
                <w:spacing w:val="-2"/>
                <w:sz w:val="24"/>
              </w:rPr>
              <w:t>DEFAULT</w:t>
            </w:r>
          </w:p>
        </w:tc>
      </w:tr>
      <w:tr w:rsidR="00137A0A">
        <w:trPr>
          <w:trHeight w:val="292"/>
        </w:trPr>
        <w:tc>
          <w:tcPr>
            <w:tcW w:w="1320" w:type="dxa"/>
          </w:tcPr>
          <w:p w:rsidR="00137A0A" w:rsidRDefault="0055706A">
            <w:pPr>
              <w:pStyle w:val="TableParagraph"/>
              <w:spacing w:line="272" w:lineRule="exact"/>
              <w:ind w:left="4"/>
              <w:rPr>
                <w:rFonts w:ascii="Calibri"/>
                <w:sz w:val="24"/>
              </w:rPr>
            </w:pPr>
            <w:r>
              <w:rPr>
                <w:rFonts w:ascii="Calibri"/>
                <w:spacing w:val="-5"/>
                <w:sz w:val="24"/>
              </w:rPr>
              <w:t>Eno</w:t>
            </w:r>
          </w:p>
        </w:tc>
        <w:tc>
          <w:tcPr>
            <w:tcW w:w="1880" w:type="dxa"/>
          </w:tcPr>
          <w:p w:rsidR="00137A0A" w:rsidRDefault="0055706A">
            <w:pPr>
              <w:pStyle w:val="TableParagraph"/>
              <w:spacing w:line="272" w:lineRule="exact"/>
              <w:ind w:left="4"/>
              <w:rPr>
                <w:rFonts w:ascii="Calibri"/>
                <w:sz w:val="24"/>
              </w:rPr>
            </w:pPr>
            <w:r>
              <w:rPr>
                <w:rFonts w:ascii="Calibri"/>
                <w:spacing w:val="-2"/>
                <w:sz w:val="24"/>
              </w:rPr>
              <w:t>Char(3)</w:t>
            </w:r>
          </w:p>
        </w:tc>
        <w:tc>
          <w:tcPr>
            <w:tcW w:w="982" w:type="dxa"/>
          </w:tcPr>
          <w:p w:rsidR="00137A0A" w:rsidRDefault="0055706A">
            <w:pPr>
              <w:pStyle w:val="TableParagraph"/>
              <w:spacing w:line="272" w:lineRule="exact"/>
              <w:ind w:left="4"/>
              <w:rPr>
                <w:rFonts w:ascii="Calibri"/>
                <w:sz w:val="24"/>
              </w:rPr>
            </w:pPr>
            <w:r>
              <w:rPr>
                <w:rFonts w:ascii="Calibri"/>
                <w:spacing w:val="-5"/>
                <w:sz w:val="24"/>
              </w:rPr>
              <w:t>NO</w:t>
            </w:r>
          </w:p>
        </w:tc>
        <w:tc>
          <w:tcPr>
            <w:tcW w:w="800" w:type="dxa"/>
          </w:tcPr>
          <w:p w:rsidR="00137A0A" w:rsidRDefault="0055706A">
            <w:pPr>
              <w:pStyle w:val="TableParagraph"/>
              <w:spacing w:line="272" w:lineRule="exact"/>
              <w:ind w:left="3"/>
              <w:rPr>
                <w:rFonts w:ascii="Calibri"/>
                <w:sz w:val="24"/>
              </w:rPr>
            </w:pPr>
            <w:r>
              <w:rPr>
                <w:rFonts w:ascii="Calibri"/>
                <w:spacing w:val="-5"/>
                <w:sz w:val="24"/>
              </w:rPr>
              <w:t>PRI</w:t>
            </w:r>
          </w:p>
        </w:tc>
        <w:tc>
          <w:tcPr>
            <w:tcW w:w="1404" w:type="dxa"/>
          </w:tcPr>
          <w:p w:rsidR="00137A0A" w:rsidRDefault="0055706A">
            <w:pPr>
              <w:pStyle w:val="TableParagraph"/>
              <w:spacing w:line="272" w:lineRule="exact"/>
              <w:ind w:left="3"/>
              <w:rPr>
                <w:rFonts w:ascii="Calibri"/>
                <w:sz w:val="24"/>
              </w:rPr>
            </w:pPr>
            <w:r>
              <w:rPr>
                <w:rFonts w:ascii="Calibri"/>
                <w:spacing w:val="-5"/>
                <w:sz w:val="24"/>
              </w:rPr>
              <w:t>NIL</w:t>
            </w:r>
          </w:p>
        </w:tc>
      </w:tr>
      <w:tr w:rsidR="00137A0A">
        <w:trPr>
          <w:trHeight w:val="292"/>
        </w:trPr>
        <w:tc>
          <w:tcPr>
            <w:tcW w:w="1320" w:type="dxa"/>
          </w:tcPr>
          <w:p w:rsidR="00137A0A" w:rsidRDefault="0055706A">
            <w:pPr>
              <w:pStyle w:val="TableParagraph"/>
              <w:spacing w:line="272" w:lineRule="exact"/>
              <w:ind w:left="4"/>
              <w:rPr>
                <w:rFonts w:ascii="Calibri"/>
                <w:sz w:val="24"/>
              </w:rPr>
            </w:pPr>
            <w:r>
              <w:rPr>
                <w:rFonts w:ascii="Calibri"/>
                <w:spacing w:val="-2"/>
                <w:sz w:val="24"/>
              </w:rPr>
              <w:t>Ename</w:t>
            </w:r>
          </w:p>
        </w:tc>
        <w:tc>
          <w:tcPr>
            <w:tcW w:w="1880" w:type="dxa"/>
          </w:tcPr>
          <w:p w:rsidR="00137A0A" w:rsidRDefault="0055706A">
            <w:pPr>
              <w:pStyle w:val="TableParagraph"/>
              <w:spacing w:line="272" w:lineRule="exact"/>
              <w:ind w:left="4"/>
              <w:rPr>
                <w:rFonts w:ascii="Calibri"/>
                <w:sz w:val="24"/>
              </w:rPr>
            </w:pPr>
            <w:r>
              <w:rPr>
                <w:rFonts w:ascii="Calibri"/>
                <w:spacing w:val="-2"/>
                <w:sz w:val="24"/>
              </w:rPr>
              <w:t>Varchar(50)</w:t>
            </w:r>
          </w:p>
        </w:tc>
        <w:tc>
          <w:tcPr>
            <w:tcW w:w="982" w:type="dxa"/>
          </w:tcPr>
          <w:p w:rsidR="00137A0A" w:rsidRDefault="0055706A">
            <w:pPr>
              <w:pStyle w:val="TableParagraph"/>
              <w:spacing w:line="272" w:lineRule="exact"/>
              <w:ind w:left="4"/>
              <w:rPr>
                <w:rFonts w:ascii="Calibri"/>
                <w:sz w:val="24"/>
              </w:rPr>
            </w:pPr>
            <w:r>
              <w:rPr>
                <w:rFonts w:ascii="Calibri"/>
                <w:spacing w:val="-5"/>
                <w:sz w:val="24"/>
              </w:rPr>
              <w:t>NO</w:t>
            </w:r>
          </w:p>
        </w:tc>
        <w:tc>
          <w:tcPr>
            <w:tcW w:w="800" w:type="dxa"/>
          </w:tcPr>
          <w:p w:rsidR="00137A0A" w:rsidRDefault="00137A0A">
            <w:pPr>
              <w:pStyle w:val="TableParagraph"/>
              <w:rPr>
                <w:sz w:val="20"/>
              </w:rPr>
            </w:pPr>
          </w:p>
        </w:tc>
        <w:tc>
          <w:tcPr>
            <w:tcW w:w="1404" w:type="dxa"/>
          </w:tcPr>
          <w:p w:rsidR="00137A0A" w:rsidRDefault="0055706A">
            <w:pPr>
              <w:pStyle w:val="TableParagraph"/>
              <w:spacing w:line="272" w:lineRule="exact"/>
              <w:ind w:left="3"/>
              <w:rPr>
                <w:rFonts w:ascii="Calibri"/>
                <w:sz w:val="24"/>
              </w:rPr>
            </w:pPr>
            <w:r>
              <w:rPr>
                <w:rFonts w:ascii="Calibri"/>
                <w:spacing w:val="-5"/>
                <w:sz w:val="24"/>
              </w:rPr>
              <w:t>NIL</w:t>
            </w:r>
          </w:p>
        </w:tc>
      </w:tr>
      <w:tr w:rsidR="00137A0A">
        <w:trPr>
          <w:trHeight w:val="294"/>
        </w:trPr>
        <w:tc>
          <w:tcPr>
            <w:tcW w:w="1320" w:type="dxa"/>
          </w:tcPr>
          <w:p w:rsidR="00137A0A" w:rsidRDefault="0055706A">
            <w:pPr>
              <w:pStyle w:val="TableParagraph"/>
              <w:spacing w:before="1" w:line="273" w:lineRule="exact"/>
              <w:ind w:left="4"/>
              <w:rPr>
                <w:rFonts w:ascii="Calibri"/>
                <w:sz w:val="24"/>
              </w:rPr>
            </w:pPr>
            <w:r>
              <w:rPr>
                <w:rFonts w:ascii="Calibri"/>
                <w:spacing w:val="-2"/>
                <w:sz w:val="24"/>
              </w:rPr>
              <w:t>Job_type</w:t>
            </w:r>
          </w:p>
        </w:tc>
        <w:tc>
          <w:tcPr>
            <w:tcW w:w="1880" w:type="dxa"/>
          </w:tcPr>
          <w:p w:rsidR="00137A0A" w:rsidRDefault="0055706A">
            <w:pPr>
              <w:pStyle w:val="TableParagraph"/>
              <w:spacing w:before="1" w:line="273" w:lineRule="exact"/>
              <w:ind w:left="4"/>
              <w:rPr>
                <w:rFonts w:ascii="Calibri"/>
                <w:sz w:val="24"/>
              </w:rPr>
            </w:pPr>
            <w:r>
              <w:rPr>
                <w:rFonts w:ascii="Calibri"/>
                <w:spacing w:val="-2"/>
                <w:sz w:val="24"/>
              </w:rPr>
              <w:t>Varchar(50)</w:t>
            </w:r>
          </w:p>
        </w:tc>
        <w:tc>
          <w:tcPr>
            <w:tcW w:w="982" w:type="dxa"/>
          </w:tcPr>
          <w:p w:rsidR="00137A0A" w:rsidRDefault="0055706A">
            <w:pPr>
              <w:pStyle w:val="TableParagraph"/>
              <w:spacing w:before="1" w:line="273" w:lineRule="exact"/>
              <w:ind w:left="4"/>
              <w:rPr>
                <w:rFonts w:ascii="Calibri"/>
                <w:sz w:val="24"/>
              </w:rPr>
            </w:pPr>
            <w:r>
              <w:rPr>
                <w:rFonts w:ascii="Calibri"/>
                <w:spacing w:val="-5"/>
                <w:sz w:val="24"/>
              </w:rPr>
              <w:t>NO</w:t>
            </w:r>
          </w:p>
        </w:tc>
        <w:tc>
          <w:tcPr>
            <w:tcW w:w="800" w:type="dxa"/>
          </w:tcPr>
          <w:p w:rsidR="00137A0A" w:rsidRDefault="00137A0A">
            <w:pPr>
              <w:pStyle w:val="TableParagraph"/>
            </w:pPr>
          </w:p>
        </w:tc>
        <w:tc>
          <w:tcPr>
            <w:tcW w:w="1404" w:type="dxa"/>
          </w:tcPr>
          <w:p w:rsidR="00137A0A" w:rsidRDefault="0055706A">
            <w:pPr>
              <w:pStyle w:val="TableParagraph"/>
              <w:spacing w:before="1" w:line="273" w:lineRule="exact"/>
              <w:ind w:left="3"/>
              <w:rPr>
                <w:rFonts w:ascii="Calibri"/>
                <w:sz w:val="24"/>
              </w:rPr>
            </w:pPr>
            <w:r>
              <w:rPr>
                <w:rFonts w:ascii="Calibri"/>
                <w:spacing w:val="-5"/>
                <w:sz w:val="24"/>
              </w:rPr>
              <w:t>NIL</w:t>
            </w:r>
          </w:p>
        </w:tc>
      </w:tr>
      <w:tr w:rsidR="00137A0A">
        <w:trPr>
          <w:trHeight w:val="294"/>
        </w:trPr>
        <w:tc>
          <w:tcPr>
            <w:tcW w:w="1320" w:type="dxa"/>
          </w:tcPr>
          <w:p w:rsidR="00137A0A" w:rsidRDefault="0055706A">
            <w:pPr>
              <w:pStyle w:val="TableParagraph"/>
              <w:spacing w:before="1" w:line="273" w:lineRule="exact"/>
              <w:ind w:left="4"/>
              <w:rPr>
                <w:rFonts w:ascii="Calibri"/>
                <w:sz w:val="24"/>
              </w:rPr>
            </w:pPr>
            <w:r>
              <w:rPr>
                <w:rFonts w:ascii="Calibri"/>
                <w:spacing w:val="-2"/>
                <w:sz w:val="24"/>
              </w:rPr>
              <w:t>Manager</w:t>
            </w:r>
          </w:p>
        </w:tc>
        <w:tc>
          <w:tcPr>
            <w:tcW w:w="1880" w:type="dxa"/>
          </w:tcPr>
          <w:p w:rsidR="00137A0A" w:rsidRDefault="0055706A">
            <w:pPr>
              <w:pStyle w:val="TableParagraph"/>
              <w:spacing w:before="1" w:line="273" w:lineRule="exact"/>
              <w:ind w:left="4"/>
              <w:rPr>
                <w:rFonts w:ascii="Calibri"/>
                <w:sz w:val="24"/>
              </w:rPr>
            </w:pPr>
            <w:r>
              <w:rPr>
                <w:rFonts w:ascii="Calibri"/>
                <w:spacing w:val="-2"/>
                <w:sz w:val="24"/>
              </w:rPr>
              <w:t>Char(3)</w:t>
            </w:r>
          </w:p>
        </w:tc>
        <w:tc>
          <w:tcPr>
            <w:tcW w:w="982" w:type="dxa"/>
          </w:tcPr>
          <w:p w:rsidR="00137A0A" w:rsidRDefault="0055706A">
            <w:pPr>
              <w:pStyle w:val="TableParagraph"/>
              <w:spacing w:before="1" w:line="273" w:lineRule="exact"/>
              <w:ind w:left="4"/>
              <w:rPr>
                <w:rFonts w:ascii="Calibri"/>
                <w:sz w:val="24"/>
              </w:rPr>
            </w:pPr>
            <w:r>
              <w:rPr>
                <w:rFonts w:ascii="Calibri"/>
                <w:spacing w:val="-5"/>
                <w:sz w:val="24"/>
              </w:rPr>
              <w:t>Yes</w:t>
            </w:r>
          </w:p>
        </w:tc>
        <w:tc>
          <w:tcPr>
            <w:tcW w:w="800" w:type="dxa"/>
          </w:tcPr>
          <w:p w:rsidR="00137A0A" w:rsidRDefault="0055706A">
            <w:pPr>
              <w:pStyle w:val="TableParagraph"/>
              <w:spacing w:before="1" w:line="273" w:lineRule="exact"/>
              <w:ind w:left="3"/>
              <w:rPr>
                <w:rFonts w:ascii="Calibri"/>
                <w:sz w:val="24"/>
              </w:rPr>
            </w:pPr>
            <w:r>
              <w:rPr>
                <w:rFonts w:ascii="Calibri"/>
                <w:spacing w:val="-5"/>
                <w:sz w:val="24"/>
              </w:rPr>
              <w:t>FK</w:t>
            </w:r>
          </w:p>
        </w:tc>
        <w:tc>
          <w:tcPr>
            <w:tcW w:w="1404" w:type="dxa"/>
          </w:tcPr>
          <w:p w:rsidR="00137A0A" w:rsidRDefault="0055706A">
            <w:pPr>
              <w:pStyle w:val="TableParagraph"/>
              <w:spacing w:before="1" w:line="273" w:lineRule="exact"/>
              <w:ind w:left="3"/>
              <w:rPr>
                <w:rFonts w:ascii="Calibri"/>
                <w:sz w:val="24"/>
              </w:rPr>
            </w:pPr>
            <w:r>
              <w:rPr>
                <w:rFonts w:ascii="Calibri"/>
                <w:spacing w:val="-5"/>
                <w:sz w:val="24"/>
              </w:rPr>
              <w:t>NIL</w:t>
            </w:r>
          </w:p>
        </w:tc>
      </w:tr>
      <w:tr w:rsidR="00137A0A">
        <w:trPr>
          <w:trHeight w:val="292"/>
        </w:trPr>
        <w:tc>
          <w:tcPr>
            <w:tcW w:w="1320" w:type="dxa"/>
          </w:tcPr>
          <w:p w:rsidR="00137A0A" w:rsidRDefault="0055706A">
            <w:pPr>
              <w:pStyle w:val="TableParagraph"/>
              <w:spacing w:line="272" w:lineRule="exact"/>
              <w:ind w:left="4"/>
              <w:rPr>
                <w:rFonts w:ascii="Calibri"/>
                <w:sz w:val="24"/>
              </w:rPr>
            </w:pPr>
            <w:r>
              <w:rPr>
                <w:rFonts w:ascii="Calibri"/>
                <w:spacing w:val="-2"/>
                <w:sz w:val="24"/>
              </w:rPr>
              <w:t>Hire_date</w:t>
            </w:r>
          </w:p>
        </w:tc>
        <w:tc>
          <w:tcPr>
            <w:tcW w:w="1880" w:type="dxa"/>
          </w:tcPr>
          <w:p w:rsidR="00137A0A" w:rsidRDefault="0055706A">
            <w:pPr>
              <w:pStyle w:val="TableParagraph"/>
              <w:spacing w:line="272" w:lineRule="exact"/>
              <w:ind w:left="4"/>
              <w:rPr>
                <w:rFonts w:ascii="Calibri"/>
                <w:sz w:val="24"/>
              </w:rPr>
            </w:pPr>
            <w:r>
              <w:rPr>
                <w:rFonts w:ascii="Calibri"/>
                <w:spacing w:val="-4"/>
                <w:sz w:val="24"/>
              </w:rPr>
              <w:t>Date</w:t>
            </w:r>
          </w:p>
        </w:tc>
        <w:tc>
          <w:tcPr>
            <w:tcW w:w="982" w:type="dxa"/>
          </w:tcPr>
          <w:p w:rsidR="00137A0A" w:rsidRDefault="0055706A">
            <w:pPr>
              <w:pStyle w:val="TableParagraph"/>
              <w:spacing w:line="272" w:lineRule="exact"/>
              <w:ind w:left="4"/>
              <w:rPr>
                <w:rFonts w:ascii="Calibri"/>
                <w:sz w:val="24"/>
              </w:rPr>
            </w:pPr>
            <w:r>
              <w:rPr>
                <w:rFonts w:ascii="Calibri"/>
                <w:spacing w:val="-5"/>
                <w:sz w:val="24"/>
              </w:rPr>
              <w:t>NO</w:t>
            </w:r>
          </w:p>
        </w:tc>
        <w:tc>
          <w:tcPr>
            <w:tcW w:w="800" w:type="dxa"/>
          </w:tcPr>
          <w:p w:rsidR="00137A0A" w:rsidRDefault="00137A0A">
            <w:pPr>
              <w:pStyle w:val="TableParagraph"/>
              <w:rPr>
                <w:sz w:val="20"/>
              </w:rPr>
            </w:pPr>
          </w:p>
        </w:tc>
        <w:tc>
          <w:tcPr>
            <w:tcW w:w="1404" w:type="dxa"/>
          </w:tcPr>
          <w:p w:rsidR="00137A0A" w:rsidRDefault="0055706A">
            <w:pPr>
              <w:pStyle w:val="TableParagraph"/>
              <w:spacing w:line="272" w:lineRule="exact"/>
              <w:ind w:left="3"/>
              <w:rPr>
                <w:rFonts w:ascii="Calibri"/>
                <w:sz w:val="24"/>
              </w:rPr>
            </w:pPr>
            <w:r>
              <w:rPr>
                <w:rFonts w:ascii="Calibri"/>
                <w:spacing w:val="-5"/>
                <w:sz w:val="24"/>
              </w:rPr>
              <w:t>NIL</w:t>
            </w:r>
          </w:p>
        </w:tc>
      </w:tr>
      <w:tr w:rsidR="00137A0A">
        <w:trPr>
          <w:trHeight w:val="292"/>
        </w:trPr>
        <w:tc>
          <w:tcPr>
            <w:tcW w:w="1320" w:type="dxa"/>
          </w:tcPr>
          <w:p w:rsidR="00137A0A" w:rsidRDefault="0055706A">
            <w:pPr>
              <w:pStyle w:val="TableParagraph"/>
              <w:spacing w:line="272" w:lineRule="exact"/>
              <w:ind w:left="4"/>
              <w:rPr>
                <w:rFonts w:ascii="Calibri"/>
                <w:sz w:val="24"/>
              </w:rPr>
            </w:pPr>
            <w:r>
              <w:rPr>
                <w:rFonts w:ascii="Calibri"/>
                <w:spacing w:val="-5"/>
                <w:sz w:val="24"/>
              </w:rPr>
              <w:t>Dno</w:t>
            </w:r>
          </w:p>
        </w:tc>
        <w:tc>
          <w:tcPr>
            <w:tcW w:w="1880" w:type="dxa"/>
          </w:tcPr>
          <w:p w:rsidR="00137A0A" w:rsidRDefault="0055706A">
            <w:pPr>
              <w:pStyle w:val="TableParagraph"/>
              <w:spacing w:line="272" w:lineRule="exact"/>
              <w:ind w:left="4"/>
              <w:rPr>
                <w:rFonts w:ascii="Calibri"/>
                <w:sz w:val="24"/>
              </w:rPr>
            </w:pPr>
            <w:r>
              <w:rPr>
                <w:rFonts w:ascii="Calibri"/>
                <w:spacing w:val="-2"/>
                <w:sz w:val="24"/>
              </w:rPr>
              <w:t>Integer</w:t>
            </w:r>
          </w:p>
        </w:tc>
        <w:tc>
          <w:tcPr>
            <w:tcW w:w="982" w:type="dxa"/>
          </w:tcPr>
          <w:p w:rsidR="00137A0A" w:rsidRDefault="0055706A">
            <w:pPr>
              <w:pStyle w:val="TableParagraph"/>
              <w:spacing w:line="272" w:lineRule="exact"/>
              <w:ind w:left="4"/>
              <w:rPr>
                <w:rFonts w:ascii="Calibri"/>
                <w:sz w:val="24"/>
              </w:rPr>
            </w:pPr>
            <w:r>
              <w:rPr>
                <w:rFonts w:ascii="Calibri"/>
                <w:spacing w:val="-5"/>
                <w:sz w:val="24"/>
              </w:rPr>
              <w:t>YES</w:t>
            </w:r>
          </w:p>
        </w:tc>
        <w:tc>
          <w:tcPr>
            <w:tcW w:w="800" w:type="dxa"/>
          </w:tcPr>
          <w:p w:rsidR="00137A0A" w:rsidRDefault="0055706A">
            <w:pPr>
              <w:pStyle w:val="TableParagraph"/>
              <w:spacing w:line="272" w:lineRule="exact"/>
              <w:ind w:left="3"/>
              <w:rPr>
                <w:rFonts w:ascii="Calibri"/>
                <w:sz w:val="24"/>
              </w:rPr>
            </w:pPr>
            <w:r>
              <w:rPr>
                <w:rFonts w:ascii="Calibri"/>
                <w:spacing w:val="-5"/>
                <w:sz w:val="24"/>
              </w:rPr>
              <w:t>FK</w:t>
            </w:r>
          </w:p>
        </w:tc>
        <w:tc>
          <w:tcPr>
            <w:tcW w:w="1404" w:type="dxa"/>
          </w:tcPr>
          <w:p w:rsidR="00137A0A" w:rsidRDefault="0055706A">
            <w:pPr>
              <w:pStyle w:val="TableParagraph"/>
              <w:spacing w:line="272" w:lineRule="exact"/>
              <w:ind w:left="3"/>
              <w:rPr>
                <w:rFonts w:ascii="Calibri"/>
                <w:sz w:val="24"/>
              </w:rPr>
            </w:pPr>
            <w:r>
              <w:rPr>
                <w:rFonts w:ascii="Calibri"/>
                <w:spacing w:val="-5"/>
                <w:sz w:val="24"/>
              </w:rPr>
              <w:t>NIL</w:t>
            </w:r>
          </w:p>
        </w:tc>
      </w:tr>
      <w:tr w:rsidR="00137A0A">
        <w:trPr>
          <w:trHeight w:val="294"/>
        </w:trPr>
        <w:tc>
          <w:tcPr>
            <w:tcW w:w="1320" w:type="dxa"/>
          </w:tcPr>
          <w:p w:rsidR="00137A0A" w:rsidRDefault="0055706A">
            <w:pPr>
              <w:pStyle w:val="TableParagraph"/>
              <w:spacing w:before="1" w:line="273" w:lineRule="exact"/>
              <w:ind w:left="4"/>
              <w:rPr>
                <w:rFonts w:ascii="Calibri"/>
                <w:sz w:val="24"/>
              </w:rPr>
            </w:pPr>
            <w:r>
              <w:rPr>
                <w:rFonts w:ascii="Calibri"/>
                <w:spacing w:val="-2"/>
                <w:sz w:val="24"/>
              </w:rPr>
              <w:t>Commission</w:t>
            </w:r>
          </w:p>
        </w:tc>
        <w:tc>
          <w:tcPr>
            <w:tcW w:w="1880" w:type="dxa"/>
          </w:tcPr>
          <w:p w:rsidR="00137A0A" w:rsidRDefault="0055706A">
            <w:pPr>
              <w:pStyle w:val="TableParagraph"/>
              <w:spacing w:before="1" w:line="273" w:lineRule="exact"/>
              <w:ind w:left="4"/>
              <w:rPr>
                <w:rFonts w:ascii="Calibri"/>
                <w:sz w:val="24"/>
              </w:rPr>
            </w:pPr>
            <w:r>
              <w:rPr>
                <w:rFonts w:ascii="Calibri"/>
                <w:spacing w:val="-2"/>
                <w:sz w:val="24"/>
              </w:rPr>
              <w:t>Decimal(10,2)</w:t>
            </w:r>
          </w:p>
        </w:tc>
        <w:tc>
          <w:tcPr>
            <w:tcW w:w="982" w:type="dxa"/>
          </w:tcPr>
          <w:p w:rsidR="00137A0A" w:rsidRDefault="0055706A">
            <w:pPr>
              <w:pStyle w:val="TableParagraph"/>
              <w:spacing w:before="1" w:line="273" w:lineRule="exact"/>
              <w:ind w:left="4"/>
              <w:rPr>
                <w:rFonts w:ascii="Calibri"/>
                <w:sz w:val="24"/>
              </w:rPr>
            </w:pPr>
            <w:r>
              <w:rPr>
                <w:rFonts w:ascii="Calibri"/>
                <w:spacing w:val="-5"/>
                <w:sz w:val="24"/>
              </w:rPr>
              <w:t>YES</w:t>
            </w:r>
          </w:p>
        </w:tc>
        <w:tc>
          <w:tcPr>
            <w:tcW w:w="800" w:type="dxa"/>
          </w:tcPr>
          <w:p w:rsidR="00137A0A" w:rsidRDefault="00137A0A">
            <w:pPr>
              <w:pStyle w:val="TableParagraph"/>
            </w:pPr>
          </w:p>
        </w:tc>
        <w:tc>
          <w:tcPr>
            <w:tcW w:w="1404" w:type="dxa"/>
          </w:tcPr>
          <w:p w:rsidR="00137A0A" w:rsidRDefault="0055706A">
            <w:pPr>
              <w:pStyle w:val="TableParagraph"/>
              <w:spacing w:before="1" w:line="273" w:lineRule="exact"/>
              <w:ind w:left="3"/>
              <w:rPr>
                <w:rFonts w:ascii="Calibri"/>
                <w:sz w:val="24"/>
              </w:rPr>
            </w:pPr>
            <w:r>
              <w:rPr>
                <w:rFonts w:ascii="Calibri"/>
                <w:spacing w:val="-5"/>
                <w:sz w:val="24"/>
              </w:rPr>
              <w:t>NIL</w:t>
            </w:r>
          </w:p>
        </w:tc>
      </w:tr>
      <w:tr w:rsidR="00137A0A">
        <w:trPr>
          <w:trHeight w:val="311"/>
        </w:trPr>
        <w:tc>
          <w:tcPr>
            <w:tcW w:w="1320" w:type="dxa"/>
          </w:tcPr>
          <w:p w:rsidR="00137A0A" w:rsidRDefault="0055706A">
            <w:pPr>
              <w:pStyle w:val="TableParagraph"/>
              <w:spacing w:before="18" w:line="273" w:lineRule="exact"/>
              <w:ind w:left="4"/>
              <w:rPr>
                <w:rFonts w:ascii="Calibri"/>
                <w:sz w:val="24"/>
              </w:rPr>
            </w:pPr>
            <w:r>
              <w:rPr>
                <w:rFonts w:ascii="Calibri"/>
                <w:spacing w:val="-2"/>
                <w:sz w:val="24"/>
              </w:rPr>
              <w:t>Salary</w:t>
            </w:r>
          </w:p>
        </w:tc>
        <w:tc>
          <w:tcPr>
            <w:tcW w:w="1880" w:type="dxa"/>
          </w:tcPr>
          <w:p w:rsidR="00137A0A" w:rsidRDefault="0055706A">
            <w:pPr>
              <w:pStyle w:val="TableParagraph"/>
              <w:spacing w:before="18" w:line="273" w:lineRule="exact"/>
              <w:ind w:left="4"/>
              <w:rPr>
                <w:rFonts w:ascii="Calibri"/>
                <w:sz w:val="24"/>
              </w:rPr>
            </w:pPr>
            <w:r>
              <w:rPr>
                <w:rFonts w:ascii="Calibri"/>
                <w:spacing w:val="-2"/>
                <w:sz w:val="24"/>
              </w:rPr>
              <w:t>Decimal(7,2)</w:t>
            </w:r>
          </w:p>
        </w:tc>
        <w:tc>
          <w:tcPr>
            <w:tcW w:w="982" w:type="dxa"/>
          </w:tcPr>
          <w:p w:rsidR="00137A0A" w:rsidRDefault="0055706A">
            <w:pPr>
              <w:pStyle w:val="TableParagraph"/>
              <w:spacing w:before="18" w:line="273" w:lineRule="exact"/>
              <w:ind w:left="4"/>
              <w:rPr>
                <w:rFonts w:ascii="Calibri"/>
                <w:sz w:val="24"/>
              </w:rPr>
            </w:pPr>
            <w:r>
              <w:rPr>
                <w:rFonts w:ascii="Calibri"/>
                <w:spacing w:val="-5"/>
                <w:sz w:val="24"/>
              </w:rPr>
              <w:t>NO</w:t>
            </w:r>
          </w:p>
        </w:tc>
        <w:tc>
          <w:tcPr>
            <w:tcW w:w="800" w:type="dxa"/>
          </w:tcPr>
          <w:p w:rsidR="00137A0A" w:rsidRDefault="00137A0A">
            <w:pPr>
              <w:pStyle w:val="TableParagraph"/>
            </w:pPr>
          </w:p>
        </w:tc>
        <w:tc>
          <w:tcPr>
            <w:tcW w:w="1404" w:type="dxa"/>
          </w:tcPr>
          <w:p w:rsidR="00137A0A" w:rsidRDefault="0055706A">
            <w:pPr>
              <w:pStyle w:val="TableParagraph"/>
              <w:spacing w:before="18" w:line="273" w:lineRule="exact"/>
              <w:ind w:left="3"/>
              <w:rPr>
                <w:rFonts w:ascii="Calibri"/>
                <w:sz w:val="24"/>
              </w:rPr>
            </w:pPr>
            <w:r>
              <w:rPr>
                <w:rFonts w:ascii="Calibri"/>
                <w:spacing w:val="-5"/>
                <w:sz w:val="24"/>
              </w:rPr>
              <w:t>NIL</w:t>
            </w:r>
          </w:p>
        </w:tc>
      </w:tr>
    </w:tbl>
    <w:p w:rsidR="00137A0A" w:rsidRDefault="00137A0A">
      <w:pPr>
        <w:pStyle w:val="BodyText"/>
        <w:rPr>
          <w:rFonts w:ascii="Calibri"/>
          <w:sz w:val="20"/>
        </w:rPr>
      </w:pPr>
    </w:p>
    <w:p w:rsidR="00137A0A" w:rsidRDefault="00137A0A">
      <w:pPr>
        <w:pStyle w:val="BodyText"/>
        <w:rPr>
          <w:rFonts w:ascii="Calibri"/>
          <w:sz w:val="20"/>
        </w:rPr>
      </w:pPr>
    </w:p>
    <w:p w:rsidR="00137A0A" w:rsidRDefault="00137A0A">
      <w:pPr>
        <w:pStyle w:val="BodyText"/>
        <w:spacing w:before="56"/>
        <w:rPr>
          <w:rFonts w:ascii="Calibri"/>
          <w:sz w:val="20"/>
        </w:rPr>
      </w:pPr>
    </w:p>
    <w:tbl>
      <w:tblPr>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40"/>
        <w:gridCol w:w="1541"/>
        <w:gridCol w:w="1519"/>
        <w:gridCol w:w="1378"/>
      </w:tblGrid>
      <w:tr w:rsidR="00137A0A">
        <w:trPr>
          <w:trHeight w:val="318"/>
        </w:trPr>
        <w:tc>
          <w:tcPr>
            <w:tcW w:w="2681" w:type="dxa"/>
            <w:gridSpan w:val="2"/>
          </w:tcPr>
          <w:p w:rsidR="00137A0A" w:rsidRDefault="0055706A">
            <w:pPr>
              <w:pStyle w:val="TableParagraph"/>
              <w:spacing w:before="25" w:line="273" w:lineRule="exact"/>
              <w:ind w:left="4"/>
              <w:rPr>
                <w:rFonts w:ascii="Calibri"/>
                <w:sz w:val="24"/>
              </w:rPr>
            </w:pPr>
            <w:r>
              <w:rPr>
                <w:rFonts w:ascii="Calibri"/>
                <w:sz w:val="24"/>
              </w:rPr>
              <w:t>DEPARTMENT</w:t>
            </w:r>
            <w:r>
              <w:rPr>
                <w:rFonts w:ascii="Calibri"/>
                <w:spacing w:val="-2"/>
                <w:sz w:val="24"/>
              </w:rPr>
              <w:t>Schema</w:t>
            </w:r>
          </w:p>
        </w:tc>
        <w:tc>
          <w:tcPr>
            <w:tcW w:w="1519" w:type="dxa"/>
          </w:tcPr>
          <w:p w:rsidR="00137A0A" w:rsidRDefault="00137A0A">
            <w:pPr>
              <w:pStyle w:val="TableParagraph"/>
            </w:pPr>
          </w:p>
        </w:tc>
        <w:tc>
          <w:tcPr>
            <w:tcW w:w="1378" w:type="dxa"/>
          </w:tcPr>
          <w:p w:rsidR="00137A0A" w:rsidRDefault="00137A0A">
            <w:pPr>
              <w:pStyle w:val="TableParagraph"/>
            </w:pPr>
          </w:p>
        </w:tc>
      </w:tr>
      <w:tr w:rsidR="00137A0A">
        <w:trPr>
          <w:trHeight w:val="316"/>
        </w:trPr>
        <w:tc>
          <w:tcPr>
            <w:tcW w:w="1140" w:type="dxa"/>
          </w:tcPr>
          <w:p w:rsidR="00137A0A" w:rsidRDefault="0055706A">
            <w:pPr>
              <w:pStyle w:val="TableParagraph"/>
              <w:spacing w:before="23" w:line="273" w:lineRule="exact"/>
              <w:ind w:left="4"/>
              <w:rPr>
                <w:rFonts w:ascii="Calibri"/>
                <w:sz w:val="24"/>
              </w:rPr>
            </w:pPr>
            <w:r>
              <w:rPr>
                <w:rFonts w:ascii="Calibri"/>
                <w:spacing w:val="-2"/>
                <w:sz w:val="24"/>
              </w:rPr>
              <w:t>Field</w:t>
            </w:r>
          </w:p>
        </w:tc>
        <w:tc>
          <w:tcPr>
            <w:tcW w:w="1541" w:type="dxa"/>
          </w:tcPr>
          <w:p w:rsidR="00137A0A" w:rsidRDefault="0055706A">
            <w:pPr>
              <w:pStyle w:val="TableParagraph"/>
              <w:spacing w:before="23" w:line="273" w:lineRule="exact"/>
              <w:ind w:left="4"/>
              <w:rPr>
                <w:rFonts w:ascii="Calibri"/>
                <w:sz w:val="24"/>
              </w:rPr>
            </w:pPr>
            <w:r>
              <w:rPr>
                <w:rFonts w:ascii="Calibri"/>
                <w:spacing w:val="-4"/>
                <w:sz w:val="24"/>
              </w:rPr>
              <w:t>Type</w:t>
            </w:r>
          </w:p>
        </w:tc>
        <w:tc>
          <w:tcPr>
            <w:tcW w:w="1519" w:type="dxa"/>
          </w:tcPr>
          <w:p w:rsidR="00137A0A" w:rsidRDefault="0055706A">
            <w:pPr>
              <w:pStyle w:val="TableParagraph"/>
              <w:spacing w:before="23" w:line="273" w:lineRule="exact"/>
              <w:ind w:left="4"/>
              <w:rPr>
                <w:rFonts w:ascii="Calibri"/>
                <w:sz w:val="24"/>
              </w:rPr>
            </w:pPr>
            <w:r>
              <w:rPr>
                <w:rFonts w:ascii="Calibri"/>
                <w:sz w:val="24"/>
              </w:rPr>
              <w:t>NULL</w:t>
            </w:r>
            <w:r>
              <w:rPr>
                <w:rFonts w:ascii="Calibri"/>
                <w:spacing w:val="-5"/>
                <w:sz w:val="24"/>
              </w:rPr>
              <w:t xml:space="preserve"> KEY</w:t>
            </w:r>
          </w:p>
        </w:tc>
        <w:tc>
          <w:tcPr>
            <w:tcW w:w="1378" w:type="dxa"/>
          </w:tcPr>
          <w:p w:rsidR="00137A0A" w:rsidRDefault="0055706A">
            <w:pPr>
              <w:pStyle w:val="TableParagraph"/>
              <w:spacing w:before="23" w:line="273" w:lineRule="exact"/>
              <w:ind w:left="5"/>
              <w:rPr>
                <w:rFonts w:ascii="Calibri"/>
                <w:sz w:val="24"/>
              </w:rPr>
            </w:pPr>
            <w:r>
              <w:rPr>
                <w:rFonts w:ascii="Calibri"/>
                <w:spacing w:val="-5"/>
                <w:sz w:val="24"/>
              </w:rPr>
              <w:t>DEFAUL</w:t>
            </w:r>
            <w:r>
              <w:rPr>
                <w:rFonts w:ascii="Calibri"/>
                <w:spacing w:val="-10"/>
                <w:sz w:val="24"/>
              </w:rPr>
              <w:t>T</w:t>
            </w:r>
          </w:p>
        </w:tc>
      </w:tr>
      <w:tr w:rsidR="00137A0A">
        <w:trPr>
          <w:trHeight w:val="419"/>
        </w:trPr>
        <w:tc>
          <w:tcPr>
            <w:tcW w:w="1140" w:type="dxa"/>
          </w:tcPr>
          <w:p w:rsidR="00137A0A" w:rsidRDefault="0055706A">
            <w:pPr>
              <w:pStyle w:val="TableParagraph"/>
              <w:spacing w:before="126" w:line="273" w:lineRule="exact"/>
              <w:ind w:left="4"/>
              <w:rPr>
                <w:rFonts w:ascii="Calibri"/>
                <w:sz w:val="24"/>
              </w:rPr>
            </w:pPr>
            <w:r>
              <w:rPr>
                <w:rFonts w:ascii="Calibri"/>
                <w:spacing w:val="-5"/>
                <w:sz w:val="24"/>
              </w:rPr>
              <w:t>Dno</w:t>
            </w:r>
          </w:p>
        </w:tc>
        <w:tc>
          <w:tcPr>
            <w:tcW w:w="1541" w:type="dxa"/>
          </w:tcPr>
          <w:p w:rsidR="00137A0A" w:rsidRDefault="0055706A">
            <w:pPr>
              <w:pStyle w:val="TableParagraph"/>
              <w:spacing w:before="126" w:line="273" w:lineRule="exact"/>
              <w:ind w:left="4"/>
              <w:rPr>
                <w:rFonts w:ascii="Calibri"/>
                <w:sz w:val="24"/>
              </w:rPr>
            </w:pPr>
            <w:r>
              <w:rPr>
                <w:rFonts w:ascii="Calibri"/>
                <w:spacing w:val="-2"/>
                <w:sz w:val="24"/>
              </w:rPr>
              <w:t>Integer</w:t>
            </w:r>
          </w:p>
        </w:tc>
        <w:tc>
          <w:tcPr>
            <w:tcW w:w="1519" w:type="dxa"/>
          </w:tcPr>
          <w:p w:rsidR="00137A0A" w:rsidRDefault="0055706A">
            <w:pPr>
              <w:pStyle w:val="TableParagraph"/>
              <w:spacing w:before="126" w:line="273" w:lineRule="exact"/>
              <w:ind w:left="4"/>
              <w:rPr>
                <w:rFonts w:ascii="Calibri"/>
                <w:sz w:val="24"/>
              </w:rPr>
            </w:pPr>
            <w:r>
              <w:rPr>
                <w:rFonts w:ascii="Calibri"/>
                <w:sz w:val="24"/>
              </w:rPr>
              <w:t>No</w:t>
            </w:r>
            <w:r>
              <w:rPr>
                <w:rFonts w:ascii="Calibri"/>
                <w:spacing w:val="-5"/>
                <w:sz w:val="24"/>
              </w:rPr>
              <w:t>PRI</w:t>
            </w:r>
          </w:p>
        </w:tc>
        <w:tc>
          <w:tcPr>
            <w:tcW w:w="1378" w:type="dxa"/>
          </w:tcPr>
          <w:p w:rsidR="00137A0A" w:rsidRDefault="0055706A">
            <w:pPr>
              <w:pStyle w:val="TableParagraph"/>
              <w:spacing w:before="126" w:line="273" w:lineRule="exact"/>
              <w:ind w:left="5"/>
              <w:rPr>
                <w:rFonts w:ascii="Calibri"/>
                <w:sz w:val="24"/>
              </w:rPr>
            </w:pPr>
            <w:r>
              <w:rPr>
                <w:rFonts w:ascii="Calibri"/>
                <w:spacing w:val="-4"/>
                <w:sz w:val="24"/>
              </w:rPr>
              <w:t>NULL</w:t>
            </w:r>
          </w:p>
        </w:tc>
      </w:tr>
      <w:tr w:rsidR="00137A0A">
        <w:trPr>
          <w:trHeight w:val="314"/>
        </w:trPr>
        <w:tc>
          <w:tcPr>
            <w:tcW w:w="1140" w:type="dxa"/>
          </w:tcPr>
          <w:p w:rsidR="00137A0A" w:rsidRDefault="0055706A">
            <w:pPr>
              <w:pStyle w:val="TableParagraph"/>
              <w:spacing w:before="21" w:line="273" w:lineRule="exact"/>
              <w:ind w:left="4"/>
              <w:rPr>
                <w:rFonts w:ascii="Calibri"/>
                <w:sz w:val="24"/>
              </w:rPr>
            </w:pPr>
            <w:r>
              <w:rPr>
                <w:rFonts w:ascii="Calibri"/>
                <w:spacing w:val="-2"/>
                <w:sz w:val="24"/>
              </w:rPr>
              <w:t>Dname</w:t>
            </w:r>
          </w:p>
        </w:tc>
        <w:tc>
          <w:tcPr>
            <w:tcW w:w="1541" w:type="dxa"/>
          </w:tcPr>
          <w:p w:rsidR="00137A0A" w:rsidRDefault="0055706A">
            <w:pPr>
              <w:pStyle w:val="TableParagraph"/>
              <w:spacing w:before="21" w:line="273" w:lineRule="exact"/>
              <w:ind w:left="4"/>
              <w:rPr>
                <w:rFonts w:ascii="Calibri"/>
                <w:sz w:val="24"/>
              </w:rPr>
            </w:pPr>
            <w:r>
              <w:rPr>
                <w:rFonts w:ascii="Calibri"/>
                <w:spacing w:val="-2"/>
                <w:sz w:val="24"/>
              </w:rPr>
              <w:t>Varchar(50)</w:t>
            </w:r>
          </w:p>
        </w:tc>
        <w:tc>
          <w:tcPr>
            <w:tcW w:w="1519" w:type="dxa"/>
          </w:tcPr>
          <w:p w:rsidR="00137A0A" w:rsidRDefault="0055706A">
            <w:pPr>
              <w:pStyle w:val="TableParagraph"/>
              <w:spacing w:before="21" w:line="273" w:lineRule="exact"/>
              <w:ind w:left="4"/>
              <w:rPr>
                <w:rFonts w:ascii="Calibri"/>
                <w:sz w:val="24"/>
              </w:rPr>
            </w:pPr>
            <w:r>
              <w:rPr>
                <w:rFonts w:ascii="Calibri"/>
                <w:spacing w:val="-5"/>
                <w:sz w:val="24"/>
              </w:rPr>
              <w:t>Yes</w:t>
            </w:r>
          </w:p>
        </w:tc>
        <w:tc>
          <w:tcPr>
            <w:tcW w:w="1378" w:type="dxa"/>
          </w:tcPr>
          <w:p w:rsidR="00137A0A" w:rsidRDefault="0055706A">
            <w:pPr>
              <w:pStyle w:val="TableParagraph"/>
              <w:spacing w:before="21" w:line="273" w:lineRule="exact"/>
              <w:ind w:left="5"/>
              <w:rPr>
                <w:rFonts w:ascii="Calibri"/>
                <w:sz w:val="24"/>
              </w:rPr>
            </w:pPr>
            <w:r>
              <w:rPr>
                <w:rFonts w:ascii="Calibri"/>
                <w:spacing w:val="-4"/>
                <w:sz w:val="24"/>
              </w:rPr>
              <w:t>NULL</w:t>
            </w:r>
          </w:p>
        </w:tc>
      </w:tr>
      <w:tr w:rsidR="00137A0A">
        <w:trPr>
          <w:trHeight w:val="316"/>
        </w:trPr>
        <w:tc>
          <w:tcPr>
            <w:tcW w:w="1140" w:type="dxa"/>
          </w:tcPr>
          <w:p w:rsidR="00137A0A" w:rsidRDefault="0055706A">
            <w:pPr>
              <w:pStyle w:val="TableParagraph"/>
              <w:spacing w:before="23" w:line="273" w:lineRule="exact"/>
              <w:ind w:left="4"/>
              <w:rPr>
                <w:rFonts w:ascii="Calibri"/>
                <w:sz w:val="24"/>
              </w:rPr>
            </w:pPr>
            <w:r>
              <w:rPr>
                <w:rFonts w:ascii="Calibri"/>
                <w:spacing w:val="-2"/>
                <w:sz w:val="24"/>
              </w:rPr>
              <w:t>Location</w:t>
            </w:r>
          </w:p>
        </w:tc>
        <w:tc>
          <w:tcPr>
            <w:tcW w:w="1541" w:type="dxa"/>
          </w:tcPr>
          <w:p w:rsidR="00137A0A" w:rsidRDefault="0055706A">
            <w:pPr>
              <w:pStyle w:val="TableParagraph"/>
              <w:spacing w:before="23" w:line="273" w:lineRule="exact"/>
              <w:ind w:left="4"/>
              <w:rPr>
                <w:rFonts w:ascii="Calibri"/>
                <w:sz w:val="24"/>
              </w:rPr>
            </w:pPr>
            <w:r>
              <w:rPr>
                <w:rFonts w:ascii="Calibri"/>
                <w:spacing w:val="-2"/>
                <w:sz w:val="24"/>
              </w:rPr>
              <w:t>Varchar(50)</w:t>
            </w:r>
          </w:p>
        </w:tc>
        <w:tc>
          <w:tcPr>
            <w:tcW w:w="1519" w:type="dxa"/>
          </w:tcPr>
          <w:p w:rsidR="00137A0A" w:rsidRDefault="0055706A">
            <w:pPr>
              <w:pStyle w:val="TableParagraph"/>
              <w:spacing w:before="23" w:line="273" w:lineRule="exact"/>
              <w:ind w:left="4"/>
              <w:rPr>
                <w:rFonts w:ascii="Calibri"/>
                <w:sz w:val="24"/>
              </w:rPr>
            </w:pPr>
            <w:r>
              <w:rPr>
                <w:rFonts w:ascii="Calibri"/>
                <w:spacing w:val="-5"/>
                <w:sz w:val="24"/>
              </w:rPr>
              <w:t>Yes</w:t>
            </w:r>
          </w:p>
        </w:tc>
        <w:tc>
          <w:tcPr>
            <w:tcW w:w="1378" w:type="dxa"/>
          </w:tcPr>
          <w:p w:rsidR="00137A0A" w:rsidRDefault="0055706A">
            <w:pPr>
              <w:pStyle w:val="TableParagraph"/>
              <w:spacing w:before="23" w:line="273" w:lineRule="exact"/>
              <w:ind w:left="5"/>
              <w:rPr>
                <w:rFonts w:ascii="Calibri"/>
                <w:sz w:val="24"/>
              </w:rPr>
            </w:pPr>
            <w:r>
              <w:rPr>
                <w:rFonts w:ascii="Calibri"/>
                <w:spacing w:val="-2"/>
                <w:sz w:val="24"/>
              </w:rPr>
              <w:t>NewDelhi</w:t>
            </w:r>
          </w:p>
        </w:tc>
      </w:tr>
    </w:tbl>
    <w:p w:rsidR="00137A0A" w:rsidRDefault="00137A0A">
      <w:pPr>
        <w:pStyle w:val="BodyText"/>
        <w:spacing w:before="140"/>
        <w:rPr>
          <w:rFonts w:ascii="Calibri"/>
        </w:rPr>
      </w:pPr>
    </w:p>
    <w:p w:rsidR="00137A0A" w:rsidRDefault="0055706A">
      <w:pPr>
        <w:pStyle w:val="Heading9"/>
        <w:ind w:left="560"/>
        <w:rPr>
          <w:rFonts w:ascii="Calibri"/>
        </w:rPr>
      </w:pPr>
      <w:r>
        <w:rPr>
          <w:rFonts w:ascii="Calibri"/>
        </w:rPr>
        <w:t>Query</w:t>
      </w:r>
      <w:r>
        <w:rPr>
          <w:rFonts w:ascii="Calibri"/>
          <w:spacing w:val="-4"/>
        </w:rPr>
        <w:t>List</w:t>
      </w:r>
    </w:p>
    <w:p w:rsidR="00137A0A" w:rsidRDefault="0055706A">
      <w:pPr>
        <w:pStyle w:val="ListParagraph"/>
        <w:numPr>
          <w:ilvl w:val="0"/>
          <w:numId w:val="318"/>
        </w:numPr>
        <w:tabs>
          <w:tab w:val="left" w:pos="741"/>
        </w:tabs>
        <w:ind w:left="741" w:hanging="181"/>
        <w:rPr>
          <w:rFonts w:ascii="Calibri"/>
          <w:sz w:val="24"/>
        </w:rPr>
      </w:pPr>
      <w:r>
        <w:rPr>
          <w:rFonts w:ascii="Calibri"/>
          <w:sz w:val="24"/>
        </w:rPr>
        <w:t>QuerytodisplayEmployee</w:t>
      </w:r>
      <w:r>
        <w:rPr>
          <w:rFonts w:ascii="Calibri"/>
          <w:sz w:val="24"/>
        </w:rPr>
        <w:t>Name,Job,HireDate,EmployeeNumber;foreachemployee</w:t>
      </w:r>
      <w:r>
        <w:rPr>
          <w:rFonts w:ascii="Calibri"/>
          <w:spacing w:val="-4"/>
          <w:sz w:val="24"/>
        </w:rPr>
        <w:t>with</w:t>
      </w:r>
    </w:p>
    <w:p w:rsidR="00137A0A" w:rsidRDefault="00137A0A">
      <w:pPr>
        <w:rPr>
          <w:rFonts w:ascii="Calibri"/>
          <w:sz w:val="24"/>
        </w:rPr>
        <w:sectPr w:rsidR="00137A0A">
          <w:pgSz w:w="12240" w:h="15840"/>
          <w:pgMar w:top="660" w:right="600" w:bottom="1080" w:left="880" w:header="0" w:footer="882" w:gutter="0"/>
          <w:cols w:space="720"/>
        </w:sectPr>
      </w:pPr>
    </w:p>
    <w:p w:rsidR="00137A0A" w:rsidRDefault="0055706A">
      <w:pPr>
        <w:pStyle w:val="BodyText"/>
        <w:spacing w:before="30"/>
        <w:ind w:left="560"/>
        <w:rPr>
          <w:rFonts w:ascii="Calibri"/>
        </w:rPr>
      </w:pPr>
      <w:r>
        <w:rPr>
          <w:rFonts w:ascii="Calibri"/>
        </w:rPr>
        <w:lastRenderedPageBreak/>
        <w:t>theEmployeeNumberappearing</w:t>
      </w:r>
      <w:r>
        <w:rPr>
          <w:rFonts w:ascii="Calibri"/>
          <w:spacing w:val="-2"/>
        </w:rPr>
        <w:t>first.</w:t>
      </w:r>
    </w:p>
    <w:p w:rsidR="00137A0A" w:rsidRDefault="0055706A">
      <w:pPr>
        <w:pStyle w:val="ListParagraph"/>
        <w:numPr>
          <w:ilvl w:val="0"/>
          <w:numId w:val="318"/>
        </w:numPr>
        <w:tabs>
          <w:tab w:val="left" w:pos="741"/>
        </w:tabs>
        <w:ind w:left="741" w:hanging="181"/>
        <w:rPr>
          <w:rFonts w:ascii="Calibri"/>
          <w:sz w:val="24"/>
        </w:rPr>
      </w:pPr>
      <w:r>
        <w:rPr>
          <w:rFonts w:ascii="Calibri"/>
          <w:sz w:val="24"/>
        </w:rPr>
        <w:t>QuerytodisplayuniqueJobsfromtheEmployee</w:t>
      </w:r>
      <w:r>
        <w:rPr>
          <w:rFonts w:ascii="Calibri"/>
          <w:spacing w:val="-2"/>
          <w:sz w:val="24"/>
        </w:rPr>
        <w:t>Table.</w:t>
      </w:r>
    </w:p>
    <w:p w:rsidR="00137A0A" w:rsidRDefault="0055706A">
      <w:pPr>
        <w:pStyle w:val="ListParagraph"/>
        <w:numPr>
          <w:ilvl w:val="0"/>
          <w:numId w:val="318"/>
        </w:numPr>
        <w:tabs>
          <w:tab w:val="left" w:pos="741"/>
        </w:tabs>
        <w:ind w:left="741" w:hanging="181"/>
        <w:rPr>
          <w:rFonts w:ascii="Calibri"/>
          <w:sz w:val="24"/>
        </w:rPr>
      </w:pPr>
      <w:r>
        <w:rPr>
          <w:rFonts w:ascii="Calibri"/>
          <w:sz w:val="24"/>
        </w:rPr>
        <w:t>QuerytodisplaytheEmployeeNameconcatenatedbyaJobseparatedbya</w:t>
      </w:r>
      <w:r>
        <w:rPr>
          <w:rFonts w:ascii="Calibri"/>
          <w:spacing w:val="-2"/>
          <w:sz w:val="24"/>
        </w:rPr>
        <w:t>comma.</w:t>
      </w:r>
    </w:p>
    <w:p w:rsidR="00137A0A" w:rsidRDefault="0055706A">
      <w:pPr>
        <w:pStyle w:val="ListParagraph"/>
        <w:numPr>
          <w:ilvl w:val="0"/>
          <w:numId w:val="318"/>
        </w:numPr>
        <w:tabs>
          <w:tab w:val="left" w:pos="741"/>
        </w:tabs>
        <w:ind w:left="560" w:right="858" w:firstLine="0"/>
        <w:rPr>
          <w:rFonts w:ascii="Calibri"/>
          <w:sz w:val="24"/>
        </w:rPr>
      </w:pPr>
      <w:r>
        <w:rPr>
          <w:rFonts w:ascii="Calibri"/>
          <w:sz w:val="24"/>
        </w:rPr>
        <w:t>Query todisplay all thedata from the Employe</w:t>
      </w:r>
      <w:r>
        <w:rPr>
          <w:rFonts w:ascii="Calibri"/>
          <w:sz w:val="24"/>
        </w:rPr>
        <w:t>eTable. Separate each Column by a commaand name the said column as THE_OUTPUT.</w:t>
      </w:r>
    </w:p>
    <w:p w:rsidR="00137A0A" w:rsidRDefault="0055706A">
      <w:pPr>
        <w:pStyle w:val="ListParagraph"/>
        <w:numPr>
          <w:ilvl w:val="0"/>
          <w:numId w:val="318"/>
        </w:numPr>
        <w:tabs>
          <w:tab w:val="left" w:pos="741"/>
        </w:tabs>
        <w:spacing w:line="293" w:lineRule="exact"/>
        <w:ind w:left="741" w:hanging="181"/>
        <w:rPr>
          <w:rFonts w:ascii="Calibri"/>
          <w:sz w:val="24"/>
        </w:rPr>
      </w:pPr>
      <w:r>
        <w:rPr>
          <w:rFonts w:ascii="Calibri"/>
          <w:sz w:val="24"/>
        </w:rPr>
        <w:t>QuerytodisplaytheEmployeeNameandSalaryofalltheemployeesearningmore</w:t>
      </w:r>
      <w:r>
        <w:rPr>
          <w:rFonts w:ascii="Calibri"/>
          <w:spacing w:val="-4"/>
          <w:sz w:val="24"/>
        </w:rPr>
        <w:t>than</w:t>
      </w:r>
    </w:p>
    <w:p w:rsidR="00137A0A" w:rsidRDefault="0055706A">
      <w:pPr>
        <w:pStyle w:val="BodyText"/>
        <w:ind w:left="560"/>
        <w:rPr>
          <w:rFonts w:ascii="Calibri"/>
        </w:rPr>
      </w:pPr>
      <w:r>
        <w:rPr>
          <w:rFonts w:ascii="Calibri"/>
          <w:spacing w:val="-2"/>
        </w:rPr>
        <w:t>$2850.</w:t>
      </w:r>
    </w:p>
    <w:p w:rsidR="00137A0A" w:rsidRDefault="0055706A">
      <w:pPr>
        <w:pStyle w:val="ListParagraph"/>
        <w:numPr>
          <w:ilvl w:val="0"/>
          <w:numId w:val="318"/>
        </w:numPr>
        <w:tabs>
          <w:tab w:val="left" w:pos="741"/>
        </w:tabs>
        <w:ind w:left="741" w:hanging="181"/>
        <w:rPr>
          <w:rFonts w:ascii="Calibri"/>
          <w:sz w:val="24"/>
        </w:rPr>
      </w:pPr>
      <w:r>
        <w:rPr>
          <w:rFonts w:ascii="Calibri"/>
          <w:sz w:val="24"/>
        </w:rPr>
        <w:t>QuerytodisplayEmployeeNameandDepartmentNumberfortheEmployeeNo=</w:t>
      </w:r>
      <w:r>
        <w:rPr>
          <w:rFonts w:ascii="Calibri"/>
          <w:spacing w:val="-2"/>
          <w:sz w:val="24"/>
        </w:rPr>
        <w:t>7900.</w:t>
      </w:r>
    </w:p>
    <w:p w:rsidR="00137A0A" w:rsidRDefault="0055706A">
      <w:pPr>
        <w:pStyle w:val="ListParagraph"/>
        <w:numPr>
          <w:ilvl w:val="0"/>
          <w:numId w:val="318"/>
        </w:numPr>
        <w:tabs>
          <w:tab w:val="left" w:pos="741"/>
        </w:tabs>
        <w:spacing w:line="242" w:lineRule="auto"/>
        <w:ind w:left="560" w:right="857" w:firstLine="0"/>
        <w:rPr>
          <w:rFonts w:ascii="Calibri"/>
          <w:sz w:val="24"/>
        </w:rPr>
      </w:pPr>
      <w:r>
        <w:rPr>
          <w:rFonts w:ascii="Calibri"/>
          <w:sz w:val="24"/>
        </w:rPr>
        <w:t>QuerytodisplayEmployeeNameand</w:t>
      </w:r>
      <w:r>
        <w:rPr>
          <w:rFonts w:ascii="Calibri"/>
          <w:sz w:val="24"/>
        </w:rPr>
        <w:t>Salaryforallemployeeswhosesalaryisnotinthe range of Rs.1500 and Rs.2850.</w:t>
      </w:r>
    </w:p>
    <w:p w:rsidR="00137A0A" w:rsidRDefault="0055706A">
      <w:pPr>
        <w:pStyle w:val="ListParagraph"/>
        <w:numPr>
          <w:ilvl w:val="0"/>
          <w:numId w:val="318"/>
        </w:numPr>
        <w:tabs>
          <w:tab w:val="left" w:pos="741"/>
        </w:tabs>
        <w:ind w:left="560" w:right="858" w:firstLine="0"/>
        <w:rPr>
          <w:rFonts w:ascii="Calibri"/>
          <w:sz w:val="24"/>
        </w:rPr>
      </w:pPr>
      <w:r>
        <w:rPr>
          <w:rFonts w:ascii="Calibri"/>
          <w:sz w:val="24"/>
        </w:rPr>
        <w:t>Query to display Employee Name and Department No. of all the employeesin Dept 10 andDept 30 in the alphabetical order by name.</w:t>
      </w:r>
    </w:p>
    <w:p w:rsidR="00137A0A" w:rsidRDefault="0055706A">
      <w:pPr>
        <w:pStyle w:val="ListParagraph"/>
        <w:numPr>
          <w:ilvl w:val="0"/>
          <w:numId w:val="318"/>
        </w:numPr>
        <w:tabs>
          <w:tab w:val="left" w:pos="741"/>
        </w:tabs>
        <w:spacing w:line="293" w:lineRule="exact"/>
        <w:ind w:left="741" w:hanging="181"/>
        <w:rPr>
          <w:rFonts w:ascii="Calibri"/>
          <w:sz w:val="24"/>
        </w:rPr>
      </w:pPr>
      <w:r>
        <w:rPr>
          <w:rFonts w:ascii="Calibri"/>
          <w:sz w:val="24"/>
        </w:rPr>
        <w:t>QuerytodisplayNameandHireDateofeveryEmployeewhowashiredi</w:t>
      </w:r>
      <w:r>
        <w:rPr>
          <w:rFonts w:ascii="Calibri"/>
          <w:sz w:val="24"/>
        </w:rPr>
        <w:t xml:space="preserve">n </w:t>
      </w:r>
      <w:r>
        <w:rPr>
          <w:rFonts w:ascii="Calibri"/>
          <w:spacing w:val="-2"/>
          <w:sz w:val="24"/>
        </w:rPr>
        <w:t>1981.</w:t>
      </w:r>
    </w:p>
    <w:p w:rsidR="00137A0A" w:rsidRDefault="0055706A">
      <w:pPr>
        <w:pStyle w:val="ListParagraph"/>
        <w:numPr>
          <w:ilvl w:val="0"/>
          <w:numId w:val="318"/>
        </w:numPr>
        <w:tabs>
          <w:tab w:val="left" w:pos="862"/>
        </w:tabs>
        <w:ind w:left="862" w:hanging="302"/>
        <w:rPr>
          <w:rFonts w:ascii="Calibri" w:hAnsi="Calibri"/>
          <w:sz w:val="24"/>
        </w:rPr>
      </w:pPr>
      <w:r>
        <w:rPr>
          <w:rFonts w:ascii="Calibri" w:hAnsi="Calibri"/>
          <w:sz w:val="24"/>
        </w:rPr>
        <w:t>QuerytodisplayNameand Jobofallemployeeswhodon‘thave acurrent</w:t>
      </w:r>
      <w:r>
        <w:rPr>
          <w:rFonts w:ascii="Calibri" w:hAnsi="Calibri"/>
          <w:spacing w:val="-2"/>
          <w:sz w:val="24"/>
        </w:rPr>
        <w:t xml:space="preserve"> Manager.</w:t>
      </w:r>
    </w:p>
    <w:p w:rsidR="00137A0A" w:rsidRDefault="0055706A">
      <w:pPr>
        <w:pStyle w:val="ListParagraph"/>
        <w:numPr>
          <w:ilvl w:val="0"/>
          <w:numId w:val="318"/>
        </w:numPr>
        <w:tabs>
          <w:tab w:val="left" w:pos="862"/>
        </w:tabs>
        <w:ind w:left="560" w:right="858" w:firstLine="0"/>
        <w:rPr>
          <w:rFonts w:ascii="Calibri"/>
          <w:sz w:val="24"/>
        </w:rPr>
      </w:pPr>
      <w:r>
        <w:rPr>
          <w:rFonts w:ascii="Calibri"/>
          <w:sz w:val="24"/>
        </w:rPr>
        <w:t xml:space="preserve">QuerytodisplaytheName,SalaryandCommissionforalltheemployeeswhoearn </w:t>
      </w:r>
      <w:r>
        <w:rPr>
          <w:rFonts w:ascii="Calibri"/>
          <w:spacing w:val="-2"/>
          <w:sz w:val="24"/>
        </w:rPr>
        <w:t>commission.</w:t>
      </w:r>
    </w:p>
    <w:p w:rsidR="00137A0A" w:rsidRDefault="0055706A">
      <w:pPr>
        <w:pStyle w:val="ListParagraph"/>
        <w:numPr>
          <w:ilvl w:val="0"/>
          <w:numId w:val="318"/>
        </w:numPr>
        <w:tabs>
          <w:tab w:val="left" w:pos="862"/>
        </w:tabs>
        <w:spacing w:line="293" w:lineRule="exact"/>
        <w:ind w:left="862" w:hanging="302"/>
        <w:rPr>
          <w:rFonts w:ascii="Calibri"/>
          <w:sz w:val="24"/>
        </w:rPr>
      </w:pPr>
      <w:r>
        <w:rPr>
          <w:rFonts w:ascii="Calibri"/>
          <w:sz w:val="24"/>
        </w:rPr>
        <w:t xml:space="preserve">SortthedataindescendingorderofSalaryand </w:t>
      </w:r>
      <w:r>
        <w:rPr>
          <w:rFonts w:ascii="Calibri"/>
          <w:spacing w:val="-2"/>
          <w:sz w:val="24"/>
        </w:rPr>
        <w:t>Commission.</w:t>
      </w:r>
    </w:p>
    <w:p w:rsidR="00137A0A" w:rsidRDefault="0055706A">
      <w:pPr>
        <w:pStyle w:val="ListParagraph"/>
        <w:numPr>
          <w:ilvl w:val="0"/>
          <w:numId w:val="318"/>
        </w:numPr>
        <w:tabs>
          <w:tab w:val="left" w:pos="862"/>
        </w:tabs>
        <w:ind w:left="862" w:hanging="302"/>
        <w:rPr>
          <w:rFonts w:ascii="Calibri" w:hAnsi="Calibri"/>
          <w:sz w:val="24"/>
        </w:rPr>
      </w:pPr>
      <w:r>
        <w:rPr>
          <w:rFonts w:ascii="Calibri" w:hAnsi="Calibri"/>
          <w:sz w:val="24"/>
        </w:rPr>
        <w:t>QuerytodisplayName ofallthe employeeswheretheth</w:t>
      </w:r>
      <w:r>
        <w:rPr>
          <w:rFonts w:ascii="Calibri" w:hAnsi="Calibri"/>
          <w:sz w:val="24"/>
        </w:rPr>
        <w:t>ird letteroftheirnameis</w:t>
      </w:r>
      <w:r>
        <w:rPr>
          <w:rFonts w:ascii="Calibri" w:hAnsi="Calibri"/>
          <w:spacing w:val="-5"/>
          <w:sz w:val="24"/>
        </w:rPr>
        <w:t>‘A‘</w:t>
      </w:r>
    </w:p>
    <w:p w:rsidR="00137A0A" w:rsidRDefault="0055706A">
      <w:pPr>
        <w:pStyle w:val="ListParagraph"/>
        <w:numPr>
          <w:ilvl w:val="0"/>
          <w:numId w:val="318"/>
        </w:numPr>
        <w:tabs>
          <w:tab w:val="left" w:pos="862"/>
        </w:tabs>
        <w:ind w:left="560" w:right="850" w:firstLine="0"/>
        <w:rPr>
          <w:rFonts w:ascii="Calibri" w:hAnsi="Calibri"/>
          <w:sz w:val="24"/>
        </w:rPr>
      </w:pPr>
      <w:r>
        <w:rPr>
          <w:rFonts w:ascii="Calibri" w:hAnsi="Calibri"/>
          <w:sz w:val="24"/>
        </w:rPr>
        <w:t>Query to display Name of all employees either have two ‘R‘s or have two ‘A‘s in their name and are either in Dept No = 30 or their Manger‘s Employee No = 7788.</w:t>
      </w:r>
    </w:p>
    <w:p w:rsidR="00137A0A" w:rsidRDefault="0055706A">
      <w:pPr>
        <w:pStyle w:val="ListParagraph"/>
        <w:numPr>
          <w:ilvl w:val="0"/>
          <w:numId w:val="318"/>
        </w:numPr>
        <w:tabs>
          <w:tab w:val="left" w:pos="862"/>
        </w:tabs>
        <w:ind w:left="560" w:right="854" w:firstLine="0"/>
        <w:rPr>
          <w:rFonts w:ascii="Calibri"/>
          <w:sz w:val="24"/>
        </w:rPr>
      </w:pPr>
      <w:r>
        <w:rPr>
          <w:rFonts w:ascii="Calibri"/>
          <w:sz w:val="24"/>
        </w:rPr>
        <w:t>QuerytodisplayName,SalaryandCommissionforallemployeeswhoseCommission</w:t>
      </w:r>
      <w:r>
        <w:rPr>
          <w:rFonts w:ascii="Calibri"/>
          <w:sz w:val="24"/>
        </w:rPr>
        <w:t>Amount is 14 greater than their Salary increased by 5%.</w:t>
      </w:r>
    </w:p>
    <w:p w:rsidR="00137A0A" w:rsidRDefault="0055706A">
      <w:pPr>
        <w:pStyle w:val="ListParagraph"/>
        <w:numPr>
          <w:ilvl w:val="0"/>
          <w:numId w:val="318"/>
        </w:numPr>
        <w:tabs>
          <w:tab w:val="left" w:pos="862"/>
        </w:tabs>
        <w:spacing w:line="293" w:lineRule="exact"/>
        <w:ind w:left="862" w:hanging="302"/>
        <w:rPr>
          <w:rFonts w:ascii="Calibri"/>
          <w:sz w:val="24"/>
        </w:rPr>
      </w:pPr>
      <w:r>
        <w:rPr>
          <w:rFonts w:ascii="Calibri"/>
          <w:sz w:val="24"/>
        </w:rPr>
        <w:t xml:space="preserve">QuerytodisplaytheCurrent </w:t>
      </w:r>
      <w:r>
        <w:rPr>
          <w:rFonts w:ascii="Calibri"/>
          <w:spacing w:val="-4"/>
          <w:sz w:val="24"/>
        </w:rPr>
        <w:t>Date.</w:t>
      </w:r>
    </w:p>
    <w:p w:rsidR="00137A0A" w:rsidRDefault="0055706A">
      <w:pPr>
        <w:pStyle w:val="ListParagraph"/>
        <w:numPr>
          <w:ilvl w:val="0"/>
          <w:numId w:val="318"/>
        </w:numPr>
        <w:tabs>
          <w:tab w:val="left" w:pos="862"/>
        </w:tabs>
        <w:ind w:left="560" w:right="848" w:firstLine="0"/>
        <w:rPr>
          <w:rFonts w:ascii="Calibri"/>
          <w:sz w:val="24"/>
        </w:rPr>
      </w:pPr>
      <w:r>
        <w:rPr>
          <w:rFonts w:ascii="Calibri"/>
          <w:sz w:val="24"/>
        </w:rPr>
        <w:t>Query to display Name, Hire Date and Salary Review Date which is the 1st Monday after six months of employment.</w:t>
      </w:r>
    </w:p>
    <w:p w:rsidR="00137A0A" w:rsidRDefault="0055706A">
      <w:pPr>
        <w:pStyle w:val="ListParagraph"/>
        <w:numPr>
          <w:ilvl w:val="0"/>
          <w:numId w:val="318"/>
        </w:numPr>
        <w:tabs>
          <w:tab w:val="left" w:pos="862"/>
        </w:tabs>
        <w:ind w:left="560" w:right="860" w:firstLine="0"/>
        <w:rPr>
          <w:rFonts w:ascii="Calibri"/>
          <w:sz w:val="24"/>
        </w:rPr>
      </w:pPr>
      <w:r>
        <w:rPr>
          <w:rFonts w:ascii="Calibri"/>
          <w:sz w:val="24"/>
        </w:rPr>
        <w:t>Querytodisplay Nameandcalculatethenumberofmonths between</w:t>
      </w:r>
      <w:r>
        <w:rPr>
          <w:rFonts w:ascii="Calibri"/>
          <w:sz w:val="24"/>
        </w:rPr>
        <w:t>todayandthedate each employee was hired.</w:t>
      </w:r>
    </w:p>
    <w:p w:rsidR="00137A0A" w:rsidRDefault="0055706A">
      <w:pPr>
        <w:pStyle w:val="ListParagraph"/>
        <w:numPr>
          <w:ilvl w:val="0"/>
          <w:numId w:val="318"/>
        </w:numPr>
        <w:tabs>
          <w:tab w:val="left" w:pos="862"/>
        </w:tabs>
        <w:ind w:left="560" w:right="853" w:firstLine="0"/>
        <w:rPr>
          <w:rFonts w:ascii="Calibri"/>
          <w:sz w:val="24"/>
        </w:rPr>
      </w:pPr>
      <w:r>
        <w:rPr>
          <w:rFonts w:ascii="Calibri"/>
          <w:sz w:val="24"/>
        </w:rPr>
        <w:t>Querytodisplaythefollowingforeachemployee&lt;E-Name&gt;earns&lt;Salary&gt;monthlybut wants &lt; 3 * Current Salary &gt;. Label the Column as Dream Salary.</w:t>
      </w:r>
    </w:p>
    <w:p w:rsidR="00137A0A" w:rsidRDefault="0055706A">
      <w:pPr>
        <w:pStyle w:val="ListParagraph"/>
        <w:numPr>
          <w:ilvl w:val="0"/>
          <w:numId w:val="318"/>
        </w:numPr>
        <w:tabs>
          <w:tab w:val="left" w:pos="862"/>
        </w:tabs>
        <w:spacing w:line="293" w:lineRule="exact"/>
        <w:ind w:left="862" w:hanging="302"/>
        <w:rPr>
          <w:rFonts w:ascii="Calibri"/>
          <w:sz w:val="24"/>
        </w:rPr>
      </w:pPr>
      <w:r>
        <w:rPr>
          <w:rFonts w:ascii="Calibri"/>
          <w:sz w:val="24"/>
        </w:rPr>
        <w:t>QuerytodisplayNamewiththe1stlettercapitalizedandallotherletterlowercase</w:t>
      </w:r>
      <w:r>
        <w:rPr>
          <w:rFonts w:ascii="Calibri"/>
          <w:spacing w:val="-5"/>
          <w:sz w:val="24"/>
        </w:rPr>
        <w:t>and</w:t>
      </w:r>
    </w:p>
    <w:p w:rsidR="00137A0A" w:rsidRDefault="0055706A">
      <w:pPr>
        <w:pStyle w:val="BodyText"/>
        <w:ind w:left="560"/>
        <w:rPr>
          <w:rFonts w:ascii="Calibri" w:hAnsi="Calibri"/>
        </w:rPr>
      </w:pPr>
      <w:r>
        <w:rPr>
          <w:rFonts w:ascii="Calibri" w:hAnsi="Calibri"/>
        </w:rPr>
        <w:t>len</w:t>
      </w:r>
      <w:r>
        <w:rPr>
          <w:rFonts w:ascii="Calibri" w:hAnsi="Calibri"/>
        </w:rPr>
        <w:t>gthoftheirnameofalltheemployeeswhosenamestartswith‗J‘,‘A‘and</w:t>
      </w:r>
      <w:r>
        <w:rPr>
          <w:rFonts w:ascii="Calibri" w:hAnsi="Calibri"/>
          <w:spacing w:val="-4"/>
        </w:rPr>
        <w:t>‗M‘.</w:t>
      </w:r>
    </w:p>
    <w:p w:rsidR="00137A0A" w:rsidRDefault="0055706A">
      <w:pPr>
        <w:pStyle w:val="ListParagraph"/>
        <w:numPr>
          <w:ilvl w:val="0"/>
          <w:numId w:val="318"/>
        </w:numPr>
        <w:tabs>
          <w:tab w:val="left" w:pos="862"/>
        </w:tabs>
        <w:ind w:left="862" w:hanging="302"/>
        <w:rPr>
          <w:rFonts w:ascii="Calibri"/>
          <w:sz w:val="24"/>
        </w:rPr>
      </w:pPr>
      <w:r>
        <w:rPr>
          <w:rFonts w:ascii="Calibri"/>
          <w:sz w:val="24"/>
        </w:rPr>
        <w:t xml:space="preserve">QuerytodisplayName,HireDateandDayofthe weekonwhichtheemployee </w:t>
      </w:r>
      <w:r>
        <w:rPr>
          <w:rFonts w:ascii="Calibri"/>
          <w:spacing w:val="-2"/>
          <w:sz w:val="24"/>
        </w:rPr>
        <w:t>started.</w:t>
      </w:r>
    </w:p>
    <w:p w:rsidR="00137A0A" w:rsidRDefault="0055706A">
      <w:pPr>
        <w:pStyle w:val="ListParagraph"/>
        <w:numPr>
          <w:ilvl w:val="0"/>
          <w:numId w:val="318"/>
        </w:numPr>
        <w:tabs>
          <w:tab w:val="left" w:pos="862"/>
        </w:tabs>
        <w:ind w:left="862" w:hanging="302"/>
        <w:rPr>
          <w:rFonts w:ascii="Calibri"/>
          <w:sz w:val="24"/>
        </w:rPr>
      </w:pPr>
      <w:r>
        <w:rPr>
          <w:rFonts w:ascii="Calibri"/>
          <w:sz w:val="24"/>
        </w:rPr>
        <w:t>QuerytodisplayName, DepartmentNameand DepartmentNoforallthe</w:t>
      </w:r>
      <w:r>
        <w:rPr>
          <w:rFonts w:ascii="Calibri"/>
          <w:spacing w:val="-2"/>
          <w:sz w:val="24"/>
        </w:rPr>
        <w:t>employees.</w:t>
      </w:r>
    </w:p>
    <w:p w:rsidR="00137A0A" w:rsidRDefault="0055706A">
      <w:pPr>
        <w:pStyle w:val="ListParagraph"/>
        <w:numPr>
          <w:ilvl w:val="0"/>
          <w:numId w:val="318"/>
        </w:numPr>
        <w:tabs>
          <w:tab w:val="left" w:pos="862"/>
        </w:tabs>
        <w:ind w:left="862" w:hanging="302"/>
        <w:rPr>
          <w:rFonts w:ascii="Calibri"/>
          <w:sz w:val="24"/>
        </w:rPr>
      </w:pPr>
      <w:r>
        <w:rPr>
          <w:rFonts w:ascii="Calibri"/>
          <w:sz w:val="24"/>
        </w:rPr>
        <w:t>QuerytodisplayUniqueListingofall Jobsthatare inDep</w:t>
      </w:r>
      <w:r>
        <w:rPr>
          <w:rFonts w:ascii="Calibri"/>
          <w:sz w:val="24"/>
        </w:rPr>
        <w:t xml:space="preserve">artment# </w:t>
      </w:r>
      <w:r>
        <w:rPr>
          <w:rFonts w:ascii="Calibri"/>
          <w:spacing w:val="-5"/>
          <w:sz w:val="24"/>
        </w:rPr>
        <w:t>30.</w:t>
      </w:r>
    </w:p>
    <w:p w:rsidR="00137A0A" w:rsidRDefault="0055706A">
      <w:pPr>
        <w:pStyle w:val="ListParagraph"/>
        <w:numPr>
          <w:ilvl w:val="0"/>
          <w:numId w:val="318"/>
        </w:numPr>
        <w:tabs>
          <w:tab w:val="left" w:pos="918"/>
        </w:tabs>
        <w:ind w:left="918" w:hanging="358"/>
        <w:rPr>
          <w:rFonts w:ascii="Calibri" w:hAnsi="Calibri"/>
          <w:sz w:val="24"/>
        </w:rPr>
      </w:pPr>
      <w:r>
        <w:rPr>
          <w:rFonts w:ascii="Calibri" w:hAnsi="Calibri"/>
          <w:sz w:val="24"/>
        </w:rPr>
        <w:t>QuerytodisplayName,DeptNameofallemployeeswhohavean‗A‘intheir</w:t>
      </w:r>
      <w:r>
        <w:rPr>
          <w:rFonts w:ascii="Calibri" w:hAnsi="Calibri"/>
          <w:spacing w:val="-2"/>
          <w:sz w:val="24"/>
        </w:rPr>
        <w:t>name.</w:t>
      </w:r>
    </w:p>
    <w:p w:rsidR="00137A0A" w:rsidRDefault="0055706A">
      <w:pPr>
        <w:pStyle w:val="ListParagraph"/>
        <w:numPr>
          <w:ilvl w:val="0"/>
          <w:numId w:val="318"/>
        </w:numPr>
        <w:tabs>
          <w:tab w:val="left" w:pos="862"/>
        </w:tabs>
        <w:ind w:left="560" w:right="858" w:firstLine="0"/>
        <w:rPr>
          <w:rFonts w:ascii="Calibri"/>
          <w:sz w:val="24"/>
        </w:rPr>
      </w:pPr>
      <w:r>
        <w:rPr>
          <w:rFonts w:ascii="Calibri"/>
          <w:sz w:val="24"/>
        </w:rPr>
        <w:t>Query to display Name, Job, Department No. And Department Name for all the employees working at the Dallas location.</w:t>
      </w:r>
    </w:p>
    <w:p w:rsidR="00137A0A" w:rsidRDefault="0055706A">
      <w:pPr>
        <w:pStyle w:val="ListParagraph"/>
        <w:numPr>
          <w:ilvl w:val="0"/>
          <w:numId w:val="318"/>
        </w:numPr>
        <w:tabs>
          <w:tab w:val="left" w:pos="862"/>
        </w:tabs>
        <w:ind w:left="560" w:right="859" w:firstLine="0"/>
        <w:rPr>
          <w:rFonts w:ascii="Calibri" w:hAnsi="Calibri"/>
          <w:sz w:val="24"/>
        </w:rPr>
      </w:pPr>
      <w:r>
        <w:rPr>
          <w:rFonts w:ascii="Calibri" w:hAnsi="Calibri"/>
          <w:sz w:val="24"/>
        </w:rPr>
        <w:t>QuerytodisplayNameandEmployeeno.AlongwiththeirManger‘sName</w:t>
      </w:r>
      <w:r>
        <w:rPr>
          <w:rFonts w:ascii="Calibri" w:hAnsi="Calibri"/>
          <w:sz w:val="24"/>
        </w:rPr>
        <w:t>andthe Manager‘s employee no; along with the Employees‘ Name who do not have a Manager.</w:t>
      </w:r>
    </w:p>
    <w:p w:rsidR="00137A0A" w:rsidRDefault="0055706A">
      <w:pPr>
        <w:pStyle w:val="ListParagraph"/>
        <w:numPr>
          <w:ilvl w:val="0"/>
          <w:numId w:val="318"/>
        </w:numPr>
        <w:tabs>
          <w:tab w:val="left" w:pos="862"/>
        </w:tabs>
        <w:ind w:left="560" w:right="857" w:firstLine="0"/>
        <w:jc w:val="both"/>
        <w:rPr>
          <w:rFonts w:ascii="Calibri"/>
          <w:sz w:val="24"/>
        </w:rPr>
      </w:pPr>
      <w:r>
        <w:rPr>
          <w:rFonts w:ascii="Calibri"/>
          <w:sz w:val="24"/>
        </w:rPr>
        <w:t xml:space="preserve">Query to display Name, Dept No. And Salary of any employee whose department No. and salary matches both the department no. And the salary of any employee who earns a </w:t>
      </w:r>
      <w:r>
        <w:rPr>
          <w:rFonts w:ascii="Calibri"/>
          <w:spacing w:val="-2"/>
          <w:sz w:val="24"/>
        </w:rPr>
        <w:t>co</w:t>
      </w:r>
      <w:r>
        <w:rPr>
          <w:rFonts w:ascii="Calibri"/>
          <w:spacing w:val="-2"/>
          <w:sz w:val="24"/>
        </w:rPr>
        <w:t>mmission.</w:t>
      </w:r>
    </w:p>
    <w:p w:rsidR="00137A0A" w:rsidRDefault="0055706A">
      <w:pPr>
        <w:pStyle w:val="ListParagraph"/>
        <w:numPr>
          <w:ilvl w:val="0"/>
          <w:numId w:val="318"/>
        </w:numPr>
        <w:tabs>
          <w:tab w:val="left" w:pos="862"/>
        </w:tabs>
        <w:ind w:left="560" w:right="855" w:firstLine="0"/>
        <w:rPr>
          <w:rFonts w:ascii="Calibri"/>
          <w:sz w:val="24"/>
        </w:rPr>
      </w:pPr>
      <w:r>
        <w:rPr>
          <w:rFonts w:ascii="Calibri"/>
          <w:sz w:val="24"/>
        </w:rPr>
        <w:t>QuerytodisplayNameandSalariesrepresentedbyasterisks,whereeachasterisk(*)signifies $100.</w:t>
      </w:r>
    </w:p>
    <w:p w:rsidR="00137A0A" w:rsidRDefault="0055706A">
      <w:pPr>
        <w:pStyle w:val="ListParagraph"/>
        <w:numPr>
          <w:ilvl w:val="0"/>
          <w:numId w:val="318"/>
        </w:numPr>
        <w:tabs>
          <w:tab w:val="left" w:pos="862"/>
        </w:tabs>
        <w:spacing w:line="293" w:lineRule="exact"/>
        <w:ind w:left="862" w:hanging="302"/>
        <w:rPr>
          <w:rFonts w:ascii="Calibri"/>
          <w:sz w:val="24"/>
        </w:rPr>
      </w:pPr>
      <w:r>
        <w:rPr>
          <w:rFonts w:ascii="Calibri"/>
          <w:sz w:val="24"/>
        </w:rPr>
        <w:t>QuerytodisplaytheHighest,Lowest,SumandAverageSalariesofallthe</w:t>
      </w:r>
      <w:r>
        <w:rPr>
          <w:rFonts w:ascii="Calibri"/>
          <w:spacing w:val="-2"/>
          <w:sz w:val="24"/>
        </w:rPr>
        <w:t>employees</w:t>
      </w:r>
    </w:p>
    <w:p w:rsidR="00137A0A" w:rsidRDefault="0055706A">
      <w:pPr>
        <w:pStyle w:val="ListParagraph"/>
        <w:numPr>
          <w:ilvl w:val="0"/>
          <w:numId w:val="318"/>
        </w:numPr>
        <w:tabs>
          <w:tab w:val="left" w:pos="862"/>
        </w:tabs>
        <w:ind w:left="862" w:hanging="302"/>
        <w:rPr>
          <w:rFonts w:ascii="Calibri"/>
          <w:sz w:val="24"/>
        </w:rPr>
      </w:pPr>
      <w:r>
        <w:rPr>
          <w:rFonts w:ascii="Calibri"/>
          <w:sz w:val="24"/>
        </w:rPr>
        <w:t>QuerytodisplaythenumberofemployeesperformingthesameJobtype</w:t>
      </w:r>
      <w:r>
        <w:rPr>
          <w:rFonts w:ascii="Calibri"/>
          <w:spacing w:val="-2"/>
          <w:sz w:val="24"/>
        </w:rPr>
        <w:t>functions.</w:t>
      </w:r>
    </w:p>
    <w:p w:rsidR="00137A0A" w:rsidRDefault="0055706A">
      <w:pPr>
        <w:pStyle w:val="ListParagraph"/>
        <w:numPr>
          <w:ilvl w:val="0"/>
          <w:numId w:val="318"/>
        </w:numPr>
        <w:tabs>
          <w:tab w:val="left" w:pos="862"/>
        </w:tabs>
        <w:ind w:left="862" w:hanging="302"/>
        <w:rPr>
          <w:rFonts w:ascii="Calibri"/>
          <w:sz w:val="24"/>
        </w:rPr>
      </w:pPr>
      <w:r>
        <w:rPr>
          <w:rFonts w:ascii="Calibri"/>
          <w:sz w:val="24"/>
        </w:rPr>
        <w:t>Querytodisplaythen</w:t>
      </w:r>
      <w:r>
        <w:rPr>
          <w:rFonts w:ascii="Calibri"/>
          <w:sz w:val="24"/>
        </w:rPr>
        <w:t>o.ofmanagerswithoutlistingtheir</w:t>
      </w:r>
      <w:r>
        <w:rPr>
          <w:rFonts w:ascii="Calibri"/>
          <w:spacing w:val="-2"/>
          <w:sz w:val="24"/>
        </w:rPr>
        <w:t xml:space="preserve"> names.</w:t>
      </w:r>
    </w:p>
    <w:p w:rsidR="00137A0A" w:rsidRDefault="00137A0A">
      <w:pPr>
        <w:rPr>
          <w:rFonts w:ascii="Calibri"/>
          <w:sz w:val="24"/>
        </w:rPr>
        <w:sectPr w:rsidR="00137A0A">
          <w:pgSz w:w="12240" w:h="15840"/>
          <w:pgMar w:top="660" w:right="600" w:bottom="1140" w:left="880" w:header="0" w:footer="882" w:gutter="0"/>
          <w:cols w:space="720"/>
        </w:sectPr>
      </w:pPr>
    </w:p>
    <w:p w:rsidR="00137A0A" w:rsidRDefault="0055706A">
      <w:pPr>
        <w:pStyle w:val="ListParagraph"/>
        <w:numPr>
          <w:ilvl w:val="0"/>
          <w:numId w:val="318"/>
        </w:numPr>
        <w:tabs>
          <w:tab w:val="left" w:pos="862"/>
        </w:tabs>
        <w:spacing w:before="30"/>
        <w:ind w:left="560" w:right="858" w:firstLine="0"/>
        <w:rPr>
          <w:rFonts w:ascii="Calibri"/>
          <w:sz w:val="24"/>
        </w:rPr>
      </w:pPr>
      <w:r>
        <w:rPr>
          <w:rFonts w:ascii="Calibri"/>
          <w:sz w:val="24"/>
        </w:rPr>
        <w:lastRenderedPageBreak/>
        <w:t>Query to display the Department Name, Location Name, No. of Employees and the average salary for all employees in that department.</w:t>
      </w:r>
    </w:p>
    <w:p w:rsidR="00137A0A" w:rsidRDefault="0055706A">
      <w:pPr>
        <w:pStyle w:val="ListParagraph"/>
        <w:numPr>
          <w:ilvl w:val="0"/>
          <w:numId w:val="318"/>
        </w:numPr>
        <w:tabs>
          <w:tab w:val="left" w:pos="862"/>
        </w:tabs>
        <w:spacing w:line="293" w:lineRule="exact"/>
        <w:ind w:left="862" w:hanging="302"/>
        <w:rPr>
          <w:rFonts w:ascii="Calibri"/>
          <w:sz w:val="24"/>
        </w:rPr>
      </w:pPr>
      <w:r>
        <w:rPr>
          <w:rFonts w:ascii="Calibri"/>
          <w:sz w:val="24"/>
        </w:rPr>
        <w:t>QuerytodisplayName and HireDateforall employeesinthesamedept.as</w:t>
      </w:r>
      <w:r>
        <w:rPr>
          <w:rFonts w:ascii="Calibri"/>
          <w:spacing w:val="-2"/>
          <w:sz w:val="24"/>
        </w:rPr>
        <w:t>Blake.</w:t>
      </w:r>
    </w:p>
    <w:p w:rsidR="00137A0A" w:rsidRDefault="0055706A">
      <w:pPr>
        <w:pStyle w:val="ListParagraph"/>
        <w:numPr>
          <w:ilvl w:val="0"/>
          <w:numId w:val="318"/>
        </w:numPr>
        <w:tabs>
          <w:tab w:val="left" w:pos="1280"/>
        </w:tabs>
        <w:spacing w:before="1"/>
        <w:ind w:left="560" w:right="858" w:firstLine="0"/>
        <w:rPr>
          <w:rFonts w:ascii="Calibri"/>
          <w:sz w:val="24"/>
        </w:rPr>
      </w:pPr>
      <w:r>
        <w:rPr>
          <w:rFonts w:ascii="Calibri"/>
          <w:sz w:val="24"/>
        </w:rPr>
        <w:t>QuerytodisplaytheEmployeeNo.AndNameforallemployeeswhoearnmorethan the average salary.</w:t>
      </w:r>
    </w:p>
    <w:p w:rsidR="00137A0A" w:rsidRDefault="0055706A">
      <w:pPr>
        <w:pStyle w:val="ListParagraph"/>
        <w:numPr>
          <w:ilvl w:val="0"/>
          <w:numId w:val="318"/>
        </w:numPr>
        <w:tabs>
          <w:tab w:val="left" w:pos="862"/>
        </w:tabs>
        <w:spacing w:line="293" w:lineRule="exact"/>
        <w:ind w:left="862" w:hanging="302"/>
        <w:rPr>
          <w:rFonts w:ascii="Calibri"/>
          <w:sz w:val="24"/>
        </w:rPr>
      </w:pPr>
      <w:r>
        <w:rPr>
          <w:rFonts w:ascii="Calibri"/>
          <w:sz w:val="24"/>
        </w:rPr>
        <w:t>QuerytodisplayEmployeeNumberandNameforallemployeeswhoworkina</w:t>
      </w:r>
      <w:r>
        <w:rPr>
          <w:rFonts w:ascii="Calibri"/>
          <w:spacing w:val="-2"/>
          <w:sz w:val="24"/>
        </w:rPr>
        <w:t>department</w:t>
      </w:r>
    </w:p>
    <w:p w:rsidR="00137A0A" w:rsidRDefault="0055706A">
      <w:pPr>
        <w:pStyle w:val="BodyText"/>
        <w:ind w:left="560"/>
        <w:rPr>
          <w:rFonts w:ascii="Calibri" w:hAnsi="Calibri"/>
        </w:rPr>
      </w:pPr>
      <w:r>
        <w:rPr>
          <w:rFonts w:ascii="Calibri" w:hAnsi="Calibri"/>
        </w:rPr>
        <w:t>withanyemployeewhosenamecontainsa</w:t>
      </w:r>
      <w:r>
        <w:rPr>
          <w:rFonts w:ascii="Calibri" w:hAnsi="Calibri"/>
          <w:spacing w:val="-4"/>
        </w:rPr>
        <w:t>‗T‘.</w:t>
      </w:r>
    </w:p>
    <w:p w:rsidR="00137A0A" w:rsidRDefault="0055706A">
      <w:pPr>
        <w:pStyle w:val="ListParagraph"/>
        <w:numPr>
          <w:ilvl w:val="0"/>
          <w:numId w:val="318"/>
        </w:numPr>
        <w:tabs>
          <w:tab w:val="left" w:pos="862"/>
        </w:tabs>
        <w:ind w:left="862" w:hanging="302"/>
        <w:rPr>
          <w:rFonts w:ascii="Calibri"/>
          <w:sz w:val="24"/>
        </w:rPr>
      </w:pPr>
      <w:r>
        <w:rPr>
          <w:rFonts w:ascii="Calibri"/>
          <w:sz w:val="24"/>
        </w:rPr>
        <w:t xml:space="preserve">Querytodisplaythenamesandsalariesofallemployeeswhoreportto </w:t>
      </w:r>
      <w:r>
        <w:rPr>
          <w:rFonts w:ascii="Calibri"/>
          <w:spacing w:val="-2"/>
          <w:sz w:val="24"/>
        </w:rPr>
        <w:t>Ki</w:t>
      </w:r>
      <w:r>
        <w:rPr>
          <w:rFonts w:ascii="Calibri"/>
          <w:spacing w:val="-2"/>
          <w:sz w:val="24"/>
        </w:rPr>
        <w:t>ng.</w:t>
      </w:r>
    </w:p>
    <w:p w:rsidR="00137A0A" w:rsidRDefault="0055706A">
      <w:pPr>
        <w:pStyle w:val="ListParagraph"/>
        <w:numPr>
          <w:ilvl w:val="0"/>
          <w:numId w:val="318"/>
        </w:numPr>
        <w:tabs>
          <w:tab w:val="left" w:pos="862"/>
        </w:tabs>
        <w:spacing w:line="242" w:lineRule="auto"/>
        <w:ind w:left="560" w:right="851" w:firstLine="0"/>
        <w:rPr>
          <w:rFonts w:ascii="Calibri"/>
          <w:sz w:val="24"/>
        </w:rPr>
      </w:pPr>
      <w:r>
        <w:rPr>
          <w:rFonts w:ascii="Calibri"/>
          <w:sz w:val="24"/>
        </w:rPr>
        <w:t xml:space="preserve">Querytodisplaythedepartmentno,nameandjobforallemployeesintheSales </w:t>
      </w:r>
      <w:r>
        <w:rPr>
          <w:rFonts w:ascii="Calibri"/>
          <w:spacing w:val="-2"/>
          <w:sz w:val="24"/>
        </w:rPr>
        <w:t>department.</w:t>
      </w:r>
    </w:p>
    <w:p w:rsidR="00137A0A" w:rsidRDefault="0055706A">
      <w:pPr>
        <w:pStyle w:val="Heading9"/>
        <w:spacing w:before="288"/>
        <w:ind w:left="560"/>
        <w:rPr>
          <w:rFonts w:ascii="Calibri"/>
        </w:rPr>
      </w:pPr>
      <w:r>
        <w:rPr>
          <w:rFonts w:ascii="Calibri"/>
        </w:rPr>
        <w:t>SoftwareEngineering</w:t>
      </w:r>
      <w:r>
        <w:rPr>
          <w:rFonts w:ascii="Calibri"/>
          <w:spacing w:val="-5"/>
        </w:rPr>
        <w:t>Lab</w:t>
      </w:r>
    </w:p>
    <w:p w:rsidR="00137A0A" w:rsidRDefault="0055706A">
      <w:pPr>
        <w:pStyle w:val="BodyText"/>
        <w:ind w:left="560"/>
        <w:rPr>
          <w:rFonts w:ascii="Calibri"/>
        </w:rPr>
      </w:pPr>
      <w:r>
        <w:rPr>
          <w:rFonts w:ascii="Calibri"/>
        </w:rPr>
        <w:t>Studentsaretobuild/designthefollowingforthesampleprojectsmentioned</w:t>
      </w:r>
      <w:r>
        <w:rPr>
          <w:rFonts w:ascii="Calibri"/>
          <w:spacing w:val="-2"/>
        </w:rPr>
        <w:t>underneath-</w:t>
      </w:r>
    </w:p>
    <w:p w:rsidR="00137A0A" w:rsidRDefault="0055706A">
      <w:pPr>
        <w:pStyle w:val="ListParagraph"/>
        <w:numPr>
          <w:ilvl w:val="1"/>
          <w:numId w:val="318"/>
        </w:numPr>
        <w:tabs>
          <w:tab w:val="left" w:pos="1280"/>
        </w:tabs>
        <w:spacing w:before="43"/>
        <w:rPr>
          <w:rFonts w:ascii="Calibri"/>
          <w:sz w:val="24"/>
        </w:rPr>
      </w:pPr>
      <w:r>
        <w:rPr>
          <w:rFonts w:ascii="Calibri"/>
          <w:sz w:val="24"/>
        </w:rPr>
        <w:t>EntityRelationship(ER)</w:t>
      </w:r>
      <w:r>
        <w:rPr>
          <w:rFonts w:ascii="Calibri"/>
          <w:spacing w:val="-2"/>
          <w:sz w:val="24"/>
        </w:rPr>
        <w:t>diagram</w:t>
      </w:r>
    </w:p>
    <w:p w:rsidR="00137A0A" w:rsidRDefault="0055706A">
      <w:pPr>
        <w:pStyle w:val="ListParagraph"/>
        <w:numPr>
          <w:ilvl w:val="1"/>
          <w:numId w:val="318"/>
        </w:numPr>
        <w:tabs>
          <w:tab w:val="left" w:pos="1278"/>
        </w:tabs>
        <w:spacing w:before="46"/>
        <w:ind w:left="1278" w:hanging="358"/>
        <w:rPr>
          <w:rFonts w:ascii="Calibri"/>
          <w:sz w:val="24"/>
        </w:rPr>
      </w:pPr>
      <w:r>
        <w:rPr>
          <w:rFonts w:ascii="Calibri"/>
          <w:sz w:val="24"/>
        </w:rPr>
        <w:t>Data</w:t>
      </w:r>
      <w:r>
        <w:rPr>
          <w:rFonts w:ascii="Calibri"/>
          <w:spacing w:val="-2"/>
          <w:sz w:val="24"/>
        </w:rPr>
        <w:t>Dictionary</w:t>
      </w:r>
    </w:p>
    <w:p w:rsidR="00137A0A" w:rsidRDefault="0055706A">
      <w:pPr>
        <w:pStyle w:val="ListParagraph"/>
        <w:numPr>
          <w:ilvl w:val="1"/>
          <w:numId w:val="318"/>
        </w:numPr>
        <w:tabs>
          <w:tab w:val="left" w:pos="1279"/>
        </w:tabs>
        <w:spacing w:before="43"/>
        <w:ind w:left="1279" w:hanging="359"/>
        <w:rPr>
          <w:rFonts w:ascii="Calibri"/>
          <w:sz w:val="24"/>
        </w:rPr>
      </w:pPr>
      <w:r>
        <w:rPr>
          <w:rFonts w:ascii="Calibri"/>
          <w:sz w:val="24"/>
        </w:rPr>
        <w:t xml:space="preserve">DataFlowDiagram </w:t>
      </w:r>
      <w:r>
        <w:rPr>
          <w:rFonts w:ascii="Calibri"/>
          <w:spacing w:val="-4"/>
          <w:sz w:val="24"/>
        </w:rPr>
        <w:t>(DFD)</w:t>
      </w:r>
    </w:p>
    <w:p w:rsidR="00137A0A" w:rsidRDefault="0055706A">
      <w:pPr>
        <w:pStyle w:val="ListParagraph"/>
        <w:numPr>
          <w:ilvl w:val="1"/>
          <w:numId w:val="318"/>
        </w:numPr>
        <w:tabs>
          <w:tab w:val="left" w:pos="1278"/>
        </w:tabs>
        <w:spacing w:before="43"/>
        <w:ind w:left="1278" w:hanging="358"/>
        <w:rPr>
          <w:rFonts w:ascii="Calibri"/>
          <w:sz w:val="24"/>
        </w:rPr>
      </w:pPr>
      <w:r>
        <w:rPr>
          <w:rFonts w:ascii="Calibri"/>
          <w:sz w:val="24"/>
        </w:rPr>
        <w:t>Normalizationonthedatabasetables(1NF,2NF,3NF&amp;</w:t>
      </w:r>
      <w:r>
        <w:rPr>
          <w:rFonts w:ascii="Calibri"/>
          <w:spacing w:val="-2"/>
          <w:sz w:val="24"/>
        </w:rPr>
        <w:t xml:space="preserve"> BCNF)</w:t>
      </w:r>
    </w:p>
    <w:p w:rsidR="00137A0A" w:rsidRDefault="00137A0A">
      <w:pPr>
        <w:pStyle w:val="BodyText"/>
        <w:spacing w:before="138"/>
        <w:rPr>
          <w:rFonts w:ascii="Calibri"/>
          <w:sz w:val="20"/>
        </w:r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19"/>
        <w:gridCol w:w="6030"/>
      </w:tblGrid>
      <w:tr w:rsidR="00137A0A">
        <w:trPr>
          <w:trHeight w:val="337"/>
        </w:trPr>
        <w:tc>
          <w:tcPr>
            <w:tcW w:w="919" w:type="dxa"/>
          </w:tcPr>
          <w:p w:rsidR="00137A0A" w:rsidRDefault="0055706A">
            <w:pPr>
              <w:pStyle w:val="TableParagraph"/>
              <w:spacing w:line="292" w:lineRule="exact"/>
              <w:ind w:left="107"/>
              <w:rPr>
                <w:rFonts w:ascii="Calibri"/>
                <w:b/>
                <w:sz w:val="24"/>
              </w:rPr>
            </w:pPr>
            <w:r>
              <w:rPr>
                <w:rFonts w:ascii="Calibri"/>
                <w:b/>
                <w:sz w:val="24"/>
              </w:rPr>
              <w:t>Sl.</w:t>
            </w:r>
            <w:r>
              <w:rPr>
                <w:rFonts w:ascii="Calibri"/>
                <w:b/>
                <w:spacing w:val="-5"/>
                <w:sz w:val="24"/>
              </w:rPr>
              <w:t>No</w:t>
            </w:r>
          </w:p>
        </w:tc>
        <w:tc>
          <w:tcPr>
            <w:tcW w:w="6030" w:type="dxa"/>
          </w:tcPr>
          <w:p w:rsidR="00137A0A" w:rsidRDefault="0055706A">
            <w:pPr>
              <w:pStyle w:val="TableParagraph"/>
              <w:spacing w:line="292" w:lineRule="exact"/>
              <w:ind w:left="105"/>
              <w:rPr>
                <w:rFonts w:ascii="Calibri"/>
                <w:b/>
                <w:sz w:val="24"/>
              </w:rPr>
            </w:pPr>
            <w:r>
              <w:rPr>
                <w:rFonts w:ascii="Calibri"/>
                <w:b/>
                <w:spacing w:val="-2"/>
                <w:sz w:val="24"/>
              </w:rPr>
              <w:t>Practical</w:t>
            </w:r>
          </w:p>
        </w:tc>
      </w:tr>
      <w:tr w:rsidR="00137A0A">
        <w:trPr>
          <w:trHeight w:val="1259"/>
        </w:trPr>
        <w:tc>
          <w:tcPr>
            <w:tcW w:w="919" w:type="dxa"/>
          </w:tcPr>
          <w:p w:rsidR="00137A0A" w:rsidRDefault="0055706A">
            <w:pPr>
              <w:pStyle w:val="TableParagraph"/>
              <w:spacing w:line="292" w:lineRule="exact"/>
              <w:ind w:left="107"/>
              <w:rPr>
                <w:rFonts w:ascii="Calibri"/>
                <w:sz w:val="24"/>
              </w:rPr>
            </w:pPr>
            <w:r>
              <w:rPr>
                <w:rFonts w:ascii="Calibri"/>
                <w:spacing w:val="-10"/>
                <w:sz w:val="24"/>
              </w:rPr>
              <w:t>1</w:t>
            </w:r>
          </w:p>
        </w:tc>
        <w:tc>
          <w:tcPr>
            <w:tcW w:w="6030" w:type="dxa"/>
          </w:tcPr>
          <w:p w:rsidR="00137A0A" w:rsidRDefault="0055706A">
            <w:pPr>
              <w:pStyle w:val="TableParagraph"/>
              <w:spacing w:line="292" w:lineRule="exact"/>
              <w:ind w:left="105"/>
              <w:rPr>
                <w:rFonts w:ascii="Calibri"/>
                <w:sz w:val="24"/>
              </w:rPr>
            </w:pPr>
            <w:r>
              <w:rPr>
                <w:rFonts w:ascii="Calibri"/>
                <w:spacing w:val="-2"/>
                <w:sz w:val="24"/>
              </w:rPr>
              <w:t>Title</w:t>
            </w:r>
          </w:p>
          <w:p w:rsidR="00137A0A" w:rsidRDefault="0055706A">
            <w:pPr>
              <w:pStyle w:val="TableParagraph"/>
              <w:numPr>
                <w:ilvl w:val="0"/>
                <w:numId w:val="317"/>
              </w:numPr>
              <w:tabs>
                <w:tab w:val="left" w:pos="825"/>
              </w:tabs>
              <w:spacing w:before="43"/>
              <w:rPr>
                <w:rFonts w:ascii="Calibri"/>
                <w:sz w:val="24"/>
              </w:rPr>
            </w:pPr>
            <w:r>
              <w:rPr>
                <w:rFonts w:ascii="Calibri"/>
                <w:sz w:val="24"/>
              </w:rPr>
              <w:t>Problem</w:t>
            </w:r>
            <w:r>
              <w:rPr>
                <w:rFonts w:ascii="Calibri"/>
                <w:spacing w:val="-2"/>
                <w:sz w:val="24"/>
              </w:rPr>
              <w:t xml:space="preserve"> Statement</w:t>
            </w:r>
          </w:p>
          <w:p w:rsidR="00137A0A" w:rsidRDefault="0055706A">
            <w:pPr>
              <w:pStyle w:val="TableParagraph"/>
              <w:numPr>
                <w:ilvl w:val="0"/>
                <w:numId w:val="317"/>
              </w:numPr>
              <w:tabs>
                <w:tab w:val="left" w:pos="824"/>
              </w:tabs>
              <w:ind w:left="824" w:hanging="359"/>
              <w:rPr>
                <w:rFonts w:ascii="Calibri"/>
                <w:sz w:val="24"/>
              </w:rPr>
            </w:pPr>
            <w:r>
              <w:rPr>
                <w:rFonts w:ascii="Calibri"/>
                <w:sz w:val="24"/>
              </w:rPr>
              <w:t>Process</w:t>
            </w:r>
            <w:r>
              <w:rPr>
                <w:rFonts w:ascii="Calibri"/>
                <w:spacing w:val="-2"/>
                <w:sz w:val="24"/>
              </w:rPr>
              <w:t>Model</w:t>
            </w:r>
          </w:p>
        </w:tc>
      </w:tr>
      <w:tr w:rsidR="00137A0A">
        <w:trPr>
          <w:trHeight w:val="1214"/>
        </w:trPr>
        <w:tc>
          <w:tcPr>
            <w:tcW w:w="919" w:type="dxa"/>
          </w:tcPr>
          <w:p w:rsidR="00137A0A" w:rsidRDefault="0055706A">
            <w:pPr>
              <w:pStyle w:val="TableParagraph"/>
              <w:spacing w:line="292" w:lineRule="exact"/>
              <w:ind w:left="107"/>
              <w:rPr>
                <w:rFonts w:ascii="Calibri"/>
                <w:sz w:val="24"/>
              </w:rPr>
            </w:pPr>
            <w:r>
              <w:rPr>
                <w:rFonts w:ascii="Calibri"/>
                <w:spacing w:val="-10"/>
                <w:sz w:val="24"/>
              </w:rPr>
              <w:t>2</w:t>
            </w:r>
          </w:p>
        </w:tc>
        <w:tc>
          <w:tcPr>
            <w:tcW w:w="6030" w:type="dxa"/>
          </w:tcPr>
          <w:p w:rsidR="00137A0A" w:rsidRDefault="0055706A">
            <w:pPr>
              <w:pStyle w:val="TableParagraph"/>
              <w:spacing w:line="292" w:lineRule="exact"/>
              <w:ind w:left="105"/>
              <w:rPr>
                <w:rFonts w:ascii="Calibri"/>
                <w:sz w:val="24"/>
              </w:rPr>
            </w:pPr>
            <w:r>
              <w:rPr>
                <w:rFonts w:ascii="Calibri"/>
                <w:sz w:val="24"/>
              </w:rPr>
              <w:t>Requirement</w:t>
            </w:r>
            <w:r>
              <w:rPr>
                <w:rFonts w:ascii="Calibri"/>
                <w:spacing w:val="-2"/>
                <w:sz w:val="24"/>
              </w:rPr>
              <w:t>Analysis</w:t>
            </w:r>
          </w:p>
          <w:p w:rsidR="00137A0A" w:rsidRDefault="0055706A">
            <w:pPr>
              <w:pStyle w:val="TableParagraph"/>
              <w:numPr>
                <w:ilvl w:val="0"/>
                <w:numId w:val="316"/>
              </w:numPr>
              <w:tabs>
                <w:tab w:val="left" w:pos="825"/>
              </w:tabs>
              <w:spacing w:before="43"/>
              <w:rPr>
                <w:rFonts w:ascii="Calibri"/>
                <w:sz w:val="24"/>
              </w:rPr>
            </w:pPr>
            <w:r>
              <w:rPr>
                <w:rFonts w:ascii="Calibri"/>
                <w:sz w:val="24"/>
              </w:rPr>
              <w:t>Creatinga Data</w:t>
            </w:r>
            <w:r>
              <w:rPr>
                <w:rFonts w:ascii="Calibri"/>
                <w:spacing w:val="-4"/>
                <w:sz w:val="24"/>
              </w:rPr>
              <w:t>Flow</w:t>
            </w:r>
          </w:p>
          <w:p w:rsidR="00137A0A" w:rsidRDefault="0055706A">
            <w:pPr>
              <w:pStyle w:val="TableParagraph"/>
              <w:numPr>
                <w:ilvl w:val="0"/>
                <w:numId w:val="316"/>
              </w:numPr>
              <w:tabs>
                <w:tab w:val="left" w:pos="824"/>
              </w:tabs>
              <w:ind w:left="824" w:hanging="359"/>
              <w:rPr>
                <w:rFonts w:ascii="Calibri"/>
                <w:sz w:val="24"/>
              </w:rPr>
            </w:pPr>
            <w:r>
              <w:rPr>
                <w:rFonts w:ascii="Calibri"/>
                <w:sz w:val="24"/>
              </w:rPr>
              <w:t>DataDictionary,Use</w:t>
            </w:r>
            <w:r>
              <w:rPr>
                <w:rFonts w:ascii="Calibri"/>
                <w:spacing w:val="-2"/>
                <w:sz w:val="24"/>
              </w:rPr>
              <w:t>Cases</w:t>
            </w:r>
          </w:p>
        </w:tc>
      </w:tr>
      <w:tr w:rsidR="00137A0A">
        <w:trPr>
          <w:trHeight w:val="1554"/>
        </w:trPr>
        <w:tc>
          <w:tcPr>
            <w:tcW w:w="919" w:type="dxa"/>
          </w:tcPr>
          <w:p w:rsidR="00137A0A" w:rsidRDefault="0055706A">
            <w:pPr>
              <w:pStyle w:val="TableParagraph"/>
              <w:spacing w:before="1"/>
              <w:ind w:left="107"/>
              <w:rPr>
                <w:rFonts w:ascii="Calibri"/>
                <w:sz w:val="24"/>
              </w:rPr>
            </w:pPr>
            <w:r>
              <w:rPr>
                <w:rFonts w:ascii="Calibri"/>
                <w:spacing w:val="-10"/>
                <w:sz w:val="24"/>
              </w:rPr>
              <w:t>3</w:t>
            </w:r>
          </w:p>
        </w:tc>
        <w:tc>
          <w:tcPr>
            <w:tcW w:w="6030" w:type="dxa"/>
          </w:tcPr>
          <w:p w:rsidR="00137A0A" w:rsidRDefault="0055706A">
            <w:pPr>
              <w:pStyle w:val="TableParagraph"/>
              <w:spacing w:before="1"/>
              <w:ind w:left="105"/>
              <w:rPr>
                <w:rFonts w:ascii="Calibri"/>
                <w:sz w:val="24"/>
              </w:rPr>
            </w:pPr>
            <w:r>
              <w:rPr>
                <w:rFonts w:ascii="Calibri"/>
                <w:sz w:val="24"/>
              </w:rPr>
              <w:t>Project</w:t>
            </w:r>
            <w:r>
              <w:rPr>
                <w:rFonts w:ascii="Calibri"/>
                <w:spacing w:val="-2"/>
                <w:sz w:val="24"/>
              </w:rPr>
              <w:t xml:space="preserve"> Management</w:t>
            </w:r>
          </w:p>
          <w:p w:rsidR="00137A0A" w:rsidRDefault="0055706A">
            <w:pPr>
              <w:pStyle w:val="TableParagraph"/>
              <w:numPr>
                <w:ilvl w:val="0"/>
                <w:numId w:val="315"/>
              </w:numPr>
              <w:tabs>
                <w:tab w:val="left" w:pos="825"/>
              </w:tabs>
              <w:spacing w:before="43"/>
              <w:rPr>
                <w:rFonts w:ascii="Calibri"/>
                <w:sz w:val="24"/>
              </w:rPr>
            </w:pPr>
            <w:r>
              <w:rPr>
                <w:rFonts w:ascii="Calibri"/>
                <w:sz w:val="24"/>
              </w:rPr>
              <w:t>Computing</w:t>
            </w:r>
            <w:r>
              <w:rPr>
                <w:rFonts w:ascii="Calibri"/>
                <w:spacing w:val="-5"/>
                <w:sz w:val="24"/>
              </w:rPr>
              <w:t xml:space="preserve"> FP</w:t>
            </w:r>
          </w:p>
          <w:p w:rsidR="00137A0A" w:rsidRDefault="0055706A">
            <w:pPr>
              <w:pStyle w:val="TableParagraph"/>
              <w:numPr>
                <w:ilvl w:val="0"/>
                <w:numId w:val="315"/>
              </w:numPr>
              <w:tabs>
                <w:tab w:val="left" w:pos="824"/>
              </w:tabs>
              <w:ind w:left="824" w:hanging="359"/>
              <w:rPr>
                <w:rFonts w:ascii="Calibri"/>
                <w:sz w:val="24"/>
              </w:rPr>
            </w:pPr>
            <w:r>
              <w:rPr>
                <w:rFonts w:ascii="Calibri"/>
                <w:spacing w:val="-2"/>
                <w:sz w:val="24"/>
              </w:rPr>
              <w:t>Effort</w:t>
            </w:r>
          </w:p>
          <w:p w:rsidR="00137A0A" w:rsidRDefault="0055706A">
            <w:pPr>
              <w:pStyle w:val="TableParagraph"/>
              <w:numPr>
                <w:ilvl w:val="0"/>
                <w:numId w:val="315"/>
              </w:numPr>
              <w:tabs>
                <w:tab w:val="left" w:pos="824"/>
              </w:tabs>
              <w:ind w:left="824" w:hanging="359"/>
              <w:rPr>
                <w:rFonts w:ascii="Calibri"/>
                <w:sz w:val="24"/>
              </w:rPr>
            </w:pPr>
            <w:r>
              <w:rPr>
                <w:rFonts w:ascii="Calibri"/>
                <w:sz w:val="24"/>
              </w:rPr>
              <w:t>Schedule,RiskTable,Timeline</w:t>
            </w:r>
            <w:r>
              <w:rPr>
                <w:rFonts w:ascii="Calibri"/>
                <w:spacing w:val="-2"/>
                <w:sz w:val="24"/>
              </w:rPr>
              <w:t>chart</w:t>
            </w:r>
          </w:p>
        </w:tc>
      </w:tr>
      <w:tr w:rsidR="00137A0A">
        <w:trPr>
          <w:trHeight w:val="1260"/>
        </w:trPr>
        <w:tc>
          <w:tcPr>
            <w:tcW w:w="919" w:type="dxa"/>
          </w:tcPr>
          <w:p w:rsidR="00137A0A" w:rsidRDefault="0055706A">
            <w:pPr>
              <w:pStyle w:val="TableParagraph"/>
              <w:spacing w:line="292" w:lineRule="exact"/>
              <w:ind w:left="107"/>
              <w:rPr>
                <w:rFonts w:ascii="Calibri"/>
                <w:sz w:val="24"/>
              </w:rPr>
            </w:pPr>
            <w:r>
              <w:rPr>
                <w:rFonts w:ascii="Calibri"/>
                <w:spacing w:val="-10"/>
                <w:sz w:val="24"/>
              </w:rPr>
              <w:t>4</w:t>
            </w:r>
          </w:p>
        </w:tc>
        <w:tc>
          <w:tcPr>
            <w:tcW w:w="6030" w:type="dxa"/>
          </w:tcPr>
          <w:p w:rsidR="00137A0A" w:rsidRDefault="0055706A">
            <w:pPr>
              <w:pStyle w:val="TableParagraph"/>
              <w:spacing w:line="292" w:lineRule="exact"/>
              <w:ind w:left="105"/>
              <w:rPr>
                <w:rFonts w:ascii="Calibri"/>
                <w:sz w:val="24"/>
              </w:rPr>
            </w:pPr>
            <w:r>
              <w:rPr>
                <w:rFonts w:ascii="Calibri"/>
                <w:sz w:val="24"/>
              </w:rPr>
              <w:t>Design</w:t>
            </w:r>
            <w:r>
              <w:rPr>
                <w:rFonts w:ascii="Calibri"/>
                <w:spacing w:val="-2"/>
                <w:sz w:val="24"/>
              </w:rPr>
              <w:t>Engineering</w:t>
            </w:r>
          </w:p>
          <w:p w:rsidR="00137A0A" w:rsidRDefault="0055706A">
            <w:pPr>
              <w:pStyle w:val="TableParagraph"/>
              <w:numPr>
                <w:ilvl w:val="0"/>
                <w:numId w:val="314"/>
              </w:numPr>
              <w:tabs>
                <w:tab w:val="left" w:pos="825"/>
              </w:tabs>
              <w:spacing w:before="43"/>
              <w:rPr>
                <w:rFonts w:ascii="Calibri"/>
                <w:sz w:val="24"/>
              </w:rPr>
            </w:pPr>
            <w:r>
              <w:rPr>
                <w:rFonts w:ascii="Calibri"/>
                <w:sz w:val="24"/>
              </w:rPr>
              <w:t>Architectural</w:t>
            </w:r>
            <w:r>
              <w:rPr>
                <w:rFonts w:ascii="Calibri"/>
                <w:spacing w:val="-2"/>
                <w:sz w:val="24"/>
              </w:rPr>
              <w:t>Design</w:t>
            </w:r>
          </w:p>
          <w:p w:rsidR="00137A0A" w:rsidRDefault="0055706A">
            <w:pPr>
              <w:pStyle w:val="TableParagraph"/>
              <w:numPr>
                <w:ilvl w:val="0"/>
                <w:numId w:val="314"/>
              </w:numPr>
              <w:tabs>
                <w:tab w:val="left" w:pos="824"/>
              </w:tabs>
              <w:ind w:left="824" w:hanging="359"/>
              <w:rPr>
                <w:rFonts w:ascii="Calibri"/>
                <w:sz w:val="24"/>
              </w:rPr>
            </w:pPr>
            <w:r>
              <w:rPr>
                <w:rFonts w:ascii="Calibri"/>
                <w:sz w:val="24"/>
              </w:rPr>
              <w:t>DataDesign,ComponentLevel</w:t>
            </w:r>
            <w:r>
              <w:rPr>
                <w:rFonts w:ascii="Calibri"/>
                <w:spacing w:val="-2"/>
                <w:sz w:val="24"/>
              </w:rPr>
              <w:t xml:space="preserve"> Design</w:t>
            </w:r>
          </w:p>
        </w:tc>
      </w:tr>
      <w:tr w:rsidR="00137A0A">
        <w:trPr>
          <w:trHeight w:val="673"/>
        </w:trPr>
        <w:tc>
          <w:tcPr>
            <w:tcW w:w="919" w:type="dxa"/>
          </w:tcPr>
          <w:p w:rsidR="00137A0A" w:rsidRDefault="0055706A">
            <w:pPr>
              <w:pStyle w:val="TableParagraph"/>
              <w:spacing w:line="292" w:lineRule="exact"/>
              <w:ind w:left="107"/>
              <w:rPr>
                <w:rFonts w:ascii="Calibri"/>
                <w:sz w:val="24"/>
              </w:rPr>
            </w:pPr>
            <w:r>
              <w:rPr>
                <w:rFonts w:ascii="Calibri"/>
                <w:spacing w:val="-10"/>
                <w:sz w:val="24"/>
              </w:rPr>
              <w:t>5</w:t>
            </w:r>
          </w:p>
        </w:tc>
        <w:tc>
          <w:tcPr>
            <w:tcW w:w="6030" w:type="dxa"/>
          </w:tcPr>
          <w:p w:rsidR="00137A0A" w:rsidRDefault="0055706A">
            <w:pPr>
              <w:pStyle w:val="TableParagraph"/>
              <w:spacing w:line="292" w:lineRule="exact"/>
              <w:ind w:left="105"/>
              <w:rPr>
                <w:rFonts w:ascii="Calibri"/>
                <w:sz w:val="24"/>
              </w:rPr>
            </w:pPr>
            <w:r>
              <w:rPr>
                <w:rFonts w:ascii="Calibri"/>
                <w:spacing w:val="-2"/>
                <w:sz w:val="24"/>
              </w:rPr>
              <w:t>Testing</w:t>
            </w:r>
          </w:p>
          <w:p w:rsidR="00137A0A" w:rsidRDefault="0055706A">
            <w:pPr>
              <w:pStyle w:val="TableParagraph"/>
              <w:spacing w:before="43"/>
              <w:ind w:left="825"/>
              <w:rPr>
                <w:rFonts w:ascii="Calibri"/>
                <w:sz w:val="24"/>
              </w:rPr>
            </w:pPr>
            <w:r>
              <w:rPr>
                <w:rFonts w:ascii="Calibri"/>
                <w:sz w:val="24"/>
              </w:rPr>
              <w:t>BasisPath</w:t>
            </w:r>
            <w:r>
              <w:rPr>
                <w:rFonts w:ascii="Calibri"/>
                <w:spacing w:val="-2"/>
                <w:sz w:val="24"/>
              </w:rPr>
              <w:t xml:space="preserve"> Testing</w:t>
            </w:r>
          </w:p>
        </w:tc>
      </w:tr>
    </w:tbl>
    <w:p w:rsidR="00137A0A" w:rsidRDefault="00137A0A">
      <w:pPr>
        <w:pStyle w:val="BodyText"/>
        <w:spacing w:before="46"/>
        <w:rPr>
          <w:rFonts w:ascii="Calibri"/>
        </w:rPr>
      </w:pPr>
    </w:p>
    <w:p w:rsidR="00137A0A" w:rsidRDefault="0055706A">
      <w:pPr>
        <w:pStyle w:val="Heading9"/>
        <w:ind w:left="560"/>
        <w:rPr>
          <w:rFonts w:ascii="Calibri"/>
        </w:rPr>
      </w:pPr>
      <w:r>
        <w:rPr>
          <w:rFonts w:ascii="Calibri"/>
        </w:rPr>
        <w:t>Sample</w:t>
      </w:r>
      <w:r>
        <w:rPr>
          <w:rFonts w:ascii="Calibri"/>
          <w:spacing w:val="-2"/>
        </w:rPr>
        <w:t>Projects:</w:t>
      </w:r>
    </w:p>
    <w:p w:rsidR="00137A0A" w:rsidRDefault="0055706A">
      <w:pPr>
        <w:pStyle w:val="ListParagraph"/>
        <w:numPr>
          <w:ilvl w:val="0"/>
          <w:numId w:val="313"/>
        </w:numPr>
        <w:tabs>
          <w:tab w:val="left" w:pos="795"/>
        </w:tabs>
        <w:ind w:right="1034" w:firstLine="0"/>
        <w:rPr>
          <w:rFonts w:ascii="Calibri"/>
          <w:sz w:val="24"/>
        </w:rPr>
      </w:pPr>
      <w:r>
        <w:rPr>
          <w:rFonts w:ascii="Calibri"/>
          <w:sz w:val="24"/>
        </w:rPr>
        <w:t>CriminalRecordManagement:Implementacriminalrecordmanagementsystemforjailers, police officers and CBI officers</w:t>
      </w:r>
    </w:p>
    <w:p w:rsidR="00137A0A" w:rsidRDefault="0055706A">
      <w:pPr>
        <w:pStyle w:val="ListParagraph"/>
        <w:numPr>
          <w:ilvl w:val="0"/>
          <w:numId w:val="313"/>
        </w:numPr>
        <w:tabs>
          <w:tab w:val="left" w:pos="795"/>
        </w:tabs>
        <w:ind w:right="1253" w:firstLine="0"/>
        <w:rPr>
          <w:rFonts w:ascii="Calibri"/>
          <w:sz w:val="24"/>
        </w:rPr>
      </w:pPr>
      <w:r>
        <w:rPr>
          <w:rFonts w:ascii="Calibri"/>
          <w:sz w:val="24"/>
        </w:rPr>
        <w:t>DTCRouteInformation:Online</w:t>
      </w:r>
      <w:r>
        <w:rPr>
          <w:rFonts w:ascii="Calibri"/>
          <w:sz w:val="24"/>
        </w:rPr>
        <w:t xml:space="preserve">informationaboutthebusroutesandtheirfrequencyand </w:t>
      </w:r>
      <w:r>
        <w:rPr>
          <w:rFonts w:ascii="Calibri"/>
          <w:spacing w:val="-2"/>
          <w:sz w:val="24"/>
        </w:rPr>
        <w:t>fares</w:t>
      </w:r>
    </w:p>
    <w:p w:rsidR="00137A0A" w:rsidRDefault="00137A0A">
      <w:pPr>
        <w:rPr>
          <w:rFonts w:ascii="Calibri"/>
          <w:sz w:val="24"/>
        </w:rPr>
        <w:sectPr w:rsidR="00137A0A">
          <w:pgSz w:w="12240" w:h="15840"/>
          <w:pgMar w:top="660" w:right="600" w:bottom="1140" w:left="880" w:header="0" w:footer="882" w:gutter="0"/>
          <w:cols w:space="720"/>
        </w:sectPr>
      </w:pPr>
    </w:p>
    <w:p w:rsidR="00137A0A" w:rsidRDefault="0055706A">
      <w:pPr>
        <w:pStyle w:val="ListParagraph"/>
        <w:numPr>
          <w:ilvl w:val="0"/>
          <w:numId w:val="313"/>
        </w:numPr>
        <w:tabs>
          <w:tab w:val="left" w:pos="795"/>
        </w:tabs>
        <w:spacing w:before="30"/>
        <w:ind w:right="1659" w:firstLine="0"/>
        <w:rPr>
          <w:rFonts w:ascii="Calibri"/>
          <w:sz w:val="24"/>
        </w:rPr>
      </w:pPr>
      <w:r>
        <w:rPr>
          <w:rFonts w:ascii="Calibri"/>
          <w:sz w:val="24"/>
        </w:rPr>
        <w:lastRenderedPageBreak/>
        <w:t>CarPooling:Tomaintainawebbasedintranetapplicationthatenablesthecorporate employees within an organization to avail the facility of carpooling effectively.</w:t>
      </w:r>
    </w:p>
    <w:p w:rsidR="00137A0A" w:rsidRDefault="0055706A">
      <w:pPr>
        <w:pStyle w:val="ListParagraph"/>
        <w:numPr>
          <w:ilvl w:val="0"/>
          <w:numId w:val="313"/>
        </w:numPr>
        <w:tabs>
          <w:tab w:val="left" w:pos="795"/>
        </w:tabs>
        <w:spacing w:line="293" w:lineRule="exact"/>
        <w:ind w:left="795" w:hanging="235"/>
        <w:rPr>
          <w:rFonts w:ascii="Calibri"/>
          <w:sz w:val="24"/>
        </w:rPr>
      </w:pPr>
      <w:r>
        <w:rPr>
          <w:rFonts w:ascii="Calibri"/>
          <w:sz w:val="24"/>
        </w:rPr>
        <w:t>PatientAppointmentandPrescriptio</w:t>
      </w:r>
      <w:r>
        <w:rPr>
          <w:rFonts w:ascii="Calibri"/>
          <w:sz w:val="24"/>
        </w:rPr>
        <w:t>nManagement</w:t>
      </w:r>
      <w:r>
        <w:rPr>
          <w:rFonts w:ascii="Calibri"/>
          <w:spacing w:val="-2"/>
          <w:sz w:val="24"/>
        </w:rPr>
        <w:t>System</w:t>
      </w:r>
    </w:p>
    <w:p w:rsidR="00137A0A" w:rsidRDefault="0055706A">
      <w:pPr>
        <w:pStyle w:val="ListParagraph"/>
        <w:numPr>
          <w:ilvl w:val="0"/>
          <w:numId w:val="313"/>
        </w:numPr>
        <w:tabs>
          <w:tab w:val="left" w:pos="795"/>
        </w:tabs>
        <w:spacing w:before="1"/>
        <w:ind w:left="795" w:hanging="235"/>
        <w:rPr>
          <w:rFonts w:ascii="Calibri"/>
          <w:sz w:val="24"/>
        </w:rPr>
      </w:pPr>
      <w:r>
        <w:rPr>
          <w:rFonts w:ascii="Calibri"/>
          <w:sz w:val="24"/>
        </w:rPr>
        <w:t>OrganizedRetailShoppingManagement</w:t>
      </w:r>
      <w:r>
        <w:rPr>
          <w:rFonts w:ascii="Calibri"/>
          <w:spacing w:val="-2"/>
          <w:sz w:val="24"/>
        </w:rPr>
        <w:t>Software</w:t>
      </w:r>
    </w:p>
    <w:p w:rsidR="00137A0A" w:rsidRDefault="0055706A">
      <w:pPr>
        <w:pStyle w:val="ListParagraph"/>
        <w:numPr>
          <w:ilvl w:val="0"/>
          <w:numId w:val="313"/>
        </w:numPr>
        <w:tabs>
          <w:tab w:val="left" w:pos="795"/>
        </w:tabs>
        <w:ind w:left="795" w:hanging="235"/>
        <w:rPr>
          <w:rFonts w:ascii="Calibri"/>
          <w:sz w:val="24"/>
        </w:rPr>
      </w:pPr>
      <w:r>
        <w:rPr>
          <w:rFonts w:ascii="Calibri"/>
          <w:sz w:val="24"/>
        </w:rPr>
        <w:t>OnlineHotelReservationService</w:t>
      </w:r>
      <w:r>
        <w:rPr>
          <w:rFonts w:ascii="Calibri"/>
          <w:spacing w:val="-2"/>
          <w:sz w:val="24"/>
        </w:rPr>
        <w:t xml:space="preserve"> System</w:t>
      </w:r>
    </w:p>
    <w:p w:rsidR="00137A0A" w:rsidRDefault="0055706A">
      <w:pPr>
        <w:pStyle w:val="ListParagraph"/>
        <w:numPr>
          <w:ilvl w:val="0"/>
          <w:numId w:val="313"/>
        </w:numPr>
        <w:tabs>
          <w:tab w:val="left" w:pos="795"/>
        </w:tabs>
        <w:ind w:left="795" w:hanging="235"/>
        <w:rPr>
          <w:rFonts w:ascii="Calibri"/>
          <w:sz w:val="24"/>
        </w:rPr>
      </w:pPr>
      <w:r>
        <w:rPr>
          <w:rFonts w:ascii="Calibri"/>
          <w:sz w:val="24"/>
        </w:rPr>
        <w:t>ExaminationandResultcomputation</w:t>
      </w:r>
      <w:r>
        <w:rPr>
          <w:rFonts w:ascii="Calibri"/>
          <w:spacing w:val="-2"/>
          <w:sz w:val="24"/>
        </w:rPr>
        <w:t>system</w:t>
      </w:r>
    </w:p>
    <w:p w:rsidR="00137A0A" w:rsidRDefault="0055706A">
      <w:pPr>
        <w:pStyle w:val="ListParagraph"/>
        <w:numPr>
          <w:ilvl w:val="0"/>
          <w:numId w:val="313"/>
        </w:numPr>
        <w:tabs>
          <w:tab w:val="left" w:pos="795"/>
        </w:tabs>
        <w:ind w:left="795" w:hanging="235"/>
        <w:rPr>
          <w:rFonts w:ascii="Calibri"/>
          <w:sz w:val="24"/>
        </w:rPr>
      </w:pPr>
      <w:r>
        <w:rPr>
          <w:rFonts w:ascii="Calibri"/>
          <w:sz w:val="24"/>
        </w:rPr>
        <w:t>AutomaticInternalAssessment</w:t>
      </w:r>
      <w:r>
        <w:rPr>
          <w:rFonts w:ascii="Calibri"/>
          <w:spacing w:val="-2"/>
          <w:sz w:val="24"/>
        </w:rPr>
        <w:t>System</w:t>
      </w:r>
    </w:p>
    <w:p w:rsidR="00137A0A" w:rsidRDefault="0055706A">
      <w:pPr>
        <w:pStyle w:val="ListParagraph"/>
        <w:numPr>
          <w:ilvl w:val="0"/>
          <w:numId w:val="313"/>
        </w:numPr>
        <w:tabs>
          <w:tab w:val="left" w:pos="795"/>
        </w:tabs>
        <w:ind w:left="795" w:hanging="235"/>
        <w:rPr>
          <w:rFonts w:ascii="Calibri"/>
          <w:sz w:val="24"/>
        </w:rPr>
      </w:pPr>
      <w:r>
        <w:rPr>
          <w:rFonts w:ascii="Calibri"/>
          <w:sz w:val="24"/>
        </w:rPr>
        <w:t>ParkingAllocation</w:t>
      </w:r>
      <w:r>
        <w:rPr>
          <w:rFonts w:ascii="Calibri"/>
          <w:spacing w:val="-2"/>
          <w:sz w:val="24"/>
        </w:rPr>
        <w:t>System</w:t>
      </w:r>
    </w:p>
    <w:p w:rsidR="00137A0A" w:rsidRDefault="0055706A">
      <w:pPr>
        <w:pStyle w:val="ListParagraph"/>
        <w:numPr>
          <w:ilvl w:val="0"/>
          <w:numId w:val="313"/>
        </w:numPr>
        <w:tabs>
          <w:tab w:val="left" w:pos="918"/>
        </w:tabs>
        <w:ind w:left="918" w:hanging="358"/>
        <w:rPr>
          <w:rFonts w:ascii="Calibri"/>
          <w:sz w:val="24"/>
        </w:rPr>
      </w:pPr>
      <w:r>
        <w:rPr>
          <w:rFonts w:ascii="Calibri"/>
          <w:sz w:val="24"/>
        </w:rPr>
        <w:t>WholesaleManagement</w:t>
      </w:r>
      <w:r>
        <w:rPr>
          <w:rFonts w:ascii="Calibri"/>
          <w:spacing w:val="-2"/>
          <w:sz w:val="24"/>
        </w:rPr>
        <w:t>System</w:t>
      </w:r>
    </w:p>
    <w:p w:rsidR="00137A0A" w:rsidRDefault="00137A0A">
      <w:pPr>
        <w:rPr>
          <w:rFonts w:ascii="Calibri"/>
          <w:sz w:val="24"/>
        </w:rPr>
        <w:sectPr w:rsidR="00137A0A">
          <w:pgSz w:w="12240" w:h="15840"/>
          <w:pgMar w:top="660" w:right="600" w:bottom="1140" w:left="880" w:header="0" w:footer="882" w:gutter="0"/>
          <w:cols w:space="720"/>
        </w:sectPr>
      </w:pPr>
    </w:p>
    <w:p w:rsidR="00137A0A" w:rsidRDefault="0055706A">
      <w:pPr>
        <w:spacing w:before="30"/>
        <w:ind w:left="2117" w:right="2411"/>
        <w:jc w:val="center"/>
        <w:rPr>
          <w:rFonts w:ascii="Calibri"/>
          <w:b/>
          <w:sz w:val="24"/>
        </w:rPr>
      </w:pPr>
      <w:r>
        <w:rPr>
          <w:rFonts w:ascii="Calibri"/>
          <w:b/>
          <w:sz w:val="24"/>
        </w:rPr>
        <w:lastRenderedPageBreak/>
        <w:t>CSCMAJ2024:OPERATING</w:t>
      </w:r>
      <w:r>
        <w:rPr>
          <w:rFonts w:ascii="Calibri"/>
          <w:b/>
          <w:sz w:val="24"/>
        </w:rPr>
        <w:t>SYSTEMS(OS)&amp;ShellProgramming (Credit :4, Total Marks :100)</w:t>
      </w:r>
    </w:p>
    <w:p w:rsidR="00137A0A" w:rsidRDefault="0055706A">
      <w:pPr>
        <w:spacing w:line="293" w:lineRule="exact"/>
        <w:ind w:right="292"/>
        <w:jc w:val="center"/>
        <w:rPr>
          <w:rFonts w:ascii="Calibri"/>
          <w:b/>
          <w:sz w:val="24"/>
        </w:rPr>
      </w:pPr>
      <w:r>
        <w:rPr>
          <w:rFonts w:ascii="Calibri"/>
          <w:b/>
          <w:sz w:val="24"/>
        </w:rPr>
        <w:t>(Theory:50Marks,Practical:20Marks,Internal:30</w:t>
      </w:r>
      <w:r>
        <w:rPr>
          <w:rFonts w:ascii="Calibri"/>
          <w:b/>
          <w:spacing w:val="-2"/>
          <w:sz w:val="24"/>
        </w:rPr>
        <w:t>Marks)</w:t>
      </w:r>
    </w:p>
    <w:p w:rsidR="00137A0A" w:rsidRDefault="00137A0A">
      <w:pPr>
        <w:pStyle w:val="BodyText"/>
        <w:rPr>
          <w:rFonts w:ascii="Calibri"/>
          <w:b/>
        </w:rPr>
      </w:pPr>
    </w:p>
    <w:p w:rsidR="00137A0A" w:rsidRDefault="0055706A">
      <w:pPr>
        <w:spacing w:line="292" w:lineRule="exact"/>
        <w:ind w:left="560"/>
        <w:rPr>
          <w:rFonts w:ascii="Calibri"/>
          <w:b/>
          <w:sz w:val="24"/>
        </w:rPr>
      </w:pPr>
      <w:r>
        <w:rPr>
          <w:rFonts w:ascii="Calibri"/>
          <w:b/>
          <w:sz w:val="24"/>
        </w:rPr>
        <w:t>CourseLearning</w:t>
      </w:r>
      <w:r>
        <w:rPr>
          <w:rFonts w:ascii="Calibri"/>
          <w:b/>
          <w:spacing w:val="-2"/>
          <w:sz w:val="24"/>
        </w:rPr>
        <w:t>Objective</w:t>
      </w:r>
    </w:p>
    <w:p w:rsidR="00137A0A" w:rsidRDefault="0055706A">
      <w:pPr>
        <w:pStyle w:val="ListParagraph"/>
        <w:numPr>
          <w:ilvl w:val="1"/>
          <w:numId w:val="313"/>
        </w:numPr>
        <w:tabs>
          <w:tab w:val="left" w:pos="1280"/>
        </w:tabs>
        <w:spacing w:line="267" w:lineRule="exact"/>
        <w:rPr>
          <w:rFonts w:ascii="Calibri" w:hAnsi="Calibri"/>
        </w:rPr>
      </w:pPr>
      <w:r>
        <w:rPr>
          <w:rFonts w:ascii="Calibri" w:hAnsi="Calibri"/>
        </w:rPr>
        <w:t>TounderstandthevarioustypesandfunctionsofOperating</w:t>
      </w:r>
      <w:r>
        <w:rPr>
          <w:rFonts w:ascii="Calibri" w:hAnsi="Calibri"/>
          <w:spacing w:val="-2"/>
        </w:rPr>
        <w:t>Systems</w:t>
      </w:r>
    </w:p>
    <w:p w:rsidR="00137A0A" w:rsidRDefault="0055706A">
      <w:pPr>
        <w:pStyle w:val="ListParagraph"/>
        <w:numPr>
          <w:ilvl w:val="1"/>
          <w:numId w:val="313"/>
        </w:numPr>
        <w:tabs>
          <w:tab w:val="left" w:pos="1280"/>
        </w:tabs>
        <w:spacing w:before="1"/>
        <w:rPr>
          <w:rFonts w:ascii="Calibri" w:hAnsi="Calibri"/>
        </w:rPr>
      </w:pPr>
      <w:r>
        <w:rPr>
          <w:rFonts w:ascii="Calibri" w:hAnsi="Calibri"/>
        </w:rPr>
        <w:t>Tolearntheprocessandvariousscheduling</w:t>
      </w:r>
      <w:r>
        <w:rPr>
          <w:rFonts w:ascii="Calibri" w:hAnsi="Calibri"/>
          <w:spacing w:val="-2"/>
        </w:rPr>
        <w:t>algorithms</w:t>
      </w:r>
    </w:p>
    <w:p w:rsidR="00137A0A" w:rsidRDefault="0055706A">
      <w:pPr>
        <w:pStyle w:val="ListParagraph"/>
        <w:numPr>
          <w:ilvl w:val="1"/>
          <w:numId w:val="313"/>
        </w:numPr>
        <w:tabs>
          <w:tab w:val="left" w:pos="1280"/>
        </w:tabs>
        <w:rPr>
          <w:rFonts w:ascii="Calibri" w:hAnsi="Calibri"/>
        </w:rPr>
      </w:pPr>
      <w:r>
        <w:rPr>
          <w:rFonts w:ascii="Calibri" w:hAnsi="Calibri"/>
        </w:rPr>
        <w:t>Toexplore</w:t>
      </w:r>
      <w:r>
        <w:rPr>
          <w:rFonts w:ascii="Calibri" w:hAnsi="Calibri"/>
        </w:rPr>
        <w:t>variousissuesininter-processcommunicationsandaddress</w:t>
      </w:r>
      <w:r>
        <w:rPr>
          <w:rFonts w:ascii="Calibri" w:hAnsi="Calibri"/>
          <w:spacing w:val="-4"/>
        </w:rPr>
        <w:t>them</w:t>
      </w:r>
    </w:p>
    <w:p w:rsidR="00137A0A" w:rsidRDefault="0055706A">
      <w:pPr>
        <w:pStyle w:val="ListParagraph"/>
        <w:numPr>
          <w:ilvl w:val="1"/>
          <w:numId w:val="313"/>
        </w:numPr>
        <w:tabs>
          <w:tab w:val="left" w:pos="1280"/>
        </w:tabs>
        <w:ind w:right="1398"/>
        <w:rPr>
          <w:rFonts w:ascii="Calibri" w:hAnsi="Calibri"/>
        </w:rPr>
      </w:pPr>
      <w:r>
        <w:rPr>
          <w:rFonts w:ascii="Calibri" w:hAnsi="Calibri"/>
        </w:rPr>
        <w:t xml:space="preserve">ToevaluatetheMemorymanagementalgorithms,allocationmethodsandvirtualmemory </w:t>
      </w:r>
      <w:r>
        <w:rPr>
          <w:rFonts w:ascii="Calibri" w:hAnsi="Calibri"/>
          <w:spacing w:val="-2"/>
        </w:rPr>
        <w:t>implementations</w:t>
      </w:r>
    </w:p>
    <w:p w:rsidR="00137A0A" w:rsidRDefault="0055706A">
      <w:pPr>
        <w:pStyle w:val="ListParagraph"/>
        <w:numPr>
          <w:ilvl w:val="1"/>
          <w:numId w:val="313"/>
        </w:numPr>
        <w:tabs>
          <w:tab w:val="left" w:pos="1280"/>
        </w:tabs>
        <w:spacing w:before="1"/>
        <w:rPr>
          <w:rFonts w:ascii="Calibri" w:hAnsi="Calibri"/>
        </w:rPr>
      </w:pPr>
      <w:r>
        <w:rPr>
          <w:rFonts w:ascii="Calibri" w:hAnsi="Calibri"/>
        </w:rPr>
        <w:t>ToanalyzefileandI/OmanagementinOperating</w:t>
      </w:r>
      <w:r>
        <w:rPr>
          <w:rFonts w:ascii="Calibri" w:hAnsi="Calibri"/>
          <w:spacing w:val="-2"/>
        </w:rPr>
        <w:t>System</w:t>
      </w:r>
    </w:p>
    <w:p w:rsidR="00137A0A" w:rsidRDefault="0055706A">
      <w:pPr>
        <w:pStyle w:val="ListParagraph"/>
        <w:numPr>
          <w:ilvl w:val="1"/>
          <w:numId w:val="313"/>
        </w:numPr>
        <w:tabs>
          <w:tab w:val="left" w:pos="1280"/>
        </w:tabs>
        <w:rPr>
          <w:rFonts w:ascii="Calibri" w:hAnsi="Calibri"/>
        </w:rPr>
      </w:pPr>
      <w:r>
        <w:rPr>
          <w:rFonts w:ascii="Calibri" w:hAnsi="Calibri"/>
        </w:rPr>
        <w:t>Tolearnshellscripting</w:t>
      </w:r>
      <w:r>
        <w:rPr>
          <w:rFonts w:ascii="Calibri" w:hAnsi="Calibri"/>
          <w:spacing w:val="-2"/>
        </w:rPr>
        <w:t>fundamentals</w:t>
      </w:r>
    </w:p>
    <w:p w:rsidR="00137A0A" w:rsidRDefault="00137A0A">
      <w:pPr>
        <w:pStyle w:val="BodyText"/>
        <w:spacing w:before="27"/>
        <w:rPr>
          <w:rFonts w:ascii="Calibri"/>
          <w:sz w:val="22"/>
        </w:rPr>
      </w:pPr>
    </w:p>
    <w:p w:rsidR="00137A0A" w:rsidRDefault="0055706A">
      <w:pPr>
        <w:pStyle w:val="Heading9"/>
        <w:ind w:left="560"/>
        <w:rPr>
          <w:rFonts w:ascii="Calibri"/>
        </w:rPr>
      </w:pPr>
      <w:r>
        <w:rPr>
          <w:rFonts w:ascii="Calibri"/>
        </w:rPr>
        <w:t>CourseLearning</w:t>
      </w:r>
      <w:r>
        <w:rPr>
          <w:rFonts w:ascii="Calibri"/>
          <w:spacing w:val="-2"/>
        </w:rPr>
        <w:t>Outcomes</w:t>
      </w:r>
    </w:p>
    <w:p w:rsidR="00137A0A" w:rsidRDefault="0055706A">
      <w:pPr>
        <w:pStyle w:val="ListParagraph"/>
        <w:numPr>
          <w:ilvl w:val="1"/>
          <w:numId w:val="313"/>
        </w:numPr>
        <w:tabs>
          <w:tab w:val="left" w:pos="1280"/>
        </w:tabs>
        <w:rPr>
          <w:rFonts w:ascii="Calibri" w:hAnsi="Calibri"/>
          <w:sz w:val="24"/>
        </w:rPr>
      </w:pPr>
      <w:r>
        <w:rPr>
          <w:rFonts w:ascii="Calibri" w:hAnsi="Calibri"/>
          <w:sz w:val="24"/>
        </w:rPr>
        <w:t>Lear</w:t>
      </w:r>
      <w:r>
        <w:rPr>
          <w:rFonts w:ascii="Calibri" w:hAnsi="Calibri"/>
          <w:sz w:val="24"/>
        </w:rPr>
        <w:t>nerswouldbeabletodistinguishdifferentoperating</w:t>
      </w:r>
      <w:r>
        <w:rPr>
          <w:rFonts w:ascii="Calibri" w:hAnsi="Calibri"/>
          <w:spacing w:val="-2"/>
          <w:sz w:val="24"/>
        </w:rPr>
        <w:t>systems</w:t>
      </w:r>
    </w:p>
    <w:p w:rsidR="00137A0A" w:rsidRDefault="0055706A">
      <w:pPr>
        <w:pStyle w:val="ListParagraph"/>
        <w:numPr>
          <w:ilvl w:val="1"/>
          <w:numId w:val="313"/>
        </w:numPr>
        <w:tabs>
          <w:tab w:val="left" w:pos="1280"/>
        </w:tabs>
        <w:rPr>
          <w:rFonts w:ascii="Calibri" w:hAnsi="Calibri"/>
          <w:sz w:val="24"/>
        </w:rPr>
      </w:pPr>
      <w:r>
        <w:rPr>
          <w:rFonts w:ascii="Calibri" w:hAnsi="Calibri"/>
          <w:sz w:val="24"/>
        </w:rPr>
        <w:t>Learnerswouldbeableto</w:t>
      </w:r>
      <w:r>
        <w:rPr>
          <w:rFonts w:ascii="Calibri" w:hAnsi="Calibri"/>
        </w:rPr>
        <w:t>explainalgorithmsusedforprocess</w:t>
      </w:r>
      <w:r>
        <w:rPr>
          <w:rFonts w:ascii="Calibri" w:hAnsi="Calibri"/>
          <w:spacing w:val="-2"/>
        </w:rPr>
        <w:t>scheduling</w:t>
      </w:r>
    </w:p>
    <w:p w:rsidR="00137A0A" w:rsidRDefault="0055706A">
      <w:pPr>
        <w:pStyle w:val="ListParagraph"/>
        <w:numPr>
          <w:ilvl w:val="1"/>
          <w:numId w:val="313"/>
        </w:numPr>
        <w:tabs>
          <w:tab w:val="left" w:pos="1280"/>
        </w:tabs>
        <w:rPr>
          <w:rFonts w:ascii="Calibri" w:hAnsi="Calibri"/>
          <w:sz w:val="24"/>
        </w:rPr>
      </w:pPr>
      <w:r>
        <w:rPr>
          <w:rFonts w:ascii="Calibri" w:hAnsi="Calibri"/>
          <w:sz w:val="24"/>
        </w:rPr>
        <w:t>Learnerscouldsuitableaddressprocessmanagement</w:t>
      </w:r>
      <w:r>
        <w:rPr>
          <w:rFonts w:ascii="Calibri" w:hAnsi="Calibri"/>
          <w:spacing w:val="-2"/>
          <w:sz w:val="24"/>
        </w:rPr>
        <w:t>issues</w:t>
      </w:r>
    </w:p>
    <w:p w:rsidR="00137A0A" w:rsidRDefault="0055706A">
      <w:pPr>
        <w:pStyle w:val="ListParagraph"/>
        <w:numPr>
          <w:ilvl w:val="1"/>
          <w:numId w:val="313"/>
        </w:numPr>
        <w:tabs>
          <w:tab w:val="left" w:pos="1280"/>
        </w:tabs>
        <w:rPr>
          <w:rFonts w:ascii="Calibri" w:hAnsi="Calibri"/>
          <w:sz w:val="24"/>
        </w:rPr>
      </w:pPr>
      <w:r>
        <w:rPr>
          <w:rFonts w:ascii="Calibri" w:hAnsi="Calibri"/>
          <w:sz w:val="24"/>
        </w:rPr>
        <w:t>Learnerscouldexplainfilemanagementstrategiesandprotective</w:t>
      </w:r>
      <w:r>
        <w:rPr>
          <w:rFonts w:ascii="Calibri" w:hAnsi="Calibri"/>
          <w:spacing w:val="-2"/>
          <w:sz w:val="24"/>
        </w:rPr>
        <w:t>measures</w:t>
      </w:r>
    </w:p>
    <w:p w:rsidR="00137A0A" w:rsidRDefault="0055706A">
      <w:pPr>
        <w:pStyle w:val="ListParagraph"/>
        <w:numPr>
          <w:ilvl w:val="1"/>
          <w:numId w:val="313"/>
        </w:numPr>
        <w:tabs>
          <w:tab w:val="left" w:pos="1280"/>
        </w:tabs>
        <w:rPr>
          <w:rFonts w:ascii="Calibri" w:hAnsi="Calibri"/>
          <w:sz w:val="24"/>
        </w:rPr>
      </w:pPr>
      <w:r>
        <w:rPr>
          <w:rFonts w:ascii="Calibri" w:hAnsi="Calibri"/>
          <w:sz w:val="24"/>
        </w:rPr>
        <w:t>Learnerwouldbeabletow</w:t>
      </w:r>
      <w:r>
        <w:rPr>
          <w:rFonts w:ascii="Calibri" w:hAnsi="Calibri"/>
          <w:sz w:val="24"/>
        </w:rPr>
        <w:t xml:space="preserve">rite shell </w:t>
      </w:r>
      <w:r>
        <w:rPr>
          <w:rFonts w:ascii="Calibri" w:hAnsi="Calibri"/>
          <w:spacing w:val="-2"/>
          <w:sz w:val="24"/>
        </w:rPr>
        <w:t>scripts</w:t>
      </w:r>
    </w:p>
    <w:p w:rsidR="00137A0A" w:rsidRDefault="0055706A">
      <w:pPr>
        <w:pStyle w:val="Heading9"/>
        <w:spacing w:before="292"/>
        <w:ind w:left="560"/>
        <w:jc w:val="both"/>
        <w:rPr>
          <w:rFonts w:ascii="Calibri"/>
        </w:rPr>
      </w:pPr>
      <w:r>
        <w:rPr>
          <w:rFonts w:ascii="Calibri"/>
        </w:rPr>
        <w:t>Theory60</w:t>
      </w:r>
      <w:r>
        <w:rPr>
          <w:rFonts w:ascii="Calibri"/>
          <w:spacing w:val="-2"/>
        </w:rPr>
        <w:t>Lectures</w:t>
      </w:r>
    </w:p>
    <w:p w:rsidR="00137A0A" w:rsidRDefault="0055706A">
      <w:pPr>
        <w:tabs>
          <w:tab w:val="left" w:pos="7041"/>
        </w:tabs>
        <w:spacing w:before="55"/>
        <w:ind w:left="560"/>
        <w:jc w:val="both"/>
        <w:rPr>
          <w:rFonts w:ascii="Calibri"/>
          <w:sz w:val="24"/>
        </w:rPr>
      </w:pPr>
      <w:r>
        <w:rPr>
          <w:rFonts w:ascii="Calibri"/>
          <w:b/>
          <w:sz w:val="24"/>
        </w:rPr>
        <w:t>Unit-1.Introduction toOSandits</w:t>
      </w:r>
      <w:r>
        <w:rPr>
          <w:rFonts w:ascii="Calibri"/>
          <w:b/>
          <w:spacing w:val="-2"/>
          <w:sz w:val="24"/>
        </w:rPr>
        <w:t xml:space="preserve"> organization</w:t>
      </w:r>
      <w:r>
        <w:rPr>
          <w:rFonts w:ascii="Calibri"/>
          <w:b/>
          <w:sz w:val="24"/>
        </w:rPr>
        <w:tab/>
      </w:r>
      <w:r>
        <w:rPr>
          <w:rFonts w:ascii="Calibri"/>
          <w:sz w:val="24"/>
        </w:rPr>
        <w:t>(16Lectures,14</w:t>
      </w:r>
      <w:r>
        <w:rPr>
          <w:rFonts w:ascii="Calibri"/>
          <w:spacing w:val="-2"/>
          <w:sz w:val="24"/>
        </w:rPr>
        <w:t xml:space="preserve"> Marks)</w:t>
      </w:r>
    </w:p>
    <w:p w:rsidR="00137A0A" w:rsidRDefault="0055706A">
      <w:pPr>
        <w:pStyle w:val="BodyText"/>
        <w:spacing w:before="7"/>
        <w:ind w:left="1280" w:right="848"/>
        <w:jc w:val="both"/>
        <w:rPr>
          <w:rFonts w:ascii="Calibri" w:hAnsi="Calibri"/>
        </w:rPr>
      </w:pPr>
      <w:r>
        <w:rPr>
          <w:rFonts w:ascii="Calibri" w:hAnsi="Calibri"/>
        </w:rPr>
        <w:t>Basic OS functions,resource abstraction,typesof operating</w:t>
      </w:r>
      <w:r>
        <w:rPr>
          <w:rFonts w:ascii="Calibri" w:hAnsi="Calibri"/>
        </w:rPr>
        <w:t>systems–multiprogramming systems, batch systems, time sharing systems; operating systems for personal computers &amp; workstations, process control &amp; real time systems, Processor and user modes, kernels, system calls and system programs.</w:t>
      </w:r>
    </w:p>
    <w:p w:rsidR="00137A0A" w:rsidRDefault="00137A0A">
      <w:pPr>
        <w:pStyle w:val="BodyText"/>
        <w:spacing w:before="2"/>
        <w:rPr>
          <w:rFonts w:ascii="Calibri"/>
        </w:rPr>
      </w:pPr>
    </w:p>
    <w:p w:rsidR="00137A0A" w:rsidRDefault="0055706A">
      <w:pPr>
        <w:pStyle w:val="BodyText"/>
        <w:tabs>
          <w:tab w:val="left" w:pos="7041"/>
        </w:tabs>
        <w:spacing w:line="237" w:lineRule="auto"/>
        <w:ind w:left="1280" w:right="848" w:hanging="720"/>
        <w:rPr>
          <w:rFonts w:ascii="Calibri"/>
        </w:rPr>
      </w:pPr>
      <w:r>
        <w:rPr>
          <w:rFonts w:ascii="Calibri"/>
          <w:b/>
        </w:rPr>
        <w:t>Unit-2.Process Manage</w:t>
      </w:r>
      <w:r>
        <w:rPr>
          <w:rFonts w:ascii="Calibri"/>
          <w:b/>
        </w:rPr>
        <w:t>ment</w:t>
      </w:r>
      <w:r>
        <w:rPr>
          <w:rFonts w:ascii="Calibri"/>
          <w:b/>
        </w:rPr>
        <w:tab/>
      </w:r>
      <w:r>
        <w:rPr>
          <w:rFonts w:ascii="Calibri"/>
        </w:rPr>
        <w:t>(20 Lectures, 15 Marks) Systemviewoftheprocessandresources,processabstraction,processhierarchy, threads,threadingissues,threadlibraries;ProcessScheduling,non-pre-emptive,and pre-emptiveschedulingalgorithms,FCFS,ShortestJobfirst,RoundRobin,Prioritysche</w:t>
      </w:r>
      <w:r>
        <w:rPr>
          <w:rFonts w:ascii="Calibri"/>
        </w:rPr>
        <w:t>duling, concurrent and processes, critical section, semaphores, methods for inter- process communication; deadlocks.</w:t>
      </w:r>
    </w:p>
    <w:p w:rsidR="00137A0A" w:rsidRDefault="0055706A">
      <w:pPr>
        <w:pStyle w:val="BodyText"/>
        <w:spacing w:before="271"/>
        <w:ind w:left="1280" w:right="833" w:hanging="720"/>
        <w:rPr>
          <w:rFonts w:ascii="Calibri" w:hAnsi="Calibri"/>
        </w:rPr>
      </w:pPr>
      <w:r>
        <w:rPr>
          <w:rFonts w:ascii="Calibri" w:hAnsi="Calibri"/>
          <w:b/>
        </w:rPr>
        <w:t>Unit-3. Memory, File, I/O Management</w:t>
      </w:r>
      <w:r>
        <w:rPr>
          <w:rFonts w:ascii="Calibri" w:hAnsi="Calibri"/>
        </w:rPr>
        <w:t xml:space="preserve">, </w:t>
      </w:r>
      <w:r>
        <w:rPr>
          <w:rFonts w:ascii="Calibri" w:hAnsi="Calibri"/>
          <w:b/>
        </w:rPr>
        <w:t>Protection and Security</w:t>
      </w:r>
      <w:r>
        <w:rPr>
          <w:rFonts w:ascii="Calibri" w:hAnsi="Calibri"/>
        </w:rPr>
        <w:t>(14 Lectures, 11 Marks) Physicalandvirtualaddressspace;memoryallocation</w:t>
      </w:r>
      <w:r>
        <w:rPr>
          <w:rFonts w:ascii="Calibri" w:hAnsi="Calibri"/>
        </w:rPr>
        <w:t>strategies–fixedandvariable partitions,paging,segmentation,virtualmemory,Directorystructure,fileoperations, fileallocationmethods,devicemanagement,Policymechanism,Authentication, Internal access Authorization.</w:t>
      </w:r>
    </w:p>
    <w:p w:rsidR="00137A0A" w:rsidRDefault="00137A0A">
      <w:pPr>
        <w:pStyle w:val="BodyText"/>
        <w:spacing w:before="206"/>
        <w:rPr>
          <w:rFonts w:ascii="Calibri"/>
        </w:rPr>
      </w:pPr>
    </w:p>
    <w:p w:rsidR="00137A0A" w:rsidRDefault="0055706A">
      <w:pPr>
        <w:tabs>
          <w:tab w:val="left" w:pos="5601"/>
        </w:tabs>
        <w:ind w:left="560"/>
        <w:jc w:val="both"/>
        <w:rPr>
          <w:rFonts w:ascii="Calibri"/>
          <w:sz w:val="24"/>
        </w:rPr>
      </w:pPr>
      <w:r>
        <w:rPr>
          <w:rFonts w:ascii="Calibri"/>
          <w:b/>
          <w:sz w:val="24"/>
        </w:rPr>
        <w:t>Unit-4:ShellScript</w:t>
      </w:r>
      <w:r>
        <w:rPr>
          <w:rFonts w:ascii="Calibri"/>
          <w:b/>
          <w:spacing w:val="-2"/>
          <w:sz w:val="24"/>
        </w:rPr>
        <w:t>Basics</w:t>
      </w:r>
      <w:r>
        <w:rPr>
          <w:rFonts w:ascii="Calibri"/>
          <w:b/>
          <w:sz w:val="24"/>
        </w:rPr>
        <w:tab/>
      </w:r>
      <w:r>
        <w:rPr>
          <w:rFonts w:ascii="Calibri"/>
          <w:sz w:val="24"/>
        </w:rPr>
        <w:t>(10Lectures,10</w:t>
      </w:r>
      <w:r>
        <w:rPr>
          <w:rFonts w:ascii="Calibri"/>
          <w:spacing w:val="-2"/>
          <w:sz w:val="24"/>
        </w:rPr>
        <w:t xml:space="preserve"> Marks</w:t>
      </w:r>
      <w:r>
        <w:rPr>
          <w:rFonts w:ascii="Calibri"/>
          <w:spacing w:val="-2"/>
          <w:sz w:val="24"/>
        </w:rPr>
        <w:t>)</w:t>
      </w:r>
    </w:p>
    <w:p w:rsidR="00137A0A" w:rsidRDefault="0055706A">
      <w:pPr>
        <w:pStyle w:val="BodyText"/>
        <w:spacing w:before="3"/>
        <w:ind w:left="1280" w:right="855"/>
        <w:jc w:val="both"/>
        <w:rPr>
          <w:rFonts w:ascii="Calibri"/>
        </w:rPr>
      </w:pPr>
      <w:r>
        <w:rPr>
          <w:rFonts w:ascii="Calibri"/>
        </w:rPr>
        <w:t>What is shell script, Shell variable (user defined and system variables), Writing and executingthe shellscript, System calls, Pipes andFilters,Decision makingin ShellScripts (If else, switch), Loops in shell, Functions.</w:t>
      </w:r>
    </w:p>
    <w:p w:rsidR="00137A0A" w:rsidRDefault="0055706A">
      <w:pPr>
        <w:pStyle w:val="Heading9"/>
        <w:spacing w:before="256" w:line="272" w:lineRule="exact"/>
        <w:ind w:left="560"/>
        <w:rPr>
          <w:rFonts w:ascii="Calibri"/>
        </w:rPr>
      </w:pPr>
      <w:r>
        <w:rPr>
          <w:rFonts w:ascii="Calibri"/>
        </w:rPr>
        <w:t>Suggested</w:t>
      </w:r>
      <w:r>
        <w:rPr>
          <w:rFonts w:ascii="Calibri"/>
          <w:spacing w:val="-2"/>
        </w:rPr>
        <w:t>Readings:</w:t>
      </w:r>
    </w:p>
    <w:p w:rsidR="00137A0A" w:rsidRDefault="0055706A">
      <w:pPr>
        <w:pStyle w:val="ListParagraph"/>
        <w:numPr>
          <w:ilvl w:val="0"/>
          <w:numId w:val="312"/>
        </w:numPr>
        <w:tabs>
          <w:tab w:val="left" w:pos="1210"/>
        </w:tabs>
        <w:spacing w:line="272" w:lineRule="exact"/>
        <w:ind w:left="1210" w:hanging="290"/>
        <w:rPr>
          <w:rFonts w:ascii="Calibri"/>
          <w:sz w:val="24"/>
        </w:rPr>
      </w:pPr>
      <w:r>
        <w:rPr>
          <w:rFonts w:ascii="Calibri"/>
          <w:sz w:val="24"/>
        </w:rPr>
        <w:t>ASilberschatz,P</w:t>
      </w:r>
      <w:r>
        <w:rPr>
          <w:rFonts w:ascii="Calibri"/>
          <w:sz w:val="24"/>
        </w:rPr>
        <w:t>.B.Galvin,G.Gagne,OperatingSystemsConcepts,8</w:t>
      </w:r>
      <w:r>
        <w:rPr>
          <w:rFonts w:ascii="Calibri"/>
          <w:sz w:val="24"/>
          <w:vertAlign w:val="superscript"/>
        </w:rPr>
        <w:t>th</w:t>
      </w:r>
      <w:r>
        <w:rPr>
          <w:rFonts w:ascii="Calibri"/>
          <w:spacing w:val="-2"/>
          <w:sz w:val="24"/>
        </w:rPr>
        <w:t>Edition,</w:t>
      </w:r>
    </w:p>
    <w:p w:rsidR="00137A0A" w:rsidRDefault="00137A0A">
      <w:pPr>
        <w:spacing w:line="272" w:lineRule="exact"/>
        <w:rPr>
          <w:rFonts w:ascii="Calibri"/>
          <w:sz w:val="24"/>
        </w:rPr>
        <w:sectPr w:rsidR="00137A0A">
          <w:pgSz w:w="12240" w:h="15840"/>
          <w:pgMar w:top="660" w:right="600" w:bottom="1140" w:left="880" w:header="0" w:footer="882" w:gutter="0"/>
          <w:cols w:space="720"/>
        </w:sectPr>
      </w:pPr>
    </w:p>
    <w:p w:rsidR="00137A0A" w:rsidRDefault="0055706A">
      <w:pPr>
        <w:pStyle w:val="BodyText"/>
        <w:spacing w:before="30"/>
        <w:ind w:left="1280"/>
        <w:rPr>
          <w:rFonts w:ascii="Calibri"/>
        </w:rPr>
      </w:pPr>
      <w:r>
        <w:rPr>
          <w:rFonts w:ascii="Calibri"/>
        </w:rPr>
        <w:lastRenderedPageBreak/>
        <w:t>JohnWileyPublications</w:t>
      </w:r>
      <w:r>
        <w:rPr>
          <w:rFonts w:ascii="Calibri"/>
          <w:spacing w:val="-2"/>
        </w:rPr>
        <w:t>2008.</w:t>
      </w:r>
    </w:p>
    <w:p w:rsidR="00137A0A" w:rsidRDefault="0055706A">
      <w:pPr>
        <w:pStyle w:val="ListParagraph"/>
        <w:numPr>
          <w:ilvl w:val="0"/>
          <w:numId w:val="312"/>
        </w:numPr>
        <w:tabs>
          <w:tab w:val="left" w:pos="1279"/>
        </w:tabs>
        <w:spacing w:before="149"/>
        <w:ind w:left="1279" w:hanging="359"/>
        <w:rPr>
          <w:rFonts w:ascii="Calibri"/>
          <w:sz w:val="24"/>
        </w:rPr>
      </w:pPr>
      <w:r>
        <w:rPr>
          <w:rFonts w:ascii="Calibri"/>
          <w:sz w:val="24"/>
        </w:rPr>
        <w:t>A.S.Tanenbaum,ModernOperatingSystems,3</w:t>
      </w:r>
      <w:r>
        <w:rPr>
          <w:rFonts w:ascii="Calibri"/>
          <w:sz w:val="24"/>
          <w:vertAlign w:val="superscript"/>
        </w:rPr>
        <w:t>rd</w:t>
      </w:r>
      <w:r>
        <w:rPr>
          <w:rFonts w:ascii="Calibri"/>
          <w:sz w:val="24"/>
        </w:rPr>
        <w:t>Edition,PearsonEducation</w:t>
      </w:r>
      <w:r>
        <w:rPr>
          <w:rFonts w:ascii="Calibri"/>
          <w:spacing w:val="-2"/>
          <w:sz w:val="24"/>
        </w:rPr>
        <w:t xml:space="preserve"> 2007.</w:t>
      </w:r>
    </w:p>
    <w:p w:rsidR="00137A0A" w:rsidRDefault="0055706A">
      <w:pPr>
        <w:pStyle w:val="ListParagraph"/>
        <w:numPr>
          <w:ilvl w:val="0"/>
          <w:numId w:val="312"/>
        </w:numPr>
        <w:tabs>
          <w:tab w:val="left" w:pos="1279"/>
        </w:tabs>
        <w:spacing w:before="24" w:line="262" w:lineRule="exact"/>
        <w:ind w:left="1279" w:hanging="359"/>
        <w:rPr>
          <w:rFonts w:ascii="Calibri"/>
          <w:sz w:val="24"/>
        </w:rPr>
      </w:pPr>
      <w:r>
        <w:rPr>
          <w:rFonts w:ascii="Calibri"/>
          <w:sz w:val="24"/>
        </w:rPr>
        <w:t>G.Nutt,OperatingSystems:AModernPerspective,2</w:t>
      </w:r>
      <w:r>
        <w:rPr>
          <w:rFonts w:ascii="Calibri"/>
          <w:sz w:val="24"/>
          <w:vertAlign w:val="superscript"/>
        </w:rPr>
        <w:t>nd</w:t>
      </w:r>
      <w:r>
        <w:rPr>
          <w:rFonts w:ascii="Calibri"/>
          <w:sz w:val="24"/>
        </w:rPr>
        <w:t>EditionPearsonEducation</w:t>
      </w:r>
      <w:r>
        <w:rPr>
          <w:rFonts w:ascii="Calibri"/>
          <w:spacing w:val="-2"/>
          <w:sz w:val="24"/>
        </w:rPr>
        <w:t xml:space="preserve"> 1997.</w:t>
      </w:r>
    </w:p>
    <w:p w:rsidR="00137A0A" w:rsidRDefault="0055706A">
      <w:pPr>
        <w:pStyle w:val="ListParagraph"/>
        <w:numPr>
          <w:ilvl w:val="0"/>
          <w:numId w:val="312"/>
        </w:numPr>
        <w:tabs>
          <w:tab w:val="left" w:pos="1280"/>
        </w:tabs>
        <w:spacing w:before="24" w:line="182" w:lineRule="auto"/>
        <w:ind w:left="1280" w:right="871" w:hanging="360"/>
        <w:rPr>
          <w:rFonts w:ascii="Calibri"/>
          <w:sz w:val="24"/>
        </w:rPr>
      </w:pPr>
      <w:r>
        <w:rPr>
          <w:rFonts w:ascii="Calibri"/>
          <w:sz w:val="24"/>
        </w:rPr>
        <w:t>W. Stallings, Operating Systems, Internals &amp; Design Principles , 5</w:t>
      </w:r>
      <w:r>
        <w:rPr>
          <w:rFonts w:ascii="Calibri"/>
          <w:sz w:val="24"/>
          <w:vertAlign w:val="superscript"/>
        </w:rPr>
        <w:t>th</w:t>
      </w:r>
      <w:r>
        <w:rPr>
          <w:rFonts w:ascii="Calibri"/>
          <w:sz w:val="24"/>
        </w:rPr>
        <w:t xml:space="preserve"> Edition, Prentice Hall of India. 2008.</w:t>
      </w:r>
    </w:p>
    <w:p w:rsidR="00137A0A" w:rsidRDefault="0055706A">
      <w:pPr>
        <w:pStyle w:val="ListParagraph"/>
        <w:numPr>
          <w:ilvl w:val="0"/>
          <w:numId w:val="312"/>
        </w:numPr>
        <w:tabs>
          <w:tab w:val="left" w:pos="1279"/>
        </w:tabs>
        <w:spacing w:before="1"/>
        <w:ind w:left="1279" w:hanging="359"/>
        <w:rPr>
          <w:rFonts w:ascii="Calibri"/>
          <w:sz w:val="24"/>
        </w:rPr>
      </w:pPr>
      <w:r>
        <w:rPr>
          <w:rFonts w:ascii="Calibri"/>
          <w:sz w:val="24"/>
        </w:rPr>
        <w:t>M.Milenkovic,OperatingSystems-Conceptsanddesign,TataMcGrawHill</w:t>
      </w:r>
      <w:r>
        <w:rPr>
          <w:rFonts w:ascii="Calibri"/>
          <w:spacing w:val="-2"/>
          <w:sz w:val="24"/>
        </w:rPr>
        <w:t>1992.</w:t>
      </w:r>
    </w:p>
    <w:p w:rsidR="00137A0A" w:rsidRDefault="0055706A">
      <w:pPr>
        <w:pStyle w:val="ListParagraph"/>
        <w:numPr>
          <w:ilvl w:val="0"/>
          <w:numId w:val="312"/>
        </w:numPr>
        <w:tabs>
          <w:tab w:val="left" w:pos="1279"/>
        </w:tabs>
        <w:ind w:left="1279" w:hanging="359"/>
        <w:rPr>
          <w:rFonts w:ascii="Calibri"/>
          <w:sz w:val="24"/>
        </w:rPr>
      </w:pPr>
      <w:r>
        <w:rPr>
          <w:rFonts w:ascii="Calibri"/>
          <w:sz w:val="24"/>
        </w:rPr>
        <w:t>Sumitabha,Das,UnixConceptsAndApplications,TataMcGraw-HillEducation,</w:t>
      </w:r>
      <w:r>
        <w:rPr>
          <w:rFonts w:ascii="Calibri"/>
          <w:spacing w:val="-4"/>
          <w:sz w:val="24"/>
        </w:rPr>
        <w:t xml:space="preserve"> 2006</w:t>
      </w:r>
    </w:p>
    <w:p w:rsidR="00137A0A" w:rsidRDefault="0055706A">
      <w:pPr>
        <w:pStyle w:val="ListParagraph"/>
        <w:numPr>
          <w:ilvl w:val="0"/>
          <w:numId w:val="312"/>
        </w:numPr>
        <w:tabs>
          <w:tab w:val="left" w:pos="1280"/>
        </w:tabs>
        <w:ind w:left="1280" w:right="856" w:hanging="360"/>
        <w:rPr>
          <w:rFonts w:ascii="Calibri"/>
          <w:sz w:val="24"/>
        </w:rPr>
      </w:pPr>
      <w:r>
        <w:rPr>
          <w:rFonts w:ascii="Calibri"/>
          <w:sz w:val="24"/>
        </w:rPr>
        <w:t>Michael</w:t>
      </w:r>
      <w:r>
        <w:rPr>
          <w:rFonts w:ascii="Calibri"/>
          <w:sz w:val="24"/>
        </w:rPr>
        <w:t>JangRHCSA/RHCERedHatLinuxCertification:Exams(Ex200&amp;Ex300) (Certification Press), 2011</w:t>
      </w:r>
    </w:p>
    <w:p w:rsidR="00137A0A" w:rsidRDefault="0055706A">
      <w:pPr>
        <w:pStyle w:val="ListParagraph"/>
        <w:numPr>
          <w:ilvl w:val="0"/>
          <w:numId w:val="312"/>
        </w:numPr>
        <w:tabs>
          <w:tab w:val="left" w:pos="1280"/>
        </w:tabs>
        <w:ind w:left="1280" w:right="859" w:hanging="360"/>
        <w:rPr>
          <w:rFonts w:ascii="Calibri"/>
          <w:sz w:val="24"/>
        </w:rPr>
      </w:pPr>
      <w:r>
        <w:rPr>
          <w:rFonts w:ascii="Calibri"/>
          <w:sz w:val="24"/>
        </w:rPr>
        <w:t>NemethSynder&amp;Hein,LinuxAdministrationHandbook,PearsonEducation,2nd Edition, 2010</w:t>
      </w:r>
    </w:p>
    <w:p w:rsidR="00137A0A" w:rsidRDefault="00137A0A">
      <w:pPr>
        <w:pStyle w:val="BodyText"/>
        <w:spacing w:before="3"/>
        <w:rPr>
          <w:rFonts w:ascii="Calibri"/>
          <w:sz w:val="19"/>
        </w:rPr>
      </w:pPr>
      <w:r w:rsidRPr="00137A0A">
        <w:pict>
          <v:shape id="docshape59" o:spid="_x0000_s1091" style="position:absolute;margin-left:1in;margin-top:13pt;width:388.3pt;height:.1pt;z-index:-15714304;mso-wrap-distance-left:0;mso-wrap-distance-right:0;mso-position-horizontal-relative:page" coordorigin="1440,260" coordsize="7766,0" path="m1440,260r7766,e" filled="f" strokeweight=".38522mm">
            <v:path arrowok="t"/>
            <w10:wrap type="topAndBottom" anchorx="page"/>
          </v:shape>
        </w:pict>
      </w:r>
    </w:p>
    <w:p w:rsidR="00137A0A" w:rsidRDefault="00137A0A">
      <w:pPr>
        <w:pStyle w:val="BodyText"/>
        <w:spacing w:before="4"/>
        <w:rPr>
          <w:rFonts w:ascii="Calibri"/>
        </w:rPr>
      </w:pPr>
    </w:p>
    <w:p w:rsidR="00137A0A" w:rsidRDefault="0055706A">
      <w:pPr>
        <w:pStyle w:val="Heading9"/>
        <w:ind w:left="560"/>
        <w:rPr>
          <w:rFonts w:ascii="Calibri"/>
        </w:rPr>
      </w:pPr>
      <w:r>
        <w:rPr>
          <w:rFonts w:ascii="Calibri"/>
        </w:rPr>
        <w:t>COMPUTERSCIENCELAB(CSCMAJ2024):OperatingSystemsandShellProgramming</w:t>
      </w:r>
      <w:r>
        <w:rPr>
          <w:rFonts w:ascii="Calibri"/>
          <w:spacing w:val="-5"/>
        </w:rPr>
        <w:t>Lab</w:t>
      </w:r>
    </w:p>
    <w:p w:rsidR="00137A0A" w:rsidRDefault="00137A0A">
      <w:pPr>
        <w:pStyle w:val="BodyText"/>
        <w:spacing w:before="13"/>
        <w:rPr>
          <w:rFonts w:ascii="Calibri"/>
          <w:b/>
          <w:sz w:val="20"/>
        </w:rPr>
      </w:pPr>
      <w:r w:rsidRPr="00137A0A">
        <w:pict>
          <v:shape id="docshape60" o:spid="_x0000_s1090" style="position:absolute;margin-left:70.65pt;margin-top:14.1pt;width:470.9pt;height:.1pt;z-index:-15713792;mso-wrap-distance-left:0;mso-wrap-distance-right:0;mso-position-horizontal-relative:page" coordorigin="1413,282" coordsize="9418,0" path="m1413,282r9418,e" filled="f" strokeweight=".5115mm">
            <v:path arrowok="t"/>
            <w10:wrap type="topAndBottom" anchorx="page"/>
          </v:shape>
        </w:pict>
      </w:r>
    </w:p>
    <w:p w:rsidR="00137A0A" w:rsidRDefault="0055706A">
      <w:pPr>
        <w:pStyle w:val="ListParagraph"/>
        <w:numPr>
          <w:ilvl w:val="0"/>
          <w:numId w:val="311"/>
        </w:numPr>
        <w:tabs>
          <w:tab w:val="left" w:pos="741"/>
        </w:tabs>
        <w:spacing w:before="33"/>
        <w:ind w:left="741" w:hanging="181"/>
        <w:rPr>
          <w:rFonts w:ascii="Calibri"/>
          <w:sz w:val="24"/>
        </w:rPr>
      </w:pPr>
      <w:r>
        <w:rPr>
          <w:rFonts w:ascii="Calibri"/>
          <w:sz w:val="24"/>
        </w:rPr>
        <w:t>WRITEAPROGRAM</w:t>
      </w:r>
      <w:r>
        <w:rPr>
          <w:rFonts w:ascii="Calibri"/>
          <w:sz w:val="24"/>
        </w:rPr>
        <w:t xml:space="preserve">(using </w:t>
      </w:r>
      <w:r>
        <w:rPr>
          <w:rFonts w:ascii="Calibri"/>
          <w:i/>
          <w:sz w:val="24"/>
        </w:rPr>
        <w:t>fork()</w:t>
      </w:r>
      <w:r>
        <w:rPr>
          <w:rFonts w:ascii="Calibri"/>
          <w:sz w:val="24"/>
        </w:rPr>
        <w:t>and/or</w:t>
      </w:r>
      <w:r>
        <w:rPr>
          <w:rFonts w:ascii="Calibri"/>
          <w:i/>
          <w:sz w:val="24"/>
        </w:rPr>
        <w:t>exec()</w:t>
      </w:r>
      <w:r>
        <w:rPr>
          <w:rFonts w:ascii="Calibri"/>
          <w:sz w:val="24"/>
        </w:rPr>
        <w:t>commands)whereparentandchild</w:t>
      </w:r>
      <w:r>
        <w:rPr>
          <w:rFonts w:ascii="Calibri"/>
          <w:spacing w:val="-2"/>
          <w:sz w:val="24"/>
        </w:rPr>
        <w:t>execute:</w:t>
      </w:r>
    </w:p>
    <w:p w:rsidR="00137A0A" w:rsidRDefault="0055706A">
      <w:pPr>
        <w:pStyle w:val="ListParagraph"/>
        <w:numPr>
          <w:ilvl w:val="1"/>
          <w:numId w:val="311"/>
        </w:numPr>
        <w:tabs>
          <w:tab w:val="left" w:pos="1999"/>
        </w:tabs>
        <w:spacing w:before="3" w:line="286" w:lineRule="exact"/>
        <w:ind w:left="1999" w:hanging="359"/>
        <w:rPr>
          <w:rFonts w:ascii="Calibri"/>
          <w:sz w:val="24"/>
        </w:rPr>
      </w:pPr>
      <w:r>
        <w:rPr>
          <w:rFonts w:ascii="Calibri"/>
          <w:sz w:val="24"/>
        </w:rPr>
        <w:t>sameprogram,same</w:t>
      </w:r>
      <w:r>
        <w:rPr>
          <w:rFonts w:ascii="Calibri"/>
          <w:spacing w:val="-4"/>
          <w:sz w:val="24"/>
        </w:rPr>
        <w:t>code.</w:t>
      </w:r>
    </w:p>
    <w:p w:rsidR="00137A0A" w:rsidRDefault="0055706A">
      <w:pPr>
        <w:pStyle w:val="ListParagraph"/>
        <w:numPr>
          <w:ilvl w:val="1"/>
          <w:numId w:val="311"/>
        </w:numPr>
        <w:tabs>
          <w:tab w:val="left" w:pos="1999"/>
        </w:tabs>
        <w:spacing w:line="284" w:lineRule="exact"/>
        <w:ind w:left="1999" w:hanging="359"/>
        <w:rPr>
          <w:rFonts w:ascii="Calibri"/>
          <w:sz w:val="24"/>
        </w:rPr>
      </w:pPr>
      <w:r>
        <w:rPr>
          <w:rFonts w:ascii="Calibri"/>
          <w:sz w:val="24"/>
        </w:rPr>
        <w:t>sameprogram,different</w:t>
      </w:r>
      <w:r>
        <w:rPr>
          <w:rFonts w:ascii="Calibri"/>
          <w:spacing w:val="-4"/>
          <w:sz w:val="24"/>
        </w:rPr>
        <w:t>code.</w:t>
      </w:r>
    </w:p>
    <w:p w:rsidR="00137A0A" w:rsidRDefault="0055706A">
      <w:pPr>
        <w:pStyle w:val="ListParagraph"/>
        <w:numPr>
          <w:ilvl w:val="1"/>
          <w:numId w:val="311"/>
        </w:numPr>
        <w:tabs>
          <w:tab w:val="left" w:pos="1921"/>
        </w:tabs>
        <w:spacing w:line="272" w:lineRule="exact"/>
        <w:ind w:left="1921" w:hanging="281"/>
        <w:rPr>
          <w:rFonts w:ascii="Calibri"/>
          <w:sz w:val="24"/>
        </w:rPr>
      </w:pPr>
      <w:r>
        <w:rPr>
          <w:rFonts w:ascii="Calibri"/>
          <w:sz w:val="24"/>
        </w:rPr>
        <w:t>beforeterminating,theparentwaitsforthechildtofinishits</w:t>
      </w:r>
      <w:r>
        <w:rPr>
          <w:rFonts w:ascii="Calibri"/>
          <w:spacing w:val="-2"/>
          <w:sz w:val="24"/>
        </w:rPr>
        <w:t>task.</w:t>
      </w:r>
    </w:p>
    <w:p w:rsidR="00137A0A" w:rsidRDefault="0055706A">
      <w:pPr>
        <w:pStyle w:val="ListParagraph"/>
        <w:numPr>
          <w:ilvl w:val="0"/>
          <w:numId w:val="311"/>
        </w:numPr>
        <w:tabs>
          <w:tab w:val="left" w:pos="1280"/>
        </w:tabs>
        <w:spacing w:before="17" w:line="201" w:lineRule="auto"/>
        <w:ind w:left="1280" w:right="858" w:hanging="720"/>
        <w:rPr>
          <w:rFonts w:ascii="Calibri"/>
          <w:sz w:val="24"/>
        </w:rPr>
      </w:pPr>
      <w:r>
        <w:rPr>
          <w:rFonts w:ascii="Calibri"/>
          <w:sz w:val="24"/>
        </w:rPr>
        <w:t xml:space="preserve">WRITE A PROGRAM to reportbehaviour of Linux kernel including kernel version, CPUtype </w:t>
      </w:r>
      <w:r>
        <w:rPr>
          <w:rFonts w:ascii="Calibri"/>
          <w:sz w:val="24"/>
        </w:rPr>
        <w:t>and model. (CPU information)</w:t>
      </w:r>
    </w:p>
    <w:p w:rsidR="00137A0A" w:rsidRDefault="0055706A">
      <w:pPr>
        <w:pStyle w:val="ListParagraph"/>
        <w:numPr>
          <w:ilvl w:val="0"/>
          <w:numId w:val="311"/>
        </w:numPr>
        <w:tabs>
          <w:tab w:val="left" w:pos="1280"/>
        </w:tabs>
        <w:spacing w:before="2" w:line="201" w:lineRule="auto"/>
        <w:ind w:left="1280" w:right="859" w:hanging="720"/>
        <w:rPr>
          <w:rFonts w:ascii="Calibri"/>
          <w:sz w:val="24"/>
        </w:rPr>
      </w:pPr>
      <w:r>
        <w:rPr>
          <w:rFonts w:ascii="Calibri"/>
          <w:sz w:val="24"/>
        </w:rPr>
        <w:t>WRITEAPROGRAMtoreportbehaviourofLinuxkernelincludinginformationonconfigured memory, amount of free and used memory. (memory information)</w:t>
      </w:r>
    </w:p>
    <w:p w:rsidR="00137A0A" w:rsidRDefault="0055706A">
      <w:pPr>
        <w:pStyle w:val="ListParagraph"/>
        <w:numPr>
          <w:ilvl w:val="0"/>
          <w:numId w:val="311"/>
        </w:numPr>
        <w:tabs>
          <w:tab w:val="left" w:pos="1280"/>
        </w:tabs>
        <w:spacing w:before="3" w:line="216" w:lineRule="auto"/>
        <w:ind w:left="1280" w:right="858" w:hanging="720"/>
        <w:rPr>
          <w:rFonts w:ascii="Calibri"/>
          <w:sz w:val="24"/>
        </w:rPr>
      </w:pPr>
      <w:r>
        <w:rPr>
          <w:rFonts w:ascii="Calibri"/>
          <w:sz w:val="24"/>
        </w:rPr>
        <w:t>WRITE A PROGRAM to print file details including owner access permissions, file access time</w:t>
      </w:r>
      <w:r>
        <w:rPr>
          <w:rFonts w:ascii="Calibri"/>
          <w:sz w:val="24"/>
        </w:rPr>
        <w:t>, where file name is given as argument.</w:t>
      </w:r>
    </w:p>
    <w:p w:rsidR="00137A0A" w:rsidRDefault="0055706A">
      <w:pPr>
        <w:pStyle w:val="ListParagraph"/>
        <w:numPr>
          <w:ilvl w:val="0"/>
          <w:numId w:val="311"/>
        </w:numPr>
        <w:tabs>
          <w:tab w:val="left" w:pos="1280"/>
        </w:tabs>
        <w:spacing w:line="292" w:lineRule="exact"/>
        <w:ind w:left="1280" w:hanging="720"/>
        <w:rPr>
          <w:rFonts w:ascii="Calibri"/>
          <w:sz w:val="24"/>
        </w:rPr>
      </w:pPr>
      <w:r>
        <w:rPr>
          <w:rFonts w:ascii="Calibri"/>
          <w:sz w:val="24"/>
        </w:rPr>
        <w:t>WRITEAPROGRAMtocopyfilesusingsystem</w:t>
      </w:r>
      <w:r>
        <w:rPr>
          <w:rFonts w:ascii="Calibri"/>
          <w:spacing w:val="-2"/>
          <w:sz w:val="24"/>
        </w:rPr>
        <w:t xml:space="preserve"> calls.</w:t>
      </w:r>
    </w:p>
    <w:p w:rsidR="00137A0A" w:rsidRDefault="0055706A">
      <w:pPr>
        <w:pStyle w:val="ListParagraph"/>
        <w:numPr>
          <w:ilvl w:val="0"/>
          <w:numId w:val="311"/>
        </w:numPr>
        <w:tabs>
          <w:tab w:val="left" w:pos="1280"/>
        </w:tabs>
        <w:ind w:left="1280" w:hanging="720"/>
        <w:rPr>
          <w:rFonts w:ascii="Calibri"/>
          <w:sz w:val="24"/>
        </w:rPr>
      </w:pPr>
      <w:r>
        <w:rPr>
          <w:rFonts w:ascii="Calibri"/>
          <w:sz w:val="24"/>
        </w:rPr>
        <w:t>WriteprogramtoimplementFCFSscheduling</w:t>
      </w:r>
      <w:r>
        <w:rPr>
          <w:rFonts w:ascii="Calibri"/>
          <w:spacing w:val="-2"/>
          <w:sz w:val="24"/>
        </w:rPr>
        <w:t xml:space="preserve"> algorithm.</w:t>
      </w:r>
    </w:p>
    <w:p w:rsidR="00137A0A" w:rsidRDefault="0055706A">
      <w:pPr>
        <w:pStyle w:val="ListParagraph"/>
        <w:numPr>
          <w:ilvl w:val="0"/>
          <w:numId w:val="311"/>
        </w:numPr>
        <w:tabs>
          <w:tab w:val="left" w:pos="1280"/>
        </w:tabs>
        <w:ind w:left="1280" w:hanging="720"/>
        <w:rPr>
          <w:rFonts w:ascii="Calibri"/>
          <w:sz w:val="24"/>
        </w:rPr>
      </w:pPr>
      <w:r>
        <w:rPr>
          <w:rFonts w:ascii="Calibri"/>
          <w:sz w:val="24"/>
        </w:rPr>
        <w:t>WriteprogramtoimplementRoundRobinscheduling</w:t>
      </w:r>
      <w:r>
        <w:rPr>
          <w:rFonts w:ascii="Calibri"/>
          <w:spacing w:val="-2"/>
          <w:sz w:val="24"/>
        </w:rPr>
        <w:t>algorithm.</w:t>
      </w:r>
    </w:p>
    <w:p w:rsidR="00137A0A" w:rsidRDefault="0055706A">
      <w:pPr>
        <w:pStyle w:val="ListParagraph"/>
        <w:numPr>
          <w:ilvl w:val="0"/>
          <w:numId w:val="311"/>
        </w:numPr>
        <w:tabs>
          <w:tab w:val="left" w:pos="1280"/>
        </w:tabs>
        <w:spacing w:before="2"/>
        <w:ind w:left="1280" w:hanging="720"/>
        <w:rPr>
          <w:rFonts w:ascii="Calibri"/>
          <w:sz w:val="24"/>
        </w:rPr>
      </w:pPr>
      <w:r>
        <w:rPr>
          <w:rFonts w:ascii="Calibri"/>
          <w:sz w:val="24"/>
        </w:rPr>
        <w:t>WriteprogramtoimplementSJFscheduling</w:t>
      </w:r>
      <w:r>
        <w:rPr>
          <w:rFonts w:ascii="Calibri"/>
          <w:spacing w:val="-2"/>
          <w:sz w:val="24"/>
        </w:rPr>
        <w:t xml:space="preserve"> algorithm.</w:t>
      </w:r>
    </w:p>
    <w:p w:rsidR="00137A0A" w:rsidRDefault="0055706A">
      <w:pPr>
        <w:pStyle w:val="ListParagraph"/>
        <w:numPr>
          <w:ilvl w:val="0"/>
          <w:numId w:val="311"/>
        </w:numPr>
        <w:tabs>
          <w:tab w:val="left" w:pos="1280"/>
        </w:tabs>
        <w:ind w:left="1280" w:hanging="720"/>
        <w:rPr>
          <w:rFonts w:ascii="Calibri"/>
          <w:sz w:val="24"/>
        </w:rPr>
      </w:pPr>
      <w:r>
        <w:rPr>
          <w:rFonts w:ascii="Calibri"/>
          <w:sz w:val="24"/>
        </w:rPr>
        <w:t>Writeprogramto</w:t>
      </w:r>
      <w:r>
        <w:rPr>
          <w:rFonts w:ascii="Calibri"/>
          <w:sz w:val="24"/>
        </w:rPr>
        <w:t>implementnon-preemptiveprioritybasedscheduling</w:t>
      </w:r>
      <w:r>
        <w:rPr>
          <w:rFonts w:ascii="Calibri"/>
          <w:spacing w:val="-2"/>
          <w:sz w:val="24"/>
        </w:rPr>
        <w:t>algorithm.</w:t>
      </w:r>
    </w:p>
    <w:p w:rsidR="00137A0A" w:rsidRDefault="0055706A">
      <w:pPr>
        <w:pStyle w:val="ListParagraph"/>
        <w:numPr>
          <w:ilvl w:val="0"/>
          <w:numId w:val="311"/>
        </w:numPr>
        <w:tabs>
          <w:tab w:val="left" w:pos="1280"/>
        </w:tabs>
        <w:spacing w:line="290" w:lineRule="exact"/>
        <w:ind w:left="1280" w:hanging="720"/>
        <w:rPr>
          <w:rFonts w:ascii="Calibri"/>
          <w:sz w:val="24"/>
        </w:rPr>
      </w:pPr>
      <w:r>
        <w:rPr>
          <w:rFonts w:ascii="Calibri"/>
          <w:sz w:val="24"/>
        </w:rPr>
        <w:t>Writeprogramtoimplementpreemptiveprioritybasedscheduling</w:t>
      </w:r>
      <w:r>
        <w:rPr>
          <w:rFonts w:ascii="Calibri"/>
          <w:spacing w:val="-2"/>
          <w:sz w:val="24"/>
        </w:rPr>
        <w:t>algorithm.</w:t>
      </w:r>
    </w:p>
    <w:p w:rsidR="00137A0A" w:rsidRDefault="0055706A">
      <w:pPr>
        <w:pStyle w:val="ListParagraph"/>
        <w:numPr>
          <w:ilvl w:val="0"/>
          <w:numId w:val="311"/>
        </w:numPr>
        <w:tabs>
          <w:tab w:val="left" w:pos="1280"/>
        </w:tabs>
        <w:spacing w:line="290" w:lineRule="exact"/>
        <w:ind w:left="1280" w:hanging="720"/>
        <w:rPr>
          <w:rFonts w:ascii="Calibri"/>
          <w:sz w:val="24"/>
        </w:rPr>
      </w:pPr>
      <w:r>
        <w:rPr>
          <w:rFonts w:ascii="Calibri"/>
          <w:sz w:val="24"/>
        </w:rPr>
        <w:t>WriteprogramtoimplementSRJFscheduling</w:t>
      </w:r>
      <w:r>
        <w:rPr>
          <w:rFonts w:ascii="Calibri"/>
          <w:spacing w:val="-2"/>
          <w:sz w:val="24"/>
        </w:rPr>
        <w:t xml:space="preserve"> algorithm.</w:t>
      </w:r>
    </w:p>
    <w:p w:rsidR="00137A0A" w:rsidRDefault="0055706A">
      <w:pPr>
        <w:pStyle w:val="ListParagraph"/>
        <w:numPr>
          <w:ilvl w:val="0"/>
          <w:numId w:val="311"/>
        </w:numPr>
        <w:tabs>
          <w:tab w:val="left" w:pos="1280"/>
        </w:tabs>
        <w:ind w:left="1280" w:hanging="720"/>
        <w:rPr>
          <w:rFonts w:ascii="Calibri"/>
          <w:sz w:val="24"/>
        </w:rPr>
      </w:pPr>
      <w:r>
        <w:rPr>
          <w:rFonts w:ascii="Calibri"/>
          <w:sz w:val="24"/>
        </w:rPr>
        <w:t>Writeprogramtocalculatesumofnnumbersusing</w:t>
      </w:r>
      <w:r>
        <w:rPr>
          <w:rFonts w:ascii="Calibri"/>
          <w:i/>
          <w:sz w:val="24"/>
        </w:rPr>
        <w:t>thread</w:t>
      </w:r>
      <w:r>
        <w:rPr>
          <w:rFonts w:ascii="Calibri"/>
          <w:spacing w:val="-2"/>
          <w:sz w:val="24"/>
        </w:rPr>
        <w:t>library.</w:t>
      </w:r>
    </w:p>
    <w:p w:rsidR="00137A0A" w:rsidRDefault="0055706A">
      <w:pPr>
        <w:pStyle w:val="ListParagraph"/>
        <w:numPr>
          <w:ilvl w:val="0"/>
          <w:numId w:val="311"/>
        </w:numPr>
        <w:tabs>
          <w:tab w:val="left" w:pos="1280"/>
        </w:tabs>
        <w:spacing w:before="2"/>
        <w:ind w:left="1280" w:hanging="720"/>
        <w:rPr>
          <w:rFonts w:ascii="Calibri"/>
          <w:sz w:val="24"/>
        </w:rPr>
      </w:pPr>
      <w:r>
        <w:rPr>
          <w:rFonts w:ascii="Calibri"/>
          <w:sz w:val="24"/>
        </w:rPr>
        <w:t>Writeaprogramtoimplementfir</w:t>
      </w:r>
      <w:r>
        <w:rPr>
          <w:rFonts w:ascii="Calibri"/>
          <w:sz w:val="24"/>
        </w:rPr>
        <w:t>st-fit,best-fitandworst-fitallocation</w:t>
      </w:r>
      <w:r>
        <w:rPr>
          <w:rFonts w:ascii="Calibri"/>
          <w:spacing w:val="-2"/>
          <w:sz w:val="24"/>
        </w:rPr>
        <w:t>strategies.</w:t>
      </w:r>
    </w:p>
    <w:p w:rsidR="00137A0A" w:rsidRDefault="0055706A">
      <w:pPr>
        <w:pStyle w:val="ListParagraph"/>
        <w:numPr>
          <w:ilvl w:val="0"/>
          <w:numId w:val="319"/>
        </w:numPr>
        <w:tabs>
          <w:tab w:val="left" w:pos="1278"/>
        </w:tabs>
        <w:ind w:left="1278" w:hanging="358"/>
        <w:rPr>
          <w:rFonts w:ascii="Calibri"/>
          <w:sz w:val="24"/>
        </w:rPr>
      </w:pPr>
      <w:r>
        <w:rPr>
          <w:rFonts w:ascii="Calibri"/>
          <w:sz w:val="24"/>
        </w:rPr>
        <w:t>Writeashellscripttocheckifthenumberenteredatthecommandlineisprimeor</w:t>
      </w:r>
      <w:r>
        <w:rPr>
          <w:rFonts w:ascii="Calibri"/>
          <w:spacing w:val="-4"/>
          <w:sz w:val="24"/>
        </w:rPr>
        <w:t>not.</w:t>
      </w:r>
    </w:p>
    <w:p w:rsidR="00137A0A" w:rsidRDefault="0055706A">
      <w:pPr>
        <w:pStyle w:val="ListParagraph"/>
        <w:numPr>
          <w:ilvl w:val="0"/>
          <w:numId w:val="319"/>
        </w:numPr>
        <w:tabs>
          <w:tab w:val="left" w:pos="1278"/>
        </w:tabs>
        <w:ind w:left="1278" w:hanging="358"/>
        <w:rPr>
          <w:rFonts w:ascii="Calibri" w:hAnsi="Calibri"/>
          <w:sz w:val="24"/>
        </w:rPr>
      </w:pPr>
      <w:r>
        <w:rPr>
          <w:rFonts w:ascii="Calibri" w:hAnsi="Calibri"/>
          <w:sz w:val="24"/>
        </w:rPr>
        <w:t>Writeashellscripttomodify―calcommandtodisplaycalendarsofthe</w:t>
      </w:r>
      <w:r>
        <w:rPr>
          <w:rFonts w:ascii="Calibri" w:hAnsi="Calibri"/>
          <w:spacing w:val="-2"/>
          <w:sz w:val="24"/>
        </w:rPr>
        <w:t>specified</w:t>
      </w:r>
    </w:p>
    <w:p w:rsidR="00137A0A" w:rsidRDefault="0055706A">
      <w:pPr>
        <w:pStyle w:val="BodyText"/>
        <w:ind w:left="1280"/>
        <w:rPr>
          <w:rFonts w:ascii="Calibri"/>
        </w:rPr>
      </w:pPr>
      <w:r>
        <w:rPr>
          <w:rFonts w:ascii="Calibri"/>
          <w:spacing w:val="-2"/>
        </w:rPr>
        <w:t>months.</w:t>
      </w:r>
    </w:p>
    <w:p w:rsidR="00137A0A" w:rsidRDefault="0055706A">
      <w:pPr>
        <w:pStyle w:val="ListParagraph"/>
        <w:numPr>
          <w:ilvl w:val="0"/>
          <w:numId w:val="319"/>
        </w:numPr>
        <w:tabs>
          <w:tab w:val="left" w:pos="1278"/>
        </w:tabs>
        <w:ind w:left="1278" w:hanging="358"/>
        <w:rPr>
          <w:rFonts w:ascii="Calibri" w:hAnsi="Calibri"/>
          <w:sz w:val="24"/>
        </w:rPr>
      </w:pPr>
      <w:r>
        <w:rPr>
          <w:rFonts w:ascii="Calibri" w:hAnsi="Calibri"/>
          <w:sz w:val="24"/>
        </w:rPr>
        <w:t>Writeashellscripttomodify―calcommandto displaycalendarsoft</w:t>
      </w:r>
      <w:r>
        <w:rPr>
          <w:rFonts w:ascii="Calibri" w:hAnsi="Calibri"/>
          <w:sz w:val="24"/>
        </w:rPr>
        <w:t>he specified</w:t>
      </w:r>
      <w:r>
        <w:rPr>
          <w:rFonts w:ascii="Calibri" w:hAnsi="Calibri"/>
          <w:spacing w:val="-2"/>
          <w:sz w:val="24"/>
        </w:rPr>
        <w:t>range</w:t>
      </w:r>
    </w:p>
    <w:p w:rsidR="00137A0A" w:rsidRDefault="0055706A">
      <w:pPr>
        <w:pStyle w:val="BodyText"/>
        <w:ind w:left="1280"/>
        <w:rPr>
          <w:rFonts w:ascii="Calibri"/>
        </w:rPr>
      </w:pPr>
      <w:r>
        <w:rPr>
          <w:rFonts w:ascii="Calibri"/>
        </w:rPr>
        <w:t>of</w:t>
      </w:r>
      <w:r>
        <w:rPr>
          <w:rFonts w:ascii="Calibri"/>
          <w:spacing w:val="-2"/>
        </w:rPr>
        <w:t>months.</w:t>
      </w:r>
    </w:p>
    <w:p w:rsidR="00137A0A" w:rsidRDefault="0055706A">
      <w:pPr>
        <w:pStyle w:val="ListParagraph"/>
        <w:numPr>
          <w:ilvl w:val="0"/>
          <w:numId w:val="319"/>
        </w:numPr>
        <w:tabs>
          <w:tab w:val="left" w:pos="1278"/>
          <w:tab w:val="left" w:pos="1280"/>
        </w:tabs>
        <w:spacing w:before="2"/>
        <w:ind w:right="848"/>
        <w:rPr>
          <w:rFonts w:ascii="Calibri" w:hAnsi="Calibri"/>
          <w:sz w:val="24"/>
        </w:rPr>
      </w:pPr>
      <w:r>
        <w:rPr>
          <w:rFonts w:ascii="Calibri" w:hAnsi="Calibri"/>
          <w:sz w:val="24"/>
        </w:rPr>
        <w:t>Write a shell script to accept a login name. If not a valid loginname display message –Entered login name is invalid‖.</w:t>
      </w:r>
    </w:p>
    <w:p w:rsidR="00137A0A" w:rsidRDefault="0055706A">
      <w:pPr>
        <w:pStyle w:val="ListParagraph"/>
        <w:numPr>
          <w:ilvl w:val="0"/>
          <w:numId w:val="319"/>
        </w:numPr>
        <w:tabs>
          <w:tab w:val="left" w:pos="1278"/>
        </w:tabs>
        <w:spacing w:line="293" w:lineRule="exact"/>
        <w:ind w:left="1278" w:hanging="358"/>
        <w:rPr>
          <w:rFonts w:ascii="Calibri"/>
          <w:sz w:val="24"/>
        </w:rPr>
      </w:pPr>
      <w:r>
        <w:rPr>
          <w:rFonts w:ascii="Calibri"/>
          <w:sz w:val="24"/>
        </w:rPr>
        <w:t>Writeashellscripttodisplaydateinthemm/dd/yy</w:t>
      </w:r>
      <w:r>
        <w:rPr>
          <w:rFonts w:ascii="Calibri"/>
          <w:spacing w:val="-2"/>
          <w:sz w:val="24"/>
        </w:rPr>
        <w:t>format.</w:t>
      </w:r>
    </w:p>
    <w:p w:rsidR="00137A0A" w:rsidRDefault="0055706A">
      <w:pPr>
        <w:pStyle w:val="ListParagraph"/>
        <w:numPr>
          <w:ilvl w:val="0"/>
          <w:numId w:val="319"/>
        </w:numPr>
        <w:tabs>
          <w:tab w:val="left" w:pos="1278"/>
        </w:tabs>
        <w:ind w:left="1278" w:hanging="358"/>
        <w:rPr>
          <w:rFonts w:ascii="Calibri" w:hAnsi="Calibri"/>
          <w:sz w:val="24"/>
        </w:rPr>
      </w:pPr>
      <w:r>
        <w:rPr>
          <w:rFonts w:ascii="Calibri" w:hAnsi="Calibri"/>
          <w:sz w:val="24"/>
        </w:rPr>
        <w:t>Writeashellscripttodisplayonthescreensortedoutputof―who‖</w:t>
      </w:r>
      <w:r>
        <w:rPr>
          <w:rFonts w:ascii="Calibri" w:hAnsi="Calibri"/>
          <w:sz w:val="24"/>
        </w:rPr>
        <w:t>command</w:t>
      </w:r>
      <w:r>
        <w:rPr>
          <w:rFonts w:ascii="Calibri" w:hAnsi="Calibri"/>
          <w:spacing w:val="-2"/>
          <w:sz w:val="24"/>
        </w:rPr>
        <w:t>along</w:t>
      </w:r>
    </w:p>
    <w:p w:rsidR="00137A0A" w:rsidRDefault="0055706A">
      <w:pPr>
        <w:pStyle w:val="BodyText"/>
        <w:ind w:left="1280"/>
        <w:rPr>
          <w:rFonts w:ascii="Calibri"/>
        </w:rPr>
      </w:pPr>
      <w:r>
        <w:rPr>
          <w:rFonts w:ascii="Calibri"/>
        </w:rPr>
        <w:t>withthetotalnumberof</w:t>
      </w:r>
      <w:r>
        <w:rPr>
          <w:rFonts w:ascii="Calibri"/>
          <w:spacing w:val="-2"/>
        </w:rPr>
        <w:t xml:space="preserve"> users.</w:t>
      </w:r>
    </w:p>
    <w:p w:rsidR="00137A0A" w:rsidRDefault="0055706A">
      <w:pPr>
        <w:pStyle w:val="ListParagraph"/>
        <w:numPr>
          <w:ilvl w:val="0"/>
          <w:numId w:val="319"/>
        </w:numPr>
        <w:tabs>
          <w:tab w:val="left" w:pos="1278"/>
        </w:tabs>
        <w:spacing w:line="293" w:lineRule="exact"/>
        <w:ind w:left="1278" w:hanging="358"/>
        <w:rPr>
          <w:rFonts w:ascii="Calibri"/>
          <w:sz w:val="24"/>
        </w:rPr>
      </w:pPr>
      <w:r>
        <w:rPr>
          <w:rFonts w:ascii="Calibri"/>
          <w:sz w:val="24"/>
        </w:rPr>
        <w:t>Writeashellscripttodisplaythemultiplicationtableany</w:t>
      </w:r>
      <w:r>
        <w:rPr>
          <w:rFonts w:ascii="Calibri"/>
          <w:spacing w:val="-2"/>
          <w:sz w:val="24"/>
        </w:rPr>
        <w:t xml:space="preserve"> number,</w:t>
      </w:r>
    </w:p>
    <w:p w:rsidR="00137A0A" w:rsidRDefault="0055706A">
      <w:pPr>
        <w:pStyle w:val="ListParagraph"/>
        <w:numPr>
          <w:ilvl w:val="0"/>
          <w:numId w:val="319"/>
        </w:numPr>
        <w:tabs>
          <w:tab w:val="left" w:pos="1278"/>
          <w:tab w:val="left" w:pos="1280"/>
        </w:tabs>
        <w:ind w:right="859"/>
        <w:rPr>
          <w:rFonts w:ascii="Calibri"/>
          <w:sz w:val="24"/>
        </w:rPr>
      </w:pPr>
      <w:r>
        <w:rPr>
          <w:rFonts w:ascii="Calibri"/>
          <w:sz w:val="24"/>
        </w:rPr>
        <w:t>Write a shell script to compare two files and if found equal asks the user to delete theduplicate file.</w:t>
      </w:r>
    </w:p>
    <w:p w:rsidR="00137A0A" w:rsidRDefault="0055706A">
      <w:pPr>
        <w:pStyle w:val="ListParagraph"/>
        <w:numPr>
          <w:ilvl w:val="0"/>
          <w:numId w:val="319"/>
        </w:numPr>
        <w:tabs>
          <w:tab w:val="left" w:pos="1278"/>
        </w:tabs>
        <w:spacing w:line="293" w:lineRule="exact"/>
        <w:ind w:left="1278" w:hanging="358"/>
        <w:rPr>
          <w:rFonts w:ascii="Calibri"/>
          <w:sz w:val="24"/>
        </w:rPr>
      </w:pPr>
      <w:r>
        <w:rPr>
          <w:rFonts w:ascii="Calibri"/>
          <w:sz w:val="24"/>
        </w:rPr>
        <w:t>Writeashellscripttofindthesumofdigitsofagivennumber</w:t>
      </w:r>
      <w:r>
        <w:rPr>
          <w:rFonts w:ascii="Calibri"/>
          <w:sz w:val="24"/>
        </w:rPr>
        <w:t xml:space="preserve"> </w:t>
      </w:r>
      <w:r>
        <w:rPr>
          <w:rFonts w:ascii="Calibri"/>
          <w:spacing w:val="-5"/>
          <w:sz w:val="24"/>
        </w:rPr>
        <w:t>53</w:t>
      </w:r>
    </w:p>
    <w:p w:rsidR="00137A0A" w:rsidRDefault="00137A0A">
      <w:pPr>
        <w:spacing w:line="293" w:lineRule="exact"/>
        <w:rPr>
          <w:rFonts w:ascii="Calibri"/>
          <w:sz w:val="24"/>
        </w:rPr>
        <w:sectPr w:rsidR="00137A0A">
          <w:pgSz w:w="12240" w:h="15840"/>
          <w:pgMar w:top="660" w:right="600" w:bottom="1140" w:left="880" w:header="0" w:footer="882" w:gutter="0"/>
          <w:cols w:space="720"/>
        </w:sectPr>
      </w:pPr>
    </w:p>
    <w:p w:rsidR="00137A0A" w:rsidRDefault="0055706A">
      <w:pPr>
        <w:pStyle w:val="ListParagraph"/>
        <w:numPr>
          <w:ilvl w:val="0"/>
          <w:numId w:val="319"/>
        </w:numPr>
        <w:tabs>
          <w:tab w:val="left" w:pos="1278"/>
          <w:tab w:val="left" w:pos="1280"/>
        </w:tabs>
        <w:spacing w:before="30"/>
        <w:ind w:right="856"/>
        <w:rPr>
          <w:rFonts w:ascii="Calibri"/>
          <w:sz w:val="24"/>
        </w:rPr>
      </w:pPr>
      <w:r>
        <w:rPr>
          <w:rFonts w:ascii="Calibri"/>
          <w:sz w:val="24"/>
        </w:rPr>
        <w:lastRenderedPageBreak/>
        <w:t>Writeashellscripttomergethecontentsofthreefiles,sortthecontentsandthen display them page by page.</w:t>
      </w:r>
    </w:p>
    <w:p w:rsidR="00137A0A" w:rsidRDefault="0055706A">
      <w:pPr>
        <w:pStyle w:val="ListParagraph"/>
        <w:numPr>
          <w:ilvl w:val="0"/>
          <w:numId w:val="319"/>
        </w:numPr>
        <w:tabs>
          <w:tab w:val="left" w:pos="1278"/>
        </w:tabs>
        <w:spacing w:line="293" w:lineRule="exact"/>
        <w:ind w:left="1278" w:hanging="358"/>
        <w:rPr>
          <w:rFonts w:ascii="Calibri"/>
          <w:sz w:val="24"/>
        </w:rPr>
      </w:pPr>
      <w:r>
        <w:rPr>
          <w:rFonts w:ascii="Calibri"/>
          <w:sz w:val="24"/>
        </w:rPr>
        <w:t>WriteashellscripttofindtheLCD(leastcommondivisor)oftwo</w:t>
      </w:r>
      <w:r>
        <w:rPr>
          <w:rFonts w:ascii="Calibri"/>
          <w:spacing w:val="-2"/>
          <w:sz w:val="24"/>
        </w:rPr>
        <w:t>numbers.</w:t>
      </w:r>
    </w:p>
    <w:p w:rsidR="00137A0A" w:rsidRDefault="0055706A">
      <w:pPr>
        <w:pStyle w:val="ListParagraph"/>
        <w:numPr>
          <w:ilvl w:val="0"/>
          <w:numId w:val="319"/>
        </w:numPr>
        <w:tabs>
          <w:tab w:val="left" w:pos="1278"/>
        </w:tabs>
        <w:spacing w:before="1"/>
        <w:ind w:left="1278" w:hanging="358"/>
        <w:rPr>
          <w:rFonts w:ascii="Calibri"/>
          <w:sz w:val="24"/>
        </w:rPr>
      </w:pPr>
      <w:r>
        <w:rPr>
          <w:rFonts w:ascii="Calibri"/>
          <w:sz w:val="24"/>
        </w:rPr>
        <w:t>Writeashellscripttoperformthetasksofbasic</w:t>
      </w:r>
      <w:r>
        <w:rPr>
          <w:rFonts w:ascii="Calibri"/>
          <w:spacing w:val="-2"/>
          <w:sz w:val="24"/>
        </w:rPr>
        <w:t>calculator.</w:t>
      </w:r>
    </w:p>
    <w:p w:rsidR="00137A0A" w:rsidRDefault="0055706A">
      <w:pPr>
        <w:pStyle w:val="ListParagraph"/>
        <w:numPr>
          <w:ilvl w:val="0"/>
          <w:numId w:val="319"/>
        </w:numPr>
        <w:tabs>
          <w:tab w:val="left" w:pos="1278"/>
        </w:tabs>
        <w:ind w:left="1278" w:hanging="358"/>
        <w:rPr>
          <w:rFonts w:ascii="Calibri"/>
          <w:sz w:val="24"/>
        </w:rPr>
      </w:pPr>
      <w:r>
        <w:rPr>
          <w:rFonts w:ascii="Calibri"/>
          <w:sz w:val="24"/>
        </w:rPr>
        <w:t xml:space="preserve">Writeashellscripttofind </w:t>
      </w:r>
      <w:r>
        <w:rPr>
          <w:rFonts w:ascii="Calibri"/>
          <w:sz w:val="24"/>
        </w:rPr>
        <w:t xml:space="preserve">thepowerofagiven </w:t>
      </w:r>
      <w:r>
        <w:rPr>
          <w:rFonts w:ascii="Calibri"/>
          <w:spacing w:val="-2"/>
          <w:sz w:val="24"/>
        </w:rPr>
        <w:t>number.</w:t>
      </w:r>
    </w:p>
    <w:p w:rsidR="00137A0A" w:rsidRDefault="0055706A">
      <w:pPr>
        <w:pStyle w:val="ListParagraph"/>
        <w:numPr>
          <w:ilvl w:val="0"/>
          <w:numId w:val="319"/>
        </w:numPr>
        <w:tabs>
          <w:tab w:val="left" w:pos="1278"/>
        </w:tabs>
        <w:ind w:left="1278" w:hanging="358"/>
        <w:rPr>
          <w:rFonts w:ascii="Calibri"/>
          <w:sz w:val="24"/>
        </w:rPr>
      </w:pPr>
      <w:r>
        <w:rPr>
          <w:rFonts w:ascii="Calibri"/>
          <w:sz w:val="24"/>
        </w:rPr>
        <w:t>WriteashellscripttofindthebinomialcoefficientC(n,</w:t>
      </w:r>
      <w:r>
        <w:rPr>
          <w:rFonts w:ascii="Calibri"/>
          <w:spacing w:val="-5"/>
          <w:sz w:val="24"/>
        </w:rPr>
        <w:t>x).</w:t>
      </w:r>
    </w:p>
    <w:p w:rsidR="00137A0A" w:rsidRDefault="0055706A">
      <w:pPr>
        <w:pStyle w:val="ListParagraph"/>
        <w:numPr>
          <w:ilvl w:val="0"/>
          <w:numId w:val="319"/>
        </w:numPr>
        <w:tabs>
          <w:tab w:val="left" w:pos="1278"/>
        </w:tabs>
        <w:ind w:left="1278" w:hanging="358"/>
        <w:rPr>
          <w:rFonts w:ascii="Calibri"/>
          <w:sz w:val="24"/>
        </w:rPr>
      </w:pPr>
      <w:r>
        <w:rPr>
          <w:rFonts w:ascii="Calibri"/>
          <w:sz w:val="24"/>
        </w:rPr>
        <w:t>Writeashellscripttofindthepermutation</w:t>
      </w:r>
      <w:r>
        <w:rPr>
          <w:rFonts w:ascii="Calibri"/>
          <w:spacing w:val="-2"/>
          <w:sz w:val="24"/>
        </w:rPr>
        <w:t>P(n,x).</w:t>
      </w:r>
    </w:p>
    <w:p w:rsidR="00137A0A" w:rsidRDefault="0055706A">
      <w:pPr>
        <w:pStyle w:val="ListParagraph"/>
        <w:numPr>
          <w:ilvl w:val="0"/>
          <w:numId w:val="319"/>
        </w:numPr>
        <w:tabs>
          <w:tab w:val="left" w:pos="1278"/>
        </w:tabs>
        <w:ind w:left="1278" w:hanging="358"/>
        <w:rPr>
          <w:rFonts w:ascii="Calibri"/>
          <w:sz w:val="24"/>
        </w:rPr>
      </w:pPr>
      <w:r>
        <w:rPr>
          <w:rFonts w:ascii="Calibri"/>
          <w:sz w:val="24"/>
        </w:rPr>
        <w:t>Writeashellscripttofindthegreatestnumberamongthethree</w:t>
      </w:r>
      <w:r>
        <w:rPr>
          <w:rFonts w:ascii="Calibri"/>
          <w:spacing w:val="-2"/>
          <w:sz w:val="24"/>
        </w:rPr>
        <w:t>numbers.</w:t>
      </w:r>
    </w:p>
    <w:p w:rsidR="00137A0A" w:rsidRDefault="0055706A">
      <w:pPr>
        <w:pStyle w:val="ListParagraph"/>
        <w:numPr>
          <w:ilvl w:val="0"/>
          <w:numId w:val="319"/>
        </w:numPr>
        <w:tabs>
          <w:tab w:val="left" w:pos="1278"/>
        </w:tabs>
        <w:ind w:left="1278" w:hanging="358"/>
        <w:rPr>
          <w:rFonts w:ascii="Calibri"/>
          <w:sz w:val="24"/>
        </w:rPr>
      </w:pPr>
      <w:r>
        <w:rPr>
          <w:rFonts w:ascii="Calibri"/>
          <w:sz w:val="24"/>
        </w:rPr>
        <w:t>Writeashellscripttofindthefactorial of agiven</w:t>
      </w:r>
      <w:r>
        <w:rPr>
          <w:rFonts w:ascii="Calibri"/>
          <w:spacing w:val="-2"/>
          <w:sz w:val="24"/>
        </w:rPr>
        <w:t>number.</w:t>
      </w:r>
    </w:p>
    <w:p w:rsidR="00137A0A" w:rsidRDefault="0055706A">
      <w:pPr>
        <w:pStyle w:val="ListParagraph"/>
        <w:numPr>
          <w:ilvl w:val="0"/>
          <w:numId w:val="319"/>
        </w:numPr>
        <w:tabs>
          <w:tab w:val="left" w:pos="1278"/>
        </w:tabs>
        <w:spacing w:before="1"/>
        <w:ind w:left="1278" w:hanging="358"/>
        <w:rPr>
          <w:rFonts w:ascii="Calibri"/>
          <w:sz w:val="24"/>
        </w:rPr>
      </w:pPr>
      <w:r>
        <w:rPr>
          <w:rFonts w:ascii="Calibri"/>
          <w:sz w:val="24"/>
        </w:rPr>
        <w:t>Writeashellscriptt</w:t>
      </w:r>
      <w:r>
        <w:rPr>
          <w:rFonts w:ascii="Calibri"/>
          <w:sz w:val="24"/>
        </w:rPr>
        <w:t>ocheckwhetherthenumberisArmstrongor</w:t>
      </w:r>
      <w:r>
        <w:rPr>
          <w:rFonts w:ascii="Calibri"/>
          <w:spacing w:val="-4"/>
          <w:sz w:val="24"/>
        </w:rPr>
        <w:t>not.</w:t>
      </w:r>
    </w:p>
    <w:p w:rsidR="00137A0A" w:rsidRDefault="0055706A">
      <w:pPr>
        <w:pStyle w:val="ListParagraph"/>
        <w:numPr>
          <w:ilvl w:val="0"/>
          <w:numId w:val="319"/>
        </w:numPr>
        <w:tabs>
          <w:tab w:val="left" w:pos="1278"/>
        </w:tabs>
        <w:ind w:left="1278" w:hanging="358"/>
        <w:rPr>
          <w:rFonts w:ascii="Calibri"/>
          <w:sz w:val="24"/>
        </w:rPr>
      </w:pPr>
      <w:r>
        <w:rPr>
          <w:rFonts w:ascii="Calibri"/>
          <w:sz w:val="24"/>
        </w:rPr>
        <w:t>Writeashellscriptto checkwhetherthefilehave allthepermissionsor</w:t>
      </w:r>
      <w:r>
        <w:rPr>
          <w:rFonts w:ascii="Calibri"/>
          <w:spacing w:val="-4"/>
          <w:sz w:val="24"/>
        </w:rPr>
        <w:t>not.</w:t>
      </w:r>
    </w:p>
    <w:p w:rsidR="00137A0A" w:rsidRDefault="0055706A">
      <w:pPr>
        <w:pStyle w:val="ListParagraph"/>
        <w:numPr>
          <w:ilvl w:val="0"/>
          <w:numId w:val="319"/>
        </w:numPr>
        <w:tabs>
          <w:tab w:val="left" w:pos="1278"/>
        </w:tabs>
        <w:ind w:left="1278" w:hanging="358"/>
        <w:rPr>
          <w:rFonts w:ascii="Calibri" w:hAnsi="Calibri"/>
          <w:sz w:val="24"/>
        </w:rPr>
      </w:pPr>
      <w:r>
        <w:rPr>
          <w:rFonts w:ascii="Calibri" w:hAnsi="Calibri"/>
          <w:sz w:val="24"/>
        </w:rPr>
        <w:t>Programtoshowthepyramid ofspecialcharacter</w:t>
      </w:r>
      <w:r>
        <w:rPr>
          <w:rFonts w:ascii="Calibri" w:hAnsi="Calibri"/>
          <w:spacing w:val="-4"/>
          <w:sz w:val="24"/>
        </w:rPr>
        <w:t>“*”.</w:t>
      </w:r>
    </w:p>
    <w:p w:rsidR="00137A0A" w:rsidRDefault="00137A0A">
      <w:pPr>
        <w:rPr>
          <w:rFonts w:ascii="Calibri" w:hAnsi="Calibri"/>
          <w:sz w:val="24"/>
        </w:rPr>
        <w:sectPr w:rsidR="00137A0A">
          <w:pgSz w:w="12240" w:h="15840"/>
          <w:pgMar w:top="660" w:right="600" w:bottom="1140" w:left="880" w:header="0" w:footer="882" w:gutter="0"/>
          <w:cols w:space="720"/>
        </w:sectPr>
      </w:pPr>
    </w:p>
    <w:p w:rsidR="00137A0A" w:rsidRDefault="0055706A">
      <w:pPr>
        <w:spacing w:before="23"/>
        <w:ind w:left="3147" w:right="3441"/>
        <w:jc w:val="center"/>
        <w:rPr>
          <w:rFonts w:ascii="Calibri"/>
          <w:b/>
          <w:sz w:val="24"/>
        </w:rPr>
      </w:pPr>
      <w:r>
        <w:rPr>
          <w:rFonts w:ascii="Calibri"/>
          <w:b/>
          <w:sz w:val="24"/>
        </w:rPr>
        <w:lastRenderedPageBreak/>
        <w:t>CSCMIN2014:IntroductiontoLinux (Credit: 4, Total Marks: 100)</w:t>
      </w:r>
    </w:p>
    <w:p w:rsidR="00137A0A" w:rsidRDefault="0055706A">
      <w:pPr>
        <w:ind w:right="287"/>
        <w:jc w:val="center"/>
        <w:rPr>
          <w:rFonts w:ascii="Calibri"/>
          <w:b/>
          <w:sz w:val="24"/>
        </w:rPr>
      </w:pPr>
      <w:r>
        <w:rPr>
          <w:rFonts w:ascii="Calibri"/>
          <w:b/>
          <w:sz w:val="24"/>
        </w:rPr>
        <w:t>(Theory:50Marks,Practical:</w:t>
      </w:r>
      <w:r>
        <w:rPr>
          <w:rFonts w:ascii="Calibri"/>
          <w:b/>
          <w:sz w:val="24"/>
        </w:rPr>
        <w:t>20Marks,Internal:30</w:t>
      </w:r>
      <w:r>
        <w:rPr>
          <w:rFonts w:ascii="Calibri"/>
          <w:b/>
          <w:spacing w:val="-2"/>
          <w:sz w:val="24"/>
        </w:rPr>
        <w:t>Marks)</w:t>
      </w:r>
    </w:p>
    <w:p w:rsidR="00137A0A" w:rsidRDefault="00137A0A">
      <w:pPr>
        <w:pStyle w:val="BodyText"/>
        <w:rPr>
          <w:rFonts w:ascii="Calibri"/>
          <w:b/>
        </w:rPr>
      </w:pPr>
    </w:p>
    <w:p w:rsidR="00137A0A" w:rsidRDefault="0055706A">
      <w:pPr>
        <w:spacing w:line="292" w:lineRule="exact"/>
        <w:ind w:left="560"/>
        <w:rPr>
          <w:rFonts w:ascii="Calibri"/>
          <w:b/>
          <w:sz w:val="24"/>
        </w:rPr>
      </w:pPr>
      <w:r>
        <w:rPr>
          <w:rFonts w:ascii="Calibri"/>
          <w:b/>
          <w:sz w:val="24"/>
        </w:rPr>
        <w:t>CourseLearning</w:t>
      </w:r>
      <w:r>
        <w:rPr>
          <w:rFonts w:ascii="Calibri"/>
          <w:b/>
          <w:spacing w:val="-2"/>
          <w:sz w:val="24"/>
        </w:rPr>
        <w:t>Objectives</w:t>
      </w:r>
    </w:p>
    <w:p w:rsidR="00137A0A" w:rsidRDefault="0055706A">
      <w:pPr>
        <w:pStyle w:val="ListParagraph"/>
        <w:numPr>
          <w:ilvl w:val="1"/>
          <w:numId w:val="319"/>
        </w:numPr>
        <w:tabs>
          <w:tab w:val="left" w:pos="1280"/>
        </w:tabs>
        <w:spacing w:line="267" w:lineRule="exact"/>
        <w:rPr>
          <w:rFonts w:ascii="Calibri" w:hAnsi="Calibri"/>
        </w:rPr>
      </w:pPr>
      <w:r>
        <w:rPr>
          <w:rFonts w:ascii="Calibri" w:hAnsi="Calibri"/>
        </w:rPr>
        <w:t>TounderstandandmakeeffectiveuseofLinux</w:t>
      </w:r>
      <w:r>
        <w:rPr>
          <w:rFonts w:ascii="Calibri" w:hAnsi="Calibri"/>
          <w:spacing w:val="-2"/>
        </w:rPr>
        <w:t xml:space="preserve"> utilities</w:t>
      </w:r>
    </w:p>
    <w:p w:rsidR="00137A0A" w:rsidRDefault="0055706A">
      <w:pPr>
        <w:pStyle w:val="ListParagraph"/>
        <w:numPr>
          <w:ilvl w:val="1"/>
          <w:numId w:val="319"/>
        </w:numPr>
        <w:tabs>
          <w:tab w:val="left" w:pos="1280"/>
        </w:tabs>
        <w:ind w:right="2264"/>
        <w:rPr>
          <w:rFonts w:ascii="Calibri" w:hAnsi="Calibri"/>
        </w:rPr>
      </w:pPr>
      <w:r>
        <w:rPr>
          <w:rFonts w:ascii="Calibri" w:hAnsi="Calibri"/>
        </w:rPr>
        <w:t xml:space="preserve">Todevelopskillsonhandlingfilesystem,processmanagementandinter-process </w:t>
      </w:r>
      <w:r>
        <w:rPr>
          <w:rFonts w:ascii="Calibri" w:hAnsi="Calibri"/>
          <w:spacing w:val="-2"/>
        </w:rPr>
        <w:t>communication</w:t>
      </w:r>
    </w:p>
    <w:p w:rsidR="00137A0A" w:rsidRDefault="0055706A">
      <w:pPr>
        <w:pStyle w:val="ListParagraph"/>
        <w:numPr>
          <w:ilvl w:val="1"/>
          <w:numId w:val="319"/>
        </w:numPr>
        <w:tabs>
          <w:tab w:val="left" w:pos="1280"/>
        </w:tabs>
        <w:spacing w:before="1"/>
        <w:rPr>
          <w:rFonts w:ascii="Calibri" w:hAnsi="Calibri"/>
        </w:rPr>
      </w:pPr>
      <w:r>
        <w:rPr>
          <w:rFonts w:ascii="Calibri" w:hAnsi="Calibri"/>
        </w:rPr>
        <w:t>TomakefamiliarwithLinux</w:t>
      </w:r>
      <w:r>
        <w:rPr>
          <w:rFonts w:ascii="Calibri" w:hAnsi="Calibri"/>
          <w:spacing w:val="-2"/>
        </w:rPr>
        <w:t>shells</w:t>
      </w:r>
    </w:p>
    <w:p w:rsidR="00137A0A" w:rsidRDefault="0055706A">
      <w:pPr>
        <w:pStyle w:val="ListParagraph"/>
        <w:numPr>
          <w:ilvl w:val="1"/>
          <w:numId w:val="319"/>
        </w:numPr>
        <w:tabs>
          <w:tab w:val="left" w:pos="1280"/>
        </w:tabs>
        <w:rPr>
          <w:rFonts w:ascii="Calibri" w:hAnsi="Calibri"/>
        </w:rPr>
      </w:pPr>
      <w:r>
        <w:rPr>
          <w:rFonts w:ascii="Calibri" w:hAnsi="Calibri"/>
        </w:rPr>
        <w:t>Toanalyzeshellscriptingelementstoprovide</w:t>
      </w:r>
      <w:r>
        <w:rPr>
          <w:rFonts w:ascii="Calibri" w:hAnsi="Calibri"/>
        </w:rPr>
        <w:t>solutionstocertain</w:t>
      </w:r>
      <w:r>
        <w:rPr>
          <w:rFonts w:ascii="Calibri" w:hAnsi="Calibri"/>
          <w:spacing w:val="-2"/>
        </w:rPr>
        <w:t>problems</w:t>
      </w:r>
    </w:p>
    <w:p w:rsidR="00137A0A" w:rsidRDefault="00137A0A">
      <w:pPr>
        <w:pStyle w:val="BodyText"/>
        <w:spacing w:before="27"/>
        <w:rPr>
          <w:rFonts w:ascii="Calibri"/>
          <w:sz w:val="22"/>
        </w:rPr>
      </w:pPr>
    </w:p>
    <w:p w:rsidR="00137A0A" w:rsidRDefault="0055706A">
      <w:pPr>
        <w:pStyle w:val="Heading9"/>
        <w:ind w:left="560"/>
        <w:rPr>
          <w:rFonts w:ascii="Calibri"/>
        </w:rPr>
      </w:pPr>
      <w:r>
        <w:rPr>
          <w:rFonts w:ascii="Calibri"/>
        </w:rPr>
        <w:t>CourseLearning</w:t>
      </w:r>
      <w:r>
        <w:rPr>
          <w:rFonts w:ascii="Calibri"/>
          <w:spacing w:val="-2"/>
        </w:rPr>
        <w:t>Outcomes</w:t>
      </w:r>
    </w:p>
    <w:p w:rsidR="00137A0A" w:rsidRDefault="0055706A">
      <w:pPr>
        <w:pStyle w:val="ListParagraph"/>
        <w:numPr>
          <w:ilvl w:val="1"/>
          <w:numId w:val="319"/>
        </w:numPr>
        <w:tabs>
          <w:tab w:val="left" w:pos="1280"/>
        </w:tabs>
        <w:rPr>
          <w:rFonts w:ascii="Calibri" w:hAnsi="Calibri"/>
          <w:sz w:val="24"/>
        </w:rPr>
      </w:pPr>
      <w:r>
        <w:rPr>
          <w:rFonts w:ascii="Calibri" w:hAnsi="Calibri"/>
          <w:sz w:val="24"/>
        </w:rPr>
        <w:t>EnableslearnerstograspdifferentLinux</w:t>
      </w:r>
      <w:r>
        <w:rPr>
          <w:rFonts w:ascii="Calibri" w:hAnsi="Calibri"/>
          <w:spacing w:val="-2"/>
          <w:sz w:val="24"/>
        </w:rPr>
        <w:t>services</w:t>
      </w:r>
    </w:p>
    <w:p w:rsidR="00137A0A" w:rsidRDefault="0055706A">
      <w:pPr>
        <w:pStyle w:val="ListParagraph"/>
        <w:numPr>
          <w:ilvl w:val="1"/>
          <w:numId w:val="319"/>
        </w:numPr>
        <w:tabs>
          <w:tab w:val="left" w:pos="1280"/>
        </w:tabs>
        <w:rPr>
          <w:rFonts w:ascii="Calibri" w:hAnsi="Calibri"/>
          <w:sz w:val="24"/>
        </w:rPr>
      </w:pPr>
      <w:r>
        <w:rPr>
          <w:rFonts w:ascii="Calibri" w:hAnsi="Calibri"/>
          <w:sz w:val="24"/>
        </w:rPr>
        <w:t>Learnerscouldhandlefilesystemsand</w:t>
      </w:r>
      <w:r>
        <w:rPr>
          <w:rFonts w:ascii="Calibri" w:hAnsi="Calibri"/>
          <w:spacing w:val="-2"/>
          <w:sz w:val="24"/>
        </w:rPr>
        <w:t>processes</w:t>
      </w:r>
    </w:p>
    <w:p w:rsidR="00137A0A" w:rsidRDefault="0055706A">
      <w:pPr>
        <w:pStyle w:val="ListParagraph"/>
        <w:numPr>
          <w:ilvl w:val="1"/>
          <w:numId w:val="319"/>
        </w:numPr>
        <w:tabs>
          <w:tab w:val="left" w:pos="1280"/>
        </w:tabs>
        <w:rPr>
          <w:rFonts w:ascii="Calibri" w:hAnsi="Calibri"/>
          <w:sz w:val="24"/>
        </w:rPr>
      </w:pPr>
      <w:r>
        <w:rPr>
          <w:rFonts w:ascii="Calibri" w:hAnsi="Calibri"/>
          <w:sz w:val="24"/>
        </w:rPr>
        <w:t>LearnerswouldbeabletouseandanalyseLinux</w:t>
      </w:r>
      <w:r>
        <w:rPr>
          <w:rFonts w:ascii="Calibri" w:hAnsi="Calibri"/>
          <w:spacing w:val="-2"/>
          <w:sz w:val="24"/>
        </w:rPr>
        <w:t>comands</w:t>
      </w:r>
    </w:p>
    <w:p w:rsidR="00137A0A" w:rsidRDefault="0055706A">
      <w:pPr>
        <w:spacing w:before="293"/>
        <w:ind w:left="560"/>
        <w:jc w:val="both"/>
        <w:rPr>
          <w:rFonts w:ascii="Calibri"/>
          <w:b/>
          <w:sz w:val="24"/>
        </w:rPr>
      </w:pPr>
      <w:r>
        <w:rPr>
          <w:rFonts w:ascii="Calibri"/>
          <w:sz w:val="24"/>
        </w:rPr>
        <w:t>Theory60</w:t>
      </w:r>
      <w:r>
        <w:rPr>
          <w:rFonts w:ascii="Calibri"/>
          <w:b/>
          <w:spacing w:val="-2"/>
          <w:sz w:val="24"/>
        </w:rPr>
        <w:t>Lectures</w:t>
      </w:r>
    </w:p>
    <w:p w:rsidR="00137A0A" w:rsidRDefault="0055706A">
      <w:pPr>
        <w:tabs>
          <w:tab w:val="left" w:pos="7041"/>
        </w:tabs>
        <w:ind w:left="560"/>
        <w:jc w:val="both"/>
        <w:rPr>
          <w:rFonts w:ascii="Calibri"/>
          <w:sz w:val="24"/>
        </w:rPr>
      </w:pPr>
      <w:r>
        <w:rPr>
          <w:rFonts w:ascii="Calibri"/>
          <w:b/>
          <w:sz w:val="24"/>
        </w:rPr>
        <w:t>UNIT1:</w:t>
      </w:r>
      <w:r>
        <w:rPr>
          <w:rFonts w:ascii="Calibri"/>
          <w:b/>
          <w:spacing w:val="-2"/>
          <w:sz w:val="24"/>
        </w:rPr>
        <w:t>Introduction</w:t>
      </w:r>
      <w:r>
        <w:rPr>
          <w:rFonts w:ascii="Calibri"/>
          <w:b/>
          <w:sz w:val="24"/>
        </w:rPr>
        <w:tab/>
      </w:r>
      <w:r>
        <w:rPr>
          <w:rFonts w:ascii="Calibri"/>
          <w:sz w:val="24"/>
        </w:rPr>
        <w:t>(20Lectures,14</w:t>
      </w:r>
      <w:r>
        <w:rPr>
          <w:rFonts w:ascii="Calibri"/>
          <w:spacing w:val="-2"/>
          <w:sz w:val="24"/>
        </w:rPr>
        <w:t>Marks)</w:t>
      </w:r>
    </w:p>
    <w:p w:rsidR="00137A0A" w:rsidRDefault="0055706A">
      <w:pPr>
        <w:pStyle w:val="BodyText"/>
        <w:ind w:left="1280" w:right="854"/>
        <w:jc w:val="both"/>
        <w:rPr>
          <w:rFonts w:ascii="Calibri"/>
        </w:rPr>
      </w:pPr>
      <w:r>
        <w:rPr>
          <w:rFonts w:ascii="Calibri"/>
        </w:rPr>
        <w:t>What is linux/unix Operating systems, difference between linux/unix and other operating systems, Features and Architecture, Various Distributions available in the market, Installation, Booting and shutdown process</w:t>
      </w:r>
    </w:p>
    <w:p w:rsidR="00137A0A" w:rsidRDefault="00137A0A">
      <w:pPr>
        <w:pStyle w:val="BodyText"/>
        <w:spacing w:before="1"/>
        <w:rPr>
          <w:rFonts w:ascii="Calibri"/>
        </w:rPr>
      </w:pPr>
    </w:p>
    <w:p w:rsidR="00137A0A" w:rsidRDefault="0055706A">
      <w:pPr>
        <w:pStyle w:val="BodyText"/>
        <w:tabs>
          <w:tab w:val="left" w:pos="7041"/>
        </w:tabs>
        <w:ind w:left="1280" w:right="851" w:hanging="720"/>
        <w:rPr>
          <w:rFonts w:ascii="Calibri"/>
        </w:rPr>
      </w:pPr>
      <w:r>
        <w:rPr>
          <w:rFonts w:ascii="Calibri"/>
          <w:b/>
        </w:rPr>
        <w:t>UNIT 2: User Management and the File Syst</w:t>
      </w:r>
      <w:r>
        <w:rPr>
          <w:rFonts w:ascii="Calibri"/>
          <w:b/>
        </w:rPr>
        <w:t>em</w:t>
      </w:r>
      <w:r>
        <w:rPr>
          <w:rFonts w:ascii="Calibri"/>
          <w:b/>
        </w:rPr>
        <w:tab/>
      </w:r>
      <w:r>
        <w:rPr>
          <w:rFonts w:ascii="Calibri"/>
        </w:rPr>
        <w:t>(20 Lectures, 13 Marks)TypesofUsers,Creatingusers,Grantingrights,Usermanagementcommands,Filequota andvariousfilesystemsavailable,FileSystemManagementandLayout,File permissions, Login process, Links (hard links, symbolic links)</w:t>
      </w:r>
    </w:p>
    <w:p w:rsidR="00137A0A" w:rsidRDefault="0055706A">
      <w:pPr>
        <w:tabs>
          <w:tab w:val="left" w:pos="7041"/>
        </w:tabs>
        <w:spacing w:before="293"/>
        <w:ind w:left="560"/>
        <w:jc w:val="both"/>
        <w:rPr>
          <w:rFonts w:ascii="Calibri"/>
          <w:sz w:val="24"/>
        </w:rPr>
      </w:pPr>
      <w:r>
        <w:rPr>
          <w:rFonts w:ascii="Calibri"/>
          <w:b/>
          <w:sz w:val="24"/>
        </w:rPr>
        <w:t>UNIT3:</w:t>
      </w:r>
      <w:r>
        <w:rPr>
          <w:rFonts w:ascii="Calibri"/>
          <w:b/>
          <w:spacing w:val="-2"/>
          <w:sz w:val="24"/>
        </w:rPr>
        <w:t>Processes</w:t>
      </w:r>
      <w:r>
        <w:rPr>
          <w:rFonts w:ascii="Calibri"/>
          <w:b/>
          <w:sz w:val="24"/>
        </w:rPr>
        <w:tab/>
      </w:r>
      <w:r>
        <w:rPr>
          <w:rFonts w:ascii="Calibri"/>
          <w:sz w:val="24"/>
        </w:rPr>
        <w:t>(12Lecture</w:t>
      </w:r>
      <w:r>
        <w:rPr>
          <w:rFonts w:ascii="Calibri"/>
          <w:sz w:val="24"/>
        </w:rPr>
        <w:t>s,15</w:t>
      </w:r>
      <w:r>
        <w:rPr>
          <w:rFonts w:ascii="Calibri"/>
          <w:spacing w:val="-2"/>
          <w:sz w:val="24"/>
        </w:rPr>
        <w:t>Marks)</w:t>
      </w:r>
    </w:p>
    <w:p w:rsidR="00137A0A" w:rsidRDefault="0055706A">
      <w:pPr>
        <w:pStyle w:val="BodyText"/>
        <w:ind w:left="1280" w:right="856"/>
        <w:jc w:val="both"/>
        <w:rPr>
          <w:rFonts w:ascii="Calibri" w:hAnsi="Calibri"/>
        </w:rPr>
      </w:pPr>
      <w:r>
        <w:rPr>
          <w:rFonts w:ascii="Calibri" w:hAnsi="Calibri"/>
        </w:rPr>
        <w:t>System processes (an overview), External and internal commands, Processes and its creation phases – Fork, Exec, wait</w:t>
      </w:r>
    </w:p>
    <w:p w:rsidR="00137A0A" w:rsidRDefault="0055706A">
      <w:pPr>
        <w:tabs>
          <w:tab w:val="left" w:pos="7041"/>
        </w:tabs>
        <w:spacing w:before="292"/>
        <w:ind w:left="560"/>
        <w:jc w:val="both"/>
        <w:rPr>
          <w:rFonts w:ascii="Calibri"/>
          <w:sz w:val="24"/>
        </w:rPr>
      </w:pPr>
      <w:r>
        <w:rPr>
          <w:rFonts w:ascii="Calibri"/>
          <w:b/>
          <w:sz w:val="24"/>
        </w:rPr>
        <w:t>UNIT4:Shell</w:t>
      </w:r>
      <w:r>
        <w:rPr>
          <w:rFonts w:ascii="Calibri"/>
          <w:b/>
          <w:spacing w:val="-2"/>
          <w:sz w:val="24"/>
        </w:rPr>
        <w:t>Introduction</w:t>
      </w:r>
      <w:r>
        <w:rPr>
          <w:rFonts w:ascii="Calibri"/>
          <w:b/>
          <w:sz w:val="24"/>
        </w:rPr>
        <w:tab/>
      </w:r>
      <w:r>
        <w:rPr>
          <w:rFonts w:ascii="Calibri"/>
          <w:sz w:val="24"/>
        </w:rPr>
        <w:t>(8Lectures,8</w:t>
      </w:r>
      <w:r>
        <w:rPr>
          <w:rFonts w:ascii="Calibri"/>
          <w:spacing w:val="-2"/>
          <w:sz w:val="24"/>
        </w:rPr>
        <w:t xml:space="preserve"> Marks)</w:t>
      </w:r>
    </w:p>
    <w:p w:rsidR="00137A0A" w:rsidRDefault="0055706A">
      <w:pPr>
        <w:pStyle w:val="BodyText"/>
        <w:ind w:left="1280" w:right="860"/>
        <w:jc w:val="both"/>
        <w:rPr>
          <w:rFonts w:ascii="Calibri"/>
        </w:rPr>
      </w:pPr>
      <w:r>
        <w:rPr>
          <w:rFonts w:ascii="Calibri"/>
        </w:rPr>
        <w:t>What is shell and various type of shell, Various editors present in linux, Different modes of operation in vi editor, gedit</w:t>
      </w:r>
    </w:p>
    <w:p w:rsidR="00137A0A" w:rsidRDefault="00137A0A">
      <w:pPr>
        <w:pStyle w:val="BodyText"/>
        <w:spacing w:before="1"/>
        <w:rPr>
          <w:rFonts w:ascii="Calibri"/>
        </w:rPr>
      </w:pPr>
    </w:p>
    <w:p w:rsidR="00137A0A" w:rsidRDefault="0055706A">
      <w:pPr>
        <w:pStyle w:val="Heading9"/>
        <w:spacing w:before="1"/>
        <w:ind w:left="560"/>
        <w:rPr>
          <w:rFonts w:ascii="Calibri"/>
        </w:rPr>
      </w:pPr>
      <w:r>
        <w:rPr>
          <w:rFonts w:ascii="Calibri"/>
        </w:rPr>
        <w:t>Suggested</w:t>
      </w:r>
      <w:r>
        <w:rPr>
          <w:rFonts w:ascii="Calibri"/>
          <w:spacing w:val="-2"/>
        </w:rPr>
        <w:t>Readings</w:t>
      </w:r>
    </w:p>
    <w:p w:rsidR="00137A0A" w:rsidRDefault="0055706A">
      <w:pPr>
        <w:pStyle w:val="ListParagraph"/>
        <w:numPr>
          <w:ilvl w:val="0"/>
          <w:numId w:val="310"/>
        </w:numPr>
        <w:tabs>
          <w:tab w:val="left" w:pos="795"/>
        </w:tabs>
        <w:ind w:left="795" w:hanging="235"/>
        <w:rPr>
          <w:rFonts w:ascii="Calibri"/>
          <w:sz w:val="24"/>
        </w:rPr>
      </w:pPr>
      <w:r>
        <w:rPr>
          <w:rFonts w:ascii="Calibri"/>
          <w:sz w:val="24"/>
        </w:rPr>
        <w:t>Sumitabha,Das,UnixConceptsAndApplications,TataMcGraw-HillEducation,</w:t>
      </w:r>
      <w:r>
        <w:rPr>
          <w:rFonts w:ascii="Calibri"/>
          <w:spacing w:val="-4"/>
          <w:sz w:val="24"/>
        </w:rPr>
        <w:t>2006</w:t>
      </w:r>
    </w:p>
    <w:p w:rsidR="00137A0A" w:rsidRDefault="0055706A">
      <w:pPr>
        <w:pStyle w:val="ListParagraph"/>
        <w:numPr>
          <w:ilvl w:val="0"/>
          <w:numId w:val="310"/>
        </w:numPr>
        <w:tabs>
          <w:tab w:val="left" w:pos="803"/>
        </w:tabs>
        <w:ind w:left="560" w:right="856" w:firstLine="0"/>
        <w:rPr>
          <w:rFonts w:ascii="Calibri"/>
          <w:sz w:val="24"/>
        </w:rPr>
      </w:pPr>
      <w:r>
        <w:rPr>
          <w:rFonts w:ascii="Calibri"/>
          <w:sz w:val="24"/>
        </w:rPr>
        <w:t>Michael Jang RHCSA/ RHCE Red Hat Linux Ce</w:t>
      </w:r>
      <w:r>
        <w:rPr>
          <w:rFonts w:ascii="Calibri"/>
          <w:sz w:val="24"/>
        </w:rPr>
        <w:t>rtification: Exams (Ex200 &amp; Ex300) (Certification Press), 2011</w:t>
      </w:r>
    </w:p>
    <w:p w:rsidR="00137A0A" w:rsidRDefault="0055706A">
      <w:pPr>
        <w:pStyle w:val="ListParagraph"/>
        <w:numPr>
          <w:ilvl w:val="0"/>
          <w:numId w:val="310"/>
        </w:numPr>
        <w:tabs>
          <w:tab w:val="left" w:pos="836"/>
        </w:tabs>
        <w:ind w:left="560" w:right="860" w:firstLine="0"/>
        <w:rPr>
          <w:rFonts w:ascii="Calibri"/>
          <w:sz w:val="24"/>
        </w:rPr>
      </w:pPr>
      <w:r>
        <w:rPr>
          <w:rFonts w:ascii="Calibri"/>
          <w:sz w:val="24"/>
        </w:rPr>
        <w:t xml:space="preserve">NemethSynder&amp;Hein,LinuxAdministrationHandbook,PearsonEducation,2ndEdition, </w:t>
      </w:r>
      <w:r>
        <w:rPr>
          <w:rFonts w:ascii="Calibri"/>
          <w:spacing w:val="-4"/>
          <w:sz w:val="24"/>
        </w:rPr>
        <w:t>2010</w:t>
      </w:r>
    </w:p>
    <w:p w:rsidR="00137A0A" w:rsidRDefault="0055706A">
      <w:pPr>
        <w:pStyle w:val="ListParagraph"/>
        <w:numPr>
          <w:ilvl w:val="0"/>
          <w:numId w:val="310"/>
        </w:numPr>
        <w:tabs>
          <w:tab w:val="left" w:pos="803"/>
        </w:tabs>
        <w:ind w:left="560" w:right="848" w:firstLine="0"/>
        <w:rPr>
          <w:rFonts w:ascii="Calibri"/>
          <w:sz w:val="24"/>
        </w:rPr>
      </w:pPr>
      <w:r>
        <w:rPr>
          <w:rFonts w:ascii="Calibri"/>
          <w:sz w:val="24"/>
        </w:rPr>
        <w:t>W. Richard Stevens, Bill Fenner, Andrew M. Rudoff, Unix Network Programming, The sockets Networking API, Vol. 1, 3rd Edition,2014</w:t>
      </w:r>
    </w:p>
    <w:p w:rsidR="00137A0A" w:rsidRDefault="00137A0A">
      <w:pPr>
        <w:rPr>
          <w:rFonts w:ascii="Calibri"/>
          <w:sz w:val="24"/>
        </w:rPr>
        <w:sectPr w:rsidR="00137A0A">
          <w:pgSz w:w="12240" w:h="15840"/>
          <w:pgMar w:top="960" w:right="600" w:bottom="1140" w:left="880" w:header="0" w:footer="882" w:gutter="0"/>
          <w:cols w:space="720"/>
        </w:sectPr>
      </w:pPr>
    </w:p>
    <w:p w:rsidR="00137A0A" w:rsidRDefault="0055706A">
      <w:pPr>
        <w:pStyle w:val="Heading9"/>
        <w:spacing w:before="30"/>
        <w:ind w:left="560"/>
        <w:rPr>
          <w:rFonts w:ascii="Calibri"/>
        </w:rPr>
      </w:pPr>
      <w:r>
        <w:rPr>
          <w:rFonts w:ascii="Calibri"/>
        </w:rPr>
        <w:lastRenderedPageBreak/>
        <w:t>CSCMIN2014LAB:IntroductiontoLinux</w:t>
      </w:r>
      <w:r>
        <w:rPr>
          <w:rFonts w:ascii="Calibri"/>
          <w:spacing w:val="-5"/>
        </w:rPr>
        <w:t>LAB</w:t>
      </w:r>
    </w:p>
    <w:p w:rsidR="00137A0A" w:rsidRDefault="0055706A">
      <w:pPr>
        <w:pStyle w:val="ListParagraph"/>
        <w:numPr>
          <w:ilvl w:val="1"/>
          <w:numId w:val="310"/>
        </w:numPr>
        <w:tabs>
          <w:tab w:val="left" w:pos="1278"/>
        </w:tabs>
        <w:ind w:left="1278" w:hanging="358"/>
        <w:rPr>
          <w:rFonts w:ascii="Calibri"/>
          <w:sz w:val="24"/>
        </w:rPr>
      </w:pPr>
      <w:r>
        <w:rPr>
          <w:rFonts w:ascii="Calibri"/>
          <w:sz w:val="24"/>
        </w:rPr>
        <w:t>UseofInternal</w:t>
      </w:r>
      <w:r>
        <w:rPr>
          <w:rFonts w:ascii="Calibri"/>
          <w:spacing w:val="-2"/>
          <w:sz w:val="24"/>
        </w:rPr>
        <w:t>Commands</w:t>
      </w:r>
    </w:p>
    <w:p w:rsidR="00137A0A" w:rsidRDefault="0055706A">
      <w:pPr>
        <w:pStyle w:val="ListParagraph"/>
        <w:numPr>
          <w:ilvl w:val="1"/>
          <w:numId w:val="310"/>
        </w:numPr>
        <w:tabs>
          <w:tab w:val="left" w:pos="1278"/>
        </w:tabs>
        <w:ind w:left="1278" w:hanging="358"/>
        <w:rPr>
          <w:rFonts w:ascii="Calibri"/>
          <w:sz w:val="24"/>
        </w:rPr>
      </w:pPr>
      <w:r>
        <w:rPr>
          <w:rFonts w:ascii="Calibri"/>
          <w:sz w:val="24"/>
        </w:rPr>
        <w:t xml:space="preserve">UseofExternal </w:t>
      </w:r>
      <w:r>
        <w:rPr>
          <w:rFonts w:ascii="Calibri"/>
          <w:spacing w:val="-2"/>
          <w:sz w:val="24"/>
        </w:rPr>
        <w:t>Commands,</w:t>
      </w:r>
    </w:p>
    <w:p w:rsidR="00137A0A" w:rsidRDefault="0055706A">
      <w:pPr>
        <w:pStyle w:val="ListParagraph"/>
        <w:numPr>
          <w:ilvl w:val="1"/>
          <w:numId w:val="310"/>
        </w:numPr>
        <w:tabs>
          <w:tab w:val="left" w:pos="1278"/>
        </w:tabs>
        <w:ind w:left="1278" w:hanging="358"/>
        <w:rPr>
          <w:rFonts w:ascii="Calibri"/>
          <w:sz w:val="24"/>
        </w:rPr>
      </w:pPr>
      <w:r>
        <w:rPr>
          <w:rFonts w:ascii="Calibri"/>
          <w:sz w:val="24"/>
        </w:rPr>
        <w:t>Useof</w:t>
      </w:r>
      <w:r>
        <w:rPr>
          <w:rFonts w:ascii="Calibri"/>
          <w:spacing w:val="-2"/>
          <w:sz w:val="24"/>
        </w:rPr>
        <w:t>filters</w:t>
      </w:r>
    </w:p>
    <w:p w:rsidR="00137A0A" w:rsidRDefault="0055706A">
      <w:pPr>
        <w:pStyle w:val="ListParagraph"/>
        <w:numPr>
          <w:ilvl w:val="1"/>
          <w:numId w:val="310"/>
        </w:numPr>
        <w:tabs>
          <w:tab w:val="left" w:pos="1278"/>
        </w:tabs>
        <w:ind w:left="1278" w:hanging="358"/>
        <w:rPr>
          <w:rFonts w:ascii="Calibri"/>
          <w:sz w:val="24"/>
        </w:rPr>
      </w:pPr>
      <w:r>
        <w:rPr>
          <w:rFonts w:ascii="Calibri"/>
          <w:sz w:val="24"/>
        </w:rPr>
        <w:t>Creatingusers,</w:t>
      </w:r>
      <w:r>
        <w:rPr>
          <w:rFonts w:ascii="Calibri"/>
          <w:spacing w:val="-2"/>
          <w:sz w:val="24"/>
        </w:rPr>
        <w:t xml:space="preserve"> g</w:t>
      </w:r>
      <w:r>
        <w:rPr>
          <w:rFonts w:ascii="Calibri"/>
          <w:spacing w:val="-2"/>
          <w:sz w:val="24"/>
        </w:rPr>
        <w:t>roups</w:t>
      </w:r>
    </w:p>
    <w:p w:rsidR="00137A0A" w:rsidRDefault="0055706A">
      <w:pPr>
        <w:pStyle w:val="ListParagraph"/>
        <w:numPr>
          <w:ilvl w:val="1"/>
          <w:numId w:val="310"/>
        </w:numPr>
        <w:tabs>
          <w:tab w:val="left" w:pos="1278"/>
        </w:tabs>
        <w:ind w:left="1278" w:hanging="358"/>
        <w:rPr>
          <w:rFonts w:ascii="Calibri"/>
          <w:sz w:val="24"/>
        </w:rPr>
      </w:pPr>
      <w:r>
        <w:rPr>
          <w:rFonts w:ascii="Calibri"/>
          <w:sz w:val="24"/>
        </w:rPr>
        <w:t>Creatingfilesand</w:t>
      </w:r>
      <w:r>
        <w:rPr>
          <w:rFonts w:ascii="Calibri"/>
          <w:spacing w:val="-2"/>
          <w:sz w:val="24"/>
        </w:rPr>
        <w:t>directories</w:t>
      </w:r>
    </w:p>
    <w:p w:rsidR="00137A0A" w:rsidRDefault="0055706A">
      <w:pPr>
        <w:pStyle w:val="ListParagraph"/>
        <w:numPr>
          <w:ilvl w:val="1"/>
          <w:numId w:val="310"/>
        </w:numPr>
        <w:tabs>
          <w:tab w:val="left" w:pos="1278"/>
        </w:tabs>
        <w:ind w:left="1278" w:hanging="358"/>
        <w:rPr>
          <w:rFonts w:ascii="Calibri"/>
          <w:sz w:val="24"/>
        </w:rPr>
      </w:pPr>
      <w:r>
        <w:rPr>
          <w:rFonts w:ascii="Calibri"/>
          <w:sz w:val="24"/>
        </w:rPr>
        <w:t>Grant/revokeprivilegestofiles&amp;</w:t>
      </w:r>
      <w:r>
        <w:rPr>
          <w:rFonts w:ascii="Calibri"/>
          <w:spacing w:val="-2"/>
          <w:sz w:val="24"/>
        </w:rPr>
        <w:t>Directories</w:t>
      </w:r>
    </w:p>
    <w:p w:rsidR="00137A0A" w:rsidRDefault="0055706A">
      <w:pPr>
        <w:pStyle w:val="ListParagraph"/>
        <w:numPr>
          <w:ilvl w:val="1"/>
          <w:numId w:val="310"/>
        </w:numPr>
        <w:tabs>
          <w:tab w:val="left" w:pos="1278"/>
        </w:tabs>
        <w:ind w:left="1278" w:hanging="358"/>
        <w:rPr>
          <w:rFonts w:ascii="Calibri"/>
          <w:sz w:val="24"/>
        </w:rPr>
      </w:pPr>
      <w:r>
        <w:rPr>
          <w:rFonts w:ascii="Calibri"/>
          <w:sz w:val="24"/>
        </w:rPr>
        <w:t>Creatingsoftlinks,hard</w:t>
      </w:r>
      <w:r>
        <w:rPr>
          <w:rFonts w:ascii="Calibri"/>
          <w:spacing w:val="-2"/>
          <w:sz w:val="24"/>
        </w:rPr>
        <w:t>links</w:t>
      </w:r>
    </w:p>
    <w:p w:rsidR="00137A0A" w:rsidRDefault="0055706A">
      <w:pPr>
        <w:pStyle w:val="ListParagraph"/>
        <w:numPr>
          <w:ilvl w:val="1"/>
          <w:numId w:val="310"/>
        </w:numPr>
        <w:tabs>
          <w:tab w:val="left" w:pos="1278"/>
        </w:tabs>
        <w:ind w:left="1278" w:hanging="358"/>
        <w:rPr>
          <w:rFonts w:ascii="Calibri"/>
          <w:sz w:val="24"/>
        </w:rPr>
      </w:pPr>
      <w:r>
        <w:rPr>
          <w:rFonts w:ascii="Calibri"/>
          <w:sz w:val="24"/>
        </w:rPr>
        <w:t xml:space="preserve">Useof </w:t>
      </w:r>
      <w:r>
        <w:rPr>
          <w:rFonts w:ascii="Calibri"/>
          <w:spacing w:val="-4"/>
          <w:sz w:val="24"/>
        </w:rPr>
        <w:t>grep</w:t>
      </w:r>
    </w:p>
    <w:p w:rsidR="00137A0A" w:rsidRDefault="00137A0A">
      <w:pPr>
        <w:rPr>
          <w:rFonts w:ascii="Calibri"/>
          <w:sz w:val="24"/>
        </w:rPr>
        <w:sectPr w:rsidR="00137A0A">
          <w:pgSz w:w="12240" w:h="15840"/>
          <w:pgMar w:top="660" w:right="600" w:bottom="1140" w:left="880" w:header="0" w:footer="882" w:gutter="0"/>
          <w:cols w:space="720"/>
        </w:sectPr>
      </w:pPr>
    </w:p>
    <w:p w:rsidR="00137A0A" w:rsidRDefault="0055706A">
      <w:pPr>
        <w:spacing w:before="30"/>
        <w:ind w:left="3151" w:right="3441"/>
        <w:jc w:val="center"/>
        <w:rPr>
          <w:rFonts w:ascii="Calibri"/>
          <w:b/>
          <w:sz w:val="24"/>
        </w:rPr>
      </w:pPr>
      <w:r>
        <w:rPr>
          <w:rFonts w:ascii="Calibri"/>
          <w:b/>
          <w:sz w:val="24"/>
        </w:rPr>
        <w:lastRenderedPageBreak/>
        <w:t>CSCIDC2013:BasicsofWebDesigning (Credit: 3, Total Marks: 80)</w:t>
      </w:r>
    </w:p>
    <w:p w:rsidR="00137A0A" w:rsidRDefault="0055706A">
      <w:pPr>
        <w:spacing w:line="293" w:lineRule="exact"/>
        <w:ind w:right="291"/>
        <w:jc w:val="center"/>
        <w:rPr>
          <w:rFonts w:ascii="Calibri"/>
          <w:b/>
          <w:sz w:val="24"/>
        </w:rPr>
      </w:pPr>
      <w:r>
        <w:rPr>
          <w:rFonts w:ascii="Calibri"/>
          <w:b/>
          <w:sz w:val="24"/>
        </w:rPr>
        <w:t xml:space="preserve">(Theory:60 Marks,Practical:20 </w:t>
      </w:r>
      <w:r>
        <w:rPr>
          <w:rFonts w:ascii="Calibri"/>
          <w:b/>
          <w:spacing w:val="-2"/>
          <w:sz w:val="24"/>
        </w:rPr>
        <w:t>Marks)</w:t>
      </w:r>
    </w:p>
    <w:p w:rsidR="00137A0A" w:rsidRDefault="0055706A">
      <w:pPr>
        <w:spacing w:before="269" w:line="292" w:lineRule="exact"/>
        <w:ind w:left="560"/>
        <w:rPr>
          <w:rFonts w:ascii="Calibri"/>
          <w:b/>
          <w:sz w:val="24"/>
        </w:rPr>
      </w:pPr>
      <w:r>
        <w:rPr>
          <w:rFonts w:ascii="Calibri"/>
          <w:b/>
          <w:sz w:val="24"/>
        </w:rPr>
        <w:t>CourseLearning</w:t>
      </w:r>
      <w:r>
        <w:rPr>
          <w:rFonts w:ascii="Calibri"/>
          <w:b/>
          <w:spacing w:val="-2"/>
          <w:sz w:val="24"/>
        </w:rPr>
        <w:t>Objectives</w:t>
      </w:r>
    </w:p>
    <w:p w:rsidR="00137A0A" w:rsidRDefault="0055706A">
      <w:pPr>
        <w:pStyle w:val="ListParagraph"/>
        <w:numPr>
          <w:ilvl w:val="2"/>
          <w:numId w:val="310"/>
        </w:numPr>
        <w:tabs>
          <w:tab w:val="left" w:pos="1280"/>
        </w:tabs>
        <w:spacing w:line="267" w:lineRule="exact"/>
        <w:rPr>
          <w:rFonts w:ascii="Calibri" w:hAnsi="Calibri"/>
        </w:rPr>
      </w:pPr>
      <w:r>
        <w:rPr>
          <w:rFonts w:ascii="Calibri" w:hAnsi="Calibri"/>
        </w:rPr>
        <w:t>To</w:t>
      </w:r>
      <w:r>
        <w:rPr>
          <w:rFonts w:ascii="Calibri" w:hAnsi="Calibri"/>
        </w:rPr>
        <w:t>learnandunderstandthebasicinternettermsand</w:t>
      </w:r>
      <w:r>
        <w:rPr>
          <w:rFonts w:ascii="Calibri" w:hAnsi="Calibri"/>
          <w:spacing w:val="-2"/>
        </w:rPr>
        <w:t>applications</w:t>
      </w:r>
    </w:p>
    <w:p w:rsidR="00137A0A" w:rsidRDefault="0055706A">
      <w:pPr>
        <w:pStyle w:val="ListParagraph"/>
        <w:numPr>
          <w:ilvl w:val="2"/>
          <w:numId w:val="310"/>
        </w:numPr>
        <w:tabs>
          <w:tab w:val="left" w:pos="1280"/>
        </w:tabs>
        <w:spacing w:before="1"/>
        <w:rPr>
          <w:rFonts w:ascii="Calibri" w:hAnsi="Calibri"/>
        </w:rPr>
      </w:pPr>
      <w:r>
        <w:rPr>
          <w:rFonts w:ascii="Calibri" w:hAnsi="Calibri"/>
        </w:rPr>
        <w:t>Togetfamiliarwithdivergentwebdesigning</w:t>
      </w:r>
      <w:r>
        <w:rPr>
          <w:rFonts w:ascii="Calibri" w:hAnsi="Calibri"/>
          <w:spacing w:val="-4"/>
        </w:rPr>
        <w:t xml:space="preserve"> tools</w:t>
      </w:r>
    </w:p>
    <w:p w:rsidR="00137A0A" w:rsidRDefault="0055706A">
      <w:pPr>
        <w:pStyle w:val="ListParagraph"/>
        <w:numPr>
          <w:ilvl w:val="2"/>
          <w:numId w:val="310"/>
        </w:numPr>
        <w:tabs>
          <w:tab w:val="left" w:pos="1280"/>
        </w:tabs>
        <w:rPr>
          <w:rFonts w:ascii="Calibri" w:hAnsi="Calibri"/>
        </w:rPr>
      </w:pPr>
      <w:r>
        <w:rPr>
          <w:rFonts w:ascii="Calibri" w:hAnsi="Calibri"/>
        </w:rPr>
        <w:t>Todesignanddevelopsimpleweb</w:t>
      </w:r>
      <w:r>
        <w:rPr>
          <w:rFonts w:ascii="Calibri" w:hAnsi="Calibri"/>
          <w:spacing w:val="-2"/>
        </w:rPr>
        <w:t>applications</w:t>
      </w:r>
    </w:p>
    <w:p w:rsidR="00137A0A" w:rsidRDefault="00137A0A">
      <w:pPr>
        <w:pStyle w:val="BodyText"/>
        <w:spacing w:before="3"/>
        <w:rPr>
          <w:rFonts w:ascii="Calibri"/>
          <w:sz w:val="22"/>
        </w:rPr>
      </w:pPr>
    </w:p>
    <w:p w:rsidR="00137A0A" w:rsidRDefault="0055706A">
      <w:pPr>
        <w:pStyle w:val="Heading9"/>
        <w:spacing w:line="292" w:lineRule="exact"/>
        <w:ind w:left="560"/>
        <w:rPr>
          <w:rFonts w:ascii="Calibri"/>
        </w:rPr>
      </w:pPr>
      <w:r>
        <w:rPr>
          <w:rFonts w:ascii="Calibri"/>
        </w:rPr>
        <w:t>CourseLearning</w:t>
      </w:r>
      <w:r>
        <w:rPr>
          <w:rFonts w:ascii="Calibri"/>
          <w:spacing w:val="-2"/>
        </w:rPr>
        <w:t>Outcomes</w:t>
      </w:r>
    </w:p>
    <w:p w:rsidR="00137A0A" w:rsidRDefault="0055706A">
      <w:pPr>
        <w:pStyle w:val="ListParagraph"/>
        <w:numPr>
          <w:ilvl w:val="2"/>
          <w:numId w:val="310"/>
        </w:numPr>
        <w:tabs>
          <w:tab w:val="left" w:pos="1280"/>
        </w:tabs>
        <w:spacing w:line="267" w:lineRule="exact"/>
        <w:rPr>
          <w:rFonts w:ascii="Calibri" w:hAnsi="Calibri"/>
        </w:rPr>
      </w:pPr>
      <w:r>
        <w:rPr>
          <w:rFonts w:ascii="Calibri" w:hAnsi="Calibri"/>
        </w:rPr>
        <w:t>Learnerswouldbeabletoutilizebasicinternet</w:t>
      </w:r>
      <w:r>
        <w:rPr>
          <w:rFonts w:ascii="Calibri" w:hAnsi="Calibri"/>
          <w:spacing w:val="-2"/>
        </w:rPr>
        <w:t xml:space="preserve"> applications</w:t>
      </w:r>
    </w:p>
    <w:p w:rsidR="00137A0A" w:rsidRDefault="0055706A">
      <w:pPr>
        <w:pStyle w:val="ListParagraph"/>
        <w:numPr>
          <w:ilvl w:val="2"/>
          <w:numId w:val="310"/>
        </w:numPr>
        <w:tabs>
          <w:tab w:val="left" w:pos="1280"/>
        </w:tabs>
        <w:rPr>
          <w:rFonts w:ascii="Calibri" w:hAnsi="Calibri"/>
        </w:rPr>
      </w:pPr>
      <w:r>
        <w:rPr>
          <w:rFonts w:ascii="Calibri" w:hAnsi="Calibri"/>
        </w:rPr>
        <w:t>Learnerswouldbeabletoanalyzeanddeploy</w:t>
      </w:r>
      <w:r>
        <w:rPr>
          <w:rFonts w:ascii="Calibri" w:hAnsi="Calibri"/>
        </w:rPr>
        <w:t>web</w:t>
      </w:r>
      <w:r>
        <w:rPr>
          <w:rFonts w:ascii="Calibri" w:hAnsi="Calibri"/>
          <w:spacing w:val="-2"/>
        </w:rPr>
        <w:t>applications</w:t>
      </w:r>
    </w:p>
    <w:p w:rsidR="00137A0A" w:rsidRDefault="00137A0A">
      <w:pPr>
        <w:pStyle w:val="BodyText"/>
        <w:rPr>
          <w:rFonts w:ascii="Calibri"/>
          <w:sz w:val="22"/>
        </w:rPr>
      </w:pPr>
    </w:p>
    <w:p w:rsidR="00137A0A" w:rsidRDefault="00137A0A">
      <w:pPr>
        <w:pStyle w:val="BodyText"/>
        <w:spacing w:before="27"/>
        <w:rPr>
          <w:rFonts w:ascii="Calibri"/>
          <w:sz w:val="22"/>
        </w:rPr>
      </w:pPr>
    </w:p>
    <w:p w:rsidR="00137A0A" w:rsidRDefault="0055706A">
      <w:pPr>
        <w:pStyle w:val="Heading9"/>
        <w:ind w:left="560"/>
        <w:rPr>
          <w:rFonts w:ascii="Calibri"/>
        </w:rPr>
      </w:pPr>
      <w:r>
        <w:rPr>
          <w:rFonts w:ascii="Calibri"/>
        </w:rPr>
        <w:t xml:space="preserve">Theory45 </w:t>
      </w:r>
      <w:r>
        <w:rPr>
          <w:rFonts w:ascii="Calibri"/>
          <w:spacing w:val="-2"/>
        </w:rPr>
        <w:t>Lectures</w:t>
      </w:r>
    </w:p>
    <w:p w:rsidR="00137A0A" w:rsidRDefault="0055706A">
      <w:pPr>
        <w:tabs>
          <w:tab w:val="left" w:pos="7041"/>
        </w:tabs>
        <w:spacing w:before="1"/>
        <w:ind w:left="560"/>
        <w:rPr>
          <w:rFonts w:ascii="Calibri"/>
          <w:sz w:val="24"/>
        </w:rPr>
      </w:pPr>
      <w:r>
        <w:rPr>
          <w:rFonts w:ascii="Calibri"/>
          <w:b/>
          <w:sz w:val="24"/>
        </w:rPr>
        <w:t>UNIT-1:Internet</w:t>
      </w:r>
      <w:r>
        <w:rPr>
          <w:rFonts w:ascii="Calibri"/>
          <w:b/>
          <w:spacing w:val="-4"/>
          <w:sz w:val="24"/>
        </w:rPr>
        <w:t xml:space="preserve"> Terms</w:t>
      </w:r>
      <w:r>
        <w:rPr>
          <w:rFonts w:ascii="Calibri"/>
          <w:b/>
          <w:sz w:val="24"/>
        </w:rPr>
        <w:tab/>
      </w:r>
      <w:r>
        <w:rPr>
          <w:rFonts w:ascii="Calibri"/>
          <w:sz w:val="24"/>
        </w:rPr>
        <w:t>(4Lectures,11</w:t>
      </w:r>
      <w:r>
        <w:rPr>
          <w:rFonts w:ascii="Calibri"/>
          <w:spacing w:val="-2"/>
          <w:sz w:val="24"/>
        </w:rPr>
        <w:t>Marks)</w:t>
      </w:r>
    </w:p>
    <w:p w:rsidR="00137A0A" w:rsidRDefault="0055706A">
      <w:pPr>
        <w:pStyle w:val="BodyText"/>
        <w:ind w:left="1280" w:right="833"/>
        <w:rPr>
          <w:rFonts w:ascii="Calibri"/>
        </w:rPr>
      </w:pPr>
      <w:r>
        <w:rPr>
          <w:rFonts w:ascii="Calibri"/>
        </w:rPr>
        <w:t>Webpage, Home page, Website, InternetBrowsers,URL, Hypertext, ISP, Webserver, download and upload, online and offline</w:t>
      </w:r>
    </w:p>
    <w:p w:rsidR="00137A0A" w:rsidRDefault="0055706A">
      <w:pPr>
        <w:pStyle w:val="BodyText"/>
        <w:tabs>
          <w:tab w:val="left" w:pos="7041"/>
        </w:tabs>
        <w:spacing w:before="292"/>
        <w:ind w:left="1280" w:right="853" w:hanging="720"/>
        <w:rPr>
          <w:rFonts w:ascii="Calibri"/>
        </w:rPr>
      </w:pPr>
      <w:r>
        <w:rPr>
          <w:rFonts w:ascii="Calibri"/>
          <w:b/>
        </w:rPr>
        <w:t>UNIT-2: Internet Applications</w:t>
      </w:r>
      <w:r>
        <w:rPr>
          <w:rFonts w:ascii="Calibri"/>
          <w:b/>
        </w:rPr>
        <w:tab/>
      </w:r>
      <w:r>
        <w:rPr>
          <w:rFonts w:ascii="Calibri"/>
        </w:rPr>
        <w:t>(6 Lectures, 13 Marks) WWW,Tel</w:t>
      </w:r>
      <w:r>
        <w:rPr>
          <w:rFonts w:ascii="Calibri"/>
        </w:rPr>
        <w:t>net,FTP,E-mail,SocialNetworks,SearchEngines,VideoConferencing, E-commerce, M-Commerce, VOIP, Blogs</w:t>
      </w:r>
    </w:p>
    <w:p w:rsidR="00137A0A" w:rsidRDefault="0055706A">
      <w:pPr>
        <w:pStyle w:val="BodyText"/>
        <w:tabs>
          <w:tab w:val="left" w:pos="7041"/>
        </w:tabs>
        <w:spacing w:before="293"/>
        <w:ind w:left="1280" w:right="851" w:hanging="720"/>
        <w:rPr>
          <w:rFonts w:ascii="Calibri"/>
        </w:rPr>
      </w:pPr>
      <w:r>
        <w:rPr>
          <w:rFonts w:ascii="Calibri"/>
          <w:b/>
        </w:rPr>
        <w:t>UNIT-3: Introduction to Web Design</w:t>
      </w:r>
      <w:r>
        <w:rPr>
          <w:rFonts w:ascii="Calibri"/>
          <w:b/>
        </w:rPr>
        <w:tab/>
      </w:r>
      <w:r>
        <w:rPr>
          <w:rFonts w:ascii="Calibri"/>
        </w:rPr>
        <w:t xml:space="preserve">(20 Lectures, 21 Marks) IntroductiontoHypertextMarkupLanguage(html),DHTML,XML,Documenttypedefinition, Creating Web pages, </w:t>
      </w:r>
      <w:r>
        <w:rPr>
          <w:rFonts w:ascii="Calibri"/>
        </w:rPr>
        <w:t>Lists, Hyperlinks, Tables, Web forms, Inserting images, Frames, Hosting options and Domain name registration, Customized Features</w:t>
      </w:r>
    </w:p>
    <w:p w:rsidR="00137A0A" w:rsidRDefault="00137A0A">
      <w:pPr>
        <w:pStyle w:val="BodyText"/>
        <w:spacing w:before="1"/>
        <w:rPr>
          <w:rFonts w:ascii="Calibri"/>
        </w:rPr>
      </w:pPr>
    </w:p>
    <w:p w:rsidR="00137A0A" w:rsidRDefault="0055706A">
      <w:pPr>
        <w:tabs>
          <w:tab w:val="left" w:pos="7041"/>
        </w:tabs>
        <w:ind w:left="560"/>
        <w:rPr>
          <w:rFonts w:ascii="Calibri"/>
          <w:sz w:val="24"/>
        </w:rPr>
      </w:pPr>
      <w:r>
        <w:rPr>
          <w:rFonts w:ascii="Calibri"/>
          <w:b/>
          <w:sz w:val="24"/>
        </w:rPr>
        <w:t>Unit-4:JavaScript</w:t>
      </w:r>
      <w:r>
        <w:rPr>
          <w:rFonts w:ascii="Calibri"/>
          <w:b/>
          <w:spacing w:val="-2"/>
          <w:sz w:val="24"/>
        </w:rPr>
        <w:t>Fundamentals</w:t>
      </w:r>
      <w:r>
        <w:rPr>
          <w:rFonts w:ascii="Calibri"/>
          <w:b/>
          <w:sz w:val="24"/>
        </w:rPr>
        <w:tab/>
      </w:r>
      <w:r>
        <w:rPr>
          <w:rFonts w:ascii="Calibri"/>
          <w:sz w:val="24"/>
        </w:rPr>
        <w:t>(15Lectures,15</w:t>
      </w:r>
      <w:r>
        <w:rPr>
          <w:rFonts w:ascii="Calibri"/>
          <w:spacing w:val="-2"/>
          <w:sz w:val="24"/>
        </w:rPr>
        <w:t>Marks)</w:t>
      </w:r>
    </w:p>
    <w:p w:rsidR="00137A0A" w:rsidRDefault="0055706A">
      <w:pPr>
        <w:pStyle w:val="BodyText"/>
        <w:ind w:left="1280" w:right="847"/>
        <w:rPr>
          <w:rFonts w:ascii="Calibri"/>
        </w:rPr>
      </w:pPr>
      <w:r>
        <w:rPr>
          <w:rFonts w:ascii="Calibri"/>
        </w:rPr>
        <w:t>Datatypesandvariables,functions,methodsandevents,controllingprogram</w:t>
      </w:r>
      <w:r>
        <w:rPr>
          <w:rFonts w:ascii="Calibri"/>
        </w:rPr>
        <w:t>flow, built-in objects and operators.</w:t>
      </w:r>
    </w:p>
    <w:p w:rsidR="00137A0A" w:rsidRDefault="00137A0A">
      <w:pPr>
        <w:pStyle w:val="BodyText"/>
        <w:rPr>
          <w:rFonts w:ascii="Calibri"/>
        </w:rPr>
      </w:pPr>
    </w:p>
    <w:p w:rsidR="00137A0A" w:rsidRDefault="0055706A">
      <w:pPr>
        <w:pStyle w:val="Heading9"/>
        <w:spacing w:line="292" w:lineRule="exact"/>
        <w:ind w:left="560"/>
        <w:rPr>
          <w:rFonts w:ascii="Calibri"/>
        </w:rPr>
      </w:pPr>
      <w:r>
        <w:rPr>
          <w:rFonts w:ascii="Calibri"/>
        </w:rPr>
        <w:t>Suggested</w:t>
      </w:r>
      <w:r>
        <w:rPr>
          <w:rFonts w:ascii="Calibri"/>
          <w:spacing w:val="-2"/>
        </w:rPr>
        <w:t>Readings:</w:t>
      </w:r>
    </w:p>
    <w:p w:rsidR="00137A0A" w:rsidRDefault="0055706A">
      <w:pPr>
        <w:pStyle w:val="ListParagraph"/>
        <w:numPr>
          <w:ilvl w:val="0"/>
          <w:numId w:val="309"/>
        </w:numPr>
        <w:tabs>
          <w:tab w:val="left" w:pos="1278"/>
        </w:tabs>
        <w:spacing w:line="267" w:lineRule="exact"/>
        <w:ind w:left="1278" w:hanging="358"/>
        <w:rPr>
          <w:rFonts w:ascii="Calibri"/>
        </w:rPr>
      </w:pPr>
      <w:r>
        <w:rPr>
          <w:rFonts w:ascii="Calibri"/>
        </w:rPr>
        <w:t>HTML-ABeginner'sGuide,TataMcGraw-HillEducation,</w:t>
      </w:r>
      <w:r>
        <w:rPr>
          <w:rFonts w:ascii="Calibri"/>
          <w:spacing w:val="-4"/>
        </w:rPr>
        <w:t xml:space="preserve"> 2009</w:t>
      </w:r>
    </w:p>
    <w:p w:rsidR="00137A0A" w:rsidRDefault="0055706A">
      <w:pPr>
        <w:pStyle w:val="ListParagraph"/>
        <w:numPr>
          <w:ilvl w:val="0"/>
          <w:numId w:val="309"/>
        </w:numPr>
        <w:tabs>
          <w:tab w:val="left" w:pos="1278"/>
          <w:tab w:val="left" w:pos="1280"/>
        </w:tabs>
        <w:ind w:right="848"/>
        <w:rPr>
          <w:rFonts w:ascii="Calibri"/>
        </w:rPr>
      </w:pPr>
      <w:r>
        <w:rPr>
          <w:rFonts w:ascii="Calibri"/>
        </w:rPr>
        <w:t>IvanBayross,WebEnabledCommercialApplicationDevelopmentUsingHTML,DHTML, javascript, Perl CGI , BPB Publications, 2009</w:t>
      </w:r>
    </w:p>
    <w:p w:rsidR="00137A0A" w:rsidRDefault="0055706A">
      <w:pPr>
        <w:pStyle w:val="ListParagraph"/>
        <w:numPr>
          <w:ilvl w:val="0"/>
          <w:numId w:val="309"/>
        </w:numPr>
        <w:tabs>
          <w:tab w:val="left" w:pos="1278"/>
        </w:tabs>
        <w:spacing w:before="1" w:line="268" w:lineRule="exact"/>
        <w:ind w:left="1278" w:hanging="358"/>
        <w:rPr>
          <w:rFonts w:ascii="Calibri"/>
        </w:rPr>
      </w:pPr>
      <w:r>
        <w:rPr>
          <w:rFonts w:ascii="Calibri"/>
        </w:rPr>
        <w:t>J.A.Ramalho,LearnAdvancedHTM</w:t>
      </w:r>
      <w:r>
        <w:rPr>
          <w:rFonts w:ascii="Calibri"/>
        </w:rPr>
        <w:t>L4.0withDHTML,BPBPublications,</w:t>
      </w:r>
      <w:r>
        <w:rPr>
          <w:rFonts w:ascii="Calibri"/>
          <w:spacing w:val="-4"/>
        </w:rPr>
        <w:t>2007</w:t>
      </w:r>
    </w:p>
    <w:p w:rsidR="00137A0A" w:rsidRDefault="0055706A">
      <w:pPr>
        <w:pStyle w:val="ListParagraph"/>
        <w:numPr>
          <w:ilvl w:val="0"/>
          <w:numId w:val="309"/>
        </w:numPr>
        <w:tabs>
          <w:tab w:val="left" w:pos="1278"/>
          <w:tab w:val="left" w:pos="1280"/>
        </w:tabs>
        <w:spacing w:before="3" w:line="235" w:lineRule="auto"/>
        <w:ind w:right="849"/>
        <w:rPr>
          <w:rFonts w:ascii="Calibri"/>
          <w:sz w:val="24"/>
        </w:rPr>
      </w:pPr>
      <w:r>
        <w:rPr>
          <w:rFonts w:ascii="Calibri"/>
        </w:rPr>
        <w:t>D.R. Brooks, An Introduction to HTML and Javascript for Scientists and Engineers, Springer W.</w:t>
      </w:r>
      <w:r>
        <w:rPr>
          <w:rFonts w:ascii="Calibri"/>
          <w:spacing w:val="-2"/>
        </w:rPr>
        <w:t>Willard,2009</w:t>
      </w:r>
    </w:p>
    <w:p w:rsidR="00137A0A" w:rsidRDefault="0055706A">
      <w:pPr>
        <w:pStyle w:val="ListParagraph"/>
        <w:numPr>
          <w:ilvl w:val="0"/>
          <w:numId w:val="309"/>
        </w:numPr>
        <w:tabs>
          <w:tab w:val="left" w:pos="1278"/>
          <w:tab w:val="left" w:pos="1280"/>
        </w:tabs>
        <w:spacing w:before="5"/>
        <w:ind w:right="857"/>
        <w:rPr>
          <w:rFonts w:ascii="Calibri"/>
          <w:sz w:val="24"/>
        </w:rPr>
      </w:pPr>
      <w:r>
        <w:rPr>
          <w:rFonts w:ascii="Calibri"/>
          <w:sz w:val="24"/>
        </w:rPr>
        <w:t>KenArnold,JamesGosling,DavidHomes,"TheJavaProgrammingLanguage",4thEdition, 2005.</w:t>
      </w:r>
    </w:p>
    <w:p w:rsidR="00137A0A" w:rsidRDefault="0055706A">
      <w:pPr>
        <w:pStyle w:val="ListParagraph"/>
        <w:numPr>
          <w:ilvl w:val="0"/>
          <w:numId w:val="309"/>
        </w:numPr>
        <w:tabs>
          <w:tab w:val="left" w:pos="1278"/>
          <w:tab w:val="left" w:pos="1280"/>
        </w:tabs>
        <w:ind w:right="858"/>
        <w:rPr>
          <w:rFonts w:ascii="Calibri"/>
          <w:sz w:val="24"/>
        </w:rPr>
      </w:pPr>
      <w:r>
        <w:rPr>
          <w:rFonts w:ascii="Calibri"/>
          <w:sz w:val="24"/>
        </w:rPr>
        <w:t>JamesGosling,BillJoy,GuyLSteeleJr,</w:t>
      </w:r>
      <w:r>
        <w:rPr>
          <w:rFonts w:ascii="Calibri"/>
          <w:sz w:val="24"/>
        </w:rPr>
        <w:t>GiladBracha,AlexBuckley"TheJavaLanguage Specification, Java SE 8 Edition (Java Series)", Published by Addison Wesley, 2014.</w:t>
      </w:r>
    </w:p>
    <w:p w:rsidR="00137A0A" w:rsidRDefault="0055706A">
      <w:pPr>
        <w:pStyle w:val="ListParagraph"/>
        <w:numPr>
          <w:ilvl w:val="0"/>
          <w:numId w:val="309"/>
        </w:numPr>
        <w:tabs>
          <w:tab w:val="left" w:pos="1278"/>
        </w:tabs>
        <w:spacing w:line="293" w:lineRule="exact"/>
        <w:ind w:left="1278" w:hanging="358"/>
        <w:rPr>
          <w:rFonts w:ascii="Calibri"/>
          <w:sz w:val="24"/>
        </w:rPr>
      </w:pPr>
      <w:r>
        <w:rPr>
          <w:rFonts w:ascii="Calibri"/>
          <w:sz w:val="24"/>
        </w:rPr>
        <w:t>JoshuaBloch,"EffectiveJava"2ndEdition,Publisher:Addison-Wesley,</w:t>
      </w:r>
      <w:r>
        <w:rPr>
          <w:rFonts w:ascii="Calibri"/>
          <w:spacing w:val="-2"/>
          <w:sz w:val="24"/>
        </w:rPr>
        <w:t>2008.</w:t>
      </w:r>
    </w:p>
    <w:p w:rsidR="00137A0A" w:rsidRDefault="0055706A">
      <w:pPr>
        <w:pStyle w:val="ListParagraph"/>
        <w:numPr>
          <w:ilvl w:val="0"/>
          <w:numId w:val="309"/>
        </w:numPr>
        <w:tabs>
          <w:tab w:val="left" w:pos="1278"/>
        </w:tabs>
        <w:spacing w:before="2"/>
        <w:ind w:left="1278" w:hanging="358"/>
        <w:rPr>
          <w:rFonts w:ascii="Calibri"/>
          <w:sz w:val="24"/>
        </w:rPr>
      </w:pPr>
      <w:r>
        <w:rPr>
          <w:rFonts w:ascii="Calibri"/>
          <w:sz w:val="24"/>
        </w:rPr>
        <w:t>CayS.Horstmann,GaryCornell,"CoreJava2Volume1,9th</w:t>
      </w:r>
      <w:r>
        <w:rPr>
          <w:rFonts w:ascii="Calibri"/>
          <w:sz w:val="24"/>
        </w:rPr>
        <w:t>Edition,Printice</w:t>
      </w:r>
      <w:r>
        <w:rPr>
          <w:rFonts w:ascii="Calibri"/>
          <w:spacing w:val="-2"/>
          <w:sz w:val="24"/>
        </w:rPr>
        <w:t>Hall.2012</w:t>
      </w:r>
    </w:p>
    <w:p w:rsidR="00137A0A" w:rsidRDefault="0055706A">
      <w:pPr>
        <w:pStyle w:val="ListParagraph"/>
        <w:numPr>
          <w:ilvl w:val="0"/>
          <w:numId w:val="309"/>
        </w:numPr>
        <w:tabs>
          <w:tab w:val="left" w:pos="1278"/>
        </w:tabs>
        <w:spacing w:line="293" w:lineRule="exact"/>
        <w:ind w:left="1278" w:hanging="358"/>
        <w:rPr>
          <w:rFonts w:ascii="Calibri"/>
          <w:sz w:val="24"/>
        </w:rPr>
      </w:pPr>
      <w:r>
        <w:rPr>
          <w:rFonts w:ascii="Calibri"/>
          <w:sz w:val="24"/>
        </w:rPr>
        <w:t>BruceEckel,"ThinkinginJava",3rdEdition,PHI,</w:t>
      </w:r>
      <w:r>
        <w:rPr>
          <w:rFonts w:ascii="Calibri"/>
          <w:spacing w:val="-2"/>
          <w:sz w:val="24"/>
        </w:rPr>
        <w:t>2002.</w:t>
      </w:r>
    </w:p>
    <w:p w:rsidR="00137A0A" w:rsidRDefault="0055706A">
      <w:pPr>
        <w:pStyle w:val="ListParagraph"/>
        <w:numPr>
          <w:ilvl w:val="0"/>
          <w:numId w:val="309"/>
        </w:numPr>
        <w:tabs>
          <w:tab w:val="left" w:pos="1278"/>
        </w:tabs>
        <w:ind w:left="1278" w:hanging="358"/>
        <w:rPr>
          <w:rFonts w:ascii="Calibri"/>
          <w:sz w:val="24"/>
        </w:rPr>
      </w:pPr>
      <w:r>
        <w:rPr>
          <w:rFonts w:ascii="Calibri"/>
          <w:sz w:val="24"/>
        </w:rPr>
        <w:t>E.Balaguruswamy,"ProgrammingwithJava",4thEdition,McGraw</w:t>
      </w:r>
      <w:r>
        <w:rPr>
          <w:rFonts w:ascii="Calibri"/>
          <w:spacing w:val="-2"/>
          <w:sz w:val="24"/>
        </w:rPr>
        <w:t>Hill.2009.</w:t>
      </w:r>
    </w:p>
    <w:p w:rsidR="00137A0A" w:rsidRDefault="0055706A">
      <w:pPr>
        <w:pStyle w:val="ListParagraph"/>
        <w:numPr>
          <w:ilvl w:val="0"/>
          <w:numId w:val="309"/>
        </w:numPr>
        <w:tabs>
          <w:tab w:val="left" w:pos="1278"/>
        </w:tabs>
        <w:ind w:left="1278" w:hanging="358"/>
        <w:rPr>
          <w:rFonts w:ascii="Calibri"/>
          <w:sz w:val="24"/>
        </w:rPr>
      </w:pPr>
      <w:r>
        <w:rPr>
          <w:rFonts w:ascii="Calibri"/>
          <w:sz w:val="24"/>
        </w:rPr>
        <w:t xml:space="preserve">PaulDeitel, HarveyDeitel,"Java: HowtoProgram",10thEdition,PrenticeHall, </w:t>
      </w:r>
      <w:r>
        <w:rPr>
          <w:rFonts w:ascii="Calibri"/>
          <w:spacing w:val="-2"/>
          <w:sz w:val="24"/>
        </w:rPr>
        <w:t>2011.</w:t>
      </w:r>
    </w:p>
    <w:p w:rsidR="00137A0A" w:rsidRDefault="00137A0A">
      <w:pPr>
        <w:rPr>
          <w:rFonts w:ascii="Calibri"/>
          <w:sz w:val="24"/>
        </w:rPr>
        <w:sectPr w:rsidR="00137A0A">
          <w:pgSz w:w="12240" w:h="15840"/>
          <w:pgMar w:top="660" w:right="600" w:bottom="1140" w:left="880" w:header="0" w:footer="882" w:gutter="0"/>
          <w:cols w:space="720"/>
        </w:sectPr>
      </w:pPr>
    </w:p>
    <w:p w:rsidR="00137A0A" w:rsidRDefault="0055706A">
      <w:pPr>
        <w:pStyle w:val="ListParagraph"/>
        <w:numPr>
          <w:ilvl w:val="0"/>
          <w:numId w:val="309"/>
        </w:numPr>
        <w:tabs>
          <w:tab w:val="left" w:pos="1278"/>
          <w:tab w:val="left" w:pos="1280"/>
        </w:tabs>
        <w:spacing w:before="30"/>
        <w:ind w:right="856"/>
        <w:rPr>
          <w:rFonts w:ascii="Calibri"/>
          <w:sz w:val="24"/>
        </w:rPr>
      </w:pPr>
      <w:r>
        <w:rPr>
          <w:rFonts w:ascii="Calibri"/>
          <w:sz w:val="24"/>
        </w:rPr>
        <w:lastRenderedPageBreak/>
        <w:t>DavidJ.Eck,"Introductio</w:t>
      </w:r>
      <w:r>
        <w:rPr>
          <w:rFonts w:ascii="Calibri"/>
          <w:sz w:val="24"/>
        </w:rPr>
        <w:t>ntoProgrammingUsingJava",PublishedbyCreateSpace Independent Publishing Platform, 2009.</w:t>
      </w:r>
    </w:p>
    <w:p w:rsidR="00137A0A" w:rsidRDefault="0055706A">
      <w:pPr>
        <w:pStyle w:val="ListParagraph"/>
        <w:numPr>
          <w:ilvl w:val="0"/>
          <w:numId w:val="309"/>
        </w:numPr>
        <w:tabs>
          <w:tab w:val="left" w:pos="1278"/>
        </w:tabs>
        <w:spacing w:line="293" w:lineRule="exact"/>
        <w:ind w:left="1278" w:hanging="358"/>
        <w:rPr>
          <w:rFonts w:ascii="Calibri"/>
          <w:sz w:val="24"/>
        </w:rPr>
      </w:pPr>
      <w:r>
        <w:rPr>
          <w:rFonts w:ascii="Calibri"/>
          <w:sz w:val="24"/>
        </w:rPr>
        <w:t>JohnR.Hubbard,"ProgrammingwithJAVA",Schaum'sSeries,2ndEdition,</w:t>
      </w:r>
      <w:r>
        <w:rPr>
          <w:rFonts w:ascii="Calibri"/>
          <w:spacing w:val="-2"/>
          <w:sz w:val="24"/>
        </w:rPr>
        <w:t>2004.</w:t>
      </w:r>
    </w:p>
    <w:p w:rsidR="00137A0A" w:rsidRDefault="00137A0A">
      <w:pPr>
        <w:pStyle w:val="BodyText"/>
        <w:rPr>
          <w:rFonts w:ascii="Calibri"/>
        </w:rPr>
      </w:pPr>
    </w:p>
    <w:p w:rsidR="00137A0A" w:rsidRDefault="00137A0A">
      <w:pPr>
        <w:pStyle w:val="BodyText"/>
        <w:rPr>
          <w:rFonts w:ascii="Calibri"/>
        </w:rPr>
      </w:pPr>
    </w:p>
    <w:p w:rsidR="00137A0A" w:rsidRDefault="0055706A">
      <w:pPr>
        <w:pStyle w:val="Heading9"/>
        <w:ind w:left="560"/>
        <w:rPr>
          <w:rFonts w:ascii="Calibri"/>
        </w:rPr>
      </w:pPr>
      <w:r>
        <w:rPr>
          <w:rFonts w:ascii="Calibri"/>
        </w:rPr>
        <w:t>CSCIDC2013BasicsofWebDesigning</w:t>
      </w:r>
      <w:r>
        <w:rPr>
          <w:rFonts w:ascii="Calibri"/>
          <w:spacing w:val="-5"/>
        </w:rPr>
        <w:t>LAB</w:t>
      </w:r>
    </w:p>
    <w:p w:rsidR="00137A0A" w:rsidRDefault="0055706A">
      <w:pPr>
        <w:pStyle w:val="ListParagraph"/>
        <w:numPr>
          <w:ilvl w:val="0"/>
          <w:numId w:val="308"/>
        </w:numPr>
        <w:tabs>
          <w:tab w:val="left" w:pos="795"/>
        </w:tabs>
        <w:ind w:right="868" w:firstLine="0"/>
        <w:jc w:val="both"/>
        <w:rPr>
          <w:rFonts w:ascii="Calibri" w:hAnsi="Calibri"/>
          <w:sz w:val="24"/>
        </w:rPr>
      </w:pPr>
      <w:r>
        <w:rPr>
          <w:rFonts w:ascii="Calibri" w:hAnsi="Calibri"/>
          <w:sz w:val="24"/>
        </w:rPr>
        <w:t>CreateHTMLdocumentwithfollowingformatting –Bold,Italics,Underline</w:t>
      </w:r>
      <w:r>
        <w:rPr>
          <w:rFonts w:ascii="Calibri" w:hAnsi="Calibri"/>
          <w:sz w:val="24"/>
        </w:rPr>
        <w:t>,Colors,Headings, Title,FontandFontWidth,Background,Paragraph,LineBrakes,HorizontalLine,Blinkingtextas well as marquee text.</w:t>
      </w:r>
    </w:p>
    <w:p w:rsidR="00137A0A" w:rsidRDefault="0055706A">
      <w:pPr>
        <w:pStyle w:val="ListParagraph"/>
        <w:numPr>
          <w:ilvl w:val="0"/>
          <w:numId w:val="308"/>
        </w:numPr>
        <w:tabs>
          <w:tab w:val="left" w:pos="795"/>
        </w:tabs>
        <w:spacing w:before="2"/>
        <w:ind w:right="1291" w:firstLine="0"/>
        <w:rPr>
          <w:rFonts w:ascii="Calibri"/>
          <w:sz w:val="24"/>
        </w:rPr>
      </w:pPr>
      <w:r>
        <w:rPr>
          <w:rFonts w:ascii="Calibri"/>
          <w:sz w:val="24"/>
        </w:rPr>
        <w:t>CreateHTMLdocumentwithOrderedandUnorderedlists,InsertingImages,Internaland External linking</w:t>
      </w:r>
    </w:p>
    <w:p w:rsidR="00137A0A" w:rsidRDefault="0055706A">
      <w:pPr>
        <w:pStyle w:val="ListParagraph"/>
        <w:numPr>
          <w:ilvl w:val="0"/>
          <w:numId w:val="308"/>
        </w:numPr>
        <w:tabs>
          <w:tab w:val="left" w:pos="795"/>
        </w:tabs>
        <w:spacing w:line="293" w:lineRule="exact"/>
        <w:ind w:left="795" w:hanging="235"/>
        <w:rPr>
          <w:rFonts w:ascii="Calibri"/>
          <w:sz w:val="24"/>
        </w:rPr>
      </w:pPr>
      <w:r>
        <w:rPr>
          <w:rFonts w:ascii="Calibri"/>
          <w:sz w:val="24"/>
        </w:rPr>
        <w:t>CreateHTMLdocumentthatcontainsa</w:t>
      </w:r>
      <w:r>
        <w:rPr>
          <w:rFonts w:ascii="Calibri"/>
          <w:spacing w:val="-2"/>
          <w:sz w:val="24"/>
        </w:rPr>
        <w:t>table.</w:t>
      </w:r>
    </w:p>
    <w:p w:rsidR="00137A0A" w:rsidRDefault="0055706A">
      <w:pPr>
        <w:pStyle w:val="ListParagraph"/>
        <w:numPr>
          <w:ilvl w:val="0"/>
          <w:numId w:val="308"/>
        </w:numPr>
        <w:tabs>
          <w:tab w:val="left" w:pos="795"/>
        </w:tabs>
        <w:ind w:left="795" w:hanging="235"/>
        <w:rPr>
          <w:rFonts w:ascii="Calibri"/>
          <w:sz w:val="24"/>
        </w:rPr>
      </w:pPr>
      <w:r>
        <w:rPr>
          <w:rFonts w:ascii="Calibri"/>
          <w:sz w:val="24"/>
        </w:rPr>
        <w:t>CreateFormwithInputType,SelectandTextAreain</w:t>
      </w:r>
      <w:r>
        <w:rPr>
          <w:rFonts w:ascii="Calibri"/>
          <w:spacing w:val="-2"/>
          <w:sz w:val="24"/>
        </w:rPr>
        <w:t>HTML.</w:t>
      </w:r>
    </w:p>
    <w:p w:rsidR="00137A0A" w:rsidRDefault="0055706A">
      <w:pPr>
        <w:pStyle w:val="ListParagraph"/>
        <w:numPr>
          <w:ilvl w:val="0"/>
          <w:numId w:val="308"/>
        </w:numPr>
        <w:tabs>
          <w:tab w:val="left" w:pos="795"/>
        </w:tabs>
        <w:ind w:left="795" w:hanging="235"/>
        <w:rPr>
          <w:rFonts w:ascii="Calibri" w:hAnsi="Calibri"/>
          <w:sz w:val="24"/>
        </w:rPr>
      </w:pPr>
      <w:r>
        <w:rPr>
          <w:rFonts w:ascii="Calibri" w:hAnsi="Calibri"/>
          <w:sz w:val="24"/>
        </w:rPr>
        <w:t>CreateanHTMLcontainingRollNo., student‘snameandGradesinatabular</w:t>
      </w:r>
      <w:r>
        <w:rPr>
          <w:rFonts w:ascii="Calibri" w:hAnsi="Calibri"/>
          <w:spacing w:val="-2"/>
          <w:sz w:val="24"/>
        </w:rPr>
        <w:t>form.</w:t>
      </w:r>
    </w:p>
    <w:p w:rsidR="00137A0A" w:rsidRDefault="0055706A">
      <w:pPr>
        <w:pStyle w:val="ListParagraph"/>
        <w:numPr>
          <w:ilvl w:val="0"/>
          <w:numId w:val="308"/>
        </w:numPr>
        <w:tabs>
          <w:tab w:val="left" w:pos="795"/>
        </w:tabs>
        <w:ind w:right="1081" w:firstLine="0"/>
        <w:rPr>
          <w:rFonts w:ascii="Calibri"/>
          <w:sz w:val="24"/>
        </w:rPr>
      </w:pPr>
      <w:r>
        <w:rPr>
          <w:rFonts w:ascii="Calibri"/>
          <w:sz w:val="24"/>
        </w:rPr>
        <w:t>Create an HTML document (having two frames) which will appear as follows: About This framewouldshowtheDepartment1contentsaccordingtothelin</w:t>
      </w:r>
      <w:r>
        <w:rPr>
          <w:rFonts w:ascii="Calibri"/>
          <w:sz w:val="24"/>
        </w:rPr>
        <w:t>kclickedbytheuseronthe left Department 2 frame. Department 3</w:t>
      </w:r>
    </w:p>
    <w:p w:rsidR="00137A0A" w:rsidRDefault="0055706A">
      <w:pPr>
        <w:pStyle w:val="ListParagraph"/>
        <w:numPr>
          <w:ilvl w:val="0"/>
          <w:numId w:val="308"/>
        </w:numPr>
        <w:tabs>
          <w:tab w:val="left" w:pos="795"/>
        </w:tabs>
        <w:ind w:right="1437" w:firstLine="0"/>
        <w:rPr>
          <w:rFonts w:ascii="Calibri"/>
          <w:sz w:val="24"/>
        </w:rPr>
      </w:pPr>
      <w:r>
        <w:rPr>
          <w:rFonts w:ascii="Calibri"/>
          <w:sz w:val="24"/>
        </w:rPr>
        <w:t>CreateanHTMLdocumentcontaininghorizontalframesasfollows:DepartmentNames (could be along with Logos) Contents according to the Link clicked</w:t>
      </w:r>
    </w:p>
    <w:p w:rsidR="00137A0A" w:rsidRDefault="0055706A">
      <w:pPr>
        <w:pStyle w:val="ListParagraph"/>
        <w:numPr>
          <w:ilvl w:val="0"/>
          <w:numId w:val="308"/>
        </w:numPr>
        <w:tabs>
          <w:tab w:val="left" w:pos="795"/>
        </w:tabs>
        <w:spacing w:line="293" w:lineRule="exact"/>
        <w:ind w:left="795" w:hanging="235"/>
        <w:rPr>
          <w:rFonts w:ascii="Calibri" w:hAnsi="Calibri"/>
          <w:sz w:val="24"/>
        </w:rPr>
      </w:pPr>
      <w:r>
        <w:rPr>
          <w:rFonts w:ascii="Calibri" w:hAnsi="Calibri"/>
          <w:sz w:val="24"/>
        </w:rPr>
        <w:t>Createawebsiteof6–7pageswithdifferenteffectsasmentionedi</w:t>
      </w:r>
      <w:r>
        <w:rPr>
          <w:rFonts w:ascii="Calibri" w:hAnsi="Calibri"/>
          <w:sz w:val="24"/>
        </w:rPr>
        <w:t>nabove</w:t>
      </w:r>
      <w:r>
        <w:rPr>
          <w:rFonts w:ascii="Calibri" w:hAnsi="Calibri"/>
          <w:spacing w:val="-2"/>
          <w:sz w:val="24"/>
        </w:rPr>
        <w:t>problems.</w:t>
      </w:r>
    </w:p>
    <w:p w:rsidR="00137A0A" w:rsidRDefault="0055706A">
      <w:pPr>
        <w:pStyle w:val="ListParagraph"/>
        <w:numPr>
          <w:ilvl w:val="0"/>
          <w:numId w:val="308"/>
        </w:numPr>
        <w:tabs>
          <w:tab w:val="left" w:pos="796"/>
        </w:tabs>
        <w:ind w:right="1277" w:firstLine="0"/>
        <w:rPr>
          <w:rFonts w:ascii="Calibri"/>
          <w:sz w:val="24"/>
        </w:rPr>
      </w:pPr>
      <w:r>
        <w:rPr>
          <w:rFonts w:ascii="Calibri"/>
          <w:sz w:val="24"/>
        </w:rPr>
        <w:t>CreateHTMLdocuments(havingmultipleframes)inthefollowingthreeformats:Frame1 Frame 2 Frame1 Frame 2 Frame 3</w:t>
      </w:r>
    </w:p>
    <w:p w:rsidR="00137A0A" w:rsidRDefault="0055706A">
      <w:pPr>
        <w:pStyle w:val="ListParagraph"/>
        <w:numPr>
          <w:ilvl w:val="0"/>
          <w:numId w:val="308"/>
        </w:numPr>
        <w:tabs>
          <w:tab w:val="left" w:pos="918"/>
        </w:tabs>
        <w:spacing w:line="293" w:lineRule="exact"/>
        <w:ind w:left="918" w:hanging="358"/>
        <w:rPr>
          <w:rFonts w:ascii="Calibri"/>
          <w:sz w:val="24"/>
        </w:rPr>
      </w:pPr>
      <w:r>
        <w:rPr>
          <w:rFonts w:ascii="Calibri"/>
          <w:sz w:val="24"/>
        </w:rPr>
        <w:t>CreateaformusingHTMLwhichhasthefollowingtypesof</w:t>
      </w:r>
      <w:r>
        <w:rPr>
          <w:rFonts w:ascii="Calibri"/>
          <w:spacing w:val="-2"/>
          <w:sz w:val="24"/>
        </w:rPr>
        <w:t>controls:</w:t>
      </w:r>
    </w:p>
    <w:p w:rsidR="00137A0A" w:rsidRDefault="0055706A">
      <w:pPr>
        <w:pStyle w:val="ListParagraph"/>
        <w:numPr>
          <w:ilvl w:val="1"/>
          <w:numId w:val="308"/>
        </w:numPr>
        <w:tabs>
          <w:tab w:val="left" w:pos="1461"/>
        </w:tabs>
        <w:spacing w:before="2" w:line="289" w:lineRule="exact"/>
        <w:ind w:left="1461" w:hanging="181"/>
        <w:rPr>
          <w:rFonts w:ascii="Calibri"/>
          <w:sz w:val="24"/>
        </w:rPr>
      </w:pPr>
      <w:r>
        <w:rPr>
          <w:rFonts w:ascii="Calibri"/>
          <w:sz w:val="24"/>
        </w:rPr>
        <w:t>TextBox82,ii)Option/radiobuttons,iii)Checkboxes ,iv)ResetandSubmit</w:t>
      </w:r>
      <w:r>
        <w:rPr>
          <w:rFonts w:ascii="Calibri"/>
          <w:spacing w:val="-2"/>
          <w:sz w:val="24"/>
        </w:rPr>
        <w:t xml:space="preserve"> buttons</w:t>
      </w:r>
    </w:p>
    <w:p w:rsidR="00137A0A" w:rsidRDefault="0055706A">
      <w:pPr>
        <w:pStyle w:val="ListParagraph"/>
        <w:numPr>
          <w:ilvl w:val="0"/>
          <w:numId w:val="307"/>
        </w:numPr>
        <w:tabs>
          <w:tab w:val="left" w:pos="924"/>
        </w:tabs>
        <w:spacing w:line="244" w:lineRule="auto"/>
        <w:ind w:right="1301" w:firstLine="0"/>
        <w:rPr>
          <w:sz w:val="24"/>
        </w:rPr>
      </w:pPr>
      <w:r>
        <w:rPr>
          <w:sz w:val="24"/>
        </w:rPr>
        <w:t>Wr</w:t>
      </w:r>
      <w:r>
        <w:rPr>
          <w:sz w:val="24"/>
        </w:rPr>
        <w:t xml:space="preserve">ite a program to get the URL/location of code (i.e. java code) and document(i.e. html </w:t>
      </w:r>
      <w:r>
        <w:rPr>
          <w:spacing w:val="-2"/>
          <w:sz w:val="24"/>
        </w:rPr>
        <w:t>file).</w:t>
      </w:r>
    </w:p>
    <w:p w:rsidR="00137A0A" w:rsidRDefault="0055706A">
      <w:pPr>
        <w:pStyle w:val="ListParagraph"/>
        <w:numPr>
          <w:ilvl w:val="0"/>
          <w:numId w:val="307"/>
        </w:numPr>
        <w:tabs>
          <w:tab w:val="left" w:pos="953"/>
        </w:tabs>
        <w:ind w:right="1650" w:firstLine="0"/>
        <w:rPr>
          <w:sz w:val="24"/>
        </w:rPr>
      </w:pPr>
      <w:r>
        <w:rPr>
          <w:sz w:val="24"/>
        </w:rPr>
        <w:t xml:space="preserve">Writeaprogramtodemonstratedifferentmousehandling eventsusing Javascript </w:t>
      </w:r>
      <w:r>
        <w:rPr>
          <w:spacing w:val="-4"/>
          <w:sz w:val="24"/>
        </w:rPr>
        <w:t>like</w:t>
      </w:r>
    </w:p>
    <w:p w:rsidR="00137A0A" w:rsidRDefault="0055706A">
      <w:pPr>
        <w:pStyle w:val="ListParagraph"/>
        <w:numPr>
          <w:ilvl w:val="1"/>
          <w:numId w:val="307"/>
        </w:numPr>
        <w:tabs>
          <w:tab w:val="left" w:pos="1485"/>
        </w:tabs>
        <w:spacing w:line="269" w:lineRule="exact"/>
        <w:ind w:left="1485" w:hanging="205"/>
        <w:rPr>
          <w:sz w:val="24"/>
        </w:rPr>
      </w:pPr>
      <w:r>
        <w:rPr>
          <w:spacing w:val="-2"/>
          <w:sz w:val="24"/>
        </w:rPr>
        <w:t>mouseClicked(),</w:t>
      </w:r>
    </w:p>
    <w:p w:rsidR="00137A0A" w:rsidRDefault="0055706A">
      <w:pPr>
        <w:pStyle w:val="ListParagraph"/>
        <w:numPr>
          <w:ilvl w:val="1"/>
          <w:numId w:val="307"/>
        </w:numPr>
        <w:tabs>
          <w:tab w:val="left" w:pos="1552"/>
        </w:tabs>
        <w:ind w:left="1552" w:hanging="272"/>
        <w:rPr>
          <w:sz w:val="24"/>
        </w:rPr>
      </w:pPr>
      <w:r>
        <w:rPr>
          <w:spacing w:val="-2"/>
          <w:sz w:val="24"/>
        </w:rPr>
        <w:t>mouseEntered(),</w:t>
      </w:r>
    </w:p>
    <w:p w:rsidR="00137A0A" w:rsidRDefault="0055706A">
      <w:pPr>
        <w:pStyle w:val="ListParagraph"/>
        <w:numPr>
          <w:ilvl w:val="1"/>
          <w:numId w:val="307"/>
        </w:numPr>
        <w:tabs>
          <w:tab w:val="left" w:pos="1619"/>
        </w:tabs>
        <w:ind w:left="1619" w:hanging="339"/>
        <w:rPr>
          <w:sz w:val="24"/>
        </w:rPr>
      </w:pPr>
      <w:r>
        <w:rPr>
          <w:spacing w:val="-2"/>
          <w:sz w:val="24"/>
        </w:rPr>
        <w:t>mouseExited(),</w:t>
      </w:r>
    </w:p>
    <w:p w:rsidR="00137A0A" w:rsidRDefault="0055706A">
      <w:pPr>
        <w:pStyle w:val="ListParagraph"/>
        <w:numPr>
          <w:ilvl w:val="1"/>
          <w:numId w:val="307"/>
        </w:numPr>
        <w:tabs>
          <w:tab w:val="left" w:pos="1605"/>
        </w:tabs>
        <w:ind w:left="1605" w:hanging="325"/>
        <w:rPr>
          <w:sz w:val="24"/>
        </w:rPr>
      </w:pPr>
      <w:r>
        <w:rPr>
          <w:spacing w:val="-2"/>
          <w:sz w:val="24"/>
        </w:rPr>
        <w:t>mousePressed,</w:t>
      </w:r>
    </w:p>
    <w:p w:rsidR="00137A0A" w:rsidRDefault="0055706A">
      <w:pPr>
        <w:pStyle w:val="ListParagraph"/>
        <w:numPr>
          <w:ilvl w:val="1"/>
          <w:numId w:val="307"/>
        </w:numPr>
        <w:tabs>
          <w:tab w:val="left" w:pos="1538"/>
        </w:tabs>
        <w:ind w:left="1538" w:hanging="258"/>
        <w:rPr>
          <w:sz w:val="24"/>
        </w:rPr>
      </w:pPr>
      <w:r>
        <w:rPr>
          <w:sz w:val="24"/>
        </w:rPr>
        <w:t>mouseReleased()</w:t>
      </w:r>
      <w:r>
        <w:rPr>
          <w:spacing w:val="-5"/>
          <w:sz w:val="24"/>
        </w:rPr>
        <w:t xml:space="preserve"> and</w:t>
      </w:r>
    </w:p>
    <w:p w:rsidR="00137A0A" w:rsidRDefault="0055706A">
      <w:pPr>
        <w:pStyle w:val="ListParagraph"/>
        <w:numPr>
          <w:ilvl w:val="1"/>
          <w:numId w:val="307"/>
        </w:numPr>
        <w:tabs>
          <w:tab w:val="left" w:pos="1605"/>
        </w:tabs>
        <w:ind w:left="1605" w:hanging="325"/>
        <w:rPr>
          <w:sz w:val="24"/>
        </w:rPr>
      </w:pPr>
      <w:r>
        <w:rPr>
          <w:spacing w:val="-2"/>
          <w:sz w:val="24"/>
        </w:rPr>
        <w:t>mouseDragged().</w:t>
      </w:r>
    </w:p>
    <w:p w:rsidR="00137A0A" w:rsidRDefault="0055706A">
      <w:pPr>
        <w:pStyle w:val="ListParagraph"/>
        <w:numPr>
          <w:ilvl w:val="0"/>
          <w:numId w:val="307"/>
        </w:numPr>
        <w:tabs>
          <w:tab w:val="left" w:pos="920"/>
        </w:tabs>
        <w:ind w:left="920" w:hanging="360"/>
        <w:rPr>
          <w:sz w:val="24"/>
        </w:rPr>
      </w:pPr>
      <w:r>
        <w:rPr>
          <w:sz w:val="24"/>
        </w:rPr>
        <w:t>Writeaprogram todemonstrate differentkeyboardhandlingeventsin</w:t>
      </w:r>
      <w:r>
        <w:rPr>
          <w:spacing w:val="-2"/>
          <w:sz w:val="24"/>
        </w:rPr>
        <w:t>Javascript</w:t>
      </w:r>
    </w:p>
    <w:p w:rsidR="00137A0A" w:rsidRDefault="00137A0A">
      <w:pPr>
        <w:rPr>
          <w:sz w:val="24"/>
        </w:rPr>
        <w:sectPr w:rsidR="00137A0A">
          <w:pgSz w:w="12240" w:h="15840"/>
          <w:pgMar w:top="660" w:right="600" w:bottom="1140" w:left="880" w:header="0" w:footer="882" w:gutter="0"/>
          <w:cols w:space="720"/>
        </w:sectPr>
      </w:pPr>
    </w:p>
    <w:p w:rsidR="00137A0A" w:rsidRDefault="0055706A">
      <w:pPr>
        <w:spacing w:before="23"/>
        <w:ind w:left="3581" w:right="3870"/>
        <w:jc w:val="center"/>
        <w:rPr>
          <w:rFonts w:ascii="Calibri"/>
          <w:b/>
          <w:sz w:val="24"/>
        </w:rPr>
      </w:pPr>
      <w:r>
        <w:rPr>
          <w:rFonts w:ascii="Calibri"/>
          <w:b/>
          <w:sz w:val="24"/>
        </w:rPr>
        <w:lastRenderedPageBreak/>
        <w:t>CSCSEC2013:IntroductiontoSQL (Credit :3, Total Marks: 80)</w:t>
      </w:r>
    </w:p>
    <w:p w:rsidR="00137A0A" w:rsidRDefault="0055706A">
      <w:pPr>
        <w:ind w:right="291"/>
        <w:jc w:val="center"/>
        <w:rPr>
          <w:rFonts w:ascii="Calibri"/>
          <w:b/>
          <w:sz w:val="24"/>
        </w:rPr>
      </w:pPr>
      <w:r>
        <w:rPr>
          <w:rFonts w:ascii="Calibri"/>
          <w:b/>
          <w:sz w:val="24"/>
        </w:rPr>
        <w:t xml:space="preserve">(Theory:60 Marks,Practical:20 </w:t>
      </w:r>
      <w:r>
        <w:rPr>
          <w:rFonts w:ascii="Calibri"/>
          <w:b/>
          <w:spacing w:val="-2"/>
          <w:sz w:val="24"/>
        </w:rPr>
        <w:t>Marks)</w:t>
      </w:r>
    </w:p>
    <w:p w:rsidR="00137A0A" w:rsidRDefault="00137A0A">
      <w:pPr>
        <w:pStyle w:val="BodyText"/>
        <w:rPr>
          <w:rFonts w:ascii="Calibri"/>
          <w:b/>
        </w:rPr>
      </w:pPr>
    </w:p>
    <w:p w:rsidR="00137A0A" w:rsidRDefault="0055706A">
      <w:pPr>
        <w:spacing w:line="292" w:lineRule="exact"/>
        <w:ind w:left="560"/>
        <w:rPr>
          <w:rFonts w:ascii="Calibri"/>
          <w:b/>
          <w:sz w:val="24"/>
        </w:rPr>
      </w:pPr>
      <w:r>
        <w:rPr>
          <w:rFonts w:ascii="Calibri"/>
          <w:b/>
          <w:sz w:val="24"/>
        </w:rPr>
        <w:t>CourseLearning</w:t>
      </w:r>
      <w:r>
        <w:rPr>
          <w:rFonts w:ascii="Calibri"/>
          <w:b/>
          <w:spacing w:val="-2"/>
          <w:sz w:val="24"/>
        </w:rPr>
        <w:t>Objectives</w:t>
      </w:r>
    </w:p>
    <w:p w:rsidR="00137A0A" w:rsidRDefault="0055706A">
      <w:pPr>
        <w:pStyle w:val="ListParagraph"/>
        <w:numPr>
          <w:ilvl w:val="0"/>
          <w:numId w:val="306"/>
        </w:numPr>
        <w:tabs>
          <w:tab w:val="left" w:pos="1280"/>
        </w:tabs>
        <w:spacing w:line="267" w:lineRule="exact"/>
        <w:rPr>
          <w:rFonts w:ascii="Calibri" w:hAnsi="Calibri"/>
        </w:rPr>
      </w:pPr>
      <w:r>
        <w:rPr>
          <w:rFonts w:ascii="Calibri" w:hAnsi="Calibri"/>
        </w:rPr>
        <w:t>Tolearnandunderstandthebasic</w:t>
      </w:r>
      <w:r>
        <w:rPr>
          <w:rFonts w:ascii="Calibri" w:hAnsi="Calibri"/>
        </w:rPr>
        <w:t>featuresof</w:t>
      </w:r>
      <w:r>
        <w:rPr>
          <w:rFonts w:ascii="Calibri" w:hAnsi="Calibri"/>
          <w:spacing w:val="-5"/>
        </w:rPr>
        <w:t xml:space="preserve"> SQL</w:t>
      </w:r>
    </w:p>
    <w:p w:rsidR="00137A0A" w:rsidRDefault="0055706A">
      <w:pPr>
        <w:pStyle w:val="ListParagraph"/>
        <w:numPr>
          <w:ilvl w:val="0"/>
          <w:numId w:val="306"/>
        </w:numPr>
        <w:tabs>
          <w:tab w:val="left" w:pos="1280"/>
        </w:tabs>
        <w:rPr>
          <w:rFonts w:ascii="Calibri" w:hAnsi="Calibri"/>
        </w:rPr>
      </w:pPr>
      <w:r>
        <w:rPr>
          <w:rFonts w:ascii="Calibri" w:hAnsi="Calibri"/>
        </w:rPr>
        <w:t>TogetfamiliarwithSQL</w:t>
      </w:r>
      <w:r>
        <w:rPr>
          <w:rFonts w:ascii="Calibri" w:hAnsi="Calibri"/>
          <w:spacing w:val="-2"/>
        </w:rPr>
        <w:t xml:space="preserve"> commands</w:t>
      </w:r>
    </w:p>
    <w:p w:rsidR="00137A0A" w:rsidRDefault="0055706A">
      <w:pPr>
        <w:pStyle w:val="ListParagraph"/>
        <w:numPr>
          <w:ilvl w:val="0"/>
          <w:numId w:val="306"/>
        </w:numPr>
        <w:tabs>
          <w:tab w:val="left" w:pos="1280"/>
        </w:tabs>
        <w:rPr>
          <w:rFonts w:ascii="Calibri" w:hAnsi="Calibri"/>
        </w:rPr>
      </w:pPr>
      <w:r>
        <w:rPr>
          <w:rFonts w:ascii="Calibri" w:hAnsi="Calibri"/>
        </w:rPr>
        <w:t>Todesignanddevelopefficient</w:t>
      </w:r>
      <w:r>
        <w:rPr>
          <w:rFonts w:ascii="Calibri" w:hAnsi="Calibri"/>
          <w:spacing w:val="-2"/>
        </w:rPr>
        <w:t>queries</w:t>
      </w:r>
    </w:p>
    <w:p w:rsidR="00137A0A" w:rsidRDefault="0055706A">
      <w:pPr>
        <w:pStyle w:val="ListParagraph"/>
        <w:numPr>
          <w:ilvl w:val="0"/>
          <w:numId w:val="306"/>
        </w:numPr>
        <w:tabs>
          <w:tab w:val="left" w:pos="1280"/>
        </w:tabs>
        <w:spacing w:before="1"/>
        <w:rPr>
          <w:rFonts w:ascii="Calibri" w:hAnsi="Calibri"/>
        </w:rPr>
      </w:pPr>
      <w:r>
        <w:rPr>
          <w:rFonts w:ascii="Calibri" w:hAnsi="Calibri"/>
        </w:rPr>
        <w:t>Toanalyzeperformance</w:t>
      </w:r>
      <w:r>
        <w:rPr>
          <w:rFonts w:ascii="Calibri" w:hAnsi="Calibri"/>
          <w:spacing w:val="-2"/>
        </w:rPr>
        <w:t>tuning</w:t>
      </w:r>
    </w:p>
    <w:p w:rsidR="00137A0A" w:rsidRDefault="00137A0A">
      <w:pPr>
        <w:pStyle w:val="BodyText"/>
        <w:spacing w:before="3"/>
        <w:rPr>
          <w:rFonts w:ascii="Calibri"/>
          <w:sz w:val="22"/>
        </w:rPr>
      </w:pPr>
    </w:p>
    <w:p w:rsidR="00137A0A" w:rsidRDefault="0055706A">
      <w:pPr>
        <w:pStyle w:val="Heading9"/>
        <w:spacing w:line="292" w:lineRule="exact"/>
        <w:ind w:left="560"/>
        <w:rPr>
          <w:rFonts w:ascii="Calibri"/>
        </w:rPr>
      </w:pPr>
      <w:r>
        <w:rPr>
          <w:rFonts w:ascii="Calibri"/>
        </w:rPr>
        <w:t>CourseLearning</w:t>
      </w:r>
      <w:r>
        <w:rPr>
          <w:rFonts w:ascii="Calibri"/>
          <w:spacing w:val="-2"/>
        </w:rPr>
        <w:t xml:space="preserve"> Outcomes</w:t>
      </w:r>
    </w:p>
    <w:p w:rsidR="00137A0A" w:rsidRDefault="0055706A">
      <w:pPr>
        <w:pStyle w:val="ListParagraph"/>
        <w:numPr>
          <w:ilvl w:val="0"/>
          <w:numId w:val="306"/>
        </w:numPr>
        <w:tabs>
          <w:tab w:val="left" w:pos="1280"/>
        </w:tabs>
        <w:spacing w:line="267" w:lineRule="exact"/>
        <w:rPr>
          <w:rFonts w:ascii="Calibri" w:hAnsi="Calibri"/>
        </w:rPr>
      </w:pPr>
      <w:r>
        <w:rPr>
          <w:rFonts w:ascii="Calibri" w:hAnsi="Calibri"/>
        </w:rPr>
        <w:t>LearnerswouldbeabletoacquireknowledgeonSQL</w:t>
      </w:r>
      <w:r>
        <w:rPr>
          <w:rFonts w:ascii="Calibri" w:hAnsi="Calibri"/>
          <w:spacing w:val="-2"/>
        </w:rPr>
        <w:t>constructs</w:t>
      </w:r>
    </w:p>
    <w:p w:rsidR="00137A0A" w:rsidRDefault="0055706A">
      <w:pPr>
        <w:pStyle w:val="ListParagraph"/>
        <w:numPr>
          <w:ilvl w:val="0"/>
          <w:numId w:val="306"/>
        </w:numPr>
        <w:tabs>
          <w:tab w:val="left" w:pos="1280"/>
        </w:tabs>
        <w:rPr>
          <w:rFonts w:ascii="Calibri" w:hAnsi="Calibri"/>
        </w:rPr>
      </w:pPr>
      <w:r>
        <w:rPr>
          <w:rFonts w:ascii="Calibri" w:hAnsi="Calibri"/>
        </w:rPr>
        <w:t>Learnerswouldbeabletoemployefficientqueriestoaccess</w:t>
      </w:r>
      <w:r>
        <w:rPr>
          <w:rFonts w:ascii="Calibri" w:hAnsi="Calibri"/>
          <w:spacing w:val="-2"/>
        </w:rPr>
        <w:t>databases</w:t>
      </w:r>
    </w:p>
    <w:p w:rsidR="00137A0A" w:rsidRDefault="0055706A">
      <w:pPr>
        <w:pStyle w:val="ListParagraph"/>
        <w:numPr>
          <w:ilvl w:val="0"/>
          <w:numId w:val="306"/>
        </w:numPr>
        <w:tabs>
          <w:tab w:val="left" w:pos="1280"/>
        </w:tabs>
        <w:rPr>
          <w:rFonts w:ascii="Calibri" w:hAnsi="Calibri"/>
        </w:rPr>
      </w:pPr>
      <w:r>
        <w:rPr>
          <w:rFonts w:ascii="Calibri" w:hAnsi="Calibri"/>
        </w:rPr>
        <w:t>Learnersco</w:t>
      </w:r>
      <w:r>
        <w:rPr>
          <w:rFonts w:ascii="Calibri" w:hAnsi="Calibri"/>
        </w:rPr>
        <w:t>uldevaluateandutilizecomplexqueriesforperformance</w:t>
      </w:r>
      <w:r>
        <w:rPr>
          <w:rFonts w:ascii="Calibri" w:hAnsi="Calibri"/>
          <w:spacing w:val="-2"/>
        </w:rPr>
        <w:t>tuning</w:t>
      </w:r>
    </w:p>
    <w:p w:rsidR="00137A0A" w:rsidRDefault="0055706A">
      <w:pPr>
        <w:pStyle w:val="ListParagraph"/>
        <w:numPr>
          <w:ilvl w:val="0"/>
          <w:numId w:val="306"/>
        </w:numPr>
        <w:tabs>
          <w:tab w:val="left" w:pos="1280"/>
        </w:tabs>
        <w:spacing w:before="1"/>
        <w:rPr>
          <w:rFonts w:ascii="Calibri" w:hAnsi="Calibri"/>
        </w:rPr>
      </w:pPr>
      <w:r>
        <w:rPr>
          <w:rFonts w:ascii="Calibri" w:hAnsi="Calibri"/>
        </w:rPr>
        <w:t>Enablelearnerstodevelopsolutiontoreal-time</w:t>
      </w:r>
      <w:r>
        <w:rPr>
          <w:rFonts w:ascii="Calibri" w:hAnsi="Calibri"/>
          <w:spacing w:val="-2"/>
        </w:rPr>
        <w:t>problems</w:t>
      </w:r>
    </w:p>
    <w:p w:rsidR="00137A0A" w:rsidRDefault="00137A0A">
      <w:pPr>
        <w:pStyle w:val="BodyText"/>
        <w:spacing w:before="27"/>
        <w:rPr>
          <w:rFonts w:ascii="Calibri"/>
          <w:sz w:val="22"/>
        </w:rPr>
      </w:pPr>
    </w:p>
    <w:p w:rsidR="00137A0A" w:rsidRDefault="0055706A">
      <w:pPr>
        <w:pStyle w:val="Heading9"/>
        <w:ind w:left="560"/>
        <w:rPr>
          <w:rFonts w:ascii="Calibri"/>
        </w:rPr>
      </w:pPr>
      <w:r>
        <w:rPr>
          <w:rFonts w:ascii="Calibri"/>
        </w:rPr>
        <w:t xml:space="preserve">Theory45 </w:t>
      </w:r>
      <w:r>
        <w:rPr>
          <w:rFonts w:ascii="Calibri"/>
          <w:spacing w:val="-2"/>
        </w:rPr>
        <w:t>Lectures</w:t>
      </w:r>
    </w:p>
    <w:p w:rsidR="00137A0A" w:rsidRDefault="0055706A">
      <w:pPr>
        <w:tabs>
          <w:tab w:val="left" w:pos="7041"/>
        </w:tabs>
        <w:ind w:left="1280" w:right="1550" w:hanging="720"/>
        <w:rPr>
          <w:rFonts w:ascii="Calibri"/>
          <w:sz w:val="24"/>
        </w:rPr>
      </w:pPr>
      <w:r>
        <w:rPr>
          <w:rFonts w:ascii="Calibri"/>
          <w:b/>
          <w:sz w:val="24"/>
        </w:rPr>
        <w:t>Unit-1: Overview of SQL</w:t>
      </w:r>
      <w:r>
        <w:rPr>
          <w:rFonts w:ascii="Calibri"/>
          <w:b/>
          <w:sz w:val="24"/>
        </w:rPr>
        <w:tab/>
      </w:r>
      <w:r>
        <w:rPr>
          <w:rFonts w:ascii="Calibri"/>
          <w:sz w:val="24"/>
        </w:rPr>
        <w:t>(5Lectures,12Marks) Introduction to SQL, Types of SQL, SQL Features &amp; Advantages, Database</w:t>
      </w:r>
    </w:p>
    <w:p w:rsidR="00137A0A" w:rsidRDefault="0055706A">
      <w:pPr>
        <w:tabs>
          <w:tab w:val="left" w:pos="7041"/>
        </w:tabs>
        <w:spacing w:before="292"/>
        <w:ind w:left="560"/>
        <w:rPr>
          <w:rFonts w:ascii="Calibri"/>
          <w:sz w:val="24"/>
        </w:rPr>
      </w:pPr>
      <w:r>
        <w:rPr>
          <w:rFonts w:ascii="Calibri"/>
          <w:b/>
          <w:sz w:val="24"/>
        </w:rPr>
        <w:t>Unit-2:Data</w:t>
      </w:r>
      <w:r>
        <w:rPr>
          <w:rFonts w:ascii="Calibri"/>
          <w:b/>
          <w:sz w:val="24"/>
        </w:rPr>
        <w:t>Types and</w:t>
      </w:r>
      <w:r>
        <w:rPr>
          <w:rFonts w:ascii="Calibri"/>
          <w:b/>
          <w:spacing w:val="-2"/>
          <w:sz w:val="24"/>
        </w:rPr>
        <w:t xml:space="preserve"> variables</w:t>
      </w:r>
      <w:r>
        <w:rPr>
          <w:rFonts w:ascii="Calibri"/>
          <w:b/>
          <w:sz w:val="24"/>
        </w:rPr>
        <w:tab/>
        <w:t>(</w:t>
      </w:r>
      <w:r>
        <w:rPr>
          <w:rFonts w:ascii="Calibri"/>
          <w:sz w:val="24"/>
        </w:rPr>
        <w:t>5Lectures, 12</w:t>
      </w:r>
      <w:r>
        <w:rPr>
          <w:rFonts w:ascii="Calibri"/>
          <w:spacing w:val="-2"/>
          <w:sz w:val="24"/>
        </w:rPr>
        <w:t xml:space="preserve"> Marks)</w:t>
      </w:r>
    </w:p>
    <w:p w:rsidR="00137A0A" w:rsidRDefault="0055706A">
      <w:pPr>
        <w:pStyle w:val="BodyText"/>
        <w:ind w:left="1280" w:right="833"/>
        <w:rPr>
          <w:rFonts w:ascii="Calibri"/>
        </w:rPr>
      </w:pPr>
      <w:r>
        <w:rPr>
          <w:rFonts w:ascii="Calibri"/>
        </w:rPr>
        <w:t>DataTypes(Integer,float,NUMBER/DECIMAL,CHARACTER/VARCHAR/VARCHAR2,DATE etc.), Use of Variables</w:t>
      </w:r>
    </w:p>
    <w:p w:rsidR="00137A0A" w:rsidRDefault="0055706A">
      <w:pPr>
        <w:tabs>
          <w:tab w:val="left" w:pos="7041"/>
        </w:tabs>
        <w:spacing w:before="293"/>
        <w:ind w:left="560"/>
        <w:rPr>
          <w:rFonts w:ascii="Calibri"/>
          <w:sz w:val="24"/>
        </w:rPr>
      </w:pPr>
      <w:r>
        <w:rPr>
          <w:rFonts w:ascii="Calibri"/>
          <w:b/>
          <w:sz w:val="24"/>
        </w:rPr>
        <w:t>Unit-3: SQLcommands&amp;</w:t>
      </w:r>
      <w:r>
        <w:rPr>
          <w:rFonts w:ascii="Calibri"/>
          <w:b/>
          <w:spacing w:val="-2"/>
          <w:sz w:val="24"/>
        </w:rPr>
        <w:t xml:space="preserve"> Functions</w:t>
      </w:r>
      <w:r>
        <w:rPr>
          <w:rFonts w:ascii="Calibri"/>
          <w:b/>
          <w:sz w:val="24"/>
        </w:rPr>
        <w:tab/>
      </w:r>
      <w:r>
        <w:rPr>
          <w:rFonts w:ascii="Calibri"/>
          <w:sz w:val="24"/>
        </w:rPr>
        <w:t>(25Lectures,21</w:t>
      </w:r>
      <w:r>
        <w:rPr>
          <w:rFonts w:ascii="Calibri"/>
          <w:spacing w:val="-2"/>
          <w:sz w:val="24"/>
        </w:rPr>
        <w:t>Marks)</w:t>
      </w:r>
    </w:p>
    <w:p w:rsidR="00137A0A" w:rsidRDefault="0055706A">
      <w:pPr>
        <w:pStyle w:val="BodyText"/>
        <w:ind w:left="1280" w:right="850"/>
        <w:jc w:val="both"/>
        <w:rPr>
          <w:rFonts w:ascii="Calibri" w:hAnsi="Calibri"/>
        </w:rPr>
      </w:pPr>
      <w:r>
        <w:rPr>
          <w:rFonts w:ascii="Calibri" w:hAnsi="Calibri"/>
        </w:rPr>
        <w:t>DDL, DML, CREATE TABLE, DROP TABLE, ALTER TABLE, UPDATE ….SET…., INSERT,DELETE;SQL constructs (SELECT .. FROM… WHERE… GROUP BY ….. HAVING… ORDER BY….),SELECT,DISTINCT,FROM,WHERE,IN,BETWEEN,GROUPBY,HAVING,</w:t>
      </w:r>
      <w:r>
        <w:rPr>
          <w:rFonts w:ascii="Calibri" w:hAnsi="Calibri"/>
          <w:spacing w:val="-2"/>
        </w:rPr>
        <w:t>ORDERBY,</w:t>
      </w:r>
    </w:p>
    <w:p w:rsidR="00137A0A" w:rsidRDefault="0055706A">
      <w:pPr>
        <w:pStyle w:val="BodyText"/>
        <w:ind w:left="1280" w:right="850"/>
        <w:jc w:val="both"/>
        <w:rPr>
          <w:rFonts w:ascii="Calibri"/>
        </w:rPr>
      </w:pPr>
      <w:r>
        <w:rPr>
          <w:rFonts w:ascii="Calibri"/>
        </w:rPr>
        <w:t>View, Definition and use, nested quires, Co</w:t>
      </w:r>
      <w:r>
        <w:rPr>
          <w:rFonts w:ascii="Calibri"/>
        </w:rPr>
        <w:t>nstraints (NOT NULL , UNIQUE, Check, Primary key,Foreign key), Joiningtwo or more tables usingequi-join, Cartesian product and Union, In-built functions like SUM, AVG, COUNT, MAX, MIN, user-defined functions</w:t>
      </w:r>
    </w:p>
    <w:p w:rsidR="00137A0A" w:rsidRDefault="00137A0A">
      <w:pPr>
        <w:pStyle w:val="BodyText"/>
        <w:spacing w:before="1"/>
        <w:rPr>
          <w:rFonts w:ascii="Calibri"/>
        </w:rPr>
      </w:pPr>
    </w:p>
    <w:p w:rsidR="00137A0A" w:rsidRDefault="0055706A">
      <w:pPr>
        <w:pStyle w:val="BodyText"/>
        <w:tabs>
          <w:tab w:val="left" w:pos="7041"/>
        </w:tabs>
        <w:ind w:left="1280" w:right="1322" w:hanging="720"/>
        <w:rPr>
          <w:rFonts w:ascii="Calibri"/>
        </w:rPr>
      </w:pPr>
      <w:r>
        <w:rPr>
          <w:rFonts w:ascii="Calibri"/>
          <w:b/>
        </w:rPr>
        <w:t>Unit-4:Performance Tuning</w:t>
      </w:r>
      <w:r>
        <w:rPr>
          <w:rFonts w:ascii="Calibri"/>
          <w:b/>
        </w:rPr>
        <w:tab/>
      </w:r>
      <w:r>
        <w:rPr>
          <w:rFonts w:ascii="Calibri"/>
        </w:rPr>
        <w:t>(10 Lectures, 15 Mark</w:t>
      </w:r>
      <w:r>
        <w:rPr>
          <w:rFonts w:ascii="Calibri"/>
        </w:rPr>
        <w:t>s) UnderstandingCompositeIndex,Avoidinefficientconstructs,unhidingfunction,OR clause,Subqueries, JOIN + GROUP BY clause</w:t>
      </w:r>
    </w:p>
    <w:p w:rsidR="00137A0A" w:rsidRDefault="0055706A">
      <w:pPr>
        <w:pStyle w:val="Heading9"/>
        <w:spacing w:before="292"/>
        <w:ind w:left="560"/>
        <w:rPr>
          <w:rFonts w:ascii="Calibri"/>
        </w:rPr>
      </w:pPr>
      <w:r>
        <w:rPr>
          <w:rFonts w:ascii="Calibri"/>
        </w:rPr>
        <w:t>Suggested</w:t>
      </w:r>
      <w:r>
        <w:rPr>
          <w:rFonts w:ascii="Calibri"/>
          <w:spacing w:val="-2"/>
        </w:rPr>
        <w:t>Readings</w:t>
      </w:r>
    </w:p>
    <w:p w:rsidR="00137A0A" w:rsidRDefault="0055706A">
      <w:pPr>
        <w:pStyle w:val="ListParagraph"/>
        <w:numPr>
          <w:ilvl w:val="0"/>
          <w:numId w:val="305"/>
        </w:numPr>
        <w:tabs>
          <w:tab w:val="left" w:pos="1554"/>
        </w:tabs>
        <w:spacing w:before="1"/>
        <w:ind w:right="847" w:firstLine="0"/>
        <w:rPr>
          <w:rFonts w:ascii="Calibri"/>
          <w:sz w:val="24"/>
        </w:rPr>
      </w:pPr>
      <w:r>
        <w:rPr>
          <w:rFonts w:ascii="Calibri"/>
          <w:sz w:val="24"/>
        </w:rPr>
        <w:t>Vikram Vaswani, MySQL: The Complete Reference, McGraw Hill Professional, 2004,ISBN 0072224770, 9780072224771</w:t>
      </w:r>
    </w:p>
    <w:p w:rsidR="00137A0A" w:rsidRDefault="0055706A">
      <w:pPr>
        <w:pStyle w:val="ListParagraph"/>
        <w:numPr>
          <w:ilvl w:val="0"/>
          <w:numId w:val="305"/>
        </w:numPr>
        <w:tabs>
          <w:tab w:val="left" w:pos="1595"/>
        </w:tabs>
        <w:ind w:right="850" w:firstLine="0"/>
        <w:rPr>
          <w:rFonts w:ascii="Calibri"/>
          <w:sz w:val="24"/>
        </w:rPr>
      </w:pPr>
      <w:r>
        <w:rPr>
          <w:rFonts w:ascii="Calibri"/>
          <w:sz w:val="24"/>
        </w:rPr>
        <w:t>PaulDuBoi</w:t>
      </w:r>
      <w:r>
        <w:rPr>
          <w:rFonts w:ascii="Calibri"/>
          <w:sz w:val="24"/>
        </w:rPr>
        <w:t xml:space="preserve">s,MySQL,PearsonEducation,(4thEdition),2008,ISBN0132704641, </w:t>
      </w:r>
      <w:r>
        <w:rPr>
          <w:rFonts w:ascii="Calibri"/>
          <w:spacing w:val="-2"/>
          <w:sz w:val="24"/>
        </w:rPr>
        <w:t>9780132704649</w:t>
      </w:r>
    </w:p>
    <w:p w:rsidR="00137A0A" w:rsidRDefault="0055706A">
      <w:pPr>
        <w:pStyle w:val="ListParagraph"/>
        <w:numPr>
          <w:ilvl w:val="0"/>
          <w:numId w:val="305"/>
        </w:numPr>
        <w:tabs>
          <w:tab w:val="left" w:pos="1660"/>
        </w:tabs>
        <w:spacing w:line="293" w:lineRule="exact"/>
        <w:ind w:left="1660" w:hanging="380"/>
        <w:rPr>
          <w:rFonts w:ascii="Calibri"/>
          <w:sz w:val="24"/>
        </w:rPr>
      </w:pPr>
      <w:r>
        <w:rPr>
          <w:rFonts w:ascii="Calibri"/>
          <w:sz w:val="24"/>
        </w:rPr>
        <w:t>RobertD.Schneider,MySQLDatabaseDesignandTuning,2005,ISBN-</w:t>
      </w:r>
      <w:r>
        <w:rPr>
          <w:rFonts w:ascii="Calibri"/>
          <w:spacing w:val="-5"/>
          <w:sz w:val="24"/>
        </w:rPr>
        <w:t>10</w:t>
      </w:r>
    </w:p>
    <w:p w:rsidR="00137A0A" w:rsidRDefault="0055706A">
      <w:pPr>
        <w:pStyle w:val="BodyText"/>
        <w:ind w:left="1280"/>
        <w:rPr>
          <w:rFonts w:ascii="Calibri"/>
        </w:rPr>
      </w:pPr>
      <w:r>
        <w:rPr>
          <w:rFonts w:ascii="Calibri"/>
        </w:rPr>
        <w:t>:</w:t>
      </w:r>
      <w:r>
        <w:rPr>
          <w:rFonts w:ascii="Calibri"/>
          <w:spacing w:val="-2"/>
        </w:rPr>
        <w:t>8131700828</w:t>
      </w:r>
    </w:p>
    <w:p w:rsidR="00137A0A" w:rsidRDefault="0055706A">
      <w:pPr>
        <w:pStyle w:val="BodyText"/>
        <w:ind w:left="1280"/>
        <w:rPr>
          <w:rFonts w:ascii="Calibri"/>
        </w:rPr>
      </w:pPr>
      <w:r>
        <w:rPr>
          <w:rFonts w:ascii="Calibri"/>
        </w:rPr>
        <w:t>ISBN-13:978-</w:t>
      </w:r>
      <w:r>
        <w:rPr>
          <w:rFonts w:ascii="Calibri"/>
          <w:spacing w:val="-2"/>
        </w:rPr>
        <w:t>8131700822</w:t>
      </w:r>
    </w:p>
    <w:p w:rsidR="00137A0A" w:rsidRDefault="00137A0A">
      <w:pPr>
        <w:pStyle w:val="ListParagraph"/>
        <w:numPr>
          <w:ilvl w:val="0"/>
          <w:numId w:val="305"/>
        </w:numPr>
        <w:tabs>
          <w:tab w:val="left" w:pos="1537"/>
        </w:tabs>
        <w:spacing w:before="1"/>
        <w:ind w:right="853" w:firstLine="0"/>
        <w:rPr>
          <w:rFonts w:ascii="Calibri"/>
          <w:sz w:val="24"/>
        </w:rPr>
      </w:pPr>
      <w:hyperlink r:id="rId14">
        <w:r w:rsidR="0055706A">
          <w:rPr>
            <w:rFonts w:ascii="Calibri"/>
            <w:sz w:val="24"/>
          </w:rPr>
          <w:t>MySQL Administrator's Guide and Language Reference</w:t>
        </w:r>
      </w:hyperlink>
      <w:r w:rsidR="0055706A">
        <w:rPr>
          <w:rFonts w:ascii="Calibri"/>
          <w:sz w:val="24"/>
        </w:rPr>
        <w:t xml:space="preserve"> by MySQL AB, 2nd Edition, 27 April 2006, ISBN-10 : 0672328704, ISBN-13 : 978-0672328701</w:t>
      </w:r>
    </w:p>
    <w:p w:rsidR="00137A0A" w:rsidRDefault="00137A0A">
      <w:pPr>
        <w:rPr>
          <w:rFonts w:ascii="Calibri"/>
          <w:sz w:val="24"/>
        </w:rPr>
        <w:sectPr w:rsidR="00137A0A">
          <w:pgSz w:w="12240" w:h="15840"/>
          <w:pgMar w:top="960" w:right="600" w:bottom="1140" w:left="880" w:header="0" w:footer="882" w:gutter="0"/>
          <w:cols w:space="720"/>
        </w:sectPr>
      </w:pPr>
    </w:p>
    <w:p w:rsidR="00137A0A" w:rsidRDefault="0055706A">
      <w:pPr>
        <w:pStyle w:val="Heading9"/>
        <w:spacing w:before="30"/>
        <w:ind w:left="560"/>
        <w:rPr>
          <w:rFonts w:ascii="Calibri"/>
        </w:rPr>
      </w:pPr>
      <w:r>
        <w:rPr>
          <w:rFonts w:ascii="Calibri"/>
        </w:rPr>
        <w:lastRenderedPageBreak/>
        <w:t>CSCSEC2013LAB:IntroductiontoSQL</w:t>
      </w:r>
      <w:r>
        <w:rPr>
          <w:rFonts w:ascii="Calibri"/>
          <w:spacing w:val="-5"/>
        </w:rPr>
        <w:t>LAB</w:t>
      </w:r>
    </w:p>
    <w:p w:rsidR="00137A0A" w:rsidRDefault="0055706A">
      <w:pPr>
        <w:pStyle w:val="BodyText"/>
        <w:ind w:left="560"/>
        <w:rPr>
          <w:rFonts w:ascii="Calibri"/>
        </w:rPr>
      </w:pPr>
      <w:r>
        <w:rPr>
          <w:rFonts w:ascii="Calibri"/>
        </w:rPr>
        <w:t>(MySQLmaybeused for</w:t>
      </w:r>
      <w:r>
        <w:rPr>
          <w:rFonts w:ascii="Calibri"/>
          <w:spacing w:val="-4"/>
        </w:rPr>
        <w:t>LAB)</w:t>
      </w:r>
    </w:p>
    <w:p w:rsidR="00137A0A" w:rsidRDefault="0055706A">
      <w:pPr>
        <w:pStyle w:val="ListParagraph"/>
        <w:numPr>
          <w:ilvl w:val="0"/>
          <w:numId w:val="304"/>
        </w:numPr>
        <w:tabs>
          <w:tab w:val="left" w:pos="741"/>
        </w:tabs>
        <w:ind w:left="741" w:hanging="181"/>
        <w:rPr>
          <w:rFonts w:ascii="Calibri"/>
          <w:sz w:val="24"/>
        </w:rPr>
      </w:pPr>
      <w:r>
        <w:rPr>
          <w:rFonts w:ascii="Calibri"/>
          <w:sz w:val="24"/>
        </w:rPr>
        <w:t>CreateatableEmployeewiththefollowing</w:t>
      </w:r>
      <w:r>
        <w:rPr>
          <w:rFonts w:ascii="Calibri"/>
          <w:spacing w:val="-2"/>
          <w:sz w:val="24"/>
        </w:rPr>
        <w:t>columns:</w:t>
      </w:r>
    </w:p>
    <w:p w:rsidR="00137A0A" w:rsidRDefault="0055706A">
      <w:pPr>
        <w:pStyle w:val="BodyText"/>
        <w:ind w:left="560" w:right="6768"/>
        <w:rPr>
          <w:rFonts w:ascii="Calibri"/>
        </w:rPr>
      </w:pPr>
      <w:r>
        <w:rPr>
          <w:rFonts w:ascii="Calibri"/>
        </w:rPr>
        <w:t>Emp_no(numeric)primarykey Emp_name (string)</w:t>
      </w:r>
    </w:p>
    <w:p w:rsidR="00137A0A" w:rsidRDefault="0055706A">
      <w:pPr>
        <w:pStyle w:val="BodyText"/>
        <w:ind w:left="560" w:right="7313"/>
        <w:rPr>
          <w:rFonts w:ascii="Calibri"/>
        </w:rPr>
      </w:pPr>
      <w:r>
        <w:rPr>
          <w:rFonts w:ascii="Calibri"/>
        </w:rPr>
        <w:t>Join_date (Date) Basic_pay_fixed_at(numeric) Date_of_birth (Date)</w:t>
      </w:r>
    </w:p>
    <w:p w:rsidR="00137A0A" w:rsidRDefault="00137A0A">
      <w:pPr>
        <w:pStyle w:val="BodyText"/>
        <w:rPr>
          <w:rFonts w:ascii="Calibri"/>
        </w:rPr>
      </w:pPr>
    </w:p>
    <w:p w:rsidR="00137A0A" w:rsidRDefault="00137A0A">
      <w:pPr>
        <w:pStyle w:val="BodyText"/>
        <w:rPr>
          <w:rFonts w:ascii="Calibri"/>
        </w:rPr>
      </w:pPr>
    </w:p>
    <w:p w:rsidR="00137A0A" w:rsidRDefault="00137A0A">
      <w:pPr>
        <w:pStyle w:val="BodyText"/>
        <w:spacing w:before="1"/>
        <w:rPr>
          <w:rFonts w:ascii="Calibri"/>
        </w:rPr>
      </w:pPr>
    </w:p>
    <w:p w:rsidR="00137A0A" w:rsidRDefault="0055706A">
      <w:pPr>
        <w:pStyle w:val="ListParagraph"/>
        <w:numPr>
          <w:ilvl w:val="0"/>
          <w:numId w:val="304"/>
        </w:numPr>
        <w:tabs>
          <w:tab w:val="left" w:pos="741"/>
        </w:tabs>
        <w:spacing w:after="49"/>
        <w:ind w:left="741" w:hanging="181"/>
        <w:rPr>
          <w:rFonts w:ascii="Calibri"/>
          <w:sz w:val="24"/>
        </w:rPr>
      </w:pPr>
      <w:r>
        <w:rPr>
          <w:rFonts w:ascii="Calibri"/>
          <w:sz w:val="24"/>
        </w:rPr>
        <w:t>Insertthefollowingdataintothe</w:t>
      </w:r>
      <w:r>
        <w:rPr>
          <w:rFonts w:ascii="Calibri"/>
          <w:spacing w:val="-2"/>
          <w:sz w:val="24"/>
        </w:rPr>
        <w:t>table.</w:t>
      </w:r>
    </w:p>
    <w:tbl>
      <w:tblPr>
        <w:tblW w:w="0" w:type="auto"/>
        <w:tblInd w:w="517" w:type="dxa"/>
        <w:tblLayout w:type="fixed"/>
        <w:tblCellMar>
          <w:left w:w="0" w:type="dxa"/>
          <w:right w:w="0" w:type="dxa"/>
        </w:tblCellMar>
        <w:tblLook w:val="01E0"/>
      </w:tblPr>
      <w:tblGrid>
        <w:gridCol w:w="1204"/>
        <w:gridCol w:w="2176"/>
        <w:gridCol w:w="1618"/>
        <w:gridCol w:w="2110"/>
        <w:gridCol w:w="1564"/>
      </w:tblGrid>
      <w:tr w:rsidR="00137A0A">
        <w:trPr>
          <w:trHeight w:val="266"/>
        </w:trPr>
        <w:tc>
          <w:tcPr>
            <w:tcW w:w="1204" w:type="dxa"/>
          </w:tcPr>
          <w:p w:rsidR="00137A0A" w:rsidRDefault="0055706A">
            <w:pPr>
              <w:pStyle w:val="TableParagraph"/>
              <w:spacing w:line="244" w:lineRule="exact"/>
              <w:ind w:left="50"/>
              <w:rPr>
                <w:rFonts w:ascii="Calibri"/>
                <w:sz w:val="24"/>
              </w:rPr>
            </w:pPr>
            <w:r>
              <w:rPr>
                <w:rFonts w:ascii="Calibri"/>
                <w:spacing w:val="-2"/>
                <w:sz w:val="24"/>
              </w:rPr>
              <w:t>Emp_no.</w:t>
            </w:r>
          </w:p>
        </w:tc>
        <w:tc>
          <w:tcPr>
            <w:tcW w:w="2176" w:type="dxa"/>
          </w:tcPr>
          <w:p w:rsidR="00137A0A" w:rsidRDefault="0055706A">
            <w:pPr>
              <w:pStyle w:val="TableParagraph"/>
              <w:spacing w:line="244" w:lineRule="exact"/>
              <w:ind w:left="285"/>
              <w:rPr>
                <w:rFonts w:ascii="Calibri"/>
                <w:sz w:val="24"/>
              </w:rPr>
            </w:pPr>
            <w:r>
              <w:rPr>
                <w:rFonts w:ascii="Calibri"/>
                <w:spacing w:val="-2"/>
                <w:sz w:val="24"/>
              </w:rPr>
              <w:t>Emp_name</w:t>
            </w:r>
          </w:p>
        </w:tc>
        <w:tc>
          <w:tcPr>
            <w:tcW w:w="1618" w:type="dxa"/>
          </w:tcPr>
          <w:p w:rsidR="00137A0A" w:rsidRDefault="0055706A">
            <w:pPr>
              <w:pStyle w:val="TableParagraph"/>
              <w:spacing w:line="244" w:lineRule="exact"/>
              <w:ind w:left="270"/>
              <w:rPr>
                <w:rFonts w:ascii="Calibri"/>
                <w:sz w:val="24"/>
              </w:rPr>
            </w:pPr>
            <w:r>
              <w:rPr>
                <w:rFonts w:ascii="Calibri"/>
                <w:spacing w:val="-2"/>
                <w:sz w:val="24"/>
              </w:rPr>
              <w:t>Join_date</w:t>
            </w:r>
          </w:p>
        </w:tc>
        <w:tc>
          <w:tcPr>
            <w:tcW w:w="2110" w:type="dxa"/>
          </w:tcPr>
          <w:p w:rsidR="00137A0A" w:rsidRDefault="0055706A">
            <w:pPr>
              <w:pStyle w:val="TableParagraph"/>
              <w:spacing w:line="244" w:lineRule="exact"/>
              <w:ind w:left="92"/>
              <w:rPr>
                <w:rFonts w:ascii="Calibri"/>
                <w:sz w:val="24"/>
              </w:rPr>
            </w:pPr>
            <w:r>
              <w:rPr>
                <w:rFonts w:ascii="Calibri"/>
                <w:spacing w:val="-2"/>
                <w:sz w:val="24"/>
              </w:rPr>
              <w:t>Basic_pay_fixed_at</w:t>
            </w:r>
          </w:p>
        </w:tc>
        <w:tc>
          <w:tcPr>
            <w:tcW w:w="1564" w:type="dxa"/>
          </w:tcPr>
          <w:p w:rsidR="00137A0A" w:rsidRDefault="0055706A">
            <w:pPr>
              <w:pStyle w:val="TableParagraph"/>
              <w:spacing w:line="244" w:lineRule="exact"/>
              <w:ind w:left="143"/>
              <w:rPr>
                <w:rFonts w:ascii="Calibri"/>
                <w:sz w:val="24"/>
              </w:rPr>
            </w:pPr>
            <w:r>
              <w:rPr>
                <w:rFonts w:ascii="Calibri"/>
                <w:spacing w:val="-2"/>
                <w:sz w:val="24"/>
              </w:rPr>
              <w:t>Date_of_birth</w:t>
            </w:r>
          </w:p>
        </w:tc>
      </w:tr>
      <w:tr w:rsidR="00137A0A">
        <w:trPr>
          <w:trHeight w:val="293"/>
        </w:trPr>
        <w:tc>
          <w:tcPr>
            <w:tcW w:w="1204" w:type="dxa"/>
          </w:tcPr>
          <w:p w:rsidR="00137A0A" w:rsidRDefault="0055706A">
            <w:pPr>
              <w:pStyle w:val="TableParagraph"/>
              <w:spacing w:line="271" w:lineRule="exact"/>
              <w:ind w:left="50"/>
              <w:rPr>
                <w:rFonts w:ascii="Calibri"/>
                <w:sz w:val="24"/>
              </w:rPr>
            </w:pPr>
            <w:r>
              <w:rPr>
                <w:rFonts w:ascii="Calibri"/>
                <w:spacing w:val="-4"/>
                <w:sz w:val="24"/>
              </w:rPr>
              <w:t>1001</w:t>
            </w:r>
          </w:p>
        </w:tc>
        <w:tc>
          <w:tcPr>
            <w:tcW w:w="2176" w:type="dxa"/>
          </w:tcPr>
          <w:p w:rsidR="00137A0A" w:rsidRDefault="0055706A">
            <w:pPr>
              <w:pStyle w:val="TableParagraph"/>
              <w:spacing w:line="271" w:lineRule="exact"/>
              <w:ind w:left="285"/>
              <w:rPr>
                <w:rFonts w:ascii="Calibri"/>
                <w:sz w:val="24"/>
              </w:rPr>
            </w:pPr>
            <w:r>
              <w:rPr>
                <w:rFonts w:ascii="Calibri"/>
                <w:sz w:val="24"/>
              </w:rPr>
              <w:t>Charles</w:t>
            </w:r>
            <w:r>
              <w:rPr>
                <w:rFonts w:ascii="Calibri"/>
                <w:spacing w:val="-2"/>
                <w:sz w:val="24"/>
              </w:rPr>
              <w:t>Babbage</w:t>
            </w:r>
          </w:p>
        </w:tc>
        <w:tc>
          <w:tcPr>
            <w:tcW w:w="1618" w:type="dxa"/>
          </w:tcPr>
          <w:p w:rsidR="00137A0A" w:rsidRDefault="0055706A">
            <w:pPr>
              <w:pStyle w:val="TableParagraph"/>
              <w:spacing w:line="271" w:lineRule="exact"/>
              <w:ind w:left="270"/>
              <w:rPr>
                <w:rFonts w:ascii="Calibri"/>
                <w:sz w:val="24"/>
              </w:rPr>
            </w:pPr>
            <w:r>
              <w:rPr>
                <w:rFonts w:ascii="Calibri"/>
                <w:spacing w:val="-2"/>
                <w:sz w:val="24"/>
              </w:rPr>
              <w:t>01-Jun-</w:t>
            </w:r>
            <w:r>
              <w:rPr>
                <w:rFonts w:ascii="Calibri"/>
                <w:spacing w:val="-4"/>
                <w:sz w:val="24"/>
              </w:rPr>
              <w:t>2000</w:t>
            </w:r>
          </w:p>
        </w:tc>
        <w:tc>
          <w:tcPr>
            <w:tcW w:w="2110" w:type="dxa"/>
          </w:tcPr>
          <w:p w:rsidR="00137A0A" w:rsidRDefault="0055706A">
            <w:pPr>
              <w:pStyle w:val="TableParagraph"/>
              <w:spacing w:line="271" w:lineRule="exact"/>
              <w:ind w:left="92"/>
              <w:rPr>
                <w:rFonts w:ascii="Calibri"/>
                <w:sz w:val="24"/>
              </w:rPr>
            </w:pPr>
            <w:r>
              <w:rPr>
                <w:rFonts w:ascii="Calibri"/>
                <w:spacing w:val="-2"/>
                <w:sz w:val="24"/>
              </w:rPr>
              <w:t>8000.00</w:t>
            </w:r>
          </w:p>
        </w:tc>
        <w:tc>
          <w:tcPr>
            <w:tcW w:w="1564" w:type="dxa"/>
          </w:tcPr>
          <w:p w:rsidR="00137A0A" w:rsidRDefault="0055706A">
            <w:pPr>
              <w:pStyle w:val="TableParagraph"/>
              <w:spacing w:line="271" w:lineRule="exact"/>
              <w:ind w:left="143"/>
              <w:rPr>
                <w:rFonts w:ascii="Calibri"/>
                <w:sz w:val="24"/>
              </w:rPr>
            </w:pPr>
            <w:r>
              <w:rPr>
                <w:rFonts w:ascii="Calibri"/>
                <w:spacing w:val="-2"/>
                <w:sz w:val="24"/>
              </w:rPr>
              <w:t>03-10-</w:t>
            </w:r>
            <w:r>
              <w:rPr>
                <w:rFonts w:ascii="Calibri"/>
                <w:spacing w:val="-4"/>
                <w:sz w:val="24"/>
              </w:rPr>
              <w:t>1973</w:t>
            </w:r>
          </w:p>
        </w:tc>
      </w:tr>
      <w:tr w:rsidR="00137A0A">
        <w:trPr>
          <w:trHeight w:val="293"/>
        </w:trPr>
        <w:tc>
          <w:tcPr>
            <w:tcW w:w="1204" w:type="dxa"/>
          </w:tcPr>
          <w:p w:rsidR="00137A0A" w:rsidRDefault="0055706A">
            <w:pPr>
              <w:pStyle w:val="TableParagraph"/>
              <w:spacing w:line="271" w:lineRule="exact"/>
              <w:ind w:left="50"/>
              <w:rPr>
                <w:rFonts w:ascii="Calibri"/>
                <w:sz w:val="24"/>
              </w:rPr>
            </w:pPr>
            <w:r>
              <w:rPr>
                <w:rFonts w:ascii="Calibri"/>
                <w:spacing w:val="-4"/>
                <w:sz w:val="24"/>
              </w:rPr>
              <w:t>1002</w:t>
            </w:r>
          </w:p>
        </w:tc>
        <w:tc>
          <w:tcPr>
            <w:tcW w:w="2176" w:type="dxa"/>
          </w:tcPr>
          <w:p w:rsidR="00137A0A" w:rsidRDefault="0055706A">
            <w:pPr>
              <w:pStyle w:val="TableParagraph"/>
              <w:spacing w:line="271" w:lineRule="exact"/>
              <w:ind w:left="285"/>
              <w:rPr>
                <w:rFonts w:ascii="Calibri"/>
                <w:sz w:val="24"/>
              </w:rPr>
            </w:pPr>
            <w:r>
              <w:rPr>
                <w:rFonts w:ascii="Calibri"/>
                <w:sz w:val="24"/>
              </w:rPr>
              <w:t>George</w:t>
            </w:r>
            <w:r>
              <w:rPr>
                <w:rFonts w:ascii="Calibri"/>
                <w:spacing w:val="-2"/>
                <w:sz w:val="24"/>
              </w:rPr>
              <w:t>Boole</w:t>
            </w:r>
          </w:p>
        </w:tc>
        <w:tc>
          <w:tcPr>
            <w:tcW w:w="1618" w:type="dxa"/>
          </w:tcPr>
          <w:p w:rsidR="00137A0A" w:rsidRDefault="0055706A">
            <w:pPr>
              <w:pStyle w:val="TableParagraph"/>
              <w:spacing w:line="271" w:lineRule="exact"/>
              <w:ind w:left="270"/>
              <w:rPr>
                <w:rFonts w:ascii="Calibri"/>
                <w:sz w:val="24"/>
              </w:rPr>
            </w:pPr>
            <w:r>
              <w:rPr>
                <w:rFonts w:ascii="Calibri"/>
                <w:spacing w:val="-2"/>
                <w:sz w:val="24"/>
              </w:rPr>
              <w:t>01-Jul-</w:t>
            </w:r>
            <w:r>
              <w:rPr>
                <w:rFonts w:ascii="Calibri"/>
                <w:spacing w:val="-4"/>
                <w:sz w:val="24"/>
              </w:rPr>
              <w:t>2001</w:t>
            </w:r>
          </w:p>
        </w:tc>
        <w:tc>
          <w:tcPr>
            <w:tcW w:w="2110" w:type="dxa"/>
          </w:tcPr>
          <w:p w:rsidR="00137A0A" w:rsidRDefault="0055706A">
            <w:pPr>
              <w:pStyle w:val="TableParagraph"/>
              <w:spacing w:line="271" w:lineRule="exact"/>
              <w:ind w:left="92"/>
              <w:rPr>
                <w:rFonts w:ascii="Calibri"/>
                <w:sz w:val="24"/>
              </w:rPr>
            </w:pPr>
            <w:r>
              <w:rPr>
                <w:rFonts w:ascii="Calibri"/>
                <w:spacing w:val="-2"/>
                <w:sz w:val="24"/>
              </w:rPr>
              <w:t>5000.00</w:t>
            </w:r>
          </w:p>
        </w:tc>
        <w:tc>
          <w:tcPr>
            <w:tcW w:w="1564" w:type="dxa"/>
          </w:tcPr>
          <w:p w:rsidR="00137A0A" w:rsidRDefault="0055706A">
            <w:pPr>
              <w:pStyle w:val="TableParagraph"/>
              <w:spacing w:line="271" w:lineRule="exact"/>
              <w:ind w:left="143"/>
              <w:rPr>
                <w:rFonts w:ascii="Calibri"/>
                <w:sz w:val="24"/>
              </w:rPr>
            </w:pPr>
            <w:r>
              <w:rPr>
                <w:rFonts w:ascii="Calibri"/>
                <w:spacing w:val="-2"/>
                <w:sz w:val="24"/>
              </w:rPr>
              <w:t>04-12-</w:t>
            </w:r>
            <w:r>
              <w:rPr>
                <w:rFonts w:ascii="Calibri"/>
                <w:spacing w:val="-4"/>
                <w:sz w:val="24"/>
              </w:rPr>
              <w:t>1972</w:t>
            </w:r>
          </w:p>
        </w:tc>
      </w:tr>
      <w:tr w:rsidR="00137A0A">
        <w:trPr>
          <w:trHeight w:val="292"/>
        </w:trPr>
        <w:tc>
          <w:tcPr>
            <w:tcW w:w="1204" w:type="dxa"/>
          </w:tcPr>
          <w:p w:rsidR="00137A0A" w:rsidRDefault="0055706A">
            <w:pPr>
              <w:pStyle w:val="TableParagraph"/>
              <w:spacing w:line="271" w:lineRule="exact"/>
              <w:ind w:left="50"/>
              <w:rPr>
                <w:rFonts w:ascii="Calibri"/>
                <w:sz w:val="24"/>
              </w:rPr>
            </w:pPr>
            <w:r>
              <w:rPr>
                <w:rFonts w:ascii="Calibri"/>
                <w:spacing w:val="-4"/>
                <w:sz w:val="24"/>
              </w:rPr>
              <w:t>1003</w:t>
            </w:r>
          </w:p>
        </w:tc>
        <w:tc>
          <w:tcPr>
            <w:tcW w:w="2176" w:type="dxa"/>
          </w:tcPr>
          <w:p w:rsidR="00137A0A" w:rsidRDefault="0055706A">
            <w:pPr>
              <w:pStyle w:val="TableParagraph"/>
              <w:spacing w:line="271" w:lineRule="exact"/>
              <w:ind w:left="285"/>
              <w:rPr>
                <w:rFonts w:ascii="Calibri"/>
                <w:sz w:val="24"/>
              </w:rPr>
            </w:pPr>
            <w:r>
              <w:rPr>
                <w:rFonts w:ascii="Calibri"/>
                <w:sz w:val="24"/>
              </w:rPr>
              <w:t>E.F.</w:t>
            </w:r>
            <w:r>
              <w:rPr>
                <w:rFonts w:ascii="Calibri"/>
                <w:spacing w:val="-4"/>
                <w:sz w:val="24"/>
              </w:rPr>
              <w:t>Codd</w:t>
            </w:r>
          </w:p>
        </w:tc>
        <w:tc>
          <w:tcPr>
            <w:tcW w:w="1618" w:type="dxa"/>
          </w:tcPr>
          <w:p w:rsidR="00137A0A" w:rsidRDefault="0055706A">
            <w:pPr>
              <w:pStyle w:val="TableParagraph"/>
              <w:spacing w:line="271" w:lineRule="exact"/>
              <w:ind w:left="270"/>
              <w:rPr>
                <w:rFonts w:ascii="Calibri"/>
                <w:sz w:val="24"/>
              </w:rPr>
            </w:pPr>
            <w:r>
              <w:rPr>
                <w:rFonts w:ascii="Calibri"/>
                <w:spacing w:val="-2"/>
                <w:sz w:val="24"/>
              </w:rPr>
              <w:t>01-Jun-</w:t>
            </w:r>
            <w:r>
              <w:rPr>
                <w:rFonts w:ascii="Calibri"/>
                <w:spacing w:val="-4"/>
                <w:sz w:val="24"/>
              </w:rPr>
              <w:t>2001</w:t>
            </w:r>
          </w:p>
        </w:tc>
        <w:tc>
          <w:tcPr>
            <w:tcW w:w="2110" w:type="dxa"/>
          </w:tcPr>
          <w:p w:rsidR="00137A0A" w:rsidRDefault="0055706A">
            <w:pPr>
              <w:pStyle w:val="TableParagraph"/>
              <w:spacing w:line="271" w:lineRule="exact"/>
              <w:ind w:left="92"/>
              <w:rPr>
                <w:rFonts w:ascii="Calibri"/>
                <w:sz w:val="24"/>
              </w:rPr>
            </w:pPr>
            <w:r>
              <w:rPr>
                <w:rFonts w:ascii="Calibri"/>
                <w:spacing w:val="-2"/>
                <w:sz w:val="24"/>
              </w:rPr>
              <w:t>8000.00</w:t>
            </w:r>
          </w:p>
        </w:tc>
        <w:tc>
          <w:tcPr>
            <w:tcW w:w="1564" w:type="dxa"/>
          </w:tcPr>
          <w:p w:rsidR="00137A0A" w:rsidRDefault="0055706A">
            <w:pPr>
              <w:pStyle w:val="TableParagraph"/>
              <w:spacing w:line="271" w:lineRule="exact"/>
              <w:ind w:left="143"/>
              <w:rPr>
                <w:rFonts w:ascii="Calibri"/>
                <w:sz w:val="24"/>
              </w:rPr>
            </w:pPr>
            <w:r>
              <w:rPr>
                <w:rFonts w:ascii="Calibri"/>
                <w:spacing w:val="-2"/>
                <w:sz w:val="24"/>
              </w:rPr>
              <w:t>06-03-</w:t>
            </w:r>
            <w:r>
              <w:rPr>
                <w:rFonts w:ascii="Calibri"/>
                <w:spacing w:val="-4"/>
                <w:sz w:val="24"/>
              </w:rPr>
              <w:t>1969</w:t>
            </w:r>
          </w:p>
        </w:tc>
      </w:tr>
      <w:tr w:rsidR="00137A0A">
        <w:trPr>
          <w:trHeight w:val="292"/>
        </w:trPr>
        <w:tc>
          <w:tcPr>
            <w:tcW w:w="1204" w:type="dxa"/>
          </w:tcPr>
          <w:p w:rsidR="00137A0A" w:rsidRDefault="0055706A">
            <w:pPr>
              <w:pStyle w:val="TableParagraph"/>
              <w:spacing w:line="271" w:lineRule="exact"/>
              <w:ind w:left="50"/>
              <w:rPr>
                <w:rFonts w:ascii="Calibri"/>
                <w:sz w:val="24"/>
              </w:rPr>
            </w:pPr>
            <w:r>
              <w:rPr>
                <w:rFonts w:ascii="Calibri"/>
                <w:spacing w:val="-4"/>
                <w:sz w:val="24"/>
              </w:rPr>
              <w:t>1004</w:t>
            </w:r>
          </w:p>
        </w:tc>
        <w:tc>
          <w:tcPr>
            <w:tcW w:w="2176" w:type="dxa"/>
          </w:tcPr>
          <w:p w:rsidR="00137A0A" w:rsidRDefault="0055706A">
            <w:pPr>
              <w:pStyle w:val="TableParagraph"/>
              <w:spacing w:line="271" w:lineRule="exact"/>
              <w:ind w:left="285"/>
              <w:rPr>
                <w:rFonts w:ascii="Calibri"/>
                <w:sz w:val="24"/>
              </w:rPr>
            </w:pPr>
            <w:r>
              <w:rPr>
                <w:rFonts w:ascii="Calibri"/>
                <w:sz w:val="24"/>
              </w:rPr>
              <w:t>Bill</w:t>
            </w:r>
            <w:r>
              <w:rPr>
                <w:rFonts w:ascii="Calibri"/>
                <w:spacing w:val="-2"/>
                <w:sz w:val="24"/>
              </w:rPr>
              <w:t>Gates</w:t>
            </w:r>
          </w:p>
        </w:tc>
        <w:tc>
          <w:tcPr>
            <w:tcW w:w="1618" w:type="dxa"/>
          </w:tcPr>
          <w:p w:rsidR="00137A0A" w:rsidRDefault="0055706A">
            <w:pPr>
              <w:pStyle w:val="TableParagraph"/>
              <w:spacing w:line="271" w:lineRule="exact"/>
              <w:ind w:left="270"/>
              <w:rPr>
                <w:rFonts w:ascii="Calibri"/>
                <w:sz w:val="24"/>
              </w:rPr>
            </w:pPr>
            <w:r>
              <w:rPr>
                <w:rFonts w:ascii="Calibri"/>
                <w:spacing w:val="-2"/>
                <w:sz w:val="24"/>
              </w:rPr>
              <w:t>01-Jul-</w:t>
            </w:r>
            <w:r>
              <w:rPr>
                <w:rFonts w:ascii="Calibri"/>
                <w:spacing w:val="-4"/>
                <w:sz w:val="24"/>
              </w:rPr>
              <w:t>2003</w:t>
            </w:r>
          </w:p>
        </w:tc>
        <w:tc>
          <w:tcPr>
            <w:tcW w:w="2110" w:type="dxa"/>
          </w:tcPr>
          <w:p w:rsidR="00137A0A" w:rsidRDefault="0055706A">
            <w:pPr>
              <w:pStyle w:val="TableParagraph"/>
              <w:spacing w:line="271" w:lineRule="exact"/>
              <w:ind w:left="92"/>
              <w:rPr>
                <w:rFonts w:ascii="Calibri"/>
                <w:sz w:val="24"/>
              </w:rPr>
            </w:pPr>
            <w:r>
              <w:rPr>
                <w:rFonts w:ascii="Calibri"/>
                <w:spacing w:val="-2"/>
                <w:sz w:val="24"/>
              </w:rPr>
              <w:t>5000.00</w:t>
            </w:r>
          </w:p>
        </w:tc>
        <w:tc>
          <w:tcPr>
            <w:tcW w:w="1564" w:type="dxa"/>
          </w:tcPr>
          <w:p w:rsidR="00137A0A" w:rsidRDefault="0055706A">
            <w:pPr>
              <w:pStyle w:val="TableParagraph"/>
              <w:spacing w:line="271" w:lineRule="exact"/>
              <w:ind w:left="143"/>
              <w:rPr>
                <w:rFonts w:ascii="Calibri"/>
                <w:sz w:val="24"/>
              </w:rPr>
            </w:pPr>
            <w:r>
              <w:rPr>
                <w:rFonts w:ascii="Calibri"/>
                <w:spacing w:val="-2"/>
                <w:sz w:val="24"/>
              </w:rPr>
              <w:t>09-10-</w:t>
            </w:r>
            <w:r>
              <w:rPr>
                <w:rFonts w:ascii="Calibri"/>
                <w:spacing w:val="-4"/>
                <w:sz w:val="24"/>
              </w:rPr>
              <w:t>1995</w:t>
            </w:r>
          </w:p>
        </w:tc>
      </w:tr>
      <w:tr w:rsidR="00137A0A">
        <w:trPr>
          <w:trHeight w:val="266"/>
        </w:trPr>
        <w:tc>
          <w:tcPr>
            <w:tcW w:w="1204" w:type="dxa"/>
          </w:tcPr>
          <w:p w:rsidR="00137A0A" w:rsidRDefault="0055706A">
            <w:pPr>
              <w:pStyle w:val="TableParagraph"/>
              <w:spacing w:line="246" w:lineRule="exact"/>
              <w:ind w:left="50"/>
              <w:rPr>
                <w:rFonts w:ascii="Calibri"/>
                <w:sz w:val="24"/>
              </w:rPr>
            </w:pPr>
            <w:r>
              <w:rPr>
                <w:rFonts w:ascii="Calibri"/>
                <w:spacing w:val="-4"/>
                <w:sz w:val="24"/>
              </w:rPr>
              <w:t>1005</w:t>
            </w:r>
          </w:p>
        </w:tc>
        <w:tc>
          <w:tcPr>
            <w:tcW w:w="2176" w:type="dxa"/>
          </w:tcPr>
          <w:p w:rsidR="00137A0A" w:rsidRDefault="0055706A">
            <w:pPr>
              <w:pStyle w:val="TableParagraph"/>
              <w:spacing w:line="246" w:lineRule="exact"/>
              <w:ind w:left="285"/>
              <w:rPr>
                <w:rFonts w:ascii="Calibri"/>
                <w:sz w:val="24"/>
              </w:rPr>
            </w:pPr>
            <w:r>
              <w:rPr>
                <w:rFonts w:ascii="Calibri"/>
                <w:sz w:val="24"/>
              </w:rPr>
              <w:t xml:space="preserve">Tony </w:t>
            </w:r>
            <w:r>
              <w:rPr>
                <w:rFonts w:ascii="Calibri"/>
                <w:spacing w:val="-2"/>
                <w:sz w:val="24"/>
              </w:rPr>
              <w:t>Greig</w:t>
            </w:r>
          </w:p>
        </w:tc>
        <w:tc>
          <w:tcPr>
            <w:tcW w:w="1618" w:type="dxa"/>
          </w:tcPr>
          <w:p w:rsidR="00137A0A" w:rsidRDefault="0055706A">
            <w:pPr>
              <w:pStyle w:val="TableParagraph"/>
              <w:spacing w:line="246" w:lineRule="exact"/>
              <w:ind w:left="270"/>
              <w:rPr>
                <w:rFonts w:ascii="Calibri"/>
                <w:sz w:val="24"/>
              </w:rPr>
            </w:pPr>
            <w:r>
              <w:rPr>
                <w:rFonts w:ascii="Calibri"/>
                <w:spacing w:val="-2"/>
                <w:sz w:val="24"/>
              </w:rPr>
              <w:t>01-Aug-</w:t>
            </w:r>
            <w:r>
              <w:rPr>
                <w:rFonts w:ascii="Calibri"/>
                <w:spacing w:val="-4"/>
                <w:sz w:val="24"/>
              </w:rPr>
              <w:t>2004</w:t>
            </w:r>
          </w:p>
        </w:tc>
        <w:tc>
          <w:tcPr>
            <w:tcW w:w="2110" w:type="dxa"/>
          </w:tcPr>
          <w:p w:rsidR="00137A0A" w:rsidRDefault="0055706A">
            <w:pPr>
              <w:pStyle w:val="TableParagraph"/>
              <w:spacing w:line="246" w:lineRule="exact"/>
              <w:ind w:left="92"/>
              <w:rPr>
                <w:rFonts w:ascii="Calibri"/>
                <w:sz w:val="24"/>
              </w:rPr>
            </w:pPr>
            <w:r>
              <w:rPr>
                <w:rFonts w:ascii="Calibri"/>
                <w:spacing w:val="-2"/>
                <w:sz w:val="24"/>
              </w:rPr>
              <w:t>8000.00</w:t>
            </w:r>
          </w:p>
        </w:tc>
        <w:tc>
          <w:tcPr>
            <w:tcW w:w="1564" w:type="dxa"/>
          </w:tcPr>
          <w:p w:rsidR="00137A0A" w:rsidRDefault="0055706A">
            <w:pPr>
              <w:pStyle w:val="TableParagraph"/>
              <w:spacing w:line="246" w:lineRule="exact"/>
              <w:ind w:left="143"/>
              <w:rPr>
                <w:rFonts w:ascii="Calibri"/>
                <w:sz w:val="24"/>
              </w:rPr>
            </w:pPr>
            <w:r>
              <w:rPr>
                <w:rFonts w:ascii="Calibri"/>
                <w:spacing w:val="-2"/>
                <w:sz w:val="24"/>
              </w:rPr>
              <w:t>04-05-</w:t>
            </w:r>
            <w:r>
              <w:rPr>
                <w:rFonts w:ascii="Calibri"/>
                <w:spacing w:val="-4"/>
                <w:sz w:val="24"/>
              </w:rPr>
              <w:t>1985</w:t>
            </w:r>
          </w:p>
        </w:tc>
      </w:tr>
    </w:tbl>
    <w:p w:rsidR="00137A0A" w:rsidRDefault="00137A0A">
      <w:pPr>
        <w:pStyle w:val="BodyText"/>
        <w:spacing w:before="6"/>
        <w:rPr>
          <w:rFonts w:ascii="Calibri"/>
        </w:rPr>
      </w:pPr>
    </w:p>
    <w:p w:rsidR="00137A0A" w:rsidRDefault="0055706A">
      <w:pPr>
        <w:pStyle w:val="ListParagraph"/>
        <w:numPr>
          <w:ilvl w:val="0"/>
          <w:numId w:val="303"/>
        </w:numPr>
        <w:tabs>
          <w:tab w:val="left" w:pos="795"/>
        </w:tabs>
        <w:ind w:left="795" w:hanging="235"/>
        <w:rPr>
          <w:rFonts w:ascii="Calibri"/>
          <w:sz w:val="24"/>
        </w:rPr>
      </w:pPr>
      <w:r>
        <w:rPr>
          <w:rFonts w:ascii="Calibri"/>
          <w:sz w:val="24"/>
        </w:rPr>
        <w:t>Createthefollowingtwotablesandinsertdataintothe</w:t>
      </w:r>
      <w:r>
        <w:rPr>
          <w:rFonts w:ascii="Calibri"/>
          <w:spacing w:val="-2"/>
          <w:sz w:val="24"/>
        </w:rPr>
        <w:t>tables.</w:t>
      </w:r>
    </w:p>
    <w:p w:rsidR="00137A0A" w:rsidRDefault="0055706A">
      <w:pPr>
        <w:pStyle w:val="BodyText"/>
        <w:ind w:left="1280"/>
        <w:rPr>
          <w:rFonts w:ascii="Calibri" w:hAnsi="Calibri"/>
        </w:rPr>
      </w:pPr>
      <w:r>
        <w:rPr>
          <w:rFonts w:ascii="Calibri" w:hAnsi="Calibri"/>
        </w:rPr>
        <w:t>Player(Rollno.→Primary</w:t>
      </w:r>
      <w:r>
        <w:rPr>
          <w:rFonts w:ascii="Calibri" w:hAnsi="Calibri"/>
          <w:spacing w:val="-4"/>
        </w:rPr>
        <w:t xml:space="preserve"> Key)</w:t>
      </w:r>
    </w:p>
    <w:p w:rsidR="00137A0A" w:rsidRDefault="0055706A">
      <w:pPr>
        <w:pStyle w:val="Heading9"/>
        <w:tabs>
          <w:tab w:val="left" w:pos="2720"/>
        </w:tabs>
        <w:ind w:left="1280"/>
        <w:rPr>
          <w:rFonts w:ascii="Calibri"/>
        </w:rPr>
      </w:pPr>
      <w:r>
        <w:rPr>
          <w:rFonts w:ascii="Calibri"/>
        </w:rPr>
        <w:t>Roll</w:t>
      </w:r>
      <w:r>
        <w:rPr>
          <w:rFonts w:ascii="Calibri"/>
          <w:spacing w:val="-5"/>
        </w:rPr>
        <w:t>no.</w:t>
      </w:r>
      <w:r>
        <w:rPr>
          <w:rFonts w:ascii="Calibri"/>
        </w:rPr>
        <w:tab/>
      </w:r>
      <w:r>
        <w:rPr>
          <w:rFonts w:ascii="Calibri"/>
          <w:spacing w:val="-4"/>
        </w:rPr>
        <w:t>Name</w:t>
      </w:r>
    </w:p>
    <w:p w:rsidR="00137A0A" w:rsidRDefault="0055706A">
      <w:pPr>
        <w:pStyle w:val="BodyText"/>
        <w:tabs>
          <w:tab w:val="left" w:pos="2720"/>
        </w:tabs>
        <w:ind w:left="1280"/>
        <w:rPr>
          <w:rFonts w:ascii="Calibri"/>
        </w:rPr>
      </w:pPr>
      <w:r>
        <w:rPr>
          <w:rFonts w:ascii="Calibri"/>
          <w:spacing w:val="-5"/>
        </w:rPr>
        <w:t>10</w:t>
      </w:r>
      <w:r>
        <w:rPr>
          <w:rFonts w:ascii="Calibri"/>
        </w:rPr>
        <w:tab/>
        <w:t>Vijay</w:t>
      </w:r>
      <w:r>
        <w:rPr>
          <w:rFonts w:ascii="Calibri"/>
          <w:spacing w:val="-2"/>
        </w:rPr>
        <w:t xml:space="preserve"> Amrithraj</w:t>
      </w:r>
    </w:p>
    <w:p w:rsidR="00137A0A" w:rsidRDefault="0055706A">
      <w:pPr>
        <w:pStyle w:val="BodyText"/>
        <w:tabs>
          <w:tab w:val="left" w:pos="2720"/>
        </w:tabs>
        <w:spacing w:before="2"/>
        <w:ind w:left="1280"/>
        <w:rPr>
          <w:rFonts w:ascii="Calibri"/>
        </w:rPr>
      </w:pPr>
      <w:r>
        <w:rPr>
          <w:rFonts w:ascii="Calibri"/>
          <w:spacing w:val="-5"/>
        </w:rPr>
        <w:t>20</w:t>
      </w:r>
      <w:r>
        <w:rPr>
          <w:rFonts w:ascii="Calibri"/>
        </w:rPr>
        <w:tab/>
        <w:t>Leander</w:t>
      </w:r>
      <w:r>
        <w:rPr>
          <w:rFonts w:ascii="Calibri"/>
          <w:spacing w:val="-4"/>
        </w:rPr>
        <w:t>Paes</w:t>
      </w:r>
    </w:p>
    <w:p w:rsidR="00137A0A" w:rsidRDefault="0055706A">
      <w:pPr>
        <w:pStyle w:val="BodyText"/>
        <w:tabs>
          <w:tab w:val="left" w:pos="2720"/>
        </w:tabs>
        <w:ind w:left="1280"/>
        <w:rPr>
          <w:rFonts w:ascii="Calibri"/>
        </w:rPr>
      </w:pPr>
      <w:r>
        <w:rPr>
          <w:rFonts w:ascii="Calibri"/>
          <w:spacing w:val="-5"/>
        </w:rPr>
        <w:t>30</w:t>
      </w:r>
      <w:r>
        <w:rPr>
          <w:rFonts w:ascii="Calibri"/>
        </w:rPr>
        <w:tab/>
        <w:t>Mahesh</w:t>
      </w:r>
      <w:r>
        <w:rPr>
          <w:rFonts w:ascii="Calibri"/>
          <w:spacing w:val="-2"/>
        </w:rPr>
        <w:t>Bhupathi</w:t>
      </w:r>
    </w:p>
    <w:p w:rsidR="00137A0A" w:rsidRDefault="0055706A">
      <w:pPr>
        <w:pStyle w:val="BodyText"/>
        <w:tabs>
          <w:tab w:val="left" w:pos="2720"/>
        </w:tabs>
        <w:ind w:left="1280"/>
        <w:rPr>
          <w:rFonts w:ascii="Calibri"/>
        </w:rPr>
      </w:pPr>
      <w:r>
        <w:rPr>
          <w:rFonts w:ascii="Calibri"/>
          <w:spacing w:val="-5"/>
        </w:rPr>
        <w:t>40</w:t>
      </w:r>
      <w:r>
        <w:rPr>
          <w:rFonts w:ascii="Calibri"/>
        </w:rPr>
        <w:tab/>
        <w:t>Sania</w:t>
      </w:r>
      <w:r>
        <w:rPr>
          <w:rFonts w:ascii="Calibri"/>
          <w:spacing w:val="-2"/>
        </w:rPr>
        <w:t>Mirza</w:t>
      </w:r>
    </w:p>
    <w:p w:rsidR="00137A0A" w:rsidRDefault="00137A0A">
      <w:pPr>
        <w:pStyle w:val="BodyText"/>
        <w:rPr>
          <w:rFonts w:ascii="Calibri"/>
        </w:rPr>
      </w:pPr>
    </w:p>
    <w:p w:rsidR="00137A0A" w:rsidRDefault="0055706A">
      <w:pPr>
        <w:pStyle w:val="BodyText"/>
        <w:spacing w:after="49"/>
        <w:ind w:left="560"/>
        <w:rPr>
          <w:rFonts w:ascii="Calibri" w:hAnsi="Calibri"/>
        </w:rPr>
      </w:pPr>
      <w:r>
        <w:rPr>
          <w:rFonts w:ascii="Calibri" w:hAnsi="Calibri"/>
        </w:rPr>
        <w:t>Match(Match_no→Primarykey,Rollno→Foreign</w:t>
      </w:r>
      <w:r>
        <w:rPr>
          <w:rFonts w:ascii="Calibri" w:hAnsi="Calibri"/>
          <w:spacing w:val="-4"/>
        </w:rPr>
        <w:t>key)</w:t>
      </w:r>
    </w:p>
    <w:tbl>
      <w:tblPr>
        <w:tblW w:w="0" w:type="auto"/>
        <w:tblInd w:w="1237" w:type="dxa"/>
        <w:tblLayout w:type="fixed"/>
        <w:tblCellMar>
          <w:left w:w="0" w:type="dxa"/>
          <w:right w:w="0" w:type="dxa"/>
        </w:tblCellMar>
        <w:tblLook w:val="01E0"/>
      </w:tblPr>
      <w:tblGrid>
        <w:gridCol w:w="1280"/>
        <w:gridCol w:w="1343"/>
        <w:gridCol w:w="2106"/>
        <w:gridCol w:w="2309"/>
      </w:tblGrid>
      <w:tr w:rsidR="00137A0A">
        <w:trPr>
          <w:trHeight w:val="266"/>
        </w:trPr>
        <w:tc>
          <w:tcPr>
            <w:tcW w:w="1280" w:type="dxa"/>
          </w:tcPr>
          <w:p w:rsidR="00137A0A" w:rsidRDefault="0055706A">
            <w:pPr>
              <w:pStyle w:val="TableParagraph"/>
              <w:spacing w:line="244" w:lineRule="exact"/>
              <w:ind w:left="50"/>
              <w:rPr>
                <w:rFonts w:ascii="Calibri"/>
                <w:b/>
                <w:sz w:val="24"/>
              </w:rPr>
            </w:pPr>
            <w:r>
              <w:rPr>
                <w:rFonts w:ascii="Calibri"/>
                <w:b/>
                <w:spacing w:val="-2"/>
                <w:sz w:val="24"/>
              </w:rPr>
              <w:t>Match_no</w:t>
            </w:r>
          </w:p>
        </w:tc>
        <w:tc>
          <w:tcPr>
            <w:tcW w:w="1343" w:type="dxa"/>
          </w:tcPr>
          <w:p w:rsidR="00137A0A" w:rsidRDefault="0055706A">
            <w:pPr>
              <w:pStyle w:val="TableParagraph"/>
              <w:spacing w:line="244" w:lineRule="exact"/>
              <w:ind w:left="210"/>
              <w:rPr>
                <w:rFonts w:ascii="Calibri"/>
                <w:b/>
                <w:sz w:val="24"/>
              </w:rPr>
            </w:pPr>
            <w:r>
              <w:rPr>
                <w:rFonts w:ascii="Calibri"/>
                <w:b/>
                <w:spacing w:val="-2"/>
                <w:sz w:val="24"/>
              </w:rPr>
              <w:t>Roll_no.</w:t>
            </w:r>
          </w:p>
        </w:tc>
        <w:tc>
          <w:tcPr>
            <w:tcW w:w="2106" w:type="dxa"/>
          </w:tcPr>
          <w:p w:rsidR="00137A0A" w:rsidRDefault="0055706A">
            <w:pPr>
              <w:pStyle w:val="TableParagraph"/>
              <w:spacing w:line="244" w:lineRule="exact"/>
              <w:ind w:left="307"/>
              <w:rPr>
                <w:rFonts w:ascii="Calibri"/>
                <w:b/>
                <w:sz w:val="24"/>
              </w:rPr>
            </w:pPr>
            <w:r>
              <w:rPr>
                <w:rFonts w:ascii="Calibri"/>
                <w:b/>
                <w:spacing w:val="-2"/>
                <w:sz w:val="24"/>
              </w:rPr>
              <w:t>Match_Date</w:t>
            </w:r>
          </w:p>
        </w:tc>
        <w:tc>
          <w:tcPr>
            <w:tcW w:w="2309" w:type="dxa"/>
          </w:tcPr>
          <w:p w:rsidR="00137A0A" w:rsidRDefault="0055706A">
            <w:pPr>
              <w:pStyle w:val="TableParagraph"/>
              <w:spacing w:line="244" w:lineRule="exact"/>
              <w:ind w:left="362"/>
              <w:rPr>
                <w:rFonts w:ascii="Calibri"/>
                <w:b/>
                <w:sz w:val="24"/>
              </w:rPr>
            </w:pPr>
            <w:r>
              <w:rPr>
                <w:rFonts w:ascii="Calibri"/>
                <w:b/>
                <w:spacing w:val="-2"/>
                <w:sz w:val="24"/>
              </w:rPr>
              <w:t>Opponent</w:t>
            </w:r>
          </w:p>
        </w:tc>
      </w:tr>
      <w:tr w:rsidR="00137A0A">
        <w:trPr>
          <w:trHeight w:val="292"/>
        </w:trPr>
        <w:tc>
          <w:tcPr>
            <w:tcW w:w="1280" w:type="dxa"/>
          </w:tcPr>
          <w:p w:rsidR="00137A0A" w:rsidRDefault="0055706A">
            <w:pPr>
              <w:pStyle w:val="TableParagraph"/>
              <w:spacing w:line="271" w:lineRule="exact"/>
              <w:ind w:left="50"/>
              <w:rPr>
                <w:rFonts w:ascii="Calibri"/>
                <w:sz w:val="24"/>
              </w:rPr>
            </w:pPr>
            <w:r>
              <w:rPr>
                <w:rFonts w:ascii="Calibri"/>
                <w:spacing w:val="-5"/>
                <w:sz w:val="24"/>
              </w:rPr>
              <w:t>23</w:t>
            </w:r>
          </w:p>
        </w:tc>
        <w:tc>
          <w:tcPr>
            <w:tcW w:w="1343" w:type="dxa"/>
          </w:tcPr>
          <w:p w:rsidR="00137A0A" w:rsidRDefault="0055706A">
            <w:pPr>
              <w:pStyle w:val="TableParagraph"/>
              <w:spacing w:line="271" w:lineRule="exact"/>
              <w:ind w:left="210"/>
              <w:rPr>
                <w:rFonts w:ascii="Calibri"/>
                <w:sz w:val="24"/>
              </w:rPr>
            </w:pPr>
            <w:r>
              <w:rPr>
                <w:rFonts w:ascii="Calibri"/>
                <w:spacing w:val="-10"/>
                <w:sz w:val="24"/>
              </w:rPr>
              <w:t>1</w:t>
            </w:r>
          </w:p>
        </w:tc>
        <w:tc>
          <w:tcPr>
            <w:tcW w:w="2106" w:type="dxa"/>
          </w:tcPr>
          <w:p w:rsidR="00137A0A" w:rsidRDefault="0055706A">
            <w:pPr>
              <w:pStyle w:val="TableParagraph"/>
              <w:spacing w:line="271" w:lineRule="exact"/>
              <w:ind w:left="307"/>
              <w:rPr>
                <w:rFonts w:ascii="Calibri"/>
                <w:sz w:val="24"/>
              </w:rPr>
            </w:pPr>
            <w:r>
              <w:rPr>
                <w:rFonts w:ascii="Calibri"/>
                <w:sz w:val="24"/>
              </w:rPr>
              <w:t>2010-Jul-</w:t>
            </w:r>
            <w:r>
              <w:rPr>
                <w:rFonts w:ascii="Calibri"/>
                <w:spacing w:val="-4"/>
                <w:sz w:val="24"/>
              </w:rPr>
              <w:t>2008</w:t>
            </w:r>
          </w:p>
        </w:tc>
        <w:tc>
          <w:tcPr>
            <w:tcW w:w="2309" w:type="dxa"/>
          </w:tcPr>
          <w:p w:rsidR="00137A0A" w:rsidRDefault="0055706A">
            <w:pPr>
              <w:pStyle w:val="TableParagraph"/>
              <w:spacing w:line="271" w:lineRule="exact"/>
              <w:ind w:left="1082"/>
              <w:rPr>
                <w:rFonts w:ascii="Calibri"/>
                <w:sz w:val="24"/>
              </w:rPr>
            </w:pPr>
            <w:r>
              <w:rPr>
                <w:rFonts w:ascii="Calibri"/>
                <w:spacing w:val="-2"/>
                <w:sz w:val="24"/>
              </w:rPr>
              <w:t>Washington</w:t>
            </w:r>
          </w:p>
        </w:tc>
      </w:tr>
      <w:tr w:rsidR="00137A0A">
        <w:trPr>
          <w:trHeight w:val="292"/>
        </w:trPr>
        <w:tc>
          <w:tcPr>
            <w:tcW w:w="1280" w:type="dxa"/>
          </w:tcPr>
          <w:p w:rsidR="00137A0A" w:rsidRDefault="0055706A">
            <w:pPr>
              <w:pStyle w:val="TableParagraph"/>
              <w:spacing w:line="271" w:lineRule="exact"/>
              <w:ind w:left="50"/>
              <w:rPr>
                <w:rFonts w:ascii="Calibri"/>
                <w:sz w:val="24"/>
              </w:rPr>
            </w:pPr>
            <w:r>
              <w:rPr>
                <w:rFonts w:ascii="Calibri"/>
                <w:spacing w:val="-10"/>
                <w:sz w:val="24"/>
              </w:rPr>
              <w:t>2</w:t>
            </w:r>
          </w:p>
        </w:tc>
        <w:tc>
          <w:tcPr>
            <w:tcW w:w="1343" w:type="dxa"/>
          </w:tcPr>
          <w:p w:rsidR="00137A0A" w:rsidRDefault="0055706A">
            <w:pPr>
              <w:pStyle w:val="TableParagraph"/>
              <w:spacing w:line="271" w:lineRule="exact"/>
              <w:ind w:left="210"/>
              <w:rPr>
                <w:rFonts w:ascii="Calibri"/>
                <w:sz w:val="24"/>
              </w:rPr>
            </w:pPr>
            <w:r>
              <w:rPr>
                <w:rFonts w:ascii="Calibri"/>
                <w:spacing w:val="-5"/>
                <w:sz w:val="24"/>
              </w:rPr>
              <w:t>30</w:t>
            </w:r>
          </w:p>
        </w:tc>
        <w:tc>
          <w:tcPr>
            <w:tcW w:w="2106" w:type="dxa"/>
          </w:tcPr>
          <w:p w:rsidR="00137A0A" w:rsidRDefault="0055706A">
            <w:pPr>
              <w:pStyle w:val="TableParagraph"/>
              <w:spacing w:line="271" w:lineRule="exact"/>
              <w:ind w:left="307"/>
              <w:rPr>
                <w:rFonts w:ascii="Calibri"/>
                <w:sz w:val="24"/>
              </w:rPr>
            </w:pPr>
            <w:r>
              <w:rPr>
                <w:rFonts w:ascii="Calibri"/>
                <w:sz w:val="24"/>
              </w:rPr>
              <w:t>12-Jan-</w:t>
            </w:r>
            <w:r>
              <w:rPr>
                <w:rFonts w:ascii="Calibri"/>
                <w:spacing w:val="-4"/>
                <w:sz w:val="24"/>
              </w:rPr>
              <w:t>2008</w:t>
            </w:r>
          </w:p>
        </w:tc>
        <w:tc>
          <w:tcPr>
            <w:tcW w:w="2309" w:type="dxa"/>
          </w:tcPr>
          <w:p w:rsidR="00137A0A" w:rsidRDefault="0055706A">
            <w:pPr>
              <w:pStyle w:val="TableParagraph"/>
              <w:spacing w:line="271" w:lineRule="exact"/>
              <w:ind w:left="362"/>
              <w:rPr>
                <w:rFonts w:ascii="Calibri"/>
                <w:sz w:val="24"/>
              </w:rPr>
            </w:pPr>
            <w:r>
              <w:rPr>
                <w:rFonts w:ascii="Calibri"/>
                <w:spacing w:val="-2"/>
                <w:sz w:val="24"/>
              </w:rPr>
              <w:t>Sampras</w:t>
            </w:r>
          </w:p>
        </w:tc>
      </w:tr>
      <w:tr w:rsidR="00137A0A">
        <w:trPr>
          <w:trHeight w:val="292"/>
        </w:trPr>
        <w:tc>
          <w:tcPr>
            <w:tcW w:w="1280" w:type="dxa"/>
          </w:tcPr>
          <w:p w:rsidR="00137A0A" w:rsidRDefault="0055706A">
            <w:pPr>
              <w:pStyle w:val="TableParagraph"/>
              <w:spacing w:line="271" w:lineRule="exact"/>
              <w:ind w:left="50"/>
              <w:rPr>
                <w:rFonts w:ascii="Calibri"/>
                <w:sz w:val="24"/>
              </w:rPr>
            </w:pPr>
            <w:r>
              <w:rPr>
                <w:rFonts w:ascii="Calibri"/>
                <w:spacing w:val="-10"/>
                <w:sz w:val="24"/>
              </w:rPr>
              <w:t>3</w:t>
            </w:r>
          </w:p>
        </w:tc>
        <w:tc>
          <w:tcPr>
            <w:tcW w:w="1343" w:type="dxa"/>
          </w:tcPr>
          <w:p w:rsidR="00137A0A" w:rsidRDefault="0055706A">
            <w:pPr>
              <w:pStyle w:val="TableParagraph"/>
              <w:spacing w:line="271" w:lineRule="exact"/>
              <w:ind w:left="210"/>
              <w:rPr>
                <w:rFonts w:ascii="Calibri"/>
                <w:sz w:val="24"/>
              </w:rPr>
            </w:pPr>
            <w:r>
              <w:rPr>
                <w:rFonts w:ascii="Calibri"/>
                <w:spacing w:val="-5"/>
                <w:sz w:val="24"/>
              </w:rPr>
              <w:t>20</w:t>
            </w:r>
          </w:p>
        </w:tc>
        <w:tc>
          <w:tcPr>
            <w:tcW w:w="2106" w:type="dxa"/>
          </w:tcPr>
          <w:p w:rsidR="00137A0A" w:rsidRDefault="0055706A">
            <w:pPr>
              <w:pStyle w:val="TableParagraph"/>
              <w:spacing w:line="271" w:lineRule="exact"/>
              <w:ind w:left="307"/>
              <w:rPr>
                <w:rFonts w:ascii="Calibri"/>
                <w:sz w:val="24"/>
              </w:rPr>
            </w:pPr>
            <w:r>
              <w:rPr>
                <w:rFonts w:ascii="Calibri"/>
                <w:spacing w:val="-2"/>
                <w:sz w:val="24"/>
              </w:rPr>
              <w:t>12-Aug-</w:t>
            </w:r>
            <w:r>
              <w:rPr>
                <w:rFonts w:ascii="Calibri"/>
                <w:spacing w:val="-4"/>
                <w:sz w:val="24"/>
              </w:rPr>
              <w:t>2008</w:t>
            </w:r>
          </w:p>
        </w:tc>
        <w:tc>
          <w:tcPr>
            <w:tcW w:w="2309" w:type="dxa"/>
          </w:tcPr>
          <w:p w:rsidR="00137A0A" w:rsidRDefault="0055706A">
            <w:pPr>
              <w:pStyle w:val="TableParagraph"/>
              <w:spacing w:line="271" w:lineRule="exact"/>
              <w:ind w:left="362"/>
              <w:rPr>
                <w:rFonts w:ascii="Calibri"/>
                <w:sz w:val="24"/>
              </w:rPr>
            </w:pPr>
            <w:r>
              <w:rPr>
                <w:rFonts w:ascii="Calibri"/>
                <w:spacing w:val="-4"/>
                <w:sz w:val="24"/>
              </w:rPr>
              <w:t>Borg</w:t>
            </w:r>
          </w:p>
        </w:tc>
      </w:tr>
      <w:tr w:rsidR="00137A0A">
        <w:trPr>
          <w:trHeight w:val="266"/>
        </w:trPr>
        <w:tc>
          <w:tcPr>
            <w:tcW w:w="1280" w:type="dxa"/>
          </w:tcPr>
          <w:p w:rsidR="00137A0A" w:rsidRDefault="0055706A">
            <w:pPr>
              <w:pStyle w:val="TableParagraph"/>
              <w:spacing w:line="246" w:lineRule="exact"/>
              <w:ind w:left="50"/>
              <w:rPr>
                <w:rFonts w:ascii="Calibri"/>
                <w:sz w:val="24"/>
              </w:rPr>
            </w:pPr>
            <w:r>
              <w:rPr>
                <w:rFonts w:ascii="Calibri"/>
                <w:spacing w:val="-10"/>
                <w:sz w:val="24"/>
              </w:rPr>
              <w:t>4</w:t>
            </w:r>
          </w:p>
        </w:tc>
        <w:tc>
          <w:tcPr>
            <w:tcW w:w="1343" w:type="dxa"/>
          </w:tcPr>
          <w:p w:rsidR="00137A0A" w:rsidRDefault="0055706A">
            <w:pPr>
              <w:pStyle w:val="TableParagraph"/>
              <w:spacing w:line="246" w:lineRule="exact"/>
              <w:ind w:left="210"/>
              <w:rPr>
                <w:rFonts w:ascii="Calibri"/>
                <w:sz w:val="24"/>
              </w:rPr>
            </w:pPr>
            <w:r>
              <w:rPr>
                <w:rFonts w:ascii="Calibri"/>
                <w:spacing w:val="-5"/>
                <w:sz w:val="24"/>
              </w:rPr>
              <w:t>30</w:t>
            </w:r>
          </w:p>
        </w:tc>
        <w:tc>
          <w:tcPr>
            <w:tcW w:w="2106" w:type="dxa"/>
          </w:tcPr>
          <w:p w:rsidR="00137A0A" w:rsidRDefault="0055706A">
            <w:pPr>
              <w:pStyle w:val="TableParagraph"/>
              <w:spacing w:line="246" w:lineRule="exact"/>
              <w:ind w:left="307"/>
              <w:rPr>
                <w:rFonts w:ascii="Calibri"/>
                <w:sz w:val="24"/>
              </w:rPr>
            </w:pPr>
            <w:r>
              <w:rPr>
                <w:rFonts w:ascii="Calibri"/>
                <w:spacing w:val="-2"/>
                <w:sz w:val="24"/>
              </w:rPr>
              <w:t>20-Mar-</w:t>
            </w:r>
            <w:r>
              <w:rPr>
                <w:rFonts w:ascii="Calibri"/>
                <w:spacing w:val="-4"/>
                <w:sz w:val="24"/>
              </w:rPr>
              <w:t>2008</w:t>
            </w:r>
          </w:p>
        </w:tc>
        <w:tc>
          <w:tcPr>
            <w:tcW w:w="2309" w:type="dxa"/>
          </w:tcPr>
          <w:p w:rsidR="00137A0A" w:rsidRDefault="0055706A">
            <w:pPr>
              <w:pStyle w:val="TableParagraph"/>
              <w:spacing w:line="246" w:lineRule="exact"/>
              <w:ind w:left="362"/>
              <w:rPr>
                <w:rFonts w:ascii="Calibri"/>
                <w:sz w:val="24"/>
              </w:rPr>
            </w:pPr>
            <w:r>
              <w:rPr>
                <w:rFonts w:ascii="Calibri"/>
                <w:spacing w:val="-2"/>
                <w:sz w:val="24"/>
              </w:rPr>
              <w:t>Vijay</w:t>
            </w:r>
          </w:p>
        </w:tc>
      </w:tr>
    </w:tbl>
    <w:p w:rsidR="00137A0A" w:rsidRDefault="0055706A">
      <w:pPr>
        <w:pStyle w:val="BodyText"/>
        <w:spacing w:before="7"/>
        <w:ind w:left="560"/>
        <w:rPr>
          <w:rFonts w:ascii="Calibri"/>
        </w:rPr>
      </w:pPr>
      <w:r>
        <w:rPr>
          <w:rFonts w:ascii="Calibri"/>
        </w:rPr>
        <w:t xml:space="preserve">Performthefollowingtwo </w:t>
      </w:r>
      <w:r>
        <w:rPr>
          <w:rFonts w:ascii="Calibri"/>
          <w:spacing w:val="-2"/>
        </w:rPr>
        <w:t>operations:</w:t>
      </w:r>
    </w:p>
    <w:p w:rsidR="00137A0A" w:rsidRDefault="0055706A">
      <w:pPr>
        <w:pStyle w:val="ListParagraph"/>
        <w:numPr>
          <w:ilvl w:val="1"/>
          <w:numId w:val="303"/>
        </w:numPr>
        <w:tabs>
          <w:tab w:val="left" w:pos="811"/>
        </w:tabs>
        <w:ind w:left="811" w:hanging="251"/>
        <w:rPr>
          <w:rFonts w:ascii="Calibri"/>
          <w:sz w:val="24"/>
        </w:rPr>
      </w:pPr>
      <w:r>
        <w:rPr>
          <w:rFonts w:ascii="Calibri"/>
          <w:sz w:val="24"/>
        </w:rPr>
        <w:t>PerformEQUIJOINoperationtoretrievedatafromboththe</w:t>
      </w:r>
      <w:r>
        <w:rPr>
          <w:rFonts w:ascii="Calibri"/>
          <w:spacing w:val="-2"/>
          <w:sz w:val="24"/>
        </w:rPr>
        <w:t>files.</w:t>
      </w:r>
    </w:p>
    <w:p w:rsidR="00137A0A" w:rsidRDefault="0055706A">
      <w:pPr>
        <w:pStyle w:val="ListParagraph"/>
        <w:numPr>
          <w:ilvl w:val="1"/>
          <w:numId w:val="303"/>
        </w:numPr>
        <w:tabs>
          <w:tab w:val="left" w:pos="865"/>
        </w:tabs>
        <w:ind w:left="865" w:hanging="305"/>
        <w:rPr>
          <w:rFonts w:ascii="Calibri"/>
          <w:sz w:val="24"/>
        </w:rPr>
      </w:pPr>
      <w:r>
        <w:rPr>
          <w:rFonts w:ascii="Calibri"/>
          <w:sz w:val="24"/>
        </w:rPr>
        <w:t>PerformOUTERJOINoperationtoretrievethe</w:t>
      </w:r>
      <w:r>
        <w:rPr>
          <w:rFonts w:ascii="Calibri"/>
          <w:sz w:val="24"/>
        </w:rPr>
        <w:t>unmatched</w:t>
      </w:r>
      <w:r>
        <w:rPr>
          <w:rFonts w:ascii="Calibri"/>
          <w:spacing w:val="-2"/>
          <w:sz w:val="24"/>
        </w:rPr>
        <w:t>records.</w:t>
      </w:r>
    </w:p>
    <w:p w:rsidR="00137A0A" w:rsidRDefault="00137A0A">
      <w:pPr>
        <w:pStyle w:val="BodyText"/>
        <w:spacing w:before="2"/>
        <w:rPr>
          <w:rFonts w:ascii="Calibri"/>
        </w:rPr>
      </w:pPr>
    </w:p>
    <w:p w:rsidR="00137A0A" w:rsidRDefault="0055706A">
      <w:pPr>
        <w:pStyle w:val="ListParagraph"/>
        <w:numPr>
          <w:ilvl w:val="0"/>
          <w:numId w:val="303"/>
        </w:numPr>
        <w:tabs>
          <w:tab w:val="left" w:pos="795"/>
        </w:tabs>
        <w:spacing w:before="1"/>
        <w:ind w:left="795" w:hanging="235"/>
        <w:rPr>
          <w:rFonts w:ascii="Calibri"/>
          <w:sz w:val="24"/>
        </w:rPr>
      </w:pPr>
      <w:r>
        <w:rPr>
          <w:rFonts w:ascii="Calibri"/>
          <w:sz w:val="24"/>
        </w:rPr>
        <w:t>CreateatableStudenttakingtheattributesgiven</w:t>
      </w:r>
      <w:r>
        <w:rPr>
          <w:rFonts w:ascii="Calibri"/>
          <w:spacing w:val="-2"/>
          <w:sz w:val="24"/>
        </w:rPr>
        <w:t>below</w:t>
      </w:r>
    </w:p>
    <w:p w:rsidR="00137A0A" w:rsidRDefault="0055706A">
      <w:pPr>
        <w:pStyle w:val="BodyText"/>
        <w:ind w:left="560"/>
        <w:rPr>
          <w:rFonts w:ascii="Calibri"/>
        </w:rPr>
      </w:pPr>
      <w:r>
        <w:rPr>
          <w:rFonts w:ascii="Calibri"/>
        </w:rPr>
        <w:t>Roll_no,Student_name,Address,Date_of_addmission,ClassSectionand</w:t>
      </w:r>
      <w:r>
        <w:rPr>
          <w:rFonts w:ascii="Calibri"/>
          <w:spacing w:val="-2"/>
        </w:rPr>
        <w:t>Contact_no.</w:t>
      </w:r>
    </w:p>
    <w:p w:rsidR="00137A0A" w:rsidRDefault="0055706A">
      <w:pPr>
        <w:pStyle w:val="BodyText"/>
        <w:spacing w:before="292"/>
        <w:ind w:left="560"/>
        <w:rPr>
          <w:rFonts w:ascii="Calibri"/>
        </w:rPr>
      </w:pPr>
      <w:r>
        <w:rPr>
          <w:rFonts w:ascii="Calibri"/>
        </w:rPr>
        <w:t>Writeappropriatequeriestoperformthefollowing</w:t>
      </w:r>
      <w:r>
        <w:rPr>
          <w:rFonts w:ascii="Calibri"/>
          <w:spacing w:val="-2"/>
        </w:rPr>
        <w:t>operations:</w:t>
      </w:r>
    </w:p>
    <w:p w:rsidR="00137A0A" w:rsidRDefault="0055706A">
      <w:pPr>
        <w:pStyle w:val="ListParagraph"/>
        <w:numPr>
          <w:ilvl w:val="0"/>
          <w:numId w:val="302"/>
        </w:numPr>
        <w:tabs>
          <w:tab w:val="left" w:pos="800"/>
        </w:tabs>
        <w:ind w:left="800" w:hanging="240"/>
        <w:rPr>
          <w:rFonts w:ascii="Calibri"/>
          <w:sz w:val="24"/>
        </w:rPr>
      </w:pPr>
      <w:r>
        <w:rPr>
          <w:rFonts w:ascii="Calibri"/>
          <w:sz w:val="24"/>
        </w:rPr>
        <w:t>ToinsertvaluesintheStudent</w:t>
      </w:r>
      <w:r>
        <w:rPr>
          <w:rFonts w:ascii="Calibri"/>
          <w:spacing w:val="-2"/>
          <w:sz w:val="24"/>
        </w:rPr>
        <w:t>table.</w:t>
      </w:r>
    </w:p>
    <w:p w:rsidR="00137A0A" w:rsidRDefault="0055706A">
      <w:pPr>
        <w:pStyle w:val="ListParagraph"/>
        <w:numPr>
          <w:ilvl w:val="0"/>
          <w:numId w:val="302"/>
        </w:numPr>
        <w:tabs>
          <w:tab w:val="left" w:pos="812"/>
        </w:tabs>
        <w:ind w:left="812" w:hanging="252"/>
        <w:rPr>
          <w:rFonts w:ascii="Calibri"/>
          <w:sz w:val="24"/>
        </w:rPr>
      </w:pPr>
      <w:r>
        <w:rPr>
          <w:rFonts w:ascii="Calibri"/>
          <w:sz w:val="24"/>
        </w:rPr>
        <w:t>Todeletevaluesfrom</w:t>
      </w:r>
      <w:r>
        <w:rPr>
          <w:rFonts w:ascii="Calibri"/>
          <w:sz w:val="24"/>
        </w:rPr>
        <w:t>Student</w:t>
      </w:r>
      <w:r>
        <w:rPr>
          <w:rFonts w:ascii="Calibri"/>
          <w:spacing w:val="-4"/>
          <w:sz w:val="24"/>
        </w:rPr>
        <w:t>table</w:t>
      </w:r>
    </w:p>
    <w:p w:rsidR="00137A0A" w:rsidRDefault="0055706A">
      <w:pPr>
        <w:pStyle w:val="ListParagraph"/>
        <w:numPr>
          <w:ilvl w:val="0"/>
          <w:numId w:val="302"/>
        </w:numPr>
        <w:tabs>
          <w:tab w:val="left" w:pos="786"/>
        </w:tabs>
        <w:ind w:left="786" w:hanging="226"/>
        <w:rPr>
          <w:rFonts w:ascii="Calibri"/>
          <w:sz w:val="24"/>
        </w:rPr>
      </w:pPr>
      <w:r>
        <w:rPr>
          <w:rFonts w:ascii="Calibri"/>
          <w:sz w:val="24"/>
        </w:rPr>
        <w:t>Tolistthenamesofallstudentswhichroll_no&gt;</w:t>
      </w:r>
      <w:r>
        <w:rPr>
          <w:rFonts w:ascii="Calibri"/>
          <w:spacing w:val="-5"/>
          <w:sz w:val="24"/>
        </w:rPr>
        <w:t>20.</w:t>
      </w:r>
    </w:p>
    <w:p w:rsidR="00137A0A" w:rsidRDefault="0055706A">
      <w:pPr>
        <w:pStyle w:val="ListParagraph"/>
        <w:numPr>
          <w:ilvl w:val="0"/>
          <w:numId w:val="302"/>
        </w:numPr>
        <w:tabs>
          <w:tab w:val="left" w:pos="812"/>
        </w:tabs>
        <w:spacing w:line="293" w:lineRule="exact"/>
        <w:ind w:left="812" w:hanging="252"/>
        <w:rPr>
          <w:rFonts w:ascii="Calibri"/>
          <w:sz w:val="24"/>
        </w:rPr>
      </w:pPr>
      <w:r>
        <w:rPr>
          <w:rFonts w:ascii="Calibri"/>
          <w:sz w:val="24"/>
        </w:rPr>
        <w:t>Tosearchforstudentswhogotadmittedbefore01-01-</w:t>
      </w:r>
      <w:r>
        <w:rPr>
          <w:rFonts w:ascii="Calibri"/>
          <w:spacing w:val="-2"/>
          <w:sz w:val="24"/>
        </w:rPr>
        <w:t>2006.</w:t>
      </w:r>
    </w:p>
    <w:p w:rsidR="00137A0A" w:rsidRDefault="0055706A">
      <w:pPr>
        <w:pStyle w:val="ListParagraph"/>
        <w:numPr>
          <w:ilvl w:val="0"/>
          <w:numId w:val="302"/>
        </w:numPr>
        <w:tabs>
          <w:tab w:val="left" w:pos="805"/>
        </w:tabs>
        <w:ind w:left="805" w:hanging="245"/>
        <w:rPr>
          <w:rFonts w:ascii="Calibri"/>
          <w:sz w:val="24"/>
        </w:rPr>
      </w:pPr>
      <w:r>
        <w:rPr>
          <w:rFonts w:ascii="Calibri"/>
          <w:sz w:val="24"/>
        </w:rPr>
        <w:t>Tochangethenameofthestudentwhoserollnumberis10to</w:t>
      </w:r>
      <w:r>
        <w:rPr>
          <w:rFonts w:ascii="Calibri"/>
          <w:spacing w:val="-2"/>
          <w:sz w:val="24"/>
        </w:rPr>
        <w:t>Amar.</w:t>
      </w:r>
    </w:p>
    <w:p w:rsidR="00137A0A" w:rsidRDefault="00137A0A">
      <w:pPr>
        <w:rPr>
          <w:rFonts w:ascii="Calibri"/>
          <w:sz w:val="24"/>
        </w:rPr>
        <w:sectPr w:rsidR="00137A0A">
          <w:pgSz w:w="12240" w:h="15840"/>
          <w:pgMar w:top="660" w:right="600" w:bottom="1140" w:left="880" w:header="0" w:footer="882" w:gutter="0"/>
          <w:cols w:space="720"/>
        </w:sectPr>
      </w:pPr>
    </w:p>
    <w:p w:rsidR="00137A0A" w:rsidRDefault="0055706A">
      <w:pPr>
        <w:pStyle w:val="ListParagraph"/>
        <w:numPr>
          <w:ilvl w:val="0"/>
          <w:numId w:val="303"/>
        </w:numPr>
        <w:tabs>
          <w:tab w:val="left" w:pos="795"/>
        </w:tabs>
        <w:spacing w:before="30"/>
        <w:ind w:left="560" w:right="2766" w:firstLine="0"/>
        <w:rPr>
          <w:rFonts w:ascii="Calibri"/>
          <w:sz w:val="24"/>
        </w:rPr>
      </w:pPr>
      <w:r>
        <w:rPr>
          <w:rFonts w:ascii="Calibri"/>
          <w:sz w:val="24"/>
        </w:rPr>
        <w:lastRenderedPageBreak/>
        <w:t>CreatetablesDepartmentandEmployeewiththeattributesgivenbellow. Employee (EmpNo ,</w:t>
      </w:r>
      <w:r>
        <w:rPr>
          <w:rFonts w:ascii="Calibri"/>
          <w:sz w:val="24"/>
        </w:rPr>
        <w:t xml:space="preserve"> Empname, Address, Dno)</w:t>
      </w:r>
    </w:p>
    <w:p w:rsidR="00137A0A" w:rsidRDefault="0055706A">
      <w:pPr>
        <w:pStyle w:val="BodyText"/>
        <w:ind w:left="560" w:right="6198"/>
        <w:rPr>
          <w:rFonts w:ascii="Calibri"/>
        </w:rPr>
      </w:pPr>
      <w:r>
        <w:rPr>
          <w:rFonts w:ascii="Calibri"/>
        </w:rPr>
        <w:t>Department(Dno,Dname,Location) Dno in Employee is a foreign key.</w:t>
      </w:r>
    </w:p>
    <w:p w:rsidR="00137A0A" w:rsidRDefault="0055706A">
      <w:pPr>
        <w:pStyle w:val="BodyText"/>
        <w:ind w:left="560"/>
        <w:rPr>
          <w:rFonts w:ascii="Calibri"/>
        </w:rPr>
      </w:pPr>
      <w:r>
        <w:rPr>
          <w:rFonts w:ascii="Calibri"/>
        </w:rPr>
        <w:t>Writeappropriatequeriestoperformthefollowing</w:t>
      </w:r>
      <w:r>
        <w:rPr>
          <w:rFonts w:ascii="Calibri"/>
          <w:spacing w:val="-2"/>
        </w:rPr>
        <w:t>operations:</w:t>
      </w:r>
    </w:p>
    <w:p w:rsidR="00137A0A" w:rsidRDefault="0055706A">
      <w:pPr>
        <w:pStyle w:val="ListParagraph"/>
        <w:numPr>
          <w:ilvl w:val="0"/>
          <w:numId w:val="301"/>
        </w:numPr>
        <w:tabs>
          <w:tab w:val="left" w:pos="800"/>
        </w:tabs>
        <w:ind w:left="800" w:hanging="240"/>
        <w:rPr>
          <w:rFonts w:ascii="Calibri"/>
          <w:sz w:val="24"/>
        </w:rPr>
      </w:pPr>
      <w:r>
        <w:rPr>
          <w:rFonts w:ascii="Calibri"/>
          <w:sz w:val="24"/>
        </w:rPr>
        <w:t>Toinsertvaluesinthe</w:t>
      </w:r>
      <w:r>
        <w:rPr>
          <w:rFonts w:ascii="Calibri"/>
          <w:spacing w:val="-2"/>
          <w:sz w:val="24"/>
        </w:rPr>
        <w:t xml:space="preserve"> tables.</w:t>
      </w:r>
    </w:p>
    <w:p w:rsidR="00137A0A" w:rsidRDefault="0055706A">
      <w:pPr>
        <w:pStyle w:val="ListParagraph"/>
        <w:numPr>
          <w:ilvl w:val="0"/>
          <w:numId w:val="301"/>
        </w:numPr>
        <w:tabs>
          <w:tab w:val="left" w:pos="812"/>
        </w:tabs>
        <w:ind w:left="812" w:hanging="252"/>
        <w:rPr>
          <w:rFonts w:ascii="Calibri"/>
          <w:sz w:val="24"/>
        </w:rPr>
      </w:pPr>
      <w:r>
        <w:rPr>
          <w:rFonts w:ascii="Calibri"/>
          <w:sz w:val="24"/>
        </w:rPr>
        <w:t>ToretrievethenamesandaddressesofallEmployeesworkingintheFinance</w:t>
      </w:r>
      <w:r>
        <w:rPr>
          <w:rFonts w:ascii="Calibri"/>
          <w:spacing w:val="-2"/>
          <w:sz w:val="24"/>
        </w:rPr>
        <w:t>department.</w:t>
      </w:r>
    </w:p>
    <w:p w:rsidR="00137A0A" w:rsidRDefault="0055706A">
      <w:pPr>
        <w:pStyle w:val="ListParagraph"/>
        <w:numPr>
          <w:ilvl w:val="0"/>
          <w:numId w:val="301"/>
        </w:numPr>
        <w:tabs>
          <w:tab w:val="left" w:pos="786"/>
        </w:tabs>
        <w:ind w:left="786" w:hanging="226"/>
        <w:rPr>
          <w:rFonts w:ascii="Calibri"/>
          <w:sz w:val="24"/>
        </w:rPr>
      </w:pPr>
      <w:r>
        <w:rPr>
          <w:rFonts w:ascii="Calibri"/>
          <w:sz w:val="24"/>
        </w:rPr>
        <w:t>Toprint</w:t>
      </w:r>
      <w:r>
        <w:rPr>
          <w:rFonts w:ascii="Calibri"/>
          <w:sz w:val="24"/>
        </w:rPr>
        <w:t>thelocationwhereAdministrationdepartmentis</w:t>
      </w:r>
      <w:r>
        <w:rPr>
          <w:rFonts w:ascii="Calibri"/>
          <w:spacing w:val="-2"/>
          <w:sz w:val="24"/>
        </w:rPr>
        <w:t>located.</w:t>
      </w:r>
    </w:p>
    <w:p w:rsidR="00137A0A" w:rsidRDefault="0055706A">
      <w:pPr>
        <w:pStyle w:val="ListParagraph"/>
        <w:numPr>
          <w:ilvl w:val="0"/>
          <w:numId w:val="301"/>
        </w:numPr>
        <w:tabs>
          <w:tab w:val="left" w:pos="812"/>
        </w:tabs>
        <w:ind w:left="812" w:hanging="252"/>
        <w:rPr>
          <w:rFonts w:ascii="Calibri"/>
          <w:sz w:val="24"/>
        </w:rPr>
      </w:pPr>
      <w:r>
        <w:rPr>
          <w:rFonts w:ascii="Calibri"/>
          <w:sz w:val="24"/>
        </w:rPr>
        <w:t>todeleteallinformationregardingaparticular</w:t>
      </w:r>
      <w:r>
        <w:rPr>
          <w:rFonts w:ascii="Calibri"/>
          <w:spacing w:val="-2"/>
          <w:sz w:val="24"/>
        </w:rPr>
        <w:t>employee.</w:t>
      </w:r>
    </w:p>
    <w:p w:rsidR="00137A0A" w:rsidRDefault="00137A0A">
      <w:pPr>
        <w:pStyle w:val="BodyText"/>
        <w:spacing w:before="1"/>
        <w:rPr>
          <w:rFonts w:ascii="Calibri"/>
        </w:rPr>
      </w:pPr>
    </w:p>
    <w:p w:rsidR="00137A0A" w:rsidRDefault="0055706A">
      <w:pPr>
        <w:pStyle w:val="ListParagraph"/>
        <w:numPr>
          <w:ilvl w:val="0"/>
          <w:numId w:val="303"/>
        </w:numPr>
        <w:tabs>
          <w:tab w:val="left" w:pos="795"/>
        </w:tabs>
        <w:ind w:left="560" w:right="3449" w:firstLine="0"/>
        <w:rPr>
          <w:rFonts w:ascii="Calibri"/>
          <w:sz w:val="24"/>
        </w:rPr>
      </w:pPr>
      <w:r>
        <w:rPr>
          <w:rFonts w:ascii="Calibri"/>
          <w:sz w:val="24"/>
        </w:rPr>
        <w:t>CreatetableStudentandCoursetakingtheattributesgivenbelow. Student (Roll_no, Name, Semester, Course_no(Foreign key))</w:t>
      </w:r>
    </w:p>
    <w:p w:rsidR="00137A0A" w:rsidRDefault="0055706A">
      <w:pPr>
        <w:pStyle w:val="BodyText"/>
        <w:spacing w:line="293" w:lineRule="exact"/>
        <w:ind w:left="560"/>
        <w:rPr>
          <w:rFonts w:ascii="Calibri"/>
        </w:rPr>
      </w:pPr>
      <w:r>
        <w:rPr>
          <w:rFonts w:ascii="Calibri"/>
        </w:rPr>
        <w:t>Course(Course_no,</w:t>
      </w:r>
      <w:r>
        <w:rPr>
          <w:rFonts w:ascii="Calibri"/>
          <w:spacing w:val="-2"/>
        </w:rPr>
        <w:t>Course_name)</w:t>
      </w:r>
    </w:p>
    <w:p w:rsidR="00137A0A" w:rsidRDefault="0055706A">
      <w:pPr>
        <w:pStyle w:val="BodyText"/>
        <w:ind w:left="560"/>
        <w:rPr>
          <w:rFonts w:ascii="Calibri"/>
        </w:rPr>
      </w:pPr>
      <w:r>
        <w:rPr>
          <w:rFonts w:ascii="Calibri"/>
        </w:rPr>
        <w:t>Write</w:t>
      </w:r>
      <w:r>
        <w:rPr>
          <w:rFonts w:ascii="Calibri"/>
        </w:rPr>
        <w:t>appropriatequeriesforthefollowing</w:t>
      </w:r>
      <w:r>
        <w:rPr>
          <w:rFonts w:ascii="Calibri"/>
          <w:spacing w:val="-2"/>
        </w:rPr>
        <w:t>operations:</w:t>
      </w:r>
    </w:p>
    <w:p w:rsidR="00137A0A" w:rsidRDefault="0055706A">
      <w:pPr>
        <w:pStyle w:val="ListParagraph"/>
        <w:numPr>
          <w:ilvl w:val="0"/>
          <w:numId w:val="300"/>
        </w:numPr>
        <w:tabs>
          <w:tab w:val="left" w:pos="800"/>
        </w:tabs>
        <w:spacing w:before="1"/>
        <w:ind w:left="800" w:hanging="240"/>
        <w:rPr>
          <w:rFonts w:ascii="Calibri" w:hAnsi="Calibri"/>
          <w:sz w:val="24"/>
        </w:rPr>
      </w:pPr>
      <w:r>
        <w:rPr>
          <w:rFonts w:ascii="Calibri" w:hAnsi="Calibri"/>
          <w:sz w:val="24"/>
        </w:rPr>
        <w:t>Toretrievenamesofallstudentswhoareadmittedtothecourse</w:t>
      </w:r>
      <w:r>
        <w:rPr>
          <w:rFonts w:ascii="Calibri" w:hAnsi="Calibri"/>
          <w:spacing w:val="-2"/>
          <w:sz w:val="24"/>
        </w:rPr>
        <w:t>‘BCA‘.</w:t>
      </w:r>
    </w:p>
    <w:p w:rsidR="00137A0A" w:rsidRDefault="0055706A">
      <w:pPr>
        <w:pStyle w:val="ListParagraph"/>
        <w:numPr>
          <w:ilvl w:val="0"/>
          <w:numId w:val="300"/>
        </w:numPr>
        <w:tabs>
          <w:tab w:val="left" w:pos="812"/>
        </w:tabs>
        <w:ind w:left="812" w:hanging="252"/>
        <w:rPr>
          <w:rFonts w:ascii="Calibri" w:hAnsi="Calibri"/>
          <w:sz w:val="24"/>
        </w:rPr>
      </w:pPr>
      <w:r>
        <w:rPr>
          <w:rFonts w:ascii="Calibri" w:hAnsi="Calibri"/>
          <w:sz w:val="24"/>
        </w:rPr>
        <w:t>Toretrievethenamesof allstudentswhose coursename is‘BCA‘and who areinthe</w:t>
      </w:r>
      <w:r>
        <w:rPr>
          <w:rFonts w:ascii="Calibri" w:hAnsi="Calibri"/>
          <w:spacing w:val="-5"/>
          <w:sz w:val="24"/>
        </w:rPr>
        <w:t>3rd</w:t>
      </w:r>
    </w:p>
    <w:p w:rsidR="00137A0A" w:rsidRDefault="0055706A">
      <w:pPr>
        <w:pStyle w:val="BodyText"/>
        <w:ind w:left="560"/>
        <w:rPr>
          <w:rFonts w:ascii="Calibri"/>
        </w:rPr>
      </w:pPr>
      <w:r>
        <w:rPr>
          <w:rFonts w:ascii="Calibri"/>
          <w:spacing w:val="-2"/>
        </w:rPr>
        <w:t>semester.</w:t>
      </w:r>
    </w:p>
    <w:p w:rsidR="00137A0A" w:rsidRDefault="0055706A">
      <w:pPr>
        <w:pStyle w:val="ListParagraph"/>
        <w:numPr>
          <w:ilvl w:val="0"/>
          <w:numId w:val="300"/>
        </w:numPr>
        <w:tabs>
          <w:tab w:val="left" w:pos="786"/>
        </w:tabs>
        <w:ind w:left="786" w:hanging="226"/>
        <w:rPr>
          <w:rFonts w:ascii="Calibri"/>
          <w:sz w:val="24"/>
        </w:rPr>
      </w:pPr>
      <w:r>
        <w:rPr>
          <w:rFonts w:ascii="Calibri"/>
          <w:sz w:val="24"/>
        </w:rPr>
        <w:t>Todisplaydetailsofallcoursesinwhichmorethan100studentsgot</w:t>
      </w:r>
      <w:r>
        <w:rPr>
          <w:rFonts w:ascii="Calibri"/>
          <w:spacing w:val="-2"/>
          <w:sz w:val="24"/>
        </w:rPr>
        <w:t xml:space="preserve"> admitte</w:t>
      </w:r>
      <w:r>
        <w:rPr>
          <w:rFonts w:ascii="Calibri"/>
          <w:spacing w:val="-2"/>
          <w:sz w:val="24"/>
        </w:rPr>
        <w:t>d.</w:t>
      </w:r>
    </w:p>
    <w:p w:rsidR="00137A0A" w:rsidRDefault="0055706A">
      <w:pPr>
        <w:pStyle w:val="ListParagraph"/>
        <w:numPr>
          <w:ilvl w:val="0"/>
          <w:numId w:val="300"/>
        </w:numPr>
        <w:tabs>
          <w:tab w:val="left" w:pos="812"/>
        </w:tabs>
        <w:ind w:left="560" w:right="1075" w:firstLine="0"/>
        <w:rPr>
          <w:rFonts w:ascii="Calibri"/>
          <w:sz w:val="24"/>
        </w:rPr>
      </w:pPr>
      <w:r>
        <w:rPr>
          <w:rFonts w:ascii="Calibri"/>
          <w:sz w:val="24"/>
        </w:rPr>
        <w:t xml:space="preserve">Forcoursebeingoffered,displaythecoursenameandnumberofstudentsadmittedtothe </w:t>
      </w:r>
      <w:r>
        <w:rPr>
          <w:rFonts w:ascii="Calibri"/>
          <w:spacing w:val="-2"/>
          <w:sz w:val="24"/>
        </w:rPr>
        <w:t>course.</w:t>
      </w:r>
    </w:p>
    <w:p w:rsidR="00137A0A" w:rsidRDefault="0055706A">
      <w:pPr>
        <w:pStyle w:val="ListParagraph"/>
        <w:numPr>
          <w:ilvl w:val="0"/>
          <w:numId w:val="303"/>
        </w:numPr>
        <w:tabs>
          <w:tab w:val="left" w:pos="795"/>
        </w:tabs>
        <w:spacing w:before="292"/>
        <w:ind w:left="560" w:right="1018" w:firstLine="0"/>
        <w:rPr>
          <w:rFonts w:ascii="Calibri"/>
          <w:sz w:val="24"/>
        </w:rPr>
      </w:pPr>
      <w:r>
        <w:rPr>
          <w:rFonts w:ascii="Calibri"/>
          <w:sz w:val="24"/>
        </w:rPr>
        <w:t>CreatetablesEmployee,Department,Location,Works_on,andProjecttakingtheattributes given below.</w:t>
      </w:r>
    </w:p>
    <w:p w:rsidR="00137A0A" w:rsidRDefault="0055706A">
      <w:pPr>
        <w:pStyle w:val="BodyText"/>
        <w:spacing w:before="2"/>
        <w:ind w:left="560" w:right="2564"/>
        <w:rPr>
          <w:rFonts w:ascii="Calibri"/>
        </w:rPr>
      </w:pPr>
      <w:r>
        <w:rPr>
          <w:rFonts w:ascii="Calibri"/>
        </w:rPr>
        <w:t>Employee(Fname,Lname,Empno,Bdate,Address,Salary,Dnumber</w:t>
      </w:r>
      <w:r>
        <w:rPr>
          <w:rFonts w:ascii="Calibri"/>
        </w:rPr>
        <w:t>) Department (Dname, Dnumber, Mgrno)</w:t>
      </w:r>
    </w:p>
    <w:p w:rsidR="00137A0A" w:rsidRDefault="0055706A">
      <w:pPr>
        <w:pStyle w:val="BodyText"/>
        <w:ind w:left="560" w:right="5314"/>
        <w:rPr>
          <w:rFonts w:ascii="Calibri"/>
        </w:rPr>
      </w:pPr>
      <w:r>
        <w:rPr>
          <w:rFonts w:ascii="Calibri"/>
        </w:rPr>
        <w:t>Locations(Dnumber, DLocation) Works_on(Empno,Pnumber,Hours_per_day)</w:t>
      </w:r>
    </w:p>
    <w:p w:rsidR="00137A0A" w:rsidRDefault="0055706A">
      <w:pPr>
        <w:pStyle w:val="BodyText"/>
        <w:ind w:left="560" w:right="3544"/>
        <w:rPr>
          <w:rFonts w:ascii="Calibri"/>
        </w:rPr>
      </w:pPr>
      <w:r>
        <w:rPr>
          <w:rFonts w:ascii="Calibri"/>
        </w:rPr>
        <w:t>Project(Pname, Pnumber, Location,Dnumber (Foreign)) Dependent(Empno,Dependent_name,Sex,DOB,Relationship)</w:t>
      </w:r>
    </w:p>
    <w:p w:rsidR="00137A0A" w:rsidRDefault="0055706A">
      <w:pPr>
        <w:pStyle w:val="BodyText"/>
        <w:spacing w:before="292"/>
        <w:ind w:left="560"/>
        <w:rPr>
          <w:rFonts w:ascii="Calibri"/>
        </w:rPr>
      </w:pPr>
      <w:r>
        <w:rPr>
          <w:rFonts w:ascii="Calibri"/>
        </w:rPr>
        <w:t>Writeappropriatequeriesforthefollowing</w:t>
      </w:r>
      <w:r>
        <w:rPr>
          <w:rFonts w:ascii="Calibri"/>
          <w:spacing w:val="-2"/>
        </w:rPr>
        <w:t>operatio</w:t>
      </w:r>
      <w:r>
        <w:rPr>
          <w:rFonts w:ascii="Calibri"/>
          <w:spacing w:val="-2"/>
        </w:rPr>
        <w:t>ns:</w:t>
      </w:r>
    </w:p>
    <w:p w:rsidR="00137A0A" w:rsidRDefault="0055706A">
      <w:pPr>
        <w:pStyle w:val="ListParagraph"/>
        <w:numPr>
          <w:ilvl w:val="0"/>
          <w:numId w:val="299"/>
        </w:numPr>
        <w:tabs>
          <w:tab w:val="left" w:pos="800"/>
        </w:tabs>
        <w:ind w:left="800" w:hanging="240"/>
        <w:rPr>
          <w:rFonts w:ascii="Calibri"/>
          <w:sz w:val="24"/>
        </w:rPr>
      </w:pPr>
      <w:r>
        <w:rPr>
          <w:rFonts w:ascii="Calibri"/>
          <w:sz w:val="24"/>
        </w:rPr>
        <w:t>RetrievethenamesandaddressesofallemployeeswhoworkintheFinance</w:t>
      </w:r>
      <w:r>
        <w:rPr>
          <w:rFonts w:ascii="Calibri"/>
          <w:spacing w:val="-2"/>
          <w:sz w:val="24"/>
        </w:rPr>
        <w:t>department.</w:t>
      </w:r>
    </w:p>
    <w:p w:rsidR="00137A0A" w:rsidRDefault="0055706A">
      <w:pPr>
        <w:pStyle w:val="ListParagraph"/>
        <w:numPr>
          <w:ilvl w:val="0"/>
          <w:numId w:val="299"/>
        </w:numPr>
        <w:tabs>
          <w:tab w:val="left" w:pos="812"/>
        </w:tabs>
        <w:ind w:left="560" w:right="1884" w:firstLine="0"/>
        <w:rPr>
          <w:rFonts w:ascii="Calibri"/>
          <w:sz w:val="24"/>
        </w:rPr>
      </w:pPr>
      <w:r>
        <w:rPr>
          <w:rFonts w:ascii="Calibri"/>
          <w:sz w:val="24"/>
        </w:rPr>
        <w:t>Toretrievethenamesofallemployeeswhoworksonalltheprojectscontrolledby department number 6</w:t>
      </w:r>
    </w:p>
    <w:p w:rsidR="00137A0A" w:rsidRDefault="0055706A">
      <w:pPr>
        <w:pStyle w:val="ListParagraph"/>
        <w:numPr>
          <w:ilvl w:val="0"/>
          <w:numId w:val="299"/>
        </w:numPr>
        <w:tabs>
          <w:tab w:val="left" w:pos="786"/>
        </w:tabs>
        <w:ind w:left="560" w:right="893" w:firstLine="0"/>
        <w:rPr>
          <w:rFonts w:ascii="Calibri"/>
          <w:sz w:val="24"/>
        </w:rPr>
      </w:pPr>
      <w:r>
        <w:rPr>
          <w:rFonts w:ascii="Calibri"/>
          <w:sz w:val="24"/>
        </w:rPr>
        <w:t>Foreachdepartment,printthenameofthedepartmentandthenameofthemanagerofthe department. d) Re</w:t>
      </w:r>
      <w:r>
        <w:rPr>
          <w:rFonts w:ascii="Calibri"/>
          <w:sz w:val="24"/>
        </w:rPr>
        <w:t>trieve the location where the Administration department is located.</w:t>
      </w:r>
    </w:p>
    <w:p w:rsidR="00137A0A" w:rsidRDefault="0055706A">
      <w:pPr>
        <w:pStyle w:val="ListParagraph"/>
        <w:numPr>
          <w:ilvl w:val="0"/>
          <w:numId w:val="298"/>
        </w:numPr>
        <w:tabs>
          <w:tab w:val="left" w:pos="805"/>
        </w:tabs>
        <w:spacing w:line="293" w:lineRule="exact"/>
        <w:ind w:left="805" w:hanging="245"/>
        <w:rPr>
          <w:rFonts w:ascii="Calibri"/>
          <w:sz w:val="24"/>
        </w:rPr>
      </w:pPr>
      <w:r>
        <w:rPr>
          <w:rFonts w:ascii="Calibri"/>
          <w:sz w:val="24"/>
        </w:rPr>
        <w:t>ForeveryprojectlocatedinMumbailisttheprojectnumber,thecontrollingdepartment</w:t>
      </w:r>
      <w:r>
        <w:rPr>
          <w:rFonts w:ascii="Calibri"/>
          <w:spacing w:val="-5"/>
          <w:sz w:val="24"/>
        </w:rPr>
        <w:t>and</w:t>
      </w:r>
    </w:p>
    <w:p w:rsidR="00137A0A" w:rsidRDefault="0055706A">
      <w:pPr>
        <w:pStyle w:val="BodyText"/>
        <w:spacing w:before="2"/>
        <w:ind w:left="560"/>
        <w:rPr>
          <w:rFonts w:ascii="Calibri" w:hAnsi="Calibri"/>
        </w:rPr>
      </w:pPr>
      <w:r>
        <w:rPr>
          <w:rFonts w:ascii="Calibri" w:hAnsi="Calibri"/>
        </w:rPr>
        <w:t>departmentmanger‘snameand</w:t>
      </w:r>
      <w:r>
        <w:rPr>
          <w:rFonts w:ascii="Calibri" w:hAnsi="Calibri"/>
          <w:spacing w:val="-2"/>
        </w:rPr>
        <w:t>address.</w:t>
      </w:r>
    </w:p>
    <w:p w:rsidR="00137A0A" w:rsidRDefault="0055706A">
      <w:pPr>
        <w:pStyle w:val="ListParagraph"/>
        <w:numPr>
          <w:ilvl w:val="0"/>
          <w:numId w:val="298"/>
        </w:numPr>
        <w:tabs>
          <w:tab w:val="left" w:pos="759"/>
        </w:tabs>
        <w:ind w:left="759" w:hanging="199"/>
        <w:rPr>
          <w:rFonts w:ascii="Calibri"/>
          <w:sz w:val="24"/>
        </w:rPr>
      </w:pPr>
      <w:r>
        <w:rPr>
          <w:rFonts w:ascii="Calibri"/>
          <w:sz w:val="24"/>
        </w:rPr>
        <w:t>Findouthowmanyemployeesarethereineach</w:t>
      </w:r>
      <w:r>
        <w:rPr>
          <w:rFonts w:ascii="Calibri"/>
          <w:spacing w:val="-2"/>
          <w:sz w:val="24"/>
        </w:rPr>
        <w:t>department.</w:t>
      </w:r>
    </w:p>
    <w:p w:rsidR="00137A0A" w:rsidRDefault="0055706A">
      <w:pPr>
        <w:pStyle w:val="ListParagraph"/>
        <w:numPr>
          <w:ilvl w:val="0"/>
          <w:numId w:val="298"/>
        </w:numPr>
        <w:tabs>
          <w:tab w:val="left" w:pos="799"/>
        </w:tabs>
        <w:ind w:left="799" w:hanging="239"/>
        <w:rPr>
          <w:rFonts w:ascii="Calibri" w:hAnsi="Calibri"/>
          <w:sz w:val="24"/>
        </w:rPr>
      </w:pPr>
      <w:r>
        <w:rPr>
          <w:rFonts w:ascii="Calibri" w:hAnsi="Calibri"/>
          <w:sz w:val="24"/>
        </w:rPr>
        <w:t>Findthetotalsalaryofall</w:t>
      </w:r>
      <w:r>
        <w:rPr>
          <w:rFonts w:ascii="Calibri" w:hAnsi="Calibri"/>
          <w:sz w:val="24"/>
        </w:rPr>
        <w:t>employeesofthe―Research‖department,aswellas</w:t>
      </w:r>
      <w:r>
        <w:rPr>
          <w:rFonts w:ascii="Calibri" w:hAnsi="Calibri"/>
          <w:spacing w:val="-5"/>
          <w:sz w:val="24"/>
        </w:rPr>
        <w:t>the</w:t>
      </w:r>
    </w:p>
    <w:p w:rsidR="00137A0A" w:rsidRDefault="0055706A">
      <w:pPr>
        <w:pStyle w:val="BodyText"/>
        <w:ind w:left="560"/>
        <w:rPr>
          <w:rFonts w:ascii="Calibri"/>
        </w:rPr>
      </w:pPr>
      <w:r>
        <w:rPr>
          <w:rFonts w:ascii="Calibri"/>
        </w:rPr>
        <w:t>maximum,minimumandaveragesalaryinthis</w:t>
      </w:r>
      <w:r>
        <w:rPr>
          <w:rFonts w:ascii="Calibri"/>
          <w:spacing w:val="-2"/>
        </w:rPr>
        <w:t xml:space="preserve"> department</w:t>
      </w:r>
    </w:p>
    <w:p w:rsidR="00137A0A" w:rsidRDefault="0055706A">
      <w:pPr>
        <w:pStyle w:val="ListParagraph"/>
        <w:numPr>
          <w:ilvl w:val="0"/>
          <w:numId w:val="298"/>
        </w:numPr>
        <w:tabs>
          <w:tab w:val="left" w:pos="812"/>
        </w:tabs>
        <w:ind w:left="812" w:hanging="252"/>
        <w:rPr>
          <w:rFonts w:ascii="Calibri"/>
          <w:sz w:val="24"/>
        </w:rPr>
      </w:pPr>
      <w:r>
        <w:rPr>
          <w:rFonts w:ascii="Calibri"/>
          <w:sz w:val="24"/>
        </w:rPr>
        <w:t>Retrievethenameofall employeeswhohaveno</w:t>
      </w:r>
      <w:r>
        <w:rPr>
          <w:rFonts w:ascii="Calibri"/>
          <w:spacing w:val="-2"/>
          <w:sz w:val="24"/>
        </w:rPr>
        <w:t>dependent.</w:t>
      </w:r>
    </w:p>
    <w:p w:rsidR="00137A0A" w:rsidRDefault="0055706A">
      <w:pPr>
        <w:pStyle w:val="ListParagraph"/>
        <w:numPr>
          <w:ilvl w:val="0"/>
          <w:numId w:val="298"/>
        </w:numPr>
        <w:tabs>
          <w:tab w:val="left" w:pos="740"/>
        </w:tabs>
        <w:ind w:left="740" w:hanging="180"/>
        <w:rPr>
          <w:rFonts w:ascii="Calibri" w:hAnsi="Calibri"/>
          <w:sz w:val="24"/>
        </w:rPr>
      </w:pPr>
      <w:r>
        <w:rPr>
          <w:rFonts w:ascii="Calibri" w:hAnsi="Calibri"/>
          <w:sz w:val="24"/>
        </w:rPr>
        <w:t>Alterthe―Employee‖tablebydeletingthe column</w:t>
      </w:r>
      <w:r>
        <w:rPr>
          <w:rFonts w:ascii="Calibri" w:hAnsi="Calibri"/>
          <w:spacing w:val="-2"/>
          <w:sz w:val="24"/>
        </w:rPr>
        <w:t>Bdate.</w:t>
      </w:r>
    </w:p>
    <w:p w:rsidR="00137A0A" w:rsidRDefault="0055706A">
      <w:pPr>
        <w:pStyle w:val="ListParagraph"/>
        <w:numPr>
          <w:ilvl w:val="0"/>
          <w:numId w:val="298"/>
        </w:numPr>
        <w:tabs>
          <w:tab w:val="left" w:pos="797"/>
        </w:tabs>
        <w:ind w:left="797" w:hanging="182"/>
        <w:rPr>
          <w:rFonts w:ascii="Calibri"/>
          <w:sz w:val="24"/>
        </w:rPr>
      </w:pPr>
      <w:r>
        <w:rPr>
          <w:rFonts w:ascii="Calibri"/>
          <w:sz w:val="24"/>
        </w:rPr>
        <w:t>RetrievetheFname,Lnameofallemployeeswhosesalaryishigherthana</w:t>
      </w:r>
      <w:r>
        <w:rPr>
          <w:rFonts w:ascii="Calibri"/>
          <w:sz w:val="24"/>
        </w:rPr>
        <w:t>verage</w:t>
      </w:r>
      <w:r>
        <w:rPr>
          <w:rFonts w:ascii="Calibri"/>
          <w:spacing w:val="-2"/>
          <w:sz w:val="24"/>
        </w:rPr>
        <w:t>salary.</w:t>
      </w:r>
    </w:p>
    <w:p w:rsidR="00137A0A" w:rsidRDefault="0055706A">
      <w:pPr>
        <w:pStyle w:val="ListParagraph"/>
        <w:numPr>
          <w:ilvl w:val="0"/>
          <w:numId w:val="298"/>
        </w:numPr>
        <w:tabs>
          <w:tab w:val="left" w:pos="793"/>
        </w:tabs>
        <w:ind w:left="560" w:right="1496" w:firstLine="0"/>
        <w:rPr>
          <w:rFonts w:ascii="Calibri"/>
          <w:sz w:val="24"/>
        </w:rPr>
      </w:pPr>
      <w:r>
        <w:rPr>
          <w:rFonts w:ascii="Calibri"/>
          <w:sz w:val="24"/>
        </w:rPr>
        <w:t>Foreachdepartmentretrievethedepartmentnumber,thenumberofemployeeinthe department and their average salary.</w:t>
      </w:r>
    </w:p>
    <w:p w:rsidR="00137A0A" w:rsidRDefault="0055706A">
      <w:pPr>
        <w:pStyle w:val="ListParagraph"/>
        <w:numPr>
          <w:ilvl w:val="0"/>
          <w:numId w:val="298"/>
        </w:numPr>
        <w:tabs>
          <w:tab w:val="left" w:pos="740"/>
        </w:tabs>
        <w:spacing w:line="293" w:lineRule="exact"/>
        <w:ind w:left="740" w:hanging="180"/>
        <w:rPr>
          <w:rFonts w:ascii="Calibri"/>
          <w:sz w:val="24"/>
        </w:rPr>
      </w:pPr>
      <w:r>
        <w:rPr>
          <w:rFonts w:ascii="Calibri"/>
          <w:sz w:val="24"/>
        </w:rPr>
        <w:t>Retrievethenameofallemployeeswhohavetwo ormore</w:t>
      </w:r>
      <w:r>
        <w:rPr>
          <w:rFonts w:ascii="Calibri"/>
          <w:spacing w:val="-2"/>
          <w:sz w:val="24"/>
        </w:rPr>
        <w:t xml:space="preserve"> dependent</w:t>
      </w:r>
    </w:p>
    <w:p w:rsidR="00137A0A" w:rsidRDefault="00137A0A">
      <w:pPr>
        <w:spacing w:line="293" w:lineRule="exact"/>
        <w:rPr>
          <w:rFonts w:ascii="Calibri"/>
          <w:sz w:val="24"/>
        </w:rPr>
        <w:sectPr w:rsidR="00137A0A">
          <w:pgSz w:w="12240" w:h="15840"/>
          <w:pgMar w:top="660" w:right="600" w:bottom="1140" w:left="880" w:header="0" w:footer="882" w:gutter="0"/>
          <w:cols w:space="720"/>
        </w:sectPr>
      </w:pPr>
    </w:p>
    <w:p w:rsidR="00137A0A" w:rsidRDefault="0055706A">
      <w:pPr>
        <w:pStyle w:val="ListParagraph"/>
        <w:numPr>
          <w:ilvl w:val="0"/>
          <w:numId w:val="298"/>
        </w:numPr>
        <w:tabs>
          <w:tab w:val="left" w:pos="876"/>
        </w:tabs>
        <w:spacing w:before="30"/>
        <w:ind w:left="876" w:hanging="316"/>
        <w:rPr>
          <w:rFonts w:ascii="Calibri"/>
          <w:sz w:val="24"/>
        </w:rPr>
      </w:pPr>
      <w:r>
        <w:rPr>
          <w:rFonts w:ascii="Calibri"/>
          <w:sz w:val="24"/>
        </w:rPr>
        <w:lastRenderedPageBreak/>
        <w:t>Retrievethedetailsofallemployeeswhoworksonprojectnumber1,2,3</w:t>
      </w:r>
      <w:r>
        <w:rPr>
          <w:rFonts w:ascii="Calibri"/>
          <w:spacing w:val="-5"/>
          <w:sz w:val="24"/>
        </w:rPr>
        <w:t>7.</w:t>
      </w:r>
    </w:p>
    <w:p w:rsidR="00137A0A" w:rsidRDefault="00137A0A">
      <w:pPr>
        <w:pStyle w:val="BodyText"/>
        <w:rPr>
          <w:rFonts w:ascii="Calibri"/>
        </w:rPr>
      </w:pPr>
    </w:p>
    <w:p w:rsidR="00137A0A" w:rsidRDefault="0055706A">
      <w:pPr>
        <w:pStyle w:val="BodyText"/>
        <w:ind w:left="560" w:right="833"/>
        <w:rPr>
          <w:rFonts w:ascii="Calibri"/>
        </w:rPr>
      </w:pPr>
      <w:r>
        <w:rPr>
          <w:rFonts w:ascii="Calibri"/>
        </w:rPr>
        <w:t xml:space="preserve">Create Table Client_master ( Client_no, name, address, Bdue) </w:t>
      </w:r>
      <w:r>
        <w:rPr>
          <w:rFonts w:ascii="Calibri"/>
          <w:spacing w:val="-2"/>
        </w:rPr>
        <w:t xml:space="preserve">Product_master(P_number,Description,saleprice,costprice) Sales_master(Salesmno,Sname,Addres,Salamnt,Remarks) Sales_order(O_no,Client_no,Odate,Delyaddr,Salesmno) </w:t>
      </w:r>
      <w:r>
        <w:rPr>
          <w:rFonts w:ascii="Calibri"/>
        </w:rPr>
        <w:t>Sales_order_detail(Order_no,Produc</w:t>
      </w:r>
      <w:r>
        <w:rPr>
          <w:rFonts w:ascii="Calibri"/>
        </w:rPr>
        <w:t>t_no,Qtyorder,product_rate,Qty_dispatched)</w:t>
      </w:r>
    </w:p>
    <w:p w:rsidR="00137A0A" w:rsidRDefault="0055706A">
      <w:pPr>
        <w:pStyle w:val="BodyText"/>
        <w:spacing w:before="292"/>
        <w:ind w:left="560"/>
        <w:rPr>
          <w:rFonts w:ascii="Calibri"/>
        </w:rPr>
      </w:pPr>
      <w:r>
        <w:rPr>
          <w:rFonts w:ascii="Calibri"/>
        </w:rPr>
        <w:t>Writeappropriatequeriestoperformthefollowing</w:t>
      </w:r>
      <w:r>
        <w:rPr>
          <w:rFonts w:ascii="Calibri"/>
          <w:spacing w:val="-2"/>
        </w:rPr>
        <w:t>operations:</w:t>
      </w:r>
    </w:p>
    <w:p w:rsidR="00137A0A" w:rsidRDefault="0055706A">
      <w:pPr>
        <w:pStyle w:val="ListParagraph"/>
        <w:numPr>
          <w:ilvl w:val="1"/>
          <w:numId w:val="298"/>
        </w:numPr>
        <w:tabs>
          <w:tab w:val="left" w:pos="795"/>
        </w:tabs>
        <w:spacing w:before="3"/>
        <w:ind w:left="795" w:hanging="180"/>
        <w:rPr>
          <w:rFonts w:ascii="Calibri" w:hAnsi="Calibri"/>
          <w:sz w:val="24"/>
        </w:rPr>
      </w:pPr>
      <w:r>
        <w:rPr>
          <w:rFonts w:ascii="Calibri" w:hAnsi="Calibri"/>
          <w:sz w:val="24"/>
        </w:rPr>
        <w:t>Listnameofallclientshaving‘a‘asthesecondletter intheir</w:t>
      </w:r>
      <w:r>
        <w:rPr>
          <w:rFonts w:ascii="Calibri" w:hAnsi="Calibri"/>
          <w:spacing w:val="-2"/>
          <w:sz w:val="24"/>
        </w:rPr>
        <w:t xml:space="preserve"> names.</w:t>
      </w:r>
    </w:p>
    <w:p w:rsidR="00137A0A" w:rsidRDefault="0055706A">
      <w:pPr>
        <w:pStyle w:val="ListParagraph"/>
        <w:numPr>
          <w:ilvl w:val="1"/>
          <w:numId w:val="298"/>
        </w:numPr>
        <w:tabs>
          <w:tab w:val="left" w:pos="794"/>
        </w:tabs>
        <w:ind w:left="794" w:hanging="234"/>
        <w:rPr>
          <w:rFonts w:ascii="Calibri"/>
          <w:sz w:val="24"/>
        </w:rPr>
      </w:pPr>
      <w:r>
        <w:rPr>
          <w:rFonts w:ascii="Calibri"/>
          <w:sz w:val="24"/>
        </w:rPr>
        <w:t>RetrievethedescriptionandtotalQtysoldforeach</w:t>
      </w:r>
      <w:r>
        <w:rPr>
          <w:rFonts w:ascii="Calibri"/>
          <w:spacing w:val="-2"/>
          <w:sz w:val="24"/>
        </w:rPr>
        <w:t>product.</w:t>
      </w:r>
    </w:p>
    <w:p w:rsidR="00137A0A" w:rsidRDefault="0055706A">
      <w:pPr>
        <w:pStyle w:val="ListParagraph"/>
        <w:numPr>
          <w:ilvl w:val="1"/>
          <w:numId w:val="298"/>
        </w:numPr>
        <w:tabs>
          <w:tab w:val="left" w:pos="848"/>
        </w:tabs>
        <w:ind w:left="848" w:hanging="288"/>
        <w:rPr>
          <w:rFonts w:ascii="Calibri"/>
          <w:sz w:val="24"/>
        </w:rPr>
      </w:pPr>
      <w:r>
        <w:rPr>
          <w:rFonts w:ascii="Calibri"/>
          <w:sz w:val="24"/>
        </w:rPr>
        <w:t>Findproductno.anddescriptionofnonmovingpro</w:t>
      </w:r>
      <w:r>
        <w:rPr>
          <w:rFonts w:ascii="Calibri"/>
          <w:sz w:val="24"/>
        </w:rPr>
        <w:t>ducts(i.eproductnotbeing</w:t>
      </w:r>
      <w:r>
        <w:rPr>
          <w:rFonts w:ascii="Calibri"/>
          <w:spacing w:val="-2"/>
          <w:sz w:val="24"/>
        </w:rPr>
        <w:t>sold).</w:t>
      </w:r>
    </w:p>
    <w:p w:rsidR="00137A0A" w:rsidRDefault="0055706A">
      <w:pPr>
        <w:pStyle w:val="ListParagraph"/>
        <w:numPr>
          <w:ilvl w:val="1"/>
          <w:numId w:val="298"/>
        </w:numPr>
        <w:tabs>
          <w:tab w:val="left" w:pos="792"/>
        </w:tabs>
        <w:ind w:left="792" w:hanging="232"/>
        <w:rPr>
          <w:rFonts w:ascii="Calibri"/>
          <w:sz w:val="24"/>
        </w:rPr>
      </w:pPr>
      <w:r>
        <w:rPr>
          <w:rFonts w:ascii="Calibri"/>
          <w:sz w:val="24"/>
        </w:rPr>
        <w:t>Foreachproductbeingsold,listtheproductnumberandthetotalamount(inRs.)</w:t>
      </w:r>
      <w:r>
        <w:rPr>
          <w:rFonts w:ascii="Calibri"/>
          <w:spacing w:val="-2"/>
          <w:sz w:val="24"/>
        </w:rPr>
        <w:t>sold.</w:t>
      </w:r>
    </w:p>
    <w:p w:rsidR="00137A0A" w:rsidRDefault="0055706A">
      <w:pPr>
        <w:pStyle w:val="ListParagraph"/>
        <w:numPr>
          <w:ilvl w:val="1"/>
          <w:numId w:val="298"/>
        </w:numPr>
        <w:tabs>
          <w:tab w:val="left" w:pos="793"/>
        </w:tabs>
        <w:ind w:left="793" w:hanging="233"/>
        <w:rPr>
          <w:rFonts w:ascii="Calibri" w:hAnsi="Calibri"/>
          <w:sz w:val="24"/>
        </w:rPr>
      </w:pPr>
      <w:r>
        <w:rPr>
          <w:rFonts w:ascii="Calibri" w:hAnsi="Calibri"/>
          <w:sz w:val="24"/>
        </w:rPr>
        <w:t xml:space="preserve">Listallclientwhostayin’Bangalore‘or </w:t>
      </w:r>
      <w:r>
        <w:rPr>
          <w:rFonts w:ascii="Calibri" w:hAnsi="Calibri"/>
          <w:spacing w:val="-2"/>
          <w:sz w:val="24"/>
        </w:rPr>
        <w:t>‘Mumbai‘</w:t>
      </w:r>
    </w:p>
    <w:p w:rsidR="00137A0A" w:rsidRDefault="0055706A">
      <w:pPr>
        <w:pStyle w:val="ListParagraph"/>
        <w:numPr>
          <w:ilvl w:val="1"/>
          <w:numId w:val="298"/>
        </w:numPr>
        <w:tabs>
          <w:tab w:val="left" w:pos="847"/>
        </w:tabs>
        <w:ind w:left="847" w:hanging="287"/>
        <w:rPr>
          <w:rFonts w:ascii="Calibri" w:hAnsi="Calibri"/>
          <w:sz w:val="24"/>
        </w:rPr>
      </w:pPr>
      <w:r>
        <w:rPr>
          <w:rFonts w:ascii="Calibri" w:hAnsi="Calibri"/>
          <w:sz w:val="24"/>
        </w:rPr>
        <w:t>Listthe clientswho stayinacitywhoseFirstletteris</w:t>
      </w:r>
      <w:r>
        <w:rPr>
          <w:rFonts w:ascii="Calibri" w:hAnsi="Calibri"/>
          <w:spacing w:val="-5"/>
          <w:sz w:val="24"/>
        </w:rPr>
        <w:t>‘M‘</w:t>
      </w:r>
    </w:p>
    <w:p w:rsidR="00137A0A" w:rsidRDefault="0055706A">
      <w:pPr>
        <w:pStyle w:val="ListParagraph"/>
        <w:numPr>
          <w:ilvl w:val="1"/>
          <w:numId w:val="298"/>
        </w:numPr>
        <w:tabs>
          <w:tab w:val="left" w:pos="901"/>
        </w:tabs>
        <w:ind w:left="901" w:hanging="341"/>
        <w:rPr>
          <w:rFonts w:ascii="Calibri" w:hAnsi="Calibri"/>
          <w:sz w:val="24"/>
        </w:rPr>
      </w:pPr>
      <w:r>
        <w:rPr>
          <w:rFonts w:ascii="Calibri" w:hAnsi="Calibri"/>
          <w:sz w:val="24"/>
        </w:rPr>
        <w:t>Findthenamesofclientswhohadpurchasedtheitem</w:t>
      </w:r>
      <w:r>
        <w:rPr>
          <w:rFonts w:ascii="Calibri" w:hAnsi="Calibri"/>
          <w:spacing w:val="-2"/>
          <w:sz w:val="24"/>
        </w:rPr>
        <w:t>‘Trouser‘.</w:t>
      </w:r>
    </w:p>
    <w:p w:rsidR="00137A0A" w:rsidRDefault="0055706A">
      <w:pPr>
        <w:pStyle w:val="ListParagraph"/>
        <w:numPr>
          <w:ilvl w:val="1"/>
          <w:numId w:val="298"/>
        </w:numPr>
        <w:tabs>
          <w:tab w:val="left" w:pos="955"/>
        </w:tabs>
        <w:ind w:left="955" w:hanging="395"/>
        <w:rPr>
          <w:rFonts w:ascii="Calibri" w:hAnsi="Calibri"/>
          <w:sz w:val="24"/>
        </w:rPr>
      </w:pPr>
      <w:r>
        <w:rPr>
          <w:rFonts w:ascii="Calibri" w:hAnsi="Calibri"/>
          <w:sz w:val="24"/>
        </w:rPr>
        <w:t>FindoutifT-Shirt‘hasbeenorderedbyanyclientandifsoprintthedetailsofthe</w:t>
      </w:r>
      <w:r>
        <w:rPr>
          <w:rFonts w:ascii="Calibri" w:hAnsi="Calibri"/>
          <w:spacing w:val="-2"/>
          <w:sz w:val="24"/>
        </w:rPr>
        <w:t>client.</w:t>
      </w:r>
    </w:p>
    <w:p w:rsidR="00137A0A" w:rsidRDefault="0055706A">
      <w:pPr>
        <w:pStyle w:val="ListParagraph"/>
        <w:numPr>
          <w:ilvl w:val="1"/>
          <w:numId w:val="298"/>
        </w:numPr>
        <w:tabs>
          <w:tab w:val="left" w:pos="898"/>
        </w:tabs>
        <w:ind w:left="898" w:hanging="283"/>
        <w:rPr>
          <w:rFonts w:ascii="Calibri"/>
          <w:sz w:val="24"/>
        </w:rPr>
      </w:pPr>
      <w:r>
        <w:rPr>
          <w:rFonts w:ascii="Calibri"/>
          <w:sz w:val="24"/>
        </w:rPr>
        <w:t>ListdetailsofallproductswhoseunitpriceismorethanRs.</w:t>
      </w:r>
      <w:r>
        <w:rPr>
          <w:rFonts w:ascii="Calibri"/>
          <w:spacing w:val="-2"/>
          <w:sz w:val="24"/>
        </w:rPr>
        <w:t xml:space="preserve"> 5000.00.</w:t>
      </w:r>
    </w:p>
    <w:p w:rsidR="00137A0A" w:rsidRDefault="0055706A">
      <w:pPr>
        <w:pStyle w:val="ListParagraph"/>
        <w:numPr>
          <w:ilvl w:val="1"/>
          <w:numId w:val="298"/>
        </w:numPr>
        <w:tabs>
          <w:tab w:val="left" w:pos="788"/>
        </w:tabs>
        <w:ind w:left="560" w:right="1664" w:firstLine="0"/>
        <w:rPr>
          <w:rFonts w:ascii="Calibri"/>
          <w:sz w:val="24"/>
        </w:rPr>
      </w:pPr>
      <w:r>
        <w:rPr>
          <w:rFonts w:ascii="Calibri"/>
          <w:sz w:val="24"/>
        </w:rPr>
        <w:t>Calculatethetotalamount(inRs.)purchasedbyeachclientthathaspurchaseditems amounting more than Rs. 20000.</w:t>
      </w:r>
    </w:p>
    <w:p w:rsidR="00137A0A" w:rsidRDefault="0055706A">
      <w:pPr>
        <w:pStyle w:val="ListParagraph"/>
        <w:numPr>
          <w:ilvl w:val="0"/>
          <w:numId w:val="297"/>
        </w:numPr>
        <w:tabs>
          <w:tab w:val="left" w:pos="795"/>
        </w:tabs>
        <w:spacing w:before="291"/>
        <w:ind w:left="795" w:hanging="235"/>
        <w:rPr>
          <w:rFonts w:ascii="Calibri"/>
          <w:sz w:val="24"/>
        </w:rPr>
      </w:pPr>
      <w:r>
        <w:rPr>
          <w:rFonts w:ascii="Calibri"/>
          <w:sz w:val="24"/>
        </w:rPr>
        <w:t>Create</w:t>
      </w:r>
      <w:r>
        <w:rPr>
          <w:rFonts w:ascii="Calibri"/>
          <w:spacing w:val="-2"/>
          <w:sz w:val="24"/>
        </w:rPr>
        <w:t>table</w:t>
      </w:r>
    </w:p>
    <w:p w:rsidR="00137A0A" w:rsidRDefault="0055706A">
      <w:pPr>
        <w:pStyle w:val="BodyText"/>
        <w:ind w:left="560"/>
        <w:rPr>
          <w:rFonts w:ascii="Calibri"/>
        </w:rPr>
      </w:pPr>
      <w:r>
        <w:rPr>
          <w:rFonts w:ascii="Calibri"/>
        </w:rPr>
        <w:t>Author(Author_id,Name,City,</w:t>
      </w:r>
      <w:r>
        <w:rPr>
          <w:rFonts w:ascii="Calibri"/>
          <w:spacing w:val="-2"/>
        </w:rPr>
        <w:t>Country)</w:t>
      </w:r>
    </w:p>
    <w:p w:rsidR="00137A0A" w:rsidRDefault="0055706A">
      <w:pPr>
        <w:pStyle w:val="BodyText"/>
        <w:spacing w:before="2"/>
        <w:ind w:left="560" w:right="833"/>
        <w:rPr>
          <w:rFonts w:ascii="Calibri"/>
        </w:rPr>
      </w:pPr>
      <w:r>
        <w:rPr>
          <w:rFonts w:ascii="Calibri"/>
        </w:rPr>
        <w:t>Catalog(Book_id,Title,Author1_id,Author2_id,Publisher_id,Category_id,Year,Price) Publisher( Publisher_id, Name, City, Country)</w:t>
      </w:r>
    </w:p>
    <w:p w:rsidR="00137A0A" w:rsidRDefault="0055706A">
      <w:pPr>
        <w:pStyle w:val="BodyText"/>
        <w:ind w:left="560" w:right="4829"/>
        <w:rPr>
          <w:rFonts w:ascii="Calibri"/>
        </w:rPr>
      </w:pPr>
      <w:r>
        <w:rPr>
          <w:rFonts w:ascii="Calibri"/>
        </w:rPr>
        <w:t>Order_details(Order_no,Book_id,Quantity) Category(Category_id, Description)</w:t>
      </w:r>
    </w:p>
    <w:p w:rsidR="00137A0A" w:rsidRDefault="0055706A">
      <w:pPr>
        <w:pStyle w:val="BodyText"/>
        <w:ind w:left="560" w:right="1975"/>
        <w:rPr>
          <w:rFonts w:ascii="Calibri"/>
        </w:rPr>
      </w:pPr>
      <w:r>
        <w:rPr>
          <w:rFonts w:ascii="Calibri"/>
        </w:rPr>
        <w:t>Order_summary(Ord</w:t>
      </w:r>
      <w:r>
        <w:rPr>
          <w:rFonts w:ascii="Calibri"/>
        </w:rPr>
        <w:t>er_no,Member_id,Odate,Amount,Ostatus) Member(Member_id, Name, Address, Contact)</w:t>
      </w:r>
    </w:p>
    <w:p w:rsidR="00137A0A" w:rsidRDefault="0055706A">
      <w:pPr>
        <w:pStyle w:val="BodyText"/>
        <w:ind w:left="560" w:right="833"/>
        <w:rPr>
          <w:rFonts w:ascii="Calibri"/>
        </w:rPr>
      </w:pPr>
      <w:r>
        <w:rPr>
          <w:rFonts w:ascii="Calibri"/>
        </w:rPr>
        <w:t>Assumethatallbookshaveatmosttwoauthors.Writeappropriatequeriestoperformthe following operations:</w:t>
      </w:r>
    </w:p>
    <w:p w:rsidR="00137A0A" w:rsidRDefault="0055706A">
      <w:pPr>
        <w:pStyle w:val="ListParagraph"/>
        <w:numPr>
          <w:ilvl w:val="1"/>
          <w:numId w:val="297"/>
        </w:numPr>
        <w:tabs>
          <w:tab w:val="left" w:pos="800"/>
        </w:tabs>
        <w:spacing w:line="293" w:lineRule="exact"/>
        <w:ind w:left="800" w:hanging="240"/>
        <w:rPr>
          <w:rFonts w:ascii="Calibri"/>
          <w:sz w:val="24"/>
        </w:rPr>
      </w:pPr>
      <w:r>
        <w:rPr>
          <w:rFonts w:ascii="Calibri"/>
          <w:sz w:val="24"/>
        </w:rPr>
        <w:t>Retrievethetitle,author,andpublishernamesofallbookspublished in1999and</w:t>
      </w:r>
      <w:r>
        <w:rPr>
          <w:rFonts w:ascii="Calibri"/>
          <w:spacing w:val="-2"/>
          <w:sz w:val="24"/>
        </w:rPr>
        <w:t>2006.</w:t>
      </w:r>
    </w:p>
    <w:p w:rsidR="00137A0A" w:rsidRDefault="0055706A">
      <w:pPr>
        <w:pStyle w:val="ListParagraph"/>
        <w:numPr>
          <w:ilvl w:val="1"/>
          <w:numId w:val="297"/>
        </w:numPr>
        <w:tabs>
          <w:tab w:val="left" w:pos="812"/>
        </w:tabs>
        <w:ind w:left="812" w:hanging="252"/>
        <w:rPr>
          <w:rFonts w:ascii="Calibri" w:hAnsi="Calibri"/>
          <w:sz w:val="24"/>
        </w:rPr>
      </w:pPr>
      <w:r>
        <w:rPr>
          <w:rFonts w:ascii="Calibri" w:hAnsi="Calibri"/>
          <w:sz w:val="24"/>
        </w:rPr>
        <w:t>Ret</w:t>
      </w:r>
      <w:r>
        <w:rPr>
          <w:rFonts w:ascii="Calibri" w:hAnsi="Calibri"/>
          <w:sz w:val="24"/>
        </w:rPr>
        <w:t>rievethetitleofallbookswhoseoneauthoris‘A</w:t>
      </w:r>
      <w:r>
        <w:rPr>
          <w:rFonts w:ascii="Calibri" w:hAnsi="Calibri"/>
          <w:spacing w:val="-2"/>
          <w:sz w:val="24"/>
        </w:rPr>
        <w:t>Tanenbum‘.</w:t>
      </w:r>
    </w:p>
    <w:p w:rsidR="00137A0A" w:rsidRDefault="0055706A">
      <w:pPr>
        <w:pStyle w:val="ListParagraph"/>
        <w:numPr>
          <w:ilvl w:val="1"/>
          <w:numId w:val="297"/>
        </w:numPr>
        <w:tabs>
          <w:tab w:val="left" w:pos="786"/>
        </w:tabs>
        <w:ind w:left="786" w:hanging="226"/>
        <w:rPr>
          <w:rFonts w:ascii="Calibri"/>
          <w:sz w:val="24"/>
        </w:rPr>
      </w:pPr>
      <w:r>
        <w:rPr>
          <w:rFonts w:ascii="Calibri"/>
          <w:sz w:val="24"/>
        </w:rPr>
        <w:t>Getthedetailsofallbookswhosepriceisgreaterthantheaveragepriceofthe</w:t>
      </w:r>
      <w:r>
        <w:rPr>
          <w:rFonts w:ascii="Calibri"/>
          <w:spacing w:val="-2"/>
          <w:sz w:val="24"/>
        </w:rPr>
        <w:t xml:space="preserve"> books.</w:t>
      </w:r>
    </w:p>
    <w:p w:rsidR="00137A0A" w:rsidRDefault="0055706A">
      <w:pPr>
        <w:pStyle w:val="ListParagraph"/>
        <w:numPr>
          <w:ilvl w:val="1"/>
          <w:numId w:val="297"/>
        </w:numPr>
        <w:tabs>
          <w:tab w:val="left" w:pos="812"/>
        </w:tabs>
        <w:ind w:left="812" w:hanging="252"/>
        <w:rPr>
          <w:rFonts w:ascii="Calibri"/>
          <w:sz w:val="24"/>
        </w:rPr>
      </w:pPr>
      <w:r>
        <w:rPr>
          <w:rFonts w:ascii="Calibri"/>
          <w:sz w:val="24"/>
        </w:rPr>
        <w:t>Getthenamesofallthebooksfor whichanorderhasbeen</w:t>
      </w:r>
      <w:r>
        <w:rPr>
          <w:rFonts w:ascii="Calibri"/>
          <w:spacing w:val="-2"/>
          <w:sz w:val="24"/>
        </w:rPr>
        <w:t xml:space="preserve"> placed.</w:t>
      </w:r>
    </w:p>
    <w:p w:rsidR="00137A0A" w:rsidRDefault="0055706A">
      <w:pPr>
        <w:pStyle w:val="ListParagraph"/>
        <w:numPr>
          <w:ilvl w:val="1"/>
          <w:numId w:val="297"/>
        </w:numPr>
        <w:tabs>
          <w:tab w:val="left" w:pos="805"/>
        </w:tabs>
        <w:ind w:left="805" w:hanging="245"/>
        <w:rPr>
          <w:rFonts w:ascii="Calibri"/>
          <w:sz w:val="24"/>
        </w:rPr>
      </w:pPr>
      <w:r>
        <w:rPr>
          <w:rFonts w:ascii="Calibri"/>
          <w:sz w:val="24"/>
        </w:rPr>
        <w:t>Getthenamesofallauthorswhohavemorethantenbooksinthe</w:t>
      </w:r>
      <w:r>
        <w:rPr>
          <w:rFonts w:ascii="Calibri"/>
          <w:spacing w:val="-2"/>
          <w:sz w:val="24"/>
        </w:rPr>
        <w:t>catalog.</w:t>
      </w:r>
    </w:p>
    <w:p w:rsidR="00137A0A" w:rsidRDefault="0055706A">
      <w:pPr>
        <w:pStyle w:val="ListParagraph"/>
        <w:numPr>
          <w:ilvl w:val="1"/>
          <w:numId w:val="297"/>
        </w:numPr>
        <w:tabs>
          <w:tab w:val="left" w:pos="814"/>
        </w:tabs>
        <w:ind w:left="814" w:hanging="199"/>
        <w:rPr>
          <w:rFonts w:ascii="Calibri"/>
          <w:sz w:val="24"/>
        </w:rPr>
      </w:pPr>
      <w:r>
        <w:rPr>
          <w:rFonts w:ascii="Calibri"/>
          <w:sz w:val="24"/>
        </w:rPr>
        <w:t>Getthedetails</w:t>
      </w:r>
      <w:r>
        <w:rPr>
          <w:rFonts w:ascii="Calibri"/>
          <w:sz w:val="24"/>
        </w:rPr>
        <w:t>oftheauthorswhosebooksarebeingsoldfromthebook</w:t>
      </w:r>
      <w:r>
        <w:rPr>
          <w:rFonts w:ascii="Calibri"/>
          <w:spacing w:val="-2"/>
          <w:sz w:val="24"/>
        </w:rPr>
        <w:t>club.</w:t>
      </w:r>
    </w:p>
    <w:p w:rsidR="00137A0A" w:rsidRDefault="0055706A">
      <w:pPr>
        <w:pStyle w:val="ListParagraph"/>
        <w:numPr>
          <w:ilvl w:val="1"/>
          <w:numId w:val="297"/>
        </w:numPr>
        <w:tabs>
          <w:tab w:val="left" w:pos="798"/>
        </w:tabs>
        <w:spacing w:before="2"/>
        <w:ind w:left="560" w:right="1002" w:firstLine="0"/>
        <w:rPr>
          <w:rFonts w:ascii="Calibri"/>
          <w:sz w:val="24"/>
        </w:rPr>
      </w:pPr>
      <w:r>
        <w:rPr>
          <w:rFonts w:ascii="Calibri"/>
          <w:sz w:val="24"/>
        </w:rPr>
        <w:t xml:space="preserve">Getthetitleandpriceofallbookswhosepriceisgreaterthanthemaximumofthecategory </w:t>
      </w:r>
      <w:r>
        <w:rPr>
          <w:rFonts w:ascii="Calibri"/>
          <w:spacing w:val="-2"/>
          <w:sz w:val="24"/>
        </w:rPr>
        <w:t>average.</w:t>
      </w:r>
    </w:p>
    <w:p w:rsidR="00137A0A" w:rsidRDefault="00137A0A">
      <w:pPr>
        <w:rPr>
          <w:rFonts w:ascii="Calibri"/>
          <w:sz w:val="24"/>
        </w:rPr>
        <w:sectPr w:rsidR="00137A0A">
          <w:pgSz w:w="12240" w:h="15840"/>
          <w:pgMar w:top="660" w:right="600" w:bottom="1140" w:left="880" w:header="0" w:footer="882" w:gutter="0"/>
          <w:cols w:space="720"/>
        </w:sectPr>
      </w:pPr>
    </w:p>
    <w:p w:rsidR="00137A0A" w:rsidRDefault="0055706A">
      <w:pPr>
        <w:pStyle w:val="BodyText"/>
        <w:spacing w:before="90"/>
        <w:ind w:right="290"/>
        <w:jc w:val="center"/>
        <w:rPr>
          <w:rFonts w:ascii="Calibri"/>
        </w:rPr>
      </w:pPr>
      <w:r>
        <w:rPr>
          <w:rFonts w:ascii="Calibri"/>
        </w:rPr>
        <w:lastRenderedPageBreak/>
        <w:t>4</w:t>
      </w:r>
      <w:r>
        <w:rPr>
          <w:rFonts w:ascii="Calibri"/>
          <w:vertAlign w:val="superscript"/>
        </w:rPr>
        <w:t>th</w:t>
      </w:r>
      <w:r>
        <w:rPr>
          <w:rFonts w:ascii="Calibri"/>
          <w:spacing w:val="-2"/>
        </w:rPr>
        <w:t>SEMESTER</w:t>
      </w:r>
    </w:p>
    <w:p w:rsidR="00137A0A" w:rsidRDefault="00137A0A">
      <w:pPr>
        <w:pStyle w:val="BodyText"/>
        <w:rPr>
          <w:rFonts w:ascii="Calibri"/>
        </w:rPr>
      </w:pPr>
    </w:p>
    <w:p w:rsidR="00137A0A" w:rsidRDefault="0055706A">
      <w:pPr>
        <w:ind w:left="2147" w:right="2441"/>
        <w:jc w:val="center"/>
        <w:rPr>
          <w:rFonts w:ascii="Calibri"/>
          <w:b/>
          <w:sz w:val="24"/>
        </w:rPr>
      </w:pPr>
      <w:r>
        <w:rPr>
          <w:rFonts w:ascii="Calibri"/>
          <w:b/>
          <w:sz w:val="24"/>
        </w:rPr>
        <w:t>CSCMAJ2034:DataStructureandAnalysisofAlgorithms (Credit 4, Total Marks 100)</w:t>
      </w:r>
    </w:p>
    <w:p w:rsidR="00137A0A" w:rsidRDefault="0055706A">
      <w:pPr>
        <w:ind w:right="287"/>
        <w:jc w:val="center"/>
        <w:rPr>
          <w:rFonts w:ascii="Calibri"/>
          <w:b/>
          <w:sz w:val="24"/>
        </w:rPr>
      </w:pPr>
      <w:r>
        <w:rPr>
          <w:rFonts w:ascii="Calibri"/>
          <w:b/>
          <w:sz w:val="24"/>
        </w:rPr>
        <w:t>(Theory:50Marks,P</w:t>
      </w:r>
      <w:r>
        <w:rPr>
          <w:rFonts w:ascii="Calibri"/>
          <w:b/>
          <w:sz w:val="24"/>
        </w:rPr>
        <w:t>ractical:20Marks,Internal:30</w:t>
      </w:r>
      <w:r>
        <w:rPr>
          <w:rFonts w:ascii="Calibri"/>
          <w:b/>
          <w:spacing w:val="-2"/>
          <w:sz w:val="24"/>
        </w:rPr>
        <w:t>Marks)</w:t>
      </w:r>
    </w:p>
    <w:p w:rsidR="00137A0A" w:rsidRDefault="0055706A">
      <w:pPr>
        <w:spacing w:before="269" w:line="292" w:lineRule="exact"/>
        <w:ind w:left="560"/>
        <w:rPr>
          <w:rFonts w:ascii="Calibri"/>
          <w:b/>
          <w:sz w:val="24"/>
        </w:rPr>
      </w:pPr>
      <w:r>
        <w:rPr>
          <w:rFonts w:ascii="Calibri"/>
          <w:b/>
          <w:sz w:val="24"/>
        </w:rPr>
        <w:t>CourseLearning</w:t>
      </w:r>
      <w:r>
        <w:rPr>
          <w:rFonts w:ascii="Calibri"/>
          <w:b/>
          <w:spacing w:val="-2"/>
          <w:sz w:val="24"/>
        </w:rPr>
        <w:t>Objective</w:t>
      </w:r>
    </w:p>
    <w:p w:rsidR="00137A0A" w:rsidRDefault="0055706A">
      <w:pPr>
        <w:pStyle w:val="ListParagraph"/>
        <w:numPr>
          <w:ilvl w:val="2"/>
          <w:numId w:val="297"/>
        </w:numPr>
        <w:tabs>
          <w:tab w:val="left" w:pos="1280"/>
        </w:tabs>
        <w:spacing w:line="305" w:lineRule="exact"/>
        <w:rPr>
          <w:rFonts w:ascii="Calibri" w:hAnsi="Calibri"/>
          <w:sz w:val="24"/>
        </w:rPr>
      </w:pPr>
      <w:r>
        <w:rPr>
          <w:rFonts w:ascii="Calibri" w:hAnsi="Calibri"/>
          <w:sz w:val="24"/>
        </w:rPr>
        <w:t>Tomakeacquaintedwith fundamentalsofdatastructuresusedinproblem</w:t>
      </w:r>
      <w:r>
        <w:rPr>
          <w:rFonts w:ascii="Calibri" w:hAnsi="Calibri"/>
          <w:spacing w:val="-2"/>
          <w:sz w:val="24"/>
        </w:rPr>
        <w:t>solving</w:t>
      </w:r>
    </w:p>
    <w:p w:rsidR="00137A0A" w:rsidRDefault="0055706A">
      <w:pPr>
        <w:pStyle w:val="ListParagraph"/>
        <w:numPr>
          <w:ilvl w:val="2"/>
          <w:numId w:val="297"/>
        </w:numPr>
        <w:tabs>
          <w:tab w:val="left" w:pos="1280"/>
        </w:tabs>
        <w:spacing w:before="1" w:line="305" w:lineRule="exact"/>
        <w:rPr>
          <w:rFonts w:ascii="Calibri" w:hAnsi="Calibri"/>
          <w:sz w:val="24"/>
        </w:rPr>
      </w:pPr>
      <w:r>
        <w:rPr>
          <w:rFonts w:ascii="Calibri" w:hAnsi="Calibri"/>
          <w:sz w:val="24"/>
        </w:rPr>
        <w:t>Tounderstandthe applicationsofdifferentdatastructuresincomputer</w:t>
      </w:r>
      <w:r>
        <w:rPr>
          <w:rFonts w:ascii="Calibri" w:hAnsi="Calibri"/>
          <w:spacing w:val="-2"/>
          <w:sz w:val="24"/>
        </w:rPr>
        <w:t>programs</w:t>
      </w:r>
    </w:p>
    <w:p w:rsidR="00137A0A" w:rsidRDefault="0055706A">
      <w:pPr>
        <w:pStyle w:val="ListParagraph"/>
        <w:numPr>
          <w:ilvl w:val="2"/>
          <w:numId w:val="297"/>
        </w:numPr>
        <w:tabs>
          <w:tab w:val="left" w:pos="1280"/>
        </w:tabs>
        <w:spacing w:line="305" w:lineRule="exact"/>
        <w:rPr>
          <w:rFonts w:ascii="Calibri" w:hAnsi="Calibri"/>
          <w:sz w:val="24"/>
        </w:rPr>
      </w:pPr>
      <w:r>
        <w:rPr>
          <w:rFonts w:ascii="Calibri" w:hAnsi="Calibri"/>
          <w:sz w:val="24"/>
        </w:rPr>
        <w:t>Toempiricallyanalyzelinear andnon-lineardata</w:t>
      </w:r>
      <w:r>
        <w:rPr>
          <w:rFonts w:ascii="Calibri" w:hAnsi="Calibri"/>
          <w:spacing w:val="-2"/>
          <w:sz w:val="24"/>
        </w:rPr>
        <w:t>structures</w:t>
      </w:r>
    </w:p>
    <w:p w:rsidR="00137A0A" w:rsidRDefault="0055706A">
      <w:pPr>
        <w:pStyle w:val="ListParagraph"/>
        <w:numPr>
          <w:ilvl w:val="2"/>
          <w:numId w:val="297"/>
        </w:numPr>
        <w:tabs>
          <w:tab w:val="left" w:pos="1280"/>
        </w:tabs>
        <w:spacing w:line="242" w:lineRule="auto"/>
        <w:ind w:right="1264"/>
        <w:rPr>
          <w:rFonts w:ascii="Calibri" w:hAnsi="Calibri"/>
          <w:sz w:val="24"/>
        </w:rPr>
      </w:pPr>
      <w:r>
        <w:rPr>
          <w:rFonts w:ascii="Calibri" w:hAnsi="Calibri"/>
          <w:sz w:val="24"/>
        </w:rPr>
        <w:t>Toutilizeefficientsearchingandsortingalgorithmsforhandling simpleandcomplex data structures</w:t>
      </w:r>
    </w:p>
    <w:p w:rsidR="00137A0A" w:rsidRDefault="0055706A">
      <w:pPr>
        <w:pStyle w:val="ListParagraph"/>
        <w:numPr>
          <w:ilvl w:val="2"/>
          <w:numId w:val="297"/>
        </w:numPr>
        <w:tabs>
          <w:tab w:val="left" w:pos="1280"/>
        </w:tabs>
        <w:spacing w:line="301" w:lineRule="exact"/>
        <w:rPr>
          <w:rFonts w:ascii="Calibri" w:hAnsi="Calibri"/>
          <w:sz w:val="24"/>
        </w:rPr>
      </w:pPr>
      <w:r>
        <w:rPr>
          <w:rFonts w:ascii="Calibri" w:hAnsi="Calibri"/>
          <w:sz w:val="24"/>
        </w:rPr>
        <w:t>Tounderstandandapplyfundamentaltechniquesofdesigning</w:t>
      </w:r>
      <w:r>
        <w:rPr>
          <w:rFonts w:ascii="Calibri" w:hAnsi="Calibri"/>
          <w:spacing w:val="-2"/>
          <w:sz w:val="24"/>
        </w:rPr>
        <w:t>algorithms</w:t>
      </w:r>
    </w:p>
    <w:p w:rsidR="00137A0A" w:rsidRDefault="0055706A">
      <w:pPr>
        <w:pStyle w:val="ListParagraph"/>
        <w:numPr>
          <w:ilvl w:val="2"/>
          <w:numId w:val="297"/>
        </w:numPr>
        <w:tabs>
          <w:tab w:val="left" w:pos="1280"/>
        </w:tabs>
        <w:spacing w:line="305" w:lineRule="exact"/>
        <w:rPr>
          <w:rFonts w:ascii="Calibri" w:hAnsi="Calibri"/>
          <w:sz w:val="24"/>
        </w:rPr>
      </w:pPr>
      <w:r>
        <w:rPr>
          <w:rFonts w:ascii="Calibri" w:hAnsi="Calibri"/>
          <w:sz w:val="24"/>
        </w:rPr>
        <w:t>Tocomprehendandutilizesearchingandsorting</w:t>
      </w:r>
      <w:r>
        <w:rPr>
          <w:rFonts w:ascii="Calibri" w:hAnsi="Calibri"/>
          <w:spacing w:val="-2"/>
          <w:sz w:val="24"/>
        </w:rPr>
        <w:t>techniques</w:t>
      </w:r>
    </w:p>
    <w:p w:rsidR="00137A0A" w:rsidRDefault="0055706A">
      <w:pPr>
        <w:pStyle w:val="ListParagraph"/>
        <w:numPr>
          <w:ilvl w:val="2"/>
          <w:numId w:val="297"/>
        </w:numPr>
        <w:tabs>
          <w:tab w:val="left" w:pos="1280"/>
        </w:tabs>
        <w:spacing w:before="2"/>
        <w:rPr>
          <w:rFonts w:ascii="Calibri" w:hAnsi="Calibri"/>
          <w:sz w:val="24"/>
        </w:rPr>
      </w:pPr>
      <w:r>
        <w:rPr>
          <w:rFonts w:ascii="Calibri" w:hAnsi="Calibri"/>
          <w:sz w:val="24"/>
        </w:rPr>
        <w:t>Todevelopskillsindesigningefficientalgorithmstoha</w:t>
      </w:r>
      <w:r>
        <w:rPr>
          <w:rFonts w:ascii="Calibri" w:hAnsi="Calibri"/>
          <w:sz w:val="24"/>
        </w:rPr>
        <w:t>ndle</w:t>
      </w:r>
      <w:r>
        <w:rPr>
          <w:rFonts w:ascii="Calibri" w:hAnsi="Calibri"/>
          <w:spacing w:val="-4"/>
          <w:sz w:val="24"/>
        </w:rPr>
        <w:t>data</w:t>
      </w:r>
    </w:p>
    <w:p w:rsidR="00137A0A" w:rsidRDefault="0055706A">
      <w:pPr>
        <w:pStyle w:val="Heading9"/>
        <w:spacing w:before="292" w:line="292" w:lineRule="exact"/>
        <w:ind w:left="560"/>
        <w:rPr>
          <w:rFonts w:ascii="Calibri"/>
        </w:rPr>
      </w:pPr>
      <w:r>
        <w:rPr>
          <w:rFonts w:ascii="Calibri"/>
        </w:rPr>
        <w:t>CourseLearning</w:t>
      </w:r>
      <w:r>
        <w:rPr>
          <w:rFonts w:ascii="Calibri"/>
          <w:spacing w:val="-2"/>
        </w:rPr>
        <w:t>Outcome</w:t>
      </w:r>
    </w:p>
    <w:p w:rsidR="00137A0A" w:rsidRDefault="0055706A">
      <w:pPr>
        <w:pStyle w:val="ListParagraph"/>
        <w:numPr>
          <w:ilvl w:val="2"/>
          <w:numId w:val="297"/>
        </w:numPr>
        <w:tabs>
          <w:tab w:val="left" w:pos="1280"/>
        </w:tabs>
        <w:spacing w:line="305" w:lineRule="exact"/>
        <w:rPr>
          <w:rFonts w:ascii="Calibri" w:hAnsi="Calibri"/>
          <w:sz w:val="24"/>
        </w:rPr>
      </w:pPr>
      <w:r>
        <w:rPr>
          <w:rFonts w:ascii="Calibri" w:hAnsi="Calibri"/>
          <w:sz w:val="24"/>
        </w:rPr>
        <w:t>Learnerscould recognizeandunderstandtheusageofcommondata</w:t>
      </w:r>
      <w:r>
        <w:rPr>
          <w:rFonts w:ascii="Calibri" w:hAnsi="Calibri"/>
          <w:spacing w:val="-2"/>
          <w:sz w:val="24"/>
        </w:rPr>
        <w:t>structures</w:t>
      </w:r>
    </w:p>
    <w:p w:rsidR="00137A0A" w:rsidRDefault="0055706A">
      <w:pPr>
        <w:pStyle w:val="ListParagraph"/>
        <w:numPr>
          <w:ilvl w:val="2"/>
          <w:numId w:val="297"/>
        </w:numPr>
        <w:tabs>
          <w:tab w:val="left" w:pos="1280"/>
        </w:tabs>
        <w:spacing w:before="2" w:line="305" w:lineRule="exact"/>
        <w:rPr>
          <w:rFonts w:ascii="Calibri" w:hAnsi="Calibri"/>
          <w:sz w:val="24"/>
        </w:rPr>
      </w:pPr>
      <w:r>
        <w:rPr>
          <w:rFonts w:ascii="Calibri" w:hAnsi="Calibri"/>
          <w:sz w:val="24"/>
        </w:rPr>
        <w:t>Learnerscouldutilizetheconceptofdatastructuresinproblem</w:t>
      </w:r>
      <w:r>
        <w:rPr>
          <w:rFonts w:ascii="Calibri" w:hAnsi="Calibri"/>
          <w:spacing w:val="-2"/>
          <w:sz w:val="24"/>
        </w:rPr>
        <w:t>solving</w:t>
      </w:r>
    </w:p>
    <w:p w:rsidR="00137A0A" w:rsidRDefault="0055706A">
      <w:pPr>
        <w:pStyle w:val="ListParagraph"/>
        <w:numPr>
          <w:ilvl w:val="2"/>
          <w:numId w:val="297"/>
        </w:numPr>
        <w:tabs>
          <w:tab w:val="left" w:pos="1280"/>
        </w:tabs>
        <w:spacing w:line="305" w:lineRule="exact"/>
        <w:rPr>
          <w:rFonts w:ascii="Calibri" w:hAnsi="Calibri"/>
          <w:sz w:val="24"/>
        </w:rPr>
      </w:pPr>
      <w:r>
        <w:rPr>
          <w:rFonts w:ascii="Calibri" w:hAnsi="Calibri"/>
          <w:sz w:val="24"/>
        </w:rPr>
        <w:t>Learnerswouldbeabletoanalyzethevarious datastructuresandits</w:t>
      </w:r>
      <w:r>
        <w:rPr>
          <w:rFonts w:ascii="Calibri" w:hAnsi="Calibri"/>
          <w:spacing w:val="-2"/>
          <w:sz w:val="24"/>
        </w:rPr>
        <w:t>operations</w:t>
      </w:r>
    </w:p>
    <w:p w:rsidR="00137A0A" w:rsidRDefault="0055706A">
      <w:pPr>
        <w:pStyle w:val="ListParagraph"/>
        <w:numPr>
          <w:ilvl w:val="2"/>
          <w:numId w:val="297"/>
        </w:numPr>
        <w:tabs>
          <w:tab w:val="left" w:pos="1280"/>
        </w:tabs>
        <w:spacing w:line="242" w:lineRule="auto"/>
        <w:ind w:right="1657"/>
        <w:rPr>
          <w:rFonts w:ascii="Calibri" w:hAnsi="Calibri"/>
          <w:sz w:val="24"/>
        </w:rPr>
      </w:pPr>
      <w:r>
        <w:rPr>
          <w:rFonts w:ascii="Calibri" w:hAnsi="Calibri"/>
          <w:sz w:val="24"/>
        </w:rPr>
        <w:t>Learnerswouldbeableto eva</w:t>
      </w:r>
      <w:r>
        <w:rPr>
          <w:rFonts w:ascii="Calibri" w:hAnsi="Calibri"/>
          <w:sz w:val="24"/>
        </w:rPr>
        <w:t xml:space="preserve">luateproblemsinvolving simpleandcomplexdata </w:t>
      </w:r>
      <w:r>
        <w:rPr>
          <w:rFonts w:ascii="Calibri" w:hAnsi="Calibri"/>
          <w:spacing w:val="-2"/>
          <w:sz w:val="24"/>
        </w:rPr>
        <w:t>structures</w:t>
      </w:r>
    </w:p>
    <w:p w:rsidR="00137A0A" w:rsidRDefault="0055706A">
      <w:pPr>
        <w:pStyle w:val="ListParagraph"/>
        <w:numPr>
          <w:ilvl w:val="2"/>
          <w:numId w:val="297"/>
        </w:numPr>
        <w:tabs>
          <w:tab w:val="left" w:pos="1280"/>
        </w:tabs>
        <w:spacing w:line="301" w:lineRule="exact"/>
        <w:rPr>
          <w:rFonts w:ascii="Calibri" w:hAnsi="Calibri"/>
          <w:sz w:val="24"/>
        </w:rPr>
      </w:pPr>
      <w:r>
        <w:rPr>
          <w:rFonts w:ascii="Calibri" w:hAnsi="Calibri"/>
          <w:sz w:val="24"/>
        </w:rPr>
        <w:t>LearnerswouldbeabletoimplementAlgorithmDesign</w:t>
      </w:r>
      <w:r>
        <w:rPr>
          <w:rFonts w:ascii="Calibri" w:hAnsi="Calibri"/>
          <w:spacing w:val="-2"/>
          <w:sz w:val="24"/>
        </w:rPr>
        <w:t>Techniques</w:t>
      </w:r>
    </w:p>
    <w:p w:rsidR="00137A0A" w:rsidRDefault="0055706A">
      <w:pPr>
        <w:pStyle w:val="ListParagraph"/>
        <w:numPr>
          <w:ilvl w:val="2"/>
          <w:numId w:val="297"/>
        </w:numPr>
        <w:tabs>
          <w:tab w:val="left" w:pos="1280"/>
        </w:tabs>
        <w:spacing w:line="242" w:lineRule="auto"/>
        <w:ind w:right="851"/>
        <w:rPr>
          <w:rFonts w:ascii="Calibri" w:hAnsi="Calibri"/>
          <w:sz w:val="24"/>
        </w:rPr>
      </w:pPr>
      <w:r>
        <w:rPr>
          <w:rFonts w:ascii="Calibri" w:hAnsi="Calibri"/>
          <w:sz w:val="24"/>
        </w:rPr>
        <w:t>Learnerscouldanalyzeandutilizeappropriatesearchingandsortingtechniquesin solving problems</w:t>
      </w:r>
    </w:p>
    <w:p w:rsidR="00137A0A" w:rsidRDefault="0055706A">
      <w:pPr>
        <w:pStyle w:val="ListParagraph"/>
        <w:numPr>
          <w:ilvl w:val="2"/>
          <w:numId w:val="297"/>
        </w:numPr>
        <w:tabs>
          <w:tab w:val="left" w:pos="1280"/>
        </w:tabs>
        <w:ind w:right="849"/>
        <w:rPr>
          <w:rFonts w:ascii="Calibri" w:hAnsi="Calibri"/>
          <w:sz w:val="24"/>
        </w:rPr>
      </w:pPr>
      <w:r>
        <w:rPr>
          <w:rFonts w:ascii="Calibri" w:hAnsi="Calibri"/>
          <w:sz w:val="24"/>
        </w:rPr>
        <w:t>Learnerscouldimplementsuitablealgorithmsforcreating</w:t>
      </w:r>
      <w:r>
        <w:rPr>
          <w:rFonts w:ascii="Calibri" w:hAnsi="Calibri"/>
          <w:sz w:val="24"/>
        </w:rPr>
        <w:t xml:space="preserve">solutionsto thereal-world </w:t>
      </w:r>
      <w:r>
        <w:rPr>
          <w:rFonts w:ascii="Calibri" w:hAnsi="Calibri"/>
          <w:spacing w:val="-2"/>
          <w:sz w:val="24"/>
        </w:rPr>
        <w:t>problems</w:t>
      </w:r>
    </w:p>
    <w:p w:rsidR="00137A0A" w:rsidRDefault="00137A0A">
      <w:pPr>
        <w:pStyle w:val="BodyText"/>
        <w:spacing w:before="287"/>
        <w:rPr>
          <w:rFonts w:ascii="Calibri"/>
        </w:rPr>
      </w:pPr>
    </w:p>
    <w:p w:rsidR="00137A0A" w:rsidRDefault="0055706A">
      <w:pPr>
        <w:pStyle w:val="BodyText"/>
        <w:ind w:left="560"/>
        <w:rPr>
          <w:rFonts w:ascii="Calibri"/>
        </w:rPr>
      </w:pPr>
      <w:r>
        <w:rPr>
          <w:rFonts w:ascii="Calibri"/>
        </w:rPr>
        <w:t>Theory:60</w:t>
      </w:r>
      <w:r>
        <w:rPr>
          <w:rFonts w:ascii="Calibri"/>
          <w:spacing w:val="-2"/>
        </w:rPr>
        <w:t>Lectures</w:t>
      </w:r>
    </w:p>
    <w:p w:rsidR="00137A0A" w:rsidRDefault="0055706A">
      <w:pPr>
        <w:tabs>
          <w:tab w:val="left" w:pos="7041"/>
        </w:tabs>
        <w:ind w:left="560"/>
        <w:rPr>
          <w:rFonts w:ascii="Calibri"/>
          <w:sz w:val="24"/>
        </w:rPr>
      </w:pPr>
      <w:r>
        <w:rPr>
          <w:rFonts w:ascii="Calibri"/>
          <w:b/>
          <w:sz w:val="24"/>
        </w:rPr>
        <w:t>Unit-1:</w:t>
      </w:r>
      <w:r>
        <w:rPr>
          <w:rFonts w:ascii="Calibri"/>
          <w:b/>
          <w:spacing w:val="-2"/>
          <w:sz w:val="24"/>
        </w:rPr>
        <w:t xml:space="preserve"> Arrays</w:t>
      </w:r>
      <w:r>
        <w:rPr>
          <w:rFonts w:ascii="Calibri"/>
          <w:b/>
          <w:sz w:val="24"/>
        </w:rPr>
        <w:tab/>
      </w:r>
      <w:r>
        <w:rPr>
          <w:rFonts w:ascii="Calibri"/>
          <w:sz w:val="24"/>
        </w:rPr>
        <w:t>(6Lectures, 8</w:t>
      </w:r>
      <w:r>
        <w:rPr>
          <w:rFonts w:ascii="Calibri"/>
          <w:spacing w:val="-2"/>
          <w:sz w:val="24"/>
        </w:rPr>
        <w:t xml:space="preserve"> Marks)</w:t>
      </w:r>
    </w:p>
    <w:p w:rsidR="00137A0A" w:rsidRDefault="0055706A">
      <w:pPr>
        <w:pStyle w:val="BodyText"/>
        <w:spacing w:line="242" w:lineRule="auto"/>
        <w:ind w:left="1280" w:right="833"/>
        <w:rPr>
          <w:rFonts w:ascii="Calibri"/>
        </w:rPr>
      </w:pPr>
      <w:r>
        <w:rPr>
          <w:rFonts w:ascii="Calibri"/>
        </w:rPr>
        <w:t>SingleandMulti-dimensionalArrays,ArrayInitialization,Arraymanipulations,Sparse Matrices (Array Representation)</w:t>
      </w:r>
    </w:p>
    <w:p w:rsidR="00137A0A" w:rsidRDefault="0055706A">
      <w:pPr>
        <w:pStyle w:val="BodyText"/>
        <w:tabs>
          <w:tab w:val="left" w:pos="7041"/>
        </w:tabs>
        <w:spacing w:before="289"/>
        <w:ind w:left="1280" w:right="833" w:hanging="720"/>
        <w:rPr>
          <w:rFonts w:ascii="Calibri"/>
        </w:rPr>
      </w:pPr>
      <w:r>
        <w:rPr>
          <w:rFonts w:ascii="Calibri"/>
          <w:b/>
        </w:rPr>
        <w:t>Unit-2: Stacks, Queues and Linked Lists</w:t>
      </w:r>
      <w:r>
        <w:rPr>
          <w:rFonts w:ascii="Calibri"/>
          <w:b/>
        </w:rPr>
        <w:tab/>
      </w:r>
      <w:r>
        <w:rPr>
          <w:rFonts w:ascii="Calibri"/>
        </w:rPr>
        <w:t>(15 Lectures, 10 Marks) Implementing single / multiple stack/s in an Array, Prefix, Infix and Postfix expressions, Utility and conversion of these expressions from one to another; Applications of stack; LimitationsofArrayrepresentationofstack,NormalandCirc</w:t>
      </w:r>
      <w:r>
        <w:rPr>
          <w:rFonts w:ascii="Calibri"/>
        </w:rPr>
        <w:t>ularrepresentationofStack inLists,ArrayrepresentationofQueue,Singly,DoublyandCircularLists(Arrayand Linked representation)</w:t>
      </w:r>
    </w:p>
    <w:p w:rsidR="00137A0A" w:rsidRDefault="0055706A">
      <w:pPr>
        <w:pStyle w:val="BodyText"/>
        <w:tabs>
          <w:tab w:val="left" w:pos="7041"/>
        </w:tabs>
        <w:spacing w:before="292"/>
        <w:ind w:left="1280" w:right="851" w:hanging="720"/>
        <w:rPr>
          <w:rFonts w:ascii="Calibri"/>
        </w:rPr>
      </w:pPr>
      <w:r>
        <w:rPr>
          <w:rFonts w:ascii="Calibri"/>
          <w:b/>
        </w:rPr>
        <w:t>Unit-3:Recursion &amp; Trees</w:t>
      </w:r>
      <w:r>
        <w:rPr>
          <w:rFonts w:ascii="Calibri"/>
          <w:b/>
        </w:rPr>
        <w:tab/>
      </w:r>
      <w:r>
        <w:rPr>
          <w:rFonts w:ascii="Calibri"/>
        </w:rPr>
        <w:t>(15 lectures, 13Marks) DevelopingRecursiveDefinitionofSimpleProblemsandtheirimplementation;AdvantagesandLimi</w:t>
      </w:r>
      <w:r>
        <w:rPr>
          <w:rFonts w:ascii="Calibri"/>
        </w:rPr>
        <w:t>tationsofRecursion;UnderstandingwhatgoesbehindRecursion (Internal Stack Implementation), Introduction to Tree as a data structure; Binary Trees (Insertion,Deletion,RecursiveandIterativeTraversalsonBinarySearchTrees); Concepts on Threaded Binary Trees,</w:t>
      </w:r>
    </w:p>
    <w:p w:rsidR="00137A0A" w:rsidRDefault="00137A0A">
      <w:pPr>
        <w:rPr>
          <w:rFonts w:ascii="Calibri"/>
        </w:rPr>
        <w:sectPr w:rsidR="00137A0A">
          <w:pgSz w:w="12240" w:h="15840"/>
          <w:pgMar w:top="600" w:right="600" w:bottom="1140" w:left="880" w:header="0" w:footer="882" w:gutter="0"/>
          <w:cols w:space="720"/>
        </w:sectPr>
      </w:pPr>
    </w:p>
    <w:p w:rsidR="00137A0A" w:rsidRDefault="0055706A">
      <w:pPr>
        <w:pStyle w:val="BodyText"/>
        <w:tabs>
          <w:tab w:val="left" w:pos="7041"/>
        </w:tabs>
        <w:spacing w:before="23"/>
        <w:ind w:left="1280" w:right="851" w:hanging="720"/>
        <w:rPr>
          <w:rFonts w:ascii="Calibri"/>
        </w:rPr>
      </w:pPr>
      <w:r>
        <w:rPr>
          <w:rFonts w:ascii="Calibri"/>
          <w:b/>
        </w:rPr>
        <w:lastRenderedPageBreak/>
        <w:t>Unit-4: Searching, Sorting, Hashing, Analysis of Algorithms</w:t>
      </w:r>
      <w:r>
        <w:rPr>
          <w:rFonts w:ascii="Calibri"/>
          <w:b/>
        </w:rPr>
        <w:tab/>
      </w:r>
      <w:r>
        <w:rPr>
          <w:rFonts w:ascii="Calibri"/>
        </w:rPr>
        <w:t>(24 Lectures, 19 Marks) LinearSearch,BinarySearch,ComparisonofLinearandBinarySearch,BubbleSort, Selection Sort, Insertion Sort, Shell Sort, Merge Sort, Radix Sort, Comparison of Sor</w:t>
      </w:r>
      <w:r>
        <w:rPr>
          <w:rFonts w:ascii="Calibri"/>
        </w:rPr>
        <w:t>ting Techniques, Introduction to Hashing, Deleting from Hash Table, Hash Table Reordering, Resolvingcollisionbyclosedhashing(OpenAddressing),openhashing(Separate chaining), Choosing a Hash Function, Perfect Hashing Function</w:t>
      </w:r>
    </w:p>
    <w:p w:rsidR="00137A0A" w:rsidRDefault="0055706A">
      <w:pPr>
        <w:pStyle w:val="BodyText"/>
        <w:tabs>
          <w:tab w:val="left" w:pos="2637"/>
          <w:tab w:val="left" w:pos="3474"/>
          <w:tab w:val="left" w:pos="4061"/>
          <w:tab w:val="left" w:pos="5179"/>
          <w:tab w:val="left" w:pos="6244"/>
          <w:tab w:val="left" w:pos="7850"/>
          <w:tab w:val="left" w:pos="8779"/>
        </w:tabs>
        <w:ind w:left="1280" w:right="854"/>
        <w:rPr>
          <w:rFonts w:ascii="Calibri" w:hAnsi="Calibri"/>
        </w:rPr>
      </w:pPr>
      <w:r>
        <w:rPr>
          <w:rFonts w:ascii="Calibri" w:hAnsi="Calibri"/>
        </w:rPr>
        <w:t>Basic Design and Analysis techni</w:t>
      </w:r>
      <w:r>
        <w:rPr>
          <w:rFonts w:ascii="Calibri" w:hAnsi="Calibri"/>
        </w:rPr>
        <w:t xml:space="preserve">ques of Algorithms, Correctness of Algorithm, Iterative </w:t>
      </w:r>
      <w:r>
        <w:rPr>
          <w:rFonts w:ascii="Calibri" w:hAnsi="Calibri"/>
          <w:spacing w:val="-2"/>
        </w:rPr>
        <w:t>techniques,</w:t>
      </w:r>
      <w:r>
        <w:rPr>
          <w:rFonts w:ascii="Calibri" w:hAnsi="Calibri"/>
        </w:rPr>
        <w:tab/>
      </w:r>
      <w:r>
        <w:rPr>
          <w:rFonts w:ascii="Calibri" w:hAnsi="Calibri"/>
          <w:spacing w:val="-2"/>
        </w:rPr>
        <w:t>Divide</w:t>
      </w:r>
      <w:r>
        <w:rPr>
          <w:rFonts w:ascii="Calibri" w:hAnsi="Calibri"/>
        </w:rPr>
        <w:tab/>
      </w:r>
      <w:r>
        <w:rPr>
          <w:rFonts w:ascii="Calibri" w:hAnsi="Calibri"/>
          <w:spacing w:val="-4"/>
        </w:rPr>
        <w:t>and</w:t>
      </w:r>
      <w:r>
        <w:rPr>
          <w:rFonts w:ascii="Calibri" w:hAnsi="Calibri"/>
        </w:rPr>
        <w:tab/>
      </w:r>
      <w:r>
        <w:rPr>
          <w:rFonts w:ascii="Calibri" w:hAnsi="Calibri"/>
          <w:spacing w:val="-2"/>
        </w:rPr>
        <w:t>Conquer,</w:t>
      </w:r>
      <w:r>
        <w:rPr>
          <w:rFonts w:ascii="Calibri" w:hAnsi="Calibri"/>
        </w:rPr>
        <w:tab/>
      </w:r>
      <w:r>
        <w:rPr>
          <w:rFonts w:ascii="Calibri" w:hAnsi="Calibri"/>
          <w:spacing w:val="-2"/>
        </w:rPr>
        <w:t>Dynamic</w:t>
      </w:r>
      <w:r>
        <w:rPr>
          <w:rFonts w:ascii="Calibri" w:hAnsi="Calibri"/>
        </w:rPr>
        <w:tab/>
      </w:r>
      <w:r>
        <w:rPr>
          <w:rFonts w:ascii="Calibri" w:hAnsi="Calibri"/>
          <w:spacing w:val="-2"/>
        </w:rPr>
        <w:t>Programming,</w:t>
      </w:r>
      <w:r>
        <w:rPr>
          <w:rFonts w:ascii="Calibri" w:hAnsi="Calibri"/>
        </w:rPr>
        <w:tab/>
      </w:r>
      <w:r>
        <w:rPr>
          <w:rFonts w:ascii="Calibri" w:hAnsi="Calibri"/>
          <w:spacing w:val="-2"/>
        </w:rPr>
        <w:t>Greedy</w:t>
      </w:r>
      <w:r>
        <w:rPr>
          <w:rFonts w:ascii="Calibri" w:hAnsi="Calibri"/>
        </w:rPr>
        <w:tab/>
      </w:r>
      <w:r>
        <w:rPr>
          <w:rFonts w:ascii="Calibri" w:hAnsi="Calibri"/>
          <w:spacing w:val="-2"/>
        </w:rPr>
        <w:t xml:space="preserve">Algorithms, </w:t>
      </w:r>
      <w:r>
        <w:rPr>
          <w:rFonts w:ascii="Calibri" w:hAnsi="Calibri"/>
        </w:rPr>
        <w:t>Algorithms–Breadth First Search, Depth First Search and its Applications,String Matching, KMP Technique, Amortized analysis, Int</w:t>
      </w:r>
      <w:r>
        <w:rPr>
          <w:rFonts w:ascii="Calibri" w:hAnsi="Calibri"/>
        </w:rPr>
        <w:t>roduction to IP Complete Problems</w:t>
      </w:r>
    </w:p>
    <w:p w:rsidR="00137A0A" w:rsidRDefault="00137A0A">
      <w:pPr>
        <w:pStyle w:val="BodyText"/>
        <w:rPr>
          <w:rFonts w:ascii="Calibri"/>
        </w:rPr>
      </w:pPr>
    </w:p>
    <w:p w:rsidR="00137A0A" w:rsidRDefault="00137A0A">
      <w:pPr>
        <w:pStyle w:val="BodyText"/>
        <w:spacing w:before="1"/>
        <w:rPr>
          <w:rFonts w:ascii="Calibri"/>
        </w:rPr>
      </w:pPr>
    </w:p>
    <w:p w:rsidR="00137A0A" w:rsidRDefault="0055706A">
      <w:pPr>
        <w:pStyle w:val="Heading9"/>
        <w:ind w:left="560"/>
        <w:rPr>
          <w:rFonts w:ascii="Calibri"/>
        </w:rPr>
      </w:pPr>
      <w:r>
        <w:rPr>
          <w:rFonts w:ascii="Calibri"/>
        </w:rPr>
        <w:t>Suggested</w:t>
      </w:r>
      <w:r>
        <w:rPr>
          <w:rFonts w:ascii="Calibri"/>
          <w:spacing w:val="-2"/>
        </w:rPr>
        <w:t>Readings:</w:t>
      </w:r>
    </w:p>
    <w:p w:rsidR="00137A0A" w:rsidRDefault="0055706A">
      <w:pPr>
        <w:pStyle w:val="ListParagraph"/>
        <w:numPr>
          <w:ilvl w:val="0"/>
          <w:numId w:val="296"/>
        </w:numPr>
        <w:tabs>
          <w:tab w:val="left" w:pos="741"/>
        </w:tabs>
        <w:ind w:right="1418" w:firstLine="0"/>
        <w:rPr>
          <w:rFonts w:ascii="Calibri"/>
          <w:sz w:val="24"/>
        </w:rPr>
      </w:pPr>
      <w:r>
        <w:rPr>
          <w:rFonts w:ascii="Calibri"/>
          <w:sz w:val="24"/>
        </w:rPr>
        <w:t xml:space="preserve">AdamDrozdek,"DataStructuresandalgorithminC++",ThirdEdition,CengageLearning, </w:t>
      </w:r>
      <w:r>
        <w:rPr>
          <w:rFonts w:ascii="Calibri"/>
          <w:spacing w:val="-2"/>
          <w:sz w:val="24"/>
        </w:rPr>
        <w:t>2012.</w:t>
      </w:r>
    </w:p>
    <w:p w:rsidR="00137A0A" w:rsidRDefault="0055706A">
      <w:pPr>
        <w:pStyle w:val="ListParagraph"/>
        <w:numPr>
          <w:ilvl w:val="0"/>
          <w:numId w:val="296"/>
        </w:numPr>
        <w:tabs>
          <w:tab w:val="left" w:pos="741"/>
        </w:tabs>
        <w:ind w:right="1990" w:firstLine="0"/>
        <w:rPr>
          <w:rFonts w:ascii="Calibri"/>
          <w:sz w:val="24"/>
        </w:rPr>
      </w:pPr>
      <w:r>
        <w:rPr>
          <w:rFonts w:ascii="Calibri"/>
          <w:sz w:val="24"/>
        </w:rPr>
        <w:t>SartajSahni,DataStructures,"AlgorithmsandapplicationsinC++",SecondEdition, Universities Press, 2011.</w:t>
      </w:r>
    </w:p>
    <w:p w:rsidR="00137A0A" w:rsidRDefault="0055706A">
      <w:pPr>
        <w:pStyle w:val="ListParagraph"/>
        <w:numPr>
          <w:ilvl w:val="0"/>
          <w:numId w:val="296"/>
        </w:numPr>
        <w:tabs>
          <w:tab w:val="left" w:pos="741"/>
        </w:tabs>
        <w:ind w:right="970" w:firstLine="0"/>
        <w:rPr>
          <w:rFonts w:ascii="Calibri"/>
          <w:sz w:val="24"/>
        </w:rPr>
      </w:pPr>
      <w:r>
        <w:rPr>
          <w:rFonts w:ascii="Calibri"/>
          <w:sz w:val="24"/>
        </w:rPr>
        <w:t>AaronM.Tenenbaum,</w:t>
      </w:r>
      <w:r>
        <w:rPr>
          <w:rFonts w:ascii="Calibri"/>
          <w:sz w:val="24"/>
        </w:rPr>
        <w:t>MosheJ.Augenstein,YedidyahLangsam,"DataStructuresUsingCand C++:, Second edition, PHI, 2009.</w:t>
      </w:r>
    </w:p>
    <w:p w:rsidR="00137A0A" w:rsidRDefault="0055706A">
      <w:pPr>
        <w:pStyle w:val="ListParagraph"/>
        <w:numPr>
          <w:ilvl w:val="0"/>
          <w:numId w:val="296"/>
        </w:numPr>
        <w:tabs>
          <w:tab w:val="left" w:pos="795"/>
        </w:tabs>
        <w:spacing w:line="293" w:lineRule="exact"/>
        <w:ind w:left="795" w:hanging="235"/>
        <w:rPr>
          <w:rFonts w:ascii="Calibri"/>
          <w:sz w:val="24"/>
        </w:rPr>
      </w:pPr>
      <w:r>
        <w:rPr>
          <w:rFonts w:ascii="Calibri"/>
          <w:sz w:val="24"/>
        </w:rPr>
        <w:t>RobertL.Kruse,"DataStructuresandProgramDesigninC++",</w:t>
      </w:r>
      <w:r>
        <w:rPr>
          <w:rFonts w:ascii="Calibri"/>
          <w:spacing w:val="-2"/>
          <w:sz w:val="24"/>
        </w:rPr>
        <w:t>Pearson,1999.</w:t>
      </w:r>
    </w:p>
    <w:p w:rsidR="00137A0A" w:rsidRDefault="0055706A">
      <w:pPr>
        <w:pStyle w:val="ListParagraph"/>
        <w:numPr>
          <w:ilvl w:val="0"/>
          <w:numId w:val="296"/>
        </w:numPr>
        <w:tabs>
          <w:tab w:val="left" w:pos="741"/>
        </w:tabs>
        <w:ind w:left="741" w:hanging="181"/>
        <w:rPr>
          <w:rFonts w:ascii="Calibri"/>
          <w:sz w:val="24"/>
        </w:rPr>
      </w:pPr>
      <w:r>
        <w:rPr>
          <w:rFonts w:ascii="Calibri"/>
          <w:sz w:val="24"/>
        </w:rPr>
        <w:t>D.SMalik,DataStructureusingC++,Secondedition,CengageLearning,</w:t>
      </w:r>
      <w:r>
        <w:rPr>
          <w:rFonts w:ascii="Calibri"/>
          <w:spacing w:val="-2"/>
          <w:sz w:val="24"/>
        </w:rPr>
        <w:t>2010.</w:t>
      </w:r>
    </w:p>
    <w:p w:rsidR="00137A0A" w:rsidRDefault="0055706A">
      <w:pPr>
        <w:pStyle w:val="ListParagraph"/>
        <w:numPr>
          <w:ilvl w:val="0"/>
          <w:numId w:val="296"/>
        </w:numPr>
        <w:tabs>
          <w:tab w:val="left" w:pos="741"/>
        </w:tabs>
        <w:spacing w:line="242" w:lineRule="auto"/>
        <w:ind w:right="1045" w:firstLine="0"/>
        <w:rPr>
          <w:rFonts w:ascii="Calibri"/>
          <w:sz w:val="24"/>
        </w:rPr>
      </w:pPr>
      <w:r>
        <w:rPr>
          <w:rFonts w:ascii="Calibri"/>
          <w:sz w:val="24"/>
        </w:rPr>
        <w:t>MarkAllenWeiss,"DataStructuresa</w:t>
      </w:r>
      <w:r>
        <w:rPr>
          <w:rFonts w:ascii="Calibri"/>
          <w:sz w:val="24"/>
        </w:rPr>
        <w:t>ndAlgorithmsAnalysisinJava",PearsonEducation,3rd edition, 2011</w:t>
      </w:r>
    </w:p>
    <w:p w:rsidR="00137A0A" w:rsidRDefault="0055706A">
      <w:pPr>
        <w:pStyle w:val="ListParagraph"/>
        <w:numPr>
          <w:ilvl w:val="0"/>
          <w:numId w:val="296"/>
        </w:numPr>
        <w:tabs>
          <w:tab w:val="left" w:pos="741"/>
        </w:tabs>
        <w:ind w:right="1043" w:firstLine="0"/>
        <w:rPr>
          <w:rFonts w:ascii="Calibri"/>
          <w:sz w:val="24"/>
        </w:rPr>
      </w:pPr>
      <w:r>
        <w:rPr>
          <w:rFonts w:ascii="Calibri"/>
          <w:sz w:val="24"/>
        </w:rPr>
        <w:t xml:space="preserve">AaronM.Tenenbaum,MosheJ.Augenstein,YedidyahLangsam,"DataStructuresUsingJava, </w:t>
      </w:r>
      <w:r>
        <w:rPr>
          <w:rFonts w:ascii="Calibri"/>
          <w:spacing w:val="-2"/>
          <w:sz w:val="24"/>
        </w:rPr>
        <w:t>2003.</w:t>
      </w:r>
    </w:p>
    <w:p w:rsidR="00137A0A" w:rsidRDefault="0055706A">
      <w:pPr>
        <w:pStyle w:val="ListParagraph"/>
        <w:numPr>
          <w:ilvl w:val="0"/>
          <w:numId w:val="296"/>
        </w:numPr>
        <w:tabs>
          <w:tab w:val="left" w:pos="741"/>
        </w:tabs>
        <w:ind w:right="1057" w:firstLine="0"/>
        <w:rPr>
          <w:rFonts w:ascii="Calibri"/>
          <w:sz w:val="24"/>
        </w:rPr>
      </w:pPr>
      <w:r>
        <w:rPr>
          <w:rFonts w:ascii="Calibri"/>
          <w:sz w:val="24"/>
        </w:rPr>
        <w:t xml:space="preserve">RobertLafore,"DataStructuresandAlgorithmsinJava,2/E",Pearson/MacmillanComputer </w:t>
      </w:r>
      <w:r>
        <w:rPr>
          <w:rFonts w:ascii="Calibri"/>
          <w:spacing w:val="-2"/>
          <w:sz w:val="24"/>
        </w:rPr>
        <w:t>Pub,2003</w:t>
      </w:r>
    </w:p>
    <w:p w:rsidR="00137A0A" w:rsidRDefault="0055706A">
      <w:pPr>
        <w:pStyle w:val="ListParagraph"/>
        <w:numPr>
          <w:ilvl w:val="0"/>
          <w:numId w:val="296"/>
        </w:numPr>
        <w:tabs>
          <w:tab w:val="left" w:pos="741"/>
        </w:tabs>
        <w:ind w:right="1017" w:firstLine="0"/>
        <w:rPr>
          <w:rFonts w:ascii="Calibri"/>
          <w:sz w:val="24"/>
        </w:rPr>
      </w:pPr>
      <w:r>
        <w:rPr>
          <w:rFonts w:ascii="Calibri"/>
          <w:sz w:val="24"/>
        </w:rPr>
        <w:t>JohnHubbard,"Data</w:t>
      </w:r>
      <w:r>
        <w:rPr>
          <w:rFonts w:ascii="Calibri"/>
          <w:sz w:val="24"/>
        </w:rPr>
        <w:t>StructureswithJAVA",McGrawHillEducation(India)PrivateLimited;2 edition, 2009</w:t>
      </w:r>
    </w:p>
    <w:p w:rsidR="00137A0A" w:rsidRDefault="0055706A">
      <w:pPr>
        <w:pStyle w:val="ListParagraph"/>
        <w:numPr>
          <w:ilvl w:val="0"/>
          <w:numId w:val="296"/>
        </w:numPr>
        <w:tabs>
          <w:tab w:val="left" w:pos="862"/>
        </w:tabs>
        <w:ind w:right="1644" w:firstLine="0"/>
        <w:rPr>
          <w:rFonts w:ascii="Calibri"/>
          <w:sz w:val="24"/>
        </w:rPr>
      </w:pPr>
      <w:r>
        <w:rPr>
          <w:rFonts w:ascii="Calibri"/>
          <w:sz w:val="24"/>
        </w:rPr>
        <w:t>Goodrich,M.andTamassia,R."DataStructuresandAlgorithmsAnalysis inJava",4th Edition, Wiley,2013</w:t>
      </w:r>
    </w:p>
    <w:p w:rsidR="00137A0A" w:rsidRDefault="0055706A">
      <w:pPr>
        <w:pStyle w:val="ListParagraph"/>
        <w:numPr>
          <w:ilvl w:val="0"/>
          <w:numId w:val="296"/>
        </w:numPr>
        <w:tabs>
          <w:tab w:val="left" w:pos="862"/>
        </w:tabs>
        <w:ind w:right="1615" w:firstLine="0"/>
        <w:rPr>
          <w:rFonts w:ascii="Calibri"/>
          <w:sz w:val="24"/>
        </w:rPr>
      </w:pPr>
      <w:r>
        <w:rPr>
          <w:rFonts w:ascii="Calibri"/>
          <w:sz w:val="24"/>
        </w:rPr>
        <w:t>HerbertSchildt,"JavaTheCompleteReference(English)9thEditionPaperback",</w:t>
      </w:r>
      <w:r>
        <w:rPr>
          <w:rFonts w:ascii="Calibri"/>
          <w:sz w:val="24"/>
        </w:rPr>
        <w:t>Tata McGraw Hill, 2014.</w:t>
      </w:r>
    </w:p>
    <w:p w:rsidR="00137A0A" w:rsidRDefault="0055706A">
      <w:pPr>
        <w:pStyle w:val="ListParagraph"/>
        <w:numPr>
          <w:ilvl w:val="0"/>
          <w:numId w:val="296"/>
        </w:numPr>
        <w:tabs>
          <w:tab w:val="left" w:pos="918"/>
        </w:tabs>
        <w:spacing w:line="287" w:lineRule="exact"/>
        <w:ind w:left="918" w:hanging="358"/>
        <w:rPr>
          <w:rFonts w:ascii="Calibri"/>
          <w:sz w:val="24"/>
        </w:rPr>
      </w:pPr>
      <w:r>
        <w:rPr>
          <w:rFonts w:ascii="Calibri"/>
          <w:sz w:val="24"/>
        </w:rPr>
        <w:t>D.S.Malik,P.S.Nair,"DataStructuresUsingJava",CourseTechnology,</w:t>
      </w:r>
      <w:r>
        <w:rPr>
          <w:rFonts w:ascii="Calibri"/>
          <w:spacing w:val="-2"/>
          <w:sz w:val="24"/>
        </w:rPr>
        <w:t>2003.</w:t>
      </w:r>
    </w:p>
    <w:p w:rsidR="00137A0A" w:rsidRDefault="0055706A">
      <w:pPr>
        <w:pStyle w:val="ListParagraph"/>
        <w:numPr>
          <w:ilvl w:val="0"/>
          <w:numId w:val="296"/>
        </w:numPr>
        <w:tabs>
          <w:tab w:val="left" w:pos="974"/>
        </w:tabs>
        <w:spacing w:line="230" w:lineRule="auto"/>
        <w:ind w:right="1354" w:firstLine="0"/>
        <w:rPr>
          <w:rFonts w:ascii="Calibri"/>
          <w:sz w:val="24"/>
        </w:rPr>
      </w:pPr>
      <w:r>
        <w:rPr>
          <w:rFonts w:ascii="Calibri"/>
          <w:sz w:val="24"/>
        </w:rPr>
        <w:t>T.H.Cormen,CharlesE.Leiserson,RonaldL.Rivest,CliffordSteinIntroductionto Algorithms, PHI, 3</w:t>
      </w:r>
      <w:r>
        <w:rPr>
          <w:rFonts w:ascii="Calibri"/>
          <w:sz w:val="24"/>
          <w:vertAlign w:val="superscript"/>
        </w:rPr>
        <w:t>rd</w:t>
      </w:r>
      <w:r>
        <w:rPr>
          <w:rFonts w:ascii="Calibri"/>
          <w:sz w:val="24"/>
        </w:rPr>
        <w:t xml:space="preserve"> Edition 2009</w:t>
      </w:r>
    </w:p>
    <w:p w:rsidR="00137A0A" w:rsidRDefault="0055706A">
      <w:pPr>
        <w:pStyle w:val="ListParagraph"/>
        <w:numPr>
          <w:ilvl w:val="0"/>
          <w:numId w:val="296"/>
        </w:numPr>
        <w:tabs>
          <w:tab w:val="left" w:pos="969"/>
        </w:tabs>
        <w:spacing w:before="3" w:line="242" w:lineRule="auto"/>
        <w:ind w:right="1194" w:firstLine="0"/>
        <w:rPr>
          <w:rFonts w:ascii="Calibri" w:hAnsi="Calibri"/>
          <w:sz w:val="24"/>
        </w:rPr>
      </w:pPr>
      <w:r>
        <w:rPr>
          <w:rFonts w:ascii="Calibri" w:hAnsi="Calibri"/>
          <w:sz w:val="24"/>
        </w:rPr>
        <w:t>Sarabasse&amp;A.V.GelderComputerAlgorithm–IntroductiontoDesig</w:t>
      </w:r>
      <w:r>
        <w:rPr>
          <w:rFonts w:ascii="Calibri" w:hAnsi="Calibri"/>
          <w:sz w:val="24"/>
        </w:rPr>
        <w:t>nandAnalysis, Publisher – Pearson 3</w:t>
      </w:r>
      <w:r>
        <w:rPr>
          <w:rFonts w:ascii="Calibri" w:hAnsi="Calibri"/>
          <w:sz w:val="24"/>
          <w:vertAlign w:val="superscript"/>
        </w:rPr>
        <w:t>rd</w:t>
      </w:r>
      <w:r>
        <w:rPr>
          <w:rFonts w:ascii="Calibri" w:hAnsi="Calibri"/>
          <w:sz w:val="24"/>
        </w:rPr>
        <w:t xml:space="preserve"> Edition 1999</w:t>
      </w:r>
    </w:p>
    <w:p w:rsidR="00137A0A" w:rsidRDefault="00137A0A">
      <w:pPr>
        <w:pStyle w:val="BodyText"/>
        <w:spacing w:before="291"/>
        <w:rPr>
          <w:rFonts w:ascii="Calibri"/>
        </w:rPr>
      </w:pPr>
    </w:p>
    <w:p w:rsidR="00137A0A" w:rsidRDefault="0055706A">
      <w:pPr>
        <w:pStyle w:val="Heading9"/>
        <w:ind w:left="560"/>
        <w:rPr>
          <w:rFonts w:ascii="Calibri"/>
        </w:rPr>
      </w:pPr>
      <w:r>
        <w:rPr>
          <w:rFonts w:ascii="Calibri"/>
        </w:rPr>
        <w:t>COMPUTERSCIENCELABCSCMAJ2034:DataStructuresandAnalysisofAlgorithms</w:t>
      </w:r>
      <w:r>
        <w:rPr>
          <w:rFonts w:ascii="Calibri"/>
          <w:spacing w:val="-5"/>
        </w:rPr>
        <w:t>LAB</w:t>
      </w:r>
    </w:p>
    <w:p w:rsidR="00137A0A" w:rsidRDefault="0055706A">
      <w:pPr>
        <w:pStyle w:val="ListParagraph"/>
        <w:numPr>
          <w:ilvl w:val="0"/>
          <w:numId w:val="295"/>
        </w:numPr>
        <w:tabs>
          <w:tab w:val="left" w:pos="741"/>
        </w:tabs>
        <w:spacing w:before="2"/>
        <w:ind w:right="1102" w:firstLine="0"/>
        <w:rPr>
          <w:rFonts w:ascii="Calibri"/>
          <w:sz w:val="24"/>
        </w:rPr>
      </w:pPr>
      <w:r>
        <w:rPr>
          <w:rFonts w:ascii="Calibri"/>
          <w:sz w:val="24"/>
        </w:rPr>
        <w:t>Writeaprogramtosearchanelementfromalist.GiveusertheoptiontoperformLinear or Binary search. Use functions.</w:t>
      </w:r>
    </w:p>
    <w:p w:rsidR="00137A0A" w:rsidRDefault="0055706A">
      <w:pPr>
        <w:pStyle w:val="ListParagraph"/>
        <w:numPr>
          <w:ilvl w:val="0"/>
          <w:numId w:val="295"/>
        </w:numPr>
        <w:tabs>
          <w:tab w:val="left" w:pos="741"/>
        </w:tabs>
        <w:ind w:right="1175" w:firstLine="0"/>
        <w:rPr>
          <w:rFonts w:ascii="Calibri"/>
          <w:sz w:val="24"/>
        </w:rPr>
      </w:pPr>
      <w:r>
        <w:rPr>
          <w:rFonts w:ascii="Calibri"/>
          <w:sz w:val="24"/>
        </w:rPr>
        <w:t>WAPtosortalistofelements.Giv</w:t>
      </w:r>
      <w:r>
        <w:rPr>
          <w:rFonts w:ascii="Calibri"/>
          <w:sz w:val="24"/>
        </w:rPr>
        <w:t>eusertheoptiontoperformsortingusingInsertionsort, Bubble sort or Selection sort.</w:t>
      </w:r>
    </w:p>
    <w:p w:rsidR="00137A0A" w:rsidRDefault="00137A0A">
      <w:pPr>
        <w:rPr>
          <w:rFonts w:ascii="Calibri"/>
          <w:sz w:val="24"/>
        </w:rPr>
        <w:sectPr w:rsidR="00137A0A">
          <w:pgSz w:w="12240" w:h="15840"/>
          <w:pgMar w:top="960" w:right="600" w:bottom="1140" w:left="880" w:header="0" w:footer="882" w:gutter="0"/>
          <w:cols w:space="720"/>
        </w:sectPr>
      </w:pPr>
    </w:p>
    <w:p w:rsidR="00137A0A" w:rsidRDefault="0055706A">
      <w:pPr>
        <w:pStyle w:val="ListParagraph"/>
        <w:numPr>
          <w:ilvl w:val="0"/>
          <w:numId w:val="295"/>
        </w:numPr>
        <w:tabs>
          <w:tab w:val="left" w:pos="741"/>
        </w:tabs>
        <w:spacing w:before="30"/>
        <w:ind w:right="984" w:firstLine="0"/>
        <w:rPr>
          <w:rFonts w:ascii="Calibri"/>
          <w:sz w:val="24"/>
        </w:rPr>
      </w:pPr>
      <w:r>
        <w:rPr>
          <w:rFonts w:ascii="Calibri"/>
          <w:sz w:val="24"/>
        </w:rPr>
        <w:lastRenderedPageBreak/>
        <w:t>Implement Linked List. Include functions for insertion, deletion and search of a number, reversethelistandconcatenatetwolinkedlists(includeafunctionandalsooverlo</w:t>
      </w:r>
      <w:r>
        <w:rPr>
          <w:rFonts w:ascii="Calibri"/>
          <w:sz w:val="24"/>
        </w:rPr>
        <w:t>adoperator</w:t>
      </w:r>
    </w:p>
    <w:p w:rsidR="00137A0A" w:rsidRDefault="0055706A">
      <w:pPr>
        <w:spacing w:line="293" w:lineRule="exact"/>
        <w:ind w:left="560"/>
        <w:rPr>
          <w:rFonts w:ascii="Calibri"/>
          <w:sz w:val="24"/>
        </w:rPr>
      </w:pPr>
      <w:r>
        <w:rPr>
          <w:rFonts w:ascii="Calibri"/>
          <w:spacing w:val="-5"/>
          <w:sz w:val="24"/>
        </w:rPr>
        <w:t>+).</w:t>
      </w:r>
    </w:p>
    <w:p w:rsidR="00137A0A" w:rsidRDefault="0055706A">
      <w:pPr>
        <w:pStyle w:val="ListParagraph"/>
        <w:numPr>
          <w:ilvl w:val="0"/>
          <w:numId w:val="295"/>
        </w:numPr>
        <w:tabs>
          <w:tab w:val="left" w:pos="741"/>
        </w:tabs>
        <w:spacing w:before="1"/>
        <w:ind w:right="1614" w:firstLine="0"/>
        <w:rPr>
          <w:rFonts w:ascii="Calibri"/>
          <w:sz w:val="24"/>
        </w:rPr>
      </w:pPr>
      <w:r>
        <w:rPr>
          <w:rFonts w:ascii="Calibri"/>
          <w:sz w:val="24"/>
        </w:rPr>
        <w:t>ImplementDoublyLinkedList.Includefunctionsforinsertion,deletionandsearchofa number, reverse the list.</w:t>
      </w:r>
    </w:p>
    <w:p w:rsidR="00137A0A" w:rsidRDefault="0055706A">
      <w:pPr>
        <w:pStyle w:val="ListParagraph"/>
        <w:numPr>
          <w:ilvl w:val="0"/>
          <w:numId w:val="295"/>
        </w:numPr>
        <w:tabs>
          <w:tab w:val="left" w:pos="741"/>
        </w:tabs>
        <w:ind w:right="1553" w:firstLine="0"/>
        <w:rPr>
          <w:rFonts w:ascii="Calibri"/>
          <w:sz w:val="24"/>
        </w:rPr>
      </w:pPr>
      <w:r>
        <w:rPr>
          <w:rFonts w:ascii="Calibri"/>
          <w:sz w:val="24"/>
        </w:rPr>
        <w:t>ImplementCircularLinkedList.Includefunctionsforinsertion,deletion andsearchofa number, reverse the list.</w:t>
      </w:r>
    </w:p>
    <w:p w:rsidR="00137A0A" w:rsidRDefault="0055706A">
      <w:pPr>
        <w:pStyle w:val="ListParagraph"/>
        <w:numPr>
          <w:ilvl w:val="0"/>
          <w:numId w:val="295"/>
        </w:numPr>
        <w:tabs>
          <w:tab w:val="left" w:pos="741"/>
        </w:tabs>
        <w:spacing w:line="293" w:lineRule="exact"/>
        <w:ind w:left="741" w:hanging="181"/>
        <w:rPr>
          <w:rFonts w:ascii="Calibri"/>
          <w:sz w:val="24"/>
        </w:rPr>
      </w:pPr>
      <w:r>
        <w:rPr>
          <w:rFonts w:ascii="Calibri"/>
          <w:sz w:val="24"/>
        </w:rPr>
        <w:t>PerformStackoperationsusingLinked</w:t>
      </w:r>
      <w:r>
        <w:rPr>
          <w:rFonts w:ascii="Calibri"/>
          <w:sz w:val="24"/>
        </w:rPr>
        <w:t>List</w:t>
      </w:r>
      <w:r>
        <w:rPr>
          <w:rFonts w:ascii="Calibri"/>
          <w:spacing w:val="-2"/>
          <w:sz w:val="24"/>
        </w:rPr>
        <w:t>implementation.</w:t>
      </w:r>
    </w:p>
    <w:p w:rsidR="00137A0A" w:rsidRDefault="0055706A">
      <w:pPr>
        <w:pStyle w:val="ListParagraph"/>
        <w:numPr>
          <w:ilvl w:val="0"/>
          <w:numId w:val="295"/>
        </w:numPr>
        <w:tabs>
          <w:tab w:val="left" w:pos="741"/>
        </w:tabs>
        <w:ind w:left="741" w:hanging="181"/>
        <w:rPr>
          <w:rFonts w:ascii="Calibri"/>
          <w:sz w:val="24"/>
        </w:rPr>
      </w:pPr>
      <w:r>
        <w:rPr>
          <w:rFonts w:ascii="Calibri"/>
          <w:sz w:val="24"/>
        </w:rPr>
        <w:t xml:space="preserve">PerformStackoperationsusingArray </w:t>
      </w:r>
      <w:r>
        <w:rPr>
          <w:rFonts w:ascii="Calibri"/>
          <w:spacing w:val="-2"/>
          <w:sz w:val="24"/>
        </w:rPr>
        <w:t>implementation.</w:t>
      </w:r>
    </w:p>
    <w:p w:rsidR="00137A0A" w:rsidRDefault="0055706A">
      <w:pPr>
        <w:pStyle w:val="ListParagraph"/>
        <w:numPr>
          <w:ilvl w:val="0"/>
          <w:numId w:val="295"/>
        </w:numPr>
        <w:tabs>
          <w:tab w:val="left" w:pos="850"/>
        </w:tabs>
        <w:spacing w:before="1"/>
        <w:ind w:left="850" w:hanging="290"/>
        <w:rPr>
          <w:rFonts w:ascii="Calibri"/>
          <w:sz w:val="24"/>
        </w:rPr>
      </w:pPr>
      <w:r>
        <w:rPr>
          <w:rFonts w:ascii="Calibri"/>
          <w:sz w:val="24"/>
        </w:rPr>
        <w:t>PerformQueuesoperationsusingCircularArray</w:t>
      </w:r>
      <w:r>
        <w:rPr>
          <w:rFonts w:ascii="Calibri"/>
          <w:spacing w:val="-2"/>
          <w:sz w:val="24"/>
        </w:rPr>
        <w:t>implementation.</w:t>
      </w:r>
    </w:p>
    <w:p w:rsidR="00137A0A" w:rsidRDefault="0055706A">
      <w:pPr>
        <w:pStyle w:val="ListParagraph"/>
        <w:numPr>
          <w:ilvl w:val="0"/>
          <w:numId w:val="295"/>
        </w:numPr>
        <w:tabs>
          <w:tab w:val="left" w:pos="741"/>
        </w:tabs>
        <w:ind w:right="1875" w:firstLine="0"/>
        <w:rPr>
          <w:rFonts w:ascii="Calibri"/>
          <w:sz w:val="24"/>
        </w:rPr>
      </w:pPr>
      <w:r>
        <w:rPr>
          <w:rFonts w:ascii="Calibri"/>
          <w:sz w:val="24"/>
        </w:rPr>
        <w:t xml:space="preserve">CreateandperformdifferentoperationsonDouble-endedQueuesusingLinkedList </w:t>
      </w:r>
      <w:r>
        <w:rPr>
          <w:rFonts w:ascii="Calibri"/>
          <w:spacing w:val="-2"/>
          <w:sz w:val="24"/>
        </w:rPr>
        <w:t>implementation.</w:t>
      </w:r>
    </w:p>
    <w:p w:rsidR="00137A0A" w:rsidRDefault="0055706A">
      <w:pPr>
        <w:pStyle w:val="ListParagraph"/>
        <w:numPr>
          <w:ilvl w:val="0"/>
          <w:numId w:val="295"/>
        </w:numPr>
        <w:tabs>
          <w:tab w:val="left" w:pos="918"/>
        </w:tabs>
        <w:spacing w:line="293" w:lineRule="exact"/>
        <w:ind w:left="918" w:hanging="358"/>
        <w:rPr>
          <w:rFonts w:ascii="Calibri"/>
          <w:sz w:val="24"/>
        </w:rPr>
      </w:pPr>
      <w:r>
        <w:rPr>
          <w:rFonts w:ascii="Calibri"/>
          <w:sz w:val="24"/>
        </w:rPr>
        <w:t>WAPtoscanapolynomialusinglinkedlistandaddtw</w:t>
      </w:r>
      <w:r>
        <w:rPr>
          <w:rFonts w:ascii="Calibri"/>
          <w:sz w:val="24"/>
        </w:rPr>
        <w:t>o</w:t>
      </w:r>
      <w:r>
        <w:rPr>
          <w:rFonts w:ascii="Calibri"/>
          <w:spacing w:val="-2"/>
          <w:sz w:val="24"/>
        </w:rPr>
        <w:t>polynomial.</w:t>
      </w:r>
    </w:p>
    <w:p w:rsidR="00137A0A" w:rsidRDefault="0055706A">
      <w:pPr>
        <w:pStyle w:val="ListParagraph"/>
        <w:numPr>
          <w:ilvl w:val="0"/>
          <w:numId w:val="295"/>
        </w:numPr>
        <w:tabs>
          <w:tab w:val="left" w:pos="862"/>
          <w:tab w:val="left" w:pos="1280"/>
        </w:tabs>
        <w:ind w:left="1280" w:right="3295" w:hanging="720"/>
        <w:rPr>
          <w:rFonts w:ascii="Calibri"/>
          <w:sz w:val="24"/>
        </w:rPr>
      </w:pPr>
      <w:r>
        <w:rPr>
          <w:rFonts w:ascii="Calibri"/>
          <w:sz w:val="24"/>
        </w:rPr>
        <w:t>WAPtocalculatefactorialandtocomputethefactorsofagivenno. (i)using recursion, (ii)using iteration</w:t>
      </w:r>
    </w:p>
    <w:p w:rsidR="00137A0A" w:rsidRDefault="0055706A">
      <w:pPr>
        <w:pStyle w:val="BodyText"/>
        <w:ind w:left="560"/>
        <w:rPr>
          <w:rFonts w:ascii="Calibri"/>
        </w:rPr>
      </w:pPr>
      <w:r>
        <w:rPr>
          <w:rFonts w:ascii="Calibri"/>
        </w:rPr>
        <w:t>12)WAPtodisplayfibonacciseries(i)usingrecursion,(ii)using</w:t>
      </w:r>
      <w:r>
        <w:rPr>
          <w:rFonts w:ascii="Calibri"/>
          <w:spacing w:val="-2"/>
        </w:rPr>
        <w:t>iteration</w:t>
      </w:r>
    </w:p>
    <w:p w:rsidR="00137A0A" w:rsidRDefault="0055706A">
      <w:pPr>
        <w:pStyle w:val="ListParagraph"/>
        <w:numPr>
          <w:ilvl w:val="0"/>
          <w:numId w:val="294"/>
        </w:numPr>
        <w:tabs>
          <w:tab w:val="left" w:pos="862"/>
        </w:tabs>
        <w:ind w:left="862" w:hanging="302"/>
        <w:rPr>
          <w:rFonts w:ascii="Calibri"/>
          <w:sz w:val="24"/>
        </w:rPr>
      </w:pPr>
      <w:r>
        <w:rPr>
          <w:rFonts w:ascii="Calibri"/>
          <w:sz w:val="24"/>
        </w:rPr>
        <w:t>WAPtocalculateGCDof2number(i)withrecursion(ii)without</w:t>
      </w:r>
      <w:r>
        <w:rPr>
          <w:rFonts w:ascii="Calibri"/>
          <w:spacing w:val="-2"/>
          <w:sz w:val="24"/>
        </w:rPr>
        <w:t>recursion</w:t>
      </w:r>
    </w:p>
    <w:p w:rsidR="00137A0A" w:rsidRDefault="0055706A">
      <w:pPr>
        <w:pStyle w:val="ListParagraph"/>
        <w:numPr>
          <w:ilvl w:val="0"/>
          <w:numId w:val="294"/>
        </w:numPr>
        <w:tabs>
          <w:tab w:val="left" w:pos="862"/>
          <w:tab w:val="left" w:pos="1280"/>
        </w:tabs>
        <w:ind w:left="1280" w:right="2438" w:hanging="720"/>
        <w:rPr>
          <w:rFonts w:ascii="Calibri"/>
          <w:sz w:val="24"/>
        </w:rPr>
      </w:pPr>
      <w:r>
        <w:rPr>
          <w:rFonts w:ascii="Calibri"/>
          <w:sz w:val="24"/>
        </w:rPr>
        <w:t>WAPtocreatea</w:t>
      </w:r>
      <w:r>
        <w:rPr>
          <w:rFonts w:ascii="Calibri"/>
          <w:sz w:val="24"/>
        </w:rPr>
        <w:t>BinarySearchTreeandincludefollowingoperationsintree: (a)Insertion (Recursive and Iterative Implementation)</w:t>
      </w:r>
    </w:p>
    <w:p w:rsidR="00137A0A" w:rsidRDefault="0055706A">
      <w:pPr>
        <w:pStyle w:val="BodyText"/>
        <w:ind w:left="1280" w:right="6768"/>
        <w:rPr>
          <w:rFonts w:ascii="Calibri"/>
        </w:rPr>
      </w:pPr>
      <w:r>
        <w:rPr>
          <w:rFonts w:ascii="Calibri"/>
        </w:rPr>
        <w:t>(b)Deletionbycopying (c)Deletionby</w:t>
      </w:r>
      <w:r>
        <w:rPr>
          <w:rFonts w:ascii="Calibri"/>
          <w:spacing w:val="-2"/>
        </w:rPr>
        <w:t>Merging</w:t>
      </w:r>
    </w:p>
    <w:p w:rsidR="00137A0A" w:rsidRDefault="0055706A">
      <w:pPr>
        <w:pStyle w:val="ListParagraph"/>
        <w:numPr>
          <w:ilvl w:val="0"/>
          <w:numId w:val="293"/>
        </w:numPr>
        <w:tabs>
          <w:tab w:val="left" w:pos="1549"/>
        </w:tabs>
        <w:spacing w:line="293" w:lineRule="exact"/>
        <w:ind w:left="1549" w:hanging="269"/>
        <w:rPr>
          <w:rFonts w:ascii="Calibri"/>
          <w:sz w:val="24"/>
        </w:rPr>
      </w:pPr>
      <w:r>
        <w:rPr>
          <w:rFonts w:ascii="Calibri"/>
          <w:sz w:val="24"/>
        </w:rPr>
        <w:t xml:space="preserve">Searchano.in </w:t>
      </w:r>
      <w:r>
        <w:rPr>
          <w:rFonts w:ascii="Calibri"/>
          <w:spacing w:val="-5"/>
          <w:sz w:val="24"/>
        </w:rPr>
        <w:t>BST</w:t>
      </w:r>
    </w:p>
    <w:p w:rsidR="00137A0A" w:rsidRDefault="0055706A">
      <w:pPr>
        <w:pStyle w:val="ListParagraph"/>
        <w:numPr>
          <w:ilvl w:val="0"/>
          <w:numId w:val="293"/>
        </w:numPr>
        <w:tabs>
          <w:tab w:val="left" w:pos="1541"/>
        </w:tabs>
        <w:ind w:left="1541" w:hanging="261"/>
        <w:rPr>
          <w:rFonts w:ascii="Calibri"/>
          <w:sz w:val="24"/>
        </w:rPr>
      </w:pPr>
      <w:r>
        <w:rPr>
          <w:rFonts w:ascii="Calibri"/>
          <w:sz w:val="24"/>
        </w:rPr>
        <w:t>Displayitspreorder,postorderandinordertraversals</w:t>
      </w:r>
      <w:r>
        <w:rPr>
          <w:rFonts w:ascii="Calibri"/>
          <w:spacing w:val="-2"/>
          <w:sz w:val="24"/>
        </w:rPr>
        <w:t>Recursively</w:t>
      </w:r>
    </w:p>
    <w:p w:rsidR="00137A0A" w:rsidRDefault="0055706A">
      <w:pPr>
        <w:pStyle w:val="ListParagraph"/>
        <w:numPr>
          <w:ilvl w:val="0"/>
          <w:numId w:val="293"/>
        </w:numPr>
        <w:tabs>
          <w:tab w:val="left" w:pos="1496"/>
        </w:tabs>
        <w:spacing w:before="2"/>
        <w:ind w:left="1496" w:hanging="216"/>
        <w:rPr>
          <w:rFonts w:ascii="Calibri"/>
          <w:sz w:val="24"/>
        </w:rPr>
      </w:pPr>
      <w:r>
        <w:rPr>
          <w:rFonts w:ascii="Calibri"/>
          <w:sz w:val="24"/>
        </w:rPr>
        <w:t>Displayitspreorder,postorder</w:t>
      </w:r>
      <w:r>
        <w:rPr>
          <w:rFonts w:ascii="Calibri"/>
          <w:sz w:val="24"/>
        </w:rPr>
        <w:t>andinordertraversals</w:t>
      </w:r>
      <w:r>
        <w:rPr>
          <w:rFonts w:ascii="Calibri"/>
          <w:spacing w:val="-2"/>
          <w:sz w:val="24"/>
        </w:rPr>
        <w:t>Iteratively</w:t>
      </w:r>
    </w:p>
    <w:p w:rsidR="00137A0A" w:rsidRDefault="0055706A">
      <w:pPr>
        <w:pStyle w:val="ListParagraph"/>
        <w:numPr>
          <w:ilvl w:val="0"/>
          <w:numId w:val="293"/>
        </w:numPr>
        <w:tabs>
          <w:tab w:val="left" w:pos="1535"/>
        </w:tabs>
        <w:ind w:left="1535" w:hanging="255"/>
        <w:rPr>
          <w:rFonts w:ascii="Calibri"/>
          <w:sz w:val="24"/>
        </w:rPr>
      </w:pPr>
      <w:r>
        <w:rPr>
          <w:rFonts w:ascii="Calibri"/>
          <w:sz w:val="24"/>
        </w:rPr>
        <w:t>Displayitslevel-by-level</w:t>
      </w:r>
      <w:r>
        <w:rPr>
          <w:rFonts w:ascii="Calibri"/>
          <w:spacing w:val="-2"/>
          <w:sz w:val="24"/>
        </w:rPr>
        <w:t>traversals</w:t>
      </w:r>
    </w:p>
    <w:p w:rsidR="00137A0A" w:rsidRDefault="0055706A">
      <w:pPr>
        <w:pStyle w:val="ListParagraph"/>
        <w:numPr>
          <w:ilvl w:val="0"/>
          <w:numId w:val="293"/>
        </w:numPr>
        <w:tabs>
          <w:tab w:val="left" w:pos="1549"/>
        </w:tabs>
        <w:ind w:left="1549" w:hanging="269"/>
        <w:rPr>
          <w:rFonts w:ascii="Calibri"/>
          <w:sz w:val="24"/>
        </w:rPr>
      </w:pPr>
      <w:r>
        <w:rPr>
          <w:rFonts w:ascii="Calibri"/>
          <w:sz w:val="24"/>
        </w:rPr>
        <w:t>Countthenon-leafnodesandleaf</w:t>
      </w:r>
      <w:r>
        <w:rPr>
          <w:rFonts w:ascii="Calibri"/>
          <w:spacing w:val="-4"/>
          <w:sz w:val="24"/>
        </w:rPr>
        <w:t>nodes</w:t>
      </w:r>
    </w:p>
    <w:p w:rsidR="00137A0A" w:rsidRDefault="0055706A">
      <w:pPr>
        <w:pStyle w:val="ListParagraph"/>
        <w:numPr>
          <w:ilvl w:val="0"/>
          <w:numId w:val="293"/>
        </w:numPr>
        <w:tabs>
          <w:tab w:val="left" w:pos="1477"/>
        </w:tabs>
        <w:ind w:left="1477" w:hanging="197"/>
        <w:rPr>
          <w:rFonts w:ascii="Calibri"/>
          <w:sz w:val="24"/>
        </w:rPr>
      </w:pPr>
      <w:r>
        <w:rPr>
          <w:rFonts w:ascii="Calibri"/>
          <w:sz w:val="24"/>
        </w:rPr>
        <w:t>Displayheightof</w:t>
      </w:r>
      <w:r>
        <w:rPr>
          <w:rFonts w:ascii="Calibri"/>
          <w:spacing w:val="-4"/>
          <w:sz w:val="24"/>
        </w:rPr>
        <w:t>tree</w:t>
      </w:r>
    </w:p>
    <w:p w:rsidR="00137A0A" w:rsidRDefault="0055706A">
      <w:pPr>
        <w:pStyle w:val="ListParagraph"/>
        <w:numPr>
          <w:ilvl w:val="0"/>
          <w:numId w:val="293"/>
        </w:numPr>
        <w:tabs>
          <w:tab w:val="left" w:pos="1479"/>
        </w:tabs>
        <w:ind w:left="1479" w:hanging="199"/>
        <w:rPr>
          <w:rFonts w:ascii="Calibri"/>
          <w:sz w:val="24"/>
        </w:rPr>
      </w:pPr>
      <w:r>
        <w:rPr>
          <w:rFonts w:ascii="Calibri"/>
          <w:sz w:val="24"/>
        </w:rPr>
        <w:t>Createamirror imageof</w:t>
      </w:r>
      <w:r>
        <w:rPr>
          <w:rFonts w:ascii="Calibri"/>
          <w:spacing w:val="-4"/>
          <w:sz w:val="24"/>
        </w:rPr>
        <w:t>tree</w:t>
      </w:r>
    </w:p>
    <w:p w:rsidR="00137A0A" w:rsidRDefault="0055706A">
      <w:pPr>
        <w:pStyle w:val="ListParagraph"/>
        <w:numPr>
          <w:ilvl w:val="0"/>
          <w:numId w:val="293"/>
        </w:numPr>
        <w:tabs>
          <w:tab w:val="left" w:pos="1530"/>
        </w:tabs>
        <w:ind w:left="1530" w:hanging="250"/>
        <w:rPr>
          <w:rFonts w:ascii="Calibri"/>
          <w:sz w:val="24"/>
        </w:rPr>
      </w:pPr>
      <w:r>
        <w:rPr>
          <w:rFonts w:ascii="Calibri"/>
          <w:sz w:val="24"/>
        </w:rPr>
        <w:t>Check whethertwoBSTsareequal or</w:t>
      </w:r>
      <w:r>
        <w:rPr>
          <w:rFonts w:ascii="Calibri"/>
          <w:spacing w:val="-5"/>
          <w:sz w:val="24"/>
        </w:rPr>
        <w:t>not</w:t>
      </w:r>
    </w:p>
    <w:p w:rsidR="00137A0A" w:rsidRDefault="0055706A">
      <w:pPr>
        <w:pStyle w:val="ListParagraph"/>
        <w:numPr>
          <w:ilvl w:val="0"/>
          <w:numId w:val="294"/>
        </w:numPr>
        <w:tabs>
          <w:tab w:val="left" w:pos="862"/>
        </w:tabs>
        <w:ind w:left="862" w:hanging="302"/>
        <w:rPr>
          <w:rFonts w:ascii="Calibri"/>
          <w:sz w:val="24"/>
        </w:rPr>
      </w:pPr>
      <w:r>
        <w:rPr>
          <w:rFonts w:ascii="Calibri"/>
          <w:sz w:val="24"/>
        </w:rPr>
        <w:t>WAPtoconverttheSparseMatrixintonon-zeroform andvice-</w:t>
      </w:r>
      <w:r>
        <w:rPr>
          <w:rFonts w:ascii="Calibri"/>
          <w:spacing w:val="-2"/>
          <w:sz w:val="24"/>
        </w:rPr>
        <w:t>versa.</w:t>
      </w:r>
    </w:p>
    <w:p w:rsidR="00137A0A" w:rsidRDefault="0055706A">
      <w:pPr>
        <w:pStyle w:val="ListParagraph"/>
        <w:numPr>
          <w:ilvl w:val="0"/>
          <w:numId w:val="294"/>
        </w:numPr>
        <w:tabs>
          <w:tab w:val="left" w:pos="862"/>
        </w:tabs>
        <w:ind w:left="862" w:hanging="302"/>
        <w:rPr>
          <w:rFonts w:ascii="Calibri"/>
          <w:sz w:val="24"/>
        </w:rPr>
      </w:pPr>
      <w:r>
        <w:rPr>
          <w:rFonts w:ascii="Calibri"/>
          <w:sz w:val="24"/>
        </w:rPr>
        <w:t>WAPtoreversethe</w:t>
      </w:r>
      <w:r>
        <w:rPr>
          <w:rFonts w:ascii="Calibri"/>
          <w:sz w:val="24"/>
        </w:rPr>
        <w:t>orderoftheelementsinthestackusingadditional</w:t>
      </w:r>
      <w:r>
        <w:rPr>
          <w:rFonts w:ascii="Calibri"/>
          <w:spacing w:val="-2"/>
          <w:sz w:val="24"/>
        </w:rPr>
        <w:t>stack.</w:t>
      </w:r>
    </w:p>
    <w:p w:rsidR="00137A0A" w:rsidRDefault="0055706A">
      <w:pPr>
        <w:pStyle w:val="ListParagraph"/>
        <w:numPr>
          <w:ilvl w:val="0"/>
          <w:numId w:val="294"/>
        </w:numPr>
        <w:tabs>
          <w:tab w:val="left" w:pos="862"/>
        </w:tabs>
        <w:ind w:left="862" w:hanging="302"/>
        <w:rPr>
          <w:rFonts w:ascii="Calibri"/>
          <w:sz w:val="24"/>
        </w:rPr>
      </w:pPr>
      <w:r>
        <w:rPr>
          <w:rFonts w:ascii="Calibri"/>
          <w:sz w:val="24"/>
        </w:rPr>
        <w:t>WAPtoreversetheorderoftheelementsinthestackusingadditional</w:t>
      </w:r>
      <w:r>
        <w:rPr>
          <w:rFonts w:ascii="Calibri"/>
          <w:spacing w:val="-2"/>
          <w:sz w:val="24"/>
        </w:rPr>
        <w:t>Queue.</w:t>
      </w:r>
    </w:p>
    <w:p w:rsidR="00137A0A" w:rsidRDefault="0055706A">
      <w:pPr>
        <w:pStyle w:val="ListParagraph"/>
        <w:numPr>
          <w:ilvl w:val="0"/>
          <w:numId w:val="294"/>
        </w:numPr>
        <w:tabs>
          <w:tab w:val="left" w:pos="862"/>
        </w:tabs>
        <w:ind w:left="862" w:hanging="302"/>
        <w:rPr>
          <w:rFonts w:ascii="Calibri"/>
          <w:sz w:val="24"/>
        </w:rPr>
      </w:pPr>
      <w:r>
        <w:rPr>
          <w:rFonts w:ascii="Calibri"/>
          <w:sz w:val="24"/>
        </w:rPr>
        <w:t>WAPtoimplementDiagonalMatrixusingone-dimensional</w:t>
      </w:r>
      <w:r>
        <w:rPr>
          <w:rFonts w:ascii="Calibri"/>
          <w:spacing w:val="-2"/>
          <w:sz w:val="24"/>
        </w:rPr>
        <w:t>array.</w:t>
      </w:r>
    </w:p>
    <w:p w:rsidR="00137A0A" w:rsidRDefault="0055706A">
      <w:pPr>
        <w:pStyle w:val="ListParagraph"/>
        <w:numPr>
          <w:ilvl w:val="0"/>
          <w:numId w:val="294"/>
        </w:numPr>
        <w:tabs>
          <w:tab w:val="left" w:pos="862"/>
        </w:tabs>
        <w:ind w:left="862" w:hanging="302"/>
        <w:rPr>
          <w:rFonts w:ascii="Calibri"/>
          <w:sz w:val="24"/>
        </w:rPr>
      </w:pPr>
      <w:r>
        <w:rPr>
          <w:rFonts w:ascii="Calibri"/>
          <w:sz w:val="24"/>
        </w:rPr>
        <w:t>WAPtoimplementLowerTriangularMatrixusingone-dimensional</w:t>
      </w:r>
      <w:r>
        <w:rPr>
          <w:rFonts w:ascii="Calibri"/>
          <w:spacing w:val="-2"/>
          <w:sz w:val="24"/>
        </w:rPr>
        <w:t>array.</w:t>
      </w:r>
    </w:p>
    <w:p w:rsidR="00137A0A" w:rsidRDefault="0055706A">
      <w:pPr>
        <w:pStyle w:val="ListParagraph"/>
        <w:numPr>
          <w:ilvl w:val="0"/>
          <w:numId w:val="294"/>
        </w:numPr>
        <w:tabs>
          <w:tab w:val="left" w:pos="862"/>
        </w:tabs>
        <w:ind w:left="862" w:hanging="302"/>
        <w:rPr>
          <w:rFonts w:ascii="Calibri"/>
          <w:sz w:val="24"/>
        </w:rPr>
      </w:pPr>
      <w:r>
        <w:rPr>
          <w:rFonts w:ascii="Calibri"/>
          <w:sz w:val="24"/>
        </w:rPr>
        <w:t>WAPtoimplementUpperTrian</w:t>
      </w:r>
      <w:r>
        <w:rPr>
          <w:rFonts w:ascii="Calibri"/>
          <w:sz w:val="24"/>
        </w:rPr>
        <w:t>gularMatrixusingone-dimensional</w:t>
      </w:r>
      <w:r>
        <w:rPr>
          <w:rFonts w:ascii="Calibri"/>
          <w:spacing w:val="-2"/>
          <w:sz w:val="24"/>
        </w:rPr>
        <w:t>array.</w:t>
      </w:r>
    </w:p>
    <w:p w:rsidR="00137A0A" w:rsidRDefault="0055706A">
      <w:pPr>
        <w:pStyle w:val="ListParagraph"/>
        <w:numPr>
          <w:ilvl w:val="0"/>
          <w:numId w:val="294"/>
        </w:numPr>
        <w:tabs>
          <w:tab w:val="left" w:pos="974"/>
        </w:tabs>
        <w:ind w:left="974" w:hanging="414"/>
        <w:rPr>
          <w:rFonts w:ascii="Calibri"/>
          <w:sz w:val="24"/>
        </w:rPr>
      </w:pPr>
      <w:r>
        <w:rPr>
          <w:rFonts w:ascii="Calibri"/>
          <w:sz w:val="24"/>
        </w:rPr>
        <w:t>WAPtoimplementSymmetricMatrixusingone-dimensional</w:t>
      </w:r>
      <w:r>
        <w:rPr>
          <w:rFonts w:ascii="Calibri"/>
          <w:spacing w:val="-2"/>
          <w:sz w:val="24"/>
        </w:rPr>
        <w:t>array.</w:t>
      </w:r>
    </w:p>
    <w:p w:rsidR="00137A0A" w:rsidRDefault="0055706A">
      <w:pPr>
        <w:pStyle w:val="ListParagraph"/>
        <w:numPr>
          <w:ilvl w:val="0"/>
          <w:numId w:val="294"/>
        </w:numPr>
        <w:tabs>
          <w:tab w:val="left" w:pos="862"/>
        </w:tabs>
        <w:spacing w:line="242" w:lineRule="auto"/>
        <w:ind w:left="560" w:right="1120" w:firstLine="0"/>
        <w:rPr>
          <w:rFonts w:ascii="Calibri"/>
          <w:sz w:val="24"/>
        </w:rPr>
      </w:pPr>
      <w:r>
        <w:rPr>
          <w:rFonts w:ascii="Calibri"/>
          <w:sz w:val="24"/>
        </w:rPr>
        <w:t>WAPtocreateaThreadedBinaryTreeasperinordertraversal,andimplementoperations like finding the successor / predecessor of an element, insert an element, inorder trav</w:t>
      </w:r>
      <w:r>
        <w:rPr>
          <w:rFonts w:ascii="Calibri"/>
          <w:sz w:val="24"/>
        </w:rPr>
        <w:t>ersal.</w:t>
      </w:r>
    </w:p>
    <w:p w:rsidR="00137A0A" w:rsidRDefault="0055706A">
      <w:pPr>
        <w:pStyle w:val="ListParagraph"/>
        <w:numPr>
          <w:ilvl w:val="0"/>
          <w:numId w:val="294"/>
        </w:numPr>
        <w:tabs>
          <w:tab w:val="left" w:pos="918"/>
        </w:tabs>
        <w:spacing w:line="290" w:lineRule="exact"/>
        <w:ind w:left="918" w:hanging="358"/>
        <w:rPr>
          <w:rFonts w:ascii="Calibri"/>
          <w:sz w:val="24"/>
        </w:rPr>
      </w:pPr>
      <w:r>
        <w:rPr>
          <w:rFonts w:ascii="Calibri"/>
          <w:sz w:val="24"/>
        </w:rPr>
        <w:t>WAPtoimplementvariousoperationsonAVL</w:t>
      </w:r>
      <w:r>
        <w:rPr>
          <w:rFonts w:ascii="Calibri"/>
          <w:spacing w:val="-2"/>
          <w:sz w:val="24"/>
        </w:rPr>
        <w:t>Tree.</w:t>
      </w:r>
    </w:p>
    <w:p w:rsidR="00137A0A" w:rsidRDefault="0055706A">
      <w:pPr>
        <w:pStyle w:val="Heading9"/>
        <w:spacing w:before="288"/>
        <w:ind w:left="567"/>
        <w:rPr>
          <w:rFonts w:ascii="Calibri"/>
        </w:rPr>
      </w:pPr>
      <w:r>
        <w:rPr>
          <w:rFonts w:ascii="Calibri"/>
        </w:rPr>
        <w:t>Analysisof</w:t>
      </w:r>
      <w:r>
        <w:rPr>
          <w:rFonts w:ascii="Calibri"/>
          <w:spacing w:val="-2"/>
        </w:rPr>
        <w:t xml:space="preserve"> Algorithms</w:t>
      </w:r>
    </w:p>
    <w:p w:rsidR="00137A0A" w:rsidRDefault="0055706A">
      <w:pPr>
        <w:pStyle w:val="ListParagraph"/>
        <w:numPr>
          <w:ilvl w:val="0"/>
          <w:numId w:val="292"/>
        </w:numPr>
        <w:tabs>
          <w:tab w:val="left" w:pos="1280"/>
        </w:tabs>
        <w:spacing w:before="108"/>
        <w:rPr>
          <w:rFonts w:ascii="Calibri"/>
          <w:sz w:val="24"/>
        </w:rPr>
      </w:pPr>
      <w:r>
        <w:rPr>
          <w:rFonts w:ascii="Calibri"/>
          <w:sz w:val="24"/>
        </w:rPr>
        <w:t>i)ImplementInsertionSort(Theprogramshouldreportthenumberof</w:t>
      </w:r>
      <w:r>
        <w:rPr>
          <w:rFonts w:ascii="Calibri"/>
          <w:spacing w:val="-2"/>
          <w:sz w:val="24"/>
        </w:rPr>
        <w:t>comparisons)</w:t>
      </w:r>
    </w:p>
    <w:p w:rsidR="00137A0A" w:rsidRDefault="0055706A">
      <w:pPr>
        <w:pStyle w:val="BodyText"/>
        <w:ind w:left="1268"/>
        <w:rPr>
          <w:rFonts w:ascii="Calibri"/>
        </w:rPr>
      </w:pPr>
      <w:r>
        <w:rPr>
          <w:rFonts w:ascii="Calibri"/>
        </w:rPr>
        <w:t>ii)ImplementMergeSort(Theprogramshouldreportthenumberof</w:t>
      </w:r>
      <w:r>
        <w:rPr>
          <w:rFonts w:ascii="Calibri"/>
          <w:spacing w:val="-2"/>
        </w:rPr>
        <w:t xml:space="preserve"> comparisons)</w:t>
      </w:r>
    </w:p>
    <w:p w:rsidR="00137A0A" w:rsidRDefault="0055706A">
      <w:pPr>
        <w:pStyle w:val="ListParagraph"/>
        <w:numPr>
          <w:ilvl w:val="0"/>
          <w:numId w:val="292"/>
        </w:numPr>
        <w:tabs>
          <w:tab w:val="left" w:pos="1280"/>
        </w:tabs>
        <w:spacing w:line="293" w:lineRule="exact"/>
        <w:rPr>
          <w:rFonts w:ascii="Calibri"/>
          <w:sz w:val="24"/>
        </w:rPr>
      </w:pPr>
      <w:r>
        <w:rPr>
          <w:rFonts w:ascii="Calibri"/>
          <w:sz w:val="24"/>
        </w:rPr>
        <w:t>ImplementHeapSort(Theprogramshouldreportthe</w:t>
      </w:r>
      <w:r>
        <w:rPr>
          <w:rFonts w:ascii="Calibri"/>
          <w:sz w:val="24"/>
        </w:rPr>
        <w:t>numberof</w:t>
      </w:r>
      <w:r>
        <w:rPr>
          <w:rFonts w:ascii="Calibri"/>
          <w:spacing w:val="-2"/>
          <w:sz w:val="24"/>
        </w:rPr>
        <w:t xml:space="preserve"> comparisons)</w:t>
      </w:r>
    </w:p>
    <w:p w:rsidR="00137A0A" w:rsidRDefault="0055706A">
      <w:pPr>
        <w:pStyle w:val="ListParagraph"/>
        <w:numPr>
          <w:ilvl w:val="0"/>
          <w:numId w:val="292"/>
        </w:numPr>
        <w:tabs>
          <w:tab w:val="left" w:pos="1280"/>
          <w:tab w:val="left" w:pos="1287"/>
        </w:tabs>
        <w:ind w:left="1287" w:right="860" w:hanging="728"/>
        <w:rPr>
          <w:rFonts w:ascii="Calibri"/>
          <w:sz w:val="24"/>
        </w:rPr>
      </w:pPr>
      <w:r>
        <w:rPr>
          <w:rFonts w:ascii="Calibri"/>
          <w:sz w:val="24"/>
        </w:rPr>
        <w:t xml:space="preserve">ImplementRandomizedQuicksort(Theprogramshouldreportthenumberof </w:t>
      </w:r>
      <w:r>
        <w:rPr>
          <w:rFonts w:ascii="Calibri"/>
          <w:spacing w:val="-2"/>
          <w:sz w:val="24"/>
        </w:rPr>
        <w:t>comparisons)</w:t>
      </w:r>
    </w:p>
    <w:p w:rsidR="00137A0A" w:rsidRDefault="0055706A">
      <w:pPr>
        <w:pStyle w:val="ListParagraph"/>
        <w:numPr>
          <w:ilvl w:val="0"/>
          <w:numId w:val="292"/>
        </w:numPr>
        <w:tabs>
          <w:tab w:val="left" w:pos="1280"/>
        </w:tabs>
        <w:spacing w:line="293" w:lineRule="exact"/>
        <w:rPr>
          <w:rFonts w:ascii="Calibri"/>
          <w:sz w:val="24"/>
        </w:rPr>
      </w:pPr>
      <w:r>
        <w:rPr>
          <w:rFonts w:ascii="Calibri"/>
          <w:sz w:val="24"/>
        </w:rPr>
        <w:t>ImplementRadix</w:t>
      </w:r>
      <w:r>
        <w:rPr>
          <w:rFonts w:ascii="Calibri"/>
          <w:spacing w:val="-4"/>
          <w:sz w:val="24"/>
        </w:rPr>
        <w:t xml:space="preserve"> Sort</w:t>
      </w:r>
    </w:p>
    <w:p w:rsidR="00137A0A" w:rsidRDefault="00137A0A">
      <w:pPr>
        <w:spacing w:line="293" w:lineRule="exact"/>
        <w:rPr>
          <w:rFonts w:ascii="Calibri"/>
          <w:sz w:val="24"/>
        </w:rPr>
        <w:sectPr w:rsidR="00137A0A">
          <w:pgSz w:w="12240" w:h="15840"/>
          <w:pgMar w:top="660" w:right="600" w:bottom="1140" w:left="880" w:header="0" w:footer="882" w:gutter="0"/>
          <w:cols w:space="720"/>
        </w:sectPr>
      </w:pPr>
    </w:p>
    <w:p w:rsidR="00137A0A" w:rsidRDefault="0055706A">
      <w:pPr>
        <w:pStyle w:val="ListParagraph"/>
        <w:numPr>
          <w:ilvl w:val="0"/>
          <w:numId w:val="292"/>
        </w:numPr>
        <w:tabs>
          <w:tab w:val="left" w:pos="1280"/>
        </w:tabs>
        <w:spacing w:before="30"/>
        <w:rPr>
          <w:rFonts w:ascii="Calibri"/>
          <w:sz w:val="24"/>
        </w:rPr>
      </w:pPr>
      <w:r>
        <w:rPr>
          <w:rFonts w:ascii="Calibri"/>
          <w:sz w:val="24"/>
        </w:rPr>
        <w:lastRenderedPageBreak/>
        <w:t>CreateaRed-BlackTreeandperformfollowingoperationson</w:t>
      </w:r>
      <w:r>
        <w:rPr>
          <w:rFonts w:ascii="Calibri"/>
          <w:spacing w:val="-5"/>
          <w:sz w:val="24"/>
        </w:rPr>
        <w:t>it:</w:t>
      </w:r>
    </w:p>
    <w:p w:rsidR="00137A0A" w:rsidRDefault="0055706A">
      <w:pPr>
        <w:pStyle w:val="ListParagraph"/>
        <w:numPr>
          <w:ilvl w:val="1"/>
          <w:numId w:val="292"/>
        </w:numPr>
        <w:tabs>
          <w:tab w:val="left" w:pos="2000"/>
        </w:tabs>
        <w:rPr>
          <w:rFonts w:ascii="Calibri"/>
          <w:sz w:val="24"/>
        </w:rPr>
      </w:pPr>
      <w:r>
        <w:rPr>
          <w:rFonts w:ascii="Calibri"/>
          <w:sz w:val="24"/>
        </w:rPr>
        <w:t xml:space="preserve">Inserta </w:t>
      </w:r>
      <w:r>
        <w:rPr>
          <w:rFonts w:ascii="Calibri"/>
          <w:spacing w:val="-4"/>
          <w:sz w:val="24"/>
        </w:rPr>
        <w:t>node</w:t>
      </w:r>
    </w:p>
    <w:p w:rsidR="00137A0A" w:rsidRDefault="0055706A">
      <w:pPr>
        <w:pStyle w:val="ListParagraph"/>
        <w:numPr>
          <w:ilvl w:val="1"/>
          <w:numId w:val="292"/>
        </w:numPr>
        <w:tabs>
          <w:tab w:val="left" w:pos="2000"/>
        </w:tabs>
        <w:rPr>
          <w:rFonts w:ascii="Calibri"/>
          <w:sz w:val="24"/>
        </w:rPr>
      </w:pPr>
      <w:r>
        <w:rPr>
          <w:rFonts w:ascii="Calibri"/>
          <w:sz w:val="24"/>
        </w:rPr>
        <w:t>Deletea</w:t>
      </w:r>
      <w:r>
        <w:rPr>
          <w:rFonts w:ascii="Calibri"/>
          <w:spacing w:val="-4"/>
          <w:sz w:val="24"/>
        </w:rPr>
        <w:t>node</w:t>
      </w:r>
    </w:p>
    <w:p w:rsidR="00137A0A" w:rsidRDefault="0055706A">
      <w:pPr>
        <w:pStyle w:val="ListParagraph"/>
        <w:numPr>
          <w:ilvl w:val="1"/>
          <w:numId w:val="292"/>
        </w:numPr>
        <w:tabs>
          <w:tab w:val="left" w:pos="2000"/>
        </w:tabs>
        <w:rPr>
          <w:rFonts w:ascii="Calibri"/>
          <w:sz w:val="24"/>
        </w:rPr>
      </w:pPr>
      <w:r>
        <w:rPr>
          <w:rFonts w:ascii="Calibri"/>
          <w:sz w:val="24"/>
        </w:rPr>
        <w:t>Searchforanumber&amp;alsoreportthecolorofthenode</w:t>
      </w:r>
      <w:r>
        <w:rPr>
          <w:rFonts w:ascii="Calibri"/>
          <w:sz w:val="24"/>
        </w:rPr>
        <w:t>containingthis</w:t>
      </w:r>
      <w:r>
        <w:rPr>
          <w:rFonts w:ascii="Calibri"/>
          <w:spacing w:val="-2"/>
          <w:sz w:val="24"/>
        </w:rPr>
        <w:t>number.</w:t>
      </w:r>
    </w:p>
    <w:p w:rsidR="00137A0A" w:rsidRDefault="0055706A">
      <w:pPr>
        <w:pStyle w:val="ListParagraph"/>
        <w:numPr>
          <w:ilvl w:val="0"/>
          <w:numId w:val="292"/>
        </w:numPr>
        <w:tabs>
          <w:tab w:val="left" w:pos="1280"/>
        </w:tabs>
        <w:rPr>
          <w:rFonts w:ascii="Calibri"/>
          <w:sz w:val="24"/>
        </w:rPr>
      </w:pPr>
      <w:r>
        <w:rPr>
          <w:rFonts w:ascii="Calibri"/>
          <w:sz w:val="24"/>
        </w:rPr>
        <w:t xml:space="preserve">WriteaprogramtodeterminetheLCSoftwogiven </w:t>
      </w:r>
      <w:r>
        <w:rPr>
          <w:rFonts w:ascii="Calibri"/>
          <w:spacing w:val="-2"/>
          <w:sz w:val="24"/>
        </w:rPr>
        <w:t>sequences</w:t>
      </w:r>
    </w:p>
    <w:p w:rsidR="00137A0A" w:rsidRDefault="0055706A">
      <w:pPr>
        <w:pStyle w:val="ListParagraph"/>
        <w:numPr>
          <w:ilvl w:val="0"/>
          <w:numId w:val="292"/>
        </w:numPr>
        <w:tabs>
          <w:tab w:val="left" w:pos="1280"/>
        </w:tabs>
        <w:rPr>
          <w:rFonts w:ascii="Calibri"/>
          <w:sz w:val="24"/>
        </w:rPr>
      </w:pPr>
      <w:r>
        <w:rPr>
          <w:rFonts w:ascii="Calibri"/>
          <w:sz w:val="24"/>
        </w:rPr>
        <w:t>ImplementBreadth-FirstSearchina</w:t>
      </w:r>
      <w:r>
        <w:rPr>
          <w:rFonts w:ascii="Calibri"/>
          <w:spacing w:val="-2"/>
          <w:sz w:val="24"/>
        </w:rPr>
        <w:t>graph</w:t>
      </w:r>
    </w:p>
    <w:p w:rsidR="00137A0A" w:rsidRDefault="0055706A">
      <w:pPr>
        <w:pStyle w:val="ListParagraph"/>
        <w:numPr>
          <w:ilvl w:val="0"/>
          <w:numId w:val="292"/>
        </w:numPr>
        <w:tabs>
          <w:tab w:val="left" w:pos="1280"/>
        </w:tabs>
        <w:rPr>
          <w:rFonts w:ascii="Calibri"/>
          <w:sz w:val="24"/>
        </w:rPr>
      </w:pPr>
      <w:r>
        <w:rPr>
          <w:rFonts w:ascii="Calibri"/>
          <w:sz w:val="24"/>
        </w:rPr>
        <w:t>ImplementDepth-FirstSearchina</w:t>
      </w:r>
      <w:r>
        <w:rPr>
          <w:rFonts w:ascii="Calibri"/>
          <w:spacing w:val="-4"/>
          <w:sz w:val="24"/>
        </w:rPr>
        <w:t>graph</w:t>
      </w:r>
    </w:p>
    <w:p w:rsidR="00137A0A" w:rsidRDefault="0055706A">
      <w:pPr>
        <w:pStyle w:val="BodyText"/>
        <w:spacing w:before="40"/>
        <w:ind w:left="567" w:right="909"/>
        <w:jc w:val="both"/>
        <w:rPr>
          <w:rFonts w:ascii="Calibri"/>
        </w:rPr>
      </w:pPr>
      <w:r>
        <w:rPr>
          <w:rFonts w:ascii="Calibri"/>
        </w:rPr>
        <w:t>For the algorithms at S.No 1 to 3 test run the algorithm on 100 different inputs of sizes varying from 30 to 1000. Count the number of comparisons and draw the graph. Compare it with a graph of nlogn.</w:t>
      </w:r>
    </w:p>
    <w:p w:rsidR="00137A0A" w:rsidRDefault="00137A0A">
      <w:pPr>
        <w:jc w:val="both"/>
        <w:rPr>
          <w:rFonts w:ascii="Calibri"/>
        </w:rPr>
        <w:sectPr w:rsidR="00137A0A">
          <w:pgSz w:w="12240" w:h="15840"/>
          <w:pgMar w:top="660" w:right="600" w:bottom="1140" w:left="880" w:header="0" w:footer="882" w:gutter="0"/>
          <w:cols w:space="720"/>
        </w:sectPr>
      </w:pPr>
    </w:p>
    <w:p w:rsidR="00137A0A" w:rsidRDefault="0055706A">
      <w:pPr>
        <w:spacing w:before="23"/>
        <w:ind w:left="3147" w:right="3441"/>
        <w:jc w:val="center"/>
        <w:rPr>
          <w:rFonts w:ascii="Calibri"/>
          <w:b/>
          <w:sz w:val="24"/>
        </w:rPr>
      </w:pPr>
      <w:r>
        <w:rPr>
          <w:rFonts w:ascii="Calibri"/>
          <w:b/>
          <w:sz w:val="24"/>
        </w:rPr>
        <w:lastRenderedPageBreak/>
        <w:t>CSCMAJ2044:DiscreteMathematics (Credit: 4</w:t>
      </w:r>
      <w:r>
        <w:rPr>
          <w:rFonts w:ascii="Calibri"/>
          <w:b/>
          <w:sz w:val="24"/>
        </w:rPr>
        <w:t>, Total Marks: 100)</w:t>
      </w:r>
    </w:p>
    <w:p w:rsidR="00137A0A" w:rsidRDefault="0055706A">
      <w:pPr>
        <w:ind w:right="290"/>
        <w:jc w:val="center"/>
        <w:rPr>
          <w:rFonts w:ascii="Calibri"/>
          <w:b/>
          <w:sz w:val="24"/>
        </w:rPr>
      </w:pPr>
      <w:r>
        <w:rPr>
          <w:rFonts w:ascii="Calibri"/>
          <w:b/>
          <w:sz w:val="24"/>
        </w:rPr>
        <w:t>(Theory:50Marks,Practical:20Marks,Internal:30</w:t>
      </w:r>
      <w:r>
        <w:rPr>
          <w:rFonts w:ascii="Calibri"/>
          <w:b/>
          <w:spacing w:val="-2"/>
          <w:sz w:val="24"/>
        </w:rPr>
        <w:t>Marks)</w:t>
      </w:r>
    </w:p>
    <w:p w:rsidR="00137A0A" w:rsidRDefault="00137A0A">
      <w:pPr>
        <w:pStyle w:val="BodyText"/>
        <w:rPr>
          <w:rFonts w:ascii="Calibri"/>
          <w:b/>
        </w:rPr>
      </w:pPr>
    </w:p>
    <w:p w:rsidR="00137A0A" w:rsidRDefault="00137A0A">
      <w:pPr>
        <w:pStyle w:val="BodyText"/>
        <w:rPr>
          <w:rFonts w:ascii="Calibri"/>
          <w:b/>
        </w:rPr>
      </w:pPr>
    </w:p>
    <w:p w:rsidR="00137A0A" w:rsidRDefault="0055706A">
      <w:pPr>
        <w:ind w:left="560"/>
        <w:rPr>
          <w:rFonts w:ascii="Calibri"/>
          <w:b/>
          <w:sz w:val="24"/>
        </w:rPr>
      </w:pPr>
      <w:r>
        <w:rPr>
          <w:rFonts w:ascii="Calibri"/>
          <w:b/>
          <w:sz w:val="24"/>
        </w:rPr>
        <w:t>Courselearning</w:t>
      </w:r>
      <w:r>
        <w:rPr>
          <w:rFonts w:ascii="Calibri"/>
          <w:b/>
          <w:spacing w:val="-2"/>
          <w:sz w:val="24"/>
        </w:rPr>
        <w:t xml:space="preserve"> objectives</w:t>
      </w:r>
    </w:p>
    <w:p w:rsidR="00137A0A" w:rsidRDefault="0055706A">
      <w:pPr>
        <w:pStyle w:val="ListParagraph"/>
        <w:numPr>
          <w:ilvl w:val="0"/>
          <w:numId w:val="291"/>
        </w:numPr>
        <w:tabs>
          <w:tab w:val="left" w:pos="1280"/>
        </w:tabs>
        <w:rPr>
          <w:rFonts w:ascii="Calibri" w:hAnsi="Calibri"/>
          <w:sz w:val="24"/>
        </w:rPr>
      </w:pPr>
      <w:r>
        <w:rPr>
          <w:rFonts w:ascii="Calibri" w:hAnsi="Calibri"/>
          <w:sz w:val="24"/>
        </w:rPr>
        <w:t>Tounderstandandretainthebasicsofsets</w:t>
      </w:r>
      <w:r>
        <w:rPr>
          <w:rFonts w:ascii="Calibri" w:hAnsi="Calibri"/>
          <w:spacing w:val="-2"/>
          <w:sz w:val="24"/>
        </w:rPr>
        <w:t xml:space="preserve"> theory</w:t>
      </w:r>
    </w:p>
    <w:p w:rsidR="00137A0A" w:rsidRDefault="0055706A">
      <w:pPr>
        <w:pStyle w:val="ListParagraph"/>
        <w:numPr>
          <w:ilvl w:val="0"/>
          <w:numId w:val="291"/>
        </w:numPr>
        <w:tabs>
          <w:tab w:val="left" w:pos="1280"/>
        </w:tabs>
        <w:rPr>
          <w:rFonts w:ascii="Calibri" w:hAnsi="Calibri"/>
          <w:sz w:val="24"/>
        </w:rPr>
      </w:pPr>
      <w:r>
        <w:rPr>
          <w:rFonts w:ascii="Calibri" w:hAnsi="Calibri"/>
          <w:sz w:val="24"/>
        </w:rPr>
        <w:t>Toapplypermutationandcombinations</w:t>
      </w:r>
      <w:r>
        <w:rPr>
          <w:rFonts w:ascii="Calibri" w:hAnsi="Calibri"/>
          <w:spacing w:val="-2"/>
          <w:sz w:val="24"/>
        </w:rPr>
        <w:t>methods</w:t>
      </w:r>
    </w:p>
    <w:p w:rsidR="00137A0A" w:rsidRDefault="0055706A">
      <w:pPr>
        <w:pStyle w:val="ListParagraph"/>
        <w:numPr>
          <w:ilvl w:val="0"/>
          <w:numId w:val="291"/>
        </w:numPr>
        <w:tabs>
          <w:tab w:val="left" w:pos="1280"/>
        </w:tabs>
        <w:spacing w:before="2"/>
        <w:rPr>
          <w:rFonts w:ascii="Calibri" w:hAnsi="Calibri"/>
          <w:sz w:val="24"/>
        </w:rPr>
      </w:pPr>
      <w:r>
        <w:rPr>
          <w:rFonts w:ascii="Calibri" w:hAnsi="Calibri"/>
          <w:sz w:val="24"/>
        </w:rPr>
        <w:t>Tolearngroupsandtheir</w:t>
      </w:r>
      <w:r>
        <w:rPr>
          <w:rFonts w:ascii="Calibri" w:hAnsi="Calibri"/>
          <w:spacing w:val="-2"/>
          <w:sz w:val="24"/>
        </w:rPr>
        <w:t>properties</w:t>
      </w:r>
    </w:p>
    <w:p w:rsidR="00137A0A" w:rsidRDefault="0055706A">
      <w:pPr>
        <w:pStyle w:val="ListParagraph"/>
        <w:numPr>
          <w:ilvl w:val="0"/>
          <w:numId w:val="291"/>
        </w:numPr>
        <w:tabs>
          <w:tab w:val="left" w:pos="1280"/>
        </w:tabs>
        <w:rPr>
          <w:rFonts w:ascii="Calibri" w:hAnsi="Calibri"/>
          <w:sz w:val="24"/>
        </w:rPr>
      </w:pPr>
      <w:r>
        <w:rPr>
          <w:rFonts w:ascii="Calibri" w:hAnsi="Calibri"/>
          <w:sz w:val="24"/>
        </w:rPr>
        <w:t>Toanalyzegeneratingfunctionsin</w:t>
      </w:r>
      <w:r>
        <w:rPr>
          <w:rFonts w:ascii="Calibri" w:hAnsi="Calibri"/>
          <w:spacing w:val="-2"/>
          <w:sz w:val="24"/>
        </w:rPr>
        <w:t>recurrences</w:t>
      </w:r>
    </w:p>
    <w:p w:rsidR="00137A0A" w:rsidRDefault="0055706A">
      <w:pPr>
        <w:pStyle w:val="ListParagraph"/>
        <w:numPr>
          <w:ilvl w:val="0"/>
          <w:numId w:val="291"/>
        </w:numPr>
        <w:tabs>
          <w:tab w:val="left" w:pos="1280"/>
        </w:tabs>
        <w:rPr>
          <w:rFonts w:ascii="Calibri" w:hAnsi="Calibri"/>
          <w:sz w:val="24"/>
        </w:rPr>
      </w:pPr>
      <w:r>
        <w:rPr>
          <w:rFonts w:ascii="Calibri" w:hAnsi="Calibri"/>
          <w:sz w:val="24"/>
        </w:rPr>
        <w:t>Toapplylogicalconnectivestoformwelldefined</w:t>
      </w:r>
      <w:r>
        <w:rPr>
          <w:rFonts w:ascii="Calibri" w:hAnsi="Calibri"/>
          <w:spacing w:val="-2"/>
          <w:sz w:val="24"/>
        </w:rPr>
        <w:t>formulae</w:t>
      </w:r>
    </w:p>
    <w:p w:rsidR="00137A0A" w:rsidRDefault="0055706A">
      <w:pPr>
        <w:pStyle w:val="ListParagraph"/>
        <w:numPr>
          <w:ilvl w:val="0"/>
          <w:numId w:val="291"/>
        </w:numPr>
        <w:tabs>
          <w:tab w:val="left" w:pos="1280"/>
        </w:tabs>
        <w:rPr>
          <w:rFonts w:ascii="Calibri" w:hAnsi="Calibri"/>
          <w:sz w:val="24"/>
        </w:rPr>
      </w:pPr>
      <w:r>
        <w:rPr>
          <w:rFonts w:ascii="Calibri" w:hAnsi="Calibri"/>
          <w:sz w:val="24"/>
        </w:rPr>
        <w:t>Toevaluatepredicatecalculusandtheirapplicationstofindanefficient</w:t>
      </w:r>
      <w:r>
        <w:rPr>
          <w:rFonts w:ascii="Calibri" w:hAnsi="Calibri"/>
          <w:spacing w:val="-2"/>
          <w:sz w:val="24"/>
        </w:rPr>
        <w:t xml:space="preserve"> solution</w:t>
      </w:r>
    </w:p>
    <w:p w:rsidR="00137A0A" w:rsidRDefault="0055706A">
      <w:pPr>
        <w:pStyle w:val="Heading9"/>
        <w:spacing w:before="292"/>
        <w:ind w:left="560"/>
        <w:rPr>
          <w:rFonts w:ascii="Calibri"/>
        </w:rPr>
      </w:pPr>
      <w:r>
        <w:rPr>
          <w:rFonts w:ascii="Calibri"/>
        </w:rPr>
        <w:t>CourseLearning</w:t>
      </w:r>
      <w:r>
        <w:rPr>
          <w:rFonts w:ascii="Calibri"/>
          <w:spacing w:val="-2"/>
        </w:rPr>
        <w:t>Outcomes</w:t>
      </w:r>
    </w:p>
    <w:p w:rsidR="00137A0A" w:rsidRDefault="0055706A">
      <w:pPr>
        <w:pStyle w:val="ListParagraph"/>
        <w:numPr>
          <w:ilvl w:val="0"/>
          <w:numId w:val="291"/>
        </w:numPr>
        <w:tabs>
          <w:tab w:val="left" w:pos="1280"/>
        </w:tabs>
        <w:rPr>
          <w:rFonts w:ascii="Calibri" w:hAnsi="Calibri"/>
          <w:sz w:val="24"/>
        </w:rPr>
      </w:pPr>
      <w:r>
        <w:rPr>
          <w:rFonts w:ascii="Calibri" w:hAnsi="Calibri"/>
          <w:sz w:val="24"/>
        </w:rPr>
        <w:t>Learnerswouldbeabletolearnandunderstandtheimportanceofset</w:t>
      </w:r>
      <w:r>
        <w:rPr>
          <w:rFonts w:ascii="Calibri" w:hAnsi="Calibri"/>
          <w:spacing w:val="-2"/>
          <w:sz w:val="24"/>
        </w:rPr>
        <w:t>theory</w:t>
      </w:r>
    </w:p>
    <w:p w:rsidR="00137A0A" w:rsidRDefault="0055706A">
      <w:pPr>
        <w:pStyle w:val="ListParagraph"/>
        <w:numPr>
          <w:ilvl w:val="0"/>
          <w:numId w:val="291"/>
        </w:numPr>
        <w:tabs>
          <w:tab w:val="left" w:pos="1280"/>
        </w:tabs>
        <w:ind w:right="859"/>
        <w:rPr>
          <w:rFonts w:ascii="Calibri" w:hAnsi="Calibri"/>
          <w:sz w:val="24"/>
        </w:rPr>
      </w:pPr>
      <w:r>
        <w:rPr>
          <w:rFonts w:ascii="Calibri" w:hAnsi="Calibri"/>
          <w:sz w:val="24"/>
        </w:rPr>
        <w:t>Itwouldenablelearnerstoapplyperm</w:t>
      </w:r>
      <w:r>
        <w:rPr>
          <w:rFonts w:ascii="Calibri" w:hAnsi="Calibri"/>
          <w:sz w:val="24"/>
        </w:rPr>
        <w:t>utationandcombinationsmethodsfordata occurrences in relations</w:t>
      </w:r>
    </w:p>
    <w:p w:rsidR="00137A0A" w:rsidRDefault="0055706A">
      <w:pPr>
        <w:pStyle w:val="ListParagraph"/>
        <w:numPr>
          <w:ilvl w:val="0"/>
          <w:numId w:val="291"/>
        </w:numPr>
        <w:tabs>
          <w:tab w:val="left" w:pos="1280"/>
        </w:tabs>
        <w:spacing w:line="293" w:lineRule="exact"/>
        <w:rPr>
          <w:rFonts w:ascii="Calibri" w:hAnsi="Calibri"/>
          <w:sz w:val="24"/>
        </w:rPr>
      </w:pPr>
      <w:r>
        <w:rPr>
          <w:rFonts w:ascii="Calibri" w:hAnsi="Calibri"/>
          <w:sz w:val="24"/>
        </w:rPr>
        <w:t>Learnerswouldbeabletoanalyzerecurrence</w:t>
      </w:r>
      <w:r>
        <w:rPr>
          <w:rFonts w:ascii="Calibri" w:hAnsi="Calibri"/>
          <w:spacing w:val="-2"/>
          <w:sz w:val="24"/>
        </w:rPr>
        <w:t xml:space="preserve"> relations.</w:t>
      </w:r>
    </w:p>
    <w:p w:rsidR="00137A0A" w:rsidRDefault="0055706A">
      <w:pPr>
        <w:pStyle w:val="ListParagraph"/>
        <w:numPr>
          <w:ilvl w:val="0"/>
          <w:numId w:val="291"/>
        </w:numPr>
        <w:tabs>
          <w:tab w:val="left" w:pos="1280"/>
        </w:tabs>
        <w:rPr>
          <w:rFonts w:ascii="Calibri" w:hAnsi="Calibri"/>
          <w:sz w:val="24"/>
        </w:rPr>
      </w:pPr>
      <w:r>
        <w:rPr>
          <w:rFonts w:ascii="Calibri" w:hAnsi="Calibri"/>
          <w:sz w:val="24"/>
        </w:rPr>
        <w:t xml:space="preserve">LearnerswouldbeabletodevelopWell-formed </w:t>
      </w:r>
      <w:r>
        <w:rPr>
          <w:rFonts w:ascii="Calibri" w:hAnsi="Calibri"/>
          <w:spacing w:val="-2"/>
          <w:sz w:val="24"/>
        </w:rPr>
        <w:t>Formulae</w:t>
      </w:r>
    </w:p>
    <w:p w:rsidR="00137A0A" w:rsidRDefault="0055706A">
      <w:pPr>
        <w:pStyle w:val="ListParagraph"/>
        <w:numPr>
          <w:ilvl w:val="0"/>
          <w:numId w:val="291"/>
        </w:numPr>
        <w:tabs>
          <w:tab w:val="left" w:pos="1280"/>
        </w:tabs>
        <w:ind w:right="1414"/>
        <w:rPr>
          <w:rFonts w:ascii="Calibri" w:hAnsi="Calibri"/>
          <w:sz w:val="24"/>
        </w:rPr>
      </w:pPr>
      <w:r>
        <w:rPr>
          <w:rFonts w:ascii="Calibri" w:hAnsi="Calibri"/>
          <w:sz w:val="24"/>
        </w:rPr>
        <w:t xml:space="preserve">Learnerscouldapplydifferentmethodstoevaluateandcongregatewell-organized </w:t>
      </w:r>
      <w:r>
        <w:rPr>
          <w:rFonts w:ascii="Calibri" w:hAnsi="Calibri"/>
          <w:spacing w:val="-2"/>
          <w:sz w:val="24"/>
        </w:rPr>
        <w:t>solution</w:t>
      </w:r>
    </w:p>
    <w:p w:rsidR="00137A0A" w:rsidRDefault="00137A0A">
      <w:pPr>
        <w:pStyle w:val="BodyText"/>
        <w:rPr>
          <w:rFonts w:ascii="Calibri"/>
        </w:rPr>
      </w:pPr>
    </w:p>
    <w:p w:rsidR="00137A0A" w:rsidRDefault="00137A0A">
      <w:pPr>
        <w:pStyle w:val="BodyText"/>
        <w:spacing w:before="1"/>
        <w:rPr>
          <w:rFonts w:ascii="Calibri"/>
        </w:rPr>
      </w:pPr>
    </w:p>
    <w:p w:rsidR="00137A0A" w:rsidRDefault="0055706A">
      <w:pPr>
        <w:pStyle w:val="BodyText"/>
        <w:ind w:left="560"/>
        <w:rPr>
          <w:rFonts w:ascii="Calibri"/>
        </w:rPr>
      </w:pPr>
      <w:r>
        <w:rPr>
          <w:rFonts w:ascii="Calibri"/>
        </w:rPr>
        <w:t>Theory:60</w:t>
      </w:r>
      <w:r>
        <w:rPr>
          <w:rFonts w:ascii="Calibri"/>
          <w:spacing w:val="-2"/>
        </w:rPr>
        <w:t>Lectures</w:t>
      </w:r>
    </w:p>
    <w:p w:rsidR="00137A0A" w:rsidRDefault="0055706A">
      <w:pPr>
        <w:tabs>
          <w:tab w:val="left" w:pos="7041"/>
        </w:tabs>
        <w:spacing w:before="1"/>
        <w:ind w:left="560"/>
        <w:rPr>
          <w:rFonts w:ascii="Calibri"/>
          <w:sz w:val="24"/>
        </w:rPr>
      </w:pPr>
      <w:r>
        <w:rPr>
          <w:rFonts w:ascii="Calibri"/>
          <w:b/>
          <w:sz w:val="24"/>
        </w:rPr>
        <w:t>Unit-1:Introductiontosets,relationsand</w:t>
      </w:r>
      <w:r>
        <w:rPr>
          <w:rFonts w:ascii="Calibri"/>
          <w:b/>
          <w:spacing w:val="-2"/>
          <w:sz w:val="24"/>
        </w:rPr>
        <w:t>Functions</w:t>
      </w:r>
      <w:r>
        <w:rPr>
          <w:rFonts w:ascii="Calibri"/>
          <w:b/>
          <w:sz w:val="24"/>
        </w:rPr>
        <w:tab/>
      </w:r>
      <w:r>
        <w:rPr>
          <w:rFonts w:ascii="Calibri"/>
          <w:sz w:val="24"/>
        </w:rPr>
        <w:t>(20Lectures,14</w:t>
      </w:r>
      <w:r>
        <w:rPr>
          <w:rFonts w:ascii="Calibri"/>
          <w:spacing w:val="-2"/>
          <w:sz w:val="24"/>
        </w:rPr>
        <w:t xml:space="preserve"> Marks)</w:t>
      </w:r>
    </w:p>
    <w:p w:rsidR="00137A0A" w:rsidRDefault="0055706A">
      <w:pPr>
        <w:pStyle w:val="BodyText"/>
        <w:ind w:left="920" w:right="833"/>
        <w:rPr>
          <w:rFonts w:ascii="Calibri"/>
        </w:rPr>
      </w:pPr>
      <w:r>
        <w:rPr>
          <w:rFonts w:ascii="Calibri"/>
        </w:rPr>
        <w:t>Sets -finite andInfinite sets, functions, relations,Properties ofBinaryRelations,</w:t>
      </w:r>
      <w:r>
        <w:rPr>
          <w:rFonts w:ascii="Calibri"/>
        </w:rPr>
        <w:t>Closure, Partial Ordering Relations; counting - Pigeonhole Principle, Permutation and Combination;</w:t>
      </w:r>
    </w:p>
    <w:p w:rsidR="00137A0A" w:rsidRDefault="0055706A">
      <w:pPr>
        <w:pStyle w:val="BodyText"/>
        <w:spacing w:before="292"/>
        <w:ind w:left="920" w:right="851"/>
        <w:jc w:val="both"/>
        <w:rPr>
          <w:rFonts w:ascii="Calibri"/>
        </w:rPr>
      </w:pPr>
      <w:r>
        <w:rPr>
          <w:rFonts w:ascii="Calibri"/>
        </w:rPr>
        <w:t>Mathematical Induction, Principle of Inclusion and Exclusion, Relation, Properties of relations, Equivalence of Relation, partial ordered set (POSET), Functi</w:t>
      </w:r>
      <w:r>
        <w:rPr>
          <w:rFonts w:ascii="Calibri"/>
        </w:rPr>
        <w:t>on, Properties of Functions, Different types of Functions</w:t>
      </w:r>
    </w:p>
    <w:p w:rsidR="00137A0A" w:rsidRDefault="0055706A">
      <w:pPr>
        <w:tabs>
          <w:tab w:val="left" w:pos="6321"/>
        </w:tabs>
        <w:spacing w:before="292"/>
        <w:ind w:left="560"/>
        <w:rPr>
          <w:rFonts w:ascii="Calibri"/>
          <w:sz w:val="24"/>
        </w:rPr>
      </w:pPr>
      <w:r>
        <w:rPr>
          <w:rFonts w:ascii="Calibri"/>
          <w:b/>
          <w:sz w:val="24"/>
        </w:rPr>
        <w:t xml:space="preserve">Unit-2: </w:t>
      </w:r>
      <w:r>
        <w:rPr>
          <w:rFonts w:ascii="Calibri"/>
          <w:b/>
          <w:spacing w:val="-2"/>
          <w:sz w:val="24"/>
        </w:rPr>
        <w:t>Recurrences</w:t>
      </w:r>
      <w:r>
        <w:rPr>
          <w:rFonts w:ascii="Calibri"/>
          <w:b/>
          <w:sz w:val="24"/>
        </w:rPr>
        <w:tab/>
      </w:r>
      <w:r>
        <w:rPr>
          <w:rFonts w:ascii="Calibri"/>
          <w:sz w:val="24"/>
        </w:rPr>
        <w:t>(14Lectures,10</w:t>
      </w:r>
      <w:r>
        <w:rPr>
          <w:rFonts w:ascii="Calibri"/>
          <w:spacing w:val="-2"/>
          <w:sz w:val="24"/>
        </w:rPr>
        <w:t xml:space="preserve"> Marks)</w:t>
      </w:r>
    </w:p>
    <w:p w:rsidR="00137A0A" w:rsidRDefault="0055706A">
      <w:pPr>
        <w:pStyle w:val="BodyText"/>
        <w:ind w:left="920" w:firstLine="359"/>
        <w:rPr>
          <w:rFonts w:ascii="Calibri"/>
        </w:rPr>
      </w:pPr>
      <w:r>
        <w:rPr>
          <w:rFonts w:ascii="Calibri"/>
        </w:rPr>
        <w:t>Recurrence Relations, generating functions, Linear Recurrence Relations with constant coefficients and their solution, Substitution Method, Recurrence Trees</w:t>
      </w:r>
      <w:r>
        <w:rPr>
          <w:rFonts w:ascii="Calibri"/>
        </w:rPr>
        <w:t>, Master Theorem</w:t>
      </w:r>
    </w:p>
    <w:p w:rsidR="00137A0A" w:rsidRDefault="00137A0A">
      <w:pPr>
        <w:pStyle w:val="BodyText"/>
        <w:spacing w:before="2"/>
        <w:rPr>
          <w:rFonts w:ascii="Calibri"/>
        </w:rPr>
      </w:pPr>
    </w:p>
    <w:p w:rsidR="00137A0A" w:rsidRDefault="0055706A">
      <w:pPr>
        <w:pStyle w:val="BodyText"/>
        <w:tabs>
          <w:tab w:val="left" w:pos="6321"/>
        </w:tabs>
        <w:spacing w:before="1"/>
        <w:ind w:left="1280" w:right="1601" w:hanging="720"/>
        <w:rPr>
          <w:rFonts w:ascii="Calibri"/>
        </w:rPr>
      </w:pPr>
      <w:r>
        <w:rPr>
          <w:rFonts w:ascii="Calibri"/>
          <w:b/>
        </w:rPr>
        <w:t>Unit-3:Prepositional Logic</w:t>
      </w:r>
      <w:r>
        <w:rPr>
          <w:rFonts w:ascii="Calibri"/>
          <w:b/>
        </w:rPr>
        <w:tab/>
      </w:r>
      <w:r>
        <w:rPr>
          <w:rFonts w:ascii="Calibri"/>
        </w:rPr>
        <w:t>(12 Lectures, 13 Marks) LogicalConnectives,Well-formedFormulas,Tautologies,Equivalences,Inference Theory, predicate calculus</w:t>
      </w:r>
    </w:p>
    <w:p w:rsidR="00137A0A" w:rsidRDefault="0055706A">
      <w:pPr>
        <w:tabs>
          <w:tab w:val="left" w:pos="6321"/>
        </w:tabs>
        <w:spacing w:before="292"/>
        <w:ind w:left="560"/>
        <w:jc w:val="both"/>
        <w:rPr>
          <w:rFonts w:ascii="Calibri"/>
          <w:sz w:val="24"/>
        </w:rPr>
      </w:pPr>
      <w:r>
        <w:rPr>
          <w:rFonts w:ascii="Calibri"/>
          <w:b/>
          <w:sz w:val="24"/>
        </w:rPr>
        <w:t>Unit-4:Graph</w:t>
      </w:r>
      <w:r>
        <w:rPr>
          <w:rFonts w:ascii="Calibri"/>
          <w:b/>
          <w:spacing w:val="-2"/>
          <w:sz w:val="24"/>
        </w:rPr>
        <w:t>Theory</w:t>
      </w:r>
      <w:r>
        <w:rPr>
          <w:rFonts w:ascii="Calibri"/>
          <w:b/>
          <w:sz w:val="24"/>
        </w:rPr>
        <w:tab/>
      </w:r>
      <w:r>
        <w:rPr>
          <w:rFonts w:ascii="Calibri"/>
          <w:sz w:val="24"/>
        </w:rPr>
        <w:t>(14Lectures,13</w:t>
      </w:r>
      <w:r>
        <w:rPr>
          <w:rFonts w:ascii="Calibri"/>
          <w:spacing w:val="-2"/>
          <w:sz w:val="24"/>
        </w:rPr>
        <w:t xml:space="preserve"> Marks)</w:t>
      </w:r>
    </w:p>
    <w:p w:rsidR="00137A0A" w:rsidRDefault="0055706A">
      <w:pPr>
        <w:pStyle w:val="BodyText"/>
        <w:ind w:left="1280" w:right="856"/>
        <w:jc w:val="both"/>
        <w:rPr>
          <w:rFonts w:ascii="Calibri"/>
        </w:rPr>
      </w:pPr>
      <w:r>
        <w:rPr>
          <w:rFonts w:ascii="Calibri"/>
        </w:rPr>
        <w:t>Basic Terminology, Models and Types, multigra</w:t>
      </w:r>
      <w:r>
        <w:rPr>
          <w:rFonts w:ascii="Calibri"/>
        </w:rPr>
        <w:t>phs and weighted graphs, Graph Representation, Graph Isomorphism, Connectivity, Euler and Hamiltonian Paths and Circuits, Planar Graphs, Graph Coloring, Trees, Basic Terminology and properties of</w:t>
      </w:r>
      <w:r>
        <w:rPr>
          <w:rFonts w:ascii="Calibri"/>
          <w:spacing w:val="-2"/>
        </w:rPr>
        <w:t>Trees</w:t>
      </w:r>
    </w:p>
    <w:p w:rsidR="00137A0A" w:rsidRDefault="00137A0A">
      <w:pPr>
        <w:jc w:val="both"/>
        <w:rPr>
          <w:rFonts w:ascii="Calibri"/>
        </w:rPr>
        <w:sectPr w:rsidR="00137A0A">
          <w:pgSz w:w="12240" w:h="15840"/>
          <w:pgMar w:top="960" w:right="600" w:bottom="1140" w:left="880" w:header="0" w:footer="882" w:gutter="0"/>
          <w:cols w:space="720"/>
        </w:sectPr>
      </w:pPr>
    </w:p>
    <w:p w:rsidR="00137A0A" w:rsidRDefault="0055706A">
      <w:pPr>
        <w:pStyle w:val="Heading9"/>
        <w:spacing w:before="30"/>
        <w:ind w:left="560"/>
        <w:rPr>
          <w:rFonts w:ascii="Calibri"/>
        </w:rPr>
      </w:pPr>
      <w:r>
        <w:rPr>
          <w:rFonts w:ascii="Calibri"/>
        </w:rPr>
        <w:lastRenderedPageBreak/>
        <w:t>Suggested</w:t>
      </w:r>
      <w:r>
        <w:rPr>
          <w:rFonts w:ascii="Calibri"/>
          <w:spacing w:val="-2"/>
        </w:rPr>
        <w:t>Readings:</w:t>
      </w:r>
    </w:p>
    <w:p w:rsidR="00137A0A" w:rsidRDefault="0055706A">
      <w:pPr>
        <w:pStyle w:val="ListParagraph"/>
        <w:numPr>
          <w:ilvl w:val="0"/>
          <w:numId w:val="290"/>
        </w:numPr>
        <w:tabs>
          <w:tab w:val="left" w:pos="1278"/>
          <w:tab w:val="left" w:pos="1280"/>
        </w:tabs>
        <w:ind w:right="1007"/>
        <w:rPr>
          <w:rFonts w:ascii="Calibri"/>
          <w:sz w:val="24"/>
        </w:rPr>
      </w:pPr>
      <w:r>
        <w:rPr>
          <w:rFonts w:ascii="Calibri"/>
          <w:sz w:val="24"/>
        </w:rPr>
        <w:t>C.L.Liu ,D.P.</w:t>
      </w:r>
      <w:r>
        <w:rPr>
          <w:rFonts w:ascii="Calibri"/>
          <w:sz w:val="24"/>
        </w:rPr>
        <w:t>Mahopatra,ElementsofDiscretemathematics,2</w:t>
      </w:r>
      <w:r>
        <w:rPr>
          <w:rFonts w:ascii="Calibri"/>
          <w:sz w:val="24"/>
          <w:vertAlign w:val="superscript"/>
        </w:rPr>
        <w:t>nd</w:t>
      </w:r>
      <w:r>
        <w:rPr>
          <w:rFonts w:ascii="Calibri"/>
          <w:sz w:val="24"/>
        </w:rPr>
        <w:t>Edition,TataMcGraw Hill, 1985,</w:t>
      </w:r>
    </w:p>
    <w:p w:rsidR="00137A0A" w:rsidRDefault="0055706A">
      <w:pPr>
        <w:pStyle w:val="ListParagraph"/>
        <w:numPr>
          <w:ilvl w:val="0"/>
          <w:numId w:val="290"/>
        </w:numPr>
        <w:tabs>
          <w:tab w:val="left" w:pos="1278"/>
          <w:tab w:val="left" w:pos="1280"/>
        </w:tabs>
        <w:ind w:right="1152"/>
        <w:rPr>
          <w:rFonts w:ascii="Calibri"/>
          <w:sz w:val="24"/>
        </w:rPr>
      </w:pPr>
      <w:r>
        <w:rPr>
          <w:rFonts w:ascii="Calibri"/>
          <w:sz w:val="24"/>
        </w:rPr>
        <w:t xml:space="preserve">KennethRosen,DiscreteMathematicsandItsApplications,SixthEdition,McGrawHill </w:t>
      </w:r>
      <w:r>
        <w:rPr>
          <w:rFonts w:ascii="Calibri"/>
          <w:spacing w:val="-4"/>
          <w:sz w:val="24"/>
        </w:rPr>
        <w:t>2006</w:t>
      </w:r>
    </w:p>
    <w:p w:rsidR="00137A0A" w:rsidRDefault="0055706A">
      <w:pPr>
        <w:pStyle w:val="ListParagraph"/>
        <w:numPr>
          <w:ilvl w:val="0"/>
          <w:numId w:val="290"/>
        </w:numPr>
        <w:tabs>
          <w:tab w:val="left" w:pos="1278"/>
          <w:tab w:val="left" w:pos="1280"/>
        </w:tabs>
        <w:ind w:right="1652"/>
        <w:rPr>
          <w:rFonts w:ascii="Calibri"/>
          <w:sz w:val="24"/>
        </w:rPr>
      </w:pPr>
      <w:r>
        <w:rPr>
          <w:rFonts w:ascii="Calibri"/>
          <w:sz w:val="24"/>
        </w:rPr>
        <w:t>T.H.Coremen,C.E.Leiserson,R.L.Rivest,Introductiontoalgorithms,3rdedition Prentice Hall on India, 2009</w:t>
      </w:r>
    </w:p>
    <w:p w:rsidR="00137A0A" w:rsidRDefault="0055706A">
      <w:pPr>
        <w:pStyle w:val="ListParagraph"/>
        <w:numPr>
          <w:ilvl w:val="0"/>
          <w:numId w:val="290"/>
        </w:numPr>
        <w:tabs>
          <w:tab w:val="left" w:pos="1278"/>
          <w:tab w:val="left" w:pos="1280"/>
        </w:tabs>
        <w:ind w:right="871"/>
        <w:rPr>
          <w:rFonts w:ascii="Calibri"/>
          <w:sz w:val="24"/>
        </w:rPr>
      </w:pPr>
      <w:r>
        <w:rPr>
          <w:rFonts w:ascii="Calibri"/>
          <w:sz w:val="24"/>
        </w:rPr>
        <w:t>M.O.AlbertsonandJ.P.Hutchinson,DiscreteMathematicswithAlgorithms,Johnwiley Publication, 1988</w:t>
      </w:r>
    </w:p>
    <w:p w:rsidR="00137A0A" w:rsidRDefault="0055706A">
      <w:pPr>
        <w:pStyle w:val="ListParagraph"/>
        <w:numPr>
          <w:ilvl w:val="0"/>
          <w:numId w:val="290"/>
        </w:numPr>
        <w:tabs>
          <w:tab w:val="left" w:pos="1278"/>
          <w:tab w:val="left" w:pos="1280"/>
        </w:tabs>
        <w:spacing w:before="2"/>
        <w:ind w:right="1065"/>
        <w:rPr>
          <w:rFonts w:ascii="Calibri"/>
          <w:sz w:val="24"/>
        </w:rPr>
      </w:pPr>
      <w:r>
        <w:rPr>
          <w:rFonts w:ascii="Calibri"/>
          <w:sz w:val="24"/>
        </w:rPr>
        <w:t>J.L.Hein,DiscreteStructures,Logic,andComputability,3rdEdition,JonesandBartlett Publishers, 2009</w:t>
      </w:r>
    </w:p>
    <w:p w:rsidR="00137A0A" w:rsidRDefault="0055706A">
      <w:pPr>
        <w:pStyle w:val="ListParagraph"/>
        <w:numPr>
          <w:ilvl w:val="0"/>
          <w:numId w:val="290"/>
        </w:numPr>
        <w:tabs>
          <w:tab w:val="left" w:pos="1278"/>
        </w:tabs>
        <w:spacing w:line="293" w:lineRule="exact"/>
        <w:ind w:left="1278" w:hanging="358"/>
        <w:rPr>
          <w:rFonts w:ascii="Calibri"/>
          <w:sz w:val="24"/>
        </w:rPr>
      </w:pPr>
      <w:r>
        <w:rPr>
          <w:rFonts w:ascii="Calibri"/>
          <w:sz w:val="24"/>
        </w:rPr>
        <w:t>D.J.Hunter,EssentialsofDiscreteMathematics,JonesandBartlettPublishe</w:t>
      </w:r>
      <w:r>
        <w:rPr>
          <w:rFonts w:ascii="Calibri"/>
          <w:sz w:val="24"/>
        </w:rPr>
        <w:t>rs,</w:t>
      </w:r>
      <w:r>
        <w:rPr>
          <w:rFonts w:ascii="Calibri"/>
          <w:spacing w:val="-4"/>
          <w:sz w:val="24"/>
        </w:rPr>
        <w:t>2008</w:t>
      </w:r>
    </w:p>
    <w:p w:rsidR="00137A0A" w:rsidRDefault="0055706A">
      <w:pPr>
        <w:pStyle w:val="ListParagraph"/>
        <w:numPr>
          <w:ilvl w:val="0"/>
          <w:numId w:val="290"/>
        </w:numPr>
        <w:tabs>
          <w:tab w:val="left" w:pos="1278"/>
        </w:tabs>
        <w:ind w:left="1278" w:hanging="358"/>
        <w:rPr>
          <w:rFonts w:ascii="Calibri"/>
          <w:sz w:val="24"/>
        </w:rPr>
      </w:pPr>
      <w:r>
        <w:rPr>
          <w:rFonts w:ascii="Calibri"/>
          <w:sz w:val="24"/>
        </w:rPr>
        <w:t>J.ABondyandU.S.RMurthy,GraphTheorywithApplications,Macmillan,</w:t>
      </w:r>
      <w:r>
        <w:rPr>
          <w:rFonts w:ascii="Calibri"/>
          <w:spacing w:val="-2"/>
          <w:sz w:val="24"/>
        </w:rPr>
        <w:t xml:space="preserve"> 1976.</w:t>
      </w:r>
    </w:p>
    <w:p w:rsidR="00137A0A" w:rsidRDefault="0055706A">
      <w:pPr>
        <w:pStyle w:val="ListParagraph"/>
        <w:numPr>
          <w:ilvl w:val="0"/>
          <w:numId w:val="290"/>
        </w:numPr>
        <w:tabs>
          <w:tab w:val="left" w:pos="1278"/>
        </w:tabs>
        <w:ind w:left="1278" w:hanging="358"/>
        <w:rPr>
          <w:rFonts w:ascii="Calibri"/>
          <w:sz w:val="24"/>
        </w:rPr>
      </w:pPr>
      <w:r>
        <w:rPr>
          <w:rFonts w:ascii="Calibri"/>
          <w:sz w:val="24"/>
        </w:rPr>
        <w:t>D.B.West,IntroductiontoGraphTheory,P.H.I</w:t>
      </w:r>
      <w:r>
        <w:rPr>
          <w:rFonts w:ascii="Calibri"/>
          <w:spacing w:val="-4"/>
          <w:sz w:val="24"/>
        </w:rPr>
        <w:t>1999.</w:t>
      </w:r>
    </w:p>
    <w:p w:rsidR="00137A0A" w:rsidRDefault="00137A0A">
      <w:pPr>
        <w:pStyle w:val="BodyText"/>
        <w:spacing w:before="292"/>
        <w:rPr>
          <w:rFonts w:ascii="Calibri"/>
        </w:rPr>
      </w:pPr>
    </w:p>
    <w:p w:rsidR="00137A0A" w:rsidRDefault="0055706A">
      <w:pPr>
        <w:pStyle w:val="Heading9"/>
        <w:ind w:left="560"/>
        <w:rPr>
          <w:rFonts w:ascii="Calibri"/>
        </w:rPr>
      </w:pPr>
      <w:r>
        <w:rPr>
          <w:rFonts w:ascii="Calibri"/>
        </w:rPr>
        <w:t xml:space="preserve">CSCMIN1014LAB:DiscreteMathematics </w:t>
      </w:r>
      <w:r>
        <w:rPr>
          <w:rFonts w:ascii="Calibri"/>
          <w:spacing w:val="-5"/>
        </w:rPr>
        <w:t>LAB</w:t>
      </w:r>
    </w:p>
    <w:p w:rsidR="00137A0A" w:rsidRDefault="0055706A">
      <w:pPr>
        <w:pStyle w:val="ListParagraph"/>
        <w:numPr>
          <w:ilvl w:val="0"/>
          <w:numId w:val="289"/>
        </w:numPr>
        <w:tabs>
          <w:tab w:val="left" w:pos="1279"/>
        </w:tabs>
        <w:ind w:left="1279" w:hanging="359"/>
        <w:rPr>
          <w:rFonts w:ascii="Calibri"/>
          <w:sz w:val="24"/>
        </w:rPr>
      </w:pPr>
      <w:r>
        <w:rPr>
          <w:rFonts w:ascii="Calibri"/>
          <w:sz w:val="24"/>
        </w:rPr>
        <w:t>C++ProgramtoEvaluateTruthValueof</w:t>
      </w:r>
      <w:r>
        <w:rPr>
          <w:rFonts w:ascii="Calibri"/>
          <w:spacing w:val="-2"/>
          <w:sz w:val="24"/>
        </w:rPr>
        <w:t>Conjuction.</w:t>
      </w:r>
    </w:p>
    <w:p w:rsidR="00137A0A" w:rsidRDefault="0055706A">
      <w:pPr>
        <w:pStyle w:val="ListParagraph"/>
        <w:numPr>
          <w:ilvl w:val="0"/>
          <w:numId w:val="289"/>
        </w:numPr>
        <w:tabs>
          <w:tab w:val="left" w:pos="1279"/>
        </w:tabs>
        <w:ind w:left="1279" w:hanging="359"/>
        <w:rPr>
          <w:rFonts w:ascii="Calibri"/>
          <w:sz w:val="24"/>
        </w:rPr>
      </w:pPr>
      <w:r>
        <w:rPr>
          <w:rFonts w:ascii="Calibri"/>
          <w:sz w:val="24"/>
        </w:rPr>
        <w:t>C++programtoEvaluateTruthValueof</w:t>
      </w:r>
      <w:r>
        <w:rPr>
          <w:rFonts w:ascii="Calibri"/>
          <w:spacing w:val="-2"/>
          <w:sz w:val="24"/>
        </w:rPr>
        <w:t>Disjuction.</w:t>
      </w:r>
    </w:p>
    <w:p w:rsidR="00137A0A" w:rsidRDefault="0055706A">
      <w:pPr>
        <w:pStyle w:val="ListParagraph"/>
        <w:numPr>
          <w:ilvl w:val="0"/>
          <w:numId w:val="289"/>
        </w:numPr>
        <w:tabs>
          <w:tab w:val="left" w:pos="1279"/>
        </w:tabs>
        <w:ind w:left="1279" w:hanging="359"/>
        <w:rPr>
          <w:rFonts w:ascii="Calibri"/>
          <w:sz w:val="24"/>
        </w:rPr>
      </w:pPr>
      <w:r>
        <w:rPr>
          <w:rFonts w:ascii="Calibri"/>
          <w:sz w:val="24"/>
        </w:rPr>
        <w:t>Writeac</w:t>
      </w:r>
      <w:r>
        <w:rPr>
          <w:rFonts w:ascii="Calibri"/>
          <w:sz w:val="24"/>
        </w:rPr>
        <w:t xml:space="preserve">++programto printtheunion oftwo </w:t>
      </w:r>
      <w:r>
        <w:rPr>
          <w:rFonts w:ascii="Calibri"/>
          <w:spacing w:val="-2"/>
          <w:sz w:val="24"/>
        </w:rPr>
        <w:t>sets.</w:t>
      </w:r>
    </w:p>
    <w:p w:rsidR="00137A0A" w:rsidRDefault="0055706A">
      <w:pPr>
        <w:pStyle w:val="ListParagraph"/>
        <w:numPr>
          <w:ilvl w:val="0"/>
          <w:numId w:val="289"/>
        </w:numPr>
        <w:tabs>
          <w:tab w:val="left" w:pos="1279"/>
        </w:tabs>
        <w:ind w:left="1279" w:hanging="359"/>
        <w:rPr>
          <w:rFonts w:ascii="Calibri"/>
          <w:sz w:val="24"/>
        </w:rPr>
      </w:pPr>
      <w:r>
        <w:rPr>
          <w:rFonts w:ascii="Calibri"/>
          <w:sz w:val="24"/>
        </w:rPr>
        <w:t>Writeac++programtoprinttheintersectionoftwo</w:t>
      </w:r>
      <w:r>
        <w:rPr>
          <w:rFonts w:ascii="Calibri"/>
          <w:spacing w:val="-2"/>
          <w:sz w:val="24"/>
        </w:rPr>
        <w:t>sets.</w:t>
      </w:r>
    </w:p>
    <w:p w:rsidR="00137A0A" w:rsidRDefault="0055706A">
      <w:pPr>
        <w:pStyle w:val="ListParagraph"/>
        <w:numPr>
          <w:ilvl w:val="0"/>
          <w:numId w:val="289"/>
        </w:numPr>
        <w:tabs>
          <w:tab w:val="left" w:pos="1280"/>
        </w:tabs>
        <w:ind w:right="1116"/>
        <w:rPr>
          <w:rFonts w:ascii="Calibri"/>
          <w:sz w:val="24"/>
        </w:rPr>
      </w:pPr>
      <w:r>
        <w:rPr>
          <w:rFonts w:ascii="Calibri"/>
          <w:sz w:val="24"/>
        </w:rPr>
        <w:t xml:space="preserve">Writeac++programtofindandprintalltheelementsintheCartesianproductoftwo </w:t>
      </w:r>
      <w:r>
        <w:rPr>
          <w:rFonts w:ascii="Calibri"/>
          <w:spacing w:val="-2"/>
          <w:sz w:val="24"/>
        </w:rPr>
        <w:t>sets.</w:t>
      </w:r>
    </w:p>
    <w:p w:rsidR="00137A0A" w:rsidRDefault="0055706A">
      <w:pPr>
        <w:pStyle w:val="ListParagraph"/>
        <w:numPr>
          <w:ilvl w:val="0"/>
          <w:numId w:val="289"/>
        </w:numPr>
        <w:tabs>
          <w:tab w:val="left" w:pos="1279"/>
        </w:tabs>
        <w:spacing w:before="2"/>
        <w:ind w:left="1279" w:hanging="359"/>
        <w:rPr>
          <w:rFonts w:ascii="Calibri"/>
          <w:sz w:val="24"/>
        </w:rPr>
      </w:pPr>
      <w:r>
        <w:rPr>
          <w:rFonts w:ascii="Calibri"/>
          <w:sz w:val="24"/>
        </w:rPr>
        <w:t xml:space="preserve">Writeac++programtoprintthesubtraction oftwo </w:t>
      </w:r>
      <w:r>
        <w:rPr>
          <w:rFonts w:ascii="Calibri"/>
          <w:spacing w:val="-2"/>
          <w:sz w:val="24"/>
        </w:rPr>
        <w:t>sets.</w:t>
      </w:r>
    </w:p>
    <w:p w:rsidR="00137A0A" w:rsidRDefault="0055706A">
      <w:pPr>
        <w:pStyle w:val="ListParagraph"/>
        <w:numPr>
          <w:ilvl w:val="0"/>
          <w:numId w:val="289"/>
        </w:numPr>
        <w:tabs>
          <w:tab w:val="left" w:pos="1279"/>
        </w:tabs>
        <w:ind w:left="1279" w:hanging="359"/>
        <w:rPr>
          <w:rFonts w:ascii="Calibri"/>
          <w:sz w:val="24"/>
        </w:rPr>
      </w:pPr>
      <w:r>
        <w:rPr>
          <w:rFonts w:ascii="Calibri"/>
          <w:sz w:val="24"/>
        </w:rPr>
        <w:t xml:space="preserve">Writeac++programtoprintthepower oftwo </w:t>
      </w:r>
      <w:r>
        <w:rPr>
          <w:rFonts w:ascii="Calibri"/>
          <w:spacing w:val="-4"/>
          <w:sz w:val="24"/>
        </w:rPr>
        <w:t>sets.</w:t>
      </w:r>
    </w:p>
    <w:p w:rsidR="00137A0A" w:rsidRDefault="0055706A">
      <w:pPr>
        <w:pStyle w:val="ListParagraph"/>
        <w:numPr>
          <w:ilvl w:val="0"/>
          <w:numId w:val="289"/>
        </w:numPr>
        <w:tabs>
          <w:tab w:val="left" w:pos="1279"/>
        </w:tabs>
        <w:ind w:left="1279" w:hanging="359"/>
        <w:rPr>
          <w:rFonts w:ascii="Calibri"/>
          <w:sz w:val="24"/>
        </w:rPr>
      </w:pPr>
      <w:r>
        <w:rPr>
          <w:rFonts w:ascii="Calibri"/>
          <w:sz w:val="24"/>
        </w:rPr>
        <w:t>Writeac++programtoprintthepropersubsetof</w:t>
      </w:r>
      <w:r>
        <w:rPr>
          <w:rFonts w:ascii="Calibri"/>
          <w:spacing w:val="-2"/>
          <w:sz w:val="24"/>
        </w:rPr>
        <w:t xml:space="preserve"> sets.</w:t>
      </w:r>
    </w:p>
    <w:p w:rsidR="00137A0A" w:rsidRDefault="0055706A">
      <w:pPr>
        <w:pStyle w:val="ListParagraph"/>
        <w:numPr>
          <w:ilvl w:val="0"/>
          <w:numId w:val="289"/>
        </w:numPr>
        <w:tabs>
          <w:tab w:val="left" w:pos="1279"/>
        </w:tabs>
        <w:ind w:left="1279" w:hanging="359"/>
        <w:rPr>
          <w:rFonts w:ascii="Calibri"/>
          <w:sz w:val="24"/>
        </w:rPr>
      </w:pPr>
      <w:r>
        <w:rPr>
          <w:rFonts w:ascii="Calibri"/>
          <w:sz w:val="24"/>
        </w:rPr>
        <w:t>Writeac++programtoprintthesymmetricdifferenceoftwo</w:t>
      </w:r>
      <w:r>
        <w:rPr>
          <w:rFonts w:ascii="Calibri"/>
          <w:spacing w:val="-2"/>
          <w:sz w:val="24"/>
        </w:rPr>
        <w:t>sets.</w:t>
      </w:r>
    </w:p>
    <w:p w:rsidR="00137A0A" w:rsidRDefault="00137A0A">
      <w:pPr>
        <w:rPr>
          <w:rFonts w:ascii="Calibri"/>
          <w:sz w:val="24"/>
        </w:rPr>
        <w:sectPr w:rsidR="00137A0A">
          <w:pgSz w:w="12240" w:h="15840"/>
          <w:pgMar w:top="660" w:right="600" w:bottom="1140" w:left="880" w:header="0" w:footer="882" w:gutter="0"/>
          <w:cols w:space="720"/>
        </w:sectPr>
      </w:pPr>
    </w:p>
    <w:p w:rsidR="00137A0A" w:rsidRDefault="0055706A">
      <w:pPr>
        <w:spacing w:before="23"/>
        <w:ind w:left="2123" w:right="2411"/>
        <w:jc w:val="center"/>
        <w:rPr>
          <w:rFonts w:ascii="Calibri"/>
          <w:b/>
          <w:sz w:val="24"/>
        </w:rPr>
      </w:pPr>
      <w:r>
        <w:rPr>
          <w:rFonts w:ascii="Calibri"/>
          <w:b/>
          <w:sz w:val="24"/>
        </w:rPr>
        <w:lastRenderedPageBreak/>
        <w:t>CSCMAJ2054:DataCommunication&amp;ComputerNetwork-I (Credit: 4, Total Marks: 100)</w:t>
      </w:r>
    </w:p>
    <w:p w:rsidR="00137A0A" w:rsidRDefault="0055706A">
      <w:pPr>
        <w:ind w:right="287"/>
        <w:jc w:val="center"/>
        <w:rPr>
          <w:rFonts w:ascii="Calibri"/>
          <w:b/>
          <w:sz w:val="24"/>
        </w:rPr>
      </w:pPr>
      <w:r>
        <w:rPr>
          <w:rFonts w:ascii="Calibri"/>
          <w:b/>
          <w:sz w:val="24"/>
        </w:rPr>
        <w:t>(Theory:50Marks,Practical:20Marks,Internal:30</w:t>
      </w:r>
      <w:r>
        <w:rPr>
          <w:rFonts w:ascii="Calibri"/>
          <w:b/>
          <w:spacing w:val="-2"/>
          <w:sz w:val="24"/>
        </w:rPr>
        <w:t>Marks)</w:t>
      </w:r>
    </w:p>
    <w:p w:rsidR="00137A0A" w:rsidRDefault="00137A0A">
      <w:pPr>
        <w:pStyle w:val="BodyText"/>
        <w:rPr>
          <w:rFonts w:ascii="Calibri"/>
          <w:b/>
        </w:rPr>
      </w:pPr>
    </w:p>
    <w:p w:rsidR="00137A0A" w:rsidRDefault="0055706A">
      <w:pPr>
        <w:spacing w:line="292" w:lineRule="exact"/>
        <w:ind w:left="560"/>
        <w:rPr>
          <w:rFonts w:ascii="Calibri"/>
          <w:b/>
          <w:sz w:val="24"/>
        </w:rPr>
      </w:pPr>
      <w:r>
        <w:rPr>
          <w:rFonts w:ascii="Calibri"/>
          <w:b/>
          <w:sz w:val="24"/>
        </w:rPr>
        <w:t>Cou</w:t>
      </w:r>
      <w:r>
        <w:rPr>
          <w:rFonts w:ascii="Calibri"/>
          <w:b/>
          <w:sz w:val="24"/>
        </w:rPr>
        <w:t>rseLearning</w:t>
      </w:r>
      <w:r>
        <w:rPr>
          <w:rFonts w:ascii="Calibri"/>
          <w:b/>
          <w:spacing w:val="-2"/>
          <w:sz w:val="24"/>
        </w:rPr>
        <w:t>Objectives</w:t>
      </w:r>
    </w:p>
    <w:p w:rsidR="00137A0A" w:rsidRDefault="0055706A">
      <w:pPr>
        <w:pStyle w:val="ListParagraph"/>
        <w:numPr>
          <w:ilvl w:val="1"/>
          <w:numId w:val="289"/>
        </w:numPr>
        <w:tabs>
          <w:tab w:val="left" w:pos="1280"/>
        </w:tabs>
        <w:spacing w:line="267" w:lineRule="exact"/>
        <w:rPr>
          <w:rFonts w:ascii="Calibri" w:hAnsi="Calibri"/>
        </w:rPr>
      </w:pPr>
      <w:r>
        <w:rPr>
          <w:rFonts w:ascii="Calibri" w:hAnsi="Calibri"/>
        </w:rPr>
        <w:t>Toprovideknowledgeondatacommunication</w:t>
      </w:r>
      <w:r>
        <w:rPr>
          <w:rFonts w:ascii="Calibri" w:hAnsi="Calibri"/>
          <w:spacing w:val="-2"/>
        </w:rPr>
        <w:t>system</w:t>
      </w:r>
    </w:p>
    <w:p w:rsidR="00137A0A" w:rsidRDefault="0055706A">
      <w:pPr>
        <w:pStyle w:val="ListParagraph"/>
        <w:numPr>
          <w:ilvl w:val="1"/>
          <w:numId w:val="289"/>
        </w:numPr>
        <w:tabs>
          <w:tab w:val="left" w:pos="1280"/>
        </w:tabs>
        <w:rPr>
          <w:rFonts w:ascii="Calibri" w:hAnsi="Calibri"/>
        </w:rPr>
      </w:pPr>
      <w:r>
        <w:rPr>
          <w:rFonts w:ascii="Calibri" w:hAnsi="Calibri"/>
        </w:rPr>
        <w:t>Togetfamiliarwithdivergentmethodsof</w:t>
      </w:r>
      <w:r>
        <w:rPr>
          <w:rFonts w:ascii="Calibri" w:hAnsi="Calibri"/>
          <w:spacing w:val="-2"/>
        </w:rPr>
        <w:t xml:space="preserve"> modulation</w:t>
      </w:r>
    </w:p>
    <w:p w:rsidR="00137A0A" w:rsidRDefault="0055706A">
      <w:pPr>
        <w:pStyle w:val="ListParagraph"/>
        <w:numPr>
          <w:ilvl w:val="1"/>
          <w:numId w:val="289"/>
        </w:numPr>
        <w:tabs>
          <w:tab w:val="left" w:pos="1280"/>
        </w:tabs>
        <w:rPr>
          <w:rFonts w:ascii="Calibri" w:hAnsi="Calibri"/>
        </w:rPr>
      </w:pPr>
      <w:r>
        <w:rPr>
          <w:rFonts w:ascii="Calibri" w:hAnsi="Calibri"/>
        </w:rPr>
        <w:t>Toanalyzevariousservicesoflayered</w:t>
      </w:r>
      <w:r>
        <w:rPr>
          <w:rFonts w:ascii="Calibri" w:hAnsi="Calibri"/>
          <w:spacing w:val="-2"/>
        </w:rPr>
        <w:t>architecture</w:t>
      </w:r>
    </w:p>
    <w:p w:rsidR="00137A0A" w:rsidRDefault="00137A0A">
      <w:pPr>
        <w:pStyle w:val="BodyText"/>
        <w:spacing w:before="3"/>
        <w:rPr>
          <w:rFonts w:ascii="Calibri"/>
          <w:sz w:val="22"/>
        </w:rPr>
      </w:pPr>
    </w:p>
    <w:p w:rsidR="00137A0A" w:rsidRDefault="0055706A">
      <w:pPr>
        <w:pStyle w:val="Heading9"/>
        <w:spacing w:line="292" w:lineRule="exact"/>
        <w:ind w:left="560"/>
        <w:rPr>
          <w:rFonts w:ascii="Calibri"/>
        </w:rPr>
      </w:pPr>
      <w:r>
        <w:rPr>
          <w:rFonts w:ascii="Calibri"/>
        </w:rPr>
        <w:t>CourseLearning</w:t>
      </w:r>
      <w:r>
        <w:rPr>
          <w:rFonts w:ascii="Calibri"/>
          <w:spacing w:val="-2"/>
        </w:rPr>
        <w:t>Outcomes</w:t>
      </w:r>
    </w:p>
    <w:p w:rsidR="00137A0A" w:rsidRDefault="0055706A">
      <w:pPr>
        <w:pStyle w:val="ListParagraph"/>
        <w:numPr>
          <w:ilvl w:val="1"/>
          <w:numId w:val="289"/>
        </w:numPr>
        <w:tabs>
          <w:tab w:val="left" w:pos="1280"/>
        </w:tabs>
        <w:spacing w:line="267" w:lineRule="exact"/>
        <w:rPr>
          <w:rFonts w:ascii="Calibri" w:hAnsi="Calibri"/>
        </w:rPr>
      </w:pPr>
      <w:r>
        <w:rPr>
          <w:rFonts w:ascii="Calibri" w:hAnsi="Calibri"/>
        </w:rPr>
        <w:t>Learnersacquirebasicunderstandingofdata</w:t>
      </w:r>
      <w:r>
        <w:rPr>
          <w:rFonts w:ascii="Calibri" w:hAnsi="Calibri"/>
          <w:spacing w:val="-2"/>
        </w:rPr>
        <w:t>communication</w:t>
      </w:r>
    </w:p>
    <w:p w:rsidR="00137A0A" w:rsidRDefault="0055706A">
      <w:pPr>
        <w:pStyle w:val="ListParagraph"/>
        <w:numPr>
          <w:ilvl w:val="1"/>
          <w:numId w:val="289"/>
        </w:numPr>
        <w:tabs>
          <w:tab w:val="left" w:pos="1280"/>
        </w:tabs>
        <w:spacing w:before="1"/>
        <w:rPr>
          <w:rFonts w:ascii="Calibri" w:hAnsi="Calibri"/>
        </w:rPr>
      </w:pPr>
      <w:r>
        <w:rPr>
          <w:rFonts w:ascii="Calibri" w:hAnsi="Calibri"/>
        </w:rPr>
        <w:t>Learnersgetfamiliar</w:t>
      </w:r>
      <w:r>
        <w:rPr>
          <w:rFonts w:ascii="Calibri" w:hAnsi="Calibri"/>
        </w:rPr>
        <w:t>tovariousmodulation</w:t>
      </w:r>
      <w:r>
        <w:rPr>
          <w:rFonts w:ascii="Calibri" w:hAnsi="Calibri"/>
          <w:spacing w:val="-2"/>
        </w:rPr>
        <w:t>techniques</w:t>
      </w:r>
    </w:p>
    <w:p w:rsidR="00137A0A" w:rsidRDefault="0055706A">
      <w:pPr>
        <w:pStyle w:val="ListParagraph"/>
        <w:numPr>
          <w:ilvl w:val="1"/>
          <w:numId w:val="289"/>
        </w:numPr>
        <w:tabs>
          <w:tab w:val="left" w:pos="1280"/>
        </w:tabs>
        <w:rPr>
          <w:rFonts w:ascii="Calibri" w:hAnsi="Calibri"/>
        </w:rPr>
      </w:pPr>
      <w:r>
        <w:rPr>
          <w:rFonts w:ascii="Calibri" w:hAnsi="Calibri"/>
        </w:rPr>
        <w:t>Learnerscouldanalyzeandevaluatevariousprotocolsorservicesoflayered</w:t>
      </w:r>
      <w:r>
        <w:rPr>
          <w:rFonts w:ascii="Calibri" w:hAnsi="Calibri"/>
          <w:spacing w:val="-2"/>
        </w:rPr>
        <w:t>architecture</w:t>
      </w:r>
    </w:p>
    <w:p w:rsidR="00137A0A" w:rsidRDefault="00137A0A">
      <w:pPr>
        <w:pStyle w:val="BodyText"/>
        <w:spacing w:before="27"/>
        <w:rPr>
          <w:rFonts w:ascii="Calibri"/>
          <w:sz w:val="22"/>
        </w:rPr>
      </w:pPr>
    </w:p>
    <w:p w:rsidR="00137A0A" w:rsidRDefault="0055706A">
      <w:pPr>
        <w:pStyle w:val="Heading9"/>
        <w:spacing w:before="1"/>
        <w:ind w:left="560"/>
        <w:jc w:val="both"/>
        <w:rPr>
          <w:rFonts w:ascii="Calibri"/>
        </w:rPr>
      </w:pPr>
      <w:r>
        <w:rPr>
          <w:rFonts w:ascii="Calibri"/>
        </w:rPr>
        <w:t>Theory:60</w:t>
      </w:r>
      <w:r>
        <w:rPr>
          <w:rFonts w:ascii="Calibri"/>
          <w:spacing w:val="-2"/>
        </w:rPr>
        <w:t xml:space="preserve"> Lectures</w:t>
      </w:r>
    </w:p>
    <w:p w:rsidR="00137A0A" w:rsidRDefault="0055706A">
      <w:pPr>
        <w:tabs>
          <w:tab w:val="left" w:pos="7041"/>
        </w:tabs>
        <w:ind w:left="560"/>
        <w:jc w:val="both"/>
        <w:rPr>
          <w:rFonts w:ascii="Calibri"/>
          <w:sz w:val="24"/>
        </w:rPr>
      </w:pPr>
      <w:r>
        <w:rPr>
          <w:rFonts w:ascii="Calibri"/>
          <w:b/>
          <w:sz w:val="24"/>
        </w:rPr>
        <w:t>Unit-1:IntroductiontoDataCommunication&amp;</w:t>
      </w:r>
      <w:r>
        <w:rPr>
          <w:rFonts w:ascii="Calibri"/>
          <w:b/>
          <w:spacing w:val="-2"/>
          <w:sz w:val="24"/>
        </w:rPr>
        <w:t>Network</w:t>
      </w:r>
      <w:r>
        <w:rPr>
          <w:rFonts w:ascii="Calibri"/>
          <w:b/>
          <w:sz w:val="24"/>
        </w:rPr>
        <w:tab/>
      </w:r>
      <w:r>
        <w:rPr>
          <w:rFonts w:ascii="Calibri"/>
          <w:sz w:val="24"/>
        </w:rPr>
        <w:t>(20Lectures,16</w:t>
      </w:r>
      <w:r>
        <w:rPr>
          <w:rFonts w:ascii="Calibri"/>
          <w:spacing w:val="-2"/>
          <w:sz w:val="24"/>
        </w:rPr>
        <w:t>Marks)</w:t>
      </w:r>
    </w:p>
    <w:p w:rsidR="00137A0A" w:rsidRDefault="0055706A">
      <w:pPr>
        <w:pStyle w:val="BodyText"/>
        <w:ind w:left="1280" w:right="848"/>
        <w:jc w:val="both"/>
        <w:rPr>
          <w:rFonts w:ascii="Calibri"/>
        </w:rPr>
      </w:pPr>
      <w:r>
        <w:rPr>
          <w:rFonts w:ascii="Calibri"/>
        </w:rPr>
        <w:t xml:space="preserve">Data communication, Components of data communication, Data </w:t>
      </w:r>
      <w:r>
        <w:rPr>
          <w:rFonts w:ascii="Calibri"/>
        </w:rPr>
        <w:t>transmission mode, data communication measurement, Definition of Computer network, Types of Network, Network Topologies, Analog and digital signal, data-rate limits, digital to digital line encoding schemes, pulse code modulation, digital to analog modulat</w:t>
      </w:r>
      <w:r>
        <w:rPr>
          <w:rFonts w:ascii="Calibri"/>
        </w:rPr>
        <w:t xml:space="preserve">ion, Multiplexing techniques- FDM, TDM, Transmission media, Discrete Fourier Transform, DiscreteCosine Transform,Circuit switching, packets witching- connectionless datagram switching, connection oriented virtual circuit switching, dial-up modems, digital </w:t>
      </w:r>
      <w:r>
        <w:rPr>
          <w:rFonts w:ascii="Calibri"/>
        </w:rPr>
        <w:t>subscriber line, cable TV for data transfer</w:t>
      </w:r>
    </w:p>
    <w:p w:rsidR="00137A0A" w:rsidRDefault="00137A0A">
      <w:pPr>
        <w:pStyle w:val="BodyText"/>
        <w:rPr>
          <w:rFonts w:ascii="Calibri"/>
        </w:rPr>
      </w:pPr>
    </w:p>
    <w:p w:rsidR="00137A0A" w:rsidRDefault="0055706A">
      <w:pPr>
        <w:pStyle w:val="BodyText"/>
        <w:spacing w:before="1"/>
        <w:ind w:left="1280" w:right="833" w:hanging="720"/>
        <w:rPr>
          <w:rFonts w:ascii="Calibri"/>
        </w:rPr>
      </w:pPr>
      <w:r>
        <w:rPr>
          <w:rFonts w:ascii="Calibri"/>
          <w:b/>
        </w:rPr>
        <w:t xml:space="preserve">Unit-2: Data Link Layer functions, Multiple Access Protocol and LANs </w:t>
      </w:r>
      <w:r>
        <w:rPr>
          <w:rFonts w:ascii="Calibri"/>
        </w:rPr>
        <w:t>(15 Lectures, 15 Marks) Errordetectionanderrorcorrectiontechniques,data-linkcontrol-framingandflow control,errorrecoveryprotocols-stopandwaitA</w:t>
      </w:r>
      <w:r>
        <w:rPr>
          <w:rFonts w:ascii="Calibri"/>
        </w:rPr>
        <w:t>RQ,go-back-nARQ,PointtoPoint ProtocolonInternet,CSMA/CDprotocols,EthernetLANS,connectingLANandback- bone networks, repeaters, hubs, switches, bridges, router and gateways</w:t>
      </w:r>
    </w:p>
    <w:p w:rsidR="00137A0A" w:rsidRDefault="0055706A">
      <w:pPr>
        <w:pStyle w:val="BodyText"/>
        <w:tabs>
          <w:tab w:val="left" w:pos="7041"/>
        </w:tabs>
        <w:spacing w:before="291"/>
        <w:ind w:left="1280" w:right="963" w:hanging="720"/>
        <w:rPr>
          <w:rFonts w:ascii="Calibri"/>
        </w:rPr>
      </w:pPr>
      <w:r>
        <w:rPr>
          <w:rFonts w:ascii="Calibri"/>
          <w:b/>
        </w:rPr>
        <w:t>Unit-3: Network &amp; Transport Layer Protocols</w:t>
      </w:r>
      <w:r>
        <w:rPr>
          <w:rFonts w:ascii="Calibri"/>
          <w:b/>
        </w:rPr>
        <w:tab/>
      </w:r>
      <w:r>
        <w:rPr>
          <w:rFonts w:ascii="Calibri"/>
        </w:rPr>
        <w:t>(20 Lectures, 10 Marks) Routing; routing algorithms; network layer protocol of Internet- IP protocol, Internet controlprotocols,Transportservices-errorandflowcontrol,Connectionestablishment and release- three way handshake</w:t>
      </w:r>
    </w:p>
    <w:p w:rsidR="00137A0A" w:rsidRDefault="00137A0A">
      <w:pPr>
        <w:pStyle w:val="BodyText"/>
        <w:rPr>
          <w:rFonts w:ascii="Calibri"/>
        </w:rPr>
      </w:pPr>
    </w:p>
    <w:p w:rsidR="00137A0A" w:rsidRDefault="0055706A">
      <w:pPr>
        <w:tabs>
          <w:tab w:val="left" w:pos="7041"/>
        </w:tabs>
        <w:ind w:left="1280" w:right="1670" w:hanging="720"/>
        <w:rPr>
          <w:rFonts w:ascii="Calibri"/>
          <w:sz w:val="24"/>
        </w:rPr>
      </w:pPr>
      <w:r>
        <w:rPr>
          <w:rFonts w:ascii="Calibri"/>
          <w:b/>
          <w:sz w:val="24"/>
        </w:rPr>
        <w:t xml:space="preserve">Unit-4: Overview of Application </w:t>
      </w:r>
      <w:r>
        <w:rPr>
          <w:rFonts w:ascii="Calibri"/>
          <w:b/>
          <w:sz w:val="24"/>
        </w:rPr>
        <w:t>layer protocol</w:t>
      </w:r>
      <w:r>
        <w:rPr>
          <w:rFonts w:ascii="Calibri"/>
          <w:b/>
          <w:sz w:val="24"/>
        </w:rPr>
        <w:tab/>
      </w:r>
      <w:r>
        <w:rPr>
          <w:rFonts w:ascii="Calibri"/>
          <w:sz w:val="24"/>
        </w:rPr>
        <w:t>(5Lectures,9Marks) Overview of DNS protocol,WWW &amp; HTTP protocol.</w:t>
      </w:r>
    </w:p>
    <w:p w:rsidR="00137A0A" w:rsidRDefault="00137A0A">
      <w:pPr>
        <w:pStyle w:val="BodyText"/>
        <w:spacing w:before="2"/>
        <w:rPr>
          <w:rFonts w:ascii="Calibri"/>
        </w:rPr>
      </w:pPr>
    </w:p>
    <w:p w:rsidR="00137A0A" w:rsidRDefault="0055706A">
      <w:pPr>
        <w:pStyle w:val="Heading9"/>
        <w:ind w:left="560"/>
        <w:rPr>
          <w:rFonts w:ascii="Calibri"/>
        </w:rPr>
      </w:pPr>
      <w:r>
        <w:rPr>
          <w:rFonts w:ascii="Calibri"/>
        </w:rPr>
        <w:t>Suggested</w:t>
      </w:r>
      <w:r>
        <w:rPr>
          <w:rFonts w:ascii="Calibri"/>
          <w:spacing w:val="-2"/>
        </w:rPr>
        <w:t>Readings</w:t>
      </w:r>
    </w:p>
    <w:p w:rsidR="00137A0A" w:rsidRDefault="0055706A">
      <w:pPr>
        <w:pStyle w:val="BodyText"/>
        <w:ind w:left="560"/>
        <w:rPr>
          <w:rFonts w:ascii="Calibri"/>
        </w:rPr>
      </w:pPr>
      <w:r>
        <w:rPr>
          <w:rFonts w:ascii="Calibri"/>
        </w:rPr>
        <w:t>B.A.Forouzan:DataCommunicationsandNetworking,Fourthedition,THM</w:t>
      </w:r>
      <w:r>
        <w:rPr>
          <w:rFonts w:ascii="Calibri"/>
          <w:spacing w:val="-2"/>
        </w:rPr>
        <w:t xml:space="preserve"> ,2007.</w:t>
      </w:r>
    </w:p>
    <w:p w:rsidR="00137A0A" w:rsidRDefault="0055706A">
      <w:pPr>
        <w:pStyle w:val="BodyText"/>
        <w:ind w:left="560"/>
        <w:rPr>
          <w:rFonts w:ascii="Calibri"/>
        </w:rPr>
      </w:pPr>
      <w:r>
        <w:rPr>
          <w:rFonts w:ascii="Calibri"/>
        </w:rPr>
        <w:t>A.S.Tanenbaum:ComputerNetworks,Fourthedition,PHI,</w:t>
      </w:r>
      <w:r>
        <w:rPr>
          <w:rFonts w:ascii="Calibri"/>
          <w:spacing w:val="-4"/>
        </w:rPr>
        <w:t>2002</w:t>
      </w:r>
    </w:p>
    <w:p w:rsidR="00137A0A" w:rsidRDefault="00137A0A">
      <w:pPr>
        <w:rPr>
          <w:rFonts w:ascii="Calibri"/>
        </w:rPr>
        <w:sectPr w:rsidR="00137A0A">
          <w:pgSz w:w="12240" w:h="15840"/>
          <w:pgMar w:top="960" w:right="600" w:bottom="1140" w:left="880" w:header="0" w:footer="882" w:gutter="0"/>
          <w:cols w:space="720"/>
        </w:sectPr>
      </w:pPr>
    </w:p>
    <w:p w:rsidR="00137A0A" w:rsidRDefault="00137A0A">
      <w:pPr>
        <w:pStyle w:val="BodyText"/>
        <w:spacing w:line="28" w:lineRule="exact"/>
        <w:ind w:left="531"/>
        <w:rPr>
          <w:rFonts w:ascii="Calibri"/>
          <w:sz w:val="2"/>
        </w:rPr>
      </w:pPr>
      <w:r>
        <w:rPr>
          <w:rFonts w:ascii="Calibri"/>
          <w:sz w:val="2"/>
        </w:rPr>
      </w:r>
      <w:r>
        <w:rPr>
          <w:rFonts w:ascii="Calibri"/>
          <w:sz w:val="2"/>
        </w:rPr>
        <w:pict>
          <v:group id="docshapegroup61" o:spid="_x0000_s1088" style="width:470.3pt;height:1.45pt;mso-position-horizontal-relative:char;mso-position-vertical-relative:line" coordsize="9406,29">
            <v:rect id="docshape62" o:spid="_x0000_s1089" style="position:absolute;width:9406;height:29" fillcolor="black" stroked="f"/>
            <w10:wrap type="none"/>
            <w10:anchorlock/>
          </v:group>
        </w:pict>
      </w:r>
    </w:p>
    <w:p w:rsidR="00137A0A" w:rsidRDefault="0055706A">
      <w:pPr>
        <w:pStyle w:val="Heading9"/>
        <w:spacing w:before="292"/>
        <w:ind w:left="560"/>
        <w:rPr>
          <w:rFonts w:ascii="Calibri"/>
        </w:rPr>
      </w:pPr>
      <w:r>
        <w:rPr>
          <w:rFonts w:ascii="Calibri"/>
        </w:rPr>
        <w:t>CSCMAJ2054LAB:DataCommunication(ComputerNetwork-1)</w:t>
      </w:r>
      <w:r>
        <w:rPr>
          <w:rFonts w:ascii="Calibri"/>
          <w:spacing w:val="-5"/>
        </w:rPr>
        <w:t>LAB</w:t>
      </w:r>
    </w:p>
    <w:p w:rsidR="00137A0A" w:rsidRDefault="0055706A">
      <w:pPr>
        <w:pStyle w:val="BodyText"/>
        <w:ind w:left="560" w:right="1212"/>
        <w:rPr>
          <w:rFonts w:ascii="Calibri"/>
        </w:rPr>
      </w:pPr>
      <w:r>
        <w:rPr>
          <w:rFonts w:ascii="Calibri"/>
        </w:rPr>
        <w:t>SimulateCyclicRedundancyCheck(CRC)errordetectionalgorithmfornoisychannel. Simulate and implement stop and wait protocol for noisy channel.</w:t>
      </w:r>
    </w:p>
    <w:p w:rsidR="00137A0A" w:rsidRDefault="0055706A">
      <w:pPr>
        <w:pStyle w:val="BodyText"/>
        <w:ind w:left="560" w:right="3544"/>
        <w:rPr>
          <w:rFonts w:ascii="Calibri"/>
        </w:rPr>
      </w:pPr>
      <w:r>
        <w:rPr>
          <w:rFonts w:ascii="Calibri"/>
        </w:rPr>
        <w:t>Simulate and implement go back n sliding window protocol. Simulateandimplementselectiverepeatslidingwindowprotocol. Simulate and implement distance vector routing algorithm</w:t>
      </w:r>
    </w:p>
    <w:p w:rsidR="00137A0A" w:rsidRDefault="0055706A">
      <w:pPr>
        <w:pStyle w:val="BodyText"/>
        <w:spacing w:line="292" w:lineRule="exact"/>
        <w:ind w:left="560"/>
        <w:rPr>
          <w:rFonts w:ascii="Calibri"/>
        </w:rPr>
      </w:pPr>
      <w:r>
        <w:rPr>
          <w:rFonts w:ascii="Calibri"/>
        </w:rPr>
        <w:t>SimulateandimplementDijkstraalgorithmforshortestpath</w:t>
      </w:r>
      <w:r>
        <w:rPr>
          <w:rFonts w:ascii="Calibri"/>
          <w:spacing w:val="-2"/>
        </w:rPr>
        <w:t>routing.</w:t>
      </w:r>
    </w:p>
    <w:p w:rsidR="00137A0A" w:rsidRDefault="00137A0A">
      <w:pPr>
        <w:spacing w:line="292" w:lineRule="exact"/>
        <w:rPr>
          <w:rFonts w:ascii="Calibri"/>
        </w:rPr>
        <w:sectPr w:rsidR="00137A0A">
          <w:pgSz w:w="12240" w:h="15840"/>
          <w:pgMar w:top="1300" w:right="600" w:bottom="1140" w:left="880" w:header="0" w:footer="882" w:gutter="0"/>
          <w:cols w:space="720"/>
        </w:sectPr>
      </w:pPr>
    </w:p>
    <w:p w:rsidR="00137A0A" w:rsidRDefault="0055706A">
      <w:pPr>
        <w:spacing w:before="23"/>
        <w:ind w:left="2454" w:right="2743"/>
        <w:jc w:val="center"/>
        <w:rPr>
          <w:rFonts w:ascii="Calibri"/>
          <w:b/>
          <w:sz w:val="24"/>
        </w:rPr>
      </w:pPr>
      <w:r>
        <w:rPr>
          <w:rFonts w:ascii="Calibri"/>
          <w:b/>
          <w:sz w:val="24"/>
        </w:rPr>
        <w:lastRenderedPageBreak/>
        <w:t>CSCMIN2</w:t>
      </w:r>
      <w:r>
        <w:rPr>
          <w:rFonts w:ascii="Calibri"/>
          <w:b/>
          <w:sz w:val="24"/>
        </w:rPr>
        <w:t>024:IntroductiontoProgrammingusingC/C++ (Credit: 4, Total Marks: 100)</w:t>
      </w:r>
    </w:p>
    <w:p w:rsidR="00137A0A" w:rsidRDefault="0055706A">
      <w:pPr>
        <w:ind w:right="287"/>
        <w:jc w:val="center"/>
        <w:rPr>
          <w:rFonts w:ascii="Calibri"/>
          <w:b/>
          <w:sz w:val="24"/>
        </w:rPr>
      </w:pPr>
      <w:r>
        <w:rPr>
          <w:rFonts w:ascii="Calibri"/>
          <w:b/>
          <w:sz w:val="24"/>
        </w:rPr>
        <w:t xml:space="preserve">(Theory:50Marks,Practical:20Marks,Internal:30 </w:t>
      </w:r>
      <w:r>
        <w:rPr>
          <w:rFonts w:ascii="Calibri"/>
          <w:b/>
          <w:spacing w:val="-2"/>
          <w:sz w:val="24"/>
        </w:rPr>
        <w:t>Marks)</w:t>
      </w:r>
    </w:p>
    <w:p w:rsidR="00137A0A" w:rsidRDefault="00137A0A">
      <w:pPr>
        <w:pStyle w:val="BodyText"/>
        <w:rPr>
          <w:rFonts w:ascii="Calibri"/>
          <w:b/>
        </w:rPr>
      </w:pPr>
    </w:p>
    <w:p w:rsidR="00137A0A" w:rsidRDefault="0055706A">
      <w:pPr>
        <w:ind w:left="560"/>
        <w:rPr>
          <w:rFonts w:ascii="Calibri"/>
          <w:b/>
          <w:sz w:val="24"/>
        </w:rPr>
      </w:pPr>
      <w:r>
        <w:rPr>
          <w:rFonts w:ascii="Calibri"/>
          <w:b/>
          <w:sz w:val="24"/>
        </w:rPr>
        <w:t>Courselearning</w:t>
      </w:r>
      <w:r>
        <w:rPr>
          <w:rFonts w:ascii="Calibri"/>
          <w:b/>
          <w:spacing w:val="-2"/>
          <w:sz w:val="24"/>
        </w:rPr>
        <w:t xml:space="preserve"> Objectives</w:t>
      </w:r>
    </w:p>
    <w:p w:rsidR="00137A0A" w:rsidRDefault="0055706A">
      <w:pPr>
        <w:pStyle w:val="ListParagraph"/>
        <w:numPr>
          <w:ilvl w:val="0"/>
          <w:numId w:val="287"/>
        </w:numPr>
        <w:tabs>
          <w:tab w:val="left" w:pos="1280"/>
        </w:tabs>
        <w:rPr>
          <w:rFonts w:ascii="Calibri" w:hAnsi="Calibri"/>
          <w:sz w:val="24"/>
        </w:rPr>
      </w:pPr>
      <w:r>
        <w:rPr>
          <w:rFonts w:ascii="Calibri" w:hAnsi="Calibri"/>
          <w:sz w:val="24"/>
        </w:rPr>
        <w:t>TolearnprocedureorientedandObject-Orientedapproachtoproblem</w:t>
      </w:r>
      <w:r>
        <w:rPr>
          <w:rFonts w:ascii="Calibri" w:hAnsi="Calibri"/>
          <w:spacing w:val="-2"/>
          <w:sz w:val="24"/>
        </w:rPr>
        <w:t xml:space="preserve"> solving</w:t>
      </w:r>
    </w:p>
    <w:p w:rsidR="00137A0A" w:rsidRDefault="0055706A">
      <w:pPr>
        <w:pStyle w:val="ListParagraph"/>
        <w:numPr>
          <w:ilvl w:val="0"/>
          <w:numId w:val="287"/>
        </w:numPr>
        <w:tabs>
          <w:tab w:val="left" w:pos="1280"/>
        </w:tabs>
        <w:rPr>
          <w:rFonts w:ascii="Calibri" w:hAnsi="Calibri"/>
          <w:sz w:val="24"/>
        </w:rPr>
      </w:pPr>
      <w:r>
        <w:rPr>
          <w:rFonts w:ascii="Calibri" w:hAnsi="Calibri"/>
          <w:sz w:val="24"/>
        </w:rPr>
        <w:t>Toacquireknowledgeonreusabilityof</w:t>
      </w:r>
      <w:r>
        <w:rPr>
          <w:rFonts w:ascii="Calibri" w:hAnsi="Calibri"/>
          <w:sz w:val="24"/>
        </w:rPr>
        <w:t>programinstructionsusing</w:t>
      </w:r>
      <w:r>
        <w:rPr>
          <w:rFonts w:ascii="Calibri" w:hAnsi="Calibri"/>
          <w:spacing w:val="-2"/>
          <w:sz w:val="24"/>
        </w:rPr>
        <w:t>functions</w:t>
      </w:r>
    </w:p>
    <w:p w:rsidR="00137A0A" w:rsidRDefault="0055706A">
      <w:pPr>
        <w:pStyle w:val="ListParagraph"/>
        <w:numPr>
          <w:ilvl w:val="0"/>
          <w:numId w:val="287"/>
        </w:numPr>
        <w:tabs>
          <w:tab w:val="left" w:pos="1280"/>
        </w:tabs>
        <w:rPr>
          <w:rFonts w:ascii="Calibri" w:hAnsi="Calibri"/>
          <w:sz w:val="24"/>
        </w:rPr>
      </w:pPr>
      <w:r>
        <w:rPr>
          <w:rFonts w:ascii="Calibri" w:hAnsi="Calibri"/>
          <w:sz w:val="24"/>
        </w:rPr>
        <w:t>Tolearnaboutmemoryallocationandde-allocationtechniques,preprocessor</w:t>
      </w:r>
      <w:r>
        <w:rPr>
          <w:rFonts w:ascii="Calibri" w:hAnsi="Calibri"/>
          <w:spacing w:val="-2"/>
          <w:sz w:val="24"/>
        </w:rPr>
        <w:t xml:space="preserve"> directives</w:t>
      </w:r>
    </w:p>
    <w:p w:rsidR="00137A0A" w:rsidRDefault="0055706A">
      <w:pPr>
        <w:pStyle w:val="ListParagraph"/>
        <w:numPr>
          <w:ilvl w:val="0"/>
          <w:numId w:val="287"/>
        </w:numPr>
        <w:tabs>
          <w:tab w:val="left" w:pos="1280"/>
        </w:tabs>
        <w:spacing w:before="2"/>
        <w:rPr>
          <w:rFonts w:ascii="Calibri" w:hAnsi="Calibri"/>
          <w:sz w:val="24"/>
        </w:rPr>
      </w:pPr>
      <w:r>
        <w:rPr>
          <w:rFonts w:ascii="Calibri" w:hAnsi="Calibri"/>
          <w:sz w:val="24"/>
        </w:rPr>
        <w:t>Toconstructanduseofclassesand</w:t>
      </w:r>
      <w:r>
        <w:rPr>
          <w:rFonts w:ascii="Calibri" w:hAnsi="Calibri"/>
          <w:spacing w:val="-2"/>
          <w:sz w:val="24"/>
        </w:rPr>
        <w:t>objects.</w:t>
      </w:r>
    </w:p>
    <w:p w:rsidR="00137A0A" w:rsidRDefault="0055706A">
      <w:pPr>
        <w:pStyle w:val="ListParagraph"/>
        <w:numPr>
          <w:ilvl w:val="0"/>
          <w:numId w:val="287"/>
        </w:numPr>
        <w:tabs>
          <w:tab w:val="left" w:pos="1280"/>
        </w:tabs>
        <w:rPr>
          <w:rFonts w:ascii="Calibri" w:hAnsi="Calibri"/>
          <w:sz w:val="24"/>
        </w:rPr>
      </w:pPr>
      <w:r>
        <w:rPr>
          <w:rFonts w:ascii="Calibri" w:hAnsi="Calibri"/>
          <w:sz w:val="24"/>
        </w:rPr>
        <w:t>ToexploreInheritances,overloadingtechniquesand</w:t>
      </w:r>
      <w:r>
        <w:rPr>
          <w:rFonts w:ascii="Calibri" w:hAnsi="Calibri"/>
          <w:spacing w:val="-2"/>
          <w:sz w:val="24"/>
        </w:rPr>
        <w:t>exceptions</w:t>
      </w:r>
    </w:p>
    <w:p w:rsidR="00137A0A" w:rsidRDefault="0055706A">
      <w:pPr>
        <w:pStyle w:val="ListParagraph"/>
        <w:numPr>
          <w:ilvl w:val="0"/>
          <w:numId w:val="287"/>
        </w:numPr>
        <w:tabs>
          <w:tab w:val="left" w:pos="1280"/>
        </w:tabs>
        <w:rPr>
          <w:rFonts w:ascii="Calibri" w:hAnsi="Calibri"/>
          <w:sz w:val="24"/>
        </w:rPr>
      </w:pPr>
      <w:r>
        <w:rPr>
          <w:rFonts w:ascii="Calibri" w:hAnsi="Calibri"/>
          <w:sz w:val="24"/>
        </w:rPr>
        <w:t>Toacquireknowledgeonvariousfilesstreamclassesand</w:t>
      </w:r>
      <w:r>
        <w:rPr>
          <w:rFonts w:ascii="Calibri" w:hAnsi="Calibri"/>
          <w:sz w:val="24"/>
        </w:rPr>
        <w:t>filehandling</w:t>
      </w:r>
      <w:r>
        <w:rPr>
          <w:rFonts w:ascii="Calibri" w:hAnsi="Calibri"/>
          <w:spacing w:val="-2"/>
          <w:sz w:val="24"/>
        </w:rPr>
        <w:t>operations</w:t>
      </w:r>
    </w:p>
    <w:p w:rsidR="00137A0A" w:rsidRDefault="0055706A">
      <w:pPr>
        <w:pStyle w:val="Heading9"/>
        <w:spacing w:before="292"/>
        <w:ind w:left="560"/>
        <w:rPr>
          <w:rFonts w:ascii="Calibri"/>
        </w:rPr>
      </w:pPr>
      <w:r>
        <w:rPr>
          <w:rFonts w:ascii="Calibri"/>
        </w:rPr>
        <w:t>CourseLearning</w:t>
      </w:r>
      <w:r>
        <w:rPr>
          <w:rFonts w:ascii="Calibri"/>
          <w:spacing w:val="-2"/>
        </w:rPr>
        <w:t>Outcomes</w:t>
      </w:r>
    </w:p>
    <w:p w:rsidR="00137A0A" w:rsidRDefault="0055706A">
      <w:pPr>
        <w:pStyle w:val="ListParagraph"/>
        <w:numPr>
          <w:ilvl w:val="0"/>
          <w:numId w:val="287"/>
        </w:numPr>
        <w:tabs>
          <w:tab w:val="left" w:pos="1280"/>
        </w:tabs>
        <w:ind w:right="860"/>
        <w:rPr>
          <w:rFonts w:ascii="Calibri" w:hAnsi="Calibri"/>
          <w:sz w:val="24"/>
        </w:rPr>
      </w:pPr>
      <w:r>
        <w:rPr>
          <w:rFonts w:ascii="Calibri" w:hAnsi="Calibri"/>
          <w:sz w:val="24"/>
        </w:rPr>
        <w:t>Learnerswouldbeabletounderstandthesignificanceofproceduralandobject orientedconcept to solve problems</w:t>
      </w:r>
    </w:p>
    <w:p w:rsidR="00137A0A" w:rsidRDefault="0055706A">
      <w:pPr>
        <w:pStyle w:val="ListParagraph"/>
        <w:numPr>
          <w:ilvl w:val="0"/>
          <w:numId w:val="287"/>
        </w:numPr>
        <w:tabs>
          <w:tab w:val="left" w:pos="1280"/>
        </w:tabs>
        <w:ind w:right="852"/>
        <w:rPr>
          <w:rFonts w:ascii="Calibri" w:hAnsi="Calibri"/>
          <w:sz w:val="24"/>
        </w:rPr>
      </w:pPr>
      <w:r>
        <w:rPr>
          <w:rFonts w:ascii="Calibri" w:hAnsi="Calibri"/>
          <w:sz w:val="24"/>
        </w:rPr>
        <w:t>Enable learners to grow skills of writing effective C++ program instructions, functions,apply memory allocat</w:t>
      </w:r>
      <w:r>
        <w:rPr>
          <w:rFonts w:ascii="Calibri" w:hAnsi="Calibri"/>
          <w:sz w:val="24"/>
        </w:rPr>
        <w:t>ion techniques</w:t>
      </w:r>
    </w:p>
    <w:p w:rsidR="00137A0A" w:rsidRDefault="0055706A">
      <w:pPr>
        <w:pStyle w:val="ListParagraph"/>
        <w:numPr>
          <w:ilvl w:val="0"/>
          <w:numId w:val="287"/>
        </w:numPr>
        <w:tabs>
          <w:tab w:val="left" w:pos="1280"/>
        </w:tabs>
        <w:spacing w:line="293" w:lineRule="exact"/>
        <w:rPr>
          <w:rFonts w:ascii="Calibri" w:hAnsi="Calibri"/>
          <w:sz w:val="24"/>
        </w:rPr>
      </w:pPr>
      <w:r>
        <w:rPr>
          <w:rFonts w:ascii="Calibri" w:hAnsi="Calibri"/>
          <w:sz w:val="24"/>
        </w:rPr>
        <w:t>Enablelearnerstoconstructprogramsusingclassesand</w:t>
      </w:r>
      <w:r>
        <w:rPr>
          <w:rFonts w:ascii="Calibri" w:hAnsi="Calibri"/>
          <w:spacing w:val="-2"/>
          <w:sz w:val="24"/>
        </w:rPr>
        <w:t xml:space="preserve"> objects</w:t>
      </w:r>
    </w:p>
    <w:p w:rsidR="00137A0A" w:rsidRDefault="0055706A">
      <w:pPr>
        <w:pStyle w:val="ListParagraph"/>
        <w:numPr>
          <w:ilvl w:val="0"/>
          <w:numId w:val="287"/>
        </w:numPr>
        <w:tabs>
          <w:tab w:val="left" w:pos="1280"/>
        </w:tabs>
        <w:ind w:right="858"/>
        <w:rPr>
          <w:rFonts w:ascii="Calibri" w:hAnsi="Calibri"/>
          <w:sz w:val="24"/>
        </w:rPr>
      </w:pPr>
      <w:r>
        <w:rPr>
          <w:rFonts w:ascii="Calibri" w:hAnsi="Calibri"/>
          <w:sz w:val="24"/>
        </w:rPr>
        <w:t>Learnerswouldbeabletosolveproblemsoninheritancesandfilehandlingconcepts and overloading of operators and function.</w:t>
      </w:r>
    </w:p>
    <w:p w:rsidR="00137A0A" w:rsidRDefault="0055706A">
      <w:pPr>
        <w:pStyle w:val="ListParagraph"/>
        <w:numPr>
          <w:ilvl w:val="0"/>
          <w:numId w:val="287"/>
        </w:numPr>
        <w:tabs>
          <w:tab w:val="left" w:pos="1280"/>
        </w:tabs>
        <w:spacing w:line="293" w:lineRule="exact"/>
        <w:rPr>
          <w:rFonts w:ascii="Calibri" w:hAnsi="Calibri"/>
          <w:sz w:val="24"/>
        </w:rPr>
      </w:pPr>
      <w:r>
        <w:rPr>
          <w:rFonts w:ascii="Calibri" w:hAnsi="Calibri"/>
          <w:sz w:val="24"/>
        </w:rPr>
        <w:t>Learnerswouldbeabletoknowaboutexceptionsandhandlethemin</w:t>
      </w:r>
      <w:r>
        <w:rPr>
          <w:rFonts w:ascii="Calibri" w:hAnsi="Calibri"/>
          <w:spacing w:val="-2"/>
          <w:sz w:val="24"/>
        </w:rPr>
        <w:t>programs.</w:t>
      </w:r>
    </w:p>
    <w:p w:rsidR="00137A0A" w:rsidRDefault="0055706A">
      <w:pPr>
        <w:pStyle w:val="ListParagraph"/>
        <w:numPr>
          <w:ilvl w:val="0"/>
          <w:numId w:val="287"/>
        </w:numPr>
        <w:tabs>
          <w:tab w:val="left" w:pos="1280"/>
        </w:tabs>
        <w:rPr>
          <w:rFonts w:ascii="Calibri" w:hAnsi="Calibri"/>
          <w:sz w:val="24"/>
        </w:rPr>
      </w:pPr>
      <w:r>
        <w:rPr>
          <w:rFonts w:ascii="Calibri" w:hAnsi="Calibri"/>
          <w:sz w:val="24"/>
        </w:rPr>
        <w:t>Lear</w:t>
      </w:r>
      <w:r>
        <w:rPr>
          <w:rFonts w:ascii="Calibri" w:hAnsi="Calibri"/>
          <w:sz w:val="24"/>
        </w:rPr>
        <w:t>nerswouldacquireproblemsolvingskillstotacklerealworld</w:t>
      </w:r>
      <w:r>
        <w:rPr>
          <w:rFonts w:ascii="Calibri" w:hAnsi="Calibri"/>
          <w:spacing w:val="-2"/>
          <w:sz w:val="24"/>
        </w:rPr>
        <w:t>problems</w:t>
      </w:r>
    </w:p>
    <w:p w:rsidR="00137A0A" w:rsidRDefault="00137A0A">
      <w:pPr>
        <w:pStyle w:val="BodyText"/>
        <w:spacing w:before="2"/>
        <w:rPr>
          <w:rFonts w:ascii="Calibri"/>
        </w:rPr>
      </w:pPr>
    </w:p>
    <w:p w:rsidR="00137A0A" w:rsidRDefault="0055706A">
      <w:pPr>
        <w:pStyle w:val="Heading9"/>
        <w:ind w:left="560"/>
        <w:rPr>
          <w:rFonts w:ascii="Calibri"/>
        </w:rPr>
      </w:pPr>
      <w:r>
        <w:rPr>
          <w:rFonts w:ascii="Calibri"/>
        </w:rPr>
        <w:t>Theory:60</w:t>
      </w:r>
      <w:r>
        <w:rPr>
          <w:rFonts w:ascii="Calibri"/>
          <w:spacing w:val="-2"/>
        </w:rPr>
        <w:t xml:space="preserve"> Lectures</w:t>
      </w:r>
    </w:p>
    <w:p w:rsidR="00137A0A" w:rsidRDefault="0055706A">
      <w:pPr>
        <w:pStyle w:val="BodyText"/>
        <w:tabs>
          <w:tab w:val="left" w:pos="7041"/>
        </w:tabs>
        <w:ind w:left="1280" w:right="851" w:hanging="720"/>
        <w:rPr>
          <w:rFonts w:ascii="Calibri"/>
        </w:rPr>
      </w:pPr>
      <w:r>
        <w:rPr>
          <w:rFonts w:ascii="Calibri"/>
          <w:b/>
        </w:rPr>
        <w:t>Unit-1: Fundamentals of C and C++</w:t>
      </w:r>
      <w:r>
        <w:rPr>
          <w:rFonts w:ascii="Calibri"/>
          <w:b/>
        </w:rPr>
        <w:tab/>
      </w:r>
      <w:r>
        <w:rPr>
          <w:rFonts w:ascii="Calibri"/>
        </w:rPr>
        <w:t>(12 Lectures, 12 Marks) History of C and C++, Token (Identifiers, Keywords, Constants, Operators), Comments,data types (fundamental &amp; derive</w:t>
      </w:r>
      <w:r>
        <w:rPr>
          <w:rFonts w:ascii="Calibri"/>
        </w:rPr>
        <w:t>d), variable, expressions,Character I/O, Console I/O, Program structure (include, Global variables &amp; functions, main()),</w:t>
      </w:r>
    </w:p>
    <w:p w:rsidR="00137A0A" w:rsidRDefault="0055706A">
      <w:pPr>
        <w:pStyle w:val="BodyText"/>
        <w:tabs>
          <w:tab w:val="left" w:pos="7041"/>
        </w:tabs>
        <w:spacing w:before="292"/>
        <w:ind w:left="1280" w:right="851" w:hanging="720"/>
        <w:rPr>
          <w:rFonts w:ascii="Calibri"/>
        </w:rPr>
      </w:pPr>
      <w:r>
        <w:rPr>
          <w:rFonts w:ascii="Calibri"/>
          <w:b/>
        </w:rPr>
        <w:t>Unit-2: Decision Making Statements &amp; Loops</w:t>
      </w:r>
      <w:r>
        <w:rPr>
          <w:rFonts w:ascii="Calibri"/>
          <w:b/>
        </w:rPr>
        <w:tab/>
      </w:r>
      <w:r>
        <w:rPr>
          <w:rFonts w:ascii="Calibri"/>
        </w:rPr>
        <w:t>(12 Lectures, 18 Marks) ControlStructures(Conditional-if,if-else,nestedif-else-if,loops-for,</w:t>
      </w:r>
      <w:r>
        <w:rPr>
          <w:rFonts w:ascii="Calibri"/>
        </w:rPr>
        <w:t xml:space="preserve">while,do..while, jumpstatements-break,continue),UsingNestedStatements(Conditionalaswellas </w:t>
      </w:r>
      <w:r>
        <w:rPr>
          <w:rFonts w:ascii="Calibri"/>
          <w:spacing w:val="-2"/>
        </w:rPr>
        <w:t>Iterative)</w:t>
      </w:r>
    </w:p>
    <w:p w:rsidR="00137A0A" w:rsidRDefault="0055706A">
      <w:pPr>
        <w:tabs>
          <w:tab w:val="left" w:pos="7041"/>
        </w:tabs>
        <w:spacing w:before="292"/>
        <w:ind w:left="1280" w:right="851" w:hanging="720"/>
        <w:rPr>
          <w:rFonts w:ascii="Calibri"/>
          <w:sz w:val="24"/>
        </w:rPr>
      </w:pPr>
      <w:r>
        <w:rPr>
          <w:rFonts w:ascii="Calibri"/>
          <w:b/>
          <w:sz w:val="24"/>
        </w:rPr>
        <w:t>Unit-3: Utility of Arrays, Function and memory allocation</w:t>
      </w:r>
      <w:r>
        <w:rPr>
          <w:rFonts w:ascii="Calibri"/>
          <w:b/>
          <w:sz w:val="24"/>
        </w:rPr>
        <w:tab/>
      </w:r>
      <w:r>
        <w:rPr>
          <w:rFonts w:ascii="Calibri"/>
          <w:sz w:val="24"/>
        </w:rPr>
        <w:t>(20 Lectures, 15 Marks)Array(1D&amp;2Dmanipulation),function-definitions,Accessingandreturningvalues,</w:t>
      </w:r>
      <w:r>
        <w:rPr>
          <w:rFonts w:ascii="Calibri"/>
          <w:sz w:val="24"/>
        </w:rPr>
        <w:t xml:space="preserve"> static &amp; dynamic memory allocation using malloc, calloc, realloc, free, new and deleteoperators, concept of pointers</w:t>
      </w:r>
    </w:p>
    <w:p w:rsidR="00137A0A" w:rsidRDefault="00137A0A">
      <w:pPr>
        <w:pStyle w:val="BodyText"/>
        <w:spacing w:before="2"/>
        <w:rPr>
          <w:rFonts w:ascii="Calibri"/>
        </w:rPr>
      </w:pPr>
    </w:p>
    <w:p w:rsidR="00137A0A" w:rsidRDefault="0055706A">
      <w:pPr>
        <w:pStyle w:val="BodyText"/>
        <w:tabs>
          <w:tab w:val="left" w:pos="7041"/>
        </w:tabs>
        <w:spacing w:before="1"/>
        <w:ind w:left="1280" w:right="853" w:hanging="720"/>
        <w:rPr>
          <w:rFonts w:ascii="Calibri"/>
        </w:rPr>
      </w:pPr>
      <w:r>
        <w:rPr>
          <w:rFonts w:ascii="Calibri"/>
          <w:b/>
        </w:rPr>
        <w:t>Unit-4: Structure and Unions</w:t>
      </w:r>
      <w:r>
        <w:rPr>
          <w:rFonts w:ascii="Calibri"/>
          <w:b/>
        </w:rPr>
        <w:tab/>
      </w:r>
      <w:r>
        <w:rPr>
          <w:rFonts w:ascii="Calibri"/>
        </w:rPr>
        <w:t>(16 Lectures, 15 Marks) Declaring,initializingandusingsimplestructuresandunions,Manipulatingindividual membe</w:t>
      </w:r>
      <w:r>
        <w:rPr>
          <w:rFonts w:ascii="Calibri"/>
        </w:rPr>
        <w:t>rsofstructuresandunions,accessingstructureelements,arrayofstructures, Passing and returning structures from functions</w:t>
      </w:r>
    </w:p>
    <w:p w:rsidR="00137A0A" w:rsidRDefault="0055706A">
      <w:pPr>
        <w:pStyle w:val="Heading9"/>
        <w:spacing w:before="292"/>
        <w:ind w:left="560"/>
        <w:rPr>
          <w:rFonts w:ascii="Calibri"/>
        </w:rPr>
      </w:pPr>
      <w:r>
        <w:rPr>
          <w:rFonts w:ascii="Calibri"/>
        </w:rPr>
        <w:t>Suggested</w:t>
      </w:r>
      <w:r>
        <w:rPr>
          <w:rFonts w:ascii="Calibri"/>
          <w:spacing w:val="-2"/>
        </w:rPr>
        <w:t>Readings</w:t>
      </w:r>
    </w:p>
    <w:p w:rsidR="00137A0A" w:rsidRDefault="0055706A">
      <w:pPr>
        <w:pStyle w:val="ListParagraph"/>
        <w:numPr>
          <w:ilvl w:val="0"/>
          <w:numId w:val="288"/>
        </w:numPr>
        <w:tabs>
          <w:tab w:val="left" w:pos="1279"/>
        </w:tabs>
        <w:ind w:left="1279" w:hanging="359"/>
        <w:rPr>
          <w:rFonts w:ascii="Calibri"/>
          <w:sz w:val="24"/>
        </w:rPr>
      </w:pPr>
      <w:r>
        <w:rPr>
          <w:rFonts w:ascii="Calibri"/>
          <w:sz w:val="24"/>
        </w:rPr>
        <w:t>HerbtzSchildt,"C++:TheCompleteReference",FourthEdition,McGraw</w:t>
      </w:r>
      <w:r>
        <w:rPr>
          <w:rFonts w:ascii="Calibri"/>
          <w:spacing w:val="-2"/>
          <w:sz w:val="24"/>
        </w:rPr>
        <w:t>Hill.2003</w:t>
      </w:r>
    </w:p>
    <w:p w:rsidR="00137A0A" w:rsidRDefault="00137A0A">
      <w:pPr>
        <w:rPr>
          <w:rFonts w:ascii="Calibri"/>
          <w:sz w:val="24"/>
        </w:rPr>
        <w:sectPr w:rsidR="00137A0A">
          <w:pgSz w:w="12240" w:h="15840"/>
          <w:pgMar w:top="960" w:right="600" w:bottom="1140" w:left="880" w:header="0" w:footer="882" w:gutter="0"/>
          <w:cols w:space="720"/>
        </w:sectPr>
      </w:pPr>
    </w:p>
    <w:p w:rsidR="00137A0A" w:rsidRDefault="0055706A">
      <w:pPr>
        <w:pStyle w:val="ListParagraph"/>
        <w:numPr>
          <w:ilvl w:val="0"/>
          <w:numId w:val="288"/>
        </w:numPr>
        <w:tabs>
          <w:tab w:val="left" w:pos="1280"/>
        </w:tabs>
        <w:spacing w:before="90"/>
        <w:ind w:right="848"/>
        <w:rPr>
          <w:rFonts w:ascii="Calibri"/>
          <w:sz w:val="24"/>
        </w:rPr>
      </w:pPr>
      <w:r>
        <w:rPr>
          <w:rFonts w:ascii="Calibri"/>
          <w:sz w:val="24"/>
        </w:rPr>
        <w:lastRenderedPageBreak/>
        <w:t>BjarneStroustrup,"TheC++Programming</w:t>
      </w:r>
      <w:r>
        <w:rPr>
          <w:rFonts w:ascii="Calibri"/>
          <w:sz w:val="24"/>
        </w:rPr>
        <w:t>Language",4</w:t>
      </w:r>
      <w:r>
        <w:rPr>
          <w:rFonts w:ascii="Calibri"/>
          <w:sz w:val="24"/>
          <w:vertAlign w:val="superscript"/>
        </w:rPr>
        <w:t>th</w:t>
      </w:r>
      <w:r>
        <w:rPr>
          <w:rFonts w:ascii="Calibri"/>
          <w:sz w:val="24"/>
        </w:rPr>
        <w:t>Edition,Addison-Wesley,</w:t>
      </w:r>
      <w:r>
        <w:rPr>
          <w:rFonts w:ascii="Calibri"/>
          <w:spacing w:val="-2"/>
          <w:sz w:val="24"/>
        </w:rPr>
        <w:t>2013.</w:t>
      </w:r>
    </w:p>
    <w:p w:rsidR="00137A0A" w:rsidRDefault="0055706A">
      <w:pPr>
        <w:pStyle w:val="ListParagraph"/>
        <w:numPr>
          <w:ilvl w:val="0"/>
          <w:numId w:val="288"/>
        </w:numPr>
        <w:tabs>
          <w:tab w:val="left" w:pos="1280"/>
        </w:tabs>
        <w:ind w:right="852"/>
        <w:rPr>
          <w:rFonts w:ascii="Calibri"/>
          <w:sz w:val="24"/>
        </w:rPr>
      </w:pPr>
      <w:r>
        <w:rPr>
          <w:rFonts w:ascii="Calibri"/>
          <w:sz w:val="24"/>
        </w:rPr>
        <w:t>BjarneStroustroup,"Programming--PrinciplesandPracticeusingC++",2ndEdition, Addison-Wesley 2014.</w:t>
      </w:r>
    </w:p>
    <w:p w:rsidR="00137A0A" w:rsidRDefault="0055706A">
      <w:pPr>
        <w:pStyle w:val="ListParagraph"/>
        <w:numPr>
          <w:ilvl w:val="0"/>
          <w:numId w:val="288"/>
        </w:numPr>
        <w:tabs>
          <w:tab w:val="left" w:pos="1280"/>
        </w:tabs>
        <w:ind w:right="851"/>
        <w:rPr>
          <w:rFonts w:ascii="Calibri"/>
          <w:sz w:val="24"/>
        </w:rPr>
      </w:pPr>
      <w:r>
        <w:rPr>
          <w:rFonts w:ascii="Calibri"/>
          <w:sz w:val="24"/>
        </w:rPr>
        <w:t>EBalaguruswamy,"ObjectOrientedProgrammingwithC++",TataMcGraw-HillEducation, 2008.</w:t>
      </w:r>
    </w:p>
    <w:p w:rsidR="00137A0A" w:rsidRDefault="0055706A">
      <w:pPr>
        <w:pStyle w:val="ListParagraph"/>
        <w:numPr>
          <w:ilvl w:val="0"/>
          <w:numId w:val="288"/>
        </w:numPr>
        <w:tabs>
          <w:tab w:val="left" w:pos="1280"/>
        </w:tabs>
        <w:ind w:right="850"/>
        <w:rPr>
          <w:rFonts w:ascii="Calibri"/>
          <w:sz w:val="24"/>
        </w:rPr>
      </w:pPr>
      <w:r>
        <w:rPr>
          <w:rFonts w:ascii="Calibri"/>
          <w:sz w:val="24"/>
        </w:rPr>
        <w:t>PaulDeitel,HarveyDeitel,"C++Howto</w:t>
      </w:r>
      <w:r>
        <w:rPr>
          <w:rFonts w:ascii="Calibri"/>
          <w:sz w:val="24"/>
        </w:rPr>
        <w:t>Program",8thEdition,PrenticeHall,2011.5. John R. Hubbard, "Programming with C++", Schaum's Series, 2nd Edition, 2000.</w:t>
      </w:r>
    </w:p>
    <w:p w:rsidR="00137A0A" w:rsidRDefault="0055706A">
      <w:pPr>
        <w:pStyle w:val="ListParagraph"/>
        <w:numPr>
          <w:ilvl w:val="0"/>
          <w:numId w:val="288"/>
        </w:numPr>
        <w:tabs>
          <w:tab w:val="left" w:pos="1280"/>
        </w:tabs>
        <w:spacing w:line="242" w:lineRule="auto"/>
        <w:ind w:right="848"/>
        <w:rPr>
          <w:rFonts w:ascii="Calibri"/>
          <w:sz w:val="24"/>
        </w:rPr>
      </w:pPr>
      <w:r>
        <w:rPr>
          <w:rFonts w:ascii="Calibri"/>
          <w:sz w:val="24"/>
        </w:rPr>
        <w:t>AndrewKoeni,Barbara,E.Moo,"AcceleratedC++",PublishedbyAddison-Wesley, 2000. 7. Scott Meyers, "Effective C++"</w:t>
      </w:r>
      <w:r>
        <w:rPr>
          <w:rFonts w:ascii="Calibri"/>
          <w:sz w:val="24"/>
        </w:rPr>
        <w:t>, 3rd Edition, Published by Addison-Wesley, 2005.</w:t>
      </w:r>
    </w:p>
    <w:p w:rsidR="00137A0A" w:rsidRDefault="0055706A">
      <w:pPr>
        <w:pStyle w:val="ListParagraph"/>
        <w:numPr>
          <w:ilvl w:val="0"/>
          <w:numId w:val="288"/>
        </w:numPr>
        <w:tabs>
          <w:tab w:val="left" w:pos="1280"/>
        </w:tabs>
        <w:ind w:right="857"/>
        <w:rPr>
          <w:rFonts w:ascii="Calibri"/>
          <w:sz w:val="24"/>
        </w:rPr>
      </w:pPr>
      <w:r>
        <w:rPr>
          <w:rFonts w:ascii="Calibri"/>
          <w:sz w:val="24"/>
        </w:rPr>
        <w:t>Harry,H.Chaudhary,"HeadFirstC++Programming:TheDefinitiveBeginner'sGuide", First Create space Inc, O-D Publishing, LLC USA.2014</w:t>
      </w:r>
    </w:p>
    <w:p w:rsidR="00137A0A" w:rsidRDefault="0055706A">
      <w:pPr>
        <w:pStyle w:val="ListParagraph"/>
        <w:numPr>
          <w:ilvl w:val="0"/>
          <w:numId w:val="288"/>
        </w:numPr>
        <w:tabs>
          <w:tab w:val="left" w:pos="1279"/>
        </w:tabs>
        <w:spacing w:line="293" w:lineRule="exact"/>
        <w:ind w:left="1279" w:hanging="359"/>
        <w:rPr>
          <w:rFonts w:ascii="Calibri"/>
          <w:sz w:val="24"/>
        </w:rPr>
      </w:pPr>
      <w:r>
        <w:rPr>
          <w:rFonts w:ascii="Calibri"/>
          <w:sz w:val="24"/>
        </w:rPr>
        <w:t>WalterSavitch,"ProblemSolvingwithC++",PearsonEducation,</w:t>
      </w:r>
      <w:r>
        <w:rPr>
          <w:rFonts w:ascii="Calibri"/>
          <w:spacing w:val="-2"/>
          <w:sz w:val="24"/>
        </w:rPr>
        <w:t>2007.</w:t>
      </w:r>
    </w:p>
    <w:p w:rsidR="00137A0A" w:rsidRDefault="0055706A">
      <w:pPr>
        <w:pStyle w:val="ListParagraph"/>
        <w:numPr>
          <w:ilvl w:val="0"/>
          <w:numId w:val="288"/>
        </w:numPr>
        <w:tabs>
          <w:tab w:val="left" w:pos="1280"/>
        </w:tabs>
        <w:ind w:right="846"/>
        <w:rPr>
          <w:rFonts w:ascii="Calibri"/>
          <w:sz w:val="24"/>
        </w:rPr>
      </w:pPr>
      <w:r>
        <w:rPr>
          <w:rFonts w:ascii="Calibri"/>
          <w:sz w:val="24"/>
        </w:rPr>
        <w:t>Stanley B. Lippman</w:t>
      </w:r>
      <w:r>
        <w:rPr>
          <w:rFonts w:ascii="Calibri"/>
          <w:sz w:val="24"/>
        </w:rPr>
        <w:t>, JoseeLajoie, Barbara E. Moo, "C++ Primer", Published by Addison-Wesley, 5th Edition, 2012</w:t>
      </w:r>
    </w:p>
    <w:p w:rsidR="00137A0A" w:rsidRDefault="0055706A">
      <w:pPr>
        <w:pStyle w:val="Heading9"/>
        <w:spacing w:before="289"/>
        <w:ind w:left="560"/>
        <w:rPr>
          <w:rFonts w:ascii="Calibri"/>
        </w:rPr>
      </w:pPr>
      <w:r>
        <w:rPr>
          <w:rFonts w:ascii="Calibri"/>
        </w:rPr>
        <w:t>CSCMAJ1014LAB:IntroductiontoProgrammingusingC/C++</w:t>
      </w:r>
      <w:r>
        <w:rPr>
          <w:rFonts w:ascii="Calibri"/>
          <w:spacing w:val="-5"/>
        </w:rPr>
        <w:t>Lab</w:t>
      </w:r>
    </w:p>
    <w:p w:rsidR="00137A0A" w:rsidRDefault="0055706A">
      <w:pPr>
        <w:pStyle w:val="ListParagraph"/>
        <w:numPr>
          <w:ilvl w:val="0"/>
          <w:numId w:val="286"/>
        </w:numPr>
        <w:tabs>
          <w:tab w:val="left" w:pos="1278"/>
        </w:tabs>
        <w:ind w:left="1278" w:hanging="358"/>
        <w:rPr>
          <w:rFonts w:ascii="Calibri"/>
          <w:sz w:val="24"/>
        </w:rPr>
      </w:pPr>
      <w:r>
        <w:rPr>
          <w:rFonts w:ascii="Calibri"/>
          <w:sz w:val="24"/>
        </w:rPr>
        <w:t xml:space="preserve">WAPtoprintthesumofthedigitsof </w:t>
      </w:r>
      <w:r>
        <w:rPr>
          <w:rFonts w:ascii="Calibri"/>
          <w:spacing w:val="-2"/>
          <w:sz w:val="24"/>
        </w:rPr>
        <w:t>number.</w:t>
      </w:r>
    </w:p>
    <w:p w:rsidR="00137A0A" w:rsidRDefault="0055706A">
      <w:pPr>
        <w:pStyle w:val="ListParagraph"/>
        <w:numPr>
          <w:ilvl w:val="0"/>
          <w:numId w:val="286"/>
        </w:numPr>
        <w:tabs>
          <w:tab w:val="left" w:pos="1278"/>
        </w:tabs>
        <w:ind w:left="1278" w:hanging="358"/>
        <w:rPr>
          <w:rFonts w:ascii="Calibri"/>
          <w:sz w:val="24"/>
        </w:rPr>
      </w:pPr>
      <w:r>
        <w:rPr>
          <w:rFonts w:ascii="Calibri"/>
          <w:sz w:val="24"/>
        </w:rPr>
        <w:t>WAPtoprinttheproductofdigitsofan</w:t>
      </w:r>
      <w:r>
        <w:rPr>
          <w:rFonts w:ascii="Calibri"/>
          <w:spacing w:val="-2"/>
          <w:sz w:val="24"/>
        </w:rPr>
        <w:t>integer.</w:t>
      </w:r>
    </w:p>
    <w:p w:rsidR="00137A0A" w:rsidRDefault="0055706A">
      <w:pPr>
        <w:pStyle w:val="ListParagraph"/>
        <w:numPr>
          <w:ilvl w:val="0"/>
          <w:numId w:val="286"/>
        </w:numPr>
        <w:tabs>
          <w:tab w:val="left" w:pos="1278"/>
        </w:tabs>
        <w:ind w:left="1278" w:hanging="358"/>
        <w:rPr>
          <w:rFonts w:ascii="Calibri"/>
          <w:sz w:val="24"/>
        </w:rPr>
      </w:pPr>
      <w:r>
        <w:rPr>
          <w:rFonts w:ascii="Calibri"/>
          <w:sz w:val="24"/>
        </w:rPr>
        <w:t>WAPto reverse a</w:t>
      </w:r>
      <w:r>
        <w:rPr>
          <w:rFonts w:ascii="Calibri"/>
          <w:spacing w:val="-2"/>
          <w:sz w:val="24"/>
        </w:rPr>
        <w:t>number.</w:t>
      </w:r>
    </w:p>
    <w:p w:rsidR="00137A0A" w:rsidRDefault="0055706A">
      <w:pPr>
        <w:pStyle w:val="ListParagraph"/>
        <w:numPr>
          <w:ilvl w:val="0"/>
          <w:numId w:val="286"/>
        </w:numPr>
        <w:tabs>
          <w:tab w:val="left" w:pos="1278"/>
        </w:tabs>
        <w:ind w:left="1278" w:hanging="358"/>
        <w:rPr>
          <w:rFonts w:ascii="Calibri"/>
          <w:sz w:val="24"/>
        </w:rPr>
      </w:pPr>
      <w:r>
        <w:rPr>
          <w:rFonts w:ascii="Calibri"/>
          <w:sz w:val="24"/>
        </w:rPr>
        <w:t>WAPtocomp</w:t>
      </w:r>
      <w:r>
        <w:rPr>
          <w:rFonts w:ascii="Calibri"/>
          <w:sz w:val="24"/>
        </w:rPr>
        <w:t>utethesumofthefirstntermsofthe</w:t>
      </w:r>
      <w:r>
        <w:rPr>
          <w:rFonts w:ascii="Calibri"/>
          <w:spacing w:val="-2"/>
          <w:sz w:val="24"/>
        </w:rPr>
        <w:t>following</w:t>
      </w:r>
    </w:p>
    <w:p w:rsidR="00137A0A" w:rsidRDefault="0055706A">
      <w:pPr>
        <w:pStyle w:val="BodyText"/>
        <w:ind w:left="1280"/>
        <w:rPr>
          <w:rFonts w:ascii="Calibri" w:hAnsi="Calibri"/>
        </w:rPr>
      </w:pPr>
      <w:r>
        <w:rPr>
          <w:rFonts w:ascii="Calibri" w:hAnsi="Calibri"/>
        </w:rPr>
        <w:t>series S =</w:t>
      </w:r>
      <w:r>
        <w:rPr>
          <w:rFonts w:ascii="Calibri" w:hAnsi="Calibri"/>
          <w:spacing w:val="-2"/>
        </w:rPr>
        <w:t xml:space="preserve"> 1+1/2+1/3+1/4+……</w:t>
      </w:r>
    </w:p>
    <w:p w:rsidR="00137A0A" w:rsidRDefault="0055706A">
      <w:pPr>
        <w:pStyle w:val="ListParagraph"/>
        <w:numPr>
          <w:ilvl w:val="0"/>
          <w:numId w:val="286"/>
        </w:numPr>
        <w:tabs>
          <w:tab w:val="left" w:pos="1278"/>
          <w:tab w:val="left" w:pos="1280"/>
        </w:tabs>
        <w:spacing w:line="242" w:lineRule="auto"/>
        <w:ind w:right="3378"/>
        <w:rPr>
          <w:rFonts w:ascii="Calibri" w:hAnsi="Calibri"/>
          <w:sz w:val="24"/>
        </w:rPr>
      </w:pPr>
      <w:r>
        <w:rPr>
          <w:rFonts w:ascii="Calibri" w:hAnsi="Calibri"/>
          <w:sz w:val="24"/>
        </w:rPr>
        <w:t>WAP to compute the sum of the first n terms of the following series S =1-2+3-4+5…………….</w:t>
      </w:r>
    </w:p>
    <w:p w:rsidR="00137A0A" w:rsidRDefault="0055706A">
      <w:pPr>
        <w:pStyle w:val="ListParagraph"/>
        <w:numPr>
          <w:ilvl w:val="0"/>
          <w:numId w:val="286"/>
        </w:numPr>
        <w:tabs>
          <w:tab w:val="left" w:pos="1278"/>
          <w:tab w:val="left" w:pos="1280"/>
        </w:tabs>
        <w:ind w:right="2057"/>
        <w:jc w:val="both"/>
        <w:rPr>
          <w:rFonts w:ascii="Calibri"/>
          <w:sz w:val="24"/>
        </w:rPr>
      </w:pPr>
      <w:r>
        <w:rPr>
          <w:rFonts w:ascii="Calibri"/>
          <w:sz w:val="24"/>
        </w:rPr>
        <w:t>Write a function that checks whether a given string is Palindrome or not. Use this function to find w</w:t>
      </w:r>
      <w:r>
        <w:rPr>
          <w:rFonts w:ascii="Calibri"/>
          <w:sz w:val="24"/>
        </w:rPr>
        <w:t>hether the string entered by user is Palindromeor not.</w:t>
      </w:r>
    </w:p>
    <w:p w:rsidR="00137A0A" w:rsidRDefault="0055706A">
      <w:pPr>
        <w:pStyle w:val="ListParagraph"/>
        <w:numPr>
          <w:ilvl w:val="0"/>
          <w:numId w:val="286"/>
        </w:numPr>
        <w:tabs>
          <w:tab w:val="left" w:pos="1278"/>
          <w:tab w:val="left" w:pos="1280"/>
        </w:tabs>
        <w:ind w:right="1677"/>
        <w:rPr>
          <w:rFonts w:ascii="Calibri"/>
          <w:sz w:val="24"/>
        </w:rPr>
      </w:pPr>
      <w:r>
        <w:rPr>
          <w:rFonts w:ascii="Calibri"/>
          <w:sz w:val="24"/>
        </w:rPr>
        <w:t>Write a function to find whether a given no. is primeor not. Use the sametogenerate the prime numbers less than 100.</w:t>
      </w:r>
    </w:p>
    <w:p w:rsidR="00137A0A" w:rsidRDefault="0055706A">
      <w:pPr>
        <w:pStyle w:val="ListParagraph"/>
        <w:numPr>
          <w:ilvl w:val="0"/>
          <w:numId w:val="286"/>
        </w:numPr>
        <w:tabs>
          <w:tab w:val="left" w:pos="1278"/>
        </w:tabs>
        <w:spacing w:line="293" w:lineRule="exact"/>
        <w:ind w:left="1278" w:hanging="358"/>
        <w:rPr>
          <w:rFonts w:ascii="Calibri"/>
          <w:sz w:val="24"/>
        </w:rPr>
      </w:pPr>
      <w:r>
        <w:rPr>
          <w:rFonts w:ascii="Calibri"/>
          <w:sz w:val="24"/>
        </w:rPr>
        <w:t>7.WAPtocomputethefactorsofagiven</w:t>
      </w:r>
      <w:r>
        <w:rPr>
          <w:rFonts w:ascii="Calibri"/>
          <w:spacing w:val="-2"/>
          <w:sz w:val="24"/>
        </w:rPr>
        <w:t xml:space="preserve"> number.</w:t>
      </w:r>
    </w:p>
    <w:p w:rsidR="00137A0A" w:rsidRDefault="0055706A">
      <w:pPr>
        <w:pStyle w:val="ListParagraph"/>
        <w:numPr>
          <w:ilvl w:val="0"/>
          <w:numId w:val="286"/>
        </w:numPr>
        <w:tabs>
          <w:tab w:val="left" w:pos="1278"/>
        </w:tabs>
        <w:ind w:left="1278" w:hanging="358"/>
        <w:rPr>
          <w:rFonts w:ascii="Calibri"/>
          <w:sz w:val="24"/>
        </w:rPr>
      </w:pPr>
      <w:r>
        <w:rPr>
          <w:rFonts w:ascii="Calibri"/>
          <w:sz w:val="24"/>
        </w:rPr>
        <w:t>Writeamacrothatswapstwonumbers.WAPtouse</w:t>
      </w:r>
      <w:r>
        <w:rPr>
          <w:rFonts w:ascii="Calibri"/>
          <w:spacing w:val="-5"/>
          <w:sz w:val="24"/>
        </w:rPr>
        <w:t>it.</w:t>
      </w:r>
    </w:p>
    <w:p w:rsidR="00137A0A" w:rsidRDefault="0055706A">
      <w:pPr>
        <w:pStyle w:val="ListParagraph"/>
        <w:numPr>
          <w:ilvl w:val="0"/>
          <w:numId w:val="286"/>
        </w:numPr>
        <w:tabs>
          <w:tab w:val="left" w:pos="1278"/>
        </w:tabs>
        <w:ind w:left="1278" w:hanging="358"/>
        <w:rPr>
          <w:rFonts w:ascii="Calibri"/>
          <w:sz w:val="24"/>
        </w:rPr>
      </w:pPr>
      <w:r>
        <w:rPr>
          <w:rFonts w:ascii="Calibri"/>
          <w:sz w:val="24"/>
        </w:rPr>
        <w:t>WAPtoprintatriangleofstarsasfollows(takenumberoflinesfrom</w:t>
      </w:r>
      <w:r>
        <w:rPr>
          <w:rFonts w:ascii="Calibri"/>
          <w:spacing w:val="-2"/>
          <w:sz w:val="24"/>
        </w:rPr>
        <w:t>user):</w:t>
      </w:r>
    </w:p>
    <w:p w:rsidR="00137A0A" w:rsidRDefault="0055706A">
      <w:pPr>
        <w:spacing w:before="287"/>
        <w:ind w:left="427"/>
        <w:jc w:val="center"/>
        <w:rPr>
          <w:rFonts w:ascii="Calibri"/>
          <w:sz w:val="24"/>
        </w:rPr>
      </w:pPr>
      <w:r>
        <w:rPr>
          <w:rFonts w:ascii="Calibri"/>
          <w:spacing w:val="-10"/>
          <w:sz w:val="24"/>
        </w:rPr>
        <w:t>*</w:t>
      </w:r>
    </w:p>
    <w:p w:rsidR="00137A0A" w:rsidRDefault="0055706A">
      <w:pPr>
        <w:ind w:left="394"/>
        <w:jc w:val="center"/>
        <w:rPr>
          <w:rFonts w:ascii="Calibri"/>
          <w:sz w:val="24"/>
        </w:rPr>
      </w:pPr>
      <w:r>
        <w:rPr>
          <w:rFonts w:ascii="Calibri"/>
          <w:spacing w:val="-5"/>
          <w:sz w:val="24"/>
        </w:rPr>
        <w:t>***</w:t>
      </w:r>
    </w:p>
    <w:p w:rsidR="00137A0A" w:rsidRDefault="0055706A">
      <w:pPr>
        <w:ind w:left="428"/>
        <w:jc w:val="center"/>
        <w:rPr>
          <w:rFonts w:ascii="Calibri"/>
          <w:sz w:val="24"/>
        </w:rPr>
      </w:pPr>
      <w:r>
        <w:rPr>
          <w:rFonts w:ascii="Calibri"/>
          <w:spacing w:val="-2"/>
          <w:sz w:val="24"/>
        </w:rPr>
        <w:t>*****</w:t>
      </w:r>
    </w:p>
    <w:p w:rsidR="00137A0A" w:rsidRDefault="0055706A">
      <w:pPr>
        <w:ind w:left="428"/>
        <w:jc w:val="center"/>
        <w:rPr>
          <w:rFonts w:ascii="Calibri"/>
          <w:sz w:val="24"/>
        </w:rPr>
      </w:pPr>
      <w:r>
        <w:rPr>
          <w:rFonts w:ascii="Calibri"/>
          <w:spacing w:val="-2"/>
          <w:sz w:val="24"/>
        </w:rPr>
        <w:t>*******</w:t>
      </w:r>
    </w:p>
    <w:p w:rsidR="00137A0A" w:rsidRDefault="0055706A">
      <w:pPr>
        <w:spacing w:before="2"/>
        <w:ind w:left="429"/>
        <w:jc w:val="center"/>
        <w:rPr>
          <w:rFonts w:ascii="Calibri"/>
          <w:sz w:val="24"/>
        </w:rPr>
      </w:pPr>
      <w:r>
        <w:rPr>
          <w:rFonts w:ascii="Calibri"/>
          <w:spacing w:val="-2"/>
          <w:sz w:val="24"/>
        </w:rPr>
        <w:t>*********</w:t>
      </w:r>
    </w:p>
    <w:p w:rsidR="00137A0A" w:rsidRDefault="0055706A">
      <w:pPr>
        <w:pStyle w:val="ListParagraph"/>
        <w:numPr>
          <w:ilvl w:val="0"/>
          <w:numId w:val="286"/>
        </w:numPr>
        <w:tabs>
          <w:tab w:val="left" w:pos="1278"/>
        </w:tabs>
        <w:ind w:left="1278" w:hanging="358"/>
        <w:rPr>
          <w:rFonts w:ascii="Calibri"/>
          <w:sz w:val="24"/>
        </w:rPr>
      </w:pPr>
      <w:r>
        <w:rPr>
          <w:rFonts w:ascii="Calibri"/>
          <w:sz w:val="24"/>
        </w:rPr>
        <w:t>WAPtoperformfollowingactionsonanarrayenteredbythe</w:t>
      </w:r>
      <w:r>
        <w:rPr>
          <w:rFonts w:ascii="Calibri"/>
          <w:spacing w:val="-2"/>
          <w:sz w:val="24"/>
        </w:rPr>
        <w:t>user:</w:t>
      </w:r>
    </w:p>
    <w:p w:rsidR="00137A0A" w:rsidRDefault="0055706A">
      <w:pPr>
        <w:pStyle w:val="ListParagraph"/>
        <w:numPr>
          <w:ilvl w:val="1"/>
          <w:numId w:val="286"/>
        </w:numPr>
        <w:tabs>
          <w:tab w:val="left" w:pos="2000"/>
        </w:tabs>
        <w:rPr>
          <w:rFonts w:ascii="Calibri"/>
          <w:sz w:val="24"/>
        </w:rPr>
      </w:pPr>
      <w:r>
        <w:rPr>
          <w:rFonts w:ascii="Calibri"/>
          <w:sz w:val="24"/>
        </w:rPr>
        <w:t>Printtheeven-valued</w:t>
      </w:r>
      <w:r>
        <w:rPr>
          <w:rFonts w:ascii="Calibri"/>
          <w:spacing w:val="-2"/>
          <w:sz w:val="24"/>
        </w:rPr>
        <w:t xml:space="preserve"> elements</w:t>
      </w:r>
    </w:p>
    <w:p w:rsidR="00137A0A" w:rsidRDefault="0055706A">
      <w:pPr>
        <w:pStyle w:val="ListParagraph"/>
        <w:numPr>
          <w:ilvl w:val="1"/>
          <w:numId w:val="286"/>
        </w:numPr>
        <w:tabs>
          <w:tab w:val="left" w:pos="2000"/>
        </w:tabs>
        <w:rPr>
          <w:rFonts w:ascii="Calibri"/>
          <w:sz w:val="24"/>
        </w:rPr>
      </w:pPr>
      <w:r>
        <w:rPr>
          <w:rFonts w:ascii="Calibri"/>
          <w:sz w:val="24"/>
        </w:rPr>
        <w:t>Printtheodd-valued</w:t>
      </w:r>
      <w:r>
        <w:rPr>
          <w:rFonts w:ascii="Calibri"/>
          <w:spacing w:val="-2"/>
          <w:sz w:val="24"/>
        </w:rPr>
        <w:t>elements</w:t>
      </w:r>
    </w:p>
    <w:p w:rsidR="00137A0A" w:rsidRDefault="0055706A">
      <w:pPr>
        <w:pStyle w:val="ListParagraph"/>
        <w:numPr>
          <w:ilvl w:val="1"/>
          <w:numId w:val="286"/>
        </w:numPr>
        <w:tabs>
          <w:tab w:val="left" w:pos="2000"/>
        </w:tabs>
        <w:rPr>
          <w:rFonts w:ascii="Calibri"/>
          <w:sz w:val="24"/>
        </w:rPr>
      </w:pPr>
      <w:r>
        <w:rPr>
          <w:rFonts w:ascii="Calibri"/>
          <w:sz w:val="24"/>
        </w:rPr>
        <w:t>Calculateandprintthesumandaverageoftheelementsof</w:t>
      </w:r>
      <w:r>
        <w:rPr>
          <w:rFonts w:ascii="Calibri"/>
          <w:spacing w:val="-2"/>
          <w:sz w:val="24"/>
        </w:rPr>
        <w:t>arr</w:t>
      </w:r>
      <w:r>
        <w:rPr>
          <w:rFonts w:ascii="Calibri"/>
          <w:spacing w:val="-2"/>
          <w:sz w:val="24"/>
        </w:rPr>
        <w:t>ay</w:t>
      </w:r>
    </w:p>
    <w:p w:rsidR="00137A0A" w:rsidRDefault="0055706A">
      <w:pPr>
        <w:pStyle w:val="ListParagraph"/>
        <w:numPr>
          <w:ilvl w:val="1"/>
          <w:numId w:val="286"/>
        </w:numPr>
        <w:tabs>
          <w:tab w:val="left" w:pos="2000"/>
        </w:tabs>
        <w:rPr>
          <w:rFonts w:ascii="Calibri"/>
          <w:sz w:val="24"/>
        </w:rPr>
      </w:pPr>
      <w:r>
        <w:rPr>
          <w:rFonts w:ascii="Calibri"/>
          <w:sz w:val="24"/>
        </w:rPr>
        <w:t>Printthemaximumandminimumelementof</w:t>
      </w:r>
      <w:r>
        <w:rPr>
          <w:rFonts w:ascii="Calibri"/>
          <w:spacing w:val="-4"/>
          <w:sz w:val="24"/>
        </w:rPr>
        <w:t>array</w:t>
      </w:r>
    </w:p>
    <w:p w:rsidR="00137A0A" w:rsidRDefault="0055706A">
      <w:pPr>
        <w:pStyle w:val="ListParagraph"/>
        <w:numPr>
          <w:ilvl w:val="1"/>
          <w:numId w:val="286"/>
        </w:numPr>
        <w:tabs>
          <w:tab w:val="left" w:pos="2000"/>
        </w:tabs>
        <w:rPr>
          <w:rFonts w:ascii="Calibri"/>
          <w:sz w:val="24"/>
        </w:rPr>
      </w:pPr>
      <w:r>
        <w:rPr>
          <w:rFonts w:ascii="Calibri"/>
          <w:sz w:val="24"/>
        </w:rPr>
        <w:t>Removetheduplicatesfromthe</w:t>
      </w:r>
      <w:r>
        <w:rPr>
          <w:rFonts w:ascii="Calibri"/>
          <w:spacing w:val="-2"/>
          <w:sz w:val="24"/>
        </w:rPr>
        <w:t>array</w:t>
      </w:r>
    </w:p>
    <w:p w:rsidR="00137A0A" w:rsidRDefault="0055706A">
      <w:pPr>
        <w:pStyle w:val="ListParagraph"/>
        <w:numPr>
          <w:ilvl w:val="1"/>
          <w:numId w:val="286"/>
        </w:numPr>
        <w:tabs>
          <w:tab w:val="left" w:pos="2000"/>
        </w:tabs>
        <w:spacing w:line="293" w:lineRule="exact"/>
        <w:rPr>
          <w:rFonts w:ascii="Calibri"/>
          <w:sz w:val="24"/>
        </w:rPr>
      </w:pPr>
      <w:r>
        <w:rPr>
          <w:rFonts w:ascii="Calibri"/>
          <w:sz w:val="24"/>
        </w:rPr>
        <w:t>Printthearrayinreverse</w:t>
      </w:r>
      <w:r>
        <w:rPr>
          <w:rFonts w:ascii="Calibri"/>
          <w:spacing w:val="-4"/>
          <w:sz w:val="24"/>
        </w:rPr>
        <w:t>order</w:t>
      </w:r>
    </w:p>
    <w:p w:rsidR="00137A0A" w:rsidRDefault="0055706A">
      <w:pPr>
        <w:pStyle w:val="BodyText"/>
        <w:ind w:left="1280" w:right="1975" w:firstLine="720"/>
        <w:rPr>
          <w:rFonts w:ascii="Calibri"/>
        </w:rPr>
      </w:pPr>
      <w:r>
        <w:rPr>
          <w:rFonts w:ascii="Calibri"/>
        </w:rPr>
        <w:t>The program should present a menu to the user and ask for one oftheoptions.Themenushouldalsoincludeoptionstore-enterarrayand</w:t>
      </w:r>
      <w:r>
        <w:rPr>
          <w:rFonts w:ascii="Calibri"/>
          <w:spacing w:val="-5"/>
        </w:rPr>
        <w:t>to</w:t>
      </w:r>
    </w:p>
    <w:p w:rsidR="00137A0A" w:rsidRDefault="00137A0A">
      <w:pPr>
        <w:rPr>
          <w:rFonts w:ascii="Calibri"/>
        </w:rPr>
        <w:sectPr w:rsidR="00137A0A">
          <w:pgSz w:w="12240" w:h="15840"/>
          <w:pgMar w:top="600" w:right="600" w:bottom="1140" w:left="880" w:header="0" w:footer="882" w:gutter="0"/>
          <w:cols w:space="720"/>
        </w:sectPr>
      </w:pPr>
    </w:p>
    <w:p w:rsidR="00137A0A" w:rsidRDefault="0055706A">
      <w:pPr>
        <w:pStyle w:val="BodyText"/>
        <w:spacing w:before="30"/>
        <w:ind w:left="1280"/>
        <w:jc w:val="both"/>
        <w:rPr>
          <w:rFonts w:ascii="Calibri"/>
        </w:rPr>
      </w:pPr>
      <w:r>
        <w:rPr>
          <w:rFonts w:ascii="Calibri"/>
        </w:rPr>
        <w:lastRenderedPageBreak/>
        <w:t>quitthe</w:t>
      </w:r>
      <w:r>
        <w:rPr>
          <w:rFonts w:ascii="Calibri"/>
          <w:spacing w:val="-2"/>
        </w:rPr>
        <w:t xml:space="preserve"> program.</w:t>
      </w:r>
    </w:p>
    <w:p w:rsidR="00137A0A" w:rsidRDefault="0055706A">
      <w:pPr>
        <w:pStyle w:val="ListParagraph"/>
        <w:numPr>
          <w:ilvl w:val="0"/>
          <w:numId w:val="286"/>
        </w:numPr>
        <w:tabs>
          <w:tab w:val="left" w:pos="1278"/>
          <w:tab w:val="left" w:pos="1280"/>
        </w:tabs>
        <w:ind w:right="1674"/>
        <w:jc w:val="both"/>
        <w:rPr>
          <w:rFonts w:ascii="Calibri"/>
          <w:sz w:val="24"/>
        </w:rPr>
      </w:pPr>
      <w:r>
        <w:rPr>
          <w:rFonts w:ascii="Calibri"/>
          <w:sz w:val="24"/>
        </w:rPr>
        <w:t>WAP that prints a table indicating the number of occurrences of each alphabet in the text entered as command line arguments.</w:t>
      </w:r>
    </w:p>
    <w:p w:rsidR="00137A0A" w:rsidRDefault="0055706A">
      <w:pPr>
        <w:pStyle w:val="ListParagraph"/>
        <w:numPr>
          <w:ilvl w:val="0"/>
          <w:numId w:val="286"/>
        </w:numPr>
        <w:tabs>
          <w:tab w:val="left" w:pos="1278"/>
        </w:tabs>
        <w:ind w:left="1278" w:hanging="358"/>
        <w:jc w:val="both"/>
        <w:rPr>
          <w:rFonts w:ascii="Calibri"/>
          <w:sz w:val="24"/>
        </w:rPr>
      </w:pPr>
      <w:r>
        <w:rPr>
          <w:rFonts w:ascii="Calibri"/>
          <w:sz w:val="24"/>
        </w:rPr>
        <w:t>Writeaprogramthatswapstwonumbersusing</w:t>
      </w:r>
      <w:r>
        <w:rPr>
          <w:rFonts w:ascii="Calibri"/>
          <w:spacing w:val="-2"/>
          <w:sz w:val="24"/>
        </w:rPr>
        <w:t>pointers.</w:t>
      </w:r>
    </w:p>
    <w:p w:rsidR="00137A0A" w:rsidRDefault="0055706A">
      <w:pPr>
        <w:pStyle w:val="ListParagraph"/>
        <w:numPr>
          <w:ilvl w:val="0"/>
          <w:numId w:val="286"/>
        </w:numPr>
        <w:tabs>
          <w:tab w:val="left" w:pos="1278"/>
          <w:tab w:val="left" w:pos="1280"/>
        </w:tabs>
        <w:ind w:right="1301"/>
        <w:jc w:val="both"/>
        <w:rPr>
          <w:rFonts w:ascii="Calibri"/>
          <w:sz w:val="24"/>
        </w:rPr>
      </w:pPr>
      <w:r>
        <w:rPr>
          <w:rFonts w:ascii="Calibri"/>
          <w:sz w:val="24"/>
        </w:rPr>
        <w:t>Write a program in which a function is passed address of two variables and</w:t>
      </w:r>
      <w:r>
        <w:rPr>
          <w:rFonts w:ascii="Calibri"/>
          <w:sz w:val="24"/>
        </w:rPr>
        <w:t xml:space="preserve"> then alter its contents.</w:t>
      </w:r>
    </w:p>
    <w:p w:rsidR="00137A0A" w:rsidRDefault="0055706A">
      <w:pPr>
        <w:pStyle w:val="ListParagraph"/>
        <w:numPr>
          <w:ilvl w:val="0"/>
          <w:numId w:val="286"/>
        </w:numPr>
        <w:tabs>
          <w:tab w:val="left" w:pos="1278"/>
          <w:tab w:val="left" w:pos="1280"/>
        </w:tabs>
        <w:ind w:right="858"/>
        <w:jc w:val="both"/>
        <w:rPr>
          <w:rFonts w:ascii="Calibri"/>
          <w:sz w:val="24"/>
        </w:rPr>
      </w:pPr>
      <w:r>
        <w:rPr>
          <w:rFonts w:ascii="Calibri"/>
          <w:sz w:val="24"/>
        </w:rPr>
        <w:t>Write a program which takes the radius of a circle as input from the user, passes it to another function that computes the area and the circumference of the circle and displays the value of area and circumference from the main() f</w:t>
      </w:r>
      <w:r>
        <w:rPr>
          <w:rFonts w:ascii="Calibri"/>
          <w:sz w:val="24"/>
        </w:rPr>
        <w:t>unction.</w:t>
      </w:r>
    </w:p>
    <w:p w:rsidR="00137A0A" w:rsidRDefault="0055706A">
      <w:pPr>
        <w:pStyle w:val="ListParagraph"/>
        <w:numPr>
          <w:ilvl w:val="0"/>
          <w:numId w:val="286"/>
        </w:numPr>
        <w:tabs>
          <w:tab w:val="left" w:pos="1278"/>
          <w:tab w:val="left" w:pos="1280"/>
        </w:tabs>
        <w:spacing w:before="2"/>
        <w:ind w:right="1535"/>
        <w:jc w:val="both"/>
        <w:rPr>
          <w:rFonts w:ascii="Calibri"/>
          <w:sz w:val="24"/>
        </w:rPr>
      </w:pPr>
      <w:r>
        <w:rPr>
          <w:rFonts w:ascii="Calibri"/>
          <w:sz w:val="24"/>
        </w:rPr>
        <w:t xml:space="preserve">Write a program to find sum of n elements entered by the user. To write this program, allocate memory dynamically using malloc() / calloc() functions or new </w:t>
      </w:r>
      <w:r>
        <w:rPr>
          <w:rFonts w:ascii="Calibri"/>
          <w:spacing w:val="-2"/>
          <w:sz w:val="24"/>
        </w:rPr>
        <w:t>operator.</w:t>
      </w:r>
    </w:p>
    <w:p w:rsidR="00137A0A" w:rsidRDefault="0055706A">
      <w:pPr>
        <w:pStyle w:val="ListParagraph"/>
        <w:numPr>
          <w:ilvl w:val="0"/>
          <w:numId w:val="286"/>
        </w:numPr>
        <w:tabs>
          <w:tab w:val="left" w:pos="1278"/>
        </w:tabs>
        <w:spacing w:line="292" w:lineRule="exact"/>
        <w:ind w:left="1278" w:hanging="358"/>
        <w:jc w:val="both"/>
        <w:rPr>
          <w:rFonts w:ascii="Calibri"/>
          <w:sz w:val="24"/>
        </w:rPr>
      </w:pPr>
      <w:r>
        <w:rPr>
          <w:rFonts w:ascii="Calibri"/>
          <w:sz w:val="24"/>
        </w:rPr>
        <w:t>Writeamenudrivenprogramtoperformfollowingoperationson</w:t>
      </w:r>
      <w:r>
        <w:rPr>
          <w:rFonts w:ascii="Calibri"/>
          <w:spacing w:val="-2"/>
          <w:sz w:val="24"/>
        </w:rPr>
        <w:t>strings:</w:t>
      </w:r>
    </w:p>
    <w:p w:rsidR="00137A0A" w:rsidRDefault="0055706A">
      <w:pPr>
        <w:pStyle w:val="ListParagraph"/>
        <w:numPr>
          <w:ilvl w:val="1"/>
          <w:numId w:val="286"/>
        </w:numPr>
        <w:tabs>
          <w:tab w:val="left" w:pos="2000"/>
        </w:tabs>
        <w:rPr>
          <w:rFonts w:ascii="Calibri"/>
          <w:sz w:val="24"/>
        </w:rPr>
      </w:pPr>
      <w:r>
        <w:rPr>
          <w:rFonts w:ascii="Calibri"/>
          <w:sz w:val="24"/>
        </w:rPr>
        <w:t>Showaddressofeachc</w:t>
      </w:r>
      <w:r>
        <w:rPr>
          <w:rFonts w:ascii="Calibri"/>
          <w:sz w:val="24"/>
        </w:rPr>
        <w:t>haracterin</w:t>
      </w:r>
      <w:r>
        <w:rPr>
          <w:rFonts w:ascii="Calibri"/>
          <w:spacing w:val="-2"/>
          <w:sz w:val="24"/>
        </w:rPr>
        <w:t>string</w:t>
      </w:r>
    </w:p>
    <w:p w:rsidR="00137A0A" w:rsidRDefault="0055706A">
      <w:pPr>
        <w:pStyle w:val="ListParagraph"/>
        <w:numPr>
          <w:ilvl w:val="1"/>
          <w:numId w:val="286"/>
        </w:numPr>
        <w:tabs>
          <w:tab w:val="left" w:pos="2000"/>
        </w:tabs>
        <w:rPr>
          <w:rFonts w:ascii="Calibri"/>
          <w:sz w:val="24"/>
        </w:rPr>
      </w:pPr>
      <w:r>
        <w:rPr>
          <w:rFonts w:ascii="Calibri"/>
          <w:sz w:val="24"/>
        </w:rPr>
        <w:t>Concatenatetwostringswithoutusingstrcat</w:t>
      </w:r>
      <w:r>
        <w:rPr>
          <w:rFonts w:ascii="Calibri"/>
          <w:spacing w:val="-2"/>
          <w:sz w:val="24"/>
        </w:rPr>
        <w:t>function.</w:t>
      </w:r>
    </w:p>
    <w:p w:rsidR="00137A0A" w:rsidRDefault="0055706A">
      <w:pPr>
        <w:pStyle w:val="ListParagraph"/>
        <w:numPr>
          <w:ilvl w:val="1"/>
          <w:numId w:val="286"/>
        </w:numPr>
        <w:tabs>
          <w:tab w:val="left" w:pos="2000"/>
        </w:tabs>
        <w:rPr>
          <w:rFonts w:ascii="Calibri"/>
          <w:sz w:val="24"/>
        </w:rPr>
      </w:pPr>
      <w:r>
        <w:rPr>
          <w:rFonts w:ascii="Calibri"/>
          <w:sz w:val="24"/>
        </w:rPr>
        <w:t>Concatenatetwostringsusingstrcat</w:t>
      </w:r>
      <w:r>
        <w:rPr>
          <w:rFonts w:ascii="Calibri"/>
          <w:spacing w:val="-2"/>
          <w:sz w:val="24"/>
        </w:rPr>
        <w:t>function.</w:t>
      </w:r>
    </w:p>
    <w:p w:rsidR="00137A0A" w:rsidRDefault="0055706A">
      <w:pPr>
        <w:pStyle w:val="ListParagraph"/>
        <w:numPr>
          <w:ilvl w:val="1"/>
          <w:numId w:val="286"/>
        </w:numPr>
        <w:tabs>
          <w:tab w:val="left" w:pos="2000"/>
        </w:tabs>
        <w:rPr>
          <w:rFonts w:ascii="Calibri"/>
          <w:sz w:val="24"/>
        </w:rPr>
      </w:pPr>
      <w:r>
        <w:rPr>
          <w:rFonts w:ascii="Calibri"/>
          <w:sz w:val="24"/>
        </w:rPr>
        <w:t>Comparetwo</w:t>
      </w:r>
      <w:r>
        <w:rPr>
          <w:rFonts w:ascii="Calibri"/>
          <w:spacing w:val="-2"/>
          <w:sz w:val="24"/>
        </w:rPr>
        <w:t>strings</w:t>
      </w:r>
    </w:p>
    <w:p w:rsidR="00137A0A" w:rsidRDefault="0055706A">
      <w:pPr>
        <w:pStyle w:val="ListParagraph"/>
        <w:numPr>
          <w:ilvl w:val="1"/>
          <w:numId w:val="286"/>
        </w:numPr>
        <w:tabs>
          <w:tab w:val="left" w:pos="2000"/>
        </w:tabs>
        <w:rPr>
          <w:rFonts w:ascii="Calibri"/>
          <w:sz w:val="24"/>
        </w:rPr>
      </w:pPr>
      <w:r>
        <w:rPr>
          <w:rFonts w:ascii="Calibri"/>
          <w:sz w:val="24"/>
        </w:rPr>
        <w:t>Calculatelengthofthestring(use</w:t>
      </w:r>
      <w:r>
        <w:rPr>
          <w:rFonts w:ascii="Calibri"/>
          <w:spacing w:val="-2"/>
          <w:sz w:val="24"/>
        </w:rPr>
        <w:t>pointers)</w:t>
      </w:r>
    </w:p>
    <w:p w:rsidR="00137A0A" w:rsidRDefault="0055706A">
      <w:pPr>
        <w:pStyle w:val="ListParagraph"/>
        <w:numPr>
          <w:ilvl w:val="1"/>
          <w:numId w:val="286"/>
        </w:numPr>
        <w:tabs>
          <w:tab w:val="left" w:pos="2000"/>
        </w:tabs>
        <w:rPr>
          <w:rFonts w:ascii="Calibri"/>
          <w:sz w:val="24"/>
        </w:rPr>
      </w:pPr>
      <w:r>
        <w:rPr>
          <w:rFonts w:ascii="Calibri"/>
          <w:sz w:val="24"/>
        </w:rPr>
        <w:t>Convertall lowercasecharactersto</w:t>
      </w:r>
      <w:r>
        <w:rPr>
          <w:rFonts w:ascii="Calibri"/>
          <w:spacing w:val="-2"/>
          <w:sz w:val="24"/>
        </w:rPr>
        <w:t>uppercase</w:t>
      </w:r>
    </w:p>
    <w:p w:rsidR="00137A0A" w:rsidRDefault="0055706A">
      <w:pPr>
        <w:pStyle w:val="ListParagraph"/>
        <w:numPr>
          <w:ilvl w:val="1"/>
          <w:numId w:val="286"/>
        </w:numPr>
        <w:tabs>
          <w:tab w:val="left" w:pos="2000"/>
        </w:tabs>
        <w:rPr>
          <w:rFonts w:ascii="Calibri"/>
          <w:sz w:val="24"/>
        </w:rPr>
      </w:pPr>
      <w:r>
        <w:rPr>
          <w:rFonts w:ascii="Calibri"/>
          <w:sz w:val="24"/>
        </w:rPr>
        <w:t xml:space="preserve">Convertalluppercasecharactersto </w:t>
      </w:r>
      <w:r>
        <w:rPr>
          <w:rFonts w:ascii="Calibri"/>
          <w:spacing w:val="-2"/>
          <w:sz w:val="24"/>
        </w:rPr>
        <w:t>lowercase</w:t>
      </w:r>
    </w:p>
    <w:p w:rsidR="00137A0A" w:rsidRDefault="0055706A">
      <w:pPr>
        <w:pStyle w:val="ListParagraph"/>
        <w:numPr>
          <w:ilvl w:val="1"/>
          <w:numId w:val="286"/>
        </w:numPr>
        <w:tabs>
          <w:tab w:val="left" w:pos="2000"/>
        </w:tabs>
        <w:rPr>
          <w:rFonts w:ascii="Calibri"/>
          <w:sz w:val="24"/>
        </w:rPr>
      </w:pPr>
      <w:r>
        <w:rPr>
          <w:rFonts w:ascii="Calibri"/>
          <w:sz w:val="24"/>
        </w:rPr>
        <w:t>Calculatenumberof</w:t>
      </w:r>
      <w:r>
        <w:rPr>
          <w:rFonts w:ascii="Calibri"/>
          <w:spacing w:val="-2"/>
          <w:sz w:val="24"/>
        </w:rPr>
        <w:t xml:space="preserve"> vowels</w:t>
      </w:r>
    </w:p>
    <w:p w:rsidR="00137A0A" w:rsidRDefault="0055706A">
      <w:pPr>
        <w:pStyle w:val="ListParagraph"/>
        <w:numPr>
          <w:ilvl w:val="1"/>
          <w:numId w:val="286"/>
        </w:numPr>
        <w:tabs>
          <w:tab w:val="left" w:pos="2000"/>
        </w:tabs>
        <w:rPr>
          <w:rFonts w:ascii="Calibri"/>
          <w:sz w:val="24"/>
        </w:rPr>
      </w:pPr>
      <w:r>
        <w:rPr>
          <w:rFonts w:ascii="Calibri"/>
          <w:sz w:val="24"/>
        </w:rPr>
        <w:t xml:space="preserve">Reversethe </w:t>
      </w:r>
      <w:r>
        <w:rPr>
          <w:rFonts w:ascii="Calibri"/>
          <w:spacing w:val="-2"/>
          <w:sz w:val="24"/>
        </w:rPr>
        <w:t>string</w:t>
      </w:r>
    </w:p>
    <w:p w:rsidR="00137A0A" w:rsidRDefault="00137A0A">
      <w:pPr>
        <w:pStyle w:val="BodyText"/>
        <w:spacing w:before="1"/>
        <w:rPr>
          <w:rFonts w:ascii="Calibri"/>
        </w:rPr>
      </w:pPr>
    </w:p>
    <w:p w:rsidR="00137A0A" w:rsidRDefault="0055706A">
      <w:pPr>
        <w:pStyle w:val="ListParagraph"/>
        <w:numPr>
          <w:ilvl w:val="0"/>
          <w:numId w:val="286"/>
        </w:numPr>
        <w:tabs>
          <w:tab w:val="left" w:pos="1278"/>
          <w:tab w:val="left" w:pos="1280"/>
        </w:tabs>
        <w:ind w:right="1706"/>
        <w:rPr>
          <w:rFonts w:ascii="Calibri"/>
          <w:sz w:val="24"/>
        </w:rPr>
      </w:pPr>
      <w:r>
        <w:rPr>
          <w:rFonts w:ascii="Calibri"/>
          <w:sz w:val="24"/>
        </w:rPr>
        <w:t>Given two ordered arrays of integers, write a program to merge the two-arrays to get an ordered array.</w:t>
      </w:r>
    </w:p>
    <w:p w:rsidR="00137A0A" w:rsidRDefault="0055706A">
      <w:pPr>
        <w:pStyle w:val="ListParagraph"/>
        <w:numPr>
          <w:ilvl w:val="0"/>
          <w:numId w:val="286"/>
        </w:numPr>
        <w:tabs>
          <w:tab w:val="left" w:pos="1278"/>
        </w:tabs>
        <w:ind w:left="1278" w:hanging="358"/>
        <w:rPr>
          <w:rFonts w:ascii="Calibri"/>
          <w:sz w:val="24"/>
        </w:rPr>
      </w:pPr>
      <w:r>
        <w:rPr>
          <w:rFonts w:ascii="Calibri"/>
          <w:sz w:val="24"/>
        </w:rPr>
        <w:t>WAPtodisplayFibonacciseries(i)usingrecursion,(ii)using</w:t>
      </w:r>
      <w:r>
        <w:rPr>
          <w:rFonts w:ascii="Calibri"/>
          <w:spacing w:val="-2"/>
          <w:sz w:val="24"/>
        </w:rPr>
        <w:t>iteration</w:t>
      </w:r>
    </w:p>
    <w:p w:rsidR="00137A0A" w:rsidRDefault="0055706A">
      <w:pPr>
        <w:pStyle w:val="ListParagraph"/>
        <w:numPr>
          <w:ilvl w:val="0"/>
          <w:numId w:val="286"/>
        </w:numPr>
        <w:tabs>
          <w:tab w:val="left" w:pos="1278"/>
        </w:tabs>
        <w:ind w:left="1278" w:hanging="358"/>
        <w:rPr>
          <w:rFonts w:ascii="Calibri"/>
          <w:sz w:val="24"/>
        </w:rPr>
      </w:pPr>
      <w:r>
        <w:rPr>
          <w:rFonts w:ascii="Calibri"/>
          <w:sz w:val="24"/>
        </w:rPr>
        <w:t>WAPtocalculateFactorialofanumber(i)usingrecur</w:t>
      </w:r>
      <w:r>
        <w:rPr>
          <w:rFonts w:ascii="Calibri"/>
          <w:sz w:val="24"/>
        </w:rPr>
        <w:t>sion,(ii)using</w:t>
      </w:r>
      <w:r>
        <w:rPr>
          <w:rFonts w:ascii="Calibri"/>
          <w:spacing w:val="-2"/>
          <w:sz w:val="24"/>
        </w:rPr>
        <w:t>iteration</w:t>
      </w:r>
    </w:p>
    <w:p w:rsidR="00137A0A" w:rsidRDefault="0055706A">
      <w:pPr>
        <w:pStyle w:val="ListParagraph"/>
        <w:numPr>
          <w:ilvl w:val="0"/>
          <w:numId w:val="286"/>
        </w:numPr>
        <w:tabs>
          <w:tab w:val="left" w:pos="1278"/>
        </w:tabs>
        <w:ind w:left="1278" w:hanging="358"/>
        <w:rPr>
          <w:rFonts w:ascii="Calibri"/>
          <w:sz w:val="24"/>
        </w:rPr>
      </w:pPr>
      <w:r>
        <w:rPr>
          <w:rFonts w:ascii="Calibri"/>
          <w:sz w:val="24"/>
        </w:rPr>
        <w:t>WAPtocalculateGCDoftwonumbers(i)withrecursion(ii)without</w:t>
      </w:r>
      <w:r>
        <w:rPr>
          <w:rFonts w:ascii="Calibri"/>
          <w:spacing w:val="-2"/>
          <w:sz w:val="24"/>
        </w:rPr>
        <w:t>recursion.</w:t>
      </w:r>
    </w:p>
    <w:p w:rsidR="00137A0A" w:rsidRDefault="0055706A">
      <w:pPr>
        <w:pStyle w:val="ListParagraph"/>
        <w:numPr>
          <w:ilvl w:val="0"/>
          <w:numId w:val="286"/>
        </w:numPr>
        <w:tabs>
          <w:tab w:val="left" w:pos="1278"/>
        </w:tabs>
        <w:ind w:left="1278" w:hanging="358"/>
        <w:rPr>
          <w:rFonts w:ascii="Calibri"/>
          <w:sz w:val="24"/>
        </w:rPr>
      </w:pPr>
      <w:r>
        <w:rPr>
          <w:rFonts w:ascii="Calibri"/>
          <w:sz w:val="24"/>
        </w:rPr>
        <w:t>Writeaprogramtoimplementstructuredata</w:t>
      </w:r>
      <w:r>
        <w:rPr>
          <w:rFonts w:ascii="Calibri"/>
          <w:spacing w:val="-4"/>
          <w:sz w:val="24"/>
        </w:rPr>
        <w:t>type</w:t>
      </w:r>
    </w:p>
    <w:p w:rsidR="00137A0A" w:rsidRDefault="0055706A">
      <w:pPr>
        <w:pStyle w:val="ListParagraph"/>
        <w:numPr>
          <w:ilvl w:val="0"/>
          <w:numId w:val="286"/>
        </w:numPr>
        <w:tabs>
          <w:tab w:val="left" w:pos="1333"/>
        </w:tabs>
        <w:ind w:left="1333" w:hanging="413"/>
        <w:rPr>
          <w:rFonts w:ascii="Calibri"/>
          <w:sz w:val="24"/>
        </w:rPr>
      </w:pPr>
      <w:r>
        <w:rPr>
          <w:rFonts w:ascii="Calibri"/>
          <w:sz w:val="24"/>
        </w:rPr>
        <w:t>Writeaprogramtoimplementuniondata</w:t>
      </w:r>
      <w:r>
        <w:rPr>
          <w:rFonts w:ascii="Calibri"/>
          <w:spacing w:val="-4"/>
          <w:sz w:val="24"/>
        </w:rPr>
        <w:t>type</w:t>
      </w:r>
    </w:p>
    <w:p w:rsidR="00137A0A" w:rsidRDefault="00137A0A">
      <w:pPr>
        <w:pStyle w:val="BodyText"/>
        <w:spacing w:before="292"/>
        <w:rPr>
          <w:rFonts w:ascii="Calibri"/>
        </w:rPr>
      </w:pPr>
    </w:p>
    <w:p w:rsidR="00137A0A" w:rsidRDefault="0055706A">
      <w:pPr>
        <w:ind w:left="560"/>
        <w:rPr>
          <w:rFonts w:ascii="Calibri"/>
          <w:b/>
          <w:sz w:val="24"/>
        </w:rPr>
      </w:pPr>
      <w:r>
        <w:rPr>
          <w:rFonts w:ascii="Calibri"/>
          <w:b/>
          <w:sz w:val="24"/>
        </w:rPr>
        <w:t>CSCINT2012:</w:t>
      </w:r>
      <w:r>
        <w:rPr>
          <w:rFonts w:ascii="Calibri"/>
          <w:b/>
          <w:spacing w:val="-2"/>
          <w:sz w:val="24"/>
        </w:rPr>
        <w:t>Internship</w:t>
      </w:r>
    </w:p>
    <w:p w:rsidR="00137A0A" w:rsidRDefault="00137A0A">
      <w:pPr>
        <w:rPr>
          <w:rFonts w:ascii="Calibri"/>
          <w:sz w:val="24"/>
        </w:rPr>
        <w:sectPr w:rsidR="00137A0A">
          <w:pgSz w:w="12240" w:h="15840"/>
          <w:pgMar w:top="660" w:right="600" w:bottom="1140" w:left="880" w:header="0" w:footer="882" w:gutter="0"/>
          <w:cols w:space="720"/>
        </w:sectPr>
      </w:pPr>
    </w:p>
    <w:p w:rsidR="00137A0A" w:rsidRDefault="0055706A">
      <w:pPr>
        <w:spacing w:before="86"/>
        <w:ind w:right="287"/>
        <w:jc w:val="center"/>
        <w:rPr>
          <w:rFonts w:ascii="Calibri"/>
          <w:b/>
          <w:sz w:val="24"/>
        </w:rPr>
      </w:pPr>
      <w:r>
        <w:rPr>
          <w:rFonts w:ascii="Calibri"/>
          <w:b/>
          <w:sz w:val="24"/>
        </w:rPr>
        <w:lastRenderedPageBreak/>
        <w:t>5</w:t>
      </w:r>
      <w:r>
        <w:rPr>
          <w:rFonts w:ascii="Calibri"/>
          <w:b/>
          <w:sz w:val="24"/>
          <w:vertAlign w:val="superscript"/>
        </w:rPr>
        <w:t>th</w:t>
      </w:r>
      <w:r>
        <w:rPr>
          <w:rFonts w:ascii="Calibri"/>
          <w:b/>
          <w:spacing w:val="-2"/>
          <w:sz w:val="24"/>
        </w:rPr>
        <w:t>SEMESTER</w:t>
      </w:r>
    </w:p>
    <w:p w:rsidR="00137A0A" w:rsidRDefault="00137A0A">
      <w:pPr>
        <w:pStyle w:val="BodyText"/>
        <w:rPr>
          <w:rFonts w:ascii="Calibri"/>
          <w:b/>
        </w:rPr>
      </w:pPr>
    </w:p>
    <w:p w:rsidR="00137A0A" w:rsidRDefault="0055706A">
      <w:pPr>
        <w:ind w:left="2451" w:right="2748"/>
        <w:jc w:val="center"/>
        <w:rPr>
          <w:rFonts w:ascii="Calibri"/>
          <w:b/>
          <w:sz w:val="24"/>
        </w:rPr>
      </w:pPr>
      <w:r>
        <w:rPr>
          <w:rFonts w:ascii="Calibri"/>
          <w:b/>
          <w:sz w:val="24"/>
        </w:rPr>
        <w:t>CSCMAJ3014:ProgrammingFundamentals</w:t>
      </w:r>
      <w:r>
        <w:rPr>
          <w:rFonts w:ascii="Calibri"/>
          <w:b/>
          <w:sz w:val="24"/>
        </w:rPr>
        <w:t>usingJava (Credit: 4, Total Marks: 100)</w:t>
      </w:r>
    </w:p>
    <w:p w:rsidR="00137A0A" w:rsidRDefault="0055706A">
      <w:pPr>
        <w:spacing w:line="293" w:lineRule="exact"/>
        <w:ind w:right="293"/>
        <w:jc w:val="center"/>
        <w:rPr>
          <w:rFonts w:ascii="Calibri"/>
          <w:b/>
          <w:sz w:val="24"/>
        </w:rPr>
      </w:pPr>
      <w:r>
        <w:rPr>
          <w:rFonts w:ascii="Calibri"/>
          <w:b/>
          <w:sz w:val="24"/>
        </w:rPr>
        <w:t>(Theory:50Marks,Practical:20Marks,Internal:30</w:t>
      </w:r>
      <w:r>
        <w:rPr>
          <w:rFonts w:ascii="Calibri"/>
          <w:b/>
          <w:spacing w:val="-2"/>
          <w:sz w:val="24"/>
        </w:rPr>
        <w:t>Marks)</w:t>
      </w:r>
    </w:p>
    <w:p w:rsidR="00137A0A" w:rsidRDefault="00137A0A">
      <w:pPr>
        <w:pStyle w:val="BodyText"/>
        <w:rPr>
          <w:rFonts w:ascii="Calibri"/>
          <w:b/>
        </w:rPr>
      </w:pPr>
    </w:p>
    <w:p w:rsidR="00137A0A" w:rsidRDefault="0055706A">
      <w:pPr>
        <w:ind w:left="560"/>
        <w:rPr>
          <w:rFonts w:ascii="Calibri"/>
          <w:b/>
          <w:sz w:val="24"/>
        </w:rPr>
      </w:pPr>
      <w:r>
        <w:rPr>
          <w:rFonts w:ascii="Calibri"/>
          <w:b/>
          <w:sz w:val="24"/>
        </w:rPr>
        <w:t>CourseLearning</w:t>
      </w:r>
      <w:r>
        <w:rPr>
          <w:rFonts w:ascii="Calibri"/>
          <w:b/>
          <w:spacing w:val="-2"/>
          <w:sz w:val="24"/>
        </w:rPr>
        <w:t>Objectives</w:t>
      </w:r>
    </w:p>
    <w:p w:rsidR="00137A0A" w:rsidRDefault="0055706A">
      <w:pPr>
        <w:pStyle w:val="ListParagraph"/>
        <w:numPr>
          <w:ilvl w:val="0"/>
          <w:numId w:val="285"/>
        </w:numPr>
        <w:tabs>
          <w:tab w:val="left" w:pos="1280"/>
        </w:tabs>
        <w:rPr>
          <w:rFonts w:ascii="Calibri" w:hAnsi="Calibri"/>
          <w:sz w:val="24"/>
        </w:rPr>
      </w:pPr>
      <w:r>
        <w:rPr>
          <w:rFonts w:ascii="Calibri" w:hAnsi="Calibri"/>
          <w:sz w:val="24"/>
        </w:rPr>
        <w:t>Tolearnandunderstandthebasicfeaturesof</w:t>
      </w:r>
      <w:r>
        <w:rPr>
          <w:rFonts w:ascii="Calibri" w:hAnsi="Calibri"/>
          <w:spacing w:val="-4"/>
          <w:sz w:val="24"/>
        </w:rPr>
        <w:t>Java</w:t>
      </w:r>
    </w:p>
    <w:p w:rsidR="00137A0A" w:rsidRDefault="0055706A">
      <w:pPr>
        <w:pStyle w:val="ListParagraph"/>
        <w:numPr>
          <w:ilvl w:val="0"/>
          <w:numId w:val="285"/>
        </w:numPr>
        <w:tabs>
          <w:tab w:val="left" w:pos="1280"/>
        </w:tabs>
        <w:rPr>
          <w:rFonts w:ascii="Calibri" w:hAnsi="Calibri"/>
          <w:sz w:val="24"/>
        </w:rPr>
      </w:pPr>
      <w:r>
        <w:rPr>
          <w:rFonts w:ascii="Calibri" w:hAnsi="Calibri"/>
          <w:sz w:val="24"/>
        </w:rPr>
        <w:t>Toacquireskillsonprogramming</w:t>
      </w:r>
      <w:r>
        <w:rPr>
          <w:rFonts w:ascii="Calibri" w:hAnsi="Calibri"/>
          <w:spacing w:val="-2"/>
          <w:sz w:val="24"/>
        </w:rPr>
        <w:t>fundamentals</w:t>
      </w:r>
    </w:p>
    <w:p w:rsidR="00137A0A" w:rsidRDefault="0055706A">
      <w:pPr>
        <w:pStyle w:val="ListParagraph"/>
        <w:numPr>
          <w:ilvl w:val="0"/>
          <w:numId w:val="285"/>
        </w:numPr>
        <w:tabs>
          <w:tab w:val="left" w:pos="1280"/>
        </w:tabs>
        <w:spacing w:before="2"/>
        <w:rPr>
          <w:rFonts w:ascii="Calibri" w:hAnsi="Calibri"/>
          <w:sz w:val="24"/>
        </w:rPr>
      </w:pPr>
      <w:r>
        <w:rPr>
          <w:rFonts w:ascii="Calibri" w:hAnsi="Calibri"/>
          <w:sz w:val="24"/>
        </w:rPr>
        <w:t>Toapplytheprinciplesofobject-orientedprogramming</w:t>
      </w:r>
      <w:r>
        <w:rPr>
          <w:rFonts w:ascii="Calibri" w:hAnsi="Calibri"/>
          <w:spacing w:val="-2"/>
          <w:sz w:val="24"/>
        </w:rPr>
        <w:t>paradi</w:t>
      </w:r>
      <w:r>
        <w:rPr>
          <w:rFonts w:ascii="Calibri" w:hAnsi="Calibri"/>
          <w:spacing w:val="-2"/>
          <w:sz w:val="24"/>
        </w:rPr>
        <w:t>gm</w:t>
      </w:r>
    </w:p>
    <w:p w:rsidR="00137A0A" w:rsidRDefault="0055706A">
      <w:pPr>
        <w:pStyle w:val="ListParagraph"/>
        <w:numPr>
          <w:ilvl w:val="0"/>
          <w:numId w:val="285"/>
        </w:numPr>
        <w:tabs>
          <w:tab w:val="left" w:pos="1280"/>
        </w:tabs>
        <w:rPr>
          <w:rFonts w:ascii="Calibri" w:hAnsi="Calibri"/>
          <w:sz w:val="24"/>
        </w:rPr>
      </w:pPr>
      <w:r>
        <w:rPr>
          <w:rFonts w:ascii="Calibri" w:hAnsi="Calibri"/>
          <w:sz w:val="24"/>
        </w:rPr>
        <w:t>Toemployreusabilityforeffectiveusageof</w:t>
      </w:r>
      <w:r>
        <w:rPr>
          <w:rFonts w:ascii="Calibri" w:hAnsi="Calibri"/>
          <w:spacing w:val="-4"/>
          <w:sz w:val="24"/>
        </w:rPr>
        <w:t>code.</w:t>
      </w:r>
    </w:p>
    <w:p w:rsidR="00137A0A" w:rsidRDefault="0055706A">
      <w:pPr>
        <w:pStyle w:val="ListParagraph"/>
        <w:numPr>
          <w:ilvl w:val="0"/>
          <w:numId w:val="285"/>
        </w:numPr>
        <w:tabs>
          <w:tab w:val="left" w:pos="1280"/>
        </w:tabs>
        <w:rPr>
          <w:rFonts w:ascii="Calibri" w:hAnsi="Calibri"/>
          <w:sz w:val="24"/>
        </w:rPr>
      </w:pPr>
      <w:r>
        <w:rPr>
          <w:rFonts w:ascii="Calibri" w:hAnsi="Calibri"/>
          <w:sz w:val="24"/>
        </w:rPr>
        <w:t>Toexploreandutilizetheexceptionhandlingconceptsin</w:t>
      </w:r>
      <w:r>
        <w:rPr>
          <w:rFonts w:ascii="Calibri" w:hAnsi="Calibri"/>
          <w:spacing w:val="-2"/>
          <w:sz w:val="24"/>
        </w:rPr>
        <w:t>Java.</w:t>
      </w:r>
    </w:p>
    <w:p w:rsidR="00137A0A" w:rsidRDefault="00137A0A">
      <w:pPr>
        <w:pStyle w:val="BodyText"/>
        <w:rPr>
          <w:rFonts w:ascii="Calibri"/>
        </w:rPr>
      </w:pPr>
    </w:p>
    <w:p w:rsidR="00137A0A" w:rsidRDefault="0055706A">
      <w:pPr>
        <w:pStyle w:val="Heading9"/>
        <w:ind w:left="560"/>
        <w:rPr>
          <w:rFonts w:ascii="Calibri"/>
        </w:rPr>
      </w:pPr>
      <w:r>
        <w:rPr>
          <w:rFonts w:ascii="Calibri"/>
        </w:rPr>
        <w:t>CourseLearning</w:t>
      </w:r>
      <w:r>
        <w:rPr>
          <w:rFonts w:ascii="Calibri"/>
          <w:spacing w:val="-2"/>
        </w:rPr>
        <w:t>Outcomes</w:t>
      </w:r>
    </w:p>
    <w:p w:rsidR="00137A0A" w:rsidRDefault="0055706A">
      <w:pPr>
        <w:pStyle w:val="ListParagraph"/>
        <w:numPr>
          <w:ilvl w:val="0"/>
          <w:numId w:val="285"/>
        </w:numPr>
        <w:tabs>
          <w:tab w:val="left" w:pos="1280"/>
        </w:tabs>
        <w:rPr>
          <w:rFonts w:ascii="Calibri" w:hAnsi="Calibri"/>
          <w:sz w:val="24"/>
        </w:rPr>
      </w:pPr>
      <w:r>
        <w:rPr>
          <w:rFonts w:ascii="Calibri" w:hAnsi="Calibri"/>
          <w:sz w:val="24"/>
        </w:rPr>
        <w:t>Learnerswould beabletoexplainfundamentalfeaturesof</w:t>
      </w:r>
      <w:r>
        <w:rPr>
          <w:rFonts w:ascii="Calibri" w:hAnsi="Calibri"/>
          <w:spacing w:val="-4"/>
          <w:sz w:val="24"/>
        </w:rPr>
        <w:t>Java</w:t>
      </w:r>
    </w:p>
    <w:p w:rsidR="00137A0A" w:rsidRDefault="0055706A">
      <w:pPr>
        <w:pStyle w:val="ListParagraph"/>
        <w:numPr>
          <w:ilvl w:val="0"/>
          <w:numId w:val="285"/>
        </w:numPr>
        <w:tabs>
          <w:tab w:val="left" w:pos="1280"/>
        </w:tabs>
        <w:rPr>
          <w:rFonts w:ascii="Calibri" w:hAnsi="Calibri"/>
          <w:sz w:val="24"/>
        </w:rPr>
      </w:pPr>
      <w:r>
        <w:rPr>
          <w:rFonts w:ascii="Calibri" w:hAnsi="Calibri"/>
          <w:sz w:val="24"/>
        </w:rPr>
        <w:t>LearnersdevelopedskillsonJavaprogramming</w:t>
      </w:r>
      <w:r>
        <w:rPr>
          <w:rFonts w:ascii="Calibri" w:hAnsi="Calibri"/>
          <w:spacing w:val="-2"/>
          <w:sz w:val="24"/>
        </w:rPr>
        <w:t xml:space="preserve"> concepts</w:t>
      </w:r>
    </w:p>
    <w:p w:rsidR="00137A0A" w:rsidRDefault="0055706A">
      <w:pPr>
        <w:pStyle w:val="ListParagraph"/>
        <w:numPr>
          <w:ilvl w:val="0"/>
          <w:numId w:val="285"/>
        </w:numPr>
        <w:tabs>
          <w:tab w:val="left" w:pos="1280"/>
        </w:tabs>
        <w:rPr>
          <w:rFonts w:ascii="Calibri" w:hAnsi="Calibri"/>
          <w:sz w:val="24"/>
        </w:rPr>
      </w:pPr>
      <w:r>
        <w:rPr>
          <w:rFonts w:ascii="Calibri" w:hAnsi="Calibri"/>
          <w:sz w:val="24"/>
        </w:rPr>
        <w:t>Learnerscouldimplement pr</w:t>
      </w:r>
      <w:r>
        <w:rPr>
          <w:rFonts w:ascii="Calibri" w:hAnsi="Calibri"/>
          <w:sz w:val="24"/>
        </w:rPr>
        <w:t>ogrammingconstructstosolve</w:t>
      </w:r>
      <w:r>
        <w:rPr>
          <w:rFonts w:ascii="Calibri" w:hAnsi="Calibri"/>
          <w:spacing w:val="-2"/>
          <w:sz w:val="24"/>
        </w:rPr>
        <w:t>problems</w:t>
      </w:r>
    </w:p>
    <w:p w:rsidR="00137A0A" w:rsidRDefault="0055706A">
      <w:pPr>
        <w:pStyle w:val="ListParagraph"/>
        <w:numPr>
          <w:ilvl w:val="0"/>
          <w:numId w:val="285"/>
        </w:numPr>
        <w:tabs>
          <w:tab w:val="left" w:pos="1280"/>
        </w:tabs>
        <w:rPr>
          <w:rFonts w:ascii="Calibri" w:hAnsi="Calibri"/>
          <w:sz w:val="24"/>
        </w:rPr>
      </w:pPr>
      <w:r>
        <w:rPr>
          <w:rFonts w:ascii="Calibri" w:hAnsi="Calibri"/>
          <w:sz w:val="24"/>
        </w:rPr>
        <w:t>Learnerscoulddevelopapplicationstosolvereal-world</w:t>
      </w:r>
      <w:r>
        <w:rPr>
          <w:rFonts w:ascii="Calibri" w:hAnsi="Calibri"/>
          <w:spacing w:val="-2"/>
          <w:sz w:val="24"/>
        </w:rPr>
        <w:t xml:space="preserve"> problems.</w:t>
      </w:r>
    </w:p>
    <w:p w:rsidR="00137A0A" w:rsidRDefault="0055706A">
      <w:pPr>
        <w:pStyle w:val="Heading9"/>
        <w:spacing w:before="292"/>
        <w:ind w:left="560"/>
        <w:jc w:val="both"/>
        <w:rPr>
          <w:rFonts w:ascii="Calibri"/>
        </w:rPr>
      </w:pPr>
      <w:r>
        <w:rPr>
          <w:rFonts w:ascii="Calibri"/>
        </w:rPr>
        <w:t xml:space="preserve">Theory:60 </w:t>
      </w:r>
      <w:r>
        <w:rPr>
          <w:rFonts w:ascii="Calibri"/>
          <w:spacing w:val="-2"/>
        </w:rPr>
        <w:t>Lectures</w:t>
      </w:r>
    </w:p>
    <w:p w:rsidR="00137A0A" w:rsidRDefault="0055706A">
      <w:pPr>
        <w:tabs>
          <w:tab w:val="left" w:pos="7041"/>
        </w:tabs>
        <w:spacing w:line="292" w:lineRule="exact"/>
        <w:ind w:left="560"/>
        <w:jc w:val="both"/>
        <w:rPr>
          <w:rFonts w:ascii="Calibri"/>
          <w:sz w:val="24"/>
        </w:rPr>
      </w:pPr>
      <w:r>
        <w:rPr>
          <w:rFonts w:ascii="Calibri"/>
          <w:b/>
          <w:sz w:val="24"/>
        </w:rPr>
        <w:t>Unit-1:Javaprogramming</w:t>
      </w:r>
      <w:r>
        <w:rPr>
          <w:rFonts w:ascii="Calibri"/>
          <w:b/>
          <w:spacing w:val="-2"/>
          <w:sz w:val="24"/>
        </w:rPr>
        <w:t>fundamentals</w:t>
      </w:r>
      <w:r>
        <w:rPr>
          <w:rFonts w:ascii="Calibri"/>
          <w:b/>
          <w:sz w:val="24"/>
        </w:rPr>
        <w:tab/>
      </w:r>
      <w:r>
        <w:rPr>
          <w:rFonts w:ascii="Calibri"/>
          <w:sz w:val="24"/>
        </w:rPr>
        <w:t>(12Lectures,14</w:t>
      </w:r>
      <w:r>
        <w:rPr>
          <w:rFonts w:ascii="Calibri"/>
          <w:spacing w:val="-2"/>
          <w:sz w:val="24"/>
        </w:rPr>
        <w:t>Marks)</w:t>
      </w:r>
    </w:p>
    <w:p w:rsidR="00137A0A" w:rsidRDefault="0055706A">
      <w:pPr>
        <w:pStyle w:val="BodyText"/>
        <w:spacing w:before="1" w:line="237" w:lineRule="auto"/>
        <w:ind w:left="1280" w:right="850"/>
        <w:jc w:val="both"/>
        <w:rPr>
          <w:rFonts w:ascii="Calibri"/>
        </w:rPr>
      </w:pPr>
      <w:r>
        <w:rPr>
          <w:rFonts w:ascii="Calibri"/>
        </w:rPr>
        <w:t>Java Architecture and Features, Understanding the semantic and syntax differences between C++ and Java, Compiling and Executing a Java Program, Variables, Constants, Keywords, Data Types(primitive &amp; non-primitive), Operators (Arithmetic, Logical and Bitwis</w:t>
      </w:r>
      <w:r>
        <w:rPr>
          <w:rFonts w:ascii="Calibri"/>
        </w:rPr>
        <w:t>e) and Expressions, Comments, Doing Basic Program Output, Decision Making Constructs (conditional statements and loops) and Nesting, Java Methods (Defining, Scope, Passing and Returning Arguments), Type Conversion and Type and Checking, Built-in Java Class</w:t>
      </w:r>
      <w:r>
        <w:rPr>
          <w:rFonts w:ascii="Calibri"/>
        </w:rPr>
        <w:t xml:space="preserve"> Methods</w:t>
      </w:r>
    </w:p>
    <w:p w:rsidR="00137A0A" w:rsidRDefault="0055706A">
      <w:pPr>
        <w:pStyle w:val="BodyText"/>
        <w:tabs>
          <w:tab w:val="left" w:pos="7041"/>
        </w:tabs>
        <w:spacing w:before="113" w:line="223" w:lineRule="auto"/>
        <w:ind w:left="1280" w:right="851" w:hanging="720"/>
        <w:rPr>
          <w:rFonts w:ascii="Calibri"/>
        </w:rPr>
      </w:pPr>
      <w:r>
        <w:rPr>
          <w:rFonts w:ascii="Calibri"/>
          <w:b/>
        </w:rPr>
        <w:t>Unit-2: Arrays, Strings and I/O</w:t>
      </w:r>
      <w:r>
        <w:rPr>
          <w:rFonts w:ascii="Calibri"/>
          <w:b/>
        </w:rPr>
        <w:tab/>
      </w:r>
      <w:r>
        <w:rPr>
          <w:rFonts w:ascii="Calibri"/>
        </w:rPr>
        <w:t>(10 Lectures, 12 Marks) Creating&amp;UsingArrays(OneDimensionandMulti-dimensional),ReferencingArrays Dynamically,JavaStrings:TheJavaStringclass,Creating&amp;UsingStringObjects, ManipulatingStrings,StringImmutability&amp;Equalit</w:t>
      </w:r>
      <w:r>
        <w:rPr>
          <w:rFonts w:ascii="Calibri"/>
        </w:rPr>
        <w:t>y,PassingStringsTo&amp;From Methods, String Buffer Classes, Simple I/O using System.out and the Scanner class, Byte and Character streams, Reading/Writing from console and files.</w:t>
      </w:r>
    </w:p>
    <w:p w:rsidR="00137A0A" w:rsidRDefault="0055706A">
      <w:pPr>
        <w:pStyle w:val="BodyText"/>
        <w:tabs>
          <w:tab w:val="left" w:pos="7041"/>
        </w:tabs>
        <w:spacing w:before="163" w:line="237" w:lineRule="auto"/>
        <w:ind w:left="1280" w:right="858" w:hanging="720"/>
        <w:rPr>
          <w:rFonts w:ascii="Calibri"/>
        </w:rPr>
      </w:pPr>
      <w:r>
        <w:rPr>
          <w:rFonts w:ascii="Calibri"/>
          <w:b/>
        </w:rPr>
        <w:t>Unit-3: Object-Oriented Programming(OOP) Overview</w:t>
      </w:r>
      <w:r>
        <w:rPr>
          <w:rFonts w:ascii="Calibri"/>
          <w:b/>
        </w:rPr>
        <w:tab/>
      </w:r>
      <w:r>
        <w:rPr>
          <w:rFonts w:ascii="Calibri"/>
        </w:rPr>
        <w:t>(20 Lectures, 14 Marks) Princip</w:t>
      </w:r>
      <w:r>
        <w:rPr>
          <w:rFonts w:ascii="Calibri"/>
        </w:rPr>
        <w:t>lesofObject-OrientedProgramming,Defining&amp;UsingClasses,ControllingAccess to Class Members, Class Constructors, Method Overloading, Class Variables &amp; Methods, Objects as parameters, final classes, Object class, Garbage Collection.</w:t>
      </w:r>
    </w:p>
    <w:p w:rsidR="00137A0A" w:rsidRDefault="0055706A">
      <w:pPr>
        <w:pStyle w:val="BodyText"/>
        <w:spacing w:before="5"/>
        <w:ind w:left="1280" w:right="853"/>
        <w:jc w:val="both"/>
        <w:rPr>
          <w:rFonts w:ascii="Calibri"/>
        </w:rPr>
      </w:pPr>
      <w:r>
        <w:rPr>
          <w:rFonts w:ascii="Calibri"/>
        </w:rPr>
        <w:t xml:space="preserve">Inheritance: (Single Level </w:t>
      </w:r>
      <w:r>
        <w:rPr>
          <w:rFonts w:ascii="Calibri"/>
        </w:rPr>
        <w:t>and Multilevel, Method Overriding, Dynamic MethodDispatch,Abstract Classes), InterfacesandPackages, Extendinginterfacesand packages, Package and Class Visibility, Using Standard Java Packages (util, lang, io, net), Wrapper Classes, Autoboxing/Unboxing, Enu</w:t>
      </w:r>
      <w:r>
        <w:rPr>
          <w:rFonts w:ascii="Calibri"/>
        </w:rPr>
        <w:t>merations and Metadata.</w:t>
      </w:r>
    </w:p>
    <w:p w:rsidR="00137A0A" w:rsidRDefault="0055706A">
      <w:pPr>
        <w:pStyle w:val="BodyText"/>
        <w:tabs>
          <w:tab w:val="left" w:pos="7041"/>
        </w:tabs>
        <w:spacing w:before="287"/>
        <w:ind w:left="1280" w:right="858" w:hanging="720"/>
        <w:rPr>
          <w:rFonts w:ascii="Calibri"/>
        </w:rPr>
      </w:pPr>
      <w:r>
        <w:rPr>
          <w:rFonts w:ascii="Calibri"/>
          <w:b/>
        </w:rPr>
        <w:t>Unit-4: Exception, Threads and AWT controls</w:t>
      </w:r>
      <w:r>
        <w:rPr>
          <w:rFonts w:ascii="Calibri"/>
          <w:b/>
        </w:rPr>
        <w:tab/>
      </w:r>
      <w:r>
        <w:rPr>
          <w:rFonts w:ascii="Calibri"/>
        </w:rPr>
        <w:t>(18 Lectures, 10 Marks) Exceptiontypes,uncaughtexceptions,throw,built-inexceptions,Creatingyourown exceptions;Multi-threading:-TheThreadclassandRunnableinterface,creating</w:t>
      </w:r>
      <w:r>
        <w:rPr>
          <w:rFonts w:ascii="Calibri"/>
          <w:spacing w:val="-2"/>
        </w:rPr>
        <w:t>single</w:t>
      </w:r>
    </w:p>
    <w:p w:rsidR="00137A0A" w:rsidRDefault="00137A0A">
      <w:pPr>
        <w:rPr>
          <w:rFonts w:ascii="Calibri"/>
        </w:rPr>
        <w:sectPr w:rsidR="00137A0A">
          <w:pgSz w:w="12240" w:h="15840"/>
          <w:pgMar w:top="880" w:right="600" w:bottom="1140" w:left="880" w:header="0" w:footer="882" w:gutter="0"/>
          <w:cols w:space="720"/>
        </w:sectPr>
      </w:pPr>
    </w:p>
    <w:p w:rsidR="00137A0A" w:rsidRDefault="0055706A">
      <w:pPr>
        <w:pStyle w:val="BodyText"/>
        <w:spacing w:before="28"/>
        <w:ind w:left="1280" w:right="851"/>
        <w:jc w:val="both"/>
        <w:rPr>
          <w:rFonts w:ascii="Calibri"/>
        </w:rPr>
      </w:pPr>
      <w:r>
        <w:rPr>
          <w:rFonts w:ascii="Calibri"/>
        </w:rPr>
        <w:lastRenderedPageBreak/>
        <w:t>and multiple threads, Thread prioritization, Applets, The design and Implementation of GUIs using the AWT controls, Swing components of Java Foundation Classes such as labels, buttons, text fields, layout managers, menus, events and listener</w:t>
      </w:r>
      <w:r>
        <w:rPr>
          <w:rFonts w:ascii="Calibri"/>
        </w:rPr>
        <w:t>s; Graphic objects for drawing figures such as lines, rectangles, ovals, using different fonts</w:t>
      </w:r>
    </w:p>
    <w:p w:rsidR="00137A0A" w:rsidRDefault="00137A0A">
      <w:pPr>
        <w:pStyle w:val="BodyText"/>
        <w:rPr>
          <w:rFonts w:ascii="Calibri"/>
        </w:rPr>
      </w:pPr>
    </w:p>
    <w:p w:rsidR="00137A0A" w:rsidRDefault="00137A0A">
      <w:pPr>
        <w:pStyle w:val="BodyText"/>
        <w:spacing w:before="35"/>
        <w:rPr>
          <w:rFonts w:ascii="Calibri"/>
        </w:rPr>
      </w:pPr>
    </w:p>
    <w:p w:rsidR="00137A0A" w:rsidRDefault="0055706A">
      <w:pPr>
        <w:pStyle w:val="Heading9"/>
        <w:ind w:left="560"/>
        <w:rPr>
          <w:rFonts w:ascii="Calibri"/>
        </w:rPr>
      </w:pPr>
      <w:r>
        <w:rPr>
          <w:rFonts w:ascii="Calibri"/>
        </w:rPr>
        <w:t>Suggested</w:t>
      </w:r>
      <w:r>
        <w:rPr>
          <w:rFonts w:ascii="Calibri"/>
          <w:spacing w:val="-2"/>
        </w:rPr>
        <w:t>Readings</w:t>
      </w:r>
    </w:p>
    <w:p w:rsidR="00137A0A" w:rsidRDefault="0055706A">
      <w:pPr>
        <w:pStyle w:val="ListParagraph"/>
        <w:numPr>
          <w:ilvl w:val="0"/>
          <w:numId w:val="284"/>
        </w:numPr>
        <w:tabs>
          <w:tab w:val="left" w:pos="1280"/>
        </w:tabs>
        <w:spacing w:before="151" w:line="244" w:lineRule="auto"/>
        <w:ind w:right="976"/>
        <w:rPr>
          <w:rFonts w:ascii="Calibri"/>
          <w:sz w:val="24"/>
        </w:rPr>
      </w:pPr>
      <w:r>
        <w:rPr>
          <w:rFonts w:ascii="Calibri"/>
          <w:sz w:val="24"/>
        </w:rPr>
        <w:t>KenArnold,JamesGosling,DavidHomes,"TheJavaProgrammingLanguage",4th Edition, 2005.</w:t>
      </w:r>
    </w:p>
    <w:p w:rsidR="00137A0A" w:rsidRDefault="0055706A">
      <w:pPr>
        <w:pStyle w:val="ListParagraph"/>
        <w:numPr>
          <w:ilvl w:val="0"/>
          <w:numId w:val="284"/>
        </w:numPr>
        <w:tabs>
          <w:tab w:val="left" w:pos="1280"/>
        </w:tabs>
        <w:spacing w:before="77" w:line="278" w:lineRule="auto"/>
        <w:ind w:right="1194"/>
        <w:rPr>
          <w:rFonts w:ascii="Calibri"/>
          <w:sz w:val="24"/>
        </w:rPr>
      </w:pPr>
      <w:r>
        <w:rPr>
          <w:rFonts w:ascii="Calibri"/>
          <w:sz w:val="24"/>
        </w:rPr>
        <w:t>James Gosling, Bill Joy, Guy L Steele Jr, GiladBracha, Alex Buckley"The Java Language Specification, Java SE 8 Edition (Java Series)", Published by Addison Wesley, 2014.</w:t>
      </w:r>
    </w:p>
    <w:p w:rsidR="00137A0A" w:rsidRDefault="0055706A">
      <w:pPr>
        <w:pStyle w:val="ListParagraph"/>
        <w:numPr>
          <w:ilvl w:val="0"/>
          <w:numId w:val="284"/>
        </w:numPr>
        <w:tabs>
          <w:tab w:val="left" w:pos="1279"/>
        </w:tabs>
        <w:spacing w:before="16"/>
        <w:ind w:left="1279" w:hanging="359"/>
        <w:rPr>
          <w:rFonts w:ascii="Calibri"/>
          <w:sz w:val="24"/>
        </w:rPr>
      </w:pPr>
      <w:r>
        <w:rPr>
          <w:rFonts w:ascii="Calibri"/>
          <w:sz w:val="24"/>
        </w:rPr>
        <w:t>JoshuaBloch,"EffectiveJava"2ndEdition,Publisher:Addison-Wesley,</w:t>
      </w:r>
      <w:r>
        <w:rPr>
          <w:rFonts w:ascii="Calibri"/>
          <w:spacing w:val="-2"/>
          <w:sz w:val="24"/>
        </w:rPr>
        <w:t>2008.</w:t>
      </w:r>
    </w:p>
    <w:p w:rsidR="00137A0A" w:rsidRDefault="0055706A">
      <w:pPr>
        <w:pStyle w:val="ListParagraph"/>
        <w:numPr>
          <w:ilvl w:val="0"/>
          <w:numId w:val="284"/>
        </w:numPr>
        <w:tabs>
          <w:tab w:val="left" w:pos="1279"/>
        </w:tabs>
        <w:spacing w:before="96"/>
        <w:ind w:left="1279" w:hanging="359"/>
        <w:rPr>
          <w:rFonts w:ascii="Calibri"/>
          <w:sz w:val="24"/>
        </w:rPr>
      </w:pPr>
      <w:r>
        <w:rPr>
          <w:rFonts w:ascii="Calibri"/>
          <w:sz w:val="24"/>
        </w:rPr>
        <w:t>CayS.Horstmann,Ga</w:t>
      </w:r>
      <w:r>
        <w:rPr>
          <w:rFonts w:ascii="Calibri"/>
          <w:sz w:val="24"/>
        </w:rPr>
        <w:t>ryCornell,"CoreJava2Volume1,9thEdition,Printice</w:t>
      </w:r>
      <w:r>
        <w:rPr>
          <w:rFonts w:ascii="Calibri"/>
          <w:spacing w:val="-2"/>
          <w:sz w:val="24"/>
        </w:rPr>
        <w:t xml:space="preserve"> Hall.2012</w:t>
      </w:r>
    </w:p>
    <w:p w:rsidR="00137A0A" w:rsidRDefault="0055706A">
      <w:pPr>
        <w:pStyle w:val="ListParagraph"/>
        <w:numPr>
          <w:ilvl w:val="0"/>
          <w:numId w:val="284"/>
        </w:numPr>
        <w:tabs>
          <w:tab w:val="left" w:pos="1280"/>
        </w:tabs>
        <w:spacing w:before="90" w:line="244" w:lineRule="auto"/>
        <w:ind w:right="892"/>
        <w:rPr>
          <w:rFonts w:ascii="Calibri"/>
          <w:sz w:val="24"/>
        </w:rPr>
      </w:pPr>
      <w:r>
        <w:rPr>
          <w:rFonts w:ascii="Calibri"/>
          <w:sz w:val="24"/>
        </w:rPr>
        <w:t>CayS.Horstmann,GaryCornell,"CoreJava2Volume2-AdvancedFeatures)",9th Edition, Printice Hall.2013</w:t>
      </w:r>
    </w:p>
    <w:p w:rsidR="00137A0A" w:rsidRDefault="0055706A">
      <w:pPr>
        <w:pStyle w:val="ListParagraph"/>
        <w:numPr>
          <w:ilvl w:val="0"/>
          <w:numId w:val="284"/>
        </w:numPr>
        <w:tabs>
          <w:tab w:val="left" w:pos="1279"/>
        </w:tabs>
        <w:spacing w:before="21"/>
        <w:ind w:left="1279" w:hanging="359"/>
        <w:rPr>
          <w:rFonts w:ascii="Calibri"/>
          <w:sz w:val="24"/>
        </w:rPr>
      </w:pPr>
      <w:r>
        <w:rPr>
          <w:rFonts w:ascii="Calibri"/>
          <w:sz w:val="24"/>
        </w:rPr>
        <w:t>BruceEckel,"ThinkinginJava",3rdEdition,PHI,</w:t>
      </w:r>
      <w:r>
        <w:rPr>
          <w:rFonts w:ascii="Calibri"/>
          <w:spacing w:val="-2"/>
          <w:sz w:val="24"/>
        </w:rPr>
        <w:t>2002.</w:t>
      </w:r>
    </w:p>
    <w:p w:rsidR="00137A0A" w:rsidRDefault="0055706A">
      <w:pPr>
        <w:pStyle w:val="ListParagraph"/>
        <w:numPr>
          <w:ilvl w:val="0"/>
          <w:numId w:val="284"/>
        </w:numPr>
        <w:tabs>
          <w:tab w:val="left" w:pos="1279"/>
        </w:tabs>
        <w:spacing w:before="62"/>
        <w:ind w:left="1279" w:hanging="359"/>
        <w:rPr>
          <w:rFonts w:ascii="Calibri"/>
          <w:sz w:val="24"/>
        </w:rPr>
      </w:pPr>
      <w:r>
        <w:rPr>
          <w:rFonts w:ascii="Calibri"/>
          <w:sz w:val="24"/>
        </w:rPr>
        <w:t>E.Balaguruswamy,"ProgrammingwithJava",4thEdition,McGr</w:t>
      </w:r>
      <w:r>
        <w:rPr>
          <w:rFonts w:ascii="Calibri"/>
          <w:sz w:val="24"/>
        </w:rPr>
        <w:t>aw</w:t>
      </w:r>
      <w:r>
        <w:rPr>
          <w:rFonts w:ascii="Calibri"/>
          <w:spacing w:val="-2"/>
          <w:sz w:val="24"/>
        </w:rPr>
        <w:t>Hill.2009.</w:t>
      </w:r>
    </w:p>
    <w:p w:rsidR="00137A0A" w:rsidRDefault="0055706A">
      <w:pPr>
        <w:pStyle w:val="ListParagraph"/>
        <w:numPr>
          <w:ilvl w:val="0"/>
          <w:numId w:val="284"/>
        </w:numPr>
        <w:tabs>
          <w:tab w:val="left" w:pos="1280"/>
        </w:tabs>
        <w:spacing w:before="60" w:line="307" w:lineRule="auto"/>
        <w:ind w:right="1597"/>
        <w:rPr>
          <w:rFonts w:ascii="Calibri"/>
          <w:sz w:val="24"/>
        </w:rPr>
      </w:pPr>
      <w:r>
        <w:rPr>
          <w:rFonts w:ascii="Calibri"/>
          <w:sz w:val="24"/>
        </w:rPr>
        <w:t>Paul Deitel, Harvey Deitel, "Java: How to Program", 10th Edition, Prentice Hall, 2011. 9. "Head First Java", Orielly Media Inc. 2nd Edition, 2005.</w:t>
      </w:r>
    </w:p>
    <w:p w:rsidR="00137A0A" w:rsidRDefault="0055706A">
      <w:pPr>
        <w:pStyle w:val="ListParagraph"/>
        <w:numPr>
          <w:ilvl w:val="0"/>
          <w:numId w:val="284"/>
        </w:numPr>
        <w:tabs>
          <w:tab w:val="left" w:pos="1280"/>
        </w:tabs>
        <w:spacing w:line="244" w:lineRule="auto"/>
        <w:ind w:right="1728"/>
        <w:rPr>
          <w:rFonts w:ascii="Calibri"/>
          <w:sz w:val="24"/>
        </w:rPr>
      </w:pPr>
      <w:r>
        <w:rPr>
          <w:rFonts w:ascii="Calibri"/>
          <w:sz w:val="24"/>
        </w:rPr>
        <w:t>DavidJ.Eck,"IntroductiontoProgrammingUsingJava",PublishedbyCreateSpace Independent Publishing Pl</w:t>
      </w:r>
      <w:r>
        <w:rPr>
          <w:rFonts w:ascii="Calibri"/>
          <w:sz w:val="24"/>
        </w:rPr>
        <w:t>atform, 2009.</w:t>
      </w:r>
    </w:p>
    <w:p w:rsidR="00137A0A" w:rsidRDefault="0055706A">
      <w:pPr>
        <w:pStyle w:val="ListParagraph"/>
        <w:numPr>
          <w:ilvl w:val="0"/>
          <w:numId w:val="284"/>
        </w:numPr>
        <w:tabs>
          <w:tab w:val="left" w:pos="1278"/>
        </w:tabs>
        <w:spacing w:before="13"/>
        <w:ind w:left="1278" w:hanging="358"/>
        <w:rPr>
          <w:rFonts w:ascii="Calibri"/>
          <w:sz w:val="24"/>
        </w:rPr>
      </w:pPr>
      <w:r>
        <w:rPr>
          <w:rFonts w:ascii="Calibri"/>
          <w:sz w:val="24"/>
        </w:rPr>
        <w:t>JohnR.Hubbard,"ProgrammingwithJAVA",Schaum'sSeries,2ndEdition,</w:t>
      </w:r>
      <w:r>
        <w:rPr>
          <w:rFonts w:ascii="Calibri"/>
          <w:spacing w:val="-2"/>
          <w:sz w:val="24"/>
        </w:rPr>
        <w:t>2004.</w:t>
      </w:r>
    </w:p>
    <w:p w:rsidR="00137A0A" w:rsidRDefault="00137A0A">
      <w:pPr>
        <w:pStyle w:val="BodyText"/>
        <w:spacing w:before="9"/>
        <w:rPr>
          <w:rFonts w:ascii="Calibri"/>
          <w:sz w:val="19"/>
        </w:rPr>
      </w:pPr>
      <w:r w:rsidRPr="00137A0A">
        <w:pict>
          <v:shape id="docshape63" o:spid="_x0000_s1087" style="position:absolute;margin-left:1in;margin-top:13.3pt;width:316.65pt;height:.1pt;z-index:-15712768;mso-wrap-distance-left:0;mso-wrap-distance-right:0;mso-position-horizontal-relative:page" coordorigin="1440,266" coordsize="6333,0" path="m1440,266r6333,e" filled="f" strokeweight=".38522mm">
            <v:path arrowok="t"/>
            <w10:wrap type="topAndBottom" anchorx="page"/>
          </v:shape>
        </w:pict>
      </w:r>
    </w:p>
    <w:p w:rsidR="00137A0A" w:rsidRDefault="0055706A">
      <w:pPr>
        <w:pStyle w:val="Heading9"/>
        <w:spacing w:before="21"/>
        <w:ind w:left="560"/>
        <w:rPr>
          <w:rFonts w:ascii="Calibri"/>
        </w:rPr>
      </w:pPr>
      <w:r>
        <w:rPr>
          <w:rFonts w:ascii="Calibri"/>
        </w:rPr>
        <w:t>CSCMIN2024LAB:IntroductiontoJavaProgramming</w:t>
      </w:r>
      <w:r>
        <w:rPr>
          <w:rFonts w:ascii="Calibri"/>
          <w:spacing w:val="-5"/>
        </w:rPr>
        <w:t>Lab</w:t>
      </w:r>
    </w:p>
    <w:p w:rsidR="00137A0A" w:rsidRDefault="0055706A">
      <w:pPr>
        <w:pStyle w:val="ListParagraph"/>
        <w:numPr>
          <w:ilvl w:val="0"/>
          <w:numId w:val="283"/>
        </w:numPr>
        <w:tabs>
          <w:tab w:val="left" w:pos="1279"/>
        </w:tabs>
        <w:ind w:left="1279" w:hanging="359"/>
        <w:jc w:val="left"/>
        <w:rPr>
          <w:rFonts w:ascii="Calibri"/>
          <w:sz w:val="24"/>
        </w:rPr>
      </w:pPr>
      <w:r>
        <w:rPr>
          <w:rFonts w:ascii="Calibri"/>
          <w:sz w:val="24"/>
        </w:rPr>
        <w:t>Tofindthesumofanynumberofintegersenteredascommandline</w:t>
      </w:r>
      <w:r>
        <w:rPr>
          <w:rFonts w:ascii="Calibri"/>
          <w:spacing w:val="-2"/>
          <w:sz w:val="24"/>
        </w:rPr>
        <w:t>arguments</w:t>
      </w:r>
    </w:p>
    <w:p w:rsidR="00137A0A" w:rsidRDefault="0055706A">
      <w:pPr>
        <w:pStyle w:val="ListParagraph"/>
        <w:numPr>
          <w:ilvl w:val="0"/>
          <w:numId w:val="283"/>
        </w:numPr>
        <w:tabs>
          <w:tab w:val="left" w:pos="1279"/>
        </w:tabs>
        <w:ind w:left="1279" w:hanging="359"/>
        <w:jc w:val="left"/>
        <w:rPr>
          <w:rFonts w:ascii="Calibri"/>
          <w:sz w:val="24"/>
        </w:rPr>
      </w:pPr>
      <w:r>
        <w:rPr>
          <w:rFonts w:ascii="Calibri"/>
          <w:sz w:val="24"/>
        </w:rPr>
        <w:t>Tofindthefactorialof agiven</w:t>
      </w:r>
      <w:r>
        <w:rPr>
          <w:rFonts w:ascii="Calibri"/>
          <w:spacing w:val="-2"/>
          <w:sz w:val="24"/>
        </w:rPr>
        <w:t>number</w:t>
      </w:r>
    </w:p>
    <w:p w:rsidR="00137A0A" w:rsidRDefault="0055706A">
      <w:pPr>
        <w:pStyle w:val="ListParagraph"/>
        <w:numPr>
          <w:ilvl w:val="0"/>
          <w:numId w:val="283"/>
        </w:numPr>
        <w:tabs>
          <w:tab w:val="left" w:pos="1279"/>
        </w:tabs>
        <w:ind w:left="1279" w:hanging="359"/>
        <w:jc w:val="left"/>
        <w:rPr>
          <w:rFonts w:ascii="Calibri"/>
          <w:sz w:val="24"/>
        </w:rPr>
      </w:pPr>
      <w:r>
        <w:rPr>
          <w:rFonts w:ascii="Calibri"/>
          <w:sz w:val="24"/>
        </w:rPr>
        <w:t>Tolearnuseofsingle</w:t>
      </w:r>
      <w:r>
        <w:rPr>
          <w:rFonts w:ascii="Calibri"/>
          <w:sz w:val="24"/>
        </w:rPr>
        <w:t>dimensionalarraybydefiningthearray</w:t>
      </w:r>
      <w:r>
        <w:rPr>
          <w:rFonts w:ascii="Calibri"/>
          <w:spacing w:val="-2"/>
          <w:sz w:val="24"/>
        </w:rPr>
        <w:t xml:space="preserve"> dynamically.</w:t>
      </w:r>
    </w:p>
    <w:p w:rsidR="00137A0A" w:rsidRDefault="0055706A">
      <w:pPr>
        <w:pStyle w:val="ListParagraph"/>
        <w:numPr>
          <w:ilvl w:val="0"/>
          <w:numId w:val="283"/>
        </w:numPr>
        <w:tabs>
          <w:tab w:val="left" w:pos="1279"/>
        </w:tabs>
        <w:ind w:left="1279" w:hanging="359"/>
        <w:jc w:val="left"/>
        <w:rPr>
          <w:rFonts w:ascii="Calibri"/>
          <w:sz w:val="24"/>
        </w:rPr>
      </w:pPr>
      <w:r>
        <w:rPr>
          <w:rFonts w:ascii="Calibri"/>
          <w:sz w:val="24"/>
        </w:rPr>
        <w:t xml:space="preserve">Tolearnuseof .lengthincaseofatwo dimensional </w:t>
      </w:r>
      <w:r>
        <w:rPr>
          <w:rFonts w:ascii="Calibri"/>
          <w:spacing w:val="-2"/>
          <w:sz w:val="24"/>
        </w:rPr>
        <w:t>array</w:t>
      </w:r>
    </w:p>
    <w:p w:rsidR="00137A0A" w:rsidRDefault="0055706A">
      <w:pPr>
        <w:pStyle w:val="ListParagraph"/>
        <w:numPr>
          <w:ilvl w:val="0"/>
          <w:numId w:val="283"/>
        </w:numPr>
        <w:tabs>
          <w:tab w:val="left" w:pos="1279"/>
        </w:tabs>
        <w:ind w:left="1279" w:hanging="359"/>
        <w:jc w:val="left"/>
        <w:rPr>
          <w:rFonts w:ascii="Calibri"/>
          <w:sz w:val="24"/>
        </w:rPr>
      </w:pPr>
      <w:r>
        <w:rPr>
          <w:rFonts w:ascii="Calibri"/>
          <w:sz w:val="24"/>
        </w:rPr>
        <w:t>Toconvertadecimaltobinary</w:t>
      </w:r>
      <w:r>
        <w:rPr>
          <w:rFonts w:ascii="Calibri"/>
          <w:spacing w:val="-2"/>
          <w:sz w:val="24"/>
        </w:rPr>
        <w:t>number</w:t>
      </w:r>
    </w:p>
    <w:p w:rsidR="00137A0A" w:rsidRDefault="0055706A">
      <w:pPr>
        <w:pStyle w:val="ListParagraph"/>
        <w:numPr>
          <w:ilvl w:val="0"/>
          <w:numId w:val="283"/>
        </w:numPr>
        <w:tabs>
          <w:tab w:val="left" w:pos="1279"/>
        </w:tabs>
        <w:ind w:left="1279" w:hanging="359"/>
        <w:jc w:val="left"/>
        <w:rPr>
          <w:rFonts w:ascii="Calibri"/>
          <w:sz w:val="24"/>
        </w:rPr>
      </w:pPr>
      <w:r>
        <w:rPr>
          <w:rFonts w:ascii="Calibri"/>
          <w:sz w:val="24"/>
        </w:rPr>
        <w:t xml:space="preserve">Tocheckifanumberisprimeornot,bytakingthenumberasinputfromthe </w:t>
      </w:r>
      <w:r>
        <w:rPr>
          <w:rFonts w:ascii="Calibri"/>
          <w:spacing w:val="-2"/>
          <w:sz w:val="24"/>
        </w:rPr>
        <w:t>keyboard</w:t>
      </w:r>
    </w:p>
    <w:p w:rsidR="00137A0A" w:rsidRDefault="0055706A">
      <w:pPr>
        <w:pStyle w:val="ListParagraph"/>
        <w:numPr>
          <w:ilvl w:val="0"/>
          <w:numId w:val="283"/>
        </w:numPr>
        <w:tabs>
          <w:tab w:val="left" w:pos="1280"/>
        </w:tabs>
        <w:spacing w:before="35"/>
        <w:ind w:right="914"/>
        <w:jc w:val="both"/>
        <w:rPr>
          <w:rFonts w:ascii="Calibri"/>
          <w:sz w:val="24"/>
        </w:rPr>
      </w:pPr>
      <w:r>
        <w:rPr>
          <w:rFonts w:ascii="Calibri"/>
          <w:sz w:val="24"/>
        </w:rPr>
        <w:t>To find the sum of any number of integers interactively</w:t>
      </w:r>
      <w:r>
        <w:rPr>
          <w:rFonts w:ascii="Calibri"/>
          <w:sz w:val="24"/>
        </w:rPr>
        <w:t xml:space="preserve">, i.e., entering every number from the keyboard, whereas the total number of integers is given as a command line </w:t>
      </w:r>
      <w:r>
        <w:rPr>
          <w:rFonts w:ascii="Calibri"/>
          <w:spacing w:val="-2"/>
          <w:sz w:val="24"/>
        </w:rPr>
        <w:t>argument</w:t>
      </w:r>
    </w:p>
    <w:p w:rsidR="00137A0A" w:rsidRDefault="0055706A">
      <w:pPr>
        <w:pStyle w:val="ListParagraph"/>
        <w:numPr>
          <w:ilvl w:val="0"/>
          <w:numId w:val="283"/>
        </w:numPr>
        <w:tabs>
          <w:tab w:val="left" w:pos="1280"/>
        </w:tabs>
        <w:spacing w:line="244" w:lineRule="auto"/>
        <w:ind w:right="1136"/>
        <w:jc w:val="both"/>
        <w:rPr>
          <w:rFonts w:ascii="Calibri"/>
          <w:sz w:val="24"/>
        </w:rPr>
      </w:pPr>
      <w:r>
        <w:rPr>
          <w:rFonts w:ascii="Calibri"/>
          <w:sz w:val="24"/>
        </w:rPr>
        <w:t>Write a program that show working of different functions of String and StringBufferclasss like setCharAt(, setLength(), append(), inse</w:t>
      </w:r>
      <w:r>
        <w:rPr>
          <w:rFonts w:ascii="Calibri"/>
          <w:sz w:val="24"/>
        </w:rPr>
        <w:t xml:space="preserve">rt(), concat()and </w:t>
      </w:r>
      <w:r>
        <w:rPr>
          <w:rFonts w:ascii="Calibri"/>
          <w:spacing w:val="-2"/>
          <w:sz w:val="24"/>
        </w:rPr>
        <w:t>equals().</w:t>
      </w:r>
    </w:p>
    <w:p w:rsidR="00137A0A" w:rsidRDefault="0055706A">
      <w:pPr>
        <w:pStyle w:val="ListParagraph"/>
        <w:numPr>
          <w:ilvl w:val="0"/>
          <w:numId w:val="283"/>
        </w:numPr>
        <w:tabs>
          <w:tab w:val="left" w:pos="1280"/>
        </w:tabs>
        <w:spacing w:line="249" w:lineRule="auto"/>
        <w:ind w:right="1256"/>
        <w:jc w:val="both"/>
        <w:rPr>
          <w:rFonts w:ascii="Calibri" w:hAnsi="Calibri"/>
          <w:sz w:val="24"/>
        </w:rPr>
      </w:pPr>
      <w:r>
        <w:rPr>
          <w:rFonts w:ascii="Calibri" w:hAnsi="Calibri"/>
          <w:sz w:val="24"/>
        </w:rPr>
        <w:t>Write a program to create a ―distance class with methods where distance is computed in terms of feet and inches, how to create objects of a class and to see the use of this pointer</w:t>
      </w:r>
    </w:p>
    <w:p w:rsidR="00137A0A" w:rsidRDefault="0055706A">
      <w:pPr>
        <w:pStyle w:val="ListParagraph"/>
        <w:numPr>
          <w:ilvl w:val="0"/>
          <w:numId w:val="283"/>
        </w:numPr>
        <w:tabs>
          <w:tab w:val="left" w:pos="1278"/>
          <w:tab w:val="left" w:pos="1280"/>
        </w:tabs>
        <w:spacing w:line="237" w:lineRule="auto"/>
        <w:ind w:right="1150"/>
        <w:jc w:val="both"/>
        <w:rPr>
          <w:rFonts w:ascii="Calibri" w:hAnsi="Calibri"/>
          <w:sz w:val="24"/>
        </w:rPr>
      </w:pPr>
      <w:r>
        <w:rPr>
          <w:rFonts w:ascii="Calibri" w:hAnsi="Calibri"/>
          <w:sz w:val="24"/>
        </w:rPr>
        <w:t>Modify the ―distance class by creating constructor for assigning values (feet and inches) to the distance object. Create another object and assign second object as reference variable to another object reference variable. Further create a third object which</w:t>
      </w:r>
      <w:r>
        <w:rPr>
          <w:rFonts w:ascii="Calibri" w:hAnsi="Calibri"/>
          <w:sz w:val="24"/>
        </w:rPr>
        <w:t xml:space="preserve"> is a clone of the first object.</w:t>
      </w:r>
    </w:p>
    <w:p w:rsidR="00137A0A" w:rsidRDefault="0055706A">
      <w:pPr>
        <w:pStyle w:val="ListParagraph"/>
        <w:numPr>
          <w:ilvl w:val="0"/>
          <w:numId w:val="283"/>
        </w:numPr>
        <w:tabs>
          <w:tab w:val="left" w:pos="1278"/>
        </w:tabs>
        <w:ind w:left="1278" w:hanging="358"/>
        <w:jc w:val="both"/>
        <w:rPr>
          <w:rFonts w:ascii="Calibri"/>
          <w:sz w:val="24"/>
        </w:rPr>
      </w:pPr>
      <w:r>
        <w:rPr>
          <w:rFonts w:ascii="Calibri"/>
          <w:sz w:val="24"/>
        </w:rPr>
        <w:t>Writeaprogramtoshowthatduringfunctionoverloading,ifnomatchingargument</w:t>
      </w:r>
      <w:r>
        <w:rPr>
          <w:rFonts w:ascii="Calibri"/>
          <w:spacing w:val="-5"/>
          <w:sz w:val="24"/>
        </w:rPr>
        <w:t>is</w:t>
      </w:r>
    </w:p>
    <w:p w:rsidR="00137A0A" w:rsidRDefault="00137A0A">
      <w:pPr>
        <w:jc w:val="both"/>
        <w:rPr>
          <w:rFonts w:ascii="Calibri"/>
          <w:sz w:val="24"/>
        </w:rPr>
        <w:sectPr w:rsidR="00137A0A">
          <w:pgSz w:w="12240" w:h="15840"/>
          <w:pgMar w:top="660" w:right="600" w:bottom="1140" w:left="880" w:header="0" w:footer="882" w:gutter="0"/>
          <w:cols w:space="720"/>
        </w:sectPr>
      </w:pPr>
    </w:p>
    <w:p w:rsidR="00137A0A" w:rsidRDefault="0055706A">
      <w:pPr>
        <w:pStyle w:val="BodyText"/>
        <w:spacing w:before="30" w:line="292" w:lineRule="exact"/>
        <w:ind w:left="1280"/>
        <w:jc w:val="both"/>
        <w:rPr>
          <w:rFonts w:ascii="Calibri"/>
        </w:rPr>
      </w:pPr>
      <w:r>
        <w:rPr>
          <w:rFonts w:ascii="Calibri"/>
        </w:rPr>
        <w:lastRenderedPageBreak/>
        <w:t>found,thenjavawillapplyautomatictypeconversions(fromlowertohigherdata</w:t>
      </w:r>
      <w:r>
        <w:rPr>
          <w:rFonts w:ascii="Calibri"/>
          <w:spacing w:val="-2"/>
        </w:rPr>
        <w:t>type)</w:t>
      </w:r>
    </w:p>
    <w:p w:rsidR="00137A0A" w:rsidRDefault="0055706A">
      <w:pPr>
        <w:pStyle w:val="ListParagraph"/>
        <w:numPr>
          <w:ilvl w:val="0"/>
          <w:numId w:val="283"/>
        </w:numPr>
        <w:tabs>
          <w:tab w:val="left" w:pos="1278"/>
          <w:tab w:val="left" w:pos="1280"/>
        </w:tabs>
        <w:spacing w:before="1" w:line="237" w:lineRule="auto"/>
        <w:ind w:right="1189"/>
        <w:jc w:val="both"/>
        <w:rPr>
          <w:rFonts w:ascii="Calibri"/>
          <w:sz w:val="24"/>
        </w:rPr>
      </w:pPr>
      <w:r>
        <w:rPr>
          <w:rFonts w:ascii="Calibri"/>
          <w:sz w:val="24"/>
        </w:rPr>
        <w:t>Write a program to show the difference between public and private accessspecifiers. The program should also show that primitive data types are passed by value and objects are passed by reference and to learn use of final keyword</w:t>
      </w:r>
    </w:p>
    <w:p w:rsidR="00137A0A" w:rsidRDefault="0055706A">
      <w:pPr>
        <w:pStyle w:val="ListParagraph"/>
        <w:numPr>
          <w:ilvl w:val="0"/>
          <w:numId w:val="283"/>
        </w:numPr>
        <w:tabs>
          <w:tab w:val="left" w:pos="1278"/>
          <w:tab w:val="left" w:pos="1280"/>
        </w:tabs>
        <w:spacing w:before="4" w:line="223" w:lineRule="auto"/>
        <w:ind w:right="980"/>
        <w:jc w:val="both"/>
        <w:rPr>
          <w:rFonts w:ascii="Calibri"/>
          <w:sz w:val="24"/>
        </w:rPr>
      </w:pPr>
      <w:r>
        <w:rPr>
          <w:rFonts w:ascii="Calibri"/>
          <w:sz w:val="24"/>
        </w:rPr>
        <w:t>Write a program to show the</w:t>
      </w:r>
      <w:r>
        <w:rPr>
          <w:rFonts w:ascii="Calibri"/>
          <w:sz w:val="24"/>
        </w:rPr>
        <w:t xml:space="preserve"> use of static functions and to pass variable length arguments in a function.</w:t>
      </w:r>
    </w:p>
    <w:p w:rsidR="00137A0A" w:rsidRDefault="0055706A">
      <w:pPr>
        <w:pStyle w:val="ListParagraph"/>
        <w:numPr>
          <w:ilvl w:val="0"/>
          <w:numId w:val="283"/>
        </w:numPr>
        <w:tabs>
          <w:tab w:val="left" w:pos="1278"/>
        </w:tabs>
        <w:spacing w:before="3"/>
        <w:ind w:left="1278" w:hanging="358"/>
        <w:jc w:val="both"/>
        <w:rPr>
          <w:rFonts w:ascii="Calibri"/>
          <w:sz w:val="24"/>
        </w:rPr>
      </w:pPr>
      <w:r>
        <w:rPr>
          <w:rFonts w:ascii="Calibri"/>
          <w:sz w:val="24"/>
        </w:rPr>
        <w:t>Writeaprogramtodemonstratetheconceptofboxingand</w:t>
      </w:r>
      <w:r>
        <w:rPr>
          <w:rFonts w:ascii="Calibri"/>
          <w:spacing w:val="-2"/>
          <w:sz w:val="24"/>
        </w:rPr>
        <w:t xml:space="preserve"> unboxing.</w:t>
      </w:r>
    </w:p>
    <w:p w:rsidR="00137A0A" w:rsidRDefault="0055706A">
      <w:pPr>
        <w:pStyle w:val="ListParagraph"/>
        <w:numPr>
          <w:ilvl w:val="0"/>
          <w:numId w:val="283"/>
        </w:numPr>
        <w:tabs>
          <w:tab w:val="left" w:pos="1278"/>
          <w:tab w:val="left" w:pos="1280"/>
        </w:tabs>
        <w:spacing w:before="38"/>
        <w:ind w:right="856"/>
        <w:jc w:val="both"/>
        <w:rPr>
          <w:rFonts w:ascii="Calibri"/>
          <w:sz w:val="24"/>
        </w:rPr>
      </w:pPr>
      <w:r>
        <w:rPr>
          <w:rFonts w:ascii="Calibri"/>
          <w:sz w:val="24"/>
        </w:rPr>
        <w:t>Create a multi-file program where in one file a string message istaken asinput from the userandthefunctiontodisplaytheme</w:t>
      </w:r>
      <w:r>
        <w:rPr>
          <w:rFonts w:ascii="Calibri"/>
          <w:sz w:val="24"/>
        </w:rPr>
        <w:t>ssageonthescreenisgiveninanotherfile(make use of Scanner package in this program).</w:t>
      </w:r>
    </w:p>
    <w:p w:rsidR="00137A0A" w:rsidRDefault="0055706A">
      <w:pPr>
        <w:pStyle w:val="ListParagraph"/>
        <w:numPr>
          <w:ilvl w:val="0"/>
          <w:numId w:val="283"/>
        </w:numPr>
        <w:tabs>
          <w:tab w:val="left" w:pos="1278"/>
          <w:tab w:val="left" w:pos="1280"/>
        </w:tabs>
        <w:spacing w:line="237" w:lineRule="auto"/>
        <w:ind w:right="1098"/>
        <w:jc w:val="both"/>
        <w:rPr>
          <w:rFonts w:ascii="Calibri"/>
          <w:sz w:val="24"/>
        </w:rPr>
      </w:pPr>
      <w:r>
        <w:rPr>
          <w:rFonts w:ascii="Calibri"/>
          <w:sz w:val="24"/>
        </w:rPr>
        <w:t>Write a program to create a multilevel package and also creates a reusable class to generate Fibonacci series, where the functiontogenerate fibonaciiseriesis given in a diff</w:t>
      </w:r>
      <w:r>
        <w:rPr>
          <w:rFonts w:ascii="Calibri"/>
          <w:sz w:val="24"/>
        </w:rPr>
        <w:t>erent file belonging to the same package.</w:t>
      </w:r>
    </w:p>
    <w:p w:rsidR="00137A0A" w:rsidRDefault="0055706A">
      <w:pPr>
        <w:pStyle w:val="ListParagraph"/>
        <w:numPr>
          <w:ilvl w:val="0"/>
          <w:numId w:val="283"/>
        </w:numPr>
        <w:tabs>
          <w:tab w:val="left" w:pos="1278"/>
          <w:tab w:val="left" w:pos="1280"/>
        </w:tabs>
        <w:ind w:right="1274"/>
        <w:jc w:val="both"/>
        <w:rPr>
          <w:rFonts w:ascii="Calibri"/>
          <w:sz w:val="24"/>
        </w:rPr>
      </w:pPr>
      <w:r>
        <w:rPr>
          <w:rFonts w:ascii="Calibri"/>
          <w:sz w:val="24"/>
        </w:rPr>
        <w:t>Write a program that creates illustrates different levels of protection in classes/subclasses belonging to same package or different packages</w:t>
      </w:r>
    </w:p>
    <w:p w:rsidR="00137A0A" w:rsidRDefault="0055706A">
      <w:pPr>
        <w:pStyle w:val="ListParagraph"/>
        <w:numPr>
          <w:ilvl w:val="0"/>
          <w:numId w:val="283"/>
        </w:numPr>
        <w:tabs>
          <w:tab w:val="left" w:pos="1278"/>
          <w:tab w:val="left" w:pos="1280"/>
        </w:tabs>
        <w:spacing w:before="1" w:line="237" w:lineRule="auto"/>
        <w:ind w:right="893"/>
        <w:jc w:val="both"/>
        <w:rPr>
          <w:rFonts w:ascii="Calibri" w:hAnsi="Calibri"/>
          <w:sz w:val="24"/>
        </w:rPr>
      </w:pPr>
      <w:r>
        <w:rPr>
          <w:rFonts w:ascii="Calibri" w:hAnsi="Calibri"/>
          <w:sz w:val="24"/>
        </w:rPr>
        <w:t>Write a program ―DivideByZero that takes two numbers a and b as input, c</w:t>
      </w:r>
      <w:r>
        <w:rPr>
          <w:rFonts w:ascii="Calibri" w:hAnsi="Calibri"/>
          <w:sz w:val="24"/>
        </w:rPr>
        <w:t xml:space="preserve">omputes a/b, and invokes Arithmetic Exception to generate a message when the denominator is </w:t>
      </w:r>
      <w:r>
        <w:rPr>
          <w:rFonts w:ascii="Calibri" w:hAnsi="Calibri"/>
          <w:spacing w:val="-2"/>
          <w:sz w:val="24"/>
        </w:rPr>
        <w:t>zero.</w:t>
      </w:r>
    </w:p>
    <w:p w:rsidR="00137A0A" w:rsidRDefault="0055706A">
      <w:pPr>
        <w:pStyle w:val="ListParagraph"/>
        <w:numPr>
          <w:ilvl w:val="0"/>
          <w:numId w:val="283"/>
        </w:numPr>
        <w:tabs>
          <w:tab w:val="left" w:pos="1278"/>
          <w:tab w:val="left" w:pos="1280"/>
        </w:tabs>
        <w:spacing w:before="1" w:line="244" w:lineRule="auto"/>
        <w:ind w:right="1239"/>
        <w:jc w:val="both"/>
        <w:rPr>
          <w:rFonts w:ascii="Calibri"/>
          <w:sz w:val="24"/>
        </w:rPr>
      </w:pPr>
      <w:r>
        <w:rPr>
          <w:rFonts w:ascii="Calibri"/>
          <w:sz w:val="24"/>
        </w:rPr>
        <w:t>Write a program to show the use of nested try statements that emphasizes the sequence of checking for catch handler statements.</w:t>
      </w:r>
    </w:p>
    <w:p w:rsidR="00137A0A" w:rsidRDefault="0055706A">
      <w:pPr>
        <w:pStyle w:val="ListParagraph"/>
        <w:numPr>
          <w:ilvl w:val="0"/>
          <w:numId w:val="283"/>
        </w:numPr>
        <w:tabs>
          <w:tab w:val="left" w:pos="1278"/>
          <w:tab w:val="left" w:pos="1280"/>
        </w:tabs>
        <w:ind w:right="1559"/>
        <w:jc w:val="both"/>
        <w:rPr>
          <w:rFonts w:ascii="Calibri"/>
          <w:sz w:val="24"/>
        </w:rPr>
      </w:pPr>
      <w:r>
        <w:rPr>
          <w:rFonts w:ascii="Calibri"/>
          <w:sz w:val="24"/>
        </w:rPr>
        <w:t>Write a program to create your own exception types to handle situation specific to your application (Hint: Define a subclass of Exception which itself is a subclass of Throwable).</w:t>
      </w:r>
    </w:p>
    <w:p w:rsidR="00137A0A" w:rsidRDefault="0055706A">
      <w:pPr>
        <w:pStyle w:val="ListParagraph"/>
        <w:numPr>
          <w:ilvl w:val="0"/>
          <w:numId w:val="283"/>
        </w:numPr>
        <w:tabs>
          <w:tab w:val="left" w:pos="1278"/>
        </w:tabs>
        <w:spacing w:line="292" w:lineRule="exact"/>
        <w:ind w:left="1278" w:hanging="358"/>
        <w:jc w:val="both"/>
        <w:rPr>
          <w:rFonts w:ascii="Calibri"/>
          <w:sz w:val="24"/>
        </w:rPr>
      </w:pPr>
      <w:r>
        <w:rPr>
          <w:rFonts w:ascii="Calibri"/>
          <w:sz w:val="24"/>
        </w:rPr>
        <w:t>Writeaprogramtodemonstrateprioritiesamongmultiple</w:t>
      </w:r>
      <w:r>
        <w:rPr>
          <w:rFonts w:ascii="Calibri"/>
          <w:spacing w:val="-2"/>
          <w:sz w:val="24"/>
        </w:rPr>
        <w:t>threads.</w:t>
      </w:r>
    </w:p>
    <w:p w:rsidR="00137A0A" w:rsidRDefault="0055706A">
      <w:pPr>
        <w:pStyle w:val="ListParagraph"/>
        <w:numPr>
          <w:ilvl w:val="0"/>
          <w:numId w:val="283"/>
        </w:numPr>
        <w:tabs>
          <w:tab w:val="left" w:pos="1278"/>
          <w:tab w:val="left" w:pos="1280"/>
        </w:tabs>
        <w:spacing w:before="40"/>
        <w:ind w:right="1139"/>
        <w:jc w:val="both"/>
        <w:rPr>
          <w:rFonts w:ascii="Calibri"/>
          <w:sz w:val="24"/>
        </w:rPr>
      </w:pPr>
      <w:r>
        <w:rPr>
          <w:rFonts w:ascii="Calibri"/>
          <w:sz w:val="24"/>
        </w:rPr>
        <w:t>Write a program to</w:t>
      </w:r>
      <w:r>
        <w:rPr>
          <w:rFonts w:ascii="Calibri"/>
          <w:sz w:val="24"/>
        </w:rPr>
        <w:t xml:space="preserve"> demonstrate multithread communication by implementing synchronization among threads (Hint: you can implement a simple producer and consumer problem).</w:t>
      </w:r>
    </w:p>
    <w:p w:rsidR="00137A0A" w:rsidRDefault="0055706A">
      <w:pPr>
        <w:pStyle w:val="ListParagraph"/>
        <w:numPr>
          <w:ilvl w:val="0"/>
          <w:numId w:val="283"/>
        </w:numPr>
        <w:tabs>
          <w:tab w:val="left" w:pos="1278"/>
          <w:tab w:val="left" w:pos="1280"/>
        </w:tabs>
        <w:spacing w:before="5" w:line="244" w:lineRule="auto"/>
        <w:ind w:right="857"/>
        <w:jc w:val="both"/>
        <w:rPr>
          <w:rFonts w:ascii="Calibri"/>
          <w:sz w:val="24"/>
        </w:rPr>
      </w:pPr>
      <w:r>
        <w:rPr>
          <w:rFonts w:ascii="Calibri"/>
          <w:sz w:val="24"/>
        </w:rPr>
        <w:t>Write a program to create URL object, create a URLConnection using the openConnection() method and then u</w:t>
      </w:r>
      <w:r>
        <w:rPr>
          <w:rFonts w:ascii="Calibri"/>
          <w:sz w:val="24"/>
        </w:rPr>
        <w:t>se it examine the different components of the URLand content.</w:t>
      </w:r>
    </w:p>
    <w:p w:rsidR="00137A0A" w:rsidRDefault="0055706A">
      <w:pPr>
        <w:pStyle w:val="ListParagraph"/>
        <w:numPr>
          <w:ilvl w:val="0"/>
          <w:numId w:val="283"/>
        </w:numPr>
        <w:tabs>
          <w:tab w:val="left" w:pos="1278"/>
          <w:tab w:val="left" w:pos="1280"/>
        </w:tabs>
        <w:spacing w:before="3" w:line="237" w:lineRule="auto"/>
        <w:ind w:right="1017"/>
        <w:jc w:val="both"/>
        <w:rPr>
          <w:rFonts w:ascii="Calibri"/>
          <w:sz w:val="24"/>
        </w:rPr>
      </w:pPr>
      <w:r>
        <w:rPr>
          <w:rFonts w:ascii="Calibri"/>
          <w:sz w:val="24"/>
        </w:rPr>
        <w:t xml:space="preserve">Write a program to implement a simple datagram client and server in which amessage that is typed into the server window is sent to the client side where it is </w:t>
      </w:r>
      <w:r>
        <w:rPr>
          <w:rFonts w:ascii="Calibri"/>
          <w:spacing w:val="-2"/>
          <w:sz w:val="24"/>
        </w:rPr>
        <w:t>displayed.</w:t>
      </w:r>
    </w:p>
    <w:p w:rsidR="00137A0A" w:rsidRDefault="0055706A">
      <w:pPr>
        <w:pStyle w:val="ListParagraph"/>
        <w:numPr>
          <w:ilvl w:val="0"/>
          <w:numId w:val="283"/>
        </w:numPr>
        <w:tabs>
          <w:tab w:val="left" w:pos="1278"/>
        </w:tabs>
        <w:spacing w:line="253" w:lineRule="exact"/>
        <w:ind w:left="1278" w:hanging="358"/>
        <w:jc w:val="both"/>
        <w:rPr>
          <w:rFonts w:ascii="Calibri"/>
          <w:sz w:val="24"/>
        </w:rPr>
      </w:pPr>
      <w:r>
        <w:rPr>
          <w:rFonts w:ascii="Calibri"/>
          <w:sz w:val="24"/>
        </w:rPr>
        <w:t>Writeaprogram thatcreate</w:t>
      </w:r>
      <w:r>
        <w:rPr>
          <w:rFonts w:ascii="Calibri"/>
          <w:sz w:val="24"/>
        </w:rPr>
        <w:t>saBannerandthencreatesathreadtoscrollsthe</w:t>
      </w:r>
      <w:r>
        <w:rPr>
          <w:rFonts w:ascii="Calibri"/>
          <w:spacing w:val="-2"/>
          <w:sz w:val="24"/>
        </w:rPr>
        <w:t>message</w:t>
      </w:r>
    </w:p>
    <w:p w:rsidR="00137A0A" w:rsidRDefault="0055706A">
      <w:pPr>
        <w:pStyle w:val="BodyText"/>
        <w:spacing w:line="275" w:lineRule="exact"/>
        <w:ind w:left="1280"/>
        <w:jc w:val="both"/>
        <w:rPr>
          <w:rFonts w:ascii="Calibri" w:hAnsi="Calibri"/>
        </w:rPr>
      </w:pPr>
      <w:r>
        <w:rPr>
          <w:rFonts w:ascii="Calibri" w:hAnsi="Calibri"/>
        </w:rPr>
        <w:t>inthebannerfromlefttorightacrosstheapplet‘s</w:t>
      </w:r>
      <w:r>
        <w:rPr>
          <w:rFonts w:ascii="Calibri" w:hAnsi="Calibri"/>
          <w:spacing w:val="-2"/>
        </w:rPr>
        <w:t>window.</w:t>
      </w:r>
    </w:p>
    <w:p w:rsidR="00137A0A" w:rsidRDefault="0055706A">
      <w:pPr>
        <w:pStyle w:val="ListParagraph"/>
        <w:numPr>
          <w:ilvl w:val="0"/>
          <w:numId w:val="283"/>
        </w:numPr>
        <w:tabs>
          <w:tab w:val="left" w:pos="1278"/>
          <w:tab w:val="left" w:pos="1280"/>
        </w:tabs>
        <w:spacing w:line="244" w:lineRule="auto"/>
        <w:ind w:right="1297"/>
        <w:jc w:val="both"/>
        <w:rPr>
          <w:rFonts w:ascii="Calibri"/>
          <w:sz w:val="24"/>
        </w:rPr>
      </w:pPr>
      <w:r>
        <w:rPr>
          <w:rFonts w:ascii="Calibri"/>
          <w:sz w:val="24"/>
        </w:rPr>
        <w:t>Write a program to get the URL/location of code (i.e. java code) and document(i.e. html file).</w:t>
      </w:r>
    </w:p>
    <w:p w:rsidR="00137A0A" w:rsidRDefault="0055706A">
      <w:pPr>
        <w:pStyle w:val="ListParagraph"/>
        <w:numPr>
          <w:ilvl w:val="0"/>
          <w:numId w:val="283"/>
        </w:numPr>
        <w:tabs>
          <w:tab w:val="left" w:pos="1278"/>
          <w:tab w:val="left" w:pos="1280"/>
        </w:tabs>
        <w:ind w:right="1655"/>
        <w:jc w:val="both"/>
        <w:rPr>
          <w:rFonts w:ascii="Calibri"/>
          <w:sz w:val="24"/>
        </w:rPr>
      </w:pPr>
      <w:r>
        <w:rPr>
          <w:rFonts w:ascii="Calibri"/>
          <w:sz w:val="24"/>
        </w:rPr>
        <w:t>Write a program to demonstrate different mouse handling events like mouseClicked(), mouseEntered(), mouseExited(), mousePressed, mouseReleased() and mouseDragged().</w:t>
      </w:r>
    </w:p>
    <w:p w:rsidR="00137A0A" w:rsidRDefault="0055706A">
      <w:pPr>
        <w:pStyle w:val="ListParagraph"/>
        <w:numPr>
          <w:ilvl w:val="0"/>
          <w:numId w:val="283"/>
        </w:numPr>
        <w:tabs>
          <w:tab w:val="left" w:pos="1278"/>
        </w:tabs>
        <w:spacing w:line="292" w:lineRule="exact"/>
        <w:ind w:left="1278" w:hanging="358"/>
        <w:jc w:val="both"/>
        <w:rPr>
          <w:rFonts w:ascii="Calibri"/>
          <w:sz w:val="24"/>
        </w:rPr>
      </w:pPr>
      <w:r>
        <w:rPr>
          <w:rFonts w:ascii="Calibri"/>
          <w:sz w:val="24"/>
        </w:rPr>
        <w:t>Writeaprogramtodemonstratedifferentkeyboardhandling</w:t>
      </w:r>
      <w:r>
        <w:rPr>
          <w:rFonts w:ascii="Calibri"/>
          <w:spacing w:val="-2"/>
          <w:sz w:val="24"/>
        </w:rPr>
        <w:t>events.</w:t>
      </w:r>
    </w:p>
    <w:p w:rsidR="00137A0A" w:rsidRDefault="0055706A">
      <w:pPr>
        <w:pStyle w:val="ListParagraph"/>
        <w:numPr>
          <w:ilvl w:val="0"/>
          <w:numId w:val="283"/>
        </w:numPr>
        <w:tabs>
          <w:tab w:val="left" w:pos="1278"/>
        </w:tabs>
        <w:ind w:left="1278" w:hanging="358"/>
        <w:jc w:val="both"/>
        <w:rPr>
          <w:rFonts w:ascii="Calibri"/>
          <w:sz w:val="24"/>
        </w:rPr>
      </w:pPr>
      <w:r>
        <w:rPr>
          <w:rFonts w:ascii="Calibri"/>
          <w:sz w:val="24"/>
        </w:rPr>
        <w:t>Writeaprogramtogenerateawindowwi</w:t>
      </w:r>
      <w:r>
        <w:rPr>
          <w:rFonts w:ascii="Calibri"/>
          <w:sz w:val="24"/>
        </w:rPr>
        <w:t>thoutanapplet windowusingmain()</w:t>
      </w:r>
      <w:r>
        <w:rPr>
          <w:rFonts w:ascii="Calibri"/>
          <w:spacing w:val="-2"/>
          <w:sz w:val="24"/>
        </w:rPr>
        <w:t>function.</w:t>
      </w:r>
    </w:p>
    <w:p w:rsidR="00137A0A" w:rsidRDefault="0055706A">
      <w:pPr>
        <w:pStyle w:val="ListParagraph"/>
        <w:numPr>
          <w:ilvl w:val="0"/>
          <w:numId w:val="283"/>
        </w:numPr>
        <w:tabs>
          <w:tab w:val="left" w:pos="1638"/>
        </w:tabs>
        <w:ind w:left="1638" w:hanging="358"/>
        <w:jc w:val="both"/>
        <w:rPr>
          <w:rFonts w:ascii="Calibri"/>
          <w:sz w:val="24"/>
        </w:rPr>
      </w:pPr>
      <w:r>
        <w:rPr>
          <w:rFonts w:ascii="Calibri"/>
          <w:sz w:val="24"/>
        </w:rPr>
        <w:t>Writeaprogramtodemonstratetheuseofpush</w:t>
      </w:r>
      <w:r>
        <w:rPr>
          <w:rFonts w:ascii="Calibri"/>
          <w:spacing w:val="-2"/>
          <w:sz w:val="24"/>
        </w:rPr>
        <w:t xml:space="preserve"> buttons.</w:t>
      </w:r>
    </w:p>
    <w:p w:rsidR="00137A0A" w:rsidRDefault="00137A0A">
      <w:pPr>
        <w:jc w:val="both"/>
        <w:rPr>
          <w:rFonts w:ascii="Calibri"/>
          <w:sz w:val="24"/>
        </w:rPr>
        <w:sectPr w:rsidR="00137A0A">
          <w:pgSz w:w="12240" w:h="15840"/>
          <w:pgMar w:top="660" w:right="600" w:bottom="1140" w:left="880" w:header="0" w:footer="882" w:gutter="0"/>
          <w:cols w:space="720"/>
        </w:sectPr>
      </w:pPr>
    </w:p>
    <w:p w:rsidR="00137A0A" w:rsidRDefault="0055706A">
      <w:pPr>
        <w:spacing w:before="36"/>
        <w:ind w:left="3152" w:right="3441"/>
        <w:jc w:val="center"/>
        <w:rPr>
          <w:rFonts w:ascii="Calibri"/>
          <w:b/>
          <w:sz w:val="24"/>
        </w:rPr>
      </w:pPr>
      <w:r>
        <w:rPr>
          <w:rFonts w:ascii="Calibri"/>
          <w:b/>
          <w:sz w:val="24"/>
        </w:rPr>
        <w:lastRenderedPageBreak/>
        <w:t>CSCMAJ3024:WebTechnologyandPHP (Credit: 4, Total Marks: 100)</w:t>
      </w:r>
    </w:p>
    <w:p w:rsidR="00137A0A" w:rsidRDefault="0055706A">
      <w:pPr>
        <w:ind w:right="287"/>
        <w:jc w:val="center"/>
        <w:rPr>
          <w:rFonts w:ascii="Calibri"/>
          <w:b/>
          <w:sz w:val="24"/>
        </w:rPr>
      </w:pPr>
      <w:r>
        <w:rPr>
          <w:rFonts w:ascii="Calibri"/>
          <w:b/>
          <w:sz w:val="24"/>
        </w:rPr>
        <w:t>(Theory:50Marks,Practical:20Marks,Internal:30</w:t>
      </w:r>
      <w:r>
        <w:rPr>
          <w:rFonts w:ascii="Calibri"/>
          <w:b/>
          <w:spacing w:val="-2"/>
          <w:sz w:val="24"/>
        </w:rPr>
        <w:t>Marks)</w:t>
      </w:r>
    </w:p>
    <w:p w:rsidR="00137A0A" w:rsidRDefault="00137A0A">
      <w:pPr>
        <w:pStyle w:val="BodyText"/>
        <w:rPr>
          <w:rFonts w:ascii="Calibri"/>
          <w:b/>
        </w:rPr>
      </w:pPr>
    </w:p>
    <w:p w:rsidR="00137A0A" w:rsidRDefault="0055706A">
      <w:pPr>
        <w:spacing w:line="292" w:lineRule="exact"/>
        <w:ind w:left="560"/>
        <w:rPr>
          <w:rFonts w:ascii="Calibri"/>
          <w:b/>
          <w:sz w:val="24"/>
        </w:rPr>
      </w:pPr>
      <w:r>
        <w:rPr>
          <w:rFonts w:ascii="Calibri"/>
          <w:b/>
          <w:sz w:val="24"/>
        </w:rPr>
        <w:t>CourseLearning</w:t>
      </w:r>
      <w:r>
        <w:rPr>
          <w:rFonts w:ascii="Calibri"/>
          <w:b/>
          <w:spacing w:val="-2"/>
          <w:sz w:val="24"/>
        </w:rPr>
        <w:t>Objectives</w:t>
      </w:r>
    </w:p>
    <w:p w:rsidR="00137A0A" w:rsidRDefault="0055706A">
      <w:pPr>
        <w:pStyle w:val="ListParagraph"/>
        <w:numPr>
          <w:ilvl w:val="0"/>
          <w:numId w:val="282"/>
        </w:numPr>
        <w:tabs>
          <w:tab w:val="left" w:pos="1280"/>
        </w:tabs>
        <w:spacing w:line="305" w:lineRule="exact"/>
        <w:rPr>
          <w:rFonts w:ascii="Symbol" w:hAnsi="Symbol"/>
          <w:sz w:val="24"/>
        </w:rPr>
      </w:pPr>
      <w:r>
        <w:rPr>
          <w:rFonts w:ascii="Calibri" w:hAnsi="Calibri"/>
          <w:sz w:val="24"/>
        </w:rPr>
        <w:t>Toacquirebasic</w:t>
      </w:r>
      <w:r>
        <w:rPr>
          <w:rFonts w:ascii="Calibri" w:hAnsi="Calibri"/>
          <w:sz w:val="24"/>
        </w:rPr>
        <w:t>knowledgeoninternetandits</w:t>
      </w:r>
      <w:r>
        <w:rPr>
          <w:rFonts w:ascii="Calibri" w:hAnsi="Calibri"/>
          <w:spacing w:val="-2"/>
          <w:sz w:val="24"/>
        </w:rPr>
        <w:t>features</w:t>
      </w:r>
    </w:p>
    <w:p w:rsidR="00137A0A" w:rsidRDefault="0055706A">
      <w:pPr>
        <w:pStyle w:val="ListParagraph"/>
        <w:numPr>
          <w:ilvl w:val="0"/>
          <w:numId w:val="282"/>
        </w:numPr>
        <w:tabs>
          <w:tab w:val="left" w:pos="1280"/>
        </w:tabs>
        <w:spacing w:before="1" w:line="305" w:lineRule="exact"/>
        <w:rPr>
          <w:rFonts w:ascii="Symbol" w:hAnsi="Symbol"/>
          <w:sz w:val="24"/>
        </w:rPr>
      </w:pPr>
      <w:r>
        <w:rPr>
          <w:rFonts w:ascii="Calibri" w:hAnsi="Calibri"/>
          <w:sz w:val="24"/>
        </w:rPr>
        <w:t>Tolearnandunderstandaboutweb</w:t>
      </w:r>
      <w:r>
        <w:rPr>
          <w:rFonts w:ascii="Calibri" w:hAnsi="Calibri"/>
          <w:spacing w:val="-2"/>
          <w:sz w:val="24"/>
        </w:rPr>
        <w:t>browsers</w:t>
      </w:r>
    </w:p>
    <w:p w:rsidR="00137A0A" w:rsidRDefault="0055706A">
      <w:pPr>
        <w:pStyle w:val="ListParagraph"/>
        <w:numPr>
          <w:ilvl w:val="0"/>
          <w:numId w:val="282"/>
        </w:numPr>
        <w:tabs>
          <w:tab w:val="left" w:pos="1280"/>
        </w:tabs>
        <w:spacing w:line="305" w:lineRule="exact"/>
        <w:rPr>
          <w:rFonts w:ascii="Symbol" w:hAnsi="Symbol"/>
          <w:sz w:val="24"/>
        </w:rPr>
      </w:pPr>
      <w:r>
        <w:rPr>
          <w:rFonts w:ascii="Calibri" w:hAnsi="Calibri"/>
          <w:sz w:val="24"/>
        </w:rPr>
        <w:t>ToapplyHTMLbasicsfordesigning</w:t>
      </w:r>
      <w:r>
        <w:rPr>
          <w:rFonts w:ascii="Calibri" w:hAnsi="Calibri"/>
          <w:spacing w:val="-2"/>
          <w:sz w:val="24"/>
        </w:rPr>
        <w:t xml:space="preserve"> webpage</w:t>
      </w:r>
    </w:p>
    <w:p w:rsidR="00137A0A" w:rsidRDefault="0055706A">
      <w:pPr>
        <w:pStyle w:val="ListParagraph"/>
        <w:numPr>
          <w:ilvl w:val="0"/>
          <w:numId w:val="282"/>
        </w:numPr>
        <w:tabs>
          <w:tab w:val="left" w:pos="1280"/>
        </w:tabs>
        <w:spacing w:before="2"/>
        <w:rPr>
          <w:rFonts w:ascii="Symbol" w:hAnsi="Symbol"/>
          <w:sz w:val="24"/>
        </w:rPr>
      </w:pPr>
      <w:r>
        <w:rPr>
          <w:rFonts w:ascii="Calibri" w:hAnsi="Calibri"/>
          <w:sz w:val="24"/>
        </w:rPr>
        <w:t>Toutilizescriptinglanguagefordatabase</w:t>
      </w:r>
      <w:r>
        <w:rPr>
          <w:rFonts w:ascii="Calibri" w:hAnsi="Calibri"/>
          <w:spacing w:val="-2"/>
          <w:sz w:val="24"/>
        </w:rPr>
        <w:t>connectivity</w:t>
      </w:r>
    </w:p>
    <w:p w:rsidR="00137A0A" w:rsidRDefault="0055706A">
      <w:pPr>
        <w:pStyle w:val="ListParagraph"/>
        <w:numPr>
          <w:ilvl w:val="0"/>
          <w:numId w:val="282"/>
        </w:numPr>
        <w:tabs>
          <w:tab w:val="left" w:pos="1280"/>
        </w:tabs>
        <w:rPr>
          <w:rFonts w:ascii="Symbol" w:hAnsi="Symbol"/>
        </w:rPr>
      </w:pPr>
      <w:r>
        <w:rPr>
          <w:rFonts w:ascii="Calibri" w:hAnsi="Calibri"/>
          <w:sz w:val="24"/>
        </w:rPr>
        <w:t>TodesignandImplementGraphicalUserInterface</w:t>
      </w:r>
      <w:r>
        <w:rPr>
          <w:rFonts w:ascii="Calibri" w:hAnsi="Calibri"/>
          <w:spacing w:val="-2"/>
          <w:sz w:val="24"/>
        </w:rPr>
        <w:t>tools.</w:t>
      </w:r>
    </w:p>
    <w:p w:rsidR="00137A0A" w:rsidRDefault="0055706A">
      <w:pPr>
        <w:pStyle w:val="Heading9"/>
        <w:spacing w:before="268"/>
        <w:ind w:left="560"/>
        <w:rPr>
          <w:rFonts w:ascii="Calibri"/>
        </w:rPr>
      </w:pPr>
      <w:r>
        <w:rPr>
          <w:rFonts w:ascii="Calibri"/>
        </w:rPr>
        <w:t>CourseLearning</w:t>
      </w:r>
      <w:r>
        <w:rPr>
          <w:rFonts w:ascii="Calibri"/>
          <w:spacing w:val="-2"/>
        </w:rPr>
        <w:t>Outcomes</w:t>
      </w:r>
    </w:p>
    <w:p w:rsidR="00137A0A" w:rsidRDefault="0055706A">
      <w:pPr>
        <w:pStyle w:val="ListParagraph"/>
        <w:numPr>
          <w:ilvl w:val="0"/>
          <w:numId w:val="281"/>
        </w:numPr>
        <w:tabs>
          <w:tab w:val="left" w:pos="1280"/>
        </w:tabs>
        <w:spacing w:before="1"/>
        <w:rPr>
          <w:rFonts w:ascii="Calibri" w:hAnsi="Calibri"/>
          <w:sz w:val="24"/>
        </w:rPr>
      </w:pPr>
      <w:r>
        <w:rPr>
          <w:rFonts w:ascii="Calibri" w:hAnsi="Calibri"/>
          <w:sz w:val="24"/>
        </w:rPr>
        <w:t>Learnerswouldbeableto</w:t>
      </w:r>
      <w:r>
        <w:rPr>
          <w:rFonts w:ascii="Calibri" w:hAnsi="Calibri"/>
          <w:sz w:val="24"/>
        </w:rPr>
        <w:t>describeInternetandits</w:t>
      </w:r>
      <w:r>
        <w:rPr>
          <w:rFonts w:ascii="Calibri" w:hAnsi="Calibri"/>
          <w:spacing w:val="-2"/>
          <w:sz w:val="24"/>
        </w:rPr>
        <w:t xml:space="preserve"> architecture.</w:t>
      </w:r>
    </w:p>
    <w:p w:rsidR="00137A0A" w:rsidRDefault="0055706A">
      <w:pPr>
        <w:pStyle w:val="ListParagraph"/>
        <w:numPr>
          <w:ilvl w:val="0"/>
          <w:numId w:val="281"/>
        </w:numPr>
        <w:tabs>
          <w:tab w:val="left" w:pos="1280"/>
        </w:tabs>
        <w:rPr>
          <w:rFonts w:ascii="Calibri" w:hAnsi="Calibri"/>
          <w:sz w:val="24"/>
        </w:rPr>
      </w:pPr>
      <w:r>
        <w:rPr>
          <w:rFonts w:ascii="Calibri" w:hAnsi="Calibri"/>
          <w:sz w:val="24"/>
        </w:rPr>
        <w:t>Learnersutilizesearch</w:t>
      </w:r>
      <w:r>
        <w:rPr>
          <w:rFonts w:ascii="Calibri" w:hAnsi="Calibri"/>
          <w:spacing w:val="-2"/>
          <w:sz w:val="24"/>
        </w:rPr>
        <w:t xml:space="preserve"> engines</w:t>
      </w:r>
    </w:p>
    <w:p w:rsidR="00137A0A" w:rsidRDefault="0055706A">
      <w:pPr>
        <w:pStyle w:val="ListParagraph"/>
        <w:numPr>
          <w:ilvl w:val="0"/>
          <w:numId w:val="281"/>
        </w:numPr>
        <w:tabs>
          <w:tab w:val="left" w:pos="1280"/>
        </w:tabs>
        <w:rPr>
          <w:rFonts w:ascii="Calibri" w:hAnsi="Calibri"/>
          <w:sz w:val="24"/>
        </w:rPr>
      </w:pPr>
      <w:r>
        <w:rPr>
          <w:rFonts w:ascii="Calibri" w:hAnsi="Calibri"/>
          <w:sz w:val="24"/>
        </w:rPr>
        <w:t>LearnersImplementhtml andJavascriptinglanguagefordesigninginteractive</w:t>
      </w:r>
      <w:r>
        <w:rPr>
          <w:rFonts w:ascii="Calibri" w:hAnsi="Calibri"/>
          <w:spacing w:val="-2"/>
          <w:sz w:val="24"/>
        </w:rPr>
        <w:t>website</w:t>
      </w:r>
    </w:p>
    <w:p w:rsidR="00137A0A" w:rsidRDefault="0055706A">
      <w:pPr>
        <w:pStyle w:val="ListParagraph"/>
        <w:numPr>
          <w:ilvl w:val="0"/>
          <w:numId w:val="281"/>
        </w:numPr>
        <w:tabs>
          <w:tab w:val="left" w:pos="1280"/>
        </w:tabs>
        <w:ind w:right="848"/>
        <w:rPr>
          <w:rFonts w:ascii="Calibri" w:hAnsi="Calibri"/>
          <w:sz w:val="24"/>
        </w:rPr>
      </w:pPr>
      <w:r>
        <w:rPr>
          <w:rFonts w:ascii="Calibri" w:hAnsi="Calibri"/>
          <w:sz w:val="24"/>
        </w:rPr>
        <w:t>LearnersdesignandimplementGUItoolstobuilduserfriendlywebsitethatis responsive and efficient</w:t>
      </w:r>
    </w:p>
    <w:p w:rsidR="00137A0A" w:rsidRDefault="0055706A">
      <w:pPr>
        <w:pStyle w:val="BodyText"/>
        <w:spacing w:before="291"/>
        <w:ind w:left="560"/>
        <w:rPr>
          <w:rFonts w:ascii="Calibri"/>
        </w:rPr>
      </w:pPr>
      <w:r>
        <w:rPr>
          <w:rFonts w:ascii="Calibri"/>
        </w:rPr>
        <w:t>Theory60</w:t>
      </w:r>
      <w:r>
        <w:rPr>
          <w:rFonts w:ascii="Calibri"/>
          <w:spacing w:val="-2"/>
        </w:rPr>
        <w:t>Lectures</w:t>
      </w:r>
    </w:p>
    <w:p w:rsidR="00137A0A" w:rsidRDefault="00137A0A">
      <w:pPr>
        <w:pStyle w:val="BodyText"/>
        <w:spacing w:before="2"/>
        <w:rPr>
          <w:rFonts w:ascii="Calibri"/>
        </w:rPr>
      </w:pPr>
    </w:p>
    <w:p w:rsidR="00137A0A" w:rsidRDefault="0055706A">
      <w:pPr>
        <w:tabs>
          <w:tab w:val="left" w:pos="7041"/>
        </w:tabs>
        <w:spacing w:before="1"/>
        <w:ind w:left="560"/>
        <w:jc w:val="both"/>
        <w:rPr>
          <w:rFonts w:ascii="Calibri"/>
          <w:sz w:val="24"/>
        </w:rPr>
      </w:pPr>
      <w:r>
        <w:rPr>
          <w:rFonts w:ascii="Calibri"/>
          <w:b/>
          <w:sz w:val="24"/>
        </w:rPr>
        <w:t>Un</w:t>
      </w:r>
      <w:r>
        <w:rPr>
          <w:rFonts w:ascii="Calibri"/>
          <w:b/>
          <w:sz w:val="24"/>
        </w:rPr>
        <w:t>it-1:OverviewoftheInternetandits</w:t>
      </w:r>
      <w:r>
        <w:rPr>
          <w:rFonts w:ascii="Calibri"/>
          <w:b/>
          <w:spacing w:val="-2"/>
          <w:sz w:val="24"/>
        </w:rPr>
        <w:t>architecture</w:t>
      </w:r>
      <w:r>
        <w:rPr>
          <w:rFonts w:ascii="Calibri"/>
          <w:b/>
          <w:sz w:val="24"/>
        </w:rPr>
        <w:tab/>
      </w:r>
      <w:r>
        <w:rPr>
          <w:rFonts w:ascii="Calibri"/>
          <w:sz w:val="24"/>
        </w:rPr>
        <w:t>(12Lectures,10</w:t>
      </w:r>
      <w:r>
        <w:rPr>
          <w:rFonts w:ascii="Calibri"/>
          <w:spacing w:val="-2"/>
          <w:sz w:val="24"/>
        </w:rPr>
        <w:t>Marks)</w:t>
      </w:r>
    </w:p>
    <w:p w:rsidR="00137A0A" w:rsidRDefault="0055706A">
      <w:pPr>
        <w:pStyle w:val="BodyText"/>
        <w:ind w:left="1280" w:right="848"/>
        <w:jc w:val="both"/>
        <w:rPr>
          <w:rFonts w:ascii="Calibri"/>
        </w:rPr>
      </w:pPr>
      <w:r>
        <w:rPr>
          <w:rFonts w:ascii="Calibri"/>
        </w:rPr>
        <w:t>A brief history of Internet-ARPANET, Internet components-web page, home page, web site, Internet services-email, telnet, ftp, types of Internet connection- dial-up, DSL, Broadband, VSAT, WiF</w:t>
      </w:r>
      <w:r>
        <w:rPr>
          <w:rFonts w:ascii="Calibri"/>
        </w:rPr>
        <w:t>i, Firewall, IP addresses and its working Principles, domain name system, URL</w:t>
      </w:r>
    </w:p>
    <w:p w:rsidR="00137A0A" w:rsidRDefault="0055706A">
      <w:pPr>
        <w:tabs>
          <w:tab w:val="left" w:pos="7041"/>
        </w:tabs>
        <w:spacing w:before="292"/>
        <w:ind w:left="560"/>
        <w:jc w:val="both"/>
        <w:rPr>
          <w:rFonts w:ascii="Calibri"/>
          <w:sz w:val="24"/>
        </w:rPr>
      </w:pPr>
      <w:r>
        <w:rPr>
          <w:rFonts w:ascii="Calibri"/>
          <w:b/>
          <w:sz w:val="24"/>
        </w:rPr>
        <w:t>Unit-2:WebBrowsers,WebServers</w:t>
      </w:r>
      <w:r>
        <w:rPr>
          <w:rFonts w:ascii="Calibri"/>
          <w:sz w:val="24"/>
        </w:rPr>
        <w:t>and</w:t>
      </w:r>
      <w:r>
        <w:rPr>
          <w:rFonts w:ascii="Calibri"/>
          <w:b/>
          <w:sz w:val="24"/>
        </w:rPr>
        <w:t>HTML</w:t>
      </w:r>
      <w:r>
        <w:rPr>
          <w:rFonts w:ascii="Calibri"/>
          <w:b/>
          <w:spacing w:val="-2"/>
          <w:sz w:val="24"/>
        </w:rPr>
        <w:t>Basics</w:t>
      </w:r>
      <w:r>
        <w:rPr>
          <w:rFonts w:ascii="Calibri"/>
          <w:b/>
          <w:sz w:val="24"/>
        </w:rPr>
        <w:tab/>
      </w:r>
      <w:r>
        <w:rPr>
          <w:rFonts w:ascii="Calibri"/>
          <w:sz w:val="24"/>
        </w:rPr>
        <w:t>(13Lectures,12</w:t>
      </w:r>
      <w:r>
        <w:rPr>
          <w:rFonts w:ascii="Calibri"/>
          <w:spacing w:val="-2"/>
          <w:sz w:val="24"/>
        </w:rPr>
        <w:t>Marks)</w:t>
      </w:r>
    </w:p>
    <w:p w:rsidR="00137A0A" w:rsidRDefault="0055706A">
      <w:pPr>
        <w:pStyle w:val="BodyText"/>
        <w:ind w:left="1280" w:right="849"/>
        <w:jc w:val="both"/>
        <w:rPr>
          <w:rFonts w:ascii="Calibri"/>
        </w:rPr>
      </w:pPr>
      <w:r>
        <w:rPr>
          <w:rFonts w:ascii="Calibri"/>
        </w:rPr>
        <w:t>Web browsers-Internet Explorer, Google Chrome, Netscape Navigator etc., Web</w:t>
      </w:r>
      <w:r>
        <w:rPr>
          <w:rFonts w:ascii="Calibri"/>
        </w:rPr>
        <w:t xml:space="preserve">browser helper applications, Web servers-APACHE, Basic HTML, HTML tags, creating list in HTML, hyperlinks, HTML forms, tables in HTML, frames in HTML, Insertion of image, Audio, Video files, DHTML, XML-Introduction, Need for XML, Advantages of XML, simple </w:t>
      </w:r>
      <w:r>
        <w:rPr>
          <w:rFonts w:ascii="Calibri"/>
        </w:rPr>
        <w:t>XML programs, Document Type Definition (DTD).</w:t>
      </w:r>
    </w:p>
    <w:p w:rsidR="00137A0A" w:rsidRDefault="0055706A">
      <w:pPr>
        <w:tabs>
          <w:tab w:val="left" w:pos="7041"/>
        </w:tabs>
        <w:spacing w:before="292"/>
        <w:ind w:left="560"/>
        <w:jc w:val="both"/>
        <w:rPr>
          <w:rFonts w:ascii="Calibri"/>
          <w:sz w:val="24"/>
        </w:rPr>
      </w:pPr>
      <w:r>
        <w:rPr>
          <w:rFonts w:ascii="Calibri"/>
          <w:b/>
          <w:sz w:val="24"/>
        </w:rPr>
        <w:t>Unit-3:PHP</w:t>
      </w:r>
      <w:r>
        <w:rPr>
          <w:rFonts w:ascii="Calibri"/>
          <w:b/>
          <w:spacing w:val="-2"/>
          <w:sz w:val="24"/>
        </w:rPr>
        <w:t xml:space="preserve"> Basics</w:t>
      </w:r>
      <w:r>
        <w:rPr>
          <w:rFonts w:ascii="Calibri"/>
          <w:b/>
          <w:sz w:val="24"/>
        </w:rPr>
        <w:tab/>
      </w:r>
      <w:r>
        <w:rPr>
          <w:rFonts w:ascii="Calibri"/>
          <w:sz w:val="24"/>
        </w:rPr>
        <w:t>(20lectures,16</w:t>
      </w:r>
      <w:r>
        <w:rPr>
          <w:rFonts w:ascii="Calibri"/>
          <w:spacing w:val="-2"/>
          <w:sz w:val="24"/>
        </w:rPr>
        <w:t>Marks)</w:t>
      </w:r>
    </w:p>
    <w:p w:rsidR="00137A0A" w:rsidRDefault="0055706A">
      <w:pPr>
        <w:pStyle w:val="BodyText"/>
        <w:spacing w:before="2" w:line="276" w:lineRule="auto"/>
        <w:ind w:left="1280" w:right="850"/>
        <w:jc w:val="both"/>
        <w:rPr>
          <w:rFonts w:ascii="Calibri"/>
        </w:rPr>
      </w:pPr>
      <w:r>
        <w:rPr>
          <w:rFonts w:ascii="Calibri"/>
        </w:rPr>
        <w:t>PHPvariablesandconstants,BasicSyntax,TypesofdatainPHP,Expressions,scopesof</w:t>
      </w:r>
      <w:r>
        <w:rPr>
          <w:rFonts w:ascii="Calibri"/>
        </w:rPr>
        <w:t>a variable (local, global), PHP Operators : Arithmetic, Assignment, Relational, Logical operators, and MOD operator, PHP IF Else conditional statements (Nested IF and Else), Switch case, while, For and Do While Loop, Goto, Break, Continue and Exit, Basic H</w:t>
      </w:r>
      <w:r>
        <w:rPr>
          <w:rFonts w:ascii="Calibri"/>
        </w:rPr>
        <w:t>TML tags, HTMLform, Capturing FormData, GET andPOST formmethods,Dealing withmulti value fields, Redirecting a form after submission</w:t>
      </w:r>
    </w:p>
    <w:p w:rsidR="00137A0A" w:rsidRDefault="00137A0A">
      <w:pPr>
        <w:pStyle w:val="BodyText"/>
        <w:spacing w:before="43"/>
        <w:rPr>
          <w:rFonts w:ascii="Calibri"/>
        </w:rPr>
      </w:pPr>
    </w:p>
    <w:p w:rsidR="00137A0A" w:rsidRDefault="0055706A">
      <w:pPr>
        <w:pStyle w:val="BodyText"/>
        <w:tabs>
          <w:tab w:val="left" w:pos="7041"/>
        </w:tabs>
        <w:spacing w:line="259" w:lineRule="auto"/>
        <w:ind w:left="1280" w:right="858" w:hanging="720"/>
        <w:rPr>
          <w:rFonts w:ascii="Calibri"/>
        </w:rPr>
      </w:pPr>
      <w:r>
        <w:rPr>
          <w:rFonts w:ascii="Calibri"/>
          <w:b/>
        </w:rPr>
        <w:t>Unit-4:PHP &amp; Database Connectivity</w:t>
      </w:r>
      <w:r>
        <w:rPr>
          <w:rFonts w:ascii="Calibri"/>
          <w:b/>
        </w:rPr>
        <w:tab/>
      </w:r>
      <w:r>
        <w:rPr>
          <w:rFonts w:ascii="Calibri"/>
        </w:rPr>
        <w:t>(15 Lectures, 12 Marks)ClientSideVsServersideScriptinglanguage,PHPasServersideScriptingl</w:t>
      </w:r>
      <w:r>
        <w:rPr>
          <w:rFonts w:ascii="Calibri"/>
        </w:rPr>
        <w:t>anguage, EventsandEventhandling,establishingdatabaseConnectivityandworking</w:t>
      </w:r>
      <w:r>
        <w:rPr>
          <w:rFonts w:ascii="Calibri"/>
          <w:spacing w:val="-4"/>
        </w:rPr>
        <w:t>with</w:t>
      </w:r>
    </w:p>
    <w:p w:rsidR="00137A0A" w:rsidRDefault="00137A0A">
      <w:pPr>
        <w:spacing w:line="259" w:lineRule="auto"/>
        <w:rPr>
          <w:rFonts w:ascii="Calibri"/>
        </w:rPr>
        <w:sectPr w:rsidR="00137A0A">
          <w:pgSz w:w="12240" w:h="15840"/>
          <w:pgMar w:top="1240" w:right="600" w:bottom="1140" w:left="880" w:header="0" w:footer="882" w:gutter="0"/>
          <w:cols w:space="720"/>
        </w:sectPr>
      </w:pPr>
    </w:p>
    <w:p w:rsidR="00137A0A" w:rsidRDefault="0055706A">
      <w:pPr>
        <w:pStyle w:val="BodyText"/>
        <w:spacing w:before="30" w:line="276" w:lineRule="auto"/>
        <w:ind w:left="1280" w:right="833"/>
        <w:rPr>
          <w:rFonts w:ascii="Calibri"/>
        </w:rPr>
      </w:pPr>
      <w:r>
        <w:rPr>
          <w:rFonts w:ascii="Calibri"/>
        </w:rPr>
        <w:lastRenderedPageBreak/>
        <w:t>connectioninterface,WorkingwithSQLstatements,PHPdataobjects,Creatingand Executing SQL Statements using PHP data objects</w:t>
      </w:r>
    </w:p>
    <w:p w:rsidR="00137A0A" w:rsidRDefault="00137A0A">
      <w:pPr>
        <w:pStyle w:val="BodyText"/>
        <w:rPr>
          <w:rFonts w:ascii="Calibri"/>
        </w:rPr>
      </w:pPr>
    </w:p>
    <w:p w:rsidR="00137A0A" w:rsidRDefault="00137A0A">
      <w:pPr>
        <w:pStyle w:val="BodyText"/>
        <w:rPr>
          <w:rFonts w:ascii="Calibri"/>
        </w:rPr>
      </w:pPr>
    </w:p>
    <w:p w:rsidR="00137A0A" w:rsidRDefault="00137A0A">
      <w:pPr>
        <w:pStyle w:val="BodyText"/>
        <w:spacing w:before="1"/>
        <w:rPr>
          <w:rFonts w:ascii="Calibri"/>
        </w:rPr>
      </w:pPr>
    </w:p>
    <w:p w:rsidR="00137A0A" w:rsidRDefault="0055706A">
      <w:pPr>
        <w:pStyle w:val="Heading9"/>
        <w:spacing w:line="292" w:lineRule="exact"/>
        <w:ind w:left="560"/>
        <w:rPr>
          <w:rFonts w:ascii="Calibri"/>
        </w:rPr>
      </w:pPr>
      <w:r>
        <w:rPr>
          <w:rFonts w:ascii="Calibri"/>
        </w:rPr>
        <w:t>Suggested</w:t>
      </w:r>
      <w:r>
        <w:rPr>
          <w:rFonts w:ascii="Calibri"/>
          <w:spacing w:val="-2"/>
        </w:rPr>
        <w:t>Readings</w:t>
      </w:r>
    </w:p>
    <w:p w:rsidR="00137A0A" w:rsidRDefault="0055706A">
      <w:pPr>
        <w:pStyle w:val="ListParagraph"/>
        <w:numPr>
          <w:ilvl w:val="0"/>
          <w:numId w:val="280"/>
        </w:numPr>
        <w:tabs>
          <w:tab w:val="left" w:pos="918"/>
        </w:tabs>
        <w:spacing w:line="267" w:lineRule="exact"/>
        <w:ind w:left="918" w:hanging="358"/>
        <w:rPr>
          <w:rFonts w:ascii="Calibri"/>
        </w:rPr>
      </w:pPr>
      <w:r>
        <w:rPr>
          <w:rFonts w:ascii="Calibri"/>
        </w:rPr>
        <w:t>HTML-ABeginner'sGuide,</w:t>
      </w:r>
      <w:r>
        <w:rPr>
          <w:rFonts w:ascii="Calibri"/>
        </w:rPr>
        <w:t>TataMcGraw-HillEducation,</w:t>
      </w:r>
      <w:r>
        <w:rPr>
          <w:rFonts w:ascii="Calibri"/>
          <w:spacing w:val="-4"/>
        </w:rPr>
        <w:t xml:space="preserve"> 2009</w:t>
      </w:r>
    </w:p>
    <w:p w:rsidR="00137A0A" w:rsidRDefault="0055706A">
      <w:pPr>
        <w:pStyle w:val="ListParagraph"/>
        <w:numPr>
          <w:ilvl w:val="0"/>
          <w:numId w:val="280"/>
        </w:numPr>
        <w:tabs>
          <w:tab w:val="left" w:pos="918"/>
          <w:tab w:val="left" w:pos="920"/>
        </w:tabs>
        <w:ind w:right="848"/>
        <w:rPr>
          <w:rFonts w:ascii="Calibri"/>
        </w:rPr>
      </w:pPr>
      <w:r>
        <w:rPr>
          <w:rFonts w:ascii="Calibri"/>
        </w:rPr>
        <w:t>Ivan Bayross, Web EnabledCommercialApplicationDevelopmentUsingHtml,Dhtml, javascript,Perl Cgi , BPB Publications, 2009</w:t>
      </w:r>
    </w:p>
    <w:p w:rsidR="00137A0A" w:rsidRDefault="0055706A">
      <w:pPr>
        <w:pStyle w:val="ListParagraph"/>
        <w:numPr>
          <w:ilvl w:val="0"/>
          <w:numId w:val="280"/>
        </w:numPr>
        <w:tabs>
          <w:tab w:val="left" w:pos="918"/>
        </w:tabs>
        <w:spacing w:before="1"/>
        <w:ind w:left="918" w:hanging="358"/>
        <w:rPr>
          <w:rFonts w:ascii="Calibri"/>
        </w:rPr>
      </w:pPr>
      <w:r>
        <w:rPr>
          <w:rFonts w:ascii="Calibri"/>
        </w:rPr>
        <w:t>J.A.Ramalho,LearnAdvancedHTML4.0withDHTML,BPBPublications,</w:t>
      </w:r>
      <w:r>
        <w:rPr>
          <w:rFonts w:ascii="Calibri"/>
          <w:spacing w:val="-4"/>
        </w:rPr>
        <w:t>2007</w:t>
      </w:r>
    </w:p>
    <w:p w:rsidR="00137A0A" w:rsidRDefault="0055706A">
      <w:pPr>
        <w:pStyle w:val="ListParagraph"/>
        <w:numPr>
          <w:ilvl w:val="0"/>
          <w:numId w:val="280"/>
        </w:numPr>
        <w:tabs>
          <w:tab w:val="left" w:pos="920"/>
        </w:tabs>
        <w:spacing w:before="7" w:line="232" w:lineRule="auto"/>
        <w:ind w:right="853"/>
        <w:rPr>
          <w:rFonts w:ascii="Calibri"/>
          <w:sz w:val="24"/>
        </w:rPr>
      </w:pPr>
      <w:r>
        <w:rPr>
          <w:rFonts w:ascii="Calibri"/>
        </w:rPr>
        <w:t>D.R.Brooks,AnIntroductiontoHTMLand</w:t>
      </w:r>
      <w:r>
        <w:rPr>
          <w:rFonts w:ascii="Calibri"/>
        </w:rPr>
        <w:t xml:space="preserve">JavascriptforScientistsandEngineers,SpringerW. </w:t>
      </w:r>
      <w:r>
        <w:rPr>
          <w:rFonts w:ascii="Calibri"/>
          <w:spacing w:val="-2"/>
        </w:rPr>
        <w:t>Willard,2009</w:t>
      </w:r>
    </w:p>
    <w:p w:rsidR="00137A0A" w:rsidRDefault="0055706A">
      <w:pPr>
        <w:pStyle w:val="ListParagraph"/>
        <w:numPr>
          <w:ilvl w:val="0"/>
          <w:numId w:val="280"/>
        </w:numPr>
        <w:tabs>
          <w:tab w:val="left" w:pos="920"/>
        </w:tabs>
        <w:spacing w:before="5"/>
        <w:ind w:right="852"/>
        <w:rPr>
          <w:rFonts w:ascii="Calibri"/>
          <w:sz w:val="24"/>
        </w:rPr>
      </w:pPr>
      <w:r>
        <w:rPr>
          <w:rFonts w:ascii="Calibri"/>
          <w:sz w:val="24"/>
        </w:rPr>
        <w:t>Ken Arnold, James Gosling, David Homes, "The Java Programming Language", 4th Edition,</w:t>
      </w:r>
      <w:r>
        <w:rPr>
          <w:rFonts w:ascii="Calibri"/>
          <w:spacing w:val="-2"/>
          <w:sz w:val="24"/>
        </w:rPr>
        <w:t>2005.</w:t>
      </w:r>
    </w:p>
    <w:p w:rsidR="00137A0A" w:rsidRDefault="0055706A">
      <w:pPr>
        <w:pStyle w:val="ListParagraph"/>
        <w:numPr>
          <w:ilvl w:val="0"/>
          <w:numId w:val="280"/>
        </w:numPr>
        <w:tabs>
          <w:tab w:val="left" w:pos="920"/>
        </w:tabs>
        <w:ind w:right="856"/>
        <w:rPr>
          <w:rFonts w:ascii="Calibri"/>
          <w:sz w:val="24"/>
        </w:rPr>
      </w:pPr>
      <w:r>
        <w:rPr>
          <w:rFonts w:ascii="Calibri"/>
          <w:sz w:val="24"/>
        </w:rPr>
        <w:t>JamesGosling,BillJoy,GuyLSteeleJr,GiladBracha,AlexBuckley"TheJavaLanguageSpecification, Java SE 8 Edition</w:t>
      </w:r>
      <w:r>
        <w:rPr>
          <w:rFonts w:ascii="Calibri"/>
          <w:sz w:val="24"/>
        </w:rPr>
        <w:t xml:space="preserve"> (Java Series)", Published by Addison Wesley, 2014.</w:t>
      </w:r>
    </w:p>
    <w:p w:rsidR="00137A0A" w:rsidRDefault="0055706A">
      <w:pPr>
        <w:pStyle w:val="ListParagraph"/>
        <w:numPr>
          <w:ilvl w:val="0"/>
          <w:numId w:val="280"/>
        </w:numPr>
        <w:tabs>
          <w:tab w:val="left" w:pos="919"/>
        </w:tabs>
        <w:spacing w:before="2"/>
        <w:ind w:left="919" w:hanging="359"/>
        <w:rPr>
          <w:rFonts w:ascii="Calibri"/>
          <w:sz w:val="24"/>
        </w:rPr>
      </w:pPr>
      <w:r>
        <w:rPr>
          <w:rFonts w:ascii="Calibri"/>
          <w:sz w:val="24"/>
        </w:rPr>
        <w:t>JoshuaBloch,"EffectiveJava"2ndEdition,Publisher:Addison-Wesley,</w:t>
      </w:r>
      <w:r>
        <w:rPr>
          <w:rFonts w:ascii="Calibri"/>
          <w:spacing w:val="-2"/>
          <w:sz w:val="24"/>
        </w:rPr>
        <w:t>2008.</w:t>
      </w:r>
    </w:p>
    <w:p w:rsidR="00137A0A" w:rsidRDefault="0055706A">
      <w:pPr>
        <w:pStyle w:val="ListParagraph"/>
        <w:numPr>
          <w:ilvl w:val="0"/>
          <w:numId w:val="280"/>
        </w:numPr>
        <w:tabs>
          <w:tab w:val="left" w:pos="919"/>
        </w:tabs>
        <w:ind w:left="919" w:hanging="359"/>
        <w:rPr>
          <w:rFonts w:ascii="Calibri"/>
          <w:sz w:val="24"/>
        </w:rPr>
      </w:pPr>
      <w:r>
        <w:rPr>
          <w:rFonts w:ascii="Calibri"/>
          <w:sz w:val="24"/>
        </w:rPr>
        <w:t>CayS.Horstmann,GaryCornell,"CoreJava2Volume1,9thEdition,Printice</w:t>
      </w:r>
      <w:r>
        <w:rPr>
          <w:rFonts w:ascii="Calibri"/>
          <w:spacing w:val="-2"/>
          <w:sz w:val="24"/>
        </w:rPr>
        <w:t>Hall.2012</w:t>
      </w:r>
    </w:p>
    <w:p w:rsidR="00137A0A" w:rsidRDefault="0055706A">
      <w:pPr>
        <w:pStyle w:val="ListParagraph"/>
        <w:numPr>
          <w:ilvl w:val="0"/>
          <w:numId w:val="280"/>
        </w:numPr>
        <w:tabs>
          <w:tab w:val="left" w:pos="919"/>
        </w:tabs>
        <w:ind w:left="919" w:hanging="359"/>
        <w:rPr>
          <w:rFonts w:ascii="Calibri"/>
          <w:sz w:val="24"/>
        </w:rPr>
      </w:pPr>
      <w:r>
        <w:rPr>
          <w:rFonts w:ascii="Calibri"/>
          <w:sz w:val="24"/>
        </w:rPr>
        <w:t>BruceEckel,"ThinkinginJava",3rdEdition,PHI,</w:t>
      </w:r>
      <w:r>
        <w:rPr>
          <w:rFonts w:ascii="Calibri"/>
          <w:spacing w:val="-2"/>
          <w:sz w:val="24"/>
        </w:rPr>
        <w:t>2002.</w:t>
      </w:r>
    </w:p>
    <w:p w:rsidR="00137A0A" w:rsidRDefault="0055706A">
      <w:pPr>
        <w:pStyle w:val="ListParagraph"/>
        <w:numPr>
          <w:ilvl w:val="0"/>
          <w:numId w:val="280"/>
        </w:numPr>
        <w:tabs>
          <w:tab w:val="left" w:pos="918"/>
        </w:tabs>
        <w:ind w:left="918" w:hanging="358"/>
        <w:rPr>
          <w:rFonts w:ascii="Calibri"/>
          <w:sz w:val="24"/>
        </w:rPr>
      </w:pPr>
      <w:r>
        <w:rPr>
          <w:rFonts w:ascii="Calibri"/>
          <w:sz w:val="24"/>
        </w:rPr>
        <w:t>E.Balagurusw</w:t>
      </w:r>
      <w:r>
        <w:rPr>
          <w:rFonts w:ascii="Calibri"/>
          <w:sz w:val="24"/>
        </w:rPr>
        <w:t>amy,"ProgrammingwithJava",4thEdition, McGraw</w:t>
      </w:r>
      <w:r>
        <w:rPr>
          <w:rFonts w:ascii="Calibri"/>
          <w:spacing w:val="-2"/>
          <w:sz w:val="24"/>
        </w:rPr>
        <w:t>Hill.2009.</w:t>
      </w:r>
    </w:p>
    <w:p w:rsidR="00137A0A" w:rsidRDefault="0055706A">
      <w:pPr>
        <w:pStyle w:val="ListParagraph"/>
        <w:numPr>
          <w:ilvl w:val="0"/>
          <w:numId w:val="280"/>
        </w:numPr>
        <w:tabs>
          <w:tab w:val="left" w:pos="918"/>
        </w:tabs>
        <w:ind w:left="918" w:hanging="358"/>
        <w:rPr>
          <w:rFonts w:ascii="Calibri"/>
          <w:sz w:val="24"/>
        </w:rPr>
      </w:pPr>
      <w:r>
        <w:rPr>
          <w:rFonts w:ascii="Calibri"/>
          <w:sz w:val="24"/>
        </w:rPr>
        <w:t xml:space="preserve">PaulDeitel,HarveyDeitel,"Java:HowtoProgram",10thEdition,PrenticeHall, </w:t>
      </w:r>
      <w:r>
        <w:rPr>
          <w:rFonts w:ascii="Calibri"/>
          <w:spacing w:val="-2"/>
          <w:sz w:val="24"/>
        </w:rPr>
        <w:t>2011.</w:t>
      </w:r>
    </w:p>
    <w:p w:rsidR="00137A0A" w:rsidRDefault="0055706A">
      <w:pPr>
        <w:pStyle w:val="ListParagraph"/>
        <w:numPr>
          <w:ilvl w:val="0"/>
          <w:numId w:val="280"/>
        </w:numPr>
        <w:tabs>
          <w:tab w:val="left" w:pos="918"/>
          <w:tab w:val="left" w:pos="920"/>
        </w:tabs>
        <w:ind w:right="857"/>
        <w:rPr>
          <w:rFonts w:ascii="Calibri"/>
          <w:sz w:val="24"/>
        </w:rPr>
      </w:pPr>
      <w:r>
        <w:rPr>
          <w:rFonts w:ascii="Calibri"/>
          <w:sz w:val="24"/>
        </w:rPr>
        <w:t>DavidJ.Eck,"IntroductiontoProgrammingUsingJava",PublishedbyCreateSpace Independent Publishing Platform, 2009.</w:t>
      </w:r>
    </w:p>
    <w:p w:rsidR="00137A0A" w:rsidRDefault="0055706A">
      <w:pPr>
        <w:pStyle w:val="ListParagraph"/>
        <w:numPr>
          <w:ilvl w:val="0"/>
          <w:numId w:val="280"/>
        </w:numPr>
        <w:tabs>
          <w:tab w:val="left" w:pos="918"/>
        </w:tabs>
        <w:spacing w:line="293" w:lineRule="exact"/>
        <w:ind w:left="918" w:hanging="358"/>
        <w:rPr>
          <w:rFonts w:ascii="Calibri"/>
          <w:sz w:val="24"/>
        </w:rPr>
      </w:pPr>
      <w:r>
        <w:rPr>
          <w:rFonts w:ascii="Calibri"/>
          <w:sz w:val="24"/>
        </w:rPr>
        <w:t>JohnR.Hubbard,"</w:t>
      </w:r>
      <w:r>
        <w:rPr>
          <w:rFonts w:ascii="Calibri"/>
          <w:sz w:val="24"/>
        </w:rPr>
        <w:t>ProgrammingwithJAVA",Schaum'sSeries,2ndEdition,</w:t>
      </w:r>
      <w:r>
        <w:rPr>
          <w:rFonts w:ascii="Calibri"/>
          <w:spacing w:val="-2"/>
          <w:sz w:val="24"/>
        </w:rPr>
        <w:t xml:space="preserve"> 2004.</w:t>
      </w:r>
    </w:p>
    <w:p w:rsidR="00137A0A" w:rsidRDefault="0055706A">
      <w:pPr>
        <w:pStyle w:val="BodyText"/>
        <w:ind w:left="920" w:right="833" w:hanging="360"/>
        <w:rPr>
          <w:rFonts w:ascii="Calibri"/>
        </w:rPr>
      </w:pPr>
      <w:r>
        <w:rPr>
          <w:rFonts w:ascii="Calibri"/>
        </w:rPr>
        <w:t>14.1.StevenHolzner,"PHP:TheCompleteReferencePaperback",McGrawHillEducation (India), 2007.</w:t>
      </w:r>
    </w:p>
    <w:p w:rsidR="00137A0A" w:rsidRDefault="0055706A">
      <w:pPr>
        <w:pStyle w:val="BodyText"/>
        <w:ind w:left="920" w:right="833" w:hanging="360"/>
        <w:rPr>
          <w:rFonts w:ascii="Calibri"/>
        </w:rPr>
      </w:pPr>
      <w:r>
        <w:rPr>
          <w:rFonts w:ascii="Calibri"/>
        </w:rPr>
        <w:t>15.2.TimothyBoronczyk,MartinE.Psinas,"PHPandMYSQL(Create-Modify-Reuse)",Wiley India Private Limited, 2008.</w:t>
      </w:r>
    </w:p>
    <w:p w:rsidR="00137A0A" w:rsidRDefault="0055706A">
      <w:pPr>
        <w:pStyle w:val="BodyText"/>
        <w:ind w:left="920" w:right="833" w:hanging="360"/>
        <w:rPr>
          <w:rFonts w:ascii="Calibri"/>
        </w:rPr>
      </w:pPr>
      <w:r>
        <w:rPr>
          <w:rFonts w:ascii="Calibri"/>
        </w:rPr>
        <w:t>16.3.</w:t>
      </w:r>
      <w:r>
        <w:rPr>
          <w:rFonts w:ascii="Calibri"/>
        </w:rPr>
        <w:t xml:space="preserve"> Robin Nixon, "Learning PHP, MySQL, JavaScript, CSS &amp; HTML5", 3rd Edition Paperback,O'reilly, 2014.</w:t>
      </w:r>
    </w:p>
    <w:p w:rsidR="00137A0A" w:rsidRDefault="0055706A">
      <w:pPr>
        <w:pStyle w:val="BodyText"/>
        <w:spacing w:before="1"/>
        <w:ind w:left="920" w:right="833" w:hanging="360"/>
        <w:rPr>
          <w:rFonts w:ascii="Calibri"/>
        </w:rPr>
      </w:pPr>
      <w:r>
        <w:rPr>
          <w:rFonts w:ascii="Calibri"/>
        </w:rPr>
        <w:t>17.4.LukeWelling,LauraThompson,PHPandMySQLWebDevelopment",4thEdition, Addition Paperback, Addison-Wesley Professsional, 2008.</w:t>
      </w:r>
    </w:p>
    <w:p w:rsidR="00137A0A" w:rsidRDefault="0055706A">
      <w:pPr>
        <w:pStyle w:val="BodyText"/>
        <w:ind w:left="920" w:hanging="360"/>
        <w:rPr>
          <w:rFonts w:ascii="Calibri"/>
        </w:rPr>
      </w:pPr>
      <w:r>
        <w:rPr>
          <w:rFonts w:ascii="Calibri"/>
        </w:rPr>
        <w:t>18.5.DavidSklar,AdamTrachtenbe</w:t>
      </w:r>
      <w:r>
        <w:rPr>
          <w:rFonts w:ascii="Calibri"/>
        </w:rPr>
        <w:t>rg,"PHPCookbook:Solutions&amp;ExamplesforPHP Programmers", 2014.</w:t>
      </w:r>
    </w:p>
    <w:p w:rsidR="00137A0A" w:rsidRDefault="00137A0A">
      <w:pPr>
        <w:pStyle w:val="BodyText"/>
        <w:spacing w:before="292"/>
        <w:rPr>
          <w:rFonts w:ascii="Calibri"/>
        </w:rPr>
      </w:pPr>
    </w:p>
    <w:p w:rsidR="00137A0A" w:rsidRDefault="0055706A">
      <w:pPr>
        <w:pStyle w:val="Heading9"/>
        <w:ind w:left="560"/>
        <w:rPr>
          <w:rFonts w:ascii="Calibri"/>
        </w:rPr>
      </w:pPr>
      <w:r>
        <w:rPr>
          <w:rFonts w:ascii="Calibri"/>
        </w:rPr>
        <w:t>CSCMAJ3024LAB:WebTechnology&amp;PHP</w:t>
      </w:r>
      <w:r>
        <w:rPr>
          <w:rFonts w:ascii="Calibri"/>
          <w:spacing w:val="-5"/>
        </w:rPr>
        <w:t>LAB</w:t>
      </w:r>
    </w:p>
    <w:p w:rsidR="00137A0A" w:rsidRDefault="00137A0A">
      <w:pPr>
        <w:pStyle w:val="BodyText"/>
        <w:rPr>
          <w:rFonts w:ascii="Calibri"/>
          <w:b/>
        </w:rPr>
      </w:pPr>
    </w:p>
    <w:p w:rsidR="00137A0A" w:rsidRDefault="0055706A">
      <w:pPr>
        <w:pStyle w:val="BodyText"/>
        <w:spacing w:before="1"/>
        <w:ind w:left="560"/>
        <w:rPr>
          <w:rFonts w:ascii="Calibri"/>
        </w:rPr>
      </w:pPr>
      <w:r>
        <w:rPr>
          <w:rFonts w:ascii="Calibri"/>
          <w:spacing w:val="-4"/>
        </w:rPr>
        <w:t>HTML</w:t>
      </w:r>
    </w:p>
    <w:p w:rsidR="00137A0A" w:rsidRDefault="0055706A">
      <w:pPr>
        <w:pStyle w:val="BodyText"/>
        <w:ind w:left="560"/>
        <w:rPr>
          <w:rFonts w:ascii="Calibri"/>
        </w:rPr>
      </w:pPr>
      <w:r>
        <w:rPr>
          <w:rFonts w:ascii="Calibri"/>
        </w:rPr>
        <w:t>Practicalexercisesbasedonconceptslistedintheoryusing</w:t>
      </w:r>
      <w:r>
        <w:rPr>
          <w:rFonts w:ascii="Calibri"/>
          <w:spacing w:val="-2"/>
        </w:rPr>
        <w:t>HTML.</w:t>
      </w:r>
    </w:p>
    <w:p w:rsidR="00137A0A" w:rsidRDefault="0055706A">
      <w:pPr>
        <w:pStyle w:val="ListParagraph"/>
        <w:numPr>
          <w:ilvl w:val="0"/>
          <w:numId w:val="279"/>
        </w:numPr>
        <w:tabs>
          <w:tab w:val="left" w:pos="1278"/>
          <w:tab w:val="left" w:pos="1280"/>
        </w:tabs>
        <w:spacing w:before="198"/>
        <w:ind w:right="1249"/>
        <w:jc w:val="both"/>
        <w:rPr>
          <w:rFonts w:ascii="Calibri" w:hAnsi="Calibri"/>
          <w:sz w:val="24"/>
        </w:rPr>
      </w:pPr>
      <w:r>
        <w:rPr>
          <w:rFonts w:ascii="Calibri" w:hAnsi="Calibri"/>
          <w:sz w:val="24"/>
        </w:rPr>
        <w:t>Create HTML document with following formatting – Bold, Italics, Underline, Colors, Headings, Title, Font and Font Width, Background, Paragraph, Line Brakes, Horizontal Line, Blinking text as well as marquee text.</w:t>
      </w:r>
    </w:p>
    <w:p w:rsidR="00137A0A" w:rsidRDefault="0055706A">
      <w:pPr>
        <w:pStyle w:val="ListParagraph"/>
        <w:numPr>
          <w:ilvl w:val="0"/>
          <w:numId w:val="279"/>
        </w:numPr>
        <w:tabs>
          <w:tab w:val="left" w:pos="1278"/>
          <w:tab w:val="left" w:pos="1280"/>
        </w:tabs>
        <w:spacing w:line="244" w:lineRule="auto"/>
        <w:ind w:right="851"/>
        <w:jc w:val="both"/>
        <w:rPr>
          <w:rFonts w:ascii="Calibri"/>
          <w:sz w:val="24"/>
        </w:rPr>
      </w:pPr>
      <w:r>
        <w:rPr>
          <w:rFonts w:ascii="Calibri"/>
          <w:sz w:val="24"/>
        </w:rPr>
        <w:t>Create HTML document with Ordered and Unord</w:t>
      </w:r>
      <w:r>
        <w:rPr>
          <w:rFonts w:ascii="Calibri"/>
          <w:sz w:val="24"/>
        </w:rPr>
        <w:t>ered lists, Inserting Images, Internal and External linking</w:t>
      </w:r>
    </w:p>
    <w:p w:rsidR="00137A0A" w:rsidRDefault="0055706A">
      <w:pPr>
        <w:pStyle w:val="ListParagraph"/>
        <w:numPr>
          <w:ilvl w:val="0"/>
          <w:numId w:val="279"/>
        </w:numPr>
        <w:tabs>
          <w:tab w:val="left" w:pos="1279"/>
        </w:tabs>
        <w:ind w:left="1279" w:hanging="366"/>
        <w:jc w:val="both"/>
        <w:rPr>
          <w:rFonts w:ascii="Calibri"/>
          <w:sz w:val="24"/>
        </w:rPr>
      </w:pPr>
      <w:r>
        <w:rPr>
          <w:rFonts w:ascii="Calibri"/>
          <w:sz w:val="24"/>
        </w:rPr>
        <w:t xml:space="preserve">CreateHTMLdocumentwith </w:t>
      </w:r>
      <w:r>
        <w:rPr>
          <w:rFonts w:ascii="Calibri"/>
          <w:spacing w:val="-2"/>
          <w:sz w:val="24"/>
        </w:rPr>
        <w:t>Table:</w:t>
      </w:r>
    </w:p>
    <w:p w:rsidR="00137A0A" w:rsidRDefault="00137A0A">
      <w:pPr>
        <w:jc w:val="both"/>
        <w:rPr>
          <w:rFonts w:ascii="Calibri"/>
          <w:sz w:val="24"/>
        </w:rPr>
        <w:sectPr w:rsidR="00137A0A">
          <w:pgSz w:w="12240" w:h="15840"/>
          <w:pgMar w:top="660" w:right="600" w:bottom="1140" w:left="880" w:header="0" w:footer="882" w:gutter="0"/>
          <w:cols w:space="720"/>
        </w:sectPr>
      </w:pPr>
    </w:p>
    <w:tbl>
      <w:tblPr>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67"/>
        <w:gridCol w:w="1532"/>
        <w:gridCol w:w="1528"/>
        <w:gridCol w:w="1621"/>
        <w:gridCol w:w="1440"/>
      </w:tblGrid>
      <w:tr w:rsidR="00137A0A">
        <w:trPr>
          <w:trHeight w:val="552"/>
        </w:trPr>
        <w:tc>
          <w:tcPr>
            <w:tcW w:w="1467" w:type="dxa"/>
          </w:tcPr>
          <w:p w:rsidR="00137A0A" w:rsidRDefault="00137A0A">
            <w:pPr>
              <w:pStyle w:val="TableParagraph"/>
            </w:pPr>
          </w:p>
        </w:tc>
        <w:tc>
          <w:tcPr>
            <w:tcW w:w="1532" w:type="dxa"/>
          </w:tcPr>
          <w:p w:rsidR="00137A0A" w:rsidRDefault="00137A0A">
            <w:pPr>
              <w:pStyle w:val="TableParagraph"/>
            </w:pPr>
          </w:p>
        </w:tc>
        <w:tc>
          <w:tcPr>
            <w:tcW w:w="1528" w:type="dxa"/>
          </w:tcPr>
          <w:p w:rsidR="00137A0A" w:rsidRDefault="00137A0A">
            <w:pPr>
              <w:pStyle w:val="TableParagraph"/>
            </w:pPr>
          </w:p>
        </w:tc>
        <w:tc>
          <w:tcPr>
            <w:tcW w:w="1621" w:type="dxa"/>
          </w:tcPr>
          <w:p w:rsidR="00137A0A" w:rsidRDefault="00137A0A">
            <w:pPr>
              <w:pStyle w:val="TableParagraph"/>
            </w:pPr>
          </w:p>
        </w:tc>
        <w:tc>
          <w:tcPr>
            <w:tcW w:w="1440" w:type="dxa"/>
          </w:tcPr>
          <w:p w:rsidR="00137A0A" w:rsidRDefault="00137A0A">
            <w:pPr>
              <w:pStyle w:val="TableParagraph"/>
            </w:pPr>
          </w:p>
        </w:tc>
      </w:tr>
      <w:tr w:rsidR="00137A0A">
        <w:trPr>
          <w:trHeight w:val="552"/>
        </w:trPr>
        <w:tc>
          <w:tcPr>
            <w:tcW w:w="4527" w:type="dxa"/>
            <w:gridSpan w:val="3"/>
          </w:tcPr>
          <w:p w:rsidR="00137A0A" w:rsidRDefault="00137A0A">
            <w:pPr>
              <w:pStyle w:val="TableParagraph"/>
            </w:pPr>
          </w:p>
        </w:tc>
        <w:tc>
          <w:tcPr>
            <w:tcW w:w="3061" w:type="dxa"/>
            <w:gridSpan w:val="2"/>
            <w:vMerge w:val="restart"/>
          </w:tcPr>
          <w:p w:rsidR="00137A0A" w:rsidRDefault="00137A0A">
            <w:pPr>
              <w:pStyle w:val="TableParagraph"/>
            </w:pPr>
          </w:p>
        </w:tc>
      </w:tr>
      <w:tr w:rsidR="00137A0A">
        <w:trPr>
          <w:trHeight w:val="550"/>
        </w:trPr>
        <w:tc>
          <w:tcPr>
            <w:tcW w:w="4527" w:type="dxa"/>
            <w:gridSpan w:val="3"/>
          </w:tcPr>
          <w:p w:rsidR="00137A0A" w:rsidRDefault="00137A0A">
            <w:pPr>
              <w:pStyle w:val="TableParagraph"/>
            </w:pPr>
          </w:p>
        </w:tc>
        <w:tc>
          <w:tcPr>
            <w:tcW w:w="3061" w:type="dxa"/>
            <w:gridSpan w:val="2"/>
            <w:vMerge/>
            <w:tcBorders>
              <w:top w:val="nil"/>
            </w:tcBorders>
          </w:tcPr>
          <w:p w:rsidR="00137A0A" w:rsidRDefault="00137A0A">
            <w:pPr>
              <w:rPr>
                <w:sz w:val="2"/>
                <w:szCs w:val="2"/>
              </w:rPr>
            </w:pPr>
          </w:p>
        </w:tc>
      </w:tr>
    </w:tbl>
    <w:p w:rsidR="00137A0A" w:rsidRDefault="00137A0A">
      <w:pPr>
        <w:pStyle w:val="BodyText"/>
        <w:spacing w:before="33"/>
        <w:rPr>
          <w:rFonts w:ascii="Calibri"/>
        </w:rPr>
      </w:pPr>
      <w:r w:rsidRPr="00137A0A">
        <w:pict>
          <v:shape id="docshape65" o:spid="_x0000_s1086" type="#_x0000_t202" style="position:absolute;margin-left:78pt;margin-top:738.5pt;width:436.2pt;height:11.05pt;z-index:-27617280;mso-position-horizontal-relative:page;mso-position-vertical-relative:page" filled="f" stroked="f">
            <v:textbox inset="0,0,0,0">
              <w:txbxContent>
                <w:p w:rsidR="00137A0A" w:rsidRDefault="0055706A">
                  <w:pPr>
                    <w:tabs>
                      <w:tab w:val="left" w:pos="7957"/>
                    </w:tabs>
                    <w:spacing w:line="221" w:lineRule="exact"/>
                    <w:rPr>
                      <w:rFonts w:ascii="Calibri"/>
                    </w:rPr>
                  </w:pPr>
                  <w:r>
                    <w:rPr>
                      <w:rFonts w:ascii="Calibri"/>
                    </w:rPr>
                    <w:t>achelorofComputerScienceProgramme[Bodoland</w:t>
                  </w:r>
                  <w:r>
                    <w:rPr>
                      <w:rFonts w:ascii="Calibri"/>
                      <w:spacing w:val="-2"/>
                    </w:rPr>
                    <w:t>University]</w:t>
                  </w:r>
                  <w:r>
                    <w:rPr>
                      <w:rFonts w:ascii="Calibri"/>
                    </w:rPr>
                    <w:tab/>
                    <w:t>Page:</w:t>
                  </w:r>
                  <w:r>
                    <w:rPr>
                      <w:rFonts w:ascii="Calibri"/>
                      <w:spacing w:val="-5"/>
                    </w:rPr>
                    <w:t>80</w:t>
                  </w:r>
                </w:p>
              </w:txbxContent>
            </v:textbox>
            <w10:wrap anchorx="page" anchory="page"/>
          </v:shape>
        </w:pict>
      </w:r>
      <w:r w:rsidRPr="00137A0A">
        <w:pict>
          <v:group id="docshapegroup66" o:spid="_x0000_s1083" style="position:absolute;margin-left:66.6pt;margin-top:515.15pt;width:481.8pt;height:267.3pt;z-index:-27616768;mso-position-horizontal-relative:page;mso-position-vertical-relative:page" coordorigin="1332,10303" coordsize="9636,5346">
            <v:shape id="docshape67" o:spid="_x0000_s1085" style="position:absolute;left:1332;top:14682;width:9598;height:315" coordorigin="1332,14683" coordsize="9598,315" o:spt="100" adj="0,,0" path="m10716,14728r-43,l10673,14998r43,l10716,14728xm10930,14683r-214,l10673,14683r,l1332,14683r,43l10673,14726r,2l10716,14728r,-2l10930,14726r,-43xe" fillcolor="gray"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8" o:spid="_x0000_s1084" type="#_x0000_t75" style="position:absolute;left:1533;top:10302;width:9435;height:5346">
              <v:imagedata r:id="rId15" o:title=""/>
            </v:shape>
            <w10:wrap anchorx="page" anchory="page"/>
          </v:group>
        </w:pict>
      </w:r>
    </w:p>
    <w:p w:rsidR="00137A0A" w:rsidRDefault="0055706A">
      <w:pPr>
        <w:pStyle w:val="ListParagraph"/>
        <w:numPr>
          <w:ilvl w:val="0"/>
          <w:numId w:val="279"/>
        </w:numPr>
        <w:tabs>
          <w:tab w:val="left" w:pos="926"/>
        </w:tabs>
        <w:ind w:left="926" w:hanging="366"/>
        <w:jc w:val="left"/>
        <w:rPr>
          <w:rFonts w:ascii="Calibri"/>
          <w:sz w:val="24"/>
        </w:rPr>
      </w:pPr>
      <w:r>
        <w:rPr>
          <w:rFonts w:ascii="Calibri"/>
          <w:sz w:val="24"/>
        </w:rPr>
        <w:t>CreateFormwithInputType,SelectandTextAreain</w:t>
      </w:r>
      <w:r>
        <w:rPr>
          <w:rFonts w:ascii="Calibri"/>
          <w:spacing w:val="-2"/>
          <w:sz w:val="24"/>
        </w:rPr>
        <w:t>HTML.</w:t>
      </w:r>
    </w:p>
    <w:p w:rsidR="00137A0A" w:rsidRDefault="0055706A">
      <w:pPr>
        <w:pStyle w:val="ListParagraph"/>
        <w:numPr>
          <w:ilvl w:val="0"/>
          <w:numId w:val="279"/>
        </w:numPr>
        <w:tabs>
          <w:tab w:val="left" w:pos="926"/>
        </w:tabs>
        <w:spacing w:before="276"/>
        <w:ind w:left="926" w:hanging="366"/>
        <w:jc w:val="left"/>
        <w:rPr>
          <w:rFonts w:ascii="Calibri" w:hAnsi="Calibri"/>
          <w:sz w:val="24"/>
        </w:rPr>
      </w:pPr>
      <w:r>
        <w:rPr>
          <w:rFonts w:ascii="Calibri" w:hAnsi="Calibri"/>
          <w:sz w:val="24"/>
        </w:rPr>
        <w:t>CreateanHTMLcontaining</w:t>
      </w:r>
      <w:r>
        <w:rPr>
          <w:rFonts w:ascii="Calibri" w:hAnsi="Calibri"/>
          <w:sz w:val="24"/>
        </w:rPr>
        <w:t>RollNo.,student‘snameandGradesinatabular</w:t>
      </w:r>
      <w:r>
        <w:rPr>
          <w:rFonts w:ascii="Calibri" w:hAnsi="Calibri"/>
          <w:spacing w:val="-2"/>
          <w:sz w:val="24"/>
        </w:rPr>
        <w:t xml:space="preserve"> form.</w:t>
      </w:r>
    </w:p>
    <w:p w:rsidR="00137A0A" w:rsidRDefault="0055706A">
      <w:pPr>
        <w:pStyle w:val="ListParagraph"/>
        <w:numPr>
          <w:ilvl w:val="0"/>
          <w:numId w:val="279"/>
        </w:numPr>
        <w:tabs>
          <w:tab w:val="left" w:pos="926"/>
        </w:tabs>
        <w:spacing w:before="278"/>
        <w:ind w:left="926" w:hanging="366"/>
        <w:jc w:val="left"/>
        <w:rPr>
          <w:rFonts w:ascii="Calibri"/>
          <w:sz w:val="24"/>
        </w:rPr>
      </w:pPr>
      <w:r>
        <w:rPr>
          <w:rFonts w:ascii="Calibri"/>
          <w:sz w:val="24"/>
        </w:rPr>
        <w:t>CreateanHTMLdocument(havingtwoframes)whichwillappearas</w:t>
      </w:r>
      <w:r>
        <w:rPr>
          <w:rFonts w:ascii="Calibri"/>
          <w:spacing w:val="-2"/>
          <w:sz w:val="24"/>
        </w:rPr>
        <w:t>follows:</w:t>
      </w:r>
    </w:p>
    <w:p w:rsidR="00137A0A" w:rsidRDefault="00137A0A">
      <w:pPr>
        <w:pStyle w:val="BodyText"/>
        <w:spacing w:before="28"/>
        <w:rPr>
          <w:rFonts w:ascii="Calibri"/>
          <w:sz w:val="20"/>
        </w:rPr>
      </w:pPr>
    </w:p>
    <w:tbl>
      <w:tblPr>
        <w:tblW w:w="0" w:type="auto"/>
        <w:tblInd w:w="9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3819"/>
        <w:gridCol w:w="3881"/>
      </w:tblGrid>
      <w:tr w:rsidR="00137A0A">
        <w:trPr>
          <w:trHeight w:val="355"/>
        </w:trPr>
        <w:tc>
          <w:tcPr>
            <w:tcW w:w="3819" w:type="dxa"/>
            <w:tcBorders>
              <w:bottom w:val="nil"/>
            </w:tcBorders>
          </w:tcPr>
          <w:p w:rsidR="00137A0A" w:rsidRDefault="0055706A">
            <w:pPr>
              <w:pStyle w:val="TableParagraph"/>
              <w:spacing w:before="40"/>
              <w:ind w:left="860"/>
              <w:rPr>
                <w:rFonts w:ascii="Calibri"/>
                <w:sz w:val="24"/>
              </w:rPr>
            </w:pPr>
            <w:r>
              <w:rPr>
                <w:rFonts w:ascii="Calibri"/>
                <w:spacing w:val="-2"/>
                <w:sz w:val="24"/>
              </w:rPr>
              <w:t>About</w:t>
            </w:r>
          </w:p>
        </w:tc>
        <w:tc>
          <w:tcPr>
            <w:tcW w:w="3881" w:type="dxa"/>
            <w:tcBorders>
              <w:bottom w:val="nil"/>
            </w:tcBorders>
          </w:tcPr>
          <w:p w:rsidR="00137A0A" w:rsidRDefault="00137A0A">
            <w:pPr>
              <w:pStyle w:val="TableParagraph"/>
            </w:pPr>
          </w:p>
        </w:tc>
      </w:tr>
      <w:tr w:rsidR="00137A0A">
        <w:trPr>
          <w:trHeight w:val="293"/>
        </w:trPr>
        <w:tc>
          <w:tcPr>
            <w:tcW w:w="3819" w:type="dxa"/>
            <w:tcBorders>
              <w:top w:val="nil"/>
              <w:bottom w:val="nil"/>
            </w:tcBorders>
          </w:tcPr>
          <w:p w:rsidR="00137A0A" w:rsidRDefault="00137A0A">
            <w:pPr>
              <w:pStyle w:val="TableParagraph"/>
            </w:pPr>
          </w:p>
        </w:tc>
        <w:tc>
          <w:tcPr>
            <w:tcW w:w="3881" w:type="dxa"/>
            <w:tcBorders>
              <w:top w:val="nil"/>
              <w:bottom w:val="nil"/>
            </w:tcBorders>
          </w:tcPr>
          <w:p w:rsidR="00137A0A" w:rsidRDefault="0055706A">
            <w:pPr>
              <w:pStyle w:val="TableParagraph"/>
              <w:spacing w:line="271" w:lineRule="exact"/>
              <w:ind w:left="822"/>
              <w:rPr>
                <w:rFonts w:ascii="Calibri"/>
                <w:sz w:val="24"/>
              </w:rPr>
            </w:pPr>
            <w:r>
              <w:rPr>
                <w:rFonts w:ascii="Calibri"/>
                <w:sz w:val="24"/>
              </w:rPr>
              <w:t>Thisframewouldshow</w:t>
            </w:r>
            <w:r>
              <w:rPr>
                <w:rFonts w:ascii="Calibri"/>
                <w:spacing w:val="-5"/>
                <w:sz w:val="24"/>
              </w:rPr>
              <w:t>the</w:t>
            </w:r>
          </w:p>
        </w:tc>
      </w:tr>
      <w:tr w:rsidR="00137A0A">
        <w:trPr>
          <w:trHeight w:val="292"/>
        </w:trPr>
        <w:tc>
          <w:tcPr>
            <w:tcW w:w="3819" w:type="dxa"/>
            <w:tcBorders>
              <w:top w:val="nil"/>
              <w:bottom w:val="nil"/>
            </w:tcBorders>
          </w:tcPr>
          <w:p w:rsidR="00137A0A" w:rsidRDefault="0055706A">
            <w:pPr>
              <w:pStyle w:val="TableParagraph"/>
              <w:spacing w:line="271" w:lineRule="exact"/>
              <w:ind w:left="860"/>
              <w:rPr>
                <w:rFonts w:ascii="Calibri"/>
                <w:sz w:val="24"/>
              </w:rPr>
            </w:pPr>
            <w:r>
              <w:rPr>
                <w:rFonts w:ascii="Calibri"/>
                <w:sz w:val="24"/>
              </w:rPr>
              <w:t>Department</w:t>
            </w:r>
            <w:r>
              <w:rPr>
                <w:rFonts w:ascii="Calibri"/>
                <w:spacing w:val="-10"/>
                <w:sz w:val="24"/>
              </w:rPr>
              <w:t>1</w:t>
            </w:r>
          </w:p>
        </w:tc>
        <w:tc>
          <w:tcPr>
            <w:tcW w:w="3881" w:type="dxa"/>
            <w:tcBorders>
              <w:top w:val="nil"/>
              <w:bottom w:val="nil"/>
            </w:tcBorders>
          </w:tcPr>
          <w:p w:rsidR="00137A0A" w:rsidRDefault="0055706A">
            <w:pPr>
              <w:pStyle w:val="TableParagraph"/>
              <w:spacing w:line="271" w:lineRule="exact"/>
              <w:ind w:left="822"/>
              <w:rPr>
                <w:rFonts w:ascii="Calibri"/>
                <w:sz w:val="24"/>
              </w:rPr>
            </w:pPr>
            <w:r>
              <w:rPr>
                <w:rFonts w:ascii="Calibri"/>
                <w:sz w:val="24"/>
              </w:rPr>
              <w:t>contentsaccordingtothe</w:t>
            </w:r>
            <w:r>
              <w:rPr>
                <w:rFonts w:ascii="Calibri"/>
                <w:spacing w:val="-4"/>
                <w:sz w:val="24"/>
              </w:rPr>
              <w:t>link</w:t>
            </w:r>
          </w:p>
        </w:tc>
      </w:tr>
      <w:tr w:rsidR="00137A0A">
        <w:trPr>
          <w:trHeight w:val="303"/>
        </w:trPr>
        <w:tc>
          <w:tcPr>
            <w:tcW w:w="3819" w:type="dxa"/>
            <w:tcBorders>
              <w:top w:val="nil"/>
              <w:bottom w:val="nil"/>
            </w:tcBorders>
          </w:tcPr>
          <w:p w:rsidR="00137A0A" w:rsidRDefault="00137A0A">
            <w:pPr>
              <w:pStyle w:val="TableParagraph"/>
            </w:pPr>
          </w:p>
        </w:tc>
        <w:tc>
          <w:tcPr>
            <w:tcW w:w="3881" w:type="dxa"/>
            <w:tcBorders>
              <w:top w:val="nil"/>
              <w:bottom w:val="nil"/>
            </w:tcBorders>
          </w:tcPr>
          <w:p w:rsidR="00137A0A" w:rsidRDefault="0055706A">
            <w:pPr>
              <w:pStyle w:val="TableParagraph"/>
              <w:spacing w:line="271" w:lineRule="exact"/>
              <w:ind w:left="822"/>
              <w:rPr>
                <w:rFonts w:ascii="Calibri"/>
                <w:sz w:val="24"/>
              </w:rPr>
            </w:pPr>
            <w:r>
              <w:rPr>
                <w:rFonts w:ascii="Calibri"/>
                <w:sz w:val="24"/>
              </w:rPr>
              <w:t xml:space="preserve">clicked bytheuseronthe </w:t>
            </w:r>
            <w:r>
              <w:rPr>
                <w:rFonts w:ascii="Calibri"/>
                <w:spacing w:val="-4"/>
                <w:sz w:val="24"/>
              </w:rPr>
              <w:t>left</w:t>
            </w:r>
          </w:p>
        </w:tc>
      </w:tr>
      <w:tr w:rsidR="00137A0A">
        <w:trPr>
          <w:trHeight w:val="425"/>
        </w:trPr>
        <w:tc>
          <w:tcPr>
            <w:tcW w:w="3819" w:type="dxa"/>
            <w:tcBorders>
              <w:top w:val="nil"/>
              <w:bottom w:val="nil"/>
            </w:tcBorders>
          </w:tcPr>
          <w:p w:rsidR="00137A0A" w:rsidRDefault="0055706A">
            <w:pPr>
              <w:pStyle w:val="TableParagraph"/>
              <w:spacing w:line="282" w:lineRule="exact"/>
              <w:ind w:left="860"/>
              <w:rPr>
                <w:rFonts w:ascii="Calibri"/>
                <w:sz w:val="24"/>
              </w:rPr>
            </w:pPr>
            <w:r>
              <w:rPr>
                <w:rFonts w:ascii="Calibri"/>
                <w:sz w:val="24"/>
              </w:rPr>
              <w:t>Department</w:t>
            </w:r>
            <w:r>
              <w:rPr>
                <w:rFonts w:ascii="Calibri"/>
                <w:spacing w:val="-10"/>
                <w:sz w:val="24"/>
              </w:rPr>
              <w:t>2</w:t>
            </w:r>
          </w:p>
        </w:tc>
        <w:tc>
          <w:tcPr>
            <w:tcW w:w="3881" w:type="dxa"/>
            <w:tcBorders>
              <w:top w:val="nil"/>
              <w:bottom w:val="nil"/>
            </w:tcBorders>
          </w:tcPr>
          <w:p w:rsidR="00137A0A" w:rsidRDefault="0055706A">
            <w:pPr>
              <w:pStyle w:val="TableParagraph"/>
              <w:spacing w:line="282" w:lineRule="exact"/>
              <w:ind w:left="822"/>
              <w:rPr>
                <w:rFonts w:ascii="Calibri"/>
                <w:sz w:val="24"/>
              </w:rPr>
            </w:pPr>
            <w:r>
              <w:rPr>
                <w:rFonts w:ascii="Calibri"/>
                <w:spacing w:val="-2"/>
                <w:sz w:val="24"/>
              </w:rPr>
              <w:t>frame.</w:t>
            </w:r>
          </w:p>
        </w:tc>
      </w:tr>
      <w:tr w:rsidR="00137A0A">
        <w:trPr>
          <w:trHeight w:val="287"/>
        </w:trPr>
        <w:tc>
          <w:tcPr>
            <w:tcW w:w="3819" w:type="dxa"/>
            <w:tcBorders>
              <w:top w:val="nil"/>
            </w:tcBorders>
          </w:tcPr>
          <w:p w:rsidR="00137A0A" w:rsidRDefault="0055706A">
            <w:pPr>
              <w:pStyle w:val="TableParagraph"/>
              <w:spacing w:before="100" w:line="167" w:lineRule="exact"/>
              <w:ind w:left="860"/>
              <w:rPr>
                <w:rFonts w:ascii="Calibri"/>
                <w:sz w:val="24"/>
              </w:rPr>
            </w:pPr>
            <w:r>
              <w:rPr>
                <w:rFonts w:ascii="Calibri"/>
                <w:sz w:val="24"/>
              </w:rPr>
              <w:t>Department</w:t>
            </w:r>
            <w:r>
              <w:rPr>
                <w:rFonts w:ascii="Calibri"/>
                <w:spacing w:val="-10"/>
                <w:sz w:val="24"/>
              </w:rPr>
              <w:t>3</w:t>
            </w:r>
          </w:p>
        </w:tc>
        <w:tc>
          <w:tcPr>
            <w:tcW w:w="3881" w:type="dxa"/>
            <w:tcBorders>
              <w:top w:val="nil"/>
            </w:tcBorders>
          </w:tcPr>
          <w:p w:rsidR="00137A0A" w:rsidRDefault="00137A0A">
            <w:pPr>
              <w:pStyle w:val="TableParagraph"/>
              <w:rPr>
                <w:sz w:val="20"/>
              </w:rPr>
            </w:pPr>
          </w:p>
        </w:tc>
      </w:tr>
    </w:tbl>
    <w:p w:rsidR="00137A0A" w:rsidRDefault="00137A0A">
      <w:pPr>
        <w:pStyle w:val="BodyText"/>
        <w:spacing w:before="85"/>
        <w:rPr>
          <w:rFonts w:ascii="Calibri"/>
        </w:rPr>
      </w:pPr>
    </w:p>
    <w:p w:rsidR="00137A0A" w:rsidRDefault="0055706A">
      <w:pPr>
        <w:ind w:left="560"/>
        <w:rPr>
          <w:rFonts w:ascii="Calibri"/>
        </w:rPr>
      </w:pPr>
      <w:r>
        <w:rPr>
          <w:rFonts w:ascii="Calibri"/>
        </w:rPr>
        <w:t>Createan</w:t>
      </w:r>
      <w:r>
        <w:rPr>
          <w:rFonts w:ascii="Calibri"/>
        </w:rPr>
        <w:t>HTMLdocumentcontaininghorizontalframesas</w:t>
      </w:r>
      <w:r>
        <w:rPr>
          <w:rFonts w:ascii="Calibri"/>
          <w:spacing w:val="-2"/>
        </w:rPr>
        <w:t>follows:</w:t>
      </w:r>
    </w:p>
    <w:p w:rsidR="00137A0A" w:rsidRDefault="0055706A">
      <w:pPr>
        <w:spacing w:before="1"/>
        <w:ind w:left="560" w:right="5284"/>
        <w:rPr>
          <w:rFonts w:ascii="Calibri"/>
        </w:rPr>
      </w:pPr>
      <w:r>
        <w:rPr>
          <w:rFonts w:ascii="Calibri"/>
        </w:rPr>
        <w:t>DepartmentNames(couldbealongwithLogos) Contents according to the Link clicked</w:t>
      </w:r>
    </w:p>
    <w:p w:rsidR="00137A0A" w:rsidRDefault="00137A0A">
      <w:pPr>
        <w:pStyle w:val="BodyText"/>
        <w:spacing w:before="3"/>
        <w:rPr>
          <w:rFonts w:ascii="Calibri"/>
          <w:sz w:val="22"/>
        </w:rPr>
      </w:pPr>
    </w:p>
    <w:p w:rsidR="00137A0A" w:rsidRDefault="0055706A">
      <w:pPr>
        <w:pStyle w:val="ListParagraph"/>
        <w:numPr>
          <w:ilvl w:val="0"/>
          <w:numId w:val="279"/>
        </w:numPr>
        <w:tabs>
          <w:tab w:val="left" w:pos="865"/>
        </w:tabs>
        <w:ind w:left="865" w:hanging="298"/>
        <w:jc w:val="left"/>
        <w:rPr>
          <w:rFonts w:ascii="Calibri"/>
          <w:sz w:val="24"/>
        </w:rPr>
      </w:pPr>
      <w:r>
        <w:rPr>
          <w:rFonts w:ascii="Calibri"/>
          <w:sz w:val="24"/>
        </w:rPr>
        <w:t>Createawebsiteof4to6pageswithdifferenteffectsasmentionedinabove</w:t>
      </w:r>
      <w:r>
        <w:rPr>
          <w:rFonts w:ascii="Calibri"/>
          <w:spacing w:val="-2"/>
          <w:sz w:val="24"/>
        </w:rPr>
        <w:t xml:space="preserve"> problems.</w:t>
      </w:r>
    </w:p>
    <w:p w:rsidR="00137A0A" w:rsidRDefault="00137A0A">
      <w:pPr>
        <w:pStyle w:val="BodyText"/>
        <w:rPr>
          <w:rFonts w:ascii="Calibri"/>
        </w:rPr>
      </w:pPr>
    </w:p>
    <w:p w:rsidR="00137A0A" w:rsidRDefault="0055706A">
      <w:pPr>
        <w:pStyle w:val="ListParagraph"/>
        <w:numPr>
          <w:ilvl w:val="0"/>
          <w:numId w:val="278"/>
        </w:numPr>
        <w:tabs>
          <w:tab w:val="left" w:pos="795"/>
        </w:tabs>
        <w:ind w:left="795" w:hanging="235"/>
        <w:rPr>
          <w:rFonts w:ascii="Calibri"/>
          <w:sz w:val="24"/>
        </w:rPr>
      </w:pPr>
      <w:r>
        <w:rPr>
          <w:rFonts w:ascii="Calibri"/>
          <w:sz w:val="24"/>
        </w:rPr>
        <w:t>CreateaformusingHTMLwhichhasthefollowingtypesof</w:t>
      </w:r>
      <w:r>
        <w:rPr>
          <w:rFonts w:ascii="Calibri"/>
          <w:spacing w:val="-2"/>
          <w:sz w:val="24"/>
        </w:rPr>
        <w:t xml:space="preserve"> controls:</w:t>
      </w:r>
    </w:p>
    <w:p w:rsidR="00137A0A" w:rsidRDefault="0055706A">
      <w:pPr>
        <w:pStyle w:val="ListParagraph"/>
        <w:numPr>
          <w:ilvl w:val="1"/>
          <w:numId w:val="278"/>
        </w:numPr>
        <w:tabs>
          <w:tab w:val="left" w:pos="1280"/>
        </w:tabs>
        <w:spacing w:before="38"/>
        <w:rPr>
          <w:rFonts w:ascii="Calibri"/>
          <w:sz w:val="24"/>
        </w:rPr>
      </w:pPr>
      <w:r>
        <w:rPr>
          <w:rFonts w:ascii="Calibri"/>
          <w:sz w:val="24"/>
        </w:rPr>
        <w:t>Text</w:t>
      </w:r>
      <w:r>
        <w:rPr>
          <w:rFonts w:ascii="Calibri"/>
          <w:spacing w:val="-5"/>
          <w:sz w:val="24"/>
        </w:rPr>
        <w:t>Box</w:t>
      </w:r>
    </w:p>
    <w:p w:rsidR="00137A0A" w:rsidRDefault="0055706A">
      <w:pPr>
        <w:pStyle w:val="ListParagraph"/>
        <w:numPr>
          <w:ilvl w:val="1"/>
          <w:numId w:val="278"/>
        </w:numPr>
        <w:tabs>
          <w:tab w:val="left" w:pos="1278"/>
        </w:tabs>
        <w:ind w:left="1278" w:hanging="358"/>
        <w:rPr>
          <w:rFonts w:ascii="Calibri"/>
          <w:sz w:val="24"/>
        </w:rPr>
      </w:pPr>
      <w:r>
        <w:rPr>
          <w:rFonts w:ascii="Calibri"/>
          <w:sz w:val="24"/>
        </w:rPr>
        <w:t>Option/radio</w:t>
      </w:r>
      <w:r>
        <w:rPr>
          <w:rFonts w:ascii="Calibri"/>
          <w:spacing w:val="-2"/>
          <w:sz w:val="24"/>
        </w:rPr>
        <w:t>buttons</w:t>
      </w:r>
    </w:p>
    <w:p w:rsidR="00137A0A" w:rsidRDefault="0055706A">
      <w:pPr>
        <w:pStyle w:val="ListParagraph"/>
        <w:numPr>
          <w:ilvl w:val="1"/>
          <w:numId w:val="278"/>
        </w:numPr>
        <w:tabs>
          <w:tab w:val="left" w:pos="1279"/>
        </w:tabs>
        <w:ind w:left="1279" w:hanging="359"/>
        <w:rPr>
          <w:rFonts w:ascii="Calibri"/>
          <w:sz w:val="24"/>
        </w:rPr>
      </w:pPr>
      <w:r>
        <w:rPr>
          <w:rFonts w:ascii="Calibri"/>
          <w:sz w:val="24"/>
        </w:rPr>
        <w:t>Check</w:t>
      </w:r>
      <w:r>
        <w:rPr>
          <w:rFonts w:ascii="Calibri"/>
          <w:spacing w:val="-2"/>
          <w:sz w:val="24"/>
        </w:rPr>
        <w:t xml:space="preserve"> boxes</w:t>
      </w:r>
    </w:p>
    <w:p w:rsidR="00137A0A" w:rsidRDefault="0055706A">
      <w:pPr>
        <w:pStyle w:val="ListParagraph"/>
        <w:numPr>
          <w:ilvl w:val="1"/>
          <w:numId w:val="278"/>
        </w:numPr>
        <w:tabs>
          <w:tab w:val="left" w:pos="1278"/>
        </w:tabs>
        <w:ind w:left="1278" w:hanging="358"/>
        <w:rPr>
          <w:rFonts w:ascii="Calibri"/>
          <w:sz w:val="24"/>
        </w:rPr>
      </w:pPr>
      <w:r>
        <w:rPr>
          <w:rFonts w:ascii="Calibri"/>
          <w:sz w:val="24"/>
        </w:rPr>
        <w:t>ResetandSubmit</w:t>
      </w:r>
      <w:r>
        <w:rPr>
          <w:rFonts w:ascii="Calibri"/>
          <w:spacing w:val="-2"/>
          <w:sz w:val="24"/>
        </w:rPr>
        <w:t>buttons</w:t>
      </w:r>
    </w:p>
    <w:p w:rsidR="00137A0A" w:rsidRDefault="00137A0A">
      <w:pPr>
        <w:rPr>
          <w:rFonts w:ascii="Calibri"/>
          <w:sz w:val="24"/>
        </w:rPr>
        <w:sectPr w:rsidR="00137A0A">
          <w:footerReference w:type="default" r:id="rId16"/>
          <w:pgSz w:w="12240" w:h="15840"/>
          <w:pgMar w:top="720" w:right="600" w:bottom="1060" w:left="880" w:header="0" w:footer="870" w:gutter="0"/>
          <w:cols w:space="720"/>
        </w:sectPr>
      </w:pPr>
    </w:p>
    <w:p w:rsidR="00137A0A" w:rsidRDefault="0055706A">
      <w:pPr>
        <w:pStyle w:val="Heading9"/>
        <w:spacing w:before="24"/>
        <w:ind w:left="560"/>
        <w:rPr>
          <w:rFonts w:ascii="Calibri"/>
        </w:rPr>
      </w:pPr>
      <w:r>
        <w:rPr>
          <w:rFonts w:ascii="Calibri"/>
          <w:spacing w:val="-5"/>
        </w:rPr>
        <w:lastRenderedPageBreak/>
        <w:t>PHP</w:t>
      </w:r>
    </w:p>
    <w:p w:rsidR="00137A0A" w:rsidRDefault="0055706A">
      <w:pPr>
        <w:pStyle w:val="BodyText"/>
        <w:ind w:left="560"/>
        <w:jc w:val="both"/>
        <w:rPr>
          <w:rFonts w:ascii="Calibri"/>
        </w:rPr>
      </w:pPr>
      <w:r>
        <w:rPr>
          <w:rFonts w:ascii="Calibri"/>
        </w:rPr>
        <w:t>(N.B:Studenthastoperformany5ofthefollowing</w:t>
      </w:r>
      <w:r>
        <w:rPr>
          <w:rFonts w:ascii="Calibri"/>
          <w:spacing w:val="-2"/>
        </w:rPr>
        <w:t xml:space="preserve"> experiments)</w:t>
      </w:r>
    </w:p>
    <w:p w:rsidR="00137A0A" w:rsidRDefault="0055706A">
      <w:pPr>
        <w:pStyle w:val="ListParagraph"/>
        <w:numPr>
          <w:ilvl w:val="0"/>
          <w:numId w:val="277"/>
        </w:numPr>
        <w:tabs>
          <w:tab w:val="left" w:pos="857"/>
        </w:tabs>
        <w:ind w:right="861" w:firstLine="0"/>
        <w:jc w:val="both"/>
        <w:rPr>
          <w:rFonts w:ascii="Calibri"/>
          <w:sz w:val="24"/>
        </w:rPr>
      </w:pPr>
      <w:r>
        <w:rPr>
          <w:rFonts w:ascii="Calibri"/>
          <w:sz w:val="24"/>
        </w:rPr>
        <w:t xml:space="preserve">Create a PHP page using functions for comparing three integers and print the largest </w:t>
      </w:r>
      <w:r>
        <w:rPr>
          <w:rFonts w:ascii="Calibri"/>
          <w:spacing w:val="-2"/>
          <w:sz w:val="24"/>
        </w:rPr>
        <w:t>number.</w:t>
      </w:r>
    </w:p>
    <w:p w:rsidR="00137A0A" w:rsidRDefault="0055706A">
      <w:pPr>
        <w:pStyle w:val="ListParagraph"/>
        <w:numPr>
          <w:ilvl w:val="0"/>
          <w:numId w:val="277"/>
        </w:numPr>
        <w:tabs>
          <w:tab w:val="left" w:pos="815"/>
        </w:tabs>
        <w:ind w:right="853" w:firstLine="0"/>
        <w:jc w:val="both"/>
        <w:rPr>
          <w:rFonts w:ascii="Calibri"/>
          <w:sz w:val="24"/>
        </w:rPr>
      </w:pPr>
      <w:r>
        <w:rPr>
          <w:rFonts w:ascii="Calibri"/>
          <w:sz w:val="24"/>
        </w:rPr>
        <w:t>Write a function to calculate the factorial of a number (non-negative integer). The function accept the number as an argument.</w:t>
      </w:r>
    </w:p>
    <w:p w:rsidR="00137A0A" w:rsidRDefault="0055706A">
      <w:pPr>
        <w:pStyle w:val="ListParagraph"/>
        <w:numPr>
          <w:ilvl w:val="0"/>
          <w:numId w:val="277"/>
        </w:numPr>
        <w:tabs>
          <w:tab w:val="left" w:pos="795"/>
        </w:tabs>
        <w:spacing w:line="293" w:lineRule="exact"/>
        <w:ind w:left="795" w:hanging="235"/>
        <w:jc w:val="both"/>
        <w:rPr>
          <w:rFonts w:ascii="Calibri"/>
          <w:sz w:val="24"/>
        </w:rPr>
      </w:pPr>
      <w:r>
        <w:rPr>
          <w:rFonts w:ascii="Calibri"/>
          <w:sz w:val="24"/>
        </w:rPr>
        <w:t>Writeaprogramto checkwhetherthegivennumberisprimeor</w:t>
      </w:r>
      <w:r>
        <w:rPr>
          <w:rFonts w:ascii="Calibri"/>
          <w:spacing w:val="-4"/>
          <w:sz w:val="24"/>
        </w:rPr>
        <w:t>not.</w:t>
      </w:r>
    </w:p>
    <w:p w:rsidR="00137A0A" w:rsidRDefault="0055706A">
      <w:pPr>
        <w:pStyle w:val="ListParagraph"/>
        <w:numPr>
          <w:ilvl w:val="0"/>
          <w:numId w:val="277"/>
        </w:numPr>
        <w:tabs>
          <w:tab w:val="left" w:pos="817"/>
        </w:tabs>
        <w:ind w:right="854" w:firstLine="0"/>
        <w:jc w:val="both"/>
        <w:rPr>
          <w:rFonts w:ascii="Calibri"/>
          <w:sz w:val="24"/>
        </w:rPr>
      </w:pPr>
      <w:r>
        <w:rPr>
          <w:rFonts w:ascii="Calibri"/>
          <w:sz w:val="24"/>
        </w:rPr>
        <w:t>Create a PHP page which accepts string from user. After submission that p</w:t>
      </w:r>
      <w:r>
        <w:rPr>
          <w:rFonts w:ascii="Calibri"/>
          <w:sz w:val="24"/>
        </w:rPr>
        <w:t>age displays the reverse of provided string.</w:t>
      </w:r>
    </w:p>
    <w:p w:rsidR="00137A0A" w:rsidRDefault="0055706A">
      <w:pPr>
        <w:pStyle w:val="ListParagraph"/>
        <w:numPr>
          <w:ilvl w:val="0"/>
          <w:numId w:val="277"/>
        </w:numPr>
        <w:tabs>
          <w:tab w:val="left" w:pos="795"/>
        </w:tabs>
        <w:spacing w:line="293" w:lineRule="exact"/>
        <w:ind w:left="795" w:hanging="235"/>
        <w:jc w:val="both"/>
        <w:rPr>
          <w:rFonts w:ascii="Calibri"/>
          <w:sz w:val="24"/>
        </w:rPr>
      </w:pPr>
      <w:r>
        <w:rPr>
          <w:rFonts w:ascii="Calibri"/>
          <w:sz w:val="24"/>
        </w:rPr>
        <w:t xml:space="preserve">WriteaPHPfunctionthatchecksifastringisalllower </w:t>
      </w:r>
      <w:r>
        <w:rPr>
          <w:rFonts w:ascii="Calibri"/>
          <w:spacing w:val="-2"/>
          <w:sz w:val="24"/>
        </w:rPr>
        <w:t>case.</w:t>
      </w:r>
    </w:p>
    <w:p w:rsidR="00137A0A" w:rsidRDefault="0055706A">
      <w:pPr>
        <w:pStyle w:val="ListParagraph"/>
        <w:numPr>
          <w:ilvl w:val="0"/>
          <w:numId w:val="277"/>
        </w:numPr>
        <w:tabs>
          <w:tab w:val="left" w:pos="805"/>
        </w:tabs>
        <w:ind w:right="855" w:firstLine="0"/>
        <w:jc w:val="both"/>
        <w:rPr>
          <w:rFonts w:ascii="Calibri"/>
          <w:sz w:val="24"/>
        </w:rPr>
      </w:pPr>
      <w:r>
        <w:rPr>
          <w:rFonts w:ascii="Calibri"/>
          <w:sz w:val="24"/>
        </w:rPr>
        <w:t>Write a PHP script that checks whether a passed string is palindrome or not? ( A palindrome is word, phrase, or sequence that reads the same backward as forwa</w:t>
      </w:r>
      <w:r>
        <w:rPr>
          <w:rFonts w:ascii="Calibri"/>
          <w:sz w:val="24"/>
        </w:rPr>
        <w:t xml:space="preserve">rd, e.g., madam or nurses </w:t>
      </w:r>
      <w:r>
        <w:rPr>
          <w:rFonts w:ascii="Calibri"/>
          <w:spacing w:val="-4"/>
          <w:sz w:val="24"/>
        </w:rPr>
        <w:t>run)</w:t>
      </w:r>
    </w:p>
    <w:p w:rsidR="00137A0A" w:rsidRDefault="0055706A">
      <w:pPr>
        <w:pStyle w:val="ListParagraph"/>
        <w:numPr>
          <w:ilvl w:val="0"/>
          <w:numId w:val="277"/>
        </w:numPr>
        <w:tabs>
          <w:tab w:val="left" w:pos="795"/>
        </w:tabs>
        <w:spacing w:before="2"/>
        <w:ind w:left="795" w:hanging="235"/>
        <w:jc w:val="both"/>
        <w:rPr>
          <w:rFonts w:ascii="Calibri"/>
          <w:sz w:val="24"/>
        </w:rPr>
      </w:pPr>
      <w:r>
        <w:rPr>
          <w:rFonts w:ascii="Calibri"/>
          <w:sz w:val="24"/>
        </w:rPr>
        <w:t xml:space="preserve">Writeaprogramtosort an </w:t>
      </w:r>
      <w:r>
        <w:rPr>
          <w:rFonts w:ascii="Calibri"/>
          <w:spacing w:val="-2"/>
          <w:sz w:val="24"/>
        </w:rPr>
        <w:t>array.</w:t>
      </w:r>
    </w:p>
    <w:p w:rsidR="00137A0A" w:rsidRDefault="0055706A">
      <w:pPr>
        <w:pStyle w:val="ListParagraph"/>
        <w:numPr>
          <w:ilvl w:val="0"/>
          <w:numId w:val="277"/>
        </w:numPr>
        <w:tabs>
          <w:tab w:val="left" w:pos="803"/>
        </w:tabs>
        <w:ind w:right="861" w:firstLine="0"/>
        <w:jc w:val="both"/>
        <w:rPr>
          <w:rFonts w:ascii="Calibri"/>
          <w:sz w:val="24"/>
        </w:rPr>
      </w:pPr>
      <w:r>
        <w:rPr>
          <w:rFonts w:ascii="Calibri"/>
          <w:sz w:val="24"/>
        </w:rPr>
        <w:t>Write a PHP script that removes the whitespaces from a string. Sample string : 'The quick "" brown fox' Expected Output : Thequick""brownfox</w:t>
      </w:r>
    </w:p>
    <w:p w:rsidR="00137A0A" w:rsidRDefault="0055706A">
      <w:pPr>
        <w:pStyle w:val="ListParagraph"/>
        <w:numPr>
          <w:ilvl w:val="0"/>
          <w:numId w:val="277"/>
        </w:numPr>
        <w:tabs>
          <w:tab w:val="left" w:pos="795"/>
        </w:tabs>
        <w:spacing w:line="293" w:lineRule="exact"/>
        <w:ind w:left="795" w:hanging="235"/>
        <w:jc w:val="both"/>
        <w:rPr>
          <w:rFonts w:ascii="Calibri"/>
          <w:sz w:val="24"/>
        </w:rPr>
      </w:pPr>
      <w:r>
        <w:rPr>
          <w:rFonts w:ascii="Calibri"/>
          <w:sz w:val="24"/>
        </w:rPr>
        <w:t>WriteaPHPscriptthat findsoutthesumoffirstnodd</w:t>
      </w:r>
      <w:r>
        <w:rPr>
          <w:rFonts w:ascii="Calibri"/>
          <w:spacing w:val="-2"/>
          <w:sz w:val="24"/>
        </w:rPr>
        <w:t xml:space="preserve"> numbers.</w:t>
      </w:r>
    </w:p>
    <w:p w:rsidR="00137A0A" w:rsidRDefault="0055706A">
      <w:pPr>
        <w:pStyle w:val="ListParagraph"/>
        <w:numPr>
          <w:ilvl w:val="0"/>
          <w:numId w:val="277"/>
        </w:numPr>
        <w:tabs>
          <w:tab w:val="left" w:pos="978"/>
        </w:tabs>
        <w:ind w:right="859" w:firstLine="0"/>
        <w:jc w:val="both"/>
        <w:rPr>
          <w:rFonts w:ascii="Calibri"/>
          <w:sz w:val="24"/>
        </w:rPr>
      </w:pPr>
      <w:r>
        <w:rPr>
          <w:rFonts w:ascii="Calibri"/>
          <w:sz w:val="24"/>
        </w:rPr>
        <w:t>Create a login page having user name and password. On clicking submit, a welcome message should be displayed if the user is already registered (i.e.name is present in the database) otherwise error message should be displayed.</w:t>
      </w:r>
    </w:p>
    <w:p w:rsidR="00137A0A" w:rsidRDefault="0055706A">
      <w:pPr>
        <w:pStyle w:val="ListParagraph"/>
        <w:numPr>
          <w:ilvl w:val="0"/>
          <w:numId w:val="277"/>
        </w:numPr>
        <w:tabs>
          <w:tab w:val="left" w:pos="918"/>
        </w:tabs>
        <w:spacing w:line="292" w:lineRule="exact"/>
        <w:ind w:left="918" w:hanging="358"/>
        <w:jc w:val="both"/>
        <w:rPr>
          <w:rFonts w:ascii="Calibri"/>
          <w:sz w:val="24"/>
        </w:rPr>
      </w:pPr>
      <w:r>
        <w:rPr>
          <w:rFonts w:ascii="Calibri"/>
          <w:sz w:val="24"/>
        </w:rPr>
        <w:t>WriteaPHPscriptthatchecksifas</w:t>
      </w:r>
      <w:r>
        <w:rPr>
          <w:rFonts w:ascii="Calibri"/>
          <w:sz w:val="24"/>
        </w:rPr>
        <w:t>tringcontainsanother</w:t>
      </w:r>
      <w:r>
        <w:rPr>
          <w:rFonts w:ascii="Calibri"/>
          <w:spacing w:val="-2"/>
          <w:sz w:val="24"/>
        </w:rPr>
        <w:t>string.</w:t>
      </w:r>
    </w:p>
    <w:p w:rsidR="00137A0A" w:rsidRDefault="0055706A">
      <w:pPr>
        <w:pStyle w:val="ListParagraph"/>
        <w:numPr>
          <w:ilvl w:val="0"/>
          <w:numId w:val="277"/>
        </w:numPr>
        <w:tabs>
          <w:tab w:val="left" w:pos="971"/>
        </w:tabs>
        <w:ind w:right="859" w:firstLine="0"/>
        <w:jc w:val="both"/>
        <w:rPr>
          <w:rFonts w:ascii="Calibri"/>
          <w:sz w:val="24"/>
        </w:rPr>
      </w:pPr>
      <w:r>
        <w:rPr>
          <w:rFonts w:ascii="Calibri"/>
          <w:sz w:val="24"/>
        </w:rPr>
        <w:t>Create a simple 'birthday countdown' script, the script will count the number of days between current day and birth day.</w:t>
      </w:r>
    </w:p>
    <w:p w:rsidR="00137A0A" w:rsidRDefault="0055706A">
      <w:pPr>
        <w:pStyle w:val="ListParagraph"/>
        <w:numPr>
          <w:ilvl w:val="0"/>
          <w:numId w:val="277"/>
        </w:numPr>
        <w:tabs>
          <w:tab w:val="left" w:pos="918"/>
        </w:tabs>
        <w:ind w:left="918" w:hanging="358"/>
        <w:jc w:val="both"/>
        <w:rPr>
          <w:rFonts w:ascii="Calibri"/>
          <w:sz w:val="24"/>
        </w:rPr>
      </w:pPr>
      <w:r>
        <w:rPr>
          <w:rFonts w:ascii="Calibri"/>
          <w:sz w:val="24"/>
        </w:rPr>
        <w:t>Createascripttoconstructthefollowingpattern,usingnestedfor</w:t>
      </w:r>
      <w:r>
        <w:rPr>
          <w:rFonts w:ascii="Calibri"/>
          <w:spacing w:val="-2"/>
          <w:sz w:val="24"/>
        </w:rPr>
        <w:t>loop.</w:t>
      </w:r>
    </w:p>
    <w:p w:rsidR="00137A0A" w:rsidRDefault="0055706A">
      <w:pPr>
        <w:ind w:left="560"/>
        <w:rPr>
          <w:rFonts w:ascii="Calibri"/>
          <w:sz w:val="24"/>
        </w:rPr>
      </w:pPr>
      <w:r>
        <w:rPr>
          <w:rFonts w:ascii="Calibri"/>
          <w:spacing w:val="-10"/>
          <w:sz w:val="24"/>
        </w:rPr>
        <w:t>*</w:t>
      </w:r>
    </w:p>
    <w:p w:rsidR="00137A0A" w:rsidRDefault="0055706A">
      <w:pPr>
        <w:ind w:left="560"/>
        <w:rPr>
          <w:rFonts w:ascii="Calibri"/>
          <w:sz w:val="24"/>
        </w:rPr>
      </w:pPr>
      <w:r>
        <w:rPr>
          <w:rFonts w:ascii="Calibri"/>
          <w:sz w:val="24"/>
        </w:rPr>
        <w:t>*</w:t>
      </w:r>
      <w:r>
        <w:rPr>
          <w:rFonts w:ascii="Calibri"/>
          <w:spacing w:val="-10"/>
          <w:sz w:val="24"/>
        </w:rPr>
        <w:t>*</w:t>
      </w:r>
    </w:p>
    <w:p w:rsidR="00137A0A" w:rsidRDefault="0055706A">
      <w:pPr>
        <w:ind w:left="560"/>
        <w:rPr>
          <w:rFonts w:ascii="Calibri"/>
          <w:sz w:val="24"/>
        </w:rPr>
      </w:pPr>
      <w:r>
        <w:rPr>
          <w:rFonts w:ascii="Calibri"/>
          <w:sz w:val="24"/>
        </w:rPr>
        <w:t>**</w:t>
      </w:r>
      <w:r>
        <w:rPr>
          <w:rFonts w:ascii="Calibri"/>
          <w:spacing w:val="-10"/>
          <w:sz w:val="24"/>
        </w:rPr>
        <w:t>*</w:t>
      </w:r>
    </w:p>
    <w:p w:rsidR="00137A0A" w:rsidRDefault="0055706A">
      <w:pPr>
        <w:spacing w:before="1"/>
        <w:ind w:left="560"/>
        <w:rPr>
          <w:rFonts w:ascii="Calibri"/>
          <w:sz w:val="24"/>
        </w:rPr>
      </w:pPr>
      <w:r>
        <w:rPr>
          <w:rFonts w:ascii="Calibri"/>
          <w:sz w:val="24"/>
        </w:rPr>
        <w:t>***</w:t>
      </w:r>
      <w:r>
        <w:rPr>
          <w:rFonts w:ascii="Calibri"/>
          <w:spacing w:val="-10"/>
          <w:sz w:val="24"/>
        </w:rPr>
        <w:t>*</w:t>
      </w:r>
    </w:p>
    <w:p w:rsidR="00137A0A" w:rsidRDefault="0055706A">
      <w:pPr>
        <w:ind w:left="560"/>
        <w:rPr>
          <w:rFonts w:ascii="Calibri"/>
          <w:sz w:val="24"/>
        </w:rPr>
      </w:pPr>
      <w:r>
        <w:rPr>
          <w:rFonts w:ascii="Calibri"/>
          <w:sz w:val="24"/>
        </w:rPr>
        <w:t>****</w:t>
      </w:r>
      <w:r>
        <w:rPr>
          <w:rFonts w:ascii="Calibri"/>
          <w:spacing w:val="-10"/>
          <w:sz w:val="24"/>
        </w:rPr>
        <w:t>*</w:t>
      </w:r>
    </w:p>
    <w:p w:rsidR="00137A0A" w:rsidRDefault="0055706A">
      <w:pPr>
        <w:pStyle w:val="ListParagraph"/>
        <w:numPr>
          <w:ilvl w:val="0"/>
          <w:numId w:val="277"/>
        </w:numPr>
        <w:tabs>
          <w:tab w:val="left" w:pos="918"/>
        </w:tabs>
        <w:ind w:left="918" w:hanging="358"/>
        <w:rPr>
          <w:rFonts w:ascii="Calibri"/>
          <w:sz w:val="24"/>
        </w:rPr>
      </w:pPr>
      <w:r>
        <w:rPr>
          <w:rFonts w:ascii="Calibri"/>
          <w:sz w:val="24"/>
        </w:rPr>
        <w:t>WriteasimplePHPprogram</w:t>
      </w:r>
      <w:r>
        <w:rPr>
          <w:rFonts w:ascii="Calibri"/>
          <w:sz w:val="24"/>
        </w:rPr>
        <w:t>tocheckthatemailsare</w:t>
      </w:r>
      <w:r>
        <w:rPr>
          <w:rFonts w:ascii="Calibri"/>
          <w:spacing w:val="-2"/>
          <w:sz w:val="24"/>
        </w:rPr>
        <w:t>valid.</w:t>
      </w:r>
    </w:p>
    <w:p w:rsidR="00137A0A" w:rsidRDefault="0055706A">
      <w:pPr>
        <w:pStyle w:val="ListParagraph"/>
        <w:numPr>
          <w:ilvl w:val="0"/>
          <w:numId w:val="277"/>
        </w:numPr>
        <w:tabs>
          <w:tab w:val="left" w:pos="918"/>
        </w:tabs>
        <w:ind w:left="918" w:hanging="358"/>
        <w:rPr>
          <w:rFonts w:ascii="Calibri"/>
          <w:sz w:val="24"/>
        </w:rPr>
      </w:pPr>
      <w:r>
        <w:rPr>
          <w:rFonts w:ascii="Calibri"/>
          <w:sz w:val="24"/>
        </w:rPr>
        <w:t>WAPtoprintfirstneven</w:t>
      </w:r>
      <w:r>
        <w:rPr>
          <w:rFonts w:ascii="Calibri"/>
          <w:spacing w:val="-2"/>
          <w:sz w:val="24"/>
        </w:rPr>
        <w:t>numbers.</w:t>
      </w:r>
    </w:p>
    <w:p w:rsidR="00137A0A" w:rsidRDefault="0055706A">
      <w:pPr>
        <w:pStyle w:val="ListParagraph"/>
        <w:numPr>
          <w:ilvl w:val="0"/>
          <w:numId w:val="277"/>
        </w:numPr>
        <w:tabs>
          <w:tab w:val="left" w:pos="933"/>
        </w:tabs>
        <w:ind w:left="933" w:hanging="373"/>
        <w:rPr>
          <w:rFonts w:ascii="Calibri"/>
          <w:sz w:val="24"/>
        </w:rPr>
      </w:pPr>
      <w:r>
        <w:rPr>
          <w:rFonts w:ascii="Calibri"/>
          <w:sz w:val="24"/>
        </w:rPr>
        <w:t>$color=array('white','green','red'')WriteaPHPscriptwhichwilldisplaythecolorsin</w:t>
      </w:r>
      <w:r>
        <w:rPr>
          <w:rFonts w:ascii="Calibri"/>
          <w:spacing w:val="-5"/>
          <w:sz w:val="24"/>
        </w:rPr>
        <w:t>the</w:t>
      </w:r>
    </w:p>
    <w:p w:rsidR="00137A0A" w:rsidRDefault="0055706A">
      <w:pPr>
        <w:pStyle w:val="BodyText"/>
        <w:ind w:left="560"/>
        <w:rPr>
          <w:rFonts w:ascii="Calibri" w:hAnsi="Calibri"/>
        </w:rPr>
      </w:pPr>
      <w:r>
        <w:rPr>
          <w:rFonts w:ascii="Calibri" w:hAnsi="Calibri"/>
        </w:rPr>
        <w:t xml:space="preserve">followingway:Output:white, green,red,•green•red• </w:t>
      </w:r>
      <w:r>
        <w:rPr>
          <w:rFonts w:ascii="Calibri" w:hAnsi="Calibri"/>
          <w:spacing w:val="-2"/>
        </w:rPr>
        <w:t>white</w:t>
      </w:r>
    </w:p>
    <w:p w:rsidR="00137A0A" w:rsidRDefault="0055706A">
      <w:pPr>
        <w:pStyle w:val="ListParagraph"/>
        <w:numPr>
          <w:ilvl w:val="0"/>
          <w:numId w:val="277"/>
        </w:numPr>
        <w:tabs>
          <w:tab w:val="left" w:pos="923"/>
        </w:tabs>
        <w:ind w:left="923" w:hanging="363"/>
        <w:rPr>
          <w:rFonts w:ascii="Calibri" w:hAnsi="Calibri"/>
          <w:sz w:val="24"/>
        </w:rPr>
      </w:pPr>
      <w:r>
        <w:rPr>
          <w:rFonts w:ascii="Calibri" w:hAnsi="Calibri"/>
          <w:sz w:val="24"/>
        </w:rPr>
        <w:t>Usingswitchcaseanddropdownlistdisplaya ―Helloǁmessage depending</w:t>
      </w:r>
      <w:r>
        <w:rPr>
          <w:rFonts w:ascii="Calibri" w:hAnsi="Calibri"/>
          <w:sz w:val="24"/>
        </w:rPr>
        <w:t xml:space="preserve"> on the</w:t>
      </w:r>
      <w:r>
        <w:rPr>
          <w:rFonts w:ascii="Calibri" w:hAnsi="Calibri"/>
          <w:spacing w:val="-2"/>
          <w:sz w:val="24"/>
        </w:rPr>
        <w:t>language</w:t>
      </w:r>
    </w:p>
    <w:p w:rsidR="00137A0A" w:rsidRDefault="0055706A">
      <w:pPr>
        <w:pStyle w:val="BodyText"/>
        <w:ind w:left="560"/>
        <w:rPr>
          <w:rFonts w:ascii="Calibri"/>
        </w:rPr>
      </w:pPr>
      <w:r>
        <w:rPr>
          <w:rFonts w:ascii="Calibri"/>
        </w:rPr>
        <w:t>selectedindropdown</w:t>
      </w:r>
      <w:r>
        <w:rPr>
          <w:rFonts w:ascii="Calibri"/>
          <w:spacing w:val="-2"/>
        </w:rPr>
        <w:t>list.</w:t>
      </w:r>
    </w:p>
    <w:p w:rsidR="00137A0A" w:rsidRDefault="0055706A">
      <w:pPr>
        <w:pStyle w:val="ListParagraph"/>
        <w:numPr>
          <w:ilvl w:val="0"/>
          <w:numId w:val="277"/>
        </w:numPr>
        <w:tabs>
          <w:tab w:val="left" w:pos="918"/>
        </w:tabs>
        <w:ind w:left="918" w:hanging="358"/>
        <w:jc w:val="both"/>
        <w:rPr>
          <w:rFonts w:ascii="Calibri"/>
          <w:sz w:val="24"/>
        </w:rPr>
      </w:pPr>
      <w:r>
        <w:rPr>
          <w:rFonts w:ascii="Calibri"/>
          <w:sz w:val="24"/>
        </w:rPr>
        <w:t>WriteaPHPprogramtoprintFibonacciseriesusing</w:t>
      </w:r>
      <w:r>
        <w:rPr>
          <w:rFonts w:ascii="Calibri"/>
          <w:spacing w:val="-2"/>
          <w:sz w:val="24"/>
        </w:rPr>
        <w:t>recursion.</w:t>
      </w:r>
    </w:p>
    <w:p w:rsidR="00137A0A" w:rsidRDefault="0055706A">
      <w:pPr>
        <w:pStyle w:val="ListParagraph"/>
        <w:numPr>
          <w:ilvl w:val="0"/>
          <w:numId w:val="277"/>
        </w:numPr>
        <w:tabs>
          <w:tab w:val="left" w:pos="931"/>
        </w:tabs>
        <w:ind w:right="860" w:firstLine="0"/>
        <w:jc w:val="both"/>
        <w:rPr>
          <w:rFonts w:ascii="Calibri"/>
          <w:sz w:val="24"/>
        </w:rPr>
      </w:pPr>
      <w:r>
        <w:rPr>
          <w:rFonts w:ascii="Calibri"/>
          <w:sz w:val="24"/>
        </w:rPr>
        <w:t>Write a PHP script to replace the first 'the' of the following string with 'That'. Sample : 'the quick brown fox jumps over the lazy dog.'</w:t>
      </w:r>
      <w:r>
        <w:rPr>
          <w:rFonts w:ascii="Calibri"/>
          <w:sz w:val="24"/>
        </w:rPr>
        <w:t xml:space="preserve"> Expected Result : That quick brown fox jumps over the lazy dog.</w:t>
      </w:r>
    </w:p>
    <w:p w:rsidR="00137A0A" w:rsidRDefault="00137A0A">
      <w:pPr>
        <w:jc w:val="both"/>
        <w:rPr>
          <w:rFonts w:ascii="Calibri"/>
          <w:sz w:val="24"/>
        </w:rPr>
        <w:sectPr w:rsidR="00137A0A">
          <w:footerReference w:type="default" r:id="rId17"/>
          <w:pgSz w:w="12240" w:h="15840"/>
          <w:pgMar w:top="1360" w:right="600" w:bottom="1080" w:left="880" w:header="0" w:footer="889" w:gutter="0"/>
          <w:pgNumType w:start="81"/>
          <w:cols w:space="720"/>
        </w:sectPr>
      </w:pPr>
    </w:p>
    <w:p w:rsidR="00137A0A" w:rsidRDefault="0055706A">
      <w:pPr>
        <w:pStyle w:val="Heading9"/>
        <w:spacing w:before="23"/>
        <w:ind w:left="3841" w:right="3544" w:hanging="473"/>
        <w:rPr>
          <w:rFonts w:ascii="Calibri"/>
        </w:rPr>
      </w:pPr>
      <w:r>
        <w:rPr>
          <w:rFonts w:ascii="Calibri"/>
        </w:rPr>
        <w:lastRenderedPageBreak/>
        <w:t>CSCMAJ3034:TheoryofComputation (Credit: 4, Total Marks: 100)</w:t>
      </w:r>
    </w:p>
    <w:p w:rsidR="00137A0A" w:rsidRDefault="0055706A">
      <w:pPr>
        <w:ind w:left="560" w:right="1975" w:firstLine="1749"/>
        <w:rPr>
          <w:rFonts w:ascii="Calibri"/>
          <w:b/>
          <w:sz w:val="24"/>
        </w:rPr>
      </w:pPr>
      <w:r>
        <w:rPr>
          <w:rFonts w:ascii="Calibri"/>
          <w:b/>
          <w:sz w:val="24"/>
        </w:rPr>
        <w:t>(Theory:50Marks,Practical:2</w:t>
      </w:r>
      <w:r>
        <w:rPr>
          <w:rFonts w:ascii="Calibri"/>
          <w:b/>
          <w:sz w:val="24"/>
        </w:rPr>
        <w:t>0Marks,Internal:30Marks) Course Learning Objectives</w:t>
      </w:r>
    </w:p>
    <w:p w:rsidR="00137A0A" w:rsidRDefault="0055706A">
      <w:pPr>
        <w:pStyle w:val="ListParagraph"/>
        <w:numPr>
          <w:ilvl w:val="1"/>
          <w:numId w:val="277"/>
        </w:numPr>
        <w:tabs>
          <w:tab w:val="left" w:pos="1280"/>
        </w:tabs>
        <w:spacing w:line="293" w:lineRule="exact"/>
        <w:rPr>
          <w:rFonts w:ascii="Calibri" w:hAnsi="Calibri"/>
          <w:sz w:val="24"/>
        </w:rPr>
      </w:pPr>
      <w:r>
        <w:rPr>
          <w:rFonts w:ascii="Calibri" w:hAnsi="Calibri"/>
          <w:sz w:val="24"/>
        </w:rPr>
        <w:t>Tolearnbasicoperationson</w:t>
      </w:r>
      <w:r>
        <w:rPr>
          <w:rFonts w:ascii="Calibri" w:hAnsi="Calibri"/>
          <w:spacing w:val="-2"/>
          <w:sz w:val="24"/>
        </w:rPr>
        <w:t xml:space="preserve"> language</w:t>
      </w:r>
    </w:p>
    <w:p w:rsidR="00137A0A" w:rsidRDefault="0055706A">
      <w:pPr>
        <w:pStyle w:val="ListParagraph"/>
        <w:numPr>
          <w:ilvl w:val="1"/>
          <w:numId w:val="277"/>
        </w:numPr>
        <w:tabs>
          <w:tab w:val="left" w:pos="1280"/>
        </w:tabs>
        <w:ind w:right="1803"/>
        <w:rPr>
          <w:rFonts w:ascii="Calibri" w:hAnsi="Calibri"/>
          <w:sz w:val="24"/>
        </w:rPr>
      </w:pPr>
      <w:r>
        <w:rPr>
          <w:rFonts w:ascii="Calibri" w:hAnsi="Calibri"/>
          <w:sz w:val="24"/>
        </w:rPr>
        <w:t xml:space="preserve">Toapplytheformalmodelsofcomputation andtheirrelationshipswithformal </w:t>
      </w:r>
      <w:r>
        <w:rPr>
          <w:rFonts w:ascii="Calibri" w:hAnsi="Calibri"/>
          <w:spacing w:val="-2"/>
          <w:sz w:val="24"/>
        </w:rPr>
        <w:t>languages</w:t>
      </w:r>
    </w:p>
    <w:p w:rsidR="00137A0A" w:rsidRDefault="0055706A">
      <w:pPr>
        <w:pStyle w:val="ListParagraph"/>
        <w:numPr>
          <w:ilvl w:val="1"/>
          <w:numId w:val="277"/>
        </w:numPr>
        <w:tabs>
          <w:tab w:val="left" w:pos="1280"/>
        </w:tabs>
        <w:spacing w:line="293" w:lineRule="exact"/>
        <w:rPr>
          <w:rFonts w:ascii="Calibri" w:hAnsi="Calibri"/>
          <w:sz w:val="24"/>
        </w:rPr>
      </w:pPr>
      <w:r>
        <w:rPr>
          <w:rFonts w:ascii="Calibri" w:hAnsi="Calibri"/>
          <w:sz w:val="24"/>
        </w:rPr>
        <w:t>Toutilizeregularandcontextfree</w:t>
      </w:r>
      <w:r>
        <w:rPr>
          <w:rFonts w:ascii="Calibri" w:hAnsi="Calibri"/>
          <w:spacing w:val="-2"/>
          <w:sz w:val="24"/>
        </w:rPr>
        <w:t xml:space="preserve"> languages</w:t>
      </w:r>
    </w:p>
    <w:p w:rsidR="00137A0A" w:rsidRDefault="0055706A">
      <w:pPr>
        <w:pStyle w:val="ListParagraph"/>
        <w:numPr>
          <w:ilvl w:val="0"/>
          <w:numId w:val="276"/>
        </w:numPr>
        <w:tabs>
          <w:tab w:val="left" w:pos="1280"/>
        </w:tabs>
        <w:spacing w:before="2"/>
        <w:rPr>
          <w:rFonts w:ascii="Symbol" w:hAnsi="Symbol"/>
          <w:sz w:val="24"/>
        </w:rPr>
      </w:pPr>
      <w:r>
        <w:rPr>
          <w:rFonts w:ascii="Calibri" w:hAnsi="Calibri"/>
          <w:sz w:val="24"/>
        </w:rPr>
        <w:t>Toevaluatemodelsof</w:t>
      </w:r>
      <w:r>
        <w:rPr>
          <w:rFonts w:ascii="Calibri" w:hAnsi="Calibri"/>
          <w:spacing w:val="-2"/>
          <w:sz w:val="24"/>
        </w:rPr>
        <w:t>computation</w:t>
      </w:r>
    </w:p>
    <w:p w:rsidR="00137A0A" w:rsidRDefault="0055706A">
      <w:pPr>
        <w:pStyle w:val="Heading9"/>
        <w:spacing w:before="292"/>
        <w:ind w:left="560"/>
        <w:rPr>
          <w:rFonts w:ascii="Calibri"/>
        </w:rPr>
      </w:pPr>
      <w:r>
        <w:rPr>
          <w:rFonts w:ascii="Calibri"/>
        </w:rPr>
        <w:t>CourseLearning</w:t>
      </w:r>
      <w:r>
        <w:rPr>
          <w:rFonts w:ascii="Calibri"/>
          <w:spacing w:val="-2"/>
        </w:rPr>
        <w:t>Outcomes</w:t>
      </w:r>
    </w:p>
    <w:p w:rsidR="00137A0A" w:rsidRDefault="0055706A">
      <w:pPr>
        <w:pStyle w:val="ListParagraph"/>
        <w:numPr>
          <w:ilvl w:val="1"/>
          <w:numId w:val="277"/>
        </w:numPr>
        <w:tabs>
          <w:tab w:val="left" w:pos="1280"/>
        </w:tabs>
        <w:rPr>
          <w:rFonts w:ascii="Calibri" w:hAnsi="Calibri"/>
          <w:sz w:val="24"/>
        </w:rPr>
      </w:pPr>
      <w:r>
        <w:rPr>
          <w:rFonts w:ascii="Calibri" w:hAnsi="Calibri"/>
          <w:sz w:val="24"/>
        </w:rPr>
        <w:t>Learnerswouldbeabletoknowaboutlanguage</w:t>
      </w:r>
      <w:r>
        <w:rPr>
          <w:rFonts w:ascii="Calibri" w:hAnsi="Calibri"/>
          <w:spacing w:val="-2"/>
          <w:sz w:val="24"/>
        </w:rPr>
        <w:t>characteristics</w:t>
      </w:r>
    </w:p>
    <w:p w:rsidR="00137A0A" w:rsidRDefault="0055706A">
      <w:pPr>
        <w:pStyle w:val="ListParagraph"/>
        <w:numPr>
          <w:ilvl w:val="1"/>
          <w:numId w:val="277"/>
        </w:numPr>
        <w:tabs>
          <w:tab w:val="left" w:pos="1280"/>
        </w:tabs>
        <w:rPr>
          <w:rFonts w:ascii="Calibri" w:hAnsi="Calibri"/>
          <w:sz w:val="24"/>
        </w:rPr>
      </w:pPr>
      <w:r>
        <w:rPr>
          <w:rFonts w:ascii="Calibri" w:hAnsi="Calibri"/>
          <w:sz w:val="24"/>
        </w:rPr>
        <w:t>Learnerswouldbeabletoimplementregularlanguagesandcontextfree</w:t>
      </w:r>
      <w:r>
        <w:rPr>
          <w:rFonts w:ascii="Calibri" w:hAnsi="Calibri"/>
          <w:spacing w:val="-2"/>
          <w:sz w:val="24"/>
        </w:rPr>
        <w:t>languages</w:t>
      </w:r>
    </w:p>
    <w:p w:rsidR="00137A0A" w:rsidRDefault="0055706A">
      <w:pPr>
        <w:pStyle w:val="ListParagraph"/>
        <w:numPr>
          <w:ilvl w:val="1"/>
          <w:numId w:val="277"/>
        </w:numPr>
        <w:tabs>
          <w:tab w:val="left" w:pos="1280"/>
        </w:tabs>
        <w:rPr>
          <w:rFonts w:ascii="Calibri" w:hAnsi="Calibri"/>
          <w:sz w:val="24"/>
        </w:rPr>
      </w:pPr>
      <w:r>
        <w:rPr>
          <w:rFonts w:ascii="Calibri" w:hAnsi="Calibri"/>
          <w:sz w:val="24"/>
        </w:rPr>
        <w:t>Learnerswouldbeabletoassessdifferentmodelsof</w:t>
      </w:r>
      <w:r>
        <w:rPr>
          <w:rFonts w:ascii="Calibri" w:hAnsi="Calibri"/>
          <w:spacing w:val="-2"/>
          <w:sz w:val="24"/>
        </w:rPr>
        <w:t>computation</w:t>
      </w:r>
    </w:p>
    <w:p w:rsidR="00137A0A" w:rsidRDefault="0055706A">
      <w:pPr>
        <w:pStyle w:val="ListParagraph"/>
        <w:numPr>
          <w:ilvl w:val="1"/>
          <w:numId w:val="277"/>
        </w:numPr>
        <w:tabs>
          <w:tab w:val="left" w:pos="1280"/>
        </w:tabs>
        <w:ind w:right="855"/>
        <w:rPr>
          <w:rFonts w:ascii="Calibri" w:hAnsi="Calibri"/>
          <w:sz w:val="24"/>
        </w:rPr>
      </w:pPr>
      <w:r>
        <w:rPr>
          <w:rFonts w:ascii="Calibri" w:hAnsi="Calibri"/>
          <w:sz w:val="24"/>
        </w:rPr>
        <w:t xml:space="preserve">Learners would be able to design models of computation machine to recognize simple </w:t>
      </w:r>
      <w:r>
        <w:rPr>
          <w:rFonts w:ascii="Calibri" w:hAnsi="Calibri"/>
          <w:spacing w:val="-2"/>
          <w:sz w:val="24"/>
        </w:rPr>
        <w:t>language</w:t>
      </w:r>
    </w:p>
    <w:p w:rsidR="00137A0A" w:rsidRDefault="00137A0A">
      <w:pPr>
        <w:pStyle w:val="BodyText"/>
        <w:spacing w:before="2"/>
        <w:rPr>
          <w:rFonts w:ascii="Calibri"/>
        </w:rPr>
      </w:pPr>
    </w:p>
    <w:p w:rsidR="00137A0A" w:rsidRDefault="0055706A">
      <w:pPr>
        <w:pStyle w:val="BodyText"/>
        <w:ind w:left="560"/>
        <w:rPr>
          <w:rFonts w:ascii="Calibri"/>
        </w:rPr>
      </w:pPr>
      <w:r>
        <w:rPr>
          <w:rFonts w:ascii="Calibri"/>
        </w:rPr>
        <w:t>Theory:60</w:t>
      </w:r>
      <w:r>
        <w:rPr>
          <w:rFonts w:ascii="Calibri"/>
          <w:spacing w:val="-2"/>
        </w:rPr>
        <w:t>Lectures</w:t>
      </w:r>
    </w:p>
    <w:p w:rsidR="00137A0A" w:rsidRDefault="0055706A">
      <w:pPr>
        <w:tabs>
          <w:tab w:val="left" w:pos="7041"/>
        </w:tabs>
        <w:ind w:left="560"/>
        <w:rPr>
          <w:rFonts w:ascii="Calibri"/>
          <w:sz w:val="24"/>
        </w:rPr>
      </w:pPr>
      <w:r>
        <w:rPr>
          <w:rFonts w:ascii="Calibri"/>
          <w:b/>
          <w:sz w:val="24"/>
        </w:rPr>
        <w:t xml:space="preserve">Unit-1: </w:t>
      </w:r>
      <w:r>
        <w:rPr>
          <w:rFonts w:ascii="Calibri"/>
          <w:b/>
          <w:spacing w:val="-2"/>
          <w:sz w:val="24"/>
        </w:rPr>
        <w:t>Language</w:t>
      </w:r>
      <w:r>
        <w:rPr>
          <w:rFonts w:ascii="Calibri"/>
          <w:b/>
          <w:sz w:val="24"/>
        </w:rPr>
        <w:tab/>
      </w:r>
      <w:r>
        <w:rPr>
          <w:rFonts w:ascii="Calibri"/>
          <w:sz w:val="24"/>
        </w:rPr>
        <w:t>(10Lectures,10</w:t>
      </w:r>
      <w:r>
        <w:rPr>
          <w:rFonts w:ascii="Calibri"/>
          <w:spacing w:val="-2"/>
          <w:sz w:val="24"/>
        </w:rPr>
        <w:t>Marks)</w:t>
      </w:r>
    </w:p>
    <w:p w:rsidR="00137A0A" w:rsidRDefault="0055706A">
      <w:pPr>
        <w:pStyle w:val="BodyText"/>
        <w:ind w:left="1280"/>
        <w:rPr>
          <w:rFonts w:ascii="Calibri"/>
        </w:rPr>
      </w:pPr>
      <w:r>
        <w:rPr>
          <w:rFonts w:ascii="Calibri"/>
        </w:rPr>
        <w:t xml:space="preserve">Alphabets,string,language,BasicOperationsonlanguage,Concatenation,union, </w:t>
      </w:r>
      <w:r>
        <w:rPr>
          <w:rFonts w:ascii="Calibri"/>
          <w:spacing w:val="-2"/>
        </w:rPr>
        <w:t>KleeneStar</w:t>
      </w:r>
    </w:p>
    <w:p w:rsidR="00137A0A" w:rsidRDefault="0055706A">
      <w:pPr>
        <w:pStyle w:val="BodyText"/>
        <w:tabs>
          <w:tab w:val="left" w:pos="7041"/>
        </w:tabs>
        <w:spacing w:before="292"/>
        <w:ind w:left="1280" w:right="851" w:hanging="720"/>
        <w:rPr>
          <w:rFonts w:ascii="Calibri"/>
        </w:rPr>
      </w:pPr>
      <w:r>
        <w:rPr>
          <w:rFonts w:ascii="Calibri"/>
          <w:b/>
        </w:rPr>
        <w:t>Unit-2: Finite Automata</w:t>
      </w:r>
      <w:r>
        <w:rPr>
          <w:rFonts w:ascii="Calibri"/>
          <w:b/>
        </w:rPr>
        <w:t xml:space="preserve"> and Regular Languages</w:t>
      </w:r>
      <w:r>
        <w:rPr>
          <w:rFonts w:ascii="Calibri"/>
          <w:b/>
        </w:rPr>
        <w:tab/>
      </w:r>
      <w:r>
        <w:rPr>
          <w:rFonts w:ascii="Calibri"/>
        </w:rPr>
        <w:t xml:space="preserve">(18 Lectures, 14 Marks) RegularExpressions,TransitionGraphs,Deterministicandnon-deterministicfinite automata, NFA to DFA Conversion, Regular languages and their relationship with finite automata, Pumping lemma and closure properties </w:t>
      </w:r>
      <w:r>
        <w:rPr>
          <w:rFonts w:ascii="Calibri"/>
        </w:rPr>
        <w:t>of regular languages.</w:t>
      </w:r>
    </w:p>
    <w:p w:rsidR="00137A0A" w:rsidRDefault="00137A0A">
      <w:pPr>
        <w:pStyle w:val="BodyText"/>
        <w:rPr>
          <w:rFonts w:ascii="Calibri"/>
        </w:rPr>
      </w:pPr>
    </w:p>
    <w:p w:rsidR="00137A0A" w:rsidRDefault="0055706A">
      <w:pPr>
        <w:pStyle w:val="BodyText"/>
        <w:tabs>
          <w:tab w:val="left" w:pos="7041"/>
        </w:tabs>
        <w:ind w:left="1280" w:right="858" w:hanging="720"/>
        <w:rPr>
          <w:rFonts w:ascii="Calibri"/>
        </w:rPr>
      </w:pPr>
      <w:r>
        <w:rPr>
          <w:rFonts w:ascii="Calibri"/>
          <w:b/>
        </w:rPr>
        <w:t>Unit-3: Context free languages</w:t>
      </w:r>
      <w:r>
        <w:rPr>
          <w:rFonts w:ascii="Calibri"/>
          <w:b/>
        </w:rPr>
        <w:tab/>
      </w:r>
      <w:r>
        <w:rPr>
          <w:rFonts w:ascii="Calibri"/>
        </w:rPr>
        <w:t>(17 Lectures, 15 Marks) Context free grammars, parse trees, ambiguities in grammars and languages, Pushdown automata (Deterministic and Non-deterministic), Properties of context free languages, normal f</w:t>
      </w:r>
      <w:r>
        <w:rPr>
          <w:rFonts w:ascii="Calibri"/>
        </w:rPr>
        <w:t>orms.</w:t>
      </w:r>
    </w:p>
    <w:p w:rsidR="00137A0A" w:rsidRDefault="00137A0A">
      <w:pPr>
        <w:pStyle w:val="BodyText"/>
        <w:spacing w:before="1"/>
        <w:rPr>
          <w:rFonts w:ascii="Calibri"/>
        </w:rPr>
      </w:pPr>
    </w:p>
    <w:p w:rsidR="00137A0A" w:rsidRDefault="0055706A">
      <w:pPr>
        <w:tabs>
          <w:tab w:val="left" w:pos="7041"/>
        </w:tabs>
        <w:ind w:left="1280" w:right="851" w:hanging="720"/>
        <w:rPr>
          <w:rFonts w:ascii="Calibri"/>
          <w:sz w:val="24"/>
        </w:rPr>
      </w:pPr>
      <w:r>
        <w:rPr>
          <w:rFonts w:ascii="Calibri"/>
          <w:b/>
          <w:sz w:val="24"/>
        </w:rPr>
        <w:t>Unit-4: Turing Machines and Models of Computations</w:t>
      </w:r>
      <w:r>
        <w:rPr>
          <w:rFonts w:ascii="Calibri"/>
          <w:b/>
          <w:sz w:val="24"/>
        </w:rPr>
        <w:tab/>
      </w:r>
      <w:r>
        <w:rPr>
          <w:rFonts w:ascii="Calibri"/>
          <w:sz w:val="24"/>
        </w:rPr>
        <w:t xml:space="preserve">(15 Lectures, 11 Marks) TuringMachineasamodelofcomputation,UniversalTuringMachine,Language acceptability,decidability,haltingproblem,Recursivelyenumerableandrecursive </w:t>
      </w:r>
      <w:r>
        <w:rPr>
          <w:rFonts w:ascii="Calibri"/>
          <w:spacing w:val="-2"/>
          <w:sz w:val="24"/>
        </w:rPr>
        <w:t>languages</w:t>
      </w:r>
    </w:p>
    <w:p w:rsidR="00137A0A" w:rsidRDefault="00137A0A">
      <w:pPr>
        <w:pStyle w:val="BodyText"/>
        <w:rPr>
          <w:rFonts w:ascii="Calibri"/>
        </w:rPr>
      </w:pPr>
    </w:p>
    <w:p w:rsidR="00137A0A" w:rsidRDefault="0055706A">
      <w:pPr>
        <w:pStyle w:val="Heading9"/>
        <w:ind w:left="560"/>
        <w:rPr>
          <w:rFonts w:ascii="Calibri"/>
        </w:rPr>
      </w:pPr>
      <w:r>
        <w:rPr>
          <w:rFonts w:ascii="Calibri"/>
        </w:rPr>
        <w:t>Suggested</w:t>
      </w:r>
      <w:r>
        <w:rPr>
          <w:rFonts w:ascii="Calibri"/>
          <w:spacing w:val="-2"/>
        </w:rPr>
        <w:t>Readings</w:t>
      </w:r>
    </w:p>
    <w:p w:rsidR="00137A0A" w:rsidRDefault="0055706A">
      <w:pPr>
        <w:pStyle w:val="ListParagraph"/>
        <w:numPr>
          <w:ilvl w:val="0"/>
          <w:numId w:val="275"/>
        </w:numPr>
        <w:tabs>
          <w:tab w:val="left" w:pos="1460"/>
        </w:tabs>
        <w:ind w:left="1460" w:hanging="180"/>
        <w:rPr>
          <w:rFonts w:ascii="Calibri"/>
          <w:sz w:val="24"/>
        </w:rPr>
      </w:pPr>
      <w:r>
        <w:rPr>
          <w:rFonts w:ascii="Calibri"/>
          <w:sz w:val="24"/>
        </w:rPr>
        <w:t>DanielI.A.Cohen,Introductiontocomputertheory,John</w:t>
      </w:r>
      <w:r>
        <w:rPr>
          <w:rFonts w:ascii="Calibri"/>
          <w:spacing w:val="-2"/>
          <w:sz w:val="24"/>
        </w:rPr>
        <w:t xml:space="preserve"> Wiley,1996</w:t>
      </w:r>
    </w:p>
    <w:p w:rsidR="00137A0A" w:rsidRDefault="0055706A">
      <w:pPr>
        <w:pStyle w:val="ListParagraph"/>
        <w:numPr>
          <w:ilvl w:val="0"/>
          <w:numId w:val="275"/>
        </w:numPr>
        <w:tabs>
          <w:tab w:val="left" w:pos="1460"/>
        </w:tabs>
        <w:ind w:left="1460" w:hanging="180"/>
        <w:rPr>
          <w:rFonts w:ascii="Calibri"/>
          <w:sz w:val="24"/>
        </w:rPr>
      </w:pPr>
      <w:r>
        <w:rPr>
          <w:rFonts w:ascii="Calibri"/>
          <w:sz w:val="24"/>
        </w:rPr>
        <w:t>Lewis&amp;Papadimitriou,Elementsofthetheoryofcomputation,PHI</w:t>
      </w:r>
      <w:r>
        <w:rPr>
          <w:rFonts w:ascii="Calibri"/>
          <w:spacing w:val="-2"/>
          <w:sz w:val="24"/>
        </w:rPr>
        <w:t xml:space="preserve"> 1997.</w:t>
      </w:r>
    </w:p>
    <w:p w:rsidR="00137A0A" w:rsidRDefault="0055706A">
      <w:pPr>
        <w:pStyle w:val="ListParagraph"/>
        <w:numPr>
          <w:ilvl w:val="0"/>
          <w:numId w:val="275"/>
        </w:numPr>
        <w:tabs>
          <w:tab w:val="left" w:pos="1460"/>
        </w:tabs>
        <w:ind w:left="1460" w:hanging="180"/>
        <w:rPr>
          <w:rFonts w:ascii="Calibri" w:hAnsi="Calibri"/>
          <w:sz w:val="24"/>
        </w:rPr>
      </w:pPr>
      <w:r>
        <w:rPr>
          <w:rFonts w:ascii="Calibri" w:hAnsi="Calibri"/>
          <w:sz w:val="24"/>
        </w:rPr>
        <w:t>Hoperoft,Aho,Ullman,IntroductiontoAutomatatheory,Language&amp;Computation</w:t>
      </w:r>
      <w:r>
        <w:rPr>
          <w:rFonts w:ascii="Calibri" w:hAnsi="Calibri"/>
          <w:spacing w:val="-10"/>
          <w:sz w:val="24"/>
        </w:rPr>
        <w:t>–</w:t>
      </w:r>
    </w:p>
    <w:p w:rsidR="00137A0A" w:rsidRDefault="0055706A">
      <w:pPr>
        <w:pStyle w:val="BodyText"/>
        <w:ind w:left="1280"/>
        <w:rPr>
          <w:rFonts w:ascii="Calibri"/>
        </w:rPr>
      </w:pPr>
      <w:r>
        <w:rPr>
          <w:rFonts w:ascii="Calibri"/>
        </w:rPr>
        <w:t>3rdEdition,PearsonEducation.</w:t>
      </w:r>
      <w:r>
        <w:rPr>
          <w:rFonts w:ascii="Calibri"/>
          <w:spacing w:val="-4"/>
        </w:rPr>
        <w:t>2006</w:t>
      </w:r>
    </w:p>
    <w:p w:rsidR="00137A0A" w:rsidRDefault="0055706A">
      <w:pPr>
        <w:pStyle w:val="ListParagraph"/>
        <w:numPr>
          <w:ilvl w:val="0"/>
          <w:numId w:val="275"/>
        </w:numPr>
        <w:tabs>
          <w:tab w:val="left" w:pos="1462"/>
        </w:tabs>
        <w:ind w:left="1280" w:right="860" w:firstLine="0"/>
        <w:rPr>
          <w:rFonts w:ascii="Calibri"/>
          <w:sz w:val="24"/>
        </w:rPr>
      </w:pPr>
      <w:r>
        <w:rPr>
          <w:rFonts w:ascii="Calibri"/>
          <w:sz w:val="24"/>
        </w:rPr>
        <w:t>P.Linz,AnIntroductiontoForma</w:t>
      </w:r>
      <w:r>
        <w:rPr>
          <w:rFonts w:ascii="Calibri"/>
          <w:sz w:val="24"/>
        </w:rPr>
        <w:t>lLanguageandAutomata4theditionPublication Jones Bartlett, 2006</w:t>
      </w:r>
    </w:p>
    <w:p w:rsidR="00137A0A" w:rsidRDefault="00137A0A">
      <w:pPr>
        <w:rPr>
          <w:rFonts w:ascii="Calibri"/>
          <w:sz w:val="24"/>
        </w:rPr>
        <w:sectPr w:rsidR="00137A0A">
          <w:pgSz w:w="12240" w:h="15840"/>
          <w:pgMar w:top="960" w:right="600" w:bottom="1140" w:left="880" w:header="0" w:footer="889" w:gutter="0"/>
          <w:cols w:space="720"/>
        </w:sectPr>
      </w:pPr>
    </w:p>
    <w:p w:rsidR="00137A0A" w:rsidRDefault="0055706A">
      <w:pPr>
        <w:pStyle w:val="Heading9"/>
        <w:spacing w:before="23"/>
        <w:ind w:left="560"/>
        <w:rPr>
          <w:rFonts w:ascii="Calibri"/>
        </w:rPr>
      </w:pPr>
      <w:r>
        <w:rPr>
          <w:rFonts w:ascii="Calibri"/>
        </w:rPr>
        <w:lastRenderedPageBreak/>
        <w:t>CSCMAJ3034LAB:TheoryofComputation</w:t>
      </w:r>
      <w:r>
        <w:rPr>
          <w:rFonts w:ascii="Calibri"/>
          <w:spacing w:val="-5"/>
        </w:rPr>
        <w:t>LAB</w:t>
      </w:r>
    </w:p>
    <w:p w:rsidR="00137A0A" w:rsidRDefault="0055706A">
      <w:pPr>
        <w:pStyle w:val="ListParagraph"/>
        <w:numPr>
          <w:ilvl w:val="0"/>
          <w:numId w:val="274"/>
        </w:numPr>
        <w:tabs>
          <w:tab w:val="left" w:pos="920"/>
        </w:tabs>
        <w:ind w:right="932"/>
        <w:rPr>
          <w:rFonts w:ascii="Calibri"/>
          <w:sz w:val="24"/>
        </w:rPr>
      </w:pPr>
      <w:r>
        <w:rPr>
          <w:rFonts w:ascii="Calibri"/>
          <w:sz w:val="24"/>
        </w:rPr>
        <w:t>DesignaFiniteStateMachine(FSM)thatacceptsallstringsoverinputsymbols{0,1}having three consecutive 1's as a substring.</w:t>
      </w:r>
    </w:p>
    <w:p w:rsidR="00137A0A" w:rsidRDefault="0055706A">
      <w:pPr>
        <w:pStyle w:val="ListParagraph"/>
        <w:numPr>
          <w:ilvl w:val="0"/>
          <w:numId w:val="274"/>
        </w:numPr>
        <w:tabs>
          <w:tab w:val="left" w:pos="920"/>
        </w:tabs>
        <w:ind w:right="992"/>
        <w:rPr>
          <w:rFonts w:ascii="Calibri"/>
          <w:sz w:val="24"/>
        </w:rPr>
      </w:pPr>
      <w:r>
        <w:rPr>
          <w:rFonts w:ascii="Calibri"/>
          <w:sz w:val="24"/>
        </w:rPr>
        <w:t>DesignaFiniteStateMachine</w:t>
      </w:r>
      <w:r>
        <w:rPr>
          <w:rFonts w:ascii="Calibri"/>
          <w:sz w:val="24"/>
        </w:rPr>
        <w:t>(FSM)thatacceptsall stringsoverinputsymbols{0,1}which are divisible by 3.</w:t>
      </w:r>
    </w:p>
    <w:p w:rsidR="00137A0A" w:rsidRDefault="0055706A">
      <w:pPr>
        <w:pStyle w:val="ListParagraph"/>
        <w:numPr>
          <w:ilvl w:val="0"/>
          <w:numId w:val="274"/>
        </w:numPr>
        <w:tabs>
          <w:tab w:val="left" w:pos="919"/>
        </w:tabs>
        <w:spacing w:line="293" w:lineRule="exact"/>
        <w:ind w:left="919" w:hanging="359"/>
        <w:rPr>
          <w:rFonts w:ascii="Calibri"/>
          <w:sz w:val="24"/>
        </w:rPr>
      </w:pPr>
      <w:r>
        <w:rPr>
          <w:rFonts w:ascii="Calibri"/>
          <w:sz w:val="24"/>
        </w:rPr>
        <w:t>DesignaFiniteStateMachine(FSM)thatacceptsalldecimalstringwhicharedivisibleby</w:t>
      </w:r>
      <w:r>
        <w:rPr>
          <w:rFonts w:ascii="Calibri"/>
          <w:spacing w:val="-5"/>
          <w:sz w:val="24"/>
        </w:rPr>
        <w:t>3.</w:t>
      </w:r>
    </w:p>
    <w:p w:rsidR="00137A0A" w:rsidRDefault="0055706A">
      <w:pPr>
        <w:pStyle w:val="ListParagraph"/>
        <w:numPr>
          <w:ilvl w:val="0"/>
          <w:numId w:val="274"/>
        </w:numPr>
        <w:tabs>
          <w:tab w:val="left" w:pos="920"/>
        </w:tabs>
        <w:ind w:right="979"/>
        <w:rPr>
          <w:rFonts w:ascii="Calibri"/>
          <w:sz w:val="24"/>
        </w:rPr>
      </w:pPr>
      <w:r>
        <w:rPr>
          <w:rFonts w:ascii="Calibri"/>
          <w:sz w:val="24"/>
        </w:rPr>
        <w:t xml:space="preserve">DesignaPushDownAutomata(PDA)thatacceptsallstringhavingequalnumberof0'sand 1's over input symbol {0, 1} </w:t>
      </w:r>
      <w:r>
        <w:rPr>
          <w:rFonts w:ascii="Calibri"/>
          <w:sz w:val="24"/>
        </w:rPr>
        <w:t>for a language 0n1n where n &gt;= 1.</w:t>
      </w:r>
    </w:p>
    <w:p w:rsidR="00137A0A" w:rsidRDefault="0055706A">
      <w:pPr>
        <w:pStyle w:val="ListParagraph"/>
        <w:numPr>
          <w:ilvl w:val="0"/>
          <w:numId w:val="274"/>
        </w:numPr>
        <w:tabs>
          <w:tab w:val="left" w:pos="919"/>
        </w:tabs>
        <w:spacing w:before="2"/>
        <w:ind w:left="919" w:hanging="359"/>
        <w:rPr>
          <w:rFonts w:ascii="Calibri"/>
          <w:sz w:val="24"/>
        </w:rPr>
      </w:pPr>
      <w:r>
        <w:rPr>
          <w:rFonts w:ascii="Calibri"/>
          <w:sz w:val="24"/>
        </w:rPr>
        <w:t>DesignaProgramtocreatePDAmachinethatacceptthewell-formed</w:t>
      </w:r>
      <w:r>
        <w:rPr>
          <w:rFonts w:ascii="Calibri"/>
          <w:spacing w:val="-2"/>
          <w:sz w:val="24"/>
        </w:rPr>
        <w:t>parenthesis.</w:t>
      </w:r>
    </w:p>
    <w:p w:rsidR="00137A0A" w:rsidRDefault="0055706A">
      <w:pPr>
        <w:pStyle w:val="ListParagraph"/>
        <w:numPr>
          <w:ilvl w:val="0"/>
          <w:numId w:val="274"/>
        </w:numPr>
        <w:tabs>
          <w:tab w:val="left" w:pos="920"/>
        </w:tabs>
        <w:ind w:right="952"/>
        <w:rPr>
          <w:rFonts w:ascii="Calibri"/>
          <w:sz w:val="24"/>
        </w:rPr>
      </w:pPr>
      <w:r>
        <w:rPr>
          <w:rFonts w:ascii="Calibri"/>
          <w:sz w:val="24"/>
        </w:rPr>
        <w:t>DesignaPDAtoacceptWCWRwherewisanybinarystringandWRisreverseofthatstring and C is a special symbol.</w:t>
      </w:r>
    </w:p>
    <w:p w:rsidR="00137A0A" w:rsidRDefault="0055706A">
      <w:pPr>
        <w:pStyle w:val="ListParagraph"/>
        <w:numPr>
          <w:ilvl w:val="0"/>
          <w:numId w:val="274"/>
        </w:numPr>
        <w:tabs>
          <w:tab w:val="left" w:pos="919"/>
        </w:tabs>
        <w:spacing w:line="293" w:lineRule="exact"/>
        <w:ind w:left="919" w:hanging="359"/>
        <w:rPr>
          <w:rFonts w:ascii="Calibri"/>
          <w:sz w:val="24"/>
        </w:rPr>
      </w:pPr>
      <w:r>
        <w:rPr>
          <w:rFonts w:ascii="Calibri"/>
          <w:sz w:val="24"/>
        </w:rPr>
        <w:t>DesignaTuringMachinethatcalculates2'scomplementofgiven</w:t>
      </w:r>
      <w:r>
        <w:rPr>
          <w:rFonts w:ascii="Calibri"/>
          <w:sz w:val="24"/>
        </w:rPr>
        <w:t>binary</w:t>
      </w:r>
      <w:r>
        <w:rPr>
          <w:rFonts w:ascii="Calibri"/>
          <w:spacing w:val="-2"/>
          <w:sz w:val="24"/>
        </w:rPr>
        <w:t>string.</w:t>
      </w:r>
    </w:p>
    <w:p w:rsidR="00137A0A" w:rsidRDefault="0055706A">
      <w:pPr>
        <w:pStyle w:val="ListParagraph"/>
        <w:numPr>
          <w:ilvl w:val="0"/>
          <w:numId w:val="274"/>
        </w:numPr>
        <w:tabs>
          <w:tab w:val="left" w:pos="919"/>
        </w:tabs>
        <w:ind w:left="919" w:hanging="359"/>
        <w:rPr>
          <w:rFonts w:ascii="Calibri"/>
          <w:sz w:val="24"/>
        </w:rPr>
      </w:pPr>
      <w:r>
        <w:rPr>
          <w:rFonts w:ascii="Calibri"/>
          <w:sz w:val="24"/>
        </w:rPr>
        <w:t>DesignaTuringMachinewhichwillincrementthegivenbinarynumberby</w:t>
      </w:r>
      <w:r>
        <w:rPr>
          <w:rFonts w:ascii="Calibri"/>
          <w:spacing w:val="-5"/>
          <w:sz w:val="24"/>
        </w:rPr>
        <w:t>1.</w:t>
      </w:r>
    </w:p>
    <w:p w:rsidR="00137A0A" w:rsidRDefault="0055706A">
      <w:pPr>
        <w:pStyle w:val="ListParagraph"/>
        <w:numPr>
          <w:ilvl w:val="0"/>
          <w:numId w:val="274"/>
        </w:numPr>
        <w:tabs>
          <w:tab w:val="left" w:pos="919"/>
        </w:tabs>
        <w:ind w:left="919" w:hanging="359"/>
        <w:rPr>
          <w:rFonts w:ascii="Calibri" w:hAnsi="Calibri"/>
          <w:sz w:val="24"/>
        </w:rPr>
      </w:pPr>
      <w:r>
        <w:rPr>
          <w:rFonts w:ascii="Calibri" w:hAnsi="Calibri"/>
          <w:sz w:val="24"/>
        </w:rPr>
        <w:t>DesignaTuringMachinethat’sacceptsthefollowinglanguageanbncnwhere</w:t>
      </w:r>
      <w:r>
        <w:rPr>
          <w:rFonts w:ascii="Calibri" w:hAnsi="Calibri"/>
          <w:spacing w:val="-4"/>
          <w:sz w:val="24"/>
        </w:rPr>
        <w:t>n&gt;0.</w:t>
      </w:r>
    </w:p>
    <w:p w:rsidR="00137A0A" w:rsidRDefault="0055706A">
      <w:pPr>
        <w:pStyle w:val="ListParagraph"/>
        <w:numPr>
          <w:ilvl w:val="0"/>
          <w:numId w:val="274"/>
        </w:numPr>
        <w:tabs>
          <w:tab w:val="left" w:pos="918"/>
          <w:tab w:val="left" w:pos="920"/>
        </w:tabs>
        <w:ind w:right="1239"/>
        <w:rPr>
          <w:rFonts w:ascii="Calibri"/>
          <w:sz w:val="24"/>
        </w:rPr>
      </w:pPr>
      <w:r>
        <w:rPr>
          <w:rFonts w:ascii="Calibri"/>
          <w:sz w:val="24"/>
        </w:rPr>
        <w:t>DesignaTuringMachinetoacceptWRwherewisanybinarystringandWRisreverseof that string.</w:t>
      </w:r>
    </w:p>
    <w:p w:rsidR="00137A0A" w:rsidRDefault="00137A0A">
      <w:pPr>
        <w:rPr>
          <w:rFonts w:ascii="Calibri"/>
          <w:sz w:val="24"/>
        </w:rPr>
        <w:sectPr w:rsidR="00137A0A">
          <w:pgSz w:w="12240" w:h="15840"/>
          <w:pgMar w:top="960" w:right="600" w:bottom="1140" w:left="880" w:header="0" w:footer="889" w:gutter="0"/>
          <w:cols w:space="720"/>
        </w:sectPr>
      </w:pPr>
    </w:p>
    <w:p w:rsidR="00137A0A" w:rsidRDefault="0055706A">
      <w:pPr>
        <w:spacing w:before="30"/>
        <w:ind w:left="2451" w:right="2746"/>
        <w:jc w:val="center"/>
        <w:rPr>
          <w:rFonts w:ascii="Calibri"/>
          <w:b/>
          <w:sz w:val="24"/>
        </w:rPr>
      </w:pPr>
      <w:r>
        <w:rPr>
          <w:rFonts w:ascii="Calibri"/>
          <w:b/>
          <w:sz w:val="24"/>
        </w:rPr>
        <w:lastRenderedPageBreak/>
        <w:t>CSCMAJ3044:In</w:t>
      </w:r>
      <w:r>
        <w:rPr>
          <w:rFonts w:ascii="Calibri"/>
          <w:b/>
          <w:sz w:val="24"/>
        </w:rPr>
        <w:t>troductiontoPythonProgramming (Credit: 4, Total Marks:100)</w:t>
      </w:r>
    </w:p>
    <w:p w:rsidR="00137A0A" w:rsidRDefault="0055706A">
      <w:pPr>
        <w:spacing w:line="293" w:lineRule="exact"/>
        <w:ind w:right="293"/>
        <w:jc w:val="center"/>
        <w:rPr>
          <w:rFonts w:ascii="Calibri"/>
          <w:b/>
          <w:sz w:val="24"/>
        </w:rPr>
      </w:pPr>
      <w:r>
        <w:rPr>
          <w:rFonts w:ascii="Calibri"/>
          <w:b/>
          <w:sz w:val="24"/>
        </w:rPr>
        <w:t>(Theory:50Marks,Practical:20Marks,Internal:30</w:t>
      </w:r>
      <w:r>
        <w:rPr>
          <w:rFonts w:ascii="Calibri"/>
          <w:b/>
          <w:spacing w:val="-2"/>
          <w:sz w:val="24"/>
        </w:rPr>
        <w:t>Marks)</w:t>
      </w:r>
    </w:p>
    <w:p w:rsidR="00137A0A" w:rsidRDefault="00137A0A">
      <w:pPr>
        <w:pStyle w:val="BodyText"/>
        <w:rPr>
          <w:rFonts w:ascii="Calibri"/>
          <w:b/>
        </w:rPr>
      </w:pPr>
    </w:p>
    <w:p w:rsidR="00137A0A" w:rsidRDefault="0055706A">
      <w:pPr>
        <w:spacing w:line="292" w:lineRule="exact"/>
        <w:ind w:left="560"/>
        <w:rPr>
          <w:rFonts w:ascii="Calibri"/>
          <w:b/>
          <w:sz w:val="24"/>
        </w:rPr>
      </w:pPr>
      <w:r>
        <w:rPr>
          <w:rFonts w:ascii="Calibri"/>
          <w:b/>
          <w:sz w:val="24"/>
        </w:rPr>
        <w:t>CourseLearning</w:t>
      </w:r>
      <w:r>
        <w:rPr>
          <w:rFonts w:ascii="Calibri"/>
          <w:b/>
          <w:spacing w:val="-2"/>
          <w:sz w:val="24"/>
        </w:rPr>
        <w:t>Objectives</w:t>
      </w:r>
    </w:p>
    <w:p w:rsidR="00137A0A" w:rsidRDefault="0055706A">
      <w:pPr>
        <w:pStyle w:val="ListParagraph"/>
        <w:numPr>
          <w:ilvl w:val="1"/>
          <w:numId w:val="274"/>
        </w:numPr>
        <w:tabs>
          <w:tab w:val="left" w:pos="1280"/>
        </w:tabs>
        <w:spacing w:line="267" w:lineRule="exact"/>
        <w:rPr>
          <w:rFonts w:ascii="Calibri" w:hAnsi="Calibri"/>
        </w:rPr>
      </w:pPr>
      <w:r>
        <w:rPr>
          <w:rFonts w:ascii="Calibri" w:hAnsi="Calibri"/>
        </w:rPr>
        <w:t>Tolearnandunderstandbasicfeaturesof</w:t>
      </w:r>
      <w:r>
        <w:rPr>
          <w:rFonts w:ascii="Calibri" w:hAnsi="Calibri"/>
          <w:spacing w:val="-2"/>
        </w:rPr>
        <w:t>programming</w:t>
      </w:r>
    </w:p>
    <w:p w:rsidR="00137A0A" w:rsidRDefault="0055706A">
      <w:pPr>
        <w:pStyle w:val="ListParagraph"/>
        <w:numPr>
          <w:ilvl w:val="0"/>
          <w:numId w:val="276"/>
        </w:numPr>
        <w:tabs>
          <w:tab w:val="left" w:pos="1280"/>
        </w:tabs>
        <w:spacing w:before="1"/>
        <w:rPr>
          <w:rFonts w:ascii="Symbol" w:hAnsi="Symbol"/>
        </w:rPr>
      </w:pPr>
      <w:r>
        <w:rPr>
          <w:rFonts w:ascii="Calibri" w:hAnsi="Calibri"/>
        </w:rPr>
        <w:t>Tounderstandandapplyprogrammingconstructstosolve</w:t>
      </w:r>
      <w:r>
        <w:rPr>
          <w:rFonts w:ascii="Calibri" w:hAnsi="Calibri"/>
          <w:spacing w:val="-2"/>
        </w:rPr>
        <w:t>problems</w:t>
      </w:r>
    </w:p>
    <w:p w:rsidR="00137A0A" w:rsidRDefault="0055706A">
      <w:pPr>
        <w:pStyle w:val="ListParagraph"/>
        <w:numPr>
          <w:ilvl w:val="0"/>
          <w:numId w:val="276"/>
        </w:numPr>
        <w:tabs>
          <w:tab w:val="left" w:pos="1280"/>
        </w:tabs>
        <w:spacing w:before="1"/>
        <w:rPr>
          <w:rFonts w:ascii="Symbol" w:hAnsi="Symbol"/>
        </w:rPr>
      </w:pPr>
      <w:r>
        <w:rPr>
          <w:rFonts w:ascii="Calibri" w:hAnsi="Calibri"/>
        </w:rPr>
        <w:t>Toapplyvariousb</w:t>
      </w:r>
      <w:r>
        <w:rPr>
          <w:rFonts w:ascii="Calibri" w:hAnsi="Calibri"/>
        </w:rPr>
        <w:t>uilt-inanduser-definedtypesandfunctionsin</w:t>
      </w:r>
      <w:r>
        <w:rPr>
          <w:rFonts w:ascii="Calibri" w:hAnsi="Calibri"/>
          <w:spacing w:val="-2"/>
        </w:rPr>
        <w:t>applications</w:t>
      </w:r>
    </w:p>
    <w:p w:rsidR="00137A0A" w:rsidRDefault="0055706A">
      <w:pPr>
        <w:pStyle w:val="ListParagraph"/>
        <w:numPr>
          <w:ilvl w:val="0"/>
          <w:numId w:val="276"/>
        </w:numPr>
        <w:tabs>
          <w:tab w:val="left" w:pos="1280"/>
        </w:tabs>
        <w:rPr>
          <w:rFonts w:ascii="Symbol" w:hAnsi="Symbol"/>
        </w:rPr>
      </w:pPr>
      <w:r>
        <w:rPr>
          <w:rFonts w:ascii="Calibri" w:hAnsi="Calibri"/>
        </w:rPr>
        <w:t>Toknowandanalyzefile</w:t>
      </w:r>
      <w:r>
        <w:rPr>
          <w:rFonts w:ascii="Calibri" w:hAnsi="Calibri"/>
          <w:spacing w:val="-2"/>
        </w:rPr>
        <w:t>operations</w:t>
      </w:r>
    </w:p>
    <w:p w:rsidR="00137A0A" w:rsidRDefault="00137A0A">
      <w:pPr>
        <w:pStyle w:val="BodyText"/>
        <w:spacing w:before="1"/>
        <w:rPr>
          <w:rFonts w:ascii="Calibri"/>
          <w:sz w:val="22"/>
        </w:rPr>
      </w:pPr>
    </w:p>
    <w:p w:rsidR="00137A0A" w:rsidRDefault="0055706A">
      <w:pPr>
        <w:pStyle w:val="Heading9"/>
        <w:ind w:left="560"/>
        <w:rPr>
          <w:rFonts w:ascii="Calibri"/>
        </w:rPr>
      </w:pPr>
      <w:r>
        <w:rPr>
          <w:rFonts w:ascii="Calibri"/>
        </w:rPr>
        <w:t>CourseLearning</w:t>
      </w:r>
      <w:r>
        <w:rPr>
          <w:rFonts w:ascii="Calibri"/>
          <w:spacing w:val="-2"/>
        </w:rPr>
        <w:t>Outcomes</w:t>
      </w:r>
    </w:p>
    <w:p w:rsidR="00137A0A" w:rsidRDefault="0055706A">
      <w:pPr>
        <w:pStyle w:val="ListParagraph"/>
        <w:numPr>
          <w:ilvl w:val="1"/>
          <w:numId w:val="274"/>
        </w:numPr>
        <w:tabs>
          <w:tab w:val="left" w:pos="1280"/>
        </w:tabs>
        <w:rPr>
          <w:rFonts w:ascii="Calibri" w:hAnsi="Calibri"/>
          <w:sz w:val="24"/>
        </w:rPr>
      </w:pPr>
      <w:r>
        <w:rPr>
          <w:rFonts w:ascii="Calibri" w:hAnsi="Calibri"/>
          <w:sz w:val="24"/>
        </w:rPr>
        <w:t>Learnerswouldbeabletoacquireknowledgeonprogramming</w:t>
      </w:r>
      <w:r>
        <w:rPr>
          <w:rFonts w:ascii="Calibri" w:hAnsi="Calibri"/>
          <w:spacing w:val="-2"/>
          <w:sz w:val="24"/>
        </w:rPr>
        <w:t>fundamentals</w:t>
      </w:r>
    </w:p>
    <w:p w:rsidR="00137A0A" w:rsidRDefault="0055706A">
      <w:pPr>
        <w:pStyle w:val="ListParagraph"/>
        <w:numPr>
          <w:ilvl w:val="1"/>
          <w:numId w:val="274"/>
        </w:numPr>
        <w:tabs>
          <w:tab w:val="left" w:pos="1280"/>
        </w:tabs>
        <w:spacing w:before="2"/>
        <w:rPr>
          <w:rFonts w:ascii="Calibri" w:hAnsi="Calibri"/>
          <w:sz w:val="24"/>
        </w:rPr>
      </w:pPr>
      <w:r>
        <w:rPr>
          <w:rFonts w:ascii="Calibri" w:hAnsi="Calibri"/>
          <w:sz w:val="24"/>
        </w:rPr>
        <w:t>Learnersdevelopmodularpythonprogramstosolvecomputational</w:t>
      </w:r>
      <w:r>
        <w:rPr>
          <w:rFonts w:ascii="Calibri" w:hAnsi="Calibri"/>
          <w:spacing w:val="-2"/>
          <w:sz w:val="24"/>
        </w:rPr>
        <w:t>problems</w:t>
      </w:r>
    </w:p>
    <w:p w:rsidR="00137A0A" w:rsidRDefault="0055706A">
      <w:pPr>
        <w:pStyle w:val="ListParagraph"/>
        <w:numPr>
          <w:ilvl w:val="1"/>
          <w:numId w:val="274"/>
        </w:numPr>
        <w:tabs>
          <w:tab w:val="left" w:pos="1280"/>
        </w:tabs>
        <w:rPr>
          <w:rFonts w:ascii="Calibri" w:hAnsi="Calibri"/>
          <w:sz w:val="24"/>
        </w:rPr>
      </w:pPr>
      <w:r>
        <w:rPr>
          <w:rFonts w:ascii="Calibri" w:hAnsi="Calibri"/>
          <w:sz w:val="24"/>
        </w:rPr>
        <w:t>Learnerscoulduse</w:t>
      </w:r>
      <w:r>
        <w:rPr>
          <w:rFonts w:ascii="Calibri" w:hAnsi="Calibri"/>
          <w:sz w:val="24"/>
        </w:rPr>
        <w:t>lists,sets,tuplesanddictionaryin</w:t>
      </w:r>
      <w:r>
        <w:rPr>
          <w:rFonts w:ascii="Calibri" w:hAnsi="Calibri"/>
          <w:spacing w:val="-2"/>
          <w:sz w:val="24"/>
        </w:rPr>
        <w:t>applications</w:t>
      </w:r>
    </w:p>
    <w:p w:rsidR="00137A0A" w:rsidRDefault="0055706A">
      <w:pPr>
        <w:pStyle w:val="ListParagraph"/>
        <w:numPr>
          <w:ilvl w:val="1"/>
          <w:numId w:val="274"/>
        </w:numPr>
        <w:tabs>
          <w:tab w:val="left" w:pos="1280"/>
        </w:tabs>
        <w:ind w:right="861"/>
        <w:rPr>
          <w:rFonts w:ascii="Calibri" w:hAnsi="Calibri"/>
          <w:sz w:val="24"/>
        </w:rPr>
      </w:pPr>
      <w:r>
        <w:rPr>
          <w:rFonts w:ascii="Calibri" w:hAnsi="Calibri"/>
          <w:sz w:val="24"/>
        </w:rPr>
        <w:t>Learnerscouldutilizeasuitableprogrammingconstructanddatastructureforsearching and sorting problems</w:t>
      </w:r>
    </w:p>
    <w:p w:rsidR="00137A0A" w:rsidRDefault="0055706A">
      <w:pPr>
        <w:pStyle w:val="ListParagraph"/>
        <w:numPr>
          <w:ilvl w:val="1"/>
          <w:numId w:val="274"/>
        </w:numPr>
        <w:tabs>
          <w:tab w:val="left" w:pos="1280"/>
        </w:tabs>
        <w:rPr>
          <w:rFonts w:ascii="Calibri" w:hAnsi="Calibri"/>
          <w:sz w:val="24"/>
        </w:rPr>
      </w:pPr>
      <w:r>
        <w:rPr>
          <w:rFonts w:ascii="Calibri" w:hAnsi="Calibri"/>
          <w:sz w:val="24"/>
        </w:rPr>
        <w:t>Learnerswouldbeabletooperatefileshandling</w:t>
      </w:r>
      <w:r>
        <w:rPr>
          <w:rFonts w:ascii="Calibri" w:hAnsi="Calibri"/>
          <w:spacing w:val="-2"/>
          <w:sz w:val="24"/>
        </w:rPr>
        <w:t>functions</w:t>
      </w:r>
    </w:p>
    <w:p w:rsidR="00137A0A" w:rsidRDefault="0055706A">
      <w:pPr>
        <w:pStyle w:val="Heading9"/>
        <w:spacing w:before="292"/>
        <w:ind w:left="560"/>
        <w:rPr>
          <w:rFonts w:ascii="Calibri"/>
        </w:rPr>
      </w:pPr>
      <w:r>
        <w:rPr>
          <w:rFonts w:ascii="Calibri"/>
        </w:rPr>
        <w:t xml:space="preserve">Theory60 </w:t>
      </w:r>
      <w:r>
        <w:rPr>
          <w:rFonts w:ascii="Calibri"/>
          <w:spacing w:val="-2"/>
        </w:rPr>
        <w:t>Lectures</w:t>
      </w:r>
    </w:p>
    <w:p w:rsidR="00137A0A" w:rsidRDefault="0055706A">
      <w:pPr>
        <w:pStyle w:val="BodyText"/>
        <w:tabs>
          <w:tab w:val="left" w:pos="7041"/>
        </w:tabs>
        <w:ind w:left="1280" w:right="849" w:hanging="720"/>
        <w:rPr>
          <w:rFonts w:ascii="Calibri"/>
        </w:rPr>
      </w:pPr>
      <w:r>
        <w:rPr>
          <w:rFonts w:ascii="Calibri"/>
          <w:b/>
        </w:rPr>
        <w:t>UNIT 1: Problem Solving through Computer</w:t>
      </w:r>
      <w:r>
        <w:rPr>
          <w:rFonts w:ascii="Calibri"/>
          <w:b/>
        </w:rPr>
        <w:tab/>
      </w:r>
      <w:r>
        <w:rPr>
          <w:rFonts w:ascii="Calibri"/>
        </w:rPr>
        <w:t>(1</w:t>
      </w:r>
      <w:r>
        <w:rPr>
          <w:rFonts w:ascii="Calibri"/>
        </w:rPr>
        <w:t>0 Lectures, 10 Marks) Problem definition, Concept of problem solving, Flowchart, decision table, algorithms, Structuredprogrammingconcepts,Programmingmethodologiesviz.top-downand bottom-up programming, Program design, Types of errors in programming, Debugg</w:t>
      </w:r>
      <w:r>
        <w:rPr>
          <w:rFonts w:ascii="Calibri"/>
        </w:rPr>
        <w:t>ing, Documentation, Concept of OOPS</w:t>
      </w:r>
    </w:p>
    <w:p w:rsidR="00137A0A" w:rsidRDefault="0055706A">
      <w:pPr>
        <w:pStyle w:val="BodyText"/>
        <w:tabs>
          <w:tab w:val="left" w:pos="7041"/>
        </w:tabs>
        <w:spacing w:before="292"/>
        <w:ind w:left="1280" w:right="858" w:hanging="720"/>
        <w:rPr>
          <w:rFonts w:ascii="Calibri"/>
        </w:rPr>
      </w:pPr>
      <w:r>
        <w:rPr>
          <w:rFonts w:ascii="Calibri"/>
          <w:b/>
        </w:rPr>
        <w:t>UNIT 2: Introduction to Python</w:t>
      </w:r>
      <w:r>
        <w:rPr>
          <w:rFonts w:ascii="Calibri"/>
          <w:b/>
        </w:rPr>
        <w:tab/>
      </w:r>
      <w:r>
        <w:rPr>
          <w:rFonts w:ascii="Calibri"/>
        </w:rPr>
        <w:t>(24 Lectures, 17 Marks) StructureofaPythonProgram, Elements ofPython,Python Interpreter,UsingPythonas calculator, Python shell, Indentation, Data types (List, set, Tuple, Dictionary, compou</w:t>
      </w:r>
      <w:r>
        <w:rPr>
          <w:rFonts w:ascii="Calibri"/>
        </w:rPr>
        <w:t>nd datatypes</w:t>
      </w:r>
      <w:r>
        <w:rPr>
          <w:rFonts w:ascii="Calibri"/>
          <w:sz w:val="22"/>
        </w:rPr>
        <w:t>)</w:t>
      </w:r>
      <w:r>
        <w:rPr>
          <w:rFonts w:ascii="Calibri"/>
        </w:rPr>
        <w:t>,Atoms,Identifiersandkeywords,Literals,Strings,Operators(Arithmetic operator,Relationaloperator,LogicalorBooleanoperator,Assignment,Operator,Ternaryoperator,Bitwiseoperator,IncrementorDecrementoperator).Inputand OutputStatements,Controlstateme</w:t>
      </w:r>
      <w:r>
        <w:rPr>
          <w:rFonts w:ascii="Calibri"/>
        </w:rPr>
        <w:t>nts(Branching,Looping,ConditionalStatement,the returnstatement,Recursion,Stackdiagramsforrecursivefunctions,Multiple assignment,Exitfunction,Differencebetweenbreak,continueandpass,DefiningFunctions, Working with Arguments, Tables, Two-dimensional tables</w:t>
      </w:r>
    </w:p>
    <w:p w:rsidR="00137A0A" w:rsidRDefault="0055706A">
      <w:pPr>
        <w:pStyle w:val="BodyText"/>
        <w:tabs>
          <w:tab w:val="left" w:pos="7041"/>
        </w:tabs>
        <w:spacing w:before="270"/>
        <w:ind w:left="1280" w:right="979" w:hanging="720"/>
        <w:rPr>
          <w:rFonts w:ascii="Calibri"/>
        </w:rPr>
      </w:pPr>
      <w:r>
        <w:rPr>
          <w:rFonts w:ascii="Calibri"/>
          <w:b/>
        </w:rPr>
        <w:t>UN</w:t>
      </w:r>
      <w:r>
        <w:rPr>
          <w:rFonts w:ascii="Calibri"/>
          <w:b/>
        </w:rPr>
        <w:t>IT 3: Arrays, Strings and Lists, Searching and Sorting</w:t>
      </w:r>
      <w:r>
        <w:rPr>
          <w:rFonts w:ascii="Calibri"/>
          <w:b/>
        </w:rPr>
        <w:tab/>
      </w:r>
      <w:r>
        <w:rPr>
          <w:rFonts w:ascii="Calibri"/>
        </w:rPr>
        <w:t>(18 Lectures, 14 Marks</w:t>
      </w:r>
      <w:r>
        <w:rPr>
          <w:rFonts w:ascii="Calibri"/>
          <w:sz w:val="22"/>
        </w:rPr>
        <w:t xml:space="preserve">) </w:t>
      </w:r>
      <w:r>
        <w:rPr>
          <w:rFonts w:ascii="Calibri"/>
        </w:rPr>
        <w:t>String as a compound data type, Length, Traversal and the for loop, Stringslices, String comparison,Afindfunction,Looping andcounting,Listvalues,Accessingelements,List length, L</w:t>
      </w:r>
      <w:r>
        <w:rPr>
          <w:rFonts w:ascii="Calibri"/>
        </w:rPr>
        <w:t>ist membership, Lists and for loops, List operations, List deletion, Cloning lists, Nested lists Linear and Binary Search, Bubble sort, Selection sort and Insertion sort.</w:t>
      </w:r>
    </w:p>
    <w:p w:rsidR="00137A0A" w:rsidRDefault="0055706A">
      <w:pPr>
        <w:pStyle w:val="BodyText"/>
        <w:tabs>
          <w:tab w:val="left" w:pos="7041"/>
        </w:tabs>
        <w:spacing w:before="293"/>
        <w:ind w:left="1280" w:right="1172" w:hanging="720"/>
        <w:rPr>
          <w:rFonts w:ascii="Calibri"/>
        </w:rPr>
      </w:pPr>
      <w:r>
        <w:rPr>
          <w:rFonts w:ascii="Calibri"/>
          <w:b/>
        </w:rPr>
        <w:t>UNIT 4: Python File Operations</w:t>
      </w:r>
      <w:r>
        <w:rPr>
          <w:rFonts w:ascii="Calibri"/>
          <w:b/>
        </w:rPr>
        <w:tab/>
      </w:r>
      <w:r>
        <w:rPr>
          <w:rFonts w:ascii="Calibri"/>
        </w:rPr>
        <w:t>(8 Lecture, 9 Marks) Understandingreadfunctions,read()</w:t>
      </w:r>
      <w:r>
        <w:rPr>
          <w:rFonts w:ascii="Calibri"/>
        </w:rPr>
        <w:t>,readline()andreadlines(),Understandingwrite functions,write()andwritelines(),ProgrammingusingfileOperations,Readingconfig files in python, Writing log files in python.</w:t>
      </w:r>
    </w:p>
    <w:p w:rsidR="00137A0A" w:rsidRDefault="00137A0A">
      <w:pPr>
        <w:rPr>
          <w:rFonts w:ascii="Calibri"/>
        </w:rPr>
        <w:sectPr w:rsidR="00137A0A">
          <w:pgSz w:w="12240" w:h="15840"/>
          <w:pgMar w:top="660" w:right="600" w:bottom="1140" w:left="880" w:header="0" w:footer="889" w:gutter="0"/>
          <w:cols w:space="720"/>
        </w:sectPr>
      </w:pPr>
    </w:p>
    <w:p w:rsidR="00137A0A" w:rsidRDefault="0055706A">
      <w:pPr>
        <w:pStyle w:val="Heading9"/>
        <w:spacing w:before="30"/>
        <w:ind w:left="560"/>
        <w:rPr>
          <w:rFonts w:ascii="Calibri"/>
        </w:rPr>
      </w:pPr>
      <w:r>
        <w:rPr>
          <w:rFonts w:ascii="Calibri"/>
        </w:rPr>
        <w:lastRenderedPageBreak/>
        <w:t>SuggestedReadingsand</w:t>
      </w:r>
      <w:r>
        <w:rPr>
          <w:rFonts w:ascii="Calibri"/>
          <w:spacing w:val="-2"/>
        </w:rPr>
        <w:t xml:space="preserve"> Materials</w:t>
      </w:r>
    </w:p>
    <w:p w:rsidR="00137A0A" w:rsidRDefault="0055706A">
      <w:pPr>
        <w:pStyle w:val="ListParagraph"/>
        <w:numPr>
          <w:ilvl w:val="0"/>
          <w:numId w:val="273"/>
        </w:numPr>
        <w:tabs>
          <w:tab w:val="left" w:pos="795"/>
        </w:tabs>
        <w:ind w:left="795" w:hanging="235"/>
        <w:rPr>
          <w:rFonts w:ascii="Calibri"/>
          <w:sz w:val="24"/>
        </w:rPr>
      </w:pPr>
      <w:r>
        <w:rPr>
          <w:rFonts w:ascii="Calibri"/>
          <w:sz w:val="24"/>
        </w:rPr>
        <w:t>T.Budd, ExploringPython,TMH,1stEd,</w:t>
      </w:r>
      <w:r>
        <w:rPr>
          <w:rFonts w:ascii="Calibri"/>
          <w:spacing w:val="-4"/>
          <w:sz w:val="24"/>
        </w:rPr>
        <w:t>2011</w:t>
      </w:r>
    </w:p>
    <w:p w:rsidR="00137A0A" w:rsidRDefault="0055706A">
      <w:pPr>
        <w:pStyle w:val="ListParagraph"/>
        <w:numPr>
          <w:ilvl w:val="0"/>
          <w:numId w:val="273"/>
        </w:numPr>
        <w:tabs>
          <w:tab w:val="left" w:pos="795"/>
        </w:tabs>
        <w:ind w:left="795" w:hanging="235"/>
        <w:rPr>
          <w:rFonts w:ascii="Calibri"/>
          <w:sz w:val="24"/>
        </w:rPr>
      </w:pPr>
      <w:r>
        <w:rPr>
          <w:rFonts w:ascii="Calibri"/>
          <w:sz w:val="24"/>
        </w:rPr>
        <w:t>PythonTutorial/Documentation</w:t>
      </w:r>
      <w:hyperlink r:id="rId18">
        <w:r>
          <w:rPr>
            <w:rFonts w:ascii="Calibri"/>
            <w:sz w:val="24"/>
          </w:rPr>
          <w:t>www.python.or</w:t>
        </w:r>
      </w:hyperlink>
      <w:r>
        <w:rPr>
          <w:rFonts w:ascii="Calibri"/>
          <w:spacing w:val="-4"/>
          <w:sz w:val="24"/>
        </w:rPr>
        <w:t>2015</w:t>
      </w:r>
    </w:p>
    <w:p w:rsidR="00137A0A" w:rsidRDefault="0055706A">
      <w:pPr>
        <w:pStyle w:val="ListParagraph"/>
        <w:numPr>
          <w:ilvl w:val="0"/>
          <w:numId w:val="273"/>
        </w:numPr>
        <w:tabs>
          <w:tab w:val="left" w:pos="795"/>
        </w:tabs>
        <w:ind w:left="560" w:right="975" w:firstLine="0"/>
        <w:rPr>
          <w:rFonts w:ascii="Calibri"/>
          <w:sz w:val="24"/>
        </w:rPr>
      </w:pPr>
      <w:r>
        <w:rPr>
          <w:rFonts w:ascii="Calibri"/>
          <w:sz w:val="24"/>
        </w:rPr>
        <w:t>AllenDowney,JeffreyElkner,ChrisMeyers,Howtothinklikeacomputerscientist:learning with Python , Freely available online.2012</w:t>
      </w:r>
    </w:p>
    <w:p w:rsidR="00137A0A" w:rsidRDefault="00137A0A">
      <w:pPr>
        <w:pStyle w:val="ListParagraph"/>
        <w:numPr>
          <w:ilvl w:val="0"/>
          <w:numId w:val="273"/>
        </w:numPr>
        <w:tabs>
          <w:tab w:val="left" w:pos="796"/>
        </w:tabs>
        <w:spacing w:line="293" w:lineRule="exact"/>
        <w:ind w:left="796" w:hanging="236"/>
        <w:rPr>
          <w:rFonts w:ascii="Calibri"/>
          <w:sz w:val="24"/>
        </w:rPr>
      </w:pPr>
      <w:hyperlink r:id="rId19">
        <w:r w:rsidR="0055706A">
          <w:rPr>
            <w:rFonts w:ascii="Calibri"/>
            <w:spacing w:val="-2"/>
            <w:sz w:val="24"/>
            <w:u w:val="single"/>
          </w:rPr>
          <w:t>http://docs.python.org/3/tutorial/index.html</w:t>
        </w:r>
      </w:hyperlink>
    </w:p>
    <w:p w:rsidR="00137A0A" w:rsidRDefault="00137A0A">
      <w:pPr>
        <w:pStyle w:val="ListParagraph"/>
        <w:numPr>
          <w:ilvl w:val="0"/>
          <w:numId w:val="273"/>
        </w:numPr>
        <w:tabs>
          <w:tab w:val="left" w:pos="796"/>
        </w:tabs>
        <w:ind w:left="796" w:hanging="236"/>
        <w:rPr>
          <w:rFonts w:ascii="Calibri"/>
          <w:sz w:val="24"/>
        </w:rPr>
      </w:pPr>
      <w:hyperlink r:id="rId20">
        <w:r w:rsidR="0055706A">
          <w:rPr>
            <w:rFonts w:ascii="Calibri"/>
            <w:spacing w:val="-2"/>
            <w:sz w:val="24"/>
            <w:u w:val="single"/>
          </w:rPr>
          <w:t>http://interactivepython.org/courselib/static/pythonds</w:t>
        </w:r>
      </w:hyperlink>
    </w:p>
    <w:p w:rsidR="00137A0A" w:rsidRDefault="00137A0A">
      <w:pPr>
        <w:pStyle w:val="ListParagraph"/>
        <w:numPr>
          <w:ilvl w:val="0"/>
          <w:numId w:val="273"/>
        </w:numPr>
        <w:tabs>
          <w:tab w:val="left" w:pos="796"/>
        </w:tabs>
        <w:ind w:left="796" w:hanging="236"/>
        <w:rPr>
          <w:rFonts w:ascii="Calibri"/>
          <w:sz w:val="24"/>
        </w:rPr>
      </w:pPr>
      <w:hyperlink r:id="rId21">
        <w:r w:rsidR="0055706A">
          <w:rPr>
            <w:rFonts w:ascii="Calibri"/>
            <w:spacing w:val="-2"/>
            <w:sz w:val="24"/>
            <w:u w:val="single"/>
          </w:rPr>
          <w:t>http://www.ibiblio.org/g2swap/byteofpython/read</w:t>
        </w:r>
      </w:hyperlink>
    </w:p>
    <w:p w:rsidR="00137A0A" w:rsidRDefault="00137A0A">
      <w:pPr>
        <w:pStyle w:val="BodyText"/>
        <w:rPr>
          <w:rFonts w:ascii="Calibri"/>
        </w:rPr>
      </w:pPr>
    </w:p>
    <w:p w:rsidR="00137A0A" w:rsidRDefault="00137A0A">
      <w:pPr>
        <w:pStyle w:val="BodyText"/>
        <w:rPr>
          <w:rFonts w:ascii="Calibri"/>
        </w:rPr>
      </w:pPr>
    </w:p>
    <w:p w:rsidR="00137A0A" w:rsidRDefault="00137A0A">
      <w:pPr>
        <w:pStyle w:val="BodyText"/>
        <w:spacing w:before="2"/>
        <w:rPr>
          <w:rFonts w:ascii="Calibri"/>
        </w:rPr>
      </w:pPr>
    </w:p>
    <w:p w:rsidR="00137A0A" w:rsidRDefault="0055706A">
      <w:pPr>
        <w:pStyle w:val="Heading9"/>
        <w:ind w:left="560"/>
        <w:rPr>
          <w:rFonts w:ascii="Calibri"/>
        </w:rPr>
      </w:pPr>
      <w:r>
        <w:rPr>
          <w:rFonts w:ascii="Calibri"/>
        </w:rPr>
        <w:t>CSCMIN3014LAB:IntroductiontoPython</w:t>
      </w:r>
      <w:r>
        <w:rPr>
          <w:rFonts w:ascii="Calibri"/>
          <w:spacing w:val="-5"/>
        </w:rPr>
        <w:t>LAB</w:t>
      </w:r>
    </w:p>
    <w:p w:rsidR="00137A0A" w:rsidRDefault="0055706A">
      <w:pPr>
        <w:pStyle w:val="ListParagraph"/>
        <w:numPr>
          <w:ilvl w:val="1"/>
          <w:numId w:val="273"/>
        </w:numPr>
        <w:tabs>
          <w:tab w:val="left" w:pos="1278"/>
        </w:tabs>
        <w:ind w:left="1278" w:hanging="358"/>
        <w:rPr>
          <w:rFonts w:ascii="Calibri"/>
          <w:sz w:val="24"/>
        </w:rPr>
      </w:pPr>
      <w:r>
        <w:rPr>
          <w:rFonts w:ascii="Calibri"/>
          <w:sz w:val="24"/>
        </w:rPr>
        <w:t>WriteamenudrivenprogramtoconvertthegiventemperaturefromFahrenheit</w:t>
      </w:r>
      <w:r>
        <w:rPr>
          <w:rFonts w:ascii="Calibri"/>
          <w:spacing w:val="-5"/>
          <w:sz w:val="24"/>
        </w:rPr>
        <w:t>to</w:t>
      </w:r>
    </w:p>
    <w:p w:rsidR="00137A0A" w:rsidRDefault="0055706A">
      <w:pPr>
        <w:pStyle w:val="BodyText"/>
        <w:ind w:left="1280"/>
        <w:rPr>
          <w:rFonts w:ascii="Calibri" w:hAnsi="Calibri"/>
        </w:rPr>
      </w:pPr>
      <w:r>
        <w:rPr>
          <w:rFonts w:ascii="Calibri" w:hAnsi="Calibri"/>
        </w:rPr>
        <w:t>Celsiusandviceversadependinguponuser’s</w:t>
      </w:r>
      <w:r>
        <w:rPr>
          <w:rFonts w:ascii="Calibri" w:hAnsi="Calibri"/>
          <w:spacing w:val="-2"/>
        </w:rPr>
        <w:t>choice.</w:t>
      </w:r>
    </w:p>
    <w:p w:rsidR="00137A0A" w:rsidRDefault="0055706A">
      <w:pPr>
        <w:pStyle w:val="ListParagraph"/>
        <w:numPr>
          <w:ilvl w:val="1"/>
          <w:numId w:val="273"/>
        </w:numPr>
        <w:tabs>
          <w:tab w:val="left" w:pos="1278"/>
          <w:tab w:val="left" w:pos="1280"/>
        </w:tabs>
        <w:ind w:right="1218"/>
        <w:rPr>
          <w:rFonts w:ascii="Calibri"/>
          <w:sz w:val="24"/>
        </w:rPr>
      </w:pPr>
      <w:r>
        <w:rPr>
          <w:rFonts w:ascii="Calibri"/>
          <w:sz w:val="24"/>
        </w:rPr>
        <w:t>WAP to calculate total marks, percentage and grade of a student. Marks obtained in eachofthethreesubjectsaretobeinputbytheuser.Assigngradesaccordingtothe following criteria :</w:t>
      </w:r>
    </w:p>
    <w:p w:rsidR="00137A0A" w:rsidRDefault="0055706A">
      <w:pPr>
        <w:pStyle w:val="BodyText"/>
        <w:spacing w:line="292" w:lineRule="exact"/>
        <w:ind w:left="1280"/>
        <w:jc w:val="both"/>
        <w:rPr>
          <w:rFonts w:ascii="Calibri"/>
        </w:rPr>
      </w:pPr>
      <w:r>
        <w:rPr>
          <w:rFonts w:ascii="Calibri"/>
        </w:rPr>
        <w:t>GradeA:Percentage</w:t>
      </w:r>
      <w:r>
        <w:rPr>
          <w:rFonts w:ascii="Calibri"/>
          <w:spacing w:val="-4"/>
        </w:rPr>
        <w:t>&gt;=80</w:t>
      </w:r>
    </w:p>
    <w:p w:rsidR="00137A0A" w:rsidRDefault="0055706A">
      <w:pPr>
        <w:pStyle w:val="BodyText"/>
        <w:ind w:left="1280" w:right="6141"/>
        <w:jc w:val="both"/>
        <w:rPr>
          <w:rFonts w:ascii="Calibri"/>
        </w:rPr>
      </w:pPr>
      <w:r>
        <w:rPr>
          <w:rFonts w:ascii="Calibri"/>
        </w:rPr>
        <w:t xml:space="preserve">Grade B: Percentage&gt;=70 and&lt;80 GradeC:Percentage&gt;=60and&lt;70 </w:t>
      </w:r>
      <w:r>
        <w:rPr>
          <w:rFonts w:ascii="Calibri"/>
        </w:rPr>
        <w:t>GradeD:Percentage&gt;=50and&lt;60 Grade E: Percentage&lt;40</w:t>
      </w:r>
    </w:p>
    <w:p w:rsidR="00137A0A" w:rsidRDefault="0055706A">
      <w:pPr>
        <w:pStyle w:val="ListParagraph"/>
        <w:numPr>
          <w:ilvl w:val="1"/>
          <w:numId w:val="273"/>
        </w:numPr>
        <w:tabs>
          <w:tab w:val="left" w:pos="1278"/>
          <w:tab w:val="left" w:pos="1280"/>
        </w:tabs>
        <w:spacing w:line="242" w:lineRule="auto"/>
        <w:ind w:right="1016"/>
        <w:rPr>
          <w:rFonts w:ascii="Calibri"/>
          <w:sz w:val="24"/>
        </w:rPr>
      </w:pPr>
      <w:r>
        <w:rPr>
          <w:rFonts w:ascii="Calibri"/>
          <w:sz w:val="24"/>
        </w:rPr>
        <w:t>Write a menu-driven program, using user-defined functions to find the area of rectangle,square,circleandtrianglebyacceptingsuitableinputparametersfromuser.</w:t>
      </w:r>
    </w:p>
    <w:p w:rsidR="00137A0A" w:rsidRDefault="0055706A">
      <w:pPr>
        <w:pStyle w:val="ListParagraph"/>
        <w:numPr>
          <w:ilvl w:val="1"/>
          <w:numId w:val="273"/>
        </w:numPr>
        <w:tabs>
          <w:tab w:val="left" w:pos="1278"/>
        </w:tabs>
        <w:spacing w:line="288" w:lineRule="exact"/>
        <w:ind w:left="1278" w:hanging="358"/>
        <w:rPr>
          <w:rFonts w:ascii="Calibri"/>
          <w:sz w:val="24"/>
        </w:rPr>
      </w:pPr>
      <w:r>
        <w:rPr>
          <w:rFonts w:ascii="Calibri"/>
          <w:sz w:val="24"/>
        </w:rPr>
        <w:t>WriteaprogramtodisplaythefirstntermsofFibonacci</w:t>
      </w:r>
      <w:r>
        <w:rPr>
          <w:rFonts w:ascii="Calibri"/>
          <w:spacing w:val="-2"/>
          <w:sz w:val="24"/>
        </w:rPr>
        <w:t>se</w:t>
      </w:r>
      <w:r>
        <w:rPr>
          <w:rFonts w:ascii="Calibri"/>
          <w:spacing w:val="-2"/>
          <w:sz w:val="24"/>
        </w:rPr>
        <w:t>ries.</w:t>
      </w:r>
    </w:p>
    <w:p w:rsidR="00137A0A" w:rsidRDefault="0055706A">
      <w:pPr>
        <w:pStyle w:val="ListParagraph"/>
        <w:numPr>
          <w:ilvl w:val="1"/>
          <w:numId w:val="273"/>
        </w:numPr>
        <w:tabs>
          <w:tab w:val="left" w:pos="1278"/>
        </w:tabs>
        <w:spacing w:line="289" w:lineRule="exact"/>
        <w:ind w:left="1278" w:hanging="358"/>
        <w:rPr>
          <w:rFonts w:ascii="Calibri"/>
          <w:sz w:val="24"/>
        </w:rPr>
      </w:pPr>
      <w:r>
        <w:rPr>
          <w:rFonts w:ascii="Calibri"/>
        </w:rPr>
        <w:t>WriteamethodtocalculateGCDoftwo</w:t>
      </w:r>
      <w:r>
        <w:rPr>
          <w:rFonts w:ascii="Calibri"/>
          <w:spacing w:val="-2"/>
        </w:rPr>
        <w:t>numbers.</w:t>
      </w:r>
    </w:p>
    <w:p w:rsidR="00137A0A" w:rsidRDefault="0055706A">
      <w:pPr>
        <w:pStyle w:val="ListParagraph"/>
        <w:numPr>
          <w:ilvl w:val="1"/>
          <w:numId w:val="273"/>
        </w:numPr>
        <w:tabs>
          <w:tab w:val="left" w:pos="1278"/>
        </w:tabs>
        <w:spacing w:line="265" w:lineRule="exact"/>
        <w:ind w:left="1278" w:hanging="358"/>
        <w:rPr>
          <w:rFonts w:ascii="Calibri"/>
        </w:rPr>
      </w:pPr>
      <w:r>
        <w:rPr>
          <w:rFonts w:ascii="Calibri"/>
        </w:rPr>
        <w:t>Writeaprogramtoprintallprimenumberbetweenarange(forexamplebetween1and</w:t>
      </w:r>
      <w:r>
        <w:rPr>
          <w:rFonts w:ascii="Calibri"/>
          <w:spacing w:val="-2"/>
        </w:rPr>
        <w:t>100).</w:t>
      </w:r>
    </w:p>
    <w:p w:rsidR="00137A0A" w:rsidRDefault="0055706A">
      <w:pPr>
        <w:pStyle w:val="ListParagraph"/>
        <w:numPr>
          <w:ilvl w:val="1"/>
          <w:numId w:val="273"/>
        </w:numPr>
        <w:tabs>
          <w:tab w:val="left" w:pos="1278"/>
        </w:tabs>
        <w:spacing w:line="291" w:lineRule="exact"/>
        <w:ind w:left="1278" w:hanging="358"/>
        <w:rPr>
          <w:rFonts w:ascii="Calibri"/>
          <w:sz w:val="24"/>
        </w:rPr>
      </w:pPr>
      <w:r>
        <w:rPr>
          <w:rFonts w:ascii="Calibri"/>
        </w:rPr>
        <w:t>Writeaprogramtocomparethreenumbersandprintthelargest</w:t>
      </w:r>
      <w:r>
        <w:rPr>
          <w:rFonts w:ascii="Calibri"/>
          <w:spacing w:val="-4"/>
        </w:rPr>
        <w:t>one.</w:t>
      </w:r>
    </w:p>
    <w:p w:rsidR="00137A0A" w:rsidRDefault="0055706A">
      <w:pPr>
        <w:pStyle w:val="ListParagraph"/>
        <w:numPr>
          <w:ilvl w:val="1"/>
          <w:numId w:val="273"/>
        </w:numPr>
        <w:tabs>
          <w:tab w:val="left" w:pos="1278"/>
        </w:tabs>
        <w:spacing w:line="292" w:lineRule="exact"/>
        <w:ind w:left="1278" w:hanging="358"/>
        <w:rPr>
          <w:rFonts w:ascii="Calibri"/>
          <w:sz w:val="24"/>
        </w:rPr>
      </w:pPr>
      <w:r>
        <w:rPr>
          <w:rFonts w:ascii="Calibri"/>
          <w:sz w:val="24"/>
        </w:rPr>
        <w:t xml:space="preserve">Writeaprogramtofindfactorialofthe given </w:t>
      </w:r>
      <w:r>
        <w:rPr>
          <w:rFonts w:ascii="Calibri"/>
          <w:spacing w:val="-2"/>
          <w:sz w:val="24"/>
        </w:rPr>
        <w:t>number.</w:t>
      </w:r>
    </w:p>
    <w:p w:rsidR="00137A0A" w:rsidRDefault="0055706A">
      <w:pPr>
        <w:pStyle w:val="ListParagraph"/>
        <w:numPr>
          <w:ilvl w:val="1"/>
          <w:numId w:val="273"/>
        </w:numPr>
        <w:tabs>
          <w:tab w:val="left" w:pos="1278"/>
          <w:tab w:val="left" w:pos="1280"/>
        </w:tabs>
        <w:ind w:right="1179"/>
        <w:rPr>
          <w:rFonts w:ascii="Calibri" w:hAnsi="Calibri"/>
          <w:sz w:val="24"/>
        </w:rPr>
      </w:pPr>
      <w:r>
        <w:rPr>
          <w:rFonts w:ascii="Calibri" w:hAnsi="Calibri"/>
          <w:sz w:val="24"/>
        </w:rPr>
        <w:t>Writeaprogramtofindsumofthe</w:t>
      </w:r>
      <w:r>
        <w:rPr>
          <w:rFonts w:ascii="Calibri" w:hAnsi="Calibri"/>
          <w:sz w:val="24"/>
        </w:rPr>
        <w:t xml:space="preserve">followingseriesfornterms:1 –2/2!+3/3!----- </w:t>
      </w:r>
      <w:r>
        <w:rPr>
          <w:rFonts w:ascii="Calibri" w:hAnsi="Calibri"/>
          <w:spacing w:val="-4"/>
          <w:sz w:val="24"/>
        </w:rPr>
        <w:t>n/n!</w:t>
      </w:r>
    </w:p>
    <w:p w:rsidR="00137A0A" w:rsidRDefault="0055706A">
      <w:pPr>
        <w:pStyle w:val="ListParagraph"/>
        <w:numPr>
          <w:ilvl w:val="1"/>
          <w:numId w:val="273"/>
        </w:numPr>
        <w:tabs>
          <w:tab w:val="left" w:pos="1278"/>
        </w:tabs>
        <w:spacing w:line="292" w:lineRule="exact"/>
        <w:ind w:left="1278" w:hanging="358"/>
        <w:rPr>
          <w:rFonts w:ascii="Calibri"/>
          <w:sz w:val="24"/>
        </w:rPr>
      </w:pPr>
      <w:r>
        <w:rPr>
          <w:rFonts w:ascii="Calibri"/>
          <w:sz w:val="24"/>
        </w:rPr>
        <w:t>Writeaprogramtocalculatethesumandproductoftwocompatible</w:t>
      </w:r>
      <w:r>
        <w:rPr>
          <w:rFonts w:ascii="Calibri"/>
          <w:spacing w:val="-2"/>
          <w:sz w:val="24"/>
        </w:rPr>
        <w:t>matrices</w:t>
      </w:r>
    </w:p>
    <w:p w:rsidR="00137A0A" w:rsidRDefault="0055706A">
      <w:pPr>
        <w:pStyle w:val="ListParagraph"/>
        <w:numPr>
          <w:ilvl w:val="1"/>
          <w:numId w:val="273"/>
        </w:numPr>
        <w:tabs>
          <w:tab w:val="left" w:pos="1277"/>
        </w:tabs>
        <w:spacing w:line="267" w:lineRule="exact"/>
        <w:ind w:left="1277" w:hanging="357"/>
        <w:rPr>
          <w:rFonts w:ascii="Calibri"/>
        </w:rPr>
      </w:pPr>
      <w:r>
        <w:rPr>
          <w:rFonts w:ascii="Calibri"/>
        </w:rPr>
        <w:t>Writeafunctionthattakesastringinputandchecksifitisapalindromeor</w:t>
      </w:r>
      <w:r>
        <w:rPr>
          <w:rFonts w:ascii="Calibri"/>
          <w:spacing w:val="-4"/>
        </w:rPr>
        <w:t>not.</w:t>
      </w:r>
    </w:p>
    <w:p w:rsidR="00137A0A" w:rsidRDefault="0055706A">
      <w:pPr>
        <w:pStyle w:val="ListParagraph"/>
        <w:numPr>
          <w:ilvl w:val="1"/>
          <w:numId w:val="273"/>
        </w:numPr>
        <w:tabs>
          <w:tab w:val="left" w:pos="1277"/>
        </w:tabs>
        <w:spacing w:line="267" w:lineRule="exact"/>
        <w:ind w:left="1277" w:hanging="357"/>
        <w:rPr>
          <w:rFonts w:ascii="Calibri" w:hAnsi="Calibri"/>
        </w:rPr>
      </w:pPr>
      <w:r>
        <w:rPr>
          <w:rFonts w:ascii="Calibri" w:hAnsi="Calibri"/>
        </w:rPr>
        <w:t>Writealistfunctiontoconvertastringintoalist,asinlist(‘abc’)gives*a,b,</w:t>
      </w:r>
      <w:r>
        <w:rPr>
          <w:rFonts w:ascii="Calibri" w:hAnsi="Calibri"/>
          <w:spacing w:val="-5"/>
        </w:rPr>
        <w:t>c+.</w:t>
      </w:r>
    </w:p>
    <w:p w:rsidR="00137A0A" w:rsidRDefault="0055706A">
      <w:pPr>
        <w:pStyle w:val="ListParagraph"/>
        <w:numPr>
          <w:ilvl w:val="1"/>
          <w:numId w:val="273"/>
        </w:numPr>
        <w:tabs>
          <w:tab w:val="left" w:pos="1277"/>
        </w:tabs>
        <w:ind w:left="1277" w:hanging="357"/>
        <w:rPr>
          <w:rFonts w:ascii="Calibri"/>
        </w:rPr>
      </w:pPr>
      <w:r>
        <w:rPr>
          <w:rFonts w:ascii="Calibri"/>
        </w:rPr>
        <w:t>Writeaprogramtoimplementlinearandbinarysearchon</w:t>
      </w:r>
      <w:r>
        <w:rPr>
          <w:rFonts w:ascii="Calibri"/>
          <w:spacing w:val="-2"/>
        </w:rPr>
        <w:t>lists.</w:t>
      </w:r>
    </w:p>
    <w:p w:rsidR="00137A0A" w:rsidRDefault="0055706A">
      <w:pPr>
        <w:pStyle w:val="ListParagraph"/>
        <w:numPr>
          <w:ilvl w:val="1"/>
          <w:numId w:val="273"/>
        </w:numPr>
        <w:tabs>
          <w:tab w:val="left" w:pos="1278"/>
        </w:tabs>
        <w:spacing w:line="290" w:lineRule="exact"/>
        <w:ind w:left="1278" w:hanging="358"/>
        <w:rPr>
          <w:rFonts w:ascii="Calibri"/>
          <w:sz w:val="24"/>
        </w:rPr>
      </w:pPr>
      <w:r>
        <w:rPr>
          <w:rFonts w:ascii="Calibri"/>
        </w:rPr>
        <w:t>Writeaprogramtosortalistusinginsertionsortandbubblesortandselection</w:t>
      </w:r>
      <w:r>
        <w:rPr>
          <w:rFonts w:ascii="Calibri"/>
          <w:spacing w:val="-2"/>
        </w:rPr>
        <w:t>sort.</w:t>
      </w:r>
    </w:p>
    <w:p w:rsidR="00137A0A" w:rsidRDefault="0055706A">
      <w:pPr>
        <w:pStyle w:val="ListParagraph"/>
        <w:numPr>
          <w:ilvl w:val="1"/>
          <w:numId w:val="273"/>
        </w:numPr>
        <w:tabs>
          <w:tab w:val="left" w:pos="1277"/>
        </w:tabs>
        <w:spacing w:line="266" w:lineRule="exact"/>
        <w:ind w:left="1277" w:hanging="357"/>
        <w:rPr>
          <w:rFonts w:ascii="Calibri"/>
        </w:rPr>
      </w:pPr>
      <w:r>
        <w:rPr>
          <w:rFonts w:ascii="Calibri"/>
        </w:rPr>
        <w:t>Writeaprogramtoreadandwrite</w:t>
      </w:r>
      <w:r>
        <w:rPr>
          <w:rFonts w:ascii="Calibri"/>
          <w:spacing w:val="-2"/>
        </w:rPr>
        <w:t>files</w:t>
      </w:r>
    </w:p>
    <w:p w:rsidR="00137A0A" w:rsidRDefault="00137A0A">
      <w:pPr>
        <w:spacing w:line="266" w:lineRule="exact"/>
        <w:rPr>
          <w:rFonts w:ascii="Calibri"/>
        </w:rPr>
        <w:sectPr w:rsidR="00137A0A">
          <w:pgSz w:w="12240" w:h="15840"/>
          <w:pgMar w:top="660" w:right="600" w:bottom="1140" w:left="880" w:header="0" w:footer="889" w:gutter="0"/>
          <w:cols w:space="720"/>
        </w:sectPr>
      </w:pPr>
    </w:p>
    <w:p w:rsidR="00137A0A" w:rsidRDefault="0055706A">
      <w:pPr>
        <w:spacing w:before="32"/>
        <w:ind w:left="3150" w:right="3441"/>
        <w:jc w:val="center"/>
        <w:rPr>
          <w:rFonts w:ascii="Calibri"/>
          <w:b/>
          <w:sz w:val="24"/>
        </w:rPr>
      </w:pPr>
      <w:r>
        <w:rPr>
          <w:rFonts w:ascii="Calibri"/>
          <w:b/>
          <w:sz w:val="24"/>
        </w:rPr>
        <w:lastRenderedPageBreak/>
        <w:t>CSCMIN3014:BasicsofDBMSandSQL (Credit: 4, Total Marks:100)</w:t>
      </w:r>
    </w:p>
    <w:p w:rsidR="00137A0A" w:rsidRDefault="0055706A">
      <w:pPr>
        <w:ind w:right="293"/>
        <w:jc w:val="center"/>
        <w:rPr>
          <w:rFonts w:ascii="Calibri"/>
          <w:b/>
          <w:sz w:val="24"/>
        </w:rPr>
      </w:pPr>
      <w:r>
        <w:rPr>
          <w:rFonts w:ascii="Calibri"/>
          <w:b/>
          <w:sz w:val="24"/>
        </w:rPr>
        <w:t>(Theory:50Marks,Practic</w:t>
      </w:r>
      <w:r>
        <w:rPr>
          <w:rFonts w:ascii="Calibri"/>
          <w:b/>
          <w:sz w:val="24"/>
        </w:rPr>
        <w:t>al:20Marks,Internal:30</w:t>
      </w:r>
      <w:r>
        <w:rPr>
          <w:rFonts w:ascii="Calibri"/>
          <w:b/>
          <w:spacing w:val="-2"/>
          <w:sz w:val="24"/>
        </w:rPr>
        <w:t>Marks)</w:t>
      </w:r>
    </w:p>
    <w:p w:rsidR="00137A0A" w:rsidRDefault="00137A0A">
      <w:pPr>
        <w:pStyle w:val="BodyText"/>
        <w:rPr>
          <w:rFonts w:ascii="Calibri"/>
          <w:b/>
        </w:rPr>
      </w:pPr>
    </w:p>
    <w:p w:rsidR="00137A0A" w:rsidRDefault="0055706A">
      <w:pPr>
        <w:spacing w:line="292" w:lineRule="exact"/>
        <w:ind w:left="560"/>
        <w:rPr>
          <w:rFonts w:ascii="Calibri"/>
          <w:b/>
          <w:sz w:val="24"/>
        </w:rPr>
      </w:pPr>
      <w:r>
        <w:rPr>
          <w:rFonts w:ascii="Calibri"/>
          <w:b/>
          <w:sz w:val="24"/>
        </w:rPr>
        <w:t>CourseLearning</w:t>
      </w:r>
      <w:r>
        <w:rPr>
          <w:rFonts w:ascii="Calibri"/>
          <w:b/>
          <w:spacing w:val="-2"/>
          <w:sz w:val="24"/>
        </w:rPr>
        <w:t>Objectives</w:t>
      </w:r>
    </w:p>
    <w:p w:rsidR="00137A0A" w:rsidRDefault="0055706A">
      <w:pPr>
        <w:pStyle w:val="ListParagraph"/>
        <w:numPr>
          <w:ilvl w:val="2"/>
          <w:numId w:val="273"/>
        </w:numPr>
        <w:tabs>
          <w:tab w:val="left" w:pos="1280"/>
        </w:tabs>
        <w:spacing w:line="267" w:lineRule="exact"/>
        <w:rPr>
          <w:rFonts w:ascii="Calibri" w:hAnsi="Calibri"/>
        </w:rPr>
      </w:pPr>
      <w:r>
        <w:rPr>
          <w:rFonts w:ascii="Calibri" w:hAnsi="Calibri"/>
        </w:rPr>
        <w:t>Toprovidethebasicsofdata</w:t>
      </w:r>
      <w:r>
        <w:rPr>
          <w:rFonts w:ascii="Calibri" w:hAnsi="Calibri"/>
          <w:spacing w:val="-2"/>
        </w:rPr>
        <w:t xml:space="preserve"> management</w:t>
      </w:r>
    </w:p>
    <w:p w:rsidR="00137A0A" w:rsidRDefault="0055706A">
      <w:pPr>
        <w:pStyle w:val="ListParagraph"/>
        <w:numPr>
          <w:ilvl w:val="2"/>
          <w:numId w:val="273"/>
        </w:numPr>
        <w:tabs>
          <w:tab w:val="left" w:pos="1280"/>
        </w:tabs>
        <w:rPr>
          <w:rFonts w:ascii="Calibri" w:hAnsi="Calibri"/>
        </w:rPr>
      </w:pPr>
      <w:r>
        <w:rPr>
          <w:rFonts w:ascii="Calibri" w:hAnsi="Calibri"/>
        </w:rPr>
        <w:t>Tolearnandacquireskillstodesignanddevelop</w:t>
      </w:r>
      <w:r>
        <w:rPr>
          <w:rFonts w:ascii="Calibri" w:hAnsi="Calibri"/>
          <w:spacing w:val="-2"/>
        </w:rPr>
        <w:t>databases</w:t>
      </w:r>
    </w:p>
    <w:p w:rsidR="00137A0A" w:rsidRDefault="0055706A">
      <w:pPr>
        <w:pStyle w:val="ListParagraph"/>
        <w:numPr>
          <w:ilvl w:val="2"/>
          <w:numId w:val="273"/>
        </w:numPr>
        <w:tabs>
          <w:tab w:val="left" w:pos="1280"/>
        </w:tabs>
        <w:rPr>
          <w:rFonts w:ascii="Calibri" w:hAnsi="Calibri"/>
        </w:rPr>
      </w:pPr>
      <w:r>
        <w:rPr>
          <w:rFonts w:ascii="Calibri" w:hAnsi="Calibri"/>
        </w:rPr>
        <w:t>Tocreateandmanipulate</w:t>
      </w:r>
      <w:r>
        <w:rPr>
          <w:rFonts w:ascii="Calibri" w:hAnsi="Calibri"/>
          <w:spacing w:val="-2"/>
        </w:rPr>
        <w:t>databases</w:t>
      </w:r>
    </w:p>
    <w:p w:rsidR="00137A0A" w:rsidRDefault="0055706A">
      <w:pPr>
        <w:pStyle w:val="ListParagraph"/>
        <w:numPr>
          <w:ilvl w:val="2"/>
          <w:numId w:val="273"/>
        </w:numPr>
        <w:tabs>
          <w:tab w:val="left" w:pos="1280"/>
        </w:tabs>
        <w:rPr>
          <w:rFonts w:ascii="Calibri" w:hAnsi="Calibri"/>
        </w:rPr>
      </w:pPr>
      <w:r>
        <w:rPr>
          <w:rFonts w:ascii="Calibri" w:hAnsi="Calibri"/>
        </w:rPr>
        <w:t>TowriteefficientSQLqueriestoretrievedatabasedonthe</w:t>
      </w:r>
      <w:r>
        <w:rPr>
          <w:rFonts w:ascii="Calibri" w:hAnsi="Calibri"/>
          <w:spacing w:val="-2"/>
        </w:rPr>
        <w:t xml:space="preserve"> requirements</w:t>
      </w:r>
    </w:p>
    <w:p w:rsidR="00137A0A" w:rsidRDefault="0055706A">
      <w:pPr>
        <w:pStyle w:val="ListParagraph"/>
        <w:numPr>
          <w:ilvl w:val="2"/>
          <w:numId w:val="273"/>
        </w:numPr>
        <w:tabs>
          <w:tab w:val="left" w:pos="1280"/>
        </w:tabs>
        <w:spacing w:before="1"/>
        <w:rPr>
          <w:rFonts w:ascii="Calibri" w:hAnsi="Calibri"/>
        </w:rPr>
      </w:pPr>
      <w:r>
        <w:rPr>
          <w:rFonts w:ascii="Calibri" w:hAnsi="Calibri"/>
        </w:rPr>
        <w:t>Tovalidatethedata</w:t>
      </w:r>
      <w:r>
        <w:rPr>
          <w:rFonts w:ascii="Calibri" w:hAnsi="Calibri"/>
        </w:rPr>
        <w:t>beforestoringitinthedatabasesthrough</w:t>
      </w:r>
      <w:r>
        <w:rPr>
          <w:rFonts w:ascii="Calibri" w:hAnsi="Calibri"/>
          <w:spacing w:val="-2"/>
        </w:rPr>
        <w:t>constraints.</w:t>
      </w:r>
    </w:p>
    <w:p w:rsidR="00137A0A" w:rsidRDefault="00137A0A">
      <w:pPr>
        <w:pStyle w:val="BodyText"/>
        <w:rPr>
          <w:rFonts w:ascii="Calibri"/>
          <w:sz w:val="22"/>
        </w:rPr>
      </w:pPr>
    </w:p>
    <w:p w:rsidR="00137A0A" w:rsidRDefault="0055706A">
      <w:pPr>
        <w:pStyle w:val="Heading9"/>
        <w:ind w:left="560"/>
        <w:rPr>
          <w:rFonts w:ascii="Calibri"/>
        </w:rPr>
      </w:pPr>
      <w:r>
        <w:rPr>
          <w:rFonts w:ascii="Calibri"/>
        </w:rPr>
        <w:t>CourseLearning</w:t>
      </w:r>
      <w:r>
        <w:rPr>
          <w:rFonts w:ascii="Calibri"/>
          <w:spacing w:val="-2"/>
        </w:rPr>
        <w:t>Outcomes</w:t>
      </w:r>
    </w:p>
    <w:p w:rsidR="00137A0A" w:rsidRDefault="0055706A">
      <w:pPr>
        <w:pStyle w:val="ListParagraph"/>
        <w:numPr>
          <w:ilvl w:val="2"/>
          <w:numId w:val="273"/>
        </w:numPr>
        <w:tabs>
          <w:tab w:val="left" w:pos="1280"/>
        </w:tabs>
        <w:rPr>
          <w:rFonts w:ascii="Calibri" w:hAnsi="Calibri"/>
          <w:sz w:val="24"/>
        </w:rPr>
      </w:pPr>
      <w:r>
        <w:rPr>
          <w:rFonts w:ascii="Calibri" w:hAnsi="Calibri"/>
          <w:sz w:val="24"/>
        </w:rPr>
        <w:t>Learnerswouldbeabletounderstand</w:t>
      </w:r>
      <w:r>
        <w:rPr>
          <w:rFonts w:ascii="Calibri" w:hAnsi="Calibri"/>
        </w:rPr>
        <w:t>andmaintaintherealworld</w:t>
      </w:r>
      <w:r>
        <w:rPr>
          <w:rFonts w:ascii="Calibri" w:hAnsi="Calibri"/>
          <w:spacing w:val="-4"/>
        </w:rPr>
        <w:t xml:space="preserve"> data</w:t>
      </w:r>
    </w:p>
    <w:p w:rsidR="00137A0A" w:rsidRDefault="0055706A">
      <w:pPr>
        <w:pStyle w:val="ListParagraph"/>
        <w:numPr>
          <w:ilvl w:val="2"/>
          <w:numId w:val="273"/>
        </w:numPr>
        <w:tabs>
          <w:tab w:val="left" w:pos="1280"/>
        </w:tabs>
        <w:spacing w:before="2"/>
        <w:rPr>
          <w:rFonts w:ascii="Calibri" w:hAnsi="Calibri"/>
          <w:sz w:val="24"/>
        </w:rPr>
      </w:pPr>
      <w:r>
        <w:rPr>
          <w:rFonts w:ascii="Calibri" w:hAnsi="Calibri"/>
          <w:sz w:val="24"/>
        </w:rPr>
        <w:t>Learnerscoulddevelopefficientskillstomanipulatedatabasesusing</w:t>
      </w:r>
      <w:r>
        <w:rPr>
          <w:rFonts w:ascii="Calibri" w:hAnsi="Calibri"/>
          <w:spacing w:val="-5"/>
          <w:sz w:val="24"/>
        </w:rPr>
        <w:t>SQL</w:t>
      </w:r>
    </w:p>
    <w:p w:rsidR="00137A0A" w:rsidRDefault="0055706A">
      <w:pPr>
        <w:pStyle w:val="ListParagraph"/>
        <w:numPr>
          <w:ilvl w:val="2"/>
          <w:numId w:val="273"/>
        </w:numPr>
        <w:tabs>
          <w:tab w:val="left" w:pos="1280"/>
        </w:tabs>
        <w:spacing w:before="1"/>
        <w:rPr>
          <w:rFonts w:ascii="Calibri" w:hAnsi="Calibri"/>
          <w:sz w:val="24"/>
        </w:rPr>
      </w:pPr>
      <w:r>
        <w:rPr>
          <w:rFonts w:ascii="Calibri" w:hAnsi="Calibri"/>
          <w:sz w:val="24"/>
        </w:rPr>
        <w:t>Learnerscouldvalidatedataforstorageinthe</w:t>
      </w:r>
      <w:r>
        <w:rPr>
          <w:rFonts w:ascii="Calibri" w:hAnsi="Calibri"/>
          <w:spacing w:val="-2"/>
          <w:sz w:val="24"/>
        </w:rPr>
        <w:t>database</w:t>
      </w:r>
    </w:p>
    <w:p w:rsidR="00137A0A" w:rsidRDefault="0055706A">
      <w:pPr>
        <w:pStyle w:val="Heading9"/>
        <w:spacing w:before="292"/>
        <w:ind w:left="560"/>
        <w:rPr>
          <w:rFonts w:ascii="Calibri"/>
        </w:rPr>
      </w:pPr>
      <w:r>
        <w:rPr>
          <w:rFonts w:ascii="Calibri"/>
        </w:rPr>
        <w:t xml:space="preserve">Theory60 </w:t>
      </w:r>
      <w:r>
        <w:rPr>
          <w:rFonts w:ascii="Calibri"/>
          <w:spacing w:val="-2"/>
        </w:rPr>
        <w:t>Lectures</w:t>
      </w:r>
    </w:p>
    <w:p w:rsidR="00137A0A" w:rsidRDefault="0055706A">
      <w:pPr>
        <w:pStyle w:val="BodyText"/>
        <w:tabs>
          <w:tab w:val="left" w:pos="7041"/>
        </w:tabs>
        <w:ind w:left="1280" w:right="853" w:hanging="720"/>
        <w:rPr>
          <w:rFonts w:ascii="Calibri"/>
        </w:rPr>
      </w:pPr>
      <w:r>
        <w:rPr>
          <w:rFonts w:ascii="Calibri"/>
          <w:b/>
        </w:rPr>
        <w:t>Unit-1:Introduction to DBMS</w:t>
      </w:r>
      <w:r>
        <w:rPr>
          <w:rFonts w:ascii="Calibri"/>
          <w:b/>
        </w:rPr>
        <w:tab/>
      </w:r>
      <w:r>
        <w:rPr>
          <w:rFonts w:ascii="Calibri"/>
        </w:rPr>
        <w:t>( 14 Lectures, 16 Marks) Database,Traditionalfileapproach(Filemanagementsystem)vsDatabasemanagement system.CharacteristicsofDBMSAdvantages&amp;disadvantagesofDBMS,DBMSusers, DBMSArchitecture&amp;data independence,Datamodel,Sche</w:t>
      </w:r>
      <w:r>
        <w:rPr>
          <w:rFonts w:ascii="Calibri"/>
        </w:rPr>
        <w:t>mas&amp;Instances.Threelevel architectural schema &amp; Data - independence</w:t>
      </w:r>
    </w:p>
    <w:p w:rsidR="00137A0A" w:rsidRDefault="0055706A">
      <w:pPr>
        <w:pStyle w:val="BodyText"/>
        <w:tabs>
          <w:tab w:val="left" w:pos="7041"/>
        </w:tabs>
        <w:spacing w:before="292"/>
        <w:ind w:left="1280" w:right="858" w:hanging="720"/>
        <w:rPr>
          <w:rFonts w:ascii="Calibri"/>
        </w:rPr>
      </w:pPr>
      <w:r>
        <w:rPr>
          <w:rFonts w:ascii="Calibri"/>
          <w:b/>
        </w:rPr>
        <w:t>Unit-2.Relation data model</w:t>
      </w:r>
      <w:r>
        <w:rPr>
          <w:rFonts w:ascii="Calibri"/>
          <w:b/>
        </w:rPr>
        <w:tab/>
      </w:r>
      <w:r>
        <w:rPr>
          <w:rFonts w:ascii="Calibri"/>
        </w:rPr>
        <w:t>(10 Lectures, 16 Marks) Relational model , RDBMS &amp; its terminologies, Concept of keys (primary key, alternate key, candidate key, composite key , superkey and fo</w:t>
      </w:r>
      <w:r>
        <w:rPr>
          <w:rFonts w:ascii="Calibri"/>
        </w:rPr>
        <w:t>reign key ), Fundamental integrityconstraints ( entity integrity , domain integrity &amp; referential integrity).</w:t>
      </w:r>
    </w:p>
    <w:p w:rsidR="00137A0A" w:rsidRDefault="00137A0A">
      <w:pPr>
        <w:pStyle w:val="BodyText"/>
        <w:spacing w:before="2"/>
        <w:rPr>
          <w:rFonts w:ascii="Calibri"/>
        </w:rPr>
      </w:pPr>
    </w:p>
    <w:p w:rsidR="00137A0A" w:rsidRDefault="0055706A">
      <w:pPr>
        <w:pStyle w:val="BodyText"/>
        <w:tabs>
          <w:tab w:val="left" w:pos="7041"/>
        </w:tabs>
        <w:ind w:left="1280" w:right="858" w:hanging="720"/>
        <w:rPr>
          <w:rFonts w:ascii="Calibri"/>
        </w:rPr>
      </w:pPr>
      <w:r>
        <w:rPr>
          <w:rFonts w:ascii="Calibri"/>
          <w:b/>
        </w:rPr>
        <w:t>Unit-3.Database design</w:t>
      </w:r>
      <w:r>
        <w:rPr>
          <w:rFonts w:ascii="Calibri"/>
          <w:b/>
        </w:rPr>
        <w:tab/>
      </w:r>
      <w:r>
        <w:rPr>
          <w:rFonts w:ascii="Calibri"/>
        </w:rPr>
        <w:t>(24 Lectures, 18 Marks) Phases of database design , Entities &amp; attributes , Entity type , Entity sets Relationship</w:t>
      </w:r>
      <w:r>
        <w:rPr>
          <w:rFonts w:ascii="Calibri"/>
        </w:rPr>
        <w:t>type, relationship sets &amp; instances. Relationship degree, roles &amp; recursive relationship, Constraints on relationship types (cardinality ratios for binary relationship, participation constraints).DependencydiagramandERdiagram,namingconventions&amp;design</w:t>
      </w:r>
      <w:r>
        <w:rPr>
          <w:rFonts w:ascii="Calibri"/>
          <w:spacing w:val="-2"/>
        </w:rPr>
        <w:t>issues</w:t>
      </w:r>
    </w:p>
    <w:p w:rsidR="00137A0A" w:rsidRDefault="0055706A">
      <w:pPr>
        <w:pStyle w:val="BodyText"/>
        <w:ind w:left="1280" w:right="852"/>
        <w:jc w:val="both"/>
        <w:rPr>
          <w:rFonts w:ascii="Calibri"/>
        </w:rPr>
      </w:pPr>
      <w:r>
        <w:rPr>
          <w:rFonts w:ascii="Calibri"/>
        </w:rPr>
        <w:t>.Conversion of ER diagram into relational table. Normalization: Informal design guidelines for relational schema, Functional dependencies, normal forms based on primary keys (1NF,2NF,3NF &amp; BCNF). Functional dependency diagram and design of relational data</w:t>
      </w:r>
      <w:r>
        <w:rPr>
          <w:rFonts w:ascii="Calibri"/>
        </w:rPr>
        <w:t>base from it.</w:t>
      </w:r>
    </w:p>
    <w:p w:rsidR="00137A0A" w:rsidRDefault="00137A0A">
      <w:pPr>
        <w:pStyle w:val="BodyText"/>
        <w:spacing w:before="49"/>
        <w:rPr>
          <w:rFonts w:ascii="Calibri"/>
        </w:rPr>
      </w:pPr>
    </w:p>
    <w:p w:rsidR="00137A0A" w:rsidRDefault="0055706A">
      <w:pPr>
        <w:tabs>
          <w:tab w:val="left" w:pos="7041"/>
        </w:tabs>
        <w:spacing w:before="1"/>
        <w:ind w:left="560"/>
        <w:jc w:val="both"/>
        <w:rPr>
          <w:rFonts w:ascii="Calibri"/>
          <w:sz w:val="24"/>
        </w:rPr>
      </w:pPr>
      <w:r>
        <w:rPr>
          <w:rFonts w:ascii="Calibri"/>
          <w:b/>
          <w:sz w:val="24"/>
        </w:rPr>
        <w:t>Unit-4.</w:t>
      </w:r>
      <w:r>
        <w:rPr>
          <w:rFonts w:ascii="Calibri"/>
          <w:b/>
          <w:spacing w:val="-5"/>
          <w:sz w:val="24"/>
        </w:rPr>
        <w:t>SQL</w:t>
      </w:r>
      <w:r>
        <w:rPr>
          <w:rFonts w:ascii="Calibri"/>
          <w:b/>
          <w:sz w:val="24"/>
        </w:rPr>
        <w:tab/>
      </w:r>
      <w:r>
        <w:rPr>
          <w:rFonts w:ascii="Calibri"/>
          <w:sz w:val="24"/>
        </w:rPr>
        <w:t>(8Lectures,10</w:t>
      </w:r>
      <w:r>
        <w:rPr>
          <w:rFonts w:ascii="Calibri"/>
          <w:spacing w:val="-2"/>
          <w:sz w:val="24"/>
        </w:rPr>
        <w:t>Marks)</w:t>
      </w:r>
    </w:p>
    <w:p w:rsidR="00137A0A" w:rsidRDefault="0055706A">
      <w:pPr>
        <w:pStyle w:val="BodyText"/>
        <w:ind w:left="1280" w:right="848"/>
        <w:jc w:val="both"/>
        <w:rPr>
          <w:rFonts w:ascii="Calibri"/>
        </w:rPr>
      </w:pPr>
      <w:r>
        <w:rPr>
          <w:rFonts w:ascii="Calibri"/>
        </w:rPr>
        <w:t xml:space="preserve">ANSI SQL -92 Standard: DDL, DML,SQL constructs ( select ..from ... where ...Group by .. having ...order by), insert, delete, update. Definition &amp; use of nested queries,constraints considers (NOT NULL, UNIQUE , </w:t>
      </w:r>
      <w:r>
        <w:rPr>
          <w:rFonts w:ascii="Calibri"/>
        </w:rPr>
        <w:t>CHECK , FOREIGN KEY).</w:t>
      </w:r>
    </w:p>
    <w:p w:rsidR="00137A0A" w:rsidRDefault="0055706A">
      <w:pPr>
        <w:pStyle w:val="Heading9"/>
        <w:spacing w:before="292" w:line="293" w:lineRule="exact"/>
        <w:ind w:left="560"/>
        <w:rPr>
          <w:rFonts w:ascii="Calibri"/>
        </w:rPr>
      </w:pPr>
      <w:r>
        <w:rPr>
          <w:rFonts w:ascii="Calibri"/>
        </w:rPr>
        <w:t>Suggested</w:t>
      </w:r>
      <w:r>
        <w:rPr>
          <w:rFonts w:ascii="Calibri"/>
          <w:spacing w:val="-2"/>
        </w:rPr>
        <w:t>Readings:</w:t>
      </w:r>
    </w:p>
    <w:p w:rsidR="00137A0A" w:rsidRDefault="0055706A">
      <w:pPr>
        <w:pStyle w:val="ListParagraph"/>
        <w:numPr>
          <w:ilvl w:val="0"/>
          <w:numId w:val="272"/>
        </w:numPr>
        <w:tabs>
          <w:tab w:val="left" w:pos="920"/>
          <w:tab w:val="left" w:pos="7761"/>
          <w:tab w:val="left" w:pos="9119"/>
        </w:tabs>
        <w:ind w:right="850"/>
        <w:rPr>
          <w:rFonts w:ascii="Calibri"/>
          <w:sz w:val="24"/>
        </w:rPr>
      </w:pPr>
      <w:r>
        <w:rPr>
          <w:rFonts w:ascii="Calibri"/>
          <w:sz w:val="24"/>
        </w:rPr>
        <w:t>1. R. Elmasri, S.B. Navathe, Fundamentals of Database Systems 6th</w:t>
      </w:r>
      <w:r>
        <w:rPr>
          <w:rFonts w:ascii="Calibri"/>
          <w:sz w:val="24"/>
        </w:rPr>
        <w:tab/>
      </w:r>
      <w:r>
        <w:rPr>
          <w:rFonts w:ascii="Calibri"/>
          <w:spacing w:val="-2"/>
          <w:sz w:val="24"/>
        </w:rPr>
        <w:t>Edition,</w:t>
      </w:r>
      <w:r>
        <w:rPr>
          <w:rFonts w:ascii="Calibri"/>
          <w:sz w:val="24"/>
        </w:rPr>
        <w:tab/>
      </w:r>
      <w:r>
        <w:rPr>
          <w:rFonts w:ascii="Calibri"/>
          <w:spacing w:val="-2"/>
          <w:sz w:val="24"/>
        </w:rPr>
        <w:t xml:space="preserve">Pearson </w:t>
      </w:r>
      <w:r>
        <w:rPr>
          <w:rFonts w:ascii="Calibri"/>
          <w:sz w:val="24"/>
        </w:rPr>
        <w:t>Education, 2010.</w:t>
      </w:r>
    </w:p>
    <w:p w:rsidR="00137A0A" w:rsidRDefault="0055706A">
      <w:pPr>
        <w:pStyle w:val="ListParagraph"/>
        <w:numPr>
          <w:ilvl w:val="0"/>
          <w:numId w:val="272"/>
        </w:numPr>
        <w:tabs>
          <w:tab w:val="left" w:pos="919"/>
        </w:tabs>
        <w:spacing w:line="293" w:lineRule="exact"/>
        <w:ind w:left="919" w:hanging="359"/>
        <w:rPr>
          <w:rFonts w:ascii="Calibri"/>
          <w:sz w:val="24"/>
        </w:rPr>
      </w:pPr>
      <w:r>
        <w:rPr>
          <w:rFonts w:ascii="Calibri"/>
          <w:sz w:val="24"/>
        </w:rPr>
        <w:lastRenderedPageBreak/>
        <w:t>R.Ramakrishanan,J.Gehrke,DatabaseManagementSystems3rdEdition,McGraw-</w:t>
      </w:r>
      <w:r>
        <w:rPr>
          <w:rFonts w:ascii="Calibri"/>
          <w:spacing w:val="-4"/>
          <w:sz w:val="24"/>
        </w:rPr>
        <w:t>Hill</w:t>
      </w:r>
    </w:p>
    <w:p w:rsidR="00137A0A" w:rsidRDefault="00137A0A">
      <w:pPr>
        <w:spacing w:line="293" w:lineRule="exact"/>
        <w:rPr>
          <w:rFonts w:ascii="Calibri"/>
          <w:sz w:val="24"/>
        </w:rPr>
        <w:sectPr w:rsidR="00137A0A">
          <w:pgSz w:w="12240" w:h="15840"/>
          <w:pgMar w:top="860" w:right="600" w:bottom="1140" w:left="880" w:header="0" w:footer="889" w:gutter="0"/>
          <w:cols w:space="720"/>
        </w:sectPr>
      </w:pPr>
    </w:p>
    <w:p w:rsidR="00137A0A" w:rsidRDefault="0055706A">
      <w:pPr>
        <w:pStyle w:val="ListParagraph"/>
        <w:numPr>
          <w:ilvl w:val="0"/>
          <w:numId w:val="272"/>
        </w:numPr>
        <w:tabs>
          <w:tab w:val="left" w:pos="920"/>
          <w:tab w:val="left" w:pos="8481"/>
        </w:tabs>
        <w:spacing w:before="23"/>
        <w:ind w:right="1528"/>
        <w:rPr>
          <w:rFonts w:ascii="Calibri"/>
          <w:sz w:val="24"/>
        </w:rPr>
      </w:pPr>
      <w:r>
        <w:rPr>
          <w:rFonts w:ascii="Calibri"/>
          <w:sz w:val="24"/>
        </w:rPr>
        <w:lastRenderedPageBreak/>
        <w:t>3. A. Silberschatz, H.F. Kor</w:t>
      </w:r>
      <w:r>
        <w:rPr>
          <w:rFonts w:ascii="Calibri"/>
          <w:sz w:val="24"/>
        </w:rPr>
        <w:t>th, S. Sudarshan, Database System Concepts 6th</w:t>
      </w:r>
      <w:r>
        <w:rPr>
          <w:rFonts w:ascii="Calibri"/>
          <w:sz w:val="24"/>
        </w:rPr>
        <w:tab/>
      </w:r>
      <w:r>
        <w:rPr>
          <w:rFonts w:ascii="Calibri"/>
          <w:spacing w:val="-2"/>
          <w:sz w:val="24"/>
        </w:rPr>
        <w:t xml:space="preserve">Edition, </w:t>
      </w:r>
      <w:r>
        <w:rPr>
          <w:rFonts w:ascii="Calibri"/>
          <w:sz w:val="24"/>
        </w:rPr>
        <w:t>McGraw Hill, 2010.</w:t>
      </w:r>
    </w:p>
    <w:p w:rsidR="00137A0A" w:rsidRDefault="0055706A">
      <w:pPr>
        <w:pStyle w:val="ListParagraph"/>
        <w:numPr>
          <w:ilvl w:val="0"/>
          <w:numId w:val="272"/>
        </w:numPr>
        <w:tabs>
          <w:tab w:val="left" w:pos="920"/>
        </w:tabs>
        <w:ind w:right="856"/>
        <w:rPr>
          <w:rFonts w:ascii="Calibri"/>
          <w:sz w:val="24"/>
        </w:rPr>
      </w:pPr>
      <w:r>
        <w:rPr>
          <w:rFonts w:ascii="Calibri"/>
          <w:sz w:val="24"/>
        </w:rPr>
        <w:t>R.Elmasri,S.B.NavatheDatabaseSystemsModels,Languages,Designandapplication Programming, 6th Edition, Pearson Education,2013.</w:t>
      </w:r>
    </w:p>
    <w:p w:rsidR="00137A0A" w:rsidRDefault="0055706A">
      <w:pPr>
        <w:pStyle w:val="ListParagraph"/>
        <w:numPr>
          <w:ilvl w:val="0"/>
          <w:numId w:val="272"/>
        </w:numPr>
        <w:tabs>
          <w:tab w:val="left" w:pos="919"/>
        </w:tabs>
        <w:spacing w:line="293" w:lineRule="exact"/>
        <w:ind w:left="919" w:hanging="359"/>
        <w:rPr>
          <w:rFonts w:ascii="Calibri" w:hAnsi="Calibri"/>
          <w:sz w:val="24"/>
        </w:rPr>
      </w:pPr>
      <w:r>
        <w:rPr>
          <w:rFonts w:ascii="Calibri" w:hAnsi="Calibri"/>
          <w:sz w:val="24"/>
        </w:rPr>
        <w:t>BaronSchwartz,HighPerformanceMySQL,O’Reilly,</w:t>
      </w:r>
      <w:r>
        <w:rPr>
          <w:rFonts w:ascii="Calibri" w:hAnsi="Calibri"/>
          <w:spacing w:val="-4"/>
          <w:sz w:val="24"/>
        </w:rPr>
        <w:t>2012</w:t>
      </w:r>
    </w:p>
    <w:p w:rsidR="00137A0A" w:rsidRDefault="0055706A">
      <w:pPr>
        <w:pStyle w:val="ListParagraph"/>
        <w:numPr>
          <w:ilvl w:val="0"/>
          <w:numId w:val="272"/>
        </w:numPr>
        <w:tabs>
          <w:tab w:val="left" w:pos="919"/>
        </w:tabs>
        <w:ind w:left="919" w:hanging="359"/>
        <w:rPr>
          <w:rFonts w:ascii="Calibri"/>
          <w:sz w:val="24"/>
        </w:rPr>
      </w:pPr>
      <w:r>
        <w:rPr>
          <w:rFonts w:ascii="Calibri"/>
          <w:sz w:val="24"/>
        </w:rPr>
        <w:t>VikramVaswani,TheCompleteReferenceMySQL,McGrawHillEducations,</w:t>
      </w:r>
      <w:r>
        <w:rPr>
          <w:rFonts w:ascii="Calibri"/>
          <w:spacing w:val="-4"/>
          <w:sz w:val="24"/>
        </w:rPr>
        <w:t>2004</w:t>
      </w:r>
    </w:p>
    <w:p w:rsidR="00137A0A" w:rsidRDefault="00137A0A">
      <w:pPr>
        <w:pStyle w:val="BodyText"/>
        <w:rPr>
          <w:rFonts w:ascii="Calibri"/>
        </w:rPr>
      </w:pPr>
    </w:p>
    <w:p w:rsidR="00137A0A" w:rsidRDefault="0055706A">
      <w:pPr>
        <w:pStyle w:val="Heading9"/>
        <w:ind w:left="560"/>
        <w:rPr>
          <w:rFonts w:ascii="Calibri"/>
        </w:rPr>
      </w:pPr>
      <w:r>
        <w:rPr>
          <w:rFonts w:ascii="Calibri"/>
        </w:rPr>
        <w:t>CSCMAJ3014LAB</w:t>
      </w:r>
      <w:r>
        <w:rPr>
          <w:rFonts w:ascii="Calibri"/>
          <w:b w:val="0"/>
        </w:rPr>
        <w:t>:</w:t>
      </w:r>
      <w:r>
        <w:rPr>
          <w:rFonts w:ascii="Calibri"/>
        </w:rPr>
        <w:t xml:space="preserve">CSCMAJ3034:DatabaseManagementSystem(DBMS)andSQL </w:t>
      </w:r>
      <w:r>
        <w:rPr>
          <w:rFonts w:ascii="Calibri"/>
          <w:spacing w:val="-5"/>
        </w:rPr>
        <w:t>LAB</w:t>
      </w:r>
    </w:p>
    <w:p w:rsidR="00137A0A" w:rsidRDefault="0055706A">
      <w:pPr>
        <w:pStyle w:val="ListParagraph"/>
        <w:numPr>
          <w:ilvl w:val="1"/>
          <w:numId w:val="272"/>
        </w:numPr>
        <w:tabs>
          <w:tab w:val="left" w:pos="1279"/>
        </w:tabs>
        <w:spacing w:before="2"/>
        <w:ind w:left="1279" w:hanging="359"/>
        <w:rPr>
          <w:rFonts w:ascii="Calibri"/>
          <w:sz w:val="24"/>
        </w:rPr>
      </w:pPr>
      <w:r>
        <w:rPr>
          <w:rFonts w:ascii="Calibri"/>
          <w:sz w:val="24"/>
        </w:rPr>
        <w:t>Creating</w:t>
      </w:r>
      <w:r>
        <w:rPr>
          <w:rFonts w:ascii="Calibri"/>
          <w:spacing w:val="-2"/>
          <w:sz w:val="24"/>
        </w:rPr>
        <w:t xml:space="preserve"> database</w:t>
      </w:r>
    </w:p>
    <w:p w:rsidR="00137A0A" w:rsidRDefault="0055706A">
      <w:pPr>
        <w:pStyle w:val="ListParagraph"/>
        <w:numPr>
          <w:ilvl w:val="1"/>
          <w:numId w:val="272"/>
        </w:numPr>
        <w:tabs>
          <w:tab w:val="left" w:pos="1278"/>
        </w:tabs>
        <w:ind w:left="1278" w:hanging="358"/>
        <w:rPr>
          <w:rFonts w:ascii="Calibri"/>
          <w:sz w:val="24"/>
        </w:rPr>
      </w:pPr>
      <w:r>
        <w:rPr>
          <w:rFonts w:ascii="Calibri"/>
          <w:sz w:val="24"/>
        </w:rPr>
        <w:t>Creatingusername</w:t>
      </w:r>
      <w:r>
        <w:rPr>
          <w:rFonts w:ascii="Calibri"/>
          <w:spacing w:val="-2"/>
          <w:sz w:val="24"/>
        </w:rPr>
        <w:t>passwords</w:t>
      </w:r>
    </w:p>
    <w:p w:rsidR="00137A0A" w:rsidRDefault="0055706A">
      <w:pPr>
        <w:pStyle w:val="ListParagraph"/>
        <w:numPr>
          <w:ilvl w:val="1"/>
          <w:numId w:val="272"/>
        </w:numPr>
        <w:tabs>
          <w:tab w:val="left" w:pos="1279"/>
        </w:tabs>
        <w:ind w:left="1279" w:hanging="359"/>
        <w:rPr>
          <w:rFonts w:ascii="Calibri"/>
          <w:sz w:val="24"/>
        </w:rPr>
      </w:pPr>
      <w:r>
        <w:rPr>
          <w:rFonts w:ascii="Calibri"/>
          <w:sz w:val="24"/>
        </w:rPr>
        <w:t>Creating</w:t>
      </w:r>
      <w:r>
        <w:rPr>
          <w:rFonts w:ascii="Calibri"/>
          <w:spacing w:val="-2"/>
          <w:sz w:val="24"/>
        </w:rPr>
        <w:t>Tables</w:t>
      </w:r>
    </w:p>
    <w:p w:rsidR="00137A0A" w:rsidRDefault="0055706A">
      <w:pPr>
        <w:pStyle w:val="ListParagraph"/>
        <w:numPr>
          <w:ilvl w:val="1"/>
          <w:numId w:val="272"/>
        </w:numPr>
        <w:tabs>
          <w:tab w:val="left" w:pos="1279"/>
        </w:tabs>
        <w:ind w:left="1279" w:hanging="359"/>
        <w:rPr>
          <w:rFonts w:ascii="Calibri"/>
          <w:sz w:val="24"/>
        </w:rPr>
      </w:pPr>
      <w:r>
        <w:rPr>
          <w:rFonts w:ascii="Calibri"/>
          <w:sz w:val="24"/>
        </w:rPr>
        <w:t>UsingDDL/DML</w:t>
      </w:r>
      <w:r>
        <w:rPr>
          <w:rFonts w:ascii="Calibri"/>
          <w:spacing w:val="-2"/>
          <w:sz w:val="24"/>
        </w:rPr>
        <w:t>statements</w:t>
      </w:r>
    </w:p>
    <w:p w:rsidR="00137A0A" w:rsidRDefault="00137A0A">
      <w:pPr>
        <w:pStyle w:val="BodyText"/>
        <w:rPr>
          <w:rFonts w:ascii="Calibri"/>
        </w:rPr>
      </w:pPr>
    </w:p>
    <w:p w:rsidR="00137A0A" w:rsidRDefault="0055706A">
      <w:pPr>
        <w:pStyle w:val="BodyText"/>
        <w:ind w:left="560"/>
        <w:rPr>
          <w:rFonts w:ascii="Calibri"/>
        </w:rPr>
      </w:pPr>
      <w:r>
        <w:rPr>
          <w:rFonts w:ascii="Calibri"/>
        </w:rPr>
        <w:t>Createandusethefollowingdatabaseschemato</w:t>
      </w:r>
      <w:r>
        <w:rPr>
          <w:rFonts w:ascii="Calibri"/>
        </w:rPr>
        <w:t>answerthegiven</w:t>
      </w:r>
      <w:r>
        <w:rPr>
          <w:rFonts w:ascii="Calibri"/>
          <w:spacing w:val="-2"/>
        </w:rPr>
        <w:t xml:space="preserve"> queries.</w:t>
      </w:r>
    </w:p>
    <w:p w:rsidR="00137A0A" w:rsidRDefault="00137A0A">
      <w:pPr>
        <w:pStyle w:val="BodyText"/>
        <w:spacing w:before="49"/>
        <w:rPr>
          <w:rFonts w:ascii="Calibri"/>
          <w:sz w:val="20"/>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20"/>
        <w:gridCol w:w="1880"/>
        <w:gridCol w:w="982"/>
        <w:gridCol w:w="800"/>
        <w:gridCol w:w="1404"/>
      </w:tblGrid>
      <w:tr w:rsidR="00137A0A">
        <w:trPr>
          <w:trHeight w:val="318"/>
        </w:trPr>
        <w:tc>
          <w:tcPr>
            <w:tcW w:w="6386" w:type="dxa"/>
            <w:gridSpan w:val="5"/>
          </w:tcPr>
          <w:p w:rsidR="00137A0A" w:rsidRDefault="0055706A">
            <w:pPr>
              <w:pStyle w:val="TableParagraph"/>
              <w:spacing w:before="25" w:line="273" w:lineRule="exact"/>
              <w:ind w:left="4"/>
              <w:rPr>
                <w:rFonts w:ascii="Calibri"/>
                <w:sz w:val="24"/>
              </w:rPr>
            </w:pPr>
            <w:r>
              <w:rPr>
                <w:rFonts w:ascii="Calibri"/>
                <w:w w:val="85"/>
                <w:sz w:val="24"/>
              </w:rPr>
              <w:t>EMPLOYEE</w:t>
            </w:r>
            <w:r>
              <w:rPr>
                <w:rFonts w:ascii="Calibri"/>
                <w:spacing w:val="-2"/>
                <w:sz w:val="24"/>
              </w:rPr>
              <w:t>Schema</w:t>
            </w:r>
          </w:p>
        </w:tc>
      </w:tr>
      <w:tr w:rsidR="00137A0A">
        <w:trPr>
          <w:trHeight w:val="316"/>
        </w:trPr>
        <w:tc>
          <w:tcPr>
            <w:tcW w:w="1320" w:type="dxa"/>
          </w:tcPr>
          <w:p w:rsidR="00137A0A" w:rsidRDefault="0055706A">
            <w:pPr>
              <w:pStyle w:val="TableParagraph"/>
              <w:spacing w:before="23" w:line="273" w:lineRule="exact"/>
              <w:ind w:left="4"/>
              <w:rPr>
                <w:rFonts w:ascii="Calibri"/>
                <w:sz w:val="24"/>
              </w:rPr>
            </w:pPr>
            <w:r>
              <w:rPr>
                <w:rFonts w:ascii="Calibri"/>
                <w:spacing w:val="-2"/>
                <w:sz w:val="24"/>
              </w:rPr>
              <w:t>Field</w:t>
            </w:r>
          </w:p>
        </w:tc>
        <w:tc>
          <w:tcPr>
            <w:tcW w:w="1880" w:type="dxa"/>
          </w:tcPr>
          <w:p w:rsidR="00137A0A" w:rsidRDefault="0055706A">
            <w:pPr>
              <w:pStyle w:val="TableParagraph"/>
              <w:spacing w:before="23" w:line="273" w:lineRule="exact"/>
              <w:ind w:left="4"/>
              <w:rPr>
                <w:rFonts w:ascii="Calibri"/>
                <w:sz w:val="24"/>
              </w:rPr>
            </w:pPr>
            <w:r>
              <w:rPr>
                <w:rFonts w:ascii="Calibri"/>
                <w:spacing w:val="-4"/>
                <w:sz w:val="24"/>
              </w:rPr>
              <w:t>Type</w:t>
            </w:r>
          </w:p>
        </w:tc>
        <w:tc>
          <w:tcPr>
            <w:tcW w:w="1782" w:type="dxa"/>
            <w:gridSpan w:val="2"/>
          </w:tcPr>
          <w:p w:rsidR="00137A0A" w:rsidRDefault="0055706A">
            <w:pPr>
              <w:pStyle w:val="TableParagraph"/>
              <w:spacing w:before="23" w:line="273" w:lineRule="exact"/>
              <w:ind w:left="4"/>
              <w:rPr>
                <w:rFonts w:ascii="Calibri"/>
                <w:sz w:val="24"/>
              </w:rPr>
            </w:pPr>
            <w:r>
              <w:rPr>
                <w:rFonts w:ascii="Calibri"/>
                <w:sz w:val="24"/>
              </w:rPr>
              <w:t>NULL</w:t>
            </w:r>
            <w:r>
              <w:rPr>
                <w:rFonts w:ascii="Calibri"/>
                <w:spacing w:val="-5"/>
                <w:sz w:val="24"/>
              </w:rPr>
              <w:t xml:space="preserve"> KEY</w:t>
            </w:r>
          </w:p>
        </w:tc>
        <w:tc>
          <w:tcPr>
            <w:tcW w:w="1404" w:type="dxa"/>
          </w:tcPr>
          <w:p w:rsidR="00137A0A" w:rsidRDefault="0055706A">
            <w:pPr>
              <w:pStyle w:val="TableParagraph"/>
              <w:spacing w:before="23" w:line="273" w:lineRule="exact"/>
              <w:ind w:left="3"/>
              <w:rPr>
                <w:rFonts w:ascii="Calibri"/>
                <w:sz w:val="24"/>
              </w:rPr>
            </w:pPr>
            <w:r>
              <w:rPr>
                <w:rFonts w:ascii="Calibri"/>
                <w:spacing w:val="-2"/>
                <w:sz w:val="24"/>
              </w:rPr>
              <w:t>DEFAULT</w:t>
            </w:r>
          </w:p>
        </w:tc>
      </w:tr>
      <w:tr w:rsidR="00137A0A">
        <w:trPr>
          <w:trHeight w:val="294"/>
        </w:trPr>
        <w:tc>
          <w:tcPr>
            <w:tcW w:w="1320" w:type="dxa"/>
          </w:tcPr>
          <w:p w:rsidR="00137A0A" w:rsidRDefault="0055706A">
            <w:pPr>
              <w:pStyle w:val="TableParagraph"/>
              <w:spacing w:before="1" w:line="273" w:lineRule="exact"/>
              <w:ind w:left="4"/>
              <w:rPr>
                <w:rFonts w:ascii="Calibri"/>
                <w:sz w:val="24"/>
              </w:rPr>
            </w:pPr>
            <w:r>
              <w:rPr>
                <w:rFonts w:ascii="Calibri"/>
                <w:spacing w:val="-5"/>
                <w:sz w:val="24"/>
              </w:rPr>
              <w:t>Eno</w:t>
            </w:r>
          </w:p>
        </w:tc>
        <w:tc>
          <w:tcPr>
            <w:tcW w:w="1880" w:type="dxa"/>
          </w:tcPr>
          <w:p w:rsidR="00137A0A" w:rsidRDefault="0055706A">
            <w:pPr>
              <w:pStyle w:val="TableParagraph"/>
              <w:spacing w:before="1" w:line="273" w:lineRule="exact"/>
              <w:ind w:left="4"/>
              <w:rPr>
                <w:rFonts w:ascii="Calibri"/>
                <w:sz w:val="24"/>
              </w:rPr>
            </w:pPr>
            <w:r>
              <w:rPr>
                <w:rFonts w:ascii="Calibri"/>
                <w:spacing w:val="-2"/>
                <w:sz w:val="24"/>
              </w:rPr>
              <w:t>Char(3)</w:t>
            </w:r>
          </w:p>
        </w:tc>
        <w:tc>
          <w:tcPr>
            <w:tcW w:w="982" w:type="dxa"/>
          </w:tcPr>
          <w:p w:rsidR="00137A0A" w:rsidRDefault="0055706A">
            <w:pPr>
              <w:pStyle w:val="TableParagraph"/>
              <w:spacing w:before="1" w:line="273" w:lineRule="exact"/>
              <w:ind w:left="4"/>
              <w:rPr>
                <w:rFonts w:ascii="Calibri"/>
                <w:sz w:val="24"/>
              </w:rPr>
            </w:pPr>
            <w:r>
              <w:rPr>
                <w:rFonts w:ascii="Calibri"/>
                <w:spacing w:val="-5"/>
                <w:sz w:val="24"/>
              </w:rPr>
              <w:t>NO</w:t>
            </w:r>
          </w:p>
        </w:tc>
        <w:tc>
          <w:tcPr>
            <w:tcW w:w="800" w:type="dxa"/>
          </w:tcPr>
          <w:p w:rsidR="00137A0A" w:rsidRDefault="0055706A">
            <w:pPr>
              <w:pStyle w:val="TableParagraph"/>
              <w:spacing w:before="1" w:line="273" w:lineRule="exact"/>
              <w:ind w:left="3"/>
              <w:rPr>
                <w:rFonts w:ascii="Calibri"/>
                <w:sz w:val="24"/>
              </w:rPr>
            </w:pPr>
            <w:r>
              <w:rPr>
                <w:rFonts w:ascii="Calibri"/>
                <w:spacing w:val="-5"/>
                <w:sz w:val="24"/>
              </w:rPr>
              <w:t>PRI</w:t>
            </w:r>
          </w:p>
        </w:tc>
        <w:tc>
          <w:tcPr>
            <w:tcW w:w="1404" w:type="dxa"/>
          </w:tcPr>
          <w:p w:rsidR="00137A0A" w:rsidRDefault="0055706A">
            <w:pPr>
              <w:pStyle w:val="TableParagraph"/>
              <w:spacing w:before="1" w:line="273" w:lineRule="exact"/>
              <w:ind w:left="3"/>
              <w:rPr>
                <w:rFonts w:ascii="Calibri"/>
                <w:sz w:val="24"/>
              </w:rPr>
            </w:pPr>
            <w:r>
              <w:rPr>
                <w:rFonts w:ascii="Calibri"/>
                <w:spacing w:val="-5"/>
                <w:sz w:val="24"/>
              </w:rPr>
              <w:t>NIL</w:t>
            </w:r>
          </w:p>
        </w:tc>
      </w:tr>
      <w:tr w:rsidR="00137A0A">
        <w:trPr>
          <w:trHeight w:val="292"/>
        </w:trPr>
        <w:tc>
          <w:tcPr>
            <w:tcW w:w="1320" w:type="dxa"/>
          </w:tcPr>
          <w:p w:rsidR="00137A0A" w:rsidRDefault="0055706A">
            <w:pPr>
              <w:pStyle w:val="TableParagraph"/>
              <w:spacing w:line="272" w:lineRule="exact"/>
              <w:ind w:left="4"/>
              <w:rPr>
                <w:rFonts w:ascii="Calibri"/>
                <w:sz w:val="24"/>
              </w:rPr>
            </w:pPr>
            <w:r>
              <w:rPr>
                <w:rFonts w:ascii="Calibri"/>
                <w:spacing w:val="-2"/>
                <w:sz w:val="24"/>
              </w:rPr>
              <w:t>Ename</w:t>
            </w:r>
          </w:p>
        </w:tc>
        <w:tc>
          <w:tcPr>
            <w:tcW w:w="1880" w:type="dxa"/>
          </w:tcPr>
          <w:p w:rsidR="00137A0A" w:rsidRDefault="0055706A">
            <w:pPr>
              <w:pStyle w:val="TableParagraph"/>
              <w:spacing w:line="272" w:lineRule="exact"/>
              <w:ind w:left="4"/>
              <w:rPr>
                <w:rFonts w:ascii="Calibri"/>
                <w:sz w:val="24"/>
              </w:rPr>
            </w:pPr>
            <w:r>
              <w:rPr>
                <w:rFonts w:ascii="Calibri"/>
                <w:spacing w:val="-2"/>
                <w:sz w:val="24"/>
              </w:rPr>
              <w:t>Varchar(50)</w:t>
            </w:r>
          </w:p>
        </w:tc>
        <w:tc>
          <w:tcPr>
            <w:tcW w:w="982" w:type="dxa"/>
          </w:tcPr>
          <w:p w:rsidR="00137A0A" w:rsidRDefault="0055706A">
            <w:pPr>
              <w:pStyle w:val="TableParagraph"/>
              <w:spacing w:line="272" w:lineRule="exact"/>
              <w:ind w:left="4"/>
              <w:rPr>
                <w:rFonts w:ascii="Calibri"/>
                <w:sz w:val="24"/>
              </w:rPr>
            </w:pPr>
            <w:r>
              <w:rPr>
                <w:rFonts w:ascii="Calibri"/>
                <w:spacing w:val="-5"/>
                <w:sz w:val="24"/>
              </w:rPr>
              <w:t>NO</w:t>
            </w:r>
          </w:p>
        </w:tc>
        <w:tc>
          <w:tcPr>
            <w:tcW w:w="800" w:type="dxa"/>
          </w:tcPr>
          <w:p w:rsidR="00137A0A" w:rsidRDefault="00137A0A">
            <w:pPr>
              <w:pStyle w:val="TableParagraph"/>
              <w:rPr>
                <w:sz w:val="20"/>
              </w:rPr>
            </w:pPr>
          </w:p>
        </w:tc>
        <w:tc>
          <w:tcPr>
            <w:tcW w:w="1404" w:type="dxa"/>
          </w:tcPr>
          <w:p w:rsidR="00137A0A" w:rsidRDefault="0055706A">
            <w:pPr>
              <w:pStyle w:val="TableParagraph"/>
              <w:spacing w:line="272" w:lineRule="exact"/>
              <w:ind w:left="3"/>
              <w:rPr>
                <w:rFonts w:ascii="Calibri"/>
                <w:sz w:val="24"/>
              </w:rPr>
            </w:pPr>
            <w:r>
              <w:rPr>
                <w:rFonts w:ascii="Calibri"/>
                <w:spacing w:val="-5"/>
                <w:sz w:val="24"/>
              </w:rPr>
              <w:t>NIL</w:t>
            </w:r>
          </w:p>
        </w:tc>
      </w:tr>
      <w:tr w:rsidR="00137A0A">
        <w:trPr>
          <w:trHeight w:val="292"/>
        </w:trPr>
        <w:tc>
          <w:tcPr>
            <w:tcW w:w="1320" w:type="dxa"/>
          </w:tcPr>
          <w:p w:rsidR="00137A0A" w:rsidRDefault="0055706A">
            <w:pPr>
              <w:pStyle w:val="TableParagraph"/>
              <w:spacing w:line="272" w:lineRule="exact"/>
              <w:ind w:left="4"/>
              <w:rPr>
                <w:rFonts w:ascii="Calibri"/>
                <w:sz w:val="24"/>
              </w:rPr>
            </w:pPr>
            <w:r>
              <w:rPr>
                <w:rFonts w:ascii="Calibri"/>
                <w:spacing w:val="-2"/>
                <w:sz w:val="24"/>
              </w:rPr>
              <w:t>Job_type</w:t>
            </w:r>
          </w:p>
        </w:tc>
        <w:tc>
          <w:tcPr>
            <w:tcW w:w="1880" w:type="dxa"/>
          </w:tcPr>
          <w:p w:rsidR="00137A0A" w:rsidRDefault="0055706A">
            <w:pPr>
              <w:pStyle w:val="TableParagraph"/>
              <w:spacing w:line="272" w:lineRule="exact"/>
              <w:ind w:left="4"/>
              <w:rPr>
                <w:rFonts w:ascii="Calibri"/>
                <w:sz w:val="24"/>
              </w:rPr>
            </w:pPr>
            <w:r>
              <w:rPr>
                <w:rFonts w:ascii="Calibri"/>
                <w:spacing w:val="-2"/>
                <w:sz w:val="24"/>
              </w:rPr>
              <w:t>Varchar(50)</w:t>
            </w:r>
          </w:p>
        </w:tc>
        <w:tc>
          <w:tcPr>
            <w:tcW w:w="982" w:type="dxa"/>
          </w:tcPr>
          <w:p w:rsidR="00137A0A" w:rsidRDefault="0055706A">
            <w:pPr>
              <w:pStyle w:val="TableParagraph"/>
              <w:spacing w:line="272" w:lineRule="exact"/>
              <w:ind w:left="4"/>
              <w:rPr>
                <w:rFonts w:ascii="Calibri"/>
                <w:sz w:val="24"/>
              </w:rPr>
            </w:pPr>
            <w:r>
              <w:rPr>
                <w:rFonts w:ascii="Calibri"/>
                <w:spacing w:val="-5"/>
                <w:sz w:val="24"/>
              </w:rPr>
              <w:t>NO</w:t>
            </w:r>
          </w:p>
        </w:tc>
        <w:tc>
          <w:tcPr>
            <w:tcW w:w="800" w:type="dxa"/>
          </w:tcPr>
          <w:p w:rsidR="00137A0A" w:rsidRDefault="00137A0A">
            <w:pPr>
              <w:pStyle w:val="TableParagraph"/>
              <w:rPr>
                <w:sz w:val="20"/>
              </w:rPr>
            </w:pPr>
          </w:p>
        </w:tc>
        <w:tc>
          <w:tcPr>
            <w:tcW w:w="1404" w:type="dxa"/>
          </w:tcPr>
          <w:p w:rsidR="00137A0A" w:rsidRDefault="0055706A">
            <w:pPr>
              <w:pStyle w:val="TableParagraph"/>
              <w:spacing w:line="272" w:lineRule="exact"/>
              <w:ind w:left="3"/>
              <w:rPr>
                <w:rFonts w:ascii="Calibri"/>
                <w:sz w:val="24"/>
              </w:rPr>
            </w:pPr>
            <w:r>
              <w:rPr>
                <w:rFonts w:ascii="Calibri"/>
                <w:spacing w:val="-5"/>
                <w:sz w:val="24"/>
              </w:rPr>
              <w:t>NIL</w:t>
            </w:r>
          </w:p>
        </w:tc>
      </w:tr>
      <w:tr w:rsidR="00137A0A">
        <w:trPr>
          <w:trHeight w:val="294"/>
        </w:trPr>
        <w:tc>
          <w:tcPr>
            <w:tcW w:w="1320" w:type="dxa"/>
          </w:tcPr>
          <w:p w:rsidR="00137A0A" w:rsidRDefault="0055706A">
            <w:pPr>
              <w:pStyle w:val="TableParagraph"/>
              <w:spacing w:before="1" w:line="273" w:lineRule="exact"/>
              <w:ind w:left="4"/>
              <w:rPr>
                <w:rFonts w:ascii="Calibri"/>
                <w:sz w:val="24"/>
              </w:rPr>
            </w:pPr>
            <w:r>
              <w:rPr>
                <w:rFonts w:ascii="Calibri"/>
                <w:spacing w:val="-2"/>
                <w:sz w:val="24"/>
              </w:rPr>
              <w:t>Manager</w:t>
            </w:r>
          </w:p>
        </w:tc>
        <w:tc>
          <w:tcPr>
            <w:tcW w:w="1880" w:type="dxa"/>
          </w:tcPr>
          <w:p w:rsidR="00137A0A" w:rsidRDefault="0055706A">
            <w:pPr>
              <w:pStyle w:val="TableParagraph"/>
              <w:spacing w:before="1" w:line="273" w:lineRule="exact"/>
              <w:ind w:left="4"/>
              <w:rPr>
                <w:rFonts w:ascii="Calibri"/>
                <w:sz w:val="24"/>
              </w:rPr>
            </w:pPr>
            <w:r>
              <w:rPr>
                <w:rFonts w:ascii="Calibri"/>
                <w:spacing w:val="-2"/>
                <w:sz w:val="24"/>
              </w:rPr>
              <w:t>Char(3)</w:t>
            </w:r>
          </w:p>
        </w:tc>
        <w:tc>
          <w:tcPr>
            <w:tcW w:w="982" w:type="dxa"/>
          </w:tcPr>
          <w:p w:rsidR="00137A0A" w:rsidRDefault="0055706A">
            <w:pPr>
              <w:pStyle w:val="TableParagraph"/>
              <w:spacing w:before="1" w:line="273" w:lineRule="exact"/>
              <w:ind w:left="4"/>
              <w:rPr>
                <w:rFonts w:ascii="Calibri"/>
                <w:sz w:val="24"/>
              </w:rPr>
            </w:pPr>
            <w:r>
              <w:rPr>
                <w:rFonts w:ascii="Calibri"/>
                <w:spacing w:val="-5"/>
                <w:sz w:val="24"/>
              </w:rPr>
              <w:t>Yes</w:t>
            </w:r>
          </w:p>
        </w:tc>
        <w:tc>
          <w:tcPr>
            <w:tcW w:w="800" w:type="dxa"/>
          </w:tcPr>
          <w:p w:rsidR="00137A0A" w:rsidRDefault="0055706A">
            <w:pPr>
              <w:pStyle w:val="TableParagraph"/>
              <w:spacing w:before="1" w:line="273" w:lineRule="exact"/>
              <w:ind w:left="3"/>
              <w:rPr>
                <w:rFonts w:ascii="Calibri"/>
                <w:sz w:val="24"/>
              </w:rPr>
            </w:pPr>
            <w:r>
              <w:rPr>
                <w:rFonts w:ascii="Calibri"/>
                <w:spacing w:val="-5"/>
                <w:sz w:val="24"/>
              </w:rPr>
              <w:t>FK</w:t>
            </w:r>
          </w:p>
        </w:tc>
        <w:tc>
          <w:tcPr>
            <w:tcW w:w="1404" w:type="dxa"/>
          </w:tcPr>
          <w:p w:rsidR="00137A0A" w:rsidRDefault="0055706A">
            <w:pPr>
              <w:pStyle w:val="TableParagraph"/>
              <w:spacing w:before="1" w:line="273" w:lineRule="exact"/>
              <w:ind w:left="3"/>
              <w:rPr>
                <w:rFonts w:ascii="Calibri"/>
                <w:sz w:val="24"/>
              </w:rPr>
            </w:pPr>
            <w:r>
              <w:rPr>
                <w:rFonts w:ascii="Calibri"/>
                <w:spacing w:val="-5"/>
                <w:sz w:val="24"/>
              </w:rPr>
              <w:t>NIL</w:t>
            </w:r>
          </w:p>
        </w:tc>
      </w:tr>
      <w:tr w:rsidR="00137A0A">
        <w:trPr>
          <w:trHeight w:val="292"/>
        </w:trPr>
        <w:tc>
          <w:tcPr>
            <w:tcW w:w="1320" w:type="dxa"/>
          </w:tcPr>
          <w:p w:rsidR="00137A0A" w:rsidRDefault="0055706A">
            <w:pPr>
              <w:pStyle w:val="TableParagraph"/>
              <w:spacing w:line="272" w:lineRule="exact"/>
              <w:ind w:left="4"/>
              <w:rPr>
                <w:rFonts w:ascii="Calibri"/>
                <w:sz w:val="24"/>
              </w:rPr>
            </w:pPr>
            <w:r>
              <w:rPr>
                <w:rFonts w:ascii="Calibri"/>
                <w:spacing w:val="-2"/>
                <w:sz w:val="24"/>
              </w:rPr>
              <w:t>Hire_date</w:t>
            </w:r>
          </w:p>
        </w:tc>
        <w:tc>
          <w:tcPr>
            <w:tcW w:w="1880" w:type="dxa"/>
          </w:tcPr>
          <w:p w:rsidR="00137A0A" w:rsidRDefault="0055706A">
            <w:pPr>
              <w:pStyle w:val="TableParagraph"/>
              <w:spacing w:line="272" w:lineRule="exact"/>
              <w:ind w:left="4"/>
              <w:rPr>
                <w:rFonts w:ascii="Calibri"/>
                <w:sz w:val="24"/>
              </w:rPr>
            </w:pPr>
            <w:r>
              <w:rPr>
                <w:rFonts w:ascii="Calibri"/>
                <w:spacing w:val="-4"/>
                <w:sz w:val="24"/>
              </w:rPr>
              <w:t>Date</w:t>
            </w:r>
          </w:p>
        </w:tc>
        <w:tc>
          <w:tcPr>
            <w:tcW w:w="982" w:type="dxa"/>
          </w:tcPr>
          <w:p w:rsidR="00137A0A" w:rsidRDefault="0055706A">
            <w:pPr>
              <w:pStyle w:val="TableParagraph"/>
              <w:spacing w:line="272" w:lineRule="exact"/>
              <w:ind w:left="4"/>
              <w:rPr>
                <w:rFonts w:ascii="Calibri"/>
                <w:sz w:val="24"/>
              </w:rPr>
            </w:pPr>
            <w:r>
              <w:rPr>
                <w:rFonts w:ascii="Calibri"/>
                <w:spacing w:val="-5"/>
                <w:sz w:val="24"/>
              </w:rPr>
              <w:t>NO</w:t>
            </w:r>
          </w:p>
        </w:tc>
        <w:tc>
          <w:tcPr>
            <w:tcW w:w="800" w:type="dxa"/>
          </w:tcPr>
          <w:p w:rsidR="00137A0A" w:rsidRDefault="00137A0A">
            <w:pPr>
              <w:pStyle w:val="TableParagraph"/>
              <w:rPr>
                <w:sz w:val="20"/>
              </w:rPr>
            </w:pPr>
          </w:p>
        </w:tc>
        <w:tc>
          <w:tcPr>
            <w:tcW w:w="1404" w:type="dxa"/>
          </w:tcPr>
          <w:p w:rsidR="00137A0A" w:rsidRDefault="0055706A">
            <w:pPr>
              <w:pStyle w:val="TableParagraph"/>
              <w:spacing w:line="272" w:lineRule="exact"/>
              <w:ind w:left="3"/>
              <w:rPr>
                <w:rFonts w:ascii="Calibri"/>
                <w:sz w:val="24"/>
              </w:rPr>
            </w:pPr>
            <w:r>
              <w:rPr>
                <w:rFonts w:ascii="Calibri"/>
                <w:spacing w:val="-5"/>
                <w:sz w:val="24"/>
              </w:rPr>
              <w:t>NIL</w:t>
            </w:r>
          </w:p>
        </w:tc>
      </w:tr>
      <w:tr w:rsidR="00137A0A">
        <w:trPr>
          <w:trHeight w:val="294"/>
        </w:trPr>
        <w:tc>
          <w:tcPr>
            <w:tcW w:w="1320" w:type="dxa"/>
          </w:tcPr>
          <w:p w:rsidR="00137A0A" w:rsidRDefault="0055706A">
            <w:pPr>
              <w:pStyle w:val="TableParagraph"/>
              <w:spacing w:before="1" w:line="273" w:lineRule="exact"/>
              <w:ind w:left="4"/>
              <w:rPr>
                <w:rFonts w:ascii="Calibri"/>
                <w:sz w:val="24"/>
              </w:rPr>
            </w:pPr>
            <w:r>
              <w:rPr>
                <w:rFonts w:ascii="Calibri"/>
                <w:spacing w:val="-5"/>
                <w:sz w:val="24"/>
              </w:rPr>
              <w:t>Dno</w:t>
            </w:r>
          </w:p>
        </w:tc>
        <w:tc>
          <w:tcPr>
            <w:tcW w:w="1880" w:type="dxa"/>
          </w:tcPr>
          <w:p w:rsidR="00137A0A" w:rsidRDefault="0055706A">
            <w:pPr>
              <w:pStyle w:val="TableParagraph"/>
              <w:spacing w:before="1" w:line="273" w:lineRule="exact"/>
              <w:ind w:left="4"/>
              <w:rPr>
                <w:rFonts w:ascii="Calibri"/>
                <w:sz w:val="24"/>
              </w:rPr>
            </w:pPr>
            <w:r>
              <w:rPr>
                <w:rFonts w:ascii="Calibri"/>
                <w:spacing w:val="-2"/>
                <w:sz w:val="24"/>
              </w:rPr>
              <w:t>Integer</w:t>
            </w:r>
          </w:p>
        </w:tc>
        <w:tc>
          <w:tcPr>
            <w:tcW w:w="982" w:type="dxa"/>
          </w:tcPr>
          <w:p w:rsidR="00137A0A" w:rsidRDefault="0055706A">
            <w:pPr>
              <w:pStyle w:val="TableParagraph"/>
              <w:spacing w:before="1" w:line="273" w:lineRule="exact"/>
              <w:ind w:left="4"/>
              <w:rPr>
                <w:rFonts w:ascii="Calibri"/>
                <w:sz w:val="24"/>
              </w:rPr>
            </w:pPr>
            <w:r>
              <w:rPr>
                <w:rFonts w:ascii="Calibri"/>
                <w:spacing w:val="-5"/>
                <w:sz w:val="24"/>
              </w:rPr>
              <w:t>YES</w:t>
            </w:r>
          </w:p>
        </w:tc>
        <w:tc>
          <w:tcPr>
            <w:tcW w:w="800" w:type="dxa"/>
          </w:tcPr>
          <w:p w:rsidR="00137A0A" w:rsidRDefault="0055706A">
            <w:pPr>
              <w:pStyle w:val="TableParagraph"/>
              <w:spacing w:before="1" w:line="273" w:lineRule="exact"/>
              <w:ind w:left="3"/>
              <w:rPr>
                <w:rFonts w:ascii="Calibri"/>
                <w:sz w:val="24"/>
              </w:rPr>
            </w:pPr>
            <w:r>
              <w:rPr>
                <w:rFonts w:ascii="Calibri"/>
                <w:spacing w:val="-5"/>
                <w:sz w:val="24"/>
              </w:rPr>
              <w:t>FK</w:t>
            </w:r>
          </w:p>
        </w:tc>
        <w:tc>
          <w:tcPr>
            <w:tcW w:w="1404" w:type="dxa"/>
          </w:tcPr>
          <w:p w:rsidR="00137A0A" w:rsidRDefault="0055706A">
            <w:pPr>
              <w:pStyle w:val="TableParagraph"/>
              <w:spacing w:before="1" w:line="273" w:lineRule="exact"/>
              <w:ind w:left="3"/>
              <w:rPr>
                <w:rFonts w:ascii="Calibri"/>
                <w:sz w:val="24"/>
              </w:rPr>
            </w:pPr>
            <w:r>
              <w:rPr>
                <w:rFonts w:ascii="Calibri"/>
                <w:spacing w:val="-5"/>
                <w:sz w:val="24"/>
              </w:rPr>
              <w:t>NIL</w:t>
            </w:r>
          </w:p>
        </w:tc>
      </w:tr>
      <w:tr w:rsidR="00137A0A">
        <w:trPr>
          <w:trHeight w:val="292"/>
        </w:trPr>
        <w:tc>
          <w:tcPr>
            <w:tcW w:w="1320" w:type="dxa"/>
          </w:tcPr>
          <w:p w:rsidR="00137A0A" w:rsidRDefault="0055706A">
            <w:pPr>
              <w:pStyle w:val="TableParagraph"/>
              <w:spacing w:line="272" w:lineRule="exact"/>
              <w:ind w:left="4"/>
              <w:rPr>
                <w:rFonts w:ascii="Calibri"/>
                <w:sz w:val="24"/>
              </w:rPr>
            </w:pPr>
            <w:r>
              <w:rPr>
                <w:rFonts w:ascii="Calibri"/>
                <w:spacing w:val="-2"/>
                <w:sz w:val="24"/>
              </w:rPr>
              <w:t>Commission</w:t>
            </w:r>
          </w:p>
        </w:tc>
        <w:tc>
          <w:tcPr>
            <w:tcW w:w="1880" w:type="dxa"/>
          </w:tcPr>
          <w:p w:rsidR="00137A0A" w:rsidRDefault="0055706A">
            <w:pPr>
              <w:pStyle w:val="TableParagraph"/>
              <w:spacing w:line="272" w:lineRule="exact"/>
              <w:ind w:left="4"/>
              <w:rPr>
                <w:rFonts w:ascii="Calibri"/>
                <w:sz w:val="24"/>
              </w:rPr>
            </w:pPr>
            <w:r>
              <w:rPr>
                <w:rFonts w:ascii="Calibri"/>
                <w:spacing w:val="-2"/>
                <w:sz w:val="24"/>
              </w:rPr>
              <w:t>Decimal(10,2)</w:t>
            </w:r>
          </w:p>
        </w:tc>
        <w:tc>
          <w:tcPr>
            <w:tcW w:w="982" w:type="dxa"/>
          </w:tcPr>
          <w:p w:rsidR="00137A0A" w:rsidRDefault="0055706A">
            <w:pPr>
              <w:pStyle w:val="TableParagraph"/>
              <w:spacing w:line="272" w:lineRule="exact"/>
              <w:ind w:left="4"/>
              <w:rPr>
                <w:rFonts w:ascii="Calibri"/>
                <w:sz w:val="24"/>
              </w:rPr>
            </w:pPr>
            <w:r>
              <w:rPr>
                <w:rFonts w:ascii="Calibri"/>
                <w:spacing w:val="-5"/>
                <w:sz w:val="24"/>
              </w:rPr>
              <w:t>YES</w:t>
            </w:r>
          </w:p>
        </w:tc>
        <w:tc>
          <w:tcPr>
            <w:tcW w:w="800" w:type="dxa"/>
          </w:tcPr>
          <w:p w:rsidR="00137A0A" w:rsidRDefault="00137A0A">
            <w:pPr>
              <w:pStyle w:val="TableParagraph"/>
              <w:rPr>
                <w:sz w:val="20"/>
              </w:rPr>
            </w:pPr>
          </w:p>
        </w:tc>
        <w:tc>
          <w:tcPr>
            <w:tcW w:w="1404" w:type="dxa"/>
          </w:tcPr>
          <w:p w:rsidR="00137A0A" w:rsidRDefault="0055706A">
            <w:pPr>
              <w:pStyle w:val="TableParagraph"/>
              <w:spacing w:line="272" w:lineRule="exact"/>
              <w:ind w:left="3"/>
              <w:rPr>
                <w:rFonts w:ascii="Calibri"/>
                <w:sz w:val="24"/>
              </w:rPr>
            </w:pPr>
            <w:r>
              <w:rPr>
                <w:rFonts w:ascii="Calibri"/>
                <w:spacing w:val="-5"/>
                <w:sz w:val="24"/>
              </w:rPr>
              <w:t>NIL</w:t>
            </w:r>
          </w:p>
        </w:tc>
      </w:tr>
      <w:tr w:rsidR="00137A0A">
        <w:trPr>
          <w:trHeight w:val="314"/>
        </w:trPr>
        <w:tc>
          <w:tcPr>
            <w:tcW w:w="1320" w:type="dxa"/>
          </w:tcPr>
          <w:p w:rsidR="00137A0A" w:rsidRDefault="0055706A">
            <w:pPr>
              <w:pStyle w:val="TableParagraph"/>
              <w:spacing w:before="19" w:line="276" w:lineRule="exact"/>
              <w:ind w:left="4"/>
              <w:rPr>
                <w:rFonts w:ascii="Calibri"/>
                <w:sz w:val="24"/>
              </w:rPr>
            </w:pPr>
            <w:r>
              <w:rPr>
                <w:rFonts w:ascii="Calibri"/>
                <w:spacing w:val="-2"/>
                <w:sz w:val="24"/>
              </w:rPr>
              <w:t>Salary</w:t>
            </w:r>
          </w:p>
        </w:tc>
        <w:tc>
          <w:tcPr>
            <w:tcW w:w="1880" w:type="dxa"/>
          </w:tcPr>
          <w:p w:rsidR="00137A0A" w:rsidRDefault="0055706A">
            <w:pPr>
              <w:pStyle w:val="TableParagraph"/>
              <w:spacing w:before="19" w:line="276" w:lineRule="exact"/>
              <w:ind w:left="4"/>
              <w:rPr>
                <w:rFonts w:ascii="Calibri"/>
                <w:sz w:val="24"/>
              </w:rPr>
            </w:pPr>
            <w:r>
              <w:rPr>
                <w:rFonts w:ascii="Calibri"/>
                <w:spacing w:val="-2"/>
                <w:sz w:val="24"/>
              </w:rPr>
              <w:t>Decimal(7,2)</w:t>
            </w:r>
          </w:p>
        </w:tc>
        <w:tc>
          <w:tcPr>
            <w:tcW w:w="982" w:type="dxa"/>
          </w:tcPr>
          <w:p w:rsidR="00137A0A" w:rsidRDefault="0055706A">
            <w:pPr>
              <w:pStyle w:val="TableParagraph"/>
              <w:spacing w:before="19" w:line="276" w:lineRule="exact"/>
              <w:ind w:left="4"/>
              <w:rPr>
                <w:rFonts w:ascii="Calibri"/>
                <w:sz w:val="24"/>
              </w:rPr>
            </w:pPr>
            <w:r>
              <w:rPr>
                <w:rFonts w:ascii="Calibri"/>
                <w:spacing w:val="-5"/>
                <w:sz w:val="24"/>
              </w:rPr>
              <w:t>NO</w:t>
            </w:r>
          </w:p>
        </w:tc>
        <w:tc>
          <w:tcPr>
            <w:tcW w:w="800" w:type="dxa"/>
          </w:tcPr>
          <w:p w:rsidR="00137A0A" w:rsidRDefault="00137A0A">
            <w:pPr>
              <w:pStyle w:val="TableParagraph"/>
            </w:pPr>
          </w:p>
        </w:tc>
        <w:tc>
          <w:tcPr>
            <w:tcW w:w="1404" w:type="dxa"/>
          </w:tcPr>
          <w:p w:rsidR="00137A0A" w:rsidRDefault="0055706A">
            <w:pPr>
              <w:pStyle w:val="TableParagraph"/>
              <w:spacing w:before="19" w:line="276" w:lineRule="exact"/>
              <w:ind w:left="3"/>
              <w:rPr>
                <w:rFonts w:ascii="Calibri"/>
                <w:sz w:val="24"/>
              </w:rPr>
            </w:pPr>
            <w:r>
              <w:rPr>
                <w:rFonts w:ascii="Calibri"/>
                <w:spacing w:val="-5"/>
                <w:sz w:val="24"/>
              </w:rPr>
              <w:t>NIL</w:t>
            </w:r>
          </w:p>
        </w:tc>
      </w:tr>
    </w:tbl>
    <w:p w:rsidR="00137A0A" w:rsidRDefault="00137A0A">
      <w:pPr>
        <w:pStyle w:val="BodyText"/>
        <w:spacing w:before="152"/>
        <w:rPr>
          <w:rFonts w:ascii="Calibri"/>
          <w:sz w:val="20"/>
        </w:rPr>
      </w:pPr>
    </w:p>
    <w:tbl>
      <w:tblPr>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40"/>
        <w:gridCol w:w="1541"/>
        <w:gridCol w:w="1519"/>
        <w:gridCol w:w="1378"/>
      </w:tblGrid>
      <w:tr w:rsidR="00137A0A">
        <w:trPr>
          <w:trHeight w:val="316"/>
        </w:trPr>
        <w:tc>
          <w:tcPr>
            <w:tcW w:w="2681" w:type="dxa"/>
            <w:gridSpan w:val="2"/>
          </w:tcPr>
          <w:p w:rsidR="00137A0A" w:rsidRDefault="0055706A">
            <w:pPr>
              <w:pStyle w:val="TableParagraph"/>
              <w:spacing w:before="23" w:line="273" w:lineRule="exact"/>
              <w:ind w:left="4"/>
              <w:rPr>
                <w:rFonts w:ascii="Calibri"/>
                <w:sz w:val="24"/>
              </w:rPr>
            </w:pPr>
            <w:r>
              <w:rPr>
                <w:rFonts w:ascii="Calibri"/>
                <w:sz w:val="24"/>
              </w:rPr>
              <w:t>DEPARTMENT</w:t>
            </w:r>
            <w:r>
              <w:rPr>
                <w:rFonts w:ascii="Calibri"/>
                <w:spacing w:val="-2"/>
                <w:sz w:val="24"/>
              </w:rPr>
              <w:t>Schema</w:t>
            </w:r>
          </w:p>
        </w:tc>
        <w:tc>
          <w:tcPr>
            <w:tcW w:w="1519" w:type="dxa"/>
          </w:tcPr>
          <w:p w:rsidR="00137A0A" w:rsidRDefault="00137A0A">
            <w:pPr>
              <w:pStyle w:val="TableParagraph"/>
            </w:pPr>
          </w:p>
        </w:tc>
        <w:tc>
          <w:tcPr>
            <w:tcW w:w="1378" w:type="dxa"/>
          </w:tcPr>
          <w:p w:rsidR="00137A0A" w:rsidRDefault="00137A0A">
            <w:pPr>
              <w:pStyle w:val="TableParagraph"/>
            </w:pPr>
          </w:p>
        </w:tc>
      </w:tr>
      <w:tr w:rsidR="00137A0A">
        <w:trPr>
          <w:trHeight w:val="318"/>
        </w:trPr>
        <w:tc>
          <w:tcPr>
            <w:tcW w:w="1140" w:type="dxa"/>
          </w:tcPr>
          <w:p w:rsidR="00137A0A" w:rsidRDefault="0055706A">
            <w:pPr>
              <w:pStyle w:val="TableParagraph"/>
              <w:spacing w:before="25" w:line="273" w:lineRule="exact"/>
              <w:ind w:left="4"/>
              <w:rPr>
                <w:rFonts w:ascii="Calibri"/>
                <w:sz w:val="24"/>
              </w:rPr>
            </w:pPr>
            <w:r>
              <w:rPr>
                <w:rFonts w:ascii="Calibri"/>
                <w:spacing w:val="-2"/>
                <w:sz w:val="24"/>
              </w:rPr>
              <w:t>Field</w:t>
            </w:r>
          </w:p>
        </w:tc>
        <w:tc>
          <w:tcPr>
            <w:tcW w:w="1541" w:type="dxa"/>
          </w:tcPr>
          <w:p w:rsidR="00137A0A" w:rsidRDefault="0055706A">
            <w:pPr>
              <w:pStyle w:val="TableParagraph"/>
              <w:spacing w:before="25" w:line="273" w:lineRule="exact"/>
              <w:ind w:left="4"/>
              <w:rPr>
                <w:rFonts w:ascii="Calibri"/>
                <w:sz w:val="24"/>
              </w:rPr>
            </w:pPr>
            <w:r>
              <w:rPr>
                <w:rFonts w:ascii="Calibri"/>
                <w:spacing w:val="-4"/>
                <w:sz w:val="24"/>
              </w:rPr>
              <w:t>Type</w:t>
            </w:r>
          </w:p>
        </w:tc>
        <w:tc>
          <w:tcPr>
            <w:tcW w:w="1519" w:type="dxa"/>
          </w:tcPr>
          <w:p w:rsidR="00137A0A" w:rsidRDefault="0055706A">
            <w:pPr>
              <w:pStyle w:val="TableParagraph"/>
              <w:spacing w:before="25" w:line="273" w:lineRule="exact"/>
              <w:ind w:left="4"/>
              <w:rPr>
                <w:rFonts w:ascii="Calibri"/>
                <w:sz w:val="24"/>
              </w:rPr>
            </w:pPr>
            <w:r>
              <w:rPr>
                <w:rFonts w:ascii="Calibri"/>
                <w:sz w:val="24"/>
              </w:rPr>
              <w:t>NULL</w:t>
            </w:r>
            <w:r>
              <w:rPr>
                <w:rFonts w:ascii="Calibri"/>
                <w:spacing w:val="-5"/>
                <w:sz w:val="24"/>
              </w:rPr>
              <w:t xml:space="preserve"> KEY</w:t>
            </w:r>
          </w:p>
        </w:tc>
        <w:tc>
          <w:tcPr>
            <w:tcW w:w="1378" w:type="dxa"/>
          </w:tcPr>
          <w:p w:rsidR="00137A0A" w:rsidRDefault="0055706A">
            <w:pPr>
              <w:pStyle w:val="TableParagraph"/>
              <w:spacing w:before="25" w:line="273" w:lineRule="exact"/>
              <w:ind w:left="5"/>
              <w:rPr>
                <w:rFonts w:ascii="Calibri"/>
                <w:sz w:val="24"/>
              </w:rPr>
            </w:pPr>
            <w:r>
              <w:rPr>
                <w:rFonts w:ascii="Calibri"/>
                <w:spacing w:val="-5"/>
                <w:sz w:val="24"/>
              </w:rPr>
              <w:t>DEFAUL</w:t>
            </w:r>
            <w:r>
              <w:rPr>
                <w:rFonts w:ascii="Calibri"/>
                <w:spacing w:val="-10"/>
                <w:sz w:val="24"/>
              </w:rPr>
              <w:t>T</w:t>
            </w:r>
          </w:p>
        </w:tc>
      </w:tr>
      <w:tr w:rsidR="00137A0A">
        <w:trPr>
          <w:trHeight w:val="419"/>
        </w:trPr>
        <w:tc>
          <w:tcPr>
            <w:tcW w:w="1140" w:type="dxa"/>
          </w:tcPr>
          <w:p w:rsidR="00137A0A" w:rsidRDefault="0055706A">
            <w:pPr>
              <w:pStyle w:val="TableParagraph"/>
              <w:spacing w:before="126" w:line="273" w:lineRule="exact"/>
              <w:ind w:left="4"/>
              <w:rPr>
                <w:rFonts w:ascii="Calibri"/>
                <w:sz w:val="24"/>
              </w:rPr>
            </w:pPr>
            <w:r>
              <w:rPr>
                <w:rFonts w:ascii="Calibri"/>
                <w:spacing w:val="-5"/>
                <w:sz w:val="24"/>
              </w:rPr>
              <w:t>Dno</w:t>
            </w:r>
          </w:p>
        </w:tc>
        <w:tc>
          <w:tcPr>
            <w:tcW w:w="1541" w:type="dxa"/>
          </w:tcPr>
          <w:p w:rsidR="00137A0A" w:rsidRDefault="0055706A">
            <w:pPr>
              <w:pStyle w:val="TableParagraph"/>
              <w:spacing w:before="126" w:line="273" w:lineRule="exact"/>
              <w:ind w:left="4"/>
              <w:rPr>
                <w:rFonts w:ascii="Calibri"/>
                <w:sz w:val="24"/>
              </w:rPr>
            </w:pPr>
            <w:r>
              <w:rPr>
                <w:rFonts w:ascii="Calibri"/>
                <w:spacing w:val="-2"/>
                <w:sz w:val="24"/>
              </w:rPr>
              <w:t>Integer</w:t>
            </w:r>
          </w:p>
        </w:tc>
        <w:tc>
          <w:tcPr>
            <w:tcW w:w="1519" w:type="dxa"/>
          </w:tcPr>
          <w:p w:rsidR="00137A0A" w:rsidRDefault="0055706A">
            <w:pPr>
              <w:pStyle w:val="TableParagraph"/>
              <w:spacing w:before="126" w:line="273" w:lineRule="exact"/>
              <w:ind w:left="4"/>
              <w:rPr>
                <w:rFonts w:ascii="Calibri"/>
                <w:sz w:val="24"/>
              </w:rPr>
            </w:pPr>
            <w:r>
              <w:rPr>
                <w:rFonts w:ascii="Calibri"/>
                <w:sz w:val="24"/>
              </w:rPr>
              <w:t>No</w:t>
            </w:r>
            <w:r>
              <w:rPr>
                <w:rFonts w:ascii="Calibri"/>
                <w:spacing w:val="-5"/>
                <w:sz w:val="24"/>
              </w:rPr>
              <w:t>PRI</w:t>
            </w:r>
          </w:p>
        </w:tc>
        <w:tc>
          <w:tcPr>
            <w:tcW w:w="1378" w:type="dxa"/>
          </w:tcPr>
          <w:p w:rsidR="00137A0A" w:rsidRDefault="0055706A">
            <w:pPr>
              <w:pStyle w:val="TableParagraph"/>
              <w:spacing w:before="126" w:line="273" w:lineRule="exact"/>
              <w:ind w:left="5"/>
              <w:rPr>
                <w:rFonts w:ascii="Calibri"/>
                <w:sz w:val="24"/>
              </w:rPr>
            </w:pPr>
            <w:r>
              <w:rPr>
                <w:rFonts w:ascii="Calibri"/>
                <w:spacing w:val="-4"/>
                <w:sz w:val="24"/>
              </w:rPr>
              <w:t>NULL</w:t>
            </w:r>
          </w:p>
        </w:tc>
      </w:tr>
      <w:tr w:rsidR="00137A0A">
        <w:trPr>
          <w:trHeight w:val="311"/>
        </w:trPr>
        <w:tc>
          <w:tcPr>
            <w:tcW w:w="1140" w:type="dxa"/>
          </w:tcPr>
          <w:p w:rsidR="00137A0A" w:rsidRDefault="0055706A">
            <w:pPr>
              <w:pStyle w:val="TableParagraph"/>
              <w:spacing w:before="18" w:line="273" w:lineRule="exact"/>
              <w:ind w:left="4"/>
              <w:rPr>
                <w:rFonts w:ascii="Calibri"/>
                <w:sz w:val="24"/>
              </w:rPr>
            </w:pPr>
            <w:r>
              <w:rPr>
                <w:rFonts w:ascii="Calibri"/>
                <w:spacing w:val="-2"/>
                <w:sz w:val="24"/>
              </w:rPr>
              <w:t>Dname</w:t>
            </w:r>
          </w:p>
        </w:tc>
        <w:tc>
          <w:tcPr>
            <w:tcW w:w="1541" w:type="dxa"/>
          </w:tcPr>
          <w:p w:rsidR="00137A0A" w:rsidRDefault="0055706A">
            <w:pPr>
              <w:pStyle w:val="TableParagraph"/>
              <w:spacing w:before="18" w:line="273" w:lineRule="exact"/>
              <w:ind w:left="4"/>
              <w:rPr>
                <w:rFonts w:ascii="Calibri"/>
                <w:sz w:val="24"/>
              </w:rPr>
            </w:pPr>
            <w:r>
              <w:rPr>
                <w:rFonts w:ascii="Calibri"/>
                <w:spacing w:val="-2"/>
                <w:sz w:val="24"/>
              </w:rPr>
              <w:t>Varchar(50)</w:t>
            </w:r>
          </w:p>
        </w:tc>
        <w:tc>
          <w:tcPr>
            <w:tcW w:w="1519" w:type="dxa"/>
          </w:tcPr>
          <w:p w:rsidR="00137A0A" w:rsidRDefault="0055706A">
            <w:pPr>
              <w:pStyle w:val="TableParagraph"/>
              <w:spacing w:before="18" w:line="273" w:lineRule="exact"/>
              <w:ind w:left="4"/>
              <w:rPr>
                <w:rFonts w:ascii="Calibri"/>
                <w:sz w:val="24"/>
              </w:rPr>
            </w:pPr>
            <w:r>
              <w:rPr>
                <w:rFonts w:ascii="Calibri"/>
                <w:spacing w:val="-5"/>
                <w:sz w:val="24"/>
              </w:rPr>
              <w:t>Yes</w:t>
            </w:r>
          </w:p>
        </w:tc>
        <w:tc>
          <w:tcPr>
            <w:tcW w:w="1378" w:type="dxa"/>
          </w:tcPr>
          <w:p w:rsidR="00137A0A" w:rsidRDefault="0055706A">
            <w:pPr>
              <w:pStyle w:val="TableParagraph"/>
              <w:spacing w:before="18" w:line="273" w:lineRule="exact"/>
              <w:ind w:left="5"/>
              <w:rPr>
                <w:rFonts w:ascii="Calibri"/>
                <w:sz w:val="24"/>
              </w:rPr>
            </w:pPr>
            <w:r>
              <w:rPr>
                <w:rFonts w:ascii="Calibri"/>
                <w:spacing w:val="-4"/>
                <w:sz w:val="24"/>
              </w:rPr>
              <w:t>NULL</w:t>
            </w:r>
          </w:p>
        </w:tc>
      </w:tr>
      <w:tr w:rsidR="00137A0A">
        <w:trPr>
          <w:trHeight w:val="318"/>
        </w:trPr>
        <w:tc>
          <w:tcPr>
            <w:tcW w:w="1140" w:type="dxa"/>
          </w:tcPr>
          <w:p w:rsidR="00137A0A" w:rsidRDefault="0055706A">
            <w:pPr>
              <w:pStyle w:val="TableParagraph"/>
              <w:spacing w:before="23" w:line="276" w:lineRule="exact"/>
              <w:ind w:left="4"/>
              <w:rPr>
                <w:rFonts w:ascii="Calibri"/>
                <w:sz w:val="24"/>
              </w:rPr>
            </w:pPr>
            <w:r>
              <w:rPr>
                <w:rFonts w:ascii="Calibri"/>
                <w:spacing w:val="-2"/>
                <w:sz w:val="24"/>
              </w:rPr>
              <w:t>Location</w:t>
            </w:r>
          </w:p>
        </w:tc>
        <w:tc>
          <w:tcPr>
            <w:tcW w:w="1541" w:type="dxa"/>
          </w:tcPr>
          <w:p w:rsidR="00137A0A" w:rsidRDefault="0055706A">
            <w:pPr>
              <w:pStyle w:val="TableParagraph"/>
              <w:spacing w:before="23" w:line="276" w:lineRule="exact"/>
              <w:ind w:left="4"/>
              <w:rPr>
                <w:rFonts w:ascii="Calibri"/>
                <w:sz w:val="24"/>
              </w:rPr>
            </w:pPr>
            <w:r>
              <w:rPr>
                <w:rFonts w:ascii="Calibri"/>
                <w:spacing w:val="-2"/>
                <w:sz w:val="24"/>
              </w:rPr>
              <w:t>Varchar(50)</w:t>
            </w:r>
          </w:p>
        </w:tc>
        <w:tc>
          <w:tcPr>
            <w:tcW w:w="1519" w:type="dxa"/>
          </w:tcPr>
          <w:p w:rsidR="00137A0A" w:rsidRDefault="0055706A">
            <w:pPr>
              <w:pStyle w:val="TableParagraph"/>
              <w:spacing w:before="23" w:line="276" w:lineRule="exact"/>
              <w:ind w:left="4"/>
              <w:rPr>
                <w:rFonts w:ascii="Calibri"/>
                <w:sz w:val="24"/>
              </w:rPr>
            </w:pPr>
            <w:r>
              <w:rPr>
                <w:rFonts w:ascii="Calibri"/>
                <w:spacing w:val="-5"/>
                <w:sz w:val="24"/>
              </w:rPr>
              <w:t>Yes</w:t>
            </w:r>
          </w:p>
        </w:tc>
        <w:tc>
          <w:tcPr>
            <w:tcW w:w="1378" w:type="dxa"/>
          </w:tcPr>
          <w:p w:rsidR="00137A0A" w:rsidRDefault="0055706A">
            <w:pPr>
              <w:pStyle w:val="TableParagraph"/>
              <w:spacing w:before="23" w:line="276" w:lineRule="exact"/>
              <w:ind w:left="5"/>
              <w:rPr>
                <w:rFonts w:ascii="Calibri"/>
                <w:sz w:val="24"/>
              </w:rPr>
            </w:pPr>
            <w:r>
              <w:rPr>
                <w:rFonts w:ascii="Calibri"/>
                <w:spacing w:val="-2"/>
                <w:sz w:val="24"/>
              </w:rPr>
              <w:t>NewDelhi</w:t>
            </w:r>
          </w:p>
        </w:tc>
      </w:tr>
    </w:tbl>
    <w:p w:rsidR="00137A0A" w:rsidRDefault="00137A0A">
      <w:pPr>
        <w:pStyle w:val="BodyText"/>
        <w:spacing w:before="138"/>
        <w:rPr>
          <w:rFonts w:ascii="Calibri"/>
        </w:rPr>
      </w:pPr>
    </w:p>
    <w:p w:rsidR="00137A0A" w:rsidRDefault="0055706A">
      <w:pPr>
        <w:pStyle w:val="Heading9"/>
        <w:spacing w:before="1"/>
        <w:ind w:left="560"/>
        <w:rPr>
          <w:rFonts w:ascii="Calibri"/>
        </w:rPr>
      </w:pPr>
      <w:r>
        <w:rPr>
          <w:rFonts w:ascii="Calibri"/>
        </w:rPr>
        <w:t>Query</w:t>
      </w:r>
      <w:r>
        <w:rPr>
          <w:rFonts w:ascii="Calibri"/>
          <w:spacing w:val="-4"/>
        </w:rPr>
        <w:t>List</w:t>
      </w:r>
    </w:p>
    <w:p w:rsidR="00137A0A" w:rsidRDefault="0055706A">
      <w:pPr>
        <w:pStyle w:val="ListParagraph"/>
        <w:numPr>
          <w:ilvl w:val="0"/>
          <w:numId w:val="271"/>
        </w:numPr>
        <w:tabs>
          <w:tab w:val="left" w:pos="742"/>
        </w:tabs>
        <w:ind w:right="858" w:firstLine="0"/>
        <w:rPr>
          <w:rFonts w:ascii="Calibri"/>
          <w:sz w:val="24"/>
        </w:rPr>
      </w:pPr>
      <w:r>
        <w:rPr>
          <w:rFonts w:ascii="Calibri"/>
          <w:sz w:val="24"/>
        </w:rPr>
        <w:t>Query to display Employee Name, Job, Hire Date, Employee Number; for each employee with the Employee Number appearing first.</w:t>
      </w:r>
    </w:p>
    <w:p w:rsidR="00137A0A" w:rsidRDefault="0055706A">
      <w:pPr>
        <w:pStyle w:val="ListParagraph"/>
        <w:numPr>
          <w:ilvl w:val="0"/>
          <w:numId w:val="271"/>
        </w:numPr>
        <w:tabs>
          <w:tab w:val="left" w:pos="742"/>
        </w:tabs>
        <w:spacing w:line="293" w:lineRule="exact"/>
        <w:ind w:left="742" w:hanging="182"/>
        <w:rPr>
          <w:rFonts w:ascii="Calibri"/>
          <w:sz w:val="24"/>
        </w:rPr>
      </w:pPr>
      <w:r>
        <w:rPr>
          <w:rFonts w:ascii="Calibri"/>
          <w:sz w:val="24"/>
        </w:rPr>
        <w:t>QuerytodisplayuniqueJobsfromtheEmployee</w:t>
      </w:r>
      <w:r>
        <w:rPr>
          <w:rFonts w:ascii="Calibri"/>
          <w:spacing w:val="-2"/>
          <w:sz w:val="24"/>
        </w:rPr>
        <w:t>Table.</w:t>
      </w:r>
    </w:p>
    <w:p w:rsidR="00137A0A" w:rsidRDefault="0055706A">
      <w:pPr>
        <w:pStyle w:val="ListParagraph"/>
        <w:numPr>
          <w:ilvl w:val="0"/>
          <w:numId w:val="271"/>
        </w:numPr>
        <w:tabs>
          <w:tab w:val="left" w:pos="742"/>
        </w:tabs>
        <w:spacing w:before="2"/>
        <w:ind w:left="742" w:hanging="182"/>
        <w:rPr>
          <w:rFonts w:ascii="Calibri"/>
          <w:sz w:val="24"/>
        </w:rPr>
      </w:pPr>
      <w:r>
        <w:rPr>
          <w:rFonts w:ascii="Calibri"/>
          <w:sz w:val="24"/>
        </w:rPr>
        <w:t xml:space="preserve">QuerytodisplaytheEmployeeNameconcatenatedbyaJob separatedbya </w:t>
      </w:r>
      <w:r>
        <w:rPr>
          <w:rFonts w:ascii="Calibri"/>
          <w:spacing w:val="-2"/>
          <w:sz w:val="24"/>
        </w:rPr>
        <w:t>comma.</w:t>
      </w:r>
    </w:p>
    <w:p w:rsidR="00137A0A" w:rsidRDefault="0055706A">
      <w:pPr>
        <w:pStyle w:val="ListParagraph"/>
        <w:numPr>
          <w:ilvl w:val="0"/>
          <w:numId w:val="271"/>
        </w:numPr>
        <w:tabs>
          <w:tab w:val="left" w:pos="742"/>
        </w:tabs>
        <w:ind w:right="858" w:firstLine="0"/>
        <w:rPr>
          <w:rFonts w:ascii="Calibri"/>
          <w:sz w:val="24"/>
        </w:rPr>
      </w:pPr>
      <w:r>
        <w:rPr>
          <w:rFonts w:ascii="Calibri"/>
          <w:sz w:val="24"/>
        </w:rPr>
        <w:t>Querytodisplayall</w:t>
      </w:r>
      <w:r>
        <w:rPr>
          <w:rFonts w:ascii="Calibri"/>
          <w:sz w:val="24"/>
        </w:rPr>
        <w:t xml:space="preserve"> thedata from the EmployeeTable.Separate each Column by acomma and name the said column as THE_OUTPUT.</w:t>
      </w:r>
    </w:p>
    <w:p w:rsidR="00137A0A" w:rsidRDefault="0055706A">
      <w:pPr>
        <w:pStyle w:val="ListParagraph"/>
        <w:numPr>
          <w:ilvl w:val="0"/>
          <w:numId w:val="271"/>
        </w:numPr>
        <w:tabs>
          <w:tab w:val="left" w:pos="742"/>
        </w:tabs>
        <w:spacing w:line="293" w:lineRule="exact"/>
        <w:ind w:left="742" w:hanging="182"/>
        <w:rPr>
          <w:rFonts w:ascii="Calibri"/>
          <w:sz w:val="24"/>
        </w:rPr>
      </w:pPr>
      <w:r>
        <w:rPr>
          <w:rFonts w:ascii="Calibri"/>
          <w:sz w:val="24"/>
        </w:rPr>
        <w:t>QuerytodisplaytheEmployeeNameandSalaryofalltheemployeesearningmore</w:t>
      </w:r>
      <w:r>
        <w:rPr>
          <w:rFonts w:ascii="Calibri"/>
          <w:spacing w:val="-4"/>
          <w:sz w:val="24"/>
        </w:rPr>
        <w:t>than</w:t>
      </w:r>
    </w:p>
    <w:p w:rsidR="00137A0A" w:rsidRDefault="0055706A">
      <w:pPr>
        <w:pStyle w:val="BodyText"/>
        <w:spacing w:line="293" w:lineRule="exact"/>
        <w:ind w:left="560"/>
        <w:rPr>
          <w:rFonts w:ascii="Calibri"/>
        </w:rPr>
      </w:pPr>
      <w:r>
        <w:rPr>
          <w:rFonts w:ascii="Calibri"/>
          <w:spacing w:val="-2"/>
        </w:rPr>
        <w:t>$2850.</w:t>
      </w:r>
    </w:p>
    <w:p w:rsidR="00137A0A" w:rsidRDefault="0055706A">
      <w:pPr>
        <w:pStyle w:val="ListParagraph"/>
        <w:numPr>
          <w:ilvl w:val="0"/>
          <w:numId w:val="271"/>
        </w:numPr>
        <w:tabs>
          <w:tab w:val="left" w:pos="742"/>
        </w:tabs>
        <w:ind w:left="742" w:hanging="182"/>
        <w:rPr>
          <w:rFonts w:ascii="Calibri"/>
          <w:sz w:val="24"/>
        </w:rPr>
      </w:pPr>
      <w:r>
        <w:rPr>
          <w:rFonts w:ascii="Calibri"/>
          <w:sz w:val="24"/>
        </w:rPr>
        <w:t>QuerytodisplayEmployeeNameandDepartmentNumberfortheEmployeeNo=</w:t>
      </w:r>
      <w:r>
        <w:rPr>
          <w:rFonts w:ascii="Calibri"/>
          <w:spacing w:val="-2"/>
          <w:sz w:val="24"/>
        </w:rPr>
        <w:t>7900.</w:t>
      </w:r>
    </w:p>
    <w:p w:rsidR="00137A0A" w:rsidRDefault="0055706A">
      <w:pPr>
        <w:pStyle w:val="ListParagraph"/>
        <w:numPr>
          <w:ilvl w:val="0"/>
          <w:numId w:val="271"/>
        </w:numPr>
        <w:tabs>
          <w:tab w:val="left" w:pos="742"/>
        </w:tabs>
        <w:ind w:right="856" w:firstLine="0"/>
        <w:rPr>
          <w:rFonts w:ascii="Calibri"/>
          <w:sz w:val="24"/>
        </w:rPr>
      </w:pPr>
      <w:r>
        <w:rPr>
          <w:rFonts w:ascii="Calibri"/>
          <w:sz w:val="24"/>
        </w:rPr>
        <w:t>Queryto</w:t>
      </w:r>
      <w:r>
        <w:rPr>
          <w:rFonts w:ascii="Calibri"/>
          <w:sz w:val="24"/>
        </w:rPr>
        <w:t>displayEmployeeNameandSalaryforallemployeeswhosesalaryisnotinthe range of Rs.1500 and Rs.2850.</w:t>
      </w:r>
    </w:p>
    <w:p w:rsidR="00137A0A" w:rsidRDefault="00137A0A">
      <w:pPr>
        <w:rPr>
          <w:rFonts w:ascii="Calibri"/>
          <w:sz w:val="24"/>
        </w:rPr>
        <w:sectPr w:rsidR="00137A0A">
          <w:pgSz w:w="12240" w:h="15840"/>
          <w:pgMar w:top="960" w:right="600" w:bottom="1140" w:left="880" w:header="0" w:footer="889" w:gutter="0"/>
          <w:cols w:space="720"/>
        </w:sectPr>
      </w:pPr>
    </w:p>
    <w:p w:rsidR="00137A0A" w:rsidRDefault="0055706A">
      <w:pPr>
        <w:pStyle w:val="ListParagraph"/>
        <w:numPr>
          <w:ilvl w:val="0"/>
          <w:numId w:val="271"/>
        </w:numPr>
        <w:tabs>
          <w:tab w:val="left" w:pos="742"/>
        </w:tabs>
        <w:spacing w:before="30"/>
        <w:ind w:right="858" w:firstLine="0"/>
        <w:rPr>
          <w:rFonts w:ascii="Calibri"/>
          <w:sz w:val="24"/>
        </w:rPr>
      </w:pPr>
      <w:r>
        <w:rPr>
          <w:rFonts w:ascii="Calibri"/>
          <w:sz w:val="24"/>
        </w:rPr>
        <w:lastRenderedPageBreak/>
        <w:t>Query to display Employee Name and Department No. of all the employeesin Dept 10 andDept 30 in the alphabetical order by name.</w:t>
      </w:r>
    </w:p>
    <w:p w:rsidR="00137A0A" w:rsidRDefault="0055706A">
      <w:pPr>
        <w:pStyle w:val="ListParagraph"/>
        <w:numPr>
          <w:ilvl w:val="0"/>
          <w:numId w:val="271"/>
        </w:numPr>
        <w:tabs>
          <w:tab w:val="left" w:pos="742"/>
        </w:tabs>
        <w:spacing w:line="293" w:lineRule="exact"/>
        <w:ind w:left="742" w:hanging="182"/>
        <w:rPr>
          <w:rFonts w:ascii="Calibri"/>
          <w:sz w:val="24"/>
        </w:rPr>
      </w:pPr>
      <w:r>
        <w:rPr>
          <w:rFonts w:ascii="Calibri"/>
          <w:sz w:val="24"/>
        </w:rPr>
        <w:t>QuerytodisplayNamean</w:t>
      </w:r>
      <w:r>
        <w:rPr>
          <w:rFonts w:ascii="Calibri"/>
          <w:sz w:val="24"/>
        </w:rPr>
        <w:t xml:space="preserve">dHireDate ofeveryEmployeewho washiredin </w:t>
      </w:r>
      <w:r>
        <w:rPr>
          <w:rFonts w:ascii="Calibri"/>
          <w:spacing w:val="-2"/>
          <w:sz w:val="24"/>
        </w:rPr>
        <w:t>1981.</w:t>
      </w:r>
    </w:p>
    <w:p w:rsidR="00137A0A" w:rsidRDefault="0055706A">
      <w:pPr>
        <w:pStyle w:val="ListParagraph"/>
        <w:numPr>
          <w:ilvl w:val="0"/>
          <w:numId w:val="271"/>
        </w:numPr>
        <w:tabs>
          <w:tab w:val="left" w:pos="864"/>
        </w:tabs>
        <w:spacing w:before="1"/>
        <w:ind w:left="864" w:hanging="304"/>
        <w:rPr>
          <w:rFonts w:ascii="Calibri" w:hAnsi="Calibri"/>
          <w:sz w:val="24"/>
        </w:rPr>
      </w:pPr>
      <w:r>
        <w:rPr>
          <w:rFonts w:ascii="Calibri" w:hAnsi="Calibri"/>
          <w:sz w:val="24"/>
        </w:rPr>
        <w:t>QuerytodisplayName andJobofallemployeeswhodon‘thaveacurrent</w:t>
      </w:r>
      <w:r>
        <w:rPr>
          <w:rFonts w:ascii="Calibri" w:hAnsi="Calibri"/>
          <w:spacing w:val="-2"/>
          <w:sz w:val="24"/>
        </w:rPr>
        <w:t xml:space="preserve"> Manager.</w:t>
      </w:r>
    </w:p>
    <w:p w:rsidR="00137A0A" w:rsidRDefault="0055706A">
      <w:pPr>
        <w:pStyle w:val="ListParagraph"/>
        <w:numPr>
          <w:ilvl w:val="0"/>
          <w:numId w:val="271"/>
        </w:numPr>
        <w:tabs>
          <w:tab w:val="left" w:pos="864"/>
        </w:tabs>
        <w:ind w:right="858" w:firstLine="0"/>
        <w:rPr>
          <w:rFonts w:ascii="Calibri"/>
          <w:sz w:val="24"/>
        </w:rPr>
      </w:pPr>
      <w:r>
        <w:rPr>
          <w:rFonts w:ascii="Calibri"/>
          <w:sz w:val="24"/>
        </w:rPr>
        <w:t xml:space="preserve">QuerytodisplaytheName,SalaryandCommissionforalltheemployeeswhoearn </w:t>
      </w:r>
      <w:r>
        <w:rPr>
          <w:rFonts w:ascii="Calibri"/>
          <w:spacing w:val="-2"/>
          <w:sz w:val="24"/>
        </w:rPr>
        <w:t>commission.</w:t>
      </w:r>
    </w:p>
    <w:p w:rsidR="00137A0A" w:rsidRDefault="0055706A">
      <w:pPr>
        <w:pStyle w:val="ListParagraph"/>
        <w:numPr>
          <w:ilvl w:val="0"/>
          <w:numId w:val="271"/>
        </w:numPr>
        <w:tabs>
          <w:tab w:val="left" w:pos="864"/>
        </w:tabs>
        <w:spacing w:line="293" w:lineRule="exact"/>
        <w:ind w:left="864" w:hanging="304"/>
        <w:rPr>
          <w:rFonts w:ascii="Calibri"/>
          <w:sz w:val="24"/>
        </w:rPr>
      </w:pPr>
      <w:r>
        <w:rPr>
          <w:rFonts w:ascii="Calibri"/>
          <w:sz w:val="24"/>
        </w:rPr>
        <w:t xml:space="preserve">SortthedataindescendingorderofSalaryand </w:t>
      </w:r>
      <w:r>
        <w:rPr>
          <w:rFonts w:ascii="Calibri"/>
          <w:spacing w:val="-2"/>
          <w:sz w:val="24"/>
        </w:rPr>
        <w:t>Commission.</w:t>
      </w:r>
    </w:p>
    <w:p w:rsidR="00137A0A" w:rsidRDefault="0055706A">
      <w:pPr>
        <w:pStyle w:val="ListParagraph"/>
        <w:numPr>
          <w:ilvl w:val="0"/>
          <w:numId w:val="271"/>
        </w:numPr>
        <w:tabs>
          <w:tab w:val="left" w:pos="864"/>
        </w:tabs>
        <w:ind w:left="864" w:hanging="304"/>
        <w:rPr>
          <w:rFonts w:ascii="Calibri" w:hAnsi="Calibri"/>
          <w:sz w:val="24"/>
        </w:rPr>
      </w:pPr>
      <w:r>
        <w:rPr>
          <w:rFonts w:ascii="Calibri" w:hAnsi="Calibri"/>
          <w:sz w:val="24"/>
        </w:rPr>
        <w:t>Querytodis</w:t>
      </w:r>
      <w:r>
        <w:rPr>
          <w:rFonts w:ascii="Calibri" w:hAnsi="Calibri"/>
          <w:sz w:val="24"/>
        </w:rPr>
        <w:t>playNameofalltheemployeeswherethethird letteroftheirnameis</w:t>
      </w:r>
      <w:r>
        <w:rPr>
          <w:rFonts w:ascii="Calibri" w:hAnsi="Calibri"/>
          <w:spacing w:val="-5"/>
          <w:sz w:val="24"/>
        </w:rPr>
        <w:t>‘A‘</w:t>
      </w:r>
    </w:p>
    <w:p w:rsidR="00137A0A" w:rsidRDefault="0055706A">
      <w:pPr>
        <w:pStyle w:val="ListParagraph"/>
        <w:numPr>
          <w:ilvl w:val="0"/>
          <w:numId w:val="271"/>
        </w:numPr>
        <w:tabs>
          <w:tab w:val="left" w:pos="864"/>
        </w:tabs>
        <w:spacing w:line="242" w:lineRule="auto"/>
        <w:ind w:right="858" w:firstLine="0"/>
        <w:rPr>
          <w:rFonts w:ascii="Calibri" w:hAnsi="Calibri"/>
          <w:sz w:val="24"/>
        </w:rPr>
      </w:pPr>
      <w:r>
        <w:rPr>
          <w:rFonts w:ascii="Calibri" w:hAnsi="Calibri"/>
          <w:sz w:val="24"/>
        </w:rPr>
        <w:t>Query to display Name of all employees either have two ‘R‘s or have two ‘A‘s in their name and are either in Dept No = 30 or their Manger‘s Employee No = 7788.</w:t>
      </w:r>
    </w:p>
    <w:p w:rsidR="00137A0A" w:rsidRDefault="0055706A">
      <w:pPr>
        <w:pStyle w:val="ListParagraph"/>
        <w:numPr>
          <w:ilvl w:val="0"/>
          <w:numId w:val="271"/>
        </w:numPr>
        <w:tabs>
          <w:tab w:val="left" w:pos="864"/>
        </w:tabs>
        <w:ind w:right="849" w:firstLine="0"/>
        <w:rPr>
          <w:rFonts w:ascii="Calibri"/>
          <w:sz w:val="24"/>
        </w:rPr>
      </w:pPr>
      <w:r>
        <w:rPr>
          <w:rFonts w:ascii="Calibri"/>
          <w:sz w:val="24"/>
        </w:rPr>
        <w:t>QuerytodisplayName,Salaryand</w:t>
      </w:r>
      <w:r>
        <w:rPr>
          <w:rFonts w:ascii="Calibri"/>
          <w:sz w:val="24"/>
        </w:rPr>
        <w:t>CommissionforallemployeeswhoseCommissionAmount is 14 greater than their Salary increased by 5%.</w:t>
      </w:r>
    </w:p>
    <w:p w:rsidR="00137A0A" w:rsidRDefault="0055706A">
      <w:pPr>
        <w:pStyle w:val="ListParagraph"/>
        <w:numPr>
          <w:ilvl w:val="0"/>
          <w:numId w:val="271"/>
        </w:numPr>
        <w:tabs>
          <w:tab w:val="left" w:pos="864"/>
        </w:tabs>
        <w:spacing w:line="293" w:lineRule="exact"/>
        <w:ind w:left="864" w:hanging="304"/>
        <w:rPr>
          <w:rFonts w:ascii="Calibri"/>
          <w:sz w:val="24"/>
        </w:rPr>
      </w:pPr>
      <w:r>
        <w:rPr>
          <w:rFonts w:ascii="Calibri"/>
          <w:sz w:val="24"/>
        </w:rPr>
        <w:t xml:space="preserve">QuerytodisplaytheCurrent </w:t>
      </w:r>
      <w:r>
        <w:rPr>
          <w:rFonts w:ascii="Calibri"/>
          <w:spacing w:val="-4"/>
          <w:sz w:val="24"/>
        </w:rPr>
        <w:t>Date.</w:t>
      </w:r>
    </w:p>
    <w:p w:rsidR="00137A0A" w:rsidRDefault="0055706A">
      <w:pPr>
        <w:pStyle w:val="ListParagraph"/>
        <w:numPr>
          <w:ilvl w:val="0"/>
          <w:numId w:val="271"/>
        </w:numPr>
        <w:tabs>
          <w:tab w:val="left" w:pos="864"/>
        </w:tabs>
        <w:ind w:right="857" w:firstLine="0"/>
        <w:rPr>
          <w:rFonts w:ascii="Calibri"/>
          <w:sz w:val="24"/>
        </w:rPr>
      </w:pPr>
      <w:r>
        <w:rPr>
          <w:rFonts w:ascii="Calibri"/>
          <w:sz w:val="24"/>
        </w:rPr>
        <w:t>Query to display Name, Hire Date and Salary Review Date which is the 1st Monday after six months of employment.</w:t>
      </w:r>
    </w:p>
    <w:p w:rsidR="00137A0A" w:rsidRDefault="0055706A">
      <w:pPr>
        <w:pStyle w:val="ListParagraph"/>
        <w:numPr>
          <w:ilvl w:val="0"/>
          <w:numId w:val="271"/>
        </w:numPr>
        <w:tabs>
          <w:tab w:val="left" w:pos="864"/>
        </w:tabs>
        <w:ind w:right="859" w:firstLine="0"/>
        <w:rPr>
          <w:rFonts w:ascii="Calibri"/>
          <w:sz w:val="24"/>
        </w:rPr>
      </w:pPr>
      <w:r>
        <w:rPr>
          <w:rFonts w:ascii="Calibri"/>
          <w:sz w:val="24"/>
        </w:rPr>
        <w:t>Querytodisplay Na</w:t>
      </w:r>
      <w:r>
        <w:rPr>
          <w:rFonts w:ascii="Calibri"/>
          <w:sz w:val="24"/>
        </w:rPr>
        <w:t>meandcalculatethenumberofmonths betweentodayandthedate each employee was hired.</w:t>
      </w:r>
    </w:p>
    <w:p w:rsidR="00137A0A" w:rsidRDefault="0055706A">
      <w:pPr>
        <w:pStyle w:val="ListParagraph"/>
        <w:numPr>
          <w:ilvl w:val="0"/>
          <w:numId w:val="271"/>
        </w:numPr>
        <w:tabs>
          <w:tab w:val="left" w:pos="864"/>
        </w:tabs>
        <w:ind w:right="853" w:firstLine="0"/>
        <w:rPr>
          <w:rFonts w:ascii="Calibri"/>
          <w:sz w:val="24"/>
        </w:rPr>
      </w:pPr>
      <w:r>
        <w:rPr>
          <w:rFonts w:ascii="Calibri"/>
          <w:sz w:val="24"/>
        </w:rPr>
        <w:t>Querytodisplaythefollowingforeachemployee&lt;E-Name&gt;earns&lt;Salary&gt;monthlybut wants &lt; 3 * Current Salary &gt;. Label the Column as Dream Salary.</w:t>
      </w:r>
    </w:p>
    <w:p w:rsidR="00137A0A" w:rsidRDefault="0055706A">
      <w:pPr>
        <w:pStyle w:val="ListParagraph"/>
        <w:numPr>
          <w:ilvl w:val="0"/>
          <w:numId w:val="271"/>
        </w:numPr>
        <w:tabs>
          <w:tab w:val="left" w:pos="864"/>
        </w:tabs>
        <w:spacing w:line="293" w:lineRule="exact"/>
        <w:ind w:left="864" w:hanging="304"/>
        <w:rPr>
          <w:rFonts w:ascii="Calibri"/>
          <w:sz w:val="24"/>
        </w:rPr>
      </w:pPr>
      <w:r>
        <w:rPr>
          <w:rFonts w:ascii="Calibri"/>
          <w:sz w:val="24"/>
        </w:rPr>
        <w:t>QuerytodisplayNamewiththe1stlettercapit</w:t>
      </w:r>
      <w:r>
        <w:rPr>
          <w:rFonts w:ascii="Calibri"/>
          <w:sz w:val="24"/>
        </w:rPr>
        <w:t>alizedandallotherletterlowercase</w:t>
      </w:r>
      <w:r>
        <w:rPr>
          <w:rFonts w:ascii="Calibri"/>
          <w:spacing w:val="-5"/>
          <w:sz w:val="24"/>
        </w:rPr>
        <w:t>and</w:t>
      </w:r>
    </w:p>
    <w:p w:rsidR="00137A0A" w:rsidRDefault="0055706A">
      <w:pPr>
        <w:pStyle w:val="BodyText"/>
        <w:ind w:left="560"/>
        <w:rPr>
          <w:rFonts w:ascii="Calibri" w:hAnsi="Calibri"/>
        </w:rPr>
      </w:pPr>
      <w:r>
        <w:rPr>
          <w:rFonts w:ascii="Calibri" w:hAnsi="Calibri"/>
        </w:rPr>
        <w:t>lengthoftheirnameofalltheemployeeswhosenamestartswith‗J‘,‘A‘and</w:t>
      </w:r>
      <w:r>
        <w:rPr>
          <w:rFonts w:ascii="Calibri" w:hAnsi="Calibri"/>
          <w:spacing w:val="-4"/>
        </w:rPr>
        <w:t>‗M‘.</w:t>
      </w:r>
    </w:p>
    <w:p w:rsidR="00137A0A" w:rsidRDefault="0055706A">
      <w:pPr>
        <w:pStyle w:val="ListParagraph"/>
        <w:numPr>
          <w:ilvl w:val="0"/>
          <w:numId w:val="271"/>
        </w:numPr>
        <w:tabs>
          <w:tab w:val="left" w:pos="864"/>
        </w:tabs>
        <w:ind w:left="864" w:hanging="304"/>
        <w:rPr>
          <w:rFonts w:ascii="Calibri"/>
          <w:sz w:val="24"/>
        </w:rPr>
      </w:pPr>
      <w:r>
        <w:rPr>
          <w:rFonts w:ascii="Calibri"/>
          <w:sz w:val="24"/>
        </w:rPr>
        <w:t xml:space="preserve">QuerytodisplayName,HireDateandDayofthe weekonwhichtheemployee </w:t>
      </w:r>
      <w:r>
        <w:rPr>
          <w:rFonts w:ascii="Calibri"/>
          <w:spacing w:val="-2"/>
          <w:sz w:val="24"/>
        </w:rPr>
        <w:t>started.</w:t>
      </w:r>
    </w:p>
    <w:p w:rsidR="00137A0A" w:rsidRDefault="0055706A">
      <w:pPr>
        <w:pStyle w:val="ListParagraph"/>
        <w:numPr>
          <w:ilvl w:val="0"/>
          <w:numId w:val="271"/>
        </w:numPr>
        <w:tabs>
          <w:tab w:val="left" w:pos="864"/>
        </w:tabs>
        <w:ind w:left="864" w:hanging="304"/>
        <w:rPr>
          <w:rFonts w:ascii="Calibri"/>
          <w:sz w:val="24"/>
        </w:rPr>
      </w:pPr>
      <w:r>
        <w:rPr>
          <w:rFonts w:ascii="Calibri"/>
          <w:sz w:val="24"/>
        </w:rPr>
        <w:t>QuerytodisplayName,DepartmentNameandDepartmentNoforallthe</w:t>
      </w:r>
      <w:r>
        <w:rPr>
          <w:rFonts w:ascii="Calibri"/>
          <w:spacing w:val="-2"/>
          <w:sz w:val="24"/>
        </w:rPr>
        <w:t>employees.</w:t>
      </w:r>
    </w:p>
    <w:p w:rsidR="00137A0A" w:rsidRDefault="0055706A">
      <w:pPr>
        <w:pStyle w:val="ListParagraph"/>
        <w:numPr>
          <w:ilvl w:val="0"/>
          <w:numId w:val="271"/>
        </w:numPr>
        <w:tabs>
          <w:tab w:val="left" w:pos="864"/>
        </w:tabs>
        <w:ind w:left="864" w:hanging="304"/>
        <w:rPr>
          <w:rFonts w:ascii="Calibri"/>
          <w:sz w:val="24"/>
        </w:rPr>
      </w:pPr>
      <w:r>
        <w:rPr>
          <w:rFonts w:ascii="Calibri"/>
          <w:sz w:val="24"/>
        </w:rPr>
        <w:t>Queryto</w:t>
      </w:r>
      <w:r>
        <w:rPr>
          <w:rFonts w:ascii="Calibri"/>
          <w:sz w:val="24"/>
        </w:rPr>
        <w:t xml:space="preserve">displayUniqueListingofallJobsthatareinDepartment# </w:t>
      </w:r>
      <w:r>
        <w:rPr>
          <w:rFonts w:ascii="Calibri"/>
          <w:spacing w:val="-5"/>
          <w:sz w:val="24"/>
        </w:rPr>
        <w:t>30.</w:t>
      </w:r>
    </w:p>
    <w:p w:rsidR="00137A0A" w:rsidRDefault="0055706A">
      <w:pPr>
        <w:pStyle w:val="ListParagraph"/>
        <w:numPr>
          <w:ilvl w:val="0"/>
          <w:numId w:val="271"/>
        </w:numPr>
        <w:tabs>
          <w:tab w:val="left" w:pos="918"/>
        </w:tabs>
        <w:ind w:left="918" w:hanging="358"/>
        <w:rPr>
          <w:rFonts w:ascii="Calibri" w:hAnsi="Calibri"/>
          <w:sz w:val="24"/>
        </w:rPr>
      </w:pPr>
      <w:r>
        <w:rPr>
          <w:rFonts w:ascii="Calibri" w:hAnsi="Calibri"/>
          <w:sz w:val="24"/>
        </w:rPr>
        <w:t>QuerytodisplayName,DeptNameof allemployeeswhohavean‗A‘intheir</w:t>
      </w:r>
      <w:r>
        <w:rPr>
          <w:rFonts w:ascii="Calibri" w:hAnsi="Calibri"/>
          <w:spacing w:val="-2"/>
          <w:sz w:val="24"/>
        </w:rPr>
        <w:t>name.</w:t>
      </w:r>
    </w:p>
    <w:p w:rsidR="00137A0A" w:rsidRDefault="0055706A">
      <w:pPr>
        <w:pStyle w:val="ListParagraph"/>
        <w:numPr>
          <w:ilvl w:val="0"/>
          <w:numId w:val="271"/>
        </w:numPr>
        <w:tabs>
          <w:tab w:val="left" w:pos="864"/>
        </w:tabs>
        <w:ind w:right="858" w:firstLine="0"/>
        <w:jc w:val="both"/>
        <w:rPr>
          <w:rFonts w:ascii="Calibri"/>
          <w:sz w:val="24"/>
        </w:rPr>
      </w:pPr>
      <w:r>
        <w:rPr>
          <w:rFonts w:ascii="Calibri"/>
          <w:sz w:val="24"/>
        </w:rPr>
        <w:t>Query to display Name, Job, Department No. And Department Name for all the employees working at the Dallas location.</w:t>
      </w:r>
    </w:p>
    <w:p w:rsidR="00137A0A" w:rsidRDefault="0055706A">
      <w:pPr>
        <w:pStyle w:val="ListParagraph"/>
        <w:numPr>
          <w:ilvl w:val="0"/>
          <w:numId w:val="271"/>
        </w:numPr>
        <w:tabs>
          <w:tab w:val="left" w:pos="864"/>
        </w:tabs>
        <w:ind w:right="859" w:firstLine="0"/>
        <w:jc w:val="both"/>
        <w:rPr>
          <w:rFonts w:ascii="Calibri" w:hAnsi="Calibri"/>
          <w:sz w:val="24"/>
        </w:rPr>
      </w:pPr>
      <w:r>
        <w:rPr>
          <w:rFonts w:ascii="Calibri" w:hAnsi="Calibri"/>
          <w:sz w:val="24"/>
        </w:rPr>
        <w:t>Query to display Name and Employee no. Along with their Manger‘s Name and the Manager‘s employee no; along with the Employees‘ Name who do not have a Manager.</w:t>
      </w:r>
    </w:p>
    <w:p w:rsidR="00137A0A" w:rsidRDefault="0055706A">
      <w:pPr>
        <w:pStyle w:val="ListParagraph"/>
        <w:numPr>
          <w:ilvl w:val="0"/>
          <w:numId w:val="271"/>
        </w:numPr>
        <w:tabs>
          <w:tab w:val="left" w:pos="864"/>
        </w:tabs>
        <w:ind w:right="857" w:firstLine="0"/>
        <w:jc w:val="both"/>
        <w:rPr>
          <w:rFonts w:ascii="Calibri"/>
          <w:sz w:val="24"/>
        </w:rPr>
      </w:pPr>
      <w:r>
        <w:rPr>
          <w:rFonts w:ascii="Calibri"/>
          <w:sz w:val="24"/>
        </w:rPr>
        <w:t>Query to display Name, Dept No. And Salary of any employee whose department No. and salary matche</w:t>
      </w:r>
      <w:r>
        <w:rPr>
          <w:rFonts w:ascii="Calibri"/>
          <w:sz w:val="24"/>
        </w:rPr>
        <w:t xml:space="preserve">s both the department no. And the salary of any employee who earns a </w:t>
      </w:r>
      <w:r>
        <w:rPr>
          <w:rFonts w:ascii="Calibri"/>
          <w:spacing w:val="-2"/>
          <w:sz w:val="24"/>
        </w:rPr>
        <w:t>commission.</w:t>
      </w:r>
    </w:p>
    <w:p w:rsidR="00137A0A" w:rsidRDefault="0055706A">
      <w:pPr>
        <w:pStyle w:val="ListParagraph"/>
        <w:numPr>
          <w:ilvl w:val="0"/>
          <w:numId w:val="271"/>
        </w:numPr>
        <w:tabs>
          <w:tab w:val="left" w:pos="864"/>
        </w:tabs>
        <w:ind w:right="850" w:firstLine="0"/>
        <w:jc w:val="both"/>
        <w:rPr>
          <w:rFonts w:ascii="Calibri"/>
          <w:sz w:val="24"/>
        </w:rPr>
      </w:pPr>
      <w:r>
        <w:rPr>
          <w:rFonts w:ascii="Calibri"/>
          <w:sz w:val="24"/>
        </w:rPr>
        <w:t>Query to display Name and Salaries represented by asterisks, where each asterisk (*) signifies $100.</w:t>
      </w:r>
    </w:p>
    <w:p w:rsidR="00137A0A" w:rsidRDefault="0055706A">
      <w:pPr>
        <w:pStyle w:val="ListParagraph"/>
        <w:numPr>
          <w:ilvl w:val="0"/>
          <w:numId w:val="271"/>
        </w:numPr>
        <w:tabs>
          <w:tab w:val="left" w:pos="864"/>
        </w:tabs>
        <w:spacing w:line="293" w:lineRule="exact"/>
        <w:ind w:left="864" w:hanging="304"/>
        <w:jc w:val="both"/>
        <w:rPr>
          <w:rFonts w:ascii="Calibri"/>
          <w:sz w:val="24"/>
        </w:rPr>
      </w:pPr>
      <w:r>
        <w:rPr>
          <w:rFonts w:ascii="Calibri"/>
          <w:sz w:val="24"/>
        </w:rPr>
        <w:t>QuerytodisplaytheHighest,Lowest,SumandAverageSalariesofallthe</w:t>
      </w:r>
      <w:r>
        <w:rPr>
          <w:rFonts w:ascii="Calibri"/>
          <w:spacing w:val="-2"/>
          <w:sz w:val="24"/>
        </w:rPr>
        <w:t>employees</w:t>
      </w:r>
    </w:p>
    <w:p w:rsidR="00137A0A" w:rsidRDefault="0055706A">
      <w:pPr>
        <w:pStyle w:val="ListParagraph"/>
        <w:numPr>
          <w:ilvl w:val="0"/>
          <w:numId w:val="271"/>
        </w:numPr>
        <w:tabs>
          <w:tab w:val="left" w:pos="864"/>
        </w:tabs>
        <w:ind w:left="864" w:hanging="304"/>
        <w:rPr>
          <w:rFonts w:ascii="Calibri"/>
          <w:sz w:val="24"/>
        </w:rPr>
      </w:pPr>
      <w:r>
        <w:rPr>
          <w:rFonts w:ascii="Calibri"/>
          <w:sz w:val="24"/>
        </w:rPr>
        <w:t>Que</w:t>
      </w:r>
      <w:r>
        <w:rPr>
          <w:rFonts w:ascii="Calibri"/>
          <w:sz w:val="24"/>
        </w:rPr>
        <w:t>rytodisplaythenumberofemployeesperformingthesameJobtype</w:t>
      </w:r>
      <w:r>
        <w:rPr>
          <w:rFonts w:ascii="Calibri"/>
          <w:spacing w:val="-2"/>
          <w:sz w:val="24"/>
        </w:rPr>
        <w:t>functions.</w:t>
      </w:r>
    </w:p>
    <w:p w:rsidR="00137A0A" w:rsidRDefault="0055706A">
      <w:pPr>
        <w:pStyle w:val="ListParagraph"/>
        <w:numPr>
          <w:ilvl w:val="0"/>
          <w:numId w:val="271"/>
        </w:numPr>
        <w:tabs>
          <w:tab w:val="left" w:pos="864"/>
        </w:tabs>
        <w:ind w:left="864" w:hanging="304"/>
        <w:rPr>
          <w:rFonts w:ascii="Calibri"/>
          <w:sz w:val="24"/>
        </w:rPr>
      </w:pPr>
      <w:r>
        <w:rPr>
          <w:rFonts w:ascii="Calibri"/>
          <w:sz w:val="24"/>
        </w:rPr>
        <w:t>Querytodisplaytheno.ofmanagerswithoutlistingtheir</w:t>
      </w:r>
      <w:r>
        <w:rPr>
          <w:rFonts w:ascii="Calibri"/>
          <w:spacing w:val="-2"/>
          <w:sz w:val="24"/>
        </w:rPr>
        <w:t xml:space="preserve"> names.</w:t>
      </w:r>
    </w:p>
    <w:p w:rsidR="00137A0A" w:rsidRDefault="0055706A">
      <w:pPr>
        <w:pStyle w:val="ListParagraph"/>
        <w:numPr>
          <w:ilvl w:val="0"/>
          <w:numId w:val="271"/>
        </w:numPr>
        <w:tabs>
          <w:tab w:val="left" w:pos="864"/>
        </w:tabs>
        <w:ind w:right="859" w:firstLine="0"/>
        <w:rPr>
          <w:rFonts w:ascii="Calibri"/>
          <w:sz w:val="24"/>
        </w:rPr>
      </w:pPr>
      <w:r>
        <w:rPr>
          <w:rFonts w:ascii="Calibri"/>
          <w:sz w:val="24"/>
        </w:rPr>
        <w:t>Query to display the Department Name, Location Name, No. of Employees and the average salary for all employees in that department.</w:t>
      </w:r>
    </w:p>
    <w:p w:rsidR="00137A0A" w:rsidRDefault="0055706A">
      <w:pPr>
        <w:pStyle w:val="ListParagraph"/>
        <w:numPr>
          <w:ilvl w:val="0"/>
          <w:numId w:val="271"/>
        </w:numPr>
        <w:tabs>
          <w:tab w:val="left" w:pos="864"/>
        </w:tabs>
        <w:spacing w:line="293" w:lineRule="exact"/>
        <w:ind w:left="864" w:hanging="304"/>
        <w:rPr>
          <w:rFonts w:ascii="Calibri"/>
          <w:sz w:val="24"/>
        </w:rPr>
      </w:pPr>
      <w:r>
        <w:rPr>
          <w:rFonts w:ascii="Calibri"/>
          <w:sz w:val="24"/>
        </w:rPr>
        <w:t>Qu</w:t>
      </w:r>
      <w:r>
        <w:rPr>
          <w:rFonts w:ascii="Calibri"/>
          <w:sz w:val="24"/>
        </w:rPr>
        <w:t>erytodisplayNameand HireDateforall employeesinthesamedept.as</w:t>
      </w:r>
      <w:r>
        <w:rPr>
          <w:rFonts w:ascii="Calibri"/>
          <w:spacing w:val="-2"/>
          <w:sz w:val="24"/>
        </w:rPr>
        <w:t>Blake.</w:t>
      </w:r>
    </w:p>
    <w:p w:rsidR="00137A0A" w:rsidRDefault="0055706A">
      <w:pPr>
        <w:pStyle w:val="ListParagraph"/>
        <w:numPr>
          <w:ilvl w:val="0"/>
          <w:numId w:val="271"/>
        </w:numPr>
        <w:tabs>
          <w:tab w:val="left" w:pos="1280"/>
        </w:tabs>
        <w:ind w:right="858" w:firstLine="0"/>
        <w:rPr>
          <w:rFonts w:ascii="Calibri"/>
          <w:sz w:val="24"/>
        </w:rPr>
      </w:pPr>
      <w:r>
        <w:rPr>
          <w:rFonts w:ascii="Calibri"/>
          <w:sz w:val="24"/>
        </w:rPr>
        <w:t>QuerytodisplaytheEmployeeNo.AndNameforallemployeeswhoearnmorethan the average salary.</w:t>
      </w:r>
    </w:p>
    <w:p w:rsidR="00137A0A" w:rsidRDefault="0055706A">
      <w:pPr>
        <w:pStyle w:val="ListParagraph"/>
        <w:numPr>
          <w:ilvl w:val="0"/>
          <w:numId w:val="271"/>
        </w:numPr>
        <w:tabs>
          <w:tab w:val="left" w:pos="864"/>
        </w:tabs>
        <w:ind w:right="859" w:firstLine="0"/>
        <w:rPr>
          <w:rFonts w:ascii="Calibri" w:hAnsi="Calibri"/>
          <w:sz w:val="24"/>
        </w:rPr>
      </w:pPr>
      <w:r>
        <w:rPr>
          <w:rFonts w:ascii="Calibri" w:hAnsi="Calibri"/>
          <w:sz w:val="24"/>
        </w:rPr>
        <w:t xml:space="preserve">Query to display Employee Number and Name for all employees who work in a department with any employee </w:t>
      </w:r>
      <w:r>
        <w:rPr>
          <w:rFonts w:ascii="Calibri" w:hAnsi="Calibri"/>
          <w:sz w:val="24"/>
        </w:rPr>
        <w:t>whose name contains a ‘T‘.</w:t>
      </w:r>
    </w:p>
    <w:p w:rsidR="00137A0A" w:rsidRDefault="0055706A">
      <w:pPr>
        <w:pStyle w:val="ListParagraph"/>
        <w:numPr>
          <w:ilvl w:val="0"/>
          <w:numId w:val="271"/>
        </w:numPr>
        <w:tabs>
          <w:tab w:val="left" w:pos="864"/>
        </w:tabs>
        <w:spacing w:line="293" w:lineRule="exact"/>
        <w:ind w:left="864" w:hanging="304"/>
        <w:rPr>
          <w:rFonts w:ascii="Calibri"/>
          <w:sz w:val="24"/>
        </w:rPr>
      </w:pPr>
      <w:r>
        <w:rPr>
          <w:rFonts w:ascii="Calibri"/>
          <w:sz w:val="24"/>
        </w:rPr>
        <w:t xml:space="preserve">Querytodisplaythenamesandsalariesofallemployeeswhoreportto </w:t>
      </w:r>
      <w:r>
        <w:rPr>
          <w:rFonts w:ascii="Calibri"/>
          <w:spacing w:val="-2"/>
          <w:sz w:val="24"/>
        </w:rPr>
        <w:t>King.</w:t>
      </w:r>
    </w:p>
    <w:p w:rsidR="00137A0A" w:rsidRDefault="0055706A">
      <w:pPr>
        <w:pStyle w:val="ListParagraph"/>
        <w:numPr>
          <w:ilvl w:val="0"/>
          <w:numId w:val="271"/>
        </w:numPr>
        <w:tabs>
          <w:tab w:val="left" w:pos="864"/>
        </w:tabs>
        <w:ind w:right="857" w:firstLine="0"/>
        <w:rPr>
          <w:rFonts w:ascii="Calibri"/>
          <w:sz w:val="24"/>
        </w:rPr>
      </w:pPr>
      <w:r>
        <w:rPr>
          <w:rFonts w:ascii="Calibri"/>
          <w:sz w:val="24"/>
        </w:rPr>
        <w:t xml:space="preserve">Querytodisplaythedepartmentno,nameandjobforallemployeesintheSales </w:t>
      </w:r>
      <w:r>
        <w:rPr>
          <w:rFonts w:ascii="Calibri"/>
          <w:spacing w:val="-2"/>
          <w:sz w:val="24"/>
        </w:rPr>
        <w:t>department.</w:t>
      </w:r>
    </w:p>
    <w:p w:rsidR="00137A0A" w:rsidRDefault="00137A0A">
      <w:pPr>
        <w:rPr>
          <w:rFonts w:ascii="Calibri"/>
          <w:sz w:val="24"/>
        </w:rPr>
        <w:sectPr w:rsidR="00137A0A">
          <w:pgSz w:w="12240" w:h="15840"/>
          <w:pgMar w:top="660" w:right="600" w:bottom="1140" w:left="880" w:header="0" w:footer="889" w:gutter="0"/>
          <w:cols w:space="720"/>
        </w:sectPr>
      </w:pPr>
    </w:p>
    <w:p w:rsidR="00137A0A" w:rsidRDefault="0055706A">
      <w:pPr>
        <w:pStyle w:val="BodyText"/>
        <w:spacing w:before="83"/>
        <w:ind w:right="290"/>
        <w:jc w:val="center"/>
        <w:rPr>
          <w:rFonts w:ascii="Calibri"/>
        </w:rPr>
      </w:pPr>
      <w:r>
        <w:rPr>
          <w:rFonts w:ascii="Calibri"/>
        </w:rPr>
        <w:lastRenderedPageBreak/>
        <w:t>6</w:t>
      </w:r>
      <w:r>
        <w:rPr>
          <w:rFonts w:ascii="Calibri"/>
          <w:vertAlign w:val="superscript"/>
        </w:rPr>
        <w:t>th</w:t>
      </w:r>
      <w:r>
        <w:rPr>
          <w:rFonts w:ascii="Calibri"/>
          <w:spacing w:val="-2"/>
        </w:rPr>
        <w:t>SEMESTER</w:t>
      </w:r>
    </w:p>
    <w:p w:rsidR="00137A0A" w:rsidRDefault="00137A0A">
      <w:pPr>
        <w:pStyle w:val="BodyText"/>
        <w:rPr>
          <w:rFonts w:ascii="Calibri"/>
        </w:rPr>
      </w:pPr>
    </w:p>
    <w:p w:rsidR="00137A0A" w:rsidRDefault="0055706A">
      <w:pPr>
        <w:ind w:right="292"/>
        <w:jc w:val="center"/>
        <w:rPr>
          <w:rFonts w:ascii="Calibri"/>
          <w:b/>
          <w:sz w:val="24"/>
        </w:rPr>
      </w:pPr>
      <w:r>
        <w:rPr>
          <w:rFonts w:ascii="Calibri"/>
          <w:b/>
          <w:sz w:val="24"/>
        </w:rPr>
        <w:t>CSCMAJ3054COMPUTER</w:t>
      </w:r>
      <w:r>
        <w:rPr>
          <w:rFonts w:ascii="Calibri"/>
          <w:b/>
          <w:spacing w:val="-2"/>
          <w:sz w:val="24"/>
        </w:rPr>
        <w:t>GRAPHICS</w:t>
      </w:r>
    </w:p>
    <w:p w:rsidR="00137A0A" w:rsidRDefault="0055706A">
      <w:pPr>
        <w:ind w:right="286"/>
        <w:jc w:val="center"/>
        <w:rPr>
          <w:rFonts w:ascii="Calibri"/>
          <w:b/>
          <w:sz w:val="24"/>
        </w:rPr>
      </w:pPr>
      <w:r>
        <w:rPr>
          <w:rFonts w:ascii="Calibri"/>
          <w:b/>
          <w:sz w:val="24"/>
        </w:rPr>
        <w:t>(Credit:4,TotalMarks:</w:t>
      </w:r>
      <w:r>
        <w:rPr>
          <w:rFonts w:ascii="Calibri"/>
          <w:b/>
          <w:spacing w:val="-4"/>
          <w:sz w:val="24"/>
        </w:rPr>
        <w:t>100)</w:t>
      </w:r>
    </w:p>
    <w:p w:rsidR="00137A0A" w:rsidRDefault="0055706A">
      <w:pPr>
        <w:ind w:right="287"/>
        <w:jc w:val="center"/>
        <w:rPr>
          <w:rFonts w:ascii="Calibri"/>
          <w:b/>
          <w:sz w:val="24"/>
        </w:rPr>
      </w:pPr>
      <w:r>
        <w:rPr>
          <w:rFonts w:ascii="Calibri"/>
          <w:b/>
          <w:sz w:val="24"/>
        </w:rPr>
        <w:t xml:space="preserve">(Theory:50Marks,Practical:20Marks,Internal:30 </w:t>
      </w:r>
      <w:r>
        <w:rPr>
          <w:rFonts w:ascii="Calibri"/>
          <w:b/>
          <w:spacing w:val="-2"/>
          <w:sz w:val="24"/>
        </w:rPr>
        <w:t>Marks)</w:t>
      </w:r>
    </w:p>
    <w:p w:rsidR="00137A0A" w:rsidRDefault="0055706A">
      <w:pPr>
        <w:spacing w:before="293"/>
        <w:ind w:left="560"/>
        <w:rPr>
          <w:rFonts w:ascii="Calibri"/>
          <w:b/>
          <w:sz w:val="24"/>
        </w:rPr>
      </w:pPr>
      <w:r>
        <w:rPr>
          <w:rFonts w:ascii="Calibri"/>
          <w:b/>
          <w:sz w:val="24"/>
        </w:rPr>
        <w:t>CourseLearning</w:t>
      </w:r>
      <w:r>
        <w:rPr>
          <w:rFonts w:ascii="Calibri"/>
          <w:b/>
          <w:spacing w:val="-2"/>
          <w:sz w:val="24"/>
        </w:rPr>
        <w:t>Objectives</w:t>
      </w:r>
    </w:p>
    <w:p w:rsidR="00137A0A" w:rsidRDefault="0055706A">
      <w:pPr>
        <w:pStyle w:val="ListParagraph"/>
        <w:numPr>
          <w:ilvl w:val="1"/>
          <w:numId w:val="271"/>
        </w:numPr>
        <w:tabs>
          <w:tab w:val="left" w:pos="1280"/>
        </w:tabs>
        <w:rPr>
          <w:rFonts w:ascii="Calibri" w:hAnsi="Calibri"/>
          <w:sz w:val="24"/>
        </w:rPr>
      </w:pPr>
      <w:r>
        <w:rPr>
          <w:rFonts w:ascii="Calibri" w:hAnsi="Calibri"/>
          <w:sz w:val="24"/>
        </w:rPr>
        <w:t>Tolearnandunderstandthebasicelements ofComputer</w:t>
      </w:r>
      <w:r>
        <w:rPr>
          <w:rFonts w:ascii="Calibri" w:hAnsi="Calibri"/>
          <w:spacing w:val="-2"/>
          <w:sz w:val="24"/>
        </w:rPr>
        <w:t>Graphics</w:t>
      </w:r>
    </w:p>
    <w:p w:rsidR="00137A0A" w:rsidRDefault="0055706A">
      <w:pPr>
        <w:pStyle w:val="ListParagraph"/>
        <w:numPr>
          <w:ilvl w:val="1"/>
          <w:numId w:val="271"/>
        </w:numPr>
        <w:tabs>
          <w:tab w:val="left" w:pos="1280"/>
        </w:tabs>
        <w:spacing w:before="2"/>
        <w:ind w:right="1297"/>
        <w:rPr>
          <w:rFonts w:ascii="Calibri" w:hAnsi="Calibri"/>
          <w:sz w:val="24"/>
        </w:rPr>
      </w:pPr>
      <w:r>
        <w:rPr>
          <w:rFonts w:ascii="Calibri" w:hAnsi="Calibri"/>
          <w:sz w:val="24"/>
        </w:rPr>
        <w:t>Tofocusandapplyfundamentaltechniquesofgraphicsformodeling,renderingand interaction aspects of computer graphics</w:t>
      </w:r>
    </w:p>
    <w:p w:rsidR="00137A0A" w:rsidRDefault="0055706A">
      <w:pPr>
        <w:pStyle w:val="ListParagraph"/>
        <w:numPr>
          <w:ilvl w:val="1"/>
          <w:numId w:val="271"/>
        </w:numPr>
        <w:tabs>
          <w:tab w:val="left" w:pos="1280"/>
        </w:tabs>
        <w:spacing w:line="293" w:lineRule="exact"/>
        <w:rPr>
          <w:rFonts w:ascii="Calibri" w:hAnsi="Calibri"/>
          <w:sz w:val="24"/>
        </w:rPr>
      </w:pPr>
      <w:r>
        <w:rPr>
          <w:rFonts w:ascii="Calibri" w:hAnsi="Calibri"/>
          <w:sz w:val="24"/>
        </w:rPr>
        <w:t>Toemphasiz</w:t>
      </w:r>
      <w:r>
        <w:rPr>
          <w:rFonts w:ascii="Calibri" w:hAnsi="Calibri"/>
          <w:sz w:val="24"/>
        </w:rPr>
        <w:t>eandutilizethebasicprinciplesneeded forsurface</w:t>
      </w:r>
      <w:r>
        <w:rPr>
          <w:rFonts w:ascii="Calibri" w:hAnsi="Calibri"/>
          <w:spacing w:val="-2"/>
          <w:sz w:val="24"/>
        </w:rPr>
        <w:t>determination</w:t>
      </w:r>
    </w:p>
    <w:p w:rsidR="00137A0A" w:rsidRDefault="0055706A">
      <w:pPr>
        <w:pStyle w:val="Heading9"/>
        <w:spacing w:before="292"/>
        <w:ind w:left="560"/>
        <w:rPr>
          <w:rFonts w:ascii="Calibri"/>
        </w:rPr>
      </w:pPr>
      <w:r>
        <w:rPr>
          <w:rFonts w:ascii="Calibri"/>
        </w:rPr>
        <w:t>CourseLearning</w:t>
      </w:r>
      <w:r>
        <w:rPr>
          <w:rFonts w:ascii="Calibri"/>
          <w:spacing w:val="-2"/>
        </w:rPr>
        <w:t>Outcomes</w:t>
      </w:r>
    </w:p>
    <w:p w:rsidR="00137A0A" w:rsidRDefault="0055706A">
      <w:pPr>
        <w:pStyle w:val="ListParagraph"/>
        <w:numPr>
          <w:ilvl w:val="1"/>
          <w:numId w:val="271"/>
        </w:numPr>
        <w:tabs>
          <w:tab w:val="left" w:pos="1280"/>
        </w:tabs>
        <w:spacing w:before="1"/>
        <w:ind w:right="855"/>
        <w:rPr>
          <w:rFonts w:ascii="Calibri" w:hAnsi="Calibri"/>
          <w:sz w:val="24"/>
        </w:rPr>
      </w:pPr>
      <w:r>
        <w:rPr>
          <w:rFonts w:ascii="Calibri" w:hAnsi="Calibri"/>
          <w:sz w:val="24"/>
        </w:rPr>
        <w:t>LearnerswouldbeabletodescribeGraphicalInputandoutputdevicesalongwith displaydevices</w:t>
      </w:r>
    </w:p>
    <w:p w:rsidR="00137A0A" w:rsidRDefault="0055706A">
      <w:pPr>
        <w:pStyle w:val="ListParagraph"/>
        <w:numPr>
          <w:ilvl w:val="1"/>
          <w:numId w:val="271"/>
        </w:numPr>
        <w:tabs>
          <w:tab w:val="left" w:pos="1280"/>
        </w:tabs>
        <w:ind w:right="850"/>
        <w:rPr>
          <w:rFonts w:ascii="Calibri" w:hAnsi="Calibri"/>
          <w:sz w:val="24"/>
        </w:rPr>
      </w:pPr>
      <w:r>
        <w:rPr>
          <w:rFonts w:ascii="Calibri" w:hAnsi="Calibri"/>
          <w:sz w:val="24"/>
        </w:rPr>
        <w:t>Learners couldimplementalgorithms for drawingline,circle, ellipse, for</w:t>
      </w:r>
      <w:r>
        <w:rPr>
          <w:rFonts w:ascii="Calibri" w:hAnsi="Calibri"/>
          <w:sz w:val="24"/>
        </w:rPr>
        <w:t>line clipping, polygon clipping and filling</w:t>
      </w:r>
    </w:p>
    <w:p w:rsidR="00137A0A" w:rsidRDefault="0055706A">
      <w:pPr>
        <w:pStyle w:val="ListParagraph"/>
        <w:numPr>
          <w:ilvl w:val="1"/>
          <w:numId w:val="271"/>
        </w:numPr>
        <w:tabs>
          <w:tab w:val="left" w:pos="1280"/>
        </w:tabs>
        <w:spacing w:line="293" w:lineRule="exact"/>
        <w:rPr>
          <w:rFonts w:ascii="Calibri" w:hAnsi="Calibri"/>
          <w:sz w:val="24"/>
        </w:rPr>
      </w:pPr>
      <w:r>
        <w:rPr>
          <w:rFonts w:ascii="Calibri" w:hAnsi="Calibri"/>
          <w:sz w:val="24"/>
        </w:rPr>
        <w:t>Learnerscouldimplement2D,3Dobjectrepresentation,Transformation,</w:t>
      </w:r>
      <w:r>
        <w:rPr>
          <w:rFonts w:ascii="Calibri" w:hAnsi="Calibri"/>
          <w:spacing w:val="-2"/>
          <w:sz w:val="24"/>
        </w:rPr>
        <w:t xml:space="preserve"> projections</w:t>
      </w:r>
    </w:p>
    <w:p w:rsidR="00137A0A" w:rsidRDefault="0055706A">
      <w:pPr>
        <w:pStyle w:val="ListParagraph"/>
        <w:numPr>
          <w:ilvl w:val="1"/>
          <w:numId w:val="271"/>
        </w:numPr>
        <w:tabs>
          <w:tab w:val="left" w:pos="1280"/>
        </w:tabs>
        <w:ind w:right="849"/>
        <w:rPr>
          <w:rFonts w:ascii="Calibri" w:hAnsi="Calibri"/>
          <w:sz w:val="24"/>
        </w:rPr>
      </w:pPr>
      <w:r>
        <w:rPr>
          <w:rFonts w:ascii="Calibri" w:hAnsi="Calibri"/>
          <w:sz w:val="24"/>
        </w:rPr>
        <w:t>Learnerscould implement visiblesurfacedetermination algorithms,Illuminationmodels and surface rendering methods and color models</w:t>
      </w:r>
    </w:p>
    <w:p w:rsidR="00137A0A" w:rsidRDefault="0055706A">
      <w:pPr>
        <w:pStyle w:val="Heading9"/>
        <w:spacing w:before="292"/>
        <w:ind w:left="560"/>
        <w:rPr>
          <w:rFonts w:ascii="Calibri"/>
        </w:rPr>
      </w:pPr>
      <w:r>
        <w:rPr>
          <w:rFonts w:ascii="Calibri"/>
        </w:rPr>
        <w:t>Theory:</w:t>
      </w:r>
      <w:r>
        <w:rPr>
          <w:rFonts w:ascii="Calibri"/>
        </w:rPr>
        <w:t>60</w:t>
      </w:r>
      <w:r>
        <w:rPr>
          <w:rFonts w:ascii="Calibri"/>
          <w:spacing w:val="-2"/>
        </w:rPr>
        <w:t xml:space="preserve"> Lectures</w:t>
      </w:r>
    </w:p>
    <w:p w:rsidR="00137A0A" w:rsidRDefault="00137A0A">
      <w:pPr>
        <w:pStyle w:val="BodyText"/>
        <w:spacing w:before="2"/>
        <w:rPr>
          <w:rFonts w:ascii="Calibri"/>
          <w:b/>
        </w:rPr>
      </w:pPr>
    </w:p>
    <w:p w:rsidR="00137A0A" w:rsidRDefault="0055706A">
      <w:pPr>
        <w:tabs>
          <w:tab w:val="left" w:pos="7041"/>
        </w:tabs>
        <w:ind w:left="574"/>
        <w:jc w:val="both"/>
        <w:rPr>
          <w:rFonts w:ascii="Calibri"/>
          <w:sz w:val="24"/>
        </w:rPr>
      </w:pPr>
      <w:r>
        <w:rPr>
          <w:rFonts w:ascii="Calibri"/>
          <w:b/>
          <w:sz w:val="24"/>
        </w:rPr>
        <w:t>Unit-1:Introductiontographicsandits</w:t>
      </w:r>
      <w:r>
        <w:rPr>
          <w:rFonts w:ascii="Calibri"/>
          <w:b/>
          <w:spacing w:val="-2"/>
          <w:sz w:val="24"/>
        </w:rPr>
        <w:t>hardware</w:t>
      </w:r>
      <w:r>
        <w:rPr>
          <w:rFonts w:ascii="Calibri"/>
          <w:b/>
          <w:sz w:val="24"/>
        </w:rPr>
        <w:tab/>
      </w:r>
      <w:r>
        <w:rPr>
          <w:rFonts w:ascii="Calibri"/>
          <w:sz w:val="24"/>
        </w:rPr>
        <w:t>(17Lectures,13</w:t>
      </w:r>
      <w:r>
        <w:rPr>
          <w:rFonts w:ascii="Calibri"/>
          <w:spacing w:val="-2"/>
          <w:sz w:val="24"/>
        </w:rPr>
        <w:t>Marks)</w:t>
      </w:r>
    </w:p>
    <w:p w:rsidR="00137A0A" w:rsidRDefault="0055706A">
      <w:pPr>
        <w:pStyle w:val="BodyText"/>
        <w:spacing w:before="43"/>
        <w:ind w:left="1280" w:right="834"/>
        <w:jc w:val="both"/>
        <w:rPr>
          <w:rFonts w:ascii="Calibri"/>
        </w:rPr>
      </w:pPr>
      <w:r>
        <w:rPr>
          <w:rFonts w:ascii="Calibri"/>
        </w:rPr>
        <w:t>Basic elements of Computer graphics-line, shape, form, texture, space, imagery, typography,color,ApplicationsofComputerGraphics(cartography,Medicaldiagnostics, Education, Compute</w:t>
      </w:r>
      <w:r>
        <w:rPr>
          <w:rFonts w:ascii="Calibri"/>
        </w:rPr>
        <w:t xml:space="preserve">r Games etc.), Input Devices- Keyboard, Mouse, Trackball &amp; Space ball, Joystick, Data Glove, Digitizers, Image Scanners, Touch panels, Light Pens systems, Output display devices-Refresh CRT, Raster-Scan display and Random-scan display, Direct view storage </w:t>
      </w:r>
      <w:r>
        <w:rPr>
          <w:rFonts w:ascii="Calibri"/>
        </w:rPr>
        <w:t>tubes, Emissive &amp; Non-emissive flat-panel, Displays Plasma panels, Thin-film electrostatic displays, LED and LCD monitor,</w:t>
      </w:r>
    </w:p>
    <w:p w:rsidR="00137A0A" w:rsidRDefault="0055706A">
      <w:pPr>
        <w:pStyle w:val="BodyText"/>
        <w:spacing w:line="292" w:lineRule="exact"/>
        <w:ind w:left="1280"/>
        <w:jc w:val="both"/>
        <w:rPr>
          <w:rFonts w:ascii="Calibri"/>
        </w:rPr>
      </w:pPr>
      <w:r>
        <w:rPr>
          <w:rFonts w:ascii="Calibri"/>
        </w:rPr>
        <w:t>ArchitectureofRasterandRandomscandisplay</w:t>
      </w:r>
      <w:r>
        <w:rPr>
          <w:rFonts w:ascii="Calibri"/>
          <w:spacing w:val="-2"/>
        </w:rPr>
        <w:t>devices</w:t>
      </w:r>
    </w:p>
    <w:p w:rsidR="00137A0A" w:rsidRDefault="00137A0A">
      <w:pPr>
        <w:pStyle w:val="BodyText"/>
        <w:spacing w:before="2"/>
        <w:rPr>
          <w:rFonts w:ascii="Calibri"/>
        </w:rPr>
      </w:pPr>
    </w:p>
    <w:p w:rsidR="00137A0A" w:rsidRDefault="0055706A">
      <w:pPr>
        <w:tabs>
          <w:tab w:val="left" w:pos="7041"/>
        </w:tabs>
        <w:spacing w:line="292" w:lineRule="exact"/>
        <w:ind w:left="567"/>
        <w:jc w:val="both"/>
        <w:rPr>
          <w:rFonts w:ascii="Calibri"/>
          <w:sz w:val="24"/>
        </w:rPr>
      </w:pPr>
      <w:r>
        <w:rPr>
          <w:rFonts w:ascii="Calibri"/>
          <w:b/>
          <w:sz w:val="24"/>
        </w:rPr>
        <w:t>Unit-2:FundamentalTechniquesin</w:t>
      </w:r>
      <w:r>
        <w:rPr>
          <w:rFonts w:ascii="Calibri"/>
          <w:b/>
          <w:spacing w:val="-2"/>
          <w:sz w:val="24"/>
        </w:rPr>
        <w:t>Graphics</w:t>
      </w:r>
      <w:r>
        <w:rPr>
          <w:rFonts w:ascii="Calibri"/>
          <w:b/>
          <w:sz w:val="24"/>
        </w:rPr>
        <w:tab/>
      </w:r>
      <w:r>
        <w:rPr>
          <w:rFonts w:ascii="Calibri"/>
          <w:sz w:val="24"/>
        </w:rPr>
        <w:t>(18Lectures,15</w:t>
      </w:r>
      <w:r>
        <w:rPr>
          <w:rFonts w:ascii="Calibri"/>
          <w:spacing w:val="-2"/>
          <w:sz w:val="24"/>
        </w:rPr>
        <w:t>Marks)</w:t>
      </w:r>
    </w:p>
    <w:p w:rsidR="00137A0A" w:rsidRDefault="0055706A">
      <w:pPr>
        <w:pStyle w:val="BodyText"/>
        <w:spacing w:line="252" w:lineRule="auto"/>
        <w:ind w:left="1280" w:right="848"/>
        <w:jc w:val="both"/>
        <w:rPr>
          <w:rFonts w:ascii="Calibri" w:hAnsi="Calibri"/>
        </w:rPr>
      </w:pPr>
      <w:r>
        <w:rPr>
          <w:rFonts w:ascii="Calibri" w:hAnsi="Calibri"/>
        </w:rPr>
        <w:t>Color display techniques-</w:t>
      </w:r>
      <w:r>
        <w:rPr>
          <w:rFonts w:ascii="Calibri" w:hAnsi="Calibri"/>
        </w:rPr>
        <w:t>Beam penetration method and Shadow-mask method, Raster scan line, circle and ellipse drawing, thick primitives, Polygon filling, line and polygon clipping algorithms, Bresenham‘s line drawing algorithm, mid-point circle drawing algorithm, Cohen and Sutherl</w:t>
      </w:r>
      <w:r>
        <w:rPr>
          <w:rFonts w:ascii="Calibri" w:hAnsi="Calibri"/>
        </w:rPr>
        <w:t>and line clipping algorithm, Sutherland Hodgeman algorithm, 2D and 3D Geometric Transformations, 2D and 3D Viewing Transformations (Projections- Parallel and Perspective), Vanishing points.</w:t>
      </w:r>
    </w:p>
    <w:p w:rsidR="00137A0A" w:rsidRDefault="0055706A">
      <w:pPr>
        <w:pStyle w:val="BodyText"/>
        <w:tabs>
          <w:tab w:val="left" w:pos="7041"/>
        </w:tabs>
        <w:spacing w:before="177"/>
        <w:ind w:left="1280" w:right="851" w:hanging="713"/>
        <w:rPr>
          <w:rFonts w:ascii="Calibri"/>
        </w:rPr>
      </w:pPr>
      <w:r>
        <w:rPr>
          <w:rFonts w:ascii="Calibri"/>
          <w:b/>
        </w:rPr>
        <w:t>Unit-3: Geometric Modeling</w:t>
      </w:r>
      <w:r>
        <w:rPr>
          <w:rFonts w:ascii="Calibri"/>
          <w:b/>
        </w:rPr>
        <w:tab/>
      </w:r>
      <w:r>
        <w:rPr>
          <w:rFonts w:ascii="Calibri"/>
        </w:rPr>
        <w:t>(10 Lectures, 10 Marks) Representation</w:t>
      </w:r>
      <w:r>
        <w:rPr>
          <w:rFonts w:ascii="Calibri"/>
        </w:rPr>
        <w:t>ofcurves&amp;surfaces,BeziercurveandHermitecurve(Definition, properties, algorithms)</w:t>
      </w:r>
    </w:p>
    <w:p w:rsidR="00137A0A" w:rsidRDefault="00137A0A">
      <w:pPr>
        <w:rPr>
          <w:rFonts w:ascii="Calibri"/>
        </w:rPr>
        <w:sectPr w:rsidR="00137A0A">
          <w:pgSz w:w="12240" w:h="15840"/>
          <w:pgMar w:top="900" w:right="600" w:bottom="1140" w:left="880" w:header="0" w:footer="889" w:gutter="0"/>
          <w:cols w:space="720"/>
        </w:sectPr>
      </w:pPr>
    </w:p>
    <w:p w:rsidR="00137A0A" w:rsidRDefault="0055706A">
      <w:pPr>
        <w:pStyle w:val="BodyText"/>
        <w:tabs>
          <w:tab w:val="left" w:pos="7041"/>
        </w:tabs>
        <w:spacing w:before="30"/>
        <w:ind w:left="1280" w:right="851" w:hanging="720"/>
        <w:rPr>
          <w:rFonts w:ascii="Calibri" w:hAnsi="Calibri"/>
        </w:rPr>
      </w:pPr>
      <w:r>
        <w:rPr>
          <w:rFonts w:ascii="Calibri" w:hAnsi="Calibri"/>
          <w:b/>
        </w:rPr>
        <w:lastRenderedPageBreak/>
        <w:t>Unit-4: Visible Surface Determination and Rendering</w:t>
      </w:r>
      <w:r>
        <w:rPr>
          <w:rFonts w:ascii="Calibri" w:hAnsi="Calibri"/>
          <w:b/>
        </w:rPr>
        <w:tab/>
      </w:r>
      <w:r>
        <w:rPr>
          <w:rFonts w:ascii="Calibri" w:hAnsi="Calibri"/>
        </w:rPr>
        <w:t>(15 Lectures, 12 Marks) Definition,algorithmsforvisiblesurfacedetection–Depthbuffermethod,A-buffer method,</w:t>
      </w:r>
      <w:r>
        <w:rPr>
          <w:rFonts w:ascii="Calibri" w:hAnsi="Calibri"/>
        </w:rPr>
        <w:t>Ray-castingmethod,curvedsurfaces</w:t>
      </w:r>
      <w:r>
        <w:rPr>
          <w:rFonts w:ascii="Calibri" w:hAnsi="Calibri"/>
          <w:sz w:val="22"/>
        </w:rPr>
        <w:t>,</w:t>
      </w:r>
      <w:r>
        <w:rPr>
          <w:rFonts w:ascii="Calibri" w:hAnsi="Calibri"/>
        </w:rPr>
        <w:t>Hiddensurfaceelimination,Basic illuminationmodels-Ambientlight,diffusereflection,SpeculareflectorandPhongmodel, Basic color models and Computer Animation (Definition and types)</w:t>
      </w:r>
    </w:p>
    <w:p w:rsidR="00137A0A" w:rsidRDefault="00137A0A">
      <w:pPr>
        <w:pStyle w:val="BodyText"/>
        <w:rPr>
          <w:rFonts w:ascii="Calibri"/>
        </w:rPr>
      </w:pPr>
    </w:p>
    <w:p w:rsidR="00137A0A" w:rsidRDefault="0055706A">
      <w:pPr>
        <w:pStyle w:val="Heading9"/>
        <w:ind w:left="560"/>
        <w:rPr>
          <w:rFonts w:ascii="Calibri"/>
        </w:rPr>
      </w:pPr>
      <w:r>
        <w:rPr>
          <w:rFonts w:ascii="Calibri"/>
        </w:rPr>
        <w:t>Suggested</w:t>
      </w:r>
      <w:r>
        <w:rPr>
          <w:rFonts w:ascii="Calibri"/>
          <w:spacing w:val="-2"/>
        </w:rPr>
        <w:t>Readings</w:t>
      </w:r>
    </w:p>
    <w:p w:rsidR="00137A0A" w:rsidRDefault="0055706A">
      <w:pPr>
        <w:pStyle w:val="ListParagraph"/>
        <w:numPr>
          <w:ilvl w:val="0"/>
          <w:numId w:val="270"/>
        </w:numPr>
        <w:tabs>
          <w:tab w:val="left" w:pos="1278"/>
          <w:tab w:val="left" w:pos="1280"/>
        </w:tabs>
        <w:spacing w:before="121" w:line="213" w:lineRule="auto"/>
        <w:ind w:right="1330"/>
        <w:rPr>
          <w:rFonts w:ascii="Calibri"/>
          <w:b/>
          <w:sz w:val="24"/>
        </w:rPr>
      </w:pPr>
      <w:r>
        <w:rPr>
          <w:rFonts w:ascii="Calibri"/>
          <w:sz w:val="24"/>
        </w:rPr>
        <w:t>J.D.Foley, A.Van Dan, Feine</w:t>
      </w:r>
      <w:r>
        <w:rPr>
          <w:rFonts w:ascii="Calibri"/>
          <w:sz w:val="24"/>
        </w:rPr>
        <w:t>r, Hughes Computer Graphics Principles &amp; Practice 2</w:t>
      </w:r>
      <w:r>
        <w:rPr>
          <w:rFonts w:ascii="Calibri"/>
          <w:sz w:val="24"/>
          <w:vertAlign w:val="superscript"/>
        </w:rPr>
        <w:t>nd</w:t>
      </w:r>
      <w:r>
        <w:rPr>
          <w:rFonts w:ascii="Calibri"/>
          <w:sz w:val="24"/>
        </w:rPr>
        <w:t xml:space="preserve"> edition Publication Addison Wesley 1990.</w:t>
      </w:r>
    </w:p>
    <w:p w:rsidR="00137A0A" w:rsidRDefault="0055706A">
      <w:pPr>
        <w:pStyle w:val="ListParagraph"/>
        <w:numPr>
          <w:ilvl w:val="0"/>
          <w:numId w:val="270"/>
        </w:numPr>
        <w:tabs>
          <w:tab w:val="left" w:pos="1279"/>
        </w:tabs>
        <w:ind w:left="1279" w:hanging="373"/>
        <w:rPr>
          <w:rFonts w:ascii="Calibri"/>
          <w:sz w:val="24"/>
        </w:rPr>
      </w:pPr>
      <w:r>
        <w:rPr>
          <w:rFonts w:ascii="Calibri"/>
          <w:sz w:val="24"/>
        </w:rPr>
        <w:t>D.Hearn,Baker:ComputerGraphics,PrenticeHallofIndia</w:t>
      </w:r>
      <w:r>
        <w:rPr>
          <w:rFonts w:ascii="Calibri"/>
          <w:spacing w:val="-2"/>
          <w:sz w:val="24"/>
        </w:rPr>
        <w:t>2008.</w:t>
      </w:r>
    </w:p>
    <w:p w:rsidR="00137A0A" w:rsidRDefault="0055706A">
      <w:pPr>
        <w:pStyle w:val="ListParagraph"/>
        <w:numPr>
          <w:ilvl w:val="0"/>
          <w:numId w:val="270"/>
        </w:numPr>
        <w:tabs>
          <w:tab w:val="left" w:pos="1279"/>
        </w:tabs>
        <w:ind w:left="1279" w:hanging="373"/>
        <w:rPr>
          <w:rFonts w:ascii="Calibri"/>
          <w:sz w:val="24"/>
        </w:rPr>
      </w:pPr>
      <w:r>
        <w:rPr>
          <w:rFonts w:ascii="Calibri"/>
          <w:sz w:val="24"/>
        </w:rPr>
        <w:t>D.F.RogersProceduralElementsforComputerGraphics,McGrawHill</w:t>
      </w:r>
      <w:r>
        <w:rPr>
          <w:rFonts w:ascii="Calibri"/>
          <w:spacing w:val="-2"/>
          <w:sz w:val="24"/>
        </w:rPr>
        <w:t>1997.</w:t>
      </w:r>
    </w:p>
    <w:p w:rsidR="00137A0A" w:rsidRDefault="0055706A">
      <w:pPr>
        <w:pStyle w:val="ListParagraph"/>
        <w:numPr>
          <w:ilvl w:val="0"/>
          <w:numId w:val="270"/>
        </w:numPr>
        <w:tabs>
          <w:tab w:val="left" w:pos="1278"/>
          <w:tab w:val="left" w:pos="1280"/>
        </w:tabs>
        <w:spacing w:before="67" w:line="302" w:lineRule="auto"/>
        <w:ind w:right="1166"/>
        <w:rPr>
          <w:rFonts w:ascii="Calibri"/>
          <w:sz w:val="24"/>
        </w:rPr>
      </w:pPr>
      <w:r>
        <w:rPr>
          <w:rFonts w:ascii="Calibri"/>
          <w:sz w:val="24"/>
        </w:rPr>
        <w:t>D.F.Rogers, Adams Mathematical Elements f</w:t>
      </w:r>
      <w:r>
        <w:rPr>
          <w:rFonts w:ascii="Calibri"/>
          <w:sz w:val="24"/>
        </w:rPr>
        <w:t>or Computer Graphics, McGraw Hill 2</w:t>
      </w:r>
      <w:r>
        <w:rPr>
          <w:rFonts w:ascii="Calibri"/>
          <w:sz w:val="24"/>
          <w:vertAlign w:val="superscript"/>
        </w:rPr>
        <w:t>nd</w:t>
      </w:r>
      <w:r>
        <w:rPr>
          <w:rFonts w:ascii="Calibri"/>
          <w:sz w:val="24"/>
        </w:rPr>
        <w:t xml:space="preserve"> edition 1989.</w:t>
      </w:r>
    </w:p>
    <w:p w:rsidR="00137A0A" w:rsidRDefault="00137A0A">
      <w:pPr>
        <w:pStyle w:val="BodyText"/>
        <w:spacing w:before="11"/>
        <w:rPr>
          <w:rFonts w:ascii="Calibri"/>
          <w:sz w:val="13"/>
        </w:rPr>
      </w:pPr>
      <w:r w:rsidRPr="00137A0A">
        <w:pict>
          <v:shape id="docshape72" o:spid="_x0000_s1082" style="position:absolute;margin-left:1in;margin-top:9.75pt;width:448.3pt;height:.1pt;z-index:-15711232;mso-wrap-distance-left:0;mso-wrap-distance-right:0;mso-position-horizontal-relative:page" coordorigin="1440,195" coordsize="8966,0" path="m1440,195r8966,e" filled="f" strokeweight=".38522mm">
            <v:path arrowok="t"/>
            <w10:wrap type="topAndBottom" anchorx="page"/>
          </v:shape>
        </w:pict>
      </w:r>
    </w:p>
    <w:p w:rsidR="00137A0A" w:rsidRDefault="0055706A">
      <w:pPr>
        <w:pStyle w:val="Heading9"/>
        <w:spacing w:before="22"/>
        <w:ind w:left="560"/>
        <w:rPr>
          <w:rFonts w:ascii="Calibri"/>
        </w:rPr>
      </w:pPr>
      <w:r>
        <w:rPr>
          <w:rFonts w:ascii="Calibri"/>
        </w:rPr>
        <w:t>COMPUTERSCIENCELABCSCMAJ3054ComputerGraphics</w:t>
      </w:r>
      <w:r>
        <w:rPr>
          <w:rFonts w:ascii="Calibri"/>
          <w:spacing w:val="-5"/>
        </w:rPr>
        <w:t>LAB</w:t>
      </w:r>
    </w:p>
    <w:p w:rsidR="00137A0A" w:rsidRDefault="00137A0A">
      <w:pPr>
        <w:pStyle w:val="BodyText"/>
        <w:spacing w:before="4"/>
        <w:rPr>
          <w:rFonts w:ascii="Calibri"/>
          <w:b/>
          <w:sz w:val="19"/>
        </w:rPr>
      </w:pPr>
      <w:r w:rsidRPr="00137A0A">
        <w:pict>
          <v:shape id="docshape73" o:spid="_x0000_s1081" style="position:absolute;margin-left:1in;margin-top:13pt;width:448pt;height:.1pt;z-index:-15710720;mso-wrap-distance-left:0;mso-wrap-distance-right:0;mso-position-horizontal-relative:page" coordorigin="1440,260" coordsize="8960,0" path="m1440,260r8960,e" filled="f" strokeweight=".38522mm">
            <v:path arrowok="t"/>
            <w10:wrap type="topAndBottom" anchorx="page"/>
          </v:shape>
        </w:pict>
      </w:r>
    </w:p>
    <w:p w:rsidR="00137A0A" w:rsidRDefault="0055706A">
      <w:pPr>
        <w:pStyle w:val="ListParagraph"/>
        <w:numPr>
          <w:ilvl w:val="0"/>
          <w:numId w:val="269"/>
        </w:numPr>
        <w:tabs>
          <w:tab w:val="left" w:pos="1279"/>
        </w:tabs>
        <w:spacing w:before="14" w:line="284" w:lineRule="exact"/>
        <w:ind w:left="1279" w:hanging="373"/>
        <w:rPr>
          <w:rFonts w:ascii="Calibri" w:hAnsi="Calibri"/>
          <w:sz w:val="24"/>
        </w:rPr>
      </w:pPr>
      <w:r>
        <w:rPr>
          <w:rFonts w:ascii="Calibri" w:hAnsi="Calibri"/>
          <w:sz w:val="24"/>
        </w:rPr>
        <w:t>WriteaprogramtoimplementBresenham‘slinedrawing</w:t>
      </w:r>
      <w:r>
        <w:rPr>
          <w:rFonts w:ascii="Calibri" w:hAnsi="Calibri"/>
          <w:spacing w:val="-2"/>
          <w:sz w:val="24"/>
        </w:rPr>
        <w:t>algorithm.</w:t>
      </w:r>
    </w:p>
    <w:p w:rsidR="00137A0A" w:rsidRDefault="0055706A">
      <w:pPr>
        <w:pStyle w:val="ListParagraph"/>
        <w:numPr>
          <w:ilvl w:val="0"/>
          <w:numId w:val="269"/>
        </w:numPr>
        <w:tabs>
          <w:tab w:val="left" w:pos="1279"/>
        </w:tabs>
        <w:spacing w:line="275" w:lineRule="exact"/>
        <w:ind w:left="1279" w:hanging="373"/>
        <w:rPr>
          <w:rFonts w:ascii="Calibri"/>
          <w:sz w:val="24"/>
        </w:rPr>
      </w:pPr>
      <w:r>
        <w:rPr>
          <w:rFonts w:ascii="Calibri"/>
          <w:sz w:val="24"/>
        </w:rPr>
        <w:t xml:space="preserve">Writeaprogramtoimplementmid-pointcircledrawing </w:t>
      </w:r>
      <w:r>
        <w:rPr>
          <w:rFonts w:ascii="Calibri"/>
          <w:spacing w:val="-2"/>
          <w:sz w:val="24"/>
        </w:rPr>
        <w:t>algorithm.</w:t>
      </w:r>
    </w:p>
    <w:p w:rsidR="00137A0A" w:rsidRDefault="0055706A">
      <w:pPr>
        <w:pStyle w:val="ListParagraph"/>
        <w:numPr>
          <w:ilvl w:val="0"/>
          <w:numId w:val="269"/>
        </w:numPr>
        <w:tabs>
          <w:tab w:val="left" w:pos="1279"/>
        </w:tabs>
        <w:spacing w:line="278" w:lineRule="exact"/>
        <w:ind w:left="1279" w:hanging="373"/>
        <w:rPr>
          <w:rFonts w:ascii="Calibri"/>
          <w:sz w:val="24"/>
        </w:rPr>
      </w:pPr>
      <w:r>
        <w:rPr>
          <w:rFonts w:ascii="Calibri"/>
          <w:sz w:val="24"/>
        </w:rPr>
        <w:t>WriteaprogramtoclipalineusingCohenand</w:t>
      </w:r>
      <w:r>
        <w:rPr>
          <w:rFonts w:ascii="Calibri"/>
          <w:sz w:val="24"/>
        </w:rPr>
        <w:t>Sutherlandlineclipping</w:t>
      </w:r>
      <w:r>
        <w:rPr>
          <w:rFonts w:ascii="Calibri"/>
          <w:spacing w:val="-2"/>
          <w:sz w:val="24"/>
        </w:rPr>
        <w:t xml:space="preserve"> algorithm.</w:t>
      </w:r>
    </w:p>
    <w:p w:rsidR="00137A0A" w:rsidRDefault="0055706A">
      <w:pPr>
        <w:pStyle w:val="ListParagraph"/>
        <w:numPr>
          <w:ilvl w:val="0"/>
          <w:numId w:val="269"/>
        </w:numPr>
        <w:tabs>
          <w:tab w:val="left" w:pos="1279"/>
        </w:tabs>
        <w:spacing w:line="278" w:lineRule="exact"/>
        <w:ind w:left="1279" w:hanging="373"/>
        <w:rPr>
          <w:rFonts w:ascii="Calibri"/>
          <w:sz w:val="24"/>
        </w:rPr>
      </w:pPr>
      <w:r>
        <w:rPr>
          <w:rFonts w:ascii="Calibri"/>
          <w:sz w:val="24"/>
        </w:rPr>
        <w:t>WriteaprogramtoclipapolygonusingSutherlandHodgeman</w:t>
      </w:r>
      <w:r>
        <w:rPr>
          <w:rFonts w:ascii="Calibri"/>
          <w:spacing w:val="-2"/>
          <w:sz w:val="24"/>
        </w:rPr>
        <w:t>algorithm.</w:t>
      </w:r>
    </w:p>
    <w:p w:rsidR="00137A0A" w:rsidRDefault="0055706A">
      <w:pPr>
        <w:pStyle w:val="ListParagraph"/>
        <w:numPr>
          <w:ilvl w:val="0"/>
          <w:numId w:val="269"/>
        </w:numPr>
        <w:tabs>
          <w:tab w:val="left" w:pos="1278"/>
          <w:tab w:val="left" w:pos="1280"/>
        </w:tabs>
        <w:spacing w:before="13" w:line="216" w:lineRule="auto"/>
        <w:ind w:right="860"/>
        <w:rPr>
          <w:rFonts w:ascii="Calibri"/>
          <w:sz w:val="24"/>
        </w:rPr>
      </w:pPr>
      <w:r>
        <w:rPr>
          <w:rFonts w:ascii="Calibri"/>
          <w:sz w:val="24"/>
        </w:rPr>
        <w:t xml:space="preserve">Write a program to apply various 2D transformations on a 2D object (use homogenous </w:t>
      </w:r>
      <w:r>
        <w:rPr>
          <w:rFonts w:ascii="Calibri"/>
          <w:spacing w:val="-2"/>
          <w:sz w:val="24"/>
        </w:rPr>
        <w:t>coordinates).</w:t>
      </w:r>
    </w:p>
    <w:p w:rsidR="00137A0A" w:rsidRDefault="0055706A">
      <w:pPr>
        <w:pStyle w:val="ListParagraph"/>
        <w:numPr>
          <w:ilvl w:val="0"/>
          <w:numId w:val="269"/>
        </w:numPr>
        <w:tabs>
          <w:tab w:val="left" w:pos="1278"/>
          <w:tab w:val="left" w:pos="1280"/>
        </w:tabs>
        <w:spacing w:before="4" w:line="184" w:lineRule="auto"/>
        <w:ind w:right="859"/>
        <w:rPr>
          <w:rFonts w:ascii="Calibri"/>
          <w:sz w:val="24"/>
        </w:rPr>
      </w:pPr>
      <w:r>
        <w:rPr>
          <w:rFonts w:ascii="Calibri"/>
          <w:sz w:val="24"/>
        </w:rPr>
        <w:t>Writeaprogramtoapplyvarious3Dtransformationsona3Dobjectandthenap</w:t>
      </w:r>
      <w:r>
        <w:rPr>
          <w:rFonts w:ascii="Calibri"/>
          <w:sz w:val="24"/>
        </w:rPr>
        <w:t>ply parallel and perspective projection on it.</w:t>
      </w:r>
    </w:p>
    <w:p w:rsidR="00137A0A" w:rsidRDefault="0055706A">
      <w:pPr>
        <w:pStyle w:val="ListParagraph"/>
        <w:numPr>
          <w:ilvl w:val="0"/>
          <w:numId w:val="269"/>
        </w:numPr>
        <w:tabs>
          <w:tab w:val="left" w:pos="1279"/>
        </w:tabs>
        <w:spacing w:line="286" w:lineRule="exact"/>
        <w:ind w:left="1279" w:hanging="373"/>
        <w:rPr>
          <w:rFonts w:ascii="Calibri"/>
          <w:sz w:val="24"/>
        </w:rPr>
      </w:pPr>
      <w:r>
        <w:rPr>
          <w:rFonts w:ascii="Calibri"/>
          <w:sz w:val="24"/>
        </w:rPr>
        <w:t>WriteaprogramtodrawHermite/Bezier</w:t>
      </w:r>
      <w:r>
        <w:rPr>
          <w:rFonts w:ascii="Calibri"/>
          <w:spacing w:val="-2"/>
          <w:sz w:val="24"/>
        </w:rPr>
        <w:t>curve.</w:t>
      </w:r>
    </w:p>
    <w:p w:rsidR="00137A0A" w:rsidRDefault="00137A0A">
      <w:pPr>
        <w:spacing w:line="286" w:lineRule="exact"/>
        <w:rPr>
          <w:rFonts w:ascii="Calibri"/>
          <w:sz w:val="24"/>
        </w:rPr>
        <w:sectPr w:rsidR="00137A0A">
          <w:pgSz w:w="12240" w:h="15840"/>
          <w:pgMar w:top="660" w:right="600" w:bottom="1140" w:left="880" w:header="0" w:footer="889" w:gutter="0"/>
          <w:cols w:space="720"/>
        </w:sectPr>
      </w:pPr>
    </w:p>
    <w:p w:rsidR="00137A0A" w:rsidRDefault="0055706A">
      <w:pPr>
        <w:spacing w:before="22"/>
        <w:ind w:right="293"/>
        <w:jc w:val="center"/>
        <w:rPr>
          <w:rFonts w:ascii="Calibri"/>
          <w:b/>
          <w:sz w:val="24"/>
        </w:rPr>
      </w:pPr>
      <w:r>
        <w:rPr>
          <w:rFonts w:ascii="Calibri"/>
          <w:b/>
          <w:sz w:val="24"/>
        </w:rPr>
        <w:lastRenderedPageBreak/>
        <w:t>CSCMAJ3064:ARTIFICIAL</w:t>
      </w:r>
      <w:r>
        <w:rPr>
          <w:rFonts w:ascii="Calibri"/>
          <w:b/>
          <w:spacing w:val="-2"/>
          <w:sz w:val="24"/>
        </w:rPr>
        <w:t>INTELLEGENCE</w:t>
      </w:r>
    </w:p>
    <w:p w:rsidR="00137A0A" w:rsidRDefault="0055706A">
      <w:pPr>
        <w:ind w:right="286"/>
        <w:jc w:val="center"/>
        <w:rPr>
          <w:rFonts w:ascii="Calibri"/>
          <w:b/>
          <w:sz w:val="24"/>
        </w:rPr>
      </w:pPr>
      <w:r>
        <w:rPr>
          <w:rFonts w:ascii="Calibri"/>
          <w:b/>
          <w:sz w:val="24"/>
        </w:rPr>
        <w:t>(Credit:4,TotalMarks:</w:t>
      </w:r>
      <w:r>
        <w:rPr>
          <w:rFonts w:ascii="Calibri"/>
          <w:b/>
          <w:spacing w:val="-4"/>
          <w:sz w:val="24"/>
        </w:rPr>
        <w:t>100)</w:t>
      </w:r>
    </w:p>
    <w:p w:rsidR="00137A0A" w:rsidRDefault="0055706A">
      <w:pPr>
        <w:ind w:right="287"/>
        <w:jc w:val="center"/>
        <w:rPr>
          <w:rFonts w:ascii="Calibri"/>
          <w:b/>
          <w:sz w:val="24"/>
        </w:rPr>
      </w:pPr>
      <w:r>
        <w:rPr>
          <w:rFonts w:ascii="Calibri"/>
          <w:b/>
          <w:sz w:val="24"/>
        </w:rPr>
        <w:t>(Theory:50Marks,Practical:20Marks,Internal:30</w:t>
      </w:r>
      <w:r>
        <w:rPr>
          <w:rFonts w:ascii="Calibri"/>
          <w:b/>
          <w:spacing w:val="-2"/>
          <w:sz w:val="24"/>
        </w:rPr>
        <w:t>Marks)</w:t>
      </w:r>
    </w:p>
    <w:p w:rsidR="00137A0A" w:rsidRDefault="00137A0A">
      <w:pPr>
        <w:pStyle w:val="BodyText"/>
        <w:spacing w:before="2"/>
        <w:rPr>
          <w:rFonts w:ascii="Calibri"/>
          <w:b/>
        </w:rPr>
      </w:pPr>
    </w:p>
    <w:p w:rsidR="00137A0A" w:rsidRDefault="0055706A">
      <w:pPr>
        <w:spacing w:before="1"/>
        <w:ind w:left="560"/>
        <w:rPr>
          <w:rFonts w:ascii="Calibri"/>
          <w:b/>
          <w:sz w:val="24"/>
        </w:rPr>
      </w:pPr>
      <w:r>
        <w:rPr>
          <w:rFonts w:ascii="Calibri"/>
          <w:b/>
          <w:sz w:val="24"/>
        </w:rPr>
        <w:t>CourseLearning</w:t>
      </w:r>
      <w:r>
        <w:rPr>
          <w:rFonts w:ascii="Calibri"/>
          <w:b/>
          <w:spacing w:val="-2"/>
          <w:sz w:val="24"/>
        </w:rPr>
        <w:t>Objectives</w:t>
      </w:r>
    </w:p>
    <w:p w:rsidR="00137A0A" w:rsidRDefault="0055706A">
      <w:pPr>
        <w:pStyle w:val="ListParagraph"/>
        <w:numPr>
          <w:ilvl w:val="1"/>
          <w:numId w:val="269"/>
        </w:numPr>
        <w:tabs>
          <w:tab w:val="left" w:pos="1280"/>
        </w:tabs>
        <w:rPr>
          <w:rFonts w:ascii="Calibri" w:hAnsi="Calibri"/>
          <w:sz w:val="24"/>
        </w:rPr>
      </w:pPr>
      <w:r>
        <w:rPr>
          <w:rFonts w:ascii="Calibri" w:hAnsi="Calibri"/>
          <w:sz w:val="24"/>
        </w:rPr>
        <w:t>Toidentify</w:t>
      </w:r>
      <w:r>
        <w:rPr>
          <w:rFonts w:ascii="Calibri" w:hAnsi="Calibri"/>
          <w:sz w:val="24"/>
        </w:rPr>
        <w:t>problemswhereartificialintelligencetechniqueswillbe</w:t>
      </w:r>
      <w:r>
        <w:rPr>
          <w:rFonts w:ascii="Calibri" w:hAnsi="Calibri"/>
          <w:spacing w:val="-2"/>
          <w:sz w:val="24"/>
        </w:rPr>
        <w:t xml:space="preserve"> applicable.</w:t>
      </w:r>
    </w:p>
    <w:p w:rsidR="00137A0A" w:rsidRDefault="0055706A">
      <w:pPr>
        <w:pStyle w:val="ListParagraph"/>
        <w:numPr>
          <w:ilvl w:val="1"/>
          <w:numId w:val="269"/>
        </w:numPr>
        <w:tabs>
          <w:tab w:val="left" w:pos="1280"/>
        </w:tabs>
        <w:spacing w:before="59"/>
        <w:rPr>
          <w:rFonts w:ascii="Calibri" w:hAnsi="Calibri"/>
          <w:sz w:val="24"/>
        </w:rPr>
      </w:pPr>
      <w:r>
        <w:rPr>
          <w:rFonts w:ascii="Calibri" w:hAnsi="Calibri"/>
          <w:sz w:val="24"/>
        </w:rPr>
        <w:t>TolearnhowtosolveAIbasedproblemswithappropriate</w:t>
      </w:r>
      <w:r>
        <w:rPr>
          <w:rFonts w:ascii="Calibri" w:hAnsi="Calibri"/>
          <w:spacing w:val="-2"/>
          <w:sz w:val="24"/>
        </w:rPr>
        <w:t>techniques.</w:t>
      </w:r>
    </w:p>
    <w:p w:rsidR="00137A0A" w:rsidRDefault="0055706A">
      <w:pPr>
        <w:pStyle w:val="ListParagraph"/>
        <w:numPr>
          <w:ilvl w:val="1"/>
          <w:numId w:val="269"/>
        </w:numPr>
        <w:tabs>
          <w:tab w:val="left" w:pos="1280"/>
        </w:tabs>
        <w:spacing w:before="60"/>
        <w:ind w:right="859"/>
        <w:rPr>
          <w:rFonts w:ascii="Calibri" w:hAnsi="Calibri"/>
          <w:sz w:val="24"/>
        </w:rPr>
      </w:pPr>
      <w:r>
        <w:rPr>
          <w:rFonts w:ascii="Calibri" w:hAnsi="Calibri"/>
          <w:sz w:val="24"/>
        </w:rPr>
        <w:t>Toparticipateinthedesignofintelligentsystemsandtolearnfromexperiencewith appropriate knowledge representation.</w:t>
      </w:r>
    </w:p>
    <w:p w:rsidR="00137A0A" w:rsidRDefault="0055706A">
      <w:pPr>
        <w:pStyle w:val="ListParagraph"/>
        <w:numPr>
          <w:ilvl w:val="1"/>
          <w:numId w:val="269"/>
        </w:numPr>
        <w:tabs>
          <w:tab w:val="left" w:pos="1280"/>
        </w:tabs>
        <w:spacing w:before="60"/>
        <w:rPr>
          <w:rFonts w:ascii="Calibri" w:hAnsi="Calibri"/>
          <w:sz w:val="24"/>
        </w:rPr>
      </w:pPr>
      <w:r>
        <w:rPr>
          <w:rFonts w:ascii="Calibri" w:hAnsi="Calibri"/>
          <w:sz w:val="24"/>
        </w:rPr>
        <w:t>Todealwithprobleminvol</w:t>
      </w:r>
      <w:r>
        <w:rPr>
          <w:rFonts w:ascii="Calibri" w:hAnsi="Calibri"/>
          <w:sz w:val="24"/>
        </w:rPr>
        <w:t>ving uncertaintyand</w:t>
      </w:r>
      <w:r>
        <w:rPr>
          <w:rFonts w:ascii="Calibri" w:hAnsi="Calibri"/>
          <w:spacing w:val="-2"/>
          <w:sz w:val="24"/>
        </w:rPr>
        <w:t>inconsistency.</w:t>
      </w:r>
    </w:p>
    <w:p w:rsidR="00137A0A" w:rsidRDefault="00137A0A">
      <w:pPr>
        <w:pStyle w:val="BodyText"/>
        <w:spacing w:before="59"/>
        <w:rPr>
          <w:rFonts w:ascii="Calibri"/>
        </w:rPr>
      </w:pPr>
    </w:p>
    <w:p w:rsidR="00137A0A" w:rsidRDefault="0055706A">
      <w:pPr>
        <w:pStyle w:val="Heading9"/>
        <w:ind w:left="560"/>
        <w:rPr>
          <w:rFonts w:ascii="Calibri"/>
        </w:rPr>
      </w:pPr>
      <w:r>
        <w:rPr>
          <w:rFonts w:ascii="Calibri"/>
        </w:rPr>
        <w:t>CourseLearning</w:t>
      </w:r>
      <w:r>
        <w:rPr>
          <w:rFonts w:ascii="Calibri"/>
          <w:spacing w:val="-2"/>
        </w:rPr>
        <w:t>Outcomes</w:t>
      </w:r>
    </w:p>
    <w:p w:rsidR="00137A0A" w:rsidRDefault="0055706A">
      <w:pPr>
        <w:pStyle w:val="ListParagraph"/>
        <w:numPr>
          <w:ilvl w:val="1"/>
          <w:numId w:val="269"/>
        </w:numPr>
        <w:tabs>
          <w:tab w:val="left" w:pos="1280"/>
        </w:tabs>
        <w:rPr>
          <w:rFonts w:ascii="Calibri" w:hAnsi="Calibri"/>
          <w:sz w:val="24"/>
        </w:rPr>
      </w:pPr>
      <w:r>
        <w:rPr>
          <w:rFonts w:ascii="Calibri" w:hAnsi="Calibri"/>
          <w:sz w:val="24"/>
        </w:rPr>
        <w:t>Learnerswouldbeabletoidentifyproblemsrelatingtoartificial</w:t>
      </w:r>
      <w:r>
        <w:rPr>
          <w:rFonts w:ascii="Calibri" w:hAnsi="Calibri"/>
          <w:spacing w:val="-2"/>
          <w:sz w:val="24"/>
        </w:rPr>
        <w:t>intelligence.</w:t>
      </w:r>
    </w:p>
    <w:p w:rsidR="00137A0A" w:rsidRDefault="0055706A">
      <w:pPr>
        <w:pStyle w:val="ListParagraph"/>
        <w:numPr>
          <w:ilvl w:val="1"/>
          <w:numId w:val="269"/>
        </w:numPr>
        <w:tabs>
          <w:tab w:val="left" w:pos="1280"/>
        </w:tabs>
        <w:spacing w:before="61"/>
        <w:rPr>
          <w:rFonts w:ascii="Calibri" w:hAnsi="Calibri"/>
          <w:sz w:val="24"/>
        </w:rPr>
      </w:pPr>
      <w:r>
        <w:rPr>
          <w:rFonts w:ascii="Calibri" w:hAnsi="Calibri"/>
          <w:sz w:val="24"/>
        </w:rPr>
        <w:t>LearnerswouldlearnhowtosolveAIbasedproblemswithappropriate</w:t>
      </w:r>
      <w:r>
        <w:rPr>
          <w:rFonts w:ascii="Calibri" w:hAnsi="Calibri"/>
          <w:spacing w:val="-2"/>
          <w:sz w:val="24"/>
        </w:rPr>
        <w:t>techniques.</w:t>
      </w:r>
    </w:p>
    <w:p w:rsidR="00137A0A" w:rsidRDefault="0055706A">
      <w:pPr>
        <w:pStyle w:val="ListParagraph"/>
        <w:numPr>
          <w:ilvl w:val="1"/>
          <w:numId w:val="269"/>
        </w:numPr>
        <w:tabs>
          <w:tab w:val="left" w:pos="1280"/>
        </w:tabs>
        <w:spacing w:before="59"/>
        <w:ind w:right="855"/>
        <w:rPr>
          <w:rFonts w:ascii="Calibri" w:hAnsi="Calibri"/>
          <w:sz w:val="24"/>
        </w:rPr>
      </w:pPr>
      <w:r>
        <w:rPr>
          <w:rFonts w:ascii="Calibri" w:hAnsi="Calibri"/>
          <w:sz w:val="24"/>
        </w:rPr>
        <w:t>Learners would be able to design intelligent systems lear</w:t>
      </w:r>
      <w:r>
        <w:rPr>
          <w:rFonts w:ascii="Calibri" w:hAnsi="Calibri"/>
          <w:sz w:val="24"/>
        </w:rPr>
        <w:t>ning from experience and with appropriate knowledge representation.</w:t>
      </w:r>
    </w:p>
    <w:p w:rsidR="00137A0A" w:rsidRDefault="0055706A">
      <w:pPr>
        <w:pStyle w:val="ListParagraph"/>
        <w:numPr>
          <w:ilvl w:val="1"/>
          <w:numId w:val="269"/>
        </w:numPr>
        <w:tabs>
          <w:tab w:val="left" w:pos="1280"/>
        </w:tabs>
        <w:spacing w:before="60"/>
        <w:rPr>
          <w:rFonts w:ascii="Calibri" w:hAnsi="Calibri"/>
          <w:sz w:val="24"/>
        </w:rPr>
      </w:pPr>
      <w:r>
        <w:rPr>
          <w:rFonts w:ascii="Calibri" w:hAnsi="Calibri"/>
          <w:sz w:val="24"/>
        </w:rPr>
        <w:t>Learnerswouldsolveproblemsinvolvinguncertaintyand</w:t>
      </w:r>
      <w:r>
        <w:rPr>
          <w:rFonts w:ascii="Calibri" w:hAnsi="Calibri"/>
          <w:spacing w:val="-2"/>
          <w:sz w:val="24"/>
        </w:rPr>
        <w:t>inconsistency.</w:t>
      </w:r>
    </w:p>
    <w:p w:rsidR="00137A0A" w:rsidRDefault="00137A0A">
      <w:pPr>
        <w:pStyle w:val="BodyText"/>
        <w:rPr>
          <w:rFonts w:ascii="Calibri"/>
        </w:rPr>
      </w:pPr>
    </w:p>
    <w:p w:rsidR="00137A0A" w:rsidRDefault="00137A0A">
      <w:pPr>
        <w:pStyle w:val="BodyText"/>
        <w:spacing w:before="110"/>
        <w:rPr>
          <w:rFonts w:ascii="Calibri"/>
        </w:rPr>
      </w:pPr>
    </w:p>
    <w:p w:rsidR="00137A0A" w:rsidRDefault="0055706A">
      <w:pPr>
        <w:pStyle w:val="Heading9"/>
        <w:ind w:left="560"/>
        <w:jc w:val="both"/>
        <w:rPr>
          <w:rFonts w:ascii="Calibri"/>
        </w:rPr>
      </w:pPr>
      <w:r>
        <w:rPr>
          <w:rFonts w:ascii="Calibri"/>
        </w:rPr>
        <w:t>Theory:60</w:t>
      </w:r>
      <w:r>
        <w:rPr>
          <w:rFonts w:ascii="Calibri"/>
          <w:spacing w:val="-2"/>
        </w:rPr>
        <w:t xml:space="preserve"> Lectures</w:t>
      </w:r>
    </w:p>
    <w:p w:rsidR="00137A0A" w:rsidRDefault="0055706A">
      <w:pPr>
        <w:tabs>
          <w:tab w:val="left" w:pos="7041"/>
        </w:tabs>
        <w:spacing w:line="292" w:lineRule="exact"/>
        <w:ind w:left="560"/>
        <w:jc w:val="both"/>
        <w:rPr>
          <w:rFonts w:ascii="Calibri"/>
          <w:sz w:val="24"/>
        </w:rPr>
      </w:pPr>
      <w:r>
        <w:rPr>
          <w:rFonts w:ascii="Calibri"/>
          <w:b/>
          <w:spacing w:val="-2"/>
          <w:sz w:val="24"/>
        </w:rPr>
        <w:t>Unit-1:Introduction</w:t>
      </w:r>
      <w:r>
        <w:rPr>
          <w:rFonts w:ascii="Calibri"/>
          <w:b/>
          <w:sz w:val="24"/>
        </w:rPr>
        <w:tab/>
      </w:r>
      <w:r>
        <w:rPr>
          <w:rFonts w:ascii="Calibri"/>
          <w:sz w:val="24"/>
        </w:rPr>
        <w:t>(6Lectures, 8</w:t>
      </w:r>
      <w:r>
        <w:rPr>
          <w:rFonts w:ascii="Calibri"/>
          <w:spacing w:val="-2"/>
          <w:sz w:val="24"/>
        </w:rPr>
        <w:t xml:space="preserve"> Marks)</w:t>
      </w:r>
    </w:p>
    <w:p w:rsidR="00137A0A" w:rsidRDefault="0055706A">
      <w:pPr>
        <w:pStyle w:val="BodyText"/>
        <w:ind w:left="1287" w:right="849" w:hanging="8"/>
        <w:jc w:val="both"/>
        <w:rPr>
          <w:rFonts w:ascii="Calibri"/>
        </w:rPr>
      </w:pPr>
      <w:r>
        <w:rPr>
          <w:rFonts w:ascii="Calibri"/>
        </w:rPr>
        <w:t>Introduction to Artificial Intelligence, Background and Applications, Turing Test and Rational Agent, approaches to AI, Introduction to Intelligent Agents- their structure, behavior and environment.</w:t>
      </w:r>
    </w:p>
    <w:p w:rsidR="00137A0A" w:rsidRDefault="0055706A">
      <w:pPr>
        <w:pStyle w:val="BodyText"/>
        <w:tabs>
          <w:tab w:val="left" w:pos="7041"/>
        </w:tabs>
        <w:spacing w:before="193" w:line="249" w:lineRule="auto"/>
        <w:ind w:left="1280" w:right="851" w:hanging="720"/>
        <w:rPr>
          <w:rFonts w:ascii="Calibri"/>
        </w:rPr>
      </w:pPr>
      <w:r>
        <w:rPr>
          <w:rFonts w:ascii="Calibri"/>
          <w:b/>
        </w:rPr>
        <w:t>Unit-2:Problem Solving and Searching Techniques</w:t>
      </w:r>
      <w:r>
        <w:rPr>
          <w:rFonts w:ascii="Calibri"/>
          <w:b/>
        </w:rPr>
        <w:tab/>
      </w:r>
      <w:r>
        <w:rPr>
          <w:rFonts w:ascii="Calibri"/>
        </w:rPr>
        <w:t>(20 Lectu</w:t>
      </w:r>
      <w:r>
        <w:rPr>
          <w:rFonts w:ascii="Calibri"/>
        </w:rPr>
        <w:t>res, 17 Marks) ProblemCharacteristics,ProductionSystems,ControlStrategies,BreadthFirstSearch, Depth First Search, Hill climbing and its Variations, Heuristics Search Techniques: BestFirstSearch,A*algorithm,ConstraintSatisfactionProblem,Means-EndAnalysis, I</w:t>
      </w:r>
      <w:r>
        <w:rPr>
          <w:rFonts w:ascii="Calibri"/>
        </w:rPr>
        <w:t>ntroduction to Game Playing, Min-Max and Alpha-Beta pruning algorithms.</w:t>
      </w:r>
    </w:p>
    <w:p w:rsidR="00137A0A" w:rsidRDefault="0055706A">
      <w:pPr>
        <w:pStyle w:val="BodyText"/>
        <w:tabs>
          <w:tab w:val="left" w:pos="7041"/>
        </w:tabs>
        <w:spacing w:before="195"/>
        <w:ind w:left="1280" w:right="851" w:hanging="720"/>
        <w:rPr>
          <w:rFonts w:ascii="Calibri"/>
        </w:rPr>
      </w:pPr>
      <w:r>
        <w:rPr>
          <w:rFonts w:ascii="Calibri"/>
          <w:b/>
        </w:rPr>
        <w:t>Unit-3:Knowledge Representation</w:t>
      </w:r>
      <w:r>
        <w:rPr>
          <w:rFonts w:ascii="Calibri"/>
          <w:b/>
        </w:rPr>
        <w:tab/>
      </w:r>
      <w:r>
        <w:rPr>
          <w:rFonts w:ascii="Calibri"/>
        </w:rPr>
        <w:t>(20 Lectures, 15 Marks) Introduction to FirstOrderPredicate Logic, Resolution Principle, Unification, Semantic Nets,ConceptualDependencies,FramesandScri</w:t>
      </w:r>
      <w:r>
        <w:rPr>
          <w:rFonts w:ascii="Calibri"/>
        </w:rPr>
        <w:t>pts,ProductionRules,Conceptual</w:t>
      </w:r>
      <w:r>
        <w:rPr>
          <w:rFonts w:ascii="Calibri"/>
          <w:spacing w:val="-2"/>
        </w:rPr>
        <w:t>Graphs,</w:t>
      </w:r>
    </w:p>
    <w:p w:rsidR="00137A0A" w:rsidRDefault="0055706A">
      <w:pPr>
        <w:pStyle w:val="BodyText"/>
        <w:ind w:left="1280"/>
        <w:rPr>
          <w:rFonts w:ascii="Calibri"/>
        </w:rPr>
      </w:pPr>
      <w:r>
        <w:rPr>
          <w:rFonts w:ascii="Calibri"/>
        </w:rPr>
        <w:t>BasicsofPROLOG(Programmingin</w:t>
      </w:r>
      <w:r>
        <w:rPr>
          <w:rFonts w:ascii="Calibri"/>
          <w:spacing w:val="-2"/>
        </w:rPr>
        <w:t xml:space="preserve"> Logic)</w:t>
      </w:r>
    </w:p>
    <w:p w:rsidR="00137A0A" w:rsidRDefault="0055706A">
      <w:pPr>
        <w:pStyle w:val="BodyText"/>
        <w:tabs>
          <w:tab w:val="left" w:pos="7041"/>
        </w:tabs>
        <w:spacing w:before="245"/>
        <w:ind w:left="1280" w:right="865" w:hanging="720"/>
        <w:rPr>
          <w:rFonts w:ascii="Calibri"/>
        </w:rPr>
      </w:pPr>
      <w:r>
        <w:rPr>
          <w:rFonts w:ascii="Calibri"/>
          <w:b/>
        </w:rPr>
        <w:t>Unit-4:Uncertainty, Inconsistencies and Natural Language</w:t>
      </w:r>
      <w:r>
        <w:rPr>
          <w:rFonts w:ascii="Calibri"/>
          <w:b/>
        </w:rPr>
        <w:tab/>
      </w:r>
      <w:r>
        <w:rPr>
          <w:rFonts w:ascii="Calibri"/>
        </w:rPr>
        <w:t>(14 Lectures, 10 Marks)TruthMaintenanceSystem,DefaultReasoning,ProbabilisticReasoning,Bayesian ProbabilisticInference,Possibl</w:t>
      </w:r>
      <w:r>
        <w:rPr>
          <w:rFonts w:ascii="Calibri"/>
        </w:rPr>
        <w:t>eWorldRepresentations,ParsingTechniques,Context- Free and Transformational Grammars, Recursive and Augmented Transition Nets.</w:t>
      </w:r>
    </w:p>
    <w:p w:rsidR="00137A0A" w:rsidRDefault="0055706A">
      <w:pPr>
        <w:pStyle w:val="Heading9"/>
        <w:spacing w:before="205" w:line="293" w:lineRule="exact"/>
        <w:ind w:left="567"/>
        <w:rPr>
          <w:rFonts w:ascii="Calibri"/>
        </w:rPr>
      </w:pPr>
      <w:r>
        <w:rPr>
          <w:rFonts w:ascii="Calibri"/>
        </w:rPr>
        <w:t>Suggested</w:t>
      </w:r>
      <w:r>
        <w:rPr>
          <w:rFonts w:ascii="Calibri"/>
          <w:spacing w:val="-2"/>
        </w:rPr>
        <w:t>Readings</w:t>
      </w:r>
    </w:p>
    <w:p w:rsidR="00137A0A" w:rsidRDefault="0055706A">
      <w:pPr>
        <w:pStyle w:val="ListParagraph"/>
        <w:numPr>
          <w:ilvl w:val="0"/>
          <w:numId w:val="268"/>
        </w:numPr>
        <w:tabs>
          <w:tab w:val="left" w:pos="1280"/>
        </w:tabs>
        <w:spacing w:line="286" w:lineRule="exact"/>
        <w:rPr>
          <w:rFonts w:ascii="Calibri" w:hAnsi="Calibri"/>
          <w:sz w:val="24"/>
        </w:rPr>
      </w:pPr>
      <w:r>
        <w:rPr>
          <w:rFonts w:ascii="Calibri" w:hAnsi="Calibri"/>
          <w:sz w:val="24"/>
        </w:rPr>
        <w:t>DAN.W.Patterson,IntroductiontoA.IandExpertSystems–PHI,</w:t>
      </w:r>
      <w:r>
        <w:rPr>
          <w:rFonts w:ascii="Calibri" w:hAnsi="Calibri"/>
          <w:spacing w:val="-2"/>
          <w:sz w:val="24"/>
        </w:rPr>
        <w:t xml:space="preserve"> 2007.</w:t>
      </w:r>
    </w:p>
    <w:p w:rsidR="00137A0A" w:rsidRDefault="0055706A">
      <w:pPr>
        <w:pStyle w:val="ListParagraph"/>
        <w:numPr>
          <w:ilvl w:val="0"/>
          <w:numId w:val="268"/>
        </w:numPr>
        <w:tabs>
          <w:tab w:val="left" w:pos="1280"/>
          <w:tab w:val="left" w:pos="1287"/>
        </w:tabs>
        <w:spacing w:before="4" w:line="228" w:lineRule="auto"/>
        <w:ind w:left="1287" w:right="870" w:hanging="728"/>
        <w:rPr>
          <w:rFonts w:ascii="Calibri"/>
          <w:sz w:val="24"/>
        </w:rPr>
      </w:pPr>
      <w:r>
        <w:rPr>
          <w:rFonts w:ascii="Calibri"/>
          <w:sz w:val="24"/>
        </w:rPr>
        <w:t>Russell &amp;Norvig, Artificial Intelligence-A Modern A</w:t>
      </w:r>
      <w:r>
        <w:rPr>
          <w:rFonts w:ascii="Calibri"/>
          <w:sz w:val="24"/>
        </w:rPr>
        <w:t>pproach</w:t>
      </w:r>
      <w:r>
        <w:rPr>
          <w:rFonts w:ascii="Calibri"/>
          <w:b/>
          <w:sz w:val="24"/>
        </w:rPr>
        <w:t xml:space="preserve">, </w:t>
      </w:r>
      <w:r>
        <w:rPr>
          <w:rFonts w:ascii="Calibri"/>
          <w:sz w:val="24"/>
        </w:rPr>
        <w:t>LPE, Pearson Prentice Hall, 2</w:t>
      </w:r>
      <w:r>
        <w:rPr>
          <w:rFonts w:ascii="Calibri"/>
          <w:sz w:val="24"/>
          <w:vertAlign w:val="superscript"/>
        </w:rPr>
        <w:t>nd</w:t>
      </w:r>
      <w:r>
        <w:rPr>
          <w:rFonts w:ascii="Calibri"/>
          <w:sz w:val="24"/>
        </w:rPr>
        <w:t xml:space="preserve"> edition, 2005.</w:t>
      </w:r>
    </w:p>
    <w:p w:rsidR="00137A0A" w:rsidRDefault="00137A0A">
      <w:pPr>
        <w:spacing w:line="228" w:lineRule="auto"/>
        <w:rPr>
          <w:rFonts w:ascii="Calibri"/>
          <w:sz w:val="24"/>
        </w:rPr>
        <w:sectPr w:rsidR="00137A0A">
          <w:pgSz w:w="12240" w:h="15840"/>
          <w:pgMar w:top="920" w:right="600" w:bottom="1120" w:left="880" w:header="0" w:footer="889" w:gutter="0"/>
          <w:cols w:space="720"/>
        </w:sectPr>
      </w:pPr>
    </w:p>
    <w:p w:rsidR="00137A0A" w:rsidRDefault="0055706A">
      <w:pPr>
        <w:pStyle w:val="ListParagraph"/>
        <w:numPr>
          <w:ilvl w:val="0"/>
          <w:numId w:val="268"/>
        </w:numPr>
        <w:tabs>
          <w:tab w:val="left" w:pos="1280"/>
        </w:tabs>
        <w:spacing w:before="86"/>
        <w:rPr>
          <w:rFonts w:ascii="Calibri" w:hAnsi="Calibri"/>
          <w:sz w:val="24"/>
        </w:rPr>
      </w:pPr>
      <w:r>
        <w:rPr>
          <w:rFonts w:ascii="Calibri" w:hAnsi="Calibri"/>
          <w:sz w:val="24"/>
        </w:rPr>
        <w:lastRenderedPageBreak/>
        <w:t>Rich&amp;Knight,ArtificialIntelligence –TataMcGrawHill,2</w:t>
      </w:r>
      <w:r>
        <w:rPr>
          <w:rFonts w:ascii="Calibri" w:hAnsi="Calibri"/>
          <w:sz w:val="24"/>
          <w:vertAlign w:val="superscript"/>
        </w:rPr>
        <w:t>nd</w:t>
      </w:r>
      <w:r>
        <w:rPr>
          <w:rFonts w:ascii="Calibri" w:hAnsi="Calibri"/>
          <w:sz w:val="24"/>
        </w:rPr>
        <w:t>edition,</w:t>
      </w:r>
      <w:r>
        <w:rPr>
          <w:rFonts w:ascii="Calibri" w:hAnsi="Calibri"/>
          <w:spacing w:val="-2"/>
          <w:sz w:val="24"/>
        </w:rPr>
        <w:t>1991.</w:t>
      </w:r>
    </w:p>
    <w:p w:rsidR="00137A0A" w:rsidRDefault="0055706A">
      <w:pPr>
        <w:pStyle w:val="ListParagraph"/>
        <w:numPr>
          <w:ilvl w:val="0"/>
          <w:numId w:val="268"/>
        </w:numPr>
        <w:tabs>
          <w:tab w:val="left" w:pos="1280"/>
          <w:tab w:val="left" w:pos="1287"/>
        </w:tabs>
        <w:spacing w:before="23" w:line="271" w:lineRule="auto"/>
        <w:ind w:left="1287" w:right="2294" w:hanging="728"/>
        <w:rPr>
          <w:rFonts w:ascii="Calibri"/>
          <w:sz w:val="24"/>
        </w:rPr>
      </w:pPr>
      <w:r>
        <w:rPr>
          <w:rFonts w:ascii="Calibri"/>
          <w:sz w:val="24"/>
        </w:rPr>
        <w:t>W.F.ClocksinandMellish,ProgramminginPROLOG,NarosaPublishing House, 3</w:t>
      </w:r>
      <w:r>
        <w:rPr>
          <w:rFonts w:ascii="Calibri"/>
          <w:sz w:val="24"/>
          <w:vertAlign w:val="superscript"/>
        </w:rPr>
        <w:t>rd</w:t>
      </w:r>
      <w:r>
        <w:rPr>
          <w:rFonts w:ascii="Calibri"/>
          <w:sz w:val="24"/>
        </w:rPr>
        <w:t xml:space="preserve"> edition, 2001.</w:t>
      </w:r>
    </w:p>
    <w:p w:rsidR="00137A0A" w:rsidRDefault="0055706A">
      <w:pPr>
        <w:pStyle w:val="ListParagraph"/>
        <w:numPr>
          <w:ilvl w:val="0"/>
          <w:numId w:val="268"/>
        </w:numPr>
        <w:tabs>
          <w:tab w:val="left" w:pos="1280"/>
          <w:tab w:val="left" w:pos="1287"/>
        </w:tabs>
        <w:spacing w:line="244" w:lineRule="auto"/>
        <w:ind w:left="1287" w:right="849" w:hanging="728"/>
        <w:rPr>
          <w:rFonts w:ascii="Calibri"/>
          <w:sz w:val="24"/>
        </w:rPr>
      </w:pPr>
      <w:r>
        <w:rPr>
          <w:rFonts w:ascii="Calibri"/>
          <w:sz w:val="24"/>
        </w:rPr>
        <w:t>IvanBratko,PrologProgrammingfor</w:t>
      </w:r>
      <w:r>
        <w:rPr>
          <w:rFonts w:ascii="Calibri"/>
          <w:sz w:val="24"/>
        </w:rPr>
        <w:t>ArtificialIntelligence,</w:t>
      </w:r>
      <w:hyperlink r:id="rId22">
        <w:r>
          <w:rPr>
            <w:rFonts w:ascii="Calibri"/>
            <w:sz w:val="24"/>
          </w:rPr>
          <w:t>Addison-Wesley,</w:t>
        </w:r>
      </w:hyperlink>
      <w:r>
        <w:rPr>
          <w:rFonts w:ascii="Calibri"/>
          <w:sz w:val="24"/>
        </w:rPr>
        <w:t>Pearson Education, 3</w:t>
      </w:r>
      <w:r>
        <w:rPr>
          <w:rFonts w:ascii="Calibri"/>
          <w:sz w:val="24"/>
          <w:vertAlign w:val="superscript"/>
        </w:rPr>
        <w:t>rd</w:t>
      </w:r>
      <w:r>
        <w:rPr>
          <w:rFonts w:ascii="Calibri"/>
          <w:sz w:val="24"/>
        </w:rPr>
        <w:t xml:space="preserve"> edition, 2000.</w:t>
      </w:r>
    </w:p>
    <w:p w:rsidR="00137A0A" w:rsidRDefault="00137A0A">
      <w:pPr>
        <w:pStyle w:val="BodyText"/>
        <w:spacing w:before="123"/>
        <w:rPr>
          <w:rFonts w:ascii="Calibri"/>
          <w:sz w:val="20"/>
        </w:rPr>
      </w:pPr>
      <w:r w:rsidRPr="00137A0A">
        <w:pict>
          <v:shape id="docshape74" o:spid="_x0000_s1080" style="position:absolute;margin-left:72.4pt;margin-top:19.55pt;width:388.45pt;height:.1pt;z-index:-15710208;mso-wrap-distance-left:0;mso-wrap-distance-right:0;mso-position-horizontal-relative:page" coordorigin="1448,391" coordsize="7769,0" path="m1448,391r7768,e" filled="f" strokeweight=".38522mm">
            <v:path arrowok="t"/>
            <w10:wrap type="topAndBottom" anchorx="page"/>
          </v:shape>
        </w:pict>
      </w:r>
    </w:p>
    <w:p w:rsidR="00137A0A" w:rsidRDefault="0055706A">
      <w:pPr>
        <w:pStyle w:val="Heading9"/>
        <w:spacing w:before="21"/>
        <w:ind w:left="567"/>
        <w:rPr>
          <w:rFonts w:ascii="Calibri"/>
        </w:rPr>
      </w:pPr>
      <w:r>
        <w:rPr>
          <w:rFonts w:ascii="Calibri"/>
        </w:rPr>
        <w:t>COMPUTERSCIENCELABCSCMAJ3064:ArtificialIntelligence</w:t>
      </w:r>
      <w:r>
        <w:rPr>
          <w:rFonts w:ascii="Calibri"/>
          <w:spacing w:val="-5"/>
        </w:rPr>
        <w:t>Lab</w:t>
      </w:r>
    </w:p>
    <w:p w:rsidR="00137A0A" w:rsidRDefault="00137A0A">
      <w:pPr>
        <w:pStyle w:val="BodyText"/>
        <w:spacing w:before="4"/>
        <w:rPr>
          <w:rFonts w:ascii="Calibri"/>
          <w:b/>
          <w:sz w:val="19"/>
        </w:rPr>
      </w:pPr>
      <w:r w:rsidRPr="00137A0A">
        <w:pict>
          <v:shape id="docshape75" o:spid="_x0000_s1079" style="position:absolute;margin-left:72.4pt;margin-top:13.05pt;width:388.3pt;height:.1pt;z-index:-15709696;mso-wrap-distance-left:0;mso-wrap-distance-right:0;mso-position-horizontal-relative:page" coordorigin="1448,261" coordsize="7766,0" path="m1448,261r7765,e" filled="f" strokeweight=".38522mm">
            <v:path arrowok="t"/>
            <w10:wrap type="topAndBottom" anchorx="page"/>
          </v:shape>
        </w:pict>
      </w:r>
    </w:p>
    <w:p w:rsidR="00137A0A" w:rsidRDefault="0055706A">
      <w:pPr>
        <w:pStyle w:val="ListParagraph"/>
        <w:numPr>
          <w:ilvl w:val="0"/>
          <w:numId w:val="267"/>
        </w:numPr>
        <w:tabs>
          <w:tab w:val="left" w:pos="926"/>
        </w:tabs>
        <w:spacing w:before="220"/>
        <w:ind w:left="926" w:hanging="366"/>
        <w:rPr>
          <w:rFonts w:ascii="Calibri"/>
          <w:sz w:val="24"/>
        </w:rPr>
      </w:pPr>
      <w:r>
        <w:rPr>
          <w:rFonts w:ascii="Calibri"/>
          <w:sz w:val="24"/>
        </w:rPr>
        <w:t>Writeaprologprogramtocalculatethesum</w:t>
      </w:r>
      <w:r>
        <w:rPr>
          <w:rFonts w:ascii="Calibri"/>
          <w:sz w:val="24"/>
        </w:rPr>
        <w:t xml:space="preserve">oftwo </w:t>
      </w:r>
      <w:r>
        <w:rPr>
          <w:rFonts w:ascii="Calibri"/>
          <w:spacing w:val="-2"/>
          <w:sz w:val="24"/>
        </w:rPr>
        <w:t>numbers.</w:t>
      </w:r>
    </w:p>
    <w:p w:rsidR="00137A0A" w:rsidRDefault="0055706A">
      <w:pPr>
        <w:pStyle w:val="ListParagraph"/>
        <w:numPr>
          <w:ilvl w:val="0"/>
          <w:numId w:val="267"/>
        </w:numPr>
        <w:tabs>
          <w:tab w:val="left" w:pos="926"/>
        </w:tabs>
        <w:ind w:left="926" w:hanging="366"/>
        <w:rPr>
          <w:rFonts w:ascii="Calibri"/>
          <w:sz w:val="24"/>
        </w:rPr>
      </w:pPr>
      <w:r>
        <w:rPr>
          <w:rFonts w:ascii="Calibri"/>
          <w:sz w:val="24"/>
        </w:rPr>
        <w:t xml:space="preserve">Writeaprologprogramtofindthemaximumoftwo </w:t>
      </w:r>
      <w:r>
        <w:rPr>
          <w:rFonts w:ascii="Calibri"/>
          <w:spacing w:val="-2"/>
          <w:sz w:val="24"/>
        </w:rPr>
        <w:t>numbers.</w:t>
      </w:r>
    </w:p>
    <w:p w:rsidR="00137A0A" w:rsidRDefault="0055706A">
      <w:pPr>
        <w:pStyle w:val="ListParagraph"/>
        <w:numPr>
          <w:ilvl w:val="0"/>
          <w:numId w:val="267"/>
        </w:numPr>
        <w:tabs>
          <w:tab w:val="left" w:pos="926"/>
        </w:tabs>
        <w:ind w:left="926" w:hanging="366"/>
        <w:rPr>
          <w:rFonts w:ascii="Calibri"/>
          <w:sz w:val="24"/>
        </w:rPr>
      </w:pPr>
      <w:r>
        <w:rPr>
          <w:rFonts w:ascii="Calibri"/>
          <w:sz w:val="24"/>
        </w:rPr>
        <w:t>Writeaprologprogramtocalculate thefactorialofagiven</w:t>
      </w:r>
      <w:r>
        <w:rPr>
          <w:rFonts w:ascii="Calibri"/>
          <w:spacing w:val="-2"/>
          <w:sz w:val="24"/>
        </w:rPr>
        <w:t xml:space="preserve"> number.</w:t>
      </w:r>
    </w:p>
    <w:p w:rsidR="00137A0A" w:rsidRDefault="0055706A">
      <w:pPr>
        <w:pStyle w:val="ListParagraph"/>
        <w:numPr>
          <w:ilvl w:val="0"/>
          <w:numId w:val="267"/>
        </w:numPr>
        <w:tabs>
          <w:tab w:val="left" w:pos="926"/>
        </w:tabs>
        <w:ind w:left="926" w:hanging="366"/>
        <w:rPr>
          <w:rFonts w:ascii="Calibri"/>
          <w:sz w:val="24"/>
        </w:rPr>
      </w:pPr>
      <w:r>
        <w:rPr>
          <w:rFonts w:ascii="Calibri"/>
          <w:sz w:val="24"/>
        </w:rPr>
        <w:t>WriteaprologprogramtocalculatethenthFibonacci</w:t>
      </w:r>
      <w:r>
        <w:rPr>
          <w:rFonts w:ascii="Calibri"/>
          <w:spacing w:val="-2"/>
          <w:sz w:val="24"/>
        </w:rPr>
        <w:t xml:space="preserve"> number.</w:t>
      </w:r>
    </w:p>
    <w:p w:rsidR="00137A0A" w:rsidRDefault="0055706A">
      <w:pPr>
        <w:pStyle w:val="ListParagraph"/>
        <w:numPr>
          <w:ilvl w:val="0"/>
          <w:numId w:val="267"/>
        </w:numPr>
        <w:tabs>
          <w:tab w:val="left" w:pos="926"/>
        </w:tabs>
        <w:spacing w:before="2"/>
        <w:ind w:left="926" w:hanging="366"/>
        <w:rPr>
          <w:rFonts w:ascii="Calibri"/>
          <w:sz w:val="24"/>
        </w:rPr>
      </w:pPr>
      <w:r>
        <w:rPr>
          <w:rFonts w:ascii="Calibri"/>
          <w:sz w:val="24"/>
        </w:rPr>
        <w:t>Writeaprologprogram,insert_nth(item,n,into_list,result)thatassertsthatresult</w:t>
      </w:r>
      <w:r>
        <w:rPr>
          <w:rFonts w:ascii="Calibri"/>
          <w:spacing w:val="-5"/>
          <w:sz w:val="24"/>
        </w:rPr>
        <w:t>i</w:t>
      </w:r>
      <w:r>
        <w:rPr>
          <w:rFonts w:ascii="Calibri"/>
          <w:spacing w:val="-5"/>
          <w:sz w:val="24"/>
        </w:rPr>
        <w:t>s</w:t>
      </w:r>
    </w:p>
    <w:p w:rsidR="00137A0A" w:rsidRDefault="0055706A">
      <w:pPr>
        <w:pStyle w:val="BodyText"/>
        <w:spacing w:before="29"/>
        <w:ind w:left="927"/>
        <w:rPr>
          <w:rFonts w:ascii="Calibri" w:hAnsi="Calibri"/>
        </w:rPr>
      </w:pPr>
      <w:r>
        <w:rPr>
          <w:rFonts w:ascii="Calibri" w:hAnsi="Calibri"/>
        </w:rPr>
        <w:t>thelistinto_listwithiteminsertedasthen‘thelementintoeverylistatall</w:t>
      </w:r>
      <w:r>
        <w:rPr>
          <w:rFonts w:ascii="Calibri" w:hAnsi="Calibri"/>
          <w:spacing w:val="-2"/>
        </w:rPr>
        <w:t xml:space="preserve"> levels.</w:t>
      </w:r>
    </w:p>
    <w:p w:rsidR="00137A0A" w:rsidRDefault="0055706A">
      <w:pPr>
        <w:pStyle w:val="ListParagraph"/>
        <w:numPr>
          <w:ilvl w:val="0"/>
          <w:numId w:val="267"/>
        </w:numPr>
        <w:tabs>
          <w:tab w:val="left" w:pos="926"/>
        </w:tabs>
        <w:spacing w:before="29"/>
        <w:ind w:left="926" w:hanging="366"/>
        <w:rPr>
          <w:rFonts w:ascii="Calibri"/>
          <w:sz w:val="24"/>
        </w:rPr>
      </w:pPr>
      <w:r>
        <w:rPr>
          <w:rFonts w:ascii="Calibri"/>
          <w:sz w:val="24"/>
        </w:rPr>
        <w:t>WriteaPrologprogramto removetheNth itemfroma</w:t>
      </w:r>
      <w:r>
        <w:rPr>
          <w:rFonts w:ascii="Calibri"/>
          <w:spacing w:val="-2"/>
          <w:sz w:val="24"/>
        </w:rPr>
        <w:t>list.</w:t>
      </w:r>
    </w:p>
    <w:p w:rsidR="00137A0A" w:rsidRDefault="0055706A">
      <w:pPr>
        <w:pStyle w:val="ListParagraph"/>
        <w:numPr>
          <w:ilvl w:val="0"/>
          <w:numId w:val="267"/>
        </w:numPr>
        <w:tabs>
          <w:tab w:val="left" w:pos="926"/>
        </w:tabs>
        <w:ind w:left="926" w:hanging="366"/>
        <w:rPr>
          <w:rFonts w:ascii="Calibri"/>
          <w:sz w:val="24"/>
        </w:rPr>
      </w:pPr>
      <w:r>
        <w:rPr>
          <w:rFonts w:ascii="Calibri"/>
          <w:sz w:val="24"/>
        </w:rPr>
        <w:t>WriteaPrologprogram,remove-nth(Before,After)thatassertstheAfterlistis</w:t>
      </w:r>
      <w:r>
        <w:rPr>
          <w:rFonts w:ascii="Calibri"/>
          <w:spacing w:val="-5"/>
          <w:sz w:val="24"/>
        </w:rPr>
        <w:t>the</w:t>
      </w:r>
    </w:p>
    <w:p w:rsidR="00137A0A" w:rsidRDefault="0055706A">
      <w:pPr>
        <w:pStyle w:val="BodyText"/>
        <w:spacing w:before="29"/>
        <w:ind w:left="927"/>
        <w:rPr>
          <w:rFonts w:ascii="Calibri" w:hAnsi="Calibri"/>
        </w:rPr>
      </w:pPr>
      <w:r>
        <w:rPr>
          <w:rFonts w:ascii="Calibri" w:hAnsi="Calibri"/>
        </w:rPr>
        <w:t>Beforelistwiththeremovalofeveryn‘thitemfromeverylistat</w:t>
      </w:r>
      <w:r>
        <w:rPr>
          <w:rFonts w:ascii="Calibri" w:hAnsi="Calibri"/>
        </w:rPr>
        <w:t>all</w:t>
      </w:r>
      <w:r>
        <w:rPr>
          <w:rFonts w:ascii="Calibri" w:hAnsi="Calibri"/>
          <w:spacing w:val="-2"/>
        </w:rPr>
        <w:t>levels.</w:t>
      </w:r>
    </w:p>
    <w:p w:rsidR="00137A0A" w:rsidRDefault="0055706A">
      <w:pPr>
        <w:pStyle w:val="ListParagraph"/>
        <w:numPr>
          <w:ilvl w:val="0"/>
          <w:numId w:val="267"/>
        </w:numPr>
        <w:tabs>
          <w:tab w:val="left" w:pos="926"/>
        </w:tabs>
        <w:spacing w:before="31"/>
        <w:ind w:left="926" w:hanging="366"/>
        <w:rPr>
          <w:rFonts w:ascii="Calibri"/>
          <w:sz w:val="24"/>
        </w:rPr>
      </w:pPr>
      <w:r>
        <w:rPr>
          <w:rFonts w:ascii="Calibri"/>
          <w:sz w:val="24"/>
        </w:rPr>
        <w:t>WriteaPrologprogramtoimplementappendfortwo</w:t>
      </w:r>
      <w:r>
        <w:rPr>
          <w:rFonts w:ascii="Calibri"/>
          <w:spacing w:val="-2"/>
          <w:sz w:val="24"/>
        </w:rPr>
        <w:t>lists.</w:t>
      </w:r>
    </w:p>
    <w:p w:rsidR="00137A0A" w:rsidRDefault="0055706A">
      <w:pPr>
        <w:pStyle w:val="ListParagraph"/>
        <w:numPr>
          <w:ilvl w:val="0"/>
          <w:numId w:val="267"/>
        </w:numPr>
        <w:tabs>
          <w:tab w:val="left" w:pos="926"/>
        </w:tabs>
        <w:ind w:left="926" w:hanging="366"/>
        <w:rPr>
          <w:rFonts w:ascii="Calibri"/>
          <w:sz w:val="24"/>
        </w:rPr>
      </w:pPr>
      <w:r>
        <w:rPr>
          <w:rFonts w:ascii="Calibri"/>
          <w:sz w:val="24"/>
        </w:rPr>
        <w:t>WriteaPrologprogramtoimplement</w:t>
      </w:r>
      <w:r>
        <w:rPr>
          <w:rFonts w:ascii="Calibri"/>
          <w:spacing w:val="-2"/>
          <w:sz w:val="24"/>
        </w:rPr>
        <w:t xml:space="preserve"> palindrome(List).</w:t>
      </w:r>
    </w:p>
    <w:p w:rsidR="00137A0A" w:rsidRDefault="0055706A">
      <w:pPr>
        <w:pStyle w:val="ListParagraph"/>
        <w:numPr>
          <w:ilvl w:val="0"/>
          <w:numId w:val="267"/>
        </w:numPr>
        <w:tabs>
          <w:tab w:val="left" w:pos="924"/>
          <w:tab w:val="left" w:pos="927"/>
        </w:tabs>
        <w:spacing w:line="264" w:lineRule="auto"/>
        <w:ind w:right="900"/>
        <w:rPr>
          <w:rFonts w:ascii="Calibri"/>
          <w:sz w:val="24"/>
        </w:rPr>
      </w:pPr>
      <w:r>
        <w:rPr>
          <w:rFonts w:ascii="Calibri"/>
          <w:sz w:val="24"/>
        </w:rPr>
        <w:t>WriteaPrologprogramtoimplementmax(X,Y,Max)sothatMaxisthegreateroftwo numbers X and Y.</w:t>
      </w:r>
    </w:p>
    <w:p w:rsidR="00137A0A" w:rsidRDefault="0055706A">
      <w:pPr>
        <w:pStyle w:val="ListParagraph"/>
        <w:numPr>
          <w:ilvl w:val="0"/>
          <w:numId w:val="267"/>
        </w:numPr>
        <w:tabs>
          <w:tab w:val="left" w:pos="924"/>
          <w:tab w:val="left" w:pos="927"/>
        </w:tabs>
        <w:spacing w:line="266" w:lineRule="auto"/>
        <w:ind w:right="1099"/>
        <w:rPr>
          <w:rFonts w:ascii="Calibri"/>
          <w:sz w:val="24"/>
        </w:rPr>
      </w:pPr>
      <w:r>
        <w:rPr>
          <w:rFonts w:ascii="Calibri"/>
          <w:sz w:val="24"/>
        </w:rPr>
        <w:t>WriteaPrologprogramtoimplementmaxlist(List,Max)sothatMaxisthe</w:t>
      </w:r>
      <w:r>
        <w:rPr>
          <w:rFonts w:ascii="Calibri"/>
          <w:sz w:val="24"/>
        </w:rPr>
        <w:t>greatest number in the list of numbers List.</w:t>
      </w:r>
    </w:p>
    <w:p w:rsidR="00137A0A" w:rsidRDefault="0055706A">
      <w:pPr>
        <w:pStyle w:val="ListParagraph"/>
        <w:numPr>
          <w:ilvl w:val="0"/>
          <w:numId w:val="267"/>
        </w:numPr>
        <w:tabs>
          <w:tab w:val="left" w:pos="924"/>
          <w:tab w:val="left" w:pos="927"/>
        </w:tabs>
        <w:spacing w:line="264" w:lineRule="auto"/>
        <w:ind w:right="855"/>
        <w:rPr>
          <w:rFonts w:ascii="Calibri"/>
          <w:sz w:val="24"/>
        </w:rPr>
      </w:pPr>
      <w:r>
        <w:rPr>
          <w:rFonts w:ascii="Calibri"/>
          <w:sz w:val="24"/>
        </w:rPr>
        <w:t>Write a Prolog program to implementsumlist(List,Sum) so that Sum is the sum of a givenlist of numbers List.</w:t>
      </w:r>
    </w:p>
    <w:p w:rsidR="00137A0A" w:rsidRDefault="0055706A">
      <w:pPr>
        <w:pStyle w:val="ListParagraph"/>
        <w:numPr>
          <w:ilvl w:val="0"/>
          <w:numId w:val="267"/>
        </w:numPr>
        <w:tabs>
          <w:tab w:val="left" w:pos="924"/>
          <w:tab w:val="left" w:pos="927"/>
        </w:tabs>
        <w:spacing w:line="264" w:lineRule="auto"/>
        <w:ind w:right="1178"/>
        <w:jc w:val="both"/>
        <w:rPr>
          <w:rFonts w:ascii="Calibri"/>
          <w:sz w:val="24"/>
        </w:rPr>
      </w:pPr>
      <w:r>
        <w:rPr>
          <w:rFonts w:ascii="Calibri"/>
          <w:sz w:val="24"/>
        </w:rPr>
        <w:t>Write a Prolog program to implement two predicates evenlength(List) and oddlength(List) so that they ar</w:t>
      </w:r>
      <w:r>
        <w:rPr>
          <w:rFonts w:ascii="Calibri"/>
          <w:sz w:val="24"/>
        </w:rPr>
        <w:t xml:space="preserve">e true if their argument is a list of even or odd length </w:t>
      </w:r>
      <w:r>
        <w:rPr>
          <w:rFonts w:ascii="Calibri"/>
          <w:spacing w:val="-2"/>
          <w:sz w:val="24"/>
        </w:rPr>
        <w:t>respectively.</w:t>
      </w:r>
    </w:p>
    <w:p w:rsidR="00137A0A" w:rsidRDefault="0055706A">
      <w:pPr>
        <w:pStyle w:val="ListParagraph"/>
        <w:numPr>
          <w:ilvl w:val="0"/>
          <w:numId w:val="267"/>
        </w:numPr>
        <w:tabs>
          <w:tab w:val="left" w:pos="925"/>
        </w:tabs>
        <w:spacing w:line="291" w:lineRule="exact"/>
        <w:ind w:left="925" w:hanging="365"/>
        <w:jc w:val="both"/>
        <w:rPr>
          <w:rFonts w:ascii="Calibri"/>
          <w:sz w:val="24"/>
        </w:rPr>
      </w:pPr>
      <w:r>
        <w:rPr>
          <w:rFonts w:ascii="Calibri"/>
          <w:sz w:val="24"/>
        </w:rPr>
        <w:t>WriteaPrologprogramtoimplementreverse(List,ReversedList)thatreverses</w:t>
      </w:r>
      <w:r>
        <w:rPr>
          <w:rFonts w:ascii="Calibri"/>
          <w:spacing w:val="-2"/>
          <w:sz w:val="24"/>
        </w:rPr>
        <w:t>lists.</w:t>
      </w:r>
    </w:p>
    <w:p w:rsidR="00137A0A" w:rsidRDefault="0055706A">
      <w:pPr>
        <w:pStyle w:val="ListParagraph"/>
        <w:numPr>
          <w:ilvl w:val="0"/>
          <w:numId w:val="267"/>
        </w:numPr>
        <w:tabs>
          <w:tab w:val="left" w:pos="924"/>
          <w:tab w:val="left" w:pos="927"/>
        </w:tabs>
        <w:spacing w:line="266" w:lineRule="auto"/>
        <w:ind w:right="1099"/>
        <w:rPr>
          <w:rFonts w:ascii="Calibri"/>
          <w:sz w:val="24"/>
        </w:rPr>
      </w:pPr>
      <w:r>
        <w:rPr>
          <w:rFonts w:ascii="Calibri"/>
          <w:sz w:val="24"/>
        </w:rPr>
        <w:t>WriteaPrologprogramtoimplementmaxlist(List,Max)sothatMaxisthe</w:t>
      </w:r>
      <w:r>
        <w:rPr>
          <w:rFonts w:ascii="Calibri"/>
          <w:sz w:val="24"/>
        </w:rPr>
        <w:t>greatest number in the list of numbers List using cut predicate.</w:t>
      </w:r>
    </w:p>
    <w:p w:rsidR="00137A0A" w:rsidRDefault="0055706A">
      <w:pPr>
        <w:pStyle w:val="ListParagraph"/>
        <w:numPr>
          <w:ilvl w:val="0"/>
          <w:numId w:val="267"/>
        </w:numPr>
        <w:tabs>
          <w:tab w:val="left" w:pos="925"/>
        </w:tabs>
        <w:ind w:left="925" w:hanging="365"/>
        <w:rPr>
          <w:rFonts w:ascii="Calibri"/>
          <w:sz w:val="24"/>
        </w:rPr>
      </w:pPr>
      <w:r>
        <w:rPr>
          <w:rFonts w:ascii="Calibri"/>
          <w:sz w:val="24"/>
        </w:rPr>
        <w:t>WriteaPrologprogramto implement GCDoftwo</w:t>
      </w:r>
      <w:r>
        <w:rPr>
          <w:rFonts w:ascii="Calibri"/>
          <w:spacing w:val="-2"/>
          <w:sz w:val="24"/>
        </w:rPr>
        <w:t>numbers.</w:t>
      </w:r>
    </w:p>
    <w:p w:rsidR="00137A0A" w:rsidRDefault="0055706A">
      <w:pPr>
        <w:pStyle w:val="ListParagraph"/>
        <w:numPr>
          <w:ilvl w:val="0"/>
          <w:numId w:val="267"/>
        </w:numPr>
        <w:tabs>
          <w:tab w:val="left" w:pos="925"/>
        </w:tabs>
        <w:spacing w:before="45"/>
        <w:ind w:left="925" w:hanging="365"/>
        <w:rPr>
          <w:rFonts w:ascii="Calibri"/>
          <w:sz w:val="24"/>
        </w:rPr>
      </w:pPr>
      <w:r>
        <w:rPr>
          <w:rFonts w:ascii="Calibri"/>
          <w:sz w:val="24"/>
        </w:rPr>
        <w:t>WriteaprologprogramthatimplementsSemanticNetworks/Frame</w:t>
      </w:r>
      <w:r>
        <w:rPr>
          <w:rFonts w:ascii="Calibri"/>
          <w:spacing w:val="-2"/>
          <w:sz w:val="24"/>
        </w:rPr>
        <w:t>Structures.</w:t>
      </w:r>
    </w:p>
    <w:p w:rsidR="00137A0A" w:rsidRDefault="00137A0A">
      <w:pPr>
        <w:rPr>
          <w:rFonts w:ascii="Calibri"/>
          <w:sz w:val="24"/>
        </w:rPr>
        <w:sectPr w:rsidR="00137A0A">
          <w:pgSz w:w="12240" w:h="15840"/>
          <w:pgMar w:top="600" w:right="600" w:bottom="1140" w:left="880" w:header="0" w:footer="889" w:gutter="0"/>
          <w:cols w:space="720"/>
        </w:sectPr>
      </w:pPr>
    </w:p>
    <w:p w:rsidR="00137A0A" w:rsidRDefault="0055706A">
      <w:pPr>
        <w:spacing w:before="23"/>
        <w:ind w:right="294"/>
        <w:jc w:val="center"/>
        <w:rPr>
          <w:rFonts w:ascii="Calibri"/>
          <w:b/>
          <w:sz w:val="24"/>
        </w:rPr>
      </w:pPr>
      <w:r>
        <w:rPr>
          <w:rFonts w:ascii="Calibri"/>
          <w:b/>
          <w:sz w:val="24"/>
        </w:rPr>
        <w:lastRenderedPageBreak/>
        <w:t>CSCMAJ3074SYSTEMADMINISTRATIONUSING</w:t>
      </w:r>
      <w:r>
        <w:rPr>
          <w:rFonts w:ascii="Calibri"/>
          <w:b/>
          <w:spacing w:val="-2"/>
          <w:sz w:val="24"/>
        </w:rPr>
        <w:t>LINUX</w:t>
      </w:r>
    </w:p>
    <w:p w:rsidR="00137A0A" w:rsidRDefault="0055706A">
      <w:pPr>
        <w:ind w:right="286"/>
        <w:jc w:val="center"/>
        <w:rPr>
          <w:rFonts w:ascii="Calibri"/>
          <w:b/>
          <w:sz w:val="24"/>
        </w:rPr>
      </w:pPr>
      <w:r>
        <w:rPr>
          <w:rFonts w:ascii="Calibri"/>
          <w:b/>
          <w:sz w:val="24"/>
        </w:rPr>
        <w:t>(Credit:4,Total</w:t>
      </w:r>
      <w:r>
        <w:rPr>
          <w:rFonts w:ascii="Calibri"/>
          <w:b/>
          <w:sz w:val="24"/>
        </w:rPr>
        <w:t>Marks:</w:t>
      </w:r>
      <w:r>
        <w:rPr>
          <w:rFonts w:ascii="Calibri"/>
          <w:b/>
          <w:spacing w:val="-4"/>
          <w:sz w:val="24"/>
        </w:rPr>
        <w:t>100)</w:t>
      </w:r>
    </w:p>
    <w:p w:rsidR="00137A0A" w:rsidRDefault="0055706A">
      <w:pPr>
        <w:ind w:right="287"/>
        <w:jc w:val="center"/>
        <w:rPr>
          <w:rFonts w:ascii="Calibri"/>
          <w:b/>
          <w:sz w:val="24"/>
        </w:rPr>
      </w:pPr>
      <w:r>
        <w:rPr>
          <w:rFonts w:ascii="Calibri"/>
          <w:b/>
          <w:sz w:val="24"/>
        </w:rPr>
        <w:t>(Theory:50Marks,Practical:20Marks,Internal:30</w:t>
      </w:r>
      <w:r>
        <w:rPr>
          <w:rFonts w:ascii="Calibri"/>
          <w:b/>
          <w:spacing w:val="-2"/>
          <w:sz w:val="24"/>
        </w:rPr>
        <w:t>Marks)</w:t>
      </w:r>
    </w:p>
    <w:p w:rsidR="00137A0A" w:rsidRDefault="0055706A">
      <w:pPr>
        <w:spacing w:before="269" w:line="292" w:lineRule="exact"/>
        <w:ind w:left="560"/>
        <w:rPr>
          <w:rFonts w:ascii="Calibri"/>
          <w:b/>
          <w:sz w:val="24"/>
        </w:rPr>
      </w:pPr>
      <w:r>
        <w:rPr>
          <w:rFonts w:ascii="Calibri"/>
          <w:b/>
          <w:sz w:val="24"/>
        </w:rPr>
        <w:t>CourseLearning</w:t>
      </w:r>
      <w:r>
        <w:rPr>
          <w:rFonts w:ascii="Calibri"/>
          <w:b/>
          <w:spacing w:val="-2"/>
          <w:sz w:val="24"/>
        </w:rPr>
        <w:t>Objectives</w:t>
      </w:r>
    </w:p>
    <w:p w:rsidR="00137A0A" w:rsidRDefault="0055706A">
      <w:pPr>
        <w:pStyle w:val="ListParagraph"/>
        <w:numPr>
          <w:ilvl w:val="1"/>
          <w:numId w:val="267"/>
        </w:numPr>
        <w:tabs>
          <w:tab w:val="left" w:pos="1280"/>
        </w:tabs>
        <w:spacing w:line="267" w:lineRule="exact"/>
        <w:rPr>
          <w:rFonts w:ascii="Calibri" w:hAnsi="Calibri"/>
        </w:rPr>
      </w:pPr>
      <w:r>
        <w:rPr>
          <w:rFonts w:ascii="Calibri" w:hAnsi="Calibri"/>
        </w:rPr>
        <w:t>Tomakelearnersunderstandthebasicstandardsofsystem</w:t>
      </w:r>
      <w:r>
        <w:rPr>
          <w:rFonts w:ascii="Calibri" w:hAnsi="Calibri"/>
          <w:spacing w:val="-2"/>
        </w:rPr>
        <w:t>administration</w:t>
      </w:r>
    </w:p>
    <w:p w:rsidR="00137A0A" w:rsidRDefault="0055706A">
      <w:pPr>
        <w:pStyle w:val="ListParagraph"/>
        <w:numPr>
          <w:ilvl w:val="1"/>
          <w:numId w:val="267"/>
        </w:numPr>
        <w:tabs>
          <w:tab w:val="left" w:pos="1280"/>
        </w:tabs>
        <w:rPr>
          <w:rFonts w:ascii="Calibri" w:hAnsi="Calibri"/>
        </w:rPr>
      </w:pPr>
      <w:r>
        <w:rPr>
          <w:rFonts w:ascii="Calibri" w:hAnsi="Calibri"/>
        </w:rPr>
        <w:t>ToacquaintwithessentialfeaturesofLinuxandapplyitforadministrationof</w:t>
      </w:r>
      <w:r>
        <w:rPr>
          <w:rFonts w:ascii="Calibri" w:hAnsi="Calibri"/>
          <w:spacing w:val="-2"/>
        </w:rPr>
        <w:t>system</w:t>
      </w:r>
    </w:p>
    <w:p w:rsidR="00137A0A" w:rsidRDefault="0055706A">
      <w:pPr>
        <w:pStyle w:val="ListParagraph"/>
        <w:numPr>
          <w:ilvl w:val="1"/>
          <w:numId w:val="267"/>
        </w:numPr>
        <w:tabs>
          <w:tab w:val="left" w:pos="1280"/>
        </w:tabs>
        <w:rPr>
          <w:rFonts w:ascii="Calibri" w:hAnsi="Calibri"/>
        </w:rPr>
      </w:pPr>
      <w:r>
        <w:rPr>
          <w:rFonts w:ascii="Calibri" w:hAnsi="Calibri"/>
        </w:rPr>
        <w:t>Toacquireknowledgeonfilesystem</w:t>
      </w:r>
      <w:r>
        <w:rPr>
          <w:rFonts w:ascii="Calibri" w:hAnsi="Calibri"/>
        </w:rPr>
        <w:t>anddevelopskillsforprocesses</w:t>
      </w:r>
      <w:r>
        <w:rPr>
          <w:rFonts w:ascii="Calibri" w:hAnsi="Calibri"/>
          <w:spacing w:val="-2"/>
        </w:rPr>
        <w:t>management</w:t>
      </w:r>
    </w:p>
    <w:p w:rsidR="00137A0A" w:rsidRDefault="0055706A">
      <w:pPr>
        <w:pStyle w:val="ListParagraph"/>
        <w:numPr>
          <w:ilvl w:val="1"/>
          <w:numId w:val="267"/>
        </w:numPr>
        <w:tabs>
          <w:tab w:val="left" w:pos="1280"/>
        </w:tabs>
        <w:spacing w:before="1"/>
        <w:rPr>
          <w:rFonts w:ascii="Calibri" w:hAnsi="Calibri"/>
        </w:rPr>
      </w:pPr>
      <w:r>
        <w:rPr>
          <w:rFonts w:ascii="Calibri" w:hAnsi="Calibri"/>
        </w:rPr>
        <w:t>Toanalyzeadministrativecommandsforsystem</w:t>
      </w:r>
      <w:r>
        <w:rPr>
          <w:rFonts w:ascii="Calibri" w:hAnsi="Calibri"/>
          <w:spacing w:val="-2"/>
        </w:rPr>
        <w:t>management</w:t>
      </w:r>
    </w:p>
    <w:p w:rsidR="00137A0A" w:rsidRDefault="0055706A">
      <w:pPr>
        <w:pStyle w:val="ListParagraph"/>
        <w:numPr>
          <w:ilvl w:val="0"/>
          <w:numId w:val="266"/>
        </w:numPr>
        <w:tabs>
          <w:tab w:val="left" w:pos="1280"/>
        </w:tabs>
        <w:rPr>
          <w:rFonts w:ascii="Calibri" w:hAnsi="Calibri"/>
        </w:rPr>
      </w:pPr>
      <w:r>
        <w:rPr>
          <w:rFonts w:ascii="Calibri" w:hAnsi="Calibri"/>
        </w:rPr>
        <w:t>Toutilizeproficiencyinuserauthenticationprocessandnetwork</w:t>
      </w:r>
      <w:r>
        <w:rPr>
          <w:rFonts w:ascii="Calibri" w:hAnsi="Calibri"/>
          <w:spacing w:val="-2"/>
        </w:rPr>
        <w:t>management</w:t>
      </w:r>
    </w:p>
    <w:p w:rsidR="00137A0A" w:rsidRDefault="00137A0A">
      <w:pPr>
        <w:pStyle w:val="BodyText"/>
        <w:spacing w:before="1"/>
        <w:rPr>
          <w:rFonts w:ascii="Calibri"/>
          <w:sz w:val="22"/>
        </w:rPr>
      </w:pPr>
    </w:p>
    <w:p w:rsidR="00137A0A" w:rsidRDefault="0055706A">
      <w:pPr>
        <w:pStyle w:val="Heading9"/>
        <w:ind w:left="560"/>
        <w:rPr>
          <w:rFonts w:ascii="Calibri"/>
        </w:rPr>
      </w:pPr>
      <w:r>
        <w:rPr>
          <w:rFonts w:ascii="Calibri"/>
        </w:rPr>
        <w:t>CourseLearning</w:t>
      </w:r>
      <w:r>
        <w:rPr>
          <w:rFonts w:ascii="Calibri"/>
          <w:spacing w:val="-2"/>
        </w:rPr>
        <w:t>Outcomes</w:t>
      </w:r>
    </w:p>
    <w:p w:rsidR="00137A0A" w:rsidRDefault="0055706A">
      <w:pPr>
        <w:pStyle w:val="ListParagraph"/>
        <w:numPr>
          <w:ilvl w:val="1"/>
          <w:numId w:val="267"/>
        </w:numPr>
        <w:tabs>
          <w:tab w:val="left" w:pos="1280"/>
        </w:tabs>
        <w:spacing w:before="2"/>
        <w:ind w:right="848"/>
        <w:rPr>
          <w:rFonts w:ascii="Calibri" w:hAnsi="Calibri"/>
          <w:sz w:val="24"/>
        </w:rPr>
      </w:pPr>
      <w:r>
        <w:rPr>
          <w:rFonts w:ascii="Calibri" w:hAnsi="Calibri"/>
          <w:sz w:val="24"/>
        </w:rPr>
        <w:t xml:space="preserve">Learnerswouldbecomefamiliarwithbasicconceptsonsystemadministrationusing </w:t>
      </w:r>
      <w:r>
        <w:rPr>
          <w:rFonts w:ascii="Calibri" w:hAnsi="Calibri"/>
          <w:spacing w:val="-4"/>
          <w:sz w:val="24"/>
        </w:rPr>
        <w:t>Linux</w:t>
      </w:r>
    </w:p>
    <w:p w:rsidR="00137A0A" w:rsidRDefault="0055706A">
      <w:pPr>
        <w:pStyle w:val="ListParagraph"/>
        <w:numPr>
          <w:ilvl w:val="1"/>
          <w:numId w:val="267"/>
        </w:numPr>
        <w:tabs>
          <w:tab w:val="left" w:pos="1280"/>
        </w:tabs>
        <w:ind w:right="858"/>
        <w:rPr>
          <w:rFonts w:ascii="Calibri" w:hAnsi="Calibri"/>
          <w:sz w:val="24"/>
        </w:rPr>
      </w:pPr>
      <w:r>
        <w:rPr>
          <w:rFonts w:ascii="Calibri" w:hAnsi="Calibri"/>
          <w:sz w:val="24"/>
        </w:rPr>
        <w:t>Learners would develop understanding of file system and processes for proper working of the system</w:t>
      </w:r>
    </w:p>
    <w:p w:rsidR="00137A0A" w:rsidRDefault="0055706A">
      <w:pPr>
        <w:pStyle w:val="ListParagraph"/>
        <w:numPr>
          <w:ilvl w:val="1"/>
          <w:numId w:val="267"/>
        </w:numPr>
        <w:tabs>
          <w:tab w:val="left" w:pos="1280"/>
        </w:tabs>
        <w:ind w:right="857"/>
        <w:rPr>
          <w:rFonts w:ascii="Calibri" w:hAnsi="Calibri"/>
          <w:sz w:val="24"/>
        </w:rPr>
      </w:pPr>
      <w:r>
        <w:rPr>
          <w:rFonts w:ascii="Calibri" w:hAnsi="Calibri"/>
          <w:sz w:val="24"/>
        </w:rPr>
        <w:t>Learnerswouldbeabletoapplysystemadministrationcommandstosolvevarious technical issues</w:t>
      </w:r>
    </w:p>
    <w:p w:rsidR="00137A0A" w:rsidRDefault="0055706A">
      <w:pPr>
        <w:pStyle w:val="ListParagraph"/>
        <w:numPr>
          <w:ilvl w:val="1"/>
          <w:numId w:val="267"/>
        </w:numPr>
        <w:tabs>
          <w:tab w:val="left" w:pos="1280"/>
        </w:tabs>
        <w:spacing w:line="293" w:lineRule="exact"/>
        <w:rPr>
          <w:rFonts w:ascii="Calibri" w:hAnsi="Calibri"/>
          <w:sz w:val="24"/>
        </w:rPr>
      </w:pPr>
      <w:r>
        <w:rPr>
          <w:rFonts w:ascii="Calibri" w:hAnsi="Calibri"/>
          <w:sz w:val="24"/>
        </w:rPr>
        <w:t>Learnerswouldbeabletomanageuservalidationandnetwork trouble</w:t>
      </w:r>
      <w:r>
        <w:rPr>
          <w:rFonts w:ascii="Calibri" w:hAnsi="Calibri"/>
          <w:spacing w:val="-2"/>
          <w:sz w:val="24"/>
        </w:rPr>
        <w:t>shooti</w:t>
      </w:r>
      <w:r>
        <w:rPr>
          <w:rFonts w:ascii="Calibri" w:hAnsi="Calibri"/>
          <w:spacing w:val="-2"/>
          <w:sz w:val="24"/>
        </w:rPr>
        <w:t>ng</w:t>
      </w:r>
    </w:p>
    <w:p w:rsidR="00137A0A" w:rsidRDefault="0055706A">
      <w:pPr>
        <w:spacing w:before="266"/>
        <w:ind w:left="560"/>
        <w:rPr>
          <w:rFonts w:ascii="Calibri"/>
        </w:rPr>
      </w:pPr>
      <w:r>
        <w:rPr>
          <w:rFonts w:ascii="Calibri"/>
        </w:rPr>
        <w:t>Theory60</w:t>
      </w:r>
      <w:r>
        <w:rPr>
          <w:rFonts w:ascii="Calibri"/>
          <w:spacing w:val="-2"/>
        </w:rPr>
        <w:t>Lectures</w:t>
      </w:r>
    </w:p>
    <w:p w:rsidR="00137A0A" w:rsidRDefault="0055706A">
      <w:pPr>
        <w:pStyle w:val="BodyText"/>
        <w:tabs>
          <w:tab w:val="left" w:pos="7041"/>
        </w:tabs>
        <w:spacing w:before="3"/>
        <w:ind w:left="1280" w:right="851" w:hanging="720"/>
        <w:rPr>
          <w:rFonts w:ascii="Calibri"/>
        </w:rPr>
      </w:pPr>
      <w:r>
        <w:rPr>
          <w:rFonts w:ascii="Calibri"/>
          <w:b/>
        </w:rPr>
        <w:t>Unit-1 : Introduction to Linux System Administration</w:t>
      </w:r>
      <w:r>
        <w:rPr>
          <w:rFonts w:ascii="Calibri"/>
          <w:b/>
        </w:rPr>
        <w:tab/>
      </w:r>
      <w:r>
        <w:rPr>
          <w:rFonts w:ascii="Calibri"/>
        </w:rPr>
        <w:t>(10 Lectures, 12 Marks) AboutSystemAdministration,DutiesofSystemAdministrator,Basicfeaturesof</w:t>
      </w:r>
      <w:r>
        <w:rPr>
          <w:rFonts w:ascii="Calibri"/>
        </w:rPr>
        <w:t xml:space="preserve">the Linux operating system, Installation requirements, Partitioning the Hard drive in Linux, InstallingtheLinuxsystem,installingandconfiguringsoftwareinLinux,Linuxkernel program, system Startup and Shutdown, Standard I/O, Standard error, redirection and </w:t>
      </w:r>
      <w:r>
        <w:rPr>
          <w:rFonts w:ascii="Calibri"/>
          <w:spacing w:val="-2"/>
        </w:rPr>
        <w:t>pi</w:t>
      </w:r>
      <w:r>
        <w:rPr>
          <w:rFonts w:ascii="Calibri"/>
          <w:spacing w:val="-2"/>
        </w:rPr>
        <w:t>ping.</w:t>
      </w:r>
    </w:p>
    <w:p w:rsidR="00137A0A" w:rsidRDefault="0055706A">
      <w:pPr>
        <w:tabs>
          <w:tab w:val="left" w:pos="7041"/>
        </w:tabs>
        <w:spacing w:before="292"/>
        <w:ind w:left="560"/>
        <w:jc w:val="both"/>
        <w:rPr>
          <w:rFonts w:ascii="Calibri"/>
          <w:sz w:val="24"/>
        </w:rPr>
      </w:pPr>
      <w:r>
        <w:rPr>
          <w:rFonts w:ascii="Calibri"/>
          <w:b/>
          <w:sz w:val="24"/>
        </w:rPr>
        <w:t>Unit-2:Basicsof Linuxfile</w:t>
      </w:r>
      <w:r>
        <w:rPr>
          <w:rFonts w:ascii="Calibri"/>
          <w:b/>
          <w:spacing w:val="-2"/>
          <w:sz w:val="24"/>
        </w:rPr>
        <w:t xml:space="preserve"> system</w:t>
      </w:r>
      <w:r>
        <w:rPr>
          <w:rFonts w:ascii="Calibri"/>
          <w:b/>
          <w:sz w:val="24"/>
        </w:rPr>
        <w:tab/>
      </w:r>
      <w:r>
        <w:rPr>
          <w:rFonts w:ascii="Calibri"/>
          <w:sz w:val="24"/>
        </w:rPr>
        <w:t>(12Lectures,13</w:t>
      </w:r>
      <w:r>
        <w:rPr>
          <w:rFonts w:ascii="Calibri"/>
          <w:spacing w:val="-2"/>
          <w:sz w:val="24"/>
        </w:rPr>
        <w:t>Marks)</w:t>
      </w:r>
    </w:p>
    <w:p w:rsidR="00137A0A" w:rsidRDefault="0055706A">
      <w:pPr>
        <w:pStyle w:val="BodyText"/>
        <w:ind w:left="1280" w:right="847"/>
        <w:jc w:val="both"/>
        <w:rPr>
          <w:rFonts w:ascii="Calibri"/>
        </w:rPr>
      </w:pPr>
      <w:r>
        <w:rPr>
          <w:rFonts w:ascii="Calibri"/>
        </w:rPr>
        <w:t>File System hierarchy and types, absolute and relative path names, Basic commands for files and directories- ls, cp, mv, rm, mkdir, rmdir, more, creating and viewing files, mountingandunmounting f</w:t>
      </w:r>
      <w:r>
        <w:rPr>
          <w:rFonts w:ascii="Calibri"/>
        </w:rPr>
        <w:t>ile systems andpartitions,Structureof /etc/fstabfileand its purpose, I-node, directories, hard link, symbolic link, setting user and group ownership of files and access permissions, study of different linux shells (sh, bash, csh, zsh), Environment variable</w:t>
      </w:r>
      <w:r>
        <w:rPr>
          <w:rFonts w:ascii="Calibri"/>
        </w:rPr>
        <w:t>, Bash variables, login vs non-login shells, Shell script basics</w:t>
      </w:r>
    </w:p>
    <w:p w:rsidR="00137A0A" w:rsidRDefault="00137A0A">
      <w:pPr>
        <w:pStyle w:val="BodyText"/>
        <w:spacing w:before="1"/>
        <w:rPr>
          <w:rFonts w:ascii="Calibri"/>
        </w:rPr>
      </w:pPr>
    </w:p>
    <w:p w:rsidR="00137A0A" w:rsidRDefault="0055706A">
      <w:pPr>
        <w:tabs>
          <w:tab w:val="left" w:pos="7041"/>
        </w:tabs>
        <w:spacing w:before="1"/>
        <w:ind w:left="560"/>
        <w:jc w:val="both"/>
        <w:rPr>
          <w:rFonts w:ascii="Calibri"/>
          <w:sz w:val="24"/>
        </w:rPr>
      </w:pPr>
      <w:r>
        <w:rPr>
          <w:rFonts w:ascii="Calibri"/>
          <w:b/>
          <w:sz w:val="24"/>
        </w:rPr>
        <w:t>Unit-3:Process</w:t>
      </w:r>
      <w:r>
        <w:rPr>
          <w:rFonts w:ascii="Calibri"/>
          <w:b/>
          <w:spacing w:val="-2"/>
          <w:sz w:val="24"/>
        </w:rPr>
        <w:t>organization</w:t>
      </w:r>
      <w:r>
        <w:rPr>
          <w:rFonts w:ascii="Calibri"/>
          <w:b/>
          <w:sz w:val="24"/>
        </w:rPr>
        <w:tab/>
      </w:r>
      <w:r>
        <w:rPr>
          <w:rFonts w:ascii="Calibri"/>
          <w:sz w:val="24"/>
        </w:rPr>
        <w:t>(14Lectures,12</w:t>
      </w:r>
      <w:r>
        <w:rPr>
          <w:rFonts w:ascii="Calibri"/>
          <w:spacing w:val="-2"/>
          <w:sz w:val="24"/>
        </w:rPr>
        <w:t>Marks)</w:t>
      </w:r>
    </w:p>
    <w:p w:rsidR="00137A0A" w:rsidRDefault="0055706A">
      <w:pPr>
        <w:pStyle w:val="BodyText"/>
        <w:ind w:left="1280" w:right="849"/>
        <w:jc w:val="both"/>
        <w:rPr>
          <w:rFonts w:ascii="Calibri"/>
        </w:rPr>
      </w:pPr>
      <w:r>
        <w:rPr>
          <w:rFonts w:ascii="Calibri"/>
        </w:rPr>
        <w:t>Basic commands for starting and stopping processes, basic process attributes and their role in access control, Examining the list of running processes on the system and understand the data presented there, background process, sending signals to processes a</w:t>
      </w:r>
      <w:r>
        <w:rPr>
          <w:rFonts w:ascii="Calibri"/>
        </w:rPr>
        <w:t>nd modifying process priorities, job control, crontab file format, backup and restore procedure, configuring the print queue, selecting the printer driver, editing the printer configuration, deleting printer setting, default printer.</w:t>
      </w:r>
    </w:p>
    <w:p w:rsidR="00137A0A" w:rsidRDefault="0055706A">
      <w:pPr>
        <w:tabs>
          <w:tab w:val="left" w:pos="7041"/>
        </w:tabs>
        <w:spacing w:before="291"/>
        <w:ind w:left="1280" w:right="858" w:hanging="720"/>
        <w:rPr>
          <w:rFonts w:ascii="Calibri" w:hAnsi="Calibri"/>
          <w:sz w:val="24"/>
        </w:rPr>
      </w:pPr>
      <w:r>
        <w:rPr>
          <w:rFonts w:ascii="Calibri" w:hAnsi="Calibri"/>
          <w:b/>
          <w:sz w:val="24"/>
        </w:rPr>
        <w:t xml:space="preserve">Unit-4: Managing user </w:t>
      </w:r>
      <w:r>
        <w:rPr>
          <w:rFonts w:ascii="Calibri" w:hAnsi="Calibri"/>
          <w:b/>
          <w:sz w:val="24"/>
        </w:rPr>
        <w:t>accounts and Network configuration</w:t>
      </w:r>
      <w:r>
        <w:rPr>
          <w:rFonts w:ascii="Calibri" w:hAnsi="Calibri"/>
          <w:b/>
          <w:sz w:val="24"/>
        </w:rPr>
        <w:tab/>
      </w:r>
      <w:r>
        <w:rPr>
          <w:rFonts w:ascii="Calibri" w:hAnsi="Calibri"/>
          <w:sz w:val="24"/>
        </w:rPr>
        <w:t>(24 Lectures, 13 Marks) Addinguser,password,creatinggroups,addinganddeletinggroups,viewinguseraccountinformation,understandingthe‘root‘account,implementingsudo,</w:t>
      </w:r>
      <w:r>
        <w:rPr>
          <w:rFonts w:ascii="Calibri" w:hAnsi="Calibri"/>
          <w:spacing w:val="-4"/>
          <w:sz w:val="24"/>
        </w:rPr>
        <w:t>file</w:t>
      </w:r>
    </w:p>
    <w:p w:rsidR="00137A0A" w:rsidRDefault="00137A0A">
      <w:pPr>
        <w:rPr>
          <w:rFonts w:ascii="Calibri" w:hAnsi="Calibri"/>
          <w:sz w:val="24"/>
        </w:rPr>
        <w:sectPr w:rsidR="00137A0A">
          <w:pgSz w:w="12240" w:h="15840"/>
          <w:pgMar w:top="960" w:right="600" w:bottom="1140" w:left="880" w:header="0" w:footer="889" w:gutter="0"/>
          <w:cols w:space="720"/>
        </w:sectPr>
      </w:pPr>
    </w:p>
    <w:p w:rsidR="00137A0A" w:rsidRDefault="0055706A">
      <w:pPr>
        <w:pStyle w:val="BodyText"/>
        <w:spacing w:before="30"/>
        <w:ind w:left="1280" w:right="847"/>
        <w:jc w:val="both"/>
        <w:rPr>
          <w:rFonts w:ascii="Calibri"/>
        </w:rPr>
      </w:pPr>
      <w:r>
        <w:rPr>
          <w:rFonts w:ascii="Calibri"/>
        </w:rPr>
        <w:lastRenderedPageBreak/>
        <w:t>ownership and access permission, system mo</w:t>
      </w:r>
      <w:r>
        <w:rPr>
          <w:rFonts w:ascii="Calibri"/>
        </w:rPr>
        <w:t>nitoring and logging, monitoring memory usage, disk space usage and I/O activity, logging and its necessity, customizing system log information, IP address classes and netmasks, Network Address, Netmask and Gateway, configuring Interface with ifconfig, add</w:t>
      </w:r>
      <w:r>
        <w:rPr>
          <w:rFonts w:ascii="Calibri"/>
        </w:rPr>
        <w:t>ing routes, ping, netstat, traceroute, telnet, Understanding the significance of the /etc/services file and well known port numbers, Basics of configuring NFS, NIS, DNS, FTP, Squid Proxy, DHCP server, iptables and firewall, Basic Network Security Issues.</w:t>
      </w:r>
    </w:p>
    <w:p w:rsidR="00137A0A" w:rsidRDefault="0055706A">
      <w:pPr>
        <w:pStyle w:val="Heading9"/>
        <w:spacing w:before="292" w:line="293" w:lineRule="exact"/>
        <w:ind w:left="560"/>
        <w:rPr>
          <w:rFonts w:ascii="Calibri"/>
        </w:rPr>
      </w:pPr>
      <w:r>
        <w:rPr>
          <w:rFonts w:ascii="Calibri"/>
        </w:rPr>
        <w:t>S</w:t>
      </w:r>
      <w:r>
        <w:rPr>
          <w:rFonts w:ascii="Calibri"/>
        </w:rPr>
        <w:t>uggested</w:t>
      </w:r>
      <w:r>
        <w:rPr>
          <w:rFonts w:ascii="Calibri"/>
          <w:spacing w:val="-2"/>
        </w:rPr>
        <w:t>Readings</w:t>
      </w:r>
    </w:p>
    <w:p w:rsidR="00137A0A" w:rsidRDefault="0055706A">
      <w:pPr>
        <w:pStyle w:val="ListParagraph"/>
        <w:numPr>
          <w:ilvl w:val="0"/>
          <w:numId w:val="265"/>
        </w:numPr>
        <w:tabs>
          <w:tab w:val="left" w:pos="1278"/>
        </w:tabs>
        <w:ind w:left="1278" w:hanging="358"/>
        <w:rPr>
          <w:rFonts w:ascii="Calibri"/>
        </w:rPr>
      </w:pPr>
      <w:r>
        <w:rPr>
          <w:rFonts w:ascii="Calibri"/>
        </w:rPr>
        <w:t>RichardPeterson,Linux:TheCompleteReference6thEdition,McGrawHillEducation,</w:t>
      </w:r>
      <w:r>
        <w:rPr>
          <w:rFonts w:ascii="Calibri"/>
          <w:spacing w:val="-4"/>
        </w:rPr>
        <w:t>2008</w:t>
      </w:r>
    </w:p>
    <w:p w:rsidR="00137A0A" w:rsidRDefault="0055706A">
      <w:pPr>
        <w:pStyle w:val="ListParagraph"/>
        <w:numPr>
          <w:ilvl w:val="0"/>
          <w:numId w:val="265"/>
        </w:numPr>
        <w:tabs>
          <w:tab w:val="left" w:pos="1278"/>
        </w:tabs>
        <w:spacing w:before="1"/>
        <w:ind w:left="1278" w:hanging="358"/>
        <w:rPr>
          <w:rFonts w:ascii="Calibri"/>
        </w:rPr>
      </w:pPr>
      <w:r>
        <w:rPr>
          <w:rFonts w:ascii="Calibri"/>
        </w:rPr>
        <w:t>AeleenFrisch,EssentialSystemAdministration,</w:t>
      </w:r>
      <w:r>
        <w:rPr>
          <w:rFonts w:ascii="Calibri"/>
          <w:sz w:val="24"/>
        </w:rPr>
        <w:t>O'REILLY,</w:t>
      </w:r>
      <w:r>
        <w:rPr>
          <w:rFonts w:ascii="Calibri"/>
        </w:rPr>
        <w:t>3rded.,</w:t>
      </w:r>
      <w:r>
        <w:rPr>
          <w:rFonts w:ascii="Calibri"/>
          <w:spacing w:val="-4"/>
        </w:rPr>
        <w:t>2002</w:t>
      </w:r>
    </w:p>
    <w:p w:rsidR="00137A0A" w:rsidRDefault="0055706A">
      <w:pPr>
        <w:pStyle w:val="ListParagraph"/>
        <w:numPr>
          <w:ilvl w:val="0"/>
          <w:numId w:val="265"/>
        </w:numPr>
        <w:tabs>
          <w:tab w:val="left" w:pos="1278"/>
          <w:tab w:val="left" w:pos="1280"/>
        </w:tabs>
        <w:spacing w:before="6" w:line="232" w:lineRule="auto"/>
        <w:ind w:right="854"/>
        <w:rPr>
          <w:rFonts w:ascii="Calibri"/>
          <w:sz w:val="24"/>
        </w:rPr>
      </w:pPr>
      <w:r>
        <w:rPr>
          <w:rFonts w:ascii="Calibri"/>
        </w:rPr>
        <w:t xml:space="preserve">Evi Nemeth, Garth Snyder, Trent R. Hein, Ben Whaley , UNIX and Linux System Administration , 4th </w:t>
      </w:r>
      <w:r>
        <w:rPr>
          <w:rFonts w:ascii="Calibri"/>
        </w:rPr>
        <w:t>ed., 2010</w:t>
      </w:r>
    </w:p>
    <w:p w:rsidR="00137A0A" w:rsidRDefault="0055706A">
      <w:pPr>
        <w:pStyle w:val="ListParagraph"/>
        <w:numPr>
          <w:ilvl w:val="0"/>
          <w:numId w:val="265"/>
        </w:numPr>
        <w:tabs>
          <w:tab w:val="left" w:pos="1278"/>
          <w:tab w:val="left" w:pos="1280"/>
        </w:tabs>
        <w:spacing w:before="8" w:line="235" w:lineRule="auto"/>
        <w:ind w:right="853"/>
        <w:rPr>
          <w:rFonts w:ascii="Calibri"/>
          <w:sz w:val="24"/>
        </w:rPr>
      </w:pPr>
      <w:r>
        <w:rPr>
          <w:rFonts w:ascii="Calibri"/>
        </w:rPr>
        <w:t>SobelM.:APracticalGuidetoLinuxCommands,Editors,andShellProgramming,Pearson Education, 2006</w:t>
      </w:r>
    </w:p>
    <w:p w:rsidR="00137A0A" w:rsidRDefault="0055706A">
      <w:pPr>
        <w:pStyle w:val="ListParagraph"/>
        <w:numPr>
          <w:ilvl w:val="0"/>
          <w:numId w:val="265"/>
        </w:numPr>
        <w:tabs>
          <w:tab w:val="left" w:pos="1278"/>
        </w:tabs>
        <w:spacing w:before="5"/>
        <w:ind w:left="1278" w:hanging="358"/>
        <w:rPr>
          <w:rFonts w:ascii="Calibri"/>
          <w:sz w:val="24"/>
        </w:rPr>
      </w:pPr>
      <w:r>
        <w:rPr>
          <w:rFonts w:ascii="Calibri"/>
          <w:sz w:val="24"/>
        </w:rPr>
        <w:t>RedHatLinux,Proffitt,</w:t>
      </w:r>
      <w:r>
        <w:rPr>
          <w:rFonts w:ascii="Calibri"/>
          <w:spacing w:val="-5"/>
          <w:sz w:val="24"/>
        </w:rPr>
        <w:t>PHI</w:t>
      </w:r>
    </w:p>
    <w:p w:rsidR="00137A0A" w:rsidRDefault="0055706A">
      <w:pPr>
        <w:pStyle w:val="ListParagraph"/>
        <w:numPr>
          <w:ilvl w:val="0"/>
          <w:numId w:val="265"/>
        </w:numPr>
        <w:tabs>
          <w:tab w:val="left" w:pos="1278"/>
        </w:tabs>
        <w:ind w:left="1278" w:hanging="358"/>
        <w:rPr>
          <w:rFonts w:ascii="Calibri"/>
          <w:sz w:val="24"/>
        </w:rPr>
      </w:pPr>
      <w:r>
        <w:rPr>
          <w:rFonts w:ascii="Calibri"/>
          <w:sz w:val="24"/>
        </w:rPr>
        <w:t>IntroductiontosystemAdministration,IBMseries,</w:t>
      </w:r>
      <w:r>
        <w:rPr>
          <w:rFonts w:ascii="Calibri"/>
          <w:spacing w:val="-5"/>
          <w:sz w:val="24"/>
        </w:rPr>
        <w:t>PHI</w:t>
      </w:r>
    </w:p>
    <w:p w:rsidR="00137A0A" w:rsidRDefault="0055706A">
      <w:pPr>
        <w:pStyle w:val="Heading9"/>
        <w:spacing w:before="292"/>
        <w:ind w:left="560"/>
        <w:rPr>
          <w:rFonts w:ascii="Calibri"/>
        </w:rPr>
      </w:pPr>
      <w:r>
        <w:rPr>
          <w:rFonts w:ascii="Calibri"/>
        </w:rPr>
        <w:t>CSCMAJ3074SYSTEMADMINISTRATIONUSINGLINUX</w:t>
      </w:r>
      <w:r>
        <w:rPr>
          <w:rFonts w:ascii="Calibri"/>
          <w:spacing w:val="-5"/>
        </w:rPr>
        <w:t>LAB</w:t>
      </w:r>
    </w:p>
    <w:p w:rsidR="00137A0A" w:rsidRDefault="0055706A">
      <w:pPr>
        <w:pStyle w:val="ListParagraph"/>
        <w:numPr>
          <w:ilvl w:val="0"/>
          <w:numId w:val="264"/>
        </w:numPr>
        <w:tabs>
          <w:tab w:val="left" w:pos="795"/>
        </w:tabs>
        <w:ind w:left="795" w:hanging="235"/>
        <w:rPr>
          <w:rFonts w:ascii="Calibri"/>
          <w:sz w:val="24"/>
        </w:rPr>
      </w:pPr>
      <w:r>
        <w:rPr>
          <w:rFonts w:ascii="Calibri"/>
          <w:sz w:val="24"/>
        </w:rPr>
        <w:t>InstallationofLinux</w:t>
      </w:r>
      <w:r>
        <w:rPr>
          <w:rFonts w:ascii="Calibri"/>
          <w:spacing w:val="-2"/>
          <w:sz w:val="24"/>
        </w:rPr>
        <w:t>System</w:t>
      </w:r>
    </w:p>
    <w:p w:rsidR="00137A0A" w:rsidRDefault="0055706A">
      <w:pPr>
        <w:pStyle w:val="ListParagraph"/>
        <w:numPr>
          <w:ilvl w:val="0"/>
          <w:numId w:val="264"/>
        </w:numPr>
        <w:tabs>
          <w:tab w:val="left" w:pos="795"/>
        </w:tabs>
        <w:ind w:left="795" w:hanging="235"/>
        <w:rPr>
          <w:rFonts w:ascii="Calibri"/>
          <w:sz w:val="24"/>
        </w:rPr>
      </w:pPr>
      <w:r>
        <w:rPr>
          <w:rFonts w:ascii="Calibri"/>
          <w:sz w:val="24"/>
        </w:rPr>
        <w:t xml:space="preserve">PartitioningHarddrivein </w:t>
      </w:r>
      <w:r>
        <w:rPr>
          <w:rFonts w:ascii="Calibri"/>
          <w:spacing w:val="-2"/>
          <w:sz w:val="24"/>
        </w:rPr>
        <w:t>Linux</w:t>
      </w:r>
    </w:p>
    <w:p w:rsidR="00137A0A" w:rsidRDefault="0055706A">
      <w:pPr>
        <w:pStyle w:val="ListParagraph"/>
        <w:numPr>
          <w:ilvl w:val="0"/>
          <w:numId w:val="264"/>
        </w:numPr>
        <w:tabs>
          <w:tab w:val="left" w:pos="795"/>
        </w:tabs>
        <w:ind w:left="795" w:hanging="235"/>
        <w:rPr>
          <w:rFonts w:ascii="Calibri"/>
          <w:sz w:val="24"/>
        </w:rPr>
      </w:pPr>
      <w:r>
        <w:rPr>
          <w:rFonts w:ascii="Calibri"/>
          <w:sz w:val="24"/>
        </w:rPr>
        <w:t>Installingandconfiguringsoftwarein</w:t>
      </w:r>
      <w:r>
        <w:rPr>
          <w:rFonts w:ascii="Calibri"/>
          <w:spacing w:val="-2"/>
          <w:sz w:val="24"/>
        </w:rPr>
        <w:t>Linux</w:t>
      </w:r>
    </w:p>
    <w:p w:rsidR="00137A0A" w:rsidRDefault="0055706A">
      <w:pPr>
        <w:pStyle w:val="ListParagraph"/>
        <w:numPr>
          <w:ilvl w:val="0"/>
          <w:numId w:val="264"/>
        </w:numPr>
        <w:tabs>
          <w:tab w:val="left" w:pos="795"/>
        </w:tabs>
        <w:spacing w:line="242" w:lineRule="auto"/>
        <w:ind w:left="560" w:right="1311" w:firstLine="0"/>
        <w:rPr>
          <w:rFonts w:ascii="Calibri"/>
          <w:sz w:val="24"/>
        </w:rPr>
      </w:pPr>
      <w:r>
        <w:rPr>
          <w:rFonts w:ascii="Calibri"/>
          <w:sz w:val="24"/>
        </w:rPr>
        <w:t>Basiccommandsforfilesanddirectories-ls,cp,mv,rm,mkdir,rmdir,more,creatingand viewing files, mounting and unmounting file systems and partitions</w:t>
      </w:r>
    </w:p>
    <w:p w:rsidR="00137A0A" w:rsidRDefault="0055706A">
      <w:pPr>
        <w:pStyle w:val="ListParagraph"/>
        <w:numPr>
          <w:ilvl w:val="0"/>
          <w:numId w:val="264"/>
        </w:numPr>
        <w:tabs>
          <w:tab w:val="left" w:pos="796"/>
        </w:tabs>
        <w:spacing w:line="289" w:lineRule="exact"/>
        <w:ind w:left="796" w:hanging="236"/>
        <w:rPr>
          <w:rFonts w:ascii="Calibri"/>
          <w:sz w:val="24"/>
        </w:rPr>
      </w:pPr>
      <w:r>
        <w:rPr>
          <w:rFonts w:ascii="Calibri"/>
          <w:sz w:val="24"/>
        </w:rPr>
        <w:t>Creating,managingUsersAccounts,Groups,and</w:t>
      </w:r>
      <w:r>
        <w:rPr>
          <w:rFonts w:ascii="Calibri"/>
          <w:spacing w:val="-2"/>
          <w:sz w:val="24"/>
        </w:rPr>
        <w:t>P</w:t>
      </w:r>
      <w:r>
        <w:rPr>
          <w:rFonts w:ascii="Calibri"/>
          <w:spacing w:val="-2"/>
          <w:sz w:val="24"/>
        </w:rPr>
        <w:t>ermissions</w:t>
      </w:r>
    </w:p>
    <w:p w:rsidR="00137A0A" w:rsidRDefault="0055706A">
      <w:pPr>
        <w:pStyle w:val="ListParagraph"/>
        <w:numPr>
          <w:ilvl w:val="0"/>
          <w:numId w:val="264"/>
        </w:numPr>
        <w:tabs>
          <w:tab w:val="left" w:pos="795"/>
        </w:tabs>
        <w:ind w:left="795" w:hanging="235"/>
        <w:rPr>
          <w:rFonts w:ascii="Calibri"/>
          <w:sz w:val="24"/>
        </w:rPr>
      </w:pPr>
      <w:r>
        <w:rPr>
          <w:rFonts w:ascii="Calibri"/>
          <w:sz w:val="24"/>
        </w:rPr>
        <w:t>Managing</w:t>
      </w:r>
      <w:r>
        <w:rPr>
          <w:rFonts w:ascii="Calibri"/>
          <w:spacing w:val="-2"/>
          <w:sz w:val="24"/>
        </w:rPr>
        <w:t>Processes</w:t>
      </w:r>
    </w:p>
    <w:p w:rsidR="00137A0A" w:rsidRDefault="0055706A">
      <w:pPr>
        <w:pStyle w:val="ListParagraph"/>
        <w:numPr>
          <w:ilvl w:val="0"/>
          <w:numId w:val="264"/>
        </w:numPr>
        <w:tabs>
          <w:tab w:val="left" w:pos="795"/>
        </w:tabs>
        <w:ind w:left="795" w:hanging="235"/>
        <w:rPr>
          <w:rFonts w:ascii="Calibri"/>
          <w:sz w:val="24"/>
        </w:rPr>
      </w:pPr>
      <w:r>
        <w:rPr>
          <w:rFonts w:ascii="Calibri"/>
          <w:sz w:val="24"/>
        </w:rPr>
        <w:t>ConfiguringDevice</w:t>
      </w:r>
      <w:r>
        <w:rPr>
          <w:rFonts w:ascii="Calibri"/>
          <w:spacing w:val="-4"/>
          <w:sz w:val="24"/>
        </w:rPr>
        <w:t>files</w:t>
      </w:r>
    </w:p>
    <w:p w:rsidR="00137A0A" w:rsidRDefault="0055706A">
      <w:pPr>
        <w:pStyle w:val="ListParagraph"/>
        <w:numPr>
          <w:ilvl w:val="0"/>
          <w:numId w:val="264"/>
        </w:numPr>
        <w:tabs>
          <w:tab w:val="left" w:pos="796"/>
        </w:tabs>
        <w:ind w:left="796" w:hanging="236"/>
        <w:rPr>
          <w:rFonts w:ascii="Calibri"/>
          <w:sz w:val="24"/>
        </w:rPr>
      </w:pPr>
      <w:r>
        <w:rPr>
          <w:rFonts w:ascii="Calibri"/>
          <w:sz w:val="24"/>
        </w:rPr>
        <w:t>Learnthesignificanceandusageof/etc/servicesfile,/etc/hosts</w:t>
      </w:r>
      <w:r>
        <w:rPr>
          <w:rFonts w:ascii="Calibri"/>
          <w:spacing w:val="-4"/>
          <w:sz w:val="24"/>
        </w:rPr>
        <w:t xml:space="preserve"> file</w:t>
      </w:r>
    </w:p>
    <w:p w:rsidR="00137A0A" w:rsidRDefault="0055706A">
      <w:pPr>
        <w:pStyle w:val="ListParagraph"/>
        <w:numPr>
          <w:ilvl w:val="0"/>
          <w:numId w:val="264"/>
        </w:numPr>
        <w:tabs>
          <w:tab w:val="left" w:pos="796"/>
        </w:tabs>
        <w:ind w:left="796" w:hanging="236"/>
        <w:rPr>
          <w:rFonts w:ascii="Calibri"/>
          <w:sz w:val="24"/>
        </w:rPr>
      </w:pPr>
      <w:r>
        <w:rPr>
          <w:rFonts w:ascii="Calibri"/>
          <w:sz w:val="24"/>
        </w:rPr>
        <w:t>ConfigureaLANinLinuxenvironment,ConfiguretheNICusingifconfig</w:t>
      </w:r>
      <w:r>
        <w:rPr>
          <w:rFonts w:ascii="Calibri"/>
          <w:spacing w:val="-2"/>
          <w:sz w:val="24"/>
        </w:rPr>
        <w:t>command,</w:t>
      </w:r>
    </w:p>
    <w:p w:rsidR="00137A0A" w:rsidRDefault="0055706A">
      <w:pPr>
        <w:pStyle w:val="ListParagraph"/>
        <w:numPr>
          <w:ilvl w:val="0"/>
          <w:numId w:val="264"/>
        </w:numPr>
        <w:tabs>
          <w:tab w:val="left" w:pos="918"/>
        </w:tabs>
        <w:ind w:left="918" w:hanging="358"/>
        <w:rPr>
          <w:rFonts w:ascii="Calibri"/>
          <w:sz w:val="24"/>
        </w:rPr>
      </w:pPr>
      <w:r>
        <w:rPr>
          <w:rFonts w:ascii="Calibri"/>
          <w:sz w:val="24"/>
        </w:rPr>
        <w:t>StartingandstoppingnetworkservicesinLinuxsystem,exploringthefollowing</w:t>
      </w:r>
      <w:r>
        <w:rPr>
          <w:rFonts w:ascii="Calibri"/>
          <w:spacing w:val="-2"/>
          <w:sz w:val="24"/>
        </w:rPr>
        <w:t>co</w:t>
      </w:r>
      <w:r>
        <w:rPr>
          <w:rFonts w:ascii="Calibri"/>
          <w:spacing w:val="-2"/>
          <w:sz w:val="24"/>
        </w:rPr>
        <w:t>mmands</w:t>
      </w:r>
    </w:p>
    <w:p w:rsidR="00137A0A" w:rsidRDefault="0055706A">
      <w:pPr>
        <w:pStyle w:val="ListParagraph"/>
        <w:numPr>
          <w:ilvl w:val="1"/>
          <w:numId w:val="264"/>
        </w:numPr>
        <w:tabs>
          <w:tab w:val="left" w:pos="1508"/>
        </w:tabs>
        <w:ind w:left="1508" w:hanging="228"/>
        <w:rPr>
          <w:rFonts w:ascii="Calibri"/>
          <w:sz w:val="24"/>
        </w:rPr>
      </w:pPr>
      <w:r>
        <w:rPr>
          <w:rFonts w:ascii="Calibri"/>
          <w:spacing w:val="-4"/>
          <w:sz w:val="24"/>
        </w:rPr>
        <w:t>ifup</w:t>
      </w:r>
    </w:p>
    <w:p w:rsidR="00137A0A" w:rsidRDefault="0055706A">
      <w:pPr>
        <w:pStyle w:val="ListParagraph"/>
        <w:numPr>
          <w:ilvl w:val="1"/>
          <w:numId w:val="264"/>
        </w:numPr>
        <w:tabs>
          <w:tab w:val="left" w:pos="1519"/>
        </w:tabs>
        <w:ind w:left="1519" w:hanging="239"/>
        <w:rPr>
          <w:rFonts w:ascii="Calibri"/>
          <w:sz w:val="24"/>
        </w:rPr>
      </w:pPr>
      <w:r>
        <w:rPr>
          <w:rFonts w:ascii="Calibri"/>
          <w:spacing w:val="-2"/>
          <w:sz w:val="24"/>
        </w:rPr>
        <w:t>ifdown</w:t>
      </w:r>
    </w:p>
    <w:p w:rsidR="00137A0A" w:rsidRDefault="0055706A">
      <w:pPr>
        <w:pStyle w:val="ListParagraph"/>
        <w:numPr>
          <w:ilvl w:val="1"/>
          <w:numId w:val="264"/>
        </w:numPr>
        <w:tabs>
          <w:tab w:val="left" w:pos="1494"/>
        </w:tabs>
        <w:ind w:left="1494" w:hanging="214"/>
        <w:rPr>
          <w:rFonts w:ascii="Calibri"/>
          <w:sz w:val="24"/>
        </w:rPr>
      </w:pPr>
      <w:r>
        <w:rPr>
          <w:rFonts w:ascii="Calibri"/>
          <w:spacing w:val="-4"/>
          <w:sz w:val="24"/>
        </w:rPr>
        <w:t>ping</w:t>
      </w:r>
    </w:p>
    <w:p w:rsidR="00137A0A" w:rsidRDefault="0055706A">
      <w:pPr>
        <w:pStyle w:val="ListParagraph"/>
        <w:numPr>
          <w:ilvl w:val="0"/>
          <w:numId w:val="264"/>
        </w:numPr>
        <w:tabs>
          <w:tab w:val="left" w:pos="918"/>
        </w:tabs>
        <w:ind w:left="560" w:right="1444" w:firstLine="0"/>
        <w:rPr>
          <w:rFonts w:ascii="Calibri"/>
          <w:sz w:val="24"/>
        </w:rPr>
      </w:pPr>
      <w:r>
        <w:rPr>
          <w:rFonts w:ascii="Calibri"/>
          <w:sz w:val="24"/>
        </w:rPr>
        <w:t xml:space="preserve">Exercisingremoteloginusingssh(Thesecureshell)andremotecopyusingscp(secure </w:t>
      </w:r>
      <w:r>
        <w:rPr>
          <w:rFonts w:ascii="Calibri"/>
          <w:spacing w:val="-4"/>
          <w:sz w:val="24"/>
        </w:rPr>
        <w:t>copy)</w:t>
      </w:r>
    </w:p>
    <w:p w:rsidR="00137A0A" w:rsidRDefault="00137A0A">
      <w:pPr>
        <w:rPr>
          <w:rFonts w:ascii="Calibri"/>
          <w:sz w:val="24"/>
        </w:rPr>
        <w:sectPr w:rsidR="00137A0A">
          <w:pgSz w:w="12240" w:h="15840"/>
          <w:pgMar w:top="660" w:right="600" w:bottom="1140" w:left="880" w:header="0" w:footer="889" w:gutter="0"/>
          <w:cols w:space="720"/>
        </w:sectPr>
      </w:pPr>
    </w:p>
    <w:p w:rsidR="00137A0A" w:rsidRDefault="0055706A">
      <w:pPr>
        <w:spacing w:before="39"/>
        <w:ind w:right="270"/>
        <w:jc w:val="center"/>
        <w:rPr>
          <w:rFonts w:ascii="Calibri"/>
          <w:b/>
          <w:sz w:val="24"/>
        </w:rPr>
      </w:pPr>
      <w:r>
        <w:rPr>
          <w:rFonts w:ascii="Calibri"/>
          <w:b/>
          <w:sz w:val="24"/>
        </w:rPr>
        <w:lastRenderedPageBreak/>
        <w:t>CSCMAJ3084:COMPILER</w:t>
      </w:r>
      <w:r>
        <w:rPr>
          <w:rFonts w:ascii="Calibri"/>
          <w:b/>
          <w:spacing w:val="-2"/>
          <w:sz w:val="24"/>
        </w:rPr>
        <w:t>DESIGN</w:t>
      </w:r>
    </w:p>
    <w:p w:rsidR="00137A0A" w:rsidRDefault="0055706A">
      <w:pPr>
        <w:ind w:right="270"/>
        <w:jc w:val="center"/>
        <w:rPr>
          <w:rFonts w:ascii="Calibri"/>
          <w:b/>
          <w:sz w:val="24"/>
        </w:rPr>
      </w:pPr>
      <w:r>
        <w:rPr>
          <w:rFonts w:ascii="Calibri"/>
          <w:b/>
          <w:sz w:val="24"/>
        </w:rPr>
        <w:t>(Credit:4,TotalMarks:</w:t>
      </w:r>
      <w:r>
        <w:rPr>
          <w:rFonts w:ascii="Calibri"/>
          <w:b/>
          <w:spacing w:val="-4"/>
          <w:sz w:val="24"/>
        </w:rPr>
        <w:t>100)</w:t>
      </w:r>
    </w:p>
    <w:p w:rsidR="00137A0A" w:rsidRDefault="0055706A">
      <w:pPr>
        <w:ind w:right="268"/>
        <w:jc w:val="center"/>
        <w:rPr>
          <w:rFonts w:ascii="Calibri"/>
          <w:b/>
          <w:sz w:val="24"/>
        </w:rPr>
      </w:pPr>
      <w:r>
        <w:rPr>
          <w:rFonts w:ascii="Calibri"/>
          <w:b/>
          <w:sz w:val="24"/>
        </w:rPr>
        <w:t>(Theory:50Marks,Practical:20Marks,Internal:30</w:t>
      </w:r>
      <w:r>
        <w:rPr>
          <w:rFonts w:ascii="Calibri"/>
          <w:b/>
          <w:spacing w:val="-2"/>
          <w:sz w:val="24"/>
        </w:rPr>
        <w:t>Marks)</w:t>
      </w:r>
    </w:p>
    <w:p w:rsidR="00137A0A" w:rsidRDefault="00137A0A">
      <w:pPr>
        <w:pStyle w:val="BodyText"/>
        <w:spacing w:before="93"/>
        <w:rPr>
          <w:rFonts w:ascii="Calibri"/>
          <w:b/>
        </w:rPr>
      </w:pPr>
    </w:p>
    <w:p w:rsidR="00137A0A" w:rsidRDefault="0055706A">
      <w:pPr>
        <w:spacing w:before="1" w:line="292" w:lineRule="exact"/>
        <w:ind w:left="560"/>
        <w:jc w:val="both"/>
        <w:rPr>
          <w:rFonts w:ascii="Calibri"/>
          <w:b/>
          <w:sz w:val="24"/>
        </w:rPr>
      </w:pPr>
      <w:r>
        <w:rPr>
          <w:rFonts w:ascii="Calibri"/>
          <w:b/>
          <w:sz w:val="24"/>
        </w:rPr>
        <w:t>CourseLearning</w:t>
      </w:r>
      <w:r>
        <w:rPr>
          <w:rFonts w:ascii="Calibri"/>
          <w:b/>
          <w:spacing w:val="-2"/>
          <w:sz w:val="24"/>
        </w:rPr>
        <w:t>Objectives</w:t>
      </w:r>
    </w:p>
    <w:p w:rsidR="00137A0A" w:rsidRDefault="0055706A">
      <w:pPr>
        <w:pStyle w:val="ListParagraph"/>
        <w:numPr>
          <w:ilvl w:val="0"/>
          <w:numId w:val="263"/>
        </w:numPr>
        <w:tabs>
          <w:tab w:val="left" w:pos="1280"/>
        </w:tabs>
        <w:ind w:right="861"/>
        <w:jc w:val="both"/>
        <w:rPr>
          <w:rFonts w:ascii="Calibri" w:hAnsi="Calibri"/>
          <w:sz w:val="24"/>
        </w:rPr>
      </w:pPr>
      <w:r>
        <w:rPr>
          <w:rFonts w:ascii="Calibri" w:hAnsi="Calibri"/>
          <w:sz w:val="24"/>
        </w:rPr>
        <w:t>To learn how to acquire knowledge on different phases of compilation and different passes of the compiler.</w:t>
      </w:r>
    </w:p>
    <w:p w:rsidR="00137A0A" w:rsidRDefault="0055706A">
      <w:pPr>
        <w:pStyle w:val="ListParagraph"/>
        <w:numPr>
          <w:ilvl w:val="0"/>
          <w:numId w:val="263"/>
        </w:numPr>
        <w:tabs>
          <w:tab w:val="left" w:pos="1280"/>
        </w:tabs>
        <w:spacing w:line="242" w:lineRule="auto"/>
        <w:ind w:right="861"/>
        <w:jc w:val="both"/>
        <w:rPr>
          <w:rFonts w:ascii="Calibri" w:hAnsi="Calibri"/>
          <w:sz w:val="24"/>
        </w:rPr>
      </w:pPr>
      <w:r>
        <w:rPr>
          <w:rFonts w:ascii="Calibri" w:hAnsi="Calibri"/>
          <w:sz w:val="24"/>
        </w:rPr>
        <w:t>To understand Learners would be able to design different types of compiler tools to meet the requirements of the realistic constraints of compilers.</w:t>
      </w:r>
    </w:p>
    <w:p w:rsidR="00137A0A" w:rsidRDefault="0055706A">
      <w:pPr>
        <w:pStyle w:val="ListParagraph"/>
        <w:numPr>
          <w:ilvl w:val="0"/>
          <w:numId w:val="263"/>
        </w:numPr>
        <w:tabs>
          <w:tab w:val="left" w:pos="1280"/>
        </w:tabs>
        <w:ind w:right="850"/>
        <w:jc w:val="both"/>
        <w:rPr>
          <w:rFonts w:ascii="Calibri" w:hAnsi="Calibri"/>
          <w:sz w:val="24"/>
        </w:rPr>
      </w:pPr>
      <w:r>
        <w:rPr>
          <w:rFonts w:ascii="Calibri" w:hAnsi="Calibri"/>
          <w:sz w:val="24"/>
        </w:rPr>
        <w:t>Learners would be able to understand Top-Down and Bottom-up parsers along with the construction of parsing table</w:t>
      </w:r>
    </w:p>
    <w:p w:rsidR="00137A0A" w:rsidRDefault="0055706A">
      <w:pPr>
        <w:pStyle w:val="ListParagraph"/>
        <w:numPr>
          <w:ilvl w:val="0"/>
          <w:numId w:val="263"/>
        </w:numPr>
        <w:tabs>
          <w:tab w:val="left" w:pos="1280"/>
        </w:tabs>
        <w:ind w:right="859"/>
        <w:jc w:val="both"/>
        <w:rPr>
          <w:rFonts w:ascii="Calibri" w:hAnsi="Calibri"/>
          <w:sz w:val="24"/>
        </w:rPr>
      </w:pPr>
      <w:r>
        <w:rPr>
          <w:rFonts w:ascii="Calibri" w:hAnsi="Calibri"/>
          <w:sz w:val="24"/>
        </w:rPr>
        <w:t xml:space="preserve">Learners would be able to visualize and understand the target machine’s run time environment, its instruction set for code generation and techniques used for code </w:t>
      </w:r>
      <w:r>
        <w:rPr>
          <w:rFonts w:ascii="Calibri" w:hAnsi="Calibri"/>
          <w:spacing w:val="-2"/>
          <w:sz w:val="24"/>
        </w:rPr>
        <w:t>optimization.</w:t>
      </w:r>
    </w:p>
    <w:p w:rsidR="00137A0A" w:rsidRDefault="0055706A">
      <w:pPr>
        <w:pStyle w:val="Heading9"/>
        <w:spacing w:before="288" w:line="292" w:lineRule="exact"/>
        <w:ind w:left="560"/>
        <w:jc w:val="both"/>
        <w:rPr>
          <w:rFonts w:ascii="Calibri"/>
        </w:rPr>
      </w:pPr>
      <w:r>
        <w:rPr>
          <w:rFonts w:ascii="Calibri"/>
        </w:rPr>
        <w:t>CourseLearning</w:t>
      </w:r>
      <w:r>
        <w:rPr>
          <w:rFonts w:ascii="Calibri"/>
          <w:spacing w:val="-2"/>
        </w:rPr>
        <w:t>Outcomes</w:t>
      </w:r>
    </w:p>
    <w:p w:rsidR="00137A0A" w:rsidRDefault="0055706A">
      <w:pPr>
        <w:pStyle w:val="ListParagraph"/>
        <w:numPr>
          <w:ilvl w:val="0"/>
          <w:numId w:val="263"/>
        </w:numPr>
        <w:tabs>
          <w:tab w:val="left" w:pos="1280"/>
        </w:tabs>
        <w:ind w:right="854"/>
        <w:jc w:val="both"/>
        <w:rPr>
          <w:rFonts w:ascii="Calibri" w:hAnsi="Calibri"/>
          <w:sz w:val="24"/>
        </w:rPr>
      </w:pPr>
      <w:r>
        <w:rPr>
          <w:rFonts w:ascii="Calibri" w:hAnsi="Calibri"/>
          <w:sz w:val="24"/>
        </w:rPr>
        <w:t>Learners would acquire knowledge of different phases of compilation and different passes of the compiler.</w:t>
      </w:r>
    </w:p>
    <w:p w:rsidR="00137A0A" w:rsidRDefault="0055706A">
      <w:pPr>
        <w:pStyle w:val="ListParagraph"/>
        <w:numPr>
          <w:ilvl w:val="0"/>
          <w:numId w:val="263"/>
        </w:numPr>
        <w:tabs>
          <w:tab w:val="left" w:pos="1280"/>
        </w:tabs>
        <w:spacing w:line="242" w:lineRule="auto"/>
        <w:ind w:right="859"/>
        <w:jc w:val="both"/>
        <w:rPr>
          <w:rFonts w:ascii="Calibri" w:hAnsi="Calibri"/>
          <w:sz w:val="24"/>
        </w:rPr>
      </w:pPr>
      <w:r>
        <w:rPr>
          <w:rFonts w:ascii="Calibri" w:hAnsi="Calibri"/>
          <w:sz w:val="24"/>
        </w:rPr>
        <w:t>Learners would be able to design different types of compiler tools to meet the requirements of the realistic constraints of compilers.</w:t>
      </w:r>
    </w:p>
    <w:p w:rsidR="00137A0A" w:rsidRDefault="0055706A">
      <w:pPr>
        <w:pStyle w:val="ListParagraph"/>
        <w:numPr>
          <w:ilvl w:val="0"/>
          <w:numId w:val="263"/>
        </w:numPr>
        <w:tabs>
          <w:tab w:val="left" w:pos="1280"/>
        </w:tabs>
        <w:ind w:right="850"/>
        <w:jc w:val="both"/>
        <w:rPr>
          <w:rFonts w:ascii="Calibri" w:hAnsi="Calibri"/>
          <w:sz w:val="24"/>
        </w:rPr>
      </w:pPr>
      <w:r>
        <w:rPr>
          <w:rFonts w:ascii="Calibri" w:hAnsi="Calibri"/>
          <w:sz w:val="24"/>
        </w:rPr>
        <w:t xml:space="preserve">Learners would </w:t>
      </w:r>
      <w:r>
        <w:rPr>
          <w:rFonts w:ascii="Calibri" w:hAnsi="Calibri"/>
          <w:sz w:val="24"/>
        </w:rPr>
        <w:t>be able to understand Top-Down and Bottom-up parsers along with the construction of parsing table</w:t>
      </w:r>
    </w:p>
    <w:p w:rsidR="00137A0A" w:rsidRDefault="0055706A">
      <w:pPr>
        <w:pStyle w:val="ListParagraph"/>
        <w:numPr>
          <w:ilvl w:val="0"/>
          <w:numId w:val="263"/>
        </w:numPr>
        <w:tabs>
          <w:tab w:val="left" w:pos="1280"/>
        </w:tabs>
        <w:ind w:right="859"/>
        <w:jc w:val="both"/>
        <w:rPr>
          <w:rFonts w:ascii="Calibri" w:hAnsi="Calibri"/>
          <w:sz w:val="24"/>
        </w:rPr>
      </w:pPr>
      <w:r>
        <w:rPr>
          <w:rFonts w:ascii="Calibri" w:hAnsi="Calibri"/>
          <w:sz w:val="24"/>
        </w:rPr>
        <w:t xml:space="preserve">Learners would be able to visualize and understand the target machine’s run time environment, its instruction set for code generation and techniques used for </w:t>
      </w:r>
      <w:r>
        <w:rPr>
          <w:rFonts w:ascii="Calibri" w:hAnsi="Calibri"/>
          <w:sz w:val="24"/>
        </w:rPr>
        <w:t xml:space="preserve">code </w:t>
      </w:r>
      <w:r>
        <w:rPr>
          <w:rFonts w:ascii="Calibri" w:hAnsi="Calibri"/>
          <w:spacing w:val="-2"/>
          <w:sz w:val="24"/>
        </w:rPr>
        <w:t>optimization.</w:t>
      </w:r>
    </w:p>
    <w:p w:rsidR="00137A0A" w:rsidRDefault="00137A0A">
      <w:pPr>
        <w:pStyle w:val="BodyText"/>
        <w:spacing w:before="42"/>
        <w:rPr>
          <w:rFonts w:ascii="Calibri"/>
        </w:rPr>
      </w:pPr>
    </w:p>
    <w:p w:rsidR="00137A0A" w:rsidRDefault="0055706A">
      <w:pPr>
        <w:pStyle w:val="Heading9"/>
        <w:ind w:left="560"/>
        <w:jc w:val="both"/>
        <w:rPr>
          <w:rFonts w:ascii="Calibri"/>
        </w:rPr>
      </w:pPr>
      <w:r>
        <w:rPr>
          <w:rFonts w:ascii="Calibri"/>
        </w:rPr>
        <w:t>Theory:60</w:t>
      </w:r>
      <w:r>
        <w:rPr>
          <w:rFonts w:ascii="Calibri"/>
          <w:spacing w:val="-2"/>
        </w:rPr>
        <w:t xml:space="preserve"> Lectures</w:t>
      </w:r>
    </w:p>
    <w:p w:rsidR="00137A0A" w:rsidRDefault="00137A0A">
      <w:pPr>
        <w:pStyle w:val="BodyText"/>
        <w:rPr>
          <w:rFonts w:ascii="Calibri"/>
          <w:b/>
        </w:rPr>
      </w:pPr>
    </w:p>
    <w:p w:rsidR="00137A0A" w:rsidRDefault="0055706A">
      <w:pPr>
        <w:tabs>
          <w:tab w:val="left" w:pos="7041"/>
        </w:tabs>
        <w:ind w:left="560"/>
        <w:jc w:val="both"/>
        <w:rPr>
          <w:rFonts w:ascii="Calibri"/>
          <w:sz w:val="24"/>
        </w:rPr>
      </w:pPr>
      <w:r>
        <w:rPr>
          <w:rFonts w:ascii="Calibri"/>
          <w:b/>
          <w:sz w:val="24"/>
        </w:rPr>
        <w:t xml:space="preserve">Unit1: </w:t>
      </w:r>
      <w:r>
        <w:rPr>
          <w:rFonts w:ascii="Calibri"/>
          <w:b/>
          <w:spacing w:val="-2"/>
          <w:sz w:val="24"/>
        </w:rPr>
        <w:t>Introduction</w:t>
      </w:r>
      <w:r>
        <w:rPr>
          <w:rFonts w:ascii="Calibri"/>
          <w:b/>
          <w:sz w:val="24"/>
        </w:rPr>
        <w:tab/>
      </w:r>
      <w:r>
        <w:rPr>
          <w:rFonts w:ascii="Calibri"/>
          <w:sz w:val="24"/>
        </w:rPr>
        <w:t xml:space="preserve">(10Lectures,8 </w:t>
      </w:r>
      <w:r>
        <w:rPr>
          <w:rFonts w:ascii="Calibri"/>
          <w:spacing w:val="-2"/>
          <w:sz w:val="24"/>
        </w:rPr>
        <w:t>Marks)</w:t>
      </w:r>
    </w:p>
    <w:p w:rsidR="00137A0A" w:rsidRDefault="0055706A">
      <w:pPr>
        <w:pStyle w:val="BodyText"/>
        <w:spacing w:before="45" w:line="276" w:lineRule="auto"/>
        <w:ind w:left="1280" w:right="837"/>
        <w:jc w:val="both"/>
        <w:rPr>
          <w:rFonts w:ascii="Calibri"/>
        </w:rPr>
      </w:pPr>
      <w:r>
        <w:rPr>
          <w:rFonts w:ascii="Calibri"/>
        </w:rPr>
        <w:t>What isa compiler? Structure of compiler, Phases of compiler, Overview of working of a compiler, linker, loader</w:t>
      </w:r>
    </w:p>
    <w:p w:rsidR="00137A0A" w:rsidRDefault="0055706A">
      <w:pPr>
        <w:tabs>
          <w:tab w:val="left" w:pos="7041"/>
        </w:tabs>
        <w:spacing w:before="1"/>
        <w:ind w:left="560"/>
        <w:jc w:val="both"/>
        <w:rPr>
          <w:rFonts w:ascii="Calibri"/>
          <w:sz w:val="24"/>
        </w:rPr>
      </w:pPr>
      <w:r>
        <w:rPr>
          <w:rFonts w:ascii="Calibri"/>
          <w:b/>
          <w:sz w:val="24"/>
        </w:rPr>
        <w:t>Unit2:Lexical</w:t>
      </w:r>
      <w:r>
        <w:rPr>
          <w:rFonts w:ascii="Calibri"/>
          <w:b/>
          <w:spacing w:val="-2"/>
          <w:sz w:val="24"/>
        </w:rPr>
        <w:t xml:space="preserve"> Analysis</w:t>
      </w:r>
      <w:r>
        <w:rPr>
          <w:rFonts w:ascii="Calibri"/>
          <w:b/>
          <w:sz w:val="24"/>
        </w:rPr>
        <w:tab/>
      </w:r>
      <w:r>
        <w:rPr>
          <w:rFonts w:ascii="Calibri"/>
          <w:sz w:val="24"/>
        </w:rPr>
        <w:t>(15Lectures,11</w:t>
      </w:r>
      <w:r>
        <w:rPr>
          <w:rFonts w:ascii="Calibri"/>
          <w:spacing w:val="-2"/>
          <w:sz w:val="24"/>
        </w:rPr>
        <w:t>Marks)</w:t>
      </w:r>
    </w:p>
    <w:p w:rsidR="00137A0A" w:rsidRDefault="0055706A">
      <w:pPr>
        <w:pStyle w:val="BodyText"/>
        <w:spacing w:before="43" w:line="276" w:lineRule="auto"/>
        <w:ind w:left="1280" w:right="832"/>
        <w:jc w:val="both"/>
        <w:rPr>
          <w:rFonts w:ascii="Calibri"/>
        </w:rPr>
      </w:pPr>
      <w:r>
        <w:rPr>
          <w:rFonts w:ascii="Calibri"/>
        </w:rPr>
        <w:t>NFA, DFA, conversion from NFA to DFA, Regular expression, Regular expression to NFA conversion, Minimization of DFA, Structure of Lexical analyzer, use of finite automata to write lexical analyzer</w:t>
      </w:r>
    </w:p>
    <w:p w:rsidR="00137A0A" w:rsidRDefault="00137A0A">
      <w:pPr>
        <w:pStyle w:val="BodyText"/>
        <w:spacing w:before="43"/>
        <w:rPr>
          <w:rFonts w:ascii="Calibri"/>
        </w:rPr>
      </w:pPr>
    </w:p>
    <w:p w:rsidR="00137A0A" w:rsidRDefault="0055706A">
      <w:pPr>
        <w:pStyle w:val="BodyText"/>
        <w:tabs>
          <w:tab w:val="left" w:pos="7041"/>
        </w:tabs>
        <w:spacing w:line="276" w:lineRule="auto"/>
        <w:ind w:left="1280" w:right="834" w:hanging="720"/>
        <w:rPr>
          <w:rFonts w:ascii="Calibri"/>
        </w:rPr>
      </w:pPr>
      <w:r>
        <w:rPr>
          <w:rFonts w:ascii="Calibri"/>
          <w:b/>
        </w:rPr>
        <w:t>Unit 3: Syntax analysis</w:t>
      </w:r>
      <w:r>
        <w:rPr>
          <w:rFonts w:ascii="Calibri"/>
          <w:b/>
        </w:rPr>
        <w:tab/>
      </w:r>
      <w:r>
        <w:rPr>
          <w:rFonts w:ascii="Calibri"/>
        </w:rPr>
        <w:t>(15 Lectures, 16 Marks) Grammarrep</w:t>
      </w:r>
      <w:r>
        <w:rPr>
          <w:rFonts w:ascii="Calibri"/>
        </w:rPr>
        <w:t>resentation,Derivationandparsetree,Ambiguityandpossibleelimination, Topdownparsing,Recursivedescentandpredictivetopdownparsing, Eliminationof Left recursion, Bottom up parsing, Operator precedence parsing, LR parsing (includingSLR and LALR), Error detectio</w:t>
      </w:r>
      <w:r>
        <w:rPr>
          <w:rFonts w:ascii="Calibri"/>
        </w:rPr>
        <w:t>n and recovery, Parser table construction.</w:t>
      </w:r>
    </w:p>
    <w:p w:rsidR="00137A0A" w:rsidRDefault="00137A0A">
      <w:pPr>
        <w:spacing w:line="276" w:lineRule="auto"/>
        <w:rPr>
          <w:rFonts w:ascii="Calibri"/>
        </w:rPr>
        <w:sectPr w:rsidR="00137A0A">
          <w:pgSz w:w="12240" w:h="15840"/>
          <w:pgMar w:top="920" w:right="600" w:bottom="1140" w:left="880" w:header="0" w:footer="889" w:gutter="0"/>
          <w:cols w:space="720"/>
        </w:sectPr>
      </w:pPr>
    </w:p>
    <w:p w:rsidR="00137A0A" w:rsidRDefault="0055706A">
      <w:pPr>
        <w:pStyle w:val="BodyText"/>
        <w:tabs>
          <w:tab w:val="left" w:pos="7041"/>
        </w:tabs>
        <w:spacing w:before="26" w:line="276" w:lineRule="auto"/>
        <w:ind w:left="1280" w:right="833" w:hanging="720"/>
        <w:rPr>
          <w:rFonts w:ascii="Calibri"/>
        </w:rPr>
      </w:pPr>
      <w:r>
        <w:rPr>
          <w:rFonts w:ascii="Calibri"/>
          <w:b/>
        </w:rPr>
        <w:lastRenderedPageBreak/>
        <w:t>Unit 4: Code generation and Code Optimization</w:t>
      </w:r>
      <w:r>
        <w:rPr>
          <w:rFonts w:ascii="Calibri"/>
          <w:b/>
        </w:rPr>
        <w:tab/>
      </w:r>
      <w:r>
        <w:rPr>
          <w:rFonts w:ascii="Calibri"/>
        </w:rPr>
        <w:t>(20 Lectures, 15 Marks) Symboltablecontents,implementation,Typechecking.Syntaxdirectedtranslation. Formsofintermediatecodes,AbstractSyntaxTrees,DirectedA</w:t>
      </w:r>
      <w:r>
        <w:rPr>
          <w:rFonts w:ascii="Calibri"/>
        </w:rPr>
        <w:t>cyclicGraph,Three address code, Intermediate code generation for different language constructs , Boolean expressions,if,ifelse,while,caseorswitch,Targetcodegenerationissues,register allocation,Runtimestoragemanagement, DAG, basic blocks,Commonsubexpression</w:t>
      </w:r>
      <w:r>
        <w:rPr>
          <w:rFonts w:ascii="Calibri"/>
        </w:rPr>
        <w:t xml:space="preserve"> elimination, variable propagation, code motion, strength reduction, elimination of dead code, loop optimization.</w:t>
      </w:r>
    </w:p>
    <w:p w:rsidR="00137A0A" w:rsidRDefault="00137A0A">
      <w:pPr>
        <w:pStyle w:val="BodyText"/>
        <w:spacing w:before="46"/>
        <w:rPr>
          <w:rFonts w:ascii="Calibri"/>
        </w:rPr>
      </w:pPr>
    </w:p>
    <w:p w:rsidR="00137A0A" w:rsidRDefault="0055706A">
      <w:pPr>
        <w:pStyle w:val="Heading9"/>
        <w:ind w:left="560"/>
        <w:rPr>
          <w:rFonts w:ascii="Calibri"/>
        </w:rPr>
      </w:pPr>
      <w:r>
        <w:rPr>
          <w:rFonts w:ascii="Calibri"/>
        </w:rPr>
        <w:t>SUGGESTED</w:t>
      </w:r>
      <w:r>
        <w:rPr>
          <w:rFonts w:ascii="Calibri"/>
          <w:spacing w:val="-2"/>
        </w:rPr>
        <w:t>READINGS:</w:t>
      </w:r>
    </w:p>
    <w:p w:rsidR="00137A0A" w:rsidRDefault="0055706A">
      <w:pPr>
        <w:pStyle w:val="ListParagraph"/>
        <w:numPr>
          <w:ilvl w:val="0"/>
          <w:numId w:val="262"/>
        </w:numPr>
        <w:tabs>
          <w:tab w:val="left" w:pos="1098"/>
        </w:tabs>
        <w:ind w:left="1098" w:hanging="267"/>
        <w:rPr>
          <w:rFonts w:ascii="Calibri"/>
          <w:sz w:val="24"/>
        </w:rPr>
      </w:pPr>
      <w:r>
        <w:rPr>
          <w:rFonts w:ascii="Calibri"/>
          <w:sz w:val="24"/>
        </w:rPr>
        <w:t>Aho,Sethi,Ullman;Compilers,Principles,Techniques,Tools,Pearson</w:t>
      </w:r>
      <w:r>
        <w:rPr>
          <w:rFonts w:ascii="Calibri"/>
          <w:spacing w:val="-2"/>
          <w:sz w:val="24"/>
        </w:rPr>
        <w:t>Education.</w:t>
      </w:r>
    </w:p>
    <w:p w:rsidR="00137A0A" w:rsidRDefault="0055706A">
      <w:pPr>
        <w:pStyle w:val="ListParagraph"/>
        <w:numPr>
          <w:ilvl w:val="0"/>
          <w:numId w:val="262"/>
        </w:numPr>
        <w:tabs>
          <w:tab w:val="left" w:pos="1098"/>
        </w:tabs>
        <w:ind w:left="1098" w:hanging="267"/>
        <w:rPr>
          <w:rFonts w:ascii="Calibri"/>
          <w:sz w:val="24"/>
        </w:rPr>
      </w:pPr>
      <w:r>
        <w:rPr>
          <w:rFonts w:ascii="Calibri"/>
          <w:sz w:val="24"/>
        </w:rPr>
        <w:t>CompilerDesign,SantanuChattopadhyay,</w:t>
      </w:r>
      <w:r>
        <w:rPr>
          <w:rFonts w:ascii="Calibri"/>
          <w:spacing w:val="-2"/>
          <w:sz w:val="24"/>
        </w:rPr>
        <w:t>P.H.I.</w:t>
      </w:r>
    </w:p>
    <w:p w:rsidR="00137A0A" w:rsidRDefault="0055706A">
      <w:pPr>
        <w:pStyle w:val="ListParagraph"/>
        <w:numPr>
          <w:ilvl w:val="0"/>
          <w:numId w:val="262"/>
        </w:numPr>
        <w:tabs>
          <w:tab w:val="left" w:pos="1098"/>
        </w:tabs>
        <w:ind w:left="1098" w:hanging="267"/>
        <w:rPr>
          <w:rFonts w:ascii="Calibri"/>
          <w:sz w:val="24"/>
        </w:rPr>
      </w:pPr>
      <w:r>
        <w:rPr>
          <w:rFonts w:ascii="Calibri"/>
          <w:sz w:val="24"/>
        </w:rPr>
        <w:t>Santan</w:t>
      </w:r>
      <w:r>
        <w:rPr>
          <w:rFonts w:ascii="Calibri"/>
          <w:sz w:val="24"/>
        </w:rPr>
        <w:t>uChattopadhyaya,SystemsProgramming,PHI,</w:t>
      </w:r>
      <w:r>
        <w:rPr>
          <w:rFonts w:ascii="Calibri"/>
          <w:spacing w:val="-2"/>
          <w:sz w:val="24"/>
        </w:rPr>
        <w:t>2011.</w:t>
      </w:r>
    </w:p>
    <w:p w:rsidR="00137A0A" w:rsidRDefault="0055706A">
      <w:pPr>
        <w:pStyle w:val="ListParagraph"/>
        <w:numPr>
          <w:ilvl w:val="0"/>
          <w:numId w:val="262"/>
        </w:numPr>
        <w:tabs>
          <w:tab w:val="left" w:pos="1098"/>
          <w:tab w:val="left" w:pos="1100"/>
        </w:tabs>
        <w:ind w:right="857"/>
        <w:rPr>
          <w:rFonts w:ascii="Calibri" w:hAnsi="Calibri"/>
          <w:sz w:val="24"/>
        </w:rPr>
      </w:pPr>
      <w:r>
        <w:rPr>
          <w:rFonts w:ascii="Calibri" w:hAnsi="Calibri"/>
          <w:sz w:val="24"/>
        </w:rPr>
        <w:t>AlfredV.Aho,MonicaS.Lam,RaviSethi,JeffreyD.Ullman,“Compilers:Principles,Techniques, and Tools”, 2</w:t>
      </w:r>
      <w:r>
        <w:rPr>
          <w:rFonts w:ascii="Calibri" w:hAnsi="Calibri"/>
          <w:sz w:val="24"/>
          <w:vertAlign w:val="superscript"/>
        </w:rPr>
        <w:t>nd</w:t>
      </w:r>
      <w:r>
        <w:rPr>
          <w:rFonts w:ascii="Calibri" w:hAnsi="Calibri"/>
          <w:sz w:val="24"/>
        </w:rPr>
        <w:t xml:space="preserve"> edition, Prentice Hall, 2006.</w:t>
      </w:r>
    </w:p>
    <w:p w:rsidR="00137A0A" w:rsidRDefault="0055706A">
      <w:pPr>
        <w:pStyle w:val="ListParagraph"/>
        <w:numPr>
          <w:ilvl w:val="0"/>
          <w:numId w:val="262"/>
        </w:numPr>
        <w:tabs>
          <w:tab w:val="left" w:pos="1098"/>
        </w:tabs>
        <w:spacing w:line="293" w:lineRule="exact"/>
        <w:ind w:left="1098" w:hanging="267"/>
        <w:rPr>
          <w:rFonts w:ascii="Calibri"/>
          <w:sz w:val="24"/>
        </w:rPr>
      </w:pPr>
      <w:r>
        <w:rPr>
          <w:rFonts w:ascii="Calibri"/>
          <w:sz w:val="24"/>
        </w:rPr>
        <w:t>D.M.Dhamdhere,SystemsProgramming,TataMcGrawHill,</w:t>
      </w:r>
      <w:r>
        <w:rPr>
          <w:rFonts w:ascii="Calibri"/>
          <w:spacing w:val="-2"/>
          <w:sz w:val="24"/>
        </w:rPr>
        <w:t>2011.</w:t>
      </w:r>
    </w:p>
    <w:p w:rsidR="00137A0A" w:rsidRDefault="0055706A">
      <w:pPr>
        <w:pStyle w:val="ListParagraph"/>
        <w:numPr>
          <w:ilvl w:val="0"/>
          <w:numId w:val="262"/>
        </w:numPr>
        <w:tabs>
          <w:tab w:val="left" w:pos="1098"/>
        </w:tabs>
        <w:ind w:left="1098" w:hanging="267"/>
        <w:rPr>
          <w:rFonts w:ascii="Calibri"/>
          <w:sz w:val="24"/>
        </w:rPr>
      </w:pPr>
      <w:r>
        <w:rPr>
          <w:rFonts w:ascii="Calibri"/>
          <w:sz w:val="24"/>
        </w:rPr>
        <w:t>LelandBeck,D.Manjula,System</w:t>
      </w:r>
      <w:r>
        <w:rPr>
          <w:rFonts w:ascii="Calibri"/>
          <w:sz w:val="24"/>
        </w:rPr>
        <w:t>Software:AnIntroductiontoSystemProgramming,</w:t>
      </w:r>
      <w:r>
        <w:rPr>
          <w:rFonts w:ascii="Calibri"/>
          <w:spacing w:val="-5"/>
          <w:sz w:val="24"/>
        </w:rPr>
        <w:t>3</w:t>
      </w:r>
      <w:r>
        <w:rPr>
          <w:rFonts w:ascii="Calibri"/>
          <w:spacing w:val="-5"/>
          <w:sz w:val="24"/>
          <w:vertAlign w:val="superscript"/>
        </w:rPr>
        <w:t>rd</w:t>
      </w:r>
    </w:p>
    <w:p w:rsidR="00137A0A" w:rsidRDefault="0055706A">
      <w:pPr>
        <w:pStyle w:val="BodyText"/>
        <w:ind w:left="1100"/>
        <w:rPr>
          <w:rFonts w:ascii="Calibri"/>
        </w:rPr>
      </w:pPr>
      <w:r>
        <w:rPr>
          <w:rFonts w:ascii="Calibri"/>
        </w:rPr>
        <w:t>edition,PearsonEducation,</w:t>
      </w:r>
      <w:r>
        <w:rPr>
          <w:rFonts w:ascii="Calibri"/>
          <w:spacing w:val="-4"/>
        </w:rPr>
        <w:t>2008.</w:t>
      </w:r>
    </w:p>
    <w:p w:rsidR="00137A0A" w:rsidRDefault="0055706A">
      <w:pPr>
        <w:pStyle w:val="ListParagraph"/>
        <w:numPr>
          <w:ilvl w:val="0"/>
          <w:numId w:val="262"/>
        </w:numPr>
        <w:tabs>
          <w:tab w:val="left" w:pos="1098"/>
          <w:tab w:val="left" w:pos="1100"/>
        </w:tabs>
        <w:ind w:right="859"/>
        <w:rPr>
          <w:rFonts w:ascii="Calibri"/>
          <w:sz w:val="24"/>
        </w:rPr>
      </w:pPr>
      <w:r>
        <w:rPr>
          <w:rFonts w:ascii="Calibri"/>
          <w:sz w:val="24"/>
        </w:rPr>
        <w:t>Grune D, Van Reeuwijk . K, Bal H. E, Jacobs C J H, Langendoen K, Modern CompilerDesign, 2ndedition, Springer, 2012</w:t>
      </w:r>
    </w:p>
    <w:p w:rsidR="00137A0A" w:rsidRDefault="0055706A">
      <w:pPr>
        <w:pStyle w:val="Heading9"/>
        <w:spacing w:before="268"/>
        <w:ind w:left="560"/>
        <w:rPr>
          <w:rFonts w:ascii="Calibri"/>
        </w:rPr>
      </w:pPr>
      <w:r>
        <w:rPr>
          <w:rFonts w:ascii="Calibri"/>
        </w:rPr>
        <w:t>CSCMAJ3084LAB:COMPILERDESIGN</w:t>
      </w:r>
      <w:r>
        <w:rPr>
          <w:rFonts w:ascii="Calibri"/>
          <w:spacing w:val="-5"/>
        </w:rPr>
        <w:t>LAB</w:t>
      </w:r>
    </w:p>
    <w:p w:rsidR="00137A0A" w:rsidRDefault="0055706A">
      <w:pPr>
        <w:ind w:left="920"/>
        <w:rPr>
          <w:rFonts w:ascii="Calibri"/>
          <w:b/>
          <w:sz w:val="24"/>
        </w:rPr>
      </w:pPr>
      <w:r>
        <w:rPr>
          <w:rFonts w:ascii="Calibri"/>
          <w:b/>
          <w:sz w:val="24"/>
          <w:u w:val="single"/>
        </w:rPr>
        <w:t>Laboratory(Learnersmayuse</w:t>
      </w:r>
      <w:r>
        <w:rPr>
          <w:rFonts w:ascii="Calibri"/>
          <w:b/>
          <w:spacing w:val="-2"/>
          <w:sz w:val="24"/>
          <w:u w:val="single"/>
        </w:rPr>
        <w:t>C/C++)</w:t>
      </w:r>
    </w:p>
    <w:p w:rsidR="00137A0A" w:rsidRDefault="0055706A">
      <w:pPr>
        <w:pStyle w:val="ListParagraph"/>
        <w:numPr>
          <w:ilvl w:val="1"/>
          <w:numId w:val="262"/>
        </w:numPr>
        <w:tabs>
          <w:tab w:val="left" w:pos="1278"/>
        </w:tabs>
        <w:spacing w:before="3"/>
        <w:ind w:left="1278" w:hanging="358"/>
        <w:rPr>
          <w:rFonts w:ascii="Calibri"/>
          <w:sz w:val="24"/>
        </w:rPr>
      </w:pPr>
      <w:r>
        <w:rPr>
          <w:rFonts w:ascii="Calibri"/>
          <w:sz w:val="24"/>
        </w:rPr>
        <w:t>Writeaprogramto generatetokensforgiven</w:t>
      </w:r>
      <w:r>
        <w:rPr>
          <w:rFonts w:ascii="Calibri"/>
          <w:spacing w:val="-2"/>
          <w:sz w:val="24"/>
        </w:rPr>
        <w:t xml:space="preserve"> lexeme</w:t>
      </w:r>
    </w:p>
    <w:p w:rsidR="00137A0A" w:rsidRDefault="0055706A">
      <w:pPr>
        <w:pStyle w:val="ListParagraph"/>
        <w:numPr>
          <w:ilvl w:val="1"/>
          <w:numId w:val="262"/>
        </w:numPr>
        <w:tabs>
          <w:tab w:val="left" w:pos="1278"/>
        </w:tabs>
        <w:ind w:left="1278" w:hanging="358"/>
        <w:rPr>
          <w:rFonts w:ascii="Calibri"/>
          <w:sz w:val="24"/>
        </w:rPr>
      </w:pPr>
      <w:r>
        <w:rPr>
          <w:rFonts w:ascii="Calibri"/>
          <w:sz w:val="24"/>
        </w:rPr>
        <w:t>Writeaprogramtofindwhether thestringisparsingor</w:t>
      </w:r>
      <w:r>
        <w:rPr>
          <w:rFonts w:ascii="Calibri"/>
          <w:spacing w:val="-4"/>
          <w:sz w:val="24"/>
        </w:rPr>
        <w:t>not.</w:t>
      </w:r>
    </w:p>
    <w:p w:rsidR="00137A0A" w:rsidRDefault="0055706A">
      <w:pPr>
        <w:pStyle w:val="ListParagraph"/>
        <w:numPr>
          <w:ilvl w:val="1"/>
          <w:numId w:val="262"/>
        </w:numPr>
        <w:tabs>
          <w:tab w:val="left" w:pos="1278"/>
        </w:tabs>
        <w:ind w:left="1278" w:hanging="358"/>
        <w:rPr>
          <w:rFonts w:ascii="Calibri"/>
          <w:sz w:val="24"/>
        </w:rPr>
      </w:pPr>
      <w:r>
        <w:rPr>
          <w:rFonts w:ascii="Calibri"/>
          <w:sz w:val="24"/>
        </w:rPr>
        <w:t>Writeaprogramtoimplementsimplelexicalanalyzerusingc</w:t>
      </w:r>
      <w:r>
        <w:rPr>
          <w:rFonts w:ascii="Calibri"/>
          <w:spacing w:val="-2"/>
          <w:sz w:val="24"/>
        </w:rPr>
        <w:t xml:space="preserve"> language.</w:t>
      </w:r>
    </w:p>
    <w:p w:rsidR="00137A0A" w:rsidRDefault="0055706A">
      <w:pPr>
        <w:pStyle w:val="ListParagraph"/>
        <w:numPr>
          <w:ilvl w:val="1"/>
          <w:numId w:val="262"/>
        </w:numPr>
        <w:tabs>
          <w:tab w:val="left" w:pos="1278"/>
        </w:tabs>
        <w:ind w:left="1278" w:hanging="358"/>
        <w:rPr>
          <w:rFonts w:ascii="Calibri"/>
          <w:sz w:val="24"/>
        </w:rPr>
      </w:pPr>
      <w:r>
        <w:rPr>
          <w:rFonts w:ascii="Calibri"/>
          <w:sz w:val="24"/>
        </w:rPr>
        <w:t>Writeaprogramtogeneratesyntax</w:t>
      </w:r>
      <w:r>
        <w:rPr>
          <w:rFonts w:ascii="Calibri"/>
          <w:spacing w:val="-2"/>
          <w:sz w:val="24"/>
        </w:rPr>
        <w:t>tree.</w:t>
      </w:r>
    </w:p>
    <w:p w:rsidR="00137A0A" w:rsidRDefault="0055706A">
      <w:pPr>
        <w:pStyle w:val="ListParagraph"/>
        <w:numPr>
          <w:ilvl w:val="1"/>
          <w:numId w:val="262"/>
        </w:numPr>
        <w:tabs>
          <w:tab w:val="left" w:pos="1278"/>
        </w:tabs>
        <w:ind w:left="1278" w:hanging="358"/>
        <w:rPr>
          <w:rFonts w:ascii="Calibri"/>
          <w:sz w:val="24"/>
        </w:rPr>
      </w:pPr>
      <w:r>
        <w:rPr>
          <w:rFonts w:ascii="Calibri"/>
          <w:sz w:val="24"/>
        </w:rPr>
        <w:t>WriteaprogramtoconstructNFAforthegivenregular</w:t>
      </w:r>
      <w:r>
        <w:rPr>
          <w:rFonts w:ascii="Calibri"/>
          <w:spacing w:val="-2"/>
          <w:sz w:val="24"/>
        </w:rPr>
        <w:t xml:space="preserve"> expression</w:t>
      </w:r>
    </w:p>
    <w:p w:rsidR="00137A0A" w:rsidRDefault="0055706A">
      <w:pPr>
        <w:pStyle w:val="ListParagraph"/>
        <w:numPr>
          <w:ilvl w:val="1"/>
          <w:numId w:val="262"/>
        </w:numPr>
        <w:tabs>
          <w:tab w:val="left" w:pos="1278"/>
        </w:tabs>
        <w:ind w:left="1278" w:hanging="358"/>
        <w:rPr>
          <w:rFonts w:ascii="Calibri"/>
          <w:sz w:val="24"/>
        </w:rPr>
      </w:pPr>
      <w:r>
        <w:rPr>
          <w:rFonts w:ascii="Calibri"/>
          <w:sz w:val="24"/>
        </w:rPr>
        <w:t>Wri</w:t>
      </w:r>
      <w:r>
        <w:rPr>
          <w:rFonts w:ascii="Calibri"/>
          <w:sz w:val="24"/>
        </w:rPr>
        <w:t>teaprogramto constructDFAforthegivenregular</w:t>
      </w:r>
      <w:r>
        <w:rPr>
          <w:rFonts w:ascii="Calibri"/>
          <w:spacing w:val="-2"/>
          <w:sz w:val="24"/>
        </w:rPr>
        <w:t xml:space="preserve"> expression</w:t>
      </w:r>
    </w:p>
    <w:p w:rsidR="00137A0A" w:rsidRDefault="0055706A">
      <w:pPr>
        <w:pStyle w:val="ListParagraph"/>
        <w:numPr>
          <w:ilvl w:val="1"/>
          <w:numId w:val="262"/>
        </w:numPr>
        <w:tabs>
          <w:tab w:val="left" w:pos="1278"/>
        </w:tabs>
        <w:ind w:left="1278" w:hanging="358"/>
        <w:rPr>
          <w:rFonts w:ascii="Calibri"/>
          <w:sz w:val="24"/>
        </w:rPr>
      </w:pPr>
      <w:r>
        <w:rPr>
          <w:rFonts w:ascii="Calibri"/>
          <w:sz w:val="24"/>
        </w:rPr>
        <w:t>Writeaprogramtoimplement symboltableusingc</w:t>
      </w:r>
      <w:r>
        <w:rPr>
          <w:rFonts w:ascii="Calibri"/>
          <w:spacing w:val="-2"/>
          <w:sz w:val="24"/>
        </w:rPr>
        <w:t>language.</w:t>
      </w:r>
    </w:p>
    <w:p w:rsidR="00137A0A" w:rsidRDefault="0055706A">
      <w:pPr>
        <w:pStyle w:val="ListParagraph"/>
        <w:numPr>
          <w:ilvl w:val="1"/>
          <w:numId w:val="262"/>
        </w:numPr>
        <w:tabs>
          <w:tab w:val="left" w:pos="1278"/>
        </w:tabs>
        <w:ind w:left="1278" w:hanging="358"/>
        <w:rPr>
          <w:rFonts w:ascii="Calibri"/>
          <w:sz w:val="24"/>
        </w:rPr>
      </w:pPr>
      <w:r>
        <w:rPr>
          <w:rFonts w:ascii="Calibri"/>
          <w:sz w:val="24"/>
        </w:rPr>
        <w:t>Write aprogramtofindfirst &amp;followfroma</w:t>
      </w:r>
      <w:r>
        <w:rPr>
          <w:rFonts w:ascii="Calibri"/>
          <w:spacing w:val="-2"/>
          <w:sz w:val="24"/>
        </w:rPr>
        <w:t>grammar.</w:t>
      </w:r>
    </w:p>
    <w:p w:rsidR="00137A0A" w:rsidRDefault="0055706A">
      <w:pPr>
        <w:pStyle w:val="ListParagraph"/>
        <w:numPr>
          <w:ilvl w:val="1"/>
          <w:numId w:val="262"/>
        </w:numPr>
        <w:tabs>
          <w:tab w:val="left" w:pos="1278"/>
        </w:tabs>
        <w:ind w:left="1278" w:hanging="358"/>
        <w:rPr>
          <w:rFonts w:ascii="Calibri"/>
          <w:sz w:val="24"/>
        </w:rPr>
      </w:pPr>
      <w:r>
        <w:rPr>
          <w:rFonts w:ascii="Calibri"/>
          <w:sz w:val="24"/>
        </w:rPr>
        <w:t>Writeaprogramtoimplementconstructionofoperatorprecedenceparse</w:t>
      </w:r>
      <w:r>
        <w:rPr>
          <w:rFonts w:ascii="Calibri"/>
          <w:spacing w:val="-2"/>
          <w:sz w:val="24"/>
        </w:rPr>
        <w:t xml:space="preserve"> table</w:t>
      </w:r>
    </w:p>
    <w:p w:rsidR="00137A0A" w:rsidRDefault="0055706A">
      <w:pPr>
        <w:pStyle w:val="ListParagraph"/>
        <w:numPr>
          <w:ilvl w:val="1"/>
          <w:numId w:val="262"/>
        </w:numPr>
        <w:tabs>
          <w:tab w:val="left" w:pos="1277"/>
        </w:tabs>
        <w:ind w:left="1277" w:hanging="357"/>
        <w:rPr>
          <w:rFonts w:ascii="Calibri"/>
        </w:rPr>
      </w:pPr>
      <w:r>
        <w:rPr>
          <w:rFonts w:ascii="Calibri"/>
          <w:sz w:val="24"/>
        </w:rPr>
        <w:t>WriteaprogramtoimplementsimpleLRpa</w:t>
      </w:r>
      <w:r>
        <w:rPr>
          <w:rFonts w:ascii="Calibri"/>
          <w:sz w:val="24"/>
        </w:rPr>
        <w:t>rsing</w:t>
      </w:r>
      <w:r>
        <w:rPr>
          <w:rFonts w:ascii="Calibri"/>
          <w:spacing w:val="-2"/>
          <w:sz w:val="24"/>
        </w:rPr>
        <w:t>algorithm</w:t>
      </w:r>
      <w:r>
        <w:rPr>
          <w:rFonts w:ascii="Calibri"/>
          <w:spacing w:val="-2"/>
        </w:rPr>
        <w:t>.</w:t>
      </w:r>
    </w:p>
    <w:p w:rsidR="00137A0A" w:rsidRDefault="00137A0A">
      <w:pPr>
        <w:rPr>
          <w:rFonts w:ascii="Calibri"/>
        </w:rPr>
        <w:sectPr w:rsidR="00137A0A">
          <w:pgSz w:w="12240" w:h="15840"/>
          <w:pgMar w:top="1000" w:right="600" w:bottom="1140" w:left="880" w:header="0" w:footer="889" w:gutter="0"/>
          <w:cols w:space="720"/>
        </w:sectPr>
      </w:pPr>
    </w:p>
    <w:p w:rsidR="00137A0A" w:rsidRDefault="0055706A">
      <w:pPr>
        <w:spacing w:before="23"/>
        <w:ind w:right="294"/>
        <w:jc w:val="center"/>
        <w:rPr>
          <w:rFonts w:ascii="Calibri"/>
          <w:b/>
          <w:sz w:val="24"/>
        </w:rPr>
      </w:pPr>
      <w:r>
        <w:rPr>
          <w:rFonts w:ascii="Calibri"/>
          <w:b/>
          <w:sz w:val="24"/>
        </w:rPr>
        <w:lastRenderedPageBreak/>
        <w:t>CSCMIN3024:INTRODUCTIONTOR-</w:t>
      </w:r>
      <w:r>
        <w:rPr>
          <w:rFonts w:ascii="Calibri"/>
          <w:b/>
          <w:spacing w:val="-2"/>
          <w:sz w:val="24"/>
        </w:rPr>
        <w:t>PROGRAMMING</w:t>
      </w:r>
    </w:p>
    <w:p w:rsidR="00137A0A" w:rsidRDefault="0055706A">
      <w:pPr>
        <w:ind w:right="289"/>
        <w:jc w:val="center"/>
        <w:rPr>
          <w:rFonts w:ascii="Calibri"/>
          <w:b/>
          <w:sz w:val="24"/>
        </w:rPr>
      </w:pPr>
      <w:r>
        <w:rPr>
          <w:rFonts w:ascii="Calibri"/>
          <w:b/>
          <w:sz w:val="24"/>
        </w:rPr>
        <w:t>(Credit:4,TotalMarks:</w:t>
      </w:r>
      <w:r>
        <w:rPr>
          <w:rFonts w:ascii="Calibri"/>
          <w:b/>
          <w:spacing w:val="-4"/>
          <w:sz w:val="24"/>
        </w:rPr>
        <w:t>100)</w:t>
      </w:r>
    </w:p>
    <w:p w:rsidR="00137A0A" w:rsidRDefault="0055706A">
      <w:pPr>
        <w:ind w:right="287"/>
        <w:jc w:val="center"/>
        <w:rPr>
          <w:rFonts w:ascii="Calibri"/>
          <w:b/>
          <w:sz w:val="24"/>
        </w:rPr>
      </w:pPr>
      <w:r>
        <w:rPr>
          <w:rFonts w:ascii="Calibri"/>
          <w:b/>
          <w:sz w:val="24"/>
        </w:rPr>
        <w:t xml:space="preserve">(Theory:50Marks,Practical:20Marks,Internal:30 </w:t>
      </w:r>
      <w:r>
        <w:rPr>
          <w:rFonts w:ascii="Calibri"/>
          <w:b/>
          <w:spacing w:val="-2"/>
          <w:sz w:val="24"/>
        </w:rPr>
        <w:t>Marks)</w:t>
      </w:r>
    </w:p>
    <w:p w:rsidR="00137A0A" w:rsidRDefault="00137A0A">
      <w:pPr>
        <w:pStyle w:val="BodyText"/>
        <w:rPr>
          <w:rFonts w:ascii="Calibri"/>
          <w:b/>
        </w:rPr>
      </w:pPr>
    </w:p>
    <w:p w:rsidR="00137A0A" w:rsidRDefault="0055706A">
      <w:pPr>
        <w:ind w:left="560"/>
        <w:rPr>
          <w:rFonts w:ascii="Calibri"/>
          <w:b/>
          <w:sz w:val="24"/>
        </w:rPr>
      </w:pPr>
      <w:r>
        <w:rPr>
          <w:rFonts w:ascii="Calibri"/>
          <w:b/>
          <w:sz w:val="24"/>
        </w:rPr>
        <w:t>CourseLearning</w:t>
      </w:r>
      <w:r>
        <w:rPr>
          <w:rFonts w:ascii="Calibri"/>
          <w:b/>
          <w:spacing w:val="-2"/>
          <w:sz w:val="24"/>
        </w:rPr>
        <w:t>Objectives</w:t>
      </w:r>
    </w:p>
    <w:p w:rsidR="00137A0A" w:rsidRDefault="0055706A">
      <w:pPr>
        <w:pStyle w:val="ListParagraph"/>
        <w:numPr>
          <w:ilvl w:val="2"/>
          <w:numId w:val="262"/>
        </w:numPr>
        <w:tabs>
          <w:tab w:val="left" w:pos="1280"/>
        </w:tabs>
        <w:spacing w:line="292" w:lineRule="exact"/>
        <w:rPr>
          <w:rFonts w:ascii="Calibri" w:hAnsi="Calibri"/>
          <w:sz w:val="24"/>
        </w:rPr>
      </w:pPr>
      <w:r>
        <w:rPr>
          <w:rFonts w:ascii="Calibri" w:hAnsi="Calibri"/>
          <w:sz w:val="24"/>
        </w:rPr>
        <w:t>TounderstandandgainfamiliaritywithR-programming</w:t>
      </w:r>
      <w:r>
        <w:rPr>
          <w:rFonts w:ascii="Calibri" w:hAnsi="Calibri"/>
          <w:spacing w:val="-2"/>
          <w:sz w:val="24"/>
        </w:rPr>
        <w:t xml:space="preserve"> environment</w:t>
      </w:r>
    </w:p>
    <w:p w:rsidR="00137A0A" w:rsidRDefault="0055706A">
      <w:pPr>
        <w:pStyle w:val="ListParagraph"/>
        <w:numPr>
          <w:ilvl w:val="0"/>
          <w:numId w:val="261"/>
        </w:numPr>
        <w:tabs>
          <w:tab w:val="left" w:pos="1280"/>
        </w:tabs>
        <w:spacing w:line="305" w:lineRule="exact"/>
        <w:rPr>
          <w:rFonts w:ascii="Calibri" w:hAnsi="Calibri"/>
          <w:sz w:val="24"/>
        </w:rPr>
      </w:pPr>
      <w:r>
        <w:rPr>
          <w:rFonts w:ascii="Calibri" w:hAnsi="Calibri"/>
          <w:sz w:val="24"/>
        </w:rPr>
        <w:t>Toapplyvarious</w:t>
      </w:r>
      <w:r>
        <w:rPr>
          <w:rFonts w:ascii="Calibri" w:hAnsi="Calibri"/>
          <w:sz w:val="24"/>
        </w:rPr>
        <w:t>R-programmingconstructstosolvecomputational</w:t>
      </w:r>
      <w:r>
        <w:rPr>
          <w:rFonts w:ascii="Calibri" w:hAnsi="Calibri"/>
          <w:spacing w:val="-2"/>
          <w:sz w:val="24"/>
        </w:rPr>
        <w:t>problems</w:t>
      </w:r>
    </w:p>
    <w:p w:rsidR="00137A0A" w:rsidRDefault="0055706A">
      <w:pPr>
        <w:pStyle w:val="ListParagraph"/>
        <w:numPr>
          <w:ilvl w:val="0"/>
          <w:numId w:val="261"/>
        </w:numPr>
        <w:tabs>
          <w:tab w:val="left" w:pos="1280"/>
        </w:tabs>
        <w:spacing w:before="1" w:line="305" w:lineRule="exact"/>
        <w:rPr>
          <w:rFonts w:ascii="Calibri" w:hAnsi="Calibri"/>
          <w:sz w:val="24"/>
        </w:rPr>
      </w:pPr>
      <w:r>
        <w:rPr>
          <w:rFonts w:ascii="Calibri" w:hAnsi="Calibri"/>
          <w:sz w:val="24"/>
        </w:rPr>
        <w:t>Toworkondifferentfilehandling</w:t>
      </w:r>
      <w:r>
        <w:rPr>
          <w:rFonts w:ascii="Calibri" w:hAnsi="Calibri"/>
          <w:spacing w:val="-2"/>
          <w:sz w:val="24"/>
        </w:rPr>
        <w:t>operations</w:t>
      </w:r>
    </w:p>
    <w:p w:rsidR="00137A0A" w:rsidRDefault="0055706A">
      <w:pPr>
        <w:pStyle w:val="ListParagraph"/>
        <w:numPr>
          <w:ilvl w:val="0"/>
          <w:numId w:val="261"/>
        </w:numPr>
        <w:tabs>
          <w:tab w:val="left" w:pos="1280"/>
        </w:tabs>
        <w:spacing w:line="305" w:lineRule="exact"/>
        <w:rPr>
          <w:rFonts w:ascii="Calibri" w:hAnsi="Calibri"/>
          <w:sz w:val="24"/>
        </w:rPr>
      </w:pPr>
      <w:r>
        <w:rPr>
          <w:rFonts w:ascii="Calibri" w:hAnsi="Calibri"/>
          <w:sz w:val="24"/>
        </w:rPr>
        <w:t>Toutilizevisualizingtoolsforanalyzingthe</w:t>
      </w:r>
      <w:r>
        <w:rPr>
          <w:rFonts w:ascii="Calibri" w:hAnsi="Calibri"/>
          <w:spacing w:val="-4"/>
          <w:sz w:val="24"/>
        </w:rPr>
        <w:t xml:space="preserve"> data</w:t>
      </w:r>
    </w:p>
    <w:p w:rsidR="00137A0A" w:rsidRDefault="0055706A">
      <w:pPr>
        <w:pStyle w:val="ListParagraph"/>
        <w:numPr>
          <w:ilvl w:val="0"/>
          <w:numId w:val="261"/>
        </w:numPr>
        <w:tabs>
          <w:tab w:val="left" w:pos="1280"/>
        </w:tabs>
        <w:spacing w:before="2"/>
        <w:rPr>
          <w:rFonts w:ascii="Calibri" w:hAnsi="Calibri"/>
          <w:sz w:val="24"/>
        </w:rPr>
      </w:pPr>
      <w:r>
        <w:rPr>
          <w:rFonts w:ascii="Calibri" w:hAnsi="Calibri"/>
          <w:sz w:val="24"/>
        </w:rPr>
        <w:t>Togainknowledgeondifferentdatapreprocessingactivitiesandbuilding</w:t>
      </w:r>
      <w:r>
        <w:rPr>
          <w:rFonts w:ascii="Calibri" w:hAnsi="Calibri"/>
          <w:spacing w:val="-2"/>
          <w:sz w:val="24"/>
        </w:rPr>
        <w:t>applications</w:t>
      </w:r>
    </w:p>
    <w:p w:rsidR="00137A0A" w:rsidRDefault="0055706A">
      <w:pPr>
        <w:pStyle w:val="Heading9"/>
        <w:spacing w:before="292"/>
        <w:ind w:left="560"/>
        <w:rPr>
          <w:rFonts w:ascii="Calibri"/>
        </w:rPr>
      </w:pPr>
      <w:r>
        <w:rPr>
          <w:rFonts w:ascii="Calibri"/>
        </w:rPr>
        <w:t>CourseLearning</w:t>
      </w:r>
      <w:r>
        <w:rPr>
          <w:rFonts w:ascii="Calibri"/>
          <w:spacing w:val="-2"/>
        </w:rPr>
        <w:t>Outcomes</w:t>
      </w:r>
    </w:p>
    <w:p w:rsidR="00137A0A" w:rsidRDefault="0055706A">
      <w:pPr>
        <w:pStyle w:val="ListParagraph"/>
        <w:numPr>
          <w:ilvl w:val="2"/>
          <w:numId w:val="262"/>
        </w:numPr>
        <w:tabs>
          <w:tab w:val="left" w:pos="1280"/>
        </w:tabs>
        <w:spacing w:line="293" w:lineRule="exact"/>
        <w:rPr>
          <w:rFonts w:ascii="Calibri" w:hAnsi="Calibri"/>
          <w:sz w:val="24"/>
        </w:rPr>
      </w:pPr>
      <w:r>
        <w:rPr>
          <w:rFonts w:ascii="Calibri" w:hAnsi="Calibri"/>
          <w:sz w:val="24"/>
        </w:rPr>
        <w:t>Learnerswould beab</w:t>
      </w:r>
      <w:r>
        <w:rPr>
          <w:rFonts w:ascii="Calibri" w:hAnsi="Calibri"/>
          <w:sz w:val="24"/>
        </w:rPr>
        <w:t>letoworkonR-programming</w:t>
      </w:r>
      <w:r>
        <w:rPr>
          <w:rFonts w:ascii="Calibri" w:hAnsi="Calibri"/>
          <w:spacing w:val="-2"/>
          <w:sz w:val="24"/>
        </w:rPr>
        <w:t>environment</w:t>
      </w:r>
    </w:p>
    <w:p w:rsidR="00137A0A" w:rsidRDefault="0055706A">
      <w:pPr>
        <w:pStyle w:val="ListParagraph"/>
        <w:numPr>
          <w:ilvl w:val="0"/>
          <w:numId w:val="261"/>
        </w:numPr>
        <w:tabs>
          <w:tab w:val="left" w:pos="1280"/>
        </w:tabs>
        <w:rPr>
          <w:rFonts w:ascii="Calibri" w:hAnsi="Calibri"/>
          <w:sz w:val="24"/>
        </w:rPr>
      </w:pPr>
      <w:r>
        <w:rPr>
          <w:rFonts w:ascii="Calibri" w:hAnsi="Calibri"/>
          <w:sz w:val="24"/>
        </w:rPr>
        <w:t>LearnerswouldbeabletouseR-programmingconstructstosolve</w:t>
      </w:r>
      <w:r>
        <w:rPr>
          <w:rFonts w:ascii="Calibri" w:hAnsi="Calibri"/>
          <w:spacing w:val="-2"/>
          <w:sz w:val="24"/>
        </w:rPr>
        <w:t>problems</w:t>
      </w:r>
    </w:p>
    <w:p w:rsidR="00137A0A" w:rsidRDefault="0055706A">
      <w:pPr>
        <w:pStyle w:val="ListParagraph"/>
        <w:numPr>
          <w:ilvl w:val="0"/>
          <w:numId w:val="261"/>
        </w:numPr>
        <w:tabs>
          <w:tab w:val="left" w:pos="1280"/>
        </w:tabs>
        <w:spacing w:before="2" w:line="305" w:lineRule="exact"/>
        <w:rPr>
          <w:rFonts w:ascii="Calibri" w:hAnsi="Calibri"/>
          <w:sz w:val="24"/>
        </w:rPr>
      </w:pPr>
      <w:r>
        <w:rPr>
          <w:rFonts w:ascii="Calibri" w:hAnsi="Calibri"/>
          <w:sz w:val="24"/>
        </w:rPr>
        <w:t>Toworkondifferentfilehandling</w:t>
      </w:r>
      <w:r>
        <w:rPr>
          <w:rFonts w:ascii="Calibri" w:hAnsi="Calibri"/>
          <w:spacing w:val="-2"/>
          <w:sz w:val="24"/>
        </w:rPr>
        <w:t>operations</w:t>
      </w:r>
    </w:p>
    <w:p w:rsidR="00137A0A" w:rsidRDefault="0055706A">
      <w:pPr>
        <w:pStyle w:val="ListParagraph"/>
        <w:numPr>
          <w:ilvl w:val="0"/>
          <w:numId w:val="261"/>
        </w:numPr>
        <w:tabs>
          <w:tab w:val="left" w:pos="1280"/>
        </w:tabs>
        <w:spacing w:line="305" w:lineRule="exact"/>
        <w:rPr>
          <w:rFonts w:ascii="Calibri" w:hAnsi="Calibri"/>
          <w:sz w:val="24"/>
        </w:rPr>
      </w:pPr>
      <w:r>
        <w:rPr>
          <w:rFonts w:ascii="Calibri" w:hAnsi="Calibri"/>
          <w:sz w:val="24"/>
        </w:rPr>
        <w:t>LearnerswouldvisualizedatausingR-toolssuchasHistogram,BoxPlot,Barchart</w:t>
      </w:r>
      <w:r>
        <w:rPr>
          <w:rFonts w:ascii="Calibri" w:hAnsi="Calibri"/>
          <w:spacing w:val="-4"/>
          <w:sz w:val="24"/>
        </w:rPr>
        <w:t>etc.</w:t>
      </w:r>
    </w:p>
    <w:p w:rsidR="00137A0A" w:rsidRDefault="0055706A">
      <w:pPr>
        <w:pStyle w:val="ListParagraph"/>
        <w:numPr>
          <w:ilvl w:val="2"/>
          <w:numId w:val="262"/>
        </w:numPr>
        <w:tabs>
          <w:tab w:val="left" w:pos="1280"/>
        </w:tabs>
        <w:rPr>
          <w:rFonts w:ascii="Calibri" w:hAnsi="Calibri"/>
          <w:sz w:val="24"/>
        </w:rPr>
      </w:pPr>
      <w:r>
        <w:rPr>
          <w:rFonts w:ascii="Calibri" w:hAnsi="Calibri"/>
          <w:sz w:val="24"/>
        </w:rPr>
        <w:t>Learnerswouldemploydatamanipulationtoolsto</w:t>
      </w:r>
      <w:r>
        <w:rPr>
          <w:rFonts w:ascii="Calibri" w:hAnsi="Calibri"/>
          <w:sz w:val="24"/>
        </w:rPr>
        <w:t>resolvedifferent data</w:t>
      </w:r>
      <w:r>
        <w:rPr>
          <w:rFonts w:ascii="Calibri" w:hAnsi="Calibri"/>
          <w:spacing w:val="-2"/>
          <w:sz w:val="24"/>
        </w:rPr>
        <w:t>preprocessing</w:t>
      </w:r>
    </w:p>
    <w:p w:rsidR="00137A0A" w:rsidRDefault="00137A0A">
      <w:pPr>
        <w:pStyle w:val="BodyText"/>
        <w:spacing w:before="2"/>
        <w:rPr>
          <w:rFonts w:ascii="Calibri"/>
        </w:rPr>
      </w:pPr>
    </w:p>
    <w:p w:rsidR="00137A0A" w:rsidRDefault="0055706A">
      <w:pPr>
        <w:pStyle w:val="BodyText"/>
        <w:ind w:left="560"/>
        <w:rPr>
          <w:rFonts w:ascii="Calibri"/>
        </w:rPr>
      </w:pPr>
      <w:r>
        <w:rPr>
          <w:rFonts w:ascii="Calibri"/>
        </w:rPr>
        <w:t>Theory60</w:t>
      </w:r>
      <w:r>
        <w:rPr>
          <w:rFonts w:ascii="Calibri"/>
          <w:spacing w:val="-2"/>
        </w:rPr>
        <w:t>Lectures</w:t>
      </w:r>
    </w:p>
    <w:p w:rsidR="00137A0A" w:rsidRDefault="0055706A">
      <w:pPr>
        <w:pStyle w:val="BodyText"/>
        <w:tabs>
          <w:tab w:val="left" w:pos="7041"/>
        </w:tabs>
        <w:ind w:left="1280" w:right="851" w:hanging="720"/>
        <w:rPr>
          <w:rFonts w:ascii="Calibri" w:hAnsi="Calibri"/>
        </w:rPr>
      </w:pPr>
      <w:r>
        <w:rPr>
          <w:rFonts w:ascii="Calibri" w:hAnsi="Calibri"/>
          <w:b/>
        </w:rPr>
        <w:t>Unit 1 Introduction to R</w:t>
      </w:r>
      <w:r>
        <w:rPr>
          <w:rFonts w:ascii="Calibri" w:hAnsi="Calibri"/>
          <w:b/>
        </w:rPr>
        <w:tab/>
      </w:r>
      <w:r>
        <w:rPr>
          <w:rFonts w:ascii="Calibri" w:hAnsi="Calibri"/>
          <w:sz w:val="22"/>
        </w:rPr>
        <w:t>(</w:t>
      </w:r>
      <w:r>
        <w:rPr>
          <w:rFonts w:ascii="Calibri" w:hAnsi="Calibri"/>
        </w:rPr>
        <w:t>12 Lectures, 12 Marks) Overview ofR,Installationandconfigurationof R programming environment,R data types and objects- R Reserved Words, Variables &amp; Constants, R Operators and O</w:t>
      </w:r>
      <w:r>
        <w:rPr>
          <w:rFonts w:ascii="Calibri" w:hAnsi="Calibri"/>
        </w:rPr>
        <w:t>perator Precedence, Decision and Loop- if…else, for loop, while loop, break &amp; next, functions,scoping rules, Loop functions, debugging tools, Simulation, code profiling</w:t>
      </w:r>
    </w:p>
    <w:p w:rsidR="00137A0A" w:rsidRDefault="0055706A">
      <w:pPr>
        <w:pStyle w:val="BodyText"/>
        <w:tabs>
          <w:tab w:val="left" w:pos="7041"/>
        </w:tabs>
        <w:spacing w:before="292"/>
        <w:ind w:left="1280" w:right="1262" w:hanging="720"/>
        <w:rPr>
          <w:rFonts w:ascii="Calibri"/>
        </w:rPr>
      </w:pPr>
      <w:r>
        <w:rPr>
          <w:rFonts w:ascii="Calibri"/>
          <w:b/>
        </w:rPr>
        <w:t>Unit 2 Data Structures and charts</w:t>
      </w:r>
      <w:r>
        <w:rPr>
          <w:rFonts w:ascii="Calibri"/>
          <w:b/>
        </w:rPr>
        <w:tab/>
      </w:r>
      <w:r>
        <w:rPr>
          <w:rFonts w:ascii="Calibri"/>
          <w:sz w:val="22"/>
        </w:rPr>
        <w:t>(</w:t>
      </w:r>
      <w:r>
        <w:rPr>
          <w:rFonts w:ascii="Calibri"/>
        </w:rPr>
        <w:t>18 Lectures, 15 Marks) Vectors,MatricesandLists,Data</w:t>
      </w:r>
      <w:r>
        <w:rPr>
          <w:rFonts w:ascii="Calibri"/>
        </w:rPr>
        <w:t>FramesandFactors,Slicing,SelectionandFiltering, VisualizingdatausingBarchart,PieChart,scatterplot,lineplot,Histogram,Box</w:t>
      </w:r>
      <w:r>
        <w:rPr>
          <w:rFonts w:ascii="Calibri"/>
          <w:spacing w:val="-4"/>
        </w:rPr>
        <w:t>Plot</w:t>
      </w:r>
    </w:p>
    <w:p w:rsidR="00137A0A" w:rsidRDefault="0055706A">
      <w:pPr>
        <w:pStyle w:val="BodyText"/>
        <w:tabs>
          <w:tab w:val="left" w:pos="7041"/>
        </w:tabs>
        <w:spacing w:before="292"/>
        <w:ind w:left="1280" w:right="897" w:hanging="720"/>
        <w:rPr>
          <w:rFonts w:ascii="Calibri"/>
        </w:rPr>
      </w:pPr>
      <w:r>
        <w:rPr>
          <w:rFonts w:ascii="Calibri"/>
          <w:b/>
        </w:rPr>
        <w:t>Unit-3 : File Reading and Writing</w:t>
      </w:r>
      <w:r>
        <w:rPr>
          <w:rFonts w:ascii="Calibri"/>
          <w:b/>
        </w:rPr>
        <w:tab/>
      </w:r>
      <w:r>
        <w:rPr>
          <w:rFonts w:ascii="Calibri"/>
          <w:sz w:val="22"/>
        </w:rPr>
        <w:t>(</w:t>
      </w:r>
      <w:r>
        <w:rPr>
          <w:rFonts w:ascii="Calibri"/>
        </w:rPr>
        <w:t>12 Lectures, 10 Marks)Basicconceptoffiles,basicfilehandlingoperations,Read/writedatausingtextfil</w:t>
      </w:r>
      <w:r>
        <w:rPr>
          <w:rFonts w:ascii="Calibri"/>
        </w:rPr>
        <w:t>es,csv files and excel sheet, Retrieving data from websites</w:t>
      </w:r>
    </w:p>
    <w:p w:rsidR="00137A0A" w:rsidRDefault="00137A0A">
      <w:pPr>
        <w:pStyle w:val="BodyText"/>
        <w:spacing w:before="2"/>
        <w:rPr>
          <w:rFonts w:ascii="Calibri"/>
        </w:rPr>
      </w:pPr>
    </w:p>
    <w:p w:rsidR="00137A0A" w:rsidRDefault="0055706A">
      <w:pPr>
        <w:pStyle w:val="BodyText"/>
        <w:tabs>
          <w:tab w:val="left" w:pos="7041"/>
        </w:tabs>
        <w:ind w:left="1280" w:right="851" w:hanging="720"/>
        <w:rPr>
          <w:rFonts w:ascii="Calibri"/>
        </w:rPr>
      </w:pPr>
      <w:r>
        <w:rPr>
          <w:rFonts w:ascii="Calibri"/>
          <w:b/>
        </w:rPr>
        <w:t>Unit-4 : Data Manipulation and GUI</w:t>
      </w:r>
      <w:r>
        <w:rPr>
          <w:rFonts w:ascii="Calibri"/>
          <w:b/>
        </w:rPr>
        <w:tab/>
      </w:r>
      <w:r>
        <w:rPr>
          <w:rFonts w:ascii="Calibri"/>
          <w:sz w:val="22"/>
        </w:rPr>
        <w:t>(</w:t>
      </w:r>
      <w:r>
        <w:rPr>
          <w:rFonts w:ascii="Calibri"/>
        </w:rPr>
        <w:t>18 Lectures, 13 Marks)Clean data-Missing and Duplicate Values, Sorting,</w:t>
      </w:r>
      <w:r>
        <w:rPr>
          <w:rFonts w:ascii="Calibri"/>
        </w:rPr>
        <w:t>Data Type Conversion, Merging and Joining Data Frames, GroupBy and Pivot Tables, Working with Date/Time Data, Building application, interacting with database connectivity</w:t>
      </w:r>
    </w:p>
    <w:p w:rsidR="00137A0A" w:rsidRDefault="0055706A">
      <w:pPr>
        <w:pStyle w:val="Heading9"/>
        <w:spacing w:before="269"/>
        <w:ind w:left="560"/>
        <w:rPr>
          <w:rFonts w:ascii="Calibri"/>
        </w:rPr>
      </w:pPr>
      <w:r>
        <w:rPr>
          <w:rFonts w:ascii="Calibri"/>
        </w:rPr>
        <w:t>Suggested</w:t>
      </w:r>
      <w:r>
        <w:rPr>
          <w:rFonts w:ascii="Calibri"/>
          <w:spacing w:val="-2"/>
        </w:rPr>
        <w:t>Readings</w:t>
      </w:r>
    </w:p>
    <w:p w:rsidR="00137A0A" w:rsidRDefault="0055706A">
      <w:pPr>
        <w:pStyle w:val="ListParagraph"/>
        <w:numPr>
          <w:ilvl w:val="0"/>
          <w:numId w:val="260"/>
        </w:numPr>
        <w:tabs>
          <w:tab w:val="left" w:pos="808"/>
        </w:tabs>
        <w:ind w:right="927" w:firstLine="0"/>
        <w:rPr>
          <w:rFonts w:ascii="Calibri"/>
          <w:sz w:val="24"/>
        </w:rPr>
      </w:pPr>
      <w:r>
        <w:rPr>
          <w:rFonts w:ascii="Calibri"/>
          <w:sz w:val="24"/>
        </w:rPr>
        <w:t>NormanMatloff,TheArtofRProgramming -ATourofStatisticalSoftwareDesig</w:t>
      </w:r>
      <w:r>
        <w:rPr>
          <w:rFonts w:ascii="Calibri"/>
          <w:sz w:val="24"/>
        </w:rPr>
        <w:t xml:space="preserve">n,NoStarch </w:t>
      </w:r>
      <w:r>
        <w:rPr>
          <w:rFonts w:ascii="Calibri"/>
          <w:spacing w:val="-2"/>
          <w:sz w:val="24"/>
        </w:rPr>
        <w:t>Press.2011</w:t>
      </w:r>
    </w:p>
    <w:p w:rsidR="00137A0A" w:rsidRDefault="0055706A">
      <w:pPr>
        <w:pStyle w:val="ListParagraph"/>
        <w:numPr>
          <w:ilvl w:val="0"/>
          <w:numId w:val="260"/>
        </w:numPr>
        <w:tabs>
          <w:tab w:val="left" w:pos="808"/>
        </w:tabs>
        <w:spacing w:line="293" w:lineRule="exact"/>
        <w:ind w:left="808" w:hanging="248"/>
        <w:rPr>
          <w:rFonts w:ascii="Calibri" w:hAnsi="Calibri"/>
          <w:sz w:val="24"/>
        </w:rPr>
      </w:pPr>
      <w:r>
        <w:rPr>
          <w:rFonts w:ascii="Calibri" w:hAnsi="Calibri"/>
          <w:sz w:val="24"/>
        </w:rPr>
        <w:t>Cotton,R.,LearningR:astepbystepfunctionguidetodataanalysis.1stedition.</w:t>
      </w:r>
      <w:r>
        <w:rPr>
          <w:rFonts w:ascii="Calibri" w:hAnsi="Calibri"/>
          <w:spacing w:val="-2"/>
          <w:sz w:val="24"/>
        </w:rPr>
        <w:t>O’reilly</w:t>
      </w:r>
    </w:p>
    <w:p w:rsidR="00137A0A" w:rsidRDefault="0055706A">
      <w:pPr>
        <w:pStyle w:val="BodyText"/>
        <w:spacing w:line="293" w:lineRule="exact"/>
        <w:ind w:left="560"/>
        <w:rPr>
          <w:rFonts w:ascii="Calibri"/>
        </w:rPr>
      </w:pPr>
      <w:r>
        <w:rPr>
          <w:rFonts w:ascii="Calibri"/>
        </w:rPr>
        <w:t>Media</w:t>
      </w:r>
      <w:r>
        <w:rPr>
          <w:rFonts w:ascii="Calibri"/>
          <w:spacing w:val="-5"/>
        </w:rPr>
        <w:t>Inc</w:t>
      </w:r>
    </w:p>
    <w:p w:rsidR="00137A0A" w:rsidRDefault="00137A0A">
      <w:pPr>
        <w:pStyle w:val="ListParagraph"/>
        <w:numPr>
          <w:ilvl w:val="0"/>
          <w:numId w:val="260"/>
        </w:numPr>
        <w:tabs>
          <w:tab w:val="left" w:pos="862"/>
        </w:tabs>
        <w:ind w:left="862" w:hanging="302"/>
        <w:rPr>
          <w:rFonts w:ascii="Calibri"/>
          <w:sz w:val="24"/>
        </w:rPr>
      </w:pPr>
      <w:hyperlink r:id="rId23">
        <w:r w:rsidR="0055706A">
          <w:rPr>
            <w:rFonts w:ascii="Calibri"/>
            <w:spacing w:val="-2"/>
            <w:sz w:val="24"/>
            <w:u w:val="single"/>
          </w:rPr>
          <w:t>https://jrnold.github.io/r4ds-exercise-solutions/index.html</w:t>
        </w:r>
      </w:hyperlink>
    </w:p>
    <w:p w:rsidR="00137A0A" w:rsidRDefault="00137A0A">
      <w:pPr>
        <w:pStyle w:val="ListParagraph"/>
        <w:numPr>
          <w:ilvl w:val="0"/>
          <w:numId w:val="260"/>
        </w:numPr>
        <w:tabs>
          <w:tab w:val="left" w:pos="862"/>
        </w:tabs>
        <w:ind w:left="862" w:hanging="302"/>
        <w:rPr>
          <w:rFonts w:ascii="Calibri"/>
          <w:sz w:val="24"/>
        </w:rPr>
      </w:pPr>
      <w:hyperlink r:id="rId24">
        <w:r w:rsidR="0055706A">
          <w:rPr>
            <w:rFonts w:ascii="Calibri"/>
            <w:spacing w:val="-2"/>
            <w:sz w:val="24"/>
            <w:u w:val="single"/>
          </w:rPr>
          <w:t>https://www.r-project.org/</w:t>
        </w:r>
      </w:hyperlink>
    </w:p>
    <w:p w:rsidR="00137A0A" w:rsidRDefault="00137A0A">
      <w:pPr>
        <w:pStyle w:val="ListParagraph"/>
        <w:numPr>
          <w:ilvl w:val="0"/>
          <w:numId w:val="260"/>
        </w:numPr>
        <w:tabs>
          <w:tab w:val="left" w:pos="862"/>
        </w:tabs>
        <w:ind w:left="862" w:hanging="302"/>
        <w:rPr>
          <w:rFonts w:ascii="Calibri"/>
          <w:sz w:val="24"/>
        </w:rPr>
      </w:pPr>
      <w:hyperlink r:id="rId25">
        <w:r w:rsidR="0055706A">
          <w:rPr>
            <w:rFonts w:ascii="Calibri"/>
            <w:spacing w:val="-2"/>
            <w:sz w:val="24"/>
            <w:u w:val="single"/>
          </w:rPr>
          <w:t>https://cran.r-project.org/</w:t>
        </w:r>
      </w:hyperlink>
    </w:p>
    <w:p w:rsidR="00137A0A" w:rsidRDefault="00137A0A">
      <w:pPr>
        <w:rPr>
          <w:rFonts w:ascii="Calibri"/>
          <w:sz w:val="24"/>
        </w:rPr>
        <w:sectPr w:rsidR="00137A0A">
          <w:pgSz w:w="12240" w:h="15840"/>
          <w:pgMar w:top="960" w:right="600" w:bottom="1140" w:left="880" w:header="0" w:footer="889" w:gutter="0"/>
          <w:cols w:space="720"/>
        </w:sectPr>
      </w:pPr>
    </w:p>
    <w:p w:rsidR="00137A0A" w:rsidRDefault="0055706A">
      <w:pPr>
        <w:pStyle w:val="Heading9"/>
        <w:spacing w:before="32"/>
        <w:ind w:left="560"/>
        <w:rPr>
          <w:rFonts w:ascii="Calibri"/>
        </w:rPr>
      </w:pPr>
      <w:r>
        <w:rPr>
          <w:rFonts w:ascii="Calibri"/>
        </w:rPr>
        <w:lastRenderedPageBreak/>
        <w:t>CSCMIN3024:INTRODUCTIONTOR-PROGRAMMING</w:t>
      </w:r>
      <w:r>
        <w:rPr>
          <w:rFonts w:ascii="Calibri"/>
          <w:spacing w:val="-5"/>
        </w:rPr>
        <w:t>LAB</w:t>
      </w:r>
    </w:p>
    <w:p w:rsidR="00137A0A" w:rsidRDefault="0055706A">
      <w:pPr>
        <w:pStyle w:val="ListParagraph"/>
        <w:numPr>
          <w:ilvl w:val="0"/>
          <w:numId w:val="259"/>
        </w:numPr>
        <w:tabs>
          <w:tab w:val="left" w:pos="919"/>
        </w:tabs>
        <w:ind w:left="919" w:hanging="359"/>
        <w:rPr>
          <w:rFonts w:ascii="Calibri" w:hAnsi="Calibri"/>
          <w:sz w:val="24"/>
        </w:rPr>
      </w:pPr>
      <w:r>
        <w:rPr>
          <w:rFonts w:ascii="Calibri" w:hAnsi="Calibri"/>
          <w:sz w:val="24"/>
        </w:rPr>
        <w:t>Writeaprogramthatprints‘HelloWorld’tothe</w:t>
      </w:r>
      <w:r>
        <w:rPr>
          <w:rFonts w:ascii="Calibri" w:hAnsi="Calibri"/>
          <w:spacing w:val="-2"/>
          <w:sz w:val="24"/>
        </w:rPr>
        <w:t>screen.</w:t>
      </w:r>
    </w:p>
    <w:p w:rsidR="00137A0A" w:rsidRDefault="0055706A">
      <w:pPr>
        <w:pStyle w:val="ListParagraph"/>
        <w:numPr>
          <w:ilvl w:val="0"/>
          <w:numId w:val="259"/>
        </w:numPr>
        <w:tabs>
          <w:tab w:val="left" w:pos="919"/>
        </w:tabs>
        <w:ind w:left="919" w:hanging="359"/>
        <w:rPr>
          <w:rFonts w:ascii="Calibri"/>
          <w:sz w:val="24"/>
        </w:rPr>
      </w:pPr>
      <w:r>
        <w:rPr>
          <w:rFonts w:ascii="Calibri"/>
          <w:sz w:val="24"/>
        </w:rPr>
        <w:t>Writeaprog</w:t>
      </w:r>
      <w:r>
        <w:rPr>
          <w:rFonts w:ascii="Calibri"/>
          <w:sz w:val="24"/>
        </w:rPr>
        <w:t>ramthataskstheuserforanumbernandprintsthesumofthenumbers1to</w:t>
      </w:r>
      <w:r>
        <w:rPr>
          <w:rFonts w:ascii="Calibri"/>
          <w:spacing w:val="-10"/>
          <w:sz w:val="24"/>
        </w:rPr>
        <w:t>n</w:t>
      </w:r>
    </w:p>
    <w:p w:rsidR="00137A0A" w:rsidRDefault="0055706A">
      <w:pPr>
        <w:pStyle w:val="ListParagraph"/>
        <w:numPr>
          <w:ilvl w:val="0"/>
          <w:numId w:val="259"/>
        </w:numPr>
        <w:tabs>
          <w:tab w:val="left" w:pos="919"/>
        </w:tabs>
        <w:ind w:left="919" w:hanging="359"/>
        <w:rPr>
          <w:rFonts w:ascii="Calibri"/>
          <w:sz w:val="24"/>
        </w:rPr>
      </w:pPr>
      <w:r>
        <w:rPr>
          <w:rFonts w:ascii="Calibri"/>
          <w:sz w:val="24"/>
        </w:rPr>
        <w:t>Writeaprogramthatprintsamultiplicationtablefornumbersupto</w:t>
      </w:r>
      <w:r>
        <w:rPr>
          <w:rFonts w:ascii="Calibri"/>
          <w:spacing w:val="-5"/>
          <w:sz w:val="24"/>
        </w:rPr>
        <w:t>12.</w:t>
      </w:r>
    </w:p>
    <w:p w:rsidR="00137A0A" w:rsidRDefault="0055706A">
      <w:pPr>
        <w:pStyle w:val="ListParagraph"/>
        <w:numPr>
          <w:ilvl w:val="0"/>
          <w:numId w:val="259"/>
        </w:numPr>
        <w:tabs>
          <w:tab w:val="left" w:pos="919"/>
        </w:tabs>
        <w:ind w:left="919" w:hanging="359"/>
        <w:rPr>
          <w:rFonts w:ascii="Calibri"/>
          <w:sz w:val="24"/>
        </w:rPr>
      </w:pPr>
      <w:r>
        <w:rPr>
          <w:rFonts w:ascii="Calibri"/>
          <w:sz w:val="24"/>
        </w:rPr>
        <w:t>Writeafunctionthatreturnsthelargest elementin a</w:t>
      </w:r>
      <w:r>
        <w:rPr>
          <w:rFonts w:ascii="Calibri"/>
          <w:spacing w:val="-2"/>
          <w:sz w:val="24"/>
        </w:rPr>
        <w:t>list.</w:t>
      </w:r>
    </w:p>
    <w:p w:rsidR="00137A0A" w:rsidRDefault="0055706A">
      <w:pPr>
        <w:pStyle w:val="ListParagraph"/>
        <w:numPr>
          <w:ilvl w:val="0"/>
          <w:numId w:val="259"/>
        </w:numPr>
        <w:tabs>
          <w:tab w:val="left" w:pos="919"/>
        </w:tabs>
        <w:ind w:left="919" w:hanging="359"/>
        <w:rPr>
          <w:rFonts w:ascii="Calibri"/>
          <w:sz w:val="24"/>
        </w:rPr>
      </w:pPr>
      <w:r>
        <w:rPr>
          <w:rFonts w:ascii="Calibri"/>
          <w:sz w:val="24"/>
        </w:rPr>
        <w:t>Writeafunctionthatcomputestherunningtotalofa</w:t>
      </w:r>
      <w:r>
        <w:rPr>
          <w:rFonts w:ascii="Calibri"/>
          <w:spacing w:val="-2"/>
          <w:sz w:val="24"/>
        </w:rPr>
        <w:t xml:space="preserve"> list.</w:t>
      </w:r>
    </w:p>
    <w:p w:rsidR="00137A0A" w:rsidRDefault="0055706A">
      <w:pPr>
        <w:pStyle w:val="ListParagraph"/>
        <w:numPr>
          <w:ilvl w:val="0"/>
          <w:numId w:val="259"/>
        </w:numPr>
        <w:tabs>
          <w:tab w:val="left" w:pos="919"/>
        </w:tabs>
        <w:ind w:left="919" w:hanging="359"/>
        <w:rPr>
          <w:rFonts w:ascii="Calibri"/>
          <w:sz w:val="24"/>
        </w:rPr>
      </w:pPr>
      <w:r>
        <w:rPr>
          <w:rFonts w:ascii="Calibri"/>
          <w:sz w:val="24"/>
        </w:rPr>
        <w:t>Writeafunctionthattestswhether</w:t>
      </w:r>
      <w:r>
        <w:rPr>
          <w:rFonts w:ascii="Calibri"/>
          <w:sz w:val="24"/>
        </w:rPr>
        <w:t xml:space="preserve">astringisapalindromeor </w:t>
      </w:r>
      <w:r>
        <w:rPr>
          <w:rFonts w:ascii="Calibri"/>
          <w:spacing w:val="-5"/>
          <w:sz w:val="24"/>
        </w:rPr>
        <w:t>not</w:t>
      </w:r>
    </w:p>
    <w:p w:rsidR="00137A0A" w:rsidRDefault="0055706A">
      <w:pPr>
        <w:pStyle w:val="ListParagraph"/>
        <w:numPr>
          <w:ilvl w:val="0"/>
          <w:numId w:val="259"/>
        </w:numPr>
        <w:tabs>
          <w:tab w:val="left" w:pos="919"/>
        </w:tabs>
        <w:ind w:left="919" w:hanging="359"/>
        <w:rPr>
          <w:rFonts w:ascii="Calibri"/>
          <w:sz w:val="24"/>
        </w:rPr>
      </w:pPr>
      <w:r>
        <w:rPr>
          <w:rFonts w:ascii="Calibri"/>
          <w:sz w:val="24"/>
        </w:rPr>
        <w:t>Writeafunctionthattestswhetherauserinputnumberisapalindromeor</w:t>
      </w:r>
      <w:r>
        <w:rPr>
          <w:rFonts w:ascii="Calibri"/>
          <w:spacing w:val="-5"/>
          <w:sz w:val="24"/>
        </w:rPr>
        <w:t>not</w:t>
      </w:r>
    </w:p>
    <w:p w:rsidR="00137A0A" w:rsidRDefault="0055706A">
      <w:pPr>
        <w:pStyle w:val="ListParagraph"/>
        <w:numPr>
          <w:ilvl w:val="0"/>
          <w:numId w:val="259"/>
        </w:numPr>
        <w:tabs>
          <w:tab w:val="left" w:pos="919"/>
        </w:tabs>
        <w:ind w:left="919" w:hanging="359"/>
        <w:rPr>
          <w:rFonts w:ascii="Calibri"/>
          <w:sz w:val="24"/>
        </w:rPr>
      </w:pPr>
      <w:r>
        <w:rPr>
          <w:rFonts w:ascii="Calibri"/>
          <w:sz w:val="24"/>
        </w:rPr>
        <w:t>Implementlinear</w:t>
      </w:r>
      <w:r>
        <w:rPr>
          <w:rFonts w:ascii="Calibri"/>
          <w:spacing w:val="-2"/>
          <w:sz w:val="24"/>
        </w:rPr>
        <w:t xml:space="preserve"> search.</w:t>
      </w:r>
    </w:p>
    <w:p w:rsidR="00137A0A" w:rsidRDefault="0055706A">
      <w:pPr>
        <w:pStyle w:val="ListParagraph"/>
        <w:numPr>
          <w:ilvl w:val="0"/>
          <w:numId w:val="259"/>
        </w:numPr>
        <w:tabs>
          <w:tab w:val="left" w:pos="919"/>
        </w:tabs>
        <w:ind w:left="919" w:hanging="359"/>
        <w:rPr>
          <w:rFonts w:ascii="Calibri"/>
          <w:sz w:val="24"/>
        </w:rPr>
      </w:pPr>
      <w:r>
        <w:rPr>
          <w:rFonts w:ascii="Calibri"/>
          <w:sz w:val="24"/>
        </w:rPr>
        <w:t>Implementbinary</w:t>
      </w:r>
      <w:r>
        <w:rPr>
          <w:rFonts w:ascii="Calibri"/>
          <w:spacing w:val="-2"/>
          <w:sz w:val="24"/>
        </w:rPr>
        <w:t>search.</w:t>
      </w:r>
    </w:p>
    <w:p w:rsidR="00137A0A" w:rsidRDefault="0055706A">
      <w:pPr>
        <w:pStyle w:val="ListParagraph"/>
        <w:numPr>
          <w:ilvl w:val="0"/>
          <w:numId w:val="259"/>
        </w:numPr>
        <w:tabs>
          <w:tab w:val="left" w:pos="918"/>
        </w:tabs>
        <w:ind w:left="918" w:hanging="358"/>
        <w:rPr>
          <w:rFonts w:ascii="Calibri"/>
          <w:sz w:val="24"/>
        </w:rPr>
      </w:pPr>
      <w:r>
        <w:rPr>
          <w:rFonts w:ascii="Calibri"/>
          <w:sz w:val="24"/>
        </w:rPr>
        <w:t>Implementmatricesaddition,subtractionand</w:t>
      </w:r>
      <w:r>
        <w:rPr>
          <w:rFonts w:ascii="Calibri"/>
          <w:spacing w:val="-2"/>
          <w:sz w:val="24"/>
        </w:rPr>
        <w:t>Multiplication</w:t>
      </w:r>
    </w:p>
    <w:p w:rsidR="00137A0A" w:rsidRDefault="0055706A">
      <w:pPr>
        <w:pStyle w:val="ListParagraph"/>
        <w:numPr>
          <w:ilvl w:val="0"/>
          <w:numId w:val="259"/>
        </w:numPr>
        <w:tabs>
          <w:tab w:val="left" w:pos="918"/>
        </w:tabs>
        <w:ind w:left="918" w:hanging="358"/>
        <w:rPr>
          <w:rFonts w:ascii="Calibri"/>
          <w:sz w:val="24"/>
        </w:rPr>
      </w:pPr>
      <w:r>
        <w:rPr>
          <w:rFonts w:ascii="Calibri"/>
          <w:sz w:val="24"/>
        </w:rPr>
        <w:t>Writeaprogramtoprintallprimenumberbetween arange(eg.between1</w:t>
      </w:r>
      <w:r>
        <w:rPr>
          <w:rFonts w:ascii="Calibri"/>
          <w:sz w:val="24"/>
        </w:rPr>
        <w:t xml:space="preserve">and </w:t>
      </w:r>
      <w:r>
        <w:rPr>
          <w:rFonts w:ascii="Calibri"/>
          <w:spacing w:val="-4"/>
          <w:sz w:val="24"/>
        </w:rPr>
        <w:t>100)</w:t>
      </w:r>
    </w:p>
    <w:p w:rsidR="00137A0A" w:rsidRDefault="0055706A">
      <w:pPr>
        <w:pStyle w:val="ListParagraph"/>
        <w:numPr>
          <w:ilvl w:val="0"/>
          <w:numId w:val="259"/>
        </w:numPr>
        <w:tabs>
          <w:tab w:val="left" w:pos="918"/>
        </w:tabs>
        <w:spacing w:before="1"/>
        <w:ind w:left="918" w:hanging="358"/>
        <w:rPr>
          <w:rFonts w:ascii="Calibri"/>
          <w:sz w:val="24"/>
        </w:rPr>
      </w:pPr>
      <w:r>
        <w:rPr>
          <w:rFonts w:ascii="Calibri"/>
          <w:sz w:val="24"/>
        </w:rPr>
        <w:t>Writeaprogramtocomparethreenumbersandprintthelargest</w:t>
      </w:r>
      <w:r>
        <w:rPr>
          <w:rFonts w:ascii="Calibri"/>
          <w:spacing w:val="-4"/>
          <w:sz w:val="24"/>
        </w:rPr>
        <w:t>one.</w:t>
      </w:r>
    </w:p>
    <w:p w:rsidR="00137A0A" w:rsidRDefault="0055706A">
      <w:pPr>
        <w:pStyle w:val="ListParagraph"/>
        <w:numPr>
          <w:ilvl w:val="0"/>
          <w:numId w:val="259"/>
        </w:numPr>
        <w:tabs>
          <w:tab w:val="left" w:pos="918"/>
        </w:tabs>
        <w:ind w:left="918" w:hanging="358"/>
        <w:rPr>
          <w:rFonts w:ascii="Calibri"/>
          <w:sz w:val="24"/>
        </w:rPr>
      </w:pPr>
      <w:r>
        <w:rPr>
          <w:rFonts w:ascii="Calibri"/>
          <w:sz w:val="24"/>
        </w:rPr>
        <w:t xml:space="preserve">Writeaprogramtofindfactorialofthe given </w:t>
      </w:r>
      <w:r>
        <w:rPr>
          <w:rFonts w:ascii="Calibri"/>
          <w:spacing w:val="-2"/>
          <w:sz w:val="24"/>
        </w:rPr>
        <w:t>number.</w:t>
      </w:r>
    </w:p>
    <w:p w:rsidR="00137A0A" w:rsidRDefault="0055706A">
      <w:pPr>
        <w:pStyle w:val="ListParagraph"/>
        <w:numPr>
          <w:ilvl w:val="0"/>
          <w:numId w:val="259"/>
        </w:numPr>
        <w:tabs>
          <w:tab w:val="left" w:pos="918"/>
        </w:tabs>
        <w:ind w:left="918" w:hanging="358"/>
        <w:rPr>
          <w:rFonts w:ascii="Calibri"/>
          <w:sz w:val="24"/>
        </w:rPr>
      </w:pPr>
      <w:r>
        <w:rPr>
          <w:rFonts w:ascii="Calibri"/>
          <w:sz w:val="24"/>
        </w:rPr>
        <w:t>Writeaprogramtofindthe sumofthedigitsof a</w:t>
      </w:r>
      <w:r>
        <w:rPr>
          <w:rFonts w:ascii="Calibri"/>
          <w:spacing w:val="-2"/>
          <w:sz w:val="24"/>
        </w:rPr>
        <w:t>number</w:t>
      </w:r>
    </w:p>
    <w:p w:rsidR="00137A0A" w:rsidRDefault="00137A0A">
      <w:pPr>
        <w:rPr>
          <w:rFonts w:ascii="Calibri"/>
          <w:sz w:val="24"/>
        </w:rPr>
        <w:sectPr w:rsidR="00137A0A">
          <w:pgSz w:w="12240" w:h="15840"/>
          <w:pgMar w:top="1100" w:right="600" w:bottom="1140" w:left="880" w:header="0" w:footer="889" w:gutter="0"/>
          <w:cols w:space="720"/>
        </w:sectPr>
      </w:pPr>
    </w:p>
    <w:p w:rsidR="00137A0A" w:rsidRDefault="0055706A">
      <w:pPr>
        <w:pStyle w:val="BodyText"/>
        <w:spacing w:before="76"/>
        <w:ind w:right="287"/>
        <w:jc w:val="center"/>
        <w:rPr>
          <w:rFonts w:ascii="Calibri"/>
        </w:rPr>
      </w:pPr>
      <w:r>
        <w:rPr>
          <w:rFonts w:ascii="Calibri"/>
        </w:rPr>
        <w:lastRenderedPageBreak/>
        <w:t>7</w:t>
      </w:r>
      <w:r>
        <w:rPr>
          <w:rFonts w:ascii="Calibri"/>
          <w:vertAlign w:val="superscript"/>
        </w:rPr>
        <w:t>TH</w:t>
      </w:r>
      <w:r>
        <w:rPr>
          <w:rFonts w:ascii="Calibri"/>
          <w:spacing w:val="-2"/>
        </w:rPr>
        <w:t>SEMESTER</w:t>
      </w:r>
    </w:p>
    <w:p w:rsidR="00137A0A" w:rsidRDefault="00137A0A">
      <w:pPr>
        <w:pStyle w:val="BodyText"/>
        <w:rPr>
          <w:rFonts w:ascii="Calibri"/>
        </w:rPr>
      </w:pPr>
    </w:p>
    <w:p w:rsidR="00137A0A" w:rsidRDefault="0055706A">
      <w:pPr>
        <w:ind w:right="293"/>
        <w:jc w:val="center"/>
        <w:rPr>
          <w:rFonts w:ascii="Calibri"/>
          <w:b/>
          <w:sz w:val="24"/>
        </w:rPr>
      </w:pPr>
      <w:r>
        <w:rPr>
          <w:rFonts w:ascii="Calibri"/>
          <w:b/>
          <w:sz w:val="24"/>
        </w:rPr>
        <w:t>CSCMAJ4014:DATAMININGAND</w:t>
      </w:r>
      <w:r>
        <w:rPr>
          <w:rFonts w:ascii="Calibri"/>
          <w:b/>
          <w:spacing w:val="-2"/>
          <w:sz w:val="24"/>
        </w:rPr>
        <w:t>WAREHOUSING</w:t>
      </w:r>
    </w:p>
    <w:p w:rsidR="00137A0A" w:rsidRDefault="0055706A">
      <w:pPr>
        <w:ind w:left="3873"/>
        <w:rPr>
          <w:rFonts w:ascii="Calibri"/>
          <w:b/>
          <w:sz w:val="24"/>
        </w:rPr>
      </w:pPr>
      <w:r>
        <w:rPr>
          <w:rFonts w:ascii="Calibri"/>
          <w:b/>
          <w:sz w:val="24"/>
        </w:rPr>
        <w:t>(Credit4,Total Marks:</w:t>
      </w:r>
      <w:r>
        <w:rPr>
          <w:rFonts w:ascii="Calibri"/>
          <w:b/>
          <w:spacing w:val="-4"/>
          <w:sz w:val="24"/>
        </w:rPr>
        <w:t>100)</w:t>
      </w:r>
    </w:p>
    <w:p w:rsidR="00137A0A" w:rsidRDefault="0055706A">
      <w:pPr>
        <w:ind w:left="560" w:right="1975" w:firstLine="1749"/>
        <w:rPr>
          <w:rFonts w:ascii="Calibri"/>
          <w:b/>
          <w:sz w:val="24"/>
        </w:rPr>
      </w:pPr>
      <w:r>
        <w:rPr>
          <w:rFonts w:ascii="Calibri"/>
          <w:b/>
          <w:sz w:val="24"/>
        </w:rPr>
        <w:t>(Theory:50Marks,Practical:20Marks,Internal:30Marks) Course Learning Objectives</w:t>
      </w:r>
    </w:p>
    <w:p w:rsidR="00137A0A" w:rsidRDefault="0055706A">
      <w:pPr>
        <w:pStyle w:val="ListParagraph"/>
        <w:numPr>
          <w:ilvl w:val="1"/>
          <w:numId w:val="259"/>
        </w:numPr>
        <w:tabs>
          <w:tab w:val="left" w:pos="1280"/>
        </w:tabs>
        <w:spacing w:line="293" w:lineRule="exact"/>
        <w:rPr>
          <w:rFonts w:ascii="Calibri" w:hAnsi="Calibri"/>
          <w:sz w:val="24"/>
        </w:rPr>
      </w:pPr>
      <w:r>
        <w:rPr>
          <w:rFonts w:ascii="Calibri" w:hAnsi="Calibri"/>
          <w:sz w:val="24"/>
        </w:rPr>
        <w:t>Tolearnandunderstanddataminingtechniquesand</w:t>
      </w:r>
      <w:r>
        <w:rPr>
          <w:rFonts w:ascii="Calibri" w:hAnsi="Calibri"/>
          <w:spacing w:val="-2"/>
          <w:sz w:val="24"/>
        </w:rPr>
        <w:t xml:space="preserve"> warehousing</w:t>
      </w:r>
    </w:p>
    <w:p w:rsidR="00137A0A" w:rsidRDefault="0055706A">
      <w:pPr>
        <w:pStyle w:val="ListParagraph"/>
        <w:numPr>
          <w:ilvl w:val="1"/>
          <w:numId w:val="259"/>
        </w:numPr>
        <w:tabs>
          <w:tab w:val="left" w:pos="1280"/>
        </w:tabs>
        <w:spacing w:before="2"/>
        <w:rPr>
          <w:rFonts w:ascii="Calibri" w:hAnsi="Calibri"/>
          <w:sz w:val="24"/>
        </w:rPr>
      </w:pPr>
      <w:r>
        <w:rPr>
          <w:rFonts w:ascii="Calibri" w:hAnsi="Calibri"/>
          <w:sz w:val="24"/>
        </w:rPr>
        <w:t>Togenerateassociationrulesfromreal-life</w:t>
      </w:r>
      <w:r>
        <w:rPr>
          <w:rFonts w:ascii="Calibri" w:hAnsi="Calibri"/>
          <w:spacing w:val="-2"/>
          <w:sz w:val="24"/>
        </w:rPr>
        <w:t>datasets</w:t>
      </w:r>
    </w:p>
    <w:p w:rsidR="00137A0A" w:rsidRDefault="0055706A">
      <w:pPr>
        <w:pStyle w:val="ListParagraph"/>
        <w:numPr>
          <w:ilvl w:val="1"/>
          <w:numId w:val="259"/>
        </w:numPr>
        <w:tabs>
          <w:tab w:val="left" w:pos="1280"/>
        </w:tabs>
        <w:ind w:right="1215"/>
        <w:rPr>
          <w:rFonts w:ascii="Calibri" w:hAnsi="Calibri"/>
          <w:sz w:val="24"/>
        </w:rPr>
      </w:pPr>
      <w:r>
        <w:rPr>
          <w:rFonts w:ascii="Calibri" w:hAnsi="Calibri"/>
          <w:sz w:val="24"/>
        </w:rPr>
        <w:t>Toanalyzedifferentclusteringmethodsandclassification toolsforidentifyings</w:t>
      </w:r>
      <w:r>
        <w:rPr>
          <w:rFonts w:ascii="Calibri" w:hAnsi="Calibri"/>
          <w:sz w:val="24"/>
        </w:rPr>
        <w:t>imilar groups of datasets</w:t>
      </w:r>
    </w:p>
    <w:p w:rsidR="00137A0A" w:rsidRDefault="0055706A">
      <w:pPr>
        <w:pStyle w:val="ListParagraph"/>
        <w:numPr>
          <w:ilvl w:val="1"/>
          <w:numId w:val="259"/>
        </w:numPr>
        <w:tabs>
          <w:tab w:val="left" w:pos="1280"/>
        </w:tabs>
        <w:spacing w:line="293" w:lineRule="exact"/>
        <w:rPr>
          <w:rFonts w:ascii="Calibri" w:hAnsi="Calibri"/>
          <w:sz w:val="24"/>
        </w:rPr>
      </w:pPr>
      <w:r>
        <w:rPr>
          <w:rFonts w:ascii="Calibri" w:hAnsi="Calibri"/>
          <w:sz w:val="24"/>
        </w:rPr>
        <w:t>Togatherknowledgeonbuildingdatawarehouseformining</w:t>
      </w:r>
      <w:r>
        <w:rPr>
          <w:rFonts w:ascii="Calibri" w:hAnsi="Calibri"/>
          <w:spacing w:val="-2"/>
          <w:sz w:val="24"/>
        </w:rPr>
        <w:t xml:space="preserve"> applications</w:t>
      </w:r>
    </w:p>
    <w:p w:rsidR="00137A0A" w:rsidRDefault="0055706A">
      <w:pPr>
        <w:pStyle w:val="Heading9"/>
        <w:spacing w:before="269"/>
        <w:ind w:left="560"/>
        <w:rPr>
          <w:rFonts w:ascii="Calibri"/>
        </w:rPr>
      </w:pPr>
      <w:r>
        <w:rPr>
          <w:rFonts w:ascii="Calibri"/>
        </w:rPr>
        <w:t>CourseLearning</w:t>
      </w:r>
      <w:r>
        <w:rPr>
          <w:rFonts w:ascii="Calibri"/>
          <w:spacing w:val="-2"/>
        </w:rPr>
        <w:t>Outcomes</w:t>
      </w:r>
    </w:p>
    <w:p w:rsidR="00137A0A" w:rsidRDefault="0055706A">
      <w:pPr>
        <w:pStyle w:val="ListParagraph"/>
        <w:numPr>
          <w:ilvl w:val="1"/>
          <w:numId w:val="259"/>
        </w:numPr>
        <w:tabs>
          <w:tab w:val="left" w:pos="1280"/>
        </w:tabs>
        <w:rPr>
          <w:rFonts w:ascii="Calibri" w:hAnsi="Calibri"/>
          <w:sz w:val="24"/>
        </w:rPr>
      </w:pPr>
      <w:r>
        <w:rPr>
          <w:rFonts w:ascii="Calibri" w:hAnsi="Calibri"/>
          <w:sz w:val="24"/>
        </w:rPr>
        <w:t>Learnerswouldbeabletogainknowledgeondataminingandwarehousing</w:t>
      </w:r>
      <w:r>
        <w:rPr>
          <w:rFonts w:ascii="Calibri" w:hAnsi="Calibri"/>
          <w:spacing w:val="-2"/>
          <w:sz w:val="24"/>
        </w:rPr>
        <w:t>techniques</w:t>
      </w:r>
    </w:p>
    <w:p w:rsidR="00137A0A" w:rsidRDefault="0055706A">
      <w:pPr>
        <w:pStyle w:val="ListParagraph"/>
        <w:numPr>
          <w:ilvl w:val="1"/>
          <w:numId w:val="259"/>
        </w:numPr>
        <w:tabs>
          <w:tab w:val="left" w:pos="1280"/>
        </w:tabs>
        <w:rPr>
          <w:rFonts w:ascii="Calibri" w:hAnsi="Calibri"/>
          <w:sz w:val="24"/>
        </w:rPr>
      </w:pPr>
      <w:r>
        <w:rPr>
          <w:rFonts w:ascii="Calibri" w:hAnsi="Calibri"/>
          <w:sz w:val="24"/>
        </w:rPr>
        <w:t>Learnerswouldutilizeresultantinterestingrules forappropriatepredictionof</w:t>
      </w:r>
      <w:r>
        <w:rPr>
          <w:rFonts w:ascii="Calibri" w:hAnsi="Calibri"/>
          <w:spacing w:val="-4"/>
          <w:sz w:val="24"/>
        </w:rPr>
        <w:t>d</w:t>
      </w:r>
      <w:r>
        <w:rPr>
          <w:rFonts w:ascii="Calibri" w:hAnsi="Calibri"/>
          <w:spacing w:val="-4"/>
          <w:sz w:val="24"/>
        </w:rPr>
        <w:t>ata</w:t>
      </w:r>
    </w:p>
    <w:p w:rsidR="00137A0A" w:rsidRDefault="0055706A">
      <w:pPr>
        <w:pStyle w:val="ListParagraph"/>
        <w:numPr>
          <w:ilvl w:val="1"/>
          <w:numId w:val="259"/>
        </w:numPr>
        <w:tabs>
          <w:tab w:val="left" w:pos="1280"/>
        </w:tabs>
        <w:ind w:right="855"/>
        <w:rPr>
          <w:rFonts w:ascii="Calibri" w:hAnsi="Calibri"/>
          <w:sz w:val="24"/>
        </w:rPr>
      </w:pPr>
      <w:r>
        <w:rPr>
          <w:rFonts w:ascii="Calibri" w:hAnsi="Calibri"/>
          <w:sz w:val="24"/>
        </w:rPr>
        <w:t xml:space="preserve">Learnerswouldbeabletoevaluatesuitableclusteringmethodsforgroupingsimilar </w:t>
      </w:r>
      <w:r>
        <w:rPr>
          <w:rFonts w:ascii="Calibri" w:hAnsi="Calibri"/>
          <w:spacing w:val="-4"/>
          <w:sz w:val="24"/>
        </w:rPr>
        <w:t>data</w:t>
      </w:r>
    </w:p>
    <w:p w:rsidR="00137A0A" w:rsidRDefault="0055706A">
      <w:pPr>
        <w:pStyle w:val="ListParagraph"/>
        <w:numPr>
          <w:ilvl w:val="1"/>
          <w:numId w:val="259"/>
        </w:numPr>
        <w:tabs>
          <w:tab w:val="left" w:pos="1280"/>
        </w:tabs>
        <w:spacing w:line="293" w:lineRule="exact"/>
        <w:rPr>
          <w:rFonts w:ascii="Calibri" w:hAnsi="Calibri"/>
          <w:sz w:val="24"/>
        </w:rPr>
      </w:pPr>
      <w:r>
        <w:rPr>
          <w:rFonts w:ascii="Calibri" w:hAnsi="Calibri"/>
          <w:sz w:val="24"/>
        </w:rPr>
        <w:t>Learnerswouldbeabletoacquireknowledgeonbuildingwarehouse</w:t>
      </w:r>
      <w:r>
        <w:rPr>
          <w:rFonts w:ascii="Calibri" w:hAnsi="Calibri"/>
          <w:spacing w:val="-2"/>
          <w:sz w:val="24"/>
        </w:rPr>
        <w:t xml:space="preserve"> application</w:t>
      </w:r>
    </w:p>
    <w:p w:rsidR="00137A0A" w:rsidRDefault="0055706A">
      <w:pPr>
        <w:pStyle w:val="Heading9"/>
        <w:spacing w:before="292"/>
        <w:ind w:left="560"/>
        <w:rPr>
          <w:rFonts w:ascii="Calibri"/>
        </w:rPr>
      </w:pPr>
      <w:r>
        <w:rPr>
          <w:rFonts w:ascii="Calibri"/>
        </w:rPr>
        <w:t>Theory60</w:t>
      </w:r>
      <w:r>
        <w:rPr>
          <w:rFonts w:ascii="Calibri"/>
          <w:spacing w:val="-2"/>
        </w:rPr>
        <w:t>Lectures</w:t>
      </w:r>
    </w:p>
    <w:p w:rsidR="00137A0A" w:rsidRDefault="0055706A">
      <w:pPr>
        <w:pStyle w:val="BodyText"/>
        <w:tabs>
          <w:tab w:val="left" w:pos="7041"/>
        </w:tabs>
        <w:ind w:left="1280" w:right="851" w:hanging="720"/>
        <w:rPr>
          <w:rFonts w:ascii="Calibri"/>
        </w:rPr>
      </w:pPr>
      <w:r>
        <w:rPr>
          <w:rFonts w:ascii="Calibri"/>
          <w:b/>
        </w:rPr>
        <w:t>UNIT-1: Overview of Datamining and warehousing</w:t>
      </w:r>
      <w:r>
        <w:rPr>
          <w:rFonts w:ascii="Calibri"/>
          <w:b/>
        </w:rPr>
        <w:tab/>
      </w:r>
      <w:r>
        <w:rPr>
          <w:rFonts w:ascii="Calibri"/>
        </w:rPr>
        <w:t>(12 Lectures, 10 Marks) Predictiveand</w:t>
      </w:r>
      <w:r>
        <w:rPr>
          <w:rFonts w:ascii="Calibri"/>
        </w:rPr>
        <w:t>descriptivedataminingtechniques,supervisedandunsupervised learningtechniques,processofknowledgediscoveryindatabases,pre-processingmethods, Data Visualization, Warehousing (Definition, Features and Advantages)</w:t>
      </w:r>
    </w:p>
    <w:p w:rsidR="00137A0A" w:rsidRDefault="00137A0A">
      <w:pPr>
        <w:pStyle w:val="BodyText"/>
        <w:spacing w:before="2"/>
        <w:rPr>
          <w:rFonts w:ascii="Calibri"/>
        </w:rPr>
      </w:pPr>
    </w:p>
    <w:p w:rsidR="00137A0A" w:rsidRDefault="0055706A">
      <w:pPr>
        <w:pStyle w:val="BodyText"/>
        <w:tabs>
          <w:tab w:val="left" w:pos="7041"/>
        </w:tabs>
        <w:ind w:left="1280" w:right="851" w:hanging="720"/>
        <w:rPr>
          <w:rFonts w:ascii="Calibri" w:hAnsi="Calibri"/>
        </w:rPr>
      </w:pPr>
      <w:r>
        <w:rPr>
          <w:rFonts w:ascii="Calibri" w:hAnsi="Calibri"/>
          <w:b/>
        </w:rPr>
        <w:t>UNIT-2: Association Rule Mining</w:t>
      </w:r>
      <w:r>
        <w:rPr>
          <w:rFonts w:ascii="Calibri" w:hAnsi="Calibri"/>
          <w:b/>
        </w:rPr>
        <w:tab/>
      </w:r>
      <w:r>
        <w:rPr>
          <w:rFonts w:ascii="Calibri" w:hAnsi="Calibri"/>
        </w:rPr>
        <w:t xml:space="preserve">(14 Lectures, </w:t>
      </w:r>
      <w:r>
        <w:rPr>
          <w:rFonts w:ascii="Calibri" w:hAnsi="Calibri"/>
        </w:rPr>
        <w:t xml:space="preserve">12 Marks) Association rule Definition, Market Basket Analysis, Mining association rules, frequent sets and border sets, algorithms for mining association rules –Apriori algorithm, Border set algorithm, Concepts of Maximal frequent sets and closed frequent </w:t>
      </w:r>
      <w:r>
        <w:rPr>
          <w:rFonts w:ascii="Calibri" w:hAnsi="Calibri"/>
        </w:rPr>
        <w:t>sets</w:t>
      </w:r>
    </w:p>
    <w:p w:rsidR="00137A0A" w:rsidRDefault="0055706A">
      <w:pPr>
        <w:pStyle w:val="BodyText"/>
        <w:tabs>
          <w:tab w:val="left" w:pos="7041"/>
        </w:tabs>
        <w:spacing w:before="292"/>
        <w:ind w:left="1280" w:right="849" w:hanging="720"/>
        <w:rPr>
          <w:rFonts w:ascii="Calibri" w:hAnsi="Calibri"/>
        </w:rPr>
      </w:pPr>
      <w:r>
        <w:rPr>
          <w:rFonts w:ascii="Calibri" w:hAnsi="Calibri"/>
          <w:b/>
        </w:rPr>
        <w:t>UNIT-3: Clustering, Classification and Regression</w:t>
      </w:r>
      <w:r>
        <w:rPr>
          <w:rFonts w:ascii="Calibri" w:hAnsi="Calibri"/>
          <w:b/>
        </w:rPr>
        <w:tab/>
      </w:r>
      <w:r>
        <w:rPr>
          <w:rFonts w:ascii="Calibri" w:hAnsi="Calibri"/>
        </w:rPr>
        <w:t>(22 Lectures, 18 Marks) Clusteringdefinition,ConceptofSimilaritymeasureandDistanceMeasure,Different types of data in clustering, Partition vs Hierarchical Clustering, Density based clustering methods-D</w:t>
      </w:r>
      <w:r>
        <w:rPr>
          <w:rFonts w:ascii="Calibri" w:hAnsi="Calibri"/>
        </w:rPr>
        <w:t>BSCAN, Clustering versus Classification, decision tree construction principle, decisiontreegenerationalgorithms–CART,ID3,TheProblemofoverfittingand techniquesforreducingit,ScalabilityandDatamanagementissuesindatamining algorithms, measures of interestingne</w:t>
      </w:r>
      <w:r>
        <w:rPr>
          <w:rFonts w:ascii="Calibri" w:hAnsi="Calibri"/>
        </w:rPr>
        <w:t>ss</w:t>
      </w:r>
    </w:p>
    <w:p w:rsidR="00137A0A" w:rsidRDefault="00137A0A">
      <w:pPr>
        <w:pStyle w:val="BodyText"/>
        <w:spacing w:before="2"/>
        <w:rPr>
          <w:rFonts w:ascii="Calibri"/>
        </w:rPr>
      </w:pPr>
    </w:p>
    <w:p w:rsidR="00137A0A" w:rsidRDefault="0055706A">
      <w:pPr>
        <w:pStyle w:val="BodyText"/>
        <w:tabs>
          <w:tab w:val="left" w:pos="7041"/>
        </w:tabs>
        <w:ind w:left="1280" w:right="1065" w:hanging="720"/>
        <w:rPr>
          <w:rFonts w:ascii="Calibri"/>
        </w:rPr>
      </w:pPr>
      <w:r>
        <w:rPr>
          <w:rFonts w:ascii="Calibri"/>
          <w:b/>
        </w:rPr>
        <w:t>Unit-4: Data Warehouse</w:t>
      </w:r>
      <w:r>
        <w:rPr>
          <w:rFonts w:ascii="Calibri"/>
          <w:b/>
        </w:rPr>
        <w:tab/>
        <w:t>(</w:t>
      </w:r>
      <w:r>
        <w:rPr>
          <w:rFonts w:ascii="Calibri"/>
        </w:rPr>
        <w:t>12 Lectures, 10 Marks) Warehousearchitectures,DatawarehousevsDataMarts,DesignStrategies,Modeling</w:t>
      </w:r>
    </w:p>
    <w:p w:rsidR="00137A0A" w:rsidRDefault="0055706A">
      <w:pPr>
        <w:pStyle w:val="Heading9"/>
        <w:spacing w:before="292"/>
        <w:ind w:left="560"/>
        <w:rPr>
          <w:rFonts w:ascii="Calibri"/>
        </w:rPr>
      </w:pPr>
      <w:r>
        <w:rPr>
          <w:rFonts w:ascii="Calibri"/>
        </w:rPr>
        <w:t>Suggested</w:t>
      </w:r>
      <w:r>
        <w:rPr>
          <w:rFonts w:ascii="Calibri"/>
          <w:spacing w:val="-2"/>
        </w:rPr>
        <w:t>Readings</w:t>
      </w:r>
    </w:p>
    <w:p w:rsidR="00137A0A" w:rsidRDefault="0055706A">
      <w:pPr>
        <w:pStyle w:val="ListParagraph"/>
        <w:numPr>
          <w:ilvl w:val="0"/>
          <w:numId w:val="258"/>
        </w:numPr>
        <w:tabs>
          <w:tab w:val="left" w:pos="1278"/>
        </w:tabs>
        <w:spacing w:line="293" w:lineRule="exact"/>
        <w:ind w:left="1278" w:hanging="358"/>
        <w:rPr>
          <w:rFonts w:ascii="Calibri"/>
          <w:sz w:val="24"/>
        </w:rPr>
      </w:pPr>
      <w:r>
        <w:rPr>
          <w:rFonts w:ascii="Calibri"/>
          <w:sz w:val="24"/>
        </w:rPr>
        <w:t>A.K.Puzari,DataMiningTechniques,University</w:t>
      </w:r>
      <w:r>
        <w:rPr>
          <w:rFonts w:ascii="Calibri"/>
          <w:spacing w:val="-2"/>
          <w:sz w:val="24"/>
        </w:rPr>
        <w:t xml:space="preserve"> Press.</w:t>
      </w:r>
    </w:p>
    <w:p w:rsidR="00137A0A" w:rsidRDefault="0055706A">
      <w:pPr>
        <w:pStyle w:val="ListParagraph"/>
        <w:numPr>
          <w:ilvl w:val="0"/>
          <w:numId w:val="258"/>
        </w:numPr>
        <w:tabs>
          <w:tab w:val="left" w:pos="1278"/>
        </w:tabs>
        <w:ind w:left="1278" w:hanging="358"/>
        <w:rPr>
          <w:rFonts w:ascii="Calibri"/>
          <w:sz w:val="24"/>
        </w:rPr>
      </w:pPr>
      <w:r>
        <w:rPr>
          <w:rFonts w:ascii="Calibri"/>
          <w:sz w:val="24"/>
        </w:rPr>
        <w:t>J.HanandM.Kamber.DataMining:ConceptsandTechniques.MorganKaufman</w:t>
      </w:r>
      <w:r>
        <w:rPr>
          <w:rFonts w:ascii="Calibri"/>
          <w:sz w:val="24"/>
        </w:rPr>
        <w:t>.</w:t>
      </w:r>
      <w:r>
        <w:rPr>
          <w:rFonts w:ascii="Calibri"/>
          <w:spacing w:val="-2"/>
          <w:sz w:val="24"/>
        </w:rPr>
        <w:t>2001.</w:t>
      </w:r>
    </w:p>
    <w:p w:rsidR="00137A0A" w:rsidRDefault="00137A0A">
      <w:pPr>
        <w:rPr>
          <w:rFonts w:ascii="Calibri"/>
          <w:sz w:val="24"/>
        </w:rPr>
        <w:sectPr w:rsidR="00137A0A">
          <w:pgSz w:w="12240" w:h="15840"/>
          <w:pgMar w:top="1200" w:right="600" w:bottom="1140" w:left="880" w:header="0" w:footer="889" w:gutter="0"/>
          <w:cols w:space="720"/>
        </w:sectPr>
      </w:pPr>
    </w:p>
    <w:p w:rsidR="00137A0A" w:rsidRDefault="0055706A">
      <w:pPr>
        <w:pStyle w:val="ListParagraph"/>
        <w:numPr>
          <w:ilvl w:val="0"/>
          <w:numId w:val="258"/>
        </w:numPr>
        <w:tabs>
          <w:tab w:val="left" w:pos="1278"/>
          <w:tab w:val="left" w:pos="1280"/>
        </w:tabs>
        <w:spacing w:before="30"/>
        <w:ind w:right="857"/>
        <w:rPr>
          <w:rFonts w:ascii="Calibri"/>
          <w:sz w:val="24"/>
        </w:rPr>
      </w:pPr>
      <w:r>
        <w:rPr>
          <w:rFonts w:ascii="Calibri"/>
          <w:sz w:val="24"/>
        </w:rPr>
        <w:lastRenderedPageBreak/>
        <w:t>P.Tan,M.SteinbachandV.Kumar,IntroductiontoDataMining,PearsonEducation (LPE), 2009.</w:t>
      </w:r>
    </w:p>
    <w:p w:rsidR="00137A0A" w:rsidRDefault="0055706A">
      <w:pPr>
        <w:pStyle w:val="ListParagraph"/>
        <w:numPr>
          <w:ilvl w:val="0"/>
          <w:numId w:val="258"/>
        </w:numPr>
        <w:tabs>
          <w:tab w:val="left" w:pos="1278"/>
        </w:tabs>
        <w:spacing w:line="291" w:lineRule="exact"/>
        <w:ind w:left="1278" w:hanging="358"/>
        <w:rPr>
          <w:rFonts w:ascii="Calibri"/>
          <w:sz w:val="24"/>
        </w:rPr>
      </w:pPr>
      <w:r>
        <w:rPr>
          <w:rFonts w:ascii="Calibri"/>
          <w:sz w:val="24"/>
        </w:rPr>
        <w:t>G.K.Gupta,IntroductiontoDataMiningwithCaseStudies,PHI,</w:t>
      </w:r>
      <w:r>
        <w:rPr>
          <w:rFonts w:ascii="Calibri"/>
          <w:spacing w:val="-2"/>
          <w:sz w:val="24"/>
        </w:rPr>
        <w:t xml:space="preserve"> 2006.</w:t>
      </w:r>
    </w:p>
    <w:p w:rsidR="00137A0A" w:rsidRDefault="0055706A">
      <w:pPr>
        <w:pStyle w:val="ListParagraph"/>
        <w:numPr>
          <w:ilvl w:val="0"/>
          <w:numId w:val="258"/>
        </w:numPr>
        <w:tabs>
          <w:tab w:val="left" w:pos="1278"/>
          <w:tab w:val="left" w:pos="1280"/>
        </w:tabs>
        <w:ind w:right="847"/>
        <w:rPr>
          <w:rFonts w:ascii="Calibri" w:hAnsi="Calibri"/>
        </w:rPr>
      </w:pPr>
      <w:r>
        <w:rPr>
          <w:rFonts w:ascii="Calibri" w:hAnsi="Calibri"/>
        </w:rPr>
        <w:t>Alex Berson, Stephen J.Smith, “Data warehousing Data mining and OLAP”, Tata McGraw- Hill,</w:t>
      </w:r>
      <w:r>
        <w:rPr>
          <w:rFonts w:ascii="Calibri" w:hAnsi="Calibri"/>
        </w:rPr>
        <w:t>2nd Edition, 2007</w:t>
      </w:r>
    </w:p>
    <w:p w:rsidR="00137A0A" w:rsidRDefault="0055706A">
      <w:pPr>
        <w:pStyle w:val="ListParagraph"/>
        <w:numPr>
          <w:ilvl w:val="0"/>
          <w:numId w:val="258"/>
        </w:numPr>
        <w:tabs>
          <w:tab w:val="left" w:pos="1278"/>
        </w:tabs>
        <w:ind w:left="1278" w:hanging="358"/>
        <w:rPr>
          <w:rFonts w:ascii="Calibri" w:hAnsi="Calibri"/>
        </w:rPr>
      </w:pPr>
      <w:r>
        <w:rPr>
          <w:rFonts w:ascii="Calibri" w:hAnsi="Calibri"/>
        </w:rPr>
        <w:t>PualrajPonnaiah,Wiley,“DataWarehousingFundamentals”,StudentEdition,</w:t>
      </w:r>
      <w:r>
        <w:rPr>
          <w:rFonts w:ascii="Calibri" w:hAnsi="Calibri"/>
          <w:spacing w:val="-2"/>
        </w:rPr>
        <w:t>2004.</w:t>
      </w:r>
    </w:p>
    <w:p w:rsidR="00137A0A" w:rsidRDefault="0055706A">
      <w:pPr>
        <w:pStyle w:val="ListParagraph"/>
        <w:numPr>
          <w:ilvl w:val="0"/>
          <w:numId w:val="258"/>
        </w:numPr>
        <w:tabs>
          <w:tab w:val="left" w:pos="1278"/>
        </w:tabs>
        <w:ind w:left="1278" w:hanging="358"/>
        <w:rPr>
          <w:rFonts w:ascii="Calibri" w:hAnsi="Calibri"/>
        </w:rPr>
      </w:pPr>
      <w:r>
        <w:rPr>
          <w:rFonts w:ascii="Calibri" w:hAnsi="Calibri"/>
        </w:rPr>
        <w:t>RalphKimball,Wiley,“TheDatawarehouseLifeCycleToolkit”,StudentEdition,</w:t>
      </w:r>
      <w:r>
        <w:rPr>
          <w:rFonts w:ascii="Calibri" w:hAnsi="Calibri"/>
          <w:spacing w:val="-4"/>
        </w:rPr>
        <w:t>2006</w:t>
      </w:r>
    </w:p>
    <w:p w:rsidR="00137A0A" w:rsidRDefault="00137A0A">
      <w:pPr>
        <w:pStyle w:val="BodyText"/>
        <w:spacing w:before="27"/>
        <w:rPr>
          <w:rFonts w:ascii="Calibri"/>
          <w:sz w:val="22"/>
        </w:rPr>
      </w:pPr>
    </w:p>
    <w:p w:rsidR="00137A0A" w:rsidRDefault="0055706A">
      <w:pPr>
        <w:pStyle w:val="Heading9"/>
        <w:ind w:left="560"/>
        <w:rPr>
          <w:rFonts w:ascii="Calibri"/>
          <w:sz w:val="22"/>
        </w:rPr>
      </w:pPr>
      <w:r>
        <w:rPr>
          <w:rFonts w:ascii="Calibri"/>
        </w:rPr>
        <w:t>COMPUTERSCIENCE:CSCMAJ4014DATAMININGANDWAREHOUSING</w:t>
      </w:r>
      <w:r>
        <w:rPr>
          <w:rFonts w:ascii="Calibri"/>
          <w:spacing w:val="-5"/>
          <w:sz w:val="22"/>
        </w:rPr>
        <w:t>LAB</w:t>
      </w:r>
    </w:p>
    <w:p w:rsidR="00137A0A" w:rsidRDefault="0055706A">
      <w:pPr>
        <w:pStyle w:val="BodyText"/>
        <w:ind w:left="560"/>
        <w:rPr>
          <w:rFonts w:ascii="Calibri"/>
        </w:rPr>
      </w:pPr>
      <w:r>
        <w:rPr>
          <w:rFonts w:ascii="Calibri"/>
        </w:rPr>
        <w:t>(PreferredPlatform</w:t>
      </w:r>
      <w:r>
        <w:rPr>
          <w:rFonts w:ascii="Calibri"/>
          <w:spacing w:val="-2"/>
        </w:rPr>
        <w:t>C/C++/python)</w:t>
      </w:r>
    </w:p>
    <w:p w:rsidR="00137A0A" w:rsidRDefault="0055706A">
      <w:pPr>
        <w:pStyle w:val="ListParagraph"/>
        <w:numPr>
          <w:ilvl w:val="0"/>
          <w:numId w:val="257"/>
        </w:numPr>
        <w:tabs>
          <w:tab w:val="left" w:pos="867"/>
        </w:tabs>
        <w:ind w:right="859" w:firstLine="0"/>
        <w:rPr>
          <w:rFonts w:ascii="Calibri"/>
          <w:sz w:val="24"/>
        </w:rPr>
      </w:pPr>
      <w:r>
        <w:rPr>
          <w:rFonts w:ascii="Calibri"/>
          <w:sz w:val="24"/>
        </w:rPr>
        <w:t>WriteacomputerprogramtoimplementApriorialgorithmusingtwodifferentdata structures for storing the item sets in the level wise generation of candidate sets.</w:t>
      </w:r>
    </w:p>
    <w:p w:rsidR="00137A0A" w:rsidRDefault="0055706A">
      <w:pPr>
        <w:pStyle w:val="ListParagraph"/>
        <w:numPr>
          <w:ilvl w:val="0"/>
          <w:numId w:val="257"/>
        </w:numPr>
        <w:tabs>
          <w:tab w:val="left" w:pos="812"/>
        </w:tabs>
        <w:ind w:right="848" w:firstLine="0"/>
        <w:rPr>
          <w:rFonts w:ascii="Calibri"/>
          <w:sz w:val="24"/>
        </w:rPr>
      </w:pPr>
      <w:r>
        <w:rPr>
          <w:rFonts w:ascii="Calibri"/>
          <w:sz w:val="24"/>
        </w:rPr>
        <w:t xml:space="preserve">Write a computer program to implement A priori algorithm using hashing to store the item sets in the </w:t>
      </w:r>
      <w:r>
        <w:rPr>
          <w:rFonts w:ascii="Calibri"/>
          <w:sz w:val="24"/>
        </w:rPr>
        <w:t>level wise generation of candidate sets.</w:t>
      </w:r>
    </w:p>
    <w:p w:rsidR="00137A0A" w:rsidRDefault="0055706A">
      <w:pPr>
        <w:pStyle w:val="ListParagraph"/>
        <w:numPr>
          <w:ilvl w:val="0"/>
          <w:numId w:val="257"/>
        </w:numPr>
        <w:tabs>
          <w:tab w:val="left" w:pos="795"/>
        </w:tabs>
        <w:spacing w:line="293" w:lineRule="exact"/>
        <w:ind w:left="795" w:hanging="235"/>
        <w:rPr>
          <w:rFonts w:ascii="Calibri"/>
          <w:sz w:val="24"/>
        </w:rPr>
      </w:pPr>
      <w:r>
        <w:rPr>
          <w:rFonts w:ascii="Calibri"/>
          <w:sz w:val="24"/>
        </w:rPr>
        <w:t>WriteacomputerprogramtoimplementthePincerSearch</w:t>
      </w:r>
      <w:r>
        <w:rPr>
          <w:rFonts w:ascii="Calibri"/>
          <w:spacing w:val="-2"/>
          <w:sz w:val="24"/>
        </w:rPr>
        <w:t>algorithm.</w:t>
      </w:r>
    </w:p>
    <w:p w:rsidR="00137A0A" w:rsidRDefault="0055706A">
      <w:pPr>
        <w:pStyle w:val="ListParagraph"/>
        <w:numPr>
          <w:ilvl w:val="0"/>
          <w:numId w:val="257"/>
        </w:numPr>
        <w:tabs>
          <w:tab w:val="left" w:pos="795"/>
        </w:tabs>
        <w:ind w:left="795" w:hanging="235"/>
        <w:rPr>
          <w:rFonts w:ascii="Calibri"/>
          <w:sz w:val="24"/>
        </w:rPr>
      </w:pPr>
      <w:r>
        <w:rPr>
          <w:rFonts w:ascii="Calibri"/>
          <w:sz w:val="24"/>
        </w:rPr>
        <w:t>WriteacomputerprogramtoimplementtheDIC(DynamicItemset)</w:t>
      </w:r>
      <w:r>
        <w:rPr>
          <w:rFonts w:ascii="Calibri"/>
          <w:spacing w:val="-2"/>
          <w:sz w:val="24"/>
        </w:rPr>
        <w:t>algorithm.</w:t>
      </w:r>
    </w:p>
    <w:p w:rsidR="00137A0A" w:rsidRDefault="0055706A">
      <w:pPr>
        <w:pStyle w:val="ListParagraph"/>
        <w:numPr>
          <w:ilvl w:val="0"/>
          <w:numId w:val="257"/>
        </w:numPr>
        <w:tabs>
          <w:tab w:val="left" w:pos="795"/>
        </w:tabs>
        <w:ind w:left="795" w:hanging="235"/>
        <w:rPr>
          <w:rFonts w:ascii="Calibri"/>
          <w:sz w:val="24"/>
        </w:rPr>
      </w:pPr>
      <w:r>
        <w:rPr>
          <w:rFonts w:ascii="Calibri"/>
          <w:sz w:val="24"/>
        </w:rPr>
        <w:t>WriteacomputerprogramtoimplementthePromotedBorder</w:t>
      </w:r>
      <w:r>
        <w:rPr>
          <w:rFonts w:ascii="Calibri"/>
          <w:spacing w:val="-2"/>
          <w:sz w:val="24"/>
        </w:rPr>
        <w:t>Algorithm.</w:t>
      </w:r>
    </w:p>
    <w:p w:rsidR="00137A0A" w:rsidRDefault="0055706A">
      <w:pPr>
        <w:pStyle w:val="ListParagraph"/>
        <w:numPr>
          <w:ilvl w:val="0"/>
          <w:numId w:val="257"/>
        </w:numPr>
        <w:tabs>
          <w:tab w:val="left" w:pos="855"/>
        </w:tabs>
        <w:ind w:right="854" w:firstLine="0"/>
        <w:rPr>
          <w:rFonts w:ascii="Calibri"/>
          <w:sz w:val="24"/>
        </w:rPr>
      </w:pPr>
      <w:r>
        <w:rPr>
          <w:rFonts w:ascii="Calibri"/>
          <w:sz w:val="24"/>
        </w:rPr>
        <w:t>Writeacomputerprogramtoimplement</w:t>
      </w:r>
      <w:r>
        <w:rPr>
          <w:rFonts w:ascii="Calibri"/>
          <w:sz w:val="24"/>
        </w:rPr>
        <w:t>thek-meansalgorithmandtestitusingthedifferent similarity measures stated in the syllabus.</w:t>
      </w:r>
    </w:p>
    <w:p w:rsidR="00137A0A" w:rsidRDefault="0055706A">
      <w:pPr>
        <w:pStyle w:val="ListParagraph"/>
        <w:numPr>
          <w:ilvl w:val="0"/>
          <w:numId w:val="257"/>
        </w:numPr>
        <w:tabs>
          <w:tab w:val="left" w:pos="795"/>
        </w:tabs>
        <w:spacing w:before="1"/>
        <w:ind w:left="795" w:hanging="235"/>
        <w:rPr>
          <w:rFonts w:ascii="Calibri"/>
          <w:sz w:val="24"/>
        </w:rPr>
      </w:pPr>
      <w:r>
        <w:rPr>
          <w:rFonts w:ascii="Calibri"/>
          <w:sz w:val="24"/>
        </w:rPr>
        <w:t>WriteacomputerprogramtoimplementthePAM</w:t>
      </w:r>
      <w:r>
        <w:rPr>
          <w:rFonts w:ascii="Calibri"/>
          <w:spacing w:val="-2"/>
          <w:sz w:val="24"/>
        </w:rPr>
        <w:t>algorithm.</w:t>
      </w:r>
    </w:p>
    <w:p w:rsidR="00137A0A" w:rsidRDefault="0055706A">
      <w:pPr>
        <w:pStyle w:val="ListParagraph"/>
        <w:numPr>
          <w:ilvl w:val="0"/>
          <w:numId w:val="257"/>
        </w:numPr>
        <w:tabs>
          <w:tab w:val="left" w:pos="795"/>
        </w:tabs>
        <w:ind w:left="795" w:hanging="235"/>
        <w:rPr>
          <w:rFonts w:ascii="Calibri"/>
          <w:sz w:val="24"/>
        </w:rPr>
      </w:pPr>
      <w:r>
        <w:rPr>
          <w:rFonts w:ascii="Calibri"/>
          <w:sz w:val="24"/>
        </w:rPr>
        <w:t>WriteacomputerprogramtoimplementtheCLARA</w:t>
      </w:r>
      <w:r>
        <w:rPr>
          <w:rFonts w:ascii="Calibri"/>
          <w:spacing w:val="-2"/>
          <w:sz w:val="24"/>
        </w:rPr>
        <w:t xml:space="preserve"> algorithm.</w:t>
      </w:r>
    </w:p>
    <w:p w:rsidR="00137A0A" w:rsidRDefault="0055706A">
      <w:pPr>
        <w:pStyle w:val="ListParagraph"/>
        <w:numPr>
          <w:ilvl w:val="0"/>
          <w:numId w:val="257"/>
        </w:numPr>
        <w:tabs>
          <w:tab w:val="left" w:pos="795"/>
        </w:tabs>
        <w:ind w:left="795" w:hanging="235"/>
        <w:rPr>
          <w:rFonts w:ascii="Calibri"/>
          <w:sz w:val="24"/>
        </w:rPr>
      </w:pPr>
      <w:r>
        <w:rPr>
          <w:rFonts w:ascii="Calibri"/>
          <w:sz w:val="24"/>
        </w:rPr>
        <w:t>WriteacomputerprogramtoimplementtheCLARANS</w:t>
      </w:r>
      <w:r>
        <w:rPr>
          <w:rFonts w:ascii="Calibri"/>
          <w:spacing w:val="-2"/>
          <w:sz w:val="24"/>
        </w:rPr>
        <w:t xml:space="preserve"> algorithm.</w:t>
      </w:r>
    </w:p>
    <w:p w:rsidR="00137A0A" w:rsidRDefault="0055706A">
      <w:pPr>
        <w:pStyle w:val="ListParagraph"/>
        <w:numPr>
          <w:ilvl w:val="0"/>
          <w:numId w:val="257"/>
        </w:numPr>
        <w:tabs>
          <w:tab w:val="left" w:pos="918"/>
        </w:tabs>
        <w:ind w:left="918" w:hanging="358"/>
        <w:rPr>
          <w:rFonts w:ascii="Calibri"/>
          <w:sz w:val="24"/>
        </w:rPr>
      </w:pPr>
      <w:r>
        <w:rPr>
          <w:rFonts w:ascii="Calibri"/>
          <w:sz w:val="24"/>
        </w:rPr>
        <w:t>Writea</w:t>
      </w:r>
      <w:r>
        <w:rPr>
          <w:rFonts w:ascii="Calibri"/>
          <w:sz w:val="24"/>
        </w:rPr>
        <w:t>computerprogramtoimplementtheDBSCAN</w:t>
      </w:r>
      <w:r>
        <w:rPr>
          <w:rFonts w:ascii="Calibri"/>
          <w:spacing w:val="-2"/>
          <w:sz w:val="24"/>
        </w:rPr>
        <w:t>algorithm.</w:t>
      </w:r>
    </w:p>
    <w:p w:rsidR="00137A0A" w:rsidRDefault="0055706A">
      <w:pPr>
        <w:pStyle w:val="ListParagraph"/>
        <w:numPr>
          <w:ilvl w:val="0"/>
          <w:numId w:val="257"/>
        </w:numPr>
        <w:tabs>
          <w:tab w:val="left" w:pos="918"/>
        </w:tabs>
        <w:ind w:left="918" w:hanging="358"/>
        <w:rPr>
          <w:rFonts w:ascii="Calibri"/>
          <w:sz w:val="24"/>
        </w:rPr>
      </w:pPr>
      <w:r>
        <w:rPr>
          <w:rFonts w:ascii="Calibri"/>
          <w:sz w:val="24"/>
        </w:rPr>
        <w:t>WriteacomputerprogramtoimplementtheBIRCH</w:t>
      </w:r>
      <w:r>
        <w:rPr>
          <w:rFonts w:ascii="Calibri"/>
          <w:spacing w:val="-2"/>
          <w:sz w:val="24"/>
        </w:rPr>
        <w:t>algorithm.</w:t>
      </w:r>
    </w:p>
    <w:p w:rsidR="00137A0A" w:rsidRDefault="0055706A">
      <w:pPr>
        <w:pStyle w:val="ListParagraph"/>
        <w:numPr>
          <w:ilvl w:val="0"/>
          <w:numId w:val="257"/>
        </w:numPr>
        <w:tabs>
          <w:tab w:val="left" w:pos="918"/>
        </w:tabs>
        <w:ind w:left="918" w:hanging="358"/>
        <w:rPr>
          <w:rFonts w:ascii="Calibri"/>
          <w:sz w:val="24"/>
        </w:rPr>
      </w:pPr>
      <w:r>
        <w:rPr>
          <w:rFonts w:ascii="Calibri"/>
          <w:sz w:val="24"/>
        </w:rPr>
        <w:t>WriteacomputerprogramtoimplementtheCART</w:t>
      </w:r>
      <w:r>
        <w:rPr>
          <w:rFonts w:ascii="Calibri"/>
          <w:spacing w:val="-2"/>
          <w:sz w:val="24"/>
        </w:rPr>
        <w:t>algorithm.</w:t>
      </w:r>
    </w:p>
    <w:p w:rsidR="00137A0A" w:rsidRDefault="0055706A">
      <w:pPr>
        <w:pStyle w:val="ListParagraph"/>
        <w:numPr>
          <w:ilvl w:val="0"/>
          <w:numId w:val="257"/>
        </w:numPr>
        <w:tabs>
          <w:tab w:val="left" w:pos="918"/>
        </w:tabs>
        <w:ind w:left="918" w:hanging="358"/>
        <w:rPr>
          <w:rFonts w:ascii="Calibri"/>
          <w:sz w:val="24"/>
        </w:rPr>
      </w:pPr>
      <w:r>
        <w:rPr>
          <w:rFonts w:ascii="Calibri"/>
          <w:sz w:val="24"/>
        </w:rPr>
        <w:t>WriteacomputerprogramtoimplementtheID3</w:t>
      </w:r>
      <w:r>
        <w:rPr>
          <w:rFonts w:ascii="Calibri"/>
          <w:spacing w:val="-2"/>
          <w:sz w:val="24"/>
        </w:rPr>
        <w:t>algorithm.</w:t>
      </w:r>
    </w:p>
    <w:p w:rsidR="00137A0A" w:rsidRDefault="00137A0A">
      <w:pPr>
        <w:rPr>
          <w:rFonts w:ascii="Calibri"/>
          <w:sz w:val="24"/>
        </w:rPr>
        <w:sectPr w:rsidR="00137A0A">
          <w:pgSz w:w="12240" w:h="15840"/>
          <w:pgMar w:top="660" w:right="600" w:bottom="1140" w:left="880" w:header="0" w:footer="889" w:gutter="0"/>
          <w:cols w:space="720"/>
        </w:sectPr>
      </w:pPr>
    </w:p>
    <w:p w:rsidR="00137A0A" w:rsidRDefault="0055706A">
      <w:pPr>
        <w:spacing w:before="36"/>
        <w:ind w:right="291"/>
        <w:jc w:val="center"/>
        <w:rPr>
          <w:rFonts w:ascii="Calibri"/>
          <w:b/>
          <w:sz w:val="24"/>
        </w:rPr>
      </w:pPr>
      <w:r>
        <w:rPr>
          <w:rFonts w:ascii="Calibri"/>
          <w:b/>
          <w:sz w:val="24"/>
        </w:rPr>
        <w:lastRenderedPageBreak/>
        <w:t>CSCMAJ4024:DIGITALIMAGE</w:t>
      </w:r>
      <w:r>
        <w:rPr>
          <w:rFonts w:ascii="Calibri"/>
          <w:b/>
          <w:spacing w:val="-2"/>
          <w:sz w:val="24"/>
        </w:rPr>
        <w:t xml:space="preserve"> PROCESSING</w:t>
      </w:r>
    </w:p>
    <w:p w:rsidR="00137A0A" w:rsidRDefault="0055706A">
      <w:pPr>
        <w:ind w:right="292"/>
        <w:jc w:val="center"/>
        <w:rPr>
          <w:rFonts w:ascii="Calibri"/>
          <w:b/>
          <w:sz w:val="24"/>
        </w:rPr>
      </w:pPr>
      <w:r>
        <w:rPr>
          <w:rFonts w:ascii="Calibri"/>
          <w:b/>
          <w:sz w:val="24"/>
        </w:rPr>
        <w:t>(Credit4,To</w:t>
      </w:r>
      <w:r>
        <w:rPr>
          <w:rFonts w:ascii="Calibri"/>
          <w:b/>
          <w:sz w:val="24"/>
        </w:rPr>
        <w:t>tal marks:</w:t>
      </w:r>
      <w:r>
        <w:rPr>
          <w:rFonts w:ascii="Calibri"/>
          <w:b/>
          <w:spacing w:val="-4"/>
          <w:sz w:val="24"/>
        </w:rPr>
        <w:t>100)</w:t>
      </w:r>
    </w:p>
    <w:p w:rsidR="00137A0A" w:rsidRDefault="0055706A">
      <w:pPr>
        <w:ind w:right="287"/>
        <w:jc w:val="center"/>
        <w:rPr>
          <w:rFonts w:ascii="Calibri"/>
          <w:b/>
          <w:sz w:val="24"/>
        </w:rPr>
      </w:pPr>
      <w:r>
        <w:rPr>
          <w:rFonts w:ascii="Calibri"/>
          <w:b/>
          <w:sz w:val="24"/>
        </w:rPr>
        <w:t>(Theory:50Marks,Practical:20Marks,Internal:30</w:t>
      </w:r>
      <w:r>
        <w:rPr>
          <w:rFonts w:ascii="Calibri"/>
          <w:b/>
          <w:spacing w:val="-2"/>
          <w:sz w:val="24"/>
        </w:rPr>
        <w:t>Marks)</w:t>
      </w:r>
    </w:p>
    <w:p w:rsidR="00137A0A" w:rsidRDefault="00137A0A">
      <w:pPr>
        <w:pStyle w:val="BodyText"/>
        <w:rPr>
          <w:rFonts w:ascii="Calibri"/>
          <w:b/>
        </w:rPr>
      </w:pPr>
    </w:p>
    <w:p w:rsidR="00137A0A" w:rsidRDefault="0055706A">
      <w:pPr>
        <w:ind w:left="560"/>
        <w:rPr>
          <w:rFonts w:ascii="Calibri"/>
          <w:b/>
          <w:sz w:val="24"/>
        </w:rPr>
      </w:pPr>
      <w:r>
        <w:rPr>
          <w:rFonts w:ascii="Calibri"/>
          <w:b/>
          <w:sz w:val="24"/>
        </w:rPr>
        <w:t>CourseLearning</w:t>
      </w:r>
      <w:r>
        <w:rPr>
          <w:rFonts w:ascii="Calibri"/>
          <w:b/>
          <w:spacing w:val="-2"/>
          <w:sz w:val="24"/>
        </w:rPr>
        <w:t>Objectives</w:t>
      </w:r>
    </w:p>
    <w:p w:rsidR="00137A0A" w:rsidRDefault="0055706A">
      <w:pPr>
        <w:pStyle w:val="ListParagraph"/>
        <w:numPr>
          <w:ilvl w:val="1"/>
          <w:numId w:val="257"/>
        </w:numPr>
        <w:tabs>
          <w:tab w:val="left" w:pos="1280"/>
        </w:tabs>
        <w:ind w:right="835"/>
        <w:rPr>
          <w:rFonts w:ascii="Calibri" w:hAnsi="Calibri"/>
          <w:sz w:val="24"/>
        </w:rPr>
      </w:pPr>
      <w:r>
        <w:rPr>
          <w:rFonts w:ascii="Calibri" w:hAnsi="Calibri"/>
          <w:sz w:val="24"/>
        </w:rPr>
        <w:t xml:space="preserve">Tostudytheimagefundamentalsandmathematicaltransformsnecessaryforimage </w:t>
      </w:r>
      <w:r>
        <w:rPr>
          <w:rFonts w:ascii="Calibri" w:hAnsi="Calibri"/>
          <w:spacing w:val="-2"/>
          <w:sz w:val="24"/>
        </w:rPr>
        <w:t>processing.</w:t>
      </w:r>
    </w:p>
    <w:p w:rsidR="00137A0A" w:rsidRDefault="0055706A">
      <w:pPr>
        <w:pStyle w:val="ListParagraph"/>
        <w:numPr>
          <w:ilvl w:val="1"/>
          <w:numId w:val="257"/>
        </w:numPr>
        <w:tabs>
          <w:tab w:val="left" w:pos="1280"/>
        </w:tabs>
        <w:spacing w:before="2"/>
        <w:rPr>
          <w:rFonts w:ascii="Calibri" w:hAnsi="Calibri"/>
          <w:sz w:val="24"/>
        </w:rPr>
      </w:pPr>
      <w:r>
        <w:rPr>
          <w:rFonts w:ascii="Calibri" w:hAnsi="Calibri"/>
          <w:sz w:val="24"/>
        </w:rPr>
        <w:t>TodistinguishbetweenvariousSpatialandFrequencydomainfiltering</w:t>
      </w:r>
      <w:r>
        <w:rPr>
          <w:rFonts w:ascii="Calibri" w:hAnsi="Calibri"/>
          <w:spacing w:val="-2"/>
          <w:sz w:val="24"/>
        </w:rPr>
        <w:t>techniques.</w:t>
      </w:r>
    </w:p>
    <w:p w:rsidR="00137A0A" w:rsidRDefault="0055706A">
      <w:pPr>
        <w:pStyle w:val="ListParagraph"/>
        <w:numPr>
          <w:ilvl w:val="1"/>
          <w:numId w:val="257"/>
        </w:numPr>
        <w:tabs>
          <w:tab w:val="left" w:pos="1280"/>
        </w:tabs>
        <w:ind w:right="829"/>
        <w:rPr>
          <w:rFonts w:ascii="Calibri" w:hAnsi="Calibri"/>
          <w:sz w:val="24"/>
        </w:rPr>
      </w:pPr>
      <w:r>
        <w:rPr>
          <w:rFonts w:ascii="Calibri" w:hAnsi="Calibri"/>
          <w:sz w:val="24"/>
        </w:rPr>
        <w:t>Toget</w:t>
      </w:r>
      <w:r>
        <w:rPr>
          <w:rFonts w:ascii="Calibri" w:hAnsi="Calibri"/>
          <w:sz w:val="24"/>
        </w:rPr>
        <w:t>familiarwithImageRestorationandcompressiontechniquesformakingdata communication easier.</w:t>
      </w:r>
    </w:p>
    <w:p w:rsidR="00137A0A" w:rsidRDefault="0055706A">
      <w:pPr>
        <w:pStyle w:val="ListParagraph"/>
        <w:numPr>
          <w:ilvl w:val="1"/>
          <w:numId w:val="257"/>
        </w:numPr>
        <w:tabs>
          <w:tab w:val="left" w:pos="1280"/>
        </w:tabs>
        <w:spacing w:line="293" w:lineRule="exact"/>
        <w:rPr>
          <w:rFonts w:ascii="Calibri" w:hAnsi="Calibri"/>
          <w:sz w:val="24"/>
        </w:rPr>
      </w:pPr>
      <w:r>
        <w:rPr>
          <w:rFonts w:ascii="Calibri" w:hAnsi="Calibri"/>
          <w:sz w:val="24"/>
        </w:rPr>
        <w:t>ToworkondesignanddevelopmentofMorphologicalImagesandImage</w:t>
      </w:r>
      <w:r>
        <w:rPr>
          <w:rFonts w:ascii="Calibri" w:hAnsi="Calibri"/>
          <w:spacing w:val="-2"/>
          <w:sz w:val="24"/>
        </w:rPr>
        <w:t>Segmentation.</w:t>
      </w:r>
    </w:p>
    <w:p w:rsidR="00137A0A" w:rsidRDefault="0055706A">
      <w:pPr>
        <w:pStyle w:val="Heading9"/>
        <w:spacing w:before="293"/>
        <w:ind w:left="560"/>
        <w:rPr>
          <w:rFonts w:ascii="Calibri"/>
        </w:rPr>
      </w:pPr>
      <w:r>
        <w:rPr>
          <w:rFonts w:ascii="Calibri"/>
        </w:rPr>
        <w:t>CourseLearning</w:t>
      </w:r>
      <w:r>
        <w:rPr>
          <w:rFonts w:ascii="Calibri"/>
          <w:spacing w:val="-2"/>
        </w:rPr>
        <w:t>Outcomes</w:t>
      </w:r>
    </w:p>
    <w:p w:rsidR="00137A0A" w:rsidRDefault="0055706A">
      <w:pPr>
        <w:pStyle w:val="ListParagraph"/>
        <w:numPr>
          <w:ilvl w:val="0"/>
          <w:numId w:val="256"/>
        </w:numPr>
        <w:tabs>
          <w:tab w:val="left" w:pos="1280"/>
        </w:tabs>
        <w:rPr>
          <w:rFonts w:ascii="Calibri" w:hAnsi="Calibri"/>
          <w:sz w:val="24"/>
        </w:rPr>
      </w:pPr>
      <w:r>
        <w:rPr>
          <w:rFonts w:ascii="Calibri" w:hAnsi="Calibri"/>
          <w:sz w:val="24"/>
        </w:rPr>
        <w:t>Learnerswouldbeabletograspthefundamentalconceptsofadigitalimage</w:t>
      </w:r>
      <w:r>
        <w:rPr>
          <w:rFonts w:ascii="Calibri" w:hAnsi="Calibri"/>
          <w:spacing w:val="-2"/>
          <w:sz w:val="24"/>
        </w:rPr>
        <w:t>processing</w:t>
      </w:r>
    </w:p>
    <w:p w:rsidR="00137A0A" w:rsidRDefault="0055706A">
      <w:pPr>
        <w:pStyle w:val="ListParagraph"/>
        <w:numPr>
          <w:ilvl w:val="0"/>
          <w:numId w:val="256"/>
        </w:numPr>
        <w:tabs>
          <w:tab w:val="left" w:pos="1280"/>
        </w:tabs>
        <w:rPr>
          <w:rFonts w:ascii="Calibri" w:hAnsi="Calibri"/>
          <w:sz w:val="24"/>
        </w:rPr>
      </w:pPr>
      <w:r>
        <w:rPr>
          <w:rFonts w:ascii="Calibri" w:hAnsi="Calibri"/>
          <w:sz w:val="24"/>
        </w:rPr>
        <w:t>Learnerswouldknowhowtoanalyzeimagesinthefrequencyaswellasspatial</w:t>
      </w:r>
      <w:r>
        <w:rPr>
          <w:rFonts w:ascii="Calibri" w:hAnsi="Calibri"/>
          <w:spacing w:val="-2"/>
          <w:sz w:val="24"/>
        </w:rPr>
        <w:t>domain.</w:t>
      </w:r>
    </w:p>
    <w:p w:rsidR="00137A0A" w:rsidRDefault="0055706A">
      <w:pPr>
        <w:pStyle w:val="ListParagraph"/>
        <w:numPr>
          <w:ilvl w:val="0"/>
          <w:numId w:val="256"/>
        </w:numPr>
        <w:tabs>
          <w:tab w:val="left" w:pos="1280"/>
        </w:tabs>
        <w:ind w:right="839"/>
        <w:rPr>
          <w:rFonts w:ascii="Calibri" w:hAnsi="Calibri"/>
          <w:sz w:val="24"/>
        </w:rPr>
      </w:pPr>
      <w:r>
        <w:rPr>
          <w:rFonts w:ascii="Calibri" w:hAnsi="Calibri"/>
          <w:sz w:val="24"/>
        </w:rPr>
        <w:t xml:space="preserve">Learnerswouldbeabletoevaluatethetechniquesofimagerestorationandimage </w:t>
      </w:r>
      <w:r>
        <w:rPr>
          <w:rFonts w:ascii="Calibri" w:hAnsi="Calibri"/>
          <w:spacing w:val="-2"/>
          <w:sz w:val="24"/>
        </w:rPr>
        <w:t>compression.</w:t>
      </w:r>
    </w:p>
    <w:p w:rsidR="00137A0A" w:rsidRDefault="0055706A">
      <w:pPr>
        <w:pStyle w:val="ListParagraph"/>
        <w:numPr>
          <w:ilvl w:val="0"/>
          <w:numId w:val="256"/>
        </w:numPr>
        <w:tabs>
          <w:tab w:val="left" w:pos="1280"/>
        </w:tabs>
        <w:spacing w:line="293" w:lineRule="exact"/>
        <w:rPr>
          <w:rFonts w:ascii="Calibri" w:hAnsi="Calibri"/>
          <w:sz w:val="24"/>
        </w:rPr>
      </w:pPr>
      <w:r>
        <w:rPr>
          <w:rFonts w:ascii="Calibri" w:hAnsi="Calibri"/>
          <w:sz w:val="24"/>
        </w:rPr>
        <w:t>Learnerswouldbeabletointerpretvariousimagesegmentation</w:t>
      </w:r>
      <w:r>
        <w:rPr>
          <w:rFonts w:ascii="Calibri" w:hAnsi="Calibri"/>
          <w:spacing w:val="-2"/>
          <w:sz w:val="24"/>
        </w:rPr>
        <w:t>techniques.</w:t>
      </w:r>
    </w:p>
    <w:p w:rsidR="00137A0A" w:rsidRDefault="0055706A">
      <w:pPr>
        <w:pStyle w:val="Heading9"/>
        <w:spacing w:before="292"/>
        <w:ind w:left="560"/>
        <w:rPr>
          <w:rFonts w:ascii="Calibri"/>
        </w:rPr>
      </w:pPr>
      <w:r>
        <w:rPr>
          <w:rFonts w:ascii="Calibri"/>
        </w:rPr>
        <w:t>Theory:60</w:t>
      </w:r>
      <w:r>
        <w:rPr>
          <w:rFonts w:ascii="Calibri"/>
          <w:spacing w:val="-2"/>
        </w:rPr>
        <w:t xml:space="preserve"> Lectures</w:t>
      </w:r>
    </w:p>
    <w:p w:rsidR="00137A0A" w:rsidRDefault="0055706A">
      <w:pPr>
        <w:tabs>
          <w:tab w:val="left" w:pos="7041"/>
        </w:tabs>
        <w:ind w:left="560"/>
        <w:rPr>
          <w:rFonts w:ascii="Calibri"/>
          <w:sz w:val="24"/>
        </w:rPr>
      </w:pPr>
      <w:r>
        <w:rPr>
          <w:rFonts w:ascii="Calibri"/>
          <w:b/>
          <w:sz w:val="24"/>
        </w:rPr>
        <w:t>Unit-1:BasicsofIm</w:t>
      </w:r>
      <w:r>
        <w:rPr>
          <w:rFonts w:ascii="Calibri"/>
          <w:b/>
          <w:sz w:val="24"/>
        </w:rPr>
        <w:t>age</w:t>
      </w:r>
      <w:r>
        <w:rPr>
          <w:rFonts w:ascii="Calibri"/>
          <w:b/>
          <w:spacing w:val="-2"/>
          <w:sz w:val="24"/>
        </w:rPr>
        <w:t>Processing</w:t>
      </w:r>
      <w:r>
        <w:rPr>
          <w:rFonts w:ascii="Calibri"/>
          <w:b/>
          <w:sz w:val="24"/>
        </w:rPr>
        <w:tab/>
      </w:r>
      <w:r>
        <w:rPr>
          <w:rFonts w:ascii="Calibri"/>
          <w:sz w:val="24"/>
        </w:rPr>
        <w:t>(8Lectures,8</w:t>
      </w:r>
      <w:r>
        <w:rPr>
          <w:rFonts w:ascii="Calibri"/>
          <w:spacing w:val="-2"/>
          <w:sz w:val="24"/>
        </w:rPr>
        <w:t xml:space="preserve"> Marks)</w:t>
      </w:r>
    </w:p>
    <w:p w:rsidR="00137A0A" w:rsidRDefault="0055706A">
      <w:pPr>
        <w:pStyle w:val="BodyText"/>
        <w:spacing w:before="28" w:line="247" w:lineRule="auto"/>
        <w:ind w:left="1280" w:right="833"/>
        <w:rPr>
          <w:rFonts w:ascii="Calibri"/>
        </w:rPr>
      </w:pPr>
      <w:r>
        <w:rPr>
          <w:rFonts w:ascii="Calibri"/>
        </w:rPr>
        <w:t>Light, Brightness adaptionand discrimination, Pixels, coordinate conventions, Imaging Geometry, Perspective Projection, sampling and quantization.</w:t>
      </w:r>
    </w:p>
    <w:p w:rsidR="00137A0A" w:rsidRDefault="0055706A">
      <w:pPr>
        <w:pStyle w:val="BodyText"/>
        <w:tabs>
          <w:tab w:val="left" w:pos="7041"/>
        </w:tabs>
        <w:spacing w:before="232" w:line="249" w:lineRule="auto"/>
        <w:ind w:left="1280" w:right="897" w:hanging="720"/>
        <w:rPr>
          <w:rFonts w:ascii="Calibri"/>
        </w:rPr>
      </w:pPr>
      <w:r>
        <w:rPr>
          <w:rFonts w:ascii="Calibri"/>
          <w:b/>
        </w:rPr>
        <w:t>Unit-2: Spatial and Frequency domain filtering</w:t>
      </w:r>
      <w:r>
        <w:rPr>
          <w:rFonts w:ascii="Calibri"/>
          <w:b/>
        </w:rPr>
        <w:tab/>
      </w:r>
      <w:r>
        <w:rPr>
          <w:rFonts w:ascii="Calibri"/>
        </w:rPr>
        <w:t>(12 Lectures, 13 Marks) Inte</w:t>
      </w:r>
      <w:r>
        <w:rPr>
          <w:rFonts w:ascii="Calibri"/>
        </w:rPr>
        <w:t>nsity transformations, contrast stretching, histogram equalization, Correlation and convolution,Smoothingfilters,sharpeningfilters,gradientandLaplacian,Fourier Transformsandproperties,FFT(DecimationinFrequencyandDecimationinTime Techniques),Convolution,Cor</w:t>
      </w:r>
      <w:r>
        <w:rPr>
          <w:rFonts w:ascii="Calibri"/>
        </w:rPr>
        <w:t>relation,2-Dsampling,DiscreteCosineTransform, Frequency domain filtering</w:t>
      </w:r>
    </w:p>
    <w:p w:rsidR="00137A0A" w:rsidRDefault="0055706A">
      <w:pPr>
        <w:tabs>
          <w:tab w:val="left" w:pos="7041"/>
        </w:tabs>
        <w:spacing w:before="246"/>
        <w:ind w:left="560"/>
        <w:jc w:val="both"/>
        <w:rPr>
          <w:rFonts w:ascii="Calibri"/>
          <w:sz w:val="24"/>
        </w:rPr>
      </w:pPr>
      <w:r>
        <w:rPr>
          <w:rFonts w:ascii="Calibri"/>
          <w:b/>
          <w:sz w:val="24"/>
        </w:rPr>
        <w:t>Unit-3:ImageRestoration and</w:t>
      </w:r>
      <w:r>
        <w:rPr>
          <w:rFonts w:ascii="Calibri"/>
          <w:b/>
          <w:spacing w:val="-2"/>
          <w:sz w:val="24"/>
        </w:rPr>
        <w:t>compression</w:t>
      </w:r>
      <w:r>
        <w:rPr>
          <w:rFonts w:ascii="Calibri"/>
          <w:b/>
          <w:sz w:val="24"/>
        </w:rPr>
        <w:tab/>
      </w:r>
      <w:r>
        <w:rPr>
          <w:rFonts w:ascii="Calibri"/>
          <w:sz w:val="24"/>
        </w:rPr>
        <w:t>(25Lectures,18</w:t>
      </w:r>
      <w:r>
        <w:rPr>
          <w:rFonts w:ascii="Calibri"/>
          <w:spacing w:val="-2"/>
          <w:sz w:val="24"/>
        </w:rPr>
        <w:t>Marks)</w:t>
      </w:r>
    </w:p>
    <w:p w:rsidR="00137A0A" w:rsidRDefault="0055706A">
      <w:pPr>
        <w:pStyle w:val="BodyText"/>
        <w:spacing w:before="40" w:line="237" w:lineRule="auto"/>
        <w:ind w:left="1280" w:right="847"/>
        <w:jc w:val="both"/>
        <w:rPr>
          <w:rFonts w:ascii="Calibri"/>
        </w:rPr>
      </w:pPr>
      <w:r>
        <w:rPr>
          <w:rFonts w:ascii="Calibri"/>
        </w:rPr>
        <w:t>Basic Framework, Interactive Restoration, Image deformation and geometric transformations,imagemorphing,Restoration</w:t>
      </w:r>
      <w:r>
        <w:rPr>
          <w:rFonts w:ascii="Calibri"/>
        </w:rPr>
        <w:t>techniques,Noisecharacterization,Noise restoration filters, Adaptive filters, Linear, Estimation of Degradation functions, Restoration from projections,</w:t>
      </w:r>
    </w:p>
    <w:p w:rsidR="00137A0A" w:rsidRDefault="0055706A">
      <w:pPr>
        <w:pStyle w:val="BodyText"/>
        <w:spacing w:before="2" w:line="237" w:lineRule="auto"/>
        <w:ind w:left="1280" w:right="848"/>
        <w:jc w:val="both"/>
        <w:rPr>
          <w:rFonts w:ascii="Calibri"/>
        </w:rPr>
      </w:pPr>
      <w:r>
        <w:rPr>
          <w:rFonts w:ascii="Calibri"/>
        </w:rPr>
        <w:t>compression-Encoder-Decoder model, Types of redundancies, Lossy and Lossless compression, Entropy of an</w:t>
      </w:r>
      <w:r>
        <w:rPr>
          <w:rFonts w:ascii="Calibri"/>
        </w:rPr>
        <w:t xml:space="preserve"> information source, Shannon's 1st Theorem, Huffman Coding, Arithmetic Coding, Bit-plane encoding,JPEG, Wavelet based Image Compression- Discrete Wavelet Transform (DWT), Continuous Wavelet Transform,2-D wavelet Transform</w:t>
      </w:r>
    </w:p>
    <w:p w:rsidR="00137A0A" w:rsidRDefault="0055706A">
      <w:pPr>
        <w:tabs>
          <w:tab w:val="left" w:pos="7041"/>
        </w:tabs>
        <w:spacing w:before="254" w:line="230" w:lineRule="auto"/>
        <w:ind w:left="1280" w:right="897" w:hanging="720"/>
        <w:rPr>
          <w:rFonts w:ascii="Calibri"/>
          <w:sz w:val="24"/>
        </w:rPr>
      </w:pPr>
      <w:r>
        <w:rPr>
          <w:rFonts w:ascii="Calibri"/>
          <w:b/>
          <w:sz w:val="24"/>
        </w:rPr>
        <w:t>Unit-4: Morphological Image Proces</w:t>
      </w:r>
      <w:r>
        <w:rPr>
          <w:rFonts w:ascii="Calibri"/>
          <w:b/>
          <w:sz w:val="24"/>
        </w:rPr>
        <w:t>sing &amp; Segmentation</w:t>
      </w:r>
      <w:r>
        <w:rPr>
          <w:rFonts w:ascii="Calibri"/>
          <w:b/>
          <w:sz w:val="24"/>
        </w:rPr>
        <w:tab/>
      </w:r>
      <w:r>
        <w:rPr>
          <w:rFonts w:ascii="Calibri"/>
          <w:sz w:val="24"/>
        </w:rPr>
        <w:t>(15 Lectures, 11 Marks) Basics,SE,Erosion,Dilation,Opening,Closing,Hit-or-MissTransform,Boundary Detection,Holefilling,Connectedcomponents,convexhull,thinning,</w:t>
      </w:r>
      <w:r>
        <w:rPr>
          <w:rFonts w:ascii="Calibri"/>
          <w:spacing w:val="-2"/>
          <w:sz w:val="24"/>
        </w:rPr>
        <w:t>thickening,</w:t>
      </w:r>
    </w:p>
    <w:p w:rsidR="00137A0A" w:rsidRDefault="0055706A">
      <w:pPr>
        <w:pStyle w:val="BodyText"/>
        <w:spacing w:line="266" w:lineRule="exact"/>
        <w:ind w:left="1280"/>
        <w:rPr>
          <w:rFonts w:ascii="Calibri"/>
        </w:rPr>
      </w:pPr>
      <w:r>
        <w:rPr>
          <w:rFonts w:ascii="Calibri"/>
        </w:rPr>
        <w:t>skeletons,pruning,Boundarydetectionbasedtechniques,Point,linedete</w:t>
      </w:r>
      <w:r>
        <w:rPr>
          <w:rFonts w:ascii="Calibri"/>
        </w:rPr>
        <w:t>ction,</w:t>
      </w:r>
      <w:r>
        <w:rPr>
          <w:rFonts w:ascii="Calibri"/>
          <w:spacing w:val="-4"/>
        </w:rPr>
        <w:t>Edge</w:t>
      </w:r>
    </w:p>
    <w:p w:rsidR="00137A0A" w:rsidRDefault="00137A0A">
      <w:pPr>
        <w:spacing w:line="266" w:lineRule="exact"/>
        <w:rPr>
          <w:rFonts w:ascii="Calibri"/>
        </w:rPr>
        <w:sectPr w:rsidR="00137A0A">
          <w:pgSz w:w="12240" w:h="15840"/>
          <w:pgMar w:top="1240" w:right="600" w:bottom="1080" w:left="880" w:header="0" w:footer="889" w:gutter="0"/>
          <w:cols w:space="720"/>
        </w:sectPr>
      </w:pPr>
    </w:p>
    <w:p w:rsidR="00137A0A" w:rsidRDefault="0055706A">
      <w:pPr>
        <w:pStyle w:val="BodyText"/>
        <w:spacing w:before="51" w:line="211" w:lineRule="auto"/>
        <w:ind w:left="1280"/>
        <w:rPr>
          <w:rFonts w:ascii="Calibri"/>
        </w:rPr>
      </w:pPr>
      <w:r>
        <w:rPr>
          <w:rFonts w:ascii="Calibri"/>
        </w:rPr>
        <w:lastRenderedPageBreak/>
        <w:t xml:space="preserve">detection,localprocessing,regionalprocessing,Houghtransform,Thresholding, </w:t>
      </w:r>
      <w:r>
        <w:rPr>
          <w:rFonts w:ascii="Calibri"/>
          <w:spacing w:val="-2"/>
        </w:rPr>
        <w:t>Segmentation</w:t>
      </w:r>
    </w:p>
    <w:p w:rsidR="00137A0A" w:rsidRDefault="00137A0A">
      <w:pPr>
        <w:pStyle w:val="BodyText"/>
        <w:rPr>
          <w:rFonts w:ascii="Calibri"/>
        </w:rPr>
      </w:pPr>
    </w:p>
    <w:p w:rsidR="00137A0A" w:rsidRDefault="00137A0A">
      <w:pPr>
        <w:pStyle w:val="BodyText"/>
        <w:spacing w:before="2"/>
        <w:rPr>
          <w:rFonts w:ascii="Calibri"/>
        </w:rPr>
      </w:pPr>
    </w:p>
    <w:p w:rsidR="00137A0A" w:rsidRDefault="0055706A">
      <w:pPr>
        <w:pStyle w:val="Heading9"/>
        <w:ind w:left="560"/>
        <w:rPr>
          <w:rFonts w:ascii="Calibri"/>
        </w:rPr>
      </w:pPr>
      <w:r>
        <w:rPr>
          <w:rFonts w:ascii="Calibri"/>
        </w:rPr>
        <w:t>Suggested</w:t>
      </w:r>
      <w:r>
        <w:rPr>
          <w:rFonts w:ascii="Calibri"/>
          <w:spacing w:val="-2"/>
        </w:rPr>
        <w:t>Readings</w:t>
      </w:r>
    </w:p>
    <w:p w:rsidR="00137A0A" w:rsidRDefault="0055706A">
      <w:pPr>
        <w:pStyle w:val="ListParagraph"/>
        <w:numPr>
          <w:ilvl w:val="0"/>
          <w:numId w:val="255"/>
        </w:numPr>
        <w:tabs>
          <w:tab w:val="left" w:pos="1278"/>
          <w:tab w:val="left" w:pos="1280"/>
        </w:tabs>
        <w:ind w:right="2451"/>
        <w:rPr>
          <w:rFonts w:ascii="Calibri"/>
          <w:sz w:val="24"/>
        </w:rPr>
      </w:pPr>
      <w:r>
        <w:rPr>
          <w:rFonts w:ascii="Calibri"/>
          <w:sz w:val="24"/>
        </w:rPr>
        <w:t xml:space="preserve">RCGonzalez,REWoods,DigitalImageProcessing,3rdEdition,Pearson </w:t>
      </w:r>
      <w:r>
        <w:rPr>
          <w:rFonts w:ascii="Calibri"/>
          <w:spacing w:val="-2"/>
          <w:sz w:val="24"/>
        </w:rPr>
        <w:t>Education.2008.</w:t>
      </w:r>
    </w:p>
    <w:p w:rsidR="00137A0A" w:rsidRDefault="0055706A">
      <w:pPr>
        <w:pStyle w:val="ListParagraph"/>
        <w:numPr>
          <w:ilvl w:val="0"/>
          <w:numId w:val="255"/>
        </w:numPr>
        <w:tabs>
          <w:tab w:val="left" w:pos="1278"/>
        </w:tabs>
        <w:spacing w:line="293" w:lineRule="exact"/>
        <w:ind w:left="1278" w:hanging="358"/>
        <w:rPr>
          <w:rFonts w:ascii="Calibri"/>
          <w:sz w:val="24"/>
        </w:rPr>
      </w:pPr>
      <w:r>
        <w:rPr>
          <w:rFonts w:ascii="Calibri"/>
          <w:sz w:val="24"/>
        </w:rPr>
        <w:t>AKJain,FundamentalsofDigitalimageProcessing,Pre</w:t>
      </w:r>
      <w:r>
        <w:rPr>
          <w:rFonts w:ascii="Calibri"/>
          <w:sz w:val="24"/>
        </w:rPr>
        <w:t>nticeHallof</w:t>
      </w:r>
      <w:r>
        <w:rPr>
          <w:rFonts w:ascii="Calibri"/>
          <w:spacing w:val="-2"/>
          <w:sz w:val="24"/>
        </w:rPr>
        <w:t>India.1989.</w:t>
      </w:r>
    </w:p>
    <w:p w:rsidR="00137A0A" w:rsidRDefault="0055706A">
      <w:pPr>
        <w:pStyle w:val="ListParagraph"/>
        <w:numPr>
          <w:ilvl w:val="0"/>
          <w:numId w:val="255"/>
        </w:numPr>
        <w:tabs>
          <w:tab w:val="left" w:pos="1278"/>
        </w:tabs>
        <w:spacing w:before="2"/>
        <w:ind w:left="1278" w:hanging="358"/>
        <w:rPr>
          <w:rFonts w:ascii="Calibri"/>
          <w:sz w:val="24"/>
        </w:rPr>
      </w:pPr>
      <w:r>
        <w:rPr>
          <w:rFonts w:ascii="Calibri"/>
          <w:sz w:val="24"/>
        </w:rPr>
        <w:t>KRCastleman,DigitalImageProcessing,Pearson</w:t>
      </w:r>
      <w:r>
        <w:rPr>
          <w:rFonts w:ascii="Calibri"/>
          <w:spacing w:val="-2"/>
          <w:sz w:val="24"/>
        </w:rPr>
        <w:t>Education.1996</w:t>
      </w:r>
    </w:p>
    <w:p w:rsidR="00137A0A" w:rsidRDefault="0055706A">
      <w:pPr>
        <w:pStyle w:val="ListParagraph"/>
        <w:numPr>
          <w:ilvl w:val="0"/>
          <w:numId w:val="255"/>
        </w:numPr>
        <w:tabs>
          <w:tab w:val="left" w:pos="1278"/>
        </w:tabs>
        <w:ind w:left="1278" w:hanging="358"/>
        <w:rPr>
          <w:rFonts w:ascii="Calibri"/>
          <w:sz w:val="24"/>
        </w:rPr>
      </w:pPr>
      <w:r>
        <w:rPr>
          <w:rFonts w:ascii="Calibri"/>
          <w:sz w:val="24"/>
        </w:rPr>
        <w:t>Schalkoff,DigitalImageProcessingandComputerVision,JohnWileyand</w:t>
      </w:r>
      <w:r>
        <w:rPr>
          <w:rFonts w:ascii="Calibri"/>
          <w:spacing w:val="-2"/>
          <w:sz w:val="24"/>
        </w:rPr>
        <w:t>Sons.1989.</w:t>
      </w:r>
    </w:p>
    <w:p w:rsidR="00137A0A" w:rsidRDefault="0055706A">
      <w:pPr>
        <w:pStyle w:val="ListParagraph"/>
        <w:numPr>
          <w:ilvl w:val="0"/>
          <w:numId w:val="255"/>
        </w:numPr>
        <w:tabs>
          <w:tab w:val="left" w:pos="1278"/>
          <w:tab w:val="left" w:pos="1280"/>
        </w:tabs>
        <w:ind w:right="1100"/>
        <w:rPr>
          <w:rFonts w:ascii="Calibri"/>
          <w:sz w:val="24"/>
        </w:rPr>
      </w:pPr>
      <w:r>
        <w:rPr>
          <w:rFonts w:ascii="Calibri"/>
          <w:sz w:val="24"/>
        </w:rPr>
        <w:t>5.RafaelC.Gonzalez,RichardE.Woods,StevenEddins,'DigitalImageProcessing using MATLAB'</w:t>
      </w:r>
      <w:r>
        <w:rPr>
          <w:rFonts w:ascii="Calibri"/>
          <w:sz w:val="24"/>
        </w:rPr>
        <w:t>, Pearson Education, Inc., 2004.</w:t>
      </w:r>
    </w:p>
    <w:p w:rsidR="00137A0A" w:rsidRDefault="00137A0A">
      <w:pPr>
        <w:pStyle w:val="ListParagraph"/>
        <w:numPr>
          <w:ilvl w:val="0"/>
          <w:numId w:val="255"/>
        </w:numPr>
        <w:tabs>
          <w:tab w:val="left" w:pos="1278"/>
        </w:tabs>
        <w:spacing w:line="293" w:lineRule="exact"/>
        <w:ind w:left="1278" w:hanging="358"/>
        <w:rPr>
          <w:rFonts w:ascii="Calibri"/>
          <w:sz w:val="24"/>
        </w:rPr>
      </w:pPr>
      <w:hyperlink r:id="rId26">
        <w:r w:rsidR="0055706A">
          <w:rPr>
            <w:rFonts w:ascii="Calibri"/>
            <w:sz w:val="24"/>
          </w:rPr>
          <w:t>ChetanaJain</w:t>
        </w:r>
      </w:hyperlink>
      <w:r w:rsidR="0055706A">
        <w:rPr>
          <w:rFonts w:ascii="Calibri"/>
          <w:sz w:val="24"/>
        </w:rPr>
        <w:t>,ComputinginScilab,CambridgeUniversityPress,</w:t>
      </w:r>
      <w:r w:rsidR="0055706A">
        <w:rPr>
          <w:rFonts w:ascii="Calibri"/>
          <w:spacing w:val="-4"/>
          <w:sz w:val="24"/>
        </w:rPr>
        <w:t>2022</w:t>
      </w:r>
    </w:p>
    <w:p w:rsidR="00137A0A" w:rsidRDefault="0055706A">
      <w:pPr>
        <w:pStyle w:val="ListParagraph"/>
        <w:numPr>
          <w:ilvl w:val="0"/>
          <w:numId w:val="255"/>
        </w:numPr>
        <w:tabs>
          <w:tab w:val="left" w:pos="1278"/>
        </w:tabs>
        <w:ind w:left="1278" w:hanging="358"/>
        <w:rPr>
          <w:rFonts w:ascii="Calibri"/>
          <w:sz w:val="24"/>
        </w:rPr>
      </w:pPr>
      <w:r>
        <w:rPr>
          <w:rFonts w:ascii="Calibri"/>
          <w:sz w:val="24"/>
        </w:rPr>
        <w:t>RajanGoyal,ProgramminginSCILAB,NarosaPublishing,</w:t>
      </w:r>
      <w:r>
        <w:rPr>
          <w:rFonts w:ascii="Calibri"/>
          <w:spacing w:val="-4"/>
          <w:sz w:val="24"/>
        </w:rPr>
        <w:t>2019</w:t>
      </w:r>
    </w:p>
    <w:p w:rsidR="00137A0A" w:rsidRDefault="00137A0A">
      <w:pPr>
        <w:pStyle w:val="BodyText"/>
        <w:rPr>
          <w:rFonts w:ascii="Calibri"/>
        </w:rPr>
      </w:pPr>
    </w:p>
    <w:p w:rsidR="00137A0A" w:rsidRDefault="00137A0A">
      <w:pPr>
        <w:pStyle w:val="BodyText"/>
        <w:spacing w:before="12"/>
        <w:rPr>
          <w:rFonts w:ascii="Calibri"/>
        </w:rPr>
      </w:pPr>
    </w:p>
    <w:p w:rsidR="00137A0A" w:rsidRDefault="0055706A">
      <w:pPr>
        <w:pStyle w:val="Heading9"/>
        <w:ind w:left="560"/>
        <w:rPr>
          <w:rFonts w:ascii="Calibri"/>
        </w:rPr>
      </w:pPr>
      <w:r>
        <w:rPr>
          <w:rFonts w:ascii="Calibri"/>
        </w:rPr>
        <w:t>CSCMAJ4024LAB:</w:t>
      </w:r>
      <w:r>
        <w:rPr>
          <w:rFonts w:ascii="Calibri"/>
        </w:rPr>
        <w:t>DIGITALIMAGEPROCESSING</w:t>
      </w:r>
      <w:r>
        <w:rPr>
          <w:rFonts w:ascii="Calibri"/>
          <w:spacing w:val="-5"/>
        </w:rPr>
        <w:t>LAB</w:t>
      </w:r>
    </w:p>
    <w:p w:rsidR="00137A0A" w:rsidRDefault="0055706A">
      <w:pPr>
        <w:pStyle w:val="ListParagraph"/>
        <w:numPr>
          <w:ilvl w:val="0"/>
          <w:numId w:val="254"/>
        </w:numPr>
        <w:tabs>
          <w:tab w:val="left" w:pos="795"/>
        </w:tabs>
        <w:spacing w:before="33"/>
        <w:ind w:left="795" w:hanging="235"/>
        <w:rPr>
          <w:rFonts w:ascii="Calibri"/>
          <w:sz w:val="24"/>
        </w:rPr>
      </w:pPr>
      <w:r>
        <w:rPr>
          <w:rFonts w:ascii="Calibri"/>
          <w:sz w:val="24"/>
        </w:rPr>
        <w:t>WriteprogramtoreadanddisplaydigitalimageusingMATLABor</w:t>
      </w:r>
      <w:r>
        <w:rPr>
          <w:rFonts w:ascii="Calibri"/>
          <w:spacing w:val="-2"/>
          <w:sz w:val="24"/>
        </w:rPr>
        <w:t>SCILAB</w:t>
      </w:r>
    </w:p>
    <w:p w:rsidR="00137A0A" w:rsidRDefault="0055706A">
      <w:pPr>
        <w:pStyle w:val="ListParagraph"/>
        <w:numPr>
          <w:ilvl w:val="1"/>
          <w:numId w:val="254"/>
        </w:numPr>
        <w:tabs>
          <w:tab w:val="left" w:pos="1279"/>
        </w:tabs>
        <w:ind w:left="1279" w:hanging="359"/>
        <w:rPr>
          <w:rFonts w:ascii="Calibri"/>
          <w:sz w:val="24"/>
        </w:rPr>
      </w:pPr>
      <w:r>
        <w:rPr>
          <w:rFonts w:ascii="Calibri"/>
          <w:sz w:val="24"/>
        </w:rPr>
        <w:t>BecomefamiliarwithSCILAB/MATLABBasic</w:t>
      </w:r>
      <w:r>
        <w:rPr>
          <w:rFonts w:ascii="Calibri"/>
          <w:spacing w:val="-2"/>
          <w:sz w:val="24"/>
        </w:rPr>
        <w:t xml:space="preserve"> commands</w:t>
      </w:r>
    </w:p>
    <w:p w:rsidR="00137A0A" w:rsidRDefault="0055706A">
      <w:pPr>
        <w:pStyle w:val="ListParagraph"/>
        <w:numPr>
          <w:ilvl w:val="1"/>
          <w:numId w:val="254"/>
        </w:numPr>
        <w:tabs>
          <w:tab w:val="left" w:pos="1279"/>
        </w:tabs>
        <w:spacing w:before="22"/>
        <w:ind w:left="1279" w:hanging="359"/>
        <w:rPr>
          <w:rFonts w:ascii="Calibri"/>
          <w:sz w:val="24"/>
        </w:rPr>
      </w:pPr>
      <w:r>
        <w:rPr>
          <w:rFonts w:ascii="Calibri"/>
          <w:sz w:val="24"/>
        </w:rPr>
        <w:t>Readanddisplayimagein</w:t>
      </w:r>
      <w:r>
        <w:rPr>
          <w:rFonts w:ascii="Calibri"/>
          <w:spacing w:val="-2"/>
          <w:sz w:val="24"/>
        </w:rPr>
        <w:t>SCILAB/MATLAB</w:t>
      </w:r>
    </w:p>
    <w:p w:rsidR="00137A0A" w:rsidRDefault="0055706A">
      <w:pPr>
        <w:pStyle w:val="ListParagraph"/>
        <w:numPr>
          <w:ilvl w:val="1"/>
          <w:numId w:val="254"/>
        </w:numPr>
        <w:tabs>
          <w:tab w:val="left" w:pos="1279"/>
        </w:tabs>
        <w:spacing w:before="23"/>
        <w:ind w:left="1279" w:hanging="359"/>
        <w:rPr>
          <w:rFonts w:ascii="Calibri"/>
          <w:sz w:val="24"/>
        </w:rPr>
      </w:pPr>
      <w:r>
        <w:rPr>
          <w:rFonts w:ascii="Calibri"/>
          <w:sz w:val="24"/>
        </w:rPr>
        <w:t xml:space="preserve">Resizegiven </w:t>
      </w:r>
      <w:r>
        <w:rPr>
          <w:rFonts w:ascii="Calibri"/>
          <w:spacing w:val="-2"/>
          <w:sz w:val="24"/>
        </w:rPr>
        <w:t>image</w:t>
      </w:r>
    </w:p>
    <w:p w:rsidR="00137A0A" w:rsidRDefault="0055706A">
      <w:pPr>
        <w:pStyle w:val="ListParagraph"/>
        <w:numPr>
          <w:ilvl w:val="1"/>
          <w:numId w:val="254"/>
        </w:numPr>
        <w:tabs>
          <w:tab w:val="left" w:pos="1279"/>
        </w:tabs>
        <w:spacing w:before="22"/>
        <w:ind w:left="1279" w:hanging="359"/>
        <w:rPr>
          <w:rFonts w:ascii="Calibri"/>
          <w:sz w:val="24"/>
        </w:rPr>
      </w:pPr>
      <w:r>
        <w:rPr>
          <w:rFonts w:ascii="Calibri"/>
          <w:sz w:val="24"/>
        </w:rPr>
        <w:t>Convertgivencolorimageintogray-scale</w:t>
      </w:r>
      <w:r>
        <w:rPr>
          <w:rFonts w:ascii="Calibri"/>
          <w:spacing w:val="-2"/>
          <w:sz w:val="24"/>
        </w:rPr>
        <w:t>image</w:t>
      </w:r>
    </w:p>
    <w:p w:rsidR="00137A0A" w:rsidRDefault="0055706A">
      <w:pPr>
        <w:pStyle w:val="ListParagraph"/>
        <w:numPr>
          <w:ilvl w:val="1"/>
          <w:numId w:val="254"/>
        </w:numPr>
        <w:tabs>
          <w:tab w:val="left" w:pos="1278"/>
        </w:tabs>
        <w:spacing w:before="21"/>
        <w:ind w:left="1278" w:hanging="358"/>
        <w:rPr>
          <w:rFonts w:ascii="Calibri"/>
          <w:sz w:val="24"/>
        </w:rPr>
      </w:pPr>
      <w:r>
        <w:rPr>
          <w:rFonts w:ascii="Calibri"/>
          <w:sz w:val="24"/>
        </w:rPr>
        <w:t>Convertgiven color/gray-scale</w:t>
      </w:r>
      <w:r>
        <w:rPr>
          <w:rFonts w:ascii="Calibri"/>
          <w:sz w:val="24"/>
        </w:rPr>
        <w:t>imageintoblack&amp;white</w:t>
      </w:r>
      <w:r>
        <w:rPr>
          <w:rFonts w:ascii="Calibri"/>
          <w:spacing w:val="-2"/>
          <w:sz w:val="24"/>
        </w:rPr>
        <w:t>image</w:t>
      </w:r>
    </w:p>
    <w:p w:rsidR="00137A0A" w:rsidRDefault="0055706A">
      <w:pPr>
        <w:pStyle w:val="ListParagraph"/>
        <w:numPr>
          <w:ilvl w:val="1"/>
          <w:numId w:val="254"/>
        </w:numPr>
        <w:tabs>
          <w:tab w:val="left" w:pos="1280"/>
        </w:tabs>
        <w:spacing w:before="19"/>
        <w:rPr>
          <w:rFonts w:ascii="Calibri"/>
          <w:sz w:val="24"/>
        </w:rPr>
      </w:pPr>
      <w:r>
        <w:rPr>
          <w:rFonts w:ascii="Calibri"/>
          <w:sz w:val="24"/>
        </w:rPr>
        <w:t>Draw image</w:t>
      </w:r>
      <w:r>
        <w:rPr>
          <w:rFonts w:ascii="Calibri"/>
          <w:spacing w:val="-2"/>
          <w:sz w:val="24"/>
        </w:rPr>
        <w:t xml:space="preserve"> profile</w:t>
      </w:r>
    </w:p>
    <w:p w:rsidR="00137A0A" w:rsidRDefault="0055706A">
      <w:pPr>
        <w:pStyle w:val="ListParagraph"/>
        <w:numPr>
          <w:ilvl w:val="1"/>
          <w:numId w:val="254"/>
        </w:numPr>
        <w:tabs>
          <w:tab w:val="left" w:pos="1278"/>
        </w:tabs>
        <w:spacing w:before="22"/>
        <w:ind w:left="1278" w:hanging="358"/>
        <w:rPr>
          <w:rFonts w:ascii="Calibri"/>
          <w:sz w:val="24"/>
        </w:rPr>
      </w:pPr>
      <w:r>
        <w:rPr>
          <w:rFonts w:ascii="Calibri"/>
          <w:sz w:val="24"/>
        </w:rPr>
        <w:t>Separatecolor imageinthree RG&amp;B</w:t>
      </w:r>
      <w:r>
        <w:rPr>
          <w:rFonts w:ascii="Calibri"/>
          <w:spacing w:val="-2"/>
          <w:sz w:val="24"/>
        </w:rPr>
        <w:t>planes</w:t>
      </w:r>
    </w:p>
    <w:p w:rsidR="00137A0A" w:rsidRDefault="0055706A">
      <w:pPr>
        <w:pStyle w:val="ListParagraph"/>
        <w:numPr>
          <w:ilvl w:val="1"/>
          <w:numId w:val="254"/>
        </w:numPr>
        <w:tabs>
          <w:tab w:val="left" w:pos="1279"/>
        </w:tabs>
        <w:spacing w:before="22"/>
        <w:ind w:left="1279" w:hanging="359"/>
        <w:rPr>
          <w:rFonts w:ascii="Calibri"/>
          <w:sz w:val="24"/>
        </w:rPr>
      </w:pPr>
      <w:r>
        <w:rPr>
          <w:rFonts w:ascii="Calibri"/>
          <w:sz w:val="24"/>
        </w:rPr>
        <w:t>CreatecolorimageusingR,GandBthreeseparate</w:t>
      </w:r>
      <w:r>
        <w:rPr>
          <w:rFonts w:ascii="Calibri"/>
          <w:spacing w:val="-2"/>
          <w:sz w:val="24"/>
        </w:rPr>
        <w:t>planes</w:t>
      </w:r>
    </w:p>
    <w:p w:rsidR="00137A0A" w:rsidRDefault="0055706A">
      <w:pPr>
        <w:pStyle w:val="ListParagraph"/>
        <w:numPr>
          <w:ilvl w:val="1"/>
          <w:numId w:val="254"/>
        </w:numPr>
        <w:tabs>
          <w:tab w:val="left" w:pos="1280"/>
        </w:tabs>
        <w:spacing w:before="19"/>
        <w:rPr>
          <w:rFonts w:ascii="Calibri"/>
          <w:sz w:val="24"/>
        </w:rPr>
      </w:pPr>
      <w:r>
        <w:rPr>
          <w:rFonts w:ascii="Calibri"/>
          <w:sz w:val="24"/>
        </w:rPr>
        <w:t>FlowcontrolandLOOPin</w:t>
      </w:r>
      <w:r>
        <w:rPr>
          <w:rFonts w:ascii="Calibri"/>
          <w:spacing w:val="-2"/>
          <w:sz w:val="24"/>
        </w:rPr>
        <w:t xml:space="preserve"> SCILAB</w:t>
      </w:r>
    </w:p>
    <w:p w:rsidR="00137A0A" w:rsidRDefault="0055706A">
      <w:pPr>
        <w:pStyle w:val="ListParagraph"/>
        <w:numPr>
          <w:ilvl w:val="1"/>
          <w:numId w:val="254"/>
        </w:numPr>
        <w:tabs>
          <w:tab w:val="left" w:pos="1280"/>
        </w:tabs>
        <w:spacing w:before="19"/>
        <w:rPr>
          <w:rFonts w:ascii="Calibri"/>
          <w:sz w:val="24"/>
        </w:rPr>
      </w:pPr>
      <w:r>
        <w:rPr>
          <w:rFonts w:ascii="Calibri"/>
          <w:sz w:val="24"/>
        </w:rPr>
        <w:t xml:space="preserve">Writegiven2-Ddatainimage </w:t>
      </w:r>
      <w:r>
        <w:rPr>
          <w:rFonts w:ascii="Calibri"/>
          <w:spacing w:val="-4"/>
          <w:sz w:val="24"/>
        </w:rPr>
        <w:t>file</w:t>
      </w:r>
    </w:p>
    <w:p w:rsidR="00137A0A" w:rsidRDefault="0055706A">
      <w:pPr>
        <w:pStyle w:val="ListParagraph"/>
        <w:numPr>
          <w:ilvl w:val="0"/>
          <w:numId w:val="254"/>
        </w:numPr>
        <w:tabs>
          <w:tab w:val="left" w:pos="795"/>
        </w:tabs>
        <w:spacing w:before="182"/>
        <w:ind w:left="795" w:hanging="235"/>
        <w:rPr>
          <w:rFonts w:ascii="Calibri"/>
          <w:sz w:val="24"/>
        </w:rPr>
      </w:pPr>
      <w:r>
        <w:rPr>
          <w:rFonts w:ascii="Calibri"/>
          <w:sz w:val="24"/>
        </w:rPr>
        <w:t>Towriteandexecuteimageprocessingprogramsusingpointprocessing</w:t>
      </w:r>
      <w:r>
        <w:rPr>
          <w:rFonts w:ascii="Calibri"/>
          <w:spacing w:val="-2"/>
          <w:sz w:val="24"/>
        </w:rPr>
        <w:t>method</w:t>
      </w:r>
    </w:p>
    <w:p w:rsidR="00137A0A" w:rsidRDefault="0055706A">
      <w:pPr>
        <w:pStyle w:val="ListParagraph"/>
        <w:numPr>
          <w:ilvl w:val="1"/>
          <w:numId w:val="254"/>
        </w:numPr>
        <w:tabs>
          <w:tab w:val="left" w:pos="1279"/>
        </w:tabs>
        <w:ind w:left="1279" w:hanging="359"/>
        <w:rPr>
          <w:rFonts w:ascii="Calibri"/>
          <w:sz w:val="24"/>
        </w:rPr>
      </w:pPr>
      <w:r>
        <w:rPr>
          <w:rFonts w:ascii="Calibri"/>
          <w:sz w:val="24"/>
        </w:rPr>
        <w:t>ObtainNegative</w:t>
      </w:r>
      <w:r>
        <w:rPr>
          <w:rFonts w:ascii="Calibri"/>
          <w:spacing w:val="-2"/>
          <w:sz w:val="24"/>
        </w:rPr>
        <w:t>image</w:t>
      </w:r>
    </w:p>
    <w:p w:rsidR="00137A0A" w:rsidRDefault="0055706A">
      <w:pPr>
        <w:pStyle w:val="ListParagraph"/>
        <w:numPr>
          <w:ilvl w:val="1"/>
          <w:numId w:val="254"/>
        </w:numPr>
        <w:tabs>
          <w:tab w:val="left" w:pos="1279"/>
        </w:tabs>
        <w:spacing w:before="21"/>
        <w:ind w:left="1279" w:hanging="359"/>
        <w:rPr>
          <w:rFonts w:ascii="Calibri"/>
          <w:sz w:val="24"/>
        </w:rPr>
      </w:pPr>
      <w:r>
        <w:rPr>
          <w:rFonts w:ascii="Calibri"/>
          <w:sz w:val="24"/>
        </w:rPr>
        <w:t>ObtainFlip</w:t>
      </w:r>
      <w:r>
        <w:rPr>
          <w:rFonts w:ascii="Calibri"/>
          <w:spacing w:val="-2"/>
          <w:sz w:val="24"/>
        </w:rPr>
        <w:t>image</w:t>
      </w:r>
    </w:p>
    <w:p w:rsidR="00137A0A" w:rsidRDefault="0055706A">
      <w:pPr>
        <w:pStyle w:val="ListParagraph"/>
        <w:numPr>
          <w:ilvl w:val="1"/>
          <w:numId w:val="254"/>
        </w:numPr>
        <w:tabs>
          <w:tab w:val="left" w:pos="1279"/>
        </w:tabs>
        <w:spacing w:before="22"/>
        <w:ind w:left="1279" w:hanging="359"/>
        <w:rPr>
          <w:rFonts w:ascii="Calibri"/>
          <w:sz w:val="24"/>
        </w:rPr>
      </w:pPr>
      <w:r>
        <w:rPr>
          <w:rFonts w:ascii="Calibri"/>
          <w:spacing w:val="-2"/>
          <w:sz w:val="24"/>
        </w:rPr>
        <w:t>Thresholding</w:t>
      </w:r>
    </w:p>
    <w:p w:rsidR="00137A0A" w:rsidRDefault="0055706A">
      <w:pPr>
        <w:pStyle w:val="ListParagraph"/>
        <w:numPr>
          <w:ilvl w:val="1"/>
          <w:numId w:val="254"/>
        </w:numPr>
        <w:tabs>
          <w:tab w:val="left" w:pos="1279"/>
        </w:tabs>
        <w:spacing w:before="16"/>
        <w:ind w:left="1279" w:hanging="359"/>
        <w:rPr>
          <w:rFonts w:ascii="Calibri"/>
          <w:sz w:val="24"/>
        </w:rPr>
      </w:pPr>
      <w:r>
        <w:rPr>
          <w:rFonts w:ascii="Calibri"/>
          <w:sz w:val="24"/>
        </w:rPr>
        <w:t>Contrast</w:t>
      </w:r>
      <w:r>
        <w:rPr>
          <w:rFonts w:ascii="Calibri"/>
          <w:spacing w:val="-2"/>
          <w:sz w:val="24"/>
        </w:rPr>
        <w:t>stretching</w:t>
      </w:r>
    </w:p>
    <w:p w:rsidR="00137A0A" w:rsidRDefault="0055706A">
      <w:pPr>
        <w:pStyle w:val="ListParagraph"/>
        <w:numPr>
          <w:ilvl w:val="0"/>
          <w:numId w:val="254"/>
        </w:numPr>
        <w:tabs>
          <w:tab w:val="left" w:pos="795"/>
        </w:tabs>
        <w:spacing w:before="182"/>
        <w:ind w:left="795" w:hanging="235"/>
        <w:rPr>
          <w:rFonts w:ascii="Calibri"/>
          <w:sz w:val="24"/>
        </w:rPr>
      </w:pPr>
      <w:r>
        <w:rPr>
          <w:rFonts w:ascii="Calibri"/>
          <w:sz w:val="24"/>
        </w:rPr>
        <w:t>Towriteandexecuteprogramsforimagearithmetic</w:t>
      </w:r>
      <w:r>
        <w:rPr>
          <w:rFonts w:ascii="Calibri"/>
          <w:spacing w:val="-2"/>
          <w:sz w:val="24"/>
        </w:rPr>
        <w:t xml:space="preserve"> operations</w:t>
      </w:r>
    </w:p>
    <w:p w:rsidR="00137A0A" w:rsidRDefault="0055706A">
      <w:pPr>
        <w:pStyle w:val="ListParagraph"/>
        <w:numPr>
          <w:ilvl w:val="1"/>
          <w:numId w:val="254"/>
        </w:numPr>
        <w:tabs>
          <w:tab w:val="left" w:pos="1279"/>
        </w:tabs>
        <w:spacing w:before="3"/>
        <w:ind w:left="1279" w:hanging="359"/>
        <w:rPr>
          <w:rFonts w:ascii="Calibri"/>
          <w:sz w:val="24"/>
        </w:rPr>
      </w:pPr>
      <w:r>
        <w:rPr>
          <w:rFonts w:ascii="Calibri"/>
          <w:sz w:val="24"/>
        </w:rPr>
        <w:t>Additionoftwo</w:t>
      </w:r>
      <w:r>
        <w:rPr>
          <w:rFonts w:ascii="Calibri"/>
          <w:spacing w:val="-2"/>
          <w:sz w:val="24"/>
        </w:rPr>
        <w:t>images</w:t>
      </w:r>
    </w:p>
    <w:p w:rsidR="00137A0A" w:rsidRDefault="0055706A">
      <w:pPr>
        <w:pStyle w:val="ListParagraph"/>
        <w:numPr>
          <w:ilvl w:val="1"/>
          <w:numId w:val="254"/>
        </w:numPr>
        <w:tabs>
          <w:tab w:val="left" w:pos="1279"/>
        </w:tabs>
        <w:spacing w:before="19"/>
        <w:ind w:left="1279" w:hanging="359"/>
        <w:rPr>
          <w:rFonts w:ascii="Calibri"/>
          <w:sz w:val="24"/>
        </w:rPr>
      </w:pPr>
      <w:r>
        <w:rPr>
          <w:rFonts w:ascii="Calibri"/>
          <w:sz w:val="24"/>
        </w:rPr>
        <w:t xml:space="preserve">Subtractoneimagefromother </w:t>
      </w:r>
      <w:r>
        <w:rPr>
          <w:rFonts w:ascii="Calibri"/>
          <w:spacing w:val="-2"/>
          <w:sz w:val="24"/>
        </w:rPr>
        <w:t>image</w:t>
      </w:r>
    </w:p>
    <w:p w:rsidR="00137A0A" w:rsidRDefault="0055706A">
      <w:pPr>
        <w:pStyle w:val="ListParagraph"/>
        <w:numPr>
          <w:ilvl w:val="1"/>
          <w:numId w:val="254"/>
        </w:numPr>
        <w:tabs>
          <w:tab w:val="left" w:pos="1279"/>
        </w:tabs>
        <w:spacing w:before="22"/>
        <w:ind w:left="1279" w:hanging="359"/>
        <w:rPr>
          <w:rFonts w:ascii="Calibri"/>
          <w:sz w:val="24"/>
        </w:rPr>
      </w:pPr>
      <w:r>
        <w:rPr>
          <w:rFonts w:ascii="Calibri"/>
          <w:sz w:val="24"/>
        </w:rPr>
        <w:t>Calculatemeanvalueof</w:t>
      </w:r>
      <w:r>
        <w:rPr>
          <w:rFonts w:ascii="Calibri"/>
          <w:spacing w:val="-2"/>
          <w:sz w:val="24"/>
        </w:rPr>
        <w:t xml:space="preserve"> image</w:t>
      </w:r>
    </w:p>
    <w:p w:rsidR="00137A0A" w:rsidRDefault="0055706A">
      <w:pPr>
        <w:pStyle w:val="ListParagraph"/>
        <w:numPr>
          <w:ilvl w:val="1"/>
          <w:numId w:val="254"/>
        </w:numPr>
        <w:tabs>
          <w:tab w:val="left" w:pos="1279"/>
        </w:tabs>
        <w:spacing w:before="16"/>
        <w:ind w:left="1279" w:hanging="359"/>
        <w:rPr>
          <w:rFonts w:ascii="Calibri"/>
          <w:sz w:val="24"/>
        </w:rPr>
      </w:pPr>
      <w:r>
        <w:rPr>
          <w:rFonts w:ascii="Calibri"/>
          <w:sz w:val="24"/>
        </w:rPr>
        <w:t>DifferentBrightnessbychangingmean</w:t>
      </w:r>
      <w:r>
        <w:rPr>
          <w:rFonts w:ascii="Calibri"/>
          <w:spacing w:val="-2"/>
          <w:sz w:val="24"/>
        </w:rPr>
        <w:t xml:space="preserve"> value</w:t>
      </w:r>
    </w:p>
    <w:p w:rsidR="00137A0A" w:rsidRDefault="0055706A">
      <w:pPr>
        <w:pStyle w:val="ListParagraph"/>
        <w:numPr>
          <w:ilvl w:val="0"/>
          <w:numId w:val="254"/>
        </w:numPr>
        <w:tabs>
          <w:tab w:val="left" w:pos="795"/>
        </w:tabs>
        <w:spacing w:before="185"/>
        <w:ind w:left="795" w:hanging="235"/>
        <w:rPr>
          <w:rFonts w:ascii="Calibri"/>
          <w:sz w:val="24"/>
        </w:rPr>
      </w:pPr>
      <w:r>
        <w:rPr>
          <w:rFonts w:ascii="Calibri"/>
          <w:sz w:val="24"/>
        </w:rPr>
        <w:t>Towriteand</w:t>
      </w:r>
      <w:r>
        <w:rPr>
          <w:rFonts w:ascii="Calibri"/>
          <w:sz w:val="24"/>
        </w:rPr>
        <w:t>executeprogramsforimagelogical</w:t>
      </w:r>
      <w:r>
        <w:rPr>
          <w:rFonts w:ascii="Calibri"/>
          <w:spacing w:val="-2"/>
          <w:sz w:val="24"/>
        </w:rPr>
        <w:t xml:space="preserve"> operations</w:t>
      </w:r>
    </w:p>
    <w:p w:rsidR="00137A0A" w:rsidRDefault="0055706A">
      <w:pPr>
        <w:pStyle w:val="ListParagraph"/>
        <w:numPr>
          <w:ilvl w:val="1"/>
          <w:numId w:val="254"/>
        </w:numPr>
        <w:tabs>
          <w:tab w:val="left" w:pos="1279"/>
        </w:tabs>
        <w:spacing w:before="2"/>
        <w:ind w:left="1279" w:hanging="359"/>
        <w:rPr>
          <w:rFonts w:ascii="Calibri"/>
          <w:sz w:val="24"/>
        </w:rPr>
      </w:pPr>
      <w:r>
        <w:rPr>
          <w:rFonts w:ascii="Calibri"/>
          <w:sz w:val="24"/>
        </w:rPr>
        <w:t>ANDoperationbetweentwo</w:t>
      </w:r>
      <w:r>
        <w:rPr>
          <w:rFonts w:ascii="Calibri"/>
          <w:spacing w:val="-2"/>
          <w:sz w:val="24"/>
        </w:rPr>
        <w:t>images</w:t>
      </w:r>
    </w:p>
    <w:p w:rsidR="00137A0A" w:rsidRDefault="0055706A">
      <w:pPr>
        <w:pStyle w:val="ListParagraph"/>
        <w:numPr>
          <w:ilvl w:val="1"/>
          <w:numId w:val="254"/>
        </w:numPr>
        <w:tabs>
          <w:tab w:val="left" w:pos="1279"/>
        </w:tabs>
        <w:spacing w:before="19"/>
        <w:ind w:left="1279" w:hanging="359"/>
        <w:rPr>
          <w:rFonts w:ascii="Calibri"/>
          <w:sz w:val="24"/>
        </w:rPr>
      </w:pPr>
      <w:r>
        <w:rPr>
          <w:rFonts w:ascii="Calibri"/>
          <w:sz w:val="24"/>
        </w:rPr>
        <w:t>ORoperationbetweentwo</w:t>
      </w:r>
      <w:r>
        <w:rPr>
          <w:rFonts w:ascii="Calibri"/>
          <w:spacing w:val="-2"/>
          <w:sz w:val="24"/>
        </w:rPr>
        <w:t>images</w:t>
      </w:r>
    </w:p>
    <w:p w:rsidR="00137A0A" w:rsidRDefault="0055706A">
      <w:pPr>
        <w:pStyle w:val="ListParagraph"/>
        <w:numPr>
          <w:ilvl w:val="1"/>
          <w:numId w:val="254"/>
        </w:numPr>
        <w:tabs>
          <w:tab w:val="left" w:pos="1279"/>
        </w:tabs>
        <w:spacing w:before="22"/>
        <w:ind w:left="1279" w:hanging="359"/>
        <w:rPr>
          <w:rFonts w:ascii="Calibri"/>
          <w:sz w:val="24"/>
        </w:rPr>
      </w:pPr>
      <w:r>
        <w:rPr>
          <w:rFonts w:ascii="Calibri"/>
          <w:sz w:val="24"/>
        </w:rPr>
        <w:t>Calculateintersectionoftwo</w:t>
      </w:r>
      <w:r>
        <w:rPr>
          <w:rFonts w:ascii="Calibri"/>
          <w:spacing w:val="-2"/>
          <w:sz w:val="24"/>
        </w:rPr>
        <w:t xml:space="preserve"> images</w:t>
      </w:r>
    </w:p>
    <w:p w:rsidR="00137A0A" w:rsidRDefault="0055706A">
      <w:pPr>
        <w:pStyle w:val="ListParagraph"/>
        <w:numPr>
          <w:ilvl w:val="1"/>
          <w:numId w:val="254"/>
        </w:numPr>
        <w:tabs>
          <w:tab w:val="left" w:pos="1279"/>
        </w:tabs>
        <w:spacing w:before="21"/>
        <w:ind w:left="1279" w:hanging="359"/>
        <w:rPr>
          <w:rFonts w:ascii="Calibri"/>
          <w:sz w:val="24"/>
        </w:rPr>
      </w:pPr>
      <w:r>
        <w:rPr>
          <w:rFonts w:ascii="Calibri"/>
          <w:sz w:val="24"/>
        </w:rPr>
        <w:t>WaterMarkingusingEX-OR</w:t>
      </w:r>
      <w:r>
        <w:rPr>
          <w:rFonts w:ascii="Calibri"/>
          <w:spacing w:val="-2"/>
          <w:sz w:val="24"/>
        </w:rPr>
        <w:t>operation</w:t>
      </w:r>
    </w:p>
    <w:p w:rsidR="00137A0A" w:rsidRDefault="0055706A">
      <w:pPr>
        <w:pStyle w:val="ListParagraph"/>
        <w:numPr>
          <w:ilvl w:val="1"/>
          <w:numId w:val="254"/>
        </w:numPr>
        <w:tabs>
          <w:tab w:val="left" w:pos="1208"/>
        </w:tabs>
        <w:ind w:left="1208" w:hanging="288"/>
        <w:rPr>
          <w:rFonts w:ascii="Calibri"/>
          <w:sz w:val="24"/>
        </w:rPr>
      </w:pPr>
      <w:r>
        <w:rPr>
          <w:rFonts w:ascii="Calibri"/>
          <w:sz w:val="24"/>
        </w:rPr>
        <w:t>NOToperation(Negative</w:t>
      </w:r>
      <w:r>
        <w:rPr>
          <w:rFonts w:ascii="Calibri"/>
          <w:spacing w:val="-2"/>
          <w:sz w:val="24"/>
        </w:rPr>
        <w:t xml:space="preserve"> image)</w:t>
      </w:r>
    </w:p>
    <w:p w:rsidR="00137A0A" w:rsidRDefault="00137A0A">
      <w:pPr>
        <w:rPr>
          <w:rFonts w:ascii="Calibri"/>
          <w:sz w:val="24"/>
        </w:rPr>
        <w:sectPr w:rsidR="00137A0A">
          <w:pgSz w:w="12240" w:h="15840"/>
          <w:pgMar w:top="640" w:right="600" w:bottom="1140" w:left="880" w:header="0" w:footer="889" w:gutter="0"/>
          <w:cols w:space="720"/>
        </w:sectPr>
      </w:pPr>
    </w:p>
    <w:p w:rsidR="00137A0A" w:rsidRDefault="0055706A">
      <w:pPr>
        <w:pStyle w:val="ListParagraph"/>
        <w:numPr>
          <w:ilvl w:val="0"/>
          <w:numId w:val="254"/>
        </w:numPr>
        <w:tabs>
          <w:tab w:val="left" w:pos="795"/>
        </w:tabs>
        <w:spacing w:before="30"/>
        <w:ind w:left="795" w:hanging="235"/>
        <w:rPr>
          <w:rFonts w:ascii="Calibri"/>
          <w:sz w:val="24"/>
        </w:rPr>
      </w:pPr>
      <w:r>
        <w:rPr>
          <w:rFonts w:ascii="Calibri"/>
          <w:sz w:val="24"/>
        </w:rPr>
        <w:lastRenderedPageBreak/>
        <w:t>Towriteaprogramforhistogramcalculationand</w:t>
      </w:r>
      <w:r>
        <w:rPr>
          <w:rFonts w:ascii="Calibri"/>
          <w:sz w:val="24"/>
        </w:rPr>
        <w:t>equalization</w:t>
      </w:r>
      <w:r>
        <w:rPr>
          <w:rFonts w:ascii="Calibri"/>
          <w:spacing w:val="-2"/>
          <w:sz w:val="24"/>
        </w:rPr>
        <w:t>using</w:t>
      </w:r>
    </w:p>
    <w:p w:rsidR="00137A0A" w:rsidRDefault="0055706A">
      <w:pPr>
        <w:pStyle w:val="ListParagraph"/>
        <w:numPr>
          <w:ilvl w:val="1"/>
          <w:numId w:val="254"/>
        </w:numPr>
        <w:tabs>
          <w:tab w:val="left" w:pos="1279"/>
        </w:tabs>
        <w:spacing w:before="3"/>
        <w:ind w:left="1279" w:hanging="359"/>
        <w:rPr>
          <w:rFonts w:ascii="Calibri"/>
          <w:sz w:val="24"/>
        </w:rPr>
      </w:pPr>
      <w:r>
        <w:rPr>
          <w:rFonts w:ascii="Calibri"/>
          <w:sz w:val="24"/>
        </w:rPr>
        <w:t>StandardMATLAB/SCILAB</w:t>
      </w:r>
      <w:r>
        <w:rPr>
          <w:rFonts w:ascii="Calibri"/>
          <w:spacing w:val="-2"/>
          <w:sz w:val="24"/>
        </w:rPr>
        <w:t>function</w:t>
      </w:r>
    </w:p>
    <w:p w:rsidR="00137A0A" w:rsidRDefault="0055706A">
      <w:pPr>
        <w:pStyle w:val="ListParagraph"/>
        <w:numPr>
          <w:ilvl w:val="1"/>
          <w:numId w:val="254"/>
        </w:numPr>
        <w:tabs>
          <w:tab w:val="left" w:pos="1279"/>
        </w:tabs>
        <w:spacing w:before="21"/>
        <w:ind w:left="1279" w:hanging="359"/>
        <w:rPr>
          <w:rFonts w:ascii="Calibri"/>
          <w:sz w:val="24"/>
        </w:rPr>
      </w:pPr>
      <w:r>
        <w:rPr>
          <w:rFonts w:ascii="Calibri"/>
          <w:sz w:val="24"/>
        </w:rPr>
        <w:t>ProgramwithoutusingstandardMATLAB/SCILAB</w:t>
      </w:r>
      <w:r>
        <w:rPr>
          <w:rFonts w:ascii="Calibri"/>
          <w:spacing w:val="-2"/>
          <w:sz w:val="24"/>
        </w:rPr>
        <w:t>functions</w:t>
      </w:r>
    </w:p>
    <w:p w:rsidR="00137A0A" w:rsidRDefault="0055706A">
      <w:pPr>
        <w:pStyle w:val="ListParagraph"/>
        <w:numPr>
          <w:ilvl w:val="1"/>
          <w:numId w:val="254"/>
        </w:numPr>
        <w:tabs>
          <w:tab w:val="left" w:pos="1279"/>
        </w:tabs>
        <w:spacing w:before="15"/>
        <w:ind w:left="1279" w:hanging="359"/>
        <w:rPr>
          <w:rFonts w:ascii="Calibri"/>
          <w:sz w:val="24"/>
        </w:rPr>
      </w:pPr>
      <w:r>
        <w:rPr>
          <w:rFonts w:ascii="Calibri"/>
          <w:sz w:val="24"/>
        </w:rPr>
        <w:t>C</w:t>
      </w:r>
      <w:r>
        <w:rPr>
          <w:rFonts w:ascii="Calibri"/>
          <w:spacing w:val="-2"/>
          <w:sz w:val="24"/>
        </w:rPr>
        <w:t>Program</w:t>
      </w:r>
    </w:p>
    <w:p w:rsidR="00137A0A" w:rsidRDefault="0055706A">
      <w:pPr>
        <w:pStyle w:val="ListParagraph"/>
        <w:numPr>
          <w:ilvl w:val="0"/>
          <w:numId w:val="254"/>
        </w:numPr>
        <w:tabs>
          <w:tab w:val="left" w:pos="798"/>
        </w:tabs>
        <w:spacing w:before="184"/>
        <w:ind w:left="798" w:hanging="231"/>
        <w:rPr>
          <w:rFonts w:ascii="Calibri"/>
          <w:sz w:val="24"/>
        </w:rPr>
      </w:pPr>
      <w:r>
        <w:rPr>
          <w:rFonts w:ascii="Calibri"/>
          <w:sz w:val="24"/>
        </w:rPr>
        <w:t>Towriteandexecuteprogramforgeometrictransformationof</w:t>
      </w:r>
      <w:r>
        <w:rPr>
          <w:rFonts w:ascii="Calibri"/>
          <w:spacing w:val="-2"/>
          <w:sz w:val="24"/>
        </w:rPr>
        <w:t>image</w:t>
      </w:r>
    </w:p>
    <w:p w:rsidR="00137A0A" w:rsidRDefault="0055706A">
      <w:pPr>
        <w:pStyle w:val="ListParagraph"/>
        <w:numPr>
          <w:ilvl w:val="1"/>
          <w:numId w:val="254"/>
        </w:numPr>
        <w:tabs>
          <w:tab w:val="left" w:pos="1279"/>
        </w:tabs>
        <w:spacing w:before="3"/>
        <w:ind w:left="1279" w:hanging="359"/>
        <w:rPr>
          <w:rFonts w:ascii="Calibri"/>
          <w:sz w:val="24"/>
        </w:rPr>
      </w:pPr>
      <w:r>
        <w:rPr>
          <w:rFonts w:ascii="Calibri"/>
          <w:spacing w:val="-2"/>
          <w:sz w:val="24"/>
        </w:rPr>
        <w:t>Translation</w:t>
      </w:r>
    </w:p>
    <w:p w:rsidR="00137A0A" w:rsidRDefault="0055706A">
      <w:pPr>
        <w:pStyle w:val="ListParagraph"/>
        <w:numPr>
          <w:ilvl w:val="1"/>
          <w:numId w:val="254"/>
        </w:numPr>
        <w:tabs>
          <w:tab w:val="left" w:pos="1279"/>
        </w:tabs>
        <w:spacing w:before="19"/>
        <w:ind w:left="1279" w:hanging="359"/>
        <w:rPr>
          <w:rFonts w:ascii="Calibri"/>
          <w:sz w:val="24"/>
        </w:rPr>
      </w:pPr>
      <w:r>
        <w:rPr>
          <w:rFonts w:ascii="Calibri"/>
          <w:spacing w:val="-2"/>
          <w:sz w:val="24"/>
        </w:rPr>
        <w:t>Scaling</w:t>
      </w:r>
    </w:p>
    <w:p w:rsidR="00137A0A" w:rsidRDefault="0055706A">
      <w:pPr>
        <w:pStyle w:val="ListParagraph"/>
        <w:numPr>
          <w:ilvl w:val="1"/>
          <w:numId w:val="254"/>
        </w:numPr>
        <w:tabs>
          <w:tab w:val="left" w:pos="1279"/>
        </w:tabs>
        <w:ind w:left="1279" w:hanging="359"/>
        <w:rPr>
          <w:rFonts w:ascii="Calibri"/>
          <w:sz w:val="24"/>
        </w:rPr>
      </w:pPr>
      <w:r>
        <w:rPr>
          <w:rFonts w:ascii="Calibri"/>
          <w:spacing w:val="-2"/>
          <w:sz w:val="24"/>
        </w:rPr>
        <w:t>Rotation</w:t>
      </w:r>
    </w:p>
    <w:p w:rsidR="00137A0A" w:rsidRDefault="0055706A">
      <w:pPr>
        <w:pStyle w:val="ListParagraph"/>
        <w:numPr>
          <w:ilvl w:val="1"/>
          <w:numId w:val="254"/>
        </w:numPr>
        <w:tabs>
          <w:tab w:val="left" w:pos="1279"/>
        </w:tabs>
        <w:spacing w:before="23"/>
        <w:ind w:left="1279" w:hanging="359"/>
        <w:rPr>
          <w:rFonts w:ascii="Calibri"/>
          <w:sz w:val="24"/>
        </w:rPr>
      </w:pPr>
      <w:r>
        <w:rPr>
          <w:rFonts w:ascii="Calibri"/>
          <w:spacing w:val="-2"/>
          <w:sz w:val="24"/>
        </w:rPr>
        <w:t>Shrinking</w:t>
      </w:r>
    </w:p>
    <w:p w:rsidR="00137A0A" w:rsidRDefault="0055706A">
      <w:pPr>
        <w:pStyle w:val="ListParagraph"/>
        <w:numPr>
          <w:ilvl w:val="1"/>
          <w:numId w:val="254"/>
        </w:numPr>
        <w:tabs>
          <w:tab w:val="left" w:pos="1278"/>
        </w:tabs>
        <w:spacing w:before="19"/>
        <w:ind w:left="1278" w:hanging="358"/>
        <w:rPr>
          <w:rFonts w:ascii="Calibri"/>
          <w:sz w:val="24"/>
        </w:rPr>
      </w:pPr>
      <w:r>
        <w:rPr>
          <w:rFonts w:ascii="Calibri"/>
          <w:spacing w:val="-2"/>
          <w:sz w:val="24"/>
        </w:rPr>
        <w:t>Zooming</w:t>
      </w:r>
    </w:p>
    <w:p w:rsidR="00137A0A" w:rsidRDefault="0055706A">
      <w:pPr>
        <w:pStyle w:val="ListParagraph"/>
        <w:numPr>
          <w:ilvl w:val="0"/>
          <w:numId w:val="254"/>
        </w:numPr>
        <w:tabs>
          <w:tab w:val="left" w:pos="795"/>
        </w:tabs>
        <w:spacing w:before="180"/>
        <w:ind w:left="795" w:hanging="235"/>
        <w:rPr>
          <w:rFonts w:ascii="Calibri"/>
          <w:sz w:val="24"/>
        </w:rPr>
      </w:pPr>
      <w:r>
        <w:rPr>
          <w:rFonts w:ascii="Calibri"/>
          <w:sz w:val="24"/>
        </w:rPr>
        <w:t>Tounderstandvariousimagenoisemodelsandto</w:t>
      </w:r>
      <w:r>
        <w:rPr>
          <w:rFonts w:ascii="Calibri"/>
          <w:sz w:val="24"/>
        </w:rPr>
        <w:t>writeprograms</w:t>
      </w:r>
      <w:r>
        <w:rPr>
          <w:rFonts w:ascii="Calibri"/>
          <w:spacing w:val="-5"/>
          <w:sz w:val="24"/>
        </w:rPr>
        <w:t>for</w:t>
      </w:r>
    </w:p>
    <w:p w:rsidR="00137A0A" w:rsidRDefault="0055706A">
      <w:pPr>
        <w:pStyle w:val="ListParagraph"/>
        <w:numPr>
          <w:ilvl w:val="1"/>
          <w:numId w:val="254"/>
        </w:numPr>
        <w:tabs>
          <w:tab w:val="left" w:pos="1279"/>
        </w:tabs>
        <w:spacing w:before="2"/>
        <w:ind w:left="1279" w:hanging="359"/>
        <w:rPr>
          <w:rFonts w:ascii="Calibri"/>
          <w:sz w:val="24"/>
        </w:rPr>
      </w:pPr>
      <w:r>
        <w:rPr>
          <w:rFonts w:ascii="Calibri"/>
          <w:sz w:val="24"/>
        </w:rPr>
        <w:t>image</w:t>
      </w:r>
      <w:r>
        <w:rPr>
          <w:rFonts w:ascii="Calibri"/>
          <w:spacing w:val="-2"/>
          <w:sz w:val="24"/>
        </w:rPr>
        <w:t>restoration</w:t>
      </w:r>
    </w:p>
    <w:p w:rsidR="00137A0A" w:rsidRDefault="0055706A">
      <w:pPr>
        <w:pStyle w:val="ListParagraph"/>
        <w:numPr>
          <w:ilvl w:val="1"/>
          <w:numId w:val="254"/>
        </w:numPr>
        <w:tabs>
          <w:tab w:val="left" w:pos="1279"/>
        </w:tabs>
        <w:spacing w:before="24"/>
        <w:ind w:left="1279" w:hanging="359"/>
        <w:rPr>
          <w:rFonts w:ascii="Calibri"/>
          <w:sz w:val="24"/>
        </w:rPr>
      </w:pPr>
      <w:r>
        <w:rPr>
          <w:rFonts w:ascii="Calibri"/>
          <w:sz w:val="24"/>
        </w:rPr>
        <w:t>RemoveSaltandPepper</w:t>
      </w:r>
      <w:r>
        <w:rPr>
          <w:rFonts w:ascii="Calibri"/>
          <w:spacing w:val="-2"/>
          <w:sz w:val="24"/>
        </w:rPr>
        <w:t>Noise</w:t>
      </w:r>
    </w:p>
    <w:p w:rsidR="00137A0A" w:rsidRDefault="0055706A">
      <w:pPr>
        <w:pStyle w:val="ListParagraph"/>
        <w:numPr>
          <w:ilvl w:val="1"/>
          <w:numId w:val="254"/>
        </w:numPr>
        <w:tabs>
          <w:tab w:val="left" w:pos="1279"/>
        </w:tabs>
        <w:spacing w:before="22"/>
        <w:ind w:left="1279" w:hanging="359"/>
        <w:rPr>
          <w:rFonts w:ascii="Calibri"/>
          <w:sz w:val="24"/>
        </w:rPr>
      </w:pPr>
      <w:r>
        <w:rPr>
          <w:rFonts w:ascii="Calibri"/>
          <w:sz w:val="24"/>
        </w:rPr>
        <w:t>MinimizeGaussian</w:t>
      </w:r>
      <w:r>
        <w:rPr>
          <w:rFonts w:ascii="Calibri"/>
          <w:spacing w:val="-2"/>
          <w:sz w:val="24"/>
        </w:rPr>
        <w:t>noise</w:t>
      </w:r>
    </w:p>
    <w:p w:rsidR="00137A0A" w:rsidRDefault="0055706A">
      <w:pPr>
        <w:pStyle w:val="ListParagraph"/>
        <w:numPr>
          <w:ilvl w:val="1"/>
          <w:numId w:val="254"/>
        </w:numPr>
        <w:tabs>
          <w:tab w:val="left" w:pos="1279"/>
        </w:tabs>
        <w:spacing w:before="19"/>
        <w:ind w:left="1279" w:hanging="359"/>
        <w:rPr>
          <w:rFonts w:ascii="Calibri"/>
          <w:sz w:val="24"/>
        </w:rPr>
      </w:pPr>
      <w:r>
        <w:rPr>
          <w:rFonts w:ascii="Calibri"/>
          <w:sz w:val="24"/>
        </w:rPr>
        <w:t>MedianfilterandWeiner</w:t>
      </w:r>
      <w:r>
        <w:rPr>
          <w:rFonts w:ascii="Calibri"/>
          <w:spacing w:val="-2"/>
          <w:sz w:val="24"/>
        </w:rPr>
        <w:t xml:space="preserve"> filter</w:t>
      </w:r>
    </w:p>
    <w:p w:rsidR="00137A0A" w:rsidRDefault="0055706A">
      <w:pPr>
        <w:pStyle w:val="ListParagraph"/>
        <w:numPr>
          <w:ilvl w:val="0"/>
          <w:numId w:val="254"/>
        </w:numPr>
        <w:tabs>
          <w:tab w:val="left" w:pos="795"/>
        </w:tabs>
        <w:spacing w:before="180"/>
        <w:ind w:left="795" w:hanging="235"/>
        <w:rPr>
          <w:rFonts w:ascii="Calibri"/>
          <w:sz w:val="24"/>
        </w:rPr>
      </w:pPr>
      <w:r>
        <w:rPr>
          <w:rFonts w:ascii="Calibri"/>
          <w:sz w:val="24"/>
        </w:rPr>
        <w:t>Writeandexecuteprogramstoremovenoiseusingspatial</w:t>
      </w:r>
      <w:r>
        <w:rPr>
          <w:rFonts w:ascii="Calibri"/>
          <w:spacing w:val="-2"/>
          <w:sz w:val="24"/>
        </w:rPr>
        <w:t>filters</w:t>
      </w:r>
    </w:p>
    <w:p w:rsidR="00137A0A" w:rsidRDefault="0055706A">
      <w:pPr>
        <w:pStyle w:val="ListParagraph"/>
        <w:numPr>
          <w:ilvl w:val="1"/>
          <w:numId w:val="254"/>
        </w:numPr>
        <w:tabs>
          <w:tab w:val="left" w:pos="1279"/>
        </w:tabs>
        <w:ind w:left="1279" w:hanging="359"/>
        <w:rPr>
          <w:rFonts w:ascii="Calibri"/>
          <w:sz w:val="24"/>
        </w:rPr>
      </w:pPr>
      <w:r>
        <w:rPr>
          <w:rFonts w:ascii="Calibri"/>
          <w:sz w:val="24"/>
        </w:rPr>
        <w:t>Understand1-Dand2-Dconvolution</w:t>
      </w:r>
      <w:r>
        <w:rPr>
          <w:rFonts w:ascii="Calibri"/>
          <w:spacing w:val="-2"/>
          <w:sz w:val="24"/>
        </w:rPr>
        <w:t>process</w:t>
      </w:r>
    </w:p>
    <w:p w:rsidR="00137A0A" w:rsidRDefault="0055706A">
      <w:pPr>
        <w:pStyle w:val="ListParagraph"/>
        <w:numPr>
          <w:ilvl w:val="1"/>
          <w:numId w:val="254"/>
        </w:numPr>
        <w:tabs>
          <w:tab w:val="left" w:pos="1279"/>
        </w:tabs>
        <w:spacing w:before="21"/>
        <w:ind w:left="1279" w:hanging="359"/>
        <w:rPr>
          <w:rFonts w:ascii="Calibri"/>
          <w:sz w:val="24"/>
        </w:rPr>
      </w:pPr>
      <w:r>
        <w:rPr>
          <w:rFonts w:ascii="Calibri"/>
          <w:sz w:val="24"/>
        </w:rPr>
        <w:t>Use3x3Maskforlowpassfilterandhighpass</w:t>
      </w:r>
      <w:r>
        <w:rPr>
          <w:rFonts w:ascii="Calibri"/>
          <w:spacing w:val="-2"/>
          <w:sz w:val="24"/>
        </w:rPr>
        <w:t>filter</w:t>
      </w:r>
    </w:p>
    <w:p w:rsidR="00137A0A" w:rsidRDefault="0055706A">
      <w:pPr>
        <w:pStyle w:val="ListParagraph"/>
        <w:numPr>
          <w:ilvl w:val="0"/>
          <w:numId w:val="254"/>
        </w:numPr>
        <w:tabs>
          <w:tab w:val="left" w:pos="795"/>
        </w:tabs>
        <w:spacing w:before="180"/>
        <w:ind w:left="795" w:hanging="235"/>
        <w:rPr>
          <w:rFonts w:ascii="Calibri"/>
          <w:sz w:val="24"/>
        </w:rPr>
      </w:pPr>
      <w:r>
        <w:rPr>
          <w:rFonts w:ascii="Calibri"/>
          <w:sz w:val="24"/>
        </w:rPr>
        <w:t>Writeand</w:t>
      </w:r>
      <w:r>
        <w:rPr>
          <w:rFonts w:ascii="Calibri"/>
          <w:sz w:val="24"/>
        </w:rPr>
        <w:t>executeprogramsforimagefrequencydomain</w:t>
      </w:r>
      <w:r>
        <w:rPr>
          <w:rFonts w:ascii="Calibri"/>
          <w:spacing w:val="-2"/>
          <w:sz w:val="24"/>
        </w:rPr>
        <w:t>filtering</w:t>
      </w:r>
    </w:p>
    <w:p w:rsidR="00137A0A" w:rsidRDefault="0055706A">
      <w:pPr>
        <w:pStyle w:val="ListParagraph"/>
        <w:numPr>
          <w:ilvl w:val="1"/>
          <w:numId w:val="254"/>
        </w:numPr>
        <w:tabs>
          <w:tab w:val="left" w:pos="1279"/>
        </w:tabs>
        <w:spacing w:before="2"/>
        <w:ind w:left="1279" w:hanging="359"/>
        <w:rPr>
          <w:rFonts w:ascii="Calibri"/>
          <w:sz w:val="24"/>
        </w:rPr>
      </w:pPr>
      <w:r>
        <w:rPr>
          <w:rFonts w:ascii="Calibri"/>
          <w:sz w:val="24"/>
        </w:rPr>
        <w:t>ApplyFFTongiven</w:t>
      </w:r>
      <w:r>
        <w:rPr>
          <w:rFonts w:ascii="Calibri"/>
          <w:spacing w:val="-4"/>
          <w:sz w:val="24"/>
        </w:rPr>
        <w:t>image</w:t>
      </w:r>
    </w:p>
    <w:p w:rsidR="00137A0A" w:rsidRDefault="0055706A">
      <w:pPr>
        <w:pStyle w:val="ListParagraph"/>
        <w:numPr>
          <w:ilvl w:val="1"/>
          <w:numId w:val="254"/>
        </w:numPr>
        <w:tabs>
          <w:tab w:val="left" w:pos="1279"/>
        </w:tabs>
        <w:spacing w:before="22"/>
        <w:ind w:left="1279" w:hanging="359"/>
        <w:rPr>
          <w:rFonts w:ascii="Calibri"/>
          <w:sz w:val="24"/>
        </w:rPr>
      </w:pPr>
      <w:r>
        <w:rPr>
          <w:rFonts w:ascii="Calibri"/>
          <w:sz w:val="24"/>
        </w:rPr>
        <w:t>Performlowpassandhighpassfilteringinfrequency</w:t>
      </w:r>
      <w:r>
        <w:rPr>
          <w:rFonts w:ascii="Calibri"/>
          <w:spacing w:val="-2"/>
          <w:sz w:val="24"/>
        </w:rPr>
        <w:t xml:space="preserve"> domain</w:t>
      </w:r>
    </w:p>
    <w:p w:rsidR="00137A0A" w:rsidRDefault="0055706A">
      <w:pPr>
        <w:pStyle w:val="ListParagraph"/>
        <w:numPr>
          <w:ilvl w:val="1"/>
          <w:numId w:val="254"/>
        </w:numPr>
        <w:tabs>
          <w:tab w:val="left" w:pos="1279"/>
        </w:tabs>
        <w:spacing w:before="19"/>
        <w:ind w:left="1279" w:hanging="359"/>
        <w:rPr>
          <w:rFonts w:ascii="Calibri"/>
          <w:sz w:val="24"/>
        </w:rPr>
      </w:pPr>
      <w:r>
        <w:rPr>
          <w:rFonts w:ascii="Calibri"/>
          <w:sz w:val="24"/>
        </w:rPr>
        <w:t>ApplyIFFTtoreconstruct</w:t>
      </w:r>
      <w:r>
        <w:rPr>
          <w:rFonts w:ascii="Calibri"/>
          <w:spacing w:val="-2"/>
          <w:sz w:val="24"/>
        </w:rPr>
        <w:t>image</w:t>
      </w:r>
    </w:p>
    <w:p w:rsidR="00137A0A" w:rsidRDefault="0055706A">
      <w:pPr>
        <w:pStyle w:val="ListParagraph"/>
        <w:numPr>
          <w:ilvl w:val="0"/>
          <w:numId w:val="254"/>
        </w:numPr>
        <w:tabs>
          <w:tab w:val="left" w:pos="925"/>
        </w:tabs>
        <w:spacing w:before="218" w:line="223" w:lineRule="auto"/>
        <w:ind w:left="560" w:right="859" w:firstLine="0"/>
        <w:rPr>
          <w:rFonts w:ascii="Calibri"/>
          <w:sz w:val="24"/>
        </w:rPr>
      </w:pPr>
      <w:r>
        <w:rPr>
          <w:rFonts w:ascii="Calibri"/>
          <w:sz w:val="24"/>
        </w:rPr>
        <w:t xml:space="preserve">WriteaprograminCandMATLAB/SCILABforedge detectionusingdifferentedgedetection </w:t>
      </w:r>
      <w:r>
        <w:rPr>
          <w:rFonts w:ascii="Calibri"/>
          <w:spacing w:val="-4"/>
          <w:sz w:val="24"/>
        </w:rPr>
        <w:t>mask</w:t>
      </w:r>
    </w:p>
    <w:p w:rsidR="00137A0A" w:rsidRDefault="0055706A">
      <w:pPr>
        <w:pStyle w:val="ListParagraph"/>
        <w:numPr>
          <w:ilvl w:val="0"/>
          <w:numId w:val="254"/>
        </w:numPr>
        <w:tabs>
          <w:tab w:val="left" w:pos="918"/>
        </w:tabs>
        <w:ind w:left="918" w:hanging="358"/>
        <w:rPr>
          <w:rFonts w:ascii="Calibri"/>
          <w:sz w:val="24"/>
        </w:rPr>
      </w:pPr>
      <w:r>
        <w:rPr>
          <w:rFonts w:ascii="Calibri"/>
          <w:sz w:val="24"/>
        </w:rPr>
        <w:t>Writeandexecuteprogram</w:t>
      </w:r>
      <w:r>
        <w:rPr>
          <w:rFonts w:ascii="Calibri"/>
          <w:sz w:val="24"/>
        </w:rPr>
        <w:t>forimagemorphological operationserosionand</w:t>
      </w:r>
      <w:r>
        <w:rPr>
          <w:rFonts w:ascii="Calibri"/>
          <w:spacing w:val="-2"/>
          <w:sz w:val="24"/>
        </w:rPr>
        <w:t>dilation.</w:t>
      </w:r>
    </w:p>
    <w:p w:rsidR="00137A0A" w:rsidRDefault="0055706A">
      <w:pPr>
        <w:pStyle w:val="ListParagraph"/>
        <w:numPr>
          <w:ilvl w:val="0"/>
          <w:numId w:val="254"/>
        </w:numPr>
        <w:tabs>
          <w:tab w:val="left" w:pos="938"/>
        </w:tabs>
        <w:spacing w:before="3"/>
        <w:ind w:left="560" w:right="860" w:firstLine="0"/>
        <w:rPr>
          <w:rFonts w:ascii="Calibri"/>
          <w:sz w:val="24"/>
        </w:rPr>
      </w:pPr>
      <w:r>
        <w:rPr>
          <w:rFonts w:ascii="Calibri"/>
          <w:sz w:val="24"/>
        </w:rPr>
        <w:t>To write and execute program for wavelet transform on given image and perform inversewavelet transform to reconstruct image.</w:t>
      </w:r>
    </w:p>
    <w:p w:rsidR="00137A0A" w:rsidRDefault="00137A0A">
      <w:pPr>
        <w:rPr>
          <w:rFonts w:ascii="Calibri"/>
          <w:sz w:val="24"/>
        </w:rPr>
        <w:sectPr w:rsidR="00137A0A">
          <w:pgSz w:w="12240" w:h="15840"/>
          <w:pgMar w:top="660" w:right="600" w:bottom="1140" w:left="880" w:header="0" w:footer="889" w:gutter="0"/>
          <w:cols w:space="720"/>
        </w:sectPr>
      </w:pPr>
    </w:p>
    <w:p w:rsidR="00137A0A" w:rsidRDefault="0055706A">
      <w:pPr>
        <w:spacing w:before="36"/>
        <w:ind w:right="293"/>
        <w:jc w:val="center"/>
        <w:rPr>
          <w:rFonts w:ascii="Calibri"/>
          <w:b/>
          <w:sz w:val="24"/>
        </w:rPr>
      </w:pPr>
      <w:r>
        <w:rPr>
          <w:rFonts w:ascii="Calibri"/>
          <w:b/>
          <w:sz w:val="24"/>
        </w:rPr>
        <w:lastRenderedPageBreak/>
        <w:t>CSCMAJ4034:COMPUTERNETWORKS-</w:t>
      </w:r>
      <w:r>
        <w:rPr>
          <w:rFonts w:ascii="Calibri"/>
          <w:b/>
          <w:spacing w:val="-5"/>
          <w:sz w:val="24"/>
        </w:rPr>
        <w:t>II</w:t>
      </w:r>
    </w:p>
    <w:p w:rsidR="00137A0A" w:rsidRDefault="0055706A">
      <w:pPr>
        <w:ind w:right="291"/>
        <w:jc w:val="center"/>
        <w:rPr>
          <w:rFonts w:ascii="Calibri"/>
          <w:b/>
          <w:sz w:val="24"/>
        </w:rPr>
      </w:pPr>
      <w:r>
        <w:rPr>
          <w:rFonts w:ascii="Calibri"/>
          <w:b/>
          <w:sz w:val="24"/>
        </w:rPr>
        <w:t>(Credit:4,TotalMarks:</w:t>
      </w:r>
      <w:r>
        <w:rPr>
          <w:rFonts w:ascii="Calibri"/>
          <w:b/>
          <w:spacing w:val="-4"/>
          <w:sz w:val="24"/>
        </w:rPr>
        <w:t>100)</w:t>
      </w:r>
    </w:p>
    <w:p w:rsidR="00137A0A" w:rsidRDefault="0055706A">
      <w:pPr>
        <w:ind w:right="287"/>
        <w:jc w:val="center"/>
        <w:rPr>
          <w:rFonts w:ascii="Calibri"/>
          <w:b/>
          <w:sz w:val="24"/>
        </w:rPr>
      </w:pPr>
      <w:r>
        <w:rPr>
          <w:rFonts w:ascii="Calibri"/>
          <w:b/>
          <w:sz w:val="24"/>
        </w:rPr>
        <w:t>(Theory:</w:t>
      </w:r>
      <w:r>
        <w:rPr>
          <w:rFonts w:ascii="Calibri"/>
          <w:b/>
          <w:sz w:val="24"/>
        </w:rPr>
        <w:t>50Marks,Practical:20Marks,Internal:30</w:t>
      </w:r>
      <w:r>
        <w:rPr>
          <w:rFonts w:ascii="Calibri"/>
          <w:b/>
          <w:spacing w:val="-2"/>
          <w:sz w:val="24"/>
        </w:rPr>
        <w:t>Marks)</w:t>
      </w:r>
    </w:p>
    <w:p w:rsidR="00137A0A" w:rsidRDefault="00137A0A">
      <w:pPr>
        <w:pStyle w:val="BodyText"/>
        <w:rPr>
          <w:rFonts w:ascii="Calibri"/>
          <w:b/>
        </w:rPr>
      </w:pPr>
    </w:p>
    <w:p w:rsidR="00137A0A" w:rsidRDefault="0055706A">
      <w:pPr>
        <w:spacing w:line="292" w:lineRule="exact"/>
        <w:ind w:left="560"/>
        <w:rPr>
          <w:rFonts w:ascii="Calibri"/>
          <w:b/>
          <w:sz w:val="24"/>
        </w:rPr>
      </w:pPr>
      <w:r>
        <w:rPr>
          <w:rFonts w:ascii="Calibri"/>
          <w:b/>
          <w:sz w:val="24"/>
        </w:rPr>
        <w:t>Courselearning</w:t>
      </w:r>
      <w:r>
        <w:rPr>
          <w:rFonts w:ascii="Calibri"/>
          <w:b/>
          <w:spacing w:val="-2"/>
          <w:sz w:val="24"/>
        </w:rPr>
        <w:t xml:space="preserve"> Objectives</w:t>
      </w:r>
    </w:p>
    <w:p w:rsidR="00137A0A" w:rsidRDefault="0055706A">
      <w:pPr>
        <w:pStyle w:val="ListParagraph"/>
        <w:numPr>
          <w:ilvl w:val="0"/>
          <w:numId w:val="253"/>
        </w:numPr>
        <w:tabs>
          <w:tab w:val="left" w:pos="1280"/>
        </w:tabs>
        <w:spacing w:line="305" w:lineRule="exact"/>
        <w:ind w:left="1280"/>
        <w:rPr>
          <w:rFonts w:ascii="Calibri" w:hAnsi="Calibri"/>
          <w:sz w:val="24"/>
        </w:rPr>
      </w:pPr>
      <w:r>
        <w:rPr>
          <w:rFonts w:ascii="Calibri" w:hAnsi="Calibri"/>
          <w:sz w:val="24"/>
        </w:rPr>
        <w:t>Togetfamiliarwithvariousserviceprotocolsinthetransport</w:t>
      </w:r>
      <w:r>
        <w:rPr>
          <w:rFonts w:ascii="Calibri" w:hAnsi="Calibri"/>
          <w:spacing w:val="-2"/>
          <w:sz w:val="24"/>
        </w:rPr>
        <w:t xml:space="preserve"> layer.</w:t>
      </w:r>
    </w:p>
    <w:p w:rsidR="00137A0A" w:rsidRDefault="0055706A">
      <w:pPr>
        <w:pStyle w:val="ListParagraph"/>
        <w:numPr>
          <w:ilvl w:val="0"/>
          <w:numId w:val="253"/>
        </w:numPr>
        <w:tabs>
          <w:tab w:val="left" w:pos="1280"/>
        </w:tabs>
        <w:spacing w:before="1" w:line="305" w:lineRule="exact"/>
        <w:ind w:left="1280"/>
        <w:rPr>
          <w:rFonts w:ascii="Calibri" w:hAnsi="Calibri"/>
          <w:sz w:val="24"/>
        </w:rPr>
      </w:pPr>
      <w:r>
        <w:rPr>
          <w:rFonts w:ascii="Calibri" w:hAnsi="Calibri"/>
          <w:sz w:val="24"/>
        </w:rPr>
        <w:t>Tounderstandandutilizesocketprogramming</w:t>
      </w:r>
      <w:r>
        <w:rPr>
          <w:rFonts w:ascii="Calibri" w:hAnsi="Calibri"/>
          <w:spacing w:val="-2"/>
          <w:sz w:val="24"/>
        </w:rPr>
        <w:t xml:space="preserve"> concepts.</w:t>
      </w:r>
    </w:p>
    <w:p w:rsidR="00137A0A" w:rsidRDefault="0055706A">
      <w:pPr>
        <w:pStyle w:val="ListParagraph"/>
        <w:numPr>
          <w:ilvl w:val="0"/>
          <w:numId w:val="253"/>
        </w:numPr>
        <w:tabs>
          <w:tab w:val="left" w:pos="1335"/>
        </w:tabs>
        <w:spacing w:line="305" w:lineRule="exact"/>
        <w:ind w:left="1335" w:hanging="415"/>
        <w:rPr>
          <w:rFonts w:ascii="Calibri" w:hAnsi="Calibri"/>
          <w:sz w:val="24"/>
        </w:rPr>
      </w:pPr>
      <w:r>
        <w:rPr>
          <w:rFonts w:ascii="Calibri" w:hAnsi="Calibri"/>
          <w:sz w:val="24"/>
        </w:rPr>
        <w:t>Togatherknowledgeaboutthedifferentnetwork</w:t>
      </w:r>
      <w:r>
        <w:rPr>
          <w:rFonts w:ascii="Calibri" w:hAnsi="Calibri"/>
          <w:spacing w:val="-2"/>
          <w:sz w:val="24"/>
        </w:rPr>
        <w:t>applications.</w:t>
      </w:r>
    </w:p>
    <w:p w:rsidR="00137A0A" w:rsidRDefault="0055706A">
      <w:pPr>
        <w:pStyle w:val="ListParagraph"/>
        <w:numPr>
          <w:ilvl w:val="0"/>
          <w:numId w:val="253"/>
        </w:numPr>
        <w:tabs>
          <w:tab w:val="left" w:pos="1280"/>
        </w:tabs>
        <w:spacing w:before="2"/>
        <w:ind w:left="1280"/>
        <w:rPr>
          <w:rFonts w:ascii="Calibri" w:hAnsi="Calibri"/>
          <w:sz w:val="24"/>
        </w:rPr>
      </w:pPr>
      <w:r>
        <w:rPr>
          <w:rFonts w:ascii="Calibri" w:hAnsi="Calibri"/>
          <w:sz w:val="24"/>
        </w:rPr>
        <w:t>TounderstandLANand</w:t>
      </w:r>
      <w:r>
        <w:rPr>
          <w:rFonts w:ascii="Calibri" w:hAnsi="Calibri"/>
          <w:sz w:val="24"/>
        </w:rPr>
        <w:t>implement</w:t>
      </w:r>
      <w:r>
        <w:rPr>
          <w:rFonts w:ascii="Calibri" w:hAnsi="Calibri"/>
          <w:spacing w:val="-2"/>
          <w:sz w:val="24"/>
        </w:rPr>
        <w:t>TCP/IP.</w:t>
      </w:r>
    </w:p>
    <w:p w:rsidR="00137A0A" w:rsidRDefault="0055706A">
      <w:pPr>
        <w:pStyle w:val="Heading9"/>
        <w:spacing w:before="292" w:line="292" w:lineRule="exact"/>
        <w:ind w:left="560"/>
        <w:rPr>
          <w:rFonts w:ascii="Calibri"/>
        </w:rPr>
      </w:pPr>
      <w:r>
        <w:rPr>
          <w:rFonts w:ascii="Calibri"/>
        </w:rPr>
        <w:t>Courselearning</w:t>
      </w:r>
      <w:r>
        <w:rPr>
          <w:rFonts w:ascii="Calibri"/>
          <w:spacing w:val="-2"/>
        </w:rPr>
        <w:t xml:space="preserve"> Outcomes</w:t>
      </w:r>
    </w:p>
    <w:p w:rsidR="00137A0A" w:rsidRDefault="0055706A">
      <w:pPr>
        <w:pStyle w:val="ListParagraph"/>
        <w:numPr>
          <w:ilvl w:val="0"/>
          <w:numId w:val="253"/>
        </w:numPr>
        <w:tabs>
          <w:tab w:val="left" w:pos="1321"/>
        </w:tabs>
        <w:spacing w:line="242" w:lineRule="auto"/>
        <w:ind w:right="860"/>
        <w:rPr>
          <w:rFonts w:ascii="Calibri" w:hAnsi="Calibri"/>
          <w:sz w:val="24"/>
        </w:rPr>
      </w:pPr>
      <w:r>
        <w:rPr>
          <w:rFonts w:ascii="Calibri" w:hAnsi="Calibri"/>
          <w:sz w:val="24"/>
        </w:rPr>
        <w:t xml:space="preserve">Learner would be able to understand the significance of service protocols in Transport </w:t>
      </w:r>
      <w:r>
        <w:rPr>
          <w:rFonts w:ascii="Calibri" w:hAnsi="Calibri"/>
          <w:spacing w:val="-2"/>
          <w:sz w:val="24"/>
        </w:rPr>
        <w:t>layer.</w:t>
      </w:r>
    </w:p>
    <w:p w:rsidR="00137A0A" w:rsidRDefault="0055706A">
      <w:pPr>
        <w:pStyle w:val="ListParagraph"/>
        <w:numPr>
          <w:ilvl w:val="0"/>
          <w:numId w:val="253"/>
        </w:numPr>
        <w:tabs>
          <w:tab w:val="left" w:pos="1321"/>
        </w:tabs>
        <w:spacing w:line="301" w:lineRule="exact"/>
        <w:rPr>
          <w:rFonts w:ascii="Calibri" w:hAnsi="Calibri"/>
          <w:sz w:val="24"/>
        </w:rPr>
      </w:pPr>
      <w:r>
        <w:rPr>
          <w:rFonts w:ascii="Calibri" w:hAnsi="Calibri"/>
          <w:sz w:val="24"/>
        </w:rPr>
        <w:t>Learnerwouldbeabletowritesocket</w:t>
      </w:r>
      <w:r>
        <w:rPr>
          <w:rFonts w:ascii="Calibri" w:hAnsi="Calibri"/>
          <w:spacing w:val="-2"/>
          <w:sz w:val="24"/>
        </w:rPr>
        <w:t>programs.</w:t>
      </w:r>
    </w:p>
    <w:p w:rsidR="00137A0A" w:rsidRDefault="0055706A">
      <w:pPr>
        <w:pStyle w:val="ListParagraph"/>
        <w:numPr>
          <w:ilvl w:val="0"/>
          <w:numId w:val="253"/>
        </w:numPr>
        <w:tabs>
          <w:tab w:val="left" w:pos="1321"/>
        </w:tabs>
        <w:spacing w:line="305" w:lineRule="exact"/>
        <w:rPr>
          <w:rFonts w:ascii="Calibri" w:hAnsi="Calibri"/>
          <w:sz w:val="24"/>
        </w:rPr>
      </w:pPr>
      <w:r>
        <w:rPr>
          <w:rFonts w:ascii="Calibri" w:hAnsi="Calibri"/>
          <w:sz w:val="24"/>
        </w:rPr>
        <w:t>Learnercouldgainfamiliaritywithvariousapplicationsof</w:t>
      </w:r>
      <w:r>
        <w:rPr>
          <w:rFonts w:ascii="Calibri" w:hAnsi="Calibri"/>
          <w:spacing w:val="-2"/>
          <w:sz w:val="24"/>
        </w:rPr>
        <w:t>network.</w:t>
      </w:r>
    </w:p>
    <w:p w:rsidR="00137A0A" w:rsidRDefault="0055706A">
      <w:pPr>
        <w:pStyle w:val="ListParagraph"/>
        <w:numPr>
          <w:ilvl w:val="0"/>
          <w:numId w:val="253"/>
        </w:numPr>
        <w:tabs>
          <w:tab w:val="left" w:pos="1321"/>
        </w:tabs>
        <w:spacing w:line="305" w:lineRule="exact"/>
        <w:rPr>
          <w:rFonts w:ascii="Calibri" w:hAnsi="Calibri"/>
          <w:sz w:val="24"/>
        </w:rPr>
      </w:pPr>
      <w:r>
        <w:rPr>
          <w:rFonts w:ascii="Calibri" w:hAnsi="Calibri"/>
          <w:sz w:val="24"/>
        </w:rPr>
        <w:t>LearnercouldsetupLA</w:t>
      </w:r>
      <w:r>
        <w:rPr>
          <w:rFonts w:ascii="Calibri" w:hAnsi="Calibri"/>
          <w:sz w:val="24"/>
        </w:rPr>
        <w:t>Nconsidering</w:t>
      </w:r>
      <w:r>
        <w:rPr>
          <w:rFonts w:ascii="Calibri" w:hAnsi="Calibri"/>
          <w:spacing w:val="-2"/>
          <w:sz w:val="24"/>
        </w:rPr>
        <w:t xml:space="preserve"> TCP/IP.</w:t>
      </w:r>
    </w:p>
    <w:p w:rsidR="00137A0A" w:rsidRDefault="0055706A">
      <w:pPr>
        <w:pStyle w:val="Heading9"/>
        <w:spacing w:before="271"/>
        <w:ind w:left="560"/>
        <w:rPr>
          <w:rFonts w:ascii="Calibri"/>
        </w:rPr>
      </w:pPr>
      <w:r>
        <w:rPr>
          <w:rFonts w:ascii="Calibri"/>
        </w:rPr>
        <w:t xml:space="preserve">Theory60 </w:t>
      </w:r>
      <w:r>
        <w:rPr>
          <w:rFonts w:ascii="Calibri"/>
          <w:spacing w:val="-2"/>
        </w:rPr>
        <w:t>Lectures</w:t>
      </w:r>
    </w:p>
    <w:p w:rsidR="00137A0A" w:rsidRDefault="0055706A">
      <w:pPr>
        <w:pStyle w:val="BodyText"/>
        <w:tabs>
          <w:tab w:val="left" w:pos="7041"/>
        </w:tabs>
        <w:ind w:left="1280" w:right="858" w:hanging="720"/>
        <w:rPr>
          <w:rFonts w:ascii="Calibri"/>
        </w:rPr>
      </w:pPr>
      <w:r>
        <w:rPr>
          <w:rFonts w:ascii="Calibri"/>
          <w:b/>
        </w:rPr>
        <w:t>UNIT 1: Transport Layer Protocols</w:t>
      </w:r>
      <w:r>
        <w:rPr>
          <w:rFonts w:ascii="Calibri"/>
          <w:b/>
        </w:rPr>
        <w:tab/>
      </w:r>
      <w:r>
        <w:rPr>
          <w:rFonts w:ascii="Calibri"/>
        </w:rPr>
        <w:t>(14 Lectures, 12 Marks) Transportlayerservices,connectionorientedVsconnectionlessserviceprotocols,circuit switching Vs packet switching, TCP, UDP, SCTP protocol.</w:t>
      </w:r>
    </w:p>
    <w:p w:rsidR="00137A0A" w:rsidRDefault="0055706A">
      <w:pPr>
        <w:pStyle w:val="BodyText"/>
        <w:tabs>
          <w:tab w:val="left" w:pos="7041"/>
        </w:tabs>
        <w:spacing w:before="292"/>
        <w:ind w:left="1280" w:right="851" w:hanging="720"/>
        <w:rPr>
          <w:rFonts w:ascii="Calibri"/>
        </w:rPr>
      </w:pPr>
      <w:r>
        <w:rPr>
          <w:rFonts w:ascii="Calibri"/>
          <w:b/>
        </w:rPr>
        <w:t>UNIT 2: Socket Progra</w:t>
      </w:r>
      <w:r>
        <w:rPr>
          <w:rFonts w:ascii="Calibri"/>
          <w:b/>
        </w:rPr>
        <w:t>mming</w:t>
      </w:r>
      <w:r>
        <w:rPr>
          <w:rFonts w:ascii="Calibri"/>
          <w:b/>
        </w:rPr>
        <w:tab/>
      </w:r>
      <w:r>
        <w:rPr>
          <w:rFonts w:ascii="Calibri"/>
        </w:rPr>
        <w:t>(20 Lectures, 13 Marks) SocketIntroduction,TCPSockets,TCPClient/ServerExample,Signalhandling,I/OMultiplexingusingSockets,SocketOptions,UDPSockets,UDPClientServerexample, Address Lookup using Sockets</w:t>
      </w:r>
    </w:p>
    <w:p w:rsidR="00137A0A" w:rsidRDefault="0055706A">
      <w:pPr>
        <w:tabs>
          <w:tab w:val="left" w:pos="7041"/>
        </w:tabs>
        <w:spacing w:before="292"/>
        <w:ind w:left="1335" w:right="1428" w:hanging="776"/>
        <w:rPr>
          <w:rFonts w:ascii="Calibri"/>
          <w:sz w:val="24"/>
        </w:rPr>
      </w:pPr>
      <w:r>
        <w:rPr>
          <w:rFonts w:ascii="Calibri"/>
          <w:b/>
          <w:sz w:val="24"/>
        </w:rPr>
        <w:t>UNIT 3: Network Applications</w:t>
      </w:r>
      <w:r>
        <w:rPr>
          <w:rFonts w:ascii="Calibri"/>
          <w:b/>
          <w:sz w:val="24"/>
        </w:rPr>
        <w:tab/>
      </w:r>
      <w:r>
        <w:rPr>
          <w:rFonts w:ascii="Calibri"/>
          <w:sz w:val="24"/>
        </w:rPr>
        <w:t>(12Lectures,14</w:t>
      </w:r>
      <w:r>
        <w:rPr>
          <w:rFonts w:ascii="Calibri"/>
          <w:sz w:val="24"/>
        </w:rPr>
        <w:t>Marks) Network traffic, Remote Terminal Access, Remote Logging, Email, WWW, HTTP</w:t>
      </w:r>
    </w:p>
    <w:p w:rsidR="00137A0A" w:rsidRDefault="00137A0A">
      <w:pPr>
        <w:pStyle w:val="BodyText"/>
        <w:spacing w:before="2"/>
        <w:rPr>
          <w:rFonts w:ascii="Calibri"/>
        </w:rPr>
      </w:pPr>
    </w:p>
    <w:p w:rsidR="00137A0A" w:rsidRDefault="0055706A">
      <w:pPr>
        <w:pStyle w:val="BodyText"/>
        <w:tabs>
          <w:tab w:val="left" w:pos="7041"/>
        </w:tabs>
        <w:ind w:left="1280" w:right="858" w:hanging="720"/>
        <w:rPr>
          <w:rFonts w:ascii="Calibri"/>
        </w:rPr>
      </w:pPr>
      <w:r>
        <w:rPr>
          <w:rFonts w:ascii="Calibri"/>
          <w:b/>
        </w:rPr>
        <w:t>UNIT 4: LAN Administration</w:t>
      </w:r>
      <w:r>
        <w:rPr>
          <w:rFonts w:ascii="Calibri"/>
          <w:b/>
        </w:rPr>
        <w:tab/>
      </w:r>
      <w:r>
        <w:rPr>
          <w:rFonts w:ascii="Calibri"/>
        </w:rPr>
        <w:t>(14 Lectures, 11 Marks) Network fundamentals, types of Networks, Network Topologies, Client Server Model, Linux and TCP/IP Networking, Network Mana</w:t>
      </w:r>
      <w:r>
        <w:rPr>
          <w:rFonts w:ascii="Calibri"/>
        </w:rPr>
        <w:t>gement and Debugging</w:t>
      </w:r>
    </w:p>
    <w:p w:rsidR="00137A0A" w:rsidRDefault="00137A0A">
      <w:pPr>
        <w:pStyle w:val="BodyText"/>
        <w:spacing w:before="269"/>
        <w:rPr>
          <w:rFonts w:ascii="Calibri"/>
        </w:rPr>
      </w:pPr>
    </w:p>
    <w:p w:rsidR="00137A0A" w:rsidRDefault="0055706A">
      <w:pPr>
        <w:pStyle w:val="Heading9"/>
        <w:ind w:left="560"/>
        <w:rPr>
          <w:rFonts w:ascii="Calibri"/>
        </w:rPr>
      </w:pPr>
      <w:r>
        <w:rPr>
          <w:rFonts w:ascii="Calibri"/>
        </w:rPr>
        <w:t>Suggested</w:t>
      </w:r>
      <w:r>
        <w:rPr>
          <w:rFonts w:ascii="Calibri"/>
          <w:spacing w:val="-2"/>
        </w:rPr>
        <w:t>Readings</w:t>
      </w:r>
    </w:p>
    <w:p w:rsidR="00137A0A" w:rsidRDefault="0055706A">
      <w:pPr>
        <w:pStyle w:val="ListParagraph"/>
        <w:numPr>
          <w:ilvl w:val="0"/>
          <w:numId w:val="252"/>
        </w:numPr>
        <w:tabs>
          <w:tab w:val="left" w:pos="1278"/>
          <w:tab w:val="left" w:pos="1280"/>
        </w:tabs>
        <w:ind w:right="854"/>
        <w:rPr>
          <w:rFonts w:ascii="Calibri"/>
          <w:sz w:val="24"/>
        </w:rPr>
      </w:pPr>
      <w:r>
        <w:rPr>
          <w:rFonts w:ascii="Calibri"/>
          <w:sz w:val="24"/>
        </w:rPr>
        <w:t>W.RichardStevens,BillFenner,AndrewM.Rudoff,UnixNetworkProgramming,The sockets Networking API, Vol. 1, 3rd Edition, PHI.2003</w:t>
      </w:r>
    </w:p>
    <w:p w:rsidR="00137A0A" w:rsidRDefault="0055706A">
      <w:pPr>
        <w:pStyle w:val="ListParagraph"/>
        <w:numPr>
          <w:ilvl w:val="0"/>
          <w:numId w:val="252"/>
        </w:numPr>
        <w:tabs>
          <w:tab w:val="left" w:pos="1278"/>
          <w:tab w:val="left" w:pos="1280"/>
        </w:tabs>
        <w:ind w:right="860"/>
        <w:rPr>
          <w:rFonts w:ascii="Calibri"/>
          <w:sz w:val="24"/>
        </w:rPr>
      </w:pPr>
      <w:r>
        <w:rPr>
          <w:rFonts w:ascii="Calibri"/>
          <w:sz w:val="24"/>
        </w:rPr>
        <w:t>B. A. Forouzan: Data Communications and Networking, Fourth edition, THM Publishing Company L</w:t>
      </w:r>
      <w:r>
        <w:rPr>
          <w:rFonts w:ascii="Calibri"/>
          <w:sz w:val="24"/>
        </w:rPr>
        <w:t>td.,2003</w:t>
      </w:r>
    </w:p>
    <w:p w:rsidR="00137A0A" w:rsidRDefault="0055706A">
      <w:pPr>
        <w:pStyle w:val="ListParagraph"/>
        <w:numPr>
          <w:ilvl w:val="0"/>
          <w:numId w:val="252"/>
        </w:numPr>
        <w:tabs>
          <w:tab w:val="left" w:pos="1278"/>
          <w:tab w:val="left" w:pos="1280"/>
        </w:tabs>
        <w:ind w:right="851"/>
        <w:rPr>
          <w:rFonts w:ascii="Calibri"/>
          <w:sz w:val="24"/>
        </w:rPr>
      </w:pPr>
      <w:r>
        <w:rPr>
          <w:rFonts w:ascii="Calibri"/>
          <w:sz w:val="24"/>
        </w:rPr>
        <w:t xml:space="preserve">NemethSynder&amp;Hein,LinuxAdministrationHandbook,PearsonEducation,2nd </w:t>
      </w:r>
      <w:r>
        <w:rPr>
          <w:rFonts w:ascii="Calibri"/>
          <w:spacing w:val="-2"/>
          <w:sz w:val="24"/>
        </w:rPr>
        <w:t>Edition,2010</w:t>
      </w:r>
    </w:p>
    <w:p w:rsidR="00137A0A" w:rsidRDefault="0055706A">
      <w:pPr>
        <w:pStyle w:val="ListParagraph"/>
        <w:numPr>
          <w:ilvl w:val="0"/>
          <w:numId w:val="252"/>
        </w:numPr>
        <w:tabs>
          <w:tab w:val="left" w:pos="1278"/>
        </w:tabs>
        <w:spacing w:line="292" w:lineRule="exact"/>
        <w:ind w:left="1278" w:hanging="358"/>
        <w:rPr>
          <w:rFonts w:ascii="Calibri"/>
          <w:sz w:val="24"/>
        </w:rPr>
      </w:pPr>
      <w:r>
        <w:rPr>
          <w:rFonts w:ascii="Calibri"/>
          <w:sz w:val="24"/>
        </w:rPr>
        <w:t xml:space="preserve">R.Stevens,UnixNetworkProgramming,PHI2nd </w:t>
      </w:r>
      <w:r>
        <w:rPr>
          <w:rFonts w:ascii="Calibri"/>
          <w:spacing w:val="-2"/>
          <w:sz w:val="24"/>
        </w:rPr>
        <w:t>Edition,1990</w:t>
      </w:r>
    </w:p>
    <w:p w:rsidR="00137A0A" w:rsidRDefault="0055706A">
      <w:pPr>
        <w:pStyle w:val="ListParagraph"/>
        <w:numPr>
          <w:ilvl w:val="0"/>
          <w:numId w:val="252"/>
        </w:numPr>
        <w:tabs>
          <w:tab w:val="left" w:pos="1278"/>
        </w:tabs>
        <w:ind w:left="1278" w:hanging="358"/>
        <w:rPr>
          <w:rFonts w:ascii="Calibri"/>
          <w:sz w:val="24"/>
        </w:rPr>
      </w:pPr>
      <w:r>
        <w:rPr>
          <w:rFonts w:ascii="Calibri"/>
          <w:sz w:val="24"/>
        </w:rPr>
        <w:t>T.Budd,ExploringPython,TMH,1stEd,</w:t>
      </w:r>
      <w:r>
        <w:rPr>
          <w:rFonts w:ascii="Calibri"/>
          <w:spacing w:val="-4"/>
          <w:sz w:val="24"/>
        </w:rPr>
        <w:t>2011</w:t>
      </w:r>
    </w:p>
    <w:p w:rsidR="00137A0A" w:rsidRDefault="0055706A">
      <w:pPr>
        <w:pStyle w:val="ListParagraph"/>
        <w:numPr>
          <w:ilvl w:val="0"/>
          <w:numId w:val="252"/>
        </w:numPr>
        <w:tabs>
          <w:tab w:val="left" w:pos="1278"/>
        </w:tabs>
        <w:ind w:left="1278" w:hanging="358"/>
        <w:rPr>
          <w:rFonts w:ascii="Calibri"/>
          <w:sz w:val="24"/>
        </w:rPr>
      </w:pPr>
      <w:r>
        <w:rPr>
          <w:rFonts w:ascii="Calibri"/>
          <w:sz w:val="24"/>
        </w:rPr>
        <w:t>PythonTutorial/Documentation</w:t>
      </w:r>
      <w:hyperlink r:id="rId27">
        <w:r>
          <w:rPr>
            <w:rFonts w:ascii="Calibri"/>
            <w:sz w:val="24"/>
          </w:rPr>
          <w:t>www.python.or</w:t>
        </w:r>
      </w:hyperlink>
      <w:r>
        <w:rPr>
          <w:rFonts w:ascii="Calibri"/>
          <w:spacing w:val="-4"/>
          <w:sz w:val="24"/>
        </w:rPr>
        <w:t>2015</w:t>
      </w:r>
    </w:p>
    <w:p w:rsidR="00137A0A" w:rsidRDefault="00137A0A">
      <w:pPr>
        <w:rPr>
          <w:rFonts w:ascii="Calibri"/>
          <w:sz w:val="24"/>
        </w:rPr>
        <w:sectPr w:rsidR="00137A0A">
          <w:pgSz w:w="12240" w:h="15840"/>
          <w:pgMar w:top="1240" w:right="600" w:bottom="1140" w:left="880" w:header="0" w:footer="889" w:gutter="0"/>
          <w:cols w:space="720"/>
        </w:sectPr>
      </w:pPr>
    </w:p>
    <w:p w:rsidR="00137A0A" w:rsidRDefault="0055706A">
      <w:pPr>
        <w:pStyle w:val="ListParagraph"/>
        <w:numPr>
          <w:ilvl w:val="0"/>
          <w:numId w:val="252"/>
        </w:numPr>
        <w:tabs>
          <w:tab w:val="left" w:pos="1278"/>
          <w:tab w:val="left" w:pos="1280"/>
        </w:tabs>
        <w:spacing w:before="30"/>
        <w:ind w:right="850"/>
        <w:rPr>
          <w:rFonts w:ascii="Calibri"/>
          <w:sz w:val="24"/>
        </w:rPr>
      </w:pPr>
      <w:r>
        <w:rPr>
          <w:rFonts w:ascii="Calibri"/>
          <w:sz w:val="24"/>
        </w:rPr>
        <w:lastRenderedPageBreak/>
        <w:t>AllenDowney,JeffreyElkner,ChrisMeyers,Howtothinklikeacomputerscientist: learning with Python , Freely available online.2012</w:t>
      </w:r>
    </w:p>
    <w:p w:rsidR="00137A0A" w:rsidRDefault="0055706A">
      <w:pPr>
        <w:pStyle w:val="ListParagraph"/>
        <w:numPr>
          <w:ilvl w:val="0"/>
          <w:numId w:val="252"/>
        </w:numPr>
        <w:tabs>
          <w:tab w:val="left" w:pos="1278"/>
        </w:tabs>
        <w:spacing w:line="293" w:lineRule="exact"/>
        <w:ind w:left="1278" w:hanging="358"/>
        <w:rPr>
          <w:rFonts w:ascii="Calibri"/>
          <w:sz w:val="24"/>
        </w:rPr>
      </w:pPr>
      <w:r>
        <w:rPr>
          <w:rFonts w:ascii="Calibri"/>
          <w:spacing w:val="-2"/>
          <w:sz w:val="24"/>
        </w:rPr>
        <w:t>10</w:t>
      </w:r>
      <w:hyperlink r:id="rId28">
        <w:r>
          <w:rPr>
            <w:rFonts w:ascii="Calibri"/>
            <w:spacing w:val="-2"/>
            <w:sz w:val="24"/>
          </w:rPr>
          <w:t>.h</w:t>
        </w:r>
      </w:hyperlink>
      <w:r>
        <w:rPr>
          <w:rFonts w:ascii="Calibri"/>
          <w:spacing w:val="-2"/>
          <w:sz w:val="24"/>
        </w:rPr>
        <w:t>t</w:t>
      </w:r>
      <w:hyperlink r:id="rId29">
        <w:r>
          <w:rPr>
            <w:rFonts w:ascii="Calibri"/>
            <w:spacing w:val="-2"/>
            <w:sz w:val="24"/>
          </w:rPr>
          <w:t>tp://docs.python.org/3/tutorial/index.html</w:t>
        </w:r>
      </w:hyperlink>
    </w:p>
    <w:p w:rsidR="00137A0A" w:rsidRDefault="0055706A">
      <w:pPr>
        <w:pStyle w:val="ListParagraph"/>
        <w:numPr>
          <w:ilvl w:val="0"/>
          <w:numId w:val="252"/>
        </w:numPr>
        <w:tabs>
          <w:tab w:val="left" w:pos="1278"/>
        </w:tabs>
        <w:spacing w:before="1"/>
        <w:ind w:left="1278" w:hanging="358"/>
        <w:rPr>
          <w:rFonts w:ascii="Calibri"/>
          <w:sz w:val="24"/>
        </w:rPr>
      </w:pPr>
      <w:r>
        <w:rPr>
          <w:rFonts w:ascii="Calibri"/>
          <w:spacing w:val="-2"/>
          <w:sz w:val="24"/>
        </w:rPr>
        <w:t>11</w:t>
      </w:r>
      <w:hyperlink r:id="rId30">
        <w:r>
          <w:rPr>
            <w:rFonts w:ascii="Calibri"/>
            <w:spacing w:val="-2"/>
            <w:sz w:val="24"/>
          </w:rPr>
          <w:t>.h</w:t>
        </w:r>
      </w:hyperlink>
      <w:r>
        <w:rPr>
          <w:rFonts w:ascii="Calibri"/>
          <w:spacing w:val="-2"/>
          <w:sz w:val="24"/>
        </w:rPr>
        <w:t>t</w:t>
      </w:r>
      <w:hyperlink r:id="rId31">
        <w:r>
          <w:rPr>
            <w:rFonts w:ascii="Calibri"/>
            <w:spacing w:val="-2"/>
            <w:sz w:val="24"/>
          </w:rPr>
          <w:t>tp:/</w:t>
        </w:r>
        <w:r>
          <w:rPr>
            <w:rFonts w:ascii="Calibri"/>
            <w:spacing w:val="-2"/>
            <w:sz w:val="24"/>
          </w:rPr>
          <w:t>/interactivepython.org/courselib/static/pythonds</w:t>
        </w:r>
      </w:hyperlink>
    </w:p>
    <w:p w:rsidR="00137A0A" w:rsidRDefault="00137A0A">
      <w:pPr>
        <w:pStyle w:val="ListParagraph"/>
        <w:numPr>
          <w:ilvl w:val="0"/>
          <w:numId w:val="252"/>
        </w:numPr>
        <w:tabs>
          <w:tab w:val="left" w:pos="1278"/>
        </w:tabs>
        <w:ind w:left="1278" w:hanging="358"/>
        <w:rPr>
          <w:rFonts w:ascii="Calibri"/>
          <w:sz w:val="24"/>
        </w:rPr>
      </w:pPr>
      <w:hyperlink r:id="rId32">
        <w:r w:rsidR="0055706A">
          <w:rPr>
            <w:rFonts w:ascii="Calibri"/>
            <w:spacing w:val="-2"/>
            <w:sz w:val="24"/>
          </w:rPr>
          <w:t>http://www.ibiblio.org/g2swap/byteofpython/read/</w:t>
        </w:r>
      </w:hyperlink>
    </w:p>
    <w:p w:rsidR="00137A0A" w:rsidRDefault="00137A0A">
      <w:pPr>
        <w:pStyle w:val="BodyText"/>
        <w:spacing w:before="292"/>
        <w:rPr>
          <w:rFonts w:ascii="Calibri"/>
        </w:rPr>
      </w:pPr>
    </w:p>
    <w:p w:rsidR="00137A0A" w:rsidRDefault="0055706A">
      <w:pPr>
        <w:pStyle w:val="Heading9"/>
        <w:ind w:left="560"/>
        <w:jc w:val="both"/>
        <w:rPr>
          <w:rFonts w:ascii="Calibri"/>
        </w:rPr>
      </w:pPr>
      <w:r>
        <w:rPr>
          <w:rFonts w:ascii="Calibri"/>
        </w:rPr>
        <w:t>CSCMAJ4034LAB:COMPUTERNETWORKS-II</w:t>
      </w:r>
      <w:r>
        <w:rPr>
          <w:rFonts w:ascii="Calibri"/>
          <w:spacing w:val="-5"/>
        </w:rPr>
        <w:t>LAB</w:t>
      </w:r>
    </w:p>
    <w:p w:rsidR="00137A0A" w:rsidRDefault="0055706A">
      <w:pPr>
        <w:pStyle w:val="BodyText"/>
        <w:spacing w:line="242" w:lineRule="auto"/>
        <w:ind w:left="560" w:right="1340"/>
        <w:jc w:val="both"/>
        <w:rPr>
          <w:rFonts w:ascii="Calibri"/>
        </w:rPr>
      </w:pPr>
      <w:r>
        <w:rPr>
          <w:rFonts w:ascii="Calibri"/>
        </w:rPr>
        <w:t>Practical/LabworktobeperformedPracticalexercisesbasedo</w:t>
      </w:r>
      <w:r>
        <w:rPr>
          <w:rFonts w:ascii="Calibri"/>
        </w:rPr>
        <w:t>nconceptslistedintheory. (Suggested Platform :- Python, C, C++)</w:t>
      </w:r>
    </w:p>
    <w:p w:rsidR="00137A0A" w:rsidRDefault="0055706A">
      <w:pPr>
        <w:pStyle w:val="ListParagraph"/>
        <w:numPr>
          <w:ilvl w:val="0"/>
          <w:numId w:val="251"/>
        </w:numPr>
        <w:tabs>
          <w:tab w:val="left" w:pos="860"/>
        </w:tabs>
        <w:ind w:right="858" w:firstLine="0"/>
        <w:jc w:val="both"/>
        <w:rPr>
          <w:rFonts w:ascii="Calibri"/>
          <w:sz w:val="24"/>
        </w:rPr>
      </w:pPr>
      <w:r>
        <w:rPr>
          <w:rFonts w:ascii="Calibri"/>
          <w:sz w:val="24"/>
        </w:rPr>
        <w:t xml:space="preserve">Configure a Local Area Network (Wired/Ethernet) in Linux environment. Configure the network interface card using ifconfig command and also explore ping, ifdown and ifup </w:t>
      </w:r>
      <w:r>
        <w:rPr>
          <w:rFonts w:ascii="Calibri"/>
          <w:spacing w:val="-2"/>
          <w:sz w:val="24"/>
        </w:rPr>
        <w:t>commands</w:t>
      </w:r>
    </w:p>
    <w:p w:rsidR="00137A0A" w:rsidRDefault="0055706A">
      <w:pPr>
        <w:pStyle w:val="ListParagraph"/>
        <w:numPr>
          <w:ilvl w:val="0"/>
          <w:numId w:val="251"/>
        </w:numPr>
        <w:tabs>
          <w:tab w:val="left" w:pos="812"/>
        </w:tabs>
        <w:spacing w:before="289"/>
        <w:ind w:right="851" w:firstLine="0"/>
        <w:jc w:val="both"/>
        <w:rPr>
          <w:rFonts w:ascii="Calibri" w:hAnsi="Calibri"/>
          <w:sz w:val="24"/>
        </w:rPr>
      </w:pPr>
      <w:r>
        <w:rPr>
          <w:rFonts w:ascii="Calibri" w:hAnsi="Calibri"/>
          <w:sz w:val="24"/>
        </w:rPr>
        <w:t>Write a server</w:t>
      </w:r>
      <w:r>
        <w:rPr>
          <w:rFonts w:ascii="Calibri" w:hAnsi="Calibri"/>
          <w:sz w:val="24"/>
        </w:rPr>
        <w:t xml:space="preserve"> socket program using TCP/IP where the client side will send a request for an existing file to the server side and if the file exists in the server then send the contents of that particular file to the client in reply, otherwise display a message ―file doe</w:t>
      </w:r>
      <w:r>
        <w:rPr>
          <w:rFonts w:ascii="Calibri" w:hAnsi="Calibri"/>
          <w:sz w:val="24"/>
        </w:rPr>
        <w:t>s not exist on the server, if exists displays the contents on the client side</w:t>
      </w:r>
    </w:p>
    <w:p w:rsidR="00137A0A" w:rsidRDefault="0055706A">
      <w:pPr>
        <w:pStyle w:val="ListParagraph"/>
        <w:numPr>
          <w:ilvl w:val="0"/>
          <w:numId w:val="251"/>
        </w:numPr>
        <w:tabs>
          <w:tab w:val="left" w:pos="795"/>
        </w:tabs>
        <w:spacing w:before="292"/>
        <w:ind w:right="1039" w:firstLine="0"/>
        <w:rPr>
          <w:rFonts w:ascii="Calibri"/>
          <w:sz w:val="24"/>
        </w:rPr>
      </w:pPr>
      <w:r>
        <w:rPr>
          <w:rFonts w:ascii="Calibri"/>
          <w:sz w:val="24"/>
        </w:rPr>
        <w:t>Write a connection oriented TCP/IP socket program where a client will request for a file to theserverandtheserverwillsendthefiletoclient.TheIPaddressoftheserverandfilename will b</w:t>
      </w:r>
      <w:r>
        <w:rPr>
          <w:rFonts w:ascii="Calibri"/>
          <w:sz w:val="24"/>
        </w:rPr>
        <w:t>e given as command line argument (Use loopback interface).</w:t>
      </w:r>
    </w:p>
    <w:p w:rsidR="00137A0A" w:rsidRDefault="00137A0A">
      <w:pPr>
        <w:rPr>
          <w:rFonts w:ascii="Calibri"/>
          <w:sz w:val="24"/>
        </w:rPr>
        <w:sectPr w:rsidR="00137A0A">
          <w:pgSz w:w="12240" w:h="15840"/>
          <w:pgMar w:top="660" w:right="600" w:bottom="1140" w:left="880" w:header="0" w:footer="889" w:gutter="0"/>
          <w:cols w:space="720"/>
        </w:sectPr>
      </w:pPr>
    </w:p>
    <w:p w:rsidR="00137A0A" w:rsidRDefault="0055706A">
      <w:pPr>
        <w:spacing w:before="23"/>
        <w:ind w:right="291"/>
        <w:jc w:val="center"/>
        <w:rPr>
          <w:rFonts w:ascii="Calibri"/>
          <w:b/>
          <w:sz w:val="24"/>
        </w:rPr>
      </w:pPr>
      <w:r>
        <w:rPr>
          <w:rFonts w:ascii="Calibri"/>
          <w:b/>
          <w:sz w:val="24"/>
        </w:rPr>
        <w:lastRenderedPageBreak/>
        <w:t>CSCMAJ4044:NUMERICALMETHODSAND</w:t>
      </w:r>
      <w:r>
        <w:rPr>
          <w:rFonts w:ascii="Calibri"/>
          <w:b/>
          <w:spacing w:val="-2"/>
          <w:sz w:val="24"/>
        </w:rPr>
        <w:t>PROBABILITY</w:t>
      </w:r>
    </w:p>
    <w:p w:rsidR="00137A0A" w:rsidRDefault="0055706A">
      <w:pPr>
        <w:ind w:right="289"/>
        <w:jc w:val="center"/>
        <w:rPr>
          <w:rFonts w:ascii="Calibri"/>
          <w:b/>
          <w:sz w:val="24"/>
        </w:rPr>
      </w:pPr>
      <w:r>
        <w:rPr>
          <w:rFonts w:ascii="Calibri"/>
          <w:b/>
          <w:sz w:val="24"/>
        </w:rPr>
        <w:t>(Credit:4,TotalMarks:</w:t>
      </w:r>
      <w:r>
        <w:rPr>
          <w:rFonts w:ascii="Calibri"/>
          <w:b/>
          <w:spacing w:val="-4"/>
          <w:sz w:val="24"/>
        </w:rPr>
        <w:t>100)</w:t>
      </w:r>
    </w:p>
    <w:p w:rsidR="00137A0A" w:rsidRDefault="0055706A">
      <w:pPr>
        <w:ind w:right="287"/>
        <w:jc w:val="center"/>
        <w:rPr>
          <w:rFonts w:ascii="Calibri"/>
          <w:b/>
          <w:sz w:val="24"/>
        </w:rPr>
      </w:pPr>
      <w:r>
        <w:rPr>
          <w:rFonts w:ascii="Calibri"/>
          <w:b/>
          <w:sz w:val="24"/>
        </w:rPr>
        <w:t>(Theory:50Marks,Practical:20Marks,Internal:30</w:t>
      </w:r>
      <w:r>
        <w:rPr>
          <w:rFonts w:ascii="Calibri"/>
          <w:b/>
          <w:spacing w:val="-2"/>
          <w:sz w:val="24"/>
        </w:rPr>
        <w:t>Marks)</w:t>
      </w:r>
    </w:p>
    <w:p w:rsidR="00137A0A" w:rsidRDefault="00137A0A">
      <w:pPr>
        <w:pStyle w:val="BodyText"/>
        <w:rPr>
          <w:rFonts w:ascii="Calibri"/>
          <w:b/>
        </w:rPr>
      </w:pPr>
    </w:p>
    <w:p w:rsidR="00137A0A" w:rsidRDefault="0055706A">
      <w:pPr>
        <w:ind w:left="560"/>
        <w:rPr>
          <w:rFonts w:ascii="Calibri"/>
          <w:b/>
          <w:sz w:val="24"/>
        </w:rPr>
      </w:pPr>
      <w:r>
        <w:rPr>
          <w:rFonts w:ascii="Calibri"/>
          <w:b/>
          <w:sz w:val="24"/>
        </w:rPr>
        <w:t>CourseLearning</w:t>
      </w:r>
      <w:r>
        <w:rPr>
          <w:rFonts w:ascii="Calibri"/>
          <w:b/>
          <w:spacing w:val="-2"/>
          <w:sz w:val="24"/>
        </w:rPr>
        <w:t>Objectives</w:t>
      </w:r>
    </w:p>
    <w:p w:rsidR="00137A0A" w:rsidRDefault="0055706A">
      <w:pPr>
        <w:pStyle w:val="ListParagraph"/>
        <w:numPr>
          <w:ilvl w:val="1"/>
          <w:numId w:val="251"/>
        </w:numPr>
        <w:tabs>
          <w:tab w:val="left" w:pos="1280"/>
        </w:tabs>
        <w:ind w:right="1089"/>
        <w:rPr>
          <w:rFonts w:ascii="Calibri" w:hAnsi="Calibri"/>
          <w:sz w:val="24"/>
        </w:rPr>
      </w:pPr>
      <w:r>
        <w:rPr>
          <w:rFonts w:ascii="Calibri" w:hAnsi="Calibri"/>
          <w:sz w:val="24"/>
        </w:rPr>
        <w:t>Tolearnandunderstandtheaccuracyand</w:t>
      </w:r>
      <w:r>
        <w:rPr>
          <w:rFonts w:ascii="Calibri" w:hAnsi="Calibri"/>
          <w:sz w:val="24"/>
        </w:rPr>
        <w:t>precisioninrepresentationofnumbersand its significance</w:t>
      </w:r>
    </w:p>
    <w:p w:rsidR="00137A0A" w:rsidRDefault="0055706A">
      <w:pPr>
        <w:pStyle w:val="ListParagraph"/>
        <w:numPr>
          <w:ilvl w:val="1"/>
          <w:numId w:val="251"/>
        </w:numPr>
        <w:tabs>
          <w:tab w:val="left" w:pos="1280"/>
        </w:tabs>
        <w:spacing w:line="293" w:lineRule="exact"/>
        <w:rPr>
          <w:rFonts w:ascii="Calibri" w:hAnsi="Calibri"/>
          <w:sz w:val="24"/>
        </w:rPr>
      </w:pPr>
      <w:r>
        <w:rPr>
          <w:rFonts w:ascii="Calibri" w:hAnsi="Calibri"/>
          <w:sz w:val="24"/>
        </w:rPr>
        <w:t>Tofindtherootsoftheequationusingnon-linearandlinearequation</w:t>
      </w:r>
      <w:r>
        <w:rPr>
          <w:rFonts w:ascii="Calibri" w:hAnsi="Calibri"/>
          <w:spacing w:val="-2"/>
          <w:sz w:val="24"/>
        </w:rPr>
        <w:t>methods</w:t>
      </w:r>
    </w:p>
    <w:p w:rsidR="00137A0A" w:rsidRDefault="0055706A">
      <w:pPr>
        <w:pStyle w:val="ListParagraph"/>
        <w:numPr>
          <w:ilvl w:val="1"/>
          <w:numId w:val="251"/>
        </w:numPr>
        <w:tabs>
          <w:tab w:val="left" w:pos="1280"/>
        </w:tabs>
        <w:spacing w:before="2"/>
        <w:rPr>
          <w:rFonts w:ascii="Calibri" w:hAnsi="Calibri"/>
          <w:sz w:val="24"/>
        </w:rPr>
      </w:pPr>
      <w:r>
        <w:rPr>
          <w:rFonts w:ascii="Calibri" w:hAnsi="Calibri"/>
          <w:sz w:val="24"/>
        </w:rPr>
        <w:t>Tounderstandonepointiterativemethodforfindingtrue</w:t>
      </w:r>
      <w:r>
        <w:rPr>
          <w:rFonts w:ascii="Calibri" w:hAnsi="Calibri"/>
          <w:spacing w:val="-2"/>
          <w:sz w:val="24"/>
        </w:rPr>
        <w:t>roots</w:t>
      </w:r>
    </w:p>
    <w:p w:rsidR="00137A0A" w:rsidRDefault="0055706A">
      <w:pPr>
        <w:pStyle w:val="ListParagraph"/>
        <w:numPr>
          <w:ilvl w:val="1"/>
          <w:numId w:val="251"/>
        </w:numPr>
        <w:tabs>
          <w:tab w:val="left" w:pos="1280"/>
          <w:tab w:val="left" w:pos="1335"/>
        </w:tabs>
        <w:ind w:right="1435"/>
        <w:rPr>
          <w:rFonts w:ascii="Calibri" w:hAnsi="Calibri"/>
          <w:sz w:val="24"/>
        </w:rPr>
      </w:pPr>
      <w:r>
        <w:rPr>
          <w:rFonts w:ascii="Calibri" w:hAnsi="Calibri"/>
          <w:sz w:val="24"/>
        </w:rPr>
        <w:tab/>
        <w:t>ToexploreLinearinterpolation,extrapolationandintegration methodsforfinding val</w:t>
      </w:r>
      <w:r>
        <w:rPr>
          <w:rFonts w:ascii="Calibri" w:hAnsi="Calibri"/>
          <w:sz w:val="24"/>
        </w:rPr>
        <w:t>ues of approximation</w:t>
      </w:r>
    </w:p>
    <w:p w:rsidR="00137A0A" w:rsidRDefault="0055706A">
      <w:pPr>
        <w:pStyle w:val="ListParagraph"/>
        <w:numPr>
          <w:ilvl w:val="1"/>
          <w:numId w:val="251"/>
        </w:numPr>
        <w:tabs>
          <w:tab w:val="left" w:pos="1280"/>
        </w:tabs>
        <w:spacing w:line="292" w:lineRule="exact"/>
        <w:rPr>
          <w:rFonts w:ascii="Calibri" w:hAnsi="Calibri"/>
          <w:sz w:val="24"/>
        </w:rPr>
      </w:pPr>
      <w:r>
        <w:rPr>
          <w:rFonts w:ascii="Calibri" w:hAnsi="Calibri"/>
          <w:sz w:val="24"/>
        </w:rPr>
        <w:t>Tocomprehendprobabilisticmethodstosolverealworld</w:t>
      </w:r>
      <w:r>
        <w:rPr>
          <w:rFonts w:ascii="Calibri" w:hAnsi="Calibri"/>
          <w:spacing w:val="-2"/>
          <w:sz w:val="24"/>
        </w:rPr>
        <w:t>problems</w:t>
      </w:r>
    </w:p>
    <w:p w:rsidR="00137A0A" w:rsidRDefault="0055706A">
      <w:pPr>
        <w:pStyle w:val="ListParagraph"/>
        <w:numPr>
          <w:ilvl w:val="0"/>
          <w:numId w:val="250"/>
        </w:numPr>
        <w:tabs>
          <w:tab w:val="left" w:pos="1280"/>
        </w:tabs>
        <w:spacing w:line="305" w:lineRule="exact"/>
        <w:rPr>
          <w:rFonts w:ascii="Calibri" w:hAnsi="Calibri"/>
          <w:sz w:val="24"/>
        </w:rPr>
      </w:pPr>
      <w:r>
        <w:rPr>
          <w:rFonts w:ascii="Calibri" w:hAnsi="Calibri"/>
          <w:sz w:val="24"/>
        </w:rPr>
        <w:t>Todevelopnumericalsolutionsforcomputational</w:t>
      </w:r>
      <w:r>
        <w:rPr>
          <w:rFonts w:ascii="Calibri" w:hAnsi="Calibri"/>
          <w:spacing w:val="-2"/>
          <w:sz w:val="24"/>
        </w:rPr>
        <w:t>problems</w:t>
      </w:r>
    </w:p>
    <w:p w:rsidR="00137A0A" w:rsidRDefault="0055706A">
      <w:pPr>
        <w:pStyle w:val="Heading9"/>
        <w:spacing w:before="269"/>
        <w:ind w:left="560"/>
        <w:rPr>
          <w:rFonts w:ascii="Calibri"/>
        </w:rPr>
      </w:pPr>
      <w:r>
        <w:rPr>
          <w:rFonts w:ascii="Calibri"/>
        </w:rPr>
        <w:t>CourseLearning</w:t>
      </w:r>
      <w:r>
        <w:rPr>
          <w:rFonts w:ascii="Calibri"/>
          <w:spacing w:val="-2"/>
        </w:rPr>
        <w:t>Outcomes</w:t>
      </w:r>
    </w:p>
    <w:p w:rsidR="00137A0A" w:rsidRDefault="0055706A">
      <w:pPr>
        <w:pStyle w:val="ListParagraph"/>
        <w:numPr>
          <w:ilvl w:val="1"/>
          <w:numId w:val="251"/>
        </w:numPr>
        <w:tabs>
          <w:tab w:val="left" w:pos="1280"/>
        </w:tabs>
        <w:rPr>
          <w:rFonts w:ascii="Calibri" w:hAnsi="Calibri"/>
          <w:sz w:val="24"/>
        </w:rPr>
      </w:pPr>
      <w:r>
        <w:rPr>
          <w:rFonts w:ascii="Calibri" w:hAnsi="Calibri"/>
          <w:sz w:val="24"/>
        </w:rPr>
        <w:t>Learnerswouldbeabletorepresentnumberswithaccuracyand</w:t>
      </w:r>
      <w:r>
        <w:rPr>
          <w:rFonts w:ascii="Calibri" w:hAnsi="Calibri"/>
          <w:spacing w:val="-2"/>
          <w:sz w:val="24"/>
        </w:rPr>
        <w:t>precision</w:t>
      </w:r>
    </w:p>
    <w:p w:rsidR="00137A0A" w:rsidRDefault="0055706A">
      <w:pPr>
        <w:pStyle w:val="ListParagraph"/>
        <w:numPr>
          <w:ilvl w:val="1"/>
          <w:numId w:val="251"/>
        </w:numPr>
        <w:tabs>
          <w:tab w:val="left" w:pos="1280"/>
        </w:tabs>
        <w:rPr>
          <w:rFonts w:ascii="Calibri" w:hAnsi="Calibri"/>
          <w:sz w:val="24"/>
        </w:rPr>
      </w:pPr>
      <w:r>
        <w:rPr>
          <w:rFonts w:ascii="Calibri" w:hAnsi="Calibri"/>
          <w:sz w:val="24"/>
        </w:rPr>
        <w:t>Learnerscouldapplyvariousmethodstofind</w:t>
      </w:r>
      <w:r>
        <w:rPr>
          <w:rFonts w:ascii="Calibri" w:hAnsi="Calibri"/>
          <w:sz w:val="24"/>
        </w:rPr>
        <w:t>rootsofthe</w:t>
      </w:r>
      <w:r>
        <w:rPr>
          <w:rFonts w:ascii="Calibri" w:hAnsi="Calibri"/>
          <w:spacing w:val="-2"/>
          <w:sz w:val="24"/>
        </w:rPr>
        <w:t>equation</w:t>
      </w:r>
    </w:p>
    <w:p w:rsidR="00137A0A" w:rsidRDefault="0055706A">
      <w:pPr>
        <w:pStyle w:val="ListParagraph"/>
        <w:numPr>
          <w:ilvl w:val="1"/>
          <w:numId w:val="251"/>
        </w:numPr>
        <w:tabs>
          <w:tab w:val="left" w:pos="1280"/>
        </w:tabs>
        <w:ind w:right="860"/>
        <w:rPr>
          <w:rFonts w:ascii="Calibri" w:hAnsi="Calibri"/>
          <w:sz w:val="24"/>
        </w:rPr>
      </w:pPr>
      <w:r>
        <w:rPr>
          <w:rFonts w:ascii="Calibri" w:hAnsi="Calibri"/>
          <w:sz w:val="24"/>
        </w:rPr>
        <w:t xml:space="preserve">Learnerswouldbeabletocalculatethenumericalintegrationresultswithgreat </w:t>
      </w:r>
      <w:r>
        <w:rPr>
          <w:rFonts w:ascii="Calibri" w:hAnsi="Calibri"/>
          <w:spacing w:val="-2"/>
          <w:sz w:val="24"/>
        </w:rPr>
        <w:t>accuracy</w:t>
      </w:r>
    </w:p>
    <w:p w:rsidR="00137A0A" w:rsidRDefault="0055706A">
      <w:pPr>
        <w:pStyle w:val="ListParagraph"/>
        <w:numPr>
          <w:ilvl w:val="1"/>
          <w:numId w:val="251"/>
        </w:numPr>
        <w:tabs>
          <w:tab w:val="left" w:pos="1280"/>
        </w:tabs>
        <w:spacing w:line="242" w:lineRule="auto"/>
        <w:ind w:right="860"/>
        <w:rPr>
          <w:rFonts w:ascii="Calibri" w:hAnsi="Calibri"/>
          <w:sz w:val="24"/>
        </w:rPr>
      </w:pPr>
      <w:r>
        <w:rPr>
          <w:rFonts w:ascii="Calibri" w:hAnsi="Calibri"/>
          <w:sz w:val="24"/>
        </w:rPr>
        <w:t>Learners would be able to implement methods of probability and numerical solutionsfor solving real world problems</w:t>
      </w:r>
    </w:p>
    <w:p w:rsidR="00137A0A" w:rsidRDefault="0055706A">
      <w:pPr>
        <w:pStyle w:val="BodyText"/>
        <w:spacing w:before="264"/>
        <w:ind w:left="560"/>
        <w:rPr>
          <w:rFonts w:ascii="Calibri"/>
        </w:rPr>
      </w:pPr>
      <w:r>
        <w:rPr>
          <w:rFonts w:ascii="Calibri"/>
        </w:rPr>
        <w:t>Theory60</w:t>
      </w:r>
      <w:r>
        <w:rPr>
          <w:rFonts w:ascii="Calibri"/>
          <w:spacing w:val="-2"/>
        </w:rPr>
        <w:t>Lectures</w:t>
      </w:r>
    </w:p>
    <w:p w:rsidR="00137A0A" w:rsidRDefault="0055706A">
      <w:pPr>
        <w:pStyle w:val="BodyText"/>
        <w:tabs>
          <w:tab w:val="left" w:pos="7041"/>
        </w:tabs>
        <w:ind w:left="1280" w:right="851" w:hanging="720"/>
        <w:rPr>
          <w:rFonts w:ascii="Calibri"/>
        </w:rPr>
      </w:pPr>
      <w:r>
        <w:rPr>
          <w:rFonts w:ascii="Calibri"/>
          <w:b/>
        </w:rPr>
        <w:t>Unit-1: Representation of n</w:t>
      </w:r>
      <w:r>
        <w:rPr>
          <w:rFonts w:ascii="Calibri"/>
          <w:b/>
        </w:rPr>
        <w:t>umbers</w:t>
      </w:r>
      <w:r>
        <w:rPr>
          <w:rFonts w:ascii="Calibri"/>
          <w:b/>
        </w:rPr>
        <w:tab/>
      </w:r>
      <w:r>
        <w:rPr>
          <w:rFonts w:ascii="Calibri"/>
        </w:rPr>
        <w:t>(5 Lectures, 6 Marks)Floatingpoint representation and computer arithmetic, Significant digits,Errors: Round- off error, truncation error</w:t>
      </w:r>
    </w:p>
    <w:p w:rsidR="00137A0A" w:rsidRDefault="00137A0A">
      <w:pPr>
        <w:pStyle w:val="BodyText"/>
        <w:rPr>
          <w:rFonts w:ascii="Calibri"/>
        </w:rPr>
      </w:pPr>
    </w:p>
    <w:p w:rsidR="00137A0A" w:rsidRDefault="0055706A">
      <w:pPr>
        <w:ind w:left="560"/>
        <w:jc w:val="both"/>
        <w:rPr>
          <w:rFonts w:ascii="Calibri"/>
          <w:sz w:val="24"/>
        </w:rPr>
      </w:pPr>
      <w:r>
        <w:rPr>
          <w:rFonts w:ascii="Calibri"/>
          <w:b/>
          <w:sz w:val="24"/>
        </w:rPr>
        <w:t>Unit-2:Solutionofnon-linear andsimultaneouslinearequation</w:t>
      </w:r>
      <w:r>
        <w:rPr>
          <w:rFonts w:ascii="Calibri"/>
          <w:sz w:val="24"/>
        </w:rPr>
        <w:t>(13 Lectures,15</w:t>
      </w:r>
      <w:r>
        <w:rPr>
          <w:rFonts w:ascii="Calibri"/>
          <w:spacing w:val="-2"/>
          <w:sz w:val="24"/>
        </w:rPr>
        <w:t>Marks)</w:t>
      </w:r>
    </w:p>
    <w:p w:rsidR="00137A0A" w:rsidRDefault="0055706A">
      <w:pPr>
        <w:pStyle w:val="BodyText"/>
        <w:ind w:left="1280" w:right="847"/>
        <w:jc w:val="both"/>
        <w:rPr>
          <w:rFonts w:ascii="Calibri" w:hAnsi="Calibri"/>
        </w:rPr>
      </w:pPr>
      <w:r>
        <w:rPr>
          <w:rFonts w:ascii="Calibri" w:hAnsi="Calibri"/>
        </w:rPr>
        <w:t>Non-linear equation-Bisection me</w:t>
      </w:r>
      <w:r>
        <w:rPr>
          <w:rFonts w:ascii="Calibri" w:hAnsi="Calibri"/>
        </w:rPr>
        <w:t>thod, Secant method, Regula−Falsi method, Newton−Raphson method, linear equation-Basic elimination method, Gaussian elimination method, Gauss Jordan method, Iterative methods-Jacobi and Gauss-Seidel iterative methods</w:t>
      </w:r>
    </w:p>
    <w:p w:rsidR="00137A0A" w:rsidRDefault="0055706A">
      <w:pPr>
        <w:pStyle w:val="BodyText"/>
        <w:tabs>
          <w:tab w:val="left" w:pos="7041"/>
        </w:tabs>
        <w:spacing w:before="292"/>
        <w:ind w:left="1280" w:right="851" w:hanging="720"/>
        <w:rPr>
          <w:rFonts w:ascii="Calibri" w:hAnsi="Calibri"/>
        </w:rPr>
      </w:pPr>
      <w:r>
        <w:rPr>
          <w:rFonts w:ascii="Calibri" w:hAnsi="Calibri"/>
          <w:b/>
        </w:rPr>
        <w:t xml:space="preserve">Unit-3: Interpolation, integration and </w:t>
      </w:r>
      <w:r>
        <w:rPr>
          <w:rFonts w:ascii="Calibri" w:hAnsi="Calibri"/>
          <w:b/>
        </w:rPr>
        <w:t>extrapolation</w:t>
      </w:r>
      <w:r>
        <w:rPr>
          <w:rFonts w:ascii="Calibri" w:hAnsi="Calibri"/>
          <w:b/>
        </w:rPr>
        <w:tab/>
      </w:r>
      <w:r>
        <w:rPr>
          <w:rFonts w:ascii="Calibri" w:hAnsi="Calibri"/>
        </w:rPr>
        <w:t>(27 Lectures, 20 Marks) Lagrange‘sformandNewton‘sform,Finitedifferenceoperators,GregoryNewtonforwardandbackwarddifferencesInterpolationPiecewisepolynomialinterpolation: Linearinterpolation,Numericaldifferentiation:Firstderivativesandsecond</w:t>
      </w:r>
      <w:r>
        <w:rPr>
          <w:rFonts w:ascii="Calibri" w:hAnsi="Calibri"/>
        </w:rPr>
        <w:t xml:space="preserve">order </w:t>
      </w:r>
      <w:r>
        <w:rPr>
          <w:rFonts w:ascii="Calibri" w:hAnsi="Calibri"/>
          <w:spacing w:val="-2"/>
        </w:rPr>
        <w:t>derivatives,</w:t>
      </w:r>
    </w:p>
    <w:p w:rsidR="00137A0A" w:rsidRDefault="0055706A">
      <w:pPr>
        <w:pStyle w:val="BodyText"/>
        <w:spacing w:before="2"/>
        <w:ind w:left="1280"/>
        <w:rPr>
          <w:rFonts w:ascii="Calibri" w:hAnsi="Calibri"/>
        </w:rPr>
      </w:pPr>
      <w:r>
        <w:rPr>
          <w:rFonts w:ascii="Calibri" w:hAnsi="Calibri"/>
        </w:rPr>
        <w:t>Numericalintegration-Trapezoidalrule,Simpson‘s</w:t>
      </w:r>
      <w:r>
        <w:rPr>
          <w:rFonts w:ascii="Calibri" w:hAnsi="Calibri"/>
          <w:spacing w:val="-2"/>
        </w:rPr>
        <w:t>rules</w:t>
      </w:r>
    </w:p>
    <w:p w:rsidR="00137A0A" w:rsidRDefault="0055706A">
      <w:pPr>
        <w:pStyle w:val="BodyText"/>
        <w:ind w:left="1280"/>
        <w:rPr>
          <w:rFonts w:ascii="Calibri"/>
        </w:rPr>
      </w:pPr>
      <w:r>
        <w:rPr>
          <w:rFonts w:ascii="Calibri"/>
        </w:rPr>
        <w:t>Extrapolationmethods-Romberg integration, Gaussianquadrature,Ordinary</w:t>
      </w:r>
      <w:r>
        <w:rPr>
          <w:rFonts w:ascii="Calibri"/>
          <w:spacing w:val="-2"/>
        </w:rPr>
        <w:t>differential</w:t>
      </w:r>
    </w:p>
    <w:p w:rsidR="00137A0A" w:rsidRDefault="0055706A">
      <w:pPr>
        <w:pStyle w:val="BodyText"/>
        <w:ind w:left="1280"/>
        <w:rPr>
          <w:rFonts w:ascii="Calibri" w:hAnsi="Calibri"/>
        </w:rPr>
      </w:pPr>
      <w:r>
        <w:rPr>
          <w:rFonts w:ascii="Calibri" w:hAnsi="Calibri"/>
        </w:rPr>
        <w:t>equation:Euler‘smethod,Runge-Kuttasecondandfourthorder</w:t>
      </w:r>
      <w:r>
        <w:rPr>
          <w:rFonts w:ascii="Calibri" w:hAnsi="Calibri"/>
          <w:spacing w:val="-2"/>
        </w:rPr>
        <w:t>methods.</w:t>
      </w:r>
    </w:p>
    <w:p w:rsidR="00137A0A" w:rsidRDefault="0055706A">
      <w:pPr>
        <w:tabs>
          <w:tab w:val="left" w:pos="7041"/>
        </w:tabs>
        <w:spacing w:before="292"/>
        <w:ind w:left="560"/>
        <w:jc w:val="both"/>
        <w:rPr>
          <w:rFonts w:ascii="Calibri"/>
          <w:sz w:val="24"/>
        </w:rPr>
      </w:pPr>
      <w:r>
        <w:rPr>
          <w:rFonts w:ascii="Calibri"/>
          <w:b/>
          <w:sz w:val="24"/>
        </w:rPr>
        <w:t>Unit-4:</w:t>
      </w:r>
      <w:r>
        <w:rPr>
          <w:rFonts w:ascii="Calibri"/>
          <w:b/>
          <w:spacing w:val="-2"/>
          <w:sz w:val="24"/>
        </w:rPr>
        <w:t>Probability</w:t>
      </w:r>
      <w:r>
        <w:rPr>
          <w:rFonts w:ascii="Calibri"/>
          <w:b/>
          <w:sz w:val="24"/>
        </w:rPr>
        <w:tab/>
      </w:r>
      <w:r>
        <w:rPr>
          <w:rFonts w:ascii="Calibri"/>
          <w:sz w:val="24"/>
        </w:rPr>
        <w:t>(15Lectures,9</w:t>
      </w:r>
      <w:r>
        <w:rPr>
          <w:rFonts w:ascii="Calibri"/>
          <w:spacing w:val="-2"/>
          <w:sz w:val="24"/>
        </w:rPr>
        <w:t>Marks)</w:t>
      </w:r>
    </w:p>
    <w:p w:rsidR="00137A0A" w:rsidRDefault="0055706A">
      <w:pPr>
        <w:pStyle w:val="BodyText"/>
        <w:ind w:left="1280" w:right="848"/>
        <w:jc w:val="both"/>
        <w:rPr>
          <w:rFonts w:ascii="Calibri"/>
        </w:rPr>
      </w:pPr>
      <w:r>
        <w:rPr>
          <w:rFonts w:ascii="Calibri"/>
        </w:rPr>
        <w:t>Measure of central tendency: Mean, Median and Mode, Probability, Probability distribution, Binomial, Poison and normal distribution, Mathematical expectations, moments, correlation, regression.</w:t>
      </w:r>
    </w:p>
    <w:p w:rsidR="00137A0A" w:rsidRDefault="00137A0A">
      <w:pPr>
        <w:jc w:val="both"/>
        <w:rPr>
          <w:rFonts w:ascii="Calibri"/>
        </w:rPr>
        <w:sectPr w:rsidR="00137A0A">
          <w:pgSz w:w="12240" w:h="15840"/>
          <w:pgMar w:top="960" w:right="600" w:bottom="1140" w:left="880" w:header="0" w:footer="889" w:gutter="0"/>
          <w:cols w:space="720"/>
        </w:sectPr>
      </w:pPr>
    </w:p>
    <w:p w:rsidR="00137A0A" w:rsidRDefault="0055706A">
      <w:pPr>
        <w:pStyle w:val="Heading9"/>
        <w:spacing w:before="23"/>
        <w:ind w:left="560"/>
        <w:rPr>
          <w:rFonts w:ascii="Calibri"/>
        </w:rPr>
      </w:pPr>
      <w:r>
        <w:rPr>
          <w:rFonts w:ascii="Calibri"/>
        </w:rPr>
        <w:lastRenderedPageBreak/>
        <w:t>Suggested</w:t>
      </w:r>
      <w:r>
        <w:rPr>
          <w:rFonts w:ascii="Calibri"/>
          <w:spacing w:val="-2"/>
        </w:rPr>
        <w:t>Readings</w:t>
      </w:r>
    </w:p>
    <w:p w:rsidR="00137A0A" w:rsidRDefault="0055706A">
      <w:pPr>
        <w:pStyle w:val="BodyText"/>
        <w:ind w:left="560"/>
        <w:rPr>
          <w:rFonts w:ascii="Calibri" w:hAnsi="Calibri"/>
        </w:rPr>
      </w:pPr>
      <w:r>
        <w:rPr>
          <w:rFonts w:ascii="Calibri" w:hAnsi="Calibri"/>
        </w:rPr>
        <w:t>1.M.K.Jain,S.R.K.Iyenger,R.K.J</w:t>
      </w:r>
      <w:r>
        <w:rPr>
          <w:rFonts w:ascii="Calibri" w:hAnsi="Calibri"/>
        </w:rPr>
        <w:t>ain,―NumericalmethodsforScientificandEngineering Computation, Wiley Easterns.</w:t>
      </w:r>
    </w:p>
    <w:p w:rsidR="00137A0A" w:rsidRDefault="0055706A">
      <w:pPr>
        <w:pStyle w:val="ListParagraph"/>
        <w:numPr>
          <w:ilvl w:val="0"/>
          <w:numId w:val="249"/>
        </w:numPr>
        <w:tabs>
          <w:tab w:val="left" w:pos="795"/>
        </w:tabs>
        <w:ind w:left="795" w:hanging="235"/>
        <w:rPr>
          <w:rFonts w:ascii="Calibri" w:hAnsi="Calibri"/>
          <w:sz w:val="24"/>
        </w:rPr>
      </w:pPr>
      <w:r>
        <w:rPr>
          <w:rFonts w:ascii="Calibri" w:hAnsi="Calibri"/>
          <w:sz w:val="24"/>
        </w:rPr>
        <w:t>K.E.Atkinson,―Anintroductiontonumericalanalysis,J.Willeyand</w:t>
      </w:r>
      <w:r>
        <w:rPr>
          <w:rFonts w:ascii="Calibri" w:hAnsi="Calibri"/>
          <w:spacing w:val="-2"/>
          <w:sz w:val="24"/>
        </w:rPr>
        <w:t xml:space="preserve"> Sons.</w:t>
      </w:r>
    </w:p>
    <w:p w:rsidR="00137A0A" w:rsidRDefault="0055706A">
      <w:pPr>
        <w:pStyle w:val="ListParagraph"/>
        <w:numPr>
          <w:ilvl w:val="0"/>
          <w:numId w:val="249"/>
        </w:numPr>
        <w:tabs>
          <w:tab w:val="left" w:pos="795"/>
        </w:tabs>
        <w:ind w:left="795" w:hanging="235"/>
        <w:rPr>
          <w:rFonts w:ascii="Calibri"/>
          <w:sz w:val="24"/>
        </w:rPr>
      </w:pPr>
      <w:r>
        <w:rPr>
          <w:rFonts w:ascii="Calibri"/>
          <w:sz w:val="24"/>
        </w:rPr>
        <w:t>LaurenceV.Fausett,AppliedNumericalAnalysis,UsingMATLAB,Pearson,2/e</w:t>
      </w:r>
      <w:r>
        <w:rPr>
          <w:rFonts w:ascii="Calibri"/>
          <w:spacing w:val="-2"/>
          <w:sz w:val="24"/>
        </w:rPr>
        <w:t xml:space="preserve"> (2012)</w:t>
      </w:r>
    </w:p>
    <w:p w:rsidR="00137A0A" w:rsidRDefault="0055706A">
      <w:pPr>
        <w:pStyle w:val="ListParagraph"/>
        <w:numPr>
          <w:ilvl w:val="0"/>
          <w:numId w:val="249"/>
        </w:numPr>
        <w:tabs>
          <w:tab w:val="left" w:pos="795"/>
        </w:tabs>
        <w:ind w:left="560" w:right="859" w:firstLine="0"/>
        <w:rPr>
          <w:rFonts w:ascii="Calibri"/>
          <w:sz w:val="24"/>
        </w:rPr>
      </w:pPr>
      <w:r>
        <w:rPr>
          <w:rFonts w:ascii="Calibri"/>
          <w:sz w:val="24"/>
        </w:rPr>
        <w:t>StevenCChapra,AppliedNumericalMethodsw</w:t>
      </w:r>
      <w:r>
        <w:rPr>
          <w:rFonts w:ascii="Calibri"/>
          <w:sz w:val="24"/>
        </w:rPr>
        <w:t>ithMATLABforEngineersandScientists,Tata McGraw Hill, 2/e (2010)</w:t>
      </w:r>
    </w:p>
    <w:p w:rsidR="00137A0A" w:rsidRDefault="00137A0A">
      <w:pPr>
        <w:pStyle w:val="ListParagraph"/>
        <w:numPr>
          <w:ilvl w:val="0"/>
          <w:numId w:val="249"/>
        </w:numPr>
        <w:tabs>
          <w:tab w:val="left" w:pos="796"/>
        </w:tabs>
        <w:spacing w:line="293" w:lineRule="exact"/>
        <w:ind w:left="796" w:hanging="236"/>
        <w:rPr>
          <w:rFonts w:ascii="Calibri"/>
          <w:sz w:val="24"/>
        </w:rPr>
      </w:pPr>
      <w:hyperlink r:id="rId33">
        <w:r w:rsidR="0055706A">
          <w:rPr>
            <w:rFonts w:ascii="Calibri"/>
            <w:sz w:val="24"/>
          </w:rPr>
          <w:t>ChetanaJain</w:t>
        </w:r>
      </w:hyperlink>
      <w:r w:rsidR="0055706A">
        <w:rPr>
          <w:rFonts w:ascii="Calibri"/>
          <w:sz w:val="24"/>
        </w:rPr>
        <w:t>,ComputinginScilab,CambridgeUniversityPress,</w:t>
      </w:r>
      <w:r w:rsidR="0055706A">
        <w:rPr>
          <w:rFonts w:ascii="Calibri"/>
          <w:spacing w:val="-4"/>
          <w:sz w:val="24"/>
        </w:rPr>
        <w:t>2022</w:t>
      </w:r>
    </w:p>
    <w:p w:rsidR="00137A0A" w:rsidRDefault="0055706A">
      <w:pPr>
        <w:pStyle w:val="ListParagraph"/>
        <w:numPr>
          <w:ilvl w:val="0"/>
          <w:numId w:val="249"/>
        </w:numPr>
        <w:tabs>
          <w:tab w:val="left" w:pos="795"/>
        </w:tabs>
        <w:spacing w:before="2"/>
        <w:ind w:left="795" w:hanging="235"/>
        <w:rPr>
          <w:rFonts w:ascii="Calibri"/>
          <w:sz w:val="24"/>
        </w:rPr>
      </w:pPr>
      <w:r>
        <w:rPr>
          <w:rFonts w:ascii="Calibri"/>
          <w:sz w:val="24"/>
        </w:rPr>
        <w:t>RajanGoyal,ProgramminginSCILAB,NarosaPu</w:t>
      </w:r>
      <w:r>
        <w:rPr>
          <w:rFonts w:ascii="Calibri"/>
          <w:sz w:val="24"/>
        </w:rPr>
        <w:t>blishing,</w:t>
      </w:r>
      <w:r>
        <w:rPr>
          <w:rFonts w:ascii="Calibri"/>
          <w:spacing w:val="-4"/>
          <w:sz w:val="24"/>
        </w:rPr>
        <w:t>2019</w:t>
      </w:r>
    </w:p>
    <w:p w:rsidR="00137A0A" w:rsidRDefault="00137A0A">
      <w:pPr>
        <w:pStyle w:val="BodyText"/>
        <w:spacing w:before="292"/>
        <w:rPr>
          <w:rFonts w:ascii="Calibri"/>
        </w:rPr>
      </w:pPr>
    </w:p>
    <w:p w:rsidR="00137A0A" w:rsidRDefault="0055706A">
      <w:pPr>
        <w:pStyle w:val="Heading9"/>
        <w:ind w:left="560"/>
        <w:rPr>
          <w:rFonts w:ascii="Calibri"/>
        </w:rPr>
      </w:pPr>
      <w:r>
        <w:rPr>
          <w:rFonts w:ascii="Calibri"/>
        </w:rPr>
        <w:t>COMPUTERSCEINCE:CSCMAJ4044:NUMERICALMETHODSANDPROBABILITY</w:t>
      </w:r>
      <w:r>
        <w:rPr>
          <w:rFonts w:ascii="Calibri"/>
          <w:spacing w:val="-5"/>
        </w:rPr>
        <w:t>LAB</w:t>
      </w:r>
    </w:p>
    <w:p w:rsidR="00137A0A" w:rsidRDefault="0055706A">
      <w:pPr>
        <w:spacing w:line="292" w:lineRule="exact"/>
        <w:ind w:left="560"/>
        <w:rPr>
          <w:rFonts w:ascii="Calibri"/>
        </w:rPr>
      </w:pPr>
      <w:r>
        <w:rPr>
          <w:rFonts w:ascii="Calibri"/>
          <w:sz w:val="24"/>
        </w:rPr>
        <w:t>(Suggestedtools:</w:t>
      </w:r>
      <w:r>
        <w:rPr>
          <w:rFonts w:ascii="Calibri"/>
        </w:rPr>
        <w:t>MATLAB/SCILAB/MATHEMATICA/</w:t>
      </w:r>
      <w:r>
        <w:rPr>
          <w:rFonts w:ascii="Calibri"/>
          <w:spacing w:val="-2"/>
        </w:rPr>
        <w:t>MAPLE)</w:t>
      </w:r>
    </w:p>
    <w:p w:rsidR="00137A0A" w:rsidRDefault="0055706A">
      <w:pPr>
        <w:pStyle w:val="ListParagraph"/>
        <w:numPr>
          <w:ilvl w:val="1"/>
          <w:numId w:val="249"/>
        </w:numPr>
        <w:tabs>
          <w:tab w:val="left" w:pos="1278"/>
        </w:tabs>
        <w:spacing w:line="267" w:lineRule="exact"/>
        <w:ind w:left="1278" w:hanging="358"/>
        <w:rPr>
          <w:rFonts w:ascii="Calibri"/>
        </w:rPr>
      </w:pPr>
      <w:r>
        <w:rPr>
          <w:rFonts w:ascii="Calibri"/>
        </w:rPr>
        <w:t>Findtherootsoftheequationbybisection</w:t>
      </w:r>
      <w:r>
        <w:rPr>
          <w:rFonts w:ascii="Calibri"/>
          <w:spacing w:val="-2"/>
        </w:rPr>
        <w:t>method.</w:t>
      </w:r>
    </w:p>
    <w:p w:rsidR="00137A0A" w:rsidRDefault="0055706A">
      <w:pPr>
        <w:pStyle w:val="ListParagraph"/>
        <w:numPr>
          <w:ilvl w:val="1"/>
          <w:numId w:val="249"/>
        </w:numPr>
        <w:tabs>
          <w:tab w:val="left" w:pos="1278"/>
        </w:tabs>
        <w:spacing w:before="1"/>
        <w:ind w:left="1278" w:hanging="358"/>
        <w:rPr>
          <w:rFonts w:ascii="Calibri" w:hAnsi="Calibri"/>
        </w:rPr>
      </w:pPr>
      <w:r>
        <w:rPr>
          <w:rFonts w:ascii="Calibri" w:hAnsi="Calibri"/>
        </w:rPr>
        <w:t>Findtherootsoftheequationbysecant/Regula−Falsi</w:t>
      </w:r>
      <w:r>
        <w:rPr>
          <w:rFonts w:ascii="Calibri" w:hAnsi="Calibri"/>
          <w:spacing w:val="-2"/>
        </w:rPr>
        <w:t>method.</w:t>
      </w:r>
    </w:p>
    <w:p w:rsidR="00137A0A" w:rsidRDefault="0055706A">
      <w:pPr>
        <w:pStyle w:val="ListParagraph"/>
        <w:numPr>
          <w:ilvl w:val="1"/>
          <w:numId w:val="249"/>
        </w:numPr>
        <w:tabs>
          <w:tab w:val="left" w:pos="1278"/>
        </w:tabs>
        <w:ind w:left="1278" w:hanging="358"/>
        <w:rPr>
          <w:rFonts w:ascii="Calibri" w:hAnsi="Calibri"/>
        </w:rPr>
      </w:pPr>
      <w:r>
        <w:rPr>
          <w:rFonts w:ascii="Calibri" w:hAnsi="Calibri"/>
        </w:rPr>
        <w:t>Findtherootsoftheequationby</w:t>
      </w:r>
      <w:r>
        <w:rPr>
          <w:rFonts w:ascii="Calibri" w:hAnsi="Calibri"/>
        </w:rPr>
        <w:t>Newton‘s</w:t>
      </w:r>
      <w:r>
        <w:rPr>
          <w:rFonts w:ascii="Calibri" w:hAnsi="Calibri"/>
          <w:spacing w:val="-2"/>
        </w:rPr>
        <w:t>method.</w:t>
      </w:r>
    </w:p>
    <w:p w:rsidR="00137A0A" w:rsidRDefault="0055706A">
      <w:pPr>
        <w:pStyle w:val="ListParagraph"/>
        <w:numPr>
          <w:ilvl w:val="1"/>
          <w:numId w:val="249"/>
        </w:numPr>
        <w:tabs>
          <w:tab w:val="left" w:pos="1278"/>
        </w:tabs>
        <w:spacing w:line="267" w:lineRule="exact"/>
        <w:ind w:left="1278" w:hanging="358"/>
        <w:rPr>
          <w:rFonts w:ascii="Calibri" w:hAnsi="Calibri"/>
        </w:rPr>
      </w:pPr>
      <w:r>
        <w:rPr>
          <w:rFonts w:ascii="Calibri" w:hAnsi="Calibri"/>
        </w:rPr>
        <w:t>FindthesolutionofasystemofnonlinearequationusingNewton‘s</w:t>
      </w:r>
      <w:r>
        <w:rPr>
          <w:rFonts w:ascii="Calibri" w:hAnsi="Calibri"/>
          <w:spacing w:val="-2"/>
        </w:rPr>
        <w:t>method.</w:t>
      </w:r>
    </w:p>
    <w:p w:rsidR="00137A0A" w:rsidRDefault="0055706A">
      <w:pPr>
        <w:pStyle w:val="ListParagraph"/>
        <w:numPr>
          <w:ilvl w:val="1"/>
          <w:numId w:val="249"/>
        </w:numPr>
        <w:tabs>
          <w:tab w:val="left" w:pos="1278"/>
        </w:tabs>
        <w:spacing w:line="267" w:lineRule="exact"/>
        <w:ind w:left="1278" w:hanging="358"/>
        <w:rPr>
          <w:rFonts w:ascii="Calibri"/>
        </w:rPr>
      </w:pPr>
      <w:r>
        <w:rPr>
          <w:rFonts w:ascii="Calibri"/>
        </w:rPr>
        <w:t>FindthesolutionofsystemofequationsusingJacobi/Gauss-Seidel</w:t>
      </w:r>
      <w:r>
        <w:rPr>
          <w:rFonts w:ascii="Calibri"/>
          <w:spacing w:val="-2"/>
        </w:rPr>
        <w:t>method.</w:t>
      </w:r>
    </w:p>
    <w:p w:rsidR="00137A0A" w:rsidRDefault="0055706A">
      <w:pPr>
        <w:pStyle w:val="ListParagraph"/>
        <w:numPr>
          <w:ilvl w:val="1"/>
          <w:numId w:val="249"/>
        </w:numPr>
        <w:tabs>
          <w:tab w:val="left" w:pos="1278"/>
        </w:tabs>
        <w:ind w:left="1278" w:hanging="358"/>
        <w:rPr>
          <w:rFonts w:ascii="Calibri"/>
        </w:rPr>
      </w:pPr>
      <w:r>
        <w:rPr>
          <w:rFonts w:ascii="Calibri"/>
        </w:rPr>
        <w:t>EvaluatetheapproximatevalueoffiniteintegralsusingGaussian/Romberg</w:t>
      </w:r>
      <w:r>
        <w:rPr>
          <w:rFonts w:ascii="Calibri"/>
          <w:spacing w:val="-2"/>
        </w:rPr>
        <w:t>integration.</w:t>
      </w:r>
    </w:p>
    <w:p w:rsidR="00137A0A" w:rsidRDefault="0055706A">
      <w:pPr>
        <w:pStyle w:val="ListParagraph"/>
        <w:numPr>
          <w:ilvl w:val="1"/>
          <w:numId w:val="249"/>
        </w:numPr>
        <w:tabs>
          <w:tab w:val="left" w:pos="1278"/>
        </w:tabs>
        <w:spacing w:before="1"/>
        <w:ind w:left="1278" w:hanging="358"/>
        <w:rPr>
          <w:rFonts w:ascii="Calibri"/>
        </w:rPr>
      </w:pPr>
      <w:r>
        <w:rPr>
          <w:rFonts w:ascii="Calibri"/>
        </w:rPr>
        <w:t>Solvetheboundaryvalueproblemusin</w:t>
      </w:r>
      <w:r>
        <w:rPr>
          <w:rFonts w:ascii="Calibri"/>
        </w:rPr>
        <w:t>gfinitedifference</w:t>
      </w:r>
      <w:r>
        <w:rPr>
          <w:rFonts w:ascii="Calibri"/>
          <w:spacing w:val="-2"/>
        </w:rPr>
        <w:t>method.</w:t>
      </w:r>
    </w:p>
    <w:p w:rsidR="00137A0A" w:rsidRDefault="00137A0A">
      <w:pPr>
        <w:rPr>
          <w:rFonts w:ascii="Calibri"/>
        </w:rPr>
        <w:sectPr w:rsidR="00137A0A">
          <w:pgSz w:w="12240" w:h="15840"/>
          <w:pgMar w:top="960" w:right="600" w:bottom="1140" w:left="880" w:header="0" w:footer="889" w:gutter="0"/>
          <w:cols w:space="720"/>
        </w:sectPr>
      </w:pPr>
    </w:p>
    <w:p w:rsidR="00137A0A" w:rsidRDefault="0055706A">
      <w:pPr>
        <w:spacing w:before="30"/>
        <w:ind w:right="290"/>
        <w:jc w:val="center"/>
        <w:rPr>
          <w:rFonts w:ascii="Calibri"/>
          <w:b/>
          <w:sz w:val="24"/>
        </w:rPr>
      </w:pPr>
      <w:r>
        <w:rPr>
          <w:rFonts w:ascii="Calibri"/>
          <w:b/>
          <w:sz w:val="24"/>
        </w:rPr>
        <w:lastRenderedPageBreak/>
        <w:t>CSCREM4014:RESEARCH</w:t>
      </w:r>
      <w:r>
        <w:rPr>
          <w:rFonts w:ascii="Calibri"/>
          <w:b/>
          <w:spacing w:val="-2"/>
          <w:sz w:val="24"/>
        </w:rPr>
        <w:t xml:space="preserve"> METHODOLOGY</w:t>
      </w:r>
    </w:p>
    <w:p w:rsidR="00137A0A" w:rsidRDefault="0055706A">
      <w:pPr>
        <w:ind w:right="286"/>
        <w:jc w:val="center"/>
        <w:rPr>
          <w:rFonts w:ascii="Calibri"/>
          <w:b/>
          <w:sz w:val="24"/>
        </w:rPr>
      </w:pPr>
      <w:r>
        <w:rPr>
          <w:rFonts w:ascii="Calibri"/>
          <w:b/>
          <w:sz w:val="24"/>
        </w:rPr>
        <w:t>(Credit:4,TotalMarks:</w:t>
      </w:r>
      <w:r>
        <w:rPr>
          <w:rFonts w:ascii="Calibri"/>
          <w:b/>
          <w:spacing w:val="-4"/>
          <w:sz w:val="24"/>
        </w:rPr>
        <w:t>100)</w:t>
      </w:r>
    </w:p>
    <w:p w:rsidR="00137A0A" w:rsidRDefault="0055706A">
      <w:pPr>
        <w:ind w:right="287"/>
        <w:jc w:val="center"/>
        <w:rPr>
          <w:rFonts w:ascii="Calibri"/>
          <w:b/>
          <w:sz w:val="24"/>
        </w:rPr>
      </w:pPr>
      <w:r>
        <w:rPr>
          <w:rFonts w:ascii="Calibri"/>
          <w:b/>
          <w:sz w:val="24"/>
        </w:rPr>
        <w:t>(Theory:70Marks,Internal:30</w:t>
      </w:r>
      <w:r>
        <w:rPr>
          <w:rFonts w:ascii="Calibri"/>
          <w:b/>
          <w:spacing w:val="-2"/>
          <w:sz w:val="24"/>
        </w:rPr>
        <w:t>Marks)</w:t>
      </w:r>
    </w:p>
    <w:p w:rsidR="00137A0A" w:rsidRDefault="00137A0A">
      <w:pPr>
        <w:pStyle w:val="BodyText"/>
        <w:rPr>
          <w:rFonts w:ascii="Calibri"/>
          <w:b/>
        </w:rPr>
      </w:pPr>
    </w:p>
    <w:p w:rsidR="00137A0A" w:rsidRDefault="0055706A">
      <w:pPr>
        <w:spacing w:line="292" w:lineRule="exact"/>
        <w:ind w:left="560"/>
        <w:rPr>
          <w:rFonts w:ascii="Calibri"/>
          <w:b/>
          <w:sz w:val="24"/>
        </w:rPr>
      </w:pPr>
      <w:r>
        <w:rPr>
          <w:rFonts w:ascii="Calibri"/>
          <w:b/>
          <w:sz w:val="24"/>
        </w:rPr>
        <w:t>CourseLearning</w:t>
      </w:r>
      <w:r>
        <w:rPr>
          <w:rFonts w:ascii="Calibri"/>
          <w:b/>
          <w:spacing w:val="-2"/>
          <w:sz w:val="24"/>
        </w:rPr>
        <w:t>Objectives</w:t>
      </w:r>
    </w:p>
    <w:p w:rsidR="00137A0A" w:rsidRDefault="0055706A">
      <w:pPr>
        <w:pStyle w:val="ListParagraph"/>
        <w:numPr>
          <w:ilvl w:val="2"/>
          <w:numId w:val="249"/>
        </w:numPr>
        <w:tabs>
          <w:tab w:val="left" w:pos="1280"/>
        </w:tabs>
        <w:spacing w:line="305" w:lineRule="exact"/>
        <w:rPr>
          <w:rFonts w:ascii="Calibri" w:hAnsi="Calibri"/>
          <w:sz w:val="24"/>
        </w:rPr>
      </w:pPr>
      <w:r>
        <w:rPr>
          <w:rFonts w:ascii="Calibri" w:hAnsi="Calibri"/>
          <w:sz w:val="24"/>
        </w:rPr>
        <w:t>Tounderstandandcomprehendthebasicsinresearch</w:t>
      </w:r>
      <w:r>
        <w:rPr>
          <w:rFonts w:ascii="Calibri" w:hAnsi="Calibri"/>
          <w:spacing w:val="-2"/>
          <w:sz w:val="24"/>
        </w:rPr>
        <w:t xml:space="preserve"> methodology</w:t>
      </w:r>
    </w:p>
    <w:p w:rsidR="00137A0A" w:rsidRDefault="0055706A">
      <w:pPr>
        <w:pStyle w:val="ListParagraph"/>
        <w:numPr>
          <w:ilvl w:val="2"/>
          <w:numId w:val="249"/>
        </w:numPr>
        <w:tabs>
          <w:tab w:val="left" w:pos="1280"/>
        </w:tabs>
        <w:spacing w:before="2" w:line="305" w:lineRule="exact"/>
        <w:rPr>
          <w:rFonts w:ascii="Calibri" w:hAnsi="Calibri"/>
          <w:sz w:val="24"/>
        </w:rPr>
      </w:pPr>
      <w:r>
        <w:rPr>
          <w:rFonts w:ascii="Calibri" w:hAnsi="Calibri"/>
          <w:sz w:val="24"/>
        </w:rPr>
        <w:t>Togetfamiliarwithdatahandlingandliterature</w:t>
      </w:r>
      <w:r>
        <w:rPr>
          <w:rFonts w:ascii="Calibri" w:hAnsi="Calibri"/>
          <w:sz w:val="24"/>
        </w:rPr>
        <w:t>review</w:t>
      </w:r>
      <w:r>
        <w:rPr>
          <w:rFonts w:ascii="Calibri" w:hAnsi="Calibri"/>
          <w:spacing w:val="-2"/>
          <w:sz w:val="24"/>
        </w:rPr>
        <w:t xml:space="preserve"> process.</w:t>
      </w:r>
    </w:p>
    <w:p w:rsidR="00137A0A" w:rsidRDefault="0055706A">
      <w:pPr>
        <w:pStyle w:val="ListParagraph"/>
        <w:numPr>
          <w:ilvl w:val="2"/>
          <w:numId w:val="249"/>
        </w:numPr>
        <w:tabs>
          <w:tab w:val="left" w:pos="1280"/>
        </w:tabs>
        <w:spacing w:line="305" w:lineRule="exact"/>
        <w:rPr>
          <w:rFonts w:ascii="Calibri" w:hAnsi="Calibri"/>
          <w:sz w:val="24"/>
        </w:rPr>
      </w:pPr>
      <w:r>
        <w:rPr>
          <w:rFonts w:ascii="Calibri" w:hAnsi="Calibri"/>
          <w:sz w:val="24"/>
        </w:rPr>
        <w:t>Towriteresearchpapersandknowhowthereviewprocessiscarried</w:t>
      </w:r>
      <w:r>
        <w:rPr>
          <w:rFonts w:ascii="Calibri" w:hAnsi="Calibri"/>
          <w:spacing w:val="-5"/>
          <w:sz w:val="24"/>
        </w:rPr>
        <w:t>on.</w:t>
      </w:r>
    </w:p>
    <w:p w:rsidR="00137A0A" w:rsidRDefault="0055706A">
      <w:pPr>
        <w:pStyle w:val="ListParagraph"/>
        <w:numPr>
          <w:ilvl w:val="2"/>
          <w:numId w:val="249"/>
        </w:numPr>
        <w:tabs>
          <w:tab w:val="left" w:pos="1280"/>
        </w:tabs>
        <w:spacing w:line="305" w:lineRule="exact"/>
        <w:rPr>
          <w:rFonts w:ascii="Calibri" w:hAnsi="Calibri"/>
          <w:sz w:val="24"/>
        </w:rPr>
      </w:pPr>
      <w:r>
        <w:rPr>
          <w:rFonts w:ascii="Calibri" w:hAnsi="Calibri"/>
          <w:sz w:val="24"/>
        </w:rPr>
        <w:t>Tograspknowledgeon dissertation/projectreport</w:t>
      </w:r>
      <w:r>
        <w:rPr>
          <w:rFonts w:ascii="Calibri" w:hAnsi="Calibri"/>
          <w:spacing w:val="-2"/>
          <w:sz w:val="24"/>
        </w:rPr>
        <w:t>writing</w:t>
      </w:r>
    </w:p>
    <w:p w:rsidR="00137A0A" w:rsidRDefault="0055706A">
      <w:pPr>
        <w:pStyle w:val="ListParagraph"/>
        <w:numPr>
          <w:ilvl w:val="2"/>
          <w:numId w:val="249"/>
        </w:numPr>
        <w:tabs>
          <w:tab w:val="left" w:pos="1280"/>
        </w:tabs>
        <w:spacing w:before="1"/>
        <w:rPr>
          <w:rFonts w:ascii="Calibri" w:hAnsi="Calibri"/>
          <w:sz w:val="24"/>
        </w:rPr>
      </w:pPr>
      <w:r>
        <w:rPr>
          <w:rFonts w:ascii="Calibri" w:hAnsi="Calibri"/>
          <w:sz w:val="24"/>
        </w:rPr>
        <w:t>Toacquireknowledgeonethicalissuesandprofessional</w:t>
      </w:r>
      <w:r>
        <w:rPr>
          <w:rFonts w:ascii="Calibri" w:hAnsi="Calibri"/>
          <w:spacing w:val="-2"/>
          <w:sz w:val="24"/>
        </w:rPr>
        <w:t xml:space="preserve"> conduct</w:t>
      </w:r>
    </w:p>
    <w:p w:rsidR="00137A0A" w:rsidRDefault="0055706A">
      <w:pPr>
        <w:pStyle w:val="Heading9"/>
        <w:spacing w:before="293" w:line="292" w:lineRule="exact"/>
        <w:ind w:left="560"/>
        <w:rPr>
          <w:rFonts w:ascii="Calibri"/>
        </w:rPr>
      </w:pPr>
      <w:r>
        <w:rPr>
          <w:rFonts w:ascii="Calibri"/>
        </w:rPr>
        <w:t>CourseLearning</w:t>
      </w:r>
      <w:r>
        <w:rPr>
          <w:rFonts w:ascii="Calibri"/>
          <w:spacing w:val="-2"/>
        </w:rPr>
        <w:t>Outcomes</w:t>
      </w:r>
    </w:p>
    <w:p w:rsidR="00137A0A" w:rsidRDefault="0055706A">
      <w:pPr>
        <w:pStyle w:val="ListParagraph"/>
        <w:numPr>
          <w:ilvl w:val="2"/>
          <w:numId w:val="249"/>
        </w:numPr>
        <w:tabs>
          <w:tab w:val="left" w:pos="1280"/>
        </w:tabs>
        <w:spacing w:line="305" w:lineRule="exact"/>
        <w:rPr>
          <w:rFonts w:ascii="Calibri" w:hAnsi="Calibri"/>
          <w:sz w:val="24"/>
        </w:rPr>
      </w:pPr>
      <w:r>
        <w:rPr>
          <w:rFonts w:ascii="Calibri" w:hAnsi="Calibri"/>
          <w:sz w:val="24"/>
        </w:rPr>
        <w:t>Learnerswouldbeabletounderstandtheneedof</w:t>
      </w:r>
      <w:r>
        <w:rPr>
          <w:rFonts w:ascii="Calibri" w:hAnsi="Calibri"/>
          <w:sz w:val="24"/>
        </w:rPr>
        <w:t>research</w:t>
      </w:r>
      <w:r>
        <w:rPr>
          <w:rFonts w:ascii="Calibri" w:hAnsi="Calibri"/>
          <w:spacing w:val="-2"/>
          <w:sz w:val="24"/>
        </w:rPr>
        <w:t>methodology</w:t>
      </w:r>
    </w:p>
    <w:p w:rsidR="00137A0A" w:rsidRDefault="0055706A">
      <w:pPr>
        <w:pStyle w:val="ListParagraph"/>
        <w:numPr>
          <w:ilvl w:val="2"/>
          <w:numId w:val="249"/>
        </w:numPr>
        <w:tabs>
          <w:tab w:val="left" w:pos="1280"/>
        </w:tabs>
        <w:spacing w:before="1"/>
        <w:ind w:right="861"/>
        <w:rPr>
          <w:rFonts w:ascii="Calibri" w:hAnsi="Calibri"/>
          <w:sz w:val="24"/>
        </w:rPr>
      </w:pPr>
      <w:r>
        <w:rPr>
          <w:rFonts w:ascii="Calibri" w:hAnsi="Calibri"/>
          <w:sz w:val="24"/>
        </w:rPr>
        <w:t xml:space="preserve">Learnerswouldgaintheknowledgeofdatacollectionforappropriateresearch </w:t>
      </w:r>
      <w:r>
        <w:rPr>
          <w:rFonts w:ascii="Calibri" w:hAnsi="Calibri"/>
          <w:spacing w:val="-2"/>
          <w:sz w:val="24"/>
        </w:rPr>
        <w:t>approach.</w:t>
      </w:r>
    </w:p>
    <w:p w:rsidR="00137A0A" w:rsidRDefault="0055706A">
      <w:pPr>
        <w:pStyle w:val="ListParagraph"/>
        <w:numPr>
          <w:ilvl w:val="2"/>
          <w:numId w:val="249"/>
        </w:numPr>
        <w:tabs>
          <w:tab w:val="left" w:pos="1280"/>
        </w:tabs>
        <w:spacing w:line="242" w:lineRule="auto"/>
        <w:ind w:right="862"/>
        <w:rPr>
          <w:rFonts w:ascii="Calibri" w:hAnsi="Calibri"/>
          <w:sz w:val="24"/>
        </w:rPr>
      </w:pPr>
      <w:r>
        <w:rPr>
          <w:rFonts w:ascii="Calibri" w:hAnsi="Calibri"/>
          <w:sz w:val="24"/>
        </w:rPr>
        <w:t xml:space="preserve">Learnerswouldbeabletowriteresearchpaperswiththeknowledgeofliterature </w:t>
      </w:r>
      <w:r>
        <w:rPr>
          <w:rFonts w:ascii="Calibri" w:hAnsi="Calibri"/>
          <w:spacing w:val="-2"/>
          <w:sz w:val="24"/>
        </w:rPr>
        <w:t>review.</w:t>
      </w:r>
    </w:p>
    <w:p w:rsidR="00137A0A" w:rsidRDefault="0055706A">
      <w:pPr>
        <w:pStyle w:val="ListParagraph"/>
        <w:numPr>
          <w:ilvl w:val="2"/>
          <w:numId w:val="249"/>
        </w:numPr>
        <w:tabs>
          <w:tab w:val="left" w:pos="1280"/>
        </w:tabs>
        <w:ind w:right="858"/>
        <w:rPr>
          <w:rFonts w:ascii="Calibri" w:hAnsi="Calibri"/>
          <w:sz w:val="24"/>
        </w:rPr>
      </w:pPr>
      <w:r>
        <w:rPr>
          <w:rFonts w:ascii="Calibri" w:hAnsi="Calibri"/>
          <w:sz w:val="24"/>
        </w:rPr>
        <w:t>Learnerswouldknowhowtoexhibitprofessionalconductmaintainingtheethical</w:t>
      </w:r>
      <w:r>
        <w:rPr>
          <w:rFonts w:ascii="Calibri" w:hAnsi="Calibri"/>
          <w:spacing w:val="-2"/>
          <w:sz w:val="24"/>
        </w:rPr>
        <w:t>issues.</w:t>
      </w:r>
    </w:p>
    <w:p w:rsidR="00137A0A" w:rsidRDefault="0055706A">
      <w:pPr>
        <w:pStyle w:val="BodyText"/>
        <w:spacing w:before="263"/>
        <w:ind w:left="560"/>
        <w:rPr>
          <w:rFonts w:ascii="Calibri"/>
        </w:rPr>
      </w:pPr>
      <w:r>
        <w:rPr>
          <w:rFonts w:ascii="Calibri"/>
        </w:rPr>
        <w:t>Theo</w:t>
      </w:r>
      <w:r>
        <w:rPr>
          <w:rFonts w:ascii="Calibri"/>
        </w:rPr>
        <w:t>ry60</w:t>
      </w:r>
      <w:r>
        <w:rPr>
          <w:rFonts w:ascii="Calibri"/>
          <w:spacing w:val="-2"/>
        </w:rPr>
        <w:t>Lectures</w:t>
      </w:r>
    </w:p>
    <w:p w:rsidR="00137A0A" w:rsidRDefault="0055706A">
      <w:pPr>
        <w:pStyle w:val="BodyText"/>
        <w:tabs>
          <w:tab w:val="left" w:pos="7041"/>
        </w:tabs>
        <w:ind w:left="1280" w:right="851" w:hanging="720"/>
        <w:rPr>
          <w:rFonts w:ascii="Calibri"/>
        </w:rPr>
      </w:pPr>
      <w:r>
        <w:rPr>
          <w:rFonts w:ascii="Calibri"/>
          <w:b/>
        </w:rPr>
        <w:t>Unit-1: Introduction to Research</w:t>
      </w:r>
      <w:r>
        <w:rPr>
          <w:rFonts w:ascii="Calibri"/>
          <w:b/>
        </w:rPr>
        <w:tab/>
      </w:r>
      <w:r>
        <w:rPr>
          <w:rFonts w:ascii="Calibri"/>
        </w:rPr>
        <w:t>(17 Lectures, 20 Marks)What is Research? Types of Research, Why Research, Significance &amp; Status of Research, Major Journals &amp; Publications in Computer Science, Major Research Areas of Computer Science,Identific</w:t>
      </w:r>
      <w:r>
        <w:rPr>
          <w:rFonts w:ascii="Calibri"/>
        </w:rPr>
        <w:t>ation,selection&amp;FormulationofresearchProblem,Developinga research Proposal, Planning your research,</w:t>
      </w:r>
    </w:p>
    <w:p w:rsidR="00137A0A" w:rsidRDefault="00137A0A">
      <w:pPr>
        <w:pStyle w:val="BodyText"/>
        <w:spacing w:before="2"/>
        <w:rPr>
          <w:rFonts w:ascii="Calibri"/>
        </w:rPr>
      </w:pPr>
    </w:p>
    <w:p w:rsidR="00137A0A" w:rsidRDefault="0055706A">
      <w:pPr>
        <w:pStyle w:val="BodyText"/>
        <w:tabs>
          <w:tab w:val="left" w:pos="7041"/>
        </w:tabs>
        <w:ind w:left="1280" w:right="1039" w:hanging="720"/>
        <w:rPr>
          <w:rFonts w:ascii="Calibri"/>
        </w:rPr>
      </w:pPr>
      <w:r>
        <w:rPr>
          <w:rFonts w:ascii="Calibri"/>
          <w:b/>
        </w:rPr>
        <w:t>Unit-</w:t>
      </w:r>
      <w:r>
        <w:rPr>
          <w:rFonts w:ascii="Calibri"/>
        </w:rPr>
        <w:t xml:space="preserve">2: </w:t>
      </w:r>
      <w:r>
        <w:rPr>
          <w:rFonts w:ascii="Calibri"/>
          <w:b/>
        </w:rPr>
        <w:t>Research Data &amp; Literature Survey</w:t>
      </w:r>
      <w:r>
        <w:rPr>
          <w:rFonts w:ascii="Calibri"/>
          <w:b/>
        </w:rPr>
        <w:tab/>
      </w:r>
      <w:r>
        <w:rPr>
          <w:rFonts w:ascii="Calibri"/>
        </w:rPr>
        <w:t>(20 Lectures, 25 Marks) What is data, Types of Data, Mathematical, Statistical and Computer Science views on data</w:t>
      </w:r>
      <w:r>
        <w:rPr>
          <w:rFonts w:ascii="Calibri"/>
        </w:rPr>
        <w:t>analysis,Findingoutaboutyourresearcharea, Literaturesearchstrategy,Writing critical reviews, Identifying venues for publishing your research.</w:t>
      </w:r>
    </w:p>
    <w:p w:rsidR="00137A0A" w:rsidRDefault="0055706A">
      <w:pPr>
        <w:pStyle w:val="BodyText"/>
        <w:tabs>
          <w:tab w:val="left" w:pos="7041"/>
        </w:tabs>
        <w:spacing w:before="292"/>
        <w:ind w:left="1280" w:right="1532" w:hanging="720"/>
        <w:jc w:val="both"/>
        <w:rPr>
          <w:rFonts w:ascii="Calibri"/>
        </w:rPr>
      </w:pPr>
      <w:r>
        <w:rPr>
          <w:rFonts w:ascii="Calibri"/>
          <w:b/>
        </w:rPr>
        <w:t>Unit-</w:t>
      </w:r>
      <w:r>
        <w:rPr>
          <w:rFonts w:ascii="Calibri"/>
        </w:rPr>
        <w:t>3: Writing Papers and the Review Process</w:t>
      </w:r>
      <w:r>
        <w:rPr>
          <w:rFonts w:ascii="Calibri"/>
        </w:rPr>
        <w:tab/>
        <w:t>(8Lectures,10Marks) Preparingandpresentingyourpaper.Theconference</w:t>
      </w:r>
      <w:r>
        <w:rPr>
          <w:rFonts w:ascii="Calibri"/>
        </w:rPr>
        <w:t>reviewprocess,Thejournal review process</w:t>
      </w:r>
    </w:p>
    <w:p w:rsidR="00137A0A" w:rsidRDefault="00137A0A">
      <w:pPr>
        <w:pStyle w:val="BodyText"/>
        <w:rPr>
          <w:rFonts w:ascii="Calibri"/>
        </w:rPr>
      </w:pPr>
    </w:p>
    <w:p w:rsidR="00137A0A" w:rsidRDefault="0055706A">
      <w:pPr>
        <w:ind w:left="1280" w:right="833" w:hanging="720"/>
        <w:rPr>
          <w:rFonts w:ascii="Calibri"/>
          <w:sz w:val="24"/>
        </w:rPr>
      </w:pPr>
      <w:r>
        <w:rPr>
          <w:rFonts w:ascii="Calibri"/>
          <w:b/>
          <w:sz w:val="24"/>
        </w:rPr>
        <w:t xml:space="preserve">UNIT 4 : </w:t>
      </w:r>
      <w:r>
        <w:rPr>
          <w:rFonts w:ascii="Calibri"/>
          <w:b/>
        </w:rPr>
        <w:t>Dissertation/Thesis Writing, Ethical Issues &amp;Professional Conduct</w:t>
      </w:r>
      <w:r>
        <w:rPr>
          <w:rFonts w:ascii="Calibri"/>
          <w:sz w:val="24"/>
        </w:rPr>
        <w:t>(15Lectures, 15 Marks) PlanningtheDissertation/Thesis,WritingtheDissertation/Thesis,Thesisstructure,Writing up schedule, The Oral examination</w:t>
      </w:r>
      <w:r>
        <w:rPr>
          <w:rFonts w:ascii="Calibri"/>
          <w:sz w:val="24"/>
        </w:rPr>
        <w:t xml:space="preserve"> (VivaVoce), Ethics in general, ProfessionalEthics, Ethical Issues that Arise from Computer Technology</w:t>
      </w:r>
    </w:p>
    <w:p w:rsidR="00137A0A" w:rsidRDefault="00137A0A">
      <w:pPr>
        <w:pStyle w:val="BodyText"/>
        <w:spacing w:before="2"/>
        <w:rPr>
          <w:rFonts w:ascii="Calibri"/>
        </w:rPr>
      </w:pPr>
    </w:p>
    <w:p w:rsidR="00137A0A" w:rsidRDefault="0055706A">
      <w:pPr>
        <w:pStyle w:val="Heading9"/>
        <w:ind w:left="560"/>
        <w:rPr>
          <w:rFonts w:ascii="Calibri"/>
        </w:rPr>
      </w:pPr>
      <w:r>
        <w:rPr>
          <w:rFonts w:ascii="Calibri"/>
        </w:rPr>
        <w:t>Suggested</w:t>
      </w:r>
      <w:r>
        <w:rPr>
          <w:rFonts w:ascii="Calibri"/>
          <w:spacing w:val="-2"/>
        </w:rPr>
        <w:t>Readings</w:t>
      </w:r>
    </w:p>
    <w:p w:rsidR="00137A0A" w:rsidRDefault="0055706A">
      <w:pPr>
        <w:pStyle w:val="ListParagraph"/>
        <w:numPr>
          <w:ilvl w:val="0"/>
          <w:numId w:val="248"/>
        </w:numPr>
        <w:tabs>
          <w:tab w:val="left" w:pos="1278"/>
          <w:tab w:val="left" w:pos="1280"/>
        </w:tabs>
        <w:ind w:right="1478"/>
        <w:rPr>
          <w:rFonts w:ascii="Calibri"/>
          <w:sz w:val="24"/>
        </w:rPr>
      </w:pPr>
      <w:r>
        <w:rPr>
          <w:rFonts w:ascii="Calibri"/>
          <w:sz w:val="24"/>
        </w:rPr>
        <w:t xml:space="preserve">TheComputerScienceandEngineering(Editor-in-Chief)ByAllenB.Tucker,JR.CRC Press, A CRC Handbook Published in Co-operation with ACM, The </w:t>
      </w:r>
      <w:r>
        <w:rPr>
          <w:rFonts w:ascii="Calibri"/>
          <w:sz w:val="24"/>
        </w:rPr>
        <w:t xml:space="preserve">Association for </w:t>
      </w:r>
      <w:r>
        <w:rPr>
          <w:rFonts w:ascii="Calibri"/>
          <w:spacing w:val="-2"/>
          <w:sz w:val="24"/>
        </w:rPr>
        <w:t>Computing.</w:t>
      </w:r>
    </w:p>
    <w:p w:rsidR="00137A0A" w:rsidRDefault="0055706A">
      <w:pPr>
        <w:pStyle w:val="ListParagraph"/>
        <w:numPr>
          <w:ilvl w:val="0"/>
          <w:numId w:val="248"/>
        </w:numPr>
        <w:tabs>
          <w:tab w:val="left" w:pos="1278"/>
          <w:tab w:val="left" w:pos="1280"/>
        </w:tabs>
        <w:ind w:right="1607"/>
        <w:rPr>
          <w:rFonts w:ascii="Calibri"/>
          <w:sz w:val="24"/>
        </w:rPr>
      </w:pPr>
      <w:r>
        <w:rPr>
          <w:rFonts w:ascii="Calibri"/>
          <w:sz w:val="24"/>
        </w:rPr>
        <w:t xml:space="preserve">ResearchMethodologyByKothariC.R.,Publisher:NewAgeInternationalPvtLtd </w:t>
      </w:r>
      <w:r>
        <w:rPr>
          <w:rFonts w:ascii="Calibri"/>
          <w:spacing w:val="-2"/>
          <w:sz w:val="24"/>
        </w:rPr>
        <w:t>Publishers</w:t>
      </w:r>
    </w:p>
    <w:p w:rsidR="00137A0A" w:rsidRDefault="00137A0A">
      <w:pPr>
        <w:rPr>
          <w:rFonts w:ascii="Calibri"/>
          <w:sz w:val="24"/>
        </w:rPr>
        <w:sectPr w:rsidR="00137A0A">
          <w:pgSz w:w="12240" w:h="15840"/>
          <w:pgMar w:top="660" w:right="600" w:bottom="1140" w:left="880" w:header="0" w:footer="889" w:gutter="0"/>
          <w:cols w:space="720"/>
        </w:sectPr>
      </w:pPr>
    </w:p>
    <w:p w:rsidR="00137A0A" w:rsidRDefault="0055706A">
      <w:pPr>
        <w:spacing w:before="23"/>
        <w:ind w:right="297"/>
        <w:jc w:val="center"/>
        <w:rPr>
          <w:rFonts w:ascii="Calibri"/>
          <w:b/>
          <w:sz w:val="24"/>
        </w:rPr>
      </w:pPr>
      <w:r>
        <w:rPr>
          <w:rFonts w:ascii="Calibri"/>
          <w:b/>
          <w:sz w:val="24"/>
        </w:rPr>
        <w:lastRenderedPageBreak/>
        <w:t>CSCMIN4014:INTRODUCTIONTODATASCIENCEUSING</w:t>
      </w:r>
      <w:r>
        <w:rPr>
          <w:rFonts w:ascii="Calibri"/>
          <w:b/>
          <w:spacing w:val="-2"/>
          <w:sz w:val="24"/>
        </w:rPr>
        <w:t xml:space="preserve"> PYTHON</w:t>
      </w:r>
    </w:p>
    <w:p w:rsidR="00137A0A" w:rsidRDefault="0055706A">
      <w:pPr>
        <w:ind w:right="287"/>
        <w:jc w:val="center"/>
        <w:rPr>
          <w:rFonts w:ascii="Calibri"/>
          <w:b/>
          <w:sz w:val="24"/>
        </w:rPr>
      </w:pPr>
      <w:r>
        <w:rPr>
          <w:rFonts w:ascii="Calibri"/>
          <w:b/>
          <w:sz w:val="24"/>
        </w:rPr>
        <w:t>(Credit:4,Total Marks:</w:t>
      </w:r>
      <w:r>
        <w:rPr>
          <w:rFonts w:ascii="Calibri"/>
          <w:b/>
          <w:spacing w:val="-4"/>
          <w:sz w:val="24"/>
        </w:rPr>
        <w:t>100)</w:t>
      </w:r>
    </w:p>
    <w:p w:rsidR="00137A0A" w:rsidRDefault="0055706A">
      <w:pPr>
        <w:ind w:right="287"/>
        <w:jc w:val="center"/>
        <w:rPr>
          <w:rFonts w:ascii="Calibri"/>
          <w:b/>
          <w:sz w:val="24"/>
        </w:rPr>
      </w:pPr>
      <w:r>
        <w:rPr>
          <w:rFonts w:ascii="Calibri"/>
          <w:b/>
          <w:sz w:val="24"/>
        </w:rPr>
        <w:t>(Theory:50Marks,Practical:20Marks,Internal:30</w:t>
      </w:r>
      <w:r>
        <w:rPr>
          <w:rFonts w:ascii="Calibri"/>
          <w:b/>
          <w:spacing w:val="-2"/>
          <w:sz w:val="24"/>
        </w:rPr>
        <w:t>Marks)</w:t>
      </w:r>
    </w:p>
    <w:p w:rsidR="00137A0A" w:rsidRDefault="00137A0A">
      <w:pPr>
        <w:pStyle w:val="BodyText"/>
        <w:spacing w:before="45"/>
        <w:rPr>
          <w:rFonts w:ascii="Calibri"/>
          <w:b/>
        </w:rPr>
      </w:pPr>
    </w:p>
    <w:p w:rsidR="00137A0A" w:rsidRDefault="0055706A">
      <w:pPr>
        <w:spacing w:before="1"/>
        <w:ind w:left="560"/>
        <w:rPr>
          <w:rFonts w:ascii="Calibri"/>
          <w:b/>
          <w:sz w:val="24"/>
        </w:rPr>
      </w:pPr>
      <w:r>
        <w:rPr>
          <w:rFonts w:ascii="Calibri"/>
          <w:b/>
          <w:sz w:val="24"/>
        </w:rPr>
        <w:t>Course</w:t>
      </w:r>
      <w:r>
        <w:rPr>
          <w:rFonts w:ascii="Calibri"/>
          <w:b/>
          <w:sz w:val="24"/>
        </w:rPr>
        <w:t>Learning</w:t>
      </w:r>
      <w:r>
        <w:rPr>
          <w:rFonts w:ascii="Calibri"/>
          <w:b/>
          <w:spacing w:val="-2"/>
          <w:sz w:val="24"/>
        </w:rPr>
        <w:t>Objectives</w:t>
      </w:r>
    </w:p>
    <w:p w:rsidR="00137A0A" w:rsidRDefault="0055706A">
      <w:pPr>
        <w:pStyle w:val="ListParagraph"/>
        <w:numPr>
          <w:ilvl w:val="1"/>
          <w:numId w:val="248"/>
        </w:numPr>
        <w:tabs>
          <w:tab w:val="left" w:pos="1280"/>
        </w:tabs>
        <w:spacing w:before="42"/>
        <w:ind w:right="829"/>
        <w:rPr>
          <w:rFonts w:ascii="Calibri" w:hAnsi="Calibri"/>
          <w:sz w:val="24"/>
        </w:rPr>
      </w:pPr>
      <w:r>
        <w:rPr>
          <w:rFonts w:ascii="Calibri" w:hAnsi="Calibri"/>
          <w:sz w:val="24"/>
        </w:rPr>
        <w:t>Tolearnthebasicterminologiesofdatasciencethathelpsdiscoveringthehidden patterns in data.</w:t>
      </w:r>
    </w:p>
    <w:p w:rsidR="00137A0A" w:rsidRDefault="0055706A">
      <w:pPr>
        <w:pStyle w:val="ListParagraph"/>
        <w:numPr>
          <w:ilvl w:val="1"/>
          <w:numId w:val="248"/>
        </w:numPr>
        <w:tabs>
          <w:tab w:val="left" w:pos="1280"/>
        </w:tabs>
        <w:spacing w:line="242" w:lineRule="auto"/>
        <w:ind w:right="837"/>
        <w:rPr>
          <w:rFonts w:ascii="Calibri" w:hAnsi="Calibri"/>
          <w:sz w:val="24"/>
        </w:rPr>
      </w:pPr>
      <w:r>
        <w:rPr>
          <w:rFonts w:ascii="Calibri" w:hAnsi="Calibri"/>
          <w:sz w:val="24"/>
        </w:rPr>
        <w:t>To explore the basics of the python programming environment in order to implement it in data science.</w:t>
      </w:r>
    </w:p>
    <w:p w:rsidR="00137A0A" w:rsidRDefault="0055706A">
      <w:pPr>
        <w:pStyle w:val="ListParagraph"/>
        <w:numPr>
          <w:ilvl w:val="1"/>
          <w:numId w:val="248"/>
        </w:numPr>
        <w:tabs>
          <w:tab w:val="left" w:pos="1280"/>
        </w:tabs>
        <w:ind w:right="832"/>
        <w:rPr>
          <w:rFonts w:ascii="Calibri" w:hAnsi="Calibri"/>
          <w:sz w:val="24"/>
        </w:rPr>
      </w:pPr>
      <w:r>
        <w:rPr>
          <w:rFonts w:ascii="Calibri" w:hAnsi="Calibri"/>
          <w:sz w:val="24"/>
        </w:rPr>
        <w:t>Toknowhowdataacquiringanddatacleaning</w:t>
      </w:r>
      <w:r>
        <w:rPr>
          <w:rFonts w:ascii="Calibri" w:hAnsi="Calibri"/>
          <w:sz w:val="24"/>
        </w:rPr>
        <w:t>techniquesassistenormouslyinthe manipulation phase of data.</w:t>
      </w:r>
    </w:p>
    <w:p w:rsidR="00137A0A" w:rsidRDefault="0055706A">
      <w:pPr>
        <w:pStyle w:val="ListParagraph"/>
        <w:numPr>
          <w:ilvl w:val="1"/>
          <w:numId w:val="248"/>
        </w:numPr>
        <w:tabs>
          <w:tab w:val="left" w:pos="1280"/>
        </w:tabs>
        <w:spacing w:line="242" w:lineRule="auto"/>
        <w:ind w:right="838"/>
        <w:rPr>
          <w:rFonts w:ascii="Calibri" w:hAnsi="Calibri"/>
          <w:sz w:val="24"/>
        </w:rPr>
      </w:pPr>
      <w:r>
        <w:rPr>
          <w:rFonts w:ascii="Calibri" w:hAnsi="Calibri"/>
          <w:sz w:val="24"/>
        </w:rPr>
        <w:t>To employ how to explore, sort and analyze megadata from various sources and reachto conclusions optimizing business requirements.</w:t>
      </w:r>
    </w:p>
    <w:p w:rsidR="00137A0A" w:rsidRDefault="00137A0A">
      <w:pPr>
        <w:pStyle w:val="BodyText"/>
        <w:spacing w:before="4"/>
        <w:rPr>
          <w:rFonts w:ascii="Calibri"/>
        </w:rPr>
      </w:pPr>
    </w:p>
    <w:p w:rsidR="00137A0A" w:rsidRDefault="0055706A">
      <w:pPr>
        <w:pStyle w:val="Heading9"/>
        <w:ind w:left="560"/>
        <w:jc w:val="both"/>
        <w:rPr>
          <w:rFonts w:ascii="Calibri"/>
        </w:rPr>
      </w:pPr>
      <w:r>
        <w:rPr>
          <w:rFonts w:ascii="Calibri"/>
        </w:rPr>
        <w:t>CourseLearning</w:t>
      </w:r>
      <w:r>
        <w:rPr>
          <w:rFonts w:ascii="Calibri"/>
          <w:spacing w:val="-2"/>
        </w:rPr>
        <w:t>Outcomes</w:t>
      </w:r>
    </w:p>
    <w:p w:rsidR="00137A0A" w:rsidRDefault="0055706A">
      <w:pPr>
        <w:pStyle w:val="ListParagraph"/>
        <w:numPr>
          <w:ilvl w:val="1"/>
          <w:numId w:val="248"/>
        </w:numPr>
        <w:tabs>
          <w:tab w:val="left" w:pos="1280"/>
        </w:tabs>
        <w:spacing w:before="45"/>
        <w:ind w:right="830"/>
        <w:jc w:val="both"/>
        <w:rPr>
          <w:rFonts w:ascii="Calibri" w:hAnsi="Calibri"/>
          <w:sz w:val="24"/>
        </w:rPr>
      </w:pPr>
      <w:r>
        <w:rPr>
          <w:rFonts w:ascii="Calibri" w:hAnsi="Calibri"/>
          <w:sz w:val="24"/>
        </w:rPr>
        <w:t>Learners would grasp the basic terms data</w:t>
      </w:r>
      <w:r>
        <w:rPr>
          <w:rFonts w:ascii="Calibri" w:hAnsi="Calibri"/>
          <w:sz w:val="24"/>
        </w:rPr>
        <w:t xml:space="preserve"> science that assists in the discovery of invisible patterns in data.</w:t>
      </w:r>
    </w:p>
    <w:p w:rsidR="00137A0A" w:rsidRDefault="0055706A">
      <w:pPr>
        <w:pStyle w:val="ListParagraph"/>
        <w:numPr>
          <w:ilvl w:val="1"/>
          <w:numId w:val="248"/>
        </w:numPr>
        <w:tabs>
          <w:tab w:val="left" w:pos="1280"/>
        </w:tabs>
        <w:spacing w:line="242" w:lineRule="auto"/>
        <w:ind w:right="834"/>
        <w:jc w:val="both"/>
        <w:rPr>
          <w:rFonts w:ascii="Calibri" w:hAnsi="Calibri"/>
          <w:sz w:val="24"/>
        </w:rPr>
      </w:pPr>
      <w:r>
        <w:rPr>
          <w:rFonts w:ascii="Calibri" w:hAnsi="Calibri"/>
          <w:sz w:val="24"/>
        </w:rPr>
        <w:t xml:space="preserve">Learners could work on python programming environment supporting data science </w:t>
      </w:r>
      <w:r>
        <w:rPr>
          <w:rFonts w:ascii="Calibri" w:hAnsi="Calibri"/>
          <w:spacing w:val="-2"/>
          <w:sz w:val="24"/>
        </w:rPr>
        <w:t>tasks.</w:t>
      </w:r>
    </w:p>
    <w:p w:rsidR="00137A0A" w:rsidRDefault="0055706A">
      <w:pPr>
        <w:pStyle w:val="ListParagraph"/>
        <w:numPr>
          <w:ilvl w:val="1"/>
          <w:numId w:val="248"/>
        </w:numPr>
        <w:tabs>
          <w:tab w:val="left" w:pos="1280"/>
        </w:tabs>
        <w:ind w:right="828"/>
        <w:jc w:val="both"/>
        <w:rPr>
          <w:rFonts w:ascii="Calibri" w:hAnsi="Calibri"/>
          <w:sz w:val="24"/>
        </w:rPr>
      </w:pPr>
      <w:r>
        <w:rPr>
          <w:rFonts w:ascii="Calibri" w:hAnsi="Calibri"/>
          <w:sz w:val="24"/>
        </w:rPr>
        <w:t>Learners would know how to do data acquisition and implement data cleaning as a preprocessing activit</w:t>
      </w:r>
      <w:r>
        <w:rPr>
          <w:rFonts w:ascii="Calibri" w:hAnsi="Calibri"/>
          <w:sz w:val="24"/>
        </w:rPr>
        <w:t>y.</w:t>
      </w:r>
    </w:p>
    <w:p w:rsidR="00137A0A" w:rsidRDefault="0055706A">
      <w:pPr>
        <w:pStyle w:val="ListParagraph"/>
        <w:numPr>
          <w:ilvl w:val="1"/>
          <w:numId w:val="248"/>
        </w:numPr>
        <w:tabs>
          <w:tab w:val="left" w:pos="1280"/>
        </w:tabs>
        <w:ind w:right="838"/>
        <w:jc w:val="both"/>
        <w:rPr>
          <w:rFonts w:ascii="Calibri" w:hAnsi="Calibri"/>
          <w:sz w:val="24"/>
        </w:rPr>
      </w:pPr>
      <w:r>
        <w:rPr>
          <w:rFonts w:ascii="Calibri" w:hAnsi="Calibri"/>
          <w:sz w:val="24"/>
        </w:rPr>
        <w:t xml:space="preserve">Learners would be able to explore, sort and analyze enormous amount of data andreach to such conclusions that optimizes business requirements easing the decision </w:t>
      </w:r>
      <w:r>
        <w:rPr>
          <w:rFonts w:ascii="Calibri" w:hAnsi="Calibri"/>
          <w:spacing w:val="-2"/>
          <w:sz w:val="24"/>
        </w:rPr>
        <w:t>making.</w:t>
      </w:r>
    </w:p>
    <w:p w:rsidR="00137A0A" w:rsidRDefault="0055706A">
      <w:pPr>
        <w:pStyle w:val="BodyText"/>
        <w:spacing w:before="288"/>
        <w:ind w:left="560"/>
        <w:jc w:val="both"/>
        <w:rPr>
          <w:rFonts w:ascii="Calibri"/>
        </w:rPr>
      </w:pPr>
      <w:r>
        <w:rPr>
          <w:rFonts w:ascii="Calibri"/>
        </w:rPr>
        <w:t>Theory60</w:t>
      </w:r>
      <w:r>
        <w:rPr>
          <w:rFonts w:ascii="Calibri"/>
          <w:spacing w:val="-2"/>
        </w:rPr>
        <w:t>Lectures</w:t>
      </w:r>
    </w:p>
    <w:p w:rsidR="00137A0A" w:rsidRDefault="0055706A">
      <w:pPr>
        <w:tabs>
          <w:tab w:val="left" w:pos="7041"/>
        </w:tabs>
        <w:spacing w:before="293"/>
        <w:ind w:left="560"/>
        <w:rPr>
          <w:rFonts w:ascii="Calibri"/>
          <w:sz w:val="24"/>
        </w:rPr>
      </w:pPr>
      <w:r>
        <w:rPr>
          <w:rFonts w:ascii="Calibri"/>
          <w:b/>
          <w:sz w:val="24"/>
        </w:rPr>
        <w:t>UNIT1:IntroductiontoData</w:t>
      </w:r>
      <w:r>
        <w:rPr>
          <w:rFonts w:ascii="Calibri"/>
          <w:b/>
          <w:spacing w:val="-2"/>
          <w:sz w:val="24"/>
        </w:rPr>
        <w:t xml:space="preserve"> science</w:t>
      </w:r>
      <w:r>
        <w:rPr>
          <w:rFonts w:ascii="Calibri"/>
          <w:b/>
          <w:sz w:val="24"/>
        </w:rPr>
        <w:tab/>
      </w:r>
      <w:r>
        <w:rPr>
          <w:rFonts w:ascii="Calibri"/>
          <w:sz w:val="24"/>
        </w:rPr>
        <w:t>(5Lectures,10</w:t>
      </w:r>
      <w:r>
        <w:rPr>
          <w:rFonts w:ascii="Calibri"/>
          <w:spacing w:val="-2"/>
          <w:sz w:val="24"/>
        </w:rPr>
        <w:t>Marks)</w:t>
      </w:r>
    </w:p>
    <w:p w:rsidR="00137A0A" w:rsidRDefault="0055706A">
      <w:pPr>
        <w:pStyle w:val="BodyText"/>
        <w:ind w:left="1280" w:right="833"/>
        <w:rPr>
          <w:rFonts w:ascii="Calibri"/>
        </w:rPr>
      </w:pPr>
      <w:r>
        <w:rPr>
          <w:rFonts w:ascii="Calibri"/>
        </w:rPr>
        <w:t>Datascience</w:t>
      </w:r>
      <w:r>
        <w:rPr>
          <w:rFonts w:ascii="Calibri"/>
        </w:rPr>
        <w:t>anditsimportance,Datasciencetools-versioncontrol,markdown,Git, GitHub; Data analysis, turning data into actionable knowledge</w:t>
      </w:r>
    </w:p>
    <w:p w:rsidR="00137A0A" w:rsidRDefault="0055706A">
      <w:pPr>
        <w:pStyle w:val="BodyText"/>
        <w:tabs>
          <w:tab w:val="left" w:pos="7041"/>
        </w:tabs>
        <w:spacing w:before="292"/>
        <w:ind w:left="1280" w:right="851" w:hanging="720"/>
        <w:rPr>
          <w:rFonts w:ascii="Calibri"/>
        </w:rPr>
      </w:pPr>
      <w:r>
        <w:rPr>
          <w:rFonts w:ascii="Calibri"/>
          <w:b/>
        </w:rPr>
        <w:t>UNIT 2: Python Programming Basics</w:t>
      </w:r>
      <w:r>
        <w:rPr>
          <w:rFonts w:ascii="Calibri"/>
          <w:b/>
        </w:rPr>
        <w:tab/>
      </w:r>
      <w:r>
        <w:rPr>
          <w:rFonts w:ascii="Calibri"/>
        </w:rPr>
        <w:t>(15 Lectures, 17 Marks) Structure ofa PythonProgram,Using Pythonascalculator, Pythonshell,Indenta</w:t>
      </w:r>
      <w:r>
        <w:rPr>
          <w:rFonts w:ascii="Calibri"/>
        </w:rPr>
        <w:t>tion, Atoms,Identifiersandkeywords,Literals,Strings,Operators(Arithmeticoperator,Relationaloperator,LogicalorBooleanoperator,Assignment,Operator,Ternary operator,Bitwiseoperator,IncrementorDecrementoperator).CreatingPython Programs,InputandOutputStatements</w:t>
      </w:r>
      <w:r>
        <w:rPr>
          <w:rFonts w:ascii="Calibri"/>
        </w:rPr>
        <w:t xml:space="preserve">,Controlstatements(Branching,Looping,ConditionalStatement,Exitfunction,Differencebetweenbreak,continueandpass), </w:t>
      </w:r>
      <w:r>
        <w:rPr>
          <w:rFonts w:ascii="Calibri"/>
          <w:spacing w:val="-2"/>
        </w:rPr>
        <w:t>Functions</w:t>
      </w:r>
    </w:p>
    <w:p w:rsidR="00137A0A" w:rsidRDefault="00137A0A">
      <w:pPr>
        <w:pStyle w:val="BodyText"/>
        <w:spacing w:before="1"/>
        <w:rPr>
          <w:rFonts w:ascii="Calibri"/>
        </w:rPr>
      </w:pPr>
    </w:p>
    <w:p w:rsidR="00137A0A" w:rsidRDefault="0055706A">
      <w:pPr>
        <w:pStyle w:val="BodyText"/>
        <w:tabs>
          <w:tab w:val="left" w:pos="7041"/>
        </w:tabs>
        <w:ind w:left="1280" w:right="851" w:hanging="720"/>
        <w:rPr>
          <w:rFonts w:ascii="Calibri"/>
        </w:rPr>
      </w:pPr>
      <w:r>
        <w:rPr>
          <w:rFonts w:ascii="Calibri"/>
          <w:b/>
        </w:rPr>
        <w:t>UNIT 3: Getting and Cleaning Data</w:t>
      </w:r>
      <w:r>
        <w:rPr>
          <w:rFonts w:ascii="Calibri"/>
          <w:b/>
        </w:rPr>
        <w:tab/>
      </w:r>
      <w:r>
        <w:rPr>
          <w:rFonts w:ascii="Calibri"/>
        </w:rPr>
        <w:t>(8 Lectures, 10 Marks) Obtainingdatafromweb, APIs,databasesandfromcolleaguesinvariousformats, basic</w:t>
      </w:r>
      <w:r>
        <w:rPr>
          <w:rFonts w:ascii="Calibri"/>
        </w:rPr>
        <w:t>s of data cleaning and making data tidy</w:t>
      </w:r>
    </w:p>
    <w:p w:rsidR="00137A0A" w:rsidRDefault="00137A0A">
      <w:pPr>
        <w:rPr>
          <w:rFonts w:ascii="Calibri"/>
        </w:rPr>
        <w:sectPr w:rsidR="00137A0A">
          <w:pgSz w:w="12240" w:h="15840"/>
          <w:pgMar w:top="960" w:right="600" w:bottom="1140" w:left="880" w:header="0" w:footer="889" w:gutter="0"/>
          <w:cols w:space="720"/>
        </w:sectPr>
      </w:pPr>
    </w:p>
    <w:p w:rsidR="00137A0A" w:rsidRDefault="0055706A">
      <w:pPr>
        <w:pStyle w:val="BodyText"/>
        <w:tabs>
          <w:tab w:val="left" w:pos="7041"/>
        </w:tabs>
        <w:spacing w:before="23"/>
        <w:ind w:left="1280" w:right="858" w:hanging="720"/>
        <w:rPr>
          <w:rFonts w:ascii="Calibri"/>
        </w:rPr>
      </w:pPr>
      <w:r>
        <w:rPr>
          <w:rFonts w:ascii="Calibri"/>
          <w:b/>
        </w:rPr>
        <w:lastRenderedPageBreak/>
        <w:t>UNIT 4: Exploratory Data Analysis</w:t>
      </w:r>
      <w:r>
        <w:rPr>
          <w:rFonts w:ascii="Calibri"/>
          <w:b/>
        </w:rPr>
        <w:tab/>
      </w:r>
      <w:r>
        <w:rPr>
          <w:rFonts w:ascii="Calibri"/>
        </w:rPr>
        <w:t xml:space="preserve">(16 Lectures, 13 Marks) Essential exploratory techniques for summarizing data, applied before formal modeling commences, eliminating or sharpening potential hypotheses </w:t>
      </w:r>
      <w:r>
        <w:rPr>
          <w:rFonts w:ascii="Calibri"/>
        </w:rPr>
        <w:t>about the world that can be addressed by the data, common multivariate statistical techniques used to visualize high dimensional data.</w:t>
      </w:r>
    </w:p>
    <w:p w:rsidR="00137A0A" w:rsidRDefault="0055706A">
      <w:pPr>
        <w:pStyle w:val="Heading9"/>
        <w:spacing w:before="293"/>
        <w:ind w:left="560"/>
        <w:rPr>
          <w:rFonts w:ascii="Calibri"/>
        </w:rPr>
      </w:pPr>
      <w:r>
        <w:rPr>
          <w:rFonts w:ascii="Calibri"/>
        </w:rPr>
        <w:t>Suggested</w:t>
      </w:r>
      <w:r>
        <w:rPr>
          <w:rFonts w:ascii="Calibri"/>
          <w:spacing w:val="-2"/>
        </w:rPr>
        <w:t>Readings</w:t>
      </w:r>
    </w:p>
    <w:p w:rsidR="00137A0A" w:rsidRDefault="0055706A">
      <w:pPr>
        <w:pStyle w:val="ListParagraph"/>
        <w:numPr>
          <w:ilvl w:val="0"/>
          <w:numId w:val="247"/>
        </w:numPr>
        <w:tabs>
          <w:tab w:val="left" w:pos="853"/>
        </w:tabs>
        <w:spacing w:line="242" w:lineRule="auto"/>
        <w:ind w:right="858" w:firstLine="0"/>
        <w:rPr>
          <w:rFonts w:ascii="Calibri"/>
          <w:sz w:val="24"/>
        </w:rPr>
      </w:pPr>
      <w:r>
        <w:rPr>
          <w:rFonts w:ascii="Calibri"/>
          <w:sz w:val="24"/>
        </w:rPr>
        <w:t>RachelSchutt,CathyO'Neil,"DoingDataScience:StraightTalkfromtheFrontiline"by Schroff/O'Reilly, 2013.</w:t>
      </w:r>
    </w:p>
    <w:p w:rsidR="00137A0A" w:rsidRDefault="0055706A">
      <w:pPr>
        <w:pStyle w:val="ListParagraph"/>
        <w:numPr>
          <w:ilvl w:val="0"/>
          <w:numId w:val="247"/>
        </w:numPr>
        <w:tabs>
          <w:tab w:val="left" w:pos="826"/>
        </w:tabs>
        <w:ind w:right="860" w:firstLine="0"/>
        <w:rPr>
          <w:rFonts w:ascii="Calibri"/>
          <w:sz w:val="24"/>
        </w:rPr>
      </w:pPr>
      <w:r>
        <w:rPr>
          <w:rFonts w:ascii="Calibri"/>
          <w:sz w:val="24"/>
        </w:rPr>
        <w:t>Fos</w:t>
      </w:r>
      <w:r>
        <w:rPr>
          <w:rFonts w:ascii="Calibri"/>
          <w:sz w:val="24"/>
        </w:rPr>
        <w:t>terProvost,TomFawcett,"DataScienceforBusiness"WhatYouNeedtoKnowAbout Data Mining and Data-Analytic Thinking" by O'Reilly, 2013.</w:t>
      </w:r>
    </w:p>
    <w:p w:rsidR="00137A0A" w:rsidRDefault="0055706A">
      <w:pPr>
        <w:pStyle w:val="ListParagraph"/>
        <w:numPr>
          <w:ilvl w:val="0"/>
          <w:numId w:val="247"/>
        </w:numPr>
        <w:tabs>
          <w:tab w:val="left" w:pos="800"/>
        </w:tabs>
        <w:ind w:right="862" w:firstLine="0"/>
        <w:rPr>
          <w:rFonts w:ascii="Calibri"/>
          <w:sz w:val="24"/>
        </w:rPr>
      </w:pPr>
      <w:r>
        <w:rPr>
          <w:rFonts w:ascii="Calibri"/>
          <w:sz w:val="24"/>
        </w:rPr>
        <w:t>John W. Foreman, "Data Smart: Usingdata Science to Transform Information into Insight"by John Wiley &amp; Sons, 2013.</w:t>
      </w:r>
    </w:p>
    <w:p w:rsidR="00137A0A" w:rsidRDefault="0055706A">
      <w:pPr>
        <w:pStyle w:val="ListParagraph"/>
        <w:numPr>
          <w:ilvl w:val="0"/>
          <w:numId w:val="247"/>
        </w:numPr>
        <w:tabs>
          <w:tab w:val="left" w:pos="831"/>
        </w:tabs>
        <w:ind w:right="853" w:firstLine="0"/>
        <w:rPr>
          <w:rFonts w:ascii="Calibri"/>
          <w:sz w:val="24"/>
        </w:rPr>
      </w:pPr>
      <w:r>
        <w:rPr>
          <w:rFonts w:ascii="Calibri"/>
          <w:sz w:val="24"/>
        </w:rPr>
        <w:t>IanAyres,"Supe</w:t>
      </w:r>
      <w:r>
        <w:rPr>
          <w:rFonts w:ascii="Calibri"/>
          <w:sz w:val="24"/>
        </w:rPr>
        <w:t>rCrunchers:WhyThinking-by-NumbersIstheNewWaytoBeSmart"Ist Edition by Bantam, 2007.</w:t>
      </w:r>
    </w:p>
    <w:p w:rsidR="00137A0A" w:rsidRDefault="0055706A">
      <w:pPr>
        <w:pStyle w:val="ListParagraph"/>
        <w:numPr>
          <w:ilvl w:val="0"/>
          <w:numId w:val="247"/>
        </w:numPr>
        <w:tabs>
          <w:tab w:val="left" w:pos="817"/>
        </w:tabs>
        <w:ind w:right="859" w:firstLine="0"/>
        <w:rPr>
          <w:rFonts w:ascii="Calibri"/>
          <w:sz w:val="24"/>
        </w:rPr>
      </w:pPr>
      <w:r>
        <w:rPr>
          <w:rFonts w:ascii="Calibri"/>
          <w:sz w:val="24"/>
        </w:rPr>
        <w:t>Eric Seigel, "Predictive Analytics: The Power to Predict who Will Click, Buy, Lie, or Die", 1stEdition, by Wiley, 2013.</w:t>
      </w:r>
    </w:p>
    <w:p w:rsidR="00137A0A" w:rsidRDefault="0055706A">
      <w:pPr>
        <w:pStyle w:val="ListParagraph"/>
        <w:numPr>
          <w:ilvl w:val="0"/>
          <w:numId w:val="247"/>
        </w:numPr>
        <w:tabs>
          <w:tab w:val="left" w:pos="860"/>
        </w:tabs>
        <w:ind w:right="857" w:firstLine="0"/>
        <w:rPr>
          <w:rFonts w:ascii="Calibri"/>
          <w:sz w:val="24"/>
        </w:rPr>
      </w:pPr>
      <w:r>
        <w:rPr>
          <w:rFonts w:ascii="Calibri"/>
          <w:sz w:val="24"/>
        </w:rPr>
        <w:t>MatthewA.Russel,"MiningtheSocialWeb:Datamining</w:t>
      </w:r>
      <w:r>
        <w:rPr>
          <w:rFonts w:ascii="Calibri"/>
          <w:sz w:val="24"/>
        </w:rPr>
        <w:t>Facebook,Twitter,Linkedln,Goole+, GitHub, and More", Second Edition, by O'Reilly Media, 2013.</w:t>
      </w:r>
    </w:p>
    <w:p w:rsidR="00137A0A" w:rsidRDefault="0055706A">
      <w:pPr>
        <w:pStyle w:val="ListParagraph"/>
        <w:numPr>
          <w:ilvl w:val="0"/>
          <w:numId w:val="247"/>
        </w:numPr>
        <w:tabs>
          <w:tab w:val="left" w:pos="795"/>
        </w:tabs>
        <w:spacing w:line="293" w:lineRule="exact"/>
        <w:ind w:left="795" w:hanging="235"/>
        <w:rPr>
          <w:rFonts w:ascii="Calibri"/>
          <w:sz w:val="24"/>
        </w:rPr>
      </w:pPr>
      <w:r>
        <w:rPr>
          <w:rFonts w:ascii="Calibri"/>
          <w:sz w:val="24"/>
        </w:rPr>
        <w:t>T.Budd, ExploringPython,TMH,1stEd,</w:t>
      </w:r>
      <w:r>
        <w:rPr>
          <w:rFonts w:ascii="Calibri"/>
          <w:spacing w:val="-4"/>
          <w:sz w:val="24"/>
        </w:rPr>
        <w:t>2011</w:t>
      </w:r>
    </w:p>
    <w:p w:rsidR="00137A0A" w:rsidRDefault="0055706A">
      <w:pPr>
        <w:pStyle w:val="ListParagraph"/>
        <w:numPr>
          <w:ilvl w:val="0"/>
          <w:numId w:val="247"/>
        </w:numPr>
        <w:tabs>
          <w:tab w:val="left" w:pos="795"/>
        </w:tabs>
        <w:ind w:left="795" w:hanging="235"/>
        <w:rPr>
          <w:rFonts w:ascii="Calibri"/>
          <w:sz w:val="24"/>
        </w:rPr>
      </w:pPr>
      <w:r>
        <w:rPr>
          <w:rFonts w:ascii="Calibri"/>
          <w:sz w:val="24"/>
        </w:rPr>
        <w:t>PythonTutorial/Documentation</w:t>
      </w:r>
      <w:hyperlink r:id="rId34">
        <w:r>
          <w:rPr>
            <w:rFonts w:ascii="Calibri"/>
            <w:sz w:val="24"/>
          </w:rPr>
          <w:t>www.python.or</w:t>
        </w:r>
      </w:hyperlink>
      <w:r>
        <w:rPr>
          <w:rFonts w:ascii="Calibri"/>
          <w:spacing w:val="-4"/>
          <w:sz w:val="24"/>
        </w:rPr>
        <w:t>2015</w:t>
      </w:r>
    </w:p>
    <w:p w:rsidR="00137A0A" w:rsidRDefault="0055706A">
      <w:pPr>
        <w:pStyle w:val="ListParagraph"/>
        <w:numPr>
          <w:ilvl w:val="0"/>
          <w:numId w:val="247"/>
        </w:numPr>
        <w:tabs>
          <w:tab w:val="left" w:pos="807"/>
        </w:tabs>
        <w:spacing w:line="242" w:lineRule="auto"/>
        <w:ind w:right="854" w:firstLine="0"/>
        <w:rPr>
          <w:rFonts w:ascii="Calibri"/>
          <w:sz w:val="24"/>
        </w:rPr>
      </w:pPr>
      <w:r>
        <w:rPr>
          <w:rFonts w:ascii="Calibri"/>
          <w:sz w:val="24"/>
        </w:rPr>
        <w:t>Allen Downey, Jeffrey Elkner, Chris Meyers, How to think like a computer scientist : learning with Python , Freely available online.2012</w:t>
      </w:r>
    </w:p>
    <w:p w:rsidR="00137A0A" w:rsidRDefault="00137A0A">
      <w:pPr>
        <w:pStyle w:val="ListParagraph"/>
        <w:numPr>
          <w:ilvl w:val="0"/>
          <w:numId w:val="247"/>
        </w:numPr>
        <w:tabs>
          <w:tab w:val="left" w:pos="863"/>
        </w:tabs>
        <w:ind w:right="4506" w:firstLine="0"/>
        <w:rPr>
          <w:rFonts w:ascii="Calibri"/>
          <w:sz w:val="24"/>
        </w:rPr>
      </w:pPr>
      <w:hyperlink r:id="rId35">
        <w:r w:rsidR="0055706A">
          <w:rPr>
            <w:rFonts w:ascii="Calibri"/>
            <w:spacing w:val="-2"/>
            <w:sz w:val="24"/>
          </w:rPr>
          <w:t>http://docs.python.org/3/tutorial/index.html</w:t>
        </w:r>
      </w:hyperlink>
      <w:r w:rsidR="0055706A">
        <w:rPr>
          <w:rFonts w:ascii="Calibri"/>
          <w:spacing w:val="-2"/>
          <w:sz w:val="24"/>
        </w:rPr>
        <w:t xml:space="preserve"> 11</w:t>
      </w:r>
      <w:hyperlink r:id="rId36">
        <w:r w:rsidR="0055706A">
          <w:rPr>
            <w:rFonts w:ascii="Calibri"/>
            <w:spacing w:val="-2"/>
            <w:sz w:val="24"/>
          </w:rPr>
          <w:t>.h</w:t>
        </w:r>
      </w:hyperlink>
      <w:r w:rsidR="0055706A">
        <w:rPr>
          <w:rFonts w:ascii="Calibri"/>
          <w:spacing w:val="-2"/>
          <w:sz w:val="24"/>
        </w:rPr>
        <w:t>t</w:t>
      </w:r>
      <w:hyperlink r:id="rId37">
        <w:r w:rsidR="0055706A">
          <w:rPr>
            <w:rFonts w:ascii="Calibri"/>
            <w:spacing w:val="-2"/>
            <w:sz w:val="24"/>
          </w:rPr>
          <w:t>tp://interactivepython.org/courselib/static/pythonds</w:t>
        </w:r>
      </w:hyperlink>
    </w:p>
    <w:p w:rsidR="00137A0A" w:rsidRDefault="0055706A">
      <w:pPr>
        <w:pStyle w:val="BodyText"/>
        <w:ind w:left="560"/>
        <w:rPr>
          <w:rFonts w:ascii="Calibri"/>
        </w:rPr>
      </w:pPr>
      <w:r>
        <w:rPr>
          <w:rFonts w:ascii="Calibri"/>
        </w:rPr>
        <w:t xml:space="preserve">12. </w:t>
      </w:r>
      <w:hyperlink r:id="rId38">
        <w:r>
          <w:rPr>
            <w:rFonts w:ascii="Calibri"/>
            <w:spacing w:val="-2"/>
          </w:rPr>
          <w:t>http://www.ibiblio.org/g2swap/byteofpython/read/</w:t>
        </w:r>
      </w:hyperlink>
    </w:p>
    <w:p w:rsidR="00137A0A" w:rsidRDefault="0055706A">
      <w:pPr>
        <w:pStyle w:val="Heading9"/>
        <w:spacing w:before="283"/>
        <w:ind w:left="560"/>
        <w:rPr>
          <w:rFonts w:ascii="Calibri"/>
        </w:rPr>
      </w:pPr>
      <w:r>
        <w:rPr>
          <w:rFonts w:ascii="Calibri"/>
        </w:rPr>
        <w:t>COMPUTERSCIENCE:CSCMIN4014INTRODUCTIONTODATASCIENCEUSINGPYTHON</w:t>
      </w:r>
      <w:r>
        <w:rPr>
          <w:rFonts w:ascii="Calibri"/>
          <w:spacing w:val="-5"/>
        </w:rPr>
        <w:t>LAB</w:t>
      </w:r>
    </w:p>
    <w:p w:rsidR="00137A0A" w:rsidRDefault="0055706A">
      <w:pPr>
        <w:pStyle w:val="ListParagraph"/>
        <w:numPr>
          <w:ilvl w:val="0"/>
          <w:numId w:val="246"/>
        </w:numPr>
        <w:tabs>
          <w:tab w:val="left" w:pos="795"/>
        </w:tabs>
        <w:ind w:left="795" w:hanging="235"/>
        <w:rPr>
          <w:rFonts w:ascii="Calibri" w:hAnsi="Calibri"/>
          <w:sz w:val="24"/>
        </w:rPr>
      </w:pPr>
      <w:r>
        <w:rPr>
          <w:rFonts w:ascii="Calibri" w:hAnsi="Calibri"/>
          <w:sz w:val="24"/>
        </w:rPr>
        <w:t>Writeaprogramthatprints‘HelloWorld’tothe</w:t>
      </w:r>
      <w:r>
        <w:rPr>
          <w:rFonts w:ascii="Calibri" w:hAnsi="Calibri"/>
          <w:spacing w:val="-2"/>
          <w:sz w:val="24"/>
        </w:rPr>
        <w:t>screen.</w:t>
      </w:r>
    </w:p>
    <w:p w:rsidR="00137A0A" w:rsidRDefault="0055706A">
      <w:pPr>
        <w:pStyle w:val="ListParagraph"/>
        <w:numPr>
          <w:ilvl w:val="0"/>
          <w:numId w:val="246"/>
        </w:numPr>
        <w:tabs>
          <w:tab w:val="left" w:pos="803"/>
        </w:tabs>
        <w:ind w:left="803" w:hanging="243"/>
        <w:rPr>
          <w:rFonts w:ascii="Calibri"/>
          <w:sz w:val="24"/>
        </w:rPr>
      </w:pPr>
      <w:r>
        <w:rPr>
          <w:rFonts w:ascii="Calibri"/>
          <w:sz w:val="24"/>
        </w:rPr>
        <w:t>Writeaprogramthataskstheuserforanumbernandprintsthesumofthenumbers1to</w:t>
      </w:r>
      <w:r>
        <w:rPr>
          <w:rFonts w:ascii="Calibri"/>
          <w:spacing w:val="-10"/>
          <w:sz w:val="24"/>
        </w:rPr>
        <w:t>n</w:t>
      </w:r>
    </w:p>
    <w:p w:rsidR="00137A0A" w:rsidRDefault="0055706A">
      <w:pPr>
        <w:pStyle w:val="ListParagraph"/>
        <w:numPr>
          <w:ilvl w:val="0"/>
          <w:numId w:val="246"/>
        </w:numPr>
        <w:tabs>
          <w:tab w:val="left" w:pos="795"/>
        </w:tabs>
        <w:ind w:left="795" w:hanging="235"/>
        <w:rPr>
          <w:rFonts w:ascii="Calibri"/>
          <w:sz w:val="24"/>
        </w:rPr>
      </w:pPr>
      <w:r>
        <w:rPr>
          <w:rFonts w:ascii="Calibri"/>
          <w:sz w:val="24"/>
        </w:rPr>
        <w:t>Writeaprogramthatp</w:t>
      </w:r>
      <w:r>
        <w:rPr>
          <w:rFonts w:ascii="Calibri"/>
          <w:sz w:val="24"/>
        </w:rPr>
        <w:t>rintsamultiplicationtablefornumbersupto</w:t>
      </w:r>
      <w:r>
        <w:rPr>
          <w:rFonts w:ascii="Calibri"/>
          <w:spacing w:val="-5"/>
          <w:sz w:val="24"/>
        </w:rPr>
        <w:t>12.</w:t>
      </w:r>
    </w:p>
    <w:p w:rsidR="00137A0A" w:rsidRDefault="0055706A">
      <w:pPr>
        <w:pStyle w:val="ListParagraph"/>
        <w:numPr>
          <w:ilvl w:val="0"/>
          <w:numId w:val="246"/>
        </w:numPr>
        <w:tabs>
          <w:tab w:val="left" w:pos="795"/>
        </w:tabs>
        <w:ind w:left="795" w:hanging="235"/>
        <w:rPr>
          <w:rFonts w:ascii="Calibri"/>
          <w:sz w:val="24"/>
        </w:rPr>
      </w:pPr>
      <w:r>
        <w:rPr>
          <w:rFonts w:ascii="Calibri"/>
          <w:sz w:val="24"/>
        </w:rPr>
        <w:t>Writeafunctionthatreturnsthelargestelementina</w:t>
      </w:r>
      <w:r>
        <w:rPr>
          <w:rFonts w:ascii="Calibri"/>
          <w:spacing w:val="-2"/>
          <w:sz w:val="24"/>
        </w:rPr>
        <w:t>list.</w:t>
      </w:r>
    </w:p>
    <w:p w:rsidR="00137A0A" w:rsidRDefault="0055706A">
      <w:pPr>
        <w:pStyle w:val="ListParagraph"/>
        <w:numPr>
          <w:ilvl w:val="0"/>
          <w:numId w:val="246"/>
        </w:numPr>
        <w:tabs>
          <w:tab w:val="left" w:pos="795"/>
        </w:tabs>
        <w:ind w:left="795" w:hanging="235"/>
        <w:rPr>
          <w:rFonts w:ascii="Calibri"/>
          <w:sz w:val="24"/>
        </w:rPr>
      </w:pPr>
      <w:r>
        <w:rPr>
          <w:rFonts w:ascii="Calibri"/>
          <w:sz w:val="24"/>
        </w:rPr>
        <w:t>Writeafunctionthatcomputestherunningtotalofa</w:t>
      </w:r>
      <w:r>
        <w:rPr>
          <w:rFonts w:ascii="Calibri"/>
          <w:spacing w:val="-2"/>
          <w:sz w:val="24"/>
        </w:rPr>
        <w:t xml:space="preserve"> list.</w:t>
      </w:r>
    </w:p>
    <w:p w:rsidR="00137A0A" w:rsidRDefault="0055706A">
      <w:pPr>
        <w:pStyle w:val="ListParagraph"/>
        <w:numPr>
          <w:ilvl w:val="0"/>
          <w:numId w:val="246"/>
        </w:numPr>
        <w:tabs>
          <w:tab w:val="left" w:pos="795"/>
        </w:tabs>
        <w:ind w:left="795" w:hanging="235"/>
        <w:rPr>
          <w:rFonts w:ascii="Calibri"/>
          <w:sz w:val="24"/>
        </w:rPr>
      </w:pPr>
      <w:r>
        <w:rPr>
          <w:rFonts w:ascii="Calibri"/>
          <w:sz w:val="24"/>
        </w:rPr>
        <w:t>Writeafunctionthattestswhetherastringisa</w:t>
      </w:r>
      <w:r>
        <w:rPr>
          <w:rFonts w:ascii="Calibri"/>
          <w:spacing w:val="-2"/>
          <w:sz w:val="24"/>
        </w:rPr>
        <w:t>palindrome.</w:t>
      </w:r>
    </w:p>
    <w:p w:rsidR="00137A0A" w:rsidRDefault="0055706A">
      <w:pPr>
        <w:pStyle w:val="ListParagraph"/>
        <w:numPr>
          <w:ilvl w:val="0"/>
          <w:numId w:val="246"/>
        </w:numPr>
        <w:tabs>
          <w:tab w:val="left" w:pos="795"/>
        </w:tabs>
        <w:ind w:left="795" w:hanging="235"/>
        <w:rPr>
          <w:rFonts w:ascii="Calibri"/>
          <w:sz w:val="24"/>
        </w:rPr>
      </w:pPr>
      <w:r>
        <w:rPr>
          <w:rFonts w:ascii="Calibri"/>
          <w:sz w:val="24"/>
        </w:rPr>
        <w:t>Implementlinear</w:t>
      </w:r>
      <w:r>
        <w:rPr>
          <w:rFonts w:ascii="Calibri"/>
          <w:spacing w:val="-2"/>
          <w:sz w:val="24"/>
        </w:rPr>
        <w:t>search.</w:t>
      </w:r>
    </w:p>
    <w:p w:rsidR="00137A0A" w:rsidRDefault="0055706A">
      <w:pPr>
        <w:pStyle w:val="ListParagraph"/>
        <w:numPr>
          <w:ilvl w:val="0"/>
          <w:numId w:val="246"/>
        </w:numPr>
        <w:tabs>
          <w:tab w:val="left" w:pos="795"/>
        </w:tabs>
        <w:ind w:left="795" w:hanging="235"/>
        <w:rPr>
          <w:rFonts w:ascii="Calibri"/>
          <w:sz w:val="24"/>
        </w:rPr>
      </w:pPr>
      <w:r>
        <w:rPr>
          <w:rFonts w:ascii="Calibri"/>
          <w:sz w:val="24"/>
        </w:rPr>
        <w:t>Implementbinary</w:t>
      </w:r>
      <w:r>
        <w:rPr>
          <w:rFonts w:ascii="Calibri"/>
          <w:spacing w:val="-2"/>
          <w:sz w:val="24"/>
        </w:rPr>
        <w:t>search.</w:t>
      </w:r>
    </w:p>
    <w:p w:rsidR="00137A0A" w:rsidRDefault="0055706A">
      <w:pPr>
        <w:pStyle w:val="ListParagraph"/>
        <w:numPr>
          <w:ilvl w:val="0"/>
          <w:numId w:val="246"/>
        </w:numPr>
        <w:tabs>
          <w:tab w:val="left" w:pos="795"/>
        </w:tabs>
        <w:spacing w:before="2"/>
        <w:ind w:left="795" w:hanging="235"/>
        <w:rPr>
          <w:rFonts w:ascii="Calibri"/>
          <w:sz w:val="24"/>
        </w:rPr>
      </w:pPr>
      <w:r>
        <w:rPr>
          <w:rFonts w:ascii="Calibri"/>
          <w:sz w:val="24"/>
        </w:rPr>
        <w:t>Implement</w:t>
      </w:r>
      <w:r>
        <w:rPr>
          <w:rFonts w:ascii="Calibri"/>
          <w:sz w:val="24"/>
        </w:rPr>
        <w:t>matricesaddition,subtractionand</w:t>
      </w:r>
      <w:r>
        <w:rPr>
          <w:rFonts w:ascii="Calibri"/>
          <w:spacing w:val="-2"/>
          <w:sz w:val="24"/>
        </w:rPr>
        <w:t>Multiplication</w:t>
      </w:r>
    </w:p>
    <w:p w:rsidR="00137A0A" w:rsidRDefault="0055706A">
      <w:pPr>
        <w:pStyle w:val="ListParagraph"/>
        <w:numPr>
          <w:ilvl w:val="0"/>
          <w:numId w:val="246"/>
        </w:numPr>
        <w:tabs>
          <w:tab w:val="left" w:pos="918"/>
          <w:tab w:val="left" w:pos="1280"/>
        </w:tabs>
        <w:ind w:left="1280" w:right="3944" w:hanging="720"/>
        <w:rPr>
          <w:rFonts w:ascii="Calibri"/>
          <w:sz w:val="24"/>
        </w:rPr>
      </w:pPr>
      <w:r>
        <w:rPr>
          <w:rFonts w:ascii="Calibri"/>
          <w:sz w:val="24"/>
        </w:rPr>
        <w:t>Fifteenstudentswereenrolledinacourse.Thereageswere: 20 20 20 20 20 21 21 21 22 22 22 22 23 23 23</w:t>
      </w:r>
    </w:p>
    <w:p w:rsidR="00137A0A" w:rsidRDefault="0055706A">
      <w:pPr>
        <w:pStyle w:val="ListParagraph"/>
        <w:numPr>
          <w:ilvl w:val="1"/>
          <w:numId w:val="246"/>
        </w:numPr>
        <w:tabs>
          <w:tab w:val="left" w:pos="1640"/>
        </w:tabs>
        <w:spacing w:line="293" w:lineRule="exact"/>
        <w:rPr>
          <w:rFonts w:ascii="Calibri"/>
          <w:sz w:val="24"/>
        </w:rPr>
      </w:pPr>
      <w:r>
        <w:rPr>
          <w:rFonts w:ascii="Calibri"/>
          <w:sz w:val="24"/>
        </w:rPr>
        <w:t xml:space="preserve">Findthemedianageofallstudentsunder22 </w:t>
      </w:r>
      <w:r>
        <w:rPr>
          <w:rFonts w:ascii="Calibri"/>
          <w:spacing w:val="-4"/>
          <w:sz w:val="24"/>
        </w:rPr>
        <w:t>years</w:t>
      </w:r>
    </w:p>
    <w:p w:rsidR="00137A0A" w:rsidRDefault="0055706A">
      <w:pPr>
        <w:pStyle w:val="ListParagraph"/>
        <w:numPr>
          <w:ilvl w:val="1"/>
          <w:numId w:val="246"/>
        </w:numPr>
        <w:tabs>
          <w:tab w:val="left" w:pos="1639"/>
        </w:tabs>
        <w:ind w:left="1639" w:hanging="359"/>
        <w:rPr>
          <w:rFonts w:ascii="Calibri"/>
          <w:sz w:val="24"/>
        </w:rPr>
      </w:pPr>
      <w:r>
        <w:rPr>
          <w:rFonts w:ascii="Calibri"/>
          <w:sz w:val="24"/>
        </w:rPr>
        <w:t>Findthemedianageofall</w:t>
      </w:r>
      <w:r>
        <w:rPr>
          <w:rFonts w:ascii="Calibri"/>
          <w:spacing w:val="-2"/>
          <w:sz w:val="24"/>
        </w:rPr>
        <w:t>students</w:t>
      </w:r>
    </w:p>
    <w:p w:rsidR="00137A0A" w:rsidRDefault="0055706A">
      <w:pPr>
        <w:pStyle w:val="ListParagraph"/>
        <w:numPr>
          <w:ilvl w:val="1"/>
          <w:numId w:val="246"/>
        </w:numPr>
        <w:tabs>
          <w:tab w:val="left" w:pos="1639"/>
        </w:tabs>
        <w:ind w:left="1639" w:hanging="359"/>
        <w:rPr>
          <w:rFonts w:ascii="Calibri"/>
          <w:sz w:val="24"/>
        </w:rPr>
      </w:pPr>
      <w:r>
        <w:rPr>
          <w:rFonts w:ascii="Calibri"/>
          <w:sz w:val="24"/>
        </w:rPr>
        <w:t>Findthemeanage ofall</w:t>
      </w:r>
      <w:r>
        <w:rPr>
          <w:rFonts w:ascii="Calibri"/>
          <w:spacing w:val="-2"/>
          <w:sz w:val="24"/>
        </w:rPr>
        <w:t>students</w:t>
      </w:r>
    </w:p>
    <w:p w:rsidR="00137A0A" w:rsidRDefault="0055706A">
      <w:pPr>
        <w:pStyle w:val="ListParagraph"/>
        <w:numPr>
          <w:ilvl w:val="1"/>
          <w:numId w:val="246"/>
        </w:numPr>
        <w:tabs>
          <w:tab w:val="left" w:pos="1638"/>
        </w:tabs>
        <w:ind w:left="1638" w:hanging="358"/>
        <w:rPr>
          <w:rFonts w:ascii="Calibri"/>
          <w:sz w:val="24"/>
        </w:rPr>
      </w:pPr>
      <w:r>
        <w:rPr>
          <w:rFonts w:ascii="Calibri"/>
          <w:sz w:val="24"/>
        </w:rPr>
        <w:t>Findthe</w:t>
      </w:r>
      <w:r>
        <w:rPr>
          <w:rFonts w:ascii="Calibri"/>
          <w:sz w:val="24"/>
        </w:rPr>
        <w:t>modalageforall</w:t>
      </w:r>
      <w:r>
        <w:rPr>
          <w:rFonts w:ascii="Calibri"/>
          <w:spacing w:val="-2"/>
          <w:sz w:val="24"/>
        </w:rPr>
        <w:t xml:space="preserve"> students</w:t>
      </w:r>
    </w:p>
    <w:p w:rsidR="00137A0A" w:rsidRDefault="0055706A">
      <w:pPr>
        <w:pStyle w:val="ListParagraph"/>
        <w:numPr>
          <w:ilvl w:val="1"/>
          <w:numId w:val="246"/>
        </w:numPr>
        <w:tabs>
          <w:tab w:val="left" w:pos="1638"/>
          <w:tab w:val="left" w:pos="1640"/>
        </w:tabs>
        <w:ind w:right="858"/>
        <w:rPr>
          <w:rFonts w:ascii="Calibri"/>
          <w:sz w:val="24"/>
        </w:rPr>
      </w:pPr>
      <w:r>
        <w:rPr>
          <w:rFonts w:ascii="Calibri"/>
          <w:sz w:val="24"/>
        </w:rPr>
        <w:t>Twomorestudentsentertheclass.Theageofbothstudentsis23.Whatisnow mean, mode and median?</w:t>
      </w:r>
    </w:p>
    <w:p w:rsidR="00137A0A" w:rsidRDefault="00137A0A">
      <w:pPr>
        <w:rPr>
          <w:rFonts w:ascii="Calibri"/>
          <w:sz w:val="24"/>
        </w:rPr>
        <w:sectPr w:rsidR="00137A0A">
          <w:pgSz w:w="12240" w:h="15840"/>
          <w:pgMar w:top="960" w:right="600" w:bottom="1140" w:left="880" w:header="0" w:footer="889" w:gutter="0"/>
          <w:cols w:space="720"/>
        </w:sectPr>
      </w:pPr>
    </w:p>
    <w:p w:rsidR="00137A0A" w:rsidRDefault="0055706A">
      <w:pPr>
        <w:pStyle w:val="ListParagraph"/>
        <w:numPr>
          <w:ilvl w:val="0"/>
          <w:numId w:val="246"/>
        </w:numPr>
        <w:tabs>
          <w:tab w:val="left" w:pos="945"/>
        </w:tabs>
        <w:spacing w:before="30"/>
        <w:ind w:left="560" w:right="850" w:firstLine="0"/>
        <w:jc w:val="both"/>
        <w:rPr>
          <w:rFonts w:ascii="Calibri"/>
          <w:sz w:val="24"/>
        </w:rPr>
      </w:pPr>
      <w:r>
        <w:rPr>
          <w:rFonts w:ascii="Calibri"/>
          <w:sz w:val="24"/>
        </w:rPr>
        <w:lastRenderedPageBreak/>
        <w:t>Following table gives a frequency distribution of systolic blood pressure. Compute all the measuresofdispersion.Midpoint95.5105.5</w:t>
      </w:r>
      <w:r>
        <w:rPr>
          <w:rFonts w:ascii="Calibri"/>
          <w:sz w:val="24"/>
        </w:rPr>
        <w:t>115.5125.5135.5145.5155.5165.5175.5</w:t>
      </w:r>
    </w:p>
    <w:p w:rsidR="00137A0A" w:rsidRDefault="0055706A">
      <w:pPr>
        <w:pStyle w:val="BodyText"/>
        <w:spacing w:line="293" w:lineRule="exact"/>
        <w:ind w:left="560"/>
        <w:jc w:val="both"/>
        <w:rPr>
          <w:rFonts w:ascii="Calibri"/>
        </w:rPr>
      </w:pPr>
      <w:r>
        <w:rPr>
          <w:rFonts w:ascii="Calibri"/>
        </w:rPr>
        <w:t>Number58222717955</w:t>
      </w:r>
      <w:r>
        <w:rPr>
          <w:rFonts w:ascii="Calibri"/>
          <w:spacing w:val="-10"/>
        </w:rPr>
        <w:t>2</w:t>
      </w:r>
    </w:p>
    <w:p w:rsidR="00137A0A" w:rsidRDefault="0055706A">
      <w:pPr>
        <w:pStyle w:val="ListParagraph"/>
        <w:numPr>
          <w:ilvl w:val="0"/>
          <w:numId w:val="246"/>
        </w:numPr>
        <w:tabs>
          <w:tab w:val="left" w:pos="945"/>
        </w:tabs>
        <w:spacing w:before="1"/>
        <w:ind w:left="560" w:right="849" w:firstLine="0"/>
        <w:jc w:val="both"/>
        <w:rPr>
          <w:rFonts w:ascii="Calibri"/>
          <w:sz w:val="24"/>
        </w:rPr>
      </w:pPr>
      <w:r>
        <w:rPr>
          <w:rFonts w:ascii="Calibri"/>
          <w:sz w:val="24"/>
        </w:rPr>
        <w:t>Obtain probability distribution of, where X is number of spots showing when a six- sided symmetric die (i.e. all six faces of the die are equally likely) is rolled. Simulate random samples of sizes 40,</w:t>
      </w:r>
      <w:r>
        <w:rPr>
          <w:rFonts w:ascii="Calibri"/>
          <w:sz w:val="24"/>
        </w:rPr>
        <w:t xml:space="preserve"> 70 and 100 respectively and verify the frequency interpretation of probability.</w:t>
      </w:r>
    </w:p>
    <w:p w:rsidR="00137A0A" w:rsidRDefault="0055706A">
      <w:pPr>
        <w:pStyle w:val="ListParagraph"/>
        <w:numPr>
          <w:ilvl w:val="0"/>
          <w:numId w:val="246"/>
        </w:numPr>
        <w:tabs>
          <w:tab w:val="left" w:pos="943"/>
        </w:tabs>
        <w:ind w:left="560" w:right="850" w:firstLine="0"/>
        <w:jc w:val="both"/>
        <w:rPr>
          <w:rFonts w:ascii="Calibri"/>
          <w:sz w:val="24"/>
        </w:rPr>
      </w:pPr>
      <w:r>
        <w:rPr>
          <w:rFonts w:ascii="Calibri"/>
          <w:sz w:val="24"/>
        </w:rPr>
        <w:t>Make visual representations of data using the base, lattice, and ggplot2 plotting systems, apply basic principles of data graphics to create rich analytic graphics from availa</w:t>
      </w:r>
      <w:r>
        <w:rPr>
          <w:rFonts w:ascii="Calibri"/>
          <w:sz w:val="24"/>
        </w:rPr>
        <w:t>ble datasets.</w:t>
      </w:r>
    </w:p>
    <w:p w:rsidR="00137A0A" w:rsidRDefault="00137A0A">
      <w:pPr>
        <w:jc w:val="both"/>
        <w:rPr>
          <w:rFonts w:ascii="Calibri"/>
          <w:sz w:val="24"/>
        </w:rPr>
        <w:sectPr w:rsidR="00137A0A">
          <w:pgSz w:w="12240" w:h="15840"/>
          <w:pgMar w:top="660" w:right="600" w:bottom="1140" w:left="880" w:header="0" w:footer="889" w:gutter="0"/>
          <w:cols w:space="720"/>
        </w:sectPr>
      </w:pPr>
    </w:p>
    <w:p w:rsidR="00137A0A" w:rsidRDefault="0055706A">
      <w:pPr>
        <w:pStyle w:val="BodyText"/>
        <w:spacing w:before="83"/>
        <w:ind w:right="287"/>
        <w:jc w:val="center"/>
        <w:rPr>
          <w:rFonts w:ascii="Calibri"/>
        </w:rPr>
      </w:pPr>
      <w:r>
        <w:rPr>
          <w:rFonts w:ascii="Calibri"/>
        </w:rPr>
        <w:lastRenderedPageBreak/>
        <w:t>8</w:t>
      </w:r>
      <w:r>
        <w:rPr>
          <w:rFonts w:ascii="Calibri"/>
          <w:vertAlign w:val="superscript"/>
        </w:rPr>
        <w:t>TH</w:t>
      </w:r>
      <w:r>
        <w:rPr>
          <w:rFonts w:ascii="Calibri"/>
          <w:spacing w:val="-2"/>
        </w:rPr>
        <w:t>SEMESTER</w:t>
      </w:r>
    </w:p>
    <w:p w:rsidR="00137A0A" w:rsidRDefault="00137A0A">
      <w:pPr>
        <w:pStyle w:val="BodyText"/>
        <w:rPr>
          <w:rFonts w:ascii="Calibri"/>
        </w:rPr>
      </w:pPr>
    </w:p>
    <w:p w:rsidR="00137A0A" w:rsidRDefault="0055706A">
      <w:pPr>
        <w:ind w:right="290"/>
        <w:jc w:val="center"/>
        <w:rPr>
          <w:rFonts w:ascii="Calibri"/>
          <w:b/>
          <w:sz w:val="24"/>
        </w:rPr>
      </w:pPr>
      <w:r>
        <w:rPr>
          <w:rFonts w:ascii="Calibri"/>
          <w:b/>
          <w:sz w:val="24"/>
        </w:rPr>
        <w:t>CSCMAJ4054:DISTRIBUTED</w:t>
      </w:r>
      <w:r>
        <w:rPr>
          <w:rFonts w:ascii="Calibri"/>
          <w:b/>
          <w:spacing w:val="-2"/>
          <w:sz w:val="24"/>
        </w:rPr>
        <w:t xml:space="preserve"> SYSTEMS</w:t>
      </w:r>
    </w:p>
    <w:p w:rsidR="00137A0A" w:rsidRDefault="0055706A">
      <w:pPr>
        <w:ind w:right="286"/>
        <w:jc w:val="center"/>
        <w:rPr>
          <w:rFonts w:ascii="Calibri"/>
          <w:b/>
          <w:sz w:val="24"/>
        </w:rPr>
      </w:pPr>
      <w:r>
        <w:rPr>
          <w:rFonts w:ascii="Calibri"/>
          <w:b/>
          <w:sz w:val="24"/>
        </w:rPr>
        <w:t>(Credit:4,TotalMarks</w:t>
      </w:r>
      <w:r>
        <w:rPr>
          <w:rFonts w:ascii="Calibri"/>
          <w:b/>
          <w:spacing w:val="-2"/>
          <w:sz w:val="24"/>
        </w:rPr>
        <w:t>:100)</w:t>
      </w:r>
    </w:p>
    <w:p w:rsidR="00137A0A" w:rsidRDefault="0055706A">
      <w:pPr>
        <w:ind w:right="287"/>
        <w:jc w:val="center"/>
        <w:rPr>
          <w:rFonts w:ascii="Calibri"/>
          <w:b/>
          <w:sz w:val="24"/>
        </w:rPr>
      </w:pPr>
      <w:r>
        <w:rPr>
          <w:rFonts w:ascii="Calibri"/>
          <w:b/>
          <w:sz w:val="24"/>
        </w:rPr>
        <w:t>(Theory:50Marks,Practical:20Marks,Internal:30</w:t>
      </w:r>
      <w:r>
        <w:rPr>
          <w:rFonts w:ascii="Calibri"/>
          <w:b/>
          <w:spacing w:val="-2"/>
          <w:sz w:val="24"/>
        </w:rPr>
        <w:t>Marks)</w:t>
      </w:r>
    </w:p>
    <w:p w:rsidR="00137A0A" w:rsidRDefault="0055706A">
      <w:pPr>
        <w:spacing w:before="293"/>
        <w:ind w:left="560"/>
        <w:rPr>
          <w:rFonts w:ascii="Calibri"/>
          <w:b/>
          <w:sz w:val="24"/>
        </w:rPr>
      </w:pPr>
      <w:r>
        <w:rPr>
          <w:rFonts w:ascii="Calibri"/>
          <w:b/>
          <w:sz w:val="24"/>
        </w:rPr>
        <w:t>CourseLearning</w:t>
      </w:r>
      <w:r>
        <w:rPr>
          <w:rFonts w:ascii="Calibri"/>
          <w:b/>
          <w:spacing w:val="-2"/>
          <w:sz w:val="24"/>
        </w:rPr>
        <w:t>Objectives</w:t>
      </w:r>
    </w:p>
    <w:p w:rsidR="00137A0A" w:rsidRDefault="0055706A">
      <w:pPr>
        <w:pStyle w:val="ListParagraph"/>
        <w:numPr>
          <w:ilvl w:val="0"/>
          <w:numId w:val="245"/>
        </w:numPr>
        <w:tabs>
          <w:tab w:val="left" w:pos="1280"/>
        </w:tabs>
        <w:rPr>
          <w:rFonts w:ascii="Calibri" w:hAnsi="Calibri"/>
          <w:sz w:val="24"/>
        </w:rPr>
      </w:pPr>
      <w:r>
        <w:rPr>
          <w:rFonts w:ascii="Calibri" w:hAnsi="Calibri"/>
          <w:sz w:val="24"/>
        </w:rPr>
        <w:t>Tolearntheconcepts,architecturesandmodelsusedindistributed</w:t>
      </w:r>
      <w:r>
        <w:rPr>
          <w:rFonts w:ascii="Calibri" w:hAnsi="Calibri"/>
          <w:spacing w:val="-2"/>
          <w:sz w:val="24"/>
        </w:rPr>
        <w:t>systems</w:t>
      </w:r>
    </w:p>
    <w:p w:rsidR="00137A0A" w:rsidRDefault="0055706A">
      <w:pPr>
        <w:pStyle w:val="ListParagraph"/>
        <w:numPr>
          <w:ilvl w:val="0"/>
          <w:numId w:val="245"/>
        </w:numPr>
        <w:tabs>
          <w:tab w:val="left" w:pos="1280"/>
        </w:tabs>
        <w:spacing w:before="2"/>
        <w:ind w:right="1755"/>
        <w:rPr>
          <w:rFonts w:ascii="Calibri" w:hAnsi="Calibri"/>
          <w:sz w:val="24"/>
        </w:rPr>
      </w:pPr>
      <w:r>
        <w:rPr>
          <w:rFonts w:ascii="Calibri" w:hAnsi="Calibri"/>
          <w:sz w:val="24"/>
        </w:rPr>
        <w:t>Toillustratethe</w:t>
      </w:r>
      <w:r>
        <w:rPr>
          <w:rFonts w:ascii="Calibri" w:hAnsi="Calibri"/>
          <w:sz w:val="24"/>
        </w:rPr>
        <w:t>eventorderingtechniquesanddistributedfilesystemstosolve problems in an efficient, reliable and scalable way.</w:t>
      </w:r>
    </w:p>
    <w:p w:rsidR="00137A0A" w:rsidRDefault="0055706A">
      <w:pPr>
        <w:pStyle w:val="ListParagraph"/>
        <w:numPr>
          <w:ilvl w:val="0"/>
          <w:numId w:val="245"/>
        </w:numPr>
        <w:tabs>
          <w:tab w:val="left" w:pos="1280"/>
        </w:tabs>
        <w:spacing w:line="293" w:lineRule="exact"/>
        <w:rPr>
          <w:rFonts w:ascii="Calibri" w:hAnsi="Calibri"/>
          <w:sz w:val="24"/>
        </w:rPr>
      </w:pPr>
      <w:r>
        <w:rPr>
          <w:rFonts w:ascii="Calibri" w:hAnsi="Calibri"/>
          <w:sz w:val="24"/>
        </w:rPr>
        <w:t>Tounderstanddifferentconsistencymodelsandanalyzesecurityindistributed</w:t>
      </w:r>
      <w:r>
        <w:rPr>
          <w:rFonts w:ascii="Calibri" w:hAnsi="Calibri"/>
          <w:spacing w:val="-2"/>
          <w:sz w:val="24"/>
        </w:rPr>
        <w:t>systems.</w:t>
      </w:r>
    </w:p>
    <w:p w:rsidR="00137A0A" w:rsidRDefault="0055706A">
      <w:pPr>
        <w:pStyle w:val="ListParagraph"/>
        <w:numPr>
          <w:ilvl w:val="0"/>
          <w:numId w:val="245"/>
        </w:numPr>
        <w:tabs>
          <w:tab w:val="left" w:pos="1280"/>
        </w:tabs>
        <w:rPr>
          <w:rFonts w:ascii="Calibri" w:hAnsi="Calibri"/>
          <w:sz w:val="24"/>
        </w:rPr>
      </w:pPr>
      <w:r>
        <w:rPr>
          <w:rFonts w:ascii="Calibri" w:hAnsi="Calibri"/>
          <w:sz w:val="24"/>
        </w:rPr>
        <w:t>ToanalyzeP2Pcomputinganddistributedshared</w:t>
      </w:r>
      <w:r>
        <w:rPr>
          <w:rFonts w:ascii="Calibri" w:hAnsi="Calibri"/>
          <w:spacing w:val="-2"/>
          <w:sz w:val="24"/>
        </w:rPr>
        <w:t>memory</w:t>
      </w:r>
    </w:p>
    <w:p w:rsidR="00137A0A" w:rsidRDefault="00137A0A">
      <w:pPr>
        <w:pStyle w:val="BodyText"/>
        <w:rPr>
          <w:rFonts w:ascii="Calibri"/>
        </w:rPr>
      </w:pPr>
    </w:p>
    <w:p w:rsidR="00137A0A" w:rsidRDefault="0055706A">
      <w:pPr>
        <w:pStyle w:val="Heading9"/>
        <w:ind w:left="560"/>
        <w:rPr>
          <w:rFonts w:ascii="Calibri"/>
        </w:rPr>
      </w:pPr>
      <w:r>
        <w:rPr>
          <w:rFonts w:ascii="Calibri"/>
        </w:rPr>
        <w:t>CourseLearning</w:t>
      </w:r>
      <w:r>
        <w:rPr>
          <w:rFonts w:ascii="Calibri"/>
          <w:spacing w:val="-2"/>
        </w:rPr>
        <w:t>Outcom</w:t>
      </w:r>
      <w:r>
        <w:rPr>
          <w:rFonts w:ascii="Calibri"/>
          <w:spacing w:val="-2"/>
        </w:rPr>
        <w:t>es</w:t>
      </w:r>
    </w:p>
    <w:p w:rsidR="00137A0A" w:rsidRDefault="0055706A">
      <w:pPr>
        <w:pStyle w:val="ListParagraph"/>
        <w:numPr>
          <w:ilvl w:val="0"/>
          <w:numId w:val="245"/>
        </w:numPr>
        <w:tabs>
          <w:tab w:val="left" w:pos="1280"/>
        </w:tabs>
        <w:ind w:right="857"/>
        <w:rPr>
          <w:rFonts w:ascii="Calibri" w:hAnsi="Calibri"/>
          <w:sz w:val="24"/>
        </w:rPr>
      </w:pPr>
      <w:r>
        <w:rPr>
          <w:rFonts w:ascii="Calibri" w:hAnsi="Calibri"/>
          <w:sz w:val="24"/>
        </w:rPr>
        <w:t>Learnerswouldbeabletoacquireknowledgeonarchitectureandcommunication modelof distributed systems</w:t>
      </w:r>
    </w:p>
    <w:p w:rsidR="00137A0A" w:rsidRDefault="0055706A">
      <w:pPr>
        <w:pStyle w:val="ListParagraph"/>
        <w:numPr>
          <w:ilvl w:val="0"/>
          <w:numId w:val="245"/>
        </w:numPr>
        <w:tabs>
          <w:tab w:val="left" w:pos="1280"/>
        </w:tabs>
        <w:ind w:right="853"/>
        <w:rPr>
          <w:rFonts w:ascii="Calibri" w:hAnsi="Calibri"/>
          <w:sz w:val="24"/>
        </w:rPr>
      </w:pPr>
      <w:r>
        <w:rPr>
          <w:rFonts w:ascii="Calibri" w:hAnsi="Calibri"/>
          <w:sz w:val="24"/>
        </w:rPr>
        <w:t xml:space="preserve">Learners could explain event ordering methods, snapshots and file system for scalable </w:t>
      </w:r>
      <w:r>
        <w:rPr>
          <w:rFonts w:ascii="Calibri" w:hAnsi="Calibri"/>
          <w:spacing w:val="-2"/>
          <w:sz w:val="24"/>
        </w:rPr>
        <w:t>performance</w:t>
      </w:r>
    </w:p>
    <w:p w:rsidR="00137A0A" w:rsidRDefault="0055706A">
      <w:pPr>
        <w:pStyle w:val="ListParagraph"/>
        <w:numPr>
          <w:ilvl w:val="0"/>
          <w:numId w:val="245"/>
        </w:numPr>
        <w:tabs>
          <w:tab w:val="left" w:pos="1280"/>
        </w:tabs>
        <w:ind w:right="848"/>
        <w:rPr>
          <w:rFonts w:ascii="Calibri" w:hAnsi="Calibri"/>
          <w:sz w:val="24"/>
        </w:rPr>
      </w:pPr>
      <w:r>
        <w:rPr>
          <w:rFonts w:ascii="Calibri" w:hAnsi="Calibri"/>
          <w:sz w:val="24"/>
        </w:rPr>
        <w:t>Learnerscouldanalyzeandimplementconsistencymodels,runsecuri</w:t>
      </w:r>
      <w:r>
        <w:rPr>
          <w:rFonts w:ascii="Calibri" w:hAnsi="Calibri"/>
          <w:sz w:val="24"/>
        </w:rPr>
        <w:t>tyandapply different recovery tools to get back the data</w:t>
      </w:r>
    </w:p>
    <w:p w:rsidR="00137A0A" w:rsidRDefault="0055706A">
      <w:pPr>
        <w:pStyle w:val="ListParagraph"/>
        <w:numPr>
          <w:ilvl w:val="0"/>
          <w:numId w:val="245"/>
        </w:numPr>
        <w:tabs>
          <w:tab w:val="left" w:pos="1280"/>
        </w:tabs>
        <w:ind w:right="849"/>
        <w:rPr>
          <w:rFonts w:ascii="Calibri" w:hAnsi="Calibri"/>
          <w:sz w:val="24"/>
        </w:rPr>
      </w:pPr>
      <w:r>
        <w:rPr>
          <w:rFonts w:ascii="Calibri" w:hAnsi="Calibri"/>
          <w:sz w:val="24"/>
        </w:rPr>
        <w:t xml:space="preserve">Learners would be able to use </w:t>
      </w:r>
      <w:r>
        <w:rPr>
          <w:rFonts w:ascii="Calibri" w:hAnsi="Calibri"/>
        </w:rPr>
        <w:t xml:space="preserve">peer-to-peer </w:t>
      </w:r>
      <w:r>
        <w:rPr>
          <w:rFonts w:ascii="Calibri" w:hAnsi="Calibri"/>
          <w:sz w:val="24"/>
        </w:rPr>
        <w:t>and get acquainted with distributed shared memory in receiving scalable performance</w:t>
      </w:r>
    </w:p>
    <w:p w:rsidR="00137A0A" w:rsidRDefault="00137A0A">
      <w:pPr>
        <w:pStyle w:val="BodyText"/>
        <w:rPr>
          <w:rFonts w:ascii="Calibri"/>
        </w:rPr>
      </w:pPr>
    </w:p>
    <w:p w:rsidR="00137A0A" w:rsidRDefault="0055706A">
      <w:pPr>
        <w:pStyle w:val="BodyText"/>
        <w:ind w:left="560"/>
        <w:rPr>
          <w:rFonts w:ascii="Calibri"/>
        </w:rPr>
      </w:pPr>
      <w:r>
        <w:rPr>
          <w:rFonts w:ascii="Calibri"/>
        </w:rPr>
        <w:t>Theory60</w:t>
      </w:r>
      <w:r>
        <w:rPr>
          <w:rFonts w:ascii="Calibri"/>
          <w:spacing w:val="-2"/>
        </w:rPr>
        <w:t>Lectures</w:t>
      </w:r>
    </w:p>
    <w:p w:rsidR="00137A0A" w:rsidRDefault="0055706A">
      <w:pPr>
        <w:pStyle w:val="BodyText"/>
        <w:tabs>
          <w:tab w:val="left" w:pos="7041"/>
        </w:tabs>
        <w:spacing w:before="1"/>
        <w:ind w:left="1280" w:right="858" w:hanging="720"/>
        <w:rPr>
          <w:rFonts w:ascii="Calibri"/>
        </w:rPr>
      </w:pPr>
      <w:r>
        <w:rPr>
          <w:rFonts w:ascii="Calibri"/>
          <w:b/>
        </w:rPr>
        <w:t>Unit-1: Introduction to Distributed Systems</w:t>
      </w:r>
      <w:r>
        <w:rPr>
          <w:rFonts w:ascii="Calibri"/>
          <w:b/>
        </w:rPr>
        <w:tab/>
      </w:r>
      <w:r>
        <w:rPr>
          <w:rFonts w:ascii="Calibri"/>
        </w:rPr>
        <w:t>(15 Lectures, 12 Marks) Conceptsandtypesofdistributedsystems,Architecture,Overviewofprocesses, Taxonomy of Distributed Systems, scalable performance, load balancing and availability Models of computation,shared memory and message passing system, synchronou</w:t>
      </w:r>
      <w:r>
        <w:rPr>
          <w:rFonts w:ascii="Calibri"/>
        </w:rPr>
        <w:t>s and asynchronous systems, Communication in Distributed Systems, Remote Procedure Calls and Message Oriented Communications and implementation</w:t>
      </w:r>
    </w:p>
    <w:p w:rsidR="00137A0A" w:rsidRDefault="0055706A">
      <w:pPr>
        <w:pStyle w:val="BodyText"/>
        <w:tabs>
          <w:tab w:val="left" w:pos="2124"/>
          <w:tab w:val="left" w:pos="2390"/>
          <w:tab w:val="left" w:pos="2826"/>
          <w:tab w:val="left" w:pos="3409"/>
          <w:tab w:val="left" w:pos="3536"/>
          <w:tab w:val="left" w:pos="4510"/>
          <w:tab w:val="left" w:pos="4795"/>
          <w:tab w:val="left" w:pos="5822"/>
          <w:tab w:val="left" w:pos="6222"/>
          <w:tab w:val="left" w:pos="7041"/>
          <w:tab w:val="left" w:pos="7109"/>
          <w:tab w:val="left" w:pos="7483"/>
          <w:tab w:val="left" w:pos="8303"/>
          <w:tab w:val="left" w:pos="8698"/>
          <w:tab w:val="left" w:pos="8842"/>
          <w:tab w:val="left" w:pos="9406"/>
        </w:tabs>
        <w:spacing w:before="292"/>
        <w:ind w:left="1280" w:right="848" w:hanging="720"/>
        <w:rPr>
          <w:rFonts w:ascii="Calibri"/>
        </w:rPr>
      </w:pPr>
      <w:r>
        <w:rPr>
          <w:rFonts w:ascii="Calibri"/>
          <w:b/>
        </w:rPr>
        <w:t>Unit 2: Event Ordering and Snapshots</w:t>
      </w:r>
      <w:r>
        <w:rPr>
          <w:rFonts w:ascii="Calibri"/>
          <w:b/>
        </w:rPr>
        <w:tab/>
      </w:r>
      <w:r>
        <w:rPr>
          <w:rFonts w:ascii="Calibri"/>
          <w:b/>
        </w:rPr>
        <w:tab/>
      </w:r>
      <w:r>
        <w:rPr>
          <w:rFonts w:ascii="Calibri"/>
          <w:b/>
        </w:rPr>
        <w:tab/>
      </w:r>
      <w:r>
        <w:rPr>
          <w:rFonts w:ascii="Calibri"/>
          <w:b/>
        </w:rPr>
        <w:tab/>
      </w:r>
      <w:r>
        <w:rPr>
          <w:rFonts w:ascii="Calibri"/>
          <w:b/>
        </w:rPr>
        <w:tab/>
      </w:r>
      <w:r>
        <w:rPr>
          <w:rFonts w:ascii="Calibri"/>
        </w:rPr>
        <w:t xml:space="preserve">(15 Lectures, 13 Marks) </w:t>
      </w:r>
      <w:r>
        <w:rPr>
          <w:rFonts w:ascii="Calibri"/>
          <w:spacing w:val="-2"/>
        </w:rPr>
        <w:t>Global</w:t>
      </w:r>
      <w:r>
        <w:rPr>
          <w:rFonts w:ascii="Calibri"/>
        </w:rPr>
        <w:tab/>
      </w:r>
      <w:r>
        <w:rPr>
          <w:rFonts w:ascii="Calibri"/>
          <w:spacing w:val="-2"/>
        </w:rPr>
        <w:t>state</w:t>
      </w:r>
      <w:r>
        <w:rPr>
          <w:rFonts w:ascii="Calibri"/>
        </w:rPr>
        <w:tab/>
      </w:r>
      <w:r>
        <w:rPr>
          <w:rFonts w:ascii="Calibri"/>
          <w:spacing w:val="-4"/>
        </w:rPr>
        <w:t>and</w:t>
      </w:r>
      <w:r>
        <w:rPr>
          <w:rFonts w:ascii="Calibri"/>
        </w:rPr>
        <w:tab/>
      </w:r>
      <w:r>
        <w:rPr>
          <w:rFonts w:ascii="Calibri"/>
          <w:spacing w:val="-2"/>
        </w:rPr>
        <w:t>snapshot</w:t>
      </w:r>
      <w:r>
        <w:rPr>
          <w:rFonts w:ascii="Calibri"/>
        </w:rPr>
        <w:tab/>
      </w:r>
      <w:r>
        <w:rPr>
          <w:rFonts w:ascii="Calibri"/>
          <w:spacing w:val="-2"/>
        </w:rPr>
        <w:t>algorithms,</w:t>
      </w:r>
      <w:r>
        <w:rPr>
          <w:rFonts w:ascii="Calibri"/>
        </w:rPr>
        <w:tab/>
      </w:r>
      <w:r>
        <w:rPr>
          <w:rFonts w:ascii="Calibri"/>
          <w:spacing w:val="-2"/>
        </w:rPr>
        <w:t>distributed</w:t>
      </w:r>
      <w:r>
        <w:rPr>
          <w:rFonts w:ascii="Calibri"/>
        </w:rPr>
        <w:tab/>
      </w:r>
      <w:r>
        <w:rPr>
          <w:rFonts w:ascii="Calibri"/>
        </w:rPr>
        <w:tab/>
      </w:r>
      <w:r>
        <w:rPr>
          <w:rFonts w:ascii="Calibri"/>
          <w:spacing w:val="-2"/>
        </w:rPr>
        <w:t>snapshots</w:t>
      </w:r>
      <w:r>
        <w:rPr>
          <w:rFonts w:ascii="Calibri"/>
        </w:rPr>
        <w:tab/>
      </w:r>
      <w:r>
        <w:rPr>
          <w:rFonts w:ascii="Calibri"/>
          <w:spacing w:val="-6"/>
        </w:rPr>
        <w:t>in</w:t>
      </w:r>
      <w:r>
        <w:rPr>
          <w:rFonts w:ascii="Calibri"/>
        </w:rPr>
        <w:tab/>
      </w:r>
      <w:r>
        <w:rPr>
          <w:rFonts w:ascii="Calibri"/>
          <w:spacing w:val="-4"/>
        </w:rPr>
        <w:t>VMs,</w:t>
      </w:r>
      <w:r>
        <w:rPr>
          <w:rFonts w:ascii="Calibri"/>
        </w:rPr>
        <w:tab/>
      </w:r>
      <w:r>
        <w:rPr>
          <w:rFonts w:ascii="Calibri"/>
          <w:spacing w:val="-2"/>
        </w:rPr>
        <w:t xml:space="preserve">clock </w:t>
      </w:r>
      <w:r>
        <w:rPr>
          <w:rFonts w:ascii="Calibri"/>
        </w:rPr>
        <w:t xml:space="preserve">synchronization,Distributedmutualexclusion,GroupbasedMutualExclusion,leader </w:t>
      </w:r>
      <w:r>
        <w:rPr>
          <w:rFonts w:ascii="Calibri"/>
          <w:spacing w:val="-2"/>
        </w:rPr>
        <w:t>election,</w:t>
      </w:r>
      <w:r>
        <w:rPr>
          <w:rFonts w:ascii="Calibri"/>
        </w:rPr>
        <w:tab/>
      </w:r>
      <w:r>
        <w:rPr>
          <w:rFonts w:ascii="Calibri"/>
          <w:spacing w:val="-2"/>
        </w:rPr>
        <w:t>deadlock</w:t>
      </w:r>
      <w:r>
        <w:rPr>
          <w:rFonts w:ascii="Calibri"/>
        </w:rPr>
        <w:tab/>
      </w:r>
      <w:r>
        <w:rPr>
          <w:rFonts w:ascii="Calibri"/>
        </w:rPr>
        <w:tab/>
      </w:r>
      <w:r>
        <w:rPr>
          <w:rFonts w:ascii="Calibri"/>
          <w:spacing w:val="-2"/>
        </w:rPr>
        <w:t>detection,</w:t>
      </w:r>
      <w:r>
        <w:rPr>
          <w:rFonts w:ascii="Calibri"/>
        </w:rPr>
        <w:tab/>
      </w:r>
      <w:r>
        <w:rPr>
          <w:rFonts w:ascii="Calibri"/>
          <w:spacing w:val="-2"/>
        </w:rPr>
        <w:t>termination</w:t>
      </w:r>
      <w:r>
        <w:rPr>
          <w:rFonts w:ascii="Calibri"/>
        </w:rPr>
        <w:tab/>
      </w:r>
      <w:r>
        <w:rPr>
          <w:rFonts w:ascii="Calibri"/>
          <w:spacing w:val="-2"/>
        </w:rPr>
        <w:t>detection,</w:t>
      </w:r>
      <w:r>
        <w:rPr>
          <w:rFonts w:ascii="Calibri"/>
        </w:rPr>
        <w:tab/>
      </w:r>
      <w:r>
        <w:rPr>
          <w:rFonts w:ascii="Calibri"/>
          <w:spacing w:val="-2"/>
        </w:rPr>
        <w:t>Distributed</w:t>
      </w:r>
      <w:r>
        <w:rPr>
          <w:rFonts w:ascii="Calibri"/>
        </w:rPr>
        <w:tab/>
      </w:r>
      <w:r>
        <w:rPr>
          <w:rFonts w:ascii="Calibri"/>
        </w:rPr>
        <w:tab/>
      </w:r>
      <w:r>
        <w:rPr>
          <w:rFonts w:ascii="Calibri"/>
          <w:spacing w:val="-2"/>
        </w:rPr>
        <w:t xml:space="preserve">Databases, </w:t>
      </w:r>
      <w:r>
        <w:rPr>
          <w:rFonts w:ascii="Calibri"/>
        </w:rPr>
        <w:t>implementationsoverasimpledistributedsystemandcasestudiesofdistri</w:t>
      </w:r>
      <w:r>
        <w:rPr>
          <w:rFonts w:ascii="Calibri"/>
        </w:rPr>
        <w:t>buteddatabases and systems, Distributed file systems: scalable performance, load balancing, andavailability.ExamplesfromDropbox,GoogleFS(GFS)/HadoopDistributedFS(HDFS), Bigtable/HBase MapReduce, RDD</w:t>
      </w:r>
    </w:p>
    <w:p w:rsidR="00137A0A" w:rsidRDefault="00137A0A">
      <w:pPr>
        <w:pStyle w:val="BodyText"/>
        <w:spacing w:before="1"/>
        <w:rPr>
          <w:rFonts w:ascii="Calibri"/>
        </w:rPr>
      </w:pPr>
    </w:p>
    <w:p w:rsidR="00137A0A" w:rsidRDefault="0055706A">
      <w:pPr>
        <w:tabs>
          <w:tab w:val="left" w:pos="7041"/>
        </w:tabs>
        <w:ind w:left="560"/>
        <w:jc w:val="both"/>
        <w:rPr>
          <w:rFonts w:ascii="Calibri"/>
          <w:sz w:val="24"/>
        </w:rPr>
      </w:pPr>
      <w:r>
        <w:rPr>
          <w:rFonts w:ascii="Calibri"/>
          <w:b/>
          <w:sz w:val="24"/>
        </w:rPr>
        <w:t>Unit3:Consistencycontroland</w:t>
      </w:r>
      <w:r>
        <w:rPr>
          <w:rFonts w:ascii="Calibri"/>
          <w:b/>
          <w:spacing w:val="-2"/>
          <w:sz w:val="24"/>
        </w:rPr>
        <w:t>Recovery</w:t>
      </w:r>
      <w:r>
        <w:rPr>
          <w:rFonts w:ascii="Calibri"/>
          <w:b/>
          <w:sz w:val="24"/>
        </w:rPr>
        <w:tab/>
      </w:r>
      <w:r>
        <w:rPr>
          <w:rFonts w:ascii="Calibri"/>
          <w:sz w:val="24"/>
        </w:rPr>
        <w:t>(15Lectures,14</w:t>
      </w:r>
      <w:r>
        <w:rPr>
          <w:rFonts w:ascii="Calibri"/>
          <w:spacing w:val="-2"/>
          <w:sz w:val="24"/>
        </w:rPr>
        <w:t>Marks)</w:t>
      </w:r>
    </w:p>
    <w:p w:rsidR="00137A0A" w:rsidRDefault="0055706A">
      <w:pPr>
        <w:pStyle w:val="BodyText"/>
        <w:ind w:left="1280" w:right="848"/>
        <w:jc w:val="both"/>
        <w:rPr>
          <w:rFonts w:ascii="Calibri"/>
        </w:rPr>
      </w:pPr>
      <w:r>
        <w:rPr>
          <w:rFonts w:ascii="Calibri"/>
        </w:rPr>
        <w:t>Data Centric Consistency, Client Centric Consistency, Replica Management, Consistency Protocols, Fault tolerance and recovery: basic concepts, fault models, agreement problems and its applications, commit protocols, voting protocols, Case Studies from Apa</w:t>
      </w:r>
      <w:r>
        <w:rPr>
          <w:rFonts w:ascii="Calibri"/>
        </w:rPr>
        <w:t>cheSpark,GoogleSpanner,AmazonAurora,BlockChainSystemsetc,Issues</w:t>
      </w:r>
      <w:r>
        <w:rPr>
          <w:rFonts w:ascii="Calibri"/>
          <w:spacing w:val="-5"/>
        </w:rPr>
        <w:t>in</w:t>
      </w:r>
    </w:p>
    <w:p w:rsidR="00137A0A" w:rsidRDefault="00137A0A">
      <w:pPr>
        <w:jc w:val="both"/>
        <w:rPr>
          <w:rFonts w:ascii="Calibri"/>
        </w:rPr>
        <w:sectPr w:rsidR="00137A0A">
          <w:pgSz w:w="12240" w:h="15840"/>
          <w:pgMar w:top="900" w:right="600" w:bottom="1140" w:left="880" w:header="0" w:footer="889" w:gutter="0"/>
          <w:cols w:space="720"/>
        </w:sectPr>
      </w:pPr>
    </w:p>
    <w:p w:rsidR="00137A0A" w:rsidRDefault="0055706A">
      <w:pPr>
        <w:pStyle w:val="BodyText"/>
        <w:spacing w:before="30"/>
        <w:ind w:left="1280" w:right="852"/>
        <w:jc w:val="both"/>
        <w:rPr>
          <w:rFonts w:ascii="Calibri"/>
        </w:rPr>
      </w:pPr>
      <w:r>
        <w:rPr>
          <w:rFonts w:ascii="Calibri"/>
        </w:rPr>
        <w:lastRenderedPageBreak/>
        <w:t>failure recovery, Checkpoint-based recovery, Log-based rollback recovery, Coordinated checkpointing algorithm, Algorithm for asynchronous checkpointing and recovery</w:t>
      </w:r>
    </w:p>
    <w:p w:rsidR="00137A0A" w:rsidRDefault="00137A0A">
      <w:pPr>
        <w:pStyle w:val="BodyText"/>
        <w:rPr>
          <w:rFonts w:ascii="Calibri"/>
        </w:rPr>
      </w:pPr>
    </w:p>
    <w:p w:rsidR="00137A0A" w:rsidRDefault="0055706A">
      <w:pPr>
        <w:tabs>
          <w:tab w:val="left" w:pos="7041"/>
        </w:tabs>
        <w:ind w:left="560"/>
        <w:jc w:val="both"/>
        <w:rPr>
          <w:rFonts w:ascii="Calibri"/>
          <w:sz w:val="24"/>
        </w:rPr>
      </w:pPr>
      <w:r>
        <w:rPr>
          <w:rFonts w:ascii="Calibri"/>
          <w:b/>
          <w:sz w:val="24"/>
        </w:rPr>
        <w:t>UNIT-4P2P&amp;</w:t>
      </w:r>
      <w:r>
        <w:rPr>
          <w:rFonts w:ascii="Calibri"/>
          <w:b/>
          <w:sz w:val="24"/>
        </w:rPr>
        <w:t xml:space="preserve">Distributed Shared </w:t>
      </w:r>
      <w:r>
        <w:rPr>
          <w:rFonts w:ascii="Calibri"/>
          <w:b/>
          <w:spacing w:val="-2"/>
          <w:sz w:val="24"/>
        </w:rPr>
        <w:t>Memory</w:t>
      </w:r>
      <w:r>
        <w:rPr>
          <w:rFonts w:ascii="Calibri"/>
          <w:b/>
          <w:sz w:val="24"/>
        </w:rPr>
        <w:tab/>
      </w:r>
      <w:r>
        <w:rPr>
          <w:rFonts w:ascii="Calibri"/>
          <w:sz w:val="24"/>
        </w:rPr>
        <w:t>(15Lectures,11</w:t>
      </w:r>
      <w:r>
        <w:rPr>
          <w:rFonts w:ascii="Calibri"/>
          <w:spacing w:val="-2"/>
          <w:sz w:val="24"/>
        </w:rPr>
        <w:t>Marks)</w:t>
      </w:r>
    </w:p>
    <w:p w:rsidR="00137A0A" w:rsidRDefault="0055706A">
      <w:pPr>
        <w:pStyle w:val="BodyText"/>
        <w:ind w:left="1280" w:right="850"/>
        <w:jc w:val="both"/>
        <w:rPr>
          <w:rFonts w:ascii="Calibri"/>
        </w:rPr>
      </w:pPr>
      <w:r>
        <w:rPr>
          <w:rFonts w:ascii="Calibri"/>
        </w:rPr>
        <w:t>Peer-to-peer computingandoverlay graphs-Dataindexingandoverlays,Chord,Content addressable networks, Tapestry, Distributed shared memory- Abstraction and advantages, Memory consistency models, Shared memory Mut</w:t>
      </w:r>
      <w:r>
        <w:rPr>
          <w:rFonts w:ascii="Calibri"/>
        </w:rPr>
        <w:t>ual Exclusion.</w:t>
      </w:r>
    </w:p>
    <w:p w:rsidR="00137A0A" w:rsidRDefault="0055706A">
      <w:pPr>
        <w:pStyle w:val="Heading9"/>
        <w:spacing w:before="292"/>
        <w:ind w:left="560"/>
        <w:rPr>
          <w:rFonts w:ascii="Calibri"/>
        </w:rPr>
      </w:pPr>
      <w:r>
        <w:rPr>
          <w:rFonts w:ascii="Calibri"/>
        </w:rPr>
        <w:t>Suggested</w:t>
      </w:r>
      <w:r>
        <w:rPr>
          <w:rFonts w:ascii="Calibri"/>
          <w:spacing w:val="-2"/>
        </w:rPr>
        <w:t>Readings</w:t>
      </w:r>
    </w:p>
    <w:p w:rsidR="00137A0A" w:rsidRDefault="0055706A">
      <w:pPr>
        <w:pStyle w:val="ListParagraph"/>
        <w:numPr>
          <w:ilvl w:val="0"/>
          <w:numId w:val="244"/>
        </w:numPr>
        <w:tabs>
          <w:tab w:val="left" w:pos="798"/>
        </w:tabs>
        <w:spacing w:before="3"/>
        <w:ind w:right="856" w:firstLine="0"/>
        <w:rPr>
          <w:rFonts w:ascii="Calibri"/>
          <w:sz w:val="24"/>
        </w:rPr>
      </w:pPr>
      <w:r>
        <w:rPr>
          <w:rFonts w:ascii="Calibri"/>
          <w:sz w:val="24"/>
        </w:rPr>
        <w:t>M.Van Steen,A.S.Tanenbaum,DistributedSystems,Third Edition,CreateSpaceIndependent Publishing Platform, 2017.</w:t>
      </w:r>
    </w:p>
    <w:p w:rsidR="00137A0A" w:rsidRDefault="0055706A">
      <w:pPr>
        <w:pStyle w:val="ListParagraph"/>
        <w:numPr>
          <w:ilvl w:val="0"/>
          <w:numId w:val="244"/>
        </w:numPr>
        <w:tabs>
          <w:tab w:val="left" w:pos="798"/>
        </w:tabs>
        <w:ind w:right="860" w:firstLine="0"/>
        <w:rPr>
          <w:rFonts w:ascii="Calibri"/>
          <w:sz w:val="24"/>
        </w:rPr>
      </w:pPr>
      <w:r>
        <w:rPr>
          <w:rFonts w:ascii="Calibri"/>
          <w:sz w:val="24"/>
        </w:rPr>
        <w:t>AjayD.KshemkalyaniandMukeshSinghal,DistributedComputing:Principles,Algorithmsand Systems, Cambridge University Pre</w:t>
      </w:r>
      <w:r>
        <w:rPr>
          <w:rFonts w:ascii="Calibri"/>
          <w:sz w:val="24"/>
        </w:rPr>
        <w:t>ss, 2011.</w:t>
      </w:r>
    </w:p>
    <w:p w:rsidR="00137A0A" w:rsidRDefault="0055706A">
      <w:pPr>
        <w:pStyle w:val="ListParagraph"/>
        <w:numPr>
          <w:ilvl w:val="0"/>
          <w:numId w:val="244"/>
        </w:numPr>
        <w:tabs>
          <w:tab w:val="left" w:pos="796"/>
        </w:tabs>
        <w:spacing w:line="293" w:lineRule="exact"/>
        <w:ind w:left="796" w:hanging="236"/>
        <w:rPr>
          <w:rFonts w:ascii="Calibri"/>
          <w:sz w:val="24"/>
        </w:rPr>
      </w:pPr>
      <w:r>
        <w:rPr>
          <w:rFonts w:ascii="Calibri"/>
          <w:sz w:val="24"/>
        </w:rPr>
        <w:t>GargVK.Elementsofdistributedcomputing.JohnWiley&amp;Sons,</w:t>
      </w:r>
      <w:r>
        <w:rPr>
          <w:rFonts w:ascii="Calibri"/>
          <w:spacing w:val="-2"/>
          <w:sz w:val="24"/>
        </w:rPr>
        <w:t>2002.</w:t>
      </w:r>
    </w:p>
    <w:p w:rsidR="00137A0A" w:rsidRDefault="0055706A">
      <w:pPr>
        <w:pStyle w:val="ListParagraph"/>
        <w:numPr>
          <w:ilvl w:val="0"/>
          <w:numId w:val="244"/>
        </w:numPr>
        <w:tabs>
          <w:tab w:val="left" w:pos="851"/>
        </w:tabs>
        <w:ind w:right="858" w:firstLine="0"/>
        <w:rPr>
          <w:rFonts w:ascii="Calibri"/>
          <w:sz w:val="24"/>
        </w:rPr>
      </w:pPr>
      <w:r>
        <w:rPr>
          <w:rFonts w:ascii="Calibri"/>
          <w:sz w:val="24"/>
        </w:rPr>
        <w:t>GeorgeCoulouris,JeanDollimore,TimKindbergandGordonBlair,DistributedSystems: Concepts and Design, Fifth Edition, Pearson Education, 2017</w:t>
      </w:r>
    </w:p>
    <w:p w:rsidR="00137A0A" w:rsidRDefault="00137A0A">
      <w:pPr>
        <w:pStyle w:val="BodyText"/>
        <w:rPr>
          <w:rFonts w:ascii="Calibri"/>
        </w:rPr>
      </w:pPr>
    </w:p>
    <w:p w:rsidR="00137A0A" w:rsidRDefault="00137A0A">
      <w:pPr>
        <w:pStyle w:val="BodyText"/>
        <w:rPr>
          <w:rFonts w:ascii="Calibri"/>
        </w:rPr>
      </w:pPr>
    </w:p>
    <w:p w:rsidR="00137A0A" w:rsidRDefault="00137A0A">
      <w:pPr>
        <w:pStyle w:val="BodyText"/>
        <w:rPr>
          <w:rFonts w:ascii="Calibri"/>
        </w:rPr>
      </w:pPr>
    </w:p>
    <w:p w:rsidR="00137A0A" w:rsidRDefault="00137A0A">
      <w:pPr>
        <w:pStyle w:val="BodyText"/>
        <w:spacing w:before="291"/>
        <w:rPr>
          <w:rFonts w:ascii="Calibri"/>
        </w:rPr>
      </w:pPr>
    </w:p>
    <w:p w:rsidR="00137A0A" w:rsidRDefault="0055706A">
      <w:pPr>
        <w:pStyle w:val="Heading9"/>
        <w:spacing w:before="1"/>
        <w:ind w:left="560"/>
        <w:rPr>
          <w:rFonts w:ascii="Calibri"/>
        </w:rPr>
      </w:pPr>
      <w:r>
        <w:rPr>
          <w:rFonts w:ascii="Calibri"/>
        </w:rPr>
        <w:t>CSCMAJ4054:DISTRIBUTEDSYSTEMS</w:t>
      </w:r>
      <w:r>
        <w:rPr>
          <w:rFonts w:ascii="Calibri"/>
          <w:spacing w:val="-5"/>
        </w:rPr>
        <w:t>LAB</w:t>
      </w:r>
    </w:p>
    <w:p w:rsidR="00137A0A" w:rsidRDefault="0055706A">
      <w:pPr>
        <w:pStyle w:val="BodyText"/>
        <w:ind w:left="560"/>
        <w:rPr>
          <w:rFonts w:ascii="Calibri"/>
        </w:rPr>
      </w:pPr>
      <w:r>
        <w:rPr>
          <w:rFonts w:ascii="Calibri"/>
        </w:rPr>
        <w:t>(Suggested</w:t>
      </w:r>
      <w:r>
        <w:rPr>
          <w:rFonts w:ascii="Calibri"/>
        </w:rPr>
        <w:t>tools/application:</w:t>
      </w:r>
      <w:r>
        <w:rPr>
          <w:rFonts w:ascii="Calibri"/>
          <w:spacing w:val="-2"/>
        </w:rPr>
        <w:t xml:space="preserve"> C/Python)</w:t>
      </w:r>
    </w:p>
    <w:p w:rsidR="00137A0A" w:rsidRDefault="0055706A">
      <w:pPr>
        <w:pStyle w:val="ListParagraph"/>
        <w:numPr>
          <w:ilvl w:val="0"/>
          <w:numId w:val="243"/>
        </w:numPr>
        <w:tabs>
          <w:tab w:val="left" w:pos="795"/>
        </w:tabs>
        <w:spacing w:before="2"/>
        <w:ind w:left="795" w:hanging="235"/>
        <w:rPr>
          <w:rFonts w:ascii="Calibri"/>
          <w:sz w:val="24"/>
        </w:rPr>
      </w:pPr>
      <w:r>
        <w:rPr>
          <w:rFonts w:ascii="Calibri"/>
          <w:sz w:val="24"/>
        </w:rPr>
        <w:t xml:space="preserve">Writeaserver(TCP)programthatopensalisteningsocketandwaitstoserve </w:t>
      </w:r>
      <w:r>
        <w:rPr>
          <w:rFonts w:ascii="Calibri"/>
          <w:spacing w:val="-2"/>
          <w:sz w:val="24"/>
        </w:rPr>
        <w:t>client</w:t>
      </w:r>
    </w:p>
    <w:p w:rsidR="00137A0A" w:rsidRDefault="0055706A">
      <w:pPr>
        <w:pStyle w:val="ListParagraph"/>
        <w:numPr>
          <w:ilvl w:val="0"/>
          <w:numId w:val="243"/>
        </w:numPr>
        <w:tabs>
          <w:tab w:val="left" w:pos="851"/>
        </w:tabs>
        <w:spacing w:before="43" w:line="276" w:lineRule="auto"/>
        <w:ind w:left="560" w:right="2205" w:firstLine="0"/>
        <w:rPr>
          <w:rFonts w:ascii="Calibri"/>
          <w:sz w:val="24"/>
        </w:rPr>
      </w:pPr>
      <w:r>
        <w:rPr>
          <w:rFonts w:ascii="Calibri"/>
          <w:sz w:val="24"/>
        </w:rPr>
        <w:t>Writeaclient(TCP)programthatconnectswiththeserverprogramknowingIP address and port number.</w:t>
      </w:r>
    </w:p>
    <w:p w:rsidR="00137A0A" w:rsidRDefault="0055706A">
      <w:pPr>
        <w:pStyle w:val="ListParagraph"/>
        <w:numPr>
          <w:ilvl w:val="0"/>
          <w:numId w:val="243"/>
        </w:numPr>
        <w:tabs>
          <w:tab w:val="left" w:pos="850"/>
        </w:tabs>
        <w:spacing w:before="1" w:line="276" w:lineRule="auto"/>
        <w:ind w:left="560" w:right="1088" w:firstLine="0"/>
        <w:rPr>
          <w:rFonts w:ascii="Calibri"/>
          <w:sz w:val="24"/>
        </w:rPr>
      </w:pPr>
      <w:r>
        <w:rPr>
          <w:rFonts w:ascii="Calibri"/>
          <w:sz w:val="24"/>
        </w:rPr>
        <w:t>Gettheinputstringfromconsoleonclientandsendittoserver.Furtherthe</w:t>
      </w:r>
      <w:r>
        <w:rPr>
          <w:rFonts w:ascii="Calibri"/>
          <w:sz w:val="24"/>
        </w:rPr>
        <w:t>serverechoes back that string to the client.</w:t>
      </w:r>
    </w:p>
    <w:p w:rsidR="00137A0A" w:rsidRDefault="0055706A">
      <w:pPr>
        <w:pStyle w:val="ListParagraph"/>
        <w:numPr>
          <w:ilvl w:val="0"/>
          <w:numId w:val="243"/>
        </w:numPr>
        <w:tabs>
          <w:tab w:val="left" w:pos="795"/>
        </w:tabs>
        <w:spacing w:line="278" w:lineRule="auto"/>
        <w:ind w:left="560" w:right="2282" w:firstLine="0"/>
        <w:rPr>
          <w:rFonts w:ascii="Calibri"/>
          <w:sz w:val="24"/>
        </w:rPr>
      </w:pPr>
      <w:r>
        <w:rPr>
          <w:rFonts w:ascii="Calibri"/>
          <w:sz w:val="24"/>
        </w:rPr>
        <w:t>Writeaclient(UDP)programthatcalls</w:t>
      </w:r>
      <w:r>
        <w:rPr>
          <w:rFonts w:ascii="Calibri"/>
          <w:i/>
          <w:sz w:val="24"/>
        </w:rPr>
        <w:t>sendto</w:t>
      </w:r>
      <w:r>
        <w:rPr>
          <w:rFonts w:ascii="Calibri"/>
          <w:sz w:val="24"/>
        </w:rPr>
        <w:t>tosendstringtoserverprogram knowing IP address and port number.</w:t>
      </w:r>
    </w:p>
    <w:p w:rsidR="00137A0A" w:rsidRDefault="0055706A">
      <w:pPr>
        <w:pStyle w:val="ListParagraph"/>
        <w:numPr>
          <w:ilvl w:val="0"/>
          <w:numId w:val="243"/>
        </w:numPr>
        <w:tabs>
          <w:tab w:val="left" w:pos="850"/>
        </w:tabs>
        <w:spacing w:line="288" w:lineRule="exact"/>
        <w:ind w:left="850" w:hanging="290"/>
        <w:rPr>
          <w:rFonts w:ascii="Calibri"/>
          <w:sz w:val="24"/>
        </w:rPr>
      </w:pPr>
      <w:r>
        <w:rPr>
          <w:rFonts w:ascii="Calibri"/>
          <w:sz w:val="24"/>
        </w:rPr>
        <w:t>Implementanyelection</w:t>
      </w:r>
      <w:r>
        <w:rPr>
          <w:rFonts w:ascii="Calibri"/>
          <w:spacing w:val="-2"/>
          <w:sz w:val="24"/>
        </w:rPr>
        <w:t>algorithm</w:t>
      </w:r>
    </w:p>
    <w:p w:rsidR="00137A0A" w:rsidRDefault="00137A0A">
      <w:pPr>
        <w:spacing w:line="288" w:lineRule="exact"/>
        <w:rPr>
          <w:rFonts w:ascii="Calibri"/>
          <w:sz w:val="24"/>
        </w:rPr>
        <w:sectPr w:rsidR="00137A0A">
          <w:pgSz w:w="12240" w:h="15840"/>
          <w:pgMar w:top="660" w:right="600" w:bottom="1140" w:left="880" w:header="0" w:footer="889" w:gutter="0"/>
          <w:cols w:space="720"/>
        </w:sectPr>
      </w:pPr>
    </w:p>
    <w:p w:rsidR="00137A0A" w:rsidRDefault="0055706A">
      <w:pPr>
        <w:spacing w:before="23"/>
        <w:ind w:right="290"/>
        <w:jc w:val="center"/>
        <w:rPr>
          <w:rFonts w:ascii="Calibri"/>
          <w:b/>
          <w:sz w:val="24"/>
        </w:rPr>
      </w:pPr>
      <w:r>
        <w:rPr>
          <w:rFonts w:ascii="Calibri"/>
          <w:b/>
          <w:sz w:val="24"/>
        </w:rPr>
        <w:lastRenderedPageBreak/>
        <w:t>CSCADL4014:ADVANCED</w:t>
      </w:r>
      <w:r>
        <w:rPr>
          <w:rFonts w:ascii="Calibri"/>
          <w:b/>
          <w:spacing w:val="-4"/>
          <w:sz w:val="24"/>
        </w:rPr>
        <w:t>DBMS</w:t>
      </w:r>
    </w:p>
    <w:p w:rsidR="00137A0A" w:rsidRDefault="0055706A">
      <w:pPr>
        <w:ind w:right="286"/>
        <w:jc w:val="center"/>
        <w:rPr>
          <w:rFonts w:ascii="Calibri"/>
          <w:b/>
          <w:sz w:val="24"/>
        </w:rPr>
      </w:pPr>
      <w:r>
        <w:rPr>
          <w:rFonts w:ascii="Calibri"/>
          <w:b/>
          <w:sz w:val="24"/>
        </w:rPr>
        <w:t>(Credit:4,TotalMarks:</w:t>
      </w:r>
      <w:r>
        <w:rPr>
          <w:rFonts w:ascii="Calibri"/>
          <w:b/>
          <w:spacing w:val="-4"/>
          <w:sz w:val="24"/>
        </w:rPr>
        <w:t>100)</w:t>
      </w:r>
    </w:p>
    <w:p w:rsidR="00137A0A" w:rsidRDefault="0055706A">
      <w:pPr>
        <w:ind w:right="287"/>
        <w:jc w:val="center"/>
        <w:rPr>
          <w:rFonts w:ascii="Calibri"/>
          <w:b/>
          <w:sz w:val="24"/>
        </w:rPr>
      </w:pPr>
      <w:r>
        <w:rPr>
          <w:rFonts w:ascii="Calibri"/>
          <w:b/>
          <w:sz w:val="24"/>
        </w:rPr>
        <w:t>(Theory:50</w:t>
      </w:r>
      <w:r>
        <w:rPr>
          <w:rFonts w:ascii="Calibri"/>
          <w:b/>
          <w:sz w:val="24"/>
        </w:rPr>
        <w:t>Marks,Practical:20Marks,Internal:30</w:t>
      </w:r>
      <w:r>
        <w:rPr>
          <w:rFonts w:ascii="Calibri"/>
          <w:b/>
          <w:spacing w:val="-2"/>
          <w:sz w:val="24"/>
        </w:rPr>
        <w:t>Marks)</w:t>
      </w:r>
    </w:p>
    <w:p w:rsidR="00137A0A" w:rsidRDefault="00137A0A">
      <w:pPr>
        <w:pStyle w:val="BodyText"/>
        <w:rPr>
          <w:rFonts w:ascii="Calibri"/>
          <w:b/>
        </w:rPr>
      </w:pPr>
    </w:p>
    <w:p w:rsidR="00137A0A" w:rsidRDefault="0055706A">
      <w:pPr>
        <w:ind w:left="560"/>
        <w:rPr>
          <w:rFonts w:ascii="Calibri"/>
          <w:b/>
          <w:sz w:val="24"/>
        </w:rPr>
      </w:pPr>
      <w:r>
        <w:rPr>
          <w:rFonts w:ascii="Calibri"/>
          <w:b/>
          <w:sz w:val="24"/>
        </w:rPr>
        <w:t>CourseLearning</w:t>
      </w:r>
      <w:r>
        <w:rPr>
          <w:rFonts w:ascii="Calibri"/>
          <w:b/>
          <w:spacing w:val="-2"/>
          <w:sz w:val="24"/>
        </w:rPr>
        <w:t>Objectives</w:t>
      </w:r>
    </w:p>
    <w:p w:rsidR="00137A0A" w:rsidRDefault="0055706A">
      <w:pPr>
        <w:pStyle w:val="ListParagraph"/>
        <w:numPr>
          <w:ilvl w:val="1"/>
          <w:numId w:val="243"/>
        </w:numPr>
        <w:tabs>
          <w:tab w:val="left" w:pos="1280"/>
        </w:tabs>
        <w:spacing w:line="292" w:lineRule="exact"/>
        <w:rPr>
          <w:rFonts w:ascii="Calibri" w:hAnsi="Calibri"/>
          <w:sz w:val="24"/>
        </w:rPr>
      </w:pPr>
      <w:r>
        <w:rPr>
          <w:rFonts w:ascii="Calibri" w:hAnsi="Calibri"/>
          <w:sz w:val="24"/>
        </w:rPr>
        <w:t>Toknowthedatabasedesignschemaandquery</w:t>
      </w:r>
      <w:r>
        <w:rPr>
          <w:rFonts w:ascii="Calibri" w:hAnsi="Calibri"/>
          <w:spacing w:val="-2"/>
          <w:sz w:val="24"/>
        </w:rPr>
        <w:t>processing</w:t>
      </w:r>
    </w:p>
    <w:p w:rsidR="00137A0A" w:rsidRDefault="0055706A">
      <w:pPr>
        <w:pStyle w:val="ListParagraph"/>
        <w:numPr>
          <w:ilvl w:val="0"/>
          <w:numId w:val="242"/>
        </w:numPr>
        <w:tabs>
          <w:tab w:val="left" w:pos="1280"/>
        </w:tabs>
        <w:spacing w:line="305" w:lineRule="exact"/>
        <w:rPr>
          <w:rFonts w:ascii="Calibri" w:hAnsi="Calibri"/>
          <w:sz w:val="24"/>
        </w:rPr>
      </w:pPr>
      <w:r>
        <w:rPr>
          <w:rFonts w:ascii="Calibri" w:hAnsi="Calibri"/>
          <w:sz w:val="24"/>
        </w:rPr>
        <w:t>Tolearnandunderstanddatabaseretrieval</w:t>
      </w:r>
      <w:r>
        <w:rPr>
          <w:rFonts w:ascii="Calibri" w:hAnsi="Calibri"/>
          <w:spacing w:val="-2"/>
          <w:sz w:val="24"/>
        </w:rPr>
        <w:t xml:space="preserve"> techniques</w:t>
      </w:r>
    </w:p>
    <w:p w:rsidR="00137A0A" w:rsidRDefault="0055706A">
      <w:pPr>
        <w:pStyle w:val="ListParagraph"/>
        <w:numPr>
          <w:ilvl w:val="0"/>
          <w:numId w:val="242"/>
        </w:numPr>
        <w:tabs>
          <w:tab w:val="left" w:pos="1280"/>
        </w:tabs>
        <w:spacing w:before="1" w:line="305" w:lineRule="exact"/>
        <w:rPr>
          <w:rFonts w:ascii="Calibri" w:hAnsi="Calibri"/>
          <w:sz w:val="24"/>
        </w:rPr>
      </w:pPr>
      <w:r>
        <w:rPr>
          <w:rFonts w:ascii="Calibri" w:hAnsi="Calibri"/>
          <w:sz w:val="24"/>
        </w:rPr>
        <w:t>Togainknowledgeonparallelanddistributeddatabase</w:t>
      </w:r>
      <w:r>
        <w:rPr>
          <w:rFonts w:ascii="Calibri" w:hAnsi="Calibri"/>
          <w:spacing w:val="-2"/>
          <w:sz w:val="24"/>
        </w:rPr>
        <w:t xml:space="preserve"> systems</w:t>
      </w:r>
    </w:p>
    <w:p w:rsidR="00137A0A" w:rsidRDefault="0055706A">
      <w:pPr>
        <w:pStyle w:val="ListParagraph"/>
        <w:numPr>
          <w:ilvl w:val="0"/>
          <w:numId w:val="242"/>
        </w:numPr>
        <w:tabs>
          <w:tab w:val="left" w:pos="1280"/>
        </w:tabs>
        <w:spacing w:line="305" w:lineRule="exact"/>
        <w:rPr>
          <w:rFonts w:ascii="Calibri" w:hAnsi="Calibri"/>
          <w:sz w:val="24"/>
        </w:rPr>
      </w:pPr>
      <w:r>
        <w:rPr>
          <w:rFonts w:ascii="Calibri" w:hAnsi="Calibri"/>
          <w:sz w:val="24"/>
        </w:rPr>
        <w:t>Toanalyseanddesignmethodsforsolutio</w:t>
      </w:r>
      <w:r>
        <w:rPr>
          <w:rFonts w:ascii="Calibri" w:hAnsi="Calibri"/>
          <w:sz w:val="24"/>
        </w:rPr>
        <w:t>nsofrealworld</w:t>
      </w:r>
      <w:r>
        <w:rPr>
          <w:rFonts w:ascii="Calibri" w:hAnsi="Calibri"/>
          <w:spacing w:val="-2"/>
          <w:sz w:val="24"/>
        </w:rPr>
        <w:t>problems</w:t>
      </w:r>
    </w:p>
    <w:p w:rsidR="00137A0A" w:rsidRDefault="00137A0A">
      <w:pPr>
        <w:pStyle w:val="BodyText"/>
        <w:spacing w:before="2"/>
        <w:rPr>
          <w:rFonts w:ascii="Calibri"/>
        </w:rPr>
      </w:pPr>
    </w:p>
    <w:p w:rsidR="00137A0A" w:rsidRDefault="0055706A">
      <w:pPr>
        <w:pStyle w:val="Heading9"/>
        <w:ind w:left="560"/>
        <w:rPr>
          <w:rFonts w:ascii="Calibri"/>
        </w:rPr>
      </w:pPr>
      <w:r>
        <w:rPr>
          <w:rFonts w:ascii="Calibri"/>
        </w:rPr>
        <w:t>CourseLearning</w:t>
      </w:r>
      <w:r>
        <w:rPr>
          <w:rFonts w:ascii="Calibri"/>
          <w:spacing w:val="-2"/>
        </w:rPr>
        <w:t>Outcomes</w:t>
      </w:r>
    </w:p>
    <w:p w:rsidR="00137A0A" w:rsidRDefault="0055706A">
      <w:pPr>
        <w:pStyle w:val="ListParagraph"/>
        <w:numPr>
          <w:ilvl w:val="1"/>
          <w:numId w:val="243"/>
        </w:numPr>
        <w:tabs>
          <w:tab w:val="left" w:pos="1280"/>
        </w:tabs>
        <w:rPr>
          <w:rFonts w:ascii="Calibri" w:hAnsi="Calibri"/>
          <w:sz w:val="24"/>
        </w:rPr>
      </w:pPr>
      <w:r>
        <w:rPr>
          <w:rFonts w:ascii="Calibri" w:hAnsi="Calibri"/>
          <w:sz w:val="24"/>
        </w:rPr>
        <w:t>LearnerswouldacquireknowledgeofDatabaseapproachandquery</w:t>
      </w:r>
      <w:r>
        <w:rPr>
          <w:rFonts w:ascii="Calibri" w:hAnsi="Calibri"/>
          <w:spacing w:val="-2"/>
          <w:sz w:val="24"/>
        </w:rPr>
        <w:t>optimization</w:t>
      </w:r>
    </w:p>
    <w:p w:rsidR="00137A0A" w:rsidRDefault="0055706A">
      <w:pPr>
        <w:pStyle w:val="ListParagraph"/>
        <w:numPr>
          <w:ilvl w:val="1"/>
          <w:numId w:val="243"/>
        </w:numPr>
        <w:tabs>
          <w:tab w:val="left" w:pos="1280"/>
        </w:tabs>
        <w:rPr>
          <w:rFonts w:ascii="Calibri" w:hAnsi="Calibri"/>
          <w:sz w:val="24"/>
        </w:rPr>
      </w:pPr>
      <w:r>
        <w:rPr>
          <w:rFonts w:ascii="Calibri" w:hAnsi="Calibri"/>
          <w:sz w:val="24"/>
        </w:rPr>
        <w:t>Learnerswouldbeableusevariousdataaccess</w:t>
      </w:r>
      <w:r>
        <w:rPr>
          <w:rFonts w:ascii="Calibri" w:hAnsi="Calibri"/>
          <w:spacing w:val="-2"/>
          <w:sz w:val="24"/>
        </w:rPr>
        <w:t xml:space="preserve"> approaches</w:t>
      </w:r>
    </w:p>
    <w:p w:rsidR="00137A0A" w:rsidRDefault="0055706A">
      <w:pPr>
        <w:pStyle w:val="ListParagraph"/>
        <w:numPr>
          <w:ilvl w:val="1"/>
          <w:numId w:val="243"/>
        </w:numPr>
        <w:tabs>
          <w:tab w:val="left" w:pos="1280"/>
        </w:tabs>
        <w:spacing w:before="1"/>
        <w:ind w:right="849"/>
        <w:rPr>
          <w:rFonts w:ascii="Calibri" w:hAnsi="Calibri"/>
          <w:sz w:val="24"/>
        </w:rPr>
      </w:pPr>
      <w:r>
        <w:rPr>
          <w:rFonts w:ascii="Calibri" w:hAnsi="Calibri"/>
          <w:sz w:val="24"/>
        </w:rPr>
        <w:t>Learners would be able to describe Parallel and distributed database systems, the new database architectures and query operators</w:t>
      </w:r>
    </w:p>
    <w:p w:rsidR="00137A0A" w:rsidRDefault="0055706A">
      <w:pPr>
        <w:pStyle w:val="ListParagraph"/>
        <w:numPr>
          <w:ilvl w:val="1"/>
          <w:numId w:val="243"/>
        </w:numPr>
        <w:tabs>
          <w:tab w:val="left" w:pos="1280"/>
        </w:tabs>
        <w:ind w:right="853"/>
        <w:rPr>
          <w:rFonts w:ascii="Calibri" w:hAnsi="Calibri"/>
          <w:sz w:val="24"/>
        </w:rPr>
      </w:pPr>
      <w:r>
        <w:rPr>
          <w:rFonts w:ascii="Calibri" w:hAnsi="Calibri"/>
          <w:sz w:val="24"/>
        </w:rPr>
        <w:t>LearnerswoulddevelopSkillstobuildupnewmethodsindatabasesbasedon knowledge of existing techniques</w:t>
      </w:r>
    </w:p>
    <w:p w:rsidR="00137A0A" w:rsidRDefault="0055706A">
      <w:pPr>
        <w:pStyle w:val="ListParagraph"/>
        <w:numPr>
          <w:ilvl w:val="1"/>
          <w:numId w:val="243"/>
        </w:numPr>
        <w:tabs>
          <w:tab w:val="left" w:pos="1280"/>
        </w:tabs>
        <w:ind w:right="855"/>
        <w:rPr>
          <w:rFonts w:ascii="Calibri" w:hAnsi="Calibri"/>
          <w:sz w:val="24"/>
        </w:rPr>
      </w:pPr>
      <w:r>
        <w:rPr>
          <w:rFonts w:ascii="Calibri" w:hAnsi="Calibri"/>
          <w:sz w:val="24"/>
        </w:rPr>
        <w:t>Learnerswouldattainabilityto</w:t>
      </w:r>
      <w:r>
        <w:rPr>
          <w:rFonts w:ascii="Calibri" w:hAnsi="Calibri"/>
          <w:sz w:val="24"/>
        </w:rPr>
        <w:t>applyacquiredknowledgefordevelopingholistic solutions based on database approaches</w:t>
      </w:r>
    </w:p>
    <w:p w:rsidR="00137A0A" w:rsidRDefault="0055706A">
      <w:pPr>
        <w:pStyle w:val="BodyText"/>
        <w:spacing w:before="291"/>
        <w:ind w:left="560"/>
        <w:rPr>
          <w:rFonts w:ascii="Calibri"/>
        </w:rPr>
      </w:pPr>
      <w:r>
        <w:rPr>
          <w:rFonts w:ascii="Calibri"/>
        </w:rPr>
        <w:t>Theory60</w:t>
      </w:r>
      <w:r>
        <w:rPr>
          <w:rFonts w:ascii="Calibri"/>
          <w:spacing w:val="-2"/>
        </w:rPr>
        <w:t>Lectures</w:t>
      </w:r>
    </w:p>
    <w:p w:rsidR="00137A0A" w:rsidRDefault="0055706A">
      <w:pPr>
        <w:pStyle w:val="BodyText"/>
        <w:tabs>
          <w:tab w:val="left" w:pos="2560"/>
          <w:tab w:val="left" w:pos="3687"/>
          <w:tab w:val="left" w:pos="4109"/>
          <w:tab w:val="left" w:pos="4756"/>
          <w:tab w:val="left" w:pos="5498"/>
          <w:tab w:val="left" w:pos="6145"/>
          <w:tab w:val="left" w:pos="7041"/>
          <w:tab w:val="left" w:pos="7385"/>
          <w:tab w:val="left" w:pos="8429"/>
          <w:tab w:val="left" w:pos="9542"/>
        </w:tabs>
        <w:ind w:left="1280" w:right="847" w:hanging="720"/>
        <w:rPr>
          <w:rFonts w:ascii="Calibri"/>
        </w:rPr>
      </w:pPr>
      <w:r>
        <w:rPr>
          <w:rFonts w:ascii="Calibri"/>
          <w:b/>
        </w:rPr>
        <w:t>Unit 1: Overview of DBMS</w:t>
      </w:r>
      <w:r>
        <w:rPr>
          <w:rFonts w:ascii="Calibri"/>
          <w:b/>
        </w:rPr>
        <w:tab/>
      </w:r>
      <w:r>
        <w:rPr>
          <w:rFonts w:ascii="Calibri"/>
          <w:b/>
        </w:rPr>
        <w:tab/>
      </w:r>
      <w:r>
        <w:rPr>
          <w:rFonts w:ascii="Calibri"/>
          <w:b/>
        </w:rPr>
        <w:tab/>
      </w:r>
      <w:r>
        <w:rPr>
          <w:rFonts w:ascii="Calibri"/>
          <w:b/>
        </w:rPr>
        <w:tab/>
      </w:r>
      <w:r>
        <w:rPr>
          <w:rFonts w:ascii="Calibri"/>
          <w:b/>
        </w:rPr>
        <w:tab/>
      </w:r>
      <w:r>
        <w:rPr>
          <w:rFonts w:ascii="Calibri"/>
          <w:b/>
        </w:rPr>
        <w:tab/>
      </w:r>
      <w:r>
        <w:rPr>
          <w:rFonts w:ascii="Calibri"/>
        </w:rPr>
        <w:t>(12 Lectures, 12 Marks ) Database design, Queryprocessing, Data modeling, ER, EER, Object Oriented Databases, Object Relationa</w:t>
      </w:r>
      <w:r>
        <w:rPr>
          <w:rFonts w:ascii="Calibri"/>
        </w:rPr>
        <w:t xml:space="preserve">lDatabases,DocumentorientedDatabases, Backgroundof NoSQL,XML </w:t>
      </w:r>
      <w:r>
        <w:rPr>
          <w:rFonts w:ascii="Calibri"/>
          <w:spacing w:val="-2"/>
        </w:rPr>
        <w:t>document,</w:t>
      </w:r>
      <w:r>
        <w:rPr>
          <w:rFonts w:ascii="Calibri"/>
        </w:rPr>
        <w:tab/>
      </w:r>
      <w:r>
        <w:rPr>
          <w:rFonts w:ascii="Calibri"/>
          <w:spacing w:val="-2"/>
        </w:rPr>
        <w:t>Structure</w:t>
      </w:r>
      <w:r>
        <w:rPr>
          <w:rFonts w:ascii="Calibri"/>
        </w:rPr>
        <w:tab/>
      </w:r>
      <w:r>
        <w:rPr>
          <w:rFonts w:ascii="Calibri"/>
          <w:spacing w:val="-6"/>
        </w:rPr>
        <w:t>of</w:t>
      </w:r>
      <w:r>
        <w:rPr>
          <w:rFonts w:ascii="Calibri"/>
        </w:rPr>
        <w:tab/>
      </w:r>
      <w:r>
        <w:rPr>
          <w:rFonts w:ascii="Calibri"/>
          <w:spacing w:val="-4"/>
        </w:rPr>
        <w:t>XML</w:t>
      </w:r>
      <w:r>
        <w:rPr>
          <w:rFonts w:ascii="Calibri"/>
        </w:rPr>
        <w:tab/>
      </w:r>
      <w:r>
        <w:rPr>
          <w:rFonts w:ascii="Calibri"/>
          <w:spacing w:val="-4"/>
        </w:rPr>
        <w:t>Data,</w:t>
      </w:r>
      <w:r>
        <w:rPr>
          <w:rFonts w:ascii="Calibri"/>
        </w:rPr>
        <w:tab/>
      </w:r>
      <w:r>
        <w:rPr>
          <w:rFonts w:ascii="Calibri"/>
          <w:spacing w:val="-4"/>
        </w:rPr>
        <w:t>XML</w:t>
      </w:r>
      <w:r>
        <w:rPr>
          <w:rFonts w:ascii="Calibri"/>
        </w:rPr>
        <w:tab/>
      </w:r>
      <w:r>
        <w:rPr>
          <w:rFonts w:ascii="Calibri"/>
          <w:spacing w:val="-2"/>
        </w:rPr>
        <w:t>Document</w:t>
      </w:r>
      <w:r>
        <w:rPr>
          <w:rFonts w:ascii="Calibri"/>
        </w:rPr>
        <w:tab/>
      </w:r>
      <w:r>
        <w:rPr>
          <w:rFonts w:ascii="Calibri"/>
          <w:spacing w:val="-2"/>
        </w:rPr>
        <w:t>Schema,</w:t>
      </w:r>
      <w:r>
        <w:rPr>
          <w:rFonts w:ascii="Calibri"/>
        </w:rPr>
        <w:tab/>
      </w:r>
      <w:r>
        <w:rPr>
          <w:rFonts w:ascii="Calibri"/>
          <w:spacing w:val="-2"/>
        </w:rPr>
        <w:t>Querying</w:t>
      </w:r>
      <w:r>
        <w:rPr>
          <w:rFonts w:ascii="Calibri"/>
        </w:rPr>
        <w:tab/>
      </w:r>
      <w:r>
        <w:rPr>
          <w:rFonts w:ascii="Calibri"/>
          <w:spacing w:val="-4"/>
        </w:rPr>
        <w:t xml:space="preserve">and </w:t>
      </w:r>
      <w:r>
        <w:rPr>
          <w:rFonts w:ascii="Calibri"/>
        </w:rPr>
        <w:t>Transformation, API, Storage of XML Data, XML Applications.</w:t>
      </w:r>
    </w:p>
    <w:p w:rsidR="00137A0A" w:rsidRDefault="00137A0A">
      <w:pPr>
        <w:pStyle w:val="BodyText"/>
        <w:spacing w:before="2"/>
        <w:rPr>
          <w:rFonts w:ascii="Calibri"/>
        </w:rPr>
      </w:pPr>
    </w:p>
    <w:p w:rsidR="00137A0A" w:rsidRDefault="0055706A">
      <w:pPr>
        <w:pStyle w:val="BodyText"/>
        <w:tabs>
          <w:tab w:val="left" w:pos="7041"/>
        </w:tabs>
        <w:ind w:left="1280" w:right="851" w:hanging="720"/>
        <w:rPr>
          <w:rFonts w:ascii="Calibri"/>
        </w:rPr>
      </w:pPr>
      <w:r>
        <w:rPr>
          <w:rFonts w:ascii="Calibri"/>
          <w:b/>
        </w:rPr>
        <w:t>Unit 2 Database Retrieval</w:t>
      </w:r>
      <w:r>
        <w:rPr>
          <w:rFonts w:ascii="Calibri"/>
          <w:b/>
        </w:rPr>
        <w:tab/>
      </w:r>
      <w:r>
        <w:rPr>
          <w:rFonts w:ascii="Calibri"/>
        </w:rPr>
        <w:t>(12 Lectures, 7 Marks) Information Retrie</w:t>
      </w:r>
      <w:r>
        <w:rPr>
          <w:rFonts w:ascii="Calibri"/>
        </w:rPr>
        <w:t>val Systems, Database organization for data access, Multidimensional Indexes, Data Cubes, Grid Files, R-trees</w:t>
      </w:r>
    </w:p>
    <w:p w:rsidR="00137A0A" w:rsidRDefault="0055706A">
      <w:pPr>
        <w:tabs>
          <w:tab w:val="left" w:pos="7041"/>
        </w:tabs>
        <w:spacing w:before="292"/>
        <w:ind w:left="560"/>
        <w:jc w:val="both"/>
        <w:rPr>
          <w:rFonts w:ascii="Calibri"/>
          <w:sz w:val="24"/>
        </w:rPr>
      </w:pPr>
      <w:r>
        <w:rPr>
          <w:rFonts w:ascii="Calibri"/>
          <w:b/>
          <w:sz w:val="24"/>
        </w:rPr>
        <w:t xml:space="preserve">Unit3 Distributed </w:t>
      </w:r>
      <w:r>
        <w:rPr>
          <w:rFonts w:ascii="Calibri"/>
          <w:b/>
          <w:spacing w:val="-2"/>
          <w:sz w:val="24"/>
        </w:rPr>
        <w:t>Databases</w:t>
      </w:r>
      <w:r>
        <w:rPr>
          <w:rFonts w:ascii="Calibri"/>
          <w:b/>
          <w:sz w:val="24"/>
        </w:rPr>
        <w:tab/>
      </w:r>
      <w:r>
        <w:rPr>
          <w:rFonts w:ascii="Calibri"/>
          <w:sz w:val="24"/>
        </w:rPr>
        <w:t>(12Lectures,14</w:t>
      </w:r>
      <w:r>
        <w:rPr>
          <w:rFonts w:ascii="Calibri"/>
          <w:spacing w:val="-2"/>
          <w:sz w:val="24"/>
        </w:rPr>
        <w:t>Marks)</w:t>
      </w:r>
    </w:p>
    <w:p w:rsidR="00137A0A" w:rsidRDefault="0055706A">
      <w:pPr>
        <w:pStyle w:val="BodyText"/>
        <w:ind w:left="1280" w:right="847"/>
        <w:jc w:val="both"/>
        <w:rPr>
          <w:rFonts w:ascii="Calibri"/>
        </w:rPr>
      </w:pPr>
      <w:r>
        <w:rPr>
          <w:rFonts w:ascii="Calibri"/>
        </w:rPr>
        <w:t>Data Distribution, Distributed Transactions, Parallel Databases, Performance measure, Parallel op</w:t>
      </w:r>
      <w:r>
        <w:rPr>
          <w:rFonts w:ascii="Calibri"/>
        </w:rPr>
        <w:t>erations for relational operations, Information Integration,DataWarehouses, Mediators, Schema matching methods.</w:t>
      </w:r>
    </w:p>
    <w:p w:rsidR="00137A0A" w:rsidRDefault="00137A0A">
      <w:pPr>
        <w:pStyle w:val="BodyText"/>
        <w:rPr>
          <w:rFonts w:ascii="Calibri"/>
        </w:rPr>
      </w:pPr>
    </w:p>
    <w:p w:rsidR="00137A0A" w:rsidRDefault="0055706A">
      <w:pPr>
        <w:pStyle w:val="BodyText"/>
        <w:tabs>
          <w:tab w:val="left" w:pos="7041"/>
        </w:tabs>
        <w:ind w:left="1280" w:right="851" w:hanging="720"/>
        <w:rPr>
          <w:rFonts w:ascii="Calibri"/>
        </w:rPr>
      </w:pPr>
      <w:r>
        <w:rPr>
          <w:rFonts w:ascii="Calibri"/>
          <w:b/>
        </w:rPr>
        <w:t>Unit-4: Query Processing and Lock Management</w:t>
      </w:r>
      <w:r>
        <w:rPr>
          <w:rFonts w:ascii="Calibri"/>
          <w:b/>
        </w:rPr>
        <w:tab/>
      </w:r>
      <w:r>
        <w:rPr>
          <w:rFonts w:ascii="Calibri"/>
        </w:rPr>
        <w:t>(24 Lectures, 17 Marks) Review of SQL99, Basics of query processing, external sorting, file scans,</w:t>
      </w:r>
      <w:r>
        <w:rPr>
          <w:rFonts w:ascii="Calibri"/>
        </w:rPr>
        <w:t xml:space="preserve"> Processing ofjoins,materializedvs.pipelinedprocessing,querytransformationrules,DBtransactions, ACIDproperties,interleavedexecutions,schedules,serializability,lock-Correctnessof interleaved execution, Locking and management of locks, 2PL, deadlocks, multip</w:t>
      </w:r>
      <w:r>
        <w:rPr>
          <w:rFonts w:ascii="Calibri"/>
        </w:rPr>
        <w:t>le level granularity, CC on B+ trees, Optimistic CC</w:t>
      </w:r>
    </w:p>
    <w:p w:rsidR="00137A0A" w:rsidRDefault="00137A0A">
      <w:pPr>
        <w:pStyle w:val="BodyText"/>
        <w:spacing w:before="1"/>
        <w:rPr>
          <w:rFonts w:ascii="Calibri"/>
        </w:rPr>
      </w:pPr>
    </w:p>
    <w:p w:rsidR="00137A0A" w:rsidRDefault="0055706A">
      <w:pPr>
        <w:pStyle w:val="Heading9"/>
        <w:ind w:left="560"/>
        <w:rPr>
          <w:rFonts w:ascii="Calibri"/>
        </w:rPr>
      </w:pPr>
      <w:r>
        <w:rPr>
          <w:rFonts w:ascii="Calibri"/>
        </w:rPr>
        <w:t>Suggested</w:t>
      </w:r>
      <w:r>
        <w:rPr>
          <w:rFonts w:ascii="Calibri"/>
          <w:spacing w:val="-2"/>
        </w:rPr>
        <w:t>Readings</w:t>
      </w:r>
    </w:p>
    <w:p w:rsidR="00137A0A" w:rsidRDefault="0055706A">
      <w:pPr>
        <w:pStyle w:val="ListParagraph"/>
        <w:numPr>
          <w:ilvl w:val="0"/>
          <w:numId w:val="241"/>
        </w:numPr>
        <w:tabs>
          <w:tab w:val="left" w:pos="1278"/>
        </w:tabs>
        <w:ind w:left="1278" w:hanging="358"/>
        <w:rPr>
          <w:rFonts w:ascii="Calibri" w:hAnsi="Calibri"/>
          <w:sz w:val="24"/>
        </w:rPr>
      </w:pPr>
      <w:r>
        <w:rPr>
          <w:rFonts w:ascii="Calibri" w:hAnsi="Calibri"/>
          <w:sz w:val="24"/>
        </w:rPr>
        <w:t>Elmasri,R.,&amp;Navathe,S.B.(2015),“FundamentalsofDatabaseSystems”,7th</w:t>
      </w:r>
      <w:r>
        <w:rPr>
          <w:rFonts w:ascii="Calibri" w:hAnsi="Calibri"/>
          <w:spacing w:val="-2"/>
          <w:sz w:val="24"/>
        </w:rPr>
        <w:t>edition.</w:t>
      </w:r>
    </w:p>
    <w:p w:rsidR="00137A0A" w:rsidRDefault="0055706A">
      <w:pPr>
        <w:pStyle w:val="BodyText"/>
        <w:ind w:left="1280"/>
        <w:rPr>
          <w:rFonts w:ascii="Calibri"/>
        </w:rPr>
      </w:pPr>
      <w:r>
        <w:rPr>
          <w:rFonts w:ascii="Calibri"/>
          <w:spacing w:val="-2"/>
        </w:rPr>
        <w:t>Pearson</w:t>
      </w:r>
    </w:p>
    <w:p w:rsidR="00137A0A" w:rsidRDefault="00137A0A">
      <w:pPr>
        <w:rPr>
          <w:rFonts w:ascii="Calibri"/>
        </w:rPr>
        <w:sectPr w:rsidR="00137A0A">
          <w:pgSz w:w="12240" w:h="15840"/>
          <w:pgMar w:top="960" w:right="600" w:bottom="1140" w:left="880" w:header="0" w:footer="889" w:gutter="0"/>
          <w:cols w:space="720"/>
        </w:sectPr>
      </w:pPr>
    </w:p>
    <w:p w:rsidR="00137A0A" w:rsidRDefault="0055706A">
      <w:pPr>
        <w:pStyle w:val="ListParagraph"/>
        <w:numPr>
          <w:ilvl w:val="0"/>
          <w:numId w:val="241"/>
        </w:numPr>
        <w:tabs>
          <w:tab w:val="left" w:pos="1278"/>
        </w:tabs>
        <w:spacing w:before="30"/>
        <w:ind w:left="1278" w:hanging="358"/>
        <w:rPr>
          <w:rFonts w:ascii="Calibri" w:hAnsi="Calibri"/>
          <w:sz w:val="24"/>
        </w:rPr>
      </w:pPr>
      <w:r>
        <w:rPr>
          <w:rFonts w:ascii="Calibri" w:hAnsi="Calibri"/>
          <w:sz w:val="24"/>
        </w:rPr>
        <w:lastRenderedPageBreak/>
        <w:t>Silberschatz,H.KorthandSudarshan,“DatabaseConcepts”,SixthEdition,Tata</w:t>
      </w:r>
      <w:r>
        <w:rPr>
          <w:rFonts w:ascii="Calibri" w:hAnsi="Calibri"/>
          <w:spacing w:val="-2"/>
          <w:sz w:val="24"/>
        </w:rPr>
        <w:t>McGraw</w:t>
      </w:r>
    </w:p>
    <w:p w:rsidR="00137A0A" w:rsidRDefault="0055706A">
      <w:pPr>
        <w:pStyle w:val="BodyText"/>
        <w:ind w:left="1280"/>
        <w:rPr>
          <w:rFonts w:ascii="Calibri"/>
        </w:rPr>
      </w:pPr>
      <w:r>
        <w:rPr>
          <w:rFonts w:ascii="Calibri"/>
        </w:rPr>
        <w:t>Hill,</w:t>
      </w:r>
      <w:r>
        <w:rPr>
          <w:rFonts w:ascii="Calibri"/>
          <w:spacing w:val="-2"/>
        </w:rPr>
        <w:t>2010.</w:t>
      </w:r>
    </w:p>
    <w:p w:rsidR="00137A0A" w:rsidRDefault="0055706A">
      <w:pPr>
        <w:pStyle w:val="ListParagraph"/>
        <w:numPr>
          <w:ilvl w:val="0"/>
          <w:numId w:val="241"/>
        </w:numPr>
        <w:tabs>
          <w:tab w:val="left" w:pos="1278"/>
        </w:tabs>
        <w:ind w:left="1278" w:hanging="358"/>
        <w:rPr>
          <w:rFonts w:ascii="Calibri" w:hAnsi="Calibri"/>
          <w:sz w:val="24"/>
        </w:rPr>
      </w:pPr>
      <w:r>
        <w:rPr>
          <w:rFonts w:ascii="Calibri" w:hAnsi="Calibri"/>
          <w:sz w:val="24"/>
        </w:rPr>
        <w:t>HectorGarcia-Molina,JeffUllman,andJenniferWidom,“DatabaseSystems:</w:t>
      </w:r>
      <w:r>
        <w:rPr>
          <w:rFonts w:ascii="Calibri" w:hAnsi="Calibri"/>
          <w:spacing w:val="-5"/>
          <w:sz w:val="24"/>
        </w:rPr>
        <w:t>The</w:t>
      </w:r>
    </w:p>
    <w:p w:rsidR="00137A0A" w:rsidRDefault="0055706A">
      <w:pPr>
        <w:pStyle w:val="BodyText"/>
        <w:ind w:left="1280"/>
        <w:rPr>
          <w:rFonts w:ascii="Calibri" w:hAnsi="Calibri"/>
        </w:rPr>
      </w:pPr>
      <w:r>
        <w:rPr>
          <w:rFonts w:ascii="Calibri" w:hAnsi="Calibri"/>
        </w:rPr>
        <w:t>CompleteBook”,Pearson,</w:t>
      </w:r>
      <w:r>
        <w:rPr>
          <w:rFonts w:ascii="Calibri" w:hAnsi="Calibri"/>
          <w:spacing w:val="-4"/>
        </w:rPr>
        <w:t>2011.</w:t>
      </w:r>
    </w:p>
    <w:p w:rsidR="00137A0A" w:rsidRDefault="0055706A">
      <w:pPr>
        <w:pStyle w:val="ListParagraph"/>
        <w:numPr>
          <w:ilvl w:val="0"/>
          <w:numId w:val="241"/>
        </w:numPr>
        <w:tabs>
          <w:tab w:val="left" w:pos="1278"/>
        </w:tabs>
        <w:ind w:left="1278" w:hanging="358"/>
        <w:rPr>
          <w:rFonts w:ascii="Calibri" w:hAnsi="Calibri"/>
        </w:rPr>
      </w:pPr>
      <w:r>
        <w:rPr>
          <w:rFonts w:ascii="Calibri" w:hAnsi="Calibri"/>
          <w:sz w:val="24"/>
        </w:rPr>
        <w:t>AlexBerson,StephenJ.Smith,“Datawarehousing,Datamining,andOLAP”,</w:t>
      </w:r>
      <w:r>
        <w:rPr>
          <w:rFonts w:ascii="Calibri" w:hAnsi="Calibri"/>
          <w:spacing w:val="-4"/>
          <w:sz w:val="24"/>
        </w:rPr>
        <w:t xml:space="preserve"> Tata</w:t>
      </w:r>
    </w:p>
    <w:p w:rsidR="00137A0A" w:rsidRDefault="0055706A">
      <w:pPr>
        <w:pStyle w:val="BodyText"/>
        <w:ind w:left="1280"/>
        <w:rPr>
          <w:rFonts w:ascii="Calibri"/>
        </w:rPr>
      </w:pPr>
      <w:r>
        <w:rPr>
          <w:rFonts w:ascii="Calibri"/>
        </w:rPr>
        <w:t>McGrawHilledition12</w:t>
      </w:r>
      <w:r>
        <w:rPr>
          <w:rFonts w:ascii="Calibri"/>
          <w:vertAlign w:val="superscript"/>
        </w:rPr>
        <w:t>th</w:t>
      </w:r>
      <w:r>
        <w:rPr>
          <w:rFonts w:ascii="Calibri"/>
        </w:rPr>
        <w:t>Reprint</w:t>
      </w:r>
      <w:r>
        <w:rPr>
          <w:rFonts w:ascii="Calibri"/>
          <w:spacing w:val="-4"/>
        </w:rPr>
        <w:t>2008</w:t>
      </w:r>
    </w:p>
    <w:p w:rsidR="00137A0A" w:rsidRDefault="0055706A">
      <w:pPr>
        <w:pStyle w:val="ListParagraph"/>
        <w:numPr>
          <w:ilvl w:val="0"/>
          <w:numId w:val="241"/>
        </w:numPr>
        <w:tabs>
          <w:tab w:val="left" w:pos="1278"/>
        </w:tabs>
        <w:ind w:left="1278" w:hanging="358"/>
        <w:rPr>
          <w:rFonts w:ascii="Calibri"/>
          <w:sz w:val="24"/>
        </w:rPr>
      </w:pPr>
      <w:r>
        <w:rPr>
          <w:rFonts w:ascii="Calibri"/>
          <w:sz w:val="24"/>
        </w:rPr>
        <w:t>R.Ramakrishnan,J.Gehrke,DatabaseManagementSystems,McGraw</w:t>
      </w:r>
      <w:r>
        <w:rPr>
          <w:rFonts w:ascii="Calibri"/>
          <w:sz w:val="24"/>
        </w:rPr>
        <w:t>Hill,</w:t>
      </w:r>
      <w:r>
        <w:rPr>
          <w:rFonts w:ascii="Calibri"/>
          <w:spacing w:val="-4"/>
          <w:sz w:val="24"/>
        </w:rPr>
        <w:t>2004</w:t>
      </w:r>
    </w:p>
    <w:p w:rsidR="00137A0A" w:rsidRDefault="0055706A">
      <w:pPr>
        <w:pStyle w:val="ListParagraph"/>
        <w:numPr>
          <w:ilvl w:val="0"/>
          <w:numId w:val="241"/>
        </w:numPr>
        <w:tabs>
          <w:tab w:val="left" w:pos="1278"/>
        </w:tabs>
        <w:ind w:left="1278" w:hanging="358"/>
        <w:rPr>
          <w:rFonts w:ascii="Calibri" w:hAnsi="Calibri"/>
          <w:sz w:val="24"/>
        </w:rPr>
      </w:pPr>
      <w:r>
        <w:rPr>
          <w:rFonts w:ascii="Calibri" w:hAnsi="Calibri"/>
          <w:sz w:val="24"/>
        </w:rPr>
        <w:t>R.Elmasri,S.B.Navathe,“DatabaseSystemsModels,Languages,Designand</w:t>
      </w:r>
      <w:r>
        <w:rPr>
          <w:rFonts w:ascii="Calibri" w:hAnsi="Calibri"/>
          <w:spacing w:val="-2"/>
          <w:sz w:val="24"/>
        </w:rPr>
        <w:t>application</w:t>
      </w:r>
    </w:p>
    <w:p w:rsidR="00137A0A" w:rsidRDefault="0055706A">
      <w:pPr>
        <w:pStyle w:val="BodyText"/>
        <w:ind w:left="1280"/>
        <w:rPr>
          <w:rFonts w:ascii="Calibri" w:hAnsi="Calibri"/>
        </w:rPr>
      </w:pPr>
      <w:r>
        <w:rPr>
          <w:rFonts w:ascii="Calibri" w:hAnsi="Calibri"/>
        </w:rPr>
        <w:t>Programming”,6Edition,PearsonEducation,</w:t>
      </w:r>
      <w:r>
        <w:rPr>
          <w:rFonts w:ascii="Calibri" w:hAnsi="Calibri"/>
          <w:spacing w:val="-4"/>
        </w:rPr>
        <w:t>2013.</w:t>
      </w:r>
    </w:p>
    <w:p w:rsidR="00137A0A" w:rsidRDefault="0055706A">
      <w:pPr>
        <w:pStyle w:val="ListParagraph"/>
        <w:numPr>
          <w:ilvl w:val="0"/>
          <w:numId w:val="241"/>
        </w:numPr>
        <w:tabs>
          <w:tab w:val="left" w:pos="1278"/>
        </w:tabs>
        <w:spacing w:before="2"/>
        <w:ind w:left="1278" w:hanging="358"/>
        <w:rPr>
          <w:rFonts w:ascii="Calibri" w:hAnsi="Calibri"/>
          <w:sz w:val="24"/>
        </w:rPr>
      </w:pPr>
      <w:r>
        <w:rPr>
          <w:rFonts w:ascii="Calibri" w:hAnsi="Calibri"/>
          <w:sz w:val="24"/>
        </w:rPr>
        <w:t>BaronSchwartz,HighPerformanceMySQL,O’Reilly,</w:t>
      </w:r>
      <w:r>
        <w:rPr>
          <w:rFonts w:ascii="Calibri" w:hAnsi="Calibri"/>
          <w:spacing w:val="-2"/>
          <w:sz w:val="24"/>
        </w:rPr>
        <w:t>2012.</w:t>
      </w:r>
    </w:p>
    <w:p w:rsidR="00137A0A" w:rsidRDefault="0055706A">
      <w:pPr>
        <w:pStyle w:val="ListParagraph"/>
        <w:numPr>
          <w:ilvl w:val="0"/>
          <w:numId w:val="241"/>
        </w:numPr>
        <w:tabs>
          <w:tab w:val="left" w:pos="1278"/>
        </w:tabs>
        <w:ind w:left="1278" w:hanging="358"/>
        <w:rPr>
          <w:rFonts w:ascii="Calibri"/>
          <w:sz w:val="24"/>
        </w:rPr>
      </w:pPr>
      <w:r>
        <w:rPr>
          <w:rFonts w:ascii="Calibri"/>
          <w:sz w:val="24"/>
        </w:rPr>
        <w:t>VikramVaswani,TheCompleteReferenceMySQL,McGrawHillEducations,</w:t>
      </w:r>
      <w:r>
        <w:rPr>
          <w:rFonts w:ascii="Calibri"/>
          <w:spacing w:val="-4"/>
          <w:sz w:val="24"/>
        </w:rPr>
        <w:t>2004</w:t>
      </w:r>
    </w:p>
    <w:p w:rsidR="00137A0A" w:rsidRDefault="0055706A">
      <w:pPr>
        <w:pStyle w:val="Heading9"/>
        <w:spacing w:before="292"/>
        <w:ind w:left="560"/>
        <w:rPr>
          <w:rFonts w:ascii="Calibri"/>
        </w:rPr>
      </w:pPr>
      <w:r>
        <w:rPr>
          <w:rFonts w:ascii="Calibri"/>
        </w:rPr>
        <w:t>CSCADL401</w:t>
      </w:r>
      <w:r>
        <w:rPr>
          <w:rFonts w:ascii="Calibri"/>
        </w:rPr>
        <w:t>4LAB:ADVANCEDDBMS</w:t>
      </w:r>
      <w:r>
        <w:rPr>
          <w:rFonts w:ascii="Calibri"/>
          <w:spacing w:val="-5"/>
        </w:rPr>
        <w:t>LAB</w:t>
      </w:r>
    </w:p>
    <w:p w:rsidR="00137A0A" w:rsidRDefault="0055706A">
      <w:pPr>
        <w:ind w:left="560"/>
        <w:rPr>
          <w:rFonts w:ascii="Calibri"/>
          <w:b/>
          <w:sz w:val="24"/>
        </w:rPr>
      </w:pPr>
      <w:r>
        <w:rPr>
          <w:rFonts w:ascii="Calibri"/>
          <w:b/>
          <w:sz w:val="24"/>
        </w:rPr>
        <w:t>(SuggestdTool:</w:t>
      </w:r>
      <w:r>
        <w:rPr>
          <w:rFonts w:ascii="Calibri"/>
          <w:b/>
          <w:spacing w:val="-2"/>
          <w:sz w:val="24"/>
        </w:rPr>
        <w:t>MySQL)</w:t>
      </w:r>
    </w:p>
    <w:p w:rsidR="00137A0A" w:rsidRDefault="00137A0A">
      <w:pPr>
        <w:pStyle w:val="BodyText"/>
        <w:rPr>
          <w:rFonts w:ascii="Calibri"/>
          <w:b/>
        </w:rPr>
      </w:pPr>
    </w:p>
    <w:p w:rsidR="00137A0A" w:rsidRDefault="0055706A">
      <w:pPr>
        <w:pStyle w:val="BodyText"/>
        <w:ind w:left="560"/>
        <w:rPr>
          <w:rFonts w:ascii="Calibri"/>
        </w:rPr>
      </w:pPr>
      <w:r>
        <w:rPr>
          <w:rFonts w:ascii="Calibri"/>
        </w:rPr>
        <w:t>1.CreateatableSTUDENTandpopulateusingfollowing</w:t>
      </w:r>
      <w:r>
        <w:rPr>
          <w:rFonts w:ascii="Calibri"/>
          <w:spacing w:val="-4"/>
        </w:rPr>
        <w:t>data</w:t>
      </w:r>
    </w:p>
    <w:p w:rsidR="00137A0A" w:rsidRDefault="00137A0A">
      <w:pPr>
        <w:pStyle w:val="BodyText"/>
        <w:spacing w:before="49"/>
        <w:rPr>
          <w:rFonts w:ascii="Calibri"/>
          <w:sz w:val="20"/>
        </w:rPr>
      </w:pPr>
    </w:p>
    <w:tbl>
      <w:tblPr>
        <w:tblW w:w="0" w:type="auto"/>
        <w:tblInd w:w="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22"/>
        <w:gridCol w:w="1645"/>
        <w:gridCol w:w="1446"/>
        <w:gridCol w:w="2115"/>
      </w:tblGrid>
      <w:tr w:rsidR="00137A0A">
        <w:trPr>
          <w:trHeight w:val="354"/>
        </w:trPr>
        <w:tc>
          <w:tcPr>
            <w:tcW w:w="1222" w:type="dxa"/>
          </w:tcPr>
          <w:p w:rsidR="00137A0A" w:rsidRDefault="0055706A">
            <w:pPr>
              <w:pStyle w:val="TableParagraph"/>
              <w:spacing w:line="292" w:lineRule="exact"/>
              <w:ind w:left="8"/>
              <w:jc w:val="center"/>
              <w:rPr>
                <w:rFonts w:ascii="Calibri"/>
                <w:b/>
                <w:sz w:val="24"/>
              </w:rPr>
            </w:pPr>
            <w:r>
              <w:rPr>
                <w:rFonts w:ascii="Calibri"/>
                <w:b/>
                <w:spacing w:val="-2"/>
                <w:sz w:val="24"/>
              </w:rPr>
              <w:t>regno</w:t>
            </w:r>
          </w:p>
        </w:tc>
        <w:tc>
          <w:tcPr>
            <w:tcW w:w="1645" w:type="dxa"/>
          </w:tcPr>
          <w:p w:rsidR="00137A0A" w:rsidRDefault="0055706A">
            <w:pPr>
              <w:pStyle w:val="TableParagraph"/>
              <w:spacing w:line="292" w:lineRule="exact"/>
              <w:ind w:left="10" w:right="3"/>
              <w:jc w:val="center"/>
              <w:rPr>
                <w:rFonts w:ascii="Calibri"/>
                <w:b/>
                <w:sz w:val="24"/>
              </w:rPr>
            </w:pPr>
            <w:r>
              <w:rPr>
                <w:rFonts w:ascii="Calibri"/>
                <w:b/>
                <w:spacing w:val="-2"/>
                <w:sz w:val="24"/>
              </w:rPr>
              <w:t>stdname</w:t>
            </w:r>
          </w:p>
        </w:tc>
        <w:tc>
          <w:tcPr>
            <w:tcW w:w="1446" w:type="dxa"/>
          </w:tcPr>
          <w:p w:rsidR="00137A0A" w:rsidRDefault="0055706A">
            <w:pPr>
              <w:pStyle w:val="TableParagraph"/>
              <w:spacing w:line="292" w:lineRule="exact"/>
              <w:ind w:left="7"/>
              <w:jc w:val="center"/>
              <w:rPr>
                <w:rFonts w:ascii="Calibri"/>
                <w:b/>
                <w:sz w:val="24"/>
              </w:rPr>
            </w:pPr>
            <w:r>
              <w:rPr>
                <w:rFonts w:ascii="Calibri"/>
                <w:b/>
                <w:spacing w:val="-2"/>
                <w:sz w:val="24"/>
              </w:rPr>
              <w:t>subject</w:t>
            </w:r>
          </w:p>
        </w:tc>
        <w:tc>
          <w:tcPr>
            <w:tcW w:w="2115" w:type="dxa"/>
          </w:tcPr>
          <w:p w:rsidR="00137A0A" w:rsidRDefault="0055706A">
            <w:pPr>
              <w:pStyle w:val="TableParagraph"/>
              <w:spacing w:line="292" w:lineRule="exact"/>
              <w:ind w:right="99"/>
              <w:jc w:val="right"/>
              <w:rPr>
                <w:rFonts w:ascii="Calibri"/>
                <w:b/>
                <w:sz w:val="24"/>
              </w:rPr>
            </w:pPr>
            <w:r>
              <w:rPr>
                <w:rFonts w:ascii="Calibri"/>
                <w:b/>
                <w:spacing w:val="-2"/>
                <w:sz w:val="24"/>
              </w:rPr>
              <w:t>scholarship</w:t>
            </w:r>
          </w:p>
        </w:tc>
      </w:tr>
      <w:tr w:rsidR="00137A0A">
        <w:trPr>
          <w:trHeight w:val="352"/>
        </w:trPr>
        <w:tc>
          <w:tcPr>
            <w:tcW w:w="1222" w:type="dxa"/>
          </w:tcPr>
          <w:p w:rsidR="00137A0A" w:rsidRDefault="0055706A">
            <w:pPr>
              <w:pStyle w:val="TableParagraph"/>
              <w:spacing w:line="292" w:lineRule="exact"/>
              <w:ind w:left="8"/>
              <w:jc w:val="center"/>
              <w:rPr>
                <w:rFonts w:ascii="Calibri"/>
                <w:sz w:val="24"/>
              </w:rPr>
            </w:pPr>
            <w:r>
              <w:rPr>
                <w:rFonts w:ascii="Calibri"/>
                <w:spacing w:val="-4"/>
                <w:sz w:val="24"/>
              </w:rPr>
              <w:t>R001</w:t>
            </w:r>
          </w:p>
        </w:tc>
        <w:tc>
          <w:tcPr>
            <w:tcW w:w="1645" w:type="dxa"/>
          </w:tcPr>
          <w:p w:rsidR="00137A0A" w:rsidRDefault="0055706A">
            <w:pPr>
              <w:pStyle w:val="TableParagraph"/>
              <w:spacing w:line="292" w:lineRule="exact"/>
              <w:ind w:left="10"/>
              <w:jc w:val="center"/>
              <w:rPr>
                <w:rFonts w:ascii="Calibri"/>
                <w:sz w:val="24"/>
              </w:rPr>
            </w:pPr>
            <w:r>
              <w:rPr>
                <w:rFonts w:ascii="Calibri"/>
                <w:spacing w:val="-4"/>
                <w:sz w:val="24"/>
              </w:rPr>
              <w:t>John</w:t>
            </w:r>
          </w:p>
        </w:tc>
        <w:tc>
          <w:tcPr>
            <w:tcW w:w="1446" w:type="dxa"/>
          </w:tcPr>
          <w:p w:rsidR="00137A0A" w:rsidRDefault="0055706A">
            <w:pPr>
              <w:pStyle w:val="TableParagraph"/>
              <w:spacing w:line="292" w:lineRule="exact"/>
              <w:ind w:left="7" w:right="4"/>
              <w:jc w:val="center"/>
              <w:rPr>
                <w:rFonts w:ascii="Calibri"/>
                <w:sz w:val="24"/>
              </w:rPr>
            </w:pPr>
            <w:r>
              <w:rPr>
                <w:rFonts w:ascii="Calibri"/>
                <w:spacing w:val="-5"/>
                <w:sz w:val="24"/>
              </w:rPr>
              <w:t>CSC</w:t>
            </w:r>
          </w:p>
        </w:tc>
        <w:tc>
          <w:tcPr>
            <w:tcW w:w="2115" w:type="dxa"/>
          </w:tcPr>
          <w:p w:rsidR="00137A0A" w:rsidRDefault="0055706A">
            <w:pPr>
              <w:pStyle w:val="TableParagraph"/>
              <w:spacing w:line="292" w:lineRule="exact"/>
              <w:ind w:right="99"/>
              <w:jc w:val="right"/>
              <w:rPr>
                <w:rFonts w:ascii="Calibri"/>
                <w:sz w:val="24"/>
              </w:rPr>
            </w:pPr>
            <w:r>
              <w:rPr>
                <w:rFonts w:ascii="Calibri"/>
                <w:spacing w:val="-2"/>
                <w:sz w:val="24"/>
              </w:rPr>
              <w:t>55000</w:t>
            </w:r>
          </w:p>
        </w:tc>
      </w:tr>
      <w:tr w:rsidR="00137A0A">
        <w:trPr>
          <w:trHeight w:val="354"/>
        </w:trPr>
        <w:tc>
          <w:tcPr>
            <w:tcW w:w="1222" w:type="dxa"/>
          </w:tcPr>
          <w:p w:rsidR="00137A0A" w:rsidRDefault="0055706A">
            <w:pPr>
              <w:pStyle w:val="TableParagraph"/>
              <w:spacing w:before="1"/>
              <w:ind w:left="8"/>
              <w:jc w:val="center"/>
              <w:rPr>
                <w:rFonts w:ascii="Calibri"/>
                <w:sz w:val="24"/>
              </w:rPr>
            </w:pPr>
            <w:r>
              <w:rPr>
                <w:rFonts w:ascii="Calibri"/>
                <w:spacing w:val="-4"/>
                <w:sz w:val="24"/>
              </w:rPr>
              <w:t>R002</w:t>
            </w:r>
          </w:p>
        </w:tc>
        <w:tc>
          <w:tcPr>
            <w:tcW w:w="1645" w:type="dxa"/>
          </w:tcPr>
          <w:p w:rsidR="00137A0A" w:rsidRDefault="0055706A">
            <w:pPr>
              <w:pStyle w:val="TableParagraph"/>
              <w:spacing w:before="1"/>
              <w:ind w:left="10" w:right="1"/>
              <w:jc w:val="center"/>
              <w:rPr>
                <w:rFonts w:ascii="Calibri"/>
                <w:sz w:val="24"/>
              </w:rPr>
            </w:pPr>
            <w:r>
              <w:rPr>
                <w:rFonts w:ascii="Calibri"/>
                <w:spacing w:val="-4"/>
                <w:sz w:val="24"/>
              </w:rPr>
              <w:t>Jack</w:t>
            </w:r>
          </w:p>
        </w:tc>
        <w:tc>
          <w:tcPr>
            <w:tcW w:w="1446" w:type="dxa"/>
          </w:tcPr>
          <w:p w:rsidR="00137A0A" w:rsidRDefault="0055706A">
            <w:pPr>
              <w:pStyle w:val="TableParagraph"/>
              <w:spacing w:before="1"/>
              <w:ind w:left="7" w:right="4"/>
              <w:jc w:val="center"/>
              <w:rPr>
                <w:rFonts w:ascii="Calibri"/>
                <w:sz w:val="24"/>
              </w:rPr>
            </w:pPr>
            <w:r>
              <w:rPr>
                <w:rFonts w:ascii="Calibri"/>
                <w:spacing w:val="-5"/>
                <w:sz w:val="24"/>
              </w:rPr>
              <w:t>PHY</w:t>
            </w:r>
          </w:p>
        </w:tc>
        <w:tc>
          <w:tcPr>
            <w:tcW w:w="2115" w:type="dxa"/>
          </w:tcPr>
          <w:p w:rsidR="00137A0A" w:rsidRDefault="0055706A">
            <w:pPr>
              <w:pStyle w:val="TableParagraph"/>
              <w:spacing w:before="1"/>
              <w:ind w:right="99"/>
              <w:jc w:val="right"/>
              <w:rPr>
                <w:rFonts w:ascii="Calibri"/>
                <w:sz w:val="24"/>
              </w:rPr>
            </w:pPr>
            <w:r>
              <w:rPr>
                <w:rFonts w:ascii="Calibri"/>
                <w:spacing w:val="-2"/>
                <w:sz w:val="24"/>
              </w:rPr>
              <w:t>87000</w:t>
            </w:r>
          </w:p>
        </w:tc>
      </w:tr>
      <w:tr w:rsidR="00137A0A">
        <w:trPr>
          <w:trHeight w:val="354"/>
        </w:trPr>
        <w:tc>
          <w:tcPr>
            <w:tcW w:w="1222" w:type="dxa"/>
          </w:tcPr>
          <w:p w:rsidR="00137A0A" w:rsidRDefault="0055706A">
            <w:pPr>
              <w:pStyle w:val="TableParagraph"/>
              <w:spacing w:line="292" w:lineRule="exact"/>
              <w:ind w:left="8"/>
              <w:jc w:val="center"/>
              <w:rPr>
                <w:rFonts w:ascii="Calibri"/>
                <w:sz w:val="24"/>
              </w:rPr>
            </w:pPr>
            <w:r>
              <w:rPr>
                <w:rFonts w:ascii="Calibri"/>
                <w:spacing w:val="-4"/>
                <w:sz w:val="24"/>
              </w:rPr>
              <w:t>R003</w:t>
            </w:r>
          </w:p>
        </w:tc>
        <w:tc>
          <w:tcPr>
            <w:tcW w:w="1645" w:type="dxa"/>
          </w:tcPr>
          <w:p w:rsidR="00137A0A" w:rsidRDefault="0055706A">
            <w:pPr>
              <w:pStyle w:val="TableParagraph"/>
              <w:spacing w:line="292" w:lineRule="exact"/>
              <w:ind w:left="10" w:right="1"/>
              <w:jc w:val="center"/>
              <w:rPr>
                <w:rFonts w:ascii="Calibri"/>
                <w:sz w:val="24"/>
              </w:rPr>
            </w:pPr>
            <w:r>
              <w:rPr>
                <w:rFonts w:ascii="Calibri"/>
                <w:spacing w:val="-2"/>
                <w:sz w:val="24"/>
              </w:rPr>
              <w:t>Johny</w:t>
            </w:r>
          </w:p>
        </w:tc>
        <w:tc>
          <w:tcPr>
            <w:tcW w:w="1446" w:type="dxa"/>
          </w:tcPr>
          <w:p w:rsidR="00137A0A" w:rsidRDefault="0055706A">
            <w:pPr>
              <w:pStyle w:val="TableParagraph"/>
              <w:spacing w:line="292" w:lineRule="exact"/>
              <w:ind w:left="7" w:right="5"/>
              <w:jc w:val="center"/>
              <w:rPr>
                <w:rFonts w:ascii="Calibri"/>
                <w:sz w:val="24"/>
              </w:rPr>
            </w:pPr>
            <w:r>
              <w:rPr>
                <w:rFonts w:ascii="Calibri"/>
                <w:spacing w:val="-5"/>
                <w:sz w:val="24"/>
              </w:rPr>
              <w:t>CHM</w:t>
            </w:r>
          </w:p>
        </w:tc>
        <w:tc>
          <w:tcPr>
            <w:tcW w:w="2115" w:type="dxa"/>
          </w:tcPr>
          <w:p w:rsidR="00137A0A" w:rsidRDefault="0055706A">
            <w:pPr>
              <w:pStyle w:val="TableParagraph"/>
              <w:spacing w:line="292" w:lineRule="exact"/>
              <w:ind w:right="99"/>
              <w:jc w:val="right"/>
              <w:rPr>
                <w:rFonts w:ascii="Calibri"/>
                <w:sz w:val="24"/>
              </w:rPr>
            </w:pPr>
            <w:r>
              <w:rPr>
                <w:rFonts w:ascii="Calibri"/>
                <w:spacing w:val="-2"/>
                <w:sz w:val="24"/>
              </w:rPr>
              <w:t>40000</w:t>
            </w:r>
          </w:p>
        </w:tc>
      </w:tr>
      <w:tr w:rsidR="00137A0A">
        <w:trPr>
          <w:trHeight w:val="352"/>
        </w:trPr>
        <w:tc>
          <w:tcPr>
            <w:tcW w:w="1222" w:type="dxa"/>
          </w:tcPr>
          <w:p w:rsidR="00137A0A" w:rsidRDefault="0055706A">
            <w:pPr>
              <w:pStyle w:val="TableParagraph"/>
              <w:spacing w:line="292" w:lineRule="exact"/>
              <w:ind w:left="8"/>
              <w:jc w:val="center"/>
              <w:rPr>
                <w:rFonts w:ascii="Calibri"/>
                <w:sz w:val="24"/>
              </w:rPr>
            </w:pPr>
            <w:r>
              <w:rPr>
                <w:rFonts w:ascii="Calibri"/>
                <w:spacing w:val="-4"/>
                <w:sz w:val="24"/>
              </w:rPr>
              <w:t>R004</w:t>
            </w:r>
          </w:p>
        </w:tc>
        <w:tc>
          <w:tcPr>
            <w:tcW w:w="1645" w:type="dxa"/>
          </w:tcPr>
          <w:p w:rsidR="00137A0A" w:rsidRDefault="0055706A">
            <w:pPr>
              <w:pStyle w:val="TableParagraph"/>
              <w:spacing w:line="292" w:lineRule="exact"/>
              <w:ind w:left="10"/>
              <w:jc w:val="center"/>
              <w:rPr>
                <w:rFonts w:ascii="Calibri"/>
                <w:sz w:val="24"/>
              </w:rPr>
            </w:pPr>
            <w:r>
              <w:rPr>
                <w:rFonts w:ascii="Calibri"/>
                <w:spacing w:val="-4"/>
                <w:sz w:val="24"/>
              </w:rPr>
              <w:t>Mark</w:t>
            </w:r>
          </w:p>
        </w:tc>
        <w:tc>
          <w:tcPr>
            <w:tcW w:w="1446" w:type="dxa"/>
          </w:tcPr>
          <w:p w:rsidR="00137A0A" w:rsidRDefault="0055706A">
            <w:pPr>
              <w:pStyle w:val="TableParagraph"/>
              <w:spacing w:line="292" w:lineRule="exact"/>
              <w:ind w:left="7" w:right="4"/>
              <w:jc w:val="center"/>
              <w:rPr>
                <w:rFonts w:ascii="Calibri"/>
                <w:sz w:val="24"/>
              </w:rPr>
            </w:pPr>
            <w:r>
              <w:rPr>
                <w:rFonts w:ascii="Calibri"/>
                <w:spacing w:val="-5"/>
                <w:sz w:val="24"/>
              </w:rPr>
              <w:t>CSC</w:t>
            </w:r>
          </w:p>
        </w:tc>
        <w:tc>
          <w:tcPr>
            <w:tcW w:w="2115" w:type="dxa"/>
          </w:tcPr>
          <w:p w:rsidR="00137A0A" w:rsidRDefault="0055706A">
            <w:pPr>
              <w:pStyle w:val="TableParagraph"/>
              <w:spacing w:line="292" w:lineRule="exact"/>
              <w:ind w:right="99"/>
              <w:jc w:val="right"/>
              <w:rPr>
                <w:rFonts w:ascii="Calibri"/>
                <w:sz w:val="24"/>
              </w:rPr>
            </w:pPr>
            <w:r>
              <w:rPr>
                <w:rFonts w:ascii="Calibri"/>
                <w:spacing w:val="-2"/>
                <w:sz w:val="24"/>
              </w:rPr>
              <w:t>87000</w:t>
            </w:r>
          </w:p>
        </w:tc>
      </w:tr>
      <w:tr w:rsidR="00137A0A">
        <w:trPr>
          <w:trHeight w:val="354"/>
        </w:trPr>
        <w:tc>
          <w:tcPr>
            <w:tcW w:w="1222" w:type="dxa"/>
          </w:tcPr>
          <w:p w:rsidR="00137A0A" w:rsidRDefault="0055706A">
            <w:pPr>
              <w:pStyle w:val="TableParagraph"/>
              <w:spacing w:before="1"/>
              <w:ind w:left="8"/>
              <w:jc w:val="center"/>
              <w:rPr>
                <w:rFonts w:ascii="Calibri"/>
                <w:sz w:val="24"/>
              </w:rPr>
            </w:pPr>
            <w:r>
              <w:rPr>
                <w:rFonts w:ascii="Calibri"/>
                <w:spacing w:val="-4"/>
                <w:sz w:val="24"/>
              </w:rPr>
              <w:t>R005</w:t>
            </w:r>
          </w:p>
        </w:tc>
        <w:tc>
          <w:tcPr>
            <w:tcW w:w="1645" w:type="dxa"/>
          </w:tcPr>
          <w:p w:rsidR="00137A0A" w:rsidRDefault="0055706A">
            <w:pPr>
              <w:pStyle w:val="TableParagraph"/>
              <w:spacing w:before="1"/>
              <w:ind w:left="10" w:right="3"/>
              <w:jc w:val="center"/>
              <w:rPr>
                <w:rFonts w:ascii="Calibri"/>
                <w:sz w:val="24"/>
              </w:rPr>
            </w:pPr>
            <w:r>
              <w:rPr>
                <w:rFonts w:ascii="Calibri"/>
                <w:spacing w:val="-4"/>
                <w:sz w:val="24"/>
              </w:rPr>
              <w:t>Rini</w:t>
            </w:r>
          </w:p>
        </w:tc>
        <w:tc>
          <w:tcPr>
            <w:tcW w:w="1446" w:type="dxa"/>
          </w:tcPr>
          <w:p w:rsidR="00137A0A" w:rsidRDefault="0055706A">
            <w:pPr>
              <w:pStyle w:val="TableParagraph"/>
              <w:spacing w:before="1"/>
              <w:ind w:left="7" w:right="4"/>
              <w:jc w:val="center"/>
              <w:rPr>
                <w:rFonts w:ascii="Calibri"/>
                <w:sz w:val="24"/>
              </w:rPr>
            </w:pPr>
            <w:r>
              <w:rPr>
                <w:rFonts w:ascii="Calibri"/>
                <w:spacing w:val="-5"/>
                <w:sz w:val="24"/>
              </w:rPr>
              <w:t>CSC</w:t>
            </w:r>
          </w:p>
        </w:tc>
        <w:tc>
          <w:tcPr>
            <w:tcW w:w="2115" w:type="dxa"/>
          </w:tcPr>
          <w:p w:rsidR="00137A0A" w:rsidRDefault="0055706A">
            <w:pPr>
              <w:pStyle w:val="TableParagraph"/>
              <w:spacing w:before="1"/>
              <w:ind w:right="99"/>
              <w:jc w:val="right"/>
              <w:rPr>
                <w:rFonts w:ascii="Calibri"/>
                <w:sz w:val="24"/>
              </w:rPr>
            </w:pPr>
            <w:r>
              <w:rPr>
                <w:rFonts w:ascii="Calibri"/>
                <w:spacing w:val="-2"/>
                <w:sz w:val="24"/>
              </w:rPr>
              <w:t>60000</w:t>
            </w:r>
          </w:p>
        </w:tc>
      </w:tr>
      <w:tr w:rsidR="00137A0A">
        <w:trPr>
          <w:trHeight w:val="354"/>
        </w:trPr>
        <w:tc>
          <w:tcPr>
            <w:tcW w:w="1222" w:type="dxa"/>
          </w:tcPr>
          <w:p w:rsidR="00137A0A" w:rsidRDefault="0055706A">
            <w:pPr>
              <w:pStyle w:val="TableParagraph"/>
              <w:spacing w:line="292" w:lineRule="exact"/>
              <w:ind w:left="8"/>
              <w:jc w:val="center"/>
              <w:rPr>
                <w:rFonts w:ascii="Calibri"/>
                <w:sz w:val="24"/>
              </w:rPr>
            </w:pPr>
            <w:r>
              <w:rPr>
                <w:rFonts w:ascii="Calibri"/>
                <w:spacing w:val="-4"/>
                <w:sz w:val="24"/>
              </w:rPr>
              <w:t>R006</w:t>
            </w:r>
          </w:p>
        </w:tc>
        <w:tc>
          <w:tcPr>
            <w:tcW w:w="1645" w:type="dxa"/>
          </w:tcPr>
          <w:p w:rsidR="00137A0A" w:rsidRDefault="0055706A">
            <w:pPr>
              <w:pStyle w:val="TableParagraph"/>
              <w:spacing w:line="292" w:lineRule="exact"/>
              <w:ind w:left="10" w:right="2"/>
              <w:jc w:val="center"/>
              <w:rPr>
                <w:rFonts w:ascii="Calibri"/>
                <w:sz w:val="24"/>
              </w:rPr>
            </w:pPr>
            <w:r>
              <w:rPr>
                <w:rFonts w:ascii="Calibri"/>
                <w:spacing w:val="-4"/>
                <w:sz w:val="24"/>
              </w:rPr>
              <w:t>Gold</w:t>
            </w:r>
          </w:p>
        </w:tc>
        <w:tc>
          <w:tcPr>
            <w:tcW w:w="1446" w:type="dxa"/>
          </w:tcPr>
          <w:p w:rsidR="00137A0A" w:rsidRDefault="0055706A">
            <w:pPr>
              <w:pStyle w:val="TableParagraph"/>
              <w:spacing w:line="292" w:lineRule="exact"/>
              <w:ind w:left="7" w:right="4"/>
              <w:jc w:val="center"/>
              <w:rPr>
                <w:rFonts w:ascii="Calibri"/>
                <w:sz w:val="24"/>
              </w:rPr>
            </w:pPr>
            <w:r>
              <w:rPr>
                <w:rFonts w:ascii="Calibri"/>
                <w:spacing w:val="-5"/>
                <w:sz w:val="24"/>
              </w:rPr>
              <w:t>PHY</w:t>
            </w:r>
          </w:p>
        </w:tc>
        <w:tc>
          <w:tcPr>
            <w:tcW w:w="2115" w:type="dxa"/>
          </w:tcPr>
          <w:p w:rsidR="00137A0A" w:rsidRDefault="0055706A">
            <w:pPr>
              <w:pStyle w:val="TableParagraph"/>
              <w:spacing w:line="292" w:lineRule="exact"/>
              <w:ind w:right="99"/>
              <w:jc w:val="right"/>
              <w:rPr>
                <w:rFonts w:ascii="Calibri"/>
                <w:sz w:val="24"/>
              </w:rPr>
            </w:pPr>
            <w:r>
              <w:rPr>
                <w:rFonts w:ascii="Calibri"/>
                <w:spacing w:val="-2"/>
                <w:sz w:val="24"/>
              </w:rPr>
              <w:t>88000</w:t>
            </w:r>
          </w:p>
        </w:tc>
      </w:tr>
    </w:tbl>
    <w:p w:rsidR="00137A0A" w:rsidRDefault="00137A0A">
      <w:pPr>
        <w:pStyle w:val="BodyText"/>
        <w:spacing w:before="4"/>
        <w:rPr>
          <w:rFonts w:ascii="Calibri"/>
        </w:rPr>
      </w:pPr>
    </w:p>
    <w:p w:rsidR="00137A0A" w:rsidRDefault="0055706A">
      <w:pPr>
        <w:pStyle w:val="BodyText"/>
        <w:ind w:left="560"/>
        <w:rPr>
          <w:rFonts w:ascii="Calibri"/>
        </w:rPr>
      </w:pPr>
      <w:r>
        <w:rPr>
          <w:rFonts w:ascii="Calibri"/>
        </w:rPr>
        <w:t>2CreateatableSTDGROUPandpopulateusingfollowing</w:t>
      </w:r>
      <w:r>
        <w:rPr>
          <w:rFonts w:ascii="Calibri"/>
          <w:spacing w:val="-4"/>
        </w:rPr>
        <w:t>data</w:t>
      </w:r>
    </w:p>
    <w:p w:rsidR="00137A0A" w:rsidRDefault="00137A0A">
      <w:pPr>
        <w:pStyle w:val="BodyText"/>
        <w:spacing w:before="56"/>
        <w:rPr>
          <w:rFonts w:ascii="Calibri"/>
          <w:sz w:val="20"/>
        </w:rPr>
      </w:pPr>
    </w:p>
    <w:tbl>
      <w:tblPr>
        <w:tblW w:w="0" w:type="auto"/>
        <w:tblInd w:w="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12"/>
        <w:gridCol w:w="1213"/>
        <w:gridCol w:w="1212"/>
        <w:gridCol w:w="1565"/>
        <w:gridCol w:w="1212"/>
      </w:tblGrid>
      <w:tr w:rsidR="00137A0A">
        <w:trPr>
          <w:trHeight w:val="292"/>
        </w:trPr>
        <w:tc>
          <w:tcPr>
            <w:tcW w:w="1212" w:type="dxa"/>
          </w:tcPr>
          <w:p w:rsidR="00137A0A" w:rsidRDefault="0055706A">
            <w:pPr>
              <w:pStyle w:val="TableParagraph"/>
              <w:spacing w:line="272" w:lineRule="exact"/>
              <w:ind w:left="8"/>
              <w:jc w:val="center"/>
              <w:rPr>
                <w:rFonts w:ascii="Calibri"/>
                <w:b/>
                <w:sz w:val="24"/>
              </w:rPr>
            </w:pPr>
            <w:r>
              <w:rPr>
                <w:rFonts w:ascii="Calibri"/>
                <w:b/>
                <w:spacing w:val="-2"/>
                <w:sz w:val="24"/>
              </w:rPr>
              <w:t>regno</w:t>
            </w:r>
          </w:p>
        </w:tc>
        <w:tc>
          <w:tcPr>
            <w:tcW w:w="1213" w:type="dxa"/>
          </w:tcPr>
          <w:p w:rsidR="00137A0A" w:rsidRDefault="0055706A">
            <w:pPr>
              <w:pStyle w:val="TableParagraph"/>
              <w:spacing w:line="272" w:lineRule="exact"/>
              <w:ind w:left="107"/>
              <w:rPr>
                <w:rFonts w:ascii="Calibri"/>
                <w:b/>
                <w:sz w:val="24"/>
              </w:rPr>
            </w:pPr>
            <w:r>
              <w:rPr>
                <w:rFonts w:ascii="Calibri"/>
                <w:b/>
                <w:spacing w:val="-2"/>
                <w:sz w:val="24"/>
              </w:rPr>
              <w:t>course</w:t>
            </w:r>
          </w:p>
        </w:tc>
        <w:tc>
          <w:tcPr>
            <w:tcW w:w="1212" w:type="dxa"/>
          </w:tcPr>
          <w:p w:rsidR="00137A0A" w:rsidRDefault="0055706A">
            <w:pPr>
              <w:pStyle w:val="TableParagraph"/>
              <w:spacing w:line="272" w:lineRule="exact"/>
              <w:ind w:left="8" w:right="1"/>
              <w:jc w:val="center"/>
              <w:rPr>
                <w:rFonts w:ascii="Calibri"/>
                <w:b/>
                <w:sz w:val="24"/>
              </w:rPr>
            </w:pPr>
            <w:r>
              <w:rPr>
                <w:rFonts w:ascii="Calibri"/>
                <w:b/>
                <w:spacing w:val="-2"/>
                <w:sz w:val="24"/>
              </w:rPr>
              <w:t>group</w:t>
            </w:r>
          </w:p>
        </w:tc>
        <w:tc>
          <w:tcPr>
            <w:tcW w:w="1565" w:type="dxa"/>
          </w:tcPr>
          <w:p w:rsidR="00137A0A" w:rsidRDefault="0055706A">
            <w:pPr>
              <w:pStyle w:val="TableParagraph"/>
              <w:spacing w:line="272" w:lineRule="exact"/>
              <w:ind w:left="107"/>
              <w:rPr>
                <w:rFonts w:ascii="Calibri"/>
                <w:b/>
                <w:sz w:val="24"/>
              </w:rPr>
            </w:pPr>
            <w:r>
              <w:rPr>
                <w:rFonts w:ascii="Calibri"/>
                <w:b/>
                <w:spacing w:val="-2"/>
                <w:sz w:val="24"/>
              </w:rPr>
              <w:t>semester</w:t>
            </w:r>
          </w:p>
        </w:tc>
        <w:tc>
          <w:tcPr>
            <w:tcW w:w="1212" w:type="dxa"/>
          </w:tcPr>
          <w:p w:rsidR="00137A0A" w:rsidRDefault="0055706A">
            <w:pPr>
              <w:pStyle w:val="TableParagraph"/>
              <w:spacing w:line="272" w:lineRule="exact"/>
              <w:ind w:left="107"/>
              <w:rPr>
                <w:rFonts w:ascii="Calibri"/>
                <w:b/>
                <w:sz w:val="24"/>
              </w:rPr>
            </w:pPr>
            <w:r>
              <w:rPr>
                <w:rFonts w:ascii="Calibri"/>
                <w:b/>
                <w:spacing w:val="-4"/>
                <w:sz w:val="24"/>
              </w:rPr>
              <w:t>year</w:t>
            </w:r>
          </w:p>
        </w:tc>
      </w:tr>
      <w:tr w:rsidR="00137A0A">
        <w:trPr>
          <w:trHeight w:val="292"/>
        </w:trPr>
        <w:tc>
          <w:tcPr>
            <w:tcW w:w="1212" w:type="dxa"/>
          </w:tcPr>
          <w:p w:rsidR="00137A0A" w:rsidRDefault="0055706A">
            <w:pPr>
              <w:pStyle w:val="TableParagraph"/>
              <w:spacing w:line="272" w:lineRule="exact"/>
              <w:ind w:left="8"/>
              <w:jc w:val="center"/>
              <w:rPr>
                <w:rFonts w:ascii="Calibri"/>
                <w:sz w:val="24"/>
              </w:rPr>
            </w:pPr>
            <w:r>
              <w:rPr>
                <w:rFonts w:ascii="Calibri"/>
                <w:spacing w:val="-4"/>
                <w:sz w:val="24"/>
              </w:rPr>
              <w:t>R001</w:t>
            </w:r>
          </w:p>
        </w:tc>
        <w:tc>
          <w:tcPr>
            <w:tcW w:w="1213" w:type="dxa"/>
          </w:tcPr>
          <w:p w:rsidR="00137A0A" w:rsidRDefault="0055706A">
            <w:pPr>
              <w:pStyle w:val="TableParagraph"/>
              <w:spacing w:line="272" w:lineRule="exact"/>
              <w:ind w:left="107"/>
              <w:rPr>
                <w:rFonts w:ascii="Calibri"/>
                <w:sz w:val="24"/>
              </w:rPr>
            </w:pPr>
            <w:r>
              <w:rPr>
                <w:rFonts w:ascii="Calibri"/>
                <w:spacing w:val="-2"/>
                <w:sz w:val="24"/>
              </w:rPr>
              <w:t>PHY-</w:t>
            </w:r>
            <w:r>
              <w:rPr>
                <w:rFonts w:ascii="Calibri"/>
                <w:spacing w:val="-10"/>
                <w:sz w:val="24"/>
              </w:rPr>
              <w:t>1</w:t>
            </w:r>
          </w:p>
        </w:tc>
        <w:tc>
          <w:tcPr>
            <w:tcW w:w="1212" w:type="dxa"/>
          </w:tcPr>
          <w:p w:rsidR="00137A0A" w:rsidRDefault="0055706A">
            <w:pPr>
              <w:pStyle w:val="TableParagraph"/>
              <w:spacing w:line="272" w:lineRule="exact"/>
              <w:ind w:left="8" w:right="3"/>
              <w:jc w:val="center"/>
              <w:rPr>
                <w:rFonts w:ascii="Calibri"/>
                <w:sz w:val="24"/>
              </w:rPr>
            </w:pPr>
            <w:r>
              <w:rPr>
                <w:rFonts w:ascii="Calibri"/>
                <w:spacing w:val="-10"/>
                <w:sz w:val="24"/>
              </w:rPr>
              <w:t>A</w:t>
            </w:r>
          </w:p>
        </w:tc>
        <w:tc>
          <w:tcPr>
            <w:tcW w:w="1565" w:type="dxa"/>
          </w:tcPr>
          <w:p w:rsidR="00137A0A" w:rsidRDefault="0055706A">
            <w:pPr>
              <w:pStyle w:val="TableParagraph"/>
              <w:spacing w:line="272" w:lineRule="exact"/>
              <w:ind w:left="107"/>
              <w:rPr>
                <w:rFonts w:ascii="Calibri"/>
                <w:sz w:val="24"/>
              </w:rPr>
            </w:pPr>
            <w:r>
              <w:rPr>
                <w:rFonts w:ascii="Calibri"/>
                <w:sz w:val="24"/>
              </w:rPr>
              <w:t>Semester-</w:t>
            </w:r>
            <w:r>
              <w:rPr>
                <w:rFonts w:ascii="Calibri"/>
                <w:spacing w:val="-10"/>
                <w:sz w:val="24"/>
              </w:rPr>
              <w:t>1</w:t>
            </w:r>
          </w:p>
        </w:tc>
        <w:tc>
          <w:tcPr>
            <w:tcW w:w="1212" w:type="dxa"/>
          </w:tcPr>
          <w:p w:rsidR="00137A0A" w:rsidRDefault="0055706A">
            <w:pPr>
              <w:pStyle w:val="TableParagraph"/>
              <w:spacing w:line="272" w:lineRule="exact"/>
              <w:ind w:right="94"/>
              <w:jc w:val="right"/>
              <w:rPr>
                <w:rFonts w:ascii="Calibri"/>
                <w:sz w:val="24"/>
              </w:rPr>
            </w:pPr>
            <w:r>
              <w:rPr>
                <w:rFonts w:ascii="Calibri"/>
                <w:spacing w:val="-4"/>
                <w:sz w:val="24"/>
              </w:rPr>
              <w:t>2023</w:t>
            </w:r>
          </w:p>
        </w:tc>
      </w:tr>
      <w:tr w:rsidR="00137A0A">
        <w:trPr>
          <w:trHeight w:val="292"/>
        </w:trPr>
        <w:tc>
          <w:tcPr>
            <w:tcW w:w="1212" w:type="dxa"/>
          </w:tcPr>
          <w:p w:rsidR="00137A0A" w:rsidRDefault="0055706A">
            <w:pPr>
              <w:pStyle w:val="TableParagraph"/>
              <w:spacing w:line="272" w:lineRule="exact"/>
              <w:ind w:left="8"/>
              <w:jc w:val="center"/>
              <w:rPr>
                <w:rFonts w:ascii="Calibri"/>
                <w:sz w:val="24"/>
              </w:rPr>
            </w:pPr>
            <w:r>
              <w:rPr>
                <w:rFonts w:ascii="Calibri"/>
                <w:spacing w:val="-4"/>
                <w:sz w:val="24"/>
              </w:rPr>
              <w:t>R001</w:t>
            </w:r>
          </w:p>
        </w:tc>
        <w:tc>
          <w:tcPr>
            <w:tcW w:w="1213" w:type="dxa"/>
          </w:tcPr>
          <w:p w:rsidR="00137A0A" w:rsidRDefault="0055706A">
            <w:pPr>
              <w:pStyle w:val="TableParagraph"/>
              <w:spacing w:line="272" w:lineRule="exact"/>
              <w:ind w:left="107"/>
              <w:rPr>
                <w:rFonts w:ascii="Calibri"/>
                <w:sz w:val="24"/>
              </w:rPr>
            </w:pPr>
            <w:r>
              <w:rPr>
                <w:rFonts w:ascii="Calibri"/>
                <w:spacing w:val="-2"/>
                <w:sz w:val="24"/>
              </w:rPr>
              <w:t>CSC-</w:t>
            </w:r>
            <w:r>
              <w:rPr>
                <w:rFonts w:ascii="Calibri"/>
                <w:spacing w:val="-10"/>
                <w:sz w:val="24"/>
              </w:rPr>
              <w:t>1</w:t>
            </w:r>
          </w:p>
        </w:tc>
        <w:tc>
          <w:tcPr>
            <w:tcW w:w="1212" w:type="dxa"/>
          </w:tcPr>
          <w:p w:rsidR="00137A0A" w:rsidRDefault="0055706A">
            <w:pPr>
              <w:pStyle w:val="TableParagraph"/>
              <w:spacing w:line="272" w:lineRule="exact"/>
              <w:ind w:left="8" w:right="3"/>
              <w:jc w:val="center"/>
              <w:rPr>
                <w:rFonts w:ascii="Calibri"/>
                <w:sz w:val="24"/>
              </w:rPr>
            </w:pPr>
            <w:r>
              <w:rPr>
                <w:rFonts w:ascii="Calibri"/>
                <w:spacing w:val="-10"/>
                <w:sz w:val="24"/>
              </w:rPr>
              <w:t>A</w:t>
            </w:r>
          </w:p>
        </w:tc>
        <w:tc>
          <w:tcPr>
            <w:tcW w:w="1565" w:type="dxa"/>
          </w:tcPr>
          <w:p w:rsidR="00137A0A" w:rsidRDefault="0055706A">
            <w:pPr>
              <w:pStyle w:val="TableParagraph"/>
              <w:spacing w:line="272" w:lineRule="exact"/>
              <w:ind w:left="107"/>
              <w:rPr>
                <w:rFonts w:ascii="Calibri"/>
                <w:sz w:val="24"/>
              </w:rPr>
            </w:pPr>
            <w:r>
              <w:rPr>
                <w:rFonts w:ascii="Calibri"/>
                <w:sz w:val="24"/>
              </w:rPr>
              <w:t>Semester-</w:t>
            </w:r>
            <w:r>
              <w:rPr>
                <w:rFonts w:ascii="Calibri"/>
                <w:spacing w:val="-10"/>
                <w:sz w:val="24"/>
              </w:rPr>
              <w:t>2</w:t>
            </w:r>
          </w:p>
        </w:tc>
        <w:tc>
          <w:tcPr>
            <w:tcW w:w="1212" w:type="dxa"/>
          </w:tcPr>
          <w:p w:rsidR="00137A0A" w:rsidRDefault="0055706A">
            <w:pPr>
              <w:pStyle w:val="TableParagraph"/>
              <w:spacing w:line="272" w:lineRule="exact"/>
              <w:ind w:right="94"/>
              <w:jc w:val="right"/>
              <w:rPr>
                <w:rFonts w:ascii="Calibri"/>
                <w:sz w:val="24"/>
              </w:rPr>
            </w:pPr>
            <w:r>
              <w:rPr>
                <w:rFonts w:ascii="Calibri"/>
                <w:spacing w:val="-4"/>
                <w:sz w:val="24"/>
              </w:rPr>
              <w:t>2022</w:t>
            </w:r>
          </w:p>
        </w:tc>
      </w:tr>
      <w:tr w:rsidR="00137A0A">
        <w:trPr>
          <w:trHeight w:val="294"/>
        </w:trPr>
        <w:tc>
          <w:tcPr>
            <w:tcW w:w="1212" w:type="dxa"/>
          </w:tcPr>
          <w:p w:rsidR="00137A0A" w:rsidRDefault="0055706A">
            <w:pPr>
              <w:pStyle w:val="TableParagraph"/>
              <w:spacing w:before="1" w:line="273" w:lineRule="exact"/>
              <w:ind w:left="8"/>
              <w:jc w:val="center"/>
              <w:rPr>
                <w:rFonts w:ascii="Calibri"/>
                <w:sz w:val="24"/>
              </w:rPr>
            </w:pPr>
            <w:r>
              <w:rPr>
                <w:rFonts w:ascii="Calibri"/>
                <w:spacing w:val="-4"/>
                <w:sz w:val="24"/>
              </w:rPr>
              <w:t>R001</w:t>
            </w:r>
          </w:p>
        </w:tc>
        <w:tc>
          <w:tcPr>
            <w:tcW w:w="1213" w:type="dxa"/>
          </w:tcPr>
          <w:p w:rsidR="00137A0A" w:rsidRDefault="0055706A">
            <w:pPr>
              <w:pStyle w:val="TableParagraph"/>
              <w:spacing w:before="1" w:line="273" w:lineRule="exact"/>
              <w:ind w:left="107"/>
              <w:rPr>
                <w:rFonts w:ascii="Calibri"/>
                <w:sz w:val="24"/>
              </w:rPr>
            </w:pPr>
            <w:r>
              <w:rPr>
                <w:rFonts w:ascii="Calibri"/>
                <w:spacing w:val="-2"/>
                <w:sz w:val="24"/>
              </w:rPr>
              <w:t>CSC-</w:t>
            </w:r>
            <w:r>
              <w:rPr>
                <w:rFonts w:ascii="Calibri"/>
                <w:spacing w:val="-10"/>
                <w:sz w:val="24"/>
              </w:rPr>
              <w:t>2</w:t>
            </w:r>
          </w:p>
        </w:tc>
        <w:tc>
          <w:tcPr>
            <w:tcW w:w="1212" w:type="dxa"/>
          </w:tcPr>
          <w:p w:rsidR="00137A0A" w:rsidRDefault="0055706A">
            <w:pPr>
              <w:pStyle w:val="TableParagraph"/>
              <w:spacing w:before="1" w:line="273" w:lineRule="exact"/>
              <w:ind w:left="8" w:right="3"/>
              <w:jc w:val="center"/>
              <w:rPr>
                <w:rFonts w:ascii="Calibri"/>
                <w:sz w:val="24"/>
              </w:rPr>
            </w:pPr>
            <w:r>
              <w:rPr>
                <w:rFonts w:ascii="Calibri"/>
                <w:spacing w:val="-10"/>
                <w:sz w:val="24"/>
              </w:rPr>
              <w:t>A</w:t>
            </w:r>
          </w:p>
        </w:tc>
        <w:tc>
          <w:tcPr>
            <w:tcW w:w="1565" w:type="dxa"/>
          </w:tcPr>
          <w:p w:rsidR="00137A0A" w:rsidRDefault="0055706A">
            <w:pPr>
              <w:pStyle w:val="TableParagraph"/>
              <w:spacing w:before="1" w:line="273" w:lineRule="exact"/>
              <w:ind w:left="107"/>
              <w:rPr>
                <w:rFonts w:ascii="Calibri"/>
                <w:sz w:val="24"/>
              </w:rPr>
            </w:pPr>
            <w:r>
              <w:rPr>
                <w:rFonts w:ascii="Calibri"/>
                <w:sz w:val="24"/>
              </w:rPr>
              <w:t>Semester-</w:t>
            </w:r>
            <w:r>
              <w:rPr>
                <w:rFonts w:ascii="Calibri"/>
                <w:spacing w:val="-10"/>
                <w:sz w:val="24"/>
              </w:rPr>
              <w:t>2</w:t>
            </w:r>
          </w:p>
        </w:tc>
        <w:tc>
          <w:tcPr>
            <w:tcW w:w="1212" w:type="dxa"/>
          </w:tcPr>
          <w:p w:rsidR="00137A0A" w:rsidRDefault="0055706A">
            <w:pPr>
              <w:pStyle w:val="TableParagraph"/>
              <w:spacing w:before="1" w:line="273" w:lineRule="exact"/>
              <w:ind w:right="94"/>
              <w:jc w:val="right"/>
              <w:rPr>
                <w:rFonts w:ascii="Calibri"/>
                <w:sz w:val="24"/>
              </w:rPr>
            </w:pPr>
            <w:r>
              <w:rPr>
                <w:rFonts w:ascii="Calibri"/>
                <w:spacing w:val="-4"/>
                <w:sz w:val="24"/>
              </w:rPr>
              <w:t>2023</w:t>
            </w:r>
          </w:p>
        </w:tc>
      </w:tr>
      <w:tr w:rsidR="00137A0A">
        <w:trPr>
          <w:trHeight w:val="292"/>
        </w:trPr>
        <w:tc>
          <w:tcPr>
            <w:tcW w:w="1212" w:type="dxa"/>
          </w:tcPr>
          <w:p w:rsidR="00137A0A" w:rsidRDefault="0055706A">
            <w:pPr>
              <w:pStyle w:val="TableParagraph"/>
              <w:spacing w:line="272" w:lineRule="exact"/>
              <w:ind w:left="8"/>
              <w:jc w:val="center"/>
              <w:rPr>
                <w:rFonts w:ascii="Calibri"/>
                <w:sz w:val="24"/>
              </w:rPr>
            </w:pPr>
            <w:r>
              <w:rPr>
                <w:rFonts w:ascii="Calibri"/>
                <w:spacing w:val="-4"/>
                <w:sz w:val="24"/>
              </w:rPr>
              <w:t>R002</w:t>
            </w:r>
          </w:p>
        </w:tc>
        <w:tc>
          <w:tcPr>
            <w:tcW w:w="1213" w:type="dxa"/>
          </w:tcPr>
          <w:p w:rsidR="00137A0A" w:rsidRDefault="0055706A">
            <w:pPr>
              <w:pStyle w:val="TableParagraph"/>
              <w:spacing w:line="272" w:lineRule="exact"/>
              <w:ind w:left="107"/>
              <w:rPr>
                <w:rFonts w:ascii="Calibri"/>
                <w:sz w:val="24"/>
              </w:rPr>
            </w:pPr>
            <w:r>
              <w:rPr>
                <w:rFonts w:ascii="Calibri"/>
                <w:spacing w:val="-2"/>
                <w:sz w:val="24"/>
              </w:rPr>
              <w:t>CHM-</w:t>
            </w:r>
            <w:r>
              <w:rPr>
                <w:rFonts w:ascii="Calibri"/>
                <w:spacing w:val="-10"/>
                <w:sz w:val="24"/>
              </w:rPr>
              <w:t>1</w:t>
            </w:r>
          </w:p>
        </w:tc>
        <w:tc>
          <w:tcPr>
            <w:tcW w:w="1212" w:type="dxa"/>
          </w:tcPr>
          <w:p w:rsidR="00137A0A" w:rsidRDefault="0055706A">
            <w:pPr>
              <w:pStyle w:val="TableParagraph"/>
              <w:spacing w:line="272" w:lineRule="exact"/>
              <w:ind w:left="8" w:right="3"/>
              <w:jc w:val="center"/>
              <w:rPr>
                <w:rFonts w:ascii="Calibri"/>
                <w:sz w:val="24"/>
              </w:rPr>
            </w:pPr>
            <w:r>
              <w:rPr>
                <w:rFonts w:ascii="Calibri"/>
                <w:spacing w:val="-10"/>
                <w:sz w:val="24"/>
              </w:rPr>
              <w:t>A</w:t>
            </w:r>
          </w:p>
        </w:tc>
        <w:tc>
          <w:tcPr>
            <w:tcW w:w="1565" w:type="dxa"/>
          </w:tcPr>
          <w:p w:rsidR="00137A0A" w:rsidRDefault="0055706A">
            <w:pPr>
              <w:pStyle w:val="TableParagraph"/>
              <w:spacing w:line="272" w:lineRule="exact"/>
              <w:ind w:left="107"/>
              <w:rPr>
                <w:rFonts w:ascii="Calibri"/>
                <w:sz w:val="24"/>
              </w:rPr>
            </w:pPr>
            <w:r>
              <w:rPr>
                <w:rFonts w:ascii="Calibri"/>
                <w:sz w:val="24"/>
              </w:rPr>
              <w:t>Semester-</w:t>
            </w:r>
            <w:r>
              <w:rPr>
                <w:rFonts w:ascii="Calibri"/>
                <w:spacing w:val="-10"/>
                <w:sz w:val="24"/>
              </w:rPr>
              <w:t>3</w:t>
            </w:r>
          </w:p>
        </w:tc>
        <w:tc>
          <w:tcPr>
            <w:tcW w:w="1212" w:type="dxa"/>
          </w:tcPr>
          <w:p w:rsidR="00137A0A" w:rsidRDefault="0055706A">
            <w:pPr>
              <w:pStyle w:val="TableParagraph"/>
              <w:spacing w:line="272" w:lineRule="exact"/>
              <w:ind w:right="94"/>
              <w:jc w:val="right"/>
              <w:rPr>
                <w:rFonts w:ascii="Calibri"/>
                <w:sz w:val="24"/>
              </w:rPr>
            </w:pPr>
            <w:r>
              <w:rPr>
                <w:rFonts w:ascii="Calibri"/>
                <w:spacing w:val="-4"/>
                <w:sz w:val="24"/>
              </w:rPr>
              <w:t>2022</w:t>
            </w:r>
          </w:p>
        </w:tc>
      </w:tr>
      <w:tr w:rsidR="00137A0A">
        <w:trPr>
          <w:trHeight w:val="292"/>
        </w:trPr>
        <w:tc>
          <w:tcPr>
            <w:tcW w:w="1212" w:type="dxa"/>
          </w:tcPr>
          <w:p w:rsidR="00137A0A" w:rsidRDefault="0055706A">
            <w:pPr>
              <w:pStyle w:val="TableParagraph"/>
              <w:spacing w:line="272" w:lineRule="exact"/>
              <w:ind w:left="8"/>
              <w:jc w:val="center"/>
              <w:rPr>
                <w:rFonts w:ascii="Calibri"/>
                <w:sz w:val="24"/>
              </w:rPr>
            </w:pPr>
            <w:r>
              <w:rPr>
                <w:rFonts w:ascii="Calibri"/>
                <w:spacing w:val="-4"/>
                <w:sz w:val="24"/>
              </w:rPr>
              <w:t>R003</w:t>
            </w:r>
          </w:p>
        </w:tc>
        <w:tc>
          <w:tcPr>
            <w:tcW w:w="1213" w:type="dxa"/>
          </w:tcPr>
          <w:p w:rsidR="00137A0A" w:rsidRDefault="0055706A">
            <w:pPr>
              <w:pStyle w:val="TableParagraph"/>
              <w:spacing w:line="272" w:lineRule="exact"/>
              <w:ind w:left="107"/>
              <w:rPr>
                <w:rFonts w:ascii="Calibri"/>
                <w:sz w:val="24"/>
              </w:rPr>
            </w:pPr>
            <w:r>
              <w:rPr>
                <w:rFonts w:ascii="Calibri"/>
                <w:spacing w:val="-2"/>
                <w:sz w:val="24"/>
              </w:rPr>
              <w:t>CHM-</w:t>
            </w:r>
            <w:r>
              <w:rPr>
                <w:rFonts w:ascii="Calibri"/>
                <w:spacing w:val="-10"/>
                <w:sz w:val="24"/>
              </w:rPr>
              <w:t>1</w:t>
            </w:r>
          </w:p>
        </w:tc>
        <w:tc>
          <w:tcPr>
            <w:tcW w:w="1212" w:type="dxa"/>
          </w:tcPr>
          <w:p w:rsidR="00137A0A" w:rsidRDefault="0055706A">
            <w:pPr>
              <w:pStyle w:val="TableParagraph"/>
              <w:spacing w:line="272" w:lineRule="exact"/>
              <w:ind w:left="8" w:right="3"/>
              <w:jc w:val="center"/>
              <w:rPr>
                <w:rFonts w:ascii="Calibri"/>
                <w:sz w:val="24"/>
              </w:rPr>
            </w:pPr>
            <w:r>
              <w:rPr>
                <w:rFonts w:ascii="Calibri"/>
                <w:spacing w:val="-10"/>
                <w:sz w:val="24"/>
              </w:rPr>
              <w:t>A</w:t>
            </w:r>
          </w:p>
        </w:tc>
        <w:tc>
          <w:tcPr>
            <w:tcW w:w="1565" w:type="dxa"/>
          </w:tcPr>
          <w:p w:rsidR="00137A0A" w:rsidRDefault="0055706A">
            <w:pPr>
              <w:pStyle w:val="TableParagraph"/>
              <w:spacing w:line="272" w:lineRule="exact"/>
              <w:ind w:left="107"/>
              <w:rPr>
                <w:rFonts w:ascii="Calibri"/>
                <w:sz w:val="24"/>
              </w:rPr>
            </w:pPr>
            <w:r>
              <w:rPr>
                <w:rFonts w:ascii="Calibri"/>
                <w:sz w:val="24"/>
              </w:rPr>
              <w:t>Semester-</w:t>
            </w:r>
            <w:r>
              <w:rPr>
                <w:rFonts w:ascii="Calibri"/>
                <w:spacing w:val="-10"/>
                <w:sz w:val="24"/>
              </w:rPr>
              <w:t>2</w:t>
            </w:r>
          </w:p>
        </w:tc>
        <w:tc>
          <w:tcPr>
            <w:tcW w:w="1212" w:type="dxa"/>
          </w:tcPr>
          <w:p w:rsidR="00137A0A" w:rsidRDefault="0055706A">
            <w:pPr>
              <w:pStyle w:val="TableParagraph"/>
              <w:spacing w:line="272" w:lineRule="exact"/>
              <w:ind w:right="94"/>
              <w:jc w:val="right"/>
              <w:rPr>
                <w:rFonts w:ascii="Calibri"/>
                <w:sz w:val="24"/>
              </w:rPr>
            </w:pPr>
            <w:r>
              <w:rPr>
                <w:rFonts w:ascii="Calibri"/>
                <w:spacing w:val="-4"/>
                <w:sz w:val="24"/>
              </w:rPr>
              <w:t>2023</w:t>
            </w:r>
          </w:p>
        </w:tc>
      </w:tr>
      <w:tr w:rsidR="00137A0A">
        <w:trPr>
          <w:trHeight w:val="292"/>
        </w:trPr>
        <w:tc>
          <w:tcPr>
            <w:tcW w:w="1212" w:type="dxa"/>
          </w:tcPr>
          <w:p w:rsidR="00137A0A" w:rsidRDefault="0055706A">
            <w:pPr>
              <w:pStyle w:val="TableParagraph"/>
              <w:spacing w:line="272" w:lineRule="exact"/>
              <w:ind w:left="8"/>
              <w:jc w:val="center"/>
              <w:rPr>
                <w:rFonts w:ascii="Calibri"/>
                <w:sz w:val="24"/>
              </w:rPr>
            </w:pPr>
            <w:r>
              <w:rPr>
                <w:rFonts w:ascii="Calibri"/>
                <w:spacing w:val="-4"/>
                <w:sz w:val="24"/>
              </w:rPr>
              <w:t>R004</w:t>
            </w:r>
          </w:p>
        </w:tc>
        <w:tc>
          <w:tcPr>
            <w:tcW w:w="1213" w:type="dxa"/>
          </w:tcPr>
          <w:p w:rsidR="00137A0A" w:rsidRDefault="0055706A">
            <w:pPr>
              <w:pStyle w:val="TableParagraph"/>
              <w:spacing w:line="272" w:lineRule="exact"/>
              <w:ind w:left="107"/>
              <w:rPr>
                <w:rFonts w:ascii="Calibri"/>
                <w:sz w:val="24"/>
              </w:rPr>
            </w:pPr>
            <w:r>
              <w:rPr>
                <w:rFonts w:ascii="Calibri"/>
                <w:spacing w:val="-2"/>
                <w:sz w:val="24"/>
              </w:rPr>
              <w:t>PHY-</w:t>
            </w:r>
            <w:r>
              <w:rPr>
                <w:rFonts w:ascii="Calibri"/>
                <w:spacing w:val="-10"/>
                <w:sz w:val="24"/>
              </w:rPr>
              <w:t>2</w:t>
            </w:r>
          </w:p>
        </w:tc>
        <w:tc>
          <w:tcPr>
            <w:tcW w:w="1212" w:type="dxa"/>
          </w:tcPr>
          <w:p w:rsidR="00137A0A" w:rsidRDefault="0055706A">
            <w:pPr>
              <w:pStyle w:val="TableParagraph"/>
              <w:spacing w:line="272" w:lineRule="exact"/>
              <w:ind w:left="8" w:right="1"/>
              <w:jc w:val="center"/>
              <w:rPr>
                <w:rFonts w:ascii="Calibri"/>
                <w:sz w:val="24"/>
              </w:rPr>
            </w:pPr>
            <w:r>
              <w:rPr>
                <w:rFonts w:ascii="Calibri"/>
                <w:spacing w:val="-10"/>
                <w:sz w:val="24"/>
              </w:rPr>
              <w:t>B</w:t>
            </w:r>
          </w:p>
        </w:tc>
        <w:tc>
          <w:tcPr>
            <w:tcW w:w="1565" w:type="dxa"/>
          </w:tcPr>
          <w:p w:rsidR="00137A0A" w:rsidRDefault="0055706A">
            <w:pPr>
              <w:pStyle w:val="TableParagraph"/>
              <w:spacing w:line="272" w:lineRule="exact"/>
              <w:ind w:left="107"/>
              <w:rPr>
                <w:rFonts w:ascii="Calibri"/>
                <w:sz w:val="24"/>
              </w:rPr>
            </w:pPr>
            <w:r>
              <w:rPr>
                <w:rFonts w:ascii="Calibri"/>
                <w:sz w:val="24"/>
              </w:rPr>
              <w:t>Semester-</w:t>
            </w:r>
            <w:r>
              <w:rPr>
                <w:rFonts w:ascii="Calibri"/>
                <w:spacing w:val="-10"/>
                <w:sz w:val="24"/>
              </w:rPr>
              <w:t>1</w:t>
            </w:r>
          </w:p>
        </w:tc>
        <w:tc>
          <w:tcPr>
            <w:tcW w:w="1212" w:type="dxa"/>
          </w:tcPr>
          <w:p w:rsidR="00137A0A" w:rsidRDefault="0055706A">
            <w:pPr>
              <w:pStyle w:val="TableParagraph"/>
              <w:spacing w:line="272" w:lineRule="exact"/>
              <w:ind w:right="94"/>
              <w:jc w:val="right"/>
              <w:rPr>
                <w:rFonts w:ascii="Calibri"/>
                <w:sz w:val="24"/>
              </w:rPr>
            </w:pPr>
            <w:r>
              <w:rPr>
                <w:rFonts w:ascii="Calibri"/>
                <w:spacing w:val="-4"/>
                <w:sz w:val="24"/>
              </w:rPr>
              <w:t>2022</w:t>
            </w:r>
          </w:p>
        </w:tc>
      </w:tr>
      <w:tr w:rsidR="00137A0A">
        <w:trPr>
          <w:trHeight w:val="295"/>
        </w:trPr>
        <w:tc>
          <w:tcPr>
            <w:tcW w:w="1212" w:type="dxa"/>
          </w:tcPr>
          <w:p w:rsidR="00137A0A" w:rsidRDefault="0055706A">
            <w:pPr>
              <w:pStyle w:val="TableParagraph"/>
              <w:spacing w:line="275" w:lineRule="exact"/>
              <w:ind w:left="8"/>
              <w:jc w:val="center"/>
              <w:rPr>
                <w:rFonts w:ascii="Calibri"/>
                <w:sz w:val="24"/>
              </w:rPr>
            </w:pPr>
            <w:r>
              <w:rPr>
                <w:rFonts w:ascii="Calibri"/>
                <w:spacing w:val="-4"/>
                <w:sz w:val="24"/>
              </w:rPr>
              <w:t>R004</w:t>
            </w:r>
          </w:p>
        </w:tc>
        <w:tc>
          <w:tcPr>
            <w:tcW w:w="1213" w:type="dxa"/>
          </w:tcPr>
          <w:p w:rsidR="00137A0A" w:rsidRDefault="0055706A">
            <w:pPr>
              <w:pStyle w:val="TableParagraph"/>
              <w:spacing w:line="275" w:lineRule="exact"/>
              <w:ind w:left="107"/>
              <w:rPr>
                <w:rFonts w:ascii="Calibri"/>
                <w:sz w:val="24"/>
              </w:rPr>
            </w:pPr>
            <w:r>
              <w:rPr>
                <w:rFonts w:ascii="Calibri"/>
                <w:spacing w:val="-2"/>
                <w:sz w:val="24"/>
              </w:rPr>
              <w:t>CHM-</w:t>
            </w:r>
            <w:r>
              <w:rPr>
                <w:rFonts w:ascii="Calibri"/>
                <w:spacing w:val="-10"/>
                <w:sz w:val="24"/>
              </w:rPr>
              <w:t>2</w:t>
            </w:r>
          </w:p>
        </w:tc>
        <w:tc>
          <w:tcPr>
            <w:tcW w:w="1212" w:type="dxa"/>
          </w:tcPr>
          <w:p w:rsidR="00137A0A" w:rsidRDefault="0055706A">
            <w:pPr>
              <w:pStyle w:val="TableParagraph"/>
              <w:spacing w:line="275" w:lineRule="exact"/>
              <w:ind w:left="8" w:right="1"/>
              <w:jc w:val="center"/>
              <w:rPr>
                <w:rFonts w:ascii="Calibri"/>
                <w:sz w:val="24"/>
              </w:rPr>
            </w:pPr>
            <w:r>
              <w:rPr>
                <w:rFonts w:ascii="Calibri"/>
                <w:spacing w:val="-10"/>
                <w:sz w:val="24"/>
              </w:rPr>
              <w:t>B</w:t>
            </w:r>
          </w:p>
        </w:tc>
        <w:tc>
          <w:tcPr>
            <w:tcW w:w="1565" w:type="dxa"/>
          </w:tcPr>
          <w:p w:rsidR="00137A0A" w:rsidRDefault="0055706A">
            <w:pPr>
              <w:pStyle w:val="TableParagraph"/>
              <w:spacing w:line="275" w:lineRule="exact"/>
              <w:ind w:left="107"/>
              <w:rPr>
                <w:rFonts w:ascii="Calibri"/>
                <w:sz w:val="24"/>
              </w:rPr>
            </w:pPr>
            <w:r>
              <w:rPr>
                <w:rFonts w:ascii="Calibri"/>
                <w:sz w:val="24"/>
              </w:rPr>
              <w:t>Semester-</w:t>
            </w:r>
            <w:r>
              <w:rPr>
                <w:rFonts w:ascii="Calibri"/>
                <w:spacing w:val="-10"/>
                <w:sz w:val="24"/>
              </w:rPr>
              <w:t>2</w:t>
            </w:r>
          </w:p>
        </w:tc>
        <w:tc>
          <w:tcPr>
            <w:tcW w:w="1212" w:type="dxa"/>
          </w:tcPr>
          <w:p w:rsidR="00137A0A" w:rsidRDefault="0055706A">
            <w:pPr>
              <w:pStyle w:val="TableParagraph"/>
              <w:spacing w:line="275" w:lineRule="exact"/>
              <w:ind w:right="94"/>
              <w:jc w:val="right"/>
              <w:rPr>
                <w:rFonts w:ascii="Calibri"/>
                <w:sz w:val="24"/>
              </w:rPr>
            </w:pPr>
            <w:r>
              <w:rPr>
                <w:rFonts w:ascii="Calibri"/>
                <w:spacing w:val="-4"/>
                <w:sz w:val="24"/>
              </w:rPr>
              <w:t>2023</w:t>
            </w:r>
          </w:p>
        </w:tc>
      </w:tr>
      <w:tr w:rsidR="00137A0A">
        <w:trPr>
          <w:trHeight w:val="292"/>
        </w:trPr>
        <w:tc>
          <w:tcPr>
            <w:tcW w:w="1212" w:type="dxa"/>
          </w:tcPr>
          <w:p w:rsidR="00137A0A" w:rsidRDefault="0055706A">
            <w:pPr>
              <w:pStyle w:val="TableParagraph"/>
              <w:spacing w:line="273" w:lineRule="exact"/>
              <w:ind w:left="8"/>
              <w:jc w:val="center"/>
              <w:rPr>
                <w:rFonts w:ascii="Calibri"/>
                <w:sz w:val="24"/>
              </w:rPr>
            </w:pPr>
            <w:r>
              <w:rPr>
                <w:rFonts w:ascii="Calibri"/>
                <w:spacing w:val="-4"/>
                <w:sz w:val="24"/>
              </w:rPr>
              <w:t>R005</w:t>
            </w:r>
          </w:p>
        </w:tc>
        <w:tc>
          <w:tcPr>
            <w:tcW w:w="1213" w:type="dxa"/>
          </w:tcPr>
          <w:p w:rsidR="00137A0A" w:rsidRDefault="0055706A">
            <w:pPr>
              <w:pStyle w:val="TableParagraph"/>
              <w:spacing w:line="273" w:lineRule="exact"/>
              <w:ind w:left="107"/>
              <w:rPr>
                <w:rFonts w:ascii="Calibri"/>
                <w:sz w:val="24"/>
              </w:rPr>
            </w:pPr>
            <w:r>
              <w:rPr>
                <w:rFonts w:ascii="Calibri"/>
                <w:spacing w:val="-2"/>
                <w:sz w:val="24"/>
              </w:rPr>
              <w:t>CSC-</w:t>
            </w:r>
            <w:r>
              <w:rPr>
                <w:rFonts w:ascii="Calibri"/>
                <w:spacing w:val="-10"/>
                <w:sz w:val="24"/>
              </w:rPr>
              <w:t>3</w:t>
            </w:r>
          </w:p>
        </w:tc>
        <w:tc>
          <w:tcPr>
            <w:tcW w:w="1212" w:type="dxa"/>
          </w:tcPr>
          <w:p w:rsidR="00137A0A" w:rsidRDefault="0055706A">
            <w:pPr>
              <w:pStyle w:val="TableParagraph"/>
              <w:spacing w:line="273" w:lineRule="exact"/>
              <w:ind w:left="8" w:right="3"/>
              <w:jc w:val="center"/>
              <w:rPr>
                <w:rFonts w:ascii="Calibri"/>
                <w:sz w:val="24"/>
              </w:rPr>
            </w:pPr>
            <w:r>
              <w:rPr>
                <w:rFonts w:ascii="Calibri"/>
                <w:spacing w:val="-10"/>
                <w:sz w:val="24"/>
              </w:rPr>
              <w:t>A</w:t>
            </w:r>
          </w:p>
        </w:tc>
        <w:tc>
          <w:tcPr>
            <w:tcW w:w="1565" w:type="dxa"/>
          </w:tcPr>
          <w:p w:rsidR="00137A0A" w:rsidRDefault="0055706A">
            <w:pPr>
              <w:pStyle w:val="TableParagraph"/>
              <w:spacing w:line="273" w:lineRule="exact"/>
              <w:ind w:left="107"/>
              <w:rPr>
                <w:rFonts w:ascii="Calibri"/>
                <w:sz w:val="24"/>
              </w:rPr>
            </w:pPr>
            <w:r>
              <w:rPr>
                <w:rFonts w:ascii="Calibri"/>
                <w:sz w:val="24"/>
              </w:rPr>
              <w:t>Semester-</w:t>
            </w:r>
            <w:r>
              <w:rPr>
                <w:rFonts w:ascii="Calibri"/>
                <w:spacing w:val="-10"/>
                <w:sz w:val="24"/>
              </w:rPr>
              <w:t>2</w:t>
            </w:r>
          </w:p>
        </w:tc>
        <w:tc>
          <w:tcPr>
            <w:tcW w:w="1212" w:type="dxa"/>
          </w:tcPr>
          <w:p w:rsidR="00137A0A" w:rsidRDefault="0055706A">
            <w:pPr>
              <w:pStyle w:val="TableParagraph"/>
              <w:spacing w:line="273" w:lineRule="exact"/>
              <w:ind w:right="94"/>
              <w:jc w:val="right"/>
              <w:rPr>
                <w:rFonts w:ascii="Calibri"/>
                <w:sz w:val="24"/>
              </w:rPr>
            </w:pPr>
            <w:r>
              <w:rPr>
                <w:rFonts w:ascii="Calibri"/>
                <w:spacing w:val="-4"/>
                <w:sz w:val="24"/>
              </w:rPr>
              <w:t>2023</w:t>
            </w:r>
          </w:p>
        </w:tc>
      </w:tr>
    </w:tbl>
    <w:p w:rsidR="00137A0A" w:rsidRDefault="0055706A">
      <w:pPr>
        <w:spacing w:before="292" w:line="245" w:lineRule="exact"/>
        <w:ind w:left="560"/>
      </w:pPr>
      <w:r>
        <w:t>I.WriteSQL</w:t>
      </w:r>
      <w:r>
        <w:rPr>
          <w:spacing w:val="-2"/>
        </w:rPr>
        <w:t xml:space="preserve"> queries</w:t>
      </w:r>
    </w:p>
    <w:p w:rsidR="00137A0A" w:rsidRDefault="0055706A">
      <w:pPr>
        <w:pStyle w:val="ListParagraph"/>
        <w:numPr>
          <w:ilvl w:val="0"/>
          <w:numId w:val="240"/>
        </w:numPr>
        <w:tabs>
          <w:tab w:val="left" w:pos="1278"/>
        </w:tabs>
        <w:spacing w:line="264" w:lineRule="exact"/>
        <w:ind w:left="1278" w:hanging="358"/>
        <w:rPr>
          <w:rFonts w:ascii="Calibri" w:hAnsi="Calibri"/>
          <w:sz w:val="24"/>
        </w:rPr>
      </w:pPr>
      <w:r>
        <w:rPr>
          <w:rFonts w:ascii="Calibri" w:hAnsi="Calibri"/>
          <w:sz w:val="24"/>
        </w:rPr>
        <w:t>FindthosetuplesfromSTUDENTwheresubject=</w:t>
      </w:r>
      <w:r>
        <w:rPr>
          <w:rFonts w:ascii="Calibri" w:hAnsi="Calibri"/>
          <w:spacing w:val="-2"/>
          <w:sz w:val="24"/>
        </w:rPr>
        <w:t>‘CSC’</w:t>
      </w:r>
    </w:p>
    <w:p w:rsidR="00137A0A" w:rsidRDefault="0055706A">
      <w:pPr>
        <w:pStyle w:val="ListParagraph"/>
        <w:numPr>
          <w:ilvl w:val="0"/>
          <w:numId w:val="240"/>
        </w:numPr>
        <w:tabs>
          <w:tab w:val="left" w:pos="1278"/>
        </w:tabs>
        <w:spacing w:line="252" w:lineRule="exact"/>
        <w:ind w:left="1278" w:hanging="358"/>
        <w:rPr>
          <w:rFonts w:ascii="Calibri"/>
          <w:sz w:val="24"/>
        </w:rPr>
      </w:pPr>
      <w:r>
        <w:rPr>
          <w:rFonts w:ascii="Calibri"/>
          <w:sz w:val="24"/>
        </w:rPr>
        <w:t>FindthenamesofstudentsfromSTUDENTwhohavePHYastheir</w:t>
      </w:r>
      <w:r>
        <w:rPr>
          <w:rFonts w:ascii="Calibri"/>
          <w:spacing w:val="-2"/>
          <w:sz w:val="24"/>
        </w:rPr>
        <w:t>subject</w:t>
      </w:r>
    </w:p>
    <w:p w:rsidR="00137A0A" w:rsidRDefault="0055706A">
      <w:pPr>
        <w:pStyle w:val="ListParagraph"/>
        <w:numPr>
          <w:ilvl w:val="0"/>
          <w:numId w:val="240"/>
        </w:numPr>
        <w:tabs>
          <w:tab w:val="left" w:pos="1278"/>
        </w:tabs>
        <w:spacing w:line="265" w:lineRule="exact"/>
        <w:ind w:left="1278" w:hanging="358"/>
        <w:rPr>
          <w:rFonts w:ascii="Calibri" w:hAnsi="Calibri"/>
          <w:sz w:val="24"/>
        </w:rPr>
      </w:pPr>
      <w:r>
        <w:rPr>
          <w:rFonts w:ascii="Calibri" w:hAnsi="Calibri"/>
          <w:sz w:val="24"/>
        </w:rPr>
        <w:t>FindthenamesofallstudentsfromSTUDENTwhosenameincludes</w:t>
      </w:r>
      <w:r>
        <w:rPr>
          <w:rFonts w:ascii="Calibri" w:hAnsi="Calibri"/>
          <w:sz w:val="24"/>
        </w:rPr>
        <w:t>contains</w:t>
      </w:r>
      <w:r>
        <w:rPr>
          <w:rFonts w:ascii="Calibri" w:hAnsi="Calibri"/>
          <w:spacing w:val="-4"/>
          <w:sz w:val="24"/>
        </w:rPr>
        <w:t xml:space="preserve"> “a”.</w:t>
      </w:r>
    </w:p>
    <w:p w:rsidR="00137A0A" w:rsidRDefault="0055706A">
      <w:pPr>
        <w:pStyle w:val="ListParagraph"/>
        <w:numPr>
          <w:ilvl w:val="0"/>
          <w:numId w:val="240"/>
        </w:numPr>
        <w:tabs>
          <w:tab w:val="left" w:pos="1278"/>
          <w:tab w:val="left" w:pos="1280"/>
        </w:tabs>
        <w:ind w:right="1903"/>
        <w:rPr>
          <w:rFonts w:ascii="Calibri"/>
          <w:sz w:val="24"/>
        </w:rPr>
      </w:pPr>
      <w:r>
        <w:rPr>
          <w:rFonts w:ascii="Calibri"/>
          <w:sz w:val="24"/>
        </w:rPr>
        <w:t xml:space="preserve">FindthenamesofallstudentsfromSTUDENTscholarshipbetween80000and </w:t>
      </w:r>
      <w:r>
        <w:rPr>
          <w:rFonts w:ascii="Calibri"/>
          <w:spacing w:val="-2"/>
          <w:sz w:val="24"/>
        </w:rPr>
        <w:t>90000</w:t>
      </w:r>
    </w:p>
    <w:p w:rsidR="00137A0A" w:rsidRDefault="0055706A">
      <w:pPr>
        <w:pStyle w:val="ListParagraph"/>
        <w:numPr>
          <w:ilvl w:val="0"/>
          <w:numId w:val="240"/>
        </w:numPr>
        <w:tabs>
          <w:tab w:val="left" w:pos="1278"/>
        </w:tabs>
        <w:spacing w:line="279" w:lineRule="exact"/>
        <w:ind w:left="1278" w:hanging="358"/>
        <w:rPr>
          <w:rFonts w:ascii="Calibri"/>
          <w:sz w:val="24"/>
        </w:rPr>
      </w:pPr>
      <w:r>
        <w:rPr>
          <w:rFonts w:ascii="Calibri"/>
          <w:sz w:val="24"/>
        </w:rPr>
        <w:t xml:space="preserve">OrderthetuplesintheSTDGROUPasper </w:t>
      </w:r>
      <w:r>
        <w:rPr>
          <w:rFonts w:ascii="Calibri"/>
          <w:spacing w:val="-2"/>
          <w:sz w:val="24"/>
        </w:rPr>
        <w:t>semester.</w:t>
      </w:r>
    </w:p>
    <w:p w:rsidR="00137A0A" w:rsidRDefault="0055706A">
      <w:pPr>
        <w:pStyle w:val="ListParagraph"/>
        <w:numPr>
          <w:ilvl w:val="0"/>
          <w:numId w:val="240"/>
        </w:numPr>
        <w:tabs>
          <w:tab w:val="left" w:pos="1278"/>
        </w:tabs>
        <w:spacing w:line="259" w:lineRule="exact"/>
        <w:ind w:left="1278" w:hanging="358"/>
        <w:rPr>
          <w:rFonts w:ascii="Calibri" w:hAnsi="Calibri"/>
          <w:sz w:val="24"/>
        </w:rPr>
      </w:pPr>
      <w:r>
        <w:rPr>
          <w:rFonts w:ascii="Calibri" w:hAnsi="Calibri"/>
          <w:sz w:val="24"/>
        </w:rPr>
        <w:t>Findcoursesthat ranin‘semester-2’intheyear</w:t>
      </w:r>
      <w:r>
        <w:rPr>
          <w:rFonts w:ascii="Calibri" w:hAnsi="Calibri"/>
          <w:spacing w:val="-4"/>
          <w:sz w:val="24"/>
        </w:rPr>
        <w:t xml:space="preserve"> 2023</w:t>
      </w:r>
    </w:p>
    <w:p w:rsidR="00137A0A" w:rsidRDefault="0055706A">
      <w:pPr>
        <w:pStyle w:val="ListParagraph"/>
        <w:numPr>
          <w:ilvl w:val="0"/>
          <w:numId w:val="240"/>
        </w:numPr>
        <w:tabs>
          <w:tab w:val="left" w:pos="1278"/>
        </w:tabs>
        <w:spacing w:line="272" w:lineRule="exact"/>
        <w:ind w:left="1278" w:hanging="358"/>
        <w:rPr>
          <w:rFonts w:ascii="Calibri" w:hAnsi="Calibri"/>
          <w:sz w:val="24"/>
        </w:rPr>
      </w:pPr>
      <w:r>
        <w:rPr>
          <w:rFonts w:ascii="Calibri" w:hAnsi="Calibri"/>
          <w:sz w:val="24"/>
        </w:rPr>
        <w:t xml:space="preserve">Findcoursesthatran in‘Semester-1’inthe year2022andinsemester-1inthe </w:t>
      </w:r>
      <w:r>
        <w:rPr>
          <w:rFonts w:ascii="Calibri" w:hAnsi="Calibri"/>
          <w:spacing w:val="-2"/>
          <w:sz w:val="24"/>
        </w:rPr>
        <w:t>year2023</w:t>
      </w:r>
    </w:p>
    <w:p w:rsidR="00137A0A" w:rsidRDefault="00137A0A">
      <w:pPr>
        <w:spacing w:line="272" w:lineRule="exact"/>
        <w:rPr>
          <w:rFonts w:ascii="Calibri" w:hAnsi="Calibri"/>
          <w:sz w:val="24"/>
        </w:rPr>
        <w:sectPr w:rsidR="00137A0A">
          <w:pgSz w:w="12240" w:h="15840"/>
          <w:pgMar w:top="660" w:right="600" w:bottom="1140" w:left="880" w:header="0" w:footer="889" w:gutter="0"/>
          <w:cols w:space="720"/>
        </w:sectPr>
      </w:pPr>
    </w:p>
    <w:p w:rsidR="00137A0A" w:rsidRDefault="0055706A">
      <w:pPr>
        <w:pStyle w:val="ListParagraph"/>
        <w:numPr>
          <w:ilvl w:val="0"/>
          <w:numId w:val="240"/>
        </w:numPr>
        <w:tabs>
          <w:tab w:val="left" w:pos="1278"/>
        </w:tabs>
        <w:spacing w:before="24" w:line="272" w:lineRule="exact"/>
        <w:ind w:left="1278" w:hanging="358"/>
        <w:rPr>
          <w:rFonts w:ascii="Calibri" w:hAnsi="Calibri"/>
          <w:sz w:val="24"/>
        </w:rPr>
      </w:pPr>
      <w:r>
        <w:rPr>
          <w:rFonts w:ascii="Calibri" w:hAnsi="Calibri"/>
          <w:sz w:val="24"/>
        </w:rPr>
        <w:lastRenderedPageBreak/>
        <w:t>FindtheGroupsof‘John’and</w:t>
      </w:r>
      <w:r>
        <w:rPr>
          <w:rFonts w:ascii="Calibri" w:hAnsi="Calibri"/>
          <w:spacing w:val="-2"/>
          <w:sz w:val="24"/>
        </w:rPr>
        <w:t xml:space="preserve"> ‘Jack’</w:t>
      </w:r>
    </w:p>
    <w:p w:rsidR="00137A0A" w:rsidRDefault="0055706A">
      <w:pPr>
        <w:pStyle w:val="ListParagraph"/>
        <w:numPr>
          <w:ilvl w:val="0"/>
          <w:numId w:val="240"/>
        </w:numPr>
        <w:tabs>
          <w:tab w:val="left" w:pos="1278"/>
        </w:tabs>
        <w:spacing w:line="252" w:lineRule="exact"/>
        <w:ind w:left="1278" w:hanging="358"/>
        <w:rPr>
          <w:rFonts w:ascii="Calibri" w:hAnsi="Calibri"/>
          <w:sz w:val="24"/>
        </w:rPr>
      </w:pPr>
      <w:r>
        <w:rPr>
          <w:rFonts w:ascii="Calibri" w:hAnsi="Calibri"/>
          <w:sz w:val="24"/>
        </w:rPr>
        <w:t xml:space="preserve">Add(‘R005,‘CSC-4’,‘A’,‘Semester-2’,‘2023’)additionaltuplein </w:t>
      </w:r>
      <w:r>
        <w:rPr>
          <w:rFonts w:ascii="Calibri" w:hAnsi="Calibri"/>
          <w:spacing w:val="-2"/>
          <w:sz w:val="24"/>
        </w:rPr>
        <w:t>STDGROUP</w:t>
      </w:r>
    </w:p>
    <w:p w:rsidR="00137A0A" w:rsidRDefault="0055706A">
      <w:pPr>
        <w:pStyle w:val="ListParagraph"/>
        <w:numPr>
          <w:ilvl w:val="0"/>
          <w:numId w:val="240"/>
        </w:numPr>
        <w:tabs>
          <w:tab w:val="left" w:pos="1278"/>
        </w:tabs>
        <w:spacing w:line="252" w:lineRule="exact"/>
        <w:ind w:left="1278" w:hanging="358"/>
        <w:rPr>
          <w:rFonts w:ascii="Calibri" w:hAnsi="Calibri"/>
          <w:sz w:val="24"/>
        </w:rPr>
      </w:pPr>
      <w:r>
        <w:rPr>
          <w:rFonts w:ascii="Calibri" w:hAnsi="Calibri"/>
          <w:sz w:val="24"/>
        </w:rPr>
        <w:t>FindallstudentsfromSTUDENTandSTDGROUPwhosegroupis‘A’</w:t>
      </w:r>
      <w:r>
        <w:rPr>
          <w:rFonts w:ascii="Calibri" w:hAnsi="Calibri"/>
          <w:spacing w:val="-5"/>
          <w:sz w:val="24"/>
        </w:rPr>
        <w:t>and</w:t>
      </w:r>
    </w:p>
    <w:p w:rsidR="00137A0A" w:rsidRDefault="0055706A">
      <w:pPr>
        <w:pStyle w:val="BodyText"/>
        <w:spacing w:line="252" w:lineRule="exact"/>
        <w:ind w:left="1280"/>
        <w:rPr>
          <w:rFonts w:ascii="Calibri"/>
        </w:rPr>
      </w:pPr>
      <w:r>
        <w:rPr>
          <w:rFonts w:ascii="Calibri"/>
          <w:spacing w:val="-2"/>
        </w:rPr>
        <w:t>scholarship&gt;40000</w:t>
      </w:r>
    </w:p>
    <w:p w:rsidR="00137A0A" w:rsidRDefault="0055706A">
      <w:pPr>
        <w:pStyle w:val="ListParagraph"/>
        <w:numPr>
          <w:ilvl w:val="0"/>
          <w:numId w:val="240"/>
        </w:numPr>
        <w:tabs>
          <w:tab w:val="left" w:pos="1278"/>
        </w:tabs>
        <w:spacing w:line="252" w:lineRule="exact"/>
        <w:ind w:left="1278" w:hanging="358"/>
        <w:rPr>
          <w:rFonts w:ascii="Calibri"/>
          <w:sz w:val="24"/>
        </w:rPr>
      </w:pPr>
      <w:r>
        <w:rPr>
          <w:rFonts w:ascii="Calibri"/>
          <w:sz w:val="24"/>
        </w:rPr>
        <w:t>FindtheaveragescholarshipofstudentsintheComputerScienceCSC</w:t>
      </w:r>
      <w:r>
        <w:rPr>
          <w:rFonts w:ascii="Calibri"/>
          <w:spacing w:val="-2"/>
          <w:sz w:val="24"/>
        </w:rPr>
        <w:t>subject.</w:t>
      </w:r>
    </w:p>
    <w:p w:rsidR="00137A0A" w:rsidRDefault="0055706A">
      <w:pPr>
        <w:pStyle w:val="ListParagraph"/>
        <w:numPr>
          <w:ilvl w:val="0"/>
          <w:numId w:val="240"/>
        </w:numPr>
        <w:tabs>
          <w:tab w:val="left" w:pos="1278"/>
        </w:tabs>
        <w:spacing w:line="252" w:lineRule="exact"/>
        <w:ind w:left="1278" w:hanging="358"/>
        <w:rPr>
          <w:rFonts w:ascii="Calibri"/>
          <w:sz w:val="24"/>
        </w:rPr>
      </w:pPr>
      <w:r>
        <w:rPr>
          <w:rFonts w:ascii="Calibri"/>
          <w:sz w:val="24"/>
        </w:rPr>
        <w:t>Giveselectprivilegesontheviewfacultytothenew</w:t>
      </w:r>
      <w:r>
        <w:rPr>
          <w:rFonts w:ascii="Calibri"/>
          <w:spacing w:val="-4"/>
          <w:sz w:val="24"/>
        </w:rPr>
        <w:t xml:space="preserve"> user</w:t>
      </w:r>
    </w:p>
    <w:p w:rsidR="00137A0A" w:rsidRDefault="0055706A">
      <w:pPr>
        <w:pStyle w:val="ListParagraph"/>
        <w:numPr>
          <w:ilvl w:val="0"/>
          <w:numId w:val="240"/>
        </w:numPr>
        <w:tabs>
          <w:tab w:val="left" w:pos="1278"/>
        </w:tabs>
        <w:spacing w:line="252" w:lineRule="exact"/>
        <w:ind w:left="1278" w:hanging="358"/>
        <w:rPr>
          <w:rFonts w:ascii="Calibri" w:hAnsi="Calibri"/>
        </w:rPr>
      </w:pPr>
      <w:r>
        <w:rPr>
          <w:rFonts w:ascii="Calibri" w:hAnsi="Calibri"/>
        </w:rPr>
        <w:t>CreateaviewstdgroupfromSTDGROUPofgroup‘B’without</w:t>
      </w:r>
      <w:r>
        <w:rPr>
          <w:rFonts w:ascii="Calibri" w:hAnsi="Calibri"/>
          <w:spacing w:val="-2"/>
        </w:rPr>
        <w:t>scholarship</w:t>
      </w:r>
    </w:p>
    <w:p w:rsidR="00137A0A" w:rsidRDefault="0055706A">
      <w:pPr>
        <w:pStyle w:val="ListParagraph"/>
        <w:numPr>
          <w:ilvl w:val="0"/>
          <w:numId w:val="240"/>
        </w:numPr>
        <w:tabs>
          <w:tab w:val="left" w:pos="1278"/>
        </w:tabs>
        <w:spacing w:line="265" w:lineRule="exact"/>
        <w:ind w:left="1278" w:hanging="358"/>
        <w:rPr>
          <w:rFonts w:ascii="Calibri"/>
        </w:rPr>
      </w:pPr>
      <w:r>
        <w:rPr>
          <w:rFonts w:ascii="Calibri"/>
        </w:rPr>
        <w:t>Giveselectprivilegeontheviewstdgrouptothenew</w:t>
      </w:r>
      <w:r>
        <w:rPr>
          <w:rFonts w:ascii="Calibri"/>
          <w:spacing w:val="-2"/>
        </w:rPr>
        <w:t>user.</w:t>
      </w:r>
    </w:p>
    <w:p w:rsidR="00137A0A" w:rsidRDefault="0055706A">
      <w:pPr>
        <w:pStyle w:val="ListParagraph"/>
        <w:numPr>
          <w:ilvl w:val="0"/>
          <w:numId w:val="240"/>
        </w:numPr>
        <w:tabs>
          <w:tab w:val="left" w:pos="1278"/>
          <w:tab w:val="left" w:pos="1280"/>
        </w:tabs>
        <w:spacing w:line="242" w:lineRule="auto"/>
        <w:ind w:right="1039"/>
        <w:rPr>
          <w:rFonts w:ascii="Calibri"/>
          <w:sz w:val="24"/>
        </w:rPr>
      </w:pPr>
      <w:r>
        <w:rPr>
          <w:rFonts w:ascii="Calibri"/>
          <w:sz w:val="24"/>
        </w:rPr>
        <w:t>Designadatabasewithseveraluserslikeuniversitydatabase,railwaysticketdatabase. Visualize the use</w:t>
      </w:r>
      <w:r>
        <w:rPr>
          <w:rFonts w:ascii="Calibri"/>
          <w:sz w:val="24"/>
        </w:rPr>
        <w:t xml:space="preserve"> of the database, the requirements of the management, end users etc. Fill the database with sample data. Assign different privileges to different users. Login as different users and test their privileges.</w:t>
      </w:r>
    </w:p>
    <w:p w:rsidR="00137A0A" w:rsidRDefault="00137A0A">
      <w:pPr>
        <w:spacing w:line="242" w:lineRule="auto"/>
        <w:rPr>
          <w:rFonts w:ascii="Calibri"/>
          <w:sz w:val="24"/>
        </w:rPr>
        <w:sectPr w:rsidR="00137A0A">
          <w:pgSz w:w="12240" w:h="15840"/>
          <w:pgMar w:top="640" w:right="600" w:bottom="1140" w:left="880" w:header="0" w:footer="889" w:gutter="0"/>
          <w:cols w:space="720"/>
        </w:sectPr>
      </w:pPr>
    </w:p>
    <w:p w:rsidR="00137A0A" w:rsidRDefault="0055706A">
      <w:pPr>
        <w:spacing w:before="23"/>
        <w:ind w:right="295"/>
        <w:jc w:val="center"/>
        <w:rPr>
          <w:rFonts w:ascii="Calibri"/>
          <w:b/>
          <w:sz w:val="24"/>
        </w:rPr>
      </w:pPr>
      <w:r>
        <w:rPr>
          <w:rFonts w:ascii="Calibri"/>
          <w:b/>
          <w:sz w:val="24"/>
        </w:rPr>
        <w:lastRenderedPageBreak/>
        <w:t>CSCADL4024MANAGEMENTINFORMATIONSYSTEM</w:t>
      </w:r>
      <w:r>
        <w:rPr>
          <w:rFonts w:ascii="Calibri"/>
          <w:b/>
          <w:spacing w:val="-2"/>
          <w:sz w:val="24"/>
        </w:rPr>
        <w:t>(MIS)</w:t>
      </w:r>
    </w:p>
    <w:p w:rsidR="00137A0A" w:rsidRDefault="0055706A">
      <w:pPr>
        <w:ind w:right="286"/>
        <w:jc w:val="center"/>
        <w:rPr>
          <w:rFonts w:ascii="Calibri"/>
          <w:b/>
          <w:sz w:val="24"/>
        </w:rPr>
      </w:pPr>
      <w:r>
        <w:rPr>
          <w:rFonts w:ascii="Calibri"/>
          <w:b/>
          <w:sz w:val="24"/>
        </w:rPr>
        <w:t>(Credit:4,TotalMarks:</w:t>
      </w:r>
      <w:r>
        <w:rPr>
          <w:rFonts w:ascii="Calibri"/>
          <w:b/>
          <w:spacing w:val="-4"/>
          <w:sz w:val="24"/>
        </w:rPr>
        <w:t>100)</w:t>
      </w:r>
    </w:p>
    <w:p w:rsidR="00137A0A" w:rsidRDefault="0055706A">
      <w:pPr>
        <w:ind w:right="287"/>
        <w:jc w:val="center"/>
        <w:rPr>
          <w:rFonts w:ascii="Calibri"/>
          <w:b/>
          <w:sz w:val="24"/>
        </w:rPr>
      </w:pPr>
      <w:r>
        <w:rPr>
          <w:rFonts w:ascii="Calibri"/>
          <w:b/>
          <w:sz w:val="24"/>
        </w:rPr>
        <w:t>(Theory:70Marks,Internal:30</w:t>
      </w:r>
      <w:r>
        <w:rPr>
          <w:rFonts w:ascii="Calibri"/>
          <w:b/>
          <w:spacing w:val="-2"/>
          <w:sz w:val="24"/>
        </w:rPr>
        <w:t>Marks)</w:t>
      </w:r>
    </w:p>
    <w:p w:rsidR="00137A0A" w:rsidRDefault="0055706A">
      <w:pPr>
        <w:ind w:left="560"/>
        <w:rPr>
          <w:rFonts w:ascii="Calibri"/>
          <w:b/>
          <w:sz w:val="24"/>
        </w:rPr>
      </w:pPr>
      <w:r>
        <w:rPr>
          <w:rFonts w:ascii="Calibri"/>
          <w:b/>
          <w:sz w:val="24"/>
        </w:rPr>
        <w:t>CourseLearning</w:t>
      </w:r>
      <w:r>
        <w:rPr>
          <w:rFonts w:ascii="Calibri"/>
          <w:b/>
          <w:spacing w:val="-2"/>
          <w:sz w:val="24"/>
        </w:rPr>
        <w:t>Objectives</w:t>
      </w:r>
    </w:p>
    <w:p w:rsidR="00137A0A" w:rsidRDefault="0055706A">
      <w:pPr>
        <w:pStyle w:val="ListParagraph"/>
        <w:numPr>
          <w:ilvl w:val="1"/>
          <w:numId w:val="240"/>
        </w:numPr>
        <w:tabs>
          <w:tab w:val="left" w:pos="1280"/>
        </w:tabs>
        <w:spacing w:before="46" w:line="276" w:lineRule="auto"/>
        <w:ind w:right="842"/>
        <w:rPr>
          <w:rFonts w:ascii="Calibri" w:hAnsi="Calibri"/>
          <w:sz w:val="24"/>
        </w:rPr>
      </w:pPr>
      <w:r>
        <w:rPr>
          <w:rFonts w:ascii="Calibri" w:hAnsi="Calibri"/>
          <w:sz w:val="24"/>
        </w:rPr>
        <w:t>Togenerateinformationfordecisionmakingonplanning,initiating,organizing,and controlling the operations of any enterprise.</w:t>
      </w:r>
    </w:p>
    <w:p w:rsidR="00137A0A" w:rsidRDefault="0055706A">
      <w:pPr>
        <w:pStyle w:val="ListParagraph"/>
        <w:numPr>
          <w:ilvl w:val="1"/>
          <w:numId w:val="240"/>
        </w:numPr>
        <w:tabs>
          <w:tab w:val="left" w:pos="1280"/>
        </w:tabs>
        <w:spacing w:line="291" w:lineRule="exact"/>
        <w:rPr>
          <w:rFonts w:ascii="Calibri" w:hAnsi="Calibri"/>
          <w:sz w:val="24"/>
        </w:rPr>
      </w:pPr>
      <w:r>
        <w:rPr>
          <w:rFonts w:ascii="Calibri" w:hAnsi="Calibri"/>
          <w:sz w:val="24"/>
        </w:rPr>
        <w:t>TostudytheneedforInformationsysteminbusiness</w:t>
      </w:r>
      <w:r>
        <w:rPr>
          <w:rFonts w:ascii="Calibri" w:hAnsi="Calibri"/>
          <w:spacing w:val="-2"/>
          <w:sz w:val="24"/>
        </w:rPr>
        <w:t>enterprises.</w:t>
      </w:r>
    </w:p>
    <w:p w:rsidR="00137A0A" w:rsidRDefault="0055706A">
      <w:pPr>
        <w:pStyle w:val="ListParagraph"/>
        <w:numPr>
          <w:ilvl w:val="1"/>
          <w:numId w:val="240"/>
        </w:numPr>
        <w:tabs>
          <w:tab w:val="left" w:pos="1280"/>
        </w:tabs>
        <w:spacing w:before="45"/>
        <w:rPr>
          <w:rFonts w:ascii="Calibri" w:hAnsi="Calibri"/>
          <w:sz w:val="24"/>
        </w:rPr>
      </w:pPr>
      <w:r>
        <w:rPr>
          <w:rFonts w:ascii="Calibri" w:hAnsi="Calibri"/>
          <w:sz w:val="24"/>
        </w:rPr>
        <w:t>TogetfamiliarwithvariousapplicationsofMISandMISControl</w:t>
      </w:r>
      <w:r>
        <w:rPr>
          <w:rFonts w:ascii="Calibri" w:hAnsi="Calibri"/>
          <w:spacing w:val="-2"/>
          <w:sz w:val="24"/>
        </w:rPr>
        <w:t>Systems</w:t>
      </w:r>
    </w:p>
    <w:p w:rsidR="00137A0A" w:rsidRDefault="00137A0A">
      <w:pPr>
        <w:pStyle w:val="BodyText"/>
        <w:spacing w:before="86"/>
        <w:rPr>
          <w:rFonts w:ascii="Calibri"/>
        </w:rPr>
      </w:pPr>
    </w:p>
    <w:p w:rsidR="00137A0A" w:rsidRDefault="0055706A">
      <w:pPr>
        <w:pStyle w:val="Heading9"/>
        <w:ind w:left="560"/>
        <w:rPr>
          <w:rFonts w:ascii="Calibri"/>
        </w:rPr>
      </w:pPr>
      <w:r>
        <w:rPr>
          <w:rFonts w:ascii="Calibri"/>
        </w:rPr>
        <w:t>CourseLearning</w:t>
      </w:r>
      <w:r>
        <w:rPr>
          <w:rFonts w:ascii="Calibri"/>
          <w:spacing w:val="-2"/>
        </w:rPr>
        <w:t>Outcomes</w:t>
      </w:r>
    </w:p>
    <w:p w:rsidR="00137A0A" w:rsidRDefault="0055706A">
      <w:pPr>
        <w:pStyle w:val="ListParagraph"/>
        <w:numPr>
          <w:ilvl w:val="1"/>
          <w:numId w:val="240"/>
        </w:numPr>
        <w:tabs>
          <w:tab w:val="left" w:pos="1280"/>
        </w:tabs>
        <w:spacing w:before="45" w:line="276" w:lineRule="auto"/>
        <w:ind w:right="833"/>
        <w:rPr>
          <w:rFonts w:ascii="Calibri" w:hAnsi="Calibri"/>
          <w:sz w:val="24"/>
        </w:rPr>
      </w:pPr>
      <w:r>
        <w:rPr>
          <w:rFonts w:ascii="Calibri" w:hAnsi="Calibri"/>
          <w:sz w:val="24"/>
        </w:rPr>
        <w:t>Learnerswouldbeabletoprovideinformationfordecisionmakingbyenterprise</w:t>
      </w:r>
      <w:r>
        <w:rPr>
          <w:rFonts w:ascii="Calibri" w:hAnsi="Calibri"/>
          <w:spacing w:val="-2"/>
          <w:sz w:val="24"/>
        </w:rPr>
        <w:t>owners.</w:t>
      </w:r>
    </w:p>
    <w:p w:rsidR="00137A0A" w:rsidRDefault="0055706A">
      <w:pPr>
        <w:pStyle w:val="ListParagraph"/>
        <w:numPr>
          <w:ilvl w:val="1"/>
          <w:numId w:val="240"/>
        </w:numPr>
        <w:tabs>
          <w:tab w:val="left" w:pos="1280"/>
        </w:tabs>
        <w:spacing w:before="2"/>
        <w:rPr>
          <w:rFonts w:ascii="Calibri" w:hAnsi="Calibri"/>
          <w:sz w:val="24"/>
        </w:rPr>
      </w:pPr>
      <w:r>
        <w:rPr>
          <w:rFonts w:ascii="Calibri" w:hAnsi="Calibri"/>
          <w:sz w:val="24"/>
        </w:rPr>
        <w:t>LearnerscouldgathertheNeedforInformation</w:t>
      </w:r>
      <w:r>
        <w:rPr>
          <w:rFonts w:ascii="Calibri" w:hAnsi="Calibri"/>
          <w:spacing w:val="-2"/>
          <w:sz w:val="24"/>
        </w:rPr>
        <w:t>system</w:t>
      </w:r>
    </w:p>
    <w:p w:rsidR="00137A0A" w:rsidRDefault="0055706A">
      <w:pPr>
        <w:pStyle w:val="ListParagraph"/>
        <w:numPr>
          <w:ilvl w:val="1"/>
          <w:numId w:val="240"/>
        </w:numPr>
        <w:tabs>
          <w:tab w:val="left" w:pos="1280"/>
        </w:tabs>
        <w:spacing w:before="43"/>
        <w:rPr>
          <w:rFonts w:ascii="Calibri" w:hAnsi="Calibri"/>
          <w:sz w:val="24"/>
        </w:rPr>
      </w:pPr>
      <w:r>
        <w:rPr>
          <w:rFonts w:ascii="Calibri" w:hAnsi="Calibri"/>
          <w:sz w:val="24"/>
        </w:rPr>
        <w:t>Learnerswouldbecomfortablewiththea</w:t>
      </w:r>
      <w:r>
        <w:rPr>
          <w:rFonts w:ascii="Calibri" w:hAnsi="Calibri"/>
          <w:sz w:val="24"/>
        </w:rPr>
        <w:t>pplicationofMISandMIScontrol</w:t>
      </w:r>
      <w:r>
        <w:rPr>
          <w:rFonts w:ascii="Calibri" w:hAnsi="Calibri"/>
          <w:spacing w:val="-2"/>
          <w:sz w:val="24"/>
        </w:rPr>
        <w:t xml:space="preserve"> systems</w:t>
      </w:r>
    </w:p>
    <w:p w:rsidR="00137A0A" w:rsidRDefault="00137A0A">
      <w:pPr>
        <w:pStyle w:val="BodyText"/>
        <w:spacing w:before="42"/>
        <w:rPr>
          <w:rFonts w:ascii="Calibri"/>
        </w:rPr>
      </w:pPr>
    </w:p>
    <w:p w:rsidR="00137A0A" w:rsidRDefault="0055706A">
      <w:pPr>
        <w:pStyle w:val="BodyText"/>
        <w:spacing w:before="1"/>
        <w:ind w:left="560"/>
        <w:rPr>
          <w:rFonts w:ascii="Calibri"/>
        </w:rPr>
      </w:pPr>
      <w:r>
        <w:rPr>
          <w:rFonts w:ascii="Calibri"/>
        </w:rPr>
        <w:t>Theory60</w:t>
      </w:r>
      <w:r>
        <w:rPr>
          <w:rFonts w:ascii="Calibri"/>
          <w:spacing w:val="-2"/>
        </w:rPr>
        <w:t>Lectures</w:t>
      </w:r>
    </w:p>
    <w:p w:rsidR="00137A0A" w:rsidRDefault="0055706A">
      <w:pPr>
        <w:tabs>
          <w:tab w:val="left" w:pos="7041"/>
        </w:tabs>
        <w:spacing w:before="2"/>
        <w:ind w:left="560"/>
        <w:rPr>
          <w:rFonts w:ascii="Calibri"/>
          <w:sz w:val="24"/>
        </w:rPr>
      </w:pPr>
      <w:r>
        <w:rPr>
          <w:rFonts w:ascii="Calibri"/>
          <w:b/>
          <w:sz w:val="24"/>
        </w:rPr>
        <w:t>Unit-1:</w:t>
      </w:r>
      <w:r>
        <w:rPr>
          <w:rFonts w:ascii="Calibri"/>
          <w:b/>
          <w:spacing w:val="-2"/>
          <w:sz w:val="24"/>
        </w:rPr>
        <w:t>Organization</w:t>
      </w:r>
      <w:r>
        <w:rPr>
          <w:rFonts w:ascii="Calibri"/>
          <w:b/>
          <w:sz w:val="24"/>
        </w:rPr>
        <w:tab/>
      </w:r>
      <w:r>
        <w:rPr>
          <w:rFonts w:ascii="Calibri"/>
          <w:sz w:val="24"/>
        </w:rPr>
        <w:t>(10Lectures,14</w:t>
      </w:r>
      <w:r>
        <w:rPr>
          <w:rFonts w:ascii="Calibri"/>
          <w:spacing w:val="-2"/>
          <w:sz w:val="24"/>
        </w:rPr>
        <w:t>Marks)</w:t>
      </w:r>
    </w:p>
    <w:p w:rsidR="00137A0A" w:rsidRDefault="0055706A">
      <w:pPr>
        <w:pStyle w:val="BodyText"/>
        <w:ind w:left="1280" w:right="1212"/>
        <w:rPr>
          <w:rFonts w:ascii="Calibri"/>
        </w:rPr>
      </w:pPr>
      <w:r>
        <w:rPr>
          <w:rFonts w:ascii="Calibri"/>
        </w:rPr>
        <w:t>Definition&amp;featuresofOrganization,theroleofmanagerinorganization,managers and decision making, types of decision, decision making life cycle.</w:t>
      </w:r>
    </w:p>
    <w:p w:rsidR="00137A0A" w:rsidRDefault="0055706A">
      <w:pPr>
        <w:tabs>
          <w:tab w:val="left" w:pos="7041"/>
        </w:tabs>
        <w:spacing w:before="292"/>
        <w:ind w:left="560"/>
        <w:jc w:val="both"/>
        <w:rPr>
          <w:rFonts w:ascii="Calibri"/>
          <w:sz w:val="24"/>
        </w:rPr>
      </w:pPr>
      <w:r>
        <w:rPr>
          <w:rFonts w:ascii="Calibri"/>
          <w:b/>
          <w:sz w:val="24"/>
        </w:rPr>
        <w:t>Unit-2:Needfor</w:t>
      </w:r>
      <w:r>
        <w:rPr>
          <w:rFonts w:ascii="Calibri"/>
          <w:b/>
          <w:sz w:val="24"/>
        </w:rPr>
        <w:t>Information</w:t>
      </w:r>
      <w:r>
        <w:rPr>
          <w:rFonts w:ascii="Calibri"/>
          <w:b/>
          <w:spacing w:val="-2"/>
          <w:sz w:val="24"/>
        </w:rPr>
        <w:t xml:space="preserve"> system</w:t>
      </w:r>
      <w:r>
        <w:rPr>
          <w:rFonts w:ascii="Calibri"/>
          <w:b/>
          <w:sz w:val="24"/>
        </w:rPr>
        <w:tab/>
      </w:r>
      <w:r>
        <w:rPr>
          <w:rFonts w:ascii="Calibri"/>
          <w:sz w:val="24"/>
        </w:rPr>
        <w:t>(20Lectures,21</w:t>
      </w:r>
      <w:r>
        <w:rPr>
          <w:rFonts w:ascii="Calibri"/>
          <w:spacing w:val="-2"/>
          <w:sz w:val="24"/>
        </w:rPr>
        <w:t>Marks)</w:t>
      </w:r>
    </w:p>
    <w:p w:rsidR="00137A0A" w:rsidRDefault="0055706A">
      <w:pPr>
        <w:pStyle w:val="BodyText"/>
        <w:ind w:left="1280" w:right="848"/>
        <w:jc w:val="both"/>
        <w:rPr>
          <w:rFonts w:ascii="Calibri" w:hAnsi="Calibri"/>
        </w:rPr>
      </w:pPr>
      <w:r>
        <w:rPr>
          <w:rFonts w:ascii="Calibri" w:hAnsi="Calibri"/>
        </w:rPr>
        <w:t>Role of information system in organization, importance of information system, Information needs of different organization levels, Concept of MIS, Definition, Characteristics of MIS, types of MIS –DSS and GDSS, Introd</w:t>
      </w:r>
      <w:r>
        <w:rPr>
          <w:rFonts w:ascii="Calibri" w:hAnsi="Calibri"/>
        </w:rPr>
        <w:t>uction to business functions, processes and data requirements within an enterprise, Enterprise wide IT systems, Managing Enterprise through ERP, Enterprise Resource Planning (ERP): concepts, techniques and tools, ERP selection and implementation issues, SA</w:t>
      </w:r>
      <w:r>
        <w:rPr>
          <w:rFonts w:ascii="Calibri" w:hAnsi="Calibri"/>
        </w:rPr>
        <w:t>P based hands-on case studies.</w:t>
      </w:r>
    </w:p>
    <w:p w:rsidR="00137A0A" w:rsidRDefault="0055706A">
      <w:pPr>
        <w:pStyle w:val="BodyText"/>
        <w:tabs>
          <w:tab w:val="left" w:pos="2320"/>
          <w:tab w:val="left" w:pos="3536"/>
          <w:tab w:val="left" w:pos="4347"/>
          <w:tab w:val="left" w:pos="5503"/>
          <w:tab w:val="left" w:pos="6915"/>
          <w:tab w:val="left" w:pos="7041"/>
          <w:tab w:val="left" w:pos="8491"/>
          <w:tab w:val="left" w:pos="9351"/>
        </w:tabs>
        <w:spacing w:before="292"/>
        <w:ind w:left="1280" w:right="852" w:hanging="720"/>
        <w:rPr>
          <w:rFonts w:ascii="Calibri"/>
        </w:rPr>
      </w:pPr>
      <w:r>
        <w:rPr>
          <w:rFonts w:ascii="Calibri"/>
          <w:b/>
        </w:rPr>
        <w:t>Unit-3: Application of MIS</w:t>
      </w:r>
      <w:r>
        <w:rPr>
          <w:rFonts w:ascii="Calibri"/>
          <w:b/>
        </w:rPr>
        <w:tab/>
      </w:r>
      <w:r>
        <w:rPr>
          <w:rFonts w:ascii="Calibri"/>
          <w:b/>
        </w:rPr>
        <w:tab/>
      </w:r>
      <w:r>
        <w:rPr>
          <w:rFonts w:ascii="Calibri"/>
          <w:b/>
        </w:rPr>
        <w:tab/>
      </w:r>
      <w:r>
        <w:rPr>
          <w:rFonts w:ascii="Calibri"/>
          <w:b/>
        </w:rPr>
        <w:tab/>
      </w:r>
      <w:r>
        <w:rPr>
          <w:rFonts w:ascii="Calibri"/>
          <w:b/>
        </w:rPr>
        <w:tab/>
      </w:r>
      <w:r>
        <w:rPr>
          <w:rFonts w:ascii="Calibri"/>
        </w:rPr>
        <w:t xml:space="preserve">(20 Lectures, 22 Marks) ManufacturingsectorMarketingManagement,ProductionManagement,Financial ManagementandPersonnel Management, Servicesector Airlines, Hotel, Hospital and </w:t>
      </w:r>
      <w:r>
        <w:rPr>
          <w:rFonts w:ascii="Calibri"/>
          <w:spacing w:val="-2"/>
        </w:rPr>
        <w:t>Banking,</w:t>
      </w:r>
      <w:r>
        <w:rPr>
          <w:rFonts w:ascii="Calibri"/>
        </w:rPr>
        <w:tab/>
      </w:r>
      <w:r>
        <w:rPr>
          <w:rFonts w:ascii="Calibri"/>
          <w:spacing w:val="-2"/>
        </w:rPr>
        <w:t>Marketing</w:t>
      </w:r>
      <w:r>
        <w:rPr>
          <w:rFonts w:ascii="Calibri"/>
        </w:rPr>
        <w:tab/>
      </w:r>
      <w:r>
        <w:rPr>
          <w:rFonts w:ascii="Calibri"/>
          <w:spacing w:val="-2"/>
        </w:rPr>
        <w:t>sector</w:t>
      </w:r>
      <w:r>
        <w:rPr>
          <w:rFonts w:ascii="Calibri"/>
        </w:rPr>
        <w:tab/>
      </w:r>
      <w:r>
        <w:rPr>
          <w:rFonts w:ascii="Calibri"/>
          <w:spacing w:val="-2"/>
        </w:rPr>
        <w:t>Customer</w:t>
      </w:r>
      <w:r>
        <w:rPr>
          <w:rFonts w:ascii="Calibri"/>
        </w:rPr>
        <w:tab/>
      </w:r>
      <w:r>
        <w:rPr>
          <w:rFonts w:ascii="Calibri"/>
          <w:spacing w:val="-2"/>
        </w:rPr>
        <w:t>Relationship</w:t>
      </w:r>
      <w:r>
        <w:rPr>
          <w:rFonts w:ascii="Calibri"/>
        </w:rPr>
        <w:tab/>
      </w:r>
      <w:r>
        <w:rPr>
          <w:rFonts w:ascii="Calibri"/>
          <w:spacing w:val="-2"/>
        </w:rPr>
        <w:t>Management,</w:t>
      </w:r>
      <w:r>
        <w:rPr>
          <w:rFonts w:ascii="Calibri"/>
        </w:rPr>
        <w:tab/>
      </w:r>
      <w:r>
        <w:rPr>
          <w:rFonts w:ascii="Calibri"/>
          <w:spacing w:val="-2"/>
        </w:rPr>
        <w:t>Supply</w:t>
      </w:r>
      <w:r>
        <w:rPr>
          <w:rFonts w:ascii="Calibri"/>
        </w:rPr>
        <w:tab/>
      </w:r>
      <w:r>
        <w:rPr>
          <w:rFonts w:ascii="Calibri"/>
          <w:spacing w:val="-2"/>
        </w:rPr>
        <w:t>Chain Management</w:t>
      </w:r>
    </w:p>
    <w:p w:rsidR="00137A0A" w:rsidRDefault="00137A0A">
      <w:pPr>
        <w:pStyle w:val="BodyText"/>
        <w:spacing w:before="2"/>
        <w:rPr>
          <w:rFonts w:ascii="Calibri"/>
        </w:rPr>
      </w:pPr>
    </w:p>
    <w:p w:rsidR="00137A0A" w:rsidRDefault="0055706A">
      <w:pPr>
        <w:pStyle w:val="BodyText"/>
        <w:tabs>
          <w:tab w:val="left" w:pos="7041"/>
        </w:tabs>
        <w:ind w:left="1280" w:right="1425" w:hanging="720"/>
        <w:rPr>
          <w:rFonts w:ascii="Calibri"/>
        </w:rPr>
      </w:pPr>
      <w:r>
        <w:rPr>
          <w:rFonts w:ascii="Calibri"/>
          <w:b/>
        </w:rPr>
        <w:t>Unit-4: MIS control System</w:t>
      </w:r>
      <w:r>
        <w:rPr>
          <w:rFonts w:ascii="Calibri"/>
          <w:b/>
        </w:rPr>
        <w:tab/>
        <w:t>(</w:t>
      </w:r>
      <w:r>
        <w:rPr>
          <w:rFonts w:ascii="Calibri"/>
        </w:rPr>
        <w:t xml:space="preserve">10Lectures,13Marks) Information system security and control System vulnerability, creating a control </w:t>
      </w:r>
      <w:r>
        <w:rPr>
          <w:rFonts w:ascii="Calibri"/>
          <w:spacing w:val="-2"/>
        </w:rPr>
        <w:t>environment</w:t>
      </w:r>
    </w:p>
    <w:p w:rsidR="00137A0A" w:rsidRDefault="0055706A">
      <w:pPr>
        <w:pStyle w:val="Heading9"/>
        <w:spacing w:before="292"/>
        <w:ind w:left="560"/>
        <w:rPr>
          <w:rFonts w:ascii="Calibri"/>
        </w:rPr>
      </w:pPr>
      <w:r>
        <w:rPr>
          <w:rFonts w:ascii="Calibri"/>
        </w:rPr>
        <w:t>Suggested</w:t>
      </w:r>
      <w:r>
        <w:rPr>
          <w:rFonts w:ascii="Calibri"/>
          <w:spacing w:val="-2"/>
        </w:rPr>
        <w:t>Readings:</w:t>
      </w:r>
    </w:p>
    <w:p w:rsidR="00137A0A" w:rsidRDefault="0055706A">
      <w:pPr>
        <w:pStyle w:val="ListParagraph"/>
        <w:numPr>
          <w:ilvl w:val="0"/>
          <w:numId w:val="239"/>
        </w:numPr>
        <w:tabs>
          <w:tab w:val="left" w:pos="795"/>
        </w:tabs>
        <w:ind w:left="795" w:hanging="235"/>
        <w:rPr>
          <w:rFonts w:ascii="Calibri"/>
          <w:sz w:val="24"/>
        </w:rPr>
      </w:pPr>
      <w:r>
        <w:rPr>
          <w:rFonts w:ascii="Calibri"/>
          <w:sz w:val="24"/>
        </w:rPr>
        <w:t>ManagementInformationSystemsby</w:t>
      </w:r>
      <w:r>
        <w:rPr>
          <w:rFonts w:ascii="Calibri"/>
          <w:sz w:val="24"/>
        </w:rPr>
        <w:t>JawadekarW.S,2ndedition,TataMcGrawHill</w:t>
      </w:r>
      <w:r>
        <w:rPr>
          <w:rFonts w:ascii="Calibri"/>
          <w:spacing w:val="-2"/>
          <w:sz w:val="24"/>
        </w:rPr>
        <w:t>(TMH)</w:t>
      </w:r>
    </w:p>
    <w:p w:rsidR="00137A0A" w:rsidRDefault="0055706A">
      <w:pPr>
        <w:pStyle w:val="ListParagraph"/>
        <w:numPr>
          <w:ilvl w:val="0"/>
          <w:numId w:val="239"/>
        </w:numPr>
        <w:tabs>
          <w:tab w:val="left" w:pos="831"/>
        </w:tabs>
        <w:ind w:left="560" w:right="857" w:firstLine="0"/>
        <w:rPr>
          <w:rFonts w:ascii="Calibri"/>
          <w:sz w:val="24"/>
        </w:rPr>
      </w:pPr>
      <w:r>
        <w:rPr>
          <w:rFonts w:ascii="Calibri"/>
          <w:sz w:val="24"/>
        </w:rPr>
        <w:t>ManagementInformationSystems:ConceptualFoundations,Structure&amp;Developmentby Davis G/ Olson, M., 2nd edition, Tata McGraw Hill (TMH) Publications India</w:t>
      </w:r>
    </w:p>
    <w:p w:rsidR="00137A0A" w:rsidRDefault="0055706A">
      <w:pPr>
        <w:pStyle w:val="ListParagraph"/>
        <w:numPr>
          <w:ilvl w:val="0"/>
          <w:numId w:val="239"/>
        </w:numPr>
        <w:tabs>
          <w:tab w:val="left" w:pos="857"/>
        </w:tabs>
        <w:ind w:left="560" w:right="858" w:firstLine="0"/>
        <w:rPr>
          <w:rFonts w:ascii="Calibri"/>
          <w:sz w:val="24"/>
        </w:rPr>
      </w:pPr>
      <w:r>
        <w:rPr>
          <w:rFonts w:ascii="Calibri"/>
          <w:sz w:val="24"/>
        </w:rPr>
        <w:t>ManagementInformationSystem:Text&amp;CasesbyJawadekarW.S.,4thediti</w:t>
      </w:r>
      <w:r>
        <w:rPr>
          <w:rFonts w:ascii="Calibri"/>
          <w:sz w:val="24"/>
        </w:rPr>
        <w:t>on,TataMcGraw Hill (TMH)</w:t>
      </w:r>
    </w:p>
    <w:p w:rsidR="00137A0A" w:rsidRDefault="00137A0A">
      <w:pPr>
        <w:rPr>
          <w:rFonts w:ascii="Calibri"/>
          <w:sz w:val="24"/>
        </w:rPr>
        <w:sectPr w:rsidR="00137A0A">
          <w:pgSz w:w="12240" w:h="15840"/>
          <w:pgMar w:top="960" w:right="600" w:bottom="1100" w:left="880" w:header="0" w:footer="889" w:gutter="0"/>
          <w:cols w:space="720"/>
        </w:sectPr>
      </w:pPr>
    </w:p>
    <w:p w:rsidR="00137A0A" w:rsidRDefault="0055706A">
      <w:pPr>
        <w:pStyle w:val="ListParagraph"/>
        <w:numPr>
          <w:ilvl w:val="0"/>
          <w:numId w:val="239"/>
        </w:numPr>
        <w:tabs>
          <w:tab w:val="left" w:pos="808"/>
        </w:tabs>
        <w:spacing w:before="30"/>
        <w:ind w:left="560" w:right="847" w:firstLine="0"/>
        <w:rPr>
          <w:rFonts w:ascii="Calibri" w:hAnsi="Calibri"/>
          <w:sz w:val="24"/>
        </w:rPr>
      </w:pPr>
      <w:r>
        <w:rPr>
          <w:rFonts w:ascii="Calibri" w:hAnsi="Calibri"/>
          <w:sz w:val="24"/>
        </w:rPr>
        <w:lastRenderedPageBreak/>
        <w:t>Management Information Systems, by James A. O’Brien, George M. Marakas , Ramesh Beh</w:t>
      </w:r>
      <w:hyperlink r:id="rId39">
        <w:r>
          <w:rPr>
            <w:rFonts w:ascii="Calibri" w:hAnsi="Calibri"/>
            <w:sz w:val="24"/>
          </w:rPr>
          <w:t>l,</w:t>
        </w:r>
      </w:hyperlink>
      <w:hyperlink r:id="rId40">
        <w:r>
          <w:rPr>
            <w:rFonts w:ascii="Calibri" w:hAnsi="Calibri"/>
            <w:sz w:val="24"/>
          </w:rPr>
          <w:t>11th Edition</w:t>
        </w:r>
      </w:hyperlink>
      <w:r>
        <w:rPr>
          <w:rFonts w:ascii="Calibri" w:hAnsi="Calibri"/>
          <w:sz w:val="24"/>
        </w:rPr>
        <w:t>, 2019, McGraw Hill Education</w:t>
      </w:r>
    </w:p>
    <w:p w:rsidR="00137A0A" w:rsidRDefault="0055706A">
      <w:pPr>
        <w:pStyle w:val="ListParagraph"/>
        <w:numPr>
          <w:ilvl w:val="0"/>
          <w:numId w:val="239"/>
        </w:numPr>
        <w:tabs>
          <w:tab w:val="left" w:pos="800"/>
        </w:tabs>
        <w:spacing w:line="293" w:lineRule="exact"/>
        <w:ind w:left="800" w:hanging="240"/>
        <w:rPr>
          <w:rFonts w:ascii="Calibri" w:hAnsi="Calibri"/>
          <w:sz w:val="24"/>
        </w:rPr>
      </w:pPr>
      <w:r>
        <w:rPr>
          <w:rFonts w:ascii="Calibri" w:hAnsi="Calibri"/>
          <w:sz w:val="24"/>
        </w:rPr>
        <w:t>KennethC. Laudon,JaneP.Laudon,</w:t>
      </w:r>
      <w:r>
        <w:rPr>
          <w:rFonts w:ascii="Calibri" w:hAnsi="Calibri"/>
          <w:i/>
          <w:sz w:val="24"/>
        </w:rPr>
        <w:t>“</w:t>
      </w:r>
      <w:r>
        <w:rPr>
          <w:rFonts w:ascii="Calibri" w:hAnsi="Calibri"/>
          <w:sz w:val="24"/>
        </w:rPr>
        <w:t>ManagementInformationSystem,Managingthe</w:t>
      </w:r>
      <w:r>
        <w:rPr>
          <w:rFonts w:ascii="Calibri" w:hAnsi="Calibri"/>
          <w:spacing w:val="-2"/>
          <w:sz w:val="24"/>
        </w:rPr>
        <w:t>Digital</w:t>
      </w:r>
    </w:p>
    <w:p w:rsidR="00137A0A" w:rsidRDefault="0055706A">
      <w:pPr>
        <w:pStyle w:val="BodyText"/>
        <w:spacing w:before="1"/>
        <w:ind w:left="560"/>
        <w:rPr>
          <w:rFonts w:ascii="Calibri" w:hAnsi="Calibri"/>
        </w:rPr>
      </w:pPr>
      <w:r>
        <w:rPr>
          <w:rFonts w:ascii="Calibri" w:hAnsi="Calibri"/>
        </w:rPr>
        <w:t>Firm”,</w:t>
      </w:r>
      <w:r>
        <w:rPr>
          <w:rFonts w:ascii="Calibri" w:hAnsi="Calibri"/>
        </w:rPr>
        <w:t>NinthEdition,Pearson</w:t>
      </w:r>
      <w:r>
        <w:rPr>
          <w:rFonts w:ascii="Calibri" w:hAnsi="Calibri"/>
          <w:spacing w:val="-2"/>
        </w:rPr>
        <w:t>Education</w:t>
      </w:r>
    </w:p>
    <w:p w:rsidR="00137A0A" w:rsidRDefault="00137A0A">
      <w:pPr>
        <w:rPr>
          <w:rFonts w:ascii="Calibri" w:hAnsi="Calibri"/>
        </w:rPr>
        <w:sectPr w:rsidR="00137A0A">
          <w:pgSz w:w="12240" w:h="15840"/>
          <w:pgMar w:top="660" w:right="600" w:bottom="1140" w:left="880" w:header="0" w:footer="889" w:gutter="0"/>
          <w:cols w:space="720"/>
        </w:sectPr>
      </w:pPr>
    </w:p>
    <w:p w:rsidR="00137A0A" w:rsidRDefault="0055706A">
      <w:pPr>
        <w:spacing w:before="23"/>
        <w:ind w:right="291"/>
        <w:jc w:val="center"/>
        <w:rPr>
          <w:rFonts w:ascii="Calibri"/>
          <w:b/>
          <w:sz w:val="24"/>
        </w:rPr>
      </w:pPr>
      <w:r>
        <w:rPr>
          <w:rFonts w:ascii="Calibri"/>
          <w:b/>
          <w:sz w:val="24"/>
        </w:rPr>
        <w:lastRenderedPageBreak/>
        <w:t>CSCADL4034:CYBER</w:t>
      </w:r>
      <w:r>
        <w:rPr>
          <w:rFonts w:ascii="Calibri"/>
          <w:b/>
          <w:spacing w:val="-2"/>
          <w:sz w:val="24"/>
        </w:rPr>
        <w:t>SECURITY</w:t>
      </w:r>
    </w:p>
    <w:p w:rsidR="00137A0A" w:rsidRDefault="0055706A">
      <w:pPr>
        <w:ind w:right="293"/>
        <w:jc w:val="center"/>
        <w:rPr>
          <w:rFonts w:ascii="Calibri"/>
          <w:b/>
          <w:sz w:val="24"/>
        </w:rPr>
      </w:pPr>
      <w:r>
        <w:rPr>
          <w:rFonts w:ascii="Calibri"/>
          <w:b/>
          <w:sz w:val="24"/>
        </w:rPr>
        <w:t>(Credit:4,TotalMarks:</w:t>
      </w:r>
      <w:r>
        <w:rPr>
          <w:rFonts w:ascii="Calibri"/>
          <w:b/>
          <w:spacing w:val="-4"/>
          <w:sz w:val="24"/>
        </w:rPr>
        <w:t xml:space="preserve"> 100)</w:t>
      </w:r>
    </w:p>
    <w:p w:rsidR="00137A0A" w:rsidRDefault="0055706A">
      <w:pPr>
        <w:ind w:right="287"/>
        <w:jc w:val="center"/>
        <w:rPr>
          <w:rFonts w:ascii="Calibri"/>
          <w:b/>
          <w:sz w:val="24"/>
        </w:rPr>
      </w:pPr>
      <w:r>
        <w:rPr>
          <w:rFonts w:ascii="Calibri"/>
          <w:b/>
          <w:sz w:val="24"/>
        </w:rPr>
        <w:t>(Theory:50Marks,Practical:20Marks,Internal:30</w:t>
      </w:r>
      <w:r>
        <w:rPr>
          <w:rFonts w:ascii="Calibri"/>
          <w:b/>
          <w:spacing w:val="-2"/>
          <w:sz w:val="24"/>
        </w:rPr>
        <w:t>Marks)</w:t>
      </w:r>
    </w:p>
    <w:p w:rsidR="00137A0A" w:rsidRDefault="00137A0A">
      <w:pPr>
        <w:pStyle w:val="BodyText"/>
        <w:rPr>
          <w:rFonts w:ascii="Calibri"/>
          <w:b/>
        </w:rPr>
      </w:pPr>
    </w:p>
    <w:p w:rsidR="00137A0A" w:rsidRDefault="0055706A">
      <w:pPr>
        <w:spacing w:line="292" w:lineRule="exact"/>
        <w:ind w:left="560"/>
        <w:rPr>
          <w:rFonts w:ascii="Calibri"/>
          <w:b/>
          <w:sz w:val="24"/>
        </w:rPr>
      </w:pPr>
      <w:r>
        <w:rPr>
          <w:rFonts w:ascii="Calibri"/>
          <w:b/>
          <w:sz w:val="24"/>
        </w:rPr>
        <w:t>CourseLearning</w:t>
      </w:r>
      <w:r>
        <w:rPr>
          <w:rFonts w:ascii="Calibri"/>
          <w:b/>
          <w:spacing w:val="-2"/>
          <w:sz w:val="24"/>
        </w:rPr>
        <w:t>Objectives</w:t>
      </w:r>
    </w:p>
    <w:p w:rsidR="00137A0A" w:rsidRDefault="0055706A">
      <w:pPr>
        <w:pStyle w:val="ListParagraph"/>
        <w:numPr>
          <w:ilvl w:val="1"/>
          <w:numId w:val="239"/>
        </w:numPr>
        <w:tabs>
          <w:tab w:val="left" w:pos="1280"/>
        </w:tabs>
        <w:spacing w:line="267" w:lineRule="exact"/>
        <w:rPr>
          <w:rFonts w:ascii="Calibri" w:hAnsi="Calibri"/>
        </w:rPr>
      </w:pPr>
      <w:r>
        <w:rPr>
          <w:rFonts w:ascii="Calibri" w:hAnsi="Calibri"/>
        </w:rPr>
        <w:t>Tolearnandunderstandcybersecurity</w:t>
      </w:r>
      <w:r>
        <w:rPr>
          <w:rFonts w:ascii="Calibri" w:hAnsi="Calibri"/>
          <w:spacing w:val="-2"/>
        </w:rPr>
        <w:t>fundamentals</w:t>
      </w:r>
    </w:p>
    <w:p w:rsidR="00137A0A" w:rsidRDefault="0055706A">
      <w:pPr>
        <w:pStyle w:val="ListParagraph"/>
        <w:numPr>
          <w:ilvl w:val="1"/>
          <w:numId w:val="239"/>
        </w:numPr>
        <w:tabs>
          <w:tab w:val="left" w:pos="1280"/>
        </w:tabs>
        <w:rPr>
          <w:rFonts w:ascii="Calibri" w:hAnsi="Calibri"/>
        </w:rPr>
      </w:pPr>
      <w:r>
        <w:rPr>
          <w:rFonts w:ascii="Calibri" w:hAnsi="Calibri"/>
        </w:rPr>
        <w:t>Tofamiliarizethevariouscyber/interne</w:t>
      </w:r>
      <w:r>
        <w:rPr>
          <w:rFonts w:ascii="Calibri" w:hAnsi="Calibri"/>
        </w:rPr>
        <w:t>tcrimesandtheir</w:t>
      </w:r>
      <w:r>
        <w:rPr>
          <w:rFonts w:ascii="Calibri" w:hAnsi="Calibri"/>
          <w:spacing w:val="-2"/>
        </w:rPr>
        <w:t>causes</w:t>
      </w:r>
    </w:p>
    <w:p w:rsidR="00137A0A" w:rsidRDefault="0055706A">
      <w:pPr>
        <w:pStyle w:val="ListParagraph"/>
        <w:numPr>
          <w:ilvl w:val="1"/>
          <w:numId w:val="239"/>
        </w:numPr>
        <w:tabs>
          <w:tab w:val="left" w:pos="1280"/>
        </w:tabs>
        <w:rPr>
          <w:rFonts w:ascii="Calibri" w:hAnsi="Calibri"/>
        </w:rPr>
      </w:pPr>
      <w:r>
        <w:rPr>
          <w:rFonts w:ascii="Calibri" w:hAnsi="Calibri"/>
        </w:rPr>
        <w:t>Toanalyzedataprivacyforcybersecurity</w:t>
      </w:r>
      <w:r>
        <w:rPr>
          <w:rFonts w:ascii="Calibri" w:hAnsi="Calibri"/>
          <w:spacing w:val="-2"/>
        </w:rPr>
        <w:t>management</w:t>
      </w:r>
    </w:p>
    <w:p w:rsidR="00137A0A" w:rsidRDefault="0055706A">
      <w:pPr>
        <w:pStyle w:val="ListParagraph"/>
        <w:numPr>
          <w:ilvl w:val="1"/>
          <w:numId w:val="239"/>
        </w:numPr>
        <w:tabs>
          <w:tab w:val="left" w:pos="1280"/>
        </w:tabs>
        <w:spacing w:before="1"/>
        <w:rPr>
          <w:rFonts w:ascii="Calibri" w:hAnsi="Calibri"/>
        </w:rPr>
      </w:pPr>
      <w:r>
        <w:rPr>
          <w:rFonts w:ascii="Calibri" w:hAnsi="Calibri"/>
        </w:rPr>
        <w:t>Todevelopskillsonsecuringthesystemusingsafety</w:t>
      </w:r>
      <w:r>
        <w:rPr>
          <w:rFonts w:ascii="Calibri" w:hAnsi="Calibri"/>
          <w:spacing w:val="-2"/>
        </w:rPr>
        <w:t>tools.</w:t>
      </w:r>
    </w:p>
    <w:p w:rsidR="00137A0A" w:rsidRDefault="0055706A">
      <w:pPr>
        <w:pStyle w:val="ListParagraph"/>
        <w:numPr>
          <w:ilvl w:val="1"/>
          <w:numId w:val="239"/>
        </w:numPr>
        <w:tabs>
          <w:tab w:val="left" w:pos="1280"/>
        </w:tabs>
        <w:rPr>
          <w:rFonts w:ascii="Calibri" w:hAnsi="Calibri"/>
        </w:rPr>
      </w:pPr>
      <w:r>
        <w:rPr>
          <w:rFonts w:ascii="Calibri" w:hAnsi="Calibri"/>
        </w:rPr>
        <w:t>Tobeawareofthelawsimposedforcontrollingcyber</w:t>
      </w:r>
      <w:r>
        <w:rPr>
          <w:rFonts w:ascii="Calibri" w:hAnsi="Calibri"/>
          <w:spacing w:val="-2"/>
        </w:rPr>
        <w:t>crimes</w:t>
      </w:r>
    </w:p>
    <w:p w:rsidR="00137A0A" w:rsidRDefault="00137A0A">
      <w:pPr>
        <w:pStyle w:val="BodyText"/>
        <w:spacing w:before="3"/>
        <w:rPr>
          <w:rFonts w:ascii="Calibri"/>
          <w:sz w:val="22"/>
        </w:rPr>
      </w:pPr>
    </w:p>
    <w:p w:rsidR="00137A0A" w:rsidRDefault="0055706A">
      <w:pPr>
        <w:pStyle w:val="Heading9"/>
        <w:ind w:left="560"/>
        <w:rPr>
          <w:rFonts w:ascii="Calibri"/>
        </w:rPr>
      </w:pPr>
      <w:r>
        <w:rPr>
          <w:rFonts w:ascii="Calibri"/>
        </w:rPr>
        <w:t>CourseLearning</w:t>
      </w:r>
      <w:r>
        <w:rPr>
          <w:rFonts w:ascii="Calibri"/>
          <w:spacing w:val="-2"/>
        </w:rPr>
        <w:t>Outcomes</w:t>
      </w:r>
    </w:p>
    <w:p w:rsidR="00137A0A" w:rsidRDefault="0055706A">
      <w:pPr>
        <w:pStyle w:val="ListParagraph"/>
        <w:numPr>
          <w:ilvl w:val="1"/>
          <w:numId w:val="239"/>
        </w:numPr>
        <w:tabs>
          <w:tab w:val="left" w:pos="1280"/>
        </w:tabs>
        <w:rPr>
          <w:rFonts w:ascii="Calibri" w:hAnsi="Calibri"/>
          <w:sz w:val="24"/>
        </w:rPr>
      </w:pPr>
      <w:r>
        <w:rPr>
          <w:rFonts w:ascii="Calibri" w:hAnsi="Calibri"/>
          <w:sz w:val="24"/>
        </w:rPr>
        <w:t>Learnerswouldbeabletoexplaintheconceptsofcyber</w:t>
      </w:r>
      <w:r>
        <w:rPr>
          <w:rFonts w:ascii="Calibri" w:hAnsi="Calibri"/>
          <w:spacing w:val="-2"/>
          <w:sz w:val="24"/>
        </w:rPr>
        <w:t>security</w:t>
      </w:r>
    </w:p>
    <w:p w:rsidR="00137A0A" w:rsidRDefault="0055706A">
      <w:pPr>
        <w:pStyle w:val="ListParagraph"/>
        <w:numPr>
          <w:ilvl w:val="1"/>
          <w:numId w:val="239"/>
        </w:numPr>
        <w:tabs>
          <w:tab w:val="left" w:pos="1280"/>
        </w:tabs>
        <w:rPr>
          <w:rFonts w:ascii="Calibri" w:hAnsi="Calibri"/>
          <w:sz w:val="24"/>
        </w:rPr>
      </w:pPr>
      <w:r>
        <w:rPr>
          <w:rFonts w:ascii="Calibri" w:hAnsi="Calibri"/>
          <w:sz w:val="24"/>
        </w:rPr>
        <w:t>Learnerswouldbecomeawareofcybercrimesandillustratetheir</w:t>
      </w:r>
      <w:r>
        <w:rPr>
          <w:rFonts w:ascii="Calibri" w:hAnsi="Calibri"/>
          <w:spacing w:val="-2"/>
          <w:sz w:val="24"/>
        </w:rPr>
        <w:t>reason</w:t>
      </w:r>
    </w:p>
    <w:p w:rsidR="00137A0A" w:rsidRDefault="0055706A">
      <w:pPr>
        <w:pStyle w:val="ListParagraph"/>
        <w:numPr>
          <w:ilvl w:val="1"/>
          <w:numId w:val="239"/>
        </w:numPr>
        <w:tabs>
          <w:tab w:val="left" w:pos="1280"/>
        </w:tabs>
        <w:ind w:right="860"/>
        <w:rPr>
          <w:rFonts w:ascii="Calibri" w:hAnsi="Calibri"/>
          <w:sz w:val="24"/>
        </w:rPr>
      </w:pPr>
      <w:r>
        <w:rPr>
          <w:rFonts w:ascii="Calibri" w:hAnsi="Calibri"/>
          <w:sz w:val="24"/>
        </w:rPr>
        <w:t xml:space="preserve">Learnerswouldbeabletoevaluatedifferentsafetytoolsandapplytheminsecurity </w:t>
      </w:r>
      <w:r>
        <w:rPr>
          <w:rFonts w:ascii="Calibri" w:hAnsi="Calibri"/>
          <w:spacing w:val="-2"/>
          <w:sz w:val="24"/>
        </w:rPr>
        <w:t>management</w:t>
      </w:r>
    </w:p>
    <w:p w:rsidR="00137A0A" w:rsidRDefault="0055706A">
      <w:pPr>
        <w:pStyle w:val="ListParagraph"/>
        <w:numPr>
          <w:ilvl w:val="1"/>
          <w:numId w:val="239"/>
        </w:numPr>
        <w:tabs>
          <w:tab w:val="left" w:pos="1280"/>
        </w:tabs>
        <w:ind w:right="850"/>
        <w:rPr>
          <w:rFonts w:ascii="Calibri" w:hAnsi="Calibri"/>
          <w:sz w:val="24"/>
        </w:rPr>
      </w:pPr>
      <w:r>
        <w:rPr>
          <w:rFonts w:ascii="Calibri" w:hAnsi="Calibri"/>
          <w:sz w:val="24"/>
        </w:rPr>
        <w:t>Learners would gain awareness on different laws ofCyber crimes and legal landscapearound the world</w:t>
      </w:r>
    </w:p>
    <w:p w:rsidR="00137A0A" w:rsidRDefault="0055706A">
      <w:pPr>
        <w:pStyle w:val="BodyText"/>
        <w:spacing w:before="292"/>
        <w:ind w:left="560"/>
        <w:jc w:val="both"/>
        <w:rPr>
          <w:rFonts w:ascii="Calibri"/>
        </w:rPr>
      </w:pPr>
      <w:r>
        <w:rPr>
          <w:rFonts w:ascii="Calibri"/>
        </w:rPr>
        <w:t>Theory60</w:t>
      </w:r>
      <w:r>
        <w:rPr>
          <w:rFonts w:ascii="Calibri"/>
          <w:spacing w:val="-2"/>
        </w:rPr>
        <w:t>Lectures</w:t>
      </w:r>
    </w:p>
    <w:p w:rsidR="00137A0A" w:rsidRDefault="0055706A">
      <w:pPr>
        <w:tabs>
          <w:tab w:val="left" w:pos="7041"/>
        </w:tabs>
        <w:ind w:left="560"/>
        <w:jc w:val="both"/>
        <w:rPr>
          <w:rFonts w:ascii="Calibri"/>
          <w:sz w:val="24"/>
        </w:rPr>
      </w:pPr>
      <w:r>
        <w:rPr>
          <w:rFonts w:ascii="Calibri"/>
          <w:b/>
          <w:sz w:val="24"/>
        </w:rPr>
        <w:t>Unit-1:OverviewofCyber</w:t>
      </w:r>
      <w:r>
        <w:rPr>
          <w:rFonts w:ascii="Calibri"/>
          <w:b/>
          <w:spacing w:val="-2"/>
          <w:sz w:val="24"/>
        </w:rPr>
        <w:t xml:space="preserve"> security</w:t>
      </w:r>
      <w:r>
        <w:rPr>
          <w:rFonts w:ascii="Calibri"/>
          <w:b/>
          <w:sz w:val="24"/>
        </w:rPr>
        <w:tab/>
      </w:r>
      <w:r>
        <w:rPr>
          <w:rFonts w:ascii="Calibri"/>
          <w:sz w:val="24"/>
        </w:rPr>
        <w:t>(8Lectures,8</w:t>
      </w:r>
      <w:r>
        <w:rPr>
          <w:rFonts w:ascii="Calibri"/>
          <w:spacing w:val="-2"/>
          <w:sz w:val="24"/>
        </w:rPr>
        <w:t xml:space="preserve"> Marks)</w:t>
      </w:r>
    </w:p>
    <w:p w:rsidR="00137A0A" w:rsidRDefault="0055706A">
      <w:pPr>
        <w:pStyle w:val="BodyText"/>
        <w:ind w:left="1280" w:right="848"/>
        <w:jc w:val="both"/>
        <w:rPr>
          <w:rFonts w:ascii="Calibri"/>
        </w:rPr>
      </w:pPr>
      <w:r>
        <w:rPr>
          <w:rFonts w:ascii="Calibri"/>
        </w:rPr>
        <w:t>Cyber security, increasing threat landscape, Cyber security terminologies- Cyberspace, attack,attackvector,attacksurface,threat,risk,vulnerability,exploitation,hacker,Non- state actors, Cyber ter</w:t>
      </w:r>
      <w:r>
        <w:rPr>
          <w:rFonts w:ascii="Calibri"/>
        </w:rPr>
        <w:t>rorism, Protection of end user machine, Cyber warfare</w:t>
      </w:r>
    </w:p>
    <w:p w:rsidR="00137A0A" w:rsidRDefault="00137A0A">
      <w:pPr>
        <w:pStyle w:val="BodyText"/>
        <w:spacing w:before="2"/>
        <w:rPr>
          <w:rFonts w:ascii="Calibri"/>
        </w:rPr>
      </w:pPr>
    </w:p>
    <w:p w:rsidR="00137A0A" w:rsidRDefault="0055706A">
      <w:pPr>
        <w:tabs>
          <w:tab w:val="left" w:pos="7041"/>
        </w:tabs>
        <w:ind w:left="560"/>
        <w:jc w:val="both"/>
        <w:rPr>
          <w:rFonts w:ascii="Calibri"/>
          <w:sz w:val="24"/>
        </w:rPr>
      </w:pPr>
      <w:r>
        <w:rPr>
          <w:rFonts w:ascii="Calibri"/>
          <w:b/>
          <w:sz w:val="24"/>
        </w:rPr>
        <w:t>Unit-2:Cyber</w:t>
      </w:r>
      <w:r>
        <w:rPr>
          <w:rFonts w:ascii="Calibri"/>
          <w:b/>
          <w:spacing w:val="-2"/>
          <w:sz w:val="24"/>
        </w:rPr>
        <w:t xml:space="preserve"> crimes</w:t>
      </w:r>
      <w:r>
        <w:rPr>
          <w:rFonts w:ascii="Calibri"/>
          <w:b/>
          <w:sz w:val="24"/>
        </w:rPr>
        <w:tab/>
      </w:r>
      <w:r>
        <w:rPr>
          <w:rFonts w:ascii="Calibri"/>
          <w:sz w:val="24"/>
        </w:rPr>
        <w:t>(15Lectures,11</w:t>
      </w:r>
      <w:r>
        <w:rPr>
          <w:rFonts w:ascii="Calibri"/>
          <w:spacing w:val="-2"/>
          <w:sz w:val="24"/>
        </w:rPr>
        <w:t>Marks)</w:t>
      </w:r>
    </w:p>
    <w:p w:rsidR="00137A0A" w:rsidRDefault="0055706A">
      <w:pPr>
        <w:pStyle w:val="BodyText"/>
        <w:ind w:left="1280" w:right="848"/>
        <w:jc w:val="both"/>
        <w:rPr>
          <w:rFonts w:ascii="Calibri"/>
        </w:rPr>
      </w:pPr>
      <w:r>
        <w:rPr>
          <w:rFonts w:ascii="Calibri"/>
        </w:rPr>
        <w:t>Cyber crimes targeting Computer systems and Mobiles- data diddling attacks, spyware, logic bombs, DoS, DDoS, APTs, virus, Trojans, ransomware, data breach, Onli</w:t>
      </w:r>
      <w:r>
        <w:rPr>
          <w:rFonts w:ascii="Calibri"/>
        </w:rPr>
        <w:t>ne scams and frauds- email scams, Phishing, Vishing, Smishing, Online job fraud, Onlinesextortion, Debit/ credit card fraud, Online payment fraud, Cyberbullying, website defacement, Cyber squatting, Pharming, Cyber espionage, Cryptojacking, Darknet-illegal</w:t>
      </w:r>
      <w:r>
        <w:rPr>
          <w:rFonts w:ascii="Calibri"/>
        </w:rPr>
        <w:t xml:space="preserve"> trades, drug trafficking, human trafficking., Social Media Scams &amp; Frauds- impersonation, identity theft, fake news, cyber crime against persons - cyber grooming, child pornography, cyber stalking, Social Engineering attacks, Cyber Police stations, Crime </w:t>
      </w:r>
      <w:r>
        <w:rPr>
          <w:rFonts w:ascii="Calibri"/>
        </w:rPr>
        <w:t>reporting procedure</w:t>
      </w:r>
    </w:p>
    <w:p w:rsidR="00137A0A" w:rsidRDefault="0055706A">
      <w:pPr>
        <w:pStyle w:val="BodyText"/>
        <w:tabs>
          <w:tab w:val="left" w:pos="7041"/>
        </w:tabs>
        <w:spacing w:before="292"/>
        <w:ind w:left="1280" w:right="850" w:hanging="720"/>
        <w:rPr>
          <w:rFonts w:ascii="Calibri"/>
        </w:rPr>
      </w:pPr>
      <w:r>
        <w:rPr>
          <w:rFonts w:ascii="Calibri"/>
          <w:b/>
        </w:rPr>
        <w:t xml:space="preserve">Unit-3: </w:t>
      </w:r>
      <w:r>
        <w:rPr>
          <w:rFonts w:ascii="Calibri"/>
          <w:b/>
          <w:sz w:val="22"/>
        </w:rPr>
        <w:t>Data Privacy and Data Security</w:t>
      </w:r>
      <w:r>
        <w:rPr>
          <w:rFonts w:ascii="Calibri"/>
          <w:sz w:val="22"/>
        </w:rPr>
        <w:t xml:space="preserve">, </w:t>
      </w:r>
      <w:r>
        <w:rPr>
          <w:rFonts w:ascii="Calibri"/>
          <w:b/>
          <w:sz w:val="22"/>
        </w:rPr>
        <w:t>Cyber security Management</w:t>
      </w:r>
      <w:r>
        <w:rPr>
          <w:rFonts w:ascii="Calibri"/>
          <w:b/>
          <w:sz w:val="22"/>
        </w:rPr>
        <w:tab/>
      </w:r>
      <w:r>
        <w:rPr>
          <w:rFonts w:ascii="Calibri"/>
          <w:sz w:val="22"/>
        </w:rPr>
        <w:t>(</w:t>
      </w:r>
      <w:r>
        <w:rPr>
          <w:rFonts w:ascii="Calibri"/>
        </w:rPr>
        <w:t>17 Lectures, 16 Marks) Definingdata,meta-data,bigdata,non-personaldata,Dataprotection,Dataprivacy anddatasecurity,PersonalDataProtectionBillanditscompliance,Dataprotecti</w:t>
      </w:r>
      <w:r>
        <w:rPr>
          <w:rFonts w:ascii="Calibri"/>
        </w:rPr>
        <w:t>on principles, Big data security issues and challenges, Data protection regulations of other countries-GeneralDataProtectionRegulations(GDPR),2016,PersonalInformation ProtectionandElectronicDocumentsAct(PIPEDA).,Socialmedia-dataprivacyand security issues,</w:t>
      </w:r>
    </w:p>
    <w:p w:rsidR="00137A0A" w:rsidRDefault="0055706A">
      <w:pPr>
        <w:pStyle w:val="BodyText"/>
        <w:spacing w:before="1"/>
        <w:ind w:left="1280" w:right="851"/>
        <w:jc w:val="both"/>
        <w:rPr>
          <w:rFonts w:ascii="Calibri"/>
        </w:rPr>
      </w:pPr>
      <w:r>
        <w:rPr>
          <w:rFonts w:ascii="Calibri"/>
        </w:rPr>
        <w:t>Cyber security Plan- cyber security policy, cyber crises management plan, Business continuity, Risk assessment, Types of security controls and their goals, Cyber security audit and compliance, National cyber security policy and strategy.</w:t>
      </w:r>
    </w:p>
    <w:p w:rsidR="00137A0A" w:rsidRDefault="00137A0A">
      <w:pPr>
        <w:jc w:val="both"/>
        <w:rPr>
          <w:rFonts w:ascii="Calibri"/>
        </w:rPr>
        <w:sectPr w:rsidR="00137A0A">
          <w:pgSz w:w="12240" w:h="15840"/>
          <w:pgMar w:top="960" w:right="600" w:bottom="1140" w:left="880" w:header="0" w:footer="889" w:gutter="0"/>
          <w:cols w:space="720"/>
        </w:sectPr>
      </w:pPr>
    </w:p>
    <w:p w:rsidR="00137A0A" w:rsidRDefault="0055706A">
      <w:pPr>
        <w:pStyle w:val="BodyText"/>
        <w:tabs>
          <w:tab w:val="left" w:pos="7041"/>
        </w:tabs>
        <w:spacing w:before="23"/>
        <w:ind w:left="1280" w:right="848" w:hanging="720"/>
        <w:rPr>
          <w:rFonts w:ascii="Calibri"/>
        </w:rPr>
      </w:pPr>
      <w:r>
        <w:rPr>
          <w:rFonts w:ascii="Calibri"/>
          <w:b/>
        </w:rPr>
        <w:lastRenderedPageBreak/>
        <w:t>Unit</w:t>
      </w:r>
      <w:r>
        <w:rPr>
          <w:rFonts w:ascii="Calibri"/>
          <w:b/>
        </w:rPr>
        <w:t>-4: Safety Tools, Issues and Cyber Laws</w:t>
      </w:r>
      <w:r>
        <w:rPr>
          <w:rFonts w:ascii="Calibri"/>
          <w:b/>
        </w:rPr>
        <w:tab/>
      </w:r>
      <w:r>
        <w:rPr>
          <w:rFonts w:ascii="Calibri"/>
        </w:rPr>
        <w:t>(20 Lectures, 15 Marks) Security Governance, Firewalls, Logging and Intrusion Detection systems, Windows and windowsXP/NTsecurity,Unix/Linuxsecurity,ethicsofhackingandcracking,cyber laws-Cybercrimeandlegallandscapear</w:t>
      </w:r>
      <w:r>
        <w:rPr>
          <w:rFonts w:ascii="Calibri"/>
        </w:rPr>
        <w:t>oundtheworld,ITAct,2000anditsamendments, LimitationsofITAct,2000. Cybercrime andpunishments,Cyber Lawsand Legal and ethical aspects related to new technologies- AI/ML, IoT, Blockchain, Darknet and Social media, Cyber Laws of other countries, Case Studies</w:t>
      </w:r>
    </w:p>
    <w:p w:rsidR="00137A0A" w:rsidRDefault="00137A0A">
      <w:pPr>
        <w:pStyle w:val="BodyText"/>
        <w:spacing w:before="1"/>
        <w:rPr>
          <w:rFonts w:ascii="Calibri"/>
        </w:rPr>
      </w:pPr>
    </w:p>
    <w:p w:rsidR="00137A0A" w:rsidRDefault="0055706A">
      <w:pPr>
        <w:pStyle w:val="BodyText"/>
        <w:spacing w:before="1"/>
        <w:ind w:left="1280" w:right="833"/>
        <w:rPr>
          <w:rFonts w:ascii="Calibri"/>
        </w:rPr>
      </w:pPr>
      <w:r>
        <w:rPr>
          <w:rFonts w:ascii="Calibri"/>
        </w:rPr>
        <w:t>[Section43]PenaltyandCompensationfordamagetocomputer,computersystem,etc. [Section 65] Tampering with Computer Source Documents</w:t>
      </w:r>
    </w:p>
    <w:p w:rsidR="00137A0A" w:rsidRDefault="0055706A">
      <w:pPr>
        <w:pStyle w:val="BodyText"/>
        <w:ind w:left="1280" w:right="833"/>
        <w:rPr>
          <w:rFonts w:ascii="Calibri"/>
        </w:rPr>
      </w:pPr>
      <w:r>
        <w:rPr>
          <w:rFonts w:ascii="Calibri"/>
        </w:rPr>
        <w:t>[Section66A]Punishmentforsendingoffensivemessagesthroughcommunication service, etc.</w:t>
      </w:r>
    </w:p>
    <w:p w:rsidR="00137A0A" w:rsidRDefault="0055706A">
      <w:pPr>
        <w:pStyle w:val="BodyText"/>
        <w:ind w:left="1280" w:right="833"/>
        <w:rPr>
          <w:rFonts w:ascii="Calibri"/>
        </w:rPr>
      </w:pPr>
      <w:r>
        <w:rPr>
          <w:rFonts w:ascii="Calibri"/>
        </w:rPr>
        <w:t>[Section66B]Punishmentsfordishonestly</w:t>
      </w:r>
      <w:r>
        <w:rPr>
          <w:rFonts w:ascii="Calibri"/>
        </w:rPr>
        <w:t>receivingstolencomputerresourceor communication device</w:t>
      </w:r>
    </w:p>
    <w:p w:rsidR="00137A0A" w:rsidRDefault="0055706A">
      <w:pPr>
        <w:pStyle w:val="BodyText"/>
        <w:ind w:left="1280"/>
        <w:rPr>
          <w:rFonts w:ascii="Calibri"/>
        </w:rPr>
      </w:pPr>
      <w:r>
        <w:rPr>
          <w:rFonts w:ascii="Calibri"/>
        </w:rPr>
        <w:t>[Section66C]Punishmentforidentity</w:t>
      </w:r>
      <w:r>
        <w:rPr>
          <w:rFonts w:ascii="Calibri"/>
          <w:spacing w:val="-2"/>
        </w:rPr>
        <w:t>theft</w:t>
      </w:r>
    </w:p>
    <w:p w:rsidR="00137A0A" w:rsidRDefault="0055706A">
      <w:pPr>
        <w:pStyle w:val="BodyText"/>
        <w:ind w:left="1280" w:right="833"/>
        <w:rPr>
          <w:rFonts w:ascii="Calibri"/>
        </w:rPr>
      </w:pPr>
      <w:r>
        <w:rPr>
          <w:rFonts w:ascii="Calibri"/>
        </w:rPr>
        <w:t>[Section66D]Punishmentforcheatingbypersonatingbyusingcomputerresource [Section 66E] Punishment for violation of privacy</w:t>
      </w:r>
    </w:p>
    <w:p w:rsidR="00137A0A" w:rsidRDefault="0055706A">
      <w:pPr>
        <w:pStyle w:val="BodyText"/>
        <w:spacing w:line="293" w:lineRule="exact"/>
        <w:ind w:left="1280"/>
        <w:rPr>
          <w:rFonts w:ascii="Calibri"/>
        </w:rPr>
      </w:pPr>
      <w:r>
        <w:rPr>
          <w:rFonts w:ascii="Calibri"/>
        </w:rPr>
        <w:t>[Section66F]Punishmentforcyber</w:t>
      </w:r>
      <w:r>
        <w:rPr>
          <w:rFonts w:ascii="Calibri"/>
          <w:spacing w:val="-2"/>
        </w:rPr>
        <w:t>terrorism</w:t>
      </w:r>
    </w:p>
    <w:p w:rsidR="00137A0A" w:rsidRDefault="0055706A">
      <w:pPr>
        <w:pStyle w:val="BodyText"/>
        <w:ind w:left="1280" w:right="833"/>
        <w:rPr>
          <w:rFonts w:ascii="Calibri"/>
        </w:rPr>
      </w:pPr>
      <w:r>
        <w:rPr>
          <w:rFonts w:ascii="Calibri"/>
        </w:rPr>
        <w:t>[S</w:t>
      </w:r>
      <w:r>
        <w:rPr>
          <w:rFonts w:ascii="Calibri"/>
        </w:rPr>
        <w:t xml:space="preserve">ection67]Punishmentforpublishingortransmittingobscenematerialinelectronic </w:t>
      </w:r>
      <w:r>
        <w:rPr>
          <w:rFonts w:ascii="Calibri"/>
          <w:spacing w:val="-4"/>
        </w:rPr>
        <w:t>form</w:t>
      </w:r>
    </w:p>
    <w:p w:rsidR="00137A0A" w:rsidRDefault="0055706A">
      <w:pPr>
        <w:pStyle w:val="BodyText"/>
        <w:ind w:left="1280" w:right="833"/>
        <w:rPr>
          <w:rFonts w:ascii="Calibri"/>
        </w:rPr>
      </w:pPr>
      <w:r>
        <w:rPr>
          <w:rFonts w:ascii="Calibri"/>
        </w:rPr>
        <w:t>[Section67A]Punishmentforpublishingortransmittingofmaterialcontainingsexually explicit act, etc. in electronic form</w:t>
      </w:r>
    </w:p>
    <w:p w:rsidR="00137A0A" w:rsidRDefault="0055706A">
      <w:pPr>
        <w:pStyle w:val="BodyText"/>
        <w:spacing w:before="1"/>
        <w:ind w:left="1280" w:right="833"/>
        <w:rPr>
          <w:rFonts w:ascii="Calibri"/>
        </w:rPr>
      </w:pPr>
      <w:r>
        <w:rPr>
          <w:rFonts w:ascii="Calibri"/>
        </w:rPr>
        <w:t>[Section67B]Punishmentforpublishingortransmittingofmaterialde</w:t>
      </w:r>
      <w:r>
        <w:rPr>
          <w:rFonts w:ascii="Calibri"/>
        </w:rPr>
        <w:t>pictingchildrenin sexually explicit act, etc. in electronic form</w:t>
      </w:r>
    </w:p>
    <w:p w:rsidR="00137A0A" w:rsidRDefault="0055706A">
      <w:pPr>
        <w:pStyle w:val="BodyText"/>
        <w:ind w:left="1280"/>
        <w:rPr>
          <w:rFonts w:ascii="Calibri"/>
        </w:rPr>
      </w:pPr>
      <w:r>
        <w:rPr>
          <w:rFonts w:ascii="Calibri"/>
        </w:rPr>
        <w:t>[Section72]Breachofconfidentialityand</w:t>
      </w:r>
      <w:r>
        <w:rPr>
          <w:rFonts w:ascii="Calibri"/>
          <w:spacing w:val="-2"/>
        </w:rPr>
        <w:t xml:space="preserve"> privacy</w:t>
      </w:r>
    </w:p>
    <w:p w:rsidR="00137A0A" w:rsidRDefault="00137A0A">
      <w:pPr>
        <w:pStyle w:val="BodyText"/>
        <w:rPr>
          <w:rFonts w:ascii="Calibri"/>
        </w:rPr>
      </w:pPr>
    </w:p>
    <w:p w:rsidR="00137A0A" w:rsidRDefault="00137A0A">
      <w:pPr>
        <w:pStyle w:val="BodyText"/>
        <w:spacing w:before="292"/>
        <w:rPr>
          <w:rFonts w:ascii="Calibri"/>
        </w:rPr>
      </w:pPr>
    </w:p>
    <w:p w:rsidR="00137A0A" w:rsidRDefault="0055706A">
      <w:pPr>
        <w:pStyle w:val="Heading9"/>
        <w:ind w:left="560"/>
        <w:rPr>
          <w:rFonts w:ascii="Calibri"/>
        </w:rPr>
      </w:pPr>
      <w:r>
        <w:rPr>
          <w:rFonts w:ascii="Calibri"/>
        </w:rPr>
        <w:t>Suggested</w:t>
      </w:r>
      <w:r>
        <w:rPr>
          <w:rFonts w:ascii="Calibri"/>
          <w:spacing w:val="-2"/>
        </w:rPr>
        <w:t>Readings</w:t>
      </w:r>
    </w:p>
    <w:p w:rsidR="00137A0A" w:rsidRDefault="00137A0A">
      <w:pPr>
        <w:pStyle w:val="BodyText"/>
        <w:rPr>
          <w:rFonts w:ascii="Calibri"/>
          <w:b/>
        </w:rPr>
      </w:pPr>
    </w:p>
    <w:p w:rsidR="00137A0A" w:rsidRDefault="0055706A">
      <w:pPr>
        <w:pStyle w:val="ListParagraph"/>
        <w:numPr>
          <w:ilvl w:val="0"/>
          <w:numId w:val="238"/>
        </w:numPr>
        <w:tabs>
          <w:tab w:val="left" w:pos="795"/>
        </w:tabs>
        <w:ind w:right="1106" w:firstLine="0"/>
        <w:rPr>
          <w:rFonts w:ascii="Calibri"/>
          <w:sz w:val="24"/>
        </w:rPr>
      </w:pPr>
      <w:r>
        <w:rPr>
          <w:rFonts w:ascii="Calibri"/>
          <w:sz w:val="24"/>
        </w:rPr>
        <w:t>CyberSecurityUnderstandingCyberCrimes,ComputerForensicsandLegalPerspectives</w:t>
      </w:r>
      <w:r>
        <w:rPr>
          <w:rFonts w:ascii="Calibri"/>
          <w:sz w:val="24"/>
        </w:rPr>
        <w:t>by Sumit Belapure and Nina Godbole, Wiley India Pvt. Ltd.</w:t>
      </w:r>
    </w:p>
    <w:p w:rsidR="00137A0A" w:rsidRDefault="0055706A">
      <w:pPr>
        <w:pStyle w:val="ListParagraph"/>
        <w:numPr>
          <w:ilvl w:val="0"/>
          <w:numId w:val="238"/>
        </w:numPr>
        <w:tabs>
          <w:tab w:val="left" w:pos="795"/>
        </w:tabs>
        <w:spacing w:line="293" w:lineRule="exact"/>
        <w:ind w:left="795" w:hanging="235"/>
        <w:rPr>
          <w:rFonts w:ascii="Calibri"/>
          <w:sz w:val="24"/>
        </w:rPr>
      </w:pPr>
      <w:r>
        <w:rPr>
          <w:rFonts w:ascii="Calibri"/>
          <w:sz w:val="24"/>
        </w:rPr>
        <w:t>InformationWarfareandSecuritybyDorothyF.Denning,Addison</w:t>
      </w:r>
      <w:r>
        <w:rPr>
          <w:rFonts w:ascii="Calibri"/>
          <w:spacing w:val="-2"/>
          <w:sz w:val="24"/>
        </w:rPr>
        <w:t>Wesley.</w:t>
      </w:r>
    </w:p>
    <w:p w:rsidR="00137A0A" w:rsidRDefault="0055706A">
      <w:pPr>
        <w:pStyle w:val="ListParagraph"/>
        <w:numPr>
          <w:ilvl w:val="0"/>
          <w:numId w:val="238"/>
        </w:numPr>
        <w:tabs>
          <w:tab w:val="left" w:pos="795"/>
        </w:tabs>
        <w:ind w:right="1414" w:firstLine="0"/>
        <w:rPr>
          <w:rFonts w:ascii="Calibri"/>
          <w:sz w:val="24"/>
        </w:rPr>
      </w:pPr>
      <w:r>
        <w:rPr>
          <w:rFonts w:ascii="Calibri"/>
          <w:sz w:val="24"/>
        </w:rPr>
        <w:t>SecurityintheDigitalAge:SocialMediaSecurityThreatsandVulnerabilitiesbyHenryA. Oliver, Create Space Independent Publishing Platform.</w:t>
      </w:r>
    </w:p>
    <w:p w:rsidR="00137A0A" w:rsidRDefault="0055706A">
      <w:pPr>
        <w:pStyle w:val="ListParagraph"/>
        <w:numPr>
          <w:ilvl w:val="0"/>
          <w:numId w:val="238"/>
        </w:numPr>
        <w:tabs>
          <w:tab w:val="left" w:pos="795"/>
        </w:tabs>
        <w:spacing w:line="242" w:lineRule="auto"/>
        <w:ind w:right="1328" w:firstLine="0"/>
        <w:rPr>
          <w:rFonts w:ascii="Calibri"/>
          <w:sz w:val="24"/>
        </w:rPr>
      </w:pPr>
      <w:r>
        <w:rPr>
          <w:rFonts w:ascii="Calibri"/>
          <w:sz w:val="24"/>
        </w:rPr>
        <w:t xml:space="preserve">DataPrivacyPrinciplesandPracticebyNatrajVenkataramananandAshwinShriram,CRC </w:t>
      </w:r>
      <w:r>
        <w:rPr>
          <w:rFonts w:ascii="Calibri"/>
          <w:spacing w:val="-2"/>
          <w:sz w:val="24"/>
        </w:rPr>
        <w:t>Press.</w:t>
      </w:r>
    </w:p>
    <w:p w:rsidR="00137A0A" w:rsidRDefault="0055706A">
      <w:pPr>
        <w:pStyle w:val="ListParagraph"/>
        <w:numPr>
          <w:ilvl w:val="0"/>
          <w:numId w:val="238"/>
        </w:numPr>
        <w:tabs>
          <w:tab w:val="left" w:pos="795"/>
        </w:tabs>
        <w:ind w:right="1653" w:firstLine="0"/>
        <w:rPr>
          <w:rFonts w:ascii="Calibri"/>
          <w:sz w:val="24"/>
        </w:rPr>
      </w:pPr>
      <w:r>
        <w:rPr>
          <w:rFonts w:ascii="Calibri"/>
          <w:sz w:val="24"/>
        </w:rPr>
        <w:t>InformationSecurityGovernance,GuidanceforInformationSecurityManagersbyW. KragBrothy, 1st Edition, Wiley Publication.</w:t>
      </w:r>
    </w:p>
    <w:p w:rsidR="00137A0A" w:rsidRDefault="0055706A">
      <w:pPr>
        <w:pStyle w:val="ListParagraph"/>
        <w:numPr>
          <w:ilvl w:val="0"/>
          <w:numId w:val="238"/>
        </w:numPr>
        <w:tabs>
          <w:tab w:val="left" w:pos="795"/>
        </w:tabs>
        <w:ind w:right="870" w:firstLine="0"/>
        <w:rPr>
          <w:rFonts w:ascii="Calibri"/>
          <w:sz w:val="24"/>
        </w:rPr>
      </w:pPr>
      <w:r>
        <w:rPr>
          <w:rFonts w:ascii="Calibri"/>
          <w:sz w:val="24"/>
        </w:rPr>
        <w:t>AuditingITInfrastructuresforComplianceByMartinWeiss,Micha</w:t>
      </w:r>
      <w:r>
        <w:rPr>
          <w:rFonts w:ascii="Calibri"/>
          <w:sz w:val="24"/>
        </w:rPr>
        <w:t>elG.Solomon,2ndEdition, Jones Bartlett Learning</w:t>
      </w:r>
    </w:p>
    <w:p w:rsidR="00137A0A" w:rsidRDefault="0055706A">
      <w:pPr>
        <w:pStyle w:val="ListParagraph"/>
        <w:numPr>
          <w:ilvl w:val="0"/>
          <w:numId w:val="238"/>
        </w:numPr>
        <w:tabs>
          <w:tab w:val="left" w:pos="795"/>
        </w:tabs>
        <w:spacing w:line="293" w:lineRule="exact"/>
        <w:ind w:left="795" w:hanging="235"/>
        <w:rPr>
          <w:rFonts w:ascii="Calibri"/>
          <w:sz w:val="24"/>
        </w:rPr>
      </w:pPr>
      <w:r>
        <w:rPr>
          <w:rFonts w:ascii="Calibri"/>
          <w:sz w:val="24"/>
        </w:rPr>
        <w:t>G.R.F.Snyder,T.Pardoe,NetworkSecurity,CengageLearning,</w:t>
      </w:r>
      <w:r>
        <w:rPr>
          <w:rFonts w:ascii="Calibri"/>
          <w:spacing w:val="-4"/>
          <w:sz w:val="24"/>
        </w:rPr>
        <w:t xml:space="preserve"> 2010</w:t>
      </w:r>
    </w:p>
    <w:p w:rsidR="00137A0A" w:rsidRDefault="00137A0A">
      <w:pPr>
        <w:spacing w:line="293" w:lineRule="exact"/>
        <w:rPr>
          <w:rFonts w:ascii="Calibri"/>
          <w:sz w:val="24"/>
        </w:rPr>
        <w:sectPr w:rsidR="00137A0A">
          <w:pgSz w:w="12240" w:h="15840"/>
          <w:pgMar w:top="960" w:right="600" w:bottom="1140" w:left="880" w:header="0" w:footer="889" w:gutter="0"/>
          <w:cols w:space="720"/>
        </w:sectPr>
      </w:pPr>
    </w:p>
    <w:p w:rsidR="00137A0A" w:rsidRDefault="0055706A">
      <w:pPr>
        <w:pStyle w:val="Heading9"/>
        <w:spacing w:before="23"/>
        <w:ind w:left="560"/>
        <w:rPr>
          <w:rFonts w:ascii="Calibri"/>
        </w:rPr>
      </w:pPr>
      <w:r>
        <w:rPr>
          <w:rFonts w:ascii="Calibri"/>
        </w:rPr>
        <w:lastRenderedPageBreak/>
        <w:t>CSCADL4034LAB:CYBERSECURITYLAB</w:t>
      </w:r>
      <w:r>
        <w:rPr>
          <w:rFonts w:ascii="Calibri"/>
          <w:spacing w:val="-2"/>
        </w:rPr>
        <w:t>PRACTICAL</w:t>
      </w:r>
    </w:p>
    <w:p w:rsidR="00137A0A" w:rsidRDefault="0055706A">
      <w:pPr>
        <w:pStyle w:val="ListParagraph"/>
        <w:numPr>
          <w:ilvl w:val="0"/>
          <w:numId w:val="237"/>
        </w:numPr>
        <w:tabs>
          <w:tab w:val="left" w:pos="919"/>
        </w:tabs>
        <w:ind w:left="919" w:hanging="359"/>
        <w:rPr>
          <w:rFonts w:ascii="Calibri"/>
          <w:sz w:val="24"/>
        </w:rPr>
      </w:pPr>
      <w:r>
        <w:rPr>
          <w:rFonts w:ascii="Calibri"/>
          <w:sz w:val="24"/>
        </w:rPr>
        <w:t>DemonstratetheuseofNetworktools:ping,ipconfig,ifconfig,tracert,arp,netstat,</w:t>
      </w:r>
      <w:r>
        <w:rPr>
          <w:rFonts w:ascii="Calibri"/>
          <w:spacing w:val="-2"/>
          <w:sz w:val="24"/>
        </w:rPr>
        <w:t xml:space="preserve"> whois</w:t>
      </w:r>
    </w:p>
    <w:p w:rsidR="00137A0A" w:rsidRDefault="0055706A">
      <w:pPr>
        <w:pStyle w:val="ListParagraph"/>
        <w:numPr>
          <w:ilvl w:val="0"/>
          <w:numId w:val="237"/>
        </w:numPr>
        <w:tabs>
          <w:tab w:val="left" w:pos="920"/>
        </w:tabs>
        <w:ind w:right="1897"/>
        <w:rPr>
          <w:rFonts w:ascii="Calibri"/>
          <w:sz w:val="24"/>
        </w:rPr>
      </w:pPr>
      <w:r>
        <w:rPr>
          <w:rFonts w:ascii="Calibri"/>
          <w:sz w:val="24"/>
        </w:rPr>
        <w:t>UseofPasswor</w:t>
      </w:r>
      <w:r>
        <w:rPr>
          <w:rFonts w:ascii="Calibri"/>
          <w:sz w:val="24"/>
        </w:rPr>
        <w:t>dcrackingtools:JohntheRipper,Ophcrack.Verifythestrengthof passwords using these tools.</w:t>
      </w:r>
    </w:p>
    <w:p w:rsidR="00137A0A" w:rsidRDefault="0055706A">
      <w:pPr>
        <w:pStyle w:val="ListParagraph"/>
        <w:numPr>
          <w:ilvl w:val="0"/>
          <w:numId w:val="237"/>
        </w:numPr>
        <w:tabs>
          <w:tab w:val="left" w:pos="920"/>
        </w:tabs>
        <w:ind w:right="1259"/>
        <w:rPr>
          <w:rFonts w:ascii="Calibri"/>
          <w:sz w:val="24"/>
        </w:rPr>
      </w:pPr>
      <w:r>
        <w:rPr>
          <w:rFonts w:ascii="Calibri"/>
          <w:sz w:val="24"/>
        </w:rPr>
        <w:t xml:space="preserve">PerformencryptionanddecryptionofCaesarcipher.Writeascriptforperformingthese </w:t>
      </w:r>
      <w:r>
        <w:rPr>
          <w:rFonts w:ascii="Calibri"/>
          <w:spacing w:val="-2"/>
          <w:sz w:val="24"/>
        </w:rPr>
        <w:t>operations.</w:t>
      </w:r>
    </w:p>
    <w:p w:rsidR="00137A0A" w:rsidRDefault="0055706A">
      <w:pPr>
        <w:pStyle w:val="ListParagraph"/>
        <w:numPr>
          <w:ilvl w:val="0"/>
          <w:numId w:val="237"/>
        </w:numPr>
        <w:tabs>
          <w:tab w:val="left" w:pos="920"/>
        </w:tabs>
        <w:ind w:right="1384"/>
        <w:rPr>
          <w:rFonts w:ascii="Calibri"/>
          <w:sz w:val="24"/>
        </w:rPr>
      </w:pPr>
      <w:r>
        <w:rPr>
          <w:rFonts w:ascii="Calibri"/>
          <w:sz w:val="24"/>
        </w:rPr>
        <w:t xml:space="preserve">PerformencryptionanddecryptionofaRailfencecipher.Writeascriptforperforming these </w:t>
      </w:r>
      <w:r>
        <w:rPr>
          <w:rFonts w:ascii="Calibri"/>
          <w:sz w:val="24"/>
        </w:rPr>
        <w:t>operations.</w:t>
      </w:r>
    </w:p>
    <w:p w:rsidR="00137A0A" w:rsidRDefault="0055706A">
      <w:pPr>
        <w:pStyle w:val="ListParagraph"/>
        <w:numPr>
          <w:ilvl w:val="0"/>
          <w:numId w:val="237"/>
        </w:numPr>
        <w:tabs>
          <w:tab w:val="left" w:pos="919"/>
        </w:tabs>
        <w:spacing w:before="2"/>
        <w:ind w:left="919" w:hanging="359"/>
        <w:rPr>
          <w:rFonts w:ascii="Calibri"/>
          <w:sz w:val="24"/>
        </w:rPr>
      </w:pPr>
      <w:r>
        <w:rPr>
          <w:rFonts w:ascii="Calibri"/>
          <w:sz w:val="24"/>
        </w:rPr>
        <w:t>Usenmap/zenmaptoanalysearemote</w:t>
      </w:r>
      <w:r>
        <w:rPr>
          <w:rFonts w:ascii="Calibri"/>
          <w:spacing w:val="-2"/>
          <w:sz w:val="24"/>
        </w:rPr>
        <w:t>machine.</w:t>
      </w:r>
    </w:p>
    <w:p w:rsidR="00137A0A" w:rsidRDefault="0055706A">
      <w:pPr>
        <w:pStyle w:val="ListParagraph"/>
        <w:numPr>
          <w:ilvl w:val="0"/>
          <w:numId w:val="237"/>
        </w:numPr>
        <w:tabs>
          <w:tab w:val="left" w:pos="919"/>
        </w:tabs>
        <w:ind w:left="919" w:hanging="359"/>
        <w:rPr>
          <w:rFonts w:ascii="Calibri"/>
          <w:sz w:val="24"/>
        </w:rPr>
      </w:pPr>
      <w:r>
        <w:rPr>
          <w:rFonts w:ascii="Calibri"/>
          <w:sz w:val="24"/>
        </w:rPr>
        <w:t>UseBurpproxytocaptureandmodifythe</w:t>
      </w:r>
      <w:r>
        <w:rPr>
          <w:rFonts w:ascii="Calibri"/>
          <w:spacing w:val="-2"/>
          <w:sz w:val="24"/>
        </w:rPr>
        <w:t xml:space="preserve"> message.</w:t>
      </w:r>
    </w:p>
    <w:p w:rsidR="00137A0A" w:rsidRDefault="0055706A">
      <w:pPr>
        <w:pStyle w:val="ListParagraph"/>
        <w:numPr>
          <w:ilvl w:val="0"/>
          <w:numId w:val="237"/>
        </w:numPr>
        <w:tabs>
          <w:tab w:val="left" w:pos="919"/>
        </w:tabs>
        <w:ind w:left="919" w:hanging="359"/>
        <w:rPr>
          <w:rFonts w:ascii="Calibri"/>
          <w:sz w:val="24"/>
        </w:rPr>
      </w:pPr>
      <w:r>
        <w:rPr>
          <w:rFonts w:ascii="Calibri"/>
          <w:sz w:val="24"/>
        </w:rPr>
        <w:t>Demonstratesendingofaprotectedword</w:t>
      </w:r>
      <w:r>
        <w:rPr>
          <w:rFonts w:ascii="Calibri"/>
          <w:spacing w:val="-2"/>
          <w:sz w:val="24"/>
        </w:rPr>
        <w:t>document.</w:t>
      </w:r>
    </w:p>
    <w:p w:rsidR="00137A0A" w:rsidRDefault="0055706A">
      <w:pPr>
        <w:pStyle w:val="ListParagraph"/>
        <w:numPr>
          <w:ilvl w:val="0"/>
          <w:numId w:val="237"/>
        </w:numPr>
        <w:tabs>
          <w:tab w:val="left" w:pos="919"/>
        </w:tabs>
        <w:ind w:left="919" w:hanging="359"/>
        <w:rPr>
          <w:rFonts w:ascii="Calibri"/>
          <w:sz w:val="24"/>
        </w:rPr>
      </w:pPr>
      <w:r>
        <w:rPr>
          <w:rFonts w:ascii="Calibri"/>
          <w:sz w:val="24"/>
        </w:rPr>
        <w:t>Demonstratesendingofadigitallysigned</w:t>
      </w:r>
      <w:r>
        <w:rPr>
          <w:rFonts w:ascii="Calibri"/>
          <w:spacing w:val="-2"/>
          <w:sz w:val="24"/>
        </w:rPr>
        <w:t>document.</w:t>
      </w:r>
    </w:p>
    <w:p w:rsidR="00137A0A" w:rsidRDefault="0055706A">
      <w:pPr>
        <w:pStyle w:val="ListParagraph"/>
        <w:numPr>
          <w:ilvl w:val="0"/>
          <w:numId w:val="237"/>
        </w:numPr>
        <w:tabs>
          <w:tab w:val="left" w:pos="919"/>
        </w:tabs>
        <w:ind w:left="919" w:hanging="359"/>
        <w:rPr>
          <w:rFonts w:ascii="Calibri"/>
          <w:sz w:val="24"/>
        </w:rPr>
      </w:pPr>
      <w:r>
        <w:rPr>
          <w:rFonts w:ascii="Calibri"/>
          <w:sz w:val="24"/>
        </w:rPr>
        <w:t>Demonstratesendingofaprotected</w:t>
      </w:r>
      <w:r>
        <w:rPr>
          <w:rFonts w:ascii="Calibri"/>
          <w:spacing w:val="-2"/>
          <w:sz w:val="24"/>
        </w:rPr>
        <w:t>worksheet.</w:t>
      </w:r>
    </w:p>
    <w:p w:rsidR="00137A0A" w:rsidRDefault="0055706A">
      <w:pPr>
        <w:pStyle w:val="ListParagraph"/>
        <w:numPr>
          <w:ilvl w:val="0"/>
          <w:numId w:val="237"/>
        </w:numPr>
        <w:tabs>
          <w:tab w:val="left" w:pos="918"/>
        </w:tabs>
        <w:ind w:left="918" w:hanging="358"/>
        <w:rPr>
          <w:rFonts w:ascii="Calibri"/>
          <w:sz w:val="24"/>
        </w:rPr>
      </w:pPr>
      <w:r>
        <w:rPr>
          <w:rFonts w:ascii="Calibri"/>
          <w:sz w:val="24"/>
        </w:rPr>
        <w:t>Settingprivacysettingsonsocial</w:t>
      </w:r>
      <w:r>
        <w:rPr>
          <w:rFonts w:ascii="Calibri"/>
          <w:sz w:val="24"/>
        </w:rPr>
        <w:t>media</w:t>
      </w:r>
      <w:r>
        <w:rPr>
          <w:rFonts w:ascii="Calibri"/>
          <w:spacing w:val="-2"/>
          <w:sz w:val="24"/>
        </w:rPr>
        <w:t>platforms.</w:t>
      </w:r>
    </w:p>
    <w:p w:rsidR="00137A0A" w:rsidRDefault="0055706A">
      <w:pPr>
        <w:pStyle w:val="ListParagraph"/>
        <w:numPr>
          <w:ilvl w:val="0"/>
          <w:numId w:val="237"/>
        </w:numPr>
        <w:tabs>
          <w:tab w:val="left" w:pos="918"/>
        </w:tabs>
        <w:ind w:left="918" w:hanging="358"/>
        <w:rPr>
          <w:rFonts w:ascii="Calibri" w:hAnsi="Calibri"/>
          <w:sz w:val="24"/>
        </w:rPr>
      </w:pPr>
      <w:r>
        <w:rPr>
          <w:rFonts w:ascii="Calibri" w:hAnsi="Calibri"/>
          <w:sz w:val="24"/>
        </w:rPr>
        <w:t>Do’sandDon’tsforpostingcontentonSocialmedia</w:t>
      </w:r>
      <w:r>
        <w:rPr>
          <w:rFonts w:ascii="Calibri" w:hAnsi="Calibri"/>
          <w:spacing w:val="-2"/>
          <w:sz w:val="24"/>
        </w:rPr>
        <w:t xml:space="preserve"> platforms.</w:t>
      </w:r>
    </w:p>
    <w:p w:rsidR="00137A0A" w:rsidRDefault="0055706A">
      <w:pPr>
        <w:pStyle w:val="ListParagraph"/>
        <w:numPr>
          <w:ilvl w:val="0"/>
          <w:numId w:val="237"/>
        </w:numPr>
        <w:tabs>
          <w:tab w:val="left" w:pos="918"/>
        </w:tabs>
        <w:ind w:left="918" w:hanging="358"/>
        <w:rPr>
          <w:rFonts w:ascii="Calibri"/>
          <w:sz w:val="24"/>
        </w:rPr>
      </w:pPr>
      <w:r>
        <w:rPr>
          <w:rFonts w:ascii="Calibri"/>
          <w:sz w:val="24"/>
        </w:rPr>
        <w:t>RegisteringcomplaintsonaSocialmedia</w:t>
      </w:r>
      <w:r>
        <w:rPr>
          <w:rFonts w:ascii="Calibri"/>
          <w:spacing w:val="-2"/>
          <w:sz w:val="24"/>
        </w:rPr>
        <w:t>platform</w:t>
      </w:r>
    </w:p>
    <w:p w:rsidR="00137A0A" w:rsidRDefault="0055706A">
      <w:pPr>
        <w:pStyle w:val="ListParagraph"/>
        <w:numPr>
          <w:ilvl w:val="0"/>
          <w:numId w:val="237"/>
        </w:numPr>
        <w:tabs>
          <w:tab w:val="left" w:pos="918"/>
        </w:tabs>
        <w:ind w:left="918" w:hanging="358"/>
        <w:rPr>
          <w:rFonts w:ascii="Calibri"/>
          <w:sz w:val="24"/>
        </w:rPr>
      </w:pPr>
      <w:r>
        <w:rPr>
          <w:rFonts w:ascii="Calibri"/>
          <w:sz w:val="24"/>
        </w:rPr>
        <w:t>Preparepasswordpolicyforcomputerandmobile</w:t>
      </w:r>
      <w:r>
        <w:rPr>
          <w:rFonts w:ascii="Calibri"/>
          <w:spacing w:val="-2"/>
          <w:sz w:val="24"/>
        </w:rPr>
        <w:t>device.</w:t>
      </w:r>
    </w:p>
    <w:p w:rsidR="00137A0A" w:rsidRDefault="0055706A">
      <w:pPr>
        <w:pStyle w:val="ListParagraph"/>
        <w:numPr>
          <w:ilvl w:val="0"/>
          <w:numId w:val="237"/>
        </w:numPr>
        <w:tabs>
          <w:tab w:val="left" w:pos="918"/>
          <w:tab w:val="left" w:pos="920"/>
        </w:tabs>
        <w:ind w:right="1347"/>
        <w:rPr>
          <w:rFonts w:ascii="Calibri"/>
          <w:sz w:val="24"/>
        </w:rPr>
      </w:pPr>
      <w:r>
        <w:rPr>
          <w:rFonts w:ascii="Calibri"/>
          <w:sz w:val="24"/>
        </w:rPr>
        <w:t>Listoutsecuritycontrolsforcomputerandimplementtechnicalsecuritycontrolsinthe personal comput</w:t>
      </w:r>
      <w:r>
        <w:rPr>
          <w:rFonts w:ascii="Calibri"/>
          <w:sz w:val="24"/>
        </w:rPr>
        <w:t>er.</w:t>
      </w:r>
    </w:p>
    <w:p w:rsidR="00137A0A" w:rsidRDefault="0055706A">
      <w:pPr>
        <w:pStyle w:val="ListParagraph"/>
        <w:numPr>
          <w:ilvl w:val="0"/>
          <w:numId w:val="237"/>
        </w:numPr>
        <w:tabs>
          <w:tab w:val="left" w:pos="918"/>
          <w:tab w:val="left" w:pos="920"/>
        </w:tabs>
        <w:ind w:right="939"/>
        <w:rPr>
          <w:rFonts w:ascii="Calibri"/>
          <w:sz w:val="24"/>
        </w:rPr>
      </w:pPr>
      <w:r>
        <w:rPr>
          <w:rFonts w:ascii="Calibri"/>
          <w:sz w:val="24"/>
        </w:rPr>
        <w:t>Listoutsecuritycontrolsformobilephoneandimplementtechnicalsecuritycontrolsinthe personal mobile phone.</w:t>
      </w:r>
    </w:p>
    <w:p w:rsidR="00137A0A" w:rsidRDefault="0055706A">
      <w:pPr>
        <w:pStyle w:val="ListParagraph"/>
        <w:numPr>
          <w:ilvl w:val="0"/>
          <w:numId w:val="237"/>
        </w:numPr>
        <w:tabs>
          <w:tab w:val="left" w:pos="918"/>
        </w:tabs>
        <w:spacing w:line="293" w:lineRule="exact"/>
        <w:ind w:left="918" w:hanging="358"/>
        <w:rPr>
          <w:rFonts w:ascii="Calibri"/>
          <w:sz w:val="24"/>
        </w:rPr>
      </w:pPr>
      <w:r>
        <w:rPr>
          <w:rFonts w:ascii="Calibri"/>
          <w:sz w:val="24"/>
        </w:rPr>
        <w:t>Logintocomputersystemasanadministratorandcheckthesecuritypoliciesinthe</w:t>
      </w:r>
      <w:r>
        <w:rPr>
          <w:rFonts w:ascii="Calibri"/>
          <w:spacing w:val="-2"/>
          <w:sz w:val="24"/>
        </w:rPr>
        <w:t>system.</w:t>
      </w:r>
    </w:p>
    <w:p w:rsidR="00137A0A" w:rsidRDefault="00137A0A">
      <w:pPr>
        <w:spacing w:line="293" w:lineRule="exact"/>
        <w:rPr>
          <w:rFonts w:ascii="Calibri"/>
          <w:sz w:val="24"/>
        </w:rPr>
        <w:sectPr w:rsidR="00137A0A">
          <w:pgSz w:w="12240" w:h="15840"/>
          <w:pgMar w:top="960" w:right="600" w:bottom="1140" w:left="880" w:header="0" w:footer="889" w:gutter="0"/>
          <w:cols w:space="720"/>
        </w:sectPr>
      </w:pPr>
    </w:p>
    <w:p w:rsidR="00137A0A" w:rsidRDefault="0055706A">
      <w:pPr>
        <w:spacing w:before="23"/>
        <w:ind w:right="291"/>
        <w:jc w:val="center"/>
        <w:rPr>
          <w:rFonts w:ascii="Calibri"/>
          <w:b/>
          <w:sz w:val="24"/>
        </w:rPr>
      </w:pPr>
      <w:r>
        <w:rPr>
          <w:rFonts w:ascii="Calibri"/>
          <w:b/>
          <w:sz w:val="24"/>
        </w:rPr>
        <w:lastRenderedPageBreak/>
        <w:t>CSCMIN4024:INTRODUCTIONTOEMBEDDED</w:t>
      </w:r>
      <w:r>
        <w:rPr>
          <w:rFonts w:ascii="Calibri"/>
          <w:b/>
          <w:spacing w:val="-2"/>
          <w:sz w:val="24"/>
        </w:rPr>
        <w:t>SYSTEMS</w:t>
      </w:r>
    </w:p>
    <w:p w:rsidR="00137A0A" w:rsidRDefault="0055706A">
      <w:pPr>
        <w:ind w:right="293"/>
        <w:jc w:val="center"/>
        <w:rPr>
          <w:rFonts w:ascii="Calibri"/>
          <w:b/>
          <w:sz w:val="24"/>
        </w:rPr>
      </w:pPr>
      <w:r>
        <w:rPr>
          <w:rFonts w:ascii="Calibri"/>
          <w:b/>
          <w:sz w:val="24"/>
        </w:rPr>
        <w:t>(Credit:4,Total</w:t>
      </w:r>
      <w:r>
        <w:rPr>
          <w:rFonts w:ascii="Calibri"/>
          <w:b/>
          <w:sz w:val="24"/>
        </w:rPr>
        <w:t>Marks:</w:t>
      </w:r>
      <w:r>
        <w:rPr>
          <w:rFonts w:ascii="Calibri"/>
          <w:b/>
          <w:spacing w:val="-4"/>
          <w:sz w:val="24"/>
        </w:rPr>
        <w:t xml:space="preserve"> 100)</w:t>
      </w:r>
    </w:p>
    <w:p w:rsidR="00137A0A" w:rsidRDefault="0055706A">
      <w:pPr>
        <w:ind w:right="287"/>
        <w:jc w:val="center"/>
        <w:rPr>
          <w:rFonts w:ascii="Calibri"/>
          <w:b/>
          <w:sz w:val="24"/>
        </w:rPr>
      </w:pPr>
      <w:r>
        <w:rPr>
          <w:rFonts w:ascii="Calibri"/>
          <w:b/>
          <w:sz w:val="24"/>
        </w:rPr>
        <w:t>(Theory:50Marks,Practical:20Marks,Internal:30</w:t>
      </w:r>
      <w:r>
        <w:rPr>
          <w:rFonts w:ascii="Calibri"/>
          <w:b/>
          <w:spacing w:val="-2"/>
          <w:sz w:val="24"/>
        </w:rPr>
        <w:t>Marks)</w:t>
      </w:r>
    </w:p>
    <w:p w:rsidR="00137A0A" w:rsidRDefault="00137A0A">
      <w:pPr>
        <w:pStyle w:val="BodyText"/>
        <w:rPr>
          <w:rFonts w:ascii="Calibri"/>
          <w:b/>
        </w:rPr>
      </w:pPr>
    </w:p>
    <w:p w:rsidR="00137A0A" w:rsidRDefault="0055706A">
      <w:pPr>
        <w:ind w:left="560"/>
        <w:rPr>
          <w:rFonts w:ascii="Calibri"/>
          <w:b/>
          <w:sz w:val="24"/>
        </w:rPr>
      </w:pPr>
      <w:r>
        <w:rPr>
          <w:rFonts w:ascii="Calibri"/>
          <w:b/>
          <w:sz w:val="24"/>
        </w:rPr>
        <w:t>CourseLearning</w:t>
      </w:r>
      <w:r>
        <w:rPr>
          <w:rFonts w:ascii="Calibri"/>
          <w:b/>
          <w:spacing w:val="-2"/>
          <w:sz w:val="24"/>
        </w:rPr>
        <w:t>Objectives</w:t>
      </w:r>
    </w:p>
    <w:p w:rsidR="00137A0A" w:rsidRDefault="0055706A">
      <w:pPr>
        <w:pStyle w:val="ListParagraph"/>
        <w:numPr>
          <w:ilvl w:val="1"/>
          <w:numId w:val="237"/>
        </w:numPr>
        <w:tabs>
          <w:tab w:val="left" w:pos="1280"/>
        </w:tabs>
        <w:spacing w:line="292" w:lineRule="exact"/>
        <w:rPr>
          <w:rFonts w:ascii="Calibri" w:hAnsi="Calibri"/>
          <w:sz w:val="24"/>
        </w:rPr>
      </w:pPr>
      <w:r>
        <w:rPr>
          <w:rFonts w:ascii="Calibri" w:hAnsi="Calibri"/>
          <w:sz w:val="24"/>
        </w:rPr>
        <w:t>Tobecomefamiliarofthecharacteristicsandattributesofembedded</w:t>
      </w:r>
      <w:r>
        <w:rPr>
          <w:rFonts w:ascii="Calibri" w:hAnsi="Calibri"/>
          <w:spacing w:val="-2"/>
          <w:sz w:val="24"/>
        </w:rPr>
        <w:t xml:space="preserve"> systems</w:t>
      </w:r>
    </w:p>
    <w:p w:rsidR="00137A0A" w:rsidRDefault="0055706A">
      <w:pPr>
        <w:pStyle w:val="ListParagraph"/>
        <w:numPr>
          <w:ilvl w:val="0"/>
          <w:numId w:val="236"/>
        </w:numPr>
        <w:tabs>
          <w:tab w:val="left" w:pos="1280"/>
        </w:tabs>
        <w:spacing w:line="242" w:lineRule="auto"/>
        <w:ind w:right="1280"/>
        <w:rPr>
          <w:rFonts w:ascii="Calibri" w:hAnsi="Calibri"/>
          <w:sz w:val="24"/>
        </w:rPr>
      </w:pPr>
      <w:r>
        <w:rPr>
          <w:rFonts w:ascii="Calibri" w:hAnsi="Calibri"/>
          <w:sz w:val="24"/>
        </w:rPr>
        <w:t>Tolearnapplicationspecificanddomainspecificembeddedsystems,theembedded hardware and peripherals</w:t>
      </w:r>
    </w:p>
    <w:p w:rsidR="00137A0A" w:rsidRDefault="0055706A">
      <w:pPr>
        <w:pStyle w:val="ListParagraph"/>
        <w:numPr>
          <w:ilvl w:val="0"/>
          <w:numId w:val="236"/>
        </w:numPr>
        <w:tabs>
          <w:tab w:val="left" w:pos="1280"/>
        </w:tabs>
        <w:spacing w:line="301" w:lineRule="exact"/>
        <w:rPr>
          <w:rFonts w:ascii="Calibri" w:hAnsi="Calibri"/>
          <w:sz w:val="24"/>
        </w:rPr>
      </w:pPr>
      <w:r>
        <w:rPr>
          <w:rFonts w:ascii="Calibri" w:hAnsi="Calibri"/>
          <w:sz w:val="24"/>
        </w:rPr>
        <w:t>To</w:t>
      </w:r>
      <w:r>
        <w:rPr>
          <w:rFonts w:ascii="Calibri" w:hAnsi="Calibri"/>
          <w:sz w:val="24"/>
        </w:rPr>
        <w:t>designandprogramembedded</w:t>
      </w:r>
      <w:r>
        <w:rPr>
          <w:rFonts w:ascii="Calibri" w:hAnsi="Calibri"/>
          <w:spacing w:val="-2"/>
          <w:sz w:val="24"/>
        </w:rPr>
        <w:t>system</w:t>
      </w:r>
    </w:p>
    <w:p w:rsidR="00137A0A" w:rsidRDefault="0055706A">
      <w:pPr>
        <w:pStyle w:val="ListParagraph"/>
        <w:numPr>
          <w:ilvl w:val="0"/>
          <w:numId w:val="236"/>
        </w:numPr>
        <w:tabs>
          <w:tab w:val="left" w:pos="1280"/>
        </w:tabs>
        <w:spacing w:line="305" w:lineRule="exact"/>
        <w:rPr>
          <w:rFonts w:ascii="Calibri" w:hAnsi="Calibri"/>
          <w:sz w:val="24"/>
        </w:rPr>
      </w:pPr>
      <w:r>
        <w:rPr>
          <w:rFonts w:ascii="Calibri" w:hAnsi="Calibri"/>
          <w:sz w:val="24"/>
        </w:rPr>
        <w:t>Toanalyzeanddevelopsystemsusingtherealtimeoperating</w:t>
      </w:r>
      <w:r>
        <w:rPr>
          <w:rFonts w:ascii="Calibri" w:hAnsi="Calibri"/>
          <w:spacing w:val="-2"/>
          <w:sz w:val="24"/>
        </w:rPr>
        <w:t xml:space="preserve"> system</w:t>
      </w:r>
    </w:p>
    <w:p w:rsidR="00137A0A" w:rsidRDefault="00137A0A">
      <w:pPr>
        <w:pStyle w:val="BodyText"/>
        <w:spacing w:before="1"/>
        <w:rPr>
          <w:rFonts w:ascii="Calibri"/>
        </w:rPr>
      </w:pPr>
    </w:p>
    <w:p w:rsidR="00137A0A" w:rsidRDefault="0055706A">
      <w:pPr>
        <w:pStyle w:val="Heading9"/>
        <w:spacing w:before="1"/>
        <w:ind w:left="560"/>
        <w:jc w:val="both"/>
        <w:rPr>
          <w:rFonts w:ascii="Calibri"/>
        </w:rPr>
      </w:pPr>
      <w:r>
        <w:rPr>
          <w:rFonts w:ascii="Calibri"/>
        </w:rPr>
        <w:t>CourseLearning</w:t>
      </w:r>
      <w:r>
        <w:rPr>
          <w:rFonts w:ascii="Calibri"/>
          <w:spacing w:val="-2"/>
        </w:rPr>
        <w:t>Outcomes</w:t>
      </w:r>
    </w:p>
    <w:p w:rsidR="00137A0A" w:rsidRDefault="0055706A">
      <w:pPr>
        <w:pStyle w:val="ListParagraph"/>
        <w:numPr>
          <w:ilvl w:val="1"/>
          <w:numId w:val="237"/>
        </w:numPr>
        <w:tabs>
          <w:tab w:val="left" w:pos="1279"/>
        </w:tabs>
        <w:ind w:left="1279" w:hanging="359"/>
        <w:jc w:val="both"/>
        <w:rPr>
          <w:rFonts w:ascii="Calibri" w:hAnsi="Calibri"/>
          <w:sz w:val="24"/>
        </w:rPr>
      </w:pPr>
      <w:r>
        <w:rPr>
          <w:rFonts w:ascii="Calibri" w:hAnsi="Calibri"/>
          <w:sz w:val="24"/>
        </w:rPr>
        <w:t>Learnerswould beawareofthestructuralunitsoftheembedded</w:t>
      </w:r>
      <w:r>
        <w:rPr>
          <w:rFonts w:ascii="Calibri" w:hAnsi="Calibri"/>
          <w:spacing w:val="-2"/>
          <w:sz w:val="24"/>
        </w:rPr>
        <w:t>systems</w:t>
      </w:r>
    </w:p>
    <w:p w:rsidR="00137A0A" w:rsidRDefault="0055706A">
      <w:pPr>
        <w:pStyle w:val="ListParagraph"/>
        <w:numPr>
          <w:ilvl w:val="1"/>
          <w:numId w:val="237"/>
        </w:numPr>
        <w:tabs>
          <w:tab w:val="left" w:pos="1280"/>
        </w:tabs>
        <w:ind w:right="852"/>
        <w:jc w:val="both"/>
        <w:rPr>
          <w:rFonts w:ascii="Calibri" w:hAnsi="Calibri"/>
          <w:sz w:val="24"/>
        </w:rPr>
      </w:pPr>
      <w:r>
        <w:rPr>
          <w:rFonts w:ascii="Calibri" w:hAnsi="Calibri"/>
          <w:sz w:val="24"/>
        </w:rPr>
        <w:t>Learners would be able to gain knowledge on embedded firmware, operational andno</w:t>
      </w:r>
      <w:r>
        <w:rPr>
          <w:rFonts w:ascii="Calibri" w:hAnsi="Calibri"/>
          <w:sz w:val="24"/>
        </w:rPr>
        <w:t>n-operational quality attributes</w:t>
      </w:r>
    </w:p>
    <w:p w:rsidR="00137A0A" w:rsidRDefault="0055706A">
      <w:pPr>
        <w:pStyle w:val="ListParagraph"/>
        <w:numPr>
          <w:ilvl w:val="1"/>
          <w:numId w:val="237"/>
        </w:numPr>
        <w:tabs>
          <w:tab w:val="left" w:pos="1280"/>
        </w:tabs>
        <w:ind w:right="857"/>
        <w:jc w:val="both"/>
        <w:rPr>
          <w:rFonts w:ascii="Calibri" w:hAnsi="Calibri"/>
          <w:sz w:val="24"/>
        </w:rPr>
      </w:pPr>
      <w:r>
        <w:rPr>
          <w:rFonts w:ascii="Calibri" w:hAnsi="Calibri"/>
          <w:sz w:val="24"/>
        </w:rPr>
        <w:t>Learners would become aware of application specific embedded systems like washing machine and domain specific embedded systems like automotive, types of memory, device and timer drivers etc.</w:t>
      </w:r>
    </w:p>
    <w:p w:rsidR="00137A0A" w:rsidRDefault="0055706A">
      <w:pPr>
        <w:pStyle w:val="ListParagraph"/>
        <w:numPr>
          <w:ilvl w:val="1"/>
          <w:numId w:val="237"/>
        </w:numPr>
        <w:tabs>
          <w:tab w:val="left" w:pos="1280"/>
        </w:tabs>
        <w:ind w:right="850"/>
        <w:jc w:val="both"/>
        <w:rPr>
          <w:rFonts w:ascii="Calibri" w:hAnsi="Calibri"/>
          <w:sz w:val="24"/>
        </w:rPr>
      </w:pPr>
      <w:r>
        <w:rPr>
          <w:rFonts w:ascii="Calibri" w:hAnsi="Calibri"/>
          <w:sz w:val="24"/>
        </w:rPr>
        <w:t>Learners would be able to analyze real-time characteristics of operating systems, embedded system environment – IDE, types of file generated on cross compilation, simulator, emulator and debugging and develop system with RTOS Based Embedded System Design</w:t>
      </w:r>
    </w:p>
    <w:p w:rsidR="00137A0A" w:rsidRDefault="00137A0A">
      <w:pPr>
        <w:pStyle w:val="BodyText"/>
        <w:rPr>
          <w:rFonts w:ascii="Calibri"/>
        </w:rPr>
      </w:pPr>
    </w:p>
    <w:p w:rsidR="00137A0A" w:rsidRDefault="0055706A">
      <w:pPr>
        <w:pStyle w:val="BodyText"/>
        <w:ind w:left="560"/>
        <w:rPr>
          <w:rFonts w:ascii="Calibri"/>
        </w:rPr>
      </w:pPr>
      <w:r>
        <w:rPr>
          <w:rFonts w:ascii="Calibri"/>
        </w:rPr>
        <w:t>Theory60</w:t>
      </w:r>
      <w:r>
        <w:rPr>
          <w:rFonts w:ascii="Calibri"/>
          <w:spacing w:val="-2"/>
        </w:rPr>
        <w:t>Lectures</w:t>
      </w:r>
    </w:p>
    <w:p w:rsidR="00137A0A" w:rsidRDefault="0055706A">
      <w:pPr>
        <w:pStyle w:val="BodyText"/>
        <w:tabs>
          <w:tab w:val="left" w:pos="7041"/>
        </w:tabs>
        <w:spacing w:before="1"/>
        <w:ind w:left="1280" w:right="851" w:hanging="720"/>
        <w:rPr>
          <w:rFonts w:ascii="Calibri"/>
        </w:rPr>
      </w:pPr>
      <w:r>
        <w:rPr>
          <w:rFonts w:ascii="Calibri"/>
          <w:b/>
        </w:rPr>
        <w:t>UNIT-1 Introduction to Embedded Systems</w:t>
      </w:r>
      <w:r>
        <w:rPr>
          <w:rFonts w:ascii="Calibri"/>
          <w:b/>
        </w:rPr>
        <w:tab/>
      </w:r>
      <w:r>
        <w:rPr>
          <w:rFonts w:ascii="Calibri"/>
        </w:rPr>
        <w:t>(12 Lectures, 10 Marks) Introduction to Embedded Systems, Structural units in Embedded processor , selection ofprocessor&amp;memorydevices,DMA,Memorymanagementmethods,Timerand Countingdevices,WatchdogTim</w:t>
      </w:r>
      <w:r>
        <w:rPr>
          <w:rFonts w:ascii="Calibri"/>
        </w:rPr>
        <w:t>er,RealTimeClock,Incircuitemulator,simulator, Target Hardware Debugging.</w:t>
      </w:r>
    </w:p>
    <w:p w:rsidR="00137A0A" w:rsidRDefault="0055706A">
      <w:pPr>
        <w:pStyle w:val="BodyText"/>
        <w:tabs>
          <w:tab w:val="left" w:pos="7041"/>
        </w:tabs>
        <w:spacing w:before="292"/>
        <w:ind w:left="1280" w:right="858" w:hanging="720"/>
        <w:rPr>
          <w:rFonts w:ascii="Calibri"/>
        </w:rPr>
      </w:pPr>
      <w:r>
        <w:rPr>
          <w:rFonts w:ascii="Calibri"/>
          <w:b/>
        </w:rPr>
        <w:t>UNIT-2 Embedded Networking</w:t>
      </w:r>
      <w:r>
        <w:rPr>
          <w:rFonts w:ascii="Calibri"/>
          <w:b/>
        </w:rPr>
        <w:tab/>
      </w:r>
      <w:r>
        <w:rPr>
          <w:rFonts w:ascii="Calibri"/>
        </w:rPr>
        <w:t>(12 Lectures, 11 Marks) Introduction,I/ODevicePorts&amp;Buses,SerialBuscommunicationprotocolsRS232 standard,RS422,RS485,CANBus-SerialPeripheralInterface(SPI),In</w:t>
      </w:r>
      <w:r>
        <w:rPr>
          <w:rFonts w:ascii="Calibri"/>
        </w:rPr>
        <w:t>terIntegrated Circuits (I2C), need for device drivers</w:t>
      </w:r>
    </w:p>
    <w:p w:rsidR="00137A0A" w:rsidRDefault="0055706A">
      <w:pPr>
        <w:pStyle w:val="BodyText"/>
        <w:tabs>
          <w:tab w:val="left" w:pos="7041"/>
        </w:tabs>
        <w:spacing w:before="292"/>
        <w:ind w:left="1280" w:right="851" w:hanging="720"/>
        <w:rPr>
          <w:rFonts w:ascii="Calibri"/>
        </w:rPr>
      </w:pPr>
      <w:r>
        <w:rPr>
          <w:rFonts w:ascii="Calibri"/>
          <w:b/>
        </w:rPr>
        <w:t>UNIT-3 Embedded Firmware Development Environment</w:t>
      </w:r>
      <w:r>
        <w:rPr>
          <w:rFonts w:ascii="Calibri"/>
          <w:b/>
        </w:rPr>
        <w:tab/>
      </w:r>
      <w:r>
        <w:rPr>
          <w:rFonts w:ascii="Calibri"/>
        </w:rPr>
        <w:t>(16 Lectures, 14 Marks) EmbeddedProductDevelopmentLifeCycle-objectives,differentphasesofEDLC, ModelingofEDLC;issuesinHardware-softwareCo-design,DataFlowG</w:t>
      </w:r>
      <w:r>
        <w:rPr>
          <w:rFonts w:ascii="Calibri"/>
        </w:rPr>
        <w:t>raph,state machine model, Sequential Program Model, concurrent Model, object oriented Model,.</w:t>
      </w:r>
    </w:p>
    <w:p w:rsidR="00137A0A" w:rsidRDefault="00137A0A">
      <w:pPr>
        <w:pStyle w:val="BodyText"/>
        <w:spacing w:before="2"/>
        <w:rPr>
          <w:rFonts w:ascii="Calibri"/>
        </w:rPr>
      </w:pPr>
    </w:p>
    <w:p w:rsidR="00137A0A" w:rsidRDefault="0055706A">
      <w:pPr>
        <w:pStyle w:val="BodyText"/>
        <w:tabs>
          <w:tab w:val="left" w:pos="7041"/>
        </w:tabs>
        <w:ind w:left="1280" w:right="851" w:hanging="720"/>
        <w:rPr>
          <w:rFonts w:ascii="Calibri"/>
        </w:rPr>
      </w:pPr>
      <w:r>
        <w:rPr>
          <w:rFonts w:ascii="Calibri"/>
          <w:b/>
        </w:rPr>
        <w:t>UNIT-4 RTOS Based Embedded System Design</w:t>
      </w:r>
      <w:r>
        <w:rPr>
          <w:rFonts w:ascii="Calibri"/>
          <w:b/>
        </w:rPr>
        <w:tab/>
      </w:r>
      <w:r>
        <w:rPr>
          <w:rFonts w:ascii="Calibri"/>
        </w:rPr>
        <w:t>(20 Lectures, 15 Marks) IntroductiontobasicconceptsofRTOS-Task,process&amp;threads,IDE,typesoffile generated on cross compil</w:t>
      </w:r>
      <w:r>
        <w:rPr>
          <w:rFonts w:ascii="Calibri"/>
        </w:rPr>
        <w:t>ation, simulator, emulator and debugging, interrupt routines in RTOS, Multiprocessing and Multitasking, Preemptive and non-preemptive scheduling, Taskcommunicationsharedmemory,messagepassing,Interprocess</w:t>
      </w:r>
      <w:r>
        <w:rPr>
          <w:rFonts w:ascii="Calibri"/>
          <w:spacing w:val="-2"/>
        </w:rPr>
        <w:t>Communication,</w:t>
      </w:r>
    </w:p>
    <w:p w:rsidR="00137A0A" w:rsidRDefault="00137A0A">
      <w:pPr>
        <w:rPr>
          <w:rFonts w:ascii="Calibri"/>
        </w:rPr>
        <w:sectPr w:rsidR="00137A0A">
          <w:pgSz w:w="12240" w:h="15840"/>
          <w:pgMar w:top="960" w:right="600" w:bottom="1140" w:left="880" w:header="0" w:footer="889" w:gutter="0"/>
          <w:cols w:space="720"/>
        </w:sectPr>
      </w:pPr>
    </w:p>
    <w:p w:rsidR="00137A0A" w:rsidRDefault="0055706A">
      <w:pPr>
        <w:pStyle w:val="BodyText"/>
        <w:spacing w:before="30"/>
        <w:ind w:left="1280" w:right="833"/>
        <w:rPr>
          <w:rFonts w:ascii="Calibri"/>
        </w:rPr>
      </w:pPr>
      <w:r>
        <w:rPr>
          <w:rFonts w:ascii="Calibri"/>
        </w:rPr>
        <w:lastRenderedPageBreak/>
        <w:t>synchronizationbetweenpr</w:t>
      </w:r>
      <w:r>
        <w:rPr>
          <w:rFonts w:ascii="Calibri"/>
        </w:rPr>
        <w:t>ocesses,semaphores,Mailbox,pipes,priorityinversion, priority inheritance.</w:t>
      </w:r>
    </w:p>
    <w:p w:rsidR="00137A0A" w:rsidRDefault="00137A0A">
      <w:pPr>
        <w:pStyle w:val="BodyText"/>
        <w:rPr>
          <w:rFonts w:ascii="Calibri"/>
        </w:rPr>
      </w:pPr>
    </w:p>
    <w:p w:rsidR="00137A0A" w:rsidRDefault="0055706A">
      <w:pPr>
        <w:pStyle w:val="Heading9"/>
        <w:spacing w:line="292" w:lineRule="exact"/>
        <w:ind w:left="560"/>
        <w:rPr>
          <w:rFonts w:ascii="Calibri"/>
        </w:rPr>
      </w:pPr>
      <w:r>
        <w:rPr>
          <w:rFonts w:ascii="Calibri"/>
        </w:rPr>
        <w:t>Suggested</w:t>
      </w:r>
      <w:r>
        <w:rPr>
          <w:rFonts w:ascii="Calibri"/>
          <w:spacing w:val="-2"/>
        </w:rPr>
        <w:t>Readings</w:t>
      </w:r>
    </w:p>
    <w:p w:rsidR="00137A0A" w:rsidRDefault="0055706A">
      <w:pPr>
        <w:pStyle w:val="ListParagraph"/>
        <w:numPr>
          <w:ilvl w:val="0"/>
          <w:numId w:val="235"/>
        </w:numPr>
        <w:tabs>
          <w:tab w:val="left" w:pos="777"/>
        </w:tabs>
        <w:spacing w:line="267" w:lineRule="exact"/>
        <w:ind w:left="777" w:hanging="217"/>
        <w:rPr>
          <w:rFonts w:ascii="Calibri" w:hAnsi="Calibri"/>
        </w:rPr>
      </w:pPr>
      <w:r>
        <w:rPr>
          <w:rFonts w:ascii="Calibri" w:hAnsi="Calibri"/>
        </w:rPr>
        <w:t>Rajkamal,‘Embeddedsystem-Architecture,Programming,Design’,TMH,</w:t>
      </w:r>
      <w:r>
        <w:rPr>
          <w:rFonts w:ascii="Calibri" w:hAnsi="Calibri"/>
          <w:spacing w:val="-2"/>
        </w:rPr>
        <w:t>2011.</w:t>
      </w:r>
    </w:p>
    <w:p w:rsidR="00137A0A" w:rsidRDefault="0055706A">
      <w:pPr>
        <w:pStyle w:val="ListParagraph"/>
        <w:numPr>
          <w:ilvl w:val="0"/>
          <w:numId w:val="235"/>
        </w:numPr>
        <w:tabs>
          <w:tab w:val="left" w:pos="777"/>
        </w:tabs>
        <w:spacing w:before="1"/>
        <w:ind w:left="777" w:hanging="217"/>
        <w:rPr>
          <w:rFonts w:ascii="Calibri" w:hAnsi="Calibri"/>
        </w:rPr>
      </w:pPr>
      <w:r>
        <w:rPr>
          <w:rFonts w:ascii="Calibri" w:hAnsi="Calibri"/>
        </w:rPr>
        <w:t>Peckol,“EmbeddedsystemDesign”,John</w:t>
      </w:r>
      <w:r>
        <w:rPr>
          <w:rFonts w:ascii="Calibri" w:hAnsi="Calibri"/>
          <w:spacing w:val="-2"/>
        </w:rPr>
        <w:t>Wiley&amp;Sons,2010</w:t>
      </w:r>
    </w:p>
    <w:p w:rsidR="00137A0A" w:rsidRDefault="0055706A">
      <w:pPr>
        <w:pStyle w:val="ListParagraph"/>
        <w:numPr>
          <w:ilvl w:val="0"/>
          <w:numId w:val="235"/>
        </w:numPr>
        <w:tabs>
          <w:tab w:val="left" w:pos="777"/>
        </w:tabs>
        <w:ind w:left="777" w:hanging="217"/>
        <w:rPr>
          <w:rFonts w:ascii="Calibri" w:hAnsi="Calibri"/>
        </w:rPr>
      </w:pPr>
      <w:r>
        <w:rPr>
          <w:rFonts w:ascii="Calibri" w:hAnsi="Calibri"/>
        </w:rPr>
        <w:t>Shibu.K.V,“IntroductiontoEmbeddedSystems”,</w:t>
      </w:r>
      <w:r>
        <w:rPr>
          <w:rFonts w:ascii="Calibri" w:hAnsi="Calibri"/>
        </w:rPr>
        <w:t>TataMcgraw</w:t>
      </w:r>
      <w:r>
        <w:rPr>
          <w:rFonts w:ascii="Calibri" w:hAnsi="Calibri"/>
          <w:spacing w:val="-2"/>
        </w:rPr>
        <w:t>Hill,2009</w:t>
      </w:r>
    </w:p>
    <w:p w:rsidR="00137A0A" w:rsidRDefault="0055706A">
      <w:pPr>
        <w:pStyle w:val="ListParagraph"/>
        <w:numPr>
          <w:ilvl w:val="0"/>
          <w:numId w:val="235"/>
        </w:numPr>
        <w:tabs>
          <w:tab w:val="left" w:pos="777"/>
        </w:tabs>
        <w:ind w:left="777" w:hanging="217"/>
        <w:rPr>
          <w:rFonts w:ascii="Calibri" w:hAnsi="Calibri"/>
        </w:rPr>
      </w:pPr>
      <w:r>
        <w:rPr>
          <w:rFonts w:ascii="Calibri" w:hAnsi="Calibri"/>
        </w:rPr>
        <w:t>LylaBDas,”EmbeddedSystems-AnIntegrated</w:t>
      </w:r>
      <w:r>
        <w:rPr>
          <w:rFonts w:ascii="Calibri" w:hAnsi="Calibri"/>
          <w:spacing w:val="-2"/>
        </w:rPr>
        <w:t>Approach”,Pearson2013</w:t>
      </w:r>
    </w:p>
    <w:p w:rsidR="00137A0A" w:rsidRDefault="0055706A">
      <w:pPr>
        <w:pStyle w:val="ListParagraph"/>
        <w:numPr>
          <w:ilvl w:val="0"/>
          <w:numId w:val="235"/>
        </w:numPr>
        <w:tabs>
          <w:tab w:val="left" w:pos="777"/>
        </w:tabs>
        <w:ind w:left="777" w:hanging="217"/>
        <w:rPr>
          <w:rFonts w:ascii="Calibri" w:hAnsi="Calibri"/>
        </w:rPr>
      </w:pPr>
      <w:r>
        <w:rPr>
          <w:rFonts w:ascii="Calibri" w:hAnsi="Calibri"/>
        </w:rPr>
        <w:t>EliciaWhite,”MakingEmbeddedSystems”,O’Reilly</w:t>
      </w:r>
      <w:r>
        <w:rPr>
          <w:rFonts w:ascii="Calibri" w:hAnsi="Calibri"/>
          <w:spacing w:val="-2"/>
        </w:rPr>
        <w:t>Series,SPD,2011</w:t>
      </w:r>
    </w:p>
    <w:p w:rsidR="00137A0A" w:rsidRDefault="0055706A">
      <w:pPr>
        <w:pStyle w:val="ListParagraph"/>
        <w:numPr>
          <w:ilvl w:val="0"/>
          <w:numId w:val="235"/>
        </w:numPr>
        <w:tabs>
          <w:tab w:val="left" w:pos="777"/>
        </w:tabs>
        <w:spacing w:before="1"/>
        <w:ind w:left="777" w:hanging="217"/>
        <w:rPr>
          <w:rFonts w:ascii="Calibri" w:hAnsi="Calibri"/>
        </w:rPr>
      </w:pPr>
      <w:r>
        <w:rPr>
          <w:rFonts w:ascii="Calibri" w:hAnsi="Calibri"/>
        </w:rPr>
        <w:t>BrucePowelDouglass,”Real-TimeUMLWorkshopforEmbedded</w:t>
      </w:r>
      <w:r>
        <w:rPr>
          <w:rFonts w:ascii="Calibri" w:hAnsi="Calibri"/>
          <w:spacing w:val="-2"/>
        </w:rPr>
        <w:t>Systems,Elsevier,2011</w:t>
      </w:r>
    </w:p>
    <w:p w:rsidR="00137A0A" w:rsidRDefault="0055706A">
      <w:pPr>
        <w:pStyle w:val="ListParagraph"/>
        <w:numPr>
          <w:ilvl w:val="0"/>
          <w:numId w:val="234"/>
        </w:numPr>
        <w:tabs>
          <w:tab w:val="left" w:pos="777"/>
        </w:tabs>
        <w:spacing w:line="267" w:lineRule="exact"/>
        <w:ind w:left="777" w:hanging="217"/>
        <w:rPr>
          <w:rFonts w:ascii="Calibri" w:hAnsi="Calibri"/>
        </w:rPr>
      </w:pPr>
      <w:r>
        <w:rPr>
          <w:rFonts w:ascii="Calibri" w:hAnsi="Calibri"/>
        </w:rPr>
        <w:t>TammyNoergaard,”EmbeddedSystemArchitecture,</w:t>
      </w:r>
      <w:r>
        <w:rPr>
          <w:rFonts w:ascii="Calibri" w:hAnsi="Calibri"/>
        </w:rPr>
        <w:t>AcomprehensiveGuideforEngineers</w:t>
      </w:r>
      <w:r>
        <w:rPr>
          <w:rFonts w:ascii="Calibri" w:hAnsi="Calibri"/>
          <w:spacing w:val="-5"/>
        </w:rPr>
        <w:t xml:space="preserve"> and</w:t>
      </w:r>
    </w:p>
    <w:p w:rsidR="00137A0A" w:rsidRDefault="0055706A">
      <w:pPr>
        <w:spacing w:line="267" w:lineRule="exact"/>
        <w:ind w:left="560"/>
        <w:rPr>
          <w:rFonts w:ascii="Calibri" w:hAnsi="Calibri"/>
        </w:rPr>
      </w:pPr>
      <w:r>
        <w:rPr>
          <w:rFonts w:ascii="Calibri" w:hAnsi="Calibri"/>
        </w:rPr>
        <w:t>Programmers”,Elsevier,</w:t>
      </w:r>
      <w:r>
        <w:rPr>
          <w:rFonts w:ascii="Calibri" w:hAnsi="Calibri"/>
          <w:spacing w:val="-4"/>
        </w:rPr>
        <w:t>2006</w:t>
      </w:r>
    </w:p>
    <w:p w:rsidR="00137A0A" w:rsidRDefault="0055706A">
      <w:pPr>
        <w:pStyle w:val="ListParagraph"/>
        <w:numPr>
          <w:ilvl w:val="0"/>
          <w:numId w:val="234"/>
        </w:numPr>
        <w:tabs>
          <w:tab w:val="left" w:pos="777"/>
        </w:tabs>
        <w:ind w:left="777" w:hanging="217"/>
        <w:rPr>
          <w:rFonts w:ascii="Calibri" w:hAnsi="Calibri"/>
        </w:rPr>
      </w:pPr>
      <w:r>
        <w:rPr>
          <w:rFonts w:ascii="Calibri" w:hAnsi="Calibri"/>
        </w:rPr>
        <w:t>JonathanW.Valvano,”EmbeddedMicrocomputerSystems,RealTime</w:t>
      </w:r>
      <w:r>
        <w:rPr>
          <w:rFonts w:ascii="Calibri" w:hAnsi="Calibri"/>
          <w:spacing w:val="-2"/>
        </w:rPr>
        <w:t>Interfacing”,Cengage</w:t>
      </w:r>
    </w:p>
    <w:p w:rsidR="00137A0A" w:rsidRDefault="0055706A">
      <w:pPr>
        <w:ind w:left="560"/>
        <w:rPr>
          <w:rFonts w:ascii="Calibri"/>
        </w:rPr>
      </w:pPr>
      <w:r>
        <w:rPr>
          <w:rFonts w:ascii="Calibri"/>
        </w:rPr>
        <w:t>Learning,3rd</w:t>
      </w:r>
      <w:r>
        <w:rPr>
          <w:rFonts w:ascii="Calibri"/>
          <w:spacing w:val="-2"/>
        </w:rPr>
        <w:t>edition,2012</w:t>
      </w:r>
    </w:p>
    <w:p w:rsidR="00137A0A" w:rsidRDefault="00137A0A">
      <w:pPr>
        <w:pStyle w:val="BodyText"/>
        <w:spacing w:before="4"/>
        <w:rPr>
          <w:rFonts w:ascii="Calibri"/>
          <w:sz w:val="22"/>
        </w:rPr>
      </w:pPr>
    </w:p>
    <w:p w:rsidR="00137A0A" w:rsidRDefault="0055706A">
      <w:pPr>
        <w:pStyle w:val="Heading9"/>
        <w:ind w:left="560"/>
        <w:rPr>
          <w:rFonts w:ascii="Calibri"/>
        </w:rPr>
      </w:pPr>
      <w:r>
        <w:rPr>
          <w:rFonts w:ascii="Calibri"/>
        </w:rPr>
        <w:t xml:space="preserve">CSCMIN4024LAB:INTRODUCTIONTOEMBEDDEDSYSTEMS </w:t>
      </w:r>
      <w:r>
        <w:rPr>
          <w:rFonts w:ascii="Calibri"/>
          <w:spacing w:val="-5"/>
        </w:rPr>
        <w:t>LAB</w:t>
      </w:r>
    </w:p>
    <w:p w:rsidR="00137A0A" w:rsidRDefault="0055706A">
      <w:pPr>
        <w:pStyle w:val="BodyText"/>
        <w:ind w:left="610"/>
        <w:rPr>
          <w:rFonts w:ascii="Calibri"/>
        </w:rPr>
      </w:pPr>
      <w:r>
        <w:rPr>
          <w:rFonts w:ascii="Calibri"/>
        </w:rPr>
        <w:t>Case</w:t>
      </w:r>
      <w:r>
        <w:rPr>
          <w:rFonts w:ascii="Calibri"/>
          <w:spacing w:val="-2"/>
        </w:rPr>
        <w:t xml:space="preserve"> Study</w:t>
      </w:r>
    </w:p>
    <w:p w:rsidR="00137A0A" w:rsidRDefault="0055706A">
      <w:pPr>
        <w:pStyle w:val="ListParagraph"/>
        <w:numPr>
          <w:ilvl w:val="1"/>
          <w:numId w:val="234"/>
        </w:numPr>
        <w:tabs>
          <w:tab w:val="left" w:pos="1278"/>
        </w:tabs>
        <w:ind w:left="1278" w:hanging="358"/>
        <w:rPr>
          <w:rFonts w:ascii="Calibri"/>
          <w:sz w:val="24"/>
        </w:rPr>
      </w:pPr>
      <w:r>
        <w:rPr>
          <w:rFonts w:ascii="Calibri"/>
          <w:sz w:val="24"/>
        </w:rPr>
        <w:t>Washing</w:t>
      </w:r>
      <w:r>
        <w:rPr>
          <w:rFonts w:ascii="Calibri"/>
          <w:spacing w:val="-2"/>
          <w:sz w:val="24"/>
        </w:rPr>
        <w:t>Machine</w:t>
      </w:r>
    </w:p>
    <w:p w:rsidR="00137A0A" w:rsidRDefault="0055706A">
      <w:pPr>
        <w:pStyle w:val="ListParagraph"/>
        <w:numPr>
          <w:ilvl w:val="1"/>
          <w:numId w:val="234"/>
        </w:numPr>
        <w:tabs>
          <w:tab w:val="left" w:pos="1278"/>
        </w:tabs>
        <w:ind w:left="1278" w:hanging="358"/>
        <w:rPr>
          <w:rFonts w:ascii="Calibri"/>
          <w:sz w:val="24"/>
        </w:rPr>
      </w:pPr>
      <w:r>
        <w:rPr>
          <w:rFonts w:ascii="Calibri"/>
          <w:spacing w:val="-2"/>
          <w:sz w:val="24"/>
        </w:rPr>
        <w:t>Refrigerator,</w:t>
      </w:r>
    </w:p>
    <w:p w:rsidR="00137A0A" w:rsidRDefault="0055706A">
      <w:pPr>
        <w:pStyle w:val="ListParagraph"/>
        <w:numPr>
          <w:ilvl w:val="1"/>
          <w:numId w:val="234"/>
        </w:numPr>
        <w:tabs>
          <w:tab w:val="left" w:pos="1278"/>
        </w:tabs>
        <w:ind w:left="1278" w:hanging="358"/>
        <w:rPr>
          <w:rFonts w:ascii="Calibri"/>
          <w:sz w:val="24"/>
        </w:rPr>
      </w:pPr>
      <w:r>
        <w:rPr>
          <w:rFonts w:ascii="Calibri"/>
          <w:sz w:val="24"/>
        </w:rPr>
        <w:t>SmartVehicle</w:t>
      </w:r>
      <w:r>
        <w:rPr>
          <w:rFonts w:ascii="Calibri"/>
          <w:spacing w:val="-2"/>
          <w:sz w:val="24"/>
        </w:rPr>
        <w:t xml:space="preserve"> System,</w:t>
      </w:r>
    </w:p>
    <w:p w:rsidR="00137A0A" w:rsidRDefault="0055706A">
      <w:pPr>
        <w:pStyle w:val="ListParagraph"/>
        <w:numPr>
          <w:ilvl w:val="1"/>
          <w:numId w:val="234"/>
        </w:numPr>
        <w:tabs>
          <w:tab w:val="left" w:pos="1278"/>
        </w:tabs>
        <w:ind w:left="1278" w:hanging="358"/>
        <w:rPr>
          <w:rFonts w:ascii="Calibri"/>
          <w:sz w:val="24"/>
        </w:rPr>
      </w:pPr>
      <w:r>
        <w:rPr>
          <w:rFonts w:ascii="Calibri"/>
          <w:sz w:val="24"/>
        </w:rPr>
        <w:t>Automotive</w:t>
      </w:r>
      <w:r>
        <w:rPr>
          <w:rFonts w:ascii="Calibri"/>
          <w:spacing w:val="-2"/>
          <w:sz w:val="24"/>
        </w:rPr>
        <w:t>Application,</w:t>
      </w:r>
    </w:p>
    <w:p w:rsidR="00137A0A" w:rsidRDefault="0055706A">
      <w:pPr>
        <w:pStyle w:val="ListParagraph"/>
        <w:numPr>
          <w:ilvl w:val="1"/>
          <w:numId w:val="234"/>
        </w:numPr>
        <w:tabs>
          <w:tab w:val="left" w:pos="1278"/>
        </w:tabs>
        <w:ind w:left="1278" w:hanging="358"/>
        <w:rPr>
          <w:rFonts w:ascii="Calibri"/>
          <w:sz w:val="24"/>
        </w:rPr>
      </w:pPr>
      <w:r>
        <w:rPr>
          <w:rFonts w:ascii="Calibri"/>
          <w:sz w:val="24"/>
        </w:rPr>
        <w:t xml:space="preserve">SmartCard </w:t>
      </w:r>
      <w:r>
        <w:rPr>
          <w:rFonts w:ascii="Calibri"/>
          <w:spacing w:val="-2"/>
          <w:sz w:val="24"/>
        </w:rPr>
        <w:t>System,</w:t>
      </w:r>
    </w:p>
    <w:p w:rsidR="00137A0A" w:rsidRDefault="0055706A">
      <w:pPr>
        <w:pStyle w:val="ListParagraph"/>
        <w:numPr>
          <w:ilvl w:val="1"/>
          <w:numId w:val="234"/>
        </w:numPr>
        <w:tabs>
          <w:tab w:val="left" w:pos="1278"/>
        </w:tabs>
        <w:spacing w:before="1"/>
        <w:ind w:left="1278" w:hanging="358"/>
        <w:rPr>
          <w:rFonts w:ascii="Calibri"/>
          <w:sz w:val="24"/>
        </w:rPr>
      </w:pPr>
      <w:r>
        <w:rPr>
          <w:rFonts w:ascii="Calibri"/>
          <w:sz w:val="24"/>
        </w:rPr>
        <w:t>Application-ATMTeller</w:t>
      </w:r>
      <w:r>
        <w:rPr>
          <w:rFonts w:ascii="Calibri"/>
          <w:spacing w:val="-2"/>
          <w:sz w:val="24"/>
        </w:rPr>
        <w:t>Machine,</w:t>
      </w:r>
    </w:p>
    <w:p w:rsidR="00137A0A" w:rsidRDefault="0055706A">
      <w:pPr>
        <w:pStyle w:val="ListParagraph"/>
        <w:numPr>
          <w:ilvl w:val="1"/>
          <w:numId w:val="234"/>
        </w:numPr>
        <w:tabs>
          <w:tab w:val="left" w:pos="1278"/>
        </w:tabs>
        <w:ind w:left="1278" w:hanging="358"/>
        <w:rPr>
          <w:rFonts w:ascii="Calibri"/>
          <w:sz w:val="24"/>
        </w:rPr>
      </w:pPr>
      <w:r>
        <w:rPr>
          <w:rFonts w:ascii="Calibri"/>
          <w:sz w:val="24"/>
        </w:rPr>
        <w:t>Digital</w:t>
      </w:r>
      <w:r>
        <w:rPr>
          <w:rFonts w:ascii="Calibri"/>
          <w:spacing w:val="-2"/>
          <w:sz w:val="24"/>
        </w:rPr>
        <w:t xml:space="preserve"> Camera</w:t>
      </w:r>
    </w:p>
    <w:p w:rsidR="00137A0A" w:rsidRDefault="00137A0A">
      <w:pPr>
        <w:rPr>
          <w:rFonts w:ascii="Calibri"/>
          <w:sz w:val="24"/>
        </w:rPr>
        <w:sectPr w:rsidR="00137A0A">
          <w:pgSz w:w="12240" w:h="15840"/>
          <w:pgMar w:top="660" w:right="600" w:bottom="1140" w:left="880" w:header="0" w:footer="889" w:gutter="0"/>
          <w:cols w:space="720"/>
        </w:sectPr>
      </w:pPr>
    </w:p>
    <w:p w:rsidR="00137A0A" w:rsidRDefault="00137A0A">
      <w:pPr>
        <w:pStyle w:val="BodyText"/>
        <w:rPr>
          <w:rFonts w:ascii="Calibri"/>
          <w:sz w:val="52"/>
        </w:rPr>
      </w:pPr>
    </w:p>
    <w:p w:rsidR="00137A0A" w:rsidRDefault="00137A0A">
      <w:pPr>
        <w:pStyle w:val="BodyText"/>
        <w:spacing w:before="300"/>
        <w:rPr>
          <w:rFonts w:ascii="Calibri"/>
          <w:sz w:val="52"/>
        </w:rPr>
      </w:pPr>
    </w:p>
    <w:p w:rsidR="00137A0A" w:rsidRDefault="0055706A">
      <w:pPr>
        <w:pStyle w:val="Heading1"/>
        <w:ind w:left="1111" w:right="988"/>
        <w:rPr>
          <w:rFonts w:ascii="Palatino Linotype"/>
        </w:rPr>
      </w:pPr>
      <w:r>
        <w:rPr>
          <w:rFonts w:ascii="Palatino Linotype"/>
        </w:rPr>
        <w:t xml:space="preserve">NEP </w:t>
      </w:r>
      <w:r>
        <w:rPr>
          <w:rFonts w:ascii="Palatino Linotype"/>
          <w:spacing w:val="-4"/>
        </w:rPr>
        <w:t>2020</w:t>
      </w:r>
    </w:p>
    <w:p w:rsidR="00137A0A" w:rsidRDefault="0055706A">
      <w:pPr>
        <w:spacing w:before="684"/>
        <w:ind w:left="1106" w:right="988"/>
        <w:jc w:val="center"/>
        <w:rPr>
          <w:rFonts w:ascii="Palatino Linotype"/>
          <w:b/>
          <w:sz w:val="44"/>
        </w:rPr>
      </w:pPr>
      <w:r>
        <w:rPr>
          <w:rFonts w:ascii="Palatino Linotype"/>
          <w:b/>
          <w:sz w:val="44"/>
        </w:rPr>
        <w:t>Syllabus</w:t>
      </w:r>
      <w:r>
        <w:rPr>
          <w:rFonts w:ascii="Palatino Linotype"/>
          <w:b/>
          <w:spacing w:val="-5"/>
          <w:sz w:val="44"/>
        </w:rPr>
        <w:t>of</w:t>
      </w:r>
    </w:p>
    <w:p w:rsidR="00137A0A" w:rsidRDefault="0055706A">
      <w:pPr>
        <w:spacing w:before="138" w:line="295" w:lineRule="auto"/>
        <w:ind w:left="1106" w:right="988"/>
        <w:jc w:val="center"/>
        <w:rPr>
          <w:rFonts w:ascii="Palatino Linotype"/>
          <w:b/>
          <w:sz w:val="44"/>
        </w:rPr>
      </w:pPr>
      <w:r>
        <w:rPr>
          <w:noProof/>
          <w:lang w:bidi="as-IN"/>
        </w:rPr>
        <w:drawing>
          <wp:anchor distT="0" distB="0" distL="0" distR="0" simplePos="0" relativeHeight="487607296" behindDoc="1" locked="0" layoutInCell="1" allowOverlap="1">
            <wp:simplePos x="0" y="0"/>
            <wp:positionH relativeFrom="page">
              <wp:posOffset>2699004</wp:posOffset>
            </wp:positionH>
            <wp:positionV relativeFrom="paragraph">
              <wp:posOffset>1048075</wp:posOffset>
            </wp:positionV>
            <wp:extent cx="2095172" cy="2057400"/>
            <wp:effectExtent l="0" t="0" r="0" b="0"/>
            <wp:wrapTopAndBottom/>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41" cstate="print"/>
                    <a:stretch>
                      <a:fillRect/>
                    </a:stretch>
                  </pic:blipFill>
                  <pic:spPr>
                    <a:xfrm>
                      <a:off x="0" y="0"/>
                      <a:ext cx="2095172" cy="2057400"/>
                    </a:xfrm>
                    <a:prstGeom prst="rect">
                      <a:avLst/>
                    </a:prstGeom>
                  </pic:spPr>
                </pic:pic>
              </a:graphicData>
            </a:graphic>
          </wp:anchor>
        </w:drawing>
      </w:r>
      <w:r>
        <w:rPr>
          <w:rFonts w:ascii="Palatino Linotype"/>
          <w:b/>
          <w:sz w:val="44"/>
        </w:rPr>
        <w:t>Four-YearUndergraduateProgramme in Mathematics</w:t>
      </w:r>
    </w:p>
    <w:p w:rsidR="00137A0A" w:rsidRDefault="0055706A">
      <w:pPr>
        <w:spacing w:before="360" w:line="297" w:lineRule="auto"/>
        <w:ind w:left="1862" w:right="1746" w:firstLine="1095"/>
        <w:rPr>
          <w:rFonts w:ascii="Palatino Linotype"/>
          <w:b/>
          <w:sz w:val="44"/>
        </w:rPr>
      </w:pPr>
      <w:r>
        <w:rPr>
          <w:rFonts w:ascii="Palatino Linotype"/>
          <w:b/>
          <w:sz w:val="44"/>
        </w:rPr>
        <w:t>Bodoland University Kokrajhar-783370,Assam,India</w:t>
      </w:r>
    </w:p>
    <w:p w:rsidR="00137A0A" w:rsidRDefault="00137A0A">
      <w:pPr>
        <w:spacing w:line="297" w:lineRule="auto"/>
        <w:rPr>
          <w:rFonts w:ascii="Palatino Linotype"/>
          <w:sz w:val="44"/>
        </w:rPr>
        <w:sectPr w:rsidR="00137A0A">
          <w:footerReference w:type="default" r:id="rId42"/>
          <w:pgSz w:w="11910" w:h="16840"/>
          <w:pgMar w:top="1920" w:right="1020" w:bottom="280" w:left="900" w:header="0" w:footer="0" w:gutter="0"/>
          <w:cols w:space="720"/>
        </w:sectPr>
      </w:pPr>
    </w:p>
    <w:p w:rsidR="00137A0A" w:rsidRDefault="0055706A">
      <w:pPr>
        <w:spacing w:before="75"/>
        <w:ind w:left="1106" w:right="990"/>
        <w:jc w:val="center"/>
        <w:rPr>
          <w:b/>
          <w:sz w:val="30"/>
        </w:rPr>
      </w:pPr>
      <w:r>
        <w:rPr>
          <w:b/>
          <w:sz w:val="30"/>
        </w:rPr>
        <w:lastRenderedPageBreak/>
        <w:t>STRUCTUREOFTHE</w:t>
      </w:r>
      <w:r>
        <w:rPr>
          <w:b/>
          <w:spacing w:val="-2"/>
          <w:sz w:val="30"/>
        </w:rPr>
        <w:t>SYLLABUS</w:t>
      </w:r>
    </w:p>
    <w:p w:rsidR="00137A0A" w:rsidRDefault="0055706A">
      <w:pPr>
        <w:spacing w:before="30" w:line="259" w:lineRule="auto"/>
        <w:ind w:left="114"/>
        <w:jc w:val="center"/>
        <w:rPr>
          <w:b/>
          <w:sz w:val="30"/>
        </w:rPr>
      </w:pPr>
      <w:r>
        <w:rPr>
          <w:b/>
          <w:sz w:val="30"/>
        </w:rPr>
        <w:t>FOUR-YEARUNDERGRADUATECOURSEINMATHEMATICS BODOLAND UNIVERSITY</w:t>
      </w:r>
    </w:p>
    <w:p w:rsidR="00137A0A" w:rsidRDefault="0055706A">
      <w:pPr>
        <w:spacing w:after="26" w:line="344" w:lineRule="exact"/>
        <w:ind w:left="1106" w:right="988"/>
        <w:jc w:val="center"/>
        <w:rPr>
          <w:b/>
          <w:sz w:val="30"/>
        </w:rPr>
      </w:pPr>
      <w:r>
        <w:rPr>
          <w:b/>
          <w:sz w:val="30"/>
        </w:rPr>
        <w:t>(UPTO3</w:t>
      </w:r>
      <w:r>
        <w:rPr>
          <w:b/>
          <w:sz w:val="30"/>
          <w:vertAlign w:val="superscript"/>
        </w:rPr>
        <w:t>RD</w:t>
      </w:r>
      <w:r>
        <w:rPr>
          <w:b/>
          <w:spacing w:val="-2"/>
          <w:sz w:val="30"/>
        </w:rPr>
        <w:t>YEAR)</w:t>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58"/>
        <w:gridCol w:w="823"/>
        <w:gridCol w:w="2060"/>
        <w:gridCol w:w="3401"/>
        <w:gridCol w:w="992"/>
        <w:gridCol w:w="1560"/>
      </w:tblGrid>
      <w:tr w:rsidR="00137A0A">
        <w:trPr>
          <w:trHeight w:val="321"/>
        </w:trPr>
        <w:tc>
          <w:tcPr>
            <w:tcW w:w="658" w:type="dxa"/>
          </w:tcPr>
          <w:p w:rsidR="00137A0A" w:rsidRDefault="00137A0A">
            <w:pPr>
              <w:pStyle w:val="TableParagraph"/>
              <w:rPr>
                <w:sz w:val="24"/>
              </w:rPr>
            </w:pPr>
          </w:p>
        </w:tc>
        <w:tc>
          <w:tcPr>
            <w:tcW w:w="823" w:type="dxa"/>
          </w:tcPr>
          <w:p w:rsidR="00137A0A" w:rsidRDefault="0055706A">
            <w:pPr>
              <w:pStyle w:val="TableParagraph"/>
              <w:spacing w:line="301" w:lineRule="exact"/>
              <w:ind w:left="107"/>
              <w:rPr>
                <w:sz w:val="28"/>
              </w:rPr>
            </w:pPr>
            <w:r>
              <w:rPr>
                <w:spacing w:val="-4"/>
                <w:sz w:val="28"/>
              </w:rPr>
              <w:t>Class</w:t>
            </w:r>
          </w:p>
        </w:tc>
        <w:tc>
          <w:tcPr>
            <w:tcW w:w="2060" w:type="dxa"/>
          </w:tcPr>
          <w:p w:rsidR="00137A0A" w:rsidRDefault="0055706A">
            <w:pPr>
              <w:pStyle w:val="TableParagraph"/>
              <w:spacing w:line="301" w:lineRule="exact"/>
              <w:ind w:left="108"/>
              <w:rPr>
                <w:sz w:val="28"/>
              </w:rPr>
            </w:pPr>
            <w:r>
              <w:rPr>
                <w:spacing w:val="-2"/>
                <w:sz w:val="28"/>
              </w:rPr>
              <w:t>Paper</w:t>
            </w:r>
          </w:p>
        </w:tc>
        <w:tc>
          <w:tcPr>
            <w:tcW w:w="3401" w:type="dxa"/>
          </w:tcPr>
          <w:p w:rsidR="00137A0A" w:rsidRDefault="0055706A">
            <w:pPr>
              <w:pStyle w:val="TableParagraph"/>
              <w:spacing w:line="301" w:lineRule="exact"/>
              <w:ind w:left="12"/>
              <w:jc w:val="center"/>
              <w:rPr>
                <w:sz w:val="28"/>
              </w:rPr>
            </w:pPr>
            <w:r>
              <w:rPr>
                <w:spacing w:val="-2"/>
                <w:sz w:val="28"/>
              </w:rPr>
              <w:t>Topics</w:t>
            </w:r>
          </w:p>
        </w:tc>
        <w:tc>
          <w:tcPr>
            <w:tcW w:w="992" w:type="dxa"/>
          </w:tcPr>
          <w:p w:rsidR="00137A0A" w:rsidRDefault="0055706A">
            <w:pPr>
              <w:pStyle w:val="TableParagraph"/>
              <w:spacing w:line="301" w:lineRule="exact"/>
              <w:ind w:left="12" w:right="69"/>
              <w:jc w:val="center"/>
              <w:rPr>
                <w:sz w:val="28"/>
              </w:rPr>
            </w:pPr>
            <w:r>
              <w:rPr>
                <w:spacing w:val="-2"/>
                <w:sz w:val="28"/>
              </w:rPr>
              <w:t>Credit</w:t>
            </w:r>
          </w:p>
        </w:tc>
        <w:tc>
          <w:tcPr>
            <w:tcW w:w="1560" w:type="dxa"/>
          </w:tcPr>
          <w:p w:rsidR="00137A0A" w:rsidRDefault="0055706A">
            <w:pPr>
              <w:pStyle w:val="TableParagraph"/>
              <w:spacing w:line="301" w:lineRule="exact"/>
              <w:ind w:left="44" w:right="29"/>
              <w:jc w:val="center"/>
              <w:rPr>
                <w:sz w:val="28"/>
              </w:rPr>
            </w:pPr>
            <w:r>
              <w:rPr>
                <w:spacing w:val="-2"/>
                <w:sz w:val="28"/>
              </w:rPr>
              <w:t>Marks</w:t>
            </w:r>
          </w:p>
        </w:tc>
      </w:tr>
      <w:tr w:rsidR="00137A0A">
        <w:trPr>
          <w:trHeight w:val="966"/>
        </w:trPr>
        <w:tc>
          <w:tcPr>
            <w:tcW w:w="658" w:type="dxa"/>
            <w:vMerge w:val="restart"/>
            <w:textDirection w:val="tbRl"/>
          </w:tcPr>
          <w:p w:rsidR="00137A0A" w:rsidRDefault="0055706A">
            <w:pPr>
              <w:pStyle w:val="TableParagraph"/>
              <w:spacing w:before="206"/>
              <w:jc w:val="center"/>
              <w:rPr>
                <w:sz w:val="28"/>
              </w:rPr>
            </w:pPr>
            <w:r>
              <w:rPr>
                <w:sz w:val="28"/>
              </w:rPr>
              <w:t>1</w:t>
            </w:r>
            <w:r>
              <w:rPr>
                <w:sz w:val="28"/>
                <w:vertAlign w:val="superscript"/>
              </w:rPr>
              <w:t>ST</w:t>
            </w:r>
            <w:r>
              <w:rPr>
                <w:spacing w:val="-4"/>
                <w:sz w:val="28"/>
              </w:rPr>
              <w:t>YEAR</w:t>
            </w:r>
          </w:p>
        </w:tc>
        <w:tc>
          <w:tcPr>
            <w:tcW w:w="823" w:type="dxa"/>
            <w:vMerge w:val="restart"/>
            <w:textDirection w:val="tbRl"/>
          </w:tcPr>
          <w:p w:rsidR="00137A0A" w:rsidRDefault="0055706A">
            <w:pPr>
              <w:pStyle w:val="TableParagraph"/>
              <w:spacing w:before="290"/>
              <w:ind w:left="815"/>
              <w:rPr>
                <w:sz w:val="28"/>
              </w:rPr>
            </w:pPr>
            <w:r>
              <w:rPr>
                <w:spacing w:val="-2"/>
                <w:sz w:val="28"/>
              </w:rPr>
              <w:t>SEMESTER-</w:t>
            </w:r>
            <w:r>
              <w:rPr>
                <w:spacing w:val="-10"/>
                <w:sz w:val="28"/>
              </w:rPr>
              <w:t>I</w:t>
            </w:r>
          </w:p>
        </w:tc>
        <w:tc>
          <w:tcPr>
            <w:tcW w:w="2060" w:type="dxa"/>
          </w:tcPr>
          <w:p w:rsidR="00137A0A" w:rsidRDefault="0055706A">
            <w:pPr>
              <w:pStyle w:val="TableParagraph"/>
              <w:spacing w:before="316"/>
              <w:ind w:left="110"/>
              <w:rPr>
                <w:sz w:val="28"/>
              </w:rPr>
            </w:pPr>
            <w:r>
              <w:rPr>
                <w:spacing w:val="-2"/>
                <w:sz w:val="28"/>
              </w:rPr>
              <w:t>MATMAJ101-</w:t>
            </w:r>
            <w:r>
              <w:rPr>
                <w:spacing w:val="-10"/>
                <w:sz w:val="28"/>
              </w:rPr>
              <w:t>4</w:t>
            </w:r>
          </w:p>
        </w:tc>
        <w:tc>
          <w:tcPr>
            <w:tcW w:w="3401" w:type="dxa"/>
          </w:tcPr>
          <w:p w:rsidR="00137A0A" w:rsidRDefault="0055706A">
            <w:pPr>
              <w:pStyle w:val="TableParagraph"/>
              <w:spacing w:before="316"/>
              <w:ind w:left="107"/>
              <w:rPr>
                <w:sz w:val="28"/>
              </w:rPr>
            </w:pPr>
            <w:r>
              <w:rPr>
                <w:sz w:val="28"/>
              </w:rPr>
              <w:t>Foundationof</w:t>
            </w:r>
            <w:r>
              <w:rPr>
                <w:spacing w:val="-2"/>
                <w:sz w:val="28"/>
              </w:rPr>
              <w:t>Mathematics</w:t>
            </w:r>
          </w:p>
        </w:tc>
        <w:tc>
          <w:tcPr>
            <w:tcW w:w="992" w:type="dxa"/>
          </w:tcPr>
          <w:p w:rsidR="00137A0A" w:rsidRDefault="0055706A">
            <w:pPr>
              <w:pStyle w:val="TableParagraph"/>
              <w:spacing w:before="316"/>
              <w:ind w:left="69" w:right="57"/>
              <w:jc w:val="center"/>
              <w:rPr>
                <w:sz w:val="28"/>
              </w:rPr>
            </w:pPr>
            <w:r>
              <w:rPr>
                <w:spacing w:val="-10"/>
                <w:sz w:val="28"/>
              </w:rPr>
              <w:t>4</w:t>
            </w:r>
          </w:p>
        </w:tc>
        <w:tc>
          <w:tcPr>
            <w:tcW w:w="1560" w:type="dxa"/>
          </w:tcPr>
          <w:p w:rsidR="00137A0A" w:rsidRDefault="0055706A">
            <w:pPr>
              <w:pStyle w:val="TableParagraph"/>
              <w:spacing w:line="315" w:lineRule="exact"/>
              <w:ind w:left="110"/>
              <w:rPr>
                <w:sz w:val="28"/>
              </w:rPr>
            </w:pPr>
            <w:r>
              <w:rPr>
                <w:sz w:val="28"/>
              </w:rPr>
              <w:t>Internal:</w:t>
            </w:r>
            <w:r>
              <w:rPr>
                <w:spacing w:val="-5"/>
                <w:sz w:val="28"/>
              </w:rPr>
              <w:t>30</w:t>
            </w:r>
          </w:p>
          <w:p w:rsidR="00137A0A" w:rsidRDefault="0055706A">
            <w:pPr>
              <w:pStyle w:val="TableParagraph"/>
              <w:spacing w:line="322" w:lineRule="exact"/>
              <w:ind w:left="110"/>
              <w:rPr>
                <w:sz w:val="28"/>
              </w:rPr>
            </w:pPr>
            <w:r>
              <w:rPr>
                <w:sz w:val="28"/>
              </w:rPr>
              <w:t xml:space="preserve">Theory: 50 </w:t>
            </w:r>
            <w:r>
              <w:rPr>
                <w:spacing w:val="-2"/>
                <w:sz w:val="28"/>
              </w:rPr>
              <w:t>Practical:20</w:t>
            </w:r>
          </w:p>
        </w:tc>
      </w:tr>
      <w:tr w:rsidR="00137A0A">
        <w:trPr>
          <w:trHeight w:val="642"/>
        </w:trPr>
        <w:tc>
          <w:tcPr>
            <w:tcW w:w="658" w:type="dxa"/>
            <w:vMerge/>
            <w:tcBorders>
              <w:top w:val="nil"/>
            </w:tcBorders>
            <w:textDirection w:val="tbRl"/>
          </w:tcPr>
          <w:p w:rsidR="00137A0A" w:rsidRDefault="00137A0A">
            <w:pPr>
              <w:rPr>
                <w:sz w:val="2"/>
                <w:szCs w:val="2"/>
              </w:rPr>
            </w:pPr>
          </w:p>
        </w:tc>
        <w:tc>
          <w:tcPr>
            <w:tcW w:w="823" w:type="dxa"/>
            <w:vMerge/>
            <w:tcBorders>
              <w:top w:val="nil"/>
            </w:tcBorders>
            <w:textDirection w:val="tbRl"/>
          </w:tcPr>
          <w:p w:rsidR="00137A0A" w:rsidRDefault="00137A0A">
            <w:pPr>
              <w:rPr>
                <w:sz w:val="2"/>
                <w:szCs w:val="2"/>
              </w:rPr>
            </w:pPr>
          </w:p>
        </w:tc>
        <w:tc>
          <w:tcPr>
            <w:tcW w:w="2060" w:type="dxa"/>
          </w:tcPr>
          <w:p w:rsidR="00137A0A" w:rsidRDefault="0055706A">
            <w:pPr>
              <w:pStyle w:val="TableParagraph"/>
              <w:spacing w:line="315" w:lineRule="exact"/>
              <w:ind w:left="120"/>
              <w:rPr>
                <w:sz w:val="28"/>
              </w:rPr>
            </w:pPr>
            <w:r>
              <w:rPr>
                <w:spacing w:val="-2"/>
                <w:sz w:val="28"/>
              </w:rPr>
              <w:t>MATMIN101-</w:t>
            </w:r>
            <w:r>
              <w:rPr>
                <w:spacing w:val="-10"/>
                <w:sz w:val="28"/>
              </w:rPr>
              <w:t>4</w:t>
            </w:r>
          </w:p>
        </w:tc>
        <w:tc>
          <w:tcPr>
            <w:tcW w:w="3401" w:type="dxa"/>
          </w:tcPr>
          <w:p w:rsidR="00137A0A" w:rsidRDefault="0055706A">
            <w:pPr>
              <w:pStyle w:val="TableParagraph"/>
              <w:spacing w:before="153"/>
              <w:ind w:left="107"/>
              <w:rPr>
                <w:sz w:val="28"/>
              </w:rPr>
            </w:pPr>
            <w:r>
              <w:rPr>
                <w:sz w:val="28"/>
              </w:rPr>
              <w:t>Foundationof</w:t>
            </w:r>
            <w:r>
              <w:rPr>
                <w:spacing w:val="-2"/>
                <w:sz w:val="28"/>
              </w:rPr>
              <w:t>Mathematics</w:t>
            </w:r>
          </w:p>
        </w:tc>
        <w:tc>
          <w:tcPr>
            <w:tcW w:w="992" w:type="dxa"/>
          </w:tcPr>
          <w:p w:rsidR="00137A0A" w:rsidRDefault="0055706A">
            <w:pPr>
              <w:pStyle w:val="TableParagraph"/>
              <w:spacing w:before="153"/>
              <w:ind w:left="69" w:right="57"/>
              <w:jc w:val="center"/>
              <w:rPr>
                <w:sz w:val="28"/>
              </w:rPr>
            </w:pPr>
            <w:r>
              <w:rPr>
                <w:spacing w:val="-10"/>
                <w:sz w:val="28"/>
              </w:rPr>
              <w:t>4</w:t>
            </w:r>
          </w:p>
        </w:tc>
        <w:tc>
          <w:tcPr>
            <w:tcW w:w="1560" w:type="dxa"/>
          </w:tcPr>
          <w:p w:rsidR="00137A0A" w:rsidRDefault="0055706A">
            <w:pPr>
              <w:pStyle w:val="TableParagraph"/>
              <w:spacing w:line="315" w:lineRule="exact"/>
              <w:ind w:left="110"/>
              <w:rPr>
                <w:sz w:val="28"/>
              </w:rPr>
            </w:pPr>
            <w:r>
              <w:rPr>
                <w:sz w:val="28"/>
              </w:rPr>
              <w:t>Internal:</w:t>
            </w:r>
            <w:r>
              <w:rPr>
                <w:spacing w:val="-5"/>
                <w:sz w:val="28"/>
              </w:rPr>
              <w:t>30</w:t>
            </w:r>
          </w:p>
          <w:p w:rsidR="00137A0A" w:rsidRDefault="0055706A">
            <w:pPr>
              <w:pStyle w:val="TableParagraph"/>
              <w:spacing w:line="308" w:lineRule="exact"/>
              <w:ind w:left="110"/>
              <w:rPr>
                <w:sz w:val="28"/>
              </w:rPr>
            </w:pPr>
            <w:r>
              <w:rPr>
                <w:spacing w:val="-2"/>
                <w:sz w:val="28"/>
              </w:rPr>
              <w:t>Theory:70</w:t>
            </w:r>
          </w:p>
        </w:tc>
      </w:tr>
      <w:tr w:rsidR="00137A0A">
        <w:trPr>
          <w:trHeight w:val="645"/>
        </w:trPr>
        <w:tc>
          <w:tcPr>
            <w:tcW w:w="658" w:type="dxa"/>
            <w:vMerge/>
            <w:tcBorders>
              <w:top w:val="nil"/>
            </w:tcBorders>
            <w:textDirection w:val="tbRl"/>
          </w:tcPr>
          <w:p w:rsidR="00137A0A" w:rsidRDefault="00137A0A">
            <w:pPr>
              <w:rPr>
                <w:sz w:val="2"/>
                <w:szCs w:val="2"/>
              </w:rPr>
            </w:pPr>
          </w:p>
        </w:tc>
        <w:tc>
          <w:tcPr>
            <w:tcW w:w="823" w:type="dxa"/>
            <w:vMerge/>
            <w:tcBorders>
              <w:top w:val="nil"/>
            </w:tcBorders>
            <w:textDirection w:val="tbRl"/>
          </w:tcPr>
          <w:p w:rsidR="00137A0A" w:rsidRDefault="00137A0A">
            <w:pPr>
              <w:rPr>
                <w:sz w:val="2"/>
                <w:szCs w:val="2"/>
              </w:rPr>
            </w:pPr>
          </w:p>
        </w:tc>
        <w:tc>
          <w:tcPr>
            <w:tcW w:w="2060" w:type="dxa"/>
          </w:tcPr>
          <w:p w:rsidR="00137A0A" w:rsidRDefault="0055706A">
            <w:pPr>
              <w:pStyle w:val="TableParagraph"/>
              <w:spacing w:line="317" w:lineRule="exact"/>
              <w:ind w:left="151"/>
              <w:rPr>
                <w:sz w:val="28"/>
              </w:rPr>
            </w:pPr>
            <w:r>
              <w:rPr>
                <w:spacing w:val="-2"/>
                <w:sz w:val="28"/>
              </w:rPr>
              <w:t>MATIDC101-</w:t>
            </w:r>
            <w:r>
              <w:rPr>
                <w:spacing w:val="-10"/>
                <w:sz w:val="28"/>
              </w:rPr>
              <w:t>3</w:t>
            </w:r>
          </w:p>
        </w:tc>
        <w:tc>
          <w:tcPr>
            <w:tcW w:w="3401" w:type="dxa"/>
          </w:tcPr>
          <w:p w:rsidR="00137A0A" w:rsidRDefault="0055706A">
            <w:pPr>
              <w:pStyle w:val="TableParagraph"/>
              <w:spacing w:before="156"/>
              <w:ind w:left="107"/>
              <w:rPr>
                <w:sz w:val="28"/>
              </w:rPr>
            </w:pPr>
            <w:r>
              <w:rPr>
                <w:sz w:val="28"/>
              </w:rPr>
              <w:t>CommercialArithmetic-</w:t>
            </w:r>
            <w:r>
              <w:rPr>
                <w:spacing w:val="-10"/>
                <w:sz w:val="28"/>
              </w:rPr>
              <w:t>I</w:t>
            </w:r>
          </w:p>
        </w:tc>
        <w:tc>
          <w:tcPr>
            <w:tcW w:w="992" w:type="dxa"/>
          </w:tcPr>
          <w:p w:rsidR="00137A0A" w:rsidRDefault="0055706A">
            <w:pPr>
              <w:pStyle w:val="TableParagraph"/>
              <w:spacing w:before="156"/>
              <w:ind w:left="69" w:right="57"/>
              <w:jc w:val="center"/>
              <w:rPr>
                <w:sz w:val="28"/>
              </w:rPr>
            </w:pPr>
            <w:r>
              <w:rPr>
                <w:spacing w:val="-10"/>
                <w:sz w:val="28"/>
              </w:rPr>
              <w:t>3</w:t>
            </w:r>
          </w:p>
        </w:tc>
        <w:tc>
          <w:tcPr>
            <w:tcW w:w="1560" w:type="dxa"/>
          </w:tcPr>
          <w:p w:rsidR="00137A0A" w:rsidRDefault="0055706A">
            <w:pPr>
              <w:pStyle w:val="TableParagraph"/>
              <w:spacing w:line="317" w:lineRule="exact"/>
              <w:ind w:left="110"/>
              <w:rPr>
                <w:sz w:val="28"/>
              </w:rPr>
            </w:pPr>
            <w:r>
              <w:rPr>
                <w:sz w:val="28"/>
              </w:rPr>
              <w:t>Internal:</w:t>
            </w:r>
            <w:r>
              <w:rPr>
                <w:spacing w:val="-5"/>
                <w:sz w:val="28"/>
              </w:rPr>
              <w:t>15</w:t>
            </w:r>
          </w:p>
          <w:p w:rsidR="00137A0A" w:rsidRDefault="0055706A">
            <w:pPr>
              <w:pStyle w:val="TableParagraph"/>
              <w:spacing w:line="309" w:lineRule="exact"/>
              <w:ind w:left="110"/>
              <w:rPr>
                <w:sz w:val="28"/>
              </w:rPr>
            </w:pPr>
            <w:r>
              <w:rPr>
                <w:sz w:val="28"/>
              </w:rPr>
              <w:t>Theory:</w:t>
            </w:r>
            <w:r>
              <w:rPr>
                <w:spacing w:val="-7"/>
                <w:sz w:val="28"/>
              </w:rPr>
              <w:t>35</w:t>
            </w:r>
          </w:p>
        </w:tc>
      </w:tr>
      <w:tr w:rsidR="00137A0A">
        <w:trPr>
          <w:trHeight w:val="966"/>
        </w:trPr>
        <w:tc>
          <w:tcPr>
            <w:tcW w:w="658" w:type="dxa"/>
            <w:vMerge/>
            <w:tcBorders>
              <w:top w:val="nil"/>
            </w:tcBorders>
            <w:textDirection w:val="tbRl"/>
          </w:tcPr>
          <w:p w:rsidR="00137A0A" w:rsidRDefault="00137A0A">
            <w:pPr>
              <w:rPr>
                <w:sz w:val="2"/>
                <w:szCs w:val="2"/>
              </w:rPr>
            </w:pPr>
          </w:p>
        </w:tc>
        <w:tc>
          <w:tcPr>
            <w:tcW w:w="823" w:type="dxa"/>
            <w:vMerge/>
            <w:tcBorders>
              <w:top w:val="nil"/>
            </w:tcBorders>
            <w:textDirection w:val="tbRl"/>
          </w:tcPr>
          <w:p w:rsidR="00137A0A" w:rsidRDefault="00137A0A">
            <w:pPr>
              <w:rPr>
                <w:sz w:val="2"/>
                <w:szCs w:val="2"/>
              </w:rPr>
            </w:pPr>
          </w:p>
        </w:tc>
        <w:tc>
          <w:tcPr>
            <w:tcW w:w="2060" w:type="dxa"/>
          </w:tcPr>
          <w:p w:rsidR="00137A0A" w:rsidRDefault="0055706A">
            <w:pPr>
              <w:pStyle w:val="TableParagraph"/>
              <w:spacing w:before="314"/>
              <w:ind w:left="134"/>
              <w:rPr>
                <w:sz w:val="28"/>
              </w:rPr>
            </w:pPr>
            <w:r>
              <w:rPr>
                <w:spacing w:val="-2"/>
                <w:sz w:val="28"/>
              </w:rPr>
              <w:t>MATSEC101-</w:t>
            </w:r>
            <w:r>
              <w:rPr>
                <w:spacing w:val="-10"/>
                <w:sz w:val="28"/>
              </w:rPr>
              <w:t>3</w:t>
            </w:r>
          </w:p>
        </w:tc>
        <w:tc>
          <w:tcPr>
            <w:tcW w:w="3401" w:type="dxa"/>
          </w:tcPr>
          <w:p w:rsidR="00137A0A" w:rsidRDefault="0055706A">
            <w:pPr>
              <w:pStyle w:val="TableParagraph"/>
              <w:spacing w:before="314"/>
              <w:ind w:left="107"/>
              <w:rPr>
                <w:sz w:val="28"/>
              </w:rPr>
            </w:pPr>
            <w:r>
              <w:rPr>
                <w:sz w:val="28"/>
              </w:rPr>
              <w:t>HTMLandWeb</w:t>
            </w:r>
            <w:r>
              <w:rPr>
                <w:spacing w:val="-2"/>
                <w:sz w:val="28"/>
              </w:rPr>
              <w:t xml:space="preserve"> Designing</w:t>
            </w:r>
          </w:p>
        </w:tc>
        <w:tc>
          <w:tcPr>
            <w:tcW w:w="992" w:type="dxa"/>
          </w:tcPr>
          <w:p w:rsidR="00137A0A" w:rsidRDefault="0055706A">
            <w:pPr>
              <w:pStyle w:val="TableParagraph"/>
              <w:spacing w:before="314"/>
              <w:ind w:left="69" w:right="57"/>
              <w:jc w:val="center"/>
              <w:rPr>
                <w:sz w:val="28"/>
              </w:rPr>
            </w:pPr>
            <w:r>
              <w:rPr>
                <w:spacing w:val="-10"/>
                <w:sz w:val="28"/>
              </w:rPr>
              <w:t>3</w:t>
            </w:r>
          </w:p>
        </w:tc>
        <w:tc>
          <w:tcPr>
            <w:tcW w:w="1560" w:type="dxa"/>
          </w:tcPr>
          <w:p w:rsidR="00137A0A" w:rsidRDefault="0055706A">
            <w:pPr>
              <w:pStyle w:val="TableParagraph"/>
              <w:spacing w:line="315" w:lineRule="exact"/>
              <w:ind w:left="110"/>
              <w:rPr>
                <w:sz w:val="28"/>
              </w:rPr>
            </w:pPr>
            <w:r>
              <w:rPr>
                <w:sz w:val="28"/>
              </w:rPr>
              <w:t>Internal:</w:t>
            </w:r>
            <w:r>
              <w:rPr>
                <w:spacing w:val="-5"/>
                <w:sz w:val="28"/>
              </w:rPr>
              <w:t>15</w:t>
            </w:r>
          </w:p>
          <w:p w:rsidR="00137A0A" w:rsidRDefault="0055706A">
            <w:pPr>
              <w:pStyle w:val="TableParagraph"/>
              <w:spacing w:line="322" w:lineRule="exact"/>
              <w:ind w:left="110"/>
              <w:rPr>
                <w:sz w:val="28"/>
              </w:rPr>
            </w:pPr>
            <w:r>
              <w:rPr>
                <w:sz w:val="28"/>
              </w:rPr>
              <w:t xml:space="preserve">Theory: 15 </w:t>
            </w:r>
            <w:r>
              <w:rPr>
                <w:spacing w:val="-2"/>
                <w:sz w:val="28"/>
              </w:rPr>
              <w:t>Practical:20</w:t>
            </w:r>
          </w:p>
        </w:tc>
      </w:tr>
      <w:tr w:rsidR="00137A0A">
        <w:trPr>
          <w:trHeight w:val="964"/>
        </w:trPr>
        <w:tc>
          <w:tcPr>
            <w:tcW w:w="658" w:type="dxa"/>
            <w:vMerge/>
            <w:tcBorders>
              <w:top w:val="nil"/>
            </w:tcBorders>
            <w:textDirection w:val="tbRl"/>
          </w:tcPr>
          <w:p w:rsidR="00137A0A" w:rsidRDefault="00137A0A">
            <w:pPr>
              <w:rPr>
                <w:sz w:val="2"/>
                <w:szCs w:val="2"/>
              </w:rPr>
            </w:pPr>
          </w:p>
        </w:tc>
        <w:tc>
          <w:tcPr>
            <w:tcW w:w="823" w:type="dxa"/>
            <w:vMerge w:val="restart"/>
            <w:textDirection w:val="tbRl"/>
          </w:tcPr>
          <w:p w:rsidR="00137A0A" w:rsidRDefault="0055706A">
            <w:pPr>
              <w:pStyle w:val="TableParagraph"/>
              <w:spacing w:before="290"/>
              <w:ind w:left="734"/>
              <w:rPr>
                <w:sz w:val="28"/>
              </w:rPr>
            </w:pPr>
            <w:r>
              <w:rPr>
                <w:sz w:val="28"/>
              </w:rPr>
              <w:t>SEMESTER-</w:t>
            </w:r>
            <w:r>
              <w:rPr>
                <w:spacing w:val="-5"/>
                <w:sz w:val="28"/>
              </w:rPr>
              <w:t>II</w:t>
            </w:r>
          </w:p>
        </w:tc>
        <w:tc>
          <w:tcPr>
            <w:tcW w:w="2060" w:type="dxa"/>
          </w:tcPr>
          <w:p w:rsidR="00137A0A" w:rsidRDefault="0055706A">
            <w:pPr>
              <w:pStyle w:val="TableParagraph"/>
              <w:spacing w:before="314"/>
              <w:ind w:left="110"/>
              <w:rPr>
                <w:sz w:val="28"/>
              </w:rPr>
            </w:pPr>
            <w:r>
              <w:rPr>
                <w:spacing w:val="-2"/>
                <w:sz w:val="28"/>
              </w:rPr>
              <w:t>MATMAJ102-</w:t>
            </w:r>
            <w:r>
              <w:rPr>
                <w:spacing w:val="-10"/>
                <w:sz w:val="28"/>
              </w:rPr>
              <w:t>4</w:t>
            </w:r>
          </w:p>
        </w:tc>
        <w:tc>
          <w:tcPr>
            <w:tcW w:w="3401" w:type="dxa"/>
          </w:tcPr>
          <w:p w:rsidR="00137A0A" w:rsidRDefault="0055706A">
            <w:pPr>
              <w:pStyle w:val="TableParagraph"/>
              <w:spacing w:before="314"/>
              <w:ind w:left="107"/>
              <w:rPr>
                <w:sz w:val="28"/>
              </w:rPr>
            </w:pPr>
            <w:r>
              <w:rPr>
                <w:spacing w:val="-2"/>
                <w:sz w:val="28"/>
              </w:rPr>
              <w:t>Calculus</w:t>
            </w:r>
          </w:p>
        </w:tc>
        <w:tc>
          <w:tcPr>
            <w:tcW w:w="992" w:type="dxa"/>
          </w:tcPr>
          <w:p w:rsidR="00137A0A" w:rsidRDefault="0055706A">
            <w:pPr>
              <w:pStyle w:val="TableParagraph"/>
              <w:spacing w:before="314"/>
              <w:ind w:left="69" w:right="57"/>
              <w:jc w:val="center"/>
              <w:rPr>
                <w:sz w:val="28"/>
              </w:rPr>
            </w:pPr>
            <w:r>
              <w:rPr>
                <w:spacing w:val="-10"/>
                <w:sz w:val="28"/>
              </w:rPr>
              <w:t>4</w:t>
            </w:r>
          </w:p>
        </w:tc>
        <w:tc>
          <w:tcPr>
            <w:tcW w:w="1560" w:type="dxa"/>
          </w:tcPr>
          <w:p w:rsidR="00137A0A" w:rsidRDefault="0055706A">
            <w:pPr>
              <w:pStyle w:val="TableParagraph"/>
              <w:spacing w:line="315" w:lineRule="exact"/>
              <w:ind w:left="110"/>
              <w:rPr>
                <w:sz w:val="28"/>
              </w:rPr>
            </w:pPr>
            <w:r>
              <w:rPr>
                <w:sz w:val="28"/>
              </w:rPr>
              <w:t>Internal:</w:t>
            </w:r>
            <w:r>
              <w:rPr>
                <w:spacing w:val="-5"/>
                <w:sz w:val="28"/>
              </w:rPr>
              <w:t>30</w:t>
            </w:r>
          </w:p>
          <w:p w:rsidR="00137A0A" w:rsidRDefault="0055706A">
            <w:pPr>
              <w:pStyle w:val="TableParagraph"/>
              <w:spacing w:line="322" w:lineRule="exact"/>
              <w:ind w:left="110"/>
              <w:rPr>
                <w:sz w:val="28"/>
              </w:rPr>
            </w:pPr>
            <w:r>
              <w:rPr>
                <w:sz w:val="28"/>
              </w:rPr>
              <w:t xml:space="preserve">Theory: 50 </w:t>
            </w:r>
            <w:r>
              <w:rPr>
                <w:spacing w:val="-2"/>
                <w:sz w:val="28"/>
              </w:rPr>
              <w:t>Practical:20</w:t>
            </w:r>
          </w:p>
        </w:tc>
      </w:tr>
      <w:tr w:rsidR="00137A0A">
        <w:trPr>
          <w:trHeight w:val="645"/>
        </w:trPr>
        <w:tc>
          <w:tcPr>
            <w:tcW w:w="658" w:type="dxa"/>
            <w:vMerge/>
            <w:tcBorders>
              <w:top w:val="nil"/>
            </w:tcBorders>
            <w:textDirection w:val="tbRl"/>
          </w:tcPr>
          <w:p w:rsidR="00137A0A" w:rsidRDefault="00137A0A">
            <w:pPr>
              <w:rPr>
                <w:sz w:val="2"/>
                <w:szCs w:val="2"/>
              </w:rPr>
            </w:pPr>
          </w:p>
        </w:tc>
        <w:tc>
          <w:tcPr>
            <w:tcW w:w="823" w:type="dxa"/>
            <w:vMerge/>
            <w:tcBorders>
              <w:top w:val="nil"/>
            </w:tcBorders>
            <w:textDirection w:val="tbRl"/>
          </w:tcPr>
          <w:p w:rsidR="00137A0A" w:rsidRDefault="00137A0A">
            <w:pPr>
              <w:rPr>
                <w:sz w:val="2"/>
                <w:szCs w:val="2"/>
              </w:rPr>
            </w:pPr>
          </w:p>
        </w:tc>
        <w:tc>
          <w:tcPr>
            <w:tcW w:w="2060" w:type="dxa"/>
          </w:tcPr>
          <w:p w:rsidR="00137A0A" w:rsidRDefault="0055706A">
            <w:pPr>
              <w:pStyle w:val="TableParagraph"/>
              <w:spacing w:before="153"/>
              <w:ind w:left="120"/>
              <w:rPr>
                <w:sz w:val="28"/>
              </w:rPr>
            </w:pPr>
            <w:r>
              <w:rPr>
                <w:spacing w:val="-2"/>
                <w:sz w:val="28"/>
              </w:rPr>
              <w:t>MATMIN102-</w:t>
            </w:r>
            <w:r>
              <w:rPr>
                <w:spacing w:val="-10"/>
                <w:sz w:val="28"/>
              </w:rPr>
              <w:t>4</w:t>
            </w:r>
          </w:p>
        </w:tc>
        <w:tc>
          <w:tcPr>
            <w:tcW w:w="3401" w:type="dxa"/>
          </w:tcPr>
          <w:p w:rsidR="00137A0A" w:rsidRDefault="0055706A">
            <w:pPr>
              <w:pStyle w:val="TableParagraph"/>
              <w:spacing w:line="315" w:lineRule="exact"/>
              <w:ind w:left="107"/>
              <w:rPr>
                <w:sz w:val="28"/>
              </w:rPr>
            </w:pPr>
            <w:r>
              <w:rPr>
                <w:sz w:val="28"/>
              </w:rPr>
              <w:t>IntegralCalculus</w:t>
            </w:r>
            <w:r>
              <w:rPr>
                <w:spacing w:val="-5"/>
                <w:sz w:val="28"/>
              </w:rPr>
              <w:t xml:space="preserve"> and</w:t>
            </w:r>
          </w:p>
          <w:p w:rsidR="00137A0A" w:rsidRDefault="0055706A">
            <w:pPr>
              <w:pStyle w:val="TableParagraph"/>
              <w:spacing w:line="311" w:lineRule="exact"/>
              <w:ind w:left="107"/>
              <w:rPr>
                <w:sz w:val="28"/>
              </w:rPr>
            </w:pPr>
            <w:r>
              <w:rPr>
                <w:sz w:val="28"/>
              </w:rPr>
              <w:t>Differential</w:t>
            </w:r>
            <w:r>
              <w:rPr>
                <w:spacing w:val="-2"/>
                <w:sz w:val="28"/>
              </w:rPr>
              <w:t>Equations</w:t>
            </w:r>
          </w:p>
        </w:tc>
        <w:tc>
          <w:tcPr>
            <w:tcW w:w="992" w:type="dxa"/>
          </w:tcPr>
          <w:p w:rsidR="00137A0A" w:rsidRDefault="0055706A">
            <w:pPr>
              <w:pStyle w:val="TableParagraph"/>
              <w:spacing w:before="153"/>
              <w:ind w:left="69" w:right="57"/>
              <w:jc w:val="center"/>
              <w:rPr>
                <w:sz w:val="28"/>
              </w:rPr>
            </w:pPr>
            <w:r>
              <w:rPr>
                <w:spacing w:val="-10"/>
                <w:sz w:val="28"/>
              </w:rPr>
              <w:t>4</w:t>
            </w:r>
          </w:p>
        </w:tc>
        <w:tc>
          <w:tcPr>
            <w:tcW w:w="1560" w:type="dxa"/>
          </w:tcPr>
          <w:p w:rsidR="00137A0A" w:rsidRDefault="0055706A">
            <w:pPr>
              <w:pStyle w:val="TableParagraph"/>
              <w:spacing w:line="315" w:lineRule="exact"/>
              <w:ind w:left="110"/>
              <w:rPr>
                <w:sz w:val="28"/>
              </w:rPr>
            </w:pPr>
            <w:r>
              <w:rPr>
                <w:sz w:val="28"/>
              </w:rPr>
              <w:t>Internal:</w:t>
            </w:r>
            <w:r>
              <w:rPr>
                <w:spacing w:val="-5"/>
                <w:sz w:val="28"/>
              </w:rPr>
              <w:t>30</w:t>
            </w:r>
          </w:p>
          <w:p w:rsidR="00137A0A" w:rsidRDefault="0055706A">
            <w:pPr>
              <w:pStyle w:val="TableParagraph"/>
              <w:spacing w:line="311" w:lineRule="exact"/>
              <w:ind w:left="110"/>
              <w:rPr>
                <w:sz w:val="28"/>
              </w:rPr>
            </w:pPr>
            <w:r>
              <w:rPr>
                <w:spacing w:val="-2"/>
                <w:sz w:val="28"/>
              </w:rPr>
              <w:t>Theory:70</w:t>
            </w:r>
          </w:p>
        </w:tc>
      </w:tr>
      <w:tr w:rsidR="00137A0A">
        <w:trPr>
          <w:trHeight w:val="642"/>
        </w:trPr>
        <w:tc>
          <w:tcPr>
            <w:tcW w:w="658" w:type="dxa"/>
            <w:vMerge/>
            <w:tcBorders>
              <w:top w:val="nil"/>
            </w:tcBorders>
            <w:textDirection w:val="tbRl"/>
          </w:tcPr>
          <w:p w:rsidR="00137A0A" w:rsidRDefault="00137A0A">
            <w:pPr>
              <w:rPr>
                <w:sz w:val="2"/>
                <w:szCs w:val="2"/>
              </w:rPr>
            </w:pPr>
          </w:p>
        </w:tc>
        <w:tc>
          <w:tcPr>
            <w:tcW w:w="823" w:type="dxa"/>
            <w:vMerge/>
            <w:tcBorders>
              <w:top w:val="nil"/>
            </w:tcBorders>
            <w:textDirection w:val="tbRl"/>
          </w:tcPr>
          <w:p w:rsidR="00137A0A" w:rsidRDefault="00137A0A">
            <w:pPr>
              <w:rPr>
                <w:sz w:val="2"/>
                <w:szCs w:val="2"/>
              </w:rPr>
            </w:pPr>
          </w:p>
        </w:tc>
        <w:tc>
          <w:tcPr>
            <w:tcW w:w="2060" w:type="dxa"/>
          </w:tcPr>
          <w:p w:rsidR="00137A0A" w:rsidRDefault="0055706A">
            <w:pPr>
              <w:pStyle w:val="TableParagraph"/>
              <w:spacing w:before="153"/>
              <w:ind w:left="151"/>
              <w:rPr>
                <w:sz w:val="28"/>
              </w:rPr>
            </w:pPr>
            <w:r>
              <w:rPr>
                <w:spacing w:val="-2"/>
                <w:sz w:val="28"/>
              </w:rPr>
              <w:t>MATIDC102-</w:t>
            </w:r>
            <w:r>
              <w:rPr>
                <w:spacing w:val="-10"/>
                <w:sz w:val="28"/>
              </w:rPr>
              <w:t>3</w:t>
            </w:r>
          </w:p>
        </w:tc>
        <w:tc>
          <w:tcPr>
            <w:tcW w:w="3401" w:type="dxa"/>
          </w:tcPr>
          <w:p w:rsidR="00137A0A" w:rsidRDefault="0055706A">
            <w:pPr>
              <w:pStyle w:val="TableParagraph"/>
              <w:spacing w:before="153"/>
              <w:ind w:left="107"/>
              <w:rPr>
                <w:sz w:val="28"/>
              </w:rPr>
            </w:pPr>
            <w:r>
              <w:rPr>
                <w:sz w:val="28"/>
              </w:rPr>
              <w:t>CommercialArithmetic-</w:t>
            </w:r>
            <w:r>
              <w:rPr>
                <w:spacing w:val="-5"/>
                <w:sz w:val="28"/>
              </w:rPr>
              <w:t>II</w:t>
            </w:r>
          </w:p>
        </w:tc>
        <w:tc>
          <w:tcPr>
            <w:tcW w:w="992" w:type="dxa"/>
          </w:tcPr>
          <w:p w:rsidR="00137A0A" w:rsidRDefault="0055706A">
            <w:pPr>
              <w:pStyle w:val="TableParagraph"/>
              <w:spacing w:before="153"/>
              <w:ind w:left="69" w:right="57"/>
              <w:jc w:val="center"/>
              <w:rPr>
                <w:sz w:val="28"/>
              </w:rPr>
            </w:pPr>
            <w:r>
              <w:rPr>
                <w:spacing w:val="-10"/>
                <w:sz w:val="28"/>
              </w:rPr>
              <w:t>3</w:t>
            </w:r>
          </w:p>
        </w:tc>
        <w:tc>
          <w:tcPr>
            <w:tcW w:w="1560" w:type="dxa"/>
          </w:tcPr>
          <w:p w:rsidR="00137A0A" w:rsidRDefault="0055706A">
            <w:pPr>
              <w:pStyle w:val="TableParagraph"/>
              <w:spacing w:line="315" w:lineRule="exact"/>
              <w:ind w:left="110"/>
              <w:rPr>
                <w:sz w:val="28"/>
              </w:rPr>
            </w:pPr>
            <w:r>
              <w:rPr>
                <w:spacing w:val="-2"/>
                <w:sz w:val="28"/>
              </w:rPr>
              <w:t>Internal:15</w:t>
            </w:r>
          </w:p>
          <w:p w:rsidR="00137A0A" w:rsidRDefault="0055706A">
            <w:pPr>
              <w:pStyle w:val="TableParagraph"/>
              <w:spacing w:line="308" w:lineRule="exact"/>
              <w:ind w:left="110"/>
              <w:rPr>
                <w:sz w:val="28"/>
              </w:rPr>
            </w:pPr>
            <w:r>
              <w:rPr>
                <w:sz w:val="28"/>
              </w:rPr>
              <w:t>Theory:</w:t>
            </w:r>
            <w:r>
              <w:rPr>
                <w:spacing w:val="-7"/>
                <w:sz w:val="28"/>
              </w:rPr>
              <w:t>35</w:t>
            </w:r>
          </w:p>
        </w:tc>
      </w:tr>
      <w:tr w:rsidR="00137A0A">
        <w:trPr>
          <w:trHeight w:val="967"/>
        </w:trPr>
        <w:tc>
          <w:tcPr>
            <w:tcW w:w="658" w:type="dxa"/>
            <w:vMerge/>
            <w:tcBorders>
              <w:top w:val="nil"/>
            </w:tcBorders>
            <w:textDirection w:val="tbRl"/>
          </w:tcPr>
          <w:p w:rsidR="00137A0A" w:rsidRDefault="00137A0A">
            <w:pPr>
              <w:rPr>
                <w:sz w:val="2"/>
                <w:szCs w:val="2"/>
              </w:rPr>
            </w:pPr>
          </w:p>
        </w:tc>
        <w:tc>
          <w:tcPr>
            <w:tcW w:w="823" w:type="dxa"/>
            <w:vMerge/>
            <w:tcBorders>
              <w:top w:val="nil"/>
            </w:tcBorders>
            <w:textDirection w:val="tbRl"/>
          </w:tcPr>
          <w:p w:rsidR="00137A0A" w:rsidRDefault="00137A0A">
            <w:pPr>
              <w:rPr>
                <w:sz w:val="2"/>
                <w:szCs w:val="2"/>
              </w:rPr>
            </w:pPr>
          </w:p>
        </w:tc>
        <w:tc>
          <w:tcPr>
            <w:tcW w:w="2060" w:type="dxa"/>
          </w:tcPr>
          <w:p w:rsidR="00137A0A" w:rsidRDefault="0055706A">
            <w:pPr>
              <w:pStyle w:val="TableParagraph"/>
              <w:spacing w:before="314"/>
              <w:ind w:left="134"/>
              <w:rPr>
                <w:sz w:val="28"/>
              </w:rPr>
            </w:pPr>
            <w:r>
              <w:rPr>
                <w:spacing w:val="-2"/>
                <w:sz w:val="28"/>
              </w:rPr>
              <w:t>MATSEC102-</w:t>
            </w:r>
            <w:r>
              <w:rPr>
                <w:spacing w:val="-10"/>
                <w:sz w:val="28"/>
              </w:rPr>
              <w:t>3</w:t>
            </w:r>
          </w:p>
        </w:tc>
        <w:tc>
          <w:tcPr>
            <w:tcW w:w="3401" w:type="dxa"/>
          </w:tcPr>
          <w:p w:rsidR="00137A0A" w:rsidRDefault="0055706A">
            <w:pPr>
              <w:pStyle w:val="TableParagraph"/>
              <w:spacing w:before="314"/>
              <w:ind w:left="107"/>
              <w:rPr>
                <w:sz w:val="28"/>
              </w:rPr>
            </w:pPr>
            <w:r>
              <w:rPr>
                <w:sz w:val="28"/>
              </w:rPr>
              <w:t>Programmingin</w:t>
            </w:r>
            <w:r>
              <w:rPr>
                <w:spacing w:val="-10"/>
                <w:sz w:val="28"/>
              </w:rPr>
              <w:t>C</w:t>
            </w:r>
          </w:p>
        </w:tc>
        <w:tc>
          <w:tcPr>
            <w:tcW w:w="992" w:type="dxa"/>
          </w:tcPr>
          <w:p w:rsidR="00137A0A" w:rsidRDefault="0055706A">
            <w:pPr>
              <w:pStyle w:val="TableParagraph"/>
              <w:spacing w:before="314"/>
              <w:ind w:left="69" w:right="57"/>
              <w:jc w:val="center"/>
              <w:rPr>
                <w:sz w:val="28"/>
              </w:rPr>
            </w:pPr>
            <w:r>
              <w:rPr>
                <w:spacing w:val="-10"/>
                <w:sz w:val="28"/>
              </w:rPr>
              <w:t>3</w:t>
            </w:r>
          </w:p>
        </w:tc>
        <w:tc>
          <w:tcPr>
            <w:tcW w:w="1560" w:type="dxa"/>
          </w:tcPr>
          <w:p w:rsidR="00137A0A" w:rsidRDefault="0055706A">
            <w:pPr>
              <w:pStyle w:val="TableParagraph"/>
              <w:spacing w:line="315" w:lineRule="exact"/>
              <w:ind w:left="110"/>
              <w:rPr>
                <w:sz w:val="28"/>
              </w:rPr>
            </w:pPr>
            <w:r>
              <w:rPr>
                <w:sz w:val="28"/>
              </w:rPr>
              <w:t>Internal:</w:t>
            </w:r>
            <w:r>
              <w:rPr>
                <w:spacing w:val="-5"/>
                <w:sz w:val="28"/>
              </w:rPr>
              <w:t>15</w:t>
            </w:r>
          </w:p>
          <w:p w:rsidR="00137A0A" w:rsidRDefault="0055706A">
            <w:pPr>
              <w:pStyle w:val="TableParagraph"/>
              <w:spacing w:line="324" w:lineRule="exact"/>
              <w:ind w:left="110"/>
              <w:rPr>
                <w:sz w:val="28"/>
              </w:rPr>
            </w:pPr>
            <w:r>
              <w:rPr>
                <w:sz w:val="28"/>
              </w:rPr>
              <w:t xml:space="preserve">Theory: 15 </w:t>
            </w:r>
            <w:r>
              <w:rPr>
                <w:spacing w:val="-2"/>
                <w:sz w:val="28"/>
              </w:rPr>
              <w:t>Practical:20</w:t>
            </w:r>
          </w:p>
        </w:tc>
      </w:tr>
      <w:tr w:rsidR="00137A0A">
        <w:trPr>
          <w:trHeight w:val="642"/>
        </w:trPr>
        <w:tc>
          <w:tcPr>
            <w:tcW w:w="658" w:type="dxa"/>
            <w:vMerge w:val="restart"/>
            <w:textDirection w:val="tbRl"/>
          </w:tcPr>
          <w:p w:rsidR="00137A0A" w:rsidRDefault="0055706A">
            <w:pPr>
              <w:pStyle w:val="TableParagraph"/>
              <w:spacing w:before="206"/>
              <w:jc w:val="center"/>
              <w:rPr>
                <w:sz w:val="28"/>
              </w:rPr>
            </w:pPr>
            <w:r>
              <w:rPr>
                <w:sz w:val="28"/>
              </w:rPr>
              <w:t>2</w:t>
            </w:r>
            <w:r>
              <w:rPr>
                <w:sz w:val="28"/>
                <w:vertAlign w:val="superscript"/>
              </w:rPr>
              <w:t>ND</w:t>
            </w:r>
            <w:r>
              <w:rPr>
                <w:spacing w:val="-4"/>
                <w:sz w:val="28"/>
              </w:rPr>
              <w:t>YEAR</w:t>
            </w:r>
          </w:p>
        </w:tc>
        <w:tc>
          <w:tcPr>
            <w:tcW w:w="823" w:type="dxa"/>
            <w:vMerge w:val="restart"/>
            <w:textDirection w:val="tbRl"/>
          </w:tcPr>
          <w:p w:rsidR="00137A0A" w:rsidRDefault="0055706A">
            <w:pPr>
              <w:pStyle w:val="TableParagraph"/>
              <w:spacing w:before="290"/>
              <w:ind w:left="1014"/>
              <w:rPr>
                <w:sz w:val="28"/>
              </w:rPr>
            </w:pPr>
            <w:r>
              <w:rPr>
                <w:sz w:val="28"/>
              </w:rPr>
              <w:t>SEMESTER-</w:t>
            </w:r>
            <w:r>
              <w:rPr>
                <w:spacing w:val="-5"/>
                <w:sz w:val="28"/>
              </w:rPr>
              <w:t>III</w:t>
            </w:r>
          </w:p>
        </w:tc>
        <w:tc>
          <w:tcPr>
            <w:tcW w:w="2060" w:type="dxa"/>
          </w:tcPr>
          <w:p w:rsidR="00137A0A" w:rsidRDefault="0055706A">
            <w:pPr>
              <w:pStyle w:val="TableParagraph"/>
              <w:spacing w:before="153"/>
              <w:ind w:left="110"/>
              <w:rPr>
                <w:sz w:val="28"/>
              </w:rPr>
            </w:pPr>
            <w:r>
              <w:rPr>
                <w:spacing w:val="-2"/>
                <w:sz w:val="28"/>
              </w:rPr>
              <w:t>MATMAJ201-</w:t>
            </w:r>
            <w:r>
              <w:rPr>
                <w:spacing w:val="-10"/>
                <w:sz w:val="28"/>
              </w:rPr>
              <w:t>4</w:t>
            </w:r>
          </w:p>
        </w:tc>
        <w:tc>
          <w:tcPr>
            <w:tcW w:w="3401" w:type="dxa"/>
          </w:tcPr>
          <w:p w:rsidR="00137A0A" w:rsidRDefault="0055706A">
            <w:pPr>
              <w:pStyle w:val="TableParagraph"/>
              <w:spacing w:before="153"/>
              <w:ind w:left="107"/>
              <w:rPr>
                <w:sz w:val="28"/>
              </w:rPr>
            </w:pPr>
            <w:r>
              <w:rPr>
                <w:sz w:val="28"/>
              </w:rPr>
              <w:t>ElementsofReal</w:t>
            </w:r>
            <w:r>
              <w:rPr>
                <w:spacing w:val="-2"/>
                <w:sz w:val="28"/>
              </w:rPr>
              <w:t xml:space="preserve"> Analysis</w:t>
            </w:r>
          </w:p>
        </w:tc>
        <w:tc>
          <w:tcPr>
            <w:tcW w:w="992" w:type="dxa"/>
          </w:tcPr>
          <w:p w:rsidR="00137A0A" w:rsidRDefault="0055706A">
            <w:pPr>
              <w:pStyle w:val="TableParagraph"/>
              <w:spacing w:before="153"/>
              <w:ind w:left="69" w:right="57"/>
              <w:jc w:val="center"/>
              <w:rPr>
                <w:sz w:val="28"/>
              </w:rPr>
            </w:pPr>
            <w:r>
              <w:rPr>
                <w:spacing w:val="-10"/>
                <w:sz w:val="28"/>
              </w:rPr>
              <w:t>4</w:t>
            </w:r>
          </w:p>
        </w:tc>
        <w:tc>
          <w:tcPr>
            <w:tcW w:w="1560" w:type="dxa"/>
          </w:tcPr>
          <w:p w:rsidR="00137A0A" w:rsidRDefault="0055706A">
            <w:pPr>
              <w:pStyle w:val="TableParagraph"/>
              <w:spacing w:line="315" w:lineRule="exact"/>
              <w:ind w:left="110"/>
              <w:rPr>
                <w:sz w:val="28"/>
              </w:rPr>
            </w:pPr>
            <w:r>
              <w:rPr>
                <w:sz w:val="28"/>
              </w:rPr>
              <w:t>Internal:</w:t>
            </w:r>
            <w:r>
              <w:rPr>
                <w:spacing w:val="-5"/>
                <w:sz w:val="28"/>
              </w:rPr>
              <w:t>30</w:t>
            </w:r>
          </w:p>
          <w:p w:rsidR="00137A0A" w:rsidRDefault="0055706A">
            <w:pPr>
              <w:pStyle w:val="TableParagraph"/>
              <w:spacing w:line="308" w:lineRule="exact"/>
              <w:ind w:left="110"/>
              <w:rPr>
                <w:sz w:val="28"/>
              </w:rPr>
            </w:pPr>
            <w:r>
              <w:rPr>
                <w:spacing w:val="-2"/>
                <w:sz w:val="28"/>
              </w:rPr>
              <w:t>Theory:70</w:t>
            </w:r>
          </w:p>
        </w:tc>
      </w:tr>
      <w:tr w:rsidR="00137A0A">
        <w:trPr>
          <w:trHeight w:val="966"/>
        </w:trPr>
        <w:tc>
          <w:tcPr>
            <w:tcW w:w="658" w:type="dxa"/>
            <w:vMerge/>
            <w:tcBorders>
              <w:top w:val="nil"/>
            </w:tcBorders>
            <w:textDirection w:val="tbRl"/>
          </w:tcPr>
          <w:p w:rsidR="00137A0A" w:rsidRDefault="00137A0A">
            <w:pPr>
              <w:rPr>
                <w:sz w:val="2"/>
                <w:szCs w:val="2"/>
              </w:rPr>
            </w:pPr>
          </w:p>
        </w:tc>
        <w:tc>
          <w:tcPr>
            <w:tcW w:w="823" w:type="dxa"/>
            <w:vMerge/>
            <w:tcBorders>
              <w:top w:val="nil"/>
            </w:tcBorders>
            <w:textDirection w:val="tbRl"/>
          </w:tcPr>
          <w:p w:rsidR="00137A0A" w:rsidRDefault="00137A0A">
            <w:pPr>
              <w:rPr>
                <w:sz w:val="2"/>
                <w:szCs w:val="2"/>
              </w:rPr>
            </w:pPr>
          </w:p>
        </w:tc>
        <w:tc>
          <w:tcPr>
            <w:tcW w:w="2060" w:type="dxa"/>
          </w:tcPr>
          <w:p w:rsidR="00137A0A" w:rsidRDefault="0055706A">
            <w:pPr>
              <w:pStyle w:val="TableParagraph"/>
              <w:spacing w:before="316"/>
              <w:ind w:left="110"/>
              <w:rPr>
                <w:sz w:val="28"/>
              </w:rPr>
            </w:pPr>
            <w:r>
              <w:rPr>
                <w:spacing w:val="-2"/>
                <w:sz w:val="28"/>
              </w:rPr>
              <w:t>MATMAJ202-</w:t>
            </w:r>
            <w:r>
              <w:rPr>
                <w:spacing w:val="-10"/>
                <w:sz w:val="28"/>
              </w:rPr>
              <w:t>4</w:t>
            </w:r>
          </w:p>
        </w:tc>
        <w:tc>
          <w:tcPr>
            <w:tcW w:w="3401" w:type="dxa"/>
          </w:tcPr>
          <w:p w:rsidR="00137A0A" w:rsidRDefault="0055706A">
            <w:pPr>
              <w:pStyle w:val="TableParagraph"/>
              <w:spacing w:before="153" w:line="242" w:lineRule="auto"/>
              <w:ind w:left="107" w:right="74"/>
              <w:rPr>
                <w:sz w:val="28"/>
              </w:rPr>
            </w:pPr>
            <w:r>
              <w:rPr>
                <w:sz w:val="28"/>
              </w:rPr>
              <w:t xml:space="preserve">DifferentialEquations </w:t>
            </w:r>
            <w:r>
              <w:rPr>
                <w:spacing w:val="-2"/>
                <w:sz w:val="28"/>
              </w:rPr>
              <w:t>(ODE)</w:t>
            </w:r>
          </w:p>
        </w:tc>
        <w:tc>
          <w:tcPr>
            <w:tcW w:w="992" w:type="dxa"/>
          </w:tcPr>
          <w:p w:rsidR="00137A0A" w:rsidRDefault="0055706A">
            <w:pPr>
              <w:pStyle w:val="TableParagraph"/>
              <w:spacing w:before="316"/>
              <w:ind w:left="69" w:right="57"/>
              <w:jc w:val="center"/>
              <w:rPr>
                <w:sz w:val="28"/>
              </w:rPr>
            </w:pPr>
            <w:r>
              <w:rPr>
                <w:spacing w:val="-10"/>
                <w:sz w:val="28"/>
              </w:rPr>
              <w:t>4</w:t>
            </w:r>
          </w:p>
        </w:tc>
        <w:tc>
          <w:tcPr>
            <w:tcW w:w="1560" w:type="dxa"/>
          </w:tcPr>
          <w:p w:rsidR="00137A0A" w:rsidRDefault="0055706A">
            <w:pPr>
              <w:pStyle w:val="TableParagraph"/>
              <w:spacing w:line="315" w:lineRule="exact"/>
              <w:ind w:left="110"/>
              <w:rPr>
                <w:sz w:val="28"/>
              </w:rPr>
            </w:pPr>
            <w:r>
              <w:rPr>
                <w:sz w:val="28"/>
              </w:rPr>
              <w:t>Internal:</w:t>
            </w:r>
            <w:r>
              <w:rPr>
                <w:spacing w:val="-5"/>
                <w:sz w:val="28"/>
              </w:rPr>
              <w:t>30</w:t>
            </w:r>
          </w:p>
          <w:p w:rsidR="00137A0A" w:rsidRDefault="0055706A">
            <w:pPr>
              <w:pStyle w:val="TableParagraph"/>
              <w:spacing w:line="322" w:lineRule="exact"/>
              <w:ind w:left="110"/>
              <w:rPr>
                <w:sz w:val="28"/>
              </w:rPr>
            </w:pPr>
            <w:r>
              <w:rPr>
                <w:sz w:val="28"/>
              </w:rPr>
              <w:t xml:space="preserve">Theory: 50 </w:t>
            </w:r>
            <w:r>
              <w:rPr>
                <w:spacing w:val="-2"/>
                <w:sz w:val="28"/>
              </w:rPr>
              <w:t>Practical:20</w:t>
            </w:r>
          </w:p>
        </w:tc>
      </w:tr>
      <w:tr w:rsidR="00137A0A">
        <w:trPr>
          <w:trHeight w:val="642"/>
        </w:trPr>
        <w:tc>
          <w:tcPr>
            <w:tcW w:w="658" w:type="dxa"/>
            <w:vMerge/>
            <w:tcBorders>
              <w:top w:val="nil"/>
            </w:tcBorders>
            <w:textDirection w:val="tbRl"/>
          </w:tcPr>
          <w:p w:rsidR="00137A0A" w:rsidRDefault="00137A0A">
            <w:pPr>
              <w:rPr>
                <w:sz w:val="2"/>
                <w:szCs w:val="2"/>
              </w:rPr>
            </w:pPr>
          </w:p>
        </w:tc>
        <w:tc>
          <w:tcPr>
            <w:tcW w:w="823" w:type="dxa"/>
            <w:vMerge/>
            <w:tcBorders>
              <w:top w:val="nil"/>
            </w:tcBorders>
            <w:textDirection w:val="tbRl"/>
          </w:tcPr>
          <w:p w:rsidR="00137A0A" w:rsidRDefault="00137A0A">
            <w:pPr>
              <w:rPr>
                <w:sz w:val="2"/>
                <w:szCs w:val="2"/>
              </w:rPr>
            </w:pPr>
          </w:p>
        </w:tc>
        <w:tc>
          <w:tcPr>
            <w:tcW w:w="2060" w:type="dxa"/>
          </w:tcPr>
          <w:p w:rsidR="00137A0A" w:rsidRDefault="0055706A">
            <w:pPr>
              <w:pStyle w:val="TableParagraph"/>
              <w:spacing w:before="153"/>
              <w:ind w:left="120"/>
              <w:rPr>
                <w:sz w:val="28"/>
              </w:rPr>
            </w:pPr>
            <w:r>
              <w:rPr>
                <w:spacing w:val="-2"/>
                <w:sz w:val="28"/>
              </w:rPr>
              <w:t>MATMIN201-</w:t>
            </w:r>
            <w:r>
              <w:rPr>
                <w:spacing w:val="-10"/>
                <w:sz w:val="28"/>
              </w:rPr>
              <w:t>4</w:t>
            </w:r>
          </w:p>
        </w:tc>
        <w:tc>
          <w:tcPr>
            <w:tcW w:w="3401" w:type="dxa"/>
          </w:tcPr>
          <w:p w:rsidR="00137A0A" w:rsidRDefault="0055706A">
            <w:pPr>
              <w:pStyle w:val="TableParagraph"/>
              <w:spacing w:before="153"/>
              <w:ind w:left="107"/>
              <w:rPr>
                <w:sz w:val="28"/>
              </w:rPr>
            </w:pPr>
            <w:r>
              <w:rPr>
                <w:sz w:val="28"/>
              </w:rPr>
              <w:t>Analytical</w:t>
            </w:r>
            <w:r>
              <w:rPr>
                <w:spacing w:val="-2"/>
                <w:sz w:val="28"/>
              </w:rPr>
              <w:t>Geometry</w:t>
            </w:r>
          </w:p>
        </w:tc>
        <w:tc>
          <w:tcPr>
            <w:tcW w:w="992" w:type="dxa"/>
          </w:tcPr>
          <w:p w:rsidR="00137A0A" w:rsidRDefault="0055706A">
            <w:pPr>
              <w:pStyle w:val="TableParagraph"/>
              <w:spacing w:before="153"/>
              <w:ind w:left="69" w:right="57"/>
              <w:jc w:val="center"/>
              <w:rPr>
                <w:sz w:val="28"/>
              </w:rPr>
            </w:pPr>
            <w:r>
              <w:rPr>
                <w:spacing w:val="-10"/>
                <w:sz w:val="28"/>
              </w:rPr>
              <w:t>4</w:t>
            </w:r>
          </w:p>
        </w:tc>
        <w:tc>
          <w:tcPr>
            <w:tcW w:w="1560" w:type="dxa"/>
          </w:tcPr>
          <w:p w:rsidR="00137A0A" w:rsidRDefault="0055706A">
            <w:pPr>
              <w:pStyle w:val="TableParagraph"/>
              <w:spacing w:line="315" w:lineRule="exact"/>
              <w:ind w:left="110"/>
              <w:rPr>
                <w:sz w:val="28"/>
              </w:rPr>
            </w:pPr>
            <w:r>
              <w:rPr>
                <w:sz w:val="28"/>
              </w:rPr>
              <w:t>Internal:</w:t>
            </w:r>
            <w:r>
              <w:rPr>
                <w:spacing w:val="-5"/>
                <w:sz w:val="28"/>
              </w:rPr>
              <w:t>30</w:t>
            </w:r>
          </w:p>
          <w:p w:rsidR="00137A0A" w:rsidRDefault="0055706A">
            <w:pPr>
              <w:pStyle w:val="TableParagraph"/>
              <w:spacing w:line="308" w:lineRule="exact"/>
              <w:ind w:left="110"/>
              <w:rPr>
                <w:sz w:val="28"/>
              </w:rPr>
            </w:pPr>
            <w:r>
              <w:rPr>
                <w:spacing w:val="-2"/>
                <w:sz w:val="28"/>
              </w:rPr>
              <w:t>Theory:70</w:t>
            </w:r>
          </w:p>
        </w:tc>
      </w:tr>
      <w:tr w:rsidR="00137A0A">
        <w:trPr>
          <w:trHeight w:val="645"/>
        </w:trPr>
        <w:tc>
          <w:tcPr>
            <w:tcW w:w="658" w:type="dxa"/>
            <w:vMerge/>
            <w:tcBorders>
              <w:top w:val="nil"/>
            </w:tcBorders>
            <w:textDirection w:val="tbRl"/>
          </w:tcPr>
          <w:p w:rsidR="00137A0A" w:rsidRDefault="00137A0A">
            <w:pPr>
              <w:rPr>
                <w:sz w:val="2"/>
                <w:szCs w:val="2"/>
              </w:rPr>
            </w:pPr>
          </w:p>
        </w:tc>
        <w:tc>
          <w:tcPr>
            <w:tcW w:w="823" w:type="dxa"/>
            <w:vMerge/>
            <w:tcBorders>
              <w:top w:val="nil"/>
            </w:tcBorders>
            <w:textDirection w:val="tbRl"/>
          </w:tcPr>
          <w:p w:rsidR="00137A0A" w:rsidRDefault="00137A0A">
            <w:pPr>
              <w:rPr>
                <w:sz w:val="2"/>
                <w:szCs w:val="2"/>
              </w:rPr>
            </w:pPr>
          </w:p>
        </w:tc>
        <w:tc>
          <w:tcPr>
            <w:tcW w:w="2060" w:type="dxa"/>
          </w:tcPr>
          <w:p w:rsidR="00137A0A" w:rsidRDefault="0055706A">
            <w:pPr>
              <w:pStyle w:val="TableParagraph"/>
              <w:spacing w:before="156"/>
              <w:ind w:left="151"/>
              <w:rPr>
                <w:sz w:val="28"/>
              </w:rPr>
            </w:pPr>
            <w:r>
              <w:rPr>
                <w:spacing w:val="-2"/>
                <w:sz w:val="28"/>
              </w:rPr>
              <w:t>MATIDC201-</w:t>
            </w:r>
            <w:r>
              <w:rPr>
                <w:spacing w:val="-10"/>
                <w:sz w:val="28"/>
              </w:rPr>
              <w:t>3</w:t>
            </w:r>
          </w:p>
        </w:tc>
        <w:tc>
          <w:tcPr>
            <w:tcW w:w="3401" w:type="dxa"/>
          </w:tcPr>
          <w:p w:rsidR="00137A0A" w:rsidRDefault="0055706A">
            <w:pPr>
              <w:pStyle w:val="TableParagraph"/>
              <w:spacing w:line="315" w:lineRule="exact"/>
              <w:ind w:left="107"/>
              <w:rPr>
                <w:sz w:val="28"/>
              </w:rPr>
            </w:pPr>
            <w:r>
              <w:rPr>
                <w:sz w:val="28"/>
              </w:rPr>
              <w:t>Logicand</w:t>
            </w:r>
            <w:r>
              <w:rPr>
                <w:spacing w:val="-2"/>
                <w:sz w:val="28"/>
              </w:rPr>
              <w:t xml:space="preserve"> Graphical</w:t>
            </w:r>
          </w:p>
          <w:p w:rsidR="00137A0A" w:rsidRDefault="0055706A">
            <w:pPr>
              <w:pStyle w:val="TableParagraph"/>
              <w:spacing w:before="2" w:line="309" w:lineRule="exact"/>
              <w:ind w:left="107"/>
              <w:rPr>
                <w:sz w:val="28"/>
              </w:rPr>
            </w:pPr>
            <w:r>
              <w:rPr>
                <w:sz w:val="28"/>
              </w:rPr>
              <w:t>Representationof</w:t>
            </w:r>
            <w:r>
              <w:rPr>
                <w:spacing w:val="-4"/>
                <w:sz w:val="28"/>
              </w:rPr>
              <w:t>Data</w:t>
            </w:r>
          </w:p>
        </w:tc>
        <w:tc>
          <w:tcPr>
            <w:tcW w:w="992" w:type="dxa"/>
          </w:tcPr>
          <w:p w:rsidR="00137A0A" w:rsidRDefault="0055706A">
            <w:pPr>
              <w:pStyle w:val="TableParagraph"/>
              <w:spacing w:before="156"/>
              <w:ind w:left="69" w:right="57"/>
              <w:jc w:val="center"/>
              <w:rPr>
                <w:sz w:val="28"/>
              </w:rPr>
            </w:pPr>
            <w:r>
              <w:rPr>
                <w:spacing w:val="-10"/>
                <w:sz w:val="28"/>
              </w:rPr>
              <w:t>3</w:t>
            </w:r>
          </w:p>
        </w:tc>
        <w:tc>
          <w:tcPr>
            <w:tcW w:w="1560" w:type="dxa"/>
          </w:tcPr>
          <w:p w:rsidR="00137A0A" w:rsidRDefault="0055706A">
            <w:pPr>
              <w:pStyle w:val="TableParagraph"/>
              <w:spacing w:line="315" w:lineRule="exact"/>
              <w:ind w:left="110"/>
              <w:rPr>
                <w:sz w:val="28"/>
              </w:rPr>
            </w:pPr>
            <w:r>
              <w:rPr>
                <w:sz w:val="28"/>
              </w:rPr>
              <w:t>Internal:</w:t>
            </w:r>
            <w:r>
              <w:rPr>
                <w:spacing w:val="-5"/>
                <w:sz w:val="28"/>
              </w:rPr>
              <w:t>15</w:t>
            </w:r>
          </w:p>
          <w:p w:rsidR="00137A0A" w:rsidRDefault="0055706A">
            <w:pPr>
              <w:pStyle w:val="TableParagraph"/>
              <w:spacing w:before="2" w:line="309" w:lineRule="exact"/>
              <w:ind w:left="110"/>
              <w:rPr>
                <w:sz w:val="28"/>
              </w:rPr>
            </w:pPr>
            <w:r>
              <w:rPr>
                <w:sz w:val="28"/>
              </w:rPr>
              <w:t>Theory:</w:t>
            </w:r>
            <w:r>
              <w:rPr>
                <w:spacing w:val="-7"/>
                <w:sz w:val="28"/>
              </w:rPr>
              <w:t>35</w:t>
            </w:r>
          </w:p>
        </w:tc>
      </w:tr>
      <w:tr w:rsidR="00137A0A">
        <w:trPr>
          <w:trHeight w:val="964"/>
        </w:trPr>
        <w:tc>
          <w:tcPr>
            <w:tcW w:w="658" w:type="dxa"/>
            <w:vMerge/>
            <w:tcBorders>
              <w:top w:val="nil"/>
            </w:tcBorders>
            <w:textDirection w:val="tbRl"/>
          </w:tcPr>
          <w:p w:rsidR="00137A0A" w:rsidRDefault="00137A0A">
            <w:pPr>
              <w:rPr>
                <w:sz w:val="2"/>
                <w:szCs w:val="2"/>
              </w:rPr>
            </w:pPr>
          </w:p>
        </w:tc>
        <w:tc>
          <w:tcPr>
            <w:tcW w:w="823" w:type="dxa"/>
            <w:vMerge/>
            <w:tcBorders>
              <w:top w:val="nil"/>
            </w:tcBorders>
            <w:textDirection w:val="tbRl"/>
          </w:tcPr>
          <w:p w:rsidR="00137A0A" w:rsidRDefault="00137A0A">
            <w:pPr>
              <w:rPr>
                <w:sz w:val="2"/>
                <w:szCs w:val="2"/>
              </w:rPr>
            </w:pPr>
          </w:p>
        </w:tc>
        <w:tc>
          <w:tcPr>
            <w:tcW w:w="2060" w:type="dxa"/>
          </w:tcPr>
          <w:p w:rsidR="00137A0A" w:rsidRDefault="0055706A">
            <w:pPr>
              <w:pStyle w:val="TableParagraph"/>
              <w:spacing w:before="314"/>
              <w:ind w:left="134"/>
              <w:rPr>
                <w:sz w:val="28"/>
              </w:rPr>
            </w:pPr>
            <w:r>
              <w:rPr>
                <w:spacing w:val="-2"/>
                <w:sz w:val="28"/>
              </w:rPr>
              <w:t>MATSEC201-</w:t>
            </w:r>
            <w:r>
              <w:rPr>
                <w:spacing w:val="-10"/>
                <w:sz w:val="28"/>
              </w:rPr>
              <w:t>3</w:t>
            </w:r>
          </w:p>
        </w:tc>
        <w:tc>
          <w:tcPr>
            <w:tcW w:w="3401" w:type="dxa"/>
          </w:tcPr>
          <w:p w:rsidR="00137A0A" w:rsidRDefault="0055706A">
            <w:pPr>
              <w:pStyle w:val="TableParagraph"/>
              <w:spacing w:before="319"/>
              <w:ind w:left="107"/>
              <w:rPr>
                <w:b/>
                <w:sz w:val="28"/>
              </w:rPr>
            </w:pPr>
            <w:r>
              <w:rPr>
                <w:b/>
                <w:spacing w:val="-2"/>
                <w:sz w:val="28"/>
              </w:rPr>
              <w:t>SciLab</w:t>
            </w:r>
          </w:p>
        </w:tc>
        <w:tc>
          <w:tcPr>
            <w:tcW w:w="992" w:type="dxa"/>
          </w:tcPr>
          <w:p w:rsidR="00137A0A" w:rsidRDefault="0055706A">
            <w:pPr>
              <w:pStyle w:val="TableParagraph"/>
              <w:spacing w:before="314"/>
              <w:ind w:left="69" w:right="57"/>
              <w:jc w:val="center"/>
              <w:rPr>
                <w:sz w:val="28"/>
              </w:rPr>
            </w:pPr>
            <w:r>
              <w:rPr>
                <w:spacing w:val="-10"/>
                <w:sz w:val="28"/>
              </w:rPr>
              <w:t>3</w:t>
            </w:r>
          </w:p>
        </w:tc>
        <w:tc>
          <w:tcPr>
            <w:tcW w:w="1560" w:type="dxa"/>
          </w:tcPr>
          <w:p w:rsidR="00137A0A" w:rsidRDefault="0055706A">
            <w:pPr>
              <w:pStyle w:val="TableParagraph"/>
              <w:spacing w:line="315" w:lineRule="exact"/>
              <w:ind w:left="110"/>
              <w:rPr>
                <w:sz w:val="28"/>
              </w:rPr>
            </w:pPr>
            <w:r>
              <w:rPr>
                <w:sz w:val="28"/>
              </w:rPr>
              <w:t>Internal:</w:t>
            </w:r>
            <w:r>
              <w:rPr>
                <w:spacing w:val="-5"/>
                <w:sz w:val="28"/>
              </w:rPr>
              <w:t>15</w:t>
            </w:r>
          </w:p>
          <w:p w:rsidR="00137A0A" w:rsidRDefault="0055706A">
            <w:pPr>
              <w:pStyle w:val="TableParagraph"/>
              <w:spacing w:line="322" w:lineRule="exact"/>
              <w:ind w:left="110"/>
              <w:rPr>
                <w:sz w:val="28"/>
              </w:rPr>
            </w:pPr>
            <w:r>
              <w:rPr>
                <w:sz w:val="28"/>
              </w:rPr>
              <w:t xml:space="preserve">Theory: 15 </w:t>
            </w:r>
            <w:r>
              <w:rPr>
                <w:spacing w:val="-2"/>
                <w:sz w:val="28"/>
              </w:rPr>
              <w:t>Practical:20</w:t>
            </w:r>
          </w:p>
        </w:tc>
      </w:tr>
      <w:tr w:rsidR="00137A0A">
        <w:trPr>
          <w:trHeight w:val="645"/>
        </w:trPr>
        <w:tc>
          <w:tcPr>
            <w:tcW w:w="658" w:type="dxa"/>
            <w:vMerge/>
            <w:tcBorders>
              <w:top w:val="nil"/>
            </w:tcBorders>
            <w:textDirection w:val="tbRl"/>
          </w:tcPr>
          <w:p w:rsidR="00137A0A" w:rsidRDefault="00137A0A">
            <w:pPr>
              <w:rPr>
                <w:sz w:val="2"/>
                <w:szCs w:val="2"/>
              </w:rPr>
            </w:pPr>
          </w:p>
        </w:tc>
        <w:tc>
          <w:tcPr>
            <w:tcW w:w="823" w:type="dxa"/>
            <w:vMerge w:val="restart"/>
            <w:textDirection w:val="tbRl"/>
          </w:tcPr>
          <w:p w:rsidR="00137A0A" w:rsidRDefault="0055706A">
            <w:pPr>
              <w:pStyle w:val="TableParagraph"/>
              <w:spacing w:before="124" w:line="247" w:lineRule="auto"/>
              <w:ind w:left="830" w:right="177" w:hanging="651"/>
              <w:rPr>
                <w:sz w:val="28"/>
              </w:rPr>
            </w:pPr>
            <w:r>
              <w:rPr>
                <w:sz w:val="28"/>
              </w:rPr>
              <w:t xml:space="preserve">SEMESTER- </w:t>
            </w:r>
            <w:r>
              <w:rPr>
                <w:spacing w:val="-6"/>
                <w:sz w:val="28"/>
              </w:rPr>
              <w:t>IV</w:t>
            </w:r>
          </w:p>
        </w:tc>
        <w:tc>
          <w:tcPr>
            <w:tcW w:w="2060" w:type="dxa"/>
          </w:tcPr>
          <w:p w:rsidR="00137A0A" w:rsidRDefault="0055706A">
            <w:pPr>
              <w:pStyle w:val="TableParagraph"/>
              <w:spacing w:before="156"/>
              <w:ind w:left="110"/>
              <w:rPr>
                <w:sz w:val="28"/>
              </w:rPr>
            </w:pPr>
            <w:r>
              <w:rPr>
                <w:spacing w:val="-2"/>
                <w:sz w:val="28"/>
              </w:rPr>
              <w:t>MATMAJ203-</w:t>
            </w:r>
            <w:r>
              <w:rPr>
                <w:spacing w:val="-10"/>
                <w:sz w:val="28"/>
              </w:rPr>
              <w:t>4</w:t>
            </w:r>
          </w:p>
        </w:tc>
        <w:tc>
          <w:tcPr>
            <w:tcW w:w="3401" w:type="dxa"/>
          </w:tcPr>
          <w:p w:rsidR="00137A0A" w:rsidRDefault="0055706A">
            <w:pPr>
              <w:pStyle w:val="TableParagraph"/>
              <w:spacing w:before="156"/>
              <w:ind w:left="107"/>
              <w:rPr>
                <w:sz w:val="28"/>
              </w:rPr>
            </w:pPr>
            <w:r>
              <w:rPr>
                <w:sz w:val="28"/>
              </w:rPr>
              <w:t>Group</w:t>
            </w:r>
            <w:r>
              <w:rPr>
                <w:spacing w:val="-2"/>
                <w:sz w:val="28"/>
              </w:rPr>
              <w:t xml:space="preserve"> Theory</w:t>
            </w:r>
          </w:p>
        </w:tc>
        <w:tc>
          <w:tcPr>
            <w:tcW w:w="992" w:type="dxa"/>
          </w:tcPr>
          <w:p w:rsidR="00137A0A" w:rsidRDefault="0055706A">
            <w:pPr>
              <w:pStyle w:val="TableParagraph"/>
              <w:spacing w:before="156"/>
              <w:ind w:left="69" w:right="57"/>
              <w:jc w:val="center"/>
              <w:rPr>
                <w:sz w:val="28"/>
              </w:rPr>
            </w:pPr>
            <w:r>
              <w:rPr>
                <w:spacing w:val="-10"/>
                <w:sz w:val="28"/>
              </w:rPr>
              <w:t>4</w:t>
            </w:r>
          </w:p>
        </w:tc>
        <w:tc>
          <w:tcPr>
            <w:tcW w:w="1560" w:type="dxa"/>
          </w:tcPr>
          <w:p w:rsidR="00137A0A" w:rsidRDefault="0055706A">
            <w:pPr>
              <w:pStyle w:val="TableParagraph"/>
              <w:spacing w:line="317" w:lineRule="exact"/>
              <w:ind w:left="110"/>
              <w:rPr>
                <w:sz w:val="28"/>
              </w:rPr>
            </w:pPr>
            <w:r>
              <w:rPr>
                <w:sz w:val="28"/>
              </w:rPr>
              <w:t>Internal:</w:t>
            </w:r>
            <w:r>
              <w:rPr>
                <w:spacing w:val="-5"/>
                <w:sz w:val="28"/>
              </w:rPr>
              <w:t>30</w:t>
            </w:r>
          </w:p>
          <w:p w:rsidR="00137A0A" w:rsidRDefault="0055706A">
            <w:pPr>
              <w:pStyle w:val="TableParagraph"/>
              <w:spacing w:line="308" w:lineRule="exact"/>
              <w:ind w:left="110"/>
              <w:rPr>
                <w:sz w:val="28"/>
              </w:rPr>
            </w:pPr>
            <w:r>
              <w:rPr>
                <w:sz w:val="28"/>
              </w:rPr>
              <w:t>Theory:</w:t>
            </w:r>
            <w:r>
              <w:rPr>
                <w:spacing w:val="-7"/>
                <w:sz w:val="28"/>
              </w:rPr>
              <w:t>70</w:t>
            </w:r>
          </w:p>
        </w:tc>
      </w:tr>
      <w:tr w:rsidR="00137A0A">
        <w:trPr>
          <w:trHeight w:val="966"/>
        </w:trPr>
        <w:tc>
          <w:tcPr>
            <w:tcW w:w="658" w:type="dxa"/>
            <w:vMerge/>
            <w:tcBorders>
              <w:top w:val="nil"/>
            </w:tcBorders>
            <w:textDirection w:val="tbRl"/>
          </w:tcPr>
          <w:p w:rsidR="00137A0A" w:rsidRDefault="00137A0A">
            <w:pPr>
              <w:rPr>
                <w:sz w:val="2"/>
                <w:szCs w:val="2"/>
              </w:rPr>
            </w:pPr>
          </w:p>
        </w:tc>
        <w:tc>
          <w:tcPr>
            <w:tcW w:w="823" w:type="dxa"/>
            <w:vMerge/>
            <w:tcBorders>
              <w:top w:val="nil"/>
            </w:tcBorders>
            <w:textDirection w:val="tbRl"/>
          </w:tcPr>
          <w:p w:rsidR="00137A0A" w:rsidRDefault="00137A0A">
            <w:pPr>
              <w:rPr>
                <w:sz w:val="2"/>
                <w:szCs w:val="2"/>
              </w:rPr>
            </w:pPr>
          </w:p>
        </w:tc>
        <w:tc>
          <w:tcPr>
            <w:tcW w:w="2060" w:type="dxa"/>
          </w:tcPr>
          <w:p w:rsidR="00137A0A" w:rsidRDefault="0055706A">
            <w:pPr>
              <w:pStyle w:val="TableParagraph"/>
              <w:spacing w:before="314"/>
              <w:ind w:left="110"/>
              <w:rPr>
                <w:sz w:val="28"/>
              </w:rPr>
            </w:pPr>
            <w:r>
              <w:rPr>
                <w:spacing w:val="-2"/>
                <w:sz w:val="28"/>
              </w:rPr>
              <w:t>MATMAJ204-</w:t>
            </w:r>
            <w:r>
              <w:rPr>
                <w:spacing w:val="-10"/>
                <w:sz w:val="28"/>
              </w:rPr>
              <w:t>4</w:t>
            </w:r>
          </w:p>
        </w:tc>
        <w:tc>
          <w:tcPr>
            <w:tcW w:w="3401" w:type="dxa"/>
          </w:tcPr>
          <w:p w:rsidR="00137A0A" w:rsidRDefault="0055706A">
            <w:pPr>
              <w:pStyle w:val="TableParagraph"/>
              <w:spacing w:before="314"/>
              <w:ind w:left="107"/>
              <w:rPr>
                <w:sz w:val="28"/>
              </w:rPr>
            </w:pPr>
            <w:r>
              <w:rPr>
                <w:sz w:val="28"/>
              </w:rPr>
              <w:t>Numerical</w:t>
            </w:r>
            <w:r>
              <w:rPr>
                <w:spacing w:val="-2"/>
                <w:sz w:val="28"/>
              </w:rPr>
              <w:t>Methods</w:t>
            </w:r>
          </w:p>
        </w:tc>
        <w:tc>
          <w:tcPr>
            <w:tcW w:w="992" w:type="dxa"/>
          </w:tcPr>
          <w:p w:rsidR="00137A0A" w:rsidRDefault="0055706A">
            <w:pPr>
              <w:pStyle w:val="TableParagraph"/>
              <w:spacing w:before="314"/>
              <w:ind w:left="69" w:right="57"/>
              <w:jc w:val="center"/>
              <w:rPr>
                <w:sz w:val="28"/>
              </w:rPr>
            </w:pPr>
            <w:r>
              <w:rPr>
                <w:spacing w:val="-10"/>
                <w:sz w:val="28"/>
              </w:rPr>
              <w:t>4</w:t>
            </w:r>
          </w:p>
        </w:tc>
        <w:tc>
          <w:tcPr>
            <w:tcW w:w="1560" w:type="dxa"/>
          </w:tcPr>
          <w:p w:rsidR="00137A0A" w:rsidRDefault="0055706A">
            <w:pPr>
              <w:pStyle w:val="TableParagraph"/>
              <w:spacing w:line="315" w:lineRule="exact"/>
              <w:ind w:left="110"/>
              <w:rPr>
                <w:sz w:val="28"/>
              </w:rPr>
            </w:pPr>
            <w:r>
              <w:rPr>
                <w:sz w:val="28"/>
              </w:rPr>
              <w:t>Internal:</w:t>
            </w:r>
            <w:r>
              <w:rPr>
                <w:spacing w:val="-5"/>
                <w:sz w:val="28"/>
              </w:rPr>
              <w:t>30</w:t>
            </w:r>
          </w:p>
          <w:p w:rsidR="00137A0A" w:rsidRDefault="0055706A">
            <w:pPr>
              <w:pStyle w:val="TableParagraph"/>
              <w:spacing w:line="322" w:lineRule="exact"/>
              <w:ind w:left="110"/>
              <w:rPr>
                <w:sz w:val="28"/>
              </w:rPr>
            </w:pPr>
            <w:r>
              <w:rPr>
                <w:sz w:val="28"/>
              </w:rPr>
              <w:t xml:space="preserve">Theory: 50 </w:t>
            </w:r>
            <w:r>
              <w:rPr>
                <w:spacing w:val="-2"/>
                <w:sz w:val="28"/>
              </w:rPr>
              <w:t>Practical:20</w:t>
            </w:r>
          </w:p>
        </w:tc>
      </w:tr>
      <w:tr w:rsidR="00137A0A">
        <w:trPr>
          <w:trHeight w:val="321"/>
        </w:trPr>
        <w:tc>
          <w:tcPr>
            <w:tcW w:w="658" w:type="dxa"/>
            <w:vMerge/>
            <w:tcBorders>
              <w:top w:val="nil"/>
            </w:tcBorders>
            <w:textDirection w:val="tbRl"/>
          </w:tcPr>
          <w:p w:rsidR="00137A0A" w:rsidRDefault="00137A0A">
            <w:pPr>
              <w:rPr>
                <w:sz w:val="2"/>
                <w:szCs w:val="2"/>
              </w:rPr>
            </w:pPr>
          </w:p>
        </w:tc>
        <w:tc>
          <w:tcPr>
            <w:tcW w:w="823" w:type="dxa"/>
            <w:vMerge/>
            <w:tcBorders>
              <w:top w:val="nil"/>
            </w:tcBorders>
            <w:textDirection w:val="tbRl"/>
          </w:tcPr>
          <w:p w:rsidR="00137A0A" w:rsidRDefault="00137A0A">
            <w:pPr>
              <w:rPr>
                <w:sz w:val="2"/>
                <w:szCs w:val="2"/>
              </w:rPr>
            </w:pPr>
          </w:p>
        </w:tc>
        <w:tc>
          <w:tcPr>
            <w:tcW w:w="2060" w:type="dxa"/>
          </w:tcPr>
          <w:p w:rsidR="00137A0A" w:rsidRDefault="0055706A">
            <w:pPr>
              <w:pStyle w:val="TableParagraph"/>
              <w:spacing w:line="301" w:lineRule="exact"/>
              <w:ind w:left="110"/>
              <w:rPr>
                <w:sz w:val="28"/>
              </w:rPr>
            </w:pPr>
            <w:r>
              <w:rPr>
                <w:spacing w:val="-2"/>
                <w:sz w:val="28"/>
              </w:rPr>
              <w:t>MATMAJ205-</w:t>
            </w:r>
            <w:r>
              <w:rPr>
                <w:spacing w:val="-10"/>
                <w:sz w:val="28"/>
              </w:rPr>
              <w:t>4</w:t>
            </w:r>
          </w:p>
        </w:tc>
        <w:tc>
          <w:tcPr>
            <w:tcW w:w="3401" w:type="dxa"/>
          </w:tcPr>
          <w:p w:rsidR="00137A0A" w:rsidRDefault="0055706A">
            <w:pPr>
              <w:pStyle w:val="TableParagraph"/>
              <w:spacing w:line="301" w:lineRule="exact"/>
              <w:ind w:left="107"/>
              <w:rPr>
                <w:sz w:val="28"/>
              </w:rPr>
            </w:pPr>
            <w:r>
              <w:rPr>
                <w:sz w:val="28"/>
              </w:rPr>
              <w:t>AnalyticalGeometry</w:t>
            </w:r>
            <w:r>
              <w:rPr>
                <w:spacing w:val="-4"/>
                <w:sz w:val="28"/>
              </w:rPr>
              <w:t>(2D)</w:t>
            </w:r>
          </w:p>
        </w:tc>
        <w:tc>
          <w:tcPr>
            <w:tcW w:w="992" w:type="dxa"/>
          </w:tcPr>
          <w:p w:rsidR="00137A0A" w:rsidRDefault="0055706A">
            <w:pPr>
              <w:pStyle w:val="TableParagraph"/>
              <w:spacing w:line="301" w:lineRule="exact"/>
              <w:ind w:left="69" w:right="57"/>
              <w:jc w:val="center"/>
              <w:rPr>
                <w:sz w:val="28"/>
              </w:rPr>
            </w:pPr>
            <w:r>
              <w:rPr>
                <w:spacing w:val="-10"/>
                <w:sz w:val="28"/>
              </w:rPr>
              <w:t>4</w:t>
            </w:r>
          </w:p>
        </w:tc>
        <w:tc>
          <w:tcPr>
            <w:tcW w:w="1560" w:type="dxa"/>
          </w:tcPr>
          <w:p w:rsidR="00137A0A" w:rsidRDefault="0055706A">
            <w:pPr>
              <w:pStyle w:val="TableParagraph"/>
              <w:spacing w:line="301" w:lineRule="exact"/>
              <w:ind w:left="15" w:right="44"/>
              <w:jc w:val="center"/>
              <w:rPr>
                <w:sz w:val="28"/>
              </w:rPr>
            </w:pPr>
            <w:r>
              <w:rPr>
                <w:sz w:val="28"/>
              </w:rPr>
              <w:t>Internal:</w:t>
            </w:r>
            <w:r>
              <w:rPr>
                <w:spacing w:val="-5"/>
                <w:sz w:val="28"/>
              </w:rPr>
              <w:t>30</w:t>
            </w:r>
          </w:p>
        </w:tc>
      </w:tr>
    </w:tbl>
    <w:p w:rsidR="00137A0A" w:rsidRDefault="00137A0A">
      <w:pPr>
        <w:spacing w:line="301" w:lineRule="exact"/>
        <w:jc w:val="center"/>
        <w:rPr>
          <w:sz w:val="28"/>
        </w:rPr>
        <w:sectPr w:rsidR="00137A0A">
          <w:footerReference w:type="default" r:id="rId43"/>
          <w:pgSz w:w="11910" w:h="16840"/>
          <w:pgMar w:top="1040" w:right="1020" w:bottom="1380" w:left="900" w:header="0" w:footer="1188" w:gutter="0"/>
          <w:pgNumType w:start="1"/>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58"/>
        <w:gridCol w:w="823"/>
        <w:gridCol w:w="2060"/>
        <w:gridCol w:w="3401"/>
        <w:gridCol w:w="992"/>
        <w:gridCol w:w="1560"/>
      </w:tblGrid>
      <w:tr w:rsidR="00137A0A">
        <w:trPr>
          <w:trHeight w:val="323"/>
        </w:trPr>
        <w:tc>
          <w:tcPr>
            <w:tcW w:w="658" w:type="dxa"/>
            <w:vMerge w:val="restart"/>
          </w:tcPr>
          <w:p w:rsidR="00137A0A" w:rsidRDefault="00137A0A">
            <w:pPr>
              <w:pStyle w:val="TableParagraph"/>
              <w:rPr>
                <w:sz w:val="26"/>
              </w:rPr>
            </w:pPr>
          </w:p>
        </w:tc>
        <w:tc>
          <w:tcPr>
            <w:tcW w:w="823" w:type="dxa"/>
            <w:vMerge w:val="restart"/>
          </w:tcPr>
          <w:p w:rsidR="00137A0A" w:rsidRDefault="00137A0A">
            <w:pPr>
              <w:pStyle w:val="TableParagraph"/>
              <w:rPr>
                <w:sz w:val="26"/>
              </w:rPr>
            </w:pPr>
          </w:p>
        </w:tc>
        <w:tc>
          <w:tcPr>
            <w:tcW w:w="2060" w:type="dxa"/>
          </w:tcPr>
          <w:p w:rsidR="00137A0A" w:rsidRDefault="00137A0A">
            <w:pPr>
              <w:pStyle w:val="TableParagraph"/>
              <w:rPr>
                <w:sz w:val="24"/>
              </w:rPr>
            </w:pPr>
          </w:p>
        </w:tc>
        <w:tc>
          <w:tcPr>
            <w:tcW w:w="3401" w:type="dxa"/>
          </w:tcPr>
          <w:p w:rsidR="00137A0A" w:rsidRDefault="0055706A">
            <w:pPr>
              <w:pStyle w:val="TableParagraph"/>
              <w:spacing w:line="304" w:lineRule="exact"/>
              <w:ind w:left="107"/>
              <w:rPr>
                <w:sz w:val="28"/>
              </w:rPr>
            </w:pPr>
            <w:r>
              <w:rPr>
                <w:sz w:val="28"/>
              </w:rPr>
              <w:t>andVector</w:t>
            </w:r>
            <w:r>
              <w:rPr>
                <w:spacing w:val="-2"/>
                <w:sz w:val="28"/>
              </w:rPr>
              <w:t xml:space="preserve"> Algebra</w:t>
            </w:r>
          </w:p>
        </w:tc>
        <w:tc>
          <w:tcPr>
            <w:tcW w:w="992" w:type="dxa"/>
          </w:tcPr>
          <w:p w:rsidR="00137A0A" w:rsidRDefault="00137A0A">
            <w:pPr>
              <w:pStyle w:val="TableParagraph"/>
              <w:rPr>
                <w:sz w:val="24"/>
              </w:rPr>
            </w:pPr>
          </w:p>
        </w:tc>
        <w:tc>
          <w:tcPr>
            <w:tcW w:w="1560" w:type="dxa"/>
          </w:tcPr>
          <w:p w:rsidR="00137A0A" w:rsidRDefault="0055706A">
            <w:pPr>
              <w:pStyle w:val="TableParagraph"/>
              <w:spacing w:line="304" w:lineRule="exact"/>
              <w:ind w:left="110"/>
              <w:rPr>
                <w:sz w:val="28"/>
              </w:rPr>
            </w:pPr>
            <w:r>
              <w:rPr>
                <w:sz w:val="28"/>
              </w:rPr>
              <w:t>Theory:</w:t>
            </w:r>
            <w:r>
              <w:rPr>
                <w:spacing w:val="-7"/>
                <w:sz w:val="28"/>
              </w:rPr>
              <w:t>70</w:t>
            </w:r>
          </w:p>
        </w:tc>
      </w:tr>
      <w:tr w:rsidR="00137A0A">
        <w:trPr>
          <w:trHeight w:val="643"/>
        </w:trPr>
        <w:tc>
          <w:tcPr>
            <w:tcW w:w="658" w:type="dxa"/>
            <w:vMerge/>
            <w:tcBorders>
              <w:top w:val="nil"/>
            </w:tcBorders>
          </w:tcPr>
          <w:p w:rsidR="00137A0A" w:rsidRDefault="00137A0A">
            <w:pPr>
              <w:rPr>
                <w:sz w:val="2"/>
                <w:szCs w:val="2"/>
              </w:rPr>
            </w:pPr>
          </w:p>
        </w:tc>
        <w:tc>
          <w:tcPr>
            <w:tcW w:w="823" w:type="dxa"/>
            <w:vMerge/>
            <w:tcBorders>
              <w:top w:val="nil"/>
            </w:tcBorders>
          </w:tcPr>
          <w:p w:rsidR="00137A0A" w:rsidRDefault="00137A0A">
            <w:pPr>
              <w:rPr>
                <w:sz w:val="2"/>
                <w:szCs w:val="2"/>
              </w:rPr>
            </w:pPr>
          </w:p>
        </w:tc>
        <w:tc>
          <w:tcPr>
            <w:tcW w:w="2060" w:type="dxa"/>
          </w:tcPr>
          <w:p w:rsidR="00137A0A" w:rsidRDefault="0055706A">
            <w:pPr>
              <w:pStyle w:val="TableParagraph"/>
              <w:spacing w:before="154"/>
              <w:ind w:left="120"/>
              <w:rPr>
                <w:sz w:val="28"/>
              </w:rPr>
            </w:pPr>
            <w:r>
              <w:rPr>
                <w:spacing w:val="-2"/>
                <w:sz w:val="28"/>
              </w:rPr>
              <w:t>MATMIN202-</w:t>
            </w:r>
            <w:r>
              <w:rPr>
                <w:spacing w:val="-10"/>
                <w:sz w:val="28"/>
              </w:rPr>
              <w:t>4</w:t>
            </w:r>
          </w:p>
        </w:tc>
        <w:tc>
          <w:tcPr>
            <w:tcW w:w="3401" w:type="dxa"/>
          </w:tcPr>
          <w:p w:rsidR="00137A0A" w:rsidRDefault="0055706A">
            <w:pPr>
              <w:pStyle w:val="TableParagraph"/>
              <w:spacing w:before="154"/>
              <w:ind w:left="107"/>
              <w:rPr>
                <w:sz w:val="28"/>
              </w:rPr>
            </w:pPr>
            <w:r>
              <w:rPr>
                <w:sz w:val="28"/>
              </w:rPr>
              <w:t>Vector</w:t>
            </w:r>
            <w:r>
              <w:rPr>
                <w:spacing w:val="-2"/>
                <w:sz w:val="28"/>
              </w:rPr>
              <w:t>Calculus</w:t>
            </w:r>
          </w:p>
        </w:tc>
        <w:tc>
          <w:tcPr>
            <w:tcW w:w="992" w:type="dxa"/>
          </w:tcPr>
          <w:p w:rsidR="00137A0A" w:rsidRDefault="0055706A">
            <w:pPr>
              <w:pStyle w:val="TableParagraph"/>
              <w:spacing w:before="154"/>
              <w:ind w:left="69" w:right="57"/>
              <w:jc w:val="center"/>
              <w:rPr>
                <w:sz w:val="28"/>
              </w:rPr>
            </w:pPr>
            <w:r>
              <w:rPr>
                <w:spacing w:val="-10"/>
                <w:sz w:val="28"/>
              </w:rPr>
              <w:t>4</w:t>
            </w:r>
          </w:p>
        </w:tc>
        <w:tc>
          <w:tcPr>
            <w:tcW w:w="1560" w:type="dxa"/>
          </w:tcPr>
          <w:p w:rsidR="00137A0A" w:rsidRDefault="0055706A">
            <w:pPr>
              <w:pStyle w:val="TableParagraph"/>
              <w:spacing w:line="315" w:lineRule="exact"/>
              <w:ind w:left="110"/>
              <w:rPr>
                <w:sz w:val="28"/>
              </w:rPr>
            </w:pPr>
            <w:r>
              <w:rPr>
                <w:sz w:val="28"/>
              </w:rPr>
              <w:t>Internal:</w:t>
            </w:r>
            <w:r>
              <w:rPr>
                <w:spacing w:val="-5"/>
                <w:sz w:val="28"/>
              </w:rPr>
              <w:t>30</w:t>
            </w:r>
          </w:p>
          <w:p w:rsidR="00137A0A" w:rsidRDefault="0055706A">
            <w:pPr>
              <w:pStyle w:val="TableParagraph"/>
              <w:spacing w:line="308" w:lineRule="exact"/>
              <w:ind w:left="110"/>
              <w:rPr>
                <w:sz w:val="28"/>
              </w:rPr>
            </w:pPr>
            <w:r>
              <w:rPr>
                <w:sz w:val="28"/>
              </w:rPr>
              <w:t>Theory:</w:t>
            </w:r>
            <w:r>
              <w:rPr>
                <w:spacing w:val="-7"/>
                <w:sz w:val="28"/>
              </w:rPr>
              <w:t>70</w:t>
            </w:r>
          </w:p>
        </w:tc>
      </w:tr>
    </w:tbl>
    <w:p w:rsidR="00137A0A" w:rsidRDefault="00137A0A">
      <w:pPr>
        <w:spacing w:line="308" w:lineRule="exact"/>
        <w:rPr>
          <w:sz w:val="28"/>
        </w:rPr>
        <w:sectPr w:rsidR="00137A0A">
          <w:type w:val="continuous"/>
          <w:pgSz w:w="11910" w:h="16840"/>
          <w:pgMar w:top="1100" w:right="1020" w:bottom="1440" w:left="900" w:header="0" w:footer="1188" w:gutter="0"/>
          <w:cols w:space="720"/>
        </w:sectPr>
      </w:pPr>
    </w:p>
    <w:p w:rsidR="00137A0A" w:rsidRDefault="0055706A">
      <w:pPr>
        <w:pStyle w:val="Heading6"/>
        <w:spacing w:before="73"/>
        <w:ind w:left="1106" w:right="993"/>
      </w:pPr>
      <w:r>
        <w:lastRenderedPageBreak/>
        <w:t>Detailed</w:t>
      </w:r>
      <w:r>
        <w:rPr>
          <w:spacing w:val="-2"/>
        </w:rPr>
        <w:t>Syllabus</w:t>
      </w:r>
    </w:p>
    <w:p w:rsidR="00137A0A" w:rsidRDefault="0055706A">
      <w:pPr>
        <w:pStyle w:val="Heading7"/>
        <w:spacing w:before="191"/>
        <w:ind w:left="1109"/>
      </w:pPr>
      <w:r>
        <w:rPr>
          <w:spacing w:val="-2"/>
        </w:rPr>
        <w:t>SEMESTER-</w:t>
      </w:r>
      <w:r>
        <w:rPr>
          <w:spacing w:val="-10"/>
        </w:rPr>
        <w:t>I</w:t>
      </w:r>
    </w:p>
    <w:p w:rsidR="00137A0A" w:rsidRDefault="00137A0A">
      <w:pPr>
        <w:pStyle w:val="BodyText"/>
        <w:spacing w:before="10"/>
        <w:rPr>
          <w:b/>
          <w:sz w:val="13"/>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98"/>
        <w:gridCol w:w="1750"/>
        <w:gridCol w:w="919"/>
        <w:gridCol w:w="1087"/>
        <w:gridCol w:w="1264"/>
        <w:gridCol w:w="1207"/>
        <w:gridCol w:w="1307"/>
      </w:tblGrid>
      <w:tr w:rsidR="00137A0A">
        <w:trPr>
          <w:trHeight w:val="599"/>
        </w:trPr>
        <w:tc>
          <w:tcPr>
            <w:tcW w:w="2098" w:type="dxa"/>
            <w:vMerge w:val="restart"/>
          </w:tcPr>
          <w:p w:rsidR="00137A0A" w:rsidRDefault="0055706A">
            <w:pPr>
              <w:pStyle w:val="TableParagraph"/>
              <w:spacing w:before="2"/>
              <w:ind w:left="393"/>
              <w:rPr>
                <w:b/>
                <w:sz w:val="26"/>
              </w:rPr>
            </w:pPr>
            <w:r>
              <w:rPr>
                <w:b/>
                <w:sz w:val="26"/>
              </w:rPr>
              <w:t>Paper</w:t>
            </w:r>
            <w:r>
              <w:rPr>
                <w:b/>
                <w:spacing w:val="-4"/>
                <w:sz w:val="26"/>
              </w:rPr>
              <w:t>Code</w:t>
            </w:r>
          </w:p>
        </w:tc>
        <w:tc>
          <w:tcPr>
            <w:tcW w:w="1750" w:type="dxa"/>
            <w:vMerge w:val="restart"/>
          </w:tcPr>
          <w:p w:rsidR="00137A0A" w:rsidRDefault="0055706A">
            <w:pPr>
              <w:pStyle w:val="TableParagraph"/>
              <w:spacing w:before="2"/>
              <w:ind w:left="251"/>
              <w:rPr>
                <w:b/>
                <w:sz w:val="26"/>
              </w:rPr>
            </w:pPr>
            <w:r>
              <w:rPr>
                <w:b/>
                <w:sz w:val="26"/>
              </w:rPr>
              <w:t>Paper</w:t>
            </w:r>
            <w:r>
              <w:rPr>
                <w:b/>
                <w:spacing w:val="-2"/>
                <w:sz w:val="26"/>
              </w:rPr>
              <w:t>Title</w:t>
            </w:r>
          </w:p>
        </w:tc>
        <w:tc>
          <w:tcPr>
            <w:tcW w:w="919" w:type="dxa"/>
            <w:vMerge w:val="restart"/>
          </w:tcPr>
          <w:p w:rsidR="00137A0A" w:rsidRDefault="0055706A">
            <w:pPr>
              <w:pStyle w:val="TableParagraph"/>
              <w:spacing w:before="2"/>
              <w:ind w:left="177" w:right="108" w:hanging="51"/>
              <w:rPr>
                <w:b/>
                <w:sz w:val="26"/>
              </w:rPr>
            </w:pPr>
            <w:r>
              <w:rPr>
                <w:b/>
                <w:spacing w:val="-2"/>
                <w:sz w:val="26"/>
              </w:rPr>
              <w:t xml:space="preserve">Paper </w:t>
            </w:r>
            <w:r>
              <w:rPr>
                <w:b/>
                <w:spacing w:val="-4"/>
                <w:sz w:val="26"/>
              </w:rPr>
              <w:t>Type</w:t>
            </w:r>
          </w:p>
        </w:tc>
        <w:tc>
          <w:tcPr>
            <w:tcW w:w="3558" w:type="dxa"/>
            <w:gridSpan w:val="3"/>
          </w:tcPr>
          <w:p w:rsidR="00137A0A" w:rsidRDefault="0055706A">
            <w:pPr>
              <w:pStyle w:val="TableParagraph"/>
              <w:spacing w:line="300" w:lineRule="atLeast"/>
              <w:ind w:left="1382" w:hanging="1023"/>
              <w:rPr>
                <w:b/>
                <w:sz w:val="26"/>
              </w:rPr>
            </w:pPr>
            <w:r>
              <w:rPr>
                <w:b/>
                <w:sz w:val="26"/>
              </w:rPr>
              <w:t xml:space="preserve">CreditDistributionofthe </w:t>
            </w:r>
            <w:r>
              <w:rPr>
                <w:b/>
                <w:spacing w:val="-2"/>
                <w:sz w:val="26"/>
              </w:rPr>
              <w:t>Course</w:t>
            </w:r>
          </w:p>
        </w:tc>
        <w:tc>
          <w:tcPr>
            <w:tcW w:w="1307" w:type="dxa"/>
            <w:vMerge w:val="restart"/>
          </w:tcPr>
          <w:p w:rsidR="00137A0A" w:rsidRDefault="0055706A">
            <w:pPr>
              <w:pStyle w:val="TableParagraph"/>
              <w:spacing w:before="2"/>
              <w:ind w:left="134" w:firstLine="81"/>
              <w:rPr>
                <w:b/>
                <w:sz w:val="26"/>
              </w:rPr>
            </w:pPr>
            <w:r>
              <w:rPr>
                <w:b/>
                <w:spacing w:val="-2"/>
                <w:sz w:val="26"/>
              </w:rPr>
              <w:t>Contact</w:t>
            </w:r>
          </w:p>
          <w:p w:rsidR="00137A0A" w:rsidRDefault="0055706A">
            <w:pPr>
              <w:pStyle w:val="TableParagraph"/>
              <w:spacing w:line="298" w:lineRule="exact"/>
              <w:ind w:left="338" w:right="113" w:hanging="204"/>
              <w:rPr>
                <w:b/>
                <w:sz w:val="26"/>
              </w:rPr>
            </w:pPr>
            <w:r>
              <w:rPr>
                <w:b/>
                <w:sz w:val="26"/>
              </w:rPr>
              <w:t xml:space="preserve">HourPer </w:t>
            </w:r>
            <w:r>
              <w:rPr>
                <w:b/>
                <w:spacing w:val="-4"/>
                <w:sz w:val="26"/>
              </w:rPr>
              <w:t>Week</w:t>
            </w:r>
          </w:p>
        </w:tc>
      </w:tr>
      <w:tr w:rsidR="00137A0A">
        <w:trPr>
          <w:trHeight w:val="297"/>
        </w:trPr>
        <w:tc>
          <w:tcPr>
            <w:tcW w:w="2098" w:type="dxa"/>
            <w:vMerge/>
            <w:tcBorders>
              <w:top w:val="nil"/>
            </w:tcBorders>
          </w:tcPr>
          <w:p w:rsidR="00137A0A" w:rsidRDefault="00137A0A">
            <w:pPr>
              <w:rPr>
                <w:sz w:val="2"/>
                <w:szCs w:val="2"/>
              </w:rPr>
            </w:pPr>
          </w:p>
        </w:tc>
        <w:tc>
          <w:tcPr>
            <w:tcW w:w="1750" w:type="dxa"/>
            <w:vMerge/>
            <w:tcBorders>
              <w:top w:val="nil"/>
            </w:tcBorders>
          </w:tcPr>
          <w:p w:rsidR="00137A0A" w:rsidRDefault="00137A0A">
            <w:pPr>
              <w:rPr>
                <w:sz w:val="2"/>
                <w:szCs w:val="2"/>
              </w:rPr>
            </w:pPr>
          </w:p>
        </w:tc>
        <w:tc>
          <w:tcPr>
            <w:tcW w:w="919" w:type="dxa"/>
            <w:vMerge/>
            <w:tcBorders>
              <w:top w:val="nil"/>
            </w:tcBorders>
          </w:tcPr>
          <w:p w:rsidR="00137A0A" w:rsidRDefault="00137A0A">
            <w:pPr>
              <w:rPr>
                <w:sz w:val="2"/>
                <w:szCs w:val="2"/>
              </w:rPr>
            </w:pPr>
          </w:p>
        </w:tc>
        <w:tc>
          <w:tcPr>
            <w:tcW w:w="1087" w:type="dxa"/>
          </w:tcPr>
          <w:p w:rsidR="00137A0A" w:rsidRDefault="0055706A">
            <w:pPr>
              <w:pStyle w:val="TableParagraph"/>
              <w:spacing w:line="277" w:lineRule="exact"/>
              <w:ind w:left="13" w:right="5"/>
              <w:jc w:val="center"/>
              <w:rPr>
                <w:b/>
                <w:sz w:val="26"/>
              </w:rPr>
            </w:pPr>
            <w:r>
              <w:rPr>
                <w:b/>
                <w:spacing w:val="-2"/>
                <w:sz w:val="26"/>
              </w:rPr>
              <w:t>Theory</w:t>
            </w:r>
          </w:p>
        </w:tc>
        <w:tc>
          <w:tcPr>
            <w:tcW w:w="1264" w:type="dxa"/>
          </w:tcPr>
          <w:p w:rsidR="00137A0A" w:rsidRDefault="0055706A">
            <w:pPr>
              <w:pStyle w:val="TableParagraph"/>
              <w:spacing w:line="277" w:lineRule="exact"/>
              <w:ind w:left="10" w:right="1"/>
              <w:jc w:val="center"/>
              <w:rPr>
                <w:b/>
                <w:sz w:val="26"/>
              </w:rPr>
            </w:pPr>
            <w:r>
              <w:rPr>
                <w:b/>
                <w:spacing w:val="-2"/>
                <w:sz w:val="26"/>
              </w:rPr>
              <w:t>Practical</w:t>
            </w:r>
          </w:p>
        </w:tc>
        <w:tc>
          <w:tcPr>
            <w:tcW w:w="1207" w:type="dxa"/>
          </w:tcPr>
          <w:p w:rsidR="00137A0A" w:rsidRDefault="0055706A">
            <w:pPr>
              <w:pStyle w:val="TableParagraph"/>
              <w:spacing w:line="277" w:lineRule="exact"/>
              <w:ind w:left="16" w:right="5"/>
              <w:jc w:val="center"/>
              <w:rPr>
                <w:b/>
                <w:sz w:val="26"/>
              </w:rPr>
            </w:pPr>
            <w:r>
              <w:rPr>
                <w:b/>
                <w:spacing w:val="-2"/>
                <w:sz w:val="26"/>
              </w:rPr>
              <w:t>Tutorial</w:t>
            </w:r>
          </w:p>
        </w:tc>
        <w:tc>
          <w:tcPr>
            <w:tcW w:w="1307" w:type="dxa"/>
            <w:vMerge/>
            <w:tcBorders>
              <w:top w:val="nil"/>
            </w:tcBorders>
          </w:tcPr>
          <w:p w:rsidR="00137A0A" w:rsidRDefault="00137A0A">
            <w:pPr>
              <w:rPr>
                <w:sz w:val="2"/>
                <w:szCs w:val="2"/>
              </w:rPr>
            </w:pPr>
          </w:p>
        </w:tc>
      </w:tr>
      <w:tr w:rsidR="00137A0A">
        <w:trPr>
          <w:trHeight w:val="599"/>
        </w:trPr>
        <w:tc>
          <w:tcPr>
            <w:tcW w:w="2098" w:type="dxa"/>
          </w:tcPr>
          <w:p w:rsidR="00137A0A" w:rsidRDefault="0055706A">
            <w:pPr>
              <w:pStyle w:val="TableParagraph"/>
              <w:spacing w:line="317" w:lineRule="exact"/>
              <w:ind w:left="129"/>
              <w:rPr>
                <w:sz w:val="28"/>
              </w:rPr>
            </w:pPr>
            <w:r>
              <w:rPr>
                <w:spacing w:val="-2"/>
                <w:sz w:val="28"/>
              </w:rPr>
              <w:t>MATMAJ101-</w:t>
            </w:r>
            <w:r>
              <w:rPr>
                <w:spacing w:val="-10"/>
                <w:sz w:val="28"/>
              </w:rPr>
              <w:t>4</w:t>
            </w:r>
          </w:p>
        </w:tc>
        <w:tc>
          <w:tcPr>
            <w:tcW w:w="1750" w:type="dxa"/>
          </w:tcPr>
          <w:p w:rsidR="00137A0A" w:rsidRDefault="0055706A">
            <w:pPr>
              <w:pStyle w:val="TableParagraph"/>
              <w:spacing w:line="294" w:lineRule="exact"/>
              <w:ind w:left="143"/>
              <w:rPr>
                <w:sz w:val="26"/>
              </w:rPr>
            </w:pPr>
            <w:r>
              <w:rPr>
                <w:sz w:val="26"/>
              </w:rPr>
              <w:t>Foundation</w:t>
            </w:r>
            <w:r>
              <w:rPr>
                <w:spacing w:val="-5"/>
                <w:sz w:val="26"/>
              </w:rPr>
              <w:t>of</w:t>
            </w:r>
          </w:p>
          <w:p w:rsidR="00137A0A" w:rsidRDefault="0055706A">
            <w:pPr>
              <w:pStyle w:val="TableParagraph"/>
              <w:spacing w:before="1" w:line="285" w:lineRule="exact"/>
              <w:ind w:left="203"/>
              <w:rPr>
                <w:sz w:val="26"/>
              </w:rPr>
            </w:pPr>
            <w:r>
              <w:rPr>
                <w:spacing w:val="-2"/>
                <w:sz w:val="26"/>
              </w:rPr>
              <w:t>Mathematics</w:t>
            </w:r>
          </w:p>
        </w:tc>
        <w:tc>
          <w:tcPr>
            <w:tcW w:w="919" w:type="dxa"/>
          </w:tcPr>
          <w:p w:rsidR="00137A0A" w:rsidRDefault="0055706A">
            <w:pPr>
              <w:pStyle w:val="TableParagraph"/>
              <w:spacing w:line="294" w:lineRule="exact"/>
              <w:ind w:left="141"/>
              <w:rPr>
                <w:sz w:val="26"/>
              </w:rPr>
            </w:pPr>
            <w:r>
              <w:rPr>
                <w:spacing w:val="-2"/>
                <w:sz w:val="26"/>
              </w:rPr>
              <w:t>Major</w:t>
            </w:r>
          </w:p>
        </w:tc>
        <w:tc>
          <w:tcPr>
            <w:tcW w:w="1087" w:type="dxa"/>
          </w:tcPr>
          <w:p w:rsidR="00137A0A" w:rsidRDefault="0055706A">
            <w:pPr>
              <w:pStyle w:val="TableParagraph"/>
              <w:spacing w:line="294" w:lineRule="exact"/>
              <w:ind w:left="13" w:right="4"/>
              <w:jc w:val="center"/>
              <w:rPr>
                <w:sz w:val="26"/>
              </w:rPr>
            </w:pPr>
            <w:r>
              <w:rPr>
                <w:spacing w:val="-10"/>
                <w:sz w:val="26"/>
              </w:rPr>
              <w:t>3</w:t>
            </w:r>
          </w:p>
        </w:tc>
        <w:tc>
          <w:tcPr>
            <w:tcW w:w="1264" w:type="dxa"/>
          </w:tcPr>
          <w:p w:rsidR="00137A0A" w:rsidRDefault="0055706A">
            <w:pPr>
              <w:pStyle w:val="TableParagraph"/>
              <w:spacing w:line="294" w:lineRule="exact"/>
              <w:ind w:left="10"/>
              <w:jc w:val="center"/>
              <w:rPr>
                <w:sz w:val="26"/>
              </w:rPr>
            </w:pPr>
            <w:r>
              <w:rPr>
                <w:spacing w:val="-10"/>
                <w:sz w:val="26"/>
              </w:rPr>
              <w:t>1</w:t>
            </w:r>
          </w:p>
        </w:tc>
        <w:tc>
          <w:tcPr>
            <w:tcW w:w="1207" w:type="dxa"/>
          </w:tcPr>
          <w:p w:rsidR="00137A0A" w:rsidRDefault="0055706A">
            <w:pPr>
              <w:pStyle w:val="TableParagraph"/>
              <w:spacing w:line="294" w:lineRule="exact"/>
              <w:ind w:left="16" w:right="5"/>
              <w:jc w:val="center"/>
              <w:rPr>
                <w:sz w:val="26"/>
              </w:rPr>
            </w:pPr>
            <w:r>
              <w:rPr>
                <w:spacing w:val="-10"/>
                <w:sz w:val="26"/>
              </w:rPr>
              <w:t>0</w:t>
            </w:r>
          </w:p>
        </w:tc>
        <w:tc>
          <w:tcPr>
            <w:tcW w:w="1307" w:type="dxa"/>
          </w:tcPr>
          <w:p w:rsidR="00137A0A" w:rsidRDefault="0055706A">
            <w:pPr>
              <w:pStyle w:val="TableParagraph"/>
              <w:spacing w:line="294" w:lineRule="exact"/>
              <w:ind w:left="13"/>
              <w:jc w:val="center"/>
              <w:rPr>
                <w:sz w:val="26"/>
              </w:rPr>
            </w:pPr>
            <w:r>
              <w:rPr>
                <w:spacing w:val="-10"/>
                <w:sz w:val="26"/>
              </w:rPr>
              <w:t>4</w:t>
            </w:r>
          </w:p>
        </w:tc>
      </w:tr>
    </w:tbl>
    <w:p w:rsidR="00137A0A" w:rsidRDefault="0055706A">
      <w:pPr>
        <w:pStyle w:val="Heading9"/>
        <w:spacing w:before="276" w:line="274" w:lineRule="exact"/>
        <w:ind w:left="232"/>
      </w:pPr>
      <w:r>
        <w:t xml:space="preserve">CourseLearning </w:t>
      </w:r>
      <w:r>
        <w:rPr>
          <w:spacing w:val="-2"/>
        </w:rPr>
        <w:t>Objectives:</w:t>
      </w:r>
    </w:p>
    <w:p w:rsidR="00137A0A" w:rsidRDefault="0055706A">
      <w:pPr>
        <w:pStyle w:val="BodyText"/>
        <w:spacing w:line="273" w:lineRule="exact"/>
        <w:ind w:left="516"/>
      </w:pPr>
      <w:r>
        <w:t>Theprimaryobjectiveofthis courseis to</w:t>
      </w:r>
      <w:r>
        <w:rPr>
          <w:spacing w:val="-2"/>
        </w:rPr>
        <w:t>introduce:</w:t>
      </w:r>
    </w:p>
    <w:p w:rsidR="00137A0A" w:rsidRDefault="0055706A">
      <w:pPr>
        <w:pStyle w:val="ListParagraph"/>
        <w:numPr>
          <w:ilvl w:val="0"/>
          <w:numId w:val="233"/>
        </w:numPr>
        <w:tabs>
          <w:tab w:val="left" w:pos="914"/>
        </w:tabs>
        <w:spacing w:line="293" w:lineRule="exact"/>
        <w:ind w:hanging="285"/>
        <w:rPr>
          <w:sz w:val="24"/>
        </w:rPr>
      </w:pPr>
      <w:r>
        <w:rPr>
          <w:sz w:val="24"/>
        </w:rPr>
        <w:t xml:space="preserve">Thetypesoffunctionsand </w:t>
      </w:r>
      <w:r>
        <w:rPr>
          <w:spacing w:val="-2"/>
          <w:sz w:val="24"/>
        </w:rPr>
        <w:t>relations</w:t>
      </w:r>
    </w:p>
    <w:p w:rsidR="00137A0A" w:rsidRDefault="0055706A">
      <w:pPr>
        <w:pStyle w:val="ListParagraph"/>
        <w:numPr>
          <w:ilvl w:val="0"/>
          <w:numId w:val="233"/>
        </w:numPr>
        <w:tabs>
          <w:tab w:val="left" w:pos="914"/>
        </w:tabs>
        <w:spacing w:line="293" w:lineRule="exact"/>
        <w:ind w:hanging="285"/>
        <w:rPr>
          <w:sz w:val="24"/>
        </w:rPr>
      </w:pPr>
      <w:r>
        <w:rPr>
          <w:sz w:val="24"/>
        </w:rPr>
        <w:t>Thebasic tools of thetheory</w:t>
      </w:r>
      <w:r>
        <w:rPr>
          <w:sz w:val="24"/>
        </w:rPr>
        <w:t>of equations, Complex</w:t>
      </w:r>
      <w:r>
        <w:rPr>
          <w:spacing w:val="-2"/>
          <w:sz w:val="24"/>
        </w:rPr>
        <w:t>numbers</w:t>
      </w:r>
    </w:p>
    <w:p w:rsidR="00137A0A" w:rsidRDefault="0055706A">
      <w:pPr>
        <w:pStyle w:val="ListParagraph"/>
        <w:numPr>
          <w:ilvl w:val="0"/>
          <w:numId w:val="233"/>
        </w:numPr>
        <w:tabs>
          <w:tab w:val="left" w:pos="914"/>
        </w:tabs>
        <w:spacing w:line="293" w:lineRule="exact"/>
        <w:ind w:hanging="285"/>
        <w:rPr>
          <w:sz w:val="24"/>
        </w:rPr>
      </w:pPr>
      <w:r>
        <w:rPr>
          <w:sz w:val="24"/>
        </w:rPr>
        <w:t xml:space="preserve">Thebasicnumber </w:t>
      </w:r>
      <w:r>
        <w:rPr>
          <w:spacing w:val="-2"/>
          <w:sz w:val="24"/>
        </w:rPr>
        <w:t>theory</w:t>
      </w:r>
    </w:p>
    <w:p w:rsidR="00137A0A" w:rsidRDefault="0055706A">
      <w:pPr>
        <w:pStyle w:val="ListParagraph"/>
        <w:numPr>
          <w:ilvl w:val="0"/>
          <w:numId w:val="233"/>
        </w:numPr>
        <w:tabs>
          <w:tab w:val="left" w:pos="914"/>
        </w:tabs>
        <w:spacing w:line="293" w:lineRule="exact"/>
        <w:ind w:hanging="285"/>
        <w:rPr>
          <w:sz w:val="24"/>
        </w:rPr>
      </w:pPr>
      <w:r>
        <w:rPr>
          <w:sz w:val="24"/>
        </w:rPr>
        <w:t>Thesystemof LinearEquationsandtheir</w:t>
      </w:r>
      <w:r>
        <w:rPr>
          <w:spacing w:val="-2"/>
          <w:sz w:val="24"/>
        </w:rPr>
        <w:t>applications</w:t>
      </w:r>
    </w:p>
    <w:p w:rsidR="00137A0A" w:rsidRDefault="0055706A">
      <w:pPr>
        <w:pStyle w:val="ListParagraph"/>
        <w:numPr>
          <w:ilvl w:val="0"/>
          <w:numId w:val="233"/>
        </w:numPr>
        <w:tabs>
          <w:tab w:val="left" w:pos="914"/>
        </w:tabs>
        <w:spacing w:before="1"/>
        <w:ind w:hanging="285"/>
        <w:rPr>
          <w:sz w:val="24"/>
        </w:rPr>
      </w:pPr>
      <w:r>
        <w:rPr>
          <w:sz w:val="24"/>
        </w:rPr>
        <w:t>ToapplyMathematicaSoftwarein matrix</w:t>
      </w:r>
      <w:r>
        <w:rPr>
          <w:spacing w:val="-2"/>
          <w:sz w:val="24"/>
        </w:rPr>
        <w:t>algebra</w:t>
      </w:r>
    </w:p>
    <w:p w:rsidR="00137A0A" w:rsidRDefault="0055706A">
      <w:pPr>
        <w:pStyle w:val="Heading9"/>
        <w:spacing w:before="4" w:line="274" w:lineRule="exact"/>
        <w:ind w:left="232"/>
      </w:pPr>
      <w:r>
        <w:t xml:space="preserve">CourseLearning </w:t>
      </w:r>
      <w:r>
        <w:rPr>
          <w:spacing w:val="-2"/>
        </w:rPr>
        <w:t>Outcomes:</w:t>
      </w:r>
    </w:p>
    <w:p w:rsidR="00137A0A" w:rsidRDefault="0055706A">
      <w:pPr>
        <w:pStyle w:val="BodyText"/>
        <w:spacing w:line="273" w:lineRule="exact"/>
        <w:ind w:left="516"/>
      </w:pPr>
      <w:r>
        <w:t xml:space="preserve">Thiscoursewill enablethestudents </w:t>
      </w:r>
      <w:r>
        <w:rPr>
          <w:spacing w:val="-5"/>
        </w:rPr>
        <w:t>to</w:t>
      </w:r>
    </w:p>
    <w:p w:rsidR="00137A0A" w:rsidRDefault="0055706A">
      <w:pPr>
        <w:pStyle w:val="ListParagraph"/>
        <w:numPr>
          <w:ilvl w:val="0"/>
          <w:numId w:val="233"/>
        </w:numPr>
        <w:tabs>
          <w:tab w:val="left" w:pos="914"/>
        </w:tabs>
        <w:spacing w:line="293" w:lineRule="exact"/>
        <w:ind w:hanging="285"/>
        <w:rPr>
          <w:sz w:val="24"/>
        </w:rPr>
      </w:pPr>
      <w:r>
        <w:rPr>
          <w:sz w:val="24"/>
        </w:rPr>
        <w:t>Identifydifferenttypes of functions andrelations with</w:t>
      </w:r>
      <w:r>
        <w:rPr>
          <w:sz w:val="24"/>
        </w:rPr>
        <w:t xml:space="preserve">their </w:t>
      </w:r>
      <w:r>
        <w:rPr>
          <w:spacing w:val="-2"/>
          <w:sz w:val="24"/>
        </w:rPr>
        <w:t>applications</w:t>
      </w:r>
    </w:p>
    <w:p w:rsidR="00137A0A" w:rsidRDefault="0055706A">
      <w:pPr>
        <w:pStyle w:val="ListParagraph"/>
        <w:numPr>
          <w:ilvl w:val="0"/>
          <w:numId w:val="233"/>
        </w:numPr>
        <w:tabs>
          <w:tab w:val="left" w:pos="914"/>
        </w:tabs>
        <w:spacing w:line="293" w:lineRule="exact"/>
        <w:ind w:hanging="285"/>
        <w:rPr>
          <w:sz w:val="24"/>
        </w:rPr>
      </w:pPr>
      <w:r>
        <w:rPr>
          <w:sz w:val="24"/>
        </w:rPr>
        <w:t>Determinethenumberofpositive/negative realrootsofareal</w:t>
      </w:r>
      <w:r>
        <w:rPr>
          <w:spacing w:val="-2"/>
          <w:sz w:val="24"/>
        </w:rPr>
        <w:t>polynomial</w:t>
      </w:r>
    </w:p>
    <w:p w:rsidR="00137A0A" w:rsidRDefault="0055706A">
      <w:pPr>
        <w:pStyle w:val="ListParagraph"/>
        <w:numPr>
          <w:ilvl w:val="0"/>
          <w:numId w:val="233"/>
        </w:numPr>
        <w:tabs>
          <w:tab w:val="left" w:pos="914"/>
        </w:tabs>
        <w:spacing w:line="293" w:lineRule="exact"/>
        <w:ind w:hanging="285"/>
        <w:rPr>
          <w:sz w:val="24"/>
        </w:rPr>
      </w:pPr>
      <w:r>
        <w:rPr>
          <w:sz w:val="24"/>
        </w:rPr>
        <w:t>Tolearnthemodular arithmetic andtheir</w:t>
      </w:r>
      <w:r>
        <w:rPr>
          <w:spacing w:val="-2"/>
          <w:sz w:val="24"/>
        </w:rPr>
        <w:t>applications</w:t>
      </w:r>
    </w:p>
    <w:p w:rsidR="00137A0A" w:rsidRDefault="0055706A">
      <w:pPr>
        <w:pStyle w:val="ListParagraph"/>
        <w:numPr>
          <w:ilvl w:val="0"/>
          <w:numId w:val="233"/>
        </w:numPr>
        <w:tabs>
          <w:tab w:val="left" w:pos="914"/>
        </w:tabs>
        <w:spacing w:line="293" w:lineRule="exact"/>
        <w:ind w:hanging="285"/>
        <w:rPr>
          <w:sz w:val="24"/>
        </w:rPr>
      </w:pPr>
      <w:r>
        <w:rPr>
          <w:sz w:val="24"/>
        </w:rPr>
        <w:t>Tolearnthesystemsof linearequations andtheir</w:t>
      </w:r>
      <w:r>
        <w:rPr>
          <w:spacing w:val="-2"/>
          <w:sz w:val="24"/>
        </w:rPr>
        <w:t>applications.</w:t>
      </w:r>
    </w:p>
    <w:p w:rsidR="00137A0A" w:rsidRDefault="0055706A">
      <w:pPr>
        <w:pStyle w:val="ListParagraph"/>
        <w:numPr>
          <w:ilvl w:val="0"/>
          <w:numId w:val="233"/>
        </w:numPr>
        <w:tabs>
          <w:tab w:val="left" w:pos="914"/>
        </w:tabs>
        <w:spacing w:line="293" w:lineRule="exact"/>
        <w:ind w:hanging="285"/>
        <w:rPr>
          <w:sz w:val="24"/>
        </w:rPr>
      </w:pPr>
      <w:r>
        <w:rPr>
          <w:sz w:val="24"/>
        </w:rPr>
        <w:t xml:space="preserve">Tolearn theuseof MathematicaSoftwarein solvingsystem of linear </w:t>
      </w:r>
      <w:r>
        <w:rPr>
          <w:spacing w:val="-2"/>
          <w:sz w:val="24"/>
        </w:rPr>
        <w:t>e</w:t>
      </w:r>
      <w:r>
        <w:rPr>
          <w:spacing w:val="-2"/>
          <w:sz w:val="24"/>
        </w:rPr>
        <w:t>quations</w:t>
      </w:r>
    </w:p>
    <w:p w:rsidR="00137A0A" w:rsidRDefault="0055706A">
      <w:pPr>
        <w:pStyle w:val="Heading9"/>
        <w:spacing w:before="165"/>
        <w:ind w:left="232" w:right="7450"/>
        <w:jc w:val="both"/>
      </w:pPr>
      <w:r>
        <w:t xml:space="preserve">SyllabusoftheCourse </w:t>
      </w:r>
      <w:r>
        <w:rPr>
          <w:spacing w:val="-2"/>
        </w:rPr>
        <w:t>Theory:</w:t>
      </w:r>
    </w:p>
    <w:p w:rsidR="00137A0A" w:rsidRDefault="0055706A">
      <w:pPr>
        <w:spacing w:line="274" w:lineRule="exact"/>
        <w:ind w:left="232"/>
        <w:jc w:val="both"/>
        <w:rPr>
          <w:b/>
          <w:sz w:val="24"/>
        </w:rPr>
      </w:pPr>
      <w:r>
        <w:rPr>
          <w:b/>
          <w:sz w:val="24"/>
        </w:rPr>
        <w:t>Unit-1:Basicsof Relationsand</w:t>
      </w:r>
      <w:r>
        <w:rPr>
          <w:b/>
          <w:spacing w:val="-2"/>
          <w:sz w:val="24"/>
        </w:rPr>
        <w:t>Functions</w:t>
      </w:r>
    </w:p>
    <w:p w:rsidR="00137A0A" w:rsidRDefault="0055706A">
      <w:pPr>
        <w:pStyle w:val="BodyText"/>
        <w:ind w:left="232" w:right="117"/>
        <w:jc w:val="both"/>
      </w:pPr>
      <w:r>
        <w:t>Relations, Types of relations, Equivalence relations, Equivalence Classes and partitions of a set, Functions, Types of functions, Composition of functions, Inverse of a function, Im</w:t>
      </w:r>
      <w:r>
        <w:t>age and inverse image of subsets under functions.</w:t>
      </w:r>
    </w:p>
    <w:p w:rsidR="00137A0A" w:rsidRDefault="0055706A">
      <w:pPr>
        <w:pStyle w:val="BodyText"/>
        <w:spacing w:line="274" w:lineRule="exact"/>
        <w:ind w:left="7206"/>
      </w:pPr>
      <w:r>
        <w:t>ContactHour-11;</w:t>
      </w:r>
      <w:r>
        <w:rPr>
          <w:spacing w:val="-2"/>
        </w:rPr>
        <w:t>Marks:12</w:t>
      </w:r>
    </w:p>
    <w:p w:rsidR="00137A0A" w:rsidRDefault="0055706A">
      <w:pPr>
        <w:pStyle w:val="Heading9"/>
        <w:spacing w:before="5"/>
        <w:ind w:left="232"/>
      </w:pPr>
      <w:r>
        <w:t>Unit-2:TheoryofEquationsandComplex</w:t>
      </w:r>
      <w:r>
        <w:rPr>
          <w:spacing w:val="-2"/>
        </w:rPr>
        <w:t>Numbers</w:t>
      </w:r>
    </w:p>
    <w:p w:rsidR="00137A0A" w:rsidRDefault="0055706A">
      <w:pPr>
        <w:pStyle w:val="BodyText"/>
        <w:ind w:left="232" w:right="113"/>
        <w:jc w:val="both"/>
      </w:pPr>
      <w:r>
        <w:t>General properties of polynomials and equations, Fundamental theorem of algebra, Relations between the roots and the coefficients, Upper bou</w:t>
      </w:r>
      <w:r>
        <w:t xml:space="preserve">nds for the real roots; Theorems on imaginary, integral and rational roots; Newton’s method for integral roots, De-Moivre’s theorem for integerand rational indices and their applications, The nth roots of unity, Cardan’s solution of the cubic </w:t>
      </w:r>
      <w:r>
        <w:rPr>
          <w:spacing w:val="-2"/>
        </w:rPr>
        <w:t>equations.</w:t>
      </w:r>
    </w:p>
    <w:p w:rsidR="00137A0A" w:rsidRDefault="0055706A">
      <w:pPr>
        <w:pStyle w:val="BodyText"/>
        <w:spacing w:line="271" w:lineRule="exact"/>
        <w:ind w:left="7146"/>
      </w:pPr>
      <w:r>
        <w:t>Co</w:t>
      </w:r>
      <w:r>
        <w:t>ntactHour-11;Marks:</w:t>
      </w:r>
      <w:r>
        <w:rPr>
          <w:spacing w:val="-5"/>
        </w:rPr>
        <w:t>13</w:t>
      </w:r>
    </w:p>
    <w:p w:rsidR="00137A0A" w:rsidRDefault="0055706A">
      <w:pPr>
        <w:pStyle w:val="Heading9"/>
        <w:spacing w:before="5"/>
        <w:ind w:left="232"/>
      </w:pPr>
      <w:r>
        <w:t xml:space="preserve">Unit-3:BasicNumber </w:t>
      </w:r>
      <w:r>
        <w:rPr>
          <w:spacing w:val="-2"/>
        </w:rPr>
        <w:t>Theory</w:t>
      </w:r>
    </w:p>
    <w:p w:rsidR="00137A0A" w:rsidRDefault="0055706A">
      <w:pPr>
        <w:pStyle w:val="BodyText"/>
        <w:ind w:left="232"/>
      </w:pPr>
      <w:r>
        <w:t>Divisionalgorithmin</w:t>
      </w:r>
      <w:r>
        <w:rPr>
          <w:rFonts w:ascii="Cambria Math" w:hAnsi="Cambria Math"/>
        </w:rPr>
        <w:t>ℤ</w:t>
      </w:r>
      <w:r>
        <w:t>,DivisibilityandtheEuclideanalgorithm,Fundamentaltheoremof arithmetic, Modular arithmetic and basic properties of congruences.</w:t>
      </w:r>
    </w:p>
    <w:p w:rsidR="00137A0A" w:rsidRDefault="0055706A">
      <w:pPr>
        <w:pStyle w:val="BodyText"/>
        <w:spacing w:line="271" w:lineRule="exact"/>
        <w:ind w:left="7146"/>
      </w:pPr>
      <w:r>
        <w:t>ContactHour-11;Marks:</w:t>
      </w:r>
      <w:r>
        <w:rPr>
          <w:spacing w:val="-5"/>
        </w:rPr>
        <w:t>12</w:t>
      </w:r>
    </w:p>
    <w:p w:rsidR="00137A0A" w:rsidRDefault="0055706A">
      <w:pPr>
        <w:pStyle w:val="Heading9"/>
        <w:spacing w:before="5"/>
        <w:ind w:left="232"/>
      </w:pPr>
      <w:r>
        <w:t>Unit-4:Basics of Linear</w:t>
      </w:r>
      <w:r>
        <w:rPr>
          <w:spacing w:val="-2"/>
        </w:rPr>
        <w:t>Algebra:</w:t>
      </w:r>
    </w:p>
    <w:p w:rsidR="00137A0A" w:rsidRDefault="0055706A">
      <w:pPr>
        <w:pStyle w:val="BodyText"/>
        <w:ind w:left="232" w:right="118"/>
        <w:jc w:val="both"/>
      </w:pPr>
      <w:r>
        <w:t>Systems of linear equations, Row reduction and echelon forms, vector equations, the matrix equation Ax=b, Solution sets of linear systems, Applications of linear systems, the Inverse of a matrix, Algorithm to find the inverse of a matrix, Characterizations</w:t>
      </w:r>
      <w:r>
        <w:t xml:space="preserve"> of invertible matrices.</w:t>
      </w:r>
    </w:p>
    <w:p w:rsidR="00137A0A" w:rsidRDefault="0055706A">
      <w:pPr>
        <w:pStyle w:val="BodyText"/>
        <w:ind w:left="7146"/>
        <w:jc w:val="both"/>
      </w:pPr>
      <w:r>
        <w:t>ContactHour-12;Marks:</w:t>
      </w:r>
      <w:r>
        <w:rPr>
          <w:spacing w:val="-5"/>
        </w:rPr>
        <w:t>13</w:t>
      </w:r>
    </w:p>
    <w:p w:rsidR="00137A0A" w:rsidRDefault="00137A0A">
      <w:pPr>
        <w:jc w:val="both"/>
        <w:sectPr w:rsidR="00137A0A">
          <w:pgSz w:w="11910" w:h="16840"/>
          <w:pgMar w:top="1040" w:right="1020" w:bottom="1440" w:left="900" w:header="0" w:footer="1188" w:gutter="0"/>
          <w:cols w:space="720"/>
        </w:sectPr>
      </w:pPr>
    </w:p>
    <w:p w:rsidR="00137A0A" w:rsidRDefault="0055706A">
      <w:pPr>
        <w:pStyle w:val="Heading9"/>
        <w:spacing w:before="73"/>
        <w:ind w:left="232"/>
      </w:pPr>
      <w:r>
        <w:rPr>
          <w:spacing w:val="-2"/>
        </w:rPr>
        <w:lastRenderedPageBreak/>
        <w:t>Practical:</w:t>
      </w:r>
    </w:p>
    <w:p w:rsidR="00137A0A" w:rsidRDefault="0055706A">
      <w:pPr>
        <w:spacing w:line="274" w:lineRule="exact"/>
        <w:ind w:left="232"/>
        <w:jc w:val="both"/>
        <w:rPr>
          <w:b/>
          <w:sz w:val="24"/>
        </w:rPr>
      </w:pPr>
      <w:r>
        <w:rPr>
          <w:b/>
          <w:sz w:val="24"/>
        </w:rPr>
        <w:t>Softwaretobe usedWolfram</w:t>
      </w:r>
      <w:r>
        <w:rPr>
          <w:b/>
          <w:spacing w:val="-2"/>
          <w:sz w:val="24"/>
        </w:rPr>
        <w:t>Mathematica:</w:t>
      </w:r>
    </w:p>
    <w:p w:rsidR="00137A0A" w:rsidRDefault="0055706A">
      <w:pPr>
        <w:pStyle w:val="BodyText"/>
        <w:ind w:left="232" w:right="113"/>
        <w:jc w:val="both"/>
      </w:pPr>
      <w:r>
        <w:t>Construction of matrices, Algebraic operations of Matrices, Elementary operations of matrices, Partitions of matrices, Determinant of a matrix,</w:t>
      </w:r>
      <w:r>
        <w:t xml:space="preserve"> Rank of a Matrix, Adjoint of a matrix, Inverse of a matrix, and Solutions of a system of linear equations.</w:t>
      </w:r>
    </w:p>
    <w:p w:rsidR="00137A0A" w:rsidRDefault="0055706A">
      <w:pPr>
        <w:pStyle w:val="BodyText"/>
        <w:spacing w:line="274" w:lineRule="exact"/>
        <w:ind w:left="7134"/>
      </w:pPr>
      <w:r>
        <w:t>ContactHour-15; Marks-</w:t>
      </w:r>
      <w:r>
        <w:rPr>
          <w:spacing w:val="-5"/>
        </w:rPr>
        <w:t>20</w:t>
      </w:r>
    </w:p>
    <w:p w:rsidR="00137A0A" w:rsidRDefault="0055706A">
      <w:pPr>
        <w:pStyle w:val="Heading9"/>
        <w:spacing w:before="5"/>
        <w:ind w:left="232"/>
      </w:pPr>
      <w:r>
        <w:t>Prescribed</w:t>
      </w:r>
      <w:r>
        <w:rPr>
          <w:spacing w:val="-2"/>
        </w:rPr>
        <w:t>Textbooks:</w:t>
      </w:r>
    </w:p>
    <w:p w:rsidR="00137A0A" w:rsidRDefault="0055706A">
      <w:pPr>
        <w:pStyle w:val="ListParagraph"/>
        <w:numPr>
          <w:ilvl w:val="0"/>
          <w:numId w:val="232"/>
        </w:numPr>
        <w:tabs>
          <w:tab w:val="left" w:pos="912"/>
          <w:tab w:val="left" w:pos="914"/>
        </w:tabs>
        <w:ind w:right="117"/>
        <w:rPr>
          <w:sz w:val="24"/>
        </w:rPr>
      </w:pPr>
      <w:r>
        <w:rPr>
          <w:sz w:val="24"/>
        </w:rPr>
        <w:t>AFoundationCourseinMathematics,A.Kumar,S.Kumaresan,B.K.Sarma,Alpha</w:t>
      </w:r>
      <w:r>
        <w:rPr>
          <w:sz w:val="24"/>
        </w:rPr>
        <w:t>Science International Ltd. Oxford, U.K. (</w:t>
      </w:r>
      <w:r>
        <w:rPr>
          <w:b/>
          <w:sz w:val="24"/>
        </w:rPr>
        <w:t>For Unit-1</w:t>
      </w:r>
      <w:r>
        <w:rPr>
          <w:sz w:val="24"/>
        </w:rPr>
        <w:t>)</w:t>
      </w:r>
    </w:p>
    <w:p w:rsidR="00137A0A" w:rsidRDefault="0055706A">
      <w:pPr>
        <w:pStyle w:val="ListParagraph"/>
        <w:numPr>
          <w:ilvl w:val="0"/>
          <w:numId w:val="232"/>
        </w:numPr>
        <w:tabs>
          <w:tab w:val="left" w:pos="912"/>
          <w:tab w:val="left" w:pos="914"/>
        </w:tabs>
        <w:ind w:right="118"/>
        <w:rPr>
          <w:sz w:val="24"/>
        </w:rPr>
      </w:pPr>
      <w:r>
        <w:rPr>
          <w:sz w:val="24"/>
        </w:rPr>
        <w:t>Dickson,LeonardEugene(2009).FirstCourseintheTheory ofEquations.JohnWiley &amp; Sons, Inc. (</w:t>
      </w:r>
      <w:r>
        <w:rPr>
          <w:b/>
          <w:sz w:val="24"/>
        </w:rPr>
        <w:t>For Unit-2</w:t>
      </w:r>
      <w:r>
        <w:rPr>
          <w:sz w:val="24"/>
        </w:rPr>
        <w:t>)</w:t>
      </w:r>
    </w:p>
    <w:p w:rsidR="00137A0A" w:rsidRDefault="0055706A">
      <w:pPr>
        <w:pStyle w:val="ListParagraph"/>
        <w:numPr>
          <w:ilvl w:val="0"/>
          <w:numId w:val="232"/>
        </w:numPr>
        <w:tabs>
          <w:tab w:val="left" w:pos="912"/>
          <w:tab w:val="left" w:pos="914"/>
        </w:tabs>
        <w:ind w:right="119"/>
        <w:rPr>
          <w:sz w:val="24"/>
        </w:rPr>
      </w:pPr>
      <w:r>
        <w:rPr>
          <w:sz w:val="24"/>
        </w:rPr>
        <w:t>Goodaire,EdgarG.,&amp;Parmenter,MichaelM.(2006).DiscreteMathematicswith</w:t>
      </w:r>
      <w:r>
        <w:rPr>
          <w:sz w:val="24"/>
        </w:rPr>
        <w:t>Graph Theory (3rd ed.). Pearson Education Pvt. Ltd. Indian Reprint 2018. (</w:t>
      </w:r>
      <w:r>
        <w:rPr>
          <w:b/>
          <w:sz w:val="24"/>
        </w:rPr>
        <w:t>For Unit-3</w:t>
      </w:r>
      <w:r>
        <w:rPr>
          <w:sz w:val="24"/>
        </w:rPr>
        <w:t>)</w:t>
      </w:r>
    </w:p>
    <w:p w:rsidR="00137A0A" w:rsidRDefault="0055706A">
      <w:pPr>
        <w:pStyle w:val="ListParagraph"/>
        <w:numPr>
          <w:ilvl w:val="0"/>
          <w:numId w:val="232"/>
        </w:numPr>
        <w:tabs>
          <w:tab w:val="left" w:pos="912"/>
          <w:tab w:val="left" w:pos="914"/>
        </w:tabs>
        <w:ind w:right="115"/>
        <w:rPr>
          <w:sz w:val="24"/>
        </w:rPr>
      </w:pPr>
      <w:r>
        <w:rPr>
          <w:sz w:val="24"/>
        </w:rPr>
        <w:t xml:space="preserve">David C. Lay, </w:t>
      </w:r>
      <w:r>
        <w:rPr>
          <w:i/>
          <w:sz w:val="24"/>
        </w:rPr>
        <w:t xml:space="preserve">Linear Algebra and its Applications, </w:t>
      </w:r>
      <w:r>
        <w:rPr>
          <w:sz w:val="24"/>
        </w:rPr>
        <w:t>3rd Ed., Pearson Education Asia, Indian Reprint, 2007. (</w:t>
      </w:r>
      <w:r>
        <w:rPr>
          <w:b/>
          <w:sz w:val="24"/>
        </w:rPr>
        <w:t>For Unit-4</w:t>
      </w:r>
      <w:r>
        <w:rPr>
          <w:sz w:val="24"/>
        </w:rPr>
        <w:t>)</w:t>
      </w:r>
    </w:p>
    <w:p w:rsidR="00137A0A" w:rsidRDefault="0055706A">
      <w:pPr>
        <w:pStyle w:val="Heading9"/>
        <w:spacing w:line="274" w:lineRule="exact"/>
        <w:ind w:left="232"/>
      </w:pPr>
      <w:r>
        <w:t>Reference</w:t>
      </w:r>
      <w:r>
        <w:rPr>
          <w:spacing w:val="-2"/>
        </w:rPr>
        <w:t>Books:</w:t>
      </w:r>
    </w:p>
    <w:p w:rsidR="00137A0A" w:rsidRDefault="0055706A">
      <w:pPr>
        <w:pStyle w:val="ListParagraph"/>
        <w:numPr>
          <w:ilvl w:val="0"/>
          <w:numId w:val="231"/>
        </w:numPr>
        <w:tabs>
          <w:tab w:val="left" w:pos="913"/>
        </w:tabs>
        <w:spacing w:line="274" w:lineRule="exact"/>
        <w:ind w:left="913" w:hanging="397"/>
        <w:jc w:val="both"/>
        <w:rPr>
          <w:sz w:val="24"/>
        </w:rPr>
      </w:pPr>
      <w:r>
        <w:rPr>
          <w:sz w:val="24"/>
        </w:rPr>
        <w:t xml:space="preserve">TituAndreescuandDorinAndrica, </w:t>
      </w:r>
      <w:r>
        <w:rPr>
          <w:i/>
          <w:sz w:val="24"/>
        </w:rPr>
        <w:t>Compl</w:t>
      </w:r>
      <w:r>
        <w:rPr>
          <w:i/>
          <w:sz w:val="24"/>
        </w:rPr>
        <w:t>exNumbers fromAtoZ</w:t>
      </w:r>
      <w:r>
        <w:rPr>
          <w:sz w:val="24"/>
        </w:rPr>
        <w:t xml:space="preserve">,Birkhauser, </w:t>
      </w:r>
      <w:r>
        <w:rPr>
          <w:spacing w:val="-2"/>
          <w:sz w:val="24"/>
        </w:rPr>
        <w:t>2006.</w:t>
      </w:r>
    </w:p>
    <w:p w:rsidR="00137A0A" w:rsidRDefault="0055706A">
      <w:pPr>
        <w:pStyle w:val="ListParagraph"/>
        <w:numPr>
          <w:ilvl w:val="0"/>
          <w:numId w:val="231"/>
        </w:numPr>
        <w:tabs>
          <w:tab w:val="left" w:pos="912"/>
          <w:tab w:val="left" w:pos="914"/>
        </w:tabs>
        <w:ind w:right="115"/>
        <w:jc w:val="both"/>
        <w:rPr>
          <w:sz w:val="24"/>
        </w:rPr>
      </w:pPr>
      <w:r>
        <w:rPr>
          <w:sz w:val="24"/>
        </w:rPr>
        <w:t>Burnside, W.S., &amp; Panton, A.W. (1979), The Theory of Equations, Vol. 1. Eleventh Edition, (Fourth Indian Reprint. S. Chand &amp; Co. New Delhi), Dover Publications, Inc.</w:t>
      </w:r>
    </w:p>
    <w:p w:rsidR="00137A0A" w:rsidRDefault="0055706A">
      <w:pPr>
        <w:pStyle w:val="ListParagraph"/>
        <w:numPr>
          <w:ilvl w:val="0"/>
          <w:numId w:val="231"/>
        </w:numPr>
        <w:tabs>
          <w:tab w:val="left" w:pos="912"/>
          <w:tab w:val="left" w:pos="914"/>
        </w:tabs>
        <w:ind w:right="110"/>
        <w:jc w:val="both"/>
        <w:rPr>
          <w:sz w:val="24"/>
        </w:rPr>
      </w:pPr>
      <w:r>
        <w:rPr>
          <w:sz w:val="24"/>
        </w:rPr>
        <w:t>Burton, David M. (2011). Elementary Number Theory (7t</w:t>
      </w:r>
      <w:r>
        <w:rPr>
          <w:sz w:val="24"/>
        </w:rPr>
        <w:t>h ed.). McGraw-Hill EducationPvt. Ltd. Indian Reprint. Joseph A. Gallian, Contemporary Abstract Algebra (Fourth Edition), Narosa,1999.</w:t>
      </w: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2"/>
      </w:pPr>
    </w:p>
    <w:p w:rsidR="00137A0A" w:rsidRDefault="0055706A">
      <w:pPr>
        <w:pStyle w:val="Heading7"/>
        <w:ind w:left="1109"/>
      </w:pPr>
      <w:r>
        <w:rPr>
          <w:spacing w:val="-2"/>
        </w:rPr>
        <w:t>SEMESTER-</w:t>
      </w:r>
      <w:r>
        <w:rPr>
          <w:spacing w:val="-10"/>
        </w:rPr>
        <w:t>I</w:t>
      </w:r>
    </w:p>
    <w:p w:rsidR="00137A0A" w:rsidRDefault="00137A0A">
      <w:pPr>
        <w:pStyle w:val="BodyText"/>
        <w:spacing w:before="1" w:after="1"/>
        <w:rPr>
          <w:b/>
          <w:sz w:val="14"/>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98"/>
        <w:gridCol w:w="1741"/>
        <w:gridCol w:w="917"/>
        <w:gridCol w:w="1085"/>
        <w:gridCol w:w="1260"/>
        <w:gridCol w:w="1205"/>
        <w:gridCol w:w="1329"/>
      </w:tblGrid>
      <w:tr w:rsidR="00137A0A">
        <w:trPr>
          <w:trHeight w:val="599"/>
        </w:trPr>
        <w:tc>
          <w:tcPr>
            <w:tcW w:w="2098" w:type="dxa"/>
            <w:vMerge w:val="restart"/>
          </w:tcPr>
          <w:p w:rsidR="00137A0A" w:rsidRDefault="0055706A">
            <w:pPr>
              <w:pStyle w:val="TableParagraph"/>
              <w:spacing w:before="2"/>
              <w:ind w:left="393"/>
              <w:rPr>
                <w:b/>
                <w:sz w:val="26"/>
              </w:rPr>
            </w:pPr>
            <w:r>
              <w:rPr>
                <w:b/>
                <w:sz w:val="26"/>
              </w:rPr>
              <w:t>Paper</w:t>
            </w:r>
            <w:r>
              <w:rPr>
                <w:b/>
                <w:spacing w:val="-4"/>
                <w:sz w:val="26"/>
              </w:rPr>
              <w:t>Code</w:t>
            </w:r>
          </w:p>
        </w:tc>
        <w:tc>
          <w:tcPr>
            <w:tcW w:w="1741" w:type="dxa"/>
            <w:vMerge w:val="restart"/>
          </w:tcPr>
          <w:p w:rsidR="00137A0A" w:rsidRDefault="0055706A">
            <w:pPr>
              <w:pStyle w:val="TableParagraph"/>
              <w:spacing w:before="2"/>
              <w:ind w:left="246"/>
              <w:rPr>
                <w:b/>
                <w:sz w:val="26"/>
              </w:rPr>
            </w:pPr>
            <w:r>
              <w:rPr>
                <w:b/>
                <w:sz w:val="26"/>
              </w:rPr>
              <w:t>Paper</w:t>
            </w:r>
            <w:r>
              <w:rPr>
                <w:b/>
                <w:spacing w:val="-2"/>
                <w:sz w:val="26"/>
              </w:rPr>
              <w:t>Title</w:t>
            </w:r>
          </w:p>
        </w:tc>
        <w:tc>
          <w:tcPr>
            <w:tcW w:w="917" w:type="dxa"/>
            <w:vMerge w:val="restart"/>
          </w:tcPr>
          <w:p w:rsidR="00137A0A" w:rsidRDefault="0055706A">
            <w:pPr>
              <w:pStyle w:val="TableParagraph"/>
              <w:spacing w:before="2"/>
              <w:ind w:left="174" w:right="106" w:hanging="48"/>
              <w:rPr>
                <w:b/>
                <w:sz w:val="26"/>
              </w:rPr>
            </w:pPr>
            <w:r>
              <w:rPr>
                <w:b/>
                <w:spacing w:val="-2"/>
                <w:sz w:val="26"/>
              </w:rPr>
              <w:t xml:space="preserve">Paper </w:t>
            </w:r>
            <w:r>
              <w:rPr>
                <w:b/>
                <w:spacing w:val="-4"/>
                <w:sz w:val="26"/>
              </w:rPr>
              <w:t>Type</w:t>
            </w:r>
          </w:p>
        </w:tc>
        <w:tc>
          <w:tcPr>
            <w:tcW w:w="3550" w:type="dxa"/>
            <w:gridSpan w:val="3"/>
          </w:tcPr>
          <w:p w:rsidR="00137A0A" w:rsidRDefault="0055706A">
            <w:pPr>
              <w:pStyle w:val="TableParagraph"/>
              <w:spacing w:line="300" w:lineRule="atLeast"/>
              <w:ind w:left="1377" w:right="347" w:hanging="1023"/>
              <w:rPr>
                <w:b/>
                <w:sz w:val="26"/>
              </w:rPr>
            </w:pPr>
            <w:r>
              <w:rPr>
                <w:b/>
                <w:sz w:val="26"/>
              </w:rPr>
              <w:t xml:space="preserve">CreditDistributionofthe </w:t>
            </w:r>
            <w:r>
              <w:rPr>
                <w:b/>
                <w:spacing w:val="-2"/>
                <w:sz w:val="26"/>
              </w:rPr>
              <w:t>Course</w:t>
            </w:r>
          </w:p>
        </w:tc>
        <w:tc>
          <w:tcPr>
            <w:tcW w:w="1329" w:type="dxa"/>
            <w:vMerge w:val="restart"/>
          </w:tcPr>
          <w:p w:rsidR="00137A0A" w:rsidRDefault="0055706A">
            <w:pPr>
              <w:pStyle w:val="TableParagraph"/>
              <w:spacing w:before="2"/>
              <w:ind w:left="141" w:firstLine="84"/>
              <w:rPr>
                <w:b/>
                <w:sz w:val="26"/>
              </w:rPr>
            </w:pPr>
            <w:r>
              <w:rPr>
                <w:b/>
                <w:spacing w:val="-2"/>
                <w:sz w:val="26"/>
              </w:rPr>
              <w:t>Contact</w:t>
            </w:r>
          </w:p>
          <w:p w:rsidR="00137A0A" w:rsidRDefault="0055706A">
            <w:pPr>
              <w:pStyle w:val="TableParagraph"/>
              <w:spacing w:line="298" w:lineRule="exact"/>
              <w:ind w:left="345" w:right="128" w:hanging="204"/>
              <w:rPr>
                <w:b/>
                <w:sz w:val="26"/>
              </w:rPr>
            </w:pPr>
            <w:r>
              <w:rPr>
                <w:b/>
                <w:sz w:val="26"/>
              </w:rPr>
              <w:t xml:space="preserve">HourPer </w:t>
            </w:r>
            <w:r>
              <w:rPr>
                <w:b/>
                <w:spacing w:val="-4"/>
                <w:sz w:val="26"/>
              </w:rPr>
              <w:t>Week</w:t>
            </w:r>
          </w:p>
        </w:tc>
      </w:tr>
      <w:tr w:rsidR="00137A0A">
        <w:trPr>
          <w:trHeight w:val="297"/>
        </w:trPr>
        <w:tc>
          <w:tcPr>
            <w:tcW w:w="2098" w:type="dxa"/>
            <w:vMerge/>
            <w:tcBorders>
              <w:top w:val="nil"/>
            </w:tcBorders>
          </w:tcPr>
          <w:p w:rsidR="00137A0A" w:rsidRDefault="00137A0A">
            <w:pPr>
              <w:rPr>
                <w:sz w:val="2"/>
                <w:szCs w:val="2"/>
              </w:rPr>
            </w:pPr>
          </w:p>
        </w:tc>
        <w:tc>
          <w:tcPr>
            <w:tcW w:w="1741" w:type="dxa"/>
            <w:vMerge/>
            <w:tcBorders>
              <w:top w:val="nil"/>
            </w:tcBorders>
          </w:tcPr>
          <w:p w:rsidR="00137A0A" w:rsidRDefault="00137A0A">
            <w:pPr>
              <w:rPr>
                <w:sz w:val="2"/>
                <w:szCs w:val="2"/>
              </w:rPr>
            </w:pPr>
          </w:p>
        </w:tc>
        <w:tc>
          <w:tcPr>
            <w:tcW w:w="917" w:type="dxa"/>
            <w:vMerge/>
            <w:tcBorders>
              <w:top w:val="nil"/>
            </w:tcBorders>
          </w:tcPr>
          <w:p w:rsidR="00137A0A" w:rsidRDefault="00137A0A">
            <w:pPr>
              <w:rPr>
                <w:sz w:val="2"/>
                <w:szCs w:val="2"/>
              </w:rPr>
            </w:pPr>
          </w:p>
        </w:tc>
        <w:tc>
          <w:tcPr>
            <w:tcW w:w="1085" w:type="dxa"/>
          </w:tcPr>
          <w:p w:rsidR="00137A0A" w:rsidRDefault="0055706A">
            <w:pPr>
              <w:pStyle w:val="TableParagraph"/>
              <w:spacing w:line="277" w:lineRule="exact"/>
              <w:ind w:left="9" w:right="6"/>
              <w:jc w:val="center"/>
              <w:rPr>
                <w:b/>
                <w:sz w:val="26"/>
              </w:rPr>
            </w:pPr>
            <w:r>
              <w:rPr>
                <w:b/>
                <w:spacing w:val="-2"/>
                <w:sz w:val="26"/>
              </w:rPr>
              <w:t>Theory</w:t>
            </w:r>
          </w:p>
        </w:tc>
        <w:tc>
          <w:tcPr>
            <w:tcW w:w="1260" w:type="dxa"/>
          </w:tcPr>
          <w:p w:rsidR="00137A0A" w:rsidRDefault="0055706A">
            <w:pPr>
              <w:pStyle w:val="TableParagraph"/>
              <w:spacing w:line="277" w:lineRule="exact"/>
              <w:ind w:left="11" w:right="5"/>
              <w:jc w:val="center"/>
              <w:rPr>
                <w:b/>
                <w:sz w:val="26"/>
              </w:rPr>
            </w:pPr>
            <w:r>
              <w:rPr>
                <w:b/>
                <w:spacing w:val="-2"/>
                <w:sz w:val="26"/>
              </w:rPr>
              <w:t>Practical</w:t>
            </w:r>
          </w:p>
        </w:tc>
        <w:tc>
          <w:tcPr>
            <w:tcW w:w="1205" w:type="dxa"/>
          </w:tcPr>
          <w:p w:rsidR="00137A0A" w:rsidRDefault="0055706A">
            <w:pPr>
              <w:pStyle w:val="TableParagraph"/>
              <w:spacing w:line="277" w:lineRule="exact"/>
              <w:ind w:left="13" w:right="5"/>
              <w:jc w:val="center"/>
              <w:rPr>
                <w:b/>
                <w:sz w:val="26"/>
              </w:rPr>
            </w:pPr>
            <w:r>
              <w:rPr>
                <w:b/>
                <w:spacing w:val="-2"/>
                <w:sz w:val="26"/>
              </w:rPr>
              <w:t>Tutorial</w:t>
            </w:r>
          </w:p>
        </w:tc>
        <w:tc>
          <w:tcPr>
            <w:tcW w:w="1329" w:type="dxa"/>
            <w:vMerge/>
            <w:tcBorders>
              <w:top w:val="nil"/>
            </w:tcBorders>
          </w:tcPr>
          <w:p w:rsidR="00137A0A" w:rsidRDefault="00137A0A">
            <w:pPr>
              <w:rPr>
                <w:sz w:val="2"/>
                <w:szCs w:val="2"/>
              </w:rPr>
            </w:pPr>
          </w:p>
        </w:tc>
      </w:tr>
      <w:tr w:rsidR="00137A0A">
        <w:trPr>
          <w:trHeight w:val="599"/>
        </w:trPr>
        <w:tc>
          <w:tcPr>
            <w:tcW w:w="2098" w:type="dxa"/>
          </w:tcPr>
          <w:p w:rsidR="00137A0A" w:rsidRDefault="0055706A">
            <w:pPr>
              <w:pStyle w:val="TableParagraph"/>
              <w:spacing w:line="317" w:lineRule="exact"/>
              <w:ind w:left="139"/>
              <w:rPr>
                <w:sz w:val="28"/>
              </w:rPr>
            </w:pPr>
            <w:r>
              <w:rPr>
                <w:spacing w:val="-2"/>
                <w:sz w:val="28"/>
              </w:rPr>
              <w:t>MATMIN101-</w:t>
            </w:r>
            <w:r>
              <w:rPr>
                <w:spacing w:val="-10"/>
                <w:sz w:val="28"/>
              </w:rPr>
              <w:t>4</w:t>
            </w:r>
          </w:p>
        </w:tc>
        <w:tc>
          <w:tcPr>
            <w:tcW w:w="1741" w:type="dxa"/>
          </w:tcPr>
          <w:p w:rsidR="00137A0A" w:rsidRDefault="0055706A">
            <w:pPr>
              <w:pStyle w:val="TableParagraph"/>
              <w:spacing w:line="294" w:lineRule="exact"/>
              <w:ind w:left="138"/>
              <w:rPr>
                <w:sz w:val="26"/>
              </w:rPr>
            </w:pPr>
            <w:r>
              <w:rPr>
                <w:sz w:val="26"/>
              </w:rPr>
              <w:t>Foundation</w:t>
            </w:r>
            <w:r>
              <w:rPr>
                <w:spacing w:val="-5"/>
                <w:sz w:val="26"/>
              </w:rPr>
              <w:t>of</w:t>
            </w:r>
          </w:p>
          <w:p w:rsidR="00137A0A" w:rsidRDefault="0055706A">
            <w:pPr>
              <w:pStyle w:val="TableParagraph"/>
              <w:spacing w:before="1" w:line="285" w:lineRule="exact"/>
              <w:ind w:left="198"/>
              <w:rPr>
                <w:sz w:val="26"/>
              </w:rPr>
            </w:pPr>
            <w:r>
              <w:rPr>
                <w:spacing w:val="-2"/>
                <w:sz w:val="26"/>
              </w:rPr>
              <w:t>Mathematics</w:t>
            </w:r>
          </w:p>
        </w:tc>
        <w:tc>
          <w:tcPr>
            <w:tcW w:w="917" w:type="dxa"/>
          </w:tcPr>
          <w:p w:rsidR="00137A0A" w:rsidRDefault="0055706A">
            <w:pPr>
              <w:pStyle w:val="TableParagraph"/>
              <w:spacing w:line="294" w:lineRule="exact"/>
              <w:ind w:left="131"/>
              <w:rPr>
                <w:sz w:val="26"/>
              </w:rPr>
            </w:pPr>
            <w:r>
              <w:rPr>
                <w:spacing w:val="-2"/>
                <w:sz w:val="26"/>
              </w:rPr>
              <w:t>Minor</w:t>
            </w:r>
          </w:p>
        </w:tc>
        <w:tc>
          <w:tcPr>
            <w:tcW w:w="1085" w:type="dxa"/>
          </w:tcPr>
          <w:p w:rsidR="00137A0A" w:rsidRDefault="0055706A">
            <w:pPr>
              <w:pStyle w:val="TableParagraph"/>
              <w:spacing w:line="294" w:lineRule="exact"/>
              <w:ind w:left="9"/>
              <w:jc w:val="center"/>
              <w:rPr>
                <w:sz w:val="26"/>
              </w:rPr>
            </w:pPr>
            <w:r>
              <w:rPr>
                <w:spacing w:val="-10"/>
                <w:sz w:val="26"/>
              </w:rPr>
              <w:t>3</w:t>
            </w:r>
          </w:p>
        </w:tc>
        <w:tc>
          <w:tcPr>
            <w:tcW w:w="1260" w:type="dxa"/>
          </w:tcPr>
          <w:p w:rsidR="00137A0A" w:rsidRDefault="0055706A">
            <w:pPr>
              <w:pStyle w:val="TableParagraph"/>
              <w:spacing w:line="294" w:lineRule="exact"/>
              <w:ind w:left="11"/>
              <w:jc w:val="center"/>
              <w:rPr>
                <w:sz w:val="26"/>
              </w:rPr>
            </w:pPr>
            <w:r>
              <w:rPr>
                <w:spacing w:val="-10"/>
                <w:sz w:val="26"/>
              </w:rPr>
              <w:t>0</w:t>
            </w:r>
          </w:p>
        </w:tc>
        <w:tc>
          <w:tcPr>
            <w:tcW w:w="1205" w:type="dxa"/>
          </w:tcPr>
          <w:p w:rsidR="00137A0A" w:rsidRDefault="0055706A">
            <w:pPr>
              <w:pStyle w:val="TableParagraph"/>
              <w:spacing w:line="294" w:lineRule="exact"/>
              <w:ind w:left="13"/>
              <w:jc w:val="center"/>
              <w:rPr>
                <w:sz w:val="26"/>
              </w:rPr>
            </w:pPr>
            <w:r>
              <w:rPr>
                <w:spacing w:val="-10"/>
                <w:sz w:val="26"/>
              </w:rPr>
              <w:t>1</w:t>
            </w:r>
          </w:p>
        </w:tc>
        <w:tc>
          <w:tcPr>
            <w:tcW w:w="1329" w:type="dxa"/>
          </w:tcPr>
          <w:p w:rsidR="00137A0A" w:rsidRDefault="0055706A">
            <w:pPr>
              <w:pStyle w:val="TableParagraph"/>
              <w:spacing w:line="294" w:lineRule="exact"/>
              <w:ind w:left="10"/>
              <w:jc w:val="center"/>
              <w:rPr>
                <w:sz w:val="26"/>
              </w:rPr>
            </w:pPr>
            <w:r>
              <w:rPr>
                <w:spacing w:val="-10"/>
                <w:sz w:val="26"/>
              </w:rPr>
              <w:t>4</w:t>
            </w:r>
          </w:p>
        </w:tc>
      </w:tr>
    </w:tbl>
    <w:p w:rsidR="00137A0A" w:rsidRDefault="0055706A">
      <w:pPr>
        <w:pStyle w:val="Heading9"/>
        <w:spacing w:before="230" w:line="274" w:lineRule="exact"/>
        <w:ind w:left="232"/>
      </w:pPr>
      <w:r>
        <w:t xml:space="preserve">CourseLearning </w:t>
      </w:r>
      <w:r>
        <w:rPr>
          <w:spacing w:val="-2"/>
        </w:rPr>
        <w:t>Objectives:</w:t>
      </w:r>
    </w:p>
    <w:p w:rsidR="00137A0A" w:rsidRDefault="0055706A">
      <w:pPr>
        <w:pStyle w:val="BodyText"/>
        <w:spacing w:line="273" w:lineRule="exact"/>
        <w:ind w:left="516"/>
      </w:pPr>
      <w:r>
        <w:t>Theprimaryobjectiveofthis courseis to</w:t>
      </w:r>
      <w:r>
        <w:rPr>
          <w:spacing w:val="-2"/>
        </w:rPr>
        <w:t>introduce:</w:t>
      </w:r>
    </w:p>
    <w:p w:rsidR="00137A0A" w:rsidRDefault="0055706A">
      <w:pPr>
        <w:pStyle w:val="ListParagraph"/>
        <w:numPr>
          <w:ilvl w:val="1"/>
          <w:numId w:val="231"/>
        </w:numPr>
        <w:tabs>
          <w:tab w:val="left" w:pos="914"/>
        </w:tabs>
        <w:ind w:right="121"/>
        <w:rPr>
          <w:sz w:val="24"/>
        </w:rPr>
      </w:pPr>
      <w:r>
        <w:rPr>
          <w:sz w:val="24"/>
        </w:rPr>
        <w:t xml:space="preserve">The basic knowledge and background to understand other courses in either mathematics or </w:t>
      </w:r>
      <w:r>
        <w:rPr>
          <w:spacing w:val="-2"/>
          <w:sz w:val="24"/>
        </w:rPr>
        <w:t>physics.</w:t>
      </w:r>
    </w:p>
    <w:p w:rsidR="00137A0A" w:rsidRDefault="0055706A">
      <w:pPr>
        <w:pStyle w:val="ListParagraph"/>
        <w:numPr>
          <w:ilvl w:val="1"/>
          <w:numId w:val="231"/>
        </w:numPr>
        <w:tabs>
          <w:tab w:val="left" w:pos="914"/>
        </w:tabs>
        <w:spacing w:line="293" w:lineRule="exact"/>
        <w:ind w:hanging="285"/>
        <w:rPr>
          <w:sz w:val="24"/>
        </w:rPr>
      </w:pPr>
      <w:r>
        <w:rPr>
          <w:sz w:val="24"/>
        </w:rPr>
        <w:t>Thebasicconceptsof</w:t>
      </w:r>
      <w:r>
        <w:rPr>
          <w:sz w:val="24"/>
        </w:rPr>
        <w:t>matrixandcomputetheeigenvaluesand</w:t>
      </w:r>
      <w:r>
        <w:rPr>
          <w:spacing w:val="-2"/>
          <w:sz w:val="24"/>
        </w:rPr>
        <w:t>eigenvectors.</w:t>
      </w:r>
    </w:p>
    <w:p w:rsidR="00137A0A" w:rsidRDefault="0055706A">
      <w:pPr>
        <w:pStyle w:val="Heading9"/>
        <w:spacing w:before="5" w:line="274" w:lineRule="exact"/>
        <w:ind w:left="232"/>
      </w:pPr>
      <w:r>
        <w:t xml:space="preserve">CourseLearning </w:t>
      </w:r>
      <w:r>
        <w:rPr>
          <w:spacing w:val="-2"/>
        </w:rPr>
        <w:t>Outcomes:</w:t>
      </w:r>
    </w:p>
    <w:p w:rsidR="00137A0A" w:rsidRDefault="0055706A">
      <w:pPr>
        <w:pStyle w:val="BodyText"/>
        <w:spacing w:line="273" w:lineRule="exact"/>
        <w:ind w:left="516"/>
      </w:pPr>
      <w:r>
        <w:t xml:space="preserve">Thiscoursewill enablethestudents </w:t>
      </w:r>
      <w:r>
        <w:rPr>
          <w:spacing w:val="-5"/>
        </w:rPr>
        <w:t>to</w:t>
      </w:r>
    </w:p>
    <w:p w:rsidR="00137A0A" w:rsidRDefault="0055706A">
      <w:pPr>
        <w:pStyle w:val="ListParagraph"/>
        <w:numPr>
          <w:ilvl w:val="1"/>
          <w:numId w:val="231"/>
        </w:numPr>
        <w:tabs>
          <w:tab w:val="left" w:pos="914"/>
        </w:tabs>
        <w:spacing w:line="293" w:lineRule="exact"/>
        <w:ind w:hanging="285"/>
        <w:rPr>
          <w:sz w:val="24"/>
        </w:rPr>
      </w:pPr>
      <w:r>
        <w:rPr>
          <w:sz w:val="24"/>
        </w:rPr>
        <w:t>Getthebasicideaof ComplexNumbers, Matrices andTheoryof</w:t>
      </w:r>
      <w:r>
        <w:rPr>
          <w:spacing w:val="-2"/>
          <w:sz w:val="24"/>
        </w:rPr>
        <w:t>Equations.</w:t>
      </w:r>
    </w:p>
    <w:p w:rsidR="00137A0A" w:rsidRDefault="0055706A">
      <w:pPr>
        <w:pStyle w:val="ListParagraph"/>
        <w:numPr>
          <w:ilvl w:val="1"/>
          <w:numId w:val="231"/>
        </w:numPr>
        <w:tabs>
          <w:tab w:val="left" w:pos="914"/>
        </w:tabs>
        <w:spacing w:line="293" w:lineRule="exact"/>
        <w:ind w:hanging="285"/>
        <w:rPr>
          <w:sz w:val="24"/>
        </w:rPr>
      </w:pPr>
      <w:r>
        <w:rPr>
          <w:sz w:val="24"/>
        </w:rPr>
        <w:t xml:space="preserve">UtilizetheknowledgeofComplexNumbers,MatrixandTheoryofEquationsto </w:t>
      </w:r>
      <w:r>
        <w:rPr>
          <w:spacing w:val="-2"/>
          <w:sz w:val="24"/>
        </w:rPr>
        <w:t>understand.</w:t>
      </w:r>
    </w:p>
    <w:p w:rsidR="00137A0A" w:rsidRDefault="0055706A">
      <w:pPr>
        <w:pStyle w:val="ListParagraph"/>
        <w:numPr>
          <w:ilvl w:val="1"/>
          <w:numId w:val="231"/>
        </w:numPr>
        <w:tabs>
          <w:tab w:val="left" w:pos="914"/>
        </w:tabs>
        <w:spacing w:line="293" w:lineRule="exact"/>
        <w:ind w:hanging="285"/>
        <w:rPr>
          <w:sz w:val="24"/>
        </w:rPr>
      </w:pPr>
      <w:r>
        <w:rPr>
          <w:sz w:val="24"/>
        </w:rPr>
        <w:t>Learn</w:t>
      </w:r>
      <w:r>
        <w:rPr>
          <w:sz w:val="24"/>
        </w:rPr>
        <w:t>tosolveComplexNumbers,matricesandtheTheoryof</w:t>
      </w:r>
      <w:r>
        <w:rPr>
          <w:spacing w:val="-2"/>
          <w:sz w:val="24"/>
        </w:rPr>
        <w:t>Equations.</w:t>
      </w:r>
    </w:p>
    <w:p w:rsidR="00137A0A" w:rsidRDefault="0055706A">
      <w:pPr>
        <w:spacing w:before="4"/>
        <w:ind w:left="232"/>
        <w:rPr>
          <w:b/>
          <w:sz w:val="24"/>
        </w:rPr>
      </w:pPr>
      <w:r>
        <w:rPr>
          <w:b/>
          <w:sz w:val="24"/>
        </w:rPr>
        <w:t xml:space="preserve">Syllabusof the </w:t>
      </w:r>
      <w:r>
        <w:rPr>
          <w:b/>
          <w:spacing w:val="-2"/>
          <w:sz w:val="24"/>
        </w:rPr>
        <w:t>Course:</w:t>
      </w:r>
    </w:p>
    <w:p w:rsidR="00137A0A" w:rsidRDefault="0055706A">
      <w:pPr>
        <w:ind w:left="232"/>
        <w:rPr>
          <w:b/>
          <w:sz w:val="24"/>
        </w:rPr>
      </w:pPr>
      <w:r>
        <w:rPr>
          <w:b/>
          <w:spacing w:val="-2"/>
          <w:sz w:val="24"/>
        </w:rPr>
        <w:t>Theory:</w:t>
      </w:r>
    </w:p>
    <w:p w:rsidR="00137A0A" w:rsidRDefault="0055706A">
      <w:pPr>
        <w:spacing w:line="274" w:lineRule="exact"/>
        <w:ind w:left="232"/>
        <w:jc w:val="both"/>
        <w:rPr>
          <w:b/>
          <w:sz w:val="24"/>
        </w:rPr>
      </w:pPr>
      <w:r>
        <w:rPr>
          <w:b/>
          <w:sz w:val="24"/>
        </w:rPr>
        <w:t>Unit-1:Complex</w:t>
      </w:r>
      <w:r>
        <w:rPr>
          <w:b/>
          <w:spacing w:val="-2"/>
          <w:sz w:val="24"/>
        </w:rPr>
        <w:t>Numbers</w:t>
      </w:r>
    </w:p>
    <w:p w:rsidR="00137A0A" w:rsidRDefault="0055706A">
      <w:pPr>
        <w:pStyle w:val="BodyText"/>
        <w:ind w:left="232" w:right="114"/>
        <w:jc w:val="both"/>
      </w:pPr>
      <w:r>
        <w:t>Complex numbers as ordered pairs of real numbers, geometrical representation and polar form of complex numbers, modulus, argument and their properti</w:t>
      </w:r>
      <w:r>
        <w:t>es, complex equations of straight line and circle.DeMoivre’stheorem,expansionofcos</w:t>
      </w:r>
      <w:r>
        <w:rPr>
          <w:i/>
        </w:rPr>
        <w:t>x</w:t>
      </w:r>
      <w:r>
        <w:t>andsin</w:t>
      </w:r>
      <w:r>
        <w:rPr>
          <w:i/>
        </w:rPr>
        <w:t>x</w:t>
      </w:r>
      <w:r>
        <w:t>inpositiveintegralpowersofx,</w:t>
      </w:r>
      <w:r>
        <w:rPr>
          <w:spacing w:val="-5"/>
        </w:rPr>
        <w:t>the</w:t>
      </w:r>
    </w:p>
    <w:p w:rsidR="00137A0A" w:rsidRDefault="00137A0A">
      <w:pPr>
        <w:jc w:val="both"/>
        <w:sectPr w:rsidR="00137A0A">
          <w:pgSz w:w="11910" w:h="16840"/>
          <w:pgMar w:top="1360" w:right="1020" w:bottom="1380" w:left="900" w:header="0" w:footer="1188" w:gutter="0"/>
          <w:cols w:space="720"/>
        </w:sectPr>
      </w:pPr>
    </w:p>
    <w:p w:rsidR="00137A0A" w:rsidRDefault="0055706A">
      <w:pPr>
        <w:pStyle w:val="BodyText"/>
        <w:spacing w:before="68"/>
        <w:ind w:left="232"/>
      </w:pPr>
      <w:r>
        <w:lastRenderedPageBreak/>
        <w:t>logarithmofacomplexnumber,exponentialandtrigonometricfunctionsofacomplexvariable, Euler’s expansion of cosine and si</w:t>
      </w:r>
      <w:r>
        <w:t>ne, hyperbolic functions, inverse functions, Gregory’s series.</w:t>
      </w:r>
    </w:p>
    <w:p w:rsidR="00137A0A" w:rsidRDefault="0055706A">
      <w:pPr>
        <w:pStyle w:val="BodyText"/>
        <w:spacing w:before="1"/>
        <w:ind w:left="7134"/>
      </w:pPr>
      <w:r>
        <w:t>ContactHour-25;Marks-</w:t>
      </w:r>
      <w:r>
        <w:rPr>
          <w:spacing w:val="-5"/>
        </w:rPr>
        <w:t>32</w:t>
      </w:r>
    </w:p>
    <w:p w:rsidR="00137A0A" w:rsidRDefault="0055706A">
      <w:pPr>
        <w:pStyle w:val="Heading9"/>
        <w:spacing w:before="5" w:line="274" w:lineRule="exact"/>
        <w:ind w:left="232"/>
        <w:jc w:val="both"/>
      </w:pPr>
      <w:r>
        <w:t>Unit-2:</w:t>
      </w:r>
      <w:r>
        <w:rPr>
          <w:spacing w:val="-2"/>
        </w:rPr>
        <w:t xml:space="preserve"> Matrices</w:t>
      </w:r>
    </w:p>
    <w:p w:rsidR="00137A0A" w:rsidRDefault="0055706A">
      <w:pPr>
        <w:pStyle w:val="BodyText"/>
        <w:ind w:left="232" w:right="112"/>
        <w:jc w:val="both"/>
      </w:pPr>
      <w:r>
        <w:t>Basic concepts of matrices, Types of matrices, Transpose, traceand determinant of a matrix, Elementary operations, RowReduced echelon form, Rank and inv</w:t>
      </w:r>
      <w:r>
        <w:t>erse of a matrix, Normalform of a matrix, Solutions of a system of linear equations, Symmetric, skew-symmetric and orthogonal matrices, Eigenvalues, eigenvectors, Diagonalization of matrices, Cayley-Hamilton theorem.</w:t>
      </w:r>
    </w:p>
    <w:p w:rsidR="00137A0A" w:rsidRDefault="0055706A">
      <w:pPr>
        <w:pStyle w:val="BodyText"/>
        <w:ind w:left="7134"/>
        <w:jc w:val="both"/>
      </w:pPr>
      <w:r>
        <w:t>ContactHour-12;Marks-</w:t>
      </w:r>
      <w:r>
        <w:rPr>
          <w:spacing w:val="-5"/>
        </w:rPr>
        <w:t>22</w:t>
      </w:r>
    </w:p>
    <w:p w:rsidR="00137A0A" w:rsidRDefault="0055706A">
      <w:pPr>
        <w:pStyle w:val="Heading9"/>
        <w:spacing w:before="2" w:line="274" w:lineRule="exact"/>
        <w:ind w:left="232"/>
        <w:jc w:val="both"/>
      </w:pPr>
      <w:r>
        <w:t>Unit-3:Theoryof</w:t>
      </w:r>
      <w:r>
        <w:t xml:space="preserve"> </w:t>
      </w:r>
      <w:r>
        <w:rPr>
          <w:spacing w:val="-2"/>
        </w:rPr>
        <w:t>Equations</w:t>
      </w:r>
    </w:p>
    <w:p w:rsidR="00137A0A" w:rsidRDefault="0055706A">
      <w:pPr>
        <w:pStyle w:val="BodyText"/>
        <w:ind w:left="232" w:right="114"/>
        <w:jc w:val="both"/>
      </w:pPr>
      <w:r>
        <w:t>Relation between the roots and coefficients of a general polynomial equation in one variable, transformation of equations, Descartes’ rule of signs, Solutions of reciprocal and binomial equations, and solution of cubic equation by Cardon’s method.</w:t>
      </w:r>
    </w:p>
    <w:p w:rsidR="00137A0A" w:rsidRDefault="0055706A">
      <w:pPr>
        <w:pStyle w:val="BodyText"/>
        <w:spacing w:line="274" w:lineRule="exact"/>
        <w:ind w:left="7251"/>
      </w:pPr>
      <w:r>
        <w:t>ContactH</w:t>
      </w:r>
      <w:r>
        <w:t>our-8; Marks-</w:t>
      </w:r>
      <w:r>
        <w:rPr>
          <w:spacing w:val="-5"/>
        </w:rPr>
        <w:t>16</w:t>
      </w:r>
    </w:p>
    <w:p w:rsidR="00137A0A" w:rsidRDefault="0055706A">
      <w:pPr>
        <w:pStyle w:val="Heading9"/>
        <w:spacing w:before="5"/>
        <w:ind w:left="232"/>
      </w:pPr>
      <w:r>
        <w:t>Prescribed</w:t>
      </w:r>
      <w:r>
        <w:rPr>
          <w:spacing w:val="-2"/>
        </w:rPr>
        <w:t>Textbooks:</w:t>
      </w:r>
    </w:p>
    <w:p w:rsidR="00137A0A" w:rsidRDefault="0055706A">
      <w:pPr>
        <w:pStyle w:val="ListParagraph"/>
        <w:numPr>
          <w:ilvl w:val="0"/>
          <w:numId w:val="230"/>
        </w:numPr>
        <w:tabs>
          <w:tab w:val="left" w:pos="913"/>
        </w:tabs>
        <w:spacing w:line="272" w:lineRule="exact"/>
        <w:ind w:left="913" w:hanging="397"/>
        <w:rPr>
          <w:sz w:val="24"/>
        </w:rPr>
      </w:pPr>
      <w:r>
        <w:rPr>
          <w:sz w:val="24"/>
        </w:rPr>
        <w:t>HigherTrigonometry- DasandMukherjee:Dhur andSons(</w:t>
      </w:r>
      <w:r>
        <w:rPr>
          <w:b/>
          <w:sz w:val="24"/>
        </w:rPr>
        <w:t>ForUnit-</w:t>
      </w:r>
      <w:r>
        <w:rPr>
          <w:b/>
          <w:spacing w:val="-5"/>
          <w:sz w:val="24"/>
        </w:rPr>
        <w:t>1</w:t>
      </w:r>
      <w:r>
        <w:rPr>
          <w:spacing w:val="-5"/>
          <w:sz w:val="24"/>
        </w:rPr>
        <w:t>)</w:t>
      </w:r>
    </w:p>
    <w:p w:rsidR="00137A0A" w:rsidRDefault="0055706A">
      <w:pPr>
        <w:pStyle w:val="ListParagraph"/>
        <w:numPr>
          <w:ilvl w:val="0"/>
          <w:numId w:val="230"/>
        </w:numPr>
        <w:tabs>
          <w:tab w:val="left" w:pos="912"/>
          <w:tab w:val="left" w:pos="914"/>
        </w:tabs>
        <w:ind w:right="114"/>
        <w:rPr>
          <w:sz w:val="24"/>
        </w:rPr>
      </w:pPr>
      <w:r>
        <w:rPr>
          <w:sz w:val="24"/>
        </w:rPr>
        <w:t>SeymourLipschutz;MarcLipson:Schaum'sOutlineofLinearAlgebra,McGraw-Hill Education, Schaum's Outlines, 4, 2008. (</w:t>
      </w:r>
      <w:r>
        <w:rPr>
          <w:b/>
          <w:sz w:val="24"/>
        </w:rPr>
        <w:t>For Unit-2</w:t>
      </w:r>
      <w:r>
        <w:rPr>
          <w:sz w:val="24"/>
        </w:rPr>
        <w:t>)</w:t>
      </w:r>
    </w:p>
    <w:p w:rsidR="00137A0A" w:rsidRDefault="0055706A">
      <w:pPr>
        <w:pStyle w:val="ListParagraph"/>
        <w:numPr>
          <w:ilvl w:val="0"/>
          <w:numId w:val="230"/>
        </w:numPr>
        <w:tabs>
          <w:tab w:val="left" w:pos="912"/>
        </w:tabs>
        <w:spacing w:line="244" w:lineRule="auto"/>
        <w:ind w:left="232" w:right="2105" w:firstLine="283"/>
        <w:rPr>
          <w:b/>
          <w:sz w:val="24"/>
        </w:rPr>
      </w:pPr>
      <w:r>
        <w:rPr>
          <w:sz w:val="24"/>
        </w:rPr>
        <w:t>HigherAlgebra(Classical)-S.K.Mappa,A</w:t>
      </w:r>
      <w:r>
        <w:rPr>
          <w:sz w:val="24"/>
        </w:rPr>
        <w:t>sokePrakasan.(</w:t>
      </w:r>
      <w:r>
        <w:rPr>
          <w:b/>
          <w:sz w:val="24"/>
        </w:rPr>
        <w:t>ForUnit-3</w:t>
      </w:r>
      <w:r>
        <w:rPr>
          <w:sz w:val="24"/>
        </w:rPr>
        <w:t xml:space="preserve">) </w:t>
      </w:r>
      <w:r>
        <w:rPr>
          <w:b/>
          <w:sz w:val="24"/>
        </w:rPr>
        <w:t>Reference Books:</w:t>
      </w:r>
    </w:p>
    <w:p w:rsidR="00137A0A" w:rsidRDefault="0055706A">
      <w:pPr>
        <w:pStyle w:val="ListParagraph"/>
        <w:numPr>
          <w:ilvl w:val="1"/>
          <w:numId w:val="230"/>
        </w:numPr>
        <w:tabs>
          <w:tab w:val="left" w:pos="913"/>
        </w:tabs>
        <w:spacing w:line="265" w:lineRule="exact"/>
        <w:ind w:left="913" w:hanging="397"/>
        <w:rPr>
          <w:sz w:val="24"/>
        </w:rPr>
      </w:pPr>
      <w:r>
        <w:rPr>
          <w:sz w:val="24"/>
        </w:rPr>
        <w:t xml:space="preserve">TituAndreescuandDorinAndrica, </w:t>
      </w:r>
      <w:r>
        <w:rPr>
          <w:i/>
          <w:sz w:val="24"/>
        </w:rPr>
        <w:t>ComplexNumbers fromAtoZ</w:t>
      </w:r>
      <w:r>
        <w:rPr>
          <w:sz w:val="24"/>
        </w:rPr>
        <w:t xml:space="preserve">,Birkhauser, </w:t>
      </w:r>
      <w:r>
        <w:rPr>
          <w:spacing w:val="-2"/>
          <w:sz w:val="24"/>
        </w:rPr>
        <w:t>2006.</w:t>
      </w:r>
    </w:p>
    <w:p w:rsidR="00137A0A" w:rsidRDefault="0055706A">
      <w:pPr>
        <w:pStyle w:val="ListParagraph"/>
        <w:numPr>
          <w:ilvl w:val="1"/>
          <w:numId w:val="230"/>
        </w:numPr>
        <w:tabs>
          <w:tab w:val="left" w:pos="913"/>
        </w:tabs>
        <w:ind w:left="913" w:hanging="397"/>
        <w:rPr>
          <w:sz w:val="24"/>
        </w:rPr>
      </w:pPr>
      <w:r>
        <w:rPr>
          <w:sz w:val="24"/>
        </w:rPr>
        <w:t xml:space="preserve">HersteinI.N. &amp;Winter D. J.-MatrixtheoryandlinearalgebraMacmillanPubCo, </w:t>
      </w:r>
      <w:r>
        <w:rPr>
          <w:spacing w:val="-4"/>
          <w:sz w:val="24"/>
        </w:rPr>
        <w:t>1988</w:t>
      </w:r>
    </w:p>
    <w:p w:rsidR="00137A0A" w:rsidRDefault="0055706A">
      <w:pPr>
        <w:pStyle w:val="ListParagraph"/>
        <w:numPr>
          <w:ilvl w:val="1"/>
          <w:numId w:val="230"/>
        </w:numPr>
        <w:tabs>
          <w:tab w:val="left" w:pos="912"/>
          <w:tab w:val="left" w:pos="914"/>
        </w:tabs>
        <w:ind w:right="113"/>
        <w:rPr>
          <w:sz w:val="24"/>
        </w:rPr>
      </w:pPr>
      <w:r>
        <w:rPr>
          <w:sz w:val="24"/>
        </w:rPr>
        <w:t xml:space="preserve">Burnside, W.S., &amp; Panton, A.W. (1979), </w:t>
      </w:r>
      <w:r>
        <w:rPr>
          <w:i/>
          <w:sz w:val="24"/>
        </w:rPr>
        <w:t>The Theory of Equations</w:t>
      </w:r>
      <w:r>
        <w:rPr>
          <w:sz w:val="24"/>
        </w:rPr>
        <w:t>, Vo</w:t>
      </w:r>
      <w:r>
        <w:rPr>
          <w:sz w:val="24"/>
        </w:rPr>
        <w:t>l. 1. Eleventh Edition, (Fourth Indian Reprint. S. Chand &amp; Co. New Delhi), Dover Publications, Inc.</w:t>
      </w:r>
    </w:p>
    <w:p w:rsidR="00137A0A" w:rsidRDefault="0055706A">
      <w:pPr>
        <w:pStyle w:val="ListParagraph"/>
        <w:numPr>
          <w:ilvl w:val="1"/>
          <w:numId w:val="230"/>
        </w:numPr>
        <w:tabs>
          <w:tab w:val="left" w:pos="912"/>
          <w:tab w:val="left" w:pos="914"/>
        </w:tabs>
        <w:ind w:right="121"/>
        <w:rPr>
          <w:sz w:val="24"/>
        </w:rPr>
      </w:pPr>
      <w:r>
        <w:rPr>
          <w:sz w:val="24"/>
        </w:rPr>
        <w:t>Dickson,LeonardEugene(2009).FirstCourseintheTheory ofEquations.JohnWiley &amp; Sons, Inc.</w:t>
      </w:r>
    </w:p>
    <w:p w:rsidR="00137A0A" w:rsidRDefault="00137A0A">
      <w:pPr>
        <w:pStyle w:val="BodyText"/>
      </w:pPr>
    </w:p>
    <w:p w:rsidR="00137A0A" w:rsidRDefault="00137A0A">
      <w:pPr>
        <w:pStyle w:val="BodyText"/>
      </w:pPr>
    </w:p>
    <w:p w:rsidR="00137A0A" w:rsidRDefault="00137A0A">
      <w:pPr>
        <w:pStyle w:val="BodyText"/>
        <w:spacing w:before="164"/>
      </w:pPr>
    </w:p>
    <w:p w:rsidR="00137A0A" w:rsidRDefault="0055706A">
      <w:pPr>
        <w:pStyle w:val="Heading7"/>
        <w:spacing w:before="1"/>
        <w:ind w:left="1109"/>
      </w:pPr>
      <w:r>
        <w:rPr>
          <w:spacing w:val="-2"/>
        </w:rPr>
        <w:t>SEMESTER-</w:t>
      </w:r>
      <w:r>
        <w:rPr>
          <w:spacing w:val="-10"/>
        </w:rPr>
        <w:t>I</w:t>
      </w:r>
    </w:p>
    <w:p w:rsidR="00137A0A" w:rsidRDefault="00137A0A">
      <w:pPr>
        <w:pStyle w:val="BodyText"/>
        <w:spacing w:before="23"/>
        <w:rPr>
          <w:b/>
          <w:sz w:val="20"/>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40"/>
        <w:gridCol w:w="1726"/>
        <w:gridCol w:w="919"/>
        <w:gridCol w:w="1087"/>
        <w:gridCol w:w="1264"/>
        <w:gridCol w:w="1207"/>
        <w:gridCol w:w="1458"/>
      </w:tblGrid>
      <w:tr w:rsidR="00137A0A">
        <w:trPr>
          <w:trHeight w:val="599"/>
        </w:trPr>
        <w:tc>
          <w:tcPr>
            <w:tcW w:w="2040" w:type="dxa"/>
            <w:vMerge w:val="restart"/>
          </w:tcPr>
          <w:p w:rsidR="00137A0A" w:rsidRDefault="0055706A">
            <w:pPr>
              <w:pStyle w:val="TableParagraph"/>
              <w:spacing w:before="2"/>
              <w:ind w:left="365"/>
              <w:rPr>
                <w:b/>
                <w:sz w:val="26"/>
              </w:rPr>
            </w:pPr>
            <w:r>
              <w:rPr>
                <w:b/>
                <w:sz w:val="26"/>
              </w:rPr>
              <w:t>Paper</w:t>
            </w:r>
            <w:r>
              <w:rPr>
                <w:b/>
                <w:spacing w:val="-4"/>
                <w:sz w:val="26"/>
              </w:rPr>
              <w:t>Code</w:t>
            </w:r>
          </w:p>
        </w:tc>
        <w:tc>
          <w:tcPr>
            <w:tcW w:w="1726" w:type="dxa"/>
            <w:vMerge w:val="restart"/>
          </w:tcPr>
          <w:p w:rsidR="00137A0A" w:rsidRDefault="0055706A">
            <w:pPr>
              <w:pStyle w:val="TableParagraph"/>
              <w:spacing w:before="2"/>
              <w:ind w:left="240"/>
              <w:rPr>
                <w:b/>
                <w:sz w:val="26"/>
              </w:rPr>
            </w:pPr>
            <w:r>
              <w:rPr>
                <w:b/>
                <w:sz w:val="26"/>
              </w:rPr>
              <w:t>Paper</w:t>
            </w:r>
            <w:r>
              <w:rPr>
                <w:b/>
                <w:spacing w:val="-2"/>
                <w:sz w:val="26"/>
              </w:rPr>
              <w:t>Title</w:t>
            </w:r>
          </w:p>
        </w:tc>
        <w:tc>
          <w:tcPr>
            <w:tcW w:w="919" w:type="dxa"/>
            <w:vMerge w:val="restart"/>
          </w:tcPr>
          <w:p w:rsidR="00137A0A" w:rsidRDefault="0055706A">
            <w:pPr>
              <w:pStyle w:val="TableParagraph"/>
              <w:spacing w:before="2"/>
              <w:ind w:left="180" w:right="114" w:hanging="51"/>
              <w:rPr>
                <w:b/>
                <w:sz w:val="26"/>
              </w:rPr>
            </w:pPr>
            <w:r>
              <w:rPr>
                <w:b/>
                <w:spacing w:val="-2"/>
                <w:sz w:val="26"/>
              </w:rPr>
              <w:t xml:space="preserve">Paper </w:t>
            </w:r>
            <w:r>
              <w:rPr>
                <w:b/>
                <w:spacing w:val="-4"/>
                <w:sz w:val="26"/>
              </w:rPr>
              <w:t>Type</w:t>
            </w:r>
          </w:p>
        </w:tc>
        <w:tc>
          <w:tcPr>
            <w:tcW w:w="3558" w:type="dxa"/>
            <w:gridSpan w:val="3"/>
          </w:tcPr>
          <w:p w:rsidR="00137A0A" w:rsidRDefault="0055706A">
            <w:pPr>
              <w:pStyle w:val="TableParagraph"/>
              <w:spacing w:line="300" w:lineRule="atLeast"/>
              <w:ind w:left="1385" w:hanging="1023"/>
              <w:rPr>
                <w:b/>
                <w:sz w:val="26"/>
              </w:rPr>
            </w:pPr>
            <w:r>
              <w:rPr>
                <w:b/>
                <w:sz w:val="26"/>
              </w:rPr>
              <w:t>CreditDistributionof</w:t>
            </w:r>
            <w:r>
              <w:rPr>
                <w:b/>
                <w:sz w:val="26"/>
              </w:rPr>
              <w:t xml:space="preserve">the </w:t>
            </w:r>
            <w:r>
              <w:rPr>
                <w:b/>
                <w:spacing w:val="-2"/>
                <w:sz w:val="26"/>
              </w:rPr>
              <w:t>Course</w:t>
            </w:r>
          </w:p>
        </w:tc>
        <w:tc>
          <w:tcPr>
            <w:tcW w:w="1458" w:type="dxa"/>
            <w:vMerge w:val="restart"/>
          </w:tcPr>
          <w:p w:rsidR="00137A0A" w:rsidRDefault="0055706A">
            <w:pPr>
              <w:pStyle w:val="TableParagraph"/>
              <w:spacing w:before="2"/>
              <w:ind w:left="211" w:firstLine="81"/>
              <w:rPr>
                <w:b/>
                <w:sz w:val="26"/>
              </w:rPr>
            </w:pPr>
            <w:r>
              <w:rPr>
                <w:b/>
                <w:spacing w:val="-2"/>
                <w:sz w:val="26"/>
              </w:rPr>
              <w:t>Contact</w:t>
            </w:r>
          </w:p>
          <w:p w:rsidR="00137A0A" w:rsidRDefault="0055706A">
            <w:pPr>
              <w:pStyle w:val="TableParagraph"/>
              <w:spacing w:line="298" w:lineRule="exact"/>
              <w:ind w:left="415" w:right="187" w:hanging="204"/>
              <w:rPr>
                <w:b/>
                <w:sz w:val="26"/>
              </w:rPr>
            </w:pPr>
            <w:r>
              <w:rPr>
                <w:b/>
                <w:sz w:val="26"/>
              </w:rPr>
              <w:t xml:space="preserve">HourPer </w:t>
            </w:r>
            <w:r>
              <w:rPr>
                <w:b/>
                <w:spacing w:val="-4"/>
                <w:sz w:val="26"/>
              </w:rPr>
              <w:t>Week</w:t>
            </w:r>
          </w:p>
        </w:tc>
      </w:tr>
      <w:tr w:rsidR="00137A0A">
        <w:trPr>
          <w:trHeight w:val="297"/>
        </w:trPr>
        <w:tc>
          <w:tcPr>
            <w:tcW w:w="2040" w:type="dxa"/>
            <w:vMerge/>
            <w:tcBorders>
              <w:top w:val="nil"/>
            </w:tcBorders>
          </w:tcPr>
          <w:p w:rsidR="00137A0A" w:rsidRDefault="00137A0A">
            <w:pPr>
              <w:rPr>
                <w:sz w:val="2"/>
                <w:szCs w:val="2"/>
              </w:rPr>
            </w:pPr>
          </w:p>
        </w:tc>
        <w:tc>
          <w:tcPr>
            <w:tcW w:w="1726" w:type="dxa"/>
            <w:vMerge/>
            <w:tcBorders>
              <w:top w:val="nil"/>
            </w:tcBorders>
          </w:tcPr>
          <w:p w:rsidR="00137A0A" w:rsidRDefault="00137A0A">
            <w:pPr>
              <w:rPr>
                <w:sz w:val="2"/>
                <w:szCs w:val="2"/>
              </w:rPr>
            </w:pPr>
          </w:p>
        </w:tc>
        <w:tc>
          <w:tcPr>
            <w:tcW w:w="919" w:type="dxa"/>
            <w:vMerge/>
            <w:tcBorders>
              <w:top w:val="nil"/>
            </w:tcBorders>
          </w:tcPr>
          <w:p w:rsidR="00137A0A" w:rsidRDefault="00137A0A">
            <w:pPr>
              <w:rPr>
                <w:sz w:val="2"/>
                <w:szCs w:val="2"/>
              </w:rPr>
            </w:pPr>
          </w:p>
        </w:tc>
        <w:tc>
          <w:tcPr>
            <w:tcW w:w="1087" w:type="dxa"/>
          </w:tcPr>
          <w:p w:rsidR="00137A0A" w:rsidRDefault="0055706A">
            <w:pPr>
              <w:pStyle w:val="TableParagraph"/>
              <w:spacing w:line="277" w:lineRule="exact"/>
              <w:ind w:left="13"/>
              <w:jc w:val="center"/>
              <w:rPr>
                <w:b/>
                <w:sz w:val="26"/>
              </w:rPr>
            </w:pPr>
            <w:r>
              <w:rPr>
                <w:b/>
                <w:spacing w:val="-2"/>
                <w:sz w:val="26"/>
              </w:rPr>
              <w:t>Theory</w:t>
            </w:r>
          </w:p>
        </w:tc>
        <w:tc>
          <w:tcPr>
            <w:tcW w:w="1264" w:type="dxa"/>
          </w:tcPr>
          <w:p w:rsidR="00137A0A" w:rsidRDefault="0055706A">
            <w:pPr>
              <w:pStyle w:val="TableParagraph"/>
              <w:spacing w:line="277" w:lineRule="exact"/>
              <w:ind w:left="10"/>
              <w:jc w:val="center"/>
              <w:rPr>
                <w:b/>
                <w:sz w:val="26"/>
              </w:rPr>
            </w:pPr>
            <w:r>
              <w:rPr>
                <w:b/>
                <w:spacing w:val="-2"/>
                <w:sz w:val="26"/>
              </w:rPr>
              <w:t>Practical</w:t>
            </w:r>
          </w:p>
        </w:tc>
        <w:tc>
          <w:tcPr>
            <w:tcW w:w="1207" w:type="dxa"/>
          </w:tcPr>
          <w:p w:rsidR="00137A0A" w:rsidRDefault="0055706A">
            <w:pPr>
              <w:pStyle w:val="TableParagraph"/>
              <w:spacing w:line="277" w:lineRule="exact"/>
              <w:ind w:left="16"/>
              <w:jc w:val="center"/>
              <w:rPr>
                <w:b/>
                <w:sz w:val="26"/>
              </w:rPr>
            </w:pPr>
            <w:r>
              <w:rPr>
                <w:b/>
                <w:spacing w:val="-2"/>
                <w:sz w:val="26"/>
              </w:rPr>
              <w:t>Tutorial</w:t>
            </w:r>
          </w:p>
        </w:tc>
        <w:tc>
          <w:tcPr>
            <w:tcW w:w="1458" w:type="dxa"/>
            <w:vMerge/>
            <w:tcBorders>
              <w:top w:val="nil"/>
            </w:tcBorders>
          </w:tcPr>
          <w:p w:rsidR="00137A0A" w:rsidRDefault="00137A0A">
            <w:pPr>
              <w:rPr>
                <w:sz w:val="2"/>
                <w:szCs w:val="2"/>
              </w:rPr>
            </w:pPr>
          </w:p>
        </w:tc>
      </w:tr>
      <w:tr w:rsidR="00137A0A">
        <w:trPr>
          <w:trHeight w:val="599"/>
        </w:trPr>
        <w:tc>
          <w:tcPr>
            <w:tcW w:w="2040" w:type="dxa"/>
          </w:tcPr>
          <w:p w:rsidR="00137A0A" w:rsidRDefault="0055706A">
            <w:pPr>
              <w:pStyle w:val="TableParagraph"/>
              <w:spacing w:line="317" w:lineRule="exact"/>
              <w:ind w:left="141"/>
              <w:rPr>
                <w:sz w:val="28"/>
              </w:rPr>
            </w:pPr>
            <w:r>
              <w:rPr>
                <w:spacing w:val="-2"/>
                <w:sz w:val="28"/>
              </w:rPr>
              <w:t>MATIDC101-</w:t>
            </w:r>
            <w:r>
              <w:rPr>
                <w:spacing w:val="-10"/>
                <w:sz w:val="28"/>
              </w:rPr>
              <w:t>3</w:t>
            </w:r>
          </w:p>
        </w:tc>
        <w:tc>
          <w:tcPr>
            <w:tcW w:w="1726" w:type="dxa"/>
          </w:tcPr>
          <w:p w:rsidR="00137A0A" w:rsidRDefault="0055706A">
            <w:pPr>
              <w:pStyle w:val="TableParagraph"/>
              <w:spacing w:line="294" w:lineRule="exact"/>
              <w:ind w:left="223"/>
              <w:rPr>
                <w:sz w:val="26"/>
              </w:rPr>
            </w:pPr>
            <w:r>
              <w:rPr>
                <w:spacing w:val="-2"/>
                <w:sz w:val="26"/>
              </w:rPr>
              <w:t>Commercial</w:t>
            </w:r>
          </w:p>
          <w:p w:rsidR="00137A0A" w:rsidRDefault="0055706A">
            <w:pPr>
              <w:pStyle w:val="TableParagraph"/>
              <w:spacing w:before="1" w:line="285" w:lineRule="exact"/>
              <w:ind w:left="216"/>
              <w:rPr>
                <w:sz w:val="26"/>
              </w:rPr>
            </w:pPr>
            <w:r>
              <w:rPr>
                <w:spacing w:val="-2"/>
                <w:sz w:val="26"/>
              </w:rPr>
              <w:t>Arithmetic-</w:t>
            </w:r>
            <w:r>
              <w:rPr>
                <w:spacing w:val="-10"/>
                <w:sz w:val="26"/>
              </w:rPr>
              <w:t>I</w:t>
            </w:r>
          </w:p>
        </w:tc>
        <w:tc>
          <w:tcPr>
            <w:tcW w:w="919" w:type="dxa"/>
          </w:tcPr>
          <w:p w:rsidR="00137A0A" w:rsidRDefault="0055706A">
            <w:pPr>
              <w:pStyle w:val="TableParagraph"/>
              <w:spacing w:line="294" w:lineRule="exact"/>
              <w:ind w:left="238"/>
              <w:rPr>
                <w:sz w:val="26"/>
              </w:rPr>
            </w:pPr>
            <w:r>
              <w:rPr>
                <w:spacing w:val="-5"/>
                <w:sz w:val="26"/>
              </w:rPr>
              <w:t>IDC</w:t>
            </w:r>
          </w:p>
        </w:tc>
        <w:tc>
          <w:tcPr>
            <w:tcW w:w="1087" w:type="dxa"/>
          </w:tcPr>
          <w:p w:rsidR="00137A0A" w:rsidRDefault="0055706A">
            <w:pPr>
              <w:pStyle w:val="TableParagraph"/>
              <w:spacing w:line="294" w:lineRule="exact"/>
              <w:ind w:left="13"/>
              <w:jc w:val="center"/>
              <w:rPr>
                <w:sz w:val="26"/>
              </w:rPr>
            </w:pPr>
            <w:r>
              <w:rPr>
                <w:spacing w:val="-10"/>
                <w:sz w:val="26"/>
              </w:rPr>
              <w:t>2</w:t>
            </w:r>
          </w:p>
        </w:tc>
        <w:tc>
          <w:tcPr>
            <w:tcW w:w="1264" w:type="dxa"/>
          </w:tcPr>
          <w:p w:rsidR="00137A0A" w:rsidRDefault="0055706A">
            <w:pPr>
              <w:pStyle w:val="TableParagraph"/>
              <w:spacing w:line="294" w:lineRule="exact"/>
              <w:ind w:left="10"/>
              <w:jc w:val="center"/>
              <w:rPr>
                <w:sz w:val="26"/>
              </w:rPr>
            </w:pPr>
            <w:r>
              <w:rPr>
                <w:spacing w:val="-10"/>
                <w:sz w:val="26"/>
              </w:rPr>
              <w:t>0</w:t>
            </w:r>
          </w:p>
        </w:tc>
        <w:tc>
          <w:tcPr>
            <w:tcW w:w="1207" w:type="dxa"/>
          </w:tcPr>
          <w:p w:rsidR="00137A0A" w:rsidRDefault="0055706A">
            <w:pPr>
              <w:pStyle w:val="TableParagraph"/>
              <w:spacing w:line="294" w:lineRule="exact"/>
              <w:ind w:left="16"/>
              <w:jc w:val="center"/>
              <w:rPr>
                <w:sz w:val="26"/>
              </w:rPr>
            </w:pPr>
            <w:r>
              <w:rPr>
                <w:spacing w:val="-10"/>
                <w:sz w:val="26"/>
              </w:rPr>
              <w:t>1</w:t>
            </w:r>
          </w:p>
        </w:tc>
        <w:tc>
          <w:tcPr>
            <w:tcW w:w="1458" w:type="dxa"/>
          </w:tcPr>
          <w:p w:rsidR="00137A0A" w:rsidRDefault="0055706A">
            <w:pPr>
              <w:pStyle w:val="TableParagraph"/>
              <w:spacing w:line="294" w:lineRule="exact"/>
              <w:ind w:left="16"/>
              <w:jc w:val="center"/>
              <w:rPr>
                <w:sz w:val="26"/>
              </w:rPr>
            </w:pPr>
            <w:r>
              <w:rPr>
                <w:spacing w:val="-10"/>
                <w:sz w:val="26"/>
              </w:rPr>
              <w:t>3</w:t>
            </w:r>
          </w:p>
        </w:tc>
      </w:tr>
    </w:tbl>
    <w:p w:rsidR="00137A0A" w:rsidRDefault="0055706A">
      <w:pPr>
        <w:pStyle w:val="Heading9"/>
        <w:spacing w:before="276" w:line="274" w:lineRule="exact"/>
        <w:ind w:left="232"/>
      </w:pPr>
      <w:r>
        <w:t xml:space="preserve">CourseLearning </w:t>
      </w:r>
      <w:r>
        <w:rPr>
          <w:spacing w:val="-2"/>
        </w:rPr>
        <w:t>Objectives:</w:t>
      </w:r>
    </w:p>
    <w:p w:rsidR="00137A0A" w:rsidRDefault="0055706A">
      <w:pPr>
        <w:pStyle w:val="BodyText"/>
        <w:spacing w:line="274" w:lineRule="exact"/>
        <w:ind w:left="516"/>
      </w:pPr>
      <w:r>
        <w:t>Theprimaryobjectiveofthis courseis to</w:t>
      </w:r>
      <w:r>
        <w:rPr>
          <w:spacing w:val="-2"/>
        </w:rPr>
        <w:t>introduce:</w:t>
      </w:r>
    </w:p>
    <w:p w:rsidR="00137A0A" w:rsidRDefault="0055706A">
      <w:pPr>
        <w:pStyle w:val="ListParagraph"/>
        <w:numPr>
          <w:ilvl w:val="2"/>
          <w:numId w:val="230"/>
        </w:numPr>
        <w:tabs>
          <w:tab w:val="left" w:pos="914"/>
        </w:tabs>
        <w:ind w:hanging="285"/>
        <w:rPr>
          <w:sz w:val="24"/>
        </w:rPr>
      </w:pPr>
      <w:r>
        <w:rPr>
          <w:sz w:val="24"/>
        </w:rPr>
        <w:t>Theconceptofinterestleviedonborrowedcapital fromfinancial</w:t>
      </w:r>
      <w:r>
        <w:rPr>
          <w:sz w:val="24"/>
        </w:rPr>
        <w:t>institutionsor</w:t>
      </w:r>
      <w:r>
        <w:rPr>
          <w:spacing w:val="-2"/>
          <w:sz w:val="24"/>
        </w:rPr>
        <w:t>banks</w:t>
      </w:r>
    </w:p>
    <w:p w:rsidR="00137A0A" w:rsidRDefault="0055706A">
      <w:pPr>
        <w:pStyle w:val="Heading9"/>
        <w:spacing w:before="4" w:line="274" w:lineRule="exact"/>
        <w:ind w:left="232"/>
      </w:pPr>
      <w:r>
        <w:t xml:space="preserve">CourseLearning </w:t>
      </w:r>
      <w:r>
        <w:rPr>
          <w:spacing w:val="-2"/>
        </w:rPr>
        <w:t>Outcomes:</w:t>
      </w:r>
    </w:p>
    <w:p w:rsidR="00137A0A" w:rsidRDefault="0055706A">
      <w:pPr>
        <w:pStyle w:val="BodyText"/>
        <w:spacing w:line="273" w:lineRule="exact"/>
        <w:ind w:left="461"/>
      </w:pPr>
      <w:r>
        <w:t xml:space="preserve">Thiscoursewill enablethestudents </w:t>
      </w:r>
      <w:r>
        <w:rPr>
          <w:spacing w:val="-5"/>
        </w:rPr>
        <w:t>to</w:t>
      </w:r>
    </w:p>
    <w:p w:rsidR="00137A0A" w:rsidRDefault="0055706A">
      <w:pPr>
        <w:pStyle w:val="ListParagraph"/>
        <w:numPr>
          <w:ilvl w:val="2"/>
          <w:numId w:val="230"/>
        </w:numPr>
        <w:tabs>
          <w:tab w:val="left" w:pos="914"/>
        </w:tabs>
        <w:spacing w:line="293" w:lineRule="exact"/>
        <w:ind w:hanging="285"/>
        <w:rPr>
          <w:sz w:val="24"/>
        </w:rPr>
      </w:pPr>
      <w:r>
        <w:rPr>
          <w:sz w:val="24"/>
        </w:rPr>
        <w:t>Evaluatethelegal,socialandeconomic environmentof</w:t>
      </w:r>
      <w:r>
        <w:rPr>
          <w:spacing w:val="-2"/>
          <w:sz w:val="24"/>
        </w:rPr>
        <w:t>business</w:t>
      </w:r>
    </w:p>
    <w:p w:rsidR="00137A0A" w:rsidRDefault="0055706A">
      <w:pPr>
        <w:pStyle w:val="ListParagraph"/>
        <w:numPr>
          <w:ilvl w:val="2"/>
          <w:numId w:val="230"/>
        </w:numPr>
        <w:tabs>
          <w:tab w:val="left" w:pos="914"/>
        </w:tabs>
        <w:spacing w:line="293" w:lineRule="exact"/>
        <w:ind w:hanging="285"/>
        <w:rPr>
          <w:sz w:val="24"/>
        </w:rPr>
      </w:pPr>
      <w:r>
        <w:rPr>
          <w:sz w:val="24"/>
        </w:rPr>
        <w:t xml:space="preserve">Applydecision support tools to business decision </w:t>
      </w:r>
      <w:r>
        <w:rPr>
          <w:spacing w:val="-2"/>
          <w:sz w:val="24"/>
        </w:rPr>
        <w:t>making</w:t>
      </w:r>
    </w:p>
    <w:p w:rsidR="00137A0A" w:rsidRDefault="0055706A">
      <w:pPr>
        <w:pStyle w:val="ListParagraph"/>
        <w:numPr>
          <w:ilvl w:val="2"/>
          <w:numId w:val="230"/>
        </w:numPr>
        <w:tabs>
          <w:tab w:val="left" w:pos="914"/>
        </w:tabs>
        <w:spacing w:line="293" w:lineRule="exact"/>
        <w:ind w:hanging="285"/>
        <w:rPr>
          <w:sz w:val="24"/>
        </w:rPr>
      </w:pPr>
      <w:r>
        <w:rPr>
          <w:sz w:val="24"/>
        </w:rPr>
        <w:t>Willbe ableto applyknowledgeof businessconcepts and</w:t>
      </w:r>
      <w:r>
        <w:rPr>
          <w:sz w:val="24"/>
        </w:rPr>
        <w:t xml:space="preserve">functions inanintegrated </w:t>
      </w:r>
      <w:r>
        <w:rPr>
          <w:spacing w:val="-2"/>
          <w:sz w:val="24"/>
        </w:rPr>
        <w:t>manner</w:t>
      </w:r>
    </w:p>
    <w:p w:rsidR="00137A0A" w:rsidRDefault="0055706A">
      <w:pPr>
        <w:pStyle w:val="Heading9"/>
        <w:spacing w:before="165"/>
        <w:ind w:left="232" w:right="6620"/>
      </w:pPr>
      <w:r>
        <w:t xml:space="preserve">SyllabusoftheCourse: </w:t>
      </w:r>
      <w:r>
        <w:rPr>
          <w:spacing w:val="-2"/>
        </w:rPr>
        <w:t>Theory:</w:t>
      </w:r>
    </w:p>
    <w:p w:rsidR="00137A0A" w:rsidRDefault="0055706A">
      <w:pPr>
        <w:ind w:left="232"/>
        <w:rPr>
          <w:b/>
          <w:sz w:val="24"/>
        </w:rPr>
      </w:pPr>
      <w:r>
        <w:rPr>
          <w:b/>
          <w:sz w:val="24"/>
        </w:rPr>
        <w:t>Unit-1:Commercial</w:t>
      </w:r>
      <w:r>
        <w:rPr>
          <w:b/>
          <w:spacing w:val="-2"/>
          <w:sz w:val="24"/>
        </w:rPr>
        <w:t xml:space="preserve"> Arithmetic</w:t>
      </w:r>
    </w:p>
    <w:p w:rsidR="00137A0A" w:rsidRDefault="00137A0A">
      <w:pPr>
        <w:rPr>
          <w:sz w:val="24"/>
        </w:rPr>
        <w:sectPr w:rsidR="00137A0A">
          <w:pgSz w:w="11910" w:h="16840"/>
          <w:pgMar w:top="1040" w:right="1020" w:bottom="1440" w:left="900" w:header="0" w:footer="1188" w:gutter="0"/>
          <w:cols w:space="720"/>
        </w:sectPr>
      </w:pPr>
    </w:p>
    <w:p w:rsidR="00137A0A" w:rsidRDefault="0055706A">
      <w:pPr>
        <w:pStyle w:val="BodyText"/>
        <w:spacing w:before="68"/>
        <w:ind w:left="232" w:right="115"/>
        <w:jc w:val="both"/>
      </w:pPr>
      <w:r>
        <w:lastRenderedPageBreak/>
        <w:t xml:space="preserve">Interest: Concept of Present value and Future value, Simple interest, Compound interest, Nominal and Effective rate ofinterest, Examples and Problems </w:t>
      </w:r>
      <w:r>
        <w:t>ofAnnuity: Ordinary Annuity, SinkingFund, Annuity due, Present value and Future value of Annuity, Equated Monthly Instalments (EMI) by Interest of Reducing Balance and Flat Interest methods, Examples and Problems.</w:t>
      </w:r>
    </w:p>
    <w:p w:rsidR="00137A0A" w:rsidRDefault="0055706A">
      <w:pPr>
        <w:pStyle w:val="BodyText"/>
        <w:spacing w:before="1"/>
        <w:ind w:left="7040"/>
        <w:jc w:val="both"/>
      </w:pPr>
      <w:r>
        <w:t>ContactHours-15; Marks-</w:t>
      </w:r>
      <w:r>
        <w:rPr>
          <w:spacing w:val="-5"/>
        </w:rPr>
        <w:t>17</w:t>
      </w:r>
    </w:p>
    <w:p w:rsidR="00137A0A" w:rsidRDefault="00137A0A">
      <w:pPr>
        <w:pStyle w:val="BodyText"/>
      </w:pPr>
    </w:p>
    <w:p w:rsidR="00137A0A" w:rsidRDefault="0055706A">
      <w:pPr>
        <w:pStyle w:val="Heading9"/>
        <w:ind w:left="232"/>
        <w:jc w:val="both"/>
      </w:pPr>
      <w:r>
        <w:t>Unt-2</w:t>
      </w:r>
      <w:r>
        <w:rPr>
          <w:b w:val="0"/>
        </w:rPr>
        <w:t>:</w:t>
      </w:r>
      <w:r>
        <w:t>Measures</w:t>
      </w:r>
      <w:r>
        <w:t>ofCentralTendencyand</w:t>
      </w:r>
      <w:r>
        <w:rPr>
          <w:spacing w:val="-2"/>
        </w:rPr>
        <w:t>Dispersion</w:t>
      </w:r>
    </w:p>
    <w:p w:rsidR="00137A0A" w:rsidRDefault="0055706A">
      <w:pPr>
        <w:pStyle w:val="BodyText"/>
        <w:ind w:left="232" w:right="116"/>
        <w:jc w:val="both"/>
      </w:pPr>
      <w:r>
        <w:t>Frequency distribution: Raw data, attributes and variables, Classification of data, frequencydistribution, cumulative frequency distribution, Histogram and give curves. Requisites of ideal measures of central tendency, Arithm</w:t>
      </w:r>
      <w:r>
        <w:t>etic Mean, Median and Mode for ungrouped andgrouped data. Combined mean, Merits and demerits of measures of central tendency, Geometric mean: Definition, merits and demerits, Harmonic mean: Definition, merits and demerits, Choice of A.M., G.M. and H.M. Con</w:t>
      </w:r>
      <w:r>
        <w:t>cept of dispersion, Measures of dispersion: Range, Variance, Standard deviation (SD) for grouped and ungrouped data, Combined SD, Measures of relative dispersion: Coefficient of range, Coefficient of variation, Examples and problems.</w:t>
      </w:r>
    </w:p>
    <w:p w:rsidR="00137A0A" w:rsidRDefault="0055706A">
      <w:pPr>
        <w:pStyle w:val="BodyText"/>
        <w:spacing w:before="1"/>
        <w:ind w:left="7040"/>
      </w:pPr>
      <w:r>
        <w:t>ContactHours-15; Marks</w:t>
      </w:r>
      <w:r>
        <w:t>-</w:t>
      </w:r>
      <w:r>
        <w:rPr>
          <w:spacing w:val="-5"/>
        </w:rPr>
        <w:t>18</w:t>
      </w:r>
    </w:p>
    <w:p w:rsidR="00137A0A" w:rsidRDefault="0055706A">
      <w:pPr>
        <w:pStyle w:val="Heading9"/>
        <w:spacing w:before="5"/>
        <w:ind w:left="232"/>
      </w:pPr>
      <w:r>
        <w:t>Reference</w:t>
      </w:r>
      <w:r>
        <w:rPr>
          <w:spacing w:val="-2"/>
        </w:rPr>
        <w:t>Books:</w:t>
      </w:r>
    </w:p>
    <w:p w:rsidR="00137A0A" w:rsidRDefault="0055706A">
      <w:pPr>
        <w:pStyle w:val="ListParagraph"/>
        <w:numPr>
          <w:ilvl w:val="0"/>
          <w:numId w:val="229"/>
        </w:numPr>
        <w:tabs>
          <w:tab w:val="left" w:pos="912"/>
          <w:tab w:val="left" w:pos="914"/>
        </w:tabs>
        <w:ind w:right="119"/>
        <w:rPr>
          <w:sz w:val="24"/>
        </w:rPr>
      </w:pPr>
      <w:r>
        <w:rPr>
          <w:sz w:val="24"/>
        </w:rPr>
        <w:t xml:space="preserve">M. K. Bhowal, Fundamentals of Business Mathematics, Asian Books Pvt. Ltd., New Delhi, </w:t>
      </w:r>
      <w:r>
        <w:rPr>
          <w:spacing w:val="-4"/>
          <w:sz w:val="24"/>
        </w:rPr>
        <w:t>2007</w:t>
      </w:r>
    </w:p>
    <w:p w:rsidR="00137A0A" w:rsidRDefault="0055706A">
      <w:pPr>
        <w:pStyle w:val="ListParagraph"/>
        <w:numPr>
          <w:ilvl w:val="0"/>
          <w:numId w:val="229"/>
        </w:numPr>
        <w:tabs>
          <w:tab w:val="left" w:pos="912"/>
          <w:tab w:val="left" w:pos="914"/>
        </w:tabs>
        <w:ind w:right="120"/>
        <w:rPr>
          <w:sz w:val="24"/>
        </w:rPr>
      </w:pPr>
      <w:r>
        <w:rPr>
          <w:sz w:val="24"/>
        </w:rPr>
        <w:t xml:space="preserve">M.G.DasandJ.K.Das,BusinessMathematicsandStatistics,McGrawHill,NewDelhi, </w:t>
      </w:r>
      <w:r>
        <w:rPr>
          <w:spacing w:val="-4"/>
          <w:sz w:val="24"/>
        </w:rPr>
        <w:t>2017</w:t>
      </w:r>
    </w:p>
    <w:p w:rsidR="00137A0A" w:rsidRDefault="0055706A">
      <w:pPr>
        <w:pStyle w:val="ListParagraph"/>
        <w:numPr>
          <w:ilvl w:val="0"/>
          <w:numId w:val="229"/>
        </w:numPr>
        <w:tabs>
          <w:tab w:val="left" w:pos="913"/>
        </w:tabs>
        <w:ind w:left="913" w:hanging="397"/>
        <w:rPr>
          <w:sz w:val="24"/>
        </w:rPr>
      </w:pPr>
      <w:r>
        <w:rPr>
          <w:sz w:val="24"/>
        </w:rPr>
        <w:t xml:space="preserve">K.Selvakumar,MathematicsforCommerce,MotionPress,Chennai, </w:t>
      </w:r>
      <w:r>
        <w:rPr>
          <w:spacing w:val="-2"/>
          <w:sz w:val="24"/>
        </w:rPr>
        <w:t>2014.</w:t>
      </w: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202"/>
      </w:pPr>
    </w:p>
    <w:p w:rsidR="00137A0A" w:rsidRDefault="0055706A">
      <w:pPr>
        <w:pStyle w:val="Heading7"/>
        <w:spacing w:before="1"/>
        <w:ind w:left="481" w:right="0"/>
      </w:pPr>
      <w:r>
        <w:rPr>
          <w:spacing w:val="-2"/>
        </w:rPr>
        <w:t>SEMESTER-</w:t>
      </w:r>
      <w:r>
        <w:rPr>
          <w:spacing w:val="-10"/>
        </w:rPr>
        <w:t>I</w:t>
      </w:r>
    </w:p>
    <w:p w:rsidR="00137A0A" w:rsidRDefault="00137A0A">
      <w:pPr>
        <w:pStyle w:val="BodyText"/>
        <w:spacing w:before="1" w:after="1"/>
        <w:rPr>
          <w:b/>
          <w:sz w:val="14"/>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98"/>
        <w:gridCol w:w="1558"/>
        <w:gridCol w:w="948"/>
        <w:gridCol w:w="1136"/>
        <w:gridCol w:w="1306"/>
        <w:gridCol w:w="1259"/>
        <w:gridCol w:w="1333"/>
      </w:tblGrid>
      <w:tr w:rsidR="00137A0A">
        <w:trPr>
          <w:trHeight w:val="597"/>
        </w:trPr>
        <w:tc>
          <w:tcPr>
            <w:tcW w:w="2098" w:type="dxa"/>
            <w:vMerge w:val="restart"/>
          </w:tcPr>
          <w:p w:rsidR="00137A0A" w:rsidRDefault="0055706A">
            <w:pPr>
              <w:pStyle w:val="TableParagraph"/>
              <w:spacing w:before="2"/>
              <w:ind w:left="393"/>
              <w:rPr>
                <w:b/>
                <w:sz w:val="26"/>
              </w:rPr>
            </w:pPr>
            <w:r>
              <w:rPr>
                <w:b/>
                <w:sz w:val="26"/>
              </w:rPr>
              <w:t>Paper</w:t>
            </w:r>
            <w:r>
              <w:rPr>
                <w:b/>
                <w:spacing w:val="-4"/>
                <w:sz w:val="26"/>
              </w:rPr>
              <w:t>Code</w:t>
            </w:r>
          </w:p>
        </w:tc>
        <w:tc>
          <w:tcPr>
            <w:tcW w:w="1558" w:type="dxa"/>
            <w:vMerge w:val="restart"/>
          </w:tcPr>
          <w:p w:rsidR="00137A0A" w:rsidRDefault="0055706A">
            <w:pPr>
              <w:pStyle w:val="TableParagraph"/>
              <w:spacing w:before="2"/>
              <w:ind w:left="155"/>
              <w:rPr>
                <w:b/>
                <w:sz w:val="26"/>
              </w:rPr>
            </w:pPr>
            <w:r>
              <w:rPr>
                <w:b/>
                <w:sz w:val="26"/>
              </w:rPr>
              <w:t>Paper</w:t>
            </w:r>
            <w:r>
              <w:rPr>
                <w:b/>
                <w:spacing w:val="-2"/>
                <w:sz w:val="26"/>
              </w:rPr>
              <w:t>Title</w:t>
            </w:r>
          </w:p>
        </w:tc>
        <w:tc>
          <w:tcPr>
            <w:tcW w:w="948" w:type="dxa"/>
            <w:vMerge w:val="restart"/>
          </w:tcPr>
          <w:p w:rsidR="00137A0A" w:rsidRDefault="0055706A">
            <w:pPr>
              <w:pStyle w:val="TableParagraph"/>
              <w:spacing w:before="2"/>
              <w:ind w:left="191" w:right="123" w:hanging="51"/>
              <w:rPr>
                <w:b/>
                <w:sz w:val="26"/>
              </w:rPr>
            </w:pPr>
            <w:r>
              <w:rPr>
                <w:b/>
                <w:spacing w:val="-2"/>
                <w:sz w:val="26"/>
              </w:rPr>
              <w:t xml:space="preserve">Paper </w:t>
            </w:r>
            <w:r>
              <w:rPr>
                <w:b/>
                <w:spacing w:val="-4"/>
                <w:sz w:val="26"/>
              </w:rPr>
              <w:t>Type</w:t>
            </w:r>
          </w:p>
        </w:tc>
        <w:tc>
          <w:tcPr>
            <w:tcW w:w="3701" w:type="dxa"/>
            <w:gridSpan w:val="3"/>
          </w:tcPr>
          <w:p w:rsidR="00137A0A" w:rsidRDefault="0055706A">
            <w:pPr>
              <w:pStyle w:val="TableParagraph"/>
              <w:spacing w:line="298" w:lineRule="exact"/>
              <w:ind w:left="1452" w:right="423" w:hanging="1023"/>
              <w:rPr>
                <w:b/>
                <w:sz w:val="26"/>
              </w:rPr>
            </w:pPr>
            <w:r>
              <w:rPr>
                <w:b/>
                <w:sz w:val="26"/>
              </w:rPr>
              <w:t xml:space="preserve">CreditDistributionofthe </w:t>
            </w:r>
            <w:r>
              <w:rPr>
                <w:b/>
                <w:spacing w:val="-2"/>
                <w:sz w:val="26"/>
              </w:rPr>
              <w:t>Course</w:t>
            </w:r>
          </w:p>
        </w:tc>
        <w:tc>
          <w:tcPr>
            <w:tcW w:w="1333" w:type="dxa"/>
            <w:vMerge w:val="restart"/>
          </w:tcPr>
          <w:p w:rsidR="00137A0A" w:rsidRDefault="0055706A">
            <w:pPr>
              <w:pStyle w:val="TableParagraph"/>
              <w:spacing w:before="2"/>
              <w:ind w:left="144" w:firstLine="81"/>
              <w:rPr>
                <w:b/>
                <w:sz w:val="26"/>
              </w:rPr>
            </w:pPr>
            <w:r>
              <w:rPr>
                <w:b/>
                <w:spacing w:val="-2"/>
                <w:sz w:val="26"/>
              </w:rPr>
              <w:t xml:space="preserve">Contact </w:t>
            </w:r>
            <w:r>
              <w:rPr>
                <w:b/>
                <w:sz w:val="26"/>
              </w:rPr>
              <w:t>Hour</w:t>
            </w:r>
            <w:r>
              <w:rPr>
                <w:b/>
                <w:spacing w:val="-5"/>
                <w:sz w:val="26"/>
              </w:rPr>
              <w:t>Per</w:t>
            </w:r>
          </w:p>
          <w:p w:rsidR="00137A0A" w:rsidRDefault="0055706A">
            <w:pPr>
              <w:pStyle w:val="TableParagraph"/>
              <w:spacing w:line="287" w:lineRule="exact"/>
              <w:ind w:left="348"/>
              <w:rPr>
                <w:b/>
                <w:sz w:val="26"/>
              </w:rPr>
            </w:pPr>
            <w:r>
              <w:rPr>
                <w:b/>
                <w:spacing w:val="-4"/>
                <w:sz w:val="26"/>
              </w:rPr>
              <w:t>Week</w:t>
            </w:r>
          </w:p>
        </w:tc>
      </w:tr>
      <w:tr w:rsidR="00137A0A">
        <w:trPr>
          <w:trHeight w:val="299"/>
        </w:trPr>
        <w:tc>
          <w:tcPr>
            <w:tcW w:w="2098" w:type="dxa"/>
            <w:vMerge/>
            <w:tcBorders>
              <w:top w:val="nil"/>
            </w:tcBorders>
          </w:tcPr>
          <w:p w:rsidR="00137A0A" w:rsidRDefault="00137A0A">
            <w:pPr>
              <w:rPr>
                <w:sz w:val="2"/>
                <w:szCs w:val="2"/>
              </w:rPr>
            </w:pPr>
          </w:p>
        </w:tc>
        <w:tc>
          <w:tcPr>
            <w:tcW w:w="1558" w:type="dxa"/>
            <w:vMerge/>
            <w:tcBorders>
              <w:top w:val="nil"/>
            </w:tcBorders>
          </w:tcPr>
          <w:p w:rsidR="00137A0A" w:rsidRDefault="00137A0A">
            <w:pPr>
              <w:rPr>
                <w:sz w:val="2"/>
                <w:szCs w:val="2"/>
              </w:rPr>
            </w:pPr>
          </w:p>
        </w:tc>
        <w:tc>
          <w:tcPr>
            <w:tcW w:w="948" w:type="dxa"/>
            <w:vMerge/>
            <w:tcBorders>
              <w:top w:val="nil"/>
            </w:tcBorders>
          </w:tcPr>
          <w:p w:rsidR="00137A0A" w:rsidRDefault="00137A0A">
            <w:pPr>
              <w:rPr>
                <w:sz w:val="2"/>
                <w:szCs w:val="2"/>
              </w:rPr>
            </w:pPr>
          </w:p>
        </w:tc>
        <w:tc>
          <w:tcPr>
            <w:tcW w:w="1136" w:type="dxa"/>
          </w:tcPr>
          <w:p w:rsidR="00137A0A" w:rsidRDefault="0055706A">
            <w:pPr>
              <w:pStyle w:val="TableParagraph"/>
              <w:spacing w:before="2" w:line="278" w:lineRule="exact"/>
              <w:ind w:left="11" w:right="5"/>
              <w:jc w:val="center"/>
              <w:rPr>
                <w:b/>
                <w:sz w:val="26"/>
              </w:rPr>
            </w:pPr>
            <w:r>
              <w:rPr>
                <w:b/>
                <w:spacing w:val="-2"/>
                <w:sz w:val="26"/>
              </w:rPr>
              <w:t>Theory</w:t>
            </w:r>
          </w:p>
        </w:tc>
        <w:tc>
          <w:tcPr>
            <w:tcW w:w="1306" w:type="dxa"/>
          </w:tcPr>
          <w:p w:rsidR="00137A0A" w:rsidRDefault="0055706A">
            <w:pPr>
              <w:pStyle w:val="TableParagraph"/>
              <w:spacing w:before="2" w:line="278" w:lineRule="exact"/>
              <w:ind w:left="8" w:right="5"/>
              <w:jc w:val="center"/>
              <w:rPr>
                <w:b/>
                <w:sz w:val="26"/>
              </w:rPr>
            </w:pPr>
            <w:r>
              <w:rPr>
                <w:b/>
                <w:spacing w:val="-2"/>
                <w:sz w:val="26"/>
              </w:rPr>
              <w:t>Practical</w:t>
            </w:r>
          </w:p>
        </w:tc>
        <w:tc>
          <w:tcPr>
            <w:tcW w:w="1259" w:type="dxa"/>
          </w:tcPr>
          <w:p w:rsidR="00137A0A" w:rsidRDefault="0055706A">
            <w:pPr>
              <w:pStyle w:val="TableParagraph"/>
              <w:spacing w:before="2" w:line="278" w:lineRule="exact"/>
              <w:ind w:left="26" w:right="19"/>
              <w:jc w:val="center"/>
              <w:rPr>
                <w:b/>
                <w:sz w:val="26"/>
              </w:rPr>
            </w:pPr>
            <w:r>
              <w:rPr>
                <w:b/>
                <w:spacing w:val="-2"/>
                <w:sz w:val="26"/>
              </w:rPr>
              <w:t>Tutorial</w:t>
            </w:r>
          </w:p>
        </w:tc>
        <w:tc>
          <w:tcPr>
            <w:tcW w:w="1333" w:type="dxa"/>
            <w:vMerge/>
            <w:tcBorders>
              <w:top w:val="nil"/>
            </w:tcBorders>
          </w:tcPr>
          <w:p w:rsidR="00137A0A" w:rsidRDefault="00137A0A">
            <w:pPr>
              <w:rPr>
                <w:sz w:val="2"/>
                <w:szCs w:val="2"/>
              </w:rPr>
            </w:pPr>
          </w:p>
        </w:tc>
      </w:tr>
      <w:tr w:rsidR="00137A0A">
        <w:trPr>
          <w:trHeight w:val="897"/>
        </w:trPr>
        <w:tc>
          <w:tcPr>
            <w:tcW w:w="2098" w:type="dxa"/>
          </w:tcPr>
          <w:p w:rsidR="00137A0A" w:rsidRDefault="0055706A">
            <w:pPr>
              <w:pStyle w:val="TableParagraph"/>
              <w:spacing w:line="315" w:lineRule="exact"/>
              <w:ind w:left="153"/>
              <w:rPr>
                <w:sz w:val="28"/>
              </w:rPr>
            </w:pPr>
            <w:r>
              <w:rPr>
                <w:spacing w:val="-2"/>
                <w:sz w:val="28"/>
              </w:rPr>
              <w:t>MATSEC101-</w:t>
            </w:r>
            <w:r>
              <w:rPr>
                <w:spacing w:val="-10"/>
                <w:sz w:val="28"/>
              </w:rPr>
              <w:t>3</w:t>
            </w:r>
          </w:p>
        </w:tc>
        <w:tc>
          <w:tcPr>
            <w:tcW w:w="1558" w:type="dxa"/>
          </w:tcPr>
          <w:p w:rsidR="00137A0A" w:rsidRDefault="0055706A">
            <w:pPr>
              <w:pStyle w:val="TableParagraph"/>
              <w:ind w:left="12" w:right="1"/>
              <w:jc w:val="center"/>
              <w:rPr>
                <w:sz w:val="26"/>
              </w:rPr>
            </w:pPr>
            <w:r>
              <w:rPr>
                <w:sz w:val="26"/>
              </w:rPr>
              <w:t xml:space="preserve">HTMLand </w:t>
            </w:r>
            <w:r>
              <w:rPr>
                <w:spacing w:val="-4"/>
                <w:sz w:val="26"/>
              </w:rPr>
              <w:t>Web</w:t>
            </w:r>
          </w:p>
          <w:p w:rsidR="00137A0A" w:rsidRDefault="0055706A">
            <w:pPr>
              <w:pStyle w:val="TableParagraph"/>
              <w:spacing w:line="285" w:lineRule="exact"/>
              <w:ind w:left="12"/>
              <w:jc w:val="center"/>
              <w:rPr>
                <w:sz w:val="26"/>
              </w:rPr>
            </w:pPr>
            <w:r>
              <w:rPr>
                <w:spacing w:val="-2"/>
                <w:sz w:val="26"/>
              </w:rPr>
              <w:t>Designing</w:t>
            </w:r>
          </w:p>
        </w:tc>
        <w:tc>
          <w:tcPr>
            <w:tcW w:w="948" w:type="dxa"/>
          </w:tcPr>
          <w:p w:rsidR="00137A0A" w:rsidRDefault="0055706A">
            <w:pPr>
              <w:pStyle w:val="TableParagraph"/>
              <w:spacing w:line="294" w:lineRule="exact"/>
              <w:ind w:left="235"/>
              <w:rPr>
                <w:sz w:val="26"/>
              </w:rPr>
            </w:pPr>
            <w:r>
              <w:rPr>
                <w:spacing w:val="-5"/>
                <w:sz w:val="26"/>
              </w:rPr>
              <w:t>SEC</w:t>
            </w:r>
          </w:p>
        </w:tc>
        <w:tc>
          <w:tcPr>
            <w:tcW w:w="1136" w:type="dxa"/>
          </w:tcPr>
          <w:p w:rsidR="00137A0A" w:rsidRDefault="0055706A">
            <w:pPr>
              <w:pStyle w:val="TableParagraph"/>
              <w:spacing w:line="294" w:lineRule="exact"/>
              <w:ind w:left="11" w:right="5"/>
              <w:jc w:val="center"/>
              <w:rPr>
                <w:sz w:val="26"/>
              </w:rPr>
            </w:pPr>
            <w:r>
              <w:rPr>
                <w:spacing w:val="-10"/>
                <w:sz w:val="26"/>
              </w:rPr>
              <w:t>2</w:t>
            </w:r>
          </w:p>
        </w:tc>
        <w:tc>
          <w:tcPr>
            <w:tcW w:w="1306" w:type="dxa"/>
          </w:tcPr>
          <w:p w:rsidR="00137A0A" w:rsidRDefault="0055706A">
            <w:pPr>
              <w:pStyle w:val="TableParagraph"/>
              <w:spacing w:line="294" w:lineRule="exact"/>
              <w:ind w:left="8"/>
              <w:jc w:val="center"/>
              <w:rPr>
                <w:sz w:val="26"/>
              </w:rPr>
            </w:pPr>
            <w:r>
              <w:rPr>
                <w:spacing w:val="-10"/>
                <w:sz w:val="26"/>
              </w:rPr>
              <w:t>1</w:t>
            </w:r>
          </w:p>
        </w:tc>
        <w:tc>
          <w:tcPr>
            <w:tcW w:w="1259" w:type="dxa"/>
          </w:tcPr>
          <w:p w:rsidR="00137A0A" w:rsidRDefault="0055706A">
            <w:pPr>
              <w:pStyle w:val="TableParagraph"/>
              <w:spacing w:line="294" w:lineRule="exact"/>
              <w:ind w:left="26" w:right="19"/>
              <w:jc w:val="center"/>
              <w:rPr>
                <w:sz w:val="26"/>
              </w:rPr>
            </w:pPr>
            <w:r>
              <w:rPr>
                <w:spacing w:val="-10"/>
                <w:sz w:val="26"/>
              </w:rPr>
              <w:t>0</w:t>
            </w:r>
          </w:p>
        </w:tc>
        <w:tc>
          <w:tcPr>
            <w:tcW w:w="1333" w:type="dxa"/>
          </w:tcPr>
          <w:p w:rsidR="00137A0A" w:rsidRDefault="0055706A">
            <w:pPr>
              <w:pStyle w:val="TableParagraph"/>
              <w:spacing w:line="294" w:lineRule="exact"/>
              <w:ind w:left="8"/>
              <w:jc w:val="center"/>
              <w:rPr>
                <w:sz w:val="26"/>
              </w:rPr>
            </w:pPr>
            <w:r>
              <w:rPr>
                <w:spacing w:val="-10"/>
                <w:sz w:val="26"/>
              </w:rPr>
              <w:t>3</w:t>
            </w:r>
          </w:p>
        </w:tc>
      </w:tr>
    </w:tbl>
    <w:p w:rsidR="00137A0A" w:rsidRDefault="0055706A">
      <w:pPr>
        <w:pStyle w:val="Heading9"/>
        <w:spacing w:before="275" w:line="274" w:lineRule="exact"/>
        <w:ind w:left="232"/>
      </w:pPr>
      <w:r>
        <w:t xml:space="preserve">CourseLearning </w:t>
      </w:r>
      <w:r>
        <w:rPr>
          <w:spacing w:val="-2"/>
        </w:rPr>
        <w:t>Objectives:</w:t>
      </w:r>
    </w:p>
    <w:p w:rsidR="00137A0A" w:rsidRDefault="0055706A">
      <w:pPr>
        <w:pStyle w:val="BodyText"/>
        <w:spacing w:line="273" w:lineRule="exact"/>
        <w:ind w:left="516"/>
      </w:pPr>
      <w:r>
        <w:t>Theprimaryobjectiveofthiscourseis to</w:t>
      </w:r>
      <w:r>
        <w:rPr>
          <w:spacing w:val="-2"/>
        </w:rPr>
        <w:t>introduce:</w:t>
      </w:r>
    </w:p>
    <w:p w:rsidR="00137A0A" w:rsidRDefault="0055706A">
      <w:pPr>
        <w:pStyle w:val="ListParagraph"/>
        <w:numPr>
          <w:ilvl w:val="1"/>
          <w:numId w:val="229"/>
        </w:numPr>
        <w:tabs>
          <w:tab w:val="left" w:pos="914"/>
        </w:tabs>
        <w:spacing w:line="293" w:lineRule="exact"/>
        <w:ind w:hanging="285"/>
        <w:rPr>
          <w:sz w:val="24"/>
        </w:rPr>
      </w:pPr>
      <w:r>
        <w:rPr>
          <w:sz w:val="24"/>
        </w:rPr>
        <w:t>To</w:t>
      </w:r>
      <w:r>
        <w:rPr>
          <w:sz w:val="24"/>
        </w:rPr>
        <w:t xml:space="preserve">provide an understandingof thebasic structureand syntaxof </w:t>
      </w:r>
      <w:r>
        <w:rPr>
          <w:spacing w:val="-2"/>
          <w:sz w:val="24"/>
        </w:rPr>
        <w:t>HTML.</w:t>
      </w:r>
    </w:p>
    <w:p w:rsidR="00137A0A" w:rsidRDefault="0055706A">
      <w:pPr>
        <w:pStyle w:val="ListParagraph"/>
        <w:numPr>
          <w:ilvl w:val="1"/>
          <w:numId w:val="229"/>
        </w:numPr>
        <w:tabs>
          <w:tab w:val="left" w:pos="914"/>
        </w:tabs>
        <w:spacing w:line="293" w:lineRule="exact"/>
        <w:ind w:hanging="285"/>
        <w:rPr>
          <w:sz w:val="24"/>
        </w:rPr>
      </w:pPr>
      <w:r>
        <w:rPr>
          <w:sz w:val="24"/>
        </w:rPr>
        <w:t>Todevelopskillsincreatingand formattingbasic webpagesusing</w:t>
      </w:r>
      <w:r>
        <w:rPr>
          <w:spacing w:val="-2"/>
          <w:sz w:val="24"/>
        </w:rPr>
        <w:t>HTML.</w:t>
      </w:r>
    </w:p>
    <w:p w:rsidR="00137A0A" w:rsidRDefault="0055706A">
      <w:pPr>
        <w:pStyle w:val="ListParagraph"/>
        <w:numPr>
          <w:ilvl w:val="1"/>
          <w:numId w:val="229"/>
        </w:numPr>
        <w:tabs>
          <w:tab w:val="left" w:pos="914"/>
        </w:tabs>
        <w:spacing w:line="294" w:lineRule="exact"/>
        <w:ind w:hanging="285"/>
        <w:rPr>
          <w:sz w:val="24"/>
        </w:rPr>
      </w:pPr>
      <w:r>
        <w:rPr>
          <w:sz w:val="24"/>
        </w:rPr>
        <w:t>Toequip students with the abilityto design and develop a simple</w:t>
      </w:r>
      <w:r>
        <w:rPr>
          <w:spacing w:val="-2"/>
          <w:sz w:val="24"/>
        </w:rPr>
        <w:t>website.</w:t>
      </w:r>
    </w:p>
    <w:p w:rsidR="00137A0A" w:rsidRDefault="0055706A">
      <w:pPr>
        <w:pStyle w:val="ListParagraph"/>
        <w:numPr>
          <w:ilvl w:val="1"/>
          <w:numId w:val="229"/>
        </w:numPr>
        <w:tabs>
          <w:tab w:val="left" w:pos="914"/>
        </w:tabs>
        <w:spacing w:before="2"/>
        <w:ind w:right="116"/>
        <w:rPr>
          <w:sz w:val="24"/>
        </w:rPr>
      </w:pPr>
      <w:r>
        <w:rPr>
          <w:sz w:val="24"/>
        </w:rPr>
        <w:t>Todevelopskillsincreatingvisuallyappealingandeffective</w:t>
      </w:r>
      <w:r>
        <w:rPr>
          <w:sz w:val="24"/>
        </w:rPr>
        <w:t>presentations usingPowerPoint and deliver a professional-level presentation.</w:t>
      </w:r>
    </w:p>
    <w:p w:rsidR="00137A0A" w:rsidRDefault="0055706A">
      <w:pPr>
        <w:pStyle w:val="Heading9"/>
        <w:spacing w:before="4" w:line="274" w:lineRule="exact"/>
        <w:ind w:left="232"/>
      </w:pPr>
      <w:r>
        <w:t xml:space="preserve">CourseLearning </w:t>
      </w:r>
      <w:r>
        <w:rPr>
          <w:spacing w:val="-2"/>
        </w:rPr>
        <w:t>Outcomes:</w:t>
      </w:r>
    </w:p>
    <w:p w:rsidR="00137A0A" w:rsidRDefault="0055706A">
      <w:pPr>
        <w:pStyle w:val="BodyText"/>
        <w:spacing w:line="273" w:lineRule="exact"/>
        <w:ind w:left="516"/>
      </w:pPr>
      <w:r>
        <w:t xml:space="preserve">Thiscoursewill enablethestudents </w:t>
      </w:r>
      <w:r>
        <w:rPr>
          <w:spacing w:val="-5"/>
        </w:rPr>
        <w:t>to</w:t>
      </w:r>
    </w:p>
    <w:p w:rsidR="00137A0A" w:rsidRDefault="0055706A">
      <w:pPr>
        <w:pStyle w:val="ListParagraph"/>
        <w:numPr>
          <w:ilvl w:val="1"/>
          <w:numId w:val="229"/>
        </w:numPr>
        <w:tabs>
          <w:tab w:val="left" w:pos="914"/>
        </w:tabs>
        <w:spacing w:line="293" w:lineRule="exact"/>
        <w:ind w:hanging="285"/>
        <w:rPr>
          <w:sz w:val="24"/>
        </w:rPr>
      </w:pPr>
      <w:r>
        <w:rPr>
          <w:sz w:val="24"/>
        </w:rPr>
        <w:t>Ableto create andpublish abasic websiteusing</w:t>
      </w:r>
      <w:r>
        <w:rPr>
          <w:spacing w:val="-2"/>
          <w:sz w:val="24"/>
        </w:rPr>
        <w:t>HTML.</w:t>
      </w:r>
    </w:p>
    <w:p w:rsidR="00137A0A" w:rsidRDefault="0055706A">
      <w:pPr>
        <w:pStyle w:val="ListParagraph"/>
        <w:numPr>
          <w:ilvl w:val="1"/>
          <w:numId w:val="229"/>
        </w:numPr>
        <w:tabs>
          <w:tab w:val="left" w:pos="914"/>
        </w:tabs>
        <w:spacing w:line="293" w:lineRule="exact"/>
        <w:ind w:hanging="285"/>
        <w:rPr>
          <w:sz w:val="24"/>
        </w:rPr>
      </w:pPr>
      <w:r>
        <w:rPr>
          <w:sz w:val="24"/>
        </w:rPr>
        <w:t>Abletousecommonwebdesignprinciplesand</w:t>
      </w:r>
      <w:r>
        <w:rPr>
          <w:spacing w:val="-2"/>
          <w:sz w:val="24"/>
        </w:rPr>
        <w:t>techniques.</w:t>
      </w:r>
    </w:p>
    <w:p w:rsidR="00137A0A" w:rsidRDefault="0055706A">
      <w:pPr>
        <w:pStyle w:val="ListParagraph"/>
        <w:numPr>
          <w:ilvl w:val="1"/>
          <w:numId w:val="229"/>
        </w:numPr>
        <w:tabs>
          <w:tab w:val="left" w:pos="914"/>
        </w:tabs>
        <w:spacing w:line="293" w:lineRule="exact"/>
        <w:ind w:hanging="285"/>
        <w:rPr>
          <w:sz w:val="24"/>
        </w:rPr>
      </w:pPr>
      <w:r>
        <w:rPr>
          <w:sz w:val="24"/>
        </w:rPr>
        <w:t>Differentiatebetwee</w:t>
      </w:r>
      <w:r>
        <w:rPr>
          <w:sz w:val="24"/>
        </w:rPr>
        <w:t>neffectiveandineffectivevisual</w:t>
      </w:r>
      <w:r>
        <w:rPr>
          <w:spacing w:val="-2"/>
          <w:sz w:val="24"/>
        </w:rPr>
        <w:t>communication.</w:t>
      </w:r>
    </w:p>
    <w:p w:rsidR="00137A0A" w:rsidRDefault="0055706A">
      <w:pPr>
        <w:pStyle w:val="ListParagraph"/>
        <w:numPr>
          <w:ilvl w:val="1"/>
          <w:numId w:val="229"/>
        </w:numPr>
        <w:tabs>
          <w:tab w:val="left" w:pos="914"/>
        </w:tabs>
        <w:spacing w:line="293" w:lineRule="exact"/>
        <w:ind w:hanging="285"/>
        <w:rPr>
          <w:sz w:val="24"/>
        </w:rPr>
      </w:pPr>
      <w:r>
        <w:rPr>
          <w:sz w:val="24"/>
        </w:rPr>
        <w:t>Createvisuallyappealingand effectivepresentations using</w:t>
      </w:r>
      <w:r>
        <w:rPr>
          <w:spacing w:val="-2"/>
          <w:sz w:val="24"/>
        </w:rPr>
        <w:t>PowerPoint.</w:t>
      </w:r>
    </w:p>
    <w:p w:rsidR="00137A0A" w:rsidRDefault="00137A0A">
      <w:pPr>
        <w:spacing w:line="293" w:lineRule="exact"/>
        <w:rPr>
          <w:sz w:val="24"/>
        </w:rPr>
        <w:sectPr w:rsidR="00137A0A">
          <w:footerReference w:type="default" r:id="rId44"/>
          <w:pgSz w:w="11910" w:h="16840"/>
          <w:pgMar w:top="1040" w:right="1020" w:bottom="1820" w:left="900" w:header="0" w:footer="1637" w:gutter="0"/>
          <w:cols w:space="720"/>
        </w:sectPr>
      </w:pPr>
    </w:p>
    <w:p w:rsidR="00137A0A" w:rsidRDefault="0055706A">
      <w:pPr>
        <w:pStyle w:val="Heading9"/>
        <w:spacing w:before="73"/>
        <w:ind w:left="232"/>
      </w:pPr>
      <w:r>
        <w:lastRenderedPageBreak/>
        <w:t>Theory +</w:t>
      </w:r>
      <w:r>
        <w:rPr>
          <w:spacing w:val="-2"/>
        </w:rPr>
        <w:t>Practical:</w:t>
      </w:r>
    </w:p>
    <w:p w:rsidR="00137A0A" w:rsidRDefault="0055706A">
      <w:pPr>
        <w:spacing w:line="274" w:lineRule="exact"/>
        <w:ind w:left="232"/>
        <w:rPr>
          <w:b/>
          <w:sz w:val="24"/>
        </w:rPr>
      </w:pPr>
      <w:r>
        <w:rPr>
          <w:b/>
          <w:spacing w:val="-2"/>
          <w:sz w:val="24"/>
        </w:rPr>
        <w:t>Unit-</w:t>
      </w:r>
      <w:r>
        <w:rPr>
          <w:b/>
          <w:spacing w:val="-10"/>
          <w:sz w:val="24"/>
        </w:rPr>
        <w:t>1</w:t>
      </w:r>
    </w:p>
    <w:p w:rsidR="00137A0A" w:rsidRDefault="0055706A">
      <w:pPr>
        <w:pStyle w:val="BodyText"/>
        <w:ind w:left="232"/>
      </w:pPr>
      <w:r>
        <w:t>DefinitionofHTML,Overviewofmarkuplanguages,HTML</w:t>
      </w:r>
      <w:r>
        <w:t>structure,SyntaxofHTML,Basic HTML tags, Advanced HTML tags, Formatting and Styling with CSS, Building a Simple Website.</w:t>
      </w:r>
    </w:p>
    <w:p w:rsidR="00137A0A" w:rsidRDefault="0055706A">
      <w:pPr>
        <w:pStyle w:val="BodyText"/>
        <w:ind w:left="7100"/>
      </w:pPr>
      <w:r>
        <w:t>ContactHours-20;Marks-</w:t>
      </w:r>
      <w:r>
        <w:rPr>
          <w:spacing w:val="-5"/>
        </w:rPr>
        <w:t>17</w:t>
      </w:r>
    </w:p>
    <w:p w:rsidR="00137A0A" w:rsidRDefault="0055706A">
      <w:pPr>
        <w:pStyle w:val="Heading9"/>
        <w:spacing w:before="3" w:line="274" w:lineRule="exact"/>
        <w:ind w:left="232"/>
      </w:pPr>
      <w:r>
        <w:rPr>
          <w:spacing w:val="-2"/>
        </w:rPr>
        <w:t>Unit-</w:t>
      </w:r>
      <w:r>
        <w:rPr>
          <w:spacing w:val="-10"/>
        </w:rPr>
        <w:t>2</w:t>
      </w:r>
    </w:p>
    <w:p w:rsidR="00137A0A" w:rsidRDefault="0055706A">
      <w:pPr>
        <w:pStyle w:val="BodyText"/>
        <w:ind w:left="232" w:right="111"/>
        <w:jc w:val="both"/>
      </w:pPr>
      <w:r>
        <w:t>Introduction to Web Designing, Design Tools, Web Design Principles, Responsive Design, Web hosting and d</w:t>
      </w:r>
      <w:r>
        <w:t>omain registration, uploading web files to the server, Testing and maintaining the website. Introduction to PowerPoint, Features of PowerPoint, creating a new presentation, understanding effective visual communication, Visual hierarchy and alignment, Plann</w:t>
      </w:r>
      <w:r>
        <w:t>ing and designing a presentation.</w:t>
      </w:r>
    </w:p>
    <w:p w:rsidR="00137A0A" w:rsidRDefault="0055706A">
      <w:pPr>
        <w:pStyle w:val="BodyText"/>
        <w:spacing w:line="274" w:lineRule="exact"/>
        <w:ind w:left="7100"/>
      </w:pPr>
      <w:r>
        <w:t>ContactHours-25;Marks-</w:t>
      </w:r>
      <w:r>
        <w:rPr>
          <w:spacing w:val="-5"/>
        </w:rPr>
        <w:t>18</w:t>
      </w:r>
    </w:p>
    <w:p w:rsidR="00137A0A" w:rsidRDefault="0055706A">
      <w:pPr>
        <w:pStyle w:val="Heading9"/>
        <w:spacing w:before="5"/>
        <w:ind w:left="232"/>
      </w:pPr>
      <w:r>
        <w:t>Prescribed</w:t>
      </w:r>
      <w:r>
        <w:rPr>
          <w:spacing w:val="-2"/>
        </w:rPr>
        <w:t>Textbooks:</w:t>
      </w:r>
    </w:p>
    <w:p w:rsidR="00137A0A" w:rsidRDefault="0055706A">
      <w:pPr>
        <w:pStyle w:val="ListParagraph"/>
        <w:numPr>
          <w:ilvl w:val="0"/>
          <w:numId w:val="228"/>
        </w:numPr>
        <w:tabs>
          <w:tab w:val="left" w:pos="912"/>
          <w:tab w:val="left" w:pos="914"/>
        </w:tabs>
        <w:spacing w:line="244" w:lineRule="auto"/>
        <w:ind w:right="112"/>
        <w:rPr>
          <w:b/>
          <w:sz w:val="24"/>
        </w:rPr>
      </w:pPr>
      <w:r>
        <w:rPr>
          <w:i/>
          <w:sz w:val="24"/>
        </w:rPr>
        <w:t>HTML and CSS: Design and BuildWebsites</w:t>
      </w:r>
      <w:r>
        <w:rPr>
          <w:sz w:val="24"/>
        </w:rPr>
        <w:t>, Jon Duckett, John Wiley &amp; Sons, 2011.</w:t>
      </w:r>
      <w:r>
        <w:rPr>
          <w:b/>
          <w:sz w:val="24"/>
        </w:rPr>
        <w:t>(For</w:t>
      </w:r>
      <w:r>
        <w:rPr>
          <w:b/>
          <w:spacing w:val="-2"/>
          <w:sz w:val="24"/>
        </w:rPr>
        <w:t>Unit-1)</w:t>
      </w:r>
    </w:p>
    <w:p w:rsidR="00137A0A" w:rsidRDefault="0055706A">
      <w:pPr>
        <w:pStyle w:val="ListParagraph"/>
        <w:numPr>
          <w:ilvl w:val="0"/>
          <w:numId w:val="228"/>
        </w:numPr>
        <w:tabs>
          <w:tab w:val="left" w:pos="912"/>
          <w:tab w:val="left" w:pos="914"/>
        </w:tabs>
        <w:spacing w:line="244" w:lineRule="auto"/>
        <w:ind w:right="112"/>
        <w:rPr>
          <w:b/>
          <w:sz w:val="24"/>
        </w:rPr>
      </w:pPr>
      <w:r>
        <w:rPr>
          <w:i/>
          <w:sz w:val="24"/>
        </w:rPr>
        <w:t>WebDesignwithHTML,CSS,JavaScriptandjQuerySet</w:t>
      </w:r>
      <w:r>
        <w:rPr>
          <w:sz w:val="24"/>
        </w:rPr>
        <w:t>,JonDuckett,Wiley,2014.</w:t>
      </w:r>
      <w:r>
        <w:rPr>
          <w:b/>
          <w:sz w:val="24"/>
        </w:rPr>
        <w:t xml:space="preserve">(For </w:t>
      </w:r>
      <w:r>
        <w:rPr>
          <w:b/>
          <w:spacing w:val="-2"/>
          <w:sz w:val="24"/>
        </w:rPr>
        <w:t>Unit-2)</w:t>
      </w:r>
    </w:p>
    <w:p w:rsidR="00137A0A" w:rsidRDefault="0055706A">
      <w:pPr>
        <w:pStyle w:val="Heading9"/>
        <w:spacing w:line="267" w:lineRule="exact"/>
        <w:ind w:left="232"/>
      </w:pPr>
      <w:r>
        <w:t>Referen</w:t>
      </w:r>
      <w:r>
        <w:t>ce</w:t>
      </w:r>
      <w:r>
        <w:rPr>
          <w:spacing w:val="-2"/>
        </w:rPr>
        <w:t>Books:</w:t>
      </w:r>
    </w:p>
    <w:p w:rsidR="00137A0A" w:rsidRDefault="0055706A">
      <w:pPr>
        <w:pStyle w:val="ListParagraph"/>
        <w:numPr>
          <w:ilvl w:val="0"/>
          <w:numId w:val="227"/>
        </w:numPr>
        <w:tabs>
          <w:tab w:val="left" w:pos="912"/>
          <w:tab w:val="left" w:pos="914"/>
        </w:tabs>
        <w:ind w:right="113"/>
        <w:rPr>
          <w:sz w:val="24"/>
        </w:rPr>
      </w:pPr>
      <w:r>
        <w:rPr>
          <w:sz w:val="24"/>
        </w:rPr>
        <w:t>ElizabethCastroandBruceHyslop,</w:t>
      </w:r>
      <w:r>
        <w:rPr>
          <w:i/>
          <w:sz w:val="24"/>
        </w:rPr>
        <w:t>HTMLandCSS:VisualQuickStartGuide</w:t>
      </w:r>
      <w:r>
        <w:rPr>
          <w:sz w:val="24"/>
        </w:rPr>
        <w:t>,Peachpit Press, 2013.</w:t>
      </w:r>
    </w:p>
    <w:p w:rsidR="00137A0A" w:rsidRDefault="0055706A">
      <w:pPr>
        <w:pStyle w:val="ListParagraph"/>
        <w:numPr>
          <w:ilvl w:val="0"/>
          <w:numId w:val="227"/>
        </w:numPr>
        <w:tabs>
          <w:tab w:val="left" w:pos="912"/>
          <w:tab w:val="left" w:pos="914"/>
        </w:tabs>
        <w:ind w:right="110"/>
        <w:rPr>
          <w:sz w:val="24"/>
        </w:rPr>
      </w:pPr>
      <w:r>
        <w:rPr>
          <w:sz w:val="24"/>
        </w:rPr>
        <w:t>JenniferNiederstRobbins,</w:t>
      </w:r>
      <w:r>
        <w:rPr>
          <w:i/>
          <w:sz w:val="24"/>
        </w:rPr>
        <w:t>LearningWebDesign:ABeginner'sGuidetoHTML,CSS,JavaScript, and Web Graphics</w:t>
      </w:r>
      <w:r>
        <w:rPr>
          <w:sz w:val="24"/>
        </w:rPr>
        <w:t>, O'Reilly Media, 2018.</w:t>
      </w:r>
    </w:p>
    <w:p w:rsidR="00137A0A" w:rsidRDefault="0055706A">
      <w:pPr>
        <w:pStyle w:val="ListParagraph"/>
        <w:numPr>
          <w:ilvl w:val="0"/>
          <w:numId w:val="227"/>
        </w:numPr>
        <w:tabs>
          <w:tab w:val="left" w:pos="913"/>
        </w:tabs>
        <w:ind w:left="913" w:hanging="397"/>
        <w:rPr>
          <w:sz w:val="24"/>
        </w:rPr>
      </w:pPr>
      <w:r>
        <w:rPr>
          <w:sz w:val="24"/>
        </w:rPr>
        <w:t>JasonBeaird,</w:t>
      </w:r>
      <w:r>
        <w:rPr>
          <w:i/>
          <w:sz w:val="24"/>
        </w:rPr>
        <w:t>ThePrinciplesof BeautifulWebD</w:t>
      </w:r>
      <w:r>
        <w:rPr>
          <w:i/>
          <w:sz w:val="24"/>
        </w:rPr>
        <w:t>esign</w:t>
      </w:r>
      <w:r>
        <w:rPr>
          <w:sz w:val="24"/>
        </w:rPr>
        <w:t xml:space="preserve">,SitePoint, </w:t>
      </w:r>
      <w:r>
        <w:rPr>
          <w:spacing w:val="-2"/>
          <w:sz w:val="24"/>
        </w:rPr>
        <w:t>2010.</w:t>
      </w:r>
    </w:p>
    <w:p w:rsidR="00137A0A" w:rsidRDefault="0055706A">
      <w:pPr>
        <w:pStyle w:val="ListParagraph"/>
        <w:numPr>
          <w:ilvl w:val="0"/>
          <w:numId w:val="227"/>
        </w:numPr>
        <w:tabs>
          <w:tab w:val="left" w:pos="912"/>
          <w:tab w:val="left" w:pos="914"/>
        </w:tabs>
        <w:ind w:right="111"/>
        <w:rPr>
          <w:sz w:val="24"/>
        </w:rPr>
      </w:pPr>
      <w:r>
        <w:rPr>
          <w:sz w:val="24"/>
        </w:rPr>
        <w:t xml:space="preserve">Garr Reynolds, </w:t>
      </w:r>
      <w:r>
        <w:rPr>
          <w:i/>
          <w:sz w:val="24"/>
        </w:rPr>
        <w:t>Presentation Zen: Simple Ideas on Presentation Design and Delivery</w:t>
      </w:r>
      <w:r>
        <w:rPr>
          <w:sz w:val="24"/>
        </w:rPr>
        <w:t>, New Riders, 2008.</w:t>
      </w:r>
    </w:p>
    <w:p w:rsidR="00137A0A" w:rsidRDefault="0055706A">
      <w:pPr>
        <w:pStyle w:val="ListParagraph"/>
        <w:numPr>
          <w:ilvl w:val="0"/>
          <w:numId w:val="227"/>
        </w:numPr>
        <w:tabs>
          <w:tab w:val="left" w:pos="939"/>
          <w:tab w:val="left" w:pos="941"/>
        </w:tabs>
        <w:ind w:left="941" w:right="109" w:hanging="396"/>
        <w:rPr>
          <w:sz w:val="24"/>
        </w:rPr>
      </w:pPr>
      <w:r>
        <w:rPr>
          <w:sz w:val="24"/>
        </w:rPr>
        <w:t xml:space="preserve">Nancy Duarte, </w:t>
      </w:r>
      <w:r>
        <w:rPr>
          <w:i/>
          <w:sz w:val="24"/>
        </w:rPr>
        <w:t>Slide:ology: The Art and Science of Creating Great Presentations</w:t>
      </w:r>
      <w:r>
        <w:rPr>
          <w:sz w:val="24"/>
        </w:rPr>
        <w:t>, O'Reilly Media, 2008</w:t>
      </w: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190"/>
      </w:pPr>
    </w:p>
    <w:p w:rsidR="00137A0A" w:rsidRDefault="0055706A">
      <w:pPr>
        <w:pStyle w:val="Heading7"/>
        <w:ind w:right="989"/>
      </w:pPr>
      <w:r>
        <w:rPr>
          <w:spacing w:val="-2"/>
        </w:rPr>
        <w:t>SEMESTER-</w:t>
      </w:r>
      <w:r>
        <w:rPr>
          <w:spacing w:val="-5"/>
        </w:rPr>
        <w:t>II</w:t>
      </w:r>
    </w:p>
    <w:p w:rsidR="00137A0A" w:rsidRDefault="00137A0A">
      <w:pPr>
        <w:pStyle w:val="BodyText"/>
        <w:spacing w:before="2"/>
        <w:rPr>
          <w:b/>
          <w:sz w:val="14"/>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98"/>
        <w:gridCol w:w="1541"/>
        <w:gridCol w:w="940"/>
        <w:gridCol w:w="1116"/>
        <w:gridCol w:w="1296"/>
        <w:gridCol w:w="1241"/>
        <w:gridCol w:w="1401"/>
      </w:tblGrid>
      <w:tr w:rsidR="00137A0A">
        <w:trPr>
          <w:trHeight w:val="645"/>
        </w:trPr>
        <w:tc>
          <w:tcPr>
            <w:tcW w:w="2098" w:type="dxa"/>
            <w:vMerge w:val="restart"/>
          </w:tcPr>
          <w:p w:rsidR="00137A0A" w:rsidRDefault="0055706A">
            <w:pPr>
              <w:pStyle w:val="TableParagraph"/>
              <w:spacing w:line="320" w:lineRule="exact"/>
              <w:ind w:left="343"/>
              <w:rPr>
                <w:b/>
                <w:sz w:val="28"/>
              </w:rPr>
            </w:pPr>
            <w:r>
              <w:rPr>
                <w:b/>
                <w:sz w:val="28"/>
              </w:rPr>
              <w:t>Paper</w:t>
            </w:r>
            <w:r>
              <w:rPr>
                <w:b/>
                <w:spacing w:val="-4"/>
                <w:sz w:val="28"/>
              </w:rPr>
              <w:t>Code</w:t>
            </w:r>
          </w:p>
        </w:tc>
        <w:tc>
          <w:tcPr>
            <w:tcW w:w="1541" w:type="dxa"/>
            <w:vMerge w:val="restart"/>
          </w:tcPr>
          <w:p w:rsidR="00137A0A" w:rsidRDefault="0055706A">
            <w:pPr>
              <w:pStyle w:val="TableParagraph"/>
              <w:ind w:left="491" w:right="399" w:hanging="80"/>
              <w:rPr>
                <w:b/>
                <w:sz w:val="28"/>
              </w:rPr>
            </w:pPr>
            <w:r>
              <w:rPr>
                <w:b/>
                <w:spacing w:val="-2"/>
                <w:sz w:val="28"/>
              </w:rPr>
              <w:t>Paper Title</w:t>
            </w:r>
          </w:p>
        </w:tc>
        <w:tc>
          <w:tcPr>
            <w:tcW w:w="940" w:type="dxa"/>
            <w:vMerge w:val="restart"/>
          </w:tcPr>
          <w:p w:rsidR="00137A0A" w:rsidRDefault="0055706A">
            <w:pPr>
              <w:pStyle w:val="TableParagraph"/>
              <w:ind w:left="165" w:right="95" w:hanging="56"/>
              <w:rPr>
                <w:b/>
                <w:sz w:val="28"/>
              </w:rPr>
            </w:pPr>
            <w:r>
              <w:rPr>
                <w:b/>
                <w:spacing w:val="-2"/>
                <w:sz w:val="28"/>
              </w:rPr>
              <w:t xml:space="preserve">Paper </w:t>
            </w:r>
            <w:r>
              <w:rPr>
                <w:b/>
                <w:spacing w:val="-4"/>
                <w:sz w:val="28"/>
              </w:rPr>
              <w:t>Type</w:t>
            </w:r>
          </w:p>
        </w:tc>
        <w:tc>
          <w:tcPr>
            <w:tcW w:w="3653" w:type="dxa"/>
            <w:gridSpan w:val="3"/>
          </w:tcPr>
          <w:p w:rsidR="00137A0A" w:rsidRDefault="0055706A">
            <w:pPr>
              <w:pStyle w:val="TableParagraph"/>
              <w:spacing w:line="322" w:lineRule="exact"/>
              <w:ind w:left="1400" w:right="286" w:hanging="1105"/>
              <w:rPr>
                <w:b/>
                <w:sz w:val="28"/>
              </w:rPr>
            </w:pPr>
            <w:r>
              <w:rPr>
                <w:b/>
                <w:sz w:val="28"/>
              </w:rPr>
              <w:t xml:space="preserve">CreditDistributionofthe </w:t>
            </w:r>
            <w:r>
              <w:rPr>
                <w:b/>
                <w:spacing w:val="-2"/>
                <w:sz w:val="28"/>
              </w:rPr>
              <w:t>Course</w:t>
            </w:r>
          </w:p>
        </w:tc>
        <w:tc>
          <w:tcPr>
            <w:tcW w:w="1401" w:type="dxa"/>
            <w:vMerge w:val="restart"/>
          </w:tcPr>
          <w:p w:rsidR="00137A0A" w:rsidRDefault="0055706A">
            <w:pPr>
              <w:pStyle w:val="TableParagraph"/>
              <w:ind w:left="138" w:firstLine="88"/>
              <w:rPr>
                <w:b/>
                <w:sz w:val="28"/>
              </w:rPr>
            </w:pPr>
            <w:r>
              <w:rPr>
                <w:b/>
                <w:spacing w:val="-2"/>
                <w:sz w:val="28"/>
              </w:rPr>
              <w:t xml:space="preserve">Contact </w:t>
            </w:r>
            <w:r>
              <w:rPr>
                <w:b/>
                <w:sz w:val="28"/>
              </w:rPr>
              <w:t xml:space="preserve">Hour </w:t>
            </w:r>
            <w:r>
              <w:rPr>
                <w:b/>
                <w:spacing w:val="-5"/>
                <w:sz w:val="28"/>
              </w:rPr>
              <w:t>Per</w:t>
            </w:r>
          </w:p>
          <w:p w:rsidR="00137A0A" w:rsidRDefault="0055706A">
            <w:pPr>
              <w:pStyle w:val="TableParagraph"/>
              <w:spacing w:line="313" w:lineRule="exact"/>
              <w:ind w:left="361"/>
              <w:rPr>
                <w:b/>
                <w:sz w:val="28"/>
              </w:rPr>
            </w:pPr>
            <w:r>
              <w:rPr>
                <w:b/>
                <w:spacing w:val="-4"/>
                <w:sz w:val="28"/>
              </w:rPr>
              <w:t>Week</w:t>
            </w:r>
          </w:p>
        </w:tc>
      </w:tr>
      <w:tr w:rsidR="00137A0A">
        <w:trPr>
          <w:trHeight w:val="321"/>
        </w:trPr>
        <w:tc>
          <w:tcPr>
            <w:tcW w:w="2098" w:type="dxa"/>
            <w:vMerge/>
            <w:tcBorders>
              <w:top w:val="nil"/>
            </w:tcBorders>
          </w:tcPr>
          <w:p w:rsidR="00137A0A" w:rsidRDefault="00137A0A">
            <w:pPr>
              <w:rPr>
                <w:sz w:val="2"/>
                <w:szCs w:val="2"/>
              </w:rPr>
            </w:pPr>
          </w:p>
        </w:tc>
        <w:tc>
          <w:tcPr>
            <w:tcW w:w="1541" w:type="dxa"/>
            <w:vMerge/>
            <w:tcBorders>
              <w:top w:val="nil"/>
            </w:tcBorders>
          </w:tcPr>
          <w:p w:rsidR="00137A0A" w:rsidRDefault="00137A0A">
            <w:pPr>
              <w:rPr>
                <w:sz w:val="2"/>
                <w:szCs w:val="2"/>
              </w:rPr>
            </w:pPr>
          </w:p>
        </w:tc>
        <w:tc>
          <w:tcPr>
            <w:tcW w:w="940" w:type="dxa"/>
            <w:vMerge/>
            <w:tcBorders>
              <w:top w:val="nil"/>
            </w:tcBorders>
          </w:tcPr>
          <w:p w:rsidR="00137A0A" w:rsidRDefault="00137A0A">
            <w:pPr>
              <w:rPr>
                <w:sz w:val="2"/>
                <w:szCs w:val="2"/>
              </w:rPr>
            </w:pPr>
          </w:p>
        </w:tc>
        <w:tc>
          <w:tcPr>
            <w:tcW w:w="1116" w:type="dxa"/>
          </w:tcPr>
          <w:p w:rsidR="00137A0A" w:rsidRDefault="0055706A">
            <w:pPr>
              <w:pStyle w:val="TableParagraph"/>
              <w:spacing w:line="301" w:lineRule="exact"/>
              <w:ind w:left="17" w:right="5"/>
              <w:jc w:val="center"/>
              <w:rPr>
                <w:b/>
                <w:sz w:val="28"/>
              </w:rPr>
            </w:pPr>
            <w:r>
              <w:rPr>
                <w:b/>
                <w:spacing w:val="-2"/>
                <w:sz w:val="28"/>
              </w:rPr>
              <w:t>Theory</w:t>
            </w:r>
          </w:p>
        </w:tc>
        <w:tc>
          <w:tcPr>
            <w:tcW w:w="1296" w:type="dxa"/>
          </w:tcPr>
          <w:p w:rsidR="00137A0A" w:rsidRDefault="0055706A">
            <w:pPr>
              <w:pStyle w:val="TableParagraph"/>
              <w:spacing w:line="301" w:lineRule="exact"/>
              <w:ind w:left="15"/>
              <w:jc w:val="center"/>
              <w:rPr>
                <w:b/>
                <w:sz w:val="28"/>
              </w:rPr>
            </w:pPr>
            <w:r>
              <w:rPr>
                <w:b/>
                <w:spacing w:val="-2"/>
                <w:sz w:val="28"/>
              </w:rPr>
              <w:t>Practical</w:t>
            </w:r>
          </w:p>
        </w:tc>
        <w:tc>
          <w:tcPr>
            <w:tcW w:w="1241" w:type="dxa"/>
          </w:tcPr>
          <w:p w:rsidR="00137A0A" w:rsidRDefault="0055706A">
            <w:pPr>
              <w:pStyle w:val="TableParagraph"/>
              <w:spacing w:line="301" w:lineRule="exact"/>
              <w:ind w:left="16" w:right="3"/>
              <w:jc w:val="center"/>
              <w:rPr>
                <w:b/>
                <w:sz w:val="28"/>
              </w:rPr>
            </w:pPr>
            <w:r>
              <w:rPr>
                <w:b/>
                <w:spacing w:val="-2"/>
                <w:sz w:val="28"/>
              </w:rPr>
              <w:t>Tutorial</w:t>
            </w:r>
          </w:p>
        </w:tc>
        <w:tc>
          <w:tcPr>
            <w:tcW w:w="1401" w:type="dxa"/>
            <w:vMerge/>
            <w:tcBorders>
              <w:top w:val="nil"/>
            </w:tcBorders>
          </w:tcPr>
          <w:p w:rsidR="00137A0A" w:rsidRDefault="00137A0A">
            <w:pPr>
              <w:rPr>
                <w:sz w:val="2"/>
                <w:szCs w:val="2"/>
              </w:rPr>
            </w:pPr>
          </w:p>
        </w:tc>
      </w:tr>
      <w:tr w:rsidR="00137A0A">
        <w:trPr>
          <w:trHeight w:val="321"/>
        </w:trPr>
        <w:tc>
          <w:tcPr>
            <w:tcW w:w="2098" w:type="dxa"/>
          </w:tcPr>
          <w:p w:rsidR="00137A0A" w:rsidRDefault="0055706A">
            <w:pPr>
              <w:pStyle w:val="TableParagraph"/>
              <w:spacing w:line="301" w:lineRule="exact"/>
              <w:ind w:left="129"/>
              <w:rPr>
                <w:sz w:val="28"/>
              </w:rPr>
            </w:pPr>
            <w:r>
              <w:rPr>
                <w:spacing w:val="-2"/>
                <w:sz w:val="28"/>
              </w:rPr>
              <w:t>MATMAJ102-</w:t>
            </w:r>
            <w:r>
              <w:rPr>
                <w:spacing w:val="-10"/>
                <w:sz w:val="28"/>
              </w:rPr>
              <w:t>4</w:t>
            </w:r>
          </w:p>
        </w:tc>
        <w:tc>
          <w:tcPr>
            <w:tcW w:w="1541" w:type="dxa"/>
          </w:tcPr>
          <w:p w:rsidR="00137A0A" w:rsidRDefault="0055706A">
            <w:pPr>
              <w:pStyle w:val="TableParagraph"/>
              <w:spacing w:line="270" w:lineRule="exact"/>
              <w:ind w:left="352"/>
              <w:rPr>
                <w:sz w:val="24"/>
              </w:rPr>
            </w:pPr>
            <w:r>
              <w:rPr>
                <w:spacing w:val="-2"/>
                <w:sz w:val="24"/>
              </w:rPr>
              <w:t>Calculus</w:t>
            </w:r>
          </w:p>
        </w:tc>
        <w:tc>
          <w:tcPr>
            <w:tcW w:w="940" w:type="dxa"/>
          </w:tcPr>
          <w:p w:rsidR="00137A0A" w:rsidRDefault="0055706A">
            <w:pPr>
              <w:pStyle w:val="TableParagraph"/>
              <w:spacing w:line="301" w:lineRule="exact"/>
              <w:ind w:left="127"/>
              <w:rPr>
                <w:sz w:val="28"/>
              </w:rPr>
            </w:pPr>
            <w:r>
              <w:rPr>
                <w:spacing w:val="-2"/>
                <w:sz w:val="28"/>
              </w:rPr>
              <w:t>Major</w:t>
            </w:r>
          </w:p>
        </w:tc>
        <w:tc>
          <w:tcPr>
            <w:tcW w:w="1116" w:type="dxa"/>
          </w:tcPr>
          <w:p w:rsidR="00137A0A" w:rsidRDefault="0055706A">
            <w:pPr>
              <w:pStyle w:val="TableParagraph"/>
              <w:spacing w:line="301" w:lineRule="exact"/>
              <w:ind w:left="17" w:right="7"/>
              <w:jc w:val="center"/>
              <w:rPr>
                <w:sz w:val="28"/>
              </w:rPr>
            </w:pPr>
            <w:r>
              <w:rPr>
                <w:spacing w:val="-10"/>
                <w:sz w:val="28"/>
              </w:rPr>
              <w:t>3</w:t>
            </w:r>
          </w:p>
        </w:tc>
        <w:tc>
          <w:tcPr>
            <w:tcW w:w="1296" w:type="dxa"/>
          </w:tcPr>
          <w:p w:rsidR="00137A0A" w:rsidRDefault="0055706A">
            <w:pPr>
              <w:pStyle w:val="TableParagraph"/>
              <w:spacing w:line="301" w:lineRule="exact"/>
              <w:ind w:left="15" w:right="1"/>
              <w:jc w:val="center"/>
              <w:rPr>
                <w:sz w:val="28"/>
              </w:rPr>
            </w:pPr>
            <w:r>
              <w:rPr>
                <w:spacing w:val="-10"/>
                <w:sz w:val="28"/>
              </w:rPr>
              <w:t>0</w:t>
            </w:r>
          </w:p>
        </w:tc>
        <w:tc>
          <w:tcPr>
            <w:tcW w:w="1241" w:type="dxa"/>
          </w:tcPr>
          <w:p w:rsidR="00137A0A" w:rsidRDefault="0055706A">
            <w:pPr>
              <w:pStyle w:val="TableParagraph"/>
              <w:spacing w:line="301" w:lineRule="exact"/>
              <w:ind w:left="16"/>
              <w:jc w:val="center"/>
              <w:rPr>
                <w:sz w:val="28"/>
              </w:rPr>
            </w:pPr>
            <w:r>
              <w:rPr>
                <w:spacing w:val="-10"/>
                <w:sz w:val="28"/>
              </w:rPr>
              <w:t>1</w:t>
            </w:r>
          </w:p>
        </w:tc>
        <w:tc>
          <w:tcPr>
            <w:tcW w:w="1401" w:type="dxa"/>
          </w:tcPr>
          <w:p w:rsidR="00137A0A" w:rsidRDefault="0055706A">
            <w:pPr>
              <w:pStyle w:val="TableParagraph"/>
              <w:spacing w:line="301" w:lineRule="exact"/>
              <w:ind w:left="15"/>
              <w:jc w:val="center"/>
              <w:rPr>
                <w:sz w:val="28"/>
              </w:rPr>
            </w:pPr>
            <w:r>
              <w:rPr>
                <w:spacing w:val="-10"/>
                <w:sz w:val="28"/>
              </w:rPr>
              <w:t>4</w:t>
            </w:r>
          </w:p>
        </w:tc>
      </w:tr>
    </w:tbl>
    <w:p w:rsidR="00137A0A" w:rsidRDefault="0055706A">
      <w:pPr>
        <w:pStyle w:val="Heading9"/>
        <w:spacing w:before="275" w:line="274" w:lineRule="exact"/>
        <w:ind w:left="232"/>
      </w:pPr>
      <w:r>
        <w:t xml:space="preserve">CourseLearning </w:t>
      </w:r>
      <w:r>
        <w:rPr>
          <w:spacing w:val="-2"/>
        </w:rPr>
        <w:t>Objectives:</w:t>
      </w:r>
    </w:p>
    <w:p w:rsidR="00137A0A" w:rsidRDefault="0055706A">
      <w:pPr>
        <w:pStyle w:val="BodyText"/>
        <w:spacing w:line="274" w:lineRule="exact"/>
        <w:ind w:left="516"/>
      </w:pPr>
      <w:r>
        <w:t>Theprimaryobjectiveofthis courseis to</w:t>
      </w:r>
      <w:r>
        <w:rPr>
          <w:spacing w:val="-2"/>
        </w:rPr>
        <w:t>introduce:</w:t>
      </w:r>
    </w:p>
    <w:p w:rsidR="00137A0A" w:rsidRDefault="0055706A">
      <w:pPr>
        <w:pStyle w:val="ListParagraph"/>
        <w:numPr>
          <w:ilvl w:val="1"/>
          <w:numId w:val="227"/>
        </w:numPr>
        <w:tabs>
          <w:tab w:val="left" w:pos="914"/>
        </w:tabs>
        <w:ind w:right="112"/>
        <w:rPr>
          <w:sz w:val="24"/>
        </w:rPr>
      </w:pPr>
      <w:r>
        <w:rPr>
          <w:sz w:val="24"/>
        </w:rPr>
        <w:t>Differential calculus and integral calculus to study the physical phenomena-the differentialequation. To apply Mathematica Software in matrix algebra.</w:t>
      </w:r>
    </w:p>
    <w:p w:rsidR="00137A0A" w:rsidRDefault="0055706A">
      <w:pPr>
        <w:pStyle w:val="Heading9"/>
        <w:spacing w:before="4" w:line="274" w:lineRule="exact"/>
        <w:ind w:left="232"/>
      </w:pPr>
      <w:r>
        <w:t>CourseLearning</w:t>
      </w:r>
      <w:r>
        <w:rPr>
          <w:spacing w:val="-2"/>
        </w:rPr>
        <w:t>Outcomes:</w:t>
      </w:r>
    </w:p>
    <w:p w:rsidR="00137A0A" w:rsidRDefault="0055706A">
      <w:pPr>
        <w:pStyle w:val="BodyText"/>
        <w:spacing w:line="273" w:lineRule="exact"/>
        <w:ind w:left="516"/>
      </w:pPr>
      <w:r>
        <w:t xml:space="preserve">Thiscoursewill enablethestudents </w:t>
      </w:r>
      <w:r>
        <w:rPr>
          <w:spacing w:val="-5"/>
        </w:rPr>
        <w:t>to</w:t>
      </w:r>
    </w:p>
    <w:p w:rsidR="00137A0A" w:rsidRDefault="0055706A">
      <w:pPr>
        <w:pStyle w:val="ListParagraph"/>
        <w:numPr>
          <w:ilvl w:val="1"/>
          <w:numId w:val="227"/>
        </w:numPr>
        <w:tabs>
          <w:tab w:val="left" w:pos="914"/>
        </w:tabs>
        <w:spacing w:line="294" w:lineRule="exact"/>
        <w:ind w:hanging="285"/>
        <w:rPr>
          <w:sz w:val="24"/>
        </w:rPr>
      </w:pPr>
      <w:r>
        <w:rPr>
          <w:sz w:val="24"/>
        </w:rPr>
        <w:t>Tolearn thetechnique offindingnthderivative</w:t>
      </w:r>
      <w:r>
        <w:rPr>
          <w:sz w:val="24"/>
        </w:rPr>
        <w:t xml:space="preserve">of somestandard </w:t>
      </w:r>
      <w:r>
        <w:rPr>
          <w:spacing w:val="-2"/>
          <w:sz w:val="24"/>
        </w:rPr>
        <w:t>functions</w:t>
      </w:r>
    </w:p>
    <w:p w:rsidR="00137A0A" w:rsidRDefault="0055706A">
      <w:pPr>
        <w:pStyle w:val="ListParagraph"/>
        <w:numPr>
          <w:ilvl w:val="1"/>
          <w:numId w:val="227"/>
        </w:numPr>
        <w:tabs>
          <w:tab w:val="left" w:pos="914"/>
        </w:tabs>
        <w:spacing w:before="1" w:line="293" w:lineRule="exact"/>
        <w:ind w:hanging="285"/>
        <w:rPr>
          <w:sz w:val="24"/>
        </w:rPr>
      </w:pPr>
      <w:r>
        <w:rPr>
          <w:sz w:val="24"/>
        </w:rPr>
        <w:t>Identifyand applythe intermediate value</w:t>
      </w:r>
      <w:r>
        <w:rPr>
          <w:spacing w:val="-2"/>
          <w:sz w:val="24"/>
        </w:rPr>
        <w:t>theorem.</w:t>
      </w:r>
    </w:p>
    <w:p w:rsidR="00137A0A" w:rsidRDefault="0055706A">
      <w:pPr>
        <w:pStyle w:val="ListParagraph"/>
        <w:numPr>
          <w:ilvl w:val="1"/>
          <w:numId w:val="227"/>
        </w:numPr>
        <w:tabs>
          <w:tab w:val="left" w:pos="914"/>
        </w:tabs>
        <w:spacing w:line="293" w:lineRule="exact"/>
        <w:ind w:hanging="285"/>
        <w:rPr>
          <w:sz w:val="24"/>
        </w:rPr>
      </w:pPr>
      <w:r>
        <w:rPr>
          <w:sz w:val="24"/>
        </w:rPr>
        <w:t>Learnthecentreofcurvature,asymptotesofthe given</w:t>
      </w:r>
      <w:r>
        <w:rPr>
          <w:spacing w:val="-2"/>
          <w:sz w:val="24"/>
        </w:rPr>
        <w:t>curve.</w:t>
      </w:r>
    </w:p>
    <w:p w:rsidR="00137A0A" w:rsidRDefault="0055706A">
      <w:pPr>
        <w:pStyle w:val="ListParagraph"/>
        <w:numPr>
          <w:ilvl w:val="1"/>
          <w:numId w:val="227"/>
        </w:numPr>
        <w:tabs>
          <w:tab w:val="left" w:pos="914"/>
        </w:tabs>
        <w:spacing w:line="293" w:lineRule="exact"/>
        <w:ind w:hanging="285"/>
        <w:rPr>
          <w:sz w:val="24"/>
        </w:rPr>
      </w:pPr>
      <w:r>
        <w:rPr>
          <w:sz w:val="24"/>
        </w:rPr>
        <w:t xml:space="preserve">Learntoevaluateintegrals,find arc -lengths,areasand </w:t>
      </w:r>
      <w:r>
        <w:rPr>
          <w:spacing w:val="-2"/>
          <w:sz w:val="24"/>
        </w:rPr>
        <w:t>volume.</w:t>
      </w:r>
    </w:p>
    <w:p w:rsidR="00137A0A" w:rsidRDefault="00137A0A">
      <w:pPr>
        <w:spacing w:line="293" w:lineRule="exact"/>
        <w:rPr>
          <w:sz w:val="24"/>
        </w:rPr>
        <w:sectPr w:rsidR="00137A0A">
          <w:pgSz w:w="11910" w:h="16840"/>
          <w:pgMar w:top="1040" w:right="1020" w:bottom="1840" w:left="900" w:header="0" w:footer="1637" w:gutter="0"/>
          <w:cols w:space="720"/>
        </w:sectPr>
      </w:pPr>
    </w:p>
    <w:p w:rsidR="00137A0A" w:rsidRDefault="0055706A">
      <w:pPr>
        <w:pStyle w:val="Heading9"/>
        <w:spacing w:before="73"/>
        <w:ind w:left="232"/>
      </w:pPr>
      <w:r>
        <w:rPr>
          <w:spacing w:val="-2"/>
        </w:rPr>
        <w:lastRenderedPageBreak/>
        <w:t>Theory:</w:t>
      </w:r>
    </w:p>
    <w:p w:rsidR="00137A0A" w:rsidRDefault="0055706A">
      <w:pPr>
        <w:spacing w:line="274" w:lineRule="exact"/>
        <w:ind w:left="232"/>
        <w:rPr>
          <w:b/>
          <w:sz w:val="24"/>
        </w:rPr>
      </w:pPr>
      <w:r>
        <w:rPr>
          <w:b/>
          <w:spacing w:val="-2"/>
          <w:sz w:val="24"/>
        </w:rPr>
        <w:t>Unit-</w:t>
      </w:r>
      <w:r>
        <w:rPr>
          <w:b/>
          <w:spacing w:val="-10"/>
          <w:sz w:val="24"/>
        </w:rPr>
        <w:t>1</w:t>
      </w:r>
    </w:p>
    <w:p w:rsidR="00137A0A" w:rsidRDefault="0055706A">
      <w:pPr>
        <w:pStyle w:val="BodyText"/>
        <w:spacing w:line="244" w:lineRule="auto"/>
        <w:ind w:left="232" w:right="108"/>
        <w:jc w:val="both"/>
      </w:pPr>
      <w:r>
        <w:t>Limits, Continuity, Differentiability and properties. Properties of continuous functions. n</w:t>
      </w:r>
      <w:r>
        <w:rPr>
          <w:vertAlign w:val="superscript"/>
        </w:rPr>
        <w:t>(th)</w:t>
      </w:r>
      <w:r>
        <w:t xml:space="preserve"> Derivatives of Standard functions </w:t>
      </w:r>
      <w:r>
        <w:rPr>
          <w:rFonts w:ascii="Cambria Math" w:eastAsia="Cambria Math"/>
        </w:rPr>
        <w:t>𝑒</w:t>
      </w:r>
      <w:r>
        <w:rPr>
          <w:rFonts w:ascii="Cambria Math" w:eastAsia="Cambria Math"/>
          <w:vertAlign w:val="superscript"/>
        </w:rPr>
        <w:t>𝑎𝑥</w:t>
      </w:r>
      <w:r>
        <w:rPr>
          <w:rFonts w:ascii="Cambria Math" w:eastAsia="Cambria Math"/>
          <w:vertAlign w:val="superscript"/>
        </w:rPr>
        <w:t>+</w:t>
      </w:r>
      <w:r>
        <w:rPr>
          <w:rFonts w:ascii="Cambria Math" w:eastAsia="Cambria Math"/>
          <w:vertAlign w:val="superscript"/>
        </w:rPr>
        <w:t>𝑏</w:t>
      </w:r>
      <w:r>
        <w:t>, (ax + b)</w:t>
      </w:r>
      <w:r>
        <w:rPr>
          <w:vertAlign w:val="superscript"/>
        </w:rPr>
        <w:t>n</w:t>
      </w:r>
      <w:r>
        <w:t>, log(ax +b), sin(ax+b), cos(ax+b),e</w:t>
      </w:r>
      <w:r>
        <w:rPr>
          <w:i/>
          <w:vertAlign w:val="superscript"/>
        </w:rPr>
        <w:t>ax</w:t>
      </w:r>
      <w:r>
        <w:t>sin(bx+c), e</w:t>
      </w:r>
      <w:r>
        <w:rPr>
          <w:i/>
          <w:vertAlign w:val="superscript"/>
        </w:rPr>
        <w:t>ax</w:t>
      </w:r>
      <w:r>
        <w:t xml:space="preserve">cos(bx+c), derivatives hyperbolic functions, Leibnitz </w:t>
      </w:r>
      <w:r>
        <w:t>theorem and its application.</w:t>
      </w:r>
    </w:p>
    <w:p w:rsidR="00137A0A" w:rsidRDefault="0055706A">
      <w:pPr>
        <w:pStyle w:val="BodyText"/>
        <w:spacing w:line="268" w:lineRule="exact"/>
        <w:ind w:left="7191"/>
        <w:jc w:val="both"/>
      </w:pPr>
      <w:r>
        <w:t>ContactHour-11; Marks-</w:t>
      </w:r>
      <w:r>
        <w:rPr>
          <w:spacing w:val="-5"/>
        </w:rPr>
        <w:t>17</w:t>
      </w:r>
    </w:p>
    <w:p w:rsidR="00137A0A" w:rsidRDefault="0055706A">
      <w:pPr>
        <w:pStyle w:val="Heading9"/>
        <w:spacing w:before="3" w:line="274" w:lineRule="exact"/>
        <w:ind w:left="232"/>
      </w:pPr>
      <w:r>
        <w:rPr>
          <w:spacing w:val="-2"/>
        </w:rPr>
        <w:t>Unit-</w:t>
      </w:r>
      <w:r>
        <w:rPr>
          <w:spacing w:val="-10"/>
        </w:rPr>
        <w:t>2</w:t>
      </w:r>
    </w:p>
    <w:p w:rsidR="00137A0A" w:rsidRDefault="0055706A">
      <w:pPr>
        <w:pStyle w:val="BodyText"/>
        <w:ind w:left="232" w:right="114"/>
        <w:jc w:val="both"/>
      </w:pPr>
      <w:r>
        <w:t>Intermediate value theorem, Rolle’s Theorem, Lagrange’s Mean Value theorem, Cauchy’s Mean value theorem and examples. Taylor’s theorem, Maclaurin’s series, Indeterminate forms hyperbolic function</w:t>
      </w:r>
      <w:r>
        <w:t xml:space="preserve"> and evaluation of limits using L’Hospital's rule.</w:t>
      </w:r>
    </w:p>
    <w:p w:rsidR="00137A0A" w:rsidRDefault="0055706A">
      <w:pPr>
        <w:pStyle w:val="BodyText"/>
        <w:spacing w:line="274" w:lineRule="exact"/>
        <w:ind w:left="7191"/>
        <w:jc w:val="both"/>
      </w:pPr>
      <w:r>
        <w:t>ContactHour-11; Marks-</w:t>
      </w:r>
      <w:r>
        <w:rPr>
          <w:spacing w:val="-5"/>
        </w:rPr>
        <w:t>18</w:t>
      </w:r>
    </w:p>
    <w:p w:rsidR="00137A0A" w:rsidRDefault="00137A0A">
      <w:pPr>
        <w:pStyle w:val="BodyText"/>
        <w:spacing w:before="4"/>
      </w:pPr>
    </w:p>
    <w:p w:rsidR="00137A0A" w:rsidRDefault="0055706A">
      <w:pPr>
        <w:pStyle w:val="Heading9"/>
        <w:spacing w:before="1" w:line="274" w:lineRule="exact"/>
        <w:ind w:left="232"/>
      </w:pPr>
      <w:r>
        <w:rPr>
          <w:spacing w:val="-2"/>
        </w:rPr>
        <w:t>Unit-</w:t>
      </w:r>
      <w:r>
        <w:rPr>
          <w:spacing w:val="-10"/>
        </w:rPr>
        <w:t>3</w:t>
      </w:r>
    </w:p>
    <w:p w:rsidR="00137A0A" w:rsidRDefault="0055706A">
      <w:pPr>
        <w:pStyle w:val="BodyText"/>
        <w:ind w:left="232" w:right="114"/>
        <w:jc w:val="both"/>
      </w:pPr>
      <w:r>
        <w:t>Polar coordinates, angle between the radius vector and tangent. Angle of intersection of two curves (polar forms), length of perpendicular from pole to the tangent, pedal equations. Derivative of anarc in Cartesian, parametric and polar forms, curvature of</w:t>
      </w:r>
      <w:r>
        <w:t xml:space="preserve"> plane curve-radius of curvature formulain Cartesian, parametric and polar and pedal forms- center of curvature, asymptotes.</w:t>
      </w:r>
    </w:p>
    <w:p w:rsidR="00137A0A" w:rsidRDefault="0055706A">
      <w:pPr>
        <w:pStyle w:val="BodyText"/>
        <w:ind w:left="7191"/>
        <w:jc w:val="both"/>
      </w:pPr>
      <w:r>
        <w:t>ContactHour-13; Marks-</w:t>
      </w:r>
      <w:r>
        <w:rPr>
          <w:spacing w:val="-5"/>
        </w:rPr>
        <w:t>20</w:t>
      </w:r>
    </w:p>
    <w:p w:rsidR="00137A0A" w:rsidRDefault="0055706A">
      <w:pPr>
        <w:pStyle w:val="Heading9"/>
        <w:spacing w:before="3"/>
        <w:ind w:left="232"/>
      </w:pPr>
      <w:r>
        <w:rPr>
          <w:spacing w:val="-2"/>
        </w:rPr>
        <w:t>Unit-</w:t>
      </w:r>
      <w:r>
        <w:rPr>
          <w:spacing w:val="-10"/>
        </w:rPr>
        <w:t>4</w:t>
      </w:r>
    </w:p>
    <w:p w:rsidR="00137A0A" w:rsidRDefault="0055706A">
      <w:pPr>
        <w:pStyle w:val="BodyText"/>
        <w:tabs>
          <w:tab w:val="left" w:pos="8781"/>
        </w:tabs>
        <w:spacing w:before="7" w:line="283" w:lineRule="exact"/>
        <w:ind w:left="232"/>
      </w:pPr>
      <w:r>
        <w:rPr>
          <w:position w:val="1"/>
        </w:rPr>
        <w:t>Recapitulationofdefiniteintegralsanditsproperties.Reduction</w:t>
      </w:r>
      <w:r>
        <w:rPr>
          <w:spacing w:val="-2"/>
          <w:position w:val="1"/>
        </w:rPr>
        <w:t>formulae-</w:t>
      </w:r>
      <w:r>
        <w:rPr>
          <w:position w:val="1"/>
        </w:rPr>
        <w:tab/>
      </w:r>
      <w:r>
        <w:rPr>
          <w:rFonts w:ascii="Cambria Math" w:eastAsia="Cambria Math" w:hAnsi="Cambria Math"/>
        </w:rPr>
        <w:t>∫</w:t>
      </w:r>
      <w:r>
        <w:rPr>
          <w:rFonts w:ascii="Cambria Math" w:eastAsia="Cambria Math" w:hAnsi="Cambria Math"/>
          <w:spacing w:val="-2"/>
          <w:position w:val="1"/>
        </w:rPr>
        <w:t>𝑠𝑖𝑛</w:t>
      </w:r>
      <w:r>
        <w:rPr>
          <w:rFonts w:ascii="Cambria Math" w:eastAsia="Cambria Math" w:hAnsi="Cambria Math"/>
          <w:spacing w:val="-2"/>
          <w:position w:val="1"/>
          <w:vertAlign w:val="superscript"/>
        </w:rPr>
        <w:t>𝑛</w:t>
      </w:r>
      <w:r>
        <w:rPr>
          <w:rFonts w:ascii="Cambria Math" w:eastAsia="Cambria Math" w:hAnsi="Cambria Math"/>
          <w:spacing w:val="-2"/>
          <w:position w:val="1"/>
        </w:rPr>
        <w:t>𝑥𝑑𝑥</w:t>
      </w:r>
      <w:r>
        <w:rPr>
          <w:spacing w:val="-2"/>
          <w:position w:val="1"/>
        </w:rPr>
        <w:t>.</w:t>
      </w:r>
    </w:p>
    <w:p w:rsidR="00137A0A" w:rsidRDefault="0055706A">
      <w:pPr>
        <w:tabs>
          <w:tab w:val="left" w:pos="1262"/>
          <w:tab w:val="left" w:pos="2558"/>
        </w:tabs>
        <w:spacing w:line="135" w:lineRule="exact"/>
        <w:ind w:right="561"/>
        <w:jc w:val="center"/>
        <w:rPr>
          <w:rFonts w:ascii="Cambria Math" w:eastAsia="Cambria Math"/>
          <w:sz w:val="14"/>
        </w:rPr>
      </w:pPr>
      <w:r>
        <w:rPr>
          <w:rFonts w:ascii="Cambria Math" w:eastAsia="Cambria Math"/>
          <w:spacing w:val="-10"/>
          <w:w w:val="120"/>
          <w:sz w:val="14"/>
        </w:rPr>
        <w:t>𝜋</w:t>
      </w:r>
      <w:r>
        <w:rPr>
          <w:rFonts w:ascii="Cambria Math" w:eastAsia="Cambria Math"/>
          <w:sz w:val="14"/>
        </w:rPr>
        <w:tab/>
      </w:r>
      <w:r>
        <w:rPr>
          <w:rFonts w:ascii="Cambria Math" w:eastAsia="Cambria Math"/>
          <w:spacing w:val="-10"/>
          <w:w w:val="120"/>
          <w:sz w:val="14"/>
        </w:rPr>
        <w:t>𝜋</w:t>
      </w:r>
      <w:r>
        <w:rPr>
          <w:rFonts w:ascii="Cambria Math" w:eastAsia="Cambria Math"/>
          <w:sz w:val="14"/>
        </w:rPr>
        <w:tab/>
      </w:r>
      <w:r>
        <w:rPr>
          <w:rFonts w:ascii="Cambria Math" w:eastAsia="Cambria Math"/>
          <w:spacing w:val="-10"/>
          <w:w w:val="120"/>
          <w:sz w:val="14"/>
        </w:rPr>
        <w:t>𝜋</w:t>
      </w:r>
    </w:p>
    <w:p w:rsidR="00137A0A" w:rsidRDefault="00137A0A">
      <w:pPr>
        <w:pStyle w:val="BodyText"/>
        <w:spacing w:line="190" w:lineRule="exact"/>
        <w:ind w:left="232"/>
      </w:pPr>
      <w:r>
        <w:pict>
          <v:rect id="docshape80" o:spid="_x0000_s1078" style="position:absolute;left:0;text-align:left;margin-left:214.15pt;margin-top:1pt;width:4.9pt;height:.6pt;z-index:15748608;mso-position-horizontal-relative:page" fillcolor="black" stroked="f">
            <w10:wrap anchorx="page"/>
          </v:rect>
        </w:pict>
      </w:r>
      <w:r>
        <w:pict>
          <v:rect id="docshape81" o:spid="_x0000_s1077" style="position:absolute;left:0;text-align:left;margin-left:277.25pt;margin-top:1pt;width:4.9pt;height:.6pt;z-index:15749120;mso-position-horizontal-relative:page" fillcolor="black" stroked="f">
            <w10:wrap anchorx="page"/>
          </v:rect>
        </w:pict>
      </w:r>
      <w:r>
        <w:pict>
          <v:rect id="docshape82" o:spid="_x0000_s1076" style="position:absolute;left:0;text-align:left;margin-left:342.05pt;margin-top:1pt;width:4.9pt;height:.6pt;z-index:15749632;mso-position-horizontal-relative:page" fillcolor="black" stroked="f">
            <w10:wrap anchorx="page"/>
          </v:rect>
        </w:pict>
      </w:r>
      <w:r w:rsidR="0055706A">
        <w:rPr>
          <w:rFonts w:ascii="Cambria Math" w:eastAsia="Cambria Math" w:hAnsi="Cambria Math"/>
        </w:rPr>
        <w:t>∫</w:t>
      </w:r>
      <w:r w:rsidR="0055706A">
        <w:rPr>
          <w:rFonts w:ascii="Cambria Math" w:eastAsia="Cambria Math" w:hAnsi="Cambria Math"/>
          <w:position w:val="1"/>
        </w:rPr>
        <w:t>𝑐𝑜𝑠</w:t>
      </w:r>
      <w:r w:rsidR="0055706A">
        <w:rPr>
          <w:rFonts w:ascii="Cambria Math" w:eastAsia="Cambria Math" w:hAnsi="Cambria Math"/>
          <w:position w:val="1"/>
          <w:vertAlign w:val="superscript"/>
        </w:rPr>
        <w:t>𝑛</w:t>
      </w:r>
      <w:r w:rsidR="0055706A">
        <w:rPr>
          <w:rFonts w:ascii="Cambria Math" w:eastAsia="Cambria Math" w:hAnsi="Cambria Math"/>
          <w:position w:val="1"/>
        </w:rPr>
        <w:t>𝑥𝑑𝑥</w:t>
      </w:r>
      <w:r w:rsidR="0055706A">
        <w:rPr>
          <w:rFonts w:ascii="Cambria Math" w:eastAsia="Cambria Math" w:hAnsi="Cambria Math"/>
        </w:rPr>
        <w:t>∫</w:t>
      </w:r>
      <w:r w:rsidR="0055706A">
        <w:rPr>
          <w:rFonts w:ascii="Cambria Math" w:eastAsia="Cambria Math" w:hAnsi="Cambria Math"/>
          <w:position w:val="1"/>
        </w:rPr>
        <w:t>𝑠𝑖𝑛</w:t>
      </w:r>
      <w:r w:rsidR="0055706A">
        <w:rPr>
          <w:rFonts w:ascii="Cambria Math" w:eastAsia="Cambria Math" w:hAnsi="Cambria Math"/>
          <w:position w:val="1"/>
          <w:vertAlign w:val="superscript"/>
        </w:rPr>
        <w:t>𝑛</w:t>
      </w:r>
      <w:r w:rsidR="0055706A">
        <w:rPr>
          <w:rFonts w:ascii="Cambria Math" w:eastAsia="Cambria Math" w:hAnsi="Cambria Math"/>
          <w:position w:val="1"/>
        </w:rPr>
        <w:t>𝑥𝑐𝑜𝑠</w:t>
      </w:r>
      <w:r w:rsidR="0055706A">
        <w:rPr>
          <w:rFonts w:ascii="Cambria Math" w:eastAsia="Cambria Math" w:hAnsi="Cambria Math"/>
          <w:position w:val="1"/>
          <w:vertAlign w:val="superscript"/>
        </w:rPr>
        <w:t>𝑛</w:t>
      </w:r>
      <w:r w:rsidR="0055706A">
        <w:rPr>
          <w:rFonts w:ascii="Cambria Math" w:eastAsia="Cambria Math" w:hAnsi="Cambria Math"/>
          <w:position w:val="1"/>
        </w:rPr>
        <w:t>𝑥𝑑𝑥</w:t>
      </w:r>
      <w:r w:rsidR="0055706A">
        <w:rPr>
          <w:rFonts w:ascii="Cambria Math" w:eastAsia="Cambria Math" w:hAnsi="Cambria Math"/>
          <w:position w:val="1"/>
        </w:rPr>
        <w:t>.</w:t>
      </w:r>
      <w:r w:rsidR="0055706A">
        <w:rPr>
          <w:rFonts w:ascii="Cambria Math" w:eastAsia="Cambria Math" w:hAnsi="Cambria Math"/>
        </w:rPr>
        <w:t>∫</w:t>
      </w:r>
      <w:r w:rsidR="0055706A">
        <w:rPr>
          <w:rFonts w:ascii="Cambria Math" w:eastAsia="Cambria Math" w:hAnsi="Cambria Math"/>
          <w:vertAlign w:val="superscript"/>
        </w:rPr>
        <w:t>2</w:t>
      </w:r>
      <w:r w:rsidR="0055706A">
        <w:rPr>
          <w:rFonts w:ascii="Cambria Math" w:eastAsia="Cambria Math" w:hAnsi="Cambria Math"/>
          <w:position w:val="1"/>
        </w:rPr>
        <w:t>𝑠𝑖𝑛</w:t>
      </w:r>
      <w:r w:rsidR="0055706A">
        <w:rPr>
          <w:rFonts w:ascii="Cambria Math" w:eastAsia="Cambria Math" w:hAnsi="Cambria Math"/>
          <w:position w:val="1"/>
          <w:vertAlign w:val="superscript"/>
        </w:rPr>
        <w:t>𝑛</w:t>
      </w:r>
      <w:r w:rsidR="0055706A">
        <w:rPr>
          <w:rFonts w:ascii="Cambria Math" w:eastAsia="Cambria Math" w:hAnsi="Cambria Math"/>
          <w:position w:val="1"/>
        </w:rPr>
        <w:t>𝑥𝑑𝑥</w:t>
      </w:r>
      <w:r w:rsidR="0055706A">
        <w:rPr>
          <w:rFonts w:ascii="Cambria Math" w:eastAsia="Cambria Math" w:hAnsi="Cambria Math"/>
          <w:position w:val="1"/>
        </w:rPr>
        <w:t>.</w:t>
      </w:r>
      <w:r w:rsidR="0055706A">
        <w:rPr>
          <w:rFonts w:ascii="Cambria Math" w:eastAsia="Cambria Math" w:hAnsi="Cambria Math"/>
        </w:rPr>
        <w:t>∫</w:t>
      </w:r>
      <w:r w:rsidR="0055706A">
        <w:rPr>
          <w:rFonts w:ascii="Cambria Math" w:eastAsia="Cambria Math" w:hAnsi="Cambria Math"/>
          <w:vertAlign w:val="superscript"/>
        </w:rPr>
        <w:t>2</w:t>
      </w:r>
      <w:r w:rsidR="0055706A">
        <w:rPr>
          <w:rFonts w:ascii="Cambria Math" w:eastAsia="Cambria Math" w:hAnsi="Cambria Math"/>
          <w:position w:val="1"/>
        </w:rPr>
        <w:t>𝑐𝑜𝑠</w:t>
      </w:r>
      <w:r w:rsidR="0055706A">
        <w:rPr>
          <w:rFonts w:ascii="Cambria Math" w:eastAsia="Cambria Math" w:hAnsi="Cambria Math"/>
          <w:position w:val="1"/>
          <w:vertAlign w:val="superscript"/>
        </w:rPr>
        <w:t>𝑛</w:t>
      </w:r>
      <w:r w:rsidR="0055706A">
        <w:rPr>
          <w:rFonts w:ascii="Cambria Math" w:eastAsia="Cambria Math" w:hAnsi="Cambria Math"/>
          <w:position w:val="1"/>
        </w:rPr>
        <w:t>𝑥𝑑𝑥</w:t>
      </w:r>
      <w:r w:rsidR="0055706A">
        <w:rPr>
          <w:rFonts w:ascii="Cambria Math" w:eastAsia="Cambria Math" w:hAnsi="Cambria Math"/>
          <w:position w:val="1"/>
        </w:rPr>
        <w:t>.</w:t>
      </w:r>
      <w:r w:rsidR="0055706A">
        <w:rPr>
          <w:rFonts w:ascii="Cambria Math" w:eastAsia="Cambria Math" w:hAnsi="Cambria Math"/>
        </w:rPr>
        <w:t>∫</w:t>
      </w:r>
      <w:r w:rsidR="0055706A">
        <w:rPr>
          <w:rFonts w:ascii="Cambria Math" w:eastAsia="Cambria Math" w:hAnsi="Cambria Math"/>
          <w:vertAlign w:val="superscript"/>
        </w:rPr>
        <w:t>2</w:t>
      </w:r>
      <w:r w:rsidR="0055706A">
        <w:rPr>
          <w:rFonts w:ascii="Cambria Math" w:eastAsia="Cambria Math" w:hAnsi="Cambria Math"/>
          <w:position w:val="1"/>
        </w:rPr>
        <w:t>𝑠𝑖𝑛</w:t>
      </w:r>
      <w:r w:rsidR="0055706A">
        <w:rPr>
          <w:rFonts w:ascii="Cambria Math" w:eastAsia="Cambria Math" w:hAnsi="Cambria Math"/>
          <w:position w:val="1"/>
          <w:vertAlign w:val="superscript"/>
        </w:rPr>
        <w:t>𝑛</w:t>
      </w:r>
      <w:r w:rsidR="0055706A">
        <w:rPr>
          <w:rFonts w:ascii="Cambria Math" w:eastAsia="Cambria Math" w:hAnsi="Cambria Math"/>
          <w:position w:val="1"/>
        </w:rPr>
        <w:t>𝑥</w:t>
      </w:r>
      <w:r w:rsidR="0055706A">
        <w:rPr>
          <w:rFonts w:ascii="Cambria Math" w:eastAsia="Cambria Math" w:hAnsi="Cambria Math"/>
          <w:spacing w:val="-2"/>
          <w:position w:val="1"/>
        </w:rPr>
        <w:t>𝑐𝑜𝑠</w:t>
      </w:r>
      <w:r w:rsidR="0055706A">
        <w:rPr>
          <w:rFonts w:ascii="Cambria Math" w:eastAsia="Cambria Math" w:hAnsi="Cambria Math"/>
          <w:spacing w:val="-2"/>
          <w:position w:val="1"/>
          <w:vertAlign w:val="superscript"/>
        </w:rPr>
        <w:t>𝑛</w:t>
      </w:r>
      <w:r w:rsidR="0055706A">
        <w:rPr>
          <w:rFonts w:ascii="Cambria Math" w:eastAsia="Cambria Math" w:hAnsi="Cambria Math"/>
          <w:spacing w:val="-2"/>
          <w:position w:val="1"/>
        </w:rPr>
        <w:t>𝑥𝑑𝑥</w:t>
      </w:r>
      <w:r w:rsidR="0055706A">
        <w:rPr>
          <w:rFonts w:ascii="Cambria Math" w:eastAsia="Cambria Math" w:hAnsi="Cambria Math"/>
          <w:spacing w:val="-2"/>
          <w:position w:val="1"/>
        </w:rPr>
        <w:t>.</w:t>
      </w:r>
      <w:r w:rsidR="0055706A">
        <w:rPr>
          <w:spacing w:val="-2"/>
          <w:position w:val="1"/>
        </w:rPr>
        <w:t>Problems,</w:t>
      </w:r>
    </w:p>
    <w:p w:rsidR="00137A0A" w:rsidRDefault="0055706A">
      <w:pPr>
        <w:tabs>
          <w:tab w:val="left" w:pos="4596"/>
          <w:tab w:val="left" w:pos="5893"/>
        </w:tabs>
        <w:spacing w:line="137" w:lineRule="exact"/>
        <w:ind w:left="3334"/>
        <w:rPr>
          <w:rFonts w:ascii="Cambria Math"/>
          <w:sz w:val="17"/>
        </w:rPr>
      </w:pPr>
      <w:r>
        <w:rPr>
          <w:rFonts w:ascii="Cambria Math"/>
          <w:spacing w:val="-10"/>
          <w:w w:val="105"/>
          <w:sz w:val="17"/>
        </w:rPr>
        <w:t>0</w:t>
      </w:r>
      <w:r>
        <w:rPr>
          <w:rFonts w:ascii="Cambria Math"/>
          <w:sz w:val="17"/>
        </w:rPr>
        <w:tab/>
      </w:r>
      <w:r>
        <w:rPr>
          <w:rFonts w:ascii="Cambria Math"/>
          <w:spacing w:val="-10"/>
          <w:w w:val="105"/>
          <w:sz w:val="17"/>
        </w:rPr>
        <w:t>0</w:t>
      </w:r>
      <w:r>
        <w:rPr>
          <w:rFonts w:ascii="Cambria Math"/>
          <w:sz w:val="17"/>
        </w:rPr>
        <w:tab/>
      </w:r>
      <w:r>
        <w:rPr>
          <w:rFonts w:ascii="Cambria Math"/>
          <w:spacing w:val="-10"/>
          <w:w w:val="105"/>
          <w:sz w:val="17"/>
        </w:rPr>
        <w:t>0</w:t>
      </w:r>
    </w:p>
    <w:p w:rsidR="00137A0A" w:rsidRDefault="0055706A">
      <w:pPr>
        <w:pStyle w:val="BodyText"/>
        <w:ind w:left="232"/>
      </w:pPr>
      <w:r>
        <w:t>computationoflengthofanarc,Areaofplanecurves,surfaceareaandvolumeofrevolutionin Cartesian and polar forms.</w:t>
      </w:r>
    </w:p>
    <w:p w:rsidR="00137A0A" w:rsidRDefault="0055706A">
      <w:pPr>
        <w:pStyle w:val="BodyText"/>
        <w:spacing w:line="266" w:lineRule="exact"/>
        <w:ind w:left="7191"/>
      </w:pPr>
      <w:r>
        <w:t>ContactHour-10; Marks-</w:t>
      </w:r>
      <w:r>
        <w:rPr>
          <w:spacing w:val="-5"/>
        </w:rPr>
        <w:t>15</w:t>
      </w:r>
    </w:p>
    <w:p w:rsidR="00137A0A" w:rsidRDefault="0055706A">
      <w:pPr>
        <w:pStyle w:val="Heading9"/>
        <w:spacing w:before="5"/>
        <w:ind w:left="232"/>
      </w:pPr>
      <w:r>
        <w:t>Prescribed</w:t>
      </w:r>
      <w:r>
        <w:rPr>
          <w:spacing w:val="-2"/>
        </w:rPr>
        <w:t>Textbook:</w:t>
      </w:r>
    </w:p>
    <w:p w:rsidR="00137A0A" w:rsidRDefault="0055706A">
      <w:pPr>
        <w:pStyle w:val="ListParagraph"/>
        <w:numPr>
          <w:ilvl w:val="0"/>
          <w:numId w:val="226"/>
        </w:numPr>
        <w:tabs>
          <w:tab w:val="left" w:pos="913"/>
        </w:tabs>
        <w:spacing w:line="270" w:lineRule="exact"/>
        <w:ind w:left="913" w:hanging="397"/>
        <w:rPr>
          <w:sz w:val="24"/>
        </w:rPr>
      </w:pPr>
      <w:r>
        <w:rPr>
          <w:sz w:val="24"/>
        </w:rPr>
        <w:t>ShantiNarayan,DifferentialCalculus-S.Chand&amp;Company,NewDelhi.(</w:t>
      </w:r>
      <w:r>
        <w:rPr>
          <w:b/>
          <w:sz w:val="24"/>
        </w:rPr>
        <w:t>Unit-1&amp;</w:t>
      </w:r>
      <w:r>
        <w:rPr>
          <w:b/>
          <w:spacing w:val="-5"/>
          <w:sz w:val="24"/>
        </w:rPr>
        <w:t>2</w:t>
      </w:r>
      <w:r>
        <w:rPr>
          <w:spacing w:val="-5"/>
          <w:sz w:val="24"/>
        </w:rPr>
        <w:t>)</w:t>
      </w:r>
    </w:p>
    <w:p w:rsidR="00137A0A" w:rsidRDefault="0055706A">
      <w:pPr>
        <w:pStyle w:val="ListParagraph"/>
        <w:numPr>
          <w:ilvl w:val="0"/>
          <w:numId w:val="226"/>
        </w:numPr>
        <w:tabs>
          <w:tab w:val="left" w:pos="913"/>
        </w:tabs>
        <w:spacing w:line="275" w:lineRule="exact"/>
        <w:ind w:left="913" w:hanging="397"/>
        <w:rPr>
          <w:sz w:val="24"/>
        </w:rPr>
      </w:pPr>
      <w:r>
        <w:rPr>
          <w:sz w:val="24"/>
        </w:rPr>
        <w:t>B.C.Dasand B.NMukherjee,Calculus,U,N,DHUR&amp;SONSPRIVATELTD(</w:t>
      </w:r>
      <w:r>
        <w:rPr>
          <w:b/>
          <w:sz w:val="24"/>
        </w:rPr>
        <w:t>Unit-1&amp;</w:t>
      </w:r>
      <w:r>
        <w:rPr>
          <w:b/>
          <w:spacing w:val="-5"/>
          <w:sz w:val="24"/>
        </w:rPr>
        <w:t>2</w:t>
      </w:r>
      <w:r>
        <w:rPr>
          <w:spacing w:val="-5"/>
          <w:sz w:val="24"/>
        </w:rPr>
        <w:t>)</w:t>
      </w:r>
    </w:p>
    <w:p w:rsidR="00137A0A" w:rsidRDefault="0055706A">
      <w:pPr>
        <w:pStyle w:val="ListParagraph"/>
        <w:numPr>
          <w:ilvl w:val="0"/>
          <w:numId w:val="226"/>
        </w:numPr>
        <w:tabs>
          <w:tab w:val="left" w:pos="912"/>
          <w:tab w:val="left" w:pos="914"/>
        </w:tabs>
        <w:ind w:right="119"/>
        <w:rPr>
          <w:sz w:val="24"/>
        </w:rPr>
      </w:pPr>
      <w:r>
        <w:rPr>
          <w:sz w:val="24"/>
        </w:rPr>
        <w:t>B.C.DasandB.NMukherjee,IntegralCalculus,U,N,DHUR&amp;SONSPRIVATELTD (</w:t>
      </w:r>
      <w:r>
        <w:rPr>
          <w:b/>
          <w:sz w:val="24"/>
        </w:rPr>
        <w:t>Unit-3 &amp; 4</w:t>
      </w:r>
      <w:r>
        <w:rPr>
          <w:sz w:val="24"/>
        </w:rPr>
        <w:t>)</w:t>
      </w:r>
    </w:p>
    <w:p w:rsidR="00137A0A" w:rsidRDefault="0055706A">
      <w:pPr>
        <w:pStyle w:val="ListParagraph"/>
        <w:numPr>
          <w:ilvl w:val="0"/>
          <w:numId w:val="226"/>
        </w:numPr>
        <w:tabs>
          <w:tab w:val="left" w:pos="912"/>
        </w:tabs>
        <w:spacing w:line="244" w:lineRule="auto"/>
        <w:ind w:left="232" w:right="324" w:firstLine="283"/>
        <w:rPr>
          <w:b/>
          <w:sz w:val="24"/>
        </w:rPr>
      </w:pPr>
      <w:r>
        <w:rPr>
          <w:sz w:val="24"/>
        </w:rPr>
        <w:t>ShantiNarayanandPK</w:t>
      </w:r>
      <w:r>
        <w:rPr>
          <w:sz w:val="24"/>
        </w:rPr>
        <w:t>Mittal,Integral Calculus,S.ChandandCo.Pvt.Ltd.,(</w:t>
      </w:r>
      <w:r>
        <w:rPr>
          <w:b/>
          <w:sz w:val="24"/>
        </w:rPr>
        <w:t>Unit-3&amp;4</w:t>
      </w:r>
      <w:r>
        <w:rPr>
          <w:sz w:val="24"/>
        </w:rPr>
        <w:t xml:space="preserve">) </w:t>
      </w:r>
      <w:r>
        <w:rPr>
          <w:b/>
          <w:sz w:val="24"/>
        </w:rPr>
        <w:t>Reference Books:</w:t>
      </w:r>
    </w:p>
    <w:p w:rsidR="00137A0A" w:rsidRDefault="0055706A">
      <w:pPr>
        <w:pStyle w:val="ListParagraph"/>
        <w:numPr>
          <w:ilvl w:val="1"/>
          <w:numId w:val="226"/>
        </w:numPr>
        <w:tabs>
          <w:tab w:val="left" w:pos="913"/>
        </w:tabs>
        <w:spacing w:line="265" w:lineRule="exact"/>
        <w:ind w:left="913" w:hanging="397"/>
        <w:rPr>
          <w:sz w:val="24"/>
        </w:rPr>
      </w:pPr>
      <w:r>
        <w:rPr>
          <w:sz w:val="24"/>
        </w:rPr>
        <w:t xml:space="preserve">DebasishSengupta,ApplicationsofCalculus,BooksandAllied(P) </w:t>
      </w:r>
      <w:r>
        <w:rPr>
          <w:spacing w:val="-2"/>
          <w:sz w:val="24"/>
        </w:rPr>
        <w:t>Ltd.,2019.</w:t>
      </w:r>
    </w:p>
    <w:p w:rsidR="00137A0A" w:rsidRDefault="0055706A">
      <w:pPr>
        <w:pStyle w:val="ListParagraph"/>
        <w:numPr>
          <w:ilvl w:val="1"/>
          <w:numId w:val="226"/>
        </w:numPr>
        <w:tabs>
          <w:tab w:val="left" w:pos="913"/>
        </w:tabs>
        <w:ind w:left="913" w:hanging="397"/>
        <w:rPr>
          <w:sz w:val="24"/>
        </w:rPr>
      </w:pPr>
      <w:r>
        <w:rPr>
          <w:sz w:val="24"/>
        </w:rPr>
        <w:t>Lipman Bers,CalculusHolt,Rinehart</w:t>
      </w:r>
      <w:r>
        <w:rPr>
          <w:spacing w:val="-2"/>
          <w:sz w:val="24"/>
        </w:rPr>
        <w:t>&amp;Winston.</w:t>
      </w:r>
    </w:p>
    <w:p w:rsidR="00137A0A" w:rsidRDefault="0055706A">
      <w:pPr>
        <w:pStyle w:val="ListParagraph"/>
        <w:numPr>
          <w:ilvl w:val="1"/>
          <w:numId w:val="226"/>
        </w:numPr>
        <w:tabs>
          <w:tab w:val="left" w:pos="913"/>
        </w:tabs>
        <w:ind w:left="913" w:hanging="397"/>
        <w:rPr>
          <w:sz w:val="24"/>
        </w:rPr>
      </w:pPr>
      <w:r>
        <w:rPr>
          <w:sz w:val="24"/>
        </w:rPr>
        <w:t>SNarayanan&amp;T.K.ManicavachogamPillay,CalculusS.ViswanathanPvt.Ltd.,vol</w:t>
      </w:r>
      <w:r>
        <w:rPr>
          <w:sz w:val="24"/>
        </w:rPr>
        <w:t>.I</w:t>
      </w:r>
      <w:r>
        <w:rPr>
          <w:spacing w:val="-4"/>
          <w:sz w:val="24"/>
        </w:rPr>
        <w:t>&amp;II.</w:t>
      </w:r>
    </w:p>
    <w:p w:rsidR="00137A0A" w:rsidRDefault="0055706A">
      <w:pPr>
        <w:pStyle w:val="ListParagraph"/>
        <w:numPr>
          <w:ilvl w:val="1"/>
          <w:numId w:val="226"/>
        </w:numPr>
        <w:tabs>
          <w:tab w:val="left" w:pos="913"/>
        </w:tabs>
        <w:ind w:left="913" w:hanging="397"/>
        <w:rPr>
          <w:sz w:val="24"/>
        </w:rPr>
      </w:pPr>
      <w:r>
        <w:rPr>
          <w:sz w:val="24"/>
        </w:rPr>
        <w:t>Schaum'sOutlineofCalculus-FrankAyres andElliottMendelson,5th ed.USA:Mc.</w:t>
      </w:r>
      <w:r>
        <w:rPr>
          <w:spacing w:val="-2"/>
          <w:sz w:val="24"/>
        </w:rPr>
        <w:t>Graw.</w:t>
      </w:r>
    </w:p>
    <w:p w:rsidR="00137A0A" w:rsidRDefault="0055706A">
      <w:pPr>
        <w:pStyle w:val="ListParagraph"/>
        <w:numPr>
          <w:ilvl w:val="1"/>
          <w:numId w:val="226"/>
        </w:numPr>
        <w:tabs>
          <w:tab w:val="left" w:pos="912"/>
          <w:tab w:val="left" w:pos="914"/>
        </w:tabs>
        <w:ind w:right="117"/>
        <w:rPr>
          <w:sz w:val="24"/>
        </w:rPr>
      </w:pPr>
      <w:r>
        <w:rPr>
          <w:sz w:val="24"/>
        </w:rPr>
        <w:t xml:space="preserve">M. J. Strauss, G.L. Bradleyand K. J. Smith, </w:t>
      </w:r>
      <w:r>
        <w:rPr>
          <w:i/>
          <w:sz w:val="24"/>
        </w:rPr>
        <w:t xml:space="preserve">Calculus, </w:t>
      </w:r>
      <w:r>
        <w:rPr>
          <w:sz w:val="24"/>
        </w:rPr>
        <w:t>3rdEd.,DorlingKindersley(India)P. L td. (Pearson Education), Delhi, 2007.</w:t>
      </w:r>
    </w:p>
    <w:p w:rsidR="00137A0A" w:rsidRDefault="0055706A">
      <w:pPr>
        <w:pStyle w:val="ListParagraph"/>
        <w:numPr>
          <w:ilvl w:val="1"/>
          <w:numId w:val="226"/>
        </w:numPr>
        <w:tabs>
          <w:tab w:val="left" w:pos="912"/>
          <w:tab w:val="left" w:pos="914"/>
        </w:tabs>
        <w:ind w:right="115"/>
        <w:rPr>
          <w:sz w:val="24"/>
        </w:rPr>
      </w:pPr>
      <w:r>
        <w:rPr>
          <w:sz w:val="24"/>
        </w:rPr>
        <w:t>H.Anton,I.BivensandS.Davis,</w:t>
      </w:r>
      <w:r>
        <w:rPr>
          <w:i/>
          <w:sz w:val="24"/>
        </w:rPr>
        <w:t>Calculus,</w:t>
      </w:r>
      <w:r>
        <w:rPr>
          <w:sz w:val="24"/>
        </w:rPr>
        <w:t>7thEd.,J</w:t>
      </w:r>
      <w:r>
        <w:rPr>
          <w:sz w:val="24"/>
        </w:rPr>
        <w:t>ohnWileyandSons(Asia)P.Ltd., Singapore, 2002.</w:t>
      </w: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208"/>
      </w:pPr>
    </w:p>
    <w:p w:rsidR="00137A0A" w:rsidRDefault="0055706A">
      <w:pPr>
        <w:pStyle w:val="Heading7"/>
        <w:spacing w:before="1"/>
        <w:ind w:right="989"/>
      </w:pPr>
      <w:r>
        <w:rPr>
          <w:spacing w:val="-2"/>
        </w:rPr>
        <w:t>SEMESTER-</w:t>
      </w:r>
      <w:r>
        <w:rPr>
          <w:spacing w:val="-5"/>
        </w:rPr>
        <w:t>II</w:t>
      </w:r>
    </w:p>
    <w:p w:rsidR="00137A0A" w:rsidRDefault="00137A0A">
      <w:pPr>
        <w:pStyle w:val="BodyText"/>
        <w:spacing w:before="1"/>
        <w:rPr>
          <w:b/>
          <w:sz w:val="14"/>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98"/>
        <w:gridCol w:w="1616"/>
        <w:gridCol w:w="941"/>
        <w:gridCol w:w="1112"/>
        <w:gridCol w:w="1296"/>
        <w:gridCol w:w="1237"/>
        <w:gridCol w:w="1448"/>
      </w:tblGrid>
      <w:tr w:rsidR="00137A0A">
        <w:trPr>
          <w:trHeight w:val="645"/>
        </w:trPr>
        <w:tc>
          <w:tcPr>
            <w:tcW w:w="2098" w:type="dxa"/>
            <w:vMerge w:val="restart"/>
          </w:tcPr>
          <w:p w:rsidR="00137A0A" w:rsidRDefault="0055706A">
            <w:pPr>
              <w:pStyle w:val="TableParagraph"/>
              <w:spacing w:line="320" w:lineRule="exact"/>
              <w:ind w:left="343"/>
              <w:rPr>
                <w:b/>
                <w:sz w:val="28"/>
              </w:rPr>
            </w:pPr>
            <w:r>
              <w:rPr>
                <w:b/>
                <w:sz w:val="28"/>
              </w:rPr>
              <w:t>Paper</w:t>
            </w:r>
            <w:r>
              <w:rPr>
                <w:b/>
                <w:spacing w:val="-4"/>
                <w:sz w:val="28"/>
              </w:rPr>
              <w:t>Code</w:t>
            </w:r>
          </w:p>
        </w:tc>
        <w:tc>
          <w:tcPr>
            <w:tcW w:w="1616" w:type="dxa"/>
            <w:vMerge w:val="restart"/>
          </w:tcPr>
          <w:p w:rsidR="00137A0A" w:rsidRDefault="0055706A">
            <w:pPr>
              <w:pStyle w:val="TableParagraph"/>
              <w:spacing w:line="320" w:lineRule="exact"/>
              <w:ind w:left="136"/>
              <w:rPr>
                <w:b/>
                <w:sz w:val="28"/>
              </w:rPr>
            </w:pPr>
            <w:r>
              <w:rPr>
                <w:b/>
                <w:sz w:val="28"/>
              </w:rPr>
              <w:t>Paper</w:t>
            </w:r>
            <w:r>
              <w:rPr>
                <w:b/>
                <w:spacing w:val="-2"/>
                <w:sz w:val="28"/>
              </w:rPr>
              <w:t xml:space="preserve"> Title</w:t>
            </w:r>
          </w:p>
        </w:tc>
        <w:tc>
          <w:tcPr>
            <w:tcW w:w="941" w:type="dxa"/>
            <w:vMerge w:val="restart"/>
          </w:tcPr>
          <w:p w:rsidR="00137A0A" w:rsidRDefault="0055706A">
            <w:pPr>
              <w:pStyle w:val="TableParagraph"/>
              <w:ind w:left="167" w:right="94" w:hanging="56"/>
              <w:rPr>
                <w:b/>
                <w:sz w:val="28"/>
              </w:rPr>
            </w:pPr>
            <w:r>
              <w:rPr>
                <w:b/>
                <w:spacing w:val="-2"/>
                <w:sz w:val="28"/>
              </w:rPr>
              <w:t xml:space="preserve">Paper </w:t>
            </w:r>
            <w:r>
              <w:rPr>
                <w:b/>
                <w:spacing w:val="-4"/>
                <w:sz w:val="28"/>
              </w:rPr>
              <w:t>Type</w:t>
            </w:r>
          </w:p>
        </w:tc>
        <w:tc>
          <w:tcPr>
            <w:tcW w:w="3645" w:type="dxa"/>
            <w:gridSpan w:val="3"/>
          </w:tcPr>
          <w:p w:rsidR="00137A0A" w:rsidRDefault="0055706A">
            <w:pPr>
              <w:pStyle w:val="TableParagraph"/>
              <w:spacing w:line="322" w:lineRule="exact"/>
              <w:ind w:left="1394" w:right="284" w:hanging="1105"/>
              <w:rPr>
                <w:b/>
                <w:sz w:val="28"/>
              </w:rPr>
            </w:pPr>
            <w:r>
              <w:rPr>
                <w:b/>
                <w:sz w:val="28"/>
              </w:rPr>
              <w:t xml:space="preserve">CreditDistributionofthe </w:t>
            </w:r>
            <w:r>
              <w:rPr>
                <w:b/>
                <w:spacing w:val="-2"/>
                <w:sz w:val="28"/>
              </w:rPr>
              <w:t>Course</w:t>
            </w:r>
          </w:p>
        </w:tc>
        <w:tc>
          <w:tcPr>
            <w:tcW w:w="1448" w:type="dxa"/>
            <w:tcBorders>
              <w:bottom w:val="nil"/>
            </w:tcBorders>
          </w:tcPr>
          <w:p w:rsidR="00137A0A" w:rsidRDefault="0055706A">
            <w:pPr>
              <w:pStyle w:val="TableParagraph"/>
              <w:spacing w:line="322" w:lineRule="exact"/>
              <w:ind w:left="156" w:firstLine="88"/>
              <w:rPr>
                <w:b/>
                <w:sz w:val="28"/>
              </w:rPr>
            </w:pPr>
            <w:r>
              <w:rPr>
                <w:b/>
                <w:spacing w:val="-2"/>
                <w:sz w:val="28"/>
              </w:rPr>
              <w:t xml:space="preserve">Contact </w:t>
            </w:r>
            <w:r>
              <w:rPr>
                <w:b/>
                <w:sz w:val="28"/>
              </w:rPr>
              <w:t xml:space="preserve">Hour </w:t>
            </w:r>
            <w:r>
              <w:rPr>
                <w:b/>
                <w:spacing w:val="-5"/>
                <w:sz w:val="28"/>
              </w:rPr>
              <w:t>Per</w:t>
            </w:r>
          </w:p>
        </w:tc>
      </w:tr>
      <w:tr w:rsidR="00137A0A">
        <w:trPr>
          <w:trHeight w:val="321"/>
        </w:trPr>
        <w:tc>
          <w:tcPr>
            <w:tcW w:w="2098" w:type="dxa"/>
            <w:vMerge/>
            <w:tcBorders>
              <w:top w:val="nil"/>
            </w:tcBorders>
          </w:tcPr>
          <w:p w:rsidR="00137A0A" w:rsidRDefault="00137A0A">
            <w:pPr>
              <w:rPr>
                <w:sz w:val="2"/>
                <w:szCs w:val="2"/>
              </w:rPr>
            </w:pPr>
          </w:p>
        </w:tc>
        <w:tc>
          <w:tcPr>
            <w:tcW w:w="1616" w:type="dxa"/>
            <w:vMerge/>
            <w:tcBorders>
              <w:top w:val="nil"/>
            </w:tcBorders>
          </w:tcPr>
          <w:p w:rsidR="00137A0A" w:rsidRDefault="00137A0A">
            <w:pPr>
              <w:rPr>
                <w:sz w:val="2"/>
                <w:szCs w:val="2"/>
              </w:rPr>
            </w:pPr>
          </w:p>
        </w:tc>
        <w:tc>
          <w:tcPr>
            <w:tcW w:w="941" w:type="dxa"/>
            <w:vMerge/>
            <w:tcBorders>
              <w:top w:val="nil"/>
            </w:tcBorders>
          </w:tcPr>
          <w:p w:rsidR="00137A0A" w:rsidRDefault="00137A0A">
            <w:pPr>
              <w:rPr>
                <w:sz w:val="2"/>
                <w:szCs w:val="2"/>
              </w:rPr>
            </w:pPr>
          </w:p>
        </w:tc>
        <w:tc>
          <w:tcPr>
            <w:tcW w:w="1112" w:type="dxa"/>
          </w:tcPr>
          <w:p w:rsidR="00137A0A" w:rsidRDefault="0055706A">
            <w:pPr>
              <w:pStyle w:val="TableParagraph"/>
              <w:spacing w:line="301" w:lineRule="exact"/>
              <w:ind w:left="12" w:right="4"/>
              <w:jc w:val="center"/>
              <w:rPr>
                <w:b/>
                <w:sz w:val="28"/>
              </w:rPr>
            </w:pPr>
            <w:r>
              <w:rPr>
                <w:b/>
                <w:spacing w:val="-2"/>
                <w:sz w:val="28"/>
              </w:rPr>
              <w:t>Theory</w:t>
            </w:r>
          </w:p>
        </w:tc>
        <w:tc>
          <w:tcPr>
            <w:tcW w:w="1296" w:type="dxa"/>
          </w:tcPr>
          <w:p w:rsidR="00137A0A" w:rsidRDefault="0055706A">
            <w:pPr>
              <w:pStyle w:val="TableParagraph"/>
              <w:spacing w:line="301" w:lineRule="exact"/>
              <w:ind w:left="15" w:right="9"/>
              <w:jc w:val="center"/>
              <w:rPr>
                <w:b/>
                <w:sz w:val="28"/>
              </w:rPr>
            </w:pPr>
            <w:r>
              <w:rPr>
                <w:b/>
                <w:spacing w:val="-2"/>
                <w:sz w:val="28"/>
              </w:rPr>
              <w:t>Practical</w:t>
            </w:r>
          </w:p>
        </w:tc>
        <w:tc>
          <w:tcPr>
            <w:tcW w:w="1237" w:type="dxa"/>
          </w:tcPr>
          <w:p w:rsidR="00137A0A" w:rsidRDefault="0055706A">
            <w:pPr>
              <w:pStyle w:val="TableParagraph"/>
              <w:spacing w:line="301" w:lineRule="exact"/>
              <w:ind w:left="12"/>
              <w:jc w:val="center"/>
              <w:rPr>
                <w:b/>
                <w:sz w:val="28"/>
              </w:rPr>
            </w:pPr>
            <w:r>
              <w:rPr>
                <w:b/>
                <w:spacing w:val="-2"/>
                <w:sz w:val="28"/>
              </w:rPr>
              <w:t>Tutorial</w:t>
            </w:r>
          </w:p>
        </w:tc>
        <w:tc>
          <w:tcPr>
            <w:tcW w:w="1448" w:type="dxa"/>
            <w:tcBorders>
              <w:top w:val="nil"/>
            </w:tcBorders>
          </w:tcPr>
          <w:p w:rsidR="00137A0A" w:rsidRDefault="0055706A">
            <w:pPr>
              <w:pStyle w:val="TableParagraph"/>
              <w:spacing w:line="301" w:lineRule="exact"/>
              <w:ind w:left="8"/>
              <w:jc w:val="center"/>
              <w:rPr>
                <w:b/>
                <w:sz w:val="28"/>
              </w:rPr>
            </w:pPr>
            <w:r>
              <w:rPr>
                <w:b/>
                <w:spacing w:val="-4"/>
                <w:sz w:val="28"/>
              </w:rPr>
              <w:t>Week</w:t>
            </w:r>
          </w:p>
        </w:tc>
      </w:tr>
      <w:tr w:rsidR="00137A0A">
        <w:trPr>
          <w:trHeight w:val="321"/>
        </w:trPr>
        <w:tc>
          <w:tcPr>
            <w:tcW w:w="2098" w:type="dxa"/>
          </w:tcPr>
          <w:p w:rsidR="00137A0A" w:rsidRDefault="0055706A">
            <w:pPr>
              <w:pStyle w:val="TableParagraph"/>
              <w:spacing w:line="301" w:lineRule="exact"/>
              <w:ind w:left="139"/>
              <w:rPr>
                <w:sz w:val="28"/>
              </w:rPr>
            </w:pPr>
            <w:r>
              <w:rPr>
                <w:spacing w:val="-2"/>
                <w:sz w:val="28"/>
              </w:rPr>
              <w:t>MATMIN102-</w:t>
            </w:r>
            <w:r>
              <w:rPr>
                <w:spacing w:val="-10"/>
                <w:sz w:val="28"/>
              </w:rPr>
              <w:t>4</w:t>
            </w:r>
          </w:p>
        </w:tc>
        <w:tc>
          <w:tcPr>
            <w:tcW w:w="1616" w:type="dxa"/>
          </w:tcPr>
          <w:p w:rsidR="00137A0A" w:rsidRDefault="0055706A">
            <w:pPr>
              <w:pStyle w:val="TableParagraph"/>
              <w:spacing w:line="270" w:lineRule="exact"/>
              <w:ind w:left="436"/>
              <w:rPr>
                <w:sz w:val="24"/>
              </w:rPr>
            </w:pPr>
            <w:r>
              <w:rPr>
                <w:spacing w:val="-2"/>
                <w:sz w:val="24"/>
              </w:rPr>
              <w:t>Integral</w:t>
            </w:r>
          </w:p>
        </w:tc>
        <w:tc>
          <w:tcPr>
            <w:tcW w:w="941" w:type="dxa"/>
          </w:tcPr>
          <w:p w:rsidR="00137A0A" w:rsidRDefault="0055706A">
            <w:pPr>
              <w:pStyle w:val="TableParagraph"/>
              <w:spacing w:line="301" w:lineRule="exact"/>
              <w:ind w:left="122"/>
              <w:rPr>
                <w:sz w:val="28"/>
              </w:rPr>
            </w:pPr>
            <w:r>
              <w:rPr>
                <w:spacing w:val="-2"/>
                <w:sz w:val="28"/>
              </w:rPr>
              <w:t>Minor</w:t>
            </w:r>
          </w:p>
        </w:tc>
        <w:tc>
          <w:tcPr>
            <w:tcW w:w="1112" w:type="dxa"/>
          </w:tcPr>
          <w:p w:rsidR="00137A0A" w:rsidRDefault="0055706A">
            <w:pPr>
              <w:pStyle w:val="TableParagraph"/>
              <w:spacing w:line="301" w:lineRule="exact"/>
              <w:ind w:left="12" w:right="6"/>
              <w:jc w:val="center"/>
              <w:rPr>
                <w:sz w:val="28"/>
              </w:rPr>
            </w:pPr>
            <w:r>
              <w:rPr>
                <w:spacing w:val="-10"/>
                <w:sz w:val="28"/>
              </w:rPr>
              <w:t>3</w:t>
            </w:r>
          </w:p>
        </w:tc>
        <w:tc>
          <w:tcPr>
            <w:tcW w:w="1296" w:type="dxa"/>
          </w:tcPr>
          <w:p w:rsidR="00137A0A" w:rsidRDefault="0055706A">
            <w:pPr>
              <w:pStyle w:val="TableParagraph"/>
              <w:spacing w:line="301" w:lineRule="exact"/>
              <w:ind w:left="15" w:right="6"/>
              <w:jc w:val="center"/>
              <w:rPr>
                <w:sz w:val="28"/>
              </w:rPr>
            </w:pPr>
            <w:r>
              <w:rPr>
                <w:spacing w:val="-10"/>
                <w:sz w:val="28"/>
              </w:rPr>
              <w:t>0</w:t>
            </w:r>
          </w:p>
        </w:tc>
        <w:tc>
          <w:tcPr>
            <w:tcW w:w="1237" w:type="dxa"/>
          </w:tcPr>
          <w:p w:rsidR="00137A0A" w:rsidRDefault="0055706A">
            <w:pPr>
              <w:pStyle w:val="TableParagraph"/>
              <w:spacing w:line="301" w:lineRule="exact"/>
              <w:ind w:left="12" w:right="2"/>
              <w:jc w:val="center"/>
              <w:rPr>
                <w:sz w:val="28"/>
              </w:rPr>
            </w:pPr>
            <w:r>
              <w:rPr>
                <w:spacing w:val="-10"/>
                <w:sz w:val="28"/>
              </w:rPr>
              <w:t>1</w:t>
            </w:r>
          </w:p>
        </w:tc>
        <w:tc>
          <w:tcPr>
            <w:tcW w:w="1448" w:type="dxa"/>
          </w:tcPr>
          <w:p w:rsidR="00137A0A" w:rsidRDefault="0055706A">
            <w:pPr>
              <w:pStyle w:val="TableParagraph"/>
              <w:spacing w:line="301" w:lineRule="exact"/>
              <w:ind w:left="8" w:right="3"/>
              <w:jc w:val="center"/>
              <w:rPr>
                <w:sz w:val="28"/>
              </w:rPr>
            </w:pPr>
            <w:r>
              <w:rPr>
                <w:spacing w:val="-10"/>
                <w:sz w:val="28"/>
              </w:rPr>
              <w:t>4</w:t>
            </w:r>
          </w:p>
        </w:tc>
      </w:tr>
    </w:tbl>
    <w:p w:rsidR="00137A0A" w:rsidRDefault="00137A0A">
      <w:pPr>
        <w:spacing w:line="301" w:lineRule="exact"/>
        <w:jc w:val="center"/>
        <w:rPr>
          <w:sz w:val="28"/>
        </w:rPr>
        <w:sectPr w:rsidR="00137A0A">
          <w:footerReference w:type="default" r:id="rId45"/>
          <w:pgSz w:w="11910" w:h="16840"/>
          <w:pgMar w:top="1040" w:right="1020" w:bottom="1380" w:left="900" w:header="0" w:footer="1187"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98"/>
        <w:gridCol w:w="1616"/>
        <w:gridCol w:w="941"/>
        <w:gridCol w:w="1112"/>
        <w:gridCol w:w="1296"/>
        <w:gridCol w:w="1237"/>
        <w:gridCol w:w="1448"/>
      </w:tblGrid>
      <w:tr w:rsidR="00137A0A">
        <w:trPr>
          <w:trHeight w:val="830"/>
        </w:trPr>
        <w:tc>
          <w:tcPr>
            <w:tcW w:w="2098" w:type="dxa"/>
          </w:tcPr>
          <w:p w:rsidR="00137A0A" w:rsidRDefault="00137A0A">
            <w:pPr>
              <w:pStyle w:val="TableParagraph"/>
            </w:pPr>
          </w:p>
        </w:tc>
        <w:tc>
          <w:tcPr>
            <w:tcW w:w="1616" w:type="dxa"/>
          </w:tcPr>
          <w:p w:rsidR="00137A0A" w:rsidRDefault="0055706A">
            <w:pPr>
              <w:pStyle w:val="TableParagraph"/>
              <w:ind w:left="249" w:right="168" w:hanging="63"/>
              <w:rPr>
                <w:sz w:val="24"/>
              </w:rPr>
            </w:pPr>
            <w:r>
              <w:rPr>
                <w:sz w:val="24"/>
              </w:rPr>
              <w:t xml:space="preserve">Calculusand </w:t>
            </w:r>
            <w:r>
              <w:rPr>
                <w:spacing w:val="-2"/>
                <w:sz w:val="24"/>
              </w:rPr>
              <w:t>Differential</w:t>
            </w:r>
          </w:p>
          <w:p w:rsidR="00137A0A" w:rsidRDefault="0055706A">
            <w:pPr>
              <w:pStyle w:val="TableParagraph"/>
              <w:spacing w:line="261" w:lineRule="exact"/>
              <w:ind w:left="328"/>
              <w:rPr>
                <w:sz w:val="24"/>
              </w:rPr>
            </w:pPr>
            <w:r>
              <w:rPr>
                <w:spacing w:val="-2"/>
                <w:sz w:val="24"/>
              </w:rPr>
              <w:t>Equations</w:t>
            </w:r>
          </w:p>
        </w:tc>
        <w:tc>
          <w:tcPr>
            <w:tcW w:w="941" w:type="dxa"/>
          </w:tcPr>
          <w:p w:rsidR="00137A0A" w:rsidRDefault="00137A0A">
            <w:pPr>
              <w:pStyle w:val="TableParagraph"/>
            </w:pPr>
          </w:p>
        </w:tc>
        <w:tc>
          <w:tcPr>
            <w:tcW w:w="1112" w:type="dxa"/>
          </w:tcPr>
          <w:p w:rsidR="00137A0A" w:rsidRDefault="00137A0A">
            <w:pPr>
              <w:pStyle w:val="TableParagraph"/>
            </w:pPr>
          </w:p>
        </w:tc>
        <w:tc>
          <w:tcPr>
            <w:tcW w:w="1296" w:type="dxa"/>
          </w:tcPr>
          <w:p w:rsidR="00137A0A" w:rsidRDefault="00137A0A">
            <w:pPr>
              <w:pStyle w:val="TableParagraph"/>
            </w:pPr>
          </w:p>
        </w:tc>
        <w:tc>
          <w:tcPr>
            <w:tcW w:w="1237" w:type="dxa"/>
          </w:tcPr>
          <w:p w:rsidR="00137A0A" w:rsidRDefault="00137A0A">
            <w:pPr>
              <w:pStyle w:val="TableParagraph"/>
            </w:pPr>
          </w:p>
        </w:tc>
        <w:tc>
          <w:tcPr>
            <w:tcW w:w="1448" w:type="dxa"/>
          </w:tcPr>
          <w:p w:rsidR="00137A0A" w:rsidRDefault="00137A0A">
            <w:pPr>
              <w:pStyle w:val="TableParagraph"/>
            </w:pPr>
          </w:p>
        </w:tc>
      </w:tr>
    </w:tbl>
    <w:p w:rsidR="00137A0A" w:rsidRDefault="00137A0A">
      <w:pPr>
        <w:pStyle w:val="BodyText"/>
        <w:spacing w:before="59"/>
        <w:rPr>
          <w:b/>
        </w:rPr>
      </w:pPr>
    </w:p>
    <w:p w:rsidR="00137A0A" w:rsidRDefault="0055706A">
      <w:pPr>
        <w:pStyle w:val="Heading9"/>
        <w:spacing w:line="274" w:lineRule="exact"/>
        <w:ind w:left="232"/>
      </w:pPr>
      <w:r>
        <w:t xml:space="preserve">CourseLearning </w:t>
      </w:r>
      <w:r>
        <w:rPr>
          <w:spacing w:val="-2"/>
        </w:rPr>
        <w:t>Objectives:</w:t>
      </w:r>
    </w:p>
    <w:p w:rsidR="00137A0A" w:rsidRDefault="0055706A">
      <w:pPr>
        <w:pStyle w:val="BodyText"/>
        <w:spacing w:line="273" w:lineRule="exact"/>
        <w:ind w:left="516"/>
      </w:pPr>
      <w:r>
        <w:t>Theprimaryobjectiveofthis courseis to</w:t>
      </w:r>
      <w:r>
        <w:rPr>
          <w:spacing w:val="-2"/>
        </w:rPr>
        <w:t>introduce:</w:t>
      </w:r>
    </w:p>
    <w:p w:rsidR="00137A0A" w:rsidRDefault="0055706A">
      <w:pPr>
        <w:pStyle w:val="ListParagraph"/>
        <w:numPr>
          <w:ilvl w:val="2"/>
          <w:numId w:val="226"/>
        </w:numPr>
        <w:tabs>
          <w:tab w:val="left" w:pos="914"/>
        </w:tabs>
        <w:spacing w:line="293" w:lineRule="exact"/>
        <w:ind w:hanging="285"/>
        <w:rPr>
          <w:sz w:val="24"/>
        </w:rPr>
      </w:pPr>
      <w:r>
        <w:rPr>
          <w:sz w:val="24"/>
        </w:rPr>
        <w:t>Methodsofintegrationandreduction</w:t>
      </w:r>
      <w:r>
        <w:rPr>
          <w:spacing w:val="-2"/>
          <w:sz w:val="24"/>
        </w:rPr>
        <w:t>formulae.</w:t>
      </w:r>
    </w:p>
    <w:p w:rsidR="00137A0A" w:rsidRDefault="0055706A">
      <w:pPr>
        <w:pStyle w:val="ListParagraph"/>
        <w:numPr>
          <w:ilvl w:val="2"/>
          <w:numId w:val="226"/>
        </w:numPr>
        <w:tabs>
          <w:tab w:val="left" w:pos="914"/>
        </w:tabs>
        <w:spacing w:line="293" w:lineRule="exact"/>
        <w:ind w:hanging="285"/>
        <w:rPr>
          <w:sz w:val="24"/>
        </w:rPr>
      </w:pPr>
      <w:r>
        <w:rPr>
          <w:sz w:val="24"/>
        </w:rPr>
        <w:t>Variousmethodstosolvedifferentialequationsandintroduce partialdifferential</w:t>
      </w:r>
      <w:r>
        <w:rPr>
          <w:spacing w:val="-2"/>
          <w:sz w:val="24"/>
        </w:rPr>
        <w:t>equations.</w:t>
      </w:r>
    </w:p>
    <w:p w:rsidR="00137A0A" w:rsidRDefault="0055706A">
      <w:pPr>
        <w:pStyle w:val="Heading9"/>
        <w:spacing w:before="4" w:line="274" w:lineRule="exact"/>
        <w:ind w:left="232"/>
      </w:pPr>
      <w:r>
        <w:t xml:space="preserve">CourseLearning </w:t>
      </w:r>
      <w:r>
        <w:rPr>
          <w:spacing w:val="-2"/>
        </w:rPr>
        <w:t>Outcomes:</w:t>
      </w:r>
    </w:p>
    <w:p w:rsidR="00137A0A" w:rsidRDefault="0055706A">
      <w:pPr>
        <w:pStyle w:val="BodyText"/>
        <w:spacing w:line="273" w:lineRule="exact"/>
        <w:ind w:left="516"/>
      </w:pPr>
      <w:r>
        <w:t xml:space="preserve">Thiscoursewill enablethestudents </w:t>
      </w:r>
      <w:r>
        <w:rPr>
          <w:spacing w:val="-5"/>
        </w:rPr>
        <w:t>to</w:t>
      </w:r>
    </w:p>
    <w:p w:rsidR="00137A0A" w:rsidRDefault="0055706A">
      <w:pPr>
        <w:pStyle w:val="ListParagraph"/>
        <w:numPr>
          <w:ilvl w:val="2"/>
          <w:numId w:val="226"/>
        </w:numPr>
        <w:tabs>
          <w:tab w:val="left" w:pos="914"/>
        </w:tabs>
        <w:spacing w:line="293" w:lineRule="exact"/>
        <w:ind w:hanging="285"/>
        <w:rPr>
          <w:sz w:val="24"/>
        </w:rPr>
      </w:pPr>
      <w:r>
        <w:rPr>
          <w:sz w:val="24"/>
        </w:rPr>
        <w:t xml:space="preserve">Getthebasicideaofintegrationandreduction </w:t>
      </w:r>
      <w:r>
        <w:rPr>
          <w:spacing w:val="-2"/>
          <w:sz w:val="24"/>
        </w:rPr>
        <w:t>formulae.</w:t>
      </w:r>
    </w:p>
    <w:p w:rsidR="00137A0A" w:rsidRDefault="0055706A">
      <w:pPr>
        <w:pStyle w:val="ListParagraph"/>
        <w:numPr>
          <w:ilvl w:val="2"/>
          <w:numId w:val="226"/>
        </w:numPr>
        <w:tabs>
          <w:tab w:val="left" w:pos="1027"/>
        </w:tabs>
        <w:spacing w:line="293" w:lineRule="exact"/>
        <w:ind w:left="1027" w:hanging="398"/>
        <w:rPr>
          <w:sz w:val="24"/>
        </w:rPr>
      </w:pPr>
      <w:r>
        <w:rPr>
          <w:sz w:val="24"/>
        </w:rPr>
        <w:t xml:space="preserve">Utilizetheknowledgeof integration byparts fordefinite </w:t>
      </w:r>
      <w:r>
        <w:rPr>
          <w:spacing w:val="-2"/>
          <w:sz w:val="24"/>
        </w:rPr>
        <w:t>integral.</w:t>
      </w:r>
    </w:p>
    <w:p w:rsidR="00137A0A" w:rsidRDefault="0055706A">
      <w:pPr>
        <w:pStyle w:val="ListParagraph"/>
        <w:numPr>
          <w:ilvl w:val="2"/>
          <w:numId w:val="226"/>
        </w:numPr>
        <w:tabs>
          <w:tab w:val="left" w:pos="1027"/>
        </w:tabs>
        <w:spacing w:before="1"/>
        <w:ind w:left="1027" w:hanging="398"/>
        <w:rPr>
          <w:sz w:val="24"/>
        </w:rPr>
      </w:pPr>
      <w:r>
        <w:rPr>
          <w:sz w:val="24"/>
        </w:rPr>
        <w:t>Learnvariousmethodsforsolvingdifferentialequationsandpartialdifferent</w:t>
      </w:r>
      <w:r>
        <w:rPr>
          <w:sz w:val="24"/>
        </w:rPr>
        <w:t>ial</w:t>
      </w:r>
      <w:r>
        <w:rPr>
          <w:spacing w:val="-2"/>
          <w:sz w:val="24"/>
        </w:rPr>
        <w:t>equations.</w:t>
      </w:r>
    </w:p>
    <w:p w:rsidR="00137A0A" w:rsidRDefault="00137A0A">
      <w:pPr>
        <w:pStyle w:val="BodyText"/>
      </w:pPr>
    </w:p>
    <w:p w:rsidR="00137A0A" w:rsidRDefault="00137A0A">
      <w:pPr>
        <w:pStyle w:val="BodyText"/>
        <w:spacing w:before="163"/>
      </w:pPr>
    </w:p>
    <w:p w:rsidR="00137A0A" w:rsidRDefault="0055706A">
      <w:pPr>
        <w:pStyle w:val="Heading9"/>
        <w:ind w:left="232"/>
        <w:jc w:val="both"/>
      </w:pPr>
      <w:r>
        <w:t xml:space="preserve">Syllabusof the </w:t>
      </w:r>
      <w:r>
        <w:rPr>
          <w:spacing w:val="-2"/>
        </w:rPr>
        <w:t>Course:</w:t>
      </w:r>
    </w:p>
    <w:p w:rsidR="00137A0A" w:rsidRDefault="0055706A">
      <w:pPr>
        <w:spacing w:line="274" w:lineRule="exact"/>
        <w:ind w:left="232"/>
        <w:jc w:val="both"/>
        <w:rPr>
          <w:b/>
          <w:sz w:val="24"/>
        </w:rPr>
      </w:pPr>
      <w:r>
        <w:rPr>
          <w:b/>
          <w:sz w:val="24"/>
        </w:rPr>
        <w:t>Unit-1:Integrationandreduction</w:t>
      </w:r>
      <w:r>
        <w:rPr>
          <w:b/>
          <w:spacing w:val="-2"/>
          <w:sz w:val="24"/>
        </w:rPr>
        <w:t>formulae</w:t>
      </w:r>
    </w:p>
    <w:p w:rsidR="00137A0A" w:rsidRDefault="0055706A">
      <w:pPr>
        <w:pStyle w:val="BodyText"/>
        <w:spacing w:line="244" w:lineRule="auto"/>
        <w:ind w:left="232" w:right="108"/>
        <w:jc w:val="both"/>
      </w:pPr>
      <w:r>
        <w:t xml:space="preserve">A review of familiar integration formula, Integration by parts, Repeated integration by parts, Integration by parts for definite integrals, Integration by substitution, Reduction formulae to obtain </w:t>
      </w:r>
      <w:r>
        <w:rPr>
          <w:position w:val="1"/>
        </w:rPr>
        <w:t>theiterativeformulaefortheintegralsoftheform:</w:t>
      </w:r>
      <w:r>
        <w:rPr>
          <w:rFonts w:ascii="Cambria Math" w:eastAsia="Cambria Math" w:hAnsi="Cambria Math"/>
        </w:rPr>
        <w:t>∫</w:t>
      </w:r>
      <w:r>
        <w:rPr>
          <w:rFonts w:ascii="Cambria Math" w:eastAsia="Cambria Math" w:hAnsi="Cambria Math"/>
          <w:position w:val="1"/>
        </w:rPr>
        <w:t>𝑠𝑖𝑛</w:t>
      </w:r>
      <w:r>
        <w:rPr>
          <w:rFonts w:ascii="Cambria Math" w:eastAsia="Cambria Math" w:hAnsi="Cambria Math"/>
          <w:position w:val="1"/>
          <w:vertAlign w:val="superscript"/>
        </w:rPr>
        <w:t>𝑛</w:t>
      </w:r>
      <w:r>
        <w:rPr>
          <w:rFonts w:ascii="Cambria Math" w:eastAsia="Cambria Math" w:hAnsi="Cambria Math"/>
          <w:position w:val="1"/>
        </w:rPr>
        <w:t xml:space="preserve"> </w:t>
      </w:r>
      <w:r>
        <w:rPr>
          <w:rFonts w:ascii="Cambria Math" w:eastAsia="Cambria Math" w:hAnsi="Cambria Math"/>
          <w:position w:val="1"/>
        </w:rPr>
        <w:t>𝑥</w:t>
      </w:r>
      <w:r>
        <w:rPr>
          <w:rFonts w:ascii="Cambria Math" w:eastAsia="Cambria Math" w:hAnsi="Cambria Math"/>
          <w:position w:val="1"/>
        </w:rPr>
        <w:t>𝑑</w:t>
      </w:r>
      <w:r>
        <w:rPr>
          <w:rFonts w:ascii="Cambria Math" w:eastAsia="Cambria Math" w:hAnsi="Cambria Math"/>
          <w:position w:val="1"/>
        </w:rPr>
        <w:t>𝑥</w:t>
      </w:r>
      <w:r>
        <w:rPr>
          <w:position w:val="1"/>
        </w:rPr>
        <w:t>,</w:t>
      </w:r>
      <w:r>
        <w:rPr>
          <w:rFonts w:ascii="Cambria Math" w:eastAsia="Cambria Math" w:hAnsi="Cambria Math"/>
        </w:rPr>
        <w:t>∫</w:t>
      </w:r>
      <w:r>
        <w:rPr>
          <w:rFonts w:ascii="Cambria Math" w:eastAsia="Cambria Math" w:hAnsi="Cambria Math"/>
          <w:position w:val="1"/>
        </w:rPr>
        <w:t>𝑐𝑜𝑠</w:t>
      </w:r>
      <w:r>
        <w:rPr>
          <w:rFonts w:ascii="Cambria Math" w:eastAsia="Cambria Math" w:hAnsi="Cambria Math"/>
          <w:position w:val="1"/>
          <w:vertAlign w:val="superscript"/>
        </w:rPr>
        <w:t>𝑛</w:t>
      </w:r>
      <w:r>
        <w:rPr>
          <w:rFonts w:ascii="Cambria Math" w:eastAsia="Cambria Math" w:hAnsi="Cambria Math"/>
          <w:position w:val="1"/>
        </w:rPr>
        <w:t>𝑥𝑑𝑥</w:t>
      </w:r>
      <w:r>
        <w:rPr>
          <w:position w:val="1"/>
        </w:rPr>
        <w:t>,</w:t>
      </w:r>
      <w:r>
        <w:rPr>
          <w:rFonts w:ascii="Cambria Math" w:eastAsia="Cambria Math" w:hAnsi="Cambria Math"/>
        </w:rPr>
        <w:t>∫</w:t>
      </w:r>
      <w:r>
        <w:rPr>
          <w:rFonts w:ascii="Cambria Math" w:eastAsia="Cambria Math" w:hAnsi="Cambria Math"/>
          <w:position w:val="1"/>
        </w:rPr>
        <w:t>𝑡𝑎𝑛</w:t>
      </w:r>
      <w:r>
        <w:rPr>
          <w:rFonts w:ascii="Cambria Math" w:eastAsia="Cambria Math" w:hAnsi="Cambria Math"/>
          <w:position w:val="1"/>
          <w:vertAlign w:val="superscript"/>
        </w:rPr>
        <w:t>𝑛</w:t>
      </w:r>
      <w:r>
        <w:rPr>
          <w:rFonts w:ascii="Cambria Math" w:eastAsia="Cambria Math" w:hAnsi="Cambria Math"/>
          <w:position w:val="1"/>
        </w:rPr>
        <w:t>𝑥</w:t>
      </w:r>
      <w:r>
        <w:rPr>
          <w:rFonts w:ascii="Cambria Math" w:eastAsia="Cambria Math" w:hAnsi="Cambria Math"/>
          <w:spacing w:val="-5"/>
          <w:position w:val="1"/>
        </w:rPr>
        <w:t>𝑑𝑥</w:t>
      </w:r>
      <w:r>
        <w:rPr>
          <w:spacing w:val="-5"/>
          <w:position w:val="1"/>
        </w:rPr>
        <w:t>,</w:t>
      </w:r>
    </w:p>
    <w:p w:rsidR="00137A0A" w:rsidRDefault="0055706A">
      <w:pPr>
        <w:pStyle w:val="BodyText"/>
        <w:spacing w:line="291" w:lineRule="exact"/>
        <w:ind w:left="232"/>
        <w:jc w:val="both"/>
        <w:rPr>
          <w:rFonts w:ascii="Cambria Math" w:eastAsia="Cambria Math" w:hAnsi="Cambria Math"/>
        </w:rPr>
      </w:pPr>
      <w:r>
        <w:rPr>
          <w:rFonts w:ascii="Cambria Math" w:eastAsia="Cambria Math" w:hAnsi="Cambria Math"/>
        </w:rPr>
        <w:t>∫</w:t>
      </w:r>
      <w:r>
        <w:rPr>
          <w:rFonts w:ascii="Cambria Math" w:eastAsia="Cambria Math" w:hAnsi="Cambria Math"/>
          <w:position w:val="1"/>
        </w:rPr>
        <w:t>𝑠𝑒𝑐</w:t>
      </w:r>
      <w:r>
        <w:rPr>
          <w:rFonts w:ascii="Cambria Math" w:eastAsia="Cambria Math" w:hAnsi="Cambria Math"/>
          <w:position w:val="1"/>
          <w:vertAlign w:val="superscript"/>
        </w:rPr>
        <w:t>𝑛</w:t>
      </w:r>
      <w:r>
        <w:rPr>
          <w:rFonts w:ascii="Cambria Math" w:eastAsia="Cambria Math" w:hAnsi="Cambria Math"/>
          <w:position w:val="1"/>
        </w:rPr>
        <w:t>𝑥𝑑𝑥</w:t>
      </w:r>
      <w:r>
        <w:rPr>
          <w:position w:val="1"/>
        </w:rPr>
        <w:t>and</w:t>
      </w:r>
      <w:r>
        <w:rPr>
          <w:rFonts w:ascii="Cambria Math" w:eastAsia="Cambria Math" w:hAnsi="Cambria Math"/>
        </w:rPr>
        <w:t>∫</w:t>
      </w:r>
      <w:r>
        <w:rPr>
          <w:rFonts w:ascii="Cambria Math" w:eastAsia="Cambria Math" w:hAnsi="Cambria Math"/>
          <w:position w:val="1"/>
        </w:rPr>
        <w:t>𝑠𝑖𝑛</w:t>
      </w:r>
      <w:r>
        <w:rPr>
          <w:rFonts w:ascii="Cambria Math" w:eastAsia="Cambria Math" w:hAnsi="Cambria Math"/>
          <w:position w:val="1"/>
          <w:vertAlign w:val="superscript"/>
        </w:rPr>
        <w:t>𝑛</w:t>
      </w:r>
      <w:r>
        <w:rPr>
          <w:rFonts w:ascii="Cambria Math" w:eastAsia="Cambria Math" w:hAnsi="Cambria Math"/>
          <w:position w:val="1"/>
        </w:rPr>
        <w:t>𝑥𝑐𝑜𝑠</w:t>
      </w:r>
      <w:r>
        <w:rPr>
          <w:rFonts w:ascii="Cambria Math" w:eastAsia="Cambria Math" w:hAnsi="Cambria Math"/>
          <w:position w:val="1"/>
          <w:vertAlign w:val="superscript"/>
        </w:rPr>
        <w:t>𝑚</w:t>
      </w:r>
      <w:r>
        <w:rPr>
          <w:rFonts w:ascii="Cambria Math" w:eastAsia="Cambria Math" w:hAnsi="Cambria Math"/>
          <w:position w:val="1"/>
        </w:rPr>
        <w:t>𝑥</w:t>
      </w:r>
      <w:r>
        <w:rPr>
          <w:rFonts w:ascii="Cambria Math" w:eastAsia="Cambria Math" w:hAnsi="Cambria Math"/>
          <w:spacing w:val="-5"/>
          <w:position w:val="1"/>
        </w:rPr>
        <w:t>𝑑𝑥</w:t>
      </w:r>
    </w:p>
    <w:p w:rsidR="00137A0A" w:rsidRDefault="0055706A">
      <w:pPr>
        <w:pStyle w:val="BodyText"/>
        <w:spacing w:line="265" w:lineRule="exact"/>
        <w:ind w:left="7191"/>
      </w:pPr>
      <w:r>
        <w:t>ContactHour-15; Marks-</w:t>
      </w:r>
      <w:r>
        <w:rPr>
          <w:spacing w:val="-5"/>
        </w:rPr>
        <w:t>22</w:t>
      </w:r>
    </w:p>
    <w:p w:rsidR="00137A0A" w:rsidRDefault="0055706A">
      <w:pPr>
        <w:pStyle w:val="Heading9"/>
        <w:spacing w:before="5"/>
        <w:ind w:left="232"/>
      </w:pPr>
      <w:r>
        <w:t>Unit-2First-orderdifferential</w:t>
      </w:r>
      <w:r>
        <w:rPr>
          <w:spacing w:val="-2"/>
        </w:rPr>
        <w:t>equations</w:t>
      </w:r>
    </w:p>
    <w:p w:rsidR="00137A0A" w:rsidRDefault="0055706A">
      <w:pPr>
        <w:pStyle w:val="BodyText"/>
        <w:ind w:left="232" w:right="112"/>
        <w:jc w:val="both"/>
      </w:pPr>
      <w:r>
        <w:t>First-order exact differential equations. Integratingfactors, Rules to find an integrating</w:t>
      </w:r>
      <w:r>
        <w:t>factor. First- order higher-degree equations solvable for x, y, p.Methods for solving higher-order differential equations. The basic theory of linear differential equations, Wronskian and its properties.</w:t>
      </w:r>
    </w:p>
    <w:p w:rsidR="00137A0A" w:rsidRDefault="0055706A">
      <w:pPr>
        <w:spacing w:line="242" w:lineRule="auto"/>
        <w:ind w:left="232" w:right="111" w:firstLine="6959"/>
        <w:jc w:val="both"/>
        <w:rPr>
          <w:b/>
          <w:sz w:val="24"/>
        </w:rPr>
      </w:pPr>
      <w:r>
        <w:rPr>
          <w:sz w:val="24"/>
        </w:rPr>
        <w:t xml:space="preserve">ContactHour-12;Marks-18 </w:t>
      </w:r>
      <w:r>
        <w:rPr>
          <w:b/>
          <w:sz w:val="24"/>
        </w:rPr>
        <w:t>Unit-3Higher OrderLinearDiff</w:t>
      </w:r>
      <w:r>
        <w:rPr>
          <w:b/>
          <w:sz w:val="24"/>
        </w:rPr>
        <w:t xml:space="preserve">erential Equations and Formation of Partial Differential </w:t>
      </w:r>
      <w:r>
        <w:rPr>
          <w:b/>
          <w:spacing w:val="-2"/>
          <w:sz w:val="24"/>
        </w:rPr>
        <w:t>Equations</w:t>
      </w:r>
    </w:p>
    <w:p w:rsidR="00137A0A" w:rsidRDefault="0055706A">
      <w:pPr>
        <w:pStyle w:val="BodyText"/>
        <w:ind w:left="232" w:right="112"/>
        <w:jc w:val="both"/>
      </w:pPr>
      <w:r>
        <w:t xml:space="preserve">Linear homogeneous equations with constant coefficients, Linear non-homogeneous equations, The method of variation of parameters, and The Cauchy-Euler equation; Order and degree of partial </w:t>
      </w:r>
      <w:r>
        <w:t>differential equations, Concept of linear and non-linear partial differential equations, Formation of first order partial differential equations.</w:t>
      </w:r>
    </w:p>
    <w:p w:rsidR="00137A0A" w:rsidRDefault="0055706A">
      <w:pPr>
        <w:pStyle w:val="BodyText"/>
        <w:spacing w:line="263" w:lineRule="exact"/>
        <w:ind w:left="7191"/>
      </w:pPr>
      <w:r>
        <w:t>ContactHour-18; Marks-</w:t>
      </w:r>
      <w:r>
        <w:rPr>
          <w:spacing w:val="-5"/>
        </w:rPr>
        <w:t>30</w:t>
      </w:r>
    </w:p>
    <w:p w:rsidR="00137A0A" w:rsidRDefault="0055706A">
      <w:pPr>
        <w:pStyle w:val="Heading9"/>
        <w:spacing w:before="5" w:line="261" w:lineRule="exact"/>
        <w:ind w:left="232"/>
      </w:pPr>
      <w:r>
        <w:t>Prescribed</w:t>
      </w:r>
      <w:r>
        <w:rPr>
          <w:spacing w:val="-2"/>
        </w:rPr>
        <w:t>Textbook:</w:t>
      </w:r>
    </w:p>
    <w:p w:rsidR="00137A0A" w:rsidRDefault="0055706A">
      <w:pPr>
        <w:pStyle w:val="ListParagraph"/>
        <w:numPr>
          <w:ilvl w:val="0"/>
          <w:numId w:val="225"/>
        </w:numPr>
        <w:tabs>
          <w:tab w:val="left" w:pos="912"/>
          <w:tab w:val="left" w:pos="914"/>
        </w:tabs>
        <w:spacing w:before="10"/>
        <w:ind w:right="113"/>
        <w:rPr>
          <w:sz w:val="24"/>
        </w:rPr>
      </w:pPr>
      <w:r>
        <w:rPr>
          <w:sz w:val="24"/>
        </w:rPr>
        <w:t>Anton,Howard,Bivens,Irl,&amp;Davis,Stephen(2013),Calculus(10</w:t>
      </w:r>
      <w:r>
        <w:rPr>
          <w:sz w:val="24"/>
          <w:vertAlign w:val="superscript"/>
        </w:rPr>
        <w:t>th</w:t>
      </w:r>
      <w:r>
        <w:rPr>
          <w:sz w:val="24"/>
        </w:rPr>
        <w:t>ed.),Jo</w:t>
      </w:r>
      <w:r>
        <w:rPr>
          <w:sz w:val="24"/>
        </w:rPr>
        <w:t>hnWiley&amp; Sons, Singapore Pvt. Ltd., Indian Reprint(2016) by Wiley Indian Pvt. Ltd. Delhi. (</w:t>
      </w:r>
      <w:r>
        <w:rPr>
          <w:b/>
          <w:sz w:val="24"/>
        </w:rPr>
        <w:t>Unit-1</w:t>
      </w:r>
      <w:r>
        <w:rPr>
          <w:sz w:val="24"/>
        </w:rPr>
        <w:t>)</w:t>
      </w:r>
    </w:p>
    <w:p w:rsidR="00137A0A" w:rsidRDefault="0055706A">
      <w:pPr>
        <w:pStyle w:val="ListParagraph"/>
        <w:numPr>
          <w:ilvl w:val="0"/>
          <w:numId w:val="225"/>
        </w:numPr>
        <w:tabs>
          <w:tab w:val="left" w:pos="912"/>
          <w:tab w:val="left" w:pos="914"/>
        </w:tabs>
        <w:ind w:right="113"/>
        <w:rPr>
          <w:sz w:val="24"/>
        </w:rPr>
      </w:pPr>
      <w:r>
        <w:rPr>
          <w:sz w:val="24"/>
        </w:rPr>
        <w:t>Ross, Shepley L (1984), DifferentialEquations (3</w:t>
      </w:r>
      <w:r>
        <w:rPr>
          <w:sz w:val="24"/>
          <w:vertAlign w:val="superscript"/>
        </w:rPr>
        <w:t>rd</w:t>
      </w:r>
      <w:r>
        <w:rPr>
          <w:sz w:val="24"/>
        </w:rPr>
        <w:t xml:space="preserve"> ed.), John Wiley &amp; Sons, Inc. (</w:t>
      </w:r>
      <w:r>
        <w:rPr>
          <w:b/>
          <w:sz w:val="24"/>
        </w:rPr>
        <w:t>Unit-2 &amp;</w:t>
      </w:r>
      <w:r>
        <w:rPr>
          <w:b/>
          <w:spacing w:val="-2"/>
          <w:sz w:val="24"/>
        </w:rPr>
        <w:t>Unit-3</w:t>
      </w:r>
      <w:r>
        <w:rPr>
          <w:spacing w:val="-2"/>
          <w:sz w:val="24"/>
        </w:rPr>
        <w:t>)</w:t>
      </w:r>
    </w:p>
    <w:p w:rsidR="00137A0A" w:rsidRDefault="0055706A">
      <w:pPr>
        <w:pStyle w:val="ListParagraph"/>
        <w:numPr>
          <w:ilvl w:val="0"/>
          <w:numId w:val="225"/>
        </w:numPr>
        <w:tabs>
          <w:tab w:val="left" w:pos="912"/>
          <w:tab w:val="left" w:pos="914"/>
        </w:tabs>
        <w:spacing w:before="1"/>
        <w:ind w:right="113"/>
        <w:rPr>
          <w:sz w:val="24"/>
        </w:rPr>
      </w:pPr>
      <w:r>
        <w:rPr>
          <w:sz w:val="24"/>
        </w:rPr>
        <w:t>I, Sneddon, Elements of Partial Differential Equations, McGraw-Hill, International Edition, 1967. (</w:t>
      </w:r>
      <w:r>
        <w:rPr>
          <w:b/>
          <w:sz w:val="24"/>
        </w:rPr>
        <w:t>Unit-3</w:t>
      </w:r>
      <w:r>
        <w:rPr>
          <w:sz w:val="24"/>
        </w:rPr>
        <w:t>)</w:t>
      </w:r>
    </w:p>
    <w:p w:rsidR="00137A0A" w:rsidRDefault="0055706A">
      <w:pPr>
        <w:pStyle w:val="Heading9"/>
        <w:spacing w:before="4" w:line="274" w:lineRule="exact"/>
        <w:ind w:left="232"/>
      </w:pPr>
      <w:r>
        <w:t>Reference</w:t>
      </w:r>
      <w:r>
        <w:rPr>
          <w:spacing w:val="-2"/>
        </w:rPr>
        <w:t>Books:</w:t>
      </w:r>
    </w:p>
    <w:p w:rsidR="00137A0A" w:rsidRDefault="0055706A">
      <w:pPr>
        <w:pStyle w:val="ListParagraph"/>
        <w:numPr>
          <w:ilvl w:val="0"/>
          <w:numId w:val="224"/>
        </w:numPr>
        <w:tabs>
          <w:tab w:val="left" w:pos="912"/>
          <w:tab w:val="left" w:pos="914"/>
        </w:tabs>
        <w:ind w:right="112"/>
        <w:rPr>
          <w:sz w:val="24"/>
        </w:rPr>
      </w:pPr>
      <w:r>
        <w:rPr>
          <w:sz w:val="24"/>
        </w:rPr>
        <w:t>M. J. Strauss, G. L. Bradley and K. J. Smith, Calculus (3</w:t>
      </w:r>
      <w:r>
        <w:rPr>
          <w:sz w:val="24"/>
          <w:vertAlign w:val="superscript"/>
        </w:rPr>
        <w:t>rd</w:t>
      </w:r>
      <w:r>
        <w:rPr>
          <w:sz w:val="24"/>
        </w:rPr>
        <w:t xml:space="preserve"> ed.), Dorling Kindersley (India)</w:t>
      </w:r>
      <w:r>
        <w:rPr>
          <w:sz w:val="24"/>
        </w:rPr>
        <w:t>Pvt. Ltd. (Pearson Education), Delhi, 2007.</w:t>
      </w:r>
    </w:p>
    <w:p w:rsidR="00137A0A" w:rsidRDefault="0055706A">
      <w:pPr>
        <w:pStyle w:val="ListParagraph"/>
        <w:numPr>
          <w:ilvl w:val="0"/>
          <w:numId w:val="224"/>
        </w:numPr>
        <w:tabs>
          <w:tab w:val="left" w:pos="913"/>
        </w:tabs>
        <w:ind w:left="913" w:hanging="397"/>
        <w:rPr>
          <w:sz w:val="24"/>
        </w:rPr>
      </w:pPr>
      <w:r>
        <w:rPr>
          <w:sz w:val="24"/>
        </w:rPr>
        <w:t>Prasad,Gorakh(2016), DifferentialCalculus(19</w:t>
      </w:r>
      <w:r>
        <w:rPr>
          <w:sz w:val="24"/>
          <w:vertAlign w:val="superscript"/>
        </w:rPr>
        <w:t>th</w:t>
      </w:r>
      <w:r>
        <w:rPr>
          <w:sz w:val="24"/>
        </w:rPr>
        <w:t>ed.),PothishalaPvt.Ltd.,</w:t>
      </w:r>
      <w:r>
        <w:rPr>
          <w:spacing w:val="-2"/>
          <w:sz w:val="24"/>
        </w:rPr>
        <w:t>Allahabad.</w:t>
      </w:r>
    </w:p>
    <w:p w:rsidR="00137A0A" w:rsidRDefault="0055706A">
      <w:pPr>
        <w:pStyle w:val="ListParagraph"/>
        <w:numPr>
          <w:ilvl w:val="0"/>
          <w:numId w:val="224"/>
        </w:numPr>
        <w:tabs>
          <w:tab w:val="left" w:pos="912"/>
          <w:tab w:val="left" w:pos="914"/>
        </w:tabs>
        <w:ind w:right="111"/>
        <w:rPr>
          <w:sz w:val="24"/>
        </w:rPr>
      </w:pPr>
      <w:r>
        <w:rPr>
          <w:sz w:val="24"/>
        </w:rPr>
        <w:t>Kreyszig, Erwin (2011), Advanced Engineering Mathematics (10</w:t>
      </w:r>
      <w:r>
        <w:rPr>
          <w:sz w:val="24"/>
          <w:vertAlign w:val="superscript"/>
        </w:rPr>
        <w:t>th</w:t>
      </w:r>
      <w:r>
        <w:rPr>
          <w:sz w:val="24"/>
        </w:rPr>
        <w:t xml:space="preserve"> ed.), John Wiley&amp; Sons, Inc. Wiley India Edition 2015.</w:t>
      </w:r>
    </w:p>
    <w:p w:rsidR="00137A0A" w:rsidRDefault="0055706A">
      <w:pPr>
        <w:pStyle w:val="ListParagraph"/>
        <w:numPr>
          <w:ilvl w:val="0"/>
          <w:numId w:val="224"/>
        </w:numPr>
        <w:tabs>
          <w:tab w:val="left" w:pos="913"/>
        </w:tabs>
        <w:ind w:left="913" w:hanging="397"/>
        <w:rPr>
          <w:sz w:val="24"/>
        </w:rPr>
      </w:pPr>
      <w:r>
        <w:rPr>
          <w:sz w:val="24"/>
        </w:rPr>
        <w:t>Ordinarydiffe</w:t>
      </w:r>
      <w:r>
        <w:rPr>
          <w:sz w:val="24"/>
        </w:rPr>
        <w:t xml:space="preserve">rentialequations byM. D. </w:t>
      </w:r>
      <w:r>
        <w:rPr>
          <w:spacing w:val="-2"/>
          <w:sz w:val="24"/>
        </w:rPr>
        <w:t>Raisinghania.</w:t>
      </w:r>
    </w:p>
    <w:p w:rsidR="00137A0A" w:rsidRDefault="00137A0A">
      <w:pPr>
        <w:rPr>
          <w:sz w:val="24"/>
        </w:rPr>
        <w:sectPr w:rsidR="00137A0A">
          <w:type w:val="continuous"/>
          <w:pgSz w:w="11910" w:h="16840"/>
          <w:pgMar w:top="1100" w:right="1020" w:bottom="1440" w:left="900" w:header="0" w:footer="1187" w:gutter="0"/>
          <w:cols w:space="720"/>
        </w:sectPr>
      </w:pPr>
    </w:p>
    <w:p w:rsidR="00137A0A" w:rsidRDefault="0055706A">
      <w:pPr>
        <w:pStyle w:val="Heading7"/>
        <w:spacing w:before="69"/>
        <w:ind w:right="989"/>
      </w:pPr>
      <w:r>
        <w:rPr>
          <w:spacing w:val="-2"/>
        </w:rPr>
        <w:lastRenderedPageBreak/>
        <w:t>SEMESTER-</w:t>
      </w:r>
      <w:r>
        <w:rPr>
          <w:spacing w:val="-5"/>
        </w:rPr>
        <w:t>II</w:t>
      </w:r>
    </w:p>
    <w:p w:rsidR="00137A0A" w:rsidRDefault="00137A0A">
      <w:pPr>
        <w:pStyle w:val="BodyText"/>
        <w:spacing w:before="2"/>
        <w:rPr>
          <w:b/>
          <w:sz w:val="14"/>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80"/>
        <w:gridCol w:w="1637"/>
        <w:gridCol w:w="948"/>
        <w:gridCol w:w="1136"/>
        <w:gridCol w:w="1304"/>
        <w:gridCol w:w="1261"/>
        <w:gridCol w:w="1366"/>
      </w:tblGrid>
      <w:tr w:rsidR="00137A0A">
        <w:trPr>
          <w:trHeight w:val="642"/>
        </w:trPr>
        <w:tc>
          <w:tcPr>
            <w:tcW w:w="1980" w:type="dxa"/>
            <w:vMerge w:val="restart"/>
          </w:tcPr>
          <w:p w:rsidR="00137A0A" w:rsidRDefault="0055706A">
            <w:pPr>
              <w:pStyle w:val="TableParagraph"/>
              <w:spacing w:line="320" w:lineRule="exact"/>
              <w:ind w:left="285"/>
              <w:rPr>
                <w:b/>
                <w:sz w:val="28"/>
              </w:rPr>
            </w:pPr>
            <w:r>
              <w:rPr>
                <w:b/>
                <w:sz w:val="28"/>
              </w:rPr>
              <w:t>Paper</w:t>
            </w:r>
            <w:r>
              <w:rPr>
                <w:b/>
                <w:spacing w:val="-4"/>
                <w:sz w:val="28"/>
              </w:rPr>
              <w:t>Code</w:t>
            </w:r>
          </w:p>
        </w:tc>
        <w:tc>
          <w:tcPr>
            <w:tcW w:w="1637" w:type="dxa"/>
            <w:vMerge w:val="restart"/>
          </w:tcPr>
          <w:p w:rsidR="00137A0A" w:rsidRDefault="0055706A">
            <w:pPr>
              <w:pStyle w:val="TableParagraph"/>
              <w:spacing w:line="320" w:lineRule="exact"/>
              <w:ind w:left="144"/>
              <w:rPr>
                <w:b/>
                <w:sz w:val="28"/>
              </w:rPr>
            </w:pPr>
            <w:r>
              <w:rPr>
                <w:b/>
                <w:sz w:val="28"/>
              </w:rPr>
              <w:t>Paper</w:t>
            </w:r>
            <w:r>
              <w:rPr>
                <w:b/>
                <w:spacing w:val="-2"/>
                <w:sz w:val="28"/>
              </w:rPr>
              <w:t xml:space="preserve"> Title</w:t>
            </w:r>
          </w:p>
        </w:tc>
        <w:tc>
          <w:tcPr>
            <w:tcW w:w="948" w:type="dxa"/>
            <w:vMerge w:val="restart"/>
          </w:tcPr>
          <w:p w:rsidR="00137A0A" w:rsidRDefault="0055706A">
            <w:pPr>
              <w:pStyle w:val="TableParagraph"/>
              <w:ind w:left="171" w:right="97" w:hanging="56"/>
              <w:rPr>
                <w:b/>
                <w:sz w:val="28"/>
              </w:rPr>
            </w:pPr>
            <w:r>
              <w:rPr>
                <w:b/>
                <w:spacing w:val="-2"/>
                <w:sz w:val="28"/>
              </w:rPr>
              <w:t xml:space="preserve">Paper </w:t>
            </w:r>
            <w:r>
              <w:rPr>
                <w:b/>
                <w:spacing w:val="-4"/>
                <w:sz w:val="28"/>
              </w:rPr>
              <w:t>Type</w:t>
            </w:r>
          </w:p>
        </w:tc>
        <w:tc>
          <w:tcPr>
            <w:tcW w:w="3701" w:type="dxa"/>
            <w:gridSpan w:val="3"/>
          </w:tcPr>
          <w:p w:rsidR="00137A0A" w:rsidRDefault="0055706A">
            <w:pPr>
              <w:pStyle w:val="TableParagraph"/>
              <w:spacing w:line="322" w:lineRule="exact"/>
              <w:ind w:left="1421" w:right="310" w:hanging="1102"/>
              <w:rPr>
                <w:b/>
                <w:sz w:val="28"/>
              </w:rPr>
            </w:pPr>
            <w:r>
              <w:rPr>
                <w:b/>
                <w:sz w:val="28"/>
              </w:rPr>
              <w:t xml:space="preserve">CreditDistributionofthe </w:t>
            </w:r>
            <w:r>
              <w:rPr>
                <w:b/>
                <w:spacing w:val="-2"/>
                <w:sz w:val="28"/>
              </w:rPr>
              <w:t>Course</w:t>
            </w:r>
          </w:p>
        </w:tc>
        <w:tc>
          <w:tcPr>
            <w:tcW w:w="1366" w:type="dxa"/>
            <w:vMerge w:val="restart"/>
          </w:tcPr>
          <w:p w:rsidR="00137A0A" w:rsidRDefault="0055706A">
            <w:pPr>
              <w:pStyle w:val="TableParagraph"/>
              <w:spacing w:line="322" w:lineRule="exact"/>
              <w:ind w:left="116" w:right="107" w:hanging="3"/>
              <w:jc w:val="center"/>
              <w:rPr>
                <w:b/>
                <w:sz w:val="28"/>
              </w:rPr>
            </w:pPr>
            <w:r>
              <w:rPr>
                <w:b/>
                <w:spacing w:val="-2"/>
                <w:sz w:val="28"/>
              </w:rPr>
              <w:t xml:space="preserve">Contact </w:t>
            </w:r>
            <w:r>
              <w:rPr>
                <w:b/>
                <w:sz w:val="28"/>
              </w:rPr>
              <w:t xml:space="preserve">HourPer </w:t>
            </w:r>
            <w:r>
              <w:rPr>
                <w:b/>
                <w:spacing w:val="-4"/>
                <w:sz w:val="28"/>
              </w:rPr>
              <w:t>Week</w:t>
            </w:r>
          </w:p>
        </w:tc>
      </w:tr>
      <w:tr w:rsidR="00137A0A">
        <w:trPr>
          <w:trHeight w:val="322"/>
        </w:trPr>
        <w:tc>
          <w:tcPr>
            <w:tcW w:w="1980" w:type="dxa"/>
            <w:vMerge/>
            <w:tcBorders>
              <w:top w:val="nil"/>
            </w:tcBorders>
          </w:tcPr>
          <w:p w:rsidR="00137A0A" w:rsidRDefault="00137A0A">
            <w:pPr>
              <w:rPr>
                <w:sz w:val="2"/>
                <w:szCs w:val="2"/>
              </w:rPr>
            </w:pPr>
          </w:p>
        </w:tc>
        <w:tc>
          <w:tcPr>
            <w:tcW w:w="1637" w:type="dxa"/>
            <w:vMerge/>
            <w:tcBorders>
              <w:top w:val="nil"/>
            </w:tcBorders>
          </w:tcPr>
          <w:p w:rsidR="00137A0A" w:rsidRDefault="00137A0A">
            <w:pPr>
              <w:rPr>
                <w:sz w:val="2"/>
                <w:szCs w:val="2"/>
              </w:rPr>
            </w:pPr>
          </w:p>
        </w:tc>
        <w:tc>
          <w:tcPr>
            <w:tcW w:w="948" w:type="dxa"/>
            <w:vMerge/>
            <w:tcBorders>
              <w:top w:val="nil"/>
            </w:tcBorders>
          </w:tcPr>
          <w:p w:rsidR="00137A0A" w:rsidRDefault="00137A0A">
            <w:pPr>
              <w:rPr>
                <w:sz w:val="2"/>
                <w:szCs w:val="2"/>
              </w:rPr>
            </w:pPr>
          </w:p>
        </w:tc>
        <w:tc>
          <w:tcPr>
            <w:tcW w:w="1136" w:type="dxa"/>
          </w:tcPr>
          <w:p w:rsidR="00137A0A" w:rsidRDefault="0055706A">
            <w:pPr>
              <w:pStyle w:val="TableParagraph"/>
              <w:spacing w:line="302" w:lineRule="exact"/>
              <w:ind w:left="11"/>
              <w:jc w:val="center"/>
              <w:rPr>
                <w:b/>
                <w:sz w:val="28"/>
              </w:rPr>
            </w:pPr>
            <w:r>
              <w:rPr>
                <w:b/>
                <w:spacing w:val="-2"/>
                <w:sz w:val="28"/>
              </w:rPr>
              <w:t>Theory</w:t>
            </w:r>
          </w:p>
        </w:tc>
        <w:tc>
          <w:tcPr>
            <w:tcW w:w="1304" w:type="dxa"/>
          </w:tcPr>
          <w:p w:rsidR="00137A0A" w:rsidRDefault="0055706A">
            <w:pPr>
              <w:pStyle w:val="TableParagraph"/>
              <w:spacing w:line="302" w:lineRule="exact"/>
              <w:ind w:left="24" w:right="14"/>
              <w:jc w:val="center"/>
              <w:rPr>
                <w:b/>
                <w:sz w:val="28"/>
              </w:rPr>
            </w:pPr>
            <w:r>
              <w:rPr>
                <w:b/>
                <w:spacing w:val="-2"/>
                <w:sz w:val="28"/>
              </w:rPr>
              <w:t>Practical</w:t>
            </w:r>
          </w:p>
        </w:tc>
        <w:tc>
          <w:tcPr>
            <w:tcW w:w="1261" w:type="dxa"/>
          </w:tcPr>
          <w:p w:rsidR="00137A0A" w:rsidRDefault="0055706A">
            <w:pPr>
              <w:pStyle w:val="TableParagraph"/>
              <w:spacing w:line="302" w:lineRule="exact"/>
              <w:ind w:left="13"/>
              <w:jc w:val="center"/>
              <w:rPr>
                <w:b/>
                <w:sz w:val="28"/>
              </w:rPr>
            </w:pPr>
            <w:r>
              <w:rPr>
                <w:b/>
                <w:spacing w:val="-2"/>
                <w:sz w:val="28"/>
              </w:rPr>
              <w:t>Tutorial</w:t>
            </w:r>
          </w:p>
        </w:tc>
        <w:tc>
          <w:tcPr>
            <w:tcW w:w="1366" w:type="dxa"/>
            <w:vMerge/>
            <w:tcBorders>
              <w:top w:val="nil"/>
            </w:tcBorders>
          </w:tcPr>
          <w:p w:rsidR="00137A0A" w:rsidRDefault="00137A0A">
            <w:pPr>
              <w:rPr>
                <w:sz w:val="2"/>
                <w:szCs w:val="2"/>
              </w:rPr>
            </w:pPr>
          </w:p>
        </w:tc>
      </w:tr>
      <w:tr w:rsidR="00137A0A">
        <w:trPr>
          <w:trHeight w:val="551"/>
        </w:trPr>
        <w:tc>
          <w:tcPr>
            <w:tcW w:w="1980" w:type="dxa"/>
          </w:tcPr>
          <w:p w:rsidR="00137A0A" w:rsidRDefault="0055706A">
            <w:pPr>
              <w:pStyle w:val="TableParagraph"/>
              <w:spacing w:line="315" w:lineRule="exact"/>
              <w:ind w:left="110"/>
              <w:rPr>
                <w:sz w:val="28"/>
              </w:rPr>
            </w:pPr>
            <w:r>
              <w:rPr>
                <w:spacing w:val="-2"/>
                <w:sz w:val="28"/>
              </w:rPr>
              <w:t>MATIDC102-</w:t>
            </w:r>
            <w:r>
              <w:rPr>
                <w:spacing w:val="-10"/>
                <w:sz w:val="28"/>
              </w:rPr>
              <w:t>3</w:t>
            </w:r>
          </w:p>
        </w:tc>
        <w:tc>
          <w:tcPr>
            <w:tcW w:w="1637" w:type="dxa"/>
          </w:tcPr>
          <w:p w:rsidR="00137A0A" w:rsidRDefault="0055706A">
            <w:pPr>
              <w:pStyle w:val="TableParagraph"/>
              <w:spacing w:line="270" w:lineRule="exact"/>
              <w:ind w:left="225"/>
              <w:rPr>
                <w:sz w:val="24"/>
              </w:rPr>
            </w:pPr>
            <w:r>
              <w:rPr>
                <w:spacing w:val="-2"/>
                <w:sz w:val="24"/>
              </w:rPr>
              <w:t>Commercial</w:t>
            </w:r>
          </w:p>
          <w:p w:rsidR="00137A0A" w:rsidRDefault="0055706A">
            <w:pPr>
              <w:pStyle w:val="TableParagraph"/>
              <w:spacing w:line="261" w:lineRule="exact"/>
              <w:ind w:left="177"/>
              <w:rPr>
                <w:sz w:val="24"/>
              </w:rPr>
            </w:pPr>
            <w:r>
              <w:rPr>
                <w:spacing w:val="-2"/>
                <w:sz w:val="24"/>
              </w:rPr>
              <w:t>Arithmetic-</w:t>
            </w:r>
            <w:r>
              <w:rPr>
                <w:spacing w:val="-5"/>
                <w:sz w:val="24"/>
              </w:rPr>
              <w:t>II</w:t>
            </w:r>
          </w:p>
        </w:tc>
        <w:tc>
          <w:tcPr>
            <w:tcW w:w="948" w:type="dxa"/>
          </w:tcPr>
          <w:p w:rsidR="00137A0A" w:rsidRDefault="0055706A">
            <w:pPr>
              <w:pStyle w:val="TableParagraph"/>
              <w:spacing w:line="315" w:lineRule="exact"/>
              <w:ind w:left="233"/>
              <w:rPr>
                <w:sz w:val="28"/>
              </w:rPr>
            </w:pPr>
            <w:r>
              <w:rPr>
                <w:spacing w:val="-5"/>
                <w:sz w:val="28"/>
              </w:rPr>
              <w:t>IDC</w:t>
            </w:r>
          </w:p>
        </w:tc>
        <w:tc>
          <w:tcPr>
            <w:tcW w:w="1136" w:type="dxa"/>
          </w:tcPr>
          <w:p w:rsidR="00137A0A" w:rsidRDefault="0055706A">
            <w:pPr>
              <w:pStyle w:val="TableParagraph"/>
              <w:spacing w:line="315" w:lineRule="exact"/>
              <w:ind w:left="11" w:right="2"/>
              <w:jc w:val="center"/>
              <w:rPr>
                <w:sz w:val="28"/>
              </w:rPr>
            </w:pPr>
            <w:r>
              <w:rPr>
                <w:spacing w:val="-10"/>
                <w:sz w:val="28"/>
              </w:rPr>
              <w:t>2</w:t>
            </w:r>
          </w:p>
        </w:tc>
        <w:tc>
          <w:tcPr>
            <w:tcW w:w="1304" w:type="dxa"/>
          </w:tcPr>
          <w:p w:rsidR="00137A0A" w:rsidRDefault="0055706A">
            <w:pPr>
              <w:pStyle w:val="TableParagraph"/>
              <w:spacing w:line="315" w:lineRule="exact"/>
              <w:ind w:left="24" w:right="11"/>
              <w:jc w:val="center"/>
              <w:rPr>
                <w:sz w:val="28"/>
              </w:rPr>
            </w:pPr>
            <w:r>
              <w:rPr>
                <w:spacing w:val="-10"/>
                <w:sz w:val="28"/>
              </w:rPr>
              <w:t>0</w:t>
            </w:r>
          </w:p>
        </w:tc>
        <w:tc>
          <w:tcPr>
            <w:tcW w:w="1261" w:type="dxa"/>
          </w:tcPr>
          <w:p w:rsidR="00137A0A" w:rsidRDefault="0055706A">
            <w:pPr>
              <w:pStyle w:val="TableParagraph"/>
              <w:spacing w:line="315" w:lineRule="exact"/>
              <w:ind w:left="13" w:right="2"/>
              <w:jc w:val="center"/>
              <w:rPr>
                <w:sz w:val="28"/>
              </w:rPr>
            </w:pPr>
            <w:r>
              <w:rPr>
                <w:spacing w:val="-10"/>
                <w:sz w:val="28"/>
              </w:rPr>
              <w:t>1</w:t>
            </w:r>
          </w:p>
        </w:tc>
        <w:tc>
          <w:tcPr>
            <w:tcW w:w="1366" w:type="dxa"/>
          </w:tcPr>
          <w:p w:rsidR="00137A0A" w:rsidRDefault="0055706A">
            <w:pPr>
              <w:pStyle w:val="TableParagraph"/>
              <w:spacing w:line="315" w:lineRule="exact"/>
              <w:ind w:left="6"/>
              <w:jc w:val="center"/>
              <w:rPr>
                <w:sz w:val="28"/>
              </w:rPr>
            </w:pPr>
            <w:r>
              <w:rPr>
                <w:spacing w:val="-10"/>
                <w:sz w:val="28"/>
              </w:rPr>
              <w:t>3</w:t>
            </w:r>
          </w:p>
        </w:tc>
      </w:tr>
    </w:tbl>
    <w:p w:rsidR="00137A0A" w:rsidRDefault="0055706A">
      <w:pPr>
        <w:pStyle w:val="Heading9"/>
        <w:spacing w:before="276" w:line="274" w:lineRule="exact"/>
        <w:ind w:left="232"/>
      </w:pPr>
      <w:r>
        <w:t xml:space="preserve">CourseLearning </w:t>
      </w:r>
      <w:r>
        <w:rPr>
          <w:spacing w:val="-2"/>
        </w:rPr>
        <w:t>Objectives:</w:t>
      </w:r>
    </w:p>
    <w:p w:rsidR="00137A0A" w:rsidRDefault="0055706A">
      <w:pPr>
        <w:pStyle w:val="BodyText"/>
        <w:spacing w:line="273" w:lineRule="exact"/>
        <w:ind w:left="516"/>
      </w:pPr>
      <w:r>
        <w:t>Theprimaryobjectiveofthis courseis to</w:t>
      </w:r>
      <w:r>
        <w:rPr>
          <w:spacing w:val="-2"/>
        </w:rPr>
        <w:t>introduce:</w:t>
      </w:r>
    </w:p>
    <w:p w:rsidR="00137A0A" w:rsidRDefault="0055706A">
      <w:pPr>
        <w:pStyle w:val="ListParagraph"/>
        <w:numPr>
          <w:ilvl w:val="1"/>
          <w:numId w:val="224"/>
        </w:numPr>
        <w:tabs>
          <w:tab w:val="left" w:pos="914"/>
        </w:tabs>
        <w:spacing w:line="293" w:lineRule="exact"/>
        <w:ind w:hanging="285"/>
        <w:rPr>
          <w:sz w:val="24"/>
        </w:rPr>
      </w:pPr>
      <w:r>
        <w:rPr>
          <w:sz w:val="24"/>
        </w:rPr>
        <w:t>Tounderstandratioandproportion,profit andloss,andcost&amp;</w:t>
      </w:r>
      <w:r>
        <w:rPr>
          <w:spacing w:val="-2"/>
          <w:sz w:val="24"/>
        </w:rPr>
        <w:t>expenditures.</w:t>
      </w:r>
    </w:p>
    <w:p w:rsidR="00137A0A" w:rsidRDefault="0055706A">
      <w:pPr>
        <w:pStyle w:val="ListParagraph"/>
        <w:numPr>
          <w:ilvl w:val="1"/>
          <w:numId w:val="224"/>
        </w:numPr>
        <w:tabs>
          <w:tab w:val="left" w:pos="914"/>
        </w:tabs>
        <w:ind w:right="113"/>
        <w:rPr>
          <w:sz w:val="24"/>
        </w:rPr>
      </w:pPr>
      <w:r>
        <w:rPr>
          <w:sz w:val="24"/>
        </w:rPr>
        <w:t>To understand the key concept of still water, upstream, downstream and stream in real-time under different circumstances.</w:t>
      </w:r>
    </w:p>
    <w:p w:rsidR="00137A0A" w:rsidRDefault="0055706A">
      <w:pPr>
        <w:pStyle w:val="Heading9"/>
        <w:spacing w:before="4" w:line="274" w:lineRule="exact"/>
        <w:ind w:left="232"/>
      </w:pPr>
      <w:r>
        <w:t>Course</w:t>
      </w:r>
      <w:r>
        <w:t xml:space="preserve">Learning </w:t>
      </w:r>
      <w:r>
        <w:rPr>
          <w:spacing w:val="-2"/>
        </w:rPr>
        <w:t>Outcomes:</w:t>
      </w:r>
    </w:p>
    <w:p w:rsidR="00137A0A" w:rsidRDefault="0055706A">
      <w:pPr>
        <w:pStyle w:val="BodyText"/>
        <w:spacing w:line="273" w:lineRule="exact"/>
        <w:ind w:left="516"/>
      </w:pPr>
      <w:r>
        <w:t xml:space="preserve">Thiscoursewill enable thestudents </w:t>
      </w:r>
      <w:r>
        <w:rPr>
          <w:spacing w:val="-5"/>
        </w:rPr>
        <w:t>to</w:t>
      </w:r>
    </w:p>
    <w:p w:rsidR="00137A0A" w:rsidRDefault="0055706A">
      <w:pPr>
        <w:pStyle w:val="ListParagraph"/>
        <w:numPr>
          <w:ilvl w:val="1"/>
          <w:numId w:val="224"/>
        </w:numPr>
        <w:tabs>
          <w:tab w:val="left" w:pos="914"/>
        </w:tabs>
        <w:spacing w:line="294" w:lineRule="exact"/>
        <w:ind w:hanging="285"/>
        <w:rPr>
          <w:sz w:val="24"/>
        </w:rPr>
      </w:pPr>
      <w:r>
        <w:rPr>
          <w:sz w:val="24"/>
        </w:rPr>
        <w:t xml:space="preserve">Integratetheconceptofbasicmathematicsfor </w:t>
      </w:r>
      <w:r>
        <w:rPr>
          <w:spacing w:val="-2"/>
          <w:sz w:val="24"/>
        </w:rPr>
        <w:t>business.</w:t>
      </w:r>
    </w:p>
    <w:p w:rsidR="00137A0A" w:rsidRDefault="0055706A">
      <w:pPr>
        <w:pStyle w:val="ListParagraph"/>
        <w:numPr>
          <w:ilvl w:val="1"/>
          <w:numId w:val="224"/>
        </w:numPr>
        <w:tabs>
          <w:tab w:val="left" w:pos="914"/>
        </w:tabs>
        <w:spacing w:before="2" w:line="293" w:lineRule="exact"/>
        <w:ind w:hanging="285"/>
        <w:rPr>
          <w:sz w:val="24"/>
        </w:rPr>
      </w:pPr>
      <w:r>
        <w:rPr>
          <w:sz w:val="24"/>
        </w:rPr>
        <w:t>Tolearndifferenttechniquesofsimplificationoftherealnumber</w:t>
      </w:r>
      <w:r>
        <w:rPr>
          <w:spacing w:val="-2"/>
          <w:sz w:val="24"/>
        </w:rPr>
        <w:t>system.</w:t>
      </w:r>
    </w:p>
    <w:p w:rsidR="00137A0A" w:rsidRDefault="0055706A">
      <w:pPr>
        <w:pStyle w:val="ListParagraph"/>
        <w:numPr>
          <w:ilvl w:val="1"/>
          <w:numId w:val="224"/>
        </w:numPr>
        <w:tabs>
          <w:tab w:val="left" w:pos="914"/>
        </w:tabs>
        <w:spacing w:line="293" w:lineRule="exact"/>
        <w:ind w:hanging="285"/>
        <w:rPr>
          <w:sz w:val="24"/>
        </w:rPr>
      </w:pPr>
      <w:r>
        <w:rPr>
          <w:sz w:val="24"/>
        </w:rPr>
        <w:t>Toenablestudentstoanswercompetitive</w:t>
      </w:r>
      <w:r>
        <w:rPr>
          <w:spacing w:val="-2"/>
          <w:sz w:val="24"/>
        </w:rPr>
        <w:t>examinations.</w:t>
      </w:r>
    </w:p>
    <w:p w:rsidR="00137A0A" w:rsidRDefault="0055706A">
      <w:pPr>
        <w:pStyle w:val="ListParagraph"/>
        <w:numPr>
          <w:ilvl w:val="1"/>
          <w:numId w:val="224"/>
        </w:numPr>
        <w:tabs>
          <w:tab w:val="left" w:pos="914"/>
        </w:tabs>
        <w:spacing w:line="293" w:lineRule="exact"/>
        <w:ind w:hanging="285"/>
        <w:rPr>
          <w:sz w:val="24"/>
        </w:rPr>
      </w:pPr>
      <w:r>
        <w:rPr>
          <w:sz w:val="24"/>
        </w:rPr>
        <w:t>Toapplyknowledgeofbusiness</w:t>
      </w:r>
      <w:r>
        <w:rPr>
          <w:sz w:val="24"/>
        </w:rPr>
        <w:t xml:space="preserve">concepts and functionsin anintegrated </w:t>
      </w:r>
      <w:r>
        <w:rPr>
          <w:spacing w:val="-2"/>
          <w:sz w:val="24"/>
        </w:rPr>
        <w:t>manner.</w:t>
      </w:r>
    </w:p>
    <w:p w:rsidR="00137A0A" w:rsidRDefault="0055706A">
      <w:pPr>
        <w:pStyle w:val="Heading9"/>
        <w:spacing w:before="164"/>
        <w:ind w:left="232"/>
      </w:pPr>
      <w:r>
        <w:t xml:space="preserve">Syllabusof the </w:t>
      </w:r>
      <w:r>
        <w:rPr>
          <w:spacing w:val="-2"/>
        </w:rPr>
        <w:t>Course:</w:t>
      </w:r>
    </w:p>
    <w:p w:rsidR="00137A0A" w:rsidRDefault="0055706A">
      <w:pPr>
        <w:spacing w:line="274" w:lineRule="exact"/>
        <w:ind w:left="232"/>
        <w:rPr>
          <w:b/>
          <w:sz w:val="24"/>
        </w:rPr>
      </w:pPr>
      <w:r>
        <w:rPr>
          <w:b/>
          <w:spacing w:val="-2"/>
          <w:sz w:val="24"/>
        </w:rPr>
        <w:t>Unit-</w:t>
      </w:r>
      <w:r>
        <w:rPr>
          <w:b/>
          <w:spacing w:val="-10"/>
          <w:sz w:val="24"/>
        </w:rPr>
        <w:t>1</w:t>
      </w:r>
    </w:p>
    <w:p w:rsidR="00137A0A" w:rsidRDefault="0055706A">
      <w:pPr>
        <w:pStyle w:val="BodyText"/>
        <w:ind w:left="232" w:right="113"/>
        <w:jc w:val="both"/>
      </w:pPr>
      <w:r>
        <w:t>Techniques of solving problems involving numbers system and decimal fraction to calculate the share of profit, simplification of an equation involving cost and expenditure, Average</w:t>
      </w:r>
      <w:r>
        <w:t xml:space="preserve">, Profit and </w:t>
      </w:r>
      <w:r>
        <w:rPr>
          <w:spacing w:val="-2"/>
        </w:rPr>
        <w:t>loss.</w:t>
      </w:r>
    </w:p>
    <w:p w:rsidR="00137A0A" w:rsidRDefault="0055706A">
      <w:pPr>
        <w:pStyle w:val="BodyText"/>
        <w:spacing w:line="274" w:lineRule="exact"/>
        <w:ind w:left="7040"/>
      </w:pPr>
      <w:r>
        <w:t>ContactHours-15;Marks-</w:t>
      </w:r>
      <w:r>
        <w:rPr>
          <w:spacing w:val="-5"/>
        </w:rPr>
        <w:t>17</w:t>
      </w:r>
    </w:p>
    <w:p w:rsidR="00137A0A" w:rsidRDefault="0055706A">
      <w:pPr>
        <w:pStyle w:val="Heading9"/>
        <w:spacing w:before="5"/>
        <w:ind w:left="232"/>
      </w:pPr>
      <w:r>
        <w:rPr>
          <w:spacing w:val="-2"/>
        </w:rPr>
        <w:t>Unt-</w:t>
      </w:r>
      <w:r>
        <w:rPr>
          <w:spacing w:val="-10"/>
        </w:rPr>
        <w:t>2</w:t>
      </w:r>
    </w:p>
    <w:p w:rsidR="00137A0A" w:rsidRDefault="0055706A">
      <w:pPr>
        <w:pStyle w:val="BodyText"/>
        <w:ind w:left="232" w:right="113"/>
        <w:jc w:val="both"/>
      </w:pPr>
      <w:r>
        <w:t>Percentage, Ratio and proportion, Partnership, Time and Work, Situation in Boats and Stream, Simpleproblems on the train and othermovingobjects, different types ofproblems the in Calendar, number of days an</w:t>
      </w:r>
      <w:r>
        <w:t xml:space="preserve">d dates to calculate the period of payments and share and problem related to </w:t>
      </w:r>
      <w:r>
        <w:rPr>
          <w:spacing w:val="-2"/>
        </w:rPr>
        <w:t>clock.</w:t>
      </w:r>
    </w:p>
    <w:p w:rsidR="00137A0A" w:rsidRDefault="0055706A">
      <w:pPr>
        <w:pStyle w:val="BodyText"/>
        <w:spacing w:line="272" w:lineRule="exact"/>
        <w:ind w:left="7040"/>
      </w:pPr>
      <w:r>
        <w:t>ContactHours-15; Marks-</w:t>
      </w:r>
      <w:r>
        <w:rPr>
          <w:spacing w:val="-5"/>
        </w:rPr>
        <w:t>18</w:t>
      </w:r>
    </w:p>
    <w:p w:rsidR="00137A0A" w:rsidRDefault="0055706A">
      <w:pPr>
        <w:pStyle w:val="Heading9"/>
        <w:spacing w:before="5" w:line="274" w:lineRule="exact"/>
        <w:ind w:left="232"/>
      </w:pPr>
      <w:r>
        <w:t>Reference</w:t>
      </w:r>
      <w:r>
        <w:rPr>
          <w:spacing w:val="-2"/>
        </w:rPr>
        <w:t>Books:</w:t>
      </w:r>
    </w:p>
    <w:p w:rsidR="00137A0A" w:rsidRDefault="0055706A">
      <w:pPr>
        <w:pStyle w:val="ListParagraph"/>
        <w:numPr>
          <w:ilvl w:val="0"/>
          <w:numId w:val="223"/>
        </w:numPr>
        <w:tabs>
          <w:tab w:val="left" w:pos="913"/>
        </w:tabs>
        <w:spacing w:line="274" w:lineRule="exact"/>
        <w:ind w:left="913" w:hanging="397"/>
        <w:rPr>
          <w:sz w:val="24"/>
        </w:rPr>
      </w:pPr>
      <w:r>
        <w:rPr>
          <w:sz w:val="24"/>
        </w:rPr>
        <w:t>R.S Agarwal, Quantitative, S Chand &amp;CompanyPvt,</w:t>
      </w:r>
      <w:r>
        <w:rPr>
          <w:spacing w:val="-2"/>
          <w:sz w:val="24"/>
        </w:rPr>
        <w:t>Ltd,2014</w:t>
      </w:r>
    </w:p>
    <w:p w:rsidR="00137A0A" w:rsidRDefault="0055706A">
      <w:pPr>
        <w:pStyle w:val="ListParagraph"/>
        <w:numPr>
          <w:ilvl w:val="0"/>
          <w:numId w:val="223"/>
        </w:numPr>
        <w:tabs>
          <w:tab w:val="left" w:pos="913"/>
        </w:tabs>
        <w:ind w:left="913" w:hanging="397"/>
        <w:rPr>
          <w:sz w:val="24"/>
        </w:rPr>
      </w:pPr>
      <w:r>
        <w:rPr>
          <w:sz w:val="24"/>
        </w:rPr>
        <w:t xml:space="preserve">KSelvakumar,MathematicsforCommerce,NotionPress </w:t>
      </w:r>
      <w:r>
        <w:rPr>
          <w:spacing w:val="-2"/>
          <w:sz w:val="24"/>
        </w:rPr>
        <w:t>Chinnai,2014</w:t>
      </w:r>
    </w:p>
    <w:p w:rsidR="00137A0A" w:rsidRDefault="0055706A">
      <w:pPr>
        <w:pStyle w:val="ListParagraph"/>
        <w:numPr>
          <w:ilvl w:val="0"/>
          <w:numId w:val="223"/>
        </w:numPr>
        <w:tabs>
          <w:tab w:val="left" w:pos="913"/>
        </w:tabs>
        <w:ind w:left="913" w:hanging="397"/>
        <w:rPr>
          <w:sz w:val="24"/>
        </w:rPr>
      </w:pPr>
      <w:r>
        <w:rPr>
          <w:sz w:val="24"/>
        </w:rPr>
        <w:t>M.K.Bhowal,</w:t>
      </w:r>
      <w:r>
        <w:rPr>
          <w:sz w:val="24"/>
        </w:rPr>
        <w:t>FundamentalofMathematics,AsianBooksPvt.LtdNewDelhi,</w:t>
      </w:r>
      <w:r>
        <w:rPr>
          <w:spacing w:val="-4"/>
          <w:sz w:val="24"/>
        </w:rPr>
        <w:t>2009</w:t>
      </w:r>
    </w:p>
    <w:p w:rsidR="00137A0A" w:rsidRDefault="0055706A">
      <w:pPr>
        <w:pStyle w:val="ListParagraph"/>
        <w:numPr>
          <w:ilvl w:val="0"/>
          <w:numId w:val="223"/>
        </w:numPr>
        <w:tabs>
          <w:tab w:val="left" w:pos="912"/>
          <w:tab w:val="left" w:pos="914"/>
        </w:tabs>
        <w:ind w:right="120"/>
        <w:rPr>
          <w:sz w:val="24"/>
        </w:rPr>
      </w:pPr>
      <w:r>
        <w:rPr>
          <w:sz w:val="24"/>
        </w:rPr>
        <w:t>Martin Anthony and Norman Biggs, Mathematics for Economics and Finance: Methods and Modelling, Cambridge University, Cambridge,1996</w:t>
      </w: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54"/>
      </w:pPr>
    </w:p>
    <w:p w:rsidR="00137A0A" w:rsidRDefault="0055706A">
      <w:pPr>
        <w:pStyle w:val="Heading7"/>
        <w:ind w:right="989"/>
      </w:pPr>
      <w:r>
        <w:rPr>
          <w:spacing w:val="-2"/>
        </w:rPr>
        <w:t>SEMESTER-</w:t>
      </w:r>
      <w:r>
        <w:rPr>
          <w:spacing w:val="-5"/>
        </w:rPr>
        <w:t>II</w:t>
      </w:r>
    </w:p>
    <w:p w:rsidR="00137A0A" w:rsidRDefault="00137A0A">
      <w:pPr>
        <w:pStyle w:val="BodyText"/>
        <w:spacing w:before="2"/>
        <w:rPr>
          <w:b/>
          <w:sz w:val="14"/>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40"/>
        <w:gridCol w:w="1735"/>
        <w:gridCol w:w="947"/>
        <w:gridCol w:w="1132"/>
        <w:gridCol w:w="1304"/>
        <w:gridCol w:w="1259"/>
        <w:gridCol w:w="1280"/>
      </w:tblGrid>
      <w:tr w:rsidR="00137A0A">
        <w:trPr>
          <w:trHeight w:val="645"/>
        </w:trPr>
        <w:tc>
          <w:tcPr>
            <w:tcW w:w="2040" w:type="dxa"/>
            <w:vMerge w:val="restart"/>
          </w:tcPr>
          <w:p w:rsidR="00137A0A" w:rsidRDefault="0055706A">
            <w:pPr>
              <w:pStyle w:val="TableParagraph"/>
              <w:spacing w:line="320" w:lineRule="exact"/>
              <w:ind w:left="314"/>
              <w:rPr>
                <w:b/>
                <w:sz w:val="28"/>
              </w:rPr>
            </w:pPr>
            <w:r>
              <w:rPr>
                <w:b/>
                <w:sz w:val="28"/>
              </w:rPr>
              <w:t>Paper</w:t>
            </w:r>
            <w:r>
              <w:rPr>
                <w:b/>
                <w:spacing w:val="-4"/>
                <w:sz w:val="28"/>
              </w:rPr>
              <w:t>Code</w:t>
            </w:r>
          </w:p>
        </w:tc>
        <w:tc>
          <w:tcPr>
            <w:tcW w:w="1735" w:type="dxa"/>
            <w:vMerge w:val="restart"/>
          </w:tcPr>
          <w:p w:rsidR="00137A0A" w:rsidRDefault="0055706A">
            <w:pPr>
              <w:pStyle w:val="TableParagraph"/>
              <w:spacing w:line="320" w:lineRule="exact"/>
              <w:ind w:left="194"/>
              <w:rPr>
                <w:b/>
                <w:sz w:val="28"/>
              </w:rPr>
            </w:pPr>
            <w:r>
              <w:rPr>
                <w:b/>
                <w:sz w:val="28"/>
              </w:rPr>
              <w:t>Paper</w:t>
            </w:r>
            <w:r>
              <w:rPr>
                <w:b/>
                <w:spacing w:val="-2"/>
                <w:sz w:val="28"/>
              </w:rPr>
              <w:t xml:space="preserve"> Title</w:t>
            </w:r>
          </w:p>
        </w:tc>
        <w:tc>
          <w:tcPr>
            <w:tcW w:w="947" w:type="dxa"/>
            <w:vMerge w:val="restart"/>
          </w:tcPr>
          <w:p w:rsidR="00137A0A" w:rsidRDefault="0055706A">
            <w:pPr>
              <w:pStyle w:val="TableParagraph"/>
              <w:ind w:left="171" w:right="96" w:hanging="56"/>
              <w:rPr>
                <w:b/>
                <w:sz w:val="28"/>
              </w:rPr>
            </w:pPr>
            <w:r>
              <w:rPr>
                <w:b/>
                <w:spacing w:val="-2"/>
                <w:sz w:val="28"/>
              </w:rPr>
              <w:t xml:space="preserve">Paper </w:t>
            </w:r>
            <w:r>
              <w:rPr>
                <w:b/>
                <w:spacing w:val="-4"/>
                <w:sz w:val="28"/>
              </w:rPr>
              <w:t>Type</w:t>
            </w:r>
          </w:p>
        </w:tc>
        <w:tc>
          <w:tcPr>
            <w:tcW w:w="3695" w:type="dxa"/>
            <w:gridSpan w:val="3"/>
          </w:tcPr>
          <w:p w:rsidR="00137A0A" w:rsidRDefault="0055706A">
            <w:pPr>
              <w:pStyle w:val="TableParagraph"/>
              <w:spacing w:line="322" w:lineRule="exact"/>
              <w:ind w:left="1423" w:hanging="1102"/>
              <w:rPr>
                <w:b/>
                <w:sz w:val="28"/>
              </w:rPr>
            </w:pPr>
            <w:r>
              <w:rPr>
                <w:b/>
                <w:sz w:val="28"/>
              </w:rPr>
              <w:t>CreditDistributio</w:t>
            </w:r>
            <w:r>
              <w:rPr>
                <w:b/>
                <w:sz w:val="28"/>
              </w:rPr>
              <w:t xml:space="preserve">nofthe </w:t>
            </w:r>
            <w:r>
              <w:rPr>
                <w:b/>
                <w:spacing w:val="-2"/>
                <w:sz w:val="28"/>
              </w:rPr>
              <w:t>Course</w:t>
            </w:r>
          </w:p>
        </w:tc>
        <w:tc>
          <w:tcPr>
            <w:tcW w:w="1280" w:type="dxa"/>
            <w:vMerge w:val="restart"/>
          </w:tcPr>
          <w:p w:rsidR="00137A0A" w:rsidRDefault="0055706A">
            <w:pPr>
              <w:pStyle w:val="TableParagraph"/>
              <w:ind w:left="153" w:right="127"/>
              <w:jc w:val="center"/>
              <w:rPr>
                <w:b/>
                <w:sz w:val="28"/>
              </w:rPr>
            </w:pPr>
            <w:r>
              <w:rPr>
                <w:b/>
                <w:spacing w:val="-2"/>
                <w:sz w:val="28"/>
              </w:rPr>
              <w:t xml:space="preserve">Contact </w:t>
            </w:r>
            <w:r>
              <w:rPr>
                <w:b/>
                <w:spacing w:val="-4"/>
                <w:sz w:val="28"/>
              </w:rPr>
              <w:t>Hour Per</w:t>
            </w:r>
          </w:p>
          <w:p w:rsidR="00137A0A" w:rsidRDefault="0055706A">
            <w:pPr>
              <w:pStyle w:val="TableParagraph"/>
              <w:spacing w:line="304" w:lineRule="exact"/>
              <w:ind w:left="153" w:right="129"/>
              <w:jc w:val="center"/>
              <w:rPr>
                <w:b/>
                <w:sz w:val="28"/>
              </w:rPr>
            </w:pPr>
            <w:r>
              <w:rPr>
                <w:b/>
                <w:spacing w:val="-4"/>
                <w:sz w:val="28"/>
              </w:rPr>
              <w:t>Week</w:t>
            </w:r>
          </w:p>
        </w:tc>
      </w:tr>
      <w:tr w:rsidR="00137A0A">
        <w:trPr>
          <w:trHeight w:val="633"/>
        </w:trPr>
        <w:tc>
          <w:tcPr>
            <w:tcW w:w="2040" w:type="dxa"/>
            <w:vMerge/>
            <w:tcBorders>
              <w:top w:val="nil"/>
            </w:tcBorders>
          </w:tcPr>
          <w:p w:rsidR="00137A0A" w:rsidRDefault="00137A0A">
            <w:pPr>
              <w:rPr>
                <w:sz w:val="2"/>
                <w:szCs w:val="2"/>
              </w:rPr>
            </w:pPr>
          </w:p>
        </w:tc>
        <w:tc>
          <w:tcPr>
            <w:tcW w:w="1735" w:type="dxa"/>
            <w:vMerge/>
            <w:tcBorders>
              <w:top w:val="nil"/>
            </w:tcBorders>
          </w:tcPr>
          <w:p w:rsidR="00137A0A" w:rsidRDefault="00137A0A">
            <w:pPr>
              <w:rPr>
                <w:sz w:val="2"/>
                <w:szCs w:val="2"/>
              </w:rPr>
            </w:pPr>
          </w:p>
        </w:tc>
        <w:tc>
          <w:tcPr>
            <w:tcW w:w="947" w:type="dxa"/>
            <w:vMerge/>
            <w:tcBorders>
              <w:top w:val="nil"/>
            </w:tcBorders>
          </w:tcPr>
          <w:p w:rsidR="00137A0A" w:rsidRDefault="00137A0A">
            <w:pPr>
              <w:rPr>
                <w:sz w:val="2"/>
                <w:szCs w:val="2"/>
              </w:rPr>
            </w:pPr>
          </w:p>
        </w:tc>
        <w:tc>
          <w:tcPr>
            <w:tcW w:w="1132" w:type="dxa"/>
          </w:tcPr>
          <w:p w:rsidR="00137A0A" w:rsidRDefault="0055706A">
            <w:pPr>
              <w:pStyle w:val="TableParagraph"/>
              <w:spacing w:line="319" w:lineRule="exact"/>
              <w:ind w:left="134"/>
              <w:rPr>
                <w:b/>
                <w:sz w:val="28"/>
              </w:rPr>
            </w:pPr>
            <w:r>
              <w:rPr>
                <w:b/>
                <w:spacing w:val="-2"/>
                <w:sz w:val="28"/>
              </w:rPr>
              <w:t>Theory</w:t>
            </w:r>
          </w:p>
        </w:tc>
        <w:tc>
          <w:tcPr>
            <w:tcW w:w="1304" w:type="dxa"/>
          </w:tcPr>
          <w:p w:rsidR="00137A0A" w:rsidRDefault="0055706A">
            <w:pPr>
              <w:pStyle w:val="TableParagraph"/>
              <w:spacing w:line="319" w:lineRule="exact"/>
              <w:ind w:left="120"/>
              <w:rPr>
                <w:b/>
                <w:sz w:val="28"/>
              </w:rPr>
            </w:pPr>
            <w:r>
              <w:rPr>
                <w:b/>
                <w:spacing w:val="-2"/>
                <w:sz w:val="28"/>
              </w:rPr>
              <w:t>Practical</w:t>
            </w:r>
          </w:p>
        </w:tc>
        <w:tc>
          <w:tcPr>
            <w:tcW w:w="1259" w:type="dxa"/>
          </w:tcPr>
          <w:p w:rsidR="00137A0A" w:rsidRDefault="0055706A">
            <w:pPr>
              <w:pStyle w:val="TableParagraph"/>
              <w:spacing w:line="319" w:lineRule="exact"/>
              <w:ind w:left="139"/>
              <w:rPr>
                <w:b/>
                <w:sz w:val="28"/>
              </w:rPr>
            </w:pPr>
            <w:r>
              <w:rPr>
                <w:b/>
                <w:spacing w:val="-2"/>
                <w:sz w:val="28"/>
              </w:rPr>
              <w:t>Tutorial</w:t>
            </w:r>
          </w:p>
        </w:tc>
        <w:tc>
          <w:tcPr>
            <w:tcW w:w="1280" w:type="dxa"/>
            <w:vMerge/>
            <w:tcBorders>
              <w:top w:val="nil"/>
            </w:tcBorders>
          </w:tcPr>
          <w:p w:rsidR="00137A0A" w:rsidRDefault="00137A0A">
            <w:pPr>
              <w:rPr>
                <w:sz w:val="2"/>
                <w:szCs w:val="2"/>
              </w:rPr>
            </w:pPr>
          </w:p>
        </w:tc>
      </w:tr>
    </w:tbl>
    <w:p w:rsidR="00137A0A" w:rsidRDefault="00137A0A">
      <w:pPr>
        <w:rPr>
          <w:sz w:val="2"/>
          <w:szCs w:val="2"/>
        </w:rPr>
        <w:sectPr w:rsidR="00137A0A">
          <w:pgSz w:w="11910" w:h="16840"/>
          <w:pgMar w:top="1480" w:right="1020" w:bottom="1380" w:left="900" w:header="0" w:footer="1187"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40"/>
        <w:gridCol w:w="1735"/>
        <w:gridCol w:w="947"/>
        <w:gridCol w:w="1132"/>
        <w:gridCol w:w="1304"/>
        <w:gridCol w:w="1259"/>
        <w:gridCol w:w="1280"/>
      </w:tblGrid>
      <w:tr w:rsidR="00137A0A">
        <w:trPr>
          <w:trHeight w:val="554"/>
        </w:trPr>
        <w:tc>
          <w:tcPr>
            <w:tcW w:w="2040" w:type="dxa"/>
          </w:tcPr>
          <w:p w:rsidR="00137A0A" w:rsidRDefault="0055706A">
            <w:pPr>
              <w:pStyle w:val="TableParagraph"/>
              <w:spacing w:line="317" w:lineRule="exact"/>
              <w:ind w:left="124"/>
              <w:rPr>
                <w:sz w:val="28"/>
              </w:rPr>
            </w:pPr>
            <w:r>
              <w:rPr>
                <w:spacing w:val="-2"/>
                <w:sz w:val="28"/>
              </w:rPr>
              <w:lastRenderedPageBreak/>
              <w:t>MATSEC102-</w:t>
            </w:r>
            <w:r>
              <w:rPr>
                <w:spacing w:val="-10"/>
                <w:sz w:val="28"/>
              </w:rPr>
              <w:t>3</w:t>
            </w:r>
          </w:p>
        </w:tc>
        <w:tc>
          <w:tcPr>
            <w:tcW w:w="1735" w:type="dxa"/>
          </w:tcPr>
          <w:p w:rsidR="00137A0A" w:rsidRDefault="0055706A">
            <w:pPr>
              <w:pStyle w:val="TableParagraph"/>
              <w:spacing w:line="276" w:lineRule="exact"/>
              <w:ind w:left="665" w:right="52" w:hanging="457"/>
              <w:rPr>
                <w:sz w:val="24"/>
              </w:rPr>
            </w:pPr>
            <w:r>
              <w:rPr>
                <w:spacing w:val="-2"/>
                <w:sz w:val="24"/>
              </w:rPr>
              <w:t xml:space="preserve">Programming </w:t>
            </w:r>
            <w:r>
              <w:rPr>
                <w:sz w:val="24"/>
              </w:rPr>
              <w:t>in C</w:t>
            </w:r>
          </w:p>
        </w:tc>
        <w:tc>
          <w:tcPr>
            <w:tcW w:w="947" w:type="dxa"/>
          </w:tcPr>
          <w:p w:rsidR="00137A0A" w:rsidRDefault="0055706A">
            <w:pPr>
              <w:pStyle w:val="TableParagraph"/>
              <w:spacing w:line="317" w:lineRule="exact"/>
              <w:ind w:left="217"/>
              <w:rPr>
                <w:sz w:val="28"/>
              </w:rPr>
            </w:pPr>
            <w:r>
              <w:rPr>
                <w:spacing w:val="-5"/>
                <w:sz w:val="28"/>
              </w:rPr>
              <w:t>SEC</w:t>
            </w:r>
          </w:p>
        </w:tc>
        <w:tc>
          <w:tcPr>
            <w:tcW w:w="1132" w:type="dxa"/>
          </w:tcPr>
          <w:p w:rsidR="00137A0A" w:rsidRDefault="0055706A">
            <w:pPr>
              <w:pStyle w:val="TableParagraph"/>
              <w:spacing w:line="317" w:lineRule="exact"/>
              <w:ind w:left="18" w:right="2"/>
              <w:jc w:val="center"/>
              <w:rPr>
                <w:sz w:val="28"/>
              </w:rPr>
            </w:pPr>
            <w:r>
              <w:rPr>
                <w:spacing w:val="-10"/>
                <w:sz w:val="28"/>
              </w:rPr>
              <w:t>2</w:t>
            </w:r>
          </w:p>
        </w:tc>
        <w:tc>
          <w:tcPr>
            <w:tcW w:w="1304" w:type="dxa"/>
          </w:tcPr>
          <w:p w:rsidR="00137A0A" w:rsidRDefault="0055706A">
            <w:pPr>
              <w:pStyle w:val="TableParagraph"/>
              <w:spacing w:line="317" w:lineRule="exact"/>
              <w:ind w:left="24"/>
              <w:jc w:val="center"/>
              <w:rPr>
                <w:sz w:val="28"/>
              </w:rPr>
            </w:pPr>
            <w:r>
              <w:rPr>
                <w:spacing w:val="-10"/>
                <w:sz w:val="28"/>
              </w:rPr>
              <w:t>1</w:t>
            </w:r>
          </w:p>
        </w:tc>
        <w:tc>
          <w:tcPr>
            <w:tcW w:w="1259" w:type="dxa"/>
          </w:tcPr>
          <w:p w:rsidR="00137A0A" w:rsidRDefault="0055706A">
            <w:pPr>
              <w:pStyle w:val="TableParagraph"/>
              <w:spacing w:line="317" w:lineRule="exact"/>
              <w:ind w:left="26" w:right="1"/>
              <w:jc w:val="center"/>
              <w:rPr>
                <w:sz w:val="28"/>
              </w:rPr>
            </w:pPr>
            <w:r>
              <w:rPr>
                <w:spacing w:val="-10"/>
                <w:sz w:val="28"/>
              </w:rPr>
              <w:t>0</w:t>
            </w:r>
          </w:p>
        </w:tc>
        <w:tc>
          <w:tcPr>
            <w:tcW w:w="1280" w:type="dxa"/>
          </w:tcPr>
          <w:p w:rsidR="00137A0A" w:rsidRDefault="0055706A">
            <w:pPr>
              <w:pStyle w:val="TableParagraph"/>
              <w:spacing w:line="317" w:lineRule="exact"/>
              <w:ind w:left="153" w:right="128"/>
              <w:jc w:val="center"/>
              <w:rPr>
                <w:sz w:val="28"/>
              </w:rPr>
            </w:pPr>
            <w:r>
              <w:rPr>
                <w:spacing w:val="-10"/>
                <w:sz w:val="28"/>
              </w:rPr>
              <w:t>3</w:t>
            </w:r>
          </w:p>
        </w:tc>
      </w:tr>
    </w:tbl>
    <w:p w:rsidR="00137A0A" w:rsidRDefault="0055706A">
      <w:pPr>
        <w:pStyle w:val="Heading9"/>
        <w:spacing w:before="244" w:line="274" w:lineRule="exact"/>
        <w:ind w:left="232"/>
      </w:pPr>
      <w:r>
        <w:t xml:space="preserve">CourseLearning </w:t>
      </w:r>
      <w:r>
        <w:rPr>
          <w:spacing w:val="-2"/>
        </w:rPr>
        <w:t>Objectives:</w:t>
      </w:r>
    </w:p>
    <w:p w:rsidR="00137A0A" w:rsidRDefault="0055706A">
      <w:pPr>
        <w:pStyle w:val="BodyText"/>
        <w:spacing w:line="273" w:lineRule="exact"/>
        <w:ind w:left="516"/>
      </w:pPr>
      <w:r>
        <w:t>Theprimaryobjectiveofthis courseis to</w:t>
      </w:r>
      <w:r>
        <w:rPr>
          <w:spacing w:val="-2"/>
        </w:rPr>
        <w:t>introduce:</w:t>
      </w:r>
    </w:p>
    <w:p w:rsidR="00137A0A" w:rsidRDefault="0055706A">
      <w:pPr>
        <w:pStyle w:val="ListParagraph"/>
        <w:numPr>
          <w:ilvl w:val="1"/>
          <w:numId w:val="223"/>
        </w:numPr>
        <w:tabs>
          <w:tab w:val="left" w:pos="914"/>
        </w:tabs>
        <w:spacing w:line="293" w:lineRule="exact"/>
        <w:ind w:hanging="285"/>
        <w:rPr>
          <w:sz w:val="24"/>
        </w:rPr>
      </w:pPr>
      <w:r>
        <w:rPr>
          <w:sz w:val="24"/>
        </w:rPr>
        <w:t>Cprogrammingin thecontext of</w:t>
      </w:r>
      <w:r>
        <w:rPr>
          <w:spacing w:val="-2"/>
          <w:sz w:val="24"/>
        </w:rPr>
        <w:t>mathematics.</w:t>
      </w:r>
    </w:p>
    <w:p w:rsidR="00137A0A" w:rsidRDefault="0055706A">
      <w:pPr>
        <w:pStyle w:val="ListParagraph"/>
        <w:numPr>
          <w:ilvl w:val="1"/>
          <w:numId w:val="223"/>
        </w:numPr>
        <w:tabs>
          <w:tab w:val="left" w:pos="914"/>
        </w:tabs>
        <w:spacing w:line="293" w:lineRule="exact"/>
        <w:ind w:hanging="285"/>
        <w:rPr>
          <w:sz w:val="24"/>
        </w:rPr>
      </w:pPr>
      <w:r>
        <w:rPr>
          <w:sz w:val="24"/>
        </w:rPr>
        <w:t>Transmita</w:t>
      </w:r>
      <w:r>
        <w:rPr>
          <w:sz w:val="24"/>
        </w:rPr>
        <w:t xml:space="preserve">startingorientationusingavailablemathematicallibraries,andtheir </w:t>
      </w:r>
      <w:r>
        <w:rPr>
          <w:spacing w:val="-2"/>
          <w:sz w:val="24"/>
        </w:rPr>
        <w:t>applications</w:t>
      </w:r>
    </w:p>
    <w:p w:rsidR="00137A0A" w:rsidRDefault="0055706A">
      <w:pPr>
        <w:pStyle w:val="Heading9"/>
        <w:spacing w:before="4" w:line="274" w:lineRule="exact"/>
        <w:ind w:left="232"/>
      </w:pPr>
      <w:r>
        <w:t xml:space="preserve">CourseLearning </w:t>
      </w:r>
      <w:r>
        <w:rPr>
          <w:spacing w:val="-2"/>
        </w:rPr>
        <w:t>Outcomes:</w:t>
      </w:r>
    </w:p>
    <w:p w:rsidR="00137A0A" w:rsidRDefault="0055706A">
      <w:pPr>
        <w:pStyle w:val="BodyText"/>
        <w:spacing w:line="273" w:lineRule="exact"/>
        <w:ind w:left="516"/>
      </w:pPr>
      <w:r>
        <w:t xml:space="preserve">Thiscoursewill enablethestudents </w:t>
      </w:r>
      <w:r>
        <w:rPr>
          <w:spacing w:val="-5"/>
        </w:rPr>
        <w:t>to</w:t>
      </w:r>
    </w:p>
    <w:p w:rsidR="00137A0A" w:rsidRDefault="0055706A">
      <w:pPr>
        <w:pStyle w:val="ListParagraph"/>
        <w:numPr>
          <w:ilvl w:val="1"/>
          <w:numId w:val="223"/>
        </w:numPr>
        <w:tabs>
          <w:tab w:val="left" w:pos="914"/>
        </w:tabs>
        <w:spacing w:line="293" w:lineRule="exact"/>
        <w:ind w:hanging="285"/>
        <w:rPr>
          <w:sz w:val="24"/>
        </w:rPr>
      </w:pPr>
      <w:r>
        <w:rPr>
          <w:sz w:val="24"/>
        </w:rPr>
        <w:t>Understandandlearndata-types,Libraryfunctionsof</w:t>
      </w:r>
      <w:r>
        <w:rPr>
          <w:spacing w:val="-10"/>
          <w:sz w:val="24"/>
        </w:rPr>
        <w:t>C</w:t>
      </w:r>
    </w:p>
    <w:p w:rsidR="00137A0A" w:rsidRDefault="0055706A">
      <w:pPr>
        <w:pStyle w:val="ListParagraph"/>
        <w:numPr>
          <w:ilvl w:val="1"/>
          <w:numId w:val="223"/>
        </w:numPr>
        <w:tabs>
          <w:tab w:val="left" w:pos="914"/>
        </w:tabs>
        <w:spacing w:line="293" w:lineRule="exact"/>
        <w:ind w:hanging="285"/>
        <w:rPr>
          <w:sz w:val="24"/>
        </w:rPr>
      </w:pPr>
      <w:r>
        <w:rPr>
          <w:sz w:val="24"/>
        </w:rPr>
        <w:t>UsedtheprogrammingconceptsofCtomathematicalinvestigationandproblem</w:t>
      </w:r>
      <w:r>
        <w:rPr>
          <w:spacing w:val="-2"/>
          <w:sz w:val="24"/>
        </w:rPr>
        <w:t>solving.</w:t>
      </w:r>
    </w:p>
    <w:p w:rsidR="00137A0A" w:rsidRDefault="0055706A">
      <w:pPr>
        <w:pStyle w:val="ListParagraph"/>
        <w:numPr>
          <w:ilvl w:val="1"/>
          <w:numId w:val="223"/>
        </w:numPr>
        <w:tabs>
          <w:tab w:val="left" w:pos="914"/>
        </w:tabs>
        <w:ind w:right="121"/>
        <w:rPr>
          <w:sz w:val="24"/>
        </w:rPr>
      </w:pPr>
      <w:r>
        <w:rPr>
          <w:sz w:val="24"/>
        </w:rPr>
        <w:t>Learnaboutapplicationsinfactorizationofaninteger,Cartesiangeometryanduses understanding in various applications in algebra</w:t>
      </w:r>
    </w:p>
    <w:p w:rsidR="00137A0A" w:rsidRDefault="0055706A">
      <w:pPr>
        <w:pStyle w:val="ListParagraph"/>
        <w:numPr>
          <w:ilvl w:val="1"/>
          <w:numId w:val="223"/>
        </w:numPr>
        <w:tabs>
          <w:tab w:val="left" w:pos="914"/>
        </w:tabs>
        <w:spacing w:line="242" w:lineRule="auto"/>
        <w:ind w:right="116"/>
        <w:rPr>
          <w:sz w:val="24"/>
        </w:rPr>
      </w:pPr>
      <w:r>
        <w:rPr>
          <w:sz w:val="24"/>
        </w:rPr>
        <w:t>In practical students learn about the roots of a quadratic equation, solution of sin(x), cos(x)with the help of functions</w:t>
      </w:r>
    </w:p>
    <w:p w:rsidR="00137A0A" w:rsidRDefault="0055706A">
      <w:pPr>
        <w:ind w:left="232"/>
        <w:rPr>
          <w:b/>
          <w:sz w:val="24"/>
        </w:rPr>
      </w:pPr>
      <w:r>
        <w:rPr>
          <w:b/>
          <w:sz w:val="24"/>
        </w:rPr>
        <w:t>Sy</w:t>
      </w:r>
      <w:r>
        <w:rPr>
          <w:b/>
          <w:sz w:val="24"/>
        </w:rPr>
        <w:t xml:space="preserve">llabusof the </w:t>
      </w:r>
      <w:r>
        <w:rPr>
          <w:b/>
          <w:spacing w:val="-2"/>
          <w:sz w:val="24"/>
        </w:rPr>
        <w:t>Course:</w:t>
      </w:r>
    </w:p>
    <w:p w:rsidR="00137A0A" w:rsidRDefault="0055706A">
      <w:pPr>
        <w:ind w:left="232"/>
        <w:rPr>
          <w:b/>
          <w:sz w:val="24"/>
        </w:rPr>
      </w:pPr>
      <w:r>
        <w:rPr>
          <w:b/>
          <w:spacing w:val="-2"/>
          <w:sz w:val="24"/>
        </w:rPr>
        <w:t>Theory:</w:t>
      </w:r>
    </w:p>
    <w:p w:rsidR="00137A0A" w:rsidRDefault="0055706A">
      <w:pPr>
        <w:spacing w:line="274" w:lineRule="exact"/>
        <w:ind w:left="232"/>
        <w:rPr>
          <w:b/>
          <w:sz w:val="24"/>
        </w:rPr>
      </w:pPr>
      <w:r>
        <w:rPr>
          <w:b/>
          <w:spacing w:val="-2"/>
          <w:sz w:val="24"/>
        </w:rPr>
        <w:t>Unit-</w:t>
      </w:r>
      <w:r>
        <w:rPr>
          <w:b/>
          <w:spacing w:val="-10"/>
          <w:sz w:val="24"/>
        </w:rPr>
        <w:t>1</w:t>
      </w:r>
    </w:p>
    <w:p w:rsidR="00137A0A" w:rsidRDefault="0055706A">
      <w:pPr>
        <w:pStyle w:val="BodyText"/>
        <w:ind w:left="232" w:right="111"/>
        <w:jc w:val="both"/>
      </w:pPr>
      <w:r>
        <w:t xml:space="preserve">Algorithm and Flowchart, Variables, constants, Keywords, variable declaration, basic data types, operators and expression (arithmetic, relational, logical, assignment, conditional, increment and decrement), hierarchy of </w:t>
      </w:r>
      <w:r>
        <w:t>operations(s), library functions, structure of a C program, input/output functions and statements.</w:t>
      </w:r>
    </w:p>
    <w:p w:rsidR="00137A0A" w:rsidRDefault="0055706A">
      <w:pPr>
        <w:pStyle w:val="BodyText"/>
        <w:spacing w:line="273" w:lineRule="exact"/>
        <w:ind w:left="7220"/>
      </w:pPr>
      <w:r>
        <w:t>ContactHours-15;Marks-</w:t>
      </w:r>
      <w:r>
        <w:rPr>
          <w:spacing w:val="-10"/>
        </w:rPr>
        <w:t>7</w:t>
      </w:r>
    </w:p>
    <w:p w:rsidR="00137A0A" w:rsidRDefault="0055706A">
      <w:pPr>
        <w:pStyle w:val="Heading9"/>
        <w:spacing w:before="2"/>
        <w:ind w:left="232"/>
      </w:pPr>
      <w:r>
        <w:rPr>
          <w:spacing w:val="-2"/>
        </w:rPr>
        <w:t>Unit-</w:t>
      </w:r>
      <w:r>
        <w:rPr>
          <w:spacing w:val="-10"/>
        </w:rPr>
        <w:t>2</w:t>
      </w:r>
    </w:p>
    <w:p w:rsidR="00137A0A" w:rsidRDefault="0055706A">
      <w:pPr>
        <w:pStyle w:val="BodyText"/>
        <w:ind w:left="232" w:right="115"/>
        <w:jc w:val="both"/>
      </w:pPr>
      <w:r>
        <w:t>Control Statements: if-else statement (including nested if-else statement), switch statement. Loop control Structures (for and</w:t>
      </w:r>
      <w:r>
        <w:t xml:space="preserve"> nested for and while). Break, continue, exit function. Arrays and subscripted variables: One and Two-dimensional array declaration, accessing values in an array, initializing values in an array, sorting of numbers in an array, addition and multiplication </w:t>
      </w:r>
      <w:r>
        <w:t>ofmatrices with the help of array, Functions: function declaration, actual and formal arguments, function prototype, calling a function by value, recursive function.</w:t>
      </w:r>
    </w:p>
    <w:p w:rsidR="00137A0A" w:rsidRDefault="0055706A">
      <w:pPr>
        <w:pStyle w:val="BodyText"/>
        <w:spacing w:line="272" w:lineRule="exact"/>
        <w:ind w:left="7220"/>
      </w:pPr>
      <w:r>
        <w:t>ContactHours-15;Marks-</w:t>
      </w:r>
      <w:r>
        <w:rPr>
          <w:spacing w:val="-10"/>
        </w:rPr>
        <w:t>8</w:t>
      </w:r>
    </w:p>
    <w:p w:rsidR="00137A0A" w:rsidRDefault="0055706A">
      <w:pPr>
        <w:pStyle w:val="Heading9"/>
        <w:spacing w:before="5"/>
        <w:ind w:left="232"/>
      </w:pPr>
      <w:r>
        <w:t>Programsfor</w:t>
      </w:r>
      <w:r>
        <w:rPr>
          <w:spacing w:val="-2"/>
        </w:rPr>
        <w:t xml:space="preserve"> practical</w:t>
      </w:r>
    </w:p>
    <w:p w:rsidR="00137A0A" w:rsidRDefault="0055706A">
      <w:pPr>
        <w:pStyle w:val="BodyText"/>
        <w:ind w:left="232" w:right="111"/>
        <w:jc w:val="both"/>
      </w:pPr>
      <w:r>
        <w:t>To find sum, average, greatest or smallest o</w:t>
      </w:r>
      <w:r>
        <w:t>f the digits of any given positive integers, factorial of a given positive integer, Fibonacci numbers, square root of a number, cube root of a number, sum of different algebraic and trigonometric series, root of quadratic equation, a given number to be pri</w:t>
      </w:r>
      <w:r>
        <w:t>me or not, reversing digits of an integer. Sorting of numbers in an array, to find addition, subtraction and multiplication of matrices. To find sin(x), cos(x) with the help of functions.</w:t>
      </w:r>
    </w:p>
    <w:p w:rsidR="00137A0A" w:rsidRDefault="0055706A">
      <w:pPr>
        <w:pStyle w:val="BodyText"/>
        <w:ind w:left="7100"/>
        <w:jc w:val="both"/>
      </w:pPr>
      <w:r>
        <w:t>ContactHours-15;Marks-</w:t>
      </w:r>
      <w:r>
        <w:rPr>
          <w:spacing w:val="-5"/>
        </w:rPr>
        <w:t>20</w:t>
      </w:r>
    </w:p>
    <w:p w:rsidR="00137A0A" w:rsidRDefault="0055706A">
      <w:pPr>
        <w:pStyle w:val="Heading9"/>
        <w:spacing w:before="160" w:line="274" w:lineRule="exact"/>
        <w:ind w:left="232"/>
      </w:pPr>
      <w:r>
        <w:t>Prescribed</w:t>
      </w:r>
      <w:r>
        <w:rPr>
          <w:spacing w:val="-2"/>
        </w:rPr>
        <w:t>Textbooks:</w:t>
      </w:r>
    </w:p>
    <w:p w:rsidR="00137A0A" w:rsidRDefault="0055706A">
      <w:pPr>
        <w:pStyle w:val="ListParagraph"/>
        <w:numPr>
          <w:ilvl w:val="0"/>
          <w:numId w:val="222"/>
        </w:numPr>
        <w:tabs>
          <w:tab w:val="left" w:pos="912"/>
          <w:tab w:val="left" w:pos="914"/>
        </w:tabs>
        <w:ind w:right="114"/>
        <w:rPr>
          <w:sz w:val="24"/>
        </w:rPr>
      </w:pPr>
      <w:r>
        <w:rPr>
          <w:sz w:val="24"/>
        </w:rPr>
        <w:t>T.Jeyapoovan,AFirst</w:t>
      </w:r>
      <w:r>
        <w:rPr>
          <w:sz w:val="24"/>
        </w:rPr>
        <w:t>Course inProgrammingwithCT. Jeyapoovan,VikashPublishing House Pvt. Ltd</w:t>
      </w:r>
    </w:p>
    <w:p w:rsidR="00137A0A" w:rsidRDefault="0055706A">
      <w:pPr>
        <w:pStyle w:val="Heading9"/>
        <w:spacing w:before="3" w:line="274" w:lineRule="exact"/>
        <w:ind w:left="232"/>
      </w:pPr>
      <w:r>
        <w:t>Reference</w:t>
      </w:r>
      <w:r>
        <w:rPr>
          <w:spacing w:val="-2"/>
        </w:rPr>
        <w:t>Books:</w:t>
      </w:r>
    </w:p>
    <w:p w:rsidR="00137A0A" w:rsidRDefault="0055706A">
      <w:pPr>
        <w:pStyle w:val="ListParagraph"/>
        <w:numPr>
          <w:ilvl w:val="0"/>
          <w:numId w:val="221"/>
        </w:numPr>
        <w:tabs>
          <w:tab w:val="left" w:pos="913"/>
        </w:tabs>
        <w:spacing w:line="274" w:lineRule="exact"/>
        <w:ind w:left="913" w:hanging="397"/>
        <w:rPr>
          <w:sz w:val="24"/>
        </w:rPr>
      </w:pPr>
      <w:r>
        <w:rPr>
          <w:sz w:val="24"/>
        </w:rPr>
        <w:t>E.Balaguruswamy,ProgrammingwithC,Schaum</w:t>
      </w:r>
      <w:r>
        <w:rPr>
          <w:spacing w:val="-2"/>
          <w:sz w:val="24"/>
        </w:rPr>
        <w:t>Series.</w:t>
      </w:r>
    </w:p>
    <w:p w:rsidR="00137A0A" w:rsidRDefault="0055706A">
      <w:pPr>
        <w:pStyle w:val="ListParagraph"/>
        <w:numPr>
          <w:ilvl w:val="0"/>
          <w:numId w:val="221"/>
        </w:numPr>
        <w:tabs>
          <w:tab w:val="left" w:pos="912"/>
          <w:tab w:val="left" w:pos="914"/>
        </w:tabs>
        <w:ind w:right="113"/>
        <w:rPr>
          <w:sz w:val="24"/>
        </w:rPr>
      </w:pPr>
      <w:r>
        <w:rPr>
          <w:sz w:val="24"/>
        </w:rPr>
        <w:t xml:space="preserve">Y. Kanetkar, </w:t>
      </w:r>
      <w:r>
        <w:rPr>
          <w:i/>
          <w:sz w:val="24"/>
        </w:rPr>
        <w:t>Let us C</w:t>
      </w:r>
      <w:r>
        <w:rPr>
          <w:sz w:val="24"/>
        </w:rPr>
        <w:t xml:space="preserve">, B.P. PublicationElizabeth Castro and Bruce Hyslop, </w:t>
      </w:r>
      <w:r>
        <w:rPr>
          <w:i/>
          <w:sz w:val="24"/>
        </w:rPr>
        <w:t>HTML and CSS: Visual QuickStart Guide</w:t>
      </w:r>
      <w:r>
        <w:rPr>
          <w:sz w:val="24"/>
        </w:rPr>
        <w:t xml:space="preserve">, Peachpit </w:t>
      </w:r>
      <w:r>
        <w:rPr>
          <w:sz w:val="24"/>
        </w:rPr>
        <w:t>Press, 2013.</w:t>
      </w:r>
    </w:p>
    <w:p w:rsidR="00137A0A" w:rsidRDefault="00137A0A">
      <w:pPr>
        <w:rPr>
          <w:sz w:val="24"/>
        </w:rPr>
        <w:sectPr w:rsidR="00137A0A">
          <w:type w:val="continuous"/>
          <w:pgSz w:w="11910" w:h="16840"/>
          <w:pgMar w:top="1100" w:right="1020" w:bottom="1440" w:left="900" w:header="0" w:footer="1187" w:gutter="0"/>
          <w:cols w:space="720"/>
        </w:sectPr>
      </w:pPr>
    </w:p>
    <w:p w:rsidR="00137A0A" w:rsidRDefault="0055706A">
      <w:pPr>
        <w:pStyle w:val="Heading7"/>
        <w:spacing w:before="72"/>
      </w:pPr>
      <w:r>
        <w:rPr>
          <w:spacing w:val="-2"/>
        </w:rPr>
        <w:lastRenderedPageBreak/>
        <w:t>SEMESTER-</w:t>
      </w:r>
      <w:r>
        <w:rPr>
          <w:spacing w:val="-5"/>
        </w:rPr>
        <w:t>III</w:t>
      </w:r>
    </w:p>
    <w:p w:rsidR="00137A0A" w:rsidRDefault="00137A0A">
      <w:pPr>
        <w:pStyle w:val="BodyText"/>
        <w:spacing w:before="1" w:after="1"/>
        <w:rPr>
          <w:b/>
          <w:sz w:val="14"/>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98"/>
        <w:gridCol w:w="1553"/>
        <w:gridCol w:w="940"/>
        <w:gridCol w:w="1113"/>
        <w:gridCol w:w="1297"/>
        <w:gridCol w:w="1238"/>
        <w:gridCol w:w="1482"/>
      </w:tblGrid>
      <w:tr w:rsidR="00137A0A">
        <w:trPr>
          <w:trHeight w:val="645"/>
        </w:trPr>
        <w:tc>
          <w:tcPr>
            <w:tcW w:w="2098" w:type="dxa"/>
            <w:vMerge w:val="restart"/>
          </w:tcPr>
          <w:p w:rsidR="00137A0A" w:rsidRDefault="0055706A">
            <w:pPr>
              <w:pStyle w:val="TableParagraph"/>
              <w:spacing w:line="320" w:lineRule="exact"/>
              <w:ind w:left="343"/>
              <w:rPr>
                <w:b/>
                <w:sz w:val="28"/>
              </w:rPr>
            </w:pPr>
            <w:r>
              <w:rPr>
                <w:b/>
                <w:sz w:val="28"/>
              </w:rPr>
              <w:t>Paper</w:t>
            </w:r>
            <w:r>
              <w:rPr>
                <w:b/>
                <w:spacing w:val="-4"/>
                <w:sz w:val="28"/>
              </w:rPr>
              <w:t>Code</w:t>
            </w:r>
          </w:p>
        </w:tc>
        <w:tc>
          <w:tcPr>
            <w:tcW w:w="1553" w:type="dxa"/>
            <w:vMerge w:val="restart"/>
          </w:tcPr>
          <w:p w:rsidR="00137A0A" w:rsidRDefault="0055706A">
            <w:pPr>
              <w:pStyle w:val="TableParagraph"/>
              <w:spacing w:line="242" w:lineRule="auto"/>
              <w:ind w:left="498" w:right="399" w:hanging="80"/>
              <w:rPr>
                <w:b/>
                <w:sz w:val="28"/>
              </w:rPr>
            </w:pPr>
            <w:r>
              <w:rPr>
                <w:b/>
                <w:spacing w:val="-2"/>
                <w:sz w:val="28"/>
              </w:rPr>
              <w:t>Paper Title</w:t>
            </w:r>
          </w:p>
        </w:tc>
        <w:tc>
          <w:tcPr>
            <w:tcW w:w="940" w:type="dxa"/>
            <w:vMerge w:val="restart"/>
          </w:tcPr>
          <w:p w:rsidR="00137A0A" w:rsidRDefault="0055706A">
            <w:pPr>
              <w:pStyle w:val="TableParagraph"/>
              <w:spacing w:line="242" w:lineRule="auto"/>
              <w:ind w:left="165" w:right="95" w:hanging="56"/>
              <w:rPr>
                <w:b/>
                <w:sz w:val="28"/>
              </w:rPr>
            </w:pPr>
            <w:r>
              <w:rPr>
                <w:b/>
                <w:spacing w:val="-2"/>
                <w:sz w:val="28"/>
              </w:rPr>
              <w:t xml:space="preserve">Paper </w:t>
            </w:r>
            <w:r>
              <w:rPr>
                <w:b/>
                <w:spacing w:val="-4"/>
                <w:sz w:val="28"/>
              </w:rPr>
              <w:t>Type</w:t>
            </w:r>
          </w:p>
        </w:tc>
        <w:tc>
          <w:tcPr>
            <w:tcW w:w="3648" w:type="dxa"/>
            <w:gridSpan w:val="3"/>
          </w:tcPr>
          <w:p w:rsidR="00137A0A" w:rsidRDefault="0055706A">
            <w:pPr>
              <w:pStyle w:val="TableParagraph"/>
              <w:spacing w:line="324" w:lineRule="exact"/>
              <w:ind w:left="1398" w:right="280" w:hanging="1102"/>
              <w:rPr>
                <w:b/>
                <w:sz w:val="28"/>
              </w:rPr>
            </w:pPr>
            <w:r>
              <w:rPr>
                <w:b/>
                <w:sz w:val="28"/>
              </w:rPr>
              <w:t xml:space="preserve">CreditDistributionofthe </w:t>
            </w:r>
            <w:r>
              <w:rPr>
                <w:b/>
                <w:spacing w:val="-2"/>
                <w:sz w:val="28"/>
              </w:rPr>
              <w:t>Course</w:t>
            </w:r>
          </w:p>
        </w:tc>
        <w:tc>
          <w:tcPr>
            <w:tcW w:w="1482" w:type="dxa"/>
            <w:vMerge w:val="restart"/>
          </w:tcPr>
          <w:p w:rsidR="00137A0A" w:rsidRDefault="0055706A">
            <w:pPr>
              <w:pStyle w:val="TableParagraph"/>
              <w:spacing w:line="320" w:lineRule="exact"/>
              <w:ind w:left="179" w:firstLine="91"/>
              <w:rPr>
                <w:b/>
                <w:sz w:val="28"/>
              </w:rPr>
            </w:pPr>
            <w:r>
              <w:rPr>
                <w:b/>
                <w:spacing w:val="-2"/>
                <w:sz w:val="28"/>
              </w:rPr>
              <w:t>Contact</w:t>
            </w:r>
          </w:p>
          <w:p w:rsidR="00137A0A" w:rsidRDefault="0055706A">
            <w:pPr>
              <w:pStyle w:val="TableParagraph"/>
              <w:spacing w:line="322" w:lineRule="exact"/>
              <w:ind w:left="402" w:hanging="224"/>
              <w:rPr>
                <w:b/>
                <w:sz w:val="28"/>
              </w:rPr>
            </w:pPr>
            <w:r>
              <w:rPr>
                <w:b/>
                <w:sz w:val="28"/>
              </w:rPr>
              <w:t xml:space="preserve">HourPer </w:t>
            </w:r>
            <w:r>
              <w:rPr>
                <w:b/>
                <w:spacing w:val="-4"/>
                <w:sz w:val="28"/>
              </w:rPr>
              <w:t>Week</w:t>
            </w:r>
          </w:p>
        </w:tc>
      </w:tr>
      <w:tr w:rsidR="00137A0A">
        <w:trPr>
          <w:trHeight w:val="319"/>
        </w:trPr>
        <w:tc>
          <w:tcPr>
            <w:tcW w:w="2098" w:type="dxa"/>
            <w:vMerge/>
            <w:tcBorders>
              <w:top w:val="nil"/>
            </w:tcBorders>
          </w:tcPr>
          <w:p w:rsidR="00137A0A" w:rsidRDefault="00137A0A">
            <w:pPr>
              <w:rPr>
                <w:sz w:val="2"/>
                <w:szCs w:val="2"/>
              </w:rPr>
            </w:pPr>
          </w:p>
        </w:tc>
        <w:tc>
          <w:tcPr>
            <w:tcW w:w="1553" w:type="dxa"/>
            <w:vMerge/>
            <w:tcBorders>
              <w:top w:val="nil"/>
            </w:tcBorders>
          </w:tcPr>
          <w:p w:rsidR="00137A0A" w:rsidRDefault="00137A0A">
            <w:pPr>
              <w:rPr>
                <w:sz w:val="2"/>
                <w:szCs w:val="2"/>
              </w:rPr>
            </w:pPr>
          </w:p>
        </w:tc>
        <w:tc>
          <w:tcPr>
            <w:tcW w:w="940" w:type="dxa"/>
            <w:vMerge/>
            <w:tcBorders>
              <w:top w:val="nil"/>
            </w:tcBorders>
          </w:tcPr>
          <w:p w:rsidR="00137A0A" w:rsidRDefault="00137A0A">
            <w:pPr>
              <w:rPr>
                <w:sz w:val="2"/>
                <w:szCs w:val="2"/>
              </w:rPr>
            </w:pPr>
          </w:p>
        </w:tc>
        <w:tc>
          <w:tcPr>
            <w:tcW w:w="1113" w:type="dxa"/>
          </w:tcPr>
          <w:p w:rsidR="00137A0A" w:rsidRDefault="0055706A">
            <w:pPr>
              <w:pStyle w:val="TableParagraph"/>
              <w:spacing w:line="299" w:lineRule="exact"/>
              <w:ind w:left="13" w:right="2"/>
              <w:jc w:val="center"/>
              <w:rPr>
                <w:b/>
                <w:sz w:val="28"/>
              </w:rPr>
            </w:pPr>
            <w:r>
              <w:rPr>
                <w:b/>
                <w:spacing w:val="-2"/>
                <w:sz w:val="28"/>
              </w:rPr>
              <w:t>Theory</w:t>
            </w:r>
          </w:p>
        </w:tc>
        <w:tc>
          <w:tcPr>
            <w:tcW w:w="1297" w:type="dxa"/>
          </w:tcPr>
          <w:p w:rsidR="00137A0A" w:rsidRDefault="0055706A">
            <w:pPr>
              <w:pStyle w:val="TableParagraph"/>
              <w:spacing w:line="299" w:lineRule="exact"/>
              <w:ind w:left="20"/>
              <w:jc w:val="center"/>
              <w:rPr>
                <w:b/>
                <w:sz w:val="28"/>
              </w:rPr>
            </w:pPr>
            <w:r>
              <w:rPr>
                <w:b/>
                <w:spacing w:val="-2"/>
                <w:sz w:val="28"/>
              </w:rPr>
              <w:t>Practical</w:t>
            </w:r>
          </w:p>
        </w:tc>
        <w:tc>
          <w:tcPr>
            <w:tcW w:w="1238" w:type="dxa"/>
          </w:tcPr>
          <w:p w:rsidR="00137A0A" w:rsidRDefault="0055706A">
            <w:pPr>
              <w:pStyle w:val="TableParagraph"/>
              <w:spacing w:line="299" w:lineRule="exact"/>
              <w:ind w:left="18" w:right="3"/>
              <w:jc w:val="center"/>
              <w:rPr>
                <w:b/>
                <w:sz w:val="28"/>
              </w:rPr>
            </w:pPr>
            <w:r>
              <w:rPr>
                <w:b/>
                <w:spacing w:val="-2"/>
                <w:sz w:val="28"/>
              </w:rPr>
              <w:t>Tutorial</w:t>
            </w:r>
          </w:p>
        </w:tc>
        <w:tc>
          <w:tcPr>
            <w:tcW w:w="1482" w:type="dxa"/>
            <w:vMerge/>
            <w:tcBorders>
              <w:top w:val="nil"/>
            </w:tcBorders>
          </w:tcPr>
          <w:p w:rsidR="00137A0A" w:rsidRDefault="00137A0A">
            <w:pPr>
              <w:rPr>
                <w:sz w:val="2"/>
                <w:szCs w:val="2"/>
              </w:rPr>
            </w:pPr>
          </w:p>
        </w:tc>
      </w:tr>
      <w:tr w:rsidR="00137A0A">
        <w:trPr>
          <w:trHeight w:val="827"/>
        </w:trPr>
        <w:tc>
          <w:tcPr>
            <w:tcW w:w="2098" w:type="dxa"/>
          </w:tcPr>
          <w:p w:rsidR="00137A0A" w:rsidRDefault="0055706A">
            <w:pPr>
              <w:pStyle w:val="TableParagraph"/>
              <w:spacing w:line="315" w:lineRule="exact"/>
              <w:ind w:left="129"/>
              <w:rPr>
                <w:sz w:val="28"/>
              </w:rPr>
            </w:pPr>
            <w:r>
              <w:rPr>
                <w:spacing w:val="-2"/>
                <w:sz w:val="28"/>
              </w:rPr>
              <w:t>MATMAJ201-</w:t>
            </w:r>
            <w:r>
              <w:rPr>
                <w:spacing w:val="-10"/>
                <w:sz w:val="28"/>
              </w:rPr>
              <w:t>4</w:t>
            </w:r>
          </w:p>
        </w:tc>
        <w:tc>
          <w:tcPr>
            <w:tcW w:w="1553" w:type="dxa"/>
          </w:tcPr>
          <w:p w:rsidR="00137A0A" w:rsidRDefault="0055706A">
            <w:pPr>
              <w:pStyle w:val="TableParagraph"/>
              <w:ind w:left="17" w:right="3"/>
              <w:jc w:val="center"/>
              <w:rPr>
                <w:sz w:val="24"/>
              </w:rPr>
            </w:pPr>
            <w:r>
              <w:rPr>
                <w:sz w:val="24"/>
              </w:rPr>
              <w:t xml:space="preserve">Elementsof </w:t>
            </w:r>
            <w:r>
              <w:rPr>
                <w:spacing w:val="-4"/>
                <w:sz w:val="24"/>
              </w:rPr>
              <w:t>Real</w:t>
            </w:r>
          </w:p>
          <w:p w:rsidR="00137A0A" w:rsidRDefault="0055706A">
            <w:pPr>
              <w:pStyle w:val="TableParagraph"/>
              <w:spacing w:line="261" w:lineRule="exact"/>
              <w:ind w:left="17" w:right="9"/>
              <w:jc w:val="center"/>
              <w:rPr>
                <w:sz w:val="24"/>
              </w:rPr>
            </w:pPr>
            <w:r>
              <w:rPr>
                <w:spacing w:val="-2"/>
                <w:sz w:val="24"/>
              </w:rPr>
              <w:t>Analysis</w:t>
            </w:r>
          </w:p>
        </w:tc>
        <w:tc>
          <w:tcPr>
            <w:tcW w:w="940" w:type="dxa"/>
          </w:tcPr>
          <w:p w:rsidR="00137A0A" w:rsidRDefault="0055706A">
            <w:pPr>
              <w:pStyle w:val="TableParagraph"/>
              <w:spacing w:line="315" w:lineRule="exact"/>
              <w:ind w:left="127"/>
              <w:rPr>
                <w:sz w:val="28"/>
              </w:rPr>
            </w:pPr>
            <w:r>
              <w:rPr>
                <w:spacing w:val="-2"/>
                <w:sz w:val="28"/>
              </w:rPr>
              <w:t>Major</w:t>
            </w:r>
          </w:p>
        </w:tc>
        <w:tc>
          <w:tcPr>
            <w:tcW w:w="1113" w:type="dxa"/>
          </w:tcPr>
          <w:p w:rsidR="00137A0A" w:rsidRDefault="0055706A">
            <w:pPr>
              <w:pStyle w:val="TableParagraph"/>
              <w:spacing w:line="315" w:lineRule="exact"/>
              <w:ind w:left="13"/>
              <w:jc w:val="center"/>
              <w:rPr>
                <w:sz w:val="28"/>
              </w:rPr>
            </w:pPr>
            <w:r>
              <w:rPr>
                <w:spacing w:val="-10"/>
                <w:sz w:val="28"/>
              </w:rPr>
              <w:t>3</w:t>
            </w:r>
          </w:p>
        </w:tc>
        <w:tc>
          <w:tcPr>
            <w:tcW w:w="1297" w:type="dxa"/>
          </w:tcPr>
          <w:p w:rsidR="00137A0A" w:rsidRDefault="0055706A">
            <w:pPr>
              <w:pStyle w:val="TableParagraph"/>
              <w:spacing w:line="315" w:lineRule="exact"/>
              <w:ind w:left="20" w:right="1"/>
              <w:jc w:val="center"/>
              <w:rPr>
                <w:sz w:val="28"/>
              </w:rPr>
            </w:pPr>
            <w:r>
              <w:rPr>
                <w:spacing w:val="-10"/>
                <w:sz w:val="28"/>
              </w:rPr>
              <w:t>0</w:t>
            </w:r>
          </w:p>
        </w:tc>
        <w:tc>
          <w:tcPr>
            <w:tcW w:w="1238" w:type="dxa"/>
          </w:tcPr>
          <w:p w:rsidR="00137A0A" w:rsidRDefault="0055706A">
            <w:pPr>
              <w:pStyle w:val="TableParagraph"/>
              <w:spacing w:line="315" w:lineRule="exact"/>
              <w:ind w:left="18"/>
              <w:jc w:val="center"/>
              <w:rPr>
                <w:sz w:val="28"/>
              </w:rPr>
            </w:pPr>
            <w:r>
              <w:rPr>
                <w:spacing w:val="-10"/>
                <w:sz w:val="28"/>
              </w:rPr>
              <w:t>1</w:t>
            </w:r>
          </w:p>
        </w:tc>
        <w:tc>
          <w:tcPr>
            <w:tcW w:w="1482" w:type="dxa"/>
          </w:tcPr>
          <w:p w:rsidR="00137A0A" w:rsidRDefault="0055706A">
            <w:pPr>
              <w:pStyle w:val="TableParagraph"/>
              <w:spacing w:line="315" w:lineRule="exact"/>
              <w:ind w:left="21"/>
              <w:jc w:val="center"/>
              <w:rPr>
                <w:sz w:val="28"/>
              </w:rPr>
            </w:pPr>
            <w:r>
              <w:rPr>
                <w:spacing w:val="-10"/>
                <w:sz w:val="28"/>
              </w:rPr>
              <w:t>4</w:t>
            </w:r>
          </w:p>
        </w:tc>
      </w:tr>
    </w:tbl>
    <w:p w:rsidR="00137A0A" w:rsidRDefault="0055706A">
      <w:pPr>
        <w:pStyle w:val="Heading9"/>
        <w:spacing w:before="276" w:line="274" w:lineRule="exact"/>
        <w:ind w:left="232"/>
      </w:pPr>
      <w:r>
        <w:t xml:space="preserve">CourseLearning </w:t>
      </w:r>
      <w:r>
        <w:rPr>
          <w:spacing w:val="-2"/>
        </w:rPr>
        <w:t>Objectives:</w:t>
      </w:r>
    </w:p>
    <w:p w:rsidR="00137A0A" w:rsidRDefault="0055706A">
      <w:pPr>
        <w:pStyle w:val="BodyText"/>
        <w:spacing w:line="273" w:lineRule="exact"/>
        <w:ind w:left="516"/>
      </w:pPr>
      <w:r>
        <w:t>Theprimary</w:t>
      </w:r>
      <w:r>
        <w:t>objectiveofthis courseis to</w:t>
      </w:r>
      <w:r>
        <w:rPr>
          <w:spacing w:val="-2"/>
        </w:rPr>
        <w:t>introduce:</w:t>
      </w:r>
    </w:p>
    <w:p w:rsidR="00137A0A" w:rsidRDefault="0055706A">
      <w:pPr>
        <w:pStyle w:val="ListParagraph"/>
        <w:numPr>
          <w:ilvl w:val="1"/>
          <w:numId w:val="221"/>
        </w:numPr>
        <w:tabs>
          <w:tab w:val="left" w:pos="914"/>
        </w:tabs>
        <w:spacing w:line="294" w:lineRule="exact"/>
        <w:ind w:hanging="285"/>
        <w:rPr>
          <w:sz w:val="24"/>
        </w:rPr>
      </w:pPr>
      <w:r>
        <w:rPr>
          <w:sz w:val="24"/>
        </w:rPr>
        <w:t>TheAlgebraicandOrderPropertiesof Real</w:t>
      </w:r>
      <w:r>
        <w:rPr>
          <w:spacing w:val="-2"/>
          <w:sz w:val="24"/>
        </w:rPr>
        <w:t>Numbers</w:t>
      </w:r>
    </w:p>
    <w:p w:rsidR="00137A0A" w:rsidRDefault="0055706A">
      <w:pPr>
        <w:pStyle w:val="ListParagraph"/>
        <w:numPr>
          <w:ilvl w:val="1"/>
          <w:numId w:val="221"/>
        </w:numPr>
        <w:tabs>
          <w:tab w:val="left" w:pos="914"/>
        </w:tabs>
        <w:spacing w:before="1" w:line="293" w:lineRule="exact"/>
        <w:ind w:hanging="285"/>
        <w:rPr>
          <w:sz w:val="24"/>
        </w:rPr>
      </w:pPr>
      <w:r>
        <w:rPr>
          <w:sz w:val="24"/>
        </w:rPr>
        <w:t xml:space="preserve">Theboundedness oftheReal </w:t>
      </w:r>
      <w:r>
        <w:rPr>
          <w:spacing w:val="-2"/>
          <w:sz w:val="24"/>
        </w:rPr>
        <w:t>numbers</w:t>
      </w:r>
    </w:p>
    <w:p w:rsidR="00137A0A" w:rsidRDefault="0055706A">
      <w:pPr>
        <w:pStyle w:val="ListParagraph"/>
        <w:numPr>
          <w:ilvl w:val="1"/>
          <w:numId w:val="221"/>
        </w:numPr>
        <w:tabs>
          <w:tab w:val="left" w:pos="914"/>
        </w:tabs>
        <w:spacing w:line="293" w:lineRule="exact"/>
        <w:ind w:hanging="285"/>
        <w:rPr>
          <w:sz w:val="24"/>
        </w:rPr>
      </w:pPr>
      <w:r>
        <w:rPr>
          <w:sz w:val="24"/>
        </w:rPr>
        <w:t>Sequencesandtheir</w:t>
      </w:r>
      <w:r>
        <w:rPr>
          <w:spacing w:val="-2"/>
          <w:sz w:val="24"/>
        </w:rPr>
        <w:t>convergences</w:t>
      </w:r>
    </w:p>
    <w:p w:rsidR="00137A0A" w:rsidRDefault="0055706A">
      <w:pPr>
        <w:pStyle w:val="ListParagraph"/>
        <w:numPr>
          <w:ilvl w:val="1"/>
          <w:numId w:val="221"/>
        </w:numPr>
        <w:tabs>
          <w:tab w:val="left" w:pos="914"/>
        </w:tabs>
        <w:spacing w:line="294" w:lineRule="exact"/>
        <w:ind w:hanging="285"/>
        <w:rPr>
          <w:sz w:val="24"/>
        </w:rPr>
      </w:pPr>
      <w:r>
        <w:rPr>
          <w:sz w:val="24"/>
        </w:rPr>
        <w:t>Seriesandtheir</w:t>
      </w:r>
      <w:r>
        <w:rPr>
          <w:spacing w:val="-2"/>
          <w:sz w:val="24"/>
        </w:rPr>
        <w:t xml:space="preserve"> convergences</w:t>
      </w:r>
    </w:p>
    <w:p w:rsidR="00137A0A" w:rsidRDefault="0055706A">
      <w:pPr>
        <w:pStyle w:val="Heading9"/>
        <w:spacing w:before="4" w:line="274" w:lineRule="exact"/>
        <w:ind w:left="232"/>
      </w:pPr>
      <w:r>
        <w:t xml:space="preserve">CourseLearning </w:t>
      </w:r>
      <w:r>
        <w:rPr>
          <w:spacing w:val="-2"/>
        </w:rPr>
        <w:t>Outcomes:</w:t>
      </w:r>
    </w:p>
    <w:p w:rsidR="00137A0A" w:rsidRDefault="0055706A">
      <w:pPr>
        <w:pStyle w:val="BodyText"/>
        <w:spacing w:line="273" w:lineRule="exact"/>
        <w:ind w:left="516"/>
      </w:pPr>
      <w:r>
        <w:t xml:space="preserve">Thiscoursewill enablethestudents </w:t>
      </w:r>
      <w:r>
        <w:rPr>
          <w:spacing w:val="-5"/>
        </w:rPr>
        <w:t>to</w:t>
      </w:r>
    </w:p>
    <w:p w:rsidR="00137A0A" w:rsidRDefault="0055706A">
      <w:pPr>
        <w:pStyle w:val="ListParagraph"/>
        <w:numPr>
          <w:ilvl w:val="1"/>
          <w:numId w:val="221"/>
        </w:numPr>
        <w:tabs>
          <w:tab w:val="left" w:pos="914"/>
        </w:tabs>
        <w:spacing w:line="293" w:lineRule="exact"/>
        <w:ind w:hanging="285"/>
        <w:rPr>
          <w:sz w:val="24"/>
        </w:rPr>
      </w:pPr>
      <w:r>
        <w:rPr>
          <w:sz w:val="24"/>
        </w:rPr>
        <w:t>Tolearnin-depthabout</w:t>
      </w:r>
      <w:r>
        <w:rPr>
          <w:sz w:val="24"/>
        </w:rPr>
        <w:t>thesuprema andinfimaof realnumbers andtheir</w:t>
      </w:r>
      <w:r>
        <w:rPr>
          <w:spacing w:val="-2"/>
          <w:sz w:val="24"/>
        </w:rPr>
        <w:t>applications</w:t>
      </w:r>
    </w:p>
    <w:p w:rsidR="00137A0A" w:rsidRDefault="0055706A">
      <w:pPr>
        <w:pStyle w:val="ListParagraph"/>
        <w:numPr>
          <w:ilvl w:val="1"/>
          <w:numId w:val="221"/>
        </w:numPr>
        <w:tabs>
          <w:tab w:val="left" w:pos="914"/>
        </w:tabs>
        <w:spacing w:line="293" w:lineRule="exact"/>
        <w:ind w:hanging="285"/>
        <w:rPr>
          <w:sz w:val="24"/>
        </w:rPr>
      </w:pPr>
      <w:r>
        <w:rPr>
          <w:sz w:val="24"/>
        </w:rPr>
        <w:t>Tolearnabouttheconvergence andthedivergenceofrealsequencesandtheir</w:t>
      </w:r>
      <w:r>
        <w:rPr>
          <w:spacing w:val="-2"/>
          <w:sz w:val="24"/>
        </w:rPr>
        <w:t>series.</w:t>
      </w:r>
    </w:p>
    <w:p w:rsidR="00137A0A" w:rsidRDefault="0055706A">
      <w:pPr>
        <w:pStyle w:val="Heading9"/>
        <w:spacing w:before="165"/>
        <w:ind w:left="232"/>
        <w:jc w:val="both"/>
      </w:pPr>
      <w:r>
        <w:t xml:space="preserve">Syllabusof the </w:t>
      </w:r>
      <w:r>
        <w:rPr>
          <w:spacing w:val="-2"/>
        </w:rPr>
        <w:t>Course:</w:t>
      </w:r>
    </w:p>
    <w:p w:rsidR="00137A0A" w:rsidRDefault="0055706A">
      <w:pPr>
        <w:spacing w:line="274" w:lineRule="exact"/>
        <w:ind w:left="232"/>
        <w:jc w:val="both"/>
        <w:rPr>
          <w:b/>
          <w:sz w:val="24"/>
        </w:rPr>
      </w:pPr>
      <w:r>
        <w:rPr>
          <w:b/>
          <w:sz w:val="24"/>
        </w:rPr>
        <w:t>Unit-1Basicsof Real</w:t>
      </w:r>
      <w:r>
        <w:rPr>
          <w:b/>
          <w:spacing w:val="-2"/>
          <w:sz w:val="24"/>
        </w:rPr>
        <w:t>Analysis</w:t>
      </w:r>
    </w:p>
    <w:p w:rsidR="00137A0A" w:rsidRDefault="0055706A">
      <w:pPr>
        <w:pStyle w:val="BodyText"/>
        <w:ind w:left="232" w:right="113"/>
        <w:jc w:val="both"/>
      </w:pPr>
      <w:r>
        <w:t xml:space="preserve">The Algebraic and Order Properties of </w:t>
      </w:r>
      <w:r>
        <w:rPr>
          <w:rFonts w:ascii="Cambria Math" w:hAnsi="Cambria Math"/>
        </w:rPr>
        <w:t>ℝ</w:t>
      </w:r>
      <w:r>
        <w:t xml:space="preserve">, Inequalities including Bernoulli’s Inequality, Absolute valueandtherealline,Neighbourhoodofapoint, boundedaboveandboundedbelowsets,Suprema and infima, The completeness property of </w:t>
      </w:r>
      <w:r>
        <w:rPr>
          <w:rFonts w:ascii="Cambria Math" w:hAnsi="Cambria Math"/>
        </w:rPr>
        <w:t>ℝ</w:t>
      </w:r>
      <w:r>
        <w:t xml:space="preserve">and </w:t>
      </w:r>
      <w:r>
        <w:rPr>
          <w:rFonts w:ascii="Cambria Math" w:hAnsi="Cambria Math"/>
        </w:rPr>
        <w:t>ℚ</w:t>
      </w:r>
      <w:r>
        <w:t xml:space="preserve">, Applications of the supremum property, Archimedean Property of </w:t>
      </w:r>
      <w:r>
        <w:rPr>
          <w:rFonts w:ascii="Cambria Math" w:hAnsi="Cambria Math"/>
        </w:rPr>
        <w:t>ℝ</w:t>
      </w:r>
      <w:r>
        <w:t xml:space="preserve">, </w:t>
      </w:r>
      <w:r>
        <w:t xml:space="preserve">Density of rational numbers in </w:t>
      </w:r>
      <w:r>
        <w:rPr>
          <w:rFonts w:ascii="Cambria Math" w:hAnsi="Cambria Math"/>
        </w:rPr>
        <w:t>ℝ</w:t>
      </w:r>
      <w:r>
        <w:t xml:space="preserve">, Intervals, (up to Nested Interval Property), Countable and uncountable sets, Countability of </w:t>
      </w:r>
      <w:r>
        <w:rPr>
          <w:rFonts w:ascii="Cambria Math" w:hAnsi="Cambria Math"/>
        </w:rPr>
        <w:t>ℤ</w:t>
      </w:r>
      <w:r>
        <w:t xml:space="preserve">, </w:t>
      </w:r>
      <w:r>
        <w:rPr>
          <w:rFonts w:ascii="Cambria Math" w:hAnsi="Cambria Math"/>
        </w:rPr>
        <w:t>ℝ</w:t>
      </w:r>
      <w:r>
        <w:t xml:space="preserve">, </w:t>
      </w:r>
      <w:r>
        <w:rPr>
          <w:rFonts w:ascii="Cambria Math" w:hAnsi="Cambria Math"/>
        </w:rPr>
        <w:t>ℕ× ℕ</w:t>
      </w:r>
      <w:r>
        <w:t xml:space="preserve">, </w:t>
      </w:r>
      <w:r>
        <w:rPr>
          <w:rFonts w:ascii="Cambria Math" w:hAnsi="Cambria Math"/>
        </w:rPr>
        <w:t>ℚ</w:t>
      </w:r>
      <w:r>
        <w:t xml:space="preserve">, [0, 1] and related </w:t>
      </w:r>
      <w:r>
        <w:rPr>
          <w:spacing w:val="-2"/>
        </w:rPr>
        <w:t>theorems.</w:t>
      </w:r>
    </w:p>
    <w:p w:rsidR="00137A0A" w:rsidRDefault="0055706A">
      <w:pPr>
        <w:pStyle w:val="BodyText"/>
        <w:spacing w:line="274" w:lineRule="exact"/>
        <w:ind w:left="7191"/>
      </w:pPr>
      <w:r>
        <w:t>ContactHour-20; Marks-</w:t>
      </w:r>
      <w:r>
        <w:rPr>
          <w:spacing w:val="-5"/>
        </w:rPr>
        <w:t>22</w:t>
      </w:r>
    </w:p>
    <w:p w:rsidR="00137A0A" w:rsidRDefault="0055706A">
      <w:pPr>
        <w:pStyle w:val="Heading9"/>
        <w:spacing w:before="5"/>
        <w:ind w:left="232"/>
      </w:pPr>
      <w:r>
        <w:t>Unit-2SequencesofReal</w:t>
      </w:r>
      <w:r>
        <w:rPr>
          <w:spacing w:val="-2"/>
        </w:rPr>
        <w:t xml:space="preserve"> Numbers</w:t>
      </w:r>
    </w:p>
    <w:p w:rsidR="00137A0A" w:rsidRDefault="0055706A">
      <w:pPr>
        <w:pStyle w:val="BodyText"/>
        <w:ind w:left="232" w:right="113"/>
        <w:jc w:val="both"/>
      </w:pPr>
      <w:r>
        <w:t>Sequences, The limit of a sequ</w:t>
      </w:r>
      <w:r>
        <w:t>ence with examples and related theorems, Bounded sequence, Limit Theorems, Squeeze theorem, Monotone Sequences, and Monotone Convergence Theorem; Euler’s Number, Subsequences, Divergence Criteria, Bolzano Weierstrass Theorem for Sequences, Monotone Subsequ</w:t>
      </w:r>
      <w:r>
        <w:t xml:space="preserve">ence Theorem, Cauchy sequence, and Cauchy’s Convergence Criterion with </w:t>
      </w:r>
      <w:r>
        <w:rPr>
          <w:spacing w:val="-2"/>
        </w:rPr>
        <w:t>applications.</w:t>
      </w:r>
    </w:p>
    <w:p w:rsidR="00137A0A" w:rsidRDefault="0055706A">
      <w:pPr>
        <w:pStyle w:val="BodyText"/>
        <w:spacing w:line="271" w:lineRule="exact"/>
        <w:ind w:left="7191"/>
      </w:pPr>
      <w:r>
        <w:t>ContactHour-20; Marks-</w:t>
      </w:r>
      <w:r>
        <w:rPr>
          <w:spacing w:val="-5"/>
        </w:rPr>
        <w:t>25</w:t>
      </w:r>
    </w:p>
    <w:p w:rsidR="00137A0A" w:rsidRDefault="0055706A">
      <w:pPr>
        <w:pStyle w:val="Heading9"/>
        <w:spacing w:before="5"/>
        <w:ind w:left="232"/>
      </w:pPr>
      <w:r>
        <w:t>Unit-3InfiniteSeriesof Real</w:t>
      </w:r>
      <w:r>
        <w:rPr>
          <w:spacing w:val="-2"/>
        </w:rPr>
        <w:t>Numbers</w:t>
      </w:r>
    </w:p>
    <w:p w:rsidR="00137A0A" w:rsidRDefault="0055706A">
      <w:pPr>
        <w:pStyle w:val="BodyText"/>
        <w:ind w:left="232" w:right="111"/>
        <w:jc w:val="both"/>
      </w:pPr>
      <w:r>
        <w:t>Basic concepts and examples, General Term Test, Grouping, Cauchy Criterion for convergence of series, Linearity</w:t>
      </w:r>
      <w:r>
        <w:t xml:space="preserve"> of sums of series, Nonnegative series, The Integral Test, p-series, ComparisonTest, Limit Comparison Test, Ratio Test, Root Test, Alternating series Test, Absolute and Conditional convergence.</w:t>
      </w:r>
    </w:p>
    <w:p w:rsidR="00137A0A" w:rsidRDefault="0055706A">
      <w:pPr>
        <w:pStyle w:val="BodyText"/>
        <w:spacing w:line="272" w:lineRule="exact"/>
        <w:ind w:left="7191"/>
      </w:pPr>
      <w:r>
        <w:t>ContactHour-20; Marks-</w:t>
      </w:r>
      <w:r>
        <w:rPr>
          <w:spacing w:val="-5"/>
        </w:rPr>
        <w:t>23</w:t>
      </w:r>
    </w:p>
    <w:p w:rsidR="00137A0A" w:rsidRDefault="0055706A">
      <w:pPr>
        <w:pStyle w:val="Heading9"/>
        <w:spacing w:before="5" w:line="261" w:lineRule="exact"/>
        <w:ind w:left="232"/>
      </w:pPr>
      <w:r>
        <w:t>Prescribed</w:t>
      </w:r>
      <w:r>
        <w:rPr>
          <w:spacing w:val="-2"/>
        </w:rPr>
        <w:t>Textbooks:</w:t>
      </w:r>
    </w:p>
    <w:p w:rsidR="00137A0A" w:rsidRDefault="0055706A">
      <w:pPr>
        <w:pStyle w:val="ListParagraph"/>
        <w:numPr>
          <w:ilvl w:val="0"/>
          <w:numId w:val="220"/>
        </w:numPr>
        <w:tabs>
          <w:tab w:val="left" w:pos="912"/>
          <w:tab w:val="left" w:pos="914"/>
        </w:tabs>
        <w:spacing w:before="10"/>
        <w:ind w:right="112"/>
        <w:rPr>
          <w:sz w:val="24"/>
        </w:rPr>
      </w:pPr>
      <w:r>
        <w:rPr>
          <w:sz w:val="24"/>
        </w:rPr>
        <w:t>Bartle,RobertG.,</w:t>
      </w:r>
      <w:r>
        <w:rPr>
          <w:sz w:val="24"/>
        </w:rPr>
        <w:t>&amp;Sherbert,DonaldR.(2015).</w:t>
      </w:r>
      <w:r>
        <w:rPr>
          <w:i/>
          <w:sz w:val="24"/>
        </w:rPr>
        <w:t>IntroductiontoRealAnalysis</w:t>
      </w:r>
      <w:r>
        <w:rPr>
          <w:sz w:val="24"/>
        </w:rPr>
        <w:t>(4</w:t>
      </w:r>
      <w:r>
        <w:rPr>
          <w:sz w:val="24"/>
          <w:vertAlign w:val="superscript"/>
        </w:rPr>
        <w:t>th</w:t>
      </w:r>
      <w:r>
        <w:rPr>
          <w:sz w:val="24"/>
        </w:rPr>
        <w:t>ed.). Wiley India Edition. New Delhi (</w:t>
      </w:r>
      <w:r>
        <w:rPr>
          <w:b/>
          <w:sz w:val="24"/>
        </w:rPr>
        <w:t>For Units-1 &amp; 2</w:t>
      </w:r>
      <w:r>
        <w:rPr>
          <w:sz w:val="24"/>
        </w:rPr>
        <w:t>).</w:t>
      </w:r>
    </w:p>
    <w:p w:rsidR="00137A0A" w:rsidRDefault="0055706A">
      <w:pPr>
        <w:pStyle w:val="ListParagraph"/>
        <w:numPr>
          <w:ilvl w:val="0"/>
          <w:numId w:val="220"/>
        </w:numPr>
        <w:tabs>
          <w:tab w:val="left" w:pos="912"/>
          <w:tab w:val="left" w:pos="914"/>
        </w:tabs>
        <w:ind w:right="115"/>
        <w:rPr>
          <w:sz w:val="24"/>
        </w:rPr>
      </w:pPr>
      <w:r>
        <w:rPr>
          <w:sz w:val="24"/>
        </w:rPr>
        <w:t>Denlinger,CharlesG.(2011).</w:t>
      </w:r>
      <w:r>
        <w:rPr>
          <w:i/>
          <w:sz w:val="24"/>
        </w:rPr>
        <w:t>ElementsofRealAnalysis</w:t>
      </w:r>
      <w:r>
        <w:rPr>
          <w:sz w:val="24"/>
        </w:rPr>
        <w:t>.Jones&amp;BartlettIndiaPvt.Ltd. Student Edition. Reprinted 2015(</w:t>
      </w:r>
      <w:r>
        <w:rPr>
          <w:b/>
          <w:sz w:val="24"/>
        </w:rPr>
        <w:t>For Units 3</w:t>
      </w:r>
      <w:r>
        <w:rPr>
          <w:sz w:val="24"/>
        </w:rPr>
        <w:t>).</w:t>
      </w:r>
    </w:p>
    <w:p w:rsidR="00137A0A" w:rsidRDefault="0055706A">
      <w:pPr>
        <w:pStyle w:val="Heading9"/>
        <w:spacing w:before="5" w:line="274" w:lineRule="exact"/>
        <w:ind w:left="232"/>
      </w:pPr>
      <w:r>
        <w:t>Reference</w:t>
      </w:r>
      <w:r>
        <w:rPr>
          <w:spacing w:val="-2"/>
        </w:rPr>
        <w:t>Books:</w:t>
      </w:r>
    </w:p>
    <w:p w:rsidR="00137A0A" w:rsidRDefault="0055706A">
      <w:pPr>
        <w:pStyle w:val="ListParagraph"/>
        <w:numPr>
          <w:ilvl w:val="0"/>
          <w:numId w:val="219"/>
        </w:numPr>
        <w:tabs>
          <w:tab w:val="left" w:pos="912"/>
          <w:tab w:val="left" w:pos="914"/>
        </w:tabs>
        <w:ind w:right="112"/>
        <w:rPr>
          <w:sz w:val="24"/>
        </w:rPr>
      </w:pPr>
      <w:r>
        <w:rPr>
          <w:color w:val="000009"/>
          <w:sz w:val="24"/>
        </w:rPr>
        <w:t>Ross,K</w:t>
      </w:r>
      <w:r>
        <w:rPr>
          <w:color w:val="000009"/>
          <w:sz w:val="24"/>
        </w:rPr>
        <w:t>ennethA.(2013).</w:t>
      </w:r>
      <w:r>
        <w:rPr>
          <w:i/>
          <w:color w:val="000009"/>
          <w:sz w:val="24"/>
        </w:rPr>
        <w:t>ElementaryAnalysis</w:t>
      </w:r>
      <w:r>
        <w:rPr>
          <w:color w:val="000009"/>
          <w:sz w:val="24"/>
        </w:rPr>
        <w:t>:</w:t>
      </w:r>
      <w:r>
        <w:rPr>
          <w:i/>
          <w:color w:val="000009"/>
          <w:sz w:val="24"/>
        </w:rPr>
        <w:t>TheTheoryofCalculus</w:t>
      </w:r>
      <w:r>
        <w:rPr>
          <w:color w:val="000009"/>
          <w:sz w:val="24"/>
        </w:rPr>
        <w:t>(2nded.). Undergraduate Texts in Mathematics, Springer. Indian Reprint.</w:t>
      </w:r>
    </w:p>
    <w:p w:rsidR="00137A0A" w:rsidRDefault="00137A0A">
      <w:pPr>
        <w:rPr>
          <w:sz w:val="24"/>
        </w:rPr>
        <w:sectPr w:rsidR="00137A0A">
          <w:pgSz w:w="11910" w:h="16840"/>
          <w:pgMar w:top="1040" w:right="1020" w:bottom="1440" w:left="900" w:header="0" w:footer="1187" w:gutter="0"/>
          <w:cols w:space="720"/>
        </w:sectPr>
      </w:pPr>
    </w:p>
    <w:p w:rsidR="00137A0A" w:rsidRDefault="0055706A">
      <w:pPr>
        <w:pStyle w:val="ListParagraph"/>
        <w:numPr>
          <w:ilvl w:val="0"/>
          <w:numId w:val="219"/>
        </w:numPr>
        <w:tabs>
          <w:tab w:val="left" w:pos="912"/>
          <w:tab w:val="left" w:pos="914"/>
        </w:tabs>
        <w:spacing w:before="68"/>
        <w:ind w:right="114"/>
        <w:rPr>
          <w:sz w:val="24"/>
        </w:rPr>
      </w:pPr>
      <w:r>
        <w:rPr>
          <w:sz w:val="24"/>
        </w:rPr>
        <w:lastRenderedPageBreak/>
        <w:t>Thomson, Brian S., Bruckner, Andrew. M., &amp; Bruckner</w:t>
      </w:r>
      <w:r>
        <w:rPr>
          <w:color w:val="000009"/>
          <w:sz w:val="24"/>
        </w:rPr>
        <w:t xml:space="preserve">, </w:t>
      </w:r>
      <w:r>
        <w:rPr>
          <w:sz w:val="24"/>
        </w:rPr>
        <w:t xml:space="preserve">Judith B. (2001). </w:t>
      </w:r>
      <w:r>
        <w:rPr>
          <w:i/>
          <w:color w:val="000009"/>
          <w:sz w:val="24"/>
        </w:rPr>
        <w:t xml:space="preserve">Elementary Real Analysis. </w:t>
      </w:r>
      <w:r>
        <w:rPr>
          <w:color w:val="000009"/>
          <w:sz w:val="24"/>
        </w:rPr>
        <w:t>Prentice Hall.</w:t>
      </w: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208"/>
      </w:pPr>
    </w:p>
    <w:p w:rsidR="00137A0A" w:rsidRDefault="0055706A">
      <w:pPr>
        <w:pStyle w:val="Heading7"/>
      </w:pPr>
      <w:r>
        <w:rPr>
          <w:spacing w:val="-2"/>
        </w:rPr>
        <w:t>SEMESTER-</w:t>
      </w:r>
      <w:r>
        <w:rPr>
          <w:spacing w:val="-5"/>
        </w:rPr>
        <w:t>III</w:t>
      </w:r>
    </w:p>
    <w:p w:rsidR="00137A0A" w:rsidRDefault="00137A0A">
      <w:pPr>
        <w:pStyle w:val="BodyText"/>
        <w:spacing w:before="2"/>
        <w:rPr>
          <w:b/>
          <w:sz w:val="14"/>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98"/>
        <w:gridCol w:w="1613"/>
        <w:gridCol w:w="940"/>
        <w:gridCol w:w="1108"/>
        <w:gridCol w:w="1297"/>
        <w:gridCol w:w="1233"/>
        <w:gridCol w:w="1444"/>
      </w:tblGrid>
      <w:tr w:rsidR="00137A0A">
        <w:trPr>
          <w:trHeight w:val="645"/>
        </w:trPr>
        <w:tc>
          <w:tcPr>
            <w:tcW w:w="2098" w:type="dxa"/>
            <w:vMerge w:val="restart"/>
          </w:tcPr>
          <w:p w:rsidR="00137A0A" w:rsidRDefault="0055706A">
            <w:pPr>
              <w:pStyle w:val="TableParagraph"/>
              <w:spacing w:line="320" w:lineRule="exact"/>
              <w:ind w:left="343"/>
              <w:rPr>
                <w:b/>
                <w:sz w:val="28"/>
              </w:rPr>
            </w:pPr>
            <w:r>
              <w:rPr>
                <w:b/>
                <w:sz w:val="28"/>
              </w:rPr>
              <w:t>Paper</w:t>
            </w:r>
            <w:r>
              <w:rPr>
                <w:b/>
                <w:spacing w:val="-4"/>
                <w:sz w:val="28"/>
              </w:rPr>
              <w:t>Code</w:t>
            </w:r>
          </w:p>
        </w:tc>
        <w:tc>
          <w:tcPr>
            <w:tcW w:w="1613" w:type="dxa"/>
            <w:vMerge w:val="restart"/>
          </w:tcPr>
          <w:p w:rsidR="00137A0A" w:rsidRDefault="0055706A">
            <w:pPr>
              <w:pStyle w:val="TableParagraph"/>
              <w:spacing w:line="320" w:lineRule="exact"/>
              <w:ind w:left="134"/>
              <w:rPr>
                <w:b/>
                <w:sz w:val="28"/>
              </w:rPr>
            </w:pPr>
            <w:r>
              <w:rPr>
                <w:b/>
                <w:sz w:val="28"/>
              </w:rPr>
              <w:t>Paper</w:t>
            </w:r>
            <w:r>
              <w:rPr>
                <w:b/>
                <w:spacing w:val="-2"/>
                <w:sz w:val="28"/>
              </w:rPr>
              <w:t xml:space="preserve"> Title</w:t>
            </w:r>
          </w:p>
        </w:tc>
        <w:tc>
          <w:tcPr>
            <w:tcW w:w="940" w:type="dxa"/>
            <w:vMerge w:val="restart"/>
          </w:tcPr>
          <w:p w:rsidR="00137A0A" w:rsidRDefault="0055706A">
            <w:pPr>
              <w:pStyle w:val="TableParagraph"/>
              <w:spacing w:line="242" w:lineRule="auto"/>
              <w:ind w:left="165" w:right="95" w:hanging="56"/>
              <w:rPr>
                <w:b/>
                <w:sz w:val="28"/>
              </w:rPr>
            </w:pPr>
            <w:r>
              <w:rPr>
                <w:b/>
                <w:spacing w:val="-2"/>
                <w:sz w:val="28"/>
              </w:rPr>
              <w:t xml:space="preserve">Paper </w:t>
            </w:r>
            <w:r>
              <w:rPr>
                <w:b/>
                <w:spacing w:val="-4"/>
                <w:sz w:val="28"/>
              </w:rPr>
              <w:t>Type</w:t>
            </w:r>
          </w:p>
        </w:tc>
        <w:tc>
          <w:tcPr>
            <w:tcW w:w="3638" w:type="dxa"/>
            <w:gridSpan w:val="3"/>
          </w:tcPr>
          <w:p w:rsidR="00137A0A" w:rsidRDefault="0055706A">
            <w:pPr>
              <w:pStyle w:val="TableParagraph"/>
              <w:spacing w:line="320" w:lineRule="exact"/>
              <w:ind w:left="20" w:right="7"/>
              <w:jc w:val="center"/>
              <w:rPr>
                <w:b/>
                <w:sz w:val="28"/>
              </w:rPr>
            </w:pPr>
            <w:r>
              <w:rPr>
                <w:b/>
                <w:sz w:val="28"/>
              </w:rPr>
              <w:t>CreditDistributionof</w:t>
            </w:r>
            <w:r>
              <w:rPr>
                <w:b/>
                <w:spacing w:val="-5"/>
                <w:sz w:val="28"/>
              </w:rPr>
              <w:t>the</w:t>
            </w:r>
          </w:p>
          <w:p w:rsidR="00137A0A" w:rsidRDefault="0055706A">
            <w:pPr>
              <w:pStyle w:val="TableParagraph"/>
              <w:spacing w:before="2" w:line="304" w:lineRule="exact"/>
              <w:ind w:left="20"/>
              <w:jc w:val="center"/>
              <w:rPr>
                <w:b/>
                <w:sz w:val="28"/>
              </w:rPr>
            </w:pPr>
            <w:r>
              <w:rPr>
                <w:b/>
                <w:spacing w:val="-2"/>
                <w:sz w:val="28"/>
              </w:rPr>
              <w:t>Course</w:t>
            </w:r>
          </w:p>
        </w:tc>
        <w:tc>
          <w:tcPr>
            <w:tcW w:w="1444" w:type="dxa"/>
            <w:vMerge w:val="restart"/>
          </w:tcPr>
          <w:p w:rsidR="00137A0A" w:rsidRDefault="0055706A">
            <w:pPr>
              <w:pStyle w:val="TableParagraph"/>
              <w:spacing w:line="320" w:lineRule="exact"/>
              <w:ind w:left="163" w:firstLine="91"/>
              <w:rPr>
                <w:b/>
                <w:sz w:val="28"/>
              </w:rPr>
            </w:pPr>
            <w:r>
              <w:rPr>
                <w:b/>
                <w:spacing w:val="-2"/>
                <w:sz w:val="28"/>
              </w:rPr>
              <w:t>Contact</w:t>
            </w:r>
          </w:p>
          <w:p w:rsidR="00137A0A" w:rsidRDefault="0055706A">
            <w:pPr>
              <w:pStyle w:val="TableParagraph"/>
              <w:spacing w:line="322" w:lineRule="exact"/>
              <w:ind w:left="386" w:hanging="224"/>
              <w:rPr>
                <w:b/>
                <w:sz w:val="28"/>
              </w:rPr>
            </w:pPr>
            <w:r>
              <w:rPr>
                <w:b/>
                <w:sz w:val="28"/>
              </w:rPr>
              <w:t xml:space="preserve">HourPer </w:t>
            </w:r>
            <w:r>
              <w:rPr>
                <w:b/>
                <w:spacing w:val="-4"/>
                <w:sz w:val="28"/>
              </w:rPr>
              <w:t>Week</w:t>
            </w:r>
          </w:p>
        </w:tc>
      </w:tr>
      <w:tr w:rsidR="00137A0A">
        <w:trPr>
          <w:trHeight w:val="321"/>
        </w:trPr>
        <w:tc>
          <w:tcPr>
            <w:tcW w:w="2098" w:type="dxa"/>
            <w:vMerge/>
            <w:tcBorders>
              <w:top w:val="nil"/>
            </w:tcBorders>
          </w:tcPr>
          <w:p w:rsidR="00137A0A" w:rsidRDefault="00137A0A">
            <w:pPr>
              <w:rPr>
                <w:sz w:val="2"/>
                <w:szCs w:val="2"/>
              </w:rPr>
            </w:pPr>
          </w:p>
        </w:tc>
        <w:tc>
          <w:tcPr>
            <w:tcW w:w="1613" w:type="dxa"/>
            <w:vMerge/>
            <w:tcBorders>
              <w:top w:val="nil"/>
            </w:tcBorders>
          </w:tcPr>
          <w:p w:rsidR="00137A0A" w:rsidRDefault="00137A0A">
            <w:pPr>
              <w:rPr>
                <w:sz w:val="2"/>
                <w:szCs w:val="2"/>
              </w:rPr>
            </w:pPr>
          </w:p>
        </w:tc>
        <w:tc>
          <w:tcPr>
            <w:tcW w:w="940" w:type="dxa"/>
            <w:vMerge/>
            <w:tcBorders>
              <w:top w:val="nil"/>
            </w:tcBorders>
          </w:tcPr>
          <w:p w:rsidR="00137A0A" w:rsidRDefault="00137A0A">
            <w:pPr>
              <w:rPr>
                <w:sz w:val="2"/>
                <w:szCs w:val="2"/>
              </w:rPr>
            </w:pPr>
          </w:p>
        </w:tc>
        <w:tc>
          <w:tcPr>
            <w:tcW w:w="1108" w:type="dxa"/>
          </w:tcPr>
          <w:p w:rsidR="00137A0A" w:rsidRDefault="0055706A">
            <w:pPr>
              <w:pStyle w:val="TableParagraph"/>
              <w:spacing w:line="301" w:lineRule="exact"/>
              <w:ind w:left="16"/>
              <w:jc w:val="center"/>
              <w:rPr>
                <w:b/>
                <w:sz w:val="28"/>
              </w:rPr>
            </w:pPr>
            <w:r>
              <w:rPr>
                <w:b/>
                <w:spacing w:val="-2"/>
                <w:sz w:val="28"/>
              </w:rPr>
              <w:t>Theory</w:t>
            </w:r>
          </w:p>
        </w:tc>
        <w:tc>
          <w:tcPr>
            <w:tcW w:w="1297" w:type="dxa"/>
          </w:tcPr>
          <w:p w:rsidR="00137A0A" w:rsidRDefault="0055706A">
            <w:pPr>
              <w:pStyle w:val="TableParagraph"/>
              <w:spacing w:line="301" w:lineRule="exact"/>
              <w:ind w:left="20" w:right="4"/>
              <w:jc w:val="center"/>
              <w:rPr>
                <w:b/>
                <w:sz w:val="28"/>
              </w:rPr>
            </w:pPr>
            <w:r>
              <w:rPr>
                <w:b/>
                <w:spacing w:val="-2"/>
                <w:sz w:val="28"/>
              </w:rPr>
              <w:t>Practical</w:t>
            </w:r>
          </w:p>
        </w:tc>
        <w:tc>
          <w:tcPr>
            <w:tcW w:w="1233" w:type="dxa"/>
          </w:tcPr>
          <w:p w:rsidR="00137A0A" w:rsidRDefault="0055706A">
            <w:pPr>
              <w:pStyle w:val="TableParagraph"/>
              <w:spacing w:line="301" w:lineRule="exact"/>
              <w:ind w:left="20"/>
              <w:jc w:val="center"/>
              <w:rPr>
                <w:b/>
                <w:sz w:val="28"/>
              </w:rPr>
            </w:pPr>
            <w:r>
              <w:rPr>
                <w:b/>
                <w:spacing w:val="-2"/>
                <w:sz w:val="28"/>
              </w:rPr>
              <w:t>Tutorial</w:t>
            </w:r>
          </w:p>
        </w:tc>
        <w:tc>
          <w:tcPr>
            <w:tcW w:w="1444" w:type="dxa"/>
            <w:vMerge/>
            <w:tcBorders>
              <w:top w:val="nil"/>
            </w:tcBorders>
          </w:tcPr>
          <w:p w:rsidR="00137A0A" w:rsidRDefault="00137A0A">
            <w:pPr>
              <w:rPr>
                <w:sz w:val="2"/>
                <w:szCs w:val="2"/>
              </w:rPr>
            </w:pPr>
          </w:p>
        </w:tc>
      </w:tr>
      <w:tr w:rsidR="00137A0A">
        <w:trPr>
          <w:trHeight w:val="828"/>
        </w:trPr>
        <w:tc>
          <w:tcPr>
            <w:tcW w:w="2098" w:type="dxa"/>
          </w:tcPr>
          <w:p w:rsidR="00137A0A" w:rsidRDefault="0055706A">
            <w:pPr>
              <w:pStyle w:val="TableParagraph"/>
              <w:spacing w:line="315" w:lineRule="exact"/>
              <w:ind w:left="129"/>
              <w:rPr>
                <w:sz w:val="28"/>
              </w:rPr>
            </w:pPr>
            <w:r>
              <w:rPr>
                <w:spacing w:val="-2"/>
                <w:sz w:val="28"/>
              </w:rPr>
              <w:t>MATMAJ202-</w:t>
            </w:r>
            <w:r>
              <w:rPr>
                <w:spacing w:val="-10"/>
                <w:sz w:val="28"/>
              </w:rPr>
              <w:t>4</w:t>
            </w:r>
          </w:p>
        </w:tc>
        <w:tc>
          <w:tcPr>
            <w:tcW w:w="1613" w:type="dxa"/>
          </w:tcPr>
          <w:p w:rsidR="00137A0A" w:rsidRDefault="0055706A">
            <w:pPr>
              <w:pStyle w:val="TableParagraph"/>
              <w:ind w:left="15"/>
              <w:jc w:val="center"/>
              <w:rPr>
                <w:sz w:val="24"/>
              </w:rPr>
            </w:pPr>
            <w:r>
              <w:rPr>
                <w:spacing w:val="-2"/>
                <w:sz w:val="24"/>
              </w:rPr>
              <w:t>Differential Equations</w:t>
            </w:r>
          </w:p>
          <w:p w:rsidR="00137A0A" w:rsidRDefault="0055706A">
            <w:pPr>
              <w:pStyle w:val="TableParagraph"/>
              <w:spacing w:line="261" w:lineRule="exact"/>
              <w:ind w:left="15" w:right="3"/>
              <w:jc w:val="center"/>
              <w:rPr>
                <w:sz w:val="24"/>
              </w:rPr>
            </w:pPr>
            <w:r>
              <w:rPr>
                <w:spacing w:val="-2"/>
                <w:sz w:val="24"/>
              </w:rPr>
              <w:t>(ODE)</w:t>
            </w:r>
          </w:p>
        </w:tc>
        <w:tc>
          <w:tcPr>
            <w:tcW w:w="940" w:type="dxa"/>
          </w:tcPr>
          <w:p w:rsidR="00137A0A" w:rsidRDefault="0055706A">
            <w:pPr>
              <w:pStyle w:val="TableParagraph"/>
              <w:spacing w:line="315" w:lineRule="exact"/>
              <w:ind w:left="127"/>
              <w:rPr>
                <w:sz w:val="28"/>
              </w:rPr>
            </w:pPr>
            <w:r>
              <w:rPr>
                <w:spacing w:val="-2"/>
                <w:sz w:val="28"/>
              </w:rPr>
              <w:t>Major</w:t>
            </w:r>
          </w:p>
        </w:tc>
        <w:tc>
          <w:tcPr>
            <w:tcW w:w="1108" w:type="dxa"/>
          </w:tcPr>
          <w:p w:rsidR="00137A0A" w:rsidRDefault="0055706A">
            <w:pPr>
              <w:pStyle w:val="TableParagraph"/>
              <w:spacing w:line="315" w:lineRule="exact"/>
              <w:ind w:left="16" w:right="2"/>
              <w:jc w:val="center"/>
              <w:rPr>
                <w:sz w:val="28"/>
              </w:rPr>
            </w:pPr>
            <w:r>
              <w:rPr>
                <w:spacing w:val="-10"/>
                <w:sz w:val="28"/>
              </w:rPr>
              <w:t>3</w:t>
            </w:r>
          </w:p>
        </w:tc>
        <w:tc>
          <w:tcPr>
            <w:tcW w:w="1297" w:type="dxa"/>
          </w:tcPr>
          <w:p w:rsidR="00137A0A" w:rsidRDefault="0055706A">
            <w:pPr>
              <w:pStyle w:val="TableParagraph"/>
              <w:spacing w:line="315" w:lineRule="exact"/>
              <w:ind w:left="20" w:right="1"/>
              <w:jc w:val="center"/>
              <w:rPr>
                <w:sz w:val="28"/>
              </w:rPr>
            </w:pPr>
            <w:r>
              <w:rPr>
                <w:spacing w:val="-10"/>
                <w:sz w:val="28"/>
              </w:rPr>
              <w:t>1</w:t>
            </w:r>
          </w:p>
        </w:tc>
        <w:tc>
          <w:tcPr>
            <w:tcW w:w="1233" w:type="dxa"/>
          </w:tcPr>
          <w:p w:rsidR="00137A0A" w:rsidRDefault="0055706A">
            <w:pPr>
              <w:pStyle w:val="TableParagraph"/>
              <w:spacing w:line="315" w:lineRule="exact"/>
              <w:ind w:left="20" w:right="1"/>
              <w:jc w:val="center"/>
              <w:rPr>
                <w:sz w:val="28"/>
              </w:rPr>
            </w:pPr>
            <w:r>
              <w:rPr>
                <w:spacing w:val="-10"/>
                <w:sz w:val="28"/>
              </w:rPr>
              <w:t>0</w:t>
            </w:r>
          </w:p>
        </w:tc>
        <w:tc>
          <w:tcPr>
            <w:tcW w:w="1444" w:type="dxa"/>
          </w:tcPr>
          <w:p w:rsidR="00137A0A" w:rsidRDefault="0055706A">
            <w:pPr>
              <w:pStyle w:val="TableParagraph"/>
              <w:spacing w:line="315" w:lineRule="exact"/>
              <w:ind w:left="26"/>
              <w:jc w:val="center"/>
              <w:rPr>
                <w:sz w:val="28"/>
              </w:rPr>
            </w:pPr>
            <w:r>
              <w:rPr>
                <w:spacing w:val="-10"/>
                <w:sz w:val="28"/>
              </w:rPr>
              <w:t>4</w:t>
            </w:r>
          </w:p>
        </w:tc>
      </w:tr>
    </w:tbl>
    <w:p w:rsidR="00137A0A" w:rsidRDefault="0055706A">
      <w:pPr>
        <w:pStyle w:val="Heading9"/>
        <w:spacing w:before="275" w:line="274" w:lineRule="exact"/>
        <w:ind w:left="232"/>
      </w:pPr>
      <w:r>
        <w:t xml:space="preserve">CourseLearning </w:t>
      </w:r>
      <w:r>
        <w:rPr>
          <w:spacing w:val="-2"/>
        </w:rPr>
        <w:t>Objectives:</w:t>
      </w:r>
    </w:p>
    <w:p w:rsidR="00137A0A" w:rsidRDefault="0055706A">
      <w:pPr>
        <w:pStyle w:val="BodyText"/>
        <w:spacing w:line="273" w:lineRule="exact"/>
        <w:ind w:left="516"/>
      </w:pPr>
      <w:r>
        <w:t>Theprimaryobjectiveofthis courseis to</w:t>
      </w:r>
      <w:r>
        <w:rPr>
          <w:spacing w:val="-2"/>
        </w:rPr>
        <w:t>introduce:</w:t>
      </w:r>
    </w:p>
    <w:p w:rsidR="00137A0A" w:rsidRDefault="0055706A">
      <w:pPr>
        <w:pStyle w:val="ListParagraph"/>
        <w:numPr>
          <w:ilvl w:val="1"/>
          <w:numId w:val="219"/>
        </w:numPr>
        <w:tabs>
          <w:tab w:val="left" w:pos="914"/>
        </w:tabs>
        <w:ind w:right="112"/>
        <w:rPr>
          <w:sz w:val="24"/>
        </w:rPr>
      </w:pPr>
      <w:r>
        <w:rPr>
          <w:sz w:val="24"/>
        </w:rPr>
        <w:t>Theprimaryobjectiveofthiscourseistointroducethestudentstotheexcitingworldof ordinary differential equations, mathematical modeling and their applications.</w:t>
      </w:r>
    </w:p>
    <w:p w:rsidR="00137A0A" w:rsidRDefault="0055706A">
      <w:pPr>
        <w:pStyle w:val="Heading9"/>
        <w:spacing w:before="4" w:line="274" w:lineRule="exact"/>
        <w:ind w:left="232"/>
      </w:pPr>
      <w:r>
        <w:t xml:space="preserve">CourseLearning </w:t>
      </w:r>
      <w:r>
        <w:rPr>
          <w:spacing w:val="-2"/>
        </w:rPr>
        <w:t>Outcomes:</w:t>
      </w:r>
    </w:p>
    <w:p w:rsidR="00137A0A" w:rsidRDefault="0055706A">
      <w:pPr>
        <w:pStyle w:val="BodyText"/>
        <w:spacing w:line="273" w:lineRule="exact"/>
        <w:ind w:left="516"/>
      </w:pPr>
      <w:r>
        <w:t xml:space="preserve">Thiscoursewill enablethestudents </w:t>
      </w:r>
      <w:r>
        <w:rPr>
          <w:spacing w:val="-5"/>
        </w:rPr>
        <w:t>to</w:t>
      </w:r>
    </w:p>
    <w:p w:rsidR="00137A0A" w:rsidRDefault="0055706A">
      <w:pPr>
        <w:pStyle w:val="ListParagraph"/>
        <w:numPr>
          <w:ilvl w:val="1"/>
          <w:numId w:val="219"/>
        </w:numPr>
        <w:tabs>
          <w:tab w:val="left" w:pos="914"/>
        </w:tabs>
        <w:spacing w:line="294" w:lineRule="exact"/>
        <w:ind w:hanging="285"/>
        <w:rPr>
          <w:sz w:val="24"/>
        </w:rPr>
      </w:pPr>
      <w:r>
        <w:rPr>
          <w:sz w:val="24"/>
        </w:rPr>
        <w:t>Learnbasicsofdifferentialequa</w:t>
      </w:r>
      <w:r>
        <w:rPr>
          <w:sz w:val="24"/>
        </w:rPr>
        <w:t>tionsandmathematical</w:t>
      </w:r>
      <w:r>
        <w:rPr>
          <w:spacing w:val="-2"/>
          <w:sz w:val="24"/>
        </w:rPr>
        <w:t>modeling.</w:t>
      </w:r>
    </w:p>
    <w:p w:rsidR="00137A0A" w:rsidRDefault="0055706A">
      <w:pPr>
        <w:pStyle w:val="ListParagraph"/>
        <w:numPr>
          <w:ilvl w:val="1"/>
          <w:numId w:val="219"/>
        </w:numPr>
        <w:tabs>
          <w:tab w:val="left" w:pos="914"/>
        </w:tabs>
        <w:spacing w:before="1" w:line="293" w:lineRule="exact"/>
        <w:ind w:hanging="285"/>
        <w:rPr>
          <w:sz w:val="24"/>
        </w:rPr>
      </w:pPr>
      <w:r>
        <w:rPr>
          <w:sz w:val="24"/>
        </w:rPr>
        <w:t xml:space="preserve">Formulatedifferentialequationsforvariousmathematical </w:t>
      </w:r>
      <w:r>
        <w:rPr>
          <w:spacing w:val="-2"/>
          <w:sz w:val="24"/>
        </w:rPr>
        <w:t>models.</w:t>
      </w:r>
    </w:p>
    <w:p w:rsidR="00137A0A" w:rsidRDefault="0055706A">
      <w:pPr>
        <w:pStyle w:val="ListParagraph"/>
        <w:numPr>
          <w:ilvl w:val="1"/>
          <w:numId w:val="219"/>
        </w:numPr>
        <w:tabs>
          <w:tab w:val="left" w:pos="914"/>
        </w:tabs>
        <w:ind w:right="115"/>
        <w:rPr>
          <w:sz w:val="24"/>
        </w:rPr>
      </w:pPr>
      <w:r>
        <w:rPr>
          <w:sz w:val="24"/>
        </w:rPr>
        <w:t>Solve first order linear and non-linear differential equations and linear differential equations of higher order using various techniques.</w:t>
      </w:r>
    </w:p>
    <w:p w:rsidR="00137A0A" w:rsidRDefault="0055706A">
      <w:pPr>
        <w:pStyle w:val="ListParagraph"/>
        <w:numPr>
          <w:ilvl w:val="1"/>
          <w:numId w:val="219"/>
        </w:numPr>
        <w:tabs>
          <w:tab w:val="left" w:pos="914"/>
        </w:tabs>
        <w:spacing w:line="293" w:lineRule="exact"/>
        <w:ind w:hanging="285"/>
        <w:rPr>
          <w:sz w:val="24"/>
        </w:rPr>
      </w:pPr>
      <w:r>
        <w:rPr>
          <w:sz w:val="24"/>
        </w:rPr>
        <w:t>Applythese</w:t>
      </w:r>
      <w:r>
        <w:rPr>
          <w:sz w:val="24"/>
        </w:rPr>
        <w:t xml:space="preserve">techniques to solveand analyzevarious mathematical </w:t>
      </w:r>
      <w:r>
        <w:rPr>
          <w:spacing w:val="-2"/>
          <w:sz w:val="24"/>
        </w:rPr>
        <w:t>models.</w:t>
      </w:r>
    </w:p>
    <w:p w:rsidR="00137A0A" w:rsidRDefault="0055706A">
      <w:pPr>
        <w:spacing w:before="165"/>
        <w:ind w:left="232"/>
        <w:rPr>
          <w:b/>
          <w:sz w:val="24"/>
        </w:rPr>
      </w:pPr>
      <w:r>
        <w:rPr>
          <w:b/>
          <w:sz w:val="24"/>
        </w:rPr>
        <w:t xml:space="preserve">Syllabusof the </w:t>
      </w:r>
      <w:r>
        <w:rPr>
          <w:b/>
          <w:spacing w:val="-2"/>
          <w:sz w:val="24"/>
        </w:rPr>
        <w:t>Course:</w:t>
      </w:r>
    </w:p>
    <w:p w:rsidR="00137A0A" w:rsidRDefault="0055706A">
      <w:pPr>
        <w:ind w:left="232"/>
        <w:rPr>
          <w:b/>
          <w:sz w:val="24"/>
        </w:rPr>
      </w:pPr>
      <w:r>
        <w:rPr>
          <w:b/>
          <w:spacing w:val="-2"/>
          <w:sz w:val="24"/>
        </w:rPr>
        <w:t>Theory:</w:t>
      </w:r>
    </w:p>
    <w:p w:rsidR="00137A0A" w:rsidRDefault="0055706A">
      <w:pPr>
        <w:spacing w:line="274" w:lineRule="exact"/>
        <w:ind w:left="232"/>
        <w:rPr>
          <w:b/>
          <w:sz w:val="24"/>
        </w:rPr>
      </w:pPr>
      <w:r>
        <w:rPr>
          <w:b/>
          <w:sz w:val="24"/>
        </w:rPr>
        <w:t>Unit-1First-OrderDifferential</w:t>
      </w:r>
      <w:r>
        <w:rPr>
          <w:b/>
          <w:spacing w:val="-2"/>
          <w:sz w:val="24"/>
        </w:rPr>
        <w:t>Equations</w:t>
      </w:r>
    </w:p>
    <w:p w:rsidR="00137A0A" w:rsidRDefault="0055706A">
      <w:pPr>
        <w:pStyle w:val="BodyText"/>
        <w:ind w:left="232" w:right="116"/>
        <w:jc w:val="both"/>
      </w:pPr>
      <w:r>
        <w:t>Basic concepts and origin of ordinary differential equations, explicit, implicit, singular, general and particular solutions of</w:t>
      </w:r>
      <w:r>
        <w:t xml:space="preserve"> a differential equation; initial value problems, and existence of solutions; Exact differential equations and integrating factors, separable equations and equations reducible to this form, linear equation and Bernoulli equations, special integrating facto</w:t>
      </w:r>
      <w:r>
        <w:t>rs and transformations.</w:t>
      </w:r>
    </w:p>
    <w:p w:rsidR="00137A0A" w:rsidRDefault="0055706A">
      <w:pPr>
        <w:pStyle w:val="BodyText"/>
        <w:ind w:left="7191"/>
        <w:jc w:val="both"/>
      </w:pPr>
      <w:r>
        <w:t>ContactHour-12; Marks-</w:t>
      </w:r>
      <w:r>
        <w:rPr>
          <w:spacing w:val="-5"/>
        </w:rPr>
        <w:t>14</w:t>
      </w:r>
    </w:p>
    <w:p w:rsidR="00137A0A" w:rsidRDefault="0055706A">
      <w:pPr>
        <w:pStyle w:val="Heading9"/>
        <w:spacing w:before="2" w:line="274" w:lineRule="exact"/>
        <w:ind w:left="232"/>
        <w:jc w:val="both"/>
      </w:pPr>
      <w:r>
        <w:t>Unit-2FormulationandAnalysisofMathematical</w:t>
      </w:r>
      <w:r>
        <w:rPr>
          <w:spacing w:val="-2"/>
        </w:rPr>
        <w:t xml:space="preserve"> Models</w:t>
      </w:r>
    </w:p>
    <w:p w:rsidR="00137A0A" w:rsidRDefault="0055706A">
      <w:pPr>
        <w:pStyle w:val="BodyText"/>
        <w:ind w:left="232" w:right="116"/>
        <w:jc w:val="both"/>
      </w:pPr>
      <w:r>
        <w:t>Introduction to compartmental model, exponential decaymodel, lakepollution model (casestudyof Lake Burley Griffin), drug assimilation into the blood (case of</w:t>
      </w:r>
      <w:r>
        <w:t xml:space="preserve"> a single cold pill, case of a course of cold pills), exponential growth of population, density- dependent growth model, limited growthwith harvesting, predatory-prey model and its analysis, epidemic model of influenza and itsanalysis, battle model and its</w:t>
      </w:r>
      <w:r>
        <w:t xml:space="preserve"> analysis, Equilibrium points, Interpretation of phase plane.</w:t>
      </w:r>
    </w:p>
    <w:p w:rsidR="00137A0A" w:rsidRDefault="0055706A">
      <w:pPr>
        <w:pStyle w:val="BodyText"/>
        <w:ind w:left="7191"/>
        <w:jc w:val="both"/>
      </w:pPr>
      <w:r>
        <w:t>ContactHour-15; Marks-</w:t>
      </w:r>
      <w:r>
        <w:rPr>
          <w:spacing w:val="-5"/>
        </w:rPr>
        <w:t>16</w:t>
      </w:r>
    </w:p>
    <w:p w:rsidR="00137A0A" w:rsidRDefault="0055706A">
      <w:pPr>
        <w:pStyle w:val="Heading9"/>
        <w:spacing w:before="3" w:line="274" w:lineRule="exact"/>
        <w:ind w:left="232"/>
        <w:jc w:val="both"/>
      </w:pPr>
      <w:r>
        <w:t>Unit-3SecondandHigher-OrderDifferential</w:t>
      </w:r>
      <w:r>
        <w:rPr>
          <w:spacing w:val="-2"/>
        </w:rPr>
        <w:t xml:space="preserve"> Equations</w:t>
      </w:r>
    </w:p>
    <w:p w:rsidR="00137A0A" w:rsidRDefault="0055706A">
      <w:pPr>
        <w:pStyle w:val="BodyText"/>
        <w:ind w:left="232" w:right="110"/>
        <w:jc w:val="both"/>
      </w:pPr>
      <w:r>
        <w:t>General solution of homogeneous equation of second order, principle of super position for a homogeneous equation, Wrons</w:t>
      </w:r>
      <w:r>
        <w:t>kian: its properties and applications, Linear homogeneous and non- homogeneous equations of higher order with constant coefficients, method of undetermined coefficients, method of variation of parameters, Cauchy-Euler equation.</w:t>
      </w:r>
    </w:p>
    <w:p w:rsidR="00137A0A" w:rsidRDefault="0055706A">
      <w:pPr>
        <w:pStyle w:val="BodyText"/>
        <w:spacing w:line="274" w:lineRule="exact"/>
        <w:ind w:left="7191"/>
      </w:pPr>
      <w:r>
        <w:t>ContactHour-18; Marks-</w:t>
      </w:r>
      <w:r>
        <w:rPr>
          <w:spacing w:val="-5"/>
        </w:rPr>
        <w:t>20</w:t>
      </w:r>
    </w:p>
    <w:p w:rsidR="00137A0A" w:rsidRDefault="0055706A">
      <w:pPr>
        <w:pStyle w:val="Heading9"/>
        <w:spacing w:before="4"/>
        <w:ind w:left="232"/>
      </w:pPr>
      <w:r>
        <w:rPr>
          <w:spacing w:val="-2"/>
        </w:rPr>
        <w:t>Practical:</w:t>
      </w:r>
    </w:p>
    <w:p w:rsidR="00137A0A" w:rsidRDefault="0055706A">
      <w:pPr>
        <w:pStyle w:val="BodyText"/>
        <w:spacing w:line="272" w:lineRule="exact"/>
        <w:ind w:left="232"/>
      </w:pPr>
      <w:r>
        <w:t xml:space="preserve">Practical(30Hours):Practical/Labworktobeperformedina computer </w:t>
      </w:r>
      <w:r>
        <w:rPr>
          <w:spacing w:val="-4"/>
        </w:rPr>
        <w:t>Lab.</w:t>
      </w:r>
    </w:p>
    <w:p w:rsidR="00137A0A" w:rsidRDefault="00137A0A">
      <w:pPr>
        <w:spacing w:line="272" w:lineRule="exact"/>
        <w:sectPr w:rsidR="00137A0A">
          <w:pgSz w:w="11910" w:h="16840"/>
          <w:pgMar w:top="1040" w:right="1020" w:bottom="1440" w:left="900" w:header="0" w:footer="1187" w:gutter="0"/>
          <w:cols w:space="720"/>
        </w:sectPr>
      </w:pPr>
    </w:p>
    <w:p w:rsidR="00137A0A" w:rsidRDefault="0055706A">
      <w:pPr>
        <w:pStyle w:val="BodyText"/>
        <w:spacing w:before="68"/>
        <w:ind w:left="232"/>
      </w:pPr>
      <w:r>
        <w:lastRenderedPageBreak/>
        <w:t>ListofPracticalsusingMathematica/MATLAB/Scilab/Python</w:t>
      </w:r>
      <w:r>
        <w:rPr>
          <w:spacing w:val="-4"/>
        </w:rPr>
        <w:t>etc.</w:t>
      </w:r>
    </w:p>
    <w:p w:rsidR="00137A0A" w:rsidRDefault="0055706A">
      <w:pPr>
        <w:pStyle w:val="ListParagraph"/>
        <w:numPr>
          <w:ilvl w:val="0"/>
          <w:numId w:val="218"/>
        </w:numPr>
        <w:tabs>
          <w:tab w:val="left" w:pos="953"/>
        </w:tabs>
        <w:rPr>
          <w:sz w:val="24"/>
        </w:rPr>
      </w:pPr>
      <w:r>
        <w:rPr>
          <w:sz w:val="24"/>
        </w:rPr>
        <w:t>Solutionsoffollowingdifferential</w:t>
      </w:r>
      <w:r>
        <w:rPr>
          <w:spacing w:val="-2"/>
          <w:sz w:val="24"/>
        </w:rPr>
        <w:t>equations.</w:t>
      </w:r>
    </w:p>
    <w:p w:rsidR="00137A0A" w:rsidRDefault="00137A0A">
      <w:pPr>
        <w:rPr>
          <w:sz w:val="24"/>
        </w:rPr>
        <w:sectPr w:rsidR="00137A0A">
          <w:pgSz w:w="11910" w:h="16840"/>
          <w:pgMar w:top="1040" w:right="1020" w:bottom="1440" w:left="900" w:header="0" w:footer="1187" w:gutter="0"/>
          <w:cols w:space="720"/>
        </w:sectPr>
      </w:pPr>
    </w:p>
    <w:p w:rsidR="00137A0A" w:rsidRDefault="00137A0A">
      <w:pPr>
        <w:pStyle w:val="ListParagraph"/>
        <w:numPr>
          <w:ilvl w:val="1"/>
          <w:numId w:val="218"/>
        </w:numPr>
        <w:tabs>
          <w:tab w:val="left" w:pos="359"/>
        </w:tabs>
        <w:spacing w:before="29" w:line="172" w:lineRule="auto"/>
        <w:ind w:left="359" w:hanging="359"/>
        <w:jc w:val="right"/>
        <w:rPr>
          <w:position w:val="-13"/>
          <w:sz w:val="24"/>
        </w:rPr>
      </w:pPr>
      <w:r w:rsidRPr="00137A0A">
        <w:lastRenderedPageBreak/>
        <w:pict>
          <v:rect id="docshape83" o:spid="_x0000_s1075" style="position:absolute;left:0;text-align:left;margin-left:128.65pt;margin-top:11.6pt;width:11.05pt;height:.85pt;z-index:-27612160;mso-position-horizontal-relative:page" fillcolor="black" stroked="f">
            <w10:wrap anchorx="page"/>
          </v:rect>
        </w:pict>
      </w:r>
      <w:r w:rsidR="0055706A">
        <w:rPr>
          <w:rFonts w:ascii="Cambria Math" w:eastAsia="Cambria Math"/>
          <w:spacing w:val="-5"/>
          <w:w w:val="110"/>
          <w:sz w:val="17"/>
        </w:rPr>
        <w:t>𝑑𝑦</w:t>
      </w:r>
    </w:p>
    <w:p w:rsidR="00137A0A" w:rsidRDefault="0055706A">
      <w:pPr>
        <w:spacing w:line="147" w:lineRule="exact"/>
        <w:ind w:right="2"/>
        <w:jc w:val="right"/>
        <w:rPr>
          <w:rFonts w:ascii="Cambria Math" w:eastAsia="Cambria Math"/>
          <w:sz w:val="17"/>
        </w:rPr>
      </w:pPr>
      <w:r>
        <w:rPr>
          <w:rFonts w:ascii="Cambria Math" w:eastAsia="Cambria Math"/>
          <w:spacing w:val="-5"/>
          <w:w w:val="110"/>
          <w:sz w:val="17"/>
        </w:rPr>
        <w:t>𝑑𝑥</w:t>
      </w:r>
    </w:p>
    <w:p w:rsidR="00137A0A" w:rsidRDefault="0055706A">
      <w:pPr>
        <w:spacing w:before="6" w:line="137" w:lineRule="exact"/>
        <w:ind w:left="541"/>
        <w:rPr>
          <w:rFonts w:ascii="Cambria Math" w:eastAsia="Cambria Math"/>
          <w:sz w:val="17"/>
        </w:rPr>
      </w:pPr>
      <w:r>
        <w:br w:type="column"/>
      </w:r>
      <w:r>
        <w:rPr>
          <w:rFonts w:ascii="Cambria Math" w:eastAsia="Cambria Math"/>
          <w:spacing w:val="-10"/>
          <w:w w:val="110"/>
          <w:sz w:val="17"/>
        </w:rPr>
        <w:lastRenderedPageBreak/>
        <w:t>𝑦</w:t>
      </w:r>
    </w:p>
    <w:p w:rsidR="00137A0A" w:rsidRDefault="00137A0A">
      <w:pPr>
        <w:pStyle w:val="BodyText"/>
        <w:spacing w:line="172" w:lineRule="exact"/>
        <w:ind w:left="18"/>
        <w:rPr>
          <w:rFonts w:ascii="Cambria Math"/>
        </w:rPr>
      </w:pPr>
      <w:r w:rsidRPr="00137A0A">
        <w:pict>
          <v:rect id="docshape84" o:spid="_x0000_s1074" style="position:absolute;left:0;text-align:left;margin-left:168.5pt;margin-top:4.45pt;width:5.65pt;height:.85pt;z-index:15750656;mso-position-horizontal-relative:page" fillcolor="black" stroked="f">
            <w10:wrap anchorx="page"/>
          </v:rect>
        </w:pict>
      </w:r>
      <w:r w:rsidR="0055706A">
        <w:rPr>
          <w:rFonts w:ascii="Cambria Math"/>
        </w:rPr>
        <w:t>+ 2</w:t>
      </w:r>
      <w:r w:rsidR="0055706A">
        <w:rPr>
          <w:rFonts w:ascii="Cambria Math"/>
          <w:spacing w:val="-10"/>
        </w:rPr>
        <w:t>(</w:t>
      </w:r>
    </w:p>
    <w:p w:rsidR="00137A0A" w:rsidRDefault="0055706A">
      <w:pPr>
        <w:spacing w:line="138" w:lineRule="exact"/>
        <w:ind w:left="544"/>
        <w:rPr>
          <w:rFonts w:ascii="Cambria Math" w:eastAsia="Cambria Math"/>
          <w:sz w:val="17"/>
        </w:rPr>
      </w:pPr>
      <w:r>
        <w:rPr>
          <w:rFonts w:ascii="Cambria Math" w:eastAsia="Cambria Math"/>
          <w:spacing w:val="-10"/>
          <w:w w:val="110"/>
          <w:sz w:val="17"/>
        </w:rPr>
        <w:t>𝑥</w:t>
      </w:r>
    </w:p>
    <w:p w:rsidR="00137A0A" w:rsidRDefault="0055706A">
      <w:pPr>
        <w:pStyle w:val="BodyText"/>
        <w:spacing w:before="81"/>
        <w:rPr>
          <w:rFonts w:ascii="Cambria Math" w:eastAsia="Cambria Math"/>
        </w:rPr>
      </w:pPr>
      <w:r>
        <w:br w:type="column"/>
      </w:r>
      <w:r>
        <w:rPr>
          <w:rFonts w:ascii="Cambria Math" w:eastAsia="Cambria Math"/>
          <w:w w:val="105"/>
        </w:rPr>
        <w:lastRenderedPageBreak/>
        <w:t>) =sin</w:t>
      </w:r>
      <w:r>
        <w:rPr>
          <w:rFonts w:ascii="Cambria Math" w:eastAsia="Cambria Math"/>
          <w:spacing w:val="-10"/>
          <w:w w:val="105"/>
        </w:rPr>
        <w:t>𝑥</w:t>
      </w:r>
    </w:p>
    <w:p w:rsidR="00137A0A" w:rsidRDefault="00137A0A">
      <w:pPr>
        <w:rPr>
          <w:rFonts w:ascii="Cambria Math" w:eastAsia="Cambria Math"/>
        </w:rPr>
        <w:sectPr w:rsidR="00137A0A">
          <w:type w:val="continuous"/>
          <w:pgSz w:w="11910" w:h="16840"/>
          <w:pgMar w:top="800" w:right="1020" w:bottom="280" w:left="900" w:header="0" w:footer="1187" w:gutter="0"/>
          <w:cols w:num="3" w:space="720" w:equalWidth="0">
            <w:col w:w="1889" w:space="40"/>
            <w:col w:w="650" w:space="4"/>
            <w:col w:w="7407"/>
          </w:cols>
        </w:sectPr>
      </w:pPr>
    </w:p>
    <w:p w:rsidR="00137A0A" w:rsidRDefault="00137A0A">
      <w:pPr>
        <w:pStyle w:val="ListParagraph"/>
        <w:numPr>
          <w:ilvl w:val="1"/>
          <w:numId w:val="218"/>
        </w:numPr>
        <w:tabs>
          <w:tab w:val="left" w:pos="1672"/>
        </w:tabs>
        <w:spacing w:before="46" w:line="234" w:lineRule="exact"/>
        <w:ind w:left="1672" w:hanging="359"/>
        <w:rPr>
          <w:sz w:val="24"/>
        </w:rPr>
      </w:pPr>
      <w:r w:rsidRPr="00137A0A">
        <w:lastRenderedPageBreak/>
        <w:pict>
          <v:rect id="docshape85" o:spid="_x0000_s1073" style="position:absolute;left:0;text-align:left;margin-left:128.65pt;margin-top:9.85pt;width:11.05pt;height:.85pt;z-index:-27611136;mso-position-horizontal-relative:page" fillcolor="black" stroked="f">
            <w10:wrap anchorx="page"/>
          </v:rect>
        </w:pict>
      </w:r>
      <w:r w:rsidR="0055706A">
        <w:rPr>
          <w:rFonts w:ascii="Cambria Math" w:eastAsia="Cambria Math" w:hAnsi="Cambria Math"/>
          <w:sz w:val="24"/>
          <w:vertAlign w:val="superscript"/>
        </w:rPr>
        <w:t>𝑑𝑦</w:t>
      </w:r>
      <w:r w:rsidR="0055706A">
        <w:rPr>
          <w:rFonts w:ascii="Cambria Math" w:eastAsia="Cambria Math" w:hAnsi="Cambria Math"/>
          <w:sz w:val="24"/>
        </w:rPr>
        <w:t>=ytanx−2sin</w:t>
      </w:r>
      <w:r w:rsidR="0055706A">
        <w:rPr>
          <w:rFonts w:ascii="Cambria Math" w:eastAsia="Cambria Math" w:hAnsi="Cambria Math"/>
          <w:spacing w:val="-10"/>
          <w:sz w:val="24"/>
        </w:rPr>
        <w:t>𝑥</w:t>
      </w:r>
    </w:p>
    <w:p w:rsidR="00137A0A" w:rsidRDefault="0055706A">
      <w:pPr>
        <w:spacing w:line="128" w:lineRule="exact"/>
        <w:ind w:left="1675"/>
        <w:rPr>
          <w:rFonts w:ascii="Cambria Math" w:eastAsia="Cambria Math"/>
          <w:sz w:val="17"/>
        </w:rPr>
      </w:pPr>
      <w:r>
        <w:rPr>
          <w:rFonts w:ascii="Cambria Math" w:eastAsia="Cambria Math"/>
          <w:spacing w:val="-5"/>
          <w:w w:val="110"/>
          <w:sz w:val="17"/>
        </w:rPr>
        <w:t>𝑑𝑥</w:t>
      </w:r>
    </w:p>
    <w:p w:rsidR="00137A0A" w:rsidRDefault="00137A0A">
      <w:pPr>
        <w:pStyle w:val="ListParagraph"/>
        <w:numPr>
          <w:ilvl w:val="1"/>
          <w:numId w:val="218"/>
        </w:numPr>
        <w:tabs>
          <w:tab w:val="left" w:pos="1672"/>
        </w:tabs>
        <w:spacing w:line="271" w:lineRule="exact"/>
        <w:ind w:left="1672" w:hanging="359"/>
        <w:rPr>
          <w:sz w:val="24"/>
        </w:rPr>
      </w:pPr>
      <w:r w:rsidRPr="00137A0A">
        <w:pict>
          <v:rect id="docshape86" o:spid="_x0000_s1072" style="position:absolute;left:0;text-align:left;margin-left:143.05pt;margin-top:11.65pt;width:15.85pt;height:.85pt;z-index:15751680;mso-position-horizontal-relative:page" fillcolor="black" stroked="f">
            <w10:wrap anchorx="page"/>
          </v:rect>
        </w:pict>
      </w:r>
      <w:r w:rsidRPr="00137A0A">
        <w:pict>
          <v:rect id="docshape87" o:spid="_x0000_s1071" style="position:absolute;left:0;text-align:left;margin-left:188.7pt;margin-top:11.65pt;width:11.05pt;height:.85pt;z-index:15752192;mso-position-horizontal-relative:page" fillcolor="black" stroked="f">
            <w10:wrap anchorx="page"/>
          </v:rect>
        </w:pict>
      </w:r>
      <w:r w:rsidR="0055706A">
        <w:rPr>
          <w:rFonts w:ascii="Cambria Math" w:eastAsia="Cambria Math"/>
          <w:sz w:val="24"/>
        </w:rPr>
        <w:t>𝑥</w:t>
      </w:r>
      <w:r w:rsidR="0055706A">
        <w:rPr>
          <w:rFonts w:ascii="Cambria Math" w:eastAsia="Cambria Math"/>
          <w:sz w:val="24"/>
          <w:vertAlign w:val="superscript"/>
        </w:rPr>
        <w:t>2</w:t>
      </w:r>
      <w:r w:rsidR="0055706A">
        <w:rPr>
          <w:rFonts w:ascii="Cambria Math" w:eastAsia="Cambria Math"/>
          <w:position w:val="14"/>
          <w:sz w:val="17"/>
        </w:rPr>
        <w:t>𝑑</w:t>
      </w:r>
      <w:r w:rsidR="0055706A">
        <w:rPr>
          <w:rFonts w:ascii="Cambria Math" w:eastAsia="Cambria Math"/>
          <w:position w:val="20"/>
          <w:sz w:val="14"/>
        </w:rPr>
        <w:t>2</w:t>
      </w:r>
      <w:r w:rsidR="0055706A">
        <w:rPr>
          <w:rFonts w:ascii="Cambria Math" w:eastAsia="Cambria Math"/>
          <w:position w:val="14"/>
          <w:sz w:val="17"/>
        </w:rPr>
        <w:t>𝑦</w:t>
      </w:r>
      <w:r w:rsidR="0055706A">
        <w:rPr>
          <w:rFonts w:ascii="Cambria Math" w:eastAsia="Cambria Math"/>
          <w:sz w:val="24"/>
        </w:rPr>
        <w:t>+2</w:t>
      </w:r>
      <w:r w:rsidR="0055706A">
        <w:rPr>
          <w:rFonts w:ascii="Cambria Math" w:eastAsia="Cambria Math"/>
          <w:sz w:val="24"/>
        </w:rPr>
        <w:t>𝑥</w:t>
      </w:r>
      <w:r w:rsidR="0055706A">
        <w:rPr>
          <w:rFonts w:ascii="Cambria Math" w:eastAsia="Cambria Math"/>
          <w:position w:val="14"/>
          <w:sz w:val="17"/>
        </w:rPr>
        <w:t>𝑑𝑦</w:t>
      </w:r>
      <w:r w:rsidR="0055706A">
        <w:rPr>
          <w:rFonts w:ascii="Cambria Math" w:eastAsia="Cambria Math"/>
          <w:sz w:val="24"/>
        </w:rPr>
        <w:t>=log</w:t>
      </w:r>
      <w:r w:rsidR="0055706A">
        <w:rPr>
          <w:rFonts w:ascii="Cambria Math" w:eastAsia="Cambria Math"/>
          <w:spacing w:val="-10"/>
          <w:sz w:val="24"/>
        </w:rPr>
        <w:t>𝑥</w:t>
      </w:r>
    </w:p>
    <w:p w:rsidR="00137A0A" w:rsidRDefault="00137A0A">
      <w:pPr>
        <w:spacing w:line="271" w:lineRule="exact"/>
        <w:rPr>
          <w:sz w:val="24"/>
        </w:rPr>
        <w:sectPr w:rsidR="00137A0A">
          <w:type w:val="continuous"/>
          <w:pgSz w:w="11910" w:h="16840"/>
          <w:pgMar w:top="800" w:right="1020" w:bottom="280" w:left="900" w:header="0" w:footer="1187" w:gutter="0"/>
          <w:cols w:space="720"/>
        </w:sectPr>
      </w:pPr>
    </w:p>
    <w:p w:rsidR="00137A0A" w:rsidRDefault="0055706A">
      <w:pPr>
        <w:spacing w:line="173" w:lineRule="exact"/>
        <w:jc w:val="right"/>
        <w:rPr>
          <w:rFonts w:ascii="Cambria Math" w:eastAsia="Cambria Math"/>
          <w:sz w:val="14"/>
        </w:rPr>
      </w:pPr>
      <w:r>
        <w:rPr>
          <w:rFonts w:ascii="Cambria Math" w:eastAsia="Cambria Math"/>
          <w:spacing w:val="-5"/>
          <w:w w:val="110"/>
          <w:sz w:val="17"/>
        </w:rPr>
        <w:lastRenderedPageBreak/>
        <w:t>𝑑𝑥</w:t>
      </w:r>
      <w:r>
        <w:rPr>
          <w:rFonts w:ascii="Cambria Math" w:eastAsia="Cambria Math"/>
          <w:spacing w:val="-5"/>
          <w:w w:val="110"/>
          <w:position w:val="5"/>
          <w:sz w:val="14"/>
        </w:rPr>
        <w:t>2</w:t>
      </w:r>
    </w:p>
    <w:p w:rsidR="00137A0A" w:rsidRDefault="0055706A">
      <w:pPr>
        <w:spacing w:line="173" w:lineRule="exact"/>
        <w:ind w:left="566"/>
        <w:rPr>
          <w:rFonts w:ascii="Cambria Math" w:eastAsia="Cambria Math"/>
          <w:sz w:val="17"/>
        </w:rPr>
      </w:pPr>
      <w:r>
        <w:br w:type="column"/>
      </w:r>
      <w:r>
        <w:rPr>
          <w:rFonts w:ascii="Cambria Math" w:eastAsia="Cambria Math"/>
          <w:spacing w:val="-5"/>
          <w:w w:val="110"/>
          <w:sz w:val="17"/>
        </w:rPr>
        <w:lastRenderedPageBreak/>
        <w:t>𝑑𝑥</w:t>
      </w:r>
    </w:p>
    <w:p w:rsidR="00137A0A" w:rsidRDefault="00137A0A">
      <w:pPr>
        <w:spacing w:line="173" w:lineRule="exact"/>
        <w:rPr>
          <w:rFonts w:ascii="Cambria Math" w:eastAsia="Cambria Math"/>
          <w:sz w:val="17"/>
        </w:rPr>
        <w:sectPr w:rsidR="00137A0A">
          <w:type w:val="continuous"/>
          <w:pgSz w:w="11910" w:h="16840"/>
          <w:pgMar w:top="800" w:right="1020" w:bottom="280" w:left="900" w:header="0" w:footer="1187" w:gutter="0"/>
          <w:cols w:num="2" w:space="720" w:equalWidth="0">
            <w:col w:w="2270" w:space="40"/>
            <w:col w:w="7680"/>
          </w:cols>
        </w:sectPr>
      </w:pPr>
    </w:p>
    <w:p w:rsidR="00137A0A" w:rsidRDefault="00137A0A">
      <w:pPr>
        <w:pStyle w:val="ListParagraph"/>
        <w:numPr>
          <w:ilvl w:val="1"/>
          <w:numId w:val="218"/>
        </w:numPr>
        <w:tabs>
          <w:tab w:val="left" w:pos="1672"/>
        </w:tabs>
        <w:spacing w:line="274" w:lineRule="exact"/>
        <w:ind w:left="1672" w:hanging="359"/>
        <w:rPr>
          <w:sz w:val="24"/>
        </w:rPr>
      </w:pPr>
      <w:r w:rsidRPr="00137A0A">
        <w:lastRenderedPageBreak/>
        <w:pict>
          <v:rect id="docshape88" o:spid="_x0000_s1070" style="position:absolute;left:0;text-align:left;margin-left:128.65pt;margin-top:11.75pt;width:15.85pt;height:.85pt;z-index:15752704;mso-position-horizontal-relative:page" fillcolor="black" stroked="f">
            <w10:wrap anchorx="page"/>
          </v:rect>
        </w:pict>
      </w:r>
      <w:r w:rsidRPr="00137A0A">
        <w:pict>
          <v:rect id="docshape89" o:spid="_x0000_s1069" style="position:absolute;left:0;text-align:left;margin-left:167.4pt;margin-top:11.75pt;width:11.05pt;height:.85pt;z-index:15753216;mso-position-horizontal-relative:page" fillcolor="black" stroked="f">
            <w10:wrap anchorx="page"/>
          </v:rect>
        </w:pict>
      </w:r>
      <w:r w:rsidR="0055706A">
        <w:rPr>
          <w:rFonts w:ascii="Cambria Math" w:eastAsia="Cambria Math"/>
          <w:sz w:val="24"/>
          <w:vertAlign w:val="superscript"/>
        </w:rPr>
        <w:t>𝑑</w:t>
      </w:r>
      <w:r w:rsidR="0055706A">
        <w:rPr>
          <w:rFonts w:ascii="Cambria Math" w:eastAsia="Cambria Math"/>
          <w:position w:val="20"/>
          <w:sz w:val="14"/>
        </w:rPr>
        <w:t>2</w:t>
      </w:r>
      <w:r w:rsidR="0055706A">
        <w:rPr>
          <w:rFonts w:ascii="Cambria Math" w:eastAsia="Cambria Math"/>
          <w:position w:val="14"/>
          <w:sz w:val="17"/>
        </w:rPr>
        <w:t>𝑦</w:t>
      </w:r>
      <w:r w:rsidR="0055706A">
        <w:rPr>
          <w:rFonts w:ascii="Cambria Math" w:eastAsia="Cambria Math"/>
          <w:sz w:val="24"/>
        </w:rPr>
        <w:t>+3</w:t>
      </w:r>
      <w:r w:rsidR="0055706A">
        <w:rPr>
          <w:rFonts w:ascii="Cambria Math" w:eastAsia="Cambria Math"/>
          <w:position w:val="14"/>
          <w:sz w:val="17"/>
        </w:rPr>
        <w:t>𝑑𝑦</w:t>
      </w:r>
      <w:r w:rsidR="0055706A">
        <w:rPr>
          <w:rFonts w:ascii="Cambria Math" w:eastAsia="Cambria Math"/>
          <w:sz w:val="24"/>
        </w:rPr>
        <w:t>+2</w:t>
      </w:r>
      <w:r w:rsidR="0055706A">
        <w:rPr>
          <w:rFonts w:ascii="Cambria Math" w:eastAsia="Cambria Math"/>
          <w:sz w:val="24"/>
        </w:rPr>
        <w:t>𝑦</w:t>
      </w:r>
      <w:r w:rsidR="0055706A">
        <w:rPr>
          <w:rFonts w:ascii="Cambria Math" w:eastAsia="Cambria Math"/>
          <w:sz w:val="24"/>
        </w:rPr>
        <w:t>=</w:t>
      </w:r>
      <w:r w:rsidR="0055706A">
        <w:rPr>
          <w:rFonts w:ascii="Cambria Math" w:eastAsia="Cambria Math"/>
          <w:sz w:val="24"/>
        </w:rPr>
        <w:t>𝑥</w:t>
      </w:r>
      <w:r w:rsidR="0055706A">
        <w:rPr>
          <w:rFonts w:ascii="Cambria Math" w:eastAsia="Cambria Math"/>
          <w:sz w:val="24"/>
        </w:rPr>
        <w:t>+cos</w:t>
      </w:r>
      <w:r w:rsidR="0055706A">
        <w:rPr>
          <w:rFonts w:ascii="Cambria Math" w:eastAsia="Cambria Math"/>
          <w:spacing w:val="-10"/>
          <w:sz w:val="24"/>
        </w:rPr>
        <w:t xml:space="preserve"> </w:t>
      </w:r>
      <w:r w:rsidR="0055706A">
        <w:rPr>
          <w:rFonts w:ascii="Cambria Math" w:eastAsia="Cambria Math"/>
          <w:spacing w:val="-10"/>
          <w:sz w:val="24"/>
        </w:rPr>
        <w:t>𝑥</w:t>
      </w:r>
    </w:p>
    <w:p w:rsidR="00137A0A" w:rsidRDefault="00137A0A">
      <w:pPr>
        <w:spacing w:line="274" w:lineRule="exact"/>
        <w:rPr>
          <w:sz w:val="24"/>
        </w:rPr>
        <w:sectPr w:rsidR="00137A0A">
          <w:type w:val="continuous"/>
          <w:pgSz w:w="11910" w:h="16840"/>
          <w:pgMar w:top="800" w:right="1020" w:bottom="280" w:left="900" w:header="0" w:footer="1187" w:gutter="0"/>
          <w:cols w:space="720"/>
        </w:sectPr>
      </w:pPr>
    </w:p>
    <w:p w:rsidR="00137A0A" w:rsidRDefault="0055706A">
      <w:pPr>
        <w:spacing w:line="170" w:lineRule="exact"/>
        <w:jc w:val="right"/>
        <w:rPr>
          <w:rFonts w:ascii="Cambria Math" w:eastAsia="Cambria Math"/>
          <w:sz w:val="14"/>
        </w:rPr>
      </w:pPr>
      <w:r>
        <w:rPr>
          <w:rFonts w:ascii="Cambria Math" w:eastAsia="Cambria Math"/>
          <w:spacing w:val="-5"/>
          <w:w w:val="110"/>
          <w:sz w:val="17"/>
        </w:rPr>
        <w:lastRenderedPageBreak/>
        <w:t>𝑑𝑥</w:t>
      </w:r>
      <w:r>
        <w:rPr>
          <w:rFonts w:ascii="Cambria Math" w:eastAsia="Cambria Math"/>
          <w:spacing w:val="-5"/>
          <w:w w:val="110"/>
          <w:position w:val="5"/>
          <w:sz w:val="14"/>
        </w:rPr>
        <w:t>2</w:t>
      </w:r>
    </w:p>
    <w:p w:rsidR="00137A0A" w:rsidRDefault="0055706A">
      <w:pPr>
        <w:spacing w:line="170" w:lineRule="exact"/>
        <w:ind w:left="431"/>
        <w:rPr>
          <w:rFonts w:ascii="Cambria Math" w:eastAsia="Cambria Math"/>
          <w:sz w:val="17"/>
        </w:rPr>
      </w:pPr>
      <w:r>
        <w:br w:type="column"/>
      </w:r>
      <w:r>
        <w:rPr>
          <w:rFonts w:ascii="Cambria Math" w:eastAsia="Cambria Math"/>
          <w:spacing w:val="-5"/>
          <w:w w:val="110"/>
          <w:sz w:val="17"/>
        </w:rPr>
        <w:lastRenderedPageBreak/>
        <w:t>𝑑𝑥</w:t>
      </w:r>
    </w:p>
    <w:p w:rsidR="00137A0A" w:rsidRDefault="00137A0A">
      <w:pPr>
        <w:spacing w:line="170" w:lineRule="exact"/>
        <w:rPr>
          <w:rFonts w:ascii="Cambria Math" w:eastAsia="Cambria Math"/>
          <w:sz w:val="17"/>
        </w:rPr>
        <w:sectPr w:rsidR="00137A0A">
          <w:type w:val="continuous"/>
          <w:pgSz w:w="11910" w:h="16840"/>
          <w:pgMar w:top="800" w:right="1020" w:bottom="280" w:left="900" w:header="0" w:footer="1187" w:gutter="0"/>
          <w:cols w:num="2" w:space="720" w:equalWidth="0">
            <w:col w:w="1980" w:space="40"/>
            <w:col w:w="7970"/>
          </w:cols>
        </w:sectPr>
      </w:pPr>
    </w:p>
    <w:p w:rsidR="00137A0A" w:rsidRDefault="00137A0A">
      <w:pPr>
        <w:pStyle w:val="ListParagraph"/>
        <w:numPr>
          <w:ilvl w:val="1"/>
          <w:numId w:val="218"/>
        </w:numPr>
        <w:tabs>
          <w:tab w:val="left" w:pos="1672"/>
        </w:tabs>
        <w:spacing w:line="274" w:lineRule="exact"/>
        <w:ind w:left="1672" w:hanging="359"/>
        <w:rPr>
          <w:sz w:val="24"/>
        </w:rPr>
      </w:pPr>
      <w:r w:rsidRPr="00137A0A">
        <w:lastRenderedPageBreak/>
        <w:pict>
          <v:rect id="docshape90" o:spid="_x0000_s1068" style="position:absolute;left:0;text-align:left;margin-left:143.05pt;margin-top:11.75pt;width:15.85pt;height:.85pt;z-index:15753728;mso-position-horizontal-relative:page" fillcolor="black" stroked="f">
            <w10:wrap anchorx="page"/>
          </v:rect>
        </w:pict>
      </w:r>
      <w:r w:rsidRPr="00137A0A">
        <w:pict>
          <v:rect id="docshape91" o:spid="_x0000_s1067" style="position:absolute;left:0;text-align:left;margin-left:194.35pt;margin-top:11.75pt;width:15.85pt;height:.85pt;z-index:15754240;mso-position-horizontal-relative:page" fillcolor="black" stroked="f">
            <w10:wrap anchorx="page"/>
          </v:rect>
        </w:pict>
      </w:r>
      <w:r w:rsidRPr="00137A0A">
        <w:pict>
          <v:rect id="docshape92" o:spid="_x0000_s1066" style="position:absolute;left:0;text-align:left;margin-left:233.2pt;margin-top:11.75pt;width:11.05pt;height:.85pt;z-index:15754752;mso-position-horizontal-relative:page" fillcolor="black" stroked="f">
            <w10:wrap anchorx="page"/>
          </v:rect>
        </w:pict>
      </w:r>
      <w:r w:rsidR="0055706A">
        <w:rPr>
          <w:rFonts w:ascii="Cambria Math" w:eastAsia="Cambria Math"/>
          <w:w w:val="105"/>
          <w:sz w:val="24"/>
        </w:rPr>
        <w:t>𝑥</w:t>
      </w:r>
      <w:r w:rsidR="0055706A">
        <w:rPr>
          <w:rFonts w:ascii="Cambria Math" w:eastAsia="Cambria Math"/>
          <w:w w:val="105"/>
          <w:sz w:val="24"/>
          <w:vertAlign w:val="superscript"/>
        </w:rPr>
        <w:t>3</w:t>
      </w:r>
      <w:r w:rsidR="0055706A">
        <w:rPr>
          <w:rFonts w:ascii="Cambria Math" w:eastAsia="Cambria Math"/>
          <w:w w:val="105"/>
          <w:position w:val="14"/>
          <w:sz w:val="17"/>
        </w:rPr>
        <w:t>𝑑</w:t>
      </w:r>
      <w:r w:rsidR="0055706A">
        <w:rPr>
          <w:rFonts w:ascii="Cambria Math" w:eastAsia="Cambria Math"/>
          <w:w w:val="105"/>
          <w:position w:val="20"/>
          <w:sz w:val="14"/>
        </w:rPr>
        <w:t>3</w:t>
      </w:r>
      <w:r w:rsidR="0055706A">
        <w:rPr>
          <w:rFonts w:ascii="Cambria Math" w:eastAsia="Cambria Math"/>
          <w:w w:val="105"/>
          <w:position w:val="14"/>
          <w:sz w:val="17"/>
        </w:rPr>
        <w:t>𝑦</w:t>
      </w:r>
      <w:r w:rsidR="0055706A">
        <w:rPr>
          <w:rFonts w:ascii="Cambria Math" w:eastAsia="Cambria Math"/>
          <w:w w:val="105"/>
          <w:sz w:val="24"/>
        </w:rPr>
        <w:t>+3</w:t>
      </w:r>
      <w:r w:rsidR="0055706A">
        <w:rPr>
          <w:rFonts w:ascii="Cambria Math" w:eastAsia="Cambria Math"/>
          <w:w w:val="105"/>
          <w:sz w:val="24"/>
        </w:rPr>
        <w:t>𝑥</w:t>
      </w:r>
      <w:r w:rsidR="0055706A">
        <w:rPr>
          <w:rFonts w:ascii="Cambria Math" w:eastAsia="Cambria Math"/>
          <w:w w:val="105"/>
          <w:sz w:val="24"/>
          <w:vertAlign w:val="superscript"/>
        </w:rPr>
        <w:t>2</w:t>
      </w:r>
      <w:r w:rsidR="0055706A">
        <w:rPr>
          <w:rFonts w:ascii="Cambria Math" w:eastAsia="Cambria Math"/>
          <w:w w:val="105"/>
          <w:position w:val="14"/>
          <w:sz w:val="17"/>
        </w:rPr>
        <w:t>𝑑</w:t>
      </w:r>
      <w:r w:rsidR="0055706A">
        <w:rPr>
          <w:rFonts w:ascii="Cambria Math" w:eastAsia="Cambria Math"/>
          <w:w w:val="105"/>
          <w:position w:val="20"/>
          <w:sz w:val="14"/>
        </w:rPr>
        <w:t>2</w:t>
      </w:r>
      <w:r w:rsidR="0055706A">
        <w:rPr>
          <w:rFonts w:ascii="Cambria Math" w:eastAsia="Cambria Math"/>
          <w:w w:val="105"/>
          <w:position w:val="14"/>
          <w:sz w:val="17"/>
        </w:rPr>
        <w:t>𝑦</w:t>
      </w:r>
      <w:r w:rsidR="0055706A">
        <w:rPr>
          <w:rFonts w:ascii="Cambria Math" w:eastAsia="Cambria Math"/>
          <w:w w:val="105"/>
          <w:sz w:val="24"/>
        </w:rPr>
        <w:t>+</w:t>
      </w:r>
      <w:r w:rsidR="0055706A">
        <w:rPr>
          <w:rFonts w:ascii="Cambria Math" w:eastAsia="Cambria Math"/>
          <w:w w:val="105"/>
          <w:sz w:val="24"/>
        </w:rPr>
        <w:t>𝑥</w:t>
      </w:r>
      <w:r w:rsidR="0055706A">
        <w:rPr>
          <w:rFonts w:ascii="Cambria Math" w:eastAsia="Cambria Math"/>
          <w:w w:val="105"/>
          <w:position w:val="14"/>
          <w:sz w:val="17"/>
        </w:rPr>
        <w:t>𝑑𝑦</w:t>
      </w:r>
      <w:r w:rsidR="0055706A">
        <w:rPr>
          <w:rFonts w:ascii="Cambria Math" w:eastAsia="Cambria Math"/>
          <w:w w:val="105"/>
          <w:sz w:val="24"/>
        </w:rPr>
        <w:t>+8</w:t>
      </w:r>
      <w:r w:rsidR="0055706A">
        <w:rPr>
          <w:rFonts w:ascii="Cambria Math" w:eastAsia="Cambria Math"/>
          <w:w w:val="105"/>
          <w:sz w:val="24"/>
        </w:rPr>
        <w:t>𝑦</w:t>
      </w:r>
      <w:r w:rsidR="0055706A">
        <w:rPr>
          <w:rFonts w:ascii="Cambria Math" w:eastAsia="Cambria Math"/>
          <w:w w:val="105"/>
          <w:sz w:val="24"/>
        </w:rPr>
        <w:t>=</w:t>
      </w:r>
      <w:r w:rsidR="0055706A">
        <w:rPr>
          <w:rFonts w:ascii="Cambria Math" w:eastAsia="Cambria Math"/>
          <w:spacing w:val="-10"/>
          <w:w w:val="105"/>
          <w:sz w:val="24"/>
        </w:rPr>
        <w:t>0</w:t>
      </w:r>
    </w:p>
    <w:p w:rsidR="00137A0A" w:rsidRDefault="00137A0A">
      <w:pPr>
        <w:spacing w:line="274" w:lineRule="exact"/>
        <w:rPr>
          <w:sz w:val="24"/>
        </w:rPr>
        <w:sectPr w:rsidR="00137A0A">
          <w:type w:val="continuous"/>
          <w:pgSz w:w="11910" w:h="16840"/>
          <w:pgMar w:top="800" w:right="1020" w:bottom="280" w:left="900" w:header="0" w:footer="1187" w:gutter="0"/>
          <w:cols w:space="720"/>
        </w:sectPr>
      </w:pPr>
    </w:p>
    <w:p w:rsidR="00137A0A" w:rsidRDefault="0055706A">
      <w:pPr>
        <w:spacing w:line="173" w:lineRule="exact"/>
        <w:jc w:val="right"/>
        <w:rPr>
          <w:rFonts w:ascii="Cambria Math" w:eastAsia="Cambria Math"/>
          <w:sz w:val="14"/>
        </w:rPr>
      </w:pPr>
      <w:r>
        <w:rPr>
          <w:rFonts w:ascii="Cambria Math" w:eastAsia="Cambria Math"/>
          <w:spacing w:val="-5"/>
          <w:w w:val="110"/>
          <w:sz w:val="17"/>
        </w:rPr>
        <w:lastRenderedPageBreak/>
        <w:t>𝑑𝑥</w:t>
      </w:r>
      <w:r>
        <w:rPr>
          <w:rFonts w:ascii="Cambria Math" w:eastAsia="Cambria Math"/>
          <w:spacing w:val="-5"/>
          <w:w w:val="110"/>
          <w:position w:val="5"/>
          <w:sz w:val="14"/>
        </w:rPr>
        <w:t>3</w:t>
      </w:r>
    </w:p>
    <w:p w:rsidR="00137A0A" w:rsidRDefault="0055706A">
      <w:pPr>
        <w:spacing w:line="173" w:lineRule="exact"/>
        <w:jc w:val="right"/>
        <w:rPr>
          <w:rFonts w:ascii="Cambria Math" w:eastAsia="Cambria Math"/>
          <w:sz w:val="14"/>
        </w:rPr>
      </w:pPr>
      <w:r>
        <w:br w:type="column"/>
      </w:r>
      <w:r>
        <w:rPr>
          <w:rFonts w:ascii="Cambria Math" w:eastAsia="Cambria Math"/>
          <w:spacing w:val="-5"/>
          <w:w w:val="110"/>
          <w:sz w:val="17"/>
        </w:rPr>
        <w:lastRenderedPageBreak/>
        <w:t>𝑑𝑥</w:t>
      </w:r>
      <w:r>
        <w:rPr>
          <w:rFonts w:ascii="Cambria Math" w:eastAsia="Cambria Math"/>
          <w:spacing w:val="-5"/>
          <w:w w:val="110"/>
          <w:position w:val="5"/>
          <w:sz w:val="14"/>
        </w:rPr>
        <w:t>2</w:t>
      </w:r>
    </w:p>
    <w:p w:rsidR="00137A0A" w:rsidRDefault="0055706A">
      <w:pPr>
        <w:spacing w:line="173" w:lineRule="exact"/>
        <w:ind w:left="431"/>
        <w:rPr>
          <w:rFonts w:ascii="Cambria Math" w:eastAsia="Cambria Math"/>
          <w:sz w:val="17"/>
        </w:rPr>
      </w:pPr>
      <w:r>
        <w:br w:type="column"/>
      </w:r>
      <w:r>
        <w:rPr>
          <w:rFonts w:ascii="Cambria Math" w:eastAsia="Cambria Math"/>
          <w:spacing w:val="-5"/>
          <w:w w:val="110"/>
          <w:sz w:val="17"/>
        </w:rPr>
        <w:lastRenderedPageBreak/>
        <w:t>𝑑𝑥</w:t>
      </w:r>
    </w:p>
    <w:p w:rsidR="00137A0A" w:rsidRDefault="00137A0A">
      <w:pPr>
        <w:spacing w:line="173" w:lineRule="exact"/>
        <w:rPr>
          <w:rFonts w:ascii="Cambria Math" w:eastAsia="Cambria Math"/>
          <w:sz w:val="17"/>
        </w:rPr>
        <w:sectPr w:rsidR="00137A0A">
          <w:type w:val="continuous"/>
          <w:pgSz w:w="11910" w:h="16840"/>
          <w:pgMar w:top="800" w:right="1020" w:bottom="280" w:left="900" w:header="0" w:footer="1187" w:gutter="0"/>
          <w:cols w:num="3" w:space="720" w:equalWidth="0">
            <w:col w:w="2270" w:space="40"/>
            <w:col w:w="986" w:space="39"/>
            <w:col w:w="6655"/>
          </w:cols>
        </w:sectPr>
      </w:pPr>
    </w:p>
    <w:p w:rsidR="00137A0A" w:rsidRDefault="00137A0A">
      <w:pPr>
        <w:pStyle w:val="ListParagraph"/>
        <w:numPr>
          <w:ilvl w:val="1"/>
          <w:numId w:val="218"/>
        </w:numPr>
        <w:tabs>
          <w:tab w:val="left" w:pos="1778"/>
        </w:tabs>
        <w:spacing w:line="274" w:lineRule="exact"/>
        <w:ind w:left="1778" w:hanging="465"/>
        <w:rPr>
          <w:sz w:val="24"/>
        </w:rPr>
      </w:pPr>
      <w:r w:rsidRPr="00137A0A">
        <w:lastRenderedPageBreak/>
        <w:pict>
          <v:rect id="docshape93" o:spid="_x0000_s1065" style="position:absolute;left:0;text-align:left;margin-left:148.45pt;margin-top:11.75pt;width:15.85pt;height:.85pt;z-index:15755264;mso-position-horizontal-relative:page" fillcolor="black" stroked="f">
            <w10:wrap anchorx="page"/>
          </v:rect>
        </w:pict>
      </w:r>
      <w:r w:rsidRPr="00137A0A">
        <w:pict>
          <v:rect id="docshape94" o:spid="_x0000_s1064" style="position:absolute;left:0;text-align:left;margin-left:193pt;margin-top:11.75pt;width:15.85pt;height:.85pt;z-index:15755776;mso-position-horizontal-relative:page" fillcolor="black" stroked="f">
            <w10:wrap anchorx="page"/>
          </v:rect>
        </w:pict>
      </w:r>
      <w:r w:rsidRPr="00137A0A">
        <w:pict>
          <v:rect id="docshape95" o:spid="_x0000_s1063" style="position:absolute;left:0;text-align:left;margin-left:238.5pt;margin-top:11.75pt;width:11.05pt;height:.85pt;z-index:15756288;mso-position-horizontal-relative:page" fillcolor="black" stroked="f">
            <w10:wrap anchorx="page"/>
          </v:rect>
        </w:pict>
      </w:r>
      <w:r w:rsidR="0055706A">
        <w:rPr>
          <w:rFonts w:ascii="Cambria Math" w:eastAsia="Cambria Math" w:hAnsi="Cambria Math"/>
          <w:w w:val="105"/>
          <w:sz w:val="24"/>
        </w:rPr>
        <w:t>𝑥</w:t>
      </w:r>
      <w:r w:rsidR="0055706A">
        <w:rPr>
          <w:rFonts w:ascii="Cambria Math" w:eastAsia="Cambria Math" w:hAnsi="Cambria Math"/>
          <w:w w:val="105"/>
          <w:sz w:val="24"/>
          <w:vertAlign w:val="superscript"/>
        </w:rPr>
        <w:t>3</w:t>
      </w:r>
      <w:r w:rsidR="0055706A">
        <w:rPr>
          <w:rFonts w:ascii="Cambria Math" w:eastAsia="Cambria Math" w:hAnsi="Cambria Math"/>
          <w:w w:val="105"/>
          <w:position w:val="14"/>
          <w:sz w:val="17"/>
        </w:rPr>
        <w:t>𝑑</w:t>
      </w:r>
      <w:r w:rsidR="0055706A">
        <w:rPr>
          <w:rFonts w:ascii="Cambria Math" w:eastAsia="Cambria Math" w:hAnsi="Cambria Math"/>
          <w:w w:val="105"/>
          <w:position w:val="20"/>
          <w:sz w:val="14"/>
        </w:rPr>
        <w:t>3</w:t>
      </w:r>
      <w:r w:rsidR="0055706A">
        <w:rPr>
          <w:rFonts w:ascii="Cambria Math" w:eastAsia="Cambria Math" w:hAnsi="Cambria Math"/>
          <w:w w:val="105"/>
          <w:position w:val="14"/>
          <w:sz w:val="17"/>
        </w:rPr>
        <w:t>𝑦</w:t>
      </w:r>
      <w:r w:rsidR="0055706A">
        <w:rPr>
          <w:rFonts w:ascii="Cambria Math" w:eastAsia="Cambria Math" w:hAnsi="Cambria Math"/>
          <w:w w:val="105"/>
          <w:sz w:val="24"/>
        </w:rPr>
        <w:t>−</w:t>
      </w:r>
      <w:r w:rsidR="0055706A">
        <w:rPr>
          <w:rFonts w:ascii="Cambria Math" w:eastAsia="Cambria Math" w:hAnsi="Cambria Math"/>
          <w:w w:val="105"/>
          <w:sz w:val="24"/>
        </w:rPr>
        <w:t>𝑥</w:t>
      </w:r>
      <w:r w:rsidR="0055706A">
        <w:rPr>
          <w:rFonts w:ascii="Cambria Math" w:eastAsia="Cambria Math" w:hAnsi="Cambria Math"/>
          <w:w w:val="105"/>
          <w:sz w:val="24"/>
          <w:vertAlign w:val="superscript"/>
        </w:rPr>
        <w:t>2</w:t>
      </w:r>
      <w:r w:rsidR="0055706A">
        <w:rPr>
          <w:rFonts w:ascii="Cambria Math" w:eastAsia="Cambria Math" w:hAnsi="Cambria Math"/>
          <w:w w:val="105"/>
          <w:position w:val="14"/>
          <w:sz w:val="17"/>
        </w:rPr>
        <w:t>𝑑</w:t>
      </w:r>
      <w:r w:rsidR="0055706A">
        <w:rPr>
          <w:rFonts w:ascii="Cambria Math" w:eastAsia="Cambria Math" w:hAnsi="Cambria Math"/>
          <w:w w:val="105"/>
          <w:position w:val="20"/>
          <w:sz w:val="14"/>
        </w:rPr>
        <w:t>2</w:t>
      </w:r>
      <w:r w:rsidR="0055706A">
        <w:rPr>
          <w:rFonts w:ascii="Cambria Math" w:eastAsia="Cambria Math" w:hAnsi="Cambria Math"/>
          <w:w w:val="105"/>
          <w:position w:val="14"/>
          <w:sz w:val="17"/>
        </w:rPr>
        <w:t>𝑦</w:t>
      </w:r>
      <w:r w:rsidR="0055706A">
        <w:rPr>
          <w:rFonts w:ascii="Cambria Math" w:eastAsia="Cambria Math" w:hAnsi="Cambria Math"/>
          <w:w w:val="105"/>
          <w:sz w:val="24"/>
        </w:rPr>
        <w:t>+2</w:t>
      </w:r>
      <w:r w:rsidR="0055706A">
        <w:rPr>
          <w:rFonts w:ascii="Cambria Math" w:eastAsia="Cambria Math" w:hAnsi="Cambria Math"/>
          <w:w w:val="105"/>
          <w:sz w:val="24"/>
        </w:rPr>
        <w:t>𝑥</w:t>
      </w:r>
      <w:r w:rsidR="0055706A">
        <w:rPr>
          <w:rFonts w:ascii="Cambria Math" w:eastAsia="Cambria Math" w:hAnsi="Cambria Math"/>
          <w:w w:val="105"/>
          <w:position w:val="14"/>
          <w:sz w:val="17"/>
        </w:rPr>
        <w:t>𝑑𝑦</w:t>
      </w:r>
      <w:r w:rsidR="0055706A">
        <w:rPr>
          <w:rFonts w:ascii="Cambria Math" w:eastAsia="Cambria Math" w:hAnsi="Cambria Math"/>
          <w:w w:val="105"/>
          <w:sz w:val="24"/>
        </w:rPr>
        <w:t>−</w:t>
      </w:r>
      <w:r w:rsidR="0055706A">
        <w:rPr>
          <w:rFonts w:ascii="Cambria Math" w:eastAsia="Cambria Math" w:hAnsi="Cambria Math"/>
          <w:w w:val="105"/>
          <w:sz w:val="24"/>
        </w:rPr>
        <w:t>2</w:t>
      </w:r>
      <w:r w:rsidR="0055706A">
        <w:rPr>
          <w:rFonts w:ascii="Cambria Math" w:eastAsia="Cambria Math" w:hAnsi="Cambria Math"/>
          <w:w w:val="105"/>
          <w:sz w:val="24"/>
        </w:rPr>
        <w:t>𝑦</w:t>
      </w:r>
      <w:r w:rsidR="0055706A">
        <w:rPr>
          <w:rFonts w:ascii="Cambria Math" w:eastAsia="Cambria Math" w:hAnsi="Cambria Math"/>
          <w:w w:val="105"/>
          <w:sz w:val="24"/>
        </w:rPr>
        <w:t>=</w:t>
      </w:r>
      <w:r w:rsidR="0055706A">
        <w:rPr>
          <w:rFonts w:ascii="Cambria Math" w:eastAsia="Cambria Math" w:hAnsi="Cambria Math"/>
          <w:w w:val="105"/>
          <w:sz w:val="24"/>
        </w:rPr>
        <w:t>𝑥</w:t>
      </w:r>
      <w:r w:rsidR="0055706A">
        <w:rPr>
          <w:rFonts w:ascii="Cambria Math" w:eastAsia="Cambria Math" w:hAnsi="Cambria Math"/>
          <w:w w:val="105"/>
          <w:sz w:val="24"/>
          <w:vertAlign w:val="superscript"/>
        </w:rPr>
        <w:t>3</w:t>
      </w:r>
      <w:r w:rsidR="0055706A">
        <w:rPr>
          <w:rFonts w:ascii="Cambria Math" w:eastAsia="Cambria Math" w:hAnsi="Cambria Math"/>
          <w:w w:val="105"/>
          <w:sz w:val="24"/>
        </w:rPr>
        <w:t>+</w:t>
      </w:r>
      <w:r w:rsidR="0055706A">
        <w:rPr>
          <w:rFonts w:ascii="Cambria Math" w:eastAsia="Cambria Math" w:hAnsi="Cambria Math"/>
          <w:spacing w:val="-5"/>
          <w:w w:val="105"/>
          <w:sz w:val="24"/>
        </w:rPr>
        <w:t>3</w:t>
      </w:r>
      <w:r w:rsidR="0055706A">
        <w:rPr>
          <w:rFonts w:ascii="Cambria Math" w:eastAsia="Cambria Math" w:hAnsi="Cambria Math"/>
          <w:spacing w:val="-5"/>
          <w:w w:val="105"/>
          <w:sz w:val="24"/>
        </w:rPr>
        <w:t>𝑥</w:t>
      </w:r>
    </w:p>
    <w:p w:rsidR="00137A0A" w:rsidRDefault="00137A0A">
      <w:pPr>
        <w:spacing w:line="274" w:lineRule="exact"/>
        <w:rPr>
          <w:sz w:val="24"/>
        </w:rPr>
        <w:sectPr w:rsidR="00137A0A">
          <w:type w:val="continuous"/>
          <w:pgSz w:w="11910" w:h="16840"/>
          <w:pgMar w:top="800" w:right="1020" w:bottom="280" w:left="900" w:header="0" w:footer="1187" w:gutter="0"/>
          <w:cols w:space="720"/>
        </w:sectPr>
      </w:pPr>
    </w:p>
    <w:p w:rsidR="00137A0A" w:rsidRDefault="0055706A">
      <w:pPr>
        <w:spacing w:line="166" w:lineRule="exact"/>
        <w:jc w:val="right"/>
        <w:rPr>
          <w:rFonts w:ascii="Cambria Math" w:eastAsia="Cambria Math"/>
          <w:sz w:val="14"/>
        </w:rPr>
      </w:pPr>
      <w:r>
        <w:rPr>
          <w:rFonts w:ascii="Cambria Math" w:eastAsia="Cambria Math"/>
          <w:spacing w:val="-5"/>
          <w:w w:val="110"/>
          <w:sz w:val="17"/>
        </w:rPr>
        <w:lastRenderedPageBreak/>
        <w:t>𝑑𝑥</w:t>
      </w:r>
      <w:r>
        <w:rPr>
          <w:rFonts w:ascii="Cambria Math" w:eastAsia="Cambria Math"/>
          <w:spacing w:val="-5"/>
          <w:w w:val="110"/>
          <w:position w:val="5"/>
          <w:sz w:val="14"/>
        </w:rPr>
        <w:t>3</w:t>
      </w:r>
    </w:p>
    <w:p w:rsidR="00137A0A" w:rsidRDefault="0055706A">
      <w:pPr>
        <w:spacing w:line="166" w:lineRule="exact"/>
        <w:ind w:left="547"/>
        <w:rPr>
          <w:rFonts w:ascii="Cambria Math" w:eastAsia="Cambria Math"/>
          <w:sz w:val="14"/>
        </w:rPr>
      </w:pPr>
      <w:r>
        <w:br w:type="column"/>
      </w:r>
      <w:r>
        <w:rPr>
          <w:rFonts w:ascii="Cambria Math" w:eastAsia="Cambria Math"/>
          <w:spacing w:val="-5"/>
          <w:w w:val="110"/>
          <w:sz w:val="17"/>
        </w:rPr>
        <w:lastRenderedPageBreak/>
        <w:t>𝑑𝑥</w:t>
      </w:r>
      <w:r>
        <w:rPr>
          <w:rFonts w:ascii="Cambria Math" w:eastAsia="Cambria Math"/>
          <w:spacing w:val="-5"/>
          <w:w w:val="110"/>
          <w:position w:val="5"/>
          <w:sz w:val="14"/>
        </w:rPr>
        <w:t>2</w:t>
      </w:r>
    </w:p>
    <w:p w:rsidR="00137A0A" w:rsidRDefault="0055706A">
      <w:pPr>
        <w:spacing w:line="166" w:lineRule="exact"/>
        <w:ind w:left="566"/>
        <w:rPr>
          <w:rFonts w:ascii="Cambria Math" w:eastAsia="Cambria Math"/>
          <w:sz w:val="17"/>
        </w:rPr>
      </w:pPr>
      <w:r>
        <w:br w:type="column"/>
      </w:r>
      <w:r>
        <w:rPr>
          <w:rFonts w:ascii="Cambria Math" w:eastAsia="Cambria Math"/>
          <w:spacing w:val="-5"/>
          <w:w w:val="110"/>
          <w:sz w:val="17"/>
        </w:rPr>
        <w:lastRenderedPageBreak/>
        <w:t>𝑑𝑥</w:t>
      </w:r>
    </w:p>
    <w:p w:rsidR="00137A0A" w:rsidRDefault="00137A0A">
      <w:pPr>
        <w:spacing w:line="166" w:lineRule="exact"/>
        <w:rPr>
          <w:rFonts w:ascii="Cambria Math" w:eastAsia="Cambria Math"/>
          <w:sz w:val="17"/>
        </w:rPr>
        <w:sectPr w:rsidR="00137A0A">
          <w:type w:val="continuous"/>
          <w:pgSz w:w="11910" w:h="16840"/>
          <w:pgMar w:top="800" w:right="1020" w:bottom="280" w:left="900" w:header="0" w:footer="1187" w:gutter="0"/>
          <w:cols w:num="3" w:space="720" w:equalWidth="0">
            <w:col w:w="2376" w:space="40"/>
            <w:col w:w="851" w:space="39"/>
            <w:col w:w="6684"/>
          </w:cols>
        </w:sectPr>
      </w:pPr>
    </w:p>
    <w:p w:rsidR="00137A0A" w:rsidRDefault="0055706A">
      <w:pPr>
        <w:pStyle w:val="ListParagraph"/>
        <w:numPr>
          <w:ilvl w:val="0"/>
          <w:numId w:val="218"/>
        </w:numPr>
        <w:tabs>
          <w:tab w:val="left" w:pos="953"/>
        </w:tabs>
        <w:spacing w:line="266" w:lineRule="exact"/>
        <w:rPr>
          <w:sz w:val="24"/>
        </w:rPr>
      </w:pPr>
      <w:r>
        <w:rPr>
          <w:sz w:val="24"/>
        </w:rPr>
        <w:lastRenderedPageBreak/>
        <w:t>Plottingof familyof solutionsof following</w:t>
      </w:r>
      <w:r>
        <w:rPr>
          <w:sz w:val="24"/>
        </w:rPr>
        <w:t xml:space="preserve">differential </w:t>
      </w:r>
      <w:r>
        <w:rPr>
          <w:spacing w:val="-2"/>
          <w:sz w:val="24"/>
        </w:rPr>
        <w:t>equations.</w:t>
      </w:r>
    </w:p>
    <w:p w:rsidR="00137A0A" w:rsidRDefault="00137A0A">
      <w:pPr>
        <w:pStyle w:val="ListParagraph"/>
        <w:numPr>
          <w:ilvl w:val="1"/>
          <w:numId w:val="218"/>
        </w:numPr>
        <w:tabs>
          <w:tab w:val="left" w:pos="1651"/>
        </w:tabs>
        <w:spacing w:before="55" w:line="244" w:lineRule="exact"/>
        <w:ind w:hanging="285"/>
        <w:rPr>
          <w:sz w:val="24"/>
        </w:rPr>
      </w:pPr>
      <w:r w:rsidRPr="00137A0A">
        <w:pict>
          <v:rect id="docshape96" o:spid="_x0000_s1062" style="position:absolute;left:0;text-align:left;margin-left:127.6pt;margin-top:10.85pt;width:11.05pt;height:.85pt;z-index:-27605504;mso-position-horizontal-relative:page" fillcolor="black" stroked="f">
            <w10:wrap anchorx="page"/>
          </v:rect>
        </w:pict>
      </w:r>
      <w:r w:rsidR="0055706A">
        <w:rPr>
          <w:rFonts w:ascii="Cambria Math" w:eastAsia="Cambria Math"/>
          <w:sz w:val="24"/>
          <w:vertAlign w:val="superscript"/>
        </w:rPr>
        <w:t>𝑑𝑦</w:t>
      </w:r>
      <w:r w:rsidR="0055706A">
        <w:rPr>
          <w:rFonts w:ascii="Cambria Math" w:eastAsia="Cambria Math"/>
          <w:sz w:val="24"/>
        </w:rPr>
        <w:t>=0.2,</w:t>
      </w:r>
      <w:r w:rsidR="0055706A">
        <w:rPr>
          <w:rFonts w:ascii="Cambria Math" w:eastAsia="Cambria Math"/>
          <w:sz w:val="24"/>
        </w:rPr>
        <w:t>𝑦</w:t>
      </w:r>
      <w:r w:rsidR="0055706A">
        <w:rPr>
          <w:rFonts w:ascii="Cambria Math" w:eastAsia="Cambria Math"/>
          <w:position w:val="1"/>
          <w:sz w:val="24"/>
        </w:rPr>
        <w:t>(</w:t>
      </w:r>
      <w:r w:rsidR="0055706A">
        <w:rPr>
          <w:rFonts w:ascii="Cambria Math" w:eastAsia="Cambria Math"/>
          <w:sz w:val="24"/>
        </w:rPr>
        <w:t>0</w:t>
      </w:r>
      <w:r w:rsidR="0055706A">
        <w:rPr>
          <w:rFonts w:ascii="Cambria Math" w:eastAsia="Cambria Math"/>
          <w:position w:val="1"/>
          <w:sz w:val="24"/>
        </w:rPr>
        <w:t>)</w:t>
      </w:r>
      <w:r w:rsidR="0055706A">
        <w:rPr>
          <w:rFonts w:ascii="Cambria Math" w:eastAsia="Cambria Math"/>
          <w:sz w:val="24"/>
        </w:rPr>
        <w:t>=</w:t>
      </w:r>
      <w:r w:rsidR="0055706A">
        <w:rPr>
          <w:rFonts w:ascii="Cambria Math" w:eastAsia="Cambria Math"/>
          <w:spacing w:val="-10"/>
          <w:sz w:val="24"/>
        </w:rPr>
        <w:t>1</w:t>
      </w:r>
    </w:p>
    <w:p w:rsidR="00137A0A" w:rsidRDefault="0055706A">
      <w:pPr>
        <w:spacing w:line="129" w:lineRule="exact"/>
        <w:ind w:left="1654"/>
        <w:rPr>
          <w:rFonts w:ascii="Cambria Math" w:eastAsia="Cambria Math"/>
          <w:sz w:val="17"/>
        </w:rPr>
      </w:pPr>
      <w:r>
        <w:rPr>
          <w:rFonts w:ascii="Cambria Math" w:eastAsia="Cambria Math"/>
          <w:spacing w:val="-5"/>
          <w:w w:val="110"/>
          <w:sz w:val="17"/>
        </w:rPr>
        <w:t>𝑑𝑥</w:t>
      </w:r>
    </w:p>
    <w:p w:rsidR="00137A0A" w:rsidRDefault="00137A0A">
      <w:pPr>
        <w:pStyle w:val="ListParagraph"/>
        <w:numPr>
          <w:ilvl w:val="1"/>
          <w:numId w:val="218"/>
        </w:numPr>
        <w:tabs>
          <w:tab w:val="left" w:pos="1650"/>
        </w:tabs>
        <w:spacing w:line="271" w:lineRule="exact"/>
        <w:ind w:left="1650" w:hanging="284"/>
        <w:rPr>
          <w:sz w:val="24"/>
        </w:rPr>
      </w:pPr>
      <w:r w:rsidRPr="00137A0A">
        <w:pict>
          <v:rect id="docshape97" o:spid="_x0000_s1061" style="position:absolute;left:0;text-align:left;margin-left:136.2pt;margin-top:11.7pt;width:15.85pt;height:.85pt;z-index:15757312;mso-position-horizontal-relative:page" fillcolor="black" stroked="f">
            <w10:wrap anchorx="page"/>
          </v:rect>
        </w:pict>
      </w:r>
      <w:r w:rsidRPr="00137A0A">
        <w:pict>
          <v:rect id="docshape98" o:spid="_x0000_s1060" style="position:absolute;left:0;text-align:left;margin-left:175pt;margin-top:11.7pt;width:11.05pt;height:.85pt;z-index:15757824;mso-position-horizontal-relative:page" fillcolor="black" stroked="f">
            <w10:wrap anchorx="page"/>
          </v:rect>
        </w:pict>
      </w:r>
      <w:r w:rsidR="0055706A">
        <w:rPr>
          <w:rFonts w:ascii="Cambria Math" w:eastAsia="Cambria Math" w:hAnsi="Cambria Math"/>
          <w:sz w:val="24"/>
        </w:rPr>
        <w:t>2</w:t>
      </w:r>
      <w:r w:rsidR="0055706A">
        <w:rPr>
          <w:rFonts w:ascii="Cambria Math" w:eastAsia="Cambria Math" w:hAnsi="Cambria Math"/>
          <w:position w:val="14"/>
          <w:sz w:val="17"/>
        </w:rPr>
        <w:t>𝑑</w:t>
      </w:r>
      <w:r w:rsidR="0055706A">
        <w:rPr>
          <w:rFonts w:ascii="Cambria Math" w:eastAsia="Cambria Math" w:hAnsi="Cambria Math"/>
          <w:position w:val="20"/>
          <w:sz w:val="14"/>
        </w:rPr>
        <w:t>2</w:t>
      </w:r>
      <w:r w:rsidR="0055706A">
        <w:rPr>
          <w:rFonts w:ascii="Cambria Math" w:eastAsia="Cambria Math" w:hAnsi="Cambria Math"/>
          <w:position w:val="14"/>
          <w:sz w:val="17"/>
        </w:rPr>
        <w:t>𝑦</w:t>
      </w:r>
      <w:r w:rsidR="0055706A">
        <w:rPr>
          <w:rFonts w:ascii="Cambria Math" w:eastAsia="Cambria Math" w:hAnsi="Cambria Math"/>
          <w:sz w:val="24"/>
        </w:rPr>
        <w:t>−</w:t>
      </w:r>
      <w:r w:rsidR="0055706A">
        <w:rPr>
          <w:rFonts w:ascii="Cambria Math" w:eastAsia="Cambria Math" w:hAnsi="Cambria Math"/>
          <w:sz w:val="24"/>
        </w:rPr>
        <w:t>5</w:t>
      </w:r>
      <w:r w:rsidR="0055706A">
        <w:rPr>
          <w:rFonts w:ascii="Cambria Math" w:eastAsia="Cambria Math" w:hAnsi="Cambria Math"/>
          <w:position w:val="14"/>
          <w:sz w:val="17"/>
        </w:rPr>
        <w:t>𝑑𝑦</w:t>
      </w:r>
      <w:r w:rsidR="0055706A">
        <w:rPr>
          <w:rFonts w:ascii="Cambria Math" w:eastAsia="Cambria Math" w:hAnsi="Cambria Math"/>
          <w:sz w:val="24"/>
        </w:rPr>
        <w:t>+2</w:t>
      </w:r>
      <w:r w:rsidR="0055706A">
        <w:rPr>
          <w:rFonts w:ascii="Cambria Math" w:eastAsia="Cambria Math" w:hAnsi="Cambria Math"/>
          <w:sz w:val="24"/>
        </w:rPr>
        <w:t>𝑦</w:t>
      </w:r>
      <w:r w:rsidR="0055706A">
        <w:rPr>
          <w:rFonts w:ascii="Cambria Math" w:eastAsia="Cambria Math" w:hAnsi="Cambria Math"/>
          <w:sz w:val="24"/>
        </w:rPr>
        <w:t>=0,</w:t>
      </w:r>
      <w:r w:rsidR="0055706A">
        <w:rPr>
          <w:rFonts w:ascii="Cambria Math" w:eastAsia="Cambria Math" w:hAnsi="Cambria Math"/>
          <w:sz w:val="24"/>
        </w:rPr>
        <w:t>𝑦</w:t>
      </w:r>
      <w:r w:rsidR="0055706A">
        <w:rPr>
          <w:rFonts w:ascii="Cambria Math" w:eastAsia="Cambria Math" w:hAnsi="Cambria Math"/>
          <w:position w:val="1"/>
          <w:sz w:val="24"/>
        </w:rPr>
        <w:t>(</w:t>
      </w:r>
      <w:r w:rsidR="0055706A">
        <w:rPr>
          <w:rFonts w:ascii="Cambria Math" w:eastAsia="Cambria Math" w:hAnsi="Cambria Math"/>
          <w:sz w:val="24"/>
        </w:rPr>
        <w:t>0</w:t>
      </w:r>
      <w:r w:rsidR="0055706A">
        <w:rPr>
          <w:rFonts w:ascii="Cambria Math" w:eastAsia="Cambria Math" w:hAnsi="Cambria Math"/>
          <w:position w:val="1"/>
          <w:sz w:val="24"/>
        </w:rPr>
        <w:t>)</w:t>
      </w:r>
      <w:r w:rsidR="0055706A">
        <w:rPr>
          <w:rFonts w:ascii="Cambria Math" w:eastAsia="Cambria Math" w:hAnsi="Cambria Math"/>
          <w:sz w:val="24"/>
        </w:rPr>
        <w:t>=0,</w:t>
      </w:r>
      <w:r w:rsidR="0055706A">
        <w:rPr>
          <w:rFonts w:ascii="Cambria Math" w:eastAsia="Cambria Math" w:hAnsi="Cambria Math"/>
          <w:sz w:val="24"/>
        </w:rPr>
        <w:t>𝑦</w:t>
      </w:r>
      <w:r w:rsidR="0055706A">
        <w:rPr>
          <w:rFonts w:ascii="Cambria Math" w:eastAsia="Cambria Math" w:hAnsi="Cambria Math"/>
          <w:sz w:val="24"/>
          <w:vertAlign w:val="superscript"/>
        </w:rPr>
        <w:t>′</w:t>
      </w:r>
      <w:r w:rsidR="0055706A">
        <w:rPr>
          <w:rFonts w:ascii="Cambria Math" w:eastAsia="Cambria Math" w:hAnsi="Cambria Math"/>
          <w:position w:val="1"/>
          <w:sz w:val="24"/>
        </w:rPr>
        <w:t>(</w:t>
      </w:r>
      <w:r w:rsidR="0055706A">
        <w:rPr>
          <w:rFonts w:ascii="Cambria Math" w:eastAsia="Cambria Math" w:hAnsi="Cambria Math"/>
          <w:sz w:val="24"/>
        </w:rPr>
        <w:t>0</w:t>
      </w:r>
      <w:r w:rsidR="0055706A">
        <w:rPr>
          <w:rFonts w:ascii="Cambria Math" w:eastAsia="Cambria Math" w:hAnsi="Cambria Math"/>
          <w:position w:val="1"/>
          <w:sz w:val="24"/>
        </w:rPr>
        <w:t>)</w:t>
      </w:r>
      <w:r w:rsidR="0055706A">
        <w:rPr>
          <w:rFonts w:ascii="Cambria Math" w:eastAsia="Cambria Math" w:hAnsi="Cambria Math"/>
          <w:sz w:val="24"/>
        </w:rPr>
        <w:t>=</w:t>
      </w:r>
      <w:r w:rsidR="0055706A">
        <w:rPr>
          <w:rFonts w:ascii="Cambria Math" w:eastAsia="Cambria Math" w:hAnsi="Cambria Math"/>
          <w:spacing w:val="-5"/>
          <w:sz w:val="24"/>
        </w:rPr>
        <w:t>1</w:t>
      </w:r>
      <w:r w:rsidR="0055706A">
        <w:rPr>
          <w:spacing w:val="-5"/>
          <w:sz w:val="24"/>
        </w:rPr>
        <w:t>,</w:t>
      </w:r>
    </w:p>
    <w:p w:rsidR="00137A0A" w:rsidRDefault="00137A0A">
      <w:pPr>
        <w:spacing w:line="271" w:lineRule="exact"/>
        <w:rPr>
          <w:sz w:val="24"/>
        </w:rPr>
        <w:sectPr w:rsidR="00137A0A">
          <w:type w:val="continuous"/>
          <w:pgSz w:w="11910" w:h="16840"/>
          <w:pgMar w:top="800" w:right="1020" w:bottom="280" w:left="900" w:header="0" w:footer="1187" w:gutter="0"/>
          <w:cols w:space="720"/>
        </w:sectPr>
      </w:pPr>
    </w:p>
    <w:p w:rsidR="00137A0A" w:rsidRDefault="0055706A">
      <w:pPr>
        <w:spacing w:line="173" w:lineRule="exact"/>
        <w:jc w:val="right"/>
        <w:rPr>
          <w:rFonts w:ascii="Cambria Math" w:eastAsia="Cambria Math"/>
          <w:sz w:val="14"/>
        </w:rPr>
      </w:pPr>
      <w:r>
        <w:rPr>
          <w:rFonts w:ascii="Cambria Math" w:eastAsia="Cambria Math"/>
          <w:spacing w:val="-5"/>
          <w:w w:val="110"/>
          <w:sz w:val="17"/>
        </w:rPr>
        <w:lastRenderedPageBreak/>
        <w:t>𝑑𝑥</w:t>
      </w:r>
      <w:r>
        <w:rPr>
          <w:rFonts w:ascii="Cambria Math" w:eastAsia="Cambria Math"/>
          <w:spacing w:val="-5"/>
          <w:w w:val="110"/>
          <w:position w:val="5"/>
          <w:sz w:val="14"/>
        </w:rPr>
        <w:t>2</w:t>
      </w:r>
    </w:p>
    <w:p w:rsidR="00137A0A" w:rsidRDefault="0055706A">
      <w:pPr>
        <w:spacing w:line="173" w:lineRule="exact"/>
        <w:ind w:left="431"/>
        <w:rPr>
          <w:rFonts w:ascii="Cambria Math" w:eastAsia="Cambria Math"/>
          <w:sz w:val="17"/>
        </w:rPr>
      </w:pPr>
      <w:r>
        <w:br w:type="column"/>
      </w:r>
      <w:r>
        <w:rPr>
          <w:rFonts w:ascii="Cambria Math" w:eastAsia="Cambria Math"/>
          <w:spacing w:val="-5"/>
          <w:w w:val="110"/>
          <w:sz w:val="17"/>
        </w:rPr>
        <w:lastRenderedPageBreak/>
        <w:t>𝑑𝑥</w:t>
      </w:r>
    </w:p>
    <w:p w:rsidR="00137A0A" w:rsidRDefault="00137A0A">
      <w:pPr>
        <w:spacing w:line="173" w:lineRule="exact"/>
        <w:rPr>
          <w:rFonts w:ascii="Cambria Math" w:eastAsia="Cambria Math"/>
          <w:sz w:val="17"/>
        </w:rPr>
        <w:sectPr w:rsidR="00137A0A">
          <w:type w:val="continuous"/>
          <w:pgSz w:w="11910" w:h="16840"/>
          <w:pgMar w:top="800" w:right="1020" w:bottom="280" w:left="900" w:header="0" w:footer="1187" w:gutter="0"/>
          <w:cols w:num="2" w:space="720" w:equalWidth="0">
            <w:col w:w="2131" w:space="40"/>
            <w:col w:w="7819"/>
          </w:cols>
        </w:sectPr>
      </w:pPr>
    </w:p>
    <w:p w:rsidR="00137A0A" w:rsidRDefault="00137A0A">
      <w:pPr>
        <w:pStyle w:val="ListParagraph"/>
        <w:numPr>
          <w:ilvl w:val="1"/>
          <w:numId w:val="218"/>
        </w:numPr>
        <w:tabs>
          <w:tab w:val="left" w:pos="1651"/>
        </w:tabs>
        <w:spacing w:line="307" w:lineRule="exact"/>
        <w:ind w:hanging="285"/>
        <w:rPr>
          <w:sz w:val="24"/>
        </w:rPr>
      </w:pPr>
      <w:r w:rsidRPr="00137A0A">
        <w:lastRenderedPageBreak/>
        <w:pict>
          <v:rect id="docshape99" o:spid="_x0000_s1059" style="position:absolute;left:0;text-align:left;margin-left:127.6pt;margin-top:11.75pt;width:15.85pt;height:.85pt;z-index:-27603968;mso-position-horizontal-relative:page" fillcolor="black" stroked="f">
            <w10:wrap anchorx="page"/>
          </v:rect>
        </w:pict>
      </w:r>
      <w:r w:rsidR="0055706A">
        <w:rPr>
          <w:rFonts w:ascii="Cambria Math" w:eastAsia="Cambria Math" w:hAnsi="Cambria Math"/>
          <w:w w:val="105"/>
          <w:sz w:val="24"/>
          <w:vertAlign w:val="superscript"/>
        </w:rPr>
        <w:t>𝑑</w:t>
      </w:r>
      <w:r w:rsidR="0055706A">
        <w:rPr>
          <w:rFonts w:ascii="Cambria Math" w:eastAsia="Cambria Math" w:hAnsi="Cambria Math"/>
          <w:w w:val="105"/>
          <w:position w:val="20"/>
          <w:sz w:val="14"/>
        </w:rPr>
        <w:t>3</w:t>
      </w:r>
      <w:r w:rsidR="0055706A">
        <w:rPr>
          <w:rFonts w:ascii="Cambria Math" w:eastAsia="Cambria Math" w:hAnsi="Cambria Math"/>
          <w:w w:val="105"/>
          <w:position w:val="14"/>
          <w:sz w:val="17"/>
        </w:rPr>
        <w:t>𝑦</w:t>
      </w:r>
      <w:r w:rsidR="0055706A">
        <w:rPr>
          <w:rFonts w:ascii="Cambria Math" w:eastAsia="Cambria Math" w:hAnsi="Cambria Math"/>
          <w:w w:val="105"/>
          <w:sz w:val="24"/>
        </w:rPr>
        <w:t>−</w:t>
      </w:r>
      <w:r w:rsidR="0055706A">
        <w:rPr>
          <w:rFonts w:ascii="Cambria Math" w:eastAsia="Cambria Math" w:hAnsi="Cambria Math"/>
          <w:w w:val="105"/>
          <w:sz w:val="24"/>
        </w:rPr>
        <w:t>𝑒</w:t>
      </w:r>
      <w:r w:rsidR="0055706A">
        <w:rPr>
          <w:rFonts w:ascii="Cambria Math" w:eastAsia="Cambria Math" w:hAnsi="Cambria Math"/>
          <w:w w:val="105"/>
          <w:sz w:val="24"/>
          <w:vertAlign w:val="superscript"/>
        </w:rPr>
        <w:t>𝑥</w:t>
      </w:r>
      <w:r w:rsidR="0055706A">
        <w:rPr>
          <w:rFonts w:ascii="Cambria Math" w:eastAsia="Cambria Math" w:hAnsi="Cambria Math"/>
          <w:w w:val="105"/>
          <w:sz w:val="24"/>
        </w:rPr>
        <w:t>=0;</w:t>
      </w:r>
      <w:r w:rsidR="0055706A">
        <w:rPr>
          <w:rFonts w:ascii="Cambria Math" w:eastAsia="Cambria Math" w:hAnsi="Cambria Math"/>
          <w:w w:val="105"/>
          <w:sz w:val="24"/>
        </w:rPr>
        <w:t>𝑦</w:t>
      </w:r>
      <w:r w:rsidR="0055706A">
        <w:rPr>
          <w:rFonts w:ascii="Cambria Math" w:eastAsia="Cambria Math" w:hAnsi="Cambria Math"/>
          <w:w w:val="105"/>
          <w:position w:val="1"/>
          <w:sz w:val="24"/>
        </w:rPr>
        <w:t>(</w:t>
      </w:r>
      <w:r w:rsidR="0055706A">
        <w:rPr>
          <w:rFonts w:ascii="Cambria Math" w:eastAsia="Cambria Math" w:hAnsi="Cambria Math"/>
          <w:w w:val="105"/>
          <w:sz w:val="24"/>
        </w:rPr>
        <w:t>0</w:t>
      </w:r>
      <w:r w:rsidR="0055706A">
        <w:rPr>
          <w:rFonts w:ascii="Cambria Math" w:eastAsia="Cambria Math" w:hAnsi="Cambria Math"/>
          <w:w w:val="105"/>
          <w:position w:val="1"/>
          <w:sz w:val="24"/>
        </w:rPr>
        <w:t>)</w:t>
      </w:r>
      <w:r w:rsidR="0055706A">
        <w:rPr>
          <w:rFonts w:ascii="Cambria Math" w:eastAsia="Cambria Math" w:hAnsi="Cambria Math"/>
          <w:w w:val="105"/>
          <w:sz w:val="24"/>
        </w:rPr>
        <w:t>=3,</w:t>
      </w:r>
      <w:r w:rsidR="0055706A">
        <w:rPr>
          <w:rFonts w:ascii="Cambria Math" w:eastAsia="Cambria Math" w:hAnsi="Cambria Math"/>
          <w:w w:val="105"/>
          <w:sz w:val="24"/>
        </w:rPr>
        <w:t>𝑦</w:t>
      </w:r>
      <w:r w:rsidR="0055706A">
        <w:rPr>
          <w:rFonts w:ascii="Cambria Math" w:eastAsia="Cambria Math" w:hAnsi="Cambria Math"/>
          <w:w w:val="105"/>
          <w:sz w:val="24"/>
          <w:vertAlign w:val="superscript"/>
        </w:rPr>
        <w:t>′</w:t>
      </w:r>
      <w:r w:rsidR="0055706A">
        <w:rPr>
          <w:rFonts w:ascii="Cambria Math" w:eastAsia="Cambria Math" w:hAnsi="Cambria Math"/>
          <w:w w:val="105"/>
          <w:position w:val="1"/>
          <w:sz w:val="24"/>
        </w:rPr>
        <w:t>(</w:t>
      </w:r>
      <w:r w:rsidR="0055706A">
        <w:rPr>
          <w:rFonts w:ascii="Cambria Math" w:eastAsia="Cambria Math" w:hAnsi="Cambria Math"/>
          <w:w w:val="105"/>
          <w:sz w:val="24"/>
        </w:rPr>
        <w:t>0</w:t>
      </w:r>
      <w:r w:rsidR="0055706A">
        <w:rPr>
          <w:rFonts w:ascii="Cambria Math" w:eastAsia="Cambria Math" w:hAnsi="Cambria Math"/>
          <w:w w:val="105"/>
          <w:position w:val="1"/>
          <w:sz w:val="24"/>
        </w:rPr>
        <w:t>)</w:t>
      </w:r>
      <w:r w:rsidR="0055706A">
        <w:rPr>
          <w:rFonts w:ascii="Cambria Math" w:eastAsia="Cambria Math" w:hAnsi="Cambria Math"/>
          <w:w w:val="105"/>
          <w:sz w:val="24"/>
        </w:rPr>
        <w:t>=1,</w:t>
      </w:r>
      <w:r w:rsidR="0055706A">
        <w:rPr>
          <w:rFonts w:ascii="Cambria Math" w:eastAsia="Cambria Math" w:hAnsi="Cambria Math"/>
          <w:w w:val="105"/>
          <w:sz w:val="24"/>
        </w:rPr>
        <w:t>𝑦</w:t>
      </w:r>
      <w:r w:rsidR="0055706A">
        <w:rPr>
          <w:rFonts w:ascii="Cambria Math" w:eastAsia="Cambria Math" w:hAnsi="Cambria Math"/>
          <w:w w:val="105"/>
          <w:sz w:val="24"/>
          <w:vertAlign w:val="superscript"/>
        </w:rPr>
        <w:t>′′</w:t>
      </w:r>
      <w:r w:rsidR="0055706A">
        <w:rPr>
          <w:rFonts w:ascii="Cambria Math" w:eastAsia="Cambria Math" w:hAnsi="Cambria Math"/>
          <w:w w:val="105"/>
          <w:position w:val="1"/>
          <w:sz w:val="24"/>
        </w:rPr>
        <w:t>(</w:t>
      </w:r>
      <w:r w:rsidR="0055706A">
        <w:rPr>
          <w:rFonts w:ascii="Cambria Math" w:eastAsia="Cambria Math" w:hAnsi="Cambria Math"/>
          <w:w w:val="105"/>
          <w:sz w:val="24"/>
        </w:rPr>
        <w:t>0</w:t>
      </w:r>
      <w:r w:rsidR="0055706A">
        <w:rPr>
          <w:rFonts w:ascii="Cambria Math" w:eastAsia="Cambria Math" w:hAnsi="Cambria Math"/>
          <w:w w:val="105"/>
          <w:position w:val="1"/>
          <w:sz w:val="24"/>
        </w:rPr>
        <w:t>)</w:t>
      </w:r>
      <w:r w:rsidR="0055706A">
        <w:rPr>
          <w:rFonts w:ascii="Cambria Math" w:eastAsia="Cambria Math" w:hAnsi="Cambria Math"/>
          <w:w w:val="105"/>
          <w:sz w:val="24"/>
        </w:rPr>
        <w:t>=</w:t>
      </w:r>
      <w:r w:rsidR="0055706A">
        <w:rPr>
          <w:rFonts w:ascii="Cambria Math" w:eastAsia="Cambria Math" w:hAnsi="Cambria Math"/>
          <w:spacing w:val="-10"/>
          <w:w w:val="105"/>
          <w:sz w:val="24"/>
        </w:rPr>
        <w:t>5</w:t>
      </w:r>
    </w:p>
    <w:p w:rsidR="00137A0A" w:rsidRDefault="0055706A">
      <w:pPr>
        <w:spacing w:line="142" w:lineRule="exact"/>
        <w:ind w:left="1654"/>
        <w:rPr>
          <w:rFonts w:ascii="Cambria Math" w:eastAsia="Cambria Math"/>
          <w:sz w:val="14"/>
        </w:rPr>
      </w:pPr>
      <w:r>
        <w:rPr>
          <w:rFonts w:ascii="Cambria Math" w:eastAsia="Cambria Math"/>
          <w:spacing w:val="-5"/>
          <w:w w:val="110"/>
          <w:sz w:val="17"/>
        </w:rPr>
        <w:t>𝑑𝑥</w:t>
      </w:r>
      <w:r>
        <w:rPr>
          <w:rFonts w:ascii="Cambria Math" w:eastAsia="Cambria Math"/>
          <w:spacing w:val="-5"/>
          <w:w w:val="110"/>
          <w:position w:val="5"/>
          <w:sz w:val="14"/>
        </w:rPr>
        <w:t>3</w:t>
      </w:r>
    </w:p>
    <w:p w:rsidR="00137A0A" w:rsidRDefault="0055706A">
      <w:pPr>
        <w:pStyle w:val="ListParagraph"/>
        <w:numPr>
          <w:ilvl w:val="0"/>
          <w:numId w:val="218"/>
        </w:numPr>
        <w:tabs>
          <w:tab w:val="left" w:pos="953"/>
        </w:tabs>
        <w:spacing w:line="255" w:lineRule="exact"/>
        <w:rPr>
          <w:sz w:val="24"/>
        </w:rPr>
      </w:pPr>
      <w:r>
        <w:rPr>
          <w:sz w:val="24"/>
        </w:rPr>
        <w:t>Growthanddecaymodel(exponentialcase</w:t>
      </w:r>
      <w:r>
        <w:rPr>
          <w:spacing w:val="-2"/>
          <w:sz w:val="24"/>
        </w:rPr>
        <w:t>only).</w:t>
      </w:r>
    </w:p>
    <w:p w:rsidR="00137A0A" w:rsidRDefault="0055706A">
      <w:pPr>
        <w:pStyle w:val="ListParagraph"/>
        <w:numPr>
          <w:ilvl w:val="0"/>
          <w:numId w:val="218"/>
        </w:numPr>
        <w:tabs>
          <w:tab w:val="left" w:pos="953"/>
        </w:tabs>
        <w:rPr>
          <w:sz w:val="24"/>
        </w:rPr>
      </w:pPr>
      <w:r>
        <w:rPr>
          <w:sz w:val="24"/>
        </w:rPr>
        <w:t>Lakepollutionmodel</w:t>
      </w:r>
      <w:r>
        <w:rPr>
          <w:sz w:val="24"/>
        </w:rPr>
        <w:t xml:space="preserve">(withconstant/seasonalflow andpollution </w:t>
      </w:r>
      <w:r>
        <w:rPr>
          <w:spacing w:val="-2"/>
          <w:sz w:val="24"/>
        </w:rPr>
        <w:t>concentration).</w:t>
      </w:r>
    </w:p>
    <w:p w:rsidR="00137A0A" w:rsidRDefault="0055706A">
      <w:pPr>
        <w:pStyle w:val="ListParagraph"/>
        <w:numPr>
          <w:ilvl w:val="0"/>
          <w:numId w:val="218"/>
        </w:numPr>
        <w:tabs>
          <w:tab w:val="left" w:pos="953"/>
        </w:tabs>
        <w:rPr>
          <w:sz w:val="24"/>
        </w:rPr>
      </w:pPr>
      <w:r>
        <w:rPr>
          <w:sz w:val="24"/>
        </w:rPr>
        <w:t>Density-dependentgrowth</w:t>
      </w:r>
      <w:r>
        <w:rPr>
          <w:spacing w:val="-2"/>
          <w:sz w:val="24"/>
        </w:rPr>
        <w:t>model.</w:t>
      </w:r>
    </w:p>
    <w:p w:rsidR="00137A0A" w:rsidRDefault="0055706A">
      <w:pPr>
        <w:pStyle w:val="ListParagraph"/>
        <w:numPr>
          <w:ilvl w:val="0"/>
          <w:numId w:val="218"/>
        </w:numPr>
        <w:tabs>
          <w:tab w:val="left" w:pos="953"/>
        </w:tabs>
        <w:rPr>
          <w:sz w:val="24"/>
        </w:rPr>
      </w:pPr>
      <w:r>
        <w:rPr>
          <w:sz w:val="24"/>
        </w:rPr>
        <w:t>Limited growthofpopulation(withandwithout</w:t>
      </w:r>
      <w:r>
        <w:rPr>
          <w:spacing w:val="-2"/>
          <w:sz w:val="24"/>
        </w:rPr>
        <w:t>harvesting).</w:t>
      </w:r>
    </w:p>
    <w:p w:rsidR="00137A0A" w:rsidRDefault="0055706A">
      <w:pPr>
        <w:pStyle w:val="ListParagraph"/>
        <w:numPr>
          <w:ilvl w:val="0"/>
          <w:numId w:val="218"/>
        </w:numPr>
        <w:tabs>
          <w:tab w:val="left" w:pos="953"/>
        </w:tabs>
        <w:ind w:right="117"/>
        <w:rPr>
          <w:sz w:val="24"/>
        </w:rPr>
      </w:pPr>
      <w:r>
        <w:rPr>
          <w:sz w:val="24"/>
        </w:rPr>
        <w:t>Predatory-prey model (basic volterra model, with density dependence, effect of DDT, twoprey one predator).</w:t>
      </w:r>
    </w:p>
    <w:p w:rsidR="00137A0A" w:rsidRDefault="0055706A">
      <w:pPr>
        <w:pStyle w:val="ListParagraph"/>
        <w:numPr>
          <w:ilvl w:val="0"/>
          <w:numId w:val="218"/>
        </w:numPr>
        <w:tabs>
          <w:tab w:val="left" w:pos="953"/>
        </w:tabs>
        <w:ind w:right="116"/>
        <w:rPr>
          <w:sz w:val="24"/>
        </w:rPr>
      </w:pPr>
      <w:r>
        <w:rPr>
          <w:sz w:val="24"/>
        </w:rPr>
        <w:t>Epidemicm</w:t>
      </w:r>
      <w:r>
        <w:rPr>
          <w:sz w:val="24"/>
        </w:rPr>
        <w:t>odelofinfluenza(basicepidemicmodel,contagiousforlife,diseasewith</w:t>
      </w:r>
      <w:r>
        <w:rPr>
          <w:spacing w:val="-2"/>
          <w:sz w:val="24"/>
        </w:rPr>
        <w:t>carriers).</w:t>
      </w:r>
    </w:p>
    <w:p w:rsidR="00137A0A" w:rsidRDefault="0055706A">
      <w:pPr>
        <w:pStyle w:val="ListParagraph"/>
        <w:numPr>
          <w:ilvl w:val="0"/>
          <w:numId w:val="218"/>
        </w:numPr>
        <w:tabs>
          <w:tab w:val="left" w:pos="953"/>
        </w:tabs>
        <w:rPr>
          <w:sz w:val="24"/>
        </w:rPr>
      </w:pPr>
      <w:r>
        <w:rPr>
          <w:sz w:val="24"/>
        </w:rPr>
        <w:t>Battlemodel(basicbattlemodel,jungle warfare, longrange</w:t>
      </w:r>
      <w:r>
        <w:rPr>
          <w:spacing w:val="-2"/>
          <w:sz w:val="24"/>
        </w:rPr>
        <w:t xml:space="preserve"> weapons).</w:t>
      </w:r>
    </w:p>
    <w:p w:rsidR="00137A0A" w:rsidRDefault="0055706A">
      <w:pPr>
        <w:pStyle w:val="Heading9"/>
        <w:spacing w:before="5" w:line="274" w:lineRule="exact"/>
        <w:ind w:left="232"/>
      </w:pPr>
      <w:r>
        <w:t>Prescribed</w:t>
      </w:r>
      <w:r>
        <w:rPr>
          <w:spacing w:val="-2"/>
        </w:rPr>
        <w:t>Textbooks:</w:t>
      </w:r>
    </w:p>
    <w:p w:rsidR="00137A0A" w:rsidRDefault="0055706A">
      <w:pPr>
        <w:pStyle w:val="ListParagraph"/>
        <w:numPr>
          <w:ilvl w:val="0"/>
          <w:numId w:val="217"/>
        </w:numPr>
        <w:tabs>
          <w:tab w:val="left" w:pos="912"/>
          <w:tab w:val="left" w:pos="914"/>
        </w:tabs>
        <w:ind w:right="116"/>
        <w:rPr>
          <w:sz w:val="24"/>
        </w:rPr>
      </w:pPr>
      <w:r>
        <w:rPr>
          <w:sz w:val="24"/>
        </w:rPr>
        <w:t>Barnes,Belinda&amp;Fulford,GlennR.(2015).MathematicalModellingwithCase</w:t>
      </w:r>
      <w:r>
        <w:rPr>
          <w:sz w:val="24"/>
        </w:rPr>
        <w:t>Studies, Using Maple and MATLAB (3rd ed.). CRC Press, Taylor &amp; Francis Group. (</w:t>
      </w:r>
      <w:r>
        <w:rPr>
          <w:b/>
          <w:sz w:val="24"/>
        </w:rPr>
        <w:t>Unit-2</w:t>
      </w:r>
      <w:r>
        <w:rPr>
          <w:sz w:val="24"/>
        </w:rPr>
        <w:t>)</w:t>
      </w:r>
    </w:p>
    <w:p w:rsidR="00137A0A" w:rsidRDefault="0055706A">
      <w:pPr>
        <w:pStyle w:val="ListParagraph"/>
        <w:numPr>
          <w:ilvl w:val="0"/>
          <w:numId w:val="217"/>
        </w:numPr>
        <w:tabs>
          <w:tab w:val="left" w:pos="912"/>
          <w:tab w:val="left" w:pos="914"/>
        </w:tabs>
        <w:ind w:right="113"/>
        <w:rPr>
          <w:sz w:val="24"/>
        </w:rPr>
      </w:pPr>
      <w:r>
        <w:rPr>
          <w:sz w:val="24"/>
        </w:rPr>
        <w:t>Edwards, C. Henry, Penney, David E., &amp;Calvis, David T. (2015). Differential Equation and Boundary Value Problems: Computing and Modeling (5</w:t>
      </w:r>
      <w:r>
        <w:rPr>
          <w:sz w:val="24"/>
          <w:vertAlign w:val="superscript"/>
        </w:rPr>
        <w:t>th</w:t>
      </w:r>
      <w:r>
        <w:rPr>
          <w:sz w:val="24"/>
        </w:rPr>
        <w:t>ed.). Pearson Education. (</w:t>
      </w:r>
      <w:r>
        <w:rPr>
          <w:b/>
          <w:sz w:val="24"/>
        </w:rPr>
        <w:t>Unit-3</w:t>
      </w:r>
      <w:r>
        <w:rPr>
          <w:sz w:val="24"/>
        </w:rPr>
        <w:t>)</w:t>
      </w:r>
    </w:p>
    <w:p w:rsidR="00137A0A" w:rsidRDefault="0055706A">
      <w:pPr>
        <w:pStyle w:val="ListParagraph"/>
        <w:numPr>
          <w:ilvl w:val="0"/>
          <w:numId w:val="217"/>
        </w:numPr>
        <w:tabs>
          <w:tab w:val="left" w:pos="912"/>
          <w:tab w:val="left" w:pos="914"/>
        </w:tabs>
        <w:ind w:right="113"/>
        <w:rPr>
          <w:sz w:val="24"/>
        </w:rPr>
      </w:pPr>
      <w:r>
        <w:rPr>
          <w:sz w:val="24"/>
        </w:rPr>
        <w:t>Ross, Shepley L. (2004). Differential Equations (3</w:t>
      </w:r>
      <w:r>
        <w:rPr>
          <w:sz w:val="24"/>
          <w:vertAlign w:val="superscript"/>
        </w:rPr>
        <w:t>rd</w:t>
      </w:r>
      <w:r>
        <w:rPr>
          <w:sz w:val="24"/>
        </w:rPr>
        <w:t>ed.). John Wiley &amp; Sons. India (</w:t>
      </w:r>
      <w:r>
        <w:rPr>
          <w:b/>
          <w:sz w:val="24"/>
        </w:rPr>
        <w:t>Units-1 &amp; 3</w:t>
      </w:r>
      <w:r>
        <w:rPr>
          <w:sz w:val="24"/>
        </w:rPr>
        <w:t>)</w:t>
      </w:r>
    </w:p>
    <w:p w:rsidR="00137A0A" w:rsidRDefault="0055706A">
      <w:pPr>
        <w:pStyle w:val="Heading9"/>
        <w:spacing w:before="2" w:line="274" w:lineRule="exact"/>
        <w:ind w:left="232"/>
      </w:pPr>
      <w:r>
        <w:t>Reference</w:t>
      </w:r>
      <w:r>
        <w:rPr>
          <w:spacing w:val="-2"/>
        </w:rPr>
        <w:t>Books:</w:t>
      </w:r>
    </w:p>
    <w:p w:rsidR="00137A0A" w:rsidRDefault="0055706A">
      <w:pPr>
        <w:pStyle w:val="ListParagraph"/>
        <w:numPr>
          <w:ilvl w:val="0"/>
          <w:numId w:val="216"/>
        </w:numPr>
        <w:tabs>
          <w:tab w:val="left" w:pos="912"/>
          <w:tab w:val="left" w:pos="914"/>
        </w:tabs>
        <w:ind w:right="116"/>
        <w:rPr>
          <w:sz w:val="24"/>
        </w:rPr>
      </w:pPr>
      <w:r>
        <w:rPr>
          <w:sz w:val="24"/>
        </w:rPr>
        <w:t>Martha L Abell, James P Braselton, Differential Equations with MATHEMATICA, 3rd Ed., Elsevier Academic Press, 2004.</w:t>
      </w:r>
    </w:p>
    <w:p w:rsidR="00137A0A" w:rsidRDefault="0055706A">
      <w:pPr>
        <w:pStyle w:val="ListParagraph"/>
        <w:numPr>
          <w:ilvl w:val="0"/>
          <w:numId w:val="216"/>
        </w:numPr>
        <w:tabs>
          <w:tab w:val="left" w:pos="913"/>
        </w:tabs>
        <w:ind w:left="913" w:hanging="397"/>
        <w:rPr>
          <w:sz w:val="24"/>
        </w:rPr>
      </w:pPr>
      <w:r>
        <w:rPr>
          <w:sz w:val="24"/>
        </w:rPr>
        <w:t>M.D.Raisinghania, O</w:t>
      </w:r>
      <w:r>
        <w:rPr>
          <w:sz w:val="24"/>
        </w:rPr>
        <w:t>rdinaryandPartialDifferential Equations,SChand,</w:t>
      </w:r>
      <w:r>
        <w:rPr>
          <w:spacing w:val="-4"/>
          <w:sz w:val="24"/>
        </w:rPr>
        <w:t>2018</w:t>
      </w: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161"/>
      </w:pPr>
    </w:p>
    <w:p w:rsidR="00137A0A" w:rsidRDefault="0055706A">
      <w:pPr>
        <w:pStyle w:val="Heading7"/>
      </w:pPr>
      <w:r>
        <w:rPr>
          <w:spacing w:val="-2"/>
        </w:rPr>
        <w:t>SEMESTER-</w:t>
      </w:r>
      <w:r>
        <w:rPr>
          <w:spacing w:val="-5"/>
        </w:rPr>
        <w:t>III</w:t>
      </w:r>
    </w:p>
    <w:p w:rsidR="00137A0A" w:rsidRDefault="00137A0A">
      <w:pPr>
        <w:pStyle w:val="BodyText"/>
        <w:spacing w:before="1"/>
        <w:rPr>
          <w:b/>
          <w:sz w:val="14"/>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40"/>
        <w:gridCol w:w="1582"/>
        <w:gridCol w:w="941"/>
        <w:gridCol w:w="1114"/>
        <w:gridCol w:w="1298"/>
        <w:gridCol w:w="1236"/>
        <w:gridCol w:w="1471"/>
      </w:tblGrid>
      <w:tr w:rsidR="00137A0A">
        <w:trPr>
          <w:trHeight w:val="645"/>
        </w:trPr>
        <w:tc>
          <w:tcPr>
            <w:tcW w:w="2040" w:type="dxa"/>
            <w:vMerge w:val="restart"/>
          </w:tcPr>
          <w:p w:rsidR="00137A0A" w:rsidRDefault="0055706A">
            <w:pPr>
              <w:pStyle w:val="TableParagraph"/>
              <w:spacing w:line="320" w:lineRule="exact"/>
              <w:ind w:left="314"/>
              <w:rPr>
                <w:b/>
                <w:sz w:val="28"/>
              </w:rPr>
            </w:pPr>
            <w:r>
              <w:rPr>
                <w:b/>
                <w:sz w:val="28"/>
              </w:rPr>
              <w:t>Paper</w:t>
            </w:r>
            <w:r>
              <w:rPr>
                <w:b/>
                <w:spacing w:val="-4"/>
                <w:sz w:val="28"/>
              </w:rPr>
              <w:t>Code</w:t>
            </w:r>
          </w:p>
        </w:tc>
        <w:tc>
          <w:tcPr>
            <w:tcW w:w="1582" w:type="dxa"/>
            <w:vMerge w:val="restart"/>
          </w:tcPr>
          <w:p w:rsidR="00137A0A" w:rsidRDefault="0055706A">
            <w:pPr>
              <w:pStyle w:val="TableParagraph"/>
              <w:spacing w:line="320" w:lineRule="exact"/>
              <w:ind w:left="120"/>
              <w:rPr>
                <w:b/>
                <w:sz w:val="28"/>
              </w:rPr>
            </w:pPr>
            <w:r>
              <w:rPr>
                <w:b/>
                <w:sz w:val="28"/>
              </w:rPr>
              <w:t>Paper</w:t>
            </w:r>
            <w:r>
              <w:rPr>
                <w:b/>
                <w:spacing w:val="-2"/>
                <w:sz w:val="28"/>
              </w:rPr>
              <w:t xml:space="preserve"> Title</w:t>
            </w:r>
          </w:p>
        </w:tc>
        <w:tc>
          <w:tcPr>
            <w:tcW w:w="941" w:type="dxa"/>
            <w:vMerge w:val="restart"/>
          </w:tcPr>
          <w:p w:rsidR="00137A0A" w:rsidRDefault="0055706A">
            <w:pPr>
              <w:pStyle w:val="TableParagraph"/>
              <w:spacing w:line="242" w:lineRule="auto"/>
              <w:ind w:left="168" w:right="93" w:hanging="56"/>
              <w:rPr>
                <w:b/>
                <w:sz w:val="28"/>
              </w:rPr>
            </w:pPr>
            <w:r>
              <w:rPr>
                <w:b/>
                <w:spacing w:val="-2"/>
                <w:sz w:val="28"/>
              </w:rPr>
              <w:t xml:space="preserve">Paper </w:t>
            </w:r>
            <w:r>
              <w:rPr>
                <w:b/>
                <w:spacing w:val="-4"/>
                <w:sz w:val="28"/>
              </w:rPr>
              <w:t>Type</w:t>
            </w:r>
          </w:p>
        </w:tc>
        <w:tc>
          <w:tcPr>
            <w:tcW w:w="3648" w:type="dxa"/>
            <w:gridSpan w:val="3"/>
          </w:tcPr>
          <w:p w:rsidR="00137A0A" w:rsidRDefault="0055706A">
            <w:pPr>
              <w:pStyle w:val="TableParagraph"/>
              <w:spacing w:line="324" w:lineRule="exact"/>
              <w:ind w:left="1399" w:hanging="1105"/>
              <w:rPr>
                <w:b/>
                <w:sz w:val="28"/>
              </w:rPr>
            </w:pPr>
            <w:r>
              <w:rPr>
                <w:b/>
                <w:sz w:val="28"/>
              </w:rPr>
              <w:t xml:space="preserve">CreditDistributionofthe </w:t>
            </w:r>
            <w:r>
              <w:rPr>
                <w:b/>
                <w:spacing w:val="-2"/>
                <w:sz w:val="28"/>
              </w:rPr>
              <w:t>Course</w:t>
            </w:r>
          </w:p>
        </w:tc>
        <w:tc>
          <w:tcPr>
            <w:tcW w:w="1471" w:type="dxa"/>
            <w:tcBorders>
              <w:bottom w:val="nil"/>
            </w:tcBorders>
          </w:tcPr>
          <w:p w:rsidR="00137A0A" w:rsidRDefault="0055706A">
            <w:pPr>
              <w:pStyle w:val="TableParagraph"/>
              <w:spacing w:line="324" w:lineRule="exact"/>
              <w:ind w:left="171" w:firstLine="91"/>
              <w:rPr>
                <w:b/>
                <w:sz w:val="28"/>
              </w:rPr>
            </w:pPr>
            <w:r>
              <w:rPr>
                <w:b/>
                <w:spacing w:val="-2"/>
                <w:sz w:val="28"/>
              </w:rPr>
              <w:t xml:space="preserve">Contact </w:t>
            </w:r>
            <w:r>
              <w:rPr>
                <w:b/>
                <w:sz w:val="28"/>
              </w:rPr>
              <w:t xml:space="preserve">Hour </w:t>
            </w:r>
            <w:r>
              <w:rPr>
                <w:b/>
                <w:spacing w:val="-5"/>
                <w:sz w:val="28"/>
              </w:rPr>
              <w:t>Per</w:t>
            </w:r>
          </w:p>
        </w:tc>
      </w:tr>
      <w:tr w:rsidR="00137A0A">
        <w:trPr>
          <w:trHeight w:val="318"/>
        </w:trPr>
        <w:tc>
          <w:tcPr>
            <w:tcW w:w="2040" w:type="dxa"/>
            <w:vMerge/>
            <w:tcBorders>
              <w:top w:val="nil"/>
            </w:tcBorders>
          </w:tcPr>
          <w:p w:rsidR="00137A0A" w:rsidRDefault="00137A0A">
            <w:pPr>
              <w:rPr>
                <w:sz w:val="2"/>
                <w:szCs w:val="2"/>
              </w:rPr>
            </w:pPr>
          </w:p>
        </w:tc>
        <w:tc>
          <w:tcPr>
            <w:tcW w:w="1582" w:type="dxa"/>
            <w:vMerge/>
            <w:tcBorders>
              <w:top w:val="nil"/>
            </w:tcBorders>
          </w:tcPr>
          <w:p w:rsidR="00137A0A" w:rsidRDefault="00137A0A">
            <w:pPr>
              <w:rPr>
                <w:sz w:val="2"/>
                <w:szCs w:val="2"/>
              </w:rPr>
            </w:pPr>
          </w:p>
        </w:tc>
        <w:tc>
          <w:tcPr>
            <w:tcW w:w="941" w:type="dxa"/>
            <w:vMerge/>
            <w:tcBorders>
              <w:top w:val="nil"/>
            </w:tcBorders>
          </w:tcPr>
          <w:p w:rsidR="00137A0A" w:rsidRDefault="00137A0A">
            <w:pPr>
              <w:rPr>
                <w:sz w:val="2"/>
                <w:szCs w:val="2"/>
              </w:rPr>
            </w:pPr>
          </w:p>
        </w:tc>
        <w:tc>
          <w:tcPr>
            <w:tcW w:w="1114" w:type="dxa"/>
          </w:tcPr>
          <w:p w:rsidR="00137A0A" w:rsidRDefault="0055706A">
            <w:pPr>
              <w:pStyle w:val="TableParagraph"/>
              <w:spacing w:line="298" w:lineRule="exact"/>
              <w:ind w:left="16" w:right="3"/>
              <w:jc w:val="center"/>
              <w:rPr>
                <w:b/>
                <w:sz w:val="28"/>
              </w:rPr>
            </w:pPr>
            <w:r>
              <w:rPr>
                <w:b/>
                <w:spacing w:val="-2"/>
                <w:sz w:val="28"/>
              </w:rPr>
              <w:t>Theory</w:t>
            </w:r>
          </w:p>
        </w:tc>
        <w:tc>
          <w:tcPr>
            <w:tcW w:w="1298" w:type="dxa"/>
          </w:tcPr>
          <w:p w:rsidR="00137A0A" w:rsidRDefault="0055706A">
            <w:pPr>
              <w:pStyle w:val="TableParagraph"/>
              <w:spacing w:line="298" w:lineRule="exact"/>
              <w:ind w:left="11"/>
              <w:jc w:val="center"/>
              <w:rPr>
                <w:b/>
                <w:sz w:val="28"/>
              </w:rPr>
            </w:pPr>
            <w:r>
              <w:rPr>
                <w:b/>
                <w:spacing w:val="-2"/>
                <w:sz w:val="28"/>
              </w:rPr>
              <w:t>Practical</w:t>
            </w:r>
          </w:p>
        </w:tc>
        <w:tc>
          <w:tcPr>
            <w:tcW w:w="1236" w:type="dxa"/>
          </w:tcPr>
          <w:p w:rsidR="00137A0A" w:rsidRDefault="0055706A">
            <w:pPr>
              <w:pStyle w:val="TableParagraph"/>
              <w:spacing w:line="298" w:lineRule="exact"/>
              <w:ind w:left="11"/>
              <w:jc w:val="center"/>
              <w:rPr>
                <w:b/>
                <w:sz w:val="28"/>
              </w:rPr>
            </w:pPr>
            <w:r>
              <w:rPr>
                <w:b/>
                <w:spacing w:val="-2"/>
                <w:sz w:val="28"/>
              </w:rPr>
              <w:t>Tutorial</w:t>
            </w:r>
          </w:p>
        </w:tc>
        <w:tc>
          <w:tcPr>
            <w:tcW w:w="1471" w:type="dxa"/>
            <w:tcBorders>
              <w:top w:val="nil"/>
            </w:tcBorders>
          </w:tcPr>
          <w:p w:rsidR="00137A0A" w:rsidRDefault="0055706A">
            <w:pPr>
              <w:pStyle w:val="TableParagraph"/>
              <w:spacing w:line="298" w:lineRule="exact"/>
              <w:ind w:left="16" w:right="2"/>
              <w:jc w:val="center"/>
              <w:rPr>
                <w:b/>
                <w:sz w:val="28"/>
              </w:rPr>
            </w:pPr>
            <w:r>
              <w:rPr>
                <w:b/>
                <w:spacing w:val="-4"/>
                <w:sz w:val="28"/>
              </w:rPr>
              <w:t>Week</w:t>
            </w:r>
          </w:p>
        </w:tc>
      </w:tr>
      <w:tr w:rsidR="00137A0A">
        <w:trPr>
          <w:trHeight w:val="551"/>
        </w:trPr>
        <w:tc>
          <w:tcPr>
            <w:tcW w:w="2040" w:type="dxa"/>
          </w:tcPr>
          <w:p w:rsidR="00137A0A" w:rsidRDefault="0055706A">
            <w:pPr>
              <w:pStyle w:val="TableParagraph"/>
              <w:spacing w:line="315" w:lineRule="exact"/>
              <w:ind w:left="110"/>
              <w:rPr>
                <w:sz w:val="28"/>
              </w:rPr>
            </w:pPr>
            <w:r>
              <w:rPr>
                <w:spacing w:val="-2"/>
                <w:sz w:val="28"/>
              </w:rPr>
              <w:t>MATMIN201-</w:t>
            </w:r>
            <w:r>
              <w:rPr>
                <w:spacing w:val="-10"/>
                <w:sz w:val="28"/>
              </w:rPr>
              <w:t>4</w:t>
            </w:r>
          </w:p>
        </w:tc>
        <w:tc>
          <w:tcPr>
            <w:tcW w:w="1582" w:type="dxa"/>
          </w:tcPr>
          <w:p w:rsidR="00137A0A" w:rsidRDefault="0055706A">
            <w:pPr>
              <w:pStyle w:val="TableParagraph"/>
              <w:spacing w:line="270" w:lineRule="exact"/>
              <w:ind w:left="293"/>
              <w:rPr>
                <w:sz w:val="24"/>
              </w:rPr>
            </w:pPr>
            <w:r>
              <w:rPr>
                <w:spacing w:val="-2"/>
                <w:sz w:val="24"/>
              </w:rPr>
              <w:t>Analytical</w:t>
            </w:r>
          </w:p>
          <w:p w:rsidR="00137A0A" w:rsidRDefault="0055706A">
            <w:pPr>
              <w:pStyle w:val="TableParagraph"/>
              <w:spacing w:line="261" w:lineRule="exact"/>
              <w:ind w:left="312"/>
              <w:rPr>
                <w:sz w:val="24"/>
              </w:rPr>
            </w:pPr>
            <w:r>
              <w:rPr>
                <w:spacing w:val="-2"/>
                <w:sz w:val="24"/>
              </w:rPr>
              <w:t>Geometry</w:t>
            </w:r>
          </w:p>
        </w:tc>
        <w:tc>
          <w:tcPr>
            <w:tcW w:w="941" w:type="dxa"/>
          </w:tcPr>
          <w:p w:rsidR="00137A0A" w:rsidRDefault="0055706A">
            <w:pPr>
              <w:pStyle w:val="TableParagraph"/>
              <w:spacing w:line="315" w:lineRule="exact"/>
              <w:ind w:left="122"/>
              <w:rPr>
                <w:sz w:val="28"/>
              </w:rPr>
            </w:pPr>
            <w:r>
              <w:rPr>
                <w:spacing w:val="-2"/>
                <w:sz w:val="28"/>
              </w:rPr>
              <w:t>Minor</w:t>
            </w:r>
          </w:p>
        </w:tc>
        <w:tc>
          <w:tcPr>
            <w:tcW w:w="1114" w:type="dxa"/>
          </w:tcPr>
          <w:p w:rsidR="00137A0A" w:rsidRDefault="0055706A">
            <w:pPr>
              <w:pStyle w:val="TableParagraph"/>
              <w:spacing w:line="315" w:lineRule="exact"/>
              <w:ind w:left="16"/>
              <w:jc w:val="center"/>
              <w:rPr>
                <w:sz w:val="28"/>
              </w:rPr>
            </w:pPr>
            <w:r>
              <w:rPr>
                <w:spacing w:val="-10"/>
                <w:sz w:val="28"/>
              </w:rPr>
              <w:t>3</w:t>
            </w:r>
          </w:p>
        </w:tc>
        <w:tc>
          <w:tcPr>
            <w:tcW w:w="1298" w:type="dxa"/>
          </w:tcPr>
          <w:p w:rsidR="00137A0A" w:rsidRDefault="0055706A">
            <w:pPr>
              <w:pStyle w:val="TableParagraph"/>
              <w:spacing w:line="315" w:lineRule="exact"/>
              <w:ind w:left="11" w:right="2"/>
              <w:jc w:val="center"/>
              <w:rPr>
                <w:sz w:val="28"/>
              </w:rPr>
            </w:pPr>
            <w:r>
              <w:rPr>
                <w:spacing w:val="-10"/>
                <w:sz w:val="28"/>
              </w:rPr>
              <w:t>0</w:t>
            </w:r>
          </w:p>
        </w:tc>
        <w:tc>
          <w:tcPr>
            <w:tcW w:w="1236" w:type="dxa"/>
          </w:tcPr>
          <w:p w:rsidR="00137A0A" w:rsidRDefault="0055706A">
            <w:pPr>
              <w:pStyle w:val="TableParagraph"/>
              <w:spacing w:line="315" w:lineRule="exact"/>
              <w:ind w:left="11" w:right="1"/>
              <w:jc w:val="center"/>
              <w:rPr>
                <w:sz w:val="28"/>
              </w:rPr>
            </w:pPr>
            <w:r>
              <w:rPr>
                <w:spacing w:val="-10"/>
                <w:sz w:val="28"/>
              </w:rPr>
              <w:t>1</w:t>
            </w:r>
          </w:p>
        </w:tc>
        <w:tc>
          <w:tcPr>
            <w:tcW w:w="1471" w:type="dxa"/>
          </w:tcPr>
          <w:p w:rsidR="00137A0A" w:rsidRDefault="0055706A">
            <w:pPr>
              <w:pStyle w:val="TableParagraph"/>
              <w:spacing w:line="315" w:lineRule="exact"/>
              <w:ind w:left="16"/>
              <w:jc w:val="center"/>
              <w:rPr>
                <w:sz w:val="28"/>
              </w:rPr>
            </w:pPr>
            <w:r>
              <w:rPr>
                <w:spacing w:val="-10"/>
                <w:sz w:val="28"/>
              </w:rPr>
              <w:t>4</w:t>
            </w:r>
          </w:p>
        </w:tc>
      </w:tr>
    </w:tbl>
    <w:p w:rsidR="00137A0A" w:rsidRDefault="0055706A">
      <w:pPr>
        <w:pStyle w:val="Heading9"/>
        <w:spacing w:before="275"/>
        <w:ind w:left="232"/>
      </w:pPr>
      <w:r>
        <w:t xml:space="preserve">CourseLearning </w:t>
      </w:r>
      <w:r>
        <w:rPr>
          <w:spacing w:val="-2"/>
        </w:rPr>
        <w:t>Objectives:</w:t>
      </w:r>
    </w:p>
    <w:p w:rsidR="00137A0A" w:rsidRDefault="00137A0A">
      <w:pPr>
        <w:sectPr w:rsidR="00137A0A">
          <w:type w:val="continuous"/>
          <w:pgSz w:w="11910" w:h="16840"/>
          <w:pgMar w:top="800" w:right="1020" w:bottom="280" w:left="900" w:header="0" w:footer="1187" w:gutter="0"/>
          <w:cols w:space="720"/>
        </w:sectPr>
      </w:pPr>
    </w:p>
    <w:p w:rsidR="00137A0A" w:rsidRDefault="0055706A">
      <w:pPr>
        <w:pStyle w:val="BodyText"/>
        <w:spacing w:before="68" w:line="276" w:lineRule="exact"/>
        <w:ind w:left="516"/>
      </w:pPr>
      <w:r>
        <w:lastRenderedPageBreak/>
        <w:t>Theprimaryobjectiveofthis courseis to</w:t>
      </w:r>
      <w:r>
        <w:rPr>
          <w:spacing w:val="-2"/>
        </w:rPr>
        <w:t>introduce:</w:t>
      </w:r>
    </w:p>
    <w:p w:rsidR="00137A0A" w:rsidRDefault="0055706A">
      <w:pPr>
        <w:pStyle w:val="ListParagraph"/>
        <w:numPr>
          <w:ilvl w:val="1"/>
          <w:numId w:val="216"/>
        </w:numPr>
        <w:tabs>
          <w:tab w:val="left" w:pos="914"/>
        </w:tabs>
        <w:spacing w:line="242" w:lineRule="auto"/>
        <w:ind w:right="116"/>
        <w:rPr>
          <w:rFonts w:ascii="Symbol" w:hAnsi="Symbol"/>
          <w:sz w:val="24"/>
        </w:rPr>
      </w:pPr>
      <w:r>
        <w:rPr>
          <w:sz w:val="24"/>
        </w:rPr>
        <w:t xml:space="preserve">The systems of polar co-ordinate systems, transformation of coordinate axes, pair of straight </w:t>
      </w:r>
      <w:r>
        <w:rPr>
          <w:spacing w:val="-2"/>
          <w:sz w:val="24"/>
        </w:rPr>
        <w:t>lines.</w:t>
      </w:r>
    </w:p>
    <w:p w:rsidR="00137A0A" w:rsidRDefault="0055706A">
      <w:pPr>
        <w:pStyle w:val="ListParagraph"/>
        <w:numPr>
          <w:ilvl w:val="1"/>
          <w:numId w:val="216"/>
        </w:numPr>
        <w:tabs>
          <w:tab w:val="left" w:pos="914"/>
        </w:tabs>
        <w:spacing w:line="289" w:lineRule="exact"/>
        <w:ind w:hanging="285"/>
        <w:rPr>
          <w:rFonts w:ascii="Symbol" w:hAnsi="Symbol"/>
          <w:sz w:val="24"/>
        </w:rPr>
      </w:pPr>
      <w:r>
        <w:rPr>
          <w:sz w:val="24"/>
        </w:rPr>
        <w:t xml:space="preserve">Thebasicconceptsofparabola,ellipseand </w:t>
      </w:r>
      <w:r>
        <w:rPr>
          <w:spacing w:val="-2"/>
          <w:sz w:val="24"/>
        </w:rPr>
        <w:t>hyperbola</w:t>
      </w:r>
    </w:p>
    <w:p w:rsidR="00137A0A" w:rsidRDefault="0055706A">
      <w:pPr>
        <w:pStyle w:val="ListParagraph"/>
        <w:numPr>
          <w:ilvl w:val="1"/>
          <w:numId w:val="216"/>
        </w:numPr>
        <w:tabs>
          <w:tab w:val="left" w:pos="914"/>
        </w:tabs>
        <w:spacing w:line="293" w:lineRule="exact"/>
        <w:ind w:hanging="285"/>
        <w:rPr>
          <w:rFonts w:ascii="Symbol" w:hAnsi="Symbol"/>
          <w:sz w:val="24"/>
        </w:rPr>
      </w:pPr>
      <w:r>
        <w:rPr>
          <w:sz w:val="24"/>
        </w:rPr>
        <w:t>Conceptsoftangents</w:t>
      </w:r>
      <w:r>
        <w:rPr>
          <w:sz w:val="24"/>
        </w:rPr>
        <w:t xml:space="preserve">and normals,conditionof tangency,poleandpolarof theconic </w:t>
      </w:r>
      <w:r>
        <w:rPr>
          <w:spacing w:val="-2"/>
          <w:sz w:val="24"/>
        </w:rPr>
        <w:t>section.</w:t>
      </w:r>
    </w:p>
    <w:p w:rsidR="00137A0A" w:rsidRDefault="0055706A">
      <w:pPr>
        <w:pStyle w:val="ListParagraph"/>
        <w:numPr>
          <w:ilvl w:val="1"/>
          <w:numId w:val="216"/>
        </w:numPr>
        <w:tabs>
          <w:tab w:val="left" w:pos="914"/>
        </w:tabs>
        <w:spacing w:line="293" w:lineRule="exact"/>
        <w:ind w:hanging="285"/>
        <w:rPr>
          <w:rFonts w:ascii="Symbol" w:hAnsi="Symbol"/>
          <w:sz w:val="24"/>
        </w:rPr>
      </w:pPr>
      <w:r>
        <w:rPr>
          <w:sz w:val="24"/>
        </w:rPr>
        <w:t>Rectangularcoordinatesin3-dimensionalspace,Planesin3-dimensional</w:t>
      </w:r>
      <w:r>
        <w:rPr>
          <w:spacing w:val="-2"/>
          <w:sz w:val="24"/>
        </w:rPr>
        <w:t>space.</w:t>
      </w:r>
    </w:p>
    <w:p w:rsidR="00137A0A" w:rsidRDefault="0055706A">
      <w:pPr>
        <w:pStyle w:val="ListParagraph"/>
        <w:numPr>
          <w:ilvl w:val="1"/>
          <w:numId w:val="216"/>
        </w:numPr>
        <w:tabs>
          <w:tab w:val="left" w:pos="914"/>
        </w:tabs>
        <w:spacing w:line="293" w:lineRule="exact"/>
        <w:ind w:hanging="285"/>
        <w:rPr>
          <w:rFonts w:ascii="Symbol" w:hAnsi="Symbol"/>
          <w:sz w:val="24"/>
        </w:rPr>
      </w:pPr>
      <w:r>
        <w:rPr>
          <w:sz w:val="24"/>
        </w:rPr>
        <w:t>Equationofasphere, planesection ofsphere,tangents andtangentplanetoa</w:t>
      </w:r>
      <w:r>
        <w:rPr>
          <w:spacing w:val="-2"/>
          <w:sz w:val="24"/>
        </w:rPr>
        <w:t>sphere</w:t>
      </w:r>
    </w:p>
    <w:p w:rsidR="00137A0A" w:rsidRDefault="0055706A">
      <w:pPr>
        <w:pStyle w:val="Heading9"/>
        <w:spacing w:before="4" w:line="274" w:lineRule="exact"/>
        <w:ind w:left="232"/>
      </w:pPr>
      <w:r>
        <w:t xml:space="preserve">CourseLearning </w:t>
      </w:r>
      <w:r>
        <w:rPr>
          <w:spacing w:val="-2"/>
        </w:rPr>
        <w:t>Outcomes:</w:t>
      </w:r>
    </w:p>
    <w:p w:rsidR="00137A0A" w:rsidRDefault="0055706A">
      <w:pPr>
        <w:pStyle w:val="BodyText"/>
        <w:spacing w:line="273" w:lineRule="exact"/>
        <w:ind w:left="516"/>
      </w:pPr>
      <w:r>
        <w:t>Thiscoursewill enab</w:t>
      </w:r>
      <w:r>
        <w:t xml:space="preserve">lethestudents </w:t>
      </w:r>
      <w:r>
        <w:rPr>
          <w:spacing w:val="-5"/>
        </w:rPr>
        <w:t>to</w:t>
      </w:r>
    </w:p>
    <w:p w:rsidR="00137A0A" w:rsidRDefault="0055706A">
      <w:pPr>
        <w:pStyle w:val="ListParagraph"/>
        <w:numPr>
          <w:ilvl w:val="1"/>
          <w:numId w:val="216"/>
        </w:numPr>
        <w:tabs>
          <w:tab w:val="left" w:pos="914"/>
        </w:tabs>
        <w:spacing w:line="293" w:lineRule="exact"/>
        <w:ind w:hanging="285"/>
        <w:rPr>
          <w:rFonts w:ascii="Symbol" w:hAnsi="Symbol"/>
          <w:color w:val="1C1C1C"/>
          <w:sz w:val="24"/>
        </w:rPr>
      </w:pPr>
      <w:r>
        <w:rPr>
          <w:color w:val="1C1C1C"/>
          <w:sz w:val="24"/>
        </w:rPr>
        <w:t>Learnconceptsintwo-dimensional</w:t>
      </w:r>
      <w:r>
        <w:rPr>
          <w:color w:val="1C1C1C"/>
          <w:spacing w:val="-2"/>
          <w:sz w:val="24"/>
        </w:rPr>
        <w:t>geometry.</w:t>
      </w:r>
    </w:p>
    <w:p w:rsidR="00137A0A" w:rsidRDefault="0055706A">
      <w:pPr>
        <w:pStyle w:val="ListParagraph"/>
        <w:numPr>
          <w:ilvl w:val="1"/>
          <w:numId w:val="216"/>
        </w:numPr>
        <w:tabs>
          <w:tab w:val="left" w:pos="914"/>
        </w:tabs>
        <w:spacing w:line="293" w:lineRule="exact"/>
        <w:ind w:hanging="285"/>
        <w:rPr>
          <w:rFonts w:ascii="Symbol" w:hAnsi="Symbol"/>
          <w:color w:val="1C1C1C"/>
          <w:sz w:val="24"/>
        </w:rPr>
      </w:pPr>
      <w:r>
        <w:rPr>
          <w:color w:val="1C1C1C"/>
          <w:sz w:val="24"/>
        </w:rPr>
        <w:t>Identifyandsketch conicsnamely, ellipse,parabolaand</w:t>
      </w:r>
      <w:r>
        <w:rPr>
          <w:color w:val="1C1C1C"/>
          <w:spacing w:val="-2"/>
          <w:sz w:val="24"/>
        </w:rPr>
        <w:t>hyperbola.</w:t>
      </w:r>
    </w:p>
    <w:p w:rsidR="00137A0A" w:rsidRDefault="0055706A">
      <w:pPr>
        <w:pStyle w:val="ListParagraph"/>
        <w:numPr>
          <w:ilvl w:val="1"/>
          <w:numId w:val="216"/>
        </w:numPr>
        <w:tabs>
          <w:tab w:val="left" w:pos="914"/>
        </w:tabs>
        <w:spacing w:before="1"/>
        <w:ind w:right="119"/>
        <w:rPr>
          <w:rFonts w:ascii="Symbol" w:hAnsi="Symbol"/>
          <w:color w:val="1C1C1C"/>
          <w:sz w:val="24"/>
        </w:rPr>
      </w:pPr>
      <w:r>
        <w:rPr>
          <w:color w:val="1C1C1C"/>
          <w:sz w:val="24"/>
        </w:rPr>
        <w:t>Learnaboutthree-dimensionalobjectssuchasstraightlinesandplanesusingvectors,spheres, cones and cylinders</w:t>
      </w:r>
    </w:p>
    <w:p w:rsidR="00137A0A" w:rsidRDefault="0055706A">
      <w:pPr>
        <w:pStyle w:val="Heading9"/>
        <w:spacing w:before="245"/>
        <w:ind w:left="232"/>
      </w:pPr>
      <w:r>
        <w:t xml:space="preserve">Syllabusof the </w:t>
      </w:r>
      <w:r>
        <w:rPr>
          <w:spacing w:val="-2"/>
        </w:rPr>
        <w:t>Course:</w:t>
      </w:r>
    </w:p>
    <w:p w:rsidR="00137A0A" w:rsidRDefault="0055706A">
      <w:pPr>
        <w:spacing w:line="274" w:lineRule="exact"/>
        <w:ind w:left="232"/>
        <w:rPr>
          <w:b/>
          <w:sz w:val="24"/>
        </w:rPr>
      </w:pPr>
      <w:r>
        <w:rPr>
          <w:b/>
          <w:sz w:val="24"/>
        </w:rPr>
        <w:t>Unit-1Tran</w:t>
      </w:r>
      <w:r>
        <w:rPr>
          <w:b/>
          <w:sz w:val="24"/>
        </w:rPr>
        <w:t>sformation of</w:t>
      </w:r>
      <w:r>
        <w:rPr>
          <w:b/>
          <w:spacing w:val="-2"/>
          <w:sz w:val="24"/>
        </w:rPr>
        <w:t>coordinates</w:t>
      </w:r>
    </w:p>
    <w:p w:rsidR="00137A0A" w:rsidRDefault="0055706A">
      <w:pPr>
        <w:pStyle w:val="BodyText"/>
        <w:ind w:left="232" w:right="27"/>
      </w:pPr>
      <w:r>
        <w:t>Polarcoordinatesystem,transformation of Cartesian coordinates to polar coordinates, transformation of coordinate axes, pair of straight lines.</w:t>
      </w:r>
    </w:p>
    <w:p w:rsidR="00137A0A" w:rsidRDefault="0055706A">
      <w:pPr>
        <w:pStyle w:val="BodyText"/>
        <w:spacing w:line="274" w:lineRule="exact"/>
        <w:ind w:left="7191"/>
      </w:pPr>
      <w:r>
        <w:t>ContactHour-12; Marks-</w:t>
      </w:r>
      <w:r>
        <w:rPr>
          <w:spacing w:val="-5"/>
        </w:rPr>
        <w:t>12</w:t>
      </w:r>
    </w:p>
    <w:p w:rsidR="00137A0A" w:rsidRDefault="0055706A">
      <w:pPr>
        <w:pStyle w:val="Heading9"/>
        <w:spacing w:before="5"/>
        <w:ind w:left="232"/>
      </w:pPr>
      <w:r>
        <w:t>Unit-2Generalseconddegree</w:t>
      </w:r>
      <w:r>
        <w:rPr>
          <w:spacing w:val="-2"/>
        </w:rPr>
        <w:t>equations</w:t>
      </w:r>
    </w:p>
    <w:p w:rsidR="00137A0A" w:rsidRDefault="0055706A">
      <w:pPr>
        <w:pStyle w:val="BodyText"/>
        <w:ind w:left="232" w:right="119"/>
        <w:jc w:val="both"/>
      </w:pPr>
      <w:r>
        <w:t>Classificationofquadratic</w:t>
      </w:r>
      <w:r>
        <w:t>equationrepresentinglines,parabola,ellipseand hyperbola,tangentsand normals to the conics, parametric forms of tangents and normal, condition of tangency, pole and polar, centre of a conic, equation of pair of tangents, reduction to standard forms, central</w:t>
      </w:r>
      <w:r>
        <w:t xml:space="preserve"> conics, equation of the axes, and length of the axes.</w:t>
      </w:r>
    </w:p>
    <w:p w:rsidR="00137A0A" w:rsidRDefault="0055706A">
      <w:pPr>
        <w:pStyle w:val="BodyText"/>
        <w:spacing w:line="271" w:lineRule="exact"/>
        <w:ind w:left="7191"/>
      </w:pPr>
      <w:r>
        <w:t>ContactHour-15;Marks-</w:t>
      </w:r>
      <w:r>
        <w:rPr>
          <w:spacing w:val="-5"/>
        </w:rPr>
        <w:t>18</w:t>
      </w:r>
    </w:p>
    <w:p w:rsidR="00137A0A" w:rsidRDefault="0055706A">
      <w:pPr>
        <w:pStyle w:val="Heading9"/>
        <w:spacing w:before="5"/>
        <w:ind w:left="232"/>
      </w:pPr>
      <w:r>
        <w:t>Unit-3Curve</w:t>
      </w:r>
      <w:r>
        <w:rPr>
          <w:spacing w:val="-2"/>
        </w:rPr>
        <w:t>Tracing</w:t>
      </w:r>
    </w:p>
    <w:p w:rsidR="00137A0A" w:rsidRDefault="0055706A">
      <w:pPr>
        <w:pStyle w:val="BodyText"/>
        <w:ind w:left="232" w:right="27"/>
      </w:pPr>
      <w:r>
        <w:t>Techniques for sketching parabola, ellipse and hyperbola; Reflection properties of parabola, ellipse, hyperbola, and their applications to signals.</w:t>
      </w:r>
    </w:p>
    <w:p w:rsidR="00137A0A" w:rsidRDefault="0055706A">
      <w:pPr>
        <w:pStyle w:val="BodyText"/>
        <w:spacing w:line="271" w:lineRule="exact"/>
        <w:ind w:left="7311"/>
        <w:jc w:val="both"/>
      </w:pPr>
      <w:r>
        <w:t>Contact</w:t>
      </w:r>
      <w:r>
        <w:t>Hour-8;Marks-</w:t>
      </w:r>
      <w:r>
        <w:rPr>
          <w:spacing w:val="-5"/>
        </w:rPr>
        <w:t>10</w:t>
      </w:r>
    </w:p>
    <w:p w:rsidR="00137A0A" w:rsidRDefault="00137A0A">
      <w:pPr>
        <w:pStyle w:val="BodyText"/>
      </w:pPr>
    </w:p>
    <w:p w:rsidR="00137A0A" w:rsidRDefault="00137A0A">
      <w:pPr>
        <w:pStyle w:val="BodyText"/>
        <w:spacing w:before="4"/>
      </w:pPr>
    </w:p>
    <w:p w:rsidR="00137A0A" w:rsidRDefault="0055706A">
      <w:pPr>
        <w:pStyle w:val="Heading9"/>
        <w:spacing w:before="1" w:line="274" w:lineRule="exact"/>
        <w:ind w:left="232"/>
        <w:jc w:val="both"/>
      </w:pPr>
      <w:r>
        <w:t>Unit-4Plane,straightlinesandshortest</w:t>
      </w:r>
      <w:r>
        <w:rPr>
          <w:spacing w:val="-2"/>
        </w:rPr>
        <w:t>distance</w:t>
      </w:r>
    </w:p>
    <w:p w:rsidR="00137A0A" w:rsidRDefault="0055706A">
      <w:pPr>
        <w:pStyle w:val="BodyText"/>
        <w:ind w:left="232" w:right="116"/>
        <w:jc w:val="both"/>
      </w:pPr>
      <w:r>
        <w:t>Rectangular coordinates in 3-dimensional space, Planes in 3-dimensional space, coplanarity of two lines, angle between two planes, distance of a point from a plane, angle between a line and a p</w:t>
      </w:r>
      <w:r>
        <w:t>lane, distance between parallel planes; Shortest distance between two skew lines.</w:t>
      </w:r>
    </w:p>
    <w:p w:rsidR="00137A0A" w:rsidRDefault="0055706A">
      <w:pPr>
        <w:pStyle w:val="BodyText"/>
        <w:ind w:left="7191"/>
        <w:jc w:val="both"/>
      </w:pPr>
      <w:r>
        <w:t>ContactHour-10; Marks-</w:t>
      </w:r>
      <w:r>
        <w:rPr>
          <w:spacing w:val="-5"/>
        </w:rPr>
        <w:t>13</w:t>
      </w:r>
    </w:p>
    <w:p w:rsidR="00137A0A" w:rsidRDefault="00137A0A">
      <w:pPr>
        <w:pStyle w:val="BodyText"/>
        <w:spacing w:before="2"/>
      </w:pPr>
    </w:p>
    <w:p w:rsidR="00137A0A" w:rsidRDefault="0055706A">
      <w:pPr>
        <w:pStyle w:val="Heading9"/>
        <w:spacing w:line="274" w:lineRule="exact"/>
        <w:ind w:left="232"/>
        <w:jc w:val="both"/>
      </w:pPr>
      <w:r>
        <w:t>Unit-5Sphere,Coneand</w:t>
      </w:r>
      <w:r>
        <w:rPr>
          <w:spacing w:val="-2"/>
        </w:rPr>
        <w:t>Cylinder</w:t>
      </w:r>
    </w:p>
    <w:p w:rsidR="00137A0A" w:rsidRDefault="0055706A">
      <w:pPr>
        <w:pStyle w:val="BodyText"/>
        <w:ind w:left="232" w:right="111"/>
        <w:jc w:val="both"/>
      </w:pPr>
      <w:r>
        <w:t>Equation of a sphere, plane section of sphere, tangents and tangent plane to a sphere; Equation of a cone, enveloping c</w:t>
      </w:r>
      <w:r>
        <w:t>oneof asphere, Reciprocal cones and right circular cone; Equation of a cylinder, enveloping cylinder and right circular cylinder.</w:t>
      </w:r>
    </w:p>
    <w:p w:rsidR="00137A0A" w:rsidRDefault="0055706A">
      <w:pPr>
        <w:pStyle w:val="BodyText"/>
        <w:spacing w:line="275" w:lineRule="exact"/>
        <w:ind w:left="7158"/>
      </w:pPr>
      <w:r>
        <w:rPr>
          <w:spacing w:val="-2"/>
        </w:rPr>
        <w:t>ContactHours-15Marks-</w:t>
      </w:r>
      <w:r>
        <w:rPr>
          <w:spacing w:val="-5"/>
        </w:rPr>
        <w:t>17</w:t>
      </w:r>
    </w:p>
    <w:p w:rsidR="00137A0A" w:rsidRDefault="0055706A">
      <w:pPr>
        <w:pStyle w:val="Heading9"/>
        <w:spacing w:before="5"/>
        <w:ind w:left="232"/>
      </w:pPr>
      <w:r>
        <w:t>Prescribed</w:t>
      </w:r>
      <w:r>
        <w:rPr>
          <w:spacing w:val="-2"/>
        </w:rPr>
        <w:t>Textbook:</w:t>
      </w:r>
    </w:p>
    <w:p w:rsidR="00137A0A" w:rsidRDefault="0055706A">
      <w:pPr>
        <w:pStyle w:val="ListParagraph"/>
        <w:numPr>
          <w:ilvl w:val="0"/>
          <w:numId w:val="215"/>
        </w:numPr>
        <w:tabs>
          <w:tab w:val="left" w:pos="912"/>
        </w:tabs>
        <w:spacing w:line="270" w:lineRule="exact"/>
        <w:ind w:left="912" w:hanging="396"/>
        <w:rPr>
          <w:sz w:val="24"/>
        </w:rPr>
      </w:pPr>
      <w:r>
        <w:rPr>
          <w:sz w:val="24"/>
        </w:rPr>
        <w:t>P.R.Vittal:</w:t>
      </w:r>
      <w:r>
        <w:rPr>
          <w:i/>
          <w:color w:val="0D1111"/>
          <w:sz w:val="24"/>
        </w:rPr>
        <w:t>AnalyticalGeometry-2D&amp;3D,</w:t>
      </w:r>
      <w:r>
        <w:rPr>
          <w:color w:val="0D1111"/>
          <w:sz w:val="24"/>
        </w:rPr>
        <w:t>PearsonEducation,2013.(</w:t>
      </w:r>
      <w:r>
        <w:rPr>
          <w:b/>
          <w:color w:val="0D1111"/>
          <w:sz w:val="24"/>
        </w:rPr>
        <w:t>ForUnits-1&amp;</w:t>
      </w:r>
      <w:r>
        <w:rPr>
          <w:b/>
          <w:color w:val="0D1111"/>
          <w:spacing w:val="-5"/>
          <w:sz w:val="24"/>
        </w:rPr>
        <w:t>2</w:t>
      </w:r>
      <w:r>
        <w:rPr>
          <w:color w:val="0D1111"/>
          <w:spacing w:val="-5"/>
          <w:sz w:val="24"/>
        </w:rPr>
        <w:t>)</w:t>
      </w:r>
    </w:p>
    <w:p w:rsidR="00137A0A" w:rsidRDefault="0055706A">
      <w:pPr>
        <w:pStyle w:val="ListParagraph"/>
        <w:numPr>
          <w:ilvl w:val="0"/>
          <w:numId w:val="215"/>
        </w:numPr>
        <w:tabs>
          <w:tab w:val="left" w:pos="911"/>
          <w:tab w:val="left" w:pos="914"/>
        </w:tabs>
        <w:ind w:right="113"/>
        <w:rPr>
          <w:sz w:val="24"/>
        </w:rPr>
      </w:pPr>
      <w:r>
        <w:rPr>
          <w:color w:val="0D1111"/>
          <w:sz w:val="24"/>
        </w:rPr>
        <w:t>Anton,</w:t>
      </w:r>
      <w:r>
        <w:rPr>
          <w:color w:val="0D1111"/>
          <w:sz w:val="24"/>
        </w:rPr>
        <w:t>Howard,Bivens,Irl,&amp;Davis,Stephen(2013).Calculus(10thed.).JohnWiley&amp; Sons Singapore Pte. Ltd. Indian reprint (2016) by Wiley India Pvt. Ltd. Delhi. (</w:t>
      </w:r>
      <w:r>
        <w:rPr>
          <w:b/>
          <w:color w:val="0D1111"/>
          <w:sz w:val="24"/>
        </w:rPr>
        <w:t>For Unit-3</w:t>
      </w:r>
      <w:r>
        <w:rPr>
          <w:color w:val="0D1111"/>
          <w:sz w:val="24"/>
        </w:rPr>
        <w:t>)</w:t>
      </w:r>
    </w:p>
    <w:p w:rsidR="00137A0A" w:rsidRDefault="0055706A">
      <w:pPr>
        <w:pStyle w:val="ListParagraph"/>
        <w:numPr>
          <w:ilvl w:val="0"/>
          <w:numId w:val="215"/>
        </w:numPr>
        <w:tabs>
          <w:tab w:val="left" w:pos="911"/>
          <w:tab w:val="left" w:pos="914"/>
          <w:tab w:val="left" w:pos="9406"/>
        </w:tabs>
        <w:ind w:right="110"/>
        <w:rPr>
          <w:sz w:val="24"/>
        </w:rPr>
      </w:pPr>
      <w:r>
        <w:rPr>
          <w:color w:val="0D1111"/>
          <w:spacing w:val="-2"/>
          <w:sz w:val="24"/>
        </w:rPr>
        <w:t>J.G.ChakravortyandP.R.Ghosh:</w:t>
      </w:r>
      <w:r>
        <w:rPr>
          <w:i/>
          <w:color w:val="0D1111"/>
          <w:spacing w:val="-2"/>
          <w:sz w:val="24"/>
        </w:rPr>
        <w:t>AnalyticalGeometryandVectorAnalysis,</w:t>
      </w:r>
      <w:r>
        <w:rPr>
          <w:color w:val="0D1111"/>
          <w:spacing w:val="-2"/>
          <w:sz w:val="24"/>
        </w:rPr>
        <w:t>U.N.Dhur&amp;</w:t>
      </w:r>
      <w:r>
        <w:rPr>
          <w:color w:val="0D1111"/>
          <w:sz w:val="24"/>
        </w:rPr>
        <w:tab/>
      </w:r>
      <w:r>
        <w:rPr>
          <w:color w:val="0D1111"/>
          <w:spacing w:val="-4"/>
          <w:sz w:val="24"/>
        </w:rPr>
        <w:t xml:space="preserve">Sons </w:t>
      </w:r>
      <w:r>
        <w:rPr>
          <w:color w:val="0D1111"/>
          <w:sz w:val="24"/>
        </w:rPr>
        <w:t>Pvt. Ltd, 1973. (</w:t>
      </w:r>
      <w:r>
        <w:rPr>
          <w:b/>
          <w:color w:val="0D1111"/>
          <w:sz w:val="24"/>
        </w:rPr>
        <w:t>For Units-4 &amp; 5</w:t>
      </w:r>
      <w:r>
        <w:rPr>
          <w:color w:val="0D1111"/>
          <w:sz w:val="24"/>
        </w:rPr>
        <w:t>)</w:t>
      </w:r>
    </w:p>
    <w:p w:rsidR="00137A0A" w:rsidRDefault="0055706A">
      <w:pPr>
        <w:pStyle w:val="Heading9"/>
        <w:spacing w:before="3" w:line="274" w:lineRule="exact"/>
        <w:ind w:left="232"/>
      </w:pPr>
      <w:r>
        <w:t>Reference</w:t>
      </w:r>
      <w:r>
        <w:rPr>
          <w:spacing w:val="-2"/>
        </w:rPr>
        <w:t>Books:</w:t>
      </w:r>
    </w:p>
    <w:p w:rsidR="00137A0A" w:rsidRDefault="0055706A">
      <w:pPr>
        <w:pStyle w:val="ListParagraph"/>
        <w:numPr>
          <w:ilvl w:val="0"/>
          <w:numId w:val="214"/>
        </w:numPr>
        <w:tabs>
          <w:tab w:val="left" w:pos="912"/>
        </w:tabs>
        <w:spacing w:line="274" w:lineRule="exact"/>
        <w:ind w:left="912" w:hanging="396"/>
        <w:rPr>
          <w:sz w:val="24"/>
        </w:rPr>
      </w:pPr>
      <w:r>
        <w:rPr>
          <w:color w:val="0D1111"/>
          <w:spacing w:val="-2"/>
          <w:sz w:val="24"/>
        </w:rPr>
        <w:t>S.L.Loney:</w:t>
      </w:r>
      <w:r>
        <w:rPr>
          <w:i/>
          <w:color w:val="0D1111"/>
          <w:spacing w:val="-2"/>
          <w:sz w:val="24"/>
        </w:rPr>
        <w:t>TheElementsofCoordinateGeometry,</w:t>
      </w:r>
      <w:r>
        <w:rPr>
          <w:color w:val="0D1111"/>
          <w:spacing w:val="-2"/>
          <w:sz w:val="24"/>
        </w:rPr>
        <w:t>McMillanandCompany,London,2018.</w:t>
      </w:r>
    </w:p>
    <w:p w:rsidR="00137A0A" w:rsidRDefault="0055706A">
      <w:pPr>
        <w:pStyle w:val="ListParagraph"/>
        <w:numPr>
          <w:ilvl w:val="0"/>
          <w:numId w:val="214"/>
        </w:numPr>
        <w:tabs>
          <w:tab w:val="left" w:pos="912"/>
        </w:tabs>
        <w:ind w:left="912" w:hanging="396"/>
        <w:rPr>
          <w:sz w:val="24"/>
        </w:rPr>
      </w:pPr>
      <w:r>
        <w:rPr>
          <w:spacing w:val="-2"/>
          <w:sz w:val="24"/>
        </w:rPr>
        <w:t>ShantiNarayanandP.K.Mittal:</w:t>
      </w:r>
      <w:r>
        <w:rPr>
          <w:i/>
          <w:spacing w:val="-2"/>
          <w:sz w:val="24"/>
        </w:rPr>
        <w:t>AnalyticalSolidGeometry</w:t>
      </w:r>
      <w:r>
        <w:rPr>
          <w:spacing w:val="-2"/>
          <w:sz w:val="24"/>
        </w:rPr>
        <w:t>,S.Chand&amp;Company,2007.</w:t>
      </w:r>
    </w:p>
    <w:p w:rsidR="00137A0A" w:rsidRDefault="00137A0A">
      <w:pPr>
        <w:rPr>
          <w:sz w:val="24"/>
        </w:rPr>
        <w:sectPr w:rsidR="00137A0A">
          <w:pgSz w:w="11910" w:h="16840"/>
          <w:pgMar w:top="1040" w:right="1020" w:bottom="1440" w:left="900" w:header="0" w:footer="1187" w:gutter="0"/>
          <w:cols w:space="720"/>
        </w:sectPr>
      </w:pPr>
    </w:p>
    <w:p w:rsidR="00137A0A" w:rsidRDefault="0055706A">
      <w:pPr>
        <w:pStyle w:val="ListParagraph"/>
        <w:numPr>
          <w:ilvl w:val="0"/>
          <w:numId w:val="214"/>
        </w:numPr>
        <w:tabs>
          <w:tab w:val="left" w:pos="912"/>
        </w:tabs>
        <w:spacing w:before="68"/>
        <w:ind w:left="912" w:hanging="396"/>
        <w:rPr>
          <w:sz w:val="24"/>
        </w:rPr>
      </w:pPr>
      <w:r>
        <w:rPr>
          <w:color w:val="0D1111"/>
          <w:spacing w:val="-2"/>
          <w:sz w:val="24"/>
        </w:rPr>
        <w:lastRenderedPageBreak/>
        <w:t>JyotiDas:</w:t>
      </w:r>
      <w:r>
        <w:rPr>
          <w:i/>
          <w:color w:val="0D1111"/>
          <w:spacing w:val="-2"/>
          <w:sz w:val="24"/>
        </w:rPr>
        <w:t>AnalyticalGeometry,</w:t>
      </w:r>
      <w:r>
        <w:rPr>
          <w:color w:val="0D1111"/>
          <w:spacing w:val="-2"/>
          <w:sz w:val="24"/>
        </w:rPr>
        <w:t>AcademicPublisher,2011.</w:t>
      </w:r>
    </w:p>
    <w:p w:rsidR="00137A0A" w:rsidRDefault="0055706A">
      <w:pPr>
        <w:pStyle w:val="ListParagraph"/>
        <w:numPr>
          <w:ilvl w:val="0"/>
          <w:numId w:val="214"/>
        </w:numPr>
        <w:tabs>
          <w:tab w:val="left" w:pos="912"/>
        </w:tabs>
        <w:ind w:left="912" w:hanging="396"/>
        <w:rPr>
          <w:sz w:val="24"/>
        </w:rPr>
      </w:pPr>
      <w:r>
        <w:rPr>
          <w:spacing w:val="-2"/>
          <w:sz w:val="24"/>
        </w:rPr>
        <w:t>HenryB.FineandH.D.Thompson:</w:t>
      </w:r>
      <w:r>
        <w:rPr>
          <w:i/>
          <w:spacing w:val="-2"/>
          <w:sz w:val="24"/>
        </w:rPr>
        <w:t>CoordinateGeometry,</w:t>
      </w:r>
      <w:r>
        <w:rPr>
          <w:spacing w:val="-2"/>
          <w:sz w:val="24"/>
        </w:rPr>
        <w:t>theMacmillanCompany,1909.</w:t>
      </w:r>
    </w:p>
    <w:p w:rsidR="00137A0A" w:rsidRDefault="0055706A">
      <w:pPr>
        <w:pStyle w:val="ListParagraph"/>
        <w:numPr>
          <w:ilvl w:val="0"/>
          <w:numId w:val="214"/>
        </w:numPr>
        <w:tabs>
          <w:tab w:val="left" w:pos="912"/>
        </w:tabs>
        <w:spacing w:before="1"/>
        <w:ind w:left="912" w:hanging="396"/>
        <w:rPr>
          <w:sz w:val="24"/>
        </w:rPr>
      </w:pPr>
      <w:r>
        <w:rPr>
          <w:sz w:val="24"/>
        </w:rPr>
        <w:t>GeorgeB.ThomasandRossL.Finney:</w:t>
      </w:r>
      <w:r>
        <w:rPr>
          <w:i/>
          <w:sz w:val="24"/>
        </w:rPr>
        <w:t>CalculusandAnalyticGeometry</w:t>
      </w:r>
      <w:r>
        <w:rPr>
          <w:sz w:val="24"/>
        </w:rPr>
        <w:t>,</w:t>
      </w:r>
      <w:r>
        <w:rPr>
          <w:color w:val="0D1111"/>
          <w:sz w:val="24"/>
        </w:rPr>
        <w:t>PearsonEducation,</w:t>
      </w:r>
      <w:r>
        <w:rPr>
          <w:color w:val="0D1111"/>
          <w:spacing w:val="-2"/>
          <w:sz w:val="24"/>
        </w:rPr>
        <w:t>2010.</w:t>
      </w:r>
    </w:p>
    <w:p w:rsidR="00137A0A" w:rsidRDefault="0055706A">
      <w:pPr>
        <w:pStyle w:val="ListParagraph"/>
        <w:numPr>
          <w:ilvl w:val="0"/>
          <w:numId w:val="214"/>
        </w:numPr>
        <w:tabs>
          <w:tab w:val="left" w:pos="911"/>
          <w:tab w:val="left" w:pos="914"/>
        </w:tabs>
        <w:ind w:right="1350"/>
        <w:rPr>
          <w:sz w:val="24"/>
        </w:rPr>
      </w:pPr>
      <w:r>
        <w:rPr>
          <w:color w:val="0D1111"/>
          <w:spacing w:val="-2"/>
          <w:sz w:val="24"/>
        </w:rPr>
        <w:t>RobertJ.T.Bell:</w:t>
      </w:r>
      <w:r>
        <w:rPr>
          <w:i/>
          <w:color w:val="0D1111"/>
          <w:spacing w:val="-2"/>
          <w:sz w:val="24"/>
        </w:rPr>
        <w:t xml:space="preserve">AnElementaryTreatiseonCoordinateGeometryofthreedimensions, </w:t>
      </w:r>
      <w:r>
        <w:rPr>
          <w:color w:val="0D1111"/>
          <w:spacing w:val="-2"/>
          <w:sz w:val="24"/>
        </w:rPr>
        <w:t>MacmillanIndiaLtd.,1923.</w:t>
      </w:r>
    </w:p>
    <w:p w:rsidR="00137A0A" w:rsidRDefault="0055706A">
      <w:pPr>
        <w:pStyle w:val="ListParagraph"/>
        <w:numPr>
          <w:ilvl w:val="0"/>
          <w:numId w:val="214"/>
        </w:numPr>
        <w:tabs>
          <w:tab w:val="left" w:pos="912"/>
        </w:tabs>
        <w:ind w:left="912" w:hanging="396"/>
        <w:rPr>
          <w:sz w:val="24"/>
        </w:rPr>
      </w:pPr>
      <w:r>
        <w:rPr>
          <w:sz w:val="24"/>
        </w:rPr>
        <w:t>P.K.</w:t>
      </w:r>
      <w:r>
        <w:rPr>
          <w:sz w:val="24"/>
        </w:rPr>
        <w:t>Jain:</w:t>
      </w:r>
      <w:r>
        <w:rPr>
          <w:i/>
          <w:sz w:val="24"/>
        </w:rPr>
        <w:t>ATextbookofAnalyticalGeometry</w:t>
      </w:r>
      <w:r>
        <w:rPr>
          <w:sz w:val="24"/>
        </w:rPr>
        <w:t>,NewAgePublication,</w:t>
      </w:r>
      <w:r>
        <w:rPr>
          <w:spacing w:val="-2"/>
          <w:sz w:val="24"/>
        </w:rPr>
        <w:t>2014.</w:t>
      </w: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164"/>
      </w:pPr>
    </w:p>
    <w:p w:rsidR="00137A0A" w:rsidRDefault="0055706A">
      <w:pPr>
        <w:pStyle w:val="Heading7"/>
      </w:pPr>
      <w:r>
        <w:rPr>
          <w:spacing w:val="-2"/>
        </w:rPr>
        <w:t>SEMESTER-</w:t>
      </w:r>
      <w:r>
        <w:rPr>
          <w:spacing w:val="-5"/>
        </w:rPr>
        <w:t>III</w:t>
      </w:r>
    </w:p>
    <w:p w:rsidR="00137A0A" w:rsidRDefault="00137A0A">
      <w:pPr>
        <w:pStyle w:val="BodyText"/>
        <w:spacing w:before="2"/>
        <w:rPr>
          <w:b/>
          <w:sz w:val="14"/>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40"/>
        <w:gridCol w:w="1656"/>
        <w:gridCol w:w="947"/>
        <w:gridCol w:w="1132"/>
        <w:gridCol w:w="1302"/>
        <w:gridCol w:w="1257"/>
        <w:gridCol w:w="1357"/>
      </w:tblGrid>
      <w:tr w:rsidR="00137A0A">
        <w:trPr>
          <w:trHeight w:val="642"/>
        </w:trPr>
        <w:tc>
          <w:tcPr>
            <w:tcW w:w="2040" w:type="dxa"/>
            <w:vMerge w:val="restart"/>
          </w:tcPr>
          <w:p w:rsidR="00137A0A" w:rsidRDefault="0055706A">
            <w:pPr>
              <w:pStyle w:val="TableParagraph"/>
              <w:spacing w:line="320" w:lineRule="exact"/>
              <w:ind w:left="314"/>
              <w:rPr>
                <w:b/>
                <w:sz w:val="28"/>
              </w:rPr>
            </w:pPr>
            <w:r>
              <w:rPr>
                <w:b/>
                <w:sz w:val="28"/>
              </w:rPr>
              <w:t>Paper</w:t>
            </w:r>
            <w:r>
              <w:rPr>
                <w:b/>
                <w:spacing w:val="-4"/>
                <w:sz w:val="28"/>
              </w:rPr>
              <w:t>Code</w:t>
            </w:r>
          </w:p>
        </w:tc>
        <w:tc>
          <w:tcPr>
            <w:tcW w:w="1656" w:type="dxa"/>
            <w:vMerge w:val="restart"/>
          </w:tcPr>
          <w:p w:rsidR="00137A0A" w:rsidRDefault="0055706A">
            <w:pPr>
              <w:pStyle w:val="TableParagraph"/>
              <w:spacing w:line="320" w:lineRule="exact"/>
              <w:ind w:left="156"/>
              <w:rPr>
                <w:b/>
                <w:sz w:val="28"/>
              </w:rPr>
            </w:pPr>
            <w:r>
              <w:rPr>
                <w:b/>
                <w:sz w:val="28"/>
              </w:rPr>
              <w:t>Paper</w:t>
            </w:r>
            <w:r>
              <w:rPr>
                <w:b/>
                <w:spacing w:val="-2"/>
                <w:sz w:val="28"/>
              </w:rPr>
              <w:t xml:space="preserve"> Title</w:t>
            </w:r>
          </w:p>
        </w:tc>
        <w:tc>
          <w:tcPr>
            <w:tcW w:w="947" w:type="dxa"/>
            <w:vMerge w:val="restart"/>
          </w:tcPr>
          <w:p w:rsidR="00137A0A" w:rsidRDefault="0055706A">
            <w:pPr>
              <w:pStyle w:val="TableParagraph"/>
              <w:ind w:left="173" w:right="94" w:hanging="56"/>
              <w:rPr>
                <w:b/>
                <w:sz w:val="28"/>
              </w:rPr>
            </w:pPr>
            <w:r>
              <w:rPr>
                <w:b/>
                <w:spacing w:val="-2"/>
                <w:sz w:val="28"/>
              </w:rPr>
              <w:t xml:space="preserve">Paper </w:t>
            </w:r>
            <w:r>
              <w:rPr>
                <w:b/>
                <w:spacing w:val="-4"/>
                <w:sz w:val="28"/>
              </w:rPr>
              <w:t>Type</w:t>
            </w:r>
          </w:p>
        </w:tc>
        <w:tc>
          <w:tcPr>
            <w:tcW w:w="3691" w:type="dxa"/>
            <w:gridSpan w:val="3"/>
          </w:tcPr>
          <w:p w:rsidR="00137A0A" w:rsidRDefault="0055706A">
            <w:pPr>
              <w:pStyle w:val="TableParagraph"/>
              <w:spacing w:line="322" w:lineRule="exact"/>
              <w:ind w:left="1420" w:right="301" w:hanging="1102"/>
              <w:rPr>
                <w:b/>
                <w:sz w:val="28"/>
              </w:rPr>
            </w:pPr>
            <w:r>
              <w:rPr>
                <w:b/>
                <w:sz w:val="28"/>
              </w:rPr>
              <w:t xml:space="preserve">CreditDistributionofthe </w:t>
            </w:r>
            <w:r>
              <w:rPr>
                <w:b/>
                <w:spacing w:val="-2"/>
                <w:sz w:val="28"/>
              </w:rPr>
              <w:t>Course</w:t>
            </w:r>
          </w:p>
        </w:tc>
        <w:tc>
          <w:tcPr>
            <w:tcW w:w="1357" w:type="dxa"/>
            <w:vMerge w:val="restart"/>
          </w:tcPr>
          <w:p w:rsidR="00137A0A" w:rsidRDefault="0055706A">
            <w:pPr>
              <w:pStyle w:val="TableParagraph"/>
              <w:ind w:left="120" w:firstLine="88"/>
              <w:rPr>
                <w:b/>
                <w:sz w:val="28"/>
              </w:rPr>
            </w:pPr>
            <w:r>
              <w:rPr>
                <w:b/>
                <w:spacing w:val="-2"/>
                <w:sz w:val="28"/>
              </w:rPr>
              <w:t xml:space="preserve">Contact </w:t>
            </w:r>
            <w:r>
              <w:rPr>
                <w:b/>
                <w:sz w:val="28"/>
              </w:rPr>
              <w:t xml:space="preserve">Hour </w:t>
            </w:r>
            <w:r>
              <w:rPr>
                <w:b/>
                <w:spacing w:val="-5"/>
                <w:sz w:val="28"/>
              </w:rPr>
              <w:t>Per</w:t>
            </w:r>
          </w:p>
          <w:p w:rsidR="00137A0A" w:rsidRDefault="0055706A">
            <w:pPr>
              <w:pStyle w:val="TableParagraph"/>
              <w:spacing w:line="315" w:lineRule="exact"/>
              <w:ind w:left="343"/>
              <w:rPr>
                <w:b/>
                <w:sz w:val="28"/>
              </w:rPr>
            </w:pPr>
            <w:r>
              <w:rPr>
                <w:b/>
                <w:spacing w:val="-4"/>
                <w:sz w:val="28"/>
              </w:rPr>
              <w:t>Week</w:t>
            </w:r>
          </w:p>
        </w:tc>
      </w:tr>
      <w:tr w:rsidR="00137A0A">
        <w:trPr>
          <w:trHeight w:val="323"/>
        </w:trPr>
        <w:tc>
          <w:tcPr>
            <w:tcW w:w="2040" w:type="dxa"/>
            <w:vMerge/>
            <w:tcBorders>
              <w:top w:val="nil"/>
            </w:tcBorders>
          </w:tcPr>
          <w:p w:rsidR="00137A0A" w:rsidRDefault="00137A0A">
            <w:pPr>
              <w:rPr>
                <w:sz w:val="2"/>
                <w:szCs w:val="2"/>
              </w:rPr>
            </w:pPr>
          </w:p>
        </w:tc>
        <w:tc>
          <w:tcPr>
            <w:tcW w:w="1656" w:type="dxa"/>
            <w:vMerge/>
            <w:tcBorders>
              <w:top w:val="nil"/>
            </w:tcBorders>
          </w:tcPr>
          <w:p w:rsidR="00137A0A" w:rsidRDefault="00137A0A">
            <w:pPr>
              <w:rPr>
                <w:sz w:val="2"/>
                <w:szCs w:val="2"/>
              </w:rPr>
            </w:pPr>
          </w:p>
        </w:tc>
        <w:tc>
          <w:tcPr>
            <w:tcW w:w="947" w:type="dxa"/>
            <w:vMerge/>
            <w:tcBorders>
              <w:top w:val="nil"/>
            </w:tcBorders>
          </w:tcPr>
          <w:p w:rsidR="00137A0A" w:rsidRDefault="00137A0A">
            <w:pPr>
              <w:rPr>
                <w:sz w:val="2"/>
                <w:szCs w:val="2"/>
              </w:rPr>
            </w:pPr>
          </w:p>
        </w:tc>
        <w:tc>
          <w:tcPr>
            <w:tcW w:w="1132" w:type="dxa"/>
          </w:tcPr>
          <w:p w:rsidR="00137A0A" w:rsidRDefault="0055706A">
            <w:pPr>
              <w:pStyle w:val="TableParagraph"/>
              <w:spacing w:line="303" w:lineRule="exact"/>
              <w:ind w:left="18" w:right="6"/>
              <w:jc w:val="center"/>
              <w:rPr>
                <w:b/>
                <w:sz w:val="28"/>
              </w:rPr>
            </w:pPr>
            <w:r>
              <w:rPr>
                <w:b/>
                <w:spacing w:val="-2"/>
                <w:sz w:val="28"/>
              </w:rPr>
              <w:t>Theory</w:t>
            </w:r>
          </w:p>
        </w:tc>
        <w:tc>
          <w:tcPr>
            <w:tcW w:w="1302" w:type="dxa"/>
          </w:tcPr>
          <w:p w:rsidR="00137A0A" w:rsidRDefault="0055706A">
            <w:pPr>
              <w:pStyle w:val="TableParagraph"/>
              <w:spacing w:line="303" w:lineRule="exact"/>
              <w:ind w:left="22"/>
              <w:jc w:val="center"/>
              <w:rPr>
                <w:b/>
                <w:sz w:val="28"/>
              </w:rPr>
            </w:pPr>
            <w:r>
              <w:rPr>
                <w:b/>
                <w:spacing w:val="-2"/>
                <w:sz w:val="28"/>
              </w:rPr>
              <w:t>Practical</w:t>
            </w:r>
          </w:p>
        </w:tc>
        <w:tc>
          <w:tcPr>
            <w:tcW w:w="1257" w:type="dxa"/>
          </w:tcPr>
          <w:p w:rsidR="00137A0A" w:rsidRDefault="0055706A">
            <w:pPr>
              <w:pStyle w:val="TableParagraph"/>
              <w:spacing w:line="303" w:lineRule="exact"/>
              <w:ind w:left="25" w:right="3"/>
              <w:jc w:val="center"/>
              <w:rPr>
                <w:b/>
                <w:sz w:val="28"/>
              </w:rPr>
            </w:pPr>
            <w:r>
              <w:rPr>
                <w:b/>
                <w:spacing w:val="-2"/>
                <w:sz w:val="28"/>
              </w:rPr>
              <w:t>Tutorial</w:t>
            </w:r>
          </w:p>
        </w:tc>
        <w:tc>
          <w:tcPr>
            <w:tcW w:w="1357" w:type="dxa"/>
            <w:vMerge/>
            <w:tcBorders>
              <w:top w:val="nil"/>
            </w:tcBorders>
          </w:tcPr>
          <w:p w:rsidR="00137A0A" w:rsidRDefault="00137A0A">
            <w:pPr>
              <w:rPr>
                <w:sz w:val="2"/>
                <w:szCs w:val="2"/>
              </w:rPr>
            </w:pPr>
          </w:p>
        </w:tc>
      </w:tr>
      <w:tr w:rsidR="00137A0A">
        <w:trPr>
          <w:trHeight w:val="1103"/>
        </w:trPr>
        <w:tc>
          <w:tcPr>
            <w:tcW w:w="2040" w:type="dxa"/>
          </w:tcPr>
          <w:p w:rsidR="00137A0A" w:rsidRDefault="0055706A">
            <w:pPr>
              <w:pStyle w:val="TableParagraph"/>
              <w:spacing w:line="315" w:lineRule="exact"/>
              <w:ind w:left="141"/>
              <w:rPr>
                <w:sz w:val="28"/>
              </w:rPr>
            </w:pPr>
            <w:r>
              <w:rPr>
                <w:spacing w:val="-2"/>
                <w:sz w:val="28"/>
              </w:rPr>
              <w:t>MATIDC201-</w:t>
            </w:r>
            <w:r>
              <w:rPr>
                <w:spacing w:val="-10"/>
                <w:sz w:val="28"/>
              </w:rPr>
              <w:t>3</w:t>
            </w:r>
          </w:p>
        </w:tc>
        <w:tc>
          <w:tcPr>
            <w:tcW w:w="1656" w:type="dxa"/>
          </w:tcPr>
          <w:p w:rsidR="00137A0A" w:rsidRDefault="0055706A">
            <w:pPr>
              <w:pStyle w:val="TableParagraph"/>
              <w:ind w:left="110" w:right="96" w:firstLine="2"/>
              <w:jc w:val="center"/>
              <w:rPr>
                <w:sz w:val="24"/>
              </w:rPr>
            </w:pPr>
            <w:r>
              <w:rPr>
                <w:sz w:val="24"/>
              </w:rPr>
              <w:t xml:space="preserve">Logic and </w:t>
            </w:r>
            <w:r>
              <w:rPr>
                <w:spacing w:val="-2"/>
                <w:sz w:val="24"/>
              </w:rPr>
              <w:t>Graphical Representation</w:t>
            </w:r>
          </w:p>
          <w:p w:rsidR="00137A0A" w:rsidRDefault="0055706A">
            <w:pPr>
              <w:pStyle w:val="TableParagraph"/>
              <w:spacing w:line="261" w:lineRule="exact"/>
              <w:ind w:left="10"/>
              <w:jc w:val="center"/>
              <w:rPr>
                <w:sz w:val="24"/>
              </w:rPr>
            </w:pPr>
            <w:r>
              <w:rPr>
                <w:sz w:val="24"/>
              </w:rPr>
              <w:t xml:space="preserve">of </w:t>
            </w:r>
            <w:r>
              <w:rPr>
                <w:spacing w:val="-4"/>
                <w:sz w:val="24"/>
              </w:rPr>
              <w:t>Data</w:t>
            </w:r>
          </w:p>
        </w:tc>
        <w:tc>
          <w:tcPr>
            <w:tcW w:w="947" w:type="dxa"/>
          </w:tcPr>
          <w:p w:rsidR="00137A0A" w:rsidRDefault="0055706A">
            <w:pPr>
              <w:pStyle w:val="TableParagraph"/>
              <w:spacing w:line="315" w:lineRule="exact"/>
              <w:ind w:left="235"/>
              <w:rPr>
                <w:sz w:val="28"/>
              </w:rPr>
            </w:pPr>
            <w:r>
              <w:rPr>
                <w:spacing w:val="-5"/>
                <w:sz w:val="28"/>
              </w:rPr>
              <w:t>IDC</w:t>
            </w:r>
          </w:p>
        </w:tc>
        <w:tc>
          <w:tcPr>
            <w:tcW w:w="1132" w:type="dxa"/>
          </w:tcPr>
          <w:p w:rsidR="00137A0A" w:rsidRDefault="0055706A">
            <w:pPr>
              <w:pStyle w:val="TableParagraph"/>
              <w:spacing w:line="315" w:lineRule="exact"/>
              <w:ind w:left="18" w:right="3"/>
              <w:jc w:val="center"/>
              <w:rPr>
                <w:sz w:val="28"/>
              </w:rPr>
            </w:pPr>
            <w:r>
              <w:rPr>
                <w:spacing w:val="-10"/>
                <w:sz w:val="28"/>
              </w:rPr>
              <w:t>2</w:t>
            </w:r>
          </w:p>
        </w:tc>
        <w:tc>
          <w:tcPr>
            <w:tcW w:w="1302" w:type="dxa"/>
          </w:tcPr>
          <w:p w:rsidR="00137A0A" w:rsidRDefault="0055706A">
            <w:pPr>
              <w:pStyle w:val="TableParagraph"/>
              <w:spacing w:line="315" w:lineRule="exact"/>
              <w:ind w:left="22" w:right="2"/>
              <w:jc w:val="center"/>
              <w:rPr>
                <w:sz w:val="28"/>
              </w:rPr>
            </w:pPr>
            <w:r>
              <w:rPr>
                <w:spacing w:val="-10"/>
                <w:sz w:val="28"/>
              </w:rPr>
              <w:t>0</w:t>
            </w:r>
          </w:p>
        </w:tc>
        <w:tc>
          <w:tcPr>
            <w:tcW w:w="1257" w:type="dxa"/>
          </w:tcPr>
          <w:p w:rsidR="00137A0A" w:rsidRDefault="0055706A">
            <w:pPr>
              <w:pStyle w:val="TableParagraph"/>
              <w:spacing w:line="315" w:lineRule="exact"/>
              <w:ind w:left="25"/>
              <w:jc w:val="center"/>
              <w:rPr>
                <w:sz w:val="28"/>
              </w:rPr>
            </w:pPr>
            <w:r>
              <w:rPr>
                <w:spacing w:val="-10"/>
                <w:sz w:val="28"/>
              </w:rPr>
              <w:t>1</w:t>
            </w:r>
          </w:p>
        </w:tc>
        <w:tc>
          <w:tcPr>
            <w:tcW w:w="1357" w:type="dxa"/>
          </w:tcPr>
          <w:p w:rsidR="00137A0A" w:rsidRDefault="0055706A">
            <w:pPr>
              <w:pStyle w:val="TableParagraph"/>
              <w:spacing w:line="315" w:lineRule="exact"/>
              <w:ind w:left="23"/>
              <w:jc w:val="center"/>
              <w:rPr>
                <w:sz w:val="28"/>
              </w:rPr>
            </w:pPr>
            <w:r>
              <w:rPr>
                <w:spacing w:val="-10"/>
                <w:sz w:val="28"/>
              </w:rPr>
              <w:t>3</w:t>
            </w:r>
          </w:p>
        </w:tc>
      </w:tr>
    </w:tbl>
    <w:p w:rsidR="00137A0A" w:rsidRDefault="0055706A">
      <w:pPr>
        <w:pStyle w:val="Heading9"/>
        <w:spacing w:before="276" w:line="274" w:lineRule="exact"/>
        <w:ind w:left="232"/>
      </w:pPr>
      <w:r>
        <w:t xml:space="preserve">CourseLearning </w:t>
      </w:r>
      <w:r>
        <w:rPr>
          <w:spacing w:val="-2"/>
        </w:rPr>
        <w:t>Objectives:</w:t>
      </w:r>
    </w:p>
    <w:p w:rsidR="00137A0A" w:rsidRDefault="0055706A">
      <w:pPr>
        <w:pStyle w:val="BodyText"/>
        <w:spacing w:line="273" w:lineRule="exact"/>
        <w:ind w:left="516"/>
      </w:pPr>
      <w:r>
        <w:t>Theprimaryobjectiveofthis courseis to</w:t>
      </w:r>
      <w:r>
        <w:rPr>
          <w:spacing w:val="-2"/>
        </w:rPr>
        <w:t>introduce:</w:t>
      </w:r>
    </w:p>
    <w:p w:rsidR="00137A0A" w:rsidRDefault="0055706A">
      <w:pPr>
        <w:pStyle w:val="ListParagraph"/>
        <w:numPr>
          <w:ilvl w:val="1"/>
          <w:numId w:val="214"/>
        </w:numPr>
        <w:tabs>
          <w:tab w:val="left" w:pos="914"/>
        </w:tabs>
        <w:spacing w:line="293" w:lineRule="exact"/>
        <w:ind w:hanging="285"/>
        <w:rPr>
          <w:sz w:val="24"/>
        </w:rPr>
      </w:pPr>
      <w:r>
        <w:rPr>
          <w:sz w:val="24"/>
        </w:rPr>
        <w:t>Logical</w:t>
      </w:r>
      <w:r>
        <w:rPr>
          <w:spacing w:val="-2"/>
          <w:sz w:val="24"/>
        </w:rPr>
        <w:t>calculus</w:t>
      </w:r>
    </w:p>
    <w:p w:rsidR="00137A0A" w:rsidRDefault="0055706A">
      <w:pPr>
        <w:pStyle w:val="ListParagraph"/>
        <w:numPr>
          <w:ilvl w:val="1"/>
          <w:numId w:val="214"/>
        </w:numPr>
        <w:tabs>
          <w:tab w:val="left" w:pos="914"/>
        </w:tabs>
        <w:spacing w:line="293" w:lineRule="exact"/>
        <w:ind w:hanging="285"/>
        <w:rPr>
          <w:sz w:val="24"/>
        </w:rPr>
      </w:pPr>
      <w:r>
        <w:rPr>
          <w:sz w:val="24"/>
        </w:rPr>
        <w:t>Graphicalrepresentationof</w:t>
      </w:r>
      <w:r>
        <w:rPr>
          <w:spacing w:val="-4"/>
          <w:sz w:val="24"/>
        </w:rPr>
        <w:t>data</w:t>
      </w:r>
    </w:p>
    <w:p w:rsidR="00137A0A" w:rsidRDefault="0055706A">
      <w:pPr>
        <w:pStyle w:val="Heading9"/>
        <w:spacing w:before="4" w:line="274" w:lineRule="exact"/>
        <w:ind w:left="232"/>
      </w:pPr>
      <w:r>
        <w:t xml:space="preserve">CourseLearning </w:t>
      </w:r>
      <w:r>
        <w:rPr>
          <w:spacing w:val="-2"/>
        </w:rPr>
        <w:t>Outcomes:</w:t>
      </w:r>
    </w:p>
    <w:p w:rsidR="00137A0A" w:rsidRDefault="0055706A">
      <w:pPr>
        <w:pStyle w:val="BodyText"/>
        <w:spacing w:line="274" w:lineRule="exact"/>
        <w:ind w:left="516"/>
      </w:pPr>
      <w:r>
        <w:t xml:space="preserve">Thiscoursewill enablethestudents </w:t>
      </w:r>
      <w:r>
        <w:rPr>
          <w:spacing w:val="-5"/>
        </w:rPr>
        <w:t>to:</w:t>
      </w:r>
    </w:p>
    <w:p w:rsidR="00137A0A" w:rsidRDefault="0055706A">
      <w:pPr>
        <w:pStyle w:val="ListParagraph"/>
        <w:numPr>
          <w:ilvl w:val="1"/>
          <w:numId w:val="214"/>
        </w:numPr>
        <w:tabs>
          <w:tab w:val="left" w:pos="914"/>
        </w:tabs>
        <w:spacing w:line="293" w:lineRule="exact"/>
        <w:ind w:hanging="285"/>
        <w:rPr>
          <w:sz w:val="24"/>
        </w:rPr>
      </w:pPr>
      <w:r>
        <w:rPr>
          <w:sz w:val="24"/>
        </w:rPr>
        <w:t>Understandaboutlogics in</w:t>
      </w:r>
      <w:r>
        <w:rPr>
          <w:spacing w:val="-2"/>
          <w:sz w:val="24"/>
        </w:rPr>
        <w:t>mathematics</w:t>
      </w:r>
    </w:p>
    <w:p w:rsidR="00137A0A" w:rsidRDefault="0055706A">
      <w:pPr>
        <w:pStyle w:val="ListParagraph"/>
        <w:numPr>
          <w:ilvl w:val="1"/>
          <w:numId w:val="214"/>
        </w:numPr>
        <w:tabs>
          <w:tab w:val="left" w:pos="914"/>
        </w:tabs>
        <w:spacing w:line="293" w:lineRule="exact"/>
        <w:ind w:hanging="285"/>
        <w:rPr>
          <w:sz w:val="24"/>
        </w:rPr>
      </w:pPr>
      <w:r>
        <w:rPr>
          <w:sz w:val="24"/>
        </w:rPr>
        <w:t xml:space="preserve">Understandto analyzedata </w:t>
      </w:r>
      <w:r>
        <w:rPr>
          <w:spacing w:val="-2"/>
          <w:sz w:val="24"/>
        </w:rPr>
        <w:t>graphically</w:t>
      </w:r>
    </w:p>
    <w:p w:rsidR="00137A0A" w:rsidRDefault="0055706A">
      <w:pPr>
        <w:pStyle w:val="Heading9"/>
        <w:spacing w:before="165"/>
        <w:ind w:left="232"/>
      </w:pPr>
      <w:r>
        <w:t xml:space="preserve">Syllabusof the </w:t>
      </w:r>
      <w:r>
        <w:rPr>
          <w:spacing w:val="-2"/>
        </w:rPr>
        <w:t>Course:</w:t>
      </w:r>
    </w:p>
    <w:p w:rsidR="00137A0A" w:rsidRDefault="00137A0A">
      <w:pPr>
        <w:pStyle w:val="BodyText"/>
        <w:rPr>
          <w:b/>
        </w:rPr>
      </w:pPr>
    </w:p>
    <w:p w:rsidR="00137A0A" w:rsidRDefault="00137A0A">
      <w:pPr>
        <w:pStyle w:val="BodyText"/>
        <w:rPr>
          <w:b/>
        </w:rPr>
      </w:pPr>
    </w:p>
    <w:p w:rsidR="00137A0A" w:rsidRDefault="0055706A">
      <w:pPr>
        <w:spacing w:line="274" w:lineRule="exact"/>
        <w:ind w:left="232"/>
        <w:jc w:val="both"/>
        <w:rPr>
          <w:b/>
          <w:sz w:val="24"/>
        </w:rPr>
      </w:pPr>
      <w:r>
        <w:rPr>
          <w:b/>
          <w:sz w:val="24"/>
        </w:rPr>
        <w:t>Unit-1</w:t>
      </w:r>
      <w:r>
        <w:rPr>
          <w:b/>
          <w:spacing w:val="-2"/>
          <w:sz w:val="24"/>
        </w:rPr>
        <w:t xml:space="preserve"> Logic</w:t>
      </w:r>
    </w:p>
    <w:p w:rsidR="00137A0A" w:rsidRDefault="0055706A">
      <w:pPr>
        <w:pStyle w:val="BodyText"/>
        <w:ind w:left="232" w:right="108"/>
        <w:jc w:val="both"/>
      </w:pPr>
      <w:r>
        <w:t xml:space="preserve">Propositions, truth values and truth tables, negation, conjunction and disjunction, implications, bi- conditional propositions, converse, contrapositive and inverse propositions, propositional equivalence: </w:t>
      </w:r>
      <w:r>
        <w:t>logical equivalences, predicates and quantifiers, tautology and contradiction, Analysis of arguments. Examples and exercises on these topics.</w:t>
      </w:r>
    </w:p>
    <w:p w:rsidR="00137A0A" w:rsidRDefault="0055706A">
      <w:pPr>
        <w:pStyle w:val="BodyText"/>
        <w:spacing w:line="274" w:lineRule="exact"/>
        <w:ind w:left="7040"/>
      </w:pPr>
      <w:r>
        <w:t>ContactHours-15; Marks-</w:t>
      </w:r>
      <w:r>
        <w:rPr>
          <w:spacing w:val="-5"/>
        </w:rPr>
        <w:t>17</w:t>
      </w:r>
    </w:p>
    <w:p w:rsidR="00137A0A" w:rsidRDefault="0055706A">
      <w:pPr>
        <w:pStyle w:val="Heading9"/>
        <w:spacing w:before="5"/>
        <w:ind w:left="232"/>
      </w:pPr>
      <w:r>
        <w:t xml:space="preserve">Unt-2GraphicalRepresentation of </w:t>
      </w:r>
      <w:r>
        <w:rPr>
          <w:spacing w:val="-4"/>
        </w:rPr>
        <w:t>Data</w:t>
      </w:r>
    </w:p>
    <w:p w:rsidR="00137A0A" w:rsidRDefault="0055706A">
      <w:pPr>
        <w:pStyle w:val="BodyText"/>
        <w:ind w:left="232" w:right="110"/>
        <w:jc w:val="both"/>
      </w:pPr>
      <w:r>
        <w:t>Bar charts with spreadsheets, histograms and pie ch</w:t>
      </w:r>
      <w:r>
        <w:t>arts with spreadsheets, line plots, line plots and graphs in spreadsheets, identifying trends from graphs, linear interpolation and line of the best fit, scatterplotsinspreadsheets,locatingthecenter, mode,medianandmeanandtheircalculationswith spreadsheets,</w:t>
      </w:r>
      <w:r>
        <w:t xml:space="preserve"> percentiles, percentiles in spreadsheets, percent rank, variance and standard deviation.</w:t>
      </w:r>
    </w:p>
    <w:p w:rsidR="00137A0A" w:rsidRDefault="0055706A">
      <w:pPr>
        <w:pStyle w:val="BodyText"/>
        <w:ind w:left="7040"/>
        <w:jc w:val="both"/>
      </w:pPr>
      <w:r>
        <w:t>ContactHours-15;Marks-</w:t>
      </w:r>
      <w:r>
        <w:rPr>
          <w:spacing w:val="-5"/>
        </w:rPr>
        <w:t>18</w:t>
      </w:r>
    </w:p>
    <w:p w:rsidR="00137A0A" w:rsidRDefault="0055706A">
      <w:pPr>
        <w:pStyle w:val="Heading9"/>
        <w:spacing w:line="274" w:lineRule="exact"/>
        <w:ind w:left="232"/>
      </w:pPr>
      <w:r>
        <w:t>Prescribed</w:t>
      </w:r>
      <w:r>
        <w:rPr>
          <w:spacing w:val="-2"/>
        </w:rPr>
        <w:t>Textbooks:</w:t>
      </w:r>
    </w:p>
    <w:p w:rsidR="00137A0A" w:rsidRDefault="0055706A">
      <w:pPr>
        <w:pStyle w:val="ListParagraph"/>
        <w:numPr>
          <w:ilvl w:val="0"/>
          <w:numId w:val="213"/>
        </w:numPr>
        <w:tabs>
          <w:tab w:val="left" w:pos="913"/>
        </w:tabs>
        <w:spacing w:line="274" w:lineRule="exact"/>
        <w:ind w:left="913" w:hanging="397"/>
        <w:rPr>
          <w:sz w:val="24"/>
        </w:rPr>
      </w:pPr>
      <w:r>
        <w:rPr>
          <w:sz w:val="24"/>
        </w:rPr>
        <w:t>SteveWarner,</w:t>
      </w:r>
      <w:r>
        <w:rPr>
          <w:i/>
          <w:sz w:val="24"/>
        </w:rPr>
        <w:t>Pure MathematicsofBeginners</w:t>
      </w:r>
      <w:r>
        <w:rPr>
          <w:sz w:val="24"/>
        </w:rPr>
        <w:t>,Get800LLC,2018.(</w:t>
      </w:r>
      <w:r>
        <w:rPr>
          <w:b/>
          <w:sz w:val="24"/>
        </w:rPr>
        <w:t>For Unit-</w:t>
      </w:r>
      <w:r>
        <w:rPr>
          <w:b/>
          <w:spacing w:val="-5"/>
          <w:sz w:val="24"/>
        </w:rPr>
        <w:t>1</w:t>
      </w:r>
      <w:r>
        <w:rPr>
          <w:spacing w:val="-5"/>
          <w:sz w:val="24"/>
        </w:rPr>
        <w:t>)</w:t>
      </w:r>
    </w:p>
    <w:p w:rsidR="00137A0A" w:rsidRDefault="0055706A">
      <w:pPr>
        <w:pStyle w:val="ListParagraph"/>
        <w:numPr>
          <w:ilvl w:val="0"/>
          <w:numId w:val="213"/>
        </w:numPr>
        <w:tabs>
          <w:tab w:val="left" w:pos="912"/>
          <w:tab w:val="left" w:pos="914"/>
        </w:tabs>
        <w:ind w:right="110"/>
        <w:rPr>
          <w:sz w:val="24"/>
        </w:rPr>
      </w:pPr>
      <w:r>
        <w:rPr>
          <w:sz w:val="24"/>
        </w:rPr>
        <w:t>ShobhaBagai,AmberHabibandGeethaVenkataraman,</w:t>
      </w:r>
      <w:r>
        <w:rPr>
          <w:i/>
          <w:sz w:val="24"/>
        </w:rPr>
        <w:t>ABridge</w:t>
      </w:r>
      <w:r>
        <w:rPr>
          <w:i/>
          <w:sz w:val="24"/>
        </w:rPr>
        <w:t>toMathematics</w:t>
      </w:r>
      <w:r>
        <w:rPr>
          <w:sz w:val="24"/>
        </w:rPr>
        <w:t xml:space="preserve">,Saga Publications India Pvt Ltd. 2017. </w:t>
      </w:r>
      <w:r>
        <w:rPr>
          <w:b/>
          <w:sz w:val="24"/>
        </w:rPr>
        <w:t>(For Unit-2</w:t>
      </w:r>
      <w:r>
        <w:rPr>
          <w:sz w:val="24"/>
        </w:rPr>
        <w:t>)</w:t>
      </w:r>
    </w:p>
    <w:p w:rsidR="00137A0A" w:rsidRDefault="0055706A">
      <w:pPr>
        <w:pStyle w:val="Heading9"/>
        <w:spacing w:before="5" w:line="274" w:lineRule="exact"/>
        <w:ind w:left="232"/>
      </w:pPr>
      <w:r>
        <w:t>Reference</w:t>
      </w:r>
      <w:r>
        <w:rPr>
          <w:spacing w:val="-2"/>
        </w:rPr>
        <w:t>Books:</w:t>
      </w:r>
    </w:p>
    <w:p w:rsidR="00137A0A" w:rsidRDefault="0055706A">
      <w:pPr>
        <w:pStyle w:val="ListParagraph"/>
        <w:numPr>
          <w:ilvl w:val="0"/>
          <w:numId w:val="212"/>
        </w:numPr>
        <w:tabs>
          <w:tab w:val="left" w:pos="913"/>
        </w:tabs>
        <w:spacing w:line="274" w:lineRule="exact"/>
        <w:ind w:left="913" w:hanging="397"/>
        <w:rPr>
          <w:sz w:val="24"/>
        </w:rPr>
      </w:pPr>
      <w:r>
        <w:rPr>
          <w:sz w:val="24"/>
        </w:rPr>
        <w:t>DavidM.Burton,</w:t>
      </w:r>
      <w:r>
        <w:rPr>
          <w:i/>
          <w:sz w:val="24"/>
        </w:rPr>
        <w:t>ElementaryNumberTheory</w:t>
      </w:r>
      <w:r>
        <w:rPr>
          <w:sz w:val="24"/>
        </w:rPr>
        <w:t xml:space="preserve">, McGrawHillEducation, </w:t>
      </w:r>
      <w:r>
        <w:rPr>
          <w:spacing w:val="-2"/>
          <w:sz w:val="24"/>
        </w:rPr>
        <w:t>2017.</w:t>
      </w:r>
    </w:p>
    <w:p w:rsidR="00137A0A" w:rsidRDefault="00137A0A">
      <w:pPr>
        <w:spacing w:line="274" w:lineRule="exact"/>
        <w:rPr>
          <w:sz w:val="24"/>
        </w:rPr>
        <w:sectPr w:rsidR="00137A0A">
          <w:pgSz w:w="11910" w:h="16840"/>
          <w:pgMar w:top="1040" w:right="1020" w:bottom="1440" w:left="900" w:header="0" w:footer="1187" w:gutter="0"/>
          <w:cols w:space="720"/>
        </w:sectPr>
      </w:pPr>
    </w:p>
    <w:p w:rsidR="00137A0A" w:rsidRDefault="0055706A">
      <w:pPr>
        <w:pStyle w:val="ListParagraph"/>
        <w:numPr>
          <w:ilvl w:val="0"/>
          <w:numId w:val="212"/>
        </w:numPr>
        <w:tabs>
          <w:tab w:val="left" w:pos="912"/>
          <w:tab w:val="left" w:pos="914"/>
        </w:tabs>
        <w:spacing w:before="68"/>
        <w:ind w:right="111"/>
        <w:rPr>
          <w:sz w:val="24"/>
        </w:rPr>
      </w:pPr>
      <w:r>
        <w:rPr>
          <w:sz w:val="24"/>
        </w:rPr>
        <w:lastRenderedPageBreak/>
        <w:t xml:space="preserve">Ajit Kumar, S. Kumaresen and Bhaba Kumar Sarma, </w:t>
      </w:r>
      <w:r>
        <w:rPr>
          <w:i/>
          <w:sz w:val="24"/>
        </w:rPr>
        <w:t>A Foundation Course in Mathematics</w:t>
      </w:r>
      <w:r>
        <w:rPr>
          <w:sz w:val="24"/>
        </w:rPr>
        <w:t>, Narosa Publications, 2018.</w:t>
      </w:r>
    </w:p>
    <w:p w:rsidR="00137A0A" w:rsidRDefault="0055706A">
      <w:pPr>
        <w:pStyle w:val="ListParagraph"/>
        <w:numPr>
          <w:ilvl w:val="0"/>
          <w:numId w:val="212"/>
        </w:numPr>
        <w:tabs>
          <w:tab w:val="left" w:pos="913"/>
        </w:tabs>
        <w:spacing w:before="1"/>
        <w:ind w:left="913" w:hanging="397"/>
        <w:rPr>
          <w:sz w:val="24"/>
        </w:rPr>
      </w:pPr>
      <w:r>
        <w:rPr>
          <w:sz w:val="24"/>
        </w:rPr>
        <w:t>PaulR.Halmos,</w:t>
      </w:r>
      <w:r>
        <w:rPr>
          <w:i/>
          <w:sz w:val="24"/>
        </w:rPr>
        <w:t>NaïveSetTheory</w:t>
      </w:r>
      <w:r>
        <w:rPr>
          <w:sz w:val="24"/>
        </w:rPr>
        <w:t xml:space="preserve">,Springer, </w:t>
      </w:r>
      <w:r>
        <w:rPr>
          <w:spacing w:val="-4"/>
          <w:sz w:val="24"/>
        </w:rPr>
        <w:t>1998.</w:t>
      </w:r>
    </w:p>
    <w:p w:rsidR="00137A0A" w:rsidRDefault="00137A0A">
      <w:pPr>
        <w:pStyle w:val="BodyText"/>
      </w:pPr>
    </w:p>
    <w:p w:rsidR="00137A0A" w:rsidRDefault="00137A0A">
      <w:pPr>
        <w:pStyle w:val="BodyText"/>
      </w:pPr>
    </w:p>
    <w:p w:rsidR="00137A0A" w:rsidRDefault="00137A0A">
      <w:pPr>
        <w:pStyle w:val="BodyText"/>
        <w:spacing w:before="164"/>
      </w:pPr>
    </w:p>
    <w:p w:rsidR="00137A0A" w:rsidRDefault="0055706A">
      <w:pPr>
        <w:pStyle w:val="Heading7"/>
      </w:pPr>
      <w:r>
        <w:rPr>
          <w:spacing w:val="-2"/>
        </w:rPr>
        <w:t>SEMESTER-</w:t>
      </w:r>
      <w:r>
        <w:rPr>
          <w:spacing w:val="-5"/>
        </w:rPr>
        <w:t>III</w:t>
      </w:r>
    </w:p>
    <w:p w:rsidR="00137A0A" w:rsidRDefault="00137A0A">
      <w:pPr>
        <w:pStyle w:val="BodyText"/>
        <w:spacing w:before="2"/>
        <w:rPr>
          <w:b/>
          <w:sz w:val="14"/>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40"/>
        <w:gridCol w:w="1735"/>
        <w:gridCol w:w="947"/>
        <w:gridCol w:w="1132"/>
        <w:gridCol w:w="1304"/>
        <w:gridCol w:w="1259"/>
        <w:gridCol w:w="1280"/>
      </w:tblGrid>
      <w:tr w:rsidR="00137A0A">
        <w:trPr>
          <w:trHeight w:val="642"/>
        </w:trPr>
        <w:tc>
          <w:tcPr>
            <w:tcW w:w="2040" w:type="dxa"/>
            <w:vMerge w:val="restart"/>
          </w:tcPr>
          <w:p w:rsidR="00137A0A" w:rsidRDefault="0055706A">
            <w:pPr>
              <w:pStyle w:val="TableParagraph"/>
              <w:spacing w:line="320" w:lineRule="exact"/>
              <w:ind w:left="314"/>
              <w:rPr>
                <w:b/>
                <w:sz w:val="28"/>
              </w:rPr>
            </w:pPr>
            <w:r>
              <w:rPr>
                <w:b/>
                <w:sz w:val="28"/>
              </w:rPr>
              <w:t>Paper</w:t>
            </w:r>
            <w:r>
              <w:rPr>
                <w:b/>
                <w:spacing w:val="-4"/>
                <w:sz w:val="28"/>
              </w:rPr>
              <w:t>Code</w:t>
            </w:r>
          </w:p>
        </w:tc>
        <w:tc>
          <w:tcPr>
            <w:tcW w:w="1735" w:type="dxa"/>
            <w:vMerge w:val="restart"/>
          </w:tcPr>
          <w:p w:rsidR="00137A0A" w:rsidRDefault="0055706A">
            <w:pPr>
              <w:pStyle w:val="TableParagraph"/>
              <w:spacing w:line="320" w:lineRule="exact"/>
              <w:ind w:left="194"/>
              <w:rPr>
                <w:b/>
                <w:sz w:val="28"/>
              </w:rPr>
            </w:pPr>
            <w:r>
              <w:rPr>
                <w:b/>
                <w:sz w:val="28"/>
              </w:rPr>
              <w:t>Paper</w:t>
            </w:r>
            <w:r>
              <w:rPr>
                <w:b/>
                <w:spacing w:val="-2"/>
                <w:sz w:val="28"/>
              </w:rPr>
              <w:t xml:space="preserve"> Title</w:t>
            </w:r>
          </w:p>
        </w:tc>
        <w:tc>
          <w:tcPr>
            <w:tcW w:w="947" w:type="dxa"/>
            <w:vMerge w:val="restart"/>
          </w:tcPr>
          <w:p w:rsidR="00137A0A" w:rsidRDefault="0055706A">
            <w:pPr>
              <w:pStyle w:val="TableParagraph"/>
              <w:ind w:left="171" w:right="96" w:hanging="56"/>
              <w:rPr>
                <w:b/>
                <w:sz w:val="28"/>
              </w:rPr>
            </w:pPr>
            <w:r>
              <w:rPr>
                <w:b/>
                <w:spacing w:val="-2"/>
                <w:sz w:val="28"/>
              </w:rPr>
              <w:t xml:space="preserve">Paper </w:t>
            </w:r>
            <w:r>
              <w:rPr>
                <w:b/>
                <w:spacing w:val="-4"/>
                <w:sz w:val="28"/>
              </w:rPr>
              <w:t>Type</w:t>
            </w:r>
          </w:p>
        </w:tc>
        <w:tc>
          <w:tcPr>
            <w:tcW w:w="3695" w:type="dxa"/>
            <w:gridSpan w:val="3"/>
          </w:tcPr>
          <w:p w:rsidR="00137A0A" w:rsidRDefault="0055706A">
            <w:pPr>
              <w:pStyle w:val="TableParagraph"/>
              <w:spacing w:line="322" w:lineRule="exact"/>
              <w:ind w:left="1423" w:hanging="1102"/>
              <w:rPr>
                <w:b/>
                <w:sz w:val="28"/>
              </w:rPr>
            </w:pPr>
            <w:r>
              <w:rPr>
                <w:b/>
                <w:sz w:val="28"/>
              </w:rPr>
              <w:t xml:space="preserve">CreditDistributionofthe </w:t>
            </w:r>
            <w:r>
              <w:rPr>
                <w:b/>
                <w:spacing w:val="-2"/>
                <w:sz w:val="28"/>
              </w:rPr>
              <w:t>Course</w:t>
            </w:r>
          </w:p>
        </w:tc>
        <w:tc>
          <w:tcPr>
            <w:tcW w:w="1280" w:type="dxa"/>
            <w:vMerge w:val="restart"/>
          </w:tcPr>
          <w:p w:rsidR="00137A0A" w:rsidRDefault="0055706A">
            <w:pPr>
              <w:pStyle w:val="TableParagraph"/>
              <w:ind w:left="153" w:right="127"/>
              <w:jc w:val="center"/>
              <w:rPr>
                <w:b/>
                <w:sz w:val="28"/>
              </w:rPr>
            </w:pPr>
            <w:r>
              <w:rPr>
                <w:b/>
                <w:spacing w:val="-2"/>
                <w:sz w:val="28"/>
              </w:rPr>
              <w:t xml:space="preserve">Contact </w:t>
            </w:r>
            <w:r>
              <w:rPr>
                <w:b/>
                <w:spacing w:val="-4"/>
                <w:sz w:val="28"/>
              </w:rPr>
              <w:t>Hour Per</w:t>
            </w:r>
          </w:p>
          <w:p w:rsidR="00137A0A" w:rsidRDefault="0055706A">
            <w:pPr>
              <w:pStyle w:val="TableParagraph"/>
              <w:spacing w:line="304" w:lineRule="exact"/>
              <w:ind w:left="153" w:right="129"/>
              <w:jc w:val="center"/>
              <w:rPr>
                <w:b/>
                <w:sz w:val="28"/>
              </w:rPr>
            </w:pPr>
            <w:r>
              <w:rPr>
                <w:b/>
                <w:spacing w:val="-4"/>
                <w:sz w:val="28"/>
              </w:rPr>
              <w:t>Week</w:t>
            </w:r>
          </w:p>
        </w:tc>
      </w:tr>
      <w:tr w:rsidR="00137A0A">
        <w:trPr>
          <w:trHeight w:val="634"/>
        </w:trPr>
        <w:tc>
          <w:tcPr>
            <w:tcW w:w="2040" w:type="dxa"/>
            <w:vMerge/>
            <w:tcBorders>
              <w:top w:val="nil"/>
            </w:tcBorders>
          </w:tcPr>
          <w:p w:rsidR="00137A0A" w:rsidRDefault="00137A0A">
            <w:pPr>
              <w:rPr>
                <w:sz w:val="2"/>
                <w:szCs w:val="2"/>
              </w:rPr>
            </w:pPr>
          </w:p>
        </w:tc>
        <w:tc>
          <w:tcPr>
            <w:tcW w:w="1735" w:type="dxa"/>
            <w:vMerge/>
            <w:tcBorders>
              <w:top w:val="nil"/>
            </w:tcBorders>
          </w:tcPr>
          <w:p w:rsidR="00137A0A" w:rsidRDefault="00137A0A">
            <w:pPr>
              <w:rPr>
                <w:sz w:val="2"/>
                <w:szCs w:val="2"/>
              </w:rPr>
            </w:pPr>
          </w:p>
        </w:tc>
        <w:tc>
          <w:tcPr>
            <w:tcW w:w="947" w:type="dxa"/>
            <w:vMerge/>
            <w:tcBorders>
              <w:top w:val="nil"/>
            </w:tcBorders>
          </w:tcPr>
          <w:p w:rsidR="00137A0A" w:rsidRDefault="00137A0A">
            <w:pPr>
              <w:rPr>
                <w:sz w:val="2"/>
                <w:szCs w:val="2"/>
              </w:rPr>
            </w:pPr>
          </w:p>
        </w:tc>
        <w:tc>
          <w:tcPr>
            <w:tcW w:w="1132" w:type="dxa"/>
          </w:tcPr>
          <w:p w:rsidR="00137A0A" w:rsidRDefault="0055706A">
            <w:pPr>
              <w:pStyle w:val="TableParagraph"/>
              <w:spacing w:line="321" w:lineRule="exact"/>
              <w:ind w:left="18"/>
              <w:jc w:val="center"/>
              <w:rPr>
                <w:b/>
                <w:sz w:val="28"/>
              </w:rPr>
            </w:pPr>
            <w:r>
              <w:rPr>
                <w:b/>
                <w:spacing w:val="-2"/>
                <w:sz w:val="28"/>
              </w:rPr>
              <w:t>Theory</w:t>
            </w:r>
          </w:p>
        </w:tc>
        <w:tc>
          <w:tcPr>
            <w:tcW w:w="1304" w:type="dxa"/>
          </w:tcPr>
          <w:p w:rsidR="00137A0A" w:rsidRDefault="0055706A">
            <w:pPr>
              <w:pStyle w:val="TableParagraph"/>
              <w:spacing w:line="321" w:lineRule="exact"/>
              <w:ind w:left="24" w:right="4"/>
              <w:jc w:val="center"/>
              <w:rPr>
                <w:b/>
                <w:sz w:val="28"/>
              </w:rPr>
            </w:pPr>
            <w:r>
              <w:rPr>
                <w:b/>
                <w:spacing w:val="-2"/>
                <w:sz w:val="28"/>
              </w:rPr>
              <w:t>Practical</w:t>
            </w:r>
          </w:p>
        </w:tc>
        <w:tc>
          <w:tcPr>
            <w:tcW w:w="1259" w:type="dxa"/>
          </w:tcPr>
          <w:p w:rsidR="00137A0A" w:rsidRDefault="0055706A">
            <w:pPr>
              <w:pStyle w:val="TableParagraph"/>
              <w:spacing w:line="321" w:lineRule="exact"/>
              <w:ind w:left="26"/>
              <w:jc w:val="center"/>
              <w:rPr>
                <w:b/>
                <w:sz w:val="28"/>
              </w:rPr>
            </w:pPr>
            <w:r>
              <w:rPr>
                <w:b/>
                <w:spacing w:val="-2"/>
                <w:sz w:val="28"/>
              </w:rPr>
              <w:t>Tutorial</w:t>
            </w:r>
          </w:p>
        </w:tc>
        <w:tc>
          <w:tcPr>
            <w:tcW w:w="1280" w:type="dxa"/>
            <w:vMerge/>
            <w:tcBorders>
              <w:top w:val="nil"/>
            </w:tcBorders>
          </w:tcPr>
          <w:p w:rsidR="00137A0A" w:rsidRDefault="00137A0A">
            <w:pPr>
              <w:rPr>
                <w:sz w:val="2"/>
                <w:szCs w:val="2"/>
              </w:rPr>
            </w:pPr>
          </w:p>
        </w:tc>
      </w:tr>
      <w:tr w:rsidR="00137A0A">
        <w:trPr>
          <w:trHeight w:val="321"/>
        </w:trPr>
        <w:tc>
          <w:tcPr>
            <w:tcW w:w="2040" w:type="dxa"/>
          </w:tcPr>
          <w:p w:rsidR="00137A0A" w:rsidRDefault="0055706A">
            <w:pPr>
              <w:pStyle w:val="TableParagraph"/>
              <w:spacing w:line="301" w:lineRule="exact"/>
              <w:ind w:left="124"/>
              <w:rPr>
                <w:sz w:val="28"/>
              </w:rPr>
            </w:pPr>
            <w:r>
              <w:rPr>
                <w:spacing w:val="-2"/>
                <w:sz w:val="28"/>
              </w:rPr>
              <w:t>MATSEC201-</w:t>
            </w:r>
            <w:r>
              <w:rPr>
                <w:spacing w:val="-10"/>
                <w:sz w:val="28"/>
              </w:rPr>
              <w:t>3</w:t>
            </w:r>
          </w:p>
        </w:tc>
        <w:tc>
          <w:tcPr>
            <w:tcW w:w="1735" w:type="dxa"/>
          </w:tcPr>
          <w:p w:rsidR="00137A0A" w:rsidRDefault="0055706A">
            <w:pPr>
              <w:pStyle w:val="TableParagraph"/>
              <w:spacing w:line="275" w:lineRule="exact"/>
              <w:ind w:left="509"/>
              <w:rPr>
                <w:b/>
                <w:sz w:val="24"/>
              </w:rPr>
            </w:pPr>
            <w:r>
              <w:rPr>
                <w:b/>
                <w:spacing w:val="-2"/>
                <w:sz w:val="24"/>
              </w:rPr>
              <w:t>SciLab</w:t>
            </w:r>
          </w:p>
        </w:tc>
        <w:tc>
          <w:tcPr>
            <w:tcW w:w="947" w:type="dxa"/>
          </w:tcPr>
          <w:p w:rsidR="00137A0A" w:rsidRDefault="0055706A">
            <w:pPr>
              <w:pStyle w:val="TableParagraph"/>
              <w:spacing w:line="301" w:lineRule="exact"/>
              <w:ind w:left="217"/>
              <w:rPr>
                <w:sz w:val="28"/>
              </w:rPr>
            </w:pPr>
            <w:r>
              <w:rPr>
                <w:spacing w:val="-5"/>
                <w:sz w:val="28"/>
              </w:rPr>
              <w:t>SEC</w:t>
            </w:r>
          </w:p>
        </w:tc>
        <w:tc>
          <w:tcPr>
            <w:tcW w:w="1132" w:type="dxa"/>
          </w:tcPr>
          <w:p w:rsidR="00137A0A" w:rsidRDefault="0055706A">
            <w:pPr>
              <w:pStyle w:val="TableParagraph"/>
              <w:spacing w:line="301" w:lineRule="exact"/>
              <w:ind w:left="18" w:right="2"/>
              <w:jc w:val="center"/>
              <w:rPr>
                <w:sz w:val="28"/>
              </w:rPr>
            </w:pPr>
            <w:r>
              <w:rPr>
                <w:spacing w:val="-10"/>
                <w:sz w:val="28"/>
              </w:rPr>
              <w:t>2</w:t>
            </w:r>
          </w:p>
        </w:tc>
        <w:tc>
          <w:tcPr>
            <w:tcW w:w="1304" w:type="dxa"/>
          </w:tcPr>
          <w:p w:rsidR="00137A0A" w:rsidRDefault="0055706A">
            <w:pPr>
              <w:pStyle w:val="TableParagraph"/>
              <w:spacing w:line="301" w:lineRule="exact"/>
              <w:ind w:left="24"/>
              <w:jc w:val="center"/>
              <w:rPr>
                <w:sz w:val="28"/>
              </w:rPr>
            </w:pPr>
            <w:r>
              <w:rPr>
                <w:spacing w:val="-10"/>
                <w:sz w:val="28"/>
              </w:rPr>
              <w:t>1</w:t>
            </w:r>
          </w:p>
        </w:tc>
        <w:tc>
          <w:tcPr>
            <w:tcW w:w="1259" w:type="dxa"/>
          </w:tcPr>
          <w:p w:rsidR="00137A0A" w:rsidRDefault="0055706A">
            <w:pPr>
              <w:pStyle w:val="TableParagraph"/>
              <w:spacing w:line="301" w:lineRule="exact"/>
              <w:ind w:left="26" w:right="1"/>
              <w:jc w:val="center"/>
              <w:rPr>
                <w:sz w:val="28"/>
              </w:rPr>
            </w:pPr>
            <w:r>
              <w:rPr>
                <w:spacing w:val="-10"/>
                <w:sz w:val="28"/>
              </w:rPr>
              <w:t>0</w:t>
            </w:r>
          </w:p>
        </w:tc>
        <w:tc>
          <w:tcPr>
            <w:tcW w:w="1280" w:type="dxa"/>
          </w:tcPr>
          <w:p w:rsidR="00137A0A" w:rsidRDefault="0055706A">
            <w:pPr>
              <w:pStyle w:val="TableParagraph"/>
              <w:spacing w:line="301" w:lineRule="exact"/>
              <w:ind w:left="153" w:right="128"/>
              <w:jc w:val="center"/>
              <w:rPr>
                <w:sz w:val="28"/>
              </w:rPr>
            </w:pPr>
            <w:r>
              <w:rPr>
                <w:spacing w:val="-10"/>
                <w:sz w:val="28"/>
              </w:rPr>
              <w:t>3</w:t>
            </w:r>
          </w:p>
        </w:tc>
      </w:tr>
    </w:tbl>
    <w:p w:rsidR="00137A0A" w:rsidRDefault="0055706A">
      <w:pPr>
        <w:pStyle w:val="Heading9"/>
        <w:spacing w:before="277" w:line="274" w:lineRule="exact"/>
        <w:ind w:left="232"/>
      </w:pPr>
      <w:r>
        <w:t>CourseLearning</w:t>
      </w:r>
      <w:r>
        <w:rPr>
          <w:spacing w:val="-2"/>
        </w:rPr>
        <w:t>Objectives:</w:t>
      </w:r>
    </w:p>
    <w:p w:rsidR="00137A0A" w:rsidRDefault="0055706A">
      <w:pPr>
        <w:pStyle w:val="BodyText"/>
        <w:spacing w:line="273" w:lineRule="exact"/>
        <w:ind w:left="516"/>
      </w:pPr>
      <w:r>
        <w:t>Theprimaryobjectiveofthis courseis to</w:t>
      </w:r>
      <w:r>
        <w:rPr>
          <w:spacing w:val="-2"/>
        </w:rPr>
        <w:t>introduce:</w:t>
      </w:r>
    </w:p>
    <w:p w:rsidR="00137A0A" w:rsidRDefault="0055706A">
      <w:pPr>
        <w:pStyle w:val="ListParagraph"/>
        <w:numPr>
          <w:ilvl w:val="1"/>
          <w:numId w:val="212"/>
        </w:numPr>
        <w:tabs>
          <w:tab w:val="left" w:pos="914"/>
        </w:tabs>
        <w:spacing w:line="293" w:lineRule="exact"/>
        <w:ind w:hanging="285"/>
        <w:rPr>
          <w:sz w:val="24"/>
        </w:rPr>
      </w:pPr>
      <w:r>
        <w:rPr>
          <w:sz w:val="24"/>
        </w:rPr>
        <w:t>Togive workingknowledgeofScilabtypesetting</w:t>
      </w:r>
      <w:r>
        <w:rPr>
          <w:spacing w:val="-2"/>
          <w:sz w:val="24"/>
        </w:rPr>
        <w:t>language.</w:t>
      </w:r>
    </w:p>
    <w:p w:rsidR="00137A0A" w:rsidRDefault="0055706A">
      <w:pPr>
        <w:pStyle w:val="ListParagraph"/>
        <w:numPr>
          <w:ilvl w:val="1"/>
          <w:numId w:val="212"/>
        </w:numPr>
        <w:tabs>
          <w:tab w:val="left" w:pos="914"/>
        </w:tabs>
        <w:spacing w:line="293" w:lineRule="exact"/>
        <w:ind w:hanging="285"/>
        <w:rPr>
          <w:sz w:val="24"/>
        </w:rPr>
      </w:pPr>
      <w:r>
        <w:rPr>
          <w:sz w:val="24"/>
        </w:rPr>
        <w:t>Tocreateorimport graphicsinto</w:t>
      </w:r>
      <w:r>
        <w:rPr>
          <w:spacing w:val="-2"/>
          <w:sz w:val="24"/>
        </w:rPr>
        <w:t>Scilab.</w:t>
      </w:r>
    </w:p>
    <w:p w:rsidR="00137A0A" w:rsidRDefault="0055706A">
      <w:pPr>
        <w:pStyle w:val="Heading9"/>
        <w:spacing w:before="6" w:line="272" w:lineRule="exact"/>
        <w:ind w:left="232"/>
      </w:pPr>
      <w:r>
        <w:t xml:space="preserve">CourseLearning </w:t>
      </w:r>
      <w:r>
        <w:rPr>
          <w:spacing w:val="-2"/>
        </w:rPr>
        <w:t>Outcomes:</w:t>
      </w:r>
    </w:p>
    <w:p w:rsidR="00137A0A" w:rsidRDefault="0055706A">
      <w:pPr>
        <w:pStyle w:val="BodyText"/>
        <w:spacing w:line="272" w:lineRule="exact"/>
        <w:ind w:left="516"/>
      </w:pPr>
      <w:r>
        <w:t xml:space="preserve">Thiscoursewill enablethestudents </w:t>
      </w:r>
      <w:r>
        <w:rPr>
          <w:spacing w:val="-5"/>
        </w:rPr>
        <w:t>to</w:t>
      </w:r>
    </w:p>
    <w:p w:rsidR="00137A0A" w:rsidRDefault="0055706A">
      <w:pPr>
        <w:pStyle w:val="ListParagraph"/>
        <w:numPr>
          <w:ilvl w:val="1"/>
          <w:numId w:val="212"/>
        </w:numPr>
        <w:tabs>
          <w:tab w:val="left" w:pos="914"/>
        </w:tabs>
        <w:spacing w:line="294" w:lineRule="exact"/>
        <w:ind w:hanging="285"/>
        <w:rPr>
          <w:sz w:val="24"/>
        </w:rPr>
      </w:pPr>
      <w:r>
        <w:rPr>
          <w:sz w:val="24"/>
        </w:rPr>
        <w:t xml:space="preserve">Getthebasic ideaof Scilaband how to install </w:t>
      </w:r>
      <w:r>
        <w:rPr>
          <w:spacing w:val="-5"/>
          <w:sz w:val="24"/>
        </w:rPr>
        <w:t>it.</w:t>
      </w:r>
    </w:p>
    <w:p w:rsidR="00137A0A" w:rsidRDefault="0055706A">
      <w:pPr>
        <w:pStyle w:val="ListParagraph"/>
        <w:numPr>
          <w:ilvl w:val="1"/>
          <w:numId w:val="212"/>
        </w:numPr>
        <w:tabs>
          <w:tab w:val="left" w:pos="914"/>
        </w:tabs>
        <w:spacing w:before="1" w:line="293" w:lineRule="exact"/>
        <w:ind w:hanging="285"/>
        <w:rPr>
          <w:sz w:val="24"/>
        </w:rPr>
      </w:pPr>
      <w:r>
        <w:rPr>
          <w:sz w:val="24"/>
        </w:rPr>
        <w:t>Learntowrite equations, matrixand</w:t>
      </w:r>
      <w:r>
        <w:rPr>
          <w:spacing w:val="-2"/>
          <w:sz w:val="24"/>
        </w:rPr>
        <w:t>tables.</w:t>
      </w:r>
    </w:p>
    <w:p w:rsidR="00137A0A" w:rsidRDefault="0055706A">
      <w:pPr>
        <w:pStyle w:val="ListParagraph"/>
        <w:numPr>
          <w:ilvl w:val="1"/>
          <w:numId w:val="212"/>
        </w:numPr>
        <w:tabs>
          <w:tab w:val="left" w:pos="914"/>
        </w:tabs>
        <w:spacing w:line="293" w:lineRule="exact"/>
        <w:ind w:hanging="285"/>
        <w:rPr>
          <w:sz w:val="24"/>
        </w:rPr>
      </w:pPr>
      <w:r>
        <w:rPr>
          <w:sz w:val="24"/>
        </w:rPr>
        <w:t>Implementsimplemathematicalequationsinnumericalcomputing</w:t>
      </w:r>
      <w:r>
        <w:rPr>
          <w:spacing w:val="-2"/>
          <w:sz w:val="24"/>
        </w:rPr>
        <w:t>environment.</w:t>
      </w:r>
    </w:p>
    <w:p w:rsidR="00137A0A" w:rsidRDefault="0055706A">
      <w:pPr>
        <w:pStyle w:val="ListParagraph"/>
        <w:numPr>
          <w:ilvl w:val="1"/>
          <w:numId w:val="212"/>
        </w:numPr>
        <w:tabs>
          <w:tab w:val="left" w:pos="914"/>
        </w:tabs>
        <w:spacing w:line="293" w:lineRule="exact"/>
        <w:ind w:hanging="285"/>
        <w:rPr>
          <w:sz w:val="24"/>
        </w:rPr>
      </w:pPr>
      <w:r>
        <w:rPr>
          <w:sz w:val="24"/>
        </w:rPr>
        <w:t>Draw2D and3D graphs and export</w:t>
      </w:r>
      <w:r>
        <w:rPr>
          <w:spacing w:val="-5"/>
          <w:sz w:val="24"/>
        </w:rPr>
        <w:t>it.</w:t>
      </w:r>
    </w:p>
    <w:p w:rsidR="00137A0A" w:rsidRDefault="0055706A">
      <w:pPr>
        <w:spacing w:before="165"/>
        <w:ind w:left="232"/>
        <w:rPr>
          <w:b/>
          <w:sz w:val="24"/>
        </w:rPr>
      </w:pPr>
      <w:r>
        <w:rPr>
          <w:b/>
          <w:sz w:val="24"/>
        </w:rPr>
        <w:t xml:space="preserve">Syllabusof the </w:t>
      </w:r>
      <w:r>
        <w:rPr>
          <w:b/>
          <w:spacing w:val="-2"/>
          <w:sz w:val="24"/>
        </w:rPr>
        <w:t>Course:</w:t>
      </w:r>
    </w:p>
    <w:p w:rsidR="00137A0A" w:rsidRDefault="00137A0A">
      <w:pPr>
        <w:pStyle w:val="BodyText"/>
        <w:rPr>
          <w:b/>
        </w:rPr>
      </w:pPr>
    </w:p>
    <w:p w:rsidR="00137A0A" w:rsidRDefault="0055706A">
      <w:pPr>
        <w:ind w:left="232"/>
        <w:rPr>
          <w:b/>
          <w:sz w:val="24"/>
        </w:rPr>
      </w:pPr>
      <w:r>
        <w:rPr>
          <w:b/>
          <w:spacing w:val="-2"/>
          <w:sz w:val="24"/>
        </w:rPr>
        <w:t>Theory+Practical</w:t>
      </w:r>
    </w:p>
    <w:p w:rsidR="00137A0A" w:rsidRDefault="0055706A">
      <w:pPr>
        <w:spacing w:line="274" w:lineRule="exact"/>
        <w:ind w:left="232"/>
        <w:rPr>
          <w:b/>
          <w:sz w:val="24"/>
        </w:rPr>
      </w:pPr>
      <w:r>
        <w:rPr>
          <w:b/>
          <w:sz w:val="24"/>
        </w:rPr>
        <w:t>Unit-1Overviewof</w:t>
      </w:r>
      <w:r>
        <w:rPr>
          <w:b/>
          <w:spacing w:val="-2"/>
          <w:sz w:val="24"/>
        </w:rPr>
        <w:t>Scilab</w:t>
      </w:r>
    </w:p>
    <w:p w:rsidR="00137A0A" w:rsidRDefault="0055706A">
      <w:pPr>
        <w:pStyle w:val="BodyText"/>
        <w:ind w:left="232" w:right="122"/>
        <w:jc w:val="both"/>
      </w:pPr>
      <w:r>
        <w:t>Introduction to Scilab and its features, Ins</w:t>
      </w:r>
      <w:r>
        <w:t>talling Scilab on different platforms, Different data types in Scilab, Basic arithmetic and logical operators in Scilab, Expressions and their evaluation in Scilab, Variables and arrays, Initialising variables in Scilab, Multidimensional arrays.</w:t>
      </w:r>
    </w:p>
    <w:p w:rsidR="00137A0A" w:rsidRDefault="0055706A">
      <w:pPr>
        <w:pStyle w:val="BodyText"/>
        <w:ind w:left="7100"/>
        <w:jc w:val="both"/>
      </w:pPr>
      <w:r>
        <w:t>ContactHou</w:t>
      </w:r>
      <w:r>
        <w:t>rs-20;Marks-</w:t>
      </w:r>
      <w:r>
        <w:rPr>
          <w:spacing w:val="-5"/>
        </w:rPr>
        <w:t>17</w:t>
      </w:r>
    </w:p>
    <w:p w:rsidR="00137A0A" w:rsidRDefault="00137A0A">
      <w:pPr>
        <w:pStyle w:val="BodyText"/>
        <w:spacing w:before="3"/>
      </w:pPr>
    </w:p>
    <w:p w:rsidR="00137A0A" w:rsidRDefault="0055706A">
      <w:pPr>
        <w:pStyle w:val="Heading9"/>
        <w:spacing w:line="274" w:lineRule="exact"/>
        <w:ind w:left="232"/>
        <w:jc w:val="both"/>
      </w:pPr>
      <w:r>
        <w:t>Unit-2Applicationsof</w:t>
      </w:r>
      <w:r>
        <w:rPr>
          <w:spacing w:val="-2"/>
        </w:rPr>
        <w:t xml:space="preserve"> Scilab</w:t>
      </w:r>
    </w:p>
    <w:p w:rsidR="00137A0A" w:rsidRDefault="0055706A">
      <w:pPr>
        <w:pStyle w:val="BodyText"/>
        <w:ind w:left="232" w:right="111"/>
        <w:jc w:val="both"/>
      </w:pPr>
      <w:r>
        <w:t>Basic plot commands in Scilab, plotting 2D and 3D graphs in Scilab, Formatting and customizing plots, Saving and exporting graphs, Matrices and vectors in Scilab, Numerical integration and differentiation in Scil</w:t>
      </w:r>
      <w:r>
        <w:t>ab</w:t>
      </w:r>
    </w:p>
    <w:p w:rsidR="00137A0A" w:rsidRDefault="0055706A">
      <w:pPr>
        <w:pStyle w:val="BodyText"/>
        <w:spacing w:line="274" w:lineRule="exact"/>
        <w:ind w:left="7100"/>
      </w:pPr>
      <w:r>
        <w:t>ContactHours-25;Marks-</w:t>
      </w:r>
      <w:r>
        <w:rPr>
          <w:spacing w:val="-5"/>
        </w:rPr>
        <w:t>18</w:t>
      </w:r>
    </w:p>
    <w:p w:rsidR="00137A0A" w:rsidRDefault="0055706A">
      <w:pPr>
        <w:pStyle w:val="Heading9"/>
        <w:spacing w:before="5"/>
        <w:ind w:left="232"/>
      </w:pPr>
      <w:r>
        <w:t>Prescribed</w:t>
      </w:r>
      <w:r>
        <w:rPr>
          <w:spacing w:val="-2"/>
        </w:rPr>
        <w:t>Textbooks:</w:t>
      </w:r>
    </w:p>
    <w:p w:rsidR="00137A0A" w:rsidRDefault="0055706A">
      <w:pPr>
        <w:pStyle w:val="ListParagraph"/>
        <w:numPr>
          <w:ilvl w:val="0"/>
          <w:numId w:val="211"/>
        </w:numPr>
        <w:tabs>
          <w:tab w:val="left" w:pos="913"/>
        </w:tabs>
        <w:spacing w:line="272" w:lineRule="exact"/>
        <w:ind w:left="913" w:hanging="397"/>
        <w:rPr>
          <w:sz w:val="24"/>
        </w:rPr>
      </w:pPr>
      <w:r>
        <w:rPr>
          <w:sz w:val="24"/>
        </w:rPr>
        <w:t>SandeepNagar,</w:t>
      </w:r>
      <w:r>
        <w:rPr>
          <w:i/>
          <w:sz w:val="24"/>
        </w:rPr>
        <w:t>Introduction to Scilab:For EngineersandScientists</w:t>
      </w:r>
      <w:hyperlink r:id="rId46">
        <w:r>
          <w:rPr>
            <w:sz w:val="24"/>
          </w:rPr>
          <w:t>,Apress</w:t>
        </w:r>
      </w:hyperlink>
      <w:r>
        <w:rPr>
          <w:spacing w:val="-2"/>
          <w:sz w:val="24"/>
        </w:rPr>
        <w:t>(2017).</w:t>
      </w:r>
    </w:p>
    <w:p w:rsidR="00137A0A" w:rsidRDefault="0055706A">
      <w:pPr>
        <w:pStyle w:val="Heading9"/>
        <w:spacing w:before="5" w:line="274" w:lineRule="exact"/>
        <w:ind w:left="232"/>
      </w:pPr>
      <w:r>
        <w:t>Reference</w:t>
      </w:r>
      <w:r>
        <w:rPr>
          <w:spacing w:val="-2"/>
        </w:rPr>
        <w:t>Books:</w:t>
      </w:r>
    </w:p>
    <w:p w:rsidR="00137A0A" w:rsidRDefault="0055706A">
      <w:pPr>
        <w:pStyle w:val="ListParagraph"/>
        <w:numPr>
          <w:ilvl w:val="0"/>
          <w:numId w:val="210"/>
        </w:numPr>
        <w:tabs>
          <w:tab w:val="left" w:pos="912"/>
          <w:tab w:val="left" w:pos="914"/>
        </w:tabs>
        <w:ind w:right="110"/>
        <w:rPr>
          <w:sz w:val="24"/>
        </w:rPr>
      </w:pPr>
      <w:r>
        <w:rPr>
          <w:sz w:val="24"/>
        </w:rPr>
        <w:t xml:space="preserve">Er. Hema Ramachandran, Dr. Achuthsankar S. Nair, </w:t>
      </w:r>
      <w:r>
        <w:rPr>
          <w:i/>
          <w:sz w:val="24"/>
        </w:rPr>
        <w:t>Computer SCILAB-A free software toMATLAB</w:t>
      </w:r>
      <w:r>
        <w:rPr>
          <w:sz w:val="24"/>
        </w:rPr>
        <w:t xml:space="preserve">, </w:t>
      </w:r>
      <w:r>
        <w:rPr>
          <w:color w:val="0E1111"/>
          <w:sz w:val="24"/>
        </w:rPr>
        <w:t>S Chand (2011).</w:t>
      </w:r>
    </w:p>
    <w:p w:rsidR="00137A0A" w:rsidRDefault="0055706A">
      <w:pPr>
        <w:pStyle w:val="ListParagraph"/>
        <w:numPr>
          <w:ilvl w:val="0"/>
          <w:numId w:val="210"/>
        </w:numPr>
        <w:tabs>
          <w:tab w:val="left" w:pos="912"/>
          <w:tab w:val="left" w:pos="914"/>
        </w:tabs>
        <w:ind w:right="117"/>
        <w:rPr>
          <w:sz w:val="24"/>
        </w:rPr>
      </w:pPr>
      <w:r>
        <w:rPr>
          <w:sz w:val="24"/>
        </w:rPr>
        <w:t>AnilKumarVerma,</w:t>
      </w:r>
      <w:r>
        <w:rPr>
          <w:i/>
          <w:sz w:val="24"/>
        </w:rPr>
        <w:t>SCILAB:ABeginner’sApproach</w:t>
      </w:r>
      <w:r>
        <w:rPr>
          <w:sz w:val="24"/>
        </w:rPr>
        <w:t xml:space="preserve">,CengageLearningIndiaPvt.Ltd </w:t>
      </w:r>
      <w:r>
        <w:rPr>
          <w:spacing w:val="-2"/>
          <w:sz w:val="24"/>
        </w:rPr>
        <w:t>(2018).</w:t>
      </w:r>
    </w:p>
    <w:p w:rsidR="00137A0A" w:rsidRDefault="00137A0A">
      <w:pPr>
        <w:rPr>
          <w:sz w:val="24"/>
        </w:rPr>
        <w:sectPr w:rsidR="00137A0A">
          <w:pgSz w:w="11910" w:h="16840"/>
          <w:pgMar w:top="1040" w:right="1020" w:bottom="1440" w:left="900" w:header="0" w:footer="1187" w:gutter="0"/>
          <w:cols w:space="720"/>
        </w:sectPr>
      </w:pPr>
    </w:p>
    <w:p w:rsidR="00137A0A" w:rsidRDefault="0055706A">
      <w:pPr>
        <w:pStyle w:val="Heading7"/>
        <w:spacing w:before="72"/>
        <w:ind w:left="1112"/>
      </w:pPr>
      <w:r>
        <w:rPr>
          <w:spacing w:val="-2"/>
        </w:rPr>
        <w:lastRenderedPageBreak/>
        <w:t>SEMESTER-</w:t>
      </w:r>
      <w:r>
        <w:rPr>
          <w:spacing w:val="-5"/>
        </w:rPr>
        <w:t>IV</w:t>
      </w:r>
    </w:p>
    <w:p w:rsidR="00137A0A" w:rsidRDefault="00137A0A">
      <w:pPr>
        <w:pStyle w:val="BodyText"/>
        <w:spacing w:before="1" w:after="1"/>
        <w:rPr>
          <w:b/>
          <w:sz w:val="14"/>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98"/>
        <w:gridCol w:w="1517"/>
        <w:gridCol w:w="940"/>
        <w:gridCol w:w="1116"/>
        <w:gridCol w:w="1300"/>
        <w:gridCol w:w="1238"/>
        <w:gridCol w:w="1509"/>
      </w:tblGrid>
      <w:tr w:rsidR="00137A0A">
        <w:trPr>
          <w:trHeight w:val="645"/>
        </w:trPr>
        <w:tc>
          <w:tcPr>
            <w:tcW w:w="2098" w:type="dxa"/>
            <w:vMerge w:val="restart"/>
          </w:tcPr>
          <w:p w:rsidR="00137A0A" w:rsidRDefault="0055706A">
            <w:pPr>
              <w:pStyle w:val="TableParagraph"/>
              <w:spacing w:line="320" w:lineRule="exact"/>
              <w:ind w:left="343"/>
              <w:rPr>
                <w:b/>
                <w:sz w:val="28"/>
              </w:rPr>
            </w:pPr>
            <w:r>
              <w:rPr>
                <w:b/>
                <w:sz w:val="28"/>
              </w:rPr>
              <w:t>Paper</w:t>
            </w:r>
            <w:r>
              <w:rPr>
                <w:b/>
                <w:spacing w:val="-4"/>
                <w:sz w:val="28"/>
              </w:rPr>
              <w:t>Code</w:t>
            </w:r>
          </w:p>
        </w:tc>
        <w:tc>
          <w:tcPr>
            <w:tcW w:w="1517" w:type="dxa"/>
            <w:vMerge w:val="restart"/>
          </w:tcPr>
          <w:p w:rsidR="00137A0A" w:rsidRDefault="0055706A">
            <w:pPr>
              <w:pStyle w:val="TableParagraph"/>
              <w:spacing w:line="242" w:lineRule="auto"/>
              <w:ind w:left="479" w:right="382" w:hanging="80"/>
              <w:rPr>
                <w:b/>
                <w:sz w:val="28"/>
              </w:rPr>
            </w:pPr>
            <w:r>
              <w:rPr>
                <w:b/>
                <w:spacing w:val="-2"/>
                <w:sz w:val="28"/>
              </w:rPr>
              <w:t>Paper Title</w:t>
            </w:r>
          </w:p>
        </w:tc>
        <w:tc>
          <w:tcPr>
            <w:tcW w:w="940" w:type="dxa"/>
            <w:vMerge w:val="restart"/>
          </w:tcPr>
          <w:p w:rsidR="00137A0A" w:rsidRDefault="0055706A">
            <w:pPr>
              <w:pStyle w:val="TableParagraph"/>
              <w:spacing w:line="242" w:lineRule="auto"/>
              <w:ind w:left="168" w:right="92" w:hanging="56"/>
              <w:rPr>
                <w:b/>
                <w:sz w:val="28"/>
              </w:rPr>
            </w:pPr>
            <w:r>
              <w:rPr>
                <w:b/>
                <w:spacing w:val="-2"/>
                <w:sz w:val="28"/>
              </w:rPr>
              <w:t xml:space="preserve">Paper </w:t>
            </w:r>
            <w:r>
              <w:rPr>
                <w:b/>
                <w:spacing w:val="-4"/>
                <w:sz w:val="28"/>
              </w:rPr>
              <w:t>Type</w:t>
            </w:r>
          </w:p>
        </w:tc>
        <w:tc>
          <w:tcPr>
            <w:tcW w:w="3654" w:type="dxa"/>
            <w:gridSpan w:val="3"/>
          </w:tcPr>
          <w:p w:rsidR="00137A0A" w:rsidRDefault="0055706A">
            <w:pPr>
              <w:pStyle w:val="TableParagraph"/>
              <w:spacing w:line="324" w:lineRule="exact"/>
              <w:ind w:left="1402" w:hanging="1102"/>
              <w:rPr>
                <w:b/>
                <w:sz w:val="28"/>
              </w:rPr>
            </w:pPr>
            <w:r>
              <w:rPr>
                <w:b/>
                <w:sz w:val="28"/>
              </w:rPr>
              <w:t xml:space="preserve">CreditDistributionofthe </w:t>
            </w:r>
            <w:r>
              <w:rPr>
                <w:b/>
                <w:spacing w:val="-2"/>
                <w:sz w:val="28"/>
              </w:rPr>
              <w:t>Course</w:t>
            </w:r>
          </w:p>
        </w:tc>
        <w:tc>
          <w:tcPr>
            <w:tcW w:w="1509" w:type="dxa"/>
            <w:vMerge w:val="restart"/>
          </w:tcPr>
          <w:p w:rsidR="00137A0A" w:rsidRDefault="0055706A">
            <w:pPr>
              <w:pStyle w:val="TableParagraph"/>
              <w:spacing w:line="320" w:lineRule="exact"/>
              <w:ind w:left="192" w:firstLine="91"/>
              <w:rPr>
                <w:b/>
                <w:sz w:val="28"/>
              </w:rPr>
            </w:pPr>
            <w:r>
              <w:rPr>
                <w:b/>
                <w:spacing w:val="-2"/>
                <w:sz w:val="28"/>
              </w:rPr>
              <w:t>Contact</w:t>
            </w:r>
          </w:p>
          <w:p w:rsidR="00137A0A" w:rsidRDefault="0055706A">
            <w:pPr>
              <w:pStyle w:val="TableParagraph"/>
              <w:spacing w:line="322" w:lineRule="exact"/>
              <w:ind w:left="416" w:hanging="224"/>
              <w:rPr>
                <w:b/>
                <w:sz w:val="28"/>
              </w:rPr>
            </w:pPr>
            <w:r>
              <w:rPr>
                <w:b/>
                <w:sz w:val="28"/>
              </w:rPr>
              <w:t xml:space="preserve">HourPer </w:t>
            </w:r>
            <w:r>
              <w:rPr>
                <w:b/>
                <w:spacing w:val="-4"/>
                <w:sz w:val="28"/>
              </w:rPr>
              <w:t>Week</w:t>
            </w:r>
          </w:p>
        </w:tc>
      </w:tr>
      <w:tr w:rsidR="00137A0A">
        <w:trPr>
          <w:trHeight w:val="319"/>
        </w:trPr>
        <w:tc>
          <w:tcPr>
            <w:tcW w:w="2098" w:type="dxa"/>
            <w:vMerge/>
            <w:tcBorders>
              <w:top w:val="nil"/>
            </w:tcBorders>
          </w:tcPr>
          <w:p w:rsidR="00137A0A" w:rsidRDefault="00137A0A">
            <w:pPr>
              <w:rPr>
                <w:sz w:val="2"/>
                <w:szCs w:val="2"/>
              </w:rPr>
            </w:pPr>
          </w:p>
        </w:tc>
        <w:tc>
          <w:tcPr>
            <w:tcW w:w="1517" w:type="dxa"/>
            <w:vMerge/>
            <w:tcBorders>
              <w:top w:val="nil"/>
            </w:tcBorders>
          </w:tcPr>
          <w:p w:rsidR="00137A0A" w:rsidRDefault="00137A0A">
            <w:pPr>
              <w:rPr>
                <w:sz w:val="2"/>
                <w:szCs w:val="2"/>
              </w:rPr>
            </w:pPr>
          </w:p>
        </w:tc>
        <w:tc>
          <w:tcPr>
            <w:tcW w:w="940" w:type="dxa"/>
            <w:vMerge/>
            <w:tcBorders>
              <w:top w:val="nil"/>
            </w:tcBorders>
          </w:tcPr>
          <w:p w:rsidR="00137A0A" w:rsidRDefault="00137A0A">
            <w:pPr>
              <w:rPr>
                <w:sz w:val="2"/>
                <w:szCs w:val="2"/>
              </w:rPr>
            </w:pPr>
          </w:p>
        </w:tc>
        <w:tc>
          <w:tcPr>
            <w:tcW w:w="1116" w:type="dxa"/>
          </w:tcPr>
          <w:p w:rsidR="00137A0A" w:rsidRDefault="0055706A">
            <w:pPr>
              <w:pStyle w:val="TableParagraph"/>
              <w:spacing w:line="299" w:lineRule="exact"/>
              <w:ind w:left="17"/>
              <w:jc w:val="center"/>
              <w:rPr>
                <w:b/>
                <w:sz w:val="28"/>
              </w:rPr>
            </w:pPr>
            <w:r>
              <w:rPr>
                <w:b/>
                <w:spacing w:val="-2"/>
                <w:sz w:val="28"/>
              </w:rPr>
              <w:t>Theory</w:t>
            </w:r>
          </w:p>
        </w:tc>
        <w:tc>
          <w:tcPr>
            <w:tcW w:w="1300" w:type="dxa"/>
          </w:tcPr>
          <w:p w:rsidR="00137A0A" w:rsidRDefault="0055706A">
            <w:pPr>
              <w:pStyle w:val="TableParagraph"/>
              <w:spacing w:line="299" w:lineRule="exact"/>
              <w:ind w:left="16"/>
              <w:jc w:val="center"/>
              <w:rPr>
                <w:b/>
                <w:sz w:val="28"/>
              </w:rPr>
            </w:pPr>
            <w:r>
              <w:rPr>
                <w:b/>
                <w:spacing w:val="-2"/>
                <w:sz w:val="28"/>
              </w:rPr>
              <w:t>Practical</w:t>
            </w:r>
          </w:p>
        </w:tc>
        <w:tc>
          <w:tcPr>
            <w:tcW w:w="1238" w:type="dxa"/>
          </w:tcPr>
          <w:p w:rsidR="00137A0A" w:rsidRDefault="0055706A">
            <w:pPr>
              <w:pStyle w:val="TableParagraph"/>
              <w:spacing w:line="299" w:lineRule="exact"/>
              <w:ind w:left="18" w:right="1"/>
              <w:jc w:val="center"/>
              <w:rPr>
                <w:b/>
                <w:sz w:val="28"/>
              </w:rPr>
            </w:pPr>
            <w:r>
              <w:rPr>
                <w:b/>
                <w:spacing w:val="-2"/>
                <w:sz w:val="28"/>
              </w:rPr>
              <w:t>Tutorial</w:t>
            </w:r>
          </w:p>
        </w:tc>
        <w:tc>
          <w:tcPr>
            <w:tcW w:w="1509" w:type="dxa"/>
            <w:vMerge/>
            <w:tcBorders>
              <w:top w:val="nil"/>
            </w:tcBorders>
          </w:tcPr>
          <w:p w:rsidR="00137A0A" w:rsidRDefault="00137A0A">
            <w:pPr>
              <w:rPr>
                <w:sz w:val="2"/>
                <w:szCs w:val="2"/>
              </w:rPr>
            </w:pPr>
          </w:p>
        </w:tc>
      </w:tr>
      <w:tr w:rsidR="00137A0A">
        <w:trPr>
          <w:trHeight w:val="551"/>
        </w:trPr>
        <w:tc>
          <w:tcPr>
            <w:tcW w:w="2098" w:type="dxa"/>
          </w:tcPr>
          <w:p w:rsidR="00137A0A" w:rsidRDefault="0055706A">
            <w:pPr>
              <w:pStyle w:val="TableParagraph"/>
              <w:spacing w:line="315" w:lineRule="exact"/>
              <w:ind w:left="129"/>
              <w:rPr>
                <w:sz w:val="28"/>
              </w:rPr>
            </w:pPr>
            <w:r>
              <w:rPr>
                <w:spacing w:val="-2"/>
                <w:sz w:val="28"/>
              </w:rPr>
              <w:t>MATMAJ203-</w:t>
            </w:r>
            <w:r>
              <w:rPr>
                <w:spacing w:val="-10"/>
                <w:sz w:val="28"/>
              </w:rPr>
              <w:t>4</w:t>
            </w:r>
          </w:p>
        </w:tc>
        <w:tc>
          <w:tcPr>
            <w:tcW w:w="1517" w:type="dxa"/>
          </w:tcPr>
          <w:p w:rsidR="00137A0A" w:rsidRDefault="0055706A">
            <w:pPr>
              <w:pStyle w:val="TableParagraph"/>
              <w:spacing w:line="270" w:lineRule="exact"/>
              <w:ind w:left="453"/>
              <w:rPr>
                <w:sz w:val="24"/>
              </w:rPr>
            </w:pPr>
            <w:r>
              <w:rPr>
                <w:spacing w:val="-4"/>
                <w:sz w:val="24"/>
              </w:rPr>
              <w:t>Group</w:t>
            </w:r>
          </w:p>
          <w:p w:rsidR="00137A0A" w:rsidRDefault="0055706A">
            <w:pPr>
              <w:pStyle w:val="TableParagraph"/>
              <w:spacing w:line="261" w:lineRule="exact"/>
              <w:ind w:left="412"/>
              <w:rPr>
                <w:sz w:val="24"/>
              </w:rPr>
            </w:pPr>
            <w:r>
              <w:rPr>
                <w:spacing w:val="-2"/>
                <w:sz w:val="24"/>
              </w:rPr>
              <w:t>Theory</w:t>
            </w:r>
          </w:p>
        </w:tc>
        <w:tc>
          <w:tcPr>
            <w:tcW w:w="940" w:type="dxa"/>
          </w:tcPr>
          <w:p w:rsidR="00137A0A" w:rsidRDefault="0055706A">
            <w:pPr>
              <w:pStyle w:val="TableParagraph"/>
              <w:spacing w:line="315" w:lineRule="exact"/>
              <w:ind w:left="129"/>
              <w:rPr>
                <w:sz w:val="28"/>
              </w:rPr>
            </w:pPr>
            <w:r>
              <w:rPr>
                <w:spacing w:val="-2"/>
                <w:sz w:val="28"/>
              </w:rPr>
              <w:t>Major</w:t>
            </w:r>
          </w:p>
        </w:tc>
        <w:tc>
          <w:tcPr>
            <w:tcW w:w="1116" w:type="dxa"/>
          </w:tcPr>
          <w:p w:rsidR="00137A0A" w:rsidRDefault="0055706A">
            <w:pPr>
              <w:pStyle w:val="TableParagraph"/>
              <w:spacing w:line="315" w:lineRule="exact"/>
              <w:ind w:left="17" w:right="2"/>
              <w:jc w:val="center"/>
              <w:rPr>
                <w:sz w:val="28"/>
              </w:rPr>
            </w:pPr>
            <w:r>
              <w:rPr>
                <w:spacing w:val="-10"/>
                <w:sz w:val="28"/>
              </w:rPr>
              <w:t>3</w:t>
            </w:r>
          </w:p>
        </w:tc>
        <w:tc>
          <w:tcPr>
            <w:tcW w:w="1300" w:type="dxa"/>
          </w:tcPr>
          <w:p w:rsidR="00137A0A" w:rsidRDefault="0055706A">
            <w:pPr>
              <w:pStyle w:val="TableParagraph"/>
              <w:spacing w:line="315" w:lineRule="exact"/>
              <w:ind w:left="16" w:right="2"/>
              <w:jc w:val="center"/>
              <w:rPr>
                <w:sz w:val="28"/>
              </w:rPr>
            </w:pPr>
            <w:r>
              <w:rPr>
                <w:spacing w:val="-10"/>
                <w:sz w:val="28"/>
              </w:rPr>
              <w:t>0</w:t>
            </w:r>
          </w:p>
        </w:tc>
        <w:tc>
          <w:tcPr>
            <w:tcW w:w="1238" w:type="dxa"/>
          </w:tcPr>
          <w:p w:rsidR="00137A0A" w:rsidRDefault="0055706A">
            <w:pPr>
              <w:pStyle w:val="TableParagraph"/>
              <w:spacing w:line="315" w:lineRule="exact"/>
              <w:ind w:left="18" w:right="2"/>
              <w:jc w:val="center"/>
              <w:rPr>
                <w:sz w:val="28"/>
              </w:rPr>
            </w:pPr>
            <w:r>
              <w:rPr>
                <w:spacing w:val="-10"/>
                <w:sz w:val="28"/>
              </w:rPr>
              <w:t>1</w:t>
            </w:r>
          </w:p>
        </w:tc>
        <w:tc>
          <w:tcPr>
            <w:tcW w:w="1509" w:type="dxa"/>
          </w:tcPr>
          <w:p w:rsidR="00137A0A" w:rsidRDefault="0055706A">
            <w:pPr>
              <w:pStyle w:val="TableParagraph"/>
              <w:spacing w:line="315" w:lineRule="exact"/>
              <w:ind w:left="20"/>
              <w:jc w:val="center"/>
              <w:rPr>
                <w:sz w:val="28"/>
              </w:rPr>
            </w:pPr>
            <w:r>
              <w:rPr>
                <w:spacing w:val="-10"/>
                <w:sz w:val="28"/>
              </w:rPr>
              <w:t>4</w:t>
            </w:r>
          </w:p>
        </w:tc>
      </w:tr>
    </w:tbl>
    <w:p w:rsidR="00137A0A" w:rsidRDefault="0055706A">
      <w:pPr>
        <w:pStyle w:val="Heading9"/>
        <w:spacing w:before="276" w:line="274" w:lineRule="exact"/>
        <w:ind w:left="232"/>
      </w:pPr>
      <w:r>
        <w:t xml:space="preserve">CourseLearning </w:t>
      </w:r>
      <w:r>
        <w:rPr>
          <w:spacing w:val="-2"/>
        </w:rPr>
        <w:t>Objectives:</w:t>
      </w:r>
    </w:p>
    <w:p w:rsidR="00137A0A" w:rsidRDefault="0055706A">
      <w:pPr>
        <w:pStyle w:val="BodyText"/>
        <w:spacing w:line="273" w:lineRule="exact"/>
        <w:ind w:left="516"/>
      </w:pPr>
      <w:r>
        <w:t>Theprimaryobjectiveofthis courseis to</w:t>
      </w:r>
      <w:r>
        <w:rPr>
          <w:spacing w:val="-2"/>
        </w:rPr>
        <w:t>introduce:</w:t>
      </w:r>
    </w:p>
    <w:p w:rsidR="00137A0A" w:rsidRDefault="0055706A">
      <w:pPr>
        <w:pStyle w:val="ListParagraph"/>
        <w:numPr>
          <w:ilvl w:val="1"/>
          <w:numId w:val="210"/>
        </w:numPr>
        <w:tabs>
          <w:tab w:val="left" w:pos="914"/>
        </w:tabs>
        <w:ind w:right="118"/>
        <w:rPr>
          <w:sz w:val="24"/>
        </w:rPr>
      </w:pPr>
      <w:r>
        <w:rPr>
          <w:sz w:val="24"/>
        </w:rPr>
        <w:t>Groups, Cyclic groups, permutation groups, normal subgroups, Lagrange’s Theorem on the order of a finite group</w:t>
      </w:r>
    </w:p>
    <w:p w:rsidR="00137A0A" w:rsidRDefault="0055706A">
      <w:pPr>
        <w:pStyle w:val="ListParagraph"/>
        <w:numPr>
          <w:ilvl w:val="1"/>
          <w:numId w:val="210"/>
        </w:numPr>
        <w:tabs>
          <w:tab w:val="left" w:pos="914"/>
        </w:tabs>
        <w:spacing w:before="1"/>
        <w:ind w:hanging="285"/>
        <w:rPr>
          <w:sz w:val="24"/>
        </w:rPr>
      </w:pPr>
      <w:r>
        <w:rPr>
          <w:sz w:val="24"/>
        </w:rPr>
        <w:t xml:space="preserve">Homomorphismand isomorphism of </w:t>
      </w:r>
      <w:r>
        <w:rPr>
          <w:spacing w:val="-2"/>
          <w:sz w:val="24"/>
        </w:rPr>
        <w:t>groups</w:t>
      </w:r>
    </w:p>
    <w:p w:rsidR="00137A0A" w:rsidRDefault="0055706A">
      <w:pPr>
        <w:pStyle w:val="Heading9"/>
        <w:spacing w:before="4" w:line="274" w:lineRule="exact"/>
        <w:ind w:left="232"/>
      </w:pPr>
      <w:r>
        <w:t xml:space="preserve">CourseLearning </w:t>
      </w:r>
      <w:r>
        <w:rPr>
          <w:spacing w:val="-2"/>
        </w:rPr>
        <w:t>Outcomes:</w:t>
      </w:r>
    </w:p>
    <w:p w:rsidR="00137A0A" w:rsidRDefault="0055706A">
      <w:pPr>
        <w:pStyle w:val="BodyText"/>
        <w:spacing w:line="274" w:lineRule="exact"/>
        <w:ind w:left="516"/>
      </w:pPr>
      <w:r>
        <w:t xml:space="preserve">Thiscoursewill enable thestudents </w:t>
      </w:r>
      <w:r>
        <w:rPr>
          <w:spacing w:val="-5"/>
        </w:rPr>
        <w:t>to</w:t>
      </w:r>
    </w:p>
    <w:p w:rsidR="00137A0A" w:rsidRDefault="0055706A">
      <w:pPr>
        <w:pStyle w:val="ListParagraph"/>
        <w:numPr>
          <w:ilvl w:val="1"/>
          <w:numId w:val="210"/>
        </w:numPr>
        <w:tabs>
          <w:tab w:val="left" w:pos="914"/>
        </w:tabs>
        <w:spacing w:line="293" w:lineRule="exact"/>
        <w:ind w:hanging="285"/>
        <w:rPr>
          <w:sz w:val="24"/>
        </w:rPr>
      </w:pPr>
      <w:r>
        <w:rPr>
          <w:sz w:val="24"/>
        </w:rPr>
        <w:t>Understand groupsandclassifythemasabelian, cyclic andpermutation</w:t>
      </w:r>
      <w:r>
        <w:rPr>
          <w:spacing w:val="-2"/>
          <w:sz w:val="24"/>
        </w:rPr>
        <w:t>groups</w:t>
      </w:r>
    </w:p>
    <w:p w:rsidR="00137A0A" w:rsidRDefault="0055706A">
      <w:pPr>
        <w:pStyle w:val="ListParagraph"/>
        <w:numPr>
          <w:ilvl w:val="1"/>
          <w:numId w:val="210"/>
        </w:numPr>
        <w:tabs>
          <w:tab w:val="left" w:pos="914"/>
        </w:tabs>
        <w:ind w:right="115"/>
        <w:rPr>
          <w:sz w:val="24"/>
        </w:rPr>
      </w:pPr>
      <w:r>
        <w:rPr>
          <w:sz w:val="24"/>
        </w:rPr>
        <w:t xml:space="preserve">Explainthesignificanceofthenotionofcosets,normalsubgroupsandhomomorphismof </w:t>
      </w:r>
      <w:r>
        <w:rPr>
          <w:spacing w:val="-2"/>
          <w:sz w:val="24"/>
        </w:rPr>
        <w:t>groups.</w:t>
      </w:r>
    </w:p>
    <w:p w:rsidR="00137A0A" w:rsidRDefault="0055706A">
      <w:pPr>
        <w:pStyle w:val="Heading9"/>
        <w:spacing w:before="164"/>
        <w:ind w:left="232"/>
        <w:jc w:val="both"/>
      </w:pPr>
      <w:r>
        <w:t xml:space="preserve">Syllabusof the </w:t>
      </w:r>
      <w:r>
        <w:rPr>
          <w:spacing w:val="-2"/>
        </w:rPr>
        <w:t>Course:</w:t>
      </w:r>
    </w:p>
    <w:p w:rsidR="00137A0A" w:rsidRDefault="0055706A">
      <w:pPr>
        <w:spacing w:line="274" w:lineRule="exact"/>
        <w:ind w:left="232"/>
        <w:jc w:val="both"/>
        <w:rPr>
          <w:b/>
          <w:sz w:val="24"/>
        </w:rPr>
      </w:pPr>
      <w:r>
        <w:rPr>
          <w:b/>
          <w:sz w:val="24"/>
        </w:rPr>
        <w:t>Unit-1Introductionto</w:t>
      </w:r>
      <w:r>
        <w:rPr>
          <w:b/>
          <w:spacing w:val="-2"/>
          <w:sz w:val="24"/>
        </w:rPr>
        <w:t xml:space="preserve"> Groups</w:t>
      </w:r>
    </w:p>
    <w:p w:rsidR="00137A0A" w:rsidRDefault="0055706A">
      <w:pPr>
        <w:pStyle w:val="BodyText"/>
        <w:ind w:left="232" w:right="119"/>
        <w:jc w:val="both"/>
      </w:pPr>
      <w:r>
        <w:t xml:space="preserve">Definition and examples of groups, Elementary properties of groups, Order of a group and order of an element of a group; Subgroups and its examples, Subgroup tests; Center of a group and centralizer of an </w:t>
      </w:r>
      <w:r>
        <w:t>element of a group, Symmetries of a square and Dihedral groups.</w:t>
      </w:r>
    </w:p>
    <w:p w:rsidR="00137A0A" w:rsidRDefault="0055706A">
      <w:pPr>
        <w:pStyle w:val="BodyText"/>
        <w:ind w:left="7191"/>
        <w:jc w:val="both"/>
      </w:pPr>
      <w:r>
        <w:t>ContactHour-12; Marks-</w:t>
      </w:r>
      <w:r>
        <w:rPr>
          <w:spacing w:val="-5"/>
        </w:rPr>
        <w:t>18</w:t>
      </w:r>
    </w:p>
    <w:p w:rsidR="00137A0A" w:rsidRDefault="0055706A">
      <w:pPr>
        <w:pStyle w:val="Heading9"/>
        <w:spacing w:before="3" w:line="274" w:lineRule="exact"/>
        <w:ind w:left="232"/>
        <w:jc w:val="both"/>
      </w:pPr>
      <w:r>
        <w:t>Unit-2CyclicGroupsandPermutation</w:t>
      </w:r>
      <w:r>
        <w:rPr>
          <w:spacing w:val="-2"/>
        </w:rPr>
        <w:t xml:space="preserve"> Groups</w:t>
      </w:r>
    </w:p>
    <w:p w:rsidR="00137A0A" w:rsidRDefault="0055706A">
      <w:pPr>
        <w:pStyle w:val="BodyText"/>
        <w:ind w:left="232" w:right="116"/>
        <w:jc w:val="both"/>
      </w:pPr>
      <w:r>
        <w:t>Cyclic groups and their properties, Generators of a cyclic group; Classifications of subgroups of cyclic groups; Permutation gr</w:t>
      </w:r>
      <w:r>
        <w:t>oups, Cyclic decomposition of permutations and its properties, Even and odd permutations and the alternating group, Klein’s group, Order of a permutation.</w:t>
      </w:r>
    </w:p>
    <w:p w:rsidR="00137A0A" w:rsidRDefault="0055706A">
      <w:pPr>
        <w:pStyle w:val="BodyText"/>
        <w:ind w:left="7191"/>
        <w:jc w:val="both"/>
      </w:pPr>
      <w:r>
        <w:t>ContactHour-11; Marks-</w:t>
      </w:r>
      <w:r>
        <w:rPr>
          <w:spacing w:val="-5"/>
        </w:rPr>
        <w:t>17</w:t>
      </w:r>
    </w:p>
    <w:p w:rsidR="00137A0A" w:rsidRDefault="0055706A">
      <w:pPr>
        <w:pStyle w:val="Heading9"/>
        <w:spacing w:before="2" w:line="274" w:lineRule="exact"/>
        <w:ind w:left="232"/>
        <w:jc w:val="both"/>
      </w:pPr>
      <w:r>
        <w:t>Unit-3Cosets,Lagrange’sTheoremandNormal</w:t>
      </w:r>
      <w:r>
        <w:rPr>
          <w:spacing w:val="-2"/>
        </w:rPr>
        <w:t>Subgroups</w:t>
      </w:r>
    </w:p>
    <w:p w:rsidR="00137A0A" w:rsidRDefault="0055706A">
      <w:pPr>
        <w:pStyle w:val="BodyText"/>
        <w:ind w:left="232" w:right="114"/>
        <w:jc w:val="both"/>
      </w:pPr>
      <w:r>
        <w:t>Cosets and their properties</w:t>
      </w:r>
      <w:r>
        <w:t>, Lagrange’s theorem and consequences; Stabilizer and orbit of a point, Orbit-Stabilizer Theorem, Definition and examples of normal subgroups, Quotient groups,Cauchy’s Theorem for Abelian group.</w:t>
      </w:r>
    </w:p>
    <w:p w:rsidR="00137A0A" w:rsidRDefault="0055706A">
      <w:pPr>
        <w:pStyle w:val="BodyText"/>
        <w:spacing w:line="274" w:lineRule="exact"/>
        <w:ind w:left="7191"/>
      </w:pPr>
      <w:r>
        <w:t>ContactHour-11; Marks-</w:t>
      </w:r>
      <w:r>
        <w:rPr>
          <w:spacing w:val="-5"/>
        </w:rPr>
        <w:t>18</w:t>
      </w:r>
    </w:p>
    <w:p w:rsidR="00137A0A" w:rsidRDefault="00137A0A">
      <w:pPr>
        <w:pStyle w:val="BodyText"/>
      </w:pPr>
    </w:p>
    <w:p w:rsidR="00137A0A" w:rsidRDefault="00137A0A">
      <w:pPr>
        <w:pStyle w:val="BodyText"/>
        <w:spacing w:before="4"/>
      </w:pPr>
    </w:p>
    <w:p w:rsidR="00137A0A" w:rsidRDefault="0055706A">
      <w:pPr>
        <w:pStyle w:val="Heading9"/>
        <w:spacing w:before="1" w:line="274" w:lineRule="exact"/>
        <w:ind w:left="232"/>
      </w:pPr>
      <w:r>
        <w:t>Unit-4IsomorphismandHomomorphism</w:t>
      </w:r>
      <w:r>
        <w:t xml:space="preserve">of </w:t>
      </w:r>
      <w:r>
        <w:rPr>
          <w:spacing w:val="-2"/>
        </w:rPr>
        <w:t>Groups</w:t>
      </w:r>
    </w:p>
    <w:p w:rsidR="00137A0A" w:rsidRDefault="0055706A">
      <w:pPr>
        <w:pStyle w:val="BodyText"/>
        <w:spacing w:line="237" w:lineRule="auto"/>
        <w:ind w:left="232" w:right="27"/>
      </w:pPr>
      <w:r>
        <w:t>Grouphomomorphism,Isomorphism,andtheirproperties,First,SecondandThirdTheoremsof Isomorphism, Cayley’s Theorem and application, Automorphisms and Inner automorphisms.</w:t>
      </w:r>
    </w:p>
    <w:p w:rsidR="00137A0A" w:rsidRDefault="0055706A">
      <w:pPr>
        <w:pStyle w:val="BodyText"/>
        <w:spacing w:before="1"/>
        <w:ind w:left="7191"/>
      </w:pPr>
      <w:r>
        <w:t>ContactHour-11; Marks-</w:t>
      </w:r>
      <w:r>
        <w:rPr>
          <w:spacing w:val="-5"/>
        </w:rPr>
        <w:t>17</w:t>
      </w:r>
    </w:p>
    <w:p w:rsidR="00137A0A" w:rsidRDefault="0055706A">
      <w:pPr>
        <w:pStyle w:val="Heading9"/>
        <w:spacing w:before="5" w:line="274" w:lineRule="exact"/>
        <w:ind w:left="232"/>
      </w:pPr>
      <w:r>
        <w:t>Prescribed</w:t>
      </w:r>
      <w:r>
        <w:rPr>
          <w:spacing w:val="-2"/>
        </w:rPr>
        <w:t>Textbooks:</w:t>
      </w:r>
    </w:p>
    <w:p w:rsidR="00137A0A" w:rsidRDefault="0055706A">
      <w:pPr>
        <w:pStyle w:val="ListParagraph"/>
        <w:numPr>
          <w:ilvl w:val="0"/>
          <w:numId w:val="209"/>
        </w:numPr>
        <w:tabs>
          <w:tab w:val="left" w:pos="902"/>
          <w:tab w:val="left" w:pos="914"/>
        </w:tabs>
        <w:ind w:right="118" w:hanging="399"/>
        <w:rPr>
          <w:sz w:val="24"/>
        </w:rPr>
      </w:pPr>
      <w:r>
        <w:rPr>
          <w:sz w:val="24"/>
        </w:rPr>
        <w:t>Gallian,Joseph.A.(2017).Contempora</w:t>
      </w:r>
      <w:r>
        <w:rPr>
          <w:sz w:val="24"/>
        </w:rPr>
        <w:t>ryAbstractAlgebra(9thed.).CengageLearning India Private Limited, Delhi. Indian Reprint (2021).</w:t>
      </w:r>
    </w:p>
    <w:p w:rsidR="00137A0A" w:rsidRDefault="0055706A">
      <w:pPr>
        <w:pStyle w:val="Heading9"/>
        <w:spacing w:before="2" w:line="274" w:lineRule="exact"/>
        <w:ind w:left="293"/>
      </w:pPr>
      <w:r>
        <w:t>Reference</w:t>
      </w:r>
      <w:r>
        <w:rPr>
          <w:spacing w:val="-2"/>
        </w:rPr>
        <w:t>Books:</w:t>
      </w:r>
    </w:p>
    <w:p w:rsidR="00137A0A" w:rsidRDefault="0055706A">
      <w:pPr>
        <w:pStyle w:val="ListParagraph"/>
        <w:numPr>
          <w:ilvl w:val="0"/>
          <w:numId w:val="208"/>
        </w:numPr>
        <w:tabs>
          <w:tab w:val="left" w:pos="913"/>
        </w:tabs>
        <w:spacing w:line="274" w:lineRule="exact"/>
        <w:ind w:left="913" w:hanging="397"/>
        <w:rPr>
          <w:color w:val="000009"/>
          <w:sz w:val="24"/>
        </w:rPr>
      </w:pPr>
      <w:r>
        <w:rPr>
          <w:sz w:val="24"/>
        </w:rPr>
        <w:t>I.N.Herstein,</w:t>
      </w:r>
      <w:r>
        <w:rPr>
          <w:i/>
          <w:sz w:val="24"/>
        </w:rPr>
        <w:t>TopicsinAlgebra</w:t>
      </w:r>
      <w:r>
        <w:rPr>
          <w:sz w:val="24"/>
        </w:rPr>
        <w:t>,WileyEastern Limited,India,</w:t>
      </w:r>
      <w:r>
        <w:rPr>
          <w:spacing w:val="-2"/>
          <w:sz w:val="24"/>
        </w:rPr>
        <w:t>1975.</w:t>
      </w:r>
    </w:p>
    <w:p w:rsidR="00137A0A" w:rsidRDefault="0055706A">
      <w:pPr>
        <w:pStyle w:val="ListParagraph"/>
        <w:numPr>
          <w:ilvl w:val="0"/>
          <w:numId w:val="208"/>
        </w:numPr>
        <w:tabs>
          <w:tab w:val="left" w:pos="912"/>
          <w:tab w:val="left" w:pos="914"/>
        </w:tabs>
        <w:ind w:right="116"/>
        <w:rPr>
          <w:sz w:val="24"/>
        </w:rPr>
      </w:pPr>
      <w:r>
        <w:rPr>
          <w:sz w:val="24"/>
        </w:rPr>
        <w:t>Dummit, David S. &amp;</w:t>
      </w:r>
      <w:r>
        <w:rPr>
          <w:sz w:val="24"/>
        </w:rPr>
        <w:t xml:space="preserve"> Foote, Richard M. (2016). Abstract Algebra (3rd ed.). Student Edition. Wiley India.</w:t>
      </w:r>
    </w:p>
    <w:p w:rsidR="00137A0A" w:rsidRDefault="00137A0A">
      <w:pPr>
        <w:rPr>
          <w:sz w:val="24"/>
        </w:rPr>
        <w:sectPr w:rsidR="00137A0A">
          <w:pgSz w:w="11910" w:h="16840"/>
          <w:pgMar w:top="1040" w:right="1020" w:bottom="1440" w:left="900" w:header="0" w:footer="1187" w:gutter="0"/>
          <w:cols w:space="720"/>
        </w:sectPr>
      </w:pPr>
    </w:p>
    <w:p w:rsidR="00137A0A" w:rsidRDefault="0055706A">
      <w:pPr>
        <w:pStyle w:val="Heading7"/>
        <w:spacing w:before="69"/>
        <w:ind w:left="1112"/>
      </w:pPr>
      <w:r>
        <w:rPr>
          <w:spacing w:val="-2"/>
        </w:rPr>
        <w:lastRenderedPageBreak/>
        <w:t>SEMESTER-</w:t>
      </w:r>
      <w:r>
        <w:rPr>
          <w:spacing w:val="-5"/>
        </w:rPr>
        <w:t>IV</w:t>
      </w:r>
    </w:p>
    <w:p w:rsidR="00137A0A" w:rsidRDefault="00137A0A">
      <w:pPr>
        <w:pStyle w:val="BodyText"/>
        <w:spacing w:before="2"/>
        <w:rPr>
          <w:b/>
          <w:sz w:val="14"/>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98"/>
        <w:gridCol w:w="1582"/>
        <w:gridCol w:w="941"/>
        <w:gridCol w:w="1112"/>
        <w:gridCol w:w="1299"/>
        <w:gridCol w:w="1237"/>
        <w:gridCol w:w="1467"/>
      </w:tblGrid>
      <w:tr w:rsidR="00137A0A">
        <w:trPr>
          <w:trHeight w:val="642"/>
        </w:trPr>
        <w:tc>
          <w:tcPr>
            <w:tcW w:w="2098" w:type="dxa"/>
            <w:vMerge w:val="restart"/>
          </w:tcPr>
          <w:p w:rsidR="00137A0A" w:rsidRDefault="0055706A">
            <w:pPr>
              <w:pStyle w:val="TableParagraph"/>
              <w:spacing w:line="320" w:lineRule="exact"/>
              <w:ind w:left="343"/>
              <w:rPr>
                <w:b/>
                <w:sz w:val="28"/>
              </w:rPr>
            </w:pPr>
            <w:r>
              <w:rPr>
                <w:b/>
                <w:sz w:val="28"/>
              </w:rPr>
              <w:t>Paper</w:t>
            </w:r>
            <w:r>
              <w:rPr>
                <w:b/>
                <w:spacing w:val="-4"/>
                <w:sz w:val="28"/>
              </w:rPr>
              <w:t>Code</w:t>
            </w:r>
          </w:p>
        </w:tc>
        <w:tc>
          <w:tcPr>
            <w:tcW w:w="1582" w:type="dxa"/>
            <w:vMerge w:val="restart"/>
          </w:tcPr>
          <w:p w:rsidR="00137A0A" w:rsidRDefault="0055706A">
            <w:pPr>
              <w:pStyle w:val="TableParagraph"/>
              <w:spacing w:line="320" w:lineRule="exact"/>
              <w:ind w:left="119"/>
              <w:rPr>
                <w:b/>
                <w:sz w:val="28"/>
              </w:rPr>
            </w:pPr>
            <w:r>
              <w:rPr>
                <w:b/>
                <w:sz w:val="28"/>
              </w:rPr>
              <w:t>Paper</w:t>
            </w:r>
            <w:r>
              <w:rPr>
                <w:b/>
                <w:spacing w:val="-2"/>
                <w:sz w:val="28"/>
              </w:rPr>
              <w:t xml:space="preserve"> Title</w:t>
            </w:r>
          </w:p>
        </w:tc>
        <w:tc>
          <w:tcPr>
            <w:tcW w:w="941" w:type="dxa"/>
            <w:vMerge w:val="restart"/>
          </w:tcPr>
          <w:p w:rsidR="00137A0A" w:rsidRDefault="0055706A">
            <w:pPr>
              <w:pStyle w:val="TableParagraph"/>
              <w:ind w:left="165" w:right="96" w:hanging="56"/>
              <w:rPr>
                <w:b/>
                <w:sz w:val="28"/>
              </w:rPr>
            </w:pPr>
            <w:r>
              <w:rPr>
                <w:b/>
                <w:spacing w:val="-2"/>
                <w:sz w:val="28"/>
              </w:rPr>
              <w:t xml:space="preserve">Paper </w:t>
            </w:r>
            <w:r>
              <w:rPr>
                <w:b/>
                <w:spacing w:val="-4"/>
                <w:sz w:val="28"/>
              </w:rPr>
              <w:t>Type</w:t>
            </w:r>
          </w:p>
        </w:tc>
        <w:tc>
          <w:tcPr>
            <w:tcW w:w="3648" w:type="dxa"/>
            <w:gridSpan w:val="3"/>
          </w:tcPr>
          <w:p w:rsidR="00137A0A" w:rsidRDefault="0055706A">
            <w:pPr>
              <w:pStyle w:val="TableParagraph"/>
              <w:spacing w:line="322" w:lineRule="exact"/>
              <w:ind w:left="1397" w:hanging="1105"/>
              <w:rPr>
                <w:b/>
                <w:sz w:val="28"/>
              </w:rPr>
            </w:pPr>
            <w:r>
              <w:rPr>
                <w:b/>
                <w:sz w:val="28"/>
              </w:rPr>
              <w:t xml:space="preserve">CreditDistributionofthe </w:t>
            </w:r>
            <w:r>
              <w:rPr>
                <w:b/>
                <w:spacing w:val="-2"/>
                <w:sz w:val="28"/>
              </w:rPr>
              <w:t>Course</w:t>
            </w:r>
          </w:p>
        </w:tc>
        <w:tc>
          <w:tcPr>
            <w:tcW w:w="1467" w:type="dxa"/>
            <w:vMerge w:val="restart"/>
          </w:tcPr>
          <w:p w:rsidR="00137A0A" w:rsidRDefault="0055706A">
            <w:pPr>
              <w:pStyle w:val="TableParagraph"/>
              <w:spacing w:line="322" w:lineRule="exact"/>
              <w:ind w:left="166" w:right="158" w:firstLine="2"/>
              <w:jc w:val="center"/>
              <w:rPr>
                <w:b/>
                <w:sz w:val="28"/>
              </w:rPr>
            </w:pPr>
            <w:r>
              <w:rPr>
                <w:b/>
                <w:spacing w:val="-2"/>
                <w:sz w:val="28"/>
              </w:rPr>
              <w:t xml:space="preserve">Contact </w:t>
            </w:r>
            <w:r>
              <w:rPr>
                <w:b/>
                <w:sz w:val="28"/>
              </w:rPr>
              <w:t xml:space="preserve">HourPer </w:t>
            </w:r>
            <w:r>
              <w:rPr>
                <w:b/>
                <w:spacing w:val="-4"/>
                <w:sz w:val="28"/>
              </w:rPr>
              <w:t>Week</w:t>
            </w:r>
          </w:p>
        </w:tc>
      </w:tr>
      <w:tr w:rsidR="00137A0A">
        <w:trPr>
          <w:trHeight w:val="322"/>
        </w:trPr>
        <w:tc>
          <w:tcPr>
            <w:tcW w:w="2098" w:type="dxa"/>
            <w:vMerge/>
            <w:tcBorders>
              <w:top w:val="nil"/>
            </w:tcBorders>
          </w:tcPr>
          <w:p w:rsidR="00137A0A" w:rsidRDefault="00137A0A">
            <w:pPr>
              <w:rPr>
                <w:sz w:val="2"/>
                <w:szCs w:val="2"/>
              </w:rPr>
            </w:pPr>
          </w:p>
        </w:tc>
        <w:tc>
          <w:tcPr>
            <w:tcW w:w="1582" w:type="dxa"/>
            <w:vMerge/>
            <w:tcBorders>
              <w:top w:val="nil"/>
            </w:tcBorders>
          </w:tcPr>
          <w:p w:rsidR="00137A0A" w:rsidRDefault="00137A0A">
            <w:pPr>
              <w:rPr>
                <w:sz w:val="2"/>
                <w:szCs w:val="2"/>
              </w:rPr>
            </w:pPr>
          </w:p>
        </w:tc>
        <w:tc>
          <w:tcPr>
            <w:tcW w:w="941" w:type="dxa"/>
            <w:vMerge/>
            <w:tcBorders>
              <w:top w:val="nil"/>
            </w:tcBorders>
          </w:tcPr>
          <w:p w:rsidR="00137A0A" w:rsidRDefault="00137A0A">
            <w:pPr>
              <w:rPr>
                <w:sz w:val="2"/>
                <w:szCs w:val="2"/>
              </w:rPr>
            </w:pPr>
          </w:p>
        </w:tc>
        <w:tc>
          <w:tcPr>
            <w:tcW w:w="1112" w:type="dxa"/>
          </w:tcPr>
          <w:p w:rsidR="00137A0A" w:rsidRDefault="0055706A">
            <w:pPr>
              <w:pStyle w:val="TableParagraph"/>
              <w:spacing w:line="302" w:lineRule="exact"/>
              <w:ind w:left="12" w:right="3"/>
              <w:jc w:val="center"/>
              <w:rPr>
                <w:b/>
                <w:sz w:val="28"/>
              </w:rPr>
            </w:pPr>
            <w:r>
              <w:rPr>
                <w:b/>
                <w:spacing w:val="-2"/>
                <w:sz w:val="28"/>
              </w:rPr>
              <w:t>Theory</w:t>
            </w:r>
          </w:p>
        </w:tc>
        <w:tc>
          <w:tcPr>
            <w:tcW w:w="1299" w:type="dxa"/>
          </w:tcPr>
          <w:p w:rsidR="00137A0A" w:rsidRDefault="0055706A">
            <w:pPr>
              <w:pStyle w:val="TableParagraph"/>
              <w:spacing w:line="302" w:lineRule="exact"/>
              <w:ind w:left="11" w:right="3"/>
              <w:jc w:val="center"/>
              <w:rPr>
                <w:b/>
                <w:sz w:val="28"/>
              </w:rPr>
            </w:pPr>
            <w:r>
              <w:rPr>
                <w:b/>
                <w:spacing w:val="-2"/>
                <w:sz w:val="28"/>
              </w:rPr>
              <w:t>Practical</w:t>
            </w:r>
          </w:p>
        </w:tc>
        <w:tc>
          <w:tcPr>
            <w:tcW w:w="1237" w:type="dxa"/>
          </w:tcPr>
          <w:p w:rsidR="00137A0A" w:rsidRDefault="0055706A">
            <w:pPr>
              <w:pStyle w:val="TableParagraph"/>
              <w:spacing w:line="302" w:lineRule="exact"/>
              <w:ind w:left="12" w:right="5"/>
              <w:jc w:val="center"/>
              <w:rPr>
                <w:b/>
                <w:sz w:val="28"/>
              </w:rPr>
            </w:pPr>
            <w:r>
              <w:rPr>
                <w:b/>
                <w:spacing w:val="-2"/>
                <w:sz w:val="28"/>
              </w:rPr>
              <w:t>Tutorial</w:t>
            </w:r>
          </w:p>
        </w:tc>
        <w:tc>
          <w:tcPr>
            <w:tcW w:w="1467" w:type="dxa"/>
            <w:vMerge/>
            <w:tcBorders>
              <w:top w:val="nil"/>
            </w:tcBorders>
          </w:tcPr>
          <w:p w:rsidR="00137A0A" w:rsidRDefault="00137A0A">
            <w:pPr>
              <w:rPr>
                <w:sz w:val="2"/>
                <w:szCs w:val="2"/>
              </w:rPr>
            </w:pPr>
          </w:p>
        </w:tc>
      </w:tr>
      <w:tr w:rsidR="00137A0A">
        <w:trPr>
          <w:trHeight w:val="551"/>
        </w:trPr>
        <w:tc>
          <w:tcPr>
            <w:tcW w:w="2098" w:type="dxa"/>
          </w:tcPr>
          <w:p w:rsidR="00137A0A" w:rsidRDefault="0055706A">
            <w:pPr>
              <w:pStyle w:val="TableParagraph"/>
              <w:spacing w:line="315" w:lineRule="exact"/>
              <w:ind w:left="129"/>
              <w:rPr>
                <w:sz w:val="28"/>
              </w:rPr>
            </w:pPr>
            <w:r>
              <w:rPr>
                <w:spacing w:val="-2"/>
                <w:sz w:val="28"/>
              </w:rPr>
              <w:t>MATMAJ204-</w:t>
            </w:r>
            <w:r>
              <w:rPr>
                <w:spacing w:val="-10"/>
                <w:sz w:val="28"/>
              </w:rPr>
              <w:t>4</w:t>
            </w:r>
          </w:p>
        </w:tc>
        <w:tc>
          <w:tcPr>
            <w:tcW w:w="1582" w:type="dxa"/>
          </w:tcPr>
          <w:p w:rsidR="00137A0A" w:rsidRDefault="0055706A">
            <w:pPr>
              <w:pStyle w:val="TableParagraph"/>
              <w:spacing w:line="270" w:lineRule="exact"/>
              <w:ind w:left="287"/>
              <w:rPr>
                <w:sz w:val="24"/>
              </w:rPr>
            </w:pPr>
            <w:r>
              <w:rPr>
                <w:spacing w:val="-2"/>
                <w:sz w:val="24"/>
              </w:rPr>
              <w:t>Numerical</w:t>
            </w:r>
          </w:p>
          <w:p w:rsidR="00137A0A" w:rsidRDefault="0055706A">
            <w:pPr>
              <w:pStyle w:val="TableParagraph"/>
              <w:spacing w:line="261" w:lineRule="exact"/>
              <w:ind w:left="371"/>
              <w:rPr>
                <w:sz w:val="24"/>
              </w:rPr>
            </w:pPr>
            <w:r>
              <w:rPr>
                <w:spacing w:val="-2"/>
                <w:sz w:val="24"/>
              </w:rPr>
              <w:t>Methods</w:t>
            </w:r>
          </w:p>
        </w:tc>
        <w:tc>
          <w:tcPr>
            <w:tcW w:w="941" w:type="dxa"/>
          </w:tcPr>
          <w:p w:rsidR="00137A0A" w:rsidRDefault="0055706A">
            <w:pPr>
              <w:pStyle w:val="TableParagraph"/>
              <w:spacing w:line="315" w:lineRule="exact"/>
              <w:ind w:left="127"/>
              <w:rPr>
                <w:sz w:val="28"/>
              </w:rPr>
            </w:pPr>
            <w:r>
              <w:rPr>
                <w:spacing w:val="-2"/>
                <w:sz w:val="28"/>
              </w:rPr>
              <w:t>Major</w:t>
            </w:r>
          </w:p>
        </w:tc>
        <w:tc>
          <w:tcPr>
            <w:tcW w:w="1112" w:type="dxa"/>
          </w:tcPr>
          <w:p w:rsidR="00137A0A" w:rsidRDefault="0055706A">
            <w:pPr>
              <w:pStyle w:val="TableParagraph"/>
              <w:spacing w:line="315" w:lineRule="exact"/>
              <w:ind w:left="12"/>
              <w:jc w:val="center"/>
              <w:rPr>
                <w:sz w:val="28"/>
              </w:rPr>
            </w:pPr>
            <w:r>
              <w:rPr>
                <w:spacing w:val="-10"/>
                <w:sz w:val="28"/>
              </w:rPr>
              <w:t>3</w:t>
            </w:r>
          </w:p>
        </w:tc>
        <w:tc>
          <w:tcPr>
            <w:tcW w:w="1299" w:type="dxa"/>
          </w:tcPr>
          <w:p w:rsidR="00137A0A" w:rsidRDefault="0055706A">
            <w:pPr>
              <w:pStyle w:val="TableParagraph"/>
              <w:spacing w:line="315" w:lineRule="exact"/>
              <w:ind w:left="11"/>
              <w:jc w:val="center"/>
              <w:rPr>
                <w:sz w:val="28"/>
              </w:rPr>
            </w:pPr>
            <w:r>
              <w:rPr>
                <w:spacing w:val="-10"/>
                <w:sz w:val="28"/>
              </w:rPr>
              <w:t>1</w:t>
            </w:r>
          </w:p>
        </w:tc>
        <w:tc>
          <w:tcPr>
            <w:tcW w:w="1237" w:type="dxa"/>
          </w:tcPr>
          <w:p w:rsidR="00137A0A" w:rsidRDefault="0055706A">
            <w:pPr>
              <w:pStyle w:val="TableParagraph"/>
              <w:spacing w:line="315" w:lineRule="exact"/>
              <w:ind w:left="12" w:right="7"/>
              <w:jc w:val="center"/>
              <w:rPr>
                <w:sz w:val="28"/>
              </w:rPr>
            </w:pPr>
            <w:r>
              <w:rPr>
                <w:spacing w:val="-10"/>
                <w:sz w:val="28"/>
              </w:rPr>
              <w:t>0</w:t>
            </w:r>
          </w:p>
        </w:tc>
        <w:tc>
          <w:tcPr>
            <w:tcW w:w="1467" w:type="dxa"/>
          </w:tcPr>
          <w:p w:rsidR="00137A0A" w:rsidRDefault="0055706A">
            <w:pPr>
              <w:pStyle w:val="TableParagraph"/>
              <w:spacing w:line="315" w:lineRule="exact"/>
              <w:ind w:left="9"/>
              <w:jc w:val="center"/>
              <w:rPr>
                <w:sz w:val="28"/>
              </w:rPr>
            </w:pPr>
            <w:r>
              <w:rPr>
                <w:spacing w:val="-10"/>
                <w:sz w:val="28"/>
              </w:rPr>
              <w:t>4</w:t>
            </w:r>
          </w:p>
        </w:tc>
      </w:tr>
    </w:tbl>
    <w:p w:rsidR="00137A0A" w:rsidRDefault="0055706A">
      <w:pPr>
        <w:pStyle w:val="Heading9"/>
        <w:spacing w:before="276" w:line="274" w:lineRule="exact"/>
        <w:ind w:left="232"/>
      </w:pPr>
      <w:r>
        <w:t xml:space="preserve">CourseLearning </w:t>
      </w:r>
      <w:r>
        <w:rPr>
          <w:spacing w:val="-2"/>
        </w:rPr>
        <w:t>Objectives:</w:t>
      </w:r>
    </w:p>
    <w:p w:rsidR="00137A0A" w:rsidRDefault="0055706A">
      <w:pPr>
        <w:pStyle w:val="BodyText"/>
        <w:spacing w:line="273" w:lineRule="exact"/>
        <w:ind w:left="516"/>
      </w:pPr>
      <w:r>
        <w:t>Theprimaryobjectiveofthis courseis to</w:t>
      </w:r>
      <w:r>
        <w:rPr>
          <w:spacing w:val="-2"/>
        </w:rPr>
        <w:t>introduce:</w:t>
      </w:r>
    </w:p>
    <w:p w:rsidR="00137A0A" w:rsidRDefault="0055706A">
      <w:pPr>
        <w:pStyle w:val="ListParagraph"/>
        <w:numPr>
          <w:ilvl w:val="1"/>
          <w:numId w:val="208"/>
        </w:numPr>
        <w:tabs>
          <w:tab w:val="left" w:pos="914"/>
        </w:tabs>
        <w:ind w:right="117"/>
        <w:rPr>
          <w:sz w:val="24"/>
        </w:rPr>
      </w:pPr>
      <w:r>
        <w:rPr>
          <w:sz w:val="24"/>
        </w:rPr>
        <w:t>Various computational techniques to find approximate value for possible root(s) of algebraic and non-algebraic equations.</w:t>
      </w:r>
    </w:p>
    <w:p w:rsidR="00137A0A" w:rsidRDefault="0055706A">
      <w:pPr>
        <w:pStyle w:val="ListParagraph"/>
        <w:numPr>
          <w:ilvl w:val="1"/>
          <w:numId w:val="208"/>
        </w:numPr>
        <w:tabs>
          <w:tab w:val="left" w:pos="914"/>
        </w:tabs>
        <w:spacing w:line="293" w:lineRule="exact"/>
        <w:ind w:hanging="285"/>
        <w:rPr>
          <w:sz w:val="24"/>
        </w:rPr>
      </w:pPr>
      <w:r>
        <w:rPr>
          <w:sz w:val="24"/>
        </w:rPr>
        <w:t>Methodstosolvesystemoflinear</w:t>
      </w:r>
      <w:r>
        <w:rPr>
          <w:sz w:val="24"/>
        </w:rPr>
        <w:t>equationsandordinarydifferential</w:t>
      </w:r>
      <w:r>
        <w:rPr>
          <w:spacing w:val="-2"/>
          <w:sz w:val="24"/>
        </w:rPr>
        <w:t>equations.</w:t>
      </w:r>
    </w:p>
    <w:p w:rsidR="00137A0A" w:rsidRDefault="0055706A">
      <w:pPr>
        <w:pStyle w:val="ListParagraph"/>
        <w:numPr>
          <w:ilvl w:val="1"/>
          <w:numId w:val="208"/>
        </w:numPr>
        <w:tabs>
          <w:tab w:val="left" w:pos="914"/>
          <w:tab w:val="left" w:pos="974"/>
        </w:tabs>
        <w:ind w:right="120"/>
        <w:rPr>
          <w:sz w:val="24"/>
        </w:rPr>
      </w:pPr>
      <w:r>
        <w:rPr>
          <w:sz w:val="24"/>
        </w:rPr>
        <w:tab/>
        <w:t>The use of computer algebra system (CAS) by which the numerical problems can be solved both numerically and analytically, and to enhance the problem-solving skills.</w:t>
      </w:r>
    </w:p>
    <w:p w:rsidR="00137A0A" w:rsidRDefault="0055706A">
      <w:pPr>
        <w:pStyle w:val="Heading9"/>
        <w:spacing w:before="6" w:line="274" w:lineRule="exact"/>
        <w:ind w:left="232"/>
      </w:pPr>
      <w:r>
        <w:t xml:space="preserve">CourseLearning </w:t>
      </w:r>
      <w:r>
        <w:rPr>
          <w:spacing w:val="-2"/>
        </w:rPr>
        <w:t>Outcomes:</w:t>
      </w:r>
    </w:p>
    <w:p w:rsidR="00137A0A" w:rsidRDefault="0055706A">
      <w:pPr>
        <w:pStyle w:val="BodyText"/>
        <w:spacing w:line="273" w:lineRule="exact"/>
        <w:ind w:left="516"/>
        <w:jc w:val="both"/>
      </w:pPr>
      <w:r>
        <w:t>Thiscoursewill enable</w:t>
      </w:r>
      <w:r>
        <w:t xml:space="preserve">thestudents </w:t>
      </w:r>
      <w:r>
        <w:rPr>
          <w:spacing w:val="-5"/>
        </w:rPr>
        <w:t>to</w:t>
      </w:r>
    </w:p>
    <w:p w:rsidR="00137A0A" w:rsidRDefault="0055706A">
      <w:pPr>
        <w:pStyle w:val="ListParagraph"/>
        <w:numPr>
          <w:ilvl w:val="1"/>
          <w:numId w:val="208"/>
        </w:numPr>
        <w:tabs>
          <w:tab w:val="left" w:pos="914"/>
        </w:tabs>
        <w:ind w:right="120"/>
        <w:jc w:val="both"/>
        <w:rPr>
          <w:sz w:val="24"/>
        </w:rPr>
      </w:pPr>
      <w:r>
        <w:rPr>
          <w:sz w:val="24"/>
        </w:rPr>
        <w:t>Learn some numerical methods to find the zeroes of nonlinear functions of a single variable and solution of a system of linear equations, up to a certain given level of precision.</w:t>
      </w:r>
    </w:p>
    <w:p w:rsidR="00137A0A" w:rsidRDefault="0055706A">
      <w:pPr>
        <w:pStyle w:val="ListParagraph"/>
        <w:numPr>
          <w:ilvl w:val="1"/>
          <w:numId w:val="208"/>
        </w:numPr>
        <w:tabs>
          <w:tab w:val="left" w:pos="914"/>
        </w:tabs>
        <w:ind w:right="116"/>
        <w:jc w:val="both"/>
        <w:rPr>
          <w:sz w:val="24"/>
        </w:rPr>
      </w:pPr>
      <w:r>
        <w:rPr>
          <w:sz w:val="24"/>
        </w:rPr>
        <w:t xml:space="preserve">Know about methods to solve system of linear equations, such as Gaussian Elimination and Gauss Jordan methods, LU decomposition method, Gauss Jacobi method, Gauss Seidel </w:t>
      </w:r>
      <w:r>
        <w:rPr>
          <w:spacing w:val="-2"/>
          <w:sz w:val="24"/>
        </w:rPr>
        <w:t>method.</w:t>
      </w:r>
    </w:p>
    <w:p w:rsidR="00137A0A" w:rsidRDefault="0055706A">
      <w:pPr>
        <w:pStyle w:val="ListParagraph"/>
        <w:numPr>
          <w:ilvl w:val="1"/>
          <w:numId w:val="208"/>
        </w:numPr>
        <w:tabs>
          <w:tab w:val="left" w:pos="914"/>
        </w:tabs>
        <w:ind w:right="111"/>
        <w:jc w:val="both"/>
        <w:rPr>
          <w:sz w:val="24"/>
        </w:rPr>
      </w:pPr>
      <w:r>
        <w:rPr>
          <w:sz w:val="24"/>
        </w:rPr>
        <w:t>Compute the values for a tabulated function at points not in the table using i</w:t>
      </w:r>
      <w:r>
        <w:rPr>
          <w:sz w:val="24"/>
        </w:rPr>
        <w:t xml:space="preserve">nterpolation </w:t>
      </w:r>
      <w:r>
        <w:rPr>
          <w:spacing w:val="-2"/>
          <w:sz w:val="24"/>
        </w:rPr>
        <w:t>techniques.</w:t>
      </w:r>
    </w:p>
    <w:p w:rsidR="00137A0A" w:rsidRDefault="0055706A">
      <w:pPr>
        <w:pStyle w:val="ListParagraph"/>
        <w:numPr>
          <w:ilvl w:val="1"/>
          <w:numId w:val="208"/>
        </w:numPr>
        <w:tabs>
          <w:tab w:val="left" w:pos="914"/>
        </w:tabs>
        <w:ind w:right="119"/>
        <w:jc w:val="both"/>
        <w:rPr>
          <w:sz w:val="24"/>
        </w:rPr>
      </w:pPr>
      <w:r>
        <w:rPr>
          <w:sz w:val="24"/>
        </w:rPr>
        <w:t>Know about applications of numerical differentiation and integration to convert differential equations into difference equations for numerical solutions.</w:t>
      </w:r>
    </w:p>
    <w:p w:rsidR="00137A0A" w:rsidRDefault="0055706A">
      <w:pPr>
        <w:spacing w:before="161"/>
        <w:ind w:left="232"/>
        <w:rPr>
          <w:b/>
          <w:sz w:val="24"/>
        </w:rPr>
      </w:pPr>
      <w:r>
        <w:rPr>
          <w:b/>
          <w:sz w:val="24"/>
        </w:rPr>
        <w:t xml:space="preserve">Syllabusof the </w:t>
      </w:r>
      <w:r>
        <w:rPr>
          <w:b/>
          <w:spacing w:val="-2"/>
          <w:sz w:val="24"/>
        </w:rPr>
        <w:t>Course:</w:t>
      </w:r>
    </w:p>
    <w:p w:rsidR="00137A0A" w:rsidRDefault="0055706A">
      <w:pPr>
        <w:spacing w:before="1"/>
        <w:ind w:left="232"/>
        <w:rPr>
          <w:b/>
          <w:sz w:val="24"/>
        </w:rPr>
      </w:pPr>
      <w:r>
        <w:rPr>
          <w:b/>
          <w:spacing w:val="-2"/>
          <w:sz w:val="24"/>
        </w:rPr>
        <w:t>Theory:</w:t>
      </w:r>
    </w:p>
    <w:p w:rsidR="00137A0A" w:rsidRDefault="0055706A">
      <w:pPr>
        <w:spacing w:line="274" w:lineRule="exact"/>
        <w:ind w:left="232"/>
        <w:rPr>
          <w:b/>
          <w:sz w:val="24"/>
        </w:rPr>
      </w:pPr>
      <w:r>
        <w:rPr>
          <w:b/>
          <w:sz w:val="24"/>
        </w:rPr>
        <w:t>Unit-MethodsforSolvingAlgebraicandTranscendent</w:t>
      </w:r>
      <w:r>
        <w:rPr>
          <w:b/>
          <w:sz w:val="24"/>
        </w:rPr>
        <w:t>al</w:t>
      </w:r>
      <w:r>
        <w:rPr>
          <w:b/>
          <w:spacing w:val="-2"/>
          <w:sz w:val="24"/>
        </w:rPr>
        <w:t>Equations</w:t>
      </w:r>
    </w:p>
    <w:p w:rsidR="00137A0A" w:rsidRDefault="0055706A">
      <w:pPr>
        <w:pStyle w:val="BodyText"/>
        <w:ind w:left="232"/>
      </w:pPr>
      <w:r>
        <w:t>Rateandorderofconvergence;Bisectionmethod,Methodoffalseposition,Secantmethodand Newton’s method, Rate of convergence of these methods.</w:t>
      </w:r>
    </w:p>
    <w:p w:rsidR="00137A0A" w:rsidRDefault="0055706A">
      <w:pPr>
        <w:pStyle w:val="BodyText"/>
        <w:spacing w:line="273" w:lineRule="exact"/>
        <w:ind w:left="7191"/>
        <w:jc w:val="both"/>
      </w:pPr>
      <w:r>
        <w:t>ContactHour-12; Marks-</w:t>
      </w:r>
      <w:r>
        <w:rPr>
          <w:spacing w:val="-5"/>
        </w:rPr>
        <w:t>12</w:t>
      </w:r>
    </w:p>
    <w:p w:rsidR="00137A0A" w:rsidRDefault="0055706A">
      <w:pPr>
        <w:pStyle w:val="Heading9"/>
        <w:spacing w:before="5" w:line="274" w:lineRule="exact"/>
        <w:ind w:left="232"/>
        <w:jc w:val="both"/>
      </w:pPr>
      <w:r>
        <w:t>Unit-2Methodsforsolvingsystemsoflinearequationsand</w:t>
      </w:r>
      <w:r>
        <w:rPr>
          <w:spacing w:val="-2"/>
        </w:rPr>
        <w:t>interpolation</w:t>
      </w:r>
    </w:p>
    <w:p w:rsidR="00137A0A" w:rsidRDefault="0055706A">
      <w:pPr>
        <w:pStyle w:val="BodyText"/>
        <w:ind w:left="232" w:right="115"/>
        <w:jc w:val="both"/>
      </w:pPr>
      <w:r>
        <w:t>Gaussian Elimination and Gauss Jordan methods, LU decomposition method, Iterative methods: Gauss Jacobi method, Gauss Seidel method; Errors: Round off, Truncation, Absolute, Relative and Percentage,LagrangeandNewtoninterpolation:linearandhigherorder,Finite</w:t>
      </w:r>
      <w:r>
        <w:t>difference</w:t>
      </w:r>
      <w:r>
        <w:rPr>
          <w:spacing w:val="-2"/>
        </w:rPr>
        <w:t xml:space="preserve"> operators.</w:t>
      </w:r>
    </w:p>
    <w:p w:rsidR="00137A0A" w:rsidRDefault="0055706A">
      <w:pPr>
        <w:pStyle w:val="BodyText"/>
        <w:ind w:left="7191"/>
        <w:jc w:val="both"/>
      </w:pPr>
      <w:r>
        <w:t>ContactHour-15; Marks-</w:t>
      </w:r>
      <w:r>
        <w:rPr>
          <w:spacing w:val="-5"/>
        </w:rPr>
        <w:t>18</w:t>
      </w:r>
    </w:p>
    <w:p w:rsidR="00137A0A" w:rsidRDefault="0055706A">
      <w:pPr>
        <w:pStyle w:val="Heading9"/>
        <w:spacing w:before="3" w:line="274" w:lineRule="exact"/>
        <w:ind w:left="232"/>
        <w:jc w:val="both"/>
      </w:pPr>
      <w:r>
        <w:t>Unit-3NumericalDifferentiationand</w:t>
      </w:r>
      <w:r>
        <w:rPr>
          <w:spacing w:val="-2"/>
        </w:rPr>
        <w:t>Integration</w:t>
      </w:r>
    </w:p>
    <w:p w:rsidR="00137A0A" w:rsidRDefault="0055706A">
      <w:pPr>
        <w:pStyle w:val="BodyText"/>
        <w:ind w:left="232" w:right="117"/>
        <w:jc w:val="both"/>
      </w:pPr>
      <w:r>
        <w:t>First and higher order approximation for the first derivative, Approximation for the second derivative; Numerical integration by closed Newton−Cotes formulae: Trape</w:t>
      </w:r>
      <w:r>
        <w:t>zoidal rule, Simpson's rule, Euler’s method to solve ODE’s, Modified Euler method, Runge−Kutta Method (fourth-order).</w:t>
      </w:r>
    </w:p>
    <w:p w:rsidR="00137A0A" w:rsidRDefault="0055706A">
      <w:pPr>
        <w:pStyle w:val="BodyText"/>
        <w:ind w:left="7191"/>
        <w:jc w:val="both"/>
      </w:pPr>
      <w:r>
        <w:t>ContactHour-18; Marks-</w:t>
      </w:r>
      <w:r>
        <w:rPr>
          <w:spacing w:val="-5"/>
        </w:rPr>
        <w:t>20</w:t>
      </w:r>
    </w:p>
    <w:p w:rsidR="00137A0A" w:rsidRDefault="0055706A">
      <w:pPr>
        <w:pStyle w:val="Heading9"/>
        <w:spacing w:before="2" w:line="274" w:lineRule="exact"/>
        <w:ind w:left="232"/>
      </w:pPr>
      <w:r>
        <w:rPr>
          <w:spacing w:val="-2"/>
        </w:rPr>
        <w:t>Practical:</w:t>
      </w:r>
    </w:p>
    <w:p w:rsidR="00137A0A" w:rsidRDefault="0055706A">
      <w:pPr>
        <w:pStyle w:val="BodyText"/>
        <w:spacing w:line="274" w:lineRule="exact"/>
        <w:ind w:left="232"/>
      </w:pPr>
      <w:r>
        <w:t>Practical(30hours): Practical/Labworktobeperformedinacomputer</w:t>
      </w:r>
      <w:r>
        <w:rPr>
          <w:spacing w:val="-4"/>
        </w:rPr>
        <w:t>Lab.</w:t>
      </w:r>
    </w:p>
    <w:p w:rsidR="00137A0A" w:rsidRDefault="0055706A">
      <w:pPr>
        <w:pStyle w:val="BodyText"/>
        <w:ind w:left="232"/>
      </w:pPr>
      <w:r>
        <w:t>Use of computeralgebra system(CAS)so</w:t>
      </w:r>
      <w:r>
        <w:t>ftware:Mathematica/MATLAB/Scilab/Pythonetc., for developing the following Numerical programs:</w:t>
      </w:r>
    </w:p>
    <w:p w:rsidR="00137A0A" w:rsidRDefault="0055706A">
      <w:pPr>
        <w:pStyle w:val="BodyText"/>
        <w:ind w:left="232"/>
      </w:pPr>
      <w:r>
        <w:t>Listof</w:t>
      </w:r>
      <w:r>
        <w:rPr>
          <w:spacing w:val="-2"/>
        </w:rPr>
        <w:t>Practicals:</w:t>
      </w:r>
    </w:p>
    <w:p w:rsidR="00137A0A" w:rsidRDefault="0055706A">
      <w:pPr>
        <w:pStyle w:val="ListParagraph"/>
        <w:numPr>
          <w:ilvl w:val="0"/>
          <w:numId w:val="207"/>
        </w:numPr>
        <w:tabs>
          <w:tab w:val="left" w:pos="1197"/>
        </w:tabs>
        <w:ind w:left="1197" w:hanging="568"/>
        <w:rPr>
          <w:sz w:val="24"/>
        </w:rPr>
      </w:pPr>
      <w:r>
        <w:rPr>
          <w:sz w:val="24"/>
        </w:rPr>
        <w:t>Bisection</w:t>
      </w:r>
      <w:r>
        <w:rPr>
          <w:spacing w:val="-2"/>
          <w:sz w:val="24"/>
        </w:rPr>
        <w:t>Method.</w:t>
      </w:r>
    </w:p>
    <w:p w:rsidR="00137A0A" w:rsidRDefault="00137A0A">
      <w:pPr>
        <w:rPr>
          <w:sz w:val="24"/>
        </w:rPr>
        <w:sectPr w:rsidR="00137A0A">
          <w:pgSz w:w="11910" w:h="16840"/>
          <w:pgMar w:top="1480" w:right="1020" w:bottom="1440" w:left="900" w:header="0" w:footer="1187" w:gutter="0"/>
          <w:cols w:space="720"/>
        </w:sectPr>
      </w:pPr>
    </w:p>
    <w:p w:rsidR="00137A0A" w:rsidRDefault="0055706A">
      <w:pPr>
        <w:pStyle w:val="ListParagraph"/>
        <w:numPr>
          <w:ilvl w:val="0"/>
          <w:numId w:val="207"/>
        </w:numPr>
        <w:tabs>
          <w:tab w:val="left" w:pos="1197"/>
        </w:tabs>
        <w:spacing w:before="68"/>
        <w:ind w:left="1197" w:hanging="568"/>
        <w:rPr>
          <w:sz w:val="24"/>
        </w:rPr>
      </w:pPr>
      <w:r>
        <w:rPr>
          <w:sz w:val="24"/>
        </w:rPr>
        <w:lastRenderedPageBreak/>
        <w:t>Secant</w:t>
      </w:r>
      <w:r>
        <w:rPr>
          <w:spacing w:val="-2"/>
          <w:sz w:val="24"/>
        </w:rPr>
        <w:t>Method.</w:t>
      </w:r>
    </w:p>
    <w:p w:rsidR="00137A0A" w:rsidRDefault="0055706A">
      <w:pPr>
        <w:pStyle w:val="ListParagraph"/>
        <w:numPr>
          <w:ilvl w:val="0"/>
          <w:numId w:val="207"/>
        </w:numPr>
        <w:tabs>
          <w:tab w:val="left" w:pos="1197"/>
        </w:tabs>
        <w:ind w:left="1197" w:hanging="568"/>
        <w:rPr>
          <w:sz w:val="24"/>
        </w:rPr>
      </w:pPr>
      <w:r>
        <w:rPr>
          <w:sz w:val="24"/>
        </w:rPr>
        <w:t>Newton-Raphson</w:t>
      </w:r>
      <w:r>
        <w:rPr>
          <w:spacing w:val="-2"/>
          <w:sz w:val="24"/>
        </w:rPr>
        <w:t>Method.</w:t>
      </w:r>
    </w:p>
    <w:p w:rsidR="00137A0A" w:rsidRDefault="0055706A">
      <w:pPr>
        <w:pStyle w:val="ListParagraph"/>
        <w:numPr>
          <w:ilvl w:val="0"/>
          <w:numId w:val="207"/>
        </w:numPr>
        <w:tabs>
          <w:tab w:val="left" w:pos="1197"/>
        </w:tabs>
        <w:spacing w:before="1"/>
        <w:ind w:left="1197" w:hanging="568"/>
        <w:rPr>
          <w:sz w:val="24"/>
        </w:rPr>
      </w:pPr>
      <w:r>
        <w:rPr>
          <w:sz w:val="24"/>
        </w:rPr>
        <w:t>GaussElimination</w:t>
      </w:r>
      <w:r>
        <w:rPr>
          <w:spacing w:val="-2"/>
          <w:sz w:val="24"/>
        </w:rPr>
        <w:t>method.</w:t>
      </w:r>
    </w:p>
    <w:p w:rsidR="00137A0A" w:rsidRDefault="0055706A">
      <w:pPr>
        <w:pStyle w:val="ListParagraph"/>
        <w:numPr>
          <w:ilvl w:val="0"/>
          <w:numId w:val="207"/>
        </w:numPr>
        <w:tabs>
          <w:tab w:val="left" w:pos="1197"/>
        </w:tabs>
        <w:ind w:left="1197" w:hanging="568"/>
        <w:rPr>
          <w:sz w:val="24"/>
        </w:rPr>
      </w:pPr>
      <w:r>
        <w:rPr>
          <w:sz w:val="24"/>
        </w:rPr>
        <w:t xml:space="preserve">LUdecomposition </w:t>
      </w:r>
      <w:r>
        <w:rPr>
          <w:spacing w:val="-2"/>
          <w:sz w:val="24"/>
        </w:rPr>
        <w:t>Method.</w:t>
      </w:r>
    </w:p>
    <w:p w:rsidR="00137A0A" w:rsidRDefault="0055706A">
      <w:pPr>
        <w:pStyle w:val="ListParagraph"/>
        <w:numPr>
          <w:ilvl w:val="0"/>
          <w:numId w:val="207"/>
        </w:numPr>
        <w:tabs>
          <w:tab w:val="left" w:pos="1197"/>
        </w:tabs>
        <w:ind w:left="1197" w:hanging="568"/>
        <w:rPr>
          <w:sz w:val="24"/>
        </w:rPr>
      </w:pPr>
      <w:r>
        <w:rPr>
          <w:sz w:val="24"/>
        </w:rPr>
        <w:t>Gauss-Jacobi</w:t>
      </w:r>
      <w:r>
        <w:rPr>
          <w:spacing w:val="-2"/>
          <w:sz w:val="24"/>
        </w:rPr>
        <w:t>Method.</w:t>
      </w:r>
    </w:p>
    <w:p w:rsidR="00137A0A" w:rsidRDefault="0055706A">
      <w:pPr>
        <w:pStyle w:val="ListParagraph"/>
        <w:numPr>
          <w:ilvl w:val="0"/>
          <w:numId w:val="207"/>
        </w:numPr>
        <w:tabs>
          <w:tab w:val="left" w:pos="1197"/>
        </w:tabs>
        <w:ind w:left="1197" w:hanging="568"/>
        <w:rPr>
          <w:sz w:val="24"/>
        </w:rPr>
      </w:pPr>
      <w:r>
        <w:rPr>
          <w:sz w:val="24"/>
        </w:rPr>
        <w:t>Gauss−Seidel</w:t>
      </w:r>
      <w:r>
        <w:rPr>
          <w:spacing w:val="-2"/>
          <w:sz w:val="24"/>
        </w:rPr>
        <w:t>method.</w:t>
      </w:r>
    </w:p>
    <w:p w:rsidR="00137A0A" w:rsidRDefault="0055706A">
      <w:pPr>
        <w:pStyle w:val="ListParagraph"/>
        <w:numPr>
          <w:ilvl w:val="0"/>
          <w:numId w:val="207"/>
        </w:numPr>
        <w:tabs>
          <w:tab w:val="left" w:pos="1196"/>
        </w:tabs>
        <w:ind w:left="1196" w:hanging="567"/>
        <w:rPr>
          <w:sz w:val="24"/>
        </w:rPr>
      </w:pPr>
      <w:r>
        <w:rPr>
          <w:sz w:val="24"/>
        </w:rPr>
        <w:t>Lagrange</w:t>
      </w:r>
      <w:r>
        <w:rPr>
          <w:spacing w:val="-2"/>
          <w:sz w:val="24"/>
        </w:rPr>
        <w:t>interpolation.</w:t>
      </w:r>
    </w:p>
    <w:p w:rsidR="00137A0A" w:rsidRDefault="0055706A">
      <w:pPr>
        <w:pStyle w:val="ListParagraph"/>
        <w:numPr>
          <w:ilvl w:val="0"/>
          <w:numId w:val="207"/>
        </w:numPr>
        <w:tabs>
          <w:tab w:val="left" w:pos="1197"/>
        </w:tabs>
        <w:ind w:left="1197" w:hanging="568"/>
        <w:rPr>
          <w:sz w:val="24"/>
        </w:rPr>
      </w:pPr>
      <w:r>
        <w:rPr>
          <w:sz w:val="24"/>
        </w:rPr>
        <w:t>Newton</w:t>
      </w:r>
      <w:r>
        <w:rPr>
          <w:spacing w:val="-2"/>
          <w:sz w:val="24"/>
        </w:rPr>
        <w:t xml:space="preserve"> interpolation.</w:t>
      </w:r>
    </w:p>
    <w:p w:rsidR="00137A0A" w:rsidRDefault="0055706A">
      <w:pPr>
        <w:pStyle w:val="ListParagraph"/>
        <w:numPr>
          <w:ilvl w:val="0"/>
          <w:numId w:val="207"/>
        </w:numPr>
        <w:tabs>
          <w:tab w:val="left" w:pos="1197"/>
        </w:tabs>
        <w:ind w:left="1197" w:hanging="568"/>
        <w:rPr>
          <w:sz w:val="24"/>
        </w:rPr>
      </w:pPr>
      <w:r>
        <w:rPr>
          <w:sz w:val="24"/>
        </w:rPr>
        <w:t>Trapezoidal</w:t>
      </w:r>
      <w:r>
        <w:rPr>
          <w:spacing w:val="-2"/>
          <w:sz w:val="24"/>
        </w:rPr>
        <w:t xml:space="preserve"> rule.</w:t>
      </w:r>
    </w:p>
    <w:p w:rsidR="00137A0A" w:rsidRDefault="0055706A">
      <w:pPr>
        <w:pStyle w:val="ListParagraph"/>
        <w:numPr>
          <w:ilvl w:val="0"/>
          <w:numId w:val="207"/>
        </w:numPr>
        <w:tabs>
          <w:tab w:val="left" w:pos="1197"/>
        </w:tabs>
        <w:ind w:left="1197" w:hanging="568"/>
        <w:rPr>
          <w:sz w:val="24"/>
        </w:rPr>
      </w:pPr>
      <w:r>
        <w:rPr>
          <w:sz w:val="24"/>
        </w:rPr>
        <w:t>Simpson's</w:t>
      </w:r>
      <w:r>
        <w:rPr>
          <w:spacing w:val="-4"/>
          <w:sz w:val="24"/>
        </w:rPr>
        <w:t>rule.</w:t>
      </w:r>
    </w:p>
    <w:p w:rsidR="00137A0A" w:rsidRDefault="0055706A">
      <w:pPr>
        <w:pStyle w:val="ListParagraph"/>
        <w:numPr>
          <w:ilvl w:val="0"/>
          <w:numId w:val="207"/>
        </w:numPr>
        <w:tabs>
          <w:tab w:val="left" w:pos="1196"/>
        </w:tabs>
        <w:ind w:left="1196" w:hanging="567"/>
        <w:rPr>
          <w:sz w:val="24"/>
        </w:rPr>
      </w:pPr>
      <w:r>
        <w:rPr>
          <w:sz w:val="24"/>
        </w:rPr>
        <w:t>Euler’s</w:t>
      </w:r>
      <w:r>
        <w:rPr>
          <w:spacing w:val="-2"/>
          <w:sz w:val="24"/>
        </w:rPr>
        <w:t>method.</w:t>
      </w:r>
    </w:p>
    <w:p w:rsidR="00137A0A" w:rsidRDefault="0055706A">
      <w:pPr>
        <w:pStyle w:val="ListParagraph"/>
        <w:numPr>
          <w:ilvl w:val="0"/>
          <w:numId w:val="207"/>
        </w:numPr>
        <w:tabs>
          <w:tab w:val="left" w:pos="1195"/>
        </w:tabs>
        <w:ind w:left="1195" w:hanging="566"/>
        <w:rPr>
          <w:sz w:val="24"/>
        </w:rPr>
      </w:pPr>
      <w:r>
        <w:rPr>
          <w:sz w:val="24"/>
        </w:rPr>
        <w:t>Runge−KuttaMethod(fourth-</w:t>
      </w:r>
      <w:r>
        <w:rPr>
          <w:spacing w:val="-2"/>
          <w:sz w:val="24"/>
        </w:rPr>
        <w:t>order).</w:t>
      </w:r>
    </w:p>
    <w:p w:rsidR="00137A0A" w:rsidRDefault="00137A0A">
      <w:pPr>
        <w:pStyle w:val="BodyText"/>
        <w:spacing w:before="5"/>
      </w:pPr>
    </w:p>
    <w:p w:rsidR="00137A0A" w:rsidRDefault="0055706A">
      <w:pPr>
        <w:pStyle w:val="Heading9"/>
        <w:spacing w:line="274" w:lineRule="exact"/>
        <w:ind w:left="232"/>
        <w:jc w:val="both"/>
      </w:pPr>
      <w:r>
        <w:t>Text</w:t>
      </w:r>
      <w:r>
        <w:rPr>
          <w:spacing w:val="-2"/>
        </w:rPr>
        <w:t>Books:</w:t>
      </w:r>
    </w:p>
    <w:p w:rsidR="00137A0A" w:rsidRDefault="0055706A">
      <w:pPr>
        <w:pStyle w:val="ListParagraph"/>
        <w:numPr>
          <w:ilvl w:val="0"/>
          <w:numId w:val="206"/>
        </w:numPr>
        <w:tabs>
          <w:tab w:val="left" w:pos="912"/>
          <w:tab w:val="left" w:pos="914"/>
        </w:tabs>
        <w:ind w:right="114"/>
        <w:jc w:val="both"/>
        <w:rPr>
          <w:sz w:val="24"/>
        </w:rPr>
      </w:pPr>
      <w:r>
        <w:rPr>
          <w:sz w:val="24"/>
        </w:rPr>
        <w:t>Bradie, Brian. (2006). A Friendly Introduction to Numerical Analysis. Pearson Education India. Dorling Kindersley (India) Pvt. Ltd. Third impression 2011.</w:t>
      </w:r>
      <w:r>
        <w:rPr>
          <w:b/>
          <w:sz w:val="24"/>
        </w:rPr>
        <w:t>(For all Units</w:t>
      </w:r>
      <w:r>
        <w:rPr>
          <w:sz w:val="24"/>
        </w:rPr>
        <w:t>)</w:t>
      </w:r>
    </w:p>
    <w:p w:rsidR="00137A0A" w:rsidRDefault="0055706A">
      <w:pPr>
        <w:pStyle w:val="ListParagraph"/>
        <w:numPr>
          <w:ilvl w:val="0"/>
          <w:numId w:val="206"/>
        </w:numPr>
        <w:tabs>
          <w:tab w:val="left" w:pos="912"/>
          <w:tab w:val="left" w:pos="914"/>
        </w:tabs>
        <w:ind w:right="110"/>
        <w:jc w:val="both"/>
        <w:rPr>
          <w:sz w:val="24"/>
        </w:rPr>
      </w:pPr>
      <w:r>
        <w:rPr>
          <w:sz w:val="24"/>
        </w:rPr>
        <w:t>M. K. Jain, S. R. K. Iyengar and R. K. Jain, Numerical Methods for Scientific and Engi</w:t>
      </w:r>
      <w:r>
        <w:rPr>
          <w:sz w:val="24"/>
        </w:rPr>
        <w:t>neering Computation, New age International Publisher, India, 5th edition, 2007. (</w:t>
      </w:r>
      <w:r>
        <w:rPr>
          <w:b/>
          <w:sz w:val="24"/>
        </w:rPr>
        <w:t xml:space="preserve">Unit- </w:t>
      </w:r>
      <w:r>
        <w:rPr>
          <w:b/>
          <w:spacing w:val="-6"/>
          <w:sz w:val="24"/>
        </w:rPr>
        <w:t>2</w:t>
      </w:r>
      <w:r>
        <w:rPr>
          <w:spacing w:val="-6"/>
          <w:sz w:val="24"/>
        </w:rPr>
        <w:t>)</w:t>
      </w:r>
    </w:p>
    <w:p w:rsidR="00137A0A" w:rsidRDefault="0055706A">
      <w:pPr>
        <w:pStyle w:val="Heading9"/>
        <w:spacing w:before="3" w:line="274" w:lineRule="exact"/>
        <w:ind w:left="293"/>
        <w:jc w:val="both"/>
      </w:pPr>
      <w:r>
        <w:t>Reference</w:t>
      </w:r>
      <w:r>
        <w:rPr>
          <w:spacing w:val="-2"/>
        </w:rPr>
        <w:t>Books:</w:t>
      </w:r>
    </w:p>
    <w:p w:rsidR="00137A0A" w:rsidRDefault="0055706A">
      <w:pPr>
        <w:pStyle w:val="ListParagraph"/>
        <w:numPr>
          <w:ilvl w:val="0"/>
          <w:numId w:val="205"/>
        </w:numPr>
        <w:tabs>
          <w:tab w:val="left" w:pos="912"/>
          <w:tab w:val="left" w:pos="914"/>
        </w:tabs>
        <w:ind w:right="120"/>
        <w:jc w:val="both"/>
        <w:rPr>
          <w:sz w:val="24"/>
        </w:rPr>
      </w:pPr>
      <w:r>
        <w:rPr>
          <w:sz w:val="24"/>
        </w:rPr>
        <w:t xml:space="preserve">C.F. Gerald and P.O. Wheatley, Applied Numerical Analysis, Pearson Education, India, </w:t>
      </w:r>
      <w:r>
        <w:rPr>
          <w:spacing w:val="-2"/>
          <w:sz w:val="24"/>
        </w:rPr>
        <w:t>2008.</w:t>
      </w:r>
    </w:p>
    <w:p w:rsidR="00137A0A" w:rsidRDefault="0055706A">
      <w:pPr>
        <w:pStyle w:val="ListParagraph"/>
        <w:numPr>
          <w:ilvl w:val="0"/>
          <w:numId w:val="205"/>
        </w:numPr>
        <w:tabs>
          <w:tab w:val="left" w:pos="913"/>
        </w:tabs>
        <w:ind w:left="913" w:hanging="397"/>
        <w:jc w:val="both"/>
        <w:rPr>
          <w:sz w:val="24"/>
        </w:rPr>
      </w:pPr>
      <w:r>
        <w:rPr>
          <w:sz w:val="24"/>
        </w:rPr>
        <w:t>B.S.Grewal,NumericalMethodsinEngineeringand</w:t>
      </w:r>
      <w:r>
        <w:rPr>
          <w:spacing w:val="-2"/>
          <w:sz w:val="24"/>
        </w:rPr>
        <w:t>Science.</w:t>
      </w:r>
    </w:p>
    <w:p w:rsidR="00137A0A" w:rsidRDefault="00137A0A">
      <w:pPr>
        <w:pStyle w:val="BodyText"/>
      </w:pPr>
    </w:p>
    <w:p w:rsidR="00137A0A" w:rsidRDefault="00137A0A">
      <w:pPr>
        <w:pStyle w:val="BodyText"/>
      </w:pPr>
    </w:p>
    <w:p w:rsidR="00137A0A" w:rsidRDefault="00137A0A">
      <w:pPr>
        <w:pStyle w:val="BodyText"/>
        <w:spacing w:before="207"/>
      </w:pPr>
    </w:p>
    <w:p w:rsidR="00137A0A" w:rsidRDefault="0055706A">
      <w:pPr>
        <w:pStyle w:val="Heading7"/>
        <w:spacing w:before="1"/>
        <w:ind w:left="1112"/>
      </w:pPr>
      <w:r>
        <w:rPr>
          <w:spacing w:val="-2"/>
        </w:rPr>
        <w:t>SEMESTER-</w:t>
      </w:r>
      <w:r>
        <w:rPr>
          <w:spacing w:val="-5"/>
        </w:rPr>
        <w:t>IV</w:t>
      </w:r>
    </w:p>
    <w:p w:rsidR="00137A0A" w:rsidRDefault="00137A0A">
      <w:pPr>
        <w:pStyle w:val="BodyText"/>
        <w:spacing w:before="2"/>
        <w:rPr>
          <w:b/>
          <w:sz w:val="14"/>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98"/>
        <w:gridCol w:w="1580"/>
        <w:gridCol w:w="941"/>
        <w:gridCol w:w="1114"/>
        <w:gridCol w:w="1296"/>
        <w:gridCol w:w="1239"/>
        <w:gridCol w:w="1466"/>
      </w:tblGrid>
      <w:tr w:rsidR="00137A0A">
        <w:trPr>
          <w:trHeight w:val="642"/>
        </w:trPr>
        <w:tc>
          <w:tcPr>
            <w:tcW w:w="2098" w:type="dxa"/>
            <w:vMerge w:val="restart"/>
          </w:tcPr>
          <w:p w:rsidR="00137A0A" w:rsidRDefault="0055706A">
            <w:pPr>
              <w:pStyle w:val="TableParagraph"/>
              <w:spacing w:line="320" w:lineRule="exact"/>
              <w:ind w:left="343"/>
              <w:rPr>
                <w:b/>
                <w:sz w:val="28"/>
              </w:rPr>
            </w:pPr>
            <w:r>
              <w:rPr>
                <w:b/>
                <w:sz w:val="28"/>
              </w:rPr>
              <w:t>Paper</w:t>
            </w:r>
            <w:r>
              <w:rPr>
                <w:b/>
                <w:spacing w:val="-4"/>
                <w:sz w:val="28"/>
              </w:rPr>
              <w:t>Code</w:t>
            </w:r>
          </w:p>
        </w:tc>
        <w:tc>
          <w:tcPr>
            <w:tcW w:w="1580" w:type="dxa"/>
            <w:vMerge w:val="restart"/>
          </w:tcPr>
          <w:p w:rsidR="00137A0A" w:rsidRDefault="0055706A">
            <w:pPr>
              <w:pStyle w:val="TableParagraph"/>
              <w:spacing w:line="320" w:lineRule="exact"/>
              <w:ind w:left="117"/>
              <w:rPr>
                <w:b/>
                <w:sz w:val="28"/>
              </w:rPr>
            </w:pPr>
            <w:r>
              <w:rPr>
                <w:b/>
                <w:sz w:val="28"/>
              </w:rPr>
              <w:t>Paper</w:t>
            </w:r>
            <w:r>
              <w:rPr>
                <w:b/>
                <w:spacing w:val="-2"/>
                <w:sz w:val="28"/>
              </w:rPr>
              <w:t xml:space="preserve"> Title</w:t>
            </w:r>
          </w:p>
        </w:tc>
        <w:tc>
          <w:tcPr>
            <w:tcW w:w="941" w:type="dxa"/>
            <w:vMerge w:val="restart"/>
          </w:tcPr>
          <w:p w:rsidR="00137A0A" w:rsidRDefault="0055706A">
            <w:pPr>
              <w:pStyle w:val="TableParagraph"/>
              <w:ind w:left="165" w:right="96" w:hanging="56"/>
              <w:rPr>
                <w:b/>
                <w:sz w:val="28"/>
              </w:rPr>
            </w:pPr>
            <w:r>
              <w:rPr>
                <w:b/>
                <w:spacing w:val="-2"/>
                <w:sz w:val="28"/>
              </w:rPr>
              <w:t xml:space="preserve">Paper </w:t>
            </w:r>
            <w:r>
              <w:rPr>
                <w:b/>
                <w:spacing w:val="-4"/>
                <w:sz w:val="28"/>
              </w:rPr>
              <w:t>Type</w:t>
            </w:r>
          </w:p>
        </w:tc>
        <w:tc>
          <w:tcPr>
            <w:tcW w:w="3649" w:type="dxa"/>
            <w:gridSpan w:val="3"/>
          </w:tcPr>
          <w:p w:rsidR="00137A0A" w:rsidRDefault="0055706A">
            <w:pPr>
              <w:pStyle w:val="TableParagraph"/>
              <w:spacing w:line="322" w:lineRule="exact"/>
              <w:ind w:left="1396" w:right="286" w:hanging="1105"/>
              <w:rPr>
                <w:b/>
                <w:sz w:val="28"/>
              </w:rPr>
            </w:pPr>
            <w:r>
              <w:rPr>
                <w:b/>
                <w:sz w:val="28"/>
              </w:rPr>
              <w:t xml:space="preserve">CreditDistributionofthe </w:t>
            </w:r>
            <w:r>
              <w:rPr>
                <w:b/>
                <w:spacing w:val="-2"/>
                <w:sz w:val="28"/>
              </w:rPr>
              <w:t>Course</w:t>
            </w:r>
          </w:p>
        </w:tc>
        <w:tc>
          <w:tcPr>
            <w:tcW w:w="1466" w:type="dxa"/>
            <w:vMerge w:val="restart"/>
          </w:tcPr>
          <w:p w:rsidR="00137A0A" w:rsidRDefault="0055706A">
            <w:pPr>
              <w:pStyle w:val="TableParagraph"/>
              <w:spacing w:line="322" w:lineRule="exact"/>
              <w:ind w:left="167" w:right="156" w:hanging="3"/>
              <w:jc w:val="center"/>
              <w:rPr>
                <w:b/>
                <w:sz w:val="28"/>
              </w:rPr>
            </w:pPr>
            <w:r>
              <w:rPr>
                <w:b/>
                <w:spacing w:val="-2"/>
                <w:sz w:val="28"/>
              </w:rPr>
              <w:t xml:space="preserve">Contact </w:t>
            </w:r>
            <w:r>
              <w:rPr>
                <w:b/>
                <w:sz w:val="28"/>
              </w:rPr>
              <w:t xml:space="preserve">HourPer </w:t>
            </w:r>
            <w:r>
              <w:rPr>
                <w:b/>
                <w:spacing w:val="-4"/>
                <w:sz w:val="28"/>
              </w:rPr>
              <w:t>Week</w:t>
            </w:r>
          </w:p>
        </w:tc>
      </w:tr>
      <w:tr w:rsidR="00137A0A">
        <w:trPr>
          <w:trHeight w:val="322"/>
        </w:trPr>
        <w:tc>
          <w:tcPr>
            <w:tcW w:w="2098" w:type="dxa"/>
            <w:vMerge/>
            <w:tcBorders>
              <w:top w:val="nil"/>
            </w:tcBorders>
          </w:tcPr>
          <w:p w:rsidR="00137A0A" w:rsidRDefault="00137A0A">
            <w:pPr>
              <w:rPr>
                <w:sz w:val="2"/>
                <w:szCs w:val="2"/>
              </w:rPr>
            </w:pPr>
          </w:p>
        </w:tc>
        <w:tc>
          <w:tcPr>
            <w:tcW w:w="1580" w:type="dxa"/>
            <w:vMerge/>
            <w:tcBorders>
              <w:top w:val="nil"/>
            </w:tcBorders>
          </w:tcPr>
          <w:p w:rsidR="00137A0A" w:rsidRDefault="00137A0A">
            <w:pPr>
              <w:rPr>
                <w:sz w:val="2"/>
                <w:szCs w:val="2"/>
              </w:rPr>
            </w:pPr>
          </w:p>
        </w:tc>
        <w:tc>
          <w:tcPr>
            <w:tcW w:w="941" w:type="dxa"/>
            <w:vMerge/>
            <w:tcBorders>
              <w:top w:val="nil"/>
            </w:tcBorders>
          </w:tcPr>
          <w:p w:rsidR="00137A0A" w:rsidRDefault="00137A0A">
            <w:pPr>
              <w:rPr>
                <w:sz w:val="2"/>
                <w:szCs w:val="2"/>
              </w:rPr>
            </w:pPr>
          </w:p>
        </w:tc>
        <w:tc>
          <w:tcPr>
            <w:tcW w:w="1114" w:type="dxa"/>
          </w:tcPr>
          <w:p w:rsidR="00137A0A" w:rsidRDefault="0055706A">
            <w:pPr>
              <w:pStyle w:val="TableParagraph"/>
              <w:spacing w:line="302" w:lineRule="exact"/>
              <w:ind w:left="16" w:right="10"/>
              <w:jc w:val="center"/>
              <w:rPr>
                <w:b/>
                <w:sz w:val="28"/>
              </w:rPr>
            </w:pPr>
            <w:r>
              <w:rPr>
                <w:b/>
                <w:spacing w:val="-2"/>
                <w:sz w:val="28"/>
              </w:rPr>
              <w:t>Theory</w:t>
            </w:r>
          </w:p>
        </w:tc>
        <w:tc>
          <w:tcPr>
            <w:tcW w:w="1296" w:type="dxa"/>
          </w:tcPr>
          <w:p w:rsidR="00137A0A" w:rsidRDefault="0055706A">
            <w:pPr>
              <w:pStyle w:val="TableParagraph"/>
              <w:spacing w:line="302" w:lineRule="exact"/>
              <w:ind w:left="15" w:right="4"/>
              <w:jc w:val="center"/>
              <w:rPr>
                <w:b/>
                <w:sz w:val="28"/>
              </w:rPr>
            </w:pPr>
            <w:r>
              <w:rPr>
                <w:b/>
                <w:spacing w:val="-2"/>
                <w:sz w:val="28"/>
              </w:rPr>
              <w:t>Practical</w:t>
            </w:r>
          </w:p>
        </w:tc>
        <w:tc>
          <w:tcPr>
            <w:tcW w:w="1239" w:type="dxa"/>
          </w:tcPr>
          <w:p w:rsidR="00137A0A" w:rsidRDefault="0055706A">
            <w:pPr>
              <w:pStyle w:val="TableParagraph"/>
              <w:spacing w:line="302" w:lineRule="exact"/>
              <w:ind w:left="11"/>
              <w:jc w:val="center"/>
              <w:rPr>
                <w:b/>
                <w:sz w:val="28"/>
              </w:rPr>
            </w:pPr>
            <w:r>
              <w:rPr>
                <w:b/>
                <w:spacing w:val="-2"/>
                <w:sz w:val="28"/>
              </w:rPr>
              <w:t>Tutorial</w:t>
            </w:r>
          </w:p>
        </w:tc>
        <w:tc>
          <w:tcPr>
            <w:tcW w:w="1466" w:type="dxa"/>
            <w:vMerge/>
            <w:tcBorders>
              <w:top w:val="nil"/>
            </w:tcBorders>
          </w:tcPr>
          <w:p w:rsidR="00137A0A" w:rsidRDefault="00137A0A">
            <w:pPr>
              <w:rPr>
                <w:sz w:val="2"/>
                <w:szCs w:val="2"/>
              </w:rPr>
            </w:pPr>
          </w:p>
        </w:tc>
      </w:tr>
      <w:tr w:rsidR="00137A0A">
        <w:trPr>
          <w:trHeight w:val="1379"/>
        </w:trPr>
        <w:tc>
          <w:tcPr>
            <w:tcW w:w="2098" w:type="dxa"/>
          </w:tcPr>
          <w:p w:rsidR="00137A0A" w:rsidRDefault="0055706A">
            <w:pPr>
              <w:pStyle w:val="TableParagraph"/>
              <w:spacing w:line="315" w:lineRule="exact"/>
              <w:ind w:left="129"/>
              <w:rPr>
                <w:sz w:val="28"/>
              </w:rPr>
            </w:pPr>
            <w:r>
              <w:rPr>
                <w:spacing w:val="-2"/>
                <w:sz w:val="28"/>
              </w:rPr>
              <w:t>MATMAJ205-</w:t>
            </w:r>
            <w:r>
              <w:rPr>
                <w:spacing w:val="-10"/>
                <w:sz w:val="28"/>
              </w:rPr>
              <w:t>4</w:t>
            </w:r>
          </w:p>
        </w:tc>
        <w:tc>
          <w:tcPr>
            <w:tcW w:w="1580" w:type="dxa"/>
          </w:tcPr>
          <w:p w:rsidR="00137A0A" w:rsidRDefault="0055706A">
            <w:pPr>
              <w:pStyle w:val="TableParagraph"/>
              <w:ind w:left="114" w:right="99"/>
              <w:jc w:val="center"/>
              <w:rPr>
                <w:sz w:val="24"/>
              </w:rPr>
            </w:pPr>
            <w:r>
              <w:rPr>
                <w:spacing w:val="-2"/>
                <w:sz w:val="24"/>
              </w:rPr>
              <w:t xml:space="preserve">Analytical Geometry </w:t>
            </w:r>
            <w:r>
              <w:rPr>
                <w:sz w:val="24"/>
              </w:rPr>
              <w:t xml:space="preserve">(2D) and </w:t>
            </w:r>
            <w:r>
              <w:rPr>
                <w:spacing w:val="-2"/>
                <w:sz w:val="24"/>
              </w:rPr>
              <w:t>Vector</w:t>
            </w:r>
          </w:p>
          <w:p w:rsidR="00137A0A" w:rsidRDefault="0055706A">
            <w:pPr>
              <w:pStyle w:val="TableParagraph"/>
              <w:spacing w:line="261" w:lineRule="exact"/>
              <w:ind w:left="114" w:right="101"/>
              <w:jc w:val="center"/>
              <w:rPr>
                <w:sz w:val="24"/>
              </w:rPr>
            </w:pPr>
            <w:r>
              <w:rPr>
                <w:spacing w:val="-2"/>
                <w:sz w:val="24"/>
              </w:rPr>
              <w:t>Algebra</w:t>
            </w:r>
          </w:p>
        </w:tc>
        <w:tc>
          <w:tcPr>
            <w:tcW w:w="941" w:type="dxa"/>
          </w:tcPr>
          <w:p w:rsidR="00137A0A" w:rsidRDefault="0055706A">
            <w:pPr>
              <w:pStyle w:val="TableParagraph"/>
              <w:spacing w:line="315" w:lineRule="exact"/>
              <w:ind w:left="126"/>
              <w:rPr>
                <w:sz w:val="28"/>
              </w:rPr>
            </w:pPr>
            <w:r>
              <w:rPr>
                <w:spacing w:val="-2"/>
                <w:sz w:val="28"/>
              </w:rPr>
              <w:t>Major</w:t>
            </w:r>
          </w:p>
        </w:tc>
        <w:tc>
          <w:tcPr>
            <w:tcW w:w="1114" w:type="dxa"/>
          </w:tcPr>
          <w:p w:rsidR="00137A0A" w:rsidRDefault="0055706A">
            <w:pPr>
              <w:pStyle w:val="TableParagraph"/>
              <w:spacing w:line="315" w:lineRule="exact"/>
              <w:ind w:left="16" w:right="7"/>
              <w:jc w:val="center"/>
              <w:rPr>
                <w:sz w:val="28"/>
              </w:rPr>
            </w:pPr>
            <w:r>
              <w:rPr>
                <w:spacing w:val="-10"/>
                <w:sz w:val="28"/>
              </w:rPr>
              <w:t>3</w:t>
            </w:r>
          </w:p>
        </w:tc>
        <w:tc>
          <w:tcPr>
            <w:tcW w:w="1296" w:type="dxa"/>
          </w:tcPr>
          <w:p w:rsidR="00137A0A" w:rsidRDefault="0055706A">
            <w:pPr>
              <w:pStyle w:val="TableParagraph"/>
              <w:spacing w:line="315" w:lineRule="exact"/>
              <w:ind w:left="15" w:right="5"/>
              <w:jc w:val="center"/>
              <w:rPr>
                <w:sz w:val="28"/>
              </w:rPr>
            </w:pPr>
            <w:r>
              <w:rPr>
                <w:spacing w:val="-10"/>
                <w:sz w:val="28"/>
              </w:rPr>
              <w:t>0</w:t>
            </w:r>
          </w:p>
        </w:tc>
        <w:tc>
          <w:tcPr>
            <w:tcW w:w="1239" w:type="dxa"/>
          </w:tcPr>
          <w:p w:rsidR="00137A0A" w:rsidRDefault="0055706A">
            <w:pPr>
              <w:pStyle w:val="TableParagraph"/>
              <w:spacing w:line="315" w:lineRule="exact"/>
              <w:ind w:left="11" w:right="2"/>
              <w:jc w:val="center"/>
              <w:rPr>
                <w:sz w:val="28"/>
              </w:rPr>
            </w:pPr>
            <w:r>
              <w:rPr>
                <w:spacing w:val="-10"/>
                <w:sz w:val="28"/>
              </w:rPr>
              <w:t>1</w:t>
            </w:r>
          </w:p>
        </w:tc>
        <w:tc>
          <w:tcPr>
            <w:tcW w:w="1466" w:type="dxa"/>
          </w:tcPr>
          <w:p w:rsidR="00137A0A" w:rsidRDefault="0055706A">
            <w:pPr>
              <w:pStyle w:val="TableParagraph"/>
              <w:spacing w:line="315" w:lineRule="exact"/>
              <w:ind w:left="8"/>
              <w:jc w:val="center"/>
              <w:rPr>
                <w:sz w:val="28"/>
              </w:rPr>
            </w:pPr>
            <w:r>
              <w:rPr>
                <w:spacing w:val="-10"/>
                <w:sz w:val="28"/>
              </w:rPr>
              <w:t>4</w:t>
            </w:r>
          </w:p>
        </w:tc>
      </w:tr>
    </w:tbl>
    <w:p w:rsidR="00137A0A" w:rsidRDefault="0055706A">
      <w:pPr>
        <w:pStyle w:val="Heading9"/>
        <w:spacing w:before="276" w:line="274" w:lineRule="exact"/>
        <w:ind w:left="232"/>
      </w:pPr>
      <w:r>
        <w:t xml:space="preserve">CourseLearning </w:t>
      </w:r>
      <w:r>
        <w:rPr>
          <w:spacing w:val="-2"/>
        </w:rPr>
        <w:t>Objectives:</w:t>
      </w:r>
    </w:p>
    <w:p w:rsidR="00137A0A" w:rsidRDefault="0055706A">
      <w:pPr>
        <w:pStyle w:val="BodyText"/>
        <w:spacing w:line="274" w:lineRule="exact"/>
        <w:ind w:left="516"/>
      </w:pPr>
      <w:r>
        <w:t>Theprimaryobjectiveof</w:t>
      </w:r>
      <w:r>
        <w:t>this courseis to</w:t>
      </w:r>
      <w:r>
        <w:rPr>
          <w:spacing w:val="-2"/>
        </w:rPr>
        <w:t>introduce:</w:t>
      </w:r>
    </w:p>
    <w:p w:rsidR="00137A0A" w:rsidRDefault="0055706A">
      <w:pPr>
        <w:pStyle w:val="ListParagraph"/>
        <w:numPr>
          <w:ilvl w:val="1"/>
          <w:numId w:val="205"/>
        </w:numPr>
        <w:tabs>
          <w:tab w:val="left" w:pos="914"/>
        </w:tabs>
        <w:spacing w:before="1" w:line="293" w:lineRule="exact"/>
        <w:ind w:hanging="285"/>
        <w:rPr>
          <w:rFonts w:ascii="Symbol" w:hAnsi="Symbol"/>
          <w:sz w:val="24"/>
        </w:rPr>
      </w:pPr>
      <w:r>
        <w:rPr>
          <w:sz w:val="24"/>
        </w:rPr>
        <w:t xml:space="preserve">2Danalytical </w:t>
      </w:r>
      <w:r>
        <w:rPr>
          <w:spacing w:val="-2"/>
          <w:sz w:val="24"/>
        </w:rPr>
        <w:t>geometry</w:t>
      </w:r>
    </w:p>
    <w:p w:rsidR="00137A0A" w:rsidRDefault="0055706A">
      <w:pPr>
        <w:pStyle w:val="ListParagraph"/>
        <w:numPr>
          <w:ilvl w:val="1"/>
          <w:numId w:val="205"/>
        </w:numPr>
        <w:tabs>
          <w:tab w:val="left" w:pos="914"/>
        </w:tabs>
        <w:spacing w:line="293" w:lineRule="exact"/>
        <w:ind w:hanging="285"/>
        <w:rPr>
          <w:rFonts w:ascii="Symbol" w:hAnsi="Symbol"/>
          <w:sz w:val="24"/>
        </w:rPr>
      </w:pPr>
      <w:r>
        <w:rPr>
          <w:sz w:val="24"/>
        </w:rPr>
        <w:t>Vector</w:t>
      </w:r>
      <w:r>
        <w:rPr>
          <w:spacing w:val="-2"/>
          <w:sz w:val="24"/>
        </w:rPr>
        <w:t>algebra</w:t>
      </w:r>
    </w:p>
    <w:p w:rsidR="00137A0A" w:rsidRDefault="0055706A">
      <w:pPr>
        <w:pStyle w:val="Heading9"/>
        <w:spacing w:before="4" w:line="274" w:lineRule="exact"/>
        <w:ind w:left="232"/>
      </w:pPr>
      <w:r>
        <w:t xml:space="preserve">CourseLearning </w:t>
      </w:r>
      <w:r>
        <w:rPr>
          <w:spacing w:val="-2"/>
        </w:rPr>
        <w:t>Outcomes:</w:t>
      </w:r>
    </w:p>
    <w:p w:rsidR="00137A0A" w:rsidRDefault="0055706A">
      <w:pPr>
        <w:pStyle w:val="BodyText"/>
        <w:spacing w:line="273" w:lineRule="exact"/>
        <w:ind w:left="516"/>
        <w:jc w:val="both"/>
      </w:pPr>
      <w:r>
        <w:t xml:space="preserve">Thiscoursewill enablethestudents </w:t>
      </w:r>
      <w:r>
        <w:rPr>
          <w:spacing w:val="-5"/>
        </w:rPr>
        <w:t>to</w:t>
      </w:r>
    </w:p>
    <w:p w:rsidR="00137A0A" w:rsidRDefault="0055706A">
      <w:pPr>
        <w:pStyle w:val="ListParagraph"/>
        <w:numPr>
          <w:ilvl w:val="1"/>
          <w:numId w:val="205"/>
        </w:numPr>
        <w:tabs>
          <w:tab w:val="left" w:pos="914"/>
        </w:tabs>
        <w:ind w:right="211"/>
        <w:jc w:val="both"/>
        <w:rPr>
          <w:rFonts w:ascii="Symbol" w:hAnsi="Symbol"/>
          <w:color w:val="1C1C1C"/>
          <w:sz w:val="24"/>
        </w:rPr>
      </w:pPr>
      <w:r>
        <w:rPr>
          <w:color w:val="1C1C1C"/>
          <w:sz w:val="24"/>
        </w:rPr>
        <w:t>This course will enhance the understanding of mathematical concepts with geometrical/graphical interpretations. After studying this course student will be able tovisualize mathematical conceptsgeometrically. Further, the course will enable students to know</w:t>
      </w:r>
      <w:r>
        <w:rPr>
          <w:color w:val="1C1C1C"/>
          <w:sz w:val="24"/>
        </w:rPr>
        <w:t xml:space="preserve"> about the practical applicability of the concept of vectors to explain and analyze physical situations. Students will acquire basic knowledge and background to understand other courses either in mathematics or physics from this course.</w:t>
      </w:r>
    </w:p>
    <w:p w:rsidR="00137A0A" w:rsidRDefault="00137A0A">
      <w:pPr>
        <w:jc w:val="both"/>
        <w:rPr>
          <w:rFonts w:ascii="Symbol" w:hAnsi="Symbol"/>
          <w:sz w:val="24"/>
        </w:rPr>
        <w:sectPr w:rsidR="00137A0A">
          <w:pgSz w:w="11910" w:h="16840"/>
          <w:pgMar w:top="1040" w:right="1020" w:bottom="1440" w:left="900" w:header="0" w:footer="1187" w:gutter="0"/>
          <w:cols w:space="720"/>
        </w:sectPr>
      </w:pPr>
    </w:p>
    <w:p w:rsidR="00137A0A" w:rsidRDefault="0055706A">
      <w:pPr>
        <w:pStyle w:val="Heading9"/>
        <w:spacing w:before="73"/>
        <w:ind w:left="232"/>
      </w:pPr>
      <w:r>
        <w:lastRenderedPageBreak/>
        <w:t>Syl</w:t>
      </w:r>
      <w:r>
        <w:t xml:space="preserve">labusof the </w:t>
      </w:r>
      <w:r>
        <w:rPr>
          <w:spacing w:val="-2"/>
        </w:rPr>
        <w:t>Course:</w:t>
      </w:r>
    </w:p>
    <w:p w:rsidR="00137A0A" w:rsidRDefault="0055706A">
      <w:pPr>
        <w:spacing w:line="274" w:lineRule="exact"/>
        <w:ind w:left="232"/>
        <w:rPr>
          <w:b/>
          <w:sz w:val="24"/>
        </w:rPr>
      </w:pPr>
      <w:r>
        <w:rPr>
          <w:b/>
          <w:sz w:val="24"/>
        </w:rPr>
        <w:t>Unit-1Transformation of</w:t>
      </w:r>
      <w:r>
        <w:rPr>
          <w:b/>
          <w:spacing w:val="-2"/>
          <w:sz w:val="24"/>
        </w:rPr>
        <w:t>coordinates</w:t>
      </w:r>
    </w:p>
    <w:p w:rsidR="00137A0A" w:rsidRDefault="0055706A">
      <w:pPr>
        <w:pStyle w:val="BodyText"/>
        <w:ind w:left="232" w:right="27" w:firstLine="60"/>
      </w:pPr>
      <w:r>
        <w:t>Polarcoordinatesystem,transformationofCartesiancoordinatestopolarcoordinates,transformation of coordinate axes, pair of straight lines.</w:t>
      </w:r>
    </w:p>
    <w:p w:rsidR="00137A0A" w:rsidRDefault="0055706A">
      <w:pPr>
        <w:pStyle w:val="BodyText"/>
        <w:spacing w:line="274" w:lineRule="exact"/>
        <w:ind w:left="7431"/>
      </w:pPr>
      <w:r>
        <w:t>ContactHour-6;Marks-</w:t>
      </w:r>
      <w:r>
        <w:rPr>
          <w:spacing w:val="-10"/>
        </w:rPr>
        <w:t>8</w:t>
      </w:r>
    </w:p>
    <w:p w:rsidR="00137A0A" w:rsidRDefault="0055706A">
      <w:pPr>
        <w:pStyle w:val="Heading9"/>
        <w:spacing w:before="5"/>
        <w:ind w:left="232"/>
      </w:pPr>
      <w:r>
        <w:t>Unit-2Generalseconddegree</w:t>
      </w:r>
      <w:r>
        <w:rPr>
          <w:spacing w:val="-2"/>
        </w:rPr>
        <w:t>equations</w:t>
      </w:r>
    </w:p>
    <w:p w:rsidR="00137A0A" w:rsidRDefault="0055706A">
      <w:pPr>
        <w:pStyle w:val="BodyText"/>
        <w:ind w:left="232" w:right="113"/>
        <w:jc w:val="both"/>
      </w:pPr>
      <w:r>
        <w:t>Classifi</w:t>
      </w:r>
      <w:r>
        <w:t>cationofquadraticequationrepresentinglines,parabola,ellipseand hyperbola,tangentsand normals to the conics, parametric forms of tangents and normal, condition of tangency, pole and polar, centre of a conic, equation of pair of tangents, reduction to standa</w:t>
      </w:r>
      <w:r>
        <w:t>rd forms, central conics, equation of the axes, and length of the axes.</w:t>
      </w:r>
    </w:p>
    <w:p w:rsidR="00137A0A" w:rsidRDefault="0055706A">
      <w:pPr>
        <w:pStyle w:val="BodyText"/>
        <w:spacing w:line="271" w:lineRule="exact"/>
        <w:ind w:left="7191"/>
      </w:pPr>
      <w:r>
        <w:t>ContactHour-15; Marks-</w:t>
      </w:r>
      <w:r>
        <w:rPr>
          <w:spacing w:val="-5"/>
        </w:rPr>
        <w:t>18</w:t>
      </w:r>
    </w:p>
    <w:p w:rsidR="00137A0A" w:rsidRDefault="0055706A">
      <w:pPr>
        <w:pStyle w:val="Heading9"/>
        <w:spacing w:before="5"/>
        <w:ind w:left="232"/>
      </w:pPr>
      <w:r>
        <w:t>Unit-3Curve</w:t>
      </w:r>
      <w:r>
        <w:rPr>
          <w:spacing w:val="-2"/>
        </w:rPr>
        <w:t>Tracing</w:t>
      </w:r>
    </w:p>
    <w:p w:rsidR="00137A0A" w:rsidRDefault="0055706A">
      <w:pPr>
        <w:pStyle w:val="BodyText"/>
        <w:ind w:left="232" w:right="27"/>
      </w:pPr>
      <w:r>
        <w:t>Techniques for sketching parabola, ellipse and hyperbola; Reflection properties of parabola, ellipse, hyperbola, and their applications to s</w:t>
      </w:r>
      <w:r>
        <w:t>ignals.</w:t>
      </w:r>
    </w:p>
    <w:p w:rsidR="00137A0A" w:rsidRDefault="0055706A">
      <w:pPr>
        <w:pStyle w:val="BodyText"/>
        <w:spacing w:line="271" w:lineRule="exact"/>
        <w:ind w:left="7191"/>
      </w:pPr>
      <w:r>
        <w:t>ContactHour-12; Marks-</w:t>
      </w:r>
      <w:r>
        <w:rPr>
          <w:spacing w:val="-5"/>
        </w:rPr>
        <w:t>13</w:t>
      </w:r>
    </w:p>
    <w:p w:rsidR="00137A0A" w:rsidRDefault="0055706A">
      <w:pPr>
        <w:pStyle w:val="Heading9"/>
        <w:spacing w:before="5"/>
        <w:ind w:left="232"/>
      </w:pPr>
      <w:r>
        <w:t>Unit-4Vectorequationsof lineand</w:t>
      </w:r>
      <w:r>
        <w:rPr>
          <w:spacing w:val="-4"/>
        </w:rPr>
        <w:t>plane</w:t>
      </w:r>
    </w:p>
    <w:p w:rsidR="00137A0A" w:rsidRDefault="0055706A">
      <w:pPr>
        <w:pStyle w:val="BodyText"/>
        <w:ind w:left="232" w:right="114"/>
        <w:jc w:val="both"/>
      </w:pPr>
      <w:r>
        <w:t>Dot product; Projections; Cross product, scalar triple product, vector triple product and their geometricalproperties;Parametricequationsoflines,directioncosinesanddirectionratiosofa</w:t>
      </w:r>
      <w:r>
        <w:t>line, vector and symmetric equations of lines, angle between two lines; Planes in 3-dimensional space, coplanarity of two lines, angle between two planes, distance of a point from a plane, angle between a line and a plane, distance between parallel planes;</w:t>
      </w:r>
      <w:r>
        <w:t xml:space="preserve"> Shortest distance between two skew lines.</w:t>
      </w:r>
    </w:p>
    <w:p w:rsidR="00137A0A" w:rsidRDefault="0055706A">
      <w:pPr>
        <w:pStyle w:val="BodyText"/>
        <w:ind w:left="7191"/>
        <w:jc w:val="both"/>
      </w:pPr>
      <w:r>
        <w:t>ContactHour-15; Marks-</w:t>
      </w:r>
      <w:r>
        <w:rPr>
          <w:spacing w:val="-5"/>
        </w:rPr>
        <w:t>18</w:t>
      </w:r>
    </w:p>
    <w:p w:rsidR="00137A0A" w:rsidRDefault="0055706A">
      <w:pPr>
        <w:pStyle w:val="Heading9"/>
        <w:spacing w:line="274" w:lineRule="exact"/>
        <w:ind w:left="232"/>
      </w:pPr>
      <w:r>
        <w:rPr>
          <w:spacing w:val="-2"/>
        </w:rPr>
        <w:t>Unit-</w:t>
      </w:r>
      <w:r>
        <w:rPr>
          <w:spacing w:val="-10"/>
        </w:rPr>
        <w:t>5</w:t>
      </w:r>
    </w:p>
    <w:p w:rsidR="00137A0A" w:rsidRDefault="0055706A">
      <w:pPr>
        <w:pStyle w:val="BodyText"/>
        <w:ind w:left="232"/>
      </w:pPr>
      <w:r>
        <w:t xml:space="preserve">Application of vectors to Mechanics:Lami’s Theorem, Work, Vector moment or Torque, Relative </w:t>
      </w:r>
      <w:r>
        <w:rPr>
          <w:spacing w:val="-2"/>
        </w:rPr>
        <w:t>motion.</w:t>
      </w:r>
    </w:p>
    <w:p w:rsidR="00137A0A" w:rsidRDefault="0055706A">
      <w:pPr>
        <w:pStyle w:val="BodyText"/>
        <w:spacing w:line="274" w:lineRule="exact"/>
        <w:ind w:left="7191"/>
      </w:pPr>
      <w:r>
        <w:t>ContactHour-12; Marks-</w:t>
      </w:r>
      <w:r>
        <w:rPr>
          <w:spacing w:val="-5"/>
        </w:rPr>
        <w:t>13</w:t>
      </w:r>
    </w:p>
    <w:p w:rsidR="00137A0A" w:rsidRDefault="0055706A">
      <w:pPr>
        <w:pStyle w:val="Heading9"/>
        <w:spacing w:before="5"/>
        <w:ind w:left="232"/>
      </w:pPr>
      <w:r>
        <w:t>Prescribed</w:t>
      </w:r>
      <w:r>
        <w:rPr>
          <w:spacing w:val="-2"/>
        </w:rPr>
        <w:t>Textbooks:</w:t>
      </w:r>
    </w:p>
    <w:p w:rsidR="00137A0A" w:rsidRDefault="0055706A">
      <w:pPr>
        <w:pStyle w:val="ListParagraph"/>
        <w:numPr>
          <w:ilvl w:val="0"/>
          <w:numId w:val="204"/>
        </w:numPr>
        <w:tabs>
          <w:tab w:val="left" w:pos="912"/>
          <w:tab w:val="left" w:pos="914"/>
        </w:tabs>
        <w:ind w:right="280"/>
        <w:jc w:val="both"/>
        <w:rPr>
          <w:sz w:val="24"/>
        </w:rPr>
      </w:pPr>
      <w:r>
        <w:rPr>
          <w:color w:val="0D1111"/>
          <w:sz w:val="24"/>
        </w:rPr>
        <w:t>J.G.ChakravortyandP.R.Ghosh:</w:t>
      </w:r>
      <w:r>
        <w:rPr>
          <w:i/>
          <w:color w:val="0D1111"/>
          <w:sz w:val="24"/>
        </w:rPr>
        <w:t>Analyti</w:t>
      </w:r>
      <w:r>
        <w:rPr>
          <w:i/>
          <w:color w:val="0D1111"/>
          <w:sz w:val="24"/>
        </w:rPr>
        <w:t>calGeometryandVectorAnalysis,</w:t>
      </w:r>
      <w:r>
        <w:rPr>
          <w:color w:val="0D1111"/>
          <w:sz w:val="24"/>
        </w:rPr>
        <w:t>U.N.Dhur&amp; Sons Pvt. Ltd, 1973. (</w:t>
      </w:r>
      <w:r>
        <w:rPr>
          <w:b/>
          <w:color w:val="0D1111"/>
          <w:sz w:val="24"/>
        </w:rPr>
        <w:t>For Units-1 &amp;2</w:t>
      </w:r>
      <w:r>
        <w:rPr>
          <w:color w:val="0D1111"/>
          <w:sz w:val="24"/>
        </w:rPr>
        <w:t>)</w:t>
      </w:r>
    </w:p>
    <w:p w:rsidR="00137A0A" w:rsidRDefault="0055706A">
      <w:pPr>
        <w:pStyle w:val="ListParagraph"/>
        <w:numPr>
          <w:ilvl w:val="0"/>
          <w:numId w:val="204"/>
        </w:numPr>
        <w:tabs>
          <w:tab w:val="left" w:pos="912"/>
          <w:tab w:val="left" w:pos="914"/>
        </w:tabs>
        <w:ind w:right="283"/>
        <w:jc w:val="both"/>
        <w:rPr>
          <w:sz w:val="24"/>
        </w:rPr>
      </w:pPr>
      <w:r>
        <w:rPr>
          <w:color w:val="0D1111"/>
          <w:sz w:val="24"/>
        </w:rPr>
        <w:t>Anton, Howard, Bivens, Irl, &amp; Davis, Stephen (2013). Calculus (10th ed.). John Wiley&amp; Sons Singapore Pte. Ltd. Indian reprint (2016) by Wiley India Pvt. Ltd. Delhi. (</w:t>
      </w:r>
      <w:r>
        <w:rPr>
          <w:b/>
          <w:color w:val="0D1111"/>
          <w:sz w:val="24"/>
        </w:rPr>
        <w:t xml:space="preserve">For Unit- </w:t>
      </w:r>
      <w:r>
        <w:rPr>
          <w:b/>
          <w:color w:val="0D1111"/>
          <w:spacing w:val="-6"/>
          <w:sz w:val="24"/>
        </w:rPr>
        <w:t>3</w:t>
      </w:r>
      <w:r>
        <w:rPr>
          <w:color w:val="0D1111"/>
          <w:spacing w:val="-6"/>
          <w:sz w:val="24"/>
        </w:rPr>
        <w:t>)</w:t>
      </w:r>
    </w:p>
    <w:p w:rsidR="00137A0A" w:rsidRDefault="0055706A">
      <w:pPr>
        <w:pStyle w:val="ListParagraph"/>
        <w:numPr>
          <w:ilvl w:val="0"/>
          <w:numId w:val="204"/>
        </w:numPr>
        <w:tabs>
          <w:tab w:val="left" w:pos="913"/>
        </w:tabs>
        <w:ind w:left="913" w:hanging="397"/>
        <w:jc w:val="both"/>
        <w:rPr>
          <w:sz w:val="24"/>
        </w:rPr>
      </w:pPr>
      <w:r>
        <w:rPr>
          <w:sz w:val="24"/>
        </w:rPr>
        <w:t>Spiegel,M.R.,SchwamSeries.(</w:t>
      </w:r>
      <w:r>
        <w:rPr>
          <w:b/>
          <w:sz w:val="24"/>
        </w:rPr>
        <w:t>ForUnit-</w:t>
      </w:r>
      <w:r>
        <w:rPr>
          <w:b/>
          <w:spacing w:val="-5"/>
          <w:sz w:val="24"/>
        </w:rPr>
        <w:t>4</w:t>
      </w:r>
      <w:r>
        <w:rPr>
          <w:spacing w:val="-5"/>
          <w:sz w:val="24"/>
        </w:rPr>
        <w:t>)</w:t>
      </w:r>
    </w:p>
    <w:p w:rsidR="00137A0A" w:rsidRDefault="0055706A">
      <w:pPr>
        <w:pStyle w:val="ListParagraph"/>
        <w:numPr>
          <w:ilvl w:val="0"/>
          <w:numId w:val="204"/>
        </w:numPr>
        <w:tabs>
          <w:tab w:val="left" w:pos="913"/>
        </w:tabs>
        <w:spacing w:line="244" w:lineRule="auto"/>
        <w:ind w:left="293" w:right="890" w:firstLine="223"/>
        <w:rPr>
          <w:b/>
          <w:sz w:val="24"/>
        </w:rPr>
      </w:pPr>
      <w:r>
        <w:rPr>
          <w:color w:val="0D1111"/>
          <w:sz w:val="24"/>
        </w:rPr>
        <w:t>RichardE.Johnson,</w:t>
      </w:r>
      <w:r>
        <w:rPr>
          <w:i/>
          <w:color w:val="0D1111"/>
          <w:sz w:val="24"/>
        </w:rPr>
        <w:t>VectorAlgebra,</w:t>
      </w:r>
      <w:r>
        <w:rPr>
          <w:color w:val="0D1111"/>
          <w:sz w:val="24"/>
        </w:rPr>
        <w:t>KrishnaPrakashanMedia(P)Ltd. (</w:t>
      </w:r>
      <w:r>
        <w:rPr>
          <w:b/>
          <w:color w:val="0D1111"/>
          <w:sz w:val="24"/>
        </w:rPr>
        <w:t>ForUnit-5</w:t>
      </w:r>
      <w:r>
        <w:rPr>
          <w:color w:val="0D1111"/>
          <w:sz w:val="24"/>
        </w:rPr>
        <w:t xml:space="preserve">) </w:t>
      </w:r>
      <w:r>
        <w:rPr>
          <w:b/>
          <w:sz w:val="24"/>
        </w:rPr>
        <w:t>Reference Books:</w:t>
      </w:r>
    </w:p>
    <w:p w:rsidR="00137A0A" w:rsidRDefault="0055706A">
      <w:pPr>
        <w:pStyle w:val="ListParagraph"/>
        <w:numPr>
          <w:ilvl w:val="1"/>
          <w:numId w:val="204"/>
        </w:numPr>
        <w:tabs>
          <w:tab w:val="left" w:pos="912"/>
        </w:tabs>
        <w:spacing w:line="265" w:lineRule="exact"/>
        <w:ind w:left="912" w:hanging="396"/>
        <w:rPr>
          <w:sz w:val="24"/>
        </w:rPr>
      </w:pPr>
      <w:r>
        <w:rPr>
          <w:color w:val="0D1111"/>
          <w:spacing w:val="-2"/>
          <w:sz w:val="24"/>
        </w:rPr>
        <w:t>S.L.Loney:</w:t>
      </w:r>
      <w:r>
        <w:rPr>
          <w:i/>
          <w:color w:val="0D1111"/>
          <w:spacing w:val="-2"/>
          <w:sz w:val="24"/>
        </w:rPr>
        <w:t>TheElementsofCoordinateGeometry,</w:t>
      </w:r>
      <w:r>
        <w:rPr>
          <w:color w:val="0D1111"/>
          <w:spacing w:val="-2"/>
          <w:sz w:val="24"/>
        </w:rPr>
        <w:t>McMillanandCompany,London,2018.</w:t>
      </w:r>
    </w:p>
    <w:p w:rsidR="00137A0A" w:rsidRDefault="0055706A">
      <w:pPr>
        <w:pStyle w:val="ListParagraph"/>
        <w:numPr>
          <w:ilvl w:val="1"/>
          <w:numId w:val="204"/>
        </w:numPr>
        <w:tabs>
          <w:tab w:val="left" w:pos="912"/>
        </w:tabs>
        <w:ind w:left="912" w:hanging="396"/>
        <w:rPr>
          <w:sz w:val="24"/>
        </w:rPr>
      </w:pPr>
      <w:r>
        <w:rPr>
          <w:spacing w:val="-2"/>
          <w:sz w:val="24"/>
        </w:rPr>
        <w:t>ShantiNarayanandP.K.Mittal:</w:t>
      </w:r>
      <w:r>
        <w:rPr>
          <w:i/>
          <w:spacing w:val="-2"/>
          <w:sz w:val="24"/>
        </w:rPr>
        <w:t>AnalyticalSolidGeometry</w:t>
      </w:r>
      <w:r>
        <w:rPr>
          <w:spacing w:val="-2"/>
          <w:sz w:val="24"/>
        </w:rPr>
        <w:t>,S.Chand&amp;company,2007.</w:t>
      </w:r>
    </w:p>
    <w:p w:rsidR="00137A0A" w:rsidRDefault="0055706A">
      <w:pPr>
        <w:pStyle w:val="ListParagraph"/>
        <w:numPr>
          <w:ilvl w:val="1"/>
          <w:numId w:val="204"/>
        </w:numPr>
        <w:tabs>
          <w:tab w:val="left" w:pos="912"/>
        </w:tabs>
        <w:ind w:left="912" w:hanging="396"/>
        <w:rPr>
          <w:sz w:val="24"/>
        </w:rPr>
      </w:pPr>
      <w:r>
        <w:rPr>
          <w:color w:val="0D1111"/>
          <w:spacing w:val="-2"/>
          <w:sz w:val="24"/>
        </w:rPr>
        <w:t>JyotiDas:</w:t>
      </w:r>
      <w:r>
        <w:rPr>
          <w:i/>
          <w:color w:val="0D1111"/>
          <w:spacing w:val="-2"/>
          <w:sz w:val="24"/>
        </w:rPr>
        <w:t>AnalyticalGeometry,</w:t>
      </w:r>
      <w:r>
        <w:rPr>
          <w:color w:val="0D1111"/>
          <w:spacing w:val="-2"/>
          <w:sz w:val="24"/>
        </w:rPr>
        <w:t>AcademicPublisher,2011.</w:t>
      </w:r>
    </w:p>
    <w:p w:rsidR="00137A0A" w:rsidRDefault="0055706A">
      <w:pPr>
        <w:pStyle w:val="ListParagraph"/>
        <w:numPr>
          <w:ilvl w:val="1"/>
          <w:numId w:val="204"/>
        </w:numPr>
        <w:tabs>
          <w:tab w:val="left" w:pos="912"/>
        </w:tabs>
        <w:ind w:left="912" w:hanging="396"/>
        <w:rPr>
          <w:sz w:val="24"/>
        </w:rPr>
      </w:pPr>
      <w:r>
        <w:rPr>
          <w:spacing w:val="-2"/>
          <w:sz w:val="24"/>
        </w:rPr>
        <w:t>HenryB.FineandH.D.Thompson:</w:t>
      </w:r>
      <w:r>
        <w:rPr>
          <w:i/>
          <w:spacing w:val="-2"/>
          <w:sz w:val="24"/>
        </w:rPr>
        <w:t>CoordinateGeometry,</w:t>
      </w:r>
      <w:r>
        <w:rPr>
          <w:spacing w:val="-2"/>
          <w:sz w:val="24"/>
        </w:rPr>
        <w:t>TheMacmillancompany,1909.</w:t>
      </w:r>
    </w:p>
    <w:p w:rsidR="00137A0A" w:rsidRDefault="0055706A">
      <w:pPr>
        <w:pStyle w:val="ListParagraph"/>
        <w:numPr>
          <w:ilvl w:val="1"/>
          <w:numId w:val="204"/>
        </w:numPr>
        <w:tabs>
          <w:tab w:val="left" w:pos="912"/>
        </w:tabs>
        <w:ind w:left="912" w:hanging="396"/>
        <w:rPr>
          <w:sz w:val="24"/>
        </w:rPr>
      </w:pPr>
      <w:r>
        <w:rPr>
          <w:sz w:val="24"/>
        </w:rPr>
        <w:t>GeorgeB.ThomasandRossL.Finney:</w:t>
      </w:r>
      <w:r>
        <w:rPr>
          <w:i/>
          <w:sz w:val="24"/>
        </w:rPr>
        <w:t>CalculusandAnalyticGeometry</w:t>
      </w:r>
      <w:r>
        <w:rPr>
          <w:sz w:val="24"/>
        </w:rPr>
        <w:t>,</w:t>
      </w:r>
      <w:r>
        <w:rPr>
          <w:color w:val="0D1111"/>
          <w:sz w:val="24"/>
        </w:rPr>
        <w:t>PearsonEducation,</w:t>
      </w:r>
      <w:r>
        <w:rPr>
          <w:color w:val="0D1111"/>
          <w:spacing w:val="-2"/>
          <w:sz w:val="24"/>
        </w:rPr>
        <w:t>2010.</w:t>
      </w:r>
    </w:p>
    <w:p w:rsidR="00137A0A" w:rsidRDefault="0055706A">
      <w:pPr>
        <w:pStyle w:val="ListParagraph"/>
        <w:numPr>
          <w:ilvl w:val="1"/>
          <w:numId w:val="204"/>
        </w:numPr>
        <w:tabs>
          <w:tab w:val="left" w:pos="911"/>
          <w:tab w:val="left" w:pos="914"/>
        </w:tabs>
        <w:ind w:right="114"/>
        <w:rPr>
          <w:sz w:val="24"/>
        </w:rPr>
      </w:pPr>
      <w:r>
        <w:rPr>
          <w:color w:val="0D1111"/>
          <w:spacing w:val="-2"/>
          <w:sz w:val="24"/>
        </w:rPr>
        <w:t>RobertJ.T.Bell:</w:t>
      </w:r>
      <w:r>
        <w:rPr>
          <w:i/>
          <w:color w:val="0D1111"/>
          <w:spacing w:val="-2"/>
          <w:sz w:val="24"/>
        </w:rPr>
        <w:t>AnElementaryTreatiseonCoordinateGeometryofthreedimensions,</w:t>
      </w:r>
      <w:r>
        <w:rPr>
          <w:color w:val="0D1111"/>
          <w:spacing w:val="-2"/>
          <w:sz w:val="24"/>
        </w:rPr>
        <w:t>MacmillanIn diaLtd.,1923.</w:t>
      </w:r>
    </w:p>
    <w:p w:rsidR="00137A0A" w:rsidRDefault="0055706A">
      <w:pPr>
        <w:pStyle w:val="ListParagraph"/>
        <w:numPr>
          <w:ilvl w:val="1"/>
          <w:numId w:val="204"/>
        </w:numPr>
        <w:tabs>
          <w:tab w:val="left" w:pos="912"/>
        </w:tabs>
        <w:ind w:left="912" w:hanging="396"/>
        <w:rPr>
          <w:sz w:val="24"/>
        </w:rPr>
      </w:pPr>
      <w:r>
        <w:rPr>
          <w:sz w:val="24"/>
        </w:rPr>
        <w:t>P.K.Jain:</w:t>
      </w:r>
      <w:r>
        <w:rPr>
          <w:i/>
          <w:sz w:val="24"/>
        </w:rPr>
        <w:t>ATextbookofAnalyticalGeometry</w:t>
      </w:r>
      <w:r>
        <w:rPr>
          <w:sz w:val="24"/>
        </w:rPr>
        <w:t>,NewAgePublication,</w:t>
      </w:r>
      <w:r>
        <w:rPr>
          <w:spacing w:val="-2"/>
          <w:sz w:val="24"/>
        </w:rPr>
        <w:t>2014.</w:t>
      </w:r>
    </w:p>
    <w:p w:rsidR="00137A0A" w:rsidRDefault="0055706A">
      <w:pPr>
        <w:pStyle w:val="ListParagraph"/>
        <w:numPr>
          <w:ilvl w:val="1"/>
          <w:numId w:val="204"/>
        </w:numPr>
        <w:tabs>
          <w:tab w:val="left" w:pos="912"/>
        </w:tabs>
        <w:ind w:left="912" w:hanging="396"/>
        <w:rPr>
          <w:sz w:val="24"/>
        </w:rPr>
      </w:pPr>
      <w:r>
        <w:rPr>
          <w:spacing w:val="-2"/>
          <w:sz w:val="24"/>
        </w:rPr>
        <w:t>P.R.Vittal:</w:t>
      </w:r>
      <w:r>
        <w:rPr>
          <w:i/>
          <w:color w:val="0D1111"/>
          <w:spacing w:val="-2"/>
          <w:sz w:val="24"/>
        </w:rPr>
        <w:t>AnalyticalGeometry-2D&amp;3D,</w:t>
      </w:r>
      <w:r>
        <w:rPr>
          <w:color w:val="0D1111"/>
          <w:spacing w:val="-2"/>
          <w:sz w:val="24"/>
        </w:rPr>
        <w:t>PearsonEducation,2013.</w:t>
      </w:r>
    </w:p>
    <w:p w:rsidR="00137A0A" w:rsidRDefault="00137A0A">
      <w:pPr>
        <w:pStyle w:val="BodyText"/>
      </w:pPr>
    </w:p>
    <w:p w:rsidR="00137A0A" w:rsidRDefault="00137A0A">
      <w:pPr>
        <w:pStyle w:val="BodyText"/>
      </w:pPr>
    </w:p>
    <w:p w:rsidR="00137A0A" w:rsidRDefault="00137A0A">
      <w:pPr>
        <w:pStyle w:val="BodyText"/>
        <w:spacing w:before="275"/>
      </w:pPr>
    </w:p>
    <w:p w:rsidR="00137A0A" w:rsidRDefault="0055706A">
      <w:pPr>
        <w:pStyle w:val="Heading7"/>
        <w:spacing w:before="1"/>
        <w:ind w:left="1112"/>
      </w:pPr>
      <w:r>
        <w:rPr>
          <w:spacing w:val="-2"/>
        </w:rPr>
        <w:t>SEMESTER-</w:t>
      </w:r>
      <w:r>
        <w:rPr>
          <w:spacing w:val="-5"/>
        </w:rPr>
        <w:t>IV</w:t>
      </w:r>
    </w:p>
    <w:p w:rsidR="00137A0A" w:rsidRDefault="00137A0A">
      <w:pPr>
        <w:pStyle w:val="BodyText"/>
        <w:spacing w:before="1"/>
        <w:rPr>
          <w:b/>
          <w:sz w:val="14"/>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98"/>
        <w:gridCol w:w="1474"/>
        <w:gridCol w:w="941"/>
        <w:gridCol w:w="3654"/>
        <w:gridCol w:w="1495"/>
      </w:tblGrid>
      <w:tr w:rsidR="00137A0A">
        <w:trPr>
          <w:trHeight w:val="321"/>
        </w:trPr>
        <w:tc>
          <w:tcPr>
            <w:tcW w:w="2098" w:type="dxa"/>
          </w:tcPr>
          <w:p w:rsidR="00137A0A" w:rsidRDefault="0055706A">
            <w:pPr>
              <w:pStyle w:val="TableParagraph"/>
              <w:spacing w:line="301" w:lineRule="exact"/>
              <w:ind w:left="343"/>
              <w:rPr>
                <w:b/>
                <w:sz w:val="28"/>
              </w:rPr>
            </w:pPr>
            <w:r>
              <w:rPr>
                <w:b/>
                <w:sz w:val="28"/>
              </w:rPr>
              <w:t>Paper</w:t>
            </w:r>
            <w:r>
              <w:rPr>
                <w:b/>
                <w:spacing w:val="-4"/>
                <w:sz w:val="28"/>
              </w:rPr>
              <w:t>Code</w:t>
            </w:r>
          </w:p>
        </w:tc>
        <w:tc>
          <w:tcPr>
            <w:tcW w:w="1474" w:type="dxa"/>
          </w:tcPr>
          <w:p w:rsidR="00137A0A" w:rsidRDefault="0055706A">
            <w:pPr>
              <w:pStyle w:val="TableParagraph"/>
              <w:spacing w:line="301" w:lineRule="exact"/>
              <w:ind w:left="378"/>
              <w:rPr>
                <w:b/>
                <w:sz w:val="28"/>
              </w:rPr>
            </w:pPr>
            <w:r>
              <w:rPr>
                <w:b/>
                <w:spacing w:val="-2"/>
                <w:sz w:val="28"/>
              </w:rPr>
              <w:t>Paper</w:t>
            </w:r>
          </w:p>
        </w:tc>
        <w:tc>
          <w:tcPr>
            <w:tcW w:w="941" w:type="dxa"/>
          </w:tcPr>
          <w:p w:rsidR="00137A0A" w:rsidRDefault="0055706A">
            <w:pPr>
              <w:pStyle w:val="TableParagraph"/>
              <w:spacing w:line="301" w:lineRule="exact"/>
              <w:ind w:left="112"/>
              <w:rPr>
                <w:b/>
                <w:sz w:val="28"/>
              </w:rPr>
            </w:pPr>
            <w:r>
              <w:rPr>
                <w:b/>
                <w:spacing w:val="-2"/>
                <w:sz w:val="28"/>
              </w:rPr>
              <w:t>Paper</w:t>
            </w:r>
          </w:p>
        </w:tc>
        <w:tc>
          <w:tcPr>
            <w:tcW w:w="3654" w:type="dxa"/>
          </w:tcPr>
          <w:p w:rsidR="00137A0A" w:rsidRDefault="0055706A">
            <w:pPr>
              <w:pStyle w:val="TableParagraph"/>
              <w:spacing w:line="301" w:lineRule="exact"/>
              <w:ind w:left="297"/>
              <w:rPr>
                <w:b/>
                <w:sz w:val="28"/>
              </w:rPr>
            </w:pPr>
            <w:r>
              <w:rPr>
                <w:b/>
                <w:sz w:val="28"/>
              </w:rPr>
              <w:t>Credit</w:t>
            </w:r>
            <w:r>
              <w:rPr>
                <w:b/>
                <w:sz w:val="28"/>
              </w:rPr>
              <w:t>Distributionof</w:t>
            </w:r>
            <w:r>
              <w:rPr>
                <w:b/>
                <w:spacing w:val="-5"/>
                <w:sz w:val="28"/>
              </w:rPr>
              <w:t>the</w:t>
            </w:r>
          </w:p>
        </w:tc>
        <w:tc>
          <w:tcPr>
            <w:tcW w:w="1495" w:type="dxa"/>
          </w:tcPr>
          <w:p w:rsidR="00137A0A" w:rsidRDefault="0055706A">
            <w:pPr>
              <w:pStyle w:val="TableParagraph"/>
              <w:spacing w:line="301" w:lineRule="exact"/>
              <w:ind w:left="273"/>
              <w:rPr>
                <w:b/>
                <w:sz w:val="28"/>
              </w:rPr>
            </w:pPr>
            <w:r>
              <w:rPr>
                <w:b/>
                <w:spacing w:val="-2"/>
                <w:sz w:val="28"/>
              </w:rPr>
              <w:t>Contact</w:t>
            </w:r>
          </w:p>
        </w:tc>
      </w:tr>
    </w:tbl>
    <w:p w:rsidR="00137A0A" w:rsidRDefault="00137A0A">
      <w:pPr>
        <w:spacing w:line="301" w:lineRule="exact"/>
        <w:rPr>
          <w:sz w:val="28"/>
        </w:rPr>
        <w:sectPr w:rsidR="00137A0A">
          <w:pgSz w:w="11910" w:h="16840"/>
          <w:pgMar w:top="1040" w:right="1020" w:bottom="1440" w:left="900" w:header="0" w:footer="1187"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98"/>
        <w:gridCol w:w="1474"/>
        <w:gridCol w:w="941"/>
        <w:gridCol w:w="1117"/>
        <w:gridCol w:w="1299"/>
        <w:gridCol w:w="1240"/>
        <w:gridCol w:w="1496"/>
      </w:tblGrid>
      <w:tr w:rsidR="00137A0A">
        <w:trPr>
          <w:trHeight w:val="323"/>
        </w:trPr>
        <w:tc>
          <w:tcPr>
            <w:tcW w:w="2098" w:type="dxa"/>
            <w:vMerge w:val="restart"/>
          </w:tcPr>
          <w:p w:rsidR="00137A0A" w:rsidRDefault="00137A0A">
            <w:pPr>
              <w:pStyle w:val="TableParagraph"/>
              <w:rPr>
                <w:sz w:val="24"/>
              </w:rPr>
            </w:pPr>
          </w:p>
        </w:tc>
        <w:tc>
          <w:tcPr>
            <w:tcW w:w="1474" w:type="dxa"/>
            <w:vMerge w:val="restart"/>
          </w:tcPr>
          <w:p w:rsidR="00137A0A" w:rsidRDefault="0055706A">
            <w:pPr>
              <w:pStyle w:val="TableParagraph"/>
              <w:ind w:left="458"/>
              <w:rPr>
                <w:b/>
                <w:sz w:val="28"/>
              </w:rPr>
            </w:pPr>
            <w:r>
              <w:rPr>
                <w:b/>
                <w:spacing w:val="-2"/>
                <w:sz w:val="28"/>
              </w:rPr>
              <w:t>Title</w:t>
            </w:r>
          </w:p>
        </w:tc>
        <w:tc>
          <w:tcPr>
            <w:tcW w:w="941" w:type="dxa"/>
            <w:vMerge w:val="restart"/>
          </w:tcPr>
          <w:p w:rsidR="00137A0A" w:rsidRDefault="0055706A">
            <w:pPr>
              <w:pStyle w:val="TableParagraph"/>
              <w:ind w:left="167"/>
              <w:rPr>
                <w:b/>
                <w:sz w:val="28"/>
              </w:rPr>
            </w:pPr>
            <w:r>
              <w:rPr>
                <w:b/>
                <w:spacing w:val="-4"/>
                <w:sz w:val="28"/>
              </w:rPr>
              <w:t>Type</w:t>
            </w:r>
          </w:p>
        </w:tc>
        <w:tc>
          <w:tcPr>
            <w:tcW w:w="3656" w:type="dxa"/>
            <w:gridSpan w:val="3"/>
          </w:tcPr>
          <w:p w:rsidR="00137A0A" w:rsidRDefault="0055706A">
            <w:pPr>
              <w:pStyle w:val="TableParagraph"/>
              <w:spacing w:line="304" w:lineRule="exact"/>
              <w:ind w:left="14"/>
              <w:jc w:val="center"/>
              <w:rPr>
                <w:b/>
                <w:sz w:val="28"/>
              </w:rPr>
            </w:pPr>
            <w:r>
              <w:rPr>
                <w:b/>
                <w:spacing w:val="-2"/>
                <w:sz w:val="28"/>
              </w:rPr>
              <w:t>Course</w:t>
            </w:r>
          </w:p>
        </w:tc>
        <w:tc>
          <w:tcPr>
            <w:tcW w:w="1496" w:type="dxa"/>
            <w:vMerge w:val="restart"/>
          </w:tcPr>
          <w:p w:rsidR="00137A0A" w:rsidRDefault="0055706A">
            <w:pPr>
              <w:pStyle w:val="TableParagraph"/>
              <w:spacing w:line="320" w:lineRule="atLeast"/>
              <w:ind w:left="403" w:hanging="224"/>
              <w:rPr>
                <w:b/>
                <w:sz w:val="28"/>
              </w:rPr>
            </w:pPr>
            <w:r>
              <w:rPr>
                <w:b/>
                <w:sz w:val="28"/>
              </w:rPr>
              <w:t xml:space="preserve">HourPer </w:t>
            </w:r>
            <w:r>
              <w:rPr>
                <w:b/>
                <w:spacing w:val="-4"/>
                <w:sz w:val="28"/>
              </w:rPr>
              <w:t>Week</w:t>
            </w:r>
          </w:p>
        </w:tc>
      </w:tr>
      <w:tr w:rsidR="00137A0A">
        <w:trPr>
          <w:trHeight w:val="321"/>
        </w:trPr>
        <w:tc>
          <w:tcPr>
            <w:tcW w:w="2098" w:type="dxa"/>
            <w:vMerge/>
            <w:tcBorders>
              <w:top w:val="nil"/>
            </w:tcBorders>
          </w:tcPr>
          <w:p w:rsidR="00137A0A" w:rsidRDefault="00137A0A">
            <w:pPr>
              <w:rPr>
                <w:sz w:val="2"/>
                <w:szCs w:val="2"/>
              </w:rPr>
            </w:pPr>
          </w:p>
        </w:tc>
        <w:tc>
          <w:tcPr>
            <w:tcW w:w="1474" w:type="dxa"/>
            <w:vMerge/>
            <w:tcBorders>
              <w:top w:val="nil"/>
            </w:tcBorders>
          </w:tcPr>
          <w:p w:rsidR="00137A0A" w:rsidRDefault="00137A0A">
            <w:pPr>
              <w:rPr>
                <w:sz w:val="2"/>
                <w:szCs w:val="2"/>
              </w:rPr>
            </w:pPr>
          </w:p>
        </w:tc>
        <w:tc>
          <w:tcPr>
            <w:tcW w:w="941" w:type="dxa"/>
            <w:vMerge/>
            <w:tcBorders>
              <w:top w:val="nil"/>
            </w:tcBorders>
          </w:tcPr>
          <w:p w:rsidR="00137A0A" w:rsidRDefault="00137A0A">
            <w:pPr>
              <w:rPr>
                <w:sz w:val="2"/>
                <w:szCs w:val="2"/>
              </w:rPr>
            </w:pPr>
          </w:p>
        </w:tc>
        <w:tc>
          <w:tcPr>
            <w:tcW w:w="1117" w:type="dxa"/>
          </w:tcPr>
          <w:p w:rsidR="00137A0A" w:rsidRDefault="0055706A">
            <w:pPr>
              <w:pStyle w:val="TableParagraph"/>
              <w:spacing w:line="302" w:lineRule="exact"/>
              <w:ind w:left="14"/>
              <w:jc w:val="center"/>
              <w:rPr>
                <w:b/>
                <w:sz w:val="28"/>
              </w:rPr>
            </w:pPr>
            <w:r>
              <w:rPr>
                <w:b/>
                <w:spacing w:val="-2"/>
                <w:sz w:val="28"/>
              </w:rPr>
              <w:t>Theory</w:t>
            </w:r>
          </w:p>
        </w:tc>
        <w:tc>
          <w:tcPr>
            <w:tcW w:w="1299" w:type="dxa"/>
          </w:tcPr>
          <w:p w:rsidR="00137A0A" w:rsidRDefault="0055706A">
            <w:pPr>
              <w:pStyle w:val="TableParagraph"/>
              <w:spacing w:line="302" w:lineRule="exact"/>
              <w:ind w:left="11" w:right="3"/>
              <w:jc w:val="center"/>
              <w:rPr>
                <w:b/>
                <w:sz w:val="28"/>
              </w:rPr>
            </w:pPr>
            <w:r>
              <w:rPr>
                <w:b/>
                <w:spacing w:val="-2"/>
                <w:sz w:val="28"/>
              </w:rPr>
              <w:t>Practical</w:t>
            </w:r>
          </w:p>
        </w:tc>
        <w:tc>
          <w:tcPr>
            <w:tcW w:w="1240" w:type="dxa"/>
          </w:tcPr>
          <w:p w:rsidR="00137A0A" w:rsidRDefault="0055706A">
            <w:pPr>
              <w:pStyle w:val="TableParagraph"/>
              <w:spacing w:line="302" w:lineRule="exact"/>
              <w:ind w:left="6" w:right="3"/>
              <w:jc w:val="center"/>
              <w:rPr>
                <w:b/>
                <w:sz w:val="28"/>
              </w:rPr>
            </w:pPr>
            <w:r>
              <w:rPr>
                <w:b/>
                <w:spacing w:val="-2"/>
                <w:sz w:val="28"/>
              </w:rPr>
              <w:t>Tutorial</w:t>
            </w:r>
          </w:p>
        </w:tc>
        <w:tc>
          <w:tcPr>
            <w:tcW w:w="1496" w:type="dxa"/>
            <w:vMerge/>
            <w:tcBorders>
              <w:top w:val="nil"/>
            </w:tcBorders>
          </w:tcPr>
          <w:p w:rsidR="00137A0A" w:rsidRDefault="00137A0A">
            <w:pPr>
              <w:rPr>
                <w:sz w:val="2"/>
                <w:szCs w:val="2"/>
              </w:rPr>
            </w:pPr>
          </w:p>
        </w:tc>
      </w:tr>
      <w:tr w:rsidR="00137A0A">
        <w:trPr>
          <w:trHeight w:val="551"/>
        </w:trPr>
        <w:tc>
          <w:tcPr>
            <w:tcW w:w="2098" w:type="dxa"/>
          </w:tcPr>
          <w:p w:rsidR="00137A0A" w:rsidRDefault="0055706A">
            <w:pPr>
              <w:pStyle w:val="TableParagraph"/>
              <w:spacing w:line="315" w:lineRule="exact"/>
              <w:ind w:left="139"/>
              <w:rPr>
                <w:sz w:val="28"/>
              </w:rPr>
            </w:pPr>
            <w:r>
              <w:rPr>
                <w:spacing w:val="-2"/>
                <w:sz w:val="28"/>
              </w:rPr>
              <w:t>MATMIN202-</w:t>
            </w:r>
            <w:r>
              <w:rPr>
                <w:spacing w:val="-10"/>
                <w:sz w:val="28"/>
              </w:rPr>
              <w:t>4</w:t>
            </w:r>
          </w:p>
        </w:tc>
        <w:tc>
          <w:tcPr>
            <w:tcW w:w="1474" w:type="dxa"/>
          </w:tcPr>
          <w:p w:rsidR="00137A0A" w:rsidRDefault="0055706A">
            <w:pPr>
              <w:pStyle w:val="TableParagraph"/>
              <w:spacing w:line="270" w:lineRule="exact"/>
              <w:ind w:left="412"/>
              <w:rPr>
                <w:sz w:val="24"/>
              </w:rPr>
            </w:pPr>
            <w:r>
              <w:rPr>
                <w:spacing w:val="-2"/>
                <w:sz w:val="24"/>
              </w:rPr>
              <w:t>Vector</w:t>
            </w:r>
          </w:p>
          <w:p w:rsidR="00137A0A" w:rsidRDefault="0055706A">
            <w:pPr>
              <w:pStyle w:val="TableParagraph"/>
              <w:spacing w:line="261" w:lineRule="exact"/>
              <w:ind w:left="318"/>
              <w:rPr>
                <w:sz w:val="24"/>
              </w:rPr>
            </w:pPr>
            <w:r>
              <w:rPr>
                <w:spacing w:val="-2"/>
                <w:sz w:val="24"/>
              </w:rPr>
              <w:t>Calculus</w:t>
            </w:r>
          </w:p>
        </w:tc>
        <w:tc>
          <w:tcPr>
            <w:tcW w:w="941" w:type="dxa"/>
          </w:tcPr>
          <w:p w:rsidR="00137A0A" w:rsidRDefault="0055706A">
            <w:pPr>
              <w:pStyle w:val="TableParagraph"/>
              <w:spacing w:line="315" w:lineRule="exact"/>
              <w:ind w:left="122"/>
              <w:rPr>
                <w:sz w:val="28"/>
              </w:rPr>
            </w:pPr>
            <w:r>
              <w:rPr>
                <w:spacing w:val="-2"/>
                <w:sz w:val="28"/>
              </w:rPr>
              <w:t>Minor</w:t>
            </w:r>
          </w:p>
        </w:tc>
        <w:tc>
          <w:tcPr>
            <w:tcW w:w="1117" w:type="dxa"/>
          </w:tcPr>
          <w:p w:rsidR="00137A0A" w:rsidRDefault="0055706A">
            <w:pPr>
              <w:pStyle w:val="TableParagraph"/>
              <w:spacing w:line="315" w:lineRule="exact"/>
              <w:ind w:left="14" w:right="2"/>
              <w:jc w:val="center"/>
              <w:rPr>
                <w:sz w:val="28"/>
              </w:rPr>
            </w:pPr>
            <w:r>
              <w:rPr>
                <w:spacing w:val="-10"/>
                <w:sz w:val="28"/>
              </w:rPr>
              <w:t>3</w:t>
            </w:r>
          </w:p>
        </w:tc>
        <w:tc>
          <w:tcPr>
            <w:tcW w:w="1299" w:type="dxa"/>
          </w:tcPr>
          <w:p w:rsidR="00137A0A" w:rsidRDefault="0055706A">
            <w:pPr>
              <w:pStyle w:val="TableParagraph"/>
              <w:spacing w:line="315" w:lineRule="exact"/>
              <w:ind w:left="11" w:right="5"/>
              <w:jc w:val="center"/>
              <w:rPr>
                <w:sz w:val="28"/>
              </w:rPr>
            </w:pPr>
            <w:r>
              <w:rPr>
                <w:spacing w:val="-10"/>
                <w:sz w:val="28"/>
              </w:rPr>
              <w:t>0</w:t>
            </w:r>
          </w:p>
        </w:tc>
        <w:tc>
          <w:tcPr>
            <w:tcW w:w="1240" w:type="dxa"/>
          </w:tcPr>
          <w:p w:rsidR="00137A0A" w:rsidRDefault="0055706A">
            <w:pPr>
              <w:pStyle w:val="TableParagraph"/>
              <w:spacing w:line="315" w:lineRule="exact"/>
              <w:ind w:left="6"/>
              <w:jc w:val="center"/>
              <w:rPr>
                <w:sz w:val="28"/>
              </w:rPr>
            </w:pPr>
            <w:r>
              <w:rPr>
                <w:spacing w:val="-10"/>
                <w:sz w:val="28"/>
              </w:rPr>
              <w:t>1</w:t>
            </w:r>
          </w:p>
        </w:tc>
        <w:tc>
          <w:tcPr>
            <w:tcW w:w="1496" w:type="dxa"/>
          </w:tcPr>
          <w:p w:rsidR="00137A0A" w:rsidRDefault="0055706A">
            <w:pPr>
              <w:pStyle w:val="TableParagraph"/>
              <w:spacing w:line="315" w:lineRule="exact"/>
              <w:ind w:left="24" w:right="16"/>
              <w:jc w:val="center"/>
              <w:rPr>
                <w:sz w:val="28"/>
              </w:rPr>
            </w:pPr>
            <w:r>
              <w:rPr>
                <w:spacing w:val="-10"/>
                <w:sz w:val="28"/>
              </w:rPr>
              <w:t>4</w:t>
            </w:r>
          </w:p>
        </w:tc>
      </w:tr>
    </w:tbl>
    <w:p w:rsidR="00137A0A" w:rsidRDefault="00137A0A">
      <w:pPr>
        <w:pStyle w:val="BodyText"/>
        <w:spacing w:before="62"/>
        <w:rPr>
          <w:b/>
        </w:rPr>
      </w:pPr>
    </w:p>
    <w:p w:rsidR="00137A0A" w:rsidRDefault="0055706A">
      <w:pPr>
        <w:pStyle w:val="Heading9"/>
        <w:spacing w:before="1" w:line="274" w:lineRule="exact"/>
        <w:ind w:left="232"/>
      </w:pPr>
      <w:r>
        <w:t xml:space="preserve">CourseLearning </w:t>
      </w:r>
      <w:r>
        <w:rPr>
          <w:spacing w:val="-2"/>
        </w:rPr>
        <w:t>Objectives:</w:t>
      </w:r>
    </w:p>
    <w:p w:rsidR="00137A0A" w:rsidRDefault="0055706A">
      <w:pPr>
        <w:pStyle w:val="BodyText"/>
        <w:spacing w:line="273" w:lineRule="exact"/>
        <w:ind w:left="516"/>
      </w:pPr>
      <w:r>
        <w:t>Theprimaryobjectiveofthis courseis to</w:t>
      </w:r>
      <w:r>
        <w:rPr>
          <w:spacing w:val="-2"/>
        </w:rPr>
        <w:t>introduce:</w:t>
      </w:r>
    </w:p>
    <w:p w:rsidR="00137A0A" w:rsidRDefault="0055706A">
      <w:pPr>
        <w:pStyle w:val="ListParagraph"/>
        <w:numPr>
          <w:ilvl w:val="2"/>
          <w:numId w:val="204"/>
        </w:numPr>
        <w:tabs>
          <w:tab w:val="left" w:pos="914"/>
        </w:tabs>
        <w:spacing w:line="293" w:lineRule="exact"/>
        <w:ind w:hanging="285"/>
        <w:rPr>
          <w:rFonts w:ascii="Symbol" w:hAnsi="Symbol"/>
          <w:sz w:val="24"/>
        </w:rPr>
      </w:pPr>
      <w:r>
        <w:rPr>
          <w:sz w:val="24"/>
        </w:rPr>
        <w:t>Tohaveknowledgeof different</w:t>
      </w:r>
      <w:r>
        <w:rPr>
          <w:sz w:val="24"/>
        </w:rPr>
        <w:t xml:space="preserve">typesofvector </w:t>
      </w:r>
      <w:r>
        <w:rPr>
          <w:spacing w:val="-2"/>
          <w:sz w:val="24"/>
        </w:rPr>
        <w:t>product.</w:t>
      </w:r>
    </w:p>
    <w:p w:rsidR="00137A0A" w:rsidRDefault="0055706A">
      <w:pPr>
        <w:pStyle w:val="ListParagraph"/>
        <w:numPr>
          <w:ilvl w:val="2"/>
          <w:numId w:val="204"/>
        </w:numPr>
        <w:tabs>
          <w:tab w:val="left" w:pos="914"/>
        </w:tabs>
        <w:spacing w:line="293" w:lineRule="exact"/>
        <w:ind w:hanging="285"/>
        <w:rPr>
          <w:rFonts w:ascii="Symbol" w:hAnsi="Symbol"/>
          <w:sz w:val="24"/>
        </w:rPr>
      </w:pPr>
      <w:r>
        <w:rPr>
          <w:sz w:val="24"/>
        </w:rPr>
        <w:t>TohaveknowledgeofVectordifferentiationandaboutgradient.Divergentand</w:t>
      </w:r>
      <w:r>
        <w:rPr>
          <w:spacing w:val="-4"/>
          <w:sz w:val="24"/>
        </w:rPr>
        <w:t>curl</w:t>
      </w:r>
    </w:p>
    <w:p w:rsidR="00137A0A" w:rsidRDefault="0055706A">
      <w:pPr>
        <w:pStyle w:val="Heading9"/>
        <w:spacing w:before="4" w:line="274" w:lineRule="exact"/>
        <w:ind w:left="232"/>
      </w:pPr>
      <w:r>
        <w:t xml:space="preserve">CourseLearning </w:t>
      </w:r>
      <w:r>
        <w:rPr>
          <w:spacing w:val="-2"/>
        </w:rPr>
        <w:t>Outcomes:</w:t>
      </w:r>
    </w:p>
    <w:p w:rsidR="00137A0A" w:rsidRDefault="0055706A">
      <w:pPr>
        <w:pStyle w:val="BodyText"/>
        <w:spacing w:line="273" w:lineRule="exact"/>
        <w:ind w:left="516"/>
      </w:pPr>
      <w:r>
        <w:t xml:space="preserve">Thiscoursewill enablethestudents </w:t>
      </w:r>
      <w:r>
        <w:rPr>
          <w:spacing w:val="-5"/>
        </w:rPr>
        <w:t>to</w:t>
      </w:r>
    </w:p>
    <w:p w:rsidR="00137A0A" w:rsidRDefault="0055706A">
      <w:pPr>
        <w:pStyle w:val="ListParagraph"/>
        <w:numPr>
          <w:ilvl w:val="2"/>
          <w:numId w:val="204"/>
        </w:numPr>
        <w:tabs>
          <w:tab w:val="left" w:pos="914"/>
        </w:tabs>
        <w:spacing w:line="293" w:lineRule="exact"/>
        <w:ind w:hanging="285"/>
        <w:rPr>
          <w:rFonts w:ascii="Symbol" w:hAnsi="Symbol"/>
          <w:sz w:val="24"/>
        </w:rPr>
      </w:pPr>
      <w:r>
        <w:rPr>
          <w:sz w:val="24"/>
        </w:rPr>
        <w:t xml:space="preserve">Understandthescalarand vectortriple </w:t>
      </w:r>
      <w:r>
        <w:rPr>
          <w:spacing w:val="-2"/>
          <w:sz w:val="24"/>
        </w:rPr>
        <w:t>products.</w:t>
      </w:r>
    </w:p>
    <w:p w:rsidR="00137A0A" w:rsidRDefault="0055706A">
      <w:pPr>
        <w:pStyle w:val="ListParagraph"/>
        <w:numPr>
          <w:ilvl w:val="2"/>
          <w:numId w:val="204"/>
        </w:numPr>
        <w:tabs>
          <w:tab w:val="left" w:pos="914"/>
        </w:tabs>
        <w:ind w:right="213"/>
        <w:rPr>
          <w:rFonts w:ascii="Symbol" w:hAnsi="Symbol"/>
        </w:rPr>
      </w:pPr>
      <w:r>
        <w:rPr>
          <w:sz w:val="24"/>
        </w:rPr>
        <w:t>Understand the calculus of vector functions and their uses to develop the basic principles of planetary motion.</w:t>
      </w:r>
    </w:p>
    <w:p w:rsidR="00137A0A" w:rsidRDefault="0055706A">
      <w:pPr>
        <w:pStyle w:val="Heading9"/>
        <w:spacing w:before="166"/>
        <w:ind w:left="232"/>
        <w:jc w:val="both"/>
      </w:pPr>
      <w:r>
        <w:t xml:space="preserve">Syllabusof the </w:t>
      </w:r>
      <w:r>
        <w:rPr>
          <w:spacing w:val="-2"/>
        </w:rPr>
        <w:t>Course:</w:t>
      </w:r>
    </w:p>
    <w:p w:rsidR="00137A0A" w:rsidRDefault="0055706A">
      <w:pPr>
        <w:spacing w:line="274" w:lineRule="exact"/>
        <w:ind w:left="232"/>
        <w:jc w:val="both"/>
        <w:rPr>
          <w:b/>
          <w:sz w:val="24"/>
        </w:rPr>
      </w:pPr>
      <w:r>
        <w:rPr>
          <w:b/>
          <w:sz w:val="24"/>
        </w:rPr>
        <w:t>Unit-1Multiple</w:t>
      </w:r>
      <w:r>
        <w:rPr>
          <w:b/>
          <w:spacing w:val="-2"/>
          <w:sz w:val="24"/>
        </w:rPr>
        <w:t>product</w:t>
      </w:r>
    </w:p>
    <w:p w:rsidR="00137A0A" w:rsidRDefault="0055706A">
      <w:pPr>
        <w:pStyle w:val="BodyText"/>
        <w:ind w:left="232" w:right="111"/>
        <w:jc w:val="both"/>
      </w:pPr>
      <w:r>
        <w:t>Triple Product, Scalar Triple Product, Geometric Interpretation, Distributive Law for Vector Produc</w:t>
      </w:r>
      <w:r>
        <w:t>t, Properties of Scalar triple product, Scalar triple product in terms of three non-coplanar vectors. Vector Triple Product,Scalar product of Four vectors, Vector Product of Four vectors.</w:t>
      </w:r>
    </w:p>
    <w:p w:rsidR="00137A0A" w:rsidRDefault="0055706A">
      <w:pPr>
        <w:pStyle w:val="BodyText"/>
        <w:ind w:left="7191"/>
        <w:jc w:val="both"/>
      </w:pPr>
      <w:r>
        <w:t>ContactHour-15; Marks-</w:t>
      </w:r>
      <w:r>
        <w:rPr>
          <w:spacing w:val="-5"/>
        </w:rPr>
        <w:t>16</w:t>
      </w:r>
    </w:p>
    <w:p w:rsidR="00137A0A" w:rsidRDefault="0055706A">
      <w:pPr>
        <w:pStyle w:val="Heading9"/>
        <w:spacing w:before="2" w:line="274" w:lineRule="exact"/>
        <w:ind w:left="232"/>
        <w:jc w:val="both"/>
      </w:pPr>
      <w:r>
        <w:t>Unit-2Derivativeof a</w:t>
      </w:r>
      <w:r>
        <w:rPr>
          <w:spacing w:val="-2"/>
        </w:rPr>
        <w:t>vector</w:t>
      </w:r>
    </w:p>
    <w:p w:rsidR="00137A0A" w:rsidRDefault="0055706A">
      <w:pPr>
        <w:pStyle w:val="BodyText"/>
        <w:ind w:left="232" w:right="111"/>
        <w:jc w:val="both"/>
      </w:pPr>
      <w:r>
        <w:t>Vector function, Limit, continuity and derivative of a vector function, Derivative of higher order, Derivative of sum and products, Derivative of scalar and vector product of two vectors and related theorems. Derivative of scalar and vector product of thre</w:t>
      </w:r>
      <w:r>
        <w:t>e vectors.</w:t>
      </w:r>
    </w:p>
    <w:p w:rsidR="00137A0A" w:rsidRDefault="0055706A">
      <w:pPr>
        <w:pStyle w:val="BodyText"/>
        <w:spacing w:line="274" w:lineRule="exact"/>
        <w:ind w:left="7191"/>
      </w:pPr>
      <w:r>
        <w:t>ContactHour-15; Marks-</w:t>
      </w:r>
      <w:r>
        <w:rPr>
          <w:spacing w:val="-5"/>
        </w:rPr>
        <w:t>18</w:t>
      </w:r>
    </w:p>
    <w:p w:rsidR="00137A0A" w:rsidRDefault="0055706A">
      <w:pPr>
        <w:pStyle w:val="Heading9"/>
        <w:spacing w:before="5"/>
        <w:ind w:left="232"/>
      </w:pPr>
      <w:r>
        <w:t>Unit-3The</w:t>
      </w:r>
      <w:r>
        <w:rPr>
          <w:rFonts w:ascii="Cambria Math" w:eastAsia="Cambria Math"/>
          <w:b w:val="0"/>
        </w:rPr>
        <w:t>𝛁</w:t>
      </w:r>
      <w:r>
        <w:rPr>
          <w:spacing w:val="-2"/>
        </w:rPr>
        <w:t>operator</w:t>
      </w:r>
    </w:p>
    <w:p w:rsidR="00137A0A" w:rsidRDefault="0055706A">
      <w:pPr>
        <w:pStyle w:val="BodyText"/>
        <w:ind w:left="232" w:right="113"/>
        <w:jc w:val="both"/>
      </w:pPr>
      <w:r>
        <w:t>Scalar point functions, scalar fields, Vector point functions, Vector fields, Partial derivatives, Level surfaces, DirectionalDerivative, normal derivative, The del operator</w:t>
      </w:r>
      <w:r>
        <w:rPr>
          <w:rFonts w:ascii="Cambria Math" w:hAnsi="Cambria Math"/>
        </w:rPr>
        <w:t>∇and∇</w:t>
      </w:r>
      <w:r>
        <w:rPr>
          <w:rFonts w:ascii="Cambria Math" w:hAnsi="Cambria Math"/>
          <w:vertAlign w:val="superscript"/>
        </w:rPr>
        <w:t>2</w:t>
      </w:r>
      <w:r>
        <w:rPr>
          <w:rFonts w:ascii="Cambria Math" w:hAnsi="Cambria Math"/>
        </w:rPr>
        <w:t>,</w:t>
      </w:r>
      <w:r>
        <w:t>Gradient, Divergence</w:t>
      </w:r>
      <w:r>
        <w:t xml:space="preserve"> and Curl andcorresponding Vector Identities.</w:t>
      </w:r>
    </w:p>
    <w:p w:rsidR="00137A0A" w:rsidRDefault="0055706A">
      <w:pPr>
        <w:pStyle w:val="BodyText"/>
        <w:spacing w:line="273" w:lineRule="exact"/>
        <w:ind w:left="7191"/>
      </w:pPr>
      <w:r>
        <w:t>ContactHour-15;Marks-</w:t>
      </w:r>
      <w:r>
        <w:rPr>
          <w:spacing w:val="-5"/>
        </w:rPr>
        <w:t>18</w:t>
      </w:r>
    </w:p>
    <w:p w:rsidR="00137A0A" w:rsidRDefault="0055706A">
      <w:pPr>
        <w:pStyle w:val="Heading9"/>
        <w:spacing w:before="5"/>
        <w:ind w:left="232"/>
      </w:pPr>
      <w:r>
        <w:t>Unit-Line</w:t>
      </w:r>
      <w:r>
        <w:rPr>
          <w:spacing w:val="-2"/>
        </w:rPr>
        <w:t>Integrals</w:t>
      </w:r>
    </w:p>
    <w:p w:rsidR="00137A0A" w:rsidRDefault="0055706A">
      <w:pPr>
        <w:pStyle w:val="BodyText"/>
        <w:ind w:left="232" w:right="117"/>
        <w:jc w:val="both"/>
      </w:pPr>
      <w:r>
        <w:t>Line integrals, Applications of line integrals: Mass and Work, Fundamental theorem for line integrals, Conservative vector fields, Green'</w:t>
      </w:r>
      <w:r>
        <w:t>s theorem, Area as a line integral. Definition of surface, Stokes' theorem and the divergence theorem.</w:t>
      </w:r>
    </w:p>
    <w:p w:rsidR="00137A0A" w:rsidRDefault="0055706A">
      <w:pPr>
        <w:pStyle w:val="BodyText"/>
        <w:spacing w:line="271" w:lineRule="exact"/>
        <w:ind w:left="7191"/>
      </w:pPr>
      <w:r>
        <w:t>ContactHour-15; Marks-</w:t>
      </w:r>
      <w:r>
        <w:rPr>
          <w:spacing w:val="-5"/>
        </w:rPr>
        <w:t>18</w:t>
      </w:r>
    </w:p>
    <w:p w:rsidR="00137A0A" w:rsidRDefault="0055706A">
      <w:pPr>
        <w:pStyle w:val="Heading9"/>
        <w:spacing w:before="5"/>
        <w:ind w:left="232"/>
      </w:pPr>
      <w:r>
        <w:t>Prescribed</w:t>
      </w:r>
      <w:r>
        <w:rPr>
          <w:spacing w:val="-2"/>
        </w:rPr>
        <w:t>Textbook:</w:t>
      </w:r>
    </w:p>
    <w:p w:rsidR="00137A0A" w:rsidRDefault="0055706A">
      <w:pPr>
        <w:pStyle w:val="ListParagraph"/>
        <w:numPr>
          <w:ilvl w:val="0"/>
          <w:numId w:val="203"/>
        </w:numPr>
        <w:tabs>
          <w:tab w:val="left" w:pos="913"/>
        </w:tabs>
        <w:spacing w:line="271" w:lineRule="exact"/>
        <w:ind w:left="913" w:hanging="397"/>
        <w:rPr>
          <w:sz w:val="24"/>
        </w:rPr>
      </w:pPr>
      <w:r>
        <w:rPr>
          <w:sz w:val="24"/>
        </w:rPr>
        <w:t>A.R.Vasistha,Vector AlgebrabyKrishnaPrakashanMedia(P) Ltd.</w:t>
      </w:r>
      <w:r>
        <w:rPr>
          <w:b/>
          <w:sz w:val="24"/>
        </w:rPr>
        <w:t>(For Unit-1,ch-</w:t>
      </w:r>
      <w:r>
        <w:rPr>
          <w:b/>
          <w:spacing w:val="-5"/>
          <w:sz w:val="24"/>
        </w:rPr>
        <w:t>3</w:t>
      </w:r>
      <w:r>
        <w:rPr>
          <w:spacing w:val="-5"/>
          <w:sz w:val="24"/>
        </w:rPr>
        <w:t>)</w:t>
      </w:r>
    </w:p>
    <w:p w:rsidR="00137A0A" w:rsidRDefault="0055706A">
      <w:pPr>
        <w:pStyle w:val="ListParagraph"/>
        <w:numPr>
          <w:ilvl w:val="0"/>
          <w:numId w:val="203"/>
        </w:numPr>
        <w:tabs>
          <w:tab w:val="left" w:pos="912"/>
          <w:tab w:val="left" w:pos="914"/>
        </w:tabs>
        <w:spacing w:line="244" w:lineRule="auto"/>
        <w:ind w:right="112"/>
        <w:rPr>
          <w:b/>
          <w:sz w:val="24"/>
        </w:rPr>
      </w:pPr>
      <w:r>
        <w:rPr>
          <w:sz w:val="24"/>
        </w:rPr>
        <w:t>Ghose and Maity, Vector Analysis</w:t>
      </w:r>
      <w:r>
        <w:rPr>
          <w:sz w:val="24"/>
        </w:rPr>
        <w:t>, New Central Book Agency. (</w:t>
      </w:r>
      <w:r>
        <w:rPr>
          <w:b/>
          <w:sz w:val="24"/>
        </w:rPr>
        <w:t>For Unit-2 (ch-5), Unit-</w:t>
      </w:r>
      <w:r>
        <w:rPr>
          <w:b/>
          <w:spacing w:val="-2"/>
          <w:sz w:val="24"/>
        </w:rPr>
        <w:t>3(Ch-8))</w:t>
      </w:r>
    </w:p>
    <w:p w:rsidR="00137A0A" w:rsidRDefault="0055706A">
      <w:pPr>
        <w:pStyle w:val="ListParagraph"/>
        <w:numPr>
          <w:ilvl w:val="0"/>
          <w:numId w:val="203"/>
        </w:numPr>
        <w:tabs>
          <w:tab w:val="left" w:pos="912"/>
          <w:tab w:val="left" w:pos="914"/>
        </w:tabs>
        <w:spacing w:line="244" w:lineRule="auto"/>
        <w:ind w:right="112"/>
        <w:rPr>
          <w:b/>
          <w:sz w:val="24"/>
        </w:rPr>
      </w:pPr>
      <w:r>
        <w:rPr>
          <w:sz w:val="24"/>
        </w:rPr>
        <w:t>Strauss,MontyJ.,Bradley,GeraldL.,&amp;Smith,KarlJ.(2007).Calculus(3rded.).</w:t>
      </w:r>
      <w:r>
        <w:rPr>
          <w:b/>
          <w:sz w:val="24"/>
        </w:rPr>
        <w:t>(For Unit-4 (Ch-13))</w:t>
      </w:r>
    </w:p>
    <w:p w:rsidR="00137A0A" w:rsidRDefault="0055706A">
      <w:pPr>
        <w:pStyle w:val="Heading9"/>
        <w:spacing w:line="267" w:lineRule="exact"/>
        <w:ind w:left="232"/>
      </w:pPr>
      <w:r>
        <w:t>Reference</w:t>
      </w:r>
      <w:r>
        <w:rPr>
          <w:spacing w:val="-2"/>
        </w:rPr>
        <w:t>Books:</w:t>
      </w:r>
    </w:p>
    <w:p w:rsidR="00137A0A" w:rsidRDefault="0055706A">
      <w:pPr>
        <w:pStyle w:val="ListParagraph"/>
        <w:numPr>
          <w:ilvl w:val="0"/>
          <w:numId w:val="202"/>
        </w:numPr>
        <w:tabs>
          <w:tab w:val="left" w:pos="913"/>
        </w:tabs>
        <w:spacing w:line="274" w:lineRule="exact"/>
        <w:ind w:left="913" w:hanging="397"/>
        <w:rPr>
          <w:sz w:val="24"/>
        </w:rPr>
      </w:pPr>
      <w:r>
        <w:rPr>
          <w:sz w:val="24"/>
        </w:rPr>
        <w:t>ShantiNarayanandJ.N.Kapoor,VectorCalculus ShantiNarayan andJ.N.</w:t>
      </w:r>
      <w:r>
        <w:rPr>
          <w:spacing w:val="-2"/>
          <w:sz w:val="24"/>
        </w:rPr>
        <w:t>Kapoor</w:t>
      </w:r>
    </w:p>
    <w:p w:rsidR="00137A0A" w:rsidRDefault="0055706A">
      <w:pPr>
        <w:pStyle w:val="ListParagraph"/>
        <w:numPr>
          <w:ilvl w:val="0"/>
          <w:numId w:val="202"/>
        </w:numPr>
        <w:tabs>
          <w:tab w:val="left" w:pos="913"/>
        </w:tabs>
        <w:ind w:left="913" w:hanging="397"/>
        <w:rPr>
          <w:sz w:val="24"/>
        </w:rPr>
      </w:pPr>
      <w:r>
        <w:rPr>
          <w:sz w:val="24"/>
        </w:rPr>
        <w:t>Spiegel,VectorCalc</w:t>
      </w:r>
      <w:r>
        <w:rPr>
          <w:sz w:val="24"/>
        </w:rPr>
        <w:t>ulus(Schaum’s</w:t>
      </w:r>
      <w:r>
        <w:rPr>
          <w:spacing w:val="-2"/>
          <w:sz w:val="24"/>
        </w:rPr>
        <w:t>series)</w:t>
      </w:r>
    </w:p>
    <w:p w:rsidR="00137A0A" w:rsidRDefault="0055706A">
      <w:pPr>
        <w:pStyle w:val="ListParagraph"/>
        <w:numPr>
          <w:ilvl w:val="0"/>
          <w:numId w:val="202"/>
        </w:numPr>
        <w:tabs>
          <w:tab w:val="left" w:pos="913"/>
        </w:tabs>
        <w:ind w:left="913" w:hanging="397"/>
        <w:rPr>
          <w:sz w:val="24"/>
        </w:rPr>
      </w:pPr>
      <w:r>
        <w:rPr>
          <w:sz w:val="24"/>
        </w:rPr>
        <w:t>H.K.Das,MathematicalPhysics,S. Chand&amp;Company</w:t>
      </w:r>
      <w:r>
        <w:rPr>
          <w:spacing w:val="-4"/>
          <w:sz w:val="24"/>
        </w:rPr>
        <w:t>Ltd.</w:t>
      </w:r>
    </w:p>
    <w:p w:rsidR="00137A0A" w:rsidRDefault="00137A0A">
      <w:pPr>
        <w:rPr>
          <w:sz w:val="24"/>
        </w:rPr>
        <w:sectPr w:rsidR="00137A0A">
          <w:type w:val="continuous"/>
          <w:pgSz w:w="11910" w:h="16840"/>
          <w:pgMar w:top="1100" w:right="1020" w:bottom="1440" w:left="900" w:header="0" w:footer="1187" w:gutter="0"/>
          <w:cols w:space="720"/>
        </w:sectPr>
      </w:pPr>
    </w:p>
    <w:p w:rsidR="00137A0A" w:rsidRDefault="0055706A">
      <w:pPr>
        <w:pStyle w:val="Heading4"/>
        <w:spacing w:before="62"/>
        <w:ind w:left="1107" w:right="988"/>
      </w:pPr>
      <w:r>
        <w:lastRenderedPageBreak/>
        <w:t>SyllabusBasedonNEP</w:t>
      </w:r>
      <w:r>
        <w:rPr>
          <w:spacing w:val="-4"/>
        </w:rPr>
        <w:t>2020</w:t>
      </w: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55706A">
      <w:pPr>
        <w:pStyle w:val="BodyText"/>
        <w:spacing w:before="205"/>
        <w:rPr>
          <w:b/>
          <w:sz w:val="20"/>
        </w:rPr>
      </w:pPr>
      <w:r>
        <w:rPr>
          <w:noProof/>
          <w:lang w:bidi="as-IN"/>
        </w:rPr>
        <w:drawing>
          <wp:anchor distT="0" distB="0" distL="0" distR="0" simplePos="0" relativeHeight="487618048" behindDoc="1" locked="0" layoutInCell="1" allowOverlap="1">
            <wp:simplePos x="0" y="0"/>
            <wp:positionH relativeFrom="page">
              <wp:posOffset>2916191</wp:posOffset>
            </wp:positionH>
            <wp:positionV relativeFrom="paragraph">
              <wp:posOffset>291803</wp:posOffset>
            </wp:positionV>
            <wp:extent cx="1621772" cy="1728787"/>
            <wp:effectExtent l="0" t="0" r="0" b="0"/>
            <wp:wrapTopAndBottom/>
            <wp:docPr id="106" name="Image 106" descr="Description: Untitled-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descr="Description: Untitled-1"/>
                    <pic:cNvPicPr/>
                  </pic:nvPicPr>
                  <pic:blipFill>
                    <a:blip r:embed="rId47" cstate="print"/>
                    <a:stretch>
                      <a:fillRect/>
                    </a:stretch>
                  </pic:blipFill>
                  <pic:spPr>
                    <a:xfrm>
                      <a:off x="0" y="0"/>
                      <a:ext cx="1621772" cy="1728787"/>
                    </a:xfrm>
                    <a:prstGeom prst="rect">
                      <a:avLst/>
                    </a:prstGeom>
                  </pic:spPr>
                </pic:pic>
              </a:graphicData>
            </a:graphic>
          </wp:anchor>
        </w:drawing>
      </w:r>
    </w:p>
    <w:p w:rsidR="00137A0A" w:rsidRDefault="00137A0A">
      <w:pPr>
        <w:pStyle w:val="BodyText"/>
        <w:rPr>
          <w:b/>
          <w:sz w:val="36"/>
        </w:rPr>
      </w:pPr>
    </w:p>
    <w:p w:rsidR="00137A0A" w:rsidRDefault="00137A0A">
      <w:pPr>
        <w:pStyle w:val="BodyText"/>
        <w:rPr>
          <w:b/>
          <w:sz w:val="36"/>
        </w:rPr>
      </w:pPr>
    </w:p>
    <w:p w:rsidR="00137A0A" w:rsidRDefault="00137A0A">
      <w:pPr>
        <w:pStyle w:val="BodyText"/>
        <w:spacing w:before="386"/>
        <w:rPr>
          <w:b/>
          <w:sz w:val="36"/>
        </w:rPr>
      </w:pPr>
    </w:p>
    <w:p w:rsidR="00137A0A" w:rsidRDefault="0055706A">
      <w:pPr>
        <w:pStyle w:val="Heading6"/>
        <w:ind w:left="2300" w:right="2179"/>
      </w:pPr>
      <w:r>
        <w:t>FourYearUndergraduateProgramme in Chemistry</w:t>
      </w:r>
    </w:p>
    <w:p w:rsidR="00137A0A" w:rsidRDefault="0055706A">
      <w:pPr>
        <w:spacing w:line="367" w:lineRule="exact"/>
        <w:ind w:left="1111" w:right="988"/>
        <w:jc w:val="center"/>
        <w:rPr>
          <w:b/>
          <w:sz w:val="32"/>
        </w:rPr>
      </w:pPr>
      <w:r>
        <w:rPr>
          <w:b/>
          <w:sz w:val="32"/>
        </w:rPr>
        <w:t>(</w:t>
      </w:r>
      <w:r>
        <w:rPr>
          <w:b/>
          <w:i/>
          <w:sz w:val="32"/>
        </w:rPr>
        <w:t>EffectivefromAcademicYear2023-</w:t>
      </w:r>
      <w:r>
        <w:rPr>
          <w:b/>
          <w:i/>
          <w:spacing w:val="-2"/>
          <w:sz w:val="32"/>
        </w:rPr>
        <w:t>2024</w:t>
      </w:r>
      <w:r>
        <w:rPr>
          <w:b/>
          <w:spacing w:val="-2"/>
          <w:sz w:val="32"/>
        </w:rPr>
        <w:t>)</w:t>
      </w:r>
    </w:p>
    <w:p w:rsidR="00137A0A" w:rsidRDefault="00137A0A">
      <w:pPr>
        <w:pStyle w:val="BodyText"/>
        <w:rPr>
          <w:b/>
          <w:sz w:val="32"/>
        </w:rPr>
      </w:pPr>
    </w:p>
    <w:p w:rsidR="00137A0A" w:rsidRDefault="00137A0A">
      <w:pPr>
        <w:pStyle w:val="BodyText"/>
        <w:rPr>
          <w:b/>
          <w:sz w:val="32"/>
        </w:rPr>
      </w:pPr>
    </w:p>
    <w:p w:rsidR="00137A0A" w:rsidRDefault="00137A0A">
      <w:pPr>
        <w:pStyle w:val="BodyText"/>
        <w:rPr>
          <w:b/>
          <w:sz w:val="32"/>
        </w:rPr>
      </w:pPr>
    </w:p>
    <w:p w:rsidR="00137A0A" w:rsidRDefault="00137A0A">
      <w:pPr>
        <w:pStyle w:val="BodyText"/>
        <w:rPr>
          <w:b/>
          <w:sz w:val="32"/>
        </w:rPr>
      </w:pPr>
    </w:p>
    <w:p w:rsidR="00137A0A" w:rsidRDefault="00137A0A">
      <w:pPr>
        <w:pStyle w:val="BodyText"/>
        <w:rPr>
          <w:b/>
          <w:sz w:val="32"/>
        </w:rPr>
      </w:pPr>
    </w:p>
    <w:p w:rsidR="00137A0A" w:rsidRDefault="00137A0A">
      <w:pPr>
        <w:pStyle w:val="BodyText"/>
        <w:rPr>
          <w:b/>
          <w:sz w:val="32"/>
        </w:rPr>
      </w:pPr>
    </w:p>
    <w:p w:rsidR="00137A0A" w:rsidRDefault="00137A0A">
      <w:pPr>
        <w:pStyle w:val="BodyText"/>
        <w:rPr>
          <w:b/>
          <w:sz w:val="32"/>
        </w:rPr>
      </w:pPr>
    </w:p>
    <w:p w:rsidR="00137A0A" w:rsidRDefault="00137A0A">
      <w:pPr>
        <w:pStyle w:val="BodyText"/>
        <w:rPr>
          <w:b/>
          <w:sz w:val="32"/>
        </w:rPr>
      </w:pPr>
    </w:p>
    <w:p w:rsidR="00137A0A" w:rsidRDefault="00137A0A">
      <w:pPr>
        <w:pStyle w:val="BodyText"/>
        <w:rPr>
          <w:b/>
          <w:sz w:val="32"/>
        </w:rPr>
      </w:pPr>
    </w:p>
    <w:p w:rsidR="00137A0A" w:rsidRDefault="00137A0A">
      <w:pPr>
        <w:pStyle w:val="BodyText"/>
        <w:rPr>
          <w:b/>
          <w:sz w:val="32"/>
        </w:rPr>
      </w:pPr>
    </w:p>
    <w:p w:rsidR="00137A0A" w:rsidRDefault="00137A0A">
      <w:pPr>
        <w:pStyle w:val="BodyText"/>
        <w:rPr>
          <w:b/>
          <w:sz w:val="32"/>
        </w:rPr>
      </w:pPr>
    </w:p>
    <w:p w:rsidR="00137A0A" w:rsidRDefault="00137A0A">
      <w:pPr>
        <w:pStyle w:val="BodyText"/>
        <w:rPr>
          <w:b/>
          <w:sz w:val="32"/>
        </w:rPr>
      </w:pPr>
    </w:p>
    <w:p w:rsidR="00137A0A" w:rsidRDefault="00137A0A">
      <w:pPr>
        <w:pStyle w:val="BodyText"/>
        <w:rPr>
          <w:b/>
          <w:sz w:val="32"/>
        </w:rPr>
      </w:pPr>
    </w:p>
    <w:p w:rsidR="00137A0A" w:rsidRDefault="00137A0A">
      <w:pPr>
        <w:pStyle w:val="BodyText"/>
        <w:spacing w:before="2"/>
        <w:rPr>
          <w:b/>
          <w:sz w:val="32"/>
        </w:rPr>
      </w:pPr>
    </w:p>
    <w:p w:rsidR="00137A0A" w:rsidRDefault="0055706A">
      <w:pPr>
        <w:pStyle w:val="Heading2"/>
        <w:spacing w:before="1" w:line="552" w:lineRule="exact"/>
        <w:ind w:left="1111" w:right="988"/>
      </w:pPr>
      <w:r>
        <w:t>Bodoland</w:t>
      </w:r>
      <w:r>
        <w:rPr>
          <w:spacing w:val="-2"/>
        </w:rPr>
        <w:t xml:space="preserve"> University</w:t>
      </w:r>
    </w:p>
    <w:p w:rsidR="00137A0A" w:rsidRDefault="0055706A">
      <w:pPr>
        <w:spacing w:line="322" w:lineRule="exact"/>
        <w:ind w:left="1107" w:right="988"/>
        <w:jc w:val="center"/>
        <w:rPr>
          <w:b/>
          <w:sz w:val="28"/>
        </w:rPr>
      </w:pPr>
      <w:r>
        <w:rPr>
          <w:b/>
          <w:sz w:val="28"/>
        </w:rPr>
        <w:t>Kokrajhar-783370,</w:t>
      </w:r>
      <w:r>
        <w:rPr>
          <w:b/>
          <w:sz w:val="28"/>
        </w:rPr>
        <w:t>Assam,</w:t>
      </w:r>
      <w:r>
        <w:rPr>
          <w:b/>
          <w:spacing w:val="-2"/>
          <w:sz w:val="28"/>
        </w:rPr>
        <w:t>India</w:t>
      </w:r>
    </w:p>
    <w:p w:rsidR="00137A0A" w:rsidRDefault="00137A0A">
      <w:pPr>
        <w:spacing w:line="322" w:lineRule="exact"/>
        <w:jc w:val="center"/>
        <w:rPr>
          <w:sz w:val="28"/>
        </w:rPr>
        <w:sectPr w:rsidR="00137A0A">
          <w:footerReference w:type="default" r:id="rId48"/>
          <w:pgSz w:w="11910" w:h="16840"/>
          <w:pgMar w:top="1360" w:right="1020" w:bottom="1200" w:left="900" w:header="0" w:footer="1000" w:gutter="0"/>
          <w:cols w:space="720"/>
        </w:sectPr>
      </w:pPr>
    </w:p>
    <w:p w:rsidR="00137A0A" w:rsidRDefault="0055706A">
      <w:pPr>
        <w:spacing w:before="74"/>
        <w:jc w:val="center"/>
        <w:rPr>
          <w:b/>
          <w:sz w:val="28"/>
        </w:rPr>
      </w:pPr>
      <w:r>
        <w:rPr>
          <w:b/>
          <w:sz w:val="28"/>
        </w:rPr>
        <w:lastRenderedPageBreak/>
        <w:t>FourYearUndergraduateProgramme(</w:t>
      </w:r>
      <w:r>
        <w:rPr>
          <w:b/>
          <w:i/>
          <w:sz w:val="28"/>
        </w:rPr>
        <w:t>Chemistry</w:t>
      </w:r>
      <w:r>
        <w:rPr>
          <w:b/>
          <w:sz w:val="28"/>
        </w:rPr>
        <w:t>)(FYUGP-Single</w:t>
      </w:r>
      <w:r>
        <w:rPr>
          <w:b/>
          <w:spacing w:val="-2"/>
          <w:sz w:val="28"/>
        </w:rPr>
        <w:t>Major)</w:t>
      </w:r>
    </w:p>
    <w:p w:rsidR="00137A0A" w:rsidRDefault="00137A0A">
      <w:pPr>
        <w:pStyle w:val="BodyText"/>
        <w:spacing w:before="1"/>
        <w:rPr>
          <w:b/>
          <w:sz w:val="6"/>
        </w:rPr>
      </w:pPr>
    </w:p>
    <w:tbl>
      <w:tblPr>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28"/>
        <w:gridCol w:w="1459"/>
        <w:gridCol w:w="1169"/>
        <w:gridCol w:w="1172"/>
        <w:gridCol w:w="2160"/>
        <w:gridCol w:w="1980"/>
        <w:gridCol w:w="1260"/>
        <w:gridCol w:w="1349"/>
        <w:gridCol w:w="1531"/>
        <w:gridCol w:w="1584"/>
      </w:tblGrid>
      <w:tr w:rsidR="00137A0A">
        <w:trPr>
          <w:trHeight w:val="417"/>
        </w:trPr>
        <w:tc>
          <w:tcPr>
            <w:tcW w:w="1128" w:type="dxa"/>
          </w:tcPr>
          <w:p w:rsidR="00137A0A" w:rsidRDefault="0055706A">
            <w:pPr>
              <w:pStyle w:val="TableParagraph"/>
              <w:spacing w:before="1"/>
              <w:ind w:left="107"/>
              <w:rPr>
                <w:b/>
              </w:rPr>
            </w:pPr>
            <w:r>
              <w:rPr>
                <w:b/>
                <w:spacing w:val="-2"/>
              </w:rPr>
              <w:t>Semester</w:t>
            </w:r>
          </w:p>
        </w:tc>
        <w:tc>
          <w:tcPr>
            <w:tcW w:w="1459" w:type="dxa"/>
          </w:tcPr>
          <w:p w:rsidR="00137A0A" w:rsidRDefault="0055706A">
            <w:pPr>
              <w:pStyle w:val="TableParagraph"/>
              <w:spacing w:before="1"/>
              <w:ind w:left="108"/>
              <w:rPr>
                <w:b/>
              </w:rPr>
            </w:pPr>
            <w:r>
              <w:rPr>
                <w:b/>
                <w:spacing w:val="-2"/>
              </w:rPr>
              <w:t>Major</w:t>
            </w:r>
          </w:p>
        </w:tc>
        <w:tc>
          <w:tcPr>
            <w:tcW w:w="1169" w:type="dxa"/>
          </w:tcPr>
          <w:p w:rsidR="00137A0A" w:rsidRDefault="0055706A">
            <w:pPr>
              <w:pStyle w:val="TableParagraph"/>
              <w:spacing w:before="1"/>
              <w:ind w:left="106"/>
              <w:rPr>
                <w:b/>
              </w:rPr>
            </w:pPr>
            <w:r>
              <w:rPr>
                <w:b/>
                <w:spacing w:val="-4"/>
              </w:rPr>
              <w:t>Minor</w:t>
            </w:r>
          </w:p>
        </w:tc>
        <w:tc>
          <w:tcPr>
            <w:tcW w:w="1172" w:type="dxa"/>
          </w:tcPr>
          <w:p w:rsidR="00137A0A" w:rsidRDefault="0055706A">
            <w:pPr>
              <w:pStyle w:val="TableParagraph"/>
              <w:spacing w:before="1"/>
              <w:ind w:left="108"/>
              <w:rPr>
                <w:b/>
              </w:rPr>
            </w:pPr>
            <w:r>
              <w:rPr>
                <w:b/>
                <w:spacing w:val="-5"/>
              </w:rPr>
              <w:t>IDC</w:t>
            </w:r>
          </w:p>
        </w:tc>
        <w:tc>
          <w:tcPr>
            <w:tcW w:w="2160" w:type="dxa"/>
          </w:tcPr>
          <w:p w:rsidR="00137A0A" w:rsidRDefault="0055706A">
            <w:pPr>
              <w:pStyle w:val="TableParagraph"/>
              <w:spacing w:before="1"/>
              <w:ind w:left="105"/>
              <w:rPr>
                <w:b/>
              </w:rPr>
            </w:pPr>
            <w:r>
              <w:rPr>
                <w:b/>
                <w:spacing w:val="-5"/>
              </w:rPr>
              <w:t>AEC</w:t>
            </w:r>
          </w:p>
        </w:tc>
        <w:tc>
          <w:tcPr>
            <w:tcW w:w="1980" w:type="dxa"/>
          </w:tcPr>
          <w:p w:rsidR="00137A0A" w:rsidRDefault="0055706A">
            <w:pPr>
              <w:pStyle w:val="TableParagraph"/>
              <w:spacing w:before="1"/>
              <w:ind w:left="105"/>
              <w:rPr>
                <w:b/>
              </w:rPr>
            </w:pPr>
            <w:r>
              <w:rPr>
                <w:b/>
                <w:spacing w:val="-5"/>
              </w:rPr>
              <w:t>SEC</w:t>
            </w:r>
          </w:p>
        </w:tc>
        <w:tc>
          <w:tcPr>
            <w:tcW w:w="1260" w:type="dxa"/>
          </w:tcPr>
          <w:p w:rsidR="00137A0A" w:rsidRDefault="0055706A">
            <w:pPr>
              <w:pStyle w:val="TableParagraph"/>
              <w:spacing w:before="1"/>
              <w:ind w:left="106"/>
              <w:rPr>
                <w:b/>
              </w:rPr>
            </w:pPr>
            <w:r>
              <w:rPr>
                <w:b/>
                <w:spacing w:val="-5"/>
              </w:rPr>
              <w:t>VAC</w:t>
            </w:r>
          </w:p>
        </w:tc>
        <w:tc>
          <w:tcPr>
            <w:tcW w:w="1349" w:type="dxa"/>
          </w:tcPr>
          <w:p w:rsidR="00137A0A" w:rsidRDefault="0055706A">
            <w:pPr>
              <w:pStyle w:val="TableParagraph"/>
              <w:spacing w:before="1"/>
              <w:ind w:left="106"/>
              <w:rPr>
                <w:b/>
              </w:rPr>
            </w:pPr>
            <w:r>
              <w:rPr>
                <w:b/>
                <w:spacing w:val="-2"/>
              </w:rPr>
              <w:t>Internship</w:t>
            </w:r>
          </w:p>
        </w:tc>
        <w:tc>
          <w:tcPr>
            <w:tcW w:w="1531" w:type="dxa"/>
          </w:tcPr>
          <w:p w:rsidR="00137A0A" w:rsidRDefault="0055706A">
            <w:pPr>
              <w:pStyle w:val="TableParagraph"/>
              <w:spacing w:before="1"/>
              <w:ind w:left="108"/>
              <w:rPr>
                <w:b/>
              </w:rPr>
            </w:pPr>
            <w:r>
              <w:rPr>
                <w:b/>
                <w:spacing w:val="-2"/>
              </w:rPr>
              <w:t>Dissertation</w:t>
            </w:r>
          </w:p>
        </w:tc>
        <w:tc>
          <w:tcPr>
            <w:tcW w:w="1584" w:type="dxa"/>
          </w:tcPr>
          <w:p w:rsidR="00137A0A" w:rsidRDefault="0055706A">
            <w:pPr>
              <w:pStyle w:val="TableParagraph"/>
              <w:spacing w:before="1"/>
              <w:ind w:left="7" w:right="111"/>
              <w:jc w:val="center"/>
              <w:rPr>
                <w:b/>
              </w:rPr>
            </w:pPr>
            <w:r>
              <w:rPr>
                <w:b/>
              </w:rPr>
              <w:t xml:space="preserve">Total </w:t>
            </w:r>
            <w:r>
              <w:rPr>
                <w:b/>
                <w:spacing w:val="-2"/>
              </w:rPr>
              <w:t>Credits</w:t>
            </w:r>
          </w:p>
        </w:tc>
      </w:tr>
      <w:tr w:rsidR="00137A0A">
        <w:trPr>
          <w:trHeight w:val="546"/>
        </w:trPr>
        <w:tc>
          <w:tcPr>
            <w:tcW w:w="1128" w:type="dxa"/>
          </w:tcPr>
          <w:p w:rsidR="00137A0A" w:rsidRDefault="0055706A">
            <w:pPr>
              <w:pStyle w:val="TableParagraph"/>
              <w:spacing w:line="251" w:lineRule="exact"/>
              <w:ind w:left="107"/>
            </w:pPr>
            <w:r>
              <w:rPr>
                <w:spacing w:val="-2"/>
              </w:rPr>
              <w:t>SEM-</w:t>
            </w:r>
            <w:r>
              <w:rPr>
                <w:spacing w:val="-10"/>
              </w:rPr>
              <w:t>I</w:t>
            </w:r>
          </w:p>
        </w:tc>
        <w:tc>
          <w:tcPr>
            <w:tcW w:w="1459" w:type="dxa"/>
          </w:tcPr>
          <w:p w:rsidR="00137A0A" w:rsidRDefault="0055706A">
            <w:pPr>
              <w:pStyle w:val="TableParagraph"/>
              <w:spacing w:line="251" w:lineRule="exact"/>
              <w:ind w:left="108"/>
            </w:pPr>
            <w:r>
              <w:t>C-101</w:t>
            </w:r>
            <w:r>
              <w:rPr>
                <w:spacing w:val="-5"/>
              </w:rPr>
              <w:t>(4)</w:t>
            </w:r>
          </w:p>
        </w:tc>
        <w:tc>
          <w:tcPr>
            <w:tcW w:w="1169" w:type="dxa"/>
          </w:tcPr>
          <w:p w:rsidR="00137A0A" w:rsidRDefault="0055706A">
            <w:pPr>
              <w:pStyle w:val="TableParagraph"/>
              <w:spacing w:line="251" w:lineRule="exact"/>
              <w:ind w:left="106"/>
            </w:pPr>
            <w:r>
              <w:t>M-101</w:t>
            </w:r>
            <w:r>
              <w:rPr>
                <w:spacing w:val="-5"/>
              </w:rPr>
              <w:t>(4)</w:t>
            </w:r>
          </w:p>
        </w:tc>
        <w:tc>
          <w:tcPr>
            <w:tcW w:w="1172" w:type="dxa"/>
          </w:tcPr>
          <w:p w:rsidR="00137A0A" w:rsidRDefault="0055706A">
            <w:pPr>
              <w:pStyle w:val="TableParagraph"/>
              <w:spacing w:line="251" w:lineRule="exact"/>
              <w:ind w:left="108"/>
            </w:pPr>
            <w:r>
              <w:t>IDC-1</w:t>
            </w:r>
            <w:r>
              <w:rPr>
                <w:spacing w:val="-5"/>
              </w:rPr>
              <w:t>(3)</w:t>
            </w:r>
          </w:p>
        </w:tc>
        <w:tc>
          <w:tcPr>
            <w:tcW w:w="2160" w:type="dxa"/>
          </w:tcPr>
          <w:p w:rsidR="00137A0A" w:rsidRDefault="0055706A">
            <w:pPr>
              <w:pStyle w:val="TableParagraph"/>
              <w:ind w:left="105"/>
            </w:pPr>
            <w:r>
              <w:t>AEC-1(2)Language/ Regional Language</w:t>
            </w:r>
          </w:p>
        </w:tc>
        <w:tc>
          <w:tcPr>
            <w:tcW w:w="1980" w:type="dxa"/>
          </w:tcPr>
          <w:p w:rsidR="00137A0A" w:rsidRDefault="0055706A">
            <w:pPr>
              <w:pStyle w:val="TableParagraph"/>
              <w:spacing w:line="251" w:lineRule="exact"/>
              <w:ind w:left="105"/>
            </w:pPr>
            <w:r>
              <w:t>SEC-1</w:t>
            </w:r>
            <w:r>
              <w:rPr>
                <w:spacing w:val="-5"/>
              </w:rPr>
              <w:t>(3)</w:t>
            </w:r>
          </w:p>
        </w:tc>
        <w:tc>
          <w:tcPr>
            <w:tcW w:w="1260" w:type="dxa"/>
          </w:tcPr>
          <w:p w:rsidR="00137A0A" w:rsidRDefault="0055706A">
            <w:pPr>
              <w:pStyle w:val="TableParagraph"/>
              <w:spacing w:line="251" w:lineRule="exact"/>
              <w:ind w:left="106"/>
            </w:pPr>
            <w:r>
              <w:t>VAC-1</w:t>
            </w:r>
            <w:r>
              <w:rPr>
                <w:spacing w:val="-5"/>
              </w:rPr>
              <w:t>(4)</w:t>
            </w:r>
          </w:p>
        </w:tc>
        <w:tc>
          <w:tcPr>
            <w:tcW w:w="1349" w:type="dxa"/>
          </w:tcPr>
          <w:p w:rsidR="00137A0A" w:rsidRDefault="00137A0A">
            <w:pPr>
              <w:pStyle w:val="TableParagraph"/>
            </w:pPr>
          </w:p>
        </w:tc>
        <w:tc>
          <w:tcPr>
            <w:tcW w:w="1531" w:type="dxa"/>
          </w:tcPr>
          <w:p w:rsidR="00137A0A" w:rsidRDefault="00137A0A">
            <w:pPr>
              <w:pStyle w:val="TableParagraph"/>
            </w:pPr>
          </w:p>
        </w:tc>
        <w:tc>
          <w:tcPr>
            <w:tcW w:w="1584" w:type="dxa"/>
          </w:tcPr>
          <w:p w:rsidR="00137A0A" w:rsidRDefault="0055706A">
            <w:pPr>
              <w:pStyle w:val="TableParagraph"/>
              <w:spacing w:line="251" w:lineRule="exact"/>
              <w:ind w:left="7"/>
              <w:jc w:val="center"/>
            </w:pPr>
            <w:r>
              <w:rPr>
                <w:spacing w:val="-5"/>
              </w:rPr>
              <w:t>20</w:t>
            </w:r>
          </w:p>
        </w:tc>
      </w:tr>
      <w:tr w:rsidR="00137A0A">
        <w:trPr>
          <w:trHeight w:val="568"/>
        </w:trPr>
        <w:tc>
          <w:tcPr>
            <w:tcW w:w="1128" w:type="dxa"/>
          </w:tcPr>
          <w:p w:rsidR="00137A0A" w:rsidRDefault="0055706A">
            <w:pPr>
              <w:pStyle w:val="TableParagraph"/>
              <w:spacing w:line="251" w:lineRule="exact"/>
              <w:ind w:left="107"/>
            </w:pPr>
            <w:r>
              <w:rPr>
                <w:spacing w:val="-2"/>
              </w:rPr>
              <w:t>SEM-</w:t>
            </w:r>
            <w:r>
              <w:rPr>
                <w:spacing w:val="-5"/>
              </w:rPr>
              <w:t>II</w:t>
            </w:r>
          </w:p>
        </w:tc>
        <w:tc>
          <w:tcPr>
            <w:tcW w:w="1459" w:type="dxa"/>
          </w:tcPr>
          <w:p w:rsidR="00137A0A" w:rsidRDefault="0055706A">
            <w:pPr>
              <w:pStyle w:val="TableParagraph"/>
              <w:spacing w:line="251" w:lineRule="exact"/>
              <w:ind w:left="108"/>
            </w:pPr>
            <w:r>
              <w:t>C-102</w:t>
            </w:r>
            <w:r>
              <w:rPr>
                <w:spacing w:val="-5"/>
              </w:rPr>
              <w:t>(4)</w:t>
            </w:r>
          </w:p>
        </w:tc>
        <w:tc>
          <w:tcPr>
            <w:tcW w:w="1169" w:type="dxa"/>
          </w:tcPr>
          <w:p w:rsidR="00137A0A" w:rsidRDefault="0055706A">
            <w:pPr>
              <w:pStyle w:val="TableParagraph"/>
              <w:spacing w:line="251" w:lineRule="exact"/>
              <w:ind w:left="106"/>
            </w:pPr>
            <w:r>
              <w:t>M-102</w:t>
            </w:r>
            <w:r>
              <w:rPr>
                <w:spacing w:val="-5"/>
              </w:rPr>
              <w:t>(4)</w:t>
            </w:r>
          </w:p>
        </w:tc>
        <w:tc>
          <w:tcPr>
            <w:tcW w:w="1172" w:type="dxa"/>
          </w:tcPr>
          <w:p w:rsidR="00137A0A" w:rsidRDefault="0055706A">
            <w:pPr>
              <w:pStyle w:val="TableParagraph"/>
              <w:spacing w:line="251" w:lineRule="exact"/>
              <w:ind w:left="108"/>
            </w:pPr>
            <w:r>
              <w:t>IDC-2</w:t>
            </w:r>
            <w:r>
              <w:rPr>
                <w:spacing w:val="-5"/>
              </w:rPr>
              <w:t>(3)</w:t>
            </w:r>
          </w:p>
        </w:tc>
        <w:tc>
          <w:tcPr>
            <w:tcW w:w="2160" w:type="dxa"/>
          </w:tcPr>
          <w:p w:rsidR="00137A0A" w:rsidRDefault="0055706A">
            <w:pPr>
              <w:pStyle w:val="TableParagraph"/>
              <w:ind w:left="105"/>
            </w:pPr>
            <w:r>
              <w:t>AEC-2(2)Language/ Regional Language</w:t>
            </w:r>
          </w:p>
        </w:tc>
        <w:tc>
          <w:tcPr>
            <w:tcW w:w="1980" w:type="dxa"/>
          </w:tcPr>
          <w:p w:rsidR="00137A0A" w:rsidRDefault="0055706A">
            <w:pPr>
              <w:pStyle w:val="TableParagraph"/>
              <w:spacing w:line="251" w:lineRule="exact"/>
              <w:ind w:left="105"/>
            </w:pPr>
            <w:r>
              <w:t>SEC-2</w:t>
            </w:r>
            <w:r>
              <w:rPr>
                <w:spacing w:val="-5"/>
              </w:rPr>
              <w:t>(3)</w:t>
            </w:r>
          </w:p>
        </w:tc>
        <w:tc>
          <w:tcPr>
            <w:tcW w:w="1260" w:type="dxa"/>
          </w:tcPr>
          <w:p w:rsidR="00137A0A" w:rsidRDefault="0055706A">
            <w:pPr>
              <w:pStyle w:val="TableParagraph"/>
              <w:spacing w:line="251" w:lineRule="exact"/>
              <w:ind w:left="106"/>
            </w:pPr>
            <w:r>
              <w:t>VAC-2</w:t>
            </w:r>
            <w:r>
              <w:rPr>
                <w:spacing w:val="-5"/>
              </w:rPr>
              <w:t>(4)</w:t>
            </w:r>
          </w:p>
        </w:tc>
        <w:tc>
          <w:tcPr>
            <w:tcW w:w="1349" w:type="dxa"/>
          </w:tcPr>
          <w:p w:rsidR="00137A0A" w:rsidRDefault="00137A0A">
            <w:pPr>
              <w:pStyle w:val="TableParagraph"/>
            </w:pPr>
          </w:p>
        </w:tc>
        <w:tc>
          <w:tcPr>
            <w:tcW w:w="1531" w:type="dxa"/>
          </w:tcPr>
          <w:p w:rsidR="00137A0A" w:rsidRDefault="00137A0A">
            <w:pPr>
              <w:pStyle w:val="TableParagraph"/>
            </w:pPr>
          </w:p>
        </w:tc>
        <w:tc>
          <w:tcPr>
            <w:tcW w:w="1584" w:type="dxa"/>
          </w:tcPr>
          <w:p w:rsidR="00137A0A" w:rsidRDefault="0055706A">
            <w:pPr>
              <w:pStyle w:val="TableParagraph"/>
              <w:spacing w:line="251" w:lineRule="exact"/>
              <w:ind w:left="7"/>
              <w:jc w:val="center"/>
            </w:pPr>
            <w:r>
              <w:rPr>
                <w:spacing w:val="-5"/>
              </w:rPr>
              <w:t>20</w:t>
            </w:r>
          </w:p>
        </w:tc>
      </w:tr>
      <w:tr w:rsidR="00137A0A">
        <w:trPr>
          <w:trHeight w:val="421"/>
        </w:trPr>
        <w:tc>
          <w:tcPr>
            <w:tcW w:w="14792" w:type="dxa"/>
            <w:gridSpan w:val="10"/>
          </w:tcPr>
          <w:p w:rsidR="00137A0A" w:rsidRDefault="0055706A">
            <w:pPr>
              <w:pStyle w:val="TableParagraph"/>
              <w:spacing w:line="251" w:lineRule="exact"/>
              <w:ind w:left="7"/>
              <w:jc w:val="center"/>
              <w:rPr>
                <w:b/>
              </w:rPr>
            </w:pPr>
            <w:r>
              <w:rPr>
                <w:b/>
              </w:rPr>
              <w:t>ExitwithaCertificate(40CreditsandInternshipof4</w:t>
            </w:r>
            <w:r>
              <w:rPr>
                <w:b/>
                <w:spacing w:val="-2"/>
              </w:rPr>
              <w:t xml:space="preserve"> Credits)</w:t>
            </w:r>
          </w:p>
        </w:tc>
      </w:tr>
      <w:tr w:rsidR="00137A0A">
        <w:trPr>
          <w:trHeight w:val="758"/>
        </w:trPr>
        <w:tc>
          <w:tcPr>
            <w:tcW w:w="1128" w:type="dxa"/>
          </w:tcPr>
          <w:p w:rsidR="00137A0A" w:rsidRDefault="0055706A">
            <w:pPr>
              <w:pStyle w:val="TableParagraph"/>
              <w:spacing w:line="252" w:lineRule="exact"/>
              <w:ind w:left="107"/>
            </w:pPr>
            <w:r>
              <w:rPr>
                <w:spacing w:val="-2"/>
              </w:rPr>
              <w:t>SEM-</w:t>
            </w:r>
            <w:r>
              <w:rPr>
                <w:spacing w:val="-5"/>
              </w:rPr>
              <w:t>III</w:t>
            </w:r>
          </w:p>
        </w:tc>
        <w:tc>
          <w:tcPr>
            <w:tcW w:w="1459" w:type="dxa"/>
          </w:tcPr>
          <w:p w:rsidR="00137A0A" w:rsidRDefault="0055706A">
            <w:pPr>
              <w:pStyle w:val="TableParagraph"/>
              <w:spacing w:line="251" w:lineRule="exact"/>
              <w:ind w:left="108"/>
            </w:pPr>
            <w:r>
              <w:t>C-201</w:t>
            </w:r>
            <w:r>
              <w:rPr>
                <w:spacing w:val="-5"/>
              </w:rPr>
              <w:t>(4)</w:t>
            </w:r>
          </w:p>
          <w:p w:rsidR="00137A0A" w:rsidRDefault="0055706A">
            <w:pPr>
              <w:pStyle w:val="TableParagraph"/>
              <w:spacing w:line="252" w:lineRule="exact"/>
              <w:ind w:left="108"/>
            </w:pPr>
            <w:r>
              <w:t>C-202</w:t>
            </w:r>
            <w:r>
              <w:rPr>
                <w:spacing w:val="-5"/>
              </w:rPr>
              <w:t>(4)</w:t>
            </w:r>
          </w:p>
        </w:tc>
        <w:tc>
          <w:tcPr>
            <w:tcW w:w="1169" w:type="dxa"/>
          </w:tcPr>
          <w:p w:rsidR="00137A0A" w:rsidRDefault="0055706A">
            <w:pPr>
              <w:pStyle w:val="TableParagraph"/>
              <w:spacing w:line="252" w:lineRule="exact"/>
              <w:ind w:left="106"/>
            </w:pPr>
            <w:r>
              <w:t>M-201</w:t>
            </w:r>
            <w:r>
              <w:rPr>
                <w:spacing w:val="-5"/>
              </w:rPr>
              <w:t>(4)</w:t>
            </w:r>
          </w:p>
        </w:tc>
        <w:tc>
          <w:tcPr>
            <w:tcW w:w="1172" w:type="dxa"/>
          </w:tcPr>
          <w:p w:rsidR="00137A0A" w:rsidRDefault="0055706A">
            <w:pPr>
              <w:pStyle w:val="TableParagraph"/>
              <w:spacing w:line="252" w:lineRule="exact"/>
              <w:ind w:left="108"/>
            </w:pPr>
            <w:r>
              <w:t>IDC-1</w:t>
            </w:r>
            <w:r>
              <w:rPr>
                <w:spacing w:val="-5"/>
              </w:rPr>
              <w:t>(3)</w:t>
            </w:r>
          </w:p>
        </w:tc>
        <w:tc>
          <w:tcPr>
            <w:tcW w:w="2160" w:type="dxa"/>
          </w:tcPr>
          <w:p w:rsidR="00137A0A" w:rsidRDefault="0055706A">
            <w:pPr>
              <w:pStyle w:val="TableParagraph"/>
              <w:ind w:left="105"/>
            </w:pPr>
            <w:r>
              <w:t>AEC-1(2)Language/ Regional Language</w:t>
            </w:r>
          </w:p>
        </w:tc>
        <w:tc>
          <w:tcPr>
            <w:tcW w:w="1980" w:type="dxa"/>
          </w:tcPr>
          <w:p w:rsidR="00137A0A" w:rsidRDefault="0055706A">
            <w:pPr>
              <w:pStyle w:val="TableParagraph"/>
              <w:ind w:left="105" w:right="307"/>
            </w:pPr>
            <w:r>
              <w:t>SEC-1(3)</w:t>
            </w:r>
            <w:r>
              <w:t>Hands onTraining,</w:t>
            </w:r>
            <w:r>
              <w:rPr>
                <w:spacing w:val="-4"/>
              </w:rPr>
              <w:t>Soft</w:t>
            </w:r>
          </w:p>
          <w:p w:rsidR="00137A0A" w:rsidRDefault="0055706A">
            <w:pPr>
              <w:pStyle w:val="TableParagraph"/>
              <w:spacing w:line="233" w:lineRule="exact"/>
              <w:ind w:left="105"/>
            </w:pPr>
            <w:r>
              <w:t>Skills</w:t>
            </w:r>
            <w:r>
              <w:rPr>
                <w:spacing w:val="-4"/>
              </w:rPr>
              <w:t>etc.</w:t>
            </w:r>
          </w:p>
        </w:tc>
        <w:tc>
          <w:tcPr>
            <w:tcW w:w="1260" w:type="dxa"/>
          </w:tcPr>
          <w:p w:rsidR="00137A0A" w:rsidRDefault="00137A0A">
            <w:pPr>
              <w:pStyle w:val="TableParagraph"/>
            </w:pPr>
          </w:p>
        </w:tc>
        <w:tc>
          <w:tcPr>
            <w:tcW w:w="1349" w:type="dxa"/>
          </w:tcPr>
          <w:p w:rsidR="00137A0A" w:rsidRDefault="00137A0A">
            <w:pPr>
              <w:pStyle w:val="TableParagraph"/>
            </w:pPr>
          </w:p>
        </w:tc>
        <w:tc>
          <w:tcPr>
            <w:tcW w:w="1531" w:type="dxa"/>
          </w:tcPr>
          <w:p w:rsidR="00137A0A" w:rsidRDefault="00137A0A">
            <w:pPr>
              <w:pStyle w:val="TableParagraph"/>
            </w:pPr>
          </w:p>
        </w:tc>
        <w:tc>
          <w:tcPr>
            <w:tcW w:w="1584" w:type="dxa"/>
          </w:tcPr>
          <w:p w:rsidR="00137A0A" w:rsidRDefault="0055706A">
            <w:pPr>
              <w:pStyle w:val="TableParagraph"/>
              <w:spacing w:line="252" w:lineRule="exact"/>
              <w:ind w:left="7"/>
              <w:jc w:val="center"/>
            </w:pPr>
            <w:r>
              <w:rPr>
                <w:spacing w:val="-5"/>
              </w:rPr>
              <w:t>20</w:t>
            </w:r>
          </w:p>
        </w:tc>
      </w:tr>
      <w:tr w:rsidR="00137A0A">
        <w:trPr>
          <w:trHeight w:val="817"/>
        </w:trPr>
        <w:tc>
          <w:tcPr>
            <w:tcW w:w="1128" w:type="dxa"/>
          </w:tcPr>
          <w:p w:rsidR="00137A0A" w:rsidRDefault="0055706A">
            <w:pPr>
              <w:pStyle w:val="TableParagraph"/>
              <w:spacing w:line="251" w:lineRule="exact"/>
              <w:ind w:left="107"/>
            </w:pPr>
            <w:r>
              <w:rPr>
                <w:spacing w:val="-2"/>
              </w:rPr>
              <w:t>SEM-</w:t>
            </w:r>
            <w:r>
              <w:rPr>
                <w:spacing w:val="-5"/>
              </w:rPr>
              <w:t>IV</w:t>
            </w:r>
          </w:p>
        </w:tc>
        <w:tc>
          <w:tcPr>
            <w:tcW w:w="1459" w:type="dxa"/>
          </w:tcPr>
          <w:p w:rsidR="00137A0A" w:rsidRDefault="0055706A">
            <w:pPr>
              <w:pStyle w:val="TableParagraph"/>
              <w:spacing w:line="251" w:lineRule="exact"/>
              <w:ind w:left="108"/>
            </w:pPr>
            <w:r>
              <w:t>C-203</w:t>
            </w:r>
            <w:r>
              <w:rPr>
                <w:spacing w:val="-5"/>
              </w:rPr>
              <w:t>(4)</w:t>
            </w:r>
          </w:p>
          <w:p w:rsidR="00137A0A" w:rsidRDefault="0055706A">
            <w:pPr>
              <w:pStyle w:val="TableParagraph"/>
              <w:spacing w:before="1" w:line="252" w:lineRule="exact"/>
              <w:ind w:left="108"/>
            </w:pPr>
            <w:r>
              <w:t>C-204</w:t>
            </w:r>
            <w:r>
              <w:rPr>
                <w:spacing w:val="-5"/>
              </w:rPr>
              <w:t>(4)</w:t>
            </w:r>
          </w:p>
          <w:p w:rsidR="00137A0A" w:rsidRDefault="0055706A">
            <w:pPr>
              <w:pStyle w:val="TableParagraph"/>
              <w:spacing w:line="252" w:lineRule="exact"/>
              <w:ind w:left="108"/>
            </w:pPr>
            <w:r>
              <w:t>C-205</w:t>
            </w:r>
            <w:r>
              <w:rPr>
                <w:spacing w:val="-5"/>
              </w:rPr>
              <w:t>(4)</w:t>
            </w:r>
          </w:p>
        </w:tc>
        <w:tc>
          <w:tcPr>
            <w:tcW w:w="1169" w:type="dxa"/>
          </w:tcPr>
          <w:p w:rsidR="00137A0A" w:rsidRDefault="0055706A">
            <w:pPr>
              <w:pStyle w:val="TableParagraph"/>
              <w:spacing w:line="251" w:lineRule="exact"/>
              <w:ind w:left="106"/>
            </w:pPr>
            <w:r>
              <w:t>M-202</w:t>
            </w:r>
            <w:r>
              <w:rPr>
                <w:spacing w:val="-5"/>
              </w:rPr>
              <w:t>(4)</w:t>
            </w:r>
          </w:p>
        </w:tc>
        <w:tc>
          <w:tcPr>
            <w:tcW w:w="1172" w:type="dxa"/>
          </w:tcPr>
          <w:p w:rsidR="00137A0A" w:rsidRDefault="00137A0A">
            <w:pPr>
              <w:pStyle w:val="TableParagraph"/>
            </w:pPr>
          </w:p>
        </w:tc>
        <w:tc>
          <w:tcPr>
            <w:tcW w:w="2160" w:type="dxa"/>
          </w:tcPr>
          <w:p w:rsidR="00137A0A" w:rsidRDefault="0055706A">
            <w:pPr>
              <w:pStyle w:val="TableParagraph"/>
              <w:ind w:left="105"/>
            </w:pPr>
            <w:r>
              <w:t>AEC-2(2)Language/ Regional Language</w:t>
            </w:r>
          </w:p>
        </w:tc>
        <w:tc>
          <w:tcPr>
            <w:tcW w:w="1980" w:type="dxa"/>
          </w:tcPr>
          <w:p w:rsidR="00137A0A" w:rsidRDefault="00137A0A">
            <w:pPr>
              <w:pStyle w:val="TableParagraph"/>
            </w:pPr>
          </w:p>
        </w:tc>
        <w:tc>
          <w:tcPr>
            <w:tcW w:w="1260" w:type="dxa"/>
          </w:tcPr>
          <w:p w:rsidR="00137A0A" w:rsidRDefault="00137A0A">
            <w:pPr>
              <w:pStyle w:val="TableParagraph"/>
            </w:pPr>
          </w:p>
        </w:tc>
        <w:tc>
          <w:tcPr>
            <w:tcW w:w="1349" w:type="dxa"/>
          </w:tcPr>
          <w:p w:rsidR="00137A0A" w:rsidRDefault="0055706A">
            <w:pPr>
              <w:pStyle w:val="TableParagraph"/>
              <w:spacing w:line="251" w:lineRule="exact"/>
              <w:ind w:left="106"/>
            </w:pPr>
            <w:r>
              <w:t>INT-1</w:t>
            </w:r>
            <w:r>
              <w:rPr>
                <w:spacing w:val="-5"/>
              </w:rPr>
              <w:t>(2)</w:t>
            </w:r>
          </w:p>
          <w:p w:rsidR="00137A0A" w:rsidRDefault="0055706A">
            <w:pPr>
              <w:pStyle w:val="TableParagraph"/>
              <w:spacing w:before="1"/>
              <w:ind w:left="106"/>
            </w:pPr>
            <w:r>
              <w:rPr>
                <w:spacing w:val="-2"/>
              </w:rPr>
              <w:t>Internship</w:t>
            </w:r>
          </w:p>
        </w:tc>
        <w:tc>
          <w:tcPr>
            <w:tcW w:w="1531" w:type="dxa"/>
          </w:tcPr>
          <w:p w:rsidR="00137A0A" w:rsidRDefault="00137A0A">
            <w:pPr>
              <w:pStyle w:val="TableParagraph"/>
            </w:pPr>
          </w:p>
        </w:tc>
        <w:tc>
          <w:tcPr>
            <w:tcW w:w="1584" w:type="dxa"/>
          </w:tcPr>
          <w:p w:rsidR="00137A0A" w:rsidRDefault="0055706A">
            <w:pPr>
              <w:pStyle w:val="TableParagraph"/>
              <w:spacing w:line="251" w:lineRule="exact"/>
              <w:ind w:left="7"/>
              <w:jc w:val="center"/>
            </w:pPr>
            <w:r>
              <w:rPr>
                <w:spacing w:val="-5"/>
              </w:rPr>
              <w:t>20</w:t>
            </w:r>
          </w:p>
        </w:tc>
      </w:tr>
      <w:tr w:rsidR="00137A0A">
        <w:trPr>
          <w:trHeight w:val="366"/>
        </w:trPr>
        <w:tc>
          <w:tcPr>
            <w:tcW w:w="14792" w:type="dxa"/>
            <w:gridSpan w:val="10"/>
          </w:tcPr>
          <w:p w:rsidR="00137A0A" w:rsidRDefault="0055706A">
            <w:pPr>
              <w:pStyle w:val="TableParagraph"/>
              <w:spacing w:line="251" w:lineRule="exact"/>
              <w:ind w:left="7" w:right="1"/>
              <w:jc w:val="center"/>
              <w:rPr>
                <w:b/>
              </w:rPr>
            </w:pPr>
            <w:r>
              <w:rPr>
                <w:b/>
              </w:rPr>
              <w:t>ExitwithaDiploma(80CreditsandInternshipof4</w:t>
            </w:r>
            <w:r>
              <w:rPr>
                <w:b/>
                <w:spacing w:val="-2"/>
              </w:rPr>
              <w:t>Credits)</w:t>
            </w:r>
          </w:p>
        </w:tc>
      </w:tr>
      <w:tr w:rsidR="00137A0A">
        <w:trPr>
          <w:trHeight w:val="1012"/>
        </w:trPr>
        <w:tc>
          <w:tcPr>
            <w:tcW w:w="1128" w:type="dxa"/>
          </w:tcPr>
          <w:p w:rsidR="00137A0A" w:rsidRDefault="0055706A">
            <w:pPr>
              <w:pStyle w:val="TableParagraph"/>
              <w:spacing w:line="251" w:lineRule="exact"/>
              <w:ind w:left="107"/>
            </w:pPr>
            <w:r>
              <w:rPr>
                <w:spacing w:val="-2"/>
              </w:rPr>
              <w:t>SEM-</w:t>
            </w:r>
            <w:r>
              <w:rPr>
                <w:spacing w:val="-10"/>
              </w:rPr>
              <w:t>V</w:t>
            </w:r>
          </w:p>
        </w:tc>
        <w:tc>
          <w:tcPr>
            <w:tcW w:w="1459" w:type="dxa"/>
          </w:tcPr>
          <w:p w:rsidR="00137A0A" w:rsidRDefault="0055706A">
            <w:pPr>
              <w:pStyle w:val="TableParagraph"/>
              <w:spacing w:line="251" w:lineRule="exact"/>
              <w:ind w:left="108"/>
            </w:pPr>
            <w:r>
              <w:t>C-301</w:t>
            </w:r>
            <w:r>
              <w:rPr>
                <w:spacing w:val="-5"/>
              </w:rPr>
              <w:t>(4)</w:t>
            </w:r>
          </w:p>
          <w:p w:rsidR="00137A0A" w:rsidRDefault="0055706A">
            <w:pPr>
              <w:pStyle w:val="TableParagraph"/>
              <w:spacing w:line="253" w:lineRule="exact"/>
              <w:ind w:left="108"/>
            </w:pPr>
            <w:r>
              <w:t>C-302</w:t>
            </w:r>
            <w:r>
              <w:rPr>
                <w:spacing w:val="-5"/>
              </w:rPr>
              <w:t>(4)</w:t>
            </w:r>
          </w:p>
          <w:p w:rsidR="00137A0A" w:rsidRDefault="0055706A">
            <w:pPr>
              <w:pStyle w:val="TableParagraph"/>
              <w:spacing w:before="1" w:line="252" w:lineRule="exact"/>
              <w:ind w:left="108"/>
            </w:pPr>
            <w:r>
              <w:t>C-303</w:t>
            </w:r>
            <w:r>
              <w:rPr>
                <w:spacing w:val="-5"/>
              </w:rPr>
              <w:t>(4)</w:t>
            </w:r>
          </w:p>
          <w:p w:rsidR="00137A0A" w:rsidRDefault="0055706A">
            <w:pPr>
              <w:pStyle w:val="TableParagraph"/>
              <w:spacing w:line="235" w:lineRule="exact"/>
              <w:ind w:left="108"/>
            </w:pPr>
            <w:r>
              <w:t>C-304</w:t>
            </w:r>
            <w:r>
              <w:rPr>
                <w:spacing w:val="-5"/>
              </w:rPr>
              <w:t>(4)</w:t>
            </w:r>
          </w:p>
        </w:tc>
        <w:tc>
          <w:tcPr>
            <w:tcW w:w="1169" w:type="dxa"/>
          </w:tcPr>
          <w:p w:rsidR="00137A0A" w:rsidRDefault="0055706A">
            <w:pPr>
              <w:pStyle w:val="TableParagraph"/>
              <w:spacing w:line="251" w:lineRule="exact"/>
              <w:ind w:left="106"/>
            </w:pPr>
            <w:r>
              <w:t>M-301</w:t>
            </w:r>
            <w:r>
              <w:rPr>
                <w:spacing w:val="-5"/>
              </w:rPr>
              <w:t>(4)</w:t>
            </w:r>
          </w:p>
        </w:tc>
        <w:tc>
          <w:tcPr>
            <w:tcW w:w="1172" w:type="dxa"/>
          </w:tcPr>
          <w:p w:rsidR="00137A0A" w:rsidRDefault="00137A0A">
            <w:pPr>
              <w:pStyle w:val="TableParagraph"/>
            </w:pPr>
          </w:p>
        </w:tc>
        <w:tc>
          <w:tcPr>
            <w:tcW w:w="2160" w:type="dxa"/>
          </w:tcPr>
          <w:p w:rsidR="00137A0A" w:rsidRDefault="00137A0A">
            <w:pPr>
              <w:pStyle w:val="TableParagraph"/>
            </w:pPr>
          </w:p>
        </w:tc>
        <w:tc>
          <w:tcPr>
            <w:tcW w:w="1980" w:type="dxa"/>
          </w:tcPr>
          <w:p w:rsidR="00137A0A" w:rsidRDefault="00137A0A">
            <w:pPr>
              <w:pStyle w:val="TableParagraph"/>
            </w:pPr>
          </w:p>
        </w:tc>
        <w:tc>
          <w:tcPr>
            <w:tcW w:w="1260" w:type="dxa"/>
          </w:tcPr>
          <w:p w:rsidR="00137A0A" w:rsidRDefault="00137A0A">
            <w:pPr>
              <w:pStyle w:val="TableParagraph"/>
            </w:pPr>
          </w:p>
        </w:tc>
        <w:tc>
          <w:tcPr>
            <w:tcW w:w="1349" w:type="dxa"/>
          </w:tcPr>
          <w:p w:rsidR="00137A0A" w:rsidRDefault="00137A0A">
            <w:pPr>
              <w:pStyle w:val="TableParagraph"/>
            </w:pPr>
          </w:p>
        </w:tc>
        <w:tc>
          <w:tcPr>
            <w:tcW w:w="1531" w:type="dxa"/>
          </w:tcPr>
          <w:p w:rsidR="00137A0A" w:rsidRDefault="00137A0A">
            <w:pPr>
              <w:pStyle w:val="TableParagraph"/>
            </w:pPr>
          </w:p>
        </w:tc>
        <w:tc>
          <w:tcPr>
            <w:tcW w:w="1584" w:type="dxa"/>
          </w:tcPr>
          <w:p w:rsidR="00137A0A" w:rsidRDefault="0055706A">
            <w:pPr>
              <w:pStyle w:val="TableParagraph"/>
              <w:spacing w:line="251" w:lineRule="exact"/>
              <w:ind w:left="7"/>
              <w:jc w:val="center"/>
            </w:pPr>
            <w:r>
              <w:rPr>
                <w:spacing w:val="-5"/>
              </w:rPr>
              <w:t>20</w:t>
            </w:r>
          </w:p>
        </w:tc>
      </w:tr>
      <w:tr w:rsidR="00137A0A">
        <w:trPr>
          <w:trHeight w:val="1009"/>
        </w:trPr>
        <w:tc>
          <w:tcPr>
            <w:tcW w:w="1128" w:type="dxa"/>
          </w:tcPr>
          <w:p w:rsidR="00137A0A" w:rsidRDefault="0055706A">
            <w:pPr>
              <w:pStyle w:val="TableParagraph"/>
              <w:spacing w:line="251" w:lineRule="exact"/>
              <w:ind w:left="107"/>
            </w:pPr>
            <w:r>
              <w:rPr>
                <w:spacing w:val="-2"/>
              </w:rPr>
              <w:t>SEM-</w:t>
            </w:r>
            <w:r>
              <w:rPr>
                <w:spacing w:val="-5"/>
              </w:rPr>
              <w:t>VI</w:t>
            </w:r>
          </w:p>
        </w:tc>
        <w:tc>
          <w:tcPr>
            <w:tcW w:w="1459" w:type="dxa"/>
          </w:tcPr>
          <w:p w:rsidR="00137A0A" w:rsidRDefault="0055706A">
            <w:pPr>
              <w:pStyle w:val="TableParagraph"/>
              <w:spacing w:line="251" w:lineRule="exact"/>
              <w:ind w:left="108"/>
            </w:pPr>
            <w:r>
              <w:t>C-305</w:t>
            </w:r>
            <w:r>
              <w:rPr>
                <w:spacing w:val="-5"/>
              </w:rPr>
              <w:t>(4)</w:t>
            </w:r>
          </w:p>
          <w:p w:rsidR="00137A0A" w:rsidRDefault="0055706A">
            <w:pPr>
              <w:pStyle w:val="TableParagraph"/>
              <w:spacing w:line="252" w:lineRule="exact"/>
              <w:ind w:left="108"/>
            </w:pPr>
            <w:r>
              <w:t>C-306</w:t>
            </w:r>
            <w:r>
              <w:rPr>
                <w:spacing w:val="-5"/>
              </w:rPr>
              <w:t>(4)</w:t>
            </w:r>
          </w:p>
          <w:p w:rsidR="00137A0A" w:rsidRDefault="0055706A">
            <w:pPr>
              <w:pStyle w:val="TableParagraph"/>
              <w:spacing w:before="1" w:line="252" w:lineRule="exact"/>
              <w:ind w:left="108"/>
            </w:pPr>
            <w:r>
              <w:t>C-307</w:t>
            </w:r>
            <w:r>
              <w:rPr>
                <w:spacing w:val="-5"/>
              </w:rPr>
              <w:t>(4)</w:t>
            </w:r>
          </w:p>
          <w:p w:rsidR="00137A0A" w:rsidRDefault="0055706A">
            <w:pPr>
              <w:pStyle w:val="TableParagraph"/>
              <w:spacing w:line="233" w:lineRule="exact"/>
              <w:ind w:left="108"/>
            </w:pPr>
            <w:r>
              <w:t>C-308</w:t>
            </w:r>
            <w:r>
              <w:rPr>
                <w:spacing w:val="-5"/>
              </w:rPr>
              <w:t>(4)</w:t>
            </w:r>
          </w:p>
        </w:tc>
        <w:tc>
          <w:tcPr>
            <w:tcW w:w="1169" w:type="dxa"/>
          </w:tcPr>
          <w:p w:rsidR="00137A0A" w:rsidRDefault="0055706A">
            <w:pPr>
              <w:pStyle w:val="TableParagraph"/>
              <w:spacing w:line="251" w:lineRule="exact"/>
              <w:ind w:left="106"/>
            </w:pPr>
            <w:r>
              <w:t>M-302</w:t>
            </w:r>
            <w:r>
              <w:rPr>
                <w:spacing w:val="-5"/>
              </w:rPr>
              <w:t>(4)</w:t>
            </w:r>
          </w:p>
        </w:tc>
        <w:tc>
          <w:tcPr>
            <w:tcW w:w="1172" w:type="dxa"/>
          </w:tcPr>
          <w:p w:rsidR="00137A0A" w:rsidRDefault="00137A0A">
            <w:pPr>
              <w:pStyle w:val="TableParagraph"/>
            </w:pPr>
          </w:p>
        </w:tc>
        <w:tc>
          <w:tcPr>
            <w:tcW w:w="2160" w:type="dxa"/>
          </w:tcPr>
          <w:p w:rsidR="00137A0A" w:rsidRDefault="00137A0A">
            <w:pPr>
              <w:pStyle w:val="TableParagraph"/>
            </w:pPr>
          </w:p>
        </w:tc>
        <w:tc>
          <w:tcPr>
            <w:tcW w:w="1980" w:type="dxa"/>
          </w:tcPr>
          <w:p w:rsidR="00137A0A" w:rsidRDefault="00137A0A">
            <w:pPr>
              <w:pStyle w:val="TableParagraph"/>
            </w:pPr>
          </w:p>
        </w:tc>
        <w:tc>
          <w:tcPr>
            <w:tcW w:w="1260" w:type="dxa"/>
          </w:tcPr>
          <w:p w:rsidR="00137A0A" w:rsidRDefault="00137A0A">
            <w:pPr>
              <w:pStyle w:val="TableParagraph"/>
            </w:pPr>
          </w:p>
        </w:tc>
        <w:tc>
          <w:tcPr>
            <w:tcW w:w="1349" w:type="dxa"/>
          </w:tcPr>
          <w:p w:rsidR="00137A0A" w:rsidRDefault="00137A0A">
            <w:pPr>
              <w:pStyle w:val="TableParagraph"/>
            </w:pPr>
          </w:p>
        </w:tc>
        <w:tc>
          <w:tcPr>
            <w:tcW w:w="1531" w:type="dxa"/>
          </w:tcPr>
          <w:p w:rsidR="00137A0A" w:rsidRDefault="00137A0A">
            <w:pPr>
              <w:pStyle w:val="TableParagraph"/>
            </w:pPr>
          </w:p>
        </w:tc>
        <w:tc>
          <w:tcPr>
            <w:tcW w:w="1584" w:type="dxa"/>
          </w:tcPr>
          <w:p w:rsidR="00137A0A" w:rsidRDefault="0055706A">
            <w:pPr>
              <w:pStyle w:val="TableParagraph"/>
              <w:spacing w:line="251" w:lineRule="exact"/>
              <w:ind w:left="7"/>
              <w:jc w:val="center"/>
            </w:pPr>
            <w:r>
              <w:rPr>
                <w:spacing w:val="-5"/>
              </w:rPr>
              <w:t>20</w:t>
            </w:r>
          </w:p>
        </w:tc>
      </w:tr>
      <w:tr w:rsidR="00137A0A">
        <w:trPr>
          <w:trHeight w:val="357"/>
        </w:trPr>
        <w:tc>
          <w:tcPr>
            <w:tcW w:w="14792" w:type="dxa"/>
            <w:gridSpan w:val="10"/>
          </w:tcPr>
          <w:p w:rsidR="00137A0A" w:rsidRDefault="0055706A">
            <w:pPr>
              <w:pStyle w:val="TableParagraph"/>
              <w:spacing w:before="1"/>
              <w:ind w:left="7" w:right="2"/>
              <w:jc w:val="center"/>
              <w:rPr>
                <w:b/>
              </w:rPr>
            </w:pPr>
            <w:r>
              <w:rPr>
                <w:b/>
              </w:rPr>
              <w:t>ExitwithaBachelorDegree(Major)(120</w:t>
            </w:r>
            <w:r>
              <w:rPr>
                <w:b/>
                <w:spacing w:val="-2"/>
              </w:rPr>
              <w:t xml:space="preserve"> Credits)</w:t>
            </w:r>
          </w:p>
        </w:tc>
      </w:tr>
      <w:tr w:rsidR="00137A0A">
        <w:trPr>
          <w:trHeight w:val="1267"/>
        </w:trPr>
        <w:tc>
          <w:tcPr>
            <w:tcW w:w="1128" w:type="dxa"/>
          </w:tcPr>
          <w:p w:rsidR="00137A0A" w:rsidRDefault="0055706A">
            <w:pPr>
              <w:pStyle w:val="TableParagraph"/>
              <w:spacing w:before="1"/>
              <w:ind w:left="107"/>
            </w:pPr>
            <w:r>
              <w:rPr>
                <w:spacing w:val="-2"/>
              </w:rPr>
              <w:t>SEM-</w:t>
            </w:r>
            <w:r>
              <w:rPr>
                <w:spacing w:val="-5"/>
              </w:rPr>
              <w:t>VII</w:t>
            </w:r>
          </w:p>
        </w:tc>
        <w:tc>
          <w:tcPr>
            <w:tcW w:w="1459" w:type="dxa"/>
          </w:tcPr>
          <w:p w:rsidR="00137A0A" w:rsidRDefault="0055706A">
            <w:pPr>
              <w:pStyle w:val="TableParagraph"/>
              <w:spacing w:before="1" w:line="252" w:lineRule="exact"/>
              <w:ind w:left="108"/>
            </w:pPr>
            <w:r>
              <w:t>C-401</w:t>
            </w:r>
            <w:r>
              <w:rPr>
                <w:spacing w:val="-5"/>
              </w:rPr>
              <w:t>(4)</w:t>
            </w:r>
          </w:p>
          <w:p w:rsidR="00137A0A" w:rsidRDefault="0055706A">
            <w:pPr>
              <w:pStyle w:val="TableParagraph"/>
              <w:spacing w:line="252" w:lineRule="exact"/>
              <w:ind w:left="108"/>
            </w:pPr>
            <w:r>
              <w:t>C-402</w:t>
            </w:r>
            <w:r>
              <w:rPr>
                <w:spacing w:val="-5"/>
              </w:rPr>
              <w:t>(4)</w:t>
            </w:r>
          </w:p>
          <w:p w:rsidR="00137A0A" w:rsidRDefault="0055706A">
            <w:pPr>
              <w:pStyle w:val="TableParagraph"/>
              <w:spacing w:line="252" w:lineRule="exact"/>
              <w:ind w:left="108"/>
            </w:pPr>
            <w:r>
              <w:t>C-403</w:t>
            </w:r>
            <w:r>
              <w:rPr>
                <w:spacing w:val="-5"/>
              </w:rPr>
              <w:t>(4)</w:t>
            </w:r>
          </w:p>
          <w:p w:rsidR="00137A0A" w:rsidRDefault="0055706A">
            <w:pPr>
              <w:pStyle w:val="TableParagraph"/>
              <w:spacing w:line="252" w:lineRule="exact"/>
              <w:ind w:left="108" w:right="144"/>
            </w:pPr>
            <w:r>
              <w:t>C-404 (4)/ REM-401(4)</w:t>
            </w:r>
          </w:p>
        </w:tc>
        <w:tc>
          <w:tcPr>
            <w:tcW w:w="1169" w:type="dxa"/>
          </w:tcPr>
          <w:p w:rsidR="00137A0A" w:rsidRDefault="0055706A">
            <w:pPr>
              <w:pStyle w:val="TableParagraph"/>
              <w:spacing w:before="1"/>
              <w:ind w:left="106"/>
            </w:pPr>
            <w:r>
              <w:t>M-401</w:t>
            </w:r>
            <w:r>
              <w:rPr>
                <w:spacing w:val="-5"/>
              </w:rPr>
              <w:t>(4)</w:t>
            </w:r>
          </w:p>
        </w:tc>
        <w:tc>
          <w:tcPr>
            <w:tcW w:w="1172" w:type="dxa"/>
          </w:tcPr>
          <w:p w:rsidR="00137A0A" w:rsidRDefault="00137A0A">
            <w:pPr>
              <w:pStyle w:val="TableParagraph"/>
            </w:pPr>
          </w:p>
        </w:tc>
        <w:tc>
          <w:tcPr>
            <w:tcW w:w="2160" w:type="dxa"/>
          </w:tcPr>
          <w:p w:rsidR="00137A0A" w:rsidRDefault="00137A0A">
            <w:pPr>
              <w:pStyle w:val="TableParagraph"/>
            </w:pPr>
          </w:p>
        </w:tc>
        <w:tc>
          <w:tcPr>
            <w:tcW w:w="1980" w:type="dxa"/>
          </w:tcPr>
          <w:p w:rsidR="00137A0A" w:rsidRDefault="00137A0A">
            <w:pPr>
              <w:pStyle w:val="TableParagraph"/>
            </w:pPr>
          </w:p>
        </w:tc>
        <w:tc>
          <w:tcPr>
            <w:tcW w:w="1260" w:type="dxa"/>
          </w:tcPr>
          <w:p w:rsidR="00137A0A" w:rsidRDefault="00137A0A">
            <w:pPr>
              <w:pStyle w:val="TableParagraph"/>
            </w:pPr>
          </w:p>
        </w:tc>
        <w:tc>
          <w:tcPr>
            <w:tcW w:w="1349" w:type="dxa"/>
          </w:tcPr>
          <w:p w:rsidR="00137A0A" w:rsidRDefault="00137A0A">
            <w:pPr>
              <w:pStyle w:val="TableParagraph"/>
            </w:pPr>
          </w:p>
        </w:tc>
        <w:tc>
          <w:tcPr>
            <w:tcW w:w="1531" w:type="dxa"/>
          </w:tcPr>
          <w:p w:rsidR="00137A0A" w:rsidRDefault="00137A0A">
            <w:pPr>
              <w:pStyle w:val="TableParagraph"/>
            </w:pPr>
          </w:p>
        </w:tc>
        <w:tc>
          <w:tcPr>
            <w:tcW w:w="1584" w:type="dxa"/>
          </w:tcPr>
          <w:p w:rsidR="00137A0A" w:rsidRDefault="0055706A">
            <w:pPr>
              <w:pStyle w:val="TableParagraph"/>
              <w:spacing w:before="1"/>
              <w:ind w:left="7"/>
              <w:jc w:val="center"/>
            </w:pPr>
            <w:r>
              <w:rPr>
                <w:spacing w:val="-5"/>
              </w:rPr>
              <w:t>20</w:t>
            </w:r>
          </w:p>
        </w:tc>
      </w:tr>
      <w:tr w:rsidR="00137A0A">
        <w:trPr>
          <w:trHeight w:val="1010"/>
        </w:trPr>
        <w:tc>
          <w:tcPr>
            <w:tcW w:w="1128" w:type="dxa"/>
          </w:tcPr>
          <w:p w:rsidR="00137A0A" w:rsidRDefault="0055706A">
            <w:pPr>
              <w:pStyle w:val="TableParagraph"/>
              <w:spacing w:line="251" w:lineRule="exact"/>
              <w:ind w:left="107"/>
            </w:pPr>
            <w:r>
              <w:rPr>
                <w:spacing w:val="-2"/>
              </w:rPr>
              <w:t>SEM-</w:t>
            </w:r>
            <w:r>
              <w:rPr>
                <w:spacing w:val="-4"/>
              </w:rPr>
              <w:t>VIII</w:t>
            </w:r>
          </w:p>
        </w:tc>
        <w:tc>
          <w:tcPr>
            <w:tcW w:w="1459" w:type="dxa"/>
          </w:tcPr>
          <w:p w:rsidR="00137A0A" w:rsidRDefault="0055706A">
            <w:pPr>
              <w:pStyle w:val="TableParagraph"/>
              <w:spacing w:line="251" w:lineRule="exact"/>
              <w:ind w:left="108"/>
            </w:pPr>
            <w:r>
              <w:t>C-405</w:t>
            </w:r>
            <w:r>
              <w:rPr>
                <w:spacing w:val="-5"/>
              </w:rPr>
              <w:t>(4)</w:t>
            </w:r>
          </w:p>
        </w:tc>
        <w:tc>
          <w:tcPr>
            <w:tcW w:w="1169" w:type="dxa"/>
          </w:tcPr>
          <w:p w:rsidR="00137A0A" w:rsidRDefault="0055706A">
            <w:pPr>
              <w:pStyle w:val="TableParagraph"/>
              <w:spacing w:line="251" w:lineRule="exact"/>
              <w:ind w:left="106"/>
            </w:pPr>
            <w:r>
              <w:t>M-402</w:t>
            </w:r>
            <w:r>
              <w:rPr>
                <w:spacing w:val="-5"/>
              </w:rPr>
              <w:t>(4)</w:t>
            </w:r>
          </w:p>
        </w:tc>
        <w:tc>
          <w:tcPr>
            <w:tcW w:w="1172" w:type="dxa"/>
          </w:tcPr>
          <w:p w:rsidR="00137A0A" w:rsidRDefault="00137A0A">
            <w:pPr>
              <w:pStyle w:val="TableParagraph"/>
            </w:pPr>
          </w:p>
        </w:tc>
        <w:tc>
          <w:tcPr>
            <w:tcW w:w="2160" w:type="dxa"/>
          </w:tcPr>
          <w:p w:rsidR="00137A0A" w:rsidRDefault="00137A0A">
            <w:pPr>
              <w:pStyle w:val="TableParagraph"/>
            </w:pPr>
          </w:p>
        </w:tc>
        <w:tc>
          <w:tcPr>
            <w:tcW w:w="1980" w:type="dxa"/>
          </w:tcPr>
          <w:p w:rsidR="00137A0A" w:rsidRDefault="00137A0A">
            <w:pPr>
              <w:pStyle w:val="TableParagraph"/>
            </w:pPr>
          </w:p>
        </w:tc>
        <w:tc>
          <w:tcPr>
            <w:tcW w:w="1260" w:type="dxa"/>
          </w:tcPr>
          <w:p w:rsidR="00137A0A" w:rsidRDefault="00137A0A">
            <w:pPr>
              <w:pStyle w:val="TableParagraph"/>
            </w:pPr>
          </w:p>
        </w:tc>
        <w:tc>
          <w:tcPr>
            <w:tcW w:w="1349" w:type="dxa"/>
          </w:tcPr>
          <w:p w:rsidR="00137A0A" w:rsidRDefault="00137A0A">
            <w:pPr>
              <w:pStyle w:val="TableParagraph"/>
            </w:pPr>
          </w:p>
        </w:tc>
        <w:tc>
          <w:tcPr>
            <w:tcW w:w="1531" w:type="dxa"/>
          </w:tcPr>
          <w:p w:rsidR="00137A0A" w:rsidRDefault="0055706A">
            <w:pPr>
              <w:pStyle w:val="TableParagraph"/>
              <w:ind w:left="108" w:right="168"/>
            </w:pPr>
            <w:r>
              <w:t>DIS-401(12)/ ADL-401 (4)</w:t>
            </w:r>
          </w:p>
          <w:p w:rsidR="00137A0A" w:rsidRDefault="0055706A">
            <w:pPr>
              <w:pStyle w:val="TableParagraph"/>
              <w:spacing w:line="252" w:lineRule="exact"/>
              <w:ind w:left="108"/>
            </w:pPr>
            <w:r>
              <w:t>ADL-402</w:t>
            </w:r>
            <w:r>
              <w:rPr>
                <w:spacing w:val="-5"/>
              </w:rPr>
              <w:t>(4)</w:t>
            </w:r>
          </w:p>
          <w:p w:rsidR="00137A0A" w:rsidRDefault="0055706A">
            <w:pPr>
              <w:pStyle w:val="TableParagraph"/>
              <w:spacing w:line="233" w:lineRule="exact"/>
              <w:ind w:left="108"/>
            </w:pPr>
            <w:r>
              <w:t>ADL-403</w:t>
            </w:r>
            <w:r>
              <w:rPr>
                <w:spacing w:val="-5"/>
              </w:rPr>
              <w:t>(4)</w:t>
            </w:r>
          </w:p>
        </w:tc>
        <w:tc>
          <w:tcPr>
            <w:tcW w:w="1584" w:type="dxa"/>
          </w:tcPr>
          <w:p w:rsidR="00137A0A" w:rsidRDefault="0055706A">
            <w:pPr>
              <w:pStyle w:val="TableParagraph"/>
              <w:spacing w:line="251" w:lineRule="exact"/>
              <w:ind w:left="7"/>
              <w:jc w:val="center"/>
            </w:pPr>
            <w:r>
              <w:rPr>
                <w:spacing w:val="-5"/>
              </w:rPr>
              <w:t>20</w:t>
            </w:r>
          </w:p>
        </w:tc>
      </w:tr>
      <w:tr w:rsidR="00137A0A">
        <w:trPr>
          <w:trHeight w:val="254"/>
        </w:trPr>
        <w:tc>
          <w:tcPr>
            <w:tcW w:w="1128" w:type="dxa"/>
          </w:tcPr>
          <w:p w:rsidR="00137A0A" w:rsidRDefault="00137A0A">
            <w:pPr>
              <w:pStyle w:val="TableParagraph"/>
              <w:rPr>
                <w:sz w:val="18"/>
              </w:rPr>
            </w:pPr>
          </w:p>
        </w:tc>
        <w:tc>
          <w:tcPr>
            <w:tcW w:w="1459" w:type="dxa"/>
          </w:tcPr>
          <w:p w:rsidR="00137A0A" w:rsidRDefault="0055706A">
            <w:pPr>
              <w:pStyle w:val="TableParagraph"/>
              <w:spacing w:before="1" w:line="233" w:lineRule="exact"/>
              <w:ind w:left="5"/>
              <w:jc w:val="center"/>
              <w:rPr>
                <w:b/>
              </w:rPr>
            </w:pPr>
            <w:r>
              <w:rPr>
                <w:b/>
                <w:spacing w:val="-5"/>
              </w:rPr>
              <w:t>80</w:t>
            </w:r>
          </w:p>
        </w:tc>
        <w:tc>
          <w:tcPr>
            <w:tcW w:w="1169" w:type="dxa"/>
          </w:tcPr>
          <w:p w:rsidR="00137A0A" w:rsidRDefault="0055706A">
            <w:pPr>
              <w:pStyle w:val="TableParagraph"/>
              <w:spacing w:before="1" w:line="233" w:lineRule="exact"/>
              <w:ind w:left="3"/>
              <w:jc w:val="center"/>
              <w:rPr>
                <w:b/>
              </w:rPr>
            </w:pPr>
            <w:r>
              <w:rPr>
                <w:b/>
                <w:spacing w:val="-5"/>
              </w:rPr>
              <w:t>32</w:t>
            </w:r>
          </w:p>
        </w:tc>
        <w:tc>
          <w:tcPr>
            <w:tcW w:w="1172" w:type="dxa"/>
          </w:tcPr>
          <w:p w:rsidR="00137A0A" w:rsidRDefault="0055706A">
            <w:pPr>
              <w:pStyle w:val="TableParagraph"/>
              <w:spacing w:before="1" w:line="233" w:lineRule="exact"/>
              <w:ind w:left="6"/>
              <w:jc w:val="center"/>
              <w:rPr>
                <w:b/>
              </w:rPr>
            </w:pPr>
            <w:r>
              <w:rPr>
                <w:b/>
                <w:spacing w:val="-10"/>
              </w:rPr>
              <w:t>9</w:t>
            </w:r>
          </w:p>
        </w:tc>
        <w:tc>
          <w:tcPr>
            <w:tcW w:w="2160" w:type="dxa"/>
          </w:tcPr>
          <w:p w:rsidR="00137A0A" w:rsidRDefault="0055706A">
            <w:pPr>
              <w:pStyle w:val="TableParagraph"/>
              <w:spacing w:before="1" w:line="233" w:lineRule="exact"/>
              <w:ind w:left="5"/>
              <w:jc w:val="center"/>
              <w:rPr>
                <w:b/>
              </w:rPr>
            </w:pPr>
            <w:r>
              <w:rPr>
                <w:b/>
                <w:spacing w:val="-10"/>
              </w:rPr>
              <w:t>8</w:t>
            </w:r>
          </w:p>
        </w:tc>
        <w:tc>
          <w:tcPr>
            <w:tcW w:w="1980" w:type="dxa"/>
          </w:tcPr>
          <w:p w:rsidR="00137A0A" w:rsidRDefault="0055706A">
            <w:pPr>
              <w:pStyle w:val="TableParagraph"/>
              <w:spacing w:before="1" w:line="233" w:lineRule="exact"/>
              <w:ind w:left="233" w:right="230"/>
              <w:jc w:val="center"/>
              <w:rPr>
                <w:b/>
              </w:rPr>
            </w:pPr>
            <w:r>
              <w:rPr>
                <w:b/>
                <w:spacing w:val="-10"/>
              </w:rPr>
              <w:t>9</w:t>
            </w:r>
          </w:p>
        </w:tc>
        <w:tc>
          <w:tcPr>
            <w:tcW w:w="1260" w:type="dxa"/>
          </w:tcPr>
          <w:p w:rsidR="00137A0A" w:rsidRDefault="0055706A">
            <w:pPr>
              <w:pStyle w:val="TableParagraph"/>
              <w:spacing w:before="1" w:line="233" w:lineRule="exact"/>
              <w:ind w:left="11" w:right="8"/>
              <w:jc w:val="center"/>
              <w:rPr>
                <w:b/>
              </w:rPr>
            </w:pPr>
            <w:r>
              <w:rPr>
                <w:b/>
                <w:spacing w:val="-10"/>
              </w:rPr>
              <w:t>8</w:t>
            </w:r>
          </w:p>
        </w:tc>
        <w:tc>
          <w:tcPr>
            <w:tcW w:w="1349" w:type="dxa"/>
          </w:tcPr>
          <w:p w:rsidR="00137A0A" w:rsidRDefault="0055706A">
            <w:pPr>
              <w:pStyle w:val="TableParagraph"/>
              <w:spacing w:before="1" w:line="233" w:lineRule="exact"/>
              <w:ind w:left="5"/>
              <w:jc w:val="center"/>
              <w:rPr>
                <w:b/>
              </w:rPr>
            </w:pPr>
            <w:r>
              <w:rPr>
                <w:b/>
                <w:spacing w:val="-10"/>
              </w:rPr>
              <w:t>2</w:t>
            </w:r>
          </w:p>
        </w:tc>
        <w:tc>
          <w:tcPr>
            <w:tcW w:w="1531" w:type="dxa"/>
          </w:tcPr>
          <w:p w:rsidR="00137A0A" w:rsidRDefault="0055706A">
            <w:pPr>
              <w:pStyle w:val="TableParagraph"/>
              <w:spacing w:before="1" w:line="233" w:lineRule="exact"/>
              <w:ind w:left="35" w:right="28"/>
              <w:jc w:val="center"/>
              <w:rPr>
                <w:b/>
              </w:rPr>
            </w:pPr>
            <w:r>
              <w:rPr>
                <w:b/>
                <w:spacing w:val="-5"/>
              </w:rPr>
              <w:t>12</w:t>
            </w:r>
          </w:p>
        </w:tc>
        <w:tc>
          <w:tcPr>
            <w:tcW w:w="1584" w:type="dxa"/>
          </w:tcPr>
          <w:p w:rsidR="00137A0A" w:rsidRDefault="0055706A">
            <w:pPr>
              <w:pStyle w:val="TableParagraph"/>
              <w:spacing w:before="1" w:line="233" w:lineRule="exact"/>
              <w:ind w:left="7"/>
              <w:jc w:val="center"/>
              <w:rPr>
                <w:b/>
              </w:rPr>
            </w:pPr>
            <w:r>
              <w:rPr>
                <w:b/>
                <w:spacing w:val="-5"/>
              </w:rPr>
              <w:t>160</w:t>
            </w:r>
          </w:p>
        </w:tc>
      </w:tr>
      <w:tr w:rsidR="00137A0A">
        <w:trPr>
          <w:trHeight w:val="359"/>
        </w:trPr>
        <w:tc>
          <w:tcPr>
            <w:tcW w:w="14792" w:type="dxa"/>
            <w:gridSpan w:val="10"/>
          </w:tcPr>
          <w:p w:rsidR="00137A0A" w:rsidRDefault="0055706A">
            <w:pPr>
              <w:pStyle w:val="TableParagraph"/>
              <w:spacing w:before="1"/>
              <w:ind w:left="7" w:right="1"/>
              <w:jc w:val="center"/>
              <w:rPr>
                <w:b/>
              </w:rPr>
            </w:pPr>
            <w:r>
              <w:rPr>
                <w:b/>
              </w:rPr>
              <w:t>ExitwithaBachelorDegree(Honours/Research)(160</w:t>
            </w:r>
            <w:r>
              <w:rPr>
                <w:b/>
                <w:spacing w:val="-2"/>
              </w:rPr>
              <w:t>Credits)</w:t>
            </w:r>
          </w:p>
        </w:tc>
      </w:tr>
    </w:tbl>
    <w:p w:rsidR="00137A0A" w:rsidRDefault="00137A0A">
      <w:pPr>
        <w:jc w:val="center"/>
        <w:sectPr w:rsidR="00137A0A">
          <w:footerReference w:type="default" r:id="rId49"/>
          <w:pgSz w:w="16840" w:h="11910" w:orient="landscape"/>
          <w:pgMar w:top="620" w:right="440" w:bottom="1200" w:left="440" w:header="0" w:footer="1000" w:gutter="0"/>
          <w:pgNumType w:start="2"/>
          <w:cols w:space="720"/>
        </w:sectPr>
      </w:pPr>
    </w:p>
    <w:p w:rsidR="00137A0A" w:rsidRDefault="0055706A">
      <w:pPr>
        <w:spacing w:before="64"/>
        <w:jc w:val="center"/>
        <w:rPr>
          <w:b/>
          <w:sz w:val="28"/>
        </w:rPr>
      </w:pPr>
      <w:r>
        <w:rPr>
          <w:b/>
          <w:sz w:val="28"/>
        </w:rPr>
        <w:lastRenderedPageBreak/>
        <w:t>FourYearUndergraduateProgramme(</w:t>
      </w:r>
      <w:r>
        <w:rPr>
          <w:b/>
          <w:i/>
          <w:sz w:val="28"/>
        </w:rPr>
        <w:t>Chemistry</w:t>
      </w:r>
      <w:r>
        <w:rPr>
          <w:b/>
          <w:sz w:val="28"/>
        </w:rPr>
        <w:t>)(FYUGP-Single</w:t>
      </w:r>
      <w:r>
        <w:rPr>
          <w:b/>
          <w:spacing w:val="-2"/>
          <w:sz w:val="28"/>
        </w:rPr>
        <w:t>Major)</w:t>
      </w:r>
    </w:p>
    <w:p w:rsidR="00137A0A" w:rsidRDefault="00137A0A">
      <w:pPr>
        <w:pStyle w:val="BodyText"/>
        <w:spacing w:before="70"/>
        <w:rPr>
          <w:b/>
          <w:sz w:val="20"/>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28"/>
        <w:gridCol w:w="2416"/>
        <w:gridCol w:w="1980"/>
        <w:gridCol w:w="1840"/>
        <w:gridCol w:w="1300"/>
        <w:gridCol w:w="1960"/>
        <w:gridCol w:w="1279"/>
        <w:gridCol w:w="1350"/>
        <w:gridCol w:w="1496"/>
        <w:gridCol w:w="973"/>
      </w:tblGrid>
      <w:tr w:rsidR="00137A0A">
        <w:trPr>
          <w:trHeight w:val="506"/>
        </w:trPr>
        <w:tc>
          <w:tcPr>
            <w:tcW w:w="1128" w:type="dxa"/>
          </w:tcPr>
          <w:p w:rsidR="00137A0A" w:rsidRDefault="0055706A">
            <w:pPr>
              <w:pStyle w:val="TableParagraph"/>
              <w:spacing w:line="251" w:lineRule="exact"/>
              <w:ind w:left="107"/>
              <w:rPr>
                <w:b/>
              </w:rPr>
            </w:pPr>
            <w:r>
              <w:rPr>
                <w:b/>
                <w:spacing w:val="-2"/>
              </w:rPr>
              <w:t>Semester</w:t>
            </w:r>
          </w:p>
        </w:tc>
        <w:tc>
          <w:tcPr>
            <w:tcW w:w="2416" w:type="dxa"/>
          </w:tcPr>
          <w:p w:rsidR="00137A0A" w:rsidRDefault="0055706A">
            <w:pPr>
              <w:pStyle w:val="TableParagraph"/>
              <w:spacing w:line="251" w:lineRule="exact"/>
              <w:ind w:left="108"/>
              <w:rPr>
                <w:b/>
              </w:rPr>
            </w:pPr>
            <w:r>
              <w:rPr>
                <w:b/>
                <w:spacing w:val="-2"/>
              </w:rPr>
              <w:t>Major</w:t>
            </w:r>
          </w:p>
        </w:tc>
        <w:tc>
          <w:tcPr>
            <w:tcW w:w="1980" w:type="dxa"/>
          </w:tcPr>
          <w:p w:rsidR="00137A0A" w:rsidRDefault="0055706A">
            <w:pPr>
              <w:pStyle w:val="TableParagraph"/>
              <w:spacing w:line="251" w:lineRule="exact"/>
              <w:ind w:left="108"/>
              <w:rPr>
                <w:b/>
              </w:rPr>
            </w:pPr>
            <w:r>
              <w:rPr>
                <w:b/>
                <w:spacing w:val="-4"/>
              </w:rPr>
              <w:t>Minor</w:t>
            </w:r>
          </w:p>
        </w:tc>
        <w:tc>
          <w:tcPr>
            <w:tcW w:w="1840" w:type="dxa"/>
          </w:tcPr>
          <w:p w:rsidR="00137A0A" w:rsidRDefault="0055706A">
            <w:pPr>
              <w:pStyle w:val="TableParagraph"/>
              <w:spacing w:line="251" w:lineRule="exact"/>
              <w:ind w:left="107"/>
              <w:rPr>
                <w:b/>
              </w:rPr>
            </w:pPr>
            <w:r>
              <w:rPr>
                <w:b/>
                <w:spacing w:val="-5"/>
              </w:rPr>
              <w:t>IDC</w:t>
            </w:r>
          </w:p>
        </w:tc>
        <w:tc>
          <w:tcPr>
            <w:tcW w:w="1300" w:type="dxa"/>
          </w:tcPr>
          <w:p w:rsidR="00137A0A" w:rsidRDefault="0055706A">
            <w:pPr>
              <w:pStyle w:val="TableParagraph"/>
              <w:spacing w:line="251" w:lineRule="exact"/>
              <w:ind w:left="110"/>
              <w:rPr>
                <w:b/>
              </w:rPr>
            </w:pPr>
            <w:r>
              <w:rPr>
                <w:b/>
                <w:spacing w:val="-5"/>
              </w:rPr>
              <w:t>AEC</w:t>
            </w:r>
          </w:p>
        </w:tc>
        <w:tc>
          <w:tcPr>
            <w:tcW w:w="1960" w:type="dxa"/>
          </w:tcPr>
          <w:p w:rsidR="00137A0A" w:rsidRDefault="0055706A">
            <w:pPr>
              <w:pStyle w:val="TableParagraph"/>
              <w:spacing w:line="251" w:lineRule="exact"/>
              <w:ind w:left="111"/>
              <w:rPr>
                <w:b/>
              </w:rPr>
            </w:pPr>
            <w:r>
              <w:rPr>
                <w:b/>
                <w:spacing w:val="-5"/>
              </w:rPr>
              <w:t>SEC</w:t>
            </w:r>
          </w:p>
        </w:tc>
        <w:tc>
          <w:tcPr>
            <w:tcW w:w="1279" w:type="dxa"/>
          </w:tcPr>
          <w:p w:rsidR="00137A0A" w:rsidRDefault="0055706A">
            <w:pPr>
              <w:pStyle w:val="TableParagraph"/>
              <w:spacing w:line="251" w:lineRule="exact"/>
              <w:ind w:left="112"/>
              <w:rPr>
                <w:b/>
              </w:rPr>
            </w:pPr>
            <w:r>
              <w:rPr>
                <w:b/>
                <w:spacing w:val="-5"/>
              </w:rPr>
              <w:t>VAC</w:t>
            </w:r>
          </w:p>
        </w:tc>
        <w:tc>
          <w:tcPr>
            <w:tcW w:w="1350" w:type="dxa"/>
          </w:tcPr>
          <w:p w:rsidR="00137A0A" w:rsidRDefault="0055706A">
            <w:pPr>
              <w:pStyle w:val="TableParagraph"/>
              <w:spacing w:line="251" w:lineRule="exact"/>
              <w:ind w:left="113"/>
              <w:rPr>
                <w:b/>
              </w:rPr>
            </w:pPr>
            <w:r>
              <w:rPr>
                <w:b/>
                <w:spacing w:val="-2"/>
              </w:rPr>
              <w:t>Internship</w:t>
            </w:r>
          </w:p>
        </w:tc>
        <w:tc>
          <w:tcPr>
            <w:tcW w:w="1496" w:type="dxa"/>
          </w:tcPr>
          <w:p w:rsidR="00137A0A" w:rsidRDefault="0055706A">
            <w:pPr>
              <w:pStyle w:val="TableParagraph"/>
              <w:spacing w:line="251" w:lineRule="exact"/>
              <w:ind w:left="114"/>
              <w:rPr>
                <w:b/>
              </w:rPr>
            </w:pPr>
            <w:r>
              <w:rPr>
                <w:b/>
                <w:spacing w:val="-2"/>
              </w:rPr>
              <w:t>Dissertation</w:t>
            </w:r>
          </w:p>
        </w:tc>
        <w:tc>
          <w:tcPr>
            <w:tcW w:w="973" w:type="dxa"/>
          </w:tcPr>
          <w:p w:rsidR="00137A0A" w:rsidRDefault="0055706A">
            <w:pPr>
              <w:pStyle w:val="TableParagraph"/>
              <w:spacing w:line="252" w:lineRule="exact"/>
              <w:ind w:left="144" w:right="116" w:firstLine="96"/>
              <w:rPr>
                <w:b/>
              </w:rPr>
            </w:pPr>
            <w:r>
              <w:rPr>
                <w:b/>
                <w:spacing w:val="-2"/>
              </w:rPr>
              <w:t>Total Credits</w:t>
            </w:r>
          </w:p>
        </w:tc>
      </w:tr>
      <w:tr w:rsidR="00137A0A">
        <w:trPr>
          <w:trHeight w:val="1265"/>
        </w:trPr>
        <w:tc>
          <w:tcPr>
            <w:tcW w:w="1128" w:type="dxa"/>
          </w:tcPr>
          <w:p w:rsidR="00137A0A" w:rsidRDefault="0055706A">
            <w:pPr>
              <w:pStyle w:val="TableParagraph"/>
              <w:spacing w:line="251" w:lineRule="exact"/>
              <w:ind w:left="107"/>
            </w:pPr>
            <w:r>
              <w:rPr>
                <w:spacing w:val="-2"/>
              </w:rPr>
              <w:t>SEM-</w:t>
            </w:r>
            <w:r>
              <w:rPr>
                <w:spacing w:val="-10"/>
              </w:rPr>
              <w:t>I</w:t>
            </w:r>
          </w:p>
        </w:tc>
        <w:tc>
          <w:tcPr>
            <w:tcW w:w="2416" w:type="dxa"/>
          </w:tcPr>
          <w:p w:rsidR="00137A0A" w:rsidRDefault="0055706A">
            <w:pPr>
              <w:pStyle w:val="TableParagraph"/>
              <w:spacing w:line="251" w:lineRule="exact"/>
              <w:ind w:left="108"/>
            </w:pPr>
            <w:r>
              <w:rPr>
                <w:spacing w:val="-2"/>
              </w:rPr>
              <w:t>CHMMAJ101-</w:t>
            </w:r>
            <w:r>
              <w:rPr>
                <w:spacing w:val="-5"/>
              </w:rPr>
              <w:t>4:</w:t>
            </w:r>
          </w:p>
          <w:p w:rsidR="00137A0A" w:rsidRDefault="0055706A">
            <w:pPr>
              <w:pStyle w:val="TableParagraph"/>
              <w:ind w:left="108" w:right="821"/>
            </w:pPr>
            <w:r>
              <w:t xml:space="preserve">Fundamentalsof </w:t>
            </w:r>
            <w:r>
              <w:rPr>
                <w:spacing w:val="-2"/>
              </w:rPr>
              <w:t>Chemistry-1</w:t>
            </w:r>
          </w:p>
        </w:tc>
        <w:tc>
          <w:tcPr>
            <w:tcW w:w="1980" w:type="dxa"/>
          </w:tcPr>
          <w:p w:rsidR="00137A0A" w:rsidRDefault="0055706A">
            <w:pPr>
              <w:pStyle w:val="TableParagraph"/>
              <w:spacing w:line="251" w:lineRule="exact"/>
              <w:ind w:left="108"/>
            </w:pPr>
            <w:r>
              <w:rPr>
                <w:spacing w:val="-2"/>
              </w:rPr>
              <w:t>CHMMIN101-</w:t>
            </w:r>
            <w:r>
              <w:rPr>
                <w:spacing w:val="-5"/>
              </w:rPr>
              <w:t>4:</w:t>
            </w:r>
          </w:p>
          <w:p w:rsidR="00137A0A" w:rsidRDefault="0055706A">
            <w:pPr>
              <w:pStyle w:val="TableParagraph"/>
              <w:spacing w:line="252" w:lineRule="exact"/>
              <w:ind w:left="108"/>
            </w:pPr>
            <w:r>
              <w:rPr>
                <w:spacing w:val="-2"/>
              </w:rPr>
              <w:t>Chemistry-</w:t>
            </w:r>
            <w:r>
              <w:rPr>
                <w:spacing w:val="-10"/>
              </w:rPr>
              <w:t>1</w:t>
            </w:r>
          </w:p>
        </w:tc>
        <w:tc>
          <w:tcPr>
            <w:tcW w:w="1840" w:type="dxa"/>
          </w:tcPr>
          <w:p w:rsidR="00137A0A" w:rsidRDefault="0055706A">
            <w:pPr>
              <w:pStyle w:val="TableParagraph"/>
              <w:spacing w:line="251" w:lineRule="exact"/>
              <w:ind w:left="107"/>
            </w:pPr>
            <w:r>
              <w:rPr>
                <w:spacing w:val="-2"/>
              </w:rPr>
              <w:t>CHMIDC101-</w:t>
            </w:r>
            <w:r>
              <w:rPr>
                <w:spacing w:val="-5"/>
              </w:rPr>
              <w:t>3:</w:t>
            </w:r>
          </w:p>
          <w:p w:rsidR="00137A0A" w:rsidRDefault="0055706A">
            <w:pPr>
              <w:pStyle w:val="TableParagraph"/>
              <w:ind w:left="107" w:right="269"/>
            </w:pPr>
            <w:r>
              <w:t>Chemistry in EverydayLife-1</w:t>
            </w:r>
          </w:p>
        </w:tc>
        <w:tc>
          <w:tcPr>
            <w:tcW w:w="1300" w:type="dxa"/>
          </w:tcPr>
          <w:p w:rsidR="00137A0A" w:rsidRDefault="0055706A">
            <w:pPr>
              <w:pStyle w:val="TableParagraph"/>
              <w:spacing w:line="251" w:lineRule="exact"/>
              <w:ind w:left="110"/>
            </w:pPr>
            <w:r>
              <w:t>AEC-1</w:t>
            </w:r>
            <w:r>
              <w:rPr>
                <w:spacing w:val="-5"/>
              </w:rPr>
              <w:t>(2)</w:t>
            </w:r>
          </w:p>
          <w:p w:rsidR="00137A0A" w:rsidRDefault="0055706A">
            <w:pPr>
              <w:pStyle w:val="TableParagraph"/>
              <w:ind w:left="110"/>
            </w:pPr>
            <w:r>
              <w:rPr>
                <w:spacing w:val="-2"/>
              </w:rPr>
              <w:t>Language/ Regional Language</w:t>
            </w:r>
          </w:p>
        </w:tc>
        <w:tc>
          <w:tcPr>
            <w:tcW w:w="1960" w:type="dxa"/>
          </w:tcPr>
          <w:p w:rsidR="00137A0A" w:rsidRDefault="0055706A">
            <w:pPr>
              <w:pStyle w:val="TableParagraph"/>
              <w:spacing w:line="251" w:lineRule="exact"/>
              <w:ind w:left="111"/>
            </w:pPr>
            <w:r>
              <w:rPr>
                <w:spacing w:val="-2"/>
              </w:rPr>
              <w:t>CHMSEC101-</w:t>
            </w:r>
            <w:r>
              <w:rPr>
                <w:spacing w:val="-5"/>
              </w:rPr>
              <w:t>3:</w:t>
            </w:r>
          </w:p>
          <w:p w:rsidR="00137A0A" w:rsidRDefault="0055706A">
            <w:pPr>
              <w:pStyle w:val="TableParagraph"/>
              <w:ind w:left="111" w:right="372"/>
            </w:pPr>
            <w:r>
              <w:t xml:space="preserve">BasicAnalytical </w:t>
            </w:r>
            <w:r>
              <w:rPr>
                <w:spacing w:val="-2"/>
              </w:rPr>
              <w:t>Chemistry</w:t>
            </w:r>
          </w:p>
        </w:tc>
        <w:tc>
          <w:tcPr>
            <w:tcW w:w="1279" w:type="dxa"/>
          </w:tcPr>
          <w:p w:rsidR="00137A0A" w:rsidRDefault="0055706A">
            <w:pPr>
              <w:pStyle w:val="TableParagraph"/>
              <w:spacing w:line="251" w:lineRule="exact"/>
              <w:ind w:left="112"/>
            </w:pPr>
            <w:r>
              <w:rPr>
                <w:spacing w:val="-2"/>
              </w:rPr>
              <w:t>VAC-</w:t>
            </w:r>
            <w:r>
              <w:rPr>
                <w:spacing w:val="-4"/>
              </w:rPr>
              <w:t>1(4)</w:t>
            </w:r>
          </w:p>
        </w:tc>
        <w:tc>
          <w:tcPr>
            <w:tcW w:w="1350" w:type="dxa"/>
          </w:tcPr>
          <w:p w:rsidR="00137A0A" w:rsidRDefault="00137A0A">
            <w:pPr>
              <w:pStyle w:val="TableParagraph"/>
            </w:pPr>
          </w:p>
        </w:tc>
        <w:tc>
          <w:tcPr>
            <w:tcW w:w="1496" w:type="dxa"/>
          </w:tcPr>
          <w:p w:rsidR="00137A0A" w:rsidRDefault="00137A0A">
            <w:pPr>
              <w:pStyle w:val="TableParagraph"/>
            </w:pPr>
          </w:p>
        </w:tc>
        <w:tc>
          <w:tcPr>
            <w:tcW w:w="973" w:type="dxa"/>
          </w:tcPr>
          <w:p w:rsidR="00137A0A" w:rsidRDefault="0055706A">
            <w:pPr>
              <w:pStyle w:val="TableParagraph"/>
              <w:spacing w:line="251" w:lineRule="exact"/>
              <w:ind w:left="36" w:right="13"/>
              <w:jc w:val="center"/>
            </w:pPr>
            <w:r>
              <w:rPr>
                <w:spacing w:val="-5"/>
              </w:rPr>
              <w:t>20</w:t>
            </w:r>
          </w:p>
        </w:tc>
      </w:tr>
      <w:tr w:rsidR="00137A0A">
        <w:trPr>
          <w:trHeight w:val="1012"/>
        </w:trPr>
        <w:tc>
          <w:tcPr>
            <w:tcW w:w="1128" w:type="dxa"/>
          </w:tcPr>
          <w:p w:rsidR="00137A0A" w:rsidRDefault="0055706A">
            <w:pPr>
              <w:pStyle w:val="TableParagraph"/>
              <w:spacing w:line="251" w:lineRule="exact"/>
              <w:ind w:left="107"/>
            </w:pPr>
            <w:r>
              <w:rPr>
                <w:spacing w:val="-2"/>
              </w:rPr>
              <w:t>SEM-</w:t>
            </w:r>
            <w:r>
              <w:rPr>
                <w:spacing w:val="-5"/>
              </w:rPr>
              <w:t>II</w:t>
            </w:r>
          </w:p>
        </w:tc>
        <w:tc>
          <w:tcPr>
            <w:tcW w:w="2416" w:type="dxa"/>
          </w:tcPr>
          <w:p w:rsidR="00137A0A" w:rsidRDefault="0055706A">
            <w:pPr>
              <w:pStyle w:val="TableParagraph"/>
              <w:spacing w:line="251" w:lineRule="exact"/>
              <w:ind w:left="108"/>
            </w:pPr>
            <w:r>
              <w:rPr>
                <w:spacing w:val="-2"/>
              </w:rPr>
              <w:t>CHMMAJ102-</w:t>
            </w:r>
            <w:r>
              <w:rPr>
                <w:spacing w:val="-5"/>
              </w:rPr>
              <w:t>4:</w:t>
            </w:r>
          </w:p>
          <w:p w:rsidR="00137A0A" w:rsidRDefault="0055706A">
            <w:pPr>
              <w:pStyle w:val="TableParagraph"/>
              <w:ind w:left="108" w:right="821"/>
            </w:pPr>
            <w:r>
              <w:t xml:space="preserve">Fundamentalsof </w:t>
            </w:r>
            <w:r>
              <w:rPr>
                <w:spacing w:val="-2"/>
              </w:rPr>
              <w:t>Chemistry-2</w:t>
            </w:r>
          </w:p>
        </w:tc>
        <w:tc>
          <w:tcPr>
            <w:tcW w:w="1980" w:type="dxa"/>
          </w:tcPr>
          <w:p w:rsidR="00137A0A" w:rsidRDefault="0055706A">
            <w:pPr>
              <w:pStyle w:val="TableParagraph"/>
              <w:spacing w:line="251" w:lineRule="exact"/>
              <w:ind w:left="108"/>
            </w:pPr>
            <w:r>
              <w:rPr>
                <w:spacing w:val="-2"/>
              </w:rPr>
              <w:t>CHMMIN102-</w:t>
            </w:r>
            <w:r>
              <w:rPr>
                <w:spacing w:val="-5"/>
              </w:rPr>
              <w:t>4:</w:t>
            </w:r>
          </w:p>
          <w:p w:rsidR="00137A0A" w:rsidRDefault="0055706A">
            <w:pPr>
              <w:pStyle w:val="TableParagraph"/>
              <w:spacing w:line="252" w:lineRule="exact"/>
              <w:ind w:left="108"/>
            </w:pPr>
            <w:r>
              <w:rPr>
                <w:spacing w:val="-2"/>
              </w:rPr>
              <w:t>Chemistry-</w:t>
            </w:r>
            <w:r>
              <w:rPr>
                <w:spacing w:val="-10"/>
              </w:rPr>
              <w:t>2</w:t>
            </w:r>
          </w:p>
        </w:tc>
        <w:tc>
          <w:tcPr>
            <w:tcW w:w="1840" w:type="dxa"/>
          </w:tcPr>
          <w:p w:rsidR="00137A0A" w:rsidRDefault="0055706A">
            <w:pPr>
              <w:pStyle w:val="TableParagraph"/>
              <w:spacing w:line="251" w:lineRule="exact"/>
              <w:ind w:left="107"/>
            </w:pPr>
            <w:r>
              <w:rPr>
                <w:spacing w:val="-2"/>
              </w:rPr>
              <w:t>CHMIDC102-</w:t>
            </w:r>
            <w:r>
              <w:rPr>
                <w:spacing w:val="-5"/>
              </w:rPr>
              <w:t>3:</w:t>
            </w:r>
          </w:p>
          <w:p w:rsidR="00137A0A" w:rsidRDefault="0055706A">
            <w:pPr>
              <w:pStyle w:val="TableParagraph"/>
              <w:ind w:left="107" w:right="269"/>
            </w:pPr>
            <w:r>
              <w:t>Chemistry in EverydayLife-2</w:t>
            </w:r>
          </w:p>
        </w:tc>
        <w:tc>
          <w:tcPr>
            <w:tcW w:w="1300" w:type="dxa"/>
          </w:tcPr>
          <w:p w:rsidR="00137A0A" w:rsidRDefault="0055706A">
            <w:pPr>
              <w:pStyle w:val="TableParagraph"/>
              <w:spacing w:line="251" w:lineRule="exact"/>
              <w:ind w:left="110"/>
            </w:pPr>
            <w:r>
              <w:t>AEC-2</w:t>
            </w:r>
            <w:r>
              <w:rPr>
                <w:spacing w:val="-5"/>
              </w:rPr>
              <w:t>(2)</w:t>
            </w:r>
          </w:p>
          <w:p w:rsidR="00137A0A" w:rsidRDefault="0055706A">
            <w:pPr>
              <w:pStyle w:val="TableParagraph"/>
              <w:spacing w:line="252" w:lineRule="exact"/>
              <w:ind w:left="110"/>
            </w:pPr>
            <w:r>
              <w:rPr>
                <w:spacing w:val="-2"/>
              </w:rPr>
              <w:t>Language/</w:t>
            </w:r>
          </w:p>
          <w:p w:rsidR="00137A0A" w:rsidRDefault="0055706A">
            <w:pPr>
              <w:pStyle w:val="TableParagraph"/>
              <w:spacing w:line="252" w:lineRule="exact"/>
              <w:ind w:left="110" w:right="308"/>
            </w:pPr>
            <w:r>
              <w:rPr>
                <w:spacing w:val="-2"/>
              </w:rPr>
              <w:t>Regional Language</w:t>
            </w:r>
          </w:p>
        </w:tc>
        <w:tc>
          <w:tcPr>
            <w:tcW w:w="1960" w:type="dxa"/>
          </w:tcPr>
          <w:p w:rsidR="00137A0A" w:rsidRDefault="0055706A">
            <w:pPr>
              <w:pStyle w:val="TableParagraph"/>
              <w:spacing w:line="251" w:lineRule="exact"/>
              <w:ind w:left="111"/>
            </w:pPr>
            <w:r>
              <w:rPr>
                <w:spacing w:val="-2"/>
              </w:rPr>
              <w:t>CHMSEC102-</w:t>
            </w:r>
            <w:r>
              <w:rPr>
                <w:spacing w:val="-5"/>
              </w:rPr>
              <w:t>3:</w:t>
            </w:r>
          </w:p>
          <w:p w:rsidR="00137A0A" w:rsidRDefault="0055706A">
            <w:pPr>
              <w:pStyle w:val="TableParagraph"/>
              <w:spacing w:line="252" w:lineRule="exact"/>
              <w:ind w:left="111"/>
            </w:pPr>
            <w:r>
              <w:t>Fuel</w:t>
            </w:r>
            <w:r>
              <w:rPr>
                <w:spacing w:val="-2"/>
              </w:rPr>
              <w:t>Chemistry</w:t>
            </w:r>
          </w:p>
        </w:tc>
        <w:tc>
          <w:tcPr>
            <w:tcW w:w="1279" w:type="dxa"/>
          </w:tcPr>
          <w:p w:rsidR="00137A0A" w:rsidRDefault="0055706A">
            <w:pPr>
              <w:pStyle w:val="TableParagraph"/>
              <w:spacing w:line="251" w:lineRule="exact"/>
              <w:ind w:left="112"/>
            </w:pPr>
            <w:r>
              <w:rPr>
                <w:spacing w:val="-2"/>
              </w:rPr>
              <w:t>VAC-</w:t>
            </w:r>
            <w:r>
              <w:rPr>
                <w:spacing w:val="-4"/>
              </w:rPr>
              <w:t>2(4)</w:t>
            </w:r>
          </w:p>
        </w:tc>
        <w:tc>
          <w:tcPr>
            <w:tcW w:w="1350" w:type="dxa"/>
          </w:tcPr>
          <w:p w:rsidR="00137A0A" w:rsidRDefault="00137A0A">
            <w:pPr>
              <w:pStyle w:val="TableParagraph"/>
            </w:pPr>
          </w:p>
        </w:tc>
        <w:tc>
          <w:tcPr>
            <w:tcW w:w="1496" w:type="dxa"/>
          </w:tcPr>
          <w:p w:rsidR="00137A0A" w:rsidRDefault="00137A0A">
            <w:pPr>
              <w:pStyle w:val="TableParagraph"/>
            </w:pPr>
          </w:p>
        </w:tc>
        <w:tc>
          <w:tcPr>
            <w:tcW w:w="973" w:type="dxa"/>
          </w:tcPr>
          <w:p w:rsidR="00137A0A" w:rsidRDefault="0055706A">
            <w:pPr>
              <w:pStyle w:val="TableParagraph"/>
              <w:spacing w:line="251" w:lineRule="exact"/>
              <w:ind w:left="36" w:right="13"/>
              <w:jc w:val="center"/>
            </w:pPr>
            <w:r>
              <w:rPr>
                <w:spacing w:val="-5"/>
              </w:rPr>
              <w:t>20</w:t>
            </w:r>
          </w:p>
        </w:tc>
      </w:tr>
      <w:tr w:rsidR="00137A0A">
        <w:trPr>
          <w:trHeight w:val="419"/>
        </w:trPr>
        <w:tc>
          <w:tcPr>
            <w:tcW w:w="15722" w:type="dxa"/>
            <w:gridSpan w:val="10"/>
          </w:tcPr>
          <w:p w:rsidR="00137A0A" w:rsidRDefault="0055706A">
            <w:pPr>
              <w:pStyle w:val="TableParagraph"/>
              <w:spacing w:line="251" w:lineRule="exact"/>
              <w:ind w:left="18"/>
              <w:jc w:val="center"/>
              <w:rPr>
                <w:b/>
              </w:rPr>
            </w:pPr>
            <w:r>
              <w:rPr>
                <w:b/>
              </w:rPr>
              <w:t>ExitwithaCertificate(40CreditsandInternshipof4</w:t>
            </w:r>
            <w:r>
              <w:rPr>
                <w:b/>
                <w:spacing w:val="-2"/>
              </w:rPr>
              <w:t xml:space="preserve"> Credits)</w:t>
            </w:r>
          </w:p>
        </w:tc>
      </w:tr>
      <w:tr w:rsidR="00137A0A">
        <w:trPr>
          <w:trHeight w:val="1264"/>
        </w:trPr>
        <w:tc>
          <w:tcPr>
            <w:tcW w:w="1128" w:type="dxa"/>
          </w:tcPr>
          <w:p w:rsidR="00137A0A" w:rsidRDefault="0055706A">
            <w:pPr>
              <w:pStyle w:val="TableParagraph"/>
              <w:spacing w:line="251" w:lineRule="exact"/>
              <w:ind w:left="107"/>
            </w:pPr>
            <w:r>
              <w:rPr>
                <w:spacing w:val="-2"/>
              </w:rPr>
              <w:t>SEM-</w:t>
            </w:r>
            <w:r>
              <w:rPr>
                <w:spacing w:val="-5"/>
              </w:rPr>
              <w:t>III</w:t>
            </w:r>
          </w:p>
        </w:tc>
        <w:tc>
          <w:tcPr>
            <w:tcW w:w="2416" w:type="dxa"/>
          </w:tcPr>
          <w:p w:rsidR="00137A0A" w:rsidRDefault="0055706A">
            <w:pPr>
              <w:pStyle w:val="TableParagraph"/>
              <w:spacing w:line="251" w:lineRule="exact"/>
              <w:ind w:left="108"/>
            </w:pPr>
            <w:r>
              <w:rPr>
                <w:spacing w:val="-2"/>
              </w:rPr>
              <w:t>CHMMAJ201-</w:t>
            </w:r>
            <w:r>
              <w:rPr>
                <w:spacing w:val="-5"/>
              </w:rPr>
              <w:t>4:</w:t>
            </w:r>
          </w:p>
          <w:p w:rsidR="00137A0A" w:rsidRDefault="0055706A">
            <w:pPr>
              <w:pStyle w:val="TableParagraph"/>
              <w:spacing w:before="1"/>
              <w:ind w:left="108"/>
            </w:pPr>
            <w:r>
              <w:t>InorganicChemistry-</w:t>
            </w:r>
            <w:r>
              <w:rPr>
                <w:spacing w:val="-10"/>
              </w:rPr>
              <w:t>1</w:t>
            </w:r>
          </w:p>
          <w:p w:rsidR="00137A0A" w:rsidRDefault="0055706A">
            <w:pPr>
              <w:pStyle w:val="TableParagraph"/>
              <w:spacing w:before="252"/>
              <w:ind w:left="108"/>
            </w:pPr>
            <w:r>
              <w:rPr>
                <w:spacing w:val="-2"/>
              </w:rPr>
              <w:t>CHMMAJ202-</w:t>
            </w:r>
            <w:r>
              <w:rPr>
                <w:spacing w:val="-5"/>
              </w:rPr>
              <w:t>4:</w:t>
            </w:r>
          </w:p>
          <w:p w:rsidR="00137A0A" w:rsidRDefault="0055706A">
            <w:pPr>
              <w:pStyle w:val="TableParagraph"/>
              <w:spacing w:before="1" w:line="233" w:lineRule="exact"/>
              <w:ind w:left="108"/>
            </w:pPr>
            <w:r>
              <w:t>PhysicalChemistry-</w:t>
            </w:r>
            <w:r>
              <w:rPr>
                <w:spacing w:val="-10"/>
              </w:rPr>
              <w:t>1</w:t>
            </w:r>
          </w:p>
        </w:tc>
        <w:tc>
          <w:tcPr>
            <w:tcW w:w="1980" w:type="dxa"/>
          </w:tcPr>
          <w:p w:rsidR="00137A0A" w:rsidRDefault="0055706A">
            <w:pPr>
              <w:pStyle w:val="TableParagraph"/>
              <w:spacing w:line="251" w:lineRule="exact"/>
              <w:ind w:left="108"/>
            </w:pPr>
            <w:r>
              <w:rPr>
                <w:spacing w:val="-2"/>
              </w:rPr>
              <w:t>CHMMIN201-</w:t>
            </w:r>
            <w:r>
              <w:rPr>
                <w:spacing w:val="-5"/>
              </w:rPr>
              <w:t>4:</w:t>
            </w:r>
          </w:p>
          <w:p w:rsidR="00137A0A" w:rsidRDefault="0055706A">
            <w:pPr>
              <w:pStyle w:val="TableParagraph"/>
              <w:spacing w:before="1"/>
              <w:ind w:left="108"/>
            </w:pPr>
            <w:r>
              <w:rPr>
                <w:spacing w:val="-2"/>
              </w:rPr>
              <w:t>Chemistry-</w:t>
            </w:r>
            <w:r>
              <w:rPr>
                <w:spacing w:val="-10"/>
              </w:rPr>
              <w:t>3</w:t>
            </w:r>
          </w:p>
        </w:tc>
        <w:tc>
          <w:tcPr>
            <w:tcW w:w="1840" w:type="dxa"/>
          </w:tcPr>
          <w:p w:rsidR="00137A0A" w:rsidRDefault="0055706A">
            <w:pPr>
              <w:pStyle w:val="TableParagraph"/>
              <w:spacing w:line="251" w:lineRule="exact"/>
              <w:ind w:left="107"/>
            </w:pPr>
            <w:r>
              <w:rPr>
                <w:spacing w:val="-2"/>
              </w:rPr>
              <w:t>CHMIDC201-</w:t>
            </w:r>
            <w:r>
              <w:rPr>
                <w:spacing w:val="-5"/>
              </w:rPr>
              <w:t>3:</w:t>
            </w:r>
          </w:p>
          <w:p w:rsidR="00137A0A" w:rsidRDefault="0055706A">
            <w:pPr>
              <w:pStyle w:val="TableParagraph"/>
              <w:spacing w:before="1"/>
              <w:ind w:left="107" w:right="269"/>
            </w:pPr>
            <w:r>
              <w:t>Chemistry in EverydayLife-3</w:t>
            </w:r>
          </w:p>
        </w:tc>
        <w:tc>
          <w:tcPr>
            <w:tcW w:w="1300" w:type="dxa"/>
          </w:tcPr>
          <w:p w:rsidR="00137A0A" w:rsidRDefault="0055706A">
            <w:pPr>
              <w:pStyle w:val="TableParagraph"/>
              <w:spacing w:line="251" w:lineRule="exact"/>
              <w:ind w:left="110"/>
            </w:pPr>
            <w:r>
              <w:t>AEC-1</w:t>
            </w:r>
            <w:r>
              <w:rPr>
                <w:spacing w:val="-5"/>
              </w:rPr>
              <w:t>(2)</w:t>
            </w:r>
          </w:p>
          <w:p w:rsidR="00137A0A" w:rsidRDefault="0055706A">
            <w:pPr>
              <w:pStyle w:val="TableParagraph"/>
              <w:spacing w:before="1"/>
              <w:ind w:left="110"/>
            </w:pPr>
            <w:r>
              <w:rPr>
                <w:spacing w:val="-2"/>
              </w:rPr>
              <w:t>Language/ Regional Language</w:t>
            </w:r>
          </w:p>
        </w:tc>
        <w:tc>
          <w:tcPr>
            <w:tcW w:w="1960" w:type="dxa"/>
          </w:tcPr>
          <w:p w:rsidR="00137A0A" w:rsidRDefault="0055706A">
            <w:pPr>
              <w:pStyle w:val="TableParagraph"/>
              <w:spacing w:line="251" w:lineRule="exact"/>
              <w:ind w:left="111"/>
            </w:pPr>
            <w:r>
              <w:rPr>
                <w:spacing w:val="-2"/>
              </w:rPr>
              <w:t>CHMSEC201-</w:t>
            </w:r>
            <w:r>
              <w:rPr>
                <w:spacing w:val="-5"/>
              </w:rPr>
              <w:t>3:</w:t>
            </w:r>
          </w:p>
          <w:p w:rsidR="00137A0A" w:rsidRDefault="0055706A">
            <w:pPr>
              <w:pStyle w:val="TableParagraph"/>
              <w:spacing w:before="1"/>
              <w:ind w:left="111" w:right="177"/>
            </w:pPr>
            <w:r>
              <w:t xml:space="preserve">BasicInstrumental Techniques in </w:t>
            </w:r>
            <w:r>
              <w:rPr>
                <w:spacing w:val="-2"/>
              </w:rPr>
              <w:t>Chemistry</w:t>
            </w:r>
          </w:p>
        </w:tc>
        <w:tc>
          <w:tcPr>
            <w:tcW w:w="1279" w:type="dxa"/>
          </w:tcPr>
          <w:p w:rsidR="00137A0A" w:rsidRDefault="00137A0A">
            <w:pPr>
              <w:pStyle w:val="TableParagraph"/>
            </w:pPr>
          </w:p>
        </w:tc>
        <w:tc>
          <w:tcPr>
            <w:tcW w:w="1350" w:type="dxa"/>
          </w:tcPr>
          <w:p w:rsidR="00137A0A" w:rsidRDefault="00137A0A">
            <w:pPr>
              <w:pStyle w:val="TableParagraph"/>
            </w:pPr>
          </w:p>
        </w:tc>
        <w:tc>
          <w:tcPr>
            <w:tcW w:w="1496" w:type="dxa"/>
          </w:tcPr>
          <w:p w:rsidR="00137A0A" w:rsidRDefault="00137A0A">
            <w:pPr>
              <w:pStyle w:val="TableParagraph"/>
            </w:pPr>
          </w:p>
        </w:tc>
        <w:tc>
          <w:tcPr>
            <w:tcW w:w="973" w:type="dxa"/>
          </w:tcPr>
          <w:p w:rsidR="00137A0A" w:rsidRDefault="0055706A">
            <w:pPr>
              <w:pStyle w:val="TableParagraph"/>
              <w:spacing w:line="251" w:lineRule="exact"/>
              <w:ind w:left="36" w:right="13"/>
              <w:jc w:val="center"/>
            </w:pPr>
            <w:r>
              <w:rPr>
                <w:spacing w:val="-5"/>
              </w:rPr>
              <w:t>20</w:t>
            </w:r>
          </w:p>
        </w:tc>
      </w:tr>
      <w:tr w:rsidR="00137A0A">
        <w:trPr>
          <w:trHeight w:val="2025"/>
        </w:trPr>
        <w:tc>
          <w:tcPr>
            <w:tcW w:w="1128" w:type="dxa"/>
          </w:tcPr>
          <w:p w:rsidR="00137A0A" w:rsidRDefault="0055706A">
            <w:pPr>
              <w:pStyle w:val="TableParagraph"/>
              <w:spacing w:line="251" w:lineRule="exact"/>
              <w:ind w:left="107"/>
            </w:pPr>
            <w:r>
              <w:rPr>
                <w:spacing w:val="-2"/>
              </w:rPr>
              <w:t>SEM-</w:t>
            </w:r>
            <w:r>
              <w:rPr>
                <w:spacing w:val="-5"/>
              </w:rPr>
              <w:t>IV</w:t>
            </w:r>
          </w:p>
        </w:tc>
        <w:tc>
          <w:tcPr>
            <w:tcW w:w="2416" w:type="dxa"/>
          </w:tcPr>
          <w:p w:rsidR="00137A0A" w:rsidRDefault="0055706A">
            <w:pPr>
              <w:pStyle w:val="TableParagraph"/>
              <w:spacing w:line="251" w:lineRule="exact"/>
              <w:ind w:left="108"/>
            </w:pPr>
            <w:r>
              <w:rPr>
                <w:spacing w:val="-2"/>
              </w:rPr>
              <w:t>CHMMAJ203-</w:t>
            </w:r>
            <w:r>
              <w:rPr>
                <w:spacing w:val="-5"/>
              </w:rPr>
              <w:t>4:</w:t>
            </w:r>
          </w:p>
          <w:p w:rsidR="00137A0A" w:rsidRDefault="0055706A">
            <w:pPr>
              <w:pStyle w:val="TableParagraph"/>
              <w:spacing w:before="1"/>
              <w:ind w:left="108"/>
            </w:pPr>
            <w:r>
              <w:t>Inorganic</w:t>
            </w:r>
            <w:r>
              <w:t>Chemistry-</w:t>
            </w:r>
            <w:r>
              <w:rPr>
                <w:spacing w:val="-10"/>
              </w:rPr>
              <w:t>2</w:t>
            </w:r>
          </w:p>
          <w:p w:rsidR="00137A0A" w:rsidRDefault="00137A0A">
            <w:pPr>
              <w:pStyle w:val="TableParagraph"/>
              <w:rPr>
                <w:b/>
              </w:rPr>
            </w:pPr>
          </w:p>
          <w:p w:rsidR="00137A0A" w:rsidRDefault="0055706A">
            <w:pPr>
              <w:pStyle w:val="TableParagraph"/>
              <w:spacing w:before="1" w:line="252" w:lineRule="exact"/>
              <w:ind w:left="108"/>
            </w:pPr>
            <w:r>
              <w:rPr>
                <w:spacing w:val="-2"/>
              </w:rPr>
              <w:t>CHMMAJ204-</w:t>
            </w:r>
            <w:r>
              <w:rPr>
                <w:spacing w:val="-5"/>
              </w:rPr>
              <w:t>4:</w:t>
            </w:r>
          </w:p>
          <w:p w:rsidR="00137A0A" w:rsidRDefault="0055706A">
            <w:pPr>
              <w:pStyle w:val="TableParagraph"/>
              <w:spacing w:line="252" w:lineRule="exact"/>
              <w:ind w:left="108"/>
            </w:pPr>
            <w:r>
              <w:t>OrganicChemistry-</w:t>
            </w:r>
            <w:r>
              <w:rPr>
                <w:spacing w:val="-10"/>
              </w:rPr>
              <w:t>1</w:t>
            </w:r>
          </w:p>
          <w:p w:rsidR="00137A0A" w:rsidRDefault="00137A0A">
            <w:pPr>
              <w:pStyle w:val="TableParagraph"/>
              <w:rPr>
                <w:b/>
              </w:rPr>
            </w:pPr>
          </w:p>
          <w:p w:rsidR="00137A0A" w:rsidRDefault="0055706A">
            <w:pPr>
              <w:pStyle w:val="TableParagraph"/>
              <w:spacing w:before="1" w:line="252" w:lineRule="exact"/>
              <w:ind w:left="108"/>
            </w:pPr>
            <w:r>
              <w:rPr>
                <w:spacing w:val="-2"/>
              </w:rPr>
              <w:t>CHMMAJ205-</w:t>
            </w:r>
            <w:r>
              <w:rPr>
                <w:spacing w:val="-5"/>
              </w:rPr>
              <w:t>4:</w:t>
            </w:r>
          </w:p>
          <w:p w:rsidR="00137A0A" w:rsidRDefault="0055706A">
            <w:pPr>
              <w:pStyle w:val="TableParagraph"/>
              <w:spacing w:line="235" w:lineRule="exact"/>
              <w:ind w:left="108"/>
            </w:pPr>
            <w:r>
              <w:t>PhysicalChemistry-</w:t>
            </w:r>
            <w:r>
              <w:rPr>
                <w:spacing w:val="-10"/>
              </w:rPr>
              <w:t>2</w:t>
            </w:r>
          </w:p>
        </w:tc>
        <w:tc>
          <w:tcPr>
            <w:tcW w:w="1980" w:type="dxa"/>
          </w:tcPr>
          <w:p w:rsidR="00137A0A" w:rsidRDefault="0055706A">
            <w:pPr>
              <w:pStyle w:val="TableParagraph"/>
              <w:spacing w:line="251" w:lineRule="exact"/>
              <w:ind w:left="108"/>
            </w:pPr>
            <w:r>
              <w:rPr>
                <w:spacing w:val="-2"/>
              </w:rPr>
              <w:t>CHMMIN202-</w:t>
            </w:r>
            <w:r>
              <w:rPr>
                <w:spacing w:val="-5"/>
              </w:rPr>
              <w:t>4:</w:t>
            </w:r>
          </w:p>
          <w:p w:rsidR="00137A0A" w:rsidRDefault="0055706A">
            <w:pPr>
              <w:pStyle w:val="TableParagraph"/>
              <w:spacing w:before="1"/>
              <w:ind w:left="108"/>
            </w:pPr>
            <w:r>
              <w:rPr>
                <w:spacing w:val="-2"/>
              </w:rPr>
              <w:t>Chemistry-</w:t>
            </w:r>
            <w:r>
              <w:rPr>
                <w:spacing w:val="-10"/>
              </w:rPr>
              <w:t>4</w:t>
            </w:r>
          </w:p>
        </w:tc>
        <w:tc>
          <w:tcPr>
            <w:tcW w:w="1840" w:type="dxa"/>
          </w:tcPr>
          <w:p w:rsidR="00137A0A" w:rsidRDefault="00137A0A">
            <w:pPr>
              <w:pStyle w:val="TableParagraph"/>
            </w:pPr>
          </w:p>
        </w:tc>
        <w:tc>
          <w:tcPr>
            <w:tcW w:w="1300" w:type="dxa"/>
          </w:tcPr>
          <w:p w:rsidR="00137A0A" w:rsidRDefault="0055706A">
            <w:pPr>
              <w:pStyle w:val="TableParagraph"/>
              <w:spacing w:line="251" w:lineRule="exact"/>
              <w:ind w:left="110"/>
            </w:pPr>
            <w:r>
              <w:t>AEC-2</w:t>
            </w:r>
            <w:r>
              <w:rPr>
                <w:spacing w:val="-5"/>
              </w:rPr>
              <w:t>(2)</w:t>
            </w:r>
          </w:p>
          <w:p w:rsidR="00137A0A" w:rsidRDefault="0055706A">
            <w:pPr>
              <w:pStyle w:val="TableParagraph"/>
              <w:spacing w:before="1"/>
              <w:ind w:left="110"/>
            </w:pPr>
            <w:r>
              <w:rPr>
                <w:spacing w:val="-2"/>
              </w:rPr>
              <w:t>Language/ Regional Language</w:t>
            </w:r>
          </w:p>
        </w:tc>
        <w:tc>
          <w:tcPr>
            <w:tcW w:w="1960" w:type="dxa"/>
          </w:tcPr>
          <w:p w:rsidR="00137A0A" w:rsidRDefault="00137A0A">
            <w:pPr>
              <w:pStyle w:val="TableParagraph"/>
            </w:pPr>
          </w:p>
        </w:tc>
        <w:tc>
          <w:tcPr>
            <w:tcW w:w="1279" w:type="dxa"/>
          </w:tcPr>
          <w:p w:rsidR="00137A0A" w:rsidRDefault="00137A0A">
            <w:pPr>
              <w:pStyle w:val="TableParagraph"/>
            </w:pPr>
          </w:p>
        </w:tc>
        <w:tc>
          <w:tcPr>
            <w:tcW w:w="1350" w:type="dxa"/>
          </w:tcPr>
          <w:p w:rsidR="00137A0A" w:rsidRDefault="0055706A">
            <w:pPr>
              <w:pStyle w:val="TableParagraph"/>
              <w:ind w:left="113" w:right="137"/>
            </w:pPr>
            <w:r>
              <w:rPr>
                <w:spacing w:val="-2"/>
              </w:rPr>
              <w:t xml:space="preserve">CHMINT20 </w:t>
            </w:r>
            <w:r>
              <w:rPr>
                <w:spacing w:val="-4"/>
              </w:rPr>
              <w:t>1-2:</w:t>
            </w:r>
          </w:p>
          <w:p w:rsidR="00137A0A" w:rsidRDefault="0055706A">
            <w:pPr>
              <w:pStyle w:val="TableParagraph"/>
              <w:ind w:left="113"/>
            </w:pPr>
            <w:r>
              <w:rPr>
                <w:spacing w:val="-2"/>
              </w:rPr>
              <w:t>Internship</w:t>
            </w:r>
          </w:p>
        </w:tc>
        <w:tc>
          <w:tcPr>
            <w:tcW w:w="1496" w:type="dxa"/>
          </w:tcPr>
          <w:p w:rsidR="00137A0A" w:rsidRDefault="00137A0A">
            <w:pPr>
              <w:pStyle w:val="TableParagraph"/>
            </w:pPr>
          </w:p>
        </w:tc>
        <w:tc>
          <w:tcPr>
            <w:tcW w:w="973" w:type="dxa"/>
          </w:tcPr>
          <w:p w:rsidR="00137A0A" w:rsidRDefault="0055706A">
            <w:pPr>
              <w:pStyle w:val="TableParagraph"/>
              <w:spacing w:line="251" w:lineRule="exact"/>
              <w:ind w:left="36" w:right="13"/>
              <w:jc w:val="center"/>
            </w:pPr>
            <w:r>
              <w:rPr>
                <w:spacing w:val="-5"/>
              </w:rPr>
              <w:t>20</w:t>
            </w:r>
          </w:p>
        </w:tc>
      </w:tr>
      <w:tr w:rsidR="00137A0A">
        <w:trPr>
          <w:trHeight w:val="364"/>
        </w:trPr>
        <w:tc>
          <w:tcPr>
            <w:tcW w:w="15722" w:type="dxa"/>
            <w:gridSpan w:val="10"/>
          </w:tcPr>
          <w:p w:rsidR="00137A0A" w:rsidRDefault="0055706A">
            <w:pPr>
              <w:pStyle w:val="TableParagraph"/>
              <w:spacing w:line="251" w:lineRule="exact"/>
              <w:ind w:left="18" w:right="1"/>
              <w:jc w:val="center"/>
              <w:rPr>
                <w:b/>
              </w:rPr>
            </w:pPr>
            <w:r>
              <w:rPr>
                <w:b/>
              </w:rPr>
              <w:t>ExitwithaDiploma(80CreditsandInternshipof4</w:t>
            </w:r>
            <w:r>
              <w:rPr>
                <w:b/>
                <w:spacing w:val="-2"/>
              </w:rPr>
              <w:t>Credits)</w:t>
            </w:r>
          </w:p>
        </w:tc>
      </w:tr>
      <w:tr w:rsidR="00137A0A">
        <w:trPr>
          <w:trHeight w:val="1773"/>
        </w:trPr>
        <w:tc>
          <w:tcPr>
            <w:tcW w:w="1128" w:type="dxa"/>
          </w:tcPr>
          <w:p w:rsidR="00137A0A" w:rsidRDefault="0055706A">
            <w:pPr>
              <w:pStyle w:val="TableParagraph"/>
              <w:spacing w:before="1"/>
              <w:ind w:left="107"/>
            </w:pPr>
            <w:r>
              <w:rPr>
                <w:spacing w:val="-2"/>
              </w:rPr>
              <w:t>SEM-</w:t>
            </w:r>
            <w:r>
              <w:rPr>
                <w:spacing w:val="-10"/>
              </w:rPr>
              <w:t>V</w:t>
            </w:r>
          </w:p>
        </w:tc>
        <w:tc>
          <w:tcPr>
            <w:tcW w:w="2416" w:type="dxa"/>
          </w:tcPr>
          <w:p w:rsidR="00137A0A" w:rsidRDefault="0055706A">
            <w:pPr>
              <w:pStyle w:val="TableParagraph"/>
              <w:spacing w:before="1" w:line="252" w:lineRule="exact"/>
              <w:ind w:left="108"/>
            </w:pPr>
            <w:r>
              <w:rPr>
                <w:spacing w:val="-2"/>
              </w:rPr>
              <w:t>CHMMAJ301-</w:t>
            </w:r>
            <w:r>
              <w:rPr>
                <w:spacing w:val="-5"/>
              </w:rPr>
              <w:t>4:</w:t>
            </w:r>
          </w:p>
          <w:p w:rsidR="00137A0A" w:rsidRDefault="0055706A">
            <w:pPr>
              <w:pStyle w:val="TableParagraph"/>
              <w:spacing w:line="252" w:lineRule="exact"/>
              <w:ind w:left="108"/>
            </w:pPr>
            <w:r>
              <w:t>Inorganic</w:t>
            </w:r>
            <w:r>
              <w:t>Chemistry-</w:t>
            </w:r>
            <w:r>
              <w:rPr>
                <w:spacing w:val="-10"/>
              </w:rPr>
              <w:t>3</w:t>
            </w:r>
          </w:p>
          <w:p w:rsidR="00137A0A" w:rsidRDefault="00137A0A">
            <w:pPr>
              <w:pStyle w:val="TableParagraph"/>
              <w:rPr>
                <w:b/>
              </w:rPr>
            </w:pPr>
          </w:p>
          <w:p w:rsidR="00137A0A" w:rsidRDefault="0055706A">
            <w:pPr>
              <w:pStyle w:val="TableParagraph"/>
              <w:spacing w:line="252" w:lineRule="exact"/>
              <w:ind w:left="108"/>
            </w:pPr>
            <w:r>
              <w:rPr>
                <w:spacing w:val="-2"/>
              </w:rPr>
              <w:t>CHMMAJ302-</w:t>
            </w:r>
            <w:r>
              <w:rPr>
                <w:spacing w:val="-5"/>
              </w:rPr>
              <w:t>4:</w:t>
            </w:r>
          </w:p>
          <w:p w:rsidR="00137A0A" w:rsidRDefault="0055706A">
            <w:pPr>
              <w:pStyle w:val="TableParagraph"/>
              <w:spacing w:line="252" w:lineRule="exact"/>
              <w:ind w:left="108"/>
            </w:pPr>
            <w:r>
              <w:t>OrganicChemistry-</w:t>
            </w:r>
            <w:r>
              <w:rPr>
                <w:spacing w:val="-10"/>
              </w:rPr>
              <w:t>2</w:t>
            </w:r>
          </w:p>
          <w:p w:rsidR="00137A0A" w:rsidRDefault="00137A0A">
            <w:pPr>
              <w:pStyle w:val="TableParagraph"/>
              <w:spacing w:before="1"/>
              <w:rPr>
                <w:b/>
              </w:rPr>
            </w:pPr>
          </w:p>
          <w:p w:rsidR="00137A0A" w:rsidRDefault="0055706A">
            <w:pPr>
              <w:pStyle w:val="TableParagraph"/>
              <w:spacing w:line="236" w:lineRule="exact"/>
              <w:ind w:left="108"/>
            </w:pPr>
            <w:r>
              <w:rPr>
                <w:spacing w:val="-2"/>
              </w:rPr>
              <w:t>CHMMAJ303-</w:t>
            </w:r>
            <w:r>
              <w:rPr>
                <w:spacing w:val="-5"/>
              </w:rPr>
              <w:t>4:</w:t>
            </w:r>
          </w:p>
        </w:tc>
        <w:tc>
          <w:tcPr>
            <w:tcW w:w="1980" w:type="dxa"/>
          </w:tcPr>
          <w:p w:rsidR="00137A0A" w:rsidRDefault="0055706A">
            <w:pPr>
              <w:pStyle w:val="TableParagraph"/>
              <w:spacing w:before="1" w:line="252" w:lineRule="exact"/>
              <w:ind w:left="108"/>
            </w:pPr>
            <w:r>
              <w:rPr>
                <w:spacing w:val="-2"/>
              </w:rPr>
              <w:t>CHMMIN301-</w:t>
            </w:r>
            <w:r>
              <w:rPr>
                <w:spacing w:val="-5"/>
              </w:rPr>
              <w:t>4:</w:t>
            </w:r>
          </w:p>
          <w:p w:rsidR="00137A0A" w:rsidRDefault="0055706A">
            <w:pPr>
              <w:pStyle w:val="TableParagraph"/>
              <w:spacing w:line="252" w:lineRule="exact"/>
              <w:ind w:left="108"/>
            </w:pPr>
            <w:r>
              <w:rPr>
                <w:spacing w:val="-2"/>
              </w:rPr>
              <w:t>Chemistry-</w:t>
            </w:r>
            <w:r>
              <w:rPr>
                <w:spacing w:val="-10"/>
              </w:rPr>
              <w:t>5</w:t>
            </w:r>
          </w:p>
        </w:tc>
        <w:tc>
          <w:tcPr>
            <w:tcW w:w="1840" w:type="dxa"/>
          </w:tcPr>
          <w:p w:rsidR="00137A0A" w:rsidRDefault="00137A0A">
            <w:pPr>
              <w:pStyle w:val="TableParagraph"/>
            </w:pPr>
          </w:p>
        </w:tc>
        <w:tc>
          <w:tcPr>
            <w:tcW w:w="1300" w:type="dxa"/>
          </w:tcPr>
          <w:p w:rsidR="00137A0A" w:rsidRDefault="00137A0A">
            <w:pPr>
              <w:pStyle w:val="TableParagraph"/>
            </w:pPr>
          </w:p>
        </w:tc>
        <w:tc>
          <w:tcPr>
            <w:tcW w:w="1960" w:type="dxa"/>
          </w:tcPr>
          <w:p w:rsidR="00137A0A" w:rsidRDefault="00137A0A">
            <w:pPr>
              <w:pStyle w:val="TableParagraph"/>
            </w:pPr>
          </w:p>
        </w:tc>
        <w:tc>
          <w:tcPr>
            <w:tcW w:w="1279" w:type="dxa"/>
          </w:tcPr>
          <w:p w:rsidR="00137A0A" w:rsidRDefault="00137A0A">
            <w:pPr>
              <w:pStyle w:val="TableParagraph"/>
            </w:pPr>
          </w:p>
        </w:tc>
        <w:tc>
          <w:tcPr>
            <w:tcW w:w="1350" w:type="dxa"/>
          </w:tcPr>
          <w:p w:rsidR="00137A0A" w:rsidRDefault="00137A0A">
            <w:pPr>
              <w:pStyle w:val="TableParagraph"/>
            </w:pPr>
          </w:p>
        </w:tc>
        <w:tc>
          <w:tcPr>
            <w:tcW w:w="1496" w:type="dxa"/>
          </w:tcPr>
          <w:p w:rsidR="00137A0A" w:rsidRDefault="00137A0A">
            <w:pPr>
              <w:pStyle w:val="TableParagraph"/>
            </w:pPr>
          </w:p>
        </w:tc>
        <w:tc>
          <w:tcPr>
            <w:tcW w:w="973" w:type="dxa"/>
          </w:tcPr>
          <w:p w:rsidR="00137A0A" w:rsidRDefault="0055706A">
            <w:pPr>
              <w:pStyle w:val="TableParagraph"/>
              <w:spacing w:before="1"/>
              <w:ind w:left="36" w:right="13"/>
              <w:jc w:val="center"/>
            </w:pPr>
            <w:r>
              <w:rPr>
                <w:spacing w:val="-5"/>
              </w:rPr>
              <w:t>20</w:t>
            </w:r>
          </w:p>
        </w:tc>
      </w:tr>
    </w:tbl>
    <w:p w:rsidR="00137A0A" w:rsidRDefault="00137A0A">
      <w:pPr>
        <w:jc w:val="center"/>
        <w:sectPr w:rsidR="00137A0A">
          <w:pgSz w:w="16840" w:h="11910" w:orient="landscape"/>
          <w:pgMar w:top="1000" w:right="440" w:bottom="1200" w:left="440" w:header="0" w:footer="1000"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28"/>
        <w:gridCol w:w="2416"/>
        <w:gridCol w:w="1980"/>
        <w:gridCol w:w="1840"/>
        <w:gridCol w:w="1300"/>
        <w:gridCol w:w="1960"/>
        <w:gridCol w:w="1279"/>
        <w:gridCol w:w="1350"/>
        <w:gridCol w:w="1496"/>
        <w:gridCol w:w="973"/>
      </w:tblGrid>
      <w:tr w:rsidR="00137A0A">
        <w:trPr>
          <w:trHeight w:val="1010"/>
        </w:trPr>
        <w:tc>
          <w:tcPr>
            <w:tcW w:w="1128" w:type="dxa"/>
          </w:tcPr>
          <w:p w:rsidR="00137A0A" w:rsidRDefault="00137A0A">
            <w:pPr>
              <w:pStyle w:val="TableParagraph"/>
            </w:pPr>
          </w:p>
        </w:tc>
        <w:tc>
          <w:tcPr>
            <w:tcW w:w="2416" w:type="dxa"/>
          </w:tcPr>
          <w:p w:rsidR="00137A0A" w:rsidRDefault="0055706A">
            <w:pPr>
              <w:pStyle w:val="TableParagraph"/>
              <w:spacing w:line="251" w:lineRule="exact"/>
              <w:ind w:left="108"/>
            </w:pPr>
            <w:r>
              <w:t>PhysicalChemistry-</w:t>
            </w:r>
            <w:r>
              <w:rPr>
                <w:spacing w:val="-10"/>
              </w:rPr>
              <w:t>3</w:t>
            </w:r>
          </w:p>
          <w:p w:rsidR="00137A0A" w:rsidRDefault="0055706A">
            <w:pPr>
              <w:pStyle w:val="TableParagraph"/>
              <w:spacing w:before="251"/>
              <w:ind w:left="108"/>
            </w:pPr>
            <w:r>
              <w:rPr>
                <w:spacing w:val="-2"/>
              </w:rPr>
              <w:t>CHMMAJ304-</w:t>
            </w:r>
            <w:r>
              <w:rPr>
                <w:spacing w:val="-5"/>
              </w:rPr>
              <w:t>4:</w:t>
            </w:r>
          </w:p>
          <w:p w:rsidR="00137A0A" w:rsidRDefault="0055706A">
            <w:pPr>
              <w:pStyle w:val="TableParagraph"/>
              <w:spacing w:before="2" w:line="233" w:lineRule="exact"/>
              <w:ind w:left="108"/>
            </w:pPr>
            <w:r>
              <w:t>Computersin</w:t>
            </w:r>
            <w:r>
              <w:rPr>
                <w:spacing w:val="-2"/>
              </w:rPr>
              <w:t>Chemistry</w:t>
            </w:r>
          </w:p>
        </w:tc>
        <w:tc>
          <w:tcPr>
            <w:tcW w:w="1980" w:type="dxa"/>
          </w:tcPr>
          <w:p w:rsidR="00137A0A" w:rsidRDefault="00137A0A">
            <w:pPr>
              <w:pStyle w:val="TableParagraph"/>
            </w:pPr>
          </w:p>
        </w:tc>
        <w:tc>
          <w:tcPr>
            <w:tcW w:w="1840" w:type="dxa"/>
          </w:tcPr>
          <w:p w:rsidR="00137A0A" w:rsidRDefault="00137A0A">
            <w:pPr>
              <w:pStyle w:val="TableParagraph"/>
            </w:pPr>
          </w:p>
        </w:tc>
        <w:tc>
          <w:tcPr>
            <w:tcW w:w="1300" w:type="dxa"/>
          </w:tcPr>
          <w:p w:rsidR="00137A0A" w:rsidRDefault="00137A0A">
            <w:pPr>
              <w:pStyle w:val="TableParagraph"/>
            </w:pPr>
          </w:p>
        </w:tc>
        <w:tc>
          <w:tcPr>
            <w:tcW w:w="1960" w:type="dxa"/>
          </w:tcPr>
          <w:p w:rsidR="00137A0A" w:rsidRDefault="00137A0A">
            <w:pPr>
              <w:pStyle w:val="TableParagraph"/>
            </w:pPr>
          </w:p>
        </w:tc>
        <w:tc>
          <w:tcPr>
            <w:tcW w:w="1279" w:type="dxa"/>
          </w:tcPr>
          <w:p w:rsidR="00137A0A" w:rsidRDefault="00137A0A">
            <w:pPr>
              <w:pStyle w:val="TableParagraph"/>
            </w:pPr>
          </w:p>
        </w:tc>
        <w:tc>
          <w:tcPr>
            <w:tcW w:w="1350" w:type="dxa"/>
          </w:tcPr>
          <w:p w:rsidR="00137A0A" w:rsidRDefault="00137A0A">
            <w:pPr>
              <w:pStyle w:val="TableParagraph"/>
            </w:pPr>
          </w:p>
        </w:tc>
        <w:tc>
          <w:tcPr>
            <w:tcW w:w="1496" w:type="dxa"/>
          </w:tcPr>
          <w:p w:rsidR="00137A0A" w:rsidRDefault="00137A0A">
            <w:pPr>
              <w:pStyle w:val="TableParagraph"/>
            </w:pPr>
          </w:p>
        </w:tc>
        <w:tc>
          <w:tcPr>
            <w:tcW w:w="973" w:type="dxa"/>
          </w:tcPr>
          <w:p w:rsidR="00137A0A" w:rsidRDefault="00137A0A">
            <w:pPr>
              <w:pStyle w:val="TableParagraph"/>
            </w:pPr>
          </w:p>
        </w:tc>
      </w:tr>
      <w:tr w:rsidR="00137A0A">
        <w:trPr>
          <w:trHeight w:val="3036"/>
        </w:trPr>
        <w:tc>
          <w:tcPr>
            <w:tcW w:w="1128" w:type="dxa"/>
          </w:tcPr>
          <w:p w:rsidR="00137A0A" w:rsidRDefault="0055706A">
            <w:pPr>
              <w:pStyle w:val="TableParagraph"/>
              <w:spacing w:line="251" w:lineRule="exact"/>
              <w:ind w:left="1" w:right="144"/>
              <w:jc w:val="center"/>
            </w:pPr>
            <w:r>
              <w:rPr>
                <w:spacing w:val="-2"/>
              </w:rPr>
              <w:t>SEM-</w:t>
            </w:r>
            <w:r>
              <w:rPr>
                <w:spacing w:val="-5"/>
              </w:rPr>
              <w:t>VI</w:t>
            </w:r>
          </w:p>
        </w:tc>
        <w:tc>
          <w:tcPr>
            <w:tcW w:w="2416" w:type="dxa"/>
          </w:tcPr>
          <w:p w:rsidR="00137A0A" w:rsidRDefault="0055706A">
            <w:pPr>
              <w:pStyle w:val="TableParagraph"/>
              <w:spacing w:line="251" w:lineRule="exact"/>
              <w:ind w:left="108"/>
            </w:pPr>
            <w:r>
              <w:rPr>
                <w:spacing w:val="-2"/>
              </w:rPr>
              <w:t>CHMMAJ305-</w:t>
            </w:r>
            <w:r>
              <w:rPr>
                <w:spacing w:val="-5"/>
              </w:rPr>
              <w:t>4:</w:t>
            </w:r>
          </w:p>
          <w:p w:rsidR="00137A0A" w:rsidRDefault="0055706A">
            <w:pPr>
              <w:pStyle w:val="TableParagraph"/>
              <w:spacing w:before="1"/>
              <w:ind w:left="108"/>
            </w:pPr>
            <w:r>
              <w:t>OrganicChemistry-</w:t>
            </w:r>
            <w:r>
              <w:rPr>
                <w:spacing w:val="-10"/>
              </w:rPr>
              <w:t>3</w:t>
            </w:r>
          </w:p>
          <w:p w:rsidR="00137A0A" w:rsidRDefault="00137A0A">
            <w:pPr>
              <w:pStyle w:val="TableParagraph"/>
              <w:rPr>
                <w:b/>
              </w:rPr>
            </w:pPr>
          </w:p>
          <w:p w:rsidR="00137A0A" w:rsidRDefault="0055706A">
            <w:pPr>
              <w:pStyle w:val="TableParagraph"/>
              <w:spacing w:before="1" w:line="252" w:lineRule="exact"/>
              <w:ind w:left="108"/>
            </w:pPr>
            <w:r>
              <w:rPr>
                <w:spacing w:val="-2"/>
              </w:rPr>
              <w:t>CHMMAJ306-</w:t>
            </w:r>
            <w:r>
              <w:rPr>
                <w:spacing w:val="-5"/>
              </w:rPr>
              <w:t>4:</w:t>
            </w:r>
          </w:p>
          <w:p w:rsidR="00137A0A" w:rsidRDefault="0055706A">
            <w:pPr>
              <w:pStyle w:val="TableParagraph"/>
              <w:spacing w:line="252" w:lineRule="exact"/>
              <w:ind w:left="108"/>
            </w:pPr>
            <w:r>
              <w:rPr>
                <w:spacing w:val="-2"/>
              </w:rPr>
              <w:t>Spectroscopy</w:t>
            </w:r>
          </w:p>
          <w:p w:rsidR="00137A0A" w:rsidRDefault="00137A0A">
            <w:pPr>
              <w:pStyle w:val="TableParagraph"/>
              <w:rPr>
                <w:b/>
              </w:rPr>
            </w:pPr>
          </w:p>
          <w:p w:rsidR="00137A0A" w:rsidRDefault="0055706A">
            <w:pPr>
              <w:pStyle w:val="TableParagraph"/>
              <w:spacing w:line="253" w:lineRule="exact"/>
              <w:ind w:left="108"/>
            </w:pPr>
            <w:r>
              <w:rPr>
                <w:spacing w:val="-2"/>
              </w:rPr>
              <w:t>CHMMAJ307-</w:t>
            </w:r>
            <w:r>
              <w:rPr>
                <w:spacing w:val="-5"/>
              </w:rPr>
              <w:t>4:</w:t>
            </w:r>
          </w:p>
          <w:p w:rsidR="00137A0A" w:rsidRDefault="0055706A">
            <w:pPr>
              <w:pStyle w:val="TableParagraph"/>
              <w:ind w:left="108"/>
            </w:pPr>
            <w:r>
              <w:t>Industrial</w:t>
            </w:r>
            <w:r>
              <w:rPr>
                <w:spacing w:val="-2"/>
              </w:rPr>
              <w:t>Chemistry</w:t>
            </w:r>
          </w:p>
          <w:p w:rsidR="00137A0A" w:rsidRDefault="00137A0A">
            <w:pPr>
              <w:pStyle w:val="TableParagraph"/>
              <w:rPr>
                <w:b/>
              </w:rPr>
            </w:pPr>
          </w:p>
          <w:p w:rsidR="00137A0A" w:rsidRDefault="0055706A">
            <w:pPr>
              <w:pStyle w:val="TableParagraph"/>
              <w:ind w:left="108"/>
            </w:pPr>
            <w:r>
              <w:rPr>
                <w:spacing w:val="-2"/>
              </w:rPr>
              <w:t>CHMMAJ308-</w:t>
            </w:r>
            <w:r>
              <w:rPr>
                <w:spacing w:val="-5"/>
              </w:rPr>
              <w:t>4:</w:t>
            </w:r>
          </w:p>
          <w:p w:rsidR="00137A0A" w:rsidRDefault="0055706A">
            <w:pPr>
              <w:pStyle w:val="TableParagraph"/>
              <w:spacing w:line="252" w:lineRule="exact"/>
              <w:ind w:left="108" w:right="662"/>
            </w:pPr>
            <w:r>
              <w:rPr>
                <w:spacing w:val="-2"/>
              </w:rPr>
              <w:t>Environmental Chemistry</w:t>
            </w:r>
          </w:p>
        </w:tc>
        <w:tc>
          <w:tcPr>
            <w:tcW w:w="1980" w:type="dxa"/>
          </w:tcPr>
          <w:p w:rsidR="00137A0A" w:rsidRDefault="0055706A">
            <w:pPr>
              <w:pStyle w:val="TableParagraph"/>
              <w:spacing w:line="251" w:lineRule="exact"/>
              <w:ind w:left="108"/>
            </w:pPr>
            <w:r>
              <w:rPr>
                <w:spacing w:val="-2"/>
              </w:rPr>
              <w:t>CHMMIN302-</w:t>
            </w:r>
            <w:r>
              <w:rPr>
                <w:spacing w:val="-5"/>
              </w:rPr>
              <w:t>4:</w:t>
            </w:r>
          </w:p>
          <w:p w:rsidR="00137A0A" w:rsidRDefault="0055706A">
            <w:pPr>
              <w:pStyle w:val="TableParagraph"/>
              <w:spacing w:before="1"/>
              <w:ind w:left="108"/>
            </w:pPr>
            <w:r>
              <w:rPr>
                <w:spacing w:val="-2"/>
              </w:rPr>
              <w:t>Chemistry-</w:t>
            </w:r>
            <w:r>
              <w:rPr>
                <w:spacing w:val="-10"/>
              </w:rPr>
              <w:t>6</w:t>
            </w:r>
          </w:p>
        </w:tc>
        <w:tc>
          <w:tcPr>
            <w:tcW w:w="1840" w:type="dxa"/>
          </w:tcPr>
          <w:p w:rsidR="00137A0A" w:rsidRDefault="00137A0A">
            <w:pPr>
              <w:pStyle w:val="TableParagraph"/>
            </w:pPr>
          </w:p>
        </w:tc>
        <w:tc>
          <w:tcPr>
            <w:tcW w:w="1300" w:type="dxa"/>
          </w:tcPr>
          <w:p w:rsidR="00137A0A" w:rsidRDefault="00137A0A">
            <w:pPr>
              <w:pStyle w:val="TableParagraph"/>
            </w:pPr>
          </w:p>
        </w:tc>
        <w:tc>
          <w:tcPr>
            <w:tcW w:w="1960" w:type="dxa"/>
          </w:tcPr>
          <w:p w:rsidR="00137A0A" w:rsidRDefault="00137A0A">
            <w:pPr>
              <w:pStyle w:val="TableParagraph"/>
            </w:pPr>
          </w:p>
        </w:tc>
        <w:tc>
          <w:tcPr>
            <w:tcW w:w="1279" w:type="dxa"/>
          </w:tcPr>
          <w:p w:rsidR="00137A0A" w:rsidRDefault="00137A0A">
            <w:pPr>
              <w:pStyle w:val="TableParagraph"/>
            </w:pPr>
          </w:p>
        </w:tc>
        <w:tc>
          <w:tcPr>
            <w:tcW w:w="1350" w:type="dxa"/>
          </w:tcPr>
          <w:p w:rsidR="00137A0A" w:rsidRDefault="00137A0A">
            <w:pPr>
              <w:pStyle w:val="TableParagraph"/>
            </w:pPr>
          </w:p>
        </w:tc>
        <w:tc>
          <w:tcPr>
            <w:tcW w:w="1496" w:type="dxa"/>
          </w:tcPr>
          <w:p w:rsidR="00137A0A" w:rsidRDefault="00137A0A">
            <w:pPr>
              <w:pStyle w:val="TableParagraph"/>
            </w:pPr>
          </w:p>
        </w:tc>
        <w:tc>
          <w:tcPr>
            <w:tcW w:w="973" w:type="dxa"/>
          </w:tcPr>
          <w:p w:rsidR="00137A0A" w:rsidRDefault="0055706A">
            <w:pPr>
              <w:pStyle w:val="TableParagraph"/>
              <w:spacing w:line="251" w:lineRule="exact"/>
              <w:ind w:left="36" w:right="13"/>
              <w:jc w:val="center"/>
            </w:pPr>
            <w:r>
              <w:rPr>
                <w:spacing w:val="-5"/>
              </w:rPr>
              <w:t>20</w:t>
            </w:r>
          </w:p>
        </w:tc>
      </w:tr>
      <w:tr w:rsidR="00137A0A">
        <w:trPr>
          <w:trHeight w:val="357"/>
        </w:trPr>
        <w:tc>
          <w:tcPr>
            <w:tcW w:w="15722" w:type="dxa"/>
            <w:gridSpan w:val="10"/>
          </w:tcPr>
          <w:p w:rsidR="00137A0A" w:rsidRDefault="0055706A">
            <w:pPr>
              <w:pStyle w:val="TableParagraph"/>
              <w:spacing w:before="1"/>
              <w:ind w:left="18" w:right="2"/>
              <w:jc w:val="center"/>
              <w:rPr>
                <w:b/>
              </w:rPr>
            </w:pPr>
            <w:r>
              <w:rPr>
                <w:b/>
              </w:rPr>
              <w:t>ExitwithaBachelorDegree(Major)(120</w:t>
            </w:r>
            <w:r>
              <w:rPr>
                <w:b/>
                <w:spacing w:val="-2"/>
              </w:rPr>
              <w:t xml:space="preserve"> Credits)</w:t>
            </w:r>
          </w:p>
        </w:tc>
      </w:tr>
      <w:tr w:rsidR="00137A0A">
        <w:trPr>
          <w:trHeight w:val="1519"/>
        </w:trPr>
        <w:tc>
          <w:tcPr>
            <w:tcW w:w="1128" w:type="dxa"/>
          </w:tcPr>
          <w:p w:rsidR="00137A0A" w:rsidRDefault="0055706A">
            <w:pPr>
              <w:pStyle w:val="TableParagraph"/>
              <w:spacing w:line="251" w:lineRule="exact"/>
              <w:ind w:left="73" w:right="143"/>
              <w:jc w:val="center"/>
            </w:pPr>
            <w:r>
              <w:rPr>
                <w:spacing w:val="-2"/>
              </w:rPr>
              <w:t>SEM-</w:t>
            </w:r>
            <w:r>
              <w:rPr>
                <w:spacing w:val="-5"/>
              </w:rPr>
              <w:t>VII</w:t>
            </w:r>
          </w:p>
        </w:tc>
        <w:tc>
          <w:tcPr>
            <w:tcW w:w="2416" w:type="dxa"/>
          </w:tcPr>
          <w:p w:rsidR="00137A0A" w:rsidRDefault="0055706A">
            <w:pPr>
              <w:pStyle w:val="TableParagraph"/>
              <w:ind w:left="108" w:right="662"/>
            </w:pPr>
            <w:r>
              <w:rPr>
                <w:spacing w:val="-2"/>
              </w:rPr>
              <w:t xml:space="preserve">CHMMAJ401-4: CHMMAJ402-4: CHMMAJ403-4: </w:t>
            </w:r>
            <w:r>
              <w:t xml:space="preserve">CHMMAJ404-4:/ </w:t>
            </w:r>
            <w:r>
              <w:rPr>
                <w:spacing w:val="-2"/>
              </w:rPr>
              <w:t>CHMREM401-4:</w:t>
            </w:r>
          </w:p>
          <w:p w:rsidR="00137A0A" w:rsidRDefault="0055706A">
            <w:pPr>
              <w:pStyle w:val="TableParagraph"/>
              <w:spacing w:line="236" w:lineRule="exact"/>
              <w:ind w:left="108"/>
            </w:pPr>
            <w:r>
              <w:t>Research</w:t>
            </w:r>
            <w:r>
              <w:rPr>
                <w:spacing w:val="-2"/>
              </w:rPr>
              <w:t>Methodology</w:t>
            </w:r>
          </w:p>
        </w:tc>
        <w:tc>
          <w:tcPr>
            <w:tcW w:w="1980" w:type="dxa"/>
          </w:tcPr>
          <w:p w:rsidR="00137A0A" w:rsidRDefault="0055706A">
            <w:pPr>
              <w:pStyle w:val="TableParagraph"/>
              <w:spacing w:line="275" w:lineRule="exact"/>
              <w:ind w:left="108"/>
              <w:rPr>
                <w:sz w:val="24"/>
              </w:rPr>
            </w:pPr>
            <w:r>
              <w:rPr>
                <w:spacing w:val="-2"/>
                <w:sz w:val="24"/>
              </w:rPr>
              <w:t>CHMMIN401-</w:t>
            </w:r>
            <w:r>
              <w:rPr>
                <w:spacing w:val="-5"/>
                <w:sz w:val="24"/>
              </w:rPr>
              <w:t>4:</w:t>
            </w:r>
          </w:p>
          <w:p w:rsidR="00137A0A" w:rsidRDefault="0055706A">
            <w:pPr>
              <w:pStyle w:val="TableParagraph"/>
              <w:spacing w:line="253" w:lineRule="exact"/>
              <w:ind w:left="108"/>
            </w:pPr>
            <w:r>
              <w:rPr>
                <w:spacing w:val="-2"/>
              </w:rPr>
              <w:t>Chemistry-</w:t>
            </w:r>
            <w:r>
              <w:rPr>
                <w:spacing w:val="-10"/>
              </w:rPr>
              <w:t>7</w:t>
            </w:r>
          </w:p>
        </w:tc>
        <w:tc>
          <w:tcPr>
            <w:tcW w:w="1840" w:type="dxa"/>
          </w:tcPr>
          <w:p w:rsidR="00137A0A" w:rsidRDefault="00137A0A">
            <w:pPr>
              <w:pStyle w:val="TableParagraph"/>
            </w:pPr>
          </w:p>
        </w:tc>
        <w:tc>
          <w:tcPr>
            <w:tcW w:w="1300" w:type="dxa"/>
          </w:tcPr>
          <w:p w:rsidR="00137A0A" w:rsidRDefault="00137A0A">
            <w:pPr>
              <w:pStyle w:val="TableParagraph"/>
            </w:pPr>
          </w:p>
        </w:tc>
        <w:tc>
          <w:tcPr>
            <w:tcW w:w="1960" w:type="dxa"/>
          </w:tcPr>
          <w:p w:rsidR="00137A0A" w:rsidRDefault="00137A0A">
            <w:pPr>
              <w:pStyle w:val="TableParagraph"/>
            </w:pPr>
          </w:p>
        </w:tc>
        <w:tc>
          <w:tcPr>
            <w:tcW w:w="1279" w:type="dxa"/>
          </w:tcPr>
          <w:p w:rsidR="00137A0A" w:rsidRDefault="00137A0A">
            <w:pPr>
              <w:pStyle w:val="TableParagraph"/>
            </w:pPr>
          </w:p>
        </w:tc>
        <w:tc>
          <w:tcPr>
            <w:tcW w:w="1350" w:type="dxa"/>
          </w:tcPr>
          <w:p w:rsidR="00137A0A" w:rsidRDefault="00137A0A">
            <w:pPr>
              <w:pStyle w:val="TableParagraph"/>
            </w:pPr>
          </w:p>
        </w:tc>
        <w:tc>
          <w:tcPr>
            <w:tcW w:w="1496" w:type="dxa"/>
          </w:tcPr>
          <w:p w:rsidR="00137A0A" w:rsidRDefault="00137A0A">
            <w:pPr>
              <w:pStyle w:val="TableParagraph"/>
            </w:pPr>
          </w:p>
        </w:tc>
        <w:tc>
          <w:tcPr>
            <w:tcW w:w="973" w:type="dxa"/>
          </w:tcPr>
          <w:p w:rsidR="00137A0A" w:rsidRDefault="0055706A">
            <w:pPr>
              <w:pStyle w:val="TableParagraph"/>
              <w:spacing w:line="251" w:lineRule="exact"/>
              <w:ind w:left="36" w:right="13"/>
              <w:jc w:val="center"/>
            </w:pPr>
            <w:r>
              <w:rPr>
                <w:spacing w:val="-5"/>
              </w:rPr>
              <w:t>20</w:t>
            </w:r>
          </w:p>
        </w:tc>
      </w:tr>
      <w:tr w:rsidR="00137A0A">
        <w:trPr>
          <w:trHeight w:val="2277"/>
        </w:trPr>
        <w:tc>
          <w:tcPr>
            <w:tcW w:w="1128" w:type="dxa"/>
          </w:tcPr>
          <w:p w:rsidR="00137A0A" w:rsidRDefault="0055706A">
            <w:pPr>
              <w:pStyle w:val="TableParagraph"/>
              <w:spacing w:line="251" w:lineRule="exact"/>
              <w:ind w:left="1"/>
              <w:jc w:val="center"/>
            </w:pPr>
            <w:r>
              <w:rPr>
                <w:spacing w:val="-2"/>
              </w:rPr>
              <w:t>SEM-</w:t>
            </w:r>
            <w:r>
              <w:rPr>
                <w:spacing w:val="-4"/>
              </w:rPr>
              <w:t>VIII</w:t>
            </w:r>
          </w:p>
        </w:tc>
        <w:tc>
          <w:tcPr>
            <w:tcW w:w="2416" w:type="dxa"/>
          </w:tcPr>
          <w:p w:rsidR="00137A0A" w:rsidRDefault="0055706A">
            <w:pPr>
              <w:pStyle w:val="TableParagraph"/>
              <w:spacing w:line="251" w:lineRule="exact"/>
              <w:ind w:left="108"/>
            </w:pPr>
            <w:r>
              <w:rPr>
                <w:spacing w:val="-2"/>
              </w:rPr>
              <w:t>CHMMAJ405-</w:t>
            </w:r>
            <w:r>
              <w:rPr>
                <w:spacing w:val="-5"/>
              </w:rPr>
              <w:t>4:</w:t>
            </w:r>
          </w:p>
        </w:tc>
        <w:tc>
          <w:tcPr>
            <w:tcW w:w="1980" w:type="dxa"/>
          </w:tcPr>
          <w:p w:rsidR="00137A0A" w:rsidRDefault="0055706A">
            <w:pPr>
              <w:pStyle w:val="TableParagraph"/>
              <w:spacing w:line="275" w:lineRule="exact"/>
              <w:ind w:left="108"/>
              <w:rPr>
                <w:sz w:val="24"/>
              </w:rPr>
            </w:pPr>
            <w:r>
              <w:rPr>
                <w:spacing w:val="-2"/>
                <w:sz w:val="24"/>
              </w:rPr>
              <w:t>CHMMIN402-</w:t>
            </w:r>
            <w:r>
              <w:rPr>
                <w:spacing w:val="-5"/>
                <w:sz w:val="24"/>
              </w:rPr>
              <w:t>4:</w:t>
            </w:r>
          </w:p>
          <w:p w:rsidR="00137A0A" w:rsidRDefault="0055706A">
            <w:pPr>
              <w:pStyle w:val="TableParagraph"/>
              <w:spacing w:line="253" w:lineRule="exact"/>
              <w:ind w:left="108"/>
            </w:pPr>
            <w:r>
              <w:rPr>
                <w:spacing w:val="-2"/>
              </w:rPr>
              <w:t>Chemistry-</w:t>
            </w:r>
            <w:r>
              <w:rPr>
                <w:spacing w:val="-10"/>
              </w:rPr>
              <w:t>8</w:t>
            </w:r>
          </w:p>
        </w:tc>
        <w:tc>
          <w:tcPr>
            <w:tcW w:w="1840" w:type="dxa"/>
          </w:tcPr>
          <w:p w:rsidR="00137A0A" w:rsidRDefault="00137A0A">
            <w:pPr>
              <w:pStyle w:val="TableParagraph"/>
            </w:pPr>
          </w:p>
        </w:tc>
        <w:tc>
          <w:tcPr>
            <w:tcW w:w="1300" w:type="dxa"/>
          </w:tcPr>
          <w:p w:rsidR="00137A0A" w:rsidRDefault="00137A0A">
            <w:pPr>
              <w:pStyle w:val="TableParagraph"/>
            </w:pPr>
          </w:p>
        </w:tc>
        <w:tc>
          <w:tcPr>
            <w:tcW w:w="1960" w:type="dxa"/>
          </w:tcPr>
          <w:p w:rsidR="00137A0A" w:rsidRDefault="00137A0A">
            <w:pPr>
              <w:pStyle w:val="TableParagraph"/>
            </w:pPr>
          </w:p>
        </w:tc>
        <w:tc>
          <w:tcPr>
            <w:tcW w:w="1279" w:type="dxa"/>
          </w:tcPr>
          <w:p w:rsidR="00137A0A" w:rsidRDefault="00137A0A">
            <w:pPr>
              <w:pStyle w:val="TableParagraph"/>
            </w:pPr>
          </w:p>
        </w:tc>
        <w:tc>
          <w:tcPr>
            <w:tcW w:w="1350" w:type="dxa"/>
          </w:tcPr>
          <w:p w:rsidR="00137A0A" w:rsidRDefault="00137A0A">
            <w:pPr>
              <w:pStyle w:val="TableParagraph"/>
            </w:pPr>
          </w:p>
        </w:tc>
        <w:tc>
          <w:tcPr>
            <w:tcW w:w="1496" w:type="dxa"/>
          </w:tcPr>
          <w:p w:rsidR="00137A0A" w:rsidRDefault="0055706A">
            <w:pPr>
              <w:pStyle w:val="TableParagraph"/>
              <w:ind w:left="114"/>
            </w:pPr>
            <w:r>
              <w:rPr>
                <w:spacing w:val="-2"/>
              </w:rPr>
              <w:t xml:space="preserve">CHMDIS401- </w:t>
            </w:r>
            <w:r>
              <w:rPr>
                <w:spacing w:val="-4"/>
              </w:rPr>
              <w:t>12:</w:t>
            </w:r>
          </w:p>
          <w:p w:rsidR="00137A0A" w:rsidRDefault="0055706A">
            <w:pPr>
              <w:pStyle w:val="TableParagraph"/>
              <w:ind w:left="114" w:right="197"/>
            </w:pPr>
            <w:r>
              <w:rPr>
                <w:spacing w:val="-2"/>
              </w:rPr>
              <w:t xml:space="preserve">Dissertation/ CHMADL40 </w:t>
            </w:r>
            <w:r>
              <w:rPr>
                <w:spacing w:val="-4"/>
              </w:rPr>
              <w:t xml:space="preserve">1-4: </w:t>
            </w:r>
            <w:r>
              <w:rPr>
                <w:spacing w:val="-2"/>
              </w:rPr>
              <w:t xml:space="preserve">CHMADL40 </w:t>
            </w:r>
            <w:r>
              <w:rPr>
                <w:spacing w:val="-4"/>
              </w:rPr>
              <w:t xml:space="preserve">2-4: </w:t>
            </w:r>
            <w:r>
              <w:rPr>
                <w:spacing w:val="-2"/>
              </w:rPr>
              <w:t>CHMADL40</w:t>
            </w:r>
          </w:p>
          <w:p w:rsidR="00137A0A" w:rsidRDefault="0055706A">
            <w:pPr>
              <w:pStyle w:val="TableParagraph"/>
              <w:spacing w:line="235" w:lineRule="exact"/>
              <w:ind w:left="114"/>
            </w:pPr>
            <w:r>
              <w:rPr>
                <w:spacing w:val="-2"/>
              </w:rPr>
              <w:t>3-</w:t>
            </w:r>
            <w:r>
              <w:rPr>
                <w:spacing w:val="-5"/>
              </w:rPr>
              <w:t>4:</w:t>
            </w:r>
          </w:p>
        </w:tc>
        <w:tc>
          <w:tcPr>
            <w:tcW w:w="973" w:type="dxa"/>
          </w:tcPr>
          <w:p w:rsidR="00137A0A" w:rsidRDefault="0055706A">
            <w:pPr>
              <w:pStyle w:val="TableParagraph"/>
              <w:spacing w:line="251" w:lineRule="exact"/>
              <w:ind w:left="36" w:right="13"/>
              <w:jc w:val="center"/>
            </w:pPr>
            <w:r>
              <w:rPr>
                <w:spacing w:val="-5"/>
              </w:rPr>
              <w:t>20</w:t>
            </w:r>
          </w:p>
        </w:tc>
      </w:tr>
      <w:tr w:rsidR="00137A0A">
        <w:trPr>
          <w:trHeight w:val="254"/>
        </w:trPr>
        <w:tc>
          <w:tcPr>
            <w:tcW w:w="1128" w:type="dxa"/>
          </w:tcPr>
          <w:p w:rsidR="00137A0A" w:rsidRDefault="00137A0A">
            <w:pPr>
              <w:pStyle w:val="TableParagraph"/>
              <w:rPr>
                <w:sz w:val="18"/>
              </w:rPr>
            </w:pPr>
          </w:p>
        </w:tc>
        <w:tc>
          <w:tcPr>
            <w:tcW w:w="2416" w:type="dxa"/>
          </w:tcPr>
          <w:p w:rsidR="00137A0A" w:rsidRDefault="0055706A">
            <w:pPr>
              <w:pStyle w:val="TableParagraph"/>
              <w:spacing w:line="234" w:lineRule="exact"/>
              <w:ind w:left="8"/>
              <w:jc w:val="center"/>
              <w:rPr>
                <w:b/>
              </w:rPr>
            </w:pPr>
            <w:r>
              <w:rPr>
                <w:b/>
                <w:spacing w:val="-5"/>
              </w:rPr>
              <w:t>80</w:t>
            </w:r>
          </w:p>
        </w:tc>
        <w:tc>
          <w:tcPr>
            <w:tcW w:w="1980" w:type="dxa"/>
          </w:tcPr>
          <w:p w:rsidR="00137A0A" w:rsidRDefault="0055706A">
            <w:pPr>
              <w:pStyle w:val="TableParagraph"/>
              <w:spacing w:line="234" w:lineRule="exact"/>
              <w:ind w:left="234" w:right="225"/>
              <w:jc w:val="center"/>
              <w:rPr>
                <w:b/>
              </w:rPr>
            </w:pPr>
            <w:r>
              <w:rPr>
                <w:b/>
                <w:spacing w:val="-5"/>
              </w:rPr>
              <w:t>32</w:t>
            </w:r>
          </w:p>
        </w:tc>
        <w:tc>
          <w:tcPr>
            <w:tcW w:w="1840" w:type="dxa"/>
          </w:tcPr>
          <w:p w:rsidR="00137A0A" w:rsidRDefault="0055706A">
            <w:pPr>
              <w:pStyle w:val="TableParagraph"/>
              <w:spacing w:line="234" w:lineRule="exact"/>
              <w:ind w:left="11"/>
              <w:jc w:val="center"/>
              <w:rPr>
                <w:b/>
              </w:rPr>
            </w:pPr>
            <w:r>
              <w:rPr>
                <w:b/>
                <w:spacing w:val="-10"/>
              </w:rPr>
              <w:t>9</w:t>
            </w:r>
          </w:p>
        </w:tc>
        <w:tc>
          <w:tcPr>
            <w:tcW w:w="1300" w:type="dxa"/>
          </w:tcPr>
          <w:p w:rsidR="00137A0A" w:rsidRDefault="0055706A">
            <w:pPr>
              <w:pStyle w:val="TableParagraph"/>
              <w:spacing w:line="234" w:lineRule="exact"/>
              <w:ind w:left="16" w:right="1"/>
              <w:jc w:val="center"/>
              <w:rPr>
                <w:b/>
              </w:rPr>
            </w:pPr>
            <w:r>
              <w:rPr>
                <w:b/>
                <w:spacing w:val="-10"/>
              </w:rPr>
              <w:t>8</w:t>
            </w:r>
          </w:p>
        </w:tc>
        <w:tc>
          <w:tcPr>
            <w:tcW w:w="1960" w:type="dxa"/>
          </w:tcPr>
          <w:p w:rsidR="00137A0A" w:rsidRDefault="0055706A">
            <w:pPr>
              <w:pStyle w:val="TableParagraph"/>
              <w:spacing w:line="234" w:lineRule="exact"/>
              <w:ind w:left="15"/>
              <w:jc w:val="center"/>
              <w:rPr>
                <w:b/>
              </w:rPr>
            </w:pPr>
            <w:r>
              <w:rPr>
                <w:b/>
                <w:spacing w:val="-10"/>
              </w:rPr>
              <w:t>9</w:t>
            </w:r>
          </w:p>
        </w:tc>
        <w:tc>
          <w:tcPr>
            <w:tcW w:w="1279" w:type="dxa"/>
          </w:tcPr>
          <w:p w:rsidR="00137A0A" w:rsidRDefault="0055706A">
            <w:pPr>
              <w:pStyle w:val="TableParagraph"/>
              <w:spacing w:line="234" w:lineRule="exact"/>
              <w:ind w:left="16"/>
              <w:jc w:val="center"/>
              <w:rPr>
                <w:b/>
              </w:rPr>
            </w:pPr>
            <w:r>
              <w:rPr>
                <w:b/>
                <w:spacing w:val="-10"/>
              </w:rPr>
              <w:t>8</w:t>
            </w:r>
          </w:p>
        </w:tc>
        <w:tc>
          <w:tcPr>
            <w:tcW w:w="1350" w:type="dxa"/>
          </w:tcPr>
          <w:p w:rsidR="00137A0A" w:rsidRDefault="0055706A">
            <w:pPr>
              <w:pStyle w:val="TableParagraph"/>
              <w:spacing w:line="234" w:lineRule="exact"/>
              <w:ind w:left="19"/>
              <w:jc w:val="center"/>
              <w:rPr>
                <w:b/>
              </w:rPr>
            </w:pPr>
            <w:r>
              <w:rPr>
                <w:b/>
                <w:spacing w:val="-10"/>
              </w:rPr>
              <w:t>2</w:t>
            </w:r>
          </w:p>
        </w:tc>
        <w:tc>
          <w:tcPr>
            <w:tcW w:w="1496" w:type="dxa"/>
          </w:tcPr>
          <w:p w:rsidR="00137A0A" w:rsidRDefault="0055706A">
            <w:pPr>
              <w:pStyle w:val="TableParagraph"/>
              <w:spacing w:line="234" w:lineRule="exact"/>
              <w:ind w:left="24"/>
              <w:jc w:val="center"/>
              <w:rPr>
                <w:b/>
              </w:rPr>
            </w:pPr>
            <w:r>
              <w:rPr>
                <w:b/>
                <w:spacing w:val="-5"/>
              </w:rPr>
              <w:t>12</w:t>
            </w:r>
          </w:p>
        </w:tc>
        <w:tc>
          <w:tcPr>
            <w:tcW w:w="973" w:type="dxa"/>
          </w:tcPr>
          <w:p w:rsidR="00137A0A" w:rsidRDefault="0055706A">
            <w:pPr>
              <w:pStyle w:val="TableParagraph"/>
              <w:spacing w:line="234" w:lineRule="exact"/>
              <w:ind w:left="36" w:right="13"/>
              <w:jc w:val="center"/>
              <w:rPr>
                <w:b/>
              </w:rPr>
            </w:pPr>
            <w:r>
              <w:rPr>
                <w:b/>
                <w:spacing w:val="-5"/>
              </w:rPr>
              <w:t>160</w:t>
            </w:r>
          </w:p>
        </w:tc>
      </w:tr>
      <w:tr w:rsidR="00137A0A">
        <w:trPr>
          <w:trHeight w:val="359"/>
        </w:trPr>
        <w:tc>
          <w:tcPr>
            <w:tcW w:w="15722" w:type="dxa"/>
            <w:gridSpan w:val="10"/>
          </w:tcPr>
          <w:p w:rsidR="00137A0A" w:rsidRDefault="0055706A">
            <w:pPr>
              <w:pStyle w:val="TableParagraph"/>
              <w:spacing w:line="251" w:lineRule="exact"/>
              <w:ind w:left="18" w:right="1"/>
              <w:jc w:val="center"/>
              <w:rPr>
                <w:b/>
              </w:rPr>
            </w:pPr>
            <w:r>
              <w:rPr>
                <w:b/>
              </w:rPr>
              <w:t>ExitwithaBachelorDegree(Honours/Research)(160</w:t>
            </w:r>
            <w:r>
              <w:rPr>
                <w:b/>
                <w:spacing w:val="-2"/>
              </w:rPr>
              <w:t>Credits)</w:t>
            </w:r>
          </w:p>
        </w:tc>
      </w:tr>
    </w:tbl>
    <w:p w:rsidR="00137A0A" w:rsidRDefault="00137A0A">
      <w:pPr>
        <w:spacing w:line="251" w:lineRule="exact"/>
        <w:jc w:val="center"/>
        <w:sectPr w:rsidR="00137A0A">
          <w:type w:val="continuous"/>
          <w:pgSz w:w="16840" w:h="11910" w:orient="landscape"/>
          <w:pgMar w:top="400" w:right="440" w:bottom="1200" w:left="440" w:header="0" w:footer="1000" w:gutter="0"/>
          <w:cols w:space="720"/>
        </w:sectPr>
      </w:pPr>
    </w:p>
    <w:p w:rsidR="00137A0A" w:rsidRDefault="0055706A">
      <w:pPr>
        <w:spacing w:before="62"/>
        <w:ind w:left="929" w:right="929"/>
        <w:jc w:val="center"/>
        <w:rPr>
          <w:b/>
          <w:sz w:val="28"/>
        </w:rPr>
      </w:pPr>
      <w:r>
        <w:rPr>
          <w:b/>
          <w:sz w:val="28"/>
        </w:rPr>
        <w:lastRenderedPageBreak/>
        <w:t>Important</w:t>
      </w:r>
      <w:r>
        <w:rPr>
          <w:b/>
          <w:spacing w:val="-2"/>
          <w:sz w:val="28"/>
        </w:rPr>
        <w:t>Points</w:t>
      </w:r>
    </w:p>
    <w:p w:rsidR="00137A0A" w:rsidRDefault="00137A0A">
      <w:pPr>
        <w:pStyle w:val="BodyText"/>
        <w:spacing w:before="321"/>
        <w:rPr>
          <w:b/>
          <w:sz w:val="28"/>
        </w:rPr>
      </w:pPr>
    </w:p>
    <w:p w:rsidR="00137A0A" w:rsidRDefault="0055706A">
      <w:pPr>
        <w:numPr>
          <w:ilvl w:val="0"/>
          <w:numId w:val="201"/>
        </w:numPr>
        <w:tabs>
          <w:tab w:val="left" w:pos="1580"/>
        </w:tabs>
        <w:spacing w:before="1"/>
        <w:rPr>
          <w:b/>
          <w:sz w:val="24"/>
        </w:rPr>
      </w:pPr>
      <w:r>
        <w:rPr>
          <w:b/>
          <w:i/>
          <w:sz w:val="24"/>
        </w:rPr>
        <w:t>Theory</w:t>
      </w:r>
      <w:r>
        <w:rPr>
          <w:b/>
          <w:i/>
          <w:spacing w:val="-2"/>
          <w:sz w:val="24"/>
        </w:rPr>
        <w:t xml:space="preserve"> Classes</w:t>
      </w:r>
      <w:r>
        <w:rPr>
          <w:b/>
          <w:spacing w:val="-2"/>
          <w:sz w:val="24"/>
        </w:rPr>
        <w:t>:</w:t>
      </w:r>
    </w:p>
    <w:p w:rsidR="00137A0A" w:rsidRDefault="0055706A">
      <w:pPr>
        <w:pStyle w:val="BodyText"/>
        <w:spacing w:before="136"/>
        <w:ind w:left="1580"/>
      </w:pPr>
      <w:r>
        <w:t xml:space="preserve">1Credit =15 Classes inonesemester=15 Contact hoursin one </w:t>
      </w:r>
      <w:r>
        <w:rPr>
          <w:spacing w:val="-2"/>
        </w:rPr>
        <w:t>semester.</w:t>
      </w:r>
    </w:p>
    <w:p w:rsidR="00137A0A" w:rsidRDefault="0055706A">
      <w:pPr>
        <w:numPr>
          <w:ilvl w:val="0"/>
          <w:numId w:val="201"/>
        </w:numPr>
        <w:tabs>
          <w:tab w:val="left" w:pos="1580"/>
        </w:tabs>
        <w:spacing w:before="141"/>
        <w:rPr>
          <w:b/>
          <w:sz w:val="24"/>
        </w:rPr>
      </w:pPr>
      <w:r>
        <w:rPr>
          <w:b/>
          <w:i/>
          <w:sz w:val="24"/>
        </w:rPr>
        <w:t xml:space="preserve">Tutorial </w:t>
      </w:r>
      <w:r>
        <w:rPr>
          <w:b/>
          <w:i/>
          <w:spacing w:val="-2"/>
          <w:sz w:val="24"/>
        </w:rPr>
        <w:t>Classes</w:t>
      </w:r>
      <w:r>
        <w:rPr>
          <w:b/>
          <w:spacing w:val="-2"/>
          <w:sz w:val="24"/>
        </w:rPr>
        <w:t>:</w:t>
      </w:r>
    </w:p>
    <w:p w:rsidR="00137A0A" w:rsidRDefault="0055706A">
      <w:pPr>
        <w:pStyle w:val="BodyText"/>
        <w:spacing w:before="133"/>
        <w:ind w:left="1580"/>
      </w:pPr>
      <w:r>
        <w:t xml:space="preserve">1Credit =15 Tutorial classesin onesemester=15Contact hoursin one </w:t>
      </w:r>
      <w:r>
        <w:rPr>
          <w:spacing w:val="-2"/>
        </w:rPr>
        <w:t>semester.</w:t>
      </w:r>
    </w:p>
    <w:p w:rsidR="00137A0A" w:rsidRDefault="0055706A">
      <w:pPr>
        <w:numPr>
          <w:ilvl w:val="0"/>
          <w:numId w:val="201"/>
        </w:numPr>
        <w:tabs>
          <w:tab w:val="left" w:pos="1580"/>
        </w:tabs>
        <w:spacing w:before="142"/>
        <w:rPr>
          <w:b/>
          <w:sz w:val="24"/>
        </w:rPr>
      </w:pPr>
      <w:r>
        <w:rPr>
          <w:b/>
          <w:i/>
          <w:sz w:val="24"/>
        </w:rPr>
        <w:t>Practical</w:t>
      </w:r>
      <w:r>
        <w:rPr>
          <w:b/>
          <w:i/>
          <w:spacing w:val="-2"/>
          <w:sz w:val="24"/>
        </w:rPr>
        <w:t xml:space="preserve"> Classes</w:t>
      </w:r>
      <w:r>
        <w:rPr>
          <w:b/>
          <w:spacing w:val="-2"/>
          <w:sz w:val="24"/>
        </w:rPr>
        <w:t>:</w:t>
      </w:r>
    </w:p>
    <w:p w:rsidR="00137A0A" w:rsidRDefault="0055706A">
      <w:pPr>
        <w:pStyle w:val="BodyText"/>
        <w:spacing w:before="133"/>
        <w:ind w:left="1580"/>
      </w:pPr>
      <w:r>
        <w:t xml:space="preserve">1Credit (2 h)=30Contact hours in one </w:t>
      </w:r>
      <w:r>
        <w:rPr>
          <w:spacing w:val="-2"/>
        </w:rPr>
        <w:t>semeste</w:t>
      </w:r>
      <w:r>
        <w:rPr>
          <w:spacing w:val="-2"/>
        </w:rPr>
        <w:t>r.</w:t>
      </w:r>
    </w:p>
    <w:p w:rsidR="00137A0A" w:rsidRDefault="00137A0A">
      <w:pPr>
        <w:pStyle w:val="BodyText"/>
      </w:pPr>
    </w:p>
    <w:p w:rsidR="00137A0A" w:rsidRDefault="00137A0A">
      <w:pPr>
        <w:pStyle w:val="BodyText"/>
      </w:pPr>
    </w:p>
    <w:p w:rsidR="00137A0A" w:rsidRDefault="00137A0A">
      <w:pPr>
        <w:pStyle w:val="BodyText"/>
        <w:spacing w:before="141"/>
      </w:pPr>
    </w:p>
    <w:p w:rsidR="00137A0A" w:rsidRDefault="0055706A">
      <w:pPr>
        <w:ind w:left="860"/>
        <w:rPr>
          <w:b/>
          <w:sz w:val="28"/>
        </w:rPr>
      </w:pPr>
      <w:r>
        <w:rPr>
          <w:b/>
          <w:spacing w:val="-2"/>
          <w:sz w:val="28"/>
        </w:rPr>
        <w:t>Abbreviations</w:t>
      </w:r>
    </w:p>
    <w:p w:rsidR="00137A0A" w:rsidRDefault="0055706A">
      <w:pPr>
        <w:pStyle w:val="BodyText"/>
        <w:spacing w:before="160" w:line="360" w:lineRule="auto"/>
        <w:ind w:left="1580" w:right="7446"/>
      </w:pPr>
      <w:r>
        <w:t>MAJ–Major MIN–</w:t>
      </w:r>
      <w:r>
        <w:rPr>
          <w:spacing w:val="-2"/>
        </w:rPr>
        <w:t>Minor</w:t>
      </w:r>
    </w:p>
    <w:p w:rsidR="00137A0A" w:rsidRDefault="0055706A">
      <w:pPr>
        <w:pStyle w:val="BodyText"/>
        <w:spacing w:line="360" w:lineRule="auto"/>
        <w:ind w:left="1580" w:right="5617"/>
      </w:pPr>
      <w:r>
        <w:t>IDC – Inter Disciplinary Course AEC–AbilityEnhancementCourse SEC – Skill Enhancement Course VAC – Value Added Course</w:t>
      </w:r>
    </w:p>
    <w:p w:rsidR="00137A0A" w:rsidRDefault="0055706A">
      <w:pPr>
        <w:pStyle w:val="BodyText"/>
        <w:ind w:left="1580"/>
      </w:pPr>
      <w:r>
        <w:t>INT–</w:t>
      </w:r>
      <w:r>
        <w:rPr>
          <w:spacing w:val="-2"/>
        </w:rPr>
        <w:t>Internship</w:t>
      </w:r>
    </w:p>
    <w:p w:rsidR="00137A0A" w:rsidRDefault="0055706A">
      <w:pPr>
        <w:pStyle w:val="BodyText"/>
        <w:spacing w:before="139" w:line="360" w:lineRule="auto"/>
        <w:ind w:left="1580" w:right="5846"/>
      </w:pPr>
      <w:r>
        <w:t>REM–ResearchMethodology DIS – Dissertation</w:t>
      </w:r>
    </w:p>
    <w:p w:rsidR="00137A0A" w:rsidRDefault="0055706A">
      <w:pPr>
        <w:pStyle w:val="BodyText"/>
        <w:spacing w:line="274" w:lineRule="exact"/>
        <w:ind w:left="1580"/>
      </w:pPr>
      <w:r>
        <w:t>ADL–Advanced</w:t>
      </w:r>
      <w:r>
        <w:rPr>
          <w:spacing w:val="-2"/>
        </w:rPr>
        <w:t>Learning</w:t>
      </w:r>
    </w:p>
    <w:p w:rsidR="00137A0A" w:rsidRDefault="00137A0A">
      <w:pPr>
        <w:spacing w:line="274" w:lineRule="exact"/>
        <w:sectPr w:rsidR="00137A0A">
          <w:footerReference w:type="default" r:id="rId50"/>
          <w:pgSz w:w="11910" w:h="16840"/>
          <w:pgMar w:top="1360" w:right="580" w:bottom="1200" w:left="580" w:header="0" w:footer="1000" w:gutter="0"/>
          <w:pgNumType w:start="2"/>
          <w:cols w:space="720"/>
        </w:sectPr>
      </w:pPr>
    </w:p>
    <w:p w:rsidR="00137A0A" w:rsidRDefault="0055706A">
      <w:pPr>
        <w:pStyle w:val="Heading7"/>
        <w:spacing w:before="62" w:line="322" w:lineRule="exact"/>
        <w:ind w:left="929" w:right="929"/>
      </w:pPr>
      <w:r>
        <w:rPr>
          <w:spacing w:val="-2"/>
        </w:rPr>
        <w:lastRenderedPageBreak/>
        <w:t>CHEMISTRY</w:t>
      </w:r>
    </w:p>
    <w:p w:rsidR="00137A0A" w:rsidRDefault="0055706A">
      <w:pPr>
        <w:ind w:left="929" w:right="925"/>
        <w:jc w:val="center"/>
        <w:rPr>
          <w:b/>
          <w:sz w:val="28"/>
        </w:rPr>
      </w:pPr>
      <w:r>
        <w:rPr>
          <w:b/>
          <w:sz w:val="28"/>
        </w:rPr>
        <w:t>FourYearUndergraduateProgramme(FYUGP-SingleMajor) Curriculum Structures</w:t>
      </w:r>
    </w:p>
    <w:p w:rsidR="00137A0A" w:rsidRDefault="0055706A">
      <w:pPr>
        <w:spacing w:line="321" w:lineRule="exact"/>
        <w:ind w:left="929" w:right="928"/>
        <w:jc w:val="center"/>
        <w:rPr>
          <w:b/>
          <w:sz w:val="28"/>
        </w:rPr>
      </w:pPr>
      <w:r>
        <w:rPr>
          <w:b/>
          <w:sz w:val="28"/>
        </w:rPr>
        <w:t>TotalCredits=</w:t>
      </w:r>
      <w:r>
        <w:rPr>
          <w:b/>
          <w:spacing w:val="-5"/>
          <w:sz w:val="28"/>
        </w:rPr>
        <w:t xml:space="preserve"> 160</w:t>
      </w: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spacing w:before="185" w:after="1"/>
        <w:rPr>
          <w:b/>
          <w:sz w:val="20"/>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17"/>
        <w:gridCol w:w="2444"/>
        <w:gridCol w:w="1100"/>
        <w:gridCol w:w="1136"/>
        <w:gridCol w:w="1417"/>
        <w:gridCol w:w="1419"/>
        <w:gridCol w:w="991"/>
      </w:tblGrid>
      <w:tr w:rsidR="00137A0A">
        <w:trPr>
          <w:trHeight w:val="275"/>
        </w:trPr>
        <w:tc>
          <w:tcPr>
            <w:tcW w:w="10324" w:type="dxa"/>
            <w:gridSpan w:val="7"/>
            <w:shd w:val="clear" w:color="auto" w:fill="F1DBDB"/>
          </w:tcPr>
          <w:p w:rsidR="00137A0A" w:rsidRDefault="0055706A">
            <w:pPr>
              <w:pStyle w:val="TableParagraph"/>
              <w:spacing w:line="256" w:lineRule="exact"/>
              <w:ind w:left="5"/>
              <w:jc w:val="center"/>
              <w:rPr>
                <w:b/>
                <w:sz w:val="24"/>
              </w:rPr>
            </w:pPr>
            <w:r>
              <w:rPr>
                <w:b/>
                <w:spacing w:val="-2"/>
                <w:sz w:val="24"/>
              </w:rPr>
              <w:t>SEMESTER-</w:t>
            </w:r>
            <w:r>
              <w:rPr>
                <w:b/>
                <w:spacing w:val="-10"/>
                <w:sz w:val="24"/>
              </w:rPr>
              <w:t>I</w:t>
            </w:r>
          </w:p>
        </w:tc>
      </w:tr>
      <w:tr w:rsidR="00137A0A">
        <w:trPr>
          <w:trHeight w:val="551"/>
        </w:trPr>
        <w:tc>
          <w:tcPr>
            <w:tcW w:w="1817" w:type="dxa"/>
          </w:tcPr>
          <w:p w:rsidR="00137A0A" w:rsidRDefault="0055706A">
            <w:pPr>
              <w:pStyle w:val="TableParagraph"/>
              <w:spacing w:line="276" w:lineRule="exact"/>
              <w:ind w:left="432" w:right="633"/>
              <w:rPr>
                <w:b/>
                <w:sz w:val="24"/>
              </w:rPr>
            </w:pPr>
            <w:r>
              <w:rPr>
                <w:b/>
                <w:spacing w:val="-2"/>
                <w:sz w:val="24"/>
              </w:rPr>
              <w:t xml:space="preserve">Course </w:t>
            </w:r>
            <w:r>
              <w:rPr>
                <w:b/>
                <w:spacing w:val="-4"/>
                <w:sz w:val="24"/>
              </w:rPr>
              <w:t>Code</w:t>
            </w:r>
          </w:p>
        </w:tc>
        <w:tc>
          <w:tcPr>
            <w:tcW w:w="2444" w:type="dxa"/>
          </w:tcPr>
          <w:p w:rsidR="00137A0A" w:rsidRDefault="0055706A">
            <w:pPr>
              <w:pStyle w:val="TableParagraph"/>
              <w:spacing w:line="275" w:lineRule="exact"/>
              <w:ind w:left="108"/>
              <w:rPr>
                <w:b/>
                <w:sz w:val="24"/>
              </w:rPr>
            </w:pPr>
            <w:r>
              <w:rPr>
                <w:b/>
                <w:sz w:val="24"/>
              </w:rPr>
              <w:t>Course</w:t>
            </w:r>
            <w:r>
              <w:rPr>
                <w:b/>
                <w:spacing w:val="-2"/>
                <w:sz w:val="24"/>
              </w:rPr>
              <w:t xml:space="preserve"> Title</w:t>
            </w:r>
          </w:p>
        </w:tc>
        <w:tc>
          <w:tcPr>
            <w:tcW w:w="1100" w:type="dxa"/>
          </w:tcPr>
          <w:p w:rsidR="00137A0A" w:rsidRDefault="0055706A">
            <w:pPr>
              <w:pStyle w:val="TableParagraph"/>
              <w:spacing w:line="275" w:lineRule="exact"/>
              <w:ind w:left="10"/>
              <w:jc w:val="center"/>
              <w:rPr>
                <w:b/>
                <w:sz w:val="24"/>
              </w:rPr>
            </w:pPr>
            <w:r>
              <w:rPr>
                <w:b/>
                <w:spacing w:val="-2"/>
                <w:sz w:val="24"/>
              </w:rPr>
              <w:t>L+T+P</w:t>
            </w:r>
          </w:p>
        </w:tc>
        <w:tc>
          <w:tcPr>
            <w:tcW w:w="1136" w:type="dxa"/>
          </w:tcPr>
          <w:p w:rsidR="00137A0A" w:rsidRDefault="0055706A">
            <w:pPr>
              <w:pStyle w:val="TableParagraph"/>
              <w:spacing w:line="275" w:lineRule="exact"/>
              <w:ind w:left="11" w:right="8"/>
              <w:jc w:val="center"/>
              <w:rPr>
                <w:b/>
                <w:sz w:val="24"/>
              </w:rPr>
            </w:pPr>
            <w:r>
              <w:rPr>
                <w:b/>
                <w:spacing w:val="-2"/>
                <w:sz w:val="24"/>
              </w:rPr>
              <w:t>Credit</w:t>
            </w:r>
          </w:p>
        </w:tc>
        <w:tc>
          <w:tcPr>
            <w:tcW w:w="1417" w:type="dxa"/>
          </w:tcPr>
          <w:p w:rsidR="00137A0A" w:rsidRDefault="0055706A">
            <w:pPr>
              <w:pStyle w:val="TableParagraph"/>
              <w:spacing w:line="276" w:lineRule="exact"/>
              <w:ind w:left="366" w:right="235" w:hanging="126"/>
              <w:rPr>
                <w:b/>
                <w:sz w:val="24"/>
              </w:rPr>
            </w:pPr>
            <w:r>
              <w:rPr>
                <w:b/>
                <w:sz w:val="24"/>
              </w:rPr>
              <w:t xml:space="preserve">EndSem </w:t>
            </w:r>
            <w:r>
              <w:rPr>
                <w:b/>
                <w:spacing w:val="-2"/>
                <w:sz w:val="24"/>
              </w:rPr>
              <w:t>Marks</w:t>
            </w:r>
          </w:p>
        </w:tc>
        <w:tc>
          <w:tcPr>
            <w:tcW w:w="1419" w:type="dxa"/>
          </w:tcPr>
          <w:p w:rsidR="00137A0A" w:rsidRDefault="0055706A">
            <w:pPr>
              <w:pStyle w:val="TableParagraph"/>
              <w:spacing w:line="276" w:lineRule="exact"/>
              <w:ind w:left="367" w:right="280" w:hanging="82"/>
              <w:rPr>
                <w:b/>
                <w:sz w:val="24"/>
              </w:rPr>
            </w:pPr>
            <w:r>
              <w:rPr>
                <w:b/>
                <w:spacing w:val="-2"/>
                <w:sz w:val="24"/>
              </w:rPr>
              <w:t>Internal Marks</w:t>
            </w:r>
          </w:p>
        </w:tc>
        <w:tc>
          <w:tcPr>
            <w:tcW w:w="991" w:type="dxa"/>
          </w:tcPr>
          <w:p w:rsidR="00137A0A" w:rsidRDefault="0055706A">
            <w:pPr>
              <w:pStyle w:val="TableParagraph"/>
              <w:spacing w:line="276" w:lineRule="exact"/>
              <w:ind w:left="154" w:right="137" w:firstLine="64"/>
              <w:rPr>
                <w:b/>
                <w:sz w:val="24"/>
              </w:rPr>
            </w:pPr>
            <w:r>
              <w:rPr>
                <w:b/>
                <w:spacing w:val="-2"/>
                <w:sz w:val="24"/>
              </w:rPr>
              <w:t>Total Marks</w:t>
            </w:r>
          </w:p>
        </w:tc>
      </w:tr>
      <w:tr w:rsidR="00137A0A">
        <w:trPr>
          <w:trHeight w:val="552"/>
        </w:trPr>
        <w:tc>
          <w:tcPr>
            <w:tcW w:w="1817" w:type="dxa"/>
          </w:tcPr>
          <w:p w:rsidR="00137A0A" w:rsidRDefault="0055706A">
            <w:pPr>
              <w:pStyle w:val="TableParagraph"/>
              <w:spacing w:line="251" w:lineRule="exact"/>
              <w:ind w:left="107"/>
            </w:pPr>
            <w:r>
              <w:rPr>
                <w:spacing w:val="-2"/>
              </w:rPr>
              <w:t>CHMMAJ101-</w:t>
            </w:r>
            <w:r>
              <w:rPr>
                <w:spacing w:val="-10"/>
              </w:rPr>
              <w:t>4</w:t>
            </w:r>
          </w:p>
        </w:tc>
        <w:tc>
          <w:tcPr>
            <w:tcW w:w="2444" w:type="dxa"/>
          </w:tcPr>
          <w:p w:rsidR="00137A0A" w:rsidRDefault="0055706A">
            <w:pPr>
              <w:pStyle w:val="TableParagraph"/>
              <w:spacing w:line="276" w:lineRule="exact"/>
              <w:ind w:left="108" w:right="720"/>
              <w:rPr>
                <w:sz w:val="24"/>
              </w:rPr>
            </w:pPr>
            <w:r>
              <w:rPr>
                <w:sz w:val="24"/>
              </w:rPr>
              <w:t xml:space="preserve">Fundamentalsof </w:t>
            </w:r>
            <w:r>
              <w:rPr>
                <w:spacing w:val="-2"/>
                <w:sz w:val="24"/>
              </w:rPr>
              <w:t>Chemistry-1</w:t>
            </w:r>
          </w:p>
        </w:tc>
        <w:tc>
          <w:tcPr>
            <w:tcW w:w="1100" w:type="dxa"/>
          </w:tcPr>
          <w:p w:rsidR="00137A0A" w:rsidRDefault="0055706A">
            <w:pPr>
              <w:pStyle w:val="TableParagraph"/>
              <w:spacing w:line="275" w:lineRule="exact"/>
              <w:ind w:left="10" w:right="2"/>
              <w:jc w:val="center"/>
              <w:rPr>
                <w:sz w:val="24"/>
              </w:rPr>
            </w:pPr>
            <w:r>
              <w:rPr>
                <w:spacing w:val="-2"/>
                <w:sz w:val="24"/>
              </w:rPr>
              <w:t>3+0+1</w:t>
            </w:r>
          </w:p>
        </w:tc>
        <w:tc>
          <w:tcPr>
            <w:tcW w:w="1136" w:type="dxa"/>
          </w:tcPr>
          <w:p w:rsidR="00137A0A" w:rsidRDefault="0055706A">
            <w:pPr>
              <w:pStyle w:val="TableParagraph"/>
              <w:spacing w:line="275" w:lineRule="exact"/>
              <w:ind w:left="11" w:right="6"/>
              <w:jc w:val="center"/>
              <w:rPr>
                <w:sz w:val="24"/>
              </w:rPr>
            </w:pPr>
            <w:r>
              <w:rPr>
                <w:spacing w:val="-10"/>
                <w:sz w:val="24"/>
              </w:rPr>
              <w:t>4</w:t>
            </w:r>
          </w:p>
        </w:tc>
        <w:tc>
          <w:tcPr>
            <w:tcW w:w="1417" w:type="dxa"/>
          </w:tcPr>
          <w:p w:rsidR="00137A0A" w:rsidRDefault="0055706A">
            <w:pPr>
              <w:pStyle w:val="TableParagraph"/>
              <w:spacing w:line="275" w:lineRule="exact"/>
              <w:ind w:left="7" w:right="6"/>
              <w:jc w:val="center"/>
              <w:rPr>
                <w:sz w:val="24"/>
              </w:rPr>
            </w:pPr>
            <w:r>
              <w:rPr>
                <w:spacing w:val="-2"/>
                <w:sz w:val="24"/>
              </w:rPr>
              <w:t>50+20(P)</w:t>
            </w:r>
          </w:p>
        </w:tc>
        <w:tc>
          <w:tcPr>
            <w:tcW w:w="1419" w:type="dxa"/>
          </w:tcPr>
          <w:p w:rsidR="00137A0A" w:rsidRDefault="0055706A">
            <w:pPr>
              <w:pStyle w:val="TableParagraph"/>
              <w:spacing w:line="275" w:lineRule="exact"/>
              <w:ind w:left="6" w:right="3"/>
              <w:jc w:val="center"/>
              <w:rPr>
                <w:sz w:val="24"/>
              </w:rPr>
            </w:pPr>
            <w:r>
              <w:rPr>
                <w:spacing w:val="-5"/>
                <w:sz w:val="24"/>
              </w:rPr>
              <w:t>30</w:t>
            </w:r>
          </w:p>
        </w:tc>
        <w:tc>
          <w:tcPr>
            <w:tcW w:w="991" w:type="dxa"/>
          </w:tcPr>
          <w:p w:rsidR="00137A0A" w:rsidRDefault="0055706A">
            <w:pPr>
              <w:pStyle w:val="TableParagraph"/>
              <w:spacing w:line="275" w:lineRule="exact"/>
              <w:ind w:right="306"/>
              <w:jc w:val="right"/>
              <w:rPr>
                <w:sz w:val="24"/>
              </w:rPr>
            </w:pPr>
            <w:r>
              <w:rPr>
                <w:spacing w:val="-5"/>
                <w:sz w:val="24"/>
              </w:rPr>
              <w:t>100</w:t>
            </w:r>
          </w:p>
        </w:tc>
      </w:tr>
      <w:tr w:rsidR="00137A0A">
        <w:trPr>
          <w:trHeight w:val="551"/>
        </w:trPr>
        <w:tc>
          <w:tcPr>
            <w:tcW w:w="1817" w:type="dxa"/>
          </w:tcPr>
          <w:p w:rsidR="00137A0A" w:rsidRDefault="0055706A">
            <w:pPr>
              <w:pStyle w:val="TableParagraph"/>
              <w:spacing w:line="267" w:lineRule="exact"/>
              <w:ind w:left="107"/>
              <w:rPr>
                <w:rFonts w:ascii="Calibri"/>
              </w:rPr>
            </w:pPr>
            <w:r>
              <w:rPr>
                <w:rFonts w:ascii="Calibri"/>
                <w:spacing w:val="-2"/>
              </w:rPr>
              <w:t>CHMMIN101-</w:t>
            </w:r>
            <w:r>
              <w:rPr>
                <w:rFonts w:ascii="Calibri"/>
                <w:spacing w:val="-10"/>
              </w:rPr>
              <w:t>4</w:t>
            </w:r>
          </w:p>
        </w:tc>
        <w:tc>
          <w:tcPr>
            <w:tcW w:w="2444" w:type="dxa"/>
          </w:tcPr>
          <w:p w:rsidR="00137A0A" w:rsidRDefault="0055706A">
            <w:pPr>
              <w:pStyle w:val="TableParagraph"/>
              <w:spacing w:line="275" w:lineRule="exact"/>
              <w:ind w:left="108"/>
              <w:rPr>
                <w:sz w:val="24"/>
              </w:rPr>
            </w:pPr>
            <w:r>
              <w:rPr>
                <w:spacing w:val="-2"/>
                <w:sz w:val="24"/>
              </w:rPr>
              <w:t>Chemistry-</w:t>
            </w:r>
            <w:r>
              <w:rPr>
                <w:spacing w:val="-10"/>
                <w:sz w:val="24"/>
              </w:rPr>
              <w:t>1</w:t>
            </w:r>
          </w:p>
        </w:tc>
        <w:tc>
          <w:tcPr>
            <w:tcW w:w="1100" w:type="dxa"/>
          </w:tcPr>
          <w:p w:rsidR="00137A0A" w:rsidRDefault="0055706A">
            <w:pPr>
              <w:pStyle w:val="TableParagraph"/>
              <w:spacing w:line="275" w:lineRule="exact"/>
              <w:ind w:left="10" w:right="2"/>
              <w:jc w:val="center"/>
              <w:rPr>
                <w:sz w:val="24"/>
              </w:rPr>
            </w:pPr>
            <w:r>
              <w:rPr>
                <w:spacing w:val="-2"/>
                <w:sz w:val="24"/>
              </w:rPr>
              <w:t>3+0+1</w:t>
            </w:r>
          </w:p>
        </w:tc>
        <w:tc>
          <w:tcPr>
            <w:tcW w:w="1136" w:type="dxa"/>
          </w:tcPr>
          <w:p w:rsidR="00137A0A" w:rsidRDefault="0055706A">
            <w:pPr>
              <w:pStyle w:val="TableParagraph"/>
              <w:spacing w:line="275" w:lineRule="exact"/>
              <w:ind w:left="11" w:right="6"/>
              <w:jc w:val="center"/>
              <w:rPr>
                <w:sz w:val="24"/>
              </w:rPr>
            </w:pPr>
            <w:r>
              <w:rPr>
                <w:spacing w:val="-10"/>
                <w:sz w:val="24"/>
              </w:rPr>
              <w:t>4</w:t>
            </w:r>
          </w:p>
        </w:tc>
        <w:tc>
          <w:tcPr>
            <w:tcW w:w="1417" w:type="dxa"/>
          </w:tcPr>
          <w:p w:rsidR="00137A0A" w:rsidRDefault="0055706A">
            <w:pPr>
              <w:pStyle w:val="TableParagraph"/>
              <w:spacing w:line="275" w:lineRule="exact"/>
              <w:ind w:left="7" w:right="6"/>
              <w:jc w:val="center"/>
              <w:rPr>
                <w:sz w:val="24"/>
              </w:rPr>
            </w:pPr>
            <w:r>
              <w:rPr>
                <w:spacing w:val="-2"/>
                <w:sz w:val="24"/>
              </w:rPr>
              <w:t>50+20(P)</w:t>
            </w:r>
          </w:p>
        </w:tc>
        <w:tc>
          <w:tcPr>
            <w:tcW w:w="1419" w:type="dxa"/>
          </w:tcPr>
          <w:p w:rsidR="00137A0A" w:rsidRDefault="0055706A">
            <w:pPr>
              <w:pStyle w:val="TableParagraph"/>
              <w:spacing w:line="275" w:lineRule="exact"/>
              <w:ind w:left="6" w:right="3"/>
              <w:jc w:val="center"/>
              <w:rPr>
                <w:sz w:val="24"/>
              </w:rPr>
            </w:pPr>
            <w:r>
              <w:rPr>
                <w:spacing w:val="-5"/>
                <w:sz w:val="24"/>
              </w:rPr>
              <w:t>30</w:t>
            </w:r>
          </w:p>
        </w:tc>
        <w:tc>
          <w:tcPr>
            <w:tcW w:w="991" w:type="dxa"/>
          </w:tcPr>
          <w:p w:rsidR="00137A0A" w:rsidRDefault="0055706A">
            <w:pPr>
              <w:pStyle w:val="TableParagraph"/>
              <w:spacing w:line="275" w:lineRule="exact"/>
              <w:ind w:right="306"/>
              <w:jc w:val="right"/>
              <w:rPr>
                <w:sz w:val="24"/>
              </w:rPr>
            </w:pPr>
            <w:r>
              <w:rPr>
                <w:spacing w:val="-5"/>
                <w:sz w:val="24"/>
              </w:rPr>
              <w:t>100</w:t>
            </w:r>
          </w:p>
        </w:tc>
      </w:tr>
      <w:tr w:rsidR="00137A0A">
        <w:trPr>
          <w:trHeight w:val="551"/>
        </w:trPr>
        <w:tc>
          <w:tcPr>
            <w:tcW w:w="1817" w:type="dxa"/>
          </w:tcPr>
          <w:p w:rsidR="00137A0A" w:rsidRDefault="0055706A">
            <w:pPr>
              <w:pStyle w:val="TableParagraph"/>
              <w:spacing w:line="251" w:lineRule="exact"/>
              <w:ind w:left="107"/>
            </w:pPr>
            <w:r>
              <w:rPr>
                <w:spacing w:val="-2"/>
              </w:rPr>
              <w:t>CHMIDC101-</w:t>
            </w:r>
            <w:r>
              <w:rPr>
                <w:spacing w:val="-10"/>
              </w:rPr>
              <w:t>3</w:t>
            </w:r>
          </w:p>
        </w:tc>
        <w:tc>
          <w:tcPr>
            <w:tcW w:w="2444" w:type="dxa"/>
          </w:tcPr>
          <w:p w:rsidR="00137A0A" w:rsidRDefault="0055706A">
            <w:pPr>
              <w:pStyle w:val="TableParagraph"/>
              <w:spacing w:line="276" w:lineRule="exact"/>
              <w:ind w:left="108" w:right="98"/>
              <w:rPr>
                <w:sz w:val="24"/>
              </w:rPr>
            </w:pPr>
            <w:r>
              <w:rPr>
                <w:sz w:val="24"/>
              </w:rPr>
              <w:t xml:space="preserve">ChemistryinEveryday </w:t>
            </w:r>
            <w:r>
              <w:rPr>
                <w:spacing w:val="-2"/>
                <w:sz w:val="24"/>
              </w:rPr>
              <w:t>Life-1</w:t>
            </w:r>
          </w:p>
        </w:tc>
        <w:tc>
          <w:tcPr>
            <w:tcW w:w="1100" w:type="dxa"/>
          </w:tcPr>
          <w:p w:rsidR="00137A0A" w:rsidRDefault="0055706A">
            <w:pPr>
              <w:pStyle w:val="TableParagraph"/>
              <w:spacing w:line="275" w:lineRule="exact"/>
              <w:ind w:left="10" w:right="2"/>
              <w:jc w:val="center"/>
              <w:rPr>
                <w:sz w:val="24"/>
              </w:rPr>
            </w:pPr>
            <w:r>
              <w:rPr>
                <w:spacing w:val="-4"/>
                <w:sz w:val="24"/>
              </w:rPr>
              <w:t>2+1+0</w:t>
            </w:r>
          </w:p>
        </w:tc>
        <w:tc>
          <w:tcPr>
            <w:tcW w:w="1136" w:type="dxa"/>
          </w:tcPr>
          <w:p w:rsidR="00137A0A" w:rsidRDefault="0055706A">
            <w:pPr>
              <w:pStyle w:val="TableParagraph"/>
              <w:spacing w:line="275" w:lineRule="exact"/>
              <w:ind w:left="11" w:right="6"/>
              <w:jc w:val="center"/>
              <w:rPr>
                <w:sz w:val="24"/>
              </w:rPr>
            </w:pPr>
            <w:r>
              <w:rPr>
                <w:spacing w:val="-10"/>
                <w:sz w:val="24"/>
              </w:rPr>
              <w:t>3</w:t>
            </w:r>
          </w:p>
        </w:tc>
        <w:tc>
          <w:tcPr>
            <w:tcW w:w="1417" w:type="dxa"/>
          </w:tcPr>
          <w:p w:rsidR="00137A0A" w:rsidRDefault="0055706A">
            <w:pPr>
              <w:pStyle w:val="TableParagraph"/>
              <w:spacing w:line="275" w:lineRule="exact"/>
              <w:ind w:left="7"/>
              <w:jc w:val="center"/>
              <w:rPr>
                <w:sz w:val="24"/>
              </w:rPr>
            </w:pPr>
            <w:r>
              <w:rPr>
                <w:spacing w:val="-5"/>
                <w:sz w:val="24"/>
              </w:rPr>
              <w:t>50</w:t>
            </w:r>
          </w:p>
        </w:tc>
        <w:tc>
          <w:tcPr>
            <w:tcW w:w="1419" w:type="dxa"/>
          </w:tcPr>
          <w:p w:rsidR="00137A0A" w:rsidRDefault="0055706A">
            <w:pPr>
              <w:pStyle w:val="TableParagraph"/>
              <w:spacing w:line="275" w:lineRule="exact"/>
              <w:ind w:left="6"/>
              <w:jc w:val="center"/>
              <w:rPr>
                <w:sz w:val="24"/>
              </w:rPr>
            </w:pPr>
            <w:r>
              <w:rPr>
                <w:spacing w:val="-10"/>
                <w:sz w:val="24"/>
              </w:rPr>
              <w:t>-</w:t>
            </w:r>
          </w:p>
        </w:tc>
        <w:tc>
          <w:tcPr>
            <w:tcW w:w="991" w:type="dxa"/>
          </w:tcPr>
          <w:p w:rsidR="00137A0A" w:rsidRDefault="0055706A">
            <w:pPr>
              <w:pStyle w:val="TableParagraph"/>
              <w:spacing w:line="275" w:lineRule="exact"/>
              <w:ind w:right="366"/>
              <w:jc w:val="right"/>
              <w:rPr>
                <w:sz w:val="24"/>
              </w:rPr>
            </w:pPr>
            <w:r>
              <w:rPr>
                <w:spacing w:val="-5"/>
                <w:sz w:val="24"/>
              </w:rPr>
              <w:t>50</w:t>
            </w:r>
          </w:p>
        </w:tc>
      </w:tr>
      <w:tr w:rsidR="00137A0A">
        <w:trPr>
          <w:trHeight w:val="551"/>
        </w:trPr>
        <w:tc>
          <w:tcPr>
            <w:tcW w:w="1817" w:type="dxa"/>
          </w:tcPr>
          <w:p w:rsidR="00137A0A" w:rsidRDefault="0055706A">
            <w:pPr>
              <w:pStyle w:val="TableParagraph"/>
              <w:spacing w:line="275" w:lineRule="exact"/>
              <w:ind w:left="107"/>
              <w:rPr>
                <w:sz w:val="24"/>
              </w:rPr>
            </w:pPr>
            <w:r>
              <w:rPr>
                <w:sz w:val="24"/>
              </w:rPr>
              <w:t>AEC-1</w:t>
            </w:r>
            <w:r>
              <w:rPr>
                <w:spacing w:val="-5"/>
                <w:sz w:val="24"/>
              </w:rPr>
              <w:t>(2)</w:t>
            </w:r>
          </w:p>
        </w:tc>
        <w:tc>
          <w:tcPr>
            <w:tcW w:w="2444" w:type="dxa"/>
          </w:tcPr>
          <w:p w:rsidR="00137A0A" w:rsidRDefault="0055706A">
            <w:pPr>
              <w:pStyle w:val="TableParagraph"/>
              <w:spacing w:line="276" w:lineRule="exact"/>
              <w:ind w:left="108" w:right="387"/>
              <w:rPr>
                <w:sz w:val="24"/>
              </w:rPr>
            </w:pPr>
            <w:r>
              <w:rPr>
                <w:sz w:val="24"/>
              </w:rPr>
              <w:t xml:space="preserve">Language/Regional </w:t>
            </w:r>
            <w:r>
              <w:rPr>
                <w:spacing w:val="-2"/>
                <w:sz w:val="24"/>
              </w:rPr>
              <w:t>Language</w:t>
            </w:r>
          </w:p>
        </w:tc>
        <w:tc>
          <w:tcPr>
            <w:tcW w:w="1100" w:type="dxa"/>
          </w:tcPr>
          <w:p w:rsidR="00137A0A" w:rsidRDefault="0055706A">
            <w:pPr>
              <w:pStyle w:val="TableParagraph"/>
              <w:spacing w:line="275" w:lineRule="exact"/>
              <w:ind w:left="10" w:right="2"/>
              <w:jc w:val="center"/>
              <w:rPr>
                <w:sz w:val="24"/>
              </w:rPr>
            </w:pPr>
            <w:r>
              <w:rPr>
                <w:spacing w:val="-2"/>
                <w:sz w:val="24"/>
              </w:rPr>
              <w:t>2+0+0</w:t>
            </w:r>
          </w:p>
        </w:tc>
        <w:tc>
          <w:tcPr>
            <w:tcW w:w="1136" w:type="dxa"/>
          </w:tcPr>
          <w:p w:rsidR="00137A0A" w:rsidRDefault="0055706A">
            <w:pPr>
              <w:pStyle w:val="TableParagraph"/>
              <w:spacing w:line="275" w:lineRule="exact"/>
              <w:ind w:left="11" w:right="6"/>
              <w:jc w:val="center"/>
              <w:rPr>
                <w:sz w:val="24"/>
              </w:rPr>
            </w:pPr>
            <w:r>
              <w:rPr>
                <w:spacing w:val="-10"/>
                <w:sz w:val="24"/>
              </w:rPr>
              <w:t>2</w:t>
            </w:r>
          </w:p>
        </w:tc>
        <w:tc>
          <w:tcPr>
            <w:tcW w:w="1417" w:type="dxa"/>
          </w:tcPr>
          <w:p w:rsidR="00137A0A" w:rsidRDefault="0055706A">
            <w:pPr>
              <w:pStyle w:val="TableParagraph"/>
              <w:spacing w:line="275" w:lineRule="exact"/>
              <w:ind w:left="7"/>
              <w:jc w:val="center"/>
              <w:rPr>
                <w:sz w:val="24"/>
              </w:rPr>
            </w:pPr>
            <w:r>
              <w:rPr>
                <w:spacing w:val="-5"/>
                <w:sz w:val="24"/>
              </w:rPr>
              <w:t>50</w:t>
            </w:r>
          </w:p>
        </w:tc>
        <w:tc>
          <w:tcPr>
            <w:tcW w:w="1419" w:type="dxa"/>
          </w:tcPr>
          <w:p w:rsidR="00137A0A" w:rsidRDefault="0055706A">
            <w:pPr>
              <w:pStyle w:val="TableParagraph"/>
              <w:spacing w:line="275" w:lineRule="exact"/>
              <w:ind w:left="6"/>
              <w:jc w:val="center"/>
              <w:rPr>
                <w:sz w:val="24"/>
              </w:rPr>
            </w:pPr>
            <w:r>
              <w:rPr>
                <w:spacing w:val="-10"/>
                <w:sz w:val="24"/>
              </w:rPr>
              <w:t>-</w:t>
            </w:r>
          </w:p>
        </w:tc>
        <w:tc>
          <w:tcPr>
            <w:tcW w:w="991" w:type="dxa"/>
          </w:tcPr>
          <w:p w:rsidR="00137A0A" w:rsidRDefault="0055706A">
            <w:pPr>
              <w:pStyle w:val="TableParagraph"/>
              <w:spacing w:line="275" w:lineRule="exact"/>
              <w:ind w:right="366"/>
              <w:jc w:val="right"/>
              <w:rPr>
                <w:sz w:val="24"/>
              </w:rPr>
            </w:pPr>
            <w:r>
              <w:rPr>
                <w:spacing w:val="-5"/>
                <w:sz w:val="24"/>
              </w:rPr>
              <w:t>50</w:t>
            </w:r>
          </w:p>
        </w:tc>
      </w:tr>
      <w:tr w:rsidR="00137A0A">
        <w:trPr>
          <w:trHeight w:val="552"/>
        </w:trPr>
        <w:tc>
          <w:tcPr>
            <w:tcW w:w="1817" w:type="dxa"/>
          </w:tcPr>
          <w:p w:rsidR="00137A0A" w:rsidRDefault="0055706A">
            <w:pPr>
              <w:pStyle w:val="TableParagraph"/>
              <w:ind w:left="107"/>
              <w:rPr>
                <w:rFonts w:ascii="Calibri"/>
              </w:rPr>
            </w:pPr>
            <w:r>
              <w:rPr>
                <w:rFonts w:ascii="Calibri"/>
                <w:spacing w:val="-2"/>
              </w:rPr>
              <w:t>CHMSEC101-</w:t>
            </w:r>
            <w:r>
              <w:rPr>
                <w:rFonts w:ascii="Calibri"/>
                <w:spacing w:val="-10"/>
              </w:rPr>
              <w:t>3</w:t>
            </w:r>
          </w:p>
        </w:tc>
        <w:tc>
          <w:tcPr>
            <w:tcW w:w="2444" w:type="dxa"/>
          </w:tcPr>
          <w:p w:rsidR="00137A0A" w:rsidRDefault="0055706A">
            <w:pPr>
              <w:pStyle w:val="TableParagraph"/>
              <w:spacing w:line="270" w:lineRule="atLeast"/>
              <w:ind w:left="108" w:right="728"/>
              <w:rPr>
                <w:sz w:val="24"/>
              </w:rPr>
            </w:pPr>
            <w:r>
              <w:rPr>
                <w:sz w:val="24"/>
              </w:rPr>
              <w:t xml:space="preserve">BasicAnalytical </w:t>
            </w:r>
            <w:r>
              <w:rPr>
                <w:spacing w:val="-2"/>
                <w:sz w:val="24"/>
              </w:rPr>
              <w:t>Chemistry</w:t>
            </w:r>
          </w:p>
        </w:tc>
        <w:tc>
          <w:tcPr>
            <w:tcW w:w="1100" w:type="dxa"/>
          </w:tcPr>
          <w:p w:rsidR="00137A0A" w:rsidRDefault="0055706A">
            <w:pPr>
              <w:pStyle w:val="TableParagraph"/>
              <w:ind w:left="10" w:right="2"/>
              <w:jc w:val="center"/>
              <w:rPr>
                <w:sz w:val="24"/>
              </w:rPr>
            </w:pPr>
            <w:r>
              <w:rPr>
                <w:spacing w:val="-2"/>
                <w:sz w:val="24"/>
              </w:rPr>
              <w:t>2+1+0</w:t>
            </w:r>
          </w:p>
        </w:tc>
        <w:tc>
          <w:tcPr>
            <w:tcW w:w="1136" w:type="dxa"/>
          </w:tcPr>
          <w:p w:rsidR="00137A0A" w:rsidRDefault="0055706A">
            <w:pPr>
              <w:pStyle w:val="TableParagraph"/>
              <w:ind w:left="11" w:right="6"/>
              <w:jc w:val="center"/>
              <w:rPr>
                <w:sz w:val="24"/>
              </w:rPr>
            </w:pPr>
            <w:r>
              <w:rPr>
                <w:spacing w:val="-10"/>
                <w:sz w:val="24"/>
              </w:rPr>
              <w:t>3</w:t>
            </w:r>
          </w:p>
        </w:tc>
        <w:tc>
          <w:tcPr>
            <w:tcW w:w="1417" w:type="dxa"/>
          </w:tcPr>
          <w:p w:rsidR="00137A0A" w:rsidRDefault="0055706A">
            <w:pPr>
              <w:pStyle w:val="TableParagraph"/>
              <w:ind w:left="7"/>
              <w:jc w:val="center"/>
              <w:rPr>
                <w:sz w:val="24"/>
              </w:rPr>
            </w:pPr>
            <w:r>
              <w:rPr>
                <w:spacing w:val="-5"/>
                <w:sz w:val="24"/>
              </w:rPr>
              <w:t>50</w:t>
            </w:r>
          </w:p>
        </w:tc>
        <w:tc>
          <w:tcPr>
            <w:tcW w:w="1419" w:type="dxa"/>
          </w:tcPr>
          <w:p w:rsidR="00137A0A" w:rsidRDefault="0055706A">
            <w:pPr>
              <w:pStyle w:val="TableParagraph"/>
              <w:ind w:left="6"/>
              <w:jc w:val="center"/>
              <w:rPr>
                <w:sz w:val="24"/>
              </w:rPr>
            </w:pPr>
            <w:r>
              <w:rPr>
                <w:spacing w:val="-10"/>
                <w:sz w:val="24"/>
              </w:rPr>
              <w:t>-</w:t>
            </w:r>
          </w:p>
        </w:tc>
        <w:tc>
          <w:tcPr>
            <w:tcW w:w="991" w:type="dxa"/>
          </w:tcPr>
          <w:p w:rsidR="00137A0A" w:rsidRDefault="0055706A">
            <w:pPr>
              <w:pStyle w:val="TableParagraph"/>
              <w:ind w:right="366"/>
              <w:jc w:val="right"/>
              <w:rPr>
                <w:sz w:val="24"/>
              </w:rPr>
            </w:pPr>
            <w:r>
              <w:rPr>
                <w:spacing w:val="-5"/>
                <w:sz w:val="24"/>
              </w:rPr>
              <w:t>50</w:t>
            </w:r>
          </w:p>
        </w:tc>
      </w:tr>
      <w:tr w:rsidR="00137A0A">
        <w:trPr>
          <w:trHeight w:val="275"/>
        </w:trPr>
        <w:tc>
          <w:tcPr>
            <w:tcW w:w="1817" w:type="dxa"/>
          </w:tcPr>
          <w:p w:rsidR="00137A0A" w:rsidRDefault="0055706A">
            <w:pPr>
              <w:pStyle w:val="TableParagraph"/>
              <w:spacing w:line="256" w:lineRule="exact"/>
              <w:ind w:left="107"/>
              <w:rPr>
                <w:sz w:val="24"/>
              </w:rPr>
            </w:pPr>
            <w:r>
              <w:rPr>
                <w:spacing w:val="-2"/>
                <w:sz w:val="24"/>
              </w:rPr>
              <w:t>VAC1014</w:t>
            </w:r>
          </w:p>
        </w:tc>
        <w:tc>
          <w:tcPr>
            <w:tcW w:w="2444" w:type="dxa"/>
          </w:tcPr>
          <w:p w:rsidR="00137A0A" w:rsidRDefault="00137A0A">
            <w:pPr>
              <w:pStyle w:val="TableParagraph"/>
              <w:rPr>
                <w:sz w:val="20"/>
              </w:rPr>
            </w:pPr>
          </w:p>
        </w:tc>
        <w:tc>
          <w:tcPr>
            <w:tcW w:w="1100" w:type="dxa"/>
          </w:tcPr>
          <w:p w:rsidR="00137A0A" w:rsidRDefault="00137A0A">
            <w:pPr>
              <w:pStyle w:val="TableParagraph"/>
              <w:rPr>
                <w:sz w:val="20"/>
              </w:rPr>
            </w:pPr>
          </w:p>
        </w:tc>
        <w:tc>
          <w:tcPr>
            <w:tcW w:w="1136" w:type="dxa"/>
          </w:tcPr>
          <w:p w:rsidR="00137A0A" w:rsidRDefault="0055706A">
            <w:pPr>
              <w:pStyle w:val="TableParagraph"/>
              <w:spacing w:line="256" w:lineRule="exact"/>
              <w:ind w:left="11" w:right="6"/>
              <w:jc w:val="center"/>
              <w:rPr>
                <w:sz w:val="24"/>
              </w:rPr>
            </w:pPr>
            <w:r>
              <w:rPr>
                <w:spacing w:val="-10"/>
                <w:sz w:val="24"/>
              </w:rPr>
              <w:t>4</w:t>
            </w:r>
          </w:p>
        </w:tc>
        <w:tc>
          <w:tcPr>
            <w:tcW w:w="1417" w:type="dxa"/>
          </w:tcPr>
          <w:p w:rsidR="00137A0A" w:rsidRDefault="00137A0A">
            <w:pPr>
              <w:pStyle w:val="TableParagraph"/>
              <w:rPr>
                <w:sz w:val="20"/>
              </w:rPr>
            </w:pPr>
          </w:p>
        </w:tc>
        <w:tc>
          <w:tcPr>
            <w:tcW w:w="1419" w:type="dxa"/>
          </w:tcPr>
          <w:p w:rsidR="00137A0A" w:rsidRDefault="00137A0A">
            <w:pPr>
              <w:pStyle w:val="TableParagraph"/>
              <w:rPr>
                <w:sz w:val="20"/>
              </w:rPr>
            </w:pPr>
          </w:p>
        </w:tc>
        <w:tc>
          <w:tcPr>
            <w:tcW w:w="991" w:type="dxa"/>
          </w:tcPr>
          <w:p w:rsidR="00137A0A" w:rsidRDefault="0055706A">
            <w:pPr>
              <w:pStyle w:val="TableParagraph"/>
              <w:spacing w:line="256" w:lineRule="exact"/>
              <w:ind w:right="306"/>
              <w:jc w:val="right"/>
              <w:rPr>
                <w:sz w:val="24"/>
              </w:rPr>
            </w:pPr>
            <w:r>
              <w:rPr>
                <w:spacing w:val="-5"/>
                <w:sz w:val="24"/>
              </w:rPr>
              <w:t>100</w:t>
            </w:r>
          </w:p>
        </w:tc>
      </w:tr>
      <w:tr w:rsidR="00137A0A">
        <w:trPr>
          <w:trHeight w:val="275"/>
        </w:trPr>
        <w:tc>
          <w:tcPr>
            <w:tcW w:w="1817" w:type="dxa"/>
          </w:tcPr>
          <w:p w:rsidR="00137A0A" w:rsidRDefault="0055706A">
            <w:pPr>
              <w:pStyle w:val="TableParagraph"/>
              <w:spacing w:line="256" w:lineRule="exact"/>
              <w:ind w:left="107"/>
              <w:rPr>
                <w:b/>
                <w:sz w:val="24"/>
              </w:rPr>
            </w:pPr>
            <w:r>
              <w:rPr>
                <w:b/>
                <w:spacing w:val="-2"/>
                <w:sz w:val="24"/>
              </w:rPr>
              <w:t>Total</w:t>
            </w:r>
          </w:p>
        </w:tc>
        <w:tc>
          <w:tcPr>
            <w:tcW w:w="2444" w:type="dxa"/>
          </w:tcPr>
          <w:p w:rsidR="00137A0A" w:rsidRDefault="00137A0A">
            <w:pPr>
              <w:pStyle w:val="TableParagraph"/>
              <w:rPr>
                <w:sz w:val="20"/>
              </w:rPr>
            </w:pPr>
          </w:p>
        </w:tc>
        <w:tc>
          <w:tcPr>
            <w:tcW w:w="1100" w:type="dxa"/>
          </w:tcPr>
          <w:p w:rsidR="00137A0A" w:rsidRDefault="0055706A">
            <w:pPr>
              <w:pStyle w:val="TableParagraph"/>
              <w:spacing w:line="256" w:lineRule="exact"/>
              <w:ind w:left="10" w:right="1"/>
              <w:jc w:val="center"/>
              <w:rPr>
                <w:b/>
                <w:sz w:val="24"/>
              </w:rPr>
            </w:pPr>
            <w:r>
              <w:rPr>
                <w:b/>
                <w:spacing w:val="-5"/>
                <w:sz w:val="24"/>
              </w:rPr>
              <w:t>20</w:t>
            </w:r>
          </w:p>
        </w:tc>
        <w:tc>
          <w:tcPr>
            <w:tcW w:w="1136" w:type="dxa"/>
          </w:tcPr>
          <w:p w:rsidR="00137A0A" w:rsidRDefault="0055706A">
            <w:pPr>
              <w:pStyle w:val="TableParagraph"/>
              <w:spacing w:line="256" w:lineRule="exact"/>
              <w:ind w:left="11" w:right="6"/>
              <w:jc w:val="center"/>
              <w:rPr>
                <w:b/>
                <w:sz w:val="24"/>
              </w:rPr>
            </w:pPr>
            <w:r>
              <w:rPr>
                <w:b/>
                <w:spacing w:val="-5"/>
                <w:sz w:val="24"/>
              </w:rPr>
              <w:t>20</w:t>
            </w:r>
          </w:p>
        </w:tc>
        <w:tc>
          <w:tcPr>
            <w:tcW w:w="1417" w:type="dxa"/>
          </w:tcPr>
          <w:p w:rsidR="00137A0A" w:rsidRDefault="00137A0A">
            <w:pPr>
              <w:pStyle w:val="TableParagraph"/>
              <w:rPr>
                <w:sz w:val="20"/>
              </w:rPr>
            </w:pPr>
          </w:p>
        </w:tc>
        <w:tc>
          <w:tcPr>
            <w:tcW w:w="1419" w:type="dxa"/>
          </w:tcPr>
          <w:p w:rsidR="00137A0A" w:rsidRDefault="00137A0A">
            <w:pPr>
              <w:pStyle w:val="TableParagraph"/>
              <w:rPr>
                <w:sz w:val="20"/>
              </w:rPr>
            </w:pPr>
          </w:p>
        </w:tc>
        <w:tc>
          <w:tcPr>
            <w:tcW w:w="991" w:type="dxa"/>
          </w:tcPr>
          <w:p w:rsidR="00137A0A" w:rsidRDefault="0055706A">
            <w:pPr>
              <w:pStyle w:val="TableParagraph"/>
              <w:spacing w:line="256" w:lineRule="exact"/>
              <w:ind w:right="306"/>
              <w:jc w:val="right"/>
              <w:rPr>
                <w:b/>
                <w:sz w:val="24"/>
              </w:rPr>
            </w:pPr>
            <w:r>
              <w:rPr>
                <w:b/>
                <w:spacing w:val="-5"/>
                <w:sz w:val="24"/>
              </w:rPr>
              <w:t>450</w:t>
            </w:r>
          </w:p>
        </w:tc>
      </w:tr>
    </w:tbl>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spacing w:before="5"/>
        <w:rPr>
          <w:b/>
          <w:sz w:val="20"/>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77"/>
        <w:gridCol w:w="2412"/>
        <w:gridCol w:w="1104"/>
        <w:gridCol w:w="1135"/>
        <w:gridCol w:w="1498"/>
        <w:gridCol w:w="1378"/>
        <w:gridCol w:w="979"/>
      </w:tblGrid>
      <w:tr w:rsidR="00137A0A">
        <w:trPr>
          <w:trHeight w:val="275"/>
        </w:trPr>
        <w:tc>
          <w:tcPr>
            <w:tcW w:w="10383" w:type="dxa"/>
            <w:gridSpan w:val="7"/>
            <w:shd w:val="clear" w:color="auto" w:fill="F1DBDB"/>
          </w:tcPr>
          <w:p w:rsidR="00137A0A" w:rsidRDefault="0055706A">
            <w:pPr>
              <w:pStyle w:val="TableParagraph"/>
              <w:spacing w:line="256" w:lineRule="exact"/>
              <w:ind w:left="11"/>
              <w:jc w:val="center"/>
              <w:rPr>
                <w:b/>
                <w:sz w:val="24"/>
              </w:rPr>
            </w:pPr>
            <w:r>
              <w:rPr>
                <w:b/>
                <w:spacing w:val="-2"/>
                <w:sz w:val="24"/>
              </w:rPr>
              <w:t>SEMESTER-</w:t>
            </w:r>
            <w:r>
              <w:rPr>
                <w:b/>
                <w:spacing w:val="-5"/>
                <w:sz w:val="24"/>
              </w:rPr>
              <w:t>II</w:t>
            </w:r>
          </w:p>
        </w:tc>
      </w:tr>
      <w:tr w:rsidR="00137A0A">
        <w:trPr>
          <w:trHeight w:val="551"/>
        </w:trPr>
        <w:tc>
          <w:tcPr>
            <w:tcW w:w="1877" w:type="dxa"/>
          </w:tcPr>
          <w:p w:rsidR="00137A0A" w:rsidRDefault="0055706A">
            <w:pPr>
              <w:pStyle w:val="TableParagraph"/>
              <w:spacing w:line="275" w:lineRule="exact"/>
              <w:ind w:left="107"/>
              <w:rPr>
                <w:b/>
                <w:sz w:val="24"/>
              </w:rPr>
            </w:pPr>
            <w:r>
              <w:rPr>
                <w:b/>
                <w:sz w:val="24"/>
              </w:rPr>
              <w:t>Course</w:t>
            </w:r>
            <w:r>
              <w:rPr>
                <w:b/>
                <w:spacing w:val="-4"/>
                <w:sz w:val="24"/>
              </w:rPr>
              <w:t>Code</w:t>
            </w:r>
          </w:p>
        </w:tc>
        <w:tc>
          <w:tcPr>
            <w:tcW w:w="2412" w:type="dxa"/>
          </w:tcPr>
          <w:p w:rsidR="00137A0A" w:rsidRDefault="0055706A">
            <w:pPr>
              <w:pStyle w:val="TableParagraph"/>
              <w:spacing w:line="275" w:lineRule="exact"/>
              <w:ind w:left="108"/>
              <w:rPr>
                <w:b/>
                <w:sz w:val="24"/>
              </w:rPr>
            </w:pPr>
            <w:r>
              <w:rPr>
                <w:b/>
                <w:sz w:val="24"/>
              </w:rPr>
              <w:t>Course</w:t>
            </w:r>
            <w:r>
              <w:rPr>
                <w:b/>
                <w:spacing w:val="-2"/>
                <w:sz w:val="24"/>
              </w:rPr>
              <w:t xml:space="preserve"> Title</w:t>
            </w:r>
          </w:p>
        </w:tc>
        <w:tc>
          <w:tcPr>
            <w:tcW w:w="1104" w:type="dxa"/>
          </w:tcPr>
          <w:p w:rsidR="00137A0A" w:rsidRDefault="0055706A">
            <w:pPr>
              <w:pStyle w:val="TableParagraph"/>
              <w:spacing w:line="275" w:lineRule="exact"/>
              <w:ind w:left="13"/>
              <w:jc w:val="center"/>
              <w:rPr>
                <w:b/>
                <w:sz w:val="24"/>
              </w:rPr>
            </w:pPr>
            <w:r>
              <w:rPr>
                <w:b/>
                <w:spacing w:val="-2"/>
                <w:sz w:val="24"/>
              </w:rPr>
              <w:t>L+T+P</w:t>
            </w:r>
          </w:p>
        </w:tc>
        <w:tc>
          <w:tcPr>
            <w:tcW w:w="1135" w:type="dxa"/>
          </w:tcPr>
          <w:p w:rsidR="00137A0A" w:rsidRDefault="0055706A">
            <w:pPr>
              <w:pStyle w:val="TableParagraph"/>
              <w:spacing w:line="275" w:lineRule="exact"/>
              <w:ind w:left="9" w:right="2"/>
              <w:jc w:val="center"/>
              <w:rPr>
                <w:b/>
                <w:sz w:val="24"/>
              </w:rPr>
            </w:pPr>
            <w:r>
              <w:rPr>
                <w:b/>
                <w:spacing w:val="-2"/>
                <w:sz w:val="24"/>
              </w:rPr>
              <w:t>Credit</w:t>
            </w:r>
          </w:p>
        </w:tc>
        <w:tc>
          <w:tcPr>
            <w:tcW w:w="1498" w:type="dxa"/>
          </w:tcPr>
          <w:p w:rsidR="00137A0A" w:rsidRDefault="0055706A">
            <w:pPr>
              <w:pStyle w:val="TableParagraph"/>
              <w:spacing w:line="276" w:lineRule="exact"/>
              <w:ind w:left="412" w:right="272" w:hanging="126"/>
              <w:rPr>
                <w:b/>
                <w:sz w:val="24"/>
              </w:rPr>
            </w:pPr>
            <w:r>
              <w:rPr>
                <w:b/>
                <w:sz w:val="24"/>
              </w:rPr>
              <w:t xml:space="preserve">EndSem </w:t>
            </w:r>
            <w:r>
              <w:rPr>
                <w:b/>
                <w:spacing w:val="-2"/>
                <w:sz w:val="24"/>
              </w:rPr>
              <w:t>Marks</w:t>
            </w:r>
          </w:p>
        </w:tc>
        <w:tc>
          <w:tcPr>
            <w:tcW w:w="1378" w:type="dxa"/>
          </w:tcPr>
          <w:p w:rsidR="00137A0A" w:rsidRDefault="0055706A">
            <w:pPr>
              <w:pStyle w:val="TableParagraph"/>
              <w:spacing w:line="276" w:lineRule="exact"/>
              <w:ind w:left="349" w:right="255" w:hanging="80"/>
              <w:rPr>
                <w:b/>
                <w:sz w:val="24"/>
              </w:rPr>
            </w:pPr>
            <w:r>
              <w:rPr>
                <w:b/>
                <w:spacing w:val="-2"/>
                <w:sz w:val="24"/>
              </w:rPr>
              <w:t>Internal Marks</w:t>
            </w:r>
          </w:p>
        </w:tc>
        <w:tc>
          <w:tcPr>
            <w:tcW w:w="979" w:type="dxa"/>
          </w:tcPr>
          <w:p w:rsidR="00137A0A" w:rsidRDefault="0055706A">
            <w:pPr>
              <w:pStyle w:val="TableParagraph"/>
              <w:spacing w:line="276" w:lineRule="exact"/>
              <w:ind w:left="150" w:right="129" w:firstLine="67"/>
              <w:rPr>
                <w:b/>
                <w:sz w:val="24"/>
              </w:rPr>
            </w:pPr>
            <w:r>
              <w:rPr>
                <w:b/>
                <w:spacing w:val="-2"/>
                <w:sz w:val="24"/>
              </w:rPr>
              <w:t>Total Marks</w:t>
            </w:r>
          </w:p>
        </w:tc>
      </w:tr>
      <w:tr w:rsidR="00137A0A">
        <w:trPr>
          <w:trHeight w:val="553"/>
        </w:trPr>
        <w:tc>
          <w:tcPr>
            <w:tcW w:w="1877" w:type="dxa"/>
          </w:tcPr>
          <w:p w:rsidR="00137A0A" w:rsidRDefault="0055706A">
            <w:pPr>
              <w:pStyle w:val="TableParagraph"/>
              <w:spacing w:before="1"/>
              <w:ind w:left="107"/>
              <w:rPr>
                <w:sz w:val="24"/>
              </w:rPr>
            </w:pPr>
            <w:r>
              <w:rPr>
                <w:spacing w:val="-2"/>
                <w:sz w:val="24"/>
              </w:rPr>
              <w:t>CHMMAJ102-</w:t>
            </w:r>
            <w:r>
              <w:rPr>
                <w:spacing w:val="-10"/>
                <w:sz w:val="24"/>
              </w:rPr>
              <w:t>4</w:t>
            </w:r>
          </w:p>
        </w:tc>
        <w:tc>
          <w:tcPr>
            <w:tcW w:w="2412" w:type="dxa"/>
          </w:tcPr>
          <w:p w:rsidR="00137A0A" w:rsidRDefault="0055706A">
            <w:pPr>
              <w:pStyle w:val="TableParagraph"/>
              <w:spacing w:line="270" w:lineRule="atLeast"/>
              <w:ind w:left="108" w:right="688"/>
              <w:rPr>
                <w:sz w:val="24"/>
              </w:rPr>
            </w:pPr>
            <w:r>
              <w:rPr>
                <w:sz w:val="24"/>
              </w:rPr>
              <w:t xml:space="preserve">Fundamentalsof </w:t>
            </w:r>
            <w:r>
              <w:rPr>
                <w:spacing w:val="-2"/>
                <w:sz w:val="24"/>
              </w:rPr>
              <w:t>Chemistry-2</w:t>
            </w:r>
          </w:p>
        </w:tc>
        <w:tc>
          <w:tcPr>
            <w:tcW w:w="1104" w:type="dxa"/>
          </w:tcPr>
          <w:p w:rsidR="00137A0A" w:rsidRDefault="0055706A">
            <w:pPr>
              <w:pStyle w:val="TableParagraph"/>
              <w:spacing w:before="1"/>
              <w:ind w:left="13" w:right="7"/>
              <w:jc w:val="center"/>
              <w:rPr>
                <w:sz w:val="24"/>
              </w:rPr>
            </w:pPr>
            <w:r>
              <w:rPr>
                <w:spacing w:val="-2"/>
                <w:sz w:val="24"/>
              </w:rPr>
              <w:t>3+0+1</w:t>
            </w:r>
          </w:p>
        </w:tc>
        <w:tc>
          <w:tcPr>
            <w:tcW w:w="1135" w:type="dxa"/>
          </w:tcPr>
          <w:p w:rsidR="00137A0A" w:rsidRDefault="0055706A">
            <w:pPr>
              <w:pStyle w:val="TableParagraph"/>
              <w:spacing w:before="1"/>
              <w:ind w:left="9"/>
              <w:jc w:val="center"/>
              <w:rPr>
                <w:sz w:val="24"/>
              </w:rPr>
            </w:pPr>
            <w:r>
              <w:rPr>
                <w:spacing w:val="-10"/>
                <w:sz w:val="24"/>
              </w:rPr>
              <w:t>4</w:t>
            </w:r>
          </w:p>
        </w:tc>
        <w:tc>
          <w:tcPr>
            <w:tcW w:w="1498" w:type="dxa"/>
          </w:tcPr>
          <w:p w:rsidR="00137A0A" w:rsidRDefault="0055706A">
            <w:pPr>
              <w:pStyle w:val="TableParagraph"/>
              <w:spacing w:before="1"/>
              <w:ind w:left="13" w:right="1"/>
              <w:jc w:val="center"/>
              <w:rPr>
                <w:sz w:val="24"/>
              </w:rPr>
            </w:pPr>
            <w:r>
              <w:rPr>
                <w:spacing w:val="-2"/>
                <w:sz w:val="24"/>
              </w:rPr>
              <w:t>50+20(P)</w:t>
            </w:r>
          </w:p>
        </w:tc>
        <w:tc>
          <w:tcPr>
            <w:tcW w:w="1378" w:type="dxa"/>
          </w:tcPr>
          <w:p w:rsidR="00137A0A" w:rsidRDefault="0055706A">
            <w:pPr>
              <w:pStyle w:val="TableParagraph"/>
              <w:spacing w:before="1"/>
              <w:ind w:left="12"/>
              <w:jc w:val="center"/>
              <w:rPr>
                <w:sz w:val="24"/>
              </w:rPr>
            </w:pPr>
            <w:r>
              <w:rPr>
                <w:spacing w:val="-5"/>
                <w:sz w:val="24"/>
              </w:rPr>
              <w:t>30</w:t>
            </w:r>
          </w:p>
        </w:tc>
        <w:tc>
          <w:tcPr>
            <w:tcW w:w="979" w:type="dxa"/>
          </w:tcPr>
          <w:p w:rsidR="00137A0A" w:rsidRDefault="0055706A">
            <w:pPr>
              <w:pStyle w:val="TableParagraph"/>
              <w:spacing w:before="1"/>
              <w:ind w:left="133" w:right="120"/>
              <w:jc w:val="center"/>
              <w:rPr>
                <w:sz w:val="24"/>
              </w:rPr>
            </w:pPr>
            <w:r>
              <w:rPr>
                <w:spacing w:val="-5"/>
                <w:sz w:val="24"/>
              </w:rPr>
              <w:t>100</w:t>
            </w:r>
          </w:p>
        </w:tc>
      </w:tr>
      <w:tr w:rsidR="00137A0A">
        <w:trPr>
          <w:trHeight w:val="275"/>
        </w:trPr>
        <w:tc>
          <w:tcPr>
            <w:tcW w:w="1877" w:type="dxa"/>
          </w:tcPr>
          <w:p w:rsidR="00137A0A" w:rsidRDefault="0055706A">
            <w:pPr>
              <w:pStyle w:val="TableParagraph"/>
              <w:spacing w:line="256" w:lineRule="exact"/>
              <w:ind w:left="107"/>
              <w:rPr>
                <w:sz w:val="24"/>
              </w:rPr>
            </w:pPr>
            <w:r>
              <w:rPr>
                <w:spacing w:val="-2"/>
                <w:sz w:val="24"/>
              </w:rPr>
              <w:t>CHMMIN102-</w:t>
            </w:r>
            <w:r>
              <w:rPr>
                <w:spacing w:val="-10"/>
                <w:sz w:val="24"/>
              </w:rPr>
              <w:t>4</w:t>
            </w:r>
          </w:p>
        </w:tc>
        <w:tc>
          <w:tcPr>
            <w:tcW w:w="2412" w:type="dxa"/>
          </w:tcPr>
          <w:p w:rsidR="00137A0A" w:rsidRDefault="0055706A">
            <w:pPr>
              <w:pStyle w:val="TableParagraph"/>
              <w:spacing w:line="256" w:lineRule="exact"/>
              <w:ind w:left="108"/>
              <w:rPr>
                <w:sz w:val="24"/>
              </w:rPr>
            </w:pPr>
            <w:r>
              <w:rPr>
                <w:spacing w:val="-2"/>
                <w:sz w:val="24"/>
              </w:rPr>
              <w:t>Chemistry-</w:t>
            </w:r>
            <w:r>
              <w:rPr>
                <w:spacing w:val="-10"/>
                <w:sz w:val="24"/>
              </w:rPr>
              <w:t>2</w:t>
            </w:r>
          </w:p>
        </w:tc>
        <w:tc>
          <w:tcPr>
            <w:tcW w:w="1104" w:type="dxa"/>
          </w:tcPr>
          <w:p w:rsidR="00137A0A" w:rsidRDefault="0055706A">
            <w:pPr>
              <w:pStyle w:val="TableParagraph"/>
              <w:spacing w:line="256" w:lineRule="exact"/>
              <w:ind w:left="13" w:right="7"/>
              <w:jc w:val="center"/>
              <w:rPr>
                <w:sz w:val="24"/>
              </w:rPr>
            </w:pPr>
            <w:r>
              <w:rPr>
                <w:spacing w:val="-2"/>
                <w:sz w:val="24"/>
              </w:rPr>
              <w:t>3+0+1</w:t>
            </w:r>
          </w:p>
        </w:tc>
        <w:tc>
          <w:tcPr>
            <w:tcW w:w="1135" w:type="dxa"/>
          </w:tcPr>
          <w:p w:rsidR="00137A0A" w:rsidRDefault="0055706A">
            <w:pPr>
              <w:pStyle w:val="TableParagraph"/>
              <w:spacing w:line="256" w:lineRule="exact"/>
              <w:ind w:left="9"/>
              <w:jc w:val="center"/>
              <w:rPr>
                <w:sz w:val="24"/>
              </w:rPr>
            </w:pPr>
            <w:r>
              <w:rPr>
                <w:spacing w:val="-10"/>
                <w:sz w:val="24"/>
              </w:rPr>
              <w:t>4</w:t>
            </w:r>
          </w:p>
        </w:tc>
        <w:tc>
          <w:tcPr>
            <w:tcW w:w="1498" w:type="dxa"/>
          </w:tcPr>
          <w:p w:rsidR="00137A0A" w:rsidRDefault="0055706A">
            <w:pPr>
              <w:pStyle w:val="TableParagraph"/>
              <w:spacing w:line="256" w:lineRule="exact"/>
              <w:ind w:left="13" w:right="1"/>
              <w:jc w:val="center"/>
              <w:rPr>
                <w:sz w:val="24"/>
              </w:rPr>
            </w:pPr>
            <w:r>
              <w:rPr>
                <w:spacing w:val="-2"/>
                <w:sz w:val="24"/>
              </w:rPr>
              <w:t>50+20(P)</w:t>
            </w:r>
          </w:p>
        </w:tc>
        <w:tc>
          <w:tcPr>
            <w:tcW w:w="1378" w:type="dxa"/>
          </w:tcPr>
          <w:p w:rsidR="00137A0A" w:rsidRDefault="0055706A">
            <w:pPr>
              <w:pStyle w:val="TableParagraph"/>
              <w:spacing w:line="256" w:lineRule="exact"/>
              <w:ind w:left="12"/>
              <w:jc w:val="center"/>
              <w:rPr>
                <w:sz w:val="24"/>
              </w:rPr>
            </w:pPr>
            <w:r>
              <w:rPr>
                <w:spacing w:val="-5"/>
                <w:sz w:val="24"/>
              </w:rPr>
              <w:t>30</w:t>
            </w:r>
          </w:p>
        </w:tc>
        <w:tc>
          <w:tcPr>
            <w:tcW w:w="979" w:type="dxa"/>
          </w:tcPr>
          <w:p w:rsidR="00137A0A" w:rsidRDefault="0055706A">
            <w:pPr>
              <w:pStyle w:val="TableParagraph"/>
              <w:spacing w:line="256" w:lineRule="exact"/>
              <w:ind w:left="133" w:right="120"/>
              <w:jc w:val="center"/>
              <w:rPr>
                <w:sz w:val="24"/>
              </w:rPr>
            </w:pPr>
            <w:r>
              <w:rPr>
                <w:spacing w:val="-5"/>
                <w:sz w:val="24"/>
              </w:rPr>
              <w:t>100</w:t>
            </w:r>
          </w:p>
        </w:tc>
      </w:tr>
      <w:tr w:rsidR="00137A0A">
        <w:trPr>
          <w:trHeight w:val="551"/>
        </w:trPr>
        <w:tc>
          <w:tcPr>
            <w:tcW w:w="1877" w:type="dxa"/>
          </w:tcPr>
          <w:p w:rsidR="00137A0A" w:rsidRDefault="0055706A">
            <w:pPr>
              <w:pStyle w:val="TableParagraph"/>
              <w:spacing w:line="275" w:lineRule="exact"/>
              <w:ind w:left="107"/>
              <w:rPr>
                <w:sz w:val="24"/>
              </w:rPr>
            </w:pPr>
            <w:r>
              <w:rPr>
                <w:spacing w:val="-2"/>
                <w:sz w:val="24"/>
              </w:rPr>
              <w:t>CHMIDC102-</w:t>
            </w:r>
            <w:r>
              <w:rPr>
                <w:spacing w:val="-10"/>
                <w:sz w:val="24"/>
              </w:rPr>
              <w:t>3</w:t>
            </w:r>
          </w:p>
        </w:tc>
        <w:tc>
          <w:tcPr>
            <w:tcW w:w="2412" w:type="dxa"/>
          </w:tcPr>
          <w:p w:rsidR="00137A0A" w:rsidRDefault="0055706A">
            <w:pPr>
              <w:pStyle w:val="TableParagraph"/>
              <w:spacing w:line="276" w:lineRule="exact"/>
              <w:ind w:left="108" w:right="709"/>
              <w:rPr>
                <w:sz w:val="24"/>
              </w:rPr>
            </w:pPr>
            <w:r>
              <w:rPr>
                <w:sz w:val="24"/>
              </w:rPr>
              <w:t>Chemistry in EverydayLife-2</w:t>
            </w:r>
          </w:p>
        </w:tc>
        <w:tc>
          <w:tcPr>
            <w:tcW w:w="1104" w:type="dxa"/>
          </w:tcPr>
          <w:p w:rsidR="00137A0A" w:rsidRDefault="0055706A">
            <w:pPr>
              <w:pStyle w:val="TableParagraph"/>
              <w:spacing w:line="275" w:lineRule="exact"/>
              <w:ind w:left="13" w:right="8"/>
              <w:jc w:val="center"/>
              <w:rPr>
                <w:sz w:val="24"/>
              </w:rPr>
            </w:pPr>
            <w:r>
              <w:rPr>
                <w:spacing w:val="-4"/>
                <w:sz w:val="24"/>
              </w:rPr>
              <w:t>2+1+0</w:t>
            </w:r>
          </w:p>
        </w:tc>
        <w:tc>
          <w:tcPr>
            <w:tcW w:w="1135" w:type="dxa"/>
          </w:tcPr>
          <w:p w:rsidR="00137A0A" w:rsidRDefault="0055706A">
            <w:pPr>
              <w:pStyle w:val="TableParagraph"/>
              <w:spacing w:line="275" w:lineRule="exact"/>
              <w:ind w:left="9"/>
              <w:jc w:val="center"/>
              <w:rPr>
                <w:sz w:val="24"/>
              </w:rPr>
            </w:pPr>
            <w:r>
              <w:rPr>
                <w:spacing w:val="-10"/>
                <w:sz w:val="24"/>
              </w:rPr>
              <w:t>3</w:t>
            </w:r>
          </w:p>
        </w:tc>
        <w:tc>
          <w:tcPr>
            <w:tcW w:w="1498" w:type="dxa"/>
          </w:tcPr>
          <w:p w:rsidR="00137A0A" w:rsidRDefault="0055706A">
            <w:pPr>
              <w:pStyle w:val="TableParagraph"/>
              <w:spacing w:line="275" w:lineRule="exact"/>
              <w:ind w:left="13"/>
              <w:jc w:val="center"/>
              <w:rPr>
                <w:sz w:val="24"/>
              </w:rPr>
            </w:pPr>
            <w:r>
              <w:rPr>
                <w:spacing w:val="-5"/>
                <w:sz w:val="24"/>
              </w:rPr>
              <w:t>50</w:t>
            </w:r>
          </w:p>
        </w:tc>
        <w:tc>
          <w:tcPr>
            <w:tcW w:w="1378" w:type="dxa"/>
          </w:tcPr>
          <w:p w:rsidR="00137A0A" w:rsidRDefault="0055706A">
            <w:pPr>
              <w:pStyle w:val="TableParagraph"/>
              <w:spacing w:line="275" w:lineRule="exact"/>
              <w:ind w:left="12" w:right="2"/>
              <w:jc w:val="center"/>
              <w:rPr>
                <w:sz w:val="24"/>
              </w:rPr>
            </w:pPr>
            <w:r>
              <w:rPr>
                <w:spacing w:val="-10"/>
                <w:sz w:val="24"/>
              </w:rPr>
              <w:t>-</w:t>
            </w:r>
          </w:p>
        </w:tc>
        <w:tc>
          <w:tcPr>
            <w:tcW w:w="979" w:type="dxa"/>
          </w:tcPr>
          <w:p w:rsidR="00137A0A" w:rsidRDefault="0055706A">
            <w:pPr>
              <w:pStyle w:val="TableParagraph"/>
              <w:spacing w:line="275" w:lineRule="exact"/>
              <w:ind w:left="133" w:right="120"/>
              <w:jc w:val="center"/>
              <w:rPr>
                <w:sz w:val="24"/>
              </w:rPr>
            </w:pPr>
            <w:r>
              <w:rPr>
                <w:spacing w:val="-5"/>
                <w:sz w:val="24"/>
              </w:rPr>
              <w:t>50</w:t>
            </w:r>
          </w:p>
        </w:tc>
      </w:tr>
      <w:tr w:rsidR="00137A0A">
        <w:trPr>
          <w:trHeight w:val="552"/>
        </w:trPr>
        <w:tc>
          <w:tcPr>
            <w:tcW w:w="1877" w:type="dxa"/>
          </w:tcPr>
          <w:p w:rsidR="00137A0A" w:rsidRDefault="0055706A">
            <w:pPr>
              <w:pStyle w:val="TableParagraph"/>
              <w:spacing w:line="275" w:lineRule="exact"/>
              <w:ind w:left="107"/>
              <w:rPr>
                <w:sz w:val="24"/>
              </w:rPr>
            </w:pPr>
            <w:r>
              <w:rPr>
                <w:sz w:val="24"/>
              </w:rPr>
              <w:t>AEC-1</w:t>
            </w:r>
            <w:r>
              <w:rPr>
                <w:spacing w:val="-5"/>
                <w:sz w:val="24"/>
              </w:rPr>
              <w:t>(2)</w:t>
            </w:r>
          </w:p>
        </w:tc>
        <w:tc>
          <w:tcPr>
            <w:tcW w:w="2412" w:type="dxa"/>
          </w:tcPr>
          <w:p w:rsidR="00137A0A" w:rsidRDefault="0055706A">
            <w:pPr>
              <w:pStyle w:val="TableParagraph"/>
              <w:spacing w:line="276" w:lineRule="exact"/>
              <w:ind w:left="108" w:right="349"/>
              <w:rPr>
                <w:sz w:val="24"/>
              </w:rPr>
            </w:pPr>
            <w:r>
              <w:rPr>
                <w:sz w:val="24"/>
              </w:rPr>
              <w:t xml:space="preserve">Language/Regional </w:t>
            </w:r>
            <w:r>
              <w:rPr>
                <w:spacing w:val="-2"/>
                <w:sz w:val="24"/>
              </w:rPr>
              <w:t>Language</w:t>
            </w:r>
          </w:p>
        </w:tc>
        <w:tc>
          <w:tcPr>
            <w:tcW w:w="1104" w:type="dxa"/>
          </w:tcPr>
          <w:p w:rsidR="00137A0A" w:rsidRDefault="0055706A">
            <w:pPr>
              <w:pStyle w:val="TableParagraph"/>
              <w:spacing w:line="275" w:lineRule="exact"/>
              <w:ind w:left="13" w:right="7"/>
              <w:jc w:val="center"/>
              <w:rPr>
                <w:sz w:val="24"/>
              </w:rPr>
            </w:pPr>
            <w:r>
              <w:rPr>
                <w:spacing w:val="-2"/>
                <w:sz w:val="24"/>
              </w:rPr>
              <w:t>2+0+0</w:t>
            </w:r>
          </w:p>
        </w:tc>
        <w:tc>
          <w:tcPr>
            <w:tcW w:w="1135" w:type="dxa"/>
          </w:tcPr>
          <w:p w:rsidR="00137A0A" w:rsidRDefault="0055706A">
            <w:pPr>
              <w:pStyle w:val="TableParagraph"/>
              <w:spacing w:line="275" w:lineRule="exact"/>
              <w:ind w:left="9"/>
              <w:jc w:val="center"/>
              <w:rPr>
                <w:sz w:val="24"/>
              </w:rPr>
            </w:pPr>
            <w:r>
              <w:rPr>
                <w:spacing w:val="-10"/>
                <w:sz w:val="24"/>
              </w:rPr>
              <w:t>2</w:t>
            </w:r>
          </w:p>
        </w:tc>
        <w:tc>
          <w:tcPr>
            <w:tcW w:w="1498" w:type="dxa"/>
          </w:tcPr>
          <w:p w:rsidR="00137A0A" w:rsidRDefault="0055706A">
            <w:pPr>
              <w:pStyle w:val="TableParagraph"/>
              <w:spacing w:line="275" w:lineRule="exact"/>
              <w:ind w:left="13"/>
              <w:jc w:val="center"/>
              <w:rPr>
                <w:sz w:val="24"/>
              </w:rPr>
            </w:pPr>
            <w:r>
              <w:rPr>
                <w:spacing w:val="-5"/>
                <w:sz w:val="24"/>
              </w:rPr>
              <w:t>50</w:t>
            </w:r>
          </w:p>
        </w:tc>
        <w:tc>
          <w:tcPr>
            <w:tcW w:w="1378" w:type="dxa"/>
          </w:tcPr>
          <w:p w:rsidR="00137A0A" w:rsidRDefault="0055706A">
            <w:pPr>
              <w:pStyle w:val="TableParagraph"/>
              <w:spacing w:line="275" w:lineRule="exact"/>
              <w:ind w:left="12" w:right="2"/>
              <w:jc w:val="center"/>
              <w:rPr>
                <w:sz w:val="24"/>
              </w:rPr>
            </w:pPr>
            <w:r>
              <w:rPr>
                <w:spacing w:val="-10"/>
                <w:sz w:val="24"/>
              </w:rPr>
              <w:t>-</w:t>
            </w:r>
          </w:p>
        </w:tc>
        <w:tc>
          <w:tcPr>
            <w:tcW w:w="979" w:type="dxa"/>
          </w:tcPr>
          <w:p w:rsidR="00137A0A" w:rsidRDefault="0055706A">
            <w:pPr>
              <w:pStyle w:val="TableParagraph"/>
              <w:spacing w:line="275" w:lineRule="exact"/>
              <w:ind w:left="133" w:right="120"/>
              <w:jc w:val="center"/>
              <w:rPr>
                <w:sz w:val="24"/>
              </w:rPr>
            </w:pPr>
            <w:r>
              <w:rPr>
                <w:spacing w:val="-5"/>
                <w:sz w:val="24"/>
              </w:rPr>
              <w:t>50</w:t>
            </w:r>
          </w:p>
        </w:tc>
      </w:tr>
      <w:tr w:rsidR="00137A0A">
        <w:trPr>
          <w:trHeight w:val="275"/>
        </w:trPr>
        <w:tc>
          <w:tcPr>
            <w:tcW w:w="1877" w:type="dxa"/>
          </w:tcPr>
          <w:p w:rsidR="00137A0A" w:rsidRDefault="0055706A">
            <w:pPr>
              <w:pStyle w:val="TableParagraph"/>
              <w:spacing w:line="255" w:lineRule="exact"/>
              <w:ind w:left="107"/>
              <w:rPr>
                <w:sz w:val="24"/>
              </w:rPr>
            </w:pPr>
            <w:r>
              <w:rPr>
                <w:spacing w:val="-2"/>
                <w:sz w:val="24"/>
              </w:rPr>
              <w:t>CHMSEC102-</w:t>
            </w:r>
            <w:r>
              <w:rPr>
                <w:spacing w:val="-10"/>
                <w:sz w:val="24"/>
              </w:rPr>
              <w:t>3</w:t>
            </w:r>
          </w:p>
        </w:tc>
        <w:tc>
          <w:tcPr>
            <w:tcW w:w="2412" w:type="dxa"/>
          </w:tcPr>
          <w:p w:rsidR="00137A0A" w:rsidRDefault="0055706A">
            <w:pPr>
              <w:pStyle w:val="TableParagraph"/>
              <w:spacing w:line="255" w:lineRule="exact"/>
              <w:ind w:left="108"/>
              <w:rPr>
                <w:sz w:val="24"/>
              </w:rPr>
            </w:pPr>
            <w:r>
              <w:rPr>
                <w:sz w:val="24"/>
              </w:rPr>
              <w:t>Fuel</w:t>
            </w:r>
            <w:r>
              <w:rPr>
                <w:spacing w:val="-2"/>
                <w:sz w:val="24"/>
              </w:rPr>
              <w:t>Chemistry</w:t>
            </w:r>
          </w:p>
        </w:tc>
        <w:tc>
          <w:tcPr>
            <w:tcW w:w="1104" w:type="dxa"/>
          </w:tcPr>
          <w:p w:rsidR="00137A0A" w:rsidRDefault="0055706A">
            <w:pPr>
              <w:pStyle w:val="TableParagraph"/>
              <w:spacing w:line="255" w:lineRule="exact"/>
              <w:ind w:left="13" w:right="8"/>
              <w:jc w:val="center"/>
              <w:rPr>
                <w:sz w:val="24"/>
              </w:rPr>
            </w:pPr>
            <w:r>
              <w:rPr>
                <w:spacing w:val="-4"/>
                <w:sz w:val="24"/>
              </w:rPr>
              <w:t>2+1+0</w:t>
            </w:r>
          </w:p>
        </w:tc>
        <w:tc>
          <w:tcPr>
            <w:tcW w:w="1135" w:type="dxa"/>
          </w:tcPr>
          <w:p w:rsidR="00137A0A" w:rsidRDefault="0055706A">
            <w:pPr>
              <w:pStyle w:val="TableParagraph"/>
              <w:spacing w:line="255" w:lineRule="exact"/>
              <w:ind w:left="9"/>
              <w:jc w:val="center"/>
              <w:rPr>
                <w:sz w:val="24"/>
              </w:rPr>
            </w:pPr>
            <w:r>
              <w:rPr>
                <w:spacing w:val="-10"/>
                <w:sz w:val="24"/>
              </w:rPr>
              <w:t>3</w:t>
            </w:r>
          </w:p>
        </w:tc>
        <w:tc>
          <w:tcPr>
            <w:tcW w:w="1498" w:type="dxa"/>
          </w:tcPr>
          <w:p w:rsidR="00137A0A" w:rsidRDefault="0055706A">
            <w:pPr>
              <w:pStyle w:val="TableParagraph"/>
              <w:spacing w:line="255" w:lineRule="exact"/>
              <w:ind w:left="13"/>
              <w:jc w:val="center"/>
              <w:rPr>
                <w:sz w:val="24"/>
              </w:rPr>
            </w:pPr>
            <w:r>
              <w:rPr>
                <w:spacing w:val="-5"/>
                <w:sz w:val="24"/>
              </w:rPr>
              <w:t>50</w:t>
            </w:r>
          </w:p>
        </w:tc>
        <w:tc>
          <w:tcPr>
            <w:tcW w:w="1378" w:type="dxa"/>
          </w:tcPr>
          <w:p w:rsidR="00137A0A" w:rsidRDefault="0055706A">
            <w:pPr>
              <w:pStyle w:val="TableParagraph"/>
              <w:spacing w:line="255" w:lineRule="exact"/>
              <w:ind w:left="12" w:right="2"/>
              <w:jc w:val="center"/>
              <w:rPr>
                <w:sz w:val="24"/>
              </w:rPr>
            </w:pPr>
            <w:r>
              <w:rPr>
                <w:spacing w:val="-10"/>
                <w:sz w:val="24"/>
              </w:rPr>
              <w:t>-</w:t>
            </w:r>
          </w:p>
        </w:tc>
        <w:tc>
          <w:tcPr>
            <w:tcW w:w="979" w:type="dxa"/>
          </w:tcPr>
          <w:p w:rsidR="00137A0A" w:rsidRDefault="0055706A">
            <w:pPr>
              <w:pStyle w:val="TableParagraph"/>
              <w:spacing w:line="255" w:lineRule="exact"/>
              <w:ind w:left="133" w:right="120"/>
              <w:jc w:val="center"/>
              <w:rPr>
                <w:sz w:val="24"/>
              </w:rPr>
            </w:pPr>
            <w:r>
              <w:rPr>
                <w:spacing w:val="-5"/>
                <w:sz w:val="24"/>
              </w:rPr>
              <w:t>50</w:t>
            </w:r>
          </w:p>
        </w:tc>
      </w:tr>
      <w:tr w:rsidR="00137A0A">
        <w:trPr>
          <w:trHeight w:val="275"/>
        </w:trPr>
        <w:tc>
          <w:tcPr>
            <w:tcW w:w="1877" w:type="dxa"/>
          </w:tcPr>
          <w:p w:rsidR="00137A0A" w:rsidRDefault="0055706A">
            <w:pPr>
              <w:pStyle w:val="TableParagraph"/>
              <w:spacing w:line="256" w:lineRule="exact"/>
              <w:ind w:left="107"/>
              <w:rPr>
                <w:sz w:val="24"/>
              </w:rPr>
            </w:pPr>
            <w:r>
              <w:rPr>
                <w:spacing w:val="-5"/>
                <w:sz w:val="24"/>
              </w:rPr>
              <w:t>VAC</w:t>
            </w:r>
          </w:p>
        </w:tc>
        <w:tc>
          <w:tcPr>
            <w:tcW w:w="2412" w:type="dxa"/>
          </w:tcPr>
          <w:p w:rsidR="00137A0A" w:rsidRDefault="00137A0A">
            <w:pPr>
              <w:pStyle w:val="TableParagraph"/>
              <w:rPr>
                <w:sz w:val="20"/>
              </w:rPr>
            </w:pPr>
          </w:p>
        </w:tc>
        <w:tc>
          <w:tcPr>
            <w:tcW w:w="1104" w:type="dxa"/>
          </w:tcPr>
          <w:p w:rsidR="00137A0A" w:rsidRDefault="00137A0A">
            <w:pPr>
              <w:pStyle w:val="TableParagraph"/>
              <w:rPr>
                <w:sz w:val="20"/>
              </w:rPr>
            </w:pPr>
          </w:p>
        </w:tc>
        <w:tc>
          <w:tcPr>
            <w:tcW w:w="1135" w:type="dxa"/>
          </w:tcPr>
          <w:p w:rsidR="00137A0A" w:rsidRDefault="0055706A">
            <w:pPr>
              <w:pStyle w:val="TableParagraph"/>
              <w:spacing w:line="256" w:lineRule="exact"/>
              <w:ind w:left="9"/>
              <w:jc w:val="center"/>
              <w:rPr>
                <w:sz w:val="24"/>
              </w:rPr>
            </w:pPr>
            <w:r>
              <w:rPr>
                <w:spacing w:val="-10"/>
                <w:sz w:val="24"/>
              </w:rPr>
              <w:t>4</w:t>
            </w:r>
          </w:p>
        </w:tc>
        <w:tc>
          <w:tcPr>
            <w:tcW w:w="1498" w:type="dxa"/>
          </w:tcPr>
          <w:p w:rsidR="00137A0A" w:rsidRDefault="00137A0A">
            <w:pPr>
              <w:pStyle w:val="TableParagraph"/>
              <w:rPr>
                <w:sz w:val="20"/>
              </w:rPr>
            </w:pPr>
          </w:p>
        </w:tc>
        <w:tc>
          <w:tcPr>
            <w:tcW w:w="1378" w:type="dxa"/>
          </w:tcPr>
          <w:p w:rsidR="00137A0A" w:rsidRDefault="00137A0A">
            <w:pPr>
              <w:pStyle w:val="TableParagraph"/>
              <w:rPr>
                <w:sz w:val="20"/>
              </w:rPr>
            </w:pPr>
          </w:p>
        </w:tc>
        <w:tc>
          <w:tcPr>
            <w:tcW w:w="979" w:type="dxa"/>
          </w:tcPr>
          <w:p w:rsidR="00137A0A" w:rsidRDefault="0055706A">
            <w:pPr>
              <w:pStyle w:val="TableParagraph"/>
              <w:spacing w:line="256" w:lineRule="exact"/>
              <w:ind w:left="133" w:right="120"/>
              <w:jc w:val="center"/>
              <w:rPr>
                <w:sz w:val="24"/>
              </w:rPr>
            </w:pPr>
            <w:r>
              <w:rPr>
                <w:spacing w:val="-5"/>
                <w:sz w:val="24"/>
              </w:rPr>
              <w:t>100</w:t>
            </w:r>
          </w:p>
        </w:tc>
      </w:tr>
      <w:tr w:rsidR="00137A0A">
        <w:trPr>
          <w:trHeight w:val="278"/>
        </w:trPr>
        <w:tc>
          <w:tcPr>
            <w:tcW w:w="1877" w:type="dxa"/>
          </w:tcPr>
          <w:p w:rsidR="00137A0A" w:rsidRDefault="0055706A">
            <w:pPr>
              <w:pStyle w:val="TableParagraph"/>
              <w:spacing w:line="258" w:lineRule="exact"/>
              <w:ind w:left="107"/>
              <w:rPr>
                <w:b/>
                <w:sz w:val="24"/>
              </w:rPr>
            </w:pPr>
            <w:r>
              <w:rPr>
                <w:b/>
                <w:spacing w:val="-2"/>
                <w:sz w:val="24"/>
              </w:rPr>
              <w:t>Total</w:t>
            </w:r>
          </w:p>
        </w:tc>
        <w:tc>
          <w:tcPr>
            <w:tcW w:w="2412" w:type="dxa"/>
          </w:tcPr>
          <w:p w:rsidR="00137A0A" w:rsidRDefault="00137A0A">
            <w:pPr>
              <w:pStyle w:val="TableParagraph"/>
              <w:rPr>
                <w:sz w:val="20"/>
              </w:rPr>
            </w:pPr>
          </w:p>
        </w:tc>
        <w:tc>
          <w:tcPr>
            <w:tcW w:w="1104" w:type="dxa"/>
          </w:tcPr>
          <w:p w:rsidR="00137A0A" w:rsidRDefault="0055706A">
            <w:pPr>
              <w:pStyle w:val="TableParagraph"/>
              <w:spacing w:line="258" w:lineRule="exact"/>
              <w:ind w:left="13" w:right="1"/>
              <w:jc w:val="center"/>
              <w:rPr>
                <w:b/>
                <w:sz w:val="24"/>
              </w:rPr>
            </w:pPr>
            <w:r>
              <w:rPr>
                <w:b/>
                <w:spacing w:val="-5"/>
                <w:sz w:val="24"/>
              </w:rPr>
              <w:t>20</w:t>
            </w:r>
          </w:p>
        </w:tc>
        <w:tc>
          <w:tcPr>
            <w:tcW w:w="1135" w:type="dxa"/>
          </w:tcPr>
          <w:p w:rsidR="00137A0A" w:rsidRDefault="0055706A">
            <w:pPr>
              <w:pStyle w:val="TableParagraph"/>
              <w:spacing w:line="258" w:lineRule="exact"/>
              <w:ind w:left="9"/>
              <w:jc w:val="center"/>
              <w:rPr>
                <w:b/>
                <w:sz w:val="24"/>
              </w:rPr>
            </w:pPr>
            <w:r>
              <w:rPr>
                <w:b/>
                <w:spacing w:val="-5"/>
                <w:sz w:val="24"/>
              </w:rPr>
              <w:t>20</w:t>
            </w:r>
          </w:p>
        </w:tc>
        <w:tc>
          <w:tcPr>
            <w:tcW w:w="1498" w:type="dxa"/>
          </w:tcPr>
          <w:p w:rsidR="00137A0A" w:rsidRDefault="00137A0A">
            <w:pPr>
              <w:pStyle w:val="TableParagraph"/>
              <w:rPr>
                <w:sz w:val="20"/>
              </w:rPr>
            </w:pPr>
          </w:p>
        </w:tc>
        <w:tc>
          <w:tcPr>
            <w:tcW w:w="1378" w:type="dxa"/>
          </w:tcPr>
          <w:p w:rsidR="00137A0A" w:rsidRDefault="00137A0A">
            <w:pPr>
              <w:pStyle w:val="TableParagraph"/>
              <w:rPr>
                <w:sz w:val="20"/>
              </w:rPr>
            </w:pPr>
          </w:p>
        </w:tc>
        <w:tc>
          <w:tcPr>
            <w:tcW w:w="979" w:type="dxa"/>
          </w:tcPr>
          <w:p w:rsidR="00137A0A" w:rsidRDefault="0055706A">
            <w:pPr>
              <w:pStyle w:val="TableParagraph"/>
              <w:spacing w:line="258" w:lineRule="exact"/>
              <w:ind w:left="133"/>
              <w:jc w:val="center"/>
              <w:rPr>
                <w:b/>
                <w:sz w:val="24"/>
              </w:rPr>
            </w:pPr>
            <w:r>
              <w:rPr>
                <w:b/>
                <w:spacing w:val="-5"/>
                <w:sz w:val="24"/>
              </w:rPr>
              <w:t>450</w:t>
            </w:r>
          </w:p>
        </w:tc>
      </w:tr>
    </w:tbl>
    <w:p w:rsidR="00137A0A" w:rsidRDefault="00137A0A">
      <w:pPr>
        <w:spacing w:line="258" w:lineRule="exact"/>
        <w:jc w:val="center"/>
        <w:rPr>
          <w:sz w:val="24"/>
        </w:rPr>
        <w:sectPr w:rsidR="00137A0A">
          <w:pgSz w:w="11910" w:h="16840"/>
          <w:pgMar w:top="1360" w:right="580" w:bottom="1200" w:left="580" w:header="0" w:footer="1000" w:gutter="0"/>
          <w:cols w:space="720"/>
        </w:sectPr>
      </w:pPr>
    </w:p>
    <w:tbl>
      <w:tblPr>
        <w:tblW w:w="0" w:type="auto"/>
        <w:tblInd w:w="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92"/>
        <w:gridCol w:w="2411"/>
        <w:gridCol w:w="1136"/>
        <w:gridCol w:w="1133"/>
        <w:gridCol w:w="1419"/>
        <w:gridCol w:w="1419"/>
        <w:gridCol w:w="1008"/>
      </w:tblGrid>
      <w:tr w:rsidR="00137A0A">
        <w:trPr>
          <w:trHeight w:val="275"/>
        </w:trPr>
        <w:tc>
          <w:tcPr>
            <w:tcW w:w="10418" w:type="dxa"/>
            <w:gridSpan w:val="7"/>
            <w:shd w:val="clear" w:color="auto" w:fill="F1DBDB"/>
          </w:tcPr>
          <w:p w:rsidR="00137A0A" w:rsidRDefault="0055706A">
            <w:pPr>
              <w:pStyle w:val="TableParagraph"/>
              <w:spacing w:line="256" w:lineRule="exact"/>
              <w:ind w:left="2"/>
              <w:jc w:val="center"/>
              <w:rPr>
                <w:b/>
                <w:sz w:val="24"/>
              </w:rPr>
            </w:pPr>
            <w:r>
              <w:rPr>
                <w:b/>
                <w:spacing w:val="-2"/>
                <w:sz w:val="24"/>
              </w:rPr>
              <w:lastRenderedPageBreak/>
              <w:t>SEMESTER-</w:t>
            </w:r>
            <w:r>
              <w:rPr>
                <w:b/>
                <w:spacing w:val="-5"/>
                <w:sz w:val="24"/>
              </w:rPr>
              <w:t>III</w:t>
            </w:r>
          </w:p>
        </w:tc>
      </w:tr>
      <w:tr w:rsidR="00137A0A">
        <w:trPr>
          <w:trHeight w:val="551"/>
        </w:trPr>
        <w:tc>
          <w:tcPr>
            <w:tcW w:w="1892" w:type="dxa"/>
          </w:tcPr>
          <w:p w:rsidR="00137A0A" w:rsidRDefault="0055706A">
            <w:pPr>
              <w:pStyle w:val="TableParagraph"/>
              <w:spacing w:line="275" w:lineRule="exact"/>
              <w:ind w:left="107"/>
              <w:rPr>
                <w:b/>
                <w:sz w:val="24"/>
              </w:rPr>
            </w:pPr>
            <w:r>
              <w:rPr>
                <w:b/>
                <w:sz w:val="24"/>
              </w:rPr>
              <w:t>Course</w:t>
            </w:r>
            <w:r>
              <w:rPr>
                <w:b/>
                <w:spacing w:val="-4"/>
                <w:sz w:val="24"/>
              </w:rPr>
              <w:t>Code</w:t>
            </w:r>
          </w:p>
        </w:tc>
        <w:tc>
          <w:tcPr>
            <w:tcW w:w="2411" w:type="dxa"/>
          </w:tcPr>
          <w:p w:rsidR="00137A0A" w:rsidRDefault="0055706A">
            <w:pPr>
              <w:pStyle w:val="TableParagraph"/>
              <w:spacing w:line="275" w:lineRule="exact"/>
              <w:ind w:left="107"/>
              <w:rPr>
                <w:b/>
                <w:sz w:val="24"/>
              </w:rPr>
            </w:pPr>
            <w:r>
              <w:rPr>
                <w:b/>
                <w:sz w:val="24"/>
              </w:rPr>
              <w:t>Course</w:t>
            </w:r>
            <w:r>
              <w:rPr>
                <w:b/>
                <w:spacing w:val="-2"/>
                <w:sz w:val="24"/>
              </w:rPr>
              <w:t xml:space="preserve"> Title</w:t>
            </w:r>
          </w:p>
        </w:tc>
        <w:tc>
          <w:tcPr>
            <w:tcW w:w="1136" w:type="dxa"/>
          </w:tcPr>
          <w:p w:rsidR="00137A0A" w:rsidRDefault="0055706A">
            <w:pPr>
              <w:pStyle w:val="TableParagraph"/>
              <w:spacing w:line="275" w:lineRule="exact"/>
              <w:ind w:left="11" w:right="5"/>
              <w:jc w:val="center"/>
              <w:rPr>
                <w:b/>
                <w:sz w:val="24"/>
              </w:rPr>
            </w:pPr>
            <w:r>
              <w:rPr>
                <w:b/>
                <w:spacing w:val="-2"/>
                <w:sz w:val="24"/>
              </w:rPr>
              <w:t>L+T+P</w:t>
            </w:r>
          </w:p>
        </w:tc>
        <w:tc>
          <w:tcPr>
            <w:tcW w:w="1133" w:type="dxa"/>
          </w:tcPr>
          <w:p w:rsidR="00137A0A" w:rsidRDefault="0055706A">
            <w:pPr>
              <w:pStyle w:val="TableParagraph"/>
              <w:spacing w:line="275" w:lineRule="exact"/>
              <w:ind w:left="6" w:right="3"/>
              <w:jc w:val="center"/>
              <w:rPr>
                <w:b/>
                <w:sz w:val="24"/>
              </w:rPr>
            </w:pPr>
            <w:r>
              <w:rPr>
                <w:b/>
                <w:spacing w:val="-2"/>
                <w:sz w:val="24"/>
              </w:rPr>
              <w:t>Credit</w:t>
            </w:r>
          </w:p>
        </w:tc>
        <w:tc>
          <w:tcPr>
            <w:tcW w:w="1419" w:type="dxa"/>
          </w:tcPr>
          <w:p w:rsidR="00137A0A" w:rsidRDefault="0055706A">
            <w:pPr>
              <w:pStyle w:val="TableParagraph"/>
              <w:spacing w:line="276" w:lineRule="exact"/>
              <w:ind w:left="365" w:right="238" w:hanging="126"/>
              <w:rPr>
                <w:b/>
                <w:sz w:val="24"/>
              </w:rPr>
            </w:pPr>
            <w:r>
              <w:rPr>
                <w:b/>
                <w:sz w:val="24"/>
              </w:rPr>
              <w:t xml:space="preserve">EndSem </w:t>
            </w:r>
            <w:r>
              <w:rPr>
                <w:b/>
                <w:spacing w:val="-2"/>
                <w:sz w:val="24"/>
              </w:rPr>
              <w:t>Marks</w:t>
            </w:r>
          </w:p>
        </w:tc>
        <w:tc>
          <w:tcPr>
            <w:tcW w:w="1419" w:type="dxa"/>
          </w:tcPr>
          <w:p w:rsidR="00137A0A" w:rsidRDefault="0055706A">
            <w:pPr>
              <w:pStyle w:val="TableParagraph"/>
              <w:spacing w:line="276" w:lineRule="exact"/>
              <w:ind w:left="367" w:right="280" w:hanging="82"/>
              <w:rPr>
                <w:b/>
                <w:sz w:val="24"/>
              </w:rPr>
            </w:pPr>
            <w:r>
              <w:rPr>
                <w:b/>
                <w:spacing w:val="-2"/>
                <w:sz w:val="24"/>
              </w:rPr>
              <w:t>Internal Marks</w:t>
            </w:r>
          </w:p>
        </w:tc>
        <w:tc>
          <w:tcPr>
            <w:tcW w:w="1008" w:type="dxa"/>
          </w:tcPr>
          <w:p w:rsidR="00137A0A" w:rsidRDefault="0055706A">
            <w:pPr>
              <w:pStyle w:val="TableParagraph"/>
              <w:spacing w:line="276" w:lineRule="exact"/>
              <w:ind w:left="161" w:right="156" w:firstLine="67"/>
              <w:rPr>
                <w:b/>
                <w:sz w:val="24"/>
              </w:rPr>
            </w:pPr>
            <w:r>
              <w:rPr>
                <w:b/>
                <w:spacing w:val="-2"/>
                <w:sz w:val="24"/>
              </w:rPr>
              <w:t>Total Marks</w:t>
            </w:r>
          </w:p>
        </w:tc>
      </w:tr>
      <w:tr w:rsidR="00137A0A">
        <w:trPr>
          <w:trHeight w:val="275"/>
        </w:trPr>
        <w:tc>
          <w:tcPr>
            <w:tcW w:w="1892" w:type="dxa"/>
          </w:tcPr>
          <w:p w:rsidR="00137A0A" w:rsidRDefault="0055706A">
            <w:pPr>
              <w:pStyle w:val="TableParagraph"/>
              <w:spacing w:line="255" w:lineRule="exact"/>
              <w:ind w:left="107"/>
              <w:rPr>
                <w:sz w:val="24"/>
              </w:rPr>
            </w:pPr>
            <w:r>
              <w:rPr>
                <w:spacing w:val="-2"/>
                <w:sz w:val="24"/>
              </w:rPr>
              <w:t>CHMMAJ201-</w:t>
            </w:r>
            <w:r>
              <w:rPr>
                <w:spacing w:val="-10"/>
                <w:sz w:val="24"/>
              </w:rPr>
              <w:t>4</w:t>
            </w:r>
          </w:p>
        </w:tc>
        <w:tc>
          <w:tcPr>
            <w:tcW w:w="2411" w:type="dxa"/>
          </w:tcPr>
          <w:p w:rsidR="00137A0A" w:rsidRDefault="0055706A">
            <w:pPr>
              <w:pStyle w:val="TableParagraph"/>
              <w:spacing w:line="255" w:lineRule="exact"/>
              <w:ind w:left="107"/>
              <w:rPr>
                <w:sz w:val="24"/>
              </w:rPr>
            </w:pPr>
            <w:r>
              <w:rPr>
                <w:sz w:val="24"/>
              </w:rPr>
              <w:t>InorganicChemistry-</w:t>
            </w:r>
            <w:r>
              <w:rPr>
                <w:spacing w:val="-10"/>
                <w:sz w:val="24"/>
              </w:rPr>
              <w:t>1</w:t>
            </w:r>
          </w:p>
        </w:tc>
        <w:tc>
          <w:tcPr>
            <w:tcW w:w="1136" w:type="dxa"/>
          </w:tcPr>
          <w:p w:rsidR="00137A0A" w:rsidRDefault="0055706A">
            <w:pPr>
              <w:pStyle w:val="TableParagraph"/>
              <w:spacing w:line="255" w:lineRule="exact"/>
              <w:ind w:left="11" w:right="11"/>
              <w:jc w:val="center"/>
              <w:rPr>
                <w:sz w:val="24"/>
              </w:rPr>
            </w:pPr>
            <w:r>
              <w:rPr>
                <w:spacing w:val="-2"/>
                <w:sz w:val="24"/>
              </w:rPr>
              <w:t>3+0+1</w:t>
            </w:r>
          </w:p>
        </w:tc>
        <w:tc>
          <w:tcPr>
            <w:tcW w:w="1133" w:type="dxa"/>
          </w:tcPr>
          <w:p w:rsidR="00137A0A" w:rsidRDefault="0055706A">
            <w:pPr>
              <w:pStyle w:val="TableParagraph"/>
              <w:spacing w:line="255" w:lineRule="exact"/>
              <w:ind w:left="6"/>
              <w:jc w:val="center"/>
              <w:rPr>
                <w:sz w:val="24"/>
              </w:rPr>
            </w:pPr>
            <w:r>
              <w:rPr>
                <w:spacing w:val="-10"/>
                <w:sz w:val="24"/>
              </w:rPr>
              <w:t>4</w:t>
            </w:r>
          </w:p>
        </w:tc>
        <w:tc>
          <w:tcPr>
            <w:tcW w:w="1419" w:type="dxa"/>
          </w:tcPr>
          <w:p w:rsidR="00137A0A" w:rsidRDefault="0055706A">
            <w:pPr>
              <w:pStyle w:val="TableParagraph"/>
              <w:spacing w:line="255" w:lineRule="exact"/>
              <w:ind w:left="6" w:right="6"/>
              <w:jc w:val="center"/>
              <w:rPr>
                <w:sz w:val="24"/>
              </w:rPr>
            </w:pPr>
            <w:r>
              <w:rPr>
                <w:spacing w:val="-2"/>
                <w:sz w:val="24"/>
              </w:rPr>
              <w:t>50+20(P)</w:t>
            </w:r>
          </w:p>
        </w:tc>
        <w:tc>
          <w:tcPr>
            <w:tcW w:w="1419" w:type="dxa"/>
          </w:tcPr>
          <w:p w:rsidR="00137A0A" w:rsidRDefault="0055706A">
            <w:pPr>
              <w:pStyle w:val="TableParagraph"/>
              <w:spacing w:line="255" w:lineRule="exact"/>
              <w:ind w:left="6" w:right="3"/>
              <w:jc w:val="center"/>
              <w:rPr>
                <w:sz w:val="24"/>
              </w:rPr>
            </w:pPr>
            <w:r>
              <w:rPr>
                <w:spacing w:val="-5"/>
                <w:sz w:val="24"/>
              </w:rPr>
              <w:t>30</w:t>
            </w:r>
          </w:p>
        </w:tc>
        <w:tc>
          <w:tcPr>
            <w:tcW w:w="1008" w:type="dxa"/>
          </w:tcPr>
          <w:p w:rsidR="00137A0A" w:rsidRDefault="0055706A">
            <w:pPr>
              <w:pStyle w:val="TableParagraph"/>
              <w:spacing w:line="255" w:lineRule="exact"/>
              <w:ind w:left="5"/>
              <w:jc w:val="center"/>
              <w:rPr>
                <w:sz w:val="24"/>
              </w:rPr>
            </w:pPr>
            <w:r>
              <w:rPr>
                <w:spacing w:val="-5"/>
                <w:sz w:val="24"/>
              </w:rPr>
              <w:t>100</w:t>
            </w:r>
          </w:p>
        </w:tc>
      </w:tr>
      <w:tr w:rsidR="00137A0A">
        <w:trPr>
          <w:trHeight w:val="277"/>
        </w:trPr>
        <w:tc>
          <w:tcPr>
            <w:tcW w:w="1892" w:type="dxa"/>
          </w:tcPr>
          <w:p w:rsidR="00137A0A" w:rsidRDefault="0055706A">
            <w:pPr>
              <w:pStyle w:val="TableParagraph"/>
              <w:spacing w:before="1" w:line="257" w:lineRule="exact"/>
              <w:ind w:left="107"/>
              <w:rPr>
                <w:sz w:val="24"/>
              </w:rPr>
            </w:pPr>
            <w:r>
              <w:rPr>
                <w:spacing w:val="-2"/>
                <w:sz w:val="24"/>
              </w:rPr>
              <w:t>CHMMAJ202-</w:t>
            </w:r>
            <w:r>
              <w:rPr>
                <w:spacing w:val="-10"/>
                <w:sz w:val="24"/>
              </w:rPr>
              <w:t>4</w:t>
            </w:r>
          </w:p>
        </w:tc>
        <w:tc>
          <w:tcPr>
            <w:tcW w:w="2411" w:type="dxa"/>
          </w:tcPr>
          <w:p w:rsidR="00137A0A" w:rsidRDefault="0055706A">
            <w:pPr>
              <w:pStyle w:val="TableParagraph"/>
              <w:spacing w:before="1" w:line="257" w:lineRule="exact"/>
              <w:ind w:left="107"/>
              <w:rPr>
                <w:sz w:val="24"/>
              </w:rPr>
            </w:pPr>
            <w:r>
              <w:rPr>
                <w:sz w:val="24"/>
              </w:rPr>
              <w:t>PhysicalChemistry-</w:t>
            </w:r>
            <w:r>
              <w:rPr>
                <w:spacing w:val="-10"/>
                <w:sz w:val="24"/>
              </w:rPr>
              <w:t>1</w:t>
            </w:r>
          </w:p>
        </w:tc>
        <w:tc>
          <w:tcPr>
            <w:tcW w:w="1136" w:type="dxa"/>
          </w:tcPr>
          <w:p w:rsidR="00137A0A" w:rsidRDefault="0055706A">
            <w:pPr>
              <w:pStyle w:val="TableParagraph"/>
              <w:spacing w:before="1" w:line="257" w:lineRule="exact"/>
              <w:ind w:left="11" w:right="11"/>
              <w:jc w:val="center"/>
              <w:rPr>
                <w:sz w:val="24"/>
              </w:rPr>
            </w:pPr>
            <w:r>
              <w:rPr>
                <w:spacing w:val="-2"/>
                <w:sz w:val="24"/>
              </w:rPr>
              <w:t>3+0+1</w:t>
            </w:r>
          </w:p>
        </w:tc>
        <w:tc>
          <w:tcPr>
            <w:tcW w:w="1133" w:type="dxa"/>
          </w:tcPr>
          <w:p w:rsidR="00137A0A" w:rsidRDefault="0055706A">
            <w:pPr>
              <w:pStyle w:val="TableParagraph"/>
              <w:spacing w:before="1" w:line="257" w:lineRule="exact"/>
              <w:ind w:left="6"/>
              <w:jc w:val="center"/>
              <w:rPr>
                <w:sz w:val="24"/>
              </w:rPr>
            </w:pPr>
            <w:r>
              <w:rPr>
                <w:spacing w:val="-10"/>
                <w:sz w:val="24"/>
              </w:rPr>
              <w:t>4</w:t>
            </w:r>
          </w:p>
        </w:tc>
        <w:tc>
          <w:tcPr>
            <w:tcW w:w="1419" w:type="dxa"/>
          </w:tcPr>
          <w:p w:rsidR="00137A0A" w:rsidRDefault="0055706A">
            <w:pPr>
              <w:pStyle w:val="TableParagraph"/>
              <w:spacing w:before="1" w:line="257" w:lineRule="exact"/>
              <w:ind w:left="6" w:right="6"/>
              <w:jc w:val="center"/>
              <w:rPr>
                <w:sz w:val="24"/>
              </w:rPr>
            </w:pPr>
            <w:r>
              <w:rPr>
                <w:spacing w:val="-2"/>
                <w:sz w:val="24"/>
              </w:rPr>
              <w:t>50+20(P)</w:t>
            </w:r>
          </w:p>
        </w:tc>
        <w:tc>
          <w:tcPr>
            <w:tcW w:w="1419" w:type="dxa"/>
          </w:tcPr>
          <w:p w:rsidR="00137A0A" w:rsidRDefault="0055706A">
            <w:pPr>
              <w:pStyle w:val="TableParagraph"/>
              <w:spacing w:before="1" w:line="257" w:lineRule="exact"/>
              <w:ind w:left="6" w:right="3"/>
              <w:jc w:val="center"/>
              <w:rPr>
                <w:sz w:val="24"/>
              </w:rPr>
            </w:pPr>
            <w:r>
              <w:rPr>
                <w:spacing w:val="-5"/>
                <w:sz w:val="24"/>
              </w:rPr>
              <w:t>30</w:t>
            </w:r>
          </w:p>
        </w:tc>
        <w:tc>
          <w:tcPr>
            <w:tcW w:w="1008" w:type="dxa"/>
          </w:tcPr>
          <w:p w:rsidR="00137A0A" w:rsidRDefault="0055706A">
            <w:pPr>
              <w:pStyle w:val="TableParagraph"/>
              <w:spacing w:before="1" w:line="257" w:lineRule="exact"/>
              <w:ind w:left="5"/>
              <w:jc w:val="center"/>
              <w:rPr>
                <w:sz w:val="24"/>
              </w:rPr>
            </w:pPr>
            <w:r>
              <w:rPr>
                <w:spacing w:val="-5"/>
                <w:sz w:val="24"/>
              </w:rPr>
              <w:t>100</w:t>
            </w:r>
          </w:p>
        </w:tc>
      </w:tr>
      <w:tr w:rsidR="00137A0A">
        <w:trPr>
          <w:trHeight w:val="275"/>
        </w:trPr>
        <w:tc>
          <w:tcPr>
            <w:tcW w:w="1892" w:type="dxa"/>
          </w:tcPr>
          <w:p w:rsidR="00137A0A" w:rsidRDefault="0055706A">
            <w:pPr>
              <w:pStyle w:val="TableParagraph"/>
              <w:spacing w:line="256" w:lineRule="exact"/>
              <w:ind w:left="107"/>
              <w:rPr>
                <w:sz w:val="24"/>
              </w:rPr>
            </w:pPr>
            <w:r>
              <w:rPr>
                <w:spacing w:val="-2"/>
                <w:sz w:val="24"/>
              </w:rPr>
              <w:t>CHMMIN201-</w:t>
            </w:r>
            <w:r>
              <w:rPr>
                <w:spacing w:val="-10"/>
                <w:sz w:val="24"/>
              </w:rPr>
              <w:t>4</w:t>
            </w:r>
          </w:p>
        </w:tc>
        <w:tc>
          <w:tcPr>
            <w:tcW w:w="2411" w:type="dxa"/>
          </w:tcPr>
          <w:p w:rsidR="00137A0A" w:rsidRDefault="0055706A">
            <w:pPr>
              <w:pStyle w:val="TableParagraph"/>
              <w:spacing w:line="256" w:lineRule="exact"/>
              <w:ind w:left="107"/>
              <w:rPr>
                <w:sz w:val="24"/>
              </w:rPr>
            </w:pPr>
            <w:r>
              <w:rPr>
                <w:spacing w:val="-2"/>
                <w:sz w:val="24"/>
              </w:rPr>
              <w:t>Chemistry-</w:t>
            </w:r>
            <w:r>
              <w:rPr>
                <w:spacing w:val="-10"/>
                <w:sz w:val="24"/>
              </w:rPr>
              <w:t>3</w:t>
            </w:r>
          </w:p>
        </w:tc>
        <w:tc>
          <w:tcPr>
            <w:tcW w:w="1136" w:type="dxa"/>
          </w:tcPr>
          <w:p w:rsidR="00137A0A" w:rsidRDefault="0055706A">
            <w:pPr>
              <w:pStyle w:val="TableParagraph"/>
              <w:spacing w:line="256" w:lineRule="exact"/>
              <w:ind w:left="11" w:right="11"/>
              <w:jc w:val="center"/>
              <w:rPr>
                <w:sz w:val="24"/>
              </w:rPr>
            </w:pPr>
            <w:r>
              <w:rPr>
                <w:spacing w:val="-2"/>
                <w:sz w:val="24"/>
              </w:rPr>
              <w:t>3+0+1</w:t>
            </w:r>
          </w:p>
        </w:tc>
        <w:tc>
          <w:tcPr>
            <w:tcW w:w="1133" w:type="dxa"/>
          </w:tcPr>
          <w:p w:rsidR="00137A0A" w:rsidRDefault="0055706A">
            <w:pPr>
              <w:pStyle w:val="TableParagraph"/>
              <w:spacing w:line="256" w:lineRule="exact"/>
              <w:ind w:left="6"/>
              <w:jc w:val="center"/>
              <w:rPr>
                <w:sz w:val="24"/>
              </w:rPr>
            </w:pPr>
            <w:r>
              <w:rPr>
                <w:spacing w:val="-10"/>
                <w:sz w:val="24"/>
              </w:rPr>
              <w:t>4</w:t>
            </w:r>
          </w:p>
        </w:tc>
        <w:tc>
          <w:tcPr>
            <w:tcW w:w="1419" w:type="dxa"/>
          </w:tcPr>
          <w:p w:rsidR="00137A0A" w:rsidRDefault="0055706A">
            <w:pPr>
              <w:pStyle w:val="TableParagraph"/>
              <w:spacing w:line="256" w:lineRule="exact"/>
              <w:ind w:left="6" w:right="6"/>
              <w:jc w:val="center"/>
              <w:rPr>
                <w:sz w:val="24"/>
              </w:rPr>
            </w:pPr>
            <w:r>
              <w:rPr>
                <w:spacing w:val="-2"/>
                <w:sz w:val="24"/>
              </w:rPr>
              <w:t>50+20(P)</w:t>
            </w:r>
          </w:p>
        </w:tc>
        <w:tc>
          <w:tcPr>
            <w:tcW w:w="1419" w:type="dxa"/>
          </w:tcPr>
          <w:p w:rsidR="00137A0A" w:rsidRDefault="0055706A">
            <w:pPr>
              <w:pStyle w:val="TableParagraph"/>
              <w:spacing w:line="256" w:lineRule="exact"/>
              <w:ind w:left="6" w:right="3"/>
              <w:jc w:val="center"/>
              <w:rPr>
                <w:sz w:val="24"/>
              </w:rPr>
            </w:pPr>
            <w:r>
              <w:rPr>
                <w:spacing w:val="-5"/>
                <w:sz w:val="24"/>
              </w:rPr>
              <w:t>30</w:t>
            </w:r>
          </w:p>
        </w:tc>
        <w:tc>
          <w:tcPr>
            <w:tcW w:w="1008" w:type="dxa"/>
          </w:tcPr>
          <w:p w:rsidR="00137A0A" w:rsidRDefault="0055706A">
            <w:pPr>
              <w:pStyle w:val="TableParagraph"/>
              <w:spacing w:line="256" w:lineRule="exact"/>
              <w:ind w:left="5"/>
              <w:jc w:val="center"/>
              <w:rPr>
                <w:sz w:val="24"/>
              </w:rPr>
            </w:pPr>
            <w:r>
              <w:rPr>
                <w:spacing w:val="-5"/>
                <w:sz w:val="24"/>
              </w:rPr>
              <w:t>100</w:t>
            </w:r>
          </w:p>
        </w:tc>
      </w:tr>
      <w:tr w:rsidR="00137A0A">
        <w:trPr>
          <w:trHeight w:val="551"/>
        </w:trPr>
        <w:tc>
          <w:tcPr>
            <w:tcW w:w="1892" w:type="dxa"/>
          </w:tcPr>
          <w:p w:rsidR="00137A0A" w:rsidRDefault="0055706A">
            <w:pPr>
              <w:pStyle w:val="TableParagraph"/>
              <w:spacing w:line="275" w:lineRule="exact"/>
              <w:ind w:left="107"/>
              <w:rPr>
                <w:sz w:val="24"/>
              </w:rPr>
            </w:pPr>
            <w:r>
              <w:rPr>
                <w:spacing w:val="-2"/>
                <w:sz w:val="24"/>
              </w:rPr>
              <w:t>CHMIDC201-</w:t>
            </w:r>
            <w:r>
              <w:rPr>
                <w:spacing w:val="-10"/>
                <w:sz w:val="24"/>
              </w:rPr>
              <w:t>3</w:t>
            </w:r>
          </w:p>
        </w:tc>
        <w:tc>
          <w:tcPr>
            <w:tcW w:w="2411" w:type="dxa"/>
          </w:tcPr>
          <w:p w:rsidR="00137A0A" w:rsidRDefault="0055706A">
            <w:pPr>
              <w:pStyle w:val="TableParagraph"/>
              <w:spacing w:line="276" w:lineRule="exact"/>
              <w:ind w:left="107" w:right="709"/>
              <w:rPr>
                <w:sz w:val="24"/>
              </w:rPr>
            </w:pPr>
            <w:r>
              <w:rPr>
                <w:sz w:val="24"/>
              </w:rPr>
              <w:t>Chemistry in EverydayLife-3</w:t>
            </w:r>
          </w:p>
        </w:tc>
        <w:tc>
          <w:tcPr>
            <w:tcW w:w="1136" w:type="dxa"/>
          </w:tcPr>
          <w:p w:rsidR="00137A0A" w:rsidRDefault="0055706A">
            <w:pPr>
              <w:pStyle w:val="TableParagraph"/>
              <w:spacing w:line="275" w:lineRule="exact"/>
              <w:ind w:left="11" w:right="11"/>
              <w:jc w:val="center"/>
              <w:rPr>
                <w:sz w:val="24"/>
              </w:rPr>
            </w:pPr>
            <w:r>
              <w:rPr>
                <w:spacing w:val="-2"/>
                <w:sz w:val="24"/>
              </w:rPr>
              <w:t>2+1+0</w:t>
            </w:r>
          </w:p>
        </w:tc>
        <w:tc>
          <w:tcPr>
            <w:tcW w:w="1133" w:type="dxa"/>
          </w:tcPr>
          <w:p w:rsidR="00137A0A" w:rsidRDefault="0055706A">
            <w:pPr>
              <w:pStyle w:val="TableParagraph"/>
              <w:spacing w:line="275" w:lineRule="exact"/>
              <w:ind w:left="6"/>
              <w:jc w:val="center"/>
              <w:rPr>
                <w:sz w:val="24"/>
              </w:rPr>
            </w:pPr>
            <w:r>
              <w:rPr>
                <w:spacing w:val="-10"/>
                <w:sz w:val="24"/>
              </w:rPr>
              <w:t>3</w:t>
            </w:r>
          </w:p>
        </w:tc>
        <w:tc>
          <w:tcPr>
            <w:tcW w:w="1419" w:type="dxa"/>
          </w:tcPr>
          <w:p w:rsidR="00137A0A" w:rsidRDefault="0055706A">
            <w:pPr>
              <w:pStyle w:val="TableParagraph"/>
              <w:spacing w:line="275" w:lineRule="exact"/>
              <w:ind w:left="6" w:right="2"/>
              <w:jc w:val="center"/>
              <w:rPr>
                <w:sz w:val="24"/>
              </w:rPr>
            </w:pPr>
            <w:r>
              <w:rPr>
                <w:spacing w:val="-5"/>
                <w:sz w:val="24"/>
              </w:rPr>
              <w:t>50</w:t>
            </w:r>
          </w:p>
        </w:tc>
        <w:tc>
          <w:tcPr>
            <w:tcW w:w="1419" w:type="dxa"/>
          </w:tcPr>
          <w:p w:rsidR="00137A0A" w:rsidRDefault="0055706A">
            <w:pPr>
              <w:pStyle w:val="TableParagraph"/>
              <w:spacing w:line="275" w:lineRule="exact"/>
              <w:ind w:left="6"/>
              <w:jc w:val="center"/>
              <w:rPr>
                <w:sz w:val="24"/>
              </w:rPr>
            </w:pPr>
            <w:r>
              <w:rPr>
                <w:spacing w:val="-10"/>
                <w:sz w:val="24"/>
              </w:rPr>
              <w:t>-</w:t>
            </w:r>
          </w:p>
        </w:tc>
        <w:tc>
          <w:tcPr>
            <w:tcW w:w="1008" w:type="dxa"/>
          </w:tcPr>
          <w:p w:rsidR="00137A0A" w:rsidRDefault="0055706A">
            <w:pPr>
              <w:pStyle w:val="TableParagraph"/>
              <w:spacing w:line="275" w:lineRule="exact"/>
              <w:ind w:left="5"/>
              <w:jc w:val="center"/>
              <w:rPr>
                <w:sz w:val="24"/>
              </w:rPr>
            </w:pPr>
            <w:r>
              <w:rPr>
                <w:spacing w:val="-5"/>
                <w:sz w:val="24"/>
              </w:rPr>
              <w:t>50</w:t>
            </w:r>
          </w:p>
        </w:tc>
      </w:tr>
      <w:tr w:rsidR="00137A0A">
        <w:trPr>
          <w:trHeight w:val="551"/>
        </w:trPr>
        <w:tc>
          <w:tcPr>
            <w:tcW w:w="1892" w:type="dxa"/>
          </w:tcPr>
          <w:p w:rsidR="00137A0A" w:rsidRDefault="0055706A">
            <w:pPr>
              <w:pStyle w:val="TableParagraph"/>
              <w:spacing w:line="275" w:lineRule="exact"/>
              <w:ind w:left="107"/>
              <w:rPr>
                <w:sz w:val="24"/>
              </w:rPr>
            </w:pPr>
            <w:r>
              <w:rPr>
                <w:sz w:val="24"/>
              </w:rPr>
              <w:t>AEC-1</w:t>
            </w:r>
            <w:r>
              <w:rPr>
                <w:spacing w:val="-5"/>
                <w:sz w:val="24"/>
              </w:rPr>
              <w:t>(2)</w:t>
            </w:r>
          </w:p>
        </w:tc>
        <w:tc>
          <w:tcPr>
            <w:tcW w:w="2411" w:type="dxa"/>
          </w:tcPr>
          <w:p w:rsidR="00137A0A" w:rsidRDefault="0055706A">
            <w:pPr>
              <w:pStyle w:val="TableParagraph"/>
              <w:spacing w:line="276" w:lineRule="exact"/>
              <w:ind w:left="107" w:right="349"/>
              <w:rPr>
                <w:sz w:val="24"/>
              </w:rPr>
            </w:pPr>
            <w:r>
              <w:rPr>
                <w:sz w:val="24"/>
              </w:rPr>
              <w:t xml:space="preserve">Language/Regional </w:t>
            </w:r>
            <w:r>
              <w:rPr>
                <w:spacing w:val="-2"/>
                <w:sz w:val="24"/>
              </w:rPr>
              <w:t>Language</w:t>
            </w:r>
          </w:p>
        </w:tc>
        <w:tc>
          <w:tcPr>
            <w:tcW w:w="1136" w:type="dxa"/>
          </w:tcPr>
          <w:p w:rsidR="00137A0A" w:rsidRDefault="0055706A">
            <w:pPr>
              <w:pStyle w:val="TableParagraph"/>
              <w:spacing w:line="275" w:lineRule="exact"/>
              <w:ind w:left="11" w:right="11"/>
              <w:jc w:val="center"/>
              <w:rPr>
                <w:sz w:val="24"/>
              </w:rPr>
            </w:pPr>
            <w:r>
              <w:rPr>
                <w:spacing w:val="-2"/>
                <w:sz w:val="24"/>
              </w:rPr>
              <w:t>2+0+0</w:t>
            </w:r>
          </w:p>
        </w:tc>
        <w:tc>
          <w:tcPr>
            <w:tcW w:w="1133" w:type="dxa"/>
          </w:tcPr>
          <w:p w:rsidR="00137A0A" w:rsidRDefault="0055706A">
            <w:pPr>
              <w:pStyle w:val="TableParagraph"/>
              <w:spacing w:line="275" w:lineRule="exact"/>
              <w:ind w:left="6"/>
              <w:jc w:val="center"/>
              <w:rPr>
                <w:sz w:val="24"/>
              </w:rPr>
            </w:pPr>
            <w:r>
              <w:rPr>
                <w:spacing w:val="-10"/>
                <w:sz w:val="24"/>
              </w:rPr>
              <w:t>2</w:t>
            </w:r>
          </w:p>
        </w:tc>
        <w:tc>
          <w:tcPr>
            <w:tcW w:w="1419" w:type="dxa"/>
          </w:tcPr>
          <w:p w:rsidR="00137A0A" w:rsidRDefault="0055706A">
            <w:pPr>
              <w:pStyle w:val="TableParagraph"/>
              <w:spacing w:line="275" w:lineRule="exact"/>
              <w:ind w:left="6" w:right="2"/>
              <w:jc w:val="center"/>
              <w:rPr>
                <w:sz w:val="24"/>
              </w:rPr>
            </w:pPr>
            <w:r>
              <w:rPr>
                <w:spacing w:val="-5"/>
                <w:sz w:val="24"/>
              </w:rPr>
              <w:t>50</w:t>
            </w:r>
          </w:p>
        </w:tc>
        <w:tc>
          <w:tcPr>
            <w:tcW w:w="1419" w:type="dxa"/>
          </w:tcPr>
          <w:p w:rsidR="00137A0A" w:rsidRDefault="0055706A">
            <w:pPr>
              <w:pStyle w:val="TableParagraph"/>
              <w:spacing w:line="275" w:lineRule="exact"/>
              <w:ind w:left="6"/>
              <w:jc w:val="center"/>
              <w:rPr>
                <w:sz w:val="24"/>
              </w:rPr>
            </w:pPr>
            <w:r>
              <w:rPr>
                <w:spacing w:val="-10"/>
                <w:sz w:val="24"/>
              </w:rPr>
              <w:t>-</w:t>
            </w:r>
          </w:p>
        </w:tc>
        <w:tc>
          <w:tcPr>
            <w:tcW w:w="1008" w:type="dxa"/>
          </w:tcPr>
          <w:p w:rsidR="00137A0A" w:rsidRDefault="0055706A">
            <w:pPr>
              <w:pStyle w:val="TableParagraph"/>
              <w:spacing w:line="275" w:lineRule="exact"/>
              <w:ind w:left="5"/>
              <w:jc w:val="center"/>
              <w:rPr>
                <w:sz w:val="24"/>
              </w:rPr>
            </w:pPr>
            <w:r>
              <w:rPr>
                <w:spacing w:val="-5"/>
                <w:sz w:val="24"/>
              </w:rPr>
              <w:t>50</w:t>
            </w:r>
          </w:p>
        </w:tc>
      </w:tr>
      <w:tr w:rsidR="00137A0A">
        <w:trPr>
          <w:trHeight w:val="827"/>
        </w:trPr>
        <w:tc>
          <w:tcPr>
            <w:tcW w:w="1892" w:type="dxa"/>
          </w:tcPr>
          <w:p w:rsidR="00137A0A" w:rsidRDefault="0055706A">
            <w:pPr>
              <w:pStyle w:val="TableParagraph"/>
              <w:spacing w:line="274" w:lineRule="exact"/>
              <w:ind w:left="107"/>
              <w:rPr>
                <w:sz w:val="24"/>
              </w:rPr>
            </w:pPr>
            <w:r>
              <w:rPr>
                <w:spacing w:val="-2"/>
                <w:sz w:val="24"/>
              </w:rPr>
              <w:t>CHMSEC201-</w:t>
            </w:r>
            <w:r>
              <w:rPr>
                <w:spacing w:val="-10"/>
                <w:sz w:val="24"/>
              </w:rPr>
              <w:t>3</w:t>
            </w:r>
          </w:p>
        </w:tc>
        <w:tc>
          <w:tcPr>
            <w:tcW w:w="2411" w:type="dxa"/>
          </w:tcPr>
          <w:p w:rsidR="00137A0A" w:rsidRDefault="0055706A">
            <w:pPr>
              <w:pStyle w:val="TableParagraph"/>
              <w:ind w:left="107" w:right="487"/>
              <w:rPr>
                <w:sz w:val="24"/>
              </w:rPr>
            </w:pPr>
            <w:r>
              <w:rPr>
                <w:sz w:val="24"/>
              </w:rPr>
              <w:t>BasicInstrumental Techniques in</w:t>
            </w:r>
          </w:p>
          <w:p w:rsidR="00137A0A" w:rsidRDefault="0055706A">
            <w:pPr>
              <w:pStyle w:val="TableParagraph"/>
              <w:spacing w:line="257" w:lineRule="exact"/>
              <w:ind w:left="107"/>
              <w:rPr>
                <w:sz w:val="24"/>
              </w:rPr>
            </w:pPr>
            <w:r>
              <w:rPr>
                <w:spacing w:val="-2"/>
                <w:sz w:val="24"/>
              </w:rPr>
              <w:t>Chemistry</w:t>
            </w:r>
          </w:p>
        </w:tc>
        <w:tc>
          <w:tcPr>
            <w:tcW w:w="1136" w:type="dxa"/>
          </w:tcPr>
          <w:p w:rsidR="00137A0A" w:rsidRDefault="0055706A">
            <w:pPr>
              <w:pStyle w:val="TableParagraph"/>
              <w:spacing w:line="274" w:lineRule="exact"/>
              <w:ind w:left="11" w:right="11"/>
              <w:jc w:val="center"/>
              <w:rPr>
                <w:sz w:val="24"/>
              </w:rPr>
            </w:pPr>
            <w:r>
              <w:rPr>
                <w:spacing w:val="-2"/>
                <w:sz w:val="24"/>
              </w:rPr>
              <w:t>0+0+3</w:t>
            </w:r>
          </w:p>
        </w:tc>
        <w:tc>
          <w:tcPr>
            <w:tcW w:w="1133" w:type="dxa"/>
          </w:tcPr>
          <w:p w:rsidR="00137A0A" w:rsidRDefault="0055706A">
            <w:pPr>
              <w:pStyle w:val="TableParagraph"/>
              <w:spacing w:line="274" w:lineRule="exact"/>
              <w:ind w:left="6"/>
              <w:jc w:val="center"/>
              <w:rPr>
                <w:sz w:val="24"/>
              </w:rPr>
            </w:pPr>
            <w:r>
              <w:rPr>
                <w:spacing w:val="-10"/>
                <w:sz w:val="24"/>
              </w:rPr>
              <w:t>3</w:t>
            </w:r>
          </w:p>
        </w:tc>
        <w:tc>
          <w:tcPr>
            <w:tcW w:w="1419" w:type="dxa"/>
          </w:tcPr>
          <w:p w:rsidR="00137A0A" w:rsidRDefault="0055706A">
            <w:pPr>
              <w:pStyle w:val="TableParagraph"/>
              <w:spacing w:line="274" w:lineRule="exact"/>
              <w:ind w:left="6" w:right="2"/>
              <w:jc w:val="center"/>
              <w:rPr>
                <w:sz w:val="24"/>
              </w:rPr>
            </w:pPr>
            <w:r>
              <w:rPr>
                <w:spacing w:val="-5"/>
                <w:sz w:val="24"/>
              </w:rPr>
              <w:t>50</w:t>
            </w:r>
          </w:p>
        </w:tc>
        <w:tc>
          <w:tcPr>
            <w:tcW w:w="1419" w:type="dxa"/>
          </w:tcPr>
          <w:p w:rsidR="00137A0A" w:rsidRDefault="0055706A">
            <w:pPr>
              <w:pStyle w:val="TableParagraph"/>
              <w:spacing w:line="274" w:lineRule="exact"/>
              <w:ind w:left="6"/>
              <w:jc w:val="center"/>
              <w:rPr>
                <w:sz w:val="24"/>
              </w:rPr>
            </w:pPr>
            <w:r>
              <w:rPr>
                <w:spacing w:val="-10"/>
                <w:sz w:val="24"/>
              </w:rPr>
              <w:t>-</w:t>
            </w:r>
          </w:p>
        </w:tc>
        <w:tc>
          <w:tcPr>
            <w:tcW w:w="1008" w:type="dxa"/>
          </w:tcPr>
          <w:p w:rsidR="00137A0A" w:rsidRDefault="0055706A">
            <w:pPr>
              <w:pStyle w:val="TableParagraph"/>
              <w:spacing w:line="274" w:lineRule="exact"/>
              <w:ind w:left="5"/>
              <w:jc w:val="center"/>
              <w:rPr>
                <w:sz w:val="24"/>
              </w:rPr>
            </w:pPr>
            <w:r>
              <w:rPr>
                <w:spacing w:val="-5"/>
                <w:sz w:val="24"/>
              </w:rPr>
              <w:t>50</w:t>
            </w:r>
          </w:p>
        </w:tc>
      </w:tr>
      <w:tr w:rsidR="00137A0A">
        <w:trPr>
          <w:trHeight w:val="277"/>
        </w:trPr>
        <w:tc>
          <w:tcPr>
            <w:tcW w:w="1892" w:type="dxa"/>
          </w:tcPr>
          <w:p w:rsidR="00137A0A" w:rsidRDefault="0055706A">
            <w:pPr>
              <w:pStyle w:val="TableParagraph"/>
              <w:spacing w:line="258" w:lineRule="exact"/>
              <w:ind w:left="107"/>
              <w:rPr>
                <w:b/>
                <w:sz w:val="24"/>
              </w:rPr>
            </w:pPr>
            <w:r>
              <w:rPr>
                <w:b/>
                <w:spacing w:val="-2"/>
                <w:sz w:val="24"/>
              </w:rPr>
              <w:t>Total</w:t>
            </w:r>
          </w:p>
        </w:tc>
        <w:tc>
          <w:tcPr>
            <w:tcW w:w="2411" w:type="dxa"/>
          </w:tcPr>
          <w:p w:rsidR="00137A0A" w:rsidRDefault="00137A0A">
            <w:pPr>
              <w:pStyle w:val="TableParagraph"/>
              <w:rPr>
                <w:sz w:val="20"/>
              </w:rPr>
            </w:pPr>
          </w:p>
        </w:tc>
        <w:tc>
          <w:tcPr>
            <w:tcW w:w="1136" w:type="dxa"/>
          </w:tcPr>
          <w:p w:rsidR="00137A0A" w:rsidRDefault="0055706A">
            <w:pPr>
              <w:pStyle w:val="TableParagraph"/>
              <w:spacing w:line="258" w:lineRule="exact"/>
              <w:ind w:left="11" w:right="7"/>
              <w:jc w:val="center"/>
              <w:rPr>
                <w:b/>
                <w:sz w:val="24"/>
              </w:rPr>
            </w:pPr>
            <w:r>
              <w:rPr>
                <w:b/>
                <w:spacing w:val="-5"/>
                <w:sz w:val="24"/>
              </w:rPr>
              <w:t>20</w:t>
            </w:r>
          </w:p>
        </w:tc>
        <w:tc>
          <w:tcPr>
            <w:tcW w:w="1133" w:type="dxa"/>
          </w:tcPr>
          <w:p w:rsidR="00137A0A" w:rsidRDefault="0055706A">
            <w:pPr>
              <w:pStyle w:val="TableParagraph"/>
              <w:spacing w:line="258" w:lineRule="exact"/>
              <w:ind w:left="6"/>
              <w:jc w:val="center"/>
              <w:rPr>
                <w:b/>
                <w:sz w:val="24"/>
              </w:rPr>
            </w:pPr>
            <w:r>
              <w:rPr>
                <w:b/>
                <w:spacing w:val="-5"/>
                <w:sz w:val="24"/>
              </w:rPr>
              <w:t>20</w:t>
            </w:r>
          </w:p>
        </w:tc>
        <w:tc>
          <w:tcPr>
            <w:tcW w:w="1419" w:type="dxa"/>
          </w:tcPr>
          <w:p w:rsidR="00137A0A" w:rsidRDefault="00137A0A">
            <w:pPr>
              <w:pStyle w:val="TableParagraph"/>
              <w:rPr>
                <w:sz w:val="20"/>
              </w:rPr>
            </w:pPr>
          </w:p>
        </w:tc>
        <w:tc>
          <w:tcPr>
            <w:tcW w:w="1419" w:type="dxa"/>
          </w:tcPr>
          <w:p w:rsidR="00137A0A" w:rsidRDefault="00137A0A">
            <w:pPr>
              <w:pStyle w:val="TableParagraph"/>
              <w:rPr>
                <w:sz w:val="20"/>
              </w:rPr>
            </w:pPr>
          </w:p>
        </w:tc>
        <w:tc>
          <w:tcPr>
            <w:tcW w:w="1008" w:type="dxa"/>
          </w:tcPr>
          <w:p w:rsidR="00137A0A" w:rsidRDefault="0055706A">
            <w:pPr>
              <w:pStyle w:val="TableParagraph"/>
              <w:spacing w:line="258" w:lineRule="exact"/>
              <w:ind w:left="5"/>
              <w:jc w:val="center"/>
              <w:rPr>
                <w:sz w:val="24"/>
              </w:rPr>
            </w:pPr>
            <w:r>
              <w:rPr>
                <w:spacing w:val="-5"/>
                <w:sz w:val="24"/>
              </w:rPr>
              <w:t>450</w:t>
            </w:r>
          </w:p>
        </w:tc>
      </w:tr>
    </w:tbl>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spacing w:before="113"/>
        <w:rPr>
          <w:b/>
          <w:sz w:val="20"/>
        </w:rPr>
      </w:pPr>
    </w:p>
    <w:tbl>
      <w:tblPr>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03"/>
        <w:gridCol w:w="2012"/>
        <w:gridCol w:w="1107"/>
        <w:gridCol w:w="1135"/>
        <w:gridCol w:w="1560"/>
        <w:gridCol w:w="1274"/>
        <w:gridCol w:w="1276"/>
      </w:tblGrid>
      <w:tr w:rsidR="00137A0A">
        <w:trPr>
          <w:trHeight w:val="278"/>
        </w:trPr>
        <w:tc>
          <w:tcPr>
            <w:tcW w:w="10467" w:type="dxa"/>
            <w:gridSpan w:val="7"/>
            <w:shd w:val="clear" w:color="auto" w:fill="F1DBDB"/>
          </w:tcPr>
          <w:p w:rsidR="00137A0A" w:rsidRDefault="0055706A">
            <w:pPr>
              <w:pStyle w:val="TableParagraph"/>
              <w:spacing w:before="1" w:line="257" w:lineRule="exact"/>
              <w:ind w:left="12"/>
              <w:jc w:val="center"/>
              <w:rPr>
                <w:b/>
                <w:sz w:val="24"/>
              </w:rPr>
            </w:pPr>
            <w:r>
              <w:rPr>
                <w:b/>
                <w:spacing w:val="-2"/>
                <w:sz w:val="24"/>
              </w:rPr>
              <w:t>SEMESTER-</w:t>
            </w:r>
            <w:r>
              <w:rPr>
                <w:b/>
                <w:spacing w:val="-5"/>
                <w:sz w:val="24"/>
              </w:rPr>
              <w:t>IV</w:t>
            </w:r>
          </w:p>
        </w:tc>
      </w:tr>
      <w:tr w:rsidR="00137A0A">
        <w:trPr>
          <w:trHeight w:val="551"/>
        </w:trPr>
        <w:tc>
          <w:tcPr>
            <w:tcW w:w="2103" w:type="dxa"/>
          </w:tcPr>
          <w:p w:rsidR="00137A0A" w:rsidRDefault="0055706A">
            <w:pPr>
              <w:pStyle w:val="TableParagraph"/>
              <w:spacing w:line="275" w:lineRule="exact"/>
              <w:ind w:left="107"/>
              <w:rPr>
                <w:b/>
                <w:sz w:val="24"/>
              </w:rPr>
            </w:pPr>
            <w:r>
              <w:rPr>
                <w:b/>
                <w:sz w:val="24"/>
              </w:rPr>
              <w:t>Course</w:t>
            </w:r>
            <w:r>
              <w:rPr>
                <w:b/>
                <w:spacing w:val="-4"/>
                <w:sz w:val="24"/>
              </w:rPr>
              <w:t>Code</w:t>
            </w:r>
          </w:p>
        </w:tc>
        <w:tc>
          <w:tcPr>
            <w:tcW w:w="2012" w:type="dxa"/>
          </w:tcPr>
          <w:p w:rsidR="00137A0A" w:rsidRDefault="0055706A">
            <w:pPr>
              <w:pStyle w:val="TableParagraph"/>
              <w:spacing w:line="275" w:lineRule="exact"/>
              <w:ind w:left="107"/>
              <w:rPr>
                <w:b/>
                <w:sz w:val="24"/>
              </w:rPr>
            </w:pPr>
            <w:r>
              <w:rPr>
                <w:b/>
                <w:sz w:val="24"/>
              </w:rPr>
              <w:t>Course</w:t>
            </w:r>
            <w:r>
              <w:rPr>
                <w:b/>
                <w:spacing w:val="-2"/>
                <w:sz w:val="24"/>
              </w:rPr>
              <w:t xml:space="preserve"> Title</w:t>
            </w:r>
          </w:p>
        </w:tc>
        <w:tc>
          <w:tcPr>
            <w:tcW w:w="1107" w:type="dxa"/>
          </w:tcPr>
          <w:p w:rsidR="00137A0A" w:rsidRDefault="0055706A">
            <w:pPr>
              <w:pStyle w:val="TableParagraph"/>
              <w:spacing w:line="275" w:lineRule="exact"/>
              <w:ind w:left="7"/>
              <w:jc w:val="center"/>
              <w:rPr>
                <w:b/>
                <w:sz w:val="24"/>
              </w:rPr>
            </w:pPr>
            <w:r>
              <w:rPr>
                <w:b/>
                <w:spacing w:val="-2"/>
                <w:sz w:val="24"/>
              </w:rPr>
              <w:t>L+T+P</w:t>
            </w:r>
          </w:p>
        </w:tc>
        <w:tc>
          <w:tcPr>
            <w:tcW w:w="1135" w:type="dxa"/>
          </w:tcPr>
          <w:p w:rsidR="00137A0A" w:rsidRDefault="0055706A">
            <w:pPr>
              <w:pStyle w:val="TableParagraph"/>
              <w:spacing w:line="275" w:lineRule="exact"/>
              <w:ind w:left="3"/>
              <w:jc w:val="center"/>
              <w:rPr>
                <w:b/>
                <w:sz w:val="24"/>
              </w:rPr>
            </w:pPr>
            <w:r>
              <w:rPr>
                <w:b/>
                <w:spacing w:val="-2"/>
                <w:sz w:val="24"/>
              </w:rPr>
              <w:t>Credit</w:t>
            </w:r>
          </w:p>
        </w:tc>
        <w:tc>
          <w:tcPr>
            <w:tcW w:w="1560" w:type="dxa"/>
          </w:tcPr>
          <w:p w:rsidR="00137A0A" w:rsidRDefault="0055706A">
            <w:pPr>
              <w:pStyle w:val="TableParagraph"/>
              <w:spacing w:line="276" w:lineRule="exact"/>
              <w:ind w:left="438" w:right="305" w:hanging="125"/>
              <w:rPr>
                <w:b/>
                <w:sz w:val="24"/>
              </w:rPr>
            </w:pPr>
            <w:r>
              <w:rPr>
                <w:b/>
                <w:sz w:val="24"/>
              </w:rPr>
              <w:t xml:space="preserve">EndSem </w:t>
            </w:r>
            <w:r>
              <w:rPr>
                <w:b/>
                <w:spacing w:val="-2"/>
                <w:sz w:val="24"/>
              </w:rPr>
              <w:t>Marks</w:t>
            </w:r>
          </w:p>
        </w:tc>
        <w:tc>
          <w:tcPr>
            <w:tcW w:w="1274" w:type="dxa"/>
          </w:tcPr>
          <w:p w:rsidR="00137A0A" w:rsidRDefault="0055706A">
            <w:pPr>
              <w:pStyle w:val="TableParagraph"/>
              <w:spacing w:line="276" w:lineRule="exact"/>
              <w:ind w:left="295" w:right="205" w:hanging="80"/>
              <w:rPr>
                <w:b/>
                <w:sz w:val="24"/>
              </w:rPr>
            </w:pPr>
            <w:r>
              <w:rPr>
                <w:b/>
                <w:spacing w:val="-2"/>
                <w:sz w:val="24"/>
              </w:rPr>
              <w:t>Internal Marks</w:t>
            </w:r>
          </w:p>
        </w:tc>
        <w:tc>
          <w:tcPr>
            <w:tcW w:w="1276" w:type="dxa"/>
          </w:tcPr>
          <w:p w:rsidR="00137A0A" w:rsidRDefault="0055706A">
            <w:pPr>
              <w:pStyle w:val="TableParagraph"/>
              <w:spacing w:line="276" w:lineRule="exact"/>
              <w:ind w:left="298" w:right="278" w:firstLine="67"/>
              <w:rPr>
                <w:b/>
                <w:sz w:val="24"/>
              </w:rPr>
            </w:pPr>
            <w:r>
              <w:rPr>
                <w:b/>
                <w:spacing w:val="-2"/>
                <w:sz w:val="24"/>
              </w:rPr>
              <w:t>Total Marks</w:t>
            </w:r>
          </w:p>
        </w:tc>
      </w:tr>
      <w:tr w:rsidR="00137A0A">
        <w:trPr>
          <w:trHeight w:val="551"/>
        </w:trPr>
        <w:tc>
          <w:tcPr>
            <w:tcW w:w="2103" w:type="dxa"/>
          </w:tcPr>
          <w:p w:rsidR="00137A0A" w:rsidRDefault="0055706A">
            <w:pPr>
              <w:pStyle w:val="TableParagraph"/>
              <w:spacing w:line="275" w:lineRule="exact"/>
              <w:ind w:left="107"/>
              <w:rPr>
                <w:sz w:val="24"/>
              </w:rPr>
            </w:pPr>
            <w:r>
              <w:rPr>
                <w:spacing w:val="-2"/>
                <w:sz w:val="24"/>
              </w:rPr>
              <w:t>CHMMAJ203-</w:t>
            </w:r>
            <w:r>
              <w:rPr>
                <w:spacing w:val="-10"/>
                <w:sz w:val="24"/>
              </w:rPr>
              <w:t>4</w:t>
            </w:r>
          </w:p>
        </w:tc>
        <w:tc>
          <w:tcPr>
            <w:tcW w:w="2012" w:type="dxa"/>
          </w:tcPr>
          <w:p w:rsidR="00137A0A" w:rsidRDefault="0055706A">
            <w:pPr>
              <w:pStyle w:val="TableParagraph"/>
              <w:spacing w:line="276" w:lineRule="exact"/>
              <w:ind w:left="107" w:right="691"/>
              <w:rPr>
                <w:sz w:val="24"/>
              </w:rPr>
            </w:pPr>
            <w:r>
              <w:rPr>
                <w:spacing w:val="-2"/>
                <w:sz w:val="24"/>
              </w:rPr>
              <w:t>Inorganic Chemistry-2</w:t>
            </w:r>
          </w:p>
        </w:tc>
        <w:tc>
          <w:tcPr>
            <w:tcW w:w="1107" w:type="dxa"/>
          </w:tcPr>
          <w:p w:rsidR="00137A0A" w:rsidRDefault="0055706A">
            <w:pPr>
              <w:pStyle w:val="TableParagraph"/>
              <w:spacing w:line="275" w:lineRule="exact"/>
              <w:ind w:left="7" w:right="2"/>
              <w:jc w:val="center"/>
              <w:rPr>
                <w:sz w:val="24"/>
              </w:rPr>
            </w:pPr>
            <w:r>
              <w:rPr>
                <w:spacing w:val="-2"/>
                <w:sz w:val="24"/>
              </w:rPr>
              <w:t>3+0+1</w:t>
            </w:r>
          </w:p>
        </w:tc>
        <w:tc>
          <w:tcPr>
            <w:tcW w:w="1135" w:type="dxa"/>
          </w:tcPr>
          <w:p w:rsidR="00137A0A" w:rsidRDefault="0055706A">
            <w:pPr>
              <w:pStyle w:val="TableParagraph"/>
              <w:spacing w:line="275" w:lineRule="exact"/>
              <w:ind w:left="9" w:right="3"/>
              <w:jc w:val="center"/>
              <w:rPr>
                <w:sz w:val="24"/>
              </w:rPr>
            </w:pPr>
            <w:r>
              <w:rPr>
                <w:spacing w:val="-10"/>
                <w:sz w:val="24"/>
              </w:rPr>
              <w:t>4</w:t>
            </w:r>
          </w:p>
        </w:tc>
        <w:tc>
          <w:tcPr>
            <w:tcW w:w="1560" w:type="dxa"/>
          </w:tcPr>
          <w:p w:rsidR="00137A0A" w:rsidRDefault="0055706A">
            <w:pPr>
              <w:pStyle w:val="TableParagraph"/>
              <w:spacing w:line="275" w:lineRule="exact"/>
              <w:ind w:left="33" w:right="29"/>
              <w:jc w:val="center"/>
              <w:rPr>
                <w:sz w:val="24"/>
              </w:rPr>
            </w:pPr>
            <w:r>
              <w:rPr>
                <w:spacing w:val="-2"/>
                <w:sz w:val="24"/>
              </w:rPr>
              <w:t>50+20(P)</w:t>
            </w:r>
          </w:p>
        </w:tc>
        <w:tc>
          <w:tcPr>
            <w:tcW w:w="1274" w:type="dxa"/>
          </w:tcPr>
          <w:p w:rsidR="00137A0A" w:rsidRDefault="0055706A">
            <w:pPr>
              <w:pStyle w:val="TableParagraph"/>
              <w:spacing w:line="275" w:lineRule="exact"/>
              <w:ind w:left="14" w:right="6"/>
              <w:jc w:val="center"/>
              <w:rPr>
                <w:sz w:val="24"/>
              </w:rPr>
            </w:pPr>
            <w:r>
              <w:rPr>
                <w:spacing w:val="-5"/>
                <w:sz w:val="24"/>
              </w:rPr>
              <w:t>30</w:t>
            </w:r>
          </w:p>
        </w:tc>
        <w:tc>
          <w:tcPr>
            <w:tcW w:w="1276" w:type="dxa"/>
          </w:tcPr>
          <w:p w:rsidR="00137A0A" w:rsidRDefault="0055706A">
            <w:pPr>
              <w:pStyle w:val="TableParagraph"/>
              <w:spacing w:line="275" w:lineRule="exact"/>
              <w:ind w:left="12"/>
              <w:jc w:val="center"/>
              <w:rPr>
                <w:sz w:val="24"/>
              </w:rPr>
            </w:pPr>
            <w:r>
              <w:rPr>
                <w:spacing w:val="-5"/>
                <w:sz w:val="24"/>
              </w:rPr>
              <w:t>100</w:t>
            </w:r>
          </w:p>
        </w:tc>
      </w:tr>
      <w:tr w:rsidR="00137A0A">
        <w:trPr>
          <w:trHeight w:val="551"/>
        </w:trPr>
        <w:tc>
          <w:tcPr>
            <w:tcW w:w="2103" w:type="dxa"/>
          </w:tcPr>
          <w:p w:rsidR="00137A0A" w:rsidRDefault="0055706A">
            <w:pPr>
              <w:pStyle w:val="TableParagraph"/>
              <w:spacing w:line="275" w:lineRule="exact"/>
              <w:ind w:left="107"/>
              <w:rPr>
                <w:sz w:val="24"/>
              </w:rPr>
            </w:pPr>
            <w:r>
              <w:rPr>
                <w:spacing w:val="-2"/>
                <w:sz w:val="24"/>
              </w:rPr>
              <w:t>CHMMAJ204-</w:t>
            </w:r>
            <w:r>
              <w:rPr>
                <w:spacing w:val="-10"/>
                <w:sz w:val="24"/>
              </w:rPr>
              <w:t>4</w:t>
            </w:r>
          </w:p>
        </w:tc>
        <w:tc>
          <w:tcPr>
            <w:tcW w:w="2012" w:type="dxa"/>
          </w:tcPr>
          <w:p w:rsidR="00137A0A" w:rsidRDefault="0055706A">
            <w:pPr>
              <w:pStyle w:val="TableParagraph"/>
              <w:spacing w:line="276" w:lineRule="exact"/>
              <w:ind w:left="107" w:right="691"/>
              <w:rPr>
                <w:sz w:val="24"/>
              </w:rPr>
            </w:pPr>
            <w:r>
              <w:rPr>
                <w:spacing w:val="-2"/>
                <w:sz w:val="24"/>
              </w:rPr>
              <w:t>Organic Chemistry-1</w:t>
            </w:r>
          </w:p>
        </w:tc>
        <w:tc>
          <w:tcPr>
            <w:tcW w:w="1107" w:type="dxa"/>
          </w:tcPr>
          <w:p w:rsidR="00137A0A" w:rsidRDefault="0055706A">
            <w:pPr>
              <w:pStyle w:val="TableParagraph"/>
              <w:spacing w:line="275" w:lineRule="exact"/>
              <w:ind w:left="7" w:right="2"/>
              <w:jc w:val="center"/>
              <w:rPr>
                <w:sz w:val="24"/>
              </w:rPr>
            </w:pPr>
            <w:r>
              <w:rPr>
                <w:spacing w:val="-2"/>
                <w:sz w:val="24"/>
              </w:rPr>
              <w:t>3+0+1</w:t>
            </w:r>
          </w:p>
        </w:tc>
        <w:tc>
          <w:tcPr>
            <w:tcW w:w="1135" w:type="dxa"/>
          </w:tcPr>
          <w:p w:rsidR="00137A0A" w:rsidRDefault="0055706A">
            <w:pPr>
              <w:pStyle w:val="TableParagraph"/>
              <w:spacing w:line="275" w:lineRule="exact"/>
              <w:ind w:left="9" w:right="3"/>
              <w:jc w:val="center"/>
              <w:rPr>
                <w:sz w:val="24"/>
              </w:rPr>
            </w:pPr>
            <w:r>
              <w:rPr>
                <w:spacing w:val="-10"/>
                <w:sz w:val="24"/>
              </w:rPr>
              <w:t>4</w:t>
            </w:r>
          </w:p>
        </w:tc>
        <w:tc>
          <w:tcPr>
            <w:tcW w:w="1560" w:type="dxa"/>
          </w:tcPr>
          <w:p w:rsidR="00137A0A" w:rsidRDefault="0055706A">
            <w:pPr>
              <w:pStyle w:val="TableParagraph"/>
              <w:spacing w:line="275" w:lineRule="exact"/>
              <w:ind w:left="33" w:right="29"/>
              <w:jc w:val="center"/>
              <w:rPr>
                <w:sz w:val="24"/>
              </w:rPr>
            </w:pPr>
            <w:r>
              <w:rPr>
                <w:spacing w:val="-2"/>
                <w:sz w:val="24"/>
              </w:rPr>
              <w:t>50+20(P)</w:t>
            </w:r>
          </w:p>
        </w:tc>
        <w:tc>
          <w:tcPr>
            <w:tcW w:w="1274" w:type="dxa"/>
          </w:tcPr>
          <w:p w:rsidR="00137A0A" w:rsidRDefault="0055706A">
            <w:pPr>
              <w:pStyle w:val="TableParagraph"/>
              <w:spacing w:line="275" w:lineRule="exact"/>
              <w:ind w:left="14" w:right="6"/>
              <w:jc w:val="center"/>
              <w:rPr>
                <w:sz w:val="24"/>
              </w:rPr>
            </w:pPr>
            <w:r>
              <w:rPr>
                <w:spacing w:val="-5"/>
                <w:sz w:val="24"/>
              </w:rPr>
              <w:t>30</w:t>
            </w:r>
          </w:p>
        </w:tc>
        <w:tc>
          <w:tcPr>
            <w:tcW w:w="1276" w:type="dxa"/>
          </w:tcPr>
          <w:p w:rsidR="00137A0A" w:rsidRDefault="0055706A">
            <w:pPr>
              <w:pStyle w:val="TableParagraph"/>
              <w:spacing w:line="275" w:lineRule="exact"/>
              <w:ind w:left="12"/>
              <w:jc w:val="center"/>
              <w:rPr>
                <w:sz w:val="24"/>
              </w:rPr>
            </w:pPr>
            <w:r>
              <w:rPr>
                <w:spacing w:val="-5"/>
                <w:sz w:val="24"/>
              </w:rPr>
              <w:t>100</w:t>
            </w:r>
          </w:p>
        </w:tc>
      </w:tr>
      <w:tr w:rsidR="00137A0A">
        <w:trPr>
          <w:trHeight w:val="550"/>
        </w:trPr>
        <w:tc>
          <w:tcPr>
            <w:tcW w:w="2103" w:type="dxa"/>
          </w:tcPr>
          <w:p w:rsidR="00137A0A" w:rsidRDefault="0055706A">
            <w:pPr>
              <w:pStyle w:val="TableParagraph"/>
              <w:spacing w:line="274" w:lineRule="exact"/>
              <w:ind w:left="107"/>
              <w:rPr>
                <w:sz w:val="24"/>
              </w:rPr>
            </w:pPr>
            <w:r>
              <w:rPr>
                <w:spacing w:val="-2"/>
                <w:sz w:val="24"/>
              </w:rPr>
              <w:t>CHMMAJ205-</w:t>
            </w:r>
            <w:r>
              <w:rPr>
                <w:spacing w:val="-10"/>
                <w:sz w:val="24"/>
              </w:rPr>
              <w:t>4</w:t>
            </w:r>
          </w:p>
        </w:tc>
        <w:tc>
          <w:tcPr>
            <w:tcW w:w="2012" w:type="dxa"/>
          </w:tcPr>
          <w:p w:rsidR="00137A0A" w:rsidRDefault="0055706A">
            <w:pPr>
              <w:pStyle w:val="TableParagraph"/>
              <w:spacing w:line="276" w:lineRule="exact"/>
              <w:ind w:left="107" w:right="691"/>
              <w:rPr>
                <w:sz w:val="24"/>
              </w:rPr>
            </w:pPr>
            <w:r>
              <w:rPr>
                <w:spacing w:val="-2"/>
                <w:sz w:val="24"/>
              </w:rPr>
              <w:t>Physical Chemistry-2</w:t>
            </w:r>
          </w:p>
        </w:tc>
        <w:tc>
          <w:tcPr>
            <w:tcW w:w="1107" w:type="dxa"/>
          </w:tcPr>
          <w:p w:rsidR="00137A0A" w:rsidRDefault="0055706A">
            <w:pPr>
              <w:pStyle w:val="TableParagraph"/>
              <w:spacing w:line="274" w:lineRule="exact"/>
              <w:ind w:left="7" w:right="2"/>
              <w:jc w:val="center"/>
              <w:rPr>
                <w:sz w:val="24"/>
              </w:rPr>
            </w:pPr>
            <w:r>
              <w:rPr>
                <w:spacing w:val="-2"/>
                <w:sz w:val="24"/>
              </w:rPr>
              <w:t>3+0+1</w:t>
            </w:r>
          </w:p>
        </w:tc>
        <w:tc>
          <w:tcPr>
            <w:tcW w:w="1135" w:type="dxa"/>
          </w:tcPr>
          <w:p w:rsidR="00137A0A" w:rsidRDefault="0055706A">
            <w:pPr>
              <w:pStyle w:val="TableParagraph"/>
              <w:spacing w:line="274" w:lineRule="exact"/>
              <w:ind w:left="9" w:right="3"/>
              <w:jc w:val="center"/>
              <w:rPr>
                <w:sz w:val="24"/>
              </w:rPr>
            </w:pPr>
            <w:r>
              <w:rPr>
                <w:spacing w:val="-10"/>
                <w:sz w:val="24"/>
              </w:rPr>
              <w:t>4</w:t>
            </w:r>
          </w:p>
        </w:tc>
        <w:tc>
          <w:tcPr>
            <w:tcW w:w="1560" w:type="dxa"/>
          </w:tcPr>
          <w:p w:rsidR="00137A0A" w:rsidRDefault="0055706A">
            <w:pPr>
              <w:pStyle w:val="TableParagraph"/>
              <w:spacing w:line="274" w:lineRule="exact"/>
              <w:ind w:left="33" w:right="29"/>
              <w:jc w:val="center"/>
              <w:rPr>
                <w:sz w:val="24"/>
              </w:rPr>
            </w:pPr>
            <w:r>
              <w:rPr>
                <w:spacing w:val="-2"/>
                <w:sz w:val="24"/>
              </w:rPr>
              <w:t>50+20(P)</w:t>
            </w:r>
          </w:p>
        </w:tc>
        <w:tc>
          <w:tcPr>
            <w:tcW w:w="1274" w:type="dxa"/>
          </w:tcPr>
          <w:p w:rsidR="00137A0A" w:rsidRDefault="0055706A">
            <w:pPr>
              <w:pStyle w:val="TableParagraph"/>
              <w:spacing w:line="274" w:lineRule="exact"/>
              <w:ind w:left="14" w:right="6"/>
              <w:jc w:val="center"/>
              <w:rPr>
                <w:sz w:val="24"/>
              </w:rPr>
            </w:pPr>
            <w:r>
              <w:rPr>
                <w:spacing w:val="-5"/>
                <w:sz w:val="24"/>
              </w:rPr>
              <w:t>30</w:t>
            </w:r>
          </w:p>
        </w:tc>
        <w:tc>
          <w:tcPr>
            <w:tcW w:w="1276" w:type="dxa"/>
          </w:tcPr>
          <w:p w:rsidR="00137A0A" w:rsidRDefault="0055706A">
            <w:pPr>
              <w:pStyle w:val="TableParagraph"/>
              <w:spacing w:line="274" w:lineRule="exact"/>
              <w:ind w:left="12"/>
              <w:jc w:val="center"/>
              <w:rPr>
                <w:sz w:val="24"/>
              </w:rPr>
            </w:pPr>
            <w:r>
              <w:rPr>
                <w:spacing w:val="-5"/>
                <w:sz w:val="24"/>
              </w:rPr>
              <w:t>100</w:t>
            </w:r>
          </w:p>
        </w:tc>
      </w:tr>
      <w:tr w:rsidR="00137A0A">
        <w:trPr>
          <w:trHeight w:val="274"/>
        </w:trPr>
        <w:tc>
          <w:tcPr>
            <w:tcW w:w="2103" w:type="dxa"/>
          </w:tcPr>
          <w:p w:rsidR="00137A0A" w:rsidRDefault="0055706A">
            <w:pPr>
              <w:pStyle w:val="TableParagraph"/>
              <w:spacing w:line="254" w:lineRule="exact"/>
              <w:ind w:left="107"/>
              <w:rPr>
                <w:sz w:val="24"/>
              </w:rPr>
            </w:pPr>
            <w:r>
              <w:rPr>
                <w:spacing w:val="-2"/>
                <w:sz w:val="24"/>
              </w:rPr>
              <w:t>CHMMIN202-</w:t>
            </w:r>
            <w:r>
              <w:rPr>
                <w:spacing w:val="-10"/>
                <w:sz w:val="24"/>
              </w:rPr>
              <w:t>4</w:t>
            </w:r>
          </w:p>
        </w:tc>
        <w:tc>
          <w:tcPr>
            <w:tcW w:w="2012" w:type="dxa"/>
          </w:tcPr>
          <w:p w:rsidR="00137A0A" w:rsidRDefault="0055706A">
            <w:pPr>
              <w:pStyle w:val="TableParagraph"/>
              <w:spacing w:line="254" w:lineRule="exact"/>
              <w:ind w:left="107"/>
              <w:rPr>
                <w:sz w:val="24"/>
              </w:rPr>
            </w:pPr>
            <w:r>
              <w:rPr>
                <w:spacing w:val="-2"/>
                <w:sz w:val="24"/>
              </w:rPr>
              <w:t>Chemistry-</w:t>
            </w:r>
            <w:r>
              <w:rPr>
                <w:spacing w:val="-10"/>
                <w:sz w:val="24"/>
              </w:rPr>
              <w:t>4</w:t>
            </w:r>
          </w:p>
        </w:tc>
        <w:tc>
          <w:tcPr>
            <w:tcW w:w="1107" w:type="dxa"/>
          </w:tcPr>
          <w:p w:rsidR="00137A0A" w:rsidRDefault="0055706A">
            <w:pPr>
              <w:pStyle w:val="TableParagraph"/>
              <w:spacing w:line="254" w:lineRule="exact"/>
              <w:ind w:left="7" w:right="1"/>
              <w:jc w:val="center"/>
              <w:rPr>
                <w:sz w:val="24"/>
              </w:rPr>
            </w:pPr>
            <w:r>
              <w:rPr>
                <w:spacing w:val="-2"/>
                <w:sz w:val="24"/>
              </w:rPr>
              <w:t>3+0+1</w:t>
            </w:r>
          </w:p>
        </w:tc>
        <w:tc>
          <w:tcPr>
            <w:tcW w:w="1135" w:type="dxa"/>
          </w:tcPr>
          <w:p w:rsidR="00137A0A" w:rsidRDefault="0055706A">
            <w:pPr>
              <w:pStyle w:val="TableParagraph"/>
              <w:spacing w:line="254" w:lineRule="exact"/>
              <w:ind w:left="9" w:right="3"/>
              <w:jc w:val="center"/>
              <w:rPr>
                <w:sz w:val="24"/>
              </w:rPr>
            </w:pPr>
            <w:r>
              <w:rPr>
                <w:spacing w:val="-10"/>
                <w:sz w:val="24"/>
              </w:rPr>
              <w:t>4</w:t>
            </w:r>
          </w:p>
        </w:tc>
        <w:tc>
          <w:tcPr>
            <w:tcW w:w="1560" w:type="dxa"/>
          </w:tcPr>
          <w:p w:rsidR="00137A0A" w:rsidRDefault="0055706A">
            <w:pPr>
              <w:pStyle w:val="TableParagraph"/>
              <w:spacing w:line="254" w:lineRule="exact"/>
              <w:ind w:left="33" w:right="29"/>
              <w:jc w:val="center"/>
              <w:rPr>
                <w:sz w:val="24"/>
              </w:rPr>
            </w:pPr>
            <w:r>
              <w:rPr>
                <w:spacing w:val="-2"/>
                <w:sz w:val="24"/>
              </w:rPr>
              <w:t>50+20(P)</w:t>
            </w:r>
          </w:p>
        </w:tc>
        <w:tc>
          <w:tcPr>
            <w:tcW w:w="1274" w:type="dxa"/>
          </w:tcPr>
          <w:p w:rsidR="00137A0A" w:rsidRDefault="0055706A">
            <w:pPr>
              <w:pStyle w:val="TableParagraph"/>
              <w:spacing w:line="254" w:lineRule="exact"/>
              <w:ind w:left="14" w:right="6"/>
              <w:jc w:val="center"/>
              <w:rPr>
                <w:sz w:val="24"/>
              </w:rPr>
            </w:pPr>
            <w:r>
              <w:rPr>
                <w:spacing w:val="-5"/>
                <w:sz w:val="24"/>
              </w:rPr>
              <w:t>30</w:t>
            </w:r>
          </w:p>
        </w:tc>
        <w:tc>
          <w:tcPr>
            <w:tcW w:w="1276" w:type="dxa"/>
          </w:tcPr>
          <w:p w:rsidR="00137A0A" w:rsidRDefault="0055706A">
            <w:pPr>
              <w:pStyle w:val="TableParagraph"/>
              <w:spacing w:line="254" w:lineRule="exact"/>
              <w:ind w:left="12"/>
              <w:jc w:val="center"/>
              <w:rPr>
                <w:sz w:val="24"/>
              </w:rPr>
            </w:pPr>
            <w:r>
              <w:rPr>
                <w:spacing w:val="-5"/>
                <w:sz w:val="24"/>
              </w:rPr>
              <w:t>100</w:t>
            </w:r>
          </w:p>
        </w:tc>
      </w:tr>
      <w:tr w:rsidR="00137A0A">
        <w:trPr>
          <w:trHeight w:val="827"/>
        </w:trPr>
        <w:tc>
          <w:tcPr>
            <w:tcW w:w="2103" w:type="dxa"/>
          </w:tcPr>
          <w:p w:rsidR="00137A0A" w:rsidRDefault="0055706A">
            <w:pPr>
              <w:pStyle w:val="TableParagraph"/>
              <w:spacing w:before="1"/>
              <w:ind w:left="107"/>
              <w:rPr>
                <w:sz w:val="24"/>
              </w:rPr>
            </w:pPr>
            <w:r>
              <w:rPr>
                <w:sz w:val="24"/>
              </w:rPr>
              <w:t>AEC-1</w:t>
            </w:r>
            <w:r>
              <w:rPr>
                <w:spacing w:val="-5"/>
                <w:sz w:val="24"/>
              </w:rPr>
              <w:t>(2)</w:t>
            </w:r>
          </w:p>
        </w:tc>
        <w:tc>
          <w:tcPr>
            <w:tcW w:w="2012" w:type="dxa"/>
          </w:tcPr>
          <w:p w:rsidR="00137A0A" w:rsidRDefault="0055706A">
            <w:pPr>
              <w:pStyle w:val="TableParagraph"/>
              <w:spacing w:before="1"/>
              <w:ind w:left="107"/>
              <w:rPr>
                <w:sz w:val="24"/>
              </w:rPr>
            </w:pPr>
            <w:r>
              <w:rPr>
                <w:spacing w:val="-2"/>
                <w:sz w:val="24"/>
              </w:rPr>
              <w:t>Language/</w:t>
            </w:r>
          </w:p>
          <w:p w:rsidR="00137A0A" w:rsidRDefault="0055706A">
            <w:pPr>
              <w:pStyle w:val="TableParagraph"/>
              <w:spacing w:line="274" w:lineRule="exact"/>
              <w:ind w:left="107" w:right="944"/>
              <w:rPr>
                <w:sz w:val="24"/>
              </w:rPr>
            </w:pPr>
            <w:r>
              <w:rPr>
                <w:spacing w:val="-2"/>
                <w:sz w:val="24"/>
              </w:rPr>
              <w:t>Regional Language</w:t>
            </w:r>
          </w:p>
        </w:tc>
        <w:tc>
          <w:tcPr>
            <w:tcW w:w="1107" w:type="dxa"/>
          </w:tcPr>
          <w:p w:rsidR="00137A0A" w:rsidRDefault="0055706A">
            <w:pPr>
              <w:pStyle w:val="TableParagraph"/>
              <w:spacing w:before="1"/>
              <w:ind w:left="7" w:right="2"/>
              <w:jc w:val="center"/>
              <w:rPr>
                <w:sz w:val="24"/>
              </w:rPr>
            </w:pPr>
            <w:r>
              <w:rPr>
                <w:spacing w:val="-2"/>
                <w:sz w:val="24"/>
              </w:rPr>
              <w:t>2+0+0</w:t>
            </w:r>
          </w:p>
        </w:tc>
        <w:tc>
          <w:tcPr>
            <w:tcW w:w="1135" w:type="dxa"/>
          </w:tcPr>
          <w:p w:rsidR="00137A0A" w:rsidRDefault="0055706A">
            <w:pPr>
              <w:pStyle w:val="TableParagraph"/>
              <w:spacing w:before="1"/>
              <w:ind w:left="9" w:right="3"/>
              <w:jc w:val="center"/>
              <w:rPr>
                <w:sz w:val="24"/>
              </w:rPr>
            </w:pPr>
            <w:r>
              <w:rPr>
                <w:spacing w:val="-10"/>
                <w:sz w:val="24"/>
              </w:rPr>
              <w:t>2</w:t>
            </w:r>
          </w:p>
        </w:tc>
        <w:tc>
          <w:tcPr>
            <w:tcW w:w="1560" w:type="dxa"/>
          </w:tcPr>
          <w:p w:rsidR="00137A0A" w:rsidRDefault="0055706A">
            <w:pPr>
              <w:pStyle w:val="TableParagraph"/>
              <w:spacing w:before="1"/>
              <w:ind w:left="39" w:right="29"/>
              <w:jc w:val="center"/>
              <w:rPr>
                <w:sz w:val="24"/>
              </w:rPr>
            </w:pPr>
            <w:r>
              <w:rPr>
                <w:spacing w:val="-5"/>
                <w:sz w:val="24"/>
              </w:rPr>
              <w:t>50</w:t>
            </w:r>
          </w:p>
        </w:tc>
        <w:tc>
          <w:tcPr>
            <w:tcW w:w="1274" w:type="dxa"/>
          </w:tcPr>
          <w:p w:rsidR="00137A0A" w:rsidRDefault="0055706A">
            <w:pPr>
              <w:pStyle w:val="TableParagraph"/>
              <w:spacing w:before="1"/>
              <w:ind w:left="14" w:right="8"/>
              <w:jc w:val="center"/>
              <w:rPr>
                <w:sz w:val="24"/>
              </w:rPr>
            </w:pPr>
            <w:r>
              <w:rPr>
                <w:spacing w:val="-10"/>
                <w:sz w:val="24"/>
              </w:rPr>
              <w:t>-</w:t>
            </w:r>
          </w:p>
        </w:tc>
        <w:tc>
          <w:tcPr>
            <w:tcW w:w="1276" w:type="dxa"/>
          </w:tcPr>
          <w:p w:rsidR="00137A0A" w:rsidRDefault="0055706A">
            <w:pPr>
              <w:pStyle w:val="TableParagraph"/>
              <w:spacing w:before="1"/>
              <w:ind w:left="12"/>
              <w:jc w:val="center"/>
              <w:rPr>
                <w:sz w:val="24"/>
              </w:rPr>
            </w:pPr>
            <w:r>
              <w:rPr>
                <w:spacing w:val="-5"/>
                <w:sz w:val="24"/>
              </w:rPr>
              <w:t>50</w:t>
            </w:r>
          </w:p>
        </w:tc>
      </w:tr>
      <w:tr w:rsidR="00137A0A">
        <w:trPr>
          <w:trHeight w:val="554"/>
        </w:trPr>
        <w:tc>
          <w:tcPr>
            <w:tcW w:w="2103" w:type="dxa"/>
          </w:tcPr>
          <w:p w:rsidR="00137A0A" w:rsidRDefault="0055706A">
            <w:pPr>
              <w:pStyle w:val="TableParagraph"/>
              <w:spacing w:before="1"/>
              <w:ind w:left="107"/>
              <w:rPr>
                <w:sz w:val="24"/>
              </w:rPr>
            </w:pPr>
            <w:r>
              <w:rPr>
                <w:spacing w:val="-2"/>
                <w:sz w:val="24"/>
              </w:rPr>
              <w:t>CHMINT201-</w:t>
            </w:r>
            <w:r>
              <w:rPr>
                <w:spacing w:val="-10"/>
                <w:sz w:val="24"/>
              </w:rPr>
              <w:t>2</w:t>
            </w:r>
          </w:p>
        </w:tc>
        <w:tc>
          <w:tcPr>
            <w:tcW w:w="2012" w:type="dxa"/>
          </w:tcPr>
          <w:p w:rsidR="00137A0A" w:rsidRDefault="0055706A">
            <w:pPr>
              <w:pStyle w:val="TableParagraph"/>
              <w:spacing w:before="1"/>
              <w:ind w:left="107"/>
              <w:rPr>
                <w:sz w:val="24"/>
              </w:rPr>
            </w:pPr>
            <w:r>
              <w:rPr>
                <w:spacing w:val="-2"/>
                <w:sz w:val="24"/>
              </w:rPr>
              <w:t>Internship</w:t>
            </w:r>
          </w:p>
        </w:tc>
        <w:tc>
          <w:tcPr>
            <w:tcW w:w="1107" w:type="dxa"/>
          </w:tcPr>
          <w:p w:rsidR="00137A0A" w:rsidRDefault="0055706A">
            <w:pPr>
              <w:pStyle w:val="TableParagraph"/>
              <w:spacing w:before="1"/>
              <w:ind w:left="7" w:right="2"/>
              <w:jc w:val="center"/>
              <w:rPr>
                <w:sz w:val="24"/>
              </w:rPr>
            </w:pPr>
            <w:r>
              <w:rPr>
                <w:spacing w:val="-10"/>
                <w:sz w:val="24"/>
              </w:rPr>
              <w:t>2</w:t>
            </w:r>
          </w:p>
        </w:tc>
        <w:tc>
          <w:tcPr>
            <w:tcW w:w="1135" w:type="dxa"/>
          </w:tcPr>
          <w:p w:rsidR="00137A0A" w:rsidRDefault="0055706A">
            <w:pPr>
              <w:pStyle w:val="TableParagraph"/>
              <w:spacing w:before="1"/>
              <w:ind w:left="9" w:right="3"/>
              <w:jc w:val="center"/>
              <w:rPr>
                <w:sz w:val="24"/>
              </w:rPr>
            </w:pPr>
            <w:r>
              <w:rPr>
                <w:spacing w:val="-10"/>
                <w:sz w:val="24"/>
              </w:rPr>
              <w:t>2</w:t>
            </w:r>
          </w:p>
        </w:tc>
        <w:tc>
          <w:tcPr>
            <w:tcW w:w="1560" w:type="dxa"/>
          </w:tcPr>
          <w:p w:rsidR="00137A0A" w:rsidRDefault="0055706A">
            <w:pPr>
              <w:pStyle w:val="TableParagraph"/>
              <w:spacing w:before="1"/>
              <w:ind w:left="37" w:right="29"/>
              <w:jc w:val="center"/>
              <w:rPr>
                <w:sz w:val="24"/>
              </w:rPr>
            </w:pPr>
            <w:r>
              <w:rPr>
                <w:spacing w:val="-10"/>
                <w:sz w:val="24"/>
              </w:rPr>
              <w:t>-</w:t>
            </w:r>
          </w:p>
        </w:tc>
        <w:tc>
          <w:tcPr>
            <w:tcW w:w="1274" w:type="dxa"/>
          </w:tcPr>
          <w:p w:rsidR="00137A0A" w:rsidRDefault="0055706A">
            <w:pPr>
              <w:pStyle w:val="TableParagraph"/>
              <w:spacing w:before="1"/>
              <w:ind w:left="14" w:right="8"/>
              <w:jc w:val="center"/>
              <w:rPr>
                <w:sz w:val="24"/>
              </w:rPr>
            </w:pPr>
            <w:r>
              <w:rPr>
                <w:spacing w:val="-10"/>
                <w:sz w:val="24"/>
              </w:rPr>
              <w:t>-</w:t>
            </w:r>
          </w:p>
        </w:tc>
        <w:tc>
          <w:tcPr>
            <w:tcW w:w="1276" w:type="dxa"/>
          </w:tcPr>
          <w:p w:rsidR="00137A0A" w:rsidRDefault="0055706A">
            <w:pPr>
              <w:pStyle w:val="TableParagraph"/>
              <w:spacing w:before="1"/>
              <w:ind w:left="12"/>
              <w:jc w:val="center"/>
              <w:rPr>
                <w:sz w:val="24"/>
              </w:rPr>
            </w:pPr>
            <w:r>
              <w:rPr>
                <w:spacing w:val="-5"/>
                <w:sz w:val="24"/>
              </w:rPr>
              <w:t>50</w:t>
            </w:r>
          </w:p>
        </w:tc>
      </w:tr>
      <w:tr w:rsidR="00137A0A">
        <w:trPr>
          <w:trHeight w:val="275"/>
        </w:trPr>
        <w:tc>
          <w:tcPr>
            <w:tcW w:w="2103" w:type="dxa"/>
          </w:tcPr>
          <w:p w:rsidR="00137A0A" w:rsidRDefault="0055706A">
            <w:pPr>
              <w:pStyle w:val="TableParagraph"/>
              <w:spacing w:line="256" w:lineRule="exact"/>
              <w:ind w:left="107"/>
              <w:rPr>
                <w:b/>
                <w:sz w:val="24"/>
              </w:rPr>
            </w:pPr>
            <w:r>
              <w:rPr>
                <w:b/>
                <w:spacing w:val="-2"/>
                <w:sz w:val="24"/>
              </w:rPr>
              <w:t>Total</w:t>
            </w:r>
          </w:p>
        </w:tc>
        <w:tc>
          <w:tcPr>
            <w:tcW w:w="2012" w:type="dxa"/>
          </w:tcPr>
          <w:p w:rsidR="00137A0A" w:rsidRDefault="00137A0A">
            <w:pPr>
              <w:pStyle w:val="TableParagraph"/>
              <w:rPr>
                <w:sz w:val="20"/>
              </w:rPr>
            </w:pPr>
          </w:p>
        </w:tc>
        <w:tc>
          <w:tcPr>
            <w:tcW w:w="1107" w:type="dxa"/>
          </w:tcPr>
          <w:p w:rsidR="00137A0A" w:rsidRDefault="00137A0A">
            <w:pPr>
              <w:pStyle w:val="TableParagraph"/>
              <w:rPr>
                <w:sz w:val="20"/>
              </w:rPr>
            </w:pPr>
          </w:p>
        </w:tc>
        <w:tc>
          <w:tcPr>
            <w:tcW w:w="1135" w:type="dxa"/>
          </w:tcPr>
          <w:p w:rsidR="00137A0A" w:rsidRDefault="0055706A">
            <w:pPr>
              <w:pStyle w:val="TableParagraph"/>
              <w:spacing w:line="256" w:lineRule="exact"/>
              <w:ind w:left="9" w:right="3"/>
              <w:jc w:val="center"/>
              <w:rPr>
                <w:b/>
                <w:sz w:val="24"/>
              </w:rPr>
            </w:pPr>
            <w:r>
              <w:rPr>
                <w:b/>
                <w:spacing w:val="-5"/>
                <w:sz w:val="24"/>
              </w:rPr>
              <w:t>20</w:t>
            </w:r>
          </w:p>
        </w:tc>
        <w:tc>
          <w:tcPr>
            <w:tcW w:w="1560" w:type="dxa"/>
          </w:tcPr>
          <w:p w:rsidR="00137A0A" w:rsidRDefault="00137A0A">
            <w:pPr>
              <w:pStyle w:val="TableParagraph"/>
              <w:rPr>
                <w:sz w:val="20"/>
              </w:rPr>
            </w:pPr>
          </w:p>
        </w:tc>
        <w:tc>
          <w:tcPr>
            <w:tcW w:w="1274" w:type="dxa"/>
          </w:tcPr>
          <w:p w:rsidR="00137A0A" w:rsidRDefault="00137A0A">
            <w:pPr>
              <w:pStyle w:val="TableParagraph"/>
              <w:rPr>
                <w:sz w:val="20"/>
              </w:rPr>
            </w:pPr>
          </w:p>
        </w:tc>
        <w:tc>
          <w:tcPr>
            <w:tcW w:w="1276" w:type="dxa"/>
          </w:tcPr>
          <w:p w:rsidR="00137A0A" w:rsidRDefault="0055706A">
            <w:pPr>
              <w:pStyle w:val="TableParagraph"/>
              <w:spacing w:line="256" w:lineRule="exact"/>
              <w:ind w:left="12"/>
              <w:jc w:val="center"/>
              <w:rPr>
                <w:sz w:val="24"/>
              </w:rPr>
            </w:pPr>
            <w:r>
              <w:rPr>
                <w:spacing w:val="-5"/>
                <w:sz w:val="24"/>
              </w:rPr>
              <w:t>500</w:t>
            </w:r>
          </w:p>
        </w:tc>
      </w:tr>
    </w:tbl>
    <w:p w:rsidR="00137A0A" w:rsidRDefault="00137A0A">
      <w:pPr>
        <w:spacing w:line="256" w:lineRule="exact"/>
        <w:jc w:val="center"/>
        <w:rPr>
          <w:sz w:val="24"/>
        </w:rPr>
        <w:sectPr w:rsidR="00137A0A">
          <w:pgSz w:w="11910" w:h="16840"/>
          <w:pgMar w:top="1680" w:right="580" w:bottom="1200" w:left="580" w:header="0" w:footer="1000" w:gutter="0"/>
          <w:cols w:space="720"/>
        </w:sect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10"/>
        <w:gridCol w:w="2024"/>
        <w:gridCol w:w="1124"/>
        <w:gridCol w:w="1133"/>
        <w:gridCol w:w="1561"/>
        <w:gridCol w:w="1287"/>
        <w:gridCol w:w="1265"/>
      </w:tblGrid>
      <w:tr w:rsidR="00137A0A">
        <w:trPr>
          <w:trHeight w:val="275"/>
        </w:trPr>
        <w:tc>
          <w:tcPr>
            <w:tcW w:w="10504" w:type="dxa"/>
            <w:gridSpan w:val="7"/>
            <w:shd w:val="clear" w:color="auto" w:fill="F1DBDB"/>
          </w:tcPr>
          <w:p w:rsidR="00137A0A" w:rsidRDefault="0055706A">
            <w:pPr>
              <w:pStyle w:val="TableParagraph"/>
              <w:spacing w:line="256" w:lineRule="exact"/>
              <w:ind w:left="6"/>
              <w:jc w:val="center"/>
              <w:rPr>
                <w:b/>
                <w:sz w:val="24"/>
              </w:rPr>
            </w:pPr>
            <w:r>
              <w:rPr>
                <w:b/>
                <w:spacing w:val="-2"/>
                <w:sz w:val="24"/>
              </w:rPr>
              <w:lastRenderedPageBreak/>
              <w:t>SEMESTER-</w:t>
            </w:r>
            <w:r>
              <w:rPr>
                <w:b/>
                <w:spacing w:val="-10"/>
                <w:sz w:val="24"/>
              </w:rPr>
              <w:t>V</w:t>
            </w:r>
          </w:p>
        </w:tc>
      </w:tr>
      <w:tr w:rsidR="00137A0A">
        <w:trPr>
          <w:trHeight w:val="551"/>
        </w:trPr>
        <w:tc>
          <w:tcPr>
            <w:tcW w:w="2110" w:type="dxa"/>
          </w:tcPr>
          <w:p w:rsidR="00137A0A" w:rsidRDefault="0055706A">
            <w:pPr>
              <w:pStyle w:val="TableParagraph"/>
              <w:spacing w:line="275" w:lineRule="exact"/>
              <w:ind w:left="107"/>
              <w:rPr>
                <w:b/>
                <w:sz w:val="24"/>
              </w:rPr>
            </w:pPr>
            <w:r>
              <w:rPr>
                <w:b/>
                <w:sz w:val="24"/>
              </w:rPr>
              <w:t>Course</w:t>
            </w:r>
            <w:r>
              <w:rPr>
                <w:b/>
                <w:spacing w:val="-4"/>
                <w:sz w:val="24"/>
              </w:rPr>
              <w:t>Code</w:t>
            </w:r>
          </w:p>
        </w:tc>
        <w:tc>
          <w:tcPr>
            <w:tcW w:w="2024" w:type="dxa"/>
          </w:tcPr>
          <w:p w:rsidR="00137A0A" w:rsidRDefault="0055706A">
            <w:pPr>
              <w:pStyle w:val="TableParagraph"/>
              <w:spacing w:line="275" w:lineRule="exact"/>
              <w:ind w:left="107"/>
              <w:rPr>
                <w:b/>
                <w:sz w:val="24"/>
              </w:rPr>
            </w:pPr>
            <w:r>
              <w:rPr>
                <w:b/>
                <w:sz w:val="24"/>
              </w:rPr>
              <w:t>Course</w:t>
            </w:r>
            <w:r>
              <w:rPr>
                <w:b/>
                <w:spacing w:val="-2"/>
                <w:sz w:val="24"/>
              </w:rPr>
              <w:t xml:space="preserve"> Title</w:t>
            </w:r>
          </w:p>
        </w:tc>
        <w:tc>
          <w:tcPr>
            <w:tcW w:w="1124" w:type="dxa"/>
          </w:tcPr>
          <w:p w:rsidR="00137A0A" w:rsidRDefault="0055706A">
            <w:pPr>
              <w:pStyle w:val="TableParagraph"/>
              <w:spacing w:line="275" w:lineRule="exact"/>
              <w:ind w:right="263"/>
              <w:jc w:val="right"/>
              <w:rPr>
                <w:b/>
                <w:sz w:val="24"/>
              </w:rPr>
            </w:pPr>
            <w:r>
              <w:rPr>
                <w:b/>
                <w:spacing w:val="-2"/>
                <w:sz w:val="24"/>
              </w:rPr>
              <w:t>L+T+P</w:t>
            </w:r>
          </w:p>
        </w:tc>
        <w:tc>
          <w:tcPr>
            <w:tcW w:w="1133" w:type="dxa"/>
          </w:tcPr>
          <w:p w:rsidR="00137A0A" w:rsidRDefault="0055706A">
            <w:pPr>
              <w:pStyle w:val="TableParagraph"/>
              <w:spacing w:line="275" w:lineRule="exact"/>
              <w:ind w:left="104"/>
              <w:rPr>
                <w:b/>
                <w:sz w:val="24"/>
              </w:rPr>
            </w:pPr>
            <w:r>
              <w:rPr>
                <w:b/>
                <w:spacing w:val="-2"/>
                <w:sz w:val="24"/>
              </w:rPr>
              <w:t>Credit</w:t>
            </w:r>
          </w:p>
        </w:tc>
        <w:tc>
          <w:tcPr>
            <w:tcW w:w="1561" w:type="dxa"/>
          </w:tcPr>
          <w:p w:rsidR="00137A0A" w:rsidRDefault="0055706A">
            <w:pPr>
              <w:pStyle w:val="TableParagraph"/>
              <w:spacing w:line="276" w:lineRule="exact"/>
              <w:ind w:left="438" w:right="306" w:hanging="125"/>
              <w:rPr>
                <w:b/>
                <w:sz w:val="24"/>
              </w:rPr>
            </w:pPr>
            <w:r>
              <w:rPr>
                <w:b/>
                <w:sz w:val="24"/>
              </w:rPr>
              <w:t xml:space="preserve">EndSem </w:t>
            </w:r>
            <w:r>
              <w:rPr>
                <w:b/>
                <w:spacing w:val="-2"/>
                <w:sz w:val="24"/>
              </w:rPr>
              <w:t>Marks</w:t>
            </w:r>
          </w:p>
        </w:tc>
        <w:tc>
          <w:tcPr>
            <w:tcW w:w="1287" w:type="dxa"/>
          </w:tcPr>
          <w:p w:rsidR="00137A0A" w:rsidRDefault="0055706A">
            <w:pPr>
              <w:pStyle w:val="TableParagraph"/>
              <w:spacing w:line="276" w:lineRule="exact"/>
              <w:ind w:left="301" w:right="212" w:hanging="80"/>
              <w:rPr>
                <w:b/>
                <w:sz w:val="24"/>
              </w:rPr>
            </w:pPr>
            <w:r>
              <w:rPr>
                <w:b/>
                <w:spacing w:val="-2"/>
                <w:sz w:val="24"/>
              </w:rPr>
              <w:t>Internal Marks</w:t>
            </w:r>
          </w:p>
        </w:tc>
        <w:tc>
          <w:tcPr>
            <w:tcW w:w="1265" w:type="dxa"/>
          </w:tcPr>
          <w:p w:rsidR="00137A0A" w:rsidRDefault="0055706A">
            <w:pPr>
              <w:pStyle w:val="TableParagraph"/>
              <w:spacing w:line="276" w:lineRule="exact"/>
              <w:ind w:left="291" w:right="283" w:firstLine="64"/>
              <w:rPr>
                <w:b/>
                <w:sz w:val="24"/>
              </w:rPr>
            </w:pPr>
            <w:r>
              <w:rPr>
                <w:b/>
                <w:spacing w:val="-2"/>
                <w:sz w:val="24"/>
              </w:rPr>
              <w:t>Total Marks</w:t>
            </w:r>
          </w:p>
        </w:tc>
      </w:tr>
      <w:tr w:rsidR="00137A0A">
        <w:trPr>
          <w:trHeight w:val="551"/>
        </w:trPr>
        <w:tc>
          <w:tcPr>
            <w:tcW w:w="2110" w:type="dxa"/>
          </w:tcPr>
          <w:p w:rsidR="00137A0A" w:rsidRDefault="0055706A">
            <w:pPr>
              <w:pStyle w:val="TableParagraph"/>
              <w:spacing w:line="275" w:lineRule="exact"/>
              <w:ind w:left="107"/>
              <w:rPr>
                <w:sz w:val="24"/>
              </w:rPr>
            </w:pPr>
            <w:r>
              <w:rPr>
                <w:spacing w:val="-2"/>
                <w:sz w:val="24"/>
              </w:rPr>
              <w:t>CHMMAJ301-</w:t>
            </w:r>
            <w:r>
              <w:rPr>
                <w:spacing w:val="-10"/>
                <w:sz w:val="24"/>
              </w:rPr>
              <w:t>4</w:t>
            </w:r>
          </w:p>
        </w:tc>
        <w:tc>
          <w:tcPr>
            <w:tcW w:w="2024" w:type="dxa"/>
          </w:tcPr>
          <w:p w:rsidR="00137A0A" w:rsidRDefault="0055706A">
            <w:pPr>
              <w:pStyle w:val="TableParagraph"/>
              <w:spacing w:line="276" w:lineRule="exact"/>
              <w:ind w:left="107" w:right="703"/>
              <w:rPr>
                <w:sz w:val="24"/>
              </w:rPr>
            </w:pPr>
            <w:r>
              <w:rPr>
                <w:spacing w:val="-2"/>
                <w:sz w:val="24"/>
              </w:rPr>
              <w:t>Inorganic Chemistry-3</w:t>
            </w:r>
          </w:p>
        </w:tc>
        <w:tc>
          <w:tcPr>
            <w:tcW w:w="1124" w:type="dxa"/>
          </w:tcPr>
          <w:p w:rsidR="00137A0A" w:rsidRDefault="0055706A">
            <w:pPr>
              <w:pStyle w:val="TableParagraph"/>
              <w:spacing w:line="275" w:lineRule="exact"/>
              <w:ind w:right="238"/>
              <w:jc w:val="right"/>
              <w:rPr>
                <w:sz w:val="24"/>
              </w:rPr>
            </w:pPr>
            <w:r>
              <w:rPr>
                <w:spacing w:val="-2"/>
                <w:sz w:val="24"/>
              </w:rPr>
              <w:t>3+0+1</w:t>
            </w:r>
          </w:p>
        </w:tc>
        <w:tc>
          <w:tcPr>
            <w:tcW w:w="1133" w:type="dxa"/>
          </w:tcPr>
          <w:p w:rsidR="00137A0A" w:rsidRDefault="0055706A">
            <w:pPr>
              <w:pStyle w:val="TableParagraph"/>
              <w:spacing w:line="275" w:lineRule="exact"/>
              <w:ind w:left="6" w:right="3"/>
              <w:jc w:val="center"/>
              <w:rPr>
                <w:sz w:val="24"/>
              </w:rPr>
            </w:pPr>
            <w:r>
              <w:rPr>
                <w:spacing w:val="-10"/>
                <w:sz w:val="24"/>
              </w:rPr>
              <w:t>4</w:t>
            </w:r>
          </w:p>
        </w:tc>
        <w:tc>
          <w:tcPr>
            <w:tcW w:w="1561" w:type="dxa"/>
          </w:tcPr>
          <w:p w:rsidR="00137A0A" w:rsidRDefault="0055706A">
            <w:pPr>
              <w:pStyle w:val="TableParagraph"/>
              <w:spacing w:line="275" w:lineRule="exact"/>
              <w:ind w:left="2"/>
              <w:jc w:val="center"/>
              <w:rPr>
                <w:sz w:val="24"/>
              </w:rPr>
            </w:pPr>
            <w:r>
              <w:rPr>
                <w:spacing w:val="-2"/>
                <w:sz w:val="24"/>
              </w:rPr>
              <w:t>50+20(P)</w:t>
            </w:r>
          </w:p>
        </w:tc>
        <w:tc>
          <w:tcPr>
            <w:tcW w:w="1287" w:type="dxa"/>
          </w:tcPr>
          <w:p w:rsidR="00137A0A" w:rsidRDefault="0055706A">
            <w:pPr>
              <w:pStyle w:val="TableParagraph"/>
              <w:spacing w:line="275" w:lineRule="exact"/>
              <w:ind w:left="6"/>
              <w:jc w:val="center"/>
              <w:rPr>
                <w:sz w:val="24"/>
              </w:rPr>
            </w:pPr>
            <w:r>
              <w:rPr>
                <w:spacing w:val="-5"/>
                <w:sz w:val="24"/>
              </w:rPr>
              <w:t>30</w:t>
            </w:r>
          </w:p>
        </w:tc>
        <w:tc>
          <w:tcPr>
            <w:tcW w:w="1265" w:type="dxa"/>
          </w:tcPr>
          <w:p w:rsidR="00137A0A" w:rsidRDefault="0055706A">
            <w:pPr>
              <w:pStyle w:val="TableParagraph"/>
              <w:spacing w:line="275" w:lineRule="exact"/>
              <w:ind w:left="4"/>
              <w:jc w:val="center"/>
              <w:rPr>
                <w:sz w:val="24"/>
              </w:rPr>
            </w:pPr>
            <w:r>
              <w:rPr>
                <w:spacing w:val="-5"/>
                <w:sz w:val="24"/>
              </w:rPr>
              <w:t>100</w:t>
            </w:r>
          </w:p>
        </w:tc>
      </w:tr>
      <w:tr w:rsidR="00137A0A">
        <w:trPr>
          <w:trHeight w:val="552"/>
        </w:trPr>
        <w:tc>
          <w:tcPr>
            <w:tcW w:w="2110" w:type="dxa"/>
          </w:tcPr>
          <w:p w:rsidR="00137A0A" w:rsidRDefault="0055706A">
            <w:pPr>
              <w:pStyle w:val="TableParagraph"/>
              <w:ind w:left="107"/>
              <w:rPr>
                <w:sz w:val="24"/>
              </w:rPr>
            </w:pPr>
            <w:r>
              <w:rPr>
                <w:spacing w:val="-2"/>
                <w:sz w:val="24"/>
              </w:rPr>
              <w:t>CHMMAJ302-</w:t>
            </w:r>
            <w:r>
              <w:rPr>
                <w:spacing w:val="-10"/>
                <w:sz w:val="24"/>
              </w:rPr>
              <w:t>4</w:t>
            </w:r>
          </w:p>
        </w:tc>
        <w:tc>
          <w:tcPr>
            <w:tcW w:w="2024" w:type="dxa"/>
          </w:tcPr>
          <w:p w:rsidR="00137A0A" w:rsidRDefault="0055706A">
            <w:pPr>
              <w:pStyle w:val="TableParagraph"/>
              <w:spacing w:line="270" w:lineRule="atLeast"/>
              <w:ind w:left="107" w:right="703"/>
              <w:rPr>
                <w:sz w:val="24"/>
              </w:rPr>
            </w:pPr>
            <w:r>
              <w:rPr>
                <w:spacing w:val="-2"/>
                <w:sz w:val="24"/>
              </w:rPr>
              <w:t>Organic Chemistry-2</w:t>
            </w:r>
          </w:p>
        </w:tc>
        <w:tc>
          <w:tcPr>
            <w:tcW w:w="1124" w:type="dxa"/>
          </w:tcPr>
          <w:p w:rsidR="00137A0A" w:rsidRDefault="0055706A">
            <w:pPr>
              <w:pStyle w:val="TableParagraph"/>
              <w:ind w:right="238"/>
              <w:jc w:val="right"/>
              <w:rPr>
                <w:sz w:val="24"/>
              </w:rPr>
            </w:pPr>
            <w:r>
              <w:rPr>
                <w:spacing w:val="-2"/>
                <w:sz w:val="24"/>
              </w:rPr>
              <w:t>3+0+1</w:t>
            </w:r>
          </w:p>
        </w:tc>
        <w:tc>
          <w:tcPr>
            <w:tcW w:w="1133" w:type="dxa"/>
          </w:tcPr>
          <w:p w:rsidR="00137A0A" w:rsidRDefault="0055706A">
            <w:pPr>
              <w:pStyle w:val="TableParagraph"/>
              <w:ind w:left="6" w:right="3"/>
              <w:jc w:val="center"/>
              <w:rPr>
                <w:sz w:val="24"/>
              </w:rPr>
            </w:pPr>
            <w:r>
              <w:rPr>
                <w:spacing w:val="-10"/>
                <w:sz w:val="24"/>
              </w:rPr>
              <w:t>4</w:t>
            </w:r>
          </w:p>
        </w:tc>
        <w:tc>
          <w:tcPr>
            <w:tcW w:w="1561" w:type="dxa"/>
          </w:tcPr>
          <w:p w:rsidR="00137A0A" w:rsidRDefault="0055706A">
            <w:pPr>
              <w:pStyle w:val="TableParagraph"/>
              <w:ind w:left="2"/>
              <w:jc w:val="center"/>
              <w:rPr>
                <w:sz w:val="24"/>
              </w:rPr>
            </w:pPr>
            <w:r>
              <w:rPr>
                <w:spacing w:val="-2"/>
                <w:sz w:val="24"/>
              </w:rPr>
              <w:t>50+20(P)</w:t>
            </w:r>
          </w:p>
        </w:tc>
        <w:tc>
          <w:tcPr>
            <w:tcW w:w="1287" w:type="dxa"/>
          </w:tcPr>
          <w:p w:rsidR="00137A0A" w:rsidRDefault="0055706A">
            <w:pPr>
              <w:pStyle w:val="TableParagraph"/>
              <w:ind w:left="6"/>
              <w:jc w:val="center"/>
              <w:rPr>
                <w:sz w:val="24"/>
              </w:rPr>
            </w:pPr>
            <w:r>
              <w:rPr>
                <w:spacing w:val="-5"/>
                <w:sz w:val="24"/>
              </w:rPr>
              <w:t>30</w:t>
            </w:r>
          </w:p>
        </w:tc>
        <w:tc>
          <w:tcPr>
            <w:tcW w:w="1265" w:type="dxa"/>
          </w:tcPr>
          <w:p w:rsidR="00137A0A" w:rsidRDefault="0055706A">
            <w:pPr>
              <w:pStyle w:val="TableParagraph"/>
              <w:ind w:left="4"/>
              <w:jc w:val="center"/>
              <w:rPr>
                <w:sz w:val="24"/>
              </w:rPr>
            </w:pPr>
            <w:r>
              <w:rPr>
                <w:spacing w:val="-5"/>
                <w:sz w:val="24"/>
              </w:rPr>
              <w:t>100</w:t>
            </w:r>
          </w:p>
        </w:tc>
      </w:tr>
      <w:tr w:rsidR="00137A0A">
        <w:trPr>
          <w:trHeight w:val="551"/>
        </w:trPr>
        <w:tc>
          <w:tcPr>
            <w:tcW w:w="2110" w:type="dxa"/>
          </w:tcPr>
          <w:p w:rsidR="00137A0A" w:rsidRDefault="0055706A">
            <w:pPr>
              <w:pStyle w:val="TableParagraph"/>
              <w:spacing w:line="275" w:lineRule="exact"/>
              <w:ind w:left="107"/>
              <w:rPr>
                <w:sz w:val="24"/>
              </w:rPr>
            </w:pPr>
            <w:r>
              <w:rPr>
                <w:spacing w:val="-2"/>
                <w:sz w:val="24"/>
              </w:rPr>
              <w:t>CHMMAJ303-</w:t>
            </w:r>
            <w:r>
              <w:rPr>
                <w:spacing w:val="-10"/>
                <w:sz w:val="24"/>
              </w:rPr>
              <w:t>4</w:t>
            </w:r>
          </w:p>
        </w:tc>
        <w:tc>
          <w:tcPr>
            <w:tcW w:w="2024" w:type="dxa"/>
          </w:tcPr>
          <w:p w:rsidR="00137A0A" w:rsidRDefault="0055706A">
            <w:pPr>
              <w:pStyle w:val="TableParagraph"/>
              <w:spacing w:line="276" w:lineRule="exact"/>
              <w:ind w:left="107" w:right="703"/>
              <w:rPr>
                <w:sz w:val="24"/>
              </w:rPr>
            </w:pPr>
            <w:r>
              <w:rPr>
                <w:spacing w:val="-2"/>
                <w:sz w:val="24"/>
              </w:rPr>
              <w:t>Physical Chemistry-3</w:t>
            </w:r>
          </w:p>
        </w:tc>
        <w:tc>
          <w:tcPr>
            <w:tcW w:w="1124" w:type="dxa"/>
          </w:tcPr>
          <w:p w:rsidR="00137A0A" w:rsidRDefault="0055706A">
            <w:pPr>
              <w:pStyle w:val="TableParagraph"/>
              <w:spacing w:line="275" w:lineRule="exact"/>
              <w:ind w:right="238"/>
              <w:jc w:val="right"/>
              <w:rPr>
                <w:sz w:val="24"/>
              </w:rPr>
            </w:pPr>
            <w:r>
              <w:rPr>
                <w:spacing w:val="-2"/>
                <w:sz w:val="24"/>
              </w:rPr>
              <w:t>3+0+1</w:t>
            </w:r>
          </w:p>
        </w:tc>
        <w:tc>
          <w:tcPr>
            <w:tcW w:w="1133" w:type="dxa"/>
          </w:tcPr>
          <w:p w:rsidR="00137A0A" w:rsidRDefault="0055706A">
            <w:pPr>
              <w:pStyle w:val="TableParagraph"/>
              <w:spacing w:line="275" w:lineRule="exact"/>
              <w:ind w:left="6" w:right="3"/>
              <w:jc w:val="center"/>
              <w:rPr>
                <w:sz w:val="24"/>
              </w:rPr>
            </w:pPr>
            <w:r>
              <w:rPr>
                <w:spacing w:val="-10"/>
                <w:sz w:val="24"/>
              </w:rPr>
              <w:t>4</w:t>
            </w:r>
          </w:p>
        </w:tc>
        <w:tc>
          <w:tcPr>
            <w:tcW w:w="1561" w:type="dxa"/>
          </w:tcPr>
          <w:p w:rsidR="00137A0A" w:rsidRDefault="0055706A">
            <w:pPr>
              <w:pStyle w:val="TableParagraph"/>
              <w:spacing w:line="275" w:lineRule="exact"/>
              <w:ind w:left="2"/>
              <w:jc w:val="center"/>
              <w:rPr>
                <w:sz w:val="24"/>
              </w:rPr>
            </w:pPr>
            <w:r>
              <w:rPr>
                <w:spacing w:val="-2"/>
                <w:sz w:val="24"/>
              </w:rPr>
              <w:t>50+20(P)</w:t>
            </w:r>
          </w:p>
        </w:tc>
        <w:tc>
          <w:tcPr>
            <w:tcW w:w="1287" w:type="dxa"/>
          </w:tcPr>
          <w:p w:rsidR="00137A0A" w:rsidRDefault="0055706A">
            <w:pPr>
              <w:pStyle w:val="TableParagraph"/>
              <w:spacing w:line="275" w:lineRule="exact"/>
              <w:ind w:left="6"/>
              <w:jc w:val="center"/>
              <w:rPr>
                <w:sz w:val="24"/>
              </w:rPr>
            </w:pPr>
            <w:r>
              <w:rPr>
                <w:spacing w:val="-5"/>
                <w:sz w:val="24"/>
              </w:rPr>
              <w:t>30</w:t>
            </w:r>
          </w:p>
        </w:tc>
        <w:tc>
          <w:tcPr>
            <w:tcW w:w="1265" w:type="dxa"/>
          </w:tcPr>
          <w:p w:rsidR="00137A0A" w:rsidRDefault="0055706A">
            <w:pPr>
              <w:pStyle w:val="TableParagraph"/>
              <w:spacing w:line="275" w:lineRule="exact"/>
              <w:ind w:left="4"/>
              <w:jc w:val="center"/>
              <w:rPr>
                <w:sz w:val="24"/>
              </w:rPr>
            </w:pPr>
            <w:r>
              <w:rPr>
                <w:spacing w:val="-5"/>
                <w:sz w:val="24"/>
              </w:rPr>
              <w:t>100</w:t>
            </w:r>
          </w:p>
        </w:tc>
      </w:tr>
      <w:tr w:rsidR="00137A0A">
        <w:trPr>
          <w:trHeight w:val="551"/>
        </w:trPr>
        <w:tc>
          <w:tcPr>
            <w:tcW w:w="2110" w:type="dxa"/>
          </w:tcPr>
          <w:p w:rsidR="00137A0A" w:rsidRDefault="0055706A">
            <w:pPr>
              <w:pStyle w:val="TableParagraph"/>
              <w:spacing w:line="275" w:lineRule="exact"/>
              <w:ind w:left="107"/>
              <w:rPr>
                <w:sz w:val="24"/>
              </w:rPr>
            </w:pPr>
            <w:r>
              <w:rPr>
                <w:spacing w:val="-2"/>
                <w:sz w:val="24"/>
              </w:rPr>
              <w:t>CHMMAJ304-</w:t>
            </w:r>
            <w:r>
              <w:rPr>
                <w:spacing w:val="-10"/>
                <w:sz w:val="24"/>
              </w:rPr>
              <w:t>4</w:t>
            </w:r>
          </w:p>
        </w:tc>
        <w:tc>
          <w:tcPr>
            <w:tcW w:w="2024" w:type="dxa"/>
          </w:tcPr>
          <w:p w:rsidR="00137A0A" w:rsidRDefault="0055706A">
            <w:pPr>
              <w:pStyle w:val="TableParagraph"/>
              <w:spacing w:line="276" w:lineRule="exact"/>
              <w:ind w:left="107" w:right="602"/>
              <w:rPr>
                <w:sz w:val="24"/>
              </w:rPr>
            </w:pPr>
            <w:r>
              <w:rPr>
                <w:sz w:val="24"/>
              </w:rPr>
              <w:t xml:space="preserve">Computersin </w:t>
            </w:r>
            <w:r>
              <w:rPr>
                <w:spacing w:val="-2"/>
                <w:sz w:val="24"/>
              </w:rPr>
              <w:t>Chemistry</w:t>
            </w:r>
          </w:p>
        </w:tc>
        <w:tc>
          <w:tcPr>
            <w:tcW w:w="1124" w:type="dxa"/>
          </w:tcPr>
          <w:p w:rsidR="00137A0A" w:rsidRDefault="0055706A">
            <w:pPr>
              <w:pStyle w:val="TableParagraph"/>
              <w:spacing w:line="275" w:lineRule="exact"/>
              <w:ind w:right="238"/>
              <w:jc w:val="right"/>
              <w:rPr>
                <w:sz w:val="24"/>
              </w:rPr>
            </w:pPr>
            <w:r>
              <w:rPr>
                <w:spacing w:val="-2"/>
                <w:sz w:val="24"/>
              </w:rPr>
              <w:t>3+0+1</w:t>
            </w:r>
          </w:p>
        </w:tc>
        <w:tc>
          <w:tcPr>
            <w:tcW w:w="1133" w:type="dxa"/>
          </w:tcPr>
          <w:p w:rsidR="00137A0A" w:rsidRDefault="0055706A">
            <w:pPr>
              <w:pStyle w:val="TableParagraph"/>
              <w:spacing w:line="275" w:lineRule="exact"/>
              <w:ind w:left="6" w:right="3"/>
              <w:jc w:val="center"/>
              <w:rPr>
                <w:sz w:val="24"/>
              </w:rPr>
            </w:pPr>
            <w:r>
              <w:rPr>
                <w:spacing w:val="-10"/>
                <w:sz w:val="24"/>
              </w:rPr>
              <w:t>4</w:t>
            </w:r>
          </w:p>
        </w:tc>
        <w:tc>
          <w:tcPr>
            <w:tcW w:w="1561" w:type="dxa"/>
          </w:tcPr>
          <w:p w:rsidR="00137A0A" w:rsidRDefault="0055706A">
            <w:pPr>
              <w:pStyle w:val="TableParagraph"/>
              <w:spacing w:line="275" w:lineRule="exact"/>
              <w:ind w:left="2"/>
              <w:jc w:val="center"/>
              <w:rPr>
                <w:sz w:val="24"/>
              </w:rPr>
            </w:pPr>
            <w:r>
              <w:rPr>
                <w:spacing w:val="-2"/>
                <w:sz w:val="24"/>
              </w:rPr>
              <w:t>50+20(P)</w:t>
            </w:r>
          </w:p>
        </w:tc>
        <w:tc>
          <w:tcPr>
            <w:tcW w:w="1287" w:type="dxa"/>
          </w:tcPr>
          <w:p w:rsidR="00137A0A" w:rsidRDefault="0055706A">
            <w:pPr>
              <w:pStyle w:val="TableParagraph"/>
              <w:spacing w:line="275" w:lineRule="exact"/>
              <w:ind w:left="6"/>
              <w:jc w:val="center"/>
              <w:rPr>
                <w:sz w:val="24"/>
              </w:rPr>
            </w:pPr>
            <w:r>
              <w:rPr>
                <w:spacing w:val="-5"/>
                <w:sz w:val="24"/>
              </w:rPr>
              <w:t>30</w:t>
            </w:r>
          </w:p>
        </w:tc>
        <w:tc>
          <w:tcPr>
            <w:tcW w:w="1265" w:type="dxa"/>
          </w:tcPr>
          <w:p w:rsidR="00137A0A" w:rsidRDefault="0055706A">
            <w:pPr>
              <w:pStyle w:val="TableParagraph"/>
              <w:spacing w:line="275" w:lineRule="exact"/>
              <w:ind w:left="4"/>
              <w:jc w:val="center"/>
              <w:rPr>
                <w:sz w:val="24"/>
              </w:rPr>
            </w:pPr>
            <w:r>
              <w:rPr>
                <w:spacing w:val="-5"/>
                <w:sz w:val="24"/>
              </w:rPr>
              <w:t>100</w:t>
            </w:r>
          </w:p>
        </w:tc>
      </w:tr>
      <w:tr w:rsidR="00137A0A">
        <w:trPr>
          <w:trHeight w:val="551"/>
        </w:trPr>
        <w:tc>
          <w:tcPr>
            <w:tcW w:w="2110" w:type="dxa"/>
          </w:tcPr>
          <w:p w:rsidR="00137A0A" w:rsidRDefault="0055706A">
            <w:pPr>
              <w:pStyle w:val="TableParagraph"/>
              <w:spacing w:line="274" w:lineRule="exact"/>
              <w:ind w:left="107"/>
              <w:rPr>
                <w:sz w:val="24"/>
              </w:rPr>
            </w:pPr>
            <w:r>
              <w:rPr>
                <w:spacing w:val="-2"/>
                <w:sz w:val="24"/>
              </w:rPr>
              <w:t>CHMMIN301-</w:t>
            </w:r>
            <w:r>
              <w:rPr>
                <w:spacing w:val="-10"/>
                <w:sz w:val="24"/>
              </w:rPr>
              <w:t>4</w:t>
            </w:r>
          </w:p>
        </w:tc>
        <w:tc>
          <w:tcPr>
            <w:tcW w:w="2024" w:type="dxa"/>
          </w:tcPr>
          <w:p w:rsidR="00137A0A" w:rsidRDefault="0055706A">
            <w:pPr>
              <w:pStyle w:val="TableParagraph"/>
              <w:spacing w:line="274" w:lineRule="exact"/>
              <w:ind w:left="107"/>
              <w:rPr>
                <w:sz w:val="24"/>
              </w:rPr>
            </w:pPr>
            <w:r>
              <w:rPr>
                <w:spacing w:val="-2"/>
                <w:sz w:val="24"/>
              </w:rPr>
              <w:t>Chemistry-</w:t>
            </w:r>
            <w:r>
              <w:rPr>
                <w:spacing w:val="-10"/>
                <w:sz w:val="24"/>
              </w:rPr>
              <w:t>5</w:t>
            </w:r>
          </w:p>
        </w:tc>
        <w:tc>
          <w:tcPr>
            <w:tcW w:w="1124" w:type="dxa"/>
          </w:tcPr>
          <w:p w:rsidR="00137A0A" w:rsidRDefault="0055706A">
            <w:pPr>
              <w:pStyle w:val="TableParagraph"/>
              <w:spacing w:line="274" w:lineRule="exact"/>
              <w:ind w:right="238"/>
              <w:jc w:val="right"/>
              <w:rPr>
                <w:sz w:val="24"/>
              </w:rPr>
            </w:pPr>
            <w:r>
              <w:rPr>
                <w:spacing w:val="-2"/>
                <w:sz w:val="24"/>
              </w:rPr>
              <w:t>3+0+1</w:t>
            </w:r>
          </w:p>
        </w:tc>
        <w:tc>
          <w:tcPr>
            <w:tcW w:w="1133" w:type="dxa"/>
          </w:tcPr>
          <w:p w:rsidR="00137A0A" w:rsidRDefault="0055706A">
            <w:pPr>
              <w:pStyle w:val="TableParagraph"/>
              <w:spacing w:line="274" w:lineRule="exact"/>
              <w:ind w:left="6" w:right="3"/>
              <w:jc w:val="center"/>
              <w:rPr>
                <w:sz w:val="24"/>
              </w:rPr>
            </w:pPr>
            <w:r>
              <w:rPr>
                <w:spacing w:val="-10"/>
                <w:sz w:val="24"/>
              </w:rPr>
              <w:t>4</w:t>
            </w:r>
          </w:p>
        </w:tc>
        <w:tc>
          <w:tcPr>
            <w:tcW w:w="1561" w:type="dxa"/>
          </w:tcPr>
          <w:p w:rsidR="00137A0A" w:rsidRDefault="0055706A">
            <w:pPr>
              <w:pStyle w:val="TableParagraph"/>
              <w:spacing w:line="274" w:lineRule="exact"/>
              <w:ind w:left="2"/>
              <w:jc w:val="center"/>
              <w:rPr>
                <w:sz w:val="24"/>
              </w:rPr>
            </w:pPr>
            <w:r>
              <w:rPr>
                <w:spacing w:val="-2"/>
                <w:sz w:val="24"/>
              </w:rPr>
              <w:t>50+20(P)</w:t>
            </w:r>
          </w:p>
        </w:tc>
        <w:tc>
          <w:tcPr>
            <w:tcW w:w="1287" w:type="dxa"/>
          </w:tcPr>
          <w:p w:rsidR="00137A0A" w:rsidRDefault="0055706A">
            <w:pPr>
              <w:pStyle w:val="TableParagraph"/>
              <w:spacing w:line="274" w:lineRule="exact"/>
              <w:ind w:left="6"/>
              <w:jc w:val="center"/>
              <w:rPr>
                <w:sz w:val="24"/>
              </w:rPr>
            </w:pPr>
            <w:r>
              <w:rPr>
                <w:spacing w:val="-5"/>
                <w:sz w:val="24"/>
              </w:rPr>
              <w:t>30</w:t>
            </w:r>
          </w:p>
        </w:tc>
        <w:tc>
          <w:tcPr>
            <w:tcW w:w="1265" w:type="dxa"/>
          </w:tcPr>
          <w:p w:rsidR="00137A0A" w:rsidRDefault="0055706A">
            <w:pPr>
              <w:pStyle w:val="TableParagraph"/>
              <w:spacing w:line="274" w:lineRule="exact"/>
              <w:ind w:left="4"/>
              <w:jc w:val="center"/>
              <w:rPr>
                <w:sz w:val="24"/>
              </w:rPr>
            </w:pPr>
            <w:r>
              <w:rPr>
                <w:spacing w:val="-5"/>
                <w:sz w:val="24"/>
              </w:rPr>
              <w:t>100</w:t>
            </w:r>
          </w:p>
        </w:tc>
      </w:tr>
      <w:tr w:rsidR="00137A0A">
        <w:trPr>
          <w:trHeight w:val="275"/>
        </w:trPr>
        <w:tc>
          <w:tcPr>
            <w:tcW w:w="2110" w:type="dxa"/>
          </w:tcPr>
          <w:p w:rsidR="00137A0A" w:rsidRDefault="0055706A">
            <w:pPr>
              <w:pStyle w:val="TableParagraph"/>
              <w:spacing w:line="256" w:lineRule="exact"/>
              <w:ind w:left="107"/>
              <w:rPr>
                <w:b/>
                <w:sz w:val="24"/>
              </w:rPr>
            </w:pPr>
            <w:r>
              <w:rPr>
                <w:b/>
                <w:spacing w:val="-2"/>
                <w:sz w:val="24"/>
              </w:rPr>
              <w:t>Total</w:t>
            </w:r>
          </w:p>
        </w:tc>
        <w:tc>
          <w:tcPr>
            <w:tcW w:w="2024" w:type="dxa"/>
          </w:tcPr>
          <w:p w:rsidR="00137A0A" w:rsidRDefault="00137A0A">
            <w:pPr>
              <w:pStyle w:val="TableParagraph"/>
              <w:rPr>
                <w:sz w:val="20"/>
              </w:rPr>
            </w:pPr>
          </w:p>
        </w:tc>
        <w:tc>
          <w:tcPr>
            <w:tcW w:w="1124" w:type="dxa"/>
          </w:tcPr>
          <w:p w:rsidR="00137A0A" w:rsidRDefault="0055706A">
            <w:pPr>
              <w:pStyle w:val="TableParagraph"/>
              <w:spacing w:line="256" w:lineRule="exact"/>
              <w:ind w:left="3"/>
              <w:jc w:val="center"/>
              <w:rPr>
                <w:b/>
                <w:sz w:val="24"/>
              </w:rPr>
            </w:pPr>
            <w:r>
              <w:rPr>
                <w:b/>
                <w:spacing w:val="-5"/>
                <w:sz w:val="24"/>
              </w:rPr>
              <w:t>20</w:t>
            </w:r>
          </w:p>
        </w:tc>
        <w:tc>
          <w:tcPr>
            <w:tcW w:w="1133" w:type="dxa"/>
          </w:tcPr>
          <w:p w:rsidR="00137A0A" w:rsidRDefault="0055706A">
            <w:pPr>
              <w:pStyle w:val="TableParagraph"/>
              <w:spacing w:line="256" w:lineRule="exact"/>
              <w:ind w:left="6" w:right="3"/>
              <w:jc w:val="center"/>
              <w:rPr>
                <w:b/>
                <w:sz w:val="24"/>
              </w:rPr>
            </w:pPr>
            <w:r>
              <w:rPr>
                <w:b/>
                <w:spacing w:val="-5"/>
                <w:sz w:val="24"/>
              </w:rPr>
              <w:t>20</w:t>
            </w:r>
          </w:p>
        </w:tc>
        <w:tc>
          <w:tcPr>
            <w:tcW w:w="1561" w:type="dxa"/>
          </w:tcPr>
          <w:p w:rsidR="00137A0A" w:rsidRDefault="00137A0A">
            <w:pPr>
              <w:pStyle w:val="TableParagraph"/>
              <w:rPr>
                <w:sz w:val="20"/>
              </w:rPr>
            </w:pPr>
          </w:p>
        </w:tc>
        <w:tc>
          <w:tcPr>
            <w:tcW w:w="1287" w:type="dxa"/>
          </w:tcPr>
          <w:p w:rsidR="00137A0A" w:rsidRDefault="00137A0A">
            <w:pPr>
              <w:pStyle w:val="TableParagraph"/>
              <w:rPr>
                <w:sz w:val="20"/>
              </w:rPr>
            </w:pPr>
          </w:p>
        </w:tc>
        <w:tc>
          <w:tcPr>
            <w:tcW w:w="1265" w:type="dxa"/>
          </w:tcPr>
          <w:p w:rsidR="00137A0A" w:rsidRDefault="0055706A">
            <w:pPr>
              <w:pStyle w:val="TableParagraph"/>
              <w:spacing w:line="256" w:lineRule="exact"/>
              <w:ind w:left="4"/>
              <w:jc w:val="center"/>
              <w:rPr>
                <w:b/>
                <w:sz w:val="24"/>
              </w:rPr>
            </w:pPr>
            <w:r>
              <w:rPr>
                <w:b/>
                <w:spacing w:val="-5"/>
                <w:sz w:val="24"/>
              </w:rPr>
              <w:t>500</w:t>
            </w:r>
          </w:p>
        </w:tc>
      </w:tr>
    </w:tbl>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spacing w:before="68"/>
        <w:rPr>
          <w:b/>
          <w:sz w:val="20"/>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80"/>
        <w:gridCol w:w="2124"/>
        <w:gridCol w:w="1344"/>
        <w:gridCol w:w="1060"/>
        <w:gridCol w:w="1457"/>
        <w:gridCol w:w="1274"/>
        <w:gridCol w:w="1274"/>
      </w:tblGrid>
      <w:tr w:rsidR="00137A0A">
        <w:trPr>
          <w:trHeight w:val="275"/>
        </w:trPr>
        <w:tc>
          <w:tcPr>
            <w:tcW w:w="10513" w:type="dxa"/>
            <w:gridSpan w:val="7"/>
            <w:shd w:val="clear" w:color="auto" w:fill="F1DBDB"/>
          </w:tcPr>
          <w:p w:rsidR="00137A0A" w:rsidRDefault="0055706A">
            <w:pPr>
              <w:pStyle w:val="TableParagraph"/>
              <w:spacing w:line="256" w:lineRule="exact"/>
              <w:ind w:left="12"/>
              <w:jc w:val="center"/>
              <w:rPr>
                <w:b/>
                <w:sz w:val="24"/>
              </w:rPr>
            </w:pPr>
            <w:r>
              <w:rPr>
                <w:b/>
                <w:spacing w:val="-2"/>
                <w:sz w:val="24"/>
              </w:rPr>
              <w:t>SEMESTER-</w:t>
            </w:r>
            <w:r>
              <w:rPr>
                <w:b/>
                <w:spacing w:val="-5"/>
                <w:sz w:val="24"/>
              </w:rPr>
              <w:t>VI</w:t>
            </w:r>
          </w:p>
        </w:tc>
      </w:tr>
      <w:tr w:rsidR="00137A0A">
        <w:trPr>
          <w:trHeight w:val="553"/>
        </w:trPr>
        <w:tc>
          <w:tcPr>
            <w:tcW w:w="1980" w:type="dxa"/>
          </w:tcPr>
          <w:p w:rsidR="00137A0A" w:rsidRDefault="0055706A">
            <w:pPr>
              <w:pStyle w:val="TableParagraph"/>
              <w:spacing w:before="1"/>
              <w:ind w:left="107"/>
              <w:rPr>
                <w:b/>
                <w:sz w:val="24"/>
              </w:rPr>
            </w:pPr>
            <w:r>
              <w:rPr>
                <w:b/>
                <w:sz w:val="24"/>
              </w:rPr>
              <w:t>Course</w:t>
            </w:r>
            <w:r>
              <w:rPr>
                <w:b/>
                <w:spacing w:val="-4"/>
                <w:sz w:val="24"/>
              </w:rPr>
              <w:t>Code</w:t>
            </w:r>
          </w:p>
        </w:tc>
        <w:tc>
          <w:tcPr>
            <w:tcW w:w="2124" w:type="dxa"/>
          </w:tcPr>
          <w:p w:rsidR="00137A0A" w:rsidRDefault="0055706A">
            <w:pPr>
              <w:pStyle w:val="TableParagraph"/>
              <w:spacing w:before="1"/>
              <w:ind w:left="108"/>
              <w:rPr>
                <w:b/>
                <w:sz w:val="24"/>
              </w:rPr>
            </w:pPr>
            <w:r>
              <w:rPr>
                <w:b/>
                <w:sz w:val="24"/>
              </w:rPr>
              <w:t>Course</w:t>
            </w:r>
            <w:r>
              <w:rPr>
                <w:b/>
                <w:spacing w:val="-2"/>
                <w:sz w:val="24"/>
              </w:rPr>
              <w:t xml:space="preserve"> Title</w:t>
            </w:r>
          </w:p>
        </w:tc>
        <w:tc>
          <w:tcPr>
            <w:tcW w:w="1344" w:type="dxa"/>
          </w:tcPr>
          <w:p w:rsidR="00137A0A" w:rsidRDefault="0055706A">
            <w:pPr>
              <w:pStyle w:val="TableParagraph"/>
              <w:spacing w:before="1"/>
              <w:ind w:left="13"/>
              <w:jc w:val="center"/>
              <w:rPr>
                <w:b/>
                <w:sz w:val="24"/>
              </w:rPr>
            </w:pPr>
            <w:r>
              <w:rPr>
                <w:b/>
                <w:spacing w:val="-2"/>
                <w:sz w:val="24"/>
              </w:rPr>
              <w:t>L+T+P</w:t>
            </w:r>
          </w:p>
        </w:tc>
        <w:tc>
          <w:tcPr>
            <w:tcW w:w="1060" w:type="dxa"/>
          </w:tcPr>
          <w:p w:rsidR="00137A0A" w:rsidRDefault="0055706A">
            <w:pPr>
              <w:pStyle w:val="TableParagraph"/>
              <w:spacing w:before="1"/>
              <w:ind w:left="8" w:right="3"/>
              <w:jc w:val="center"/>
              <w:rPr>
                <w:b/>
                <w:sz w:val="24"/>
              </w:rPr>
            </w:pPr>
            <w:r>
              <w:rPr>
                <w:b/>
                <w:spacing w:val="-2"/>
                <w:sz w:val="24"/>
              </w:rPr>
              <w:t>Credit</w:t>
            </w:r>
          </w:p>
        </w:tc>
        <w:tc>
          <w:tcPr>
            <w:tcW w:w="1457" w:type="dxa"/>
          </w:tcPr>
          <w:p w:rsidR="00137A0A" w:rsidRDefault="0055706A">
            <w:pPr>
              <w:pStyle w:val="TableParagraph"/>
              <w:spacing w:line="270" w:lineRule="atLeast"/>
              <w:ind w:left="390" w:right="250" w:hanging="125"/>
              <w:rPr>
                <w:b/>
                <w:sz w:val="24"/>
              </w:rPr>
            </w:pPr>
            <w:r>
              <w:rPr>
                <w:b/>
                <w:sz w:val="24"/>
              </w:rPr>
              <w:t xml:space="preserve">EndSem </w:t>
            </w:r>
            <w:r>
              <w:rPr>
                <w:b/>
                <w:spacing w:val="-2"/>
                <w:sz w:val="24"/>
              </w:rPr>
              <w:t>Marks</w:t>
            </w:r>
          </w:p>
        </w:tc>
        <w:tc>
          <w:tcPr>
            <w:tcW w:w="1274" w:type="dxa"/>
          </w:tcPr>
          <w:p w:rsidR="00137A0A" w:rsidRDefault="0055706A">
            <w:pPr>
              <w:pStyle w:val="TableParagraph"/>
              <w:spacing w:line="270" w:lineRule="atLeast"/>
              <w:ind w:left="300" w:right="202" w:hanging="82"/>
              <w:rPr>
                <w:b/>
                <w:sz w:val="24"/>
              </w:rPr>
            </w:pPr>
            <w:r>
              <w:rPr>
                <w:b/>
                <w:spacing w:val="-2"/>
                <w:sz w:val="24"/>
              </w:rPr>
              <w:t>Internal Marks</w:t>
            </w:r>
          </w:p>
        </w:tc>
        <w:tc>
          <w:tcPr>
            <w:tcW w:w="1274" w:type="dxa"/>
          </w:tcPr>
          <w:p w:rsidR="00137A0A" w:rsidRDefault="0055706A">
            <w:pPr>
              <w:pStyle w:val="TableParagraph"/>
              <w:spacing w:line="270" w:lineRule="atLeast"/>
              <w:ind w:left="298" w:right="276" w:firstLine="67"/>
              <w:rPr>
                <w:b/>
                <w:sz w:val="24"/>
              </w:rPr>
            </w:pPr>
            <w:r>
              <w:rPr>
                <w:b/>
                <w:spacing w:val="-2"/>
                <w:sz w:val="24"/>
              </w:rPr>
              <w:t>Total Marks</w:t>
            </w:r>
          </w:p>
        </w:tc>
      </w:tr>
      <w:tr w:rsidR="00137A0A">
        <w:trPr>
          <w:trHeight w:val="552"/>
        </w:trPr>
        <w:tc>
          <w:tcPr>
            <w:tcW w:w="1980" w:type="dxa"/>
          </w:tcPr>
          <w:p w:rsidR="00137A0A" w:rsidRDefault="0055706A">
            <w:pPr>
              <w:pStyle w:val="TableParagraph"/>
              <w:spacing w:line="275" w:lineRule="exact"/>
              <w:ind w:left="107"/>
              <w:rPr>
                <w:sz w:val="24"/>
              </w:rPr>
            </w:pPr>
            <w:r>
              <w:rPr>
                <w:spacing w:val="-2"/>
                <w:sz w:val="24"/>
              </w:rPr>
              <w:t>CHMMAJ305-</w:t>
            </w:r>
            <w:r>
              <w:rPr>
                <w:spacing w:val="-10"/>
                <w:sz w:val="24"/>
              </w:rPr>
              <w:t>4</w:t>
            </w:r>
          </w:p>
        </w:tc>
        <w:tc>
          <w:tcPr>
            <w:tcW w:w="2124" w:type="dxa"/>
          </w:tcPr>
          <w:p w:rsidR="00137A0A" w:rsidRDefault="0055706A">
            <w:pPr>
              <w:pStyle w:val="TableParagraph"/>
              <w:spacing w:line="276" w:lineRule="exact"/>
              <w:ind w:left="108" w:right="803"/>
              <w:rPr>
                <w:sz w:val="24"/>
              </w:rPr>
            </w:pPr>
            <w:r>
              <w:rPr>
                <w:spacing w:val="-2"/>
                <w:sz w:val="24"/>
              </w:rPr>
              <w:t>Organic Chemistry-3</w:t>
            </w:r>
          </w:p>
        </w:tc>
        <w:tc>
          <w:tcPr>
            <w:tcW w:w="1344" w:type="dxa"/>
          </w:tcPr>
          <w:p w:rsidR="00137A0A" w:rsidRDefault="0055706A">
            <w:pPr>
              <w:pStyle w:val="TableParagraph"/>
              <w:spacing w:line="275" w:lineRule="exact"/>
              <w:ind w:left="13" w:right="7"/>
              <w:jc w:val="center"/>
              <w:rPr>
                <w:sz w:val="24"/>
              </w:rPr>
            </w:pPr>
            <w:r>
              <w:rPr>
                <w:spacing w:val="-2"/>
                <w:sz w:val="24"/>
              </w:rPr>
              <w:t>3+0+1</w:t>
            </w:r>
          </w:p>
        </w:tc>
        <w:tc>
          <w:tcPr>
            <w:tcW w:w="1060" w:type="dxa"/>
          </w:tcPr>
          <w:p w:rsidR="00137A0A" w:rsidRDefault="0055706A">
            <w:pPr>
              <w:pStyle w:val="TableParagraph"/>
              <w:spacing w:line="275" w:lineRule="exact"/>
              <w:ind w:left="8"/>
              <w:jc w:val="center"/>
              <w:rPr>
                <w:sz w:val="24"/>
              </w:rPr>
            </w:pPr>
            <w:r>
              <w:rPr>
                <w:spacing w:val="-10"/>
                <w:sz w:val="24"/>
              </w:rPr>
              <w:t>4</w:t>
            </w:r>
          </w:p>
        </w:tc>
        <w:tc>
          <w:tcPr>
            <w:tcW w:w="1457" w:type="dxa"/>
          </w:tcPr>
          <w:p w:rsidR="00137A0A" w:rsidRDefault="0055706A">
            <w:pPr>
              <w:pStyle w:val="TableParagraph"/>
              <w:spacing w:line="275" w:lineRule="exact"/>
              <w:ind w:left="11"/>
              <w:jc w:val="center"/>
              <w:rPr>
                <w:sz w:val="24"/>
              </w:rPr>
            </w:pPr>
            <w:r>
              <w:rPr>
                <w:spacing w:val="-2"/>
                <w:sz w:val="24"/>
              </w:rPr>
              <w:t>50+20(P)</w:t>
            </w:r>
          </w:p>
        </w:tc>
        <w:tc>
          <w:tcPr>
            <w:tcW w:w="1274" w:type="dxa"/>
          </w:tcPr>
          <w:p w:rsidR="00137A0A" w:rsidRDefault="0055706A">
            <w:pPr>
              <w:pStyle w:val="TableParagraph"/>
              <w:spacing w:line="275" w:lineRule="exact"/>
              <w:ind w:left="14" w:right="2"/>
              <w:jc w:val="center"/>
              <w:rPr>
                <w:sz w:val="24"/>
              </w:rPr>
            </w:pPr>
            <w:r>
              <w:rPr>
                <w:spacing w:val="-5"/>
                <w:sz w:val="24"/>
              </w:rPr>
              <w:t>30</w:t>
            </w:r>
          </w:p>
        </w:tc>
        <w:tc>
          <w:tcPr>
            <w:tcW w:w="1274" w:type="dxa"/>
          </w:tcPr>
          <w:p w:rsidR="00137A0A" w:rsidRDefault="0055706A">
            <w:pPr>
              <w:pStyle w:val="TableParagraph"/>
              <w:spacing w:line="275" w:lineRule="exact"/>
              <w:ind w:left="14"/>
              <w:jc w:val="center"/>
              <w:rPr>
                <w:sz w:val="24"/>
              </w:rPr>
            </w:pPr>
            <w:r>
              <w:rPr>
                <w:spacing w:val="-5"/>
                <w:sz w:val="24"/>
              </w:rPr>
              <w:t>100</w:t>
            </w:r>
          </w:p>
        </w:tc>
      </w:tr>
      <w:tr w:rsidR="00137A0A">
        <w:trPr>
          <w:trHeight w:val="551"/>
        </w:trPr>
        <w:tc>
          <w:tcPr>
            <w:tcW w:w="1980" w:type="dxa"/>
          </w:tcPr>
          <w:p w:rsidR="00137A0A" w:rsidRDefault="0055706A">
            <w:pPr>
              <w:pStyle w:val="TableParagraph"/>
              <w:spacing w:line="275" w:lineRule="exact"/>
              <w:ind w:left="107"/>
              <w:rPr>
                <w:sz w:val="24"/>
              </w:rPr>
            </w:pPr>
            <w:r>
              <w:rPr>
                <w:spacing w:val="-2"/>
                <w:sz w:val="24"/>
              </w:rPr>
              <w:t>CHMMAJ306-</w:t>
            </w:r>
            <w:r>
              <w:rPr>
                <w:spacing w:val="-10"/>
                <w:sz w:val="24"/>
              </w:rPr>
              <w:t>4</w:t>
            </w:r>
          </w:p>
        </w:tc>
        <w:tc>
          <w:tcPr>
            <w:tcW w:w="2124" w:type="dxa"/>
          </w:tcPr>
          <w:p w:rsidR="00137A0A" w:rsidRDefault="0055706A">
            <w:pPr>
              <w:pStyle w:val="TableParagraph"/>
              <w:spacing w:line="275" w:lineRule="exact"/>
              <w:ind w:left="108"/>
              <w:rPr>
                <w:sz w:val="24"/>
              </w:rPr>
            </w:pPr>
            <w:r>
              <w:rPr>
                <w:spacing w:val="-2"/>
                <w:sz w:val="24"/>
              </w:rPr>
              <w:t>Spectroscopy</w:t>
            </w:r>
          </w:p>
        </w:tc>
        <w:tc>
          <w:tcPr>
            <w:tcW w:w="1344" w:type="dxa"/>
          </w:tcPr>
          <w:p w:rsidR="00137A0A" w:rsidRDefault="0055706A">
            <w:pPr>
              <w:pStyle w:val="TableParagraph"/>
              <w:spacing w:line="275" w:lineRule="exact"/>
              <w:ind w:left="13" w:right="7"/>
              <w:jc w:val="center"/>
              <w:rPr>
                <w:sz w:val="24"/>
              </w:rPr>
            </w:pPr>
            <w:r>
              <w:rPr>
                <w:spacing w:val="-2"/>
                <w:sz w:val="24"/>
              </w:rPr>
              <w:t>3+0+1</w:t>
            </w:r>
          </w:p>
        </w:tc>
        <w:tc>
          <w:tcPr>
            <w:tcW w:w="1060" w:type="dxa"/>
          </w:tcPr>
          <w:p w:rsidR="00137A0A" w:rsidRDefault="0055706A">
            <w:pPr>
              <w:pStyle w:val="TableParagraph"/>
              <w:spacing w:line="275" w:lineRule="exact"/>
              <w:ind w:left="8"/>
              <w:jc w:val="center"/>
              <w:rPr>
                <w:sz w:val="24"/>
              </w:rPr>
            </w:pPr>
            <w:r>
              <w:rPr>
                <w:spacing w:val="-10"/>
                <w:sz w:val="24"/>
              </w:rPr>
              <w:t>4</w:t>
            </w:r>
          </w:p>
        </w:tc>
        <w:tc>
          <w:tcPr>
            <w:tcW w:w="1457" w:type="dxa"/>
          </w:tcPr>
          <w:p w:rsidR="00137A0A" w:rsidRDefault="0055706A">
            <w:pPr>
              <w:pStyle w:val="TableParagraph"/>
              <w:spacing w:line="275" w:lineRule="exact"/>
              <w:ind w:left="11"/>
              <w:jc w:val="center"/>
              <w:rPr>
                <w:sz w:val="24"/>
              </w:rPr>
            </w:pPr>
            <w:r>
              <w:rPr>
                <w:spacing w:val="-2"/>
                <w:sz w:val="24"/>
              </w:rPr>
              <w:t>50+20(P)</w:t>
            </w:r>
          </w:p>
        </w:tc>
        <w:tc>
          <w:tcPr>
            <w:tcW w:w="1274" w:type="dxa"/>
          </w:tcPr>
          <w:p w:rsidR="00137A0A" w:rsidRDefault="0055706A">
            <w:pPr>
              <w:pStyle w:val="TableParagraph"/>
              <w:spacing w:line="275" w:lineRule="exact"/>
              <w:ind w:left="14" w:right="2"/>
              <w:jc w:val="center"/>
              <w:rPr>
                <w:sz w:val="24"/>
              </w:rPr>
            </w:pPr>
            <w:r>
              <w:rPr>
                <w:spacing w:val="-5"/>
                <w:sz w:val="24"/>
              </w:rPr>
              <w:t>30</w:t>
            </w:r>
          </w:p>
        </w:tc>
        <w:tc>
          <w:tcPr>
            <w:tcW w:w="1274" w:type="dxa"/>
          </w:tcPr>
          <w:p w:rsidR="00137A0A" w:rsidRDefault="0055706A">
            <w:pPr>
              <w:pStyle w:val="TableParagraph"/>
              <w:spacing w:line="275" w:lineRule="exact"/>
              <w:ind w:left="14"/>
              <w:jc w:val="center"/>
              <w:rPr>
                <w:sz w:val="24"/>
              </w:rPr>
            </w:pPr>
            <w:r>
              <w:rPr>
                <w:spacing w:val="-5"/>
                <w:sz w:val="24"/>
              </w:rPr>
              <w:t>100</w:t>
            </w:r>
          </w:p>
        </w:tc>
      </w:tr>
      <w:tr w:rsidR="00137A0A">
        <w:trPr>
          <w:trHeight w:val="551"/>
        </w:trPr>
        <w:tc>
          <w:tcPr>
            <w:tcW w:w="1980" w:type="dxa"/>
          </w:tcPr>
          <w:p w:rsidR="00137A0A" w:rsidRDefault="0055706A">
            <w:pPr>
              <w:pStyle w:val="TableParagraph"/>
              <w:spacing w:line="275" w:lineRule="exact"/>
              <w:ind w:left="107"/>
              <w:rPr>
                <w:sz w:val="24"/>
              </w:rPr>
            </w:pPr>
            <w:r>
              <w:rPr>
                <w:spacing w:val="-2"/>
                <w:sz w:val="24"/>
              </w:rPr>
              <w:t>CHMMAJ307-</w:t>
            </w:r>
            <w:r>
              <w:rPr>
                <w:spacing w:val="-10"/>
                <w:sz w:val="24"/>
              </w:rPr>
              <w:t>4</w:t>
            </w:r>
          </w:p>
        </w:tc>
        <w:tc>
          <w:tcPr>
            <w:tcW w:w="2124" w:type="dxa"/>
          </w:tcPr>
          <w:p w:rsidR="00137A0A" w:rsidRDefault="0055706A">
            <w:pPr>
              <w:pStyle w:val="TableParagraph"/>
              <w:spacing w:line="276" w:lineRule="exact"/>
              <w:ind w:left="108" w:right="803"/>
              <w:rPr>
                <w:sz w:val="24"/>
              </w:rPr>
            </w:pPr>
            <w:r>
              <w:rPr>
                <w:spacing w:val="-2"/>
                <w:sz w:val="24"/>
              </w:rPr>
              <w:t>Industrial Chemistry</w:t>
            </w:r>
          </w:p>
        </w:tc>
        <w:tc>
          <w:tcPr>
            <w:tcW w:w="1344" w:type="dxa"/>
          </w:tcPr>
          <w:p w:rsidR="00137A0A" w:rsidRDefault="0055706A">
            <w:pPr>
              <w:pStyle w:val="TableParagraph"/>
              <w:spacing w:line="275" w:lineRule="exact"/>
              <w:ind w:left="13" w:right="7"/>
              <w:jc w:val="center"/>
              <w:rPr>
                <w:sz w:val="24"/>
              </w:rPr>
            </w:pPr>
            <w:r>
              <w:rPr>
                <w:spacing w:val="-2"/>
                <w:sz w:val="24"/>
              </w:rPr>
              <w:t>3+0+1</w:t>
            </w:r>
          </w:p>
        </w:tc>
        <w:tc>
          <w:tcPr>
            <w:tcW w:w="1060" w:type="dxa"/>
          </w:tcPr>
          <w:p w:rsidR="00137A0A" w:rsidRDefault="0055706A">
            <w:pPr>
              <w:pStyle w:val="TableParagraph"/>
              <w:spacing w:line="275" w:lineRule="exact"/>
              <w:ind w:left="8"/>
              <w:jc w:val="center"/>
              <w:rPr>
                <w:sz w:val="24"/>
              </w:rPr>
            </w:pPr>
            <w:r>
              <w:rPr>
                <w:spacing w:val="-10"/>
                <w:sz w:val="24"/>
              </w:rPr>
              <w:t>4</w:t>
            </w:r>
          </w:p>
        </w:tc>
        <w:tc>
          <w:tcPr>
            <w:tcW w:w="1457" w:type="dxa"/>
          </w:tcPr>
          <w:p w:rsidR="00137A0A" w:rsidRDefault="0055706A">
            <w:pPr>
              <w:pStyle w:val="TableParagraph"/>
              <w:spacing w:line="275" w:lineRule="exact"/>
              <w:ind w:left="11"/>
              <w:jc w:val="center"/>
              <w:rPr>
                <w:sz w:val="24"/>
              </w:rPr>
            </w:pPr>
            <w:r>
              <w:rPr>
                <w:spacing w:val="-2"/>
                <w:sz w:val="24"/>
              </w:rPr>
              <w:t>50+20(P)</w:t>
            </w:r>
          </w:p>
        </w:tc>
        <w:tc>
          <w:tcPr>
            <w:tcW w:w="1274" w:type="dxa"/>
          </w:tcPr>
          <w:p w:rsidR="00137A0A" w:rsidRDefault="0055706A">
            <w:pPr>
              <w:pStyle w:val="TableParagraph"/>
              <w:spacing w:line="275" w:lineRule="exact"/>
              <w:ind w:left="14" w:right="2"/>
              <w:jc w:val="center"/>
              <w:rPr>
                <w:sz w:val="24"/>
              </w:rPr>
            </w:pPr>
            <w:r>
              <w:rPr>
                <w:spacing w:val="-5"/>
                <w:sz w:val="24"/>
              </w:rPr>
              <w:t>30</w:t>
            </w:r>
          </w:p>
        </w:tc>
        <w:tc>
          <w:tcPr>
            <w:tcW w:w="1274" w:type="dxa"/>
          </w:tcPr>
          <w:p w:rsidR="00137A0A" w:rsidRDefault="0055706A">
            <w:pPr>
              <w:pStyle w:val="TableParagraph"/>
              <w:spacing w:line="275" w:lineRule="exact"/>
              <w:ind w:left="14"/>
              <w:jc w:val="center"/>
              <w:rPr>
                <w:sz w:val="24"/>
              </w:rPr>
            </w:pPr>
            <w:r>
              <w:rPr>
                <w:spacing w:val="-5"/>
                <w:sz w:val="24"/>
              </w:rPr>
              <w:t>100</w:t>
            </w:r>
          </w:p>
        </w:tc>
      </w:tr>
      <w:tr w:rsidR="00137A0A">
        <w:trPr>
          <w:trHeight w:val="551"/>
        </w:trPr>
        <w:tc>
          <w:tcPr>
            <w:tcW w:w="1980" w:type="dxa"/>
          </w:tcPr>
          <w:p w:rsidR="00137A0A" w:rsidRDefault="0055706A">
            <w:pPr>
              <w:pStyle w:val="TableParagraph"/>
              <w:spacing w:line="275" w:lineRule="exact"/>
              <w:ind w:left="107"/>
              <w:rPr>
                <w:sz w:val="24"/>
              </w:rPr>
            </w:pPr>
            <w:r>
              <w:rPr>
                <w:spacing w:val="-2"/>
                <w:sz w:val="24"/>
              </w:rPr>
              <w:t>CHMMAJ308-</w:t>
            </w:r>
            <w:r>
              <w:rPr>
                <w:spacing w:val="-10"/>
                <w:sz w:val="24"/>
              </w:rPr>
              <w:t>4</w:t>
            </w:r>
          </w:p>
        </w:tc>
        <w:tc>
          <w:tcPr>
            <w:tcW w:w="2124" w:type="dxa"/>
          </w:tcPr>
          <w:p w:rsidR="00137A0A" w:rsidRDefault="0055706A">
            <w:pPr>
              <w:pStyle w:val="TableParagraph"/>
              <w:spacing w:line="276" w:lineRule="exact"/>
              <w:ind w:left="108"/>
              <w:rPr>
                <w:sz w:val="24"/>
              </w:rPr>
            </w:pPr>
            <w:r>
              <w:rPr>
                <w:spacing w:val="-2"/>
                <w:sz w:val="24"/>
              </w:rPr>
              <w:t>Environmental Chemistry</w:t>
            </w:r>
          </w:p>
        </w:tc>
        <w:tc>
          <w:tcPr>
            <w:tcW w:w="1344" w:type="dxa"/>
          </w:tcPr>
          <w:p w:rsidR="00137A0A" w:rsidRDefault="0055706A">
            <w:pPr>
              <w:pStyle w:val="TableParagraph"/>
              <w:spacing w:line="275" w:lineRule="exact"/>
              <w:ind w:left="13" w:right="7"/>
              <w:jc w:val="center"/>
              <w:rPr>
                <w:sz w:val="24"/>
              </w:rPr>
            </w:pPr>
            <w:r>
              <w:rPr>
                <w:spacing w:val="-2"/>
                <w:sz w:val="24"/>
              </w:rPr>
              <w:t>3+0+1</w:t>
            </w:r>
          </w:p>
        </w:tc>
        <w:tc>
          <w:tcPr>
            <w:tcW w:w="1060" w:type="dxa"/>
          </w:tcPr>
          <w:p w:rsidR="00137A0A" w:rsidRDefault="0055706A">
            <w:pPr>
              <w:pStyle w:val="TableParagraph"/>
              <w:spacing w:line="275" w:lineRule="exact"/>
              <w:ind w:left="8"/>
              <w:jc w:val="center"/>
              <w:rPr>
                <w:sz w:val="24"/>
              </w:rPr>
            </w:pPr>
            <w:r>
              <w:rPr>
                <w:spacing w:val="-10"/>
                <w:sz w:val="24"/>
              </w:rPr>
              <w:t>4</w:t>
            </w:r>
          </w:p>
        </w:tc>
        <w:tc>
          <w:tcPr>
            <w:tcW w:w="1457" w:type="dxa"/>
          </w:tcPr>
          <w:p w:rsidR="00137A0A" w:rsidRDefault="0055706A">
            <w:pPr>
              <w:pStyle w:val="TableParagraph"/>
              <w:spacing w:line="275" w:lineRule="exact"/>
              <w:ind w:left="11"/>
              <w:jc w:val="center"/>
              <w:rPr>
                <w:sz w:val="24"/>
              </w:rPr>
            </w:pPr>
            <w:r>
              <w:rPr>
                <w:spacing w:val="-2"/>
                <w:sz w:val="24"/>
              </w:rPr>
              <w:t>50+20(P)</w:t>
            </w:r>
          </w:p>
        </w:tc>
        <w:tc>
          <w:tcPr>
            <w:tcW w:w="1274" w:type="dxa"/>
          </w:tcPr>
          <w:p w:rsidR="00137A0A" w:rsidRDefault="0055706A">
            <w:pPr>
              <w:pStyle w:val="TableParagraph"/>
              <w:spacing w:line="275" w:lineRule="exact"/>
              <w:ind w:left="14" w:right="2"/>
              <w:jc w:val="center"/>
              <w:rPr>
                <w:sz w:val="24"/>
              </w:rPr>
            </w:pPr>
            <w:r>
              <w:rPr>
                <w:spacing w:val="-5"/>
                <w:sz w:val="24"/>
              </w:rPr>
              <w:t>30</w:t>
            </w:r>
          </w:p>
        </w:tc>
        <w:tc>
          <w:tcPr>
            <w:tcW w:w="1274" w:type="dxa"/>
          </w:tcPr>
          <w:p w:rsidR="00137A0A" w:rsidRDefault="0055706A">
            <w:pPr>
              <w:pStyle w:val="TableParagraph"/>
              <w:spacing w:line="275" w:lineRule="exact"/>
              <w:ind w:left="14"/>
              <w:jc w:val="center"/>
              <w:rPr>
                <w:sz w:val="24"/>
              </w:rPr>
            </w:pPr>
            <w:r>
              <w:rPr>
                <w:spacing w:val="-5"/>
                <w:sz w:val="24"/>
              </w:rPr>
              <w:t>100</w:t>
            </w:r>
          </w:p>
        </w:tc>
      </w:tr>
      <w:tr w:rsidR="00137A0A">
        <w:trPr>
          <w:trHeight w:val="550"/>
        </w:trPr>
        <w:tc>
          <w:tcPr>
            <w:tcW w:w="1980" w:type="dxa"/>
          </w:tcPr>
          <w:p w:rsidR="00137A0A" w:rsidRDefault="0055706A">
            <w:pPr>
              <w:pStyle w:val="TableParagraph"/>
              <w:spacing w:line="274" w:lineRule="exact"/>
              <w:ind w:left="107"/>
              <w:rPr>
                <w:sz w:val="24"/>
              </w:rPr>
            </w:pPr>
            <w:r>
              <w:rPr>
                <w:spacing w:val="-2"/>
                <w:sz w:val="24"/>
              </w:rPr>
              <w:t>CHMMIN302-</w:t>
            </w:r>
            <w:r>
              <w:rPr>
                <w:spacing w:val="-10"/>
                <w:sz w:val="24"/>
              </w:rPr>
              <w:t>4</w:t>
            </w:r>
          </w:p>
        </w:tc>
        <w:tc>
          <w:tcPr>
            <w:tcW w:w="2124" w:type="dxa"/>
          </w:tcPr>
          <w:p w:rsidR="00137A0A" w:rsidRDefault="0055706A">
            <w:pPr>
              <w:pStyle w:val="TableParagraph"/>
              <w:spacing w:line="274" w:lineRule="exact"/>
              <w:ind w:left="108"/>
              <w:rPr>
                <w:sz w:val="24"/>
              </w:rPr>
            </w:pPr>
            <w:r>
              <w:rPr>
                <w:spacing w:val="-2"/>
                <w:sz w:val="24"/>
              </w:rPr>
              <w:t>Chemistry-</w:t>
            </w:r>
            <w:r>
              <w:rPr>
                <w:spacing w:val="-10"/>
                <w:sz w:val="24"/>
              </w:rPr>
              <w:t>6</w:t>
            </w:r>
          </w:p>
        </w:tc>
        <w:tc>
          <w:tcPr>
            <w:tcW w:w="1344" w:type="dxa"/>
          </w:tcPr>
          <w:p w:rsidR="00137A0A" w:rsidRDefault="0055706A">
            <w:pPr>
              <w:pStyle w:val="TableParagraph"/>
              <w:spacing w:line="274" w:lineRule="exact"/>
              <w:ind w:left="13" w:right="7"/>
              <w:jc w:val="center"/>
              <w:rPr>
                <w:sz w:val="24"/>
              </w:rPr>
            </w:pPr>
            <w:r>
              <w:rPr>
                <w:spacing w:val="-2"/>
                <w:sz w:val="24"/>
              </w:rPr>
              <w:t>3+0+1</w:t>
            </w:r>
          </w:p>
        </w:tc>
        <w:tc>
          <w:tcPr>
            <w:tcW w:w="1060" w:type="dxa"/>
          </w:tcPr>
          <w:p w:rsidR="00137A0A" w:rsidRDefault="0055706A">
            <w:pPr>
              <w:pStyle w:val="TableParagraph"/>
              <w:spacing w:line="274" w:lineRule="exact"/>
              <w:ind w:left="8"/>
              <w:jc w:val="center"/>
              <w:rPr>
                <w:sz w:val="24"/>
              </w:rPr>
            </w:pPr>
            <w:r>
              <w:rPr>
                <w:spacing w:val="-10"/>
                <w:sz w:val="24"/>
              </w:rPr>
              <w:t>4</w:t>
            </w:r>
          </w:p>
        </w:tc>
        <w:tc>
          <w:tcPr>
            <w:tcW w:w="1457" w:type="dxa"/>
          </w:tcPr>
          <w:p w:rsidR="00137A0A" w:rsidRDefault="0055706A">
            <w:pPr>
              <w:pStyle w:val="TableParagraph"/>
              <w:spacing w:line="274" w:lineRule="exact"/>
              <w:ind w:left="11"/>
              <w:jc w:val="center"/>
              <w:rPr>
                <w:sz w:val="24"/>
              </w:rPr>
            </w:pPr>
            <w:r>
              <w:rPr>
                <w:spacing w:val="-2"/>
                <w:sz w:val="24"/>
              </w:rPr>
              <w:t>50+20(P)</w:t>
            </w:r>
          </w:p>
        </w:tc>
        <w:tc>
          <w:tcPr>
            <w:tcW w:w="1274" w:type="dxa"/>
          </w:tcPr>
          <w:p w:rsidR="00137A0A" w:rsidRDefault="0055706A">
            <w:pPr>
              <w:pStyle w:val="TableParagraph"/>
              <w:spacing w:line="274" w:lineRule="exact"/>
              <w:ind w:left="14" w:right="2"/>
              <w:jc w:val="center"/>
              <w:rPr>
                <w:sz w:val="24"/>
              </w:rPr>
            </w:pPr>
            <w:r>
              <w:rPr>
                <w:spacing w:val="-5"/>
                <w:sz w:val="24"/>
              </w:rPr>
              <w:t>30</w:t>
            </w:r>
          </w:p>
        </w:tc>
        <w:tc>
          <w:tcPr>
            <w:tcW w:w="1274" w:type="dxa"/>
          </w:tcPr>
          <w:p w:rsidR="00137A0A" w:rsidRDefault="0055706A">
            <w:pPr>
              <w:pStyle w:val="TableParagraph"/>
              <w:spacing w:line="274" w:lineRule="exact"/>
              <w:ind w:left="14"/>
              <w:jc w:val="center"/>
              <w:rPr>
                <w:sz w:val="24"/>
              </w:rPr>
            </w:pPr>
            <w:r>
              <w:rPr>
                <w:spacing w:val="-5"/>
                <w:sz w:val="24"/>
              </w:rPr>
              <w:t>100</w:t>
            </w:r>
          </w:p>
        </w:tc>
      </w:tr>
      <w:tr w:rsidR="00137A0A">
        <w:trPr>
          <w:trHeight w:val="277"/>
        </w:trPr>
        <w:tc>
          <w:tcPr>
            <w:tcW w:w="1980" w:type="dxa"/>
          </w:tcPr>
          <w:p w:rsidR="00137A0A" w:rsidRDefault="0055706A">
            <w:pPr>
              <w:pStyle w:val="TableParagraph"/>
              <w:spacing w:line="258" w:lineRule="exact"/>
              <w:ind w:left="107"/>
              <w:rPr>
                <w:b/>
                <w:sz w:val="24"/>
              </w:rPr>
            </w:pPr>
            <w:r>
              <w:rPr>
                <w:b/>
                <w:spacing w:val="-2"/>
                <w:sz w:val="24"/>
              </w:rPr>
              <w:t>Total</w:t>
            </w:r>
          </w:p>
        </w:tc>
        <w:tc>
          <w:tcPr>
            <w:tcW w:w="2124" w:type="dxa"/>
          </w:tcPr>
          <w:p w:rsidR="00137A0A" w:rsidRDefault="00137A0A">
            <w:pPr>
              <w:pStyle w:val="TableParagraph"/>
              <w:rPr>
                <w:sz w:val="20"/>
              </w:rPr>
            </w:pPr>
          </w:p>
        </w:tc>
        <w:tc>
          <w:tcPr>
            <w:tcW w:w="1344" w:type="dxa"/>
          </w:tcPr>
          <w:p w:rsidR="00137A0A" w:rsidRDefault="0055706A">
            <w:pPr>
              <w:pStyle w:val="TableParagraph"/>
              <w:spacing w:line="258" w:lineRule="exact"/>
              <w:ind w:left="13" w:right="2"/>
              <w:jc w:val="center"/>
              <w:rPr>
                <w:b/>
                <w:sz w:val="24"/>
              </w:rPr>
            </w:pPr>
            <w:r>
              <w:rPr>
                <w:b/>
                <w:spacing w:val="-5"/>
                <w:sz w:val="24"/>
              </w:rPr>
              <w:t>20</w:t>
            </w:r>
          </w:p>
        </w:tc>
        <w:tc>
          <w:tcPr>
            <w:tcW w:w="1060" w:type="dxa"/>
          </w:tcPr>
          <w:p w:rsidR="00137A0A" w:rsidRDefault="0055706A">
            <w:pPr>
              <w:pStyle w:val="TableParagraph"/>
              <w:spacing w:line="258" w:lineRule="exact"/>
              <w:ind w:left="8"/>
              <w:jc w:val="center"/>
              <w:rPr>
                <w:b/>
                <w:sz w:val="24"/>
              </w:rPr>
            </w:pPr>
            <w:r>
              <w:rPr>
                <w:b/>
                <w:spacing w:val="-5"/>
                <w:sz w:val="24"/>
              </w:rPr>
              <w:t>20</w:t>
            </w:r>
          </w:p>
        </w:tc>
        <w:tc>
          <w:tcPr>
            <w:tcW w:w="1457" w:type="dxa"/>
          </w:tcPr>
          <w:p w:rsidR="00137A0A" w:rsidRDefault="00137A0A">
            <w:pPr>
              <w:pStyle w:val="TableParagraph"/>
              <w:rPr>
                <w:sz w:val="20"/>
              </w:rPr>
            </w:pPr>
          </w:p>
        </w:tc>
        <w:tc>
          <w:tcPr>
            <w:tcW w:w="1274" w:type="dxa"/>
          </w:tcPr>
          <w:p w:rsidR="00137A0A" w:rsidRDefault="00137A0A">
            <w:pPr>
              <w:pStyle w:val="TableParagraph"/>
              <w:rPr>
                <w:sz w:val="20"/>
              </w:rPr>
            </w:pPr>
          </w:p>
        </w:tc>
        <w:tc>
          <w:tcPr>
            <w:tcW w:w="1274" w:type="dxa"/>
          </w:tcPr>
          <w:p w:rsidR="00137A0A" w:rsidRDefault="0055706A">
            <w:pPr>
              <w:pStyle w:val="TableParagraph"/>
              <w:spacing w:line="258" w:lineRule="exact"/>
              <w:ind w:left="14"/>
              <w:jc w:val="center"/>
              <w:rPr>
                <w:b/>
                <w:sz w:val="24"/>
              </w:rPr>
            </w:pPr>
            <w:r>
              <w:rPr>
                <w:b/>
                <w:spacing w:val="-5"/>
                <w:sz w:val="24"/>
              </w:rPr>
              <w:t>500</w:t>
            </w:r>
          </w:p>
        </w:tc>
      </w:tr>
    </w:tbl>
    <w:p w:rsidR="00137A0A" w:rsidRDefault="00137A0A">
      <w:pPr>
        <w:spacing w:line="258" w:lineRule="exact"/>
        <w:jc w:val="center"/>
        <w:rPr>
          <w:sz w:val="24"/>
        </w:rPr>
        <w:sectPr w:rsidR="00137A0A">
          <w:pgSz w:w="11910" w:h="16840"/>
          <w:pgMar w:top="1680" w:right="580" w:bottom="1200" w:left="580" w:header="0" w:footer="1000" w:gutter="0"/>
          <w:cols w:space="720"/>
        </w:sectPr>
      </w:pPr>
    </w:p>
    <w:p w:rsidR="00137A0A" w:rsidRDefault="00137A0A">
      <w:pPr>
        <w:pStyle w:val="BodyText"/>
        <w:spacing w:before="8"/>
        <w:rPr>
          <w:b/>
          <w:sz w:val="4"/>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05"/>
        <w:gridCol w:w="2244"/>
        <w:gridCol w:w="1099"/>
        <w:gridCol w:w="1060"/>
        <w:gridCol w:w="1457"/>
        <w:gridCol w:w="1274"/>
        <w:gridCol w:w="1274"/>
      </w:tblGrid>
      <w:tr w:rsidR="00137A0A">
        <w:trPr>
          <w:trHeight w:val="275"/>
        </w:trPr>
        <w:tc>
          <w:tcPr>
            <w:tcW w:w="10513" w:type="dxa"/>
            <w:gridSpan w:val="7"/>
            <w:shd w:val="clear" w:color="auto" w:fill="F1DBDB"/>
          </w:tcPr>
          <w:p w:rsidR="00137A0A" w:rsidRDefault="0055706A">
            <w:pPr>
              <w:pStyle w:val="TableParagraph"/>
              <w:spacing w:line="256" w:lineRule="exact"/>
              <w:ind w:left="12" w:right="1"/>
              <w:jc w:val="center"/>
              <w:rPr>
                <w:b/>
                <w:sz w:val="24"/>
              </w:rPr>
            </w:pPr>
            <w:r>
              <w:rPr>
                <w:b/>
                <w:spacing w:val="-2"/>
                <w:sz w:val="24"/>
              </w:rPr>
              <w:t>SEMESTER-</w:t>
            </w:r>
            <w:r>
              <w:rPr>
                <w:b/>
                <w:spacing w:val="-5"/>
                <w:sz w:val="24"/>
              </w:rPr>
              <w:t>VII</w:t>
            </w:r>
          </w:p>
        </w:tc>
      </w:tr>
      <w:tr w:rsidR="00137A0A">
        <w:trPr>
          <w:trHeight w:val="551"/>
        </w:trPr>
        <w:tc>
          <w:tcPr>
            <w:tcW w:w="2105" w:type="dxa"/>
          </w:tcPr>
          <w:p w:rsidR="00137A0A" w:rsidRDefault="0055706A">
            <w:pPr>
              <w:pStyle w:val="TableParagraph"/>
              <w:spacing w:line="275" w:lineRule="exact"/>
              <w:ind w:left="107"/>
              <w:rPr>
                <w:b/>
                <w:sz w:val="24"/>
              </w:rPr>
            </w:pPr>
            <w:r>
              <w:rPr>
                <w:b/>
                <w:sz w:val="24"/>
              </w:rPr>
              <w:t>Course</w:t>
            </w:r>
            <w:r>
              <w:rPr>
                <w:b/>
                <w:spacing w:val="-4"/>
                <w:sz w:val="24"/>
              </w:rPr>
              <w:t>Code</w:t>
            </w:r>
          </w:p>
        </w:tc>
        <w:tc>
          <w:tcPr>
            <w:tcW w:w="2244" w:type="dxa"/>
          </w:tcPr>
          <w:p w:rsidR="00137A0A" w:rsidRDefault="0055706A">
            <w:pPr>
              <w:pStyle w:val="TableParagraph"/>
              <w:spacing w:line="275" w:lineRule="exact"/>
              <w:ind w:left="108"/>
              <w:rPr>
                <w:b/>
                <w:sz w:val="24"/>
              </w:rPr>
            </w:pPr>
            <w:r>
              <w:rPr>
                <w:b/>
                <w:sz w:val="24"/>
              </w:rPr>
              <w:t>Course</w:t>
            </w:r>
            <w:r>
              <w:rPr>
                <w:b/>
                <w:spacing w:val="-2"/>
                <w:sz w:val="24"/>
              </w:rPr>
              <w:t xml:space="preserve"> Title</w:t>
            </w:r>
          </w:p>
        </w:tc>
        <w:tc>
          <w:tcPr>
            <w:tcW w:w="1099" w:type="dxa"/>
          </w:tcPr>
          <w:p w:rsidR="00137A0A" w:rsidRDefault="0055706A">
            <w:pPr>
              <w:pStyle w:val="TableParagraph"/>
              <w:spacing w:line="275" w:lineRule="exact"/>
              <w:ind w:left="13"/>
              <w:jc w:val="center"/>
              <w:rPr>
                <w:b/>
                <w:sz w:val="24"/>
              </w:rPr>
            </w:pPr>
            <w:r>
              <w:rPr>
                <w:b/>
                <w:spacing w:val="-2"/>
                <w:sz w:val="24"/>
              </w:rPr>
              <w:t>L+T+P</w:t>
            </w:r>
          </w:p>
        </w:tc>
        <w:tc>
          <w:tcPr>
            <w:tcW w:w="1060" w:type="dxa"/>
          </w:tcPr>
          <w:p w:rsidR="00137A0A" w:rsidRDefault="0055706A">
            <w:pPr>
              <w:pStyle w:val="TableParagraph"/>
              <w:spacing w:line="275" w:lineRule="exact"/>
              <w:ind w:left="8" w:right="3"/>
              <w:jc w:val="center"/>
              <w:rPr>
                <w:b/>
                <w:sz w:val="24"/>
              </w:rPr>
            </w:pPr>
            <w:r>
              <w:rPr>
                <w:b/>
                <w:spacing w:val="-2"/>
                <w:sz w:val="24"/>
              </w:rPr>
              <w:t>Credit</w:t>
            </w:r>
          </w:p>
        </w:tc>
        <w:tc>
          <w:tcPr>
            <w:tcW w:w="1457" w:type="dxa"/>
          </w:tcPr>
          <w:p w:rsidR="00137A0A" w:rsidRDefault="0055706A">
            <w:pPr>
              <w:pStyle w:val="TableParagraph"/>
              <w:spacing w:line="276" w:lineRule="exact"/>
              <w:ind w:left="390" w:right="250" w:hanging="125"/>
              <w:rPr>
                <w:b/>
                <w:sz w:val="24"/>
              </w:rPr>
            </w:pPr>
            <w:r>
              <w:rPr>
                <w:b/>
                <w:sz w:val="24"/>
              </w:rPr>
              <w:t xml:space="preserve">EndSem </w:t>
            </w:r>
            <w:r>
              <w:rPr>
                <w:b/>
                <w:spacing w:val="-2"/>
                <w:sz w:val="24"/>
              </w:rPr>
              <w:t>Marks</w:t>
            </w:r>
          </w:p>
        </w:tc>
        <w:tc>
          <w:tcPr>
            <w:tcW w:w="1274" w:type="dxa"/>
          </w:tcPr>
          <w:p w:rsidR="00137A0A" w:rsidRDefault="0055706A">
            <w:pPr>
              <w:pStyle w:val="TableParagraph"/>
              <w:spacing w:line="276" w:lineRule="exact"/>
              <w:ind w:left="300" w:right="202" w:hanging="82"/>
              <w:rPr>
                <w:b/>
                <w:sz w:val="24"/>
              </w:rPr>
            </w:pPr>
            <w:r>
              <w:rPr>
                <w:b/>
                <w:spacing w:val="-2"/>
                <w:sz w:val="24"/>
              </w:rPr>
              <w:t>Internal Marks</w:t>
            </w:r>
          </w:p>
        </w:tc>
        <w:tc>
          <w:tcPr>
            <w:tcW w:w="1274" w:type="dxa"/>
          </w:tcPr>
          <w:p w:rsidR="00137A0A" w:rsidRDefault="0055706A">
            <w:pPr>
              <w:pStyle w:val="TableParagraph"/>
              <w:spacing w:line="276" w:lineRule="exact"/>
              <w:ind w:left="298" w:right="276" w:firstLine="67"/>
              <w:rPr>
                <w:b/>
                <w:sz w:val="24"/>
              </w:rPr>
            </w:pPr>
            <w:r>
              <w:rPr>
                <w:b/>
                <w:spacing w:val="-2"/>
                <w:sz w:val="24"/>
              </w:rPr>
              <w:t>Total Marks</w:t>
            </w:r>
          </w:p>
        </w:tc>
      </w:tr>
      <w:tr w:rsidR="00137A0A">
        <w:trPr>
          <w:trHeight w:val="551"/>
        </w:trPr>
        <w:tc>
          <w:tcPr>
            <w:tcW w:w="2105" w:type="dxa"/>
          </w:tcPr>
          <w:p w:rsidR="00137A0A" w:rsidRDefault="0055706A">
            <w:pPr>
              <w:pStyle w:val="TableParagraph"/>
              <w:spacing w:line="275" w:lineRule="exact"/>
              <w:ind w:left="107"/>
              <w:rPr>
                <w:sz w:val="24"/>
              </w:rPr>
            </w:pPr>
            <w:r>
              <w:rPr>
                <w:spacing w:val="-2"/>
                <w:sz w:val="24"/>
              </w:rPr>
              <w:t>CHMMAJ401-</w:t>
            </w:r>
            <w:r>
              <w:rPr>
                <w:spacing w:val="-10"/>
                <w:sz w:val="24"/>
              </w:rPr>
              <w:t>4</w:t>
            </w:r>
          </w:p>
        </w:tc>
        <w:tc>
          <w:tcPr>
            <w:tcW w:w="2244" w:type="dxa"/>
          </w:tcPr>
          <w:p w:rsidR="00137A0A" w:rsidRDefault="0055706A">
            <w:pPr>
              <w:pStyle w:val="TableParagraph"/>
              <w:spacing w:line="276" w:lineRule="exact"/>
              <w:ind w:left="108" w:right="923"/>
              <w:rPr>
                <w:sz w:val="24"/>
              </w:rPr>
            </w:pPr>
            <w:r>
              <w:rPr>
                <w:spacing w:val="-2"/>
                <w:sz w:val="24"/>
              </w:rPr>
              <w:t>Inorganic Chemistry-4</w:t>
            </w:r>
          </w:p>
        </w:tc>
        <w:tc>
          <w:tcPr>
            <w:tcW w:w="1099" w:type="dxa"/>
          </w:tcPr>
          <w:p w:rsidR="00137A0A" w:rsidRDefault="0055706A">
            <w:pPr>
              <w:pStyle w:val="TableParagraph"/>
              <w:spacing w:line="275" w:lineRule="exact"/>
              <w:ind w:left="13" w:right="7"/>
              <w:jc w:val="center"/>
              <w:rPr>
                <w:sz w:val="24"/>
              </w:rPr>
            </w:pPr>
            <w:r>
              <w:rPr>
                <w:spacing w:val="-2"/>
                <w:sz w:val="24"/>
              </w:rPr>
              <w:t>3+0+1</w:t>
            </w:r>
          </w:p>
        </w:tc>
        <w:tc>
          <w:tcPr>
            <w:tcW w:w="1060" w:type="dxa"/>
          </w:tcPr>
          <w:p w:rsidR="00137A0A" w:rsidRDefault="0055706A">
            <w:pPr>
              <w:pStyle w:val="TableParagraph"/>
              <w:spacing w:line="275" w:lineRule="exact"/>
              <w:ind w:left="8"/>
              <w:jc w:val="center"/>
              <w:rPr>
                <w:sz w:val="24"/>
              </w:rPr>
            </w:pPr>
            <w:r>
              <w:rPr>
                <w:spacing w:val="-10"/>
                <w:sz w:val="24"/>
              </w:rPr>
              <w:t>4</w:t>
            </w:r>
          </w:p>
        </w:tc>
        <w:tc>
          <w:tcPr>
            <w:tcW w:w="1457" w:type="dxa"/>
          </w:tcPr>
          <w:p w:rsidR="00137A0A" w:rsidRDefault="0055706A">
            <w:pPr>
              <w:pStyle w:val="TableParagraph"/>
              <w:spacing w:line="275" w:lineRule="exact"/>
              <w:ind w:left="11"/>
              <w:jc w:val="center"/>
              <w:rPr>
                <w:sz w:val="24"/>
              </w:rPr>
            </w:pPr>
            <w:r>
              <w:rPr>
                <w:spacing w:val="-2"/>
                <w:sz w:val="24"/>
              </w:rPr>
              <w:t>50+20(P)</w:t>
            </w:r>
          </w:p>
        </w:tc>
        <w:tc>
          <w:tcPr>
            <w:tcW w:w="1274" w:type="dxa"/>
          </w:tcPr>
          <w:p w:rsidR="00137A0A" w:rsidRDefault="0055706A">
            <w:pPr>
              <w:pStyle w:val="TableParagraph"/>
              <w:spacing w:line="275" w:lineRule="exact"/>
              <w:ind w:left="14" w:right="2"/>
              <w:jc w:val="center"/>
              <w:rPr>
                <w:sz w:val="24"/>
              </w:rPr>
            </w:pPr>
            <w:r>
              <w:rPr>
                <w:spacing w:val="-5"/>
                <w:sz w:val="24"/>
              </w:rPr>
              <w:t>30</w:t>
            </w:r>
          </w:p>
        </w:tc>
        <w:tc>
          <w:tcPr>
            <w:tcW w:w="1274" w:type="dxa"/>
          </w:tcPr>
          <w:p w:rsidR="00137A0A" w:rsidRDefault="0055706A">
            <w:pPr>
              <w:pStyle w:val="TableParagraph"/>
              <w:spacing w:line="275" w:lineRule="exact"/>
              <w:ind w:left="14"/>
              <w:jc w:val="center"/>
              <w:rPr>
                <w:sz w:val="24"/>
              </w:rPr>
            </w:pPr>
            <w:r>
              <w:rPr>
                <w:spacing w:val="-5"/>
                <w:sz w:val="24"/>
              </w:rPr>
              <w:t>100</w:t>
            </w:r>
          </w:p>
        </w:tc>
      </w:tr>
      <w:tr w:rsidR="00137A0A">
        <w:trPr>
          <w:trHeight w:val="553"/>
        </w:trPr>
        <w:tc>
          <w:tcPr>
            <w:tcW w:w="2105" w:type="dxa"/>
          </w:tcPr>
          <w:p w:rsidR="00137A0A" w:rsidRDefault="0055706A">
            <w:pPr>
              <w:pStyle w:val="TableParagraph"/>
              <w:ind w:left="107"/>
              <w:rPr>
                <w:sz w:val="24"/>
              </w:rPr>
            </w:pPr>
            <w:r>
              <w:rPr>
                <w:spacing w:val="-2"/>
                <w:sz w:val="24"/>
              </w:rPr>
              <w:t>CHMMAJ402-</w:t>
            </w:r>
            <w:r>
              <w:rPr>
                <w:spacing w:val="-10"/>
                <w:sz w:val="24"/>
              </w:rPr>
              <w:t>4</w:t>
            </w:r>
          </w:p>
        </w:tc>
        <w:tc>
          <w:tcPr>
            <w:tcW w:w="2244" w:type="dxa"/>
          </w:tcPr>
          <w:p w:rsidR="00137A0A" w:rsidRDefault="0055706A">
            <w:pPr>
              <w:pStyle w:val="TableParagraph"/>
              <w:spacing w:line="270" w:lineRule="atLeast"/>
              <w:ind w:left="108" w:right="923"/>
              <w:rPr>
                <w:sz w:val="24"/>
              </w:rPr>
            </w:pPr>
            <w:r>
              <w:rPr>
                <w:spacing w:val="-2"/>
                <w:sz w:val="24"/>
              </w:rPr>
              <w:t>Organic Chemistry-4</w:t>
            </w:r>
          </w:p>
        </w:tc>
        <w:tc>
          <w:tcPr>
            <w:tcW w:w="1099" w:type="dxa"/>
          </w:tcPr>
          <w:p w:rsidR="00137A0A" w:rsidRDefault="0055706A">
            <w:pPr>
              <w:pStyle w:val="TableParagraph"/>
              <w:ind w:left="13" w:right="7"/>
              <w:jc w:val="center"/>
              <w:rPr>
                <w:sz w:val="24"/>
              </w:rPr>
            </w:pPr>
            <w:r>
              <w:rPr>
                <w:spacing w:val="-2"/>
                <w:sz w:val="24"/>
              </w:rPr>
              <w:t>3+0+1</w:t>
            </w:r>
          </w:p>
        </w:tc>
        <w:tc>
          <w:tcPr>
            <w:tcW w:w="1060" w:type="dxa"/>
          </w:tcPr>
          <w:p w:rsidR="00137A0A" w:rsidRDefault="0055706A">
            <w:pPr>
              <w:pStyle w:val="TableParagraph"/>
              <w:ind w:left="8"/>
              <w:jc w:val="center"/>
              <w:rPr>
                <w:sz w:val="24"/>
              </w:rPr>
            </w:pPr>
            <w:r>
              <w:rPr>
                <w:spacing w:val="-10"/>
                <w:sz w:val="24"/>
              </w:rPr>
              <w:t>4</w:t>
            </w:r>
          </w:p>
        </w:tc>
        <w:tc>
          <w:tcPr>
            <w:tcW w:w="1457" w:type="dxa"/>
          </w:tcPr>
          <w:p w:rsidR="00137A0A" w:rsidRDefault="0055706A">
            <w:pPr>
              <w:pStyle w:val="TableParagraph"/>
              <w:ind w:left="11"/>
              <w:jc w:val="center"/>
              <w:rPr>
                <w:sz w:val="24"/>
              </w:rPr>
            </w:pPr>
            <w:r>
              <w:rPr>
                <w:spacing w:val="-2"/>
                <w:sz w:val="24"/>
              </w:rPr>
              <w:t>50+20(P)</w:t>
            </w:r>
          </w:p>
        </w:tc>
        <w:tc>
          <w:tcPr>
            <w:tcW w:w="1274" w:type="dxa"/>
          </w:tcPr>
          <w:p w:rsidR="00137A0A" w:rsidRDefault="0055706A">
            <w:pPr>
              <w:pStyle w:val="TableParagraph"/>
              <w:ind w:left="14" w:right="2"/>
              <w:jc w:val="center"/>
              <w:rPr>
                <w:sz w:val="24"/>
              </w:rPr>
            </w:pPr>
            <w:r>
              <w:rPr>
                <w:spacing w:val="-5"/>
                <w:sz w:val="24"/>
              </w:rPr>
              <w:t>30</w:t>
            </w:r>
          </w:p>
        </w:tc>
        <w:tc>
          <w:tcPr>
            <w:tcW w:w="1274" w:type="dxa"/>
          </w:tcPr>
          <w:p w:rsidR="00137A0A" w:rsidRDefault="0055706A">
            <w:pPr>
              <w:pStyle w:val="TableParagraph"/>
              <w:ind w:left="14"/>
              <w:jc w:val="center"/>
              <w:rPr>
                <w:sz w:val="24"/>
              </w:rPr>
            </w:pPr>
            <w:r>
              <w:rPr>
                <w:spacing w:val="-5"/>
                <w:sz w:val="24"/>
              </w:rPr>
              <w:t>100</w:t>
            </w:r>
          </w:p>
        </w:tc>
      </w:tr>
      <w:tr w:rsidR="00137A0A">
        <w:trPr>
          <w:trHeight w:val="551"/>
        </w:trPr>
        <w:tc>
          <w:tcPr>
            <w:tcW w:w="2105" w:type="dxa"/>
          </w:tcPr>
          <w:p w:rsidR="00137A0A" w:rsidRDefault="0055706A">
            <w:pPr>
              <w:pStyle w:val="TableParagraph"/>
              <w:spacing w:line="275" w:lineRule="exact"/>
              <w:ind w:left="107"/>
              <w:rPr>
                <w:sz w:val="24"/>
              </w:rPr>
            </w:pPr>
            <w:r>
              <w:rPr>
                <w:spacing w:val="-2"/>
                <w:sz w:val="24"/>
              </w:rPr>
              <w:t>CHMMAJ403-</w:t>
            </w:r>
            <w:r>
              <w:rPr>
                <w:spacing w:val="-10"/>
                <w:sz w:val="24"/>
              </w:rPr>
              <w:t>4</w:t>
            </w:r>
          </w:p>
        </w:tc>
        <w:tc>
          <w:tcPr>
            <w:tcW w:w="2244" w:type="dxa"/>
          </w:tcPr>
          <w:p w:rsidR="00137A0A" w:rsidRDefault="0055706A">
            <w:pPr>
              <w:pStyle w:val="TableParagraph"/>
              <w:spacing w:line="276" w:lineRule="exact"/>
              <w:ind w:left="108" w:right="923"/>
              <w:rPr>
                <w:sz w:val="24"/>
              </w:rPr>
            </w:pPr>
            <w:r>
              <w:rPr>
                <w:spacing w:val="-2"/>
                <w:sz w:val="24"/>
              </w:rPr>
              <w:t>Physical Chemistry-4</w:t>
            </w:r>
          </w:p>
        </w:tc>
        <w:tc>
          <w:tcPr>
            <w:tcW w:w="1099" w:type="dxa"/>
          </w:tcPr>
          <w:p w:rsidR="00137A0A" w:rsidRDefault="0055706A">
            <w:pPr>
              <w:pStyle w:val="TableParagraph"/>
              <w:spacing w:line="275" w:lineRule="exact"/>
              <w:ind w:left="13" w:right="7"/>
              <w:jc w:val="center"/>
              <w:rPr>
                <w:sz w:val="24"/>
              </w:rPr>
            </w:pPr>
            <w:r>
              <w:rPr>
                <w:spacing w:val="-2"/>
                <w:sz w:val="24"/>
              </w:rPr>
              <w:t>3+0+1</w:t>
            </w:r>
          </w:p>
        </w:tc>
        <w:tc>
          <w:tcPr>
            <w:tcW w:w="1060" w:type="dxa"/>
          </w:tcPr>
          <w:p w:rsidR="00137A0A" w:rsidRDefault="0055706A">
            <w:pPr>
              <w:pStyle w:val="TableParagraph"/>
              <w:spacing w:line="275" w:lineRule="exact"/>
              <w:ind w:left="8"/>
              <w:jc w:val="center"/>
              <w:rPr>
                <w:sz w:val="24"/>
              </w:rPr>
            </w:pPr>
            <w:r>
              <w:rPr>
                <w:spacing w:val="-10"/>
                <w:sz w:val="24"/>
              </w:rPr>
              <w:t>4</w:t>
            </w:r>
          </w:p>
        </w:tc>
        <w:tc>
          <w:tcPr>
            <w:tcW w:w="1457" w:type="dxa"/>
          </w:tcPr>
          <w:p w:rsidR="00137A0A" w:rsidRDefault="0055706A">
            <w:pPr>
              <w:pStyle w:val="TableParagraph"/>
              <w:spacing w:line="275" w:lineRule="exact"/>
              <w:ind w:left="11"/>
              <w:jc w:val="center"/>
              <w:rPr>
                <w:sz w:val="24"/>
              </w:rPr>
            </w:pPr>
            <w:r>
              <w:rPr>
                <w:spacing w:val="-2"/>
                <w:sz w:val="24"/>
              </w:rPr>
              <w:t>50+20(P)</w:t>
            </w:r>
          </w:p>
        </w:tc>
        <w:tc>
          <w:tcPr>
            <w:tcW w:w="1274" w:type="dxa"/>
          </w:tcPr>
          <w:p w:rsidR="00137A0A" w:rsidRDefault="0055706A">
            <w:pPr>
              <w:pStyle w:val="TableParagraph"/>
              <w:spacing w:line="275" w:lineRule="exact"/>
              <w:ind w:left="14" w:right="2"/>
              <w:jc w:val="center"/>
              <w:rPr>
                <w:sz w:val="24"/>
              </w:rPr>
            </w:pPr>
            <w:r>
              <w:rPr>
                <w:spacing w:val="-5"/>
                <w:sz w:val="24"/>
              </w:rPr>
              <w:t>30</w:t>
            </w:r>
          </w:p>
        </w:tc>
        <w:tc>
          <w:tcPr>
            <w:tcW w:w="1274" w:type="dxa"/>
          </w:tcPr>
          <w:p w:rsidR="00137A0A" w:rsidRDefault="0055706A">
            <w:pPr>
              <w:pStyle w:val="TableParagraph"/>
              <w:spacing w:line="275" w:lineRule="exact"/>
              <w:ind w:left="14"/>
              <w:jc w:val="center"/>
              <w:rPr>
                <w:sz w:val="24"/>
              </w:rPr>
            </w:pPr>
            <w:r>
              <w:rPr>
                <w:spacing w:val="-5"/>
                <w:sz w:val="24"/>
              </w:rPr>
              <w:t>100</w:t>
            </w:r>
          </w:p>
        </w:tc>
      </w:tr>
      <w:tr w:rsidR="00137A0A">
        <w:trPr>
          <w:trHeight w:val="1380"/>
        </w:trPr>
        <w:tc>
          <w:tcPr>
            <w:tcW w:w="2105" w:type="dxa"/>
          </w:tcPr>
          <w:p w:rsidR="00137A0A" w:rsidRDefault="0055706A">
            <w:pPr>
              <w:pStyle w:val="TableParagraph"/>
              <w:ind w:left="107" w:right="331"/>
              <w:rPr>
                <w:sz w:val="24"/>
              </w:rPr>
            </w:pPr>
            <w:r>
              <w:rPr>
                <w:spacing w:val="-2"/>
                <w:sz w:val="24"/>
              </w:rPr>
              <w:t xml:space="preserve">CHMMAJ404-4/ </w:t>
            </w:r>
            <w:r>
              <w:rPr>
                <w:sz w:val="24"/>
              </w:rPr>
              <w:t>CHMREM401-</w:t>
            </w:r>
            <w:r>
              <w:rPr>
                <w:spacing w:val="-10"/>
                <w:sz w:val="24"/>
              </w:rPr>
              <w:t>4</w:t>
            </w:r>
          </w:p>
        </w:tc>
        <w:tc>
          <w:tcPr>
            <w:tcW w:w="2244" w:type="dxa"/>
          </w:tcPr>
          <w:p w:rsidR="00137A0A" w:rsidRDefault="0055706A">
            <w:pPr>
              <w:pStyle w:val="TableParagraph"/>
              <w:ind w:left="108" w:right="142"/>
              <w:rPr>
                <w:sz w:val="24"/>
              </w:rPr>
            </w:pPr>
            <w:r>
              <w:rPr>
                <w:spacing w:val="-2"/>
                <w:sz w:val="24"/>
              </w:rPr>
              <w:t xml:space="preserve">Instrumental </w:t>
            </w:r>
            <w:r>
              <w:rPr>
                <w:sz w:val="24"/>
              </w:rPr>
              <w:t xml:space="preserve">Methods of </w:t>
            </w:r>
            <w:r>
              <w:rPr>
                <w:spacing w:val="-2"/>
                <w:sz w:val="24"/>
              </w:rPr>
              <w:t>Chemical Analysis/Research</w:t>
            </w:r>
          </w:p>
          <w:p w:rsidR="00137A0A" w:rsidRDefault="0055706A">
            <w:pPr>
              <w:pStyle w:val="TableParagraph"/>
              <w:spacing w:line="257" w:lineRule="exact"/>
              <w:ind w:left="108"/>
              <w:rPr>
                <w:sz w:val="24"/>
              </w:rPr>
            </w:pPr>
            <w:r>
              <w:rPr>
                <w:spacing w:val="-2"/>
                <w:sz w:val="24"/>
              </w:rPr>
              <w:t>Methodology</w:t>
            </w:r>
          </w:p>
        </w:tc>
        <w:tc>
          <w:tcPr>
            <w:tcW w:w="1099" w:type="dxa"/>
          </w:tcPr>
          <w:p w:rsidR="00137A0A" w:rsidRDefault="0055706A">
            <w:pPr>
              <w:pStyle w:val="TableParagraph"/>
              <w:spacing w:line="275" w:lineRule="exact"/>
              <w:ind w:left="13" w:right="7"/>
              <w:jc w:val="center"/>
              <w:rPr>
                <w:sz w:val="24"/>
              </w:rPr>
            </w:pPr>
            <w:r>
              <w:rPr>
                <w:spacing w:val="-2"/>
                <w:sz w:val="24"/>
              </w:rPr>
              <w:t>3+0+1</w:t>
            </w:r>
          </w:p>
        </w:tc>
        <w:tc>
          <w:tcPr>
            <w:tcW w:w="1060" w:type="dxa"/>
          </w:tcPr>
          <w:p w:rsidR="00137A0A" w:rsidRDefault="0055706A">
            <w:pPr>
              <w:pStyle w:val="TableParagraph"/>
              <w:spacing w:line="275" w:lineRule="exact"/>
              <w:ind w:left="8"/>
              <w:jc w:val="center"/>
              <w:rPr>
                <w:sz w:val="24"/>
              </w:rPr>
            </w:pPr>
            <w:r>
              <w:rPr>
                <w:spacing w:val="-10"/>
                <w:sz w:val="24"/>
              </w:rPr>
              <w:t>4</w:t>
            </w:r>
          </w:p>
        </w:tc>
        <w:tc>
          <w:tcPr>
            <w:tcW w:w="1457" w:type="dxa"/>
          </w:tcPr>
          <w:p w:rsidR="00137A0A" w:rsidRDefault="0055706A">
            <w:pPr>
              <w:pStyle w:val="TableParagraph"/>
              <w:spacing w:line="275" w:lineRule="exact"/>
              <w:ind w:left="11"/>
              <w:jc w:val="center"/>
              <w:rPr>
                <w:sz w:val="24"/>
              </w:rPr>
            </w:pPr>
            <w:r>
              <w:rPr>
                <w:spacing w:val="-2"/>
                <w:sz w:val="24"/>
              </w:rPr>
              <w:t>50+20(P)</w:t>
            </w:r>
          </w:p>
        </w:tc>
        <w:tc>
          <w:tcPr>
            <w:tcW w:w="1274" w:type="dxa"/>
          </w:tcPr>
          <w:p w:rsidR="00137A0A" w:rsidRDefault="0055706A">
            <w:pPr>
              <w:pStyle w:val="TableParagraph"/>
              <w:spacing w:line="275" w:lineRule="exact"/>
              <w:ind w:left="14" w:right="2"/>
              <w:jc w:val="center"/>
              <w:rPr>
                <w:sz w:val="24"/>
              </w:rPr>
            </w:pPr>
            <w:r>
              <w:rPr>
                <w:spacing w:val="-5"/>
                <w:sz w:val="24"/>
              </w:rPr>
              <w:t>30</w:t>
            </w:r>
          </w:p>
        </w:tc>
        <w:tc>
          <w:tcPr>
            <w:tcW w:w="1274" w:type="dxa"/>
          </w:tcPr>
          <w:p w:rsidR="00137A0A" w:rsidRDefault="0055706A">
            <w:pPr>
              <w:pStyle w:val="TableParagraph"/>
              <w:spacing w:line="275" w:lineRule="exact"/>
              <w:ind w:left="14"/>
              <w:jc w:val="center"/>
              <w:rPr>
                <w:sz w:val="24"/>
              </w:rPr>
            </w:pPr>
            <w:r>
              <w:rPr>
                <w:spacing w:val="-5"/>
                <w:sz w:val="24"/>
              </w:rPr>
              <w:t>100</w:t>
            </w:r>
          </w:p>
        </w:tc>
      </w:tr>
      <w:tr w:rsidR="00137A0A">
        <w:trPr>
          <w:trHeight w:val="551"/>
        </w:trPr>
        <w:tc>
          <w:tcPr>
            <w:tcW w:w="2105" w:type="dxa"/>
          </w:tcPr>
          <w:p w:rsidR="00137A0A" w:rsidRDefault="0055706A">
            <w:pPr>
              <w:pStyle w:val="TableParagraph"/>
              <w:spacing w:line="275" w:lineRule="exact"/>
              <w:ind w:left="107"/>
              <w:rPr>
                <w:sz w:val="24"/>
              </w:rPr>
            </w:pPr>
            <w:r>
              <w:rPr>
                <w:spacing w:val="-2"/>
                <w:sz w:val="24"/>
              </w:rPr>
              <w:t>CHMMIN401-</w:t>
            </w:r>
            <w:r>
              <w:rPr>
                <w:spacing w:val="-10"/>
                <w:sz w:val="24"/>
              </w:rPr>
              <w:t>4</w:t>
            </w:r>
          </w:p>
        </w:tc>
        <w:tc>
          <w:tcPr>
            <w:tcW w:w="2244" w:type="dxa"/>
          </w:tcPr>
          <w:p w:rsidR="00137A0A" w:rsidRDefault="0055706A">
            <w:pPr>
              <w:pStyle w:val="TableParagraph"/>
              <w:spacing w:line="275" w:lineRule="exact"/>
              <w:ind w:left="108"/>
              <w:rPr>
                <w:sz w:val="24"/>
              </w:rPr>
            </w:pPr>
            <w:r>
              <w:rPr>
                <w:spacing w:val="-2"/>
                <w:sz w:val="24"/>
              </w:rPr>
              <w:t>Chemistry-</w:t>
            </w:r>
            <w:r>
              <w:rPr>
                <w:spacing w:val="-10"/>
                <w:sz w:val="24"/>
              </w:rPr>
              <w:t>7</w:t>
            </w:r>
          </w:p>
        </w:tc>
        <w:tc>
          <w:tcPr>
            <w:tcW w:w="1099" w:type="dxa"/>
          </w:tcPr>
          <w:p w:rsidR="00137A0A" w:rsidRDefault="0055706A">
            <w:pPr>
              <w:pStyle w:val="TableParagraph"/>
              <w:spacing w:line="275" w:lineRule="exact"/>
              <w:ind w:left="13" w:right="7"/>
              <w:jc w:val="center"/>
              <w:rPr>
                <w:sz w:val="24"/>
              </w:rPr>
            </w:pPr>
            <w:r>
              <w:rPr>
                <w:spacing w:val="-2"/>
                <w:sz w:val="24"/>
              </w:rPr>
              <w:t>3+0+1</w:t>
            </w:r>
          </w:p>
        </w:tc>
        <w:tc>
          <w:tcPr>
            <w:tcW w:w="1060" w:type="dxa"/>
          </w:tcPr>
          <w:p w:rsidR="00137A0A" w:rsidRDefault="0055706A">
            <w:pPr>
              <w:pStyle w:val="TableParagraph"/>
              <w:spacing w:line="275" w:lineRule="exact"/>
              <w:ind w:left="8"/>
              <w:jc w:val="center"/>
              <w:rPr>
                <w:sz w:val="24"/>
              </w:rPr>
            </w:pPr>
            <w:r>
              <w:rPr>
                <w:spacing w:val="-10"/>
                <w:sz w:val="24"/>
              </w:rPr>
              <w:t>4</w:t>
            </w:r>
          </w:p>
        </w:tc>
        <w:tc>
          <w:tcPr>
            <w:tcW w:w="1457" w:type="dxa"/>
          </w:tcPr>
          <w:p w:rsidR="00137A0A" w:rsidRDefault="0055706A">
            <w:pPr>
              <w:pStyle w:val="TableParagraph"/>
              <w:spacing w:line="275" w:lineRule="exact"/>
              <w:ind w:left="11"/>
              <w:jc w:val="center"/>
              <w:rPr>
                <w:sz w:val="24"/>
              </w:rPr>
            </w:pPr>
            <w:r>
              <w:rPr>
                <w:spacing w:val="-2"/>
                <w:sz w:val="24"/>
              </w:rPr>
              <w:t>50+20(P)</w:t>
            </w:r>
          </w:p>
        </w:tc>
        <w:tc>
          <w:tcPr>
            <w:tcW w:w="1274" w:type="dxa"/>
          </w:tcPr>
          <w:p w:rsidR="00137A0A" w:rsidRDefault="0055706A">
            <w:pPr>
              <w:pStyle w:val="TableParagraph"/>
              <w:spacing w:line="275" w:lineRule="exact"/>
              <w:ind w:left="14" w:right="2"/>
              <w:jc w:val="center"/>
              <w:rPr>
                <w:sz w:val="24"/>
              </w:rPr>
            </w:pPr>
            <w:r>
              <w:rPr>
                <w:spacing w:val="-5"/>
                <w:sz w:val="24"/>
              </w:rPr>
              <w:t>30</w:t>
            </w:r>
          </w:p>
        </w:tc>
        <w:tc>
          <w:tcPr>
            <w:tcW w:w="1274" w:type="dxa"/>
          </w:tcPr>
          <w:p w:rsidR="00137A0A" w:rsidRDefault="0055706A">
            <w:pPr>
              <w:pStyle w:val="TableParagraph"/>
              <w:spacing w:line="275" w:lineRule="exact"/>
              <w:ind w:left="14"/>
              <w:jc w:val="center"/>
              <w:rPr>
                <w:sz w:val="24"/>
              </w:rPr>
            </w:pPr>
            <w:r>
              <w:rPr>
                <w:spacing w:val="-5"/>
                <w:sz w:val="24"/>
              </w:rPr>
              <w:t>100</w:t>
            </w:r>
          </w:p>
        </w:tc>
      </w:tr>
      <w:tr w:rsidR="00137A0A">
        <w:trPr>
          <w:trHeight w:val="275"/>
        </w:trPr>
        <w:tc>
          <w:tcPr>
            <w:tcW w:w="2105" w:type="dxa"/>
          </w:tcPr>
          <w:p w:rsidR="00137A0A" w:rsidRDefault="0055706A">
            <w:pPr>
              <w:pStyle w:val="TableParagraph"/>
              <w:spacing w:line="256" w:lineRule="exact"/>
              <w:ind w:left="107"/>
              <w:rPr>
                <w:b/>
                <w:sz w:val="24"/>
              </w:rPr>
            </w:pPr>
            <w:r>
              <w:rPr>
                <w:b/>
                <w:spacing w:val="-2"/>
                <w:sz w:val="24"/>
              </w:rPr>
              <w:t>Total</w:t>
            </w:r>
          </w:p>
        </w:tc>
        <w:tc>
          <w:tcPr>
            <w:tcW w:w="2244" w:type="dxa"/>
          </w:tcPr>
          <w:p w:rsidR="00137A0A" w:rsidRDefault="00137A0A">
            <w:pPr>
              <w:pStyle w:val="TableParagraph"/>
              <w:rPr>
                <w:sz w:val="20"/>
              </w:rPr>
            </w:pPr>
          </w:p>
        </w:tc>
        <w:tc>
          <w:tcPr>
            <w:tcW w:w="1099" w:type="dxa"/>
          </w:tcPr>
          <w:p w:rsidR="00137A0A" w:rsidRDefault="0055706A">
            <w:pPr>
              <w:pStyle w:val="TableParagraph"/>
              <w:spacing w:line="256" w:lineRule="exact"/>
              <w:ind w:left="13" w:right="1"/>
              <w:jc w:val="center"/>
              <w:rPr>
                <w:b/>
                <w:sz w:val="24"/>
              </w:rPr>
            </w:pPr>
            <w:r>
              <w:rPr>
                <w:b/>
                <w:spacing w:val="-5"/>
                <w:sz w:val="24"/>
              </w:rPr>
              <w:t>20</w:t>
            </w:r>
          </w:p>
        </w:tc>
        <w:tc>
          <w:tcPr>
            <w:tcW w:w="1060" w:type="dxa"/>
          </w:tcPr>
          <w:p w:rsidR="00137A0A" w:rsidRDefault="0055706A">
            <w:pPr>
              <w:pStyle w:val="TableParagraph"/>
              <w:spacing w:line="256" w:lineRule="exact"/>
              <w:ind w:left="8"/>
              <w:jc w:val="center"/>
              <w:rPr>
                <w:b/>
                <w:sz w:val="24"/>
              </w:rPr>
            </w:pPr>
            <w:r>
              <w:rPr>
                <w:b/>
                <w:spacing w:val="-5"/>
                <w:sz w:val="24"/>
              </w:rPr>
              <w:t>20</w:t>
            </w:r>
          </w:p>
        </w:tc>
        <w:tc>
          <w:tcPr>
            <w:tcW w:w="1457" w:type="dxa"/>
          </w:tcPr>
          <w:p w:rsidR="00137A0A" w:rsidRDefault="00137A0A">
            <w:pPr>
              <w:pStyle w:val="TableParagraph"/>
              <w:rPr>
                <w:sz w:val="20"/>
              </w:rPr>
            </w:pPr>
          </w:p>
        </w:tc>
        <w:tc>
          <w:tcPr>
            <w:tcW w:w="1274" w:type="dxa"/>
          </w:tcPr>
          <w:p w:rsidR="00137A0A" w:rsidRDefault="00137A0A">
            <w:pPr>
              <w:pStyle w:val="TableParagraph"/>
              <w:rPr>
                <w:sz w:val="20"/>
              </w:rPr>
            </w:pPr>
          </w:p>
        </w:tc>
        <w:tc>
          <w:tcPr>
            <w:tcW w:w="1274" w:type="dxa"/>
          </w:tcPr>
          <w:p w:rsidR="00137A0A" w:rsidRDefault="0055706A">
            <w:pPr>
              <w:pStyle w:val="TableParagraph"/>
              <w:spacing w:line="256" w:lineRule="exact"/>
              <w:ind w:left="14"/>
              <w:jc w:val="center"/>
              <w:rPr>
                <w:b/>
                <w:sz w:val="24"/>
              </w:rPr>
            </w:pPr>
            <w:r>
              <w:rPr>
                <w:b/>
                <w:spacing w:val="-5"/>
                <w:sz w:val="24"/>
              </w:rPr>
              <w:t>500</w:t>
            </w:r>
          </w:p>
        </w:tc>
      </w:tr>
    </w:tbl>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spacing w:before="49"/>
        <w:rPr>
          <w:b/>
          <w:sz w:val="20"/>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80"/>
        <w:gridCol w:w="2410"/>
        <w:gridCol w:w="1059"/>
        <w:gridCol w:w="1061"/>
        <w:gridCol w:w="1458"/>
        <w:gridCol w:w="1275"/>
        <w:gridCol w:w="1275"/>
      </w:tblGrid>
      <w:tr w:rsidR="00137A0A">
        <w:trPr>
          <w:trHeight w:val="276"/>
        </w:trPr>
        <w:tc>
          <w:tcPr>
            <w:tcW w:w="10518" w:type="dxa"/>
            <w:gridSpan w:val="7"/>
            <w:shd w:val="clear" w:color="auto" w:fill="F1DBDB"/>
          </w:tcPr>
          <w:p w:rsidR="00137A0A" w:rsidRDefault="0055706A">
            <w:pPr>
              <w:pStyle w:val="TableParagraph"/>
              <w:spacing w:line="256" w:lineRule="exact"/>
              <w:ind w:left="8"/>
              <w:jc w:val="center"/>
              <w:rPr>
                <w:b/>
                <w:sz w:val="24"/>
              </w:rPr>
            </w:pPr>
            <w:r>
              <w:rPr>
                <w:b/>
                <w:spacing w:val="-2"/>
                <w:sz w:val="24"/>
              </w:rPr>
              <w:t>SEMESTER-</w:t>
            </w:r>
            <w:r>
              <w:rPr>
                <w:b/>
                <w:spacing w:val="-4"/>
                <w:sz w:val="24"/>
              </w:rPr>
              <w:t>VIII</w:t>
            </w:r>
          </w:p>
        </w:tc>
      </w:tr>
      <w:tr w:rsidR="00137A0A">
        <w:trPr>
          <w:trHeight w:val="553"/>
        </w:trPr>
        <w:tc>
          <w:tcPr>
            <w:tcW w:w="1980" w:type="dxa"/>
          </w:tcPr>
          <w:p w:rsidR="00137A0A" w:rsidRDefault="0055706A">
            <w:pPr>
              <w:pStyle w:val="TableParagraph"/>
              <w:spacing w:before="1"/>
              <w:ind w:left="107"/>
              <w:rPr>
                <w:b/>
                <w:sz w:val="24"/>
              </w:rPr>
            </w:pPr>
            <w:r>
              <w:rPr>
                <w:b/>
                <w:sz w:val="24"/>
              </w:rPr>
              <w:t>Course</w:t>
            </w:r>
            <w:r>
              <w:rPr>
                <w:b/>
                <w:spacing w:val="-4"/>
                <w:sz w:val="24"/>
              </w:rPr>
              <w:t>Code</w:t>
            </w:r>
          </w:p>
        </w:tc>
        <w:tc>
          <w:tcPr>
            <w:tcW w:w="2410" w:type="dxa"/>
          </w:tcPr>
          <w:p w:rsidR="00137A0A" w:rsidRDefault="0055706A">
            <w:pPr>
              <w:pStyle w:val="TableParagraph"/>
              <w:spacing w:before="1"/>
              <w:ind w:left="108"/>
              <w:rPr>
                <w:b/>
                <w:sz w:val="24"/>
              </w:rPr>
            </w:pPr>
            <w:r>
              <w:rPr>
                <w:b/>
                <w:sz w:val="24"/>
              </w:rPr>
              <w:t>Course</w:t>
            </w:r>
            <w:r>
              <w:rPr>
                <w:b/>
                <w:spacing w:val="-2"/>
                <w:sz w:val="24"/>
              </w:rPr>
              <w:t xml:space="preserve"> Title</w:t>
            </w:r>
          </w:p>
        </w:tc>
        <w:tc>
          <w:tcPr>
            <w:tcW w:w="1059" w:type="dxa"/>
          </w:tcPr>
          <w:p w:rsidR="00137A0A" w:rsidRDefault="0055706A">
            <w:pPr>
              <w:pStyle w:val="TableParagraph"/>
              <w:spacing w:before="1"/>
              <w:ind w:left="14"/>
              <w:jc w:val="center"/>
              <w:rPr>
                <w:b/>
                <w:sz w:val="24"/>
              </w:rPr>
            </w:pPr>
            <w:r>
              <w:rPr>
                <w:b/>
                <w:spacing w:val="-2"/>
                <w:sz w:val="24"/>
              </w:rPr>
              <w:t>L+T+P</w:t>
            </w:r>
          </w:p>
        </w:tc>
        <w:tc>
          <w:tcPr>
            <w:tcW w:w="1061" w:type="dxa"/>
          </w:tcPr>
          <w:p w:rsidR="00137A0A" w:rsidRDefault="0055706A">
            <w:pPr>
              <w:pStyle w:val="TableParagraph"/>
              <w:spacing w:before="1"/>
              <w:ind w:left="5" w:right="3"/>
              <w:jc w:val="center"/>
              <w:rPr>
                <w:b/>
                <w:sz w:val="24"/>
              </w:rPr>
            </w:pPr>
            <w:r>
              <w:rPr>
                <w:b/>
                <w:spacing w:val="-2"/>
                <w:sz w:val="24"/>
              </w:rPr>
              <w:t>Credit</w:t>
            </w:r>
          </w:p>
        </w:tc>
        <w:tc>
          <w:tcPr>
            <w:tcW w:w="1458" w:type="dxa"/>
          </w:tcPr>
          <w:p w:rsidR="00137A0A" w:rsidRDefault="0055706A">
            <w:pPr>
              <w:pStyle w:val="TableParagraph"/>
              <w:spacing w:line="270" w:lineRule="atLeast"/>
              <w:ind w:left="388" w:right="253" w:hanging="125"/>
              <w:rPr>
                <w:b/>
                <w:sz w:val="24"/>
              </w:rPr>
            </w:pPr>
            <w:r>
              <w:rPr>
                <w:b/>
                <w:sz w:val="24"/>
              </w:rPr>
              <w:t xml:space="preserve">EndSem </w:t>
            </w:r>
            <w:r>
              <w:rPr>
                <w:b/>
                <w:spacing w:val="-2"/>
                <w:sz w:val="24"/>
              </w:rPr>
              <w:t>Marks</w:t>
            </w:r>
          </w:p>
        </w:tc>
        <w:tc>
          <w:tcPr>
            <w:tcW w:w="1275" w:type="dxa"/>
          </w:tcPr>
          <w:p w:rsidR="00137A0A" w:rsidRDefault="0055706A">
            <w:pPr>
              <w:pStyle w:val="TableParagraph"/>
              <w:spacing w:line="270" w:lineRule="atLeast"/>
              <w:ind w:left="296" w:right="207" w:hanging="82"/>
              <w:rPr>
                <w:b/>
                <w:sz w:val="24"/>
              </w:rPr>
            </w:pPr>
            <w:r>
              <w:rPr>
                <w:b/>
                <w:spacing w:val="-2"/>
                <w:sz w:val="24"/>
              </w:rPr>
              <w:t>Internal Marks</w:t>
            </w:r>
          </w:p>
        </w:tc>
        <w:tc>
          <w:tcPr>
            <w:tcW w:w="1275" w:type="dxa"/>
          </w:tcPr>
          <w:p w:rsidR="00137A0A" w:rsidRDefault="0055706A">
            <w:pPr>
              <w:pStyle w:val="TableParagraph"/>
              <w:spacing w:line="270" w:lineRule="atLeast"/>
              <w:ind w:left="294" w:right="281" w:firstLine="67"/>
              <w:rPr>
                <w:b/>
                <w:sz w:val="24"/>
              </w:rPr>
            </w:pPr>
            <w:r>
              <w:rPr>
                <w:b/>
                <w:spacing w:val="-2"/>
                <w:sz w:val="24"/>
              </w:rPr>
              <w:t>Total Marks</w:t>
            </w:r>
          </w:p>
        </w:tc>
      </w:tr>
      <w:tr w:rsidR="00137A0A">
        <w:trPr>
          <w:trHeight w:val="551"/>
        </w:trPr>
        <w:tc>
          <w:tcPr>
            <w:tcW w:w="1980" w:type="dxa"/>
          </w:tcPr>
          <w:p w:rsidR="00137A0A" w:rsidRDefault="0055706A">
            <w:pPr>
              <w:pStyle w:val="TableParagraph"/>
              <w:spacing w:line="275" w:lineRule="exact"/>
              <w:ind w:left="107"/>
              <w:rPr>
                <w:sz w:val="24"/>
              </w:rPr>
            </w:pPr>
            <w:r>
              <w:rPr>
                <w:spacing w:val="-2"/>
                <w:sz w:val="24"/>
              </w:rPr>
              <w:t>CHMMAJ405-</w:t>
            </w:r>
            <w:r>
              <w:rPr>
                <w:spacing w:val="-10"/>
                <w:sz w:val="24"/>
              </w:rPr>
              <w:t>4</w:t>
            </w:r>
          </w:p>
        </w:tc>
        <w:tc>
          <w:tcPr>
            <w:tcW w:w="2410" w:type="dxa"/>
          </w:tcPr>
          <w:p w:rsidR="00137A0A" w:rsidRDefault="0055706A">
            <w:pPr>
              <w:pStyle w:val="TableParagraph"/>
              <w:spacing w:line="276" w:lineRule="exact"/>
              <w:ind w:left="108"/>
              <w:rPr>
                <w:sz w:val="24"/>
              </w:rPr>
            </w:pPr>
            <w:r>
              <w:rPr>
                <w:sz w:val="24"/>
              </w:rPr>
              <w:t xml:space="preserve">AdvancedTopicsin </w:t>
            </w:r>
            <w:r>
              <w:rPr>
                <w:spacing w:val="-2"/>
                <w:sz w:val="24"/>
              </w:rPr>
              <w:t>Chemistry</w:t>
            </w:r>
          </w:p>
        </w:tc>
        <w:tc>
          <w:tcPr>
            <w:tcW w:w="1059" w:type="dxa"/>
          </w:tcPr>
          <w:p w:rsidR="00137A0A" w:rsidRDefault="0055706A">
            <w:pPr>
              <w:pStyle w:val="TableParagraph"/>
              <w:spacing w:line="275" w:lineRule="exact"/>
              <w:ind w:left="14" w:right="6"/>
              <w:jc w:val="center"/>
              <w:rPr>
                <w:sz w:val="24"/>
              </w:rPr>
            </w:pPr>
            <w:r>
              <w:rPr>
                <w:spacing w:val="-2"/>
                <w:sz w:val="24"/>
              </w:rPr>
              <w:t>3+1+0</w:t>
            </w:r>
          </w:p>
        </w:tc>
        <w:tc>
          <w:tcPr>
            <w:tcW w:w="1061" w:type="dxa"/>
          </w:tcPr>
          <w:p w:rsidR="00137A0A" w:rsidRDefault="0055706A">
            <w:pPr>
              <w:pStyle w:val="TableParagraph"/>
              <w:spacing w:line="275" w:lineRule="exact"/>
              <w:ind w:left="5"/>
              <w:jc w:val="center"/>
              <w:rPr>
                <w:sz w:val="24"/>
              </w:rPr>
            </w:pPr>
            <w:r>
              <w:rPr>
                <w:spacing w:val="-10"/>
                <w:sz w:val="24"/>
              </w:rPr>
              <w:t>4</w:t>
            </w:r>
          </w:p>
        </w:tc>
        <w:tc>
          <w:tcPr>
            <w:tcW w:w="1458" w:type="dxa"/>
          </w:tcPr>
          <w:p w:rsidR="00137A0A" w:rsidRDefault="0055706A">
            <w:pPr>
              <w:pStyle w:val="TableParagraph"/>
              <w:spacing w:line="275" w:lineRule="exact"/>
              <w:ind w:left="16" w:right="4"/>
              <w:jc w:val="center"/>
              <w:rPr>
                <w:sz w:val="24"/>
              </w:rPr>
            </w:pPr>
            <w:r>
              <w:rPr>
                <w:spacing w:val="-5"/>
                <w:sz w:val="24"/>
              </w:rPr>
              <w:t>70</w:t>
            </w:r>
          </w:p>
        </w:tc>
        <w:tc>
          <w:tcPr>
            <w:tcW w:w="1275" w:type="dxa"/>
          </w:tcPr>
          <w:p w:rsidR="00137A0A" w:rsidRDefault="0055706A">
            <w:pPr>
              <w:pStyle w:val="TableParagraph"/>
              <w:spacing w:line="275" w:lineRule="exact"/>
              <w:ind w:left="6" w:right="1"/>
              <w:jc w:val="center"/>
              <w:rPr>
                <w:sz w:val="24"/>
              </w:rPr>
            </w:pPr>
            <w:r>
              <w:rPr>
                <w:spacing w:val="-5"/>
                <w:sz w:val="24"/>
              </w:rPr>
              <w:t>30</w:t>
            </w:r>
          </w:p>
        </w:tc>
        <w:tc>
          <w:tcPr>
            <w:tcW w:w="1275" w:type="dxa"/>
          </w:tcPr>
          <w:p w:rsidR="00137A0A" w:rsidRDefault="0055706A">
            <w:pPr>
              <w:pStyle w:val="TableParagraph"/>
              <w:spacing w:line="275" w:lineRule="exact"/>
              <w:ind w:left="6" w:right="1"/>
              <w:jc w:val="center"/>
              <w:rPr>
                <w:sz w:val="24"/>
              </w:rPr>
            </w:pPr>
            <w:r>
              <w:rPr>
                <w:spacing w:val="-5"/>
                <w:sz w:val="24"/>
              </w:rPr>
              <w:t>100</w:t>
            </w:r>
          </w:p>
        </w:tc>
      </w:tr>
      <w:tr w:rsidR="00137A0A">
        <w:trPr>
          <w:trHeight w:val="275"/>
        </w:trPr>
        <w:tc>
          <w:tcPr>
            <w:tcW w:w="1980" w:type="dxa"/>
          </w:tcPr>
          <w:p w:rsidR="00137A0A" w:rsidRDefault="0055706A">
            <w:pPr>
              <w:pStyle w:val="TableParagraph"/>
              <w:spacing w:line="255" w:lineRule="exact"/>
              <w:ind w:left="107"/>
              <w:rPr>
                <w:sz w:val="24"/>
              </w:rPr>
            </w:pPr>
            <w:r>
              <w:rPr>
                <w:spacing w:val="-2"/>
                <w:sz w:val="24"/>
              </w:rPr>
              <w:t>CHMDIS401-</w:t>
            </w:r>
            <w:r>
              <w:rPr>
                <w:spacing w:val="-5"/>
                <w:sz w:val="24"/>
              </w:rPr>
              <w:t>12</w:t>
            </w:r>
          </w:p>
        </w:tc>
        <w:tc>
          <w:tcPr>
            <w:tcW w:w="2410" w:type="dxa"/>
          </w:tcPr>
          <w:p w:rsidR="00137A0A" w:rsidRDefault="0055706A">
            <w:pPr>
              <w:pStyle w:val="TableParagraph"/>
              <w:spacing w:line="255" w:lineRule="exact"/>
              <w:ind w:left="108"/>
              <w:rPr>
                <w:sz w:val="24"/>
              </w:rPr>
            </w:pPr>
            <w:r>
              <w:rPr>
                <w:spacing w:val="-2"/>
                <w:sz w:val="24"/>
              </w:rPr>
              <w:t>Dissertation</w:t>
            </w:r>
          </w:p>
        </w:tc>
        <w:tc>
          <w:tcPr>
            <w:tcW w:w="1059" w:type="dxa"/>
          </w:tcPr>
          <w:p w:rsidR="00137A0A" w:rsidRDefault="0055706A">
            <w:pPr>
              <w:pStyle w:val="TableParagraph"/>
              <w:spacing w:line="255" w:lineRule="exact"/>
              <w:ind w:left="14" w:right="1"/>
              <w:jc w:val="center"/>
              <w:rPr>
                <w:sz w:val="24"/>
              </w:rPr>
            </w:pPr>
            <w:r>
              <w:rPr>
                <w:spacing w:val="-5"/>
                <w:sz w:val="24"/>
              </w:rPr>
              <w:t>12</w:t>
            </w:r>
          </w:p>
        </w:tc>
        <w:tc>
          <w:tcPr>
            <w:tcW w:w="1061" w:type="dxa"/>
          </w:tcPr>
          <w:p w:rsidR="00137A0A" w:rsidRDefault="0055706A">
            <w:pPr>
              <w:pStyle w:val="TableParagraph"/>
              <w:spacing w:line="255" w:lineRule="exact"/>
              <w:ind w:left="5"/>
              <w:jc w:val="center"/>
              <w:rPr>
                <w:sz w:val="24"/>
              </w:rPr>
            </w:pPr>
            <w:r>
              <w:rPr>
                <w:spacing w:val="-5"/>
                <w:sz w:val="24"/>
              </w:rPr>
              <w:t>12</w:t>
            </w:r>
          </w:p>
        </w:tc>
        <w:tc>
          <w:tcPr>
            <w:tcW w:w="1458" w:type="dxa"/>
          </w:tcPr>
          <w:p w:rsidR="00137A0A" w:rsidRDefault="0055706A">
            <w:pPr>
              <w:pStyle w:val="TableParagraph"/>
              <w:spacing w:line="255" w:lineRule="exact"/>
              <w:ind w:left="16" w:right="4"/>
              <w:jc w:val="center"/>
              <w:rPr>
                <w:sz w:val="24"/>
              </w:rPr>
            </w:pPr>
            <w:r>
              <w:rPr>
                <w:spacing w:val="-5"/>
                <w:sz w:val="24"/>
              </w:rPr>
              <w:t>210</w:t>
            </w:r>
          </w:p>
        </w:tc>
        <w:tc>
          <w:tcPr>
            <w:tcW w:w="1275" w:type="dxa"/>
          </w:tcPr>
          <w:p w:rsidR="00137A0A" w:rsidRDefault="0055706A">
            <w:pPr>
              <w:pStyle w:val="TableParagraph"/>
              <w:spacing w:line="255" w:lineRule="exact"/>
              <w:ind w:left="6" w:right="1"/>
              <w:jc w:val="center"/>
              <w:rPr>
                <w:sz w:val="24"/>
              </w:rPr>
            </w:pPr>
            <w:r>
              <w:rPr>
                <w:spacing w:val="-5"/>
                <w:sz w:val="24"/>
              </w:rPr>
              <w:t>90</w:t>
            </w:r>
          </w:p>
        </w:tc>
        <w:tc>
          <w:tcPr>
            <w:tcW w:w="1275" w:type="dxa"/>
          </w:tcPr>
          <w:p w:rsidR="00137A0A" w:rsidRDefault="0055706A">
            <w:pPr>
              <w:pStyle w:val="TableParagraph"/>
              <w:spacing w:line="255" w:lineRule="exact"/>
              <w:ind w:left="6" w:right="1"/>
              <w:jc w:val="center"/>
              <w:rPr>
                <w:sz w:val="24"/>
              </w:rPr>
            </w:pPr>
            <w:r>
              <w:rPr>
                <w:spacing w:val="-5"/>
                <w:sz w:val="24"/>
              </w:rPr>
              <w:t>300</w:t>
            </w:r>
          </w:p>
        </w:tc>
      </w:tr>
      <w:tr w:rsidR="00137A0A">
        <w:trPr>
          <w:trHeight w:val="551"/>
        </w:trPr>
        <w:tc>
          <w:tcPr>
            <w:tcW w:w="1980" w:type="dxa"/>
          </w:tcPr>
          <w:p w:rsidR="00137A0A" w:rsidRDefault="0055706A">
            <w:pPr>
              <w:pStyle w:val="TableParagraph"/>
              <w:spacing w:line="275" w:lineRule="exact"/>
              <w:ind w:left="107"/>
              <w:rPr>
                <w:sz w:val="24"/>
              </w:rPr>
            </w:pPr>
            <w:r>
              <w:rPr>
                <w:spacing w:val="-2"/>
                <w:sz w:val="24"/>
              </w:rPr>
              <w:t>CHMADL401-</w:t>
            </w:r>
            <w:r>
              <w:rPr>
                <w:spacing w:val="-10"/>
                <w:sz w:val="24"/>
              </w:rPr>
              <w:t>4</w:t>
            </w:r>
          </w:p>
        </w:tc>
        <w:tc>
          <w:tcPr>
            <w:tcW w:w="2410" w:type="dxa"/>
          </w:tcPr>
          <w:p w:rsidR="00137A0A" w:rsidRDefault="0055706A">
            <w:pPr>
              <w:pStyle w:val="TableParagraph"/>
              <w:spacing w:line="275" w:lineRule="exact"/>
              <w:ind w:left="108"/>
              <w:rPr>
                <w:sz w:val="24"/>
              </w:rPr>
            </w:pPr>
            <w:r>
              <w:rPr>
                <w:sz w:val="24"/>
              </w:rPr>
              <w:t>InorganicChemistry-</w:t>
            </w:r>
            <w:r>
              <w:rPr>
                <w:spacing w:val="-10"/>
                <w:sz w:val="24"/>
              </w:rPr>
              <w:t>5</w:t>
            </w:r>
          </w:p>
        </w:tc>
        <w:tc>
          <w:tcPr>
            <w:tcW w:w="1059" w:type="dxa"/>
          </w:tcPr>
          <w:p w:rsidR="00137A0A" w:rsidRDefault="0055706A">
            <w:pPr>
              <w:pStyle w:val="TableParagraph"/>
              <w:spacing w:line="275" w:lineRule="exact"/>
              <w:ind w:left="14" w:right="7"/>
              <w:jc w:val="center"/>
              <w:rPr>
                <w:sz w:val="24"/>
              </w:rPr>
            </w:pPr>
            <w:r>
              <w:rPr>
                <w:spacing w:val="-2"/>
                <w:sz w:val="24"/>
              </w:rPr>
              <w:t>3+0+1</w:t>
            </w:r>
          </w:p>
        </w:tc>
        <w:tc>
          <w:tcPr>
            <w:tcW w:w="1061" w:type="dxa"/>
          </w:tcPr>
          <w:p w:rsidR="00137A0A" w:rsidRDefault="0055706A">
            <w:pPr>
              <w:pStyle w:val="TableParagraph"/>
              <w:spacing w:line="275" w:lineRule="exact"/>
              <w:ind w:left="5"/>
              <w:jc w:val="center"/>
              <w:rPr>
                <w:sz w:val="24"/>
              </w:rPr>
            </w:pPr>
            <w:r>
              <w:rPr>
                <w:spacing w:val="-10"/>
                <w:sz w:val="24"/>
              </w:rPr>
              <w:t>4</w:t>
            </w:r>
          </w:p>
        </w:tc>
        <w:tc>
          <w:tcPr>
            <w:tcW w:w="1458" w:type="dxa"/>
          </w:tcPr>
          <w:p w:rsidR="00137A0A" w:rsidRDefault="0055706A">
            <w:pPr>
              <w:pStyle w:val="TableParagraph"/>
              <w:spacing w:line="275" w:lineRule="exact"/>
              <w:ind w:left="16" w:right="10"/>
              <w:jc w:val="center"/>
              <w:rPr>
                <w:sz w:val="24"/>
              </w:rPr>
            </w:pPr>
            <w:r>
              <w:rPr>
                <w:spacing w:val="-2"/>
                <w:sz w:val="24"/>
              </w:rPr>
              <w:t>50+20(P)</w:t>
            </w:r>
          </w:p>
        </w:tc>
        <w:tc>
          <w:tcPr>
            <w:tcW w:w="1275" w:type="dxa"/>
          </w:tcPr>
          <w:p w:rsidR="00137A0A" w:rsidRDefault="0055706A">
            <w:pPr>
              <w:pStyle w:val="TableParagraph"/>
              <w:spacing w:line="275" w:lineRule="exact"/>
              <w:ind w:left="6" w:right="1"/>
              <w:jc w:val="center"/>
              <w:rPr>
                <w:sz w:val="24"/>
              </w:rPr>
            </w:pPr>
            <w:r>
              <w:rPr>
                <w:spacing w:val="-5"/>
                <w:sz w:val="24"/>
              </w:rPr>
              <w:t>30</w:t>
            </w:r>
          </w:p>
        </w:tc>
        <w:tc>
          <w:tcPr>
            <w:tcW w:w="1275" w:type="dxa"/>
          </w:tcPr>
          <w:p w:rsidR="00137A0A" w:rsidRDefault="0055706A">
            <w:pPr>
              <w:pStyle w:val="TableParagraph"/>
              <w:spacing w:line="275" w:lineRule="exact"/>
              <w:ind w:left="6" w:right="1"/>
              <w:jc w:val="center"/>
              <w:rPr>
                <w:sz w:val="24"/>
              </w:rPr>
            </w:pPr>
            <w:r>
              <w:rPr>
                <w:spacing w:val="-5"/>
                <w:sz w:val="24"/>
              </w:rPr>
              <w:t>100</w:t>
            </w:r>
          </w:p>
        </w:tc>
      </w:tr>
      <w:tr w:rsidR="00137A0A">
        <w:trPr>
          <w:trHeight w:val="551"/>
        </w:trPr>
        <w:tc>
          <w:tcPr>
            <w:tcW w:w="1980" w:type="dxa"/>
          </w:tcPr>
          <w:p w:rsidR="00137A0A" w:rsidRDefault="0055706A">
            <w:pPr>
              <w:pStyle w:val="TableParagraph"/>
              <w:spacing w:line="275" w:lineRule="exact"/>
              <w:ind w:left="107"/>
              <w:rPr>
                <w:sz w:val="24"/>
              </w:rPr>
            </w:pPr>
            <w:r>
              <w:rPr>
                <w:spacing w:val="-2"/>
                <w:sz w:val="24"/>
              </w:rPr>
              <w:t>CHMADL402-</w:t>
            </w:r>
            <w:r>
              <w:rPr>
                <w:spacing w:val="-10"/>
                <w:sz w:val="24"/>
              </w:rPr>
              <w:t>4</w:t>
            </w:r>
          </w:p>
        </w:tc>
        <w:tc>
          <w:tcPr>
            <w:tcW w:w="2410" w:type="dxa"/>
          </w:tcPr>
          <w:p w:rsidR="00137A0A" w:rsidRDefault="0055706A">
            <w:pPr>
              <w:pStyle w:val="TableParagraph"/>
              <w:spacing w:line="275" w:lineRule="exact"/>
              <w:ind w:left="108"/>
              <w:rPr>
                <w:sz w:val="24"/>
              </w:rPr>
            </w:pPr>
            <w:r>
              <w:rPr>
                <w:sz w:val="24"/>
              </w:rPr>
              <w:t>OrganicChemistry-</w:t>
            </w:r>
            <w:r>
              <w:rPr>
                <w:spacing w:val="-10"/>
                <w:sz w:val="24"/>
              </w:rPr>
              <w:t>5</w:t>
            </w:r>
          </w:p>
        </w:tc>
        <w:tc>
          <w:tcPr>
            <w:tcW w:w="1059" w:type="dxa"/>
          </w:tcPr>
          <w:p w:rsidR="00137A0A" w:rsidRDefault="0055706A">
            <w:pPr>
              <w:pStyle w:val="TableParagraph"/>
              <w:spacing w:line="275" w:lineRule="exact"/>
              <w:ind w:left="14" w:right="7"/>
              <w:jc w:val="center"/>
              <w:rPr>
                <w:sz w:val="24"/>
              </w:rPr>
            </w:pPr>
            <w:r>
              <w:rPr>
                <w:spacing w:val="-2"/>
                <w:sz w:val="24"/>
              </w:rPr>
              <w:t>3+0+1</w:t>
            </w:r>
          </w:p>
        </w:tc>
        <w:tc>
          <w:tcPr>
            <w:tcW w:w="1061" w:type="dxa"/>
          </w:tcPr>
          <w:p w:rsidR="00137A0A" w:rsidRDefault="0055706A">
            <w:pPr>
              <w:pStyle w:val="TableParagraph"/>
              <w:spacing w:line="275" w:lineRule="exact"/>
              <w:ind w:left="5"/>
              <w:jc w:val="center"/>
              <w:rPr>
                <w:sz w:val="24"/>
              </w:rPr>
            </w:pPr>
            <w:r>
              <w:rPr>
                <w:spacing w:val="-10"/>
                <w:sz w:val="24"/>
              </w:rPr>
              <w:t>4</w:t>
            </w:r>
          </w:p>
        </w:tc>
        <w:tc>
          <w:tcPr>
            <w:tcW w:w="1458" w:type="dxa"/>
          </w:tcPr>
          <w:p w:rsidR="00137A0A" w:rsidRDefault="0055706A">
            <w:pPr>
              <w:pStyle w:val="TableParagraph"/>
              <w:spacing w:line="275" w:lineRule="exact"/>
              <w:ind w:left="16" w:right="10"/>
              <w:jc w:val="center"/>
              <w:rPr>
                <w:sz w:val="24"/>
              </w:rPr>
            </w:pPr>
            <w:r>
              <w:rPr>
                <w:spacing w:val="-2"/>
                <w:sz w:val="24"/>
              </w:rPr>
              <w:t>50+20(P)</w:t>
            </w:r>
          </w:p>
        </w:tc>
        <w:tc>
          <w:tcPr>
            <w:tcW w:w="1275" w:type="dxa"/>
          </w:tcPr>
          <w:p w:rsidR="00137A0A" w:rsidRDefault="0055706A">
            <w:pPr>
              <w:pStyle w:val="TableParagraph"/>
              <w:spacing w:line="275" w:lineRule="exact"/>
              <w:ind w:left="6" w:right="1"/>
              <w:jc w:val="center"/>
              <w:rPr>
                <w:sz w:val="24"/>
              </w:rPr>
            </w:pPr>
            <w:r>
              <w:rPr>
                <w:spacing w:val="-5"/>
                <w:sz w:val="24"/>
              </w:rPr>
              <w:t>30</w:t>
            </w:r>
          </w:p>
        </w:tc>
        <w:tc>
          <w:tcPr>
            <w:tcW w:w="1275" w:type="dxa"/>
          </w:tcPr>
          <w:p w:rsidR="00137A0A" w:rsidRDefault="0055706A">
            <w:pPr>
              <w:pStyle w:val="TableParagraph"/>
              <w:spacing w:line="275" w:lineRule="exact"/>
              <w:ind w:left="6" w:right="1"/>
              <w:jc w:val="center"/>
              <w:rPr>
                <w:sz w:val="24"/>
              </w:rPr>
            </w:pPr>
            <w:r>
              <w:rPr>
                <w:spacing w:val="-5"/>
                <w:sz w:val="24"/>
              </w:rPr>
              <w:t>100</w:t>
            </w:r>
          </w:p>
        </w:tc>
      </w:tr>
      <w:tr w:rsidR="00137A0A">
        <w:trPr>
          <w:trHeight w:val="551"/>
        </w:trPr>
        <w:tc>
          <w:tcPr>
            <w:tcW w:w="1980" w:type="dxa"/>
          </w:tcPr>
          <w:p w:rsidR="00137A0A" w:rsidRDefault="0055706A">
            <w:pPr>
              <w:pStyle w:val="TableParagraph"/>
              <w:spacing w:line="275" w:lineRule="exact"/>
              <w:ind w:left="107"/>
              <w:rPr>
                <w:sz w:val="24"/>
              </w:rPr>
            </w:pPr>
            <w:r>
              <w:rPr>
                <w:spacing w:val="-2"/>
                <w:sz w:val="24"/>
              </w:rPr>
              <w:t>CHMADL403-</w:t>
            </w:r>
            <w:r>
              <w:rPr>
                <w:spacing w:val="-10"/>
                <w:sz w:val="24"/>
              </w:rPr>
              <w:t>4</w:t>
            </w:r>
          </w:p>
        </w:tc>
        <w:tc>
          <w:tcPr>
            <w:tcW w:w="2410" w:type="dxa"/>
          </w:tcPr>
          <w:p w:rsidR="00137A0A" w:rsidRDefault="0055706A">
            <w:pPr>
              <w:pStyle w:val="TableParagraph"/>
              <w:spacing w:line="275" w:lineRule="exact"/>
              <w:ind w:left="108"/>
              <w:rPr>
                <w:sz w:val="24"/>
              </w:rPr>
            </w:pPr>
            <w:r>
              <w:rPr>
                <w:sz w:val="24"/>
              </w:rPr>
              <w:t>PhysicalChemistry-</w:t>
            </w:r>
            <w:r>
              <w:rPr>
                <w:spacing w:val="-10"/>
                <w:sz w:val="24"/>
              </w:rPr>
              <w:t>5</w:t>
            </w:r>
          </w:p>
        </w:tc>
        <w:tc>
          <w:tcPr>
            <w:tcW w:w="1059" w:type="dxa"/>
          </w:tcPr>
          <w:p w:rsidR="00137A0A" w:rsidRDefault="0055706A">
            <w:pPr>
              <w:pStyle w:val="TableParagraph"/>
              <w:spacing w:line="275" w:lineRule="exact"/>
              <w:ind w:left="14" w:right="7"/>
              <w:jc w:val="center"/>
              <w:rPr>
                <w:sz w:val="24"/>
              </w:rPr>
            </w:pPr>
            <w:r>
              <w:rPr>
                <w:spacing w:val="-2"/>
                <w:sz w:val="24"/>
              </w:rPr>
              <w:t>3+0+1</w:t>
            </w:r>
          </w:p>
        </w:tc>
        <w:tc>
          <w:tcPr>
            <w:tcW w:w="1061" w:type="dxa"/>
          </w:tcPr>
          <w:p w:rsidR="00137A0A" w:rsidRDefault="0055706A">
            <w:pPr>
              <w:pStyle w:val="TableParagraph"/>
              <w:spacing w:line="275" w:lineRule="exact"/>
              <w:ind w:left="5"/>
              <w:jc w:val="center"/>
              <w:rPr>
                <w:sz w:val="24"/>
              </w:rPr>
            </w:pPr>
            <w:r>
              <w:rPr>
                <w:spacing w:val="-10"/>
                <w:sz w:val="24"/>
              </w:rPr>
              <w:t>4</w:t>
            </w:r>
          </w:p>
        </w:tc>
        <w:tc>
          <w:tcPr>
            <w:tcW w:w="1458" w:type="dxa"/>
          </w:tcPr>
          <w:p w:rsidR="00137A0A" w:rsidRDefault="0055706A">
            <w:pPr>
              <w:pStyle w:val="TableParagraph"/>
              <w:spacing w:line="275" w:lineRule="exact"/>
              <w:ind w:left="16" w:right="10"/>
              <w:jc w:val="center"/>
              <w:rPr>
                <w:sz w:val="24"/>
              </w:rPr>
            </w:pPr>
            <w:r>
              <w:rPr>
                <w:spacing w:val="-2"/>
                <w:sz w:val="24"/>
              </w:rPr>
              <w:t>50+20(P)</w:t>
            </w:r>
          </w:p>
        </w:tc>
        <w:tc>
          <w:tcPr>
            <w:tcW w:w="1275" w:type="dxa"/>
          </w:tcPr>
          <w:p w:rsidR="00137A0A" w:rsidRDefault="0055706A">
            <w:pPr>
              <w:pStyle w:val="TableParagraph"/>
              <w:spacing w:line="275" w:lineRule="exact"/>
              <w:ind w:left="6" w:right="1"/>
              <w:jc w:val="center"/>
              <w:rPr>
                <w:sz w:val="24"/>
              </w:rPr>
            </w:pPr>
            <w:r>
              <w:rPr>
                <w:spacing w:val="-5"/>
                <w:sz w:val="24"/>
              </w:rPr>
              <w:t>30</w:t>
            </w:r>
          </w:p>
        </w:tc>
        <w:tc>
          <w:tcPr>
            <w:tcW w:w="1275" w:type="dxa"/>
          </w:tcPr>
          <w:p w:rsidR="00137A0A" w:rsidRDefault="0055706A">
            <w:pPr>
              <w:pStyle w:val="TableParagraph"/>
              <w:spacing w:line="275" w:lineRule="exact"/>
              <w:ind w:left="6" w:right="1"/>
              <w:jc w:val="center"/>
              <w:rPr>
                <w:sz w:val="24"/>
              </w:rPr>
            </w:pPr>
            <w:r>
              <w:rPr>
                <w:spacing w:val="-5"/>
                <w:sz w:val="24"/>
              </w:rPr>
              <w:t>100</w:t>
            </w:r>
          </w:p>
        </w:tc>
      </w:tr>
      <w:tr w:rsidR="00137A0A">
        <w:trPr>
          <w:trHeight w:val="552"/>
        </w:trPr>
        <w:tc>
          <w:tcPr>
            <w:tcW w:w="1980" w:type="dxa"/>
          </w:tcPr>
          <w:p w:rsidR="00137A0A" w:rsidRDefault="0055706A">
            <w:pPr>
              <w:pStyle w:val="TableParagraph"/>
              <w:spacing w:line="275" w:lineRule="exact"/>
              <w:ind w:left="107"/>
              <w:rPr>
                <w:sz w:val="24"/>
              </w:rPr>
            </w:pPr>
            <w:r>
              <w:rPr>
                <w:spacing w:val="-2"/>
                <w:sz w:val="24"/>
              </w:rPr>
              <w:t>CHMMIN402-</w:t>
            </w:r>
            <w:r>
              <w:rPr>
                <w:spacing w:val="-10"/>
                <w:sz w:val="24"/>
              </w:rPr>
              <w:t>4</w:t>
            </w:r>
          </w:p>
        </w:tc>
        <w:tc>
          <w:tcPr>
            <w:tcW w:w="2410" w:type="dxa"/>
          </w:tcPr>
          <w:p w:rsidR="00137A0A" w:rsidRDefault="0055706A">
            <w:pPr>
              <w:pStyle w:val="TableParagraph"/>
              <w:spacing w:line="275" w:lineRule="exact"/>
              <w:ind w:left="108"/>
              <w:rPr>
                <w:sz w:val="24"/>
              </w:rPr>
            </w:pPr>
            <w:r>
              <w:rPr>
                <w:spacing w:val="-2"/>
                <w:sz w:val="24"/>
              </w:rPr>
              <w:t>Chemistry-</w:t>
            </w:r>
            <w:r>
              <w:rPr>
                <w:spacing w:val="-10"/>
                <w:sz w:val="24"/>
              </w:rPr>
              <w:t>8</w:t>
            </w:r>
          </w:p>
        </w:tc>
        <w:tc>
          <w:tcPr>
            <w:tcW w:w="1059" w:type="dxa"/>
          </w:tcPr>
          <w:p w:rsidR="00137A0A" w:rsidRDefault="0055706A">
            <w:pPr>
              <w:pStyle w:val="TableParagraph"/>
              <w:spacing w:line="275" w:lineRule="exact"/>
              <w:ind w:left="14" w:right="7"/>
              <w:jc w:val="center"/>
              <w:rPr>
                <w:sz w:val="24"/>
              </w:rPr>
            </w:pPr>
            <w:r>
              <w:rPr>
                <w:spacing w:val="-2"/>
                <w:sz w:val="24"/>
              </w:rPr>
              <w:t>3+0+1</w:t>
            </w:r>
          </w:p>
        </w:tc>
        <w:tc>
          <w:tcPr>
            <w:tcW w:w="1061" w:type="dxa"/>
          </w:tcPr>
          <w:p w:rsidR="00137A0A" w:rsidRDefault="0055706A">
            <w:pPr>
              <w:pStyle w:val="TableParagraph"/>
              <w:spacing w:line="275" w:lineRule="exact"/>
              <w:ind w:left="5"/>
              <w:jc w:val="center"/>
              <w:rPr>
                <w:sz w:val="24"/>
              </w:rPr>
            </w:pPr>
            <w:r>
              <w:rPr>
                <w:spacing w:val="-10"/>
                <w:sz w:val="24"/>
              </w:rPr>
              <w:t>4</w:t>
            </w:r>
          </w:p>
        </w:tc>
        <w:tc>
          <w:tcPr>
            <w:tcW w:w="1458" w:type="dxa"/>
          </w:tcPr>
          <w:p w:rsidR="00137A0A" w:rsidRDefault="0055706A">
            <w:pPr>
              <w:pStyle w:val="TableParagraph"/>
              <w:spacing w:line="275" w:lineRule="exact"/>
              <w:ind w:left="16" w:right="10"/>
              <w:jc w:val="center"/>
              <w:rPr>
                <w:sz w:val="24"/>
              </w:rPr>
            </w:pPr>
            <w:r>
              <w:rPr>
                <w:spacing w:val="-2"/>
                <w:sz w:val="24"/>
              </w:rPr>
              <w:t>50+20(P)</w:t>
            </w:r>
          </w:p>
        </w:tc>
        <w:tc>
          <w:tcPr>
            <w:tcW w:w="1275" w:type="dxa"/>
          </w:tcPr>
          <w:p w:rsidR="00137A0A" w:rsidRDefault="0055706A">
            <w:pPr>
              <w:pStyle w:val="TableParagraph"/>
              <w:spacing w:line="275" w:lineRule="exact"/>
              <w:ind w:left="6" w:right="1"/>
              <w:jc w:val="center"/>
              <w:rPr>
                <w:sz w:val="24"/>
              </w:rPr>
            </w:pPr>
            <w:r>
              <w:rPr>
                <w:spacing w:val="-5"/>
                <w:sz w:val="24"/>
              </w:rPr>
              <w:t>30</w:t>
            </w:r>
          </w:p>
        </w:tc>
        <w:tc>
          <w:tcPr>
            <w:tcW w:w="1275" w:type="dxa"/>
          </w:tcPr>
          <w:p w:rsidR="00137A0A" w:rsidRDefault="0055706A">
            <w:pPr>
              <w:pStyle w:val="TableParagraph"/>
              <w:spacing w:line="275" w:lineRule="exact"/>
              <w:ind w:left="6" w:right="1"/>
              <w:jc w:val="center"/>
              <w:rPr>
                <w:sz w:val="24"/>
              </w:rPr>
            </w:pPr>
            <w:r>
              <w:rPr>
                <w:spacing w:val="-5"/>
                <w:sz w:val="24"/>
              </w:rPr>
              <w:t>100</w:t>
            </w:r>
          </w:p>
        </w:tc>
      </w:tr>
      <w:tr w:rsidR="00137A0A">
        <w:trPr>
          <w:trHeight w:val="278"/>
        </w:trPr>
        <w:tc>
          <w:tcPr>
            <w:tcW w:w="1980" w:type="dxa"/>
          </w:tcPr>
          <w:p w:rsidR="00137A0A" w:rsidRDefault="0055706A">
            <w:pPr>
              <w:pStyle w:val="TableParagraph"/>
              <w:spacing w:before="1" w:line="257" w:lineRule="exact"/>
              <w:ind w:left="107"/>
              <w:rPr>
                <w:b/>
                <w:sz w:val="24"/>
              </w:rPr>
            </w:pPr>
            <w:r>
              <w:rPr>
                <w:b/>
                <w:spacing w:val="-2"/>
                <w:sz w:val="24"/>
              </w:rPr>
              <w:t>Total</w:t>
            </w:r>
          </w:p>
        </w:tc>
        <w:tc>
          <w:tcPr>
            <w:tcW w:w="2410" w:type="dxa"/>
          </w:tcPr>
          <w:p w:rsidR="00137A0A" w:rsidRDefault="00137A0A">
            <w:pPr>
              <w:pStyle w:val="TableParagraph"/>
              <w:rPr>
                <w:sz w:val="20"/>
              </w:rPr>
            </w:pPr>
          </w:p>
        </w:tc>
        <w:tc>
          <w:tcPr>
            <w:tcW w:w="1059" w:type="dxa"/>
          </w:tcPr>
          <w:p w:rsidR="00137A0A" w:rsidRDefault="0055706A">
            <w:pPr>
              <w:pStyle w:val="TableParagraph"/>
              <w:spacing w:before="1" w:line="257" w:lineRule="exact"/>
              <w:ind w:left="14" w:right="1"/>
              <w:jc w:val="center"/>
              <w:rPr>
                <w:b/>
                <w:sz w:val="24"/>
              </w:rPr>
            </w:pPr>
            <w:r>
              <w:rPr>
                <w:b/>
                <w:spacing w:val="-5"/>
                <w:sz w:val="24"/>
              </w:rPr>
              <w:t>20</w:t>
            </w:r>
          </w:p>
        </w:tc>
        <w:tc>
          <w:tcPr>
            <w:tcW w:w="1061" w:type="dxa"/>
          </w:tcPr>
          <w:p w:rsidR="00137A0A" w:rsidRDefault="0055706A">
            <w:pPr>
              <w:pStyle w:val="TableParagraph"/>
              <w:spacing w:before="1" w:line="257" w:lineRule="exact"/>
              <w:ind w:left="5"/>
              <w:jc w:val="center"/>
              <w:rPr>
                <w:b/>
                <w:sz w:val="24"/>
              </w:rPr>
            </w:pPr>
            <w:r>
              <w:rPr>
                <w:b/>
                <w:spacing w:val="-5"/>
                <w:sz w:val="24"/>
              </w:rPr>
              <w:t>20</w:t>
            </w:r>
          </w:p>
        </w:tc>
        <w:tc>
          <w:tcPr>
            <w:tcW w:w="1458" w:type="dxa"/>
          </w:tcPr>
          <w:p w:rsidR="00137A0A" w:rsidRDefault="00137A0A">
            <w:pPr>
              <w:pStyle w:val="TableParagraph"/>
              <w:rPr>
                <w:sz w:val="20"/>
              </w:rPr>
            </w:pPr>
          </w:p>
        </w:tc>
        <w:tc>
          <w:tcPr>
            <w:tcW w:w="1275" w:type="dxa"/>
          </w:tcPr>
          <w:p w:rsidR="00137A0A" w:rsidRDefault="00137A0A">
            <w:pPr>
              <w:pStyle w:val="TableParagraph"/>
              <w:rPr>
                <w:sz w:val="20"/>
              </w:rPr>
            </w:pPr>
          </w:p>
        </w:tc>
        <w:tc>
          <w:tcPr>
            <w:tcW w:w="1275" w:type="dxa"/>
          </w:tcPr>
          <w:p w:rsidR="00137A0A" w:rsidRDefault="0055706A">
            <w:pPr>
              <w:pStyle w:val="TableParagraph"/>
              <w:spacing w:before="1" w:line="257" w:lineRule="exact"/>
              <w:ind w:left="6" w:right="1"/>
              <w:jc w:val="center"/>
              <w:rPr>
                <w:b/>
                <w:sz w:val="24"/>
              </w:rPr>
            </w:pPr>
            <w:r>
              <w:rPr>
                <w:b/>
                <w:spacing w:val="-5"/>
                <w:sz w:val="24"/>
              </w:rPr>
              <w:t>500</w:t>
            </w:r>
          </w:p>
        </w:tc>
      </w:tr>
      <w:tr w:rsidR="00137A0A">
        <w:trPr>
          <w:trHeight w:val="1103"/>
        </w:trPr>
        <w:tc>
          <w:tcPr>
            <w:tcW w:w="10518" w:type="dxa"/>
            <w:gridSpan w:val="7"/>
          </w:tcPr>
          <w:p w:rsidR="00137A0A" w:rsidRDefault="0055706A">
            <w:pPr>
              <w:pStyle w:val="TableParagraph"/>
              <w:spacing w:line="275" w:lineRule="exact"/>
              <w:ind w:left="107"/>
              <w:rPr>
                <w:sz w:val="24"/>
              </w:rPr>
            </w:pPr>
            <w:r>
              <w:rPr>
                <w:sz w:val="24"/>
              </w:rPr>
              <w:t xml:space="preserve">Studentshaveto select anyoneof thefollowing </w:t>
            </w:r>
            <w:r>
              <w:rPr>
                <w:spacing w:val="-2"/>
                <w:sz w:val="24"/>
              </w:rPr>
              <w:t>groups.</w:t>
            </w:r>
          </w:p>
          <w:p w:rsidR="00137A0A" w:rsidRDefault="0055706A">
            <w:pPr>
              <w:pStyle w:val="TableParagraph"/>
              <w:ind w:left="107"/>
              <w:rPr>
                <w:sz w:val="24"/>
              </w:rPr>
            </w:pPr>
            <w:r>
              <w:rPr>
                <w:b/>
                <w:sz w:val="24"/>
              </w:rPr>
              <w:t>GroupA</w:t>
            </w:r>
            <w:r>
              <w:rPr>
                <w:sz w:val="24"/>
              </w:rPr>
              <w:t>:CHMMAJ405-4,CHMADL401-4,CHMADL402-4andCHMADL403-</w:t>
            </w:r>
            <w:r>
              <w:rPr>
                <w:spacing w:val="-5"/>
                <w:sz w:val="24"/>
              </w:rPr>
              <w:t>4.</w:t>
            </w:r>
          </w:p>
          <w:p w:rsidR="00137A0A" w:rsidRDefault="0055706A">
            <w:pPr>
              <w:pStyle w:val="TableParagraph"/>
              <w:ind w:left="107"/>
              <w:rPr>
                <w:sz w:val="24"/>
              </w:rPr>
            </w:pPr>
            <w:r>
              <w:rPr>
                <w:b/>
                <w:sz w:val="24"/>
              </w:rPr>
              <w:t>GroupB*</w:t>
            </w:r>
            <w:r>
              <w:rPr>
                <w:sz w:val="24"/>
              </w:rPr>
              <w:t>:CHMMAJ405-4andCHMDIS401-12</w:t>
            </w:r>
            <w:r>
              <w:rPr>
                <w:spacing w:val="-2"/>
                <w:sz w:val="24"/>
              </w:rPr>
              <w:t>(Dissertation).</w:t>
            </w:r>
          </w:p>
          <w:p w:rsidR="00137A0A" w:rsidRDefault="0055706A">
            <w:pPr>
              <w:pStyle w:val="TableParagraph"/>
              <w:spacing w:line="257" w:lineRule="exact"/>
              <w:ind w:left="107"/>
              <w:rPr>
                <w:sz w:val="24"/>
              </w:rPr>
            </w:pPr>
            <w:r>
              <w:rPr>
                <w:b/>
                <w:sz w:val="24"/>
              </w:rPr>
              <w:t>*Note:</w:t>
            </w:r>
            <w:r>
              <w:rPr>
                <w:i/>
                <w:sz w:val="24"/>
              </w:rPr>
              <w:t>GroupBwill beoffered tothosestudents whowilloptCHMREM401-4in</w:t>
            </w:r>
            <w:r>
              <w:rPr>
                <w:sz w:val="24"/>
              </w:rPr>
              <w:t>7</w:t>
            </w:r>
            <w:r>
              <w:rPr>
                <w:sz w:val="24"/>
                <w:vertAlign w:val="superscript"/>
              </w:rPr>
              <w:t>th</w:t>
            </w:r>
            <w:r>
              <w:rPr>
                <w:spacing w:val="-2"/>
                <w:sz w:val="24"/>
              </w:rPr>
              <w:t>semester.</w:t>
            </w:r>
          </w:p>
        </w:tc>
      </w:tr>
    </w:tbl>
    <w:p w:rsidR="00137A0A" w:rsidRDefault="00137A0A">
      <w:pPr>
        <w:spacing w:line="257" w:lineRule="exact"/>
        <w:rPr>
          <w:sz w:val="24"/>
        </w:rPr>
        <w:sectPr w:rsidR="00137A0A">
          <w:pgSz w:w="11910" w:h="16840"/>
          <w:pgMar w:top="1920" w:right="580" w:bottom="1200" w:left="580" w:header="0" w:footer="1000" w:gutter="0"/>
          <w:cols w:space="720"/>
        </w:sectPr>
      </w:pPr>
    </w:p>
    <w:p w:rsidR="00137A0A" w:rsidRDefault="0055706A">
      <w:pPr>
        <w:pStyle w:val="Heading7"/>
        <w:spacing w:before="78"/>
        <w:ind w:left="929" w:right="928"/>
      </w:pPr>
      <w:r>
        <w:lastRenderedPageBreak/>
        <w:t>SEMESTER</w:t>
      </w:r>
      <w:r>
        <w:rPr>
          <w:spacing w:val="-10"/>
        </w:rPr>
        <w:t>I</w:t>
      </w:r>
    </w:p>
    <w:p w:rsidR="00137A0A" w:rsidRDefault="00137A0A">
      <w:pPr>
        <w:pStyle w:val="BodyText"/>
        <w:spacing w:before="44"/>
        <w:rPr>
          <w:b/>
          <w:sz w:val="28"/>
        </w:rPr>
      </w:pPr>
    </w:p>
    <w:p w:rsidR="00137A0A" w:rsidRDefault="0055706A">
      <w:pPr>
        <w:spacing w:line="276" w:lineRule="auto"/>
        <w:ind w:left="3133" w:right="3133" w:firstLine="703"/>
        <w:rPr>
          <w:b/>
          <w:sz w:val="24"/>
        </w:rPr>
      </w:pPr>
      <w:r>
        <w:rPr>
          <w:b/>
          <w:sz w:val="24"/>
        </w:rPr>
        <w:t>Course Code:CHMMAJ101-4 CourseTitle:FundamentalsofChemistry-1</w:t>
      </w:r>
    </w:p>
    <w:p w:rsidR="00137A0A" w:rsidRDefault="0055706A">
      <w:pPr>
        <w:spacing w:line="275" w:lineRule="exact"/>
        <w:ind w:left="929" w:right="929"/>
        <w:jc w:val="center"/>
        <w:rPr>
          <w:b/>
          <w:sz w:val="24"/>
        </w:rPr>
      </w:pPr>
      <w:r>
        <w:rPr>
          <w:b/>
          <w:sz w:val="24"/>
        </w:rPr>
        <w:t>Credits:</w:t>
      </w:r>
      <w:r>
        <w:rPr>
          <w:b/>
          <w:spacing w:val="-2"/>
          <w:sz w:val="24"/>
        </w:rPr>
        <w:t>3+0+1</w:t>
      </w:r>
    </w:p>
    <w:p w:rsidR="00137A0A" w:rsidRDefault="0055706A">
      <w:pPr>
        <w:spacing w:before="41"/>
        <w:ind w:left="929" w:right="929"/>
        <w:jc w:val="center"/>
        <w:rPr>
          <w:b/>
          <w:sz w:val="24"/>
        </w:rPr>
      </w:pPr>
      <w:r>
        <w:rPr>
          <w:b/>
          <w:sz w:val="24"/>
        </w:rPr>
        <w:t>(Theory:45Hours,Practical:30</w:t>
      </w:r>
      <w:r>
        <w:rPr>
          <w:b/>
          <w:spacing w:val="-2"/>
          <w:sz w:val="24"/>
        </w:rPr>
        <w:t>Hours)</w:t>
      </w:r>
    </w:p>
    <w:p w:rsidR="00137A0A" w:rsidRDefault="0055706A">
      <w:pPr>
        <w:spacing w:before="40"/>
        <w:ind w:left="929" w:right="929"/>
        <w:jc w:val="center"/>
        <w:rPr>
          <w:b/>
          <w:sz w:val="24"/>
        </w:rPr>
      </w:pPr>
      <w:r>
        <w:rPr>
          <w:b/>
          <w:sz w:val="24"/>
        </w:rPr>
        <w:t>TotalMarks:100(Theory:50,Practical:20,InternalAssessment:</w:t>
      </w:r>
      <w:r>
        <w:rPr>
          <w:b/>
          <w:spacing w:val="-5"/>
          <w:sz w:val="24"/>
        </w:rPr>
        <w:t>30)</w:t>
      </w:r>
    </w:p>
    <w:p w:rsidR="00137A0A" w:rsidRDefault="00137A0A">
      <w:pPr>
        <w:pStyle w:val="BodyText"/>
        <w:spacing w:before="84"/>
        <w:rPr>
          <w:b/>
        </w:rPr>
      </w:pPr>
    </w:p>
    <w:p w:rsidR="00137A0A" w:rsidRDefault="0055706A">
      <w:pPr>
        <w:pStyle w:val="BodyText"/>
        <w:spacing w:line="276" w:lineRule="auto"/>
        <w:ind w:left="860" w:right="855"/>
        <w:jc w:val="both"/>
      </w:pPr>
      <w:r>
        <w:rPr>
          <w:b/>
          <w:i/>
        </w:rPr>
        <w:t>Course Objectives</w:t>
      </w:r>
      <w:r>
        <w:t>: This course aims at giving students the theoretical understanding about the basic constituents of matter – atoms, ions and molecules in terms of their electronic structure and reactivity. Structure and bonding inthese are to be dealt with basic quantum c</w:t>
      </w:r>
      <w:r>
        <w:t>hemistry treatment.Idea of basic organic chemistry and stereo-chemistry will be discussed. This course also contains states of matter- gaseous, liquid and solid sates along with ionic equilibria. Idea about molecular and crystal symmetry will also be provi</w:t>
      </w:r>
      <w:r>
        <w:t>ded.</w:t>
      </w:r>
    </w:p>
    <w:p w:rsidR="00137A0A" w:rsidRDefault="0055706A">
      <w:pPr>
        <w:pStyle w:val="BodyText"/>
        <w:spacing w:line="276" w:lineRule="auto"/>
        <w:ind w:left="860" w:right="856"/>
        <w:jc w:val="both"/>
      </w:pPr>
      <w:r>
        <w:rPr>
          <w:b/>
          <w:i/>
        </w:rPr>
        <w:t>CourseOutcomes</w:t>
      </w:r>
      <w:r>
        <w:t>:Onsuccessful completion, thestudentswouldhaveclearunderstandingof theconceptsrelatedtoatomicandmolecularstructure,chemicalbonding,periodic</w:t>
      </w:r>
      <w:r>
        <w:t>properties. They will learn about basic organic chemistry and stereo-chemistry and states of matter- gaseous, liquid and solid sates along with ionic equilibria. The students will also be able to demonstrate about the molecular and crystal symmetry.</w:t>
      </w:r>
    </w:p>
    <w:p w:rsidR="00137A0A" w:rsidRDefault="00137A0A">
      <w:pPr>
        <w:pStyle w:val="BodyText"/>
        <w:spacing w:before="43"/>
      </w:pPr>
    </w:p>
    <w:p w:rsidR="00137A0A" w:rsidRDefault="0055706A">
      <w:pPr>
        <w:pStyle w:val="BodyText"/>
        <w:tabs>
          <w:tab w:val="left" w:pos="8061"/>
        </w:tabs>
        <w:spacing w:line="276" w:lineRule="auto"/>
        <w:ind w:left="860" w:right="856"/>
      </w:pPr>
      <w:r>
        <w:rPr>
          <w:b/>
        </w:rPr>
        <w:t xml:space="preserve">Unit </w:t>
      </w:r>
      <w:r>
        <w:rPr>
          <w:b/>
        </w:rPr>
        <w:t>1: Atomic Structure and Periodicity of Elements</w:t>
      </w:r>
      <w:r>
        <w:rPr>
          <w:b/>
        </w:rPr>
        <w:tab/>
        <w:t xml:space="preserve">15 Lectures </w:t>
      </w:r>
      <w:r>
        <w:rPr>
          <w:i/>
        </w:rPr>
        <w:t>Atomicstructure:</w:t>
      </w:r>
      <w:r>
        <w:t>Bohr’stheory,itslimitationsandatomicspectrumofhydrogenatom.Wave mechanics:de-Broglieequation,Heisenberg’sUncertaintyPrincipleanditssignificance, Schrödinger’swaveequation,significa</w:t>
      </w:r>
      <w:r>
        <w:t>nceofψandψ</w:t>
      </w:r>
      <w:r>
        <w:rPr>
          <w:vertAlign w:val="superscript"/>
        </w:rPr>
        <w:t>2</w:t>
      </w:r>
      <w:r>
        <w:t>.Quantumnumbersandtheir significance. Normalized and orthogonal wave functions. Sign of wave functions. Radial and angular wave functions for hydrogen atom. Radial and angular distribution curves. Shapes of s,p,dandforbitals.Pauli’sExclusionPrin</w:t>
      </w:r>
      <w:r>
        <w:t>ciple,Hund’sruleofmaximummultiplicity, Aufbau’s principle and its limitations, Variation of orbital energy with atomic number.</w:t>
      </w:r>
    </w:p>
    <w:p w:rsidR="00137A0A" w:rsidRDefault="0055706A">
      <w:pPr>
        <w:pStyle w:val="BodyText"/>
        <w:spacing w:line="276" w:lineRule="auto"/>
        <w:ind w:left="860"/>
      </w:pPr>
      <w:r>
        <w:rPr>
          <w:i/>
        </w:rPr>
        <w:t>Periodicityofelements:</w:t>
      </w:r>
      <w:r>
        <w:t>s,p,d,fblockelements,thelongformofperiodictable.Detailed discussion of the following properties of the elem</w:t>
      </w:r>
      <w:r>
        <w:t>ents, with reference to s and p-block.</w:t>
      </w:r>
    </w:p>
    <w:p w:rsidR="00137A0A" w:rsidRDefault="0055706A">
      <w:pPr>
        <w:pStyle w:val="ListParagraph"/>
        <w:numPr>
          <w:ilvl w:val="0"/>
          <w:numId w:val="200"/>
        </w:numPr>
        <w:tabs>
          <w:tab w:val="left" w:pos="1197"/>
        </w:tabs>
        <w:spacing w:line="276" w:lineRule="auto"/>
        <w:ind w:right="866" w:firstLine="0"/>
        <w:rPr>
          <w:sz w:val="24"/>
        </w:rPr>
      </w:pPr>
      <w:r>
        <w:rPr>
          <w:sz w:val="24"/>
        </w:rPr>
        <w:t>Effective nuclear charge, shielding or screening effect, Slater rules, variation of effective nuclear charge in periodic table.</w:t>
      </w:r>
    </w:p>
    <w:p w:rsidR="00137A0A" w:rsidRDefault="0055706A">
      <w:pPr>
        <w:pStyle w:val="ListParagraph"/>
        <w:numPr>
          <w:ilvl w:val="0"/>
          <w:numId w:val="200"/>
        </w:numPr>
        <w:tabs>
          <w:tab w:val="left" w:pos="1197"/>
        </w:tabs>
        <w:spacing w:before="1"/>
        <w:ind w:left="1197" w:hanging="337"/>
        <w:rPr>
          <w:sz w:val="24"/>
        </w:rPr>
      </w:pPr>
      <w:r>
        <w:rPr>
          <w:sz w:val="24"/>
        </w:rPr>
        <w:t>Atomicradii(vander</w:t>
      </w:r>
      <w:r>
        <w:rPr>
          <w:spacing w:val="-2"/>
          <w:sz w:val="24"/>
        </w:rPr>
        <w:t>Waals)</w:t>
      </w:r>
    </w:p>
    <w:p w:rsidR="00137A0A" w:rsidRDefault="0055706A">
      <w:pPr>
        <w:pStyle w:val="ListParagraph"/>
        <w:numPr>
          <w:ilvl w:val="0"/>
          <w:numId w:val="200"/>
        </w:numPr>
        <w:tabs>
          <w:tab w:val="left" w:pos="1185"/>
        </w:tabs>
        <w:spacing w:before="41"/>
        <w:ind w:left="1185" w:hanging="325"/>
        <w:rPr>
          <w:sz w:val="24"/>
        </w:rPr>
      </w:pPr>
      <w:r>
        <w:rPr>
          <w:sz w:val="24"/>
        </w:rPr>
        <w:t>Ionicandcrystal</w:t>
      </w:r>
      <w:r>
        <w:rPr>
          <w:spacing w:val="-2"/>
          <w:sz w:val="24"/>
        </w:rPr>
        <w:t>radii.</w:t>
      </w:r>
    </w:p>
    <w:p w:rsidR="00137A0A" w:rsidRDefault="0055706A">
      <w:pPr>
        <w:pStyle w:val="ListParagraph"/>
        <w:numPr>
          <w:ilvl w:val="0"/>
          <w:numId w:val="200"/>
        </w:numPr>
        <w:tabs>
          <w:tab w:val="left" w:pos="1197"/>
        </w:tabs>
        <w:spacing w:before="41"/>
        <w:ind w:left="1197" w:hanging="337"/>
        <w:rPr>
          <w:sz w:val="24"/>
        </w:rPr>
      </w:pPr>
      <w:r>
        <w:rPr>
          <w:sz w:val="24"/>
        </w:rPr>
        <w:t>Covalentradii(octahedraland</w:t>
      </w:r>
      <w:r>
        <w:rPr>
          <w:spacing w:val="-2"/>
          <w:sz w:val="24"/>
        </w:rPr>
        <w:t>tetrahedral)</w:t>
      </w:r>
    </w:p>
    <w:p w:rsidR="00137A0A" w:rsidRDefault="0055706A">
      <w:pPr>
        <w:pStyle w:val="ListParagraph"/>
        <w:numPr>
          <w:ilvl w:val="0"/>
          <w:numId w:val="200"/>
        </w:numPr>
        <w:tabs>
          <w:tab w:val="left" w:pos="1247"/>
        </w:tabs>
        <w:spacing w:before="40" w:line="278" w:lineRule="auto"/>
        <w:ind w:right="866" w:firstLine="0"/>
        <w:rPr>
          <w:sz w:val="24"/>
        </w:rPr>
      </w:pPr>
      <w:r>
        <w:rPr>
          <w:sz w:val="24"/>
        </w:rPr>
        <w:t>Io</w:t>
      </w:r>
      <w:r>
        <w:rPr>
          <w:sz w:val="24"/>
        </w:rPr>
        <w:t>nizationenthalpy,Successiveionizationenthalpiesandfactorsaffectingionization energy. Applications of ionization enthalpy.</w:t>
      </w:r>
    </w:p>
    <w:p w:rsidR="00137A0A" w:rsidRDefault="0055706A">
      <w:pPr>
        <w:pStyle w:val="ListParagraph"/>
        <w:numPr>
          <w:ilvl w:val="0"/>
          <w:numId w:val="200"/>
        </w:numPr>
        <w:tabs>
          <w:tab w:val="left" w:pos="1157"/>
        </w:tabs>
        <w:spacing w:line="272" w:lineRule="exact"/>
        <w:ind w:left="1157" w:hanging="297"/>
        <w:jc w:val="both"/>
        <w:rPr>
          <w:sz w:val="24"/>
        </w:rPr>
      </w:pPr>
      <w:r>
        <w:rPr>
          <w:sz w:val="24"/>
        </w:rPr>
        <w:t>Electrongainenthalpy,trendsofelectrongain</w:t>
      </w:r>
      <w:r>
        <w:rPr>
          <w:spacing w:val="-2"/>
          <w:sz w:val="24"/>
        </w:rPr>
        <w:t>enthalpy.</w:t>
      </w:r>
    </w:p>
    <w:p w:rsidR="00137A0A" w:rsidRDefault="0055706A">
      <w:pPr>
        <w:pStyle w:val="ListParagraph"/>
        <w:numPr>
          <w:ilvl w:val="0"/>
          <w:numId w:val="200"/>
        </w:numPr>
        <w:tabs>
          <w:tab w:val="left" w:pos="1331"/>
        </w:tabs>
        <w:spacing w:before="41" w:line="276" w:lineRule="auto"/>
        <w:ind w:right="855" w:firstLine="0"/>
        <w:jc w:val="both"/>
        <w:rPr>
          <w:sz w:val="24"/>
        </w:rPr>
      </w:pPr>
      <w:r>
        <w:rPr>
          <w:sz w:val="24"/>
        </w:rPr>
        <w:t>Electronegativity, Pauling’s/ Mulliken’s/ Allred Rachow’s/ and Mulliken-Jaffé’s electronegativity scales. Variation of electronegativity with bond order, partial charge, hybridization, group electronegativity. Sanderson’s electron density ratio.</w:t>
      </w:r>
    </w:p>
    <w:p w:rsidR="00137A0A" w:rsidRDefault="00137A0A">
      <w:pPr>
        <w:spacing w:line="276" w:lineRule="auto"/>
        <w:jc w:val="both"/>
        <w:rPr>
          <w:sz w:val="24"/>
        </w:rPr>
        <w:sectPr w:rsidR="00137A0A">
          <w:pgSz w:w="11910" w:h="16840"/>
          <w:pgMar w:top="1620" w:right="580" w:bottom="1200" w:left="580" w:header="0" w:footer="1000" w:gutter="0"/>
          <w:cols w:space="720"/>
        </w:sectPr>
      </w:pPr>
    </w:p>
    <w:p w:rsidR="00137A0A" w:rsidRDefault="0055706A">
      <w:pPr>
        <w:pStyle w:val="BodyText"/>
        <w:tabs>
          <w:tab w:val="left" w:pos="2150"/>
          <w:tab w:val="left" w:pos="3004"/>
          <w:tab w:val="left" w:pos="3645"/>
          <w:tab w:val="left" w:pos="4604"/>
          <w:tab w:val="left" w:pos="5784"/>
          <w:tab w:val="left" w:pos="6544"/>
          <w:tab w:val="left" w:pos="7315"/>
          <w:tab w:val="left" w:pos="8056"/>
          <w:tab w:val="left" w:pos="9533"/>
        </w:tabs>
        <w:spacing w:before="61" w:line="276" w:lineRule="auto"/>
        <w:ind w:left="860" w:right="859"/>
      </w:pPr>
      <w:r>
        <w:rPr>
          <w:b/>
        </w:rPr>
        <w:lastRenderedPageBreak/>
        <w:t>Unit 2: Basics of Organic Chemistry and Stereochemistry</w:t>
      </w:r>
      <w:r>
        <w:rPr>
          <w:b/>
        </w:rPr>
        <w:tab/>
      </w:r>
      <w:r>
        <w:rPr>
          <w:b/>
        </w:rPr>
        <w:tab/>
        <w:t xml:space="preserve">15 Lectures </w:t>
      </w:r>
      <w:r>
        <w:rPr>
          <w:i/>
        </w:rPr>
        <w:t>BasicsofOrganicChemistry:</w:t>
      </w:r>
      <w:r>
        <w:t>Classification,andNomenclature,Hybridization,Shapesof molecules,Influenceofhybridizationonbondproperties.ElectronicDisplacements:Inductive,elec</w:t>
      </w:r>
      <w:r>
        <w:t>trometric,resonanceandmesomericeffects,hyperconjugationandtheir applications; Tautomerism; Organic acids and bases; their relative strength. Homolytic and</w:t>
      </w:r>
      <w:r>
        <w:rPr>
          <w:spacing w:val="-2"/>
        </w:rPr>
        <w:t>Heterolytic</w:t>
      </w:r>
      <w:r>
        <w:tab/>
      </w:r>
      <w:r>
        <w:rPr>
          <w:spacing w:val="-2"/>
        </w:rPr>
        <w:t>fission</w:t>
      </w:r>
      <w:r>
        <w:tab/>
      </w:r>
      <w:r>
        <w:rPr>
          <w:spacing w:val="-4"/>
        </w:rPr>
        <w:t>with</w:t>
      </w:r>
      <w:r>
        <w:tab/>
      </w:r>
      <w:r>
        <w:rPr>
          <w:spacing w:val="-2"/>
        </w:rPr>
        <w:t>suitable</w:t>
      </w:r>
      <w:r>
        <w:tab/>
      </w:r>
      <w:r>
        <w:rPr>
          <w:spacing w:val="-2"/>
        </w:rPr>
        <w:t>examples.</w:t>
      </w:r>
      <w:r>
        <w:tab/>
      </w:r>
      <w:r>
        <w:rPr>
          <w:spacing w:val="-2"/>
        </w:rPr>
        <w:t>Curly</w:t>
      </w:r>
      <w:r>
        <w:tab/>
      </w:r>
      <w:r>
        <w:rPr>
          <w:spacing w:val="-2"/>
        </w:rPr>
        <w:t>arrow</w:t>
      </w:r>
      <w:r>
        <w:tab/>
      </w:r>
      <w:r>
        <w:rPr>
          <w:spacing w:val="-2"/>
        </w:rPr>
        <w:t>rules,</w:t>
      </w:r>
      <w:r>
        <w:tab/>
      </w:r>
      <w:r>
        <w:rPr>
          <w:spacing w:val="-2"/>
        </w:rPr>
        <w:t>Electrophiles</w:t>
      </w:r>
      <w:r>
        <w:tab/>
      </w:r>
      <w:r>
        <w:rPr>
          <w:spacing w:val="-4"/>
        </w:rPr>
        <w:t xml:space="preserve">and </w:t>
      </w:r>
      <w:r>
        <w:t>Nucleophiles;</w:t>
      </w:r>
      <w:r>
        <w:t>Nucleophilicityandbasicity;Types,shapeandtheirrelativestabilityof carbocations, carbanions, free radicals, carbenes, nitrenes and benzynes.</w:t>
      </w:r>
    </w:p>
    <w:p w:rsidR="00137A0A" w:rsidRDefault="0055706A">
      <w:pPr>
        <w:pStyle w:val="BodyText"/>
        <w:spacing w:line="276" w:lineRule="auto"/>
        <w:ind w:left="860" w:right="856"/>
        <w:jc w:val="both"/>
      </w:pPr>
      <w:r>
        <w:rPr>
          <w:i/>
        </w:rPr>
        <w:t xml:space="preserve">Stereochemistry: </w:t>
      </w:r>
      <w:r>
        <w:t>Fischer Projection, Newmann and Sawhorse Projection formulae and their interconversions; Geometrica</w:t>
      </w:r>
      <w:r>
        <w:t>l isomerism: cis–trans and, syn-anti isomerism E/Z notations with C.I.P rules. Optical Isomerism: Optical Activity, Specific Rotation, Chirality/Asymmetry, Enantiomers, Molecules with two or more chiral-centres, Diastereoisomers, meso structures, Racemic m</w:t>
      </w:r>
      <w:r>
        <w:t>ixture and resolution. Relative and absolute configuration: D/L and R/S designations.</w:t>
      </w:r>
    </w:p>
    <w:p w:rsidR="00137A0A" w:rsidRDefault="00137A0A">
      <w:pPr>
        <w:pStyle w:val="BodyText"/>
        <w:spacing w:before="43"/>
      </w:pPr>
    </w:p>
    <w:p w:rsidR="00137A0A" w:rsidRDefault="0055706A">
      <w:pPr>
        <w:pStyle w:val="Heading9"/>
        <w:tabs>
          <w:tab w:val="left" w:pos="8061"/>
        </w:tabs>
        <w:ind w:left="860"/>
        <w:jc w:val="both"/>
      </w:pPr>
      <w:r>
        <w:t xml:space="preserve">Unit 3:Gaseous </w:t>
      </w:r>
      <w:r>
        <w:rPr>
          <w:spacing w:val="-4"/>
        </w:rPr>
        <w:t>state</w:t>
      </w:r>
      <w:r>
        <w:tab/>
        <w:t>15</w:t>
      </w:r>
      <w:r>
        <w:rPr>
          <w:spacing w:val="-2"/>
        </w:rPr>
        <w:t xml:space="preserve"> Lectures</w:t>
      </w:r>
    </w:p>
    <w:p w:rsidR="00137A0A" w:rsidRDefault="0055706A">
      <w:pPr>
        <w:pStyle w:val="BodyText"/>
        <w:spacing w:before="41" w:line="276" w:lineRule="auto"/>
        <w:ind w:left="860" w:right="857"/>
        <w:jc w:val="both"/>
      </w:pPr>
      <w:r>
        <w:t>Kinetic molecular model of a gas: postulates and derivation of the kinetic gas equation; collision frequency; collision diameter; mean f</w:t>
      </w:r>
      <w:r>
        <w:t>ree path. Maxwell distribution and its use in evaluating molecular velocities (average, root mean square and most probable) and average kineticenergy,lawofequipartitionofenergy,degreesoffreedomandmolecularbasisofheat capacities. Behaviour of real gases: De</w:t>
      </w:r>
      <w:r>
        <w:t>viations from ideal gas behaviour, compressibility factor, Z, and its variation with pressure for different gases. Causes of deviation from ideal behaviour. van der Waals equation of state, its derivation and application in explaining real gas behaviour, m</w:t>
      </w:r>
      <w:r>
        <w:t xml:space="preserve">ention of other equations of state (Berthelot, Dietrici); virial equation of state; van der Waals equation expressed in virial form and calculation of Boyle temperature. Isotherms of real gases and their comparison with van der Waals isotherms, continuity </w:t>
      </w:r>
      <w:r>
        <w:t>of states, critical state, relation between critical constants and van der Waals constants, law of corresponding states.</w:t>
      </w:r>
    </w:p>
    <w:p w:rsidR="00137A0A" w:rsidRDefault="00137A0A">
      <w:pPr>
        <w:pStyle w:val="BodyText"/>
        <w:spacing w:before="41"/>
      </w:pPr>
    </w:p>
    <w:p w:rsidR="00137A0A" w:rsidRDefault="0055706A">
      <w:pPr>
        <w:pStyle w:val="Heading9"/>
        <w:ind w:left="860"/>
        <w:rPr>
          <w:b w:val="0"/>
        </w:rPr>
      </w:pPr>
      <w:r>
        <w:t>Recommended</w:t>
      </w:r>
      <w:r>
        <w:rPr>
          <w:spacing w:val="-2"/>
        </w:rPr>
        <w:t>Books</w:t>
      </w:r>
      <w:r>
        <w:rPr>
          <w:b w:val="0"/>
          <w:spacing w:val="-2"/>
        </w:rPr>
        <w:t>:</w:t>
      </w:r>
    </w:p>
    <w:p w:rsidR="00137A0A" w:rsidRDefault="0055706A">
      <w:pPr>
        <w:pStyle w:val="ListParagraph"/>
        <w:numPr>
          <w:ilvl w:val="1"/>
          <w:numId w:val="200"/>
        </w:numPr>
        <w:tabs>
          <w:tab w:val="left" w:pos="1579"/>
        </w:tabs>
        <w:spacing w:before="41"/>
        <w:ind w:left="1579" w:hanging="359"/>
        <w:rPr>
          <w:sz w:val="24"/>
        </w:rPr>
      </w:pPr>
      <w:r>
        <w:rPr>
          <w:sz w:val="24"/>
        </w:rPr>
        <w:t>Lee,J.D.</w:t>
      </w:r>
      <w:r>
        <w:rPr>
          <w:i/>
          <w:sz w:val="24"/>
        </w:rPr>
        <w:t xml:space="preserve">Concise InorganicChemistry </w:t>
      </w:r>
      <w:r>
        <w:rPr>
          <w:sz w:val="24"/>
        </w:rPr>
        <w:t xml:space="preserve">ELBS, </w:t>
      </w:r>
      <w:r>
        <w:rPr>
          <w:spacing w:val="-2"/>
          <w:sz w:val="24"/>
        </w:rPr>
        <w:t>1991.</w:t>
      </w:r>
    </w:p>
    <w:p w:rsidR="00137A0A" w:rsidRDefault="0055706A">
      <w:pPr>
        <w:pStyle w:val="ListParagraph"/>
        <w:numPr>
          <w:ilvl w:val="1"/>
          <w:numId w:val="200"/>
        </w:numPr>
        <w:tabs>
          <w:tab w:val="left" w:pos="1579"/>
        </w:tabs>
        <w:spacing w:before="41"/>
        <w:ind w:left="1579" w:hanging="359"/>
        <w:rPr>
          <w:i/>
          <w:sz w:val="24"/>
        </w:rPr>
      </w:pPr>
      <w:r>
        <w:rPr>
          <w:sz w:val="24"/>
        </w:rPr>
        <w:t>Douglas,B.E.andMcDaniel,D.H.</w:t>
      </w:r>
      <w:r>
        <w:rPr>
          <w:i/>
          <w:sz w:val="24"/>
        </w:rPr>
        <w:t>Concepts&amp;ModelsofInorganic</w:t>
      </w:r>
      <w:r>
        <w:rPr>
          <w:i/>
          <w:spacing w:val="-2"/>
          <w:sz w:val="24"/>
        </w:rPr>
        <w:t>Chemistry.</w:t>
      </w:r>
    </w:p>
    <w:p w:rsidR="00137A0A" w:rsidRDefault="0055706A">
      <w:pPr>
        <w:pStyle w:val="BodyText"/>
        <w:spacing w:before="43"/>
        <w:ind w:left="1580"/>
      </w:pPr>
      <w:r>
        <w:t>Oxford,</w:t>
      </w:r>
      <w:r>
        <w:rPr>
          <w:spacing w:val="-4"/>
        </w:rPr>
        <w:t>1970</w:t>
      </w:r>
    </w:p>
    <w:p w:rsidR="00137A0A" w:rsidRDefault="0055706A">
      <w:pPr>
        <w:pStyle w:val="ListParagraph"/>
        <w:numPr>
          <w:ilvl w:val="1"/>
          <w:numId w:val="200"/>
        </w:numPr>
        <w:tabs>
          <w:tab w:val="left" w:pos="1579"/>
        </w:tabs>
        <w:spacing w:before="42"/>
        <w:ind w:left="1579" w:hanging="359"/>
        <w:rPr>
          <w:sz w:val="24"/>
        </w:rPr>
      </w:pPr>
      <w:r>
        <w:rPr>
          <w:sz w:val="24"/>
        </w:rPr>
        <w:t xml:space="preserve">Day,M.C.andSelbin,J. </w:t>
      </w:r>
      <w:r>
        <w:rPr>
          <w:i/>
          <w:sz w:val="24"/>
        </w:rPr>
        <w:t>TheoreticalInorganicChemistry</w:t>
      </w:r>
      <w:r>
        <w:rPr>
          <w:sz w:val="24"/>
        </w:rPr>
        <w:t>,ACSPublications,</w:t>
      </w:r>
      <w:r>
        <w:rPr>
          <w:spacing w:val="-2"/>
          <w:sz w:val="24"/>
        </w:rPr>
        <w:t>1962.</w:t>
      </w:r>
    </w:p>
    <w:p w:rsidR="00137A0A" w:rsidRDefault="0055706A">
      <w:pPr>
        <w:pStyle w:val="ListParagraph"/>
        <w:numPr>
          <w:ilvl w:val="1"/>
          <w:numId w:val="200"/>
        </w:numPr>
        <w:tabs>
          <w:tab w:val="left" w:pos="1580"/>
        </w:tabs>
        <w:spacing w:before="40" w:line="276" w:lineRule="auto"/>
        <w:ind w:right="856"/>
        <w:rPr>
          <w:sz w:val="24"/>
        </w:rPr>
      </w:pPr>
      <w:r>
        <w:rPr>
          <w:sz w:val="24"/>
        </w:rPr>
        <w:t>Puri,B.R.,Sharma,L.R.,Kalia,K.C.</w:t>
      </w:r>
      <w:r>
        <w:rPr>
          <w:i/>
          <w:sz w:val="24"/>
        </w:rPr>
        <w:t>PrinciplesofInorganicChemistry</w:t>
      </w:r>
      <w:r>
        <w:rPr>
          <w:sz w:val="24"/>
        </w:rPr>
        <w:t>,VishalPublishing Co.</w:t>
      </w:r>
    </w:p>
    <w:p w:rsidR="00137A0A" w:rsidRDefault="0055706A">
      <w:pPr>
        <w:pStyle w:val="ListParagraph"/>
        <w:numPr>
          <w:ilvl w:val="1"/>
          <w:numId w:val="200"/>
        </w:numPr>
        <w:tabs>
          <w:tab w:val="left" w:pos="1579"/>
        </w:tabs>
        <w:spacing w:before="2"/>
        <w:ind w:left="1579" w:hanging="359"/>
        <w:rPr>
          <w:sz w:val="24"/>
        </w:rPr>
      </w:pPr>
      <w:r>
        <w:rPr>
          <w:sz w:val="24"/>
        </w:rPr>
        <w:t xml:space="preserve">Bahl,A.&amp;Bahl,B.S. </w:t>
      </w:r>
      <w:r>
        <w:rPr>
          <w:i/>
          <w:sz w:val="24"/>
        </w:rPr>
        <w:t xml:space="preserve">AdvancedOrganicChemistry, </w:t>
      </w:r>
      <w:r>
        <w:rPr>
          <w:sz w:val="24"/>
        </w:rPr>
        <w:t xml:space="preserve">S.Chand, </w:t>
      </w:r>
      <w:r>
        <w:rPr>
          <w:spacing w:val="-2"/>
          <w:sz w:val="24"/>
        </w:rPr>
        <w:t>2010.</w:t>
      </w:r>
    </w:p>
    <w:p w:rsidR="00137A0A" w:rsidRDefault="0055706A">
      <w:pPr>
        <w:pStyle w:val="ListParagraph"/>
        <w:numPr>
          <w:ilvl w:val="1"/>
          <w:numId w:val="200"/>
        </w:numPr>
        <w:tabs>
          <w:tab w:val="left" w:pos="1580"/>
        </w:tabs>
        <w:spacing w:before="40" w:line="276" w:lineRule="auto"/>
        <w:ind w:right="859"/>
        <w:rPr>
          <w:sz w:val="24"/>
        </w:rPr>
      </w:pPr>
      <w:r>
        <w:rPr>
          <w:sz w:val="24"/>
        </w:rPr>
        <w:t xml:space="preserve">Sykes, P. </w:t>
      </w:r>
      <w:r>
        <w:rPr>
          <w:i/>
          <w:sz w:val="24"/>
        </w:rPr>
        <w:t>A Guidebook to Mec</w:t>
      </w:r>
      <w:r>
        <w:rPr>
          <w:i/>
          <w:sz w:val="24"/>
        </w:rPr>
        <w:t xml:space="preserve">hanism in Organic Chemistry, </w:t>
      </w:r>
      <w:r>
        <w:rPr>
          <w:sz w:val="24"/>
        </w:rPr>
        <w:t>Orient Longman, NewDelhi (1988).</w:t>
      </w:r>
    </w:p>
    <w:p w:rsidR="00137A0A" w:rsidRDefault="0055706A">
      <w:pPr>
        <w:pStyle w:val="ListParagraph"/>
        <w:numPr>
          <w:ilvl w:val="1"/>
          <w:numId w:val="200"/>
        </w:numPr>
        <w:tabs>
          <w:tab w:val="left" w:pos="1580"/>
        </w:tabs>
        <w:spacing w:line="278" w:lineRule="auto"/>
        <w:ind w:right="855"/>
        <w:rPr>
          <w:sz w:val="24"/>
        </w:rPr>
      </w:pPr>
      <w:r>
        <w:rPr>
          <w:sz w:val="24"/>
        </w:rPr>
        <w:t>March,J.AdvancedOrganicChemistry:Reactions,MechanismsandStructure.7</w:t>
      </w:r>
      <w:r>
        <w:rPr>
          <w:sz w:val="24"/>
          <w:vertAlign w:val="superscript"/>
        </w:rPr>
        <w:t>th</w:t>
      </w:r>
      <w:r>
        <w:rPr>
          <w:sz w:val="24"/>
        </w:rPr>
        <w:t xml:space="preserve"> Edition. Willey &amp; Sons.</w:t>
      </w:r>
    </w:p>
    <w:p w:rsidR="00137A0A" w:rsidRDefault="0055706A">
      <w:pPr>
        <w:pStyle w:val="ListParagraph"/>
        <w:numPr>
          <w:ilvl w:val="1"/>
          <w:numId w:val="200"/>
        </w:numPr>
        <w:tabs>
          <w:tab w:val="left" w:pos="1580"/>
        </w:tabs>
        <w:spacing w:line="276" w:lineRule="auto"/>
        <w:ind w:right="857"/>
        <w:rPr>
          <w:sz w:val="24"/>
        </w:rPr>
      </w:pPr>
      <w:r>
        <w:rPr>
          <w:sz w:val="24"/>
        </w:rPr>
        <w:t xml:space="preserve">Kalsi, P. S. </w:t>
      </w:r>
      <w:r>
        <w:rPr>
          <w:i/>
          <w:sz w:val="24"/>
        </w:rPr>
        <w:t>Stereochemistry Conformation and Mechanism</w:t>
      </w:r>
      <w:r>
        <w:rPr>
          <w:sz w:val="24"/>
        </w:rPr>
        <w:t>, New Age International,</w:t>
      </w:r>
      <w:r>
        <w:rPr>
          <w:spacing w:val="-2"/>
          <w:sz w:val="24"/>
        </w:rPr>
        <w:t>2005.</w:t>
      </w:r>
    </w:p>
    <w:p w:rsidR="00137A0A" w:rsidRDefault="00137A0A">
      <w:pPr>
        <w:spacing w:line="276" w:lineRule="auto"/>
        <w:rPr>
          <w:sz w:val="24"/>
        </w:rPr>
        <w:sectPr w:rsidR="00137A0A">
          <w:pgSz w:w="11910" w:h="16840"/>
          <w:pgMar w:top="1360" w:right="580" w:bottom="1200" w:left="580" w:header="0" w:footer="1000" w:gutter="0"/>
          <w:cols w:space="720"/>
        </w:sectPr>
      </w:pPr>
    </w:p>
    <w:p w:rsidR="00137A0A" w:rsidRDefault="0055706A">
      <w:pPr>
        <w:pStyle w:val="ListParagraph"/>
        <w:numPr>
          <w:ilvl w:val="1"/>
          <w:numId w:val="200"/>
        </w:numPr>
        <w:tabs>
          <w:tab w:val="left" w:pos="1580"/>
        </w:tabs>
        <w:spacing w:before="61" w:line="276" w:lineRule="auto"/>
        <w:ind w:right="856"/>
        <w:rPr>
          <w:sz w:val="24"/>
        </w:rPr>
      </w:pPr>
      <w:r>
        <w:rPr>
          <w:sz w:val="24"/>
        </w:rPr>
        <w:lastRenderedPageBreak/>
        <w:t>Atkins,P.W.&amp;Paula,J.</w:t>
      </w:r>
      <w:r>
        <w:rPr>
          <w:i/>
          <w:sz w:val="24"/>
        </w:rPr>
        <w:t>PhysicalChemistry</w:t>
      </w:r>
      <w:r>
        <w:rPr>
          <w:sz w:val="24"/>
        </w:rPr>
        <w:t xml:space="preserve">,10thEd.,OxfordUniversityPress, </w:t>
      </w:r>
      <w:r>
        <w:rPr>
          <w:spacing w:val="-2"/>
          <w:sz w:val="24"/>
        </w:rPr>
        <w:t>2014.</w:t>
      </w:r>
    </w:p>
    <w:p w:rsidR="00137A0A" w:rsidRDefault="0055706A">
      <w:pPr>
        <w:pStyle w:val="ListParagraph"/>
        <w:numPr>
          <w:ilvl w:val="1"/>
          <w:numId w:val="200"/>
        </w:numPr>
        <w:tabs>
          <w:tab w:val="left" w:pos="1580"/>
        </w:tabs>
        <w:spacing w:line="278" w:lineRule="auto"/>
        <w:ind w:right="859"/>
        <w:rPr>
          <w:sz w:val="24"/>
        </w:rPr>
      </w:pPr>
      <w:r>
        <w:rPr>
          <w:sz w:val="24"/>
        </w:rPr>
        <w:t>Puri,B.R.,Sharma,L.R.,Pathania,M.S.</w:t>
      </w:r>
      <w:r>
        <w:rPr>
          <w:i/>
          <w:sz w:val="24"/>
        </w:rPr>
        <w:t>PrinciplesofPhysicalChemistry</w:t>
      </w:r>
      <w:r>
        <w:rPr>
          <w:sz w:val="24"/>
        </w:rPr>
        <w:t>.Vishal Publishing Co.</w:t>
      </w:r>
    </w:p>
    <w:p w:rsidR="00137A0A" w:rsidRDefault="0055706A">
      <w:pPr>
        <w:pStyle w:val="ListParagraph"/>
        <w:numPr>
          <w:ilvl w:val="1"/>
          <w:numId w:val="200"/>
        </w:numPr>
        <w:tabs>
          <w:tab w:val="left" w:pos="1580"/>
        </w:tabs>
        <w:spacing w:line="276" w:lineRule="auto"/>
        <w:ind w:right="855"/>
        <w:rPr>
          <w:sz w:val="24"/>
        </w:rPr>
      </w:pPr>
      <w:r>
        <w:rPr>
          <w:sz w:val="24"/>
        </w:rPr>
        <w:t xml:space="preserve">Kapoor, K.L. </w:t>
      </w:r>
      <w:r>
        <w:rPr>
          <w:i/>
          <w:sz w:val="24"/>
        </w:rPr>
        <w:t>Textbook of Physical Chemistry</w:t>
      </w:r>
      <w:r>
        <w:rPr>
          <w:sz w:val="24"/>
        </w:rPr>
        <w:t>, (Vol-1). Mc.Graw Hill Education, 6</w:t>
      </w:r>
      <w:r>
        <w:rPr>
          <w:sz w:val="24"/>
          <w:vertAlign w:val="superscript"/>
        </w:rPr>
        <w:t>th</w:t>
      </w:r>
      <w:r>
        <w:rPr>
          <w:spacing w:val="-2"/>
          <w:sz w:val="24"/>
        </w:rPr>
        <w:t>Edition.</w:t>
      </w:r>
    </w:p>
    <w:p w:rsidR="00137A0A" w:rsidRDefault="00137A0A">
      <w:pPr>
        <w:pStyle w:val="BodyText"/>
      </w:pPr>
    </w:p>
    <w:p w:rsidR="00137A0A" w:rsidRDefault="00137A0A">
      <w:pPr>
        <w:pStyle w:val="BodyText"/>
        <w:spacing w:before="77"/>
      </w:pPr>
    </w:p>
    <w:p w:rsidR="00137A0A" w:rsidRDefault="0055706A">
      <w:pPr>
        <w:pStyle w:val="Heading9"/>
        <w:ind w:left="860"/>
      </w:pPr>
      <w:r>
        <w:t xml:space="preserve">InorganicChemistry-1LAB–CHMMAJ101-4,30 </w:t>
      </w:r>
      <w:r>
        <w:rPr>
          <w:spacing w:val="-2"/>
        </w:rPr>
        <w:t>Hours</w:t>
      </w:r>
    </w:p>
    <w:p w:rsidR="00137A0A" w:rsidRDefault="0055706A">
      <w:pPr>
        <w:pStyle w:val="ListParagraph"/>
        <w:numPr>
          <w:ilvl w:val="0"/>
          <w:numId w:val="199"/>
        </w:numPr>
        <w:tabs>
          <w:tab w:val="left" w:pos="1251"/>
        </w:tabs>
        <w:spacing w:before="41"/>
        <w:ind w:left="1251" w:hanging="391"/>
        <w:rPr>
          <w:b/>
          <w:sz w:val="24"/>
        </w:rPr>
      </w:pPr>
      <w:r>
        <w:rPr>
          <w:b/>
          <w:sz w:val="24"/>
        </w:rPr>
        <w:t>Titrimetric</w:t>
      </w:r>
      <w:r>
        <w:rPr>
          <w:b/>
          <w:spacing w:val="-2"/>
          <w:sz w:val="24"/>
        </w:rPr>
        <w:t>Analysis</w:t>
      </w:r>
    </w:p>
    <w:p w:rsidR="00137A0A" w:rsidRDefault="0055706A">
      <w:pPr>
        <w:pStyle w:val="ListParagraph"/>
        <w:numPr>
          <w:ilvl w:val="1"/>
          <w:numId w:val="199"/>
        </w:numPr>
        <w:tabs>
          <w:tab w:val="left" w:pos="1865"/>
        </w:tabs>
        <w:spacing w:before="41"/>
        <w:ind w:hanging="285"/>
        <w:rPr>
          <w:sz w:val="24"/>
        </w:rPr>
      </w:pPr>
      <w:r>
        <w:rPr>
          <w:sz w:val="24"/>
        </w:rPr>
        <w:t xml:space="preserve">Calibrationanduseof </w:t>
      </w:r>
      <w:r>
        <w:rPr>
          <w:spacing w:val="-2"/>
          <w:sz w:val="24"/>
        </w:rPr>
        <w:t>apparatus</w:t>
      </w:r>
    </w:p>
    <w:p w:rsidR="00137A0A" w:rsidRDefault="0055706A">
      <w:pPr>
        <w:pStyle w:val="ListParagraph"/>
        <w:numPr>
          <w:ilvl w:val="1"/>
          <w:numId w:val="199"/>
        </w:numPr>
        <w:tabs>
          <w:tab w:val="left" w:pos="1933"/>
        </w:tabs>
        <w:spacing w:before="44"/>
        <w:ind w:left="1933" w:hanging="353"/>
        <w:rPr>
          <w:sz w:val="24"/>
        </w:rPr>
      </w:pPr>
      <w:r>
        <w:rPr>
          <w:sz w:val="24"/>
        </w:rPr>
        <w:t>PreparationofsolutionsofdifferentMolarity/Normalityof</w:t>
      </w:r>
      <w:r>
        <w:rPr>
          <w:spacing w:val="-2"/>
          <w:sz w:val="24"/>
        </w:rPr>
        <w:t>titrants</w:t>
      </w:r>
    </w:p>
    <w:p w:rsidR="00137A0A" w:rsidRDefault="00137A0A">
      <w:pPr>
        <w:pStyle w:val="BodyText"/>
        <w:spacing w:before="81"/>
      </w:pPr>
    </w:p>
    <w:p w:rsidR="00137A0A" w:rsidRDefault="0055706A">
      <w:pPr>
        <w:pStyle w:val="Heading9"/>
        <w:numPr>
          <w:ilvl w:val="0"/>
          <w:numId w:val="199"/>
        </w:numPr>
        <w:tabs>
          <w:tab w:val="left" w:pos="1239"/>
        </w:tabs>
        <w:ind w:left="1239" w:hanging="379"/>
      </w:pPr>
      <w:r>
        <w:t>Acid-Base</w:t>
      </w:r>
      <w:r>
        <w:rPr>
          <w:spacing w:val="-2"/>
        </w:rPr>
        <w:t>Titrations</w:t>
      </w:r>
    </w:p>
    <w:p w:rsidR="00137A0A" w:rsidRDefault="0055706A">
      <w:pPr>
        <w:pStyle w:val="ListParagraph"/>
        <w:numPr>
          <w:ilvl w:val="1"/>
          <w:numId w:val="199"/>
        </w:numPr>
        <w:tabs>
          <w:tab w:val="left" w:pos="1865"/>
        </w:tabs>
        <w:spacing w:before="41"/>
        <w:ind w:hanging="285"/>
        <w:rPr>
          <w:sz w:val="24"/>
        </w:rPr>
      </w:pPr>
      <w:r>
        <w:rPr>
          <w:sz w:val="24"/>
        </w:rPr>
        <w:t>Estimationofcarbonate</w:t>
      </w:r>
      <w:r>
        <w:rPr>
          <w:sz w:val="24"/>
        </w:rPr>
        <w:t xml:space="preserve">and hydroxidepresenttogetherin </w:t>
      </w:r>
      <w:r>
        <w:rPr>
          <w:spacing w:val="-2"/>
          <w:sz w:val="24"/>
        </w:rPr>
        <w:t>mixture.</w:t>
      </w:r>
    </w:p>
    <w:p w:rsidR="00137A0A" w:rsidRDefault="0055706A">
      <w:pPr>
        <w:pStyle w:val="ListParagraph"/>
        <w:numPr>
          <w:ilvl w:val="1"/>
          <w:numId w:val="199"/>
        </w:numPr>
        <w:tabs>
          <w:tab w:val="left" w:pos="1933"/>
        </w:tabs>
        <w:spacing w:before="43"/>
        <w:ind w:left="1933" w:hanging="353"/>
        <w:rPr>
          <w:sz w:val="24"/>
        </w:rPr>
      </w:pPr>
      <w:r>
        <w:rPr>
          <w:sz w:val="24"/>
        </w:rPr>
        <w:t>Estimationofcarbonateandbicarbonatepresenttogetherina</w:t>
      </w:r>
      <w:r>
        <w:rPr>
          <w:spacing w:val="-2"/>
          <w:sz w:val="24"/>
        </w:rPr>
        <w:t>mixture.</w:t>
      </w:r>
    </w:p>
    <w:p w:rsidR="00137A0A" w:rsidRDefault="0055706A">
      <w:pPr>
        <w:pStyle w:val="ListParagraph"/>
        <w:numPr>
          <w:ilvl w:val="1"/>
          <w:numId w:val="199"/>
        </w:numPr>
        <w:tabs>
          <w:tab w:val="left" w:pos="1999"/>
        </w:tabs>
        <w:spacing w:before="41"/>
        <w:ind w:left="1999" w:hanging="419"/>
        <w:rPr>
          <w:sz w:val="24"/>
        </w:rPr>
      </w:pPr>
      <w:r>
        <w:rPr>
          <w:sz w:val="24"/>
        </w:rPr>
        <w:t>Estimationoffreealkalipresentindifferent</w:t>
      </w:r>
      <w:r>
        <w:rPr>
          <w:spacing w:val="-2"/>
          <w:sz w:val="24"/>
        </w:rPr>
        <w:t>soaps/detergents</w:t>
      </w:r>
    </w:p>
    <w:p w:rsidR="00137A0A" w:rsidRDefault="00137A0A">
      <w:pPr>
        <w:pStyle w:val="BodyText"/>
      </w:pPr>
    </w:p>
    <w:p w:rsidR="00137A0A" w:rsidRDefault="00137A0A">
      <w:pPr>
        <w:pStyle w:val="BodyText"/>
        <w:spacing w:before="125"/>
      </w:pPr>
    </w:p>
    <w:p w:rsidR="00137A0A" w:rsidRDefault="0055706A">
      <w:pPr>
        <w:pStyle w:val="Heading9"/>
        <w:ind w:left="860"/>
      </w:pPr>
      <w:r>
        <w:t>Recommended</w:t>
      </w:r>
      <w:r>
        <w:rPr>
          <w:spacing w:val="-2"/>
        </w:rPr>
        <w:t>Books:</w:t>
      </w:r>
    </w:p>
    <w:p w:rsidR="00137A0A" w:rsidRDefault="0055706A">
      <w:pPr>
        <w:pStyle w:val="ListParagraph"/>
        <w:numPr>
          <w:ilvl w:val="0"/>
          <w:numId w:val="198"/>
        </w:numPr>
        <w:tabs>
          <w:tab w:val="left" w:pos="1579"/>
        </w:tabs>
        <w:spacing w:before="41"/>
        <w:ind w:left="1579" w:hanging="359"/>
        <w:rPr>
          <w:sz w:val="24"/>
        </w:rPr>
      </w:pPr>
      <w:r>
        <w:rPr>
          <w:sz w:val="24"/>
        </w:rPr>
        <w:t>Mendham,J.,A.I.Vogel’s</w:t>
      </w:r>
      <w:r>
        <w:rPr>
          <w:i/>
          <w:sz w:val="24"/>
        </w:rPr>
        <w:t>QuantitativeChemicalAnalysis6thEd.,</w:t>
      </w:r>
      <w:r>
        <w:rPr>
          <w:sz w:val="24"/>
        </w:rPr>
        <w:t>Pearson,</w:t>
      </w:r>
      <w:r>
        <w:rPr>
          <w:spacing w:val="-4"/>
          <w:sz w:val="24"/>
        </w:rPr>
        <w:t>2009</w:t>
      </w:r>
    </w:p>
    <w:p w:rsidR="00137A0A" w:rsidRDefault="0055706A">
      <w:pPr>
        <w:pStyle w:val="ListParagraph"/>
        <w:numPr>
          <w:ilvl w:val="0"/>
          <w:numId w:val="198"/>
        </w:numPr>
        <w:tabs>
          <w:tab w:val="left" w:pos="1579"/>
        </w:tabs>
        <w:spacing w:before="41"/>
        <w:ind w:left="1579" w:hanging="359"/>
        <w:rPr>
          <w:sz w:val="24"/>
        </w:rPr>
      </w:pPr>
      <w:r>
        <w:rPr>
          <w:sz w:val="24"/>
        </w:rPr>
        <w:t>Baruah,</w:t>
      </w:r>
      <w:r>
        <w:rPr>
          <w:sz w:val="24"/>
        </w:rPr>
        <w:t>S.PracticalChemistry.Kalyani</w:t>
      </w:r>
      <w:r>
        <w:rPr>
          <w:spacing w:val="-2"/>
          <w:sz w:val="24"/>
        </w:rPr>
        <w:t>Publishers.</w:t>
      </w:r>
    </w:p>
    <w:p w:rsidR="00137A0A" w:rsidRDefault="00137A0A">
      <w:pPr>
        <w:pStyle w:val="BodyText"/>
      </w:pPr>
    </w:p>
    <w:p w:rsidR="00137A0A" w:rsidRDefault="00137A0A">
      <w:pPr>
        <w:pStyle w:val="BodyText"/>
        <w:spacing w:before="125"/>
      </w:pPr>
    </w:p>
    <w:p w:rsidR="00137A0A" w:rsidRDefault="0055706A">
      <w:pPr>
        <w:spacing w:line="276" w:lineRule="auto"/>
        <w:ind w:left="3629" w:right="3627"/>
        <w:jc w:val="center"/>
        <w:rPr>
          <w:b/>
          <w:sz w:val="24"/>
        </w:rPr>
      </w:pPr>
      <w:r>
        <w:rPr>
          <w:b/>
          <w:sz w:val="24"/>
        </w:rPr>
        <w:t>CourseCode:CHMMIN101-4 Course Title: Chemistry-1 Credits: 3+0+1</w:t>
      </w:r>
    </w:p>
    <w:p w:rsidR="00137A0A" w:rsidRDefault="0055706A">
      <w:pPr>
        <w:spacing w:line="274" w:lineRule="exact"/>
        <w:ind w:left="929" w:right="929"/>
        <w:jc w:val="center"/>
        <w:rPr>
          <w:b/>
          <w:sz w:val="24"/>
        </w:rPr>
      </w:pPr>
      <w:r>
        <w:rPr>
          <w:b/>
          <w:sz w:val="24"/>
        </w:rPr>
        <w:t>(Theory:45Hours,Practical:30</w:t>
      </w:r>
      <w:r>
        <w:rPr>
          <w:b/>
          <w:spacing w:val="-2"/>
          <w:sz w:val="24"/>
        </w:rPr>
        <w:t>Hours)</w:t>
      </w:r>
    </w:p>
    <w:p w:rsidR="00137A0A" w:rsidRDefault="0055706A">
      <w:pPr>
        <w:spacing w:before="43"/>
        <w:ind w:left="929" w:right="926"/>
        <w:jc w:val="center"/>
        <w:rPr>
          <w:b/>
          <w:sz w:val="24"/>
        </w:rPr>
      </w:pPr>
      <w:r>
        <w:rPr>
          <w:b/>
          <w:sz w:val="24"/>
        </w:rPr>
        <w:t>TotalMarks:100(Theory:50,Practical:20,InternalAssessment:</w:t>
      </w:r>
      <w:r>
        <w:rPr>
          <w:b/>
          <w:spacing w:val="-5"/>
          <w:sz w:val="24"/>
        </w:rPr>
        <w:t>30)</w:t>
      </w:r>
    </w:p>
    <w:p w:rsidR="00137A0A" w:rsidRDefault="00137A0A">
      <w:pPr>
        <w:pStyle w:val="BodyText"/>
        <w:spacing w:before="82"/>
        <w:rPr>
          <w:b/>
        </w:rPr>
      </w:pPr>
    </w:p>
    <w:p w:rsidR="00137A0A" w:rsidRDefault="0055706A">
      <w:pPr>
        <w:pStyle w:val="BodyText"/>
        <w:spacing w:line="276" w:lineRule="auto"/>
        <w:ind w:left="860" w:right="864"/>
        <w:jc w:val="both"/>
      </w:pPr>
      <w:r>
        <w:rPr>
          <w:b/>
          <w:i/>
        </w:rPr>
        <w:t>Course Objectives</w:t>
      </w:r>
      <w:r>
        <w:t>: This course aims at giving student</w:t>
      </w:r>
      <w:r>
        <w:t>s theoretical understanding about the atomic structure. Idea of basic organic chemistry and aliphatic hydrocarbons. This course contains basics of thermodynamics.</w:t>
      </w:r>
    </w:p>
    <w:p w:rsidR="00137A0A" w:rsidRDefault="0055706A">
      <w:pPr>
        <w:pStyle w:val="BodyText"/>
        <w:spacing w:before="1" w:line="276" w:lineRule="auto"/>
        <w:ind w:left="860" w:right="863"/>
        <w:jc w:val="both"/>
      </w:pPr>
      <w:r>
        <w:rPr>
          <w:b/>
          <w:i/>
        </w:rPr>
        <w:t>CourseOutcomes</w:t>
      </w:r>
      <w:r>
        <w:t>:Onsuccessful completion,studentswouldhaveclearunderstandingofthe atomic struct</w:t>
      </w:r>
      <w:r>
        <w:t xml:space="preserve">ure, basic organic chemistry and aliphatic hydrocarbons and basics of </w:t>
      </w:r>
      <w:r>
        <w:rPr>
          <w:spacing w:val="-2"/>
        </w:rPr>
        <w:t>thermodynamics.</w:t>
      </w:r>
    </w:p>
    <w:p w:rsidR="00137A0A" w:rsidRDefault="00137A0A">
      <w:pPr>
        <w:pStyle w:val="BodyText"/>
        <w:spacing w:before="42"/>
      </w:pPr>
    </w:p>
    <w:p w:rsidR="00137A0A" w:rsidRDefault="0055706A">
      <w:pPr>
        <w:pStyle w:val="Heading9"/>
        <w:tabs>
          <w:tab w:val="left" w:pos="8061"/>
        </w:tabs>
        <w:ind w:left="860"/>
        <w:jc w:val="both"/>
      </w:pPr>
      <w:r>
        <w:t>Unit1:Atomic</w:t>
      </w:r>
      <w:r>
        <w:rPr>
          <w:spacing w:val="-2"/>
        </w:rPr>
        <w:t>Structure</w:t>
      </w:r>
      <w:r>
        <w:tab/>
        <w:t>15</w:t>
      </w:r>
      <w:r>
        <w:rPr>
          <w:spacing w:val="-2"/>
        </w:rPr>
        <w:t xml:space="preserve"> Lectures</w:t>
      </w:r>
    </w:p>
    <w:p w:rsidR="00137A0A" w:rsidRDefault="0055706A">
      <w:pPr>
        <w:pStyle w:val="BodyText"/>
        <w:spacing w:before="41" w:line="276" w:lineRule="auto"/>
        <w:ind w:left="860" w:right="859"/>
        <w:jc w:val="both"/>
      </w:pPr>
      <w:r>
        <w:t>Review of: Bohr’s theory and its limitations, dual behaviour of matter and radiation, de Broglie’s relation, Heisenberg Uncertainty principle. Hydrogen atom spectra. Need of a new approach to Atomic structure. Time independent Schrodinger equation and mean</w:t>
      </w:r>
      <w:r>
        <w:t>ing of varioustermsinit.Significanceofψandψ</w:t>
      </w:r>
      <w:r>
        <w:rPr>
          <w:vertAlign w:val="superscript"/>
        </w:rPr>
        <w:t>2</w:t>
      </w:r>
      <w:r>
        <w:t>,Schrödingerequationforhydrogenatom.Radial and angular parts of the hydrogenic wave functions (atomic orbitals) and their variations for 1s,2s,2p,3s,3pand3dorbitals(Onlygraphicalrepresentation).Radialandangular</w:t>
      </w:r>
      <w:r>
        <w:rPr>
          <w:spacing w:val="-2"/>
        </w:rPr>
        <w:t>no</w:t>
      </w:r>
      <w:r>
        <w:rPr>
          <w:spacing w:val="-2"/>
        </w:rPr>
        <w:t>des</w:t>
      </w:r>
    </w:p>
    <w:p w:rsidR="00137A0A" w:rsidRDefault="00137A0A">
      <w:pPr>
        <w:spacing w:line="276" w:lineRule="auto"/>
        <w:jc w:val="both"/>
        <w:sectPr w:rsidR="00137A0A">
          <w:pgSz w:w="11910" w:h="16840"/>
          <w:pgMar w:top="1360" w:right="580" w:bottom="1200" w:left="580" w:header="0" w:footer="1000" w:gutter="0"/>
          <w:cols w:space="720"/>
        </w:sectPr>
      </w:pPr>
    </w:p>
    <w:p w:rsidR="00137A0A" w:rsidRDefault="0055706A">
      <w:pPr>
        <w:pStyle w:val="BodyText"/>
        <w:spacing w:before="61" w:line="276" w:lineRule="auto"/>
        <w:ind w:left="860" w:right="860"/>
        <w:jc w:val="both"/>
      </w:pPr>
      <w:r>
        <w:lastRenderedPageBreak/>
        <w:t xml:space="preserve">and their significance. Radial distribution functions and the concept of the most probable distance with special reference to 1s and 2s atomic orbitals. Significance of quantum numbers, orbital angular momentum and quantum numbers </w:t>
      </w:r>
      <w:r>
        <w:rPr>
          <w:rFonts w:ascii="Cambria Math" w:eastAsia="Cambria Math"/>
        </w:rPr>
        <w:t>𝑚</w:t>
      </w:r>
      <w:r>
        <w:rPr>
          <w:rFonts w:ascii="Cambria Math" w:eastAsia="Cambria Math"/>
          <w:vertAlign w:val="subscript"/>
        </w:rPr>
        <w:t>𝑙</w:t>
      </w:r>
      <w:r>
        <w:t xml:space="preserve">and </w:t>
      </w:r>
      <w:r>
        <w:rPr>
          <w:rFonts w:ascii="Cambria Math" w:eastAsia="Cambria Math"/>
        </w:rPr>
        <w:t>𝑚</w:t>
      </w:r>
      <w:r>
        <w:rPr>
          <w:rFonts w:ascii="Cambria Math" w:eastAsia="Cambria Math"/>
          <w:vertAlign w:val="subscript"/>
        </w:rPr>
        <w:t>𝑠</w:t>
      </w:r>
      <w:r>
        <w:t xml:space="preserve">. Shapes of s, p and d atomic orbitals, nodal planes. Rules for filling electrons in various orbitals, Electronic configurations of the atoms. Stability of half-filled and completely filled orbitals, concept of exchange energy. Relative energies </w:t>
      </w:r>
      <w:r>
        <w:t>of atomic orbitals, Anomalous electronic configurations.</w:t>
      </w:r>
    </w:p>
    <w:p w:rsidR="00137A0A" w:rsidRDefault="00137A0A">
      <w:pPr>
        <w:pStyle w:val="BodyText"/>
        <w:spacing w:before="40"/>
      </w:pPr>
    </w:p>
    <w:p w:rsidR="00137A0A" w:rsidRDefault="0055706A">
      <w:pPr>
        <w:pStyle w:val="Heading9"/>
        <w:spacing w:before="1"/>
        <w:ind w:left="860"/>
      </w:pPr>
      <w:r>
        <w:t>Unit2:Fundamentalsof organicchemistryandaliphatic</w:t>
      </w:r>
      <w:r>
        <w:rPr>
          <w:spacing w:val="-2"/>
        </w:rPr>
        <w:t xml:space="preserve"> hydrocarbons</w:t>
      </w:r>
    </w:p>
    <w:p w:rsidR="00137A0A" w:rsidRDefault="0055706A">
      <w:pPr>
        <w:pStyle w:val="BodyText"/>
        <w:tabs>
          <w:tab w:val="left" w:pos="2093"/>
          <w:tab w:val="left" w:pos="3820"/>
          <w:tab w:val="left" w:pos="4971"/>
          <w:tab w:val="left" w:pos="5865"/>
          <w:tab w:val="left" w:pos="7350"/>
          <w:tab w:val="left" w:pos="8244"/>
          <w:tab w:val="left" w:pos="9530"/>
        </w:tabs>
        <w:spacing w:before="40" w:line="276" w:lineRule="auto"/>
        <w:ind w:left="860" w:right="865" w:firstLine="7201"/>
      </w:pPr>
      <w:r>
        <w:rPr>
          <w:b/>
        </w:rPr>
        <w:t xml:space="preserve">15 Lectures </w:t>
      </w:r>
      <w:r>
        <w:rPr>
          <w:spacing w:val="-2"/>
        </w:rPr>
        <w:t>Electronic</w:t>
      </w:r>
      <w:r>
        <w:tab/>
      </w:r>
      <w:r>
        <w:rPr>
          <w:spacing w:val="-2"/>
        </w:rPr>
        <w:t>Displacements:</w:t>
      </w:r>
      <w:r>
        <w:tab/>
      </w:r>
      <w:r>
        <w:rPr>
          <w:spacing w:val="-2"/>
        </w:rPr>
        <w:t>Inductive</w:t>
      </w:r>
      <w:r>
        <w:tab/>
      </w:r>
      <w:r>
        <w:rPr>
          <w:spacing w:val="-2"/>
        </w:rPr>
        <w:t>Effect,</w:t>
      </w:r>
      <w:r>
        <w:tab/>
      </w:r>
      <w:r>
        <w:rPr>
          <w:spacing w:val="-2"/>
        </w:rPr>
        <w:t>Electromeric</w:t>
      </w:r>
      <w:r>
        <w:tab/>
      </w:r>
      <w:r>
        <w:rPr>
          <w:spacing w:val="-2"/>
        </w:rPr>
        <w:t>Effect,</w:t>
      </w:r>
      <w:r>
        <w:tab/>
      </w:r>
      <w:r>
        <w:rPr>
          <w:spacing w:val="-2"/>
        </w:rPr>
        <w:t>Resonance</w:t>
      </w:r>
      <w:r>
        <w:tab/>
      </w:r>
      <w:r>
        <w:rPr>
          <w:spacing w:val="-4"/>
        </w:rPr>
        <w:t>and</w:t>
      </w:r>
      <w:r>
        <w:t>Hyperconjugation.CleavageofBonds:Homolysisand</w:t>
      </w:r>
      <w:r>
        <w:t>Heterolysis.Structure,shapeand reactivityoforganicmolecules:Nucleophilesandelectrophiles.ReactiveIntermediates:Carbocations, Carbanions and free radicals.</w:t>
      </w:r>
    </w:p>
    <w:p w:rsidR="00137A0A" w:rsidRDefault="0055706A">
      <w:pPr>
        <w:pStyle w:val="BodyText"/>
        <w:spacing w:before="3" w:line="276" w:lineRule="auto"/>
        <w:ind w:left="860" w:right="862"/>
        <w:jc w:val="both"/>
      </w:pPr>
      <w:r>
        <w:rPr>
          <w:i/>
        </w:rPr>
        <w:t>Alkanes</w:t>
      </w:r>
      <w:r>
        <w:t>: Preparation: Catalytic hydrogenation, Wurtz reaction, Kolbe’s synthesis, from Grignard reage</w:t>
      </w:r>
      <w:r>
        <w:t>nt. Reactions: Free radical Substitution: Halogenation.</w:t>
      </w:r>
    </w:p>
    <w:p w:rsidR="00137A0A" w:rsidRDefault="0055706A">
      <w:pPr>
        <w:pStyle w:val="BodyText"/>
        <w:spacing w:line="276" w:lineRule="auto"/>
        <w:ind w:left="860" w:right="854"/>
        <w:jc w:val="both"/>
      </w:pPr>
      <w:r>
        <w:rPr>
          <w:i/>
        </w:rPr>
        <w:t>Alkenes</w:t>
      </w:r>
      <w:r>
        <w:t xml:space="preserve">:Preparation:Eliminationreactions:Dehydrationofalkenesanddehydrohalogenation </w:t>
      </w:r>
      <w:r>
        <w:rPr>
          <w:position w:val="2"/>
        </w:rPr>
        <w:t>of alkyl halides (Saytzeff’s rule). Reactions: cis-addition (alkaline KMnO</w:t>
      </w:r>
      <w:r>
        <w:rPr>
          <w:sz w:val="16"/>
        </w:rPr>
        <w:t>4</w:t>
      </w:r>
      <w:r>
        <w:rPr>
          <w:position w:val="2"/>
        </w:rPr>
        <w:t xml:space="preserve">) and trans- </w:t>
      </w:r>
      <w:r>
        <w:t>addition (bromine), Addition</w:t>
      </w:r>
      <w:r>
        <w:t xml:space="preserve"> of HX (Markownikoff’s and anti-Markownikoff’s addition), Hydration, Ozonolysis.</w:t>
      </w:r>
    </w:p>
    <w:p w:rsidR="00137A0A" w:rsidRDefault="0055706A">
      <w:pPr>
        <w:pStyle w:val="BodyText"/>
        <w:spacing w:line="273" w:lineRule="auto"/>
        <w:ind w:left="860" w:right="857"/>
        <w:jc w:val="both"/>
      </w:pPr>
      <w:r>
        <w:rPr>
          <w:i/>
          <w:position w:val="2"/>
        </w:rPr>
        <w:t>Alkynes</w:t>
      </w:r>
      <w:r>
        <w:rPr>
          <w:position w:val="2"/>
        </w:rPr>
        <w:t>: Preparation: Acetylene from CaC</w:t>
      </w:r>
      <w:r>
        <w:rPr>
          <w:sz w:val="16"/>
        </w:rPr>
        <w:t>2</w:t>
      </w:r>
      <w:r>
        <w:rPr>
          <w:position w:val="2"/>
        </w:rPr>
        <w:t xml:space="preserve">and conversion into higher alkynes; by </w:t>
      </w:r>
      <w:r>
        <w:t xml:space="preserve">dehalogenation of tetra halides and dehydrohalogenation of vicinal-dihalides. Reactions: </w:t>
      </w:r>
      <w:r>
        <w:rPr>
          <w:position w:val="2"/>
        </w:rPr>
        <w:t>format</w:t>
      </w:r>
      <w:r>
        <w:rPr>
          <w:position w:val="2"/>
        </w:rPr>
        <w:t>ion of metal acetylides, addition of bromine and alkaline KMnO</w:t>
      </w:r>
      <w:r>
        <w:rPr>
          <w:sz w:val="16"/>
        </w:rPr>
        <w:t>4</w:t>
      </w:r>
      <w:r>
        <w:rPr>
          <w:position w:val="2"/>
        </w:rPr>
        <w:t>, oxidation with hot alkaline KMnO</w:t>
      </w:r>
      <w:r>
        <w:rPr>
          <w:sz w:val="16"/>
        </w:rPr>
        <w:t>4</w:t>
      </w:r>
      <w:r>
        <w:rPr>
          <w:position w:val="2"/>
        </w:rPr>
        <w:t>.</w:t>
      </w:r>
    </w:p>
    <w:p w:rsidR="00137A0A" w:rsidRDefault="00137A0A">
      <w:pPr>
        <w:pStyle w:val="BodyText"/>
        <w:spacing w:before="40"/>
      </w:pPr>
    </w:p>
    <w:p w:rsidR="00137A0A" w:rsidRDefault="0055706A">
      <w:pPr>
        <w:pStyle w:val="BodyText"/>
        <w:tabs>
          <w:tab w:val="left" w:pos="8061"/>
        </w:tabs>
        <w:spacing w:before="1" w:line="276" w:lineRule="auto"/>
        <w:ind w:left="860" w:right="862"/>
      </w:pPr>
      <w:r>
        <w:rPr>
          <w:b/>
        </w:rPr>
        <w:t>Unit 3: Chemical Thermodynamics</w:t>
      </w:r>
      <w:r>
        <w:rPr>
          <w:b/>
        </w:rPr>
        <w:tab/>
        <w:t xml:space="preserve">15 Lectures </w:t>
      </w:r>
      <w:r>
        <w:t>Intensiveandextensivevariables;stateandpathfunctions;isolated,closedandopensystems; zerothlawofthermodynamics.F</w:t>
      </w:r>
      <w:r>
        <w:t>irstlaw:Conceptofheat,q,work,w,internalenergy,U,and statement of first law; enthalpy, H, relation between heat capacities, calculations of q, w, Uand Hforreversible,irreversibleand freeexpansion ofgases (ideal and van derWaals) under isothermal and adiabat</w:t>
      </w:r>
      <w:r>
        <w:t>ic conditions. Law of equipartition of energy, degrees of freedom and molecular basis of heat capacities.</w:t>
      </w:r>
    </w:p>
    <w:p w:rsidR="00137A0A" w:rsidRDefault="0055706A">
      <w:pPr>
        <w:pStyle w:val="BodyText"/>
        <w:spacing w:line="276" w:lineRule="auto"/>
        <w:ind w:left="860" w:right="863"/>
        <w:jc w:val="both"/>
      </w:pPr>
      <w:r>
        <w:t>Thermochemistry:Heatsofreactions:standardstates;enthalpyofformationofmolecules</w:t>
      </w:r>
      <w:r>
        <w:t>and ions and enthalpy of combustion and its applications; calculation of bond energy, bond dissociation energy and resonance energy from thermochemical data, effect of temperature (Kirchhoff’s equations) and pressure on enthalpy of reactions. Adiabatic fla</w:t>
      </w:r>
      <w:r>
        <w:t>me temperature, explosion temperature.</w:t>
      </w:r>
    </w:p>
    <w:p w:rsidR="00137A0A" w:rsidRDefault="0055706A">
      <w:pPr>
        <w:pStyle w:val="BodyText"/>
        <w:spacing w:line="276" w:lineRule="auto"/>
        <w:ind w:left="860" w:right="863"/>
        <w:jc w:val="both"/>
      </w:pPr>
      <w:r>
        <w:t xml:space="preserve">Second Law: Concept of entropy; thermodynamic scale of temperature, statement of the second law of thermodynamics; molecular and statistical interpretation of entropy. Calculation of entropy change for reversible and </w:t>
      </w:r>
      <w:r>
        <w:t>irreversible processes.</w:t>
      </w:r>
    </w:p>
    <w:p w:rsidR="00137A0A" w:rsidRDefault="00137A0A">
      <w:pPr>
        <w:pStyle w:val="BodyText"/>
        <w:spacing w:before="42"/>
      </w:pPr>
    </w:p>
    <w:p w:rsidR="00137A0A" w:rsidRDefault="0055706A">
      <w:pPr>
        <w:pStyle w:val="Heading9"/>
        <w:ind w:left="860"/>
        <w:rPr>
          <w:b w:val="0"/>
        </w:rPr>
      </w:pPr>
      <w:r>
        <w:t>Recommended</w:t>
      </w:r>
      <w:r>
        <w:rPr>
          <w:spacing w:val="-2"/>
        </w:rPr>
        <w:t>Books</w:t>
      </w:r>
      <w:r>
        <w:rPr>
          <w:b w:val="0"/>
          <w:spacing w:val="-2"/>
        </w:rPr>
        <w:t>:</w:t>
      </w:r>
    </w:p>
    <w:p w:rsidR="00137A0A" w:rsidRDefault="0055706A">
      <w:pPr>
        <w:pStyle w:val="ListParagraph"/>
        <w:numPr>
          <w:ilvl w:val="0"/>
          <w:numId w:val="197"/>
        </w:numPr>
        <w:tabs>
          <w:tab w:val="left" w:pos="1579"/>
        </w:tabs>
        <w:spacing w:before="41"/>
        <w:ind w:left="1579" w:hanging="359"/>
        <w:rPr>
          <w:sz w:val="24"/>
        </w:rPr>
      </w:pPr>
      <w:r>
        <w:rPr>
          <w:sz w:val="24"/>
        </w:rPr>
        <w:t>Lee,J.D.</w:t>
      </w:r>
      <w:r>
        <w:rPr>
          <w:i/>
          <w:sz w:val="24"/>
        </w:rPr>
        <w:t xml:space="preserve">Concise InorganicChemistry </w:t>
      </w:r>
      <w:r>
        <w:rPr>
          <w:sz w:val="24"/>
        </w:rPr>
        <w:t xml:space="preserve">ELBS, </w:t>
      </w:r>
      <w:r>
        <w:rPr>
          <w:spacing w:val="-2"/>
          <w:sz w:val="24"/>
        </w:rPr>
        <w:t>1991.</w:t>
      </w:r>
    </w:p>
    <w:p w:rsidR="00137A0A" w:rsidRDefault="0055706A">
      <w:pPr>
        <w:pStyle w:val="ListParagraph"/>
        <w:numPr>
          <w:ilvl w:val="0"/>
          <w:numId w:val="197"/>
        </w:numPr>
        <w:tabs>
          <w:tab w:val="left" w:pos="1579"/>
        </w:tabs>
        <w:spacing w:before="43"/>
        <w:ind w:left="1579" w:hanging="359"/>
        <w:rPr>
          <w:i/>
          <w:sz w:val="24"/>
        </w:rPr>
      </w:pPr>
      <w:r>
        <w:rPr>
          <w:sz w:val="24"/>
        </w:rPr>
        <w:t>Douglas,B.E.andMcDaniel,D.H.</w:t>
      </w:r>
      <w:r>
        <w:rPr>
          <w:i/>
          <w:sz w:val="24"/>
        </w:rPr>
        <w:t>Concepts&amp;ModelsofInorganic</w:t>
      </w:r>
      <w:r>
        <w:rPr>
          <w:i/>
          <w:spacing w:val="-2"/>
          <w:sz w:val="24"/>
        </w:rPr>
        <w:t>Chemistry.</w:t>
      </w:r>
    </w:p>
    <w:p w:rsidR="00137A0A" w:rsidRDefault="0055706A">
      <w:pPr>
        <w:pStyle w:val="BodyText"/>
        <w:spacing w:before="41"/>
        <w:ind w:left="1580"/>
      </w:pPr>
      <w:r>
        <w:lastRenderedPageBreak/>
        <w:t>Oxford,</w:t>
      </w:r>
      <w:r>
        <w:rPr>
          <w:spacing w:val="-4"/>
        </w:rPr>
        <w:t>1970</w:t>
      </w:r>
    </w:p>
    <w:p w:rsidR="00137A0A" w:rsidRDefault="00137A0A">
      <w:pPr>
        <w:sectPr w:rsidR="00137A0A">
          <w:pgSz w:w="11910" w:h="16840"/>
          <w:pgMar w:top="1360" w:right="580" w:bottom="1200" w:left="580" w:header="0" w:footer="1000" w:gutter="0"/>
          <w:cols w:space="720"/>
        </w:sectPr>
      </w:pPr>
    </w:p>
    <w:p w:rsidR="00137A0A" w:rsidRDefault="0055706A">
      <w:pPr>
        <w:pStyle w:val="ListParagraph"/>
        <w:numPr>
          <w:ilvl w:val="0"/>
          <w:numId w:val="197"/>
        </w:numPr>
        <w:tabs>
          <w:tab w:val="left" w:pos="1579"/>
        </w:tabs>
        <w:spacing w:before="61"/>
        <w:ind w:left="1579" w:hanging="359"/>
        <w:rPr>
          <w:sz w:val="24"/>
        </w:rPr>
      </w:pPr>
      <w:r>
        <w:rPr>
          <w:sz w:val="24"/>
        </w:rPr>
        <w:lastRenderedPageBreak/>
        <w:t xml:space="preserve">Day,M.C.andSelbin,J. </w:t>
      </w:r>
      <w:r>
        <w:rPr>
          <w:i/>
          <w:sz w:val="24"/>
        </w:rPr>
        <w:t>TheoreticalInorganicChemistry</w:t>
      </w:r>
      <w:r>
        <w:rPr>
          <w:sz w:val="24"/>
        </w:rPr>
        <w:t>,ACSPublications,</w:t>
      </w:r>
      <w:r>
        <w:rPr>
          <w:spacing w:val="-2"/>
          <w:sz w:val="24"/>
        </w:rPr>
        <w:t>1962.</w:t>
      </w:r>
    </w:p>
    <w:p w:rsidR="00137A0A" w:rsidRDefault="0055706A">
      <w:pPr>
        <w:pStyle w:val="ListParagraph"/>
        <w:numPr>
          <w:ilvl w:val="0"/>
          <w:numId w:val="197"/>
        </w:numPr>
        <w:tabs>
          <w:tab w:val="left" w:pos="1580"/>
        </w:tabs>
        <w:spacing w:before="41" w:line="276" w:lineRule="auto"/>
        <w:ind w:right="856"/>
        <w:rPr>
          <w:sz w:val="24"/>
        </w:rPr>
      </w:pPr>
      <w:r>
        <w:rPr>
          <w:sz w:val="24"/>
        </w:rPr>
        <w:t>Puri,B.R.,Sharma,L.R.,Kalia,K.C.</w:t>
      </w:r>
      <w:r>
        <w:rPr>
          <w:i/>
          <w:sz w:val="24"/>
        </w:rPr>
        <w:t>PrinciplesofInorganicChemistry</w:t>
      </w:r>
      <w:r>
        <w:rPr>
          <w:sz w:val="24"/>
        </w:rPr>
        <w:t>,VishalPublishing Co.</w:t>
      </w:r>
    </w:p>
    <w:p w:rsidR="00137A0A" w:rsidRDefault="0055706A">
      <w:pPr>
        <w:pStyle w:val="ListParagraph"/>
        <w:numPr>
          <w:ilvl w:val="0"/>
          <w:numId w:val="197"/>
        </w:numPr>
        <w:tabs>
          <w:tab w:val="left" w:pos="1579"/>
        </w:tabs>
        <w:spacing w:before="1"/>
        <w:ind w:left="1579" w:hanging="359"/>
        <w:rPr>
          <w:sz w:val="24"/>
        </w:rPr>
      </w:pPr>
      <w:r>
        <w:rPr>
          <w:sz w:val="24"/>
        </w:rPr>
        <w:t xml:space="preserve">Bahl,A.&amp;Bahl,B.S. </w:t>
      </w:r>
      <w:r>
        <w:rPr>
          <w:i/>
          <w:sz w:val="24"/>
        </w:rPr>
        <w:t xml:space="preserve">AdvancedOrganicChemistry, </w:t>
      </w:r>
      <w:r>
        <w:rPr>
          <w:sz w:val="24"/>
        </w:rPr>
        <w:t xml:space="preserve">S.Chand, </w:t>
      </w:r>
      <w:r>
        <w:rPr>
          <w:spacing w:val="-2"/>
          <w:sz w:val="24"/>
        </w:rPr>
        <w:t>2010.</w:t>
      </w:r>
    </w:p>
    <w:p w:rsidR="00137A0A" w:rsidRDefault="0055706A">
      <w:pPr>
        <w:pStyle w:val="ListParagraph"/>
        <w:numPr>
          <w:ilvl w:val="0"/>
          <w:numId w:val="197"/>
        </w:numPr>
        <w:tabs>
          <w:tab w:val="left" w:pos="1580"/>
        </w:tabs>
        <w:spacing w:before="41" w:line="276" w:lineRule="auto"/>
        <w:ind w:right="859"/>
        <w:rPr>
          <w:sz w:val="24"/>
        </w:rPr>
      </w:pPr>
      <w:r>
        <w:rPr>
          <w:sz w:val="24"/>
        </w:rPr>
        <w:t xml:space="preserve">Sykes, P. </w:t>
      </w:r>
      <w:r>
        <w:rPr>
          <w:i/>
          <w:sz w:val="24"/>
        </w:rPr>
        <w:t xml:space="preserve">A Guidebook to Mechanism in Organic Chemistry, </w:t>
      </w:r>
      <w:r>
        <w:rPr>
          <w:sz w:val="24"/>
        </w:rPr>
        <w:t>Orient Longman, NewDelhi (1988).</w:t>
      </w:r>
    </w:p>
    <w:p w:rsidR="00137A0A" w:rsidRDefault="0055706A">
      <w:pPr>
        <w:pStyle w:val="ListParagraph"/>
        <w:numPr>
          <w:ilvl w:val="0"/>
          <w:numId w:val="197"/>
        </w:numPr>
        <w:tabs>
          <w:tab w:val="left" w:pos="1580"/>
        </w:tabs>
        <w:spacing w:line="278" w:lineRule="auto"/>
        <w:ind w:right="856"/>
        <w:rPr>
          <w:sz w:val="24"/>
        </w:rPr>
      </w:pPr>
      <w:r>
        <w:rPr>
          <w:sz w:val="24"/>
        </w:rPr>
        <w:t>Atkins,P.W.&amp;</w:t>
      </w:r>
      <w:r>
        <w:rPr>
          <w:sz w:val="24"/>
        </w:rPr>
        <w:t>Paula,J.</w:t>
      </w:r>
      <w:r>
        <w:rPr>
          <w:i/>
          <w:sz w:val="24"/>
        </w:rPr>
        <w:t>PhysicalChemistry</w:t>
      </w:r>
      <w:r>
        <w:rPr>
          <w:sz w:val="24"/>
        </w:rPr>
        <w:t xml:space="preserve">,10thEd.,OxfordUniversityPress, </w:t>
      </w:r>
      <w:r>
        <w:rPr>
          <w:spacing w:val="-2"/>
          <w:sz w:val="24"/>
        </w:rPr>
        <w:t>2014.</w:t>
      </w:r>
    </w:p>
    <w:p w:rsidR="00137A0A" w:rsidRDefault="0055706A">
      <w:pPr>
        <w:pStyle w:val="ListParagraph"/>
        <w:numPr>
          <w:ilvl w:val="0"/>
          <w:numId w:val="197"/>
        </w:numPr>
        <w:tabs>
          <w:tab w:val="left" w:pos="1580"/>
        </w:tabs>
        <w:spacing w:line="276" w:lineRule="auto"/>
        <w:ind w:right="859"/>
        <w:rPr>
          <w:sz w:val="24"/>
        </w:rPr>
      </w:pPr>
      <w:r>
        <w:rPr>
          <w:sz w:val="24"/>
        </w:rPr>
        <w:t>Puri,B.R.,Sharma,L.R.,Pathania,M.S.</w:t>
      </w:r>
      <w:r>
        <w:rPr>
          <w:i/>
          <w:sz w:val="24"/>
        </w:rPr>
        <w:t>PrinciplesofPhysicalChemistry</w:t>
      </w:r>
      <w:r>
        <w:rPr>
          <w:sz w:val="24"/>
        </w:rPr>
        <w:t>.Vishal Publishing Co.</w:t>
      </w:r>
    </w:p>
    <w:p w:rsidR="00137A0A" w:rsidRDefault="0055706A">
      <w:pPr>
        <w:pStyle w:val="ListParagraph"/>
        <w:numPr>
          <w:ilvl w:val="0"/>
          <w:numId w:val="197"/>
        </w:numPr>
        <w:tabs>
          <w:tab w:val="left" w:pos="1580"/>
        </w:tabs>
        <w:spacing w:line="278" w:lineRule="auto"/>
        <w:ind w:right="855"/>
        <w:rPr>
          <w:sz w:val="24"/>
        </w:rPr>
      </w:pPr>
      <w:r>
        <w:rPr>
          <w:sz w:val="24"/>
        </w:rPr>
        <w:t xml:space="preserve">Kapoor, K.L. </w:t>
      </w:r>
      <w:r>
        <w:rPr>
          <w:i/>
          <w:sz w:val="24"/>
        </w:rPr>
        <w:t>Textbook of Physical Chemistry</w:t>
      </w:r>
      <w:r>
        <w:rPr>
          <w:sz w:val="24"/>
        </w:rPr>
        <w:t>, (Vol-2). Mc.Graw Hill Education, 6</w:t>
      </w:r>
      <w:r>
        <w:rPr>
          <w:sz w:val="24"/>
          <w:vertAlign w:val="superscript"/>
        </w:rPr>
        <w:t>th</w:t>
      </w:r>
      <w:r>
        <w:rPr>
          <w:spacing w:val="-2"/>
          <w:sz w:val="24"/>
        </w:rPr>
        <w:t>Edition.</w:t>
      </w:r>
    </w:p>
    <w:p w:rsidR="00137A0A" w:rsidRDefault="0055706A">
      <w:pPr>
        <w:pStyle w:val="Heading9"/>
        <w:spacing w:before="269" w:line="630" w:lineRule="atLeast"/>
        <w:ind w:left="860" w:right="4176"/>
      </w:pPr>
      <w:r>
        <w:t>Chemistry-1LAB–C</w:t>
      </w:r>
      <w:r>
        <w:t>HMMIN101-4,30Hours Qualitative Inorganic analysis:</w:t>
      </w:r>
    </w:p>
    <w:p w:rsidR="00137A0A" w:rsidRDefault="00137A0A">
      <w:pPr>
        <w:pStyle w:val="BodyText"/>
        <w:spacing w:before="53"/>
        <w:ind w:left="860"/>
      </w:pPr>
      <w:r>
        <w:pict>
          <v:shape id="docshape103" o:spid="_x0000_s1058" type="#_x0000_t202" style="position:absolute;left:0;text-align:left;margin-left:492.35pt;margin-top:10.05pt;width:4.95pt;height:8.55pt;z-index:-27602944;mso-position-horizontal-relative:page" filled="f" stroked="f">
            <v:textbox inset="0,0,0,0">
              <w:txbxContent>
                <w:p w:rsidR="00137A0A" w:rsidRDefault="0055706A">
                  <w:pPr>
                    <w:spacing w:line="170" w:lineRule="exact"/>
                    <w:rPr>
                      <w:rFonts w:ascii="Cambria Math"/>
                      <w:sz w:val="17"/>
                    </w:rPr>
                  </w:pPr>
                  <w:r>
                    <w:rPr>
                      <w:rFonts w:ascii="Cambria Math"/>
                      <w:spacing w:val="-10"/>
                      <w:w w:val="105"/>
                      <w:sz w:val="17"/>
                    </w:rPr>
                    <w:t>3</w:t>
                  </w:r>
                </w:p>
              </w:txbxContent>
            </v:textbox>
            <w10:wrap anchorx="page"/>
          </v:shape>
        </w:pict>
      </w:r>
      <w:r w:rsidR="0055706A">
        <w:t>Identification of not more thanthreeradicalsinamixture.(PresenceofNa</w:t>
      </w:r>
      <w:r w:rsidR="0055706A">
        <w:rPr>
          <w:vertAlign w:val="superscript"/>
        </w:rPr>
        <w:t>+</w:t>
      </w:r>
      <w:r w:rsidR="0055706A">
        <w:t>,K</w:t>
      </w:r>
      <w:r w:rsidR="0055706A">
        <w:rPr>
          <w:vertAlign w:val="superscript"/>
        </w:rPr>
        <w:t>+</w:t>
      </w:r>
      <w:r w:rsidR="0055706A">
        <w:t xml:space="preserve"> and</w:t>
      </w:r>
      <w:r w:rsidR="0055706A">
        <w:rPr>
          <w:rFonts w:ascii="Cambria Math" w:eastAsia="Cambria Math" w:hAnsi="Cambria Math"/>
        </w:rPr>
        <w:t>𝐶𝑂</w:t>
      </w:r>
      <w:r w:rsidR="0055706A">
        <w:rPr>
          <w:rFonts w:ascii="Cambria Math" w:eastAsia="Cambria Math" w:hAnsi="Cambria Math"/>
          <w:vertAlign w:val="superscript"/>
        </w:rPr>
        <w:t>2−</w:t>
      </w:r>
      <w:r w:rsidR="0055706A">
        <w:rPr>
          <w:spacing w:val="-5"/>
        </w:rPr>
        <w:t>are</w:t>
      </w:r>
    </w:p>
    <w:p w:rsidR="00137A0A" w:rsidRDefault="0055706A">
      <w:pPr>
        <w:pStyle w:val="BodyText"/>
        <w:spacing w:before="41"/>
        <w:ind w:left="860"/>
      </w:pPr>
      <w:r>
        <w:t>tobe ignoredand nottobe</w:t>
      </w:r>
      <w:r>
        <w:rPr>
          <w:spacing w:val="-2"/>
        </w:rPr>
        <w:t>reported)</w:t>
      </w:r>
    </w:p>
    <w:p w:rsidR="00137A0A" w:rsidRDefault="00137A0A">
      <w:pPr>
        <w:pStyle w:val="BodyText"/>
        <w:spacing w:before="84"/>
      </w:pPr>
    </w:p>
    <w:p w:rsidR="00137A0A" w:rsidRDefault="0055706A">
      <w:pPr>
        <w:pStyle w:val="Heading9"/>
        <w:ind w:left="860"/>
      </w:pPr>
      <w:r>
        <w:t>Recommended</w:t>
      </w:r>
      <w:r>
        <w:rPr>
          <w:spacing w:val="-2"/>
        </w:rPr>
        <w:t>Books:</w:t>
      </w:r>
    </w:p>
    <w:p w:rsidR="00137A0A" w:rsidRDefault="0055706A">
      <w:pPr>
        <w:pStyle w:val="ListParagraph"/>
        <w:numPr>
          <w:ilvl w:val="0"/>
          <w:numId w:val="196"/>
        </w:numPr>
        <w:tabs>
          <w:tab w:val="left" w:pos="1579"/>
        </w:tabs>
        <w:spacing w:before="41"/>
        <w:ind w:left="1579" w:hanging="359"/>
        <w:rPr>
          <w:sz w:val="24"/>
        </w:rPr>
      </w:pPr>
      <w:r>
        <w:rPr>
          <w:sz w:val="24"/>
        </w:rPr>
        <w:t>Baruah,S.PracticalChemistry.Kalyani</w:t>
      </w:r>
      <w:r>
        <w:rPr>
          <w:spacing w:val="-2"/>
          <w:sz w:val="24"/>
        </w:rPr>
        <w:t>Publishers.</w:t>
      </w:r>
    </w:p>
    <w:p w:rsidR="00137A0A" w:rsidRDefault="0055706A">
      <w:pPr>
        <w:pStyle w:val="ListParagraph"/>
        <w:numPr>
          <w:ilvl w:val="0"/>
          <w:numId w:val="196"/>
        </w:numPr>
        <w:tabs>
          <w:tab w:val="left" w:pos="1579"/>
        </w:tabs>
        <w:spacing w:before="41"/>
        <w:ind w:left="1579" w:hanging="359"/>
        <w:rPr>
          <w:sz w:val="24"/>
        </w:rPr>
      </w:pPr>
      <w:r>
        <w:rPr>
          <w:sz w:val="24"/>
        </w:rPr>
        <w:t>Vogel,A. I.</w:t>
      </w:r>
      <w:r>
        <w:rPr>
          <w:i/>
          <w:sz w:val="24"/>
        </w:rPr>
        <w:t>Vogel’sQualitativeInorganicAnalysis7thEd.,</w:t>
      </w:r>
      <w:r>
        <w:rPr>
          <w:sz w:val="24"/>
        </w:rPr>
        <w:t>PrenticeHall,</w:t>
      </w:r>
      <w:r>
        <w:rPr>
          <w:spacing w:val="-2"/>
          <w:sz w:val="24"/>
        </w:rPr>
        <w:t>1996.</w:t>
      </w:r>
    </w:p>
    <w:p w:rsidR="00137A0A" w:rsidRDefault="00137A0A">
      <w:pPr>
        <w:pStyle w:val="BodyText"/>
      </w:pPr>
    </w:p>
    <w:p w:rsidR="00137A0A" w:rsidRDefault="00137A0A">
      <w:pPr>
        <w:pStyle w:val="BodyText"/>
        <w:spacing w:before="125"/>
      </w:pPr>
    </w:p>
    <w:p w:rsidR="00137A0A" w:rsidRDefault="0055706A">
      <w:pPr>
        <w:spacing w:line="276" w:lineRule="auto"/>
        <w:ind w:left="3136" w:right="3133" w:firstLine="710"/>
        <w:rPr>
          <w:b/>
          <w:sz w:val="24"/>
        </w:rPr>
      </w:pPr>
      <w:r>
        <w:rPr>
          <w:b/>
          <w:sz w:val="24"/>
        </w:rPr>
        <w:t>Course Code: CHMIDC101-3 CourseTitle:ChemistryinEverydayLife-1</w:t>
      </w:r>
    </w:p>
    <w:p w:rsidR="00137A0A" w:rsidRDefault="0055706A">
      <w:pPr>
        <w:spacing w:line="275" w:lineRule="exact"/>
        <w:ind w:left="929" w:right="929"/>
        <w:jc w:val="center"/>
        <w:rPr>
          <w:b/>
          <w:sz w:val="24"/>
        </w:rPr>
      </w:pPr>
      <w:r>
        <w:rPr>
          <w:b/>
          <w:sz w:val="24"/>
        </w:rPr>
        <w:t>Credits:</w:t>
      </w:r>
      <w:r>
        <w:rPr>
          <w:b/>
          <w:spacing w:val="-2"/>
          <w:sz w:val="24"/>
        </w:rPr>
        <w:t>2+1+0</w:t>
      </w:r>
    </w:p>
    <w:p w:rsidR="00137A0A" w:rsidRDefault="0055706A">
      <w:pPr>
        <w:spacing w:before="44"/>
        <w:ind w:left="929" w:right="929"/>
        <w:jc w:val="center"/>
        <w:rPr>
          <w:b/>
          <w:sz w:val="24"/>
        </w:rPr>
      </w:pPr>
      <w:r>
        <w:rPr>
          <w:b/>
          <w:sz w:val="24"/>
        </w:rPr>
        <w:t xml:space="preserve">(Theory:30Hours,Tutorial:15 </w:t>
      </w:r>
      <w:r>
        <w:rPr>
          <w:b/>
          <w:spacing w:val="-2"/>
          <w:sz w:val="24"/>
        </w:rPr>
        <w:t>Hours)</w:t>
      </w:r>
    </w:p>
    <w:p w:rsidR="00137A0A" w:rsidRDefault="0055706A">
      <w:pPr>
        <w:spacing w:before="40"/>
        <w:ind w:left="929" w:right="928"/>
        <w:jc w:val="center"/>
        <w:rPr>
          <w:b/>
          <w:sz w:val="24"/>
        </w:rPr>
      </w:pPr>
      <w:r>
        <w:rPr>
          <w:b/>
          <w:sz w:val="24"/>
        </w:rPr>
        <w:t>TotalMarks:50(Theory:</w:t>
      </w:r>
      <w:r>
        <w:rPr>
          <w:b/>
          <w:spacing w:val="-5"/>
          <w:sz w:val="24"/>
        </w:rPr>
        <w:t>50)</w:t>
      </w:r>
    </w:p>
    <w:p w:rsidR="00137A0A" w:rsidRDefault="00137A0A">
      <w:pPr>
        <w:pStyle w:val="BodyText"/>
        <w:spacing w:before="82"/>
        <w:rPr>
          <w:b/>
        </w:rPr>
      </w:pPr>
    </w:p>
    <w:p w:rsidR="00137A0A" w:rsidRDefault="0055706A">
      <w:pPr>
        <w:pStyle w:val="BodyText"/>
        <w:spacing w:line="276" w:lineRule="auto"/>
        <w:ind w:left="860" w:right="860"/>
        <w:jc w:val="both"/>
      </w:pPr>
      <w:r>
        <w:rPr>
          <w:b/>
          <w:i/>
        </w:rPr>
        <w:t>Course Objectives</w:t>
      </w:r>
      <w:r>
        <w:t>: This course aims at giving students preliminary ideas of chemistry of medicine, food additives, preservatives and biomolecules.</w:t>
      </w:r>
    </w:p>
    <w:p w:rsidR="00137A0A" w:rsidRDefault="0055706A">
      <w:pPr>
        <w:pStyle w:val="BodyText"/>
        <w:spacing w:before="201" w:line="276" w:lineRule="auto"/>
        <w:ind w:left="862" w:right="862"/>
        <w:jc w:val="both"/>
      </w:pPr>
      <w:r>
        <w:rPr>
          <w:b/>
          <w:i/>
        </w:rPr>
        <w:t>Course Outcomes</w:t>
      </w:r>
      <w:r>
        <w:t>: On successful completion, students would have basic ideas of chemistry involved in medicine, sweeteners, flav</w:t>
      </w:r>
      <w:r>
        <w:t>ours, colours and preservatives in food science and different aspects of biomolecules.</w:t>
      </w:r>
    </w:p>
    <w:p w:rsidR="00137A0A" w:rsidRDefault="00137A0A">
      <w:pPr>
        <w:pStyle w:val="BodyText"/>
      </w:pPr>
    </w:p>
    <w:p w:rsidR="00137A0A" w:rsidRDefault="00137A0A">
      <w:pPr>
        <w:pStyle w:val="BodyText"/>
        <w:spacing w:before="82"/>
      </w:pPr>
    </w:p>
    <w:p w:rsidR="00137A0A" w:rsidRDefault="0055706A">
      <w:pPr>
        <w:tabs>
          <w:tab w:val="left" w:pos="8061"/>
        </w:tabs>
        <w:spacing w:line="276" w:lineRule="auto"/>
        <w:ind w:left="860" w:right="856"/>
        <w:rPr>
          <w:sz w:val="24"/>
        </w:rPr>
      </w:pPr>
      <w:r>
        <w:rPr>
          <w:b/>
          <w:sz w:val="24"/>
        </w:rPr>
        <w:t>Unit 1: Chemistry in medicine</w:t>
      </w:r>
      <w:r>
        <w:rPr>
          <w:b/>
          <w:sz w:val="24"/>
        </w:rPr>
        <w:tab/>
        <w:t xml:space="preserve">8 Lectures </w:t>
      </w:r>
      <w:r>
        <w:rPr>
          <w:sz w:val="24"/>
        </w:rPr>
        <w:t>Antacid,antipyretics,analgesic,antibacterial,antibiotics,antiallergic,antidiabetic,anti-hypertensives and anaesthetics. (</w:t>
      </w:r>
      <w:r>
        <w:rPr>
          <w:i/>
          <w:sz w:val="24"/>
        </w:rPr>
        <w:t>Struc</w:t>
      </w:r>
      <w:r>
        <w:rPr>
          <w:i/>
          <w:sz w:val="24"/>
        </w:rPr>
        <w:t>ture not necessary</w:t>
      </w:r>
      <w:r>
        <w:rPr>
          <w:sz w:val="24"/>
        </w:rPr>
        <w:t>)</w:t>
      </w:r>
    </w:p>
    <w:p w:rsidR="00137A0A" w:rsidRDefault="00137A0A">
      <w:pPr>
        <w:pStyle w:val="BodyText"/>
        <w:spacing w:before="42"/>
      </w:pPr>
    </w:p>
    <w:p w:rsidR="00137A0A" w:rsidRDefault="0055706A">
      <w:pPr>
        <w:pStyle w:val="Heading9"/>
        <w:tabs>
          <w:tab w:val="left" w:pos="8061"/>
        </w:tabs>
        <w:ind w:left="860"/>
      </w:pPr>
      <w:r>
        <w:t xml:space="preserve">Unit2:Foodadditivesand </w:t>
      </w:r>
      <w:r>
        <w:rPr>
          <w:spacing w:val="-2"/>
        </w:rPr>
        <w:t>preservation</w:t>
      </w:r>
      <w:r>
        <w:tab/>
        <w:t>8</w:t>
      </w:r>
      <w:r>
        <w:rPr>
          <w:spacing w:val="-2"/>
        </w:rPr>
        <w:t xml:space="preserve"> Lectures</w:t>
      </w:r>
    </w:p>
    <w:p w:rsidR="00137A0A" w:rsidRDefault="00137A0A">
      <w:pPr>
        <w:sectPr w:rsidR="00137A0A">
          <w:pgSz w:w="11910" w:h="16840"/>
          <w:pgMar w:top="1360" w:right="580" w:bottom="1200" w:left="580" w:header="0" w:footer="1000" w:gutter="0"/>
          <w:cols w:space="720"/>
        </w:sectPr>
      </w:pPr>
    </w:p>
    <w:p w:rsidR="00137A0A" w:rsidRDefault="0055706A">
      <w:pPr>
        <w:spacing w:before="61" w:line="276" w:lineRule="auto"/>
        <w:ind w:left="860" w:right="856"/>
        <w:rPr>
          <w:sz w:val="24"/>
        </w:rPr>
      </w:pPr>
      <w:r>
        <w:rPr>
          <w:sz w:val="24"/>
        </w:rPr>
        <w:lastRenderedPageBreak/>
        <w:t>Artificialsweeteners,foodflavours,foodcolours,foodpreservationwithexamples.(</w:t>
      </w:r>
      <w:r>
        <w:rPr>
          <w:i/>
          <w:sz w:val="24"/>
        </w:rPr>
        <w:t>Structure not necessary</w:t>
      </w:r>
      <w:r>
        <w:rPr>
          <w:sz w:val="24"/>
        </w:rPr>
        <w:t>)</w:t>
      </w:r>
    </w:p>
    <w:p w:rsidR="00137A0A" w:rsidRDefault="00137A0A">
      <w:pPr>
        <w:pStyle w:val="BodyText"/>
        <w:spacing w:before="42"/>
      </w:pPr>
    </w:p>
    <w:p w:rsidR="00137A0A" w:rsidRDefault="0055706A">
      <w:pPr>
        <w:pStyle w:val="Heading9"/>
        <w:tabs>
          <w:tab w:val="left" w:pos="8061"/>
        </w:tabs>
        <w:ind w:left="860"/>
      </w:pPr>
      <w:r>
        <w:t>Unit 3:</w:t>
      </w:r>
      <w:r>
        <w:rPr>
          <w:spacing w:val="-2"/>
        </w:rPr>
        <w:t xml:space="preserve"> Biomolecules</w:t>
      </w:r>
      <w:r>
        <w:tab/>
        <w:t>14</w:t>
      </w:r>
      <w:r>
        <w:rPr>
          <w:spacing w:val="-2"/>
        </w:rPr>
        <w:t xml:space="preserve"> Lectures</w:t>
      </w:r>
    </w:p>
    <w:p w:rsidR="00137A0A" w:rsidRDefault="0055706A">
      <w:pPr>
        <w:pStyle w:val="BodyText"/>
        <w:spacing w:before="41" w:line="276" w:lineRule="auto"/>
        <w:ind w:left="860" w:right="856"/>
      </w:pPr>
      <w:r>
        <w:t>Carbohydrates:Definition,sourceand</w:t>
      </w:r>
      <w:r>
        <w:t>usesofGlucose,Lactose,Sucrose,Starch,Cellulose. Amino acids: Definition, essential and non-essential amino acids, and their importance.</w:t>
      </w:r>
    </w:p>
    <w:p w:rsidR="00137A0A" w:rsidRDefault="0055706A">
      <w:pPr>
        <w:spacing w:line="278" w:lineRule="auto"/>
        <w:ind w:left="860" w:right="2448"/>
        <w:rPr>
          <w:sz w:val="24"/>
        </w:rPr>
      </w:pPr>
      <w:r>
        <w:rPr>
          <w:sz w:val="24"/>
        </w:rPr>
        <w:t>Vitamin:Definition,classification,sourcesandtheirdeficiencydiseases. (</w:t>
      </w:r>
      <w:r>
        <w:rPr>
          <w:i/>
          <w:sz w:val="24"/>
        </w:rPr>
        <w:t>Structure not necessary</w:t>
      </w:r>
      <w:r>
        <w:rPr>
          <w:sz w:val="24"/>
        </w:rPr>
        <w:t>)</w:t>
      </w:r>
    </w:p>
    <w:p w:rsidR="00137A0A" w:rsidRDefault="00137A0A">
      <w:pPr>
        <w:pStyle w:val="BodyText"/>
        <w:spacing w:before="35"/>
      </w:pPr>
    </w:p>
    <w:p w:rsidR="00137A0A" w:rsidRDefault="0055706A">
      <w:pPr>
        <w:pStyle w:val="Heading9"/>
        <w:ind w:left="860"/>
        <w:jc w:val="both"/>
      </w:pPr>
      <w:r>
        <w:t>Recommended</w:t>
      </w:r>
      <w:r>
        <w:rPr>
          <w:spacing w:val="-2"/>
        </w:rPr>
        <w:t>Books:</w:t>
      </w:r>
    </w:p>
    <w:p w:rsidR="00137A0A" w:rsidRDefault="0055706A">
      <w:pPr>
        <w:pStyle w:val="ListParagraph"/>
        <w:numPr>
          <w:ilvl w:val="0"/>
          <w:numId w:val="195"/>
        </w:numPr>
        <w:tabs>
          <w:tab w:val="left" w:pos="1579"/>
        </w:tabs>
        <w:spacing w:before="41" w:line="278" w:lineRule="auto"/>
        <w:ind w:right="857" w:firstLine="360"/>
        <w:jc w:val="both"/>
        <w:rPr>
          <w:sz w:val="24"/>
        </w:rPr>
      </w:pPr>
      <w:r>
        <w:rPr>
          <w:sz w:val="24"/>
        </w:rPr>
        <w:t>Murray</w:t>
      </w:r>
      <w:r>
        <w:rPr>
          <w:sz w:val="24"/>
        </w:rPr>
        <w:t xml:space="preserve">, R.K., Granner, D.K., Mayes, P.A. &amp; Rodwell, V.W. (2009) </w:t>
      </w:r>
      <w:r>
        <w:rPr>
          <w:i/>
          <w:sz w:val="24"/>
        </w:rPr>
        <w:t xml:space="preserve">Harper’s Illustrated Biochemistry. </w:t>
      </w:r>
      <w:r>
        <w:rPr>
          <w:sz w:val="24"/>
        </w:rPr>
        <w:t>XXVIII edition. Lange Medical Books/ McGraw-Hill.</w:t>
      </w:r>
    </w:p>
    <w:p w:rsidR="00137A0A" w:rsidRDefault="0055706A">
      <w:pPr>
        <w:pStyle w:val="ListParagraph"/>
        <w:numPr>
          <w:ilvl w:val="0"/>
          <w:numId w:val="195"/>
        </w:numPr>
        <w:tabs>
          <w:tab w:val="left" w:pos="1579"/>
        </w:tabs>
        <w:spacing w:line="276" w:lineRule="auto"/>
        <w:ind w:right="856" w:firstLine="360"/>
        <w:jc w:val="both"/>
        <w:rPr>
          <w:sz w:val="24"/>
        </w:rPr>
      </w:pPr>
      <w:r>
        <w:rPr>
          <w:sz w:val="24"/>
        </w:rPr>
        <w:t>Sen,M.(2021).Foodchemistry:roleofadditives,preservatives,and adulteration.</w:t>
      </w:r>
      <w:r>
        <w:rPr>
          <w:i/>
          <w:sz w:val="24"/>
        </w:rPr>
        <w:t xml:space="preserve">Food Chemistry: The Role of Additives, </w:t>
      </w:r>
      <w:r>
        <w:rPr>
          <w:i/>
          <w:sz w:val="24"/>
        </w:rPr>
        <w:t>Preservatives and Adulteration</w:t>
      </w:r>
      <w:r>
        <w:rPr>
          <w:sz w:val="24"/>
        </w:rPr>
        <w:t>. Willey &amp; Sons.</w:t>
      </w:r>
    </w:p>
    <w:p w:rsidR="00137A0A" w:rsidRDefault="0055706A">
      <w:pPr>
        <w:pStyle w:val="ListParagraph"/>
        <w:numPr>
          <w:ilvl w:val="0"/>
          <w:numId w:val="195"/>
        </w:numPr>
        <w:tabs>
          <w:tab w:val="left" w:pos="1579"/>
        </w:tabs>
        <w:ind w:left="1579" w:hanging="359"/>
        <w:jc w:val="both"/>
        <w:rPr>
          <w:sz w:val="24"/>
        </w:rPr>
      </w:pPr>
      <w:r>
        <w:rPr>
          <w:sz w:val="24"/>
        </w:rPr>
        <w:t xml:space="preserve">Berg,J.M.,Tymoczko,J.L.&amp;Stryer, L. </w:t>
      </w:r>
      <w:r>
        <w:rPr>
          <w:i/>
          <w:sz w:val="24"/>
        </w:rPr>
        <w:t>Biochemistry</w:t>
      </w:r>
      <w:r>
        <w:rPr>
          <w:sz w:val="24"/>
        </w:rPr>
        <w:t xml:space="preserve">,W.H.Freeman, </w:t>
      </w:r>
      <w:r>
        <w:rPr>
          <w:spacing w:val="-2"/>
          <w:sz w:val="24"/>
        </w:rPr>
        <w:t>2002.</w:t>
      </w:r>
    </w:p>
    <w:p w:rsidR="00137A0A" w:rsidRDefault="0055706A">
      <w:pPr>
        <w:pStyle w:val="ListParagraph"/>
        <w:numPr>
          <w:ilvl w:val="0"/>
          <w:numId w:val="195"/>
        </w:numPr>
        <w:tabs>
          <w:tab w:val="left" w:pos="1579"/>
        </w:tabs>
        <w:spacing w:before="38" w:line="276" w:lineRule="auto"/>
        <w:ind w:right="857" w:firstLine="360"/>
        <w:jc w:val="both"/>
        <w:rPr>
          <w:sz w:val="24"/>
        </w:rPr>
      </w:pPr>
      <w:r>
        <w:rPr>
          <w:sz w:val="24"/>
        </w:rPr>
        <w:t xml:space="preserve">Nelson, D. L. &amp; Cox, M. M. </w:t>
      </w:r>
      <w:r>
        <w:rPr>
          <w:i/>
          <w:sz w:val="24"/>
        </w:rPr>
        <w:t>Lehninger’s Principles of Bioch</w:t>
      </w:r>
      <w:r>
        <w:rPr>
          <w:sz w:val="24"/>
        </w:rPr>
        <w:t xml:space="preserve">emistry </w:t>
      </w:r>
      <w:r>
        <w:rPr>
          <w:i/>
          <w:sz w:val="24"/>
        </w:rPr>
        <w:t>7</w:t>
      </w:r>
      <w:r>
        <w:rPr>
          <w:i/>
          <w:sz w:val="24"/>
          <w:vertAlign w:val="superscript"/>
        </w:rPr>
        <w:t>th</w:t>
      </w:r>
      <w:r>
        <w:rPr>
          <w:i/>
          <w:sz w:val="24"/>
        </w:rPr>
        <w:t xml:space="preserve">Ed., </w:t>
      </w:r>
      <w:r>
        <w:rPr>
          <w:sz w:val="24"/>
        </w:rPr>
        <w:t xml:space="preserve">W. H. </w:t>
      </w:r>
      <w:r>
        <w:rPr>
          <w:spacing w:val="-2"/>
          <w:sz w:val="24"/>
        </w:rPr>
        <w:t>Freeman.</w:t>
      </w: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54"/>
      </w:pPr>
    </w:p>
    <w:p w:rsidR="00137A0A" w:rsidRDefault="0055706A">
      <w:pPr>
        <w:spacing w:line="276" w:lineRule="auto"/>
        <w:ind w:left="3268" w:right="3133" w:firstLine="564"/>
        <w:rPr>
          <w:b/>
          <w:sz w:val="24"/>
        </w:rPr>
      </w:pPr>
      <w:r>
        <w:rPr>
          <w:b/>
          <w:sz w:val="24"/>
        </w:rPr>
        <w:t>Course Code: CHMSEC101-3 CourseTitle:Basic</w:t>
      </w:r>
      <w:r>
        <w:rPr>
          <w:b/>
          <w:sz w:val="24"/>
        </w:rPr>
        <w:t>AnalyticalChemistry</w:t>
      </w:r>
    </w:p>
    <w:p w:rsidR="00137A0A" w:rsidRDefault="0055706A">
      <w:pPr>
        <w:spacing w:before="2"/>
        <w:ind w:left="929" w:right="929"/>
        <w:jc w:val="center"/>
        <w:rPr>
          <w:b/>
          <w:sz w:val="24"/>
        </w:rPr>
      </w:pPr>
      <w:r>
        <w:rPr>
          <w:b/>
          <w:sz w:val="24"/>
        </w:rPr>
        <w:t>Credits:</w:t>
      </w:r>
      <w:r>
        <w:rPr>
          <w:b/>
          <w:spacing w:val="-2"/>
          <w:sz w:val="24"/>
        </w:rPr>
        <w:t>2+1+0</w:t>
      </w:r>
    </w:p>
    <w:p w:rsidR="00137A0A" w:rsidRDefault="0055706A">
      <w:pPr>
        <w:spacing w:before="41"/>
        <w:ind w:left="929" w:right="929"/>
        <w:jc w:val="center"/>
        <w:rPr>
          <w:b/>
          <w:sz w:val="24"/>
        </w:rPr>
      </w:pPr>
      <w:r>
        <w:rPr>
          <w:b/>
          <w:sz w:val="24"/>
        </w:rPr>
        <w:t xml:space="preserve">(Theory:30Hours,Tutorial:15 </w:t>
      </w:r>
      <w:r>
        <w:rPr>
          <w:b/>
          <w:spacing w:val="-2"/>
          <w:sz w:val="24"/>
        </w:rPr>
        <w:t>Hours)</w:t>
      </w:r>
    </w:p>
    <w:p w:rsidR="00137A0A" w:rsidRDefault="0055706A">
      <w:pPr>
        <w:spacing w:before="40"/>
        <w:ind w:left="929" w:right="928"/>
        <w:jc w:val="center"/>
        <w:rPr>
          <w:b/>
          <w:sz w:val="24"/>
        </w:rPr>
      </w:pPr>
      <w:r>
        <w:rPr>
          <w:b/>
          <w:sz w:val="24"/>
        </w:rPr>
        <w:t>TotalMarks:50(Theory:</w:t>
      </w:r>
      <w:r>
        <w:rPr>
          <w:b/>
          <w:spacing w:val="-5"/>
          <w:sz w:val="24"/>
        </w:rPr>
        <w:t>50)</w:t>
      </w:r>
    </w:p>
    <w:p w:rsidR="00137A0A" w:rsidRDefault="00137A0A">
      <w:pPr>
        <w:pStyle w:val="BodyText"/>
        <w:spacing w:before="84"/>
        <w:rPr>
          <w:b/>
        </w:rPr>
      </w:pPr>
    </w:p>
    <w:p w:rsidR="00137A0A" w:rsidRDefault="0055706A">
      <w:pPr>
        <w:pStyle w:val="BodyText"/>
        <w:spacing w:line="276" w:lineRule="auto"/>
        <w:ind w:left="860" w:right="857"/>
        <w:jc w:val="both"/>
      </w:pPr>
      <w:r>
        <w:rPr>
          <w:b/>
          <w:i/>
        </w:rPr>
        <w:t>Course Objectives</w:t>
      </w:r>
      <w:r>
        <w:t>: To familiarize students with different micro and semi-micro analytical techniques and help develop the ability to use modern instrumental meth</w:t>
      </w:r>
      <w:r>
        <w:t>ods for chemical analysis of food, soil, air and water.</w:t>
      </w:r>
    </w:p>
    <w:p w:rsidR="00137A0A" w:rsidRDefault="0055706A">
      <w:pPr>
        <w:pStyle w:val="BodyText"/>
        <w:spacing w:line="276" w:lineRule="auto"/>
        <w:ind w:left="860" w:right="857"/>
        <w:jc w:val="both"/>
      </w:pPr>
      <w:r>
        <w:rPr>
          <w:b/>
          <w:i/>
        </w:rPr>
        <w:t>CourseOutcomes</w:t>
      </w:r>
      <w:r>
        <w:t>: Uponcompletion ofthis course, students shall beableto explain the</w:t>
      </w:r>
      <w:r>
        <w:t>basic principles of chemical analysis, design/implement microscale and semi-micro experiments, record, interpret and analyse data following scientific methodology.</w:t>
      </w:r>
    </w:p>
    <w:p w:rsidR="00137A0A" w:rsidRDefault="00137A0A">
      <w:pPr>
        <w:pStyle w:val="BodyText"/>
        <w:spacing w:before="41"/>
      </w:pPr>
    </w:p>
    <w:p w:rsidR="00137A0A" w:rsidRDefault="0055706A">
      <w:pPr>
        <w:pStyle w:val="Heading9"/>
        <w:ind w:left="860"/>
      </w:pPr>
      <w:r>
        <w:t xml:space="preserve">Unit1:IntroductiontoAnalyticalChemistryanditsinterdisciplinary </w:t>
      </w:r>
      <w:r>
        <w:rPr>
          <w:spacing w:val="-2"/>
        </w:rPr>
        <w:t>nature</w:t>
      </w:r>
    </w:p>
    <w:p w:rsidR="00137A0A" w:rsidRDefault="0055706A">
      <w:pPr>
        <w:pStyle w:val="BodyText"/>
        <w:spacing w:before="43" w:line="276" w:lineRule="auto"/>
        <w:ind w:left="860" w:right="856" w:firstLine="7201"/>
      </w:pPr>
      <w:r>
        <w:rPr>
          <w:b/>
        </w:rPr>
        <w:t xml:space="preserve">8 Lectures </w:t>
      </w:r>
      <w:r>
        <w:t>Conceptofs</w:t>
      </w:r>
      <w:r>
        <w:t>ampling.Importanceofaccuracy,precisionandsourcesoferrorinanalytical measurements (with problem-based examples). Presentation of experimental data and results, from the point of view of significant figures.</w:t>
      </w:r>
    </w:p>
    <w:p w:rsidR="00137A0A" w:rsidRDefault="00137A0A">
      <w:pPr>
        <w:spacing w:line="276" w:lineRule="auto"/>
        <w:sectPr w:rsidR="00137A0A">
          <w:pgSz w:w="11910" w:h="16840"/>
          <w:pgMar w:top="1360" w:right="580" w:bottom="1200" w:left="580" w:header="0" w:footer="1000" w:gutter="0"/>
          <w:cols w:space="720"/>
        </w:sectPr>
      </w:pPr>
    </w:p>
    <w:p w:rsidR="00137A0A" w:rsidRDefault="0055706A">
      <w:pPr>
        <w:pStyle w:val="Heading9"/>
        <w:tabs>
          <w:tab w:val="left" w:pos="8061"/>
        </w:tabs>
        <w:spacing w:before="78"/>
        <w:ind w:left="860"/>
        <w:jc w:val="both"/>
      </w:pPr>
      <w:r>
        <w:lastRenderedPageBreak/>
        <w:t xml:space="preserve">Unit 2:Analysis of </w:t>
      </w:r>
      <w:r>
        <w:rPr>
          <w:spacing w:val="-4"/>
        </w:rPr>
        <w:t>soil</w:t>
      </w:r>
      <w:r>
        <w:tab/>
        <w:t>8</w:t>
      </w:r>
      <w:r>
        <w:rPr>
          <w:spacing w:val="-2"/>
        </w:rPr>
        <w:t xml:space="preserve"> Lectur</w:t>
      </w:r>
      <w:r>
        <w:rPr>
          <w:spacing w:val="-2"/>
        </w:rPr>
        <w:t>es</w:t>
      </w:r>
    </w:p>
    <w:p w:rsidR="00137A0A" w:rsidRDefault="0055706A">
      <w:pPr>
        <w:pStyle w:val="BodyText"/>
        <w:spacing w:before="40" w:line="278" w:lineRule="auto"/>
        <w:ind w:left="860" w:right="860"/>
        <w:jc w:val="both"/>
      </w:pPr>
      <w:r>
        <w:t>Composition of soil, Concept of pH and pH measurement, Complexometric titrations, Chelation, Chelating agents, use of indicators.Determination of pH of soil samples.</w:t>
      </w:r>
    </w:p>
    <w:p w:rsidR="00137A0A" w:rsidRDefault="00137A0A">
      <w:pPr>
        <w:pStyle w:val="BodyText"/>
        <w:spacing w:before="37"/>
      </w:pPr>
    </w:p>
    <w:p w:rsidR="00137A0A" w:rsidRDefault="0055706A">
      <w:pPr>
        <w:pStyle w:val="Heading9"/>
        <w:tabs>
          <w:tab w:val="left" w:pos="8061"/>
        </w:tabs>
        <w:ind w:left="860"/>
        <w:jc w:val="both"/>
      </w:pPr>
      <w:r>
        <w:t>Unit3:Analysisof</w:t>
      </w:r>
      <w:r>
        <w:rPr>
          <w:spacing w:val="-4"/>
        </w:rPr>
        <w:t>water</w:t>
      </w:r>
      <w:r>
        <w:tab/>
        <w:t>14</w:t>
      </w:r>
      <w:r>
        <w:rPr>
          <w:spacing w:val="-2"/>
        </w:rPr>
        <w:t xml:space="preserve"> Lectures</w:t>
      </w:r>
    </w:p>
    <w:p w:rsidR="00137A0A" w:rsidRDefault="0055706A">
      <w:pPr>
        <w:pStyle w:val="BodyText"/>
        <w:spacing w:before="41" w:line="276" w:lineRule="auto"/>
        <w:ind w:left="860" w:right="862"/>
        <w:jc w:val="both"/>
      </w:pPr>
      <w:r>
        <w:t>Definition of pure water, sources responsible for co</w:t>
      </w:r>
      <w:r>
        <w:t>ntaminating water, water sampling methods, water purification methods. (a) Determination of pH, acidity and alkalinity of a water sample. (b) Determination of dissolved oxygen (DO) of a water sample.</w:t>
      </w:r>
    </w:p>
    <w:p w:rsidR="00137A0A" w:rsidRDefault="0055706A">
      <w:pPr>
        <w:pStyle w:val="BodyText"/>
        <w:spacing w:before="1"/>
        <w:ind w:left="860"/>
        <w:jc w:val="both"/>
      </w:pPr>
      <w:r>
        <w:t>Demonstration</w:t>
      </w:r>
      <w:r>
        <w:rPr>
          <w:spacing w:val="-5"/>
        </w:rPr>
        <w:t>of</w:t>
      </w:r>
    </w:p>
    <w:p w:rsidR="00137A0A" w:rsidRDefault="0055706A">
      <w:pPr>
        <w:pStyle w:val="ListParagraph"/>
        <w:numPr>
          <w:ilvl w:val="0"/>
          <w:numId w:val="194"/>
        </w:numPr>
        <w:tabs>
          <w:tab w:val="left" w:pos="1579"/>
        </w:tabs>
        <w:spacing w:before="40"/>
        <w:ind w:left="1579" w:hanging="359"/>
        <w:rPr>
          <w:sz w:val="24"/>
        </w:rPr>
      </w:pPr>
      <w:r>
        <w:rPr>
          <w:sz w:val="24"/>
        </w:rPr>
        <w:t xml:space="preserve">pH </w:t>
      </w:r>
      <w:r>
        <w:rPr>
          <w:spacing w:val="-2"/>
          <w:sz w:val="24"/>
        </w:rPr>
        <w:t>meter</w:t>
      </w:r>
    </w:p>
    <w:p w:rsidR="00137A0A" w:rsidRDefault="0055706A">
      <w:pPr>
        <w:pStyle w:val="ListParagraph"/>
        <w:numPr>
          <w:ilvl w:val="0"/>
          <w:numId w:val="194"/>
        </w:numPr>
        <w:tabs>
          <w:tab w:val="left" w:pos="1579"/>
        </w:tabs>
        <w:spacing w:before="44"/>
        <w:ind w:left="1579" w:hanging="359"/>
        <w:rPr>
          <w:sz w:val="24"/>
        </w:rPr>
      </w:pPr>
      <w:r>
        <w:rPr>
          <w:spacing w:val="-2"/>
          <w:sz w:val="24"/>
        </w:rPr>
        <w:t>Conductometer</w:t>
      </w:r>
    </w:p>
    <w:p w:rsidR="00137A0A" w:rsidRDefault="0055706A">
      <w:pPr>
        <w:pStyle w:val="ListParagraph"/>
        <w:numPr>
          <w:ilvl w:val="0"/>
          <w:numId w:val="194"/>
        </w:numPr>
        <w:tabs>
          <w:tab w:val="left" w:pos="1579"/>
        </w:tabs>
        <w:spacing w:before="41"/>
        <w:ind w:left="1579" w:hanging="359"/>
        <w:rPr>
          <w:sz w:val="24"/>
        </w:rPr>
      </w:pPr>
      <w:r>
        <w:rPr>
          <w:spacing w:val="-2"/>
          <w:sz w:val="24"/>
        </w:rPr>
        <w:t>Potentiometer</w:t>
      </w:r>
    </w:p>
    <w:p w:rsidR="00137A0A" w:rsidRDefault="0055706A">
      <w:pPr>
        <w:pStyle w:val="ListParagraph"/>
        <w:numPr>
          <w:ilvl w:val="0"/>
          <w:numId w:val="194"/>
        </w:numPr>
        <w:tabs>
          <w:tab w:val="left" w:pos="1579"/>
        </w:tabs>
        <w:spacing w:before="41"/>
        <w:ind w:left="1579" w:hanging="359"/>
        <w:rPr>
          <w:sz w:val="24"/>
        </w:rPr>
      </w:pPr>
      <w:r>
        <w:rPr>
          <w:sz w:val="24"/>
        </w:rPr>
        <w:t>DO</w:t>
      </w:r>
      <w:r>
        <w:rPr>
          <w:spacing w:val="-2"/>
          <w:sz w:val="24"/>
        </w:rPr>
        <w:t>meter</w:t>
      </w:r>
    </w:p>
    <w:p w:rsidR="00137A0A" w:rsidRDefault="0055706A">
      <w:pPr>
        <w:pStyle w:val="ListParagraph"/>
        <w:numPr>
          <w:ilvl w:val="0"/>
          <w:numId w:val="194"/>
        </w:numPr>
        <w:tabs>
          <w:tab w:val="left" w:pos="1579"/>
        </w:tabs>
        <w:spacing w:before="41"/>
        <w:ind w:left="1579" w:hanging="359"/>
        <w:rPr>
          <w:sz w:val="24"/>
        </w:rPr>
      </w:pPr>
      <w:r>
        <w:rPr>
          <w:sz w:val="24"/>
        </w:rPr>
        <w:t>Flame</w:t>
      </w:r>
      <w:r>
        <w:rPr>
          <w:spacing w:val="-2"/>
          <w:sz w:val="24"/>
        </w:rPr>
        <w:t>photometer</w:t>
      </w:r>
    </w:p>
    <w:p w:rsidR="00137A0A" w:rsidRDefault="0055706A">
      <w:pPr>
        <w:pStyle w:val="ListParagraph"/>
        <w:numPr>
          <w:ilvl w:val="0"/>
          <w:numId w:val="194"/>
        </w:numPr>
        <w:tabs>
          <w:tab w:val="left" w:pos="1579"/>
        </w:tabs>
        <w:spacing w:before="43"/>
        <w:ind w:left="1579" w:hanging="359"/>
        <w:rPr>
          <w:sz w:val="24"/>
        </w:rPr>
      </w:pPr>
      <w:r>
        <w:rPr>
          <w:sz w:val="24"/>
        </w:rPr>
        <w:t>UV-Vis</w:t>
      </w:r>
      <w:r>
        <w:rPr>
          <w:spacing w:val="-2"/>
          <w:sz w:val="24"/>
        </w:rPr>
        <w:t>spectrophotometer</w:t>
      </w:r>
    </w:p>
    <w:p w:rsidR="00137A0A" w:rsidRDefault="00137A0A">
      <w:pPr>
        <w:pStyle w:val="BodyText"/>
        <w:spacing w:before="81"/>
      </w:pPr>
    </w:p>
    <w:p w:rsidR="00137A0A" w:rsidRDefault="0055706A">
      <w:pPr>
        <w:pStyle w:val="Heading9"/>
        <w:spacing w:before="1"/>
        <w:ind w:left="860"/>
      </w:pPr>
      <w:r>
        <w:t>Recommended</w:t>
      </w:r>
      <w:r>
        <w:rPr>
          <w:spacing w:val="-2"/>
        </w:rPr>
        <w:t>Books:</w:t>
      </w:r>
    </w:p>
    <w:p w:rsidR="00137A0A" w:rsidRDefault="0055706A">
      <w:pPr>
        <w:pStyle w:val="ListParagraph"/>
        <w:numPr>
          <w:ilvl w:val="0"/>
          <w:numId w:val="193"/>
        </w:numPr>
        <w:tabs>
          <w:tab w:val="left" w:pos="1579"/>
        </w:tabs>
        <w:spacing w:before="40" w:line="278" w:lineRule="auto"/>
        <w:ind w:right="855" w:firstLine="360"/>
        <w:rPr>
          <w:sz w:val="24"/>
        </w:rPr>
      </w:pPr>
      <w:r>
        <w:rPr>
          <w:sz w:val="24"/>
        </w:rPr>
        <w:t xml:space="preserve">Willard,H.H.,Merritt,L.L.,Dean,J.&amp;Settoe,F.A. </w:t>
      </w:r>
      <w:r>
        <w:rPr>
          <w:i/>
          <w:sz w:val="24"/>
        </w:rPr>
        <w:t>InstrumentalMethodsofAnalysis</w:t>
      </w:r>
      <w:r>
        <w:rPr>
          <w:sz w:val="24"/>
        </w:rPr>
        <w:t>, 7</w:t>
      </w:r>
      <w:r>
        <w:rPr>
          <w:sz w:val="24"/>
          <w:vertAlign w:val="superscript"/>
        </w:rPr>
        <w:t>th</w:t>
      </w:r>
      <w:r>
        <w:rPr>
          <w:sz w:val="24"/>
        </w:rPr>
        <w:t>Ed. Wadsworth Publishing Company Ltd., Belmont, California, USA,1988.</w:t>
      </w:r>
    </w:p>
    <w:p w:rsidR="00137A0A" w:rsidRDefault="0055706A">
      <w:pPr>
        <w:pStyle w:val="ListParagraph"/>
        <w:numPr>
          <w:ilvl w:val="0"/>
          <w:numId w:val="193"/>
        </w:numPr>
        <w:tabs>
          <w:tab w:val="left" w:pos="1579"/>
        </w:tabs>
        <w:spacing w:line="276" w:lineRule="auto"/>
        <w:ind w:right="858" w:firstLine="360"/>
        <w:rPr>
          <w:sz w:val="24"/>
        </w:rPr>
      </w:pPr>
      <w:r>
        <w:rPr>
          <w:sz w:val="24"/>
        </w:rPr>
        <w:t xml:space="preserve">Skoog, D.A., Holler, F.J. &amp; Crouch, S. </w:t>
      </w:r>
      <w:r>
        <w:rPr>
          <w:i/>
          <w:sz w:val="24"/>
        </w:rPr>
        <w:t>Principles of Instrumental Analysis</w:t>
      </w:r>
      <w:r>
        <w:rPr>
          <w:sz w:val="24"/>
        </w:rPr>
        <w:t>, Cengage Learning India Edition, 2007.</w:t>
      </w:r>
    </w:p>
    <w:p w:rsidR="00137A0A" w:rsidRDefault="0055706A">
      <w:pPr>
        <w:pStyle w:val="ListParagraph"/>
        <w:numPr>
          <w:ilvl w:val="0"/>
          <w:numId w:val="193"/>
        </w:numPr>
        <w:tabs>
          <w:tab w:val="left" w:pos="1579"/>
        </w:tabs>
        <w:spacing w:line="276" w:lineRule="auto"/>
        <w:ind w:right="856" w:firstLine="360"/>
        <w:rPr>
          <w:sz w:val="24"/>
        </w:rPr>
      </w:pPr>
      <w:r>
        <w:rPr>
          <w:sz w:val="24"/>
        </w:rPr>
        <w:t>Skoog,D.A.;West,D.M.&amp;Holler,F.J.</w:t>
      </w:r>
      <w:r>
        <w:rPr>
          <w:i/>
          <w:sz w:val="24"/>
        </w:rPr>
        <w:t xml:space="preserve">AnalyticalChemistry:AnIntroduction6thEd., </w:t>
      </w:r>
      <w:r>
        <w:rPr>
          <w:sz w:val="24"/>
        </w:rPr>
        <w:t>Saunders College Publishing, Fort Worth, Philadelphia (1994).</w:t>
      </w:r>
    </w:p>
    <w:p w:rsidR="00137A0A" w:rsidRDefault="0055706A">
      <w:pPr>
        <w:pStyle w:val="ListParagraph"/>
        <w:numPr>
          <w:ilvl w:val="0"/>
          <w:numId w:val="193"/>
        </w:numPr>
        <w:tabs>
          <w:tab w:val="left" w:pos="1579"/>
        </w:tabs>
        <w:ind w:left="1579" w:hanging="359"/>
        <w:rPr>
          <w:sz w:val="24"/>
        </w:rPr>
      </w:pPr>
      <w:r>
        <w:rPr>
          <w:sz w:val="24"/>
        </w:rPr>
        <w:t>Harris,D.C.</w:t>
      </w:r>
      <w:r>
        <w:rPr>
          <w:i/>
          <w:sz w:val="24"/>
        </w:rPr>
        <w:t>QuantitativeChemicalAnalysis</w:t>
      </w:r>
      <w:r>
        <w:rPr>
          <w:sz w:val="24"/>
        </w:rPr>
        <w:t>,9thed</w:t>
      </w:r>
      <w:r>
        <w:rPr>
          <w:sz w:val="24"/>
        </w:rPr>
        <w:t>.MacmillanEducation,</w:t>
      </w:r>
      <w:r>
        <w:rPr>
          <w:spacing w:val="-2"/>
          <w:sz w:val="24"/>
        </w:rPr>
        <w:t>2016.</w:t>
      </w:r>
    </w:p>
    <w:p w:rsidR="00137A0A" w:rsidRDefault="0055706A">
      <w:pPr>
        <w:pStyle w:val="ListParagraph"/>
        <w:numPr>
          <w:ilvl w:val="0"/>
          <w:numId w:val="193"/>
        </w:numPr>
        <w:tabs>
          <w:tab w:val="left" w:pos="1579"/>
        </w:tabs>
        <w:spacing w:before="37"/>
        <w:ind w:left="1579" w:hanging="359"/>
        <w:rPr>
          <w:sz w:val="24"/>
        </w:rPr>
      </w:pPr>
      <w:r>
        <w:rPr>
          <w:sz w:val="24"/>
        </w:rPr>
        <w:t>Dean,J.A.</w:t>
      </w:r>
      <w:r>
        <w:rPr>
          <w:i/>
          <w:sz w:val="24"/>
        </w:rPr>
        <w:t>AnalyticalChemistryHandbook</w:t>
      </w:r>
      <w:r>
        <w:rPr>
          <w:sz w:val="24"/>
        </w:rPr>
        <w:t xml:space="preserve">,McGrawHill, </w:t>
      </w:r>
      <w:r>
        <w:rPr>
          <w:spacing w:val="-2"/>
          <w:sz w:val="24"/>
        </w:rPr>
        <w:t>2004.</w:t>
      </w:r>
    </w:p>
    <w:p w:rsidR="00137A0A" w:rsidRDefault="0055706A">
      <w:pPr>
        <w:pStyle w:val="ListParagraph"/>
        <w:numPr>
          <w:ilvl w:val="0"/>
          <w:numId w:val="193"/>
        </w:numPr>
        <w:tabs>
          <w:tab w:val="left" w:pos="1579"/>
        </w:tabs>
        <w:spacing w:before="41"/>
        <w:ind w:left="1579" w:hanging="359"/>
        <w:rPr>
          <w:sz w:val="24"/>
        </w:rPr>
      </w:pPr>
      <w:r>
        <w:rPr>
          <w:sz w:val="24"/>
        </w:rPr>
        <w:t xml:space="preserve">Day,R.A.&amp;Underwood,A.L. </w:t>
      </w:r>
      <w:r>
        <w:rPr>
          <w:i/>
          <w:sz w:val="24"/>
        </w:rPr>
        <w:t>QuantitativeAnalysis</w:t>
      </w:r>
      <w:r>
        <w:rPr>
          <w:sz w:val="24"/>
        </w:rPr>
        <w:t xml:space="preserve">,PrenticeHallof India, </w:t>
      </w:r>
      <w:r>
        <w:rPr>
          <w:spacing w:val="-2"/>
          <w:sz w:val="24"/>
        </w:rPr>
        <w:t>1992.</w:t>
      </w:r>
    </w:p>
    <w:p w:rsidR="00137A0A" w:rsidRDefault="0055706A">
      <w:pPr>
        <w:pStyle w:val="ListParagraph"/>
        <w:numPr>
          <w:ilvl w:val="0"/>
          <w:numId w:val="193"/>
        </w:numPr>
        <w:tabs>
          <w:tab w:val="left" w:pos="1579"/>
        </w:tabs>
        <w:spacing w:before="41"/>
        <w:ind w:left="1579" w:hanging="359"/>
        <w:rPr>
          <w:sz w:val="24"/>
        </w:rPr>
      </w:pPr>
      <w:r>
        <w:rPr>
          <w:sz w:val="24"/>
        </w:rPr>
        <w:t>Vogel,A. I.</w:t>
      </w:r>
      <w:r>
        <w:rPr>
          <w:i/>
          <w:sz w:val="24"/>
        </w:rPr>
        <w:t>Vogel’sQualitativeInorganicAnalysis7thEd.,</w:t>
      </w:r>
      <w:r>
        <w:rPr>
          <w:sz w:val="24"/>
        </w:rPr>
        <w:t>PrenticeHall,</w:t>
      </w:r>
      <w:r>
        <w:rPr>
          <w:spacing w:val="-2"/>
          <w:sz w:val="24"/>
        </w:rPr>
        <w:t>1996.</w:t>
      </w:r>
    </w:p>
    <w:p w:rsidR="00137A0A" w:rsidRDefault="0055706A">
      <w:pPr>
        <w:pStyle w:val="ListParagraph"/>
        <w:numPr>
          <w:ilvl w:val="0"/>
          <w:numId w:val="193"/>
        </w:numPr>
        <w:tabs>
          <w:tab w:val="left" w:pos="1579"/>
        </w:tabs>
        <w:spacing w:before="43"/>
        <w:ind w:left="1579" w:hanging="359"/>
        <w:rPr>
          <w:sz w:val="24"/>
        </w:rPr>
      </w:pPr>
      <w:r>
        <w:rPr>
          <w:sz w:val="24"/>
        </w:rPr>
        <w:t xml:space="preserve">Mendham,J., </w:t>
      </w:r>
      <w:r>
        <w:rPr>
          <w:i/>
          <w:sz w:val="24"/>
        </w:rPr>
        <w:t>A.I.Vogel’s</w:t>
      </w:r>
      <w:r>
        <w:rPr>
          <w:i/>
          <w:sz w:val="24"/>
        </w:rPr>
        <w:t>QuantitativeChemicalAnalysis6thEd.,</w:t>
      </w:r>
      <w:r>
        <w:rPr>
          <w:sz w:val="24"/>
        </w:rPr>
        <w:t>Pearson,</w:t>
      </w:r>
      <w:r>
        <w:rPr>
          <w:spacing w:val="-2"/>
          <w:sz w:val="24"/>
        </w:rPr>
        <w:t>2009.</w:t>
      </w:r>
    </w:p>
    <w:p w:rsidR="00137A0A" w:rsidRDefault="0055706A">
      <w:pPr>
        <w:pStyle w:val="ListParagraph"/>
        <w:numPr>
          <w:ilvl w:val="0"/>
          <w:numId w:val="193"/>
        </w:numPr>
        <w:tabs>
          <w:tab w:val="left" w:pos="1579"/>
        </w:tabs>
        <w:spacing w:before="41" w:line="276" w:lineRule="auto"/>
        <w:ind w:right="856" w:firstLine="360"/>
        <w:rPr>
          <w:sz w:val="24"/>
        </w:rPr>
      </w:pPr>
      <w:r>
        <w:rPr>
          <w:sz w:val="24"/>
        </w:rPr>
        <w:t>Robinson,J.W.</w:t>
      </w:r>
      <w:r>
        <w:rPr>
          <w:i/>
          <w:sz w:val="24"/>
        </w:rPr>
        <w:t>UndergraduateInstrumentalAnalysis5thEd.,</w:t>
      </w:r>
      <w:r>
        <w:rPr>
          <w:sz w:val="24"/>
        </w:rPr>
        <w:t>MarcelDekker,Inc., New York (1995).</w:t>
      </w:r>
    </w:p>
    <w:p w:rsidR="00137A0A" w:rsidRDefault="0055706A">
      <w:pPr>
        <w:pStyle w:val="ListParagraph"/>
        <w:numPr>
          <w:ilvl w:val="0"/>
          <w:numId w:val="193"/>
        </w:numPr>
        <w:tabs>
          <w:tab w:val="left" w:pos="1579"/>
        </w:tabs>
        <w:spacing w:line="275" w:lineRule="exact"/>
        <w:ind w:left="1579" w:hanging="359"/>
        <w:rPr>
          <w:sz w:val="24"/>
        </w:rPr>
      </w:pPr>
      <w:r>
        <w:rPr>
          <w:sz w:val="24"/>
        </w:rPr>
        <w:t xml:space="preserve">Christian,G.D. </w:t>
      </w:r>
      <w:r>
        <w:rPr>
          <w:i/>
          <w:sz w:val="24"/>
        </w:rPr>
        <w:t>Analytical Chemistry</w:t>
      </w:r>
      <w:r>
        <w:rPr>
          <w:sz w:val="24"/>
        </w:rPr>
        <w:t xml:space="preserve">,6th Ed.JohnWiley &amp;Sons, NewYork, </w:t>
      </w:r>
      <w:r>
        <w:rPr>
          <w:spacing w:val="-2"/>
          <w:sz w:val="24"/>
        </w:rPr>
        <w:t>2004.</w:t>
      </w:r>
    </w:p>
    <w:p w:rsidR="00137A0A" w:rsidRDefault="00137A0A">
      <w:pPr>
        <w:pStyle w:val="BodyText"/>
      </w:pPr>
    </w:p>
    <w:p w:rsidR="00137A0A" w:rsidRDefault="00137A0A">
      <w:pPr>
        <w:pStyle w:val="BodyText"/>
      </w:pPr>
    </w:p>
    <w:p w:rsidR="00137A0A" w:rsidRDefault="00137A0A">
      <w:pPr>
        <w:pStyle w:val="BodyText"/>
        <w:spacing w:before="273"/>
      </w:pPr>
    </w:p>
    <w:p w:rsidR="00137A0A" w:rsidRDefault="0055706A">
      <w:pPr>
        <w:pStyle w:val="Heading7"/>
        <w:ind w:left="929" w:right="927"/>
      </w:pPr>
      <w:r>
        <w:t>SEMESTER</w:t>
      </w:r>
      <w:r>
        <w:rPr>
          <w:spacing w:val="-5"/>
        </w:rPr>
        <w:t>II</w:t>
      </w:r>
    </w:p>
    <w:p w:rsidR="00137A0A" w:rsidRDefault="00137A0A">
      <w:pPr>
        <w:pStyle w:val="BodyText"/>
        <w:spacing w:before="96"/>
        <w:rPr>
          <w:b/>
          <w:sz w:val="28"/>
        </w:rPr>
      </w:pPr>
    </w:p>
    <w:p w:rsidR="00137A0A" w:rsidRDefault="0055706A">
      <w:pPr>
        <w:spacing w:before="1" w:line="276" w:lineRule="auto"/>
        <w:ind w:left="3133" w:right="3133" w:firstLine="674"/>
        <w:rPr>
          <w:b/>
          <w:sz w:val="24"/>
        </w:rPr>
      </w:pPr>
      <w:r>
        <w:rPr>
          <w:b/>
          <w:sz w:val="24"/>
        </w:rPr>
        <w:t>Course Code: CHMMAJ102-4 Cou</w:t>
      </w:r>
      <w:r>
        <w:rPr>
          <w:b/>
          <w:sz w:val="24"/>
        </w:rPr>
        <w:t>rseTitle:FundamentalsofChemistry-2</w:t>
      </w:r>
    </w:p>
    <w:p w:rsidR="00137A0A" w:rsidRDefault="0055706A">
      <w:pPr>
        <w:spacing w:line="275" w:lineRule="exact"/>
        <w:ind w:left="929" w:right="929"/>
        <w:jc w:val="center"/>
        <w:rPr>
          <w:b/>
          <w:sz w:val="24"/>
        </w:rPr>
      </w:pPr>
      <w:r>
        <w:rPr>
          <w:b/>
          <w:sz w:val="24"/>
        </w:rPr>
        <w:t>Credits:</w:t>
      </w:r>
      <w:r>
        <w:rPr>
          <w:b/>
          <w:spacing w:val="-2"/>
          <w:sz w:val="24"/>
        </w:rPr>
        <w:t>3+0+1</w:t>
      </w:r>
    </w:p>
    <w:p w:rsidR="00137A0A" w:rsidRDefault="0055706A">
      <w:pPr>
        <w:spacing w:before="43"/>
        <w:ind w:left="929" w:right="929"/>
        <w:jc w:val="center"/>
        <w:rPr>
          <w:b/>
          <w:sz w:val="24"/>
        </w:rPr>
      </w:pPr>
      <w:r>
        <w:rPr>
          <w:b/>
          <w:sz w:val="24"/>
        </w:rPr>
        <w:t>(Theory:45Hours,Practical:30</w:t>
      </w:r>
      <w:r>
        <w:rPr>
          <w:b/>
          <w:spacing w:val="-2"/>
          <w:sz w:val="24"/>
        </w:rPr>
        <w:t>Hours)</w:t>
      </w:r>
    </w:p>
    <w:p w:rsidR="00137A0A" w:rsidRDefault="0055706A">
      <w:pPr>
        <w:spacing w:before="41"/>
        <w:ind w:left="929" w:right="926"/>
        <w:jc w:val="center"/>
        <w:rPr>
          <w:b/>
          <w:sz w:val="24"/>
        </w:rPr>
      </w:pPr>
      <w:r>
        <w:rPr>
          <w:b/>
          <w:sz w:val="24"/>
        </w:rPr>
        <w:t>TotalMarks:100(Theory:50,Practical:20,InternalAssessment:</w:t>
      </w:r>
      <w:r>
        <w:rPr>
          <w:b/>
          <w:spacing w:val="-5"/>
          <w:sz w:val="24"/>
        </w:rPr>
        <w:t>30)</w:t>
      </w:r>
    </w:p>
    <w:p w:rsidR="00137A0A" w:rsidRDefault="00137A0A">
      <w:pPr>
        <w:jc w:val="center"/>
        <w:rPr>
          <w:sz w:val="24"/>
        </w:rPr>
        <w:sectPr w:rsidR="00137A0A">
          <w:pgSz w:w="11910" w:h="16840"/>
          <w:pgMar w:top="1660" w:right="580" w:bottom="1200" w:left="580" w:header="0" w:footer="1000" w:gutter="0"/>
          <w:cols w:space="720"/>
        </w:sectPr>
      </w:pPr>
    </w:p>
    <w:p w:rsidR="00137A0A" w:rsidRDefault="0055706A">
      <w:pPr>
        <w:pStyle w:val="BodyText"/>
        <w:spacing w:before="61" w:line="276" w:lineRule="auto"/>
        <w:ind w:left="860" w:right="864"/>
        <w:jc w:val="both"/>
      </w:pPr>
      <w:r>
        <w:rPr>
          <w:b/>
          <w:i/>
        </w:rPr>
        <w:lastRenderedPageBreak/>
        <w:t>Course Objectives</w:t>
      </w:r>
      <w:r>
        <w:t>: This course aims at giving students theoretical understanding about the chemical bonding, liquid and solid state and hydrocarbon.</w:t>
      </w:r>
    </w:p>
    <w:p w:rsidR="00137A0A" w:rsidRDefault="0055706A">
      <w:pPr>
        <w:pStyle w:val="BodyText"/>
        <w:spacing w:line="276" w:lineRule="auto"/>
        <w:ind w:left="860" w:right="862"/>
        <w:jc w:val="both"/>
      </w:pPr>
      <w:r>
        <w:rPr>
          <w:b/>
          <w:i/>
        </w:rPr>
        <w:t>CourseOutcomes</w:t>
      </w:r>
      <w:r>
        <w:t>:Onsuccessful completion,studentswouldhaveclearunderstandingofthe conceptsrelatedtoIonicandcovalentbond.They w</w:t>
      </w:r>
      <w:r>
        <w:t>illlearnaboutthesolidandliquidstateof matter and aliphatic and aromatic hydrocarbons.</w:t>
      </w:r>
    </w:p>
    <w:p w:rsidR="00137A0A" w:rsidRDefault="00137A0A">
      <w:pPr>
        <w:pStyle w:val="BodyText"/>
        <w:spacing w:before="40"/>
      </w:pPr>
    </w:p>
    <w:p w:rsidR="00137A0A" w:rsidRDefault="0055706A">
      <w:pPr>
        <w:pStyle w:val="Heading9"/>
        <w:tabs>
          <w:tab w:val="left" w:pos="8061"/>
        </w:tabs>
        <w:ind w:left="860"/>
        <w:jc w:val="both"/>
      </w:pPr>
      <w:r>
        <w:t xml:space="preserve">Unit 1:Chemical </w:t>
      </w:r>
      <w:r>
        <w:rPr>
          <w:spacing w:val="-2"/>
        </w:rPr>
        <w:t>Bonding</w:t>
      </w:r>
      <w:r>
        <w:tab/>
        <w:t>14</w:t>
      </w:r>
      <w:r>
        <w:rPr>
          <w:spacing w:val="-2"/>
        </w:rPr>
        <w:t xml:space="preserve"> Lectures</w:t>
      </w:r>
    </w:p>
    <w:p w:rsidR="00137A0A" w:rsidRDefault="0055706A">
      <w:pPr>
        <w:pStyle w:val="ListParagraph"/>
        <w:numPr>
          <w:ilvl w:val="0"/>
          <w:numId w:val="192"/>
        </w:numPr>
        <w:tabs>
          <w:tab w:val="left" w:pos="1183"/>
        </w:tabs>
        <w:spacing w:before="43" w:line="276" w:lineRule="auto"/>
        <w:ind w:right="861" w:firstLine="0"/>
        <w:jc w:val="both"/>
        <w:rPr>
          <w:sz w:val="24"/>
        </w:rPr>
      </w:pPr>
      <w:r>
        <w:rPr>
          <w:sz w:val="24"/>
        </w:rPr>
        <w:t>Ionic bond: General characteristics, types of ions, size effects, radius ratio rule and its limitations. Packing of ions in crystals.</w:t>
      </w:r>
      <w:r>
        <w:rPr>
          <w:sz w:val="24"/>
        </w:rPr>
        <w:t xml:space="preserve"> Born-Landé equation with derivation. Madelung constant, Born-Haber cycle and its application, Solvation energy.</w:t>
      </w:r>
    </w:p>
    <w:p w:rsidR="00137A0A" w:rsidRDefault="0055706A">
      <w:pPr>
        <w:pStyle w:val="ListParagraph"/>
        <w:numPr>
          <w:ilvl w:val="0"/>
          <w:numId w:val="192"/>
        </w:numPr>
        <w:tabs>
          <w:tab w:val="left" w:pos="1226"/>
        </w:tabs>
        <w:spacing w:line="276" w:lineRule="auto"/>
        <w:ind w:right="855" w:firstLine="0"/>
        <w:jc w:val="both"/>
        <w:rPr>
          <w:sz w:val="24"/>
        </w:rPr>
      </w:pPr>
      <w:r>
        <w:rPr>
          <w:sz w:val="24"/>
        </w:rPr>
        <w:t xml:space="preserve">Covalent bond: Lewis structure, Valence Bond theory (Heitler-London approach). Types of hybridization (involving s, p and d orbitals). Resonance and resonance energy, Molecular </w:t>
      </w:r>
      <w:r>
        <w:rPr>
          <w:position w:val="2"/>
          <w:sz w:val="24"/>
        </w:rPr>
        <w:t>orbital theory. Molecular orbital diagrams of diatomic and simple polyatomic mo</w:t>
      </w:r>
      <w:r>
        <w:rPr>
          <w:position w:val="2"/>
          <w:sz w:val="24"/>
        </w:rPr>
        <w:t>lecules N</w:t>
      </w:r>
      <w:r>
        <w:rPr>
          <w:sz w:val="16"/>
        </w:rPr>
        <w:t>2</w:t>
      </w:r>
      <w:r>
        <w:rPr>
          <w:position w:val="2"/>
          <w:sz w:val="24"/>
        </w:rPr>
        <w:t>, O</w:t>
      </w:r>
      <w:r>
        <w:rPr>
          <w:sz w:val="16"/>
        </w:rPr>
        <w:t>2</w:t>
      </w:r>
      <w:r>
        <w:rPr>
          <w:position w:val="2"/>
          <w:sz w:val="24"/>
        </w:rPr>
        <w:t>, C</w:t>
      </w:r>
      <w:r>
        <w:rPr>
          <w:sz w:val="16"/>
        </w:rPr>
        <w:t>2</w:t>
      </w:r>
      <w:r>
        <w:rPr>
          <w:position w:val="2"/>
          <w:sz w:val="24"/>
        </w:rPr>
        <w:t>, B</w:t>
      </w:r>
      <w:r>
        <w:rPr>
          <w:sz w:val="16"/>
        </w:rPr>
        <w:t>2</w:t>
      </w:r>
      <w:r>
        <w:rPr>
          <w:position w:val="2"/>
          <w:sz w:val="24"/>
        </w:rPr>
        <w:t>, F</w:t>
      </w:r>
      <w:r>
        <w:rPr>
          <w:sz w:val="16"/>
        </w:rPr>
        <w:t>2</w:t>
      </w:r>
      <w:r>
        <w:rPr>
          <w:position w:val="2"/>
          <w:sz w:val="24"/>
        </w:rPr>
        <w:t>, CO, NO, and their ions; HCl, BeF</w:t>
      </w:r>
      <w:r>
        <w:rPr>
          <w:sz w:val="16"/>
        </w:rPr>
        <w:t>2</w:t>
      </w:r>
      <w:r>
        <w:rPr>
          <w:position w:val="2"/>
          <w:sz w:val="24"/>
        </w:rPr>
        <w:t>, CO</w:t>
      </w:r>
      <w:r>
        <w:rPr>
          <w:sz w:val="16"/>
        </w:rPr>
        <w:t>2</w:t>
      </w:r>
      <w:r>
        <w:rPr>
          <w:position w:val="2"/>
          <w:sz w:val="24"/>
        </w:rPr>
        <w:t xml:space="preserve">, (idea of s-p mixing and orbital </w:t>
      </w:r>
      <w:r>
        <w:rPr>
          <w:sz w:val="24"/>
        </w:rPr>
        <w:t>interaction to be given). Formal charge, Valence shell electron pair repulsion theory (VSEPR), shapes of simple molecules and ions containing lone pairs and</w:t>
      </w:r>
      <w:r>
        <w:rPr>
          <w:sz w:val="24"/>
        </w:rPr>
        <w:t xml:space="preserve"> bond pairs of electrons, multiple bonding (σ and π bond approach) and bond lengths. Covalent character in ionic compounds, polarizing power and polarizability. Fajan’s rules and consequences of polarization. Ionic character in covalent compounds: Bond mom</w:t>
      </w:r>
      <w:r>
        <w:rPr>
          <w:sz w:val="24"/>
        </w:rPr>
        <w:t>ent and dipole moment. Percentage ionic character from dipole moment and electronegativity difference.</w:t>
      </w:r>
    </w:p>
    <w:p w:rsidR="00137A0A" w:rsidRDefault="00137A0A">
      <w:pPr>
        <w:pStyle w:val="BodyText"/>
        <w:spacing w:before="36"/>
      </w:pPr>
    </w:p>
    <w:p w:rsidR="00137A0A" w:rsidRDefault="0055706A">
      <w:pPr>
        <w:pStyle w:val="BodyText"/>
        <w:tabs>
          <w:tab w:val="left" w:pos="8061"/>
        </w:tabs>
        <w:spacing w:line="276" w:lineRule="auto"/>
        <w:ind w:left="860" w:right="865"/>
      </w:pPr>
      <w:r>
        <w:rPr>
          <w:b/>
        </w:rPr>
        <w:t>Unit 2: Liquid and solid-state</w:t>
      </w:r>
      <w:r>
        <w:rPr>
          <w:b/>
        </w:rPr>
        <w:tab/>
        <w:t xml:space="preserve">14 Lectures </w:t>
      </w:r>
      <w:r>
        <w:rPr>
          <w:i/>
        </w:rPr>
        <w:t xml:space="preserve">Liquid state: </w:t>
      </w:r>
      <w:r>
        <w:t>Physical properties of liquids; vapour pressure, surface tension and coefficient</w:t>
      </w:r>
      <w:r>
        <w:t>of viscosity, and their determination. Effect of addition of various solutes on surface tension andviscosity.Explanationofcleansingactionofdetergents.Temperaturevariationof viscosity of liquids and comparison with that of gases.</w:t>
      </w:r>
    </w:p>
    <w:p w:rsidR="00137A0A" w:rsidRDefault="0055706A">
      <w:pPr>
        <w:pStyle w:val="BodyText"/>
        <w:spacing w:line="276" w:lineRule="auto"/>
        <w:ind w:left="860" w:right="861"/>
        <w:jc w:val="both"/>
      </w:pPr>
      <w:r>
        <w:rPr>
          <w:i/>
        </w:rPr>
        <w:t xml:space="preserve">Solid state: </w:t>
      </w:r>
      <w:r>
        <w:t xml:space="preserve">Nature of the </w:t>
      </w:r>
      <w:r>
        <w:t>solid state, law of constancy of interfacial angles, law of rational indices, miller indices, elementary ideas of symmetry, symmetry elements and symmetry operations, qualitative idea of point and space groups, seven crystal systems and fourteen Bravais la</w:t>
      </w:r>
      <w:r>
        <w:t>ttices; X-ray diffraction, Bragg’s law, a simple account of rotating crystal method and powder pattern method. Defects in crystals. Glasses and liquid crystals.</w:t>
      </w:r>
    </w:p>
    <w:p w:rsidR="00137A0A" w:rsidRDefault="00137A0A">
      <w:pPr>
        <w:pStyle w:val="BodyText"/>
        <w:spacing w:before="43"/>
      </w:pPr>
    </w:p>
    <w:p w:rsidR="00137A0A" w:rsidRDefault="0055706A">
      <w:pPr>
        <w:pStyle w:val="Heading9"/>
        <w:tabs>
          <w:tab w:val="left" w:pos="8061"/>
        </w:tabs>
        <w:ind w:left="860"/>
      </w:pPr>
      <w:r>
        <w:t>Unit 3:</w:t>
      </w:r>
      <w:r>
        <w:rPr>
          <w:spacing w:val="-2"/>
        </w:rPr>
        <w:t xml:space="preserve"> Hydrocarbon</w:t>
      </w:r>
      <w:r>
        <w:tab/>
        <w:t>17</w:t>
      </w:r>
      <w:r>
        <w:rPr>
          <w:spacing w:val="-2"/>
        </w:rPr>
        <w:t xml:space="preserve"> Lectures</w:t>
      </w:r>
    </w:p>
    <w:p w:rsidR="00137A0A" w:rsidRDefault="0055706A">
      <w:pPr>
        <w:spacing w:before="41" w:line="276" w:lineRule="auto"/>
        <w:ind w:left="860" w:right="1124"/>
        <w:rPr>
          <w:sz w:val="24"/>
        </w:rPr>
      </w:pPr>
      <w:r>
        <w:rPr>
          <w:i/>
          <w:sz w:val="24"/>
        </w:rPr>
        <w:t>Carbon-CarbonsigmabondsChemistryofalkanes</w:t>
      </w:r>
      <w:r>
        <w:rPr>
          <w:sz w:val="24"/>
        </w:rPr>
        <w:t>:Formationofalkanes,W</w:t>
      </w:r>
      <w:r>
        <w:rPr>
          <w:sz w:val="24"/>
        </w:rPr>
        <w:t>urtzReaction, Wurtz-Fittig Reactions, Corey-House reaction, Free radical substitutions: Halogenation - relative reactivity and selectivity.</w:t>
      </w:r>
    </w:p>
    <w:p w:rsidR="00137A0A" w:rsidRDefault="0055706A">
      <w:pPr>
        <w:pStyle w:val="BodyText"/>
        <w:spacing w:before="1" w:line="276" w:lineRule="auto"/>
        <w:ind w:left="860" w:right="854"/>
        <w:jc w:val="both"/>
      </w:pPr>
      <w:r>
        <w:rPr>
          <w:i/>
        </w:rPr>
        <w:t xml:space="preserve">Carbon-Carbon pi bonds: </w:t>
      </w:r>
      <w:r>
        <w:t>Formation of alkenes by elimination reactions, Wittig reaction, Mechanism of E1, E2, E1cb re</w:t>
      </w:r>
      <w:r>
        <w:t>actions. Saytzeff and Hofmann eliminations. Reactions of alkenes: Electrophilic additions their mechanisms (Markownikoff/ Anti Markownikoff addition), mechanism of oxymercuration-demercuration, hydroboration oxidation,ozonolysis, reduction (catalytic and c</w:t>
      </w:r>
      <w:r>
        <w:t xml:space="preserve">hemical), syn and anti-hydroxylation (oxidation). 1,2- and 1,4-addition reactions in conjugated dienes, and Diels-Alder reaction; Allylic and benzylicbrominationbyNBS andmechanism,e.g.propene, 1-butene,toluene,ethyl </w:t>
      </w:r>
      <w:r>
        <w:rPr>
          <w:spacing w:val="-2"/>
        </w:rPr>
        <w:t>benzene.</w:t>
      </w:r>
    </w:p>
    <w:p w:rsidR="00137A0A" w:rsidRDefault="00137A0A">
      <w:pPr>
        <w:spacing w:line="276" w:lineRule="auto"/>
        <w:jc w:val="both"/>
        <w:sectPr w:rsidR="00137A0A">
          <w:pgSz w:w="11910" w:h="16840"/>
          <w:pgMar w:top="1360" w:right="580" w:bottom="1200" w:left="580" w:header="0" w:footer="1000" w:gutter="0"/>
          <w:cols w:space="720"/>
        </w:sectPr>
      </w:pPr>
    </w:p>
    <w:p w:rsidR="00137A0A" w:rsidRDefault="0055706A">
      <w:pPr>
        <w:pStyle w:val="BodyText"/>
        <w:spacing w:before="61" w:line="276" w:lineRule="auto"/>
        <w:ind w:left="860" w:right="864"/>
        <w:jc w:val="both"/>
      </w:pPr>
      <w:r>
        <w:rPr>
          <w:i/>
        </w:rPr>
        <w:lastRenderedPageBreak/>
        <w:t xml:space="preserve">Reactions of </w:t>
      </w:r>
      <w:r>
        <w:rPr>
          <w:i/>
        </w:rPr>
        <w:t xml:space="preserve">alkynes: </w:t>
      </w:r>
      <w:r>
        <w:t>Preparation of alkynes. Acidity, Electrophilic and Nucleophilic additions. Hydration to form carbonyl compounds, reduction of alkynes. Alkylation of terminal alkynes.</w:t>
      </w:r>
    </w:p>
    <w:p w:rsidR="00137A0A" w:rsidRDefault="0055706A">
      <w:pPr>
        <w:pStyle w:val="BodyText"/>
        <w:spacing w:before="1" w:line="276" w:lineRule="auto"/>
        <w:ind w:left="860" w:right="860"/>
        <w:jc w:val="both"/>
      </w:pPr>
      <w:r>
        <w:rPr>
          <w:i/>
        </w:rPr>
        <w:t>Cycloalkanes and Conformational Analysis:</w:t>
      </w:r>
      <w:r>
        <w:t>Types ofcycloalkanes and their relative</w:t>
      </w:r>
      <w:r>
        <w:t xml:space="preserve"> stability, Baeyer strain theory. Conformation analysis of alkanes, Relative stability and Energy profile diagrams. Cyclohexane: Chair, Boat and Twist boat forms, relative stability with energy profile diagrams.</w:t>
      </w:r>
    </w:p>
    <w:p w:rsidR="00137A0A" w:rsidRDefault="0055706A">
      <w:pPr>
        <w:pStyle w:val="BodyText"/>
        <w:spacing w:line="276" w:lineRule="auto"/>
        <w:ind w:left="860" w:right="858"/>
        <w:jc w:val="both"/>
      </w:pPr>
      <w:r>
        <w:rPr>
          <w:i/>
        </w:rPr>
        <w:t xml:space="preserve">Aromatic Hydrocarbons: Aromaticity: </w:t>
      </w:r>
      <w:r>
        <w:t>Hückel’s</w:t>
      </w:r>
      <w:r>
        <w:t xml:space="preserve"> rule, aromatic character of arenes, cyclic carbocations/carbanions and heterocyclic compounds with suitable examples. Electrophilic aromatic substitution: halogenation, nitration, sulphonation and Friedel-Craft’s alkylation/acylation with their mechanism.</w:t>
      </w:r>
      <w:r>
        <w:t xml:space="preserve"> Directing effects of the groups.</w:t>
      </w:r>
    </w:p>
    <w:p w:rsidR="00137A0A" w:rsidRDefault="00137A0A">
      <w:pPr>
        <w:pStyle w:val="BodyText"/>
      </w:pPr>
    </w:p>
    <w:p w:rsidR="00137A0A" w:rsidRDefault="00137A0A">
      <w:pPr>
        <w:pStyle w:val="BodyText"/>
      </w:pPr>
    </w:p>
    <w:p w:rsidR="00137A0A" w:rsidRDefault="00137A0A">
      <w:pPr>
        <w:pStyle w:val="BodyText"/>
        <w:spacing w:before="123"/>
      </w:pPr>
    </w:p>
    <w:p w:rsidR="00137A0A" w:rsidRDefault="0055706A">
      <w:pPr>
        <w:pStyle w:val="Heading9"/>
        <w:ind w:left="860"/>
        <w:rPr>
          <w:b w:val="0"/>
        </w:rPr>
      </w:pPr>
      <w:r>
        <w:t>Recommended</w:t>
      </w:r>
      <w:r>
        <w:rPr>
          <w:spacing w:val="-2"/>
        </w:rPr>
        <w:t>Books</w:t>
      </w:r>
      <w:r>
        <w:rPr>
          <w:b w:val="0"/>
          <w:spacing w:val="-2"/>
        </w:rPr>
        <w:t>:</w:t>
      </w:r>
    </w:p>
    <w:p w:rsidR="00137A0A" w:rsidRDefault="0055706A">
      <w:pPr>
        <w:pStyle w:val="ListParagraph"/>
        <w:numPr>
          <w:ilvl w:val="1"/>
          <w:numId w:val="192"/>
        </w:numPr>
        <w:tabs>
          <w:tab w:val="left" w:pos="1579"/>
        </w:tabs>
        <w:spacing w:before="43"/>
        <w:ind w:left="1579" w:hanging="359"/>
        <w:rPr>
          <w:sz w:val="24"/>
        </w:rPr>
      </w:pPr>
      <w:r>
        <w:rPr>
          <w:sz w:val="24"/>
        </w:rPr>
        <w:t>Lee,J.D.</w:t>
      </w:r>
      <w:r>
        <w:rPr>
          <w:i/>
          <w:sz w:val="24"/>
        </w:rPr>
        <w:t xml:space="preserve">Concise InorganicChemistry </w:t>
      </w:r>
      <w:r>
        <w:rPr>
          <w:sz w:val="24"/>
        </w:rPr>
        <w:t xml:space="preserve">ELBS, </w:t>
      </w:r>
      <w:r>
        <w:rPr>
          <w:spacing w:val="-2"/>
          <w:sz w:val="24"/>
        </w:rPr>
        <w:t>1991.</w:t>
      </w:r>
    </w:p>
    <w:p w:rsidR="00137A0A" w:rsidRDefault="0055706A">
      <w:pPr>
        <w:pStyle w:val="ListParagraph"/>
        <w:numPr>
          <w:ilvl w:val="1"/>
          <w:numId w:val="192"/>
        </w:numPr>
        <w:tabs>
          <w:tab w:val="left" w:pos="1579"/>
        </w:tabs>
        <w:spacing w:before="41"/>
        <w:ind w:left="1579" w:hanging="359"/>
        <w:rPr>
          <w:i/>
          <w:sz w:val="24"/>
        </w:rPr>
      </w:pPr>
      <w:r>
        <w:rPr>
          <w:sz w:val="24"/>
        </w:rPr>
        <w:t>Douglas,B.E.andMcDaniel,D.H.</w:t>
      </w:r>
      <w:r>
        <w:rPr>
          <w:i/>
          <w:sz w:val="24"/>
        </w:rPr>
        <w:t>Concepts&amp;ModelsofInorganic</w:t>
      </w:r>
      <w:r>
        <w:rPr>
          <w:i/>
          <w:spacing w:val="-2"/>
          <w:sz w:val="24"/>
        </w:rPr>
        <w:t>Chemistry.</w:t>
      </w:r>
    </w:p>
    <w:p w:rsidR="00137A0A" w:rsidRDefault="0055706A">
      <w:pPr>
        <w:pStyle w:val="BodyText"/>
        <w:spacing w:before="41"/>
        <w:ind w:left="1580"/>
      </w:pPr>
      <w:r>
        <w:t>Oxford,</w:t>
      </w:r>
      <w:r>
        <w:rPr>
          <w:spacing w:val="-4"/>
        </w:rPr>
        <w:t>1970</w:t>
      </w:r>
    </w:p>
    <w:p w:rsidR="00137A0A" w:rsidRDefault="0055706A">
      <w:pPr>
        <w:pStyle w:val="ListParagraph"/>
        <w:numPr>
          <w:ilvl w:val="1"/>
          <w:numId w:val="192"/>
        </w:numPr>
        <w:tabs>
          <w:tab w:val="left" w:pos="1579"/>
        </w:tabs>
        <w:spacing w:before="40"/>
        <w:ind w:left="1579" w:hanging="359"/>
        <w:rPr>
          <w:sz w:val="24"/>
        </w:rPr>
      </w:pPr>
      <w:r>
        <w:rPr>
          <w:sz w:val="24"/>
        </w:rPr>
        <w:t xml:space="preserve">Day,M.C.andSelbin,J. </w:t>
      </w:r>
      <w:r>
        <w:rPr>
          <w:i/>
          <w:sz w:val="24"/>
        </w:rPr>
        <w:t>TheoreticalInorganicChemistry</w:t>
      </w:r>
      <w:r>
        <w:rPr>
          <w:sz w:val="24"/>
        </w:rPr>
        <w:t>,ACSPublications,</w:t>
      </w:r>
      <w:r>
        <w:rPr>
          <w:spacing w:val="-2"/>
          <w:sz w:val="24"/>
        </w:rPr>
        <w:t>1962.</w:t>
      </w:r>
    </w:p>
    <w:p w:rsidR="00137A0A" w:rsidRDefault="0055706A">
      <w:pPr>
        <w:pStyle w:val="ListParagraph"/>
        <w:numPr>
          <w:ilvl w:val="1"/>
          <w:numId w:val="192"/>
        </w:numPr>
        <w:tabs>
          <w:tab w:val="left" w:pos="1580"/>
        </w:tabs>
        <w:spacing w:before="44" w:line="276" w:lineRule="auto"/>
        <w:ind w:right="856"/>
        <w:rPr>
          <w:sz w:val="24"/>
        </w:rPr>
      </w:pPr>
      <w:r>
        <w:rPr>
          <w:sz w:val="24"/>
        </w:rPr>
        <w:t>Puri,B.R.,Sharma,L.R.,Kalia,K.C.</w:t>
      </w:r>
      <w:r>
        <w:rPr>
          <w:i/>
          <w:sz w:val="24"/>
        </w:rPr>
        <w:t>PrinciplesofInorganicChemistry</w:t>
      </w:r>
      <w:r>
        <w:rPr>
          <w:sz w:val="24"/>
        </w:rPr>
        <w:t>,VishalPublishing Co.</w:t>
      </w:r>
    </w:p>
    <w:p w:rsidR="00137A0A" w:rsidRDefault="0055706A">
      <w:pPr>
        <w:pStyle w:val="ListParagraph"/>
        <w:numPr>
          <w:ilvl w:val="1"/>
          <w:numId w:val="192"/>
        </w:numPr>
        <w:tabs>
          <w:tab w:val="left" w:pos="1579"/>
        </w:tabs>
        <w:spacing w:line="275" w:lineRule="exact"/>
        <w:ind w:left="1579" w:hanging="359"/>
        <w:rPr>
          <w:sz w:val="24"/>
        </w:rPr>
      </w:pPr>
      <w:r>
        <w:rPr>
          <w:sz w:val="24"/>
        </w:rPr>
        <w:t xml:space="preserve">Bahl,A.&amp;Bahl,B.S. </w:t>
      </w:r>
      <w:r>
        <w:rPr>
          <w:i/>
          <w:sz w:val="24"/>
        </w:rPr>
        <w:t xml:space="preserve">AdvancedOrganicChemistry, </w:t>
      </w:r>
      <w:r>
        <w:rPr>
          <w:sz w:val="24"/>
        </w:rPr>
        <w:t xml:space="preserve">S.Chand, </w:t>
      </w:r>
      <w:r>
        <w:rPr>
          <w:spacing w:val="-2"/>
          <w:sz w:val="24"/>
        </w:rPr>
        <w:t>2010.</w:t>
      </w:r>
    </w:p>
    <w:p w:rsidR="00137A0A" w:rsidRDefault="0055706A">
      <w:pPr>
        <w:pStyle w:val="ListParagraph"/>
        <w:numPr>
          <w:ilvl w:val="1"/>
          <w:numId w:val="192"/>
        </w:numPr>
        <w:tabs>
          <w:tab w:val="left" w:pos="1580"/>
        </w:tabs>
        <w:spacing w:before="41" w:line="276" w:lineRule="auto"/>
        <w:ind w:right="859"/>
        <w:rPr>
          <w:sz w:val="24"/>
        </w:rPr>
      </w:pPr>
      <w:r>
        <w:rPr>
          <w:sz w:val="24"/>
        </w:rPr>
        <w:t xml:space="preserve">Sykes, P. </w:t>
      </w:r>
      <w:r>
        <w:rPr>
          <w:i/>
          <w:sz w:val="24"/>
        </w:rPr>
        <w:t xml:space="preserve">A Guidebook to Mechanism in Organic Chemistry, </w:t>
      </w:r>
      <w:r>
        <w:rPr>
          <w:sz w:val="24"/>
        </w:rPr>
        <w:t>Orient Longman, NewDelhi (1988).</w:t>
      </w:r>
    </w:p>
    <w:p w:rsidR="00137A0A" w:rsidRDefault="0055706A">
      <w:pPr>
        <w:pStyle w:val="ListParagraph"/>
        <w:numPr>
          <w:ilvl w:val="1"/>
          <w:numId w:val="192"/>
        </w:numPr>
        <w:tabs>
          <w:tab w:val="left" w:pos="1580"/>
        </w:tabs>
        <w:spacing w:before="1" w:line="276" w:lineRule="auto"/>
        <w:ind w:right="855"/>
        <w:rPr>
          <w:sz w:val="24"/>
        </w:rPr>
      </w:pPr>
      <w:r>
        <w:rPr>
          <w:sz w:val="24"/>
        </w:rPr>
        <w:t>March,J.AdvancedOrganic</w:t>
      </w:r>
      <w:r>
        <w:rPr>
          <w:sz w:val="24"/>
        </w:rPr>
        <w:t>Chemistry:Reactions,MechanismsandStructure.7</w:t>
      </w:r>
      <w:r>
        <w:rPr>
          <w:sz w:val="24"/>
          <w:vertAlign w:val="superscript"/>
        </w:rPr>
        <w:t>th</w:t>
      </w:r>
      <w:r>
        <w:rPr>
          <w:sz w:val="24"/>
        </w:rPr>
        <w:t xml:space="preserve"> Edition. Willey &amp; Sons.</w:t>
      </w:r>
    </w:p>
    <w:p w:rsidR="00137A0A" w:rsidRDefault="0055706A">
      <w:pPr>
        <w:pStyle w:val="ListParagraph"/>
        <w:numPr>
          <w:ilvl w:val="1"/>
          <w:numId w:val="192"/>
        </w:numPr>
        <w:tabs>
          <w:tab w:val="left" w:pos="1580"/>
        </w:tabs>
        <w:spacing w:line="276" w:lineRule="auto"/>
        <w:ind w:right="857"/>
        <w:rPr>
          <w:sz w:val="24"/>
        </w:rPr>
      </w:pPr>
      <w:r>
        <w:rPr>
          <w:sz w:val="24"/>
        </w:rPr>
        <w:t xml:space="preserve">Kalsi, P. S. </w:t>
      </w:r>
      <w:r>
        <w:rPr>
          <w:i/>
          <w:sz w:val="24"/>
        </w:rPr>
        <w:t>Stereochemistry Conformation and Mechanism</w:t>
      </w:r>
      <w:r>
        <w:rPr>
          <w:sz w:val="24"/>
        </w:rPr>
        <w:t>, New Age International,</w:t>
      </w:r>
      <w:r>
        <w:rPr>
          <w:spacing w:val="-2"/>
          <w:sz w:val="24"/>
        </w:rPr>
        <w:t>2005.</w:t>
      </w:r>
    </w:p>
    <w:p w:rsidR="00137A0A" w:rsidRDefault="0055706A">
      <w:pPr>
        <w:pStyle w:val="ListParagraph"/>
        <w:numPr>
          <w:ilvl w:val="1"/>
          <w:numId w:val="192"/>
        </w:numPr>
        <w:tabs>
          <w:tab w:val="left" w:pos="1580"/>
        </w:tabs>
        <w:spacing w:line="276" w:lineRule="auto"/>
        <w:ind w:right="856"/>
        <w:rPr>
          <w:sz w:val="24"/>
        </w:rPr>
      </w:pPr>
      <w:r>
        <w:rPr>
          <w:sz w:val="24"/>
        </w:rPr>
        <w:t>Atkins,P.W.&amp;Paula,J.</w:t>
      </w:r>
      <w:r>
        <w:rPr>
          <w:i/>
          <w:sz w:val="24"/>
        </w:rPr>
        <w:t>PhysicalChemistry</w:t>
      </w:r>
      <w:r>
        <w:rPr>
          <w:sz w:val="24"/>
        </w:rPr>
        <w:t xml:space="preserve">,10thEd.,OxfordUniversityPress, </w:t>
      </w:r>
      <w:r>
        <w:rPr>
          <w:spacing w:val="-2"/>
          <w:sz w:val="24"/>
        </w:rPr>
        <w:t>2014.</w:t>
      </w:r>
    </w:p>
    <w:p w:rsidR="00137A0A" w:rsidRDefault="0055706A">
      <w:pPr>
        <w:pStyle w:val="ListParagraph"/>
        <w:numPr>
          <w:ilvl w:val="1"/>
          <w:numId w:val="192"/>
        </w:numPr>
        <w:tabs>
          <w:tab w:val="left" w:pos="1580"/>
        </w:tabs>
        <w:spacing w:line="276" w:lineRule="auto"/>
        <w:ind w:right="859"/>
        <w:rPr>
          <w:sz w:val="24"/>
        </w:rPr>
      </w:pPr>
      <w:r>
        <w:rPr>
          <w:sz w:val="24"/>
        </w:rPr>
        <w:t>Puri,B.R.,Sharma,L.R.,</w:t>
      </w:r>
      <w:r>
        <w:rPr>
          <w:sz w:val="24"/>
        </w:rPr>
        <w:t>Pathania,M.S.</w:t>
      </w:r>
      <w:r>
        <w:rPr>
          <w:i/>
          <w:sz w:val="24"/>
        </w:rPr>
        <w:t>PrinciplesofPhysicalChemistry</w:t>
      </w:r>
      <w:r>
        <w:rPr>
          <w:sz w:val="24"/>
        </w:rPr>
        <w:t>.Vishal Publishing Co.</w:t>
      </w:r>
    </w:p>
    <w:p w:rsidR="00137A0A" w:rsidRDefault="0055706A">
      <w:pPr>
        <w:pStyle w:val="ListParagraph"/>
        <w:numPr>
          <w:ilvl w:val="1"/>
          <w:numId w:val="192"/>
        </w:numPr>
        <w:tabs>
          <w:tab w:val="left" w:pos="1580"/>
        </w:tabs>
        <w:spacing w:line="276" w:lineRule="auto"/>
        <w:ind w:right="855"/>
        <w:rPr>
          <w:sz w:val="24"/>
        </w:rPr>
      </w:pPr>
      <w:r>
        <w:rPr>
          <w:sz w:val="24"/>
        </w:rPr>
        <w:t xml:space="preserve">Kapoor, K.L. </w:t>
      </w:r>
      <w:r>
        <w:rPr>
          <w:i/>
          <w:sz w:val="24"/>
        </w:rPr>
        <w:t>Textbook of Physical Chemistry</w:t>
      </w:r>
      <w:r>
        <w:rPr>
          <w:sz w:val="24"/>
        </w:rPr>
        <w:t>, (Vol-1). Mc.Graw Hill Education, 6</w:t>
      </w:r>
      <w:r>
        <w:rPr>
          <w:sz w:val="24"/>
          <w:vertAlign w:val="superscript"/>
        </w:rPr>
        <w:t>th</w:t>
      </w:r>
      <w:r>
        <w:rPr>
          <w:spacing w:val="-2"/>
          <w:sz w:val="24"/>
        </w:rPr>
        <w:t>Edition.</w:t>
      </w:r>
    </w:p>
    <w:p w:rsidR="00137A0A" w:rsidRDefault="00137A0A">
      <w:pPr>
        <w:pStyle w:val="BodyText"/>
      </w:pPr>
    </w:p>
    <w:p w:rsidR="00137A0A" w:rsidRDefault="00137A0A">
      <w:pPr>
        <w:pStyle w:val="BodyText"/>
        <w:spacing w:before="84"/>
      </w:pPr>
    </w:p>
    <w:p w:rsidR="00137A0A" w:rsidRDefault="0055706A">
      <w:pPr>
        <w:pStyle w:val="Heading9"/>
        <w:ind w:left="860"/>
      </w:pPr>
      <w:r>
        <w:t xml:space="preserve">OrganicChemistry-1LAB–CHMMAJ102-4,30 </w:t>
      </w:r>
      <w:r>
        <w:rPr>
          <w:spacing w:val="-2"/>
        </w:rPr>
        <w:t>Hours</w:t>
      </w:r>
    </w:p>
    <w:p w:rsidR="00137A0A" w:rsidRDefault="0055706A">
      <w:pPr>
        <w:pStyle w:val="ListParagraph"/>
        <w:numPr>
          <w:ilvl w:val="0"/>
          <w:numId w:val="191"/>
        </w:numPr>
        <w:tabs>
          <w:tab w:val="left" w:pos="1580"/>
        </w:tabs>
        <w:spacing w:before="41" w:line="276" w:lineRule="auto"/>
        <w:ind w:right="858"/>
        <w:rPr>
          <w:sz w:val="24"/>
        </w:rPr>
      </w:pPr>
      <w:r>
        <w:rPr>
          <w:sz w:val="24"/>
        </w:rPr>
        <w:t>Preliminaryinvestigationoforganiccompounds(Solubility,na</w:t>
      </w:r>
      <w:r>
        <w:rPr>
          <w:sz w:val="24"/>
        </w:rPr>
        <w:t xml:space="preserve">ture,testforsaturation, </w:t>
      </w:r>
      <w:r>
        <w:rPr>
          <w:spacing w:val="-2"/>
          <w:sz w:val="24"/>
        </w:rPr>
        <w:t>aromaticity).</w:t>
      </w:r>
    </w:p>
    <w:p w:rsidR="00137A0A" w:rsidRDefault="0055706A">
      <w:pPr>
        <w:pStyle w:val="ListParagraph"/>
        <w:numPr>
          <w:ilvl w:val="0"/>
          <w:numId w:val="191"/>
        </w:numPr>
        <w:tabs>
          <w:tab w:val="left" w:pos="1579"/>
        </w:tabs>
        <w:spacing w:line="275" w:lineRule="exact"/>
        <w:ind w:left="1579" w:hanging="359"/>
        <w:rPr>
          <w:b/>
          <w:sz w:val="24"/>
        </w:rPr>
      </w:pPr>
      <w:r>
        <w:rPr>
          <w:sz w:val="24"/>
        </w:rPr>
        <w:t xml:space="preserve">Detectionofextraelements(N, Sand </w:t>
      </w:r>
      <w:r>
        <w:rPr>
          <w:spacing w:val="-2"/>
          <w:sz w:val="24"/>
        </w:rPr>
        <w:t>Halogens).</w:t>
      </w:r>
    </w:p>
    <w:p w:rsidR="00137A0A" w:rsidRDefault="0055706A">
      <w:pPr>
        <w:pStyle w:val="ListParagraph"/>
        <w:numPr>
          <w:ilvl w:val="0"/>
          <w:numId w:val="191"/>
        </w:numPr>
        <w:tabs>
          <w:tab w:val="left" w:pos="1579"/>
        </w:tabs>
        <w:spacing w:before="43"/>
        <w:ind w:left="1579" w:hanging="359"/>
        <w:rPr>
          <w:b/>
          <w:sz w:val="24"/>
        </w:rPr>
      </w:pPr>
      <w:r>
        <w:rPr>
          <w:sz w:val="24"/>
        </w:rPr>
        <w:t xml:space="preserve">Testforfunctional group containingN, Sand </w:t>
      </w:r>
      <w:r>
        <w:rPr>
          <w:spacing w:val="-2"/>
          <w:sz w:val="24"/>
        </w:rPr>
        <w:t>Halogens.</w:t>
      </w:r>
    </w:p>
    <w:p w:rsidR="00137A0A" w:rsidRDefault="00137A0A">
      <w:pPr>
        <w:pStyle w:val="BodyText"/>
        <w:spacing w:before="81"/>
      </w:pPr>
    </w:p>
    <w:p w:rsidR="00137A0A" w:rsidRDefault="0055706A">
      <w:pPr>
        <w:pStyle w:val="Heading9"/>
        <w:spacing w:before="1"/>
        <w:ind w:left="860"/>
      </w:pPr>
      <w:r>
        <w:t>Recommended</w:t>
      </w:r>
      <w:r>
        <w:rPr>
          <w:spacing w:val="-2"/>
        </w:rPr>
        <w:t>Books:</w:t>
      </w:r>
    </w:p>
    <w:p w:rsidR="00137A0A" w:rsidRDefault="00137A0A">
      <w:pPr>
        <w:sectPr w:rsidR="00137A0A">
          <w:pgSz w:w="11910" w:h="16840"/>
          <w:pgMar w:top="1360" w:right="580" w:bottom="1200" w:left="580" w:header="0" w:footer="1000" w:gutter="0"/>
          <w:cols w:space="720"/>
        </w:sectPr>
      </w:pPr>
    </w:p>
    <w:p w:rsidR="00137A0A" w:rsidRDefault="0055706A">
      <w:pPr>
        <w:pStyle w:val="ListParagraph"/>
        <w:numPr>
          <w:ilvl w:val="0"/>
          <w:numId w:val="190"/>
        </w:numPr>
        <w:tabs>
          <w:tab w:val="left" w:pos="1580"/>
        </w:tabs>
        <w:spacing w:before="61" w:line="276" w:lineRule="auto"/>
        <w:ind w:right="860"/>
        <w:rPr>
          <w:sz w:val="24"/>
        </w:rPr>
      </w:pPr>
      <w:r>
        <w:rPr>
          <w:sz w:val="24"/>
        </w:rPr>
        <w:lastRenderedPageBreak/>
        <w:t xml:space="preserve">Agarwal, O.P. Advanced Practical Organic Chemistry. Krishna Prakashan Media (P) </w:t>
      </w:r>
      <w:r>
        <w:rPr>
          <w:spacing w:val="-4"/>
          <w:sz w:val="24"/>
        </w:rPr>
        <w:t>Ltd.</w:t>
      </w:r>
    </w:p>
    <w:p w:rsidR="00137A0A" w:rsidRDefault="0055706A">
      <w:pPr>
        <w:pStyle w:val="ListParagraph"/>
        <w:numPr>
          <w:ilvl w:val="0"/>
          <w:numId w:val="190"/>
        </w:numPr>
        <w:tabs>
          <w:tab w:val="left" w:pos="1579"/>
        </w:tabs>
        <w:spacing w:line="275" w:lineRule="exact"/>
        <w:ind w:left="1579" w:hanging="359"/>
        <w:rPr>
          <w:sz w:val="24"/>
        </w:rPr>
      </w:pPr>
      <w:r>
        <w:rPr>
          <w:sz w:val="24"/>
        </w:rPr>
        <w:t>Baruah,S.PracticalChemistry.Kalyani</w:t>
      </w:r>
      <w:r>
        <w:rPr>
          <w:spacing w:val="-2"/>
          <w:sz w:val="24"/>
        </w:rPr>
        <w:t>Publishers.</w:t>
      </w:r>
    </w:p>
    <w:p w:rsidR="00137A0A" w:rsidRDefault="00137A0A">
      <w:pPr>
        <w:pStyle w:val="BodyText"/>
      </w:pPr>
    </w:p>
    <w:p w:rsidR="00137A0A" w:rsidRDefault="00137A0A">
      <w:pPr>
        <w:pStyle w:val="BodyText"/>
        <w:spacing w:before="125"/>
      </w:pPr>
    </w:p>
    <w:p w:rsidR="00137A0A" w:rsidRDefault="0055706A">
      <w:pPr>
        <w:spacing w:line="276" w:lineRule="auto"/>
        <w:ind w:left="3629" w:right="3627"/>
        <w:jc w:val="center"/>
        <w:rPr>
          <w:b/>
          <w:sz w:val="24"/>
        </w:rPr>
      </w:pPr>
      <w:r>
        <w:rPr>
          <w:b/>
          <w:sz w:val="24"/>
        </w:rPr>
        <w:t>CourseCode:CHMMIN102-4 Course Title: Chemistry-2 Credits: 3+0+1</w:t>
      </w:r>
    </w:p>
    <w:p w:rsidR="00137A0A" w:rsidRDefault="0055706A">
      <w:pPr>
        <w:ind w:left="929" w:right="929"/>
        <w:jc w:val="center"/>
        <w:rPr>
          <w:b/>
          <w:sz w:val="24"/>
        </w:rPr>
      </w:pPr>
      <w:r>
        <w:rPr>
          <w:b/>
          <w:sz w:val="24"/>
        </w:rPr>
        <w:t>(Theory:45Hours,Practical:30</w:t>
      </w:r>
      <w:r>
        <w:rPr>
          <w:b/>
          <w:spacing w:val="-2"/>
          <w:sz w:val="24"/>
        </w:rPr>
        <w:t>Hours)</w:t>
      </w:r>
    </w:p>
    <w:p w:rsidR="00137A0A" w:rsidRDefault="0055706A">
      <w:pPr>
        <w:spacing w:before="41"/>
        <w:ind w:left="929" w:right="929"/>
        <w:jc w:val="center"/>
        <w:rPr>
          <w:b/>
          <w:sz w:val="24"/>
        </w:rPr>
      </w:pPr>
      <w:r>
        <w:rPr>
          <w:b/>
          <w:sz w:val="24"/>
        </w:rPr>
        <w:t>TotalMarks:100(Theory:50,Practical:20,InternalAssessment:</w:t>
      </w:r>
      <w:r>
        <w:rPr>
          <w:b/>
          <w:spacing w:val="-5"/>
          <w:sz w:val="24"/>
        </w:rPr>
        <w:t>30)</w:t>
      </w:r>
    </w:p>
    <w:p w:rsidR="00137A0A" w:rsidRDefault="00137A0A">
      <w:pPr>
        <w:pStyle w:val="BodyText"/>
        <w:spacing w:before="85"/>
        <w:rPr>
          <w:b/>
        </w:rPr>
      </w:pPr>
    </w:p>
    <w:p w:rsidR="00137A0A" w:rsidRDefault="0055706A">
      <w:pPr>
        <w:pStyle w:val="BodyText"/>
        <w:spacing w:line="276" w:lineRule="auto"/>
        <w:ind w:left="860" w:right="864"/>
        <w:jc w:val="both"/>
      </w:pPr>
      <w:r>
        <w:rPr>
          <w:b/>
          <w:i/>
        </w:rPr>
        <w:t>Course Objectives</w:t>
      </w:r>
      <w:r>
        <w:t xml:space="preserve">: This course aims at giving </w:t>
      </w:r>
      <w:r>
        <w:t>students theoretical understanding about the periodicity of elements, stereochemistry and kinetic theory of gases.</w:t>
      </w:r>
    </w:p>
    <w:p w:rsidR="00137A0A" w:rsidRDefault="0055706A">
      <w:pPr>
        <w:pStyle w:val="BodyText"/>
        <w:spacing w:line="276" w:lineRule="auto"/>
        <w:ind w:left="860" w:right="863"/>
        <w:jc w:val="both"/>
      </w:pPr>
      <w:r>
        <w:rPr>
          <w:b/>
          <w:i/>
        </w:rPr>
        <w:t>CourseOutcomes</w:t>
      </w:r>
      <w:r>
        <w:t xml:space="preserve">:Onsuccessful completion,studentswouldhaveclearunderstandingofthe concepts related to periodicity of elements, stereochemistry </w:t>
      </w:r>
      <w:r>
        <w:t>and kinetic theory of gases.</w:t>
      </w:r>
    </w:p>
    <w:p w:rsidR="00137A0A" w:rsidRDefault="00137A0A">
      <w:pPr>
        <w:pStyle w:val="BodyText"/>
        <w:spacing w:before="41"/>
      </w:pPr>
    </w:p>
    <w:p w:rsidR="00137A0A" w:rsidRDefault="0055706A">
      <w:pPr>
        <w:pStyle w:val="Heading9"/>
        <w:tabs>
          <w:tab w:val="left" w:pos="7341"/>
        </w:tabs>
        <w:ind w:left="860"/>
        <w:jc w:val="both"/>
      </w:pPr>
      <w:r>
        <w:t xml:space="preserve">Unit1:Periodicityof </w:t>
      </w:r>
      <w:r>
        <w:rPr>
          <w:spacing w:val="-2"/>
        </w:rPr>
        <w:t>Elements</w:t>
      </w:r>
      <w:r>
        <w:tab/>
        <w:t>14</w:t>
      </w:r>
      <w:r>
        <w:rPr>
          <w:spacing w:val="-2"/>
        </w:rPr>
        <w:t xml:space="preserve"> Lectures</w:t>
      </w:r>
    </w:p>
    <w:p w:rsidR="00137A0A" w:rsidRDefault="0055706A">
      <w:pPr>
        <w:pStyle w:val="BodyText"/>
        <w:spacing w:before="41" w:line="276" w:lineRule="auto"/>
        <w:ind w:left="860" w:right="862"/>
        <w:jc w:val="both"/>
      </w:pPr>
      <w:r>
        <w:t>s, p, d, f block elements, the long form of periodic table. Detailed discussion of the following properties of the elements, with reference to s and p-block.</w:t>
      </w:r>
    </w:p>
    <w:p w:rsidR="00137A0A" w:rsidRDefault="0055706A">
      <w:pPr>
        <w:pStyle w:val="ListParagraph"/>
        <w:numPr>
          <w:ilvl w:val="0"/>
          <w:numId w:val="189"/>
        </w:numPr>
        <w:tabs>
          <w:tab w:val="left" w:pos="1197"/>
        </w:tabs>
        <w:spacing w:before="1" w:line="276" w:lineRule="auto"/>
        <w:ind w:right="866" w:firstLine="0"/>
        <w:jc w:val="both"/>
        <w:rPr>
          <w:sz w:val="24"/>
        </w:rPr>
      </w:pPr>
      <w:r>
        <w:rPr>
          <w:sz w:val="24"/>
        </w:rPr>
        <w:t>Effective nuclear charge, shielding or screening effect, Slater rules, variation of effective nuclear charge in periodic table.</w:t>
      </w:r>
    </w:p>
    <w:p w:rsidR="00137A0A" w:rsidRDefault="0055706A">
      <w:pPr>
        <w:pStyle w:val="ListParagraph"/>
        <w:numPr>
          <w:ilvl w:val="0"/>
          <w:numId w:val="189"/>
        </w:numPr>
        <w:tabs>
          <w:tab w:val="left" w:pos="1197"/>
        </w:tabs>
        <w:spacing w:line="275" w:lineRule="exact"/>
        <w:ind w:left="1197" w:hanging="337"/>
        <w:jc w:val="both"/>
        <w:rPr>
          <w:sz w:val="24"/>
        </w:rPr>
      </w:pPr>
      <w:r>
        <w:rPr>
          <w:sz w:val="24"/>
        </w:rPr>
        <w:t>Atomicradii(vander</w:t>
      </w:r>
      <w:r>
        <w:rPr>
          <w:spacing w:val="-2"/>
          <w:sz w:val="24"/>
        </w:rPr>
        <w:t>Waals)</w:t>
      </w:r>
    </w:p>
    <w:p w:rsidR="00137A0A" w:rsidRDefault="0055706A">
      <w:pPr>
        <w:pStyle w:val="ListParagraph"/>
        <w:numPr>
          <w:ilvl w:val="0"/>
          <w:numId w:val="189"/>
        </w:numPr>
        <w:tabs>
          <w:tab w:val="left" w:pos="1185"/>
        </w:tabs>
        <w:spacing w:before="41"/>
        <w:ind w:left="1185" w:hanging="325"/>
        <w:jc w:val="both"/>
        <w:rPr>
          <w:sz w:val="24"/>
        </w:rPr>
      </w:pPr>
      <w:r>
        <w:rPr>
          <w:sz w:val="24"/>
        </w:rPr>
        <w:t>Ionicandcrystal</w:t>
      </w:r>
      <w:r>
        <w:rPr>
          <w:spacing w:val="-2"/>
          <w:sz w:val="24"/>
        </w:rPr>
        <w:t>radii.</w:t>
      </w:r>
    </w:p>
    <w:p w:rsidR="00137A0A" w:rsidRDefault="0055706A">
      <w:pPr>
        <w:pStyle w:val="ListParagraph"/>
        <w:numPr>
          <w:ilvl w:val="0"/>
          <w:numId w:val="189"/>
        </w:numPr>
        <w:tabs>
          <w:tab w:val="left" w:pos="1197"/>
        </w:tabs>
        <w:spacing w:before="41"/>
        <w:ind w:left="1197" w:hanging="337"/>
        <w:jc w:val="both"/>
        <w:rPr>
          <w:sz w:val="24"/>
        </w:rPr>
      </w:pPr>
      <w:r>
        <w:rPr>
          <w:sz w:val="24"/>
        </w:rPr>
        <w:t>Covalentradii(octahedraland</w:t>
      </w:r>
      <w:r>
        <w:rPr>
          <w:spacing w:val="-2"/>
          <w:sz w:val="24"/>
        </w:rPr>
        <w:t>tetrahedral)</w:t>
      </w:r>
    </w:p>
    <w:p w:rsidR="00137A0A" w:rsidRDefault="0055706A">
      <w:pPr>
        <w:pStyle w:val="ListParagraph"/>
        <w:numPr>
          <w:ilvl w:val="0"/>
          <w:numId w:val="189"/>
        </w:numPr>
        <w:tabs>
          <w:tab w:val="left" w:pos="1247"/>
        </w:tabs>
        <w:spacing w:before="43" w:line="276" w:lineRule="auto"/>
        <w:ind w:right="866" w:firstLine="0"/>
        <w:jc w:val="both"/>
        <w:rPr>
          <w:sz w:val="24"/>
        </w:rPr>
      </w:pPr>
      <w:r>
        <w:rPr>
          <w:sz w:val="24"/>
        </w:rPr>
        <w:t>Ionization enthalpy, Successive ionizatio</w:t>
      </w:r>
      <w:r>
        <w:rPr>
          <w:sz w:val="24"/>
        </w:rPr>
        <w:t>n enthalpies and factors affecting ionization energy. Applications of ionization enthalpy.</w:t>
      </w:r>
    </w:p>
    <w:p w:rsidR="00137A0A" w:rsidRDefault="0055706A">
      <w:pPr>
        <w:pStyle w:val="ListParagraph"/>
        <w:numPr>
          <w:ilvl w:val="0"/>
          <w:numId w:val="189"/>
        </w:numPr>
        <w:tabs>
          <w:tab w:val="left" w:pos="1157"/>
        </w:tabs>
        <w:spacing w:line="275" w:lineRule="exact"/>
        <w:ind w:left="1157" w:hanging="297"/>
        <w:jc w:val="both"/>
        <w:rPr>
          <w:sz w:val="24"/>
        </w:rPr>
      </w:pPr>
      <w:r>
        <w:rPr>
          <w:sz w:val="24"/>
        </w:rPr>
        <w:t>Electrongainenthalpy,trendsofelectrongain</w:t>
      </w:r>
      <w:r>
        <w:rPr>
          <w:spacing w:val="-2"/>
          <w:sz w:val="24"/>
        </w:rPr>
        <w:t>enthalpy.</w:t>
      </w:r>
    </w:p>
    <w:p w:rsidR="00137A0A" w:rsidRDefault="0055706A">
      <w:pPr>
        <w:pStyle w:val="ListParagraph"/>
        <w:numPr>
          <w:ilvl w:val="0"/>
          <w:numId w:val="189"/>
        </w:numPr>
        <w:tabs>
          <w:tab w:val="left" w:pos="1331"/>
        </w:tabs>
        <w:spacing w:before="41" w:line="276" w:lineRule="auto"/>
        <w:ind w:right="855" w:firstLine="0"/>
        <w:jc w:val="both"/>
        <w:rPr>
          <w:sz w:val="24"/>
        </w:rPr>
      </w:pPr>
      <w:r>
        <w:rPr>
          <w:sz w:val="24"/>
        </w:rPr>
        <w:t>Electronegativity, Pauling’s/ Mulliken’s/ Allred Rachow’s/ and Mulliken-Jaffé’s electronegativity scales. Variation of electronegativity with bond order, partial charge, hybridization, group electronegativity. Sanderson’s electron density ratio.</w:t>
      </w:r>
    </w:p>
    <w:p w:rsidR="00137A0A" w:rsidRDefault="00137A0A">
      <w:pPr>
        <w:pStyle w:val="BodyText"/>
        <w:spacing w:before="41"/>
      </w:pPr>
    </w:p>
    <w:p w:rsidR="00137A0A" w:rsidRDefault="0055706A">
      <w:pPr>
        <w:pStyle w:val="Heading9"/>
        <w:tabs>
          <w:tab w:val="left" w:pos="7341"/>
        </w:tabs>
        <w:ind w:left="860"/>
        <w:jc w:val="both"/>
      </w:pPr>
      <w:r>
        <w:t>Unit 2:</w:t>
      </w:r>
      <w:r>
        <w:rPr>
          <w:spacing w:val="-2"/>
        </w:rPr>
        <w:t xml:space="preserve"> S</w:t>
      </w:r>
      <w:r>
        <w:rPr>
          <w:spacing w:val="-2"/>
        </w:rPr>
        <w:t>tereochemistry</w:t>
      </w:r>
      <w:r>
        <w:tab/>
        <w:t>14</w:t>
      </w:r>
      <w:r>
        <w:rPr>
          <w:spacing w:val="-2"/>
        </w:rPr>
        <w:t xml:space="preserve"> Lectures</w:t>
      </w:r>
    </w:p>
    <w:p w:rsidR="00137A0A" w:rsidRDefault="0055706A">
      <w:pPr>
        <w:pStyle w:val="BodyText"/>
        <w:spacing w:before="44" w:line="276" w:lineRule="auto"/>
        <w:ind w:left="860" w:right="852"/>
        <w:jc w:val="both"/>
      </w:pPr>
      <w:r>
        <w:t>Conformations with respect to ethane, butane and cyclohexane. Interconversion of Wedge Formula, Newmann, Sawhorse and Fischer representations. Concept of chirality (upto two carbon atoms). Configuration: Geometrical and Optical i</w:t>
      </w:r>
      <w:r>
        <w:t>somerism; Enantiomerism, Diastereomerism, Racemic mixture and Meso compounds). Threo and erythro; D and L; cis- trans nomenclature; CIP Rules: R/S (for upto 2 chiral carbon atoms) and E/Z Nomenclature.</w:t>
      </w:r>
    </w:p>
    <w:p w:rsidR="00137A0A" w:rsidRDefault="00137A0A">
      <w:pPr>
        <w:pStyle w:val="BodyText"/>
        <w:spacing w:before="40"/>
      </w:pPr>
    </w:p>
    <w:p w:rsidR="00137A0A" w:rsidRDefault="0055706A">
      <w:pPr>
        <w:pStyle w:val="Heading9"/>
        <w:tabs>
          <w:tab w:val="left" w:pos="7341"/>
        </w:tabs>
        <w:spacing w:before="1"/>
        <w:ind w:left="860"/>
        <w:jc w:val="both"/>
      </w:pPr>
      <w:r>
        <w:t xml:space="preserve">Unit3:KineticTheoryof </w:t>
      </w:r>
      <w:r>
        <w:rPr>
          <w:spacing w:val="-2"/>
        </w:rPr>
        <w:t>Gases</w:t>
      </w:r>
      <w:r>
        <w:tab/>
        <w:t>17</w:t>
      </w:r>
      <w:r>
        <w:rPr>
          <w:spacing w:val="-2"/>
        </w:rPr>
        <w:t xml:space="preserve"> Lectures</w:t>
      </w:r>
    </w:p>
    <w:p w:rsidR="00137A0A" w:rsidRDefault="0055706A">
      <w:pPr>
        <w:pStyle w:val="BodyText"/>
        <w:spacing w:before="40" w:line="276" w:lineRule="auto"/>
        <w:ind w:left="860" w:right="857"/>
        <w:jc w:val="both"/>
      </w:pPr>
      <w:r>
        <w:t>PostulatesofK</w:t>
      </w:r>
      <w:r>
        <w:t xml:space="preserve">ineticTheoryofGasesandderivationofthekineticgasequation.Deviationof real gases from ideal behaviour, compressibility factor, causes of deviation. van der Waals equation of state for real gases. Boyle temperature. Critical phenomena, critical constants and </w:t>
      </w:r>
      <w:r>
        <w:rPr>
          <w:position w:val="2"/>
        </w:rPr>
        <w:t>their calculation from van der Waals equation. Andrews isotherms of CO</w:t>
      </w:r>
      <w:r>
        <w:rPr>
          <w:sz w:val="16"/>
        </w:rPr>
        <w:t>2</w:t>
      </w:r>
      <w:r>
        <w:rPr>
          <w:position w:val="2"/>
        </w:rPr>
        <w:t xml:space="preserve">. Maxwell </w:t>
      </w:r>
      <w:r>
        <w:t>Boltzmanndistributionlawsofmolecularvelocitiesandmolecularenergies</w:t>
      </w:r>
      <w:r>
        <w:rPr>
          <w:spacing w:val="-2"/>
        </w:rPr>
        <w:t>(graphic</w:t>
      </w:r>
    </w:p>
    <w:p w:rsidR="00137A0A" w:rsidRDefault="00137A0A">
      <w:pPr>
        <w:spacing w:line="276" w:lineRule="auto"/>
        <w:jc w:val="both"/>
        <w:sectPr w:rsidR="00137A0A">
          <w:pgSz w:w="11910" w:h="16840"/>
          <w:pgMar w:top="1360" w:right="580" w:bottom="1200" w:left="580" w:header="0" w:footer="1000" w:gutter="0"/>
          <w:cols w:space="720"/>
        </w:sectPr>
      </w:pPr>
    </w:p>
    <w:p w:rsidR="00137A0A" w:rsidRDefault="0055706A">
      <w:pPr>
        <w:pStyle w:val="BodyText"/>
        <w:spacing w:before="61" w:line="276" w:lineRule="auto"/>
        <w:ind w:left="860" w:right="862"/>
        <w:jc w:val="both"/>
      </w:pPr>
      <w:r>
        <w:lastRenderedPageBreak/>
        <w:t>representation – derivation not required) and their importance. Temperature depend</w:t>
      </w:r>
      <w:r>
        <w:t>ence of these distributions. Most probable, average and root mean square velocities (no derivation). Collision cross section, collision number, collision frequency, collision diameter and mean free path of molecules. Viscosity of gases and effect of temper</w:t>
      </w:r>
      <w:r>
        <w:t>ature and pressure on coefficient of viscosity (qualitative treatment only).</w:t>
      </w:r>
    </w:p>
    <w:p w:rsidR="00137A0A" w:rsidRDefault="00137A0A">
      <w:pPr>
        <w:pStyle w:val="BodyText"/>
        <w:spacing w:before="40"/>
      </w:pPr>
    </w:p>
    <w:p w:rsidR="00137A0A" w:rsidRDefault="0055706A">
      <w:pPr>
        <w:pStyle w:val="Heading9"/>
        <w:ind w:left="860"/>
        <w:rPr>
          <w:b w:val="0"/>
        </w:rPr>
      </w:pPr>
      <w:r>
        <w:t>Recommended</w:t>
      </w:r>
      <w:r>
        <w:rPr>
          <w:spacing w:val="-2"/>
        </w:rPr>
        <w:t>Books</w:t>
      </w:r>
      <w:r>
        <w:rPr>
          <w:b w:val="0"/>
          <w:spacing w:val="-2"/>
        </w:rPr>
        <w:t>:</w:t>
      </w:r>
    </w:p>
    <w:p w:rsidR="00137A0A" w:rsidRDefault="0055706A">
      <w:pPr>
        <w:pStyle w:val="ListParagraph"/>
        <w:numPr>
          <w:ilvl w:val="1"/>
          <w:numId w:val="189"/>
        </w:numPr>
        <w:tabs>
          <w:tab w:val="left" w:pos="1579"/>
        </w:tabs>
        <w:spacing w:before="43"/>
        <w:ind w:left="1579" w:hanging="359"/>
        <w:rPr>
          <w:sz w:val="24"/>
        </w:rPr>
      </w:pPr>
      <w:r>
        <w:rPr>
          <w:sz w:val="24"/>
        </w:rPr>
        <w:t>Lee,J.D.</w:t>
      </w:r>
      <w:r>
        <w:rPr>
          <w:i/>
          <w:sz w:val="24"/>
        </w:rPr>
        <w:t xml:space="preserve">Concise InorganicChemistry </w:t>
      </w:r>
      <w:r>
        <w:rPr>
          <w:sz w:val="24"/>
        </w:rPr>
        <w:t xml:space="preserve">ELBS, </w:t>
      </w:r>
      <w:r>
        <w:rPr>
          <w:spacing w:val="-2"/>
          <w:sz w:val="24"/>
        </w:rPr>
        <w:t>1991.</w:t>
      </w:r>
    </w:p>
    <w:p w:rsidR="00137A0A" w:rsidRDefault="0055706A">
      <w:pPr>
        <w:pStyle w:val="ListParagraph"/>
        <w:numPr>
          <w:ilvl w:val="1"/>
          <w:numId w:val="189"/>
        </w:numPr>
        <w:tabs>
          <w:tab w:val="left" w:pos="1579"/>
        </w:tabs>
        <w:spacing w:before="41"/>
        <w:ind w:left="1579" w:hanging="359"/>
        <w:rPr>
          <w:i/>
          <w:sz w:val="24"/>
        </w:rPr>
      </w:pPr>
      <w:r>
        <w:rPr>
          <w:sz w:val="24"/>
        </w:rPr>
        <w:t>Douglas,B.E.andMcDaniel,D.H.</w:t>
      </w:r>
      <w:r>
        <w:rPr>
          <w:i/>
          <w:sz w:val="24"/>
        </w:rPr>
        <w:t>Concepts&amp;ModelsofInorganic</w:t>
      </w:r>
      <w:r>
        <w:rPr>
          <w:i/>
          <w:spacing w:val="-2"/>
          <w:sz w:val="24"/>
        </w:rPr>
        <w:t>Chemistry.</w:t>
      </w:r>
    </w:p>
    <w:p w:rsidR="00137A0A" w:rsidRDefault="0055706A">
      <w:pPr>
        <w:pStyle w:val="BodyText"/>
        <w:spacing w:before="41"/>
        <w:ind w:left="1580"/>
      </w:pPr>
      <w:r>
        <w:t>Oxford,</w:t>
      </w:r>
      <w:r>
        <w:rPr>
          <w:spacing w:val="-4"/>
        </w:rPr>
        <w:t>1970</w:t>
      </w:r>
    </w:p>
    <w:p w:rsidR="00137A0A" w:rsidRDefault="0055706A">
      <w:pPr>
        <w:pStyle w:val="ListParagraph"/>
        <w:numPr>
          <w:ilvl w:val="1"/>
          <w:numId w:val="189"/>
        </w:numPr>
        <w:tabs>
          <w:tab w:val="left" w:pos="1579"/>
        </w:tabs>
        <w:spacing w:before="41"/>
        <w:ind w:left="1579" w:hanging="359"/>
        <w:rPr>
          <w:sz w:val="24"/>
        </w:rPr>
      </w:pPr>
      <w:r>
        <w:rPr>
          <w:sz w:val="24"/>
        </w:rPr>
        <w:t xml:space="preserve">Day,M.C.andSelbin,J. </w:t>
      </w:r>
      <w:r>
        <w:rPr>
          <w:i/>
          <w:sz w:val="24"/>
        </w:rPr>
        <w:t>Theoretical</w:t>
      </w:r>
      <w:r>
        <w:rPr>
          <w:i/>
          <w:sz w:val="24"/>
        </w:rPr>
        <w:t>InorganicChemistry</w:t>
      </w:r>
      <w:r>
        <w:rPr>
          <w:sz w:val="24"/>
        </w:rPr>
        <w:t>,ACSPublications,</w:t>
      </w:r>
      <w:r>
        <w:rPr>
          <w:spacing w:val="-2"/>
          <w:sz w:val="24"/>
        </w:rPr>
        <w:t>1962.</w:t>
      </w:r>
    </w:p>
    <w:p w:rsidR="00137A0A" w:rsidRDefault="0055706A">
      <w:pPr>
        <w:pStyle w:val="ListParagraph"/>
        <w:numPr>
          <w:ilvl w:val="1"/>
          <w:numId w:val="189"/>
        </w:numPr>
        <w:tabs>
          <w:tab w:val="left" w:pos="1580"/>
        </w:tabs>
        <w:spacing w:before="44" w:line="276" w:lineRule="auto"/>
        <w:ind w:right="856"/>
        <w:rPr>
          <w:sz w:val="24"/>
        </w:rPr>
      </w:pPr>
      <w:r>
        <w:rPr>
          <w:sz w:val="24"/>
        </w:rPr>
        <w:t>Puri,B.R.,Sharma,L.R.,Kalia,K.C.</w:t>
      </w:r>
      <w:r>
        <w:rPr>
          <w:i/>
          <w:sz w:val="24"/>
        </w:rPr>
        <w:t>PrinciplesofInorganicChemistry</w:t>
      </w:r>
      <w:r>
        <w:rPr>
          <w:sz w:val="24"/>
        </w:rPr>
        <w:t>,VishalPublishing Co.</w:t>
      </w:r>
    </w:p>
    <w:p w:rsidR="00137A0A" w:rsidRDefault="0055706A">
      <w:pPr>
        <w:pStyle w:val="ListParagraph"/>
        <w:numPr>
          <w:ilvl w:val="1"/>
          <w:numId w:val="189"/>
        </w:numPr>
        <w:tabs>
          <w:tab w:val="left" w:pos="1580"/>
        </w:tabs>
        <w:spacing w:line="276" w:lineRule="auto"/>
        <w:ind w:right="857"/>
        <w:rPr>
          <w:sz w:val="24"/>
        </w:rPr>
      </w:pPr>
      <w:r>
        <w:rPr>
          <w:sz w:val="24"/>
        </w:rPr>
        <w:t xml:space="preserve">Kalsi, P. S. </w:t>
      </w:r>
      <w:r>
        <w:rPr>
          <w:i/>
          <w:sz w:val="24"/>
        </w:rPr>
        <w:t>Stereochemistry Conformation and Mechanism</w:t>
      </w:r>
      <w:r>
        <w:rPr>
          <w:sz w:val="24"/>
        </w:rPr>
        <w:t>, New Age International,</w:t>
      </w:r>
      <w:r>
        <w:rPr>
          <w:spacing w:val="-2"/>
          <w:sz w:val="24"/>
        </w:rPr>
        <w:t>2005.</w:t>
      </w:r>
    </w:p>
    <w:p w:rsidR="00137A0A" w:rsidRDefault="0055706A">
      <w:pPr>
        <w:pStyle w:val="ListParagraph"/>
        <w:numPr>
          <w:ilvl w:val="1"/>
          <w:numId w:val="189"/>
        </w:numPr>
        <w:tabs>
          <w:tab w:val="left" w:pos="1580"/>
        </w:tabs>
        <w:spacing w:line="276" w:lineRule="auto"/>
        <w:ind w:right="856"/>
        <w:rPr>
          <w:sz w:val="24"/>
        </w:rPr>
      </w:pPr>
      <w:r>
        <w:rPr>
          <w:sz w:val="24"/>
        </w:rPr>
        <w:t>Atkins,P.W.&amp;Paula,J.</w:t>
      </w:r>
      <w:r>
        <w:rPr>
          <w:i/>
          <w:sz w:val="24"/>
        </w:rPr>
        <w:t>PhysicalChemistry</w:t>
      </w:r>
      <w:r>
        <w:rPr>
          <w:sz w:val="24"/>
        </w:rPr>
        <w:t>,10thEd.,</w:t>
      </w:r>
      <w:r>
        <w:rPr>
          <w:sz w:val="24"/>
        </w:rPr>
        <w:t xml:space="preserve">OxfordUniversityPress, </w:t>
      </w:r>
      <w:r>
        <w:rPr>
          <w:spacing w:val="-2"/>
          <w:sz w:val="24"/>
        </w:rPr>
        <w:t>2014.</w:t>
      </w:r>
    </w:p>
    <w:p w:rsidR="00137A0A" w:rsidRDefault="0055706A">
      <w:pPr>
        <w:pStyle w:val="ListParagraph"/>
        <w:numPr>
          <w:ilvl w:val="1"/>
          <w:numId w:val="189"/>
        </w:numPr>
        <w:tabs>
          <w:tab w:val="left" w:pos="1580"/>
        </w:tabs>
        <w:spacing w:line="276" w:lineRule="auto"/>
        <w:ind w:right="859"/>
        <w:rPr>
          <w:sz w:val="24"/>
        </w:rPr>
      </w:pPr>
      <w:r>
        <w:rPr>
          <w:sz w:val="24"/>
        </w:rPr>
        <w:t>Puri,B.R.,Sharma,L.R.,Pathania,M.S.</w:t>
      </w:r>
      <w:r>
        <w:rPr>
          <w:i/>
          <w:sz w:val="24"/>
        </w:rPr>
        <w:t>PrinciplesofPhysicalChemistry</w:t>
      </w:r>
      <w:r>
        <w:rPr>
          <w:sz w:val="24"/>
        </w:rPr>
        <w:t>.Vishal Publishing Co.</w:t>
      </w:r>
    </w:p>
    <w:p w:rsidR="00137A0A" w:rsidRDefault="0055706A">
      <w:pPr>
        <w:pStyle w:val="ListParagraph"/>
        <w:numPr>
          <w:ilvl w:val="1"/>
          <w:numId w:val="189"/>
        </w:numPr>
        <w:tabs>
          <w:tab w:val="left" w:pos="1580"/>
        </w:tabs>
        <w:spacing w:line="276" w:lineRule="auto"/>
        <w:ind w:right="855"/>
        <w:rPr>
          <w:sz w:val="24"/>
        </w:rPr>
      </w:pPr>
      <w:r>
        <w:rPr>
          <w:sz w:val="24"/>
        </w:rPr>
        <w:t xml:space="preserve">Kapoor, K.L. </w:t>
      </w:r>
      <w:r>
        <w:rPr>
          <w:i/>
          <w:sz w:val="24"/>
        </w:rPr>
        <w:t>Textbook of Physical Chemistry</w:t>
      </w:r>
      <w:r>
        <w:rPr>
          <w:sz w:val="24"/>
        </w:rPr>
        <w:t>, (Vol-1). Mc.Graw Hill Education, 6</w:t>
      </w:r>
      <w:r>
        <w:rPr>
          <w:sz w:val="24"/>
          <w:vertAlign w:val="superscript"/>
        </w:rPr>
        <w:t>th</w:t>
      </w:r>
      <w:r>
        <w:rPr>
          <w:spacing w:val="-2"/>
          <w:sz w:val="24"/>
        </w:rPr>
        <w:t>Edition.</w:t>
      </w:r>
    </w:p>
    <w:p w:rsidR="00137A0A" w:rsidRDefault="00137A0A">
      <w:pPr>
        <w:pStyle w:val="BodyText"/>
        <w:spacing w:before="40"/>
      </w:pPr>
    </w:p>
    <w:p w:rsidR="00137A0A" w:rsidRDefault="0055706A">
      <w:pPr>
        <w:pStyle w:val="Heading9"/>
        <w:ind w:left="860"/>
      </w:pPr>
      <w:r>
        <w:t>Chemistry-2LAB –CHMMIN201-4,30</w:t>
      </w:r>
      <w:r>
        <w:rPr>
          <w:spacing w:val="-4"/>
        </w:rPr>
        <w:t>Hours</w:t>
      </w:r>
    </w:p>
    <w:p w:rsidR="00137A0A" w:rsidRDefault="0055706A">
      <w:pPr>
        <w:pStyle w:val="ListParagraph"/>
        <w:numPr>
          <w:ilvl w:val="0"/>
          <w:numId w:val="188"/>
        </w:numPr>
        <w:tabs>
          <w:tab w:val="left" w:pos="1579"/>
        </w:tabs>
        <w:spacing w:before="41"/>
        <w:ind w:left="1579" w:hanging="359"/>
        <w:rPr>
          <w:sz w:val="24"/>
        </w:rPr>
      </w:pPr>
      <w:r>
        <w:rPr>
          <w:sz w:val="24"/>
        </w:rPr>
        <w:t>Todetermine</w:t>
      </w:r>
      <w:r>
        <w:rPr>
          <w:sz w:val="24"/>
        </w:rPr>
        <w:t>thesolubility ofagiven saltatroom</w:t>
      </w:r>
      <w:r>
        <w:rPr>
          <w:spacing w:val="-2"/>
          <w:sz w:val="24"/>
        </w:rPr>
        <w:t>temperature.</w:t>
      </w:r>
    </w:p>
    <w:p w:rsidR="00137A0A" w:rsidRDefault="0055706A">
      <w:pPr>
        <w:pStyle w:val="ListParagraph"/>
        <w:numPr>
          <w:ilvl w:val="0"/>
          <w:numId w:val="188"/>
        </w:numPr>
        <w:tabs>
          <w:tab w:val="left" w:pos="1580"/>
        </w:tabs>
        <w:spacing w:before="43" w:line="276" w:lineRule="auto"/>
        <w:ind w:right="1642"/>
        <w:rPr>
          <w:sz w:val="24"/>
        </w:rPr>
      </w:pPr>
      <w:r>
        <w:rPr>
          <w:sz w:val="24"/>
        </w:rPr>
        <w:t>Todeterminethesolubilityofagivensaltatdifferenttemperaturesandtoplot solubility curve.</w:t>
      </w:r>
    </w:p>
    <w:p w:rsidR="00137A0A" w:rsidRDefault="0055706A">
      <w:pPr>
        <w:pStyle w:val="ListParagraph"/>
        <w:numPr>
          <w:ilvl w:val="0"/>
          <w:numId w:val="188"/>
        </w:numPr>
        <w:tabs>
          <w:tab w:val="left" w:pos="1579"/>
        </w:tabs>
        <w:spacing w:line="277" w:lineRule="exact"/>
        <w:ind w:left="1579" w:hanging="359"/>
        <w:rPr>
          <w:position w:val="2"/>
          <w:sz w:val="24"/>
        </w:rPr>
      </w:pPr>
      <w:r>
        <w:rPr>
          <w:position w:val="2"/>
          <w:sz w:val="24"/>
        </w:rPr>
        <w:t xml:space="preserve">Estimationofoxalicacidbytitratingitwith </w:t>
      </w:r>
      <w:r>
        <w:rPr>
          <w:spacing w:val="-2"/>
          <w:position w:val="2"/>
          <w:sz w:val="24"/>
        </w:rPr>
        <w:t>KMnO</w:t>
      </w:r>
      <w:r>
        <w:rPr>
          <w:spacing w:val="-2"/>
          <w:sz w:val="16"/>
        </w:rPr>
        <w:t>4</w:t>
      </w:r>
      <w:r>
        <w:rPr>
          <w:spacing w:val="-2"/>
          <w:position w:val="2"/>
          <w:sz w:val="24"/>
        </w:rPr>
        <w:t>.</w:t>
      </w:r>
    </w:p>
    <w:p w:rsidR="00137A0A" w:rsidRDefault="0055706A">
      <w:pPr>
        <w:pStyle w:val="ListParagraph"/>
        <w:numPr>
          <w:ilvl w:val="0"/>
          <w:numId w:val="188"/>
        </w:numPr>
        <w:tabs>
          <w:tab w:val="left" w:pos="1579"/>
        </w:tabs>
        <w:spacing w:before="38"/>
        <w:ind w:left="1579" w:hanging="359"/>
        <w:rPr>
          <w:position w:val="2"/>
          <w:sz w:val="24"/>
        </w:rPr>
      </w:pPr>
      <w:r>
        <w:rPr>
          <w:position w:val="2"/>
          <w:sz w:val="24"/>
        </w:rPr>
        <w:t xml:space="preserve">Estimationofwaterofcrystallizationin Mohr’ssaltby titratingwith </w:t>
      </w:r>
      <w:r>
        <w:rPr>
          <w:spacing w:val="-2"/>
          <w:position w:val="2"/>
          <w:sz w:val="24"/>
        </w:rPr>
        <w:t>KMnO</w:t>
      </w:r>
      <w:r>
        <w:rPr>
          <w:spacing w:val="-2"/>
          <w:sz w:val="16"/>
        </w:rPr>
        <w:t>4</w:t>
      </w:r>
      <w:r>
        <w:rPr>
          <w:spacing w:val="-2"/>
          <w:position w:val="2"/>
          <w:sz w:val="24"/>
        </w:rPr>
        <w:t>.</w:t>
      </w:r>
    </w:p>
    <w:p w:rsidR="00137A0A" w:rsidRDefault="00137A0A">
      <w:pPr>
        <w:pStyle w:val="BodyText"/>
      </w:pPr>
    </w:p>
    <w:p w:rsidR="00137A0A" w:rsidRDefault="00137A0A">
      <w:pPr>
        <w:pStyle w:val="BodyText"/>
      </w:pPr>
    </w:p>
    <w:p w:rsidR="00137A0A" w:rsidRDefault="00137A0A">
      <w:pPr>
        <w:pStyle w:val="BodyText"/>
        <w:spacing w:before="164"/>
      </w:pPr>
    </w:p>
    <w:p w:rsidR="00137A0A" w:rsidRDefault="0055706A">
      <w:pPr>
        <w:spacing w:line="278" w:lineRule="auto"/>
        <w:ind w:left="3136" w:right="3133" w:firstLine="710"/>
        <w:rPr>
          <w:b/>
          <w:sz w:val="24"/>
        </w:rPr>
      </w:pPr>
      <w:r>
        <w:rPr>
          <w:b/>
          <w:sz w:val="24"/>
        </w:rPr>
        <w:t>Course Code: CHMIDC102-3 CourseTitle:ChemistryinEverydayLife-2</w:t>
      </w:r>
    </w:p>
    <w:p w:rsidR="00137A0A" w:rsidRDefault="0055706A">
      <w:pPr>
        <w:spacing w:line="272" w:lineRule="exact"/>
        <w:ind w:left="929" w:right="929"/>
        <w:jc w:val="center"/>
        <w:rPr>
          <w:b/>
          <w:sz w:val="24"/>
        </w:rPr>
      </w:pPr>
      <w:r>
        <w:rPr>
          <w:b/>
          <w:sz w:val="24"/>
        </w:rPr>
        <w:t>Credits:</w:t>
      </w:r>
      <w:r>
        <w:rPr>
          <w:b/>
          <w:spacing w:val="-2"/>
          <w:sz w:val="24"/>
        </w:rPr>
        <w:t>2+1+0</w:t>
      </w:r>
    </w:p>
    <w:p w:rsidR="00137A0A" w:rsidRDefault="0055706A">
      <w:pPr>
        <w:spacing w:before="41"/>
        <w:ind w:left="929" w:right="929"/>
        <w:jc w:val="center"/>
        <w:rPr>
          <w:b/>
          <w:sz w:val="24"/>
        </w:rPr>
      </w:pPr>
      <w:r>
        <w:rPr>
          <w:b/>
          <w:sz w:val="24"/>
        </w:rPr>
        <w:t xml:space="preserve">(Theory:30Hours,Tutorial:15 </w:t>
      </w:r>
      <w:r>
        <w:rPr>
          <w:b/>
          <w:spacing w:val="-2"/>
          <w:sz w:val="24"/>
        </w:rPr>
        <w:t>Hours)</w:t>
      </w:r>
    </w:p>
    <w:p w:rsidR="00137A0A" w:rsidRDefault="0055706A">
      <w:pPr>
        <w:spacing w:before="41"/>
        <w:ind w:left="929" w:right="928"/>
        <w:jc w:val="center"/>
        <w:rPr>
          <w:b/>
          <w:sz w:val="24"/>
        </w:rPr>
      </w:pPr>
      <w:r>
        <w:rPr>
          <w:b/>
          <w:sz w:val="24"/>
        </w:rPr>
        <w:t>TotalMarks:50(Theory:</w:t>
      </w:r>
      <w:r>
        <w:rPr>
          <w:b/>
          <w:spacing w:val="-5"/>
          <w:sz w:val="24"/>
        </w:rPr>
        <w:t>50)</w:t>
      </w:r>
    </w:p>
    <w:p w:rsidR="00137A0A" w:rsidRDefault="00137A0A">
      <w:pPr>
        <w:pStyle w:val="BodyText"/>
        <w:spacing w:before="83"/>
        <w:rPr>
          <w:b/>
        </w:rPr>
      </w:pPr>
    </w:p>
    <w:p w:rsidR="00137A0A" w:rsidRDefault="0055706A">
      <w:pPr>
        <w:pStyle w:val="BodyText"/>
        <w:spacing w:before="1" w:line="276" w:lineRule="auto"/>
        <w:ind w:left="860" w:right="853"/>
        <w:jc w:val="both"/>
      </w:pPr>
      <w:r>
        <w:rPr>
          <w:b/>
          <w:i/>
        </w:rPr>
        <w:t>Course Objectives</w:t>
      </w:r>
      <w:r>
        <w:t>: This course aims at giving students preliminary ideas of Chemistry of household materials, polymers</w:t>
      </w:r>
      <w:r>
        <w:t xml:space="preserve"> and rubbers, chemicals used in agriculture.</w:t>
      </w:r>
    </w:p>
    <w:p w:rsidR="00137A0A" w:rsidRDefault="0055706A">
      <w:pPr>
        <w:pStyle w:val="BodyText"/>
        <w:spacing w:line="278" w:lineRule="auto"/>
        <w:ind w:left="862" w:right="858"/>
        <w:jc w:val="both"/>
      </w:pPr>
      <w:r>
        <w:rPr>
          <w:b/>
          <w:i/>
        </w:rPr>
        <w:t>Course Outcomes</w:t>
      </w:r>
      <w:r>
        <w:t>: On successful completion, students would have basic ideas of Household materials, Polymers and rubbers, Chemicals used in Agriculture.</w:t>
      </w:r>
    </w:p>
    <w:p w:rsidR="00137A0A" w:rsidRDefault="00137A0A">
      <w:pPr>
        <w:pStyle w:val="BodyText"/>
        <w:spacing w:before="35"/>
      </w:pPr>
    </w:p>
    <w:p w:rsidR="00137A0A" w:rsidRDefault="0055706A">
      <w:pPr>
        <w:pStyle w:val="Heading9"/>
        <w:tabs>
          <w:tab w:val="left" w:pos="7341"/>
        </w:tabs>
        <w:ind w:left="860"/>
      </w:pPr>
      <w:r>
        <w:t>Unit1:Chemistryof Household</w:t>
      </w:r>
      <w:r>
        <w:rPr>
          <w:spacing w:val="-2"/>
        </w:rPr>
        <w:t xml:space="preserve"> materials</w:t>
      </w:r>
      <w:r>
        <w:tab/>
        <w:t>15</w:t>
      </w:r>
      <w:r>
        <w:rPr>
          <w:spacing w:val="-2"/>
        </w:rPr>
        <w:t xml:space="preserve"> Lectures</w:t>
      </w:r>
    </w:p>
    <w:p w:rsidR="00137A0A" w:rsidRDefault="00137A0A">
      <w:pPr>
        <w:sectPr w:rsidR="00137A0A">
          <w:pgSz w:w="11910" w:h="16840"/>
          <w:pgMar w:top="1360" w:right="580" w:bottom="1200" w:left="580" w:header="0" w:footer="1000" w:gutter="0"/>
          <w:cols w:space="720"/>
        </w:sectPr>
      </w:pPr>
    </w:p>
    <w:p w:rsidR="00137A0A" w:rsidRDefault="0055706A">
      <w:pPr>
        <w:pStyle w:val="BodyText"/>
        <w:spacing w:before="61" w:line="276" w:lineRule="auto"/>
        <w:ind w:left="860" w:right="856"/>
      </w:pPr>
      <w:r>
        <w:lastRenderedPageBreak/>
        <w:t>Soapanddetergent–definition,compositionanduses.Disinfectants–antiseptic(Dettol, Savlon), hand and surface sanitizer, and surface cleaner.</w:t>
      </w:r>
    </w:p>
    <w:p w:rsidR="00137A0A" w:rsidRDefault="0055706A">
      <w:pPr>
        <w:pStyle w:val="BodyText"/>
        <w:spacing w:line="278" w:lineRule="auto"/>
        <w:ind w:left="860" w:right="2448"/>
      </w:pPr>
      <w:r>
        <w:t>LPG,CNG,Coolinggases(CFC,HFC),perfumes,deodorant,andtalc. Biogas (Gobar gas) and its production.</w:t>
      </w:r>
    </w:p>
    <w:p w:rsidR="00137A0A" w:rsidRDefault="00137A0A">
      <w:pPr>
        <w:pStyle w:val="BodyText"/>
        <w:spacing w:before="35"/>
      </w:pPr>
    </w:p>
    <w:p w:rsidR="00137A0A" w:rsidRDefault="0055706A">
      <w:pPr>
        <w:pStyle w:val="Heading9"/>
        <w:tabs>
          <w:tab w:val="left" w:pos="7341"/>
        </w:tabs>
        <w:ind w:left="860"/>
      </w:pPr>
      <w:r>
        <w:t>U</w:t>
      </w:r>
      <w:r>
        <w:t xml:space="preserve">nit2:Polymers and </w:t>
      </w:r>
      <w:r>
        <w:rPr>
          <w:spacing w:val="-2"/>
        </w:rPr>
        <w:t>rubbers</w:t>
      </w:r>
      <w:r>
        <w:tab/>
        <w:t>8</w:t>
      </w:r>
      <w:r>
        <w:rPr>
          <w:spacing w:val="-2"/>
        </w:rPr>
        <w:t xml:space="preserve"> Lectures</w:t>
      </w:r>
    </w:p>
    <w:p w:rsidR="00137A0A" w:rsidRDefault="0055706A">
      <w:pPr>
        <w:pStyle w:val="BodyText"/>
        <w:spacing w:before="41" w:line="278" w:lineRule="auto"/>
        <w:ind w:left="860" w:right="856"/>
      </w:pPr>
      <w:r>
        <w:t>Basicdefinitionsandusesofpolythene,PVC,nylon,Teflon,Bakelite,melamine,polyester. Rubber – types, sources and uses.</w:t>
      </w:r>
    </w:p>
    <w:p w:rsidR="00137A0A" w:rsidRDefault="0055706A">
      <w:pPr>
        <w:pStyle w:val="BodyText"/>
        <w:spacing w:line="272" w:lineRule="exact"/>
        <w:ind w:left="860"/>
      </w:pPr>
      <w:r>
        <w:t>Biodegradableandnon-biodegradablepolymers–definitionand</w:t>
      </w:r>
      <w:r>
        <w:rPr>
          <w:spacing w:val="-2"/>
        </w:rPr>
        <w:t>example.</w:t>
      </w:r>
    </w:p>
    <w:p w:rsidR="00137A0A" w:rsidRDefault="00137A0A">
      <w:pPr>
        <w:pStyle w:val="BodyText"/>
        <w:spacing w:before="82"/>
      </w:pPr>
    </w:p>
    <w:p w:rsidR="00137A0A" w:rsidRDefault="0055706A">
      <w:pPr>
        <w:tabs>
          <w:tab w:val="left" w:pos="7341"/>
        </w:tabs>
        <w:spacing w:line="276" w:lineRule="auto"/>
        <w:ind w:left="860" w:right="2332"/>
        <w:rPr>
          <w:sz w:val="24"/>
        </w:rPr>
      </w:pPr>
      <w:r>
        <w:rPr>
          <w:b/>
          <w:sz w:val="24"/>
        </w:rPr>
        <w:t>Unit 3: Chemicals used in Agriculture</w:t>
      </w:r>
      <w:r>
        <w:rPr>
          <w:b/>
          <w:sz w:val="24"/>
        </w:rPr>
        <w:tab/>
        <w:t>7</w:t>
      </w:r>
      <w:r>
        <w:rPr>
          <w:b/>
          <w:sz w:val="24"/>
        </w:rPr>
        <w:t xml:space="preserve">Lectures </w:t>
      </w:r>
      <w:r>
        <w:rPr>
          <w:sz w:val="24"/>
        </w:rPr>
        <w:t>Chemical Fertilizers – urea, superphosphate, ammonium nitrate, DAP, NPK. Organic fertilizer – manure, vermicompost.</w:t>
      </w:r>
    </w:p>
    <w:p w:rsidR="00137A0A" w:rsidRDefault="0055706A">
      <w:pPr>
        <w:pStyle w:val="BodyText"/>
        <w:spacing w:before="1"/>
        <w:ind w:left="860"/>
      </w:pPr>
      <w:r>
        <w:t>Definition,examplesand usesofpesticides,insecticides,herbicides,and</w:t>
      </w:r>
      <w:r>
        <w:rPr>
          <w:spacing w:val="-2"/>
        </w:rPr>
        <w:t>fungicides.</w:t>
      </w:r>
    </w:p>
    <w:p w:rsidR="00137A0A" w:rsidRDefault="00137A0A">
      <w:pPr>
        <w:pStyle w:val="BodyText"/>
        <w:spacing w:before="84"/>
      </w:pPr>
    </w:p>
    <w:p w:rsidR="00137A0A" w:rsidRDefault="0055706A">
      <w:pPr>
        <w:pStyle w:val="Heading9"/>
        <w:ind w:left="860"/>
      </w:pPr>
      <w:r>
        <w:t>Recommended</w:t>
      </w:r>
      <w:r>
        <w:rPr>
          <w:spacing w:val="-2"/>
        </w:rPr>
        <w:t>Books:</w:t>
      </w:r>
    </w:p>
    <w:p w:rsidR="00137A0A" w:rsidRDefault="0055706A">
      <w:pPr>
        <w:pStyle w:val="ListParagraph"/>
        <w:numPr>
          <w:ilvl w:val="0"/>
          <w:numId w:val="187"/>
        </w:numPr>
        <w:tabs>
          <w:tab w:val="left" w:pos="1579"/>
        </w:tabs>
        <w:spacing w:before="41"/>
        <w:ind w:left="1579" w:hanging="359"/>
        <w:rPr>
          <w:sz w:val="24"/>
        </w:rPr>
      </w:pPr>
      <w:r>
        <w:rPr>
          <w:sz w:val="24"/>
        </w:rPr>
        <w:t>HandbookonSoaps,Detergents&amp;Acid</w:t>
      </w:r>
      <w:r>
        <w:rPr>
          <w:sz w:val="24"/>
        </w:rPr>
        <w:t>Slurry(3rdrevised</w:t>
      </w:r>
      <w:r>
        <w:rPr>
          <w:spacing w:val="-2"/>
          <w:sz w:val="24"/>
        </w:rPr>
        <w:t>edition)</w:t>
      </w:r>
    </w:p>
    <w:p w:rsidR="00137A0A" w:rsidRDefault="0055706A">
      <w:pPr>
        <w:pStyle w:val="ListParagraph"/>
        <w:numPr>
          <w:ilvl w:val="0"/>
          <w:numId w:val="187"/>
        </w:numPr>
        <w:tabs>
          <w:tab w:val="left" w:pos="1580"/>
        </w:tabs>
        <w:spacing w:before="41" w:line="276" w:lineRule="auto"/>
        <w:ind w:right="857"/>
        <w:rPr>
          <w:sz w:val="24"/>
        </w:rPr>
      </w:pPr>
      <w:r>
        <w:rPr>
          <w:sz w:val="24"/>
        </w:rPr>
        <w:t>Gowariker,V.R.;Viswanathan,N.V.&amp;Sreedhar,J.</w:t>
      </w:r>
      <w:r>
        <w:rPr>
          <w:i/>
          <w:sz w:val="24"/>
        </w:rPr>
        <w:t>PolymerScience</w:t>
      </w:r>
      <w:r>
        <w:rPr>
          <w:sz w:val="24"/>
        </w:rPr>
        <w:t>,NewAge International (P) Ltd. Pub.</w:t>
      </w:r>
    </w:p>
    <w:p w:rsidR="00137A0A" w:rsidRDefault="0055706A">
      <w:pPr>
        <w:pStyle w:val="ListParagraph"/>
        <w:numPr>
          <w:ilvl w:val="0"/>
          <w:numId w:val="187"/>
        </w:numPr>
        <w:tabs>
          <w:tab w:val="left" w:pos="1580"/>
        </w:tabs>
        <w:spacing w:before="1" w:line="276" w:lineRule="auto"/>
        <w:ind w:right="856"/>
        <w:rPr>
          <w:sz w:val="24"/>
        </w:rPr>
      </w:pPr>
      <w:r>
        <w:rPr>
          <w:i/>
          <w:sz w:val="24"/>
        </w:rPr>
        <w:t>De, A.K. Environmental Chemistry</w:t>
      </w:r>
      <w:r>
        <w:rPr>
          <w:sz w:val="24"/>
        </w:rPr>
        <w:t xml:space="preserve">; Edition, 8; Publisher, New Age International (P) </w:t>
      </w:r>
      <w:r>
        <w:rPr>
          <w:spacing w:val="-2"/>
          <w:sz w:val="24"/>
        </w:rPr>
        <w:t>Limited.</w:t>
      </w:r>
    </w:p>
    <w:p w:rsidR="00137A0A" w:rsidRDefault="0055706A">
      <w:pPr>
        <w:pStyle w:val="ListParagraph"/>
        <w:numPr>
          <w:ilvl w:val="0"/>
          <w:numId w:val="187"/>
        </w:numPr>
        <w:tabs>
          <w:tab w:val="left" w:pos="1580"/>
        </w:tabs>
        <w:spacing w:line="276" w:lineRule="auto"/>
        <w:ind w:right="861"/>
        <w:rPr>
          <w:sz w:val="24"/>
        </w:rPr>
      </w:pPr>
      <w:r>
        <w:rPr>
          <w:sz w:val="24"/>
        </w:rPr>
        <w:t xml:space="preserve">Das, B.K., Hoque, M., Dhar, A. </w:t>
      </w:r>
      <w:r>
        <w:rPr>
          <w:i/>
          <w:sz w:val="24"/>
        </w:rPr>
        <w:t>Fuel Chemistry</w:t>
      </w:r>
      <w:r>
        <w:rPr>
          <w:sz w:val="24"/>
        </w:rPr>
        <w:t xml:space="preserve">. Union Book Publication, Pan Bazar, </w:t>
      </w:r>
      <w:r>
        <w:rPr>
          <w:spacing w:val="-2"/>
          <w:sz w:val="24"/>
        </w:rPr>
        <w:t>Guwahati-1.</w:t>
      </w:r>
    </w:p>
    <w:p w:rsidR="00137A0A" w:rsidRDefault="00137A0A">
      <w:pPr>
        <w:pStyle w:val="BodyText"/>
      </w:pPr>
    </w:p>
    <w:p w:rsidR="00137A0A" w:rsidRDefault="00137A0A">
      <w:pPr>
        <w:pStyle w:val="BodyText"/>
        <w:spacing w:before="82"/>
      </w:pPr>
    </w:p>
    <w:p w:rsidR="00137A0A" w:rsidRDefault="0055706A">
      <w:pPr>
        <w:spacing w:line="276" w:lineRule="auto"/>
        <w:ind w:left="3629" w:right="3629"/>
        <w:jc w:val="center"/>
        <w:rPr>
          <w:b/>
          <w:sz w:val="24"/>
        </w:rPr>
      </w:pPr>
      <w:r>
        <w:rPr>
          <w:b/>
          <w:sz w:val="24"/>
        </w:rPr>
        <w:t>CourseCode:CHMSEC102-3 Course Title: Fuel Chemistry Credits: 2+1+0</w:t>
      </w:r>
    </w:p>
    <w:p w:rsidR="00137A0A" w:rsidRDefault="0055706A">
      <w:pPr>
        <w:spacing w:before="1"/>
        <w:ind w:left="929" w:right="929"/>
        <w:jc w:val="center"/>
        <w:rPr>
          <w:b/>
          <w:sz w:val="24"/>
        </w:rPr>
      </w:pPr>
      <w:r>
        <w:rPr>
          <w:b/>
          <w:sz w:val="24"/>
        </w:rPr>
        <w:t xml:space="preserve">(Theory:30Hours,Tutorial:15 </w:t>
      </w:r>
      <w:r>
        <w:rPr>
          <w:b/>
          <w:spacing w:val="-2"/>
          <w:sz w:val="24"/>
        </w:rPr>
        <w:t>Hours)</w:t>
      </w:r>
    </w:p>
    <w:p w:rsidR="00137A0A" w:rsidRDefault="0055706A">
      <w:pPr>
        <w:spacing w:before="41"/>
        <w:ind w:left="929" w:right="927"/>
        <w:jc w:val="center"/>
        <w:rPr>
          <w:b/>
          <w:sz w:val="24"/>
        </w:rPr>
      </w:pPr>
      <w:r>
        <w:rPr>
          <w:b/>
          <w:sz w:val="24"/>
        </w:rPr>
        <w:t xml:space="preserve">TotalMarks:50(Theory: </w:t>
      </w:r>
      <w:r>
        <w:rPr>
          <w:b/>
          <w:spacing w:val="-5"/>
          <w:sz w:val="24"/>
        </w:rPr>
        <w:t>50)</w:t>
      </w:r>
    </w:p>
    <w:p w:rsidR="00137A0A" w:rsidRDefault="00137A0A">
      <w:pPr>
        <w:pStyle w:val="BodyText"/>
        <w:spacing w:before="81"/>
        <w:rPr>
          <w:b/>
        </w:rPr>
      </w:pPr>
    </w:p>
    <w:p w:rsidR="00137A0A" w:rsidRDefault="0055706A">
      <w:pPr>
        <w:pStyle w:val="BodyText"/>
        <w:spacing w:line="276" w:lineRule="auto"/>
        <w:ind w:left="860" w:right="862"/>
        <w:jc w:val="both"/>
      </w:pPr>
      <w:r>
        <w:rPr>
          <w:b/>
          <w:i/>
        </w:rPr>
        <w:t>Course Objectives</w:t>
      </w:r>
      <w:r>
        <w:t>: This course discusses about the chemistry of various sour</w:t>
      </w:r>
      <w:r>
        <w:t>ces of energy. Students are expected to learn about the composition of coal and petroleum products, their extraction, purification methods and usage. A section also covers classification and applications of natural and synthetic lubricants. Students will a</w:t>
      </w:r>
      <w:r>
        <w:t>lso learn about the determination and significance of various industrially relevant physical parameters for different fuels and lubricants.</w:t>
      </w:r>
    </w:p>
    <w:p w:rsidR="00137A0A" w:rsidRDefault="0055706A">
      <w:pPr>
        <w:pStyle w:val="BodyText"/>
        <w:spacing w:before="2" w:line="276" w:lineRule="auto"/>
        <w:ind w:left="860" w:right="860"/>
        <w:jc w:val="both"/>
      </w:pPr>
      <w:r>
        <w:rPr>
          <w:b/>
          <w:i/>
        </w:rPr>
        <w:t>Course Outcomes</w:t>
      </w:r>
      <w:r>
        <w:t>: At the end of this course students will learn about the classes of</w:t>
      </w:r>
      <w:r>
        <w:t>renewable and non-renewable energy sources. Students will learn about the composition of coal and crude petroleum, their classification, isolation of coal and petroleum products and their usage in various industries. They will also learn to determine indus</w:t>
      </w:r>
      <w:r>
        <w:t>trially significant physical parameters for fuels and lubricants.</w:t>
      </w:r>
    </w:p>
    <w:p w:rsidR="00137A0A" w:rsidRDefault="00137A0A">
      <w:pPr>
        <w:pStyle w:val="BodyText"/>
        <w:spacing w:before="40"/>
      </w:pPr>
    </w:p>
    <w:p w:rsidR="00137A0A" w:rsidRDefault="0055706A">
      <w:pPr>
        <w:pStyle w:val="Heading9"/>
        <w:tabs>
          <w:tab w:val="left" w:pos="7581"/>
        </w:tabs>
        <w:ind w:left="860"/>
      </w:pPr>
      <w:r>
        <w:t xml:space="preserve">Unit1:Reviewof energy </w:t>
      </w:r>
      <w:r>
        <w:rPr>
          <w:spacing w:val="-2"/>
        </w:rPr>
        <w:t>sources</w:t>
      </w:r>
      <w:r>
        <w:tab/>
        <w:t>6</w:t>
      </w:r>
      <w:r>
        <w:rPr>
          <w:spacing w:val="-2"/>
        </w:rPr>
        <w:t xml:space="preserve"> Lectures</w:t>
      </w:r>
    </w:p>
    <w:p w:rsidR="00137A0A" w:rsidRDefault="00137A0A">
      <w:pPr>
        <w:sectPr w:rsidR="00137A0A">
          <w:pgSz w:w="11910" w:h="16840"/>
          <w:pgMar w:top="1360" w:right="580" w:bottom="1200" w:left="580" w:header="0" w:footer="1000" w:gutter="0"/>
          <w:cols w:space="720"/>
        </w:sectPr>
      </w:pPr>
    </w:p>
    <w:p w:rsidR="00137A0A" w:rsidRDefault="0055706A">
      <w:pPr>
        <w:pStyle w:val="BodyText"/>
        <w:spacing w:before="61" w:line="276" w:lineRule="auto"/>
        <w:ind w:left="860" w:right="858"/>
        <w:jc w:val="both"/>
      </w:pPr>
      <w:r>
        <w:lastRenderedPageBreak/>
        <w:t>Renewable and non-renewable. Classification of fuels and their calorific value. Numerical problems based on calorific value.</w:t>
      </w:r>
    </w:p>
    <w:p w:rsidR="00137A0A" w:rsidRDefault="00137A0A">
      <w:pPr>
        <w:pStyle w:val="BodyText"/>
        <w:spacing w:before="42"/>
      </w:pPr>
    </w:p>
    <w:p w:rsidR="00137A0A" w:rsidRDefault="0055706A">
      <w:pPr>
        <w:pStyle w:val="Heading9"/>
        <w:tabs>
          <w:tab w:val="left" w:pos="7401"/>
        </w:tabs>
        <w:ind w:left="860"/>
        <w:jc w:val="both"/>
      </w:pPr>
      <w:r>
        <w:t>Unit</w:t>
      </w:r>
      <w:r>
        <w:t xml:space="preserve"> 2:</w:t>
      </w:r>
      <w:r>
        <w:rPr>
          <w:spacing w:val="-4"/>
        </w:rPr>
        <w:t>Coal</w:t>
      </w:r>
      <w:r>
        <w:tab/>
        <w:t>10</w:t>
      </w:r>
      <w:r>
        <w:rPr>
          <w:spacing w:val="-2"/>
        </w:rPr>
        <w:t xml:space="preserve"> Lectures</w:t>
      </w:r>
    </w:p>
    <w:p w:rsidR="00137A0A" w:rsidRDefault="0055706A">
      <w:pPr>
        <w:pStyle w:val="BodyText"/>
        <w:spacing w:before="41" w:line="276" w:lineRule="auto"/>
        <w:ind w:left="860" w:right="859"/>
        <w:jc w:val="both"/>
      </w:pPr>
      <w:r>
        <w:t xml:space="preserve">Uses of coal (fuel and nonfuel) in various industries, its composition, carbonization of coal. Coal gas, producer gas and water gas-composition and uses. Fractionation of coal tar, uses of coal tar bases chemicals, requisites of a good </w:t>
      </w:r>
      <w:r>
        <w:t>metallurgical coke, Coal gasification (Hydro gasification and Catalytic gasification), Coal liquefaction and Solvent Refining.</w:t>
      </w:r>
    </w:p>
    <w:p w:rsidR="00137A0A" w:rsidRDefault="00137A0A">
      <w:pPr>
        <w:pStyle w:val="BodyText"/>
        <w:spacing w:before="40"/>
      </w:pPr>
    </w:p>
    <w:p w:rsidR="00137A0A" w:rsidRDefault="0055706A">
      <w:pPr>
        <w:pStyle w:val="BodyText"/>
        <w:tabs>
          <w:tab w:val="left" w:pos="7461"/>
        </w:tabs>
        <w:spacing w:before="1" w:line="276" w:lineRule="auto"/>
        <w:ind w:left="860" w:right="859"/>
      </w:pPr>
      <w:r>
        <w:rPr>
          <w:b/>
        </w:rPr>
        <w:t>Unit 3: Petroleum, petrochemical industry and lubricants</w:t>
      </w:r>
      <w:r>
        <w:rPr>
          <w:b/>
        </w:rPr>
        <w:tab/>
        <w:t xml:space="preserve">14 Lectures </w:t>
      </w:r>
      <w:r>
        <w:t>Compositionofcrudepetroleum,Refininganddifferenttypesofpetr</w:t>
      </w:r>
      <w:r>
        <w:t>oleumproductsand theirapplications.FractionalDistillation(Principleandprocess),Cracking(Thermaland catalytic cracking), Reforming Petroleum and non-petroleum fuels (LPG, CNG, LNG, bio-gas,fuelsderivedfrombiomass),fuelfromwaste, syntheticfuels(gaseousandliq</w:t>
      </w:r>
      <w:r>
        <w:t>uids),clean fuels. Petrochemicals: Vinyl acetate, Propylene oxide, Isoprene, Butadiene, Toluene and itsderivatives Xylene.</w:t>
      </w:r>
    </w:p>
    <w:p w:rsidR="00137A0A" w:rsidRDefault="0055706A">
      <w:pPr>
        <w:pStyle w:val="BodyText"/>
        <w:spacing w:before="1" w:line="276" w:lineRule="auto"/>
        <w:ind w:left="860" w:right="857"/>
        <w:jc w:val="both"/>
      </w:pPr>
      <w:r>
        <w:t xml:space="preserve">Classification of lubricants, lubricating oils (conducting and non-conducting) Solid and semisolid lubricants, synthetic lubricants. </w:t>
      </w:r>
      <w:r>
        <w:t>Properties of lubricants (viscosity index, cloud point, pour point) and their determination.</w:t>
      </w:r>
    </w:p>
    <w:p w:rsidR="00137A0A" w:rsidRDefault="00137A0A">
      <w:pPr>
        <w:pStyle w:val="BodyText"/>
        <w:spacing w:before="41"/>
      </w:pPr>
    </w:p>
    <w:p w:rsidR="00137A0A" w:rsidRDefault="0055706A">
      <w:pPr>
        <w:pStyle w:val="Heading9"/>
        <w:spacing w:before="1"/>
        <w:ind w:left="860"/>
      </w:pPr>
      <w:r>
        <w:t>Recommended</w:t>
      </w:r>
      <w:r>
        <w:rPr>
          <w:spacing w:val="-2"/>
        </w:rPr>
        <w:t>Books:</w:t>
      </w:r>
    </w:p>
    <w:p w:rsidR="00137A0A" w:rsidRDefault="0055706A">
      <w:pPr>
        <w:pStyle w:val="ListParagraph"/>
        <w:numPr>
          <w:ilvl w:val="0"/>
          <w:numId w:val="186"/>
        </w:numPr>
        <w:tabs>
          <w:tab w:val="left" w:pos="1579"/>
        </w:tabs>
        <w:spacing w:before="40"/>
        <w:ind w:left="1579" w:hanging="359"/>
        <w:rPr>
          <w:sz w:val="24"/>
        </w:rPr>
      </w:pPr>
      <w:r>
        <w:rPr>
          <w:sz w:val="24"/>
        </w:rPr>
        <w:t>Stocchi,E.</w:t>
      </w:r>
      <w:r>
        <w:rPr>
          <w:i/>
          <w:sz w:val="24"/>
        </w:rPr>
        <w:t>IndustrialChemistry</w:t>
      </w:r>
      <w:r>
        <w:rPr>
          <w:sz w:val="24"/>
        </w:rPr>
        <w:t>, Vol-I,EllisHorwoodLtd.UK</w:t>
      </w:r>
      <w:r>
        <w:rPr>
          <w:spacing w:val="-2"/>
          <w:sz w:val="24"/>
        </w:rPr>
        <w:t>(1990).</w:t>
      </w:r>
    </w:p>
    <w:p w:rsidR="00137A0A" w:rsidRDefault="0055706A">
      <w:pPr>
        <w:pStyle w:val="ListParagraph"/>
        <w:numPr>
          <w:ilvl w:val="0"/>
          <w:numId w:val="186"/>
        </w:numPr>
        <w:tabs>
          <w:tab w:val="left" w:pos="1579"/>
        </w:tabs>
        <w:spacing w:before="42"/>
        <w:ind w:left="1579" w:hanging="359"/>
        <w:rPr>
          <w:sz w:val="24"/>
        </w:rPr>
      </w:pPr>
      <w:r>
        <w:rPr>
          <w:sz w:val="24"/>
        </w:rPr>
        <w:t xml:space="preserve">Jain,P.C.&amp;Jain, M. </w:t>
      </w:r>
      <w:r>
        <w:rPr>
          <w:i/>
          <w:sz w:val="24"/>
        </w:rPr>
        <w:t xml:space="preserve">EngineeringChemistry </w:t>
      </w:r>
      <w:r>
        <w:rPr>
          <w:sz w:val="24"/>
        </w:rPr>
        <w:t xml:space="preserve">DhanpatRai&amp;Sons, </w:t>
      </w:r>
      <w:r>
        <w:rPr>
          <w:spacing w:val="-2"/>
          <w:sz w:val="24"/>
        </w:rPr>
        <w:t>Delhi.</w:t>
      </w:r>
    </w:p>
    <w:p w:rsidR="00137A0A" w:rsidRDefault="0055706A">
      <w:pPr>
        <w:pStyle w:val="ListParagraph"/>
        <w:numPr>
          <w:ilvl w:val="0"/>
          <w:numId w:val="186"/>
        </w:numPr>
        <w:tabs>
          <w:tab w:val="left" w:pos="1580"/>
        </w:tabs>
        <w:spacing w:before="40" w:line="278" w:lineRule="auto"/>
        <w:ind w:right="860"/>
        <w:rPr>
          <w:sz w:val="24"/>
        </w:rPr>
      </w:pPr>
      <w:r>
        <w:rPr>
          <w:sz w:val="24"/>
        </w:rPr>
        <w:t>Sharma,B.K.&amp;Gaur,</w:t>
      </w:r>
      <w:r>
        <w:rPr>
          <w:sz w:val="24"/>
        </w:rPr>
        <w:t>H.</w:t>
      </w:r>
      <w:r>
        <w:rPr>
          <w:i/>
          <w:sz w:val="24"/>
        </w:rPr>
        <w:t>IndustrialChemistry,</w:t>
      </w:r>
      <w:r>
        <w:rPr>
          <w:sz w:val="24"/>
        </w:rPr>
        <w:t>GoelPublishingHouse,Meerut</w:t>
      </w:r>
      <w:r>
        <w:rPr>
          <w:spacing w:val="-2"/>
          <w:sz w:val="24"/>
        </w:rPr>
        <w:t>(1996).</w:t>
      </w:r>
    </w:p>
    <w:p w:rsidR="00137A0A" w:rsidRDefault="0055706A">
      <w:pPr>
        <w:pStyle w:val="ListParagraph"/>
        <w:numPr>
          <w:ilvl w:val="0"/>
          <w:numId w:val="186"/>
        </w:numPr>
        <w:tabs>
          <w:tab w:val="left" w:pos="1580"/>
        </w:tabs>
        <w:spacing w:line="276" w:lineRule="auto"/>
        <w:ind w:right="861"/>
        <w:rPr>
          <w:sz w:val="24"/>
        </w:rPr>
      </w:pPr>
      <w:r>
        <w:rPr>
          <w:sz w:val="24"/>
        </w:rPr>
        <w:t xml:space="preserve">Das, B.K., Hoque, M., Dhar, A. </w:t>
      </w:r>
      <w:r>
        <w:rPr>
          <w:i/>
          <w:sz w:val="24"/>
        </w:rPr>
        <w:t>Fuel Chemistry</w:t>
      </w:r>
      <w:r>
        <w:rPr>
          <w:sz w:val="24"/>
        </w:rPr>
        <w:t xml:space="preserve">. Union Book Publication, Pan Bazar, </w:t>
      </w:r>
      <w:r>
        <w:rPr>
          <w:spacing w:val="-2"/>
          <w:sz w:val="24"/>
        </w:rPr>
        <w:t>Guwahati-1.</w:t>
      </w: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162"/>
      </w:pPr>
    </w:p>
    <w:p w:rsidR="00137A0A" w:rsidRDefault="0055706A">
      <w:pPr>
        <w:pStyle w:val="Heading7"/>
        <w:ind w:left="929" w:right="927"/>
      </w:pPr>
      <w:r>
        <w:t>SEMESTER</w:t>
      </w:r>
      <w:r>
        <w:rPr>
          <w:spacing w:val="-5"/>
        </w:rPr>
        <w:t>III</w:t>
      </w:r>
    </w:p>
    <w:p w:rsidR="00137A0A" w:rsidRDefault="00137A0A">
      <w:pPr>
        <w:pStyle w:val="BodyText"/>
        <w:spacing w:before="97"/>
        <w:rPr>
          <w:b/>
          <w:sz w:val="28"/>
        </w:rPr>
      </w:pPr>
    </w:p>
    <w:p w:rsidR="00137A0A" w:rsidRDefault="0055706A">
      <w:pPr>
        <w:spacing w:line="276" w:lineRule="auto"/>
        <w:ind w:left="3496" w:right="3493" w:firstLine="1"/>
        <w:jc w:val="center"/>
        <w:rPr>
          <w:b/>
          <w:sz w:val="24"/>
        </w:rPr>
      </w:pPr>
      <w:r>
        <w:rPr>
          <w:b/>
          <w:sz w:val="24"/>
        </w:rPr>
        <w:t>Course Code: CHMMAJ201-4 CourseTitle:InorganicChemistry-1 Credits: 3+0+1</w:t>
      </w:r>
    </w:p>
    <w:p w:rsidR="00137A0A" w:rsidRDefault="0055706A">
      <w:pPr>
        <w:spacing w:before="1"/>
        <w:ind w:left="929" w:right="930"/>
        <w:jc w:val="center"/>
        <w:rPr>
          <w:b/>
          <w:sz w:val="24"/>
        </w:rPr>
      </w:pPr>
      <w:r>
        <w:rPr>
          <w:b/>
          <w:sz w:val="24"/>
        </w:rPr>
        <w:t>(Theory:45Hours,</w:t>
      </w:r>
      <w:r>
        <w:rPr>
          <w:b/>
          <w:sz w:val="24"/>
        </w:rPr>
        <w:t xml:space="preserve">Practical:30 </w:t>
      </w:r>
      <w:r>
        <w:rPr>
          <w:b/>
          <w:spacing w:val="-2"/>
          <w:sz w:val="24"/>
        </w:rPr>
        <w:t>Hours)</w:t>
      </w:r>
    </w:p>
    <w:p w:rsidR="00137A0A" w:rsidRDefault="0055706A">
      <w:pPr>
        <w:spacing w:before="40"/>
        <w:ind w:left="929" w:right="929"/>
        <w:jc w:val="center"/>
        <w:rPr>
          <w:b/>
          <w:sz w:val="24"/>
        </w:rPr>
      </w:pPr>
      <w:r>
        <w:rPr>
          <w:b/>
          <w:sz w:val="24"/>
        </w:rPr>
        <w:t>TotalMarks:100(Theory:50,Practical:20,InternalAssessment:</w:t>
      </w:r>
      <w:r>
        <w:rPr>
          <w:b/>
          <w:spacing w:val="-5"/>
          <w:sz w:val="24"/>
        </w:rPr>
        <w:t>30)</w:t>
      </w:r>
    </w:p>
    <w:p w:rsidR="00137A0A" w:rsidRDefault="00137A0A">
      <w:pPr>
        <w:pStyle w:val="BodyText"/>
        <w:spacing w:before="82"/>
        <w:rPr>
          <w:b/>
        </w:rPr>
      </w:pPr>
    </w:p>
    <w:p w:rsidR="00137A0A" w:rsidRDefault="0055706A">
      <w:pPr>
        <w:pStyle w:val="BodyText"/>
        <w:spacing w:line="276" w:lineRule="auto"/>
        <w:ind w:left="860" w:right="856"/>
        <w:jc w:val="both"/>
      </w:pPr>
      <w:r>
        <w:rPr>
          <w:b/>
          <w:i/>
        </w:rPr>
        <w:t>Course Objectives</w:t>
      </w:r>
      <w:r>
        <w:rPr>
          <w:b/>
        </w:rPr>
        <w:t xml:space="preserve">: </w:t>
      </w:r>
      <w:r>
        <w:t>This course starts with the periodic behaviour of s and p block elements related to their electronic structure and their reactivity is included to acquaint students with the principles governing their reactivity. Concepts of protonic and non-protonic acids</w:t>
      </w:r>
      <w:r>
        <w:t xml:space="preserve"> and basesareintroducedforstudentstoappreciatedifferenttypesofchemicalreactions.</w:t>
      </w:r>
      <w:r>
        <w:rPr>
          <w:spacing w:val="-4"/>
        </w:rPr>
        <w:t>This</w:t>
      </w:r>
    </w:p>
    <w:p w:rsidR="00137A0A" w:rsidRDefault="00137A0A">
      <w:pPr>
        <w:spacing w:line="276" w:lineRule="auto"/>
        <w:jc w:val="both"/>
        <w:sectPr w:rsidR="00137A0A">
          <w:pgSz w:w="11910" w:h="16840"/>
          <w:pgMar w:top="1360" w:right="580" w:bottom="1200" w:left="580" w:header="0" w:footer="1000" w:gutter="0"/>
          <w:cols w:space="720"/>
        </w:sectPr>
      </w:pPr>
    </w:p>
    <w:p w:rsidR="00137A0A" w:rsidRDefault="0055706A">
      <w:pPr>
        <w:pStyle w:val="BodyText"/>
        <w:spacing w:before="61" w:line="276" w:lineRule="auto"/>
        <w:ind w:left="860" w:right="863"/>
        <w:jc w:val="both"/>
      </w:pPr>
      <w:r>
        <w:lastRenderedPageBreak/>
        <w:t>course further intends to apprise students about the variety of compounds of the main group elements including oxides, hydrides, nitrides, interhalogens,</w:t>
      </w:r>
      <w:r>
        <w:t xml:space="preserve"> noble gases and inorganic </w:t>
      </w:r>
      <w:r>
        <w:rPr>
          <w:spacing w:val="-2"/>
        </w:rPr>
        <w:t>polymers.</w:t>
      </w:r>
    </w:p>
    <w:p w:rsidR="00137A0A" w:rsidRDefault="0055706A">
      <w:pPr>
        <w:pStyle w:val="BodyText"/>
        <w:spacing w:before="1" w:line="276" w:lineRule="auto"/>
        <w:ind w:left="860" w:right="857"/>
        <w:jc w:val="both"/>
      </w:pPr>
      <w:r>
        <w:t>As part of the accompanying lab course, experiments involving acid-base and redox titrations are included for the students to explore other varieties of redox titration.</w:t>
      </w:r>
    </w:p>
    <w:p w:rsidR="00137A0A" w:rsidRDefault="0055706A">
      <w:pPr>
        <w:pStyle w:val="BodyText"/>
        <w:spacing w:line="276" w:lineRule="auto"/>
        <w:ind w:left="860" w:right="856"/>
        <w:jc w:val="both"/>
      </w:pPr>
      <w:r>
        <w:rPr>
          <w:b/>
          <w:i/>
        </w:rPr>
        <w:t>Course Outcomes</w:t>
      </w:r>
      <w:r>
        <w:rPr>
          <w:b/>
        </w:rPr>
        <w:t xml:space="preserve">: </w:t>
      </w:r>
      <w:r>
        <w:t>On successful completion of this</w:t>
      </w:r>
      <w:r>
        <w:t xml:space="preserve"> course, students would be able to identify the variety of s and p block compounds and comprehend their preparation, structure, bonding, properties and uses. They will also be able to apply the concept of acids and basesin inorganic applications. Students </w:t>
      </w:r>
      <w:r>
        <w:t xml:space="preserve">will also be equipped with noble gases and inorganic </w:t>
      </w:r>
      <w:r>
        <w:rPr>
          <w:spacing w:val="-2"/>
        </w:rPr>
        <w:t>polymer.</w:t>
      </w:r>
    </w:p>
    <w:p w:rsidR="00137A0A" w:rsidRDefault="0055706A">
      <w:pPr>
        <w:pStyle w:val="BodyText"/>
        <w:spacing w:line="278" w:lineRule="auto"/>
        <w:ind w:left="860" w:right="862"/>
        <w:jc w:val="both"/>
      </w:pPr>
      <w:r>
        <w:t>Experiments in this course will boost their quantitative estimation skills and precautions involved in titrations.</w:t>
      </w:r>
    </w:p>
    <w:p w:rsidR="00137A0A" w:rsidRDefault="00137A0A">
      <w:pPr>
        <w:pStyle w:val="BodyText"/>
        <w:spacing w:before="35"/>
      </w:pPr>
    </w:p>
    <w:p w:rsidR="00137A0A" w:rsidRDefault="0055706A">
      <w:pPr>
        <w:pStyle w:val="Heading9"/>
        <w:tabs>
          <w:tab w:val="left" w:pos="7341"/>
        </w:tabs>
        <w:ind w:left="860"/>
        <w:jc w:val="both"/>
      </w:pPr>
      <w:r>
        <w:t xml:space="preserve">Unit1:Chemistry of </w:t>
      </w:r>
      <w:r>
        <w:rPr>
          <w:i/>
        </w:rPr>
        <w:t xml:space="preserve">s </w:t>
      </w:r>
      <w:r>
        <w:t>and</w:t>
      </w:r>
      <w:r>
        <w:rPr>
          <w:i/>
        </w:rPr>
        <w:t xml:space="preserve">p </w:t>
      </w:r>
      <w:r>
        <w:t>Block</w:t>
      </w:r>
      <w:r>
        <w:rPr>
          <w:spacing w:val="-2"/>
        </w:rPr>
        <w:t xml:space="preserve"> Elements</w:t>
      </w:r>
      <w:r>
        <w:tab/>
        <w:t>15</w:t>
      </w:r>
      <w:r>
        <w:rPr>
          <w:spacing w:val="-2"/>
        </w:rPr>
        <w:t xml:space="preserve"> Lectures</w:t>
      </w:r>
    </w:p>
    <w:p w:rsidR="00137A0A" w:rsidRDefault="0055706A">
      <w:pPr>
        <w:pStyle w:val="BodyText"/>
        <w:spacing w:before="41" w:line="276" w:lineRule="auto"/>
        <w:ind w:left="860" w:right="858"/>
        <w:jc w:val="both"/>
      </w:pPr>
      <w:r>
        <w:t>Inert pair effect, Relati</w:t>
      </w:r>
      <w:r>
        <w:t xml:space="preserve">ve stability of different oxidation states, diagonal relationship and anomalous behaviour of first member of each group. Allotropy and catenation. Complex formation tendency of </w:t>
      </w:r>
      <w:r>
        <w:rPr>
          <w:i/>
        </w:rPr>
        <w:t xml:space="preserve">s </w:t>
      </w:r>
      <w:r>
        <w:t xml:space="preserve">and </w:t>
      </w:r>
      <w:r>
        <w:rPr>
          <w:i/>
        </w:rPr>
        <w:t xml:space="preserve">p </w:t>
      </w:r>
      <w:r>
        <w:t>block elements. Hydrides and their classification ionic, covalent and i</w:t>
      </w:r>
      <w:r>
        <w:t>nterstitial. Basic beryllium acetate and nitrate. Study of the following compounds with emphasis on structure, bonding, preparation, properties and uses. Boric acid and borates, boron nitrides, borohydrides (diborane) carboranes and graphitic compounds, si</w:t>
      </w:r>
      <w:r>
        <w:t>lanes, Oxides and oxoacids of nitrogen, Phosphorus and chlorine. Peroxo acids of sulphur, interhalogen compounds, polyhalide ions, pseudohalogens and basic properties of halogens.</w:t>
      </w:r>
    </w:p>
    <w:p w:rsidR="00137A0A" w:rsidRDefault="00137A0A">
      <w:pPr>
        <w:pStyle w:val="BodyText"/>
        <w:spacing w:before="41"/>
      </w:pPr>
    </w:p>
    <w:p w:rsidR="00137A0A" w:rsidRDefault="0055706A">
      <w:pPr>
        <w:pStyle w:val="Heading9"/>
        <w:tabs>
          <w:tab w:val="left" w:pos="7461"/>
        </w:tabs>
        <w:ind w:left="860"/>
        <w:jc w:val="both"/>
      </w:pPr>
      <w:r>
        <w:t xml:space="preserve">Unit2:Acids and </w:t>
      </w:r>
      <w:r>
        <w:rPr>
          <w:spacing w:val="-2"/>
        </w:rPr>
        <w:t>Bases</w:t>
      </w:r>
      <w:r>
        <w:tab/>
        <w:t>6</w:t>
      </w:r>
      <w:r>
        <w:rPr>
          <w:spacing w:val="-2"/>
        </w:rPr>
        <w:t xml:space="preserve"> Lectures</w:t>
      </w:r>
    </w:p>
    <w:p w:rsidR="00137A0A" w:rsidRDefault="0055706A">
      <w:pPr>
        <w:pStyle w:val="BodyText"/>
        <w:spacing w:before="44" w:line="276" w:lineRule="auto"/>
        <w:ind w:left="860" w:right="858"/>
        <w:jc w:val="both"/>
      </w:pPr>
      <w:r>
        <w:t xml:space="preserve">Brönsted-Lowry concept of acid-base reactions, solvated proton, relative strength of acids, types of acid-base reactions, levelling solvents, Lewis acid-base concept, Classification of Lewis acids, Hard and Soft Acids and Bases (HSAB). Application of HSAB </w:t>
      </w:r>
      <w:r>
        <w:t>principle.</w:t>
      </w:r>
    </w:p>
    <w:p w:rsidR="00137A0A" w:rsidRDefault="00137A0A">
      <w:pPr>
        <w:pStyle w:val="BodyText"/>
        <w:spacing w:before="41"/>
      </w:pPr>
    </w:p>
    <w:p w:rsidR="00137A0A" w:rsidRDefault="0055706A">
      <w:pPr>
        <w:pStyle w:val="Heading9"/>
        <w:tabs>
          <w:tab w:val="left" w:pos="7341"/>
        </w:tabs>
        <w:ind w:left="860"/>
        <w:jc w:val="both"/>
      </w:pPr>
      <w:r>
        <w:t>Unit 3:Noble</w:t>
      </w:r>
      <w:r>
        <w:rPr>
          <w:spacing w:val="-2"/>
        </w:rPr>
        <w:t>Gases</w:t>
      </w:r>
      <w:r>
        <w:tab/>
        <w:t>6</w:t>
      </w:r>
      <w:r>
        <w:rPr>
          <w:spacing w:val="-2"/>
        </w:rPr>
        <w:t xml:space="preserve"> Lectures</w:t>
      </w:r>
    </w:p>
    <w:p w:rsidR="00137A0A" w:rsidRDefault="0055706A">
      <w:pPr>
        <w:pStyle w:val="BodyText"/>
        <w:spacing w:before="41" w:line="273" w:lineRule="auto"/>
        <w:ind w:left="860" w:right="861"/>
        <w:jc w:val="both"/>
      </w:pPr>
      <w:r>
        <w:t xml:space="preserve">Occurrence and uses, rationalization of inertness of noble gases, Clathrates; preparation and </w:t>
      </w:r>
      <w:r>
        <w:rPr>
          <w:position w:val="2"/>
        </w:rPr>
        <w:t>properties of XeF</w:t>
      </w:r>
      <w:r>
        <w:rPr>
          <w:sz w:val="16"/>
        </w:rPr>
        <w:t>2</w:t>
      </w:r>
      <w:r>
        <w:rPr>
          <w:position w:val="2"/>
        </w:rPr>
        <w:t>, XeF</w:t>
      </w:r>
      <w:r>
        <w:rPr>
          <w:sz w:val="16"/>
        </w:rPr>
        <w:t>4</w:t>
      </w:r>
      <w:r>
        <w:rPr>
          <w:position w:val="2"/>
        </w:rPr>
        <w:t>and XeF</w:t>
      </w:r>
      <w:r>
        <w:rPr>
          <w:sz w:val="16"/>
        </w:rPr>
        <w:t>6</w:t>
      </w:r>
      <w:r>
        <w:rPr>
          <w:position w:val="2"/>
        </w:rPr>
        <w:t>; Nature of bonding in noble gas compounds (Valence bond treatment and MO treatment for XeF</w:t>
      </w:r>
      <w:r>
        <w:rPr>
          <w:sz w:val="16"/>
        </w:rPr>
        <w:t>2</w:t>
      </w:r>
      <w:r>
        <w:rPr>
          <w:position w:val="2"/>
        </w:rPr>
        <w:t xml:space="preserve">). Molecular shapes of noble gas compounds </w:t>
      </w:r>
      <w:r>
        <w:t>(VSEPR theory).</w:t>
      </w:r>
    </w:p>
    <w:p w:rsidR="00137A0A" w:rsidRDefault="00137A0A">
      <w:pPr>
        <w:pStyle w:val="BodyText"/>
        <w:spacing w:before="47"/>
      </w:pPr>
    </w:p>
    <w:p w:rsidR="00137A0A" w:rsidRDefault="0055706A">
      <w:pPr>
        <w:pStyle w:val="Heading9"/>
        <w:tabs>
          <w:tab w:val="left" w:pos="7341"/>
        </w:tabs>
        <w:ind w:left="860"/>
        <w:jc w:val="both"/>
      </w:pPr>
      <w:r>
        <w:t xml:space="preserve">Unit4:Inorganic </w:t>
      </w:r>
      <w:r>
        <w:rPr>
          <w:spacing w:val="-2"/>
        </w:rPr>
        <w:t>Polymers</w:t>
      </w:r>
      <w:r>
        <w:tab/>
        <w:t>6</w:t>
      </w:r>
      <w:r>
        <w:rPr>
          <w:spacing w:val="-2"/>
        </w:rPr>
        <w:t xml:space="preserve"> Lectures</w:t>
      </w:r>
    </w:p>
    <w:p w:rsidR="00137A0A" w:rsidRDefault="0055706A">
      <w:pPr>
        <w:pStyle w:val="BodyText"/>
        <w:spacing w:before="41" w:line="276" w:lineRule="auto"/>
        <w:ind w:left="860" w:right="864"/>
        <w:jc w:val="both"/>
      </w:pPr>
      <w:r>
        <w:t>Typesofinorganicpolymers,comparisonwithorganicpolymers,synthesis,str</w:t>
      </w:r>
      <w:r>
        <w:t xml:space="preserve">ucturalaspects and applications of silicones and siloxanes. Borazines, silicates and phosphazenes, and </w:t>
      </w:r>
      <w:r>
        <w:rPr>
          <w:spacing w:val="-2"/>
        </w:rPr>
        <w:t>polysulphates.</w:t>
      </w:r>
    </w:p>
    <w:p w:rsidR="00137A0A" w:rsidRDefault="00137A0A">
      <w:pPr>
        <w:pStyle w:val="BodyText"/>
        <w:spacing w:before="41"/>
      </w:pPr>
    </w:p>
    <w:p w:rsidR="00137A0A" w:rsidRDefault="0055706A">
      <w:pPr>
        <w:pStyle w:val="Heading9"/>
        <w:ind w:left="860"/>
      </w:pPr>
      <w:r>
        <w:t>Recommended</w:t>
      </w:r>
      <w:r>
        <w:rPr>
          <w:spacing w:val="-2"/>
        </w:rPr>
        <w:t>Books:</w:t>
      </w:r>
    </w:p>
    <w:p w:rsidR="00137A0A" w:rsidRDefault="0055706A">
      <w:pPr>
        <w:pStyle w:val="ListParagraph"/>
        <w:numPr>
          <w:ilvl w:val="0"/>
          <w:numId w:val="185"/>
        </w:numPr>
        <w:tabs>
          <w:tab w:val="left" w:pos="1425"/>
        </w:tabs>
        <w:spacing w:before="44"/>
        <w:ind w:left="1425" w:hanging="359"/>
        <w:rPr>
          <w:sz w:val="24"/>
        </w:rPr>
      </w:pPr>
      <w:r>
        <w:rPr>
          <w:sz w:val="24"/>
        </w:rPr>
        <w:t>Lee,J.D.</w:t>
      </w:r>
      <w:r>
        <w:rPr>
          <w:i/>
          <w:sz w:val="24"/>
        </w:rPr>
        <w:t>ConciseInorganicChemistry</w:t>
      </w:r>
      <w:r>
        <w:rPr>
          <w:sz w:val="24"/>
        </w:rPr>
        <w:t xml:space="preserve">,ELBS, </w:t>
      </w:r>
      <w:r>
        <w:rPr>
          <w:spacing w:val="-4"/>
          <w:sz w:val="24"/>
        </w:rPr>
        <w:t>1991.</w:t>
      </w:r>
    </w:p>
    <w:p w:rsidR="00137A0A" w:rsidRDefault="0055706A">
      <w:pPr>
        <w:pStyle w:val="ListParagraph"/>
        <w:numPr>
          <w:ilvl w:val="0"/>
          <w:numId w:val="185"/>
        </w:numPr>
        <w:tabs>
          <w:tab w:val="left" w:pos="1425"/>
        </w:tabs>
        <w:spacing w:before="40"/>
        <w:ind w:left="1425" w:hanging="359"/>
        <w:rPr>
          <w:i/>
          <w:sz w:val="24"/>
        </w:rPr>
      </w:pPr>
      <w:r>
        <w:rPr>
          <w:sz w:val="24"/>
        </w:rPr>
        <w:t>Douglas,B.E;Mc Daniel,D.H.&amp; Alexander,J.J.</w:t>
      </w:r>
      <w:r>
        <w:rPr>
          <w:i/>
          <w:sz w:val="24"/>
        </w:rPr>
        <w:t xml:space="preserve">Concepts &amp;Models </w:t>
      </w:r>
      <w:r>
        <w:rPr>
          <w:i/>
          <w:spacing w:val="-5"/>
          <w:sz w:val="24"/>
        </w:rPr>
        <w:t>of</w:t>
      </w:r>
    </w:p>
    <w:p w:rsidR="00137A0A" w:rsidRDefault="0055706A">
      <w:pPr>
        <w:pStyle w:val="ListParagraph"/>
        <w:numPr>
          <w:ilvl w:val="0"/>
          <w:numId w:val="185"/>
        </w:numPr>
        <w:tabs>
          <w:tab w:val="left" w:pos="1425"/>
        </w:tabs>
        <w:spacing w:before="41"/>
        <w:ind w:left="1425" w:hanging="359"/>
        <w:rPr>
          <w:sz w:val="24"/>
        </w:rPr>
      </w:pPr>
      <w:r>
        <w:rPr>
          <w:i/>
          <w:sz w:val="24"/>
        </w:rPr>
        <w:t>InorganicCh</w:t>
      </w:r>
      <w:r>
        <w:rPr>
          <w:i/>
          <w:sz w:val="24"/>
        </w:rPr>
        <w:t>emistry3rdEd.</w:t>
      </w:r>
      <w:r>
        <w:rPr>
          <w:sz w:val="24"/>
        </w:rPr>
        <w:t xml:space="preserve">, John WileySons, N.Y. </w:t>
      </w:r>
      <w:r>
        <w:rPr>
          <w:spacing w:val="-2"/>
          <w:sz w:val="24"/>
        </w:rPr>
        <w:t>1994.</w:t>
      </w:r>
    </w:p>
    <w:p w:rsidR="00137A0A" w:rsidRDefault="0055706A">
      <w:pPr>
        <w:pStyle w:val="ListParagraph"/>
        <w:numPr>
          <w:ilvl w:val="0"/>
          <w:numId w:val="185"/>
        </w:numPr>
        <w:tabs>
          <w:tab w:val="left" w:pos="1425"/>
        </w:tabs>
        <w:spacing w:before="41"/>
        <w:ind w:left="1425" w:hanging="359"/>
        <w:rPr>
          <w:sz w:val="24"/>
        </w:rPr>
      </w:pPr>
      <w:r>
        <w:rPr>
          <w:sz w:val="24"/>
        </w:rPr>
        <w:t>Greenwood,N.N.&amp; Earnshaw.</w:t>
      </w:r>
      <w:r>
        <w:rPr>
          <w:i/>
          <w:sz w:val="24"/>
        </w:rPr>
        <w:t>Chemistryofthe</w:t>
      </w:r>
      <w:r>
        <w:rPr>
          <w:i/>
          <w:spacing w:val="-2"/>
          <w:sz w:val="24"/>
        </w:rPr>
        <w:t>Elements</w:t>
      </w:r>
      <w:r>
        <w:rPr>
          <w:spacing w:val="-2"/>
          <w:sz w:val="24"/>
        </w:rPr>
        <w:t>,</w:t>
      </w:r>
    </w:p>
    <w:p w:rsidR="00137A0A" w:rsidRDefault="00137A0A">
      <w:pPr>
        <w:rPr>
          <w:sz w:val="24"/>
        </w:rPr>
        <w:sectPr w:rsidR="00137A0A">
          <w:pgSz w:w="11910" w:h="16840"/>
          <w:pgMar w:top="1360" w:right="580" w:bottom="1200" w:left="580" w:header="0" w:footer="1000" w:gutter="0"/>
          <w:cols w:space="720"/>
        </w:sectPr>
      </w:pPr>
    </w:p>
    <w:p w:rsidR="00137A0A" w:rsidRDefault="0055706A">
      <w:pPr>
        <w:pStyle w:val="ListParagraph"/>
        <w:numPr>
          <w:ilvl w:val="0"/>
          <w:numId w:val="185"/>
        </w:numPr>
        <w:tabs>
          <w:tab w:val="left" w:pos="1425"/>
        </w:tabs>
        <w:spacing w:before="61"/>
        <w:ind w:left="1425" w:hanging="359"/>
        <w:rPr>
          <w:sz w:val="24"/>
        </w:rPr>
      </w:pPr>
      <w:r>
        <w:rPr>
          <w:sz w:val="24"/>
        </w:rPr>
        <w:lastRenderedPageBreak/>
        <w:t>Butterworth-Heinemann.</w:t>
      </w:r>
      <w:r>
        <w:rPr>
          <w:spacing w:val="-4"/>
          <w:sz w:val="24"/>
        </w:rPr>
        <w:t>1997.</w:t>
      </w:r>
    </w:p>
    <w:p w:rsidR="00137A0A" w:rsidRDefault="0055706A">
      <w:pPr>
        <w:pStyle w:val="ListParagraph"/>
        <w:numPr>
          <w:ilvl w:val="0"/>
          <w:numId w:val="185"/>
        </w:numPr>
        <w:tabs>
          <w:tab w:val="left" w:pos="1425"/>
        </w:tabs>
        <w:spacing w:before="41"/>
        <w:ind w:left="1425" w:hanging="359"/>
        <w:rPr>
          <w:sz w:val="24"/>
        </w:rPr>
      </w:pPr>
      <w:r>
        <w:rPr>
          <w:sz w:val="24"/>
        </w:rPr>
        <w:t>Cotton,F.A. &amp;Wilkinson, G.</w:t>
      </w:r>
      <w:r>
        <w:rPr>
          <w:i/>
          <w:sz w:val="24"/>
        </w:rPr>
        <w:t>AdvancedInorganicChemistry</w:t>
      </w:r>
      <w:r>
        <w:rPr>
          <w:sz w:val="24"/>
        </w:rPr>
        <w:t xml:space="preserve">,Wiley, VCH, </w:t>
      </w:r>
      <w:r>
        <w:rPr>
          <w:spacing w:val="-2"/>
          <w:sz w:val="24"/>
        </w:rPr>
        <w:t>1999.</w:t>
      </w:r>
    </w:p>
    <w:p w:rsidR="00137A0A" w:rsidRDefault="0055706A">
      <w:pPr>
        <w:pStyle w:val="ListParagraph"/>
        <w:numPr>
          <w:ilvl w:val="0"/>
          <w:numId w:val="185"/>
        </w:numPr>
        <w:tabs>
          <w:tab w:val="left" w:pos="1425"/>
        </w:tabs>
        <w:spacing w:before="40"/>
        <w:ind w:left="1425" w:hanging="359"/>
        <w:rPr>
          <w:sz w:val="24"/>
        </w:rPr>
      </w:pPr>
      <w:r>
        <w:rPr>
          <w:sz w:val="24"/>
        </w:rPr>
        <w:t xml:space="preserve">Rodger,G.E. </w:t>
      </w:r>
      <w:r>
        <w:rPr>
          <w:i/>
          <w:sz w:val="24"/>
        </w:rPr>
        <w:t>Inorganicand SolidStateChemistry</w:t>
      </w:r>
      <w:r>
        <w:rPr>
          <w:sz w:val="24"/>
        </w:rPr>
        <w:t>,</w:t>
      </w:r>
      <w:r>
        <w:rPr>
          <w:sz w:val="24"/>
        </w:rPr>
        <w:t>CengageLearning</w:t>
      </w:r>
      <w:r>
        <w:rPr>
          <w:spacing w:val="-2"/>
          <w:sz w:val="24"/>
        </w:rPr>
        <w:t>India</w:t>
      </w:r>
    </w:p>
    <w:p w:rsidR="00137A0A" w:rsidRDefault="0055706A">
      <w:pPr>
        <w:pStyle w:val="ListParagraph"/>
        <w:numPr>
          <w:ilvl w:val="0"/>
          <w:numId w:val="185"/>
        </w:numPr>
        <w:tabs>
          <w:tab w:val="left" w:pos="1425"/>
        </w:tabs>
        <w:spacing w:before="44"/>
        <w:ind w:left="1425" w:hanging="359"/>
        <w:rPr>
          <w:sz w:val="24"/>
        </w:rPr>
      </w:pPr>
      <w:r>
        <w:rPr>
          <w:sz w:val="24"/>
        </w:rPr>
        <w:t xml:space="preserve">Edition, </w:t>
      </w:r>
      <w:r>
        <w:rPr>
          <w:spacing w:val="-2"/>
          <w:sz w:val="24"/>
        </w:rPr>
        <w:t>2002.</w:t>
      </w:r>
    </w:p>
    <w:p w:rsidR="00137A0A" w:rsidRDefault="0055706A">
      <w:pPr>
        <w:pStyle w:val="ListParagraph"/>
        <w:numPr>
          <w:ilvl w:val="0"/>
          <w:numId w:val="185"/>
        </w:numPr>
        <w:tabs>
          <w:tab w:val="left" w:pos="1425"/>
        </w:tabs>
        <w:spacing w:before="41"/>
        <w:ind w:left="1425" w:hanging="359"/>
        <w:rPr>
          <w:sz w:val="24"/>
        </w:rPr>
      </w:pPr>
      <w:r>
        <w:rPr>
          <w:sz w:val="24"/>
        </w:rPr>
        <w:t>Miessler,G.L.&amp;Donald,A. Tarr.</w:t>
      </w:r>
      <w:r>
        <w:rPr>
          <w:i/>
          <w:sz w:val="24"/>
        </w:rPr>
        <w:t>InorganicChemistry</w:t>
      </w:r>
      <w:r>
        <w:rPr>
          <w:sz w:val="24"/>
        </w:rPr>
        <w:t>4thEd.,Pearson,</w:t>
      </w:r>
      <w:r>
        <w:rPr>
          <w:spacing w:val="-2"/>
          <w:sz w:val="24"/>
        </w:rPr>
        <w:t>2010.</w:t>
      </w:r>
    </w:p>
    <w:p w:rsidR="00137A0A" w:rsidRDefault="0055706A">
      <w:pPr>
        <w:pStyle w:val="ListParagraph"/>
        <w:numPr>
          <w:ilvl w:val="0"/>
          <w:numId w:val="185"/>
        </w:numPr>
        <w:tabs>
          <w:tab w:val="left" w:pos="1426"/>
        </w:tabs>
        <w:spacing w:before="40" w:line="276" w:lineRule="auto"/>
        <w:ind w:right="1503"/>
        <w:rPr>
          <w:sz w:val="24"/>
        </w:rPr>
      </w:pPr>
      <w:r>
        <w:rPr>
          <w:sz w:val="24"/>
        </w:rPr>
        <w:t>Atkin,P.</w:t>
      </w:r>
      <w:r>
        <w:rPr>
          <w:i/>
          <w:sz w:val="24"/>
        </w:rPr>
        <w:t>Shriver&amp;Atkins’InorganicChemistry</w:t>
      </w:r>
      <w:r>
        <w:rPr>
          <w:sz w:val="24"/>
        </w:rPr>
        <w:t xml:space="preserve">5thEd.OxfordUniversityPress </w:t>
      </w:r>
      <w:r>
        <w:rPr>
          <w:spacing w:val="-2"/>
          <w:sz w:val="24"/>
        </w:rPr>
        <w:t>(2010).</w:t>
      </w:r>
    </w:p>
    <w:p w:rsidR="00137A0A" w:rsidRDefault="0055706A">
      <w:pPr>
        <w:pStyle w:val="ListParagraph"/>
        <w:numPr>
          <w:ilvl w:val="0"/>
          <w:numId w:val="185"/>
        </w:numPr>
        <w:tabs>
          <w:tab w:val="left" w:pos="1426"/>
        </w:tabs>
        <w:spacing w:before="2" w:line="276" w:lineRule="auto"/>
        <w:ind w:right="856"/>
        <w:rPr>
          <w:sz w:val="24"/>
        </w:rPr>
      </w:pPr>
      <w:r>
        <w:rPr>
          <w:sz w:val="24"/>
        </w:rPr>
        <w:t>Puri,B.R.,Sharma,L.R.,Kalia,K.C.</w:t>
      </w:r>
      <w:r>
        <w:rPr>
          <w:i/>
          <w:sz w:val="24"/>
        </w:rPr>
        <w:t>PrinciplesofInorganicChemistry</w:t>
      </w:r>
      <w:r>
        <w:rPr>
          <w:sz w:val="24"/>
        </w:rPr>
        <w:t>,Vishal Publi</w:t>
      </w:r>
      <w:r>
        <w:rPr>
          <w:sz w:val="24"/>
        </w:rPr>
        <w:t>shing Co.</w:t>
      </w:r>
    </w:p>
    <w:p w:rsidR="00137A0A" w:rsidRDefault="0055706A">
      <w:pPr>
        <w:pStyle w:val="ListParagraph"/>
        <w:numPr>
          <w:ilvl w:val="0"/>
          <w:numId w:val="185"/>
        </w:numPr>
        <w:tabs>
          <w:tab w:val="left" w:pos="1426"/>
        </w:tabs>
        <w:spacing w:line="276" w:lineRule="auto"/>
        <w:ind w:right="866"/>
        <w:rPr>
          <w:sz w:val="24"/>
        </w:rPr>
      </w:pPr>
      <w:r>
        <w:rPr>
          <w:sz w:val="24"/>
        </w:rPr>
        <w:t>Huheey,J.E.,Keiter,E.A.,Keiter,R.L.,Medhi,O.K.,InorganicChemistry: Principles of Structure and Reactivity, 4th Ed., Pearson Education India, 2006.</w:t>
      </w:r>
    </w:p>
    <w:p w:rsidR="00137A0A" w:rsidRDefault="00137A0A">
      <w:pPr>
        <w:pStyle w:val="BodyText"/>
      </w:pPr>
    </w:p>
    <w:p w:rsidR="00137A0A" w:rsidRDefault="00137A0A">
      <w:pPr>
        <w:pStyle w:val="BodyText"/>
        <w:spacing w:before="82"/>
      </w:pPr>
    </w:p>
    <w:p w:rsidR="00137A0A" w:rsidRDefault="0055706A">
      <w:pPr>
        <w:pStyle w:val="Heading9"/>
        <w:ind w:left="860"/>
      </w:pPr>
      <w:r>
        <w:t xml:space="preserve">InorganicChemistry-1LAB–CHMMAJ201-4,30 </w:t>
      </w:r>
      <w:r>
        <w:rPr>
          <w:spacing w:val="-2"/>
        </w:rPr>
        <w:t>Hours</w:t>
      </w:r>
    </w:p>
    <w:p w:rsidR="00137A0A" w:rsidRDefault="0055706A">
      <w:pPr>
        <w:pStyle w:val="ListParagraph"/>
        <w:numPr>
          <w:ilvl w:val="0"/>
          <w:numId w:val="184"/>
        </w:numPr>
        <w:tabs>
          <w:tab w:val="left" w:pos="1251"/>
        </w:tabs>
        <w:spacing w:before="41"/>
        <w:ind w:left="1251" w:hanging="391"/>
        <w:rPr>
          <w:b/>
          <w:sz w:val="24"/>
        </w:rPr>
      </w:pPr>
      <w:r>
        <w:rPr>
          <w:b/>
          <w:sz w:val="24"/>
        </w:rPr>
        <w:t>Inorganic</w:t>
      </w:r>
      <w:r>
        <w:rPr>
          <w:b/>
          <w:spacing w:val="-2"/>
          <w:sz w:val="24"/>
        </w:rPr>
        <w:t>preparations</w:t>
      </w:r>
    </w:p>
    <w:p w:rsidR="00137A0A" w:rsidRDefault="0055706A">
      <w:pPr>
        <w:pStyle w:val="ListParagraph"/>
        <w:numPr>
          <w:ilvl w:val="1"/>
          <w:numId w:val="184"/>
        </w:numPr>
        <w:tabs>
          <w:tab w:val="left" w:pos="1865"/>
        </w:tabs>
        <w:spacing w:before="42"/>
        <w:ind w:hanging="285"/>
        <w:rPr>
          <w:position w:val="2"/>
          <w:sz w:val="24"/>
        </w:rPr>
      </w:pPr>
      <w:r>
        <w:rPr>
          <w:position w:val="2"/>
          <w:sz w:val="24"/>
        </w:rPr>
        <w:t>CuprousChloride,</w:t>
      </w:r>
      <w:r>
        <w:rPr>
          <w:spacing w:val="-2"/>
          <w:position w:val="2"/>
          <w:sz w:val="24"/>
        </w:rPr>
        <w:t>Cu</w:t>
      </w:r>
      <w:r>
        <w:rPr>
          <w:spacing w:val="-2"/>
          <w:sz w:val="16"/>
        </w:rPr>
        <w:t>2</w:t>
      </w:r>
      <w:r>
        <w:rPr>
          <w:spacing w:val="-2"/>
          <w:position w:val="2"/>
          <w:sz w:val="24"/>
        </w:rPr>
        <w:t>Cl</w:t>
      </w:r>
      <w:r>
        <w:rPr>
          <w:spacing w:val="-2"/>
          <w:sz w:val="16"/>
        </w:rPr>
        <w:t>2</w:t>
      </w:r>
    </w:p>
    <w:p w:rsidR="00137A0A" w:rsidRDefault="0055706A">
      <w:pPr>
        <w:pStyle w:val="ListParagraph"/>
        <w:numPr>
          <w:ilvl w:val="1"/>
          <w:numId w:val="184"/>
        </w:numPr>
        <w:tabs>
          <w:tab w:val="left" w:pos="1933"/>
        </w:tabs>
        <w:spacing w:before="38"/>
        <w:ind w:left="1933" w:hanging="353"/>
        <w:rPr>
          <w:position w:val="2"/>
          <w:sz w:val="24"/>
        </w:rPr>
      </w:pPr>
      <w:r>
        <w:rPr>
          <w:position w:val="2"/>
          <w:sz w:val="24"/>
        </w:rPr>
        <w:t xml:space="preserve">PreparationofManganese(III)phosphate, </w:t>
      </w:r>
      <w:r>
        <w:rPr>
          <w:spacing w:val="-2"/>
          <w:position w:val="2"/>
          <w:sz w:val="24"/>
        </w:rPr>
        <w:t>MnPO</w:t>
      </w:r>
      <w:r>
        <w:rPr>
          <w:spacing w:val="-2"/>
          <w:sz w:val="16"/>
        </w:rPr>
        <w:t>4</w:t>
      </w:r>
      <w:r>
        <w:rPr>
          <w:spacing w:val="-2"/>
          <w:position w:val="2"/>
          <w:sz w:val="24"/>
        </w:rPr>
        <w:t>.H</w:t>
      </w:r>
      <w:r>
        <w:rPr>
          <w:spacing w:val="-2"/>
          <w:sz w:val="16"/>
        </w:rPr>
        <w:t>2</w:t>
      </w:r>
      <w:r>
        <w:rPr>
          <w:spacing w:val="-2"/>
          <w:position w:val="2"/>
          <w:sz w:val="24"/>
        </w:rPr>
        <w:t>O</w:t>
      </w:r>
    </w:p>
    <w:p w:rsidR="00137A0A" w:rsidRDefault="0055706A">
      <w:pPr>
        <w:pStyle w:val="ListParagraph"/>
        <w:numPr>
          <w:ilvl w:val="1"/>
          <w:numId w:val="184"/>
        </w:numPr>
        <w:tabs>
          <w:tab w:val="left" w:pos="1999"/>
        </w:tabs>
        <w:spacing w:before="38" w:line="273" w:lineRule="auto"/>
        <w:ind w:left="1580" w:right="1091" w:firstLine="0"/>
        <w:rPr>
          <w:position w:val="2"/>
          <w:sz w:val="24"/>
        </w:rPr>
      </w:pPr>
      <w:r>
        <w:rPr>
          <w:position w:val="2"/>
          <w:sz w:val="24"/>
        </w:rPr>
        <w:t>PreparationofAluminiumpotassiumsulphateKAl(SO</w:t>
      </w:r>
      <w:r>
        <w:rPr>
          <w:sz w:val="16"/>
        </w:rPr>
        <w:t>4</w:t>
      </w:r>
      <w:r>
        <w:rPr>
          <w:position w:val="2"/>
          <w:sz w:val="24"/>
        </w:rPr>
        <w:t>)</w:t>
      </w:r>
      <w:r>
        <w:rPr>
          <w:sz w:val="16"/>
        </w:rPr>
        <w:t>2</w:t>
      </w:r>
      <w:r>
        <w:rPr>
          <w:position w:val="2"/>
          <w:sz w:val="24"/>
        </w:rPr>
        <w:t>.12H</w:t>
      </w:r>
      <w:r>
        <w:rPr>
          <w:sz w:val="16"/>
        </w:rPr>
        <w:t>2</w:t>
      </w:r>
      <w:r>
        <w:rPr>
          <w:position w:val="2"/>
          <w:sz w:val="24"/>
        </w:rPr>
        <w:t xml:space="preserve">O(Potashalum) </w:t>
      </w:r>
      <w:r>
        <w:rPr>
          <w:sz w:val="24"/>
        </w:rPr>
        <w:t>or Chrome alum.</w:t>
      </w:r>
    </w:p>
    <w:p w:rsidR="00137A0A" w:rsidRDefault="00137A0A">
      <w:pPr>
        <w:pStyle w:val="BodyText"/>
        <w:spacing w:before="46"/>
      </w:pPr>
    </w:p>
    <w:p w:rsidR="00137A0A" w:rsidRDefault="0055706A">
      <w:pPr>
        <w:pStyle w:val="Heading9"/>
        <w:numPr>
          <w:ilvl w:val="0"/>
          <w:numId w:val="184"/>
        </w:numPr>
        <w:tabs>
          <w:tab w:val="left" w:pos="1238"/>
        </w:tabs>
        <w:ind w:left="1238" w:hanging="378"/>
      </w:pPr>
      <w:r>
        <w:t>Oxidation-Reduction</w:t>
      </w:r>
      <w:r>
        <w:rPr>
          <w:spacing w:val="-2"/>
        </w:rPr>
        <w:t>Titrimetry</w:t>
      </w:r>
    </w:p>
    <w:p w:rsidR="00137A0A" w:rsidRDefault="0055706A">
      <w:pPr>
        <w:pStyle w:val="ListParagraph"/>
        <w:numPr>
          <w:ilvl w:val="1"/>
          <w:numId w:val="184"/>
        </w:numPr>
        <w:tabs>
          <w:tab w:val="left" w:pos="1865"/>
        </w:tabs>
        <w:spacing w:before="40"/>
        <w:ind w:hanging="285"/>
        <w:rPr>
          <w:position w:val="2"/>
          <w:sz w:val="24"/>
        </w:rPr>
      </w:pPr>
      <w:r>
        <w:rPr>
          <w:position w:val="2"/>
          <w:sz w:val="24"/>
        </w:rPr>
        <w:t>Estimationof Fe(II)andoxalicacidusing standardizedKMnO</w:t>
      </w:r>
      <w:r>
        <w:rPr>
          <w:sz w:val="16"/>
        </w:rPr>
        <w:t>4</w:t>
      </w:r>
      <w:r>
        <w:rPr>
          <w:spacing w:val="-2"/>
          <w:position w:val="2"/>
          <w:sz w:val="24"/>
        </w:rPr>
        <w:t>solution.</w:t>
      </w:r>
    </w:p>
    <w:p w:rsidR="00137A0A" w:rsidRDefault="0055706A">
      <w:pPr>
        <w:pStyle w:val="ListParagraph"/>
        <w:numPr>
          <w:ilvl w:val="1"/>
          <w:numId w:val="184"/>
        </w:numPr>
        <w:tabs>
          <w:tab w:val="left" w:pos="1933"/>
        </w:tabs>
        <w:spacing w:before="40"/>
        <w:ind w:left="1933" w:hanging="353"/>
        <w:rPr>
          <w:sz w:val="24"/>
        </w:rPr>
      </w:pPr>
      <w:r>
        <w:rPr>
          <w:sz w:val="24"/>
        </w:rPr>
        <w:t>Estimationof oxalicacid and s</w:t>
      </w:r>
      <w:r>
        <w:rPr>
          <w:sz w:val="24"/>
        </w:rPr>
        <w:t xml:space="preserve">odiumoxalateinagiven </w:t>
      </w:r>
      <w:r>
        <w:rPr>
          <w:spacing w:val="-2"/>
          <w:sz w:val="24"/>
        </w:rPr>
        <w:t>mixture.</w:t>
      </w:r>
    </w:p>
    <w:p w:rsidR="00137A0A" w:rsidRDefault="0055706A">
      <w:pPr>
        <w:pStyle w:val="ListParagraph"/>
        <w:numPr>
          <w:ilvl w:val="1"/>
          <w:numId w:val="184"/>
        </w:numPr>
        <w:tabs>
          <w:tab w:val="left" w:pos="1999"/>
        </w:tabs>
        <w:spacing w:before="40" w:line="276" w:lineRule="auto"/>
        <w:ind w:left="1580" w:right="1366" w:firstLine="0"/>
        <w:rPr>
          <w:position w:val="2"/>
          <w:sz w:val="24"/>
        </w:rPr>
      </w:pPr>
      <w:r>
        <w:rPr>
          <w:position w:val="2"/>
          <w:sz w:val="24"/>
        </w:rPr>
        <w:t>EstimationofFe(II)withK</w:t>
      </w:r>
      <w:r>
        <w:rPr>
          <w:sz w:val="16"/>
        </w:rPr>
        <w:t>2</w:t>
      </w:r>
      <w:r>
        <w:rPr>
          <w:position w:val="2"/>
          <w:sz w:val="24"/>
        </w:rPr>
        <w:t>Cr</w:t>
      </w:r>
      <w:r>
        <w:rPr>
          <w:sz w:val="16"/>
        </w:rPr>
        <w:t>2</w:t>
      </w:r>
      <w:r>
        <w:rPr>
          <w:position w:val="2"/>
          <w:sz w:val="24"/>
        </w:rPr>
        <w:t>O</w:t>
      </w:r>
      <w:r>
        <w:rPr>
          <w:sz w:val="16"/>
        </w:rPr>
        <w:t>7</w:t>
      </w:r>
      <w:r>
        <w:rPr>
          <w:position w:val="2"/>
          <w:sz w:val="24"/>
        </w:rPr>
        <w:t xml:space="preserve">usinginternal(diphenylamine,anthranilic </w:t>
      </w:r>
      <w:r>
        <w:rPr>
          <w:sz w:val="24"/>
        </w:rPr>
        <w:t>acid) and external indicator.</w:t>
      </w:r>
    </w:p>
    <w:p w:rsidR="00137A0A" w:rsidRDefault="00137A0A">
      <w:pPr>
        <w:pStyle w:val="BodyText"/>
      </w:pPr>
    </w:p>
    <w:p w:rsidR="00137A0A" w:rsidRDefault="00137A0A">
      <w:pPr>
        <w:pStyle w:val="BodyText"/>
        <w:spacing w:before="80"/>
      </w:pPr>
    </w:p>
    <w:p w:rsidR="00137A0A" w:rsidRDefault="0055706A">
      <w:pPr>
        <w:pStyle w:val="Heading9"/>
        <w:spacing w:before="1"/>
        <w:ind w:left="860"/>
      </w:pPr>
      <w:r>
        <w:t>Recommended</w:t>
      </w:r>
      <w:r>
        <w:rPr>
          <w:spacing w:val="-2"/>
        </w:rPr>
        <w:t>Books:</w:t>
      </w:r>
    </w:p>
    <w:p w:rsidR="00137A0A" w:rsidRDefault="0055706A">
      <w:pPr>
        <w:pStyle w:val="ListParagraph"/>
        <w:numPr>
          <w:ilvl w:val="0"/>
          <w:numId w:val="190"/>
        </w:numPr>
        <w:tabs>
          <w:tab w:val="left" w:pos="1579"/>
        </w:tabs>
        <w:spacing w:before="43"/>
        <w:ind w:left="1579" w:hanging="359"/>
        <w:rPr>
          <w:sz w:val="24"/>
        </w:rPr>
      </w:pPr>
      <w:r>
        <w:rPr>
          <w:sz w:val="24"/>
        </w:rPr>
        <w:t>Mendham,J.,A.I.Vogel’s</w:t>
      </w:r>
      <w:r>
        <w:rPr>
          <w:i/>
          <w:sz w:val="24"/>
        </w:rPr>
        <w:t>QuantitativeChemicalAnalysis6thEd.,</w:t>
      </w:r>
      <w:r>
        <w:rPr>
          <w:sz w:val="24"/>
        </w:rPr>
        <w:t>Pearson,</w:t>
      </w:r>
      <w:r>
        <w:rPr>
          <w:spacing w:val="-4"/>
          <w:sz w:val="24"/>
        </w:rPr>
        <w:t>2009</w:t>
      </w:r>
    </w:p>
    <w:p w:rsidR="00137A0A" w:rsidRDefault="0055706A">
      <w:pPr>
        <w:pStyle w:val="ListParagraph"/>
        <w:numPr>
          <w:ilvl w:val="0"/>
          <w:numId w:val="190"/>
        </w:numPr>
        <w:tabs>
          <w:tab w:val="left" w:pos="1579"/>
        </w:tabs>
        <w:spacing w:before="41"/>
        <w:ind w:left="1579" w:hanging="359"/>
        <w:rPr>
          <w:sz w:val="24"/>
        </w:rPr>
      </w:pPr>
      <w:r>
        <w:rPr>
          <w:sz w:val="24"/>
        </w:rPr>
        <w:t>Baruah,S.PracticalChemistry.Kalyani</w:t>
      </w:r>
      <w:r>
        <w:rPr>
          <w:spacing w:val="-2"/>
          <w:sz w:val="24"/>
        </w:rPr>
        <w:t>Publishers.</w:t>
      </w:r>
    </w:p>
    <w:p w:rsidR="00137A0A" w:rsidRDefault="00137A0A">
      <w:pPr>
        <w:pStyle w:val="BodyText"/>
      </w:pPr>
    </w:p>
    <w:p w:rsidR="00137A0A" w:rsidRDefault="00137A0A">
      <w:pPr>
        <w:pStyle w:val="BodyText"/>
        <w:spacing w:before="124"/>
      </w:pPr>
    </w:p>
    <w:p w:rsidR="00137A0A" w:rsidRDefault="0055706A">
      <w:pPr>
        <w:spacing w:line="276" w:lineRule="auto"/>
        <w:ind w:left="3570" w:right="3568" w:firstLine="2"/>
        <w:jc w:val="center"/>
        <w:rPr>
          <w:b/>
          <w:sz w:val="24"/>
        </w:rPr>
      </w:pPr>
      <w:r>
        <w:rPr>
          <w:b/>
          <w:sz w:val="24"/>
        </w:rPr>
        <w:t>Course Code: CHMMAJ202-4 CourseTitle:PhysicalChemistry-1 Credits: 3+0+1</w:t>
      </w:r>
    </w:p>
    <w:p w:rsidR="00137A0A" w:rsidRDefault="0055706A">
      <w:pPr>
        <w:spacing w:line="275" w:lineRule="exact"/>
        <w:ind w:left="929" w:right="929"/>
        <w:jc w:val="center"/>
        <w:rPr>
          <w:b/>
          <w:sz w:val="24"/>
        </w:rPr>
      </w:pPr>
      <w:r>
        <w:rPr>
          <w:b/>
          <w:sz w:val="24"/>
        </w:rPr>
        <w:t>(Theory:45Hours, Practical:30</w:t>
      </w:r>
      <w:r>
        <w:rPr>
          <w:b/>
          <w:spacing w:val="-2"/>
          <w:sz w:val="24"/>
        </w:rPr>
        <w:t>Hours)</w:t>
      </w:r>
    </w:p>
    <w:p w:rsidR="00137A0A" w:rsidRDefault="0055706A">
      <w:pPr>
        <w:spacing w:before="44"/>
        <w:ind w:left="929" w:right="929"/>
        <w:jc w:val="center"/>
        <w:rPr>
          <w:b/>
          <w:sz w:val="24"/>
        </w:rPr>
      </w:pPr>
      <w:r>
        <w:rPr>
          <w:b/>
          <w:sz w:val="24"/>
        </w:rPr>
        <w:t>TotalMarks:100(Theory:50,Practical:20,InternalAssessment:</w:t>
      </w:r>
      <w:r>
        <w:rPr>
          <w:b/>
          <w:spacing w:val="-5"/>
          <w:sz w:val="24"/>
        </w:rPr>
        <w:t>30)</w:t>
      </w:r>
    </w:p>
    <w:p w:rsidR="00137A0A" w:rsidRDefault="00137A0A">
      <w:pPr>
        <w:pStyle w:val="BodyText"/>
        <w:spacing w:before="81"/>
        <w:rPr>
          <w:b/>
        </w:rPr>
      </w:pPr>
    </w:p>
    <w:p w:rsidR="00137A0A" w:rsidRDefault="0055706A">
      <w:pPr>
        <w:pStyle w:val="BodyText"/>
        <w:spacing w:line="276" w:lineRule="auto"/>
        <w:ind w:left="860" w:right="856"/>
      </w:pPr>
      <w:r>
        <w:rPr>
          <w:b/>
          <w:i/>
        </w:rPr>
        <w:t>Course Objectives</w:t>
      </w:r>
      <w:r>
        <w:rPr>
          <w:b/>
        </w:rPr>
        <w:t xml:space="preserve">: </w:t>
      </w:r>
      <w:r>
        <w:t>In this course, chemical thermodynamics, and chemical equilibrium will betaughttothestudents.Experiment-basedknowledgeofpropertiesofsolutionslikesurface tension, viscosity, and pH-metry will be provided.</w:t>
      </w:r>
    </w:p>
    <w:p w:rsidR="00137A0A" w:rsidRDefault="00137A0A">
      <w:pPr>
        <w:pStyle w:val="BodyText"/>
        <w:spacing w:before="42"/>
      </w:pPr>
    </w:p>
    <w:p w:rsidR="00137A0A" w:rsidRDefault="0055706A">
      <w:pPr>
        <w:pStyle w:val="BodyText"/>
        <w:spacing w:line="276" w:lineRule="auto"/>
        <w:ind w:left="860"/>
      </w:pPr>
      <w:r>
        <w:rPr>
          <w:b/>
          <w:i/>
        </w:rPr>
        <w:t>CourseOutcomes</w:t>
      </w:r>
      <w:r>
        <w:rPr>
          <w:b/>
        </w:rPr>
        <w:t>:</w:t>
      </w:r>
      <w:r>
        <w:t>Inthiscourse,thestudentswilllearnlaw</w:t>
      </w:r>
      <w:r>
        <w:t>softhermodynamics,thermochemistry,thermodynamicfunctions,relationsbetweenthermodynamic</w:t>
      </w:r>
      <w:r>
        <w:rPr>
          <w:spacing w:val="-2"/>
        </w:rPr>
        <w:t>properties,</w:t>
      </w:r>
    </w:p>
    <w:p w:rsidR="00137A0A" w:rsidRDefault="00137A0A">
      <w:pPr>
        <w:spacing w:line="276" w:lineRule="auto"/>
        <w:sectPr w:rsidR="00137A0A">
          <w:pgSz w:w="11910" w:h="16840"/>
          <w:pgMar w:top="1360" w:right="580" w:bottom="1200" w:left="580" w:header="0" w:footer="1000" w:gutter="0"/>
          <w:cols w:space="720"/>
        </w:sectPr>
      </w:pPr>
    </w:p>
    <w:p w:rsidR="00137A0A" w:rsidRDefault="0055706A">
      <w:pPr>
        <w:pStyle w:val="BodyText"/>
        <w:spacing w:before="61" w:line="276" w:lineRule="auto"/>
        <w:ind w:left="860" w:right="864"/>
        <w:jc w:val="both"/>
      </w:pPr>
      <w:r>
        <w:lastRenderedPageBreak/>
        <w:t xml:space="preserve">Gibbs Helmholtz equation, Maxwell relations, etc. Moreover, the students are expected to learn ionic equilibria, the acidic and basic nature of the solution, pH measurement, buffer solution, their applications, and related numerical calculation. They will </w:t>
      </w:r>
      <w:r>
        <w:t>also learn about the quantitative estimation of solutions. Students are expected to gather experimental knowledge of properties of solutions like surface tension, viscosity, and pH-metry.</w:t>
      </w:r>
    </w:p>
    <w:p w:rsidR="00137A0A" w:rsidRDefault="00137A0A">
      <w:pPr>
        <w:pStyle w:val="BodyText"/>
        <w:spacing w:before="40"/>
      </w:pPr>
    </w:p>
    <w:p w:rsidR="00137A0A" w:rsidRDefault="0055706A">
      <w:pPr>
        <w:pStyle w:val="Heading9"/>
        <w:tabs>
          <w:tab w:val="left" w:pos="7341"/>
        </w:tabs>
        <w:ind w:left="860"/>
        <w:jc w:val="both"/>
      </w:pPr>
      <w:r>
        <w:t xml:space="preserve">Unit1:ChemicalThermodynamics </w:t>
      </w:r>
      <w:r>
        <w:rPr>
          <w:spacing w:val="-10"/>
        </w:rPr>
        <w:t>1</w:t>
      </w:r>
      <w:r>
        <w:tab/>
        <w:t>15</w:t>
      </w:r>
      <w:r>
        <w:rPr>
          <w:spacing w:val="-2"/>
        </w:rPr>
        <w:t xml:space="preserve"> Lectures</w:t>
      </w:r>
    </w:p>
    <w:p w:rsidR="00137A0A" w:rsidRDefault="0055706A">
      <w:pPr>
        <w:pStyle w:val="BodyText"/>
        <w:spacing w:before="43" w:line="276" w:lineRule="auto"/>
        <w:ind w:left="860" w:right="860"/>
        <w:jc w:val="both"/>
      </w:pPr>
      <w:r>
        <w:t>Definition of thermodyna</w:t>
      </w:r>
      <w:r>
        <w:t>mic terms, closed, open and isolated system; surroundings, energy, heat, work, internal energy. The first law, calculation of work done during expansion of gas, thermodynamic reversibility, heat capacity, enthalpy and its significance, significance of heat</w:t>
      </w:r>
      <w:r>
        <w:t xml:space="preserve"> and work. State functions and differentials; variation of internal energy and enthalpy with temperature, Joule-Thomson experiment and liquefaction of gases; relation between Cp and </w:t>
      </w:r>
      <w:r>
        <w:rPr>
          <w:position w:val="2"/>
        </w:rPr>
        <w:t>C</w:t>
      </w:r>
      <w:r>
        <w:rPr>
          <w:sz w:val="16"/>
        </w:rPr>
        <w:t>V</w:t>
      </w:r>
      <w:r>
        <w:rPr>
          <w:position w:val="2"/>
        </w:rPr>
        <w:t>; Calculation of work done on adiabatic expansion; relation between P, V</w:t>
      </w:r>
      <w:r>
        <w:rPr>
          <w:position w:val="2"/>
        </w:rPr>
        <w:t xml:space="preserve"> and T in </w:t>
      </w:r>
      <w:r>
        <w:t>adiabatic processes. Thermochemistry- standard enthalpy changes, derivation of Hess’s law and Kirchhoff’s law. Relation of reaction enthalpy with changes in internal energy. Calculation of bond dissociation energies from thermochemical data.</w:t>
      </w:r>
    </w:p>
    <w:p w:rsidR="00137A0A" w:rsidRDefault="00137A0A">
      <w:pPr>
        <w:pStyle w:val="BodyText"/>
        <w:spacing w:before="39"/>
      </w:pPr>
    </w:p>
    <w:p w:rsidR="00137A0A" w:rsidRDefault="0055706A">
      <w:pPr>
        <w:pStyle w:val="Heading9"/>
        <w:tabs>
          <w:tab w:val="left" w:pos="7341"/>
        </w:tabs>
        <w:ind w:left="860"/>
        <w:jc w:val="both"/>
      </w:pPr>
      <w:r>
        <w:t>Uni</w:t>
      </w:r>
      <w:r>
        <w:t xml:space="preserve">t2:ChemicalThermodynamics </w:t>
      </w:r>
      <w:r>
        <w:rPr>
          <w:spacing w:val="-10"/>
        </w:rPr>
        <w:t>2</w:t>
      </w:r>
      <w:r>
        <w:tab/>
        <w:t>15</w:t>
      </w:r>
      <w:r>
        <w:rPr>
          <w:spacing w:val="-2"/>
        </w:rPr>
        <w:t xml:space="preserve"> Lectures</w:t>
      </w:r>
    </w:p>
    <w:p w:rsidR="00137A0A" w:rsidRDefault="0055706A">
      <w:pPr>
        <w:pStyle w:val="BodyText"/>
        <w:spacing w:before="41" w:line="276" w:lineRule="auto"/>
        <w:ind w:left="860" w:right="854"/>
        <w:jc w:val="both"/>
      </w:pPr>
      <w:r>
        <w:t>Thesecondlaw,entropychangesinreversibleand irreversibleprocesses.Clausiusinequality, calculation of entropy changes during various processes. Helmholtz function and Gibb’s function and the direction of spontaneous ch</w:t>
      </w:r>
      <w:r>
        <w:t>ange. Thermodynamics of chemical reactions - Equilibrium constant of a reaction in terms of standard Gibb’s function, dependence of equilibriumconstantoftemperatureandpressure.Standardentropyofareactionandstandard Gibbs function of formation. Maxwell’s rel</w:t>
      </w:r>
      <w:r>
        <w:t>ations and derivation of thermodynamic equation of state; Gibb’s-Helmholtz equation, variation of Gibb’s function with pressure and temperature. A brief idea of partial molar quantity, chemical potential, and Gibb’s-Duhem equation. Third law of thermodynam</w:t>
      </w:r>
      <w:r>
        <w:t>ics – Nernst heat theorem.</w:t>
      </w:r>
    </w:p>
    <w:p w:rsidR="00137A0A" w:rsidRDefault="00137A0A">
      <w:pPr>
        <w:pStyle w:val="BodyText"/>
        <w:spacing w:before="43"/>
      </w:pPr>
    </w:p>
    <w:p w:rsidR="00137A0A" w:rsidRDefault="0055706A">
      <w:pPr>
        <w:pStyle w:val="Heading9"/>
        <w:tabs>
          <w:tab w:val="left" w:pos="8061"/>
        </w:tabs>
        <w:ind w:left="860"/>
        <w:jc w:val="both"/>
      </w:pPr>
      <w:r>
        <w:t xml:space="preserve">Unit 3:Ionic </w:t>
      </w:r>
      <w:r>
        <w:rPr>
          <w:spacing w:val="-2"/>
        </w:rPr>
        <w:t>equilibria</w:t>
      </w:r>
      <w:r>
        <w:tab/>
        <w:t>15</w:t>
      </w:r>
      <w:r>
        <w:rPr>
          <w:spacing w:val="-2"/>
        </w:rPr>
        <w:t xml:space="preserve"> Lectures</w:t>
      </w:r>
    </w:p>
    <w:p w:rsidR="00137A0A" w:rsidRDefault="0055706A">
      <w:pPr>
        <w:pStyle w:val="BodyText"/>
        <w:spacing w:before="41" w:line="276" w:lineRule="auto"/>
        <w:ind w:left="860" w:right="859"/>
        <w:jc w:val="both"/>
      </w:pPr>
      <w:r>
        <w:t xml:space="preserve">Strong, moderate, and weak electrolytes, degree of ionization, factors affecting degree of ionization,ionizationconstantandionicproduct ofwater.Ionizationofweakacidsandbases, pH scale, common </w:t>
      </w:r>
      <w:r>
        <w:t>ion effect; dissociation constants of mono-, di-and triprotic acids.</w:t>
      </w:r>
    </w:p>
    <w:p w:rsidR="00137A0A" w:rsidRDefault="0055706A">
      <w:pPr>
        <w:pStyle w:val="BodyText"/>
        <w:spacing w:line="276" w:lineRule="auto"/>
        <w:ind w:left="860" w:right="858"/>
        <w:jc w:val="both"/>
      </w:pPr>
      <w:r>
        <w:t>Salt hydrolysis-calculation of hydrolysis constant, degree of hydrolysis and pH for different salts.Buffersolutions; derivationof Hendersonequationanditsapplications;buffer capacity, buff</w:t>
      </w:r>
      <w:r>
        <w:t>er range, buffer action and applications of buffers in analytical chemistry andbiochemical processes in the human body. Solubility and solubility product of sparingly soluble salts – applications of solubility product principle. Qualitative treatment of ac</w:t>
      </w:r>
      <w:r>
        <w:t>id –base titration curves (calculation of pH at various stages). Theory of acid–base indicators; selection of indicators and their limitations. Multistage equilibria in polyelectrolyte systems; hydrolysis and hydrolysis constants.</w:t>
      </w:r>
    </w:p>
    <w:p w:rsidR="00137A0A" w:rsidRDefault="00137A0A">
      <w:pPr>
        <w:pStyle w:val="BodyText"/>
        <w:spacing w:before="42"/>
      </w:pPr>
    </w:p>
    <w:p w:rsidR="00137A0A" w:rsidRDefault="0055706A">
      <w:pPr>
        <w:pStyle w:val="Heading9"/>
        <w:ind w:left="860"/>
        <w:jc w:val="both"/>
      </w:pPr>
      <w:r>
        <w:t>Recommended</w:t>
      </w:r>
      <w:r>
        <w:rPr>
          <w:spacing w:val="-2"/>
        </w:rPr>
        <w:t>Books:</w:t>
      </w:r>
    </w:p>
    <w:p w:rsidR="00137A0A" w:rsidRDefault="0055706A">
      <w:pPr>
        <w:pStyle w:val="ListParagraph"/>
        <w:numPr>
          <w:ilvl w:val="0"/>
          <w:numId w:val="183"/>
        </w:numPr>
        <w:tabs>
          <w:tab w:val="left" w:pos="1580"/>
        </w:tabs>
        <w:spacing w:before="41" w:line="276" w:lineRule="auto"/>
        <w:ind w:right="856"/>
        <w:rPr>
          <w:sz w:val="24"/>
        </w:rPr>
      </w:pPr>
      <w:r>
        <w:rPr>
          <w:sz w:val="24"/>
        </w:rPr>
        <w:t>Atkins,P.W.&amp;Paula,J.</w:t>
      </w:r>
      <w:r>
        <w:rPr>
          <w:i/>
          <w:sz w:val="24"/>
        </w:rPr>
        <w:t>PhysicalChemistry</w:t>
      </w:r>
      <w:r>
        <w:rPr>
          <w:sz w:val="24"/>
        </w:rPr>
        <w:t xml:space="preserve">,10thEd.,OxfordUniversityPress, </w:t>
      </w:r>
      <w:r>
        <w:rPr>
          <w:spacing w:val="-2"/>
          <w:sz w:val="24"/>
        </w:rPr>
        <w:t>2014.</w:t>
      </w:r>
    </w:p>
    <w:p w:rsidR="00137A0A" w:rsidRDefault="00137A0A">
      <w:pPr>
        <w:spacing w:line="276" w:lineRule="auto"/>
        <w:rPr>
          <w:sz w:val="24"/>
        </w:rPr>
        <w:sectPr w:rsidR="00137A0A">
          <w:pgSz w:w="11910" w:h="16840"/>
          <w:pgMar w:top="1360" w:right="580" w:bottom="1200" w:left="580" w:header="0" w:footer="1000" w:gutter="0"/>
          <w:cols w:space="720"/>
        </w:sectPr>
      </w:pPr>
    </w:p>
    <w:p w:rsidR="00137A0A" w:rsidRDefault="0055706A">
      <w:pPr>
        <w:pStyle w:val="ListParagraph"/>
        <w:numPr>
          <w:ilvl w:val="0"/>
          <w:numId w:val="183"/>
        </w:numPr>
        <w:tabs>
          <w:tab w:val="left" w:pos="1580"/>
        </w:tabs>
        <w:spacing w:before="61" w:line="276" w:lineRule="auto"/>
        <w:ind w:right="859"/>
        <w:rPr>
          <w:sz w:val="24"/>
        </w:rPr>
      </w:pPr>
      <w:r>
        <w:rPr>
          <w:sz w:val="24"/>
        </w:rPr>
        <w:lastRenderedPageBreak/>
        <w:t>Puri,B.R.,Sharma,L.R.,Pathania,M.S.</w:t>
      </w:r>
      <w:r>
        <w:rPr>
          <w:i/>
          <w:sz w:val="24"/>
        </w:rPr>
        <w:t>PrinciplesofPhysicalChemistry</w:t>
      </w:r>
      <w:r>
        <w:rPr>
          <w:sz w:val="24"/>
        </w:rPr>
        <w:t>.Vishal Publishing Co.</w:t>
      </w:r>
    </w:p>
    <w:p w:rsidR="00137A0A" w:rsidRDefault="0055706A">
      <w:pPr>
        <w:pStyle w:val="ListParagraph"/>
        <w:numPr>
          <w:ilvl w:val="0"/>
          <w:numId w:val="183"/>
        </w:numPr>
        <w:tabs>
          <w:tab w:val="left" w:pos="1579"/>
        </w:tabs>
        <w:spacing w:line="275" w:lineRule="exact"/>
        <w:ind w:left="1579" w:hanging="359"/>
        <w:rPr>
          <w:sz w:val="24"/>
        </w:rPr>
      </w:pPr>
      <w:r>
        <w:rPr>
          <w:sz w:val="24"/>
        </w:rPr>
        <w:t>Kapoor,K.L.</w:t>
      </w:r>
      <w:r>
        <w:rPr>
          <w:i/>
          <w:sz w:val="24"/>
        </w:rPr>
        <w:t>Textbook ofPhysical Chemistry</w:t>
      </w:r>
      <w:r>
        <w:rPr>
          <w:sz w:val="24"/>
        </w:rPr>
        <w:t>. Mc.Graw HillEducation, 6</w:t>
      </w:r>
      <w:r>
        <w:rPr>
          <w:sz w:val="24"/>
          <w:vertAlign w:val="superscript"/>
        </w:rPr>
        <w:t>th</w:t>
      </w:r>
      <w:r>
        <w:rPr>
          <w:spacing w:val="-2"/>
          <w:sz w:val="24"/>
        </w:rPr>
        <w:t xml:space="preserve"> Edition</w:t>
      </w:r>
      <w:r>
        <w:rPr>
          <w:spacing w:val="-2"/>
          <w:sz w:val="24"/>
        </w:rPr>
        <w:t>.</w:t>
      </w:r>
    </w:p>
    <w:p w:rsidR="00137A0A" w:rsidRDefault="0055706A">
      <w:pPr>
        <w:pStyle w:val="ListParagraph"/>
        <w:numPr>
          <w:ilvl w:val="0"/>
          <w:numId w:val="183"/>
        </w:numPr>
        <w:tabs>
          <w:tab w:val="left" w:pos="1579"/>
        </w:tabs>
        <w:spacing w:before="43"/>
        <w:ind w:left="1579" w:hanging="359"/>
        <w:rPr>
          <w:sz w:val="24"/>
        </w:rPr>
      </w:pPr>
      <w:r>
        <w:rPr>
          <w:sz w:val="24"/>
        </w:rPr>
        <w:t xml:space="preserve">Negi,A.S.Anand,S.C. </w:t>
      </w:r>
      <w:hyperlink r:id="rId51">
        <w:r>
          <w:rPr>
            <w:sz w:val="24"/>
          </w:rPr>
          <w:t>ATextbookofPhysicalChemistry.NewAge</w:t>
        </w:r>
        <w:r>
          <w:rPr>
            <w:spacing w:val="-2"/>
            <w:sz w:val="24"/>
          </w:rPr>
          <w:t>International.</w:t>
        </w:r>
      </w:hyperlink>
    </w:p>
    <w:p w:rsidR="00137A0A" w:rsidRDefault="00137A0A">
      <w:pPr>
        <w:pStyle w:val="BodyText"/>
      </w:pPr>
    </w:p>
    <w:p w:rsidR="00137A0A" w:rsidRDefault="00137A0A">
      <w:pPr>
        <w:pStyle w:val="BodyText"/>
        <w:spacing w:before="122"/>
      </w:pPr>
    </w:p>
    <w:p w:rsidR="00137A0A" w:rsidRDefault="0055706A">
      <w:pPr>
        <w:pStyle w:val="Heading9"/>
        <w:spacing w:before="1"/>
        <w:ind w:left="860"/>
      </w:pPr>
      <w:r>
        <w:t>PhysicalChemistry-1LAB–CHMMAJ202-4,30</w:t>
      </w:r>
      <w:r>
        <w:rPr>
          <w:spacing w:val="-2"/>
        </w:rPr>
        <w:t>Hours</w:t>
      </w:r>
    </w:p>
    <w:p w:rsidR="00137A0A" w:rsidRDefault="0055706A">
      <w:pPr>
        <w:pStyle w:val="ListParagraph"/>
        <w:numPr>
          <w:ilvl w:val="0"/>
          <w:numId w:val="182"/>
        </w:numPr>
        <w:tabs>
          <w:tab w:val="left" w:pos="1100"/>
        </w:tabs>
        <w:spacing w:before="43"/>
        <w:rPr>
          <w:sz w:val="24"/>
        </w:rPr>
      </w:pPr>
      <w:r>
        <w:rPr>
          <w:b/>
          <w:sz w:val="24"/>
        </w:rPr>
        <w:t>Surfacetension</w:t>
      </w:r>
      <w:r>
        <w:rPr>
          <w:b/>
          <w:spacing w:val="-2"/>
          <w:sz w:val="24"/>
        </w:rPr>
        <w:t>measurements</w:t>
      </w:r>
    </w:p>
    <w:p w:rsidR="00137A0A" w:rsidRDefault="0055706A">
      <w:pPr>
        <w:pStyle w:val="ListParagraph"/>
        <w:numPr>
          <w:ilvl w:val="1"/>
          <w:numId w:val="182"/>
        </w:numPr>
        <w:tabs>
          <w:tab w:val="left" w:pos="1805"/>
        </w:tabs>
        <w:spacing w:before="41"/>
        <w:ind w:hanging="225"/>
        <w:rPr>
          <w:sz w:val="24"/>
        </w:rPr>
      </w:pPr>
      <w:r>
        <w:rPr>
          <w:sz w:val="24"/>
        </w:rPr>
        <w:t>Determinethes</w:t>
      </w:r>
      <w:r>
        <w:rPr>
          <w:sz w:val="24"/>
        </w:rPr>
        <w:t xml:space="preserve">urfacetensionby (i)dropnumber(ii) dropweight </w:t>
      </w:r>
      <w:r>
        <w:rPr>
          <w:spacing w:val="-2"/>
          <w:sz w:val="24"/>
        </w:rPr>
        <w:t>method.</w:t>
      </w:r>
    </w:p>
    <w:p w:rsidR="00137A0A" w:rsidRDefault="0055706A">
      <w:pPr>
        <w:pStyle w:val="ListParagraph"/>
        <w:numPr>
          <w:ilvl w:val="1"/>
          <w:numId w:val="182"/>
        </w:numPr>
        <w:tabs>
          <w:tab w:val="left" w:pos="1820"/>
        </w:tabs>
        <w:spacing w:before="40" w:line="276" w:lineRule="auto"/>
        <w:ind w:left="1580" w:right="2706" w:firstLine="0"/>
        <w:rPr>
          <w:sz w:val="24"/>
        </w:rPr>
      </w:pPr>
      <w:r>
        <w:rPr>
          <w:sz w:val="24"/>
        </w:rPr>
        <w:t xml:space="preserve">Studythevariationofsurfacetensionofdetergentsolutionswith </w:t>
      </w:r>
      <w:r>
        <w:rPr>
          <w:spacing w:val="-2"/>
          <w:sz w:val="24"/>
        </w:rPr>
        <w:t>concentration.</w:t>
      </w:r>
    </w:p>
    <w:p w:rsidR="00137A0A" w:rsidRDefault="0055706A">
      <w:pPr>
        <w:pStyle w:val="Heading9"/>
        <w:numPr>
          <w:ilvl w:val="0"/>
          <w:numId w:val="182"/>
        </w:numPr>
        <w:tabs>
          <w:tab w:val="left" w:pos="1100"/>
        </w:tabs>
        <w:spacing w:before="2"/>
        <w:rPr>
          <w:b w:val="0"/>
        </w:rPr>
      </w:pPr>
      <w:r>
        <w:t>ViscositymeasurementusingOstwald’s</w:t>
      </w:r>
      <w:r>
        <w:rPr>
          <w:spacing w:val="-2"/>
        </w:rPr>
        <w:t>viscometer</w:t>
      </w:r>
    </w:p>
    <w:p w:rsidR="00137A0A" w:rsidRDefault="0055706A">
      <w:pPr>
        <w:pStyle w:val="ListParagraph"/>
        <w:numPr>
          <w:ilvl w:val="1"/>
          <w:numId w:val="182"/>
        </w:numPr>
        <w:tabs>
          <w:tab w:val="left" w:pos="1805"/>
        </w:tabs>
        <w:spacing w:before="41" w:line="276" w:lineRule="auto"/>
        <w:ind w:left="1580" w:right="1821" w:firstLine="0"/>
        <w:rPr>
          <w:sz w:val="24"/>
        </w:rPr>
      </w:pPr>
      <w:r>
        <w:rPr>
          <w:sz w:val="24"/>
        </w:rPr>
        <w:t>Determinationofviscosityofaqueoussolutionsof(i)polymer(ii)</w:t>
      </w:r>
      <w:r>
        <w:rPr>
          <w:sz w:val="24"/>
        </w:rPr>
        <w:t>ethanol and (iii) sugar at room temperature.</w:t>
      </w:r>
    </w:p>
    <w:p w:rsidR="00137A0A" w:rsidRDefault="0055706A">
      <w:pPr>
        <w:pStyle w:val="ListParagraph"/>
        <w:numPr>
          <w:ilvl w:val="1"/>
          <w:numId w:val="182"/>
        </w:numPr>
        <w:tabs>
          <w:tab w:val="left" w:pos="1820"/>
        </w:tabs>
        <w:spacing w:line="278" w:lineRule="auto"/>
        <w:ind w:left="1580" w:right="1589" w:firstLine="0"/>
        <w:rPr>
          <w:sz w:val="24"/>
        </w:rPr>
      </w:pPr>
      <w:r>
        <w:rPr>
          <w:sz w:val="24"/>
        </w:rPr>
        <w:t xml:space="preserve">Studythevariationofviscosityofsucrosesolutionwiththeconcentrationof </w:t>
      </w:r>
      <w:r>
        <w:rPr>
          <w:spacing w:val="-2"/>
          <w:sz w:val="24"/>
        </w:rPr>
        <w:t>solute.</w:t>
      </w:r>
    </w:p>
    <w:p w:rsidR="00137A0A" w:rsidRDefault="0055706A">
      <w:pPr>
        <w:pStyle w:val="Heading9"/>
        <w:numPr>
          <w:ilvl w:val="0"/>
          <w:numId w:val="182"/>
        </w:numPr>
        <w:tabs>
          <w:tab w:val="left" w:pos="1100"/>
        </w:tabs>
        <w:spacing w:line="272" w:lineRule="exact"/>
      </w:pPr>
      <w:r>
        <w:t>pH</w:t>
      </w:r>
      <w:r>
        <w:rPr>
          <w:spacing w:val="-2"/>
        </w:rPr>
        <w:t xml:space="preserve"> metry</w:t>
      </w:r>
    </w:p>
    <w:p w:rsidR="00137A0A" w:rsidRDefault="0055706A">
      <w:pPr>
        <w:pStyle w:val="ListParagraph"/>
        <w:numPr>
          <w:ilvl w:val="1"/>
          <w:numId w:val="182"/>
        </w:numPr>
        <w:tabs>
          <w:tab w:val="left" w:pos="1805"/>
        </w:tabs>
        <w:spacing w:before="40" w:line="276" w:lineRule="auto"/>
        <w:ind w:left="1580" w:right="1675" w:firstLine="0"/>
        <w:rPr>
          <w:sz w:val="24"/>
        </w:rPr>
      </w:pPr>
      <w:r>
        <w:rPr>
          <w:sz w:val="24"/>
        </w:rPr>
        <w:t>StudytheeffectonpHofadditionofHCl/NaOHtosolutionsofaceticacid, sodium acetate and their mixtures.</w:t>
      </w:r>
    </w:p>
    <w:p w:rsidR="00137A0A" w:rsidRDefault="0055706A">
      <w:pPr>
        <w:pStyle w:val="ListParagraph"/>
        <w:numPr>
          <w:ilvl w:val="1"/>
          <w:numId w:val="182"/>
        </w:numPr>
        <w:tabs>
          <w:tab w:val="left" w:pos="1820"/>
        </w:tabs>
        <w:spacing w:before="1"/>
        <w:ind w:left="1820" w:hanging="240"/>
        <w:rPr>
          <w:sz w:val="24"/>
        </w:rPr>
      </w:pPr>
      <w:r>
        <w:rPr>
          <w:sz w:val="24"/>
        </w:rPr>
        <w:t>Preparationofbuffersolutions</w:t>
      </w:r>
      <w:r>
        <w:rPr>
          <w:sz w:val="24"/>
        </w:rPr>
        <w:t>ofdifferent</w:t>
      </w:r>
      <w:r>
        <w:rPr>
          <w:spacing w:val="-5"/>
          <w:sz w:val="24"/>
        </w:rPr>
        <w:t>pH</w:t>
      </w:r>
    </w:p>
    <w:p w:rsidR="00137A0A" w:rsidRDefault="0055706A">
      <w:pPr>
        <w:pStyle w:val="ListParagraph"/>
        <w:numPr>
          <w:ilvl w:val="2"/>
          <w:numId w:val="182"/>
        </w:numPr>
        <w:tabs>
          <w:tab w:val="left" w:pos="2486"/>
        </w:tabs>
        <w:spacing w:before="41"/>
        <w:ind w:left="2486" w:hanging="186"/>
        <w:rPr>
          <w:sz w:val="24"/>
        </w:rPr>
      </w:pPr>
      <w:r>
        <w:rPr>
          <w:sz w:val="24"/>
        </w:rPr>
        <w:t>Sodiumacetate-acetic</w:t>
      </w:r>
      <w:r>
        <w:rPr>
          <w:spacing w:val="-4"/>
          <w:sz w:val="24"/>
        </w:rPr>
        <w:t>acid</w:t>
      </w:r>
    </w:p>
    <w:p w:rsidR="00137A0A" w:rsidRDefault="0055706A">
      <w:pPr>
        <w:pStyle w:val="ListParagraph"/>
        <w:numPr>
          <w:ilvl w:val="2"/>
          <w:numId w:val="182"/>
        </w:numPr>
        <w:tabs>
          <w:tab w:val="left" w:pos="2553"/>
        </w:tabs>
        <w:spacing w:before="41"/>
        <w:ind w:left="2553" w:hanging="253"/>
        <w:rPr>
          <w:sz w:val="24"/>
        </w:rPr>
      </w:pPr>
      <w:r>
        <w:rPr>
          <w:sz w:val="24"/>
        </w:rPr>
        <w:t>Ammoniumchloride-ammonium</w:t>
      </w:r>
      <w:r>
        <w:rPr>
          <w:spacing w:val="-2"/>
          <w:sz w:val="24"/>
        </w:rPr>
        <w:t>hydroxide</w:t>
      </w:r>
    </w:p>
    <w:p w:rsidR="00137A0A" w:rsidRDefault="0055706A">
      <w:pPr>
        <w:pStyle w:val="ListParagraph"/>
        <w:numPr>
          <w:ilvl w:val="1"/>
          <w:numId w:val="182"/>
        </w:numPr>
        <w:tabs>
          <w:tab w:val="left" w:pos="1805"/>
        </w:tabs>
        <w:spacing w:before="41"/>
        <w:ind w:hanging="225"/>
        <w:rPr>
          <w:sz w:val="24"/>
        </w:rPr>
      </w:pPr>
      <w:r>
        <w:rPr>
          <w:sz w:val="24"/>
        </w:rPr>
        <w:t xml:space="preserve">pHmetrictitrationof(i) strongacid vs.strong base, (ii)weak acidvs. strong </w:t>
      </w:r>
      <w:r>
        <w:rPr>
          <w:spacing w:val="-2"/>
          <w:sz w:val="24"/>
        </w:rPr>
        <w:t>base.</w:t>
      </w:r>
    </w:p>
    <w:p w:rsidR="00137A0A" w:rsidRDefault="0055706A">
      <w:pPr>
        <w:pStyle w:val="ListParagraph"/>
        <w:numPr>
          <w:ilvl w:val="1"/>
          <w:numId w:val="182"/>
        </w:numPr>
        <w:tabs>
          <w:tab w:val="left" w:pos="1820"/>
        </w:tabs>
        <w:spacing w:before="41"/>
        <w:ind w:left="1820" w:hanging="240"/>
        <w:rPr>
          <w:sz w:val="24"/>
        </w:rPr>
      </w:pPr>
      <w:r>
        <w:rPr>
          <w:sz w:val="24"/>
        </w:rPr>
        <w:t xml:space="preserve">Determinationofdissociationconstant ofaweak </w:t>
      </w:r>
      <w:r>
        <w:rPr>
          <w:spacing w:val="-2"/>
          <w:sz w:val="24"/>
        </w:rPr>
        <w:t>acid.</w:t>
      </w:r>
    </w:p>
    <w:p w:rsidR="00137A0A" w:rsidRDefault="00137A0A">
      <w:pPr>
        <w:pStyle w:val="BodyText"/>
        <w:spacing w:before="84"/>
      </w:pPr>
    </w:p>
    <w:p w:rsidR="00137A0A" w:rsidRDefault="0055706A">
      <w:pPr>
        <w:pStyle w:val="Heading9"/>
        <w:ind w:left="860"/>
      </w:pPr>
      <w:r>
        <w:t>Recommended</w:t>
      </w:r>
      <w:r>
        <w:rPr>
          <w:spacing w:val="-2"/>
        </w:rPr>
        <w:t>Books:</w:t>
      </w:r>
    </w:p>
    <w:p w:rsidR="00137A0A" w:rsidRDefault="0055706A">
      <w:pPr>
        <w:pStyle w:val="ListParagraph"/>
        <w:numPr>
          <w:ilvl w:val="0"/>
          <w:numId w:val="181"/>
        </w:numPr>
        <w:tabs>
          <w:tab w:val="left" w:pos="1579"/>
        </w:tabs>
        <w:spacing w:before="41"/>
        <w:ind w:left="1579" w:hanging="359"/>
        <w:rPr>
          <w:sz w:val="24"/>
        </w:rPr>
      </w:pPr>
      <w:r>
        <w:rPr>
          <w:sz w:val="24"/>
        </w:rPr>
        <w:t>Yadav,J.B.AdvancedPractical</w:t>
      </w:r>
      <w:r>
        <w:rPr>
          <w:sz w:val="24"/>
        </w:rPr>
        <w:t>PhysicalChemistry.Krishna</w:t>
      </w:r>
      <w:r>
        <w:rPr>
          <w:spacing w:val="-2"/>
          <w:sz w:val="24"/>
        </w:rPr>
        <w:t>Publication.</w:t>
      </w:r>
    </w:p>
    <w:p w:rsidR="00137A0A" w:rsidRDefault="0055706A">
      <w:pPr>
        <w:pStyle w:val="ListParagraph"/>
        <w:numPr>
          <w:ilvl w:val="0"/>
          <w:numId w:val="181"/>
        </w:numPr>
        <w:tabs>
          <w:tab w:val="left" w:pos="1579"/>
        </w:tabs>
        <w:spacing w:before="40"/>
        <w:ind w:left="1579" w:hanging="359"/>
        <w:rPr>
          <w:sz w:val="24"/>
        </w:rPr>
      </w:pPr>
      <w:r>
        <w:rPr>
          <w:sz w:val="24"/>
        </w:rPr>
        <w:t>Baruah,S.PracticalChemistry.Kalyani</w:t>
      </w:r>
      <w:r>
        <w:rPr>
          <w:spacing w:val="-2"/>
          <w:sz w:val="24"/>
        </w:rPr>
        <w:t>Publishers</w:t>
      </w:r>
    </w:p>
    <w:p w:rsidR="00137A0A" w:rsidRDefault="00137A0A">
      <w:pPr>
        <w:pStyle w:val="BodyText"/>
      </w:pPr>
    </w:p>
    <w:p w:rsidR="00137A0A" w:rsidRDefault="00137A0A">
      <w:pPr>
        <w:pStyle w:val="BodyText"/>
      </w:pPr>
    </w:p>
    <w:p w:rsidR="00137A0A" w:rsidRDefault="00137A0A">
      <w:pPr>
        <w:pStyle w:val="BodyText"/>
        <w:spacing w:before="166"/>
      </w:pPr>
    </w:p>
    <w:p w:rsidR="00137A0A" w:rsidRDefault="0055706A">
      <w:pPr>
        <w:spacing w:line="276" w:lineRule="auto"/>
        <w:ind w:left="3629" w:right="3627"/>
        <w:jc w:val="center"/>
        <w:rPr>
          <w:b/>
          <w:sz w:val="24"/>
        </w:rPr>
      </w:pPr>
      <w:r>
        <w:rPr>
          <w:b/>
          <w:sz w:val="24"/>
        </w:rPr>
        <w:t>CourseCode:CHMMIN201-4 Course Title: Chemistry-3 Credits: 3+0+1</w:t>
      </w:r>
    </w:p>
    <w:p w:rsidR="00137A0A" w:rsidRDefault="0055706A">
      <w:pPr>
        <w:spacing w:before="1"/>
        <w:ind w:left="929" w:right="930"/>
        <w:jc w:val="center"/>
        <w:rPr>
          <w:b/>
          <w:sz w:val="24"/>
        </w:rPr>
      </w:pPr>
      <w:r>
        <w:rPr>
          <w:b/>
          <w:sz w:val="24"/>
        </w:rPr>
        <w:t xml:space="preserve">(Theory:45Hours,Practical:30 </w:t>
      </w:r>
      <w:r>
        <w:rPr>
          <w:b/>
          <w:spacing w:val="-2"/>
          <w:sz w:val="24"/>
        </w:rPr>
        <w:t>Hours)</w:t>
      </w:r>
    </w:p>
    <w:p w:rsidR="00137A0A" w:rsidRDefault="0055706A">
      <w:pPr>
        <w:spacing w:before="41"/>
        <w:ind w:left="929" w:right="929"/>
        <w:jc w:val="center"/>
        <w:rPr>
          <w:b/>
          <w:sz w:val="24"/>
        </w:rPr>
      </w:pPr>
      <w:r>
        <w:rPr>
          <w:b/>
          <w:sz w:val="24"/>
        </w:rPr>
        <w:t>TotalMarks:100(Theory:50,Practical:20,InternalAssessment:</w:t>
      </w:r>
      <w:r>
        <w:rPr>
          <w:b/>
          <w:spacing w:val="-5"/>
          <w:sz w:val="24"/>
        </w:rPr>
        <w:t>30)</w:t>
      </w:r>
    </w:p>
    <w:p w:rsidR="00137A0A" w:rsidRDefault="00137A0A">
      <w:pPr>
        <w:pStyle w:val="BodyText"/>
        <w:spacing w:before="84"/>
        <w:rPr>
          <w:b/>
        </w:rPr>
      </w:pPr>
    </w:p>
    <w:p w:rsidR="00137A0A" w:rsidRDefault="0055706A">
      <w:pPr>
        <w:pStyle w:val="BodyText"/>
        <w:spacing w:line="276" w:lineRule="auto"/>
        <w:ind w:left="860" w:right="858"/>
        <w:jc w:val="both"/>
      </w:pPr>
      <w:r>
        <w:rPr>
          <w:b/>
          <w:i/>
        </w:rPr>
        <w:t>Course Objectives</w:t>
      </w:r>
      <w:r>
        <w:t>: This course aims at giving students theoretical understanding about the chemical bonding and aromatic hydrocarbon.This course contains also basics concept of liquid and solid.</w:t>
      </w:r>
    </w:p>
    <w:p w:rsidR="00137A0A" w:rsidRDefault="0055706A">
      <w:pPr>
        <w:pStyle w:val="BodyText"/>
        <w:spacing w:before="1" w:line="276" w:lineRule="auto"/>
        <w:ind w:left="860" w:right="856"/>
      </w:pPr>
      <w:r>
        <w:rPr>
          <w:b/>
          <w:i/>
        </w:rPr>
        <w:t>CourseOutcomes</w:t>
      </w:r>
      <w:r>
        <w:t>:Onsuccessfulcompletion,studentswouldhaveclearu</w:t>
      </w:r>
      <w:r>
        <w:t>nderstandingofthe chemical bonding of compounds, electrophilic aromatic substitution, properties of liquid and structure of solid.The students will also get idea of volumetric analysis.</w:t>
      </w:r>
    </w:p>
    <w:p w:rsidR="00137A0A" w:rsidRDefault="00137A0A">
      <w:pPr>
        <w:spacing w:line="276" w:lineRule="auto"/>
        <w:sectPr w:rsidR="00137A0A">
          <w:pgSz w:w="11910" w:h="16840"/>
          <w:pgMar w:top="1360" w:right="580" w:bottom="1200" w:left="580" w:header="0" w:footer="1000" w:gutter="0"/>
          <w:cols w:space="720"/>
        </w:sectPr>
      </w:pPr>
    </w:p>
    <w:p w:rsidR="00137A0A" w:rsidRDefault="0055706A">
      <w:pPr>
        <w:pStyle w:val="Heading9"/>
        <w:tabs>
          <w:tab w:val="left" w:pos="8061"/>
        </w:tabs>
        <w:spacing w:before="61"/>
        <w:ind w:left="860"/>
        <w:jc w:val="both"/>
      </w:pPr>
      <w:r>
        <w:lastRenderedPageBreak/>
        <w:t xml:space="preserve">Unit 1:Chemical </w:t>
      </w:r>
      <w:r>
        <w:rPr>
          <w:spacing w:val="-2"/>
        </w:rPr>
        <w:t>Bonding</w:t>
      </w:r>
      <w:r>
        <w:tab/>
        <w:t>15</w:t>
      </w:r>
      <w:r>
        <w:rPr>
          <w:spacing w:val="-2"/>
        </w:rPr>
        <w:t xml:space="preserve"> Lectures</w:t>
      </w:r>
    </w:p>
    <w:p w:rsidR="00137A0A" w:rsidRDefault="0055706A">
      <w:pPr>
        <w:pStyle w:val="ListParagraph"/>
        <w:numPr>
          <w:ilvl w:val="0"/>
          <w:numId w:val="180"/>
        </w:numPr>
        <w:tabs>
          <w:tab w:val="left" w:pos="1182"/>
        </w:tabs>
        <w:spacing w:before="41" w:line="276" w:lineRule="auto"/>
        <w:ind w:right="865" w:firstLine="0"/>
        <w:jc w:val="both"/>
        <w:rPr>
          <w:sz w:val="24"/>
        </w:rPr>
      </w:pPr>
      <w:r>
        <w:rPr>
          <w:sz w:val="24"/>
        </w:rPr>
        <w:t>Ionic bond: Gene</w:t>
      </w:r>
      <w:r>
        <w:rPr>
          <w:sz w:val="24"/>
        </w:rPr>
        <w:t>ral characteristics, types of ions, size effects, radius ratio rule and its limitations. Lattice energy. Born-Haber cycle and its application, Solvation energy.</w:t>
      </w:r>
    </w:p>
    <w:p w:rsidR="00137A0A" w:rsidRDefault="0055706A">
      <w:pPr>
        <w:pStyle w:val="ListParagraph"/>
        <w:numPr>
          <w:ilvl w:val="0"/>
          <w:numId w:val="180"/>
        </w:numPr>
        <w:tabs>
          <w:tab w:val="left" w:pos="1226"/>
        </w:tabs>
        <w:spacing w:before="1" w:line="276" w:lineRule="auto"/>
        <w:ind w:right="855" w:firstLine="0"/>
        <w:jc w:val="both"/>
        <w:rPr>
          <w:sz w:val="24"/>
        </w:rPr>
      </w:pPr>
      <w:r>
        <w:rPr>
          <w:sz w:val="24"/>
        </w:rPr>
        <w:t>Covalent bond: Lewis structure, Valence Bond theory (Heitler-London approach). Types of hybridi</w:t>
      </w:r>
      <w:r>
        <w:rPr>
          <w:sz w:val="24"/>
        </w:rPr>
        <w:t xml:space="preserve">zation (involving s, p and d orbitals). Resonance and resonance energy, Molecular </w:t>
      </w:r>
      <w:r>
        <w:rPr>
          <w:position w:val="2"/>
          <w:sz w:val="24"/>
        </w:rPr>
        <w:t>orbital theory. Molecular orbital diagrams of diatomic and simple polyatomic molecules N</w:t>
      </w:r>
      <w:r>
        <w:rPr>
          <w:sz w:val="16"/>
        </w:rPr>
        <w:t>2</w:t>
      </w:r>
      <w:r>
        <w:rPr>
          <w:position w:val="2"/>
          <w:sz w:val="24"/>
        </w:rPr>
        <w:t>, O</w:t>
      </w:r>
      <w:r>
        <w:rPr>
          <w:sz w:val="16"/>
        </w:rPr>
        <w:t>2</w:t>
      </w:r>
      <w:r>
        <w:rPr>
          <w:position w:val="2"/>
          <w:sz w:val="24"/>
        </w:rPr>
        <w:t>, F</w:t>
      </w:r>
      <w:r>
        <w:rPr>
          <w:sz w:val="16"/>
        </w:rPr>
        <w:t>2</w:t>
      </w:r>
      <w:r>
        <w:rPr>
          <w:position w:val="2"/>
          <w:sz w:val="24"/>
        </w:rPr>
        <w:t>, CO, and HCl. Formal charge, Valence shell electron pair repulsion theory (V</w:t>
      </w:r>
      <w:r>
        <w:rPr>
          <w:position w:val="2"/>
          <w:sz w:val="24"/>
        </w:rPr>
        <w:t xml:space="preserve">SEPR), </w:t>
      </w:r>
      <w:r>
        <w:rPr>
          <w:sz w:val="24"/>
        </w:rPr>
        <w:t>shapes of simple molecules and ions containing lone pairs and bond pairs of electrons, multiple bonding (σ and π bond approach) and bond lengths. Covalent character in ionic compounds, polarizing power and polarizability. Fajan’s rules and consequen</w:t>
      </w:r>
      <w:r>
        <w:rPr>
          <w:sz w:val="24"/>
        </w:rPr>
        <w:t>ces of polarization. Ionic character in covalent compounds: Bond moment and dipole moment. Percentage ionic character from dipole moment and electronegativity difference.</w:t>
      </w:r>
    </w:p>
    <w:p w:rsidR="00137A0A" w:rsidRDefault="00137A0A">
      <w:pPr>
        <w:pStyle w:val="BodyText"/>
        <w:spacing w:before="35"/>
      </w:pPr>
    </w:p>
    <w:p w:rsidR="00137A0A" w:rsidRDefault="0055706A">
      <w:pPr>
        <w:pStyle w:val="BodyText"/>
        <w:tabs>
          <w:tab w:val="left" w:pos="8061"/>
        </w:tabs>
        <w:spacing w:before="1" w:line="276" w:lineRule="auto"/>
        <w:ind w:left="860" w:right="859"/>
      </w:pPr>
      <w:r>
        <w:rPr>
          <w:b/>
        </w:rPr>
        <w:t>Unite 2: Aromaticity and Aromatic Hydrocarbons</w:t>
      </w:r>
      <w:r>
        <w:rPr>
          <w:b/>
        </w:rPr>
        <w:tab/>
        <w:t xml:space="preserve">15 Lectures </w:t>
      </w:r>
      <w:r>
        <w:rPr>
          <w:i/>
        </w:rPr>
        <w:t xml:space="preserve">Aromaticity: </w:t>
      </w:r>
      <w:r>
        <w:t>Hückel’s rule, aromatic character of arenes, cyclic carbocations/carbanions and heterocycliccompoundswithsuitableexamples.Electrophilicaromaticsubstitution: halogenation,nitration,sulphonationandFriedel-Craft’salkylation/acylationwiththeir mechanism. Direc</w:t>
      </w:r>
      <w:r>
        <w:t>ting effects of the groups.</w:t>
      </w:r>
    </w:p>
    <w:p w:rsidR="00137A0A" w:rsidRDefault="0055706A">
      <w:pPr>
        <w:pStyle w:val="BodyText"/>
        <w:spacing w:line="278" w:lineRule="auto"/>
        <w:ind w:left="860"/>
      </w:pPr>
      <w:r>
        <w:t>Directiveinfluenceofactivatinganddeactivatinggroupsinaromaticelectrophilic substitution reaction.</w:t>
      </w:r>
    </w:p>
    <w:p w:rsidR="00137A0A" w:rsidRDefault="00137A0A">
      <w:pPr>
        <w:pStyle w:val="BodyText"/>
        <w:spacing w:before="35"/>
      </w:pPr>
    </w:p>
    <w:p w:rsidR="00137A0A" w:rsidRDefault="0055706A">
      <w:pPr>
        <w:pStyle w:val="Heading9"/>
        <w:tabs>
          <w:tab w:val="left" w:pos="8061"/>
        </w:tabs>
        <w:spacing w:before="1"/>
        <w:ind w:left="860"/>
        <w:jc w:val="both"/>
      </w:pPr>
      <w:r>
        <w:t>Unit3:Liquids and</w:t>
      </w:r>
      <w:r>
        <w:rPr>
          <w:spacing w:val="-2"/>
        </w:rPr>
        <w:t xml:space="preserve"> Solids</w:t>
      </w:r>
      <w:r>
        <w:tab/>
        <w:t>15</w:t>
      </w:r>
      <w:r>
        <w:rPr>
          <w:spacing w:val="-2"/>
        </w:rPr>
        <w:t xml:space="preserve"> Lectures</w:t>
      </w:r>
    </w:p>
    <w:p w:rsidR="00137A0A" w:rsidRDefault="0055706A">
      <w:pPr>
        <w:pStyle w:val="BodyText"/>
        <w:spacing w:before="41" w:line="276" w:lineRule="auto"/>
        <w:ind w:left="860" w:right="863"/>
        <w:jc w:val="both"/>
      </w:pPr>
      <w:r>
        <w:rPr>
          <w:b/>
        </w:rPr>
        <w:t xml:space="preserve">Liquid state: </w:t>
      </w:r>
      <w:r>
        <w:t>Physical properties of liquids; vapour pressure, surface tension and coefficient of viscosity, and their determination. Effect of addition of various solutes on surface tension and viscosity. Explanation of cleansing action of soap and detergents. Temperat</w:t>
      </w:r>
      <w:r>
        <w:t>ure variation of viscosity of liquids and comparison with that of gases. Qualitative discussion of structure of water.</w:t>
      </w:r>
    </w:p>
    <w:p w:rsidR="00137A0A" w:rsidRDefault="0055706A">
      <w:pPr>
        <w:pStyle w:val="BodyText"/>
        <w:spacing w:line="276" w:lineRule="auto"/>
        <w:ind w:left="860" w:right="861"/>
        <w:jc w:val="both"/>
      </w:pPr>
      <w:r>
        <w:rPr>
          <w:b/>
        </w:rPr>
        <w:t xml:space="preserve">Solid state: </w:t>
      </w:r>
      <w:r>
        <w:t>Nature of the solid state, classification of crystalline solid, crystal lattice and unit cell, Miller indices, seven crystal</w:t>
      </w:r>
      <w:r>
        <w:t xml:space="preserve"> systems and fourteen Bravais lattices; closed packed structure and packing efficiency, X-ray diffraction, Bragg’s law. Defects in crystalline solids.</w:t>
      </w:r>
    </w:p>
    <w:p w:rsidR="00137A0A" w:rsidRDefault="00137A0A">
      <w:pPr>
        <w:pStyle w:val="BodyText"/>
        <w:spacing w:before="41"/>
      </w:pPr>
    </w:p>
    <w:p w:rsidR="00137A0A" w:rsidRDefault="0055706A">
      <w:pPr>
        <w:pStyle w:val="Heading9"/>
        <w:ind w:left="860"/>
        <w:rPr>
          <w:b w:val="0"/>
        </w:rPr>
      </w:pPr>
      <w:r>
        <w:t>Recommended</w:t>
      </w:r>
      <w:r>
        <w:rPr>
          <w:spacing w:val="-2"/>
        </w:rPr>
        <w:t>Books</w:t>
      </w:r>
      <w:r>
        <w:rPr>
          <w:b w:val="0"/>
          <w:spacing w:val="-2"/>
        </w:rPr>
        <w:t>:</w:t>
      </w:r>
    </w:p>
    <w:p w:rsidR="00137A0A" w:rsidRDefault="0055706A">
      <w:pPr>
        <w:pStyle w:val="ListParagraph"/>
        <w:numPr>
          <w:ilvl w:val="1"/>
          <w:numId w:val="180"/>
        </w:numPr>
        <w:tabs>
          <w:tab w:val="left" w:pos="1579"/>
        </w:tabs>
        <w:spacing w:before="43"/>
        <w:ind w:left="1579" w:hanging="359"/>
        <w:rPr>
          <w:sz w:val="24"/>
        </w:rPr>
      </w:pPr>
      <w:r>
        <w:rPr>
          <w:sz w:val="24"/>
        </w:rPr>
        <w:t>Lee,J.D.</w:t>
      </w:r>
      <w:r>
        <w:rPr>
          <w:i/>
          <w:sz w:val="24"/>
        </w:rPr>
        <w:t xml:space="preserve">Concise InorganicChemistry </w:t>
      </w:r>
      <w:r>
        <w:rPr>
          <w:sz w:val="24"/>
        </w:rPr>
        <w:t xml:space="preserve">ELBS, </w:t>
      </w:r>
      <w:r>
        <w:rPr>
          <w:spacing w:val="-2"/>
          <w:sz w:val="24"/>
        </w:rPr>
        <w:t>1991.</w:t>
      </w:r>
    </w:p>
    <w:p w:rsidR="00137A0A" w:rsidRDefault="0055706A">
      <w:pPr>
        <w:pStyle w:val="ListParagraph"/>
        <w:numPr>
          <w:ilvl w:val="1"/>
          <w:numId w:val="180"/>
        </w:numPr>
        <w:tabs>
          <w:tab w:val="left" w:pos="1579"/>
        </w:tabs>
        <w:spacing w:before="42"/>
        <w:ind w:left="1579" w:hanging="359"/>
        <w:rPr>
          <w:i/>
          <w:sz w:val="24"/>
        </w:rPr>
      </w:pPr>
      <w:r>
        <w:rPr>
          <w:sz w:val="24"/>
        </w:rPr>
        <w:t>Douglas,B.E.andMcDaniel,D.H.</w:t>
      </w:r>
      <w:r>
        <w:rPr>
          <w:i/>
          <w:sz w:val="24"/>
        </w:rPr>
        <w:t>Concepts&amp;Mo</w:t>
      </w:r>
      <w:r>
        <w:rPr>
          <w:i/>
          <w:sz w:val="24"/>
        </w:rPr>
        <w:t>delsofInorganic</w:t>
      </w:r>
      <w:r>
        <w:rPr>
          <w:i/>
          <w:spacing w:val="-2"/>
          <w:sz w:val="24"/>
        </w:rPr>
        <w:t>Chemistry.</w:t>
      </w:r>
    </w:p>
    <w:p w:rsidR="00137A0A" w:rsidRDefault="0055706A">
      <w:pPr>
        <w:pStyle w:val="BodyText"/>
        <w:spacing w:before="40"/>
        <w:ind w:left="1580"/>
      </w:pPr>
      <w:r>
        <w:t>Oxford,</w:t>
      </w:r>
      <w:r>
        <w:rPr>
          <w:spacing w:val="-4"/>
        </w:rPr>
        <w:t>1970</w:t>
      </w:r>
    </w:p>
    <w:p w:rsidR="00137A0A" w:rsidRDefault="0055706A">
      <w:pPr>
        <w:pStyle w:val="ListParagraph"/>
        <w:numPr>
          <w:ilvl w:val="1"/>
          <w:numId w:val="180"/>
        </w:numPr>
        <w:tabs>
          <w:tab w:val="left" w:pos="1579"/>
        </w:tabs>
        <w:spacing w:before="41"/>
        <w:ind w:left="1579" w:hanging="359"/>
        <w:rPr>
          <w:sz w:val="24"/>
        </w:rPr>
      </w:pPr>
      <w:r>
        <w:rPr>
          <w:sz w:val="24"/>
        </w:rPr>
        <w:t xml:space="preserve">Day,M.C.andSelbin,J. </w:t>
      </w:r>
      <w:r>
        <w:rPr>
          <w:i/>
          <w:sz w:val="24"/>
        </w:rPr>
        <w:t>TheoreticalInorganicChemistry</w:t>
      </w:r>
      <w:r>
        <w:rPr>
          <w:sz w:val="24"/>
        </w:rPr>
        <w:t>,ACSPublications,</w:t>
      </w:r>
      <w:r>
        <w:rPr>
          <w:spacing w:val="-2"/>
          <w:sz w:val="24"/>
        </w:rPr>
        <w:t>1962.</w:t>
      </w:r>
    </w:p>
    <w:p w:rsidR="00137A0A" w:rsidRDefault="0055706A">
      <w:pPr>
        <w:pStyle w:val="ListParagraph"/>
        <w:numPr>
          <w:ilvl w:val="1"/>
          <w:numId w:val="180"/>
        </w:numPr>
        <w:tabs>
          <w:tab w:val="left" w:pos="1580"/>
        </w:tabs>
        <w:spacing w:before="43" w:line="276" w:lineRule="auto"/>
        <w:ind w:right="856"/>
        <w:rPr>
          <w:sz w:val="24"/>
        </w:rPr>
      </w:pPr>
      <w:r>
        <w:rPr>
          <w:sz w:val="24"/>
        </w:rPr>
        <w:t>Puri,B.R.,Sharma,L.R.,Kalia,K.C.</w:t>
      </w:r>
      <w:r>
        <w:rPr>
          <w:i/>
          <w:sz w:val="24"/>
        </w:rPr>
        <w:t>PrinciplesofInorganicChemistry</w:t>
      </w:r>
      <w:r>
        <w:rPr>
          <w:sz w:val="24"/>
        </w:rPr>
        <w:t>,VishalPublishing Co.</w:t>
      </w:r>
    </w:p>
    <w:p w:rsidR="00137A0A" w:rsidRDefault="0055706A">
      <w:pPr>
        <w:pStyle w:val="ListParagraph"/>
        <w:numPr>
          <w:ilvl w:val="1"/>
          <w:numId w:val="180"/>
        </w:numPr>
        <w:tabs>
          <w:tab w:val="left" w:pos="1579"/>
        </w:tabs>
        <w:spacing w:line="275" w:lineRule="exact"/>
        <w:ind w:left="1579" w:hanging="359"/>
        <w:rPr>
          <w:sz w:val="24"/>
        </w:rPr>
      </w:pPr>
      <w:r>
        <w:rPr>
          <w:sz w:val="24"/>
        </w:rPr>
        <w:t xml:space="preserve">Bahl,A.&amp;Bahl,B.S. </w:t>
      </w:r>
      <w:r>
        <w:rPr>
          <w:i/>
          <w:sz w:val="24"/>
        </w:rPr>
        <w:t xml:space="preserve">AdvancedOrganicChemistry, </w:t>
      </w:r>
      <w:r>
        <w:rPr>
          <w:sz w:val="24"/>
        </w:rPr>
        <w:t xml:space="preserve">S.Chand, </w:t>
      </w:r>
      <w:r>
        <w:rPr>
          <w:spacing w:val="-2"/>
          <w:sz w:val="24"/>
        </w:rPr>
        <w:t>2010.</w:t>
      </w:r>
    </w:p>
    <w:p w:rsidR="00137A0A" w:rsidRDefault="0055706A">
      <w:pPr>
        <w:pStyle w:val="ListParagraph"/>
        <w:numPr>
          <w:ilvl w:val="1"/>
          <w:numId w:val="180"/>
        </w:numPr>
        <w:tabs>
          <w:tab w:val="left" w:pos="1580"/>
        </w:tabs>
        <w:spacing w:before="41" w:line="278" w:lineRule="auto"/>
        <w:ind w:right="859"/>
        <w:rPr>
          <w:sz w:val="24"/>
        </w:rPr>
      </w:pPr>
      <w:r>
        <w:rPr>
          <w:sz w:val="24"/>
        </w:rPr>
        <w:t xml:space="preserve">Sykes, P. </w:t>
      </w:r>
      <w:r>
        <w:rPr>
          <w:i/>
          <w:sz w:val="24"/>
        </w:rPr>
        <w:t xml:space="preserve">A Guidebook to Mechanism in Organic Chemistry, </w:t>
      </w:r>
      <w:r>
        <w:rPr>
          <w:sz w:val="24"/>
        </w:rPr>
        <w:t>Orient Longman, NewDelhi (1988).</w:t>
      </w:r>
    </w:p>
    <w:p w:rsidR="00137A0A" w:rsidRDefault="0055706A">
      <w:pPr>
        <w:pStyle w:val="ListParagraph"/>
        <w:numPr>
          <w:ilvl w:val="1"/>
          <w:numId w:val="180"/>
        </w:numPr>
        <w:tabs>
          <w:tab w:val="left" w:pos="1580"/>
        </w:tabs>
        <w:spacing w:line="276" w:lineRule="auto"/>
        <w:ind w:right="855"/>
        <w:rPr>
          <w:sz w:val="24"/>
        </w:rPr>
      </w:pPr>
      <w:r>
        <w:rPr>
          <w:sz w:val="24"/>
        </w:rPr>
        <w:t>March,J.AdvancedOrganicChemistry:Reactions,MechanismsandStructure.7</w:t>
      </w:r>
      <w:r>
        <w:rPr>
          <w:sz w:val="24"/>
          <w:vertAlign w:val="superscript"/>
        </w:rPr>
        <w:t>th</w:t>
      </w:r>
      <w:r>
        <w:rPr>
          <w:sz w:val="24"/>
        </w:rPr>
        <w:t xml:space="preserve"> Edition. Willey &amp; Sons.</w:t>
      </w:r>
    </w:p>
    <w:p w:rsidR="00137A0A" w:rsidRDefault="00137A0A">
      <w:pPr>
        <w:spacing w:line="276" w:lineRule="auto"/>
        <w:rPr>
          <w:sz w:val="24"/>
        </w:rPr>
        <w:sectPr w:rsidR="00137A0A">
          <w:pgSz w:w="11910" w:h="16840"/>
          <w:pgMar w:top="1360" w:right="580" w:bottom="1200" w:left="580" w:header="0" w:footer="1000" w:gutter="0"/>
          <w:cols w:space="720"/>
        </w:sectPr>
      </w:pPr>
    </w:p>
    <w:p w:rsidR="00137A0A" w:rsidRDefault="0055706A">
      <w:pPr>
        <w:pStyle w:val="ListParagraph"/>
        <w:numPr>
          <w:ilvl w:val="1"/>
          <w:numId w:val="180"/>
        </w:numPr>
        <w:tabs>
          <w:tab w:val="left" w:pos="1580"/>
        </w:tabs>
        <w:spacing w:before="61" w:line="276" w:lineRule="auto"/>
        <w:ind w:right="857"/>
        <w:rPr>
          <w:sz w:val="24"/>
        </w:rPr>
      </w:pPr>
      <w:r>
        <w:rPr>
          <w:sz w:val="24"/>
        </w:rPr>
        <w:lastRenderedPageBreak/>
        <w:t xml:space="preserve">Kalsi, P. S. </w:t>
      </w:r>
      <w:r>
        <w:rPr>
          <w:i/>
          <w:sz w:val="24"/>
        </w:rPr>
        <w:t>Stereochemistry Conformation and Mechanis</w:t>
      </w:r>
      <w:r>
        <w:rPr>
          <w:i/>
          <w:sz w:val="24"/>
        </w:rPr>
        <w:t>m</w:t>
      </w:r>
      <w:r>
        <w:rPr>
          <w:sz w:val="24"/>
        </w:rPr>
        <w:t>, New Age International,</w:t>
      </w:r>
      <w:r>
        <w:rPr>
          <w:spacing w:val="-2"/>
          <w:sz w:val="24"/>
        </w:rPr>
        <w:t>2005.</w:t>
      </w:r>
    </w:p>
    <w:p w:rsidR="00137A0A" w:rsidRDefault="0055706A">
      <w:pPr>
        <w:pStyle w:val="ListParagraph"/>
        <w:numPr>
          <w:ilvl w:val="1"/>
          <w:numId w:val="180"/>
        </w:numPr>
        <w:tabs>
          <w:tab w:val="left" w:pos="1580"/>
        </w:tabs>
        <w:spacing w:line="278" w:lineRule="auto"/>
        <w:ind w:right="856"/>
        <w:rPr>
          <w:sz w:val="24"/>
        </w:rPr>
      </w:pPr>
      <w:r>
        <w:rPr>
          <w:sz w:val="24"/>
        </w:rPr>
        <w:t>Atkins,P.W.&amp;Paula,J.</w:t>
      </w:r>
      <w:r>
        <w:rPr>
          <w:i/>
          <w:sz w:val="24"/>
        </w:rPr>
        <w:t>PhysicalChemistry</w:t>
      </w:r>
      <w:r>
        <w:rPr>
          <w:sz w:val="24"/>
        </w:rPr>
        <w:t xml:space="preserve">,10thEd.,OxfordUniversityPress, </w:t>
      </w:r>
      <w:r>
        <w:rPr>
          <w:spacing w:val="-2"/>
          <w:sz w:val="24"/>
        </w:rPr>
        <w:t>2014.</w:t>
      </w:r>
    </w:p>
    <w:p w:rsidR="00137A0A" w:rsidRDefault="0055706A">
      <w:pPr>
        <w:pStyle w:val="ListParagraph"/>
        <w:numPr>
          <w:ilvl w:val="1"/>
          <w:numId w:val="180"/>
        </w:numPr>
        <w:tabs>
          <w:tab w:val="left" w:pos="1580"/>
        </w:tabs>
        <w:spacing w:line="276" w:lineRule="auto"/>
        <w:ind w:right="859"/>
        <w:rPr>
          <w:sz w:val="24"/>
        </w:rPr>
      </w:pPr>
      <w:r>
        <w:rPr>
          <w:sz w:val="24"/>
        </w:rPr>
        <w:t>Puri,B.R.,Sharma,L.R.,Pathania,M.S.</w:t>
      </w:r>
      <w:r>
        <w:rPr>
          <w:i/>
          <w:sz w:val="24"/>
        </w:rPr>
        <w:t>PrinciplesofPhysicalChemistry</w:t>
      </w:r>
      <w:r>
        <w:rPr>
          <w:sz w:val="24"/>
        </w:rPr>
        <w:t>.Vishal Publishing Co.</w:t>
      </w:r>
    </w:p>
    <w:p w:rsidR="00137A0A" w:rsidRDefault="0055706A">
      <w:pPr>
        <w:pStyle w:val="ListParagraph"/>
        <w:numPr>
          <w:ilvl w:val="1"/>
          <w:numId w:val="180"/>
        </w:numPr>
        <w:tabs>
          <w:tab w:val="left" w:pos="1580"/>
        </w:tabs>
        <w:spacing w:line="278" w:lineRule="auto"/>
        <w:ind w:right="855"/>
        <w:rPr>
          <w:sz w:val="24"/>
        </w:rPr>
      </w:pPr>
      <w:r>
        <w:rPr>
          <w:sz w:val="24"/>
        </w:rPr>
        <w:t xml:space="preserve">Kapoor, K.L. </w:t>
      </w:r>
      <w:r>
        <w:rPr>
          <w:i/>
          <w:sz w:val="24"/>
        </w:rPr>
        <w:t>Textbook of Physical Chemistry</w:t>
      </w:r>
      <w:r>
        <w:rPr>
          <w:sz w:val="24"/>
        </w:rPr>
        <w:t>, (Vol-1). Mc.Graw H</w:t>
      </w:r>
      <w:r>
        <w:rPr>
          <w:sz w:val="24"/>
        </w:rPr>
        <w:t>ill Education, 6</w:t>
      </w:r>
      <w:r>
        <w:rPr>
          <w:sz w:val="24"/>
          <w:vertAlign w:val="superscript"/>
        </w:rPr>
        <w:t>th</w:t>
      </w:r>
      <w:r>
        <w:rPr>
          <w:spacing w:val="-2"/>
          <w:sz w:val="24"/>
        </w:rPr>
        <w:t>Edition.</w:t>
      </w:r>
    </w:p>
    <w:p w:rsidR="00137A0A" w:rsidRDefault="00137A0A">
      <w:pPr>
        <w:pStyle w:val="BodyText"/>
      </w:pPr>
    </w:p>
    <w:p w:rsidR="00137A0A" w:rsidRDefault="00137A0A">
      <w:pPr>
        <w:pStyle w:val="BodyText"/>
        <w:spacing w:before="70"/>
      </w:pPr>
    </w:p>
    <w:p w:rsidR="00137A0A" w:rsidRDefault="0055706A">
      <w:pPr>
        <w:pStyle w:val="Heading9"/>
        <w:spacing w:before="1" w:line="278" w:lineRule="auto"/>
        <w:ind w:left="860" w:right="4176"/>
      </w:pPr>
      <w:r>
        <w:t>Chemistry-3LAB–CHMMIN201-4,30Hours Inorganic Chemistry - Volumetric Analysis</w:t>
      </w:r>
    </w:p>
    <w:p w:rsidR="00137A0A" w:rsidRDefault="0055706A">
      <w:pPr>
        <w:pStyle w:val="ListParagraph"/>
        <w:numPr>
          <w:ilvl w:val="0"/>
          <w:numId w:val="179"/>
        </w:numPr>
        <w:tabs>
          <w:tab w:val="left" w:pos="1579"/>
        </w:tabs>
        <w:spacing w:line="272" w:lineRule="exact"/>
        <w:ind w:left="1579" w:hanging="359"/>
        <w:rPr>
          <w:sz w:val="24"/>
        </w:rPr>
      </w:pPr>
      <w:r>
        <w:rPr>
          <w:sz w:val="24"/>
        </w:rPr>
        <w:t>Estimationofsodiumcarbonateandsodiumhydrogencarbonatepresentina</w:t>
      </w:r>
      <w:r>
        <w:rPr>
          <w:spacing w:val="-2"/>
          <w:sz w:val="24"/>
        </w:rPr>
        <w:t>mixture.</w:t>
      </w:r>
    </w:p>
    <w:p w:rsidR="00137A0A" w:rsidRDefault="0055706A">
      <w:pPr>
        <w:pStyle w:val="ListParagraph"/>
        <w:numPr>
          <w:ilvl w:val="0"/>
          <w:numId w:val="179"/>
        </w:numPr>
        <w:tabs>
          <w:tab w:val="left" w:pos="1579"/>
        </w:tabs>
        <w:spacing w:before="40"/>
        <w:ind w:left="1579" w:hanging="359"/>
        <w:rPr>
          <w:position w:val="2"/>
          <w:sz w:val="24"/>
        </w:rPr>
      </w:pPr>
      <w:r>
        <w:rPr>
          <w:position w:val="2"/>
          <w:sz w:val="24"/>
        </w:rPr>
        <w:t>EstimationofFe(II)ionsbytitratingitwithK</w:t>
      </w:r>
      <w:r>
        <w:rPr>
          <w:sz w:val="16"/>
        </w:rPr>
        <w:t>2</w:t>
      </w:r>
      <w:r>
        <w:rPr>
          <w:position w:val="2"/>
          <w:sz w:val="24"/>
        </w:rPr>
        <w:t>Cr</w:t>
      </w:r>
      <w:r>
        <w:rPr>
          <w:sz w:val="16"/>
        </w:rPr>
        <w:t>2</w:t>
      </w:r>
      <w:r>
        <w:rPr>
          <w:position w:val="2"/>
          <w:sz w:val="24"/>
        </w:rPr>
        <w:t>O</w:t>
      </w:r>
      <w:r>
        <w:rPr>
          <w:sz w:val="16"/>
        </w:rPr>
        <w:t>7</w:t>
      </w:r>
      <w:r>
        <w:rPr>
          <w:position w:val="2"/>
          <w:sz w:val="24"/>
        </w:rPr>
        <w:t>usinginternal</w:t>
      </w:r>
      <w:r>
        <w:rPr>
          <w:spacing w:val="-2"/>
          <w:position w:val="2"/>
          <w:sz w:val="24"/>
        </w:rPr>
        <w:t>indicator.</w:t>
      </w:r>
    </w:p>
    <w:p w:rsidR="00137A0A" w:rsidRDefault="0055706A">
      <w:pPr>
        <w:pStyle w:val="ListParagraph"/>
        <w:numPr>
          <w:ilvl w:val="0"/>
          <w:numId w:val="179"/>
        </w:numPr>
        <w:tabs>
          <w:tab w:val="left" w:pos="1579"/>
        </w:tabs>
        <w:spacing w:before="38"/>
        <w:ind w:left="1579" w:hanging="359"/>
        <w:rPr>
          <w:b/>
          <w:position w:val="2"/>
          <w:sz w:val="24"/>
        </w:rPr>
      </w:pPr>
      <w:r>
        <w:rPr>
          <w:position w:val="2"/>
          <w:sz w:val="24"/>
        </w:rPr>
        <w:t xml:space="preserve">EstimationofCu (II)ions iodometricallyusing </w:t>
      </w:r>
      <w:r>
        <w:rPr>
          <w:spacing w:val="-2"/>
          <w:position w:val="2"/>
          <w:sz w:val="24"/>
        </w:rPr>
        <w:t>Na</w:t>
      </w:r>
      <w:r>
        <w:rPr>
          <w:spacing w:val="-2"/>
          <w:sz w:val="16"/>
        </w:rPr>
        <w:t>2</w:t>
      </w:r>
      <w:r>
        <w:rPr>
          <w:spacing w:val="-2"/>
          <w:position w:val="2"/>
          <w:sz w:val="24"/>
        </w:rPr>
        <w:t>S</w:t>
      </w:r>
      <w:r>
        <w:rPr>
          <w:spacing w:val="-2"/>
          <w:sz w:val="16"/>
        </w:rPr>
        <w:t>2</w:t>
      </w:r>
      <w:r>
        <w:rPr>
          <w:spacing w:val="-2"/>
          <w:position w:val="2"/>
          <w:sz w:val="24"/>
        </w:rPr>
        <w:t>O</w:t>
      </w:r>
      <w:r>
        <w:rPr>
          <w:spacing w:val="-2"/>
          <w:sz w:val="16"/>
        </w:rPr>
        <w:t>3</w:t>
      </w:r>
      <w:r>
        <w:rPr>
          <w:spacing w:val="-2"/>
          <w:position w:val="2"/>
          <w:sz w:val="24"/>
        </w:rPr>
        <w:t>.</w:t>
      </w:r>
    </w:p>
    <w:p w:rsidR="00137A0A" w:rsidRDefault="0055706A">
      <w:pPr>
        <w:pStyle w:val="ListParagraph"/>
        <w:numPr>
          <w:ilvl w:val="0"/>
          <w:numId w:val="179"/>
        </w:numPr>
        <w:tabs>
          <w:tab w:val="left" w:pos="1579"/>
        </w:tabs>
        <w:spacing w:before="41"/>
        <w:ind w:left="1579" w:hanging="359"/>
        <w:rPr>
          <w:b/>
          <w:sz w:val="24"/>
        </w:rPr>
      </w:pPr>
      <w:r>
        <w:rPr>
          <w:sz w:val="24"/>
        </w:rPr>
        <w:t xml:space="preserve">Todeterminethehardness ofwaterbyEDTA </w:t>
      </w:r>
      <w:r>
        <w:rPr>
          <w:spacing w:val="-2"/>
          <w:sz w:val="24"/>
        </w:rPr>
        <w:t>titration.</w:t>
      </w:r>
    </w:p>
    <w:p w:rsidR="00137A0A" w:rsidRDefault="00137A0A">
      <w:pPr>
        <w:pStyle w:val="BodyText"/>
        <w:spacing w:before="82"/>
      </w:pPr>
    </w:p>
    <w:p w:rsidR="00137A0A" w:rsidRDefault="0055706A">
      <w:pPr>
        <w:pStyle w:val="Heading9"/>
        <w:ind w:left="860"/>
      </w:pPr>
      <w:r>
        <w:t>Recommended</w:t>
      </w:r>
      <w:r>
        <w:rPr>
          <w:spacing w:val="-2"/>
        </w:rPr>
        <w:t>Books:</w:t>
      </w:r>
    </w:p>
    <w:p w:rsidR="00137A0A" w:rsidRDefault="0055706A">
      <w:pPr>
        <w:pStyle w:val="ListParagraph"/>
        <w:numPr>
          <w:ilvl w:val="0"/>
          <w:numId w:val="178"/>
        </w:numPr>
        <w:tabs>
          <w:tab w:val="left" w:pos="1579"/>
        </w:tabs>
        <w:spacing w:before="41"/>
        <w:ind w:left="1579" w:hanging="359"/>
        <w:rPr>
          <w:sz w:val="24"/>
        </w:rPr>
      </w:pPr>
      <w:r>
        <w:rPr>
          <w:sz w:val="24"/>
        </w:rPr>
        <w:t>Mendham,J.,A.I.Vogel’s</w:t>
      </w:r>
      <w:r>
        <w:rPr>
          <w:i/>
          <w:sz w:val="24"/>
        </w:rPr>
        <w:t>QuantitativeChemicalAnalysis6thEd.,</w:t>
      </w:r>
      <w:r>
        <w:rPr>
          <w:sz w:val="24"/>
        </w:rPr>
        <w:t>Pearson,</w:t>
      </w:r>
      <w:r>
        <w:rPr>
          <w:spacing w:val="-4"/>
          <w:sz w:val="24"/>
        </w:rPr>
        <w:t>2009</w:t>
      </w:r>
    </w:p>
    <w:p w:rsidR="00137A0A" w:rsidRDefault="0055706A">
      <w:pPr>
        <w:pStyle w:val="ListParagraph"/>
        <w:numPr>
          <w:ilvl w:val="0"/>
          <w:numId w:val="178"/>
        </w:numPr>
        <w:tabs>
          <w:tab w:val="left" w:pos="1579"/>
        </w:tabs>
        <w:spacing w:before="43"/>
        <w:ind w:left="1579" w:hanging="359"/>
        <w:rPr>
          <w:sz w:val="24"/>
        </w:rPr>
      </w:pPr>
      <w:r>
        <w:rPr>
          <w:sz w:val="24"/>
        </w:rPr>
        <w:t>Baruah,S.PracticalChemistry.Kalyani</w:t>
      </w:r>
      <w:r>
        <w:rPr>
          <w:spacing w:val="-2"/>
          <w:sz w:val="24"/>
        </w:rPr>
        <w:t>Publishers.</w:t>
      </w: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207"/>
      </w:pPr>
    </w:p>
    <w:p w:rsidR="00137A0A" w:rsidRDefault="0055706A">
      <w:pPr>
        <w:spacing w:line="276" w:lineRule="auto"/>
        <w:ind w:left="3136" w:right="3133" w:firstLine="710"/>
        <w:rPr>
          <w:b/>
          <w:sz w:val="24"/>
        </w:rPr>
      </w:pPr>
      <w:r>
        <w:rPr>
          <w:b/>
          <w:sz w:val="24"/>
        </w:rPr>
        <w:t>Course Code: CHMIDC201-3 CourseTitle:ChemistryinEverydayLife-3</w:t>
      </w:r>
    </w:p>
    <w:p w:rsidR="00137A0A" w:rsidRDefault="0055706A">
      <w:pPr>
        <w:spacing w:line="275" w:lineRule="exact"/>
        <w:ind w:left="929" w:right="929"/>
        <w:jc w:val="center"/>
        <w:rPr>
          <w:b/>
          <w:sz w:val="24"/>
        </w:rPr>
      </w:pPr>
      <w:r>
        <w:rPr>
          <w:b/>
          <w:sz w:val="24"/>
        </w:rPr>
        <w:t>Credits:</w:t>
      </w:r>
      <w:r>
        <w:rPr>
          <w:b/>
          <w:spacing w:val="-2"/>
          <w:sz w:val="24"/>
        </w:rPr>
        <w:t>2+1+0</w:t>
      </w:r>
    </w:p>
    <w:p w:rsidR="00137A0A" w:rsidRDefault="0055706A">
      <w:pPr>
        <w:spacing w:before="41"/>
        <w:ind w:left="929" w:right="929"/>
        <w:jc w:val="center"/>
        <w:rPr>
          <w:b/>
          <w:sz w:val="24"/>
        </w:rPr>
      </w:pPr>
      <w:r>
        <w:rPr>
          <w:b/>
          <w:sz w:val="24"/>
        </w:rPr>
        <w:t xml:space="preserve">(Theory:30Hours,Tutorial:15 </w:t>
      </w:r>
      <w:r>
        <w:rPr>
          <w:b/>
          <w:spacing w:val="-2"/>
          <w:sz w:val="24"/>
        </w:rPr>
        <w:t>Hours)</w:t>
      </w:r>
    </w:p>
    <w:p w:rsidR="00137A0A" w:rsidRDefault="0055706A">
      <w:pPr>
        <w:spacing w:before="43"/>
        <w:ind w:left="929" w:right="925"/>
        <w:jc w:val="center"/>
        <w:rPr>
          <w:b/>
          <w:sz w:val="24"/>
        </w:rPr>
      </w:pPr>
      <w:r>
        <w:rPr>
          <w:b/>
          <w:sz w:val="24"/>
        </w:rPr>
        <w:t>TotalMarks:</w:t>
      </w:r>
      <w:r>
        <w:rPr>
          <w:b/>
          <w:spacing w:val="-5"/>
          <w:sz w:val="24"/>
        </w:rPr>
        <w:t>50</w:t>
      </w:r>
    </w:p>
    <w:p w:rsidR="00137A0A" w:rsidRDefault="0055706A">
      <w:pPr>
        <w:pStyle w:val="BodyText"/>
        <w:spacing w:before="41" w:line="276" w:lineRule="auto"/>
        <w:ind w:left="860" w:right="853"/>
        <w:jc w:val="both"/>
      </w:pPr>
      <w:r>
        <w:rPr>
          <w:b/>
          <w:i/>
        </w:rPr>
        <w:t>Course Objectives</w:t>
      </w:r>
      <w:r>
        <w:t>: This course aims at giving students preliminary ideas of Chemistry of environmental pollution and related issue</w:t>
      </w:r>
      <w:r>
        <w:t xml:space="preserve">s including health impacts of metals on human </w:t>
      </w:r>
      <w:r>
        <w:rPr>
          <w:spacing w:val="-2"/>
        </w:rPr>
        <w:t>health.</w:t>
      </w:r>
    </w:p>
    <w:p w:rsidR="00137A0A" w:rsidRDefault="0055706A">
      <w:pPr>
        <w:pStyle w:val="BodyText"/>
        <w:spacing w:line="276" w:lineRule="auto"/>
        <w:ind w:left="862" w:right="861"/>
        <w:jc w:val="both"/>
      </w:pPr>
      <w:r>
        <w:rPr>
          <w:b/>
          <w:i/>
        </w:rPr>
        <w:t>Course Outcomes</w:t>
      </w:r>
      <w:r>
        <w:t>: On successful completion, students would have basic ideas of the chemicals responsible for environmental pollution, dos and dons for protection of environmental related issues. They wil</w:t>
      </w:r>
      <w:r>
        <w:t>l also have thebasicideaofthe importance and impact of metals on human health.</w:t>
      </w:r>
    </w:p>
    <w:p w:rsidR="00137A0A" w:rsidRDefault="00137A0A">
      <w:pPr>
        <w:pStyle w:val="BodyText"/>
        <w:spacing w:before="42"/>
      </w:pPr>
    </w:p>
    <w:p w:rsidR="00137A0A" w:rsidRDefault="0055706A">
      <w:pPr>
        <w:pStyle w:val="Heading9"/>
        <w:tabs>
          <w:tab w:val="left" w:pos="7341"/>
        </w:tabs>
        <w:ind w:left="860"/>
      </w:pPr>
      <w:r>
        <w:t>Unit 1:Environmental</w:t>
      </w:r>
      <w:r>
        <w:rPr>
          <w:spacing w:val="-2"/>
        </w:rPr>
        <w:t>Pollution</w:t>
      </w:r>
      <w:r>
        <w:tab/>
        <w:t>12</w:t>
      </w:r>
      <w:r>
        <w:rPr>
          <w:spacing w:val="-2"/>
        </w:rPr>
        <w:t xml:space="preserve"> Lectures</w:t>
      </w:r>
    </w:p>
    <w:p w:rsidR="00137A0A" w:rsidRDefault="0055706A">
      <w:pPr>
        <w:pStyle w:val="BodyText"/>
        <w:spacing w:before="41" w:line="276" w:lineRule="auto"/>
        <w:ind w:left="860" w:right="856"/>
      </w:pPr>
      <w:r>
        <w:t>Definition,Causes,effectsandcontrolmeasuresofairpollution,waterpollution,soil pollution, marine pollution, noise pollution, and therma</w:t>
      </w:r>
      <w:r>
        <w:t>l pollution.</w:t>
      </w:r>
    </w:p>
    <w:p w:rsidR="00137A0A" w:rsidRDefault="0055706A">
      <w:pPr>
        <w:pStyle w:val="BodyText"/>
        <w:spacing w:before="1" w:line="276" w:lineRule="auto"/>
        <w:ind w:left="860" w:right="856"/>
      </w:pPr>
      <w:r>
        <w:t>Role of an individual in prevention of pollution. Pollution case studies. Disaster management – floods, earthquake, cyclone and landslides.</w:t>
      </w:r>
    </w:p>
    <w:p w:rsidR="00137A0A" w:rsidRDefault="00137A0A">
      <w:pPr>
        <w:pStyle w:val="BodyText"/>
        <w:spacing w:before="39"/>
      </w:pPr>
    </w:p>
    <w:p w:rsidR="00137A0A" w:rsidRDefault="0055706A">
      <w:pPr>
        <w:pStyle w:val="Heading9"/>
        <w:tabs>
          <w:tab w:val="left" w:pos="8061"/>
        </w:tabs>
        <w:spacing w:before="1"/>
        <w:ind w:left="860"/>
      </w:pPr>
      <w:r>
        <w:t>Unit2:Issues relatedto</w:t>
      </w:r>
      <w:r>
        <w:rPr>
          <w:spacing w:val="-2"/>
        </w:rPr>
        <w:t>Environment</w:t>
      </w:r>
      <w:r>
        <w:tab/>
        <w:t>12</w:t>
      </w:r>
      <w:r>
        <w:rPr>
          <w:spacing w:val="-2"/>
        </w:rPr>
        <w:t xml:space="preserve"> Lectures</w:t>
      </w:r>
    </w:p>
    <w:p w:rsidR="00137A0A" w:rsidRDefault="00137A0A">
      <w:pPr>
        <w:sectPr w:rsidR="00137A0A">
          <w:pgSz w:w="11910" w:h="16840"/>
          <w:pgMar w:top="1360" w:right="580" w:bottom="1200" w:left="580" w:header="0" w:footer="1000" w:gutter="0"/>
          <w:cols w:space="720"/>
        </w:sectPr>
      </w:pPr>
    </w:p>
    <w:p w:rsidR="00137A0A" w:rsidRDefault="0055706A">
      <w:pPr>
        <w:pStyle w:val="BodyText"/>
        <w:spacing w:before="61" w:line="276" w:lineRule="auto"/>
        <w:ind w:left="860" w:right="1183"/>
        <w:jc w:val="both"/>
      </w:pPr>
      <w:r>
        <w:lastRenderedPageBreak/>
        <w:t>FromUnsustainabletoSustainable</w:t>
      </w:r>
      <w:r>
        <w:t>development.Urbanproblemsrelatedtoenergy.Water conservation.Rainwaterharvesting,watershedmanagement,Environmentalethics:issues andpossiblesolutions.Climatechange–globalwarming,acidrain,ozonelayerdepletion. nuclear accidents - case studies. Wasteland reclam</w:t>
      </w:r>
      <w:r>
        <w:t>ation.</w:t>
      </w:r>
    </w:p>
    <w:p w:rsidR="00137A0A" w:rsidRDefault="0055706A">
      <w:pPr>
        <w:pStyle w:val="Heading9"/>
        <w:tabs>
          <w:tab w:val="left" w:pos="8061"/>
        </w:tabs>
        <w:ind w:left="860"/>
        <w:jc w:val="both"/>
      </w:pPr>
      <w:r>
        <w:t>Unit 3:Impacts ofsomeelements in human</w:t>
      </w:r>
      <w:r>
        <w:rPr>
          <w:spacing w:val="-2"/>
        </w:rPr>
        <w:t xml:space="preserve"> health</w:t>
      </w:r>
      <w:r>
        <w:tab/>
        <w:t>6</w:t>
      </w:r>
      <w:r>
        <w:rPr>
          <w:spacing w:val="-2"/>
        </w:rPr>
        <w:t xml:space="preserve"> Lectures</w:t>
      </w:r>
    </w:p>
    <w:p w:rsidR="00137A0A" w:rsidRDefault="0055706A">
      <w:pPr>
        <w:pStyle w:val="BodyText"/>
        <w:spacing w:before="41" w:line="276" w:lineRule="auto"/>
        <w:ind w:left="860" w:right="856"/>
      </w:pPr>
      <w:r>
        <w:t>Roleofsodium(Na),potassium(K),magnesium(Mg),calcium(Ca),iron(Fe),cobalt(Co), copper (Cu), and zinc (Zn) in human health.</w:t>
      </w:r>
    </w:p>
    <w:p w:rsidR="00137A0A" w:rsidRDefault="0055706A">
      <w:pPr>
        <w:pStyle w:val="BodyText"/>
        <w:spacing w:before="1" w:line="276" w:lineRule="auto"/>
        <w:ind w:left="860" w:right="1124"/>
      </w:pPr>
      <w:r>
        <w:t>Toxicityduetomercury(Hg),lead(Pb),cadmium(Cd),arsenic(As)andfluoride. I</w:t>
      </w:r>
      <w:r>
        <w:t>mportance of metal salts in diet.</w:t>
      </w:r>
    </w:p>
    <w:p w:rsidR="00137A0A" w:rsidRDefault="00137A0A">
      <w:pPr>
        <w:pStyle w:val="BodyText"/>
        <w:spacing w:before="40"/>
      </w:pPr>
    </w:p>
    <w:p w:rsidR="00137A0A" w:rsidRDefault="0055706A">
      <w:pPr>
        <w:pStyle w:val="Heading9"/>
        <w:ind w:left="860"/>
      </w:pPr>
      <w:r>
        <w:t>Recommended</w:t>
      </w:r>
      <w:r>
        <w:rPr>
          <w:spacing w:val="-2"/>
        </w:rPr>
        <w:t>Books:</w:t>
      </w:r>
    </w:p>
    <w:p w:rsidR="00137A0A" w:rsidRDefault="0055706A">
      <w:pPr>
        <w:pStyle w:val="ListParagraph"/>
        <w:numPr>
          <w:ilvl w:val="0"/>
          <w:numId w:val="177"/>
        </w:numPr>
        <w:tabs>
          <w:tab w:val="left" w:pos="1580"/>
        </w:tabs>
        <w:spacing w:before="44" w:line="276" w:lineRule="auto"/>
        <w:ind w:right="858"/>
        <w:rPr>
          <w:sz w:val="24"/>
        </w:rPr>
      </w:pPr>
      <w:r>
        <w:rPr>
          <w:i/>
          <w:sz w:val="24"/>
        </w:rPr>
        <w:t>De, A.K. Environmental Chemistry</w:t>
      </w:r>
      <w:r>
        <w:rPr>
          <w:sz w:val="24"/>
        </w:rPr>
        <w:t xml:space="preserve">; Edition, 8; Publisher, New Age International (P) </w:t>
      </w:r>
      <w:r>
        <w:rPr>
          <w:spacing w:val="-2"/>
          <w:sz w:val="24"/>
        </w:rPr>
        <w:t>Limited.</w:t>
      </w:r>
    </w:p>
    <w:p w:rsidR="00137A0A" w:rsidRDefault="0055706A">
      <w:pPr>
        <w:pStyle w:val="ListParagraph"/>
        <w:numPr>
          <w:ilvl w:val="0"/>
          <w:numId w:val="177"/>
        </w:numPr>
        <w:tabs>
          <w:tab w:val="left" w:pos="1579"/>
        </w:tabs>
        <w:spacing w:line="275" w:lineRule="exact"/>
        <w:ind w:left="1579" w:hanging="359"/>
        <w:rPr>
          <w:sz w:val="24"/>
        </w:rPr>
      </w:pPr>
      <w:r>
        <w:rPr>
          <w:sz w:val="24"/>
        </w:rPr>
        <w:t xml:space="preserve">S.M.Khopkar,EnvironmentalPollutionAnalysis:WileyEasternLtd,New </w:t>
      </w:r>
      <w:r>
        <w:rPr>
          <w:spacing w:val="-2"/>
          <w:sz w:val="24"/>
        </w:rPr>
        <w:t>Delhi.</w:t>
      </w:r>
    </w:p>
    <w:p w:rsidR="00137A0A" w:rsidRDefault="0055706A">
      <w:pPr>
        <w:pStyle w:val="ListParagraph"/>
        <w:numPr>
          <w:ilvl w:val="0"/>
          <w:numId w:val="177"/>
        </w:numPr>
        <w:tabs>
          <w:tab w:val="left" w:pos="1579"/>
        </w:tabs>
        <w:spacing w:before="40"/>
        <w:ind w:left="1579" w:hanging="359"/>
        <w:rPr>
          <w:sz w:val="24"/>
        </w:rPr>
      </w:pPr>
      <w:r>
        <w:rPr>
          <w:sz w:val="24"/>
        </w:rPr>
        <w:t>S.E.Manahan,EnvironmentalChemistry,CRCPre</w:t>
      </w:r>
      <w:r>
        <w:rPr>
          <w:sz w:val="24"/>
        </w:rPr>
        <w:t>ss</w:t>
      </w:r>
      <w:r>
        <w:rPr>
          <w:spacing w:val="-2"/>
          <w:sz w:val="24"/>
        </w:rPr>
        <w:t>(2005).</w:t>
      </w: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250"/>
      </w:pPr>
    </w:p>
    <w:p w:rsidR="00137A0A" w:rsidRDefault="0055706A">
      <w:pPr>
        <w:ind w:left="929" w:right="929"/>
        <w:jc w:val="center"/>
        <w:rPr>
          <w:b/>
          <w:sz w:val="24"/>
        </w:rPr>
      </w:pPr>
      <w:r>
        <w:rPr>
          <w:b/>
          <w:sz w:val="24"/>
        </w:rPr>
        <w:t>CourseCode:CHMSEC201-</w:t>
      </w:r>
      <w:r>
        <w:rPr>
          <w:b/>
          <w:spacing w:val="-10"/>
          <w:sz w:val="24"/>
        </w:rPr>
        <w:t>3</w:t>
      </w:r>
    </w:p>
    <w:p w:rsidR="00137A0A" w:rsidRDefault="0055706A">
      <w:pPr>
        <w:spacing w:before="41" w:line="276" w:lineRule="auto"/>
        <w:ind w:left="1994" w:right="1995"/>
        <w:jc w:val="center"/>
        <w:rPr>
          <w:b/>
          <w:sz w:val="24"/>
        </w:rPr>
      </w:pPr>
      <w:r>
        <w:rPr>
          <w:b/>
          <w:sz w:val="24"/>
        </w:rPr>
        <w:t>CourseTitle:BasicInstrumentalTechniquesinChemistry Credits: 0+0+3</w:t>
      </w:r>
    </w:p>
    <w:p w:rsidR="00137A0A" w:rsidRDefault="0055706A">
      <w:pPr>
        <w:spacing w:line="275" w:lineRule="exact"/>
        <w:ind w:left="929" w:right="928"/>
        <w:jc w:val="center"/>
        <w:rPr>
          <w:b/>
          <w:sz w:val="24"/>
        </w:rPr>
      </w:pPr>
      <w:r>
        <w:rPr>
          <w:b/>
          <w:sz w:val="24"/>
        </w:rPr>
        <w:t>(Practical:90</w:t>
      </w:r>
      <w:r>
        <w:rPr>
          <w:b/>
          <w:spacing w:val="-2"/>
          <w:sz w:val="24"/>
        </w:rPr>
        <w:t>Hours)</w:t>
      </w:r>
    </w:p>
    <w:p w:rsidR="00137A0A" w:rsidRDefault="0055706A">
      <w:pPr>
        <w:spacing w:before="43"/>
        <w:ind w:left="929" w:right="925"/>
        <w:jc w:val="center"/>
        <w:rPr>
          <w:b/>
          <w:sz w:val="24"/>
        </w:rPr>
      </w:pPr>
      <w:r>
        <w:rPr>
          <w:b/>
          <w:sz w:val="24"/>
        </w:rPr>
        <w:t>TotalMarks:</w:t>
      </w:r>
      <w:r>
        <w:rPr>
          <w:b/>
          <w:spacing w:val="-5"/>
          <w:sz w:val="24"/>
        </w:rPr>
        <w:t>50</w:t>
      </w:r>
    </w:p>
    <w:p w:rsidR="00137A0A" w:rsidRDefault="00137A0A">
      <w:pPr>
        <w:pStyle w:val="BodyText"/>
        <w:spacing w:before="82"/>
        <w:rPr>
          <w:b/>
        </w:rPr>
      </w:pPr>
    </w:p>
    <w:p w:rsidR="00137A0A" w:rsidRDefault="0055706A">
      <w:pPr>
        <w:pStyle w:val="BodyText"/>
        <w:spacing w:line="276" w:lineRule="auto"/>
        <w:ind w:left="860" w:right="859"/>
        <w:jc w:val="both"/>
      </w:pPr>
      <w:r>
        <w:rPr>
          <w:b/>
          <w:i/>
        </w:rPr>
        <w:t>Course Objectives</w:t>
      </w:r>
      <w:r>
        <w:t>: This course introduces the basic ideas about the various equipment in common chemistry laboratory. The course will also discuss about the electronic equipment’s used in chemistry and as well as handling of sophisticated equipment’s.</w:t>
      </w:r>
    </w:p>
    <w:p w:rsidR="00137A0A" w:rsidRDefault="0055706A">
      <w:pPr>
        <w:pStyle w:val="BodyText"/>
        <w:spacing w:line="276" w:lineRule="auto"/>
        <w:ind w:left="860" w:right="861"/>
        <w:jc w:val="both"/>
      </w:pPr>
      <w:r>
        <w:rPr>
          <w:b/>
          <w:i/>
        </w:rPr>
        <w:t>Course Outcomes</w:t>
      </w:r>
      <w:r>
        <w:t>: At t</w:t>
      </w:r>
      <w:r>
        <w:t xml:space="preserve">he end of this course, students will learn about the different equipment’s used in common chemistry laboratories. They will also be equipped with the knowledge of electronic equipment’s used in chemistry for chemical analysis. The students will also learn </w:t>
      </w:r>
      <w:r>
        <w:t>about handling of sophisticated equipment’s and software’s used in chemistry.</w:t>
      </w:r>
    </w:p>
    <w:p w:rsidR="00137A0A" w:rsidRDefault="00137A0A">
      <w:pPr>
        <w:pStyle w:val="BodyText"/>
        <w:spacing w:before="42"/>
      </w:pPr>
    </w:p>
    <w:p w:rsidR="00137A0A" w:rsidRDefault="0055706A">
      <w:pPr>
        <w:pStyle w:val="Heading9"/>
        <w:tabs>
          <w:tab w:val="left" w:pos="8061"/>
        </w:tabs>
        <w:ind w:left="860"/>
        <w:jc w:val="both"/>
      </w:pPr>
      <w:r>
        <w:t>Unit1:CommonLaboratory</w:t>
      </w:r>
      <w:r>
        <w:rPr>
          <w:spacing w:val="-2"/>
        </w:rPr>
        <w:t>Equipment</w:t>
      </w:r>
      <w:r>
        <w:tab/>
        <w:t>30</w:t>
      </w:r>
      <w:r>
        <w:rPr>
          <w:spacing w:val="-2"/>
        </w:rPr>
        <w:t xml:space="preserve"> Hours</w:t>
      </w:r>
    </w:p>
    <w:p w:rsidR="00137A0A" w:rsidRDefault="0055706A">
      <w:pPr>
        <w:pStyle w:val="BodyText"/>
        <w:spacing w:before="41" w:line="276" w:lineRule="auto"/>
        <w:ind w:left="860" w:right="860"/>
        <w:jc w:val="both"/>
      </w:pPr>
      <w:r>
        <w:t>Melting point apparatus, electronic balance, viscometer, stalagmometer, pycnometer, separating funnel, distillation apparatus, Soxhlet apparatus, Kipps apparatus, centrifuge Machin, suction apparatus.</w:t>
      </w:r>
    </w:p>
    <w:p w:rsidR="00137A0A" w:rsidRDefault="00137A0A">
      <w:pPr>
        <w:pStyle w:val="BodyText"/>
        <w:spacing w:before="41"/>
      </w:pPr>
    </w:p>
    <w:p w:rsidR="00137A0A" w:rsidRDefault="0055706A">
      <w:pPr>
        <w:tabs>
          <w:tab w:val="left" w:pos="8061"/>
        </w:tabs>
        <w:spacing w:line="276" w:lineRule="auto"/>
        <w:ind w:left="860" w:right="865"/>
        <w:rPr>
          <w:sz w:val="24"/>
        </w:rPr>
      </w:pPr>
      <w:r>
        <w:rPr>
          <w:b/>
          <w:sz w:val="24"/>
        </w:rPr>
        <w:t>Unit 2: Basic Electronic Equipment</w:t>
      </w:r>
      <w:r>
        <w:rPr>
          <w:b/>
          <w:sz w:val="24"/>
        </w:rPr>
        <w:tab/>
        <w:t xml:space="preserve">30 Hours </w:t>
      </w:r>
      <w:r>
        <w:rPr>
          <w:sz w:val="24"/>
        </w:rPr>
        <w:t>Conductome</w:t>
      </w:r>
      <w:r>
        <w:rPr>
          <w:sz w:val="24"/>
        </w:rPr>
        <w:t>ter,pHmeter,potentiometer,polarimeter,magneticstirrer,calorimeter,hotplate, hot air oven, muffle furnace, DO meter.</w:t>
      </w:r>
    </w:p>
    <w:p w:rsidR="00137A0A" w:rsidRDefault="00137A0A">
      <w:pPr>
        <w:pStyle w:val="BodyText"/>
        <w:spacing w:before="42"/>
      </w:pPr>
    </w:p>
    <w:p w:rsidR="00137A0A" w:rsidRDefault="0055706A">
      <w:pPr>
        <w:pStyle w:val="Heading9"/>
        <w:tabs>
          <w:tab w:val="left" w:pos="8061"/>
        </w:tabs>
        <w:ind w:left="860"/>
      </w:pPr>
      <w:r>
        <w:t xml:space="preserve">Unit3:Handlingofsophisticated </w:t>
      </w:r>
      <w:r>
        <w:rPr>
          <w:spacing w:val="-2"/>
        </w:rPr>
        <w:t>Equipment</w:t>
      </w:r>
      <w:r>
        <w:tab/>
        <w:t>30</w:t>
      </w:r>
      <w:r>
        <w:rPr>
          <w:spacing w:val="-2"/>
        </w:rPr>
        <w:t xml:space="preserve"> Hours</w:t>
      </w:r>
    </w:p>
    <w:p w:rsidR="00137A0A" w:rsidRDefault="00137A0A">
      <w:pPr>
        <w:sectPr w:rsidR="00137A0A">
          <w:pgSz w:w="11910" w:h="16840"/>
          <w:pgMar w:top="1360" w:right="580" w:bottom="1200" w:left="580" w:header="0" w:footer="1000" w:gutter="0"/>
          <w:cols w:space="720"/>
        </w:sectPr>
      </w:pPr>
    </w:p>
    <w:p w:rsidR="00137A0A" w:rsidRDefault="0055706A">
      <w:pPr>
        <w:pStyle w:val="BodyText"/>
        <w:spacing w:before="61" w:line="276" w:lineRule="auto"/>
        <w:ind w:left="860" w:right="860"/>
        <w:jc w:val="both"/>
      </w:pPr>
      <w:r>
        <w:lastRenderedPageBreak/>
        <w:t>Flame photometer, UV-Vis spectrophotometer, IR spectrophotometer, Dean s</w:t>
      </w:r>
      <w:r>
        <w:t>tark apparatus, Vacuum Rotary Evaporator, colorimeter, computer software (Chemdraw, origin, excel, etc.)</w:t>
      </w:r>
    </w:p>
    <w:p w:rsidR="00137A0A" w:rsidRDefault="00137A0A">
      <w:pPr>
        <w:pStyle w:val="BodyText"/>
      </w:pPr>
    </w:p>
    <w:p w:rsidR="00137A0A" w:rsidRDefault="00137A0A">
      <w:pPr>
        <w:pStyle w:val="BodyText"/>
        <w:spacing w:before="83"/>
      </w:pPr>
    </w:p>
    <w:p w:rsidR="00137A0A" w:rsidRDefault="0055706A">
      <w:pPr>
        <w:pStyle w:val="Heading9"/>
        <w:ind w:left="860"/>
      </w:pPr>
      <w:r>
        <w:t>Recommended</w:t>
      </w:r>
      <w:r>
        <w:rPr>
          <w:spacing w:val="-2"/>
        </w:rPr>
        <w:t>Books:</w:t>
      </w:r>
    </w:p>
    <w:p w:rsidR="00137A0A" w:rsidRDefault="0055706A">
      <w:pPr>
        <w:pStyle w:val="ListParagraph"/>
        <w:numPr>
          <w:ilvl w:val="0"/>
          <w:numId w:val="176"/>
        </w:numPr>
        <w:tabs>
          <w:tab w:val="left" w:pos="1579"/>
        </w:tabs>
        <w:spacing w:before="41"/>
        <w:ind w:left="1579" w:hanging="359"/>
        <w:rPr>
          <w:sz w:val="24"/>
        </w:rPr>
      </w:pPr>
      <w:r>
        <w:rPr>
          <w:sz w:val="24"/>
        </w:rPr>
        <w:t>Mendham,J.,A.I.Vogel’s</w:t>
      </w:r>
      <w:r>
        <w:rPr>
          <w:i/>
          <w:sz w:val="24"/>
        </w:rPr>
        <w:t>QuantitativeChemicalAnalysis6thEd.,</w:t>
      </w:r>
      <w:r>
        <w:rPr>
          <w:sz w:val="24"/>
        </w:rPr>
        <w:t>Pearson,</w:t>
      </w:r>
      <w:r>
        <w:rPr>
          <w:spacing w:val="-4"/>
          <w:sz w:val="24"/>
        </w:rPr>
        <w:t>2009</w:t>
      </w:r>
    </w:p>
    <w:p w:rsidR="00137A0A" w:rsidRDefault="0055706A">
      <w:pPr>
        <w:pStyle w:val="ListParagraph"/>
        <w:numPr>
          <w:ilvl w:val="0"/>
          <w:numId w:val="176"/>
        </w:numPr>
        <w:tabs>
          <w:tab w:val="left" w:pos="1579"/>
        </w:tabs>
        <w:spacing w:before="40"/>
        <w:ind w:left="1579" w:hanging="359"/>
        <w:rPr>
          <w:sz w:val="24"/>
        </w:rPr>
      </w:pPr>
      <w:r>
        <w:rPr>
          <w:sz w:val="24"/>
        </w:rPr>
        <w:t>Baruah,S.PracticalChemistry.Kalyani</w:t>
      </w:r>
      <w:r>
        <w:rPr>
          <w:spacing w:val="-2"/>
          <w:sz w:val="24"/>
        </w:rPr>
        <w:t>Publishers.</w:t>
      </w:r>
    </w:p>
    <w:p w:rsidR="00137A0A" w:rsidRDefault="0055706A">
      <w:pPr>
        <w:pStyle w:val="ListParagraph"/>
        <w:numPr>
          <w:ilvl w:val="0"/>
          <w:numId w:val="176"/>
        </w:numPr>
        <w:tabs>
          <w:tab w:val="left" w:pos="1579"/>
        </w:tabs>
        <w:spacing w:before="44"/>
        <w:ind w:left="1579" w:hanging="359"/>
        <w:rPr>
          <w:b/>
          <w:sz w:val="24"/>
        </w:rPr>
      </w:pPr>
      <w:r>
        <w:rPr>
          <w:sz w:val="24"/>
        </w:rPr>
        <w:t>Yadav,J.B.</w:t>
      </w:r>
      <w:r>
        <w:rPr>
          <w:sz w:val="24"/>
        </w:rPr>
        <w:t>AdvancedPracticalPhysicalChemistry.Krishna</w:t>
      </w:r>
      <w:r>
        <w:rPr>
          <w:spacing w:val="-2"/>
          <w:sz w:val="24"/>
        </w:rPr>
        <w:t>Publication.</w:t>
      </w: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208"/>
      </w:pPr>
    </w:p>
    <w:p w:rsidR="00137A0A" w:rsidRDefault="0055706A">
      <w:pPr>
        <w:pStyle w:val="Heading7"/>
        <w:ind w:left="929" w:right="929"/>
      </w:pPr>
      <w:r>
        <w:t>SEMESTER</w:t>
      </w:r>
      <w:r>
        <w:rPr>
          <w:spacing w:val="-5"/>
        </w:rPr>
        <w:t>IV</w:t>
      </w:r>
    </w:p>
    <w:p w:rsidR="00137A0A" w:rsidRDefault="00137A0A">
      <w:pPr>
        <w:pStyle w:val="BodyText"/>
        <w:spacing w:before="41"/>
        <w:rPr>
          <w:b/>
          <w:sz w:val="28"/>
        </w:rPr>
      </w:pPr>
    </w:p>
    <w:p w:rsidR="00137A0A" w:rsidRDefault="0055706A">
      <w:pPr>
        <w:spacing w:line="276" w:lineRule="auto"/>
        <w:ind w:left="3496" w:right="3493" w:firstLine="1"/>
        <w:jc w:val="center"/>
        <w:rPr>
          <w:b/>
          <w:sz w:val="24"/>
        </w:rPr>
      </w:pPr>
      <w:r>
        <w:rPr>
          <w:b/>
          <w:sz w:val="24"/>
        </w:rPr>
        <w:t>Course Code: CHMMAJ203-4 CourseTitle:InorganicChemistry-2 Credits: 3+0+1</w:t>
      </w:r>
    </w:p>
    <w:p w:rsidR="00137A0A" w:rsidRDefault="0055706A">
      <w:pPr>
        <w:spacing w:before="1"/>
        <w:ind w:left="929" w:right="930"/>
        <w:jc w:val="center"/>
        <w:rPr>
          <w:b/>
          <w:sz w:val="24"/>
        </w:rPr>
      </w:pPr>
      <w:r>
        <w:rPr>
          <w:b/>
          <w:sz w:val="24"/>
        </w:rPr>
        <w:t xml:space="preserve">(Theory:45Hours,Practical:30 </w:t>
      </w:r>
      <w:r>
        <w:rPr>
          <w:b/>
          <w:spacing w:val="-2"/>
          <w:sz w:val="24"/>
        </w:rPr>
        <w:t>Hours)</w:t>
      </w:r>
    </w:p>
    <w:p w:rsidR="00137A0A" w:rsidRDefault="0055706A">
      <w:pPr>
        <w:spacing w:before="41"/>
        <w:ind w:left="929" w:right="929"/>
        <w:jc w:val="center"/>
        <w:rPr>
          <w:b/>
          <w:sz w:val="24"/>
        </w:rPr>
      </w:pPr>
      <w:r>
        <w:rPr>
          <w:b/>
          <w:sz w:val="24"/>
        </w:rPr>
        <w:t>TotalMarks:100(Theory:50,Practical:20,InternalAssessment:</w:t>
      </w:r>
      <w:r>
        <w:rPr>
          <w:b/>
          <w:spacing w:val="-5"/>
          <w:sz w:val="24"/>
        </w:rPr>
        <w:t>30)</w:t>
      </w:r>
    </w:p>
    <w:p w:rsidR="00137A0A" w:rsidRDefault="00137A0A">
      <w:pPr>
        <w:pStyle w:val="BodyText"/>
        <w:spacing w:before="84"/>
        <w:rPr>
          <w:b/>
        </w:rPr>
      </w:pPr>
    </w:p>
    <w:p w:rsidR="00137A0A" w:rsidRDefault="0055706A">
      <w:pPr>
        <w:pStyle w:val="BodyText"/>
        <w:spacing w:line="276" w:lineRule="auto"/>
        <w:ind w:left="860" w:right="857"/>
        <w:jc w:val="both"/>
      </w:pPr>
      <w:r>
        <w:rPr>
          <w:b/>
          <w:i/>
        </w:rPr>
        <w:t>Course Objectives</w:t>
      </w:r>
      <w:r>
        <w:rPr>
          <w:b/>
        </w:rPr>
        <w:t xml:space="preserve">: </w:t>
      </w:r>
      <w:r>
        <w:t>This course introduces students to transition elements, metallurgy of transition elements and coordination chemistry. Various aspects like nomenclature, structure, bonding,varietyandreactivityofthecoordinationcompoundsareincludedforthest</w:t>
      </w:r>
      <w:r>
        <w:t xml:space="preserve">udentsto </w:t>
      </w:r>
      <w:r>
        <w:rPr>
          <w:spacing w:val="-2"/>
        </w:rPr>
        <w:t>learn.</w:t>
      </w:r>
    </w:p>
    <w:p w:rsidR="00137A0A" w:rsidRDefault="0055706A">
      <w:pPr>
        <w:pStyle w:val="BodyText"/>
        <w:spacing w:line="276" w:lineRule="auto"/>
        <w:ind w:left="860" w:right="856"/>
        <w:jc w:val="both"/>
      </w:pPr>
      <w:r>
        <w:t>As part of the accompanying lab course, experiments involving iodo- and iodi-metric titrations areincluded for thestudents to exploreothervarieties of redox titration. Preparation of simple inorganic compounds is incorporated to give hands-</w:t>
      </w:r>
      <w:r>
        <w:t xml:space="preserve">on experience of inorganic </w:t>
      </w:r>
      <w:r>
        <w:rPr>
          <w:spacing w:val="-2"/>
        </w:rPr>
        <w:t>synthesis.</w:t>
      </w:r>
    </w:p>
    <w:p w:rsidR="00137A0A" w:rsidRDefault="0055706A">
      <w:pPr>
        <w:pStyle w:val="BodyText"/>
        <w:spacing w:line="276" w:lineRule="auto"/>
        <w:ind w:left="860" w:right="859"/>
        <w:jc w:val="both"/>
      </w:pPr>
      <w:r>
        <w:rPr>
          <w:b/>
          <w:i/>
        </w:rPr>
        <w:t>CourseOutcomes</w:t>
      </w:r>
      <w:r>
        <w:rPr>
          <w:b/>
        </w:rPr>
        <w:t>:</w:t>
      </w:r>
      <w:r>
        <w:t>Onsuccessfulcompletion,studentswillbeableto gaintheideaofgeneral trends in the properties of transition elements in the periodic table and identify differences among the rows. The students will also lear</w:t>
      </w:r>
      <w:r>
        <w:t xml:space="preserve">n about various aspects of metallurgy. Students will be able to name coordination compounds according to IUPAC, explain bonding in this class of compounds, understand their various properties in terms of CFSE and predict </w:t>
      </w:r>
      <w:r>
        <w:rPr>
          <w:spacing w:val="-2"/>
        </w:rPr>
        <w:t>reactivity.</w:t>
      </w:r>
    </w:p>
    <w:p w:rsidR="00137A0A" w:rsidRDefault="0055706A">
      <w:pPr>
        <w:pStyle w:val="BodyText"/>
        <w:spacing w:line="276" w:lineRule="auto"/>
        <w:ind w:left="860" w:right="854"/>
        <w:jc w:val="both"/>
      </w:pPr>
      <w:r>
        <w:t>Through the experiments, students not only will be able to estimate and prepare inorganic compounds but also will be able to design experiments independently which they would be able to apply if and when required.</w:t>
      </w:r>
    </w:p>
    <w:p w:rsidR="00137A0A" w:rsidRDefault="00137A0A">
      <w:pPr>
        <w:pStyle w:val="BodyText"/>
        <w:spacing w:before="41"/>
      </w:pPr>
    </w:p>
    <w:p w:rsidR="00137A0A" w:rsidRDefault="0055706A">
      <w:pPr>
        <w:pStyle w:val="Heading9"/>
        <w:tabs>
          <w:tab w:val="left" w:pos="8061"/>
        </w:tabs>
        <w:ind w:left="860"/>
        <w:jc w:val="both"/>
      </w:pPr>
      <w:r>
        <w:t>Unit1:Transition</w:t>
      </w:r>
      <w:r>
        <w:rPr>
          <w:spacing w:val="-2"/>
        </w:rPr>
        <w:t>Elements</w:t>
      </w:r>
      <w:r>
        <w:tab/>
        <w:t>15</w:t>
      </w:r>
      <w:r>
        <w:rPr>
          <w:spacing w:val="-2"/>
        </w:rPr>
        <w:t xml:space="preserve"> Lectures</w:t>
      </w:r>
    </w:p>
    <w:p w:rsidR="00137A0A" w:rsidRDefault="0055706A">
      <w:pPr>
        <w:pStyle w:val="BodyText"/>
        <w:spacing w:before="41" w:line="276" w:lineRule="auto"/>
        <w:ind w:left="860" w:right="862"/>
        <w:jc w:val="both"/>
      </w:pPr>
      <w:r>
        <w:t>Gene</w:t>
      </w:r>
      <w:r>
        <w:t>ral group trends with special reference to electronic configuration, colour, variable valency, magnetic and catalytic properties, ability to form complexes. Stability of various oxidationstatesande.m.f.(Latimer&amp;Frostdiagrams).Differencebetweenthefirst,</w:t>
      </w:r>
      <w:r>
        <w:rPr>
          <w:spacing w:val="-2"/>
        </w:rPr>
        <w:t>seco</w:t>
      </w:r>
      <w:r>
        <w:rPr>
          <w:spacing w:val="-2"/>
        </w:rPr>
        <w:t>nd</w:t>
      </w:r>
    </w:p>
    <w:p w:rsidR="00137A0A" w:rsidRDefault="00137A0A">
      <w:pPr>
        <w:spacing w:line="276" w:lineRule="auto"/>
        <w:jc w:val="both"/>
        <w:sectPr w:rsidR="00137A0A">
          <w:pgSz w:w="11910" w:h="16840"/>
          <w:pgMar w:top="1360" w:right="580" w:bottom="1200" w:left="580" w:header="0" w:footer="1000" w:gutter="0"/>
          <w:cols w:space="720"/>
        </w:sectPr>
      </w:pPr>
    </w:p>
    <w:p w:rsidR="00137A0A" w:rsidRDefault="0055706A">
      <w:pPr>
        <w:pStyle w:val="BodyText"/>
        <w:spacing w:before="61" w:line="276" w:lineRule="auto"/>
        <w:ind w:left="860" w:right="857"/>
        <w:jc w:val="both"/>
      </w:pPr>
      <w:r>
        <w:lastRenderedPageBreak/>
        <w:t>and third transition series. Chemistry of Ti, V, Cr Mn, Fe and Co (Chemistry of first -row transition elements) in various oxidation states as halides, oxides, hydroxides.</w:t>
      </w:r>
    </w:p>
    <w:p w:rsidR="00137A0A" w:rsidRDefault="00137A0A">
      <w:pPr>
        <w:pStyle w:val="BodyText"/>
        <w:spacing w:before="42"/>
      </w:pPr>
    </w:p>
    <w:p w:rsidR="00137A0A" w:rsidRDefault="0055706A">
      <w:pPr>
        <w:pStyle w:val="Heading9"/>
        <w:tabs>
          <w:tab w:val="left" w:pos="7341"/>
        </w:tabs>
        <w:ind w:left="860"/>
        <w:jc w:val="both"/>
      </w:pPr>
      <w:r>
        <w:t xml:space="preserve">Unit2:MetallurgyofelementsofFirstTransition </w:t>
      </w:r>
      <w:r>
        <w:rPr>
          <w:spacing w:val="-2"/>
        </w:rPr>
        <w:t>Series</w:t>
      </w:r>
      <w:r>
        <w:tab/>
        <w:t>8</w:t>
      </w:r>
      <w:r>
        <w:rPr>
          <w:spacing w:val="-2"/>
        </w:rPr>
        <w:t xml:space="preserve"> Lectures</w:t>
      </w:r>
    </w:p>
    <w:p w:rsidR="00137A0A" w:rsidRDefault="0055706A">
      <w:pPr>
        <w:pStyle w:val="BodyText"/>
        <w:spacing w:before="41" w:line="276" w:lineRule="auto"/>
        <w:ind w:left="860" w:right="866"/>
        <w:jc w:val="both"/>
      </w:pPr>
      <w:r>
        <w:t>Chief modes of occurrence of metals based on standard electrode potentials. Electrolytic Reduction, Hydrometallurgy. Methods of purification of metals: Electrolytic Kroll process, Parting process, van Arkel-de Boer process and Mond’s process, Zone refining</w:t>
      </w:r>
      <w:r>
        <w:t>.</w:t>
      </w:r>
    </w:p>
    <w:p w:rsidR="00137A0A" w:rsidRDefault="00137A0A">
      <w:pPr>
        <w:pStyle w:val="BodyText"/>
      </w:pPr>
    </w:p>
    <w:p w:rsidR="00137A0A" w:rsidRDefault="00137A0A">
      <w:pPr>
        <w:pStyle w:val="BodyText"/>
      </w:pPr>
    </w:p>
    <w:p w:rsidR="00137A0A" w:rsidRDefault="00137A0A">
      <w:pPr>
        <w:pStyle w:val="BodyText"/>
        <w:spacing w:before="123"/>
      </w:pPr>
    </w:p>
    <w:p w:rsidR="00137A0A" w:rsidRDefault="0055706A">
      <w:pPr>
        <w:pStyle w:val="BodyText"/>
        <w:tabs>
          <w:tab w:val="left" w:pos="8061"/>
        </w:tabs>
        <w:spacing w:line="276" w:lineRule="auto"/>
        <w:ind w:left="860" w:right="865"/>
      </w:pPr>
      <w:r>
        <w:rPr>
          <w:b/>
        </w:rPr>
        <w:t>Unit 3: Coordination Chemistry-1</w:t>
      </w:r>
      <w:r>
        <w:rPr>
          <w:b/>
        </w:rPr>
        <w:tab/>
        <w:t xml:space="preserve">7 Lectures </w:t>
      </w:r>
      <w:r>
        <w:t>Coordinationcompounds,typesofligands,Werner’stheory,IUPACnomenclatureandisomerismincoordinationcompounds.Stereochemistryofcomplexeswith4and6coordination numbers.</w:t>
      </w:r>
    </w:p>
    <w:p w:rsidR="00137A0A" w:rsidRDefault="00137A0A">
      <w:pPr>
        <w:pStyle w:val="BodyText"/>
        <w:spacing w:before="44"/>
      </w:pPr>
    </w:p>
    <w:p w:rsidR="00137A0A" w:rsidRDefault="0055706A">
      <w:pPr>
        <w:pStyle w:val="BodyText"/>
        <w:tabs>
          <w:tab w:val="left" w:pos="8061"/>
        </w:tabs>
        <w:spacing w:line="276" w:lineRule="auto"/>
        <w:ind w:left="860" w:right="859"/>
      </w:pPr>
      <w:r>
        <w:rPr>
          <w:b/>
        </w:rPr>
        <w:t>Unit 3: Coordination Chemistry-2</w:t>
      </w:r>
      <w:r>
        <w:rPr>
          <w:b/>
        </w:rPr>
        <w:tab/>
      </w:r>
      <w:r>
        <w:rPr>
          <w:b/>
        </w:rPr>
        <w:t xml:space="preserve">15 Lectures </w:t>
      </w:r>
      <w:r>
        <w:t xml:space="preserve">Valence bond theory (inner and outer orbital complexes), electroneutrality principle and back </w:t>
      </w:r>
      <w:r>
        <w:rPr>
          <w:position w:val="2"/>
        </w:rPr>
        <w:t>bonding. Crystal field theory, measurement of 10 Dq (Δ</w:t>
      </w:r>
      <w:r>
        <w:rPr>
          <w:sz w:val="16"/>
        </w:rPr>
        <w:t>o</w:t>
      </w:r>
      <w:r>
        <w:rPr>
          <w:position w:val="2"/>
        </w:rPr>
        <w:t>), CFSE in weak and strong fields,pairing energies, factors affecting the magnitude of 10 Dq (Δ</w:t>
      </w:r>
      <w:r>
        <w:rPr>
          <w:sz w:val="16"/>
        </w:rPr>
        <w:t>o</w:t>
      </w:r>
      <w:r>
        <w:rPr>
          <w:position w:val="2"/>
        </w:rPr>
        <w:t>, Δ</w:t>
      </w:r>
      <w:r>
        <w:rPr>
          <w:sz w:val="16"/>
        </w:rPr>
        <w:t>t</w:t>
      </w:r>
      <w:r>
        <w:rPr>
          <w:position w:val="2"/>
        </w:rPr>
        <w:t xml:space="preserve">). Octahedral vs. tetrahedral </w:t>
      </w:r>
      <w:r>
        <w:t>coordination,tetragonaldistortionsfromoctahedralgeometryJahn-Tellertheorem,square planargeometry.QualitativeaspectsofligandfieldandMOTheory.Chelateeffect, polynuclear complexes, labile and inert complexes.</w:t>
      </w:r>
    </w:p>
    <w:p w:rsidR="00137A0A" w:rsidRDefault="00137A0A">
      <w:pPr>
        <w:pStyle w:val="BodyText"/>
        <w:spacing w:before="34"/>
      </w:pPr>
    </w:p>
    <w:p w:rsidR="00137A0A" w:rsidRDefault="0055706A">
      <w:pPr>
        <w:pStyle w:val="Heading9"/>
        <w:ind w:left="860"/>
      </w:pPr>
      <w:r>
        <w:t>Recommended</w:t>
      </w:r>
      <w:r>
        <w:rPr>
          <w:spacing w:val="-2"/>
        </w:rPr>
        <w:t>Boo</w:t>
      </w:r>
      <w:r>
        <w:rPr>
          <w:spacing w:val="-2"/>
        </w:rPr>
        <w:t>ks</w:t>
      </w:r>
    </w:p>
    <w:p w:rsidR="00137A0A" w:rsidRDefault="0055706A">
      <w:pPr>
        <w:pStyle w:val="ListParagraph"/>
        <w:numPr>
          <w:ilvl w:val="0"/>
          <w:numId w:val="175"/>
        </w:numPr>
        <w:tabs>
          <w:tab w:val="left" w:pos="1425"/>
        </w:tabs>
        <w:spacing w:before="43"/>
        <w:ind w:left="1425" w:hanging="359"/>
        <w:rPr>
          <w:sz w:val="24"/>
        </w:rPr>
      </w:pPr>
      <w:r>
        <w:rPr>
          <w:sz w:val="24"/>
        </w:rPr>
        <w:t>Lee,J.D.</w:t>
      </w:r>
      <w:r>
        <w:rPr>
          <w:i/>
          <w:sz w:val="24"/>
        </w:rPr>
        <w:t>ConciseInorganicChemistry</w:t>
      </w:r>
      <w:r>
        <w:rPr>
          <w:sz w:val="24"/>
        </w:rPr>
        <w:t xml:space="preserve">,ELBS, </w:t>
      </w:r>
      <w:r>
        <w:rPr>
          <w:spacing w:val="-4"/>
          <w:sz w:val="24"/>
        </w:rPr>
        <w:t>1991.</w:t>
      </w:r>
    </w:p>
    <w:p w:rsidR="00137A0A" w:rsidRDefault="0055706A">
      <w:pPr>
        <w:pStyle w:val="ListParagraph"/>
        <w:numPr>
          <w:ilvl w:val="0"/>
          <w:numId w:val="175"/>
        </w:numPr>
        <w:tabs>
          <w:tab w:val="left" w:pos="1425"/>
        </w:tabs>
        <w:spacing w:before="41"/>
        <w:ind w:left="1425" w:hanging="359"/>
        <w:rPr>
          <w:i/>
          <w:sz w:val="24"/>
        </w:rPr>
      </w:pPr>
      <w:r>
        <w:rPr>
          <w:sz w:val="24"/>
        </w:rPr>
        <w:t>Douglas,B.E;Mc Daniel,D.H.&amp; Alexander,J.J.</w:t>
      </w:r>
      <w:r>
        <w:rPr>
          <w:i/>
          <w:sz w:val="24"/>
        </w:rPr>
        <w:t xml:space="preserve">Concepts &amp;Models </w:t>
      </w:r>
      <w:r>
        <w:rPr>
          <w:i/>
          <w:spacing w:val="-5"/>
          <w:sz w:val="24"/>
        </w:rPr>
        <w:t>of</w:t>
      </w:r>
    </w:p>
    <w:p w:rsidR="00137A0A" w:rsidRDefault="0055706A">
      <w:pPr>
        <w:pStyle w:val="ListParagraph"/>
        <w:numPr>
          <w:ilvl w:val="0"/>
          <w:numId w:val="175"/>
        </w:numPr>
        <w:tabs>
          <w:tab w:val="left" w:pos="1425"/>
        </w:tabs>
        <w:spacing w:before="41"/>
        <w:ind w:left="1425" w:hanging="359"/>
        <w:rPr>
          <w:sz w:val="24"/>
        </w:rPr>
      </w:pPr>
      <w:r>
        <w:rPr>
          <w:i/>
          <w:sz w:val="24"/>
        </w:rPr>
        <w:t>InorganicChemistry3rdEd.</w:t>
      </w:r>
      <w:r>
        <w:rPr>
          <w:sz w:val="24"/>
        </w:rPr>
        <w:t xml:space="preserve">, John WileySons, N.Y. </w:t>
      </w:r>
      <w:r>
        <w:rPr>
          <w:spacing w:val="-2"/>
          <w:sz w:val="24"/>
        </w:rPr>
        <w:t>1994.</w:t>
      </w:r>
    </w:p>
    <w:p w:rsidR="00137A0A" w:rsidRDefault="0055706A">
      <w:pPr>
        <w:pStyle w:val="ListParagraph"/>
        <w:numPr>
          <w:ilvl w:val="0"/>
          <w:numId w:val="175"/>
        </w:numPr>
        <w:tabs>
          <w:tab w:val="left" w:pos="1425"/>
        </w:tabs>
        <w:spacing w:before="41"/>
        <w:ind w:left="1425" w:hanging="359"/>
        <w:rPr>
          <w:sz w:val="24"/>
        </w:rPr>
      </w:pPr>
      <w:r>
        <w:rPr>
          <w:sz w:val="24"/>
        </w:rPr>
        <w:t>Greenwood,N.N.&amp; Earnshaw.</w:t>
      </w:r>
      <w:r>
        <w:rPr>
          <w:i/>
          <w:sz w:val="24"/>
        </w:rPr>
        <w:t>Chemistryofthe</w:t>
      </w:r>
      <w:r>
        <w:rPr>
          <w:i/>
          <w:spacing w:val="-2"/>
          <w:sz w:val="24"/>
        </w:rPr>
        <w:t>Elements</w:t>
      </w:r>
      <w:r>
        <w:rPr>
          <w:spacing w:val="-2"/>
          <w:sz w:val="24"/>
        </w:rPr>
        <w:t>,</w:t>
      </w:r>
    </w:p>
    <w:p w:rsidR="00137A0A" w:rsidRDefault="0055706A">
      <w:pPr>
        <w:pStyle w:val="ListParagraph"/>
        <w:numPr>
          <w:ilvl w:val="0"/>
          <w:numId w:val="175"/>
        </w:numPr>
        <w:tabs>
          <w:tab w:val="left" w:pos="1425"/>
        </w:tabs>
        <w:spacing w:before="43"/>
        <w:ind w:left="1425" w:hanging="359"/>
        <w:rPr>
          <w:sz w:val="24"/>
        </w:rPr>
      </w:pPr>
      <w:r>
        <w:rPr>
          <w:sz w:val="24"/>
        </w:rPr>
        <w:t>Butterworth-Heinemann.</w:t>
      </w:r>
      <w:r>
        <w:rPr>
          <w:spacing w:val="-4"/>
          <w:sz w:val="24"/>
        </w:rPr>
        <w:t>1997.</w:t>
      </w:r>
    </w:p>
    <w:p w:rsidR="00137A0A" w:rsidRDefault="0055706A">
      <w:pPr>
        <w:pStyle w:val="ListParagraph"/>
        <w:numPr>
          <w:ilvl w:val="0"/>
          <w:numId w:val="175"/>
        </w:numPr>
        <w:tabs>
          <w:tab w:val="left" w:pos="1425"/>
        </w:tabs>
        <w:spacing w:before="41"/>
        <w:ind w:left="1425" w:hanging="359"/>
        <w:rPr>
          <w:sz w:val="24"/>
        </w:rPr>
      </w:pPr>
      <w:r>
        <w:rPr>
          <w:sz w:val="24"/>
        </w:rPr>
        <w:t>Cotton,F.A. &amp;</w:t>
      </w:r>
      <w:r>
        <w:rPr>
          <w:sz w:val="24"/>
        </w:rPr>
        <w:t>Wilkinson, G.</w:t>
      </w:r>
      <w:r>
        <w:rPr>
          <w:i/>
          <w:sz w:val="24"/>
        </w:rPr>
        <w:t>AdvancedInorganicChemistry</w:t>
      </w:r>
      <w:r>
        <w:rPr>
          <w:sz w:val="24"/>
        </w:rPr>
        <w:t xml:space="preserve">,Wiley, VCH, </w:t>
      </w:r>
      <w:r>
        <w:rPr>
          <w:spacing w:val="-2"/>
          <w:sz w:val="24"/>
        </w:rPr>
        <w:t>1999.</w:t>
      </w:r>
    </w:p>
    <w:p w:rsidR="00137A0A" w:rsidRDefault="0055706A">
      <w:pPr>
        <w:pStyle w:val="ListParagraph"/>
        <w:numPr>
          <w:ilvl w:val="0"/>
          <w:numId w:val="175"/>
        </w:numPr>
        <w:tabs>
          <w:tab w:val="left" w:pos="1426"/>
        </w:tabs>
        <w:spacing w:before="41" w:line="276" w:lineRule="auto"/>
        <w:ind w:right="2047"/>
        <w:rPr>
          <w:sz w:val="24"/>
        </w:rPr>
      </w:pPr>
      <w:r>
        <w:rPr>
          <w:sz w:val="24"/>
        </w:rPr>
        <w:t>Rodger,G.E.</w:t>
      </w:r>
      <w:r>
        <w:rPr>
          <w:i/>
          <w:sz w:val="24"/>
        </w:rPr>
        <w:t>InorganicandSolidStateChemistry</w:t>
      </w:r>
      <w:r>
        <w:rPr>
          <w:sz w:val="24"/>
        </w:rPr>
        <w:t>,CengageLearningIndia Edition, 2002.</w:t>
      </w:r>
    </w:p>
    <w:p w:rsidR="00137A0A" w:rsidRDefault="0055706A">
      <w:pPr>
        <w:pStyle w:val="ListParagraph"/>
        <w:numPr>
          <w:ilvl w:val="0"/>
          <w:numId w:val="175"/>
        </w:numPr>
        <w:tabs>
          <w:tab w:val="left" w:pos="1425"/>
        </w:tabs>
        <w:spacing w:before="1"/>
        <w:ind w:left="1425" w:hanging="359"/>
        <w:rPr>
          <w:sz w:val="24"/>
        </w:rPr>
      </w:pPr>
      <w:r>
        <w:rPr>
          <w:sz w:val="24"/>
        </w:rPr>
        <w:t>Sharpe,A.G.</w:t>
      </w:r>
      <w:r>
        <w:rPr>
          <w:i/>
          <w:sz w:val="24"/>
        </w:rPr>
        <w:t>Inorganic Chemistry</w:t>
      </w:r>
      <w:r>
        <w:rPr>
          <w:sz w:val="24"/>
        </w:rPr>
        <w:t xml:space="preserve">,4thIndianReprint(PearsonEducation) </w:t>
      </w:r>
      <w:r>
        <w:rPr>
          <w:spacing w:val="-4"/>
          <w:sz w:val="24"/>
        </w:rPr>
        <w:t>2005</w:t>
      </w:r>
    </w:p>
    <w:p w:rsidR="00137A0A" w:rsidRDefault="0055706A">
      <w:pPr>
        <w:pStyle w:val="ListParagraph"/>
        <w:numPr>
          <w:ilvl w:val="0"/>
          <w:numId w:val="175"/>
        </w:numPr>
        <w:tabs>
          <w:tab w:val="left" w:pos="1425"/>
        </w:tabs>
        <w:spacing w:before="41"/>
        <w:ind w:left="1425" w:hanging="359"/>
        <w:rPr>
          <w:sz w:val="24"/>
        </w:rPr>
      </w:pPr>
      <w:r>
        <w:rPr>
          <w:sz w:val="24"/>
        </w:rPr>
        <w:t>Miessler,G.L.&amp;Donald,A. Tarr.</w:t>
      </w:r>
      <w:r>
        <w:rPr>
          <w:i/>
          <w:sz w:val="24"/>
        </w:rPr>
        <w:t>InorganicChemistry</w:t>
      </w:r>
      <w:r>
        <w:rPr>
          <w:sz w:val="24"/>
        </w:rPr>
        <w:t>4</w:t>
      </w:r>
      <w:r>
        <w:rPr>
          <w:sz w:val="24"/>
        </w:rPr>
        <w:t>thEd.,Pearson,</w:t>
      </w:r>
      <w:r>
        <w:rPr>
          <w:spacing w:val="-2"/>
          <w:sz w:val="24"/>
        </w:rPr>
        <w:t>2010.</w:t>
      </w:r>
    </w:p>
    <w:p w:rsidR="00137A0A" w:rsidRDefault="0055706A">
      <w:pPr>
        <w:pStyle w:val="ListParagraph"/>
        <w:numPr>
          <w:ilvl w:val="0"/>
          <w:numId w:val="175"/>
        </w:numPr>
        <w:tabs>
          <w:tab w:val="left" w:pos="1426"/>
        </w:tabs>
        <w:spacing w:before="41" w:line="276" w:lineRule="auto"/>
        <w:ind w:right="1503"/>
        <w:rPr>
          <w:sz w:val="24"/>
        </w:rPr>
      </w:pPr>
      <w:r>
        <w:rPr>
          <w:sz w:val="24"/>
        </w:rPr>
        <w:t>Atkin,P.</w:t>
      </w:r>
      <w:r>
        <w:rPr>
          <w:i/>
          <w:sz w:val="24"/>
        </w:rPr>
        <w:t>Shriver&amp;Atkins’InorganicChemistry</w:t>
      </w:r>
      <w:r>
        <w:rPr>
          <w:sz w:val="24"/>
        </w:rPr>
        <w:t xml:space="preserve">5thEd.OxfordUniversityPress </w:t>
      </w:r>
      <w:r>
        <w:rPr>
          <w:spacing w:val="-2"/>
          <w:sz w:val="24"/>
        </w:rPr>
        <w:t>(2010).</w:t>
      </w:r>
    </w:p>
    <w:p w:rsidR="00137A0A" w:rsidRDefault="0055706A">
      <w:pPr>
        <w:pStyle w:val="ListParagraph"/>
        <w:numPr>
          <w:ilvl w:val="0"/>
          <w:numId w:val="175"/>
        </w:numPr>
        <w:tabs>
          <w:tab w:val="left" w:pos="1426"/>
        </w:tabs>
        <w:spacing w:before="1" w:line="276" w:lineRule="auto"/>
        <w:ind w:right="856"/>
        <w:rPr>
          <w:sz w:val="24"/>
        </w:rPr>
      </w:pPr>
      <w:r>
        <w:rPr>
          <w:sz w:val="24"/>
        </w:rPr>
        <w:t>Puri,B.R.,Sharma,L.R.,Kalia,K.C.</w:t>
      </w:r>
      <w:r>
        <w:rPr>
          <w:i/>
          <w:sz w:val="24"/>
        </w:rPr>
        <w:t>PrinciplesofInorganicChemistry</w:t>
      </w:r>
      <w:r>
        <w:rPr>
          <w:sz w:val="24"/>
        </w:rPr>
        <w:t>,Vishal Publishing Co.</w:t>
      </w:r>
    </w:p>
    <w:p w:rsidR="00137A0A" w:rsidRDefault="0055706A">
      <w:pPr>
        <w:pStyle w:val="ListParagraph"/>
        <w:numPr>
          <w:ilvl w:val="0"/>
          <w:numId w:val="175"/>
        </w:numPr>
        <w:tabs>
          <w:tab w:val="left" w:pos="1426"/>
        </w:tabs>
        <w:spacing w:line="276" w:lineRule="auto"/>
        <w:ind w:right="866"/>
        <w:rPr>
          <w:sz w:val="24"/>
        </w:rPr>
      </w:pPr>
      <w:r>
        <w:rPr>
          <w:sz w:val="24"/>
        </w:rPr>
        <w:t>Huheey,J.E.,Keiter,E.A.,Keiter,R.L.,Medhi,O.K.,Inorganic</w:t>
      </w:r>
      <w:r>
        <w:rPr>
          <w:sz w:val="24"/>
        </w:rPr>
        <w:t>Chemistry: Principles of Structure and Reactivity, 4th Ed., Pearson Education India, 2006.</w:t>
      </w:r>
    </w:p>
    <w:p w:rsidR="00137A0A" w:rsidRDefault="00137A0A">
      <w:pPr>
        <w:pStyle w:val="BodyText"/>
      </w:pPr>
    </w:p>
    <w:p w:rsidR="00137A0A" w:rsidRDefault="00137A0A">
      <w:pPr>
        <w:pStyle w:val="BodyText"/>
        <w:spacing w:before="82"/>
      </w:pPr>
    </w:p>
    <w:p w:rsidR="00137A0A" w:rsidRDefault="0055706A">
      <w:pPr>
        <w:pStyle w:val="Heading9"/>
        <w:ind w:left="860"/>
      </w:pPr>
      <w:r>
        <w:t>InorganicChemistry-2LAB-CHMMAJ203-4,30</w:t>
      </w:r>
      <w:r>
        <w:rPr>
          <w:spacing w:val="-2"/>
        </w:rPr>
        <w:t>Hours</w:t>
      </w:r>
    </w:p>
    <w:p w:rsidR="00137A0A" w:rsidRDefault="0055706A">
      <w:pPr>
        <w:pStyle w:val="ListParagraph"/>
        <w:numPr>
          <w:ilvl w:val="0"/>
          <w:numId w:val="174"/>
        </w:numPr>
        <w:tabs>
          <w:tab w:val="left" w:pos="1251"/>
        </w:tabs>
        <w:spacing w:before="41"/>
        <w:ind w:left="1251" w:hanging="391"/>
        <w:rPr>
          <w:b/>
          <w:sz w:val="24"/>
        </w:rPr>
      </w:pPr>
      <w:r>
        <w:rPr>
          <w:b/>
          <w:sz w:val="24"/>
        </w:rPr>
        <w:t xml:space="preserve">Iodo/Iodimetric </w:t>
      </w:r>
      <w:r>
        <w:rPr>
          <w:b/>
          <w:spacing w:val="-2"/>
          <w:sz w:val="24"/>
        </w:rPr>
        <w:t>Titrations</w:t>
      </w:r>
    </w:p>
    <w:p w:rsidR="00137A0A" w:rsidRDefault="00137A0A">
      <w:pPr>
        <w:rPr>
          <w:sz w:val="24"/>
        </w:rPr>
        <w:sectPr w:rsidR="00137A0A">
          <w:pgSz w:w="11910" w:h="16840"/>
          <w:pgMar w:top="1360" w:right="580" w:bottom="1200" w:left="580" w:header="0" w:footer="1000" w:gutter="0"/>
          <w:cols w:space="720"/>
        </w:sectPr>
      </w:pPr>
    </w:p>
    <w:p w:rsidR="00137A0A" w:rsidRDefault="0055706A">
      <w:pPr>
        <w:pStyle w:val="ListParagraph"/>
        <w:numPr>
          <w:ilvl w:val="1"/>
          <w:numId w:val="174"/>
        </w:numPr>
        <w:tabs>
          <w:tab w:val="left" w:pos="1865"/>
        </w:tabs>
        <w:spacing w:before="60" w:line="273" w:lineRule="auto"/>
        <w:ind w:left="1580" w:right="2209" w:firstLine="0"/>
        <w:rPr>
          <w:position w:val="2"/>
          <w:sz w:val="24"/>
        </w:rPr>
      </w:pPr>
      <w:r>
        <w:rPr>
          <w:position w:val="2"/>
          <w:sz w:val="24"/>
        </w:rPr>
        <w:lastRenderedPageBreak/>
        <w:t>EstimationofCu(II)andK</w:t>
      </w:r>
      <w:r>
        <w:rPr>
          <w:sz w:val="16"/>
        </w:rPr>
        <w:t>2</w:t>
      </w:r>
      <w:r>
        <w:rPr>
          <w:position w:val="2"/>
          <w:sz w:val="24"/>
        </w:rPr>
        <w:t>Cr</w:t>
      </w:r>
      <w:r>
        <w:rPr>
          <w:sz w:val="16"/>
        </w:rPr>
        <w:t>2</w:t>
      </w:r>
      <w:r>
        <w:rPr>
          <w:position w:val="2"/>
          <w:sz w:val="24"/>
        </w:rPr>
        <w:t>O</w:t>
      </w:r>
      <w:r>
        <w:rPr>
          <w:sz w:val="16"/>
        </w:rPr>
        <w:t>7</w:t>
      </w:r>
      <w:r>
        <w:rPr>
          <w:position w:val="2"/>
          <w:sz w:val="24"/>
        </w:rPr>
        <w:t xml:space="preserve">usingsodiumthiosulphatesolution </w:t>
      </w:r>
      <w:r>
        <w:rPr>
          <w:spacing w:val="-2"/>
          <w:sz w:val="24"/>
        </w:rPr>
        <w:t>(Iodimetricall</w:t>
      </w:r>
      <w:r>
        <w:rPr>
          <w:spacing w:val="-2"/>
          <w:sz w:val="24"/>
        </w:rPr>
        <w:t>y).</w:t>
      </w:r>
    </w:p>
    <w:p w:rsidR="00137A0A" w:rsidRDefault="0055706A">
      <w:pPr>
        <w:pStyle w:val="ListParagraph"/>
        <w:numPr>
          <w:ilvl w:val="1"/>
          <w:numId w:val="174"/>
        </w:numPr>
        <w:tabs>
          <w:tab w:val="left" w:pos="1933"/>
        </w:tabs>
        <w:spacing w:before="3"/>
        <w:ind w:left="1933" w:hanging="353"/>
        <w:rPr>
          <w:sz w:val="24"/>
        </w:rPr>
      </w:pPr>
      <w:r>
        <w:rPr>
          <w:sz w:val="24"/>
        </w:rPr>
        <w:t>Estimationof(i)arsenicand(ii)antimonyintartar-emetic</w:t>
      </w:r>
      <w:r>
        <w:rPr>
          <w:spacing w:val="-2"/>
          <w:sz w:val="24"/>
        </w:rPr>
        <w:t>iodimetrically</w:t>
      </w:r>
    </w:p>
    <w:p w:rsidR="00137A0A" w:rsidRDefault="0055706A">
      <w:pPr>
        <w:pStyle w:val="ListParagraph"/>
        <w:numPr>
          <w:ilvl w:val="1"/>
          <w:numId w:val="174"/>
        </w:numPr>
        <w:tabs>
          <w:tab w:val="left" w:pos="1999"/>
        </w:tabs>
        <w:spacing w:before="43"/>
        <w:ind w:left="1999" w:hanging="419"/>
        <w:rPr>
          <w:sz w:val="24"/>
        </w:rPr>
      </w:pPr>
      <w:r>
        <w:rPr>
          <w:sz w:val="24"/>
        </w:rPr>
        <w:t>Estimationofavailablechlorineinbleachingpowder</w:t>
      </w:r>
      <w:r>
        <w:rPr>
          <w:spacing w:val="-2"/>
          <w:sz w:val="24"/>
        </w:rPr>
        <w:t>iodometrically.</w:t>
      </w:r>
    </w:p>
    <w:p w:rsidR="00137A0A" w:rsidRDefault="0055706A">
      <w:pPr>
        <w:pStyle w:val="Heading9"/>
        <w:numPr>
          <w:ilvl w:val="0"/>
          <w:numId w:val="174"/>
        </w:numPr>
        <w:tabs>
          <w:tab w:val="left" w:pos="1239"/>
        </w:tabs>
        <w:spacing w:before="41"/>
        <w:ind w:left="1239" w:hanging="379"/>
      </w:pPr>
      <w:r>
        <w:t>Inorganic</w:t>
      </w:r>
      <w:r>
        <w:rPr>
          <w:spacing w:val="-2"/>
        </w:rPr>
        <w:t>preparations</w:t>
      </w:r>
    </w:p>
    <w:p w:rsidR="00137A0A" w:rsidRDefault="0055706A">
      <w:pPr>
        <w:pStyle w:val="ListParagraph"/>
        <w:numPr>
          <w:ilvl w:val="1"/>
          <w:numId w:val="174"/>
        </w:numPr>
        <w:tabs>
          <w:tab w:val="left" w:pos="1865"/>
        </w:tabs>
        <w:spacing w:before="40"/>
        <w:ind w:hanging="285"/>
        <w:rPr>
          <w:position w:val="2"/>
          <w:sz w:val="24"/>
        </w:rPr>
      </w:pPr>
      <w:r>
        <w:rPr>
          <w:position w:val="2"/>
          <w:sz w:val="24"/>
        </w:rPr>
        <w:t>CuprousChloride,</w:t>
      </w:r>
      <w:r>
        <w:rPr>
          <w:spacing w:val="-2"/>
          <w:position w:val="2"/>
          <w:sz w:val="24"/>
        </w:rPr>
        <w:t>Cu</w:t>
      </w:r>
      <w:r>
        <w:rPr>
          <w:spacing w:val="-2"/>
          <w:sz w:val="16"/>
        </w:rPr>
        <w:t>2</w:t>
      </w:r>
      <w:r>
        <w:rPr>
          <w:spacing w:val="-2"/>
          <w:position w:val="2"/>
          <w:sz w:val="24"/>
        </w:rPr>
        <w:t>Cl</w:t>
      </w:r>
      <w:r>
        <w:rPr>
          <w:spacing w:val="-2"/>
          <w:sz w:val="16"/>
        </w:rPr>
        <w:t>2</w:t>
      </w:r>
    </w:p>
    <w:p w:rsidR="00137A0A" w:rsidRDefault="0055706A">
      <w:pPr>
        <w:pStyle w:val="ListParagraph"/>
        <w:numPr>
          <w:ilvl w:val="1"/>
          <w:numId w:val="174"/>
        </w:numPr>
        <w:tabs>
          <w:tab w:val="left" w:pos="1933"/>
        </w:tabs>
        <w:spacing w:before="38"/>
        <w:ind w:left="1933" w:hanging="353"/>
        <w:rPr>
          <w:position w:val="2"/>
          <w:sz w:val="24"/>
        </w:rPr>
      </w:pPr>
      <w:r>
        <w:rPr>
          <w:position w:val="2"/>
          <w:sz w:val="24"/>
        </w:rPr>
        <w:t>PreparationofManganese(III)phosphate,</w:t>
      </w:r>
      <w:r>
        <w:rPr>
          <w:spacing w:val="-2"/>
          <w:position w:val="2"/>
          <w:sz w:val="24"/>
        </w:rPr>
        <w:t>MnPO</w:t>
      </w:r>
      <w:r>
        <w:rPr>
          <w:spacing w:val="-2"/>
          <w:sz w:val="16"/>
        </w:rPr>
        <w:t>4</w:t>
      </w:r>
      <w:r>
        <w:rPr>
          <w:spacing w:val="-2"/>
          <w:position w:val="2"/>
          <w:sz w:val="24"/>
        </w:rPr>
        <w:t>.H</w:t>
      </w:r>
      <w:r>
        <w:rPr>
          <w:spacing w:val="-2"/>
          <w:sz w:val="16"/>
        </w:rPr>
        <w:t>2</w:t>
      </w:r>
      <w:r>
        <w:rPr>
          <w:spacing w:val="-2"/>
          <w:position w:val="2"/>
          <w:sz w:val="24"/>
        </w:rPr>
        <w:t>O</w:t>
      </w:r>
    </w:p>
    <w:p w:rsidR="00137A0A" w:rsidRDefault="0055706A">
      <w:pPr>
        <w:pStyle w:val="ListParagraph"/>
        <w:numPr>
          <w:ilvl w:val="1"/>
          <w:numId w:val="174"/>
        </w:numPr>
        <w:tabs>
          <w:tab w:val="left" w:pos="1999"/>
        </w:tabs>
        <w:spacing w:before="40" w:line="273" w:lineRule="auto"/>
        <w:ind w:left="1580" w:right="1091" w:firstLine="0"/>
        <w:rPr>
          <w:position w:val="2"/>
          <w:sz w:val="24"/>
        </w:rPr>
      </w:pPr>
      <w:r>
        <w:rPr>
          <w:position w:val="2"/>
          <w:sz w:val="24"/>
        </w:rPr>
        <w:t>PreparationofAluminiumpotassium</w:t>
      </w:r>
      <w:r>
        <w:rPr>
          <w:position w:val="2"/>
          <w:sz w:val="24"/>
        </w:rPr>
        <w:t>sulphateKAl(SO</w:t>
      </w:r>
      <w:r>
        <w:rPr>
          <w:sz w:val="16"/>
        </w:rPr>
        <w:t>4</w:t>
      </w:r>
      <w:r>
        <w:rPr>
          <w:position w:val="2"/>
          <w:sz w:val="24"/>
        </w:rPr>
        <w:t>)</w:t>
      </w:r>
      <w:r>
        <w:rPr>
          <w:sz w:val="16"/>
        </w:rPr>
        <w:t>2</w:t>
      </w:r>
      <w:r>
        <w:rPr>
          <w:position w:val="2"/>
          <w:sz w:val="24"/>
        </w:rPr>
        <w:t>.12H</w:t>
      </w:r>
      <w:r>
        <w:rPr>
          <w:sz w:val="16"/>
        </w:rPr>
        <w:t>2</w:t>
      </w:r>
      <w:r>
        <w:rPr>
          <w:position w:val="2"/>
          <w:sz w:val="24"/>
        </w:rPr>
        <w:t xml:space="preserve">O(Potashalum) </w:t>
      </w:r>
      <w:r>
        <w:rPr>
          <w:sz w:val="24"/>
        </w:rPr>
        <w:t>or Chrome alum.</w:t>
      </w:r>
    </w:p>
    <w:p w:rsidR="00137A0A" w:rsidRDefault="00137A0A">
      <w:pPr>
        <w:pStyle w:val="BodyText"/>
      </w:pPr>
    </w:p>
    <w:p w:rsidR="00137A0A" w:rsidRDefault="00137A0A">
      <w:pPr>
        <w:pStyle w:val="BodyText"/>
        <w:spacing w:before="87"/>
      </w:pPr>
    </w:p>
    <w:p w:rsidR="00137A0A" w:rsidRDefault="0055706A">
      <w:pPr>
        <w:pStyle w:val="Heading9"/>
        <w:ind w:left="860"/>
      </w:pPr>
      <w:r>
        <w:t>Recommended</w:t>
      </w:r>
      <w:r>
        <w:rPr>
          <w:spacing w:val="-2"/>
        </w:rPr>
        <w:t xml:space="preserve"> Books:</w:t>
      </w:r>
    </w:p>
    <w:p w:rsidR="00137A0A" w:rsidRDefault="0055706A">
      <w:pPr>
        <w:pStyle w:val="ListParagraph"/>
        <w:numPr>
          <w:ilvl w:val="0"/>
          <w:numId w:val="173"/>
        </w:numPr>
        <w:tabs>
          <w:tab w:val="left" w:pos="1579"/>
        </w:tabs>
        <w:spacing w:before="41"/>
        <w:ind w:left="1579" w:hanging="359"/>
        <w:rPr>
          <w:sz w:val="24"/>
        </w:rPr>
      </w:pPr>
      <w:r>
        <w:rPr>
          <w:sz w:val="24"/>
        </w:rPr>
        <w:t xml:space="preserve">Mendham,J., </w:t>
      </w:r>
      <w:r>
        <w:rPr>
          <w:i/>
          <w:sz w:val="24"/>
        </w:rPr>
        <w:t>A.I.Vogel’sQuantitativeChemicalAnalysis6thEd.,</w:t>
      </w:r>
      <w:r>
        <w:rPr>
          <w:sz w:val="24"/>
        </w:rPr>
        <w:t>Pearson,</w:t>
      </w:r>
      <w:r>
        <w:rPr>
          <w:spacing w:val="-2"/>
          <w:sz w:val="24"/>
        </w:rPr>
        <w:t>2009.</w:t>
      </w:r>
    </w:p>
    <w:p w:rsidR="00137A0A" w:rsidRDefault="0055706A">
      <w:pPr>
        <w:pStyle w:val="ListParagraph"/>
        <w:numPr>
          <w:ilvl w:val="0"/>
          <w:numId w:val="173"/>
        </w:numPr>
        <w:tabs>
          <w:tab w:val="left" w:pos="1579"/>
        </w:tabs>
        <w:spacing w:before="41"/>
        <w:ind w:left="1579" w:hanging="359"/>
        <w:rPr>
          <w:sz w:val="24"/>
        </w:rPr>
      </w:pPr>
      <w:r>
        <w:rPr>
          <w:sz w:val="24"/>
        </w:rPr>
        <w:t>Baruah,S.PracticalChemistry.Kalyani</w:t>
      </w:r>
      <w:r>
        <w:rPr>
          <w:spacing w:val="-2"/>
          <w:sz w:val="24"/>
        </w:rPr>
        <w:t>Publishers.</w:t>
      </w:r>
    </w:p>
    <w:p w:rsidR="00137A0A" w:rsidRDefault="0055706A">
      <w:pPr>
        <w:pStyle w:val="ListParagraph"/>
        <w:numPr>
          <w:ilvl w:val="0"/>
          <w:numId w:val="173"/>
        </w:numPr>
        <w:tabs>
          <w:tab w:val="left" w:pos="1579"/>
        </w:tabs>
        <w:spacing w:before="41"/>
        <w:ind w:left="1579" w:hanging="359"/>
        <w:rPr>
          <w:sz w:val="24"/>
        </w:rPr>
      </w:pPr>
      <w:r>
        <w:rPr>
          <w:sz w:val="24"/>
        </w:rPr>
        <w:t xml:space="preserve">Raj,G.AdvancePractical InorganicChemistry.GoelPublishing </w:t>
      </w:r>
      <w:r>
        <w:rPr>
          <w:spacing w:val="-2"/>
          <w:sz w:val="24"/>
        </w:rPr>
        <w:t>House.</w:t>
      </w:r>
    </w:p>
    <w:p w:rsidR="00137A0A" w:rsidRDefault="00137A0A">
      <w:pPr>
        <w:pStyle w:val="BodyText"/>
      </w:pPr>
    </w:p>
    <w:p w:rsidR="00137A0A" w:rsidRDefault="00137A0A">
      <w:pPr>
        <w:pStyle w:val="BodyText"/>
        <w:spacing w:before="125"/>
      </w:pPr>
    </w:p>
    <w:p w:rsidR="00137A0A" w:rsidRDefault="0055706A">
      <w:pPr>
        <w:spacing w:line="276" w:lineRule="auto"/>
        <w:ind w:left="3464" w:right="3460"/>
        <w:jc w:val="center"/>
        <w:rPr>
          <w:b/>
          <w:sz w:val="24"/>
        </w:rPr>
      </w:pPr>
      <w:r>
        <w:rPr>
          <w:b/>
          <w:sz w:val="24"/>
        </w:rPr>
        <w:t>Course Code: CHMMAJ204-4 CourseTitle:OrganicChemistry-1 Credits: 3+0+1</w:t>
      </w:r>
    </w:p>
    <w:p w:rsidR="00137A0A" w:rsidRDefault="0055706A">
      <w:pPr>
        <w:ind w:left="929" w:right="930"/>
        <w:jc w:val="center"/>
        <w:rPr>
          <w:b/>
          <w:sz w:val="24"/>
        </w:rPr>
      </w:pPr>
      <w:r>
        <w:rPr>
          <w:b/>
          <w:sz w:val="24"/>
        </w:rPr>
        <w:t xml:space="preserve">(Theory:45Hours,Practical:30 </w:t>
      </w:r>
      <w:r>
        <w:rPr>
          <w:b/>
          <w:spacing w:val="-2"/>
          <w:sz w:val="24"/>
        </w:rPr>
        <w:t>Hours)</w:t>
      </w:r>
    </w:p>
    <w:p w:rsidR="00137A0A" w:rsidRDefault="0055706A">
      <w:pPr>
        <w:spacing w:before="41"/>
        <w:ind w:left="929" w:right="929"/>
        <w:jc w:val="center"/>
        <w:rPr>
          <w:b/>
          <w:sz w:val="24"/>
        </w:rPr>
      </w:pPr>
      <w:r>
        <w:rPr>
          <w:b/>
          <w:sz w:val="24"/>
        </w:rPr>
        <w:t>TotalMarks:100(Theory:50,Practical:20,InternalAssessment:</w:t>
      </w:r>
      <w:r>
        <w:rPr>
          <w:b/>
          <w:spacing w:val="-5"/>
          <w:sz w:val="24"/>
        </w:rPr>
        <w:t>30)</w:t>
      </w:r>
    </w:p>
    <w:p w:rsidR="00137A0A" w:rsidRDefault="00137A0A">
      <w:pPr>
        <w:pStyle w:val="BodyText"/>
        <w:spacing w:before="82"/>
        <w:rPr>
          <w:b/>
        </w:rPr>
      </w:pPr>
    </w:p>
    <w:p w:rsidR="00137A0A" w:rsidRDefault="0055706A">
      <w:pPr>
        <w:pStyle w:val="BodyText"/>
        <w:spacing w:line="276" w:lineRule="auto"/>
        <w:ind w:left="860" w:right="858"/>
        <w:jc w:val="both"/>
      </w:pPr>
      <w:r>
        <w:rPr>
          <w:b/>
          <w:i/>
        </w:rPr>
        <w:t>Course Objectives</w:t>
      </w:r>
      <w:r>
        <w:rPr>
          <w:b/>
        </w:rPr>
        <w:t xml:space="preserve">: </w:t>
      </w:r>
      <w:r>
        <w:t>The aim of this course is to teach students the important aspects of halogenated hydrocarbons, alcohols, phenols, ethers, epoxides, carbonyl compounds and carboxylic acids.</w:t>
      </w:r>
    </w:p>
    <w:p w:rsidR="00137A0A" w:rsidRDefault="0055706A">
      <w:pPr>
        <w:pStyle w:val="BodyText"/>
        <w:spacing w:before="1" w:line="276" w:lineRule="auto"/>
        <w:ind w:left="860" w:right="855"/>
        <w:jc w:val="both"/>
      </w:pPr>
      <w:r>
        <w:rPr>
          <w:b/>
          <w:i/>
        </w:rPr>
        <w:t>CourseOutcomes</w:t>
      </w:r>
      <w:r>
        <w:rPr>
          <w:b/>
        </w:rPr>
        <w:t xml:space="preserve">: </w:t>
      </w:r>
      <w:r>
        <w:t>Thestudents are expectedto learnpreparation, properties and reactio</w:t>
      </w:r>
      <w:r>
        <w:t>ns of halogenated hydrocarbons, alcohols, phenols, ethers and epoxides, carbonyl compounds and carboxylic acids. They will also learn certain name reactions and reaction mechanisms. After attending this course, the students will be able to understand and d</w:t>
      </w:r>
      <w:r>
        <w:t xml:space="preserve">emonstrate the concepts of organic chemistry and reactions of organic compounds. After studying the lab course of this paper, students will be able to detect of extra elements present in organic compounds,perform functional group test for nitro, amine and </w:t>
      </w:r>
      <w:r>
        <w:t>amide groups, and further, they will beable to perform qualitative analysis of unknown organic compounds containing simple functional groups (alcohols, carboxylic acids, phenols and carbonyl compounds).</w:t>
      </w:r>
    </w:p>
    <w:p w:rsidR="00137A0A" w:rsidRDefault="00137A0A">
      <w:pPr>
        <w:pStyle w:val="BodyText"/>
      </w:pPr>
    </w:p>
    <w:p w:rsidR="00137A0A" w:rsidRDefault="00137A0A">
      <w:pPr>
        <w:pStyle w:val="BodyText"/>
        <w:spacing w:before="43"/>
      </w:pPr>
    </w:p>
    <w:p w:rsidR="00137A0A" w:rsidRDefault="0055706A">
      <w:pPr>
        <w:pStyle w:val="Heading9"/>
        <w:tabs>
          <w:tab w:val="left" w:pos="8061"/>
        </w:tabs>
        <w:ind w:left="860"/>
        <w:jc w:val="both"/>
      </w:pPr>
      <w:r>
        <w:t xml:space="preserve">Unit1:Chemistryof Halogenated </w:t>
      </w:r>
      <w:r>
        <w:rPr>
          <w:spacing w:val="-2"/>
        </w:rPr>
        <w:t>Hydrocarbons</w:t>
      </w:r>
      <w:r>
        <w:tab/>
        <w:t>10</w:t>
      </w:r>
      <w:r>
        <w:rPr>
          <w:spacing w:val="-2"/>
        </w:rPr>
        <w:t xml:space="preserve"> Lectu</w:t>
      </w:r>
      <w:r>
        <w:rPr>
          <w:spacing w:val="-2"/>
        </w:rPr>
        <w:t>res</w:t>
      </w:r>
    </w:p>
    <w:p w:rsidR="00137A0A" w:rsidRDefault="0055706A">
      <w:pPr>
        <w:pStyle w:val="BodyText"/>
        <w:spacing w:before="40" w:line="273" w:lineRule="auto"/>
        <w:ind w:left="860" w:right="858"/>
        <w:jc w:val="both"/>
      </w:pPr>
      <w:r>
        <w:rPr>
          <w:i/>
          <w:position w:val="2"/>
        </w:rPr>
        <w:t xml:space="preserve">Alkyl halides: </w:t>
      </w:r>
      <w:r>
        <w:rPr>
          <w:position w:val="2"/>
        </w:rPr>
        <w:t>Methods of preparation, nucleophilic substitution reactions – S</w:t>
      </w:r>
      <w:r>
        <w:rPr>
          <w:sz w:val="16"/>
        </w:rPr>
        <w:t>N</w:t>
      </w:r>
      <w:r>
        <w:rPr>
          <w:position w:val="2"/>
        </w:rPr>
        <w:t>1, S</w:t>
      </w:r>
      <w:r>
        <w:rPr>
          <w:sz w:val="16"/>
        </w:rPr>
        <w:t>N</w:t>
      </w:r>
      <w:r>
        <w:rPr>
          <w:position w:val="2"/>
        </w:rPr>
        <w:t>2 and S</w:t>
      </w:r>
      <w:r>
        <w:rPr>
          <w:sz w:val="16"/>
        </w:rPr>
        <w:t>N</w:t>
      </w:r>
      <w:r>
        <w:rPr>
          <w:position w:val="2"/>
        </w:rPr>
        <w:t xml:space="preserve">i </w:t>
      </w:r>
      <w:r>
        <w:t>mechanisms with stereochemical aspects and effect of solvent etc.; nucleophilic substitution vs. elimination.</w:t>
      </w:r>
    </w:p>
    <w:p w:rsidR="00137A0A" w:rsidRDefault="0055706A">
      <w:pPr>
        <w:pStyle w:val="BodyText"/>
        <w:spacing w:before="8" w:line="273" w:lineRule="auto"/>
        <w:ind w:left="860" w:right="860"/>
        <w:jc w:val="both"/>
      </w:pPr>
      <w:r>
        <w:rPr>
          <w:i/>
        </w:rPr>
        <w:t xml:space="preserve">Aryl halides: </w:t>
      </w:r>
      <w:r>
        <w:t xml:space="preserve">Preparation, including preparation from diazonium salts. Nucleophilic aromatic </w:t>
      </w:r>
      <w:r>
        <w:rPr>
          <w:position w:val="2"/>
        </w:rPr>
        <w:t>substitution;S</w:t>
      </w:r>
      <w:r>
        <w:rPr>
          <w:sz w:val="16"/>
        </w:rPr>
        <w:t>N</w:t>
      </w:r>
      <w:r>
        <w:rPr>
          <w:position w:val="2"/>
        </w:rPr>
        <w:t>Ar,Benzynemechanism.Relativereactivityofalkyl,allyl/benzyl,vinyl</w:t>
      </w:r>
      <w:r>
        <w:rPr>
          <w:spacing w:val="-5"/>
          <w:position w:val="2"/>
        </w:rPr>
        <w:t>and</w:t>
      </w:r>
    </w:p>
    <w:p w:rsidR="00137A0A" w:rsidRDefault="00137A0A">
      <w:pPr>
        <w:spacing w:line="273" w:lineRule="auto"/>
        <w:jc w:val="both"/>
        <w:sectPr w:rsidR="00137A0A">
          <w:pgSz w:w="11910" w:h="16840"/>
          <w:pgMar w:top="1360" w:right="580" w:bottom="1200" w:left="580" w:header="0" w:footer="1000" w:gutter="0"/>
          <w:cols w:space="720"/>
        </w:sectPr>
      </w:pPr>
    </w:p>
    <w:p w:rsidR="00137A0A" w:rsidRDefault="0055706A">
      <w:pPr>
        <w:pStyle w:val="BodyText"/>
        <w:spacing w:before="61" w:line="276" w:lineRule="auto"/>
        <w:ind w:left="860" w:right="856"/>
      </w:pPr>
      <w:r>
        <w:lastRenderedPageBreak/>
        <w:t>arylhalidestowards nucleophilic substitutionreactions.Organometalliccompound</w:t>
      </w:r>
      <w:r>
        <w:t>sof Mg and Li – Use in synthesis of organic compounds.</w:t>
      </w:r>
    </w:p>
    <w:p w:rsidR="00137A0A" w:rsidRDefault="00137A0A">
      <w:pPr>
        <w:pStyle w:val="BodyText"/>
        <w:spacing w:before="42"/>
      </w:pPr>
    </w:p>
    <w:p w:rsidR="00137A0A" w:rsidRDefault="0055706A">
      <w:pPr>
        <w:pStyle w:val="BodyText"/>
        <w:tabs>
          <w:tab w:val="left" w:pos="8061"/>
        </w:tabs>
        <w:spacing w:line="276" w:lineRule="auto"/>
        <w:ind w:left="860" w:right="856"/>
      </w:pPr>
      <w:r>
        <w:rPr>
          <w:b/>
        </w:rPr>
        <w:t>Unite 2: Alcohols, Phenols, Ethers and Epoxides</w:t>
      </w:r>
      <w:r>
        <w:rPr>
          <w:b/>
        </w:rPr>
        <w:tab/>
        <w:t xml:space="preserve">10 Lectures </w:t>
      </w:r>
      <w:r>
        <w:rPr>
          <w:i/>
        </w:rPr>
        <w:t>Alcohols:</w:t>
      </w:r>
      <w:r>
        <w:t>preparation, properties and relativereactivity of1°, 2°, 3°alcohols, Bouvaelt-Blanc Reduction;Preparationandpropertiesofglycols:</w:t>
      </w:r>
      <w:r>
        <w:t xml:space="preserve">Oxidationbyperiodicacidandlead tetraacetate, Pinacol-Pinacolone rearrangement. </w:t>
      </w:r>
      <w:r>
        <w:rPr>
          <w:i/>
        </w:rPr>
        <w:t xml:space="preserve">Phenols: </w:t>
      </w:r>
      <w:r>
        <w:t>Preparation and properties; Acidity and factors effecting it, Ring substitution reactions, Reimer–Tiemann and Kolbe’s–Schmidt Reactions, Fries and Claisen rearrangement</w:t>
      </w:r>
      <w:r>
        <w:t>s with mechanism;</w:t>
      </w:r>
    </w:p>
    <w:p w:rsidR="00137A0A" w:rsidRDefault="0055706A">
      <w:pPr>
        <w:pStyle w:val="BodyText"/>
        <w:spacing w:line="276" w:lineRule="auto"/>
        <w:ind w:left="860" w:right="856"/>
      </w:pPr>
      <w:r>
        <w:rPr>
          <w:i/>
        </w:rPr>
        <w:t>EthersandEpoxides:</w:t>
      </w:r>
      <w:r>
        <w:t>Preparationandreactionswithacids.Reactionsofepoxideswith</w:t>
      </w:r>
      <w:r>
        <w:rPr>
          <w:position w:val="2"/>
        </w:rPr>
        <w:t>alcohols, ammonia derivatives and LiAlH</w:t>
      </w:r>
      <w:r>
        <w:rPr>
          <w:sz w:val="16"/>
        </w:rPr>
        <w:t>4</w:t>
      </w:r>
      <w:r>
        <w:rPr>
          <w:position w:val="2"/>
        </w:rPr>
        <w:t>.</w:t>
      </w:r>
    </w:p>
    <w:p w:rsidR="00137A0A" w:rsidRDefault="00137A0A">
      <w:pPr>
        <w:pStyle w:val="BodyText"/>
        <w:spacing w:before="39"/>
      </w:pPr>
    </w:p>
    <w:p w:rsidR="00137A0A" w:rsidRDefault="0055706A">
      <w:pPr>
        <w:pStyle w:val="BodyText"/>
        <w:tabs>
          <w:tab w:val="left" w:pos="2006"/>
          <w:tab w:val="left" w:pos="3121"/>
          <w:tab w:val="left" w:pos="3678"/>
          <w:tab w:val="left" w:pos="5045"/>
          <w:tab w:val="left" w:pos="6495"/>
          <w:tab w:val="left" w:pos="7644"/>
          <w:tab w:val="left" w:pos="8061"/>
          <w:tab w:val="left" w:pos="9093"/>
        </w:tabs>
        <w:spacing w:line="276" w:lineRule="auto"/>
        <w:ind w:left="860" w:right="854"/>
      </w:pPr>
      <w:r>
        <w:rPr>
          <w:b/>
        </w:rPr>
        <w:t>Unit 3: Carbonyl Compounds</w:t>
      </w:r>
      <w:r>
        <w:rPr>
          <w:b/>
        </w:rPr>
        <w:tab/>
      </w:r>
      <w:r>
        <w:rPr>
          <w:b/>
        </w:rPr>
        <w:tab/>
      </w:r>
      <w:r>
        <w:rPr>
          <w:b/>
        </w:rPr>
        <w:tab/>
      </w:r>
      <w:r>
        <w:rPr>
          <w:b/>
        </w:rPr>
        <w:tab/>
        <w:t xml:space="preserve">15 Lectures </w:t>
      </w:r>
      <w:r>
        <w:rPr>
          <w:spacing w:val="-2"/>
        </w:rPr>
        <w:t>Structure,</w:t>
      </w:r>
      <w:r>
        <w:tab/>
      </w:r>
      <w:r>
        <w:rPr>
          <w:spacing w:val="-2"/>
        </w:rPr>
        <w:t>reactivity</w:t>
      </w:r>
      <w:r>
        <w:tab/>
      </w:r>
      <w:r>
        <w:rPr>
          <w:spacing w:val="-4"/>
        </w:rPr>
        <w:t>and</w:t>
      </w:r>
      <w:r>
        <w:tab/>
      </w:r>
      <w:r>
        <w:rPr>
          <w:spacing w:val="-2"/>
        </w:rPr>
        <w:t>preparation;</w:t>
      </w:r>
      <w:r>
        <w:tab/>
      </w:r>
      <w:r>
        <w:rPr>
          <w:spacing w:val="-2"/>
        </w:rPr>
        <w:t>Nucleophilic</w:t>
      </w:r>
      <w:r>
        <w:tab/>
      </w:r>
      <w:r>
        <w:rPr>
          <w:spacing w:val="-2"/>
        </w:rPr>
        <w:t>additions,</w:t>
      </w:r>
      <w:r>
        <w:tab/>
      </w:r>
      <w:r>
        <w:rPr>
          <w:spacing w:val="-2"/>
        </w:rPr>
        <w:t>Nucleophilic</w:t>
      </w:r>
      <w:r>
        <w:tab/>
      </w:r>
      <w:r>
        <w:rPr>
          <w:spacing w:val="-2"/>
        </w:rPr>
        <w:t>add</w:t>
      </w:r>
      <w:r>
        <w:rPr>
          <w:spacing w:val="-2"/>
        </w:rPr>
        <w:t xml:space="preserve">ition </w:t>
      </w:r>
      <w:r>
        <w:t>elimination reactions with ammonia derivatives with mechanism; Mechanisms of Aldol and Benzoin condensation, Knoevenagel condensation, Claisen-Schmidt, Perkin, Cannizzaro and Wittig reaction, Beckmann and Benzil-Benzilic acid rearrangements, haloform</w:t>
      </w:r>
      <w:r>
        <w:t xml:space="preserve"> reaction and BaeyerVilligeroxidation,α-substitutionreactions,Meerwein-Ponndorf-VerleyReduction, </w:t>
      </w:r>
      <w:r>
        <w:rPr>
          <w:position w:val="2"/>
        </w:rPr>
        <w:t>oxidations and reductions (Zn-Hg/HCl, Hydrazine /NaOH, LiAlH</w:t>
      </w:r>
      <w:r>
        <w:rPr>
          <w:sz w:val="16"/>
        </w:rPr>
        <w:t>4</w:t>
      </w:r>
      <w:r>
        <w:rPr>
          <w:position w:val="2"/>
        </w:rPr>
        <w:t>, NaBH</w:t>
      </w:r>
      <w:r>
        <w:rPr>
          <w:sz w:val="16"/>
        </w:rPr>
        <w:t>4</w:t>
      </w:r>
      <w:r>
        <w:rPr>
          <w:position w:val="2"/>
        </w:rPr>
        <w:t>, SeO</w:t>
      </w:r>
      <w:r>
        <w:rPr>
          <w:sz w:val="16"/>
        </w:rPr>
        <w:t>2</w:t>
      </w:r>
      <w:r>
        <w:rPr>
          <w:position w:val="2"/>
        </w:rPr>
        <w:t xml:space="preserve">, PDC and </w:t>
      </w:r>
      <w:r>
        <w:t xml:space="preserve">PCC). Michael addition. Active methylene compounds: Keto-enol tautomerism. </w:t>
      </w:r>
      <w:r>
        <w:t>Preparation and synthetic applications of diethyl malonate and ethyl acetoacetate.</w:t>
      </w:r>
    </w:p>
    <w:p w:rsidR="00137A0A" w:rsidRDefault="00137A0A">
      <w:pPr>
        <w:pStyle w:val="BodyText"/>
        <w:spacing w:before="38"/>
      </w:pPr>
    </w:p>
    <w:p w:rsidR="00137A0A" w:rsidRDefault="0055706A">
      <w:pPr>
        <w:pStyle w:val="BodyText"/>
        <w:tabs>
          <w:tab w:val="left" w:pos="8061"/>
        </w:tabs>
        <w:spacing w:line="276" w:lineRule="auto"/>
        <w:ind w:left="860" w:right="854"/>
      </w:pPr>
      <w:r>
        <w:rPr>
          <w:b/>
        </w:rPr>
        <w:t>Unit4: Carboxylic Acids and their Derivatives</w:t>
      </w:r>
      <w:r>
        <w:rPr>
          <w:b/>
        </w:rPr>
        <w:tab/>
        <w:t xml:space="preserve">10 Lectures </w:t>
      </w:r>
      <w:r>
        <w:t>Preparation, physical properties and reactions of monocarboxylic acids: Typical reactions of dicarboxylicacids:suc</w:t>
      </w:r>
      <w:r>
        <w:t>cinic,malic,andphthalic,hydroxyacids:lactic,tartaric,citric,and unsaturatedacids:maleicandfumaricacids.Preparationandreactionsofacidchlorides, anhydrides, esters and amides; Comparative study of nucleophilic substitution at acyl group - Mechanism of acidic</w:t>
      </w:r>
      <w:r>
        <w:t xml:space="preserve"> and alkaline hydrolysis of esters, Claisen condensation, Dieckmann and Reformatsky reactions, Hofmann bromamide degradation and Curtius rearrangement.</w:t>
      </w:r>
    </w:p>
    <w:p w:rsidR="00137A0A" w:rsidRDefault="00137A0A">
      <w:pPr>
        <w:pStyle w:val="BodyText"/>
        <w:spacing w:before="41"/>
      </w:pPr>
    </w:p>
    <w:p w:rsidR="00137A0A" w:rsidRDefault="0055706A">
      <w:pPr>
        <w:pStyle w:val="Heading9"/>
        <w:spacing w:before="1"/>
        <w:ind w:left="860"/>
      </w:pPr>
      <w:r>
        <w:t>Recommended</w:t>
      </w:r>
      <w:r>
        <w:rPr>
          <w:spacing w:val="-2"/>
        </w:rPr>
        <w:t>Books:</w:t>
      </w:r>
    </w:p>
    <w:p w:rsidR="00137A0A" w:rsidRDefault="0055706A">
      <w:pPr>
        <w:pStyle w:val="ListParagraph"/>
        <w:numPr>
          <w:ilvl w:val="0"/>
          <w:numId w:val="172"/>
        </w:numPr>
        <w:tabs>
          <w:tab w:val="left" w:pos="1579"/>
        </w:tabs>
        <w:spacing w:before="40"/>
        <w:ind w:left="1579" w:hanging="359"/>
        <w:rPr>
          <w:sz w:val="24"/>
        </w:rPr>
      </w:pPr>
      <w:r>
        <w:rPr>
          <w:sz w:val="24"/>
        </w:rPr>
        <w:t xml:space="preserve">Bahl,A.&amp;Bahl,B.S. </w:t>
      </w:r>
      <w:r>
        <w:rPr>
          <w:i/>
          <w:sz w:val="24"/>
        </w:rPr>
        <w:t xml:space="preserve">AdvancedOrganicChemistry, </w:t>
      </w:r>
      <w:r>
        <w:rPr>
          <w:sz w:val="24"/>
        </w:rPr>
        <w:t xml:space="preserve">S.Chand, </w:t>
      </w:r>
      <w:r>
        <w:rPr>
          <w:spacing w:val="-2"/>
          <w:sz w:val="24"/>
        </w:rPr>
        <w:t>2010.</w:t>
      </w:r>
    </w:p>
    <w:p w:rsidR="00137A0A" w:rsidRDefault="0055706A">
      <w:pPr>
        <w:pStyle w:val="ListParagraph"/>
        <w:numPr>
          <w:ilvl w:val="0"/>
          <w:numId w:val="172"/>
        </w:numPr>
        <w:tabs>
          <w:tab w:val="left" w:pos="1580"/>
        </w:tabs>
        <w:spacing w:before="44" w:line="276" w:lineRule="auto"/>
        <w:ind w:right="859"/>
        <w:rPr>
          <w:sz w:val="24"/>
        </w:rPr>
      </w:pPr>
      <w:r>
        <w:rPr>
          <w:sz w:val="24"/>
        </w:rPr>
        <w:t xml:space="preserve">Sykes, P. </w:t>
      </w:r>
      <w:r>
        <w:rPr>
          <w:i/>
          <w:sz w:val="24"/>
        </w:rPr>
        <w:t>A Guidebook to M</w:t>
      </w:r>
      <w:r>
        <w:rPr>
          <w:i/>
          <w:sz w:val="24"/>
        </w:rPr>
        <w:t xml:space="preserve">echanism in Organic Chemistry, </w:t>
      </w:r>
      <w:r>
        <w:rPr>
          <w:sz w:val="24"/>
        </w:rPr>
        <w:t>Orient Longman, NewDelhi (1988).</w:t>
      </w:r>
    </w:p>
    <w:p w:rsidR="00137A0A" w:rsidRDefault="0055706A">
      <w:pPr>
        <w:pStyle w:val="ListParagraph"/>
        <w:numPr>
          <w:ilvl w:val="0"/>
          <w:numId w:val="172"/>
        </w:numPr>
        <w:tabs>
          <w:tab w:val="left" w:pos="1580"/>
        </w:tabs>
        <w:spacing w:line="276" w:lineRule="auto"/>
        <w:ind w:right="855"/>
        <w:rPr>
          <w:sz w:val="24"/>
        </w:rPr>
      </w:pPr>
      <w:r>
        <w:rPr>
          <w:sz w:val="24"/>
        </w:rPr>
        <w:t>March,J.AdvancedOrganicChemistry:Reactions,MechanismsandStructure.7</w:t>
      </w:r>
      <w:r>
        <w:rPr>
          <w:sz w:val="24"/>
          <w:vertAlign w:val="superscript"/>
        </w:rPr>
        <w:t>th</w:t>
      </w:r>
      <w:r>
        <w:rPr>
          <w:sz w:val="24"/>
        </w:rPr>
        <w:t xml:space="preserve"> Edition. Willey &amp; Sons.</w:t>
      </w:r>
    </w:p>
    <w:p w:rsidR="00137A0A" w:rsidRDefault="0055706A">
      <w:pPr>
        <w:pStyle w:val="ListParagraph"/>
        <w:numPr>
          <w:ilvl w:val="0"/>
          <w:numId w:val="172"/>
        </w:numPr>
        <w:tabs>
          <w:tab w:val="left" w:pos="1579"/>
        </w:tabs>
        <w:ind w:left="1579" w:hanging="359"/>
        <w:rPr>
          <w:sz w:val="24"/>
        </w:rPr>
      </w:pPr>
      <w:r>
        <w:rPr>
          <w:sz w:val="24"/>
        </w:rPr>
        <w:t>Bruice,P.Y.OrganicChemistry.Pearson. 8</w:t>
      </w:r>
      <w:r>
        <w:rPr>
          <w:sz w:val="24"/>
          <w:vertAlign w:val="superscript"/>
        </w:rPr>
        <w:t>th</w:t>
      </w:r>
      <w:r>
        <w:rPr>
          <w:spacing w:val="-2"/>
          <w:sz w:val="24"/>
        </w:rPr>
        <w:t>Edition.</w:t>
      </w:r>
    </w:p>
    <w:p w:rsidR="00137A0A" w:rsidRDefault="0055706A">
      <w:pPr>
        <w:pStyle w:val="ListParagraph"/>
        <w:numPr>
          <w:ilvl w:val="0"/>
          <w:numId w:val="172"/>
        </w:numPr>
        <w:tabs>
          <w:tab w:val="left" w:pos="1580"/>
        </w:tabs>
        <w:spacing w:before="41" w:line="276" w:lineRule="auto"/>
        <w:ind w:right="855"/>
        <w:rPr>
          <w:sz w:val="24"/>
        </w:rPr>
      </w:pPr>
      <w:r>
        <w:rPr>
          <w:sz w:val="24"/>
        </w:rPr>
        <w:t>Caruthers,W,Coldham,I.ModernMethodofOrganic</w:t>
      </w:r>
      <w:r>
        <w:rPr>
          <w:sz w:val="24"/>
        </w:rPr>
        <w:t>Synthesis.Cambridge University Press; 4th edition.</w:t>
      </w:r>
    </w:p>
    <w:p w:rsidR="00137A0A" w:rsidRDefault="00137A0A">
      <w:pPr>
        <w:pStyle w:val="BodyText"/>
      </w:pPr>
    </w:p>
    <w:p w:rsidR="00137A0A" w:rsidRDefault="00137A0A">
      <w:pPr>
        <w:pStyle w:val="BodyText"/>
        <w:spacing w:before="83"/>
      </w:pPr>
    </w:p>
    <w:p w:rsidR="00137A0A" w:rsidRDefault="0055706A">
      <w:pPr>
        <w:pStyle w:val="Heading9"/>
        <w:ind w:left="860"/>
      </w:pPr>
      <w:r>
        <w:t xml:space="preserve">OrganicChemistry-1LAB–CHMMAJ204-4,30 </w:t>
      </w:r>
      <w:r>
        <w:rPr>
          <w:spacing w:val="-2"/>
        </w:rPr>
        <w:t>Hours</w:t>
      </w:r>
    </w:p>
    <w:p w:rsidR="00137A0A" w:rsidRDefault="0055706A">
      <w:pPr>
        <w:pStyle w:val="ListParagraph"/>
        <w:numPr>
          <w:ilvl w:val="0"/>
          <w:numId w:val="171"/>
        </w:numPr>
        <w:tabs>
          <w:tab w:val="left" w:pos="1580"/>
        </w:tabs>
        <w:spacing w:before="41" w:line="276" w:lineRule="auto"/>
        <w:ind w:right="1302"/>
        <w:rPr>
          <w:sz w:val="24"/>
        </w:rPr>
      </w:pPr>
      <w:r>
        <w:rPr>
          <w:sz w:val="24"/>
        </w:rPr>
        <w:t>Qualitativeanalysisofunknownorganiccompoundscontainingsimplefunctional groups (alcohols, carboxylic acids, phenols and carbonyl compounds)</w:t>
      </w:r>
    </w:p>
    <w:p w:rsidR="00137A0A" w:rsidRDefault="00137A0A">
      <w:pPr>
        <w:spacing w:line="276" w:lineRule="auto"/>
        <w:rPr>
          <w:sz w:val="24"/>
        </w:rPr>
        <w:sectPr w:rsidR="00137A0A">
          <w:pgSz w:w="11910" w:h="16840"/>
          <w:pgMar w:top="1360" w:right="580" w:bottom="1200" w:left="580" w:header="0" w:footer="1000" w:gutter="0"/>
          <w:cols w:space="720"/>
        </w:sectPr>
      </w:pPr>
    </w:p>
    <w:p w:rsidR="00137A0A" w:rsidRDefault="0055706A">
      <w:pPr>
        <w:pStyle w:val="ListParagraph"/>
        <w:numPr>
          <w:ilvl w:val="0"/>
          <w:numId w:val="171"/>
        </w:numPr>
        <w:tabs>
          <w:tab w:val="left" w:pos="1579"/>
        </w:tabs>
        <w:spacing w:before="61"/>
        <w:ind w:left="1579" w:hanging="359"/>
        <w:rPr>
          <w:sz w:val="24"/>
        </w:rPr>
      </w:pPr>
      <w:r>
        <w:rPr>
          <w:sz w:val="24"/>
        </w:rPr>
        <w:lastRenderedPageBreak/>
        <w:t>Det</w:t>
      </w:r>
      <w:r>
        <w:rPr>
          <w:sz w:val="24"/>
        </w:rPr>
        <w:t>erminationofmelting/boilingoforganic</w:t>
      </w:r>
      <w:r>
        <w:rPr>
          <w:spacing w:val="-2"/>
          <w:sz w:val="24"/>
        </w:rPr>
        <w:t>sample.</w:t>
      </w:r>
    </w:p>
    <w:p w:rsidR="00137A0A" w:rsidRDefault="0055706A">
      <w:pPr>
        <w:pStyle w:val="ListParagraph"/>
        <w:numPr>
          <w:ilvl w:val="0"/>
          <w:numId w:val="171"/>
        </w:numPr>
        <w:tabs>
          <w:tab w:val="left" w:pos="1580"/>
        </w:tabs>
        <w:spacing w:before="41" w:line="276" w:lineRule="auto"/>
        <w:ind w:right="1236"/>
        <w:rPr>
          <w:sz w:val="24"/>
        </w:rPr>
      </w:pPr>
      <w:r>
        <w:rPr>
          <w:sz w:val="24"/>
        </w:rPr>
        <w:t>Preparationofderivativesofsimpleorganicfunctionalgroupanddeterminationof melting point.</w:t>
      </w:r>
    </w:p>
    <w:p w:rsidR="00137A0A" w:rsidRDefault="00137A0A">
      <w:pPr>
        <w:pStyle w:val="BodyText"/>
      </w:pPr>
    </w:p>
    <w:p w:rsidR="00137A0A" w:rsidRDefault="00137A0A">
      <w:pPr>
        <w:pStyle w:val="BodyText"/>
        <w:spacing w:before="82"/>
      </w:pPr>
    </w:p>
    <w:p w:rsidR="00137A0A" w:rsidRDefault="0055706A">
      <w:pPr>
        <w:pStyle w:val="Heading9"/>
        <w:spacing w:before="1"/>
        <w:ind w:left="860"/>
      </w:pPr>
      <w:r>
        <w:t>Recommended</w:t>
      </w:r>
      <w:r>
        <w:rPr>
          <w:spacing w:val="-2"/>
        </w:rPr>
        <w:t>Books:</w:t>
      </w:r>
    </w:p>
    <w:p w:rsidR="00137A0A" w:rsidRDefault="0055706A">
      <w:pPr>
        <w:pStyle w:val="ListParagraph"/>
        <w:numPr>
          <w:ilvl w:val="0"/>
          <w:numId w:val="170"/>
        </w:numPr>
        <w:tabs>
          <w:tab w:val="left" w:pos="1580"/>
        </w:tabs>
        <w:spacing w:before="40" w:line="278" w:lineRule="auto"/>
        <w:ind w:right="859"/>
        <w:rPr>
          <w:sz w:val="24"/>
        </w:rPr>
      </w:pPr>
      <w:r>
        <w:rPr>
          <w:sz w:val="24"/>
        </w:rPr>
        <w:t>Mann,F.G.&amp;Saunders,B.C.</w:t>
      </w:r>
      <w:r>
        <w:rPr>
          <w:i/>
          <w:sz w:val="24"/>
        </w:rPr>
        <w:t>PracticalOrganicChemistry,</w:t>
      </w:r>
      <w:r>
        <w:rPr>
          <w:sz w:val="24"/>
        </w:rPr>
        <w:t>PearsonEducation</w:t>
      </w:r>
      <w:r>
        <w:rPr>
          <w:spacing w:val="-2"/>
          <w:sz w:val="24"/>
        </w:rPr>
        <w:t>(2009).</w:t>
      </w:r>
    </w:p>
    <w:p w:rsidR="00137A0A" w:rsidRDefault="0055706A">
      <w:pPr>
        <w:pStyle w:val="ListParagraph"/>
        <w:numPr>
          <w:ilvl w:val="0"/>
          <w:numId w:val="170"/>
        </w:numPr>
        <w:tabs>
          <w:tab w:val="left" w:pos="1580"/>
        </w:tabs>
        <w:spacing w:line="276" w:lineRule="auto"/>
        <w:ind w:right="853"/>
        <w:rPr>
          <w:sz w:val="24"/>
        </w:rPr>
      </w:pPr>
      <w:r>
        <w:rPr>
          <w:sz w:val="24"/>
        </w:rPr>
        <w:t>Furniss,B.S.;Hannaford,A.J.;</w:t>
      </w:r>
      <w:r>
        <w:rPr>
          <w:sz w:val="24"/>
        </w:rPr>
        <w:t>Smith,P.W.G.;Tatchell,A.R.</w:t>
      </w:r>
      <w:r>
        <w:rPr>
          <w:i/>
          <w:sz w:val="24"/>
        </w:rPr>
        <w:t xml:space="preserve">PracticalOrganic Chemistry, 5th Ed., </w:t>
      </w:r>
      <w:r>
        <w:rPr>
          <w:sz w:val="24"/>
        </w:rPr>
        <w:t>Pearson (2012).</w:t>
      </w:r>
    </w:p>
    <w:p w:rsidR="00137A0A" w:rsidRDefault="0055706A">
      <w:pPr>
        <w:pStyle w:val="ListParagraph"/>
        <w:numPr>
          <w:ilvl w:val="0"/>
          <w:numId w:val="170"/>
        </w:numPr>
        <w:tabs>
          <w:tab w:val="left" w:pos="1580"/>
        </w:tabs>
        <w:spacing w:line="278" w:lineRule="auto"/>
        <w:ind w:right="860"/>
        <w:rPr>
          <w:sz w:val="24"/>
        </w:rPr>
      </w:pPr>
      <w:r>
        <w:rPr>
          <w:sz w:val="24"/>
        </w:rPr>
        <w:t>Ahluwalia,V.K.&amp;Aggarwal,R.</w:t>
      </w:r>
      <w:r>
        <w:rPr>
          <w:i/>
          <w:sz w:val="24"/>
        </w:rPr>
        <w:t xml:space="preserve">ComprehensivePracticalOrganicChemistry:Preparation and Quantitative Analysis, </w:t>
      </w:r>
      <w:r>
        <w:rPr>
          <w:sz w:val="24"/>
        </w:rPr>
        <w:t>University Press (2000).</w:t>
      </w:r>
    </w:p>
    <w:p w:rsidR="00137A0A" w:rsidRDefault="0055706A">
      <w:pPr>
        <w:pStyle w:val="ListParagraph"/>
        <w:numPr>
          <w:ilvl w:val="0"/>
          <w:numId w:val="170"/>
        </w:numPr>
        <w:tabs>
          <w:tab w:val="left" w:pos="1580"/>
        </w:tabs>
        <w:spacing w:line="276" w:lineRule="auto"/>
        <w:ind w:right="858"/>
        <w:rPr>
          <w:sz w:val="24"/>
        </w:rPr>
      </w:pPr>
      <w:r>
        <w:rPr>
          <w:sz w:val="24"/>
        </w:rPr>
        <w:t>Ahluwalia,V.K.&amp;Dhingra,S.</w:t>
      </w:r>
      <w:r>
        <w:rPr>
          <w:i/>
          <w:sz w:val="24"/>
        </w:rPr>
        <w:t>ComprehensivePracticalO</w:t>
      </w:r>
      <w:r>
        <w:rPr>
          <w:i/>
          <w:sz w:val="24"/>
        </w:rPr>
        <w:t xml:space="preserve">rganicChemistry: Qualitative Analysis, </w:t>
      </w:r>
      <w:r>
        <w:rPr>
          <w:sz w:val="24"/>
        </w:rPr>
        <w:t>University Press (2000).</w:t>
      </w:r>
    </w:p>
    <w:p w:rsidR="00137A0A" w:rsidRDefault="0055706A">
      <w:pPr>
        <w:pStyle w:val="ListParagraph"/>
        <w:numPr>
          <w:ilvl w:val="0"/>
          <w:numId w:val="170"/>
        </w:numPr>
        <w:tabs>
          <w:tab w:val="left" w:pos="1580"/>
        </w:tabs>
        <w:spacing w:line="278" w:lineRule="auto"/>
        <w:ind w:right="860"/>
        <w:rPr>
          <w:sz w:val="24"/>
        </w:rPr>
      </w:pPr>
      <w:r>
        <w:rPr>
          <w:sz w:val="24"/>
        </w:rPr>
        <w:t xml:space="preserve">Agarwal, O.P. Advanced Practical Organic Chemistry. Krishna Prakashan Media (P) </w:t>
      </w:r>
      <w:r>
        <w:rPr>
          <w:spacing w:val="-4"/>
          <w:sz w:val="24"/>
        </w:rPr>
        <w:t>Ltd.</w:t>
      </w: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233"/>
      </w:pPr>
    </w:p>
    <w:p w:rsidR="00137A0A" w:rsidRDefault="0055706A">
      <w:pPr>
        <w:spacing w:before="1" w:line="276" w:lineRule="auto"/>
        <w:ind w:left="3570" w:right="3568" w:firstLine="2"/>
        <w:jc w:val="center"/>
        <w:rPr>
          <w:b/>
          <w:sz w:val="24"/>
        </w:rPr>
      </w:pPr>
      <w:r>
        <w:rPr>
          <w:b/>
          <w:sz w:val="24"/>
        </w:rPr>
        <w:t>Course Code: CHMMAJ205-4 CourseTitle:PhysicalChemistry-2 Credits: 3+0+1</w:t>
      </w:r>
    </w:p>
    <w:p w:rsidR="00137A0A" w:rsidRDefault="0055706A">
      <w:pPr>
        <w:ind w:left="929" w:right="929"/>
        <w:jc w:val="center"/>
        <w:rPr>
          <w:b/>
          <w:sz w:val="24"/>
        </w:rPr>
      </w:pPr>
      <w:r>
        <w:rPr>
          <w:b/>
          <w:sz w:val="24"/>
        </w:rPr>
        <w:t>(Theory:45Hours, Practical:30</w:t>
      </w:r>
      <w:r>
        <w:rPr>
          <w:b/>
          <w:spacing w:val="-2"/>
          <w:sz w:val="24"/>
        </w:rPr>
        <w:t>Hours)</w:t>
      </w:r>
    </w:p>
    <w:p w:rsidR="00137A0A" w:rsidRDefault="0055706A">
      <w:pPr>
        <w:spacing w:before="41"/>
        <w:ind w:left="929" w:right="929"/>
        <w:jc w:val="center"/>
        <w:rPr>
          <w:b/>
          <w:sz w:val="24"/>
        </w:rPr>
      </w:pPr>
      <w:r>
        <w:rPr>
          <w:b/>
          <w:sz w:val="24"/>
        </w:rPr>
        <w:t>TotalMarks:100(Theory:50,Practical:20,InternalAssessment:</w:t>
      </w:r>
      <w:r>
        <w:rPr>
          <w:b/>
          <w:spacing w:val="-5"/>
          <w:sz w:val="24"/>
        </w:rPr>
        <w:t>30)</w:t>
      </w:r>
    </w:p>
    <w:p w:rsidR="00137A0A" w:rsidRDefault="00137A0A">
      <w:pPr>
        <w:pStyle w:val="BodyText"/>
        <w:spacing w:before="84"/>
        <w:rPr>
          <w:b/>
        </w:rPr>
      </w:pPr>
    </w:p>
    <w:p w:rsidR="00137A0A" w:rsidRDefault="0055706A">
      <w:pPr>
        <w:pStyle w:val="BodyText"/>
        <w:spacing w:line="276" w:lineRule="auto"/>
        <w:ind w:left="860" w:right="858"/>
        <w:jc w:val="both"/>
      </w:pPr>
      <w:r>
        <w:rPr>
          <w:b/>
          <w:i/>
        </w:rPr>
        <w:t>Course Objectives</w:t>
      </w:r>
      <w:r>
        <w:rPr>
          <w:b/>
        </w:rPr>
        <w:t xml:space="preserve">: </w:t>
      </w:r>
      <w:r>
        <w:t>In this course, the chemical equilibrium, conductance, and phase equilibria will be taught to the students. Experiment based knowledge of thermochemistry will be taught</w:t>
      </w:r>
      <w:r>
        <w:t xml:space="preserve"> in the lab course.</w:t>
      </w:r>
    </w:p>
    <w:p w:rsidR="00137A0A" w:rsidRDefault="0055706A">
      <w:pPr>
        <w:pStyle w:val="BodyText"/>
        <w:spacing w:line="276" w:lineRule="auto"/>
        <w:ind w:left="860" w:right="863"/>
        <w:jc w:val="both"/>
      </w:pPr>
      <w:r>
        <w:rPr>
          <w:b/>
          <w:i/>
        </w:rPr>
        <w:t>Course Outcomes</w:t>
      </w:r>
      <w:r>
        <w:rPr>
          <w:b/>
        </w:rPr>
        <w:t xml:space="preserve">: </w:t>
      </w:r>
      <w:r>
        <w:t>In this course, the students are expected to learn about chemical thermodynamics,conductingpropertiesofsolution,transferencenumber, their</w:t>
      </w:r>
      <w:r>
        <w:t>determination, application of conductance measurement and conductometric titrations, and hydrolysis of salts. They will also learn about phase transition and phase equilibria, the derivation of various relations related to phase equilibria, and their appli</w:t>
      </w:r>
      <w:r>
        <w:t>cations. It is also expected that the students will learn about lab-based knowledge of thermochemistry.</w:t>
      </w:r>
    </w:p>
    <w:p w:rsidR="00137A0A" w:rsidRDefault="00137A0A">
      <w:pPr>
        <w:pStyle w:val="BodyText"/>
        <w:spacing w:before="41"/>
      </w:pPr>
    </w:p>
    <w:p w:rsidR="00137A0A" w:rsidRDefault="0055706A">
      <w:pPr>
        <w:pStyle w:val="Heading9"/>
        <w:tabs>
          <w:tab w:val="left" w:pos="5181"/>
        </w:tabs>
        <w:ind w:left="860"/>
        <w:jc w:val="both"/>
      </w:pPr>
      <w:r>
        <w:t xml:space="preserve">Unit 1:Chemical </w:t>
      </w:r>
      <w:r>
        <w:rPr>
          <w:spacing w:val="-2"/>
        </w:rPr>
        <w:t>Equilibrium</w:t>
      </w:r>
      <w:r>
        <w:tab/>
        <w:t>15</w:t>
      </w:r>
      <w:r>
        <w:rPr>
          <w:spacing w:val="-2"/>
        </w:rPr>
        <w:t xml:space="preserve"> Lectures</w:t>
      </w:r>
    </w:p>
    <w:p w:rsidR="00137A0A" w:rsidRDefault="0055706A">
      <w:pPr>
        <w:pStyle w:val="BodyText"/>
        <w:spacing w:before="41" w:line="276" w:lineRule="auto"/>
        <w:ind w:left="860" w:right="863"/>
        <w:jc w:val="both"/>
      </w:pPr>
      <w:r>
        <w:t>Criteria of thermodynamic equilibrium, degree of advancement of reaction, chemical equilibria in ideal gases, c</w:t>
      </w:r>
      <w:r>
        <w:t>oncept of fugacity. Thermodynamic derivation of relation between Gibbs free energy of reaction and reaction quotient. Coupling of exoergic and endoergic reactions. Equilibrium constants and their quantitative dependence on temperature, pressure andconcentr</w:t>
      </w:r>
      <w:r>
        <w:t>ation.Freeenergyofmixingandspontaneity;thermodynamicderivation</w:t>
      </w:r>
      <w:r>
        <w:rPr>
          <w:spacing w:val="-5"/>
        </w:rPr>
        <w:t>of</w:t>
      </w:r>
    </w:p>
    <w:p w:rsidR="00137A0A" w:rsidRDefault="00137A0A">
      <w:pPr>
        <w:spacing w:line="276" w:lineRule="auto"/>
        <w:jc w:val="both"/>
        <w:sectPr w:rsidR="00137A0A">
          <w:pgSz w:w="11910" w:h="16840"/>
          <w:pgMar w:top="1360" w:right="580" w:bottom="1200" w:left="580" w:header="0" w:footer="1000" w:gutter="0"/>
          <w:cols w:space="720"/>
        </w:sectPr>
      </w:pPr>
    </w:p>
    <w:p w:rsidR="00137A0A" w:rsidRDefault="0055706A">
      <w:pPr>
        <w:pStyle w:val="BodyText"/>
        <w:spacing w:before="61" w:line="276" w:lineRule="auto"/>
        <w:ind w:left="860" w:right="864"/>
        <w:jc w:val="both"/>
      </w:pPr>
      <w:r>
        <w:lastRenderedPageBreak/>
        <w:t>relations between the various equilibrium constants Kp, Kc and Kx. Le Chatelier principle (quantitative treatment); equilibrium between ideal gases and a pure condensed phas</w:t>
      </w:r>
      <w:r>
        <w:t>e.</w:t>
      </w:r>
    </w:p>
    <w:p w:rsidR="00137A0A" w:rsidRDefault="00137A0A">
      <w:pPr>
        <w:pStyle w:val="BodyText"/>
        <w:spacing w:before="42"/>
      </w:pPr>
    </w:p>
    <w:p w:rsidR="00137A0A" w:rsidRDefault="0055706A">
      <w:pPr>
        <w:pStyle w:val="Heading9"/>
        <w:tabs>
          <w:tab w:val="left" w:pos="7341"/>
        </w:tabs>
        <w:ind w:left="860"/>
        <w:jc w:val="both"/>
      </w:pPr>
      <w:r>
        <w:t>Unit 2:</w:t>
      </w:r>
      <w:r>
        <w:rPr>
          <w:spacing w:val="-2"/>
        </w:rPr>
        <w:t xml:space="preserve"> Conductance</w:t>
      </w:r>
      <w:r>
        <w:tab/>
        <w:t>15</w:t>
      </w:r>
      <w:r>
        <w:rPr>
          <w:spacing w:val="-2"/>
        </w:rPr>
        <w:t xml:space="preserve"> Lectures</w:t>
      </w:r>
    </w:p>
    <w:p w:rsidR="00137A0A" w:rsidRDefault="0055706A">
      <w:pPr>
        <w:pStyle w:val="BodyText"/>
        <w:spacing w:before="41" w:line="276" w:lineRule="auto"/>
        <w:ind w:left="860" w:right="857"/>
        <w:jc w:val="both"/>
      </w:pPr>
      <w:r>
        <w:t>Conductance Arrhenius theory of electrolytic dissociation. Conductivity, equivalent andmolar conductivity and their variation with dilution for weak and strong electrolytes. Molar conductivity at infinite dilution. Kohlr</w:t>
      </w:r>
      <w:r>
        <w:t>ausch law of independent migration of ions. Debye- Hückel-Onsager equation, Wien effect, Debye-Falkenhagen effect, Walden’s rules. Ionic velocities, mobilities and their determinations, transference numbers and their relation toionic mobilities, determinat</w:t>
      </w:r>
      <w:r>
        <w:t>ion of transference numbers using Hittorf and Moving Boundary methods. Applications of conductance measurement: (i) degree of dissociation of weak electrolytes, (ii) ionic product of water (iii) solubility and solubility product of sparingly soluble salts,</w:t>
      </w:r>
      <w:r>
        <w:t xml:space="preserve"> (iv) conductometric titrations, and (v) hydrolysis constants of salts.</w:t>
      </w:r>
    </w:p>
    <w:p w:rsidR="00137A0A" w:rsidRDefault="00137A0A">
      <w:pPr>
        <w:pStyle w:val="BodyText"/>
        <w:spacing w:before="41"/>
      </w:pPr>
    </w:p>
    <w:p w:rsidR="00137A0A" w:rsidRDefault="0055706A">
      <w:pPr>
        <w:pStyle w:val="Heading9"/>
        <w:tabs>
          <w:tab w:val="left" w:pos="7341"/>
        </w:tabs>
        <w:ind w:left="860"/>
        <w:jc w:val="both"/>
      </w:pPr>
      <w:r>
        <w:t>Unit 4:Phase</w:t>
      </w:r>
      <w:r>
        <w:rPr>
          <w:spacing w:val="-2"/>
        </w:rPr>
        <w:t>Equilibria</w:t>
      </w:r>
      <w:r>
        <w:tab/>
        <w:t>15</w:t>
      </w:r>
      <w:r>
        <w:rPr>
          <w:spacing w:val="-2"/>
        </w:rPr>
        <w:t xml:space="preserve"> Lectures</w:t>
      </w:r>
    </w:p>
    <w:p w:rsidR="00137A0A" w:rsidRDefault="0055706A">
      <w:pPr>
        <w:pStyle w:val="BodyText"/>
        <w:spacing w:before="43" w:line="276" w:lineRule="auto"/>
        <w:ind w:left="860" w:right="854"/>
        <w:jc w:val="both"/>
      </w:pPr>
      <w:r>
        <w:t>Concept of phases, components and degrees of freedom, derivation of Gibbs Phase Rule for nonreactive and reactive systems; Clausius-Clapeyron equation and its applications to solid- liquid, liquid-vapour and solid-vapour equilibria, phase diagram for one c</w:t>
      </w:r>
      <w:r>
        <w:t>omponent systems, with applications. Phase diagrams for systems of solid-liquid equilibria involving eutectic, congruent and incongruent melting points, solid solutions. Three component systems, water- chloroform-acetic acid system, triangular plots. Binar</w:t>
      </w:r>
      <w:r>
        <w:t xml:space="preserve">y solutions: Gibbs-Duhem-Margules equation, its derivation and applications to fractional distillation of binary miscible liquids (ideal and non-ideal), azeotropes, lever rule, partial miscibility of liquids, CST, misciblepairs, steam distillation. Nernst </w:t>
      </w:r>
      <w:r>
        <w:t>distribution law: its derivation and applications.</w:t>
      </w:r>
    </w:p>
    <w:p w:rsidR="00137A0A" w:rsidRDefault="00137A0A">
      <w:pPr>
        <w:pStyle w:val="BodyText"/>
      </w:pPr>
    </w:p>
    <w:p w:rsidR="00137A0A" w:rsidRDefault="00137A0A">
      <w:pPr>
        <w:pStyle w:val="BodyText"/>
      </w:pPr>
    </w:p>
    <w:p w:rsidR="00137A0A" w:rsidRDefault="00137A0A">
      <w:pPr>
        <w:pStyle w:val="BodyText"/>
        <w:spacing w:before="122"/>
      </w:pPr>
    </w:p>
    <w:p w:rsidR="00137A0A" w:rsidRDefault="0055706A">
      <w:pPr>
        <w:pStyle w:val="Heading9"/>
        <w:spacing w:before="1" w:line="278" w:lineRule="auto"/>
        <w:ind w:left="860" w:right="4169"/>
        <w:jc w:val="both"/>
      </w:pPr>
      <w:r>
        <w:t xml:space="preserve">PhysicalChemistry-2LAB–CHMMAJ205-4,30Hours </w:t>
      </w:r>
      <w:r>
        <w:rPr>
          <w:spacing w:val="-2"/>
        </w:rPr>
        <w:t>Thermochemistry</w:t>
      </w:r>
    </w:p>
    <w:p w:rsidR="00137A0A" w:rsidRDefault="0055706A">
      <w:pPr>
        <w:pStyle w:val="ListParagraph"/>
        <w:numPr>
          <w:ilvl w:val="0"/>
          <w:numId w:val="169"/>
        </w:numPr>
        <w:tabs>
          <w:tab w:val="left" w:pos="1219"/>
        </w:tabs>
        <w:spacing w:line="276" w:lineRule="auto"/>
        <w:ind w:right="858" w:firstLine="0"/>
        <w:jc w:val="both"/>
        <w:rPr>
          <w:sz w:val="24"/>
        </w:rPr>
      </w:pPr>
      <w:r>
        <w:rPr>
          <w:sz w:val="24"/>
        </w:rPr>
        <w:t>Determination of heat capacity of a calorimeter for different volumes using change of enthalpy data of a known system (method of back calculation of heat capacity of calorimeter from known enthalpy of solution or enthalpy of neutralization).</w:t>
      </w:r>
    </w:p>
    <w:p w:rsidR="00137A0A" w:rsidRDefault="0055706A">
      <w:pPr>
        <w:pStyle w:val="ListParagraph"/>
        <w:numPr>
          <w:ilvl w:val="0"/>
          <w:numId w:val="169"/>
        </w:numPr>
        <w:tabs>
          <w:tab w:val="left" w:pos="1259"/>
        </w:tabs>
        <w:spacing w:line="276" w:lineRule="auto"/>
        <w:ind w:right="866" w:firstLine="0"/>
        <w:jc w:val="both"/>
        <w:rPr>
          <w:sz w:val="24"/>
        </w:rPr>
      </w:pPr>
      <w:r>
        <w:rPr>
          <w:sz w:val="24"/>
        </w:rPr>
        <w:t xml:space="preserve">Determination </w:t>
      </w:r>
      <w:r>
        <w:rPr>
          <w:sz w:val="24"/>
        </w:rPr>
        <w:t>of heat capacity of the calorimeter and enthalpy of neutralization of hydrochloric acid with sodium hydroxide.</w:t>
      </w:r>
    </w:p>
    <w:p w:rsidR="00137A0A" w:rsidRDefault="0055706A">
      <w:pPr>
        <w:pStyle w:val="ListParagraph"/>
        <w:numPr>
          <w:ilvl w:val="0"/>
          <w:numId w:val="169"/>
        </w:numPr>
        <w:tabs>
          <w:tab w:val="left" w:pos="1184"/>
        </w:tabs>
        <w:spacing w:line="275" w:lineRule="exact"/>
        <w:ind w:left="1184" w:hanging="324"/>
        <w:jc w:val="both"/>
        <w:rPr>
          <w:sz w:val="24"/>
        </w:rPr>
      </w:pPr>
      <w:r>
        <w:rPr>
          <w:sz w:val="24"/>
        </w:rPr>
        <w:t xml:space="preserve">Calculationoftheenthalpy ofionization ofethanoic </w:t>
      </w:r>
      <w:r>
        <w:rPr>
          <w:spacing w:val="-2"/>
          <w:sz w:val="24"/>
        </w:rPr>
        <w:t>acid.</w:t>
      </w:r>
    </w:p>
    <w:p w:rsidR="00137A0A" w:rsidRDefault="0055706A">
      <w:pPr>
        <w:pStyle w:val="ListParagraph"/>
        <w:numPr>
          <w:ilvl w:val="0"/>
          <w:numId w:val="169"/>
        </w:numPr>
        <w:tabs>
          <w:tab w:val="left" w:pos="1198"/>
        </w:tabs>
        <w:spacing w:before="37"/>
        <w:ind w:left="1198" w:hanging="338"/>
        <w:jc w:val="both"/>
        <w:rPr>
          <w:sz w:val="24"/>
        </w:rPr>
      </w:pPr>
      <w:r>
        <w:rPr>
          <w:sz w:val="24"/>
        </w:rPr>
        <w:t xml:space="preserve">Determinationofenthalpyof hydrationofcopper </w:t>
      </w:r>
      <w:r>
        <w:rPr>
          <w:spacing w:val="-2"/>
          <w:sz w:val="24"/>
        </w:rPr>
        <w:t>sulphate.</w:t>
      </w:r>
    </w:p>
    <w:p w:rsidR="00137A0A" w:rsidRDefault="0055706A">
      <w:pPr>
        <w:pStyle w:val="ListParagraph"/>
        <w:numPr>
          <w:ilvl w:val="0"/>
          <w:numId w:val="169"/>
        </w:numPr>
        <w:tabs>
          <w:tab w:val="left" w:pos="1184"/>
        </w:tabs>
        <w:spacing w:before="43"/>
        <w:ind w:left="1184" w:hanging="324"/>
        <w:jc w:val="both"/>
        <w:rPr>
          <w:sz w:val="24"/>
        </w:rPr>
      </w:pPr>
      <w:r>
        <w:rPr>
          <w:sz w:val="24"/>
        </w:rPr>
        <w:t>Studyofthesolubility ofbenzoic acidi</w:t>
      </w:r>
      <w:r>
        <w:rPr>
          <w:sz w:val="24"/>
        </w:rPr>
        <w:t>n wateranddeterminationof</w:t>
      </w:r>
      <w:r>
        <w:rPr>
          <w:spacing w:val="-5"/>
          <w:sz w:val="24"/>
        </w:rPr>
        <w:t>Δ</w:t>
      </w:r>
      <w:r>
        <w:rPr>
          <w:i/>
          <w:spacing w:val="-5"/>
          <w:sz w:val="24"/>
        </w:rPr>
        <w:t>H</w:t>
      </w:r>
      <w:r>
        <w:rPr>
          <w:spacing w:val="-5"/>
          <w:sz w:val="24"/>
        </w:rPr>
        <w:t>.</w:t>
      </w:r>
    </w:p>
    <w:p w:rsidR="00137A0A" w:rsidRDefault="00137A0A">
      <w:pPr>
        <w:pStyle w:val="BodyText"/>
        <w:spacing w:before="81"/>
      </w:pPr>
    </w:p>
    <w:p w:rsidR="00137A0A" w:rsidRDefault="0055706A">
      <w:pPr>
        <w:pStyle w:val="Heading9"/>
        <w:spacing w:before="1"/>
        <w:ind w:left="860"/>
      </w:pPr>
      <w:r>
        <w:t>Phase</w:t>
      </w:r>
      <w:r>
        <w:rPr>
          <w:spacing w:val="-2"/>
        </w:rPr>
        <w:t>equilibria</w:t>
      </w:r>
    </w:p>
    <w:p w:rsidR="00137A0A" w:rsidRDefault="0055706A">
      <w:pPr>
        <w:pStyle w:val="ListParagraph"/>
        <w:numPr>
          <w:ilvl w:val="0"/>
          <w:numId w:val="168"/>
        </w:numPr>
        <w:tabs>
          <w:tab w:val="left" w:pos="1183"/>
        </w:tabs>
        <w:spacing w:before="40"/>
        <w:ind w:right="1883" w:firstLine="0"/>
        <w:rPr>
          <w:sz w:val="24"/>
        </w:rPr>
      </w:pPr>
      <w:r>
        <w:rPr>
          <w:sz w:val="23"/>
        </w:rPr>
        <w:t>Determinationofcriticalsolutiontemperatureandcompositionofthephenol-water system and to study the effect of impurities on it.</w:t>
      </w:r>
    </w:p>
    <w:p w:rsidR="00137A0A" w:rsidRDefault="0055706A">
      <w:pPr>
        <w:pStyle w:val="ListParagraph"/>
        <w:numPr>
          <w:ilvl w:val="0"/>
          <w:numId w:val="168"/>
        </w:numPr>
        <w:tabs>
          <w:tab w:val="left" w:pos="1186"/>
        </w:tabs>
        <w:spacing w:before="2"/>
        <w:ind w:right="3406" w:firstLine="0"/>
        <w:rPr>
          <w:sz w:val="23"/>
        </w:rPr>
      </w:pPr>
      <w:r>
        <w:rPr>
          <w:sz w:val="23"/>
        </w:rPr>
        <w:t>Constructionofthephasediagramusingcoolingcurvesorignition tube method:</w:t>
      </w:r>
    </w:p>
    <w:p w:rsidR="00137A0A" w:rsidRDefault="0055706A">
      <w:pPr>
        <w:pStyle w:val="ListParagraph"/>
        <w:numPr>
          <w:ilvl w:val="1"/>
          <w:numId w:val="168"/>
        </w:numPr>
        <w:tabs>
          <w:tab w:val="left" w:pos="1797"/>
        </w:tabs>
        <w:spacing w:line="263" w:lineRule="exact"/>
        <w:ind w:left="1797" w:hanging="217"/>
        <w:rPr>
          <w:sz w:val="23"/>
        </w:rPr>
      </w:pPr>
      <w:r>
        <w:rPr>
          <w:sz w:val="23"/>
        </w:rPr>
        <w:t>simple</w:t>
      </w:r>
      <w:r>
        <w:rPr>
          <w:sz w:val="23"/>
        </w:rPr>
        <w:t>eutectic</w:t>
      </w:r>
      <w:r>
        <w:rPr>
          <w:spacing w:val="-5"/>
          <w:sz w:val="23"/>
        </w:rPr>
        <w:t>and</w:t>
      </w:r>
    </w:p>
    <w:p w:rsidR="00137A0A" w:rsidRDefault="00137A0A">
      <w:pPr>
        <w:spacing w:line="263" w:lineRule="exact"/>
        <w:rPr>
          <w:sz w:val="23"/>
        </w:rPr>
        <w:sectPr w:rsidR="00137A0A">
          <w:pgSz w:w="11910" w:h="16840"/>
          <w:pgMar w:top="1360" w:right="580" w:bottom="1200" w:left="580" w:header="0" w:footer="1000" w:gutter="0"/>
          <w:cols w:space="720"/>
        </w:sectPr>
      </w:pPr>
    </w:p>
    <w:p w:rsidR="00137A0A" w:rsidRDefault="0055706A">
      <w:pPr>
        <w:pStyle w:val="ListParagraph"/>
        <w:numPr>
          <w:ilvl w:val="1"/>
          <w:numId w:val="168"/>
        </w:numPr>
        <w:tabs>
          <w:tab w:val="left" w:pos="1810"/>
        </w:tabs>
        <w:spacing w:before="61" w:line="264" w:lineRule="exact"/>
        <w:ind w:left="1810" w:hanging="230"/>
        <w:rPr>
          <w:sz w:val="23"/>
        </w:rPr>
      </w:pPr>
      <w:r>
        <w:rPr>
          <w:sz w:val="23"/>
        </w:rPr>
        <w:lastRenderedPageBreak/>
        <w:t>congruentlymelting</w:t>
      </w:r>
      <w:r>
        <w:rPr>
          <w:spacing w:val="-2"/>
          <w:sz w:val="23"/>
        </w:rPr>
        <w:t>systems.</w:t>
      </w:r>
    </w:p>
    <w:p w:rsidR="00137A0A" w:rsidRDefault="0055706A">
      <w:pPr>
        <w:pStyle w:val="ListParagraph"/>
        <w:numPr>
          <w:ilvl w:val="0"/>
          <w:numId w:val="168"/>
        </w:numPr>
        <w:tabs>
          <w:tab w:val="left" w:pos="1173"/>
        </w:tabs>
        <w:spacing w:line="264" w:lineRule="exact"/>
        <w:ind w:left="1173" w:hanging="313"/>
        <w:rPr>
          <w:sz w:val="23"/>
        </w:rPr>
      </w:pPr>
      <w:r>
        <w:rPr>
          <w:sz w:val="23"/>
        </w:rPr>
        <w:t>Distributionofacetic/benzoicacidbetweenwaterand</w:t>
      </w:r>
      <w:r>
        <w:rPr>
          <w:spacing w:val="-2"/>
          <w:sz w:val="23"/>
        </w:rPr>
        <w:t>cyclohexane.</w:t>
      </w:r>
    </w:p>
    <w:p w:rsidR="00137A0A" w:rsidRDefault="00137A0A">
      <w:pPr>
        <w:pStyle w:val="BodyText"/>
        <w:rPr>
          <w:sz w:val="23"/>
        </w:rPr>
      </w:pPr>
    </w:p>
    <w:p w:rsidR="00137A0A" w:rsidRDefault="00137A0A">
      <w:pPr>
        <w:pStyle w:val="BodyText"/>
        <w:spacing w:before="133"/>
        <w:rPr>
          <w:sz w:val="23"/>
        </w:rPr>
      </w:pPr>
    </w:p>
    <w:p w:rsidR="00137A0A" w:rsidRDefault="0055706A">
      <w:pPr>
        <w:pStyle w:val="Heading9"/>
        <w:ind w:left="860"/>
      </w:pPr>
      <w:r>
        <w:t>Recommended</w:t>
      </w:r>
      <w:r>
        <w:rPr>
          <w:spacing w:val="-2"/>
        </w:rPr>
        <w:t xml:space="preserve"> Books</w:t>
      </w:r>
    </w:p>
    <w:p w:rsidR="00137A0A" w:rsidRDefault="0055706A">
      <w:pPr>
        <w:pStyle w:val="ListParagraph"/>
        <w:numPr>
          <w:ilvl w:val="0"/>
          <w:numId w:val="167"/>
        </w:numPr>
        <w:tabs>
          <w:tab w:val="left" w:pos="1580"/>
        </w:tabs>
        <w:spacing w:before="41" w:line="276" w:lineRule="auto"/>
        <w:ind w:right="855"/>
        <w:rPr>
          <w:sz w:val="24"/>
        </w:rPr>
      </w:pPr>
      <w:r>
        <w:rPr>
          <w:sz w:val="24"/>
        </w:rPr>
        <w:t>Khosla,B.D.;Garg,V.C.&amp;Gulati,A.,</w:t>
      </w:r>
      <w:r>
        <w:rPr>
          <w:i/>
          <w:sz w:val="24"/>
        </w:rPr>
        <w:t>SeniorPracticalPhysicalChemistry,</w:t>
      </w:r>
      <w:r>
        <w:rPr>
          <w:sz w:val="24"/>
        </w:rPr>
        <w:t>R. Chand &amp; Co.: New Delhi (2011).</w:t>
      </w:r>
    </w:p>
    <w:p w:rsidR="00137A0A" w:rsidRDefault="0055706A">
      <w:pPr>
        <w:pStyle w:val="ListParagraph"/>
        <w:numPr>
          <w:ilvl w:val="0"/>
          <w:numId w:val="167"/>
        </w:numPr>
        <w:tabs>
          <w:tab w:val="left" w:pos="1580"/>
        </w:tabs>
        <w:spacing w:before="1" w:line="276" w:lineRule="auto"/>
        <w:ind w:right="857"/>
        <w:rPr>
          <w:sz w:val="24"/>
        </w:rPr>
      </w:pPr>
      <w:r>
        <w:rPr>
          <w:sz w:val="24"/>
        </w:rPr>
        <w:t>Athawale,V.D.&amp;Mathur</w:t>
      </w:r>
      <w:r>
        <w:rPr>
          <w:sz w:val="24"/>
        </w:rPr>
        <w:t>,P.</w:t>
      </w:r>
      <w:r>
        <w:rPr>
          <w:i/>
          <w:sz w:val="24"/>
        </w:rPr>
        <w:t>ExperimentalPhysicalChemistry</w:t>
      </w:r>
      <w:r>
        <w:rPr>
          <w:sz w:val="24"/>
        </w:rPr>
        <w:t>NewAge International: New Delhi (2001).</w:t>
      </w:r>
    </w:p>
    <w:p w:rsidR="00137A0A" w:rsidRDefault="0055706A">
      <w:pPr>
        <w:pStyle w:val="ListParagraph"/>
        <w:numPr>
          <w:ilvl w:val="0"/>
          <w:numId w:val="167"/>
        </w:numPr>
        <w:tabs>
          <w:tab w:val="left" w:pos="1579"/>
        </w:tabs>
        <w:spacing w:line="275" w:lineRule="exact"/>
        <w:ind w:left="1579" w:hanging="359"/>
        <w:rPr>
          <w:sz w:val="24"/>
        </w:rPr>
      </w:pPr>
      <w:r>
        <w:rPr>
          <w:sz w:val="24"/>
        </w:rPr>
        <w:t>Yadav,J.B.AdvancedPracticalPhysicalChemistry.Krishna</w:t>
      </w:r>
      <w:r>
        <w:rPr>
          <w:spacing w:val="-2"/>
          <w:sz w:val="24"/>
        </w:rPr>
        <w:t>Publication.</w:t>
      </w:r>
    </w:p>
    <w:p w:rsidR="00137A0A" w:rsidRDefault="0055706A">
      <w:pPr>
        <w:pStyle w:val="ListParagraph"/>
        <w:numPr>
          <w:ilvl w:val="0"/>
          <w:numId w:val="167"/>
        </w:numPr>
        <w:tabs>
          <w:tab w:val="left" w:pos="1579"/>
        </w:tabs>
        <w:spacing w:before="41"/>
        <w:ind w:left="1579" w:hanging="359"/>
        <w:rPr>
          <w:sz w:val="24"/>
        </w:rPr>
      </w:pPr>
      <w:r>
        <w:rPr>
          <w:sz w:val="24"/>
        </w:rPr>
        <w:t>Baruah,S.PracticalChemistry.Kalyani</w:t>
      </w:r>
      <w:r>
        <w:rPr>
          <w:spacing w:val="-2"/>
          <w:sz w:val="24"/>
        </w:rPr>
        <w:t>Publishers.</w:t>
      </w:r>
    </w:p>
    <w:p w:rsidR="00137A0A" w:rsidRDefault="00137A0A">
      <w:pPr>
        <w:pStyle w:val="BodyText"/>
      </w:pPr>
    </w:p>
    <w:p w:rsidR="00137A0A" w:rsidRDefault="00137A0A">
      <w:pPr>
        <w:pStyle w:val="BodyText"/>
        <w:spacing w:before="125"/>
      </w:pPr>
    </w:p>
    <w:p w:rsidR="00137A0A" w:rsidRDefault="0055706A">
      <w:pPr>
        <w:spacing w:line="276" w:lineRule="auto"/>
        <w:ind w:left="3629" w:right="3627"/>
        <w:jc w:val="center"/>
        <w:rPr>
          <w:b/>
          <w:sz w:val="24"/>
        </w:rPr>
      </w:pPr>
      <w:r>
        <w:rPr>
          <w:b/>
          <w:sz w:val="24"/>
        </w:rPr>
        <w:t>CourseCode:CHMMIN202-4 Course Title: Chemistry-4 Credits: 3+0+1</w:t>
      </w:r>
    </w:p>
    <w:p w:rsidR="00137A0A" w:rsidRDefault="0055706A">
      <w:pPr>
        <w:spacing w:before="1"/>
        <w:ind w:left="929" w:right="930"/>
        <w:jc w:val="center"/>
        <w:rPr>
          <w:b/>
          <w:sz w:val="24"/>
        </w:rPr>
      </w:pPr>
      <w:r>
        <w:rPr>
          <w:b/>
          <w:sz w:val="24"/>
        </w:rPr>
        <w:t xml:space="preserve">(Theory:45Hours,Practical:30 </w:t>
      </w:r>
      <w:r>
        <w:rPr>
          <w:b/>
          <w:spacing w:val="-2"/>
          <w:sz w:val="24"/>
        </w:rPr>
        <w:t>Hours)</w:t>
      </w:r>
    </w:p>
    <w:p w:rsidR="00137A0A" w:rsidRDefault="0055706A">
      <w:pPr>
        <w:spacing w:before="41"/>
        <w:ind w:left="929" w:right="929"/>
        <w:jc w:val="center"/>
        <w:rPr>
          <w:b/>
          <w:sz w:val="24"/>
        </w:rPr>
      </w:pPr>
      <w:r>
        <w:rPr>
          <w:b/>
          <w:sz w:val="24"/>
        </w:rPr>
        <w:t>TotalMarks:100(Theory:50,Practical:20,InternalAssessment:</w:t>
      </w:r>
      <w:r>
        <w:rPr>
          <w:b/>
          <w:spacing w:val="-5"/>
          <w:sz w:val="24"/>
        </w:rPr>
        <w:t>30)</w:t>
      </w:r>
    </w:p>
    <w:p w:rsidR="00137A0A" w:rsidRDefault="00137A0A">
      <w:pPr>
        <w:pStyle w:val="BodyText"/>
        <w:spacing w:before="81"/>
        <w:rPr>
          <w:b/>
        </w:rPr>
      </w:pPr>
    </w:p>
    <w:p w:rsidR="00137A0A" w:rsidRDefault="0055706A">
      <w:pPr>
        <w:pStyle w:val="BodyText"/>
        <w:spacing w:line="278" w:lineRule="auto"/>
        <w:ind w:left="860" w:right="861"/>
        <w:jc w:val="both"/>
      </w:pPr>
      <w:r>
        <w:rPr>
          <w:b/>
          <w:i/>
        </w:rPr>
        <w:t>Course Objectives</w:t>
      </w:r>
      <w:r>
        <w:t xml:space="preserve">: This course aims at giving the students theoretical knowledge about the chemistry of </w:t>
      </w:r>
      <w:r>
        <w:rPr>
          <w:i/>
        </w:rPr>
        <w:t xml:space="preserve">s </w:t>
      </w:r>
      <w:r>
        <w:t xml:space="preserve">and </w:t>
      </w:r>
      <w:r>
        <w:rPr>
          <w:i/>
        </w:rPr>
        <w:t xml:space="preserve">p </w:t>
      </w:r>
      <w:r>
        <w:t>block elements, alkyl and aryl halide, chemical kinetics and catalyst.</w:t>
      </w:r>
    </w:p>
    <w:p w:rsidR="00137A0A" w:rsidRDefault="0055706A">
      <w:pPr>
        <w:pStyle w:val="BodyText"/>
        <w:spacing w:line="276" w:lineRule="auto"/>
        <w:ind w:left="860" w:right="855"/>
        <w:jc w:val="both"/>
      </w:pPr>
      <w:r>
        <w:rPr>
          <w:b/>
          <w:i/>
        </w:rPr>
        <w:t>CourseOutcomes</w:t>
      </w:r>
      <w:r>
        <w:t>:Onsuccessful completion,studentswouldhaveclearunderstandingofthe properties of s- and p block elements present in periodic table, halogenated hydrocarbons and kinetics of</w:t>
      </w:r>
      <w:r>
        <w:t xml:space="preserve"> reaction and catalysis.The students will get idea on the analysis of organic </w:t>
      </w:r>
      <w:r>
        <w:rPr>
          <w:spacing w:val="-2"/>
        </w:rPr>
        <w:t>compounds.</w:t>
      </w:r>
    </w:p>
    <w:p w:rsidR="00137A0A" w:rsidRDefault="00137A0A">
      <w:pPr>
        <w:pStyle w:val="BodyText"/>
        <w:spacing w:before="37"/>
      </w:pPr>
    </w:p>
    <w:p w:rsidR="00137A0A" w:rsidRDefault="0055706A">
      <w:pPr>
        <w:pStyle w:val="Heading9"/>
        <w:tabs>
          <w:tab w:val="left" w:pos="8061"/>
        </w:tabs>
        <w:ind w:left="860"/>
        <w:jc w:val="both"/>
      </w:pPr>
      <w:r>
        <w:t xml:space="preserve">Unit1:Chemistry of </w:t>
      </w:r>
      <w:r>
        <w:rPr>
          <w:i/>
        </w:rPr>
        <w:t xml:space="preserve">s </w:t>
      </w:r>
      <w:r>
        <w:t>and</w:t>
      </w:r>
      <w:r>
        <w:rPr>
          <w:i/>
        </w:rPr>
        <w:t xml:space="preserve">p </w:t>
      </w:r>
      <w:r>
        <w:t>Block</w:t>
      </w:r>
      <w:r>
        <w:rPr>
          <w:spacing w:val="-2"/>
        </w:rPr>
        <w:t xml:space="preserve"> Elements</w:t>
      </w:r>
      <w:r>
        <w:tab/>
        <w:t>15</w:t>
      </w:r>
      <w:r>
        <w:rPr>
          <w:spacing w:val="-2"/>
        </w:rPr>
        <w:t xml:space="preserve"> Lectures</w:t>
      </w:r>
    </w:p>
    <w:p w:rsidR="00137A0A" w:rsidRDefault="0055706A">
      <w:pPr>
        <w:pStyle w:val="BodyText"/>
        <w:spacing w:before="41" w:line="276" w:lineRule="auto"/>
        <w:ind w:left="860" w:right="859"/>
        <w:jc w:val="both"/>
      </w:pPr>
      <w:r>
        <w:t>Inert pair effect, Relative stability of different oxidation states, diagonal relationship and anomalous behaviou</w:t>
      </w:r>
      <w:r>
        <w:t xml:space="preserve">r of first member of each group. Allotropy and catenation. Complex formation tendency of </w:t>
      </w:r>
      <w:r>
        <w:rPr>
          <w:i/>
        </w:rPr>
        <w:t xml:space="preserve">s </w:t>
      </w:r>
      <w:r>
        <w:t xml:space="preserve">and </w:t>
      </w:r>
      <w:r>
        <w:rPr>
          <w:i/>
        </w:rPr>
        <w:t xml:space="preserve">p </w:t>
      </w:r>
      <w:r>
        <w:t>block elements. Hydrides and their classification ionic, covalent and interstitial. Study of the following compounds with emphasis on structure, bonding, prepa</w:t>
      </w:r>
      <w:r>
        <w:t>ration, properties and uses. Boric acid and borates, boron nitrides, borohydrides (diborane) carboranes and graphitic compounds, silanes, Oxides and oxoacidsof nitrogen, Phosphorus and chlorine. Peroxo acids of sulphur, interhalogen compounds, polyhalide i</w:t>
      </w:r>
      <w:r>
        <w:t>ons, pseudohalogens and basic properties of halogens.</w:t>
      </w:r>
    </w:p>
    <w:p w:rsidR="00137A0A" w:rsidRDefault="00137A0A">
      <w:pPr>
        <w:pStyle w:val="BodyText"/>
        <w:spacing w:before="44"/>
      </w:pPr>
    </w:p>
    <w:p w:rsidR="00137A0A" w:rsidRDefault="0055706A">
      <w:pPr>
        <w:pStyle w:val="Heading9"/>
        <w:tabs>
          <w:tab w:val="left" w:pos="8061"/>
        </w:tabs>
        <w:ind w:left="860"/>
        <w:jc w:val="both"/>
      </w:pPr>
      <w:r>
        <w:t xml:space="preserve">Unit2:ChemistryofHalogenated </w:t>
      </w:r>
      <w:r>
        <w:rPr>
          <w:spacing w:val="-2"/>
        </w:rPr>
        <w:t>Hydrocarbons</w:t>
      </w:r>
      <w:r>
        <w:tab/>
        <w:t>15</w:t>
      </w:r>
      <w:r>
        <w:rPr>
          <w:spacing w:val="-2"/>
        </w:rPr>
        <w:t xml:space="preserve"> Lectures</w:t>
      </w:r>
    </w:p>
    <w:p w:rsidR="00137A0A" w:rsidRDefault="0055706A">
      <w:pPr>
        <w:pStyle w:val="BodyText"/>
        <w:spacing w:before="40" w:line="273" w:lineRule="auto"/>
        <w:ind w:left="860" w:right="858"/>
        <w:jc w:val="both"/>
      </w:pPr>
      <w:r>
        <w:rPr>
          <w:i/>
          <w:position w:val="2"/>
        </w:rPr>
        <w:t xml:space="preserve">Alkyl halides: </w:t>
      </w:r>
      <w:r>
        <w:rPr>
          <w:position w:val="2"/>
        </w:rPr>
        <w:t>Methods of preparation, nucleophilic substitution reactions – S</w:t>
      </w:r>
      <w:r>
        <w:rPr>
          <w:sz w:val="16"/>
        </w:rPr>
        <w:t>N</w:t>
      </w:r>
      <w:r>
        <w:rPr>
          <w:position w:val="2"/>
        </w:rPr>
        <w:t>1, S</w:t>
      </w:r>
      <w:r>
        <w:rPr>
          <w:sz w:val="16"/>
        </w:rPr>
        <w:t>N</w:t>
      </w:r>
      <w:r>
        <w:rPr>
          <w:position w:val="2"/>
        </w:rPr>
        <w:t>2 and S</w:t>
      </w:r>
      <w:r>
        <w:rPr>
          <w:sz w:val="16"/>
        </w:rPr>
        <w:t>N</w:t>
      </w:r>
      <w:r>
        <w:rPr>
          <w:position w:val="2"/>
        </w:rPr>
        <w:t xml:space="preserve">i </w:t>
      </w:r>
      <w:r>
        <w:t>mechanisms with stereochemical aspects and effect of solvent etc.; nucleophilic substitution vs. elimination.</w:t>
      </w:r>
    </w:p>
    <w:p w:rsidR="00137A0A" w:rsidRDefault="0055706A">
      <w:pPr>
        <w:pStyle w:val="BodyText"/>
        <w:spacing w:before="5" w:line="276" w:lineRule="auto"/>
        <w:ind w:left="860" w:right="860"/>
        <w:jc w:val="both"/>
      </w:pPr>
      <w:r>
        <w:rPr>
          <w:i/>
        </w:rPr>
        <w:t xml:space="preserve">Aryl halides: </w:t>
      </w:r>
      <w:r>
        <w:t xml:space="preserve">Preparation, including preparation from diazonium salts. Nucleophilic aromatic </w:t>
      </w:r>
      <w:r>
        <w:rPr>
          <w:position w:val="2"/>
        </w:rPr>
        <w:t>substitution; S</w:t>
      </w:r>
      <w:r>
        <w:rPr>
          <w:sz w:val="16"/>
        </w:rPr>
        <w:t>N</w:t>
      </w:r>
      <w:r>
        <w:rPr>
          <w:position w:val="2"/>
        </w:rPr>
        <w:t>Ar, Benzyne mechanism. Relative react</w:t>
      </w:r>
      <w:r>
        <w:rPr>
          <w:position w:val="2"/>
        </w:rPr>
        <w:t xml:space="preserve">ivity of alkyl, allyl/benzyl, vinyl and </w:t>
      </w:r>
      <w:r>
        <w:t>aryl halides towards nucleophilic substitution reactions. Organometallic compounds of Mg and Li – Use in synthesis of organic compounds.</w:t>
      </w:r>
    </w:p>
    <w:p w:rsidR="00137A0A" w:rsidRDefault="00137A0A">
      <w:pPr>
        <w:spacing w:line="276" w:lineRule="auto"/>
        <w:jc w:val="both"/>
        <w:sectPr w:rsidR="00137A0A">
          <w:pgSz w:w="11910" w:h="16840"/>
          <w:pgMar w:top="1360" w:right="580" w:bottom="1200" w:left="580" w:header="0" w:footer="1000" w:gutter="0"/>
          <w:cols w:space="720"/>
        </w:sectPr>
      </w:pPr>
    </w:p>
    <w:p w:rsidR="00137A0A" w:rsidRDefault="0055706A">
      <w:pPr>
        <w:pStyle w:val="Heading9"/>
        <w:tabs>
          <w:tab w:val="left" w:pos="8061"/>
        </w:tabs>
        <w:spacing w:before="78"/>
        <w:ind w:left="860"/>
        <w:jc w:val="both"/>
      </w:pPr>
      <w:r>
        <w:lastRenderedPageBreak/>
        <w:t>Unit3:ChemicalKineticsand</w:t>
      </w:r>
      <w:r>
        <w:rPr>
          <w:spacing w:val="-2"/>
        </w:rPr>
        <w:t>catalysis</w:t>
      </w:r>
      <w:r>
        <w:tab/>
        <w:t>15</w:t>
      </w:r>
      <w:r>
        <w:rPr>
          <w:spacing w:val="-2"/>
        </w:rPr>
        <w:t xml:space="preserve"> Lectures</w:t>
      </w:r>
    </w:p>
    <w:p w:rsidR="00137A0A" w:rsidRDefault="0055706A">
      <w:pPr>
        <w:pStyle w:val="BodyText"/>
        <w:spacing w:before="40" w:line="276" w:lineRule="auto"/>
        <w:ind w:left="860" w:right="855"/>
        <w:jc w:val="both"/>
      </w:pPr>
      <w:r>
        <w:t>Order and mole</w:t>
      </w:r>
      <w:r>
        <w:t xml:space="preserve">cularity of a reaction, rate laws in terms of the advancement of a reaction, differential andintegratedformofrate expressionsuptosecondorderreactions, derivationof zero and first order rate law equation, Temperature dependence of reaction rates; Arrhenius </w:t>
      </w:r>
      <w:r>
        <w:t>equation; activation energy. Collision theory of reaction rates.</w:t>
      </w:r>
    </w:p>
    <w:p w:rsidR="00137A0A" w:rsidRDefault="0055706A">
      <w:pPr>
        <w:pStyle w:val="BodyText"/>
        <w:spacing w:before="1" w:line="276" w:lineRule="auto"/>
        <w:ind w:left="860" w:right="863"/>
        <w:jc w:val="both"/>
      </w:pPr>
      <w:r>
        <w:t>Types of catalyst, specificity and selectivity, mechanisms of catalyzed reactions at solid surfaces; effect of particle size and efficiency of nanoparticles as catalysts. Homogenous and heter</w:t>
      </w:r>
      <w:r>
        <w:t>ogenous catalysis reactions, Enzyme catalysis, acid-base catalysis.</w:t>
      </w:r>
    </w:p>
    <w:p w:rsidR="00137A0A" w:rsidRDefault="00137A0A">
      <w:pPr>
        <w:pStyle w:val="BodyText"/>
      </w:pPr>
    </w:p>
    <w:p w:rsidR="00137A0A" w:rsidRDefault="00137A0A">
      <w:pPr>
        <w:pStyle w:val="BodyText"/>
        <w:spacing w:before="85"/>
      </w:pPr>
    </w:p>
    <w:p w:rsidR="00137A0A" w:rsidRDefault="0055706A">
      <w:pPr>
        <w:pStyle w:val="Heading9"/>
        <w:ind w:left="860"/>
        <w:rPr>
          <w:b w:val="0"/>
        </w:rPr>
      </w:pPr>
      <w:r>
        <w:t>Recommended</w:t>
      </w:r>
      <w:r>
        <w:rPr>
          <w:spacing w:val="-2"/>
        </w:rPr>
        <w:t>Books</w:t>
      </w:r>
      <w:r>
        <w:rPr>
          <w:b w:val="0"/>
          <w:spacing w:val="-2"/>
        </w:rPr>
        <w:t>:</w:t>
      </w:r>
    </w:p>
    <w:p w:rsidR="00137A0A" w:rsidRDefault="0055706A">
      <w:pPr>
        <w:pStyle w:val="ListParagraph"/>
        <w:numPr>
          <w:ilvl w:val="0"/>
          <w:numId w:val="166"/>
        </w:numPr>
        <w:tabs>
          <w:tab w:val="left" w:pos="1579"/>
        </w:tabs>
        <w:spacing w:before="41"/>
        <w:ind w:left="1579" w:hanging="359"/>
        <w:rPr>
          <w:sz w:val="24"/>
        </w:rPr>
      </w:pPr>
      <w:r>
        <w:rPr>
          <w:sz w:val="24"/>
        </w:rPr>
        <w:t>Lee,J.D.</w:t>
      </w:r>
      <w:r>
        <w:rPr>
          <w:i/>
          <w:sz w:val="24"/>
        </w:rPr>
        <w:t xml:space="preserve">Concise InorganicChemistry </w:t>
      </w:r>
      <w:r>
        <w:rPr>
          <w:sz w:val="24"/>
        </w:rPr>
        <w:t xml:space="preserve">ELBS, </w:t>
      </w:r>
      <w:r>
        <w:rPr>
          <w:spacing w:val="-2"/>
          <w:sz w:val="24"/>
        </w:rPr>
        <w:t>1991.</w:t>
      </w:r>
    </w:p>
    <w:p w:rsidR="00137A0A" w:rsidRDefault="0055706A">
      <w:pPr>
        <w:pStyle w:val="ListParagraph"/>
        <w:numPr>
          <w:ilvl w:val="0"/>
          <w:numId w:val="166"/>
        </w:numPr>
        <w:tabs>
          <w:tab w:val="left" w:pos="1579"/>
        </w:tabs>
        <w:spacing w:before="41"/>
        <w:ind w:left="1579" w:hanging="359"/>
        <w:rPr>
          <w:i/>
          <w:sz w:val="24"/>
        </w:rPr>
      </w:pPr>
      <w:r>
        <w:rPr>
          <w:sz w:val="24"/>
        </w:rPr>
        <w:t>Douglas,B.E.andMcDaniel,D.H.</w:t>
      </w:r>
      <w:r>
        <w:rPr>
          <w:i/>
          <w:sz w:val="24"/>
        </w:rPr>
        <w:t>Concepts&amp;ModelsofInorganic</w:t>
      </w:r>
      <w:r>
        <w:rPr>
          <w:i/>
          <w:spacing w:val="-2"/>
          <w:sz w:val="24"/>
        </w:rPr>
        <w:t>Chemistry.</w:t>
      </w:r>
    </w:p>
    <w:p w:rsidR="00137A0A" w:rsidRDefault="0055706A">
      <w:pPr>
        <w:pStyle w:val="BodyText"/>
        <w:spacing w:before="40"/>
        <w:ind w:left="1580"/>
      </w:pPr>
      <w:r>
        <w:t>Oxford,</w:t>
      </w:r>
      <w:r>
        <w:rPr>
          <w:spacing w:val="-4"/>
        </w:rPr>
        <w:t>1970</w:t>
      </w:r>
    </w:p>
    <w:p w:rsidR="00137A0A" w:rsidRDefault="0055706A">
      <w:pPr>
        <w:pStyle w:val="ListParagraph"/>
        <w:numPr>
          <w:ilvl w:val="0"/>
          <w:numId w:val="166"/>
        </w:numPr>
        <w:tabs>
          <w:tab w:val="left" w:pos="1579"/>
        </w:tabs>
        <w:spacing w:before="44"/>
        <w:ind w:left="1579" w:hanging="359"/>
        <w:rPr>
          <w:sz w:val="24"/>
        </w:rPr>
      </w:pPr>
      <w:r>
        <w:rPr>
          <w:sz w:val="24"/>
        </w:rPr>
        <w:t xml:space="preserve">Day,M.C.andSelbin,J. </w:t>
      </w:r>
      <w:r>
        <w:rPr>
          <w:i/>
          <w:sz w:val="24"/>
        </w:rPr>
        <w:t>TheoreticalInorganic</w:t>
      </w:r>
      <w:r>
        <w:rPr>
          <w:i/>
          <w:sz w:val="24"/>
        </w:rPr>
        <w:t>Chemistry</w:t>
      </w:r>
      <w:r>
        <w:rPr>
          <w:sz w:val="24"/>
        </w:rPr>
        <w:t>,ACSPublications,</w:t>
      </w:r>
      <w:r>
        <w:rPr>
          <w:spacing w:val="-2"/>
          <w:sz w:val="24"/>
        </w:rPr>
        <w:t>1962.</w:t>
      </w:r>
    </w:p>
    <w:p w:rsidR="00137A0A" w:rsidRDefault="0055706A">
      <w:pPr>
        <w:pStyle w:val="ListParagraph"/>
        <w:numPr>
          <w:ilvl w:val="0"/>
          <w:numId w:val="166"/>
        </w:numPr>
        <w:tabs>
          <w:tab w:val="left" w:pos="1580"/>
        </w:tabs>
        <w:spacing w:before="40" w:line="276" w:lineRule="auto"/>
        <w:ind w:right="856"/>
        <w:rPr>
          <w:sz w:val="24"/>
        </w:rPr>
      </w:pPr>
      <w:r>
        <w:rPr>
          <w:sz w:val="24"/>
        </w:rPr>
        <w:t>Puri,B.R.,Sharma,L.R.,Kalia,K.C.</w:t>
      </w:r>
      <w:r>
        <w:rPr>
          <w:i/>
          <w:sz w:val="24"/>
        </w:rPr>
        <w:t>PrinciplesofInorganicChemistry</w:t>
      </w:r>
      <w:r>
        <w:rPr>
          <w:sz w:val="24"/>
        </w:rPr>
        <w:t>,VishalPublishing Co.</w:t>
      </w:r>
    </w:p>
    <w:p w:rsidR="00137A0A" w:rsidRDefault="0055706A">
      <w:pPr>
        <w:pStyle w:val="ListParagraph"/>
        <w:numPr>
          <w:ilvl w:val="0"/>
          <w:numId w:val="166"/>
        </w:numPr>
        <w:tabs>
          <w:tab w:val="left" w:pos="1579"/>
        </w:tabs>
        <w:spacing w:line="275" w:lineRule="exact"/>
        <w:ind w:left="1579" w:hanging="359"/>
        <w:rPr>
          <w:sz w:val="24"/>
        </w:rPr>
      </w:pPr>
      <w:r>
        <w:rPr>
          <w:sz w:val="24"/>
        </w:rPr>
        <w:t xml:space="preserve">Bahl,A.&amp;Bahl,B.S. </w:t>
      </w:r>
      <w:r>
        <w:rPr>
          <w:i/>
          <w:sz w:val="24"/>
        </w:rPr>
        <w:t xml:space="preserve">AdvancedOrganicChemistry, </w:t>
      </w:r>
      <w:r>
        <w:rPr>
          <w:sz w:val="24"/>
        </w:rPr>
        <w:t xml:space="preserve">S.Chand, </w:t>
      </w:r>
      <w:r>
        <w:rPr>
          <w:spacing w:val="-2"/>
          <w:sz w:val="24"/>
        </w:rPr>
        <w:t>2010.</w:t>
      </w:r>
    </w:p>
    <w:p w:rsidR="00137A0A" w:rsidRDefault="0055706A">
      <w:pPr>
        <w:pStyle w:val="ListParagraph"/>
        <w:numPr>
          <w:ilvl w:val="0"/>
          <w:numId w:val="166"/>
        </w:numPr>
        <w:tabs>
          <w:tab w:val="left" w:pos="1580"/>
        </w:tabs>
        <w:spacing w:before="44" w:line="276" w:lineRule="auto"/>
        <w:ind w:right="859"/>
        <w:rPr>
          <w:sz w:val="24"/>
        </w:rPr>
      </w:pPr>
      <w:r>
        <w:rPr>
          <w:sz w:val="24"/>
        </w:rPr>
        <w:t xml:space="preserve">Sykes, P. </w:t>
      </w:r>
      <w:r>
        <w:rPr>
          <w:i/>
          <w:sz w:val="24"/>
        </w:rPr>
        <w:t xml:space="preserve">A Guidebook to Mechanism in Organic Chemistry, </w:t>
      </w:r>
      <w:r>
        <w:rPr>
          <w:sz w:val="24"/>
        </w:rPr>
        <w:t>Orient Longman, NewDelhi</w:t>
      </w:r>
      <w:r>
        <w:rPr>
          <w:sz w:val="24"/>
        </w:rPr>
        <w:t xml:space="preserve"> (1988).</w:t>
      </w:r>
    </w:p>
    <w:p w:rsidR="00137A0A" w:rsidRDefault="0055706A">
      <w:pPr>
        <w:pStyle w:val="ListParagraph"/>
        <w:numPr>
          <w:ilvl w:val="0"/>
          <w:numId w:val="166"/>
        </w:numPr>
        <w:tabs>
          <w:tab w:val="left" w:pos="1580"/>
        </w:tabs>
        <w:spacing w:line="276" w:lineRule="auto"/>
        <w:ind w:right="855"/>
        <w:rPr>
          <w:sz w:val="24"/>
        </w:rPr>
      </w:pPr>
      <w:r>
        <w:rPr>
          <w:sz w:val="24"/>
        </w:rPr>
        <w:t>March,J.AdvancedOrganicChemistry:Reactions,MechanismsandStructure.7</w:t>
      </w:r>
      <w:r>
        <w:rPr>
          <w:sz w:val="24"/>
          <w:vertAlign w:val="superscript"/>
        </w:rPr>
        <w:t>th</w:t>
      </w:r>
      <w:r>
        <w:rPr>
          <w:sz w:val="24"/>
        </w:rPr>
        <w:t xml:space="preserve"> Edition. Willey &amp; Sons.</w:t>
      </w:r>
    </w:p>
    <w:p w:rsidR="00137A0A" w:rsidRDefault="0055706A">
      <w:pPr>
        <w:pStyle w:val="ListParagraph"/>
        <w:numPr>
          <w:ilvl w:val="0"/>
          <w:numId w:val="166"/>
        </w:numPr>
        <w:tabs>
          <w:tab w:val="left" w:pos="1580"/>
        </w:tabs>
        <w:spacing w:line="278" w:lineRule="auto"/>
        <w:ind w:right="857"/>
        <w:rPr>
          <w:sz w:val="24"/>
        </w:rPr>
      </w:pPr>
      <w:r>
        <w:rPr>
          <w:sz w:val="24"/>
        </w:rPr>
        <w:t xml:space="preserve">Kalsi, P. S. </w:t>
      </w:r>
      <w:r>
        <w:rPr>
          <w:i/>
          <w:sz w:val="24"/>
        </w:rPr>
        <w:t>Stereochemistry Conformation and Mechanism</w:t>
      </w:r>
      <w:r>
        <w:rPr>
          <w:sz w:val="24"/>
        </w:rPr>
        <w:t>, New Age International,</w:t>
      </w:r>
      <w:r>
        <w:rPr>
          <w:spacing w:val="-2"/>
          <w:sz w:val="24"/>
        </w:rPr>
        <w:t>2005.</w:t>
      </w:r>
    </w:p>
    <w:p w:rsidR="00137A0A" w:rsidRDefault="0055706A">
      <w:pPr>
        <w:pStyle w:val="ListParagraph"/>
        <w:numPr>
          <w:ilvl w:val="0"/>
          <w:numId w:val="166"/>
        </w:numPr>
        <w:tabs>
          <w:tab w:val="left" w:pos="1580"/>
        </w:tabs>
        <w:spacing w:line="276" w:lineRule="auto"/>
        <w:ind w:right="856"/>
        <w:rPr>
          <w:sz w:val="24"/>
        </w:rPr>
      </w:pPr>
      <w:r>
        <w:rPr>
          <w:sz w:val="24"/>
        </w:rPr>
        <w:t>Atkins,P.W.&amp;Paula,J.</w:t>
      </w:r>
      <w:r>
        <w:rPr>
          <w:i/>
          <w:sz w:val="24"/>
        </w:rPr>
        <w:t>PhysicalChemistry</w:t>
      </w:r>
      <w:r>
        <w:rPr>
          <w:sz w:val="24"/>
        </w:rPr>
        <w:t>,10thEd.,OxfordUniversityPress,</w:t>
      </w:r>
      <w:r>
        <w:rPr>
          <w:sz w:val="24"/>
        </w:rPr>
        <w:t xml:space="preserve"> </w:t>
      </w:r>
      <w:r>
        <w:rPr>
          <w:spacing w:val="-2"/>
          <w:sz w:val="24"/>
        </w:rPr>
        <w:t>2014.</w:t>
      </w:r>
    </w:p>
    <w:p w:rsidR="00137A0A" w:rsidRDefault="0055706A">
      <w:pPr>
        <w:pStyle w:val="ListParagraph"/>
        <w:numPr>
          <w:ilvl w:val="0"/>
          <w:numId w:val="166"/>
        </w:numPr>
        <w:tabs>
          <w:tab w:val="left" w:pos="1580"/>
        </w:tabs>
        <w:spacing w:line="278" w:lineRule="auto"/>
        <w:ind w:right="859"/>
        <w:rPr>
          <w:sz w:val="24"/>
        </w:rPr>
      </w:pPr>
      <w:r>
        <w:rPr>
          <w:sz w:val="24"/>
        </w:rPr>
        <w:t>Puri,B.R.,Sharma,L.R.,Pathania,M.S.</w:t>
      </w:r>
      <w:r>
        <w:rPr>
          <w:i/>
          <w:sz w:val="24"/>
        </w:rPr>
        <w:t>PrinciplesofPhysicalChemistry</w:t>
      </w:r>
      <w:r>
        <w:rPr>
          <w:sz w:val="24"/>
        </w:rPr>
        <w:t>.Vishal Publishing Co.</w:t>
      </w:r>
    </w:p>
    <w:p w:rsidR="00137A0A" w:rsidRDefault="0055706A">
      <w:pPr>
        <w:pStyle w:val="ListParagraph"/>
        <w:numPr>
          <w:ilvl w:val="0"/>
          <w:numId w:val="166"/>
        </w:numPr>
        <w:tabs>
          <w:tab w:val="left" w:pos="1580"/>
        </w:tabs>
        <w:spacing w:line="276" w:lineRule="auto"/>
        <w:ind w:right="855"/>
        <w:rPr>
          <w:sz w:val="24"/>
        </w:rPr>
      </w:pPr>
      <w:r>
        <w:rPr>
          <w:sz w:val="24"/>
        </w:rPr>
        <w:t xml:space="preserve">Kapoor, K.L. </w:t>
      </w:r>
      <w:r>
        <w:rPr>
          <w:i/>
          <w:sz w:val="24"/>
        </w:rPr>
        <w:t>Textbook of Physical Chemistry</w:t>
      </w:r>
      <w:r>
        <w:rPr>
          <w:sz w:val="24"/>
        </w:rPr>
        <w:t>, (Vol-1). Mc.Graw Hill Education, 6</w:t>
      </w:r>
      <w:r>
        <w:rPr>
          <w:sz w:val="24"/>
          <w:vertAlign w:val="superscript"/>
        </w:rPr>
        <w:t>th</w:t>
      </w:r>
      <w:r>
        <w:rPr>
          <w:spacing w:val="-2"/>
          <w:sz w:val="24"/>
        </w:rPr>
        <w:t>Edition.</w:t>
      </w:r>
    </w:p>
    <w:p w:rsidR="00137A0A" w:rsidRDefault="00137A0A">
      <w:pPr>
        <w:pStyle w:val="BodyText"/>
      </w:pPr>
    </w:p>
    <w:p w:rsidR="00137A0A" w:rsidRDefault="00137A0A">
      <w:pPr>
        <w:pStyle w:val="BodyText"/>
        <w:spacing w:before="71"/>
      </w:pPr>
    </w:p>
    <w:p w:rsidR="00137A0A" w:rsidRDefault="0055706A">
      <w:pPr>
        <w:pStyle w:val="Heading9"/>
        <w:spacing w:before="1"/>
        <w:ind w:left="860"/>
      </w:pPr>
      <w:r>
        <w:t>Chemistry-4LAB–CHMMIN202-4,30</w:t>
      </w:r>
      <w:r>
        <w:rPr>
          <w:spacing w:val="-4"/>
        </w:rPr>
        <w:t>Hours</w:t>
      </w:r>
    </w:p>
    <w:p w:rsidR="00137A0A" w:rsidRDefault="0055706A">
      <w:pPr>
        <w:pStyle w:val="ListParagraph"/>
        <w:numPr>
          <w:ilvl w:val="0"/>
          <w:numId w:val="165"/>
        </w:numPr>
        <w:tabs>
          <w:tab w:val="left" w:pos="1100"/>
        </w:tabs>
        <w:spacing w:before="40"/>
        <w:rPr>
          <w:sz w:val="24"/>
        </w:rPr>
      </w:pPr>
      <w:r>
        <w:rPr>
          <w:sz w:val="24"/>
        </w:rPr>
        <w:t>Qualitativeanalysisoforganic</w:t>
      </w:r>
      <w:r>
        <w:rPr>
          <w:spacing w:val="-2"/>
          <w:sz w:val="24"/>
        </w:rPr>
        <w:t>sample-</w:t>
      </w:r>
    </w:p>
    <w:p w:rsidR="00137A0A" w:rsidRDefault="0055706A">
      <w:pPr>
        <w:pStyle w:val="ListParagraph"/>
        <w:numPr>
          <w:ilvl w:val="1"/>
          <w:numId w:val="165"/>
        </w:numPr>
        <w:tabs>
          <w:tab w:val="left" w:pos="1085"/>
        </w:tabs>
        <w:spacing w:before="41" w:line="278" w:lineRule="auto"/>
        <w:ind w:right="1209" w:firstLine="0"/>
        <w:rPr>
          <w:sz w:val="24"/>
        </w:rPr>
      </w:pPr>
      <w:r>
        <w:rPr>
          <w:sz w:val="24"/>
        </w:rPr>
        <w:t>Detectionofextraelements(N,S,Cl,Br,I)inorganiccompounds(containinguptotwo extra elements).</w:t>
      </w:r>
    </w:p>
    <w:p w:rsidR="00137A0A" w:rsidRDefault="0055706A">
      <w:pPr>
        <w:pStyle w:val="ListParagraph"/>
        <w:numPr>
          <w:ilvl w:val="1"/>
          <w:numId w:val="165"/>
        </w:numPr>
        <w:tabs>
          <w:tab w:val="left" w:pos="1100"/>
        </w:tabs>
        <w:spacing w:line="272" w:lineRule="exact"/>
        <w:ind w:left="1100" w:hanging="240"/>
        <w:rPr>
          <w:sz w:val="24"/>
        </w:rPr>
      </w:pPr>
      <w:r>
        <w:rPr>
          <w:sz w:val="24"/>
        </w:rPr>
        <w:t>Identificationoffunctional</w:t>
      </w:r>
      <w:r>
        <w:rPr>
          <w:spacing w:val="-2"/>
          <w:sz w:val="24"/>
        </w:rPr>
        <w:t xml:space="preserve"> group.</w:t>
      </w:r>
    </w:p>
    <w:p w:rsidR="00137A0A" w:rsidRDefault="0055706A">
      <w:pPr>
        <w:pStyle w:val="ListParagraph"/>
        <w:numPr>
          <w:ilvl w:val="0"/>
          <w:numId w:val="165"/>
        </w:numPr>
        <w:tabs>
          <w:tab w:val="left" w:pos="1100"/>
        </w:tabs>
        <w:spacing w:before="41" w:line="276" w:lineRule="auto"/>
        <w:ind w:left="860" w:right="2135" w:firstLine="0"/>
        <w:rPr>
          <w:sz w:val="24"/>
        </w:rPr>
      </w:pPr>
      <w:r>
        <w:rPr>
          <w:sz w:val="24"/>
        </w:rPr>
        <w:t>Purificationoforganiccompoundsbycrystallization(fromwaterandalcohol) and distillation.</w:t>
      </w:r>
    </w:p>
    <w:p w:rsidR="00137A0A" w:rsidRDefault="00137A0A">
      <w:pPr>
        <w:pStyle w:val="BodyText"/>
        <w:spacing w:before="42"/>
      </w:pPr>
    </w:p>
    <w:p w:rsidR="00137A0A" w:rsidRDefault="0055706A">
      <w:pPr>
        <w:pStyle w:val="Heading9"/>
        <w:ind w:left="860"/>
      </w:pPr>
      <w:r>
        <w:t>Recommended</w:t>
      </w:r>
      <w:r>
        <w:rPr>
          <w:spacing w:val="-2"/>
        </w:rPr>
        <w:t>Books:</w:t>
      </w:r>
    </w:p>
    <w:p w:rsidR="00137A0A" w:rsidRDefault="0055706A">
      <w:pPr>
        <w:pStyle w:val="ListParagraph"/>
        <w:numPr>
          <w:ilvl w:val="0"/>
          <w:numId w:val="164"/>
        </w:numPr>
        <w:tabs>
          <w:tab w:val="left" w:pos="1580"/>
        </w:tabs>
        <w:spacing w:before="41" w:line="276" w:lineRule="auto"/>
        <w:ind w:right="859"/>
        <w:rPr>
          <w:sz w:val="24"/>
        </w:rPr>
      </w:pPr>
      <w:r>
        <w:rPr>
          <w:sz w:val="24"/>
        </w:rPr>
        <w:t>Mann,F.G.&amp;Saunders,B.C.</w:t>
      </w:r>
      <w:r>
        <w:rPr>
          <w:i/>
          <w:sz w:val="24"/>
        </w:rPr>
        <w:t>P</w:t>
      </w:r>
      <w:r>
        <w:rPr>
          <w:i/>
          <w:sz w:val="24"/>
        </w:rPr>
        <w:t>racticalOrganicChemistry,</w:t>
      </w:r>
      <w:r>
        <w:rPr>
          <w:sz w:val="24"/>
        </w:rPr>
        <w:t>PearsonEducation</w:t>
      </w:r>
      <w:r>
        <w:rPr>
          <w:spacing w:val="-2"/>
          <w:sz w:val="24"/>
        </w:rPr>
        <w:t>(2009).</w:t>
      </w:r>
    </w:p>
    <w:p w:rsidR="00137A0A" w:rsidRDefault="00137A0A">
      <w:pPr>
        <w:spacing w:line="276" w:lineRule="auto"/>
        <w:rPr>
          <w:sz w:val="24"/>
        </w:rPr>
        <w:sectPr w:rsidR="00137A0A">
          <w:pgSz w:w="11910" w:h="16840"/>
          <w:pgMar w:top="1660" w:right="580" w:bottom="1200" w:left="580" w:header="0" w:footer="1000" w:gutter="0"/>
          <w:cols w:space="720"/>
        </w:sectPr>
      </w:pPr>
    </w:p>
    <w:p w:rsidR="00137A0A" w:rsidRDefault="0055706A">
      <w:pPr>
        <w:pStyle w:val="ListParagraph"/>
        <w:numPr>
          <w:ilvl w:val="0"/>
          <w:numId w:val="164"/>
        </w:numPr>
        <w:tabs>
          <w:tab w:val="left" w:pos="1580"/>
        </w:tabs>
        <w:spacing w:before="61" w:line="276" w:lineRule="auto"/>
        <w:ind w:right="853"/>
        <w:rPr>
          <w:sz w:val="24"/>
        </w:rPr>
      </w:pPr>
      <w:r>
        <w:rPr>
          <w:sz w:val="24"/>
        </w:rPr>
        <w:lastRenderedPageBreak/>
        <w:t>Furniss,B.S.;Hannaford,A.J.;Smith,P.W.G.;Tatchell,A.R.</w:t>
      </w:r>
      <w:r>
        <w:rPr>
          <w:i/>
          <w:sz w:val="24"/>
        </w:rPr>
        <w:t xml:space="preserve">PracticalOrganic Chemistry, 5th Ed., </w:t>
      </w:r>
      <w:r>
        <w:rPr>
          <w:sz w:val="24"/>
        </w:rPr>
        <w:t>Pearson (2012).</w:t>
      </w:r>
    </w:p>
    <w:p w:rsidR="00137A0A" w:rsidRDefault="0055706A">
      <w:pPr>
        <w:pStyle w:val="ListParagraph"/>
        <w:numPr>
          <w:ilvl w:val="0"/>
          <w:numId w:val="164"/>
        </w:numPr>
        <w:tabs>
          <w:tab w:val="left" w:pos="1580"/>
        </w:tabs>
        <w:spacing w:line="278" w:lineRule="auto"/>
        <w:ind w:right="860"/>
        <w:rPr>
          <w:sz w:val="24"/>
        </w:rPr>
      </w:pPr>
      <w:r>
        <w:rPr>
          <w:sz w:val="24"/>
        </w:rPr>
        <w:t>Ahluwalia,V.K.&amp;Aggarwal,R.</w:t>
      </w:r>
      <w:r>
        <w:rPr>
          <w:i/>
          <w:sz w:val="24"/>
        </w:rPr>
        <w:t>ComprehensivePracticalOrganicChemistry:</w:t>
      </w:r>
      <w:r>
        <w:rPr>
          <w:i/>
          <w:sz w:val="24"/>
        </w:rPr>
        <w:t xml:space="preserve">Preparation and Quantitative Analysis, </w:t>
      </w:r>
      <w:r>
        <w:rPr>
          <w:sz w:val="24"/>
        </w:rPr>
        <w:t>University Press (2000).</w:t>
      </w:r>
    </w:p>
    <w:p w:rsidR="00137A0A" w:rsidRDefault="0055706A">
      <w:pPr>
        <w:pStyle w:val="ListParagraph"/>
        <w:numPr>
          <w:ilvl w:val="0"/>
          <w:numId w:val="164"/>
        </w:numPr>
        <w:tabs>
          <w:tab w:val="left" w:pos="1580"/>
        </w:tabs>
        <w:spacing w:line="276" w:lineRule="auto"/>
        <w:ind w:right="858"/>
        <w:rPr>
          <w:sz w:val="24"/>
        </w:rPr>
      </w:pPr>
      <w:r>
        <w:rPr>
          <w:sz w:val="24"/>
        </w:rPr>
        <w:t>Ahluwalia,V.K.&amp;Dhingra,S.</w:t>
      </w:r>
      <w:r>
        <w:rPr>
          <w:i/>
          <w:sz w:val="24"/>
        </w:rPr>
        <w:t xml:space="preserve">ComprehensivePracticalOrganicChemistry: Qualitative Analysis, </w:t>
      </w:r>
      <w:r>
        <w:rPr>
          <w:sz w:val="24"/>
        </w:rPr>
        <w:t>University Press (2000).</w:t>
      </w:r>
    </w:p>
    <w:p w:rsidR="00137A0A" w:rsidRDefault="0055706A">
      <w:pPr>
        <w:pStyle w:val="ListParagraph"/>
        <w:numPr>
          <w:ilvl w:val="0"/>
          <w:numId w:val="164"/>
        </w:numPr>
        <w:tabs>
          <w:tab w:val="left" w:pos="1580"/>
        </w:tabs>
        <w:spacing w:line="278" w:lineRule="auto"/>
        <w:ind w:right="860"/>
        <w:rPr>
          <w:sz w:val="24"/>
        </w:rPr>
      </w:pPr>
      <w:r>
        <w:rPr>
          <w:sz w:val="24"/>
        </w:rPr>
        <w:t xml:space="preserve">Agarwal, O.P. Advanced Practical Organic Chemistry. Krishna Prakashan Media (P) </w:t>
      </w:r>
      <w:r>
        <w:rPr>
          <w:spacing w:val="-4"/>
          <w:sz w:val="24"/>
        </w:rPr>
        <w:t>Ltd.</w:t>
      </w: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237"/>
      </w:pPr>
    </w:p>
    <w:p w:rsidR="00137A0A" w:rsidRDefault="0055706A">
      <w:pPr>
        <w:spacing w:line="278" w:lineRule="auto"/>
        <w:ind w:left="3634" w:right="3627"/>
        <w:jc w:val="center"/>
        <w:rPr>
          <w:b/>
          <w:sz w:val="24"/>
        </w:rPr>
      </w:pPr>
      <w:r>
        <w:rPr>
          <w:b/>
          <w:sz w:val="24"/>
        </w:rPr>
        <w:t>CHMINT201-2(Internship) Credit: 2</w:t>
      </w:r>
    </w:p>
    <w:p w:rsidR="00137A0A" w:rsidRDefault="0055706A">
      <w:pPr>
        <w:spacing w:line="272" w:lineRule="exact"/>
        <w:ind w:left="929" w:right="925"/>
        <w:jc w:val="center"/>
        <w:rPr>
          <w:b/>
          <w:sz w:val="24"/>
        </w:rPr>
      </w:pPr>
      <w:r>
        <w:rPr>
          <w:b/>
          <w:sz w:val="24"/>
        </w:rPr>
        <w:t>TotalMarks:</w:t>
      </w:r>
      <w:r>
        <w:rPr>
          <w:b/>
          <w:spacing w:val="-5"/>
          <w:sz w:val="24"/>
        </w:rPr>
        <w:t>50</w:t>
      </w:r>
    </w:p>
    <w:p w:rsidR="00137A0A" w:rsidRDefault="00137A0A">
      <w:pPr>
        <w:pStyle w:val="BodyText"/>
        <w:rPr>
          <w:b/>
        </w:rPr>
      </w:pPr>
    </w:p>
    <w:p w:rsidR="00137A0A" w:rsidRDefault="00137A0A">
      <w:pPr>
        <w:pStyle w:val="BodyText"/>
        <w:rPr>
          <w:b/>
        </w:rPr>
      </w:pPr>
    </w:p>
    <w:p w:rsidR="00137A0A" w:rsidRDefault="00137A0A">
      <w:pPr>
        <w:pStyle w:val="BodyText"/>
        <w:rPr>
          <w:b/>
        </w:rPr>
      </w:pPr>
    </w:p>
    <w:p w:rsidR="00137A0A" w:rsidRDefault="00137A0A">
      <w:pPr>
        <w:pStyle w:val="BodyText"/>
        <w:rPr>
          <w:b/>
        </w:rPr>
      </w:pPr>
    </w:p>
    <w:p w:rsidR="00137A0A" w:rsidRDefault="00137A0A">
      <w:pPr>
        <w:pStyle w:val="BodyText"/>
        <w:rPr>
          <w:b/>
        </w:rPr>
      </w:pPr>
    </w:p>
    <w:p w:rsidR="00137A0A" w:rsidRDefault="00137A0A">
      <w:pPr>
        <w:pStyle w:val="BodyText"/>
        <w:rPr>
          <w:b/>
        </w:rPr>
      </w:pPr>
    </w:p>
    <w:p w:rsidR="00137A0A" w:rsidRDefault="00137A0A">
      <w:pPr>
        <w:pStyle w:val="BodyText"/>
        <w:spacing w:before="121"/>
        <w:rPr>
          <w:b/>
        </w:rPr>
      </w:pPr>
    </w:p>
    <w:p w:rsidR="00137A0A" w:rsidRDefault="0055706A">
      <w:pPr>
        <w:spacing w:before="1"/>
        <w:jc w:val="center"/>
        <w:rPr>
          <w:b/>
          <w:sz w:val="28"/>
        </w:rPr>
      </w:pPr>
      <w:r>
        <w:rPr>
          <w:b/>
          <w:sz w:val="28"/>
        </w:rPr>
        <w:t>Syllabioftheremainingsemesterswillbeincorporatedinthecoming</w:t>
      </w:r>
      <w:r>
        <w:rPr>
          <w:b/>
          <w:spacing w:val="-2"/>
          <w:sz w:val="28"/>
        </w:rPr>
        <w:t xml:space="preserve"> days.</w:t>
      </w:r>
    </w:p>
    <w:p w:rsidR="00137A0A" w:rsidRDefault="00137A0A">
      <w:pPr>
        <w:pStyle w:val="BodyText"/>
        <w:spacing w:before="95"/>
        <w:rPr>
          <w:b/>
          <w:sz w:val="28"/>
        </w:rPr>
      </w:pPr>
    </w:p>
    <w:p w:rsidR="00137A0A" w:rsidRDefault="0055706A">
      <w:pPr>
        <w:ind w:left="929" w:right="926"/>
        <w:jc w:val="center"/>
        <w:rPr>
          <w:b/>
          <w:sz w:val="28"/>
        </w:rPr>
      </w:pPr>
      <w:r>
        <w:rPr>
          <w:b/>
          <w:spacing w:val="-5"/>
          <w:sz w:val="28"/>
        </w:rPr>
        <w:t>***</w:t>
      </w:r>
    </w:p>
    <w:p w:rsidR="00137A0A" w:rsidRDefault="00137A0A">
      <w:pPr>
        <w:jc w:val="center"/>
        <w:rPr>
          <w:sz w:val="28"/>
        </w:rPr>
        <w:sectPr w:rsidR="00137A0A">
          <w:pgSz w:w="11910" w:h="16840"/>
          <w:pgMar w:top="1360" w:right="580" w:bottom="1200" w:left="580" w:header="0" w:footer="1000" w:gutter="0"/>
          <w:cols w:space="720"/>
        </w:sectPr>
      </w:pPr>
    </w:p>
    <w:p w:rsidR="00137A0A" w:rsidRDefault="0055706A">
      <w:pPr>
        <w:pStyle w:val="Heading3"/>
        <w:spacing w:before="61"/>
        <w:ind w:left="958" w:right="878"/>
      </w:pPr>
      <w:r>
        <w:lastRenderedPageBreak/>
        <w:t>BODOLAND</w:t>
      </w:r>
      <w:r>
        <w:rPr>
          <w:spacing w:val="-2"/>
        </w:rPr>
        <w:t>UNIVERSITY</w:t>
      </w:r>
    </w:p>
    <w:p w:rsidR="00137A0A" w:rsidRDefault="00137A0A">
      <w:pPr>
        <w:pStyle w:val="BodyText"/>
        <w:rPr>
          <w:b/>
          <w:sz w:val="40"/>
        </w:rPr>
      </w:pPr>
    </w:p>
    <w:p w:rsidR="00137A0A" w:rsidRDefault="00137A0A">
      <w:pPr>
        <w:pStyle w:val="BodyText"/>
        <w:rPr>
          <w:b/>
          <w:sz w:val="40"/>
        </w:rPr>
      </w:pPr>
    </w:p>
    <w:p w:rsidR="00137A0A" w:rsidRDefault="00137A0A">
      <w:pPr>
        <w:pStyle w:val="BodyText"/>
        <w:rPr>
          <w:b/>
          <w:sz w:val="40"/>
        </w:rPr>
      </w:pPr>
    </w:p>
    <w:p w:rsidR="00137A0A" w:rsidRDefault="00137A0A">
      <w:pPr>
        <w:pStyle w:val="BodyText"/>
        <w:spacing w:before="92"/>
        <w:rPr>
          <w:b/>
          <w:sz w:val="40"/>
        </w:rPr>
      </w:pPr>
    </w:p>
    <w:p w:rsidR="00137A0A" w:rsidRDefault="0055706A">
      <w:pPr>
        <w:ind w:left="955" w:right="878"/>
        <w:jc w:val="center"/>
        <w:rPr>
          <w:b/>
          <w:sz w:val="28"/>
        </w:rPr>
      </w:pPr>
      <w:r>
        <w:rPr>
          <w:b/>
          <w:sz w:val="28"/>
        </w:rPr>
        <w:t>UGDraftSyllabusinBotanyunderFacultyofScience,BU (NEP, 2020)</w:t>
      </w: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55706A">
      <w:pPr>
        <w:pStyle w:val="BodyText"/>
        <w:spacing w:before="21"/>
        <w:rPr>
          <w:b/>
          <w:sz w:val="20"/>
        </w:rPr>
      </w:pPr>
      <w:r>
        <w:rPr>
          <w:noProof/>
          <w:lang w:bidi="as-IN"/>
        </w:rPr>
        <w:drawing>
          <wp:anchor distT="0" distB="0" distL="0" distR="0" simplePos="0" relativeHeight="487619072" behindDoc="1" locked="0" layoutInCell="1" allowOverlap="1">
            <wp:simplePos x="0" y="0"/>
            <wp:positionH relativeFrom="page">
              <wp:posOffset>2921307</wp:posOffset>
            </wp:positionH>
            <wp:positionV relativeFrom="paragraph">
              <wp:posOffset>174932</wp:posOffset>
            </wp:positionV>
            <wp:extent cx="1796050" cy="1936242"/>
            <wp:effectExtent l="0" t="0" r="0" b="0"/>
            <wp:wrapTopAndBottom/>
            <wp:docPr id="110" name="Image 110" descr="Untitled-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descr="Untitled-1"/>
                    <pic:cNvPicPr/>
                  </pic:nvPicPr>
                  <pic:blipFill>
                    <a:blip r:embed="rId52" cstate="print"/>
                    <a:stretch>
                      <a:fillRect/>
                    </a:stretch>
                  </pic:blipFill>
                  <pic:spPr>
                    <a:xfrm>
                      <a:off x="0" y="0"/>
                      <a:ext cx="1796050" cy="1936242"/>
                    </a:xfrm>
                    <a:prstGeom prst="rect">
                      <a:avLst/>
                    </a:prstGeom>
                  </pic:spPr>
                </pic:pic>
              </a:graphicData>
            </a:graphic>
          </wp:anchor>
        </w:drawing>
      </w:r>
    </w:p>
    <w:p w:rsidR="00137A0A" w:rsidRDefault="00137A0A">
      <w:pPr>
        <w:pStyle w:val="BodyText"/>
        <w:rPr>
          <w:b/>
          <w:sz w:val="28"/>
        </w:rPr>
      </w:pPr>
    </w:p>
    <w:p w:rsidR="00137A0A" w:rsidRDefault="00137A0A">
      <w:pPr>
        <w:pStyle w:val="BodyText"/>
        <w:rPr>
          <w:b/>
          <w:sz w:val="28"/>
        </w:rPr>
      </w:pPr>
    </w:p>
    <w:p w:rsidR="00137A0A" w:rsidRDefault="00137A0A">
      <w:pPr>
        <w:pStyle w:val="BodyText"/>
        <w:rPr>
          <w:b/>
          <w:sz w:val="28"/>
        </w:rPr>
      </w:pPr>
    </w:p>
    <w:p w:rsidR="00137A0A" w:rsidRDefault="00137A0A">
      <w:pPr>
        <w:pStyle w:val="BodyText"/>
        <w:rPr>
          <w:b/>
          <w:sz w:val="28"/>
        </w:rPr>
      </w:pPr>
    </w:p>
    <w:p w:rsidR="00137A0A" w:rsidRDefault="00137A0A">
      <w:pPr>
        <w:pStyle w:val="BodyText"/>
        <w:rPr>
          <w:b/>
          <w:sz w:val="28"/>
        </w:rPr>
      </w:pPr>
    </w:p>
    <w:p w:rsidR="00137A0A" w:rsidRDefault="00137A0A">
      <w:pPr>
        <w:pStyle w:val="BodyText"/>
        <w:rPr>
          <w:b/>
          <w:sz w:val="28"/>
        </w:rPr>
      </w:pPr>
    </w:p>
    <w:p w:rsidR="00137A0A" w:rsidRDefault="00137A0A">
      <w:pPr>
        <w:pStyle w:val="BodyText"/>
        <w:spacing w:before="213"/>
        <w:rPr>
          <w:b/>
          <w:sz w:val="28"/>
        </w:rPr>
      </w:pPr>
    </w:p>
    <w:p w:rsidR="00137A0A" w:rsidRDefault="0055706A">
      <w:pPr>
        <w:pStyle w:val="Heading9"/>
        <w:ind w:left="3633" w:right="3553"/>
        <w:jc w:val="center"/>
      </w:pPr>
      <w:r>
        <w:t>DepartmentofBotany Bodoland University Kokrajhar-7833 70 BTAD, Assam</w:t>
      </w:r>
    </w:p>
    <w:p w:rsidR="00137A0A" w:rsidRDefault="00137A0A">
      <w:pPr>
        <w:jc w:val="center"/>
        <w:sectPr w:rsidR="00137A0A">
          <w:footerReference w:type="default" r:id="rId53"/>
          <w:pgSz w:w="12240" w:h="15840"/>
          <w:pgMar w:top="1380" w:right="1420" w:bottom="280" w:left="1340" w:header="0" w:footer="0" w:gutter="0"/>
          <w:cols w:space="720"/>
        </w:sectPr>
      </w:pPr>
    </w:p>
    <w:p w:rsidR="00137A0A" w:rsidRDefault="0055706A">
      <w:pPr>
        <w:spacing w:before="39"/>
        <w:ind w:left="960" w:right="878"/>
        <w:jc w:val="center"/>
        <w:rPr>
          <w:rFonts w:ascii="Calibri"/>
          <w:b/>
        </w:rPr>
      </w:pPr>
      <w:r>
        <w:rPr>
          <w:rFonts w:ascii="Calibri"/>
          <w:b/>
        </w:rPr>
        <w:lastRenderedPageBreak/>
        <w:t>MeetingProceeding:CommitteeforCurriculumand</w:t>
      </w:r>
      <w:r>
        <w:rPr>
          <w:rFonts w:ascii="Calibri"/>
          <w:b/>
          <w:spacing w:val="-2"/>
        </w:rPr>
        <w:t xml:space="preserve"> Syllabus</w:t>
      </w:r>
    </w:p>
    <w:p w:rsidR="00137A0A" w:rsidRDefault="0055706A">
      <w:pPr>
        <w:spacing w:before="241"/>
        <w:ind w:left="100"/>
        <w:rPr>
          <w:rFonts w:ascii="Calibri"/>
        </w:rPr>
      </w:pPr>
      <w:r>
        <w:rPr>
          <w:rFonts w:ascii="Calibri"/>
        </w:rPr>
        <w:t>Date:18-5-</w:t>
      </w:r>
      <w:r>
        <w:rPr>
          <w:rFonts w:ascii="Calibri"/>
          <w:spacing w:val="-4"/>
        </w:rPr>
        <w:t>2023</w:t>
      </w:r>
    </w:p>
    <w:p w:rsidR="00137A0A" w:rsidRDefault="0055706A">
      <w:pPr>
        <w:spacing w:before="240" w:line="453" w:lineRule="auto"/>
        <w:ind w:left="100" w:right="4114"/>
        <w:rPr>
          <w:rFonts w:ascii="Calibri"/>
        </w:rPr>
      </w:pPr>
      <w:r>
        <w:rPr>
          <w:rFonts w:ascii="Calibri"/>
        </w:rPr>
        <w:t xml:space="preserve">Venue:BotanyDepartment,BodolandUniversity </w:t>
      </w:r>
      <w:r>
        <w:rPr>
          <w:rFonts w:ascii="Calibri"/>
          <w:spacing w:val="-2"/>
        </w:rPr>
        <w:t>Attendees:</w:t>
      </w:r>
    </w:p>
    <w:p w:rsidR="00137A0A" w:rsidRDefault="00137A0A">
      <w:pPr>
        <w:pStyle w:val="BodyText"/>
        <w:spacing w:before="242"/>
        <w:rPr>
          <w:rFonts w:ascii="Calibri"/>
          <w:sz w:val="22"/>
        </w:rPr>
      </w:pPr>
    </w:p>
    <w:p w:rsidR="00137A0A" w:rsidRDefault="0055706A">
      <w:pPr>
        <w:spacing w:before="1" w:line="456" w:lineRule="auto"/>
        <w:ind w:left="100" w:right="6087"/>
        <w:rPr>
          <w:rFonts w:ascii="Calibri"/>
        </w:rPr>
      </w:pPr>
      <w:r>
        <w:rPr>
          <w:rFonts w:ascii="Calibri"/>
        </w:rPr>
        <w:t xml:space="preserve">Hemen Sarma (Convenor) CommitteeMembers(Names) </w:t>
      </w:r>
      <w:r>
        <w:rPr>
          <w:rFonts w:ascii="Calibri"/>
          <w:spacing w:val="-2"/>
        </w:rPr>
        <w:t>Agenda:</w:t>
      </w:r>
    </w:p>
    <w:p w:rsidR="00137A0A" w:rsidRDefault="0055706A">
      <w:pPr>
        <w:spacing w:line="265" w:lineRule="exact"/>
        <w:ind w:left="100"/>
        <w:rPr>
          <w:rFonts w:ascii="Calibri"/>
          <w:b/>
        </w:rPr>
      </w:pPr>
      <w:r>
        <w:rPr>
          <w:rFonts w:ascii="Calibri"/>
          <w:b/>
        </w:rPr>
        <w:t>DiscussionontherecentlydevelopedUGsyllabusundertheNEP2020</w:t>
      </w:r>
      <w:r>
        <w:rPr>
          <w:rFonts w:ascii="Calibri"/>
          <w:b/>
          <w:spacing w:val="-2"/>
        </w:rPr>
        <w:t>guideline.</w:t>
      </w:r>
    </w:p>
    <w:p w:rsidR="00137A0A" w:rsidRDefault="0055706A">
      <w:pPr>
        <w:spacing w:before="240"/>
        <w:ind w:left="100"/>
        <w:rPr>
          <w:rFonts w:ascii="Calibri"/>
        </w:rPr>
      </w:pPr>
      <w:r>
        <w:rPr>
          <w:rFonts w:ascii="Calibri"/>
          <w:spacing w:val="-2"/>
        </w:rPr>
        <w:t>Proceedings:</w:t>
      </w:r>
    </w:p>
    <w:p w:rsidR="00137A0A" w:rsidRDefault="0055706A">
      <w:pPr>
        <w:spacing w:before="240" w:line="276" w:lineRule="auto"/>
        <w:ind w:left="100"/>
        <w:rPr>
          <w:rFonts w:ascii="Calibri"/>
        </w:rPr>
      </w:pPr>
      <w:r>
        <w:rPr>
          <w:rFonts w:ascii="Calibri"/>
        </w:rPr>
        <w:t>The meeting of the Committee for Curriculum and Syllabus was held on 18-5-2023 at the Botany Department,BodolandUniversity.ThemeetingwasconvenedbyDr.HemenSarma,the</w:t>
      </w:r>
      <w:r>
        <w:rPr>
          <w:rFonts w:ascii="Calibri"/>
        </w:rPr>
        <w:t>designated convener of the committee, to discuss the recently developed UG syllabus in accordance with the guidelines provided by the National Education Policy (NEP) 2020.</w:t>
      </w:r>
    </w:p>
    <w:p w:rsidR="00137A0A" w:rsidRDefault="0055706A">
      <w:pPr>
        <w:spacing w:before="200" w:line="276" w:lineRule="auto"/>
        <w:ind w:left="100"/>
        <w:rPr>
          <w:rFonts w:ascii="Calibri"/>
        </w:rPr>
      </w:pPr>
      <w:r>
        <w:rPr>
          <w:rFonts w:ascii="Calibri"/>
        </w:rPr>
        <w:t>Thecommitteememberspresentatthemeetingthoroughlyexaminedthecorecoursesandcontent</w:t>
      </w:r>
      <w:r>
        <w:rPr>
          <w:rFonts w:ascii="Calibri"/>
        </w:rPr>
        <w:t>of the proposed UG syllabus. They carefully reviewed each subject area and evaluated its alignment with the NEP 2020 guidelines. After a detailed and comprehensive analysis, the committee members collectively agreed that the syllabus met the necessary crit</w:t>
      </w:r>
      <w:r>
        <w:rPr>
          <w:rFonts w:ascii="Calibri"/>
        </w:rPr>
        <w:t>eria and requirements.</w:t>
      </w:r>
    </w:p>
    <w:p w:rsidR="00137A0A" w:rsidRDefault="0055706A">
      <w:pPr>
        <w:spacing w:before="200" w:line="276" w:lineRule="auto"/>
        <w:ind w:left="100" w:right="58"/>
        <w:rPr>
          <w:rFonts w:ascii="Calibri"/>
        </w:rPr>
      </w:pPr>
      <w:r>
        <w:rPr>
          <w:rFonts w:ascii="Calibri"/>
        </w:rPr>
        <w:t>ItwasdecidedduringthemeetingthatthedevelopedUGsyllabuswouldbeforwardedtotheAcademic Registrar of Bodoland University for further action. The committee recommended the registrar to initiate the necessary administrative processes, incl</w:t>
      </w:r>
      <w:r>
        <w:rPr>
          <w:rFonts w:ascii="Calibri"/>
        </w:rPr>
        <w:t>uding obtaining the required approvals, conducting consultations with relevant stakeholders, and finalizing the syllabus for implementation.</w:t>
      </w:r>
    </w:p>
    <w:p w:rsidR="00137A0A" w:rsidRDefault="00137A0A">
      <w:pPr>
        <w:pStyle w:val="BodyText"/>
        <w:rPr>
          <w:rFonts w:ascii="Calibri"/>
          <w:sz w:val="22"/>
        </w:rPr>
      </w:pPr>
    </w:p>
    <w:p w:rsidR="00137A0A" w:rsidRDefault="00137A0A">
      <w:pPr>
        <w:pStyle w:val="BodyText"/>
        <w:spacing w:before="172"/>
        <w:rPr>
          <w:rFonts w:ascii="Calibri"/>
          <w:sz w:val="22"/>
        </w:rPr>
      </w:pPr>
    </w:p>
    <w:p w:rsidR="00137A0A" w:rsidRDefault="0055706A">
      <w:pPr>
        <w:ind w:left="100"/>
        <w:rPr>
          <w:rFonts w:ascii="Calibri"/>
        </w:rPr>
      </w:pPr>
      <w:r>
        <w:rPr>
          <w:rFonts w:ascii="Calibri"/>
          <w:spacing w:val="-2"/>
        </w:rPr>
        <w:t>Signed:</w:t>
      </w:r>
    </w:p>
    <w:p w:rsidR="00137A0A" w:rsidRDefault="0055706A">
      <w:pPr>
        <w:pStyle w:val="BodyText"/>
        <w:spacing w:before="107"/>
        <w:rPr>
          <w:rFonts w:ascii="Calibri"/>
          <w:sz w:val="20"/>
        </w:rPr>
      </w:pPr>
      <w:r>
        <w:rPr>
          <w:noProof/>
          <w:lang w:bidi="as-IN"/>
        </w:rPr>
        <w:drawing>
          <wp:anchor distT="0" distB="0" distL="0" distR="0" simplePos="0" relativeHeight="487619584" behindDoc="1" locked="0" layoutInCell="1" allowOverlap="1">
            <wp:simplePos x="0" y="0"/>
            <wp:positionH relativeFrom="page">
              <wp:posOffset>1176039</wp:posOffset>
            </wp:positionH>
            <wp:positionV relativeFrom="paragraph">
              <wp:posOffset>238487</wp:posOffset>
            </wp:positionV>
            <wp:extent cx="2052052" cy="381381"/>
            <wp:effectExtent l="0" t="0" r="0" b="0"/>
            <wp:wrapTopAndBottom/>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54" cstate="print"/>
                    <a:stretch>
                      <a:fillRect/>
                    </a:stretch>
                  </pic:blipFill>
                  <pic:spPr>
                    <a:xfrm>
                      <a:off x="0" y="0"/>
                      <a:ext cx="2052052" cy="381381"/>
                    </a:xfrm>
                    <a:prstGeom prst="rect">
                      <a:avLst/>
                    </a:prstGeom>
                  </pic:spPr>
                </pic:pic>
              </a:graphicData>
            </a:graphic>
          </wp:anchor>
        </w:drawing>
      </w:r>
    </w:p>
    <w:p w:rsidR="00137A0A" w:rsidRDefault="00137A0A">
      <w:pPr>
        <w:pStyle w:val="BodyText"/>
        <w:spacing w:before="13"/>
        <w:rPr>
          <w:rFonts w:ascii="Calibri"/>
          <w:sz w:val="22"/>
        </w:rPr>
      </w:pPr>
    </w:p>
    <w:p w:rsidR="00137A0A" w:rsidRDefault="0055706A">
      <w:pPr>
        <w:ind w:left="100"/>
        <w:rPr>
          <w:rFonts w:ascii="Calibri"/>
        </w:rPr>
      </w:pPr>
      <w:r>
        <w:rPr>
          <w:rFonts w:ascii="Calibri"/>
        </w:rPr>
        <w:t>HemenSarma</w:t>
      </w:r>
      <w:r>
        <w:rPr>
          <w:rFonts w:ascii="Calibri"/>
          <w:spacing w:val="-2"/>
        </w:rPr>
        <w:t>(Convenor)</w:t>
      </w:r>
    </w:p>
    <w:p w:rsidR="00137A0A" w:rsidRDefault="0055706A">
      <w:pPr>
        <w:spacing w:before="241"/>
        <w:ind w:left="100"/>
        <w:rPr>
          <w:rFonts w:ascii="Calibri"/>
        </w:rPr>
      </w:pPr>
      <w:r>
        <w:rPr>
          <w:rFonts w:ascii="Calibri"/>
        </w:rPr>
        <w:t>CommitteeforCurriculumand</w:t>
      </w:r>
      <w:r>
        <w:rPr>
          <w:rFonts w:ascii="Calibri"/>
          <w:spacing w:val="-2"/>
        </w:rPr>
        <w:t>Syllabus</w:t>
      </w:r>
    </w:p>
    <w:p w:rsidR="00137A0A" w:rsidRDefault="00137A0A">
      <w:pPr>
        <w:rPr>
          <w:rFonts w:ascii="Calibri"/>
        </w:rPr>
        <w:sectPr w:rsidR="00137A0A">
          <w:footerReference w:type="default" r:id="rId55"/>
          <w:pgSz w:w="12240" w:h="15840"/>
          <w:pgMar w:top="1400" w:right="1420" w:bottom="280" w:left="1340" w:header="0" w:footer="0" w:gutter="0"/>
          <w:cols w:space="720"/>
        </w:sectPr>
      </w:pPr>
    </w:p>
    <w:p w:rsidR="00137A0A" w:rsidRDefault="00137A0A">
      <w:pPr>
        <w:pStyle w:val="BodyText"/>
        <w:spacing w:before="4"/>
        <w:rPr>
          <w:rFonts w:ascii="Calibri"/>
          <w:sz w:val="16"/>
        </w:rPr>
      </w:pPr>
      <w:r w:rsidRPr="00137A0A">
        <w:lastRenderedPageBreak/>
        <w:pict>
          <v:group id="docshapegroup104" o:spid="_x0000_s1055" style="position:absolute;margin-left:75.15pt;margin-top:1in;width:493.3pt;height:689.35pt;z-index:15760896;mso-position-horizontal-relative:page;mso-position-vertical-relative:page" coordorigin="1503,1440" coordsize="9866,13787">
            <v:shape id="docshape105" o:spid="_x0000_s1057" type="#_x0000_t75" style="position:absolute;left:1503;top:1440;width:9866;height:13787">
              <v:imagedata r:id="rId56" o:title=""/>
            </v:shape>
            <v:shape id="docshape106" o:spid="_x0000_s1056" type="#_x0000_t75" style="position:absolute;left:7974;top:8629;width:2301;height:795">
              <v:imagedata r:id="rId57" o:title=""/>
            </v:shape>
            <w10:wrap anchorx="page" anchory="page"/>
          </v:group>
        </w:pict>
      </w:r>
    </w:p>
    <w:p w:rsidR="00137A0A" w:rsidRDefault="00137A0A">
      <w:pPr>
        <w:rPr>
          <w:rFonts w:ascii="Calibri"/>
          <w:sz w:val="16"/>
        </w:rPr>
        <w:sectPr w:rsidR="00137A0A">
          <w:footerReference w:type="default" r:id="rId58"/>
          <w:pgSz w:w="12240" w:h="15840"/>
          <w:pgMar w:top="1440" w:right="1420" w:bottom="280" w:left="1340" w:header="0" w:footer="0" w:gutter="0"/>
          <w:cols w:space="720"/>
        </w:sectPr>
      </w:pPr>
    </w:p>
    <w:p w:rsidR="00137A0A" w:rsidRDefault="0055706A">
      <w:pPr>
        <w:spacing w:before="100" w:line="446" w:lineRule="auto"/>
        <w:ind w:left="5774" w:right="6211"/>
        <w:jc w:val="center"/>
        <w:rPr>
          <w:b/>
        </w:rPr>
      </w:pPr>
      <w:r>
        <w:rPr>
          <w:b/>
        </w:rPr>
        <w:lastRenderedPageBreak/>
        <w:t>SyllabusforScie</w:t>
      </w:r>
      <w:r>
        <w:rPr>
          <w:b/>
        </w:rPr>
        <w:t>nces (1</w:t>
      </w:r>
      <w:r>
        <w:rPr>
          <w:b/>
          <w:vertAlign w:val="superscript"/>
        </w:rPr>
        <w:t>st</w:t>
      </w:r>
      <w:r>
        <w:rPr>
          <w:b/>
        </w:rPr>
        <w:t xml:space="preserve"> -8</w:t>
      </w:r>
      <w:r>
        <w:rPr>
          <w:b/>
          <w:vertAlign w:val="superscript"/>
        </w:rPr>
        <w:t>th</w:t>
      </w:r>
      <w:r>
        <w:rPr>
          <w:b/>
        </w:rPr>
        <w:t>) Semester Bachelor of Science</w:t>
      </w:r>
    </w:p>
    <w:p w:rsidR="00137A0A" w:rsidRDefault="0055706A">
      <w:pPr>
        <w:spacing w:line="238" w:lineRule="exact"/>
        <w:ind w:left="5776" w:right="6211"/>
        <w:jc w:val="center"/>
        <w:rPr>
          <w:b/>
        </w:rPr>
      </w:pPr>
      <w:r>
        <w:rPr>
          <w:b/>
          <w:spacing w:val="-2"/>
        </w:rPr>
        <w:t>Botany</w:t>
      </w:r>
    </w:p>
    <w:p w:rsidR="00137A0A" w:rsidRDefault="0055706A">
      <w:pPr>
        <w:spacing w:before="201"/>
        <w:ind w:left="5776" w:right="6211"/>
        <w:jc w:val="center"/>
        <w:rPr>
          <w:b/>
        </w:rPr>
      </w:pPr>
      <w:r>
        <w:rPr>
          <w:b/>
        </w:rPr>
        <w:t>UnderNEP</w:t>
      </w:r>
      <w:r>
        <w:rPr>
          <w:b/>
          <w:spacing w:val="-4"/>
        </w:rPr>
        <w:t>2020</w:t>
      </w:r>
    </w:p>
    <w:p w:rsidR="00137A0A" w:rsidRDefault="00137A0A">
      <w:pPr>
        <w:pStyle w:val="BodyText"/>
        <w:rPr>
          <w:b/>
          <w:sz w:val="22"/>
        </w:rPr>
      </w:pPr>
    </w:p>
    <w:p w:rsidR="00137A0A" w:rsidRDefault="00137A0A">
      <w:pPr>
        <w:pStyle w:val="BodyText"/>
        <w:spacing w:before="184"/>
        <w:rPr>
          <w:b/>
          <w:sz w:val="22"/>
        </w:rPr>
      </w:pPr>
    </w:p>
    <w:p w:rsidR="00137A0A" w:rsidRDefault="0055706A">
      <w:pPr>
        <w:ind w:left="240"/>
        <w:rPr>
          <w:b/>
        </w:rPr>
      </w:pPr>
      <w:r>
        <w:rPr>
          <w:b/>
        </w:rPr>
        <w:t>PROGRAMME</w:t>
      </w:r>
      <w:r>
        <w:rPr>
          <w:b/>
          <w:spacing w:val="-2"/>
        </w:rPr>
        <w:t>OUTCOME</w:t>
      </w:r>
    </w:p>
    <w:p w:rsidR="00137A0A" w:rsidRDefault="0055706A">
      <w:pPr>
        <w:spacing w:before="239"/>
        <w:ind w:left="240"/>
        <w:rPr>
          <w:b/>
          <w:i/>
        </w:rPr>
      </w:pPr>
      <w:r>
        <w:rPr>
          <w:b/>
          <w:i/>
        </w:rPr>
        <w:t>ProgrammeOutcome</w:t>
      </w:r>
      <w:r>
        <w:rPr>
          <w:b/>
          <w:i/>
          <w:spacing w:val="-4"/>
        </w:rPr>
        <w:t>(PO)</w:t>
      </w:r>
    </w:p>
    <w:p w:rsidR="00137A0A" w:rsidRDefault="0055706A">
      <w:pPr>
        <w:spacing w:before="237" w:line="276" w:lineRule="auto"/>
        <w:ind w:left="240" w:right="557"/>
      </w:pPr>
      <w:r>
        <w:rPr>
          <w:b/>
        </w:rPr>
        <w:t>PO1 -</w:t>
      </w:r>
      <w:r>
        <w:t>Develop a comprehensive understanding of botanical concepts and principles through research, leading to an enhanced knowledge</w:t>
      </w:r>
      <w:r>
        <w:t>base in the field of botany.</w:t>
      </w:r>
    </w:p>
    <w:p w:rsidR="00137A0A" w:rsidRDefault="0055706A">
      <w:pPr>
        <w:spacing w:before="201" w:line="276" w:lineRule="auto"/>
        <w:ind w:left="240"/>
      </w:pPr>
      <w:r>
        <w:rPr>
          <w:b/>
        </w:rPr>
        <w:t>PO-2</w:t>
      </w:r>
      <w:r>
        <w:t>Acquireadvancedlaboratoryskillsandresearchmethodologiestoinvestigateand,analyzeplantspecimens,contributingtoscientific advancements in the field.</w:t>
      </w:r>
    </w:p>
    <w:p w:rsidR="00137A0A" w:rsidRDefault="0055706A">
      <w:pPr>
        <w:spacing w:before="200" w:line="276" w:lineRule="auto"/>
        <w:ind w:left="240"/>
      </w:pPr>
      <w:r>
        <w:rPr>
          <w:b/>
        </w:rPr>
        <w:t xml:space="preserve">PO-3 </w:t>
      </w:r>
      <w:r>
        <w:t>Demonstrate critical thinking and problem-solving abilities by independently designing and executing botany research projects, resulting in the generation of new knowledge and insights.</w:t>
      </w:r>
    </w:p>
    <w:p w:rsidR="00137A0A" w:rsidRDefault="0055706A">
      <w:pPr>
        <w:spacing w:before="201" w:line="276" w:lineRule="auto"/>
        <w:ind w:left="240"/>
      </w:pPr>
      <w:r>
        <w:rPr>
          <w:b/>
        </w:rPr>
        <w:t>PO-4</w:t>
      </w:r>
      <w:r>
        <w:t>Communicateresearchfindingseffectivelythroughwrittenreports,presen</w:t>
      </w:r>
      <w:r>
        <w:t>tations,andscientificpublications,showcasingtheabilityto disseminate information to both academic and non-academic audiences.</w:t>
      </w:r>
    </w:p>
    <w:p w:rsidR="00137A0A" w:rsidRDefault="00137A0A">
      <w:pPr>
        <w:spacing w:line="276" w:lineRule="auto"/>
        <w:sectPr w:rsidR="00137A0A">
          <w:footerReference w:type="default" r:id="rId59"/>
          <w:pgSz w:w="16850" w:h="11900" w:orient="landscape"/>
          <w:pgMar w:top="1320" w:right="1120" w:bottom="280" w:left="1560" w:header="0" w:footer="0" w:gutter="0"/>
          <w:cols w:space="720"/>
        </w:sectPr>
      </w:pPr>
    </w:p>
    <w:p w:rsidR="00137A0A" w:rsidRDefault="00137A0A">
      <w:pPr>
        <w:pStyle w:val="BodyText"/>
        <w:rPr>
          <w:sz w:val="20"/>
        </w:rPr>
      </w:pPr>
    </w:p>
    <w:p w:rsidR="00137A0A" w:rsidRDefault="00137A0A">
      <w:pPr>
        <w:pStyle w:val="BodyText"/>
        <w:rPr>
          <w:sz w:val="20"/>
        </w:rPr>
      </w:pPr>
    </w:p>
    <w:p w:rsidR="00137A0A" w:rsidRDefault="00137A0A">
      <w:pPr>
        <w:pStyle w:val="BodyText"/>
        <w:rPr>
          <w:sz w:val="20"/>
        </w:rPr>
      </w:pPr>
    </w:p>
    <w:p w:rsidR="00137A0A" w:rsidRDefault="00137A0A">
      <w:pPr>
        <w:pStyle w:val="BodyText"/>
        <w:rPr>
          <w:sz w:val="20"/>
        </w:rPr>
      </w:pPr>
    </w:p>
    <w:p w:rsidR="00137A0A" w:rsidRDefault="00137A0A">
      <w:pPr>
        <w:pStyle w:val="BodyText"/>
        <w:rPr>
          <w:sz w:val="20"/>
        </w:rPr>
      </w:pPr>
    </w:p>
    <w:p w:rsidR="00137A0A" w:rsidRDefault="00137A0A">
      <w:pPr>
        <w:pStyle w:val="BodyText"/>
        <w:spacing w:before="24"/>
        <w:rPr>
          <w:sz w:val="20"/>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32"/>
        <w:gridCol w:w="1483"/>
        <w:gridCol w:w="1364"/>
        <w:gridCol w:w="1042"/>
        <w:gridCol w:w="591"/>
        <w:gridCol w:w="1069"/>
        <w:gridCol w:w="1352"/>
        <w:gridCol w:w="1138"/>
        <w:gridCol w:w="1131"/>
        <w:gridCol w:w="3267"/>
      </w:tblGrid>
      <w:tr w:rsidR="00137A0A">
        <w:trPr>
          <w:trHeight w:val="506"/>
        </w:trPr>
        <w:tc>
          <w:tcPr>
            <w:tcW w:w="1032" w:type="dxa"/>
          </w:tcPr>
          <w:p w:rsidR="00137A0A" w:rsidRDefault="0055706A">
            <w:pPr>
              <w:pStyle w:val="TableParagraph"/>
              <w:spacing w:line="254" w:lineRule="exact"/>
              <w:ind w:left="107" w:right="159"/>
              <w:rPr>
                <w:b/>
              </w:rPr>
            </w:pPr>
            <w:r>
              <w:rPr>
                <w:b/>
                <w:spacing w:val="-2"/>
              </w:rPr>
              <w:t xml:space="preserve">SEMES </w:t>
            </w:r>
            <w:r>
              <w:rPr>
                <w:b/>
                <w:spacing w:val="-4"/>
              </w:rPr>
              <w:t>TER</w:t>
            </w:r>
          </w:p>
        </w:tc>
        <w:tc>
          <w:tcPr>
            <w:tcW w:w="1483" w:type="dxa"/>
          </w:tcPr>
          <w:p w:rsidR="00137A0A" w:rsidRDefault="0055706A">
            <w:pPr>
              <w:pStyle w:val="TableParagraph"/>
              <w:spacing w:line="254" w:lineRule="exact"/>
              <w:ind w:left="107" w:right="441"/>
              <w:rPr>
                <w:b/>
              </w:rPr>
            </w:pPr>
            <w:r>
              <w:rPr>
                <w:b/>
                <w:spacing w:val="-4"/>
              </w:rPr>
              <w:t xml:space="preserve">CORE </w:t>
            </w:r>
            <w:r>
              <w:rPr>
                <w:b/>
                <w:spacing w:val="-2"/>
              </w:rPr>
              <w:t>COURSE</w:t>
            </w:r>
          </w:p>
        </w:tc>
        <w:tc>
          <w:tcPr>
            <w:tcW w:w="1364" w:type="dxa"/>
          </w:tcPr>
          <w:p w:rsidR="00137A0A" w:rsidRDefault="0055706A">
            <w:pPr>
              <w:pStyle w:val="TableParagraph"/>
              <w:spacing w:line="251" w:lineRule="exact"/>
              <w:ind w:left="107"/>
              <w:rPr>
                <w:b/>
              </w:rPr>
            </w:pPr>
            <w:r>
              <w:rPr>
                <w:b/>
                <w:spacing w:val="-2"/>
              </w:rPr>
              <w:t>MINOR</w:t>
            </w:r>
          </w:p>
        </w:tc>
        <w:tc>
          <w:tcPr>
            <w:tcW w:w="1042" w:type="dxa"/>
          </w:tcPr>
          <w:p w:rsidR="00137A0A" w:rsidRDefault="0055706A">
            <w:pPr>
              <w:pStyle w:val="TableParagraph"/>
              <w:spacing w:line="251" w:lineRule="exact"/>
              <w:ind w:left="107"/>
              <w:rPr>
                <w:b/>
              </w:rPr>
            </w:pPr>
            <w:r>
              <w:rPr>
                <w:b/>
                <w:spacing w:val="-5"/>
              </w:rPr>
              <w:t>IDC</w:t>
            </w:r>
          </w:p>
        </w:tc>
        <w:tc>
          <w:tcPr>
            <w:tcW w:w="591" w:type="dxa"/>
          </w:tcPr>
          <w:p w:rsidR="00137A0A" w:rsidRDefault="0055706A">
            <w:pPr>
              <w:pStyle w:val="TableParagraph"/>
              <w:spacing w:line="254" w:lineRule="exact"/>
              <w:ind w:left="107" w:right="160"/>
              <w:rPr>
                <w:b/>
              </w:rPr>
            </w:pPr>
            <w:r>
              <w:rPr>
                <w:b/>
                <w:spacing w:val="-6"/>
              </w:rPr>
              <w:t xml:space="preserve">AE </w:t>
            </w:r>
            <w:r>
              <w:rPr>
                <w:b/>
                <w:spacing w:val="-10"/>
              </w:rPr>
              <w:t>C</w:t>
            </w:r>
          </w:p>
        </w:tc>
        <w:tc>
          <w:tcPr>
            <w:tcW w:w="1069" w:type="dxa"/>
          </w:tcPr>
          <w:p w:rsidR="00137A0A" w:rsidRDefault="0055706A">
            <w:pPr>
              <w:pStyle w:val="TableParagraph"/>
              <w:spacing w:line="251" w:lineRule="exact"/>
              <w:ind w:left="104"/>
              <w:rPr>
                <w:b/>
              </w:rPr>
            </w:pPr>
            <w:r>
              <w:rPr>
                <w:b/>
                <w:spacing w:val="-5"/>
              </w:rPr>
              <w:t>SEC</w:t>
            </w:r>
          </w:p>
        </w:tc>
        <w:tc>
          <w:tcPr>
            <w:tcW w:w="1352" w:type="dxa"/>
          </w:tcPr>
          <w:p w:rsidR="00137A0A" w:rsidRDefault="0055706A">
            <w:pPr>
              <w:pStyle w:val="TableParagraph"/>
              <w:spacing w:line="251" w:lineRule="exact"/>
              <w:ind w:left="106"/>
              <w:rPr>
                <w:b/>
              </w:rPr>
            </w:pPr>
            <w:r>
              <w:rPr>
                <w:b/>
                <w:spacing w:val="-5"/>
              </w:rPr>
              <w:t>VAC</w:t>
            </w:r>
          </w:p>
        </w:tc>
        <w:tc>
          <w:tcPr>
            <w:tcW w:w="1138" w:type="dxa"/>
          </w:tcPr>
          <w:p w:rsidR="00137A0A" w:rsidRDefault="00137A0A">
            <w:pPr>
              <w:pStyle w:val="TableParagraph"/>
            </w:pPr>
          </w:p>
        </w:tc>
        <w:tc>
          <w:tcPr>
            <w:tcW w:w="1131" w:type="dxa"/>
          </w:tcPr>
          <w:p w:rsidR="00137A0A" w:rsidRDefault="0055706A">
            <w:pPr>
              <w:pStyle w:val="TableParagraph"/>
              <w:spacing w:line="254" w:lineRule="exact"/>
              <w:ind w:left="104" w:right="153"/>
              <w:rPr>
                <w:b/>
              </w:rPr>
            </w:pPr>
            <w:r>
              <w:rPr>
                <w:b/>
                <w:spacing w:val="-2"/>
              </w:rPr>
              <w:t>TOTAL CREDIT</w:t>
            </w:r>
          </w:p>
        </w:tc>
        <w:tc>
          <w:tcPr>
            <w:tcW w:w="3267" w:type="dxa"/>
          </w:tcPr>
          <w:p w:rsidR="00137A0A" w:rsidRDefault="00137A0A">
            <w:pPr>
              <w:pStyle w:val="TableParagraph"/>
            </w:pPr>
          </w:p>
        </w:tc>
      </w:tr>
      <w:tr w:rsidR="00137A0A">
        <w:trPr>
          <w:trHeight w:val="2275"/>
        </w:trPr>
        <w:tc>
          <w:tcPr>
            <w:tcW w:w="1032" w:type="dxa"/>
          </w:tcPr>
          <w:p w:rsidR="00137A0A" w:rsidRDefault="0055706A">
            <w:pPr>
              <w:pStyle w:val="TableParagraph"/>
              <w:spacing w:line="250" w:lineRule="exact"/>
              <w:ind w:right="205"/>
              <w:jc w:val="center"/>
            </w:pPr>
            <w:r>
              <w:rPr>
                <w:spacing w:val="-2"/>
              </w:rPr>
              <w:t>SEM-</w:t>
            </w:r>
            <w:r>
              <w:rPr>
                <w:spacing w:val="-10"/>
              </w:rPr>
              <w:t>I</w:t>
            </w:r>
          </w:p>
        </w:tc>
        <w:tc>
          <w:tcPr>
            <w:tcW w:w="1483" w:type="dxa"/>
          </w:tcPr>
          <w:p w:rsidR="00137A0A" w:rsidRDefault="0055706A">
            <w:pPr>
              <w:pStyle w:val="TableParagraph"/>
              <w:spacing w:line="250" w:lineRule="exact"/>
              <w:ind w:left="107"/>
            </w:pPr>
            <w:r>
              <w:rPr>
                <w:spacing w:val="-2"/>
              </w:rPr>
              <w:t>BOTMAJ101</w:t>
            </w:r>
          </w:p>
          <w:p w:rsidR="00137A0A" w:rsidRDefault="0055706A">
            <w:pPr>
              <w:pStyle w:val="TableParagraph"/>
              <w:spacing w:before="1"/>
              <w:ind w:left="107" w:right="118"/>
            </w:pPr>
            <w:r>
              <w:t xml:space="preserve">-4Microbes, </w:t>
            </w:r>
            <w:r>
              <w:rPr>
                <w:spacing w:val="-2"/>
              </w:rPr>
              <w:t>Phycology, Mycology,</w:t>
            </w:r>
            <w:r>
              <w:rPr>
                <w:spacing w:val="-4"/>
              </w:rPr>
              <w:t xml:space="preserve">and </w:t>
            </w:r>
            <w:r>
              <w:rPr>
                <w:spacing w:val="-2"/>
              </w:rPr>
              <w:t>Lichenology</w:t>
            </w:r>
          </w:p>
        </w:tc>
        <w:tc>
          <w:tcPr>
            <w:tcW w:w="1364" w:type="dxa"/>
          </w:tcPr>
          <w:p w:rsidR="00137A0A" w:rsidRDefault="0055706A">
            <w:pPr>
              <w:pStyle w:val="TableParagraph"/>
              <w:spacing w:line="242" w:lineRule="auto"/>
              <w:ind w:left="107" w:right="157"/>
            </w:pPr>
            <w:r>
              <w:rPr>
                <w:spacing w:val="-2"/>
              </w:rPr>
              <w:t xml:space="preserve">BOTMIN10 </w:t>
            </w:r>
            <w:r>
              <w:rPr>
                <w:spacing w:val="-4"/>
              </w:rPr>
              <w:t>1-4</w:t>
            </w:r>
          </w:p>
          <w:p w:rsidR="00137A0A" w:rsidRDefault="0055706A">
            <w:pPr>
              <w:pStyle w:val="TableParagraph"/>
              <w:tabs>
                <w:tab w:val="left" w:pos="937"/>
              </w:tabs>
              <w:ind w:left="107" w:right="95"/>
            </w:pPr>
            <w:r>
              <w:rPr>
                <w:spacing w:val="-2"/>
              </w:rPr>
              <w:t>Biodiversity (Microbes, Algae,Fungi, Lichen</w:t>
            </w:r>
            <w:r>
              <w:tab/>
            </w:r>
            <w:r>
              <w:rPr>
                <w:spacing w:val="-4"/>
              </w:rPr>
              <w:t xml:space="preserve">and </w:t>
            </w:r>
            <w:r>
              <w:rPr>
                <w:spacing w:val="-2"/>
              </w:rPr>
              <w:t>Archegoniat</w:t>
            </w:r>
          </w:p>
          <w:p w:rsidR="00137A0A" w:rsidRDefault="0055706A">
            <w:pPr>
              <w:pStyle w:val="TableParagraph"/>
              <w:spacing w:line="233" w:lineRule="exact"/>
              <w:ind w:left="107"/>
            </w:pPr>
            <w:r>
              <w:rPr>
                <w:spacing w:val="-5"/>
              </w:rPr>
              <w:t>es)</w:t>
            </w:r>
          </w:p>
        </w:tc>
        <w:tc>
          <w:tcPr>
            <w:tcW w:w="1042" w:type="dxa"/>
          </w:tcPr>
          <w:p w:rsidR="00137A0A" w:rsidRDefault="0055706A">
            <w:pPr>
              <w:pStyle w:val="TableParagraph"/>
              <w:spacing w:line="242" w:lineRule="auto"/>
              <w:ind w:left="107" w:right="105"/>
            </w:pPr>
            <w:r>
              <w:rPr>
                <w:spacing w:val="-2"/>
              </w:rPr>
              <w:t>BOTIDC 101-3</w:t>
            </w:r>
          </w:p>
          <w:p w:rsidR="00137A0A" w:rsidRDefault="0055706A">
            <w:pPr>
              <w:pStyle w:val="TableParagraph"/>
              <w:spacing w:line="242" w:lineRule="auto"/>
              <w:ind w:left="107"/>
            </w:pPr>
            <w:r>
              <w:rPr>
                <w:spacing w:val="-2"/>
              </w:rPr>
              <w:t xml:space="preserve">Agrofore </w:t>
            </w:r>
            <w:r>
              <w:rPr>
                <w:spacing w:val="-4"/>
              </w:rPr>
              <w:t>stry</w:t>
            </w:r>
          </w:p>
        </w:tc>
        <w:tc>
          <w:tcPr>
            <w:tcW w:w="591" w:type="dxa"/>
          </w:tcPr>
          <w:p w:rsidR="00137A0A" w:rsidRDefault="00137A0A">
            <w:pPr>
              <w:pStyle w:val="TableParagraph"/>
            </w:pPr>
          </w:p>
        </w:tc>
        <w:tc>
          <w:tcPr>
            <w:tcW w:w="1069" w:type="dxa"/>
          </w:tcPr>
          <w:p w:rsidR="00137A0A" w:rsidRDefault="0055706A">
            <w:pPr>
              <w:pStyle w:val="TableParagraph"/>
              <w:spacing w:line="242" w:lineRule="auto"/>
              <w:ind w:left="104" w:right="109"/>
            </w:pPr>
            <w:r>
              <w:rPr>
                <w:spacing w:val="-2"/>
              </w:rPr>
              <w:t>BOTSEC 101-3</w:t>
            </w:r>
          </w:p>
          <w:p w:rsidR="00137A0A" w:rsidRDefault="0055706A">
            <w:pPr>
              <w:pStyle w:val="TableParagraph"/>
              <w:ind w:left="104" w:right="120"/>
            </w:pPr>
            <w:r>
              <w:rPr>
                <w:spacing w:val="-2"/>
              </w:rPr>
              <w:t xml:space="preserve">Mushroo </w:t>
            </w:r>
            <w:r>
              <w:rPr>
                <w:spacing w:val="-10"/>
              </w:rPr>
              <w:t>m</w:t>
            </w:r>
            <w:r>
              <w:rPr>
                <w:spacing w:val="-2"/>
              </w:rPr>
              <w:t xml:space="preserve">Culture Technolo </w:t>
            </w:r>
            <w:r>
              <w:rPr>
                <w:spacing w:val="-6"/>
              </w:rPr>
              <w:t>gy</w:t>
            </w:r>
          </w:p>
        </w:tc>
        <w:tc>
          <w:tcPr>
            <w:tcW w:w="1352" w:type="dxa"/>
          </w:tcPr>
          <w:p w:rsidR="00137A0A" w:rsidRDefault="0055706A">
            <w:pPr>
              <w:pStyle w:val="TableParagraph"/>
              <w:spacing w:line="242" w:lineRule="auto"/>
              <w:ind w:left="106" w:right="110"/>
            </w:pPr>
            <w:r>
              <w:rPr>
                <w:spacing w:val="-2"/>
              </w:rPr>
              <w:t xml:space="preserve">BOTVAC10 </w:t>
            </w:r>
            <w:r>
              <w:rPr>
                <w:spacing w:val="-4"/>
              </w:rPr>
              <w:t>1-4</w:t>
            </w:r>
          </w:p>
          <w:p w:rsidR="00137A0A" w:rsidRDefault="0055706A">
            <w:pPr>
              <w:pStyle w:val="TableParagraph"/>
              <w:spacing w:line="248" w:lineRule="exact"/>
              <w:ind w:left="106"/>
            </w:pPr>
            <w:r>
              <w:rPr>
                <w:spacing w:val="-2"/>
              </w:rPr>
              <w:t>Floriculture</w:t>
            </w:r>
          </w:p>
        </w:tc>
        <w:tc>
          <w:tcPr>
            <w:tcW w:w="1138" w:type="dxa"/>
          </w:tcPr>
          <w:p w:rsidR="00137A0A" w:rsidRDefault="00137A0A">
            <w:pPr>
              <w:pStyle w:val="TableParagraph"/>
            </w:pPr>
          </w:p>
        </w:tc>
        <w:tc>
          <w:tcPr>
            <w:tcW w:w="1131" w:type="dxa"/>
          </w:tcPr>
          <w:p w:rsidR="00137A0A" w:rsidRDefault="0055706A">
            <w:pPr>
              <w:pStyle w:val="TableParagraph"/>
              <w:spacing w:line="250" w:lineRule="exact"/>
              <w:ind w:left="104"/>
            </w:pPr>
            <w:r>
              <w:rPr>
                <w:spacing w:val="-5"/>
              </w:rPr>
              <w:t>20</w:t>
            </w:r>
          </w:p>
        </w:tc>
        <w:tc>
          <w:tcPr>
            <w:tcW w:w="3267" w:type="dxa"/>
            <w:vMerge w:val="restart"/>
            <w:textDirection w:val="tbRl"/>
          </w:tcPr>
          <w:p w:rsidR="00137A0A" w:rsidRDefault="0055706A">
            <w:pPr>
              <w:pStyle w:val="TableParagraph"/>
              <w:spacing w:before="107" w:line="244" w:lineRule="auto"/>
              <w:ind w:left="110" w:right="110"/>
              <w:jc w:val="both"/>
            </w:pPr>
            <w:r>
              <w:t>Exit: Certificate in Plant Science (40 carditesandINTERNSHIPof4</w:t>
            </w:r>
            <w:r>
              <w:rPr>
                <w:spacing w:val="-2"/>
              </w:rPr>
              <w:t>cardites</w:t>
            </w:r>
          </w:p>
          <w:p w:rsidR="00137A0A" w:rsidRDefault="0055706A">
            <w:pPr>
              <w:pStyle w:val="TableParagraph"/>
              <w:spacing w:before="3" w:line="247" w:lineRule="auto"/>
              <w:ind w:left="110" w:right="114"/>
              <w:jc w:val="both"/>
              <w:rPr>
                <w:b/>
              </w:rPr>
            </w:pPr>
            <w:r>
              <w:t xml:space="preserve">) Students with major in Botany are ineligible to select the course </w:t>
            </w:r>
            <w:r>
              <w:rPr>
                <w:spacing w:val="-2"/>
              </w:rPr>
              <w:t>[BOTMIN101-4</w:t>
            </w:r>
            <w:r>
              <w:rPr>
                <w:b/>
                <w:spacing w:val="-2"/>
              </w:rPr>
              <w:t>]</w:t>
            </w:r>
          </w:p>
        </w:tc>
      </w:tr>
      <w:tr w:rsidR="00137A0A">
        <w:trPr>
          <w:trHeight w:val="1519"/>
        </w:trPr>
        <w:tc>
          <w:tcPr>
            <w:tcW w:w="1032" w:type="dxa"/>
          </w:tcPr>
          <w:p w:rsidR="00137A0A" w:rsidRDefault="0055706A">
            <w:pPr>
              <w:pStyle w:val="TableParagraph"/>
              <w:spacing w:line="251" w:lineRule="exact"/>
              <w:ind w:left="71" w:right="205"/>
              <w:jc w:val="center"/>
            </w:pPr>
            <w:r>
              <w:rPr>
                <w:spacing w:val="-2"/>
              </w:rPr>
              <w:t>SEM-</w:t>
            </w:r>
            <w:r>
              <w:rPr>
                <w:spacing w:val="-5"/>
              </w:rPr>
              <w:t>II</w:t>
            </w:r>
          </w:p>
        </w:tc>
        <w:tc>
          <w:tcPr>
            <w:tcW w:w="1483" w:type="dxa"/>
          </w:tcPr>
          <w:p w:rsidR="00137A0A" w:rsidRDefault="0055706A">
            <w:pPr>
              <w:pStyle w:val="TableParagraph"/>
              <w:ind w:left="107" w:right="483"/>
            </w:pPr>
            <w:r>
              <w:rPr>
                <w:spacing w:val="-2"/>
              </w:rPr>
              <w:t>BOTMAJ 102-4</w:t>
            </w:r>
          </w:p>
          <w:p w:rsidR="00137A0A" w:rsidRDefault="0055706A">
            <w:pPr>
              <w:pStyle w:val="TableParagraph"/>
              <w:ind w:left="107"/>
            </w:pPr>
            <w:r>
              <w:rPr>
                <w:spacing w:val="-2"/>
              </w:rPr>
              <w:t>Archegoniate</w:t>
            </w:r>
          </w:p>
        </w:tc>
        <w:tc>
          <w:tcPr>
            <w:tcW w:w="1364" w:type="dxa"/>
          </w:tcPr>
          <w:p w:rsidR="00137A0A" w:rsidRDefault="0055706A">
            <w:pPr>
              <w:pStyle w:val="TableParagraph"/>
              <w:spacing w:line="251" w:lineRule="exact"/>
              <w:ind w:left="107"/>
            </w:pPr>
            <w:r>
              <w:rPr>
                <w:spacing w:val="-2"/>
              </w:rPr>
              <w:t>BOTMIN10</w:t>
            </w:r>
          </w:p>
          <w:p w:rsidR="00137A0A" w:rsidRDefault="0055706A">
            <w:pPr>
              <w:pStyle w:val="TableParagraph"/>
              <w:spacing w:before="2"/>
              <w:ind w:left="107" w:right="95"/>
              <w:jc w:val="both"/>
            </w:pPr>
            <w:r>
              <w:t xml:space="preserve">2-4 Plant Ecology and </w:t>
            </w:r>
            <w:r>
              <w:rPr>
                <w:spacing w:val="-2"/>
              </w:rPr>
              <w:t>Taxonomy</w:t>
            </w:r>
          </w:p>
        </w:tc>
        <w:tc>
          <w:tcPr>
            <w:tcW w:w="1042" w:type="dxa"/>
          </w:tcPr>
          <w:p w:rsidR="00137A0A" w:rsidRDefault="0055706A">
            <w:pPr>
              <w:pStyle w:val="TableParagraph"/>
              <w:ind w:left="107" w:right="105"/>
            </w:pPr>
            <w:r>
              <w:rPr>
                <w:spacing w:val="-2"/>
              </w:rPr>
              <w:t>BOTIDC 102-3</w:t>
            </w:r>
          </w:p>
          <w:p w:rsidR="00137A0A" w:rsidRDefault="0055706A">
            <w:pPr>
              <w:pStyle w:val="TableParagraph"/>
              <w:ind w:left="107" w:right="185"/>
            </w:pPr>
            <w:r>
              <w:rPr>
                <w:spacing w:val="-2"/>
              </w:rPr>
              <w:t xml:space="preserve">Medicin </w:t>
            </w:r>
            <w:r>
              <w:rPr>
                <w:spacing w:val="-6"/>
              </w:rPr>
              <w:t xml:space="preserve">al </w:t>
            </w:r>
            <w:r>
              <w:rPr>
                <w:spacing w:val="-2"/>
              </w:rPr>
              <w:t>Botany</w:t>
            </w:r>
          </w:p>
        </w:tc>
        <w:tc>
          <w:tcPr>
            <w:tcW w:w="591" w:type="dxa"/>
          </w:tcPr>
          <w:p w:rsidR="00137A0A" w:rsidRDefault="00137A0A">
            <w:pPr>
              <w:pStyle w:val="TableParagraph"/>
            </w:pPr>
          </w:p>
        </w:tc>
        <w:tc>
          <w:tcPr>
            <w:tcW w:w="1069" w:type="dxa"/>
          </w:tcPr>
          <w:p w:rsidR="00137A0A" w:rsidRDefault="0055706A">
            <w:pPr>
              <w:pStyle w:val="TableParagraph"/>
              <w:ind w:left="104" w:right="109"/>
            </w:pPr>
            <w:r>
              <w:rPr>
                <w:spacing w:val="-2"/>
              </w:rPr>
              <w:t>BOTSEC 102-3</w:t>
            </w:r>
          </w:p>
          <w:p w:rsidR="00137A0A" w:rsidRDefault="0055706A">
            <w:pPr>
              <w:pStyle w:val="TableParagraph"/>
              <w:ind w:left="104"/>
            </w:pPr>
            <w:r>
              <w:rPr>
                <w:spacing w:val="-2"/>
              </w:rPr>
              <w:t xml:space="preserve">Biofertili </w:t>
            </w:r>
            <w:r>
              <w:rPr>
                <w:spacing w:val="-4"/>
              </w:rPr>
              <w:t>zer</w:t>
            </w:r>
          </w:p>
        </w:tc>
        <w:tc>
          <w:tcPr>
            <w:tcW w:w="1352" w:type="dxa"/>
          </w:tcPr>
          <w:p w:rsidR="00137A0A" w:rsidRDefault="0055706A">
            <w:pPr>
              <w:pStyle w:val="TableParagraph"/>
              <w:ind w:left="106" w:right="110"/>
            </w:pPr>
            <w:r>
              <w:rPr>
                <w:spacing w:val="-2"/>
              </w:rPr>
              <w:t xml:space="preserve">BOTVAC10 </w:t>
            </w:r>
            <w:r>
              <w:rPr>
                <w:spacing w:val="-4"/>
              </w:rPr>
              <w:t>2-4</w:t>
            </w:r>
          </w:p>
          <w:p w:rsidR="00137A0A" w:rsidRDefault="0055706A">
            <w:pPr>
              <w:pStyle w:val="TableParagraph"/>
              <w:ind w:left="106"/>
            </w:pPr>
            <w:r>
              <w:rPr>
                <w:spacing w:val="-2"/>
              </w:rPr>
              <w:t>Intellectual Property Rights</w:t>
            </w:r>
          </w:p>
        </w:tc>
        <w:tc>
          <w:tcPr>
            <w:tcW w:w="1138" w:type="dxa"/>
          </w:tcPr>
          <w:p w:rsidR="00137A0A" w:rsidRDefault="00137A0A">
            <w:pPr>
              <w:pStyle w:val="TableParagraph"/>
            </w:pPr>
          </w:p>
        </w:tc>
        <w:tc>
          <w:tcPr>
            <w:tcW w:w="1131" w:type="dxa"/>
          </w:tcPr>
          <w:p w:rsidR="00137A0A" w:rsidRDefault="0055706A">
            <w:pPr>
              <w:pStyle w:val="TableParagraph"/>
              <w:spacing w:line="251" w:lineRule="exact"/>
              <w:ind w:left="104"/>
            </w:pPr>
            <w:r>
              <w:rPr>
                <w:spacing w:val="-5"/>
              </w:rPr>
              <w:t>20</w:t>
            </w:r>
          </w:p>
        </w:tc>
        <w:tc>
          <w:tcPr>
            <w:tcW w:w="3267" w:type="dxa"/>
            <w:vMerge/>
            <w:tcBorders>
              <w:top w:val="nil"/>
            </w:tcBorders>
            <w:textDirection w:val="tbRl"/>
          </w:tcPr>
          <w:p w:rsidR="00137A0A" w:rsidRDefault="00137A0A">
            <w:pPr>
              <w:rPr>
                <w:sz w:val="2"/>
                <w:szCs w:val="2"/>
              </w:rPr>
            </w:pPr>
          </w:p>
        </w:tc>
      </w:tr>
      <w:tr w:rsidR="00137A0A">
        <w:trPr>
          <w:trHeight w:val="1265"/>
        </w:trPr>
        <w:tc>
          <w:tcPr>
            <w:tcW w:w="1032" w:type="dxa"/>
            <w:vMerge w:val="restart"/>
          </w:tcPr>
          <w:p w:rsidR="00137A0A" w:rsidRDefault="0055706A">
            <w:pPr>
              <w:pStyle w:val="TableParagraph"/>
              <w:spacing w:line="251" w:lineRule="exact"/>
              <w:ind w:left="107"/>
            </w:pPr>
            <w:r>
              <w:rPr>
                <w:spacing w:val="-2"/>
              </w:rPr>
              <w:t>SEM-</w:t>
            </w:r>
            <w:r>
              <w:rPr>
                <w:spacing w:val="-5"/>
              </w:rPr>
              <w:t>III</w:t>
            </w:r>
          </w:p>
        </w:tc>
        <w:tc>
          <w:tcPr>
            <w:tcW w:w="1483" w:type="dxa"/>
          </w:tcPr>
          <w:p w:rsidR="00137A0A" w:rsidRDefault="0055706A">
            <w:pPr>
              <w:pStyle w:val="TableParagraph"/>
              <w:ind w:left="107" w:right="483"/>
            </w:pPr>
            <w:r>
              <w:rPr>
                <w:spacing w:val="-2"/>
              </w:rPr>
              <w:t>BOTMAJ 201-4</w:t>
            </w:r>
          </w:p>
          <w:p w:rsidR="00137A0A" w:rsidRDefault="0055706A">
            <w:pPr>
              <w:pStyle w:val="TableParagraph"/>
              <w:tabs>
                <w:tab w:val="left" w:pos="1009"/>
              </w:tabs>
              <w:ind w:left="107" w:right="95"/>
            </w:pPr>
            <w:r>
              <w:rPr>
                <w:spacing w:val="-2"/>
              </w:rPr>
              <w:t xml:space="preserve">Biomolecules </w:t>
            </w:r>
            <w:r>
              <w:rPr>
                <w:spacing w:val="-4"/>
              </w:rPr>
              <w:t>and</w:t>
            </w:r>
            <w:r>
              <w:tab/>
            </w:r>
            <w:r>
              <w:rPr>
                <w:spacing w:val="-4"/>
              </w:rPr>
              <w:t>Cell</w:t>
            </w:r>
          </w:p>
          <w:p w:rsidR="00137A0A" w:rsidRDefault="0055706A">
            <w:pPr>
              <w:pStyle w:val="TableParagraph"/>
              <w:spacing w:line="234" w:lineRule="exact"/>
              <w:ind w:left="107"/>
            </w:pPr>
            <w:r>
              <w:rPr>
                <w:spacing w:val="-2"/>
              </w:rPr>
              <w:t>biology</w:t>
            </w:r>
          </w:p>
        </w:tc>
        <w:tc>
          <w:tcPr>
            <w:tcW w:w="1364" w:type="dxa"/>
            <w:vMerge w:val="restart"/>
          </w:tcPr>
          <w:p w:rsidR="00137A0A" w:rsidRDefault="0055706A">
            <w:pPr>
              <w:pStyle w:val="TableParagraph"/>
              <w:ind w:left="107" w:right="156"/>
            </w:pPr>
            <w:r>
              <w:rPr>
                <w:spacing w:val="-2"/>
              </w:rPr>
              <w:t xml:space="preserve">BOTMIN20 </w:t>
            </w:r>
            <w:r>
              <w:rPr>
                <w:spacing w:val="-4"/>
              </w:rPr>
              <w:t>1-4</w:t>
            </w:r>
          </w:p>
          <w:p w:rsidR="00137A0A" w:rsidRDefault="0055706A">
            <w:pPr>
              <w:pStyle w:val="TableParagraph"/>
              <w:ind w:left="107" w:right="96"/>
              <w:jc w:val="both"/>
            </w:pPr>
            <w:r>
              <w:rPr>
                <w:spacing w:val="-2"/>
              </w:rPr>
              <w:t xml:space="preserve">Biomolecule </w:t>
            </w:r>
            <w:r>
              <w:t xml:space="preserve">s and Cell </w:t>
            </w:r>
            <w:r>
              <w:rPr>
                <w:spacing w:val="-2"/>
              </w:rPr>
              <w:t>biology</w:t>
            </w:r>
          </w:p>
        </w:tc>
        <w:tc>
          <w:tcPr>
            <w:tcW w:w="1042" w:type="dxa"/>
            <w:vMerge w:val="restart"/>
          </w:tcPr>
          <w:p w:rsidR="00137A0A" w:rsidRDefault="0055706A">
            <w:pPr>
              <w:pStyle w:val="TableParagraph"/>
              <w:ind w:left="107" w:right="105"/>
            </w:pPr>
            <w:r>
              <w:rPr>
                <w:spacing w:val="-2"/>
              </w:rPr>
              <w:t>BOTIDC 201-3</w:t>
            </w:r>
          </w:p>
          <w:p w:rsidR="00137A0A" w:rsidRDefault="0055706A">
            <w:pPr>
              <w:pStyle w:val="TableParagraph"/>
              <w:ind w:left="107" w:right="175"/>
            </w:pPr>
            <w:r>
              <w:rPr>
                <w:spacing w:val="-2"/>
              </w:rPr>
              <w:t xml:space="preserve">Natural resource manage </w:t>
            </w:r>
            <w:r>
              <w:rPr>
                <w:spacing w:val="-4"/>
              </w:rPr>
              <w:t>ment</w:t>
            </w:r>
          </w:p>
        </w:tc>
        <w:tc>
          <w:tcPr>
            <w:tcW w:w="591" w:type="dxa"/>
            <w:vMerge w:val="restart"/>
          </w:tcPr>
          <w:p w:rsidR="00137A0A" w:rsidRDefault="00137A0A">
            <w:pPr>
              <w:pStyle w:val="TableParagraph"/>
            </w:pPr>
          </w:p>
        </w:tc>
        <w:tc>
          <w:tcPr>
            <w:tcW w:w="1069" w:type="dxa"/>
            <w:vMerge w:val="restart"/>
          </w:tcPr>
          <w:p w:rsidR="00137A0A" w:rsidRDefault="0055706A">
            <w:pPr>
              <w:pStyle w:val="TableParagraph"/>
              <w:ind w:left="104" w:right="109"/>
            </w:pPr>
            <w:r>
              <w:rPr>
                <w:spacing w:val="-2"/>
              </w:rPr>
              <w:t>BOTSEC 201-3</w:t>
            </w:r>
          </w:p>
          <w:p w:rsidR="00137A0A" w:rsidRDefault="0055706A">
            <w:pPr>
              <w:pStyle w:val="TableParagraph"/>
              <w:tabs>
                <w:tab w:val="left" w:pos="785"/>
              </w:tabs>
              <w:ind w:left="104" w:right="99"/>
            </w:pPr>
            <w:r>
              <w:rPr>
                <w:spacing w:val="-2"/>
              </w:rPr>
              <w:t xml:space="preserve">Plant identifica </w:t>
            </w:r>
            <w:r>
              <w:rPr>
                <w:spacing w:val="-4"/>
              </w:rPr>
              <w:t>tion</w:t>
            </w:r>
            <w:r>
              <w:tab/>
            </w:r>
            <w:r>
              <w:rPr>
                <w:spacing w:val="-10"/>
              </w:rPr>
              <w:t>&amp;</w:t>
            </w:r>
            <w:r>
              <w:rPr>
                <w:spacing w:val="-2"/>
              </w:rPr>
              <w:t xml:space="preserve">Herbariu </w:t>
            </w:r>
            <w:r>
              <w:rPr>
                <w:spacing w:val="-10"/>
              </w:rPr>
              <w:t xml:space="preserve">m </w:t>
            </w:r>
            <w:r>
              <w:rPr>
                <w:spacing w:val="-2"/>
              </w:rPr>
              <w:t xml:space="preserve">Techniqu </w:t>
            </w:r>
            <w:r>
              <w:rPr>
                <w:spacing w:val="-10"/>
              </w:rPr>
              <w:t>e</w:t>
            </w:r>
          </w:p>
        </w:tc>
        <w:tc>
          <w:tcPr>
            <w:tcW w:w="1352" w:type="dxa"/>
            <w:vMerge w:val="restart"/>
          </w:tcPr>
          <w:p w:rsidR="00137A0A" w:rsidRDefault="00137A0A">
            <w:pPr>
              <w:pStyle w:val="TableParagraph"/>
            </w:pPr>
          </w:p>
        </w:tc>
        <w:tc>
          <w:tcPr>
            <w:tcW w:w="1138" w:type="dxa"/>
            <w:vMerge w:val="restart"/>
          </w:tcPr>
          <w:p w:rsidR="00137A0A" w:rsidRDefault="00137A0A">
            <w:pPr>
              <w:pStyle w:val="TableParagraph"/>
            </w:pPr>
          </w:p>
        </w:tc>
        <w:tc>
          <w:tcPr>
            <w:tcW w:w="1131" w:type="dxa"/>
            <w:vMerge w:val="restart"/>
          </w:tcPr>
          <w:p w:rsidR="00137A0A" w:rsidRDefault="0055706A">
            <w:pPr>
              <w:pStyle w:val="TableParagraph"/>
              <w:spacing w:line="251" w:lineRule="exact"/>
              <w:ind w:left="104"/>
            </w:pPr>
            <w:r>
              <w:rPr>
                <w:spacing w:val="-5"/>
              </w:rPr>
              <w:t>20</w:t>
            </w:r>
          </w:p>
        </w:tc>
        <w:tc>
          <w:tcPr>
            <w:tcW w:w="3267" w:type="dxa"/>
            <w:vMerge w:val="restart"/>
            <w:textDirection w:val="tbRl"/>
          </w:tcPr>
          <w:p w:rsidR="00137A0A" w:rsidRDefault="0055706A">
            <w:pPr>
              <w:pStyle w:val="TableParagraph"/>
              <w:spacing w:before="107" w:line="247" w:lineRule="auto"/>
              <w:ind w:left="112" w:right="108"/>
              <w:jc w:val="both"/>
            </w:pPr>
            <w:r>
              <w:t xml:space="preserve">Exit: Diploma in Plant Science (80 cardites andINTERNSHIPof 4 weeks) [Students majoring in botany are ineligible to select the course BOTMIN </w:t>
            </w:r>
            <w:r>
              <w:rPr>
                <w:spacing w:val="-2"/>
              </w:rPr>
              <w:t>201-4</w:t>
            </w:r>
          </w:p>
        </w:tc>
      </w:tr>
      <w:tr w:rsidR="00137A0A">
        <w:trPr>
          <w:trHeight w:val="1254"/>
        </w:trPr>
        <w:tc>
          <w:tcPr>
            <w:tcW w:w="1032" w:type="dxa"/>
            <w:vMerge/>
            <w:tcBorders>
              <w:top w:val="nil"/>
            </w:tcBorders>
          </w:tcPr>
          <w:p w:rsidR="00137A0A" w:rsidRDefault="00137A0A">
            <w:pPr>
              <w:rPr>
                <w:sz w:val="2"/>
                <w:szCs w:val="2"/>
              </w:rPr>
            </w:pPr>
          </w:p>
        </w:tc>
        <w:tc>
          <w:tcPr>
            <w:tcW w:w="1483" w:type="dxa"/>
          </w:tcPr>
          <w:p w:rsidR="00137A0A" w:rsidRDefault="0055706A">
            <w:pPr>
              <w:pStyle w:val="TableParagraph"/>
              <w:spacing w:line="251" w:lineRule="exact"/>
              <w:ind w:left="107"/>
            </w:pPr>
            <w:r>
              <w:rPr>
                <w:spacing w:val="-2"/>
              </w:rPr>
              <w:t>BOTMAJ202</w:t>
            </w:r>
          </w:p>
          <w:p w:rsidR="00137A0A" w:rsidRDefault="0055706A">
            <w:pPr>
              <w:pStyle w:val="TableParagraph"/>
              <w:tabs>
                <w:tab w:val="left" w:pos="923"/>
              </w:tabs>
              <w:ind w:left="107" w:right="95"/>
            </w:pPr>
            <w:r>
              <w:rPr>
                <w:spacing w:val="-6"/>
              </w:rPr>
              <w:t>-4</w:t>
            </w:r>
            <w:r>
              <w:tab/>
            </w:r>
            <w:r>
              <w:rPr>
                <w:spacing w:val="-2"/>
              </w:rPr>
              <w:t>Plant Taxonomy</w:t>
            </w:r>
          </w:p>
        </w:tc>
        <w:tc>
          <w:tcPr>
            <w:tcW w:w="1364" w:type="dxa"/>
            <w:vMerge/>
            <w:tcBorders>
              <w:top w:val="nil"/>
            </w:tcBorders>
          </w:tcPr>
          <w:p w:rsidR="00137A0A" w:rsidRDefault="00137A0A">
            <w:pPr>
              <w:rPr>
                <w:sz w:val="2"/>
                <w:szCs w:val="2"/>
              </w:rPr>
            </w:pPr>
          </w:p>
        </w:tc>
        <w:tc>
          <w:tcPr>
            <w:tcW w:w="1042" w:type="dxa"/>
            <w:vMerge/>
            <w:tcBorders>
              <w:top w:val="nil"/>
            </w:tcBorders>
          </w:tcPr>
          <w:p w:rsidR="00137A0A" w:rsidRDefault="00137A0A">
            <w:pPr>
              <w:rPr>
                <w:sz w:val="2"/>
                <w:szCs w:val="2"/>
              </w:rPr>
            </w:pPr>
          </w:p>
        </w:tc>
        <w:tc>
          <w:tcPr>
            <w:tcW w:w="591" w:type="dxa"/>
            <w:vMerge/>
            <w:tcBorders>
              <w:top w:val="nil"/>
            </w:tcBorders>
          </w:tcPr>
          <w:p w:rsidR="00137A0A" w:rsidRDefault="00137A0A">
            <w:pPr>
              <w:rPr>
                <w:sz w:val="2"/>
                <w:szCs w:val="2"/>
              </w:rPr>
            </w:pPr>
          </w:p>
        </w:tc>
        <w:tc>
          <w:tcPr>
            <w:tcW w:w="1069" w:type="dxa"/>
            <w:vMerge/>
            <w:tcBorders>
              <w:top w:val="nil"/>
            </w:tcBorders>
          </w:tcPr>
          <w:p w:rsidR="00137A0A" w:rsidRDefault="00137A0A">
            <w:pPr>
              <w:rPr>
                <w:sz w:val="2"/>
                <w:szCs w:val="2"/>
              </w:rPr>
            </w:pPr>
          </w:p>
        </w:tc>
        <w:tc>
          <w:tcPr>
            <w:tcW w:w="1352" w:type="dxa"/>
            <w:vMerge/>
            <w:tcBorders>
              <w:top w:val="nil"/>
            </w:tcBorders>
          </w:tcPr>
          <w:p w:rsidR="00137A0A" w:rsidRDefault="00137A0A">
            <w:pPr>
              <w:rPr>
                <w:sz w:val="2"/>
                <w:szCs w:val="2"/>
              </w:rPr>
            </w:pPr>
          </w:p>
        </w:tc>
        <w:tc>
          <w:tcPr>
            <w:tcW w:w="1138" w:type="dxa"/>
            <w:vMerge/>
            <w:tcBorders>
              <w:top w:val="nil"/>
            </w:tcBorders>
          </w:tcPr>
          <w:p w:rsidR="00137A0A" w:rsidRDefault="00137A0A">
            <w:pPr>
              <w:rPr>
                <w:sz w:val="2"/>
                <w:szCs w:val="2"/>
              </w:rPr>
            </w:pPr>
          </w:p>
        </w:tc>
        <w:tc>
          <w:tcPr>
            <w:tcW w:w="1131" w:type="dxa"/>
            <w:vMerge/>
            <w:tcBorders>
              <w:top w:val="nil"/>
            </w:tcBorders>
          </w:tcPr>
          <w:p w:rsidR="00137A0A" w:rsidRDefault="00137A0A">
            <w:pPr>
              <w:rPr>
                <w:sz w:val="2"/>
                <w:szCs w:val="2"/>
              </w:rPr>
            </w:pPr>
          </w:p>
        </w:tc>
        <w:tc>
          <w:tcPr>
            <w:tcW w:w="3267" w:type="dxa"/>
            <w:vMerge/>
            <w:tcBorders>
              <w:top w:val="nil"/>
            </w:tcBorders>
            <w:textDirection w:val="tbRl"/>
          </w:tcPr>
          <w:p w:rsidR="00137A0A" w:rsidRDefault="00137A0A">
            <w:pPr>
              <w:rPr>
                <w:sz w:val="2"/>
                <w:szCs w:val="2"/>
              </w:rPr>
            </w:pPr>
          </w:p>
        </w:tc>
      </w:tr>
      <w:tr w:rsidR="00137A0A">
        <w:trPr>
          <w:trHeight w:val="1264"/>
        </w:trPr>
        <w:tc>
          <w:tcPr>
            <w:tcW w:w="1032" w:type="dxa"/>
          </w:tcPr>
          <w:p w:rsidR="00137A0A" w:rsidRDefault="0055706A">
            <w:pPr>
              <w:pStyle w:val="TableParagraph"/>
              <w:spacing w:line="251" w:lineRule="exact"/>
              <w:ind w:right="48"/>
              <w:jc w:val="center"/>
            </w:pPr>
            <w:r>
              <w:rPr>
                <w:spacing w:val="-2"/>
              </w:rPr>
              <w:t>SEM-</w:t>
            </w:r>
            <w:r>
              <w:rPr>
                <w:spacing w:val="-5"/>
              </w:rPr>
              <w:t>IV</w:t>
            </w:r>
          </w:p>
        </w:tc>
        <w:tc>
          <w:tcPr>
            <w:tcW w:w="1483" w:type="dxa"/>
          </w:tcPr>
          <w:p w:rsidR="00137A0A" w:rsidRDefault="0055706A">
            <w:pPr>
              <w:pStyle w:val="TableParagraph"/>
              <w:spacing w:line="251" w:lineRule="exact"/>
              <w:ind w:left="107"/>
            </w:pPr>
            <w:r>
              <w:rPr>
                <w:spacing w:val="-2"/>
              </w:rPr>
              <w:t>BOTMAJ203</w:t>
            </w:r>
          </w:p>
          <w:p w:rsidR="00137A0A" w:rsidRDefault="0055706A">
            <w:pPr>
              <w:pStyle w:val="TableParagraph"/>
              <w:tabs>
                <w:tab w:val="left" w:pos="923"/>
                <w:tab w:val="left" w:pos="1059"/>
              </w:tabs>
              <w:ind w:left="107" w:right="94"/>
            </w:pPr>
            <w:r>
              <w:rPr>
                <w:spacing w:val="-6"/>
              </w:rPr>
              <w:t>-4</w:t>
            </w:r>
            <w:r>
              <w:tab/>
            </w:r>
            <w:r>
              <w:rPr>
                <w:spacing w:val="-2"/>
              </w:rPr>
              <w:t>Plant Ecology</w:t>
            </w:r>
            <w:r>
              <w:tab/>
            </w:r>
            <w:r>
              <w:tab/>
            </w:r>
            <w:r>
              <w:rPr>
                <w:spacing w:val="-5"/>
              </w:rPr>
              <w:t>and</w:t>
            </w:r>
          </w:p>
          <w:p w:rsidR="00137A0A" w:rsidRDefault="0055706A">
            <w:pPr>
              <w:pStyle w:val="TableParagraph"/>
              <w:spacing w:line="254" w:lineRule="exact"/>
              <w:ind w:left="107"/>
            </w:pPr>
            <w:r>
              <w:rPr>
                <w:spacing w:val="-2"/>
              </w:rPr>
              <w:t xml:space="preserve">Phytogeograp </w:t>
            </w:r>
            <w:r>
              <w:rPr>
                <w:spacing w:val="-6"/>
              </w:rPr>
              <w:t>hy</w:t>
            </w:r>
          </w:p>
        </w:tc>
        <w:tc>
          <w:tcPr>
            <w:tcW w:w="1364" w:type="dxa"/>
          </w:tcPr>
          <w:p w:rsidR="00137A0A" w:rsidRDefault="0055706A">
            <w:pPr>
              <w:pStyle w:val="TableParagraph"/>
              <w:ind w:left="107" w:right="156"/>
            </w:pPr>
            <w:r>
              <w:rPr>
                <w:spacing w:val="-2"/>
              </w:rPr>
              <w:t xml:space="preserve">BOTMIN30 </w:t>
            </w:r>
            <w:r>
              <w:rPr>
                <w:spacing w:val="-6"/>
              </w:rPr>
              <w:t>1-</w:t>
            </w:r>
          </w:p>
          <w:p w:rsidR="00137A0A" w:rsidRDefault="0055706A">
            <w:pPr>
              <w:pStyle w:val="TableParagraph"/>
              <w:ind w:left="107"/>
            </w:pPr>
            <w:r>
              <w:rPr>
                <w:spacing w:val="-2"/>
              </w:rPr>
              <w:t>4Analytical Techniques</w:t>
            </w:r>
          </w:p>
        </w:tc>
        <w:tc>
          <w:tcPr>
            <w:tcW w:w="1042" w:type="dxa"/>
          </w:tcPr>
          <w:p w:rsidR="00137A0A" w:rsidRDefault="00137A0A">
            <w:pPr>
              <w:pStyle w:val="TableParagraph"/>
            </w:pPr>
          </w:p>
        </w:tc>
        <w:tc>
          <w:tcPr>
            <w:tcW w:w="591" w:type="dxa"/>
          </w:tcPr>
          <w:p w:rsidR="00137A0A" w:rsidRDefault="00137A0A">
            <w:pPr>
              <w:pStyle w:val="TableParagraph"/>
            </w:pPr>
          </w:p>
        </w:tc>
        <w:tc>
          <w:tcPr>
            <w:tcW w:w="1069" w:type="dxa"/>
          </w:tcPr>
          <w:p w:rsidR="00137A0A" w:rsidRDefault="00137A0A">
            <w:pPr>
              <w:pStyle w:val="TableParagraph"/>
            </w:pPr>
          </w:p>
        </w:tc>
        <w:tc>
          <w:tcPr>
            <w:tcW w:w="1352" w:type="dxa"/>
          </w:tcPr>
          <w:p w:rsidR="00137A0A" w:rsidRDefault="00137A0A">
            <w:pPr>
              <w:pStyle w:val="TableParagraph"/>
            </w:pPr>
          </w:p>
        </w:tc>
        <w:tc>
          <w:tcPr>
            <w:tcW w:w="1138" w:type="dxa"/>
            <w:textDirection w:val="tbRl"/>
          </w:tcPr>
          <w:p w:rsidR="00137A0A" w:rsidRDefault="0055706A">
            <w:pPr>
              <w:pStyle w:val="TableParagraph"/>
              <w:spacing w:before="107" w:line="244" w:lineRule="auto"/>
              <w:ind w:left="112" w:right="217"/>
            </w:pPr>
            <w:r>
              <w:rPr>
                <w:spacing w:val="-2"/>
              </w:rPr>
              <w:t xml:space="preserve">INTERNS </w:t>
            </w:r>
            <w:r>
              <w:t>HIP [2]</w:t>
            </w:r>
          </w:p>
        </w:tc>
        <w:tc>
          <w:tcPr>
            <w:tcW w:w="1131" w:type="dxa"/>
          </w:tcPr>
          <w:p w:rsidR="00137A0A" w:rsidRDefault="0055706A">
            <w:pPr>
              <w:pStyle w:val="TableParagraph"/>
              <w:spacing w:line="251" w:lineRule="exact"/>
              <w:ind w:left="104"/>
            </w:pPr>
            <w:r>
              <w:rPr>
                <w:spacing w:val="-5"/>
              </w:rPr>
              <w:t>20</w:t>
            </w:r>
          </w:p>
        </w:tc>
        <w:tc>
          <w:tcPr>
            <w:tcW w:w="3267" w:type="dxa"/>
            <w:vMerge/>
            <w:tcBorders>
              <w:top w:val="nil"/>
            </w:tcBorders>
            <w:textDirection w:val="tbRl"/>
          </w:tcPr>
          <w:p w:rsidR="00137A0A" w:rsidRDefault="00137A0A">
            <w:pPr>
              <w:rPr>
                <w:sz w:val="2"/>
                <w:szCs w:val="2"/>
              </w:rPr>
            </w:pPr>
          </w:p>
        </w:tc>
      </w:tr>
    </w:tbl>
    <w:p w:rsidR="00137A0A" w:rsidRDefault="00137A0A">
      <w:pPr>
        <w:rPr>
          <w:sz w:val="2"/>
          <w:szCs w:val="2"/>
        </w:rPr>
        <w:sectPr w:rsidR="00137A0A">
          <w:footerReference w:type="default" r:id="rId60"/>
          <w:pgSz w:w="16850" w:h="11900" w:orient="landscape"/>
          <w:pgMar w:top="1320" w:right="1120" w:bottom="280" w:left="1560" w:header="0" w:footer="0" w:gutter="0"/>
          <w:cols w:space="720"/>
        </w:sect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32"/>
        <w:gridCol w:w="1483"/>
        <w:gridCol w:w="1364"/>
        <w:gridCol w:w="1042"/>
        <w:gridCol w:w="591"/>
        <w:gridCol w:w="1069"/>
        <w:gridCol w:w="1352"/>
        <w:gridCol w:w="1138"/>
        <w:gridCol w:w="1131"/>
        <w:gridCol w:w="3267"/>
      </w:tblGrid>
      <w:tr w:rsidR="00137A0A">
        <w:trPr>
          <w:trHeight w:val="760"/>
        </w:trPr>
        <w:tc>
          <w:tcPr>
            <w:tcW w:w="1032" w:type="dxa"/>
            <w:vMerge w:val="restart"/>
          </w:tcPr>
          <w:p w:rsidR="00137A0A" w:rsidRDefault="00137A0A">
            <w:pPr>
              <w:pStyle w:val="TableParagraph"/>
            </w:pPr>
          </w:p>
        </w:tc>
        <w:tc>
          <w:tcPr>
            <w:tcW w:w="1483" w:type="dxa"/>
          </w:tcPr>
          <w:p w:rsidR="00137A0A" w:rsidRDefault="0055706A">
            <w:pPr>
              <w:pStyle w:val="TableParagraph"/>
              <w:spacing w:before="1" w:line="252" w:lineRule="exact"/>
              <w:ind w:left="107"/>
            </w:pPr>
            <w:r>
              <w:rPr>
                <w:spacing w:val="-2"/>
              </w:rPr>
              <w:t>BOTMAJ204</w:t>
            </w:r>
          </w:p>
          <w:p w:rsidR="00137A0A" w:rsidRDefault="0055706A">
            <w:pPr>
              <w:pStyle w:val="TableParagraph"/>
              <w:spacing w:line="252" w:lineRule="exact"/>
              <w:ind w:left="107"/>
            </w:pPr>
            <w:r>
              <w:rPr>
                <w:spacing w:val="-2"/>
              </w:rPr>
              <w:t>-4Anatomyof angiosperms</w:t>
            </w:r>
          </w:p>
        </w:tc>
        <w:tc>
          <w:tcPr>
            <w:tcW w:w="1364" w:type="dxa"/>
            <w:vMerge w:val="restart"/>
          </w:tcPr>
          <w:p w:rsidR="00137A0A" w:rsidRDefault="0055706A">
            <w:pPr>
              <w:pStyle w:val="TableParagraph"/>
              <w:tabs>
                <w:tab w:val="left" w:pos="803"/>
              </w:tabs>
              <w:spacing w:before="1"/>
              <w:ind w:left="107" w:right="96"/>
            </w:pPr>
            <w:r>
              <w:rPr>
                <w:spacing w:val="-6"/>
              </w:rPr>
              <w:t>in</w:t>
            </w:r>
            <w:r>
              <w:tab/>
            </w:r>
            <w:r>
              <w:rPr>
                <w:spacing w:val="-2"/>
              </w:rPr>
              <w:t>Plant Sciences</w:t>
            </w:r>
          </w:p>
        </w:tc>
        <w:tc>
          <w:tcPr>
            <w:tcW w:w="1042" w:type="dxa"/>
            <w:vMerge w:val="restart"/>
          </w:tcPr>
          <w:p w:rsidR="00137A0A" w:rsidRDefault="00137A0A">
            <w:pPr>
              <w:pStyle w:val="TableParagraph"/>
            </w:pPr>
          </w:p>
        </w:tc>
        <w:tc>
          <w:tcPr>
            <w:tcW w:w="591" w:type="dxa"/>
            <w:vMerge w:val="restart"/>
          </w:tcPr>
          <w:p w:rsidR="00137A0A" w:rsidRDefault="00137A0A">
            <w:pPr>
              <w:pStyle w:val="TableParagraph"/>
            </w:pPr>
          </w:p>
        </w:tc>
        <w:tc>
          <w:tcPr>
            <w:tcW w:w="1069" w:type="dxa"/>
            <w:vMerge w:val="restart"/>
          </w:tcPr>
          <w:p w:rsidR="00137A0A" w:rsidRDefault="00137A0A">
            <w:pPr>
              <w:pStyle w:val="TableParagraph"/>
            </w:pPr>
          </w:p>
        </w:tc>
        <w:tc>
          <w:tcPr>
            <w:tcW w:w="1352" w:type="dxa"/>
            <w:vMerge w:val="restart"/>
          </w:tcPr>
          <w:p w:rsidR="00137A0A" w:rsidRDefault="00137A0A">
            <w:pPr>
              <w:pStyle w:val="TableParagraph"/>
            </w:pPr>
          </w:p>
        </w:tc>
        <w:tc>
          <w:tcPr>
            <w:tcW w:w="1138" w:type="dxa"/>
            <w:vMerge w:val="restart"/>
          </w:tcPr>
          <w:p w:rsidR="00137A0A" w:rsidRDefault="00137A0A">
            <w:pPr>
              <w:pStyle w:val="TableParagraph"/>
            </w:pPr>
          </w:p>
        </w:tc>
        <w:tc>
          <w:tcPr>
            <w:tcW w:w="1131" w:type="dxa"/>
            <w:vMerge w:val="restart"/>
          </w:tcPr>
          <w:p w:rsidR="00137A0A" w:rsidRDefault="00137A0A">
            <w:pPr>
              <w:pStyle w:val="TableParagraph"/>
            </w:pPr>
          </w:p>
        </w:tc>
        <w:tc>
          <w:tcPr>
            <w:tcW w:w="3267" w:type="dxa"/>
            <w:vMerge w:val="restart"/>
          </w:tcPr>
          <w:p w:rsidR="00137A0A" w:rsidRDefault="00137A0A">
            <w:pPr>
              <w:pStyle w:val="TableParagraph"/>
            </w:pPr>
          </w:p>
        </w:tc>
      </w:tr>
      <w:tr w:rsidR="00137A0A">
        <w:trPr>
          <w:trHeight w:val="758"/>
        </w:trPr>
        <w:tc>
          <w:tcPr>
            <w:tcW w:w="1032" w:type="dxa"/>
            <w:vMerge/>
            <w:tcBorders>
              <w:top w:val="nil"/>
            </w:tcBorders>
          </w:tcPr>
          <w:p w:rsidR="00137A0A" w:rsidRDefault="00137A0A">
            <w:pPr>
              <w:rPr>
                <w:sz w:val="2"/>
                <w:szCs w:val="2"/>
              </w:rPr>
            </w:pPr>
          </w:p>
        </w:tc>
        <w:tc>
          <w:tcPr>
            <w:tcW w:w="1483" w:type="dxa"/>
          </w:tcPr>
          <w:p w:rsidR="00137A0A" w:rsidRDefault="0055706A">
            <w:pPr>
              <w:pStyle w:val="TableParagraph"/>
              <w:spacing w:line="251" w:lineRule="exact"/>
              <w:ind w:left="107"/>
            </w:pPr>
            <w:r>
              <w:rPr>
                <w:spacing w:val="-2"/>
              </w:rPr>
              <w:t>BOTMAJ205</w:t>
            </w:r>
          </w:p>
          <w:p w:rsidR="00137A0A" w:rsidRDefault="0055706A">
            <w:pPr>
              <w:pStyle w:val="TableParagraph"/>
              <w:tabs>
                <w:tab w:val="left" w:pos="604"/>
              </w:tabs>
              <w:spacing w:line="254" w:lineRule="exact"/>
              <w:ind w:left="107" w:right="95"/>
            </w:pPr>
            <w:r>
              <w:rPr>
                <w:spacing w:val="-6"/>
              </w:rPr>
              <w:t>-4</w:t>
            </w:r>
            <w:r>
              <w:tab/>
            </w:r>
            <w:r>
              <w:rPr>
                <w:spacing w:val="-2"/>
              </w:rPr>
              <w:t xml:space="preserve">Genetics </w:t>
            </w:r>
            <w:r>
              <w:t xml:space="preserve">and </w:t>
            </w:r>
            <w:r>
              <w:rPr>
                <w:spacing w:val="-2"/>
              </w:rPr>
              <w:t>Evolution</w:t>
            </w:r>
          </w:p>
        </w:tc>
        <w:tc>
          <w:tcPr>
            <w:tcW w:w="1364" w:type="dxa"/>
            <w:vMerge/>
            <w:tcBorders>
              <w:top w:val="nil"/>
            </w:tcBorders>
          </w:tcPr>
          <w:p w:rsidR="00137A0A" w:rsidRDefault="00137A0A">
            <w:pPr>
              <w:rPr>
                <w:sz w:val="2"/>
                <w:szCs w:val="2"/>
              </w:rPr>
            </w:pPr>
          </w:p>
        </w:tc>
        <w:tc>
          <w:tcPr>
            <w:tcW w:w="1042" w:type="dxa"/>
            <w:vMerge/>
            <w:tcBorders>
              <w:top w:val="nil"/>
            </w:tcBorders>
          </w:tcPr>
          <w:p w:rsidR="00137A0A" w:rsidRDefault="00137A0A">
            <w:pPr>
              <w:rPr>
                <w:sz w:val="2"/>
                <w:szCs w:val="2"/>
              </w:rPr>
            </w:pPr>
          </w:p>
        </w:tc>
        <w:tc>
          <w:tcPr>
            <w:tcW w:w="591" w:type="dxa"/>
            <w:vMerge/>
            <w:tcBorders>
              <w:top w:val="nil"/>
            </w:tcBorders>
          </w:tcPr>
          <w:p w:rsidR="00137A0A" w:rsidRDefault="00137A0A">
            <w:pPr>
              <w:rPr>
                <w:sz w:val="2"/>
                <w:szCs w:val="2"/>
              </w:rPr>
            </w:pPr>
          </w:p>
        </w:tc>
        <w:tc>
          <w:tcPr>
            <w:tcW w:w="1069" w:type="dxa"/>
            <w:vMerge/>
            <w:tcBorders>
              <w:top w:val="nil"/>
            </w:tcBorders>
          </w:tcPr>
          <w:p w:rsidR="00137A0A" w:rsidRDefault="00137A0A">
            <w:pPr>
              <w:rPr>
                <w:sz w:val="2"/>
                <w:szCs w:val="2"/>
              </w:rPr>
            </w:pPr>
          </w:p>
        </w:tc>
        <w:tc>
          <w:tcPr>
            <w:tcW w:w="1352" w:type="dxa"/>
            <w:vMerge/>
            <w:tcBorders>
              <w:top w:val="nil"/>
            </w:tcBorders>
          </w:tcPr>
          <w:p w:rsidR="00137A0A" w:rsidRDefault="00137A0A">
            <w:pPr>
              <w:rPr>
                <w:sz w:val="2"/>
                <w:szCs w:val="2"/>
              </w:rPr>
            </w:pPr>
          </w:p>
        </w:tc>
        <w:tc>
          <w:tcPr>
            <w:tcW w:w="1138" w:type="dxa"/>
            <w:vMerge/>
            <w:tcBorders>
              <w:top w:val="nil"/>
            </w:tcBorders>
          </w:tcPr>
          <w:p w:rsidR="00137A0A" w:rsidRDefault="00137A0A">
            <w:pPr>
              <w:rPr>
                <w:sz w:val="2"/>
                <w:szCs w:val="2"/>
              </w:rPr>
            </w:pPr>
          </w:p>
        </w:tc>
        <w:tc>
          <w:tcPr>
            <w:tcW w:w="1131" w:type="dxa"/>
            <w:vMerge/>
            <w:tcBorders>
              <w:top w:val="nil"/>
            </w:tcBorders>
          </w:tcPr>
          <w:p w:rsidR="00137A0A" w:rsidRDefault="00137A0A">
            <w:pPr>
              <w:rPr>
                <w:sz w:val="2"/>
                <w:szCs w:val="2"/>
              </w:rPr>
            </w:pPr>
          </w:p>
        </w:tc>
        <w:tc>
          <w:tcPr>
            <w:tcW w:w="3267" w:type="dxa"/>
            <w:vMerge/>
            <w:tcBorders>
              <w:top w:val="nil"/>
            </w:tcBorders>
          </w:tcPr>
          <w:p w:rsidR="00137A0A" w:rsidRDefault="00137A0A">
            <w:pPr>
              <w:rPr>
                <w:sz w:val="2"/>
                <w:szCs w:val="2"/>
              </w:rPr>
            </w:pPr>
          </w:p>
        </w:tc>
      </w:tr>
      <w:tr w:rsidR="00137A0A">
        <w:trPr>
          <w:trHeight w:val="759"/>
        </w:trPr>
        <w:tc>
          <w:tcPr>
            <w:tcW w:w="1032" w:type="dxa"/>
            <w:vMerge w:val="restart"/>
          </w:tcPr>
          <w:p w:rsidR="00137A0A" w:rsidRDefault="0055706A">
            <w:pPr>
              <w:pStyle w:val="TableParagraph"/>
              <w:spacing w:line="250" w:lineRule="exact"/>
              <w:ind w:left="107"/>
            </w:pPr>
            <w:r>
              <w:rPr>
                <w:spacing w:val="-2"/>
              </w:rPr>
              <w:t>SEM-</w:t>
            </w:r>
            <w:r>
              <w:rPr>
                <w:spacing w:val="-10"/>
              </w:rPr>
              <w:t>V</w:t>
            </w:r>
          </w:p>
        </w:tc>
        <w:tc>
          <w:tcPr>
            <w:tcW w:w="1483" w:type="dxa"/>
          </w:tcPr>
          <w:p w:rsidR="00137A0A" w:rsidRDefault="0055706A">
            <w:pPr>
              <w:pStyle w:val="TableParagraph"/>
              <w:spacing w:line="250" w:lineRule="exact"/>
              <w:ind w:left="107"/>
            </w:pPr>
            <w:r>
              <w:rPr>
                <w:spacing w:val="-2"/>
              </w:rPr>
              <w:t>BOTMAJ301</w:t>
            </w:r>
          </w:p>
          <w:p w:rsidR="00137A0A" w:rsidRDefault="0055706A">
            <w:pPr>
              <w:pStyle w:val="TableParagraph"/>
              <w:spacing w:line="252" w:lineRule="exact"/>
              <w:ind w:left="107"/>
            </w:pPr>
            <w:r>
              <w:rPr>
                <w:spacing w:val="-2"/>
              </w:rPr>
              <w:t>-4Plant Physiology</w:t>
            </w:r>
          </w:p>
        </w:tc>
        <w:tc>
          <w:tcPr>
            <w:tcW w:w="1364" w:type="dxa"/>
            <w:vMerge w:val="restart"/>
          </w:tcPr>
          <w:p w:rsidR="00137A0A" w:rsidRDefault="0055706A">
            <w:pPr>
              <w:pStyle w:val="TableParagraph"/>
              <w:spacing w:line="250" w:lineRule="exact"/>
              <w:ind w:left="107"/>
            </w:pPr>
            <w:r>
              <w:rPr>
                <w:spacing w:val="-2"/>
              </w:rPr>
              <w:t>BOTMIN50</w:t>
            </w:r>
          </w:p>
          <w:p w:rsidR="00137A0A" w:rsidRDefault="0055706A">
            <w:pPr>
              <w:pStyle w:val="TableParagraph"/>
              <w:tabs>
                <w:tab w:val="left" w:pos="801"/>
              </w:tabs>
              <w:spacing w:before="1"/>
              <w:ind w:left="107" w:right="97"/>
            </w:pPr>
            <w:r>
              <w:rPr>
                <w:spacing w:val="-6"/>
              </w:rPr>
              <w:t>14</w:t>
            </w:r>
            <w:r>
              <w:tab/>
            </w:r>
            <w:r>
              <w:rPr>
                <w:spacing w:val="-2"/>
              </w:rPr>
              <w:t>Plant</w:t>
            </w:r>
            <w:r>
              <w:rPr>
                <w:spacing w:val="-2"/>
              </w:rPr>
              <w:t xml:space="preserve"> Anatomy</w:t>
            </w:r>
            <w:r>
              <w:rPr>
                <w:spacing w:val="-4"/>
              </w:rPr>
              <w:t xml:space="preserve">and </w:t>
            </w:r>
            <w:r>
              <w:rPr>
                <w:spacing w:val="-2"/>
              </w:rPr>
              <w:t>Embryology</w:t>
            </w:r>
          </w:p>
        </w:tc>
        <w:tc>
          <w:tcPr>
            <w:tcW w:w="1042" w:type="dxa"/>
            <w:vMerge w:val="restart"/>
          </w:tcPr>
          <w:p w:rsidR="00137A0A" w:rsidRDefault="00137A0A">
            <w:pPr>
              <w:pStyle w:val="TableParagraph"/>
            </w:pPr>
          </w:p>
        </w:tc>
        <w:tc>
          <w:tcPr>
            <w:tcW w:w="591" w:type="dxa"/>
            <w:vMerge w:val="restart"/>
          </w:tcPr>
          <w:p w:rsidR="00137A0A" w:rsidRDefault="00137A0A">
            <w:pPr>
              <w:pStyle w:val="TableParagraph"/>
            </w:pPr>
          </w:p>
        </w:tc>
        <w:tc>
          <w:tcPr>
            <w:tcW w:w="1069" w:type="dxa"/>
            <w:vMerge w:val="restart"/>
          </w:tcPr>
          <w:p w:rsidR="00137A0A" w:rsidRDefault="00137A0A">
            <w:pPr>
              <w:pStyle w:val="TableParagraph"/>
            </w:pPr>
          </w:p>
        </w:tc>
        <w:tc>
          <w:tcPr>
            <w:tcW w:w="1352" w:type="dxa"/>
            <w:vMerge w:val="restart"/>
          </w:tcPr>
          <w:p w:rsidR="00137A0A" w:rsidRDefault="00137A0A">
            <w:pPr>
              <w:pStyle w:val="TableParagraph"/>
            </w:pPr>
          </w:p>
        </w:tc>
        <w:tc>
          <w:tcPr>
            <w:tcW w:w="1138" w:type="dxa"/>
            <w:vMerge w:val="restart"/>
          </w:tcPr>
          <w:p w:rsidR="00137A0A" w:rsidRDefault="00137A0A">
            <w:pPr>
              <w:pStyle w:val="TableParagraph"/>
            </w:pPr>
          </w:p>
        </w:tc>
        <w:tc>
          <w:tcPr>
            <w:tcW w:w="1131" w:type="dxa"/>
            <w:vMerge w:val="restart"/>
          </w:tcPr>
          <w:p w:rsidR="00137A0A" w:rsidRDefault="0055706A">
            <w:pPr>
              <w:pStyle w:val="TableParagraph"/>
              <w:spacing w:line="250" w:lineRule="exact"/>
              <w:ind w:left="104"/>
            </w:pPr>
            <w:r>
              <w:rPr>
                <w:spacing w:val="-5"/>
              </w:rPr>
              <w:t>20</w:t>
            </w:r>
          </w:p>
        </w:tc>
        <w:tc>
          <w:tcPr>
            <w:tcW w:w="3267" w:type="dxa"/>
            <w:vMerge w:val="restart"/>
            <w:textDirection w:val="tbRl"/>
          </w:tcPr>
          <w:p w:rsidR="00137A0A" w:rsidRDefault="0055706A">
            <w:pPr>
              <w:pStyle w:val="TableParagraph"/>
              <w:spacing w:before="107"/>
              <w:ind w:left="111"/>
            </w:pPr>
            <w:r>
              <w:t>Exit:BachelordegreeinPlantScience(120Cardites</w:t>
            </w:r>
            <w:r>
              <w:rPr>
                <w:spacing w:val="-10"/>
              </w:rPr>
              <w:t>)</w:t>
            </w:r>
          </w:p>
        </w:tc>
      </w:tr>
      <w:tr w:rsidR="00137A0A">
        <w:trPr>
          <w:trHeight w:val="1010"/>
        </w:trPr>
        <w:tc>
          <w:tcPr>
            <w:tcW w:w="1032" w:type="dxa"/>
            <w:vMerge/>
            <w:tcBorders>
              <w:top w:val="nil"/>
            </w:tcBorders>
          </w:tcPr>
          <w:p w:rsidR="00137A0A" w:rsidRDefault="00137A0A">
            <w:pPr>
              <w:rPr>
                <w:sz w:val="2"/>
                <w:szCs w:val="2"/>
              </w:rPr>
            </w:pPr>
          </w:p>
        </w:tc>
        <w:tc>
          <w:tcPr>
            <w:tcW w:w="1483" w:type="dxa"/>
          </w:tcPr>
          <w:p w:rsidR="00137A0A" w:rsidRDefault="0055706A">
            <w:pPr>
              <w:pStyle w:val="TableParagraph"/>
              <w:ind w:left="107" w:right="483"/>
            </w:pPr>
            <w:r>
              <w:rPr>
                <w:spacing w:val="-2"/>
              </w:rPr>
              <w:t xml:space="preserve">BOTMAJ </w:t>
            </w:r>
            <w:r>
              <w:rPr>
                <w:spacing w:val="-4"/>
              </w:rPr>
              <w:t>302-</w:t>
            </w:r>
          </w:p>
          <w:p w:rsidR="00137A0A" w:rsidRDefault="0055706A">
            <w:pPr>
              <w:pStyle w:val="TableParagraph"/>
              <w:spacing w:line="254" w:lineRule="exact"/>
              <w:ind w:left="107"/>
            </w:pPr>
            <w:r>
              <w:rPr>
                <w:spacing w:val="-2"/>
              </w:rPr>
              <w:t>4Molecular Biology</w:t>
            </w:r>
          </w:p>
        </w:tc>
        <w:tc>
          <w:tcPr>
            <w:tcW w:w="1364" w:type="dxa"/>
            <w:vMerge/>
            <w:tcBorders>
              <w:top w:val="nil"/>
            </w:tcBorders>
          </w:tcPr>
          <w:p w:rsidR="00137A0A" w:rsidRDefault="00137A0A">
            <w:pPr>
              <w:rPr>
                <w:sz w:val="2"/>
                <w:szCs w:val="2"/>
              </w:rPr>
            </w:pPr>
          </w:p>
        </w:tc>
        <w:tc>
          <w:tcPr>
            <w:tcW w:w="1042" w:type="dxa"/>
            <w:vMerge/>
            <w:tcBorders>
              <w:top w:val="nil"/>
            </w:tcBorders>
          </w:tcPr>
          <w:p w:rsidR="00137A0A" w:rsidRDefault="00137A0A">
            <w:pPr>
              <w:rPr>
                <w:sz w:val="2"/>
                <w:szCs w:val="2"/>
              </w:rPr>
            </w:pPr>
          </w:p>
        </w:tc>
        <w:tc>
          <w:tcPr>
            <w:tcW w:w="591" w:type="dxa"/>
            <w:vMerge/>
            <w:tcBorders>
              <w:top w:val="nil"/>
            </w:tcBorders>
          </w:tcPr>
          <w:p w:rsidR="00137A0A" w:rsidRDefault="00137A0A">
            <w:pPr>
              <w:rPr>
                <w:sz w:val="2"/>
                <w:szCs w:val="2"/>
              </w:rPr>
            </w:pPr>
          </w:p>
        </w:tc>
        <w:tc>
          <w:tcPr>
            <w:tcW w:w="1069" w:type="dxa"/>
            <w:vMerge/>
            <w:tcBorders>
              <w:top w:val="nil"/>
            </w:tcBorders>
          </w:tcPr>
          <w:p w:rsidR="00137A0A" w:rsidRDefault="00137A0A">
            <w:pPr>
              <w:rPr>
                <w:sz w:val="2"/>
                <w:szCs w:val="2"/>
              </w:rPr>
            </w:pPr>
          </w:p>
        </w:tc>
        <w:tc>
          <w:tcPr>
            <w:tcW w:w="1352" w:type="dxa"/>
            <w:vMerge/>
            <w:tcBorders>
              <w:top w:val="nil"/>
            </w:tcBorders>
          </w:tcPr>
          <w:p w:rsidR="00137A0A" w:rsidRDefault="00137A0A">
            <w:pPr>
              <w:rPr>
                <w:sz w:val="2"/>
                <w:szCs w:val="2"/>
              </w:rPr>
            </w:pPr>
          </w:p>
        </w:tc>
        <w:tc>
          <w:tcPr>
            <w:tcW w:w="1138" w:type="dxa"/>
            <w:vMerge/>
            <w:tcBorders>
              <w:top w:val="nil"/>
            </w:tcBorders>
          </w:tcPr>
          <w:p w:rsidR="00137A0A" w:rsidRDefault="00137A0A">
            <w:pPr>
              <w:rPr>
                <w:sz w:val="2"/>
                <w:szCs w:val="2"/>
              </w:rPr>
            </w:pPr>
          </w:p>
        </w:tc>
        <w:tc>
          <w:tcPr>
            <w:tcW w:w="1131" w:type="dxa"/>
            <w:vMerge/>
            <w:tcBorders>
              <w:top w:val="nil"/>
            </w:tcBorders>
          </w:tcPr>
          <w:p w:rsidR="00137A0A" w:rsidRDefault="00137A0A">
            <w:pPr>
              <w:rPr>
                <w:sz w:val="2"/>
                <w:szCs w:val="2"/>
              </w:rPr>
            </w:pPr>
          </w:p>
        </w:tc>
        <w:tc>
          <w:tcPr>
            <w:tcW w:w="3267" w:type="dxa"/>
            <w:vMerge/>
            <w:tcBorders>
              <w:top w:val="nil"/>
            </w:tcBorders>
            <w:textDirection w:val="tbRl"/>
          </w:tcPr>
          <w:p w:rsidR="00137A0A" w:rsidRDefault="00137A0A">
            <w:pPr>
              <w:rPr>
                <w:sz w:val="2"/>
                <w:szCs w:val="2"/>
              </w:rPr>
            </w:pPr>
          </w:p>
        </w:tc>
      </w:tr>
      <w:tr w:rsidR="00137A0A">
        <w:trPr>
          <w:trHeight w:val="1263"/>
        </w:trPr>
        <w:tc>
          <w:tcPr>
            <w:tcW w:w="1032" w:type="dxa"/>
            <w:vMerge/>
            <w:tcBorders>
              <w:top w:val="nil"/>
            </w:tcBorders>
          </w:tcPr>
          <w:p w:rsidR="00137A0A" w:rsidRDefault="00137A0A">
            <w:pPr>
              <w:rPr>
                <w:sz w:val="2"/>
                <w:szCs w:val="2"/>
              </w:rPr>
            </w:pPr>
          </w:p>
        </w:tc>
        <w:tc>
          <w:tcPr>
            <w:tcW w:w="1483" w:type="dxa"/>
          </w:tcPr>
          <w:p w:rsidR="00137A0A" w:rsidRDefault="0055706A">
            <w:pPr>
              <w:pStyle w:val="TableParagraph"/>
              <w:spacing w:line="248" w:lineRule="exact"/>
              <w:ind w:left="107"/>
            </w:pPr>
            <w:r>
              <w:rPr>
                <w:spacing w:val="-2"/>
              </w:rPr>
              <w:t>BOTMAJ303</w:t>
            </w:r>
          </w:p>
          <w:p w:rsidR="00137A0A" w:rsidRDefault="0055706A">
            <w:pPr>
              <w:pStyle w:val="TableParagraph"/>
              <w:spacing w:before="1" w:line="252" w:lineRule="exact"/>
              <w:ind w:left="107"/>
            </w:pPr>
            <w:r>
              <w:rPr>
                <w:spacing w:val="-2"/>
              </w:rPr>
              <w:t>-</w:t>
            </w:r>
            <w:r>
              <w:rPr>
                <w:spacing w:val="-10"/>
              </w:rPr>
              <w:t>4</w:t>
            </w:r>
          </w:p>
          <w:p w:rsidR="00137A0A" w:rsidRDefault="0055706A">
            <w:pPr>
              <w:pStyle w:val="TableParagraph"/>
              <w:spacing w:line="252" w:lineRule="exact"/>
              <w:ind w:left="107"/>
            </w:pPr>
            <w:r>
              <w:rPr>
                <w:spacing w:val="-2"/>
              </w:rPr>
              <w:t>Microbiology</w:t>
            </w:r>
          </w:p>
          <w:p w:rsidR="00137A0A" w:rsidRDefault="0055706A">
            <w:pPr>
              <w:pStyle w:val="TableParagraph"/>
              <w:tabs>
                <w:tab w:val="left" w:pos="925"/>
              </w:tabs>
              <w:spacing w:line="252" w:lineRule="exact"/>
              <w:ind w:left="107" w:right="95"/>
            </w:pPr>
            <w:r>
              <w:rPr>
                <w:spacing w:val="-4"/>
              </w:rPr>
              <w:t>and</w:t>
            </w:r>
            <w:r>
              <w:tab/>
            </w:r>
            <w:r>
              <w:rPr>
                <w:spacing w:val="-2"/>
              </w:rPr>
              <w:t>Plant Pathology</w:t>
            </w:r>
          </w:p>
        </w:tc>
        <w:tc>
          <w:tcPr>
            <w:tcW w:w="1364" w:type="dxa"/>
            <w:vMerge/>
            <w:tcBorders>
              <w:top w:val="nil"/>
            </w:tcBorders>
          </w:tcPr>
          <w:p w:rsidR="00137A0A" w:rsidRDefault="00137A0A">
            <w:pPr>
              <w:rPr>
                <w:sz w:val="2"/>
                <w:szCs w:val="2"/>
              </w:rPr>
            </w:pPr>
          </w:p>
        </w:tc>
        <w:tc>
          <w:tcPr>
            <w:tcW w:w="1042" w:type="dxa"/>
            <w:vMerge/>
            <w:tcBorders>
              <w:top w:val="nil"/>
            </w:tcBorders>
          </w:tcPr>
          <w:p w:rsidR="00137A0A" w:rsidRDefault="00137A0A">
            <w:pPr>
              <w:rPr>
                <w:sz w:val="2"/>
                <w:szCs w:val="2"/>
              </w:rPr>
            </w:pPr>
          </w:p>
        </w:tc>
        <w:tc>
          <w:tcPr>
            <w:tcW w:w="591" w:type="dxa"/>
            <w:vMerge/>
            <w:tcBorders>
              <w:top w:val="nil"/>
            </w:tcBorders>
          </w:tcPr>
          <w:p w:rsidR="00137A0A" w:rsidRDefault="00137A0A">
            <w:pPr>
              <w:rPr>
                <w:sz w:val="2"/>
                <w:szCs w:val="2"/>
              </w:rPr>
            </w:pPr>
          </w:p>
        </w:tc>
        <w:tc>
          <w:tcPr>
            <w:tcW w:w="1069" w:type="dxa"/>
            <w:vMerge/>
            <w:tcBorders>
              <w:top w:val="nil"/>
            </w:tcBorders>
          </w:tcPr>
          <w:p w:rsidR="00137A0A" w:rsidRDefault="00137A0A">
            <w:pPr>
              <w:rPr>
                <w:sz w:val="2"/>
                <w:szCs w:val="2"/>
              </w:rPr>
            </w:pPr>
          </w:p>
        </w:tc>
        <w:tc>
          <w:tcPr>
            <w:tcW w:w="1352" w:type="dxa"/>
            <w:vMerge/>
            <w:tcBorders>
              <w:top w:val="nil"/>
            </w:tcBorders>
          </w:tcPr>
          <w:p w:rsidR="00137A0A" w:rsidRDefault="00137A0A">
            <w:pPr>
              <w:rPr>
                <w:sz w:val="2"/>
                <w:szCs w:val="2"/>
              </w:rPr>
            </w:pPr>
          </w:p>
        </w:tc>
        <w:tc>
          <w:tcPr>
            <w:tcW w:w="1138" w:type="dxa"/>
            <w:vMerge/>
            <w:tcBorders>
              <w:top w:val="nil"/>
            </w:tcBorders>
          </w:tcPr>
          <w:p w:rsidR="00137A0A" w:rsidRDefault="00137A0A">
            <w:pPr>
              <w:rPr>
                <w:sz w:val="2"/>
                <w:szCs w:val="2"/>
              </w:rPr>
            </w:pPr>
          </w:p>
        </w:tc>
        <w:tc>
          <w:tcPr>
            <w:tcW w:w="1131" w:type="dxa"/>
            <w:vMerge/>
            <w:tcBorders>
              <w:top w:val="nil"/>
            </w:tcBorders>
          </w:tcPr>
          <w:p w:rsidR="00137A0A" w:rsidRDefault="00137A0A">
            <w:pPr>
              <w:rPr>
                <w:sz w:val="2"/>
                <w:szCs w:val="2"/>
              </w:rPr>
            </w:pPr>
          </w:p>
        </w:tc>
        <w:tc>
          <w:tcPr>
            <w:tcW w:w="3267" w:type="dxa"/>
            <w:vMerge/>
            <w:tcBorders>
              <w:top w:val="nil"/>
            </w:tcBorders>
            <w:textDirection w:val="tbRl"/>
          </w:tcPr>
          <w:p w:rsidR="00137A0A" w:rsidRDefault="00137A0A">
            <w:pPr>
              <w:rPr>
                <w:sz w:val="2"/>
                <w:szCs w:val="2"/>
              </w:rPr>
            </w:pPr>
          </w:p>
        </w:tc>
      </w:tr>
      <w:tr w:rsidR="00137A0A">
        <w:trPr>
          <w:trHeight w:val="1010"/>
        </w:trPr>
        <w:tc>
          <w:tcPr>
            <w:tcW w:w="1032" w:type="dxa"/>
            <w:vMerge/>
            <w:tcBorders>
              <w:top w:val="nil"/>
            </w:tcBorders>
          </w:tcPr>
          <w:p w:rsidR="00137A0A" w:rsidRDefault="00137A0A">
            <w:pPr>
              <w:rPr>
                <w:sz w:val="2"/>
                <w:szCs w:val="2"/>
              </w:rPr>
            </w:pPr>
          </w:p>
        </w:tc>
        <w:tc>
          <w:tcPr>
            <w:tcW w:w="1483" w:type="dxa"/>
          </w:tcPr>
          <w:p w:rsidR="00137A0A" w:rsidRDefault="0055706A">
            <w:pPr>
              <w:pStyle w:val="TableParagraph"/>
              <w:spacing w:line="251" w:lineRule="exact"/>
              <w:ind w:left="107"/>
            </w:pPr>
            <w:r>
              <w:rPr>
                <w:spacing w:val="-2"/>
              </w:rPr>
              <w:t>BOTMAJ304</w:t>
            </w:r>
          </w:p>
          <w:p w:rsidR="00137A0A" w:rsidRDefault="0055706A">
            <w:pPr>
              <w:pStyle w:val="TableParagraph"/>
              <w:ind w:left="107" w:right="90"/>
            </w:pPr>
            <w:r>
              <w:t>-4Analytical Techniques</w:t>
            </w:r>
            <w:r>
              <w:rPr>
                <w:spacing w:val="-5"/>
              </w:rPr>
              <w:t>in</w:t>
            </w:r>
          </w:p>
          <w:p w:rsidR="00137A0A" w:rsidRDefault="0055706A">
            <w:pPr>
              <w:pStyle w:val="TableParagraph"/>
              <w:spacing w:line="233" w:lineRule="exact"/>
              <w:ind w:left="107"/>
            </w:pPr>
            <w:r>
              <w:t>Plant</w:t>
            </w:r>
            <w:r>
              <w:rPr>
                <w:spacing w:val="-2"/>
              </w:rPr>
              <w:t>Sciences</w:t>
            </w:r>
          </w:p>
        </w:tc>
        <w:tc>
          <w:tcPr>
            <w:tcW w:w="1364" w:type="dxa"/>
            <w:vMerge/>
            <w:tcBorders>
              <w:top w:val="nil"/>
            </w:tcBorders>
          </w:tcPr>
          <w:p w:rsidR="00137A0A" w:rsidRDefault="00137A0A">
            <w:pPr>
              <w:rPr>
                <w:sz w:val="2"/>
                <w:szCs w:val="2"/>
              </w:rPr>
            </w:pPr>
          </w:p>
        </w:tc>
        <w:tc>
          <w:tcPr>
            <w:tcW w:w="1042" w:type="dxa"/>
            <w:vMerge/>
            <w:tcBorders>
              <w:top w:val="nil"/>
            </w:tcBorders>
          </w:tcPr>
          <w:p w:rsidR="00137A0A" w:rsidRDefault="00137A0A">
            <w:pPr>
              <w:rPr>
                <w:sz w:val="2"/>
                <w:szCs w:val="2"/>
              </w:rPr>
            </w:pPr>
          </w:p>
        </w:tc>
        <w:tc>
          <w:tcPr>
            <w:tcW w:w="591" w:type="dxa"/>
            <w:vMerge/>
            <w:tcBorders>
              <w:top w:val="nil"/>
            </w:tcBorders>
          </w:tcPr>
          <w:p w:rsidR="00137A0A" w:rsidRDefault="00137A0A">
            <w:pPr>
              <w:rPr>
                <w:sz w:val="2"/>
                <w:szCs w:val="2"/>
              </w:rPr>
            </w:pPr>
          </w:p>
        </w:tc>
        <w:tc>
          <w:tcPr>
            <w:tcW w:w="1069" w:type="dxa"/>
            <w:vMerge/>
            <w:tcBorders>
              <w:top w:val="nil"/>
            </w:tcBorders>
          </w:tcPr>
          <w:p w:rsidR="00137A0A" w:rsidRDefault="00137A0A">
            <w:pPr>
              <w:rPr>
                <w:sz w:val="2"/>
                <w:szCs w:val="2"/>
              </w:rPr>
            </w:pPr>
          </w:p>
        </w:tc>
        <w:tc>
          <w:tcPr>
            <w:tcW w:w="1352" w:type="dxa"/>
            <w:vMerge/>
            <w:tcBorders>
              <w:top w:val="nil"/>
            </w:tcBorders>
          </w:tcPr>
          <w:p w:rsidR="00137A0A" w:rsidRDefault="00137A0A">
            <w:pPr>
              <w:rPr>
                <w:sz w:val="2"/>
                <w:szCs w:val="2"/>
              </w:rPr>
            </w:pPr>
          </w:p>
        </w:tc>
        <w:tc>
          <w:tcPr>
            <w:tcW w:w="1138" w:type="dxa"/>
            <w:vMerge/>
            <w:tcBorders>
              <w:top w:val="nil"/>
            </w:tcBorders>
          </w:tcPr>
          <w:p w:rsidR="00137A0A" w:rsidRDefault="00137A0A">
            <w:pPr>
              <w:rPr>
                <w:sz w:val="2"/>
                <w:szCs w:val="2"/>
              </w:rPr>
            </w:pPr>
          </w:p>
        </w:tc>
        <w:tc>
          <w:tcPr>
            <w:tcW w:w="1131" w:type="dxa"/>
            <w:vMerge/>
            <w:tcBorders>
              <w:top w:val="nil"/>
            </w:tcBorders>
          </w:tcPr>
          <w:p w:rsidR="00137A0A" w:rsidRDefault="00137A0A">
            <w:pPr>
              <w:rPr>
                <w:sz w:val="2"/>
                <w:szCs w:val="2"/>
              </w:rPr>
            </w:pPr>
          </w:p>
        </w:tc>
        <w:tc>
          <w:tcPr>
            <w:tcW w:w="3267" w:type="dxa"/>
            <w:vMerge/>
            <w:tcBorders>
              <w:top w:val="nil"/>
            </w:tcBorders>
            <w:textDirection w:val="tbRl"/>
          </w:tcPr>
          <w:p w:rsidR="00137A0A" w:rsidRDefault="00137A0A">
            <w:pPr>
              <w:rPr>
                <w:sz w:val="2"/>
                <w:szCs w:val="2"/>
              </w:rPr>
            </w:pPr>
          </w:p>
        </w:tc>
      </w:tr>
      <w:tr w:rsidR="00137A0A">
        <w:trPr>
          <w:trHeight w:val="1266"/>
        </w:trPr>
        <w:tc>
          <w:tcPr>
            <w:tcW w:w="1032" w:type="dxa"/>
            <w:vMerge w:val="restart"/>
          </w:tcPr>
          <w:p w:rsidR="00137A0A" w:rsidRDefault="0055706A">
            <w:pPr>
              <w:pStyle w:val="TableParagraph"/>
              <w:spacing w:line="251" w:lineRule="exact"/>
              <w:ind w:left="107"/>
            </w:pPr>
            <w:r>
              <w:rPr>
                <w:spacing w:val="-2"/>
              </w:rPr>
              <w:t>SEM-</w:t>
            </w:r>
            <w:r>
              <w:rPr>
                <w:spacing w:val="-5"/>
              </w:rPr>
              <w:t>VI</w:t>
            </w:r>
          </w:p>
        </w:tc>
        <w:tc>
          <w:tcPr>
            <w:tcW w:w="1483" w:type="dxa"/>
          </w:tcPr>
          <w:p w:rsidR="00137A0A" w:rsidRDefault="0055706A">
            <w:pPr>
              <w:pStyle w:val="TableParagraph"/>
              <w:spacing w:line="251" w:lineRule="exact"/>
              <w:ind w:left="107"/>
            </w:pPr>
            <w:r>
              <w:rPr>
                <w:spacing w:val="-2"/>
              </w:rPr>
              <w:t>BOTMAJ305</w:t>
            </w:r>
          </w:p>
          <w:p w:rsidR="00137A0A" w:rsidRDefault="0055706A">
            <w:pPr>
              <w:pStyle w:val="TableParagraph"/>
              <w:spacing w:before="1" w:line="252" w:lineRule="exact"/>
              <w:ind w:left="107"/>
            </w:pPr>
            <w:r>
              <w:rPr>
                <w:spacing w:val="-2"/>
              </w:rPr>
              <w:t>-</w:t>
            </w:r>
            <w:r>
              <w:rPr>
                <w:spacing w:val="-10"/>
              </w:rPr>
              <w:t>4</w:t>
            </w:r>
          </w:p>
          <w:p w:rsidR="00137A0A" w:rsidRDefault="0055706A">
            <w:pPr>
              <w:pStyle w:val="TableParagraph"/>
              <w:spacing w:line="252" w:lineRule="exact"/>
              <w:ind w:left="107"/>
            </w:pPr>
            <w:r>
              <w:rPr>
                <w:spacing w:val="-2"/>
              </w:rPr>
              <w:t>Reproductive</w:t>
            </w:r>
          </w:p>
          <w:p w:rsidR="00137A0A" w:rsidRDefault="0055706A">
            <w:pPr>
              <w:pStyle w:val="TableParagraph"/>
              <w:tabs>
                <w:tab w:val="left" w:pos="1194"/>
              </w:tabs>
              <w:spacing w:line="252" w:lineRule="exact"/>
              <w:ind w:left="107" w:right="95"/>
            </w:pPr>
            <w:r>
              <w:rPr>
                <w:spacing w:val="-2"/>
              </w:rPr>
              <w:t>Biology</w:t>
            </w:r>
            <w:r>
              <w:tab/>
            </w:r>
            <w:r>
              <w:rPr>
                <w:spacing w:val="-6"/>
              </w:rPr>
              <w:t xml:space="preserve">of </w:t>
            </w:r>
            <w:r>
              <w:rPr>
                <w:spacing w:val="-2"/>
              </w:rPr>
              <w:t>Angiosperms</w:t>
            </w:r>
          </w:p>
        </w:tc>
        <w:tc>
          <w:tcPr>
            <w:tcW w:w="1364" w:type="dxa"/>
            <w:vMerge w:val="restart"/>
          </w:tcPr>
          <w:p w:rsidR="00137A0A" w:rsidRDefault="0055706A">
            <w:pPr>
              <w:pStyle w:val="TableParagraph"/>
              <w:spacing w:line="251" w:lineRule="exact"/>
              <w:ind w:left="107"/>
            </w:pPr>
            <w:r>
              <w:rPr>
                <w:spacing w:val="-2"/>
              </w:rPr>
              <w:t>BOTMIN30</w:t>
            </w:r>
          </w:p>
          <w:p w:rsidR="00137A0A" w:rsidRDefault="0055706A">
            <w:pPr>
              <w:pStyle w:val="TableParagraph"/>
              <w:tabs>
                <w:tab w:val="left" w:pos="801"/>
              </w:tabs>
              <w:spacing w:before="1"/>
              <w:ind w:left="107" w:right="95"/>
            </w:pPr>
            <w:r>
              <w:rPr>
                <w:spacing w:val="-4"/>
              </w:rPr>
              <w:t>2-4</w:t>
            </w:r>
            <w:r>
              <w:tab/>
            </w:r>
            <w:r>
              <w:rPr>
                <w:spacing w:val="-2"/>
              </w:rPr>
              <w:t xml:space="preserve">Plant Physiology </w:t>
            </w:r>
            <w:r>
              <w:rPr>
                <w:spacing w:val="-4"/>
              </w:rPr>
              <w:t xml:space="preserve">and </w:t>
            </w:r>
            <w:r>
              <w:rPr>
                <w:spacing w:val="-2"/>
              </w:rPr>
              <w:t>Metabolism</w:t>
            </w:r>
          </w:p>
        </w:tc>
        <w:tc>
          <w:tcPr>
            <w:tcW w:w="1042" w:type="dxa"/>
            <w:vMerge w:val="restart"/>
          </w:tcPr>
          <w:p w:rsidR="00137A0A" w:rsidRDefault="00137A0A">
            <w:pPr>
              <w:pStyle w:val="TableParagraph"/>
            </w:pPr>
          </w:p>
        </w:tc>
        <w:tc>
          <w:tcPr>
            <w:tcW w:w="591" w:type="dxa"/>
            <w:vMerge w:val="restart"/>
          </w:tcPr>
          <w:p w:rsidR="00137A0A" w:rsidRDefault="00137A0A">
            <w:pPr>
              <w:pStyle w:val="TableParagraph"/>
            </w:pPr>
          </w:p>
        </w:tc>
        <w:tc>
          <w:tcPr>
            <w:tcW w:w="1069" w:type="dxa"/>
            <w:vMerge w:val="restart"/>
          </w:tcPr>
          <w:p w:rsidR="00137A0A" w:rsidRDefault="00137A0A">
            <w:pPr>
              <w:pStyle w:val="TableParagraph"/>
            </w:pPr>
          </w:p>
        </w:tc>
        <w:tc>
          <w:tcPr>
            <w:tcW w:w="1352" w:type="dxa"/>
            <w:vMerge w:val="restart"/>
          </w:tcPr>
          <w:p w:rsidR="00137A0A" w:rsidRDefault="00137A0A">
            <w:pPr>
              <w:pStyle w:val="TableParagraph"/>
            </w:pPr>
          </w:p>
        </w:tc>
        <w:tc>
          <w:tcPr>
            <w:tcW w:w="1138" w:type="dxa"/>
            <w:vMerge w:val="restart"/>
          </w:tcPr>
          <w:p w:rsidR="00137A0A" w:rsidRDefault="00137A0A">
            <w:pPr>
              <w:pStyle w:val="TableParagraph"/>
            </w:pPr>
          </w:p>
        </w:tc>
        <w:tc>
          <w:tcPr>
            <w:tcW w:w="1131" w:type="dxa"/>
            <w:vMerge w:val="restart"/>
          </w:tcPr>
          <w:p w:rsidR="00137A0A" w:rsidRDefault="00137A0A">
            <w:pPr>
              <w:pStyle w:val="TableParagraph"/>
            </w:pPr>
          </w:p>
        </w:tc>
        <w:tc>
          <w:tcPr>
            <w:tcW w:w="3267" w:type="dxa"/>
            <w:vMerge/>
            <w:tcBorders>
              <w:top w:val="nil"/>
            </w:tcBorders>
            <w:textDirection w:val="tbRl"/>
          </w:tcPr>
          <w:p w:rsidR="00137A0A" w:rsidRDefault="00137A0A">
            <w:pPr>
              <w:rPr>
                <w:sz w:val="2"/>
                <w:szCs w:val="2"/>
              </w:rPr>
            </w:pPr>
          </w:p>
        </w:tc>
      </w:tr>
      <w:tr w:rsidR="00137A0A">
        <w:trPr>
          <w:trHeight w:val="1010"/>
        </w:trPr>
        <w:tc>
          <w:tcPr>
            <w:tcW w:w="1032" w:type="dxa"/>
            <w:vMerge/>
            <w:tcBorders>
              <w:top w:val="nil"/>
            </w:tcBorders>
          </w:tcPr>
          <w:p w:rsidR="00137A0A" w:rsidRDefault="00137A0A">
            <w:pPr>
              <w:rPr>
                <w:sz w:val="2"/>
                <w:szCs w:val="2"/>
              </w:rPr>
            </w:pPr>
          </w:p>
        </w:tc>
        <w:tc>
          <w:tcPr>
            <w:tcW w:w="1483" w:type="dxa"/>
          </w:tcPr>
          <w:p w:rsidR="00137A0A" w:rsidRDefault="0055706A">
            <w:pPr>
              <w:pStyle w:val="TableParagraph"/>
              <w:spacing w:line="251" w:lineRule="exact"/>
              <w:ind w:left="107"/>
            </w:pPr>
            <w:r>
              <w:rPr>
                <w:spacing w:val="-2"/>
              </w:rPr>
              <w:t>BOTMAJ306</w:t>
            </w:r>
          </w:p>
          <w:p w:rsidR="00137A0A" w:rsidRDefault="0055706A">
            <w:pPr>
              <w:pStyle w:val="TableParagraph"/>
              <w:tabs>
                <w:tab w:val="left" w:pos="923"/>
              </w:tabs>
              <w:ind w:left="107" w:right="95"/>
            </w:pPr>
            <w:r>
              <w:rPr>
                <w:spacing w:val="-6"/>
              </w:rPr>
              <w:t>-4</w:t>
            </w:r>
            <w:r>
              <w:tab/>
            </w:r>
            <w:r>
              <w:rPr>
                <w:spacing w:val="-2"/>
              </w:rPr>
              <w:t>Plant Biotechnolog</w:t>
            </w:r>
          </w:p>
          <w:p w:rsidR="00137A0A" w:rsidRDefault="0055706A">
            <w:pPr>
              <w:pStyle w:val="TableParagraph"/>
              <w:spacing w:line="233" w:lineRule="exact"/>
              <w:ind w:left="107"/>
            </w:pPr>
            <w:r>
              <w:rPr>
                <w:spacing w:val="-10"/>
              </w:rPr>
              <w:t>y</w:t>
            </w:r>
          </w:p>
        </w:tc>
        <w:tc>
          <w:tcPr>
            <w:tcW w:w="1364" w:type="dxa"/>
            <w:vMerge/>
            <w:tcBorders>
              <w:top w:val="nil"/>
            </w:tcBorders>
          </w:tcPr>
          <w:p w:rsidR="00137A0A" w:rsidRDefault="00137A0A">
            <w:pPr>
              <w:rPr>
                <w:sz w:val="2"/>
                <w:szCs w:val="2"/>
              </w:rPr>
            </w:pPr>
          </w:p>
        </w:tc>
        <w:tc>
          <w:tcPr>
            <w:tcW w:w="1042" w:type="dxa"/>
            <w:vMerge/>
            <w:tcBorders>
              <w:top w:val="nil"/>
            </w:tcBorders>
          </w:tcPr>
          <w:p w:rsidR="00137A0A" w:rsidRDefault="00137A0A">
            <w:pPr>
              <w:rPr>
                <w:sz w:val="2"/>
                <w:szCs w:val="2"/>
              </w:rPr>
            </w:pPr>
          </w:p>
        </w:tc>
        <w:tc>
          <w:tcPr>
            <w:tcW w:w="591" w:type="dxa"/>
            <w:vMerge/>
            <w:tcBorders>
              <w:top w:val="nil"/>
            </w:tcBorders>
          </w:tcPr>
          <w:p w:rsidR="00137A0A" w:rsidRDefault="00137A0A">
            <w:pPr>
              <w:rPr>
                <w:sz w:val="2"/>
                <w:szCs w:val="2"/>
              </w:rPr>
            </w:pPr>
          </w:p>
        </w:tc>
        <w:tc>
          <w:tcPr>
            <w:tcW w:w="1069" w:type="dxa"/>
            <w:vMerge/>
            <w:tcBorders>
              <w:top w:val="nil"/>
            </w:tcBorders>
          </w:tcPr>
          <w:p w:rsidR="00137A0A" w:rsidRDefault="00137A0A">
            <w:pPr>
              <w:rPr>
                <w:sz w:val="2"/>
                <w:szCs w:val="2"/>
              </w:rPr>
            </w:pPr>
          </w:p>
        </w:tc>
        <w:tc>
          <w:tcPr>
            <w:tcW w:w="1352" w:type="dxa"/>
            <w:vMerge/>
            <w:tcBorders>
              <w:top w:val="nil"/>
            </w:tcBorders>
          </w:tcPr>
          <w:p w:rsidR="00137A0A" w:rsidRDefault="00137A0A">
            <w:pPr>
              <w:rPr>
                <w:sz w:val="2"/>
                <w:szCs w:val="2"/>
              </w:rPr>
            </w:pPr>
          </w:p>
        </w:tc>
        <w:tc>
          <w:tcPr>
            <w:tcW w:w="1138" w:type="dxa"/>
            <w:vMerge/>
            <w:tcBorders>
              <w:top w:val="nil"/>
            </w:tcBorders>
          </w:tcPr>
          <w:p w:rsidR="00137A0A" w:rsidRDefault="00137A0A">
            <w:pPr>
              <w:rPr>
                <w:sz w:val="2"/>
                <w:szCs w:val="2"/>
              </w:rPr>
            </w:pPr>
          </w:p>
        </w:tc>
        <w:tc>
          <w:tcPr>
            <w:tcW w:w="1131" w:type="dxa"/>
            <w:vMerge/>
            <w:tcBorders>
              <w:top w:val="nil"/>
            </w:tcBorders>
          </w:tcPr>
          <w:p w:rsidR="00137A0A" w:rsidRDefault="00137A0A">
            <w:pPr>
              <w:rPr>
                <w:sz w:val="2"/>
                <w:szCs w:val="2"/>
              </w:rPr>
            </w:pPr>
          </w:p>
        </w:tc>
        <w:tc>
          <w:tcPr>
            <w:tcW w:w="3267" w:type="dxa"/>
            <w:vMerge/>
            <w:tcBorders>
              <w:top w:val="nil"/>
            </w:tcBorders>
            <w:textDirection w:val="tbRl"/>
          </w:tcPr>
          <w:p w:rsidR="00137A0A" w:rsidRDefault="00137A0A">
            <w:pPr>
              <w:rPr>
                <w:sz w:val="2"/>
                <w:szCs w:val="2"/>
              </w:rPr>
            </w:pPr>
          </w:p>
        </w:tc>
      </w:tr>
      <w:tr w:rsidR="00137A0A">
        <w:trPr>
          <w:trHeight w:val="1012"/>
        </w:trPr>
        <w:tc>
          <w:tcPr>
            <w:tcW w:w="1032" w:type="dxa"/>
            <w:vMerge/>
            <w:tcBorders>
              <w:top w:val="nil"/>
            </w:tcBorders>
          </w:tcPr>
          <w:p w:rsidR="00137A0A" w:rsidRDefault="00137A0A">
            <w:pPr>
              <w:rPr>
                <w:sz w:val="2"/>
                <w:szCs w:val="2"/>
              </w:rPr>
            </w:pPr>
          </w:p>
        </w:tc>
        <w:tc>
          <w:tcPr>
            <w:tcW w:w="1483" w:type="dxa"/>
          </w:tcPr>
          <w:p w:rsidR="00137A0A" w:rsidRDefault="0055706A">
            <w:pPr>
              <w:pStyle w:val="TableParagraph"/>
              <w:spacing w:line="251" w:lineRule="exact"/>
              <w:ind w:left="107"/>
            </w:pPr>
            <w:r>
              <w:rPr>
                <w:spacing w:val="-2"/>
              </w:rPr>
              <w:t>BOTMAJ307</w:t>
            </w:r>
          </w:p>
          <w:p w:rsidR="00137A0A" w:rsidRDefault="0055706A">
            <w:pPr>
              <w:pStyle w:val="TableParagraph"/>
              <w:spacing w:before="1" w:line="252" w:lineRule="exact"/>
              <w:ind w:left="107"/>
            </w:pPr>
            <w:r>
              <w:rPr>
                <w:spacing w:val="-2"/>
              </w:rPr>
              <w:t>-</w:t>
            </w:r>
            <w:r>
              <w:rPr>
                <w:spacing w:val="-10"/>
              </w:rPr>
              <w:t>4</w:t>
            </w:r>
          </w:p>
          <w:p w:rsidR="00137A0A" w:rsidRDefault="0055706A">
            <w:pPr>
              <w:pStyle w:val="TableParagraph"/>
              <w:spacing w:line="254" w:lineRule="exact"/>
              <w:ind w:left="107" w:right="118"/>
            </w:pPr>
            <w:r>
              <w:rPr>
                <w:spacing w:val="-2"/>
              </w:rPr>
              <w:t xml:space="preserve">Bioinformatic </w:t>
            </w:r>
            <w:r>
              <w:rPr>
                <w:spacing w:val="-10"/>
              </w:rPr>
              <w:t>s</w:t>
            </w:r>
          </w:p>
        </w:tc>
        <w:tc>
          <w:tcPr>
            <w:tcW w:w="1364" w:type="dxa"/>
            <w:vMerge/>
            <w:tcBorders>
              <w:top w:val="nil"/>
            </w:tcBorders>
          </w:tcPr>
          <w:p w:rsidR="00137A0A" w:rsidRDefault="00137A0A">
            <w:pPr>
              <w:rPr>
                <w:sz w:val="2"/>
                <w:szCs w:val="2"/>
              </w:rPr>
            </w:pPr>
          </w:p>
        </w:tc>
        <w:tc>
          <w:tcPr>
            <w:tcW w:w="1042" w:type="dxa"/>
            <w:vMerge/>
            <w:tcBorders>
              <w:top w:val="nil"/>
            </w:tcBorders>
          </w:tcPr>
          <w:p w:rsidR="00137A0A" w:rsidRDefault="00137A0A">
            <w:pPr>
              <w:rPr>
                <w:sz w:val="2"/>
                <w:szCs w:val="2"/>
              </w:rPr>
            </w:pPr>
          </w:p>
        </w:tc>
        <w:tc>
          <w:tcPr>
            <w:tcW w:w="591" w:type="dxa"/>
            <w:vMerge/>
            <w:tcBorders>
              <w:top w:val="nil"/>
            </w:tcBorders>
          </w:tcPr>
          <w:p w:rsidR="00137A0A" w:rsidRDefault="00137A0A">
            <w:pPr>
              <w:rPr>
                <w:sz w:val="2"/>
                <w:szCs w:val="2"/>
              </w:rPr>
            </w:pPr>
          </w:p>
        </w:tc>
        <w:tc>
          <w:tcPr>
            <w:tcW w:w="1069" w:type="dxa"/>
            <w:vMerge/>
            <w:tcBorders>
              <w:top w:val="nil"/>
            </w:tcBorders>
          </w:tcPr>
          <w:p w:rsidR="00137A0A" w:rsidRDefault="00137A0A">
            <w:pPr>
              <w:rPr>
                <w:sz w:val="2"/>
                <w:szCs w:val="2"/>
              </w:rPr>
            </w:pPr>
          </w:p>
        </w:tc>
        <w:tc>
          <w:tcPr>
            <w:tcW w:w="1352" w:type="dxa"/>
            <w:vMerge/>
            <w:tcBorders>
              <w:top w:val="nil"/>
            </w:tcBorders>
          </w:tcPr>
          <w:p w:rsidR="00137A0A" w:rsidRDefault="00137A0A">
            <w:pPr>
              <w:rPr>
                <w:sz w:val="2"/>
                <w:szCs w:val="2"/>
              </w:rPr>
            </w:pPr>
          </w:p>
        </w:tc>
        <w:tc>
          <w:tcPr>
            <w:tcW w:w="1138" w:type="dxa"/>
            <w:vMerge/>
            <w:tcBorders>
              <w:top w:val="nil"/>
            </w:tcBorders>
          </w:tcPr>
          <w:p w:rsidR="00137A0A" w:rsidRDefault="00137A0A">
            <w:pPr>
              <w:rPr>
                <w:sz w:val="2"/>
                <w:szCs w:val="2"/>
              </w:rPr>
            </w:pPr>
          </w:p>
        </w:tc>
        <w:tc>
          <w:tcPr>
            <w:tcW w:w="1131" w:type="dxa"/>
            <w:vMerge/>
            <w:tcBorders>
              <w:top w:val="nil"/>
            </w:tcBorders>
          </w:tcPr>
          <w:p w:rsidR="00137A0A" w:rsidRDefault="00137A0A">
            <w:pPr>
              <w:rPr>
                <w:sz w:val="2"/>
                <w:szCs w:val="2"/>
              </w:rPr>
            </w:pPr>
          </w:p>
        </w:tc>
        <w:tc>
          <w:tcPr>
            <w:tcW w:w="3267" w:type="dxa"/>
            <w:vMerge/>
            <w:tcBorders>
              <w:top w:val="nil"/>
            </w:tcBorders>
            <w:textDirection w:val="tbRl"/>
          </w:tcPr>
          <w:p w:rsidR="00137A0A" w:rsidRDefault="00137A0A">
            <w:pPr>
              <w:rPr>
                <w:sz w:val="2"/>
                <w:szCs w:val="2"/>
              </w:rPr>
            </w:pPr>
          </w:p>
        </w:tc>
      </w:tr>
      <w:tr w:rsidR="00137A0A">
        <w:trPr>
          <w:trHeight w:val="1011"/>
        </w:trPr>
        <w:tc>
          <w:tcPr>
            <w:tcW w:w="1032" w:type="dxa"/>
            <w:vMerge/>
            <w:tcBorders>
              <w:top w:val="nil"/>
            </w:tcBorders>
          </w:tcPr>
          <w:p w:rsidR="00137A0A" w:rsidRDefault="00137A0A">
            <w:pPr>
              <w:rPr>
                <w:sz w:val="2"/>
                <w:szCs w:val="2"/>
              </w:rPr>
            </w:pPr>
          </w:p>
        </w:tc>
        <w:tc>
          <w:tcPr>
            <w:tcW w:w="1483" w:type="dxa"/>
          </w:tcPr>
          <w:p w:rsidR="00137A0A" w:rsidRDefault="0055706A">
            <w:pPr>
              <w:pStyle w:val="TableParagraph"/>
              <w:spacing w:line="242" w:lineRule="auto"/>
              <w:ind w:left="107" w:right="483"/>
            </w:pPr>
            <w:r>
              <w:rPr>
                <w:spacing w:val="-2"/>
              </w:rPr>
              <w:t xml:space="preserve">BOTMAJ </w:t>
            </w:r>
            <w:r>
              <w:rPr>
                <w:spacing w:val="-4"/>
              </w:rPr>
              <w:t>308-</w:t>
            </w:r>
          </w:p>
          <w:p w:rsidR="00137A0A" w:rsidRDefault="0055706A">
            <w:pPr>
              <w:pStyle w:val="TableParagraph"/>
              <w:spacing w:line="248" w:lineRule="exact"/>
              <w:ind w:left="107"/>
            </w:pPr>
            <w:r>
              <w:rPr>
                <w:spacing w:val="-2"/>
              </w:rPr>
              <w:t>4Economic</w:t>
            </w:r>
          </w:p>
          <w:p w:rsidR="00137A0A" w:rsidRDefault="0055706A">
            <w:pPr>
              <w:pStyle w:val="TableParagraph"/>
              <w:spacing w:line="235" w:lineRule="exact"/>
              <w:ind w:left="107"/>
            </w:pPr>
            <w:r>
              <w:rPr>
                <w:spacing w:val="-2"/>
              </w:rPr>
              <w:t>Botany</w:t>
            </w:r>
          </w:p>
        </w:tc>
        <w:tc>
          <w:tcPr>
            <w:tcW w:w="1364" w:type="dxa"/>
            <w:vMerge/>
            <w:tcBorders>
              <w:top w:val="nil"/>
            </w:tcBorders>
          </w:tcPr>
          <w:p w:rsidR="00137A0A" w:rsidRDefault="00137A0A">
            <w:pPr>
              <w:rPr>
                <w:sz w:val="2"/>
                <w:szCs w:val="2"/>
              </w:rPr>
            </w:pPr>
          </w:p>
        </w:tc>
        <w:tc>
          <w:tcPr>
            <w:tcW w:w="1042" w:type="dxa"/>
            <w:vMerge/>
            <w:tcBorders>
              <w:top w:val="nil"/>
            </w:tcBorders>
          </w:tcPr>
          <w:p w:rsidR="00137A0A" w:rsidRDefault="00137A0A">
            <w:pPr>
              <w:rPr>
                <w:sz w:val="2"/>
                <w:szCs w:val="2"/>
              </w:rPr>
            </w:pPr>
          </w:p>
        </w:tc>
        <w:tc>
          <w:tcPr>
            <w:tcW w:w="591" w:type="dxa"/>
            <w:vMerge/>
            <w:tcBorders>
              <w:top w:val="nil"/>
            </w:tcBorders>
          </w:tcPr>
          <w:p w:rsidR="00137A0A" w:rsidRDefault="00137A0A">
            <w:pPr>
              <w:rPr>
                <w:sz w:val="2"/>
                <w:szCs w:val="2"/>
              </w:rPr>
            </w:pPr>
          </w:p>
        </w:tc>
        <w:tc>
          <w:tcPr>
            <w:tcW w:w="1069" w:type="dxa"/>
            <w:vMerge/>
            <w:tcBorders>
              <w:top w:val="nil"/>
            </w:tcBorders>
          </w:tcPr>
          <w:p w:rsidR="00137A0A" w:rsidRDefault="00137A0A">
            <w:pPr>
              <w:rPr>
                <w:sz w:val="2"/>
                <w:szCs w:val="2"/>
              </w:rPr>
            </w:pPr>
          </w:p>
        </w:tc>
        <w:tc>
          <w:tcPr>
            <w:tcW w:w="1352" w:type="dxa"/>
            <w:vMerge/>
            <w:tcBorders>
              <w:top w:val="nil"/>
            </w:tcBorders>
          </w:tcPr>
          <w:p w:rsidR="00137A0A" w:rsidRDefault="00137A0A">
            <w:pPr>
              <w:rPr>
                <w:sz w:val="2"/>
                <w:szCs w:val="2"/>
              </w:rPr>
            </w:pPr>
          </w:p>
        </w:tc>
        <w:tc>
          <w:tcPr>
            <w:tcW w:w="1138" w:type="dxa"/>
            <w:vMerge/>
            <w:tcBorders>
              <w:top w:val="nil"/>
            </w:tcBorders>
          </w:tcPr>
          <w:p w:rsidR="00137A0A" w:rsidRDefault="00137A0A">
            <w:pPr>
              <w:rPr>
                <w:sz w:val="2"/>
                <w:szCs w:val="2"/>
              </w:rPr>
            </w:pPr>
          </w:p>
        </w:tc>
        <w:tc>
          <w:tcPr>
            <w:tcW w:w="1131" w:type="dxa"/>
            <w:vMerge/>
            <w:tcBorders>
              <w:top w:val="nil"/>
            </w:tcBorders>
          </w:tcPr>
          <w:p w:rsidR="00137A0A" w:rsidRDefault="00137A0A">
            <w:pPr>
              <w:rPr>
                <w:sz w:val="2"/>
                <w:szCs w:val="2"/>
              </w:rPr>
            </w:pPr>
          </w:p>
        </w:tc>
        <w:tc>
          <w:tcPr>
            <w:tcW w:w="3267" w:type="dxa"/>
            <w:vMerge/>
            <w:tcBorders>
              <w:top w:val="nil"/>
            </w:tcBorders>
            <w:textDirection w:val="tbRl"/>
          </w:tcPr>
          <w:p w:rsidR="00137A0A" w:rsidRDefault="00137A0A">
            <w:pPr>
              <w:rPr>
                <w:sz w:val="2"/>
                <w:szCs w:val="2"/>
              </w:rPr>
            </w:pPr>
          </w:p>
        </w:tc>
      </w:tr>
    </w:tbl>
    <w:p w:rsidR="00137A0A" w:rsidRDefault="00137A0A">
      <w:pPr>
        <w:rPr>
          <w:sz w:val="2"/>
          <w:szCs w:val="2"/>
        </w:rPr>
        <w:sectPr w:rsidR="00137A0A">
          <w:footerReference w:type="default" r:id="rId61"/>
          <w:pgSz w:w="16850" w:h="11900" w:orient="landscape"/>
          <w:pgMar w:top="940" w:right="1120" w:bottom="280" w:left="1560" w:header="0" w:footer="0" w:gutter="0"/>
          <w:cols w:space="720"/>
        </w:sect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32"/>
        <w:gridCol w:w="1483"/>
        <w:gridCol w:w="1364"/>
        <w:gridCol w:w="1042"/>
        <w:gridCol w:w="591"/>
        <w:gridCol w:w="1069"/>
        <w:gridCol w:w="1352"/>
        <w:gridCol w:w="1138"/>
        <w:gridCol w:w="1131"/>
        <w:gridCol w:w="3267"/>
      </w:tblGrid>
      <w:tr w:rsidR="00137A0A">
        <w:trPr>
          <w:trHeight w:val="5566"/>
        </w:trPr>
        <w:tc>
          <w:tcPr>
            <w:tcW w:w="1032" w:type="dxa"/>
          </w:tcPr>
          <w:p w:rsidR="00137A0A" w:rsidRDefault="0055706A">
            <w:pPr>
              <w:pStyle w:val="TableParagraph"/>
              <w:spacing w:before="1"/>
              <w:ind w:left="107" w:right="159"/>
            </w:pPr>
            <w:r>
              <w:rPr>
                <w:spacing w:val="-4"/>
              </w:rPr>
              <w:lastRenderedPageBreak/>
              <w:t>SEM- VII</w:t>
            </w:r>
          </w:p>
        </w:tc>
        <w:tc>
          <w:tcPr>
            <w:tcW w:w="1483" w:type="dxa"/>
          </w:tcPr>
          <w:p w:rsidR="00137A0A" w:rsidRDefault="0055706A">
            <w:pPr>
              <w:pStyle w:val="TableParagraph"/>
              <w:spacing w:before="1" w:line="252" w:lineRule="exact"/>
              <w:ind w:left="107"/>
            </w:pPr>
            <w:r>
              <w:rPr>
                <w:spacing w:val="-2"/>
              </w:rPr>
              <w:t>BOTMAJ401</w:t>
            </w:r>
          </w:p>
          <w:p w:rsidR="00137A0A" w:rsidRDefault="0055706A">
            <w:pPr>
              <w:pStyle w:val="TableParagraph"/>
              <w:tabs>
                <w:tab w:val="left" w:pos="923"/>
              </w:tabs>
              <w:ind w:left="107" w:right="95"/>
            </w:pPr>
            <w:r>
              <w:rPr>
                <w:spacing w:val="-6"/>
              </w:rPr>
              <w:t>-4</w:t>
            </w:r>
            <w:r>
              <w:tab/>
            </w:r>
            <w:r>
              <w:rPr>
                <w:spacing w:val="-2"/>
              </w:rPr>
              <w:t>Plant Metabolism BOTMAJ402</w:t>
            </w:r>
          </w:p>
          <w:p w:rsidR="00137A0A" w:rsidRDefault="0055706A">
            <w:pPr>
              <w:pStyle w:val="TableParagraph"/>
              <w:tabs>
                <w:tab w:val="left" w:pos="923"/>
              </w:tabs>
              <w:ind w:left="107" w:right="94"/>
            </w:pPr>
            <w:r>
              <w:rPr>
                <w:spacing w:val="-6"/>
              </w:rPr>
              <w:t>-4</w:t>
            </w:r>
            <w:r>
              <w:tab/>
            </w:r>
            <w:r>
              <w:rPr>
                <w:spacing w:val="-2"/>
              </w:rPr>
              <w:t xml:space="preserve">Plant </w:t>
            </w:r>
            <w:r>
              <w:t xml:space="preserve">Breedingand </w:t>
            </w:r>
            <w:r>
              <w:rPr>
                <w:spacing w:val="-2"/>
              </w:rPr>
              <w:t>TissueCulture BOTMAJ403</w:t>
            </w:r>
          </w:p>
          <w:p w:rsidR="00137A0A" w:rsidRDefault="0055706A">
            <w:pPr>
              <w:pStyle w:val="TableParagraph"/>
              <w:tabs>
                <w:tab w:val="left" w:pos="532"/>
              </w:tabs>
              <w:ind w:left="107" w:right="95"/>
            </w:pPr>
            <w:r>
              <w:rPr>
                <w:spacing w:val="-6"/>
              </w:rPr>
              <w:t>-4</w:t>
            </w:r>
            <w:r>
              <w:tab/>
            </w:r>
            <w:r>
              <w:rPr>
                <w:spacing w:val="-2"/>
              </w:rPr>
              <w:t xml:space="preserve">Industrial Microbiology </w:t>
            </w:r>
            <w:r>
              <w:rPr>
                <w:spacing w:val="-4"/>
              </w:rPr>
              <w:t xml:space="preserve">and </w:t>
            </w:r>
            <w:r>
              <w:rPr>
                <w:spacing w:val="-2"/>
              </w:rPr>
              <w:t>Immunology</w:t>
            </w:r>
          </w:p>
          <w:p w:rsidR="00137A0A" w:rsidRDefault="0055706A">
            <w:pPr>
              <w:pStyle w:val="TableParagraph"/>
              <w:spacing w:before="252"/>
              <w:ind w:left="107"/>
            </w:pPr>
            <w:r>
              <w:rPr>
                <w:spacing w:val="-2"/>
              </w:rPr>
              <w:t>BOTREM404</w:t>
            </w:r>
          </w:p>
          <w:p w:rsidR="00137A0A" w:rsidRDefault="0055706A">
            <w:pPr>
              <w:pStyle w:val="TableParagraph"/>
              <w:tabs>
                <w:tab w:val="left" w:pos="568"/>
              </w:tabs>
              <w:spacing w:before="2"/>
              <w:ind w:left="107" w:right="94"/>
            </w:pPr>
            <w:r>
              <w:rPr>
                <w:spacing w:val="-6"/>
              </w:rPr>
              <w:t>-4</w:t>
            </w:r>
            <w:r>
              <w:tab/>
            </w:r>
            <w:r>
              <w:rPr>
                <w:spacing w:val="-2"/>
              </w:rPr>
              <w:t>Research Methodology</w:t>
            </w:r>
          </w:p>
        </w:tc>
        <w:tc>
          <w:tcPr>
            <w:tcW w:w="1364" w:type="dxa"/>
          </w:tcPr>
          <w:p w:rsidR="00137A0A" w:rsidRDefault="0055706A">
            <w:pPr>
              <w:pStyle w:val="TableParagraph"/>
              <w:spacing w:before="1"/>
              <w:ind w:left="107" w:right="156"/>
            </w:pPr>
            <w:r>
              <w:rPr>
                <w:spacing w:val="-2"/>
              </w:rPr>
              <w:t xml:space="preserve">BOTMIN40 </w:t>
            </w:r>
            <w:r>
              <w:rPr>
                <w:spacing w:val="-4"/>
              </w:rPr>
              <w:t>1-4</w:t>
            </w:r>
          </w:p>
          <w:p w:rsidR="00137A0A" w:rsidRDefault="0055706A">
            <w:pPr>
              <w:pStyle w:val="TableParagraph"/>
              <w:ind w:left="107" w:right="155"/>
              <w:jc w:val="both"/>
            </w:pPr>
            <w:r>
              <w:rPr>
                <w:spacing w:val="-2"/>
              </w:rPr>
              <w:t xml:space="preserve">Bioresource Managemen </w:t>
            </w:r>
            <w:r>
              <w:rPr>
                <w:spacing w:val="-10"/>
              </w:rPr>
              <w:t>t</w:t>
            </w:r>
          </w:p>
        </w:tc>
        <w:tc>
          <w:tcPr>
            <w:tcW w:w="1042" w:type="dxa"/>
          </w:tcPr>
          <w:p w:rsidR="00137A0A" w:rsidRDefault="00137A0A">
            <w:pPr>
              <w:pStyle w:val="TableParagraph"/>
            </w:pPr>
          </w:p>
        </w:tc>
        <w:tc>
          <w:tcPr>
            <w:tcW w:w="591" w:type="dxa"/>
          </w:tcPr>
          <w:p w:rsidR="00137A0A" w:rsidRDefault="00137A0A">
            <w:pPr>
              <w:pStyle w:val="TableParagraph"/>
            </w:pPr>
          </w:p>
        </w:tc>
        <w:tc>
          <w:tcPr>
            <w:tcW w:w="1069" w:type="dxa"/>
          </w:tcPr>
          <w:p w:rsidR="00137A0A" w:rsidRDefault="00137A0A">
            <w:pPr>
              <w:pStyle w:val="TableParagraph"/>
            </w:pPr>
          </w:p>
        </w:tc>
        <w:tc>
          <w:tcPr>
            <w:tcW w:w="1352" w:type="dxa"/>
          </w:tcPr>
          <w:p w:rsidR="00137A0A" w:rsidRDefault="00137A0A">
            <w:pPr>
              <w:pStyle w:val="TableParagraph"/>
            </w:pPr>
          </w:p>
        </w:tc>
        <w:tc>
          <w:tcPr>
            <w:tcW w:w="1138" w:type="dxa"/>
          </w:tcPr>
          <w:p w:rsidR="00137A0A" w:rsidRDefault="00137A0A">
            <w:pPr>
              <w:pStyle w:val="TableParagraph"/>
            </w:pPr>
          </w:p>
        </w:tc>
        <w:tc>
          <w:tcPr>
            <w:tcW w:w="1131" w:type="dxa"/>
          </w:tcPr>
          <w:p w:rsidR="00137A0A" w:rsidRDefault="0055706A">
            <w:pPr>
              <w:pStyle w:val="TableParagraph"/>
              <w:spacing w:before="1"/>
              <w:ind w:left="104"/>
            </w:pPr>
            <w:r>
              <w:rPr>
                <w:spacing w:val="-5"/>
              </w:rPr>
              <w:t>20</w:t>
            </w:r>
          </w:p>
        </w:tc>
        <w:tc>
          <w:tcPr>
            <w:tcW w:w="3267" w:type="dxa"/>
          </w:tcPr>
          <w:p w:rsidR="00137A0A" w:rsidRDefault="00137A0A">
            <w:pPr>
              <w:pStyle w:val="TableParagraph"/>
            </w:pPr>
          </w:p>
        </w:tc>
      </w:tr>
      <w:tr w:rsidR="00137A0A">
        <w:trPr>
          <w:trHeight w:val="1771"/>
        </w:trPr>
        <w:tc>
          <w:tcPr>
            <w:tcW w:w="1032" w:type="dxa"/>
          </w:tcPr>
          <w:p w:rsidR="00137A0A" w:rsidRDefault="0055706A">
            <w:pPr>
              <w:pStyle w:val="TableParagraph"/>
              <w:spacing w:before="1"/>
              <w:ind w:left="107" w:right="159"/>
            </w:pPr>
            <w:r>
              <w:rPr>
                <w:spacing w:val="-4"/>
              </w:rPr>
              <w:t>SEM- VIII</w:t>
            </w:r>
          </w:p>
        </w:tc>
        <w:tc>
          <w:tcPr>
            <w:tcW w:w="1483" w:type="dxa"/>
          </w:tcPr>
          <w:p w:rsidR="00137A0A" w:rsidRDefault="0055706A">
            <w:pPr>
              <w:pStyle w:val="TableParagraph"/>
              <w:spacing w:before="1"/>
              <w:ind w:left="107" w:right="483"/>
            </w:pPr>
            <w:r>
              <w:rPr>
                <w:spacing w:val="-2"/>
              </w:rPr>
              <w:t xml:space="preserve">BOTMAJ </w:t>
            </w:r>
            <w:r>
              <w:rPr>
                <w:spacing w:val="-4"/>
              </w:rPr>
              <w:t>405-</w:t>
            </w:r>
          </w:p>
          <w:p w:rsidR="00137A0A" w:rsidRDefault="0055706A">
            <w:pPr>
              <w:pStyle w:val="TableParagraph"/>
              <w:ind w:left="107" w:right="104"/>
            </w:pPr>
            <w:r>
              <w:rPr>
                <w:spacing w:val="-2"/>
              </w:rPr>
              <w:t xml:space="preserve">4Environment </w:t>
            </w:r>
            <w:r>
              <w:rPr>
                <w:spacing w:val="-6"/>
              </w:rPr>
              <w:t xml:space="preserve">al </w:t>
            </w:r>
            <w:r>
              <w:rPr>
                <w:spacing w:val="-2"/>
              </w:rPr>
              <w:t xml:space="preserve">Biotechnolog </w:t>
            </w:r>
            <w:r>
              <w:rPr>
                <w:spacing w:val="-10"/>
              </w:rPr>
              <w:t>y</w:t>
            </w:r>
          </w:p>
        </w:tc>
        <w:tc>
          <w:tcPr>
            <w:tcW w:w="1364" w:type="dxa"/>
          </w:tcPr>
          <w:p w:rsidR="00137A0A" w:rsidRDefault="0055706A">
            <w:pPr>
              <w:pStyle w:val="TableParagraph"/>
              <w:spacing w:before="1"/>
              <w:ind w:left="107" w:right="376"/>
            </w:pPr>
            <w:r>
              <w:rPr>
                <w:spacing w:val="-2"/>
              </w:rPr>
              <w:t>BOTMIN 402-4</w:t>
            </w:r>
          </w:p>
          <w:p w:rsidR="00137A0A" w:rsidRDefault="0055706A">
            <w:pPr>
              <w:pStyle w:val="TableParagraph"/>
              <w:spacing w:line="251" w:lineRule="exact"/>
              <w:ind w:left="107"/>
            </w:pPr>
            <w:r>
              <w:rPr>
                <w:spacing w:val="-2"/>
              </w:rPr>
              <w:t>Ethnobotany</w:t>
            </w:r>
          </w:p>
        </w:tc>
        <w:tc>
          <w:tcPr>
            <w:tcW w:w="1042" w:type="dxa"/>
          </w:tcPr>
          <w:p w:rsidR="00137A0A" w:rsidRDefault="00137A0A">
            <w:pPr>
              <w:pStyle w:val="TableParagraph"/>
            </w:pPr>
          </w:p>
        </w:tc>
        <w:tc>
          <w:tcPr>
            <w:tcW w:w="591" w:type="dxa"/>
          </w:tcPr>
          <w:p w:rsidR="00137A0A" w:rsidRDefault="00137A0A">
            <w:pPr>
              <w:pStyle w:val="TableParagraph"/>
            </w:pPr>
          </w:p>
        </w:tc>
        <w:tc>
          <w:tcPr>
            <w:tcW w:w="1069" w:type="dxa"/>
          </w:tcPr>
          <w:p w:rsidR="00137A0A" w:rsidRDefault="00137A0A">
            <w:pPr>
              <w:pStyle w:val="TableParagraph"/>
            </w:pPr>
          </w:p>
        </w:tc>
        <w:tc>
          <w:tcPr>
            <w:tcW w:w="1352" w:type="dxa"/>
          </w:tcPr>
          <w:p w:rsidR="00137A0A" w:rsidRDefault="00137A0A">
            <w:pPr>
              <w:pStyle w:val="TableParagraph"/>
            </w:pPr>
          </w:p>
        </w:tc>
        <w:tc>
          <w:tcPr>
            <w:tcW w:w="1138" w:type="dxa"/>
          </w:tcPr>
          <w:p w:rsidR="00137A0A" w:rsidRDefault="00137A0A">
            <w:pPr>
              <w:pStyle w:val="TableParagraph"/>
            </w:pPr>
          </w:p>
        </w:tc>
        <w:tc>
          <w:tcPr>
            <w:tcW w:w="1131" w:type="dxa"/>
          </w:tcPr>
          <w:p w:rsidR="00137A0A" w:rsidRDefault="0055706A">
            <w:pPr>
              <w:pStyle w:val="TableParagraph"/>
              <w:spacing w:before="1"/>
              <w:ind w:left="104" w:right="101"/>
            </w:pPr>
            <w:r>
              <w:t xml:space="preserve">BOTDIS </w:t>
            </w:r>
            <w:r>
              <w:rPr>
                <w:spacing w:val="-2"/>
              </w:rPr>
              <w:t>401-12</w:t>
            </w:r>
          </w:p>
          <w:p w:rsidR="00137A0A" w:rsidRDefault="0055706A">
            <w:pPr>
              <w:pStyle w:val="TableParagraph"/>
              <w:ind w:left="104" w:right="153"/>
            </w:pPr>
            <w:r>
              <w:rPr>
                <w:spacing w:val="-2"/>
              </w:rPr>
              <w:t xml:space="preserve">Dissertati </w:t>
            </w:r>
            <w:r>
              <w:rPr>
                <w:spacing w:val="-4"/>
              </w:rPr>
              <w:t xml:space="preserve">on/ </w:t>
            </w:r>
            <w:r>
              <w:rPr>
                <w:spacing w:val="-2"/>
              </w:rPr>
              <w:t>Research Project</w:t>
            </w:r>
          </w:p>
        </w:tc>
        <w:tc>
          <w:tcPr>
            <w:tcW w:w="3267" w:type="dxa"/>
            <w:textDirection w:val="tbRl"/>
          </w:tcPr>
          <w:p w:rsidR="00137A0A" w:rsidRDefault="0055706A">
            <w:pPr>
              <w:pStyle w:val="TableParagraph"/>
              <w:spacing w:before="107" w:line="244" w:lineRule="auto"/>
              <w:ind w:left="115" w:right="107"/>
              <w:jc w:val="both"/>
            </w:pPr>
            <w:r>
              <w:t xml:space="preserve">4-yearBachelor's degree in Botany withhonoursand </w:t>
            </w:r>
            <w:r>
              <w:rPr>
                <w:spacing w:val="-2"/>
              </w:rPr>
              <w:t>Research</w:t>
            </w:r>
          </w:p>
        </w:tc>
      </w:tr>
      <w:tr w:rsidR="00137A0A">
        <w:trPr>
          <w:trHeight w:val="253"/>
        </w:trPr>
        <w:tc>
          <w:tcPr>
            <w:tcW w:w="13469" w:type="dxa"/>
            <w:gridSpan w:val="10"/>
          </w:tcPr>
          <w:p w:rsidR="00137A0A" w:rsidRDefault="0055706A">
            <w:pPr>
              <w:pStyle w:val="TableParagraph"/>
              <w:spacing w:before="1" w:line="233" w:lineRule="exact"/>
              <w:ind w:left="3"/>
              <w:jc w:val="center"/>
            </w:pPr>
            <w:r>
              <w:rPr>
                <w:spacing w:val="-5"/>
              </w:rPr>
              <w:t>OR</w:t>
            </w:r>
          </w:p>
        </w:tc>
      </w:tr>
    </w:tbl>
    <w:p w:rsidR="00137A0A" w:rsidRDefault="00137A0A">
      <w:pPr>
        <w:spacing w:line="233" w:lineRule="exact"/>
        <w:jc w:val="center"/>
        <w:sectPr w:rsidR="00137A0A">
          <w:footerReference w:type="default" r:id="rId62"/>
          <w:pgSz w:w="16850" w:h="11900" w:orient="landscape"/>
          <w:pgMar w:top="940" w:right="1120" w:bottom="280" w:left="1560" w:header="0" w:footer="0" w:gutter="0"/>
          <w:cols w:space="720"/>
        </w:sect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32"/>
        <w:gridCol w:w="1483"/>
        <w:gridCol w:w="1364"/>
        <w:gridCol w:w="1042"/>
        <w:gridCol w:w="591"/>
        <w:gridCol w:w="1069"/>
        <w:gridCol w:w="1352"/>
        <w:gridCol w:w="1138"/>
        <w:gridCol w:w="1131"/>
        <w:gridCol w:w="3267"/>
      </w:tblGrid>
      <w:tr w:rsidR="00137A0A">
        <w:trPr>
          <w:trHeight w:val="4049"/>
        </w:trPr>
        <w:tc>
          <w:tcPr>
            <w:tcW w:w="1032" w:type="dxa"/>
          </w:tcPr>
          <w:p w:rsidR="00137A0A" w:rsidRDefault="0055706A">
            <w:pPr>
              <w:pStyle w:val="TableParagraph"/>
              <w:spacing w:before="1"/>
              <w:ind w:left="107" w:right="159"/>
            </w:pPr>
            <w:r>
              <w:rPr>
                <w:spacing w:val="-4"/>
              </w:rPr>
              <w:lastRenderedPageBreak/>
              <w:t>SEM- VIII</w:t>
            </w:r>
          </w:p>
        </w:tc>
        <w:tc>
          <w:tcPr>
            <w:tcW w:w="1483" w:type="dxa"/>
          </w:tcPr>
          <w:p w:rsidR="00137A0A" w:rsidRDefault="0055706A">
            <w:pPr>
              <w:pStyle w:val="TableParagraph"/>
              <w:spacing w:before="1"/>
              <w:ind w:left="107" w:right="483"/>
            </w:pPr>
            <w:r>
              <w:rPr>
                <w:spacing w:val="-2"/>
              </w:rPr>
              <w:t xml:space="preserve">BOTMAJ </w:t>
            </w:r>
            <w:r>
              <w:rPr>
                <w:spacing w:val="-4"/>
              </w:rPr>
              <w:t>405-</w:t>
            </w:r>
          </w:p>
          <w:p w:rsidR="00137A0A" w:rsidRDefault="0055706A">
            <w:pPr>
              <w:pStyle w:val="TableParagraph"/>
              <w:ind w:left="107" w:right="104"/>
            </w:pPr>
            <w:r>
              <w:rPr>
                <w:spacing w:val="-2"/>
              </w:rPr>
              <w:t xml:space="preserve">4Environment </w:t>
            </w:r>
            <w:r>
              <w:rPr>
                <w:spacing w:val="-6"/>
              </w:rPr>
              <w:t xml:space="preserve">al </w:t>
            </w:r>
            <w:r>
              <w:rPr>
                <w:spacing w:val="-2"/>
              </w:rPr>
              <w:t xml:space="preserve">Biotechnolog </w:t>
            </w:r>
            <w:r>
              <w:rPr>
                <w:spacing w:val="-10"/>
              </w:rPr>
              <w:t>y</w:t>
            </w:r>
          </w:p>
        </w:tc>
        <w:tc>
          <w:tcPr>
            <w:tcW w:w="1364" w:type="dxa"/>
          </w:tcPr>
          <w:p w:rsidR="00137A0A" w:rsidRDefault="0055706A">
            <w:pPr>
              <w:pStyle w:val="TableParagraph"/>
              <w:spacing w:before="1"/>
              <w:ind w:left="107" w:right="156"/>
            </w:pPr>
            <w:r>
              <w:rPr>
                <w:spacing w:val="-2"/>
              </w:rPr>
              <w:t xml:space="preserve">BOTMIN40 </w:t>
            </w:r>
            <w:r>
              <w:rPr>
                <w:spacing w:val="-4"/>
              </w:rPr>
              <w:t>2-4</w:t>
            </w:r>
          </w:p>
          <w:p w:rsidR="00137A0A" w:rsidRDefault="0055706A">
            <w:pPr>
              <w:pStyle w:val="TableParagraph"/>
              <w:spacing w:line="251" w:lineRule="exact"/>
              <w:ind w:left="107"/>
            </w:pPr>
            <w:r>
              <w:rPr>
                <w:spacing w:val="-2"/>
              </w:rPr>
              <w:t>Ethnobotany</w:t>
            </w:r>
          </w:p>
        </w:tc>
        <w:tc>
          <w:tcPr>
            <w:tcW w:w="1042" w:type="dxa"/>
          </w:tcPr>
          <w:p w:rsidR="00137A0A" w:rsidRDefault="00137A0A">
            <w:pPr>
              <w:pStyle w:val="TableParagraph"/>
            </w:pPr>
          </w:p>
        </w:tc>
        <w:tc>
          <w:tcPr>
            <w:tcW w:w="591" w:type="dxa"/>
          </w:tcPr>
          <w:p w:rsidR="00137A0A" w:rsidRDefault="00137A0A">
            <w:pPr>
              <w:pStyle w:val="TableParagraph"/>
            </w:pPr>
          </w:p>
        </w:tc>
        <w:tc>
          <w:tcPr>
            <w:tcW w:w="1069" w:type="dxa"/>
          </w:tcPr>
          <w:p w:rsidR="00137A0A" w:rsidRDefault="00137A0A">
            <w:pPr>
              <w:pStyle w:val="TableParagraph"/>
            </w:pPr>
          </w:p>
        </w:tc>
        <w:tc>
          <w:tcPr>
            <w:tcW w:w="1352" w:type="dxa"/>
          </w:tcPr>
          <w:p w:rsidR="00137A0A" w:rsidRDefault="00137A0A">
            <w:pPr>
              <w:pStyle w:val="TableParagraph"/>
            </w:pPr>
          </w:p>
        </w:tc>
        <w:tc>
          <w:tcPr>
            <w:tcW w:w="1138" w:type="dxa"/>
          </w:tcPr>
          <w:p w:rsidR="00137A0A" w:rsidRDefault="0055706A">
            <w:pPr>
              <w:pStyle w:val="TableParagraph"/>
              <w:spacing w:before="1"/>
              <w:ind w:left="105" w:right="99"/>
            </w:pPr>
            <w:r>
              <w:rPr>
                <w:spacing w:val="-4"/>
              </w:rPr>
              <w:t>BOT</w:t>
            </w:r>
            <w:r>
              <w:t>ADL</w:t>
            </w:r>
            <w:r>
              <w:rPr>
                <w:spacing w:val="-4"/>
              </w:rPr>
              <w:t>401-</w:t>
            </w:r>
          </w:p>
          <w:p w:rsidR="00137A0A" w:rsidRDefault="0055706A">
            <w:pPr>
              <w:pStyle w:val="TableParagraph"/>
              <w:ind w:left="105"/>
            </w:pPr>
            <w:r>
              <w:rPr>
                <w:spacing w:val="-2"/>
              </w:rPr>
              <w:t>4Biochem istry</w:t>
            </w:r>
          </w:p>
          <w:p w:rsidR="00137A0A" w:rsidRDefault="0055706A">
            <w:pPr>
              <w:pStyle w:val="TableParagraph"/>
              <w:ind w:left="105" w:right="99"/>
            </w:pPr>
            <w:r>
              <w:rPr>
                <w:spacing w:val="-4"/>
              </w:rPr>
              <w:t>BOT</w:t>
            </w:r>
            <w:r>
              <w:t>ADL</w:t>
            </w:r>
            <w:r>
              <w:rPr>
                <w:spacing w:val="-4"/>
              </w:rPr>
              <w:t>402-</w:t>
            </w:r>
          </w:p>
          <w:p w:rsidR="00137A0A" w:rsidRDefault="0055706A">
            <w:pPr>
              <w:pStyle w:val="TableParagraph"/>
              <w:tabs>
                <w:tab w:val="left" w:pos="573"/>
              </w:tabs>
              <w:ind w:left="105" w:right="99"/>
            </w:pPr>
            <w:r>
              <w:rPr>
                <w:spacing w:val="-2"/>
              </w:rPr>
              <w:t xml:space="preserve">4Advance </w:t>
            </w:r>
            <w:r>
              <w:rPr>
                <w:spacing w:val="-10"/>
              </w:rPr>
              <w:t>d</w:t>
            </w:r>
            <w:r>
              <w:tab/>
            </w:r>
            <w:r>
              <w:rPr>
                <w:spacing w:val="-2"/>
              </w:rPr>
              <w:t xml:space="preserve">Plant Pathology </w:t>
            </w:r>
            <w:r>
              <w:rPr>
                <w:spacing w:val="-4"/>
              </w:rPr>
              <w:t>BOT</w:t>
            </w:r>
            <w:r>
              <w:t>ADL</w:t>
            </w:r>
            <w:r>
              <w:rPr>
                <w:spacing w:val="-4"/>
              </w:rPr>
              <w:t>403-</w:t>
            </w:r>
          </w:p>
          <w:p w:rsidR="00137A0A" w:rsidRDefault="0055706A">
            <w:pPr>
              <w:pStyle w:val="TableParagraph"/>
              <w:ind w:left="105" w:right="99"/>
              <w:jc w:val="both"/>
            </w:pPr>
            <w:r>
              <w:t xml:space="preserve">4 Plant </w:t>
            </w:r>
            <w:r>
              <w:rPr>
                <w:spacing w:val="-2"/>
              </w:rPr>
              <w:t xml:space="preserve">Pharmaco </w:t>
            </w:r>
            <w:r>
              <w:t xml:space="preserve">logy and </w:t>
            </w:r>
            <w:r>
              <w:rPr>
                <w:spacing w:val="-2"/>
              </w:rPr>
              <w:t>Pharmaco</w:t>
            </w:r>
          </w:p>
          <w:p w:rsidR="00137A0A" w:rsidRDefault="0055706A">
            <w:pPr>
              <w:pStyle w:val="TableParagraph"/>
              <w:spacing w:line="233" w:lineRule="exact"/>
              <w:ind w:left="105"/>
            </w:pPr>
            <w:r>
              <w:rPr>
                <w:spacing w:val="-2"/>
              </w:rPr>
              <w:t>gnosy</w:t>
            </w:r>
          </w:p>
        </w:tc>
        <w:tc>
          <w:tcPr>
            <w:tcW w:w="1131" w:type="dxa"/>
          </w:tcPr>
          <w:p w:rsidR="00137A0A" w:rsidRDefault="00137A0A">
            <w:pPr>
              <w:pStyle w:val="TableParagraph"/>
            </w:pPr>
          </w:p>
        </w:tc>
        <w:tc>
          <w:tcPr>
            <w:tcW w:w="3267" w:type="dxa"/>
            <w:textDirection w:val="tbRl"/>
          </w:tcPr>
          <w:p w:rsidR="00137A0A" w:rsidRDefault="0055706A">
            <w:pPr>
              <w:pStyle w:val="TableParagraph"/>
              <w:spacing w:before="107" w:line="244" w:lineRule="auto"/>
              <w:ind w:left="115" w:right="111"/>
            </w:pPr>
            <w:r>
              <w:t xml:space="preserve">4-yearBachelor'sdegreeinBotanywith </w:t>
            </w:r>
            <w:r>
              <w:rPr>
                <w:spacing w:val="-2"/>
              </w:rPr>
              <w:t>honours</w:t>
            </w:r>
          </w:p>
        </w:tc>
      </w:tr>
      <w:tr w:rsidR="00137A0A">
        <w:trPr>
          <w:trHeight w:val="253"/>
        </w:trPr>
        <w:tc>
          <w:tcPr>
            <w:tcW w:w="1032" w:type="dxa"/>
          </w:tcPr>
          <w:p w:rsidR="00137A0A" w:rsidRDefault="00137A0A">
            <w:pPr>
              <w:pStyle w:val="TableParagraph"/>
              <w:rPr>
                <w:sz w:val="18"/>
              </w:rPr>
            </w:pPr>
          </w:p>
        </w:tc>
        <w:tc>
          <w:tcPr>
            <w:tcW w:w="1483" w:type="dxa"/>
          </w:tcPr>
          <w:p w:rsidR="00137A0A" w:rsidRDefault="0055706A">
            <w:pPr>
              <w:pStyle w:val="TableParagraph"/>
              <w:spacing w:line="234" w:lineRule="exact"/>
              <w:ind w:left="107"/>
              <w:rPr>
                <w:b/>
              </w:rPr>
            </w:pPr>
            <w:r>
              <w:rPr>
                <w:b/>
                <w:spacing w:val="-5"/>
              </w:rPr>
              <w:t>80</w:t>
            </w:r>
          </w:p>
        </w:tc>
        <w:tc>
          <w:tcPr>
            <w:tcW w:w="1364" w:type="dxa"/>
          </w:tcPr>
          <w:p w:rsidR="00137A0A" w:rsidRDefault="0055706A">
            <w:pPr>
              <w:pStyle w:val="TableParagraph"/>
              <w:spacing w:line="234" w:lineRule="exact"/>
              <w:ind w:left="107"/>
              <w:rPr>
                <w:b/>
              </w:rPr>
            </w:pPr>
            <w:r>
              <w:rPr>
                <w:b/>
                <w:spacing w:val="-5"/>
              </w:rPr>
              <w:t>32</w:t>
            </w:r>
          </w:p>
        </w:tc>
        <w:tc>
          <w:tcPr>
            <w:tcW w:w="1042" w:type="dxa"/>
          </w:tcPr>
          <w:p w:rsidR="00137A0A" w:rsidRDefault="0055706A">
            <w:pPr>
              <w:pStyle w:val="TableParagraph"/>
              <w:spacing w:line="234" w:lineRule="exact"/>
              <w:ind w:left="107"/>
              <w:rPr>
                <w:b/>
              </w:rPr>
            </w:pPr>
            <w:r>
              <w:rPr>
                <w:b/>
                <w:spacing w:val="-10"/>
              </w:rPr>
              <w:t>9</w:t>
            </w:r>
          </w:p>
        </w:tc>
        <w:tc>
          <w:tcPr>
            <w:tcW w:w="591" w:type="dxa"/>
          </w:tcPr>
          <w:p w:rsidR="00137A0A" w:rsidRDefault="0055706A">
            <w:pPr>
              <w:pStyle w:val="TableParagraph"/>
              <w:spacing w:line="234" w:lineRule="exact"/>
              <w:ind w:left="107"/>
              <w:rPr>
                <w:b/>
              </w:rPr>
            </w:pPr>
            <w:r>
              <w:rPr>
                <w:b/>
                <w:spacing w:val="-10"/>
              </w:rPr>
              <w:t>8</w:t>
            </w:r>
          </w:p>
        </w:tc>
        <w:tc>
          <w:tcPr>
            <w:tcW w:w="1069" w:type="dxa"/>
          </w:tcPr>
          <w:p w:rsidR="00137A0A" w:rsidRDefault="0055706A">
            <w:pPr>
              <w:pStyle w:val="TableParagraph"/>
              <w:spacing w:line="234" w:lineRule="exact"/>
              <w:ind w:left="104"/>
              <w:rPr>
                <w:b/>
              </w:rPr>
            </w:pPr>
            <w:r>
              <w:rPr>
                <w:b/>
                <w:spacing w:val="-10"/>
              </w:rPr>
              <w:t>9</w:t>
            </w:r>
          </w:p>
        </w:tc>
        <w:tc>
          <w:tcPr>
            <w:tcW w:w="1352" w:type="dxa"/>
          </w:tcPr>
          <w:p w:rsidR="00137A0A" w:rsidRDefault="0055706A">
            <w:pPr>
              <w:pStyle w:val="TableParagraph"/>
              <w:spacing w:line="234" w:lineRule="exact"/>
              <w:ind w:left="106"/>
              <w:rPr>
                <w:b/>
              </w:rPr>
            </w:pPr>
            <w:r>
              <w:rPr>
                <w:b/>
                <w:spacing w:val="-10"/>
              </w:rPr>
              <w:t>6</w:t>
            </w:r>
          </w:p>
        </w:tc>
        <w:tc>
          <w:tcPr>
            <w:tcW w:w="1138" w:type="dxa"/>
          </w:tcPr>
          <w:p w:rsidR="00137A0A" w:rsidRDefault="0055706A">
            <w:pPr>
              <w:pStyle w:val="TableParagraph"/>
              <w:spacing w:line="234" w:lineRule="exact"/>
              <w:ind w:left="105"/>
              <w:rPr>
                <w:b/>
              </w:rPr>
            </w:pPr>
            <w:r>
              <w:rPr>
                <w:b/>
              </w:rPr>
              <w:t>12+4</w:t>
            </w:r>
            <w:r>
              <w:rPr>
                <w:b/>
                <w:spacing w:val="-5"/>
              </w:rPr>
              <w:t>=16</w:t>
            </w:r>
          </w:p>
        </w:tc>
        <w:tc>
          <w:tcPr>
            <w:tcW w:w="1131" w:type="dxa"/>
          </w:tcPr>
          <w:p w:rsidR="00137A0A" w:rsidRDefault="0055706A">
            <w:pPr>
              <w:pStyle w:val="TableParagraph"/>
              <w:spacing w:line="234" w:lineRule="exact"/>
              <w:ind w:left="104"/>
              <w:rPr>
                <w:b/>
              </w:rPr>
            </w:pPr>
            <w:r>
              <w:rPr>
                <w:b/>
                <w:spacing w:val="-5"/>
              </w:rPr>
              <w:t>160</w:t>
            </w:r>
          </w:p>
        </w:tc>
        <w:tc>
          <w:tcPr>
            <w:tcW w:w="3267" w:type="dxa"/>
          </w:tcPr>
          <w:p w:rsidR="00137A0A" w:rsidRDefault="00137A0A">
            <w:pPr>
              <w:pStyle w:val="TableParagraph"/>
              <w:rPr>
                <w:sz w:val="18"/>
              </w:rPr>
            </w:pPr>
          </w:p>
        </w:tc>
      </w:tr>
      <w:tr w:rsidR="00137A0A">
        <w:trPr>
          <w:trHeight w:val="1012"/>
        </w:trPr>
        <w:tc>
          <w:tcPr>
            <w:tcW w:w="13469" w:type="dxa"/>
            <w:gridSpan w:val="10"/>
          </w:tcPr>
          <w:p w:rsidR="00137A0A" w:rsidRDefault="0055706A">
            <w:pPr>
              <w:pStyle w:val="TableParagraph"/>
              <w:spacing w:line="251" w:lineRule="exact"/>
              <w:ind w:left="107"/>
            </w:pPr>
            <w:r>
              <w:rPr>
                <w:spacing w:val="-2"/>
              </w:rPr>
              <w:t>Note:</w:t>
            </w:r>
          </w:p>
          <w:p w:rsidR="00137A0A" w:rsidRDefault="0055706A">
            <w:pPr>
              <w:pStyle w:val="TableParagraph"/>
              <w:spacing w:line="252" w:lineRule="exact"/>
              <w:ind w:left="107"/>
            </w:pPr>
            <w:r>
              <w:t>Therearetwooptionsforstudentsdependingontheirchoiceofcourses.Students</w:t>
            </w:r>
            <w:r>
              <w:t>whoselectBOT DIS101-12willbeawardedwithBachelor's</w:t>
            </w:r>
            <w:r>
              <w:rPr>
                <w:spacing w:val="-2"/>
              </w:rPr>
              <w:t>degree</w:t>
            </w:r>
          </w:p>
          <w:p w:rsidR="00137A0A" w:rsidRDefault="0055706A">
            <w:pPr>
              <w:pStyle w:val="TableParagraph"/>
              <w:spacing w:line="252" w:lineRule="exact"/>
              <w:ind w:left="107"/>
            </w:pPr>
            <w:r>
              <w:t>in Botany with honours and research. On the other hand, students who opt for the courses BOT ADL401-4, 402-4, and 403-4 will earn a Bachelor's degree in Botany with honours.</w:t>
            </w:r>
          </w:p>
        </w:tc>
      </w:tr>
    </w:tbl>
    <w:p w:rsidR="00137A0A" w:rsidRDefault="00137A0A">
      <w:pPr>
        <w:spacing w:line="252" w:lineRule="exact"/>
        <w:sectPr w:rsidR="00137A0A">
          <w:footerReference w:type="default" r:id="rId63"/>
          <w:pgSz w:w="16850" w:h="11900" w:orient="landscape"/>
          <w:pgMar w:top="940" w:right="1120" w:bottom="280" w:left="1560" w:header="0" w:footer="0" w:gutter="0"/>
          <w:cols w:space="720"/>
        </w:sectPr>
      </w:pPr>
    </w:p>
    <w:p w:rsidR="00137A0A" w:rsidRDefault="0055706A">
      <w:pPr>
        <w:spacing w:before="133"/>
        <w:ind w:left="5778" w:right="6211"/>
        <w:jc w:val="center"/>
        <w:rPr>
          <w:b/>
        </w:rPr>
      </w:pPr>
      <w:r>
        <w:rPr>
          <w:b/>
          <w:spacing w:val="-2"/>
        </w:rPr>
        <w:lastRenderedPageBreak/>
        <w:t>Semester-</w:t>
      </w:r>
      <w:r>
        <w:rPr>
          <w:b/>
          <w:spacing w:val="-10"/>
        </w:rPr>
        <w:t>I</w:t>
      </w:r>
    </w:p>
    <w:p w:rsidR="00137A0A" w:rsidRDefault="0055706A">
      <w:pPr>
        <w:spacing w:before="234"/>
        <w:ind w:left="3969" w:right="4407"/>
        <w:jc w:val="center"/>
        <w:rPr>
          <w:b/>
        </w:rPr>
      </w:pPr>
      <w:r>
        <w:rPr>
          <w:b/>
        </w:rPr>
        <w:t>PaperTitle:Microbes,Phycology,MycologyandLichenology (Major Courses) Paper code BOTMAJ101-4</w:t>
      </w:r>
    </w:p>
    <w:p w:rsidR="00137A0A" w:rsidRDefault="0055706A">
      <w:pPr>
        <w:spacing w:before="1"/>
        <w:ind w:left="3969" w:right="4407"/>
        <w:jc w:val="center"/>
        <w:rPr>
          <w:b/>
        </w:rPr>
      </w:pPr>
      <w:r>
        <w:rPr>
          <w:b/>
        </w:rPr>
        <w:t>(Papercredit</w:t>
      </w:r>
      <w:r>
        <w:rPr>
          <w:b/>
          <w:spacing w:val="-2"/>
        </w:rPr>
        <w:t>:04(3T+1P)</w:t>
      </w:r>
    </w:p>
    <w:p w:rsidR="00137A0A" w:rsidRDefault="0055706A">
      <w:pPr>
        <w:spacing w:before="1"/>
        <w:ind w:left="3969" w:right="4403"/>
        <w:jc w:val="center"/>
        <w:rPr>
          <w:b/>
        </w:rPr>
      </w:pPr>
      <w:r>
        <w:rPr>
          <w:b/>
        </w:rPr>
        <w:t>Lectures:60=45+15(L+P)Totalmarks:100(T50+P20+IA30) Course objective:</w:t>
      </w:r>
    </w:p>
    <w:p w:rsidR="00137A0A" w:rsidRDefault="0055706A">
      <w:pPr>
        <w:spacing w:before="241" w:line="276" w:lineRule="auto"/>
        <w:ind w:left="240" w:right="557"/>
      </w:pPr>
      <w:r>
        <w:t>To provide an in-depth understanding of the diversity, ecolog</w:t>
      </w:r>
      <w:r>
        <w:t>ical roles, and economic significance of microbes and lower cryptogams, and developpractical skills and application.</w:t>
      </w:r>
    </w:p>
    <w:p w:rsidR="00137A0A" w:rsidRDefault="0055706A">
      <w:pPr>
        <w:spacing w:before="198"/>
        <w:ind w:left="240"/>
        <w:rPr>
          <w:b/>
        </w:rPr>
      </w:pPr>
      <w:r>
        <w:rPr>
          <w:b/>
        </w:rPr>
        <w:t>Courselearning</w:t>
      </w:r>
      <w:r>
        <w:rPr>
          <w:b/>
          <w:spacing w:val="-2"/>
        </w:rPr>
        <w:t xml:space="preserve"> outcome:</w:t>
      </w:r>
    </w:p>
    <w:p w:rsidR="00137A0A" w:rsidRDefault="0055706A">
      <w:pPr>
        <w:pStyle w:val="ListParagraph"/>
        <w:numPr>
          <w:ilvl w:val="0"/>
          <w:numId w:val="163"/>
        </w:numPr>
        <w:tabs>
          <w:tab w:val="left" w:pos="960"/>
        </w:tabs>
        <w:spacing w:before="238" w:line="256" w:lineRule="auto"/>
        <w:ind w:right="674"/>
      </w:pPr>
      <w:r>
        <w:t>Develop a comprehensive</w:t>
      </w:r>
      <w:r>
        <w:t>understanding of the diversity, ecological roles, and economic significance of microbes and lower cryptogams, and their applications in various fields.</w:t>
      </w:r>
    </w:p>
    <w:p w:rsidR="00137A0A" w:rsidRDefault="0055706A">
      <w:pPr>
        <w:pStyle w:val="ListParagraph"/>
        <w:numPr>
          <w:ilvl w:val="0"/>
          <w:numId w:val="163"/>
        </w:numPr>
        <w:tabs>
          <w:tab w:val="left" w:pos="960"/>
        </w:tabs>
        <w:spacing w:before="3" w:line="259" w:lineRule="auto"/>
        <w:ind w:right="683"/>
      </w:pPr>
      <w:r>
        <w:t>Acquirepracticalskillsinlaboratorytechniques,criticalanalysisofscientificliterature,andeffectivecommunic</w:t>
      </w:r>
      <w:r>
        <w:t>ationofresearchfindings related to microbes and lower cryptogams.</w:t>
      </w:r>
    </w:p>
    <w:p w:rsidR="00137A0A" w:rsidRDefault="0055706A">
      <w:pPr>
        <w:pStyle w:val="ListParagraph"/>
        <w:numPr>
          <w:ilvl w:val="0"/>
          <w:numId w:val="163"/>
        </w:numPr>
        <w:tabs>
          <w:tab w:val="left" w:pos="960"/>
        </w:tabs>
        <w:spacing w:line="267" w:lineRule="exact"/>
      </w:pPr>
      <w:r>
        <w:t>Understandthedistribution,characteristicfeaturesandlifecyclesofmicrobes,algaeand</w:t>
      </w:r>
      <w:r>
        <w:rPr>
          <w:spacing w:val="-2"/>
        </w:rPr>
        <w:t>fungi.</w:t>
      </w:r>
    </w:p>
    <w:p w:rsidR="00137A0A" w:rsidRDefault="0055706A">
      <w:pPr>
        <w:pStyle w:val="ListParagraph"/>
        <w:numPr>
          <w:ilvl w:val="0"/>
          <w:numId w:val="163"/>
        </w:numPr>
        <w:tabs>
          <w:tab w:val="left" w:pos="960"/>
        </w:tabs>
        <w:spacing w:before="126"/>
      </w:pPr>
      <w:r>
        <w:t>Knowtheeconomicimportanceofmicrobes,algae,fungiand</w:t>
      </w:r>
      <w:r>
        <w:rPr>
          <w:spacing w:val="-2"/>
        </w:rPr>
        <w:t>lichens</w:t>
      </w:r>
    </w:p>
    <w:p w:rsidR="00137A0A" w:rsidRDefault="0055706A">
      <w:pPr>
        <w:pStyle w:val="ListParagraph"/>
        <w:numPr>
          <w:ilvl w:val="0"/>
          <w:numId w:val="163"/>
        </w:numPr>
        <w:tabs>
          <w:tab w:val="left" w:pos="960"/>
        </w:tabs>
        <w:spacing w:before="126"/>
      </w:pPr>
      <w:r>
        <w:t>Enhancecollaborativelearningandcommunication</w:t>
      </w:r>
      <w:r>
        <w:t>skillsthroughpracticalsessions,teamwork,groupdiscussionsandhome</w:t>
      </w:r>
      <w:r>
        <w:rPr>
          <w:spacing w:val="-2"/>
        </w:rPr>
        <w:t>assignments.</w:t>
      </w:r>
    </w:p>
    <w:p w:rsidR="00137A0A" w:rsidRDefault="0055706A">
      <w:pPr>
        <w:pStyle w:val="ListParagraph"/>
        <w:numPr>
          <w:ilvl w:val="0"/>
          <w:numId w:val="163"/>
        </w:numPr>
        <w:tabs>
          <w:tab w:val="left" w:pos="960"/>
        </w:tabs>
        <w:spacing w:before="125"/>
      </w:pPr>
      <w:r>
        <w:t>Inculcatescientificskillstostudythespecimensofmicrobes,algae,fungi,andlichensin</w:t>
      </w:r>
      <w:r>
        <w:rPr>
          <w:spacing w:val="-2"/>
        </w:rPr>
        <w:t xml:space="preserve"> laboratory.</w:t>
      </w:r>
    </w:p>
    <w:p w:rsidR="00137A0A" w:rsidRDefault="0055706A">
      <w:pPr>
        <w:spacing w:before="127"/>
        <w:ind w:left="240"/>
        <w:rPr>
          <w:b/>
        </w:rPr>
      </w:pPr>
      <w:r>
        <w:rPr>
          <w:b/>
        </w:rPr>
        <w:t>Unit1:IntroductiontoMicrobes(15Class,20</w:t>
      </w:r>
      <w:r>
        <w:rPr>
          <w:b/>
          <w:spacing w:val="-2"/>
        </w:rPr>
        <w:t xml:space="preserve"> marks)</w:t>
      </w:r>
    </w:p>
    <w:p w:rsidR="00137A0A" w:rsidRDefault="00137A0A">
      <w:pPr>
        <w:pStyle w:val="BodyText"/>
        <w:spacing w:before="73"/>
        <w:rPr>
          <w:b/>
          <w:sz w:val="22"/>
        </w:rPr>
      </w:pPr>
    </w:p>
    <w:p w:rsidR="00137A0A" w:rsidRDefault="0055706A">
      <w:pPr>
        <w:spacing w:line="360" w:lineRule="auto"/>
        <w:ind w:left="240" w:right="674" w:firstLine="55"/>
        <w:jc w:val="both"/>
      </w:pPr>
      <w:r>
        <w:t>Overviewofmicrobes;Diversity,general cha</w:t>
      </w:r>
      <w:r>
        <w:t>racteristicsandclassificationofbacteriaandvirus,Ecologicalrolesof microbesandlowercryptogams in various ecosystems, Interactions with other organisms, including symbiotic relationships and pathogenicity; Nutrient cycling and decomposition processes facilit</w:t>
      </w:r>
      <w:r>
        <w:t>ated by microbes and lower cryptogams. Economic significance and applications of microbes.</w:t>
      </w:r>
    </w:p>
    <w:p w:rsidR="00137A0A" w:rsidRDefault="0055706A">
      <w:pPr>
        <w:spacing w:before="201"/>
        <w:ind w:left="240"/>
        <w:jc w:val="both"/>
        <w:rPr>
          <w:b/>
        </w:rPr>
      </w:pPr>
      <w:r>
        <w:rPr>
          <w:b/>
        </w:rPr>
        <w:t>Unit2:Algae(15Class,15</w:t>
      </w:r>
      <w:r>
        <w:rPr>
          <w:b/>
          <w:spacing w:val="-2"/>
        </w:rPr>
        <w:t xml:space="preserve"> marks)</w:t>
      </w:r>
    </w:p>
    <w:p w:rsidR="00137A0A" w:rsidRDefault="0055706A">
      <w:pPr>
        <w:spacing w:before="126" w:line="360" w:lineRule="auto"/>
        <w:ind w:left="240" w:right="674"/>
        <w:jc w:val="both"/>
      </w:pPr>
      <w:r>
        <w:t>General characteristics of different groups of Algae; Ecologyand distribution; range of thallus organization; Cell structure and compon</w:t>
      </w:r>
      <w:r>
        <w:t xml:space="preserve">ents; cell wall, pigmentsystem,reservefood,flagella;methodsofreproduction;Classification;criteria,systemofFritsch,andevolutionaryclassificationofLee(only up to groups); Significant contributions of important phycologists; Role of algae in the environment, </w:t>
      </w:r>
      <w:r>
        <w:t>agriculture, biotechnology and industry.</w:t>
      </w:r>
    </w:p>
    <w:p w:rsidR="00137A0A" w:rsidRDefault="00137A0A">
      <w:pPr>
        <w:spacing w:line="360" w:lineRule="auto"/>
        <w:jc w:val="both"/>
        <w:sectPr w:rsidR="00137A0A">
          <w:footerReference w:type="default" r:id="rId64"/>
          <w:pgSz w:w="16850" w:h="11900" w:orient="landscape"/>
          <w:pgMar w:top="1320" w:right="1120" w:bottom="280" w:left="1560" w:header="0" w:footer="0" w:gutter="0"/>
          <w:cols w:space="720"/>
        </w:sectPr>
      </w:pPr>
    </w:p>
    <w:p w:rsidR="00137A0A" w:rsidRDefault="0055706A">
      <w:pPr>
        <w:spacing w:before="61" w:line="360" w:lineRule="auto"/>
        <w:ind w:left="240" w:right="674"/>
        <w:jc w:val="both"/>
      </w:pPr>
      <w:r>
        <w:rPr>
          <w:b/>
        </w:rPr>
        <w:lastRenderedPageBreak/>
        <w:t>AlgaeLifeCycle:</w:t>
      </w:r>
      <w:r>
        <w:t>Generalcharacteristics;Occurrence;Rangeofthallusorganization;Cellstructure;Reproduction.Morphologyandlife-cyclesofthe following:</w:t>
      </w:r>
      <w:r>
        <w:rPr>
          <w:b/>
        </w:rPr>
        <w:t>CyanophytaandXanthophyta:</w:t>
      </w:r>
      <w:r>
        <w:rPr>
          <w:i/>
        </w:rPr>
        <w:t>Nostoc,Anabaena</w:t>
      </w:r>
      <w:r>
        <w:t>and</w:t>
      </w:r>
      <w:r>
        <w:rPr>
          <w:i/>
        </w:rPr>
        <w:t>Vaucheria.;</w:t>
      </w:r>
      <w:r>
        <w:t>Chlorophyta:</w:t>
      </w:r>
      <w:r>
        <w:rPr>
          <w:i/>
        </w:rPr>
        <w:t>Chlamydomonas,Volvox,Oedogonium,Coleochaete</w:t>
      </w:r>
      <w:r>
        <w:t xml:space="preserve">and </w:t>
      </w:r>
      <w:r>
        <w:rPr>
          <w:i/>
        </w:rPr>
        <w:t xml:space="preserve">Chara. </w:t>
      </w:r>
      <w:r>
        <w:t xml:space="preserve">Evolutionary significance of </w:t>
      </w:r>
      <w:r>
        <w:rPr>
          <w:i/>
        </w:rPr>
        <w:t>Prochloron</w:t>
      </w:r>
      <w:r>
        <w:t xml:space="preserve">; Bacillariophyta- (General account– Diatoms); </w:t>
      </w:r>
      <w:r>
        <w:rPr>
          <w:b/>
        </w:rPr>
        <w:t>Phaeophyta</w:t>
      </w:r>
      <w:r>
        <w:t xml:space="preserve">- </w:t>
      </w:r>
      <w:r>
        <w:rPr>
          <w:i/>
        </w:rPr>
        <w:t xml:space="preserve">Ectocarpus; </w:t>
      </w:r>
      <w:r>
        <w:rPr>
          <w:b/>
        </w:rPr>
        <w:t>Rhodophyta</w:t>
      </w:r>
      <w:r>
        <w:t xml:space="preserve">- </w:t>
      </w:r>
      <w:r>
        <w:rPr>
          <w:i/>
        </w:rPr>
        <w:t>Batrachospermum, Polysiphonia</w:t>
      </w:r>
      <w:r>
        <w:t>.</w:t>
      </w:r>
    </w:p>
    <w:p w:rsidR="00137A0A" w:rsidRDefault="0055706A">
      <w:pPr>
        <w:spacing w:before="1"/>
        <w:ind w:left="240"/>
        <w:jc w:val="both"/>
        <w:rPr>
          <w:b/>
        </w:rPr>
      </w:pPr>
      <w:r>
        <w:rPr>
          <w:b/>
        </w:rPr>
        <w:t>Unit3:Fungi(15Class,15</w:t>
      </w:r>
      <w:r>
        <w:rPr>
          <w:b/>
          <w:spacing w:val="-2"/>
        </w:rPr>
        <w:t xml:space="preserve"> mar</w:t>
      </w:r>
      <w:r>
        <w:rPr>
          <w:b/>
          <w:spacing w:val="-2"/>
        </w:rPr>
        <w:t>ks)</w:t>
      </w:r>
    </w:p>
    <w:p w:rsidR="00137A0A" w:rsidRDefault="00137A0A">
      <w:pPr>
        <w:pStyle w:val="BodyText"/>
        <w:spacing w:before="73"/>
        <w:rPr>
          <w:b/>
          <w:sz w:val="22"/>
        </w:rPr>
      </w:pPr>
    </w:p>
    <w:p w:rsidR="00137A0A" w:rsidRDefault="0055706A">
      <w:pPr>
        <w:spacing w:line="360" w:lineRule="auto"/>
        <w:ind w:left="240" w:right="675"/>
        <w:jc w:val="both"/>
      </w:pPr>
      <w:r>
        <w:t xml:space="preserve">General characteristics of different groups of Fungi; Affinities with plants and animals; Thallus organization; Cell wall composition; Nutrition; Classification (Ainsworth, 1973); Economic importance. </w:t>
      </w:r>
      <w:r>
        <w:rPr>
          <w:b/>
        </w:rPr>
        <w:t>Fungi Life cycle:Chytridiomycota and Zygomycota:</w:t>
      </w:r>
      <w:r>
        <w:t>Ge</w:t>
      </w:r>
      <w:r>
        <w:t xml:space="preserve">neral characteristics and Lifecycles of </w:t>
      </w:r>
      <w:r>
        <w:rPr>
          <w:i/>
        </w:rPr>
        <w:t>Synchytrium, Rhizopus</w:t>
      </w:r>
      <w:r>
        <w:t xml:space="preserve">; </w:t>
      </w:r>
      <w:r>
        <w:rPr>
          <w:b/>
        </w:rPr>
        <w:t xml:space="preserve">Oomycota: </w:t>
      </w:r>
      <w:r>
        <w:t xml:space="preserve">General characteristics and Life cycle of </w:t>
      </w:r>
      <w:r>
        <w:rPr>
          <w:i/>
        </w:rPr>
        <w:t>Phytophthora</w:t>
      </w:r>
      <w:r>
        <w:t xml:space="preserve">; </w:t>
      </w:r>
      <w:r>
        <w:rPr>
          <w:b/>
        </w:rPr>
        <w:t xml:space="preserve">Ascomycota: </w:t>
      </w:r>
      <w:r>
        <w:t xml:space="preserve">General characteristics and life cycle of </w:t>
      </w:r>
      <w:r>
        <w:rPr>
          <w:i/>
        </w:rPr>
        <w:t>Saccharomyces</w:t>
      </w:r>
      <w:r>
        <w:t>,</w:t>
      </w:r>
      <w:r>
        <w:rPr>
          <w:i/>
        </w:rPr>
        <w:t>Aspergillus</w:t>
      </w:r>
      <w:r>
        <w:t xml:space="preserve">, </w:t>
      </w:r>
      <w:r>
        <w:rPr>
          <w:i/>
        </w:rPr>
        <w:t>Penicillium</w:t>
      </w:r>
      <w:r>
        <w:t xml:space="preserve">, </w:t>
      </w:r>
      <w:r>
        <w:rPr>
          <w:i/>
        </w:rPr>
        <w:t xml:space="preserve">Peziza, Alternaria </w:t>
      </w:r>
      <w:r>
        <w:t>&amp;</w:t>
      </w:r>
      <w:r>
        <w:rPr>
          <w:i/>
        </w:rPr>
        <w:t>Colletotrichu</w:t>
      </w:r>
      <w:r>
        <w:rPr>
          <w:i/>
        </w:rPr>
        <w:t>m</w:t>
      </w:r>
      <w:r>
        <w:t xml:space="preserve">; </w:t>
      </w:r>
      <w:r>
        <w:rPr>
          <w:b/>
        </w:rPr>
        <w:t xml:space="preserve">Basidiomycota: </w:t>
      </w:r>
      <w:r>
        <w:t xml:space="preserve">General Characteristics and life cycles of </w:t>
      </w:r>
      <w:r>
        <w:rPr>
          <w:i/>
        </w:rPr>
        <w:t>Agaricus</w:t>
      </w:r>
      <w:r>
        <w:t xml:space="preserve">, </w:t>
      </w:r>
      <w:r>
        <w:rPr>
          <w:i/>
        </w:rPr>
        <w:t>Puccinia</w:t>
      </w:r>
      <w:r>
        <w:t>.</w:t>
      </w:r>
    </w:p>
    <w:p w:rsidR="00137A0A" w:rsidRDefault="0055706A">
      <w:pPr>
        <w:spacing w:before="38"/>
        <w:ind w:left="240"/>
        <w:jc w:val="both"/>
      </w:pPr>
      <w:r>
        <w:t>Mycorrhiza-Ectomycorrhiza,Endomycorrhizaandtheir</w:t>
      </w:r>
      <w:r>
        <w:rPr>
          <w:spacing w:val="-2"/>
        </w:rPr>
        <w:t>significance</w:t>
      </w:r>
    </w:p>
    <w:p w:rsidR="00137A0A" w:rsidRDefault="0055706A">
      <w:pPr>
        <w:spacing w:before="162" w:line="360" w:lineRule="auto"/>
        <w:ind w:left="240" w:right="990"/>
        <w:jc w:val="both"/>
      </w:pPr>
      <w:r>
        <w:rPr>
          <w:b/>
        </w:rPr>
        <w:t>Lichen–</w:t>
      </w:r>
      <w:r>
        <w:t>Occurrence;Generalcharacteristics;Growthformsandrangeofthallusorganization; Natureofassociationsofalgalandf</w:t>
      </w:r>
      <w:r>
        <w:t xml:space="preserve">ungalpartners; </w:t>
      </w:r>
      <w:r>
        <w:rPr>
          <w:spacing w:val="-2"/>
        </w:rPr>
        <w:t>Reproduction;</w:t>
      </w:r>
    </w:p>
    <w:p w:rsidR="00137A0A" w:rsidRDefault="0055706A">
      <w:pPr>
        <w:spacing w:before="36"/>
        <w:ind w:left="240"/>
        <w:jc w:val="both"/>
        <w:rPr>
          <w:b/>
        </w:rPr>
      </w:pPr>
      <w:r>
        <w:rPr>
          <w:b/>
        </w:rPr>
        <w:t>Unit4:Practical(15marks,5class=10</w:t>
      </w:r>
      <w:r>
        <w:rPr>
          <w:b/>
          <w:spacing w:val="-2"/>
        </w:rPr>
        <w:t>hours)</w:t>
      </w:r>
    </w:p>
    <w:p w:rsidR="00137A0A" w:rsidRDefault="0055706A">
      <w:pPr>
        <w:pStyle w:val="ListParagraph"/>
        <w:numPr>
          <w:ilvl w:val="0"/>
          <w:numId w:val="162"/>
        </w:numPr>
        <w:tabs>
          <w:tab w:val="left" w:pos="959"/>
        </w:tabs>
        <w:spacing w:before="126"/>
        <w:ind w:left="959" w:hanging="359"/>
        <w:jc w:val="both"/>
      </w:pPr>
      <w:r>
        <w:t>TypesofBacteriatobeobservedfromtemporary/permanent</w:t>
      </w:r>
      <w:r>
        <w:rPr>
          <w:spacing w:val="-2"/>
        </w:rPr>
        <w:t>slides/photographs.</w:t>
      </w:r>
    </w:p>
    <w:p w:rsidR="00137A0A" w:rsidRDefault="0055706A">
      <w:pPr>
        <w:pStyle w:val="ListParagraph"/>
        <w:numPr>
          <w:ilvl w:val="0"/>
          <w:numId w:val="162"/>
        </w:numPr>
        <w:tabs>
          <w:tab w:val="left" w:pos="959"/>
        </w:tabs>
        <w:spacing w:before="20"/>
        <w:ind w:left="959" w:hanging="359"/>
        <w:jc w:val="both"/>
      </w:pPr>
      <w:r>
        <w:t>Electronmicrographs/Modelsofviruses –T-PhageandTMV,Linedrawings/PhotographsofLyticandLysogenic</w:t>
      </w:r>
      <w:r>
        <w:rPr>
          <w:spacing w:val="-2"/>
        </w:rPr>
        <w:t>Cycle.</w:t>
      </w:r>
    </w:p>
    <w:p w:rsidR="00137A0A" w:rsidRDefault="0055706A">
      <w:pPr>
        <w:pStyle w:val="ListParagraph"/>
        <w:numPr>
          <w:ilvl w:val="0"/>
          <w:numId w:val="162"/>
        </w:numPr>
        <w:tabs>
          <w:tab w:val="left" w:pos="960"/>
        </w:tabs>
        <w:spacing w:before="21" w:line="256" w:lineRule="auto"/>
        <w:ind w:right="1244"/>
        <w:jc w:val="both"/>
      </w:pPr>
      <w:r>
        <w:t>Studyof</w:t>
      </w:r>
      <w:r>
        <w:t xml:space="preserve">vegetativeandreproductivestructuresof </w:t>
      </w:r>
      <w:r>
        <w:rPr>
          <w:i/>
        </w:rPr>
        <w:t>Nostoc,Chlamydomonas</w:t>
      </w:r>
      <w:r>
        <w:t>(electronmicrographs),</w:t>
      </w:r>
      <w:r>
        <w:rPr>
          <w:i/>
        </w:rPr>
        <w:t xml:space="preserve">Volvox,Oedogonium,Coleochaete, Chara, Vaucheria, Ectocarpus, Fucus </w:t>
      </w:r>
      <w:r>
        <w:t xml:space="preserve">and </w:t>
      </w:r>
      <w:r>
        <w:rPr>
          <w:i/>
        </w:rPr>
        <w:t>Polysiphonia</w:t>
      </w:r>
      <w:r>
        <w:t>.</w:t>
      </w:r>
    </w:p>
    <w:p w:rsidR="00137A0A" w:rsidRDefault="0055706A">
      <w:pPr>
        <w:pStyle w:val="ListParagraph"/>
        <w:numPr>
          <w:ilvl w:val="0"/>
          <w:numId w:val="162"/>
        </w:numPr>
        <w:tabs>
          <w:tab w:val="left" w:pos="959"/>
        </w:tabs>
        <w:spacing w:before="4"/>
        <w:ind w:left="959" w:hanging="359"/>
        <w:jc w:val="both"/>
      </w:pPr>
      <w:r>
        <w:t>Studyofvegetativeandreproductivestructuresof</w:t>
      </w:r>
      <w:r>
        <w:rPr>
          <w:i/>
        </w:rPr>
        <w:t>Aspergillus,Penicillium.,Peziza,Alternaria,Pucc</w:t>
      </w:r>
      <w:r>
        <w:rPr>
          <w:i/>
        </w:rPr>
        <w:t>inia</w:t>
      </w:r>
      <w:r>
        <w:t>:sporesofdifferent</w:t>
      </w:r>
      <w:r>
        <w:rPr>
          <w:spacing w:val="-2"/>
        </w:rPr>
        <w:t>stages,</w:t>
      </w:r>
    </w:p>
    <w:p w:rsidR="00137A0A" w:rsidRDefault="0055706A">
      <w:pPr>
        <w:spacing w:before="21"/>
        <w:ind w:left="960"/>
        <w:jc w:val="both"/>
      </w:pPr>
      <w:r>
        <w:rPr>
          <w:i/>
        </w:rPr>
        <w:t>Agaricus</w:t>
      </w:r>
      <w:r>
        <w:t>:Specimensofbuttonstageandfullgrownmushroom;sectioningofgills,fairyringsandbioluminescentmushroomstobe</w:t>
      </w:r>
      <w:r>
        <w:rPr>
          <w:spacing w:val="-2"/>
        </w:rPr>
        <w:t>shown.</w:t>
      </w:r>
    </w:p>
    <w:p w:rsidR="00137A0A" w:rsidRDefault="0055706A">
      <w:pPr>
        <w:pStyle w:val="ListParagraph"/>
        <w:numPr>
          <w:ilvl w:val="0"/>
          <w:numId w:val="162"/>
        </w:numPr>
        <w:tabs>
          <w:tab w:val="left" w:pos="959"/>
        </w:tabs>
        <w:spacing w:before="20"/>
        <w:ind w:left="959" w:hanging="359"/>
      </w:pPr>
      <w:r>
        <w:t>Collectionandidentificationofgrowthformsoflocallyavailable</w:t>
      </w:r>
      <w:r>
        <w:rPr>
          <w:spacing w:val="-2"/>
        </w:rPr>
        <w:t>lichens.</w:t>
      </w:r>
    </w:p>
    <w:p w:rsidR="00137A0A" w:rsidRDefault="0055706A">
      <w:pPr>
        <w:pStyle w:val="ListParagraph"/>
        <w:numPr>
          <w:ilvl w:val="0"/>
          <w:numId w:val="162"/>
        </w:numPr>
        <w:tabs>
          <w:tab w:val="left" w:pos="960"/>
        </w:tabs>
        <w:spacing w:before="21" w:line="256" w:lineRule="auto"/>
        <w:ind w:right="726"/>
      </w:pPr>
      <w:r>
        <w:t>Studyofgrowthformsoflichens(crustose,folio</w:t>
      </w:r>
      <w:r>
        <w:t>seandfruticose)ondifferent substrates.Studyofthallusandreproductive structures(soredia and apothecium) through permanent slides.</w:t>
      </w:r>
    </w:p>
    <w:p w:rsidR="00137A0A" w:rsidRDefault="0055706A">
      <w:pPr>
        <w:pStyle w:val="ListParagraph"/>
        <w:numPr>
          <w:ilvl w:val="0"/>
          <w:numId w:val="162"/>
        </w:numPr>
        <w:tabs>
          <w:tab w:val="left" w:pos="959"/>
        </w:tabs>
        <w:spacing w:before="3"/>
        <w:ind w:left="959" w:hanging="359"/>
      </w:pPr>
      <w:r>
        <w:t>Mycorrhizae:ectomycorrhizaandendomycorrhiza</w:t>
      </w:r>
      <w:r>
        <w:rPr>
          <w:spacing w:val="-2"/>
        </w:rPr>
        <w:t>(Photographs)</w:t>
      </w:r>
    </w:p>
    <w:p w:rsidR="00137A0A" w:rsidRDefault="00137A0A">
      <w:pPr>
        <w:pStyle w:val="BodyText"/>
        <w:rPr>
          <w:sz w:val="22"/>
        </w:rPr>
      </w:pPr>
    </w:p>
    <w:p w:rsidR="00137A0A" w:rsidRDefault="00137A0A">
      <w:pPr>
        <w:pStyle w:val="BodyText"/>
        <w:rPr>
          <w:sz w:val="22"/>
        </w:rPr>
      </w:pPr>
    </w:p>
    <w:p w:rsidR="00137A0A" w:rsidRDefault="00137A0A">
      <w:pPr>
        <w:pStyle w:val="BodyText"/>
        <w:spacing w:before="92"/>
        <w:rPr>
          <w:sz w:val="22"/>
        </w:rPr>
      </w:pPr>
    </w:p>
    <w:p w:rsidR="00137A0A" w:rsidRDefault="0055706A">
      <w:pPr>
        <w:ind w:left="240"/>
        <w:jc w:val="both"/>
        <w:rPr>
          <w:b/>
        </w:rPr>
      </w:pPr>
      <w:r>
        <w:rPr>
          <w:b/>
        </w:rPr>
        <w:t>FieldTrips:5</w:t>
      </w:r>
      <w:r>
        <w:rPr>
          <w:b/>
          <w:spacing w:val="-4"/>
        </w:rPr>
        <w:t xml:space="preserve"> Marks</w:t>
      </w:r>
    </w:p>
    <w:p w:rsidR="00137A0A" w:rsidRDefault="00137A0A">
      <w:pPr>
        <w:jc w:val="both"/>
        <w:sectPr w:rsidR="00137A0A">
          <w:footerReference w:type="default" r:id="rId65"/>
          <w:pgSz w:w="16850" w:h="11900" w:orient="landscape"/>
          <w:pgMar w:top="900" w:right="1120" w:bottom="280" w:left="1560" w:header="0" w:footer="0" w:gutter="0"/>
          <w:cols w:space="720"/>
        </w:sectPr>
      </w:pPr>
    </w:p>
    <w:p w:rsidR="00137A0A" w:rsidRDefault="0055706A">
      <w:pPr>
        <w:spacing w:before="61"/>
        <w:ind w:left="240"/>
      </w:pPr>
      <w:r>
        <w:rPr>
          <w:spacing w:val="-2"/>
        </w:rPr>
        <w:lastRenderedPageBreak/>
        <w:t>Note:</w:t>
      </w:r>
    </w:p>
    <w:p w:rsidR="00137A0A" w:rsidRDefault="0055706A">
      <w:pPr>
        <w:pStyle w:val="ListParagraph"/>
        <w:numPr>
          <w:ilvl w:val="0"/>
          <w:numId w:val="161"/>
        </w:numPr>
        <w:tabs>
          <w:tab w:val="left" w:pos="960"/>
        </w:tabs>
        <w:spacing w:before="162" w:line="360" w:lineRule="auto"/>
        <w:ind w:right="988"/>
        <w:jc w:val="both"/>
      </w:pPr>
      <w:r>
        <w:t>The course includes practical components that are divided into five sessions, each spanning two hours, for a total of 10 hours of practical classes. Additionally, there will be a field study component that will require five hours of engagement. The practic</w:t>
      </w:r>
      <w:r>
        <w:t xml:space="preserve">al sessions will be evaluated and carry a weightageof15marks, whilethe field studycomponent will be assessedandcontribute 5markstowardstheoverall </w:t>
      </w:r>
      <w:r>
        <w:rPr>
          <w:spacing w:val="-2"/>
        </w:rPr>
        <w:t>evaluation.</w:t>
      </w:r>
    </w:p>
    <w:p w:rsidR="00137A0A" w:rsidRDefault="0055706A">
      <w:pPr>
        <w:pStyle w:val="ListParagraph"/>
        <w:numPr>
          <w:ilvl w:val="0"/>
          <w:numId w:val="161"/>
        </w:numPr>
        <w:tabs>
          <w:tab w:val="left" w:pos="960"/>
        </w:tabs>
        <w:spacing w:before="38" w:line="360" w:lineRule="auto"/>
        <w:ind w:right="986"/>
        <w:jc w:val="both"/>
      </w:pPr>
      <w:r>
        <w:t>As part of the course, students will have the opportunity to go on a field trip to a location of b</w:t>
      </w:r>
      <w:r>
        <w:t>otanical interest for the purpose of studying vegetationandplantforms.Duringthefieldtrip,studentswillgatherinformationandobservationstoprepareareport.Thisreportwillthen be submitted during the practical examination, allowing students to demonstrate their u</w:t>
      </w:r>
      <w:r>
        <w:t>nderstanding of the subject matter and their ability to apply their knowledge in a real-world setting.</w:t>
      </w:r>
    </w:p>
    <w:p w:rsidR="00137A0A" w:rsidRDefault="00137A0A">
      <w:pPr>
        <w:pStyle w:val="BodyText"/>
        <w:rPr>
          <w:sz w:val="22"/>
        </w:rPr>
      </w:pPr>
    </w:p>
    <w:p w:rsidR="00137A0A" w:rsidRDefault="00137A0A">
      <w:pPr>
        <w:pStyle w:val="BodyText"/>
        <w:rPr>
          <w:sz w:val="22"/>
        </w:rPr>
      </w:pPr>
    </w:p>
    <w:p w:rsidR="00137A0A" w:rsidRDefault="00137A0A">
      <w:pPr>
        <w:pStyle w:val="BodyText"/>
        <w:spacing w:before="73"/>
        <w:rPr>
          <w:sz w:val="22"/>
        </w:rPr>
      </w:pPr>
    </w:p>
    <w:p w:rsidR="00137A0A" w:rsidRDefault="0055706A">
      <w:pPr>
        <w:ind w:left="240"/>
      </w:pPr>
      <w:r>
        <w:t>Suggested</w:t>
      </w:r>
      <w:r>
        <w:rPr>
          <w:spacing w:val="-2"/>
        </w:rPr>
        <w:t>readings:</w:t>
      </w:r>
    </w:p>
    <w:p w:rsidR="00137A0A" w:rsidRDefault="0055706A">
      <w:pPr>
        <w:pStyle w:val="ListParagraph"/>
        <w:numPr>
          <w:ilvl w:val="1"/>
          <w:numId w:val="161"/>
        </w:numPr>
        <w:tabs>
          <w:tab w:val="left" w:pos="960"/>
        </w:tabs>
        <w:spacing w:before="236"/>
      </w:pPr>
      <w:r>
        <w:t>MicrobesandLowerCryptogams:Diversity,Ecology,andApplications"byR.N.KothariandS.K.</w:t>
      </w:r>
      <w:r>
        <w:rPr>
          <w:spacing w:val="-2"/>
        </w:rPr>
        <w:t>Shukla</w:t>
      </w:r>
    </w:p>
    <w:p w:rsidR="00137A0A" w:rsidRDefault="0055706A">
      <w:pPr>
        <w:pStyle w:val="ListParagraph"/>
        <w:numPr>
          <w:ilvl w:val="1"/>
          <w:numId w:val="161"/>
        </w:numPr>
        <w:tabs>
          <w:tab w:val="left" w:pos="960"/>
        </w:tabs>
        <w:spacing w:before="18"/>
      </w:pPr>
      <w:r>
        <w:t>Pelczar,M.J.(2001)Microbiology,5</w:t>
      </w:r>
      <w:r>
        <w:rPr>
          <w:vertAlign w:val="superscript"/>
        </w:rPr>
        <w:t>th</w:t>
      </w:r>
      <w:r>
        <w:t>edition,T</w:t>
      </w:r>
      <w:r>
        <w:t>ataMcGraw-HillCo,New</w:t>
      </w:r>
      <w:r>
        <w:rPr>
          <w:spacing w:val="-2"/>
        </w:rPr>
        <w:t>Delhi.</w:t>
      </w:r>
    </w:p>
    <w:p w:rsidR="00137A0A" w:rsidRDefault="0055706A">
      <w:pPr>
        <w:pStyle w:val="ListParagraph"/>
        <w:numPr>
          <w:ilvl w:val="1"/>
          <w:numId w:val="161"/>
        </w:numPr>
        <w:tabs>
          <w:tab w:val="left" w:pos="960"/>
        </w:tabs>
        <w:spacing w:before="35" w:line="269" w:lineRule="exact"/>
      </w:pPr>
      <w:r>
        <w:t>Lee,R.E.(2008).Phycology,CambridgeUniversityPress,Cambridge.4</w:t>
      </w:r>
      <w:r>
        <w:rPr>
          <w:vertAlign w:val="superscript"/>
        </w:rPr>
        <w:t>th</w:t>
      </w:r>
      <w:r>
        <w:rPr>
          <w:spacing w:val="-2"/>
        </w:rPr>
        <w:t>edition.</w:t>
      </w:r>
    </w:p>
    <w:p w:rsidR="00137A0A" w:rsidRDefault="0055706A">
      <w:pPr>
        <w:pStyle w:val="ListParagraph"/>
        <w:numPr>
          <w:ilvl w:val="1"/>
          <w:numId w:val="161"/>
        </w:numPr>
        <w:tabs>
          <w:tab w:val="left" w:pos="960"/>
        </w:tabs>
        <w:spacing w:line="269" w:lineRule="exact"/>
      </w:pPr>
      <w:r>
        <w:t>Kumar,H.D.(1999).IntroductoryPhycology.AffiliatedEast-WestPress,</w:t>
      </w:r>
      <w:r>
        <w:rPr>
          <w:spacing w:val="-2"/>
        </w:rPr>
        <w:t>Delhi.</w:t>
      </w:r>
    </w:p>
    <w:p w:rsidR="00137A0A" w:rsidRDefault="0055706A">
      <w:pPr>
        <w:pStyle w:val="ListParagraph"/>
        <w:numPr>
          <w:ilvl w:val="1"/>
          <w:numId w:val="161"/>
        </w:numPr>
        <w:tabs>
          <w:tab w:val="left" w:pos="960"/>
        </w:tabs>
        <w:spacing w:before="48" w:line="268" w:lineRule="exact"/>
      </w:pPr>
      <w:r>
        <w:t>R.B.(2008).Biology,PearsonBenjaminCummings,USA.8</w:t>
      </w:r>
      <w:r>
        <w:rPr>
          <w:vertAlign w:val="superscript"/>
        </w:rPr>
        <w:t>th</w:t>
      </w:r>
      <w:r>
        <w:rPr>
          <w:spacing w:val="-2"/>
        </w:rPr>
        <w:t>edition.</w:t>
      </w:r>
    </w:p>
    <w:p w:rsidR="00137A0A" w:rsidRDefault="0055706A">
      <w:pPr>
        <w:pStyle w:val="ListParagraph"/>
        <w:numPr>
          <w:ilvl w:val="1"/>
          <w:numId w:val="161"/>
        </w:numPr>
        <w:tabs>
          <w:tab w:val="left" w:pos="960"/>
        </w:tabs>
        <w:spacing w:line="268" w:lineRule="exact"/>
      </w:pPr>
      <w:r>
        <w:t>Vashishta,P.C.,Sinha,A.K.,K</w:t>
      </w:r>
      <w:r>
        <w:t>umar,A.,(2010).Algae,S.Chand.Delhi,</w:t>
      </w:r>
      <w:r>
        <w:rPr>
          <w:spacing w:val="-2"/>
        </w:rPr>
        <w:t>India.</w:t>
      </w:r>
    </w:p>
    <w:p w:rsidR="00137A0A" w:rsidRDefault="0055706A">
      <w:pPr>
        <w:pStyle w:val="ListParagraph"/>
        <w:numPr>
          <w:ilvl w:val="1"/>
          <w:numId w:val="161"/>
        </w:numPr>
        <w:tabs>
          <w:tab w:val="left" w:pos="945"/>
        </w:tabs>
        <w:spacing w:before="4"/>
        <w:ind w:left="945" w:hanging="345"/>
      </w:pPr>
      <w:r>
        <w:t>Alexopoulos,C.J.,Mims,C.W.,Blackwell,M.(1996).IntroductoryMycology,JohnWiley&amp;Sons(Asia)Singapore.4th</w:t>
      </w:r>
      <w:r>
        <w:rPr>
          <w:spacing w:val="-2"/>
        </w:rPr>
        <w:t>edition.</w:t>
      </w:r>
    </w:p>
    <w:p w:rsidR="00137A0A" w:rsidRDefault="0055706A">
      <w:pPr>
        <w:pStyle w:val="ListParagraph"/>
        <w:numPr>
          <w:ilvl w:val="1"/>
          <w:numId w:val="161"/>
        </w:numPr>
        <w:tabs>
          <w:tab w:val="left" w:pos="945"/>
        </w:tabs>
        <w:spacing w:before="1"/>
        <w:ind w:left="945" w:hanging="345"/>
      </w:pPr>
      <w:r>
        <w:t>Webster,J.andWeber,R.(2007).IntroductiontoFungi,CambridgeUniversityPress,Cambridge.3rd</w:t>
      </w:r>
      <w:r>
        <w:rPr>
          <w:spacing w:val="-2"/>
        </w:rPr>
        <w:t>edition.</w:t>
      </w:r>
    </w:p>
    <w:p w:rsidR="00137A0A" w:rsidRDefault="0055706A">
      <w:pPr>
        <w:pStyle w:val="ListParagraph"/>
        <w:numPr>
          <w:ilvl w:val="1"/>
          <w:numId w:val="161"/>
        </w:numPr>
        <w:tabs>
          <w:tab w:val="left" w:pos="960"/>
        </w:tabs>
      </w:pPr>
      <w:r>
        <w:t>Vashishta,</w:t>
      </w:r>
      <w:r>
        <w:t>P.C.,Sinha,A.K.,Kumar,A.,(2010),.Fungi,S.Chand.Delhi,</w:t>
      </w:r>
      <w:r>
        <w:rPr>
          <w:spacing w:val="-2"/>
        </w:rPr>
        <w:t>India.</w:t>
      </w:r>
    </w:p>
    <w:p w:rsidR="00137A0A" w:rsidRDefault="0055706A">
      <w:pPr>
        <w:pStyle w:val="ListParagraph"/>
        <w:numPr>
          <w:ilvl w:val="1"/>
          <w:numId w:val="161"/>
        </w:numPr>
        <w:tabs>
          <w:tab w:val="left" w:pos="960"/>
        </w:tabs>
        <w:spacing w:before="4"/>
      </w:pPr>
      <w:r>
        <w:t>"MicrobiologyandLowerCryptogams:AnIndianPerspective"byS.P.SinghandS.K.</w:t>
      </w:r>
      <w:r>
        <w:rPr>
          <w:spacing w:val="-2"/>
        </w:rPr>
        <w:t>Saini</w:t>
      </w:r>
    </w:p>
    <w:p w:rsidR="00137A0A" w:rsidRDefault="0055706A">
      <w:pPr>
        <w:pStyle w:val="ListParagraph"/>
        <w:numPr>
          <w:ilvl w:val="1"/>
          <w:numId w:val="161"/>
        </w:numPr>
        <w:tabs>
          <w:tab w:val="left" w:pos="960"/>
        </w:tabs>
        <w:spacing w:before="19"/>
      </w:pPr>
      <w:r>
        <w:t>"Microbes,Algae,FungiandLichens:Diversity,Distribution,andEconomicSignificance"byB.K.SharmaandV.P.</w:t>
      </w:r>
      <w:r>
        <w:rPr>
          <w:spacing w:val="-2"/>
        </w:rPr>
        <w:t>Sharma</w:t>
      </w:r>
    </w:p>
    <w:p w:rsidR="00137A0A" w:rsidRDefault="0055706A">
      <w:pPr>
        <w:pStyle w:val="ListParagraph"/>
        <w:numPr>
          <w:ilvl w:val="1"/>
          <w:numId w:val="161"/>
        </w:numPr>
        <w:tabs>
          <w:tab w:val="left" w:pos="960"/>
        </w:tabs>
        <w:spacing w:before="21"/>
      </w:pPr>
      <w:r>
        <w:t>"Microbesand</w:t>
      </w:r>
      <w:r>
        <w:t>LowerCryptogamsinIndia:ATaxonomicandEcologicalOverview"byP.K.SinghandR.K.</w:t>
      </w:r>
      <w:r>
        <w:rPr>
          <w:spacing w:val="-2"/>
        </w:rPr>
        <w:t xml:space="preserve"> Gupta</w:t>
      </w:r>
    </w:p>
    <w:p w:rsidR="00137A0A" w:rsidRDefault="0055706A">
      <w:pPr>
        <w:pStyle w:val="ListParagraph"/>
        <w:numPr>
          <w:ilvl w:val="1"/>
          <w:numId w:val="161"/>
        </w:numPr>
        <w:tabs>
          <w:tab w:val="left" w:pos="960"/>
        </w:tabs>
        <w:spacing w:before="18"/>
      </w:pPr>
      <w:r>
        <w:t>"MicrobialDiversityandLowerCryptogamsinIndianEcosystems"editedbyA.K.PandeyandM.S.</w:t>
      </w:r>
      <w:r>
        <w:rPr>
          <w:spacing w:val="-2"/>
        </w:rPr>
        <w:t xml:space="preserve"> Reddy</w:t>
      </w:r>
    </w:p>
    <w:p w:rsidR="00137A0A" w:rsidRDefault="00137A0A">
      <w:pPr>
        <w:sectPr w:rsidR="00137A0A">
          <w:footerReference w:type="default" r:id="rId66"/>
          <w:pgSz w:w="16850" w:h="11900" w:orient="landscape"/>
          <w:pgMar w:top="900" w:right="1120" w:bottom="280" w:left="1560" w:header="0" w:footer="0" w:gutter="0"/>
          <w:cols w:space="720"/>
        </w:sectPr>
      </w:pPr>
    </w:p>
    <w:p w:rsidR="00137A0A" w:rsidRDefault="00137A0A">
      <w:pPr>
        <w:pStyle w:val="BodyText"/>
        <w:spacing w:before="133"/>
        <w:rPr>
          <w:sz w:val="22"/>
        </w:rPr>
      </w:pPr>
    </w:p>
    <w:p w:rsidR="00137A0A" w:rsidRDefault="0055706A">
      <w:pPr>
        <w:spacing w:line="490" w:lineRule="atLeast"/>
        <w:ind w:left="2928" w:right="3366"/>
        <w:jc w:val="center"/>
        <w:rPr>
          <w:b/>
        </w:rPr>
      </w:pPr>
      <w:r>
        <w:rPr>
          <w:b/>
        </w:rPr>
        <w:t>PaperTitle:Biodiversity(Microbes,Algae,Fungi,LichenandArchegoniate</w:t>
      </w:r>
      <w:r>
        <w:rPr>
          <w:b/>
        </w:rPr>
        <w:t>s) (Minor Courses) Paper code BOTMIN101-4</w:t>
      </w:r>
    </w:p>
    <w:p w:rsidR="00137A0A" w:rsidRDefault="0055706A">
      <w:pPr>
        <w:spacing w:line="252" w:lineRule="exact"/>
        <w:ind w:left="3969" w:right="4407"/>
        <w:jc w:val="center"/>
        <w:rPr>
          <w:b/>
        </w:rPr>
      </w:pPr>
      <w:r>
        <w:rPr>
          <w:b/>
        </w:rPr>
        <w:t>(Papercredit</w:t>
      </w:r>
      <w:r>
        <w:rPr>
          <w:b/>
          <w:spacing w:val="-2"/>
        </w:rPr>
        <w:t>:04(3T+1P)</w:t>
      </w:r>
    </w:p>
    <w:p w:rsidR="00137A0A" w:rsidRDefault="0055706A">
      <w:pPr>
        <w:spacing w:before="1"/>
        <w:ind w:left="3251" w:right="3687"/>
        <w:jc w:val="center"/>
        <w:rPr>
          <w:b/>
        </w:rPr>
      </w:pPr>
      <w:r>
        <w:rPr>
          <w:b/>
        </w:rPr>
        <w:t>TotalnoLectures:60=45+15(L+P)Totalmarks:100(T50+P20+IA30) Course objective:</w:t>
      </w:r>
    </w:p>
    <w:p w:rsidR="00137A0A" w:rsidRDefault="0055706A">
      <w:pPr>
        <w:spacing w:before="241" w:line="276" w:lineRule="auto"/>
        <w:ind w:left="240" w:right="677"/>
        <w:jc w:val="both"/>
      </w:pPr>
      <w:r>
        <w:t xml:space="preserve">To explore and study the biodiversity of microbes, algae, fungi, lichen, and archegoniates, examining their taxonomy, ecology, and evolutionary </w:t>
      </w:r>
      <w:r>
        <w:rPr>
          <w:spacing w:val="-2"/>
        </w:rPr>
        <w:t>significance.</w:t>
      </w:r>
    </w:p>
    <w:p w:rsidR="00137A0A" w:rsidRDefault="00137A0A">
      <w:pPr>
        <w:pStyle w:val="BodyText"/>
        <w:rPr>
          <w:sz w:val="22"/>
        </w:rPr>
      </w:pPr>
    </w:p>
    <w:p w:rsidR="00137A0A" w:rsidRDefault="00137A0A">
      <w:pPr>
        <w:pStyle w:val="BodyText"/>
        <w:spacing w:before="184"/>
        <w:rPr>
          <w:sz w:val="22"/>
        </w:rPr>
      </w:pPr>
    </w:p>
    <w:p w:rsidR="00137A0A" w:rsidRDefault="0055706A">
      <w:pPr>
        <w:ind w:left="240"/>
        <w:rPr>
          <w:b/>
        </w:rPr>
      </w:pPr>
      <w:r>
        <w:rPr>
          <w:b/>
        </w:rPr>
        <w:t>Courselearning</w:t>
      </w:r>
      <w:r>
        <w:rPr>
          <w:b/>
          <w:spacing w:val="-2"/>
        </w:rPr>
        <w:t xml:space="preserve"> outcome:</w:t>
      </w:r>
    </w:p>
    <w:p w:rsidR="00137A0A" w:rsidRDefault="0055706A">
      <w:pPr>
        <w:pStyle w:val="ListParagraph"/>
        <w:numPr>
          <w:ilvl w:val="1"/>
          <w:numId w:val="161"/>
        </w:numPr>
        <w:tabs>
          <w:tab w:val="left" w:pos="960"/>
        </w:tabs>
        <w:spacing w:before="238" w:line="259" w:lineRule="auto"/>
        <w:ind w:right="678"/>
      </w:pPr>
      <w:r>
        <w:t>Identifyandclassifydiversemicrobial,algal,fungal,lichen,andarchegoniates</w:t>
      </w:r>
      <w:r>
        <w:t>pecies,andunderstandtheirecologicalrolesandadaptationsin different ecosystems.</w:t>
      </w:r>
    </w:p>
    <w:p w:rsidR="00137A0A" w:rsidRDefault="0055706A">
      <w:pPr>
        <w:pStyle w:val="ListParagraph"/>
        <w:numPr>
          <w:ilvl w:val="1"/>
          <w:numId w:val="161"/>
        </w:numPr>
        <w:tabs>
          <w:tab w:val="left" w:pos="960"/>
        </w:tabs>
        <w:spacing w:line="256" w:lineRule="auto"/>
        <w:ind w:right="675"/>
      </w:pPr>
      <w:r>
        <w:t>Analyse the evolutionary relationships and patterns of biodiversity among microbes, algae, fungi, lichen, and archegoniates, and assess their significance in ecosystem functioni</w:t>
      </w:r>
      <w:r>
        <w:t>ng and conservation efforts.</w:t>
      </w:r>
    </w:p>
    <w:p w:rsidR="00137A0A" w:rsidRDefault="00137A0A">
      <w:pPr>
        <w:pStyle w:val="BodyText"/>
        <w:spacing w:before="39"/>
        <w:rPr>
          <w:sz w:val="22"/>
        </w:rPr>
      </w:pPr>
    </w:p>
    <w:p w:rsidR="00137A0A" w:rsidRDefault="0055706A">
      <w:pPr>
        <w:ind w:left="240"/>
        <w:rPr>
          <w:b/>
        </w:rPr>
      </w:pPr>
      <w:r>
        <w:rPr>
          <w:b/>
        </w:rPr>
        <w:t>Unit1:IntroductiontoMicrobes(20marks,15</w:t>
      </w:r>
      <w:r>
        <w:rPr>
          <w:b/>
          <w:spacing w:val="-2"/>
        </w:rPr>
        <w:t>Classes)</w:t>
      </w:r>
    </w:p>
    <w:p w:rsidR="00137A0A" w:rsidRDefault="0055706A">
      <w:pPr>
        <w:spacing w:before="239" w:line="276" w:lineRule="auto"/>
        <w:ind w:left="240" w:right="674"/>
        <w:jc w:val="both"/>
      </w:pPr>
      <w:r>
        <w:t>Viruses – Discovery, general structure, replication (general account), DNA virus (T-phage); Lytic and lysogenic cycle, RNA virus (TMV); Economic importance; Bacteria – Discovery,</w:t>
      </w:r>
      <w:r>
        <w:t xml:space="preserve"> General characteristics and cell structure; Reproduction – vegetative, asexual and recombination (conjugation, transformation and transduction); Economic importance.</w:t>
      </w:r>
    </w:p>
    <w:p w:rsidR="00137A0A" w:rsidRDefault="0055706A">
      <w:pPr>
        <w:spacing w:before="201"/>
        <w:ind w:left="240"/>
        <w:rPr>
          <w:b/>
        </w:rPr>
      </w:pPr>
      <w:r>
        <w:rPr>
          <w:b/>
        </w:rPr>
        <w:t>Unit2:AlgaeandFungi(15marks,15</w:t>
      </w:r>
      <w:r>
        <w:rPr>
          <w:b/>
          <w:spacing w:val="-2"/>
        </w:rPr>
        <w:t>Classes)</w:t>
      </w:r>
    </w:p>
    <w:p w:rsidR="00137A0A" w:rsidRDefault="0055706A">
      <w:pPr>
        <w:spacing w:before="236" w:line="276" w:lineRule="auto"/>
        <w:ind w:left="240" w:right="677"/>
        <w:jc w:val="both"/>
      </w:pPr>
      <w:r>
        <w:t>General characteristics;Ecologyand distribution; R</w:t>
      </w:r>
      <w:r>
        <w:t xml:space="preserve">ange ofthallusorganizationand reproduction; Classification of algae;Morphologyand life-cycles of the following: </w:t>
      </w:r>
      <w:r>
        <w:rPr>
          <w:i/>
        </w:rPr>
        <w:t>Nostoc, Chlamydomonas, Oedogonium, Vaucheria, Fucus, Polysiphonia</w:t>
      </w:r>
      <w:r>
        <w:t>. Economic importance of algae.</w:t>
      </w:r>
    </w:p>
    <w:p w:rsidR="00137A0A" w:rsidRDefault="0055706A">
      <w:pPr>
        <w:spacing w:before="201" w:line="276" w:lineRule="auto"/>
        <w:ind w:left="240" w:right="671"/>
        <w:jc w:val="both"/>
      </w:pPr>
      <w:r>
        <w:t xml:space="preserve">Introduction- General characteristics, ecology and significance, range of thallus organization, cell wall composition, nutrition, reproduction and classification; True Fungi- General characteristics, ecology and significance, life cycle of </w:t>
      </w:r>
      <w:r>
        <w:rPr>
          <w:i/>
        </w:rPr>
        <w:t xml:space="preserve">Rhizopus </w:t>
      </w:r>
      <w:r>
        <w:t>(Zygomy</w:t>
      </w:r>
      <w:r>
        <w:t xml:space="preserve">cota), </w:t>
      </w:r>
      <w:r>
        <w:rPr>
          <w:i/>
        </w:rPr>
        <w:t>Penicillium</w:t>
      </w:r>
      <w:r>
        <w:t xml:space="preserve">, </w:t>
      </w:r>
      <w:r>
        <w:rPr>
          <w:i/>
        </w:rPr>
        <w:t xml:space="preserve">Alternaria </w:t>
      </w:r>
      <w:r>
        <w:t xml:space="preserve">(Ascomycota), </w:t>
      </w:r>
      <w:r>
        <w:rPr>
          <w:i/>
        </w:rPr>
        <w:t xml:space="preserve">Puccinia, Agaricus </w:t>
      </w:r>
      <w:r>
        <w:t>(Basidiomycota); Symbiotic Associations- Lichens: General account, reproduction and significance; Mycorrhiza: ectomycorrhiza and endomycorrhiza and their significance.</w:t>
      </w:r>
    </w:p>
    <w:p w:rsidR="00137A0A" w:rsidRDefault="00137A0A">
      <w:pPr>
        <w:spacing w:line="276" w:lineRule="auto"/>
        <w:jc w:val="both"/>
        <w:sectPr w:rsidR="00137A0A">
          <w:footerReference w:type="default" r:id="rId67"/>
          <w:pgSz w:w="16850" w:h="11900" w:orient="landscape"/>
          <w:pgMar w:top="1320" w:right="1120" w:bottom="280" w:left="1560" w:header="0" w:footer="0" w:gutter="0"/>
          <w:cols w:space="720"/>
        </w:sectPr>
      </w:pPr>
    </w:p>
    <w:p w:rsidR="00137A0A" w:rsidRDefault="0055706A">
      <w:pPr>
        <w:spacing w:before="133"/>
        <w:ind w:left="240"/>
        <w:rPr>
          <w:b/>
        </w:rPr>
      </w:pPr>
      <w:r>
        <w:rPr>
          <w:b/>
        </w:rPr>
        <w:lastRenderedPageBreak/>
        <w:t>Uni</w:t>
      </w:r>
      <w:r>
        <w:rPr>
          <w:b/>
        </w:rPr>
        <w:t>t3:IntroductiontoArchegoniate(15marks,15</w:t>
      </w:r>
      <w:r>
        <w:rPr>
          <w:b/>
          <w:spacing w:val="-2"/>
        </w:rPr>
        <w:t>Classes)</w:t>
      </w:r>
    </w:p>
    <w:p w:rsidR="00137A0A" w:rsidRDefault="0055706A">
      <w:pPr>
        <w:spacing w:before="237" w:line="278" w:lineRule="auto"/>
        <w:ind w:left="240" w:right="675"/>
        <w:jc w:val="both"/>
      </w:pPr>
      <w:r>
        <w:t>Unifyingfeaturesofarchegoniates,Transitiontolandhabit,Alternationofgenerations.ReproductionandclassificationofdifferentgeneraofBryophyta pteridophyte, gymnosperm.</w:t>
      </w:r>
    </w:p>
    <w:p w:rsidR="00137A0A" w:rsidRDefault="00137A0A">
      <w:pPr>
        <w:pStyle w:val="BodyText"/>
        <w:rPr>
          <w:sz w:val="22"/>
        </w:rPr>
      </w:pPr>
    </w:p>
    <w:p w:rsidR="00137A0A" w:rsidRDefault="00137A0A">
      <w:pPr>
        <w:pStyle w:val="BodyText"/>
        <w:spacing w:before="182"/>
        <w:rPr>
          <w:sz w:val="22"/>
        </w:rPr>
      </w:pPr>
    </w:p>
    <w:p w:rsidR="00137A0A" w:rsidRDefault="0055706A">
      <w:pPr>
        <w:ind w:left="240"/>
        <w:rPr>
          <w:b/>
        </w:rPr>
      </w:pPr>
      <w:r>
        <w:rPr>
          <w:b/>
        </w:rPr>
        <w:t>Unit4:Practical(20marks,8</w:t>
      </w:r>
      <w:r>
        <w:rPr>
          <w:b/>
          <w:spacing w:val="-2"/>
        </w:rPr>
        <w:t>Classes)</w:t>
      </w:r>
    </w:p>
    <w:p w:rsidR="00137A0A" w:rsidRDefault="0055706A">
      <w:pPr>
        <w:spacing w:before="236" w:line="278" w:lineRule="auto"/>
        <w:ind w:left="240" w:right="677"/>
        <w:jc w:val="both"/>
      </w:pPr>
      <w:r>
        <w:t>The prac</w:t>
      </w:r>
      <w:r>
        <w:t>tical component of the course will focus on applying the theoretical knowledge gained in studying the anatomical, morphological, and reproductive characteristics of plant genera found in the north-eastern region of India.</w:t>
      </w:r>
    </w:p>
    <w:p w:rsidR="00137A0A" w:rsidRDefault="0055706A">
      <w:pPr>
        <w:spacing w:before="196" w:line="276" w:lineRule="auto"/>
        <w:ind w:left="240" w:right="678"/>
        <w:jc w:val="both"/>
      </w:pPr>
      <w:r>
        <w:t>Students will engage in hands-on a</w:t>
      </w:r>
      <w:r>
        <w:t>ctivities to examine and analyse the plant specimens, gaining practical experience in understanding their intricate details.Thispracticalapproachwillenhancestudents'understandingofthesubjectmatterandenablethemtoexploretheuniqueplantdiversityspecific to the</w:t>
      </w:r>
      <w:r>
        <w:t xml:space="preserve"> north eastern region of India.</w:t>
      </w:r>
    </w:p>
    <w:p w:rsidR="00137A0A" w:rsidRDefault="0055706A">
      <w:pPr>
        <w:spacing w:before="200"/>
        <w:ind w:left="240"/>
      </w:pPr>
      <w:r>
        <w:t>Fieldworks(5</w:t>
      </w:r>
      <w:r>
        <w:rPr>
          <w:spacing w:val="-2"/>
        </w:rPr>
        <w:t>hours)</w:t>
      </w:r>
    </w:p>
    <w:p w:rsidR="00137A0A" w:rsidRDefault="0055706A">
      <w:pPr>
        <w:spacing w:before="163" w:line="360" w:lineRule="auto"/>
        <w:ind w:left="240" w:right="557"/>
      </w:pPr>
      <w:r>
        <w:t>Fieldtripforstudyingvegetationandplant forms.FieldStudyofLowerCryptogams:Conductfieldtripstostudylowercryptogams, including mosses, liverworts, and ferns. Observe their habitats, life cycles, and ecologica</w:t>
      </w:r>
      <w:r>
        <w:t>l roles. Document and identify different species encountered.</w:t>
      </w:r>
    </w:p>
    <w:p w:rsidR="00137A0A" w:rsidRDefault="00137A0A">
      <w:pPr>
        <w:pStyle w:val="BodyText"/>
        <w:rPr>
          <w:sz w:val="22"/>
        </w:rPr>
      </w:pPr>
    </w:p>
    <w:p w:rsidR="00137A0A" w:rsidRDefault="00137A0A">
      <w:pPr>
        <w:pStyle w:val="BodyText"/>
        <w:rPr>
          <w:sz w:val="22"/>
        </w:rPr>
      </w:pPr>
    </w:p>
    <w:p w:rsidR="00137A0A" w:rsidRDefault="00137A0A">
      <w:pPr>
        <w:pStyle w:val="BodyText"/>
        <w:spacing w:before="224"/>
        <w:rPr>
          <w:sz w:val="22"/>
        </w:rPr>
      </w:pPr>
    </w:p>
    <w:p w:rsidR="00137A0A" w:rsidRDefault="0055706A">
      <w:pPr>
        <w:ind w:left="240"/>
      </w:pPr>
      <w:r>
        <w:t>Suggested</w:t>
      </w:r>
      <w:r>
        <w:rPr>
          <w:spacing w:val="-2"/>
        </w:rPr>
        <w:t>readings:</w:t>
      </w:r>
    </w:p>
    <w:p w:rsidR="00137A0A" w:rsidRDefault="0055706A">
      <w:pPr>
        <w:pStyle w:val="ListParagraph"/>
        <w:numPr>
          <w:ilvl w:val="0"/>
          <w:numId w:val="160"/>
        </w:numPr>
        <w:tabs>
          <w:tab w:val="left" w:pos="959"/>
        </w:tabs>
        <w:spacing w:before="237"/>
        <w:ind w:left="959" w:hanging="359"/>
      </w:pPr>
      <w:r>
        <w:t>"BiodiversityofMicrobes,Algae,Fungi,LichenandArchegoniates:AnIndianPerspective"byR.K.SinhaandA.K.</w:t>
      </w:r>
      <w:r>
        <w:rPr>
          <w:spacing w:val="-2"/>
        </w:rPr>
        <w:t>Pandey</w:t>
      </w:r>
    </w:p>
    <w:p w:rsidR="00137A0A" w:rsidRDefault="0055706A">
      <w:pPr>
        <w:pStyle w:val="ListParagraph"/>
        <w:numPr>
          <w:ilvl w:val="0"/>
          <w:numId w:val="160"/>
        </w:numPr>
        <w:tabs>
          <w:tab w:val="left" w:pos="959"/>
        </w:tabs>
        <w:spacing w:before="21"/>
        <w:ind w:left="959" w:hanging="359"/>
      </w:pPr>
      <w:r>
        <w:t>"Microbes,Algae,Fungi,LichensandArchegoniates:Diversityand</w:t>
      </w:r>
      <w:r>
        <w:t>Conservation"byM.K.SenandS.N.</w:t>
      </w:r>
      <w:r>
        <w:rPr>
          <w:spacing w:val="-2"/>
        </w:rPr>
        <w:t>Singh</w:t>
      </w:r>
    </w:p>
    <w:p w:rsidR="00137A0A" w:rsidRDefault="0055706A">
      <w:pPr>
        <w:pStyle w:val="ListParagraph"/>
        <w:numPr>
          <w:ilvl w:val="0"/>
          <w:numId w:val="160"/>
        </w:numPr>
        <w:tabs>
          <w:tab w:val="left" w:pos="959"/>
        </w:tabs>
        <w:spacing w:before="21"/>
        <w:ind w:left="959" w:hanging="359"/>
      </w:pPr>
      <w:r>
        <w:t>"BiodiversityandEcologyofIndianMicrobes,Algae,Fungi,LichensandArchegoniates"editedbyP.K.SinghandR.K.</w:t>
      </w:r>
      <w:r>
        <w:rPr>
          <w:spacing w:val="-2"/>
        </w:rPr>
        <w:t xml:space="preserve"> Gupta</w:t>
      </w:r>
    </w:p>
    <w:p w:rsidR="00137A0A" w:rsidRDefault="0055706A">
      <w:pPr>
        <w:pStyle w:val="ListParagraph"/>
        <w:numPr>
          <w:ilvl w:val="0"/>
          <w:numId w:val="160"/>
        </w:numPr>
        <w:tabs>
          <w:tab w:val="left" w:pos="959"/>
        </w:tabs>
        <w:spacing w:before="18"/>
        <w:ind w:left="959" w:hanging="359"/>
      </w:pPr>
      <w:r>
        <w:t>"ExploringBiodiversity:Microbes,Algae,Fungi,LichensandArchegoniatesinIndia"byS.K.ShuklaandN.P.</w:t>
      </w:r>
      <w:r>
        <w:rPr>
          <w:spacing w:val="-2"/>
        </w:rPr>
        <w:t>Singh</w:t>
      </w:r>
    </w:p>
    <w:p w:rsidR="00137A0A" w:rsidRDefault="0055706A">
      <w:pPr>
        <w:pStyle w:val="ListParagraph"/>
        <w:numPr>
          <w:ilvl w:val="0"/>
          <w:numId w:val="160"/>
        </w:numPr>
        <w:tabs>
          <w:tab w:val="left" w:pos="959"/>
        </w:tabs>
        <w:spacing w:before="20"/>
        <w:ind w:left="959" w:hanging="359"/>
      </w:pPr>
      <w:r>
        <w:t>"Indian</w:t>
      </w:r>
      <w:r>
        <w:t>MicrobialBiodiversity:Algae,Fungi,LichensandArchegoniates"byV.P.SharmaandB.K.</w:t>
      </w:r>
      <w:r>
        <w:rPr>
          <w:spacing w:val="-2"/>
        </w:rPr>
        <w:t xml:space="preserve"> Sharma</w:t>
      </w:r>
    </w:p>
    <w:p w:rsidR="00137A0A" w:rsidRDefault="00137A0A">
      <w:pPr>
        <w:sectPr w:rsidR="00137A0A">
          <w:footerReference w:type="default" r:id="rId68"/>
          <w:pgSz w:w="16850" w:h="11900" w:orient="landscape"/>
          <w:pgMar w:top="1320" w:right="1120" w:bottom="280" w:left="1560" w:header="0" w:footer="0" w:gutter="0"/>
          <w:cols w:space="720"/>
        </w:sectPr>
      </w:pPr>
    </w:p>
    <w:p w:rsidR="00137A0A" w:rsidRDefault="0055706A">
      <w:pPr>
        <w:spacing w:before="131"/>
        <w:ind w:left="279"/>
        <w:jc w:val="center"/>
        <w:rPr>
          <w:b/>
          <w:sz w:val="24"/>
        </w:rPr>
      </w:pPr>
      <w:r>
        <w:rPr>
          <w:b/>
          <w:sz w:val="24"/>
        </w:rPr>
        <w:lastRenderedPageBreak/>
        <w:t>PaperTitle:</w:t>
      </w:r>
      <w:r>
        <w:rPr>
          <w:b/>
          <w:spacing w:val="-2"/>
          <w:sz w:val="24"/>
        </w:rPr>
        <w:t>Agroforestry</w:t>
      </w:r>
    </w:p>
    <w:p w:rsidR="00137A0A" w:rsidRDefault="00137A0A">
      <w:pPr>
        <w:pStyle w:val="BodyText"/>
        <w:spacing w:before="82"/>
        <w:rPr>
          <w:b/>
        </w:rPr>
      </w:pPr>
    </w:p>
    <w:p w:rsidR="00137A0A" w:rsidRDefault="0055706A">
      <w:pPr>
        <w:spacing w:line="278" w:lineRule="auto"/>
        <w:ind w:left="4669" w:right="4387"/>
        <w:jc w:val="center"/>
        <w:rPr>
          <w:b/>
          <w:sz w:val="24"/>
        </w:rPr>
      </w:pPr>
      <w:r>
        <w:rPr>
          <w:b/>
          <w:sz w:val="24"/>
        </w:rPr>
        <w:t>(IDC-1Courses)PaperCodeBOTIDC101-3 (Paper credit :03(2T+1P)</w:t>
      </w:r>
    </w:p>
    <w:p w:rsidR="00137A0A" w:rsidRDefault="0055706A">
      <w:pPr>
        <w:spacing w:line="272" w:lineRule="exact"/>
        <w:ind w:left="282"/>
        <w:jc w:val="center"/>
        <w:rPr>
          <w:b/>
          <w:sz w:val="24"/>
        </w:rPr>
      </w:pPr>
      <w:r>
        <w:rPr>
          <w:b/>
          <w:sz w:val="24"/>
        </w:rPr>
        <w:t xml:space="preserve">Totalno Lectures: 45(30L+15P)Total marks:50 (T </w:t>
      </w:r>
      <w:r>
        <w:rPr>
          <w:b/>
          <w:spacing w:val="-2"/>
          <w:sz w:val="24"/>
        </w:rPr>
        <w:t>40+P10)</w:t>
      </w:r>
    </w:p>
    <w:p w:rsidR="00137A0A" w:rsidRDefault="00137A0A">
      <w:pPr>
        <w:pStyle w:val="BodyText"/>
        <w:spacing w:before="19"/>
        <w:rPr>
          <w:b/>
        </w:rPr>
      </w:pPr>
    </w:p>
    <w:p w:rsidR="00137A0A" w:rsidRDefault="0055706A">
      <w:pPr>
        <w:ind w:left="240"/>
        <w:rPr>
          <w:b/>
        </w:rPr>
      </w:pPr>
      <w:r>
        <w:rPr>
          <w:b/>
        </w:rPr>
        <w:t>Course</w:t>
      </w:r>
      <w:r>
        <w:rPr>
          <w:b/>
          <w:spacing w:val="-2"/>
        </w:rPr>
        <w:t>Objectives:</w:t>
      </w:r>
    </w:p>
    <w:p w:rsidR="00137A0A" w:rsidRDefault="0055706A">
      <w:pPr>
        <w:pStyle w:val="ListParagraph"/>
        <w:numPr>
          <w:ilvl w:val="1"/>
          <w:numId w:val="160"/>
        </w:numPr>
        <w:tabs>
          <w:tab w:val="left" w:pos="960"/>
        </w:tabs>
        <w:spacing w:before="238" w:line="256" w:lineRule="auto"/>
        <w:ind w:right="676"/>
      </w:pPr>
      <w:r>
        <w:t xml:space="preserve">TogaininsightsontheconceptofagroforestryasasustainablelanduseactivityAgroforestryinterventionmethodincludingdiagnosis&amp;design </w:t>
      </w:r>
      <w:r>
        <w:rPr>
          <w:spacing w:val="-2"/>
        </w:rPr>
        <w:t>methodologies.</w:t>
      </w:r>
    </w:p>
    <w:p w:rsidR="00137A0A" w:rsidRDefault="0055706A">
      <w:pPr>
        <w:spacing w:before="4"/>
        <w:ind w:left="240"/>
        <w:rPr>
          <w:b/>
        </w:rPr>
      </w:pPr>
      <w:r>
        <w:rPr>
          <w:b/>
        </w:rPr>
        <w:t>CourseLearning</w:t>
      </w:r>
      <w:r>
        <w:rPr>
          <w:b/>
          <w:spacing w:val="-2"/>
        </w:rPr>
        <w:t>Outcome:</w:t>
      </w:r>
    </w:p>
    <w:p w:rsidR="00137A0A" w:rsidRDefault="0055706A">
      <w:pPr>
        <w:pStyle w:val="ListParagraph"/>
        <w:numPr>
          <w:ilvl w:val="1"/>
          <w:numId w:val="160"/>
        </w:numPr>
        <w:tabs>
          <w:tab w:val="left" w:pos="960"/>
        </w:tabs>
        <w:spacing w:before="237"/>
      </w:pPr>
      <w:r>
        <w:t>Developknowledgeandskillinplantationofmultipurposetreesandcash</w:t>
      </w:r>
      <w:r>
        <w:rPr>
          <w:spacing w:val="-2"/>
        </w:rPr>
        <w:t>crops.</w:t>
      </w:r>
    </w:p>
    <w:p w:rsidR="00137A0A" w:rsidRDefault="0055706A">
      <w:pPr>
        <w:pStyle w:val="ListParagraph"/>
        <w:numPr>
          <w:ilvl w:val="1"/>
          <w:numId w:val="160"/>
        </w:numPr>
        <w:tabs>
          <w:tab w:val="left" w:pos="960"/>
        </w:tabs>
        <w:spacing w:before="19"/>
      </w:pPr>
      <w:r>
        <w:t>Createsustai</w:t>
      </w:r>
      <w:r>
        <w:t>nabledeploymentstrategybyproperidentificationandplanningoflandandmixcroppingforsustained</w:t>
      </w:r>
      <w:r>
        <w:rPr>
          <w:spacing w:val="-2"/>
        </w:rPr>
        <w:t>yield.</w:t>
      </w:r>
    </w:p>
    <w:p w:rsidR="00137A0A" w:rsidRDefault="00137A0A">
      <w:pPr>
        <w:pStyle w:val="BodyText"/>
        <w:rPr>
          <w:sz w:val="22"/>
        </w:rPr>
      </w:pPr>
    </w:p>
    <w:p w:rsidR="00137A0A" w:rsidRDefault="00137A0A">
      <w:pPr>
        <w:pStyle w:val="BodyText"/>
        <w:spacing w:before="8"/>
        <w:rPr>
          <w:sz w:val="22"/>
        </w:rPr>
      </w:pPr>
    </w:p>
    <w:p w:rsidR="00137A0A" w:rsidRDefault="0055706A">
      <w:pPr>
        <w:ind w:left="240"/>
        <w:rPr>
          <w:b/>
        </w:rPr>
      </w:pPr>
      <w:r>
        <w:rPr>
          <w:b/>
          <w:sz w:val="28"/>
        </w:rPr>
        <w:t>Theory:</w:t>
      </w:r>
      <w:r>
        <w:rPr>
          <w:b/>
        </w:rPr>
        <w:t>(30</w:t>
      </w:r>
      <w:r>
        <w:rPr>
          <w:b/>
          <w:spacing w:val="-2"/>
        </w:rPr>
        <w:t>Lectures)</w:t>
      </w:r>
    </w:p>
    <w:p w:rsidR="00137A0A" w:rsidRDefault="0055706A">
      <w:pPr>
        <w:spacing w:before="247"/>
        <w:ind w:left="240"/>
        <w:rPr>
          <w:b/>
        </w:rPr>
      </w:pPr>
      <w:r>
        <w:rPr>
          <w:b/>
        </w:rPr>
        <w:t>UNITIlecture-Lecture-10(15</w:t>
      </w:r>
      <w:r>
        <w:rPr>
          <w:b/>
          <w:spacing w:val="-2"/>
        </w:rPr>
        <w:t>marks)</w:t>
      </w:r>
    </w:p>
    <w:p w:rsidR="00137A0A" w:rsidRDefault="0055706A">
      <w:pPr>
        <w:spacing w:before="237" w:line="276" w:lineRule="auto"/>
        <w:ind w:left="240" w:right="674"/>
        <w:jc w:val="both"/>
      </w:pPr>
      <w:r>
        <w:t>Definition– land use systems related to agroforestry- classification of agroforestry systems structural, f</w:t>
      </w:r>
      <w:r>
        <w:t>unctional, ecological and socio-economic basis for grouping.</w:t>
      </w:r>
    </w:p>
    <w:p w:rsidR="00137A0A" w:rsidRDefault="0055706A">
      <w:pPr>
        <w:spacing w:before="201" w:line="276" w:lineRule="auto"/>
        <w:ind w:left="240" w:right="672"/>
        <w:jc w:val="both"/>
      </w:pPr>
      <w:r>
        <w:t>Principles of species selection for agroforestry- criteria for species selection- indigenous vs., exotic- intraspecific variations- crown architecture of tropical trees- ideotype- criteria for se</w:t>
      </w:r>
      <w:r>
        <w:t>lection of multipurpose trees. Multipurpose tree species- case studies for different Agroforestry systems – N- fixing trees.</w:t>
      </w:r>
    </w:p>
    <w:p w:rsidR="00137A0A" w:rsidRDefault="0055706A">
      <w:pPr>
        <w:spacing w:before="200"/>
        <w:ind w:left="240"/>
        <w:rPr>
          <w:b/>
        </w:rPr>
      </w:pPr>
      <w:r>
        <w:rPr>
          <w:b/>
        </w:rPr>
        <w:t>UNITIILecture-10(15</w:t>
      </w:r>
      <w:r>
        <w:rPr>
          <w:b/>
          <w:spacing w:val="-2"/>
        </w:rPr>
        <w:t>marks)</w:t>
      </w:r>
    </w:p>
    <w:p w:rsidR="00137A0A" w:rsidRDefault="0055706A">
      <w:pPr>
        <w:spacing w:before="237" w:line="278" w:lineRule="auto"/>
        <w:ind w:left="240" w:right="677"/>
        <w:jc w:val="both"/>
      </w:pPr>
      <w:r>
        <w:t>Role of trees in soil productivity and conservation– micro-site enrichment- litter and fine root dynamics</w:t>
      </w:r>
      <w:r>
        <w:t>, N-fixation and nutrient pumping. Soil productivity and management in agroforestry for sustained yields.</w:t>
      </w:r>
    </w:p>
    <w:p w:rsidR="00137A0A" w:rsidRDefault="00137A0A">
      <w:pPr>
        <w:spacing w:line="278" w:lineRule="auto"/>
        <w:jc w:val="both"/>
        <w:sectPr w:rsidR="00137A0A">
          <w:footerReference w:type="default" r:id="rId69"/>
          <w:pgSz w:w="16850" w:h="11900" w:orient="landscape"/>
          <w:pgMar w:top="1320" w:right="1120" w:bottom="280" w:left="1560" w:header="0" w:footer="0" w:gutter="0"/>
          <w:cols w:space="720"/>
        </w:sectPr>
      </w:pPr>
    </w:p>
    <w:p w:rsidR="00137A0A" w:rsidRDefault="0055706A">
      <w:pPr>
        <w:spacing w:before="61"/>
        <w:ind w:left="240"/>
        <w:jc w:val="both"/>
        <w:rPr>
          <w:b/>
        </w:rPr>
      </w:pPr>
      <w:r>
        <w:rPr>
          <w:b/>
        </w:rPr>
        <w:lastRenderedPageBreak/>
        <w:t>UNITIIILecture-10(10</w:t>
      </w:r>
      <w:r>
        <w:rPr>
          <w:b/>
          <w:spacing w:val="-2"/>
        </w:rPr>
        <w:t>marks)</w:t>
      </w:r>
    </w:p>
    <w:p w:rsidR="00137A0A" w:rsidRDefault="0055706A">
      <w:pPr>
        <w:spacing w:before="239" w:line="276" w:lineRule="auto"/>
        <w:ind w:left="240" w:right="673"/>
        <w:jc w:val="both"/>
      </w:pPr>
      <w:r>
        <w:t xml:space="preserve">Plant management in Agroforestry – manipulation of trees, population densities and mixture of trees and herbaceous crops- ecosystem structure and functioning- interactions relevant to agroforestry. Economic aspects of agroforestry. Diagnosis and Design of </w:t>
      </w:r>
      <w:r>
        <w:t>agroforestry systems and practices– methodology- Trends in Agroforestry systems research and development.</w:t>
      </w:r>
    </w:p>
    <w:p w:rsidR="00137A0A" w:rsidRDefault="00137A0A">
      <w:pPr>
        <w:pStyle w:val="BodyText"/>
        <w:rPr>
          <w:sz w:val="22"/>
        </w:rPr>
      </w:pPr>
    </w:p>
    <w:p w:rsidR="00137A0A" w:rsidRDefault="00137A0A">
      <w:pPr>
        <w:pStyle w:val="BodyText"/>
        <w:spacing w:before="185"/>
        <w:rPr>
          <w:sz w:val="22"/>
        </w:rPr>
      </w:pPr>
    </w:p>
    <w:p w:rsidR="00137A0A" w:rsidRDefault="0055706A">
      <w:pPr>
        <w:ind w:left="240"/>
        <w:jc w:val="both"/>
        <w:rPr>
          <w:b/>
        </w:rPr>
      </w:pPr>
      <w:r>
        <w:rPr>
          <w:b/>
          <w:sz w:val="28"/>
        </w:rPr>
        <w:t>Practical:</w:t>
      </w:r>
      <w:r>
        <w:rPr>
          <w:b/>
        </w:rPr>
        <w:t>(15Lectures)(10</w:t>
      </w:r>
      <w:r>
        <w:rPr>
          <w:b/>
          <w:spacing w:val="-2"/>
        </w:rPr>
        <w:t>marks)</w:t>
      </w:r>
    </w:p>
    <w:p w:rsidR="00137A0A" w:rsidRDefault="0055706A">
      <w:pPr>
        <w:pStyle w:val="ListParagraph"/>
        <w:numPr>
          <w:ilvl w:val="1"/>
          <w:numId w:val="160"/>
        </w:numPr>
        <w:tabs>
          <w:tab w:val="left" w:pos="960"/>
        </w:tabs>
        <w:spacing w:before="247" w:line="256" w:lineRule="auto"/>
        <w:ind w:right="676"/>
      </w:pPr>
      <w:r>
        <w:t>Surveyandanalysisoflandusesystemsintheadjoiningareas.DiagnosisandDesignexercisefortheselectionandrefinementofrelevan</w:t>
      </w:r>
      <w:r>
        <w:t>t agroforestry systems and practices.</w:t>
      </w:r>
    </w:p>
    <w:p w:rsidR="00137A0A" w:rsidRDefault="00137A0A">
      <w:pPr>
        <w:pStyle w:val="BodyText"/>
        <w:spacing w:before="40"/>
        <w:rPr>
          <w:sz w:val="22"/>
        </w:rPr>
      </w:pPr>
    </w:p>
    <w:p w:rsidR="00137A0A" w:rsidRDefault="0055706A">
      <w:pPr>
        <w:pStyle w:val="ListParagraph"/>
        <w:numPr>
          <w:ilvl w:val="1"/>
          <w:numId w:val="160"/>
        </w:numPr>
        <w:tabs>
          <w:tab w:val="left" w:pos="960"/>
        </w:tabs>
      </w:pPr>
      <w:r>
        <w:t>Visittosuccessfulagroforestrysystemmodelsandstudytheirfunctional</w:t>
      </w:r>
      <w:r>
        <w:rPr>
          <w:spacing w:val="-2"/>
        </w:rPr>
        <w:t>dynamics.</w:t>
      </w:r>
    </w:p>
    <w:p w:rsidR="00137A0A" w:rsidRDefault="00137A0A">
      <w:pPr>
        <w:pStyle w:val="BodyText"/>
        <w:rPr>
          <w:sz w:val="22"/>
        </w:rPr>
      </w:pPr>
    </w:p>
    <w:p w:rsidR="00137A0A" w:rsidRDefault="00137A0A">
      <w:pPr>
        <w:pStyle w:val="BodyText"/>
        <w:rPr>
          <w:sz w:val="22"/>
        </w:rPr>
      </w:pPr>
    </w:p>
    <w:p w:rsidR="00137A0A" w:rsidRDefault="00137A0A">
      <w:pPr>
        <w:pStyle w:val="BodyText"/>
        <w:spacing w:before="43"/>
        <w:rPr>
          <w:sz w:val="22"/>
        </w:rPr>
      </w:pPr>
    </w:p>
    <w:p w:rsidR="00137A0A" w:rsidRDefault="0055706A">
      <w:pPr>
        <w:spacing w:before="1"/>
        <w:ind w:left="240"/>
        <w:jc w:val="both"/>
        <w:rPr>
          <w:b/>
        </w:rPr>
      </w:pPr>
      <w:r>
        <w:rPr>
          <w:b/>
        </w:rPr>
        <w:t>Suggested</w:t>
      </w:r>
      <w:r>
        <w:rPr>
          <w:b/>
          <w:spacing w:val="-2"/>
        </w:rPr>
        <w:t>Readings</w:t>
      </w:r>
    </w:p>
    <w:p w:rsidR="00137A0A" w:rsidRDefault="0055706A">
      <w:pPr>
        <w:spacing w:before="239" w:line="276" w:lineRule="auto"/>
        <w:ind w:left="240" w:right="7027"/>
      </w:pPr>
      <w:r>
        <w:t>Nair PKR. 1993. An Introduction to Agroforestry. Kluwer Academic Pub. NairPKR,RaiMRandBuckLE.2004.NewVistasinAgroforestry.</w:t>
      </w:r>
      <w:r>
        <w:t>Kluwer</w:t>
      </w:r>
    </w:p>
    <w:p w:rsidR="00137A0A" w:rsidRDefault="0055706A">
      <w:pPr>
        <w:spacing w:line="278" w:lineRule="auto"/>
        <w:ind w:left="240" w:right="5512"/>
      </w:pPr>
      <w:r>
        <w:t>OngCKandHuxleyPK.1996.TreeCropInteractions–APhysiologicalApproach.ICRAF. Young A. 1997. Agroforestry for Soil Management. CABI.</w:t>
      </w:r>
    </w:p>
    <w:p w:rsidR="00137A0A" w:rsidRDefault="0055706A">
      <w:pPr>
        <w:spacing w:line="276" w:lineRule="auto"/>
        <w:ind w:left="240" w:right="5512"/>
      </w:pPr>
      <w:r>
        <w:t>ThampanPK.1993.TreesandTreeFarming.PeekayTreeCropsDevelopment</w:t>
      </w:r>
      <w:r>
        <w:t>Foundation. Nair PKR and Latt 1998. Directions in Tropical Agroforestry Research, Kluwer.</w:t>
      </w:r>
    </w:p>
    <w:p w:rsidR="00137A0A" w:rsidRDefault="0055706A">
      <w:pPr>
        <w:spacing w:line="252" w:lineRule="exact"/>
        <w:ind w:left="240"/>
      </w:pPr>
      <w:r>
        <w:t>BuckLE,Lassoie,FernandesECM1999.AgroforestryinSustainableAgri.Systems,CRC</w:t>
      </w:r>
      <w:r>
        <w:rPr>
          <w:spacing w:val="-2"/>
        </w:rPr>
        <w:t>Press.</w:t>
      </w:r>
    </w:p>
    <w:p w:rsidR="00137A0A" w:rsidRDefault="00137A0A">
      <w:pPr>
        <w:spacing w:line="252" w:lineRule="exact"/>
        <w:sectPr w:rsidR="00137A0A">
          <w:footerReference w:type="default" r:id="rId70"/>
          <w:pgSz w:w="16850" w:h="11900" w:orient="landscape"/>
          <w:pgMar w:top="900" w:right="1120" w:bottom="280" w:left="1560" w:header="0" w:footer="0" w:gutter="0"/>
          <w:cols w:space="720"/>
        </w:sectPr>
      </w:pPr>
    </w:p>
    <w:p w:rsidR="00137A0A" w:rsidRDefault="00137A0A">
      <w:pPr>
        <w:pStyle w:val="BodyText"/>
        <w:rPr>
          <w:sz w:val="22"/>
        </w:rPr>
      </w:pPr>
    </w:p>
    <w:p w:rsidR="00137A0A" w:rsidRDefault="00137A0A">
      <w:pPr>
        <w:pStyle w:val="BodyText"/>
        <w:rPr>
          <w:sz w:val="22"/>
        </w:rPr>
      </w:pPr>
    </w:p>
    <w:p w:rsidR="00137A0A" w:rsidRDefault="00137A0A">
      <w:pPr>
        <w:pStyle w:val="BodyText"/>
        <w:rPr>
          <w:sz w:val="22"/>
        </w:rPr>
      </w:pPr>
    </w:p>
    <w:p w:rsidR="00137A0A" w:rsidRDefault="00137A0A">
      <w:pPr>
        <w:pStyle w:val="BodyText"/>
        <w:spacing w:before="100"/>
        <w:rPr>
          <w:sz w:val="22"/>
        </w:rPr>
      </w:pPr>
    </w:p>
    <w:p w:rsidR="00137A0A" w:rsidRDefault="0055706A">
      <w:pPr>
        <w:ind w:left="240"/>
        <w:rPr>
          <w:b/>
        </w:rPr>
      </w:pPr>
      <w:r>
        <w:rPr>
          <w:b/>
        </w:rPr>
        <w:t>Course</w:t>
      </w:r>
      <w:r>
        <w:rPr>
          <w:b/>
          <w:spacing w:val="-2"/>
        </w:rPr>
        <w:t>objective:</w:t>
      </w:r>
    </w:p>
    <w:p w:rsidR="00137A0A" w:rsidRDefault="0055706A">
      <w:pPr>
        <w:spacing w:before="61" w:line="256" w:lineRule="auto"/>
        <w:ind w:left="1118" w:right="5219"/>
        <w:jc w:val="center"/>
        <w:rPr>
          <w:b/>
        </w:rPr>
      </w:pPr>
      <w:r>
        <w:br w:type="column"/>
      </w:r>
      <w:r>
        <w:rPr>
          <w:b/>
        </w:rPr>
        <w:lastRenderedPageBreak/>
        <w:t>PaperTitle:MushroomCultureTechnology (SEC C</w:t>
      </w:r>
      <w:r>
        <w:rPr>
          <w:b/>
        </w:rPr>
        <w:t>ourses) paper code BOTSEC101-3 (Paper credit :03(2T+1P)</w:t>
      </w:r>
    </w:p>
    <w:p w:rsidR="00137A0A" w:rsidRDefault="0055706A">
      <w:pPr>
        <w:spacing w:line="235" w:lineRule="exact"/>
        <w:ind w:right="4100"/>
        <w:jc w:val="center"/>
        <w:rPr>
          <w:b/>
        </w:rPr>
      </w:pPr>
      <w:r>
        <w:rPr>
          <w:b/>
        </w:rPr>
        <w:t>TotalnoLectures:45=30+15(L+P)Totalmarks:50(T</w:t>
      </w:r>
      <w:r>
        <w:rPr>
          <w:b/>
          <w:spacing w:val="-2"/>
        </w:rPr>
        <w:t>40+P10)</w:t>
      </w:r>
    </w:p>
    <w:p w:rsidR="00137A0A" w:rsidRDefault="00137A0A">
      <w:pPr>
        <w:spacing w:line="235" w:lineRule="exact"/>
        <w:jc w:val="center"/>
        <w:sectPr w:rsidR="00137A0A">
          <w:footerReference w:type="default" r:id="rId71"/>
          <w:pgSz w:w="16850" w:h="11900" w:orient="landscape"/>
          <w:pgMar w:top="900" w:right="1120" w:bottom="280" w:left="1560" w:header="0" w:footer="0" w:gutter="0"/>
          <w:cols w:num="2" w:space="720" w:equalWidth="0">
            <w:col w:w="1925" w:space="1738"/>
            <w:col w:w="10507"/>
          </w:cols>
        </w:sectPr>
      </w:pPr>
    </w:p>
    <w:p w:rsidR="00137A0A" w:rsidRDefault="0055706A">
      <w:pPr>
        <w:pStyle w:val="ListParagraph"/>
        <w:numPr>
          <w:ilvl w:val="1"/>
          <w:numId w:val="160"/>
        </w:numPr>
        <w:tabs>
          <w:tab w:val="left" w:pos="960"/>
        </w:tabs>
        <w:spacing w:before="236" w:line="259" w:lineRule="auto"/>
        <w:ind w:right="676"/>
      </w:pPr>
      <w:r>
        <w:lastRenderedPageBreak/>
        <w:t>Enhanceskillsandknowledgeinmushroomculturetechnology,coveringcultivationtechniques,spawnproduction,substratepreparat</w:t>
      </w:r>
      <w:r>
        <w:t>ion,and post-harvest handling, to enable participants to engage in successful mushroom cultivation.</w:t>
      </w:r>
    </w:p>
    <w:p w:rsidR="00137A0A" w:rsidRDefault="0055706A">
      <w:pPr>
        <w:spacing w:line="252" w:lineRule="exact"/>
        <w:ind w:left="240"/>
        <w:rPr>
          <w:b/>
        </w:rPr>
      </w:pPr>
      <w:r>
        <w:rPr>
          <w:b/>
        </w:rPr>
        <w:t>Courselearning</w:t>
      </w:r>
      <w:r>
        <w:rPr>
          <w:b/>
          <w:spacing w:val="-2"/>
        </w:rPr>
        <w:t xml:space="preserve"> outcome:</w:t>
      </w:r>
    </w:p>
    <w:p w:rsidR="00137A0A" w:rsidRDefault="0055706A">
      <w:pPr>
        <w:pStyle w:val="ListParagraph"/>
        <w:numPr>
          <w:ilvl w:val="1"/>
          <w:numId w:val="160"/>
        </w:numPr>
        <w:tabs>
          <w:tab w:val="left" w:pos="960"/>
        </w:tabs>
        <w:spacing w:before="238" w:line="256" w:lineRule="auto"/>
        <w:ind w:right="673"/>
      </w:pPr>
      <w:r>
        <w:t>Developproficiencyinmushroomcultivationtechniques,includingspawnproduction,substratepreparation,andenvironmental</w:t>
      </w:r>
      <w:r>
        <w:t>control, resulting in the ability to independently establish and manage mushroom cultivation operations.</w:t>
      </w:r>
    </w:p>
    <w:p w:rsidR="00137A0A" w:rsidRDefault="0055706A">
      <w:pPr>
        <w:pStyle w:val="ListParagraph"/>
        <w:numPr>
          <w:ilvl w:val="1"/>
          <w:numId w:val="160"/>
        </w:numPr>
        <w:tabs>
          <w:tab w:val="left" w:pos="960"/>
        </w:tabs>
        <w:spacing w:before="2" w:line="256" w:lineRule="auto"/>
        <w:ind w:right="680"/>
      </w:pPr>
      <w:r>
        <w:t>Gainanunderstandingofpost-harvesthandlingandqualitycontrolpracticesspecifictomushroomcultivation,enablingparticipantstooptimize harvest yields, maintai</w:t>
      </w:r>
      <w:r>
        <w:t>n product quality, and extend shelf life for marketable mushrooms.</w:t>
      </w:r>
    </w:p>
    <w:p w:rsidR="00137A0A" w:rsidRDefault="00137A0A">
      <w:pPr>
        <w:pStyle w:val="BodyText"/>
        <w:rPr>
          <w:sz w:val="22"/>
        </w:rPr>
      </w:pPr>
    </w:p>
    <w:p w:rsidR="00137A0A" w:rsidRDefault="00137A0A">
      <w:pPr>
        <w:pStyle w:val="BodyText"/>
        <w:spacing w:before="242"/>
        <w:rPr>
          <w:sz w:val="22"/>
        </w:rPr>
      </w:pPr>
    </w:p>
    <w:p w:rsidR="00137A0A" w:rsidRDefault="0055706A">
      <w:pPr>
        <w:ind w:left="701"/>
        <w:rPr>
          <w:b/>
        </w:rPr>
      </w:pPr>
      <w:r>
        <w:rPr>
          <w:b/>
        </w:rPr>
        <w:t>Unit1:IntroductiontoMushroomCultureTechnology(20marks,15</w:t>
      </w:r>
      <w:r>
        <w:rPr>
          <w:b/>
          <w:spacing w:val="-2"/>
        </w:rPr>
        <w:t xml:space="preserve"> Classes)</w:t>
      </w:r>
    </w:p>
    <w:p w:rsidR="00137A0A" w:rsidRDefault="0055706A">
      <w:pPr>
        <w:spacing w:before="211" w:line="247" w:lineRule="auto"/>
        <w:ind w:left="701" w:right="1000"/>
        <w:jc w:val="both"/>
      </w:pPr>
      <w:r>
        <w:t>Historyofmushroom,Nutritional andmedicinal valueofediblemushrooms; Poisonousmushrooms.Typesofediblemushroomsavailablein N</w:t>
      </w:r>
      <w:r>
        <w:t>ortheast India (</w:t>
      </w:r>
      <w:r>
        <w:rPr>
          <w:i/>
        </w:rPr>
        <w:t>Agaricus, Pleurotus, Volvariella</w:t>
      </w:r>
      <w:r>
        <w:t>).</w:t>
      </w:r>
    </w:p>
    <w:p w:rsidR="00137A0A" w:rsidRDefault="0055706A">
      <w:pPr>
        <w:spacing w:before="204" w:line="249" w:lineRule="auto"/>
        <w:ind w:left="701" w:right="1001"/>
        <w:jc w:val="both"/>
      </w:pPr>
      <w:r>
        <w:t>Infrastructure: substrates (locally available) Polythene bag, vessels, Inoculation hook, inoculation loop, low cost stove, sieves, culture rack, mushroom unit (Thatched house)water sprayer, tray, small pol</w:t>
      </w:r>
      <w:r>
        <w:t>ythene bag. Pure culture: Medium, sterilization, preparation of spawn, multiplication. Mushroom bed preparation - paddy straw, sugarcane trash, maize straw, banana leaves. Factors affecting the mushroom bed preparation-Low cost technology, Composting techn</w:t>
      </w:r>
      <w:r>
        <w:t>ology in mushroom production.</w:t>
      </w:r>
    </w:p>
    <w:p w:rsidR="00137A0A" w:rsidRDefault="0055706A">
      <w:pPr>
        <w:spacing w:before="198"/>
        <w:ind w:left="701"/>
        <w:rPr>
          <w:b/>
        </w:rPr>
      </w:pPr>
      <w:r>
        <w:rPr>
          <w:b/>
        </w:rPr>
        <w:t>Unit2:StorageFoodPreparationandnutrition:(20marks,15</w:t>
      </w:r>
      <w:r>
        <w:rPr>
          <w:b/>
          <w:spacing w:val="-2"/>
        </w:rPr>
        <w:t>Classes)</w:t>
      </w:r>
    </w:p>
    <w:p w:rsidR="00137A0A" w:rsidRDefault="0055706A">
      <w:pPr>
        <w:spacing w:before="206" w:line="247" w:lineRule="auto"/>
        <w:ind w:left="701" w:right="991"/>
        <w:jc w:val="both"/>
      </w:pPr>
      <w:r>
        <w:t>Types and techniques of storage: Short-term, long term (canning, pickles, papads, drying, storage in salt solutions). Nutritional composition- Proteins, amino acids,</w:t>
      </w:r>
      <w:r>
        <w:t xml:space="preserve"> mineral elements, carbohydrates, crude fibre content, vitamins. Types of foods prepared from mushroom. Research Centres-National level and Regional level. Cost benefit ratio-Marketing in India and abroad, export value.</w:t>
      </w:r>
    </w:p>
    <w:p w:rsidR="00137A0A" w:rsidRDefault="00137A0A">
      <w:pPr>
        <w:pStyle w:val="BodyText"/>
        <w:rPr>
          <w:sz w:val="22"/>
        </w:rPr>
      </w:pPr>
    </w:p>
    <w:p w:rsidR="00137A0A" w:rsidRDefault="00137A0A">
      <w:pPr>
        <w:pStyle w:val="BodyText"/>
        <w:spacing w:before="154"/>
        <w:rPr>
          <w:sz w:val="22"/>
        </w:rPr>
      </w:pPr>
    </w:p>
    <w:p w:rsidR="00137A0A" w:rsidRDefault="0055706A">
      <w:pPr>
        <w:ind w:left="701"/>
        <w:rPr>
          <w:b/>
        </w:rPr>
      </w:pPr>
      <w:r>
        <w:rPr>
          <w:b/>
        </w:rPr>
        <w:t>Unit3:Practical(10marks,8Classes=2</w:t>
      </w:r>
      <w:r>
        <w:rPr>
          <w:b/>
          <w:spacing w:val="-2"/>
        </w:rPr>
        <w:t>hours)</w:t>
      </w:r>
    </w:p>
    <w:p w:rsidR="00137A0A" w:rsidRDefault="0055706A">
      <w:pPr>
        <w:pStyle w:val="ListParagraph"/>
        <w:numPr>
          <w:ilvl w:val="1"/>
          <w:numId w:val="160"/>
        </w:numPr>
        <w:tabs>
          <w:tab w:val="left" w:pos="960"/>
        </w:tabs>
        <w:spacing w:before="207"/>
      </w:pPr>
      <w:r>
        <w:rPr>
          <w:spacing w:val="-2"/>
        </w:rPr>
        <w:t>SpawnProduction(Demonstration)andsubstratepreparation</w:t>
      </w:r>
    </w:p>
    <w:p w:rsidR="00137A0A" w:rsidRDefault="0055706A">
      <w:pPr>
        <w:pStyle w:val="ListParagraph"/>
        <w:numPr>
          <w:ilvl w:val="1"/>
          <w:numId w:val="160"/>
        </w:numPr>
        <w:tabs>
          <w:tab w:val="left" w:pos="960"/>
        </w:tabs>
        <w:spacing w:before="19"/>
      </w:pPr>
      <w:r>
        <w:rPr>
          <w:spacing w:val="-2"/>
        </w:rPr>
        <w:t>MushroomCultivation</w:t>
      </w:r>
    </w:p>
    <w:p w:rsidR="00137A0A" w:rsidRDefault="0055706A">
      <w:pPr>
        <w:pStyle w:val="ListParagraph"/>
        <w:numPr>
          <w:ilvl w:val="1"/>
          <w:numId w:val="160"/>
        </w:numPr>
        <w:tabs>
          <w:tab w:val="left" w:pos="960"/>
        </w:tabs>
        <w:spacing w:before="21"/>
      </w:pPr>
      <w:r>
        <w:rPr>
          <w:spacing w:val="-2"/>
        </w:rPr>
        <w:t>Harvesting,processing,andpost-harvestmanagementofmushrooms</w:t>
      </w:r>
    </w:p>
    <w:p w:rsidR="00137A0A" w:rsidRDefault="00137A0A">
      <w:pPr>
        <w:sectPr w:rsidR="00137A0A">
          <w:type w:val="continuous"/>
          <w:pgSz w:w="16850" w:h="11900" w:orient="landscape"/>
          <w:pgMar w:top="800" w:right="1120" w:bottom="280" w:left="1560" w:header="0" w:footer="0" w:gutter="0"/>
          <w:cols w:space="720"/>
        </w:sectPr>
      </w:pPr>
    </w:p>
    <w:p w:rsidR="00137A0A" w:rsidRDefault="0055706A">
      <w:pPr>
        <w:spacing w:before="61"/>
        <w:ind w:left="240"/>
      </w:pPr>
      <w:r>
        <w:rPr>
          <w:spacing w:val="-2"/>
        </w:rPr>
        <w:lastRenderedPageBreak/>
        <w:t>Suggestedreadings:</w:t>
      </w:r>
    </w:p>
    <w:p w:rsidR="00137A0A" w:rsidRDefault="0055706A">
      <w:pPr>
        <w:pStyle w:val="ListParagraph"/>
        <w:numPr>
          <w:ilvl w:val="0"/>
          <w:numId w:val="159"/>
        </w:numPr>
        <w:tabs>
          <w:tab w:val="left" w:pos="958"/>
        </w:tabs>
        <w:spacing w:before="239"/>
        <w:ind w:left="958" w:hanging="358"/>
      </w:pPr>
      <w:r>
        <w:rPr>
          <w:spacing w:val="-2"/>
        </w:rPr>
        <w:t>"MushroomCultivationandMushroomCultureTechnology"byT.N.KuttyandN.K.Mahadevan</w:t>
      </w:r>
    </w:p>
    <w:p w:rsidR="00137A0A" w:rsidRDefault="0055706A">
      <w:pPr>
        <w:pStyle w:val="ListParagraph"/>
        <w:numPr>
          <w:ilvl w:val="0"/>
          <w:numId w:val="159"/>
        </w:numPr>
        <w:tabs>
          <w:tab w:val="left" w:pos="958"/>
        </w:tabs>
        <w:spacing w:before="21"/>
        <w:ind w:left="958" w:hanging="358"/>
      </w:pPr>
      <w:r>
        <w:rPr>
          <w:spacing w:val="-2"/>
        </w:rPr>
        <w:t>"MushroomCultureTechnology:PrinciplesandPractices"byS.S.N.RaoandA.S.</w:t>
      </w:r>
      <w:r>
        <w:rPr>
          <w:spacing w:val="-5"/>
        </w:rPr>
        <w:t>Rao</w:t>
      </w:r>
    </w:p>
    <w:p w:rsidR="00137A0A" w:rsidRDefault="0055706A">
      <w:pPr>
        <w:pStyle w:val="ListParagraph"/>
        <w:numPr>
          <w:ilvl w:val="0"/>
          <w:numId w:val="159"/>
        </w:numPr>
        <w:tabs>
          <w:tab w:val="left" w:pos="958"/>
        </w:tabs>
        <w:spacing w:before="18"/>
        <w:ind w:left="958" w:hanging="358"/>
      </w:pPr>
      <w:r>
        <w:rPr>
          <w:spacing w:val="-2"/>
        </w:rPr>
        <w:t>"MushroomCultivation:AComprehensiveGuide"byM.P.SrivastavaandB.N.Tiwari</w:t>
      </w:r>
    </w:p>
    <w:p w:rsidR="00137A0A" w:rsidRDefault="0055706A">
      <w:pPr>
        <w:pStyle w:val="ListParagraph"/>
        <w:numPr>
          <w:ilvl w:val="0"/>
          <w:numId w:val="159"/>
        </w:numPr>
        <w:tabs>
          <w:tab w:val="left" w:pos="958"/>
        </w:tabs>
        <w:spacing w:before="21"/>
        <w:ind w:left="958" w:hanging="358"/>
      </w:pPr>
      <w:r>
        <w:rPr>
          <w:spacing w:val="-2"/>
        </w:rPr>
        <w:t>"MushroomProductionandProcessingTechnology"byR.C.UpadhyayandP.S.Singh</w:t>
      </w:r>
    </w:p>
    <w:p w:rsidR="00137A0A" w:rsidRDefault="0055706A">
      <w:pPr>
        <w:pStyle w:val="ListParagraph"/>
        <w:numPr>
          <w:ilvl w:val="0"/>
          <w:numId w:val="159"/>
        </w:numPr>
        <w:tabs>
          <w:tab w:val="left" w:pos="958"/>
        </w:tabs>
        <w:spacing w:before="20"/>
        <w:ind w:left="958" w:hanging="358"/>
      </w:pPr>
      <w:r>
        <w:rPr>
          <w:spacing w:val="-2"/>
        </w:rPr>
        <w:t>"MushroomCultureandBiotechnology"byR.K.Sha</w:t>
      </w:r>
      <w:r>
        <w:rPr>
          <w:spacing w:val="-2"/>
        </w:rPr>
        <w:t>rmaandS.K.Sharma</w:t>
      </w:r>
    </w:p>
    <w:p w:rsidR="00137A0A" w:rsidRDefault="00137A0A">
      <w:pPr>
        <w:sectPr w:rsidR="00137A0A">
          <w:footerReference w:type="default" r:id="rId72"/>
          <w:pgSz w:w="16850" w:h="11900" w:orient="landscape"/>
          <w:pgMar w:top="900" w:right="1120" w:bottom="280" w:left="1560" w:header="0" w:footer="0" w:gutter="0"/>
          <w:cols w:space="720"/>
        </w:sectPr>
      </w:pPr>
    </w:p>
    <w:p w:rsidR="00137A0A" w:rsidRDefault="0055706A">
      <w:pPr>
        <w:spacing w:before="133" w:line="276" w:lineRule="auto"/>
        <w:ind w:left="5481" w:right="5917"/>
        <w:jc w:val="center"/>
        <w:rPr>
          <w:b/>
        </w:rPr>
      </w:pPr>
      <w:r>
        <w:rPr>
          <w:b/>
        </w:rPr>
        <w:lastRenderedPageBreak/>
        <w:t>Paper title: Floriculture Papercode:BOTVAC101-4 Paper credit: 04(T+P)</w:t>
      </w:r>
    </w:p>
    <w:p w:rsidR="00137A0A" w:rsidRDefault="0055706A">
      <w:pPr>
        <w:spacing w:before="1"/>
        <w:ind w:left="2931" w:right="3366"/>
        <w:jc w:val="center"/>
        <w:rPr>
          <w:b/>
        </w:rPr>
      </w:pPr>
      <w:r>
        <w:rPr>
          <w:b/>
        </w:rPr>
        <w:t>TotalnoLectures:60=45+15(L+P)Totalmarks:100(T50+P20+IA</w:t>
      </w:r>
      <w:r>
        <w:rPr>
          <w:b/>
          <w:spacing w:val="-5"/>
        </w:rPr>
        <w:t>30)</w:t>
      </w:r>
    </w:p>
    <w:p w:rsidR="00137A0A" w:rsidRDefault="00137A0A">
      <w:pPr>
        <w:pStyle w:val="BodyText"/>
        <w:spacing w:before="75"/>
        <w:rPr>
          <w:b/>
          <w:sz w:val="22"/>
        </w:rPr>
      </w:pPr>
    </w:p>
    <w:p w:rsidR="00137A0A" w:rsidRDefault="0055706A">
      <w:pPr>
        <w:spacing w:line="276" w:lineRule="auto"/>
        <w:ind w:left="240" w:right="674"/>
        <w:jc w:val="both"/>
      </w:pPr>
      <w:r>
        <w:rPr>
          <w:b/>
        </w:rPr>
        <w:t xml:space="preserve">CourseObjectives: </w:t>
      </w:r>
      <w:r>
        <w:t>Toimpart knowledgeabout theprinciplesand practicesoffloricultureand</w:t>
      </w:r>
      <w:r>
        <w:t>developunderstandingofthescopeandwaysofvalue addition in flowers.</w:t>
      </w:r>
    </w:p>
    <w:p w:rsidR="00137A0A" w:rsidRDefault="0055706A">
      <w:pPr>
        <w:spacing w:before="201"/>
        <w:ind w:left="240"/>
        <w:jc w:val="both"/>
        <w:rPr>
          <w:b/>
        </w:rPr>
      </w:pPr>
      <w:r>
        <w:rPr>
          <w:b/>
        </w:rPr>
        <w:t>CourseLearning</w:t>
      </w:r>
      <w:r>
        <w:rPr>
          <w:b/>
          <w:spacing w:val="-2"/>
        </w:rPr>
        <w:t>Outcomes:</w:t>
      </w:r>
    </w:p>
    <w:p w:rsidR="00137A0A" w:rsidRDefault="0055706A">
      <w:pPr>
        <w:spacing w:before="237" w:line="278" w:lineRule="auto"/>
        <w:ind w:left="240" w:right="677"/>
        <w:jc w:val="both"/>
      </w:pPr>
      <w:r>
        <w:t>Thestudentswillbeabletounderstandthescopeandimportanceoffloriculture.TheywillexpertiseinIdentification,Cultivation,andtheir</w:t>
      </w:r>
      <w:r>
        <w:t>propagation. Students will also be well versed in post-harvest management, marketing and value addition of commercial ornamental plants.</w:t>
      </w:r>
    </w:p>
    <w:p w:rsidR="00137A0A" w:rsidRDefault="00137A0A">
      <w:pPr>
        <w:pStyle w:val="BodyText"/>
        <w:rPr>
          <w:sz w:val="22"/>
        </w:rPr>
      </w:pPr>
    </w:p>
    <w:p w:rsidR="00137A0A" w:rsidRDefault="00137A0A">
      <w:pPr>
        <w:pStyle w:val="BodyText"/>
        <w:spacing w:before="181"/>
        <w:rPr>
          <w:sz w:val="22"/>
        </w:rPr>
      </w:pPr>
    </w:p>
    <w:p w:rsidR="00137A0A" w:rsidRDefault="0055706A">
      <w:pPr>
        <w:ind w:left="240"/>
        <w:jc w:val="both"/>
        <w:rPr>
          <w:b/>
        </w:rPr>
      </w:pPr>
      <w:r>
        <w:rPr>
          <w:b/>
        </w:rPr>
        <w:t>Unit1:Introductionoffloriculture:(20marks,15</w:t>
      </w:r>
      <w:r>
        <w:rPr>
          <w:b/>
          <w:spacing w:val="-2"/>
        </w:rPr>
        <w:t xml:space="preserve"> Classes)</w:t>
      </w:r>
    </w:p>
    <w:p w:rsidR="00137A0A" w:rsidRDefault="0055706A">
      <w:pPr>
        <w:spacing w:before="237" w:line="276" w:lineRule="auto"/>
        <w:ind w:left="240" w:right="673"/>
        <w:jc w:val="both"/>
      </w:pPr>
      <w:r>
        <w:t>HistoryofFloriculture.ImportanceandscopeoffloricultureinIndiawi</w:t>
      </w:r>
      <w:r>
        <w:t>threferencetoAssamandNortheasternstates.Classificationandidentification offloriculturalplantsbasedongrowthhabit(trees,shrubs,climbersandherbs).Identificationandusesofvariousgardentoolsandimplement(plough, cultivator,mower,budding-cum-graftingknife,spade,</w:t>
      </w:r>
      <w:r>
        <w:rPr>
          <w:color w:val="000000"/>
          <w:shd w:val="clear" w:color="auto" w:fill="F9F9F9"/>
        </w:rPr>
        <w:t>pr</w:t>
      </w:r>
      <w:r>
        <w:rPr>
          <w:color w:val="000000"/>
          <w:shd w:val="clear" w:color="auto" w:fill="F9F9F9"/>
        </w:rPr>
        <w:t>uningsecateurs</w:t>
      </w:r>
      <w:r>
        <w:rPr>
          <w:color w:val="000000"/>
        </w:rPr>
        <w:t>).Scopeofcutandlooseflowersinglobaltrade,globalscenarioofproduction, varietal wealth and diversity of floricultural plants in India.</w:t>
      </w:r>
    </w:p>
    <w:p w:rsidR="00137A0A" w:rsidRDefault="0055706A">
      <w:pPr>
        <w:spacing w:before="200"/>
        <w:ind w:left="240"/>
        <w:jc w:val="both"/>
        <w:rPr>
          <w:b/>
        </w:rPr>
      </w:pPr>
      <w:r>
        <w:rPr>
          <w:b/>
          <w:color w:val="000000"/>
          <w:shd w:val="clear" w:color="auto" w:fill="F8F8F8"/>
        </w:rPr>
        <w:t>Unit2PropagationandCommercialFlowerProduction(15marks,15</w:t>
      </w:r>
      <w:r>
        <w:rPr>
          <w:b/>
          <w:color w:val="000000"/>
          <w:spacing w:val="-2"/>
          <w:shd w:val="clear" w:color="auto" w:fill="F8F8F8"/>
        </w:rPr>
        <w:t xml:space="preserve"> Classes)</w:t>
      </w:r>
    </w:p>
    <w:p w:rsidR="00137A0A" w:rsidRDefault="0055706A">
      <w:pPr>
        <w:spacing w:before="239" w:line="276" w:lineRule="auto"/>
        <w:ind w:left="240" w:right="674"/>
        <w:jc w:val="both"/>
      </w:pPr>
      <w:r>
        <w:t>Methods of Propagation: sexual (seed and se</w:t>
      </w:r>
      <w:r>
        <w:t>ed germination) and asexual (rooting of cuttings in hotbeds, Layering – principle and method, Budding and grafting – selection of elite mother plants, establishment of bud wood bank, stock, scion and inter stock). Propagation in mist chambers, nursery mana</w:t>
      </w:r>
      <w:r>
        <w:t xml:space="preserve">gement,pro-traynurseryundershade-nets,transplantingtechniques.Typesofprotectedstructures–Greenhouses,poly-houses,shadehouses,rain </w:t>
      </w:r>
      <w:r>
        <w:rPr>
          <w:spacing w:val="-2"/>
        </w:rPr>
        <w:t>shelters.</w:t>
      </w:r>
    </w:p>
    <w:p w:rsidR="00137A0A" w:rsidRDefault="0055706A">
      <w:pPr>
        <w:spacing w:before="200" w:line="276" w:lineRule="auto"/>
        <w:ind w:left="240" w:right="680"/>
        <w:jc w:val="both"/>
        <w:rPr>
          <w:i/>
        </w:rPr>
      </w:pPr>
      <w:r>
        <w:t>Flower production – water and nutrient management, fustigation, weed management, thinning and pruning, disbudding, u</w:t>
      </w:r>
      <w:r>
        <w:t xml:space="preserve">se of growth regulators, physiological disorders and remedies, IPM and IDM, production for exhibition purposes. Production of floricultural crops: Cut rose, cut Carnation, </w:t>
      </w:r>
      <w:r>
        <w:rPr>
          <w:i/>
        </w:rPr>
        <w:t>Chrysanthemum</w:t>
      </w:r>
      <w:r>
        <w:t>,</w:t>
      </w:r>
      <w:r>
        <w:rPr>
          <w:i/>
        </w:rPr>
        <w:t>Gerbera</w:t>
      </w:r>
      <w:r>
        <w:t>,</w:t>
      </w:r>
      <w:r>
        <w:rPr>
          <w:i/>
        </w:rPr>
        <w:t>Gladiolus</w:t>
      </w:r>
      <w:r>
        <w:t>,orchids,</w:t>
      </w:r>
      <w:r>
        <w:rPr>
          <w:i/>
        </w:rPr>
        <w:t>Anthurium</w:t>
      </w:r>
      <w:r>
        <w:t>,aster,lilies,ornamentalginger,brom</w:t>
      </w:r>
      <w:r>
        <w:t xml:space="preserve">eliads,dahlia,cutfoliage,looseflowercrops(Jasmine, marigold, crossandra, </w:t>
      </w:r>
      <w:r>
        <w:rPr>
          <w:i/>
        </w:rPr>
        <w:t>Nerium, Hibiscus</w:t>
      </w:r>
      <w:r>
        <w:t>), non-traditional flowers (</w:t>
      </w:r>
      <w:r>
        <w:rPr>
          <w:i/>
        </w:rPr>
        <w:t>Tabernaemontana</w:t>
      </w:r>
      <w:r>
        <w:t xml:space="preserve">, </w:t>
      </w:r>
      <w:r>
        <w:rPr>
          <w:i/>
        </w:rPr>
        <w:t xml:space="preserve">Bougainvillea, Ixora, </w:t>
      </w:r>
      <w:r>
        <w:t>Lotus</w:t>
      </w:r>
      <w:r>
        <w:rPr>
          <w:i/>
        </w:rPr>
        <w:t xml:space="preserve">, </w:t>
      </w:r>
      <w:r>
        <w:t>Champaka)</w:t>
      </w:r>
      <w:r>
        <w:rPr>
          <w:i/>
        </w:rPr>
        <w:t>.</w:t>
      </w:r>
    </w:p>
    <w:p w:rsidR="00137A0A" w:rsidRDefault="00137A0A">
      <w:pPr>
        <w:spacing w:line="276" w:lineRule="auto"/>
        <w:jc w:val="both"/>
        <w:sectPr w:rsidR="00137A0A">
          <w:footerReference w:type="default" r:id="rId73"/>
          <w:pgSz w:w="16850" w:h="11900" w:orient="landscape"/>
          <w:pgMar w:top="1320" w:right="1120" w:bottom="280" w:left="1560" w:header="0" w:footer="0" w:gutter="0"/>
          <w:cols w:space="720"/>
        </w:sectPr>
      </w:pPr>
    </w:p>
    <w:p w:rsidR="00137A0A" w:rsidRDefault="0055706A">
      <w:pPr>
        <w:spacing w:before="61"/>
        <w:ind w:left="240"/>
        <w:rPr>
          <w:b/>
        </w:rPr>
      </w:pPr>
      <w:r>
        <w:rPr>
          <w:b/>
        </w:rPr>
        <w:lastRenderedPageBreak/>
        <w:t>Unit3:AdvancedPostHarvestTechnologyinFloriculture(15marks,15</w:t>
      </w:r>
      <w:r>
        <w:rPr>
          <w:b/>
          <w:spacing w:val="-2"/>
        </w:rPr>
        <w:t xml:space="preserve"> Classes)</w:t>
      </w:r>
    </w:p>
    <w:p w:rsidR="00137A0A" w:rsidRDefault="0055706A">
      <w:pPr>
        <w:spacing w:before="239" w:line="276" w:lineRule="auto"/>
        <w:ind w:left="240" w:right="674"/>
        <w:jc w:val="both"/>
      </w:pPr>
      <w:r>
        <w:t xml:space="preserve">Cutflowerstandardsandgrades,harvestindices,harvestingtechniques,post-harvesthandling,pre-cooling,pulsing,packing,storage&amp;transportation. Prolonging the vase life of flowers. Marketing and export potential of flowers, institutional support. Types </w:t>
      </w:r>
      <w:r>
        <w:t>of value added products, garlands, vein, floats,floraldecorations,flowerarrangement,bouquets,flowerbaskets,corsages,floralwreaths.Techniquesindryflowermaking–Drying,bleaching, dyeing, embedding, pressing. Significance of natural pigments; Types of pigments</w:t>
      </w:r>
      <w:r>
        <w:t xml:space="preserve"> (carotenoids, anthocyanin, chlorophyll); Extraction methods and </w:t>
      </w:r>
      <w:r>
        <w:rPr>
          <w:spacing w:val="-2"/>
        </w:rPr>
        <w:t>applications.</w:t>
      </w:r>
    </w:p>
    <w:p w:rsidR="00137A0A" w:rsidRDefault="0055706A">
      <w:pPr>
        <w:spacing w:before="199" w:line="278" w:lineRule="auto"/>
        <w:ind w:left="240" w:right="677"/>
        <w:jc w:val="both"/>
      </w:pPr>
      <w:r>
        <w:t xml:space="preserve">Indianfloricultureindustry:Anoverview;PracticeandtechniquesofBonsaiplants,Miniaturegarden,Indoorplants.Tradingflowersandpottedplants. Cultivation of cacti, succulents, orchids, </w:t>
      </w:r>
      <w:r>
        <w:t>and water plants.</w:t>
      </w:r>
    </w:p>
    <w:p w:rsidR="00137A0A" w:rsidRDefault="00137A0A">
      <w:pPr>
        <w:pStyle w:val="BodyText"/>
        <w:rPr>
          <w:sz w:val="22"/>
        </w:rPr>
      </w:pPr>
    </w:p>
    <w:p w:rsidR="00137A0A" w:rsidRDefault="00137A0A">
      <w:pPr>
        <w:pStyle w:val="BodyText"/>
        <w:spacing w:before="182"/>
        <w:rPr>
          <w:sz w:val="22"/>
        </w:rPr>
      </w:pPr>
    </w:p>
    <w:p w:rsidR="00137A0A" w:rsidRDefault="0055706A">
      <w:pPr>
        <w:ind w:left="240"/>
        <w:rPr>
          <w:b/>
        </w:rPr>
      </w:pPr>
      <w:r>
        <w:rPr>
          <w:b/>
        </w:rPr>
        <w:t>Unit4:Practical(20marks,8</w:t>
      </w:r>
      <w:r>
        <w:rPr>
          <w:b/>
          <w:spacing w:val="-2"/>
        </w:rPr>
        <w:t>Classes=16hrs)</w:t>
      </w:r>
    </w:p>
    <w:p w:rsidR="00137A0A" w:rsidRDefault="0055706A">
      <w:pPr>
        <w:pStyle w:val="ListParagraph"/>
        <w:numPr>
          <w:ilvl w:val="0"/>
          <w:numId w:val="158"/>
        </w:numPr>
        <w:tabs>
          <w:tab w:val="left" w:pos="959"/>
        </w:tabs>
        <w:spacing w:before="237"/>
        <w:ind w:left="959" w:hanging="359"/>
      </w:pPr>
      <w:r>
        <w:t>Anatomicalstudiesinrootingofcuttingandgraft</w:t>
      </w:r>
      <w:r>
        <w:rPr>
          <w:spacing w:val="-2"/>
        </w:rPr>
        <w:t>union.</w:t>
      </w:r>
    </w:p>
    <w:p w:rsidR="00137A0A" w:rsidRDefault="0055706A">
      <w:pPr>
        <w:pStyle w:val="ListParagraph"/>
        <w:numPr>
          <w:ilvl w:val="0"/>
          <w:numId w:val="158"/>
        </w:numPr>
        <w:tabs>
          <w:tab w:val="left" w:pos="959"/>
        </w:tabs>
        <w:spacing w:before="20"/>
        <w:ind w:left="959" w:hanging="359"/>
      </w:pPr>
      <w:r>
        <w:t>Constructionofpropagation</w:t>
      </w:r>
      <w:r>
        <w:rPr>
          <w:spacing w:val="-2"/>
        </w:rPr>
        <w:t>structures.</w:t>
      </w:r>
    </w:p>
    <w:p w:rsidR="00137A0A" w:rsidRDefault="0055706A">
      <w:pPr>
        <w:pStyle w:val="ListParagraph"/>
        <w:numPr>
          <w:ilvl w:val="0"/>
          <w:numId w:val="158"/>
        </w:numPr>
        <w:tabs>
          <w:tab w:val="left" w:pos="959"/>
        </w:tabs>
        <w:spacing w:before="21"/>
        <w:ind w:left="959" w:hanging="359"/>
      </w:pPr>
      <w:r>
        <w:t>Studyofvaselifeextensionincutflowerusing</w:t>
      </w:r>
      <w:r>
        <w:rPr>
          <w:spacing w:val="-2"/>
        </w:rPr>
        <w:t>chemicals.</w:t>
      </w:r>
    </w:p>
    <w:p w:rsidR="00137A0A" w:rsidRDefault="0055706A">
      <w:pPr>
        <w:pStyle w:val="ListParagraph"/>
        <w:numPr>
          <w:ilvl w:val="0"/>
          <w:numId w:val="158"/>
        </w:numPr>
        <w:tabs>
          <w:tab w:val="left" w:pos="959"/>
        </w:tabs>
        <w:spacing w:before="19"/>
        <w:ind w:left="959" w:hanging="359"/>
      </w:pPr>
      <w:r>
        <w:t>Preparationofbouquets,button-holes,flowerbaskets,corsages,</w:t>
      </w:r>
      <w:r>
        <w:t>floralwreaths,andgarlandswithfresh</w:t>
      </w:r>
      <w:r>
        <w:rPr>
          <w:spacing w:val="-2"/>
        </w:rPr>
        <w:t>flowers.</w:t>
      </w:r>
    </w:p>
    <w:p w:rsidR="00137A0A" w:rsidRDefault="0055706A">
      <w:pPr>
        <w:pStyle w:val="ListParagraph"/>
        <w:numPr>
          <w:ilvl w:val="0"/>
          <w:numId w:val="158"/>
        </w:numPr>
        <w:tabs>
          <w:tab w:val="left" w:pos="959"/>
        </w:tabs>
        <w:spacing w:before="20"/>
        <w:ind w:left="959" w:hanging="359"/>
      </w:pPr>
      <w:r>
        <w:t>Preparationofbaskets,bouquets,pot-pour,wallhangings,buttonholes,greetingcards,wreathswithdry</w:t>
      </w:r>
      <w:r>
        <w:rPr>
          <w:spacing w:val="-2"/>
        </w:rPr>
        <w:t>flowers.</w:t>
      </w:r>
    </w:p>
    <w:p w:rsidR="00137A0A" w:rsidRDefault="0055706A">
      <w:pPr>
        <w:pStyle w:val="ListParagraph"/>
        <w:numPr>
          <w:ilvl w:val="0"/>
          <w:numId w:val="158"/>
        </w:numPr>
        <w:tabs>
          <w:tab w:val="left" w:pos="959"/>
        </w:tabs>
        <w:spacing w:before="21"/>
        <w:ind w:left="959" w:hanging="359"/>
      </w:pPr>
      <w:r>
        <w:t>Techniquesinflowerarrangementandfloral</w:t>
      </w:r>
      <w:r>
        <w:rPr>
          <w:spacing w:val="-2"/>
        </w:rPr>
        <w:t>decoration.</w:t>
      </w:r>
    </w:p>
    <w:p w:rsidR="00137A0A" w:rsidRDefault="0055706A">
      <w:pPr>
        <w:pStyle w:val="ListParagraph"/>
        <w:numPr>
          <w:ilvl w:val="0"/>
          <w:numId w:val="158"/>
        </w:numPr>
        <w:tabs>
          <w:tab w:val="left" w:pos="959"/>
        </w:tabs>
        <w:spacing w:before="21"/>
        <w:ind w:left="959" w:hanging="359"/>
      </w:pPr>
      <w:r>
        <w:t>PracticesandIdentificationofplantsfordryflower</w:t>
      </w:r>
      <w:r>
        <w:rPr>
          <w:spacing w:val="-2"/>
        </w:rPr>
        <w:t>making.</w:t>
      </w:r>
    </w:p>
    <w:p w:rsidR="00137A0A" w:rsidRDefault="0055706A">
      <w:pPr>
        <w:pStyle w:val="ListParagraph"/>
        <w:numPr>
          <w:ilvl w:val="0"/>
          <w:numId w:val="158"/>
        </w:numPr>
        <w:tabs>
          <w:tab w:val="left" w:pos="959"/>
        </w:tabs>
        <w:spacing w:before="18"/>
        <w:ind w:left="959" w:hanging="359"/>
      </w:pPr>
      <w:r>
        <w:t>ExtractionandApplicationsofpigments(carotenoids,anthocyanin,</w:t>
      </w:r>
      <w:r>
        <w:rPr>
          <w:spacing w:val="-2"/>
        </w:rPr>
        <w:t>chlorophyll)</w:t>
      </w:r>
    </w:p>
    <w:p w:rsidR="00137A0A" w:rsidRDefault="0055706A">
      <w:pPr>
        <w:pStyle w:val="ListParagraph"/>
        <w:numPr>
          <w:ilvl w:val="0"/>
          <w:numId w:val="158"/>
        </w:numPr>
        <w:tabs>
          <w:tab w:val="left" w:pos="959"/>
        </w:tabs>
        <w:spacing w:before="20"/>
        <w:ind w:left="959" w:hanging="359"/>
      </w:pPr>
      <w:r>
        <w:t>Studyanddescriptionofbotanicalfeaturesoffloriculturalplantsstudiedintheory</w:t>
      </w:r>
      <w:r>
        <w:rPr>
          <w:spacing w:val="-2"/>
        </w:rPr>
        <w:t>paper.</w:t>
      </w:r>
    </w:p>
    <w:p w:rsidR="00137A0A" w:rsidRDefault="00137A0A">
      <w:pPr>
        <w:pStyle w:val="BodyText"/>
        <w:rPr>
          <w:sz w:val="22"/>
        </w:rPr>
      </w:pPr>
    </w:p>
    <w:p w:rsidR="00137A0A" w:rsidRDefault="00137A0A">
      <w:pPr>
        <w:pStyle w:val="BodyText"/>
        <w:spacing w:before="7"/>
        <w:rPr>
          <w:sz w:val="22"/>
        </w:rPr>
      </w:pPr>
    </w:p>
    <w:p w:rsidR="00137A0A" w:rsidRDefault="0055706A">
      <w:pPr>
        <w:ind w:left="240"/>
      </w:pPr>
      <w:r>
        <w:t>Suggested</w:t>
      </w:r>
      <w:r>
        <w:rPr>
          <w:spacing w:val="-2"/>
        </w:rPr>
        <w:t>readings</w:t>
      </w:r>
    </w:p>
    <w:p w:rsidR="00137A0A" w:rsidRDefault="0055706A">
      <w:pPr>
        <w:pStyle w:val="ListParagraph"/>
        <w:numPr>
          <w:ilvl w:val="1"/>
          <w:numId w:val="158"/>
        </w:numPr>
        <w:tabs>
          <w:tab w:val="left" w:pos="960"/>
        </w:tabs>
        <w:spacing w:before="236"/>
      </w:pPr>
      <w:r>
        <w:t>"FloriculturePrinciplesandSpecies"byDhiman</w:t>
      </w:r>
      <w:r>
        <w:rPr>
          <w:spacing w:val="-2"/>
        </w:rPr>
        <w:t>Mukherjee</w:t>
      </w:r>
    </w:p>
    <w:p w:rsidR="00137A0A" w:rsidRDefault="0055706A">
      <w:pPr>
        <w:pStyle w:val="ListParagraph"/>
        <w:numPr>
          <w:ilvl w:val="1"/>
          <w:numId w:val="158"/>
        </w:numPr>
        <w:tabs>
          <w:tab w:val="left" w:pos="960"/>
        </w:tabs>
        <w:spacing w:before="18"/>
      </w:pPr>
      <w:r>
        <w:t>"FloricultureinIndia"byJyotsna</w:t>
      </w:r>
      <w:r>
        <w:t>SinghandRamesh</w:t>
      </w:r>
      <w:r>
        <w:rPr>
          <w:spacing w:val="-2"/>
        </w:rPr>
        <w:t>Chandra</w:t>
      </w:r>
    </w:p>
    <w:p w:rsidR="00137A0A" w:rsidRDefault="0055706A">
      <w:pPr>
        <w:pStyle w:val="ListParagraph"/>
        <w:numPr>
          <w:ilvl w:val="1"/>
          <w:numId w:val="158"/>
        </w:numPr>
        <w:tabs>
          <w:tab w:val="left" w:pos="960"/>
        </w:tabs>
        <w:spacing w:before="21"/>
      </w:pPr>
      <w:r>
        <w:t>"Floriculture:ABasicGuide"byK.V.</w:t>
      </w:r>
      <w:r>
        <w:rPr>
          <w:spacing w:val="-4"/>
        </w:rPr>
        <w:t>Peter</w:t>
      </w:r>
    </w:p>
    <w:p w:rsidR="00137A0A" w:rsidRDefault="0055706A">
      <w:pPr>
        <w:pStyle w:val="ListParagraph"/>
        <w:numPr>
          <w:ilvl w:val="1"/>
          <w:numId w:val="158"/>
        </w:numPr>
        <w:tabs>
          <w:tab w:val="left" w:pos="960"/>
        </w:tabs>
        <w:spacing w:before="19"/>
      </w:pPr>
      <w:r>
        <w:t>"HandbookofFlowering"byJitendra</w:t>
      </w:r>
      <w:r>
        <w:rPr>
          <w:spacing w:val="-4"/>
        </w:rPr>
        <w:t>Kumar</w:t>
      </w:r>
    </w:p>
    <w:p w:rsidR="00137A0A" w:rsidRDefault="0055706A">
      <w:pPr>
        <w:pStyle w:val="ListParagraph"/>
        <w:numPr>
          <w:ilvl w:val="1"/>
          <w:numId w:val="158"/>
        </w:numPr>
        <w:tabs>
          <w:tab w:val="left" w:pos="960"/>
        </w:tabs>
        <w:spacing w:before="18"/>
      </w:pPr>
      <w:r>
        <w:t>"CommercialFloriculture:PrinciplesandPractices"byA.P.MisraandV.P.</w:t>
      </w:r>
      <w:r>
        <w:rPr>
          <w:spacing w:val="-2"/>
        </w:rPr>
        <w:t>Singh</w:t>
      </w:r>
    </w:p>
    <w:p w:rsidR="00137A0A" w:rsidRDefault="00137A0A">
      <w:pPr>
        <w:sectPr w:rsidR="00137A0A">
          <w:footerReference w:type="default" r:id="rId74"/>
          <w:pgSz w:w="16850" w:h="11900" w:orient="landscape"/>
          <w:pgMar w:top="900" w:right="1120" w:bottom="280" w:left="1560" w:header="0" w:footer="0" w:gutter="0"/>
          <w:cols w:space="720"/>
        </w:sectPr>
      </w:pPr>
    </w:p>
    <w:p w:rsidR="00137A0A" w:rsidRDefault="00137A0A">
      <w:pPr>
        <w:pStyle w:val="BodyText"/>
        <w:rPr>
          <w:sz w:val="22"/>
        </w:rPr>
      </w:pPr>
    </w:p>
    <w:p w:rsidR="00137A0A" w:rsidRDefault="00137A0A">
      <w:pPr>
        <w:pStyle w:val="BodyText"/>
        <w:rPr>
          <w:sz w:val="22"/>
        </w:rPr>
      </w:pPr>
    </w:p>
    <w:p w:rsidR="00137A0A" w:rsidRDefault="00137A0A">
      <w:pPr>
        <w:pStyle w:val="BodyText"/>
        <w:rPr>
          <w:sz w:val="22"/>
        </w:rPr>
      </w:pPr>
    </w:p>
    <w:p w:rsidR="00137A0A" w:rsidRDefault="00137A0A">
      <w:pPr>
        <w:pStyle w:val="BodyText"/>
        <w:rPr>
          <w:sz w:val="22"/>
        </w:rPr>
      </w:pPr>
    </w:p>
    <w:p w:rsidR="00137A0A" w:rsidRDefault="00137A0A">
      <w:pPr>
        <w:pStyle w:val="BodyText"/>
        <w:rPr>
          <w:sz w:val="22"/>
        </w:rPr>
      </w:pPr>
    </w:p>
    <w:p w:rsidR="00137A0A" w:rsidRDefault="00137A0A">
      <w:pPr>
        <w:pStyle w:val="BodyText"/>
        <w:spacing w:before="21"/>
        <w:rPr>
          <w:sz w:val="22"/>
        </w:rPr>
      </w:pPr>
    </w:p>
    <w:p w:rsidR="00137A0A" w:rsidRDefault="0055706A">
      <w:pPr>
        <w:spacing w:before="1"/>
        <w:ind w:left="240"/>
        <w:rPr>
          <w:b/>
        </w:rPr>
      </w:pPr>
      <w:r>
        <w:rPr>
          <w:b/>
        </w:rPr>
        <w:t>Course</w:t>
      </w:r>
      <w:r>
        <w:rPr>
          <w:b/>
          <w:spacing w:val="-2"/>
        </w:rPr>
        <w:t xml:space="preserve"> objective:</w:t>
      </w:r>
    </w:p>
    <w:p w:rsidR="00137A0A" w:rsidRDefault="0055706A">
      <w:pPr>
        <w:spacing w:before="61"/>
        <w:ind w:right="3642"/>
        <w:jc w:val="center"/>
        <w:rPr>
          <w:b/>
        </w:rPr>
      </w:pPr>
      <w:r>
        <w:br w:type="column"/>
      </w:r>
      <w:r>
        <w:rPr>
          <w:b/>
          <w:spacing w:val="-2"/>
        </w:rPr>
        <w:lastRenderedPageBreak/>
        <w:t>Semester-</w:t>
      </w:r>
      <w:r>
        <w:rPr>
          <w:b/>
          <w:spacing w:val="-5"/>
        </w:rPr>
        <w:t>II</w:t>
      </w:r>
    </w:p>
    <w:p w:rsidR="00137A0A" w:rsidRDefault="0055706A">
      <w:pPr>
        <w:spacing w:before="210"/>
        <w:ind w:left="1" w:right="3642"/>
        <w:jc w:val="center"/>
        <w:rPr>
          <w:b/>
        </w:rPr>
      </w:pPr>
      <w:r>
        <w:rPr>
          <w:b/>
        </w:rPr>
        <w:t>PaperTitle:</w:t>
      </w:r>
      <w:r>
        <w:rPr>
          <w:b/>
          <w:spacing w:val="-2"/>
        </w:rPr>
        <w:t xml:space="preserve"> Archegoniate</w:t>
      </w:r>
    </w:p>
    <w:p w:rsidR="00137A0A" w:rsidRDefault="0055706A">
      <w:pPr>
        <w:spacing w:before="2"/>
        <w:ind w:left="1464" w:right="5104"/>
        <w:jc w:val="center"/>
        <w:rPr>
          <w:b/>
        </w:rPr>
      </w:pPr>
      <w:r>
        <w:rPr>
          <w:b/>
        </w:rPr>
        <w:t>(MajorCourses)PapercodeBOTMAJ102-4 (Paper credit :04(3T+1P)</w:t>
      </w:r>
    </w:p>
    <w:p w:rsidR="00137A0A" w:rsidRDefault="0055706A">
      <w:pPr>
        <w:ind w:left="2" w:right="3642"/>
        <w:jc w:val="center"/>
        <w:rPr>
          <w:b/>
        </w:rPr>
      </w:pPr>
      <w:r>
        <w:rPr>
          <w:b/>
        </w:rPr>
        <w:t>TotalnoLectures:60=45+15(L+P)Totalmarks:100(T50+P20+IA</w:t>
      </w:r>
      <w:r>
        <w:rPr>
          <w:b/>
          <w:spacing w:val="-5"/>
        </w:rPr>
        <w:t>30)</w:t>
      </w:r>
    </w:p>
    <w:p w:rsidR="00137A0A" w:rsidRDefault="00137A0A">
      <w:pPr>
        <w:jc w:val="center"/>
        <w:sectPr w:rsidR="00137A0A">
          <w:footerReference w:type="default" r:id="rId75"/>
          <w:pgSz w:w="16850" w:h="11900" w:orient="landscape"/>
          <w:pgMar w:top="900" w:right="1120" w:bottom="280" w:left="1560" w:header="0" w:footer="0" w:gutter="0"/>
          <w:cols w:num="2" w:space="720" w:equalWidth="0">
            <w:col w:w="1925" w:space="1438"/>
            <w:col w:w="10807"/>
          </w:cols>
        </w:sectPr>
      </w:pPr>
    </w:p>
    <w:p w:rsidR="00137A0A" w:rsidRDefault="0055706A">
      <w:pPr>
        <w:spacing w:before="239" w:line="276" w:lineRule="auto"/>
        <w:ind w:left="960"/>
      </w:pPr>
      <w:r>
        <w:lastRenderedPageBreak/>
        <w:t>To study the taxonomy, morphology, life cycles, and ecological significance of archegoniates (including br</w:t>
      </w:r>
      <w:r>
        <w:t>yophytes and pteridophytes), and understand their role in plant evolution and ecosystem functioning.</w:t>
      </w:r>
    </w:p>
    <w:p w:rsidR="00137A0A" w:rsidRDefault="0055706A">
      <w:pPr>
        <w:spacing w:line="253" w:lineRule="exact"/>
        <w:ind w:left="240"/>
        <w:rPr>
          <w:b/>
        </w:rPr>
      </w:pPr>
      <w:r>
        <w:rPr>
          <w:b/>
        </w:rPr>
        <w:t>Courselearning</w:t>
      </w:r>
      <w:r>
        <w:rPr>
          <w:b/>
          <w:spacing w:val="-2"/>
        </w:rPr>
        <w:t xml:space="preserve"> outcome:</w:t>
      </w:r>
    </w:p>
    <w:p w:rsidR="00137A0A" w:rsidRDefault="0055706A">
      <w:pPr>
        <w:pStyle w:val="ListParagraph"/>
        <w:numPr>
          <w:ilvl w:val="1"/>
          <w:numId w:val="158"/>
        </w:numPr>
        <w:tabs>
          <w:tab w:val="left" w:pos="960"/>
        </w:tabs>
        <w:spacing w:before="237" w:line="256" w:lineRule="auto"/>
        <w:ind w:right="674"/>
      </w:pPr>
      <w:r>
        <w:t>Demonstrate a comprehensive understanding of the diversity, classification, and characteristics of archegoniates, including bryophy</w:t>
      </w:r>
      <w:r>
        <w:t>tes andpteridophytes, and their evolutionary significance in the plant kingdom.</w:t>
      </w:r>
    </w:p>
    <w:p w:rsidR="00137A0A" w:rsidRDefault="0055706A">
      <w:pPr>
        <w:pStyle w:val="ListParagraph"/>
        <w:numPr>
          <w:ilvl w:val="1"/>
          <w:numId w:val="158"/>
        </w:numPr>
        <w:tabs>
          <w:tab w:val="left" w:pos="960"/>
        </w:tabs>
        <w:spacing w:before="3" w:line="256" w:lineRule="auto"/>
        <w:ind w:right="676"/>
      </w:pPr>
      <w:r>
        <w:t>Applyknowledgeofarchegoniatemorphology,lifecycles,andecologicaladaptationstoanalyseandinterprettheirecologicalroles,</w:t>
      </w:r>
      <w:r>
        <w:t>distribution patterns, and contributions to ecosystem processes.</w:t>
      </w:r>
    </w:p>
    <w:p w:rsidR="00137A0A" w:rsidRDefault="0055706A">
      <w:pPr>
        <w:spacing w:before="4"/>
        <w:ind w:left="240"/>
        <w:rPr>
          <w:b/>
        </w:rPr>
      </w:pPr>
      <w:r>
        <w:rPr>
          <w:b/>
        </w:rPr>
        <w:t>Course</w:t>
      </w:r>
      <w:r>
        <w:rPr>
          <w:b/>
          <w:spacing w:val="-2"/>
        </w:rPr>
        <w:t xml:space="preserve"> contents:</w:t>
      </w:r>
    </w:p>
    <w:p w:rsidR="00137A0A" w:rsidRDefault="0055706A">
      <w:pPr>
        <w:spacing w:before="237"/>
        <w:ind w:left="240"/>
        <w:rPr>
          <w:b/>
        </w:rPr>
      </w:pPr>
      <w:r>
        <w:rPr>
          <w:b/>
        </w:rPr>
        <w:t>Unit1:Introduction:(15Class,20</w:t>
      </w:r>
      <w:r>
        <w:rPr>
          <w:b/>
          <w:spacing w:val="-2"/>
        </w:rPr>
        <w:t xml:space="preserve"> marks)</w:t>
      </w:r>
    </w:p>
    <w:p w:rsidR="00137A0A" w:rsidRDefault="0055706A">
      <w:pPr>
        <w:spacing w:before="239" w:line="276" w:lineRule="auto"/>
        <w:ind w:left="240" w:right="557"/>
      </w:pPr>
      <w:r>
        <w:t>Unifyingfeaturesofarchegoniates;Transitiontolandhabit;Alternationofgenerations.Generalcharacteristics;Adaptationstolandhabit;Classificat</w:t>
      </w:r>
      <w:r>
        <w:t>ion of Bryophytes, Pteridophytes and Gymnosperms (up to family).</w:t>
      </w:r>
    </w:p>
    <w:p w:rsidR="00137A0A" w:rsidRDefault="00137A0A">
      <w:pPr>
        <w:pStyle w:val="BodyText"/>
        <w:rPr>
          <w:sz w:val="22"/>
        </w:rPr>
      </w:pPr>
    </w:p>
    <w:p w:rsidR="00137A0A" w:rsidRDefault="00137A0A">
      <w:pPr>
        <w:pStyle w:val="BodyText"/>
        <w:spacing w:before="184"/>
        <w:rPr>
          <w:sz w:val="22"/>
        </w:rPr>
      </w:pPr>
    </w:p>
    <w:p w:rsidR="00137A0A" w:rsidRDefault="0055706A">
      <w:pPr>
        <w:tabs>
          <w:tab w:val="left" w:pos="2400"/>
        </w:tabs>
        <w:ind w:left="240"/>
        <w:rPr>
          <w:b/>
        </w:rPr>
      </w:pPr>
      <w:r>
        <w:rPr>
          <w:b/>
        </w:rPr>
        <w:t>Unit2:</w:t>
      </w:r>
      <w:r>
        <w:rPr>
          <w:b/>
          <w:spacing w:val="-2"/>
        </w:rPr>
        <w:t xml:space="preserve"> Bryophytes:</w:t>
      </w:r>
      <w:r>
        <w:rPr>
          <w:b/>
        </w:rPr>
        <w:tab/>
        <w:t>(15Class,15</w:t>
      </w:r>
      <w:r>
        <w:rPr>
          <w:b/>
          <w:spacing w:val="-2"/>
        </w:rPr>
        <w:t xml:space="preserve"> marks)</w:t>
      </w:r>
    </w:p>
    <w:p w:rsidR="00137A0A" w:rsidRDefault="0055706A">
      <w:pPr>
        <w:spacing w:before="239" w:line="276" w:lineRule="auto"/>
        <w:ind w:left="240"/>
      </w:pPr>
      <w:r>
        <w:t xml:space="preserve">Morphology, anatomy and reproduction of </w:t>
      </w:r>
      <w:r>
        <w:rPr>
          <w:i/>
        </w:rPr>
        <w:t xml:space="preserve">Riccia, Marchantia, Pellia, Porella, Anthoceros, Sphagnum </w:t>
      </w:r>
      <w:r>
        <w:t xml:space="preserve">and </w:t>
      </w:r>
      <w:r>
        <w:rPr>
          <w:i/>
        </w:rPr>
        <w:t>Funaria</w:t>
      </w:r>
      <w:r>
        <w:t xml:space="preserve">; Evolutionary trends in </w:t>
      </w:r>
      <w:r>
        <w:rPr>
          <w:i/>
        </w:rPr>
        <w:t>Riccia,</w:t>
      </w:r>
      <w:r>
        <w:rPr>
          <w:i/>
        </w:rPr>
        <w:t>Marchantia, Anthocero</w:t>
      </w:r>
      <w:r>
        <w:t xml:space="preserve">s and </w:t>
      </w:r>
      <w:r>
        <w:rPr>
          <w:i/>
        </w:rPr>
        <w:t>Funaria</w:t>
      </w:r>
      <w:r>
        <w:t>. Ecological and economic importance of bryophytes.</w:t>
      </w:r>
    </w:p>
    <w:p w:rsidR="00137A0A" w:rsidRDefault="0055706A">
      <w:pPr>
        <w:tabs>
          <w:tab w:val="left" w:pos="4560"/>
        </w:tabs>
        <w:spacing w:before="199"/>
        <w:ind w:left="240"/>
        <w:rPr>
          <w:b/>
        </w:rPr>
      </w:pPr>
      <w:r>
        <w:rPr>
          <w:b/>
        </w:rPr>
        <w:t>Unit3:Pteridophytesand</w:t>
      </w:r>
      <w:r>
        <w:rPr>
          <w:b/>
          <w:spacing w:val="-2"/>
        </w:rPr>
        <w:t>Gymnosperms</w:t>
      </w:r>
      <w:r>
        <w:rPr>
          <w:b/>
        </w:rPr>
        <w:tab/>
        <w:t>(15Class,15</w:t>
      </w:r>
      <w:r>
        <w:rPr>
          <w:b/>
          <w:spacing w:val="-2"/>
        </w:rPr>
        <w:t xml:space="preserve"> marks)</w:t>
      </w:r>
    </w:p>
    <w:p w:rsidR="00137A0A" w:rsidRDefault="0055706A">
      <w:pPr>
        <w:spacing w:before="239" w:line="276" w:lineRule="auto"/>
        <w:ind w:left="240"/>
      </w:pPr>
      <w:r>
        <w:t>Earlylandplants(</w:t>
      </w:r>
      <w:r>
        <w:rPr>
          <w:i/>
        </w:rPr>
        <w:t>Cooksonia</w:t>
      </w:r>
      <w:r>
        <w:t>and</w:t>
      </w:r>
      <w:r>
        <w:rPr>
          <w:i/>
        </w:rPr>
        <w:t>Rhynia</w:t>
      </w:r>
      <w:r>
        <w:t>).Morphology,anatomyandreproductionof</w:t>
      </w:r>
      <w:r>
        <w:rPr>
          <w:i/>
        </w:rPr>
        <w:t>Psilotum</w:t>
      </w:r>
      <w:r>
        <w:t>,</w:t>
      </w:r>
      <w:r>
        <w:rPr>
          <w:i/>
        </w:rPr>
        <w:t>Selaginella</w:t>
      </w:r>
      <w:r>
        <w:t>,</w:t>
      </w:r>
      <w:r>
        <w:rPr>
          <w:i/>
        </w:rPr>
        <w:t>Equisetum</w:t>
      </w:r>
      <w:r>
        <w:t>,</w:t>
      </w:r>
      <w:r>
        <w:rPr>
          <w:i/>
        </w:rPr>
        <w:t>Marsilea</w:t>
      </w:r>
      <w:r>
        <w:t>,</w:t>
      </w:r>
      <w:r>
        <w:rPr>
          <w:i/>
        </w:rPr>
        <w:t>Pteris</w:t>
      </w:r>
      <w:r>
        <w:rPr>
          <w:i/>
        </w:rPr>
        <w:t>.</w:t>
      </w:r>
      <w:r>
        <w:t>Apogamy,and apospory, heterospory andseed habit, telome theory, stelar evolution; Ecological and economic importance.</w:t>
      </w:r>
    </w:p>
    <w:p w:rsidR="00137A0A" w:rsidRDefault="0055706A">
      <w:pPr>
        <w:spacing w:before="200"/>
        <w:ind w:left="240"/>
      </w:pPr>
      <w:r>
        <w:t>Morphology,anatomyandreproductionof</w:t>
      </w:r>
      <w:r>
        <w:rPr>
          <w:i/>
        </w:rPr>
        <w:t>Cycas,Pinus</w:t>
      </w:r>
      <w:r>
        <w:t>and</w:t>
      </w:r>
      <w:r>
        <w:rPr>
          <w:i/>
        </w:rPr>
        <w:t>Gnetum.</w:t>
      </w:r>
      <w:r>
        <w:t>Ecologicalandeconomic</w:t>
      </w:r>
      <w:r>
        <w:rPr>
          <w:spacing w:val="-2"/>
        </w:rPr>
        <w:t>importance.</w:t>
      </w:r>
    </w:p>
    <w:p w:rsidR="00137A0A" w:rsidRDefault="00137A0A">
      <w:pPr>
        <w:sectPr w:rsidR="00137A0A">
          <w:type w:val="continuous"/>
          <w:pgSz w:w="16850" w:h="11900" w:orient="landscape"/>
          <w:pgMar w:top="800" w:right="1120" w:bottom="280" w:left="1560" w:header="0" w:footer="0" w:gutter="0"/>
          <w:cols w:space="720"/>
        </w:sectPr>
      </w:pPr>
    </w:p>
    <w:p w:rsidR="00137A0A" w:rsidRDefault="0055706A">
      <w:pPr>
        <w:spacing w:before="61"/>
        <w:ind w:left="240"/>
        <w:rPr>
          <w:b/>
        </w:rPr>
      </w:pPr>
      <w:r>
        <w:rPr>
          <w:b/>
        </w:rPr>
        <w:lastRenderedPageBreak/>
        <w:t>Unit4:Practical(5Class=10ho</w:t>
      </w:r>
      <w:r>
        <w:rPr>
          <w:b/>
        </w:rPr>
        <w:t>urs,15</w:t>
      </w:r>
      <w:r>
        <w:rPr>
          <w:b/>
          <w:spacing w:val="-2"/>
        </w:rPr>
        <w:t xml:space="preserve"> marks)</w:t>
      </w:r>
    </w:p>
    <w:p w:rsidR="00137A0A" w:rsidRDefault="0055706A">
      <w:pPr>
        <w:pStyle w:val="ListParagraph"/>
        <w:numPr>
          <w:ilvl w:val="0"/>
          <w:numId w:val="157"/>
        </w:numPr>
        <w:tabs>
          <w:tab w:val="left" w:pos="960"/>
        </w:tabs>
        <w:spacing w:before="239" w:line="259" w:lineRule="auto"/>
        <w:ind w:right="683"/>
      </w:pPr>
      <w:r>
        <w:t>Studyofgametophytestructuresofvariousarchegoniates,suchasliverworts,mosses,andferns,usingmicroscopesandpreparedslides.Observe and identify the gametophyte structures, including archegonia, antheridia, and rhizoids.</w:t>
      </w:r>
    </w:p>
    <w:p w:rsidR="00137A0A" w:rsidRDefault="0055706A">
      <w:pPr>
        <w:pStyle w:val="ListParagraph"/>
        <w:numPr>
          <w:ilvl w:val="0"/>
          <w:numId w:val="157"/>
        </w:numPr>
        <w:tabs>
          <w:tab w:val="left" w:pos="960"/>
        </w:tabs>
        <w:spacing w:before="159" w:line="259" w:lineRule="auto"/>
        <w:ind w:right="680"/>
      </w:pPr>
      <w:r>
        <w:t>Collectionofsporesfrom</w:t>
      </w:r>
      <w:r>
        <w:t>differentarchegoniatespeciesandstudytheirgerminationprocess.Createasuitableculturemedium,provideoptimal conditions for germination, and monitor the development of gametophytes from the spores.</w:t>
      </w:r>
    </w:p>
    <w:p w:rsidR="00137A0A" w:rsidRDefault="0055706A">
      <w:pPr>
        <w:pStyle w:val="ListParagraph"/>
        <w:numPr>
          <w:ilvl w:val="0"/>
          <w:numId w:val="157"/>
        </w:numPr>
        <w:tabs>
          <w:tab w:val="left" w:pos="960"/>
        </w:tabs>
        <w:spacing w:before="159" w:line="259" w:lineRule="auto"/>
        <w:ind w:right="680"/>
      </w:pPr>
      <w:r>
        <w:t>Examine the sporangia of various ferns and other archegoniates.</w:t>
      </w:r>
      <w:r>
        <w:t xml:space="preserve"> Observe the structure and arrangement of sporangia, and study their role in spore production and dispersal.</w:t>
      </w:r>
    </w:p>
    <w:p w:rsidR="00137A0A" w:rsidRDefault="0055706A">
      <w:pPr>
        <w:pStyle w:val="ListParagraph"/>
        <w:numPr>
          <w:ilvl w:val="0"/>
          <w:numId w:val="157"/>
        </w:numPr>
        <w:tabs>
          <w:tab w:val="left" w:pos="960"/>
        </w:tabs>
        <w:spacing w:before="160" w:line="259" w:lineRule="auto"/>
        <w:ind w:right="675"/>
      </w:pPr>
      <w:r>
        <w:t xml:space="preserve">Studyofrhizomesoffernstounderstandtheirgrowthhabits,anatomy,andbranchingpatterns.Compareandcontrasttherhizomesofdifferent fern species, noting any </w:t>
      </w:r>
      <w:r>
        <w:t>variations or adaptations.</w:t>
      </w:r>
    </w:p>
    <w:p w:rsidR="00137A0A" w:rsidRDefault="00137A0A">
      <w:pPr>
        <w:pStyle w:val="BodyText"/>
        <w:rPr>
          <w:sz w:val="22"/>
        </w:rPr>
      </w:pPr>
    </w:p>
    <w:p w:rsidR="00137A0A" w:rsidRDefault="00137A0A">
      <w:pPr>
        <w:pStyle w:val="BodyText"/>
        <w:spacing w:before="145"/>
        <w:rPr>
          <w:sz w:val="22"/>
        </w:rPr>
      </w:pPr>
    </w:p>
    <w:p w:rsidR="00137A0A" w:rsidRDefault="0055706A">
      <w:pPr>
        <w:ind w:left="240"/>
      </w:pPr>
      <w:r>
        <w:t>Feldworks(5</w:t>
      </w:r>
      <w:r>
        <w:rPr>
          <w:spacing w:val="-2"/>
        </w:rPr>
        <w:t>marks)</w:t>
      </w:r>
    </w:p>
    <w:p w:rsidR="00137A0A" w:rsidRDefault="0055706A">
      <w:pPr>
        <w:pStyle w:val="ListParagraph"/>
        <w:numPr>
          <w:ilvl w:val="0"/>
          <w:numId w:val="156"/>
        </w:numPr>
        <w:tabs>
          <w:tab w:val="left" w:pos="959"/>
        </w:tabs>
        <w:spacing w:before="239"/>
        <w:ind w:left="959" w:hanging="359"/>
      </w:pPr>
      <w:r>
        <w:t>Fieldtriptoalocationofbotanicalinterestforthepurposeofstudyingvegetationandplant</w:t>
      </w:r>
      <w:r>
        <w:rPr>
          <w:spacing w:val="-2"/>
        </w:rPr>
        <w:t>forms.</w:t>
      </w:r>
    </w:p>
    <w:p w:rsidR="00137A0A" w:rsidRDefault="00137A0A">
      <w:pPr>
        <w:pStyle w:val="BodyText"/>
        <w:rPr>
          <w:sz w:val="22"/>
        </w:rPr>
      </w:pPr>
    </w:p>
    <w:p w:rsidR="00137A0A" w:rsidRDefault="00137A0A">
      <w:pPr>
        <w:pStyle w:val="BodyText"/>
        <w:spacing w:before="5"/>
        <w:rPr>
          <w:sz w:val="22"/>
        </w:rPr>
      </w:pPr>
    </w:p>
    <w:p w:rsidR="00137A0A" w:rsidRDefault="0055706A">
      <w:pPr>
        <w:ind w:left="240"/>
      </w:pPr>
      <w:r>
        <w:rPr>
          <w:spacing w:val="-2"/>
        </w:rPr>
        <w:t>Note:</w:t>
      </w:r>
    </w:p>
    <w:p w:rsidR="00137A0A" w:rsidRDefault="0055706A">
      <w:pPr>
        <w:pStyle w:val="ListParagraph"/>
        <w:numPr>
          <w:ilvl w:val="0"/>
          <w:numId w:val="155"/>
        </w:numPr>
        <w:tabs>
          <w:tab w:val="left" w:pos="600"/>
        </w:tabs>
        <w:spacing w:before="239" w:line="259" w:lineRule="auto"/>
        <w:ind w:right="678"/>
        <w:jc w:val="both"/>
      </w:pPr>
      <w:r>
        <w:t>The course includes practical components that are divided into five sessions, each spanning two hours, for a total</w:t>
      </w:r>
      <w:r>
        <w:t xml:space="preserve"> of 10 hours of practical classes. Additionally,therewill beafieldstudycomponent that willrequirefivehoursofengagement.Thepracticalsessionswill beevaluatedandcarrya weightage of 15 marks, while the field study component will be assessed and contribute 5 ma</w:t>
      </w:r>
      <w:r>
        <w:t>rks towards the overall evaluation.</w:t>
      </w:r>
    </w:p>
    <w:p w:rsidR="00137A0A" w:rsidRDefault="0055706A">
      <w:pPr>
        <w:pStyle w:val="ListParagraph"/>
        <w:numPr>
          <w:ilvl w:val="0"/>
          <w:numId w:val="155"/>
        </w:numPr>
        <w:tabs>
          <w:tab w:val="left" w:pos="600"/>
        </w:tabs>
        <w:spacing w:line="259" w:lineRule="auto"/>
        <w:ind w:right="675"/>
        <w:jc w:val="both"/>
      </w:pPr>
      <w:r>
        <w:t>Aspartofthecourse,studentswillhavetheopportunitytogoonafieldtriptoalocationofbotanicalinterestforthepurposeofstudyingvegetation and plant forms. During the field trip, students will gather information and observations to</w:t>
      </w:r>
      <w:r>
        <w:t xml:space="preserve"> prepare a report. This report will then be submitted during the practical examination, allowing students to demonstrate their understanding of the subject matter and their ability to apply their knowledge in a real-world setting.</w:t>
      </w:r>
    </w:p>
    <w:p w:rsidR="00137A0A" w:rsidRDefault="00137A0A">
      <w:pPr>
        <w:spacing w:line="259" w:lineRule="auto"/>
        <w:jc w:val="both"/>
        <w:sectPr w:rsidR="00137A0A">
          <w:footerReference w:type="default" r:id="rId76"/>
          <w:pgSz w:w="16850" w:h="11900" w:orient="landscape"/>
          <w:pgMar w:top="900" w:right="1120" w:bottom="280" w:left="1560" w:header="0" w:footer="0" w:gutter="0"/>
          <w:cols w:space="720"/>
        </w:sectPr>
      </w:pPr>
    </w:p>
    <w:p w:rsidR="00137A0A" w:rsidRDefault="0055706A">
      <w:pPr>
        <w:spacing w:before="74" w:line="276" w:lineRule="auto"/>
        <w:ind w:left="4633" w:right="5068"/>
        <w:jc w:val="center"/>
        <w:rPr>
          <w:b/>
        </w:rPr>
      </w:pPr>
      <w:r>
        <w:rPr>
          <w:b/>
        </w:rPr>
        <w:lastRenderedPageBreak/>
        <w:t>Paper Title: Plant Ecology and Taxonomy (MinorCourses)PapercodeBOTMIN102-4 (Paper credit :04(3T+1P)</w:t>
      </w:r>
    </w:p>
    <w:p w:rsidR="00137A0A" w:rsidRDefault="0055706A">
      <w:pPr>
        <w:spacing w:line="251" w:lineRule="exact"/>
        <w:ind w:left="2931" w:right="3366"/>
        <w:jc w:val="center"/>
        <w:rPr>
          <w:b/>
        </w:rPr>
      </w:pPr>
      <w:r>
        <w:rPr>
          <w:b/>
        </w:rPr>
        <w:t>TotalnoLectures:60=45+15(L+P)Totalmarks:100(T50+P20+IA</w:t>
      </w:r>
      <w:r>
        <w:rPr>
          <w:b/>
          <w:spacing w:val="-5"/>
        </w:rPr>
        <w:t>30)</w:t>
      </w:r>
    </w:p>
    <w:p w:rsidR="00137A0A" w:rsidRDefault="00137A0A">
      <w:pPr>
        <w:pStyle w:val="BodyText"/>
        <w:rPr>
          <w:b/>
          <w:sz w:val="22"/>
        </w:rPr>
      </w:pPr>
    </w:p>
    <w:p w:rsidR="00137A0A" w:rsidRDefault="00137A0A">
      <w:pPr>
        <w:pStyle w:val="BodyText"/>
        <w:spacing w:before="23"/>
        <w:rPr>
          <w:b/>
          <w:sz w:val="22"/>
        </w:rPr>
      </w:pPr>
    </w:p>
    <w:p w:rsidR="00137A0A" w:rsidRDefault="0055706A">
      <w:pPr>
        <w:ind w:left="240"/>
        <w:rPr>
          <w:b/>
        </w:rPr>
      </w:pPr>
      <w:r>
        <w:rPr>
          <w:b/>
        </w:rPr>
        <w:t>Course</w:t>
      </w:r>
      <w:r>
        <w:rPr>
          <w:b/>
          <w:spacing w:val="-2"/>
        </w:rPr>
        <w:t xml:space="preserve"> objective:</w:t>
      </w:r>
    </w:p>
    <w:p w:rsidR="00137A0A" w:rsidRDefault="0055706A">
      <w:pPr>
        <w:pStyle w:val="ListParagraph"/>
        <w:numPr>
          <w:ilvl w:val="1"/>
          <w:numId w:val="155"/>
        </w:numPr>
        <w:tabs>
          <w:tab w:val="left" w:pos="960"/>
        </w:tabs>
        <w:spacing w:before="239" w:line="256" w:lineRule="auto"/>
        <w:ind w:right="675"/>
      </w:pPr>
      <w:r>
        <w:t>Toexploretheprinciplesofplantecologyandtaxonomy,examiningtheinteractionsbetwee</w:t>
      </w:r>
      <w:r>
        <w:t>nplantsandtheirenvironment,and acquiringskills in plant identification and classification</w:t>
      </w:r>
    </w:p>
    <w:p w:rsidR="00137A0A" w:rsidRDefault="0055706A">
      <w:pPr>
        <w:spacing w:before="4"/>
        <w:ind w:left="240"/>
        <w:rPr>
          <w:b/>
        </w:rPr>
      </w:pPr>
      <w:r>
        <w:rPr>
          <w:b/>
        </w:rPr>
        <w:t>Courselearning</w:t>
      </w:r>
      <w:r>
        <w:rPr>
          <w:b/>
          <w:spacing w:val="-2"/>
        </w:rPr>
        <w:t xml:space="preserve"> outcome:</w:t>
      </w:r>
    </w:p>
    <w:p w:rsidR="00137A0A" w:rsidRDefault="0055706A">
      <w:pPr>
        <w:pStyle w:val="ListParagraph"/>
        <w:numPr>
          <w:ilvl w:val="1"/>
          <w:numId w:val="155"/>
        </w:numPr>
        <w:tabs>
          <w:tab w:val="left" w:pos="960"/>
        </w:tabs>
        <w:spacing w:before="235" w:line="259" w:lineRule="auto"/>
        <w:ind w:right="681"/>
      </w:pPr>
      <w:r>
        <w:t>Gainacomprehensiveunderstandingofplantecology,includingtheinteractionsbetweenplantsandtheirabioticandbioticenvironments,</w:t>
      </w:r>
      <w:r>
        <w:t>and the influence of ecological factors on plant distribution and community dynamics.</w:t>
      </w:r>
    </w:p>
    <w:p w:rsidR="00137A0A" w:rsidRDefault="0055706A">
      <w:pPr>
        <w:pStyle w:val="ListParagraph"/>
        <w:numPr>
          <w:ilvl w:val="1"/>
          <w:numId w:val="155"/>
        </w:numPr>
        <w:tabs>
          <w:tab w:val="left" w:pos="960"/>
        </w:tabs>
        <w:spacing w:line="259" w:lineRule="auto"/>
        <w:ind w:right="678"/>
      </w:pPr>
      <w:r>
        <w:t>Develop skills in plant identification, classification, and taxonomy, including the ability to use taxonomic keys and field guides to accurately identify plant species an</w:t>
      </w:r>
      <w:r>
        <w:t>d understand their evolutionary relationships.</w:t>
      </w:r>
    </w:p>
    <w:p w:rsidR="00137A0A" w:rsidRDefault="00137A0A">
      <w:pPr>
        <w:pStyle w:val="BodyText"/>
        <w:spacing w:before="36"/>
        <w:rPr>
          <w:sz w:val="22"/>
        </w:rPr>
      </w:pPr>
    </w:p>
    <w:p w:rsidR="00137A0A" w:rsidRDefault="0055706A">
      <w:pPr>
        <w:ind w:left="240"/>
        <w:rPr>
          <w:b/>
        </w:rPr>
      </w:pPr>
      <w:r>
        <w:rPr>
          <w:b/>
        </w:rPr>
        <w:t>Course</w:t>
      </w:r>
      <w:r>
        <w:rPr>
          <w:b/>
          <w:spacing w:val="-2"/>
        </w:rPr>
        <w:t xml:space="preserve"> contents:</w:t>
      </w:r>
    </w:p>
    <w:p w:rsidR="00137A0A" w:rsidRDefault="00137A0A">
      <w:pPr>
        <w:pStyle w:val="BodyText"/>
        <w:rPr>
          <w:b/>
          <w:sz w:val="22"/>
        </w:rPr>
      </w:pPr>
    </w:p>
    <w:p w:rsidR="00137A0A" w:rsidRDefault="00137A0A">
      <w:pPr>
        <w:pStyle w:val="BodyText"/>
        <w:spacing w:before="21"/>
        <w:rPr>
          <w:b/>
          <w:sz w:val="22"/>
        </w:rPr>
      </w:pPr>
    </w:p>
    <w:p w:rsidR="00137A0A" w:rsidRDefault="0055706A">
      <w:pPr>
        <w:ind w:left="960"/>
        <w:jc w:val="both"/>
        <w:rPr>
          <w:b/>
        </w:rPr>
      </w:pPr>
      <w:r>
        <w:rPr>
          <w:b/>
        </w:rPr>
        <w:t>Unit1:IntroductiontoEcology(15Class,20</w:t>
      </w:r>
      <w:r>
        <w:rPr>
          <w:b/>
          <w:spacing w:val="-2"/>
        </w:rPr>
        <w:t xml:space="preserve"> marks)</w:t>
      </w:r>
    </w:p>
    <w:p w:rsidR="00137A0A" w:rsidRDefault="0055706A">
      <w:pPr>
        <w:spacing w:before="40" w:line="276" w:lineRule="auto"/>
        <w:ind w:left="960" w:right="674"/>
        <w:jc w:val="both"/>
      </w:pPr>
      <w:r>
        <w:t>ConceptofEcology;Soil:Origin,formation,composition,soilprofile.Water:Statesofwaterintheenvironment,precipitationtypes.Lightand temperature:</w:t>
      </w:r>
      <w:r>
        <w:t>VariationOptimalandlimitingfactors;Shelfordlawoftolerance.Adaptationofhydrophytesandxerophytes;Plantcommunities, Characters; Ecotone and edge effect; Succession; Processes and types.</w:t>
      </w:r>
    </w:p>
    <w:p w:rsidR="00137A0A" w:rsidRDefault="00137A0A">
      <w:pPr>
        <w:pStyle w:val="BodyText"/>
        <w:rPr>
          <w:sz w:val="22"/>
        </w:rPr>
      </w:pPr>
    </w:p>
    <w:p w:rsidR="00137A0A" w:rsidRDefault="00137A0A">
      <w:pPr>
        <w:pStyle w:val="BodyText"/>
        <w:spacing w:before="76"/>
        <w:rPr>
          <w:sz w:val="22"/>
        </w:rPr>
      </w:pPr>
    </w:p>
    <w:p w:rsidR="00137A0A" w:rsidRDefault="0055706A">
      <w:pPr>
        <w:ind w:left="960"/>
        <w:jc w:val="both"/>
        <w:rPr>
          <w:b/>
        </w:rPr>
      </w:pPr>
      <w:r>
        <w:rPr>
          <w:b/>
        </w:rPr>
        <w:t>Unit2:Ecosystem(15Class,15</w:t>
      </w:r>
      <w:r>
        <w:rPr>
          <w:b/>
          <w:spacing w:val="-2"/>
        </w:rPr>
        <w:t>marks)</w:t>
      </w:r>
    </w:p>
    <w:p w:rsidR="00137A0A" w:rsidRDefault="0055706A">
      <w:pPr>
        <w:spacing w:before="38" w:line="276" w:lineRule="auto"/>
        <w:ind w:left="960" w:right="675"/>
        <w:jc w:val="both"/>
      </w:pPr>
      <w:r>
        <w:t>Structure; energy flow trophic organiz</w:t>
      </w:r>
      <w:r>
        <w:t>ation; Food chains and food webs, Ecological pyramids, production and productivity; Biogeochemical cycling: Cycling of carbon, nitrogen and Phosphorous; Principle of biogeographical zones; Endemism.</w:t>
      </w:r>
    </w:p>
    <w:p w:rsidR="00137A0A" w:rsidRDefault="00137A0A">
      <w:pPr>
        <w:pStyle w:val="BodyText"/>
        <w:spacing w:before="38"/>
        <w:rPr>
          <w:sz w:val="22"/>
        </w:rPr>
      </w:pPr>
    </w:p>
    <w:p w:rsidR="00137A0A" w:rsidRDefault="0055706A">
      <w:pPr>
        <w:ind w:left="960"/>
        <w:jc w:val="both"/>
        <w:rPr>
          <w:b/>
        </w:rPr>
      </w:pPr>
      <w:r>
        <w:rPr>
          <w:b/>
        </w:rPr>
        <w:t>Unit3:IntroductiontoPlantTaxonomy&amp;BotanicalNomenclature(</w:t>
      </w:r>
      <w:r>
        <w:rPr>
          <w:b/>
        </w:rPr>
        <w:t>15Class,15</w:t>
      </w:r>
      <w:r>
        <w:rPr>
          <w:b/>
          <w:spacing w:val="-2"/>
        </w:rPr>
        <w:t>marks)</w:t>
      </w:r>
    </w:p>
    <w:p w:rsidR="00137A0A" w:rsidRDefault="0055706A">
      <w:pPr>
        <w:spacing w:before="38" w:line="276" w:lineRule="auto"/>
        <w:ind w:left="960" w:right="678"/>
        <w:jc w:val="both"/>
      </w:pPr>
      <w:r>
        <w:t>Identification, Classification, Nomenclature. Role of herbarium, important herbaria and botanical gardens of the world and India; Documentation: Flora, Keys: single access and multi-access; Taxonomic evidences from morphology, anatomy, pal</w:t>
      </w:r>
      <w:r>
        <w:t>ynology, cytology, phytochemistry and molecular data; Taxonomic hierarchy: Ranks, categories and taxonomic groups.</w:t>
      </w:r>
    </w:p>
    <w:p w:rsidR="00137A0A" w:rsidRDefault="00137A0A">
      <w:pPr>
        <w:spacing w:line="276" w:lineRule="auto"/>
        <w:jc w:val="both"/>
        <w:sectPr w:rsidR="00137A0A">
          <w:footerReference w:type="default" r:id="rId77"/>
          <w:pgSz w:w="16850" w:h="11900" w:orient="landscape"/>
          <w:pgMar w:top="1180" w:right="1120" w:bottom="280" w:left="1560" w:header="0" w:footer="0" w:gutter="0"/>
          <w:cols w:space="720"/>
        </w:sectPr>
      </w:pPr>
    </w:p>
    <w:p w:rsidR="00137A0A" w:rsidRDefault="0055706A">
      <w:pPr>
        <w:spacing w:before="61" w:line="276" w:lineRule="auto"/>
        <w:ind w:left="960" w:right="677"/>
        <w:jc w:val="both"/>
      </w:pPr>
      <w:r>
        <w:lastRenderedPageBreak/>
        <w:t>Types of classification-artificial, natural and phylogenetic. Bentham and Hooker (up to series), Engler and Prantl (up t</w:t>
      </w:r>
      <w:r>
        <w:t>o series,Biometrics, numerical taxonomy and cladistics; Characters; variations; OTUs, character weighting and coding; cluster analysis; phonograms, cladograms (definitions and differences).</w:t>
      </w:r>
    </w:p>
    <w:p w:rsidR="00137A0A" w:rsidRDefault="00137A0A">
      <w:pPr>
        <w:pStyle w:val="BodyText"/>
        <w:spacing w:before="38"/>
        <w:rPr>
          <w:sz w:val="22"/>
        </w:rPr>
      </w:pPr>
    </w:p>
    <w:p w:rsidR="00137A0A" w:rsidRDefault="0055706A">
      <w:pPr>
        <w:spacing w:line="276" w:lineRule="auto"/>
        <w:ind w:left="960" w:right="674"/>
        <w:jc w:val="both"/>
      </w:pPr>
      <w:r>
        <w:t>Botanical nomenclature Principles and rules (ICN); ranks and name</w:t>
      </w:r>
      <w:r>
        <w:t>s; binominal system, Typification, author citation, valid publication, rejection of names, principle of priority and its limitations.</w:t>
      </w:r>
    </w:p>
    <w:p w:rsidR="00137A0A" w:rsidRDefault="00137A0A">
      <w:pPr>
        <w:pStyle w:val="BodyText"/>
        <w:spacing w:before="39"/>
        <w:rPr>
          <w:sz w:val="22"/>
        </w:rPr>
      </w:pPr>
    </w:p>
    <w:p w:rsidR="00137A0A" w:rsidRDefault="0055706A">
      <w:pPr>
        <w:ind w:left="960"/>
        <w:jc w:val="both"/>
        <w:rPr>
          <w:b/>
        </w:rPr>
      </w:pPr>
      <w:r>
        <w:rPr>
          <w:b/>
        </w:rPr>
        <w:t>Unit4:Practical(5Class=10hours,15</w:t>
      </w:r>
      <w:r>
        <w:rPr>
          <w:b/>
          <w:spacing w:val="-2"/>
        </w:rPr>
        <w:t xml:space="preserve"> marks)</w:t>
      </w:r>
    </w:p>
    <w:p w:rsidR="00137A0A" w:rsidRDefault="00137A0A">
      <w:pPr>
        <w:pStyle w:val="BodyText"/>
        <w:spacing w:before="75"/>
        <w:rPr>
          <w:b/>
          <w:sz w:val="22"/>
        </w:rPr>
      </w:pPr>
    </w:p>
    <w:p w:rsidR="00137A0A" w:rsidRDefault="0055706A">
      <w:pPr>
        <w:pStyle w:val="ListParagraph"/>
        <w:numPr>
          <w:ilvl w:val="0"/>
          <w:numId w:val="154"/>
        </w:numPr>
        <w:tabs>
          <w:tab w:val="left" w:pos="960"/>
        </w:tabs>
        <w:spacing w:before="1" w:line="259" w:lineRule="auto"/>
        <w:ind w:right="674"/>
      </w:pPr>
      <w:r>
        <w:t>Collectplantspecimensfromthefield,pressanddrythem,andmountthemonherbariumsheets</w:t>
      </w:r>
      <w:r>
        <w:t>followingstandardprotocols.Labelthe specimens with relevant information, such as locality, habitat, and collection date.</w:t>
      </w:r>
    </w:p>
    <w:p w:rsidR="00137A0A" w:rsidRDefault="0055706A">
      <w:pPr>
        <w:pStyle w:val="ListParagraph"/>
        <w:numPr>
          <w:ilvl w:val="0"/>
          <w:numId w:val="154"/>
        </w:numPr>
        <w:tabs>
          <w:tab w:val="left" w:pos="960"/>
        </w:tabs>
        <w:spacing w:line="259" w:lineRule="auto"/>
        <w:ind w:right="674"/>
      </w:pPr>
      <w:r>
        <w:t>Practiceplantidentificationskillsbyexaminingliveordriedplantspecimensusingtaxonomickeys,fieldguides,orherbariumresources.Learn to recog</w:t>
      </w:r>
      <w:r>
        <w:t>nize and differentiate plant species based on key morphological features.</w:t>
      </w:r>
    </w:p>
    <w:p w:rsidR="00137A0A" w:rsidRDefault="0055706A">
      <w:pPr>
        <w:pStyle w:val="ListParagraph"/>
        <w:numPr>
          <w:ilvl w:val="0"/>
          <w:numId w:val="154"/>
        </w:numPr>
        <w:tabs>
          <w:tab w:val="left" w:pos="960"/>
        </w:tabs>
        <w:spacing w:line="259" w:lineRule="auto"/>
        <w:ind w:right="674"/>
      </w:pPr>
      <w:r>
        <w:t>Analyzethefloralstructuresofdifferentplantspecies.Dissectflowerstoidentifyandstudytheirvariousparts,suchas sepals,petals,stamens, and pistils. Document the variations in floral morph</w:t>
      </w:r>
      <w:r>
        <w:t>ology across different plant families.</w:t>
      </w:r>
    </w:p>
    <w:p w:rsidR="00137A0A" w:rsidRDefault="0055706A">
      <w:pPr>
        <w:pStyle w:val="ListParagraph"/>
        <w:numPr>
          <w:ilvl w:val="0"/>
          <w:numId w:val="154"/>
        </w:numPr>
        <w:tabs>
          <w:tab w:val="left" w:pos="960"/>
        </w:tabs>
        <w:spacing w:line="259" w:lineRule="auto"/>
        <w:ind w:right="684"/>
      </w:pPr>
      <w:r>
        <w:t>Conductfieldsurveystosampleandanalyzeplantcommunitiesusingappropriatevegetationsamplingtechniques.Measureplantdensity, cover, and species composition in different habitats, and analyze community structure and diversit</w:t>
      </w:r>
      <w:r>
        <w:t>y.</w:t>
      </w:r>
    </w:p>
    <w:p w:rsidR="00137A0A" w:rsidRDefault="0055706A">
      <w:pPr>
        <w:pStyle w:val="ListParagraph"/>
        <w:numPr>
          <w:ilvl w:val="0"/>
          <w:numId w:val="154"/>
        </w:numPr>
        <w:tabs>
          <w:tab w:val="left" w:pos="959"/>
        </w:tabs>
        <w:spacing w:line="252" w:lineRule="exact"/>
        <w:ind w:left="959" w:hanging="359"/>
      </w:pPr>
      <w:r>
        <w:t>Measureandanalyzeplantfunctionaltraitssuchasleafarea,androot-to-shoot</w:t>
      </w:r>
      <w:r>
        <w:rPr>
          <w:spacing w:val="-2"/>
        </w:rPr>
        <w:t>ratio.</w:t>
      </w:r>
    </w:p>
    <w:p w:rsidR="00137A0A" w:rsidRDefault="0055706A">
      <w:pPr>
        <w:pStyle w:val="ListParagraph"/>
        <w:numPr>
          <w:ilvl w:val="0"/>
          <w:numId w:val="154"/>
        </w:numPr>
        <w:tabs>
          <w:tab w:val="left" w:pos="959"/>
        </w:tabs>
        <w:spacing w:before="20"/>
        <w:ind w:left="959" w:hanging="359"/>
      </w:pPr>
      <w:r>
        <w:t>Collectsoilsamplesfromdifferenthabitatsandanalyzetheirproperties,includingpH,nutrientcontent,andorganic</w:t>
      </w:r>
      <w:r>
        <w:rPr>
          <w:spacing w:val="-2"/>
        </w:rPr>
        <w:t>matter.</w:t>
      </w:r>
    </w:p>
    <w:p w:rsidR="00137A0A" w:rsidRDefault="00137A0A">
      <w:pPr>
        <w:pStyle w:val="BodyText"/>
        <w:rPr>
          <w:sz w:val="22"/>
        </w:rPr>
      </w:pPr>
    </w:p>
    <w:p w:rsidR="00137A0A" w:rsidRDefault="00137A0A">
      <w:pPr>
        <w:pStyle w:val="BodyText"/>
        <w:spacing w:before="4"/>
        <w:rPr>
          <w:sz w:val="22"/>
        </w:rPr>
      </w:pPr>
    </w:p>
    <w:p w:rsidR="00137A0A" w:rsidRDefault="0055706A">
      <w:pPr>
        <w:ind w:left="240"/>
        <w:jc w:val="both"/>
      </w:pPr>
      <w:r>
        <w:t>Feldworks(5</w:t>
      </w:r>
      <w:r>
        <w:rPr>
          <w:spacing w:val="-2"/>
        </w:rPr>
        <w:t>hours)</w:t>
      </w:r>
    </w:p>
    <w:p w:rsidR="00137A0A" w:rsidRDefault="0055706A">
      <w:pPr>
        <w:pStyle w:val="ListParagraph"/>
        <w:numPr>
          <w:ilvl w:val="0"/>
          <w:numId w:val="153"/>
        </w:numPr>
        <w:tabs>
          <w:tab w:val="left" w:pos="405"/>
        </w:tabs>
        <w:spacing w:before="239" w:line="465" w:lineRule="auto"/>
        <w:ind w:right="5151" w:firstLine="0"/>
        <w:jc w:val="both"/>
      </w:pPr>
      <w:r>
        <w:t>Fieldtriptoalocationofbotanicalinterestforthep</w:t>
      </w:r>
      <w:r>
        <w:t xml:space="preserve">urposeofstudyingvegetationandplant forms </w:t>
      </w:r>
      <w:r>
        <w:rPr>
          <w:spacing w:val="-2"/>
        </w:rPr>
        <w:t>Note:</w:t>
      </w:r>
    </w:p>
    <w:p w:rsidR="00137A0A" w:rsidRDefault="0055706A">
      <w:pPr>
        <w:pStyle w:val="ListParagraph"/>
        <w:numPr>
          <w:ilvl w:val="1"/>
          <w:numId w:val="153"/>
        </w:numPr>
        <w:tabs>
          <w:tab w:val="left" w:pos="405"/>
        </w:tabs>
        <w:spacing w:before="1" w:line="276" w:lineRule="auto"/>
        <w:ind w:right="675" w:firstLine="0"/>
        <w:jc w:val="both"/>
      </w:pPr>
      <w:r>
        <w:t>The course includes practical components that are divided into five sessions, each spanning two hours, for a total of 10 hours of practical classes. Additionally, there will be a field study component that will require five hours of engagement. The practic</w:t>
      </w:r>
      <w:r>
        <w:t xml:space="preserve">al sessions will be evaluated and carry a weightage of 15 marks, while the field study component will be assessed and contribute </w:t>
      </w:r>
      <w:r>
        <w:rPr>
          <w:b/>
        </w:rPr>
        <w:t>5 marks towards the overall evaluation</w:t>
      </w:r>
      <w:r>
        <w:t>.</w:t>
      </w:r>
    </w:p>
    <w:p w:rsidR="00137A0A" w:rsidRDefault="0055706A">
      <w:pPr>
        <w:pStyle w:val="ListParagraph"/>
        <w:numPr>
          <w:ilvl w:val="1"/>
          <w:numId w:val="153"/>
        </w:numPr>
        <w:tabs>
          <w:tab w:val="left" w:pos="405"/>
        </w:tabs>
        <w:spacing w:before="200" w:line="276" w:lineRule="auto"/>
        <w:ind w:right="674" w:firstLine="0"/>
        <w:jc w:val="both"/>
      </w:pPr>
      <w:r>
        <w:t>As part ofthe course,students will have the opportunityto goona field trip toa location</w:t>
      </w:r>
      <w:r>
        <w:t xml:space="preserve"> of botanical interest for the purpose of studying vegetation and plant forms. During the field trip, students will gather information and observations to prepare a report. This report will then be submitted during thepracticalexamination,allowingstudentst</w:t>
      </w:r>
      <w:r>
        <w:t>odemonstratetheirunderstandingofthesubjectmatterandtheirabilitytoapplytheirknowledgeinareal- world setting.</w:t>
      </w:r>
    </w:p>
    <w:p w:rsidR="00137A0A" w:rsidRDefault="00137A0A">
      <w:pPr>
        <w:spacing w:line="276" w:lineRule="auto"/>
        <w:jc w:val="both"/>
        <w:sectPr w:rsidR="00137A0A">
          <w:footerReference w:type="default" r:id="rId78"/>
          <w:pgSz w:w="16850" w:h="11900" w:orient="landscape"/>
          <w:pgMar w:top="900" w:right="1120" w:bottom="280" w:left="1560" w:header="0" w:footer="0" w:gutter="0"/>
          <w:cols w:space="720"/>
        </w:sectPr>
      </w:pPr>
    </w:p>
    <w:p w:rsidR="00137A0A" w:rsidRDefault="0055706A">
      <w:pPr>
        <w:spacing w:before="133"/>
        <w:ind w:left="282"/>
        <w:jc w:val="center"/>
        <w:rPr>
          <w:b/>
        </w:rPr>
      </w:pPr>
      <w:r>
        <w:rPr>
          <w:b/>
        </w:rPr>
        <w:lastRenderedPageBreak/>
        <w:t>PaperTitle:Medicinal</w:t>
      </w:r>
      <w:r>
        <w:rPr>
          <w:b/>
          <w:spacing w:val="-2"/>
        </w:rPr>
        <w:t xml:space="preserve"> Botany</w:t>
      </w:r>
    </w:p>
    <w:p w:rsidR="00137A0A" w:rsidRDefault="0055706A">
      <w:pPr>
        <w:spacing w:before="38" w:line="276" w:lineRule="auto"/>
        <w:ind w:left="5249" w:right="4965"/>
        <w:jc w:val="center"/>
        <w:rPr>
          <w:b/>
        </w:rPr>
      </w:pPr>
      <w:r>
        <w:rPr>
          <w:b/>
        </w:rPr>
        <w:t>(IDCCourses)papercodeBOTIDC102-3 (Paper credit :03(2T+1P)</w:t>
      </w:r>
    </w:p>
    <w:p w:rsidR="00137A0A" w:rsidRDefault="0055706A">
      <w:pPr>
        <w:spacing w:before="1"/>
        <w:ind w:left="280"/>
        <w:jc w:val="center"/>
        <w:rPr>
          <w:b/>
        </w:rPr>
      </w:pPr>
      <w:r>
        <w:rPr>
          <w:b/>
        </w:rPr>
        <w:t>TotalnoLectures:45=30+15(L+P)Totalmarks:5</w:t>
      </w:r>
      <w:r>
        <w:rPr>
          <w:b/>
        </w:rPr>
        <w:t>0(T</w:t>
      </w:r>
      <w:r>
        <w:rPr>
          <w:b/>
          <w:spacing w:val="-2"/>
        </w:rPr>
        <w:t>40+P10)</w:t>
      </w:r>
    </w:p>
    <w:p w:rsidR="00137A0A" w:rsidRDefault="00137A0A">
      <w:pPr>
        <w:pStyle w:val="BodyText"/>
        <w:rPr>
          <w:b/>
          <w:sz w:val="22"/>
        </w:rPr>
      </w:pPr>
    </w:p>
    <w:p w:rsidR="00137A0A" w:rsidRDefault="00137A0A">
      <w:pPr>
        <w:pStyle w:val="BodyText"/>
        <w:spacing w:before="112"/>
        <w:rPr>
          <w:b/>
          <w:sz w:val="22"/>
        </w:rPr>
      </w:pPr>
    </w:p>
    <w:p w:rsidR="00137A0A" w:rsidRDefault="0055706A">
      <w:pPr>
        <w:ind w:left="240"/>
        <w:rPr>
          <w:b/>
        </w:rPr>
      </w:pPr>
      <w:r>
        <w:rPr>
          <w:b/>
        </w:rPr>
        <w:t>Course</w:t>
      </w:r>
      <w:r>
        <w:rPr>
          <w:b/>
          <w:spacing w:val="-2"/>
        </w:rPr>
        <w:t>Objective:</w:t>
      </w:r>
    </w:p>
    <w:p w:rsidR="00137A0A" w:rsidRDefault="00137A0A">
      <w:pPr>
        <w:pStyle w:val="BodyText"/>
        <w:rPr>
          <w:b/>
          <w:sz w:val="22"/>
        </w:rPr>
      </w:pPr>
    </w:p>
    <w:p w:rsidR="00137A0A" w:rsidRDefault="00137A0A">
      <w:pPr>
        <w:pStyle w:val="BodyText"/>
        <w:spacing w:before="24"/>
        <w:rPr>
          <w:b/>
          <w:sz w:val="22"/>
        </w:rPr>
      </w:pPr>
    </w:p>
    <w:p w:rsidR="00137A0A" w:rsidRDefault="0055706A">
      <w:pPr>
        <w:spacing w:line="276" w:lineRule="auto"/>
        <w:ind w:left="960" w:right="673"/>
        <w:jc w:val="both"/>
      </w:pPr>
      <w:r>
        <w:t>To integrate botanical knowledge with pharmacology and traditional medicine practices, exploring the identification, cultivation, and therapeutic properties of medicinal plants for their application in healthcare and drug de</w:t>
      </w:r>
      <w:r>
        <w:t>velopment.</w:t>
      </w:r>
    </w:p>
    <w:p w:rsidR="00137A0A" w:rsidRDefault="00137A0A">
      <w:pPr>
        <w:pStyle w:val="BodyText"/>
        <w:spacing w:before="39"/>
        <w:rPr>
          <w:sz w:val="22"/>
        </w:rPr>
      </w:pPr>
    </w:p>
    <w:p w:rsidR="00137A0A" w:rsidRDefault="0055706A">
      <w:pPr>
        <w:ind w:left="240"/>
        <w:rPr>
          <w:b/>
        </w:rPr>
      </w:pPr>
      <w:r>
        <w:rPr>
          <w:b/>
        </w:rPr>
        <w:t>Courselearning</w:t>
      </w:r>
      <w:r>
        <w:rPr>
          <w:b/>
          <w:spacing w:val="-2"/>
        </w:rPr>
        <w:t xml:space="preserve"> outcome:</w:t>
      </w:r>
    </w:p>
    <w:p w:rsidR="00137A0A" w:rsidRDefault="00137A0A">
      <w:pPr>
        <w:pStyle w:val="BodyText"/>
        <w:rPr>
          <w:b/>
          <w:sz w:val="22"/>
        </w:rPr>
      </w:pPr>
    </w:p>
    <w:p w:rsidR="00137A0A" w:rsidRDefault="00137A0A">
      <w:pPr>
        <w:pStyle w:val="BodyText"/>
        <w:rPr>
          <w:b/>
          <w:sz w:val="22"/>
        </w:rPr>
      </w:pPr>
    </w:p>
    <w:p w:rsidR="00137A0A" w:rsidRDefault="00137A0A">
      <w:pPr>
        <w:pStyle w:val="BodyText"/>
        <w:spacing w:before="60"/>
        <w:rPr>
          <w:b/>
          <w:sz w:val="22"/>
        </w:rPr>
      </w:pPr>
    </w:p>
    <w:p w:rsidR="00137A0A" w:rsidRDefault="0055706A">
      <w:pPr>
        <w:pStyle w:val="ListParagraph"/>
        <w:numPr>
          <w:ilvl w:val="0"/>
          <w:numId w:val="152"/>
        </w:numPr>
        <w:tabs>
          <w:tab w:val="left" w:pos="1680"/>
        </w:tabs>
        <w:spacing w:line="259" w:lineRule="auto"/>
        <w:ind w:right="671"/>
        <w:jc w:val="both"/>
      </w:pPr>
      <w:r>
        <w:t>Develop a comprehensive understanding of the identification, cultivation, and processing of medicinal plants, and their chemical constituents responsible for therapeutic properties, enabling the evaluation of their potential for drug development and health</w:t>
      </w:r>
      <w:r>
        <w:t xml:space="preserve">care </w:t>
      </w:r>
      <w:r>
        <w:rPr>
          <w:spacing w:val="-2"/>
        </w:rPr>
        <w:t>applications.</w:t>
      </w:r>
    </w:p>
    <w:p w:rsidR="00137A0A" w:rsidRDefault="00137A0A">
      <w:pPr>
        <w:pStyle w:val="BodyText"/>
        <w:spacing w:before="35"/>
        <w:rPr>
          <w:sz w:val="22"/>
        </w:rPr>
      </w:pPr>
    </w:p>
    <w:p w:rsidR="00137A0A" w:rsidRDefault="0055706A">
      <w:pPr>
        <w:pStyle w:val="ListParagraph"/>
        <w:numPr>
          <w:ilvl w:val="0"/>
          <w:numId w:val="152"/>
        </w:numPr>
        <w:tabs>
          <w:tab w:val="left" w:pos="1680"/>
        </w:tabs>
        <w:spacing w:line="256" w:lineRule="auto"/>
        <w:ind w:right="675"/>
        <w:jc w:val="both"/>
      </w:pPr>
      <w:r>
        <w:t>Exploretheintegrationoftraditionalmedicinepractices,ethnobotany,andpharmacologicalprinciplesinthestudyofmedicinalplants, enabling the critical evaluation of their efficacy, safety, and cultural significance in different healthcare syste</w:t>
      </w:r>
      <w:r>
        <w:t>ms.</w:t>
      </w:r>
    </w:p>
    <w:p w:rsidR="00137A0A" w:rsidRDefault="00137A0A">
      <w:pPr>
        <w:pStyle w:val="BodyText"/>
        <w:spacing w:before="42"/>
        <w:rPr>
          <w:sz w:val="22"/>
        </w:rPr>
      </w:pPr>
    </w:p>
    <w:p w:rsidR="00137A0A" w:rsidRDefault="0055706A">
      <w:pPr>
        <w:ind w:left="240"/>
        <w:rPr>
          <w:b/>
        </w:rPr>
      </w:pPr>
      <w:r>
        <w:rPr>
          <w:b/>
        </w:rPr>
        <w:t>Course</w:t>
      </w:r>
      <w:r>
        <w:rPr>
          <w:b/>
          <w:spacing w:val="-2"/>
        </w:rPr>
        <w:t xml:space="preserve"> contents:</w:t>
      </w:r>
    </w:p>
    <w:p w:rsidR="00137A0A" w:rsidRDefault="00137A0A">
      <w:pPr>
        <w:pStyle w:val="BodyText"/>
        <w:rPr>
          <w:b/>
          <w:sz w:val="22"/>
        </w:rPr>
      </w:pPr>
    </w:p>
    <w:p w:rsidR="00137A0A" w:rsidRDefault="00137A0A">
      <w:pPr>
        <w:pStyle w:val="BodyText"/>
        <w:spacing w:before="23"/>
        <w:rPr>
          <w:b/>
          <w:sz w:val="22"/>
        </w:rPr>
      </w:pPr>
    </w:p>
    <w:p w:rsidR="00137A0A" w:rsidRDefault="0055706A">
      <w:pPr>
        <w:ind w:left="960"/>
        <w:jc w:val="both"/>
        <w:rPr>
          <w:b/>
        </w:rPr>
      </w:pPr>
      <w:r>
        <w:rPr>
          <w:b/>
        </w:rPr>
        <w:t>Unit1:History,ScopeandImportanceofMedicinalPlants.(15Class,20</w:t>
      </w:r>
      <w:r>
        <w:rPr>
          <w:b/>
          <w:spacing w:val="-2"/>
        </w:rPr>
        <w:t>marks)</w:t>
      </w:r>
    </w:p>
    <w:p w:rsidR="00137A0A" w:rsidRDefault="00137A0A">
      <w:pPr>
        <w:pStyle w:val="BodyText"/>
        <w:spacing w:before="75"/>
        <w:rPr>
          <w:b/>
          <w:sz w:val="22"/>
        </w:rPr>
      </w:pPr>
    </w:p>
    <w:p w:rsidR="00137A0A" w:rsidRDefault="0055706A">
      <w:pPr>
        <w:spacing w:line="276" w:lineRule="auto"/>
        <w:ind w:left="960" w:right="682"/>
        <w:jc w:val="both"/>
      </w:pPr>
      <w:r>
        <w:t>Indigenous Medicinal Sciences; Definition and Scope-Ayurveda: History, origin, panchamahabhutas, saptadhatu and tridosha concepts, Rasayana, plants used in ayurved</w:t>
      </w:r>
      <w:r>
        <w:t>ic treatments, Siddha: Origin of Siddha medicinal systems, Basis of Siddha system, plants used in Siddha medicine. Unani: History, concept: Umoor-e- tabiya, tumors treatments/ therapy, polyherbal formulations.</w:t>
      </w:r>
    </w:p>
    <w:p w:rsidR="00137A0A" w:rsidRDefault="00137A0A">
      <w:pPr>
        <w:pStyle w:val="BodyText"/>
        <w:spacing w:before="39"/>
        <w:rPr>
          <w:sz w:val="22"/>
        </w:rPr>
      </w:pPr>
    </w:p>
    <w:p w:rsidR="00137A0A" w:rsidRDefault="0055706A">
      <w:pPr>
        <w:ind w:left="960"/>
        <w:jc w:val="both"/>
        <w:rPr>
          <w:b/>
        </w:rPr>
      </w:pPr>
      <w:r>
        <w:rPr>
          <w:b/>
        </w:rPr>
        <w:t>Unit2:ConservationofMedicinalPlants&amp;Ethnobota</w:t>
      </w:r>
      <w:r>
        <w:rPr>
          <w:b/>
        </w:rPr>
        <w:t>ny(15Class, 20</w:t>
      </w:r>
      <w:r>
        <w:rPr>
          <w:b/>
          <w:spacing w:val="-2"/>
        </w:rPr>
        <w:t>marks)</w:t>
      </w:r>
    </w:p>
    <w:p w:rsidR="00137A0A" w:rsidRDefault="00137A0A">
      <w:pPr>
        <w:jc w:val="both"/>
        <w:sectPr w:rsidR="00137A0A">
          <w:footerReference w:type="default" r:id="rId79"/>
          <w:pgSz w:w="16850" w:h="11900" w:orient="landscape"/>
          <w:pgMar w:top="1320" w:right="1120" w:bottom="280" w:left="1560" w:header="0" w:footer="0" w:gutter="0"/>
          <w:cols w:space="720"/>
        </w:sectPr>
      </w:pPr>
    </w:p>
    <w:p w:rsidR="00137A0A" w:rsidRDefault="0055706A">
      <w:pPr>
        <w:spacing w:before="61" w:line="276" w:lineRule="auto"/>
        <w:ind w:left="960" w:right="674"/>
        <w:jc w:val="both"/>
      </w:pPr>
      <w:r>
        <w:lastRenderedPageBreak/>
        <w:t>Definition:endemicandendangeredmedicinalplants,Redlistcriteria;Insituconservation:Biospherereserves,sacredgroves,National</w:t>
      </w:r>
      <w:r>
        <w:t>Parks; Ex situ conservation: Botanic Gardens, Ethnomedicinal plant Gardens. Propagation of Medicinal Plants: Objectives of the nursery, its classification, important components of a nursery, sowing, pricking, use of green house for nursery production, prop</w:t>
      </w:r>
      <w:r>
        <w:t>agation through cuttings, layering, grafting and budding.</w:t>
      </w:r>
    </w:p>
    <w:p w:rsidR="00137A0A" w:rsidRDefault="00137A0A">
      <w:pPr>
        <w:pStyle w:val="BodyText"/>
        <w:spacing w:before="38"/>
        <w:rPr>
          <w:sz w:val="22"/>
        </w:rPr>
      </w:pPr>
    </w:p>
    <w:p w:rsidR="00137A0A" w:rsidRDefault="0055706A">
      <w:pPr>
        <w:spacing w:line="276" w:lineRule="auto"/>
        <w:ind w:left="960" w:right="672"/>
        <w:jc w:val="both"/>
      </w:pPr>
      <w:r>
        <w:t>EthnobotanyinIndia:MethodstostudyEthnobotany;Applicationsof Ethnobotany: Nationalinteracts,Palaeo-ethnobotany.folkmedicinesof ethnobotany,ethnomedicine,ethnoecology,ethniccommunitiesofIndia.Applica</w:t>
      </w:r>
      <w:r>
        <w:t>tionofnaturalproductstocertaindiseases-Jaundice,cardiac, infertility, diabetics, Blood pressure and skin diseases.</w:t>
      </w:r>
    </w:p>
    <w:p w:rsidR="00137A0A" w:rsidRDefault="00137A0A">
      <w:pPr>
        <w:pStyle w:val="BodyText"/>
        <w:spacing w:before="38"/>
        <w:rPr>
          <w:sz w:val="22"/>
        </w:rPr>
      </w:pPr>
    </w:p>
    <w:p w:rsidR="00137A0A" w:rsidRDefault="0055706A">
      <w:pPr>
        <w:spacing w:before="1"/>
        <w:ind w:left="960"/>
        <w:jc w:val="both"/>
        <w:rPr>
          <w:b/>
        </w:rPr>
      </w:pPr>
      <w:r>
        <w:rPr>
          <w:b/>
        </w:rPr>
        <w:t>Unit3:Practical(8Class=16hrs.,10</w:t>
      </w:r>
      <w:r>
        <w:rPr>
          <w:b/>
          <w:spacing w:val="-2"/>
        </w:rPr>
        <w:t>marks)</w:t>
      </w:r>
    </w:p>
    <w:p w:rsidR="00137A0A" w:rsidRDefault="0055706A">
      <w:pPr>
        <w:pStyle w:val="ListParagraph"/>
        <w:numPr>
          <w:ilvl w:val="2"/>
          <w:numId w:val="153"/>
        </w:numPr>
        <w:tabs>
          <w:tab w:val="left" w:pos="960"/>
        </w:tabs>
        <w:spacing w:before="239" w:line="259" w:lineRule="auto"/>
        <w:ind w:right="676"/>
      </w:pPr>
      <w:r>
        <w:t>MedicinalPlantCollection:Identifyandcollectmedicinalplantspecimensfromvarioushabitats.Documentrelevan</w:t>
      </w:r>
      <w:r>
        <w:t>tinformationsuchasplant parts used, traditional uses, and ecological characteristics.</w:t>
      </w:r>
    </w:p>
    <w:p w:rsidR="00137A0A" w:rsidRDefault="0055706A">
      <w:pPr>
        <w:pStyle w:val="ListParagraph"/>
        <w:numPr>
          <w:ilvl w:val="2"/>
          <w:numId w:val="153"/>
        </w:numPr>
        <w:tabs>
          <w:tab w:val="left" w:pos="960"/>
        </w:tabs>
        <w:spacing w:line="259" w:lineRule="auto"/>
        <w:ind w:right="674"/>
      </w:pPr>
      <w:r>
        <w:t>PlantExtractionTechniques:Learnandpracticedifferentmethodsofplantextractiontoobtainbioactivecompounds.Exploresolvent extraction, maceration, distillation, or other techni</w:t>
      </w:r>
      <w:r>
        <w:t>ques commonly used in medicinal plant research.</w:t>
      </w:r>
    </w:p>
    <w:p w:rsidR="00137A0A" w:rsidRDefault="0055706A">
      <w:pPr>
        <w:pStyle w:val="ListParagraph"/>
        <w:numPr>
          <w:ilvl w:val="2"/>
          <w:numId w:val="153"/>
        </w:numPr>
        <w:tabs>
          <w:tab w:val="left" w:pos="960"/>
        </w:tabs>
        <w:spacing w:line="259" w:lineRule="auto"/>
        <w:ind w:right="672"/>
      </w:pPr>
      <w:r>
        <w:t>PhytochemicalAnalysis:Conductlaboratoryanalysestoidentifyandquantifybioactivecompoundspresentinmedicinalplants.Usetechniques like chromatography, spectrophotometry, or bioassays to determine the chemical comp</w:t>
      </w:r>
      <w:r>
        <w:t>osition and potential therapeutic properties.</w:t>
      </w:r>
    </w:p>
    <w:p w:rsidR="00137A0A" w:rsidRDefault="0055706A">
      <w:pPr>
        <w:pStyle w:val="ListParagraph"/>
        <w:numPr>
          <w:ilvl w:val="2"/>
          <w:numId w:val="153"/>
        </w:numPr>
        <w:tabs>
          <w:tab w:val="left" w:pos="960"/>
        </w:tabs>
        <w:spacing w:line="259" w:lineRule="auto"/>
        <w:ind w:right="678"/>
      </w:pPr>
      <w:r>
        <w:t>PharmacologicalScreening:Perform invitroor invivoassays toevaluatethebiologicalactivitiesof medicinalplant extracts.Assess their antimicrobial, antioxidant, anti-inflammatory, or other potential therapeutic eff</w:t>
      </w:r>
      <w:r>
        <w:t>ects.</w:t>
      </w:r>
    </w:p>
    <w:p w:rsidR="00137A0A" w:rsidRDefault="0055706A">
      <w:pPr>
        <w:pStyle w:val="ListParagraph"/>
        <w:numPr>
          <w:ilvl w:val="2"/>
          <w:numId w:val="153"/>
        </w:numPr>
        <w:tabs>
          <w:tab w:val="left" w:pos="960"/>
        </w:tabs>
        <w:spacing w:line="259" w:lineRule="auto"/>
        <w:ind w:right="682"/>
      </w:pPr>
      <w:r>
        <w:t>HerbalFormulationPreparation:Gainhands-onexperienceinpreparingherbalformulations,suchasinfusions,decoctions,tinctures,or extracts. Follow traditional methods or adapt modern techniques to create formulations for specific medicinal purposes.</w:t>
      </w:r>
    </w:p>
    <w:p w:rsidR="00137A0A" w:rsidRDefault="0055706A">
      <w:pPr>
        <w:pStyle w:val="ListParagraph"/>
        <w:numPr>
          <w:ilvl w:val="2"/>
          <w:numId w:val="153"/>
        </w:numPr>
        <w:tabs>
          <w:tab w:val="left" w:pos="960"/>
        </w:tabs>
        <w:spacing w:line="259" w:lineRule="auto"/>
        <w:ind w:right="675"/>
      </w:pPr>
      <w:r>
        <w:t>TraditionalKnowledgeDocumentation:Engagewith localcommunitiesandtraditionalhealerstodocumenttheirknowledgeofmedicinal plants. Record their uses, preparation methods, and cultural significance, emphasizing the importance of preserving traditional knowledge.</w:t>
      </w:r>
    </w:p>
    <w:p w:rsidR="00137A0A" w:rsidRDefault="0055706A">
      <w:pPr>
        <w:ind w:left="240"/>
      </w:pPr>
      <w:r>
        <w:t>Suggested</w:t>
      </w:r>
      <w:r>
        <w:rPr>
          <w:spacing w:val="-2"/>
        </w:rPr>
        <w:t>readings</w:t>
      </w:r>
    </w:p>
    <w:p w:rsidR="00137A0A" w:rsidRDefault="0055706A">
      <w:pPr>
        <w:pStyle w:val="ListParagraph"/>
        <w:numPr>
          <w:ilvl w:val="0"/>
          <w:numId w:val="151"/>
        </w:numPr>
        <w:tabs>
          <w:tab w:val="left" w:pos="960"/>
        </w:tabs>
        <w:spacing w:before="234"/>
      </w:pPr>
      <w:r>
        <w:t>MedicinalPlantsofIndia"byC.P.</w:t>
      </w:r>
      <w:r>
        <w:rPr>
          <w:spacing w:val="-4"/>
        </w:rPr>
        <w:t>Khare</w:t>
      </w:r>
    </w:p>
    <w:p w:rsidR="00137A0A" w:rsidRDefault="0055706A">
      <w:pPr>
        <w:pStyle w:val="ListParagraph"/>
        <w:numPr>
          <w:ilvl w:val="0"/>
          <w:numId w:val="151"/>
        </w:numPr>
        <w:tabs>
          <w:tab w:val="left" w:pos="960"/>
        </w:tabs>
        <w:spacing w:before="240"/>
      </w:pPr>
      <w:r>
        <w:t>"HandbookofMedicinalPlants"byL.D.</w:t>
      </w:r>
      <w:r>
        <w:rPr>
          <w:spacing w:val="-2"/>
        </w:rPr>
        <w:t xml:space="preserve"> Kapoor</w:t>
      </w:r>
    </w:p>
    <w:p w:rsidR="00137A0A" w:rsidRDefault="0055706A">
      <w:pPr>
        <w:pStyle w:val="ListParagraph"/>
        <w:numPr>
          <w:ilvl w:val="0"/>
          <w:numId w:val="151"/>
        </w:numPr>
        <w:tabs>
          <w:tab w:val="left" w:pos="960"/>
        </w:tabs>
        <w:spacing w:before="239"/>
      </w:pPr>
      <w:r>
        <w:t>"IndianMedicinalPlants:AnIllustratedDictionary"byC.P.</w:t>
      </w:r>
      <w:r>
        <w:rPr>
          <w:spacing w:val="-2"/>
        </w:rPr>
        <w:t>Khare</w:t>
      </w:r>
    </w:p>
    <w:p w:rsidR="00137A0A" w:rsidRDefault="0055706A">
      <w:pPr>
        <w:pStyle w:val="ListParagraph"/>
        <w:numPr>
          <w:ilvl w:val="0"/>
          <w:numId w:val="151"/>
        </w:numPr>
        <w:tabs>
          <w:tab w:val="left" w:pos="960"/>
        </w:tabs>
        <w:spacing w:before="236"/>
      </w:pPr>
      <w:r>
        <w:t>"MedicinalPlantsinIndia:ConservationandSustainableUtilizationintheEmergingGlobalScenario"editedbyV.K.</w:t>
      </w:r>
      <w:r>
        <w:rPr>
          <w:spacing w:val="-2"/>
        </w:rPr>
        <w:t>G</w:t>
      </w:r>
      <w:r>
        <w:rPr>
          <w:spacing w:val="-2"/>
        </w:rPr>
        <w:t>upta</w:t>
      </w:r>
    </w:p>
    <w:p w:rsidR="00137A0A" w:rsidRDefault="0055706A">
      <w:pPr>
        <w:pStyle w:val="ListParagraph"/>
        <w:numPr>
          <w:ilvl w:val="0"/>
          <w:numId w:val="151"/>
        </w:numPr>
        <w:tabs>
          <w:tab w:val="left" w:pos="960"/>
        </w:tabs>
        <w:spacing w:before="239"/>
      </w:pPr>
      <w:r>
        <w:t>"ACompendiumofMedicinalPlantsinIndia:AnIntroductiontoAyurveda"byS.L.</w:t>
      </w:r>
      <w:r>
        <w:rPr>
          <w:spacing w:val="-2"/>
        </w:rPr>
        <w:t>Kochhar</w:t>
      </w:r>
    </w:p>
    <w:p w:rsidR="00137A0A" w:rsidRDefault="00137A0A">
      <w:pPr>
        <w:sectPr w:rsidR="00137A0A">
          <w:footerReference w:type="default" r:id="rId80"/>
          <w:pgSz w:w="16850" w:h="11900" w:orient="landscape"/>
          <w:pgMar w:top="900" w:right="1120" w:bottom="280" w:left="1560" w:header="0" w:footer="0" w:gutter="0"/>
          <w:cols w:space="720"/>
        </w:sectPr>
      </w:pPr>
    </w:p>
    <w:p w:rsidR="00137A0A" w:rsidRDefault="0055706A">
      <w:pPr>
        <w:spacing w:before="61"/>
        <w:ind w:left="283"/>
        <w:jc w:val="center"/>
        <w:rPr>
          <w:b/>
        </w:rPr>
      </w:pPr>
      <w:r>
        <w:rPr>
          <w:b/>
        </w:rPr>
        <w:lastRenderedPageBreak/>
        <w:t>PaperTitle:</w:t>
      </w:r>
      <w:r>
        <w:rPr>
          <w:b/>
          <w:spacing w:val="-2"/>
        </w:rPr>
        <w:t>Biofertilizer</w:t>
      </w:r>
    </w:p>
    <w:p w:rsidR="00137A0A" w:rsidRDefault="0055706A">
      <w:pPr>
        <w:spacing w:before="40" w:line="276" w:lineRule="auto"/>
        <w:ind w:left="5252" w:right="4967"/>
        <w:jc w:val="center"/>
        <w:rPr>
          <w:b/>
        </w:rPr>
      </w:pPr>
      <w:r>
        <w:rPr>
          <w:b/>
        </w:rPr>
        <w:t>(SECCourses)papercodeBOTSEC102-3 (Paper credit: 03(2T+1P)</w:t>
      </w:r>
    </w:p>
    <w:p w:rsidR="00137A0A" w:rsidRDefault="0055706A">
      <w:pPr>
        <w:spacing w:line="276" w:lineRule="auto"/>
        <w:ind w:left="3969" w:right="3687"/>
        <w:jc w:val="center"/>
        <w:rPr>
          <w:b/>
        </w:rPr>
      </w:pPr>
      <w:r>
        <w:rPr>
          <w:b/>
        </w:rPr>
        <w:t>TotalnoLectures:45=35+15(L+P)Totalmarks:50(T40+P10) Course Objective:</w:t>
      </w:r>
    </w:p>
    <w:p w:rsidR="00137A0A" w:rsidRDefault="00137A0A">
      <w:pPr>
        <w:pStyle w:val="BodyText"/>
        <w:spacing w:before="37"/>
        <w:rPr>
          <w:b/>
          <w:sz w:val="22"/>
        </w:rPr>
      </w:pPr>
    </w:p>
    <w:p w:rsidR="00137A0A" w:rsidRDefault="0055706A">
      <w:pPr>
        <w:spacing w:before="1" w:line="276" w:lineRule="auto"/>
        <w:ind w:left="960" w:right="557"/>
      </w:pPr>
      <w:r>
        <w:t>To understand the principles, production methods, and application of biofertilizers in sustainable agriculture, promoting the knowledge and skills necessary for the effective use of biofertilizers in enhancing soil fertility and plant nutrition.</w:t>
      </w:r>
    </w:p>
    <w:p w:rsidR="00137A0A" w:rsidRDefault="00137A0A">
      <w:pPr>
        <w:pStyle w:val="BodyText"/>
        <w:rPr>
          <w:sz w:val="22"/>
        </w:rPr>
      </w:pPr>
    </w:p>
    <w:p w:rsidR="00137A0A" w:rsidRDefault="00137A0A">
      <w:pPr>
        <w:pStyle w:val="BodyText"/>
        <w:spacing w:before="76"/>
        <w:rPr>
          <w:sz w:val="22"/>
        </w:rPr>
      </w:pPr>
    </w:p>
    <w:p w:rsidR="00137A0A" w:rsidRDefault="0055706A">
      <w:pPr>
        <w:ind w:left="960"/>
        <w:rPr>
          <w:b/>
        </w:rPr>
      </w:pPr>
      <w:r>
        <w:rPr>
          <w:b/>
        </w:rPr>
        <w:t>Coursele</w:t>
      </w:r>
      <w:r>
        <w:rPr>
          <w:b/>
        </w:rPr>
        <w:t>arning</w:t>
      </w:r>
      <w:r>
        <w:rPr>
          <w:b/>
          <w:spacing w:val="-2"/>
        </w:rPr>
        <w:t xml:space="preserve"> outcome:</w:t>
      </w:r>
    </w:p>
    <w:p w:rsidR="00137A0A" w:rsidRDefault="00137A0A">
      <w:pPr>
        <w:pStyle w:val="BodyText"/>
        <w:spacing w:before="74"/>
        <w:rPr>
          <w:b/>
          <w:sz w:val="22"/>
        </w:rPr>
      </w:pPr>
    </w:p>
    <w:p w:rsidR="00137A0A" w:rsidRDefault="0055706A">
      <w:pPr>
        <w:pStyle w:val="ListParagraph"/>
        <w:numPr>
          <w:ilvl w:val="1"/>
          <w:numId w:val="151"/>
        </w:numPr>
        <w:tabs>
          <w:tab w:val="left" w:pos="1680"/>
        </w:tabs>
        <w:spacing w:line="256" w:lineRule="auto"/>
        <w:ind w:right="678"/>
        <w:jc w:val="both"/>
      </w:pPr>
      <w:r>
        <w:t>Acquire knowledge and practical skills in the production, formulation, and application of biofertilizers, enabling participants to effectively utilize biofertilizers for improving soil fertility, nutrient availability, and plant growth in agricultural syst</w:t>
      </w:r>
      <w:r>
        <w:t>ems.</w:t>
      </w:r>
    </w:p>
    <w:p w:rsidR="00137A0A" w:rsidRDefault="00137A0A">
      <w:pPr>
        <w:pStyle w:val="BodyText"/>
        <w:spacing w:before="40"/>
        <w:rPr>
          <w:sz w:val="22"/>
        </w:rPr>
      </w:pPr>
    </w:p>
    <w:p w:rsidR="00137A0A" w:rsidRDefault="0055706A">
      <w:pPr>
        <w:pStyle w:val="ListParagraph"/>
        <w:numPr>
          <w:ilvl w:val="1"/>
          <w:numId w:val="151"/>
        </w:numPr>
        <w:tabs>
          <w:tab w:val="left" w:pos="1680"/>
        </w:tabs>
        <w:spacing w:line="259" w:lineRule="auto"/>
        <w:ind w:right="675"/>
        <w:jc w:val="both"/>
      </w:pPr>
      <w:r>
        <w:t>Understand the ecological benefits and environmental impacts of biofertilizers, and evaluate their role in promoting sustainable agriculture practices, nutrient management, and reducing reliance on synthetic fertilizers, fostering a holistic approach</w:t>
      </w:r>
      <w:r>
        <w:t xml:space="preserve"> towards soil health and crop productivity.</w:t>
      </w:r>
    </w:p>
    <w:p w:rsidR="00137A0A" w:rsidRDefault="00137A0A">
      <w:pPr>
        <w:pStyle w:val="BodyText"/>
        <w:spacing w:before="37"/>
        <w:rPr>
          <w:sz w:val="22"/>
        </w:rPr>
      </w:pPr>
    </w:p>
    <w:p w:rsidR="00137A0A" w:rsidRDefault="0055706A">
      <w:pPr>
        <w:ind w:left="960"/>
        <w:rPr>
          <w:b/>
        </w:rPr>
      </w:pPr>
      <w:r>
        <w:rPr>
          <w:b/>
        </w:rPr>
        <w:t>Course</w:t>
      </w:r>
      <w:r>
        <w:rPr>
          <w:b/>
          <w:spacing w:val="-2"/>
        </w:rPr>
        <w:t xml:space="preserve"> contents:</w:t>
      </w:r>
    </w:p>
    <w:p w:rsidR="00137A0A" w:rsidRDefault="0055706A">
      <w:pPr>
        <w:spacing w:before="239"/>
        <w:ind w:left="1130"/>
        <w:jc w:val="both"/>
        <w:rPr>
          <w:b/>
        </w:rPr>
      </w:pPr>
      <w:r>
        <w:rPr>
          <w:b/>
        </w:rPr>
        <w:t xml:space="preserve">Unit1:Generalaccountaboutthemicrobesusedasbiofertilizer(15Class, 20 </w:t>
      </w:r>
      <w:r>
        <w:rPr>
          <w:b/>
          <w:spacing w:val="-2"/>
        </w:rPr>
        <w:t>marks)</w:t>
      </w:r>
    </w:p>
    <w:p w:rsidR="00137A0A" w:rsidRDefault="0055706A">
      <w:pPr>
        <w:spacing w:before="246" w:line="285" w:lineRule="auto"/>
        <w:ind w:left="1130" w:right="2222"/>
        <w:jc w:val="both"/>
      </w:pPr>
      <w:r>
        <w:rPr>
          <w:i/>
        </w:rPr>
        <w:t>Rhizobium</w:t>
      </w:r>
      <w:r>
        <w:t>–isolation,identification,massmultiplication,carrierbasedinoculants,Actinorrhizalsymbiosis.Organicfarming – Gr</w:t>
      </w:r>
      <w:r>
        <w:t>een manuring and organic fertilizers, recycling of bio- degradable municipal, agricultural and Industrial wastes – bio- compost making methods, types and method of vermicomposting – field application.</w:t>
      </w:r>
    </w:p>
    <w:p w:rsidR="00137A0A" w:rsidRDefault="0055706A">
      <w:pPr>
        <w:spacing w:before="221"/>
        <w:ind w:left="1130"/>
        <w:jc w:val="both"/>
        <w:rPr>
          <w:b/>
        </w:rPr>
      </w:pPr>
      <w:r>
        <w:rPr>
          <w:b/>
        </w:rPr>
        <w:t>Unit2:Isolationandidentificationofpotentialmicrobesforb</w:t>
      </w:r>
      <w:r>
        <w:rPr>
          <w:b/>
        </w:rPr>
        <w:t>iofertilizer(15Class, 20</w:t>
      </w:r>
      <w:r>
        <w:rPr>
          <w:b/>
          <w:spacing w:val="-2"/>
        </w:rPr>
        <w:t>marks)</w:t>
      </w:r>
    </w:p>
    <w:p w:rsidR="00137A0A" w:rsidRDefault="0055706A">
      <w:pPr>
        <w:spacing w:before="248" w:line="266" w:lineRule="auto"/>
        <w:ind w:left="1130" w:right="1892"/>
        <w:jc w:val="both"/>
      </w:pPr>
      <w:r>
        <w:rPr>
          <w:i/>
        </w:rPr>
        <w:t xml:space="preserve">Azospirillum: </w:t>
      </w:r>
      <w:r>
        <w:t xml:space="preserve">isolation and mass multiplication – carrier based inoculants, associative effect of different microorganisms. </w:t>
      </w:r>
      <w:r>
        <w:rPr>
          <w:i/>
        </w:rPr>
        <w:t>Azotobacter</w:t>
      </w:r>
      <w:r>
        <w:t xml:space="preserve">: classification, characteristics–crop response to </w:t>
      </w:r>
      <w:r>
        <w:rPr>
          <w:i/>
        </w:rPr>
        <w:t xml:space="preserve">Azotobacter </w:t>
      </w:r>
      <w:r>
        <w:t xml:space="preserve">inoculum, maintenance and mass multiplication. Cyanobacteria (blue green algae), </w:t>
      </w:r>
      <w:r>
        <w:rPr>
          <w:i/>
        </w:rPr>
        <w:t xml:space="preserve">Azolla </w:t>
      </w:r>
      <w:r>
        <w:t xml:space="preserve">and </w:t>
      </w:r>
      <w:r>
        <w:rPr>
          <w:i/>
        </w:rPr>
        <w:t xml:space="preserve">Anabaena azollae </w:t>
      </w:r>
      <w:r>
        <w:t>association, nitrogen fixation, factors affecting growth, blue greenalgaeand</w:t>
      </w:r>
      <w:r>
        <w:rPr>
          <w:i/>
        </w:rPr>
        <w:t>Azolla</w:t>
      </w:r>
      <w:r>
        <w:t>inricecultivation.Mycorrhizalassociation,typesofmycorrhizalassoci</w:t>
      </w:r>
      <w:r>
        <w:t>ation,taxonomy,occurrenceand distribution,phosphorusnutrition,growthandyield–colonizationofVAM–isolationandinoculumsproductionofVAM,and its influence on growth and yield of crop plants.</w:t>
      </w:r>
    </w:p>
    <w:p w:rsidR="00137A0A" w:rsidRDefault="00137A0A">
      <w:pPr>
        <w:spacing w:line="266" w:lineRule="auto"/>
        <w:jc w:val="both"/>
        <w:sectPr w:rsidR="00137A0A">
          <w:footerReference w:type="default" r:id="rId81"/>
          <w:pgSz w:w="16850" w:h="11900" w:orient="landscape"/>
          <w:pgMar w:top="900" w:right="1120" w:bottom="280" w:left="1560" w:header="0" w:footer="0" w:gutter="0"/>
          <w:cols w:space="720"/>
        </w:sectPr>
      </w:pPr>
    </w:p>
    <w:p w:rsidR="00137A0A" w:rsidRDefault="0055706A">
      <w:pPr>
        <w:spacing w:before="61"/>
        <w:ind w:left="1130"/>
        <w:rPr>
          <w:b/>
        </w:rPr>
      </w:pPr>
      <w:r>
        <w:rPr>
          <w:b/>
        </w:rPr>
        <w:lastRenderedPageBreak/>
        <w:t>Unit3:Practical(8Class=16hrs.,10</w:t>
      </w:r>
      <w:r>
        <w:rPr>
          <w:b/>
          <w:spacing w:val="-2"/>
        </w:rPr>
        <w:t>marks)</w:t>
      </w:r>
    </w:p>
    <w:p w:rsidR="00137A0A" w:rsidRDefault="0055706A">
      <w:pPr>
        <w:pStyle w:val="ListParagraph"/>
        <w:numPr>
          <w:ilvl w:val="0"/>
          <w:numId w:val="150"/>
        </w:numPr>
        <w:tabs>
          <w:tab w:val="left" w:pos="959"/>
        </w:tabs>
        <w:spacing w:before="230"/>
        <w:ind w:left="959" w:hanging="359"/>
      </w:pPr>
      <w:r>
        <w:t>Preparatio</w:t>
      </w:r>
      <w:r>
        <w:t>nofcomposting/vermicompostingbed</w:t>
      </w:r>
      <w:r>
        <w:rPr>
          <w:spacing w:val="-2"/>
        </w:rPr>
        <w:t>(demonstration).</w:t>
      </w:r>
    </w:p>
    <w:p w:rsidR="00137A0A" w:rsidRDefault="0055706A">
      <w:pPr>
        <w:pStyle w:val="ListParagraph"/>
        <w:numPr>
          <w:ilvl w:val="0"/>
          <w:numId w:val="150"/>
        </w:numPr>
        <w:tabs>
          <w:tab w:val="left" w:pos="959"/>
        </w:tabs>
        <w:spacing w:before="30"/>
        <w:ind w:left="959" w:hanging="359"/>
        <w:rPr>
          <w:i/>
        </w:rPr>
      </w:pPr>
      <w:r>
        <w:t>Preparationofbiofertilizerusing</w:t>
      </w:r>
      <w:r>
        <w:rPr>
          <w:i/>
        </w:rPr>
        <w:t>Azotobacter</w:t>
      </w:r>
      <w:r>
        <w:t>and</w:t>
      </w:r>
      <w:r>
        <w:rPr>
          <w:i/>
          <w:spacing w:val="-2"/>
        </w:rPr>
        <w:t>Azospirillum.</w:t>
      </w:r>
    </w:p>
    <w:p w:rsidR="00137A0A" w:rsidRDefault="0055706A">
      <w:pPr>
        <w:pStyle w:val="ListParagraph"/>
        <w:numPr>
          <w:ilvl w:val="0"/>
          <w:numId w:val="150"/>
        </w:numPr>
        <w:tabs>
          <w:tab w:val="left" w:pos="959"/>
        </w:tabs>
        <w:spacing w:before="30"/>
        <w:ind w:left="959" w:hanging="359"/>
      </w:pPr>
      <w:r>
        <w:t>Isolationandidentificationofphosphatesolubilizingbacteriafrom</w:t>
      </w:r>
      <w:r>
        <w:rPr>
          <w:spacing w:val="-2"/>
        </w:rPr>
        <w:t>soil.</w:t>
      </w:r>
    </w:p>
    <w:p w:rsidR="00137A0A" w:rsidRDefault="0055706A">
      <w:pPr>
        <w:pStyle w:val="ListParagraph"/>
        <w:numPr>
          <w:ilvl w:val="0"/>
          <w:numId w:val="150"/>
        </w:numPr>
        <w:tabs>
          <w:tab w:val="left" w:pos="959"/>
        </w:tabs>
        <w:spacing w:before="28"/>
        <w:ind w:left="959" w:hanging="359"/>
      </w:pPr>
      <w:r>
        <w:t>Preparationandapplicationofbiofertilizersindifferent</w:t>
      </w:r>
      <w:r>
        <w:rPr>
          <w:spacing w:val="-2"/>
        </w:rPr>
        <w:t>crops.</w:t>
      </w:r>
    </w:p>
    <w:p w:rsidR="00137A0A" w:rsidRDefault="0055706A">
      <w:pPr>
        <w:pStyle w:val="ListParagraph"/>
        <w:numPr>
          <w:ilvl w:val="0"/>
          <w:numId w:val="150"/>
        </w:numPr>
        <w:tabs>
          <w:tab w:val="left" w:pos="959"/>
        </w:tabs>
        <w:spacing w:before="30"/>
        <w:ind w:left="959" w:hanging="359"/>
      </w:pPr>
      <w:r>
        <w:t>Quantificationofnitrog</w:t>
      </w:r>
      <w:r>
        <w:t>enfixationby</w:t>
      </w:r>
      <w:r>
        <w:rPr>
          <w:i/>
        </w:rPr>
        <w:t>Rhizobium</w:t>
      </w:r>
      <w:r>
        <w:t>usingacetylenereduction</w:t>
      </w:r>
      <w:r>
        <w:rPr>
          <w:spacing w:val="-2"/>
        </w:rPr>
        <w:t>assay.</w:t>
      </w:r>
    </w:p>
    <w:p w:rsidR="00137A0A" w:rsidRDefault="0055706A">
      <w:pPr>
        <w:pStyle w:val="ListParagraph"/>
        <w:numPr>
          <w:ilvl w:val="0"/>
          <w:numId w:val="150"/>
        </w:numPr>
        <w:tabs>
          <w:tab w:val="left" w:pos="959"/>
        </w:tabs>
        <w:spacing w:before="30"/>
        <w:ind w:left="959" w:hanging="359"/>
      </w:pPr>
      <w:r>
        <w:t>Comparisonoftheeffectofchemicalfertilizersandbiofertilizersonplantgrowthand</w:t>
      </w:r>
      <w:r>
        <w:rPr>
          <w:spacing w:val="-2"/>
        </w:rPr>
        <w:t>yield.</w:t>
      </w:r>
    </w:p>
    <w:p w:rsidR="00137A0A" w:rsidRDefault="00137A0A">
      <w:pPr>
        <w:pStyle w:val="BodyText"/>
        <w:spacing w:before="30"/>
        <w:rPr>
          <w:sz w:val="22"/>
        </w:rPr>
      </w:pPr>
    </w:p>
    <w:p w:rsidR="00137A0A" w:rsidRDefault="0055706A">
      <w:pPr>
        <w:ind w:left="240"/>
      </w:pPr>
      <w:r>
        <w:t>Suggested</w:t>
      </w:r>
      <w:r>
        <w:rPr>
          <w:spacing w:val="-2"/>
        </w:rPr>
        <w:t>readings:</w:t>
      </w:r>
    </w:p>
    <w:p w:rsidR="00137A0A" w:rsidRDefault="00137A0A">
      <w:pPr>
        <w:pStyle w:val="BodyText"/>
        <w:rPr>
          <w:sz w:val="22"/>
        </w:rPr>
      </w:pPr>
    </w:p>
    <w:p w:rsidR="00137A0A" w:rsidRDefault="00137A0A">
      <w:pPr>
        <w:pStyle w:val="BodyText"/>
        <w:spacing w:before="221"/>
        <w:rPr>
          <w:sz w:val="22"/>
        </w:rPr>
      </w:pPr>
    </w:p>
    <w:p w:rsidR="00137A0A" w:rsidRDefault="0055706A">
      <w:pPr>
        <w:pStyle w:val="ListParagraph"/>
        <w:numPr>
          <w:ilvl w:val="1"/>
          <w:numId w:val="150"/>
        </w:numPr>
        <w:tabs>
          <w:tab w:val="left" w:pos="960"/>
        </w:tabs>
      </w:pPr>
      <w:r>
        <w:t>"Biofertilizers:AManualonCommercialProductionTechnology"byM.C.Dash,G.B.K.Rao,andV.D.</w:t>
      </w:r>
      <w:r>
        <w:rPr>
          <w:spacing w:val="-2"/>
        </w:rPr>
        <w:t>Patel</w:t>
      </w:r>
    </w:p>
    <w:p w:rsidR="00137A0A" w:rsidRDefault="0055706A">
      <w:pPr>
        <w:pStyle w:val="ListParagraph"/>
        <w:numPr>
          <w:ilvl w:val="1"/>
          <w:numId w:val="150"/>
        </w:numPr>
        <w:tabs>
          <w:tab w:val="left" w:pos="960"/>
        </w:tabs>
        <w:spacing w:before="19"/>
      </w:pPr>
      <w:r>
        <w:t>"</w:t>
      </w:r>
      <w:r>
        <w:t>BiofertilizersinAgriculture:IndianPerspective"byR.K.SinhaandP.K.</w:t>
      </w:r>
      <w:r>
        <w:rPr>
          <w:spacing w:val="-2"/>
        </w:rPr>
        <w:t>Mohapatra</w:t>
      </w:r>
    </w:p>
    <w:p w:rsidR="00137A0A" w:rsidRDefault="0055706A">
      <w:pPr>
        <w:pStyle w:val="ListParagraph"/>
        <w:numPr>
          <w:ilvl w:val="1"/>
          <w:numId w:val="150"/>
        </w:numPr>
        <w:tabs>
          <w:tab w:val="left" w:pos="960"/>
        </w:tabs>
        <w:spacing w:before="21"/>
      </w:pPr>
      <w:r>
        <w:t>"BiofertilizersinSustainableAgriculture:AComprehensiveApproach"editedbyR.Selvakumar,S.Rajendran,andV.</w:t>
      </w:r>
      <w:r>
        <w:rPr>
          <w:spacing w:val="-2"/>
        </w:rPr>
        <w:t>Prasad</w:t>
      </w:r>
    </w:p>
    <w:p w:rsidR="00137A0A" w:rsidRDefault="0055706A">
      <w:pPr>
        <w:pStyle w:val="ListParagraph"/>
        <w:numPr>
          <w:ilvl w:val="1"/>
          <w:numId w:val="150"/>
        </w:numPr>
        <w:tabs>
          <w:tab w:val="left" w:pos="960"/>
        </w:tabs>
        <w:spacing w:before="18"/>
      </w:pPr>
      <w:r>
        <w:t>"BiofertilizersandOrganicFarming:TowardsaSustainableAgriculture"byA.Mukher</w:t>
      </w:r>
      <w:r>
        <w:t>jeeandS.</w:t>
      </w:r>
      <w:r>
        <w:rPr>
          <w:spacing w:val="-2"/>
        </w:rPr>
        <w:t>Annapurna</w:t>
      </w:r>
    </w:p>
    <w:p w:rsidR="00137A0A" w:rsidRDefault="0055706A">
      <w:pPr>
        <w:pStyle w:val="ListParagraph"/>
        <w:numPr>
          <w:ilvl w:val="1"/>
          <w:numId w:val="150"/>
        </w:numPr>
        <w:tabs>
          <w:tab w:val="left" w:pos="960"/>
        </w:tabs>
        <w:spacing w:before="19"/>
      </w:pPr>
      <w:r>
        <w:t>"MicrobialInoculantsinSustainableAgriculturalProductivity:Vol1:ResearchPerspectives"editedbyD.P.SinghandS.</w:t>
      </w:r>
      <w:r>
        <w:rPr>
          <w:spacing w:val="-2"/>
        </w:rPr>
        <w:t>Kumar</w:t>
      </w:r>
    </w:p>
    <w:p w:rsidR="00137A0A" w:rsidRDefault="00137A0A">
      <w:pPr>
        <w:sectPr w:rsidR="00137A0A">
          <w:footerReference w:type="default" r:id="rId82"/>
          <w:pgSz w:w="16850" w:h="11900" w:orient="landscape"/>
          <w:pgMar w:top="900" w:right="1120" w:bottom="280" w:left="1560" w:header="0" w:footer="0" w:gutter="0"/>
          <w:cols w:space="720"/>
        </w:sectPr>
      </w:pPr>
    </w:p>
    <w:p w:rsidR="00137A0A" w:rsidRDefault="0055706A">
      <w:pPr>
        <w:spacing w:before="61" w:line="276" w:lineRule="auto"/>
        <w:ind w:left="4844" w:right="5277" w:hanging="4"/>
        <w:jc w:val="center"/>
        <w:rPr>
          <w:b/>
        </w:rPr>
      </w:pPr>
      <w:r>
        <w:rPr>
          <w:b/>
        </w:rPr>
        <w:lastRenderedPageBreak/>
        <w:t>Paper Title: Intellectual Property Rights (VACCourses)papercodeBOTVAC102-4 (Paper Credit: 04 (3T+1P)</w:t>
      </w:r>
    </w:p>
    <w:p w:rsidR="00137A0A" w:rsidRDefault="0055706A">
      <w:pPr>
        <w:spacing w:before="1"/>
        <w:ind w:left="2931" w:right="3366"/>
        <w:jc w:val="center"/>
        <w:rPr>
          <w:b/>
        </w:rPr>
      </w:pPr>
      <w:r>
        <w:rPr>
          <w:b/>
        </w:rPr>
        <w:t>TotalnoLectures:60=45+15(L+P)Totalmarks:100(T50+P20+IA</w:t>
      </w:r>
      <w:r>
        <w:rPr>
          <w:b/>
          <w:spacing w:val="-5"/>
        </w:rPr>
        <w:t>30)</w:t>
      </w:r>
    </w:p>
    <w:p w:rsidR="00137A0A" w:rsidRDefault="00137A0A">
      <w:pPr>
        <w:pStyle w:val="BodyText"/>
        <w:rPr>
          <w:b/>
          <w:sz w:val="22"/>
        </w:rPr>
      </w:pPr>
    </w:p>
    <w:p w:rsidR="00137A0A" w:rsidRDefault="00137A0A">
      <w:pPr>
        <w:pStyle w:val="BodyText"/>
        <w:spacing w:before="23"/>
        <w:rPr>
          <w:b/>
          <w:sz w:val="22"/>
        </w:rPr>
      </w:pPr>
    </w:p>
    <w:p w:rsidR="00137A0A" w:rsidRDefault="0055706A">
      <w:pPr>
        <w:ind w:left="240"/>
        <w:rPr>
          <w:b/>
        </w:rPr>
      </w:pPr>
      <w:r>
        <w:rPr>
          <w:b/>
        </w:rPr>
        <w:t>Course</w:t>
      </w:r>
      <w:r>
        <w:rPr>
          <w:b/>
          <w:spacing w:val="-2"/>
        </w:rPr>
        <w:t>Objective:</w:t>
      </w:r>
    </w:p>
    <w:p w:rsidR="00137A0A" w:rsidRDefault="0055706A">
      <w:pPr>
        <w:spacing w:before="237" w:line="278" w:lineRule="auto"/>
        <w:ind w:left="240" w:right="686"/>
        <w:jc w:val="both"/>
      </w:pPr>
      <w:r>
        <w:t>To provide acomprehensive understanding ofintellectual propertyrights(IPR), including patents, copyrights, trademarks, and tradesecrets, andtheir role in protecting and managing i</w:t>
      </w:r>
      <w:r>
        <w:t>nnovations, creations, and intangible assets.</w:t>
      </w:r>
    </w:p>
    <w:p w:rsidR="00137A0A" w:rsidRDefault="0055706A">
      <w:pPr>
        <w:spacing w:before="196"/>
        <w:ind w:left="240"/>
        <w:rPr>
          <w:b/>
        </w:rPr>
      </w:pPr>
      <w:r>
        <w:rPr>
          <w:b/>
        </w:rPr>
        <w:t>Courselearning</w:t>
      </w:r>
      <w:r>
        <w:rPr>
          <w:b/>
          <w:spacing w:val="-2"/>
        </w:rPr>
        <w:t xml:space="preserve"> outcome:</w:t>
      </w:r>
    </w:p>
    <w:p w:rsidR="00137A0A" w:rsidRDefault="0055706A">
      <w:pPr>
        <w:pStyle w:val="ListParagraph"/>
        <w:numPr>
          <w:ilvl w:val="1"/>
          <w:numId w:val="150"/>
        </w:numPr>
        <w:tabs>
          <w:tab w:val="left" w:pos="960"/>
        </w:tabs>
        <w:spacing w:before="238" w:line="256" w:lineRule="auto"/>
        <w:ind w:right="683"/>
        <w:jc w:val="both"/>
      </w:pPr>
      <w:r>
        <w:t>Develop a deep understanding of different forms of intellectual property rights (IPR), including patents, copyrights, trademarks, and trade secrets, and their legal frameworks, enabling participants to identify, protect, and manage intellectual property as</w:t>
      </w:r>
      <w:r>
        <w:t>sets effectively.</w:t>
      </w:r>
    </w:p>
    <w:p w:rsidR="00137A0A" w:rsidRDefault="00137A0A">
      <w:pPr>
        <w:pStyle w:val="BodyText"/>
        <w:spacing w:before="39"/>
        <w:rPr>
          <w:sz w:val="22"/>
        </w:rPr>
      </w:pPr>
    </w:p>
    <w:p w:rsidR="00137A0A" w:rsidRDefault="0055706A">
      <w:pPr>
        <w:pStyle w:val="ListParagraph"/>
        <w:numPr>
          <w:ilvl w:val="1"/>
          <w:numId w:val="150"/>
        </w:numPr>
        <w:tabs>
          <w:tab w:val="left" w:pos="960"/>
        </w:tabs>
        <w:spacing w:before="1" w:line="259" w:lineRule="auto"/>
        <w:ind w:right="674"/>
        <w:jc w:val="both"/>
      </w:pPr>
      <w:r>
        <w:t>Acquire the skills to analyze and evaluate the commercial value and potential of intellectual property, including conducting patent searches, drafting patent applications, and understanding licensing and technology transfer agreements, f</w:t>
      </w:r>
      <w:r>
        <w:t>acilitating informed decision-making and strategic management of intellectual property assets.</w:t>
      </w:r>
    </w:p>
    <w:p w:rsidR="00137A0A" w:rsidRDefault="0055706A">
      <w:pPr>
        <w:spacing w:line="252" w:lineRule="exact"/>
        <w:ind w:left="240"/>
        <w:jc w:val="both"/>
        <w:rPr>
          <w:b/>
        </w:rPr>
      </w:pPr>
      <w:r>
        <w:rPr>
          <w:b/>
        </w:rPr>
        <w:t>Course</w:t>
      </w:r>
      <w:r>
        <w:rPr>
          <w:b/>
          <w:spacing w:val="-2"/>
        </w:rPr>
        <w:t xml:space="preserve"> contents:</w:t>
      </w:r>
    </w:p>
    <w:p w:rsidR="00137A0A" w:rsidRDefault="0055706A">
      <w:pPr>
        <w:spacing w:before="236"/>
        <w:ind w:left="240"/>
        <w:rPr>
          <w:b/>
        </w:rPr>
      </w:pPr>
      <w:r>
        <w:rPr>
          <w:b/>
        </w:rPr>
        <w:t>Unit1:IntroductiontoIntellectualPropertyRights(15Class,20</w:t>
      </w:r>
      <w:r>
        <w:rPr>
          <w:b/>
          <w:spacing w:val="-2"/>
        </w:rPr>
        <w:t>marks)</w:t>
      </w:r>
    </w:p>
    <w:p w:rsidR="00137A0A" w:rsidRDefault="0055706A">
      <w:pPr>
        <w:spacing w:before="239" w:line="276" w:lineRule="auto"/>
        <w:ind w:left="240" w:right="680"/>
        <w:jc w:val="both"/>
      </w:pPr>
      <w:r>
        <w:t>Definition and significance of intellectual property rights (IPR), Overview of d</w:t>
      </w:r>
      <w:r>
        <w:t>ifferent types of IPR, including patents, copyrights, trademarks, and trade secrets, Historical development and international frameworks for protecting IPR.</w:t>
      </w:r>
    </w:p>
    <w:p w:rsidR="00137A0A" w:rsidRDefault="0055706A">
      <w:pPr>
        <w:spacing w:before="201"/>
        <w:ind w:left="240"/>
        <w:rPr>
          <w:b/>
        </w:rPr>
      </w:pPr>
      <w:r>
        <w:rPr>
          <w:b/>
        </w:rPr>
        <w:t>Unit2:UnderstandingandManagingIntellectualProperty(15Class, 15</w:t>
      </w:r>
      <w:r>
        <w:rPr>
          <w:b/>
          <w:spacing w:val="-2"/>
        </w:rPr>
        <w:t>marks)</w:t>
      </w:r>
    </w:p>
    <w:p w:rsidR="00137A0A" w:rsidRDefault="0055706A">
      <w:pPr>
        <w:spacing w:before="237" w:line="276" w:lineRule="auto"/>
        <w:ind w:left="240" w:right="674"/>
        <w:jc w:val="both"/>
      </w:pPr>
      <w:r>
        <w:t>In-depth exploration of patent</w:t>
      </w:r>
      <w:r>
        <w:t>s, including patentability criteria, patent filing procedures, and patent infringement issues; Copyright protection and management, including copyrightable works, fair use, and licensing; Trademarks and their registration process, trademark infringement, a</w:t>
      </w:r>
      <w:r>
        <w:t>nd brand protection strategies; Trade secrets and their importance, trade secret protection, and the role of confidentiality agreements.</w:t>
      </w:r>
    </w:p>
    <w:p w:rsidR="00137A0A" w:rsidRDefault="0055706A">
      <w:pPr>
        <w:spacing w:before="200"/>
        <w:ind w:left="240"/>
        <w:rPr>
          <w:b/>
        </w:rPr>
      </w:pPr>
      <w:r>
        <w:rPr>
          <w:b/>
        </w:rPr>
        <w:t>Unit3:IntellectualPropertyCommercializationandLegalConsiderations(15Class,15</w:t>
      </w:r>
      <w:r>
        <w:rPr>
          <w:b/>
          <w:spacing w:val="-2"/>
        </w:rPr>
        <w:t>marks)</w:t>
      </w:r>
    </w:p>
    <w:p w:rsidR="00137A0A" w:rsidRDefault="0055706A">
      <w:pPr>
        <w:spacing w:before="239" w:line="276" w:lineRule="auto"/>
        <w:ind w:left="240" w:right="671"/>
        <w:jc w:val="both"/>
      </w:pPr>
      <w:r>
        <w:t>Technology transfer and licensing ag</w:t>
      </w:r>
      <w:r>
        <w:t>reements, negotiation and drafting of license agreements; Commercialization strategies for intellectual property, start-ups, and strategic partnerships; International intellectual property law and global enforcement mechanisms; Ethical considerations and e</w:t>
      </w:r>
      <w:r>
        <w:t>merging issues in intellectual property, such as open-source software and intellectual property in the digital age.</w:t>
      </w:r>
    </w:p>
    <w:p w:rsidR="00137A0A" w:rsidRDefault="00137A0A">
      <w:pPr>
        <w:spacing w:line="276" w:lineRule="auto"/>
        <w:jc w:val="both"/>
        <w:sectPr w:rsidR="00137A0A">
          <w:footerReference w:type="default" r:id="rId83"/>
          <w:pgSz w:w="16850" w:h="11900" w:orient="landscape"/>
          <w:pgMar w:top="900" w:right="1120" w:bottom="280" w:left="1560" w:header="0" w:footer="0" w:gutter="0"/>
          <w:cols w:space="720"/>
        </w:sectPr>
      </w:pPr>
    </w:p>
    <w:p w:rsidR="00137A0A" w:rsidRDefault="0055706A">
      <w:pPr>
        <w:spacing w:before="61"/>
        <w:ind w:left="240"/>
        <w:rPr>
          <w:b/>
        </w:rPr>
      </w:pPr>
      <w:r>
        <w:rPr>
          <w:b/>
        </w:rPr>
        <w:lastRenderedPageBreak/>
        <w:t>Unit4:Practical(8Class=15hrs,20</w:t>
      </w:r>
      <w:r>
        <w:rPr>
          <w:b/>
          <w:spacing w:val="-2"/>
        </w:rPr>
        <w:t>marks)</w:t>
      </w:r>
    </w:p>
    <w:p w:rsidR="00137A0A" w:rsidRDefault="0055706A">
      <w:pPr>
        <w:pStyle w:val="ListParagraph"/>
        <w:numPr>
          <w:ilvl w:val="0"/>
          <w:numId w:val="149"/>
        </w:numPr>
        <w:tabs>
          <w:tab w:val="left" w:pos="960"/>
        </w:tabs>
        <w:spacing w:before="239" w:line="259" w:lineRule="auto"/>
        <w:ind w:right="679"/>
      </w:pPr>
      <w:r>
        <w:t>Conducting a patent search: Students can learn how to search for patents related to a specific technology or industry and analyze the patents found to gain a better understanding of the technology landscape.</w:t>
      </w:r>
    </w:p>
    <w:p w:rsidR="00137A0A" w:rsidRDefault="0055706A">
      <w:pPr>
        <w:pStyle w:val="ListParagraph"/>
        <w:numPr>
          <w:ilvl w:val="0"/>
          <w:numId w:val="149"/>
        </w:numPr>
        <w:tabs>
          <w:tab w:val="left" w:pos="960"/>
        </w:tabs>
        <w:spacing w:line="259" w:lineRule="auto"/>
        <w:ind w:right="672"/>
      </w:pPr>
      <w:r>
        <w:t>Draftingapatentapplication:Studentscanlearnhowto</w:t>
      </w:r>
      <w:r>
        <w:t>draftapatentapplicationforanewinvention,includingwritingthepatentspecification, claims, and drawings.</w:t>
      </w:r>
    </w:p>
    <w:p w:rsidR="00137A0A" w:rsidRDefault="0055706A">
      <w:pPr>
        <w:pStyle w:val="ListParagraph"/>
        <w:numPr>
          <w:ilvl w:val="0"/>
          <w:numId w:val="149"/>
        </w:numPr>
        <w:tabs>
          <w:tab w:val="left" w:pos="960"/>
        </w:tabs>
        <w:spacing w:line="259" w:lineRule="auto"/>
        <w:ind w:right="674"/>
      </w:pPr>
      <w:r>
        <w:t>Patent infringement analysis: Students can learn how to analyze a patent and compare it to a potentially infringing product or technology todetermine whet</w:t>
      </w:r>
      <w:r>
        <w:t>her infringement has occurred.</w:t>
      </w:r>
    </w:p>
    <w:p w:rsidR="00137A0A" w:rsidRDefault="0055706A">
      <w:pPr>
        <w:pStyle w:val="ListParagraph"/>
        <w:numPr>
          <w:ilvl w:val="0"/>
          <w:numId w:val="149"/>
        </w:numPr>
        <w:tabs>
          <w:tab w:val="left" w:pos="960"/>
        </w:tabs>
        <w:spacing w:line="259" w:lineRule="auto"/>
        <w:ind w:right="686"/>
      </w:pPr>
      <w:r>
        <w:t>Trademark registration process: Students can learn how to register a trademark in India, including conducting a trademark search, filling out the application, and responding to objections or oppositions.</w:t>
      </w:r>
    </w:p>
    <w:p w:rsidR="00137A0A" w:rsidRDefault="0055706A">
      <w:pPr>
        <w:pStyle w:val="ListParagraph"/>
        <w:numPr>
          <w:ilvl w:val="0"/>
          <w:numId w:val="149"/>
        </w:numPr>
        <w:tabs>
          <w:tab w:val="left" w:pos="960"/>
        </w:tabs>
        <w:spacing w:line="259" w:lineRule="auto"/>
        <w:ind w:right="678"/>
      </w:pPr>
      <w:r>
        <w:t>Copyrightlawcasestudy</w:t>
      </w:r>
      <w:r>
        <w:t>:Studentscananalyzearecentcopyrightlawcaseand discusstheimplicationsofthedecisionforcreators,users,and society as a whole.</w:t>
      </w:r>
    </w:p>
    <w:p w:rsidR="00137A0A" w:rsidRDefault="0055706A">
      <w:pPr>
        <w:pStyle w:val="ListParagraph"/>
        <w:numPr>
          <w:ilvl w:val="0"/>
          <w:numId w:val="149"/>
        </w:numPr>
        <w:tabs>
          <w:tab w:val="left" w:pos="960"/>
        </w:tabs>
        <w:spacing w:line="259" w:lineRule="auto"/>
        <w:ind w:right="674"/>
      </w:pPr>
      <w:r>
        <w:t>Licensing agreements:Students can learn about the basics of licensing agreements, including the different types of licenses,key terms</w:t>
      </w:r>
      <w:r>
        <w:t xml:space="preserve"> andprovisions, and best practices for negotiation and drafting.</w:t>
      </w:r>
    </w:p>
    <w:p w:rsidR="00137A0A" w:rsidRDefault="0055706A">
      <w:pPr>
        <w:pStyle w:val="ListParagraph"/>
        <w:numPr>
          <w:ilvl w:val="0"/>
          <w:numId w:val="149"/>
        </w:numPr>
        <w:tabs>
          <w:tab w:val="left" w:pos="960"/>
        </w:tabs>
        <w:spacing w:line="259" w:lineRule="auto"/>
        <w:ind w:right="675"/>
      </w:pPr>
      <w:r>
        <w:t>Tradesecretsprotection:Studentscanlearnabouttheimportanceoftradesecretsprotectionforbusinessesandthedifferentstrategiesandtools available for protecting confidential information.</w:t>
      </w:r>
    </w:p>
    <w:p w:rsidR="00137A0A" w:rsidRDefault="0055706A">
      <w:pPr>
        <w:pStyle w:val="ListParagraph"/>
        <w:numPr>
          <w:ilvl w:val="0"/>
          <w:numId w:val="149"/>
        </w:numPr>
        <w:tabs>
          <w:tab w:val="left" w:pos="960"/>
        </w:tabs>
        <w:spacing w:line="259" w:lineRule="auto"/>
        <w:ind w:right="686"/>
      </w:pPr>
      <w:r>
        <w:t>IP valuation</w:t>
      </w:r>
      <w:r>
        <w:t>: Students can learn how to value intellectual property assets, including patents, trademarks, and copyrights, and understand the different methods and factors that can impact the valuation.</w:t>
      </w:r>
    </w:p>
    <w:p w:rsidR="00137A0A" w:rsidRDefault="0055706A">
      <w:pPr>
        <w:pStyle w:val="ListParagraph"/>
        <w:numPr>
          <w:ilvl w:val="0"/>
          <w:numId w:val="149"/>
        </w:numPr>
        <w:tabs>
          <w:tab w:val="left" w:pos="960"/>
        </w:tabs>
        <w:spacing w:line="259" w:lineRule="auto"/>
        <w:ind w:right="680"/>
      </w:pPr>
      <w:r>
        <w:t>IPenforcementstrategies:Studentscanlearnaboutthedifferentstrategi</w:t>
      </w:r>
      <w:r>
        <w:t>esavailableforenforcingintellectualpropertyrights,including litigation, mediation, and arbitration.</w:t>
      </w:r>
    </w:p>
    <w:p w:rsidR="00137A0A" w:rsidRDefault="0055706A">
      <w:pPr>
        <w:pStyle w:val="ListParagraph"/>
        <w:numPr>
          <w:ilvl w:val="0"/>
          <w:numId w:val="149"/>
        </w:numPr>
        <w:tabs>
          <w:tab w:val="left" w:pos="960"/>
        </w:tabs>
        <w:spacing w:line="259" w:lineRule="auto"/>
        <w:ind w:right="676"/>
      </w:pPr>
      <w:r>
        <w:t>IP portfolio management: Students can learn how to manage a company's intellectual property portfolio, including identifying and evaluating IP assets, devel</w:t>
      </w:r>
      <w:r>
        <w:t>oping a portfolio strategy, and monitoring and maintaining the portfolio over time.</w:t>
      </w:r>
    </w:p>
    <w:p w:rsidR="00137A0A" w:rsidRDefault="00137A0A">
      <w:pPr>
        <w:pStyle w:val="BodyText"/>
        <w:spacing w:before="34"/>
        <w:rPr>
          <w:sz w:val="22"/>
        </w:rPr>
      </w:pPr>
    </w:p>
    <w:p w:rsidR="00137A0A" w:rsidRDefault="0055706A">
      <w:pPr>
        <w:ind w:left="960"/>
      </w:pPr>
      <w:r>
        <w:t>Suggested</w:t>
      </w:r>
      <w:r>
        <w:rPr>
          <w:spacing w:val="-2"/>
        </w:rPr>
        <w:t>readings</w:t>
      </w:r>
    </w:p>
    <w:p w:rsidR="00137A0A" w:rsidRDefault="00137A0A">
      <w:pPr>
        <w:pStyle w:val="BodyText"/>
        <w:spacing w:before="76"/>
        <w:rPr>
          <w:sz w:val="22"/>
        </w:rPr>
      </w:pPr>
    </w:p>
    <w:p w:rsidR="00137A0A" w:rsidRDefault="0055706A">
      <w:pPr>
        <w:pStyle w:val="ListParagraph"/>
        <w:numPr>
          <w:ilvl w:val="1"/>
          <w:numId w:val="149"/>
        </w:numPr>
        <w:tabs>
          <w:tab w:val="left" w:pos="960"/>
        </w:tabs>
      </w:pPr>
      <w:r>
        <w:t>IntellectualPropertyRightsandBiotechnologybyShashikalaGurpurandSreenivasulu</w:t>
      </w:r>
      <w:r>
        <w:rPr>
          <w:spacing w:val="-4"/>
        </w:rPr>
        <w:t>N.S.</w:t>
      </w:r>
    </w:p>
    <w:p w:rsidR="00137A0A" w:rsidRDefault="0055706A">
      <w:pPr>
        <w:pStyle w:val="ListParagraph"/>
        <w:numPr>
          <w:ilvl w:val="1"/>
          <w:numId w:val="149"/>
        </w:numPr>
        <w:tabs>
          <w:tab w:val="left" w:pos="960"/>
        </w:tabs>
        <w:spacing w:before="19"/>
      </w:pPr>
      <w:r>
        <w:t>IntellectualPropertyRightsandPlantBiotechnologybyRamanujam</w:t>
      </w:r>
      <w:r>
        <w:rPr>
          <w:spacing w:val="-2"/>
        </w:rPr>
        <w:t>Srinivasan</w:t>
      </w:r>
    </w:p>
    <w:p w:rsidR="00137A0A" w:rsidRDefault="0055706A">
      <w:pPr>
        <w:pStyle w:val="ListParagraph"/>
        <w:numPr>
          <w:ilvl w:val="1"/>
          <w:numId w:val="149"/>
        </w:numPr>
        <w:tabs>
          <w:tab w:val="left" w:pos="960"/>
        </w:tabs>
        <w:spacing w:before="19"/>
      </w:pPr>
      <w:r>
        <w:t>IntellectualPropertyRights:AnOverviewbyArulGeorge</w:t>
      </w:r>
      <w:r>
        <w:rPr>
          <w:spacing w:val="-2"/>
        </w:rPr>
        <w:t>Scaria</w:t>
      </w:r>
    </w:p>
    <w:p w:rsidR="00137A0A" w:rsidRDefault="0055706A">
      <w:pPr>
        <w:pStyle w:val="ListParagraph"/>
        <w:numPr>
          <w:ilvl w:val="1"/>
          <w:numId w:val="149"/>
        </w:numPr>
        <w:tabs>
          <w:tab w:val="left" w:pos="960"/>
        </w:tabs>
        <w:spacing w:before="21"/>
      </w:pPr>
      <w:r>
        <w:t xml:space="preserve">IntellectualPropertyRightsandTraditionalKnowledge:GlobalizationofAyurvedicKnowledgebyBasavarajS.BennurandK.M. </w:t>
      </w:r>
      <w:r>
        <w:rPr>
          <w:spacing w:val="-2"/>
        </w:rPr>
        <w:t>Nandini</w:t>
      </w:r>
    </w:p>
    <w:p w:rsidR="00137A0A" w:rsidRDefault="0055706A">
      <w:pPr>
        <w:pStyle w:val="ListParagraph"/>
        <w:numPr>
          <w:ilvl w:val="1"/>
          <w:numId w:val="149"/>
        </w:numPr>
        <w:tabs>
          <w:tab w:val="left" w:pos="960"/>
        </w:tabs>
        <w:spacing w:before="18"/>
      </w:pPr>
      <w:r>
        <w:t>IntellectualPropertyRights:IssuesandChallengesinPharmaceuticalIndustrybySwaroopKum</w:t>
      </w:r>
      <w:r>
        <w:t>arM.MohantyandAnas</w:t>
      </w:r>
      <w:r>
        <w:rPr>
          <w:spacing w:val="-2"/>
        </w:rPr>
        <w:t>Rasheed</w:t>
      </w:r>
    </w:p>
    <w:p w:rsidR="00137A0A" w:rsidRDefault="0055706A">
      <w:pPr>
        <w:pStyle w:val="ListParagraph"/>
        <w:numPr>
          <w:ilvl w:val="1"/>
          <w:numId w:val="149"/>
        </w:numPr>
        <w:tabs>
          <w:tab w:val="left" w:pos="960"/>
        </w:tabs>
        <w:spacing w:before="18"/>
      </w:pPr>
      <w:r>
        <w:t>IntellectualPropertyRightsandAgriculturebyT.RamakrishnaandV.</w:t>
      </w:r>
      <w:r>
        <w:rPr>
          <w:spacing w:val="-2"/>
        </w:rPr>
        <w:t>Venkateswarlu</w:t>
      </w:r>
    </w:p>
    <w:p w:rsidR="00137A0A" w:rsidRDefault="0055706A">
      <w:pPr>
        <w:pStyle w:val="ListParagraph"/>
        <w:numPr>
          <w:ilvl w:val="1"/>
          <w:numId w:val="149"/>
        </w:numPr>
        <w:tabs>
          <w:tab w:val="left" w:pos="960"/>
        </w:tabs>
        <w:spacing w:before="21"/>
      </w:pPr>
      <w:r>
        <w:t>IntellectualPropertyRightsandTraditionalKnowledge:ACaseStudyofMedicinalPlantsbyM.SanthoshKumarandS.</w:t>
      </w:r>
      <w:r>
        <w:rPr>
          <w:spacing w:val="-2"/>
        </w:rPr>
        <w:t>Rajeev</w:t>
      </w:r>
    </w:p>
    <w:p w:rsidR="00137A0A" w:rsidRDefault="0055706A">
      <w:pPr>
        <w:pStyle w:val="ListParagraph"/>
        <w:numPr>
          <w:ilvl w:val="1"/>
          <w:numId w:val="149"/>
        </w:numPr>
        <w:tabs>
          <w:tab w:val="left" w:pos="960"/>
        </w:tabs>
        <w:spacing w:before="19"/>
      </w:pPr>
      <w:r>
        <w:t>IntellectualPropertyRightsandBiodiversityConservat</w:t>
      </w:r>
      <w:r>
        <w:t>ionbySudhirKumarandPreeti</w:t>
      </w:r>
      <w:r>
        <w:rPr>
          <w:spacing w:val="-2"/>
        </w:rPr>
        <w:t>Shrivastava</w:t>
      </w:r>
    </w:p>
    <w:p w:rsidR="00137A0A" w:rsidRDefault="0055706A">
      <w:pPr>
        <w:pStyle w:val="ListParagraph"/>
        <w:numPr>
          <w:ilvl w:val="1"/>
          <w:numId w:val="149"/>
        </w:numPr>
        <w:tabs>
          <w:tab w:val="left" w:pos="960"/>
        </w:tabs>
        <w:spacing w:before="18"/>
      </w:pPr>
      <w:r>
        <w:t>IntellectualPropertyRightsandSustainableDevelopment:IssuesandChallengesbyS.PrabhakarandA.</w:t>
      </w:r>
      <w:r>
        <w:rPr>
          <w:spacing w:val="-2"/>
        </w:rPr>
        <w:t>Sundaravadivelu.</w:t>
      </w:r>
    </w:p>
    <w:p w:rsidR="00137A0A" w:rsidRDefault="00137A0A">
      <w:pPr>
        <w:sectPr w:rsidR="00137A0A">
          <w:footerReference w:type="default" r:id="rId84"/>
          <w:pgSz w:w="16850" w:h="11900" w:orient="landscape"/>
          <w:pgMar w:top="900" w:right="1120" w:bottom="280" w:left="1560" w:header="0" w:footer="0" w:gutter="0"/>
          <w:cols w:space="720"/>
        </w:sectPr>
      </w:pPr>
    </w:p>
    <w:p w:rsidR="00137A0A" w:rsidRDefault="00137A0A">
      <w:pPr>
        <w:pStyle w:val="BodyText"/>
        <w:rPr>
          <w:sz w:val="32"/>
        </w:rPr>
      </w:pPr>
    </w:p>
    <w:p w:rsidR="00137A0A" w:rsidRDefault="00137A0A">
      <w:pPr>
        <w:pStyle w:val="BodyText"/>
        <w:rPr>
          <w:sz w:val="32"/>
        </w:rPr>
      </w:pPr>
    </w:p>
    <w:p w:rsidR="00137A0A" w:rsidRDefault="00137A0A">
      <w:pPr>
        <w:pStyle w:val="BodyText"/>
        <w:rPr>
          <w:sz w:val="32"/>
        </w:rPr>
      </w:pPr>
    </w:p>
    <w:p w:rsidR="00137A0A" w:rsidRDefault="00137A0A">
      <w:pPr>
        <w:pStyle w:val="BodyText"/>
        <w:spacing w:before="144"/>
        <w:rPr>
          <w:sz w:val="32"/>
        </w:rPr>
      </w:pPr>
    </w:p>
    <w:p w:rsidR="00137A0A" w:rsidRDefault="0055706A">
      <w:pPr>
        <w:pStyle w:val="Heading6"/>
        <w:spacing w:before="1"/>
        <w:ind w:right="6211"/>
      </w:pPr>
      <w:r>
        <w:t>Semester</w:t>
      </w:r>
      <w:r>
        <w:rPr>
          <w:spacing w:val="-5"/>
        </w:rPr>
        <w:t>III</w:t>
      </w:r>
    </w:p>
    <w:p w:rsidR="00137A0A" w:rsidRDefault="0055706A">
      <w:pPr>
        <w:pStyle w:val="Heading9"/>
        <w:spacing w:before="254" w:line="276" w:lineRule="auto"/>
        <w:ind w:left="4635" w:right="5072" w:hanging="3"/>
        <w:jc w:val="center"/>
      </w:pPr>
      <w:r>
        <w:t>Paper title: Biomolecules and cell biology (Majorcourse)papercode:</w:t>
      </w:r>
      <w:r>
        <w:t>BOTMAJ201-4 Paper credit: 04(3T+1P)</w:t>
      </w:r>
    </w:p>
    <w:p w:rsidR="00137A0A" w:rsidRDefault="0055706A">
      <w:pPr>
        <w:tabs>
          <w:tab w:val="left" w:pos="4877"/>
        </w:tabs>
        <w:spacing w:line="274" w:lineRule="exact"/>
        <w:ind w:right="439"/>
        <w:jc w:val="center"/>
        <w:rPr>
          <w:b/>
          <w:sz w:val="24"/>
        </w:rPr>
      </w:pPr>
      <w:r>
        <w:rPr>
          <w:b/>
          <w:sz w:val="24"/>
        </w:rPr>
        <w:t>Totalnumberoflectures:60=45+15</w:t>
      </w:r>
      <w:r>
        <w:rPr>
          <w:b/>
          <w:spacing w:val="-2"/>
          <w:sz w:val="24"/>
        </w:rPr>
        <w:t>(L+P)</w:t>
      </w:r>
      <w:r>
        <w:rPr>
          <w:b/>
          <w:sz w:val="24"/>
        </w:rPr>
        <w:tab/>
        <w:t xml:space="preserve">Totalmarks: 100 </w:t>
      </w:r>
      <w:r>
        <w:rPr>
          <w:b/>
          <w:spacing w:val="-2"/>
          <w:sz w:val="24"/>
        </w:rPr>
        <w:t>(T50+P20+IA30)</w:t>
      </w:r>
    </w:p>
    <w:p w:rsidR="00137A0A" w:rsidRDefault="00137A0A">
      <w:pPr>
        <w:pStyle w:val="BodyText"/>
        <w:rPr>
          <w:b/>
        </w:rPr>
      </w:pPr>
    </w:p>
    <w:p w:rsidR="00137A0A" w:rsidRDefault="00137A0A">
      <w:pPr>
        <w:pStyle w:val="BodyText"/>
        <w:spacing w:before="7"/>
        <w:rPr>
          <w:b/>
        </w:rPr>
      </w:pPr>
    </w:p>
    <w:p w:rsidR="00137A0A" w:rsidRDefault="0055706A">
      <w:pPr>
        <w:pStyle w:val="BodyText"/>
        <w:ind w:left="240"/>
      </w:pPr>
      <w:r>
        <w:rPr>
          <w:b/>
        </w:rPr>
        <w:t>CourseObjective:</w:t>
      </w:r>
      <w:r>
        <w:t xml:space="preserve">Theobjectiveofthispaper istohelp studentsacquiretheconceptualknowledge of biomoleculesandcell </w:t>
      </w:r>
      <w:r>
        <w:rPr>
          <w:spacing w:val="-2"/>
        </w:rPr>
        <w:t>biology.</w:t>
      </w:r>
    </w:p>
    <w:p w:rsidR="00137A0A" w:rsidRDefault="0055706A">
      <w:pPr>
        <w:pStyle w:val="Heading9"/>
        <w:spacing w:before="243"/>
        <w:ind w:left="240"/>
      </w:pPr>
      <w:r>
        <w:t xml:space="preserve">CourseLearning </w:t>
      </w:r>
      <w:r>
        <w:rPr>
          <w:spacing w:val="-2"/>
        </w:rPr>
        <w:t>Outcomes</w:t>
      </w:r>
    </w:p>
    <w:p w:rsidR="00137A0A" w:rsidRDefault="0055706A">
      <w:pPr>
        <w:pStyle w:val="BodyText"/>
        <w:spacing w:before="240" w:line="276" w:lineRule="auto"/>
        <w:ind w:left="240" w:right="677"/>
        <w:jc w:val="both"/>
      </w:pPr>
      <w:r>
        <w:t>The stud</w:t>
      </w:r>
      <w:r>
        <w:t xml:space="preserve">ents will be able to learn the basics of biomolecules, bioenergetics, enzymes structural organization, components of cells, cell divisionandregulation.Knowledgeonstructureofenzymes.Studentswillabletolearnaboutthecell,cellwall,plasmamembraneandcell </w:t>
      </w:r>
      <w:r>
        <w:rPr>
          <w:spacing w:val="-2"/>
        </w:rPr>
        <w:t>organell</w:t>
      </w:r>
      <w:r>
        <w:rPr>
          <w:spacing w:val="-2"/>
        </w:rPr>
        <w:t>es.</w:t>
      </w:r>
    </w:p>
    <w:p w:rsidR="00137A0A" w:rsidRDefault="00137A0A">
      <w:pPr>
        <w:pStyle w:val="BodyText"/>
        <w:spacing w:before="248"/>
      </w:pPr>
    </w:p>
    <w:p w:rsidR="00137A0A" w:rsidRDefault="0055706A">
      <w:pPr>
        <w:pStyle w:val="Heading9"/>
        <w:ind w:left="341"/>
      </w:pPr>
      <w:r>
        <w:t>Course</w:t>
      </w:r>
      <w:r>
        <w:rPr>
          <w:spacing w:val="-2"/>
        </w:rPr>
        <w:t xml:space="preserve"> Contents</w:t>
      </w:r>
    </w:p>
    <w:p w:rsidR="00137A0A" w:rsidRDefault="00137A0A">
      <w:pPr>
        <w:pStyle w:val="BodyText"/>
        <w:spacing w:before="94"/>
        <w:rPr>
          <w:b/>
        </w:rPr>
      </w:pPr>
    </w:p>
    <w:p w:rsidR="00137A0A" w:rsidRDefault="0055706A">
      <w:pPr>
        <w:ind w:left="341"/>
        <w:rPr>
          <w:b/>
          <w:sz w:val="24"/>
        </w:rPr>
      </w:pPr>
      <w:r>
        <w:rPr>
          <w:b/>
          <w:sz w:val="24"/>
        </w:rPr>
        <w:t>Unit1:Biomolecules (15Class, 20</w:t>
      </w:r>
      <w:r>
        <w:rPr>
          <w:b/>
          <w:spacing w:val="-2"/>
          <w:sz w:val="24"/>
        </w:rPr>
        <w:t>marks)</w:t>
      </w:r>
    </w:p>
    <w:p w:rsidR="00137A0A" w:rsidRDefault="0055706A">
      <w:pPr>
        <w:pStyle w:val="BodyText"/>
        <w:spacing w:before="36"/>
        <w:ind w:left="341"/>
      </w:pPr>
      <w:r>
        <w:t xml:space="preserve">Typesand significanceofchemicalbonds;Structure and propertiesof water;pH and </w:t>
      </w:r>
      <w:r>
        <w:rPr>
          <w:spacing w:val="-2"/>
        </w:rPr>
        <w:t>buffers.</w:t>
      </w:r>
    </w:p>
    <w:p w:rsidR="00137A0A" w:rsidRDefault="0055706A">
      <w:pPr>
        <w:pStyle w:val="BodyText"/>
        <w:spacing w:before="77"/>
        <w:ind w:left="341"/>
      </w:pPr>
      <w:r>
        <w:rPr>
          <w:b/>
        </w:rPr>
        <w:t>Carbohydrates:</w:t>
      </w:r>
      <w:r>
        <w:t xml:space="preserve">Nomenclature and classification;Monosaccharides; Disaccharides;Oligosaccharidesand </w:t>
      </w:r>
      <w:r>
        <w:rPr>
          <w:spacing w:val="-2"/>
        </w:rPr>
        <w:t>polysaccharid</w:t>
      </w:r>
      <w:r>
        <w:rPr>
          <w:spacing w:val="-2"/>
        </w:rPr>
        <w:t>es.</w:t>
      </w:r>
    </w:p>
    <w:p w:rsidR="00137A0A" w:rsidRDefault="0055706A">
      <w:pPr>
        <w:pStyle w:val="BodyText"/>
        <w:spacing w:before="44" w:line="278" w:lineRule="auto"/>
        <w:ind w:left="341" w:right="557"/>
      </w:pPr>
      <w:r>
        <w:rPr>
          <w:b/>
        </w:rPr>
        <w:t>Lipids:</w:t>
      </w:r>
      <w:r>
        <w:t>Definitionandmajorclasses ofstorageandstructurallipids;Fatty acids structureand functions;Essentialfattyacids;Triacyl glycerols structure, functions and properties; Phosphoglycerides.</w:t>
      </w:r>
    </w:p>
    <w:p w:rsidR="00137A0A" w:rsidRDefault="0055706A">
      <w:pPr>
        <w:pStyle w:val="BodyText"/>
        <w:spacing w:line="276" w:lineRule="auto"/>
        <w:ind w:left="341"/>
      </w:pPr>
      <w:r>
        <w:rPr>
          <w:b/>
        </w:rPr>
        <w:t>Proteins:</w:t>
      </w:r>
      <w:r>
        <w:t>Structure of amino</w:t>
      </w:r>
      <w:r>
        <w:t>acids; Levels of protein structure-primary,secondary,tertiary andquarternary; Protein denaturation and biological roles of proteins.</w:t>
      </w:r>
    </w:p>
    <w:p w:rsidR="00137A0A" w:rsidRDefault="00137A0A">
      <w:pPr>
        <w:spacing w:line="276" w:lineRule="auto"/>
        <w:sectPr w:rsidR="00137A0A">
          <w:footerReference w:type="default" r:id="rId85"/>
          <w:pgSz w:w="16850" w:h="11900" w:orient="landscape"/>
          <w:pgMar w:top="1320" w:right="1120" w:bottom="280" w:left="1560" w:header="0" w:footer="0" w:gutter="0"/>
          <w:cols w:space="720"/>
        </w:sectPr>
      </w:pPr>
    </w:p>
    <w:p w:rsidR="00137A0A" w:rsidRDefault="0055706A">
      <w:pPr>
        <w:pStyle w:val="BodyText"/>
        <w:spacing w:before="79" w:line="278" w:lineRule="auto"/>
        <w:ind w:left="341" w:right="557"/>
      </w:pPr>
      <w:r>
        <w:rPr>
          <w:b/>
        </w:rPr>
        <w:lastRenderedPageBreak/>
        <w:t>Nucleicacids:</w:t>
      </w:r>
      <w:r>
        <w:t>Structureofnitrogenousbases;Structureandfunctionofnucleotides;Typesofnucleic acids; Struc</w:t>
      </w:r>
      <w:r>
        <w:t>ture ofA, B, Z types of DNA; Types of RNA; Structure of tRNA.</w:t>
      </w:r>
    </w:p>
    <w:p w:rsidR="00137A0A" w:rsidRDefault="00137A0A">
      <w:pPr>
        <w:pStyle w:val="BodyText"/>
        <w:spacing w:before="173"/>
      </w:pPr>
    </w:p>
    <w:p w:rsidR="00137A0A" w:rsidRDefault="0055706A">
      <w:pPr>
        <w:pStyle w:val="Heading9"/>
        <w:spacing w:before="1"/>
        <w:ind w:left="341"/>
      </w:pPr>
      <w:r>
        <w:t>Unit2:BioenergeticsandEnzymes(15Class,15</w:t>
      </w:r>
      <w:r>
        <w:rPr>
          <w:spacing w:val="-2"/>
        </w:rPr>
        <w:t>marks)</w:t>
      </w:r>
    </w:p>
    <w:p w:rsidR="00137A0A" w:rsidRDefault="0055706A">
      <w:pPr>
        <w:pStyle w:val="BodyText"/>
        <w:spacing w:before="38" w:line="276" w:lineRule="auto"/>
        <w:ind w:left="341" w:right="1548"/>
      </w:pPr>
      <w:r>
        <w:t xml:space="preserve">Lawsofthermodynamics,conceptoffreeenergy, endergonicandexergonicreactions,coupledreactions, redoxreactions. ATP: structure, its role as an energy </w:t>
      </w:r>
      <w:r>
        <w:t>currency molecule.</w:t>
      </w:r>
    </w:p>
    <w:p w:rsidR="00137A0A" w:rsidRDefault="00137A0A">
      <w:pPr>
        <w:pStyle w:val="BodyText"/>
      </w:pPr>
    </w:p>
    <w:p w:rsidR="00137A0A" w:rsidRDefault="00137A0A">
      <w:pPr>
        <w:pStyle w:val="BodyText"/>
        <w:spacing w:before="45"/>
      </w:pPr>
    </w:p>
    <w:p w:rsidR="00137A0A" w:rsidRDefault="0055706A">
      <w:pPr>
        <w:pStyle w:val="BodyText"/>
        <w:spacing w:line="276" w:lineRule="auto"/>
        <w:ind w:left="341" w:right="1061"/>
        <w:jc w:val="both"/>
      </w:pPr>
      <w:r>
        <w:t>Structure of enzyme: holoenzyme, apoenzyme, cofactors, coenzymes and prosthetic group;Classification of enzymes; Features of active site, substrate specificity, mechanism of action(activation energy, lockand key hypothesis, induced - f</w:t>
      </w:r>
      <w:r>
        <w:t>it theory), Michaelis – Menten equation, enzyme inhibition and factors affecting enzyme activity.</w:t>
      </w:r>
    </w:p>
    <w:p w:rsidR="00137A0A" w:rsidRDefault="00137A0A">
      <w:pPr>
        <w:pStyle w:val="BodyText"/>
        <w:spacing w:before="3"/>
      </w:pPr>
    </w:p>
    <w:p w:rsidR="00137A0A" w:rsidRDefault="0055706A">
      <w:pPr>
        <w:pStyle w:val="Heading9"/>
        <w:ind w:left="341"/>
        <w:jc w:val="both"/>
      </w:pPr>
      <w:r>
        <w:t>Unit3:Thecell,Cellwall,plasmamembraneandCellorganelles(15Class,15</w:t>
      </w:r>
      <w:r>
        <w:rPr>
          <w:spacing w:val="-2"/>
        </w:rPr>
        <w:t xml:space="preserve"> marks)</w:t>
      </w:r>
    </w:p>
    <w:p w:rsidR="00137A0A" w:rsidRDefault="00137A0A">
      <w:pPr>
        <w:pStyle w:val="BodyText"/>
        <w:spacing w:before="118"/>
        <w:rPr>
          <w:b/>
        </w:rPr>
      </w:pPr>
    </w:p>
    <w:p w:rsidR="00137A0A" w:rsidRDefault="0055706A">
      <w:pPr>
        <w:pStyle w:val="BodyText"/>
        <w:spacing w:line="276" w:lineRule="auto"/>
        <w:ind w:left="341" w:right="674"/>
        <w:jc w:val="both"/>
      </w:pPr>
      <w:r>
        <w:t>Cell as a unit of structure and function; Characteristics of prokaryotic and eukaryotic cells; Origin of eukaryotic cell (Endosymbiotic theory).Chemistry,structureandfunctionofPlantcellwall.Overviewofmembranefunction;fluid mosaicmodel;Chemicalcomposition o</w:t>
      </w:r>
      <w:r>
        <w:t>f membranes; Membrane transport– Passive,active andfacilitated transport, endocytosis and exocytosis.</w:t>
      </w:r>
    </w:p>
    <w:p w:rsidR="00137A0A" w:rsidRDefault="0055706A">
      <w:pPr>
        <w:pStyle w:val="BodyText"/>
        <w:spacing w:before="37"/>
        <w:ind w:left="341"/>
        <w:jc w:val="both"/>
      </w:pPr>
      <w:r>
        <w:rPr>
          <w:b/>
        </w:rPr>
        <w:t xml:space="preserve">Nucleus: </w:t>
      </w:r>
      <w:r>
        <w:t>Structure-nuclearenvelope,nuclearporecomplex,nuclearlamina,molecularorganizationofchromatin;</w:t>
      </w:r>
      <w:r>
        <w:rPr>
          <w:spacing w:val="-2"/>
        </w:rPr>
        <w:t>nucleolus.</w:t>
      </w:r>
    </w:p>
    <w:p w:rsidR="00137A0A" w:rsidRDefault="0055706A">
      <w:pPr>
        <w:pStyle w:val="BodyText"/>
        <w:spacing w:before="41"/>
        <w:ind w:left="341"/>
        <w:jc w:val="both"/>
      </w:pPr>
      <w:r>
        <w:rPr>
          <w:b/>
        </w:rPr>
        <w:t>Cytoskeleton:</w:t>
      </w:r>
      <w:r>
        <w:t>Roleand structureof</w:t>
      </w:r>
      <w:r>
        <w:t>microtubules,microfilamentsandintermediary</w:t>
      </w:r>
      <w:r>
        <w:rPr>
          <w:spacing w:val="-2"/>
        </w:rPr>
        <w:t>filament.</w:t>
      </w:r>
    </w:p>
    <w:p w:rsidR="00137A0A" w:rsidRDefault="0055706A">
      <w:pPr>
        <w:spacing w:before="245" w:line="278" w:lineRule="auto"/>
        <w:ind w:left="341" w:right="1548" w:firstLine="2"/>
        <w:rPr>
          <w:sz w:val="24"/>
        </w:rPr>
      </w:pPr>
      <w:r>
        <w:rPr>
          <w:b/>
          <w:sz w:val="24"/>
        </w:rPr>
        <w:t xml:space="preserve">Chloroplast, mitochondria and peroxisomes: </w:t>
      </w:r>
      <w:r>
        <w:rPr>
          <w:sz w:val="24"/>
        </w:rPr>
        <w:t>Structural organization; Function; Semi-autonomous nature of mitochondria and chloroplast.</w:t>
      </w:r>
    </w:p>
    <w:p w:rsidR="00137A0A" w:rsidRDefault="0055706A">
      <w:pPr>
        <w:spacing w:before="193" w:line="254" w:lineRule="auto"/>
        <w:ind w:left="341" w:right="674"/>
        <w:jc w:val="both"/>
      </w:pPr>
      <w:r>
        <w:rPr>
          <w:b/>
          <w:sz w:val="24"/>
        </w:rPr>
        <w:t xml:space="preserve">Endomembrane system: </w:t>
      </w:r>
      <w:r>
        <w:rPr>
          <w:sz w:val="24"/>
        </w:rPr>
        <w:t xml:space="preserve">Endoplasmic Reticulum – Structure, targeting and </w:t>
      </w:r>
      <w:r>
        <w:rPr>
          <w:sz w:val="24"/>
        </w:rPr>
        <w:t xml:space="preserve">insertion of proteins </w:t>
      </w:r>
      <w:r>
        <w:t>in the ER, protein folding, processing; Smooth ER and lipid synthesis, export of proteins and lipids; Golgi Apparatus – organization, protein glycosylation, protein sorting and export from Golgi Apparatus; Lysosomes.</w:t>
      </w:r>
    </w:p>
    <w:p w:rsidR="00137A0A" w:rsidRDefault="0055706A">
      <w:pPr>
        <w:pStyle w:val="Heading9"/>
        <w:spacing w:before="191"/>
        <w:ind w:left="240"/>
        <w:jc w:val="both"/>
      </w:pPr>
      <w:r>
        <w:t>Cell</w:t>
      </w:r>
      <w:r>
        <w:rPr>
          <w:spacing w:val="-2"/>
        </w:rPr>
        <w:t>division</w:t>
      </w:r>
    </w:p>
    <w:p w:rsidR="00137A0A" w:rsidRDefault="0055706A">
      <w:pPr>
        <w:pStyle w:val="BodyText"/>
        <w:spacing w:before="36"/>
        <w:ind w:left="341"/>
        <w:jc w:val="both"/>
      </w:pPr>
      <w:r>
        <w:t>Phas</w:t>
      </w:r>
      <w:r>
        <w:t>esof eukaryoticcellcycle,mitosis andmeiosis; Regulationof cellcycle-checkpoints,roleofprotein</w:t>
      </w:r>
      <w:r>
        <w:rPr>
          <w:spacing w:val="-2"/>
        </w:rPr>
        <w:t>kinases.</w:t>
      </w:r>
    </w:p>
    <w:p w:rsidR="00137A0A" w:rsidRDefault="00137A0A">
      <w:pPr>
        <w:pStyle w:val="BodyText"/>
        <w:spacing w:before="55"/>
      </w:pPr>
    </w:p>
    <w:p w:rsidR="00137A0A" w:rsidRDefault="0055706A">
      <w:pPr>
        <w:pStyle w:val="Heading9"/>
        <w:ind w:left="240"/>
        <w:jc w:val="both"/>
      </w:pPr>
      <w:r>
        <w:t xml:space="preserve">Unit4: Practical (8Class=15 hrs., 20 </w:t>
      </w:r>
      <w:r>
        <w:rPr>
          <w:spacing w:val="-2"/>
        </w:rPr>
        <w:t>marks)</w:t>
      </w:r>
    </w:p>
    <w:p w:rsidR="00137A0A" w:rsidRDefault="00137A0A">
      <w:pPr>
        <w:pStyle w:val="BodyText"/>
        <w:spacing w:before="10"/>
        <w:rPr>
          <w:b/>
        </w:rPr>
      </w:pPr>
    </w:p>
    <w:p w:rsidR="00137A0A" w:rsidRDefault="0055706A">
      <w:pPr>
        <w:pStyle w:val="ListParagraph"/>
        <w:numPr>
          <w:ilvl w:val="0"/>
          <w:numId w:val="148"/>
        </w:numPr>
        <w:tabs>
          <w:tab w:val="left" w:pos="581"/>
        </w:tabs>
        <w:ind w:left="581" w:hanging="243"/>
        <w:rPr>
          <w:sz w:val="24"/>
        </w:rPr>
      </w:pPr>
      <w:r>
        <w:rPr>
          <w:sz w:val="24"/>
        </w:rPr>
        <w:t>Qualitativetestsforcarbohydrates,reducingsugars,non-reducingsugars, lipidsand</w:t>
      </w:r>
      <w:r>
        <w:rPr>
          <w:spacing w:val="-2"/>
          <w:sz w:val="24"/>
        </w:rPr>
        <w:t>proteins.</w:t>
      </w:r>
    </w:p>
    <w:p w:rsidR="00137A0A" w:rsidRDefault="00137A0A">
      <w:pPr>
        <w:rPr>
          <w:sz w:val="24"/>
        </w:rPr>
        <w:sectPr w:rsidR="00137A0A">
          <w:footerReference w:type="default" r:id="rId86"/>
          <w:pgSz w:w="16850" w:h="11900" w:orient="landscape"/>
          <w:pgMar w:top="880" w:right="1120" w:bottom="280" w:left="1560" w:header="0" w:footer="0" w:gutter="0"/>
          <w:cols w:space="720"/>
        </w:sectPr>
      </w:pPr>
    </w:p>
    <w:p w:rsidR="00137A0A" w:rsidRDefault="0055706A">
      <w:pPr>
        <w:pStyle w:val="ListParagraph"/>
        <w:numPr>
          <w:ilvl w:val="0"/>
          <w:numId w:val="148"/>
        </w:numPr>
        <w:tabs>
          <w:tab w:val="left" w:pos="581"/>
        </w:tabs>
        <w:spacing w:before="79"/>
        <w:ind w:left="581" w:hanging="243"/>
        <w:rPr>
          <w:sz w:val="24"/>
        </w:rPr>
      </w:pPr>
      <w:r>
        <w:rPr>
          <w:sz w:val="24"/>
        </w:rPr>
        <w:lastRenderedPageBreak/>
        <w:t>Studyofplantcellstructurewiththe helpofepidermalpeelmountof</w:t>
      </w:r>
      <w:r>
        <w:rPr>
          <w:spacing w:val="-2"/>
          <w:sz w:val="24"/>
        </w:rPr>
        <w:t>Onion/</w:t>
      </w:r>
      <w:r>
        <w:rPr>
          <w:i/>
          <w:spacing w:val="-2"/>
          <w:sz w:val="24"/>
        </w:rPr>
        <w:t>Rhoeo/Crinum</w:t>
      </w:r>
      <w:r>
        <w:rPr>
          <w:spacing w:val="-2"/>
          <w:sz w:val="24"/>
        </w:rPr>
        <w:t>.</w:t>
      </w:r>
    </w:p>
    <w:p w:rsidR="00137A0A" w:rsidRDefault="0055706A">
      <w:pPr>
        <w:pStyle w:val="ListParagraph"/>
        <w:numPr>
          <w:ilvl w:val="0"/>
          <w:numId w:val="148"/>
        </w:numPr>
        <w:tabs>
          <w:tab w:val="left" w:pos="581"/>
        </w:tabs>
        <w:spacing w:before="41"/>
        <w:ind w:left="581" w:hanging="243"/>
        <w:rPr>
          <w:sz w:val="24"/>
        </w:rPr>
      </w:pPr>
      <w:r>
        <w:rPr>
          <w:sz w:val="24"/>
        </w:rPr>
        <w:t>Demonstrationofthephenomenonofprotoplasmicstreamingin</w:t>
      </w:r>
      <w:r>
        <w:rPr>
          <w:i/>
          <w:sz w:val="24"/>
        </w:rPr>
        <w:t>Hydrilla</w:t>
      </w:r>
      <w:r>
        <w:rPr>
          <w:spacing w:val="-2"/>
          <w:sz w:val="24"/>
        </w:rPr>
        <w:t>leaf.</w:t>
      </w:r>
    </w:p>
    <w:p w:rsidR="00137A0A" w:rsidRDefault="0055706A">
      <w:pPr>
        <w:pStyle w:val="ListParagraph"/>
        <w:numPr>
          <w:ilvl w:val="0"/>
          <w:numId w:val="148"/>
        </w:numPr>
        <w:tabs>
          <w:tab w:val="left" w:pos="581"/>
        </w:tabs>
        <w:spacing w:before="41"/>
        <w:ind w:left="581" w:hanging="243"/>
        <w:rPr>
          <w:sz w:val="24"/>
        </w:rPr>
      </w:pPr>
      <w:r>
        <w:rPr>
          <w:sz w:val="24"/>
        </w:rPr>
        <w:t>Measurementofcellsizebythetechniqueof</w:t>
      </w:r>
      <w:r>
        <w:rPr>
          <w:spacing w:val="-2"/>
          <w:sz w:val="24"/>
        </w:rPr>
        <w:t>micrometry.</w:t>
      </w:r>
    </w:p>
    <w:p w:rsidR="00137A0A" w:rsidRDefault="0055706A">
      <w:pPr>
        <w:pStyle w:val="ListParagraph"/>
        <w:numPr>
          <w:ilvl w:val="0"/>
          <w:numId w:val="148"/>
        </w:numPr>
        <w:tabs>
          <w:tab w:val="left" w:pos="581"/>
        </w:tabs>
        <w:spacing w:before="41"/>
        <w:ind w:left="581" w:hanging="243"/>
        <w:rPr>
          <w:sz w:val="24"/>
        </w:rPr>
      </w:pPr>
      <w:r>
        <w:rPr>
          <w:sz w:val="24"/>
        </w:rPr>
        <w:t>Countingthecellsperunitvolumewiththehelpofhaemocytometer.</w:t>
      </w:r>
      <w:r>
        <w:rPr>
          <w:sz w:val="24"/>
        </w:rPr>
        <w:t>(Yeast/pollen</w:t>
      </w:r>
      <w:r>
        <w:rPr>
          <w:spacing w:val="-2"/>
          <w:sz w:val="24"/>
        </w:rPr>
        <w:t>grains).</w:t>
      </w:r>
    </w:p>
    <w:p w:rsidR="00137A0A" w:rsidRDefault="0055706A">
      <w:pPr>
        <w:pStyle w:val="ListParagraph"/>
        <w:numPr>
          <w:ilvl w:val="0"/>
          <w:numId w:val="148"/>
        </w:numPr>
        <w:tabs>
          <w:tab w:val="left" w:pos="581"/>
        </w:tabs>
        <w:spacing w:before="45"/>
        <w:ind w:left="581" w:hanging="243"/>
        <w:rPr>
          <w:sz w:val="24"/>
        </w:rPr>
      </w:pPr>
      <w:r>
        <w:rPr>
          <w:sz w:val="24"/>
        </w:rPr>
        <w:t>Studyofcellanditsorganelleswiththehelpofelectron</w:t>
      </w:r>
      <w:r>
        <w:rPr>
          <w:spacing w:val="-2"/>
          <w:sz w:val="24"/>
        </w:rPr>
        <w:t>micrographs.</w:t>
      </w:r>
    </w:p>
    <w:p w:rsidR="00137A0A" w:rsidRDefault="0055706A">
      <w:pPr>
        <w:pStyle w:val="ListParagraph"/>
        <w:numPr>
          <w:ilvl w:val="0"/>
          <w:numId w:val="148"/>
        </w:numPr>
        <w:tabs>
          <w:tab w:val="left" w:pos="581"/>
        </w:tabs>
        <w:spacing w:before="46"/>
        <w:ind w:left="581" w:hanging="243"/>
      </w:pPr>
      <w:r>
        <w:rPr>
          <w:sz w:val="24"/>
        </w:rPr>
        <w:t>Cytochemicalstainingof:DNA-Feulgenandcellwall intheepidermalpeelofonionusing</w:t>
      </w:r>
      <w:r>
        <w:t>PeriodicSchiff’s(PAS)staining</w:t>
      </w:r>
      <w:r>
        <w:rPr>
          <w:spacing w:val="-2"/>
        </w:rPr>
        <w:t>technique.</w:t>
      </w:r>
    </w:p>
    <w:p w:rsidR="00137A0A" w:rsidRDefault="0055706A">
      <w:pPr>
        <w:pStyle w:val="ListParagraph"/>
        <w:numPr>
          <w:ilvl w:val="0"/>
          <w:numId w:val="148"/>
        </w:numPr>
        <w:tabs>
          <w:tab w:val="left" w:pos="581"/>
        </w:tabs>
        <w:spacing w:before="41"/>
        <w:ind w:left="581" w:hanging="243"/>
        <w:rPr>
          <w:sz w:val="24"/>
        </w:rPr>
      </w:pPr>
      <w:r>
        <w:rPr>
          <w:sz w:val="24"/>
        </w:rPr>
        <w:t xml:space="preserve">Studythephenomenonofplasmolysisand </w:t>
      </w:r>
      <w:r>
        <w:rPr>
          <w:spacing w:val="-2"/>
          <w:sz w:val="24"/>
        </w:rPr>
        <w:t>deplasmolysis.</w:t>
      </w:r>
    </w:p>
    <w:p w:rsidR="00137A0A" w:rsidRDefault="0055706A">
      <w:pPr>
        <w:pStyle w:val="ListParagraph"/>
        <w:numPr>
          <w:ilvl w:val="0"/>
          <w:numId w:val="148"/>
        </w:numPr>
        <w:tabs>
          <w:tab w:val="left" w:pos="581"/>
        </w:tabs>
        <w:spacing w:before="41"/>
        <w:ind w:left="581" w:hanging="243"/>
        <w:rPr>
          <w:sz w:val="24"/>
        </w:rPr>
      </w:pPr>
      <w:r>
        <w:rPr>
          <w:sz w:val="24"/>
        </w:rPr>
        <w:t>Studyth</w:t>
      </w:r>
      <w:r>
        <w:rPr>
          <w:sz w:val="24"/>
        </w:rPr>
        <w:t>eeffectoforganicsolventandtemperatureonmembrane</w:t>
      </w:r>
      <w:r>
        <w:rPr>
          <w:spacing w:val="-2"/>
          <w:sz w:val="24"/>
        </w:rPr>
        <w:t>permeability.</w:t>
      </w:r>
    </w:p>
    <w:p w:rsidR="00137A0A" w:rsidRDefault="0055706A">
      <w:pPr>
        <w:pStyle w:val="ListParagraph"/>
        <w:numPr>
          <w:ilvl w:val="0"/>
          <w:numId w:val="148"/>
        </w:numPr>
        <w:tabs>
          <w:tab w:val="left" w:pos="701"/>
        </w:tabs>
        <w:spacing w:before="41"/>
        <w:ind w:left="701" w:hanging="363"/>
        <w:rPr>
          <w:sz w:val="24"/>
        </w:rPr>
      </w:pPr>
      <w:r>
        <w:rPr>
          <w:sz w:val="24"/>
        </w:rPr>
        <w:t>Studydifferentstagesofmitosisand</w:t>
      </w:r>
      <w:r>
        <w:rPr>
          <w:spacing w:val="-2"/>
          <w:sz w:val="24"/>
        </w:rPr>
        <w:t>meiosis.</w:t>
      </w:r>
    </w:p>
    <w:p w:rsidR="00137A0A" w:rsidRDefault="00137A0A">
      <w:pPr>
        <w:pStyle w:val="BodyText"/>
        <w:spacing w:before="7"/>
      </w:pPr>
    </w:p>
    <w:p w:rsidR="00137A0A" w:rsidRDefault="0055706A">
      <w:pPr>
        <w:pStyle w:val="BodyText"/>
        <w:ind w:left="322"/>
      </w:pPr>
      <w:r>
        <w:t>Suggested</w:t>
      </w:r>
      <w:r>
        <w:rPr>
          <w:spacing w:val="-2"/>
        </w:rPr>
        <w:t>Readings</w:t>
      </w:r>
    </w:p>
    <w:p w:rsidR="00137A0A" w:rsidRDefault="00137A0A">
      <w:pPr>
        <w:pStyle w:val="BodyText"/>
        <w:spacing w:before="240"/>
      </w:pPr>
    </w:p>
    <w:p w:rsidR="00137A0A" w:rsidRDefault="0055706A">
      <w:pPr>
        <w:pStyle w:val="ListParagraph"/>
        <w:numPr>
          <w:ilvl w:val="0"/>
          <w:numId w:val="147"/>
        </w:numPr>
        <w:tabs>
          <w:tab w:val="left" w:pos="581"/>
        </w:tabs>
        <w:ind w:left="581" w:hanging="243"/>
        <w:rPr>
          <w:sz w:val="24"/>
        </w:rPr>
      </w:pPr>
      <w:r>
        <w:rPr>
          <w:sz w:val="24"/>
        </w:rPr>
        <w:t>Campbell,MK(2012)Biochemistry,7thed.,PublishedbyCengage</w:t>
      </w:r>
      <w:r>
        <w:rPr>
          <w:spacing w:val="-2"/>
          <w:sz w:val="24"/>
        </w:rPr>
        <w:t>Learning</w:t>
      </w:r>
    </w:p>
    <w:p w:rsidR="00137A0A" w:rsidRDefault="0055706A">
      <w:pPr>
        <w:pStyle w:val="ListParagraph"/>
        <w:numPr>
          <w:ilvl w:val="0"/>
          <w:numId w:val="147"/>
        </w:numPr>
        <w:tabs>
          <w:tab w:val="left" w:pos="584"/>
        </w:tabs>
        <w:spacing w:before="41"/>
        <w:ind w:left="584" w:hanging="243"/>
        <w:rPr>
          <w:sz w:val="24"/>
        </w:rPr>
      </w:pPr>
      <w:r>
        <w:rPr>
          <w:sz w:val="24"/>
        </w:rPr>
        <w:t>Campbell,PNandSmithAD(2011)BiochemistryIllustrated,4thed.,Publishedby</w:t>
      </w:r>
      <w:r>
        <w:rPr>
          <w:spacing w:val="-2"/>
          <w:sz w:val="24"/>
        </w:rPr>
        <w:t>C</w:t>
      </w:r>
      <w:r>
        <w:rPr>
          <w:spacing w:val="-2"/>
          <w:sz w:val="24"/>
        </w:rPr>
        <w:t>hurchillLivingstone</w:t>
      </w:r>
    </w:p>
    <w:p w:rsidR="00137A0A" w:rsidRDefault="0055706A">
      <w:pPr>
        <w:pStyle w:val="ListParagraph"/>
        <w:numPr>
          <w:ilvl w:val="0"/>
          <w:numId w:val="147"/>
        </w:numPr>
        <w:tabs>
          <w:tab w:val="left" w:pos="584"/>
        </w:tabs>
        <w:spacing w:before="43"/>
        <w:ind w:left="584" w:hanging="243"/>
        <w:rPr>
          <w:sz w:val="24"/>
        </w:rPr>
      </w:pPr>
      <w:r>
        <w:rPr>
          <w:sz w:val="24"/>
        </w:rPr>
        <w:t>TymoczkoJL,BergJMandStryerL(2012)Biochemistry:Ashortcourse,2nd</w:t>
      </w:r>
      <w:r>
        <w:rPr>
          <w:spacing w:val="-2"/>
          <w:sz w:val="24"/>
        </w:rPr>
        <w:t xml:space="preserve"> ed.,W.H.Freeman</w:t>
      </w:r>
    </w:p>
    <w:p w:rsidR="00137A0A" w:rsidRDefault="0055706A">
      <w:pPr>
        <w:pStyle w:val="ListParagraph"/>
        <w:numPr>
          <w:ilvl w:val="0"/>
          <w:numId w:val="147"/>
        </w:numPr>
        <w:tabs>
          <w:tab w:val="left" w:pos="581"/>
        </w:tabs>
        <w:spacing w:before="39"/>
        <w:ind w:left="581" w:hanging="243"/>
        <w:rPr>
          <w:sz w:val="24"/>
        </w:rPr>
      </w:pPr>
      <w:r>
        <w:rPr>
          <w:sz w:val="24"/>
        </w:rPr>
        <w:t>BergJM,TymoczkoJLandStryerL(2011)Biochemistry,W.H.Freemanand</w:t>
      </w:r>
      <w:r>
        <w:rPr>
          <w:spacing w:val="-2"/>
          <w:sz w:val="24"/>
        </w:rPr>
        <w:t>Company</w:t>
      </w:r>
    </w:p>
    <w:p w:rsidR="00137A0A" w:rsidRDefault="0055706A">
      <w:pPr>
        <w:pStyle w:val="ListParagraph"/>
        <w:numPr>
          <w:ilvl w:val="0"/>
          <w:numId w:val="147"/>
        </w:numPr>
        <w:tabs>
          <w:tab w:val="left" w:pos="584"/>
        </w:tabs>
        <w:spacing w:before="41"/>
        <w:ind w:left="584" w:hanging="243"/>
        <w:rPr>
          <w:sz w:val="24"/>
        </w:rPr>
      </w:pPr>
      <w:r>
        <w:rPr>
          <w:sz w:val="24"/>
        </w:rPr>
        <w:t xml:space="preserve">NelsonDLandCoxMM(2008)LehningerPrinciplesofBiochemistry,5thEdition.,W.H.Freemanand </w:t>
      </w:r>
      <w:r>
        <w:rPr>
          <w:spacing w:val="-2"/>
          <w:sz w:val="24"/>
        </w:rPr>
        <w:t>Company.</w:t>
      </w:r>
    </w:p>
    <w:p w:rsidR="00137A0A" w:rsidRDefault="0055706A">
      <w:pPr>
        <w:pStyle w:val="ListParagraph"/>
        <w:numPr>
          <w:ilvl w:val="0"/>
          <w:numId w:val="147"/>
        </w:numPr>
        <w:tabs>
          <w:tab w:val="left" w:pos="581"/>
        </w:tabs>
        <w:spacing w:before="36"/>
        <w:ind w:left="581" w:hanging="243"/>
        <w:rPr>
          <w:sz w:val="24"/>
        </w:rPr>
      </w:pPr>
      <w:r>
        <w:rPr>
          <w:sz w:val="24"/>
        </w:rPr>
        <w:t>Karp,G.(2010).CellBiology,JohnWiley&amp;Sons,U.S.A.6th</w:t>
      </w:r>
      <w:r>
        <w:rPr>
          <w:spacing w:val="-2"/>
          <w:sz w:val="24"/>
        </w:rPr>
        <w:t>edition.</w:t>
      </w:r>
    </w:p>
    <w:p w:rsidR="00137A0A" w:rsidRDefault="0055706A">
      <w:pPr>
        <w:pStyle w:val="ListParagraph"/>
        <w:numPr>
          <w:ilvl w:val="0"/>
          <w:numId w:val="147"/>
        </w:numPr>
        <w:tabs>
          <w:tab w:val="left" w:pos="584"/>
        </w:tabs>
        <w:spacing w:before="43"/>
        <w:ind w:left="584" w:hanging="243"/>
        <w:rPr>
          <w:sz w:val="24"/>
        </w:rPr>
      </w:pPr>
      <w:r>
        <w:rPr>
          <w:sz w:val="24"/>
        </w:rPr>
        <w:t>Hardin,J.,Becker,G.,Skliensmith,L.J.(2012).Becker’sWorldoftheCell,PearsonEducationInc.U.S.A.8th</w:t>
      </w:r>
      <w:r>
        <w:rPr>
          <w:spacing w:val="-2"/>
          <w:sz w:val="24"/>
        </w:rPr>
        <w:t>edition.</w:t>
      </w:r>
    </w:p>
    <w:p w:rsidR="00137A0A" w:rsidRDefault="0055706A">
      <w:pPr>
        <w:pStyle w:val="ListParagraph"/>
        <w:numPr>
          <w:ilvl w:val="0"/>
          <w:numId w:val="147"/>
        </w:numPr>
        <w:tabs>
          <w:tab w:val="left" w:pos="584"/>
        </w:tabs>
        <w:spacing w:before="43" w:line="276" w:lineRule="auto"/>
        <w:ind w:left="341" w:right="1483" w:firstLine="0"/>
        <w:rPr>
          <w:sz w:val="24"/>
        </w:rPr>
      </w:pPr>
      <w:r>
        <w:rPr>
          <w:sz w:val="24"/>
        </w:rPr>
        <w:t>Cooper,G.M.andHausman,R.E.(2009)TheCell:AMolecularApproach.5thedition.ASMPress&amp;Sunde</w:t>
      </w:r>
      <w:r>
        <w:rPr>
          <w:sz w:val="24"/>
        </w:rPr>
        <w:t>rland,Washington, D.C.; Sinauer Associates, MA.</w:t>
      </w:r>
    </w:p>
    <w:p w:rsidR="00137A0A" w:rsidRDefault="0055706A">
      <w:pPr>
        <w:pStyle w:val="ListParagraph"/>
        <w:numPr>
          <w:ilvl w:val="0"/>
          <w:numId w:val="147"/>
        </w:numPr>
        <w:tabs>
          <w:tab w:val="left" w:pos="584"/>
        </w:tabs>
        <w:spacing w:before="2" w:line="276" w:lineRule="auto"/>
        <w:ind w:left="341" w:right="1355" w:firstLine="0"/>
        <w:rPr>
          <w:sz w:val="24"/>
        </w:rPr>
      </w:pPr>
      <w:r>
        <w:rPr>
          <w:sz w:val="24"/>
        </w:rPr>
        <w:t>Becker,W.M.,Kleinsmith,L.J.,Hardin.J.andBertoni,G.P.(2009)TheWorldoftheCell.7</w:t>
      </w:r>
      <w:r>
        <w:rPr>
          <w:sz w:val="24"/>
          <w:vertAlign w:val="superscript"/>
        </w:rPr>
        <w:t>th</w:t>
      </w:r>
      <w:r>
        <w:rPr>
          <w:sz w:val="24"/>
        </w:rPr>
        <w:t>edition.PearsonBenjamin Cummings Publishing, San Francisco</w:t>
      </w:r>
    </w:p>
    <w:p w:rsidR="00137A0A" w:rsidRDefault="00137A0A">
      <w:pPr>
        <w:spacing w:line="276" w:lineRule="auto"/>
        <w:rPr>
          <w:sz w:val="24"/>
        </w:rPr>
        <w:sectPr w:rsidR="00137A0A">
          <w:footerReference w:type="default" r:id="rId87"/>
          <w:pgSz w:w="16850" w:h="11900" w:orient="landscape"/>
          <w:pgMar w:top="880" w:right="1120" w:bottom="280" w:left="1560" w:header="0" w:footer="0" w:gutter="0"/>
          <w:cols w:space="720"/>
        </w:sectPr>
      </w:pPr>
    </w:p>
    <w:p w:rsidR="00137A0A" w:rsidRDefault="0055706A">
      <w:pPr>
        <w:spacing w:before="79"/>
        <w:ind w:left="3969" w:right="4405"/>
        <w:jc w:val="center"/>
        <w:rPr>
          <w:b/>
          <w:sz w:val="24"/>
        </w:rPr>
      </w:pPr>
      <w:r>
        <w:rPr>
          <w:b/>
          <w:sz w:val="24"/>
        </w:rPr>
        <w:lastRenderedPageBreak/>
        <w:t xml:space="preserve">PaperTitle:Plant </w:t>
      </w:r>
      <w:r>
        <w:rPr>
          <w:b/>
          <w:spacing w:val="-2"/>
          <w:sz w:val="24"/>
        </w:rPr>
        <w:t>Taxonomy</w:t>
      </w:r>
    </w:p>
    <w:p w:rsidR="00137A0A" w:rsidRDefault="0055706A">
      <w:pPr>
        <w:spacing w:before="43" w:line="276" w:lineRule="auto"/>
        <w:ind w:left="4294" w:right="4734"/>
        <w:jc w:val="center"/>
        <w:rPr>
          <w:b/>
          <w:sz w:val="24"/>
        </w:rPr>
      </w:pPr>
      <w:r>
        <w:rPr>
          <w:b/>
          <w:sz w:val="24"/>
        </w:rPr>
        <w:t>(MajorCourse)PaperCode:</w:t>
      </w:r>
      <w:r>
        <w:rPr>
          <w:b/>
          <w:sz w:val="24"/>
        </w:rPr>
        <w:t>BOTMAJ202-4 Paper credit: 04(3T+1P)</w:t>
      </w:r>
    </w:p>
    <w:p w:rsidR="00137A0A" w:rsidRDefault="0055706A">
      <w:pPr>
        <w:tabs>
          <w:tab w:val="left" w:pos="4814"/>
        </w:tabs>
        <w:spacing w:line="275" w:lineRule="exact"/>
        <w:ind w:right="439"/>
        <w:jc w:val="center"/>
        <w:rPr>
          <w:b/>
          <w:sz w:val="24"/>
        </w:rPr>
      </w:pPr>
      <w:r>
        <w:rPr>
          <w:b/>
          <w:sz w:val="24"/>
        </w:rPr>
        <w:t>Totalnumberoflectures:</w:t>
      </w:r>
      <w:r>
        <w:rPr>
          <w:b/>
          <w:spacing w:val="-2"/>
          <w:sz w:val="24"/>
        </w:rPr>
        <w:t>60=45+15(L+P)</w:t>
      </w:r>
      <w:r>
        <w:rPr>
          <w:b/>
          <w:sz w:val="24"/>
        </w:rPr>
        <w:tab/>
        <w:t>TotalMarks:100</w:t>
      </w:r>
      <w:r>
        <w:rPr>
          <w:b/>
          <w:spacing w:val="-2"/>
          <w:sz w:val="24"/>
        </w:rPr>
        <w:t>(T50+P20+IA30)</w:t>
      </w:r>
    </w:p>
    <w:p w:rsidR="00137A0A" w:rsidRDefault="00137A0A">
      <w:pPr>
        <w:pStyle w:val="BodyText"/>
        <w:rPr>
          <w:b/>
        </w:rPr>
      </w:pPr>
    </w:p>
    <w:p w:rsidR="00137A0A" w:rsidRDefault="00137A0A">
      <w:pPr>
        <w:pStyle w:val="BodyText"/>
        <w:rPr>
          <w:b/>
        </w:rPr>
      </w:pPr>
    </w:p>
    <w:p w:rsidR="00137A0A" w:rsidRDefault="00137A0A">
      <w:pPr>
        <w:pStyle w:val="BodyText"/>
        <w:spacing w:before="48"/>
        <w:rPr>
          <w:b/>
        </w:rPr>
      </w:pPr>
    </w:p>
    <w:p w:rsidR="00137A0A" w:rsidRDefault="0055706A">
      <w:pPr>
        <w:pStyle w:val="BodyText"/>
        <w:spacing w:before="1" w:line="362" w:lineRule="auto"/>
        <w:ind w:left="240" w:right="683"/>
        <w:jc w:val="both"/>
      </w:pPr>
      <w:r>
        <w:rPr>
          <w:b/>
        </w:rPr>
        <w:t>CourseObjectives:</w:t>
      </w:r>
      <w:r>
        <w:t>Understandingofhistoricalaswellasmodernapproachesofplantsystematics,knowledgeonsystemofclassification and nomenclature.</w:t>
      </w:r>
    </w:p>
    <w:p w:rsidR="00137A0A" w:rsidRDefault="0055706A">
      <w:pPr>
        <w:pStyle w:val="Heading9"/>
        <w:spacing w:before="194"/>
        <w:ind w:left="240"/>
        <w:jc w:val="both"/>
      </w:pPr>
      <w:r>
        <w:t xml:space="preserve">CourseLearning </w:t>
      </w:r>
      <w:r>
        <w:rPr>
          <w:spacing w:val="-2"/>
        </w:rPr>
        <w:t>Outcomes</w:t>
      </w:r>
    </w:p>
    <w:p w:rsidR="00137A0A" w:rsidRDefault="0055706A">
      <w:pPr>
        <w:pStyle w:val="BodyText"/>
        <w:spacing w:before="242" w:line="360" w:lineRule="auto"/>
        <w:ind w:left="240" w:right="680"/>
        <w:jc w:val="both"/>
      </w:pPr>
      <w:r>
        <w:t xml:space="preserve">Ability to understand basics of identification, classification and nomenclature, sources of taxonomic evidence, taxonomic structure, botanical nomenclature system and phylogeny and floral evolutions of angiosperm.Understand about the phylogeny of </w:t>
      </w:r>
      <w:r>
        <w:t xml:space="preserve">major orders of </w:t>
      </w:r>
      <w:r>
        <w:rPr>
          <w:spacing w:val="-2"/>
        </w:rPr>
        <w:t>angiosperm.</w:t>
      </w:r>
    </w:p>
    <w:p w:rsidR="00137A0A" w:rsidRDefault="00137A0A">
      <w:pPr>
        <w:pStyle w:val="BodyText"/>
      </w:pPr>
    </w:p>
    <w:p w:rsidR="00137A0A" w:rsidRDefault="00137A0A">
      <w:pPr>
        <w:pStyle w:val="BodyText"/>
        <w:spacing w:before="165"/>
      </w:pPr>
    </w:p>
    <w:p w:rsidR="00137A0A" w:rsidRDefault="0055706A">
      <w:pPr>
        <w:pStyle w:val="Heading9"/>
        <w:ind w:left="240"/>
        <w:jc w:val="both"/>
      </w:pPr>
      <w:r>
        <w:t>Unit 1:SignificanceofPlanttaxonomy/systematics (15Class, 20</w:t>
      </w:r>
      <w:r>
        <w:rPr>
          <w:spacing w:val="-2"/>
        </w:rPr>
        <w:t>marks)</w:t>
      </w:r>
    </w:p>
    <w:p w:rsidR="00137A0A" w:rsidRDefault="0055706A">
      <w:pPr>
        <w:pStyle w:val="BodyText"/>
        <w:spacing w:before="142" w:line="283" w:lineRule="auto"/>
        <w:ind w:left="701" w:right="983"/>
        <w:jc w:val="both"/>
      </w:pPr>
      <w:r>
        <w:t xml:space="preserve">IntroductiontoTaxonomy/systematics;Plant identification,Classification,Nomenclature.Evidences frommorphology, anatomy, palynology, cytology, phytochemistry and </w:t>
      </w:r>
      <w:r>
        <w:t>molecular data. Field inventory; Role ofHerbarium;Important herbariaandbotanical gardens of the world and India; Virtual herbarium; e-flora;Documentation: Flora, Monographs, Journals; botanical keys.</w:t>
      </w:r>
    </w:p>
    <w:p w:rsidR="00137A0A" w:rsidRDefault="0055706A">
      <w:pPr>
        <w:pStyle w:val="Heading9"/>
        <w:spacing w:before="87"/>
        <w:ind w:left="240"/>
        <w:jc w:val="both"/>
      </w:pPr>
      <w:r>
        <w:rPr>
          <w:spacing w:val="-2"/>
        </w:rPr>
        <w:t>Unit2:TaxonomicHierarchyandBotanicalNomenclature(15Class</w:t>
      </w:r>
      <w:r>
        <w:rPr>
          <w:spacing w:val="-2"/>
        </w:rPr>
        <w:t>,15marks)</w:t>
      </w:r>
    </w:p>
    <w:p w:rsidR="00137A0A" w:rsidRDefault="0055706A">
      <w:pPr>
        <w:pStyle w:val="BodyText"/>
        <w:spacing w:before="48" w:line="302" w:lineRule="auto"/>
        <w:ind w:left="701" w:right="996"/>
        <w:jc w:val="both"/>
      </w:pPr>
      <w:r>
        <w:t xml:space="preserve">Concept of taxa (family, genus, species); Categories and taxonomic hierarchy; Species concept (taxonomic, biological, </w:t>
      </w:r>
      <w:r>
        <w:rPr>
          <w:spacing w:val="-2"/>
        </w:rPr>
        <w:t>evolutionary).</w:t>
      </w:r>
    </w:p>
    <w:p w:rsidR="00137A0A" w:rsidRDefault="0055706A">
      <w:pPr>
        <w:pStyle w:val="BodyText"/>
        <w:spacing w:before="48" w:line="302" w:lineRule="auto"/>
        <w:ind w:left="701" w:right="993"/>
        <w:jc w:val="both"/>
      </w:pPr>
      <w:r>
        <w:rPr>
          <w:b/>
        </w:rPr>
        <w:t>BotanicalNomenclature:</w:t>
      </w:r>
      <w:r>
        <w:t>Principlesandrules(ICN);Ranksandnames,Typification,authorcitation,validpublication,</w:t>
      </w:r>
      <w:r>
        <w:t>rejection of names, principle of priority and its limitations; Name of hybrids.</w:t>
      </w:r>
    </w:p>
    <w:p w:rsidR="00137A0A" w:rsidRDefault="00137A0A">
      <w:pPr>
        <w:pStyle w:val="BodyText"/>
        <w:spacing w:before="118"/>
      </w:pPr>
    </w:p>
    <w:p w:rsidR="00137A0A" w:rsidRDefault="0055706A">
      <w:pPr>
        <w:pStyle w:val="Heading9"/>
        <w:ind w:left="240"/>
        <w:jc w:val="both"/>
      </w:pPr>
      <w:r>
        <w:rPr>
          <w:spacing w:val="-2"/>
        </w:rPr>
        <w:t>Unit 3:ClassificationSystemsandPhylogenyofAngiosperms(15Class,15marks)</w:t>
      </w:r>
    </w:p>
    <w:p w:rsidR="00137A0A" w:rsidRDefault="00137A0A">
      <w:pPr>
        <w:jc w:val="both"/>
        <w:sectPr w:rsidR="00137A0A">
          <w:footerReference w:type="default" r:id="rId88"/>
          <w:pgSz w:w="16850" w:h="11900" w:orient="landscape"/>
          <w:pgMar w:top="880" w:right="1120" w:bottom="280" w:left="1560" w:header="0" w:footer="0" w:gutter="0"/>
          <w:cols w:space="720"/>
        </w:sectPr>
      </w:pPr>
    </w:p>
    <w:p w:rsidR="00137A0A" w:rsidRDefault="0055706A">
      <w:pPr>
        <w:pStyle w:val="BodyText"/>
        <w:spacing w:before="79" w:line="360" w:lineRule="auto"/>
        <w:ind w:left="240" w:right="675"/>
        <w:jc w:val="both"/>
      </w:pPr>
      <w:r>
        <w:lastRenderedPageBreak/>
        <w:t>MajorcontributionsofTheophrastus,Bauhin,Tournefort,Linnaeus,Adanson,deCandolle,Bess</w:t>
      </w:r>
      <w:r>
        <w:t>ey,Hutchinson,TakhtajanandCronquist; ClassificationsystemsofBenthamandHooker(uptoseries)andEnglerandPrantl(uptoseries);BriefreferenceofAngiospermPhylogeny Group(APG IV)classification.Terms and concepts (primitive and advanced,monophyly,Paraphyly,polyphyly)</w:t>
      </w:r>
      <w:r>
        <w:t>.Originand evolution of angiosperms;Methodsofillustratingevolutionary relationship (phylogenetic tree, cladogram).</w:t>
      </w:r>
    </w:p>
    <w:p w:rsidR="00137A0A" w:rsidRDefault="00137A0A">
      <w:pPr>
        <w:pStyle w:val="BodyText"/>
      </w:pPr>
    </w:p>
    <w:p w:rsidR="00137A0A" w:rsidRDefault="00137A0A">
      <w:pPr>
        <w:pStyle w:val="BodyText"/>
      </w:pPr>
    </w:p>
    <w:p w:rsidR="00137A0A" w:rsidRDefault="0055706A">
      <w:pPr>
        <w:pStyle w:val="Heading9"/>
        <w:ind w:left="0" w:right="9132"/>
        <w:jc w:val="center"/>
      </w:pPr>
      <w:r>
        <w:t xml:space="preserve">Unit4:Practical (8 Class=15hrs., 20 </w:t>
      </w:r>
      <w:r>
        <w:rPr>
          <w:spacing w:val="-2"/>
        </w:rPr>
        <w:t>marks)</w:t>
      </w:r>
    </w:p>
    <w:p w:rsidR="00137A0A" w:rsidRDefault="00137A0A">
      <w:pPr>
        <w:pStyle w:val="BodyText"/>
        <w:spacing w:before="3"/>
        <w:rPr>
          <w:b/>
        </w:rPr>
      </w:pPr>
    </w:p>
    <w:p w:rsidR="00137A0A" w:rsidRDefault="0055706A">
      <w:pPr>
        <w:pStyle w:val="ListParagraph"/>
        <w:numPr>
          <w:ilvl w:val="1"/>
          <w:numId w:val="147"/>
        </w:numPr>
        <w:tabs>
          <w:tab w:val="left" w:pos="1059"/>
          <w:tab w:val="left" w:pos="1061"/>
        </w:tabs>
        <w:spacing w:line="290" w:lineRule="auto"/>
        <w:ind w:right="988"/>
        <w:rPr>
          <w:sz w:val="24"/>
        </w:rPr>
      </w:pPr>
      <w:r>
        <w:rPr>
          <w:sz w:val="24"/>
        </w:rPr>
        <w:t>Studyofvegetativeandfloralcharactersofthefollowingfamilies(Description,V.S.flower,sectionofovar</w:t>
      </w:r>
      <w:r>
        <w:rPr>
          <w:sz w:val="24"/>
        </w:rPr>
        <w:t>y,floraldiagram/s, floral formula/e and systematic position according to Bentham &amp; Hooker’s system of classification):</w:t>
      </w:r>
    </w:p>
    <w:p w:rsidR="00137A0A" w:rsidRDefault="0055706A">
      <w:pPr>
        <w:spacing w:before="2" w:line="465" w:lineRule="auto"/>
        <w:ind w:left="960" w:right="9814"/>
        <w:rPr>
          <w:i/>
        </w:rPr>
      </w:pPr>
      <w:r>
        <w:t>Ranunculaceae:</w:t>
      </w:r>
      <w:r>
        <w:rPr>
          <w:i/>
        </w:rPr>
        <w:t xml:space="preserve">Ranunculus,Clematis </w:t>
      </w:r>
      <w:r>
        <w:t xml:space="preserve">Magnoliaceae: </w:t>
      </w:r>
      <w:r>
        <w:rPr>
          <w:i/>
        </w:rPr>
        <w:t xml:space="preserve">Magnolia </w:t>
      </w:r>
      <w:r>
        <w:t xml:space="preserve">Brassicaceae: </w:t>
      </w:r>
      <w:r>
        <w:rPr>
          <w:i/>
        </w:rPr>
        <w:t>Brassica</w:t>
      </w:r>
    </w:p>
    <w:p w:rsidR="00137A0A" w:rsidRDefault="0055706A">
      <w:pPr>
        <w:spacing w:line="465" w:lineRule="auto"/>
        <w:ind w:left="960" w:right="9814"/>
        <w:rPr>
          <w:i/>
          <w:sz w:val="24"/>
        </w:rPr>
      </w:pPr>
      <w:r>
        <w:t xml:space="preserve">Myrtacea: </w:t>
      </w:r>
      <w:r>
        <w:rPr>
          <w:i/>
        </w:rPr>
        <w:t xml:space="preserve">Eucalyptus, Callistemon </w:t>
      </w:r>
      <w:r>
        <w:t>Umbelliferae:</w:t>
      </w:r>
      <w:r>
        <w:rPr>
          <w:i/>
        </w:rPr>
        <w:t>Coriandrum</w:t>
      </w:r>
      <w:r>
        <w:rPr>
          <w:i/>
        </w:rPr>
        <w:t xml:space="preserve">/Centella/ </w:t>
      </w:r>
      <w:r>
        <w:rPr>
          <w:spacing w:val="-2"/>
          <w:sz w:val="24"/>
        </w:rPr>
        <w:t>Lamiaceae:</w:t>
      </w:r>
      <w:r>
        <w:rPr>
          <w:i/>
          <w:spacing w:val="-2"/>
          <w:sz w:val="24"/>
        </w:rPr>
        <w:t>Leucus/Ocimum</w:t>
      </w:r>
    </w:p>
    <w:p w:rsidR="00137A0A" w:rsidRDefault="0055706A">
      <w:pPr>
        <w:spacing w:line="257" w:lineRule="exact"/>
        <w:ind w:left="960"/>
        <w:rPr>
          <w:i/>
          <w:sz w:val="24"/>
        </w:rPr>
      </w:pPr>
      <w:r>
        <w:rPr>
          <w:sz w:val="24"/>
        </w:rPr>
        <w:t>Euphorbiaceae:</w:t>
      </w:r>
      <w:r>
        <w:rPr>
          <w:i/>
          <w:sz w:val="24"/>
        </w:rPr>
        <w:t>Euphorbia hirta/E.milii</w:t>
      </w:r>
      <w:r>
        <w:rPr>
          <w:sz w:val="24"/>
        </w:rPr>
        <w:t>,</w:t>
      </w:r>
      <w:r>
        <w:rPr>
          <w:i/>
          <w:spacing w:val="-2"/>
          <w:sz w:val="24"/>
        </w:rPr>
        <w:t>Jatropha/Ricinus</w:t>
      </w:r>
    </w:p>
    <w:p w:rsidR="00137A0A" w:rsidRDefault="0055706A">
      <w:pPr>
        <w:spacing w:before="239"/>
        <w:ind w:right="9178"/>
        <w:jc w:val="center"/>
        <w:rPr>
          <w:i/>
          <w:sz w:val="24"/>
        </w:rPr>
      </w:pPr>
      <w:r>
        <w:rPr>
          <w:sz w:val="24"/>
        </w:rPr>
        <w:t>Liliaceae:</w:t>
      </w:r>
      <w:r>
        <w:rPr>
          <w:i/>
          <w:spacing w:val="-2"/>
          <w:sz w:val="24"/>
        </w:rPr>
        <w:t>Smilax/Lilium/Allium</w:t>
      </w:r>
    </w:p>
    <w:p w:rsidR="00137A0A" w:rsidRDefault="0055706A">
      <w:pPr>
        <w:spacing w:before="243"/>
        <w:ind w:left="960"/>
        <w:rPr>
          <w:i/>
          <w:sz w:val="24"/>
        </w:rPr>
      </w:pPr>
      <w:r>
        <w:rPr>
          <w:sz w:val="24"/>
        </w:rPr>
        <w:t>Musaceae:</w:t>
      </w:r>
      <w:r>
        <w:rPr>
          <w:i/>
          <w:spacing w:val="-4"/>
          <w:sz w:val="24"/>
        </w:rPr>
        <w:t>Musa</w:t>
      </w:r>
    </w:p>
    <w:p w:rsidR="00137A0A" w:rsidRDefault="0055706A">
      <w:pPr>
        <w:spacing w:before="242"/>
        <w:ind w:left="960"/>
        <w:rPr>
          <w:i/>
          <w:sz w:val="24"/>
        </w:rPr>
      </w:pPr>
      <w:r>
        <w:rPr>
          <w:sz w:val="24"/>
        </w:rPr>
        <w:t>Poaceae:</w:t>
      </w:r>
      <w:r>
        <w:rPr>
          <w:i/>
          <w:spacing w:val="-2"/>
          <w:sz w:val="24"/>
        </w:rPr>
        <w:t>Triticum/Hordeum/Panicum</w:t>
      </w:r>
    </w:p>
    <w:p w:rsidR="00137A0A" w:rsidRDefault="0055706A">
      <w:pPr>
        <w:pStyle w:val="ListParagraph"/>
        <w:numPr>
          <w:ilvl w:val="1"/>
          <w:numId w:val="147"/>
        </w:numPr>
        <w:tabs>
          <w:tab w:val="left" w:pos="1059"/>
          <w:tab w:val="left" w:pos="1061"/>
        </w:tabs>
        <w:spacing w:before="240" w:line="309" w:lineRule="auto"/>
        <w:ind w:right="992"/>
        <w:rPr>
          <w:sz w:val="24"/>
        </w:rPr>
      </w:pPr>
      <w:r>
        <w:rPr>
          <w:sz w:val="24"/>
        </w:rPr>
        <w:t>Mountingofaproperlydriedandpressedspecimenofanywildplantwithherbariumlabel(to be submitt</w:t>
      </w:r>
      <w:r>
        <w:rPr>
          <w:sz w:val="24"/>
        </w:rPr>
        <w:t xml:space="preserve">ed in the record </w:t>
      </w:r>
      <w:r>
        <w:rPr>
          <w:spacing w:val="-2"/>
          <w:sz w:val="24"/>
        </w:rPr>
        <w:t>book).</w:t>
      </w:r>
    </w:p>
    <w:p w:rsidR="00137A0A" w:rsidRDefault="0055706A">
      <w:pPr>
        <w:pStyle w:val="ListParagraph"/>
        <w:numPr>
          <w:ilvl w:val="1"/>
          <w:numId w:val="147"/>
        </w:numPr>
        <w:tabs>
          <w:tab w:val="left" w:pos="1059"/>
        </w:tabs>
        <w:spacing w:line="274" w:lineRule="exact"/>
        <w:ind w:left="1059" w:hanging="358"/>
        <w:rPr>
          <w:sz w:val="24"/>
        </w:rPr>
      </w:pPr>
      <w:r>
        <w:rPr>
          <w:b/>
          <w:sz w:val="24"/>
        </w:rPr>
        <w:t>Fieldvisit(local)</w:t>
      </w:r>
      <w:r>
        <w:rPr>
          <w:sz w:val="24"/>
        </w:rPr>
        <w:t>–Subjecttograntoffundsfromthe</w:t>
      </w:r>
      <w:r>
        <w:rPr>
          <w:spacing w:val="-2"/>
          <w:sz w:val="24"/>
        </w:rPr>
        <w:t>university.</w:t>
      </w:r>
    </w:p>
    <w:p w:rsidR="00137A0A" w:rsidRDefault="00137A0A">
      <w:pPr>
        <w:spacing w:line="274" w:lineRule="exact"/>
        <w:rPr>
          <w:sz w:val="24"/>
        </w:rPr>
        <w:sectPr w:rsidR="00137A0A">
          <w:footerReference w:type="default" r:id="rId89"/>
          <w:pgSz w:w="16850" w:h="11900" w:orient="landscape"/>
          <w:pgMar w:top="880" w:right="1120" w:bottom="280" w:left="1560" w:header="0" w:footer="0" w:gutter="0"/>
          <w:cols w:space="720"/>
        </w:sectPr>
      </w:pPr>
    </w:p>
    <w:p w:rsidR="00137A0A" w:rsidRDefault="0055706A">
      <w:pPr>
        <w:pStyle w:val="Heading9"/>
        <w:spacing w:before="79" w:line="264" w:lineRule="exact"/>
        <w:ind w:left="3103"/>
      </w:pPr>
      <w:r>
        <w:lastRenderedPageBreak/>
        <w:t>Suggested</w:t>
      </w:r>
      <w:r>
        <w:rPr>
          <w:spacing w:val="-2"/>
        </w:rPr>
        <w:t>Readings</w:t>
      </w:r>
    </w:p>
    <w:p w:rsidR="00137A0A" w:rsidRDefault="0055706A">
      <w:pPr>
        <w:pStyle w:val="ListParagraph"/>
        <w:numPr>
          <w:ilvl w:val="0"/>
          <w:numId w:val="146"/>
        </w:numPr>
        <w:tabs>
          <w:tab w:val="left" w:pos="1059"/>
        </w:tabs>
        <w:spacing w:line="404" w:lineRule="exact"/>
        <w:ind w:left="1059" w:hanging="358"/>
        <w:rPr>
          <w:sz w:val="24"/>
        </w:rPr>
      </w:pPr>
      <w:r>
        <w:rPr>
          <w:sz w:val="24"/>
        </w:rPr>
        <w:t>Singh,(2012).</w:t>
      </w:r>
      <w:r>
        <w:rPr>
          <w:i/>
          <w:sz w:val="24"/>
        </w:rPr>
        <w:t>PlantSystematics:</w:t>
      </w:r>
      <w:r>
        <w:rPr>
          <w:sz w:val="24"/>
        </w:rPr>
        <w:t>TheoryandPracticeOxford&amp;IBHPvt.Ltd.,New</w:t>
      </w:r>
      <w:r>
        <w:rPr>
          <w:spacing w:val="-2"/>
          <w:sz w:val="24"/>
        </w:rPr>
        <w:t>Delhi.3</w:t>
      </w:r>
      <w:r>
        <w:rPr>
          <w:spacing w:val="-2"/>
          <w:position w:val="14"/>
          <w:sz w:val="24"/>
        </w:rPr>
        <w:t>rd</w:t>
      </w:r>
    </w:p>
    <w:p w:rsidR="00137A0A" w:rsidRDefault="0055706A">
      <w:pPr>
        <w:spacing w:before="194"/>
        <w:rPr>
          <w:sz w:val="24"/>
        </w:rPr>
      </w:pPr>
      <w:r>
        <w:br w:type="column"/>
      </w:r>
    </w:p>
    <w:p w:rsidR="00137A0A" w:rsidRDefault="0055706A">
      <w:pPr>
        <w:pStyle w:val="BodyText"/>
      </w:pPr>
      <w:r>
        <w:rPr>
          <w:spacing w:val="-2"/>
        </w:rPr>
        <w:t>edition.</w:t>
      </w:r>
    </w:p>
    <w:p w:rsidR="00137A0A" w:rsidRDefault="00137A0A">
      <w:pPr>
        <w:sectPr w:rsidR="00137A0A">
          <w:footerReference w:type="default" r:id="rId90"/>
          <w:pgSz w:w="16850" w:h="11900" w:orient="landscape"/>
          <w:pgMar w:top="880" w:right="1120" w:bottom="280" w:left="1560" w:header="0" w:footer="0" w:gutter="0"/>
          <w:cols w:num="2" w:space="720" w:equalWidth="0">
            <w:col w:w="10351" w:space="0"/>
            <w:col w:w="3819"/>
          </w:cols>
        </w:sectPr>
      </w:pPr>
    </w:p>
    <w:p w:rsidR="00137A0A" w:rsidRDefault="0055706A">
      <w:pPr>
        <w:pStyle w:val="ListParagraph"/>
        <w:numPr>
          <w:ilvl w:val="0"/>
          <w:numId w:val="146"/>
        </w:numPr>
        <w:tabs>
          <w:tab w:val="left" w:pos="1059"/>
        </w:tabs>
        <w:spacing w:before="15"/>
        <w:ind w:left="1059" w:hanging="358"/>
        <w:rPr>
          <w:sz w:val="24"/>
        </w:rPr>
      </w:pPr>
      <w:r>
        <w:rPr>
          <w:sz w:val="24"/>
        </w:rPr>
        <w:lastRenderedPageBreak/>
        <w:t>Jeffrey,C.</w:t>
      </w:r>
      <w:r>
        <w:rPr>
          <w:sz w:val="24"/>
        </w:rPr>
        <w:t>(1982).AnIntroductionto</w:t>
      </w:r>
      <w:r>
        <w:rPr>
          <w:i/>
          <w:sz w:val="24"/>
        </w:rPr>
        <w:t>PlantTaxonomy.</w:t>
      </w:r>
      <w:r>
        <w:rPr>
          <w:sz w:val="24"/>
        </w:rPr>
        <w:t>CambridgeUniversity</w:t>
      </w:r>
      <w:r>
        <w:rPr>
          <w:spacing w:val="-2"/>
          <w:sz w:val="24"/>
        </w:rPr>
        <w:t>Press,Cambridge.</w:t>
      </w:r>
    </w:p>
    <w:p w:rsidR="00137A0A" w:rsidRDefault="0055706A">
      <w:pPr>
        <w:pStyle w:val="ListParagraph"/>
        <w:numPr>
          <w:ilvl w:val="0"/>
          <w:numId w:val="146"/>
        </w:numPr>
        <w:tabs>
          <w:tab w:val="left" w:pos="1059"/>
          <w:tab w:val="left" w:pos="1061"/>
        </w:tabs>
        <w:spacing w:before="54" w:line="223" w:lineRule="auto"/>
        <w:ind w:right="994"/>
        <w:rPr>
          <w:sz w:val="24"/>
        </w:rPr>
      </w:pPr>
      <w:r>
        <w:rPr>
          <w:sz w:val="24"/>
        </w:rPr>
        <w:t>Judd,W.S.,Campbell,C.S.,Kellogg,E.A.,Stevens,P.F.(2002).PlantSystematics-APhylogeneticApproach.Sinauer Associates Inc., U.S.A. 2</w:t>
      </w:r>
      <w:r>
        <w:rPr>
          <w:position w:val="14"/>
          <w:sz w:val="24"/>
        </w:rPr>
        <w:t xml:space="preserve">nd </w:t>
      </w:r>
      <w:r>
        <w:rPr>
          <w:sz w:val="24"/>
        </w:rPr>
        <w:t>edition.</w:t>
      </w:r>
    </w:p>
    <w:p w:rsidR="00137A0A" w:rsidRDefault="0055706A">
      <w:pPr>
        <w:pStyle w:val="ListParagraph"/>
        <w:numPr>
          <w:ilvl w:val="0"/>
          <w:numId w:val="146"/>
        </w:numPr>
        <w:tabs>
          <w:tab w:val="left" w:pos="1059"/>
        </w:tabs>
        <w:spacing w:before="3"/>
        <w:ind w:left="1059" w:hanging="358"/>
        <w:rPr>
          <w:sz w:val="24"/>
        </w:rPr>
      </w:pPr>
      <w:r>
        <w:rPr>
          <w:sz w:val="24"/>
        </w:rPr>
        <w:t>Maheshwari,J.K.(1963).</w:t>
      </w:r>
      <w:r>
        <w:rPr>
          <w:i/>
          <w:sz w:val="24"/>
        </w:rPr>
        <w:t>Flora</w:t>
      </w:r>
      <w:r>
        <w:rPr>
          <w:sz w:val="24"/>
        </w:rPr>
        <w:t>ofDelhi.CSIR,New</w:t>
      </w:r>
      <w:r>
        <w:rPr>
          <w:spacing w:val="-2"/>
          <w:sz w:val="24"/>
        </w:rPr>
        <w:t>Delhi.</w:t>
      </w:r>
    </w:p>
    <w:p w:rsidR="00137A0A" w:rsidRDefault="00137A0A">
      <w:pPr>
        <w:pStyle w:val="BodyText"/>
        <w:spacing w:before="9"/>
      </w:pPr>
    </w:p>
    <w:p w:rsidR="00137A0A" w:rsidRDefault="0055706A">
      <w:pPr>
        <w:pStyle w:val="ListParagraph"/>
        <w:numPr>
          <w:ilvl w:val="0"/>
          <w:numId w:val="146"/>
        </w:numPr>
        <w:tabs>
          <w:tab w:val="left" w:pos="1059"/>
        </w:tabs>
        <w:ind w:left="1059" w:hanging="358"/>
        <w:rPr>
          <w:sz w:val="24"/>
        </w:rPr>
      </w:pPr>
      <w:r>
        <w:rPr>
          <w:sz w:val="24"/>
        </w:rPr>
        <w:t>Radford,A.E.(1986).Fundamentalsof</w:t>
      </w:r>
      <w:r>
        <w:rPr>
          <w:i/>
          <w:sz w:val="24"/>
        </w:rPr>
        <w:t>PlantSystematics</w:t>
      </w:r>
      <w:r>
        <w:rPr>
          <w:sz w:val="24"/>
        </w:rPr>
        <w:t>.HarperandRow,New</w:t>
      </w:r>
      <w:r>
        <w:rPr>
          <w:spacing w:val="-2"/>
          <w:sz w:val="24"/>
        </w:rPr>
        <w:t>York.</w:t>
      </w:r>
    </w:p>
    <w:p w:rsidR="00137A0A" w:rsidRDefault="00137A0A">
      <w:pPr>
        <w:rPr>
          <w:sz w:val="24"/>
        </w:rPr>
        <w:sectPr w:rsidR="00137A0A">
          <w:type w:val="continuous"/>
          <w:pgSz w:w="16850" w:h="11900" w:orient="landscape"/>
          <w:pgMar w:top="800" w:right="1120" w:bottom="280" w:left="1560" w:header="0" w:footer="0" w:gutter="0"/>
          <w:cols w:space="720"/>
        </w:sectPr>
      </w:pPr>
    </w:p>
    <w:p w:rsidR="00137A0A" w:rsidRDefault="0055706A">
      <w:pPr>
        <w:pStyle w:val="Heading9"/>
        <w:spacing w:before="75" w:line="276" w:lineRule="auto"/>
        <w:ind w:left="4572" w:right="5013" w:firstLine="2"/>
        <w:jc w:val="center"/>
      </w:pPr>
      <w:r>
        <w:lastRenderedPageBreak/>
        <w:t>Paper Title: Biomolecules and Cell biology (MinorCourse)PaperCode:BOTMIN201-4 Paper credit: 04(3T+1P)</w:t>
      </w:r>
    </w:p>
    <w:p w:rsidR="00137A0A" w:rsidRDefault="0055706A">
      <w:pPr>
        <w:tabs>
          <w:tab w:val="left" w:pos="5174"/>
        </w:tabs>
        <w:spacing w:before="1"/>
        <w:ind w:right="439"/>
        <w:jc w:val="center"/>
        <w:rPr>
          <w:b/>
          <w:sz w:val="24"/>
        </w:rPr>
      </w:pPr>
      <w:r>
        <w:rPr>
          <w:b/>
          <w:sz w:val="24"/>
        </w:rPr>
        <w:t>Totalnumberoflectures:</w:t>
      </w:r>
      <w:r>
        <w:rPr>
          <w:b/>
          <w:spacing w:val="-2"/>
          <w:sz w:val="24"/>
        </w:rPr>
        <w:t>60=45+15(L+P)</w:t>
      </w:r>
      <w:r>
        <w:rPr>
          <w:b/>
          <w:sz w:val="24"/>
        </w:rPr>
        <w:tab/>
        <w:t>TotalMarks:100</w:t>
      </w:r>
      <w:r>
        <w:rPr>
          <w:b/>
          <w:spacing w:val="-2"/>
          <w:sz w:val="24"/>
        </w:rPr>
        <w:t>(T50+P20+IA30)</w:t>
      </w:r>
    </w:p>
    <w:p w:rsidR="00137A0A" w:rsidRDefault="00137A0A">
      <w:pPr>
        <w:pStyle w:val="BodyText"/>
        <w:rPr>
          <w:b/>
        </w:rPr>
      </w:pPr>
    </w:p>
    <w:p w:rsidR="00137A0A" w:rsidRDefault="00137A0A">
      <w:pPr>
        <w:pStyle w:val="BodyText"/>
        <w:spacing w:before="7"/>
        <w:rPr>
          <w:b/>
        </w:rPr>
      </w:pPr>
    </w:p>
    <w:p w:rsidR="00137A0A" w:rsidRDefault="0055706A">
      <w:pPr>
        <w:pStyle w:val="BodyText"/>
        <w:spacing w:line="276" w:lineRule="auto"/>
        <w:ind w:left="240" w:right="678"/>
        <w:jc w:val="both"/>
      </w:pPr>
      <w:r>
        <w:rPr>
          <w:b/>
        </w:rPr>
        <w:t xml:space="preserve">CourseObjective: </w:t>
      </w:r>
      <w:r>
        <w:t>The courseobjective of Biomolecules and Cell Biology is to provide</w:t>
      </w:r>
      <w:r>
        <w:t xml:space="preserve">a comprehensive understanding of the structure, function, and interactions of biomolecules, as well as the fundamental principles and processes governing cellular organization and </w:t>
      </w:r>
      <w:r>
        <w:rPr>
          <w:spacing w:val="-2"/>
        </w:rPr>
        <w:t>function.</w:t>
      </w:r>
    </w:p>
    <w:p w:rsidR="00137A0A" w:rsidRDefault="0055706A">
      <w:pPr>
        <w:pStyle w:val="Heading9"/>
        <w:spacing w:before="201"/>
        <w:ind w:left="240"/>
      </w:pPr>
      <w:r>
        <w:t xml:space="preserve">CourseLearning </w:t>
      </w:r>
      <w:r>
        <w:rPr>
          <w:spacing w:val="-2"/>
        </w:rPr>
        <w:t>Outcomes</w:t>
      </w:r>
    </w:p>
    <w:p w:rsidR="00137A0A" w:rsidRDefault="0055706A">
      <w:pPr>
        <w:pStyle w:val="BodyText"/>
        <w:spacing w:before="240" w:line="278" w:lineRule="auto"/>
        <w:ind w:left="240" w:right="677"/>
        <w:jc w:val="both"/>
      </w:pPr>
      <w:r>
        <w:t>The students will be able to learn the bas</w:t>
      </w:r>
      <w:r>
        <w:t>ics of biomolecules, bioenergetics, enzymes structural organization, components of cells, cell division and regulation.</w:t>
      </w:r>
    </w:p>
    <w:p w:rsidR="00137A0A" w:rsidRDefault="0055706A">
      <w:pPr>
        <w:pStyle w:val="ListParagraph"/>
        <w:numPr>
          <w:ilvl w:val="0"/>
          <w:numId w:val="145"/>
        </w:numPr>
        <w:tabs>
          <w:tab w:val="left" w:pos="960"/>
        </w:tabs>
        <w:spacing w:before="197"/>
        <w:rPr>
          <w:sz w:val="24"/>
        </w:rPr>
      </w:pPr>
      <w:r>
        <w:rPr>
          <w:sz w:val="24"/>
        </w:rPr>
        <w:t xml:space="preserve">Abilitytounderstandthetypesand significanceof chemicalbonds,nucleicacid,anddifferentformof </w:t>
      </w:r>
      <w:r>
        <w:rPr>
          <w:spacing w:val="-5"/>
          <w:sz w:val="24"/>
        </w:rPr>
        <w:t>DNA</w:t>
      </w:r>
    </w:p>
    <w:p w:rsidR="00137A0A" w:rsidRDefault="0055706A">
      <w:pPr>
        <w:pStyle w:val="ListParagraph"/>
        <w:numPr>
          <w:ilvl w:val="0"/>
          <w:numId w:val="145"/>
        </w:numPr>
        <w:tabs>
          <w:tab w:val="left" w:pos="960"/>
          <w:tab w:val="left" w:pos="1020"/>
        </w:tabs>
        <w:spacing w:before="23" w:line="254" w:lineRule="auto"/>
        <w:ind w:right="677"/>
        <w:rPr>
          <w:sz w:val="24"/>
        </w:rPr>
      </w:pPr>
      <w:r>
        <w:rPr>
          <w:sz w:val="24"/>
        </w:rPr>
        <w:tab/>
        <w:t>KnowledgeonCell,cellwall,plasmamembrane,</w:t>
      </w:r>
      <w:r>
        <w:rPr>
          <w:sz w:val="24"/>
        </w:rPr>
        <w:t>cellorganelles,andcelldivisionKnowledgeonstructureofenzymeandoverview of membrane function etc.</w:t>
      </w:r>
    </w:p>
    <w:p w:rsidR="00137A0A" w:rsidRDefault="0055706A">
      <w:pPr>
        <w:pStyle w:val="Heading9"/>
        <w:spacing w:before="166"/>
        <w:ind w:left="240"/>
      </w:pPr>
      <w:r>
        <w:t>Course</w:t>
      </w:r>
      <w:r>
        <w:rPr>
          <w:spacing w:val="-2"/>
        </w:rPr>
        <w:t xml:space="preserve"> Contents:</w:t>
      </w:r>
    </w:p>
    <w:p w:rsidR="00137A0A" w:rsidRDefault="0055706A">
      <w:pPr>
        <w:spacing w:before="240"/>
        <w:ind w:left="240"/>
        <w:rPr>
          <w:b/>
          <w:sz w:val="24"/>
        </w:rPr>
      </w:pPr>
      <w:r>
        <w:rPr>
          <w:b/>
          <w:sz w:val="24"/>
        </w:rPr>
        <w:t xml:space="preserve">Unit1:Biomolecules andBioenergetics(15 Class,20 </w:t>
      </w:r>
      <w:r>
        <w:rPr>
          <w:b/>
          <w:spacing w:val="-2"/>
          <w:sz w:val="24"/>
        </w:rPr>
        <w:t>marks)</w:t>
      </w:r>
    </w:p>
    <w:p w:rsidR="00137A0A" w:rsidRDefault="0055706A">
      <w:pPr>
        <w:pStyle w:val="BodyText"/>
        <w:spacing w:before="243" w:line="276" w:lineRule="auto"/>
        <w:ind w:left="240" w:right="676" w:firstLine="60"/>
        <w:jc w:val="both"/>
      </w:pPr>
      <w:r>
        <w:t>Types and significance of chemical bonds; Structure and properties of water; pH and buff</w:t>
      </w:r>
      <w:r>
        <w:t>ers. Carbohydrates: Nomenclature and classification;Monosaccharides;Disaccharides;Oligosaccharidesandpolysaccharides.Lipids:Definitionandmajorclassesofstorageand structural lipids; Fatty acids structure and functions; Essential fatty acids; Triacyl glycero</w:t>
      </w:r>
      <w:r>
        <w:t>ls structure, functions and properties; Phosphoglycerates. Proteins: Structure of amino acids; Levels of protein structure-primary, secondary, tertiary and quaternary; Protein denaturation and biological roles of proteins. Nucleic acids: Structure of nitro</w:t>
      </w:r>
      <w:r>
        <w:t>genous bases; Structure and function of nucleotides; Types ofnucleicacids;StructureofA,B,ZtypesofDNA;TypesofRNA;StructureoftRNA.Lawsofthermodynamics,conceptoffreeenergy, endergonic and exergonic reactions, coupled reactions, redox reactions. ATP: structure</w:t>
      </w:r>
      <w:r>
        <w:t>, its role as energy currency molecule.</w:t>
      </w:r>
    </w:p>
    <w:p w:rsidR="00137A0A" w:rsidRDefault="00137A0A">
      <w:pPr>
        <w:pStyle w:val="BodyText"/>
      </w:pPr>
    </w:p>
    <w:p w:rsidR="00137A0A" w:rsidRDefault="00137A0A">
      <w:pPr>
        <w:pStyle w:val="BodyText"/>
        <w:spacing w:before="157"/>
      </w:pPr>
    </w:p>
    <w:p w:rsidR="00137A0A" w:rsidRDefault="0055706A">
      <w:pPr>
        <w:pStyle w:val="Heading9"/>
        <w:spacing w:before="1"/>
        <w:ind w:left="240"/>
      </w:pPr>
      <w:r>
        <w:t xml:space="preserve">Unit2:Cell,cellwall, plasmamembrane,cellorganelles,and Celldivision (15Class,15 </w:t>
      </w:r>
      <w:r>
        <w:rPr>
          <w:spacing w:val="-2"/>
        </w:rPr>
        <w:t>marks)</w:t>
      </w:r>
    </w:p>
    <w:p w:rsidR="00137A0A" w:rsidRDefault="00137A0A">
      <w:pPr>
        <w:sectPr w:rsidR="00137A0A">
          <w:footerReference w:type="default" r:id="rId91"/>
          <w:pgSz w:w="16850" w:h="11900" w:orient="landscape"/>
          <w:pgMar w:top="1160" w:right="1120" w:bottom="280" w:left="1560" w:header="0" w:footer="0" w:gutter="0"/>
          <w:cols w:space="720"/>
        </w:sectPr>
      </w:pPr>
    </w:p>
    <w:p w:rsidR="00137A0A" w:rsidRDefault="0055706A">
      <w:pPr>
        <w:pStyle w:val="BodyText"/>
        <w:spacing w:before="148" w:line="276" w:lineRule="auto"/>
        <w:ind w:left="240" w:right="673"/>
        <w:jc w:val="both"/>
      </w:pPr>
      <w:r>
        <w:lastRenderedPageBreak/>
        <w:t>Cell as a unit of structure and function; Characteristics of prokaryotic and eukaryotic cells; Origin of eukaryotic cell (Endosymbiotic theory). Nucleus: Structure-nuclear envelope, nuclear pore complex, nuclear lamina, molecular organization of chromatin;</w:t>
      </w:r>
      <w:r>
        <w:t xml:space="preserve"> nucleolus. Cytoskeleton:Roleandstructureofmicrotubules,microfilamentsandintermediaryfilament.Chloroplast,mitochondriaandperoxisomes: Structural organization; Function; Semiautonomous nature of mitochondria and chloroplast. Endomembrane system: Endoplasmic</w:t>
      </w:r>
      <w:r>
        <w:t xml:space="preserve"> Reticulum–Structure,targetingandinsertionofproteinsintheER,proteinfolding,processing;SmoothERandlipidsynthesis,export of proteins and lipids; Golgi Apparatus – organization, protein glycosylation, protein sorting and export from Golgi Apparatus; Lysosomes</w:t>
      </w:r>
      <w:r>
        <w:t>.</w:t>
      </w:r>
    </w:p>
    <w:p w:rsidR="00137A0A" w:rsidRDefault="00137A0A">
      <w:pPr>
        <w:pStyle w:val="BodyText"/>
      </w:pPr>
    </w:p>
    <w:p w:rsidR="00137A0A" w:rsidRDefault="00137A0A">
      <w:pPr>
        <w:pStyle w:val="BodyText"/>
        <w:spacing w:before="158"/>
      </w:pPr>
    </w:p>
    <w:p w:rsidR="00137A0A" w:rsidRDefault="0055706A">
      <w:pPr>
        <w:pStyle w:val="Heading9"/>
        <w:ind w:left="240"/>
        <w:jc w:val="both"/>
      </w:pPr>
      <w:r>
        <w:t xml:space="preserve">Unit3:Enzymes (15Class,15 </w:t>
      </w:r>
      <w:r>
        <w:rPr>
          <w:spacing w:val="-2"/>
        </w:rPr>
        <w:t>marks)</w:t>
      </w:r>
    </w:p>
    <w:p w:rsidR="00137A0A" w:rsidRDefault="0055706A">
      <w:pPr>
        <w:pStyle w:val="BodyText"/>
        <w:spacing w:before="242" w:line="276" w:lineRule="auto"/>
        <w:ind w:left="240" w:right="675"/>
        <w:jc w:val="both"/>
      </w:pPr>
      <w:r>
        <w:t>Structure of enzyme: holoenzyme, apoenzyme, cofactors, coenzymes and prosthetic group; Classification of enzymes; Features of active site, substrate specificity, mechanism of action (activation energy, lock and key hypo</w:t>
      </w:r>
      <w:r>
        <w:t>thesis, induced - fit theory), Michaelis – Menten equation, enzyme inhibition and factors affecting enzyme activity. Chemistry, structure and function of Plant cell wall. Overview of membrane function; fluid mosaic model; Chemical composition of membranes;</w:t>
      </w:r>
      <w:r>
        <w:t xml:space="preserve"> Membrane transport – Passive, active and facilitated transport, endocytosis and exocytosis. Phases of eukaryotic cell cycle, mitosis and meiosis; Regulation of cell cycle- checkpoints, role of protein kinases.</w:t>
      </w:r>
    </w:p>
    <w:p w:rsidR="00137A0A" w:rsidRDefault="0055706A">
      <w:pPr>
        <w:pStyle w:val="Heading9"/>
        <w:spacing w:before="199"/>
        <w:ind w:left="240"/>
        <w:jc w:val="both"/>
      </w:pPr>
      <w:r>
        <w:t xml:space="preserve">Unit4:Practical(8Class=15 hrs, 20 </w:t>
      </w:r>
      <w:r>
        <w:rPr>
          <w:spacing w:val="-2"/>
        </w:rPr>
        <w:t>marks)</w:t>
      </w:r>
    </w:p>
    <w:p w:rsidR="00137A0A" w:rsidRDefault="0055706A">
      <w:pPr>
        <w:pStyle w:val="ListParagraph"/>
        <w:numPr>
          <w:ilvl w:val="0"/>
          <w:numId w:val="144"/>
        </w:numPr>
        <w:tabs>
          <w:tab w:val="left" w:pos="960"/>
        </w:tabs>
        <w:spacing w:before="242"/>
        <w:rPr>
          <w:sz w:val="24"/>
        </w:rPr>
      </w:pPr>
      <w:r>
        <w:rPr>
          <w:sz w:val="24"/>
        </w:rPr>
        <w:t>Qual</w:t>
      </w:r>
      <w:r>
        <w:rPr>
          <w:sz w:val="24"/>
        </w:rPr>
        <w:t xml:space="preserve">itativetestsforcarbohydrates,reducing sugars,non-reducingsugars,lipidsand </w:t>
      </w:r>
      <w:r>
        <w:rPr>
          <w:spacing w:val="-2"/>
          <w:sz w:val="24"/>
        </w:rPr>
        <w:t>proteins.</w:t>
      </w:r>
    </w:p>
    <w:p w:rsidR="00137A0A" w:rsidRDefault="0055706A">
      <w:pPr>
        <w:pStyle w:val="ListParagraph"/>
        <w:numPr>
          <w:ilvl w:val="0"/>
          <w:numId w:val="144"/>
        </w:numPr>
        <w:tabs>
          <w:tab w:val="left" w:pos="960"/>
        </w:tabs>
        <w:spacing w:before="22"/>
        <w:rPr>
          <w:i/>
          <w:sz w:val="24"/>
        </w:rPr>
      </w:pPr>
      <w:r>
        <w:rPr>
          <w:sz w:val="24"/>
        </w:rPr>
        <w:t xml:space="preserve">Studyofplantcellstructurewiththehelpofepidermalpeelmountof </w:t>
      </w:r>
      <w:r>
        <w:rPr>
          <w:spacing w:val="-2"/>
          <w:sz w:val="24"/>
        </w:rPr>
        <w:t>Onion/</w:t>
      </w:r>
      <w:r>
        <w:rPr>
          <w:i/>
          <w:spacing w:val="-2"/>
          <w:sz w:val="24"/>
        </w:rPr>
        <w:t>Crinum.</w:t>
      </w:r>
    </w:p>
    <w:p w:rsidR="00137A0A" w:rsidRDefault="0055706A">
      <w:pPr>
        <w:pStyle w:val="ListParagraph"/>
        <w:numPr>
          <w:ilvl w:val="0"/>
          <w:numId w:val="144"/>
        </w:numPr>
        <w:tabs>
          <w:tab w:val="left" w:pos="960"/>
        </w:tabs>
        <w:spacing w:before="22"/>
        <w:rPr>
          <w:sz w:val="24"/>
        </w:rPr>
      </w:pPr>
      <w:r>
        <w:rPr>
          <w:sz w:val="24"/>
        </w:rPr>
        <w:t>DemonstrationofthephenomenonofprotoplasmicstreaminginHydrilla</w:t>
      </w:r>
      <w:r>
        <w:rPr>
          <w:spacing w:val="-2"/>
          <w:sz w:val="24"/>
        </w:rPr>
        <w:t>leaf.</w:t>
      </w:r>
    </w:p>
    <w:p w:rsidR="00137A0A" w:rsidRDefault="0055706A">
      <w:pPr>
        <w:pStyle w:val="ListParagraph"/>
        <w:numPr>
          <w:ilvl w:val="0"/>
          <w:numId w:val="144"/>
        </w:numPr>
        <w:tabs>
          <w:tab w:val="left" w:pos="960"/>
        </w:tabs>
        <w:spacing w:before="22"/>
        <w:rPr>
          <w:sz w:val="24"/>
        </w:rPr>
      </w:pPr>
      <w:r>
        <w:rPr>
          <w:sz w:val="24"/>
        </w:rPr>
        <w:t>Measurementofcellsize bythetechn</w:t>
      </w:r>
      <w:r>
        <w:rPr>
          <w:sz w:val="24"/>
        </w:rPr>
        <w:t>iqueof</w:t>
      </w:r>
      <w:r>
        <w:rPr>
          <w:spacing w:val="-2"/>
          <w:sz w:val="24"/>
        </w:rPr>
        <w:t xml:space="preserve"> micrometry.</w:t>
      </w:r>
    </w:p>
    <w:p w:rsidR="00137A0A" w:rsidRDefault="0055706A">
      <w:pPr>
        <w:pStyle w:val="ListParagraph"/>
        <w:numPr>
          <w:ilvl w:val="0"/>
          <w:numId w:val="144"/>
        </w:numPr>
        <w:tabs>
          <w:tab w:val="left" w:pos="960"/>
        </w:tabs>
        <w:spacing w:before="22"/>
        <w:rPr>
          <w:sz w:val="24"/>
        </w:rPr>
      </w:pPr>
      <w:r>
        <w:rPr>
          <w:sz w:val="24"/>
        </w:rPr>
        <w:t>Countingthecellsperunitvolumewiththehelpofhaemocytometer.(Yeast/pollen</w:t>
      </w:r>
      <w:r>
        <w:rPr>
          <w:spacing w:val="-2"/>
          <w:sz w:val="24"/>
        </w:rPr>
        <w:t>grains).</w:t>
      </w:r>
    </w:p>
    <w:p w:rsidR="00137A0A" w:rsidRDefault="0055706A">
      <w:pPr>
        <w:pStyle w:val="ListParagraph"/>
        <w:numPr>
          <w:ilvl w:val="0"/>
          <w:numId w:val="144"/>
        </w:numPr>
        <w:tabs>
          <w:tab w:val="left" w:pos="960"/>
        </w:tabs>
        <w:spacing w:before="24"/>
        <w:rPr>
          <w:sz w:val="24"/>
        </w:rPr>
      </w:pPr>
      <w:r>
        <w:rPr>
          <w:sz w:val="24"/>
        </w:rPr>
        <w:t>Studyofcellanditsorganelleswiththehelpofelectron</w:t>
      </w:r>
      <w:r>
        <w:rPr>
          <w:spacing w:val="-2"/>
          <w:sz w:val="24"/>
        </w:rPr>
        <w:t>micrographs.</w:t>
      </w:r>
    </w:p>
    <w:p w:rsidR="00137A0A" w:rsidRDefault="0055706A">
      <w:pPr>
        <w:pStyle w:val="ListParagraph"/>
        <w:numPr>
          <w:ilvl w:val="0"/>
          <w:numId w:val="144"/>
        </w:numPr>
        <w:tabs>
          <w:tab w:val="left" w:pos="960"/>
        </w:tabs>
        <w:spacing w:before="21"/>
        <w:rPr>
          <w:sz w:val="24"/>
        </w:rPr>
      </w:pPr>
      <w:r>
        <w:rPr>
          <w:sz w:val="24"/>
        </w:rPr>
        <w:t>Cytochemicalstainingof:DNA-Feulgenandcellwallintheepidermalpeelofonion</w:t>
      </w:r>
      <w:r>
        <w:rPr>
          <w:spacing w:val="-2"/>
          <w:sz w:val="24"/>
        </w:rPr>
        <w:t>using</w:t>
      </w:r>
    </w:p>
    <w:p w:rsidR="00137A0A" w:rsidRDefault="0055706A">
      <w:pPr>
        <w:pStyle w:val="ListParagraph"/>
        <w:numPr>
          <w:ilvl w:val="0"/>
          <w:numId w:val="144"/>
        </w:numPr>
        <w:tabs>
          <w:tab w:val="left" w:pos="958"/>
        </w:tabs>
        <w:spacing w:before="22"/>
        <w:ind w:left="958" w:hanging="358"/>
        <w:rPr>
          <w:rFonts w:ascii="Calibri" w:hAnsi="Calibri"/>
        </w:rPr>
      </w:pPr>
      <w:r>
        <w:rPr>
          <w:sz w:val="24"/>
        </w:rPr>
        <w:t>PeriodicSchiff’s(PAS)</w:t>
      </w:r>
      <w:r>
        <w:rPr>
          <w:sz w:val="24"/>
        </w:rPr>
        <w:t>staining</w:t>
      </w:r>
      <w:r>
        <w:rPr>
          <w:spacing w:val="-2"/>
          <w:sz w:val="24"/>
        </w:rPr>
        <w:t>technique.</w:t>
      </w:r>
    </w:p>
    <w:p w:rsidR="00137A0A" w:rsidRDefault="0055706A">
      <w:pPr>
        <w:pStyle w:val="ListParagraph"/>
        <w:numPr>
          <w:ilvl w:val="0"/>
          <w:numId w:val="144"/>
        </w:numPr>
        <w:tabs>
          <w:tab w:val="left" w:pos="960"/>
        </w:tabs>
        <w:spacing w:before="14"/>
        <w:rPr>
          <w:sz w:val="24"/>
        </w:rPr>
      </w:pPr>
      <w:r>
        <w:rPr>
          <w:sz w:val="24"/>
        </w:rPr>
        <w:t xml:space="preserve">Studythephenomenonofplasmolysisand </w:t>
      </w:r>
      <w:r>
        <w:rPr>
          <w:spacing w:val="-2"/>
          <w:sz w:val="24"/>
        </w:rPr>
        <w:t>deplasmolysis.</w:t>
      </w:r>
    </w:p>
    <w:p w:rsidR="00137A0A" w:rsidRDefault="0055706A">
      <w:pPr>
        <w:pStyle w:val="ListParagraph"/>
        <w:numPr>
          <w:ilvl w:val="0"/>
          <w:numId w:val="144"/>
        </w:numPr>
        <w:tabs>
          <w:tab w:val="left" w:pos="960"/>
        </w:tabs>
        <w:spacing w:before="22"/>
        <w:rPr>
          <w:sz w:val="24"/>
        </w:rPr>
      </w:pPr>
      <w:r>
        <w:rPr>
          <w:sz w:val="24"/>
        </w:rPr>
        <w:t>Studytheeffectoforganicsolventandtemperatureonmembrane</w:t>
      </w:r>
      <w:r>
        <w:rPr>
          <w:spacing w:val="-2"/>
          <w:sz w:val="24"/>
        </w:rPr>
        <w:t xml:space="preserve"> permeability.</w:t>
      </w:r>
    </w:p>
    <w:p w:rsidR="00137A0A" w:rsidRDefault="0055706A">
      <w:pPr>
        <w:pStyle w:val="ListParagraph"/>
        <w:numPr>
          <w:ilvl w:val="0"/>
          <w:numId w:val="144"/>
        </w:numPr>
        <w:tabs>
          <w:tab w:val="left" w:pos="960"/>
        </w:tabs>
        <w:spacing w:before="21"/>
        <w:rPr>
          <w:sz w:val="24"/>
        </w:rPr>
      </w:pPr>
      <w:r>
        <w:rPr>
          <w:sz w:val="24"/>
        </w:rPr>
        <w:t>Studydifferentstagesofmitosisand</w:t>
      </w:r>
      <w:r>
        <w:rPr>
          <w:spacing w:val="-2"/>
          <w:sz w:val="24"/>
        </w:rPr>
        <w:t>meiosis.</w:t>
      </w:r>
    </w:p>
    <w:p w:rsidR="00137A0A" w:rsidRDefault="00137A0A">
      <w:pPr>
        <w:rPr>
          <w:sz w:val="24"/>
        </w:rPr>
        <w:sectPr w:rsidR="00137A0A">
          <w:footerReference w:type="default" r:id="rId92"/>
          <w:pgSz w:w="16850" w:h="11900" w:orient="landscape"/>
          <w:pgMar w:top="1320" w:right="1120" w:bottom="280" w:left="1560" w:header="0" w:footer="0" w:gutter="0"/>
          <w:cols w:space="720"/>
        </w:sectPr>
      </w:pPr>
    </w:p>
    <w:p w:rsidR="00137A0A" w:rsidRDefault="0055706A">
      <w:pPr>
        <w:pStyle w:val="BodyText"/>
        <w:spacing w:before="79"/>
        <w:ind w:left="240"/>
      </w:pPr>
      <w:r>
        <w:lastRenderedPageBreak/>
        <w:t>Suggested</w:t>
      </w:r>
      <w:r>
        <w:rPr>
          <w:spacing w:val="-2"/>
        </w:rPr>
        <w:t>Readings</w:t>
      </w:r>
    </w:p>
    <w:p w:rsidR="00137A0A" w:rsidRDefault="00137A0A">
      <w:pPr>
        <w:pStyle w:val="BodyText"/>
      </w:pPr>
    </w:p>
    <w:p w:rsidR="00137A0A" w:rsidRDefault="00137A0A">
      <w:pPr>
        <w:pStyle w:val="BodyText"/>
        <w:spacing w:before="201"/>
      </w:pPr>
    </w:p>
    <w:p w:rsidR="00137A0A" w:rsidRDefault="0055706A">
      <w:pPr>
        <w:pStyle w:val="ListParagraph"/>
        <w:numPr>
          <w:ilvl w:val="1"/>
          <w:numId w:val="144"/>
        </w:numPr>
        <w:tabs>
          <w:tab w:val="left" w:pos="960"/>
        </w:tabs>
        <w:rPr>
          <w:rFonts w:ascii="Symbol" w:hAnsi="Symbol"/>
          <w:sz w:val="24"/>
        </w:rPr>
      </w:pPr>
      <w:r>
        <w:rPr>
          <w:sz w:val="24"/>
        </w:rPr>
        <w:t>Campbell,MK(2012)Biochemistry,7th</w:t>
      </w:r>
      <w:r>
        <w:rPr>
          <w:sz w:val="24"/>
        </w:rPr>
        <w:t>ed.,PublishedbyCengage</w:t>
      </w:r>
      <w:r>
        <w:rPr>
          <w:spacing w:val="-2"/>
          <w:sz w:val="24"/>
        </w:rPr>
        <w:t>Learning</w:t>
      </w:r>
    </w:p>
    <w:p w:rsidR="00137A0A" w:rsidRDefault="0055706A">
      <w:pPr>
        <w:pStyle w:val="ListParagraph"/>
        <w:numPr>
          <w:ilvl w:val="1"/>
          <w:numId w:val="144"/>
        </w:numPr>
        <w:tabs>
          <w:tab w:val="left" w:pos="960"/>
        </w:tabs>
        <w:spacing w:before="21"/>
        <w:rPr>
          <w:rFonts w:ascii="Symbol" w:hAnsi="Symbol"/>
          <w:sz w:val="24"/>
        </w:rPr>
      </w:pPr>
      <w:r>
        <w:rPr>
          <w:sz w:val="24"/>
        </w:rPr>
        <w:t>Campbell,PNandSmithAD(2011)BiochemistryIllustrated,4thed.,PublishedbyChurchill</w:t>
      </w:r>
      <w:r>
        <w:rPr>
          <w:spacing w:val="-2"/>
          <w:sz w:val="24"/>
        </w:rPr>
        <w:t>Livingstone</w:t>
      </w:r>
    </w:p>
    <w:p w:rsidR="00137A0A" w:rsidRDefault="0055706A">
      <w:pPr>
        <w:pStyle w:val="ListParagraph"/>
        <w:numPr>
          <w:ilvl w:val="1"/>
          <w:numId w:val="144"/>
        </w:numPr>
        <w:tabs>
          <w:tab w:val="left" w:pos="960"/>
        </w:tabs>
        <w:spacing w:before="20"/>
        <w:rPr>
          <w:rFonts w:ascii="Symbol" w:hAnsi="Symbol"/>
          <w:sz w:val="24"/>
        </w:rPr>
      </w:pPr>
      <w:r>
        <w:rPr>
          <w:sz w:val="24"/>
        </w:rPr>
        <w:t>TymoczkoJL,BergJM andStryerL(2012)Biochemistry:Ashortcourse,2nded.,</w:t>
      </w:r>
      <w:r>
        <w:rPr>
          <w:spacing w:val="-2"/>
          <w:sz w:val="24"/>
        </w:rPr>
        <w:t>W.H.Freeman</w:t>
      </w:r>
    </w:p>
    <w:p w:rsidR="00137A0A" w:rsidRDefault="0055706A">
      <w:pPr>
        <w:pStyle w:val="ListParagraph"/>
        <w:numPr>
          <w:ilvl w:val="1"/>
          <w:numId w:val="144"/>
        </w:numPr>
        <w:tabs>
          <w:tab w:val="left" w:pos="960"/>
        </w:tabs>
        <w:spacing w:before="23"/>
        <w:rPr>
          <w:rFonts w:ascii="Symbol" w:hAnsi="Symbol"/>
          <w:sz w:val="24"/>
        </w:rPr>
      </w:pPr>
      <w:r>
        <w:rPr>
          <w:sz w:val="24"/>
        </w:rPr>
        <w:t>BergJM,TymoczkoJLandStryerL(2011)Biochemistry,W.H.Freema</w:t>
      </w:r>
      <w:r>
        <w:rPr>
          <w:sz w:val="24"/>
        </w:rPr>
        <w:t>nand</w:t>
      </w:r>
      <w:r>
        <w:rPr>
          <w:spacing w:val="-2"/>
          <w:sz w:val="24"/>
        </w:rPr>
        <w:t>Company</w:t>
      </w:r>
    </w:p>
    <w:p w:rsidR="00137A0A" w:rsidRDefault="0055706A">
      <w:pPr>
        <w:pStyle w:val="ListParagraph"/>
        <w:numPr>
          <w:ilvl w:val="1"/>
          <w:numId w:val="144"/>
        </w:numPr>
        <w:tabs>
          <w:tab w:val="left" w:pos="960"/>
        </w:tabs>
        <w:spacing w:before="21"/>
        <w:rPr>
          <w:rFonts w:ascii="Symbol" w:hAnsi="Symbol"/>
          <w:sz w:val="24"/>
        </w:rPr>
      </w:pPr>
      <w:r>
        <w:rPr>
          <w:sz w:val="24"/>
        </w:rPr>
        <w:t>NelsonDLandCoxMM(2008)LehningerPrinciplesofBiochemistry,5thEdition.,W.H.Freemanand</w:t>
      </w:r>
      <w:r>
        <w:rPr>
          <w:spacing w:val="-2"/>
          <w:sz w:val="24"/>
        </w:rPr>
        <w:t>Company.</w:t>
      </w:r>
    </w:p>
    <w:p w:rsidR="00137A0A" w:rsidRDefault="0055706A">
      <w:pPr>
        <w:pStyle w:val="ListParagraph"/>
        <w:numPr>
          <w:ilvl w:val="1"/>
          <w:numId w:val="144"/>
        </w:numPr>
        <w:tabs>
          <w:tab w:val="left" w:pos="960"/>
        </w:tabs>
        <w:spacing w:before="20"/>
        <w:rPr>
          <w:rFonts w:ascii="Symbol" w:hAnsi="Symbol"/>
          <w:sz w:val="24"/>
        </w:rPr>
      </w:pPr>
      <w:r>
        <w:rPr>
          <w:sz w:val="24"/>
        </w:rPr>
        <w:t>Karp,G.(2010).CellBiology,JohnWiley&amp;Sons,U.S.A.6th</w:t>
      </w:r>
      <w:r>
        <w:rPr>
          <w:spacing w:val="-2"/>
          <w:sz w:val="24"/>
        </w:rPr>
        <w:t>edition.</w:t>
      </w:r>
    </w:p>
    <w:p w:rsidR="00137A0A" w:rsidRDefault="0055706A">
      <w:pPr>
        <w:pStyle w:val="ListParagraph"/>
        <w:numPr>
          <w:ilvl w:val="1"/>
          <w:numId w:val="144"/>
        </w:numPr>
        <w:tabs>
          <w:tab w:val="left" w:pos="960"/>
        </w:tabs>
        <w:spacing w:before="23"/>
        <w:rPr>
          <w:rFonts w:ascii="Symbol" w:hAnsi="Symbol"/>
          <w:sz w:val="24"/>
        </w:rPr>
      </w:pPr>
      <w:r>
        <w:rPr>
          <w:sz w:val="24"/>
        </w:rPr>
        <w:t>Hardin,J.,Becker,G.,Skliensmith,L.J.(2012).Becker’sWorldoftheCell,PearsonEducationInc.U.S.A.8t</w:t>
      </w:r>
      <w:r>
        <w:rPr>
          <w:sz w:val="24"/>
        </w:rPr>
        <w:t>h</w:t>
      </w:r>
      <w:r>
        <w:rPr>
          <w:spacing w:val="-2"/>
          <w:sz w:val="24"/>
        </w:rPr>
        <w:t xml:space="preserve"> edition.</w:t>
      </w:r>
    </w:p>
    <w:p w:rsidR="00137A0A" w:rsidRDefault="0055706A">
      <w:pPr>
        <w:pStyle w:val="ListParagraph"/>
        <w:numPr>
          <w:ilvl w:val="1"/>
          <w:numId w:val="144"/>
        </w:numPr>
        <w:tabs>
          <w:tab w:val="left" w:pos="960"/>
        </w:tabs>
        <w:spacing w:before="21" w:line="254" w:lineRule="auto"/>
        <w:ind w:right="682"/>
        <w:rPr>
          <w:rFonts w:ascii="Symbol" w:hAnsi="Symbol"/>
          <w:sz w:val="24"/>
        </w:rPr>
      </w:pPr>
      <w:r>
        <w:rPr>
          <w:sz w:val="24"/>
        </w:rPr>
        <w:t>Cooper, G.M. and Hausman, R.E. (2009) The Cell:A MolecularApproach. 5th edition.ASM Press &amp; Sunderland, Washington, D.C.; Sinauer Associates, MA.</w:t>
      </w:r>
    </w:p>
    <w:p w:rsidR="00137A0A" w:rsidRDefault="0055706A">
      <w:pPr>
        <w:pStyle w:val="ListParagraph"/>
        <w:numPr>
          <w:ilvl w:val="1"/>
          <w:numId w:val="144"/>
        </w:numPr>
        <w:tabs>
          <w:tab w:val="left" w:pos="960"/>
        </w:tabs>
        <w:spacing w:before="7" w:line="254" w:lineRule="auto"/>
        <w:ind w:right="675"/>
        <w:rPr>
          <w:rFonts w:ascii="Symbol" w:hAnsi="Symbol"/>
          <w:sz w:val="24"/>
        </w:rPr>
      </w:pPr>
      <w:r>
        <w:rPr>
          <w:spacing w:val="-2"/>
          <w:sz w:val="24"/>
        </w:rPr>
        <w:t>Becker,W.M.,Kleinsmith,L.J.,Hardin.J.andBertoni,G.P.(2009)TheWorldoftheCell.7thedition.Pearson</w:t>
      </w:r>
      <w:r>
        <w:rPr>
          <w:spacing w:val="-2"/>
          <w:sz w:val="24"/>
        </w:rPr>
        <w:t xml:space="preserve">BenjaminCummings </w:t>
      </w:r>
      <w:r>
        <w:rPr>
          <w:sz w:val="24"/>
        </w:rPr>
        <w:t>Publishing, San Francisco</w:t>
      </w:r>
    </w:p>
    <w:p w:rsidR="00137A0A" w:rsidRDefault="00137A0A">
      <w:pPr>
        <w:spacing w:line="254" w:lineRule="auto"/>
        <w:rPr>
          <w:rFonts w:ascii="Symbol" w:hAnsi="Symbol"/>
          <w:sz w:val="24"/>
        </w:rPr>
        <w:sectPr w:rsidR="00137A0A">
          <w:footerReference w:type="default" r:id="rId93"/>
          <w:pgSz w:w="16850" w:h="11900" w:orient="landscape"/>
          <w:pgMar w:top="880" w:right="1120" w:bottom="280" w:left="1560" w:header="0" w:footer="0" w:gutter="0"/>
          <w:cols w:space="720"/>
        </w:sectPr>
      </w:pPr>
    </w:p>
    <w:p w:rsidR="00137A0A" w:rsidRDefault="0055706A">
      <w:pPr>
        <w:spacing w:before="80" w:line="276" w:lineRule="auto"/>
        <w:ind w:left="4632" w:right="5068"/>
        <w:jc w:val="center"/>
        <w:rPr>
          <w:b/>
        </w:rPr>
      </w:pPr>
      <w:r>
        <w:rPr>
          <w:b/>
        </w:rPr>
        <w:lastRenderedPageBreak/>
        <w:t>PaperTitle:NaturalResourceManagement (IDC Course) Paper Code: BOTIDC201-3 Paper credit: 03(2T+1P)</w:t>
      </w:r>
    </w:p>
    <w:p w:rsidR="00137A0A" w:rsidRDefault="00137A0A">
      <w:pPr>
        <w:pStyle w:val="BodyText"/>
        <w:spacing w:before="36"/>
        <w:rPr>
          <w:b/>
          <w:sz w:val="22"/>
        </w:rPr>
      </w:pPr>
    </w:p>
    <w:p w:rsidR="00137A0A" w:rsidRDefault="0055706A">
      <w:pPr>
        <w:tabs>
          <w:tab w:val="left" w:pos="4414"/>
        </w:tabs>
        <w:ind w:right="438"/>
        <w:jc w:val="center"/>
        <w:rPr>
          <w:b/>
        </w:rPr>
      </w:pPr>
      <w:r>
        <w:rPr>
          <w:b/>
        </w:rPr>
        <w:t>Totalnumberoflectures:</w:t>
      </w:r>
      <w:r>
        <w:rPr>
          <w:b/>
          <w:spacing w:val="-2"/>
        </w:rPr>
        <w:t>45=30+15(L+P)</w:t>
      </w:r>
      <w:r>
        <w:rPr>
          <w:b/>
        </w:rPr>
        <w:tab/>
        <w:t>Marks:</w:t>
      </w:r>
      <w:r>
        <w:rPr>
          <w:b/>
          <w:spacing w:val="-2"/>
        </w:rPr>
        <w:t>50(T40+P10)</w:t>
      </w:r>
    </w:p>
    <w:p w:rsidR="00137A0A" w:rsidRDefault="00137A0A">
      <w:pPr>
        <w:pStyle w:val="BodyText"/>
        <w:rPr>
          <w:b/>
          <w:sz w:val="22"/>
        </w:rPr>
      </w:pPr>
    </w:p>
    <w:p w:rsidR="00137A0A" w:rsidRDefault="00137A0A">
      <w:pPr>
        <w:pStyle w:val="BodyText"/>
        <w:spacing w:before="2"/>
        <w:rPr>
          <w:b/>
          <w:sz w:val="22"/>
        </w:rPr>
      </w:pPr>
    </w:p>
    <w:p w:rsidR="00137A0A" w:rsidRDefault="0055706A">
      <w:pPr>
        <w:spacing w:line="276" w:lineRule="auto"/>
        <w:ind w:left="240" w:right="681"/>
        <w:jc w:val="both"/>
      </w:pPr>
      <w:r>
        <w:rPr>
          <w:b/>
        </w:rPr>
        <w:t xml:space="preserve">CourseObjective: </w:t>
      </w:r>
      <w:r>
        <w:t>Thecourseobjectiveof</w:t>
      </w:r>
      <w:r>
        <w:t>NaturalResourceManagementistodevelopknowledgeandskillsineffectivelymanagingandconserving natural resources for sustainable use and environmental stewardship.</w:t>
      </w:r>
    </w:p>
    <w:p w:rsidR="00137A0A" w:rsidRDefault="0055706A">
      <w:pPr>
        <w:spacing w:before="199"/>
        <w:ind w:left="240"/>
        <w:rPr>
          <w:b/>
        </w:rPr>
      </w:pPr>
      <w:r>
        <w:rPr>
          <w:b/>
        </w:rPr>
        <w:t>CourseLearning</w:t>
      </w:r>
      <w:r>
        <w:rPr>
          <w:b/>
          <w:spacing w:val="-2"/>
        </w:rPr>
        <w:t>Outcomes</w:t>
      </w:r>
    </w:p>
    <w:p w:rsidR="00137A0A" w:rsidRDefault="0055706A">
      <w:pPr>
        <w:pStyle w:val="ListParagraph"/>
        <w:numPr>
          <w:ilvl w:val="1"/>
          <w:numId w:val="144"/>
        </w:numPr>
        <w:tabs>
          <w:tab w:val="left" w:pos="960"/>
        </w:tabs>
        <w:spacing w:before="237"/>
        <w:rPr>
          <w:rFonts w:ascii="Symbol" w:hAnsi="Symbol"/>
        </w:rPr>
      </w:pPr>
      <w:r>
        <w:t>Understandthenaturalresourcesandtheirsustainable</w:t>
      </w:r>
      <w:r>
        <w:rPr>
          <w:spacing w:val="-2"/>
        </w:rPr>
        <w:t>utilization.</w:t>
      </w:r>
    </w:p>
    <w:p w:rsidR="00137A0A" w:rsidRDefault="0055706A">
      <w:pPr>
        <w:pStyle w:val="ListParagraph"/>
        <w:numPr>
          <w:ilvl w:val="1"/>
          <w:numId w:val="144"/>
        </w:numPr>
        <w:tabs>
          <w:tab w:val="left" w:pos="960"/>
        </w:tabs>
        <w:spacing w:before="127"/>
        <w:rPr>
          <w:rFonts w:ascii="Symbol" w:hAnsi="Symbol"/>
        </w:rPr>
      </w:pPr>
      <w:r>
        <w:t>Knowledgeonlan</w:t>
      </w:r>
      <w:r>
        <w:t>d,water,energy,andforest</w:t>
      </w:r>
      <w:r>
        <w:rPr>
          <w:spacing w:val="-2"/>
        </w:rPr>
        <w:t>resources.</w:t>
      </w:r>
    </w:p>
    <w:p w:rsidR="00137A0A" w:rsidRDefault="0055706A">
      <w:pPr>
        <w:pStyle w:val="ListParagraph"/>
        <w:numPr>
          <w:ilvl w:val="1"/>
          <w:numId w:val="144"/>
        </w:numPr>
        <w:tabs>
          <w:tab w:val="left" w:pos="960"/>
        </w:tabs>
        <w:spacing w:before="124"/>
        <w:rPr>
          <w:rFonts w:ascii="Symbol" w:hAnsi="Symbol"/>
        </w:rPr>
      </w:pPr>
      <w:r>
        <w:t>Studentswilllearnaboutthepracticesofnaturalresource</w:t>
      </w:r>
      <w:r>
        <w:rPr>
          <w:spacing w:val="-2"/>
        </w:rPr>
        <w:t>management.</w:t>
      </w:r>
    </w:p>
    <w:p w:rsidR="00137A0A" w:rsidRDefault="0055706A">
      <w:pPr>
        <w:pStyle w:val="ListParagraph"/>
        <w:numPr>
          <w:ilvl w:val="1"/>
          <w:numId w:val="144"/>
        </w:numPr>
        <w:tabs>
          <w:tab w:val="left" w:pos="960"/>
        </w:tabs>
        <w:spacing w:before="127"/>
        <w:rPr>
          <w:rFonts w:ascii="Symbol" w:hAnsi="Symbol"/>
        </w:rPr>
      </w:pPr>
      <w:r>
        <w:t>Knowledgeontheinternationalandnationaleffortsofnaturalresource</w:t>
      </w:r>
      <w:r>
        <w:rPr>
          <w:spacing w:val="-2"/>
        </w:rPr>
        <w:t>management.</w:t>
      </w:r>
    </w:p>
    <w:p w:rsidR="00137A0A" w:rsidRDefault="00137A0A">
      <w:pPr>
        <w:pStyle w:val="BodyText"/>
        <w:spacing w:before="33"/>
        <w:rPr>
          <w:sz w:val="22"/>
        </w:rPr>
      </w:pPr>
    </w:p>
    <w:p w:rsidR="00137A0A" w:rsidRDefault="0055706A">
      <w:pPr>
        <w:ind w:left="240"/>
        <w:rPr>
          <w:b/>
        </w:rPr>
      </w:pPr>
      <w:r>
        <w:rPr>
          <w:b/>
        </w:rPr>
        <w:t>Course</w:t>
      </w:r>
      <w:r>
        <w:rPr>
          <w:b/>
          <w:spacing w:val="-2"/>
        </w:rPr>
        <w:t xml:space="preserve"> Contents</w:t>
      </w:r>
    </w:p>
    <w:p w:rsidR="00137A0A" w:rsidRDefault="00137A0A">
      <w:pPr>
        <w:pStyle w:val="BodyText"/>
        <w:rPr>
          <w:b/>
          <w:sz w:val="22"/>
        </w:rPr>
      </w:pPr>
    </w:p>
    <w:p w:rsidR="00137A0A" w:rsidRDefault="00137A0A">
      <w:pPr>
        <w:pStyle w:val="BodyText"/>
        <w:spacing w:before="2"/>
        <w:rPr>
          <w:b/>
          <w:sz w:val="22"/>
        </w:rPr>
      </w:pPr>
    </w:p>
    <w:p w:rsidR="00137A0A" w:rsidRDefault="0055706A">
      <w:pPr>
        <w:ind w:left="240"/>
        <w:rPr>
          <w:b/>
        </w:rPr>
      </w:pPr>
      <w:r>
        <w:rPr>
          <w:b/>
        </w:rPr>
        <w:t>Unit1:DefinitionandtypesofNaturalresources(15Class,20</w:t>
      </w:r>
      <w:r>
        <w:rPr>
          <w:b/>
          <w:spacing w:val="-2"/>
        </w:rPr>
        <w:t>marks)</w:t>
      </w:r>
    </w:p>
    <w:p w:rsidR="00137A0A" w:rsidRDefault="0055706A">
      <w:pPr>
        <w:spacing w:before="237" w:line="276" w:lineRule="auto"/>
        <w:ind w:left="240" w:right="675"/>
        <w:jc w:val="both"/>
      </w:pPr>
      <w:r>
        <w:t>Biodiversity-definition andtypes; Significance; Threats and management strategies; Bio-prospecting and IPR; CBD and National Biodiversity Action Plan; Sustainable utilization concept and approaches (economic, ecological, and socio-cultural); Land and fresh</w:t>
      </w:r>
      <w:r>
        <w:t>water (rivers, lakes, groundwater, aquifers, watershed); Marine and estuarine ecosystems; Wetlands threats and management strategies; Utilization (agricultural, pastoral, horticultural, silvicultural); Soil degradation and management.</w:t>
      </w:r>
    </w:p>
    <w:p w:rsidR="00137A0A" w:rsidRDefault="0055706A">
      <w:pPr>
        <w:spacing w:before="200"/>
        <w:ind w:left="240"/>
        <w:rPr>
          <w:b/>
        </w:rPr>
      </w:pPr>
      <w:r>
        <w:rPr>
          <w:b/>
        </w:rPr>
        <w:t>Unit2:BiologicalResou</w:t>
      </w:r>
      <w:r>
        <w:rPr>
          <w:b/>
        </w:rPr>
        <w:t>rcesEnergyForestsDepletion;ResourceManagement. (15Class,20</w:t>
      </w:r>
      <w:r>
        <w:rPr>
          <w:b/>
          <w:spacing w:val="-2"/>
        </w:rPr>
        <w:t>marks)</w:t>
      </w:r>
    </w:p>
    <w:p w:rsidR="00137A0A" w:rsidRDefault="0055706A">
      <w:pPr>
        <w:spacing w:before="239" w:line="276" w:lineRule="auto"/>
        <w:ind w:left="240" w:right="678"/>
        <w:jc w:val="both"/>
      </w:pPr>
      <w:r>
        <w:t>Definition,Coveranditssignificance(withspecial referencetoIndia); Majorandminor forest products; National andinternational effortsinresource management and conservation, Renewable and non-ren</w:t>
      </w:r>
      <w:r>
        <w:t>ewable sources of energy Contemporary practices in resource management. EIA, GIS, Participatory Resource Appraisal, Ecological Footprint with emphasis on carbon footprint, Resource Accounting; Waste management.</w:t>
      </w:r>
    </w:p>
    <w:p w:rsidR="00137A0A" w:rsidRDefault="0055706A">
      <w:pPr>
        <w:spacing w:before="200"/>
        <w:ind w:left="240"/>
        <w:rPr>
          <w:b/>
        </w:rPr>
      </w:pPr>
      <w:r>
        <w:rPr>
          <w:b/>
        </w:rPr>
        <w:t>Unit3:Practical(8Class=15hrs,10</w:t>
      </w:r>
      <w:r>
        <w:rPr>
          <w:b/>
          <w:spacing w:val="-2"/>
        </w:rPr>
        <w:t>marks)</w:t>
      </w:r>
    </w:p>
    <w:p w:rsidR="00137A0A" w:rsidRDefault="00137A0A">
      <w:pPr>
        <w:sectPr w:rsidR="00137A0A">
          <w:footerReference w:type="default" r:id="rId94"/>
          <w:pgSz w:w="16850" w:h="11900" w:orient="landscape"/>
          <w:pgMar w:top="1200" w:right="1120" w:bottom="280" w:left="1560" w:header="0" w:footer="0" w:gutter="0"/>
          <w:cols w:space="720"/>
        </w:sectPr>
      </w:pPr>
    </w:p>
    <w:p w:rsidR="00137A0A" w:rsidRDefault="0055706A">
      <w:pPr>
        <w:pStyle w:val="ListParagraph"/>
        <w:numPr>
          <w:ilvl w:val="0"/>
          <w:numId w:val="143"/>
        </w:numPr>
        <w:tabs>
          <w:tab w:val="left" w:pos="959"/>
        </w:tabs>
        <w:spacing w:before="61"/>
        <w:ind w:left="959" w:hanging="359"/>
      </w:pPr>
      <w:r>
        <w:lastRenderedPageBreak/>
        <w:t>Estimationofsolidwastegeneratedbyadomesticsystem(biodegradableandnon-biodegradable)anditsimpactonland</w:t>
      </w:r>
      <w:r>
        <w:rPr>
          <w:spacing w:val="-2"/>
        </w:rPr>
        <w:t>degradation.</w:t>
      </w:r>
    </w:p>
    <w:p w:rsidR="00137A0A" w:rsidRDefault="0055706A">
      <w:pPr>
        <w:pStyle w:val="ListParagraph"/>
        <w:numPr>
          <w:ilvl w:val="0"/>
          <w:numId w:val="143"/>
        </w:numPr>
        <w:tabs>
          <w:tab w:val="left" w:pos="959"/>
        </w:tabs>
        <w:spacing w:before="21"/>
        <w:ind w:left="959" w:hanging="359"/>
      </w:pPr>
      <w:r>
        <w:t>Collectionofdataonforestcoverofspecificarea.MeasurementofdominanceofwoodyspeciesbyDBH(diameteratbreastheight)</w:t>
      </w:r>
      <w:r>
        <w:rPr>
          <w:spacing w:val="-2"/>
        </w:rPr>
        <w:t>method.</w:t>
      </w:r>
    </w:p>
    <w:p w:rsidR="00137A0A" w:rsidRDefault="0055706A">
      <w:pPr>
        <w:pStyle w:val="ListParagraph"/>
        <w:numPr>
          <w:ilvl w:val="0"/>
          <w:numId w:val="143"/>
        </w:numPr>
        <w:tabs>
          <w:tab w:val="left" w:pos="959"/>
        </w:tabs>
        <w:spacing w:before="20"/>
        <w:ind w:left="959" w:hanging="359"/>
      </w:pPr>
      <w:r>
        <w:t>Calc</w:t>
      </w:r>
      <w:r>
        <w:t>ulationandanalysisofecologicalfootprint.Ecological</w:t>
      </w:r>
      <w:r>
        <w:rPr>
          <w:spacing w:val="-2"/>
        </w:rPr>
        <w:t>modelling</w:t>
      </w:r>
    </w:p>
    <w:p w:rsidR="00137A0A" w:rsidRDefault="0055706A">
      <w:pPr>
        <w:spacing w:before="179"/>
        <w:ind w:left="295"/>
        <w:rPr>
          <w:b/>
        </w:rPr>
      </w:pPr>
      <w:r>
        <w:rPr>
          <w:b/>
        </w:rPr>
        <w:t>Suggested</w:t>
      </w:r>
      <w:r>
        <w:rPr>
          <w:b/>
          <w:spacing w:val="-2"/>
        </w:rPr>
        <w:t>Readings</w:t>
      </w:r>
    </w:p>
    <w:p w:rsidR="00137A0A" w:rsidRDefault="00137A0A">
      <w:pPr>
        <w:pStyle w:val="BodyText"/>
        <w:rPr>
          <w:b/>
          <w:sz w:val="22"/>
        </w:rPr>
      </w:pPr>
    </w:p>
    <w:p w:rsidR="00137A0A" w:rsidRDefault="00137A0A">
      <w:pPr>
        <w:pStyle w:val="BodyText"/>
        <w:spacing w:before="241"/>
        <w:rPr>
          <w:b/>
          <w:sz w:val="22"/>
        </w:rPr>
      </w:pPr>
    </w:p>
    <w:p w:rsidR="00137A0A" w:rsidRDefault="0055706A">
      <w:pPr>
        <w:pStyle w:val="ListParagraph"/>
        <w:numPr>
          <w:ilvl w:val="1"/>
          <w:numId w:val="143"/>
        </w:numPr>
        <w:tabs>
          <w:tab w:val="left" w:pos="960"/>
        </w:tabs>
        <w:rPr>
          <w:rFonts w:ascii="Symbol" w:hAnsi="Symbol"/>
        </w:rPr>
      </w:pPr>
      <w:r>
        <w:t>Vasudevan,N.(2006).EssentialsofEnvironmentalScience.NarosaPublishingHouse,New</w:t>
      </w:r>
      <w:r>
        <w:rPr>
          <w:spacing w:val="-2"/>
        </w:rPr>
        <w:t>Delhi.</w:t>
      </w:r>
    </w:p>
    <w:p w:rsidR="00137A0A" w:rsidRDefault="0055706A">
      <w:pPr>
        <w:pStyle w:val="ListParagraph"/>
        <w:numPr>
          <w:ilvl w:val="1"/>
          <w:numId w:val="143"/>
        </w:numPr>
        <w:tabs>
          <w:tab w:val="left" w:pos="960"/>
        </w:tabs>
        <w:spacing w:before="19"/>
        <w:rPr>
          <w:rFonts w:ascii="Symbol" w:hAnsi="Symbol"/>
        </w:rPr>
      </w:pPr>
      <w:r>
        <w:t>Singh,J.S.,Singh,S.P.andGupta,S.(2006).Ecology,EnvironmentandResourceConservation.Anamaya</w:t>
      </w:r>
      <w:r>
        <w:t>Publications,New</w:t>
      </w:r>
      <w:r>
        <w:rPr>
          <w:spacing w:val="-2"/>
        </w:rPr>
        <w:t>Delhi.</w:t>
      </w:r>
    </w:p>
    <w:p w:rsidR="00137A0A" w:rsidRDefault="0055706A">
      <w:pPr>
        <w:pStyle w:val="ListParagraph"/>
        <w:numPr>
          <w:ilvl w:val="1"/>
          <w:numId w:val="143"/>
        </w:numPr>
        <w:tabs>
          <w:tab w:val="left" w:pos="960"/>
        </w:tabs>
        <w:spacing w:before="18"/>
        <w:rPr>
          <w:rFonts w:ascii="Symbol" w:hAnsi="Symbol"/>
        </w:rPr>
      </w:pPr>
      <w:r>
        <w:rPr>
          <w:spacing w:val="-2"/>
        </w:rPr>
        <w:t>Rogers,P.P.,Jalal,K.F.andBoyd, J.A.(2008).AnIntroductiontoSustainable Development.Prentice HallofIndiaPrivate Limited, New Delhi.</w:t>
      </w:r>
    </w:p>
    <w:p w:rsidR="00137A0A" w:rsidRDefault="00137A0A">
      <w:pPr>
        <w:rPr>
          <w:rFonts w:ascii="Symbol" w:hAnsi="Symbol"/>
        </w:rPr>
        <w:sectPr w:rsidR="00137A0A">
          <w:footerReference w:type="default" r:id="rId95"/>
          <w:pgSz w:w="16850" w:h="11900" w:orient="landscape"/>
          <w:pgMar w:top="900" w:right="1120" w:bottom="280" w:left="1560" w:header="0" w:footer="0" w:gutter="0"/>
          <w:cols w:space="720"/>
        </w:sectPr>
      </w:pPr>
    </w:p>
    <w:p w:rsidR="00137A0A" w:rsidRDefault="00137A0A">
      <w:pPr>
        <w:pStyle w:val="BodyText"/>
        <w:spacing w:before="170"/>
        <w:rPr>
          <w:sz w:val="22"/>
        </w:rPr>
      </w:pPr>
    </w:p>
    <w:p w:rsidR="00137A0A" w:rsidRDefault="0055706A">
      <w:pPr>
        <w:spacing w:before="1" w:line="276" w:lineRule="auto"/>
        <w:ind w:left="3969" w:right="4408"/>
        <w:jc w:val="center"/>
        <w:rPr>
          <w:b/>
        </w:rPr>
      </w:pPr>
      <w:r>
        <w:rPr>
          <w:b/>
        </w:rPr>
        <w:t>PaperTitle:PlantIdentification&amp;HerbariumTechnique (SEC Course) Paper Code: BOTSEC</w:t>
      </w:r>
      <w:r>
        <w:rPr>
          <w:b/>
        </w:rPr>
        <w:t xml:space="preserve"> 201-3</w:t>
      </w:r>
    </w:p>
    <w:p w:rsidR="00137A0A" w:rsidRDefault="0055706A">
      <w:pPr>
        <w:spacing w:before="1"/>
        <w:ind w:left="3969" w:right="4404"/>
        <w:jc w:val="center"/>
        <w:rPr>
          <w:b/>
        </w:rPr>
      </w:pPr>
      <w:r>
        <w:rPr>
          <w:b/>
        </w:rPr>
        <w:t>Papercredit:</w:t>
      </w:r>
      <w:r>
        <w:rPr>
          <w:b/>
          <w:spacing w:val="-2"/>
        </w:rPr>
        <w:t>03(2T+1P)</w:t>
      </w:r>
    </w:p>
    <w:p w:rsidR="00137A0A" w:rsidRDefault="0055706A">
      <w:pPr>
        <w:tabs>
          <w:tab w:val="left" w:pos="4414"/>
        </w:tabs>
        <w:spacing w:before="37"/>
        <w:ind w:right="438"/>
        <w:jc w:val="center"/>
        <w:rPr>
          <w:b/>
        </w:rPr>
      </w:pPr>
      <w:r>
        <w:rPr>
          <w:b/>
        </w:rPr>
        <w:t>Totalnumberoflectures:</w:t>
      </w:r>
      <w:r>
        <w:rPr>
          <w:b/>
          <w:spacing w:val="-2"/>
        </w:rPr>
        <w:t>45=30+15(L+P)</w:t>
      </w:r>
      <w:r>
        <w:rPr>
          <w:b/>
        </w:rPr>
        <w:tab/>
        <w:t>Marks:50</w:t>
      </w:r>
      <w:r>
        <w:rPr>
          <w:b/>
          <w:spacing w:val="-2"/>
        </w:rPr>
        <w:t>(T40+P10)</w:t>
      </w:r>
    </w:p>
    <w:p w:rsidR="00137A0A" w:rsidRDefault="00137A0A">
      <w:pPr>
        <w:pStyle w:val="BodyText"/>
        <w:spacing w:before="100"/>
        <w:rPr>
          <w:b/>
          <w:sz w:val="22"/>
        </w:rPr>
      </w:pPr>
    </w:p>
    <w:p w:rsidR="00137A0A" w:rsidRDefault="0055706A">
      <w:pPr>
        <w:pStyle w:val="BodyText"/>
        <w:spacing w:line="276" w:lineRule="auto"/>
        <w:ind w:left="240"/>
      </w:pPr>
      <w:r>
        <w:rPr>
          <w:b/>
        </w:rPr>
        <w:t>CourseObjectives:</w:t>
      </w:r>
      <w:r>
        <w:t>Theobjectivesofthepaperaretoprovideidentificationskilled,andtoknowingaboutthetoolsandtechniques specimens and herbarium preparations.</w:t>
      </w:r>
    </w:p>
    <w:p w:rsidR="00137A0A" w:rsidRDefault="00137A0A">
      <w:pPr>
        <w:pStyle w:val="BodyText"/>
        <w:spacing w:before="241"/>
      </w:pPr>
    </w:p>
    <w:p w:rsidR="00137A0A" w:rsidRDefault="0055706A">
      <w:pPr>
        <w:pStyle w:val="Heading9"/>
        <w:spacing w:before="1"/>
        <w:ind w:left="240"/>
      </w:pPr>
      <w:r>
        <w:t xml:space="preserve">CourseLearning </w:t>
      </w:r>
      <w:r>
        <w:rPr>
          <w:spacing w:val="-2"/>
        </w:rPr>
        <w:t>Outcomes</w:t>
      </w:r>
    </w:p>
    <w:p w:rsidR="00137A0A" w:rsidRDefault="0055706A">
      <w:pPr>
        <w:pStyle w:val="ListParagraph"/>
        <w:numPr>
          <w:ilvl w:val="1"/>
          <w:numId w:val="143"/>
        </w:numPr>
        <w:tabs>
          <w:tab w:val="left" w:pos="960"/>
        </w:tabs>
        <w:spacing w:before="242" w:line="293" w:lineRule="exact"/>
        <w:rPr>
          <w:rFonts w:ascii="Symbol" w:hAnsi="Symbol"/>
          <w:sz w:val="24"/>
        </w:rPr>
      </w:pPr>
      <w:r>
        <w:rPr>
          <w:sz w:val="24"/>
        </w:rPr>
        <w:t>Developedunderstandingofdifferentconcepts,categoriesandapproaches ofplant</w:t>
      </w:r>
      <w:r>
        <w:rPr>
          <w:spacing w:val="-2"/>
          <w:sz w:val="24"/>
        </w:rPr>
        <w:t xml:space="preserve"> classification.</w:t>
      </w:r>
    </w:p>
    <w:p w:rsidR="00137A0A" w:rsidRDefault="0055706A">
      <w:pPr>
        <w:pStyle w:val="ListParagraph"/>
        <w:numPr>
          <w:ilvl w:val="1"/>
          <w:numId w:val="143"/>
        </w:numPr>
        <w:tabs>
          <w:tab w:val="left" w:pos="960"/>
        </w:tabs>
        <w:spacing w:line="293" w:lineRule="exact"/>
        <w:rPr>
          <w:rFonts w:ascii="Symbol" w:hAnsi="Symbol"/>
          <w:sz w:val="24"/>
        </w:rPr>
      </w:pPr>
      <w:r>
        <w:rPr>
          <w:sz w:val="24"/>
        </w:rPr>
        <w:t>Identifythesourcesoftaxonomiccharactersindifferent</w:t>
      </w:r>
      <w:r>
        <w:rPr>
          <w:spacing w:val="-2"/>
          <w:sz w:val="24"/>
        </w:rPr>
        <w:t>disciplines</w:t>
      </w:r>
    </w:p>
    <w:p w:rsidR="00137A0A" w:rsidRDefault="0055706A">
      <w:pPr>
        <w:pStyle w:val="ListParagraph"/>
        <w:numPr>
          <w:ilvl w:val="1"/>
          <w:numId w:val="143"/>
        </w:numPr>
        <w:tabs>
          <w:tab w:val="left" w:pos="960"/>
        </w:tabs>
        <w:spacing w:line="293" w:lineRule="exact"/>
        <w:rPr>
          <w:rFonts w:ascii="Symbol" w:hAnsi="Symbol"/>
          <w:sz w:val="24"/>
        </w:rPr>
      </w:pPr>
      <w:r>
        <w:rPr>
          <w:sz w:val="24"/>
        </w:rPr>
        <w:t>InterprettherulesofICNinrelevantaspectsofbotanical</w:t>
      </w:r>
      <w:r>
        <w:rPr>
          <w:spacing w:val="-2"/>
          <w:sz w:val="24"/>
        </w:rPr>
        <w:t>nomenclature.</w:t>
      </w:r>
    </w:p>
    <w:p w:rsidR="00137A0A" w:rsidRDefault="0055706A">
      <w:pPr>
        <w:pStyle w:val="ListParagraph"/>
        <w:numPr>
          <w:ilvl w:val="1"/>
          <w:numId w:val="143"/>
        </w:numPr>
        <w:tabs>
          <w:tab w:val="left" w:pos="960"/>
        </w:tabs>
        <w:spacing w:line="294" w:lineRule="exact"/>
        <w:rPr>
          <w:rFonts w:ascii="Symbol" w:hAnsi="Symbol"/>
          <w:sz w:val="24"/>
        </w:rPr>
      </w:pPr>
      <w:r>
        <w:rPr>
          <w:sz w:val="24"/>
        </w:rPr>
        <w:t>Explaindifferentformsoftaxonomi</w:t>
      </w:r>
      <w:r>
        <w:rPr>
          <w:sz w:val="24"/>
        </w:rPr>
        <w:t>c</w:t>
      </w:r>
      <w:r>
        <w:rPr>
          <w:spacing w:val="-2"/>
          <w:sz w:val="24"/>
        </w:rPr>
        <w:t>literature.</w:t>
      </w:r>
    </w:p>
    <w:p w:rsidR="00137A0A" w:rsidRDefault="0055706A">
      <w:pPr>
        <w:pStyle w:val="ListParagraph"/>
        <w:numPr>
          <w:ilvl w:val="1"/>
          <w:numId w:val="143"/>
        </w:numPr>
        <w:tabs>
          <w:tab w:val="left" w:pos="960"/>
        </w:tabs>
        <w:spacing w:before="1"/>
        <w:rPr>
          <w:rFonts w:ascii="Symbol" w:hAnsi="Symbol"/>
          <w:sz w:val="24"/>
        </w:rPr>
      </w:pPr>
      <w:r>
        <w:rPr>
          <w:sz w:val="24"/>
        </w:rPr>
        <w:t>Learningthemethodsofplantidentificationoflocallyavailable</w:t>
      </w:r>
      <w:r>
        <w:rPr>
          <w:spacing w:val="-2"/>
          <w:sz w:val="24"/>
        </w:rPr>
        <w:t>plants.</w:t>
      </w:r>
    </w:p>
    <w:p w:rsidR="00137A0A" w:rsidRDefault="00137A0A">
      <w:pPr>
        <w:pStyle w:val="BodyText"/>
        <w:spacing w:before="239"/>
      </w:pPr>
    </w:p>
    <w:p w:rsidR="00137A0A" w:rsidRDefault="0055706A">
      <w:pPr>
        <w:pStyle w:val="Heading9"/>
        <w:ind w:left="240"/>
      </w:pPr>
      <w:r>
        <w:t>Course</w:t>
      </w:r>
      <w:r>
        <w:rPr>
          <w:spacing w:val="-2"/>
        </w:rPr>
        <w:t xml:space="preserve"> contents:</w:t>
      </w:r>
    </w:p>
    <w:p w:rsidR="00137A0A" w:rsidRDefault="0055706A">
      <w:pPr>
        <w:spacing w:before="242"/>
        <w:ind w:left="240"/>
        <w:rPr>
          <w:b/>
          <w:sz w:val="24"/>
        </w:rPr>
      </w:pPr>
      <w:r>
        <w:rPr>
          <w:b/>
          <w:sz w:val="24"/>
        </w:rPr>
        <w:t>Unit1:PrinciplesofPlantIdentification,Nomenclature,Methodsofidentification (15Class,20</w:t>
      </w:r>
      <w:r>
        <w:rPr>
          <w:b/>
          <w:spacing w:val="-2"/>
          <w:sz w:val="24"/>
        </w:rPr>
        <w:t>marks)</w:t>
      </w:r>
    </w:p>
    <w:p w:rsidR="00137A0A" w:rsidRDefault="0055706A">
      <w:pPr>
        <w:pStyle w:val="BodyText"/>
        <w:spacing w:before="137" w:line="362" w:lineRule="auto"/>
        <w:ind w:left="240"/>
      </w:pPr>
      <w:r>
        <w:t>Aimandobjectives,Conceptandapproachofdifferentclassification</w:t>
      </w:r>
      <w:r>
        <w:t xml:space="preserve">systems.Phenetic,PhyleticandAPGinplantclassificationand </w:t>
      </w:r>
      <w:r>
        <w:rPr>
          <w:spacing w:val="-2"/>
        </w:rPr>
        <w:t>identification.</w:t>
      </w:r>
    </w:p>
    <w:p w:rsidR="00137A0A" w:rsidRDefault="0055706A">
      <w:pPr>
        <w:pStyle w:val="BodyText"/>
        <w:spacing w:line="271" w:lineRule="exact"/>
        <w:ind w:left="240"/>
      </w:pPr>
      <w:r>
        <w:t>ICN-salientfeatures,rulesandrecommendationsandrelatedissuesinplant nomenclature,conceptof taxonomic</w:t>
      </w:r>
      <w:r>
        <w:rPr>
          <w:spacing w:val="-2"/>
        </w:rPr>
        <w:t>rank.</w:t>
      </w:r>
    </w:p>
    <w:p w:rsidR="00137A0A" w:rsidRDefault="0055706A">
      <w:pPr>
        <w:pStyle w:val="BodyText"/>
        <w:spacing w:before="139"/>
        <w:ind w:left="240"/>
        <w:jc w:val="both"/>
      </w:pPr>
      <w:r>
        <w:t>Methodsofidentificationsofdifferentgroups;Algae,Fungi,Lichen,Bryophytes,Pterido</w:t>
      </w:r>
      <w:r>
        <w:t>phytes,Gymnosperms and</w:t>
      </w:r>
      <w:r>
        <w:rPr>
          <w:spacing w:val="-2"/>
        </w:rPr>
        <w:t>Angiosperms.</w:t>
      </w:r>
    </w:p>
    <w:p w:rsidR="00137A0A" w:rsidRDefault="0055706A">
      <w:pPr>
        <w:pStyle w:val="Heading9"/>
        <w:spacing w:before="137"/>
        <w:ind w:left="240"/>
        <w:jc w:val="both"/>
      </w:pPr>
      <w:r>
        <w:t>Unit-2ToolsandTechniquesandTaxonomicliterature(15Class,20</w:t>
      </w:r>
      <w:r>
        <w:rPr>
          <w:spacing w:val="-2"/>
        </w:rPr>
        <w:t>marks)</w:t>
      </w:r>
    </w:p>
    <w:p w:rsidR="00137A0A" w:rsidRDefault="0055706A">
      <w:pPr>
        <w:pStyle w:val="BodyText"/>
        <w:spacing w:before="139" w:line="360" w:lineRule="auto"/>
        <w:ind w:left="240" w:right="677"/>
        <w:jc w:val="both"/>
      </w:pPr>
      <w:r>
        <w:t>Fieldandherbariumtechniques,preservationofmuseumandherbariumspecimens,preservationtechniquesforlowerandhighergroup</w:t>
      </w:r>
      <w:r>
        <w:t>of plants, Botanical keys. General reference, classical literatures, illustrations, icons; regional and India floras, journal, manual, monograph and revision.</w:t>
      </w:r>
    </w:p>
    <w:p w:rsidR="00137A0A" w:rsidRDefault="00137A0A">
      <w:pPr>
        <w:spacing w:line="360" w:lineRule="auto"/>
        <w:jc w:val="both"/>
        <w:sectPr w:rsidR="00137A0A">
          <w:footerReference w:type="default" r:id="rId96"/>
          <w:pgSz w:w="16850" w:h="11900" w:orient="landscape"/>
          <w:pgMar w:top="1320" w:right="1120" w:bottom="280" w:left="1560" w:header="0" w:footer="0" w:gutter="0"/>
          <w:cols w:space="720"/>
        </w:sectPr>
      </w:pPr>
    </w:p>
    <w:p w:rsidR="00137A0A" w:rsidRDefault="0055706A">
      <w:pPr>
        <w:spacing w:before="158"/>
        <w:ind w:left="240"/>
        <w:rPr>
          <w:b/>
        </w:rPr>
      </w:pPr>
      <w:r>
        <w:rPr>
          <w:b/>
          <w:sz w:val="24"/>
        </w:rPr>
        <w:lastRenderedPageBreak/>
        <w:t>Unit-3:Practical</w:t>
      </w:r>
      <w:r>
        <w:rPr>
          <w:b/>
        </w:rPr>
        <w:t>(8Class=15hrs,10</w:t>
      </w:r>
      <w:r>
        <w:rPr>
          <w:b/>
          <w:spacing w:val="-2"/>
        </w:rPr>
        <w:t>marks)</w:t>
      </w:r>
    </w:p>
    <w:p w:rsidR="00137A0A" w:rsidRDefault="0055706A">
      <w:pPr>
        <w:pStyle w:val="ListParagraph"/>
        <w:numPr>
          <w:ilvl w:val="0"/>
          <w:numId w:val="142"/>
        </w:numPr>
        <w:tabs>
          <w:tab w:val="left" w:pos="960"/>
        </w:tabs>
        <w:spacing w:before="240"/>
        <w:rPr>
          <w:sz w:val="24"/>
        </w:rPr>
      </w:pPr>
      <w:r>
        <w:rPr>
          <w:sz w:val="24"/>
        </w:rPr>
        <w:t>ToolsandTechniquesin</w:t>
      </w:r>
      <w:r>
        <w:rPr>
          <w:spacing w:val="-2"/>
          <w:sz w:val="24"/>
        </w:rPr>
        <w:t>identification.</w:t>
      </w:r>
    </w:p>
    <w:p w:rsidR="00137A0A" w:rsidRDefault="0055706A">
      <w:pPr>
        <w:pStyle w:val="ListParagraph"/>
        <w:numPr>
          <w:ilvl w:val="0"/>
          <w:numId w:val="142"/>
        </w:numPr>
        <w:tabs>
          <w:tab w:val="left" w:pos="960"/>
        </w:tabs>
        <w:rPr>
          <w:sz w:val="24"/>
        </w:rPr>
      </w:pPr>
      <w:r>
        <w:rPr>
          <w:sz w:val="24"/>
        </w:rPr>
        <w:t>F</w:t>
      </w:r>
      <w:r>
        <w:rPr>
          <w:sz w:val="24"/>
        </w:rPr>
        <w:t>ieldandherbariumtechniquesandpreservationofmuseumandherbariumspecimensincludingthespecialtypesof</w:t>
      </w:r>
      <w:r>
        <w:rPr>
          <w:spacing w:val="-2"/>
          <w:sz w:val="24"/>
        </w:rPr>
        <w:t xml:space="preserve"> plants.</w:t>
      </w:r>
    </w:p>
    <w:p w:rsidR="00137A0A" w:rsidRDefault="0055706A">
      <w:pPr>
        <w:pStyle w:val="ListParagraph"/>
        <w:numPr>
          <w:ilvl w:val="0"/>
          <w:numId w:val="142"/>
        </w:numPr>
        <w:tabs>
          <w:tab w:val="left" w:pos="960"/>
        </w:tabs>
        <w:rPr>
          <w:sz w:val="24"/>
        </w:rPr>
      </w:pPr>
      <w:r>
        <w:rPr>
          <w:sz w:val="24"/>
        </w:rPr>
        <w:t>Studyandidentificationsoflocallyavailable</w:t>
      </w:r>
      <w:r>
        <w:rPr>
          <w:spacing w:val="-2"/>
          <w:sz w:val="24"/>
        </w:rPr>
        <w:t>plants.</w:t>
      </w:r>
    </w:p>
    <w:p w:rsidR="00137A0A" w:rsidRDefault="0055706A">
      <w:pPr>
        <w:pStyle w:val="ListParagraph"/>
        <w:numPr>
          <w:ilvl w:val="0"/>
          <w:numId w:val="142"/>
        </w:numPr>
        <w:tabs>
          <w:tab w:val="left" w:pos="960"/>
        </w:tabs>
        <w:rPr>
          <w:sz w:val="24"/>
        </w:rPr>
      </w:pPr>
      <w:r>
        <w:rPr>
          <w:sz w:val="24"/>
        </w:rPr>
        <w:t>Practicalshouldbesupportedbypracticalrecords,specimensand</w:t>
      </w:r>
      <w:r>
        <w:rPr>
          <w:spacing w:val="-2"/>
          <w:sz w:val="24"/>
        </w:rPr>
        <w:t>herbarium.</w:t>
      </w:r>
    </w:p>
    <w:p w:rsidR="00137A0A" w:rsidRDefault="00137A0A">
      <w:pPr>
        <w:pStyle w:val="BodyText"/>
        <w:spacing w:before="183"/>
      </w:pPr>
    </w:p>
    <w:p w:rsidR="00137A0A" w:rsidRDefault="0055706A">
      <w:pPr>
        <w:pStyle w:val="BodyText"/>
        <w:ind w:left="240"/>
      </w:pPr>
      <w:r>
        <w:t>Suggested</w:t>
      </w:r>
      <w:r>
        <w:rPr>
          <w:spacing w:val="-2"/>
        </w:rPr>
        <w:t>readings</w:t>
      </w:r>
    </w:p>
    <w:p w:rsidR="00137A0A" w:rsidRDefault="0055706A">
      <w:pPr>
        <w:pStyle w:val="ListParagraph"/>
        <w:numPr>
          <w:ilvl w:val="1"/>
          <w:numId w:val="142"/>
        </w:numPr>
        <w:tabs>
          <w:tab w:val="left" w:pos="1320"/>
        </w:tabs>
        <w:spacing w:before="242"/>
        <w:ind w:right="677"/>
        <w:rPr>
          <w:sz w:val="24"/>
        </w:rPr>
      </w:pPr>
      <w:r>
        <w:rPr>
          <w:sz w:val="24"/>
        </w:rPr>
        <w:t>John, DM., Whit</w:t>
      </w:r>
      <w:r>
        <w:rPr>
          <w:sz w:val="24"/>
        </w:rPr>
        <w:t>ton, BA and Brook,A J (eds.)The freshwater algal flora of the British Isles:Anidentification guide to fresh water and terrestrial algae.</w:t>
      </w:r>
    </w:p>
    <w:p w:rsidR="00137A0A" w:rsidRDefault="0055706A">
      <w:pPr>
        <w:pStyle w:val="ListParagraph"/>
        <w:numPr>
          <w:ilvl w:val="1"/>
          <w:numId w:val="142"/>
        </w:numPr>
        <w:tabs>
          <w:tab w:val="left" w:pos="1320"/>
        </w:tabs>
        <w:rPr>
          <w:sz w:val="24"/>
        </w:rPr>
      </w:pPr>
      <w:r>
        <w:rPr>
          <w:sz w:val="24"/>
        </w:rPr>
        <w:t>Vasistha,PC.Gymnosperms</w:t>
      </w:r>
      <w:r>
        <w:rPr>
          <w:spacing w:val="-10"/>
          <w:sz w:val="24"/>
        </w:rPr>
        <w:t>.</w:t>
      </w:r>
    </w:p>
    <w:p w:rsidR="00137A0A" w:rsidRDefault="0055706A">
      <w:pPr>
        <w:pStyle w:val="ListParagraph"/>
        <w:numPr>
          <w:ilvl w:val="1"/>
          <w:numId w:val="142"/>
        </w:numPr>
        <w:tabs>
          <w:tab w:val="left" w:pos="1320"/>
        </w:tabs>
        <w:rPr>
          <w:sz w:val="24"/>
        </w:rPr>
      </w:pPr>
      <w:r>
        <w:rPr>
          <w:sz w:val="24"/>
        </w:rPr>
        <w:t>Dobson,F.(2011).LichenanillustratedGuidetotheBritishandIrishSpecies(6</w:t>
      </w:r>
      <w:r>
        <w:rPr>
          <w:sz w:val="24"/>
          <w:vertAlign w:val="superscript"/>
        </w:rPr>
        <w:t>th</w:t>
      </w:r>
      <w:r>
        <w:rPr>
          <w:sz w:val="24"/>
        </w:rPr>
        <w:t>edition).Richmond</w:t>
      </w:r>
      <w:r>
        <w:rPr>
          <w:spacing w:val="-2"/>
          <w:sz w:val="24"/>
        </w:rPr>
        <w:t xml:space="preserve"> publi</w:t>
      </w:r>
      <w:r>
        <w:rPr>
          <w:spacing w:val="-2"/>
          <w:sz w:val="24"/>
        </w:rPr>
        <w:t>shing.</w:t>
      </w:r>
    </w:p>
    <w:p w:rsidR="00137A0A" w:rsidRDefault="0055706A">
      <w:pPr>
        <w:pStyle w:val="ListParagraph"/>
        <w:numPr>
          <w:ilvl w:val="1"/>
          <w:numId w:val="142"/>
        </w:numPr>
        <w:tabs>
          <w:tab w:val="left" w:pos="1320"/>
        </w:tabs>
        <w:rPr>
          <w:sz w:val="24"/>
        </w:rPr>
      </w:pPr>
      <w:r>
        <w:rPr>
          <w:sz w:val="24"/>
        </w:rPr>
        <w:t>Borthakur,SK,Deka,P.andNath,KK.2001.IllustratedManualoffernsofAssam.M/sBishenSinghMahendraPal</w:t>
      </w:r>
      <w:r>
        <w:rPr>
          <w:spacing w:val="-2"/>
          <w:sz w:val="24"/>
        </w:rPr>
        <w:t>Singh.</w:t>
      </w:r>
    </w:p>
    <w:p w:rsidR="00137A0A" w:rsidRDefault="0055706A">
      <w:pPr>
        <w:pStyle w:val="ListParagraph"/>
        <w:numPr>
          <w:ilvl w:val="1"/>
          <w:numId w:val="142"/>
        </w:numPr>
        <w:tabs>
          <w:tab w:val="left" w:pos="1320"/>
        </w:tabs>
        <w:spacing w:before="41"/>
        <w:rPr>
          <w:sz w:val="24"/>
        </w:rPr>
      </w:pPr>
      <w:r>
        <w:rPr>
          <w:sz w:val="24"/>
        </w:rPr>
        <w:t>Simpson,M.G.(2006).</w:t>
      </w:r>
      <w:r>
        <w:rPr>
          <w:i/>
          <w:sz w:val="24"/>
        </w:rPr>
        <w:t>PlantSystematics.</w:t>
      </w:r>
      <w:r>
        <w:rPr>
          <w:sz w:val="24"/>
        </w:rPr>
        <w:t>ElsevierAcademicPress,SanDiego,CA,</w:t>
      </w:r>
      <w:r>
        <w:rPr>
          <w:spacing w:val="-2"/>
          <w:sz w:val="24"/>
        </w:rPr>
        <w:t>U.S.A.</w:t>
      </w:r>
    </w:p>
    <w:p w:rsidR="00137A0A" w:rsidRDefault="0055706A">
      <w:pPr>
        <w:pStyle w:val="ListParagraph"/>
        <w:numPr>
          <w:ilvl w:val="1"/>
          <w:numId w:val="142"/>
        </w:numPr>
        <w:tabs>
          <w:tab w:val="left" w:pos="1320"/>
        </w:tabs>
        <w:spacing w:before="39"/>
        <w:rPr>
          <w:sz w:val="24"/>
        </w:rPr>
      </w:pPr>
      <w:r>
        <w:rPr>
          <w:sz w:val="24"/>
        </w:rPr>
        <w:t>Singh,G.(2012).</w:t>
      </w:r>
      <w:r>
        <w:rPr>
          <w:i/>
          <w:sz w:val="24"/>
        </w:rPr>
        <w:t>PlantSystematics:</w:t>
      </w:r>
      <w:r>
        <w:rPr>
          <w:sz w:val="24"/>
        </w:rPr>
        <w:t>TheoryandPractice.Oxford&amp;IBHPvt.Ltd.,New</w:t>
      </w:r>
      <w:r>
        <w:rPr>
          <w:sz w:val="24"/>
        </w:rPr>
        <w:t>Delhi.3</w:t>
      </w:r>
      <w:r>
        <w:rPr>
          <w:position w:val="17"/>
          <w:sz w:val="24"/>
        </w:rPr>
        <w:t>rd</w:t>
      </w:r>
      <w:r>
        <w:rPr>
          <w:spacing w:val="-2"/>
          <w:sz w:val="24"/>
        </w:rPr>
        <w:t>edition.</w:t>
      </w:r>
    </w:p>
    <w:p w:rsidR="00137A0A" w:rsidRDefault="00137A0A">
      <w:pPr>
        <w:rPr>
          <w:sz w:val="24"/>
        </w:rPr>
        <w:sectPr w:rsidR="00137A0A">
          <w:footerReference w:type="default" r:id="rId97"/>
          <w:pgSz w:w="16850" w:h="11900" w:orient="landscape"/>
          <w:pgMar w:top="1320" w:right="1120" w:bottom="280" w:left="1560" w:header="0" w:footer="0" w:gutter="0"/>
          <w:cols w:space="720"/>
        </w:sectPr>
      </w:pPr>
    </w:p>
    <w:p w:rsidR="00137A0A" w:rsidRDefault="00137A0A">
      <w:pPr>
        <w:pStyle w:val="BodyText"/>
        <w:spacing w:before="5"/>
        <w:rPr>
          <w:sz w:val="32"/>
        </w:rPr>
      </w:pPr>
    </w:p>
    <w:p w:rsidR="00137A0A" w:rsidRDefault="0055706A">
      <w:pPr>
        <w:pStyle w:val="Heading6"/>
        <w:spacing w:line="368" w:lineRule="exact"/>
        <w:ind w:right="6215"/>
      </w:pPr>
      <w:r>
        <w:t>Semester</w:t>
      </w:r>
      <w:r>
        <w:rPr>
          <w:spacing w:val="-5"/>
        </w:rPr>
        <w:t>IV</w:t>
      </w:r>
    </w:p>
    <w:p w:rsidR="00137A0A" w:rsidRDefault="0055706A">
      <w:pPr>
        <w:ind w:left="4296" w:right="4734"/>
        <w:jc w:val="center"/>
        <w:rPr>
          <w:b/>
          <w:sz w:val="24"/>
        </w:rPr>
      </w:pPr>
      <w:r>
        <w:rPr>
          <w:b/>
          <w:sz w:val="24"/>
        </w:rPr>
        <w:t>PaperTitle:PlantEcologyandPhytogeography (Major Course) Paper Code: BOTMAJ203-4 Paper Credits: 04 (3L + 1P)</w:t>
      </w:r>
    </w:p>
    <w:p w:rsidR="00137A0A" w:rsidRDefault="0055706A">
      <w:pPr>
        <w:tabs>
          <w:tab w:val="left" w:pos="5177"/>
        </w:tabs>
        <w:ind w:right="439"/>
        <w:jc w:val="center"/>
        <w:rPr>
          <w:b/>
          <w:sz w:val="24"/>
        </w:rPr>
      </w:pPr>
      <w:r>
        <w:rPr>
          <w:b/>
          <w:sz w:val="24"/>
        </w:rPr>
        <w:t>Totalnumberoflectures:</w:t>
      </w:r>
      <w:r>
        <w:rPr>
          <w:b/>
          <w:spacing w:val="-2"/>
          <w:sz w:val="24"/>
        </w:rPr>
        <w:t>60=40+15(L+P)</w:t>
      </w:r>
      <w:r>
        <w:rPr>
          <w:b/>
          <w:sz w:val="24"/>
        </w:rPr>
        <w:tab/>
        <w:t>TotalMarks:100</w:t>
      </w:r>
      <w:r>
        <w:rPr>
          <w:b/>
          <w:spacing w:val="-2"/>
          <w:sz w:val="24"/>
        </w:rPr>
        <w:t>(T50+P20+IA30)</w:t>
      </w:r>
    </w:p>
    <w:p w:rsidR="00137A0A" w:rsidRDefault="00137A0A">
      <w:pPr>
        <w:pStyle w:val="BodyText"/>
        <w:spacing w:before="85"/>
        <w:rPr>
          <w:b/>
        </w:rPr>
      </w:pPr>
    </w:p>
    <w:p w:rsidR="00137A0A" w:rsidRDefault="0055706A">
      <w:pPr>
        <w:ind w:left="240"/>
        <w:rPr>
          <w:b/>
          <w:sz w:val="24"/>
        </w:rPr>
      </w:pPr>
      <w:r>
        <w:rPr>
          <w:b/>
          <w:sz w:val="24"/>
        </w:rPr>
        <w:t>Course</w:t>
      </w:r>
      <w:r>
        <w:rPr>
          <w:b/>
          <w:spacing w:val="-2"/>
          <w:sz w:val="24"/>
        </w:rPr>
        <w:t xml:space="preserve"> Objectives:</w:t>
      </w:r>
    </w:p>
    <w:p w:rsidR="00137A0A" w:rsidRDefault="0055706A">
      <w:pPr>
        <w:pStyle w:val="BodyText"/>
        <w:spacing w:before="41" w:line="276" w:lineRule="auto"/>
        <w:ind w:left="240"/>
        <w:rPr>
          <w:b/>
        </w:rPr>
      </w:pPr>
      <w:r>
        <w:t>Theobjective</w:t>
      </w:r>
      <w:r>
        <w:t>ofthispaperistogiveconceptualknowledgeoftheecologyandtoimpartskillsinunderstandingtheecosystemand maintaining ecological balance through theoretical and field studies in diverse habitats</w:t>
      </w:r>
      <w:r>
        <w:rPr>
          <w:b/>
        </w:rPr>
        <w:t>.</w:t>
      </w:r>
    </w:p>
    <w:p w:rsidR="00137A0A" w:rsidRDefault="00137A0A">
      <w:pPr>
        <w:pStyle w:val="BodyText"/>
        <w:spacing w:before="42"/>
        <w:rPr>
          <w:b/>
        </w:rPr>
      </w:pPr>
    </w:p>
    <w:p w:rsidR="00137A0A" w:rsidRDefault="0055706A">
      <w:pPr>
        <w:pStyle w:val="Heading9"/>
        <w:ind w:left="240"/>
      </w:pPr>
      <w:r>
        <w:t xml:space="preserve">CourseLearning </w:t>
      </w:r>
      <w:r>
        <w:rPr>
          <w:spacing w:val="-2"/>
        </w:rPr>
        <w:t>Outcome:</w:t>
      </w:r>
    </w:p>
    <w:p w:rsidR="00137A0A" w:rsidRDefault="0055706A">
      <w:pPr>
        <w:pStyle w:val="ListParagraph"/>
        <w:numPr>
          <w:ilvl w:val="0"/>
          <w:numId w:val="141"/>
        </w:numPr>
        <w:tabs>
          <w:tab w:val="left" w:pos="960"/>
        </w:tabs>
        <w:spacing w:before="41" w:line="276" w:lineRule="auto"/>
        <w:ind w:right="687"/>
        <w:rPr>
          <w:sz w:val="24"/>
        </w:rPr>
      </w:pPr>
      <w:r>
        <w:rPr>
          <w:b/>
          <w:sz w:val="24"/>
        </w:rPr>
        <w:t>Thiscoursewillmakestudentsfamiliarthediffer</w:t>
      </w:r>
      <w:r>
        <w:rPr>
          <w:b/>
          <w:sz w:val="24"/>
        </w:rPr>
        <w:t xml:space="preserve">entlevelsofecologicalstudies,componentsofenvironmentandits interactions, </w:t>
      </w:r>
      <w:r>
        <w:rPr>
          <w:sz w:val="24"/>
        </w:rPr>
        <w:t>information on soil types and their properties, and an understanding about problem soils</w:t>
      </w:r>
    </w:p>
    <w:p w:rsidR="00137A0A" w:rsidRDefault="0055706A">
      <w:pPr>
        <w:pStyle w:val="ListParagraph"/>
        <w:numPr>
          <w:ilvl w:val="0"/>
          <w:numId w:val="141"/>
        </w:numPr>
        <w:tabs>
          <w:tab w:val="left" w:pos="960"/>
        </w:tabs>
        <w:spacing w:before="1"/>
        <w:rPr>
          <w:b/>
          <w:sz w:val="24"/>
        </w:rPr>
      </w:pPr>
      <w:r>
        <w:rPr>
          <w:b/>
          <w:sz w:val="24"/>
        </w:rPr>
        <w:t>Itwillenablestudentstodevelopskillsinpopulationdynamicstudiestomaintainstability.globalecologi</w:t>
      </w:r>
      <w:r>
        <w:rPr>
          <w:b/>
          <w:sz w:val="24"/>
        </w:rPr>
        <w:t>cal</w:t>
      </w:r>
      <w:r>
        <w:rPr>
          <w:b/>
          <w:spacing w:val="-2"/>
          <w:sz w:val="24"/>
        </w:rPr>
        <w:t>crisis,</w:t>
      </w:r>
    </w:p>
    <w:p w:rsidR="00137A0A" w:rsidRDefault="0055706A">
      <w:pPr>
        <w:spacing w:before="41"/>
        <w:ind w:left="960"/>
        <w:rPr>
          <w:b/>
          <w:sz w:val="24"/>
        </w:rPr>
      </w:pPr>
      <w:r>
        <w:rPr>
          <w:b/>
          <w:spacing w:val="-2"/>
          <w:sz w:val="24"/>
        </w:rPr>
        <w:t>Sustainable</w:t>
      </w:r>
    </w:p>
    <w:p w:rsidR="00137A0A" w:rsidRDefault="0055706A">
      <w:pPr>
        <w:spacing w:before="41"/>
        <w:ind w:left="960"/>
        <w:rPr>
          <w:b/>
          <w:sz w:val="24"/>
        </w:rPr>
      </w:pPr>
      <w:r>
        <w:rPr>
          <w:b/>
          <w:sz w:val="24"/>
        </w:rPr>
        <w:t>developmentandprosandconsofhuman</w:t>
      </w:r>
      <w:r>
        <w:rPr>
          <w:b/>
          <w:spacing w:val="-2"/>
          <w:sz w:val="24"/>
        </w:rPr>
        <w:t>intervention.</w:t>
      </w:r>
    </w:p>
    <w:p w:rsidR="00137A0A" w:rsidRDefault="0055706A">
      <w:pPr>
        <w:pStyle w:val="ListParagraph"/>
        <w:numPr>
          <w:ilvl w:val="0"/>
          <w:numId w:val="141"/>
        </w:numPr>
        <w:tabs>
          <w:tab w:val="left" w:pos="960"/>
        </w:tabs>
        <w:spacing w:before="41" w:line="276" w:lineRule="auto"/>
        <w:ind w:right="684"/>
        <w:rPr>
          <w:b/>
          <w:sz w:val="24"/>
        </w:rPr>
      </w:pPr>
      <w:r>
        <w:rPr>
          <w:b/>
          <w:sz w:val="24"/>
        </w:rPr>
        <w:t>Enable the student to understandthe structuralandfunctional aspects of ecosystem andhelpthem to designecosystem models for sustainable development</w:t>
      </w:r>
    </w:p>
    <w:p w:rsidR="00137A0A" w:rsidRDefault="0055706A">
      <w:pPr>
        <w:pStyle w:val="ListParagraph"/>
        <w:numPr>
          <w:ilvl w:val="0"/>
          <w:numId w:val="141"/>
        </w:numPr>
        <w:tabs>
          <w:tab w:val="left" w:pos="960"/>
        </w:tabs>
        <w:spacing w:before="1" w:line="276" w:lineRule="auto"/>
        <w:ind w:right="680"/>
        <w:rPr>
          <w:b/>
          <w:sz w:val="24"/>
        </w:rPr>
      </w:pPr>
      <w:r>
        <w:rPr>
          <w:b/>
          <w:sz w:val="24"/>
        </w:rPr>
        <w:t>Studentswilldevelopknowledgeofdifferent</w:t>
      </w:r>
      <w:r>
        <w:rPr>
          <w:b/>
          <w:sz w:val="24"/>
        </w:rPr>
        <w:t xml:space="preserve">biomesscatteredatdifferentgeographicalregionsandtheprinciplesgoverning </w:t>
      </w:r>
      <w:r>
        <w:rPr>
          <w:b/>
          <w:spacing w:val="-2"/>
          <w:sz w:val="24"/>
        </w:rPr>
        <w:t>them.</w:t>
      </w:r>
    </w:p>
    <w:p w:rsidR="00137A0A" w:rsidRDefault="00137A0A">
      <w:pPr>
        <w:pStyle w:val="BodyText"/>
        <w:spacing w:before="40"/>
        <w:rPr>
          <w:b/>
        </w:rPr>
      </w:pPr>
    </w:p>
    <w:p w:rsidR="00137A0A" w:rsidRDefault="0055706A">
      <w:pPr>
        <w:ind w:left="240"/>
        <w:rPr>
          <w:b/>
          <w:sz w:val="24"/>
        </w:rPr>
      </w:pPr>
      <w:r>
        <w:rPr>
          <w:b/>
          <w:sz w:val="24"/>
        </w:rPr>
        <w:t xml:space="preserve">Unit1:Introductionto Abioticfactors(15 Class,20 </w:t>
      </w:r>
      <w:r>
        <w:rPr>
          <w:b/>
          <w:spacing w:val="-2"/>
          <w:sz w:val="24"/>
        </w:rPr>
        <w:t>marks)</w:t>
      </w:r>
    </w:p>
    <w:p w:rsidR="00137A0A" w:rsidRDefault="0055706A">
      <w:pPr>
        <w:pStyle w:val="BodyText"/>
        <w:spacing w:before="43" w:line="276" w:lineRule="auto"/>
        <w:ind w:left="240"/>
      </w:pPr>
      <w:r>
        <w:t xml:space="preserve">Basicconcepts;Levelsoforganization.Inter-relationshipsbetweenthelivingworldandtheenvironment,thecomponentsanddynamism, </w:t>
      </w:r>
      <w:r>
        <w:rPr>
          <w:spacing w:val="-2"/>
        </w:rPr>
        <w:t>Home</w:t>
      </w:r>
      <w:r>
        <w:rPr>
          <w:spacing w:val="-2"/>
        </w:rPr>
        <w:t>ostasis.</w:t>
      </w:r>
    </w:p>
    <w:p w:rsidR="00137A0A" w:rsidRDefault="0055706A">
      <w:pPr>
        <w:pStyle w:val="BodyText"/>
        <w:spacing w:line="276" w:lineRule="auto"/>
        <w:ind w:left="240"/>
      </w:pPr>
      <w:r>
        <w:t>Soil: Importance, Origin, Formation, Composition, Physical, Chemical and Biological components, Soil profile, Role of climatein soil</w:t>
      </w:r>
      <w:r>
        <w:rPr>
          <w:spacing w:val="-2"/>
        </w:rPr>
        <w:t>development.</w:t>
      </w:r>
    </w:p>
    <w:p w:rsidR="00137A0A" w:rsidRDefault="0055706A">
      <w:pPr>
        <w:pStyle w:val="BodyText"/>
        <w:spacing w:line="276" w:lineRule="auto"/>
        <w:ind w:left="240" w:right="557"/>
      </w:pPr>
      <w:r>
        <w:t>Water:Importance:Statesofwaterintheenvironment;Atmosphericmoisture;Precipitationtypes(rain,fog,snow,ha</w:t>
      </w:r>
      <w:r>
        <w:t>il,dew);Hydrological Cycle; Water in soil; Water table.</w:t>
      </w:r>
    </w:p>
    <w:p w:rsidR="00137A0A" w:rsidRDefault="0055706A">
      <w:pPr>
        <w:pStyle w:val="BodyText"/>
        <w:spacing w:line="275" w:lineRule="exact"/>
        <w:ind w:left="240"/>
      </w:pPr>
      <w:r>
        <w:t>Light,temperature,windandfire:Variations;adaptationsofplantstotheir</w:t>
      </w:r>
      <w:r>
        <w:rPr>
          <w:spacing w:val="-2"/>
        </w:rPr>
        <w:t xml:space="preserve"> variation.</w:t>
      </w:r>
    </w:p>
    <w:p w:rsidR="00137A0A" w:rsidRDefault="00137A0A">
      <w:pPr>
        <w:spacing w:line="275" w:lineRule="exact"/>
        <w:sectPr w:rsidR="00137A0A">
          <w:footerReference w:type="default" r:id="rId98"/>
          <w:pgSz w:w="16850" w:h="11900" w:orient="landscape"/>
          <w:pgMar w:top="1320" w:right="1120" w:bottom="280" w:left="1560" w:header="0" w:footer="0" w:gutter="0"/>
          <w:cols w:space="720"/>
        </w:sectPr>
      </w:pPr>
    </w:p>
    <w:p w:rsidR="00137A0A" w:rsidRDefault="0055706A">
      <w:pPr>
        <w:pStyle w:val="Heading9"/>
        <w:spacing w:before="78"/>
        <w:ind w:left="240"/>
      </w:pPr>
      <w:r>
        <w:lastRenderedPageBreak/>
        <w:t xml:space="preserve">Unit2:Bioticinteractions (15Class,15 </w:t>
      </w:r>
      <w:r>
        <w:rPr>
          <w:spacing w:val="-2"/>
        </w:rPr>
        <w:t>marks)</w:t>
      </w:r>
    </w:p>
    <w:p w:rsidR="00137A0A" w:rsidRDefault="00137A0A">
      <w:pPr>
        <w:pStyle w:val="BodyText"/>
        <w:spacing w:before="82"/>
        <w:rPr>
          <w:b/>
        </w:rPr>
      </w:pPr>
    </w:p>
    <w:p w:rsidR="00137A0A" w:rsidRDefault="0055706A">
      <w:pPr>
        <w:pStyle w:val="BodyText"/>
        <w:spacing w:line="276" w:lineRule="auto"/>
        <w:ind w:left="240"/>
      </w:pPr>
      <w:r>
        <w:t>Trophicorganization,basicsourceofenergy,autotrophy,hete</w:t>
      </w:r>
      <w:r>
        <w:t>rotrophy;symbiosis,commensalism,parasitism;foodchainsandwebs; ecological pyramids; biomass, standing crop.</w:t>
      </w:r>
    </w:p>
    <w:p w:rsidR="00137A0A" w:rsidRDefault="0055706A">
      <w:pPr>
        <w:pStyle w:val="BodyText"/>
        <w:spacing w:before="1"/>
        <w:ind w:left="240"/>
      </w:pPr>
      <w:r>
        <w:t>Populationecology:CharacteristicsandDynamics.Ecological</w:t>
      </w:r>
      <w:r>
        <w:rPr>
          <w:spacing w:val="-2"/>
        </w:rPr>
        <w:t xml:space="preserve"> Speciation</w:t>
      </w:r>
    </w:p>
    <w:p w:rsidR="00137A0A" w:rsidRDefault="0055706A">
      <w:pPr>
        <w:pStyle w:val="BodyText"/>
        <w:spacing w:before="41" w:line="276" w:lineRule="auto"/>
        <w:ind w:left="240"/>
      </w:pPr>
      <w:r>
        <w:t>Plant communities: Concept of ecological amplitude; Habitat and niche; Characters: analytical and synthetic; Ecotone and edge effect;Dynamics: succession – processes, types; climax concepts.</w:t>
      </w:r>
    </w:p>
    <w:p w:rsidR="00137A0A" w:rsidRDefault="00137A0A">
      <w:pPr>
        <w:pStyle w:val="BodyText"/>
        <w:spacing w:before="40"/>
      </w:pPr>
    </w:p>
    <w:p w:rsidR="00137A0A" w:rsidRDefault="0055706A">
      <w:pPr>
        <w:pStyle w:val="Heading9"/>
        <w:ind w:left="240"/>
      </w:pPr>
      <w:r>
        <w:t>Unit3:Ecosystems,Functionalaspectsofecosystem,Phytogeography(15C</w:t>
      </w:r>
      <w:r>
        <w:t xml:space="preserve">lass,15 </w:t>
      </w:r>
      <w:r>
        <w:rPr>
          <w:spacing w:val="-2"/>
        </w:rPr>
        <w:t>marks)</w:t>
      </w:r>
    </w:p>
    <w:p w:rsidR="00137A0A" w:rsidRDefault="00137A0A">
      <w:pPr>
        <w:pStyle w:val="BodyText"/>
        <w:spacing w:before="84"/>
        <w:rPr>
          <w:b/>
        </w:rPr>
      </w:pPr>
    </w:p>
    <w:p w:rsidR="00137A0A" w:rsidRDefault="0055706A">
      <w:pPr>
        <w:pStyle w:val="BodyText"/>
        <w:spacing w:line="276" w:lineRule="auto"/>
        <w:ind w:left="240"/>
      </w:pPr>
      <w:r>
        <w:t>Structure;Processes;Trophicorganisation;FoodchainsandFoodwebs;Ecologicalpyramids.Principlesandmodelsofenergyflow; Production and productivity; Ecological efficiencies; Biogeochemical cycles; Cycling of Carbon, Nitrogen and Phosphorus.</w:t>
      </w:r>
    </w:p>
    <w:p w:rsidR="00137A0A" w:rsidRDefault="0055706A">
      <w:pPr>
        <w:pStyle w:val="BodyText"/>
        <w:spacing w:line="278" w:lineRule="auto"/>
        <w:ind w:left="240"/>
      </w:pPr>
      <w:r>
        <w:t>Phyto</w:t>
      </w:r>
      <w:r>
        <w:t>geography:Principles;Continentaldrift;Theoryoftolerance;Endemism;Briefdescriptionofmajorterrestrialbiomes(oneeachfrom tropical, temperate &amp; tundra); Phytogeographical division of India; Local Vegetation.</w:t>
      </w:r>
    </w:p>
    <w:p w:rsidR="00137A0A" w:rsidRDefault="00137A0A">
      <w:pPr>
        <w:pStyle w:val="BodyText"/>
        <w:spacing w:before="36"/>
      </w:pPr>
    </w:p>
    <w:p w:rsidR="00137A0A" w:rsidRDefault="0055706A">
      <w:pPr>
        <w:pStyle w:val="Heading9"/>
        <w:ind w:left="240"/>
      </w:pPr>
      <w:r>
        <w:t xml:space="preserve">Unit4:Practical (5 Class= 10 hrs, 15 </w:t>
      </w:r>
      <w:r>
        <w:rPr>
          <w:spacing w:val="-2"/>
        </w:rPr>
        <w:t>marks)</w:t>
      </w:r>
    </w:p>
    <w:p w:rsidR="00137A0A" w:rsidRDefault="0055706A">
      <w:pPr>
        <w:pStyle w:val="ListParagraph"/>
        <w:numPr>
          <w:ilvl w:val="0"/>
          <w:numId w:val="140"/>
        </w:numPr>
        <w:tabs>
          <w:tab w:val="left" w:pos="488"/>
          <w:tab w:val="left" w:pos="667"/>
        </w:tabs>
        <w:spacing w:before="41" w:line="278" w:lineRule="auto"/>
        <w:ind w:right="683" w:hanging="428"/>
        <w:rPr>
          <w:sz w:val="24"/>
        </w:rPr>
      </w:pPr>
      <w:r>
        <w:rPr>
          <w:sz w:val="24"/>
        </w:rPr>
        <w:t>Study o</w:t>
      </w:r>
      <w:r>
        <w:rPr>
          <w:sz w:val="24"/>
        </w:rPr>
        <w:t>f instruments used to measure microclimatic variables: Soil thermometer, maximum and minimum thermometer, anemometer, psychrometer/hygrometer, rain gauge and lux meter.</w:t>
      </w:r>
    </w:p>
    <w:p w:rsidR="00137A0A" w:rsidRDefault="0055706A">
      <w:pPr>
        <w:pStyle w:val="ListParagraph"/>
        <w:numPr>
          <w:ilvl w:val="0"/>
          <w:numId w:val="140"/>
        </w:numPr>
        <w:tabs>
          <w:tab w:val="left" w:pos="667"/>
        </w:tabs>
        <w:spacing w:line="272" w:lineRule="exact"/>
        <w:ind w:hanging="427"/>
        <w:rPr>
          <w:sz w:val="24"/>
        </w:rPr>
      </w:pPr>
      <w:r>
        <w:rPr>
          <w:sz w:val="24"/>
        </w:rPr>
        <w:t>DeterminationofpHofvarioussoilandwatersamples(pHmeter,universalindicator/Lovibond</w:t>
      </w:r>
      <w:r>
        <w:rPr>
          <w:sz w:val="24"/>
        </w:rPr>
        <w:t xml:space="preserve">comparator andpH </w:t>
      </w:r>
      <w:r>
        <w:rPr>
          <w:spacing w:val="-2"/>
          <w:sz w:val="24"/>
        </w:rPr>
        <w:t>paper)</w:t>
      </w:r>
    </w:p>
    <w:p w:rsidR="00137A0A" w:rsidRDefault="0055706A">
      <w:pPr>
        <w:pStyle w:val="ListParagraph"/>
        <w:numPr>
          <w:ilvl w:val="0"/>
          <w:numId w:val="140"/>
        </w:numPr>
        <w:tabs>
          <w:tab w:val="left" w:pos="667"/>
        </w:tabs>
        <w:spacing w:before="41"/>
        <w:ind w:hanging="427"/>
        <w:rPr>
          <w:sz w:val="24"/>
        </w:rPr>
      </w:pPr>
      <w:r>
        <w:rPr>
          <w:sz w:val="24"/>
        </w:rPr>
        <w:t>Determinationofbiomassofherbaceousplantspeciesofshadyandsunny</w:t>
      </w:r>
      <w:r>
        <w:rPr>
          <w:spacing w:val="-2"/>
          <w:sz w:val="24"/>
        </w:rPr>
        <w:t>area.</w:t>
      </w:r>
    </w:p>
    <w:p w:rsidR="00137A0A" w:rsidRDefault="0055706A">
      <w:pPr>
        <w:pStyle w:val="ListParagraph"/>
        <w:numPr>
          <w:ilvl w:val="0"/>
          <w:numId w:val="140"/>
        </w:numPr>
        <w:tabs>
          <w:tab w:val="left" w:pos="667"/>
        </w:tabs>
        <w:spacing w:before="41"/>
        <w:ind w:hanging="427"/>
        <w:rPr>
          <w:sz w:val="24"/>
        </w:rPr>
      </w:pPr>
      <w:r>
        <w:rPr>
          <w:sz w:val="24"/>
        </w:rPr>
        <w:t xml:space="preserve">Analysisforcarbonates,chlorides,nitrates,sulphates, organicmatter and basedeficiencyfrom two soilsamples byrapidfield </w:t>
      </w:r>
      <w:r>
        <w:rPr>
          <w:spacing w:val="-2"/>
          <w:sz w:val="24"/>
        </w:rPr>
        <w:t>tests.</w:t>
      </w:r>
    </w:p>
    <w:p w:rsidR="00137A0A" w:rsidRDefault="0055706A">
      <w:pPr>
        <w:pStyle w:val="ListParagraph"/>
        <w:numPr>
          <w:ilvl w:val="0"/>
          <w:numId w:val="140"/>
        </w:numPr>
        <w:tabs>
          <w:tab w:val="left" w:pos="667"/>
        </w:tabs>
        <w:spacing w:before="44"/>
        <w:ind w:hanging="427"/>
        <w:rPr>
          <w:sz w:val="24"/>
        </w:rPr>
      </w:pPr>
      <w:r>
        <w:rPr>
          <w:sz w:val="24"/>
        </w:rPr>
        <w:t>Determinationoforganicmatterofdifferents</w:t>
      </w:r>
      <w:r>
        <w:rPr>
          <w:sz w:val="24"/>
        </w:rPr>
        <w:t>oilsamplesbyWalkley&amp;Blackrapidtitration</w:t>
      </w:r>
      <w:r>
        <w:rPr>
          <w:spacing w:val="-2"/>
          <w:sz w:val="24"/>
        </w:rPr>
        <w:t>method.</w:t>
      </w:r>
    </w:p>
    <w:p w:rsidR="00137A0A" w:rsidRDefault="0055706A">
      <w:pPr>
        <w:pStyle w:val="ListParagraph"/>
        <w:numPr>
          <w:ilvl w:val="0"/>
          <w:numId w:val="140"/>
        </w:numPr>
        <w:tabs>
          <w:tab w:val="left" w:pos="667"/>
        </w:tabs>
        <w:ind w:hanging="427"/>
        <w:rPr>
          <w:sz w:val="24"/>
        </w:rPr>
      </w:pPr>
      <w:r>
        <w:rPr>
          <w:sz w:val="24"/>
        </w:rPr>
        <w:t>Comparisonofbulk density,porosityand rateofinfiltrationofwaterinsoils ofthree</w:t>
      </w:r>
      <w:r>
        <w:rPr>
          <w:spacing w:val="-2"/>
          <w:sz w:val="24"/>
        </w:rPr>
        <w:t>habitats.</w:t>
      </w:r>
    </w:p>
    <w:p w:rsidR="00137A0A" w:rsidRDefault="0055706A">
      <w:pPr>
        <w:pStyle w:val="ListParagraph"/>
        <w:numPr>
          <w:ilvl w:val="0"/>
          <w:numId w:val="140"/>
        </w:numPr>
        <w:tabs>
          <w:tab w:val="left" w:pos="667"/>
        </w:tabs>
        <w:ind w:hanging="427"/>
        <w:rPr>
          <w:sz w:val="24"/>
        </w:rPr>
      </w:pPr>
      <w:r>
        <w:rPr>
          <w:sz w:val="24"/>
        </w:rPr>
        <w:t xml:space="preserve">Determinationofdissolvedoxygenofwatersamplesfrompollutedandunpolluted </w:t>
      </w:r>
      <w:r>
        <w:rPr>
          <w:spacing w:val="-2"/>
          <w:sz w:val="24"/>
        </w:rPr>
        <w:t>sources.</w:t>
      </w:r>
    </w:p>
    <w:p w:rsidR="00137A0A" w:rsidRDefault="0055706A">
      <w:pPr>
        <w:pStyle w:val="ListParagraph"/>
        <w:numPr>
          <w:ilvl w:val="0"/>
          <w:numId w:val="140"/>
        </w:numPr>
        <w:tabs>
          <w:tab w:val="left" w:pos="667"/>
        </w:tabs>
        <w:ind w:hanging="427"/>
        <w:rPr>
          <w:sz w:val="24"/>
        </w:rPr>
      </w:pPr>
      <w:r>
        <w:rPr>
          <w:sz w:val="24"/>
        </w:rPr>
        <w:t>(a)Studyofmorphologicaladaptationsof</w:t>
      </w:r>
      <w:r>
        <w:rPr>
          <w:sz w:val="24"/>
        </w:rPr>
        <w:t>hydrophytesandxerophytes (four</w:t>
      </w:r>
      <w:r>
        <w:rPr>
          <w:spacing w:val="-2"/>
          <w:sz w:val="24"/>
        </w:rPr>
        <w:t>each).</w:t>
      </w:r>
    </w:p>
    <w:p w:rsidR="00137A0A" w:rsidRDefault="0055706A">
      <w:pPr>
        <w:pStyle w:val="BodyText"/>
        <w:ind w:left="667"/>
      </w:pPr>
      <w:r>
        <w:t>(b)Studyofbioticinteractionsofthefollowing:Stemparasite(</w:t>
      </w:r>
      <w:r>
        <w:rPr>
          <w:i/>
        </w:rPr>
        <w:t>Cuscuta</w:t>
      </w:r>
      <w:r>
        <w:t>),Rootparasite(</w:t>
      </w:r>
      <w:r>
        <w:rPr>
          <w:i/>
        </w:rPr>
        <w:t>Orobanche</w:t>
      </w:r>
      <w:r>
        <w:t>)Epiphytes,Predation (Insectivorous plants).</w:t>
      </w:r>
    </w:p>
    <w:p w:rsidR="00137A0A" w:rsidRDefault="0055706A">
      <w:pPr>
        <w:pStyle w:val="ListParagraph"/>
        <w:numPr>
          <w:ilvl w:val="0"/>
          <w:numId w:val="140"/>
        </w:numPr>
        <w:tabs>
          <w:tab w:val="left" w:pos="667"/>
        </w:tabs>
        <w:ind w:right="683" w:hanging="428"/>
        <w:rPr>
          <w:sz w:val="24"/>
        </w:rPr>
      </w:pPr>
      <w:r>
        <w:rPr>
          <w:sz w:val="24"/>
        </w:rPr>
        <w:t>Determination of minimal quadrat size for the study of herbaceous vegetation in the col</w:t>
      </w:r>
      <w:r>
        <w:rPr>
          <w:sz w:val="24"/>
        </w:rPr>
        <w:t>lege campus, by species area curve method(species to be listed).</w:t>
      </w:r>
    </w:p>
    <w:p w:rsidR="00137A0A" w:rsidRDefault="0055706A">
      <w:pPr>
        <w:pStyle w:val="ListParagraph"/>
        <w:numPr>
          <w:ilvl w:val="0"/>
          <w:numId w:val="140"/>
        </w:numPr>
        <w:tabs>
          <w:tab w:val="left" w:pos="667"/>
        </w:tabs>
        <w:ind w:right="676" w:hanging="428"/>
        <w:rPr>
          <w:sz w:val="24"/>
        </w:rPr>
      </w:pPr>
      <w:r>
        <w:rPr>
          <w:sz w:val="24"/>
        </w:rPr>
        <w:t>QuantitativeanalysisofherbaceousvegetationinthecollegecampusforfrequencyandcomparisonwithRaunkiaer’sfrequency distribution law.</w:t>
      </w:r>
    </w:p>
    <w:p w:rsidR="00137A0A" w:rsidRDefault="0055706A">
      <w:pPr>
        <w:pStyle w:val="ListParagraph"/>
        <w:numPr>
          <w:ilvl w:val="0"/>
          <w:numId w:val="140"/>
        </w:numPr>
        <w:tabs>
          <w:tab w:val="left" w:pos="600"/>
        </w:tabs>
        <w:ind w:left="600" w:hanging="360"/>
        <w:rPr>
          <w:sz w:val="24"/>
        </w:rPr>
      </w:pPr>
      <w:r>
        <w:rPr>
          <w:sz w:val="24"/>
        </w:rPr>
        <w:t>Quantitativeanalysisofherbaceousvegetationfordensityandabundanc</w:t>
      </w:r>
      <w:r>
        <w:rPr>
          <w:sz w:val="24"/>
        </w:rPr>
        <w:t xml:space="preserve">eintheinstitutional </w:t>
      </w:r>
      <w:r>
        <w:rPr>
          <w:spacing w:val="-2"/>
          <w:sz w:val="24"/>
        </w:rPr>
        <w:t>campus.</w:t>
      </w:r>
    </w:p>
    <w:p w:rsidR="00137A0A" w:rsidRDefault="00137A0A">
      <w:pPr>
        <w:rPr>
          <w:sz w:val="24"/>
        </w:rPr>
        <w:sectPr w:rsidR="00137A0A">
          <w:footerReference w:type="default" r:id="rId99"/>
          <w:pgSz w:w="16850" w:h="11900" w:orient="landscape"/>
          <w:pgMar w:top="1200" w:right="1120" w:bottom="280" w:left="1560" w:header="0" w:footer="0" w:gutter="0"/>
          <w:cols w:space="720"/>
        </w:sectPr>
      </w:pPr>
    </w:p>
    <w:p w:rsidR="00137A0A" w:rsidRDefault="0055706A">
      <w:pPr>
        <w:pStyle w:val="Heading9"/>
        <w:spacing w:before="75"/>
        <w:ind w:left="240"/>
      </w:pPr>
      <w:r>
        <w:lastRenderedPageBreak/>
        <w:t xml:space="preserve">Field studies </w:t>
      </w:r>
      <w:r>
        <w:rPr>
          <w:b w:val="0"/>
        </w:rPr>
        <w:t>(</w:t>
      </w:r>
      <w:r>
        <w:t xml:space="preserve">1 Class=5 hrs, 5 </w:t>
      </w:r>
      <w:r>
        <w:rPr>
          <w:spacing w:val="-2"/>
        </w:rPr>
        <w:t>marks)</w:t>
      </w:r>
    </w:p>
    <w:p w:rsidR="00137A0A" w:rsidRDefault="00137A0A">
      <w:pPr>
        <w:pStyle w:val="BodyText"/>
        <w:rPr>
          <w:b/>
        </w:rPr>
      </w:pPr>
    </w:p>
    <w:p w:rsidR="00137A0A" w:rsidRDefault="0055706A">
      <w:pPr>
        <w:pStyle w:val="BodyText"/>
        <w:ind w:left="240"/>
      </w:pPr>
      <w:r>
        <w:t>Fieldvisittofamiliarisestudentswithecologyofdifferentclimatic</w:t>
      </w:r>
      <w:r>
        <w:rPr>
          <w:spacing w:val="-2"/>
        </w:rPr>
        <w:t>regions.</w:t>
      </w:r>
    </w:p>
    <w:p w:rsidR="00137A0A" w:rsidRDefault="00137A0A">
      <w:pPr>
        <w:pStyle w:val="BodyText"/>
      </w:pPr>
    </w:p>
    <w:p w:rsidR="00137A0A" w:rsidRDefault="00137A0A">
      <w:pPr>
        <w:pStyle w:val="BodyText"/>
      </w:pPr>
    </w:p>
    <w:p w:rsidR="00137A0A" w:rsidRDefault="0055706A">
      <w:pPr>
        <w:pStyle w:val="Heading9"/>
        <w:ind w:left="240"/>
      </w:pPr>
      <w:r>
        <w:t>Suggested</w:t>
      </w:r>
      <w:r>
        <w:rPr>
          <w:spacing w:val="-2"/>
        </w:rPr>
        <w:t>Readings</w:t>
      </w:r>
    </w:p>
    <w:p w:rsidR="00137A0A" w:rsidRDefault="0055706A">
      <w:pPr>
        <w:pStyle w:val="ListParagraph"/>
        <w:numPr>
          <w:ilvl w:val="0"/>
          <w:numId w:val="139"/>
        </w:numPr>
        <w:tabs>
          <w:tab w:val="left" w:pos="667"/>
        </w:tabs>
        <w:ind w:hanging="429"/>
        <w:rPr>
          <w:sz w:val="24"/>
        </w:rPr>
      </w:pPr>
      <w:r>
        <w:rPr>
          <w:sz w:val="24"/>
        </w:rPr>
        <w:t>Sharma,P.D.(2010).EcologyandEnvironment.RastogiPublications,Meerut,India.8</w:t>
      </w:r>
      <w:r>
        <w:rPr>
          <w:sz w:val="24"/>
          <w:vertAlign w:val="superscript"/>
        </w:rPr>
        <w:t>th</w:t>
      </w:r>
      <w:r>
        <w:rPr>
          <w:spacing w:val="-2"/>
          <w:sz w:val="24"/>
        </w:rPr>
        <w:t xml:space="preserve"> </w:t>
      </w:r>
      <w:r>
        <w:rPr>
          <w:spacing w:val="-2"/>
          <w:sz w:val="24"/>
        </w:rPr>
        <w:t>edition.</w:t>
      </w:r>
    </w:p>
    <w:p w:rsidR="00137A0A" w:rsidRDefault="0055706A">
      <w:pPr>
        <w:pStyle w:val="ListParagraph"/>
        <w:numPr>
          <w:ilvl w:val="0"/>
          <w:numId w:val="139"/>
        </w:numPr>
        <w:tabs>
          <w:tab w:val="left" w:pos="667"/>
        </w:tabs>
        <w:ind w:hanging="427"/>
        <w:rPr>
          <w:sz w:val="24"/>
        </w:rPr>
      </w:pPr>
      <w:r>
        <w:rPr>
          <w:sz w:val="24"/>
        </w:rPr>
        <w:t>Odum,E.P.(2005).Fundamentalsofecology.CengageLearningIndiaPvt.Ltd.,NewDelhi.5th</w:t>
      </w:r>
      <w:r>
        <w:rPr>
          <w:spacing w:val="-2"/>
          <w:sz w:val="24"/>
        </w:rPr>
        <w:t>edition.</w:t>
      </w:r>
    </w:p>
    <w:p w:rsidR="00137A0A" w:rsidRDefault="0055706A">
      <w:pPr>
        <w:pStyle w:val="ListParagraph"/>
        <w:numPr>
          <w:ilvl w:val="0"/>
          <w:numId w:val="139"/>
        </w:numPr>
        <w:tabs>
          <w:tab w:val="left" w:pos="667"/>
        </w:tabs>
        <w:spacing w:before="1"/>
        <w:ind w:hanging="427"/>
        <w:rPr>
          <w:sz w:val="24"/>
        </w:rPr>
      </w:pPr>
      <w:r>
        <w:rPr>
          <w:sz w:val="24"/>
        </w:rPr>
        <w:t>Singh,J.S.,Singh,S.P.,Gupta,S.(2006).EcologyEnvironmentandResourceConservation.AnamayaPublications,NewDelhi,</w:t>
      </w:r>
      <w:r>
        <w:rPr>
          <w:spacing w:val="-2"/>
          <w:sz w:val="24"/>
        </w:rPr>
        <w:t>India.</w:t>
      </w:r>
    </w:p>
    <w:p w:rsidR="00137A0A" w:rsidRDefault="0055706A">
      <w:pPr>
        <w:pStyle w:val="ListParagraph"/>
        <w:numPr>
          <w:ilvl w:val="0"/>
          <w:numId w:val="139"/>
        </w:numPr>
        <w:tabs>
          <w:tab w:val="left" w:pos="667"/>
        </w:tabs>
        <w:ind w:hanging="427"/>
        <w:rPr>
          <w:sz w:val="24"/>
        </w:rPr>
      </w:pPr>
      <w:r>
        <w:rPr>
          <w:sz w:val="24"/>
        </w:rPr>
        <w:t>Sharma,P.D.(2010).EcologyandEnvironment.</w:t>
      </w:r>
      <w:r>
        <w:rPr>
          <w:sz w:val="24"/>
        </w:rPr>
        <w:t>RastogiPublications,Meerut,India.8</w:t>
      </w:r>
      <w:r>
        <w:rPr>
          <w:sz w:val="24"/>
          <w:vertAlign w:val="superscript"/>
        </w:rPr>
        <w:t>th</w:t>
      </w:r>
      <w:r>
        <w:rPr>
          <w:spacing w:val="-2"/>
          <w:sz w:val="24"/>
        </w:rPr>
        <w:t xml:space="preserve"> edition.</w:t>
      </w:r>
    </w:p>
    <w:p w:rsidR="00137A0A" w:rsidRDefault="0055706A">
      <w:pPr>
        <w:pStyle w:val="ListParagraph"/>
        <w:numPr>
          <w:ilvl w:val="0"/>
          <w:numId w:val="139"/>
        </w:numPr>
        <w:tabs>
          <w:tab w:val="left" w:pos="667"/>
        </w:tabs>
        <w:ind w:hanging="427"/>
        <w:rPr>
          <w:sz w:val="24"/>
        </w:rPr>
      </w:pPr>
      <w:r>
        <w:rPr>
          <w:sz w:val="24"/>
        </w:rPr>
        <w:t>Wilkinson,D.M.(2007).FundamentalProcessesinEcology:AnEarthSystemsApproach.OxfordUniversityPress.</w:t>
      </w:r>
      <w:r>
        <w:rPr>
          <w:spacing w:val="-2"/>
          <w:sz w:val="24"/>
        </w:rPr>
        <w:t xml:space="preserve"> U.S.A.</w:t>
      </w:r>
    </w:p>
    <w:p w:rsidR="00137A0A" w:rsidRDefault="0055706A">
      <w:pPr>
        <w:pStyle w:val="ListParagraph"/>
        <w:numPr>
          <w:ilvl w:val="0"/>
          <w:numId w:val="138"/>
        </w:numPr>
        <w:tabs>
          <w:tab w:val="left" w:pos="667"/>
        </w:tabs>
        <w:ind w:hanging="427"/>
        <w:rPr>
          <w:sz w:val="24"/>
        </w:rPr>
      </w:pPr>
      <w:r>
        <w:rPr>
          <w:sz w:val="24"/>
        </w:rPr>
        <w:t>Kormondy,E.J. (1996).Concepts ofecology. PHILearning Pvt. Ltd.,Delhi, India.4</w:t>
      </w:r>
      <w:r>
        <w:rPr>
          <w:sz w:val="24"/>
          <w:vertAlign w:val="superscript"/>
        </w:rPr>
        <w:t>th</w:t>
      </w:r>
      <w:r>
        <w:rPr>
          <w:spacing w:val="-2"/>
          <w:sz w:val="24"/>
        </w:rPr>
        <w:t>edition.</w:t>
      </w:r>
    </w:p>
    <w:p w:rsidR="00137A0A" w:rsidRDefault="00137A0A">
      <w:pPr>
        <w:rPr>
          <w:sz w:val="24"/>
        </w:rPr>
        <w:sectPr w:rsidR="00137A0A">
          <w:footerReference w:type="default" r:id="rId100"/>
          <w:pgSz w:w="16850" w:h="11900" w:orient="landscape"/>
          <w:pgMar w:top="1160" w:right="1120" w:bottom="280" w:left="1560" w:header="0" w:footer="0" w:gutter="0"/>
          <w:cols w:space="720"/>
        </w:sectPr>
      </w:pPr>
    </w:p>
    <w:p w:rsidR="00137A0A" w:rsidRDefault="0055706A">
      <w:pPr>
        <w:spacing w:before="75"/>
        <w:ind w:left="4512" w:right="4953" w:firstLine="5"/>
        <w:jc w:val="center"/>
        <w:rPr>
          <w:b/>
          <w:sz w:val="24"/>
        </w:rPr>
      </w:pPr>
      <w:r>
        <w:rPr>
          <w:b/>
          <w:sz w:val="24"/>
        </w:rPr>
        <w:lastRenderedPageBreak/>
        <w:t>Paper Title: Anatomy of Angiosperms(MajorCourses)PaperCode:BOTMAJ204-4</w:t>
      </w:r>
    </w:p>
    <w:p w:rsidR="00137A0A" w:rsidRDefault="0055706A">
      <w:pPr>
        <w:spacing w:before="202"/>
        <w:ind w:left="3969" w:right="4405"/>
        <w:jc w:val="center"/>
        <w:rPr>
          <w:b/>
          <w:sz w:val="24"/>
        </w:rPr>
      </w:pPr>
      <w:r>
        <w:rPr>
          <w:b/>
          <w:sz w:val="24"/>
        </w:rPr>
        <w:t>PaperCredits:04 (3P+</w:t>
      </w:r>
      <w:r>
        <w:rPr>
          <w:b/>
          <w:spacing w:val="-5"/>
          <w:sz w:val="24"/>
        </w:rPr>
        <w:t>1P)</w:t>
      </w:r>
    </w:p>
    <w:p w:rsidR="00137A0A" w:rsidRDefault="00137A0A">
      <w:pPr>
        <w:pStyle w:val="BodyText"/>
        <w:rPr>
          <w:b/>
        </w:rPr>
      </w:pPr>
    </w:p>
    <w:p w:rsidR="00137A0A" w:rsidRDefault="0055706A">
      <w:pPr>
        <w:tabs>
          <w:tab w:val="left" w:pos="5056"/>
        </w:tabs>
        <w:ind w:right="439"/>
        <w:jc w:val="center"/>
        <w:rPr>
          <w:b/>
          <w:sz w:val="24"/>
        </w:rPr>
      </w:pPr>
      <w:r>
        <w:rPr>
          <w:b/>
          <w:sz w:val="24"/>
        </w:rPr>
        <w:t>Totalnumberoflectures:</w:t>
      </w:r>
      <w:r>
        <w:rPr>
          <w:b/>
          <w:spacing w:val="-2"/>
          <w:sz w:val="24"/>
        </w:rPr>
        <w:t>60=40+15(L+P)</w:t>
      </w:r>
      <w:r>
        <w:rPr>
          <w:b/>
          <w:sz w:val="24"/>
        </w:rPr>
        <w:tab/>
        <w:t>TotalMarks:100</w:t>
      </w:r>
      <w:r>
        <w:rPr>
          <w:b/>
          <w:spacing w:val="-2"/>
          <w:sz w:val="24"/>
        </w:rPr>
        <w:t>(T50+P20+IA30)</w:t>
      </w:r>
    </w:p>
    <w:p w:rsidR="00137A0A" w:rsidRDefault="0055706A">
      <w:pPr>
        <w:ind w:right="11726"/>
        <w:jc w:val="center"/>
        <w:rPr>
          <w:b/>
          <w:sz w:val="24"/>
        </w:rPr>
      </w:pPr>
      <w:r>
        <w:rPr>
          <w:b/>
          <w:sz w:val="24"/>
        </w:rPr>
        <w:t>Course</w:t>
      </w:r>
      <w:r>
        <w:rPr>
          <w:b/>
          <w:spacing w:val="-2"/>
          <w:sz w:val="24"/>
        </w:rPr>
        <w:t xml:space="preserve"> Objectives:</w:t>
      </w:r>
    </w:p>
    <w:p w:rsidR="00137A0A" w:rsidRDefault="0055706A">
      <w:pPr>
        <w:pStyle w:val="BodyText"/>
        <w:spacing w:before="41" w:line="276" w:lineRule="auto"/>
        <w:ind w:left="240" w:right="557"/>
      </w:pPr>
      <w:r>
        <w:t>Theobjectiveofthispaperistogiveconceptualknowledgeonthe</w:t>
      </w:r>
      <w:r>
        <w:t>developmentofinternalstructuresoftheplantbody,functionofdifferent tissues and their applications.</w:t>
      </w:r>
    </w:p>
    <w:p w:rsidR="00137A0A" w:rsidRDefault="00137A0A">
      <w:pPr>
        <w:pStyle w:val="BodyText"/>
        <w:spacing w:before="42"/>
      </w:pPr>
    </w:p>
    <w:p w:rsidR="00137A0A" w:rsidRDefault="0055706A">
      <w:pPr>
        <w:pStyle w:val="Heading9"/>
        <w:ind w:left="240"/>
      </w:pPr>
      <w:r>
        <w:t xml:space="preserve">CourseLearning </w:t>
      </w:r>
      <w:r>
        <w:rPr>
          <w:spacing w:val="-2"/>
        </w:rPr>
        <w:t>Outcome:</w:t>
      </w:r>
    </w:p>
    <w:p w:rsidR="00137A0A" w:rsidRDefault="0055706A">
      <w:pPr>
        <w:pStyle w:val="ListParagraph"/>
        <w:numPr>
          <w:ilvl w:val="1"/>
          <w:numId w:val="138"/>
        </w:numPr>
        <w:tabs>
          <w:tab w:val="left" w:pos="960"/>
        </w:tabs>
        <w:spacing w:before="41" w:line="276" w:lineRule="auto"/>
        <w:ind w:right="677"/>
        <w:rPr>
          <w:sz w:val="24"/>
        </w:rPr>
      </w:pPr>
      <w:r>
        <w:rPr>
          <w:sz w:val="24"/>
        </w:rPr>
        <w:t>Provide basic knowledge on the structural development of the plant body, tissue differentiation, secondary growths, adaptive and protective characters of different tissue and tissue systems in different types of plants.</w:t>
      </w:r>
    </w:p>
    <w:p w:rsidR="00137A0A" w:rsidRDefault="0055706A">
      <w:pPr>
        <w:pStyle w:val="ListParagraph"/>
        <w:numPr>
          <w:ilvl w:val="1"/>
          <w:numId w:val="138"/>
        </w:numPr>
        <w:tabs>
          <w:tab w:val="left" w:pos="960"/>
        </w:tabs>
        <w:spacing w:line="275" w:lineRule="exact"/>
        <w:rPr>
          <w:sz w:val="24"/>
        </w:rPr>
      </w:pPr>
      <w:r>
        <w:rPr>
          <w:sz w:val="24"/>
        </w:rPr>
        <w:t>Understandingofthesecondarygrowthind</w:t>
      </w:r>
      <w:r>
        <w:rPr>
          <w:sz w:val="24"/>
        </w:rPr>
        <w:t>ifferentplantbodiesanditseconomic</w:t>
      </w:r>
      <w:r>
        <w:rPr>
          <w:spacing w:val="-2"/>
          <w:sz w:val="24"/>
        </w:rPr>
        <w:t xml:space="preserve"> values.</w:t>
      </w:r>
    </w:p>
    <w:p w:rsidR="00137A0A" w:rsidRDefault="0055706A">
      <w:pPr>
        <w:pStyle w:val="ListParagraph"/>
        <w:numPr>
          <w:ilvl w:val="1"/>
          <w:numId w:val="138"/>
        </w:numPr>
        <w:tabs>
          <w:tab w:val="left" w:pos="960"/>
        </w:tabs>
        <w:spacing w:before="44"/>
        <w:rPr>
          <w:b/>
          <w:sz w:val="24"/>
        </w:rPr>
      </w:pPr>
      <w:r>
        <w:rPr>
          <w:sz w:val="24"/>
        </w:rPr>
        <w:t>Applicationofplantanatomyindifferentfields</w:t>
      </w:r>
      <w:r>
        <w:rPr>
          <w:spacing w:val="-2"/>
          <w:sz w:val="24"/>
        </w:rPr>
        <w:t xml:space="preserve"> besides.</w:t>
      </w:r>
    </w:p>
    <w:p w:rsidR="00137A0A" w:rsidRDefault="00137A0A">
      <w:pPr>
        <w:pStyle w:val="BodyText"/>
        <w:spacing w:before="81"/>
      </w:pPr>
    </w:p>
    <w:p w:rsidR="00137A0A" w:rsidRDefault="0055706A">
      <w:pPr>
        <w:pStyle w:val="Heading9"/>
        <w:spacing w:before="1"/>
        <w:ind w:left="240"/>
        <w:jc w:val="both"/>
      </w:pPr>
      <w:r>
        <w:t>Unit1:PlantAnatomy:Introduction,Scope,andDevelopment(15Class,20</w:t>
      </w:r>
      <w:r>
        <w:rPr>
          <w:spacing w:val="-2"/>
        </w:rPr>
        <w:t>marks)</w:t>
      </w:r>
    </w:p>
    <w:p w:rsidR="00137A0A" w:rsidRDefault="0055706A">
      <w:pPr>
        <w:pStyle w:val="BodyText"/>
        <w:spacing w:before="136" w:line="360" w:lineRule="auto"/>
        <w:ind w:left="240" w:right="681"/>
        <w:jc w:val="both"/>
      </w:pPr>
      <w:r>
        <w:t>Applicationsinsystematics,forensicsandpharmacognosy,Internalorganizationofplantbody:Thethre</w:t>
      </w:r>
      <w:r>
        <w:t>etissuesystems,typesofcellsand tissues. Development of plant body: Polarity, Cytodifferentiation and organogenesis during embryogenic development.</w:t>
      </w:r>
    </w:p>
    <w:p w:rsidR="00137A0A" w:rsidRDefault="0055706A">
      <w:pPr>
        <w:pStyle w:val="Heading9"/>
        <w:ind w:left="240"/>
        <w:jc w:val="both"/>
      </w:pPr>
      <w:r>
        <w:t xml:space="preserve">Unit2:Tissues system(15Class,15 </w:t>
      </w:r>
      <w:r>
        <w:rPr>
          <w:spacing w:val="-2"/>
        </w:rPr>
        <w:t>marks)</w:t>
      </w:r>
    </w:p>
    <w:p w:rsidR="00137A0A" w:rsidRDefault="0055706A">
      <w:pPr>
        <w:pStyle w:val="BodyText"/>
        <w:spacing w:before="140" w:line="360" w:lineRule="auto"/>
        <w:ind w:left="240" w:right="676"/>
        <w:jc w:val="both"/>
      </w:pPr>
      <w:r>
        <w:t>Classification of tissues; Simple and complex tissues; cytodifferentia</w:t>
      </w:r>
      <w:r>
        <w:t xml:space="preserve">tion of tracheary elements and sieve elements; Pits and plasmodesmata;Wallingrowthsandtransfercells,adcrustationandincrustation,Ergasticsubstances.Hydathodes,cavities,lithocystsand </w:t>
      </w:r>
      <w:r>
        <w:rPr>
          <w:spacing w:val="-2"/>
        </w:rPr>
        <w:t>laticifers.</w:t>
      </w:r>
    </w:p>
    <w:p w:rsidR="00137A0A" w:rsidRDefault="0055706A">
      <w:pPr>
        <w:pStyle w:val="BodyText"/>
        <w:spacing w:line="360" w:lineRule="auto"/>
        <w:ind w:left="240" w:right="679"/>
        <w:jc w:val="both"/>
      </w:pPr>
      <w:r>
        <w:t>Concept of organization of shoot apex (Apical cell theory, Hist</w:t>
      </w:r>
      <w:r>
        <w:t>ogen theory, Tunica Corpus theory, continuing meristematic residue, cytohistological zonation); Types of vascular bundles; Structure of dicot and monocot stem. Origin, development, arrangement and diversity in size and shape of leaves; Structure of dicot a</w:t>
      </w:r>
      <w:r>
        <w:t>nd monocot leaf, Kranz anatomy. Organization of root apex (Apical cell theory, Histogen theory, Korper-Kappe theory); Quiescent centre; Root cap; Structure of dicot and monocot root; Endodermis, Exodermis and origin of lateral root.</w:t>
      </w:r>
    </w:p>
    <w:p w:rsidR="00137A0A" w:rsidRDefault="00137A0A">
      <w:pPr>
        <w:spacing w:line="360" w:lineRule="auto"/>
        <w:jc w:val="both"/>
        <w:sectPr w:rsidR="00137A0A">
          <w:footerReference w:type="default" r:id="rId101"/>
          <w:pgSz w:w="16850" w:h="11900" w:orient="landscape"/>
          <w:pgMar w:top="1160" w:right="1120" w:bottom="280" w:left="1560" w:header="0" w:footer="0" w:gutter="0"/>
          <w:cols w:space="720"/>
        </w:sectPr>
      </w:pPr>
    </w:p>
    <w:p w:rsidR="00137A0A" w:rsidRDefault="0055706A">
      <w:pPr>
        <w:pStyle w:val="Heading9"/>
        <w:spacing w:before="74"/>
        <w:ind w:left="240"/>
        <w:jc w:val="both"/>
      </w:pPr>
      <w:r>
        <w:lastRenderedPageBreak/>
        <w:t>Unit3:VascularCambium,Wood,andAdaptive/ProtectiveSystems(15Class,15</w:t>
      </w:r>
      <w:r>
        <w:rPr>
          <w:spacing w:val="-2"/>
        </w:rPr>
        <w:t>marks)</w:t>
      </w:r>
    </w:p>
    <w:p w:rsidR="00137A0A" w:rsidRDefault="0055706A">
      <w:pPr>
        <w:pStyle w:val="BodyText"/>
        <w:spacing w:before="137" w:line="360" w:lineRule="auto"/>
        <w:ind w:left="240" w:right="677"/>
        <w:jc w:val="both"/>
      </w:pPr>
      <w:r>
        <w:t>Structure, function and seasonal activity of cambium; Secondary growth in root and stem. Axially and radially oriented elements; Types of rays and axial parenchyma; Cyclic aspects an</w:t>
      </w:r>
      <w:r>
        <w:t>d reaction wood; Sapwood and heartwood; Ring and diffuse porous wood; Early and late wood, tyloses; Dendrochronology. Development and composition of periderm, rhytidome and lenticels. Epidermal tissue system, cuticle, epicuticular waxes, trichomes (uni-and</w:t>
      </w:r>
      <w:r>
        <w:t xml:space="preserve"> multicellular, glandular and non-glandular, two examples of each), stomata (classification); Adcrustation and incrustation; Anatomical adaptations of xerophytes and hydrophytes.</w:t>
      </w:r>
    </w:p>
    <w:p w:rsidR="00137A0A" w:rsidRDefault="00137A0A">
      <w:pPr>
        <w:pStyle w:val="BodyText"/>
        <w:spacing w:before="139"/>
      </w:pPr>
    </w:p>
    <w:p w:rsidR="00137A0A" w:rsidRDefault="0055706A">
      <w:pPr>
        <w:pStyle w:val="Heading9"/>
        <w:ind w:left="240"/>
        <w:jc w:val="both"/>
      </w:pPr>
      <w:r>
        <w:t xml:space="preserve">Unit4:Practical (8Class=15 hrs, 20 </w:t>
      </w:r>
      <w:r>
        <w:rPr>
          <w:spacing w:val="-2"/>
        </w:rPr>
        <w:t>marks)</w:t>
      </w:r>
    </w:p>
    <w:p w:rsidR="00137A0A" w:rsidRDefault="00137A0A">
      <w:pPr>
        <w:pStyle w:val="BodyText"/>
        <w:rPr>
          <w:b/>
        </w:rPr>
      </w:pPr>
    </w:p>
    <w:p w:rsidR="00137A0A" w:rsidRDefault="00137A0A">
      <w:pPr>
        <w:pStyle w:val="BodyText"/>
        <w:rPr>
          <w:b/>
        </w:rPr>
      </w:pPr>
    </w:p>
    <w:p w:rsidR="00137A0A" w:rsidRDefault="0055706A">
      <w:pPr>
        <w:pStyle w:val="ListParagraph"/>
        <w:numPr>
          <w:ilvl w:val="0"/>
          <w:numId w:val="137"/>
        </w:numPr>
        <w:tabs>
          <w:tab w:val="left" w:pos="667"/>
        </w:tabs>
        <w:spacing w:line="360" w:lineRule="auto"/>
        <w:ind w:right="683"/>
        <w:rPr>
          <w:sz w:val="24"/>
        </w:rPr>
      </w:pPr>
      <w:r>
        <w:rPr>
          <w:sz w:val="24"/>
        </w:rPr>
        <w:t>Studyofanatomicaldetailsthroughp</w:t>
      </w:r>
      <w:r>
        <w:rPr>
          <w:sz w:val="24"/>
        </w:rPr>
        <w:t>ermanentslides/temporarystainmounts/macerations/museumspecimenswiththehelpof suitable examples.</w:t>
      </w:r>
    </w:p>
    <w:p w:rsidR="00137A0A" w:rsidRDefault="0055706A">
      <w:pPr>
        <w:pStyle w:val="ListParagraph"/>
        <w:numPr>
          <w:ilvl w:val="0"/>
          <w:numId w:val="137"/>
        </w:numPr>
        <w:tabs>
          <w:tab w:val="left" w:pos="667"/>
        </w:tabs>
        <w:spacing w:before="1"/>
        <w:ind w:hanging="427"/>
        <w:rPr>
          <w:sz w:val="24"/>
        </w:rPr>
      </w:pPr>
      <w:r>
        <w:rPr>
          <w:sz w:val="24"/>
        </w:rPr>
        <w:t>Apicalmeristemofroot,shootandvascular</w:t>
      </w:r>
      <w:r>
        <w:rPr>
          <w:spacing w:val="-2"/>
          <w:sz w:val="24"/>
        </w:rPr>
        <w:t>cambium.</w:t>
      </w:r>
    </w:p>
    <w:p w:rsidR="00137A0A" w:rsidRDefault="0055706A">
      <w:pPr>
        <w:pStyle w:val="ListParagraph"/>
        <w:numPr>
          <w:ilvl w:val="0"/>
          <w:numId w:val="137"/>
        </w:numPr>
        <w:tabs>
          <w:tab w:val="left" w:pos="667"/>
        </w:tabs>
        <w:spacing w:before="139"/>
        <w:ind w:hanging="427"/>
        <w:rPr>
          <w:sz w:val="24"/>
        </w:rPr>
      </w:pPr>
      <w:r>
        <w:rPr>
          <w:sz w:val="24"/>
        </w:rPr>
        <w:t xml:space="preserve">Distributionandtypesofparenchyma,collenchymaand </w:t>
      </w:r>
      <w:r>
        <w:rPr>
          <w:spacing w:val="-2"/>
          <w:sz w:val="24"/>
        </w:rPr>
        <w:t>sclerenchyma.</w:t>
      </w:r>
    </w:p>
    <w:p w:rsidR="00137A0A" w:rsidRDefault="0055706A">
      <w:pPr>
        <w:pStyle w:val="ListParagraph"/>
        <w:numPr>
          <w:ilvl w:val="0"/>
          <w:numId w:val="137"/>
        </w:numPr>
        <w:tabs>
          <w:tab w:val="left" w:pos="667"/>
        </w:tabs>
        <w:spacing w:before="137"/>
        <w:ind w:hanging="427"/>
        <w:rPr>
          <w:sz w:val="24"/>
        </w:rPr>
      </w:pPr>
      <w:r>
        <w:rPr>
          <w:sz w:val="24"/>
        </w:rPr>
        <w:t>Xylem:Tracheary elements-tracheids,vesselelements;th</w:t>
      </w:r>
      <w:r>
        <w:rPr>
          <w:sz w:val="24"/>
        </w:rPr>
        <w:t>ickenings;perforationplates;xylem</w:t>
      </w:r>
      <w:r>
        <w:rPr>
          <w:spacing w:val="-2"/>
          <w:sz w:val="24"/>
        </w:rPr>
        <w:t>fibres.</w:t>
      </w:r>
    </w:p>
    <w:p w:rsidR="00137A0A" w:rsidRDefault="0055706A">
      <w:pPr>
        <w:pStyle w:val="ListParagraph"/>
        <w:numPr>
          <w:ilvl w:val="0"/>
          <w:numId w:val="137"/>
        </w:numPr>
        <w:tabs>
          <w:tab w:val="left" w:pos="667"/>
        </w:tabs>
        <w:spacing w:before="139"/>
        <w:ind w:hanging="427"/>
        <w:rPr>
          <w:sz w:val="24"/>
        </w:rPr>
      </w:pPr>
      <w:r>
        <w:rPr>
          <w:sz w:val="24"/>
        </w:rPr>
        <w:t xml:space="preserve">Wood:ring porous;diffuseporous;tyloses; heart- and </w:t>
      </w:r>
      <w:r>
        <w:rPr>
          <w:spacing w:val="-2"/>
          <w:sz w:val="24"/>
        </w:rPr>
        <w:t>sapwood.</w:t>
      </w:r>
    </w:p>
    <w:p w:rsidR="00137A0A" w:rsidRDefault="0055706A">
      <w:pPr>
        <w:pStyle w:val="ListParagraph"/>
        <w:numPr>
          <w:ilvl w:val="0"/>
          <w:numId w:val="137"/>
        </w:numPr>
        <w:tabs>
          <w:tab w:val="left" w:pos="667"/>
        </w:tabs>
        <w:spacing w:before="137"/>
        <w:ind w:hanging="427"/>
        <w:rPr>
          <w:sz w:val="24"/>
        </w:rPr>
      </w:pPr>
      <w:r>
        <w:rPr>
          <w:sz w:val="24"/>
        </w:rPr>
        <w:t xml:space="preserve">Phloem:Sievetubes-sieveplates; companioncells; phloem </w:t>
      </w:r>
      <w:r>
        <w:rPr>
          <w:spacing w:val="-2"/>
          <w:sz w:val="24"/>
        </w:rPr>
        <w:t>fibres.</w:t>
      </w:r>
    </w:p>
    <w:p w:rsidR="00137A0A" w:rsidRDefault="0055706A">
      <w:pPr>
        <w:pStyle w:val="ListParagraph"/>
        <w:numPr>
          <w:ilvl w:val="0"/>
          <w:numId w:val="137"/>
        </w:numPr>
        <w:tabs>
          <w:tab w:val="left" w:pos="667"/>
        </w:tabs>
        <w:spacing w:before="140"/>
        <w:ind w:hanging="427"/>
        <w:rPr>
          <w:sz w:val="24"/>
        </w:rPr>
      </w:pPr>
      <w:r>
        <w:rPr>
          <w:sz w:val="24"/>
        </w:rPr>
        <w:t>Epidermalsystem:celltypes,stomatatypes;trichomes:non-glandularand</w:t>
      </w:r>
      <w:r>
        <w:rPr>
          <w:spacing w:val="-2"/>
          <w:sz w:val="24"/>
        </w:rPr>
        <w:t>glandular.</w:t>
      </w:r>
    </w:p>
    <w:p w:rsidR="00137A0A" w:rsidRDefault="0055706A">
      <w:pPr>
        <w:pStyle w:val="ListParagraph"/>
        <w:numPr>
          <w:ilvl w:val="0"/>
          <w:numId w:val="137"/>
        </w:numPr>
        <w:tabs>
          <w:tab w:val="left" w:pos="667"/>
        </w:tabs>
        <w:spacing w:before="136"/>
        <w:ind w:hanging="427"/>
        <w:rPr>
          <w:sz w:val="24"/>
        </w:rPr>
      </w:pPr>
      <w:r>
        <w:rPr>
          <w:sz w:val="24"/>
        </w:rPr>
        <w:t>Root:monocot,</w:t>
      </w:r>
      <w:r>
        <w:rPr>
          <w:sz w:val="24"/>
        </w:rPr>
        <w:t xml:space="preserve">dicot,secondary </w:t>
      </w:r>
      <w:r>
        <w:rPr>
          <w:spacing w:val="-2"/>
          <w:sz w:val="24"/>
        </w:rPr>
        <w:t>growth.</w:t>
      </w:r>
    </w:p>
    <w:p w:rsidR="00137A0A" w:rsidRDefault="0055706A">
      <w:pPr>
        <w:pStyle w:val="ListParagraph"/>
        <w:numPr>
          <w:ilvl w:val="0"/>
          <w:numId w:val="137"/>
        </w:numPr>
        <w:tabs>
          <w:tab w:val="left" w:pos="667"/>
        </w:tabs>
        <w:spacing w:before="140"/>
        <w:ind w:hanging="427"/>
        <w:rPr>
          <w:sz w:val="24"/>
        </w:rPr>
      </w:pPr>
      <w:r>
        <w:rPr>
          <w:sz w:val="24"/>
        </w:rPr>
        <w:t xml:space="preserve">Stem:monocot,dicot -primary andsecondarygrowth;periderm; </w:t>
      </w:r>
      <w:r>
        <w:rPr>
          <w:spacing w:val="-2"/>
          <w:sz w:val="24"/>
        </w:rPr>
        <w:t>lenticels.</w:t>
      </w:r>
    </w:p>
    <w:p w:rsidR="00137A0A" w:rsidRDefault="0055706A">
      <w:pPr>
        <w:pStyle w:val="ListParagraph"/>
        <w:numPr>
          <w:ilvl w:val="0"/>
          <w:numId w:val="137"/>
        </w:numPr>
        <w:tabs>
          <w:tab w:val="left" w:pos="667"/>
        </w:tabs>
        <w:spacing w:before="136"/>
        <w:ind w:hanging="427"/>
        <w:rPr>
          <w:sz w:val="24"/>
        </w:rPr>
      </w:pPr>
      <w:r>
        <w:rPr>
          <w:sz w:val="24"/>
        </w:rPr>
        <w:t>Leaf:isobilateral,dorsiventral,C4leaves (Kranz</w:t>
      </w:r>
      <w:r>
        <w:rPr>
          <w:spacing w:val="-2"/>
          <w:sz w:val="24"/>
        </w:rPr>
        <w:t>anatomy).</w:t>
      </w:r>
    </w:p>
    <w:p w:rsidR="00137A0A" w:rsidRDefault="0055706A">
      <w:pPr>
        <w:pStyle w:val="ListParagraph"/>
        <w:numPr>
          <w:ilvl w:val="0"/>
          <w:numId w:val="137"/>
        </w:numPr>
        <w:tabs>
          <w:tab w:val="left" w:pos="667"/>
        </w:tabs>
        <w:spacing w:before="140"/>
        <w:ind w:hanging="427"/>
        <w:rPr>
          <w:sz w:val="24"/>
        </w:rPr>
      </w:pPr>
      <w:r>
        <w:rPr>
          <w:sz w:val="24"/>
        </w:rPr>
        <w:t>AdaptiveAnatomy:xerophytes,</w:t>
      </w:r>
      <w:r>
        <w:rPr>
          <w:spacing w:val="-2"/>
          <w:sz w:val="24"/>
        </w:rPr>
        <w:t>hydrophytes.</w:t>
      </w:r>
    </w:p>
    <w:p w:rsidR="00137A0A" w:rsidRDefault="0055706A">
      <w:pPr>
        <w:pStyle w:val="ListParagraph"/>
        <w:numPr>
          <w:ilvl w:val="0"/>
          <w:numId w:val="137"/>
        </w:numPr>
        <w:tabs>
          <w:tab w:val="left" w:pos="667"/>
        </w:tabs>
        <w:spacing w:before="136"/>
        <w:ind w:hanging="427"/>
        <w:rPr>
          <w:sz w:val="24"/>
        </w:rPr>
      </w:pPr>
      <w:r>
        <w:rPr>
          <w:sz w:val="24"/>
        </w:rPr>
        <w:t>Secretorytissues:cavities,lithocystsand</w:t>
      </w:r>
      <w:r>
        <w:rPr>
          <w:spacing w:val="-2"/>
          <w:sz w:val="24"/>
        </w:rPr>
        <w:t>laticifers.</w:t>
      </w:r>
    </w:p>
    <w:p w:rsidR="00137A0A" w:rsidRDefault="00137A0A">
      <w:pPr>
        <w:rPr>
          <w:sz w:val="24"/>
        </w:rPr>
        <w:sectPr w:rsidR="00137A0A">
          <w:footerReference w:type="default" r:id="rId102"/>
          <w:pgSz w:w="16850" w:h="11900" w:orient="landscape"/>
          <w:pgMar w:top="1300" w:right="1120" w:bottom="280" w:left="1560" w:header="0" w:footer="0" w:gutter="0"/>
          <w:cols w:space="720"/>
        </w:sectPr>
      </w:pPr>
    </w:p>
    <w:p w:rsidR="00137A0A" w:rsidRDefault="0055706A">
      <w:pPr>
        <w:pStyle w:val="Heading9"/>
        <w:spacing w:before="79"/>
        <w:ind w:left="240"/>
      </w:pPr>
      <w:r>
        <w:lastRenderedPageBreak/>
        <w:t>Suggested</w:t>
      </w:r>
      <w:r>
        <w:rPr>
          <w:spacing w:val="-2"/>
        </w:rPr>
        <w:t>Readings</w:t>
      </w:r>
    </w:p>
    <w:p w:rsidR="00137A0A" w:rsidRDefault="0055706A">
      <w:pPr>
        <w:pStyle w:val="ListParagraph"/>
        <w:numPr>
          <w:ilvl w:val="0"/>
          <w:numId w:val="136"/>
        </w:numPr>
        <w:tabs>
          <w:tab w:val="left" w:pos="667"/>
        </w:tabs>
        <w:ind w:hanging="427"/>
        <w:rPr>
          <w:sz w:val="24"/>
        </w:rPr>
      </w:pPr>
      <w:r>
        <w:rPr>
          <w:sz w:val="24"/>
        </w:rPr>
        <w:t>Dickison,W.C.(2000).IntegrativePlantAnatomy.HarcourtAcademicPress,</w:t>
      </w:r>
      <w:r>
        <w:rPr>
          <w:spacing w:val="-4"/>
          <w:sz w:val="24"/>
        </w:rPr>
        <w:t>USA.</w:t>
      </w:r>
    </w:p>
    <w:p w:rsidR="00137A0A" w:rsidRDefault="0055706A">
      <w:pPr>
        <w:pStyle w:val="ListParagraph"/>
        <w:numPr>
          <w:ilvl w:val="0"/>
          <w:numId w:val="136"/>
        </w:numPr>
        <w:tabs>
          <w:tab w:val="left" w:pos="667"/>
        </w:tabs>
        <w:ind w:hanging="427"/>
        <w:rPr>
          <w:sz w:val="24"/>
        </w:rPr>
      </w:pPr>
      <w:r>
        <w:rPr>
          <w:sz w:val="24"/>
        </w:rPr>
        <w:t>Fahn,A.(1974). PlantAnatomy.PergmonPress,</w:t>
      </w:r>
      <w:r>
        <w:rPr>
          <w:spacing w:val="-4"/>
          <w:sz w:val="24"/>
        </w:rPr>
        <w:t>USA.</w:t>
      </w:r>
    </w:p>
    <w:p w:rsidR="00137A0A" w:rsidRDefault="0055706A">
      <w:pPr>
        <w:pStyle w:val="ListParagraph"/>
        <w:numPr>
          <w:ilvl w:val="0"/>
          <w:numId w:val="136"/>
        </w:numPr>
        <w:tabs>
          <w:tab w:val="left" w:pos="667"/>
        </w:tabs>
        <w:ind w:hanging="427"/>
        <w:rPr>
          <w:sz w:val="24"/>
        </w:rPr>
      </w:pPr>
      <w:r>
        <w:rPr>
          <w:sz w:val="24"/>
        </w:rPr>
        <w:t>Mauseth,J.D.(1988).PlantAnatomy.TheBenjammin/CummingsPublisher,</w:t>
      </w:r>
      <w:r>
        <w:rPr>
          <w:spacing w:val="-4"/>
          <w:sz w:val="24"/>
        </w:rPr>
        <w:t>USA.</w:t>
      </w:r>
    </w:p>
    <w:p w:rsidR="00137A0A" w:rsidRDefault="0055706A">
      <w:pPr>
        <w:pStyle w:val="ListParagraph"/>
        <w:numPr>
          <w:ilvl w:val="0"/>
          <w:numId w:val="136"/>
        </w:numPr>
        <w:tabs>
          <w:tab w:val="left" w:pos="667"/>
        </w:tabs>
        <w:ind w:right="4717"/>
        <w:rPr>
          <w:sz w:val="24"/>
        </w:rPr>
      </w:pPr>
      <w:r>
        <w:rPr>
          <w:sz w:val="24"/>
        </w:rPr>
        <w:t>Evert,R.F.(2006)Esau’sPlantAnato</w:t>
      </w:r>
      <w:r>
        <w:rPr>
          <w:sz w:val="24"/>
        </w:rPr>
        <w:t>my:Meristems,Cells,andTissuesofthePlantBody: Their Structure, Function and Development. John Wiley and Sons, Inc.</w:t>
      </w:r>
    </w:p>
    <w:p w:rsidR="00137A0A" w:rsidRDefault="00137A0A">
      <w:pPr>
        <w:rPr>
          <w:sz w:val="24"/>
        </w:rPr>
        <w:sectPr w:rsidR="00137A0A">
          <w:footerReference w:type="default" r:id="rId103"/>
          <w:pgSz w:w="16850" w:h="11900" w:orient="landscape"/>
          <w:pgMar w:top="880" w:right="1120" w:bottom="280" w:left="1560" w:header="0" w:footer="0" w:gutter="0"/>
          <w:cols w:space="720"/>
        </w:sectPr>
      </w:pPr>
    </w:p>
    <w:p w:rsidR="00137A0A" w:rsidRDefault="00137A0A">
      <w:pPr>
        <w:pStyle w:val="BodyText"/>
        <w:spacing w:before="9"/>
        <w:rPr>
          <w:sz w:val="8"/>
        </w:rPr>
      </w:pPr>
    </w:p>
    <w:p w:rsidR="00137A0A" w:rsidRDefault="00137A0A">
      <w:pPr>
        <w:rPr>
          <w:sz w:val="8"/>
        </w:rPr>
        <w:sectPr w:rsidR="00137A0A">
          <w:footerReference w:type="default" r:id="rId104"/>
          <w:pgSz w:w="16850" w:h="11900" w:orient="landscape"/>
          <w:pgMar w:top="1320" w:right="1120" w:bottom="280" w:left="1560" w:header="0" w:footer="0" w:gutter="0"/>
          <w:cols w:space="720"/>
        </w:sectPr>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174"/>
      </w:pPr>
    </w:p>
    <w:p w:rsidR="00137A0A" w:rsidRDefault="0055706A">
      <w:pPr>
        <w:ind w:left="240"/>
        <w:rPr>
          <w:b/>
          <w:sz w:val="24"/>
        </w:rPr>
      </w:pPr>
      <w:r>
        <w:rPr>
          <w:b/>
          <w:sz w:val="24"/>
        </w:rPr>
        <w:t>Course</w:t>
      </w:r>
      <w:r>
        <w:rPr>
          <w:b/>
          <w:spacing w:val="-2"/>
          <w:sz w:val="24"/>
        </w:rPr>
        <w:t xml:space="preserve"> Objectives:</w:t>
      </w:r>
    </w:p>
    <w:p w:rsidR="00137A0A" w:rsidRDefault="0055706A">
      <w:pPr>
        <w:spacing w:before="90"/>
        <w:ind w:left="2237" w:right="4748" w:firstLine="477"/>
        <w:rPr>
          <w:b/>
          <w:sz w:val="24"/>
        </w:rPr>
      </w:pPr>
      <w:r>
        <w:br w:type="column"/>
      </w:r>
      <w:r>
        <w:rPr>
          <w:b/>
          <w:sz w:val="24"/>
        </w:rPr>
        <w:lastRenderedPageBreak/>
        <w:t>Paper Title:Genetics and Evolution (MajorCourses)PaperCode:BOTMAJ205-4</w:t>
      </w:r>
    </w:p>
    <w:p w:rsidR="00137A0A" w:rsidRDefault="0055706A">
      <w:pPr>
        <w:ind w:right="2711"/>
        <w:jc w:val="center"/>
        <w:rPr>
          <w:b/>
          <w:sz w:val="24"/>
        </w:rPr>
      </w:pPr>
      <w:r>
        <w:rPr>
          <w:b/>
          <w:sz w:val="24"/>
        </w:rPr>
        <w:t>PaperCredits:04 (3P+</w:t>
      </w:r>
      <w:r>
        <w:rPr>
          <w:b/>
          <w:spacing w:val="-5"/>
          <w:sz w:val="24"/>
        </w:rPr>
        <w:t>1P)</w:t>
      </w:r>
    </w:p>
    <w:p w:rsidR="00137A0A" w:rsidRDefault="0055706A">
      <w:pPr>
        <w:tabs>
          <w:tab w:val="left" w:pos="5117"/>
        </w:tabs>
        <w:spacing w:before="44"/>
        <w:ind w:right="2712"/>
        <w:jc w:val="center"/>
        <w:rPr>
          <w:b/>
          <w:sz w:val="24"/>
        </w:rPr>
      </w:pPr>
      <w:r>
        <w:rPr>
          <w:b/>
          <w:sz w:val="24"/>
        </w:rPr>
        <w:t>Totalnumberoflectures:</w:t>
      </w:r>
      <w:r>
        <w:rPr>
          <w:b/>
          <w:spacing w:val="-2"/>
          <w:sz w:val="24"/>
        </w:rPr>
        <w:t>60=40+15(L+P)</w:t>
      </w:r>
      <w:r>
        <w:rPr>
          <w:b/>
          <w:sz w:val="24"/>
        </w:rPr>
        <w:tab/>
        <w:t>TotalMarks:100</w:t>
      </w:r>
      <w:r>
        <w:rPr>
          <w:b/>
          <w:spacing w:val="-2"/>
          <w:sz w:val="24"/>
        </w:rPr>
        <w:t>(T50+P20+IA30)</w:t>
      </w:r>
    </w:p>
    <w:p w:rsidR="00137A0A" w:rsidRDefault="00137A0A">
      <w:pPr>
        <w:jc w:val="center"/>
        <w:rPr>
          <w:sz w:val="24"/>
        </w:rPr>
        <w:sectPr w:rsidR="00137A0A">
          <w:type w:val="continuous"/>
          <w:pgSz w:w="16850" w:h="11900" w:orient="landscape"/>
          <w:pgMar w:top="800" w:right="1120" w:bottom="280" w:left="1560" w:header="0" w:footer="0" w:gutter="0"/>
          <w:cols w:num="2" w:space="720" w:equalWidth="0">
            <w:col w:w="2232" w:space="43"/>
            <w:col w:w="11895"/>
          </w:cols>
        </w:sectPr>
      </w:pPr>
    </w:p>
    <w:p w:rsidR="00137A0A" w:rsidRDefault="0055706A">
      <w:pPr>
        <w:pStyle w:val="BodyText"/>
        <w:spacing w:before="137" w:line="362" w:lineRule="auto"/>
        <w:ind w:left="240"/>
      </w:pPr>
      <w:r>
        <w:lastRenderedPageBreak/>
        <w:t>ThecourseobjectiveofGeneticsandEvolutionistoprovideacomprehensiveunderstandingoftheprinciplesandmechanismsunderlying inheritance, varia</w:t>
      </w:r>
      <w:r>
        <w:t>tion, and the processes that drive evolutionary change.</w:t>
      </w:r>
    </w:p>
    <w:p w:rsidR="00137A0A" w:rsidRDefault="0055706A">
      <w:pPr>
        <w:pStyle w:val="Heading9"/>
        <w:spacing w:line="271" w:lineRule="exact"/>
        <w:ind w:left="240"/>
      </w:pPr>
      <w:r>
        <w:t xml:space="preserve">CourseLearning </w:t>
      </w:r>
      <w:r>
        <w:rPr>
          <w:spacing w:val="-2"/>
        </w:rPr>
        <w:t>Outcome:</w:t>
      </w:r>
    </w:p>
    <w:p w:rsidR="00137A0A" w:rsidRDefault="0055706A">
      <w:pPr>
        <w:pStyle w:val="ListParagraph"/>
        <w:numPr>
          <w:ilvl w:val="0"/>
          <w:numId w:val="135"/>
        </w:numPr>
        <w:tabs>
          <w:tab w:val="left" w:pos="960"/>
        </w:tabs>
        <w:spacing w:before="141"/>
        <w:rPr>
          <w:sz w:val="24"/>
        </w:rPr>
      </w:pPr>
      <w:r>
        <w:rPr>
          <w:sz w:val="24"/>
        </w:rPr>
        <w:t xml:space="preserve">Knowledgeon finestructureof </w:t>
      </w:r>
      <w:r>
        <w:rPr>
          <w:spacing w:val="-2"/>
          <w:sz w:val="24"/>
        </w:rPr>
        <w:t>genes.</w:t>
      </w:r>
    </w:p>
    <w:p w:rsidR="00137A0A" w:rsidRDefault="0055706A">
      <w:pPr>
        <w:pStyle w:val="ListParagraph"/>
        <w:numPr>
          <w:ilvl w:val="0"/>
          <w:numId w:val="135"/>
        </w:numPr>
        <w:tabs>
          <w:tab w:val="left" w:pos="960"/>
        </w:tabs>
        <w:spacing w:before="136"/>
        <w:rPr>
          <w:sz w:val="24"/>
        </w:rPr>
      </w:pPr>
      <w:r>
        <w:rPr>
          <w:sz w:val="24"/>
        </w:rPr>
        <w:t xml:space="preserve">Understandingofthephenomenonofinheritancealongwithdeviationsandsex </w:t>
      </w:r>
      <w:r>
        <w:rPr>
          <w:spacing w:val="-2"/>
          <w:sz w:val="24"/>
        </w:rPr>
        <w:t>determination</w:t>
      </w:r>
    </w:p>
    <w:p w:rsidR="00137A0A" w:rsidRDefault="0055706A">
      <w:pPr>
        <w:pStyle w:val="ListParagraph"/>
        <w:numPr>
          <w:ilvl w:val="0"/>
          <w:numId w:val="135"/>
        </w:numPr>
        <w:tabs>
          <w:tab w:val="left" w:pos="960"/>
        </w:tabs>
        <w:spacing w:before="138"/>
      </w:pPr>
      <w:r>
        <w:t>Knowledgeoftype,occurrenceandmechanismofgenomicalterationsan</w:t>
      </w:r>
      <w:r>
        <w:t>dtheirevolutionary</w:t>
      </w:r>
      <w:r>
        <w:rPr>
          <w:spacing w:val="-2"/>
        </w:rPr>
        <w:t>significance.</w:t>
      </w:r>
    </w:p>
    <w:p w:rsidR="00137A0A" w:rsidRDefault="0055706A">
      <w:pPr>
        <w:pStyle w:val="ListParagraph"/>
        <w:numPr>
          <w:ilvl w:val="0"/>
          <w:numId w:val="135"/>
        </w:numPr>
        <w:tabs>
          <w:tab w:val="left" w:pos="960"/>
        </w:tabs>
        <w:spacing w:before="121"/>
        <w:rPr>
          <w:sz w:val="24"/>
        </w:rPr>
      </w:pPr>
      <w:r>
        <w:rPr>
          <w:sz w:val="24"/>
        </w:rPr>
        <w:t>Understandthe conceptoforiginoflife,and comprehendevolutionbasedontheoriesand</w:t>
      </w:r>
      <w:r>
        <w:rPr>
          <w:spacing w:val="-2"/>
          <w:sz w:val="24"/>
        </w:rPr>
        <w:t>evidences.</w:t>
      </w:r>
    </w:p>
    <w:p w:rsidR="00137A0A" w:rsidRDefault="00137A0A">
      <w:pPr>
        <w:pStyle w:val="BodyText"/>
        <w:spacing w:before="273"/>
      </w:pPr>
    </w:p>
    <w:p w:rsidR="00137A0A" w:rsidRDefault="0055706A">
      <w:pPr>
        <w:pStyle w:val="Heading9"/>
        <w:ind w:left="240"/>
        <w:jc w:val="both"/>
      </w:pPr>
      <w:r>
        <w:t xml:space="preserve">Unit1:Mendeliangenetics,LinkageandCrossingover(15Class,20 </w:t>
      </w:r>
      <w:r>
        <w:rPr>
          <w:spacing w:val="-2"/>
        </w:rPr>
        <w:t>marks)</w:t>
      </w:r>
    </w:p>
    <w:p w:rsidR="00137A0A" w:rsidRDefault="0055706A">
      <w:pPr>
        <w:pStyle w:val="BodyText"/>
        <w:spacing w:before="140" w:line="360" w:lineRule="auto"/>
        <w:ind w:left="240" w:right="682"/>
        <w:jc w:val="both"/>
      </w:pPr>
      <w:r>
        <w:t>Mendelism: History; Principles of inheritance; Chromosome theory of inheritance; Autosomes and sex chromosomes; Probability and pedigree analysis; Non-Mendelian inheritance: Incomplete dominance and codominance; Multiple alleles, Lethal alleles, Epistasis,</w:t>
      </w:r>
      <w:r>
        <w:t xml:space="preserve"> Pleiotropy, Recessive and Dominant traits, Penetrance and Expressivity, Numerical; Polygenic inheritance.</w:t>
      </w:r>
    </w:p>
    <w:p w:rsidR="00137A0A" w:rsidRDefault="0055706A">
      <w:pPr>
        <w:pStyle w:val="BodyText"/>
        <w:spacing w:line="360" w:lineRule="auto"/>
        <w:ind w:left="240" w:right="675"/>
        <w:jc w:val="both"/>
      </w:pPr>
      <w:r>
        <w:t xml:space="preserve">Linkageandcrossingover:Cytologicalbasisofcrossingover;Recombinationfrequency,twofactorandthreefactorcrosses; Interference and coincidence; Numerical </w:t>
      </w:r>
      <w:r>
        <w:t>based on gene mapping; Sex Linkage.</w:t>
      </w:r>
    </w:p>
    <w:p w:rsidR="00137A0A" w:rsidRDefault="0055706A">
      <w:pPr>
        <w:pStyle w:val="Heading9"/>
        <w:spacing w:before="201"/>
        <w:ind w:left="240"/>
        <w:jc w:val="both"/>
      </w:pPr>
      <w:r>
        <w:t>Unit2:ExtrachromosomalInheritance,Genemutation andChromosomalaberrations(15Class,15</w:t>
      </w:r>
      <w:r>
        <w:rPr>
          <w:spacing w:val="-2"/>
        </w:rPr>
        <w:t>marks)</w:t>
      </w:r>
    </w:p>
    <w:p w:rsidR="00137A0A" w:rsidRDefault="0055706A">
      <w:pPr>
        <w:pStyle w:val="BodyText"/>
        <w:spacing w:before="137" w:line="360" w:lineRule="auto"/>
        <w:ind w:left="240" w:right="676"/>
        <w:jc w:val="both"/>
      </w:pPr>
      <w:r>
        <w:t>Extrachromosomal inheritance: Cytoplasmic inheritance in plants, Variegation in Four o’clock plant; Cytoplasmic inheritance due to</w:t>
      </w:r>
      <w:r>
        <w:t xml:space="preserve"> </w:t>
      </w:r>
      <w:r>
        <w:rPr>
          <w:spacing w:val="-2"/>
        </w:rPr>
        <w:t>mitochondria; Mitochondrial mutationsinyeast;Maternaleffects-shellcoilinginsnail;Infectiveheredity-Kappa particles inParamoecium.</w:t>
      </w:r>
    </w:p>
    <w:p w:rsidR="00137A0A" w:rsidRDefault="00137A0A">
      <w:pPr>
        <w:spacing w:line="360" w:lineRule="auto"/>
        <w:jc w:val="both"/>
        <w:sectPr w:rsidR="00137A0A">
          <w:type w:val="continuous"/>
          <w:pgSz w:w="16850" w:h="11900" w:orient="landscape"/>
          <w:pgMar w:top="800" w:right="1120" w:bottom="280" w:left="1560" w:header="0" w:footer="0" w:gutter="0"/>
          <w:cols w:space="720"/>
        </w:sectPr>
      </w:pPr>
    </w:p>
    <w:p w:rsidR="00137A0A" w:rsidRDefault="0055706A">
      <w:pPr>
        <w:pStyle w:val="BodyText"/>
        <w:spacing w:before="79" w:line="360" w:lineRule="auto"/>
        <w:ind w:left="240" w:right="677"/>
        <w:jc w:val="both"/>
      </w:pPr>
      <w:r>
        <w:lastRenderedPageBreak/>
        <w:t>Types of mutations; Molecular basis of Mutations; Mutagens – physical and chemical (Base analogs, deamin</w:t>
      </w:r>
      <w:r>
        <w:t>ating, alkylating and intercalating agents); Detection of mutations: ClB method. Role of Transposons in mutation. DNA repair mechanisms. Variation in chromosome number and structure: Deletion, Duplication, Inversion, Translocation, Position effect, Euploid</w:t>
      </w:r>
      <w:r>
        <w:t>y and Aneuploidy</w:t>
      </w:r>
    </w:p>
    <w:p w:rsidR="00137A0A" w:rsidRDefault="0055706A">
      <w:pPr>
        <w:pStyle w:val="Heading9"/>
        <w:spacing w:before="201"/>
        <w:ind w:left="240"/>
        <w:jc w:val="both"/>
      </w:pPr>
      <w:r>
        <w:t xml:space="preserve">Unit3:Finestructureofgene, PopulationandEvolutionaryGenetics(15 Class,15 </w:t>
      </w:r>
      <w:r>
        <w:rPr>
          <w:spacing w:val="-2"/>
        </w:rPr>
        <w:t>marks)</w:t>
      </w:r>
    </w:p>
    <w:p w:rsidR="00137A0A" w:rsidRDefault="0055706A">
      <w:pPr>
        <w:pStyle w:val="BodyText"/>
        <w:spacing w:before="139" w:line="360" w:lineRule="auto"/>
        <w:ind w:left="240" w:right="677"/>
        <w:jc w:val="both"/>
      </w:pPr>
      <w:r>
        <w:t>Classical vs molecular concepts of gene; Cis-Trans complementation test for functional alleles; Structure of Phage T4, rII Locus. Allele frequencies, Genotype frequencies, Hardy-Weinberg Law, role of natural selection, mutation, genetic drift. Genetic vari</w:t>
      </w:r>
      <w:r>
        <w:t xml:space="preserve">ation and </w:t>
      </w:r>
      <w:r>
        <w:rPr>
          <w:spacing w:val="-2"/>
        </w:rPr>
        <w:t>Speciation.</w:t>
      </w:r>
    </w:p>
    <w:p w:rsidR="00137A0A" w:rsidRDefault="0055706A">
      <w:pPr>
        <w:pStyle w:val="Heading9"/>
        <w:spacing w:line="275" w:lineRule="exact"/>
        <w:ind w:left="240"/>
        <w:jc w:val="both"/>
      </w:pPr>
      <w:r>
        <w:t xml:space="preserve">Unit4:Practical (8Class=15 hrs, 20 </w:t>
      </w:r>
      <w:r>
        <w:rPr>
          <w:spacing w:val="-2"/>
        </w:rPr>
        <w:t>marks)</w:t>
      </w:r>
    </w:p>
    <w:p w:rsidR="00137A0A" w:rsidRDefault="0055706A">
      <w:pPr>
        <w:pStyle w:val="ListParagraph"/>
        <w:numPr>
          <w:ilvl w:val="0"/>
          <w:numId w:val="134"/>
        </w:numPr>
        <w:tabs>
          <w:tab w:val="left" w:pos="1059"/>
          <w:tab w:val="left" w:pos="1061"/>
        </w:tabs>
        <w:spacing w:before="139" w:line="360" w:lineRule="auto"/>
        <w:ind w:right="675"/>
        <w:rPr>
          <w:sz w:val="24"/>
        </w:rPr>
      </w:pPr>
      <w:r>
        <w:rPr>
          <w:sz w:val="24"/>
        </w:rPr>
        <w:t xml:space="preserve">Meiosis through temporary squash preparation. Mendel’s laws through seed ratios. Laboratory exercises in probability and chi- </w:t>
      </w:r>
      <w:r>
        <w:rPr>
          <w:spacing w:val="-2"/>
          <w:sz w:val="24"/>
        </w:rPr>
        <w:t>square.</w:t>
      </w:r>
    </w:p>
    <w:p w:rsidR="00137A0A" w:rsidRDefault="0055706A">
      <w:pPr>
        <w:pStyle w:val="ListParagraph"/>
        <w:numPr>
          <w:ilvl w:val="0"/>
          <w:numId w:val="134"/>
        </w:numPr>
        <w:tabs>
          <w:tab w:val="left" w:pos="1059"/>
        </w:tabs>
        <w:ind w:left="1059" w:hanging="358"/>
        <w:rPr>
          <w:sz w:val="24"/>
        </w:rPr>
      </w:pPr>
      <w:r>
        <w:rPr>
          <w:sz w:val="24"/>
        </w:rPr>
        <w:t>Chromosomemappingusingpointtestcross</w:t>
      </w:r>
      <w:r>
        <w:rPr>
          <w:spacing w:val="-4"/>
          <w:sz w:val="24"/>
        </w:rPr>
        <w:t>data.</w:t>
      </w:r>
    </w:p>
    <w:p w:rsidR="00137A0A" w:rsidRDefault="0055706A">
      <w:pPr>
        <w:pStyle w:val="ListParagraph"/>
        <w:numPr>
          <w:ilvl w:val="0"/>
          <w:numId w:val="134"/>
        </w:numPr>
        <w:tabs>
          <w:tab w:val="left" w:pos="1059"/>
        </w:tabs>
        <w:spacing w:before="137"/>
        <w:ind w:left="1059" w:hanging="358"/>
        <w:rPr>
          <w:sz w:val="24"/>
        </w:rPr>
      </w:pPr>
      <w:r>
        <w:rPr>
          <w:sz w:val="24"/>
        </w:rPr>
        <w:t>Pedigreeanalysis</w:t>
      </w:r>
      <w:r>
        <w:rPr>
          <w:sz w:val="24"/>
        </w:rPr>
        <w:t xml:space="preserve">fordominantandrecessiveautosomalandsex-linked </w:t>
      </w:r>
      <w:r>
        <w:rPr>
          <w:spacing w:val="-2"/>
          <w:sz w:val="24"/>
        </w:rPr>
        <w:t>traits.</w:t>
      </w:r>
    </w:p>
    <w:p w:rsidR="00137A0A" w:rsidRDefault="0055706A">
      <w:pPr>
        <w:pStyle w:val="ListParagraph"/>
        <w:numPr>
          <w:ilvl w:val="0"/>
          <w:numId w:val="134"/>
        </w:numPr>
        <w:tabs>
          <w:tab w:val="left" w:pos="1059"/>
        </w:tabs>
        <w:spacing w:before="137"/>
        <w:ind w:left="1059" w:hanging="358"/>
        <w:rPr>
          <w:sz w:val="24"/>
        </w:rPr>
      </w:pPr>
      <w:r>
        <w:rPr>
          <w:sz w:val="24"/>
        </w:rPr>
        <w:t xml:space="preserve">Incompletedominanceandgeneinteractionthroughseed ratios(9:7,9:6:1,13:3,15:1,12:3:1, </w:t>
      </w:r>
      <w:r>
        <w:rPr>
          <w:spacing w:val="-2"/>
          <w:sz w:val="24"/>
        </w:rPr>
        <w:t>9:3:4).</w:t>
      </w:r>
    </w:p>
    <w:p w:rsidR="00137A0A" w:rsidRDefault="0055706A">
      <w:pPr>
        <w:pStyle w:val="ListParagraph"/>
        <w:numPr>
          <w:ilvl w:val="0"/>
          <w:numId w:val="134"/>
        </w:numPr>
        <w:tabs>
          <w:tab w:val="left" w:pos="1059"/>
        </w:tabs>
        <w:spacing w:before="140"/>
        <w:ind w:left="1059" w:hanging="358"/>
        <w:rPr>
          <w:sz w:val="24"/>
        </w:rPr>
      </w:pPr>
      <w:r>
        <w:rPr>
          <w:sz w:val="24"/>
        </w:rPr>
        <w:t>BloodTyping:ABOgroups&amp;Rh</w:t>
      </w:r>
      <w:r>
        <w:rPr>
          <w:spacing w:val="-2"/>
          <w:sz w:val="24"/>
        </w:rPr>
        <w:t>factor.</w:t>
      </w:r>
    </w:p>
    <w:p w:rsidR="00137A0A" w:rsidRDefault="0055706A">
      <w:pPr>
        <w:pStyle w:val="ListParagraph"/>
        <w:numPr>
          <w:ilvl w:val="0"/>
          <w:numId w:val="134"/>
        </w:numPr>
        <w:tabs>
          <w:tab w:val="left" w:pos="1059"/>
        </w:tabs>
        <w:spacing w:before="136"/>
        <w:ind w:left="1059" w:hanging="358"/>
        <w:rPr>
          <w:sz w:val="24"/>
        </w:rPr>
      </w:pPr>
      <w:r>
        <w:rPr>
          <w:sz w:val="24"/>
        </w:rPr>
        <w:t>Studyofaneuploidy:Down’s,Klinefelter’sandTurner’s</w:t>
      </w:r>
      <w:r>
        <w:rPr>
          <w:spacing w:val="-2"/>
          <w:sz w:val="24"/>
        </w:rPr>
        <w:t>syndromes.</w:t>
      </w:r>
    </w:p>
    <w:p w:rsidR="00137A0A" w:rsidRDefault="0055706A">
      <w:pPr>
        <w:pStyle w:val="ListParagraph"/>
        <w:numPr>
          <w:ilvl w:val="0"/>
          <w:numId w:val="134"/>
        </w:numPr>
        <w:tabs>
          <w:tab w:val="left" w:pos="1059"/>
        </w:tabs>
        <w:spacing w:before="140"/>
        <w:ind w:left="1059" w:hanging="358"/>
        <w:rPr>
          <w:sz w:val="24"/>
        </w:rPr>
      </w:pPr>
      <w:r>
        <w:rPr>
          <w:sz w:val="24"/>
        </w:rPr>
        <w:t>Photographs/Perman</w:t>
      </w:r>
      <w:r>
        <w:rPr>
          <w:sz w:val="24"/>
        </w:rPr>
        <w:t>entSlidesshowingTranslocationRing,LaggardsandInversion</w:t>
      </w:r>
      <w:r>
        <w:rPr>
          <w:spacing w:val="-2"/>
          <w:sz w:val="24"/>
        </w:rPr>
        <w:t>Bridge.</w:t>
      </w:r>
    </w:p>
    <w:p w:rsidR="00137A0A" w:rsidRDefault="0055706A">
      <w:pPr>
        <w:pStyle w:val="ListParagraph"/>
        <w:numPr>
          <w:ilvl w:val="0"/>
          <w:numId w:val="134"/>
        </w:numPr>
        <w:tabs>
          <w:tab w:val="left" w:pos="1059"/>
          <w:tab w:val="left" w:pos="1061"/>
        </w:tabs>
        <w:spacing w:before="136" w:line="362" w:lineRule="auto"/>
        <w:ind w:right="683"/>
        <w:rPr>
          <w:sz w:val="24"/>
        </w:rPr>
      </w:pPr>
      <w:r>
        <w:rPr>
          <w:sz w:val="24"/>
        </w:rPr>
        <w:t>Study of human genetic traits: Sickle cell anaemia, Xeroderma Pigmentosum,Albinism, red &amp; green Colour blindness,Widow’s peak, rolling of tongue, Hitchhiker’s thumb and Attached ear lobe.</w:t>
      </w:r>
    </w:p>
    <w:p w:rsidR="00137A0A" w:rsidRDefault="0055706A">
      <w:pPr>
        <w:pStyle w:val="Heading9"/>
        <w:spacing w:before="272"/>
        <w:ind w:left="240"/>
        <w:jc w:val="both"/>
      </w:pPr>
      <w:r>
        <w:t>Sugges</w:t>
      </w:r>
      <w:r>
        <w:t>ted</w:t>
      </w:r>
      <w:r>
        <w:rPr>
          <w:spacing w:val="-2"/>
        </w:rPr>
        <w:t>Readings</w:t>
      </w:r>
    </w:p>
    <w:p w:rsidR="00137A0A" w:rsidRDefault="0055706A">
      <w:pPr>
        <w:pStyle w:val="ListParagraph"/>
        <w:numPr>
          <w:ilvl w:val="0"/>
          <w:numId w:val="133"/>
        </w:numPr>
        <w:tabs>
          <w:tab w:val="left" w:pos="667"/>
        </w:tabs>
        <w:ind w:hanging="427"/>
        <w:rPr>
          <w:sz w:val="24"/>
        </w:rPr>
      </w:pPr>
      <w:r>
        <w:rPr>
          <w:sz w:val="24"/>
        </w:rPr>
        <w:t xml:space="preserve">Gardner,E.J.,Simmons, M.J.,Snustad,D.P. (1991).Principles ofGenetics,John Wiley&amp;sons, India.8th </w:t>
      </w:r>
      <w:r>
        <w:rPr>
          <w:spacing w:val="-2"/>
          <w:sz w:val="24"/>
        </w:rPr>
        <w:t>edition.</w:t>
      </w:r>
    </w:p>
    <w:p w:rsidR="00137A0A" w:rsidRDefault="0055706A">
      <w:pPr>
        <w:pStyle w:val="ListParagraph"/>
        <w:numPr>
          <w:ilvl w:val="0"/>
          <w:numId w:val="133"/>
        </w:numPr>
        <w:tabs>
          <w:tab w:val="left" w:pos="667"/>
        </w:tabs>
        <w:spacing w:before="139"/>
        <w:ind w:hanging="427"/>
        <w:rPr>
          <w:sz w:val="24"/>
        </w:rPr>
      </w:pPr>
      <w:r>
        <w:rPr>
          <w:sz w:val="24"/>
        </w:rPr>
        <w:t xml:space="preserve">Snustad,D.P.andSimmons,M.J.(2010).Principlesof Genetics,JohnWiley&amp;SonsInc.,India.5th </w:t>
      </w:r>
      <w:r>
        <w:rPr>
          <w:spacing w:val="-2"/>
          <w:sz w:val="24"/>
        </w:rPr>
        <w:t>edition.</w:t>
      </w:r>
    </w:p>
    <w:p w:rsidR="00137A0A" w:rsidRDefault="0055706A">
      <w:pPr>
        <w:pStyle w:val="ListParagraph"/>
        <w:numPr>
          <w:ilvl w:val="0"/>
          <w:numId w:val="133"/>
        </w:numPr>
        <w:tabs>
          <w:tab w:val="left" w:pos="667"/>
        </w:tabs>
        <w:spacing w:before="137"/>
        <w:ind w:hanging="427"/>
        <w:rPr>
          <w:sz w:val="24"/>
        </w:rPr>
      </w:pPr>
      <w:r>
        <w:rPr>
          <w:sz w:val="24"/>
        </w:rPr>
        <w:t>Klug,W.S., Cummings,M.R., Spencer,C.A. (2009)</w:t>
      </w:r>
      <w:r>
        <w:rPr>
          <w:sz w:val="24"/>
        </w:rPr>
        <w:t xml:space="preserve">.Concepts ofGenetics. BenjaminCummings,U.S.A.9th </w:t>
      </w:r>
      <w:r>
        <w:rPr>
          <w:spacing w:val="-2"/>
          <w:sz w:val="24"/>
        </w:rPr>
        <w:t>edition.</w:t>
      </w:r>
    </w:p>
    <w:p w:rsidR="00137A0A" w:rsidRDefault="0055706A">
      <w:pPr>
        <w:pStyle w:val="ListParagraph"/>
        <w:numPr>
          <w:ilvl w:val="0"/>
          <w:numId w:val="133"/>
        </w:numPr>
        <w:tabs>
          <w:tab w:val="left" w:pos="667"/>
        </w:tabs>
        <w:spacing w:before="139" w:line="360" w:lineRule="auto"/>
        <w:ind w:right="677"/>
        <w:rPr>
          <w:sz w:val="24"/>
        </w:rPr>
      </w:pPr>
      <w:r>
        <w:rPr>
          <w:sz w:val="24"/>
        </w:rPr>
        <w:t>Griffiths, A.J.F., Wessler, S.R., Carroll, S.B., Doebley, J. (2010). Introduction to Genetic Analysis. W. H. Freeman and Co., U.S.A. 10th edition.</w:t>
      </w:r>
    </w:p>
    <w:p w:rsidR="00137A0A" w:rsidRDefault="00137A0A">
      <w:pPr>
        <w:spacing w:line="360" w:lineRule="auto"/>
        <w:rPr>
          <w:sz w:val="24"/>
        </w:rPr>
        <w:sectPr w:rsidR="00137A0A">
          <w:footerReference w:type="default" r:id="rId105"/>
          <w:pgSz w:w="16850" w:h="11900" w:orient="landscape"/>
          <w:pgMar w:top="880" w:right="1120" w:bottom="280" w:left="1560" w:header="0" w:footer="0" w:gutter="0"/>
          <w:cols w:space="720"/>
        </w:sectPr>
      </w:pPr>
    </w:p>
    <w:p w:rsidR="00137A0A" w:rsidRDefault="0055706A">
      <w:pPr>
        <w:spacing w:before="158"/>
        <w:ind w:left="4294" w:right="4735"/>
        <w:jc w:val="center"/>
        <w:rPr>
          <w:b/>
          <w:sz w:val="24"/>
        </w:rPr>
      </w:pPr>
      <w:r>
        <w:rPr>
          <w:b/>
          <w:sz w:val="24"/>
        </w:rPr>
        <w:lastRenderedPageBreak/>
        <w:t>Papertitle:Analytical</w:t>
      </w:r>
      <w:r>
        <w:rPr>
          <w:b/>
          <w:sz w:val="24"/>
        </w:rPr>
        <w:t>techniquesinPlantScience Paper code: BOTMIN 202-4</w:t>
      </w:r>
    </w:p>
    <w:p w:rsidR="00137A0A" w:rsidRDefault="0055706A">
      <w:pPr>
        <w:ind w:left="3969" w:right="4408"/>
        <w:jc w:val="center"/>
        <w:rPr>
          <w:b/>
          <w:sz w:val="24"/>
        </w:rPr>
      </w:pPr>
      <w:r>
        <w:rPr>
          <w:b/>
          <w:sz w:val="24"/>
        </w:rPr>
        <w:t>Papercredit:</w:t>
      </w:r>
      <w:r>
        <w:rPr>
          <w:b/>
          <w:spacing w:val="-2"/>
          <w:sz w:val="24"/>
        </w:rPr>
        <w:t xml:space="preserve"> 04(3T+1P)</w:t>
      </w:r>
    </w:p>
    <w:p w:rsidR="00137A0A" w:rsidRDefault="0055706A">
      <w:pPr>
        <w:tabs>
          <w:tab w:val="left" w:pos="5114"/>
        </w:tabs>
        <w:ind w:right="437"/>
        <w:jc w:val="center"/>
        <w:rPr>
          <w:b/>
          <w:sz w:val="24"/>
        </w:rPr>
      </w:pPr>
      <w:r>
        <w:rPr>
          <w:b/>
          <w:sz w:val="24"/>
        </w:rPr>
        <w:t>Totalnumberoflectures:</w:t>
      </w:r>
      <w:r>
        <w:rPr>
          <w:b/>
          <w:spacing w:val="-2"/>
          <w:sz w:val="24"/>
        </w:rPr>
        <w:t>60=40+15(L+P)</w:t>
      </w:r>
      <w:r>
        <w:rPr>
          <w:b/>
          <w:sz w:val="24"/>
        </w:rPr>
        <w:tab/>
        <w:t>TotalMarks:100</w:t>
      </w:r>
      <w:r>
        <w:rPr>
          <w:b/>
          <w:spacing w:val="-2"/>
          <w:sz w:val="24"/>
        </w:rPr>
        <w:t>(T50+P20+IA30)</w:t>
      </w:r>
    </w:p>
    <w:p w:rsidR="00137A0A" w:rsidRDefault="00137A0A">
      <w:pPr>
        <w:pStyle w:val="BodyText"/>
        <w:spacing w:before="240"/>
        <w:rPr>
          <w:b/>
        </w:rPr>
      </w:pPr>
    </w:p>
    <w:p w:rsidR="00137A0A" w:rsidRDefault="0055706A">
      <w:pPr>
        <w:pStyle w:val="BodyText"/>
        <w:spacing w:line="360" w:lineRule="auto"/>
        <w:ind w:left="240" w:right="675"/>
        <w:jc w:val="both"/>
      </w:pPr>
      <w:r>
        <w:rPr>
          <w:b/>
        </w:rPr>
        <w:t>CourseObjectives:</w:t>
      </w:r>
      <w:r>
        <w:t>ThecourseobjectiveofAnalyticalTechniquesinPlantScienceistodevelopproficiencyintheapplicationofvariou</w:t>
      </w:r>
      <w:r>
        <w:t>s analytical methods and instruments for the accurate and precise analysis of plant samples, enabling students to obtain valuable scientific data for research and practical applications.</w:t>
      </w:r>
    </w:p>
    <w:p w:rsidR="00137A0A" w:rsidRDefault="0055706A">
      <w:pPr>
        <w:pStyle w:val="Heading9"/>
        <w:spacing w:before="201"/>
        <w:ind w:left="240"/>
        <w:jc w:val="both"/>
      </w:pPr>
      <w:r>
        <w:t xml:space="preserve">CourseLearning </w:t>
      </w:r>
      <w:r>
        <w:rPr>
          <w:spacing w:val="-2"/>
        </w:rPr>
        <w:t>Outcomes:</w:t>
      </w:r>
    </w:p>
    <w:p w:rsidR="00137A0A" w:rsidRDefault="00137A0A">
      <w:pPr>
        <w:pStyle w:val="BodyText"/>
        <w:spacing w:before="62"/>
        <w:rPr>
          <w:b/>
        </w:rPr>
      </w:pPr>
    </w:p>
    <w:p w:rsidR="00137A0A" w:rsidRDefault="0055706A">
      <w:pPr>
        <w:pStyle w:val="BodyText"/>
        <w:spacing w:line="362" w:lineRule="auto"/>
        <w:ind w:left="240" w:right="674"/>
        <w:jc w:val="both"/>
      </w:pPr>
      <w:r>
        <w:t>Thestudentswillbeabletounderstandtheworking</w:t>
      </w:r>
      <w:r>
        <w:t>principlesofbiologicaltoolsandbecomeexpertiseinapplicationsofbiologicaltools. Students will also be well versed in different plant analysis techniques.</w:t>
      </w:r>
    </w:p>
    <w:p w:rsidR="00137A0A" w:rsidRDefault="0055706A">
      <w:pPr>
        <w:pStyle w:val="Heading9"/>
        <w:spacing w:before="194"/>
        <w:ind w:left="240"/>
        <w:jc w:val="both"/>
      </w:pPr>
      <w:r>
        <w:t>Unit1:ImagingandrelatedtechniquesandCellfractionation(15Class,20</w:t>
      </w:r>
      <w:r>
        <w:rPr>
          <w:spacing w:val="-2"/>
        </w:rPr>
        <w:t>marks)</w:t>
      </w:r>
    </w:p>
    <w:p w:rsidR="00137A0A" w:rsidRDefault="00137A0A">
      <w:pPr>
        <w:pStyle w:val="BodyText"/>
        <w:spacing w:before="63"/>
        <w:rPr>
          <w:b/>
        </w:rPr>
      </w:pPr>
    </w:p>
    <w:p w:rsidR="00137A0A" w:rsidRDefault="0055706A">
      <w:pPr>
        <w:pStyle w:val="BodyText"/>
        <w:spacing w:line="360" w:lineRule="auto"/>
        <w:ind w:left="240" w:right="676"/>
        <w:jc w:val="both"/>
      </w:pPr>
      <w:r>
        <w:t xml:space="preserve">Principles of microscopy; Light </w:t>
      </w:r>
      <w:r>
        <w:t>microscopy; Fluorescence microscopy; Confocal microscopy; Use of fluorochromes: (a) Flow cytometry (FACS); (b) Applications of fluorescence microscopy: Chromosome banding, FISH, chromosome painting; Transmission and Scanning electronmicroscopy–sampleprepar</w:t>
      </w:r>
      <w:r>
        <w:t xml:space="preserve">ationforelectronmicroscopy,cryofixation,negativestaining,shadowcasting,freezefracture,freeze </w:t>
      </w:r>
      <w:r>
        <w:rPr>
          <w:spacing w:val="-2"/>
        </w:rPr>
        <w:t>etching.</w:t>
      </w:r>
    </w:p>
    <w:p w:rsidR="00137A0A" w:rsidRDefault="0055706A">
      <w:pPr>
        <w:pStyle w:val="BodyText"/>
        <w:spacing w:before="199" w:line="360" w:lineRule="auto"/>
        <w:ind w:left="240" w:right="678"/>
        <w:jc w:val="both"/>
      </w:pPr>
      <w:r>
        <w:rPr>
          <w:position w:val="2"/>
        </w:rPr>
        <w:t>Centrifugation: Differential and density gradient centrifugation, sucrose density gradient, CsCl</w:t>
      </w:r>
      <w:r>
        <w:rPr>
          <w:sz w:val="16"/>
        </w:rPr>
        <w:t xml:space="preserve">2 </w:t>
      </w:r>
      <w:r>
        <w:rPr>
          <w:position w:val="2"/>
        </w:rPr>
        <w:t xml:space="preserve">gradient, analytical centrifugation, </w:t>
      </w:r>
      <w:r>
        <w:t>ultracentrifugation, marker enzymes.</w:t>
      </w:r>
    </w:p>
    <w:p w:rsidR="00137A0A" w:rsidRDefault="0055706A">
      <w:pPr>
        <w:pStyle w:val="Heading9"/>
        <w:spacing w:before="200"/>
        <w:ind w:left="240"/>
        <w:jc w:val="both"/>
      </w:pPr>
      <w:r>
        <w:t>Unit2:Spectrophotometry,Chromatography,Electrophoresisandradioisotopes(15Class,15</w:t>
      </w:r>
      <w:r>
        <w:rPr>
          <w:spacing w:val="-2"/>
        </w:rPr>
        <w:t>marks)</w:t>
      </w:r>
    </w:p>
    <w:p w:rsidR="00137A0A" w:rsidRDefault="00137A0A">
      <w:pPr>
        <w:pStyle w:val="BodyText"/>
        <w:spacing w:before="62"/>
        <w:rPr>
          <w:b/>
        </w:rPr>
      </w:pPr>
    </w:p>
    <w:p w:rsidR="00137A0A" w:rsidRDefault="0055706A">
      <w:pPr>
        <w:pStyle w:val="BodyText"/>
        <w:spacing w:before="1" w:line="360" w:lineRule="auto"/>
        <w:ind w:left="240" w:right="677"/>
        <w:jc w:val="both"/>
      </w:pPr>
      <w:r>
        <w:t>Principle and its application in biological research: Spectrophotometry; Paper chromatography, Column chromatography, Affinity chromatography, TLC, GLC, HPLC.</w:t>
      </w:r>
    </w:p>
    <w:p w:rsidR="00137A0A" w:rsidRDefault="00137A0A">
      <w:pPr>
        <w:spacing w:line="360" w:lineRule="auto"/>
        <w:jc w:val="both"/>
        <w:sectPr w:rsidR="00137A0A">
          <w:footerReference w:type="default" r:id="rId106"/>
          <w:pgSz w:w="16850" w:h="11900" w:orient="landscape"/>
          <w:pgMar w:top="1320" w:right="1120" w:bottom="280" w:left="1560" w:header="0" w:footer="0" w:gutter="0"/>
          <w:cols w:space="720"/>
        </w:sectPr>
      </w:pPr>
    </w:p>
    <w:p w:rsidR="00137A0A" w:rsidRDefault="0055706A">
      <w:pPr>
        <w:pStyle w:val="BodyText"/>
        <w:spacing w:before="79" w:line="535" w:lineRule="auto"/>
        <w:ind w:left="240" w:right="4760"/>
      </w:pPr>
      <w:r>
        <w:lastRenderedPageBreak/>
        <w:t>Characterizationsofproteinsandnucleicacids;Electrophoresis:AGE,PAGE,SDS-PAGE</w:t>
      </w:r>
      <w:r>
        <w:t>. Radioisotopes: Principles and its application in biological research.</w:t>
      </w:r>
    </w:p>
    <w:p w:rsidR="00137A0A" w:rsidRDefault="0055706A">
      <w:pPr>
        <w:pStyle w:val="Heading9"/>
        <w:spacing w:line="274" w:lineRule="exact"/>
        <w:ind w:left="240"/>
      </w:pPr>
      <w:r>
        <w:t xml:space="preserve">Unit3:Biostatistics (15Class,15 </w:t>
      </w:r>
      <w:r>
        <w:rPr>
          <w:spacing w:val="-2"/>
        </w:rPr>
        <w:t>marks)</w:t>
      </w:r>
    </w:p>
    <w:p w:rsidR="00137A0A" w:rsidRDefault="00137A0A">
      <w:pPr>
        <w:pStyle w:val="BodyText"/>
        <w:spacing w:before="62"/>
        <w:rPr>
          <w:b/>
        </w:rPr>
      </w:pPr>
    </w:p>
    <w:p w:rsidR="00137A0A" w:rsidRDefault="0055706A">
      <w:pPr>
        <w:pStyle w:val="BodyText"/>
        <w:spacing w:before="1" w:line="360" w:lineRule="auto"/>
        <w:ind w:left="240" w:right="557"/>
      </w:pPr>
      <w:r>
        <w:t>Statistics, data, population, samples, parameters; Representation of Data: Tabular, Graphical; Measures of central tendency:Arithmetic mean, mod</w:t>
      </w:r>
      <w:r>
        <w:t>e, median; Measures of dispersion: Range, mean deviation, variation, standard deviation; Chi-square test for goodness of fit.</w:t>
      </w:r>
    </w:p>
    <w:p w:rsidR="00137A0A" w:rsidRDefault="0055706A">
      <w:pPr>
        <w:pStyle w:val="Heading9"/>
        <w:spacing w:before="200"/>
        <w:ind w:left="240"/>
      </w:pPr>
      <w:r>
        <w:t xml:space="preserve">Unit4:Practical (8Class=15hrs,20 </w:t>
      </w:r>
      <w:r>
        <w:rPr>
          <w:spacing w:val="-2"/>
        </w:rPr>
        <w:t>marks)</w:t>
      </w:r>
    </w:p>
    <w:p w:rsidR="00137A0A" w:rsidRDefault="0055706A">
      <w:pPr>
        <w:pStyle w:val="ListParagraph"/>
        <w:numPr>
          <w:ilvl w:val="1"/>
          <w:numId w:val="133"/>
        </w:numPr>
        <w:tabs>
          <w:tab w:val="left" w:pos="958"/>
        </w:tabs>
        <w:spacing w:before="242"/>
        <w:ind w:left="958" w:hanging="358"/>
        <w:rPr>
          <w:sz w:val="24"/>
        </w:rPr>
      </w:pPr>
      <w:r>
        <w:rPr>
          <w:sz w:val="24"/>
        </w:rPr>
        <w:t>StudyofBlottingtechniques:Southern,NorthernandWestern,DNAfingerprinting,DNAsequencing,PCRt</w:t>
      </w:r>
      <w:r>
        <w:rPr>
          <w:sz w:val="24"/>
        </w:rPr>
        <w:t>hrough</w:t>
      </w:r>
      <w:r>
        <w:rPr>
          <w:spacing w:val="-2"/>
          <w:sz w:val="24"/>
        </w:rPr>
        <w:t xml:space="preserve"> photographs.</w:t>
      </w:r>
    </w:p>
    <w:p w:rsidR="00137A0A" w:rsidRDefault="0055706A">
      <w:pPr>
        <w:pStyle w:val="ListParagraph"/>
        <w:numPr>
          <w:ilvl w:val="1"/>
          <w:numId w:val="133"/>
        </w:numPr>
        <w:tabs>
          <w:tab w:val="left" w:pos="958"/>
        </w:tabs>
        <w:spacing w:before="137"/>
        <w:ind w:left="958" w:hanging="358"/>
        <w:rPr>
          <w:sz w:val="24"/>
        </w:rPr>
      </w:pPr>
      <w:r>
        <w:rPr>
          <w:sz w:val="24"/>
        </w:rPr>
        <w:t>Demonstrationof</w:t>
      </w:r>
      <w:r>
        <w:rPr>
          <w:spacing w:val="-2"/>
          <w:sz w:val="24"/>
        </w:rPr>
        <w:t>ELISA.</w:t>
      </w:r>
    </w:p>
    <w:p w:rsidR="00137A0A" w:rsidRDefault="0055706A">
      <w:pPr>
        <w:pStyle w:val="ListParagraph"/>
        <w:numPr>
          <w:ilvl w:val="1"/>
          <w:numId w:val="133"/>
        </w:numPr>
        <w:tabs>
          <w:tab w:val="left" w:pos="958"/>
        </w:tabs>
        <w:spacing w:before="139"/>
        <w:ind w:left="958" w:hanging="358"/>
        <w:rPr>
          <w:sz w:val="24"/>
        </w:rPr>
      </w:pPr>
      <w:r>
        <w:rPr>
          <w:sz w:val="24"/>
        </w:rPr>
        <w:t>Toseparateaminoacidsbypaper</w:t>
      </w:r>
      <w:r>
        <w:rPr>
          <w:spacing w:val="-2"/>
          <w:sz w:val="24"/>
        </w:rPr>
        <w:t>chromatography.</w:t>
      </w:r>
    </w:p>
    <w:p w:rsidR="00137A0A" w:rsidRDefault="0055706A">
      <w:pPr>
        <w:pStyle w:val="ListParagraph"/>
        <w:numPr>
          <w:ilvl w:val="1"/>
          <w:numId w:val="133"/>
        </w:numPr>
        <w:tabs>
          <w:tab w:val="left" w:pos="958"/>
        </w:tabs>
        <w:spacing w:before="137"/>
        <w:ind w:left="958" w:hanging="358"/>
        <w:rPr>
          <w:sz w:val="24"/>
        </w:rPr>
      </w:pPr>
      <w:r>
        <w:rPr>
          <w:sz w:val="24"/>
        </w:rPr>
        <w:t>ToseparatechlorophyllpigmentsbyTLC/UV</w:t>
      </w:r>
      <w:r>
        <w:rPr>
          <w:spacing w:val="-2"/>
          <w:sz w:val="24"/>
        </w:rPr>
        <w:t>Spectrophotometer.</w:t>
      </w:r>
    </w:p>
    <w:p w:rsidR="00137A0A" w:rsidRDefault="0055706A">
      <w:pPr>
        <w:pStyle w:val="ListParagraph"/>
        <w:numPr>
          <w:ilvl w:val="1"/>
          <w:numId w:val="133"/>
        </w:numPr>
        <w:tabs>
          <w:tab w:val="left" w:pos="958"/>
          <w:tab w:val="left" w:pos="960"/>
        </w:tabs>
        <w:spacing w:before="139" w:line="360" w:lineRule="auto"/>
        <w:ind w:right="679"/>
        <w:rPr>
          <w:sz w:val="24"/>
        </w:rPr>
      </w:pPr>
      <w:r>
        <w:rPr>
          <w:sz w:val="24"/>
        </w:rPr>
        <w:t>Studyofdifferentmicroscopictechniquesusingphotographs/micrographs(freezefracture,freezeetching,negative</w:t>
      </w:r>
      <w:r>
        <w:rPr>
          <w:sz w:val="24"/>
        </w:rPr>
        <w:t>staining, positive staining, fluorescence and FISH).</w:t>
      </w:r>
    </w:p>
    <w:p w:rsidR="00137A0A" w:rsidRDefault="0055706A">
      <w:pPr>
        <w:pStyle w:val="ListParagraph"/>
        <w:numPr>
          <w:ilvl w:val="1"/>
          <w:numId w:val="133"/>
        </w:numPr>
        <w:tabs>
          <w:tab w:val="left" w:pos="958"/>
        </w:tabs>
        <w:spacing w:before="1"/>
        <w:ind w:left="958" w:hanging="358"/>
        <w:rPr>
          <w:sz w:val="24"/>
        </w:rPr>
      </w:pPr>
      <w:r>
        <w:rPr>
          <w:sz w:val="24"/>
        </w:rPr>
        <w:t>Preparationofpermanentslides(double</w:t>
      </w:r>
      <w:r>
        <w:rPr>
          <w:spacing w:val="-2"/>
          <w:sz w:val="24"/>
        </w:rPr>
        <w:t>staining).</w:t>
      </w:r>
    </w:p>
    <w:p w:rsidR="00137A0A" w:rsidRDefault="0055706A">
      <w:pPr>
        <w:pStyle w:val="ListParagraph"/>
        <w:numPr>
          <w:ilvl w:val="1"/>
          <w:numId w:val="133"/>
        </w:numPr>
        <w:tabs>
          <w:tab w:val="left" w:pos="958"/>
          <w:tab w:val="left" w:pos="960"/>
        </w:tabs>
        <w:spacing w:before="136" w:line="360" w:lineRule="auto"/>
        <w:ind w:right="674"/>
        <w:rPr>
          <w:sz w:val="24"/>
        </w:rPr>
      </w:pPr>
      <w:r>
        <w:rPr>
          <w:sz w:val="24"/>
        </w:rPr>
        <w:t>Commonbio statisticalcalculations(mean,mode,median;Measuresofdispersion:Range,meandeviation,variation,standard deviation; Chi-square test for goodness of fit</w:t>
      </w:r>
      <w:r>
        <w:rPr>
          <w:sz w:val="24"/>
        </w:rPr>
        <w:t>).</w:t>
      </w:r>
    </w:p>
    <w:p w:rsidR="00137A0A" w:rsidRDefault="0055706A">
      <w:pPr>
        <w:pStyle w:val="Heading9"/>
        <w:spacing w:before="162"/>
        <w:ind w:left="240"/>
      </w:pPr>
      <w:r>
        <w:t>Suggested</w:t>
      </w:r>
      <w:r>
        <w:rPr>
          <w:spacing w:val="-2"/>
        </w:rPr>
        <w:t>Readings</w:t>
      </w:r>
    </w:p>
    <w:p w:rsidR="00137A0A" w:rsidRDefault="0055706A">
      <w:pPr>
        <w:pStyle w:val="ListParagraph"/>
        <w:numPr>
          <w:ilvl w:val="0"/>
          <w:numId w:val="132"/>
        </w:numPr>
        <w:tabs>
          <w:tab w:val="left" w:pos="958"/>
        </w:tabs>
        <w:spacing w:before="240"/>
        <w:ind w:left="958" w:hanging="358"/>
        <w:rPr>
          <w:sz w:val="24"/>
        </w:rPr>
      </w:pPr>
      <w:r>
        <w:rPr>
          <w:sz w:val="24"/>
        </w:rPr>
        <w:t>Plummer,D.T.(1996).AnIntroductiontoPracticalBiochemistry.TataMcGraw-HillPublishingCo.Ltd.NewDelhi.3rd</w:t>
      </w:r>
      <w:r>
        <w:rPr>
          <w:spacing w:val="-2"/>
          <w:sz w:val="24"/>
        </w:rPr>
        <w:t>edition.</w:t>
      </w:r>
    </w:p>
    <w:p w:rsidR="00137A0A" w:rsidRDefault="0055706A">
      <w:pPr>
        <w:pStyle w:val="ListParagraph"/>
        <w:numPr>
          <w:ilvl w:val="0"/>
          <w:numId w:val="132"/>
        </w:numPr>
        <w:tabs>
          <w:tab w:val="left" w:pos="958"/>
        </w:tabs>
        <w:spacing w:before="139"/>
        <w:ind w:left="958" w:hanging="358"/>
        <w:rPr>
          <w:sz w:val="24"/>
        </w:rPr>
      </w:pPr>
      <w:r>
        <w:rPr>
          <w:sz w:val="24"/>
        </w:rPr>
        <w:t>Ruzin,S.E.(1999).PlantMicrotechniqueandMicroscopy,OxfordUniversityPress,NewYork.</w:t>
      </w:r>
      <w:r>
        <w:rPr>
          <w:spacing w:val="-2"/>
          <w:sz w:val="24"/>
        </w:rPr>
        <w:t>U.S.A.</w:t>
      </w:r>
    </w:p>
    <w:p w:rsidR="00137A0A" w:rsidRDefault="0055706A">
      <w:pPr>
        <w:pStyle w:val="ListParagraph"/>
        <w:numPr>
          <w:ilvl w:val="0"/>
          <w:numId w:val="132"/>
        </w:numPr>
        <w:tabs>
          <w:tab w:val="left" w:pos="958"/>
          <w:tab w:val="left" w:pos="960"/>
        </w:tabs>
        <w:spacing w:before="137" w:line="360" w:lineRule="auto"/>
        <w:ind w:right="677"/>
        <w:rPr>
          <w:sz w:val="24"/>
        </w:rPr>
      </w:pPr>
      <w:r>
        <w:rPr>
          <w:sz w:val="24"/>
        </w:rPr>
        <w:t>Ausubel, F., Brent, R., Kingston, R. E</w:t>
      </w:r>
      <w:r>
        <w:rPr>
          <w:sz w:val="24"/>
        </w:rPr>
        <w:t>., Moore, D.D., Seidman, J.G., Smith, J.A., Struhl, K. (1995). Short Protocols in Molecular Biology. John Wiley &amp; Sons. 3 rd edition.</w:t>
      </w:r>
    </w:p>
    <w:p w:rsidR="00137A0A" w:rsidRDefault="0055706A">
      <w:pPr>
        <w:pStyle w:val="ListParagraph"/>
        <w:numPr>
          <w:ilvl w:val="0"/>
          <w:numId w:val="132"/>
        </w:numPr>
        <w:tabs>
          <w:tab w:val="left" w:pos="958"/>
        </w:tabs>
        <w:ind w:left="958" w:hanging="358"/>
        <w:rPr>
          <w:sz w:val="24"/>
        </w:rPr>
      </w:pPr>
      <w:r>
        <w:rPr>
          <w:sz w:val="24"/>
        </w:rPr>
        <w:t>Zar,J.H.(2012).BiostatisticalAnalysis.PearsonPublication.U.S.A.4th</w:t>
      </w:r>
      <w:r>
        <w:rPr>
          <w:spacing w:val="-2"/>
          <w:sz w:val="24"/>
        </w:rPr>
        <w:t>edition</w:t>
      </w:r>
    </w:p>
    <w:p w:rsidR="00137A0A" w:rsidRDefault="00137A0A">
      <w:pPr>
        <w:rPr>
          <w:sz w:val="24"/>
        </w:rPr>
        <w:sectPr w:rsidR="00137A0A">
          <w:footerReference w:type="default" r:id="rId107"/>
          <w:pgSz w:w="16850" w:h="11900" w:orient="landscape"/>
          <w:pgMar w:top="880" w:right="1120" w:bottom="280" w:left="1560" w:header="0" w:footer="0" w:gutter="0"/>
          <w:cols w:space="720"/>
        </w:sectPr>
      </w:pPr>
    </w:p>
    <w:p w:rsidR="00137A0A" w:rsidRDefault="0055706A">
      <w:pPr>
        <w:pStyle w:val="Heading6"/>
        <w:spacing w:before="59"/>
        <w:ind w:left="277"/>
      </w:pPr>
      <w:r>
        <w:lastRenderedPageBreak/>
        <w:t>Semester</w:t>
      </w:r>
      <w:r>
        <w:rPr>
          <w:spacing w:val="-10"/>
        </w:rPr>
        <w:t>V</w:t>
      </w:r>
    </w:p>
    <w:p w:rsidR="00137A0A" w:rsidRDefault="0055706A">
      <w:pPr>
        <w:pStyle w:val="Heading9"/>
        <w:spacing w:before="2"/>
        <w:ind w:left="5756" w:right="5474" w:hanging="3"/>
        <w:jc w:val="center"/>
      </w:pPr>
      <w:r>
        <w:t>Papertitle:Plant</w:t>
      </w:r>
      <w:r>
        <w:t>Physiology Papercode:BOTMAJ301-4 Paper credit: 04(3T+1P)</w:t>
      </w:r>
    </w:p>
    <w:p w:rsidR="00137A0A" w:rsidRDefault="0055706A">
      <w:pPr>
        <w:tabs>
          <w:tab w:val="left" w:pos="5453"/>
        </w:tabs>
        <w:ind w:left="278"/>
        <w:jc w:val="center"/>
        <w:rPr>
          <w:b/>
          <w:sz w:val="24"/>
        </w:rPr>
      </w:pPr>
      <w:r>
        <w:rPr>
          <w:b/>
          <w:sz w:val="24"/>
        </w:rPr>
        <w:t>Totalnumberoflectures:</w:t>
      </w:r>
      <w:r>
        <w:rPr>
          <w:b/>
          <w:spacing w:val="-2"/>
          <w:sz w:val="24"/>
        </w:rPr>
        <w:t>60=40+15(L+P)</w:t>
      </w:r>
      <w:r>
        <w:rPr>
          <w:b/>
          <w:sz w:val="24"/>
        </w:rPr>
        <w:tab/>
        <w:t>TotalMarks:100</w:t>
      </w:r>
      <w:r>
        <w:rPr>
          <w:b/>
          <w:spacing w:val="-2"/>
          <w:sz w:val="24"/>
        </w:rPr>
        <w:t>(T50+P20+IA30)</w:t>
      </w:r>
    </w:p>
    <w:p w:rsidR="00137A0A" w:rsidRDefault="00137A0A">
      <w:pPr>
        <w:pStyle w:val="BodyText"/>
        <w:spacing w:before="224"/>
        <w:rPr>
          <w:b/>
          <w:sz w:val="22"/>
        </w:rPr>
      </w:pPr>
    </w:p>
    <w:p w:rsidR="00137A0A" w:rsidRDefault="0055706A">
      <w:pPr>
        <w:ind w:left="300"/>
        <w:rPr>
          <w:b/>
        </w:rPr>
      </w:pPr>
      <w:r>
        <w:rPr>
          <w:b/>
        </w:rPr>
        <w:t>Course</w:t>
      </w:r>
      <w:r>
        <w:rPr>
          <w:b/>
          <w:spacing w:val="-2"/>
        </w:rPr>
        <w:t xml:space="preserve"> objective:</w:t>
      </w:r>
    </w:p>
    <w:p w:rsidR="00137A0A" w:rsidRDefault="0055706A">
      <w:pPr>
        <w:spacing w:before="237" w:line="276" w:lineRule="auto"/>
        <w:ind w:left="240" w:right="675"/>
        <w:jc w:val="both"/>
      </w:pPr>
      <w:r>
        <w:t>ThecourseobjectiveofPlantPhysiologyistoprovideacomprehensiveunderstandingofthephysiologicalprocessesandmechanismsun</w:t>
      </w:r>
      <w:r>
        <w:t>derlyingplant growth,development,andresponsestoenvironmentalfactors,equippingstudentswithknowledgeapplicabletoplant-relatedresearch,agriculture,and environmental sciences.</w:t>
      </w:r>
    </w:p>
    <w:p w:rsidR="00137A0A" w:rsidRDefault="0055706A">
      <w:pPr>
        <w:spacing w:before="200"/>
        <w:ind w:left="240"/>
        <w:rPr>
          <w:b/>
        </w:rPr>
      </w:pPr>
      <w:r>
        <w:rPr>
          <w:b/>
        </w:rPr>
        <w:t>CourseLearning</w:t>
      </w:r>
      <w:r>
        <w:rPr>
          <w:b/>
          <w:spacing w:val="-2"/>
        </w:rPr>
        <w:t>Outcomes:</w:t>
      </w:r>
    </w:p>
    <w:p w:rsidR="00137A0A" w:rsidRDefault="0055706A">
      <w:pPr>
        <w:pStyle w:val="ListParagraph"/>
        <w:numPr>
          <w:ilvl w:val="0"/>
          <w:numId w:val="131"/>
        </w:numPr>
        <w:tabs>
          <w:tab w:val="left" w:pos="960"/>
        </w:tabs>
        <w:spacing w:before="238" w:line="256" w:lineRule="auto"/>
        <w:ind w:right="673"/>
      </w:pPr>
      <w:r>
        <w:t>Gainadeepunderstandingofthefundamentalphysiologicalprocesses</w:t>
      </w:r>
      <w:r>
        <w:t>inplants,includingphotosynthesis,respiration,transpiration,and nutrient uptake, and their regulation.</w:t>
      </w:r>
    </w:p>
    <w:p w:rsidR="00137A0A" w:rsidRDefault="0055706A">
      <w:pPr>
        <w:pStyle w:val="ListParagraph"/>
        <w:numPr>
          <w:ilvl w:val="0"/>
          <w:numId w:val="131"/>
        </w:numPr>
        <w:tabs>
          <w:tab w:val="left" w:pos="960"/>
        </w:tabs>
        <w:spacing w:before="2" w:line="259" w:lineRule="auto"/>
        <w:ind w:right="676"/>
      </w:pPr>
      <w:r>
        <w:t>Develop the ability to analyze and interpret plant responses to environmental stimuli such as light, temperature, water availability, and stress, and comp</w:t>
      </w:r>
      <w:r>
        <w:t>rehend the mechanisms involved.</w:t>
      </w:r>
    </w:p>
    <w:p w:rsidR="00137A0A" w:rsidRDefault="0055706A">
      <w:pPr>
        <w:pStyle w:val="ListParagraph"/>
        <w:numPr>
          <w:ilvl w:val="0"/>
          <w:numId w:val="131"/>
        </w:numPr>
        <w:tabs>
          <w:tab w:val="left" w:pos="960"/>
        </w:tabs>
        <w:spacing w:line="259" w:lineRule="auto"/>
        <w:ind w:right="681"/>
      </w:pPr>
      <w:r>
        <w:t>Acquirepracticalskillsinconductingexperimentsandusingvarioustechniquestomeasureandanalyzeplantphysiologicalparameters, enabling students to design and execute experiments in plant physiology research.</w:t>
      </w:r>
    </w:p>
    <w:p w:rsidR="00137A0A" w:rsidRDefault="0055706A">
      <w:pPr>
        <w:spacing w:before="158"/>
        <w:ind w:left="240"/>
        <w:rPr>
          <w:b/>
        </w:rPr>
      </w:pPr>
      <w:r>
        <w:rPr>
          <w:b/>
        </w:rPr>
        <w:t>Unit1:Plant-water</w:t>
      </w:r>
      <w:r>
        <w:rPr>
          <w:b/>
        </w:rPr>
        <w:t>relationsandMineralnutrition(15Class,20</w:t>
      </w:r>
      <w:r>
        <w:rPr>
          <w:b/>
          <w:spacing w:val="-2"/>
        </w:rPr>
        <w:t>marks)</w:t>
      </w:r>
    </w:p>
    <w:p w:rsidR="00137A0A" w:rsidRDefault="0055706A">
      <w:pPr>
        <w:spacing w:before="239" w:line="276" w:lineRule="auto"/>
        <w:ind w:left="240" w:right="674"/>
        <w:jc w:val="both"/>
      </w:pPr>
      <w:r>
        <w:t>WaterPotentialanditscomponents,waterabsorptionbyroots,aquaporins,pathwayofwatermovement,symplast,apoplast,transmembranepathways, root pressure, guttation. Ascent of sap–cohesion-tension theory. Transpiration an</w:t>
      </w:r>
      <w:r>
        <w:t>d factors affecting transpiration, antitranspirants, mechanism of stomatalmovement.Essentialandbeneficialelements,macroandmicronutrients,methodsofstudyanduseofnutrientsolutions,criteriaforessentiality, mineral deficiencysymptoms,rolesof essential elements,</w:t>
      </w:r>
      <w:r>
        <w:t>chelatingagents,soil asanutrient reservoir,transport ofionsacrosscell membrane,passive absorption, electrochemical gradient, facilitated diffusion, active absorption, role of ATP, carrier systems, proton ATPase pump and ion flux, uniport, co-transport, sym</w:t>
      </w:r>
      <w:r>
        <w:t>port, antiport.</w:t>
      </w:r>
    </w:p>
    <w:p w:rsidR="00137A0A" w:rsidRDefault="0055706A">
      <w:pPr>
        <w:spacing w:before="199"/>
        <w:ind w:left="240"/>
        <w:rPr>
          <w:b/>
        </w:rPr>
      </w:pPr>
      <w:r>
        <w:rPr>
          <w:b/>
        </w:rPr>
        <w:t>Unit2:TranslocationinthephloemandPlantgrowthregulators(15Class,15</w:t>
      </w:r>
      <w:r>
        <w:rPr>
          <w:b/>
          <w:spacing w:val="-2"/>
        </w:rPr>
        <w:t>marks)</w:t>
      </w:r>
    </w:p>
    <w:p w:rsidR="00137A0A" w:rsidRDefault="0055706A">
      <w:pPr>
        <w:spacing w:before="239" w:line="276" w:lineRule="auto"/>
        <w:ind w:left="240" w:right="673"/>
        <w:jc w:val="both"/>
      </w:pPr>
      <w:r>
        <w:t>Experimental evidence in support of phloem as the site of sugar translocation. Pressure–Flow Model; Phloem loading and unloading; Source–sink relationship.Discovery,che</w:t>
      </w:r>
      <w:r>
        <w:t>micalnature(basicstructure),bioassayandphysiologicalrolesofAuxin,Gibberellins,Cytokinin,Abscisicacid,Ethylene, Brassinosteroids and Jasmonic acid.</w:t>
      </w:r>
    </w:p>
    <w:p w:rsidR="00137A0A" w:rsidRDefault="0055706A">
      <w:pPr>
        <w:spacing w:before="200"/>
        <w:ind w:left="240"/>
        <w:rPr>
          <w:b/>
        </w:rPr>
      </w:pPr>
      <w:r>
        <w:rPr>
          <w:b/>
        </w:rPr>
        <w:t>Unit3:Physiologyoffloweringandsensoryphotobiology(15Class,15</w:t>
      </w:r>
      <w:r>
        <w:rPr>
          <w:b/>
          <w:spacing w:val="-2"/>
        </w:rPr>
        <w:t>marks)</w:t>
      </w:r>
    </w:p>
    <w:p w:rsidR="00137A0A" w:rsidRDefault="00137A0A">
      <w:pPr>
        <w:sectPr w:rsidR="00137A0A">
          <w:footerReference w:type="default" r:id="rId108"/>
          <w:pgSz w:w="16850" w:h="11900" w:orient="landscape"/>
          <w:pgMar w:top="900" w:right="1120" w:bottom="280" w:left="1560" w:header="0" w:footer="0" w:gutter="0"/>
          <w:cols w:space="720"/>
        </w:sectPr>
      </w:pPr>
    </w:p>
    <w:p w:rsidR="00137A0A" w:rsidRDefault="0055706A">
      <w:pPr>
        <w:spacing w:before="61" w:line="278" w:lineRule="auto"/>
        <w:ind w:left="240" w:right="557"/>
      </w:pPr>
      <w:r>
        <w:lastRenderedPageBreak/>
        <w:t>Photoperiodism,flower</w:t>
      </w:r>
      <w:r>
        <w:t>ing stimulus,florigenconcept,vernalization,seed dormancy,discovery,chemicalnature,role inphotomorphogenesis,low energy responses (LER) and high irradiance responses (HIR), mode of action.</w:t>
      </w:r>
    </w:p>
    <w:p w:rsidR="00137A0A" w:rsidRDefault="00137A0A">
      <w:pPr>
        <w:pStyle w:val="BodyText"/>
        <w:rPr>
          <w:sz w:val="22"/>
        </w:rPr>
      </w:pPr>
    </w:p>
    <w:p w:rsidR="00137A0A" w:rsidRDefault="00137A0A">
      <w:pPr>
        <w:pStyle w:val="BodyText"/>
        <w:spacing w:before="198"/>
        <w:rPr>
          <w:sz w:val="22"/>
        </w:rPr>
      </w:pPr>
    </w:p>
    <w:p w:rsidR="00137A0A" w:rsidRDefault="0055706A">
      <w:pPr>
        <w:ind w:left="295"/>
        <w:rPr>
          <w:b/>
        </w:rPr>
      </w:pPr>
      <w:r>
        <w:rPr>
          <w:b/>
        </w:rPr>
        <w:t>Unit4:Practical(8Class=15hrs,20</w:t>
      </w:r>
      <w:r>
        <w:rPr>
          <w:b/>
          <w:spacing w:val="-2"/>
        </w:rPr>
        <w:t>marks)</w:t>
      </w:r>
    </w:p>
    <w:p w:rsidR="00137A0A" w:rsidRDefault="0055706A">
      <w:pPr>
        <w:pStyle w:val="ListParagraph"/>
        <w:numPr>
          <w:ilvl w:val="0"/>
          <w:numId w:val="130"/>
        </w:numPr>
        <w:tabs>
          <w:tab w:val="left" w:pos="959"/>
        </w:tabs>
        <w:spacing w:before="239"/>
        <w:ind w:left="959" w:hanging="359"/>
      </w:pPr>
      <w:r>
        <w:t>Determinationofosmoticpotent</w:t>
      </w:r>
      <w:r>
        <w:t>ialofplantcellsapbyplasmolytic</w:t>
      </w:r>
      <w:r>
        <w:rPr>
          <w:spacing w:val="-2"/>
        </w:rPr>
        <w:t>method.</w:t>
      </w:r>
    </w:p>
    <w:p w:rsidR="00137A0A" w:rsidRDefault="0055706A">
      <w:pPr>
        <w:pStyle w:val="ListParagraph"/>
        <w:numPr>
          <w:ilvl w:val="0"/>
          <w:numId w:val="130"/>
        </w:numPr>
        <w:tabs>
          <w:tab w:val="left" w:pos="959"/>
        </w:tabs>
        <w:spacing w:before="19"/>
        <w:ind w:left="959" w:hanging="359"/>
      </w:pPr>
      <w:r>
        <w:t>Determinationofwaterpotentialofgiventissue(potatotuber)byweight</w:t>
      </w:r>
      <w:r>
        <w:rPr>
          <w:spacing w:val="-2"/>
        </w:rPr>
        <w:t>method.</w:t>
      </w:r>
    </w:p>
    <w:p w:rsidR="00137A0A" w:rsidRDefault="0055706A">
      <w:pPr>
        <w:pStyle w:val="ListParagraph"/>
        <w:numPr>
          <w:ilvl w:val="0"/>
          <w:numId w:val="130"/>
        </w:numPr>
        <w:tabs>
          <w:tab w:val="left" w:pos="959"/>
        </w:tabs>
        <w:spacing w:before="21"/>
        <w:ind w:left="959" w:hanging="359"/>
      </w:pPr>
      <w:r>
        <w:t>Studyoftheeffectofwindvelocityandlightontherateoftranspirationinexcised</w:t>
      </w:r>
      <w:r>
        <w:rPr>
          <w:spacing w:val="-2"/>
        </w:rPr>
        <w:t>twig/leaf.</w:t>
      </w:r>
    </w:p>
    <w:p w:rsidR="00137A0A" w:rsidRDefault="0055706A">
      <w:pPr>
        <w:pStyle w:val="ListParagraph"/>
        <w:numPr>
          <w:ilvl w:val="0"/>
          <w:numId w:val="130"/>
        </w:numPr>
        <w:tabs>
          <w:tab w:val="left" w:pos="959"/>
        </w:tabs>
        <w:spacing w:before="21"/>
        <w:ind w:left="959" w:hanging="359"/>
      </w:pPr>
      <w:r>
        <w:t>Calculationofstomatalindexandstomatalfrequencyfromthetwosurfaces</w:t>
      </w:r>
      <w:r>
        <w:t>ofleavesofamesophyteand</w:t>
      </w:r>
      <w:r>
        <w:rPr>
          <w:spacing w:val="-2"/>
        </w:rPr>
        <w:t>xerophyte.</w:t>
      </w:r>
    </w:p>
    <w:p w:rsidR="00137A0A" w:rsidRDefault="0055706A">
      <w:pPr>
        <w:pStyle w:val="ListParagraph"/>
        <w:numPr>
          <w:ilvl w:val="0"/>
          <w:numId w:val="130"/>
        </w:numPr>
        <w:tabs>
          <w:tab w:val="left" w:pos="959"/>
        </w:tabs>
        <w:spacing w:before="20"/>
        <w:ind w:left="959" w:hanging="359"/>
      </w:pPr>
      <w:r>
        <w:t>Tocalculatetheareaofanopenstomaandpercentageofleafareaopenthroughstomatainamesophyteandxerophyte(both</w:t>
      </w:r>
      <w:r>
        <w:rPr>
          <w:spacing w:val="-2"/>
        </w:rPr>
        <w:t>surfaces).</w:t>
      </w:r>
    </w:p>
    <w:p w:rsidR="00137A0A" w:rsidRDefault="0055706A">
      <w:pPr>
        <w:pStyle w:val="ListParagraph"/>
        <w:numPr>
          <w:ilvl w:val="0"/>
          <w:numId w:val="130"/>
        </w:numPr>
        <w:tabs>
          <w:tab w:val="left" w:pos="959"/>
        </w:tabs>
        <w:spacing w:before="18"/>
        <w:ind w:left="959" w:hanging="359"/>
      </w:pPr>
      <w:r>
        <w:t>Tostudythephenomenonofseedgermination(effectof</w:t>
      </w:r>
      <w:r>
        <w:rPr>
          <w:spacing w:val="-2"/>
        </w:rPr>
        <w:t>light).</w:t>
      </w:r>
    </w:p>
    <w:p w:rsidR="00137A0A" w:rsidRDefault="0055706A">
      <w:pPr>
        <w:pStyle w:val="ListParagraph"/>
        <w:numPr>
          <w:ilvl w:val="0"/>
          <w:numId w:val="130"/>
        </w:numPr>
        <w:tabs>
          <w:tab w:val="left" w:pos="959"/>
        </w:tabs>
        <w:spacing w:before="21"/>
        <w:ind w:left="959" w:hanging="359"/>
      </w:pPr>
      <w:r>
        <w:t>TostudytheeffectofdifferentconcentrationsofIAAonAvenacol</w:t>
      </w:r>
      <w:r>
        <w:t>eoptileelongation(IAA</w:t>
      </w:r>
      <w:r>
        <w:rPr>
          <w:spacing w:val="-2"/>
        </w:rPr>
        <w:t>Bioassay).</w:t>
      </w:r>
    </w:p>
    <w:p w:rsidR="00137A0A" w:rsidRDefault="0055706A">
      <w:pPr>
        <w:pStyle w:val="ListParagraph"/>
        <w:numPr>
          <w:ilvl w:val="0"/>
          <w:numId w:val="130"/>
        </w:numPr>
        <w:tabs>
          <w:tab w:val="left" w:pos="958"/>
        </w:tabs>
        <w:spacing w:before="21" w:line="410" w:lineRule="auto"/>
        <w:ind w:left="240" w:right="6903" w:firstLine="359"/>
      </w:pPr>
      <w:r>
        <w:t>Tostudytheinductionofamylaseactivityingerminatingbarleygrains. Demonstration experiments</w:t>
      </w:r>
    </w:p>
    <w:p w:rsidR="00137A0A" w:rsidRDefault="0055706A">
      <w:pPr>
        <w:pStyle w:val="ListParagraph"/>
        <w:numPr>
          <w:ilvl w:val="0"/>
          <w:numId w:val="129"/>
        </w:numPr>
        <w:tabs>
          <w:tab w:val="left" w:pos="959"/>
        </w:tabs>
        <w:spacing w:before="59"/>
        <w:ind w:left="959" w:hanging="359"/>
      </w:pPr>
      <w:r>
        <w:t>Todemonstratesuctiondueto</w:t>
      </w:r>
      <w:r>
        <w:rPr>
          <w:spacing w:val="-2"/>
        </w:rPr>
        <w:t>transpiration.</w:t>
      </w:r>
    </w:p>
    <w:p w:rsidR="00137A0A" w:rsidRDefault="0055706A">
      <w:pPr>
        <w:pStyle w:val="ListParagraph"/>
        <w:numPr>
          <w:ilvl w:val="0"/>
          <w:numId w:val="129"/>
        </w:numPr>
        <w:tabs>
          <w:tab w:val="left" w:pos="959"/>
        </w:tabs>
        <w:spacing w:before="20"/>
        <w:ind w:left="959" w:hanging="359"/>
      </w:pPr>
      <w:r>
        <w:t>Fruitripening/Rootingfromcuttings</w:t>
      </w:r>
      <w:r>
        <w:rPr>
          <w:spacing w:val="-2"/>
        </w:rPr>
        <w:t>(Demonstration).</w:t>
      </w:r>
    </w:p>
    <w:p w:rsidR="00137A0A" w:rsidRDefault="0055706A">
      <w:pPr>
        <w:pStyle w:val="ListParagraph"/>
        <w:numPr>
          <w:ilvl w:val="0"/>
          <w:numId w:val="129"/>
        </w:numPr>
        <w:tabs>
          <w:tab w:val="left" w:pos="959"/>
        </w:tabs>
        <w:spacing w:before="19"/>
        <w:ind w:left="959" w:hanging="359"/>
      </w:pPr>
      <w:r>
        <w:t>Boltingexperiment/Avenacoleptilebioassay</w:t>
      </w:r>
      <w:r>
        <w:rPr>
          <w:spacing w:val="-2"/>
        </w:rPr>
        <w:t>(demo</w:t>
      </w:r>
      <w:r>
        <w:rPr>
          <w:spacing w:val="-2"/>
        </w:rPr>
        <w:t>nstration).</w:t>
      </w:r>
    </w:p>
    <w:p w:rsidR="00137A0A" w:rsidRDefault="00137A0A">
      <w:pPr>
        <w:pStyle w:val="BodyText"/>
        <w:rPr>
          <w:sz w:val="22"/>
        </w:rPr>
      </w:pPr>
    </w:p>
    <w:p w:rsidR="00137A0A" w:rsidRDefault="00137A0A">
      <w:pPr>
        <w:pStyle w:val="BodyText"/>
        <w:spacing w:before="184"/>
        <w:rPr>
          <w:sz w:val="22"/>
        </w:rPr>
      </w:pPr>
    </w:p>
    <w:p w:rsidR="00137A0A" w:rsidRDefault="0055706A">
      <w:pPr>
        <w:ind w:left="1342"/>
      </w:pPr>
      <w:r>
        <w:t>Suggested</w:t>
      </w:r>
      <w:r>
        <w:rPr>
          <w:spacing w:val="-2"/>
        </w:rPr>
        <w:t>Readings</w:t>
      </w:r>
    </w:p>
    <w:p w:rsidR="00137A0A" w:rsidRDefault="0055706A">
      <w:pPr>
        <w:pStyle w:val="ListParagraph"/>
        <w:numPr>
          <w:ilvl w:val="1"/>
          <w:numId w:val="129"/>
        </w:numPr>
        <w:tabs>
          <w:tab w:val="left" w:pos="960"/>
        </w:tabs>
        <w:spacing w:before="235"/>
        <w:rPr>
          <w:rFonts w:ascii="Symbol" w:hAnsi="Symbol"/>
        </w:rPr>
      </w:pPr>
      <w:r>
        <w:t>Hopkins,W.G.andHuner,A.(2008).IntroductiontoPlantPhysiology.JohnWileyandSons.U.S.A.4th</w:t>
      </w:r>
      <w:r>
        <w:rPr>
          <w:spacing w:val="-2"/>
        </w:rPr>
        <w:t>edition.</w:t>
      </w:r>
    </w:p>
    <w:p w:rsidR="00137A0A" w:rsidRDefault="0055706A">
      <w:pPr>
        <w:pStyle w:val="ListParagraph"/>
        <w:numPr>
          <w:ilvl w:val="1"/>
          <w:numId w:val="129"/>
        </w:numPr>
        <w:tabs>
          <w:tab w:val="left" w:pos="960"/>
          <w:tab w:val="left" w:pos="8532"/>
        </w:tabs>
        <w:spacing w:before="21"/>
        <w:rPr>
          <w:rFonts w:ascii="Symbol" w:hAnsi="Symbol"/>
        </w:rPr>
      </w:pPr>
      <w:r>
        <w:t>Taiz,L.,Zeiger,E.,MØller,I.M.andMurphy,A(2015).PlantPhysiology</w:t>
      </w:r>
      <w:r>
        <w:rPr>
          <w:spacing w:val="-5"/>
        </w:rPr>
        <w:t>and</w:t>
      </w:r>
      <w:r>
        <w:tab/>
        <w:t>Development.SinauerAssociatesInc.USA.6th</w:t>
      </w:r>
      <w:r>
        <w:rPr>
          <w:spacing w:val="-2"/>
        </w:rPr>
        <w:t>edition.</w:t>
      </w:r>
    </w:p>
    <w:p w:rsidR="00137A0A" w:rsidRDefault="0055706A">
      <w:pPr>
        <w:pStyle w:val="ListParagraph"/>
        <w:numPr>
          <w:ilvl w:val="1"/>
          <w:numId w:val="129"/>
        </w:numPr>
        <w:tabs>
          <w:tab w:val="left" w:pos="960"/>
        </w:tabs>
        <w:spacing w:before="19"/>
        <w:rPr>
          <w:rFonts w:ascii="Symbol" w:hAnsi="Symbol"/>
        </w:rPr>
      </w:pPr>
      <w:r>
        <w:t>BajracharyaD.</w:t>
      </w:r>
      <w:r>
        <w:t>(1999).ExperimentsinPlantPhysiology-ALaboratoryManual.NarosaPublishingHouse,New</w:t>
      </w:r>
      <w:r>
        <w:rPr>
          <w:spacing w:val="-2"/>
        </w:rPr>
        <w:t>Delhi.</w:t>
      </w:r>
    </w:p>
    <w:p w:rsidR="00137A0A" w:rsidRDefault="00137A0A">
      <w:pPr>
        <w:rPr>
          <w:rFonts w:ascii="Symbol" w:hAnsi="Symbol"/>
        </w:rPr>
        <w:sectPr w:rsidR="00137A0A">
          <w:footerReference w:type="default" r:id="rId109"/>
          <w:pgSz w:w="16850" w:h="11900" w:orient="landscape"/>
          <w:pgMar w:top="900" w:right="1120" w:bottom="280" w:left="1560" w:header="0" w:footer="0" w:gutter="0"/>
          <w:cols w:space="720"/>
        </w:sectPr>
      </w:pPr>
    </w:p>
    <w:p w:rsidR="00137A0A" w:rsidRDefault="0055706A">
      <w:pPr>
        <w:spacing w:before="79"/>
        <w:ind w:left="5117" w:right="5552"/>
        <w:jc w:val="center"/>
        <w:rPr>
          <w:b/>
          <w:sz w:val="24"/>
        </w:rPr>
      </w:pPr>
      <w:r>
        <w:rPr>
          <w:b/>
          <w:sz w:val="24"/>
        </w:rPr>
        <w:lastRenderedPageBreak/>
        <w:t>Papertitle:MolecularBiology Paper code: BOTMAJ 302-4 Paper credit: 04(3T+1P)</w:t>
      </w:r>
    </w:p>
    <w:p w:rsidR="00137A0A" w:rsidRDefault="0055706A">
      <w:pPr>
        <w:tabs>
          <w:tab w:val="left" w:pos="5174"/>
        </w:tabs>
        <w:ind w:right="439"/>
        <w:jc w:val="center"/>
        <w:rPr>
          <w:b/>
          <w:sz w:val="24"/>
        </w:rPr>
      </w:pPr>
      <w:r>
        <w:rPr>
          <w:b/>
          <w:sz w:val="24"/>
        </w:rPr>
        <w:t>Totalnumberoflectures:</w:t>
      </w:r>
      <w:r>
        <w:rPr>
          <w:b/>
          <w:spacing w:val="-2"/>
          <w:sz w:val="24"/>
        </w:rPr>
        <w:t>60=40+15(L+P)</w:t>
      </w:r>
      <w:r>
        <w:rPr>
          <w:b/>
          <w:sz w:val="24"/>
        </w:rPr>
        <w:tab/>
        <w:t>TotalMarks:100</w:t>
      </w:r>
      <w:r>
        <w:rPr>
          <w:b/>
          <w:spacing w:val="-2"/>
          <w:sz w:val="24"/>
        </w:rPr>
        <w:t>(T50+P20+IA30)</w:t>
      </w:r>
    </w:p>
    <w:p w:rsidR="00137A0A" w:rsidRDefault="00137A0A">
      <w:pPr>
        <w:pStyle w:val="BodyText"/>
        <w:rPr>
          <w:b/>
        </w:rPr>
      </w:pPr>
    </w:p>
    <w:p w:rsidR="00137A0A" w:rsidRDefault="0055706A">
      <w:pPr>
        <w:ind w:left="240"/>
        <w:jc w:val="both"/>
        <w:rPr>
          <w:b/>
          <w:sz w:val="24"/>
        </w:rPr>
      </w:pPr>
      <w:r>
        <w:rPr>
          <w:b/>
          <w:sz w:val="24"/>
        </w:rPr>
        <w:t>Course</w:t>
      </w:r>
      <w:r>
        <w:rPr>
          <w:b/>
          <w:spacing w:val="-2"/>
          <w:sz w:val="24"/>
        </w:rPr>
        <w:t xml:space="preserve"> objectives:</w:t>
      </w:r>
    </w:p>
    <w:p w:rsidR="00137A0A" w:rsidRDefault="00137A0A">
      <w:pPr>
        <w:pStyle w:val="BodyText"/>
        <w:rPr>
          <w:b/>
        </w:rPr>
      </w:pPr>
    </w:p>
    <w:p w:rsidR="00137A0A" w:rsidRDefault="0055706A">
      <w:pPr>
        <w:pStyle w:val="BodyText"/>
        <w:ind w:left="240" w:right="674"/>
        <w:jc w:val="both"/>
      </w:pPr>
      <w:r>
        <w:t xml:space="preserve">The course objective of Molecular Biology is to provide a comprehensive understanding of the molecular mechanisms underlying biological processes in living organisms, including DNA replication, gene expression, protein synthesis, and genetic </w:t>
      </w:r>
      <w:r>
        <w:t>regulation, to equip students with the knowledge and skills necessary for research, biotechnology, and medical applications</w:t>
      </w:r>
    </w:p>
    <w:p w:rsidR="00137A0A" w:rsidRDefault="00137A0A">
      <w:pPr>
        <w:pStyle w:val="BodyText"/>
      </w:pPr>
    </w:p>
    <w:p w:rsidR="00137A0A" w:rsidRDefault="00137A0A">
      <w:pPr>
        <w:pStyle w:val="BodyText"/>
        <w:spacing w:before="1"/>
      </w:pPr>
    </w:p>
    <w:p w:rsidR="00137A0A" w:rsidRDefault="0055706A">
      <w:pPr>
        <w:pStyle w:val="Heading9"/>
        <w:ind w:left="240"/>
        <w:jc w:val="both"/>
      </w:pPr>
      <w:r>
        <w:t xml:space="preserve">CourseLearning </w:t>
      </w:r>
      <w:r>
        <w:rPr>
          <w:spacing w:val="-2"/>
        </w:rPr>
        <w:t>Outcome:</w:t>
      </w:r>
    </w:p>
    <w:p w:rsidR="00137A0A" w:rsidRDefault="00137A0A">
      <w:pPr>
        <w:pStyle w:val="BodyText"/>
        <w:rPr>
          <w:b/>
        </w:rPr>
      </w:pPr>
    </w:p>
    <w:p w:rsidR="00137A0A" w:rsidRDefault="0055706A">
      <w:pPr>
        <w:pStyle w:val="ListParagraph"/>
        <w:numPr>
          <w:ilvl w:val="1"/>
          <w:numId w:val="129"/>
        </w:numPr>
        <w:tabs>
          <w:tab w:val="left" w:pos="960"/>
        </w:tabs>
        <w:ind w:right="678"/>
        <w:rPr>
          <w:rFonts w:ascii="Symbol" w:hAnsi="Symbol"/>
          <w:sz w:val="24"/>
        </w:rPr>
      </w:pPr>
      <w:r>
        <w:rPr>
          <w:sz w:val="24"/>
        </w:rPr>
        <w:t>Developasolidunderstandingofthefundamentalprinciplesandconceptsofmolecularbiology,includingDNA</w:t>
      </w:r>
      <w:r>
        <w:rPr>
          <w:sz w:val="24"/>
        </w:rPr>
        <w:t>structure, replication, transcription, and translation.</w:t>
      </w:r>
    </w:p>
    <w:p w:rsidR="00137A0A" w:rsidRDefault="0055706A">
      <w:pPr>
        <w:pStyle w:val="ListParagraph"/>
        <w:numPr>
          <w:ilvl w:val="1"/>
          <w:numId w:val="129"/>
        </w:numPr>
        <w:tabs>
          <w:tab w:val="left" w:pos="960"/>
        </w:tabs>
        <w:spacing w:line="242" w:lineRule="auto"/>
        <w:ind w:right="683"/>
        <w:rPr>
          <w:rFonts w:ascii="Symbol" w:hAnsi="Symbol"/>
          <w:sz w:val="24"/>
        </w:rPr>
      </w:pPr>
      <w:r>
        <w:rPr>
          <w:sz w:val="24"/>
        </w:rPr>
        <w:t>Gainknowledgeandproficiencyinvariouslaboratorytechniquesusedinmolecularbiology,suchasDNA isolation,PCR,gel electrophoresis, and recombinant DNA technology.</w:t>
      </w:r>
    </w:p>
    <w:p w:rsidR="00137A0A" w:rsidRDefault="0055706A">
      <w:pPr>
        <w:pStyle w:val="ListParagraph"/>
        <w:numPr>
          <w:ilvl w:val="1"/>
          <w:numId w:val="129"/>
        </w:numPr>
        <w:tabs>
          <w:tab w:val="left" w:pos="960"/>
        </w:tabs>
        <w:ind w:right="683"/>
        <w:rPr>
          <w:rFonts w:ascii="Symbol" w:hAnsi="Symbol"/>
          <w:sz w:val="24"/>
        </w:rPr>
      </w:pPr>
      <w:r>
        <w:rPr>
          <w:sz w:val="24"/>
        </w:rPr>
        <w:t>Analyze and interpret experimental data in m</w:t>
      </w:r>
      <w:r>
        <w:rPr>
          <w:sz w:val="24"/>
        </w:rPr>
        <w:t>olecular biology, including DNA sequences, gene expression patterns, and proteininteractions, to draw meaningful conclusions and contribute to scientific research.</w:t>
      </w:r>
    </w:p>
    <w:p w:rsidR="00137A0A" w:rsidRDefault="0055706A">
      <w:pPr>
        <w:pStyle w:val="ListParagraph"/>
        <w:numPr>
          <w:ilvl w:val="1"/>
          <w:numId w:val="129"/>
        </w:numPr>
        <w:tabs>
          <w:tab w:val="left" w:pos="960"/>
        </w:tabs>
        <w:ind w:right="678"/>
        <w:rPr>
          <w:rFonts w:ascii="Symbol" w:hAnsi="Symbol"/>
          <w:sz w:val="24"/>
        </w:rPr>
      </w:pPr>
      <w:r>
        <w:rPr>
          <w:sz w:val="24"/>
        </w:rPr>
        <w:t>Applymolecularbiologyprinciplestoaddressreal-worldproblemsandchallengesinfieldssuchasbiotech</w:t>
      </w:r>
      <w:r>
        <w:rPr>
          <w:sz w:val="24"/>
        </w:rPr>
        <w:t>nology,genetics, medicine, and agriculture, and recognize the ethical considerations associated with molecular biology research and applications.</w:t>
      </w:r>
    </w:p>
    <w:p w:rsidR="00137A0A" w:rsidRDefault="00137A0A">
      <w:pPr>
        <w:pStyle w:val="BodyText"/>
        <w:spacing w:before="83"/>
      </w:pPr>
    </w:p>
    <w:p w:rsidR="00137A0A" w:rsidRDefault="0055706A">
      <w:pPr>
        <w:pStyle w:val="Heading9"/>
        <w:spacing w:before="1"/>
        <w:ind w:left="701"/>
        <w:jc w:val="both"/>
      </w:pPr>
      <w:r>
        <w:t>Unit1:NucleicacidsandGeneticmaterials(StructuresofDNAandRNA)(15Class,20</w:t>
      </w:r>
      <w:r>
        <w:rPr>
          <w:spacing w:val="-2"/>
        </w:rPr>
        <w:t>marks)</w:t>
      </w:r>
    </w:p>
    <w:p w:rsidR="00137A0A" w:rsidRDefault="0055706A">
      <w:pPr>
        <w:pStyle w:val="BodyText"/>
        <w:spacing w:before="41" w:line="276" w:lineRule="auto"/>
        <w:ind w:left="701" w:right="674" w:hanging="10"/>
        <w:jc w:val="both"/>
      </w:pPr>
      <w:r>
        <w:t>Historicalperspective;DNAasthec</w:t>
      </w:r>
      <w:r>
        <w:t>arrierofgeneticinformation(Griffith’s,Hershey&amp;Chase,Avery,McLeod&amp;McCarty,Fraenkel- Conrat’sexperiment,DNAStructure:MieschertoWatsonandCrick-historicperspective,Salient features ofdouble helix, Typesof DNA, Types of genetic material, RNA Structure, denatura</w:t>
      </w:r>
      <w:r>
        <w:t>tionand renaturation, cot curves; Organization of DNA- Prokaryotes, Viruses, Eukaryotes, , Organelle DNA -- mitochondria and chloroplast DNA. The Nucleosome Chromatin structure- Euchromatin, Heterochromatin- Constitutive and Facultative heterochromatin.</w:t>
      </w:r>
    </w:p>
    <w:p w:rsidR="00137A0A" w:rsidRDefault="0055706A">
      <w:pPr>
        <w:pStyle w:val="Heading9"/>
        <w:spacing w:before="196"/>
        <w:ind w:left="701"/>
        <w:jc w:val="both"/>
      </w:pPr>
      <w:r>
        <w:t>Un</w:t>
      </w:r>
      <w:r>
        <w:t xml:space="preserve">it2:Thereplication ofDNA(15 Class,15 </w:t>
      </w:r>
      <w:r>
        <w:rPr>
          <w:spacing w:val="-2"/>
        </w:rPr>
        <w:t>marks)</w:t>
      </w:r>
    </w:p>
    <w:p w:rsidR="00137A0A" w:rsidRDefault="0055706A">
      <w:pPr>
        <w:pStyle w:val="BodyText"/>
        <w:spacing w:before="82" w:line="276" w:lineRule="auto"/>
        <w:ind w:left="701" w:right="986"/>
        <w:jc w:val="both"/>
      </w:pPr>
      <w:r>
        <w:t xml:space="preserve">ChemistryofDNAsynthesis(Kornberg’sdiscovery);Generalprinciples–bidirectional,semi-conservativeandsemidiscontinuous replication, RNA priming; Various models of DNA replication, including rolling circle, θ (theta) </w:t>
      </w:r>
      <w:r>
        <w:t>mode of replication, replication of linear ds-DNA, replication of the 5’end of linear chromosome; Enzymes involved in DNA replication.</w:t>
      </w:r>
    </w:p>
    <w:p w:rsidR="00137A0A" w:rsidRDefault="00137A0A">
      <w:pPr>
        <w:spacing w:line="276" w:lineRule="auto"/>
        <w:jc w:val="both"/>
        <w:sectPr w:rsidR="00137A0A">
          <w:footerReference w:type="default" r:id="rId110"/>
          <w:pgSz w:w="16850" w:h="11900" w:orient="landscape"/>
          <w:pgMar w:top="880" w:right="1120" w:bottom="280" w:left="1560" w:header="0" w:footer="0" w:gutter="0"/>
          <w:cols w:space="720"/>
        </w:sectPr>
      </w:pPr>
    </w:p>
    <w:p w:rsidR="00137A0A" w:rsidRDefault="00137A0A">
      <w:pPr>
        <w:pStyle w:val="BodyText"/>
        <w:spacing w:before="1"/>
      </w:pPr>
    </w:p>
    <w:p w:rsidR="00137A0A" w:rsidRDefault="0055706A">
      <w:pPr>
        <w:pStyle w:val="Heading9"/>
        <w:spacing w:before="1" w:line="273" w:lineRule="auto"/>
        <w:ind w:left="701" w:right="678"/>
        <w:jc w:val="both"/>
      </w:pPr>
      <w:r>
        <w:t>Unit 3:Transcription,processing and modification of RNA, Geneticcode,</w:t>
      </w:r>
      <w:r>
        <w:t>translation and regulation of gene action(15 Class, 15 marks)</w:t>
      </w:r>
    </w:p>
    <w:p w:rsidR="00137A0A" w:rsidRDefault="0055706A">
      <w:pPr>
        <w:pStyle w:val="BodyText"/>
        <w:spacing w:before="45" w:line="276" w:lineRule="auto"/>
        <w:ind w:left="701" w:right="984"/>
        <w:jc w:val="both"/>
        <w:rPr>
          <w:i/>
        </w:rPr>
      </w:pPr>
      <w:r>
        <w:t>Transcriptioninprokaryotesandeukaryotes.Eukaryotes:transcriptionfactors,heatshockproteins,steroidsandpeptidehormones; Split genes-concept of introns and exons, removal of introns, spliceosome ma</w:t>
      </w:r>
      <w:r>
        <w:t>chinery, splicingpathways,groupIandgroupII intron splicing,alternativesplicingeukaryoticmRNAprocessing(5’ cap, 3’ polyA tail); Ribozymes; RNA editing and mRNA transport. Gene silencing. Central dogma: Key experiments establishing-The Central Dogma (Adaptor</w:t>
      </w:r>
      <w:r>
        <w:t xml:space="preserve"> hypothesis and discovery of mRNAtemplate), Genetic code (deciphering &amp; salient features). Translation: Ribosome structure and assembly, mRNA; ChargingoftRNA,aminoacyltRNAsynthetases;Variousstepsinproteinsynthesis,proteinsinvolvedininitiation,elongationand</w:t>
      </w:r>
      <w:r>
        <w:t xml:space="preserve"> termination of polypeptides; Fidelity of translation; Inhibitors of protein synthesis; Post-translational modifications of proteins. Principles of transcriptionalregulation; Prokaryotes: Regulation of lactose metabolism and tryptophan synthesis in </w:t>
      </w:r>
      <w:r>
        <w:rPr>
          <w:i/>
        </w:rPr>
        <w:t>E.coli.</w:t>
      </w:r>
    </w:p>
    <w:p w:rsidR="00137A0A" w:rsidRDefault="00137A0A">
      <w:pPr>
        <w:pStyle w:val="BodyText"/>
        <w:spacing w:before="120"/>
        <w:rPr>
          <w:i/>
        </w:rPr>
      </w:pPr>
    </w:p>
    <w:p w:rsidR="00137A0A" w:rsidRDefault="0055706A">
      <w:pPr>
        <w:pStyle w:val="Heading9"/>
        <w:spacing w:before="1"/>
        <w:ind w:left="701"/>
      </w:pPr>
      <w:r>
        <w:t xml:space="preserve">Unit4:Practical (8Class=15hrs,20 </w:t>
      </w:r>
      <w:r>
        <w:rPr>
          <w:spacing w:val="-2"/>
        </w:rPr>
        <w:t>marks)</w:t>
      </w:r>
    </w:p>
    <w:p w:rsidR="00137A0A" w:rsidRDefault="0055706A">
      <w:pPr>
        <w:pStyle w:val="ListParagraph"/>
        <w:numPr>
          <w:ilvl w:val="0"/>
          <w:numId w:val="128"/>
        </w:numPr>
        <w:tabs>
          <w:tab w:val="left" w:pos="1059"/>
        </w:tabs>
        <w:spacing w:before="40"/>
        <w:ind w:left="1059" w:hanging="358"/>
        <w:rPr>
          <w:i/>
          <w:sz w:val="24"/>
        </w:rPr>
      </w:pPr>
      <w:r>
        <w:rPr>
          <w:sz w:val="24"/>
        </w:rPr>
        <w:t>PreparationofLBmediumandraising</w:t>
      </w:r>
      <w:r>
        <w:rPr>
          <w:i/>
          <w:sz w:val="24"/>
        </w:rPr>
        <w:t>E.</w:t>
      </w:r>
      <w:r>
        <w:rPr>
          <w:i/>
          <w:spacing w:val="-2"/>
          <w:sz w:val="24"/>
        </w:rPr>
        <w:t>Coli.</w:t>
      </w:r>
    </w:p>
    <w:p w:rsidR="00137A0A" w:rsidRDefault="0055706A">
      <w:pPr>
        <w:pStyle w:val="ListParagraph"/>
        <w:numPr>
          <w:ilvl w:val="0"/>
          <w:numId w:val="128"/>
        </w:numPr>
        <w:tabs>
          <w:tab w:val="left" w:pos="1059"/>
        </w:tabs>
        <w:spacing w:before="42"/>
        <w:ind w:left="1059" w:hanging="358"/>
        <w:rPr>
          <w:i/>
          <w:sz w:val="24"/>
        </w:rPr>
      </w:pPr>
      <w:r>
        <w:rPr>
          <w:sz w:val="24"/>
        </w:rPr>
        <w:t>IsolationofgenomicDNA from</w:t>
      </w:r>
      <w:r>
        <w:rPr>
          <w:i/>
          <w:sz w:val="24"/>
        </w:rPr>
        <w:t>E.</w:t>
      </w:r>
      <w:r>
        <w:rPr>
          <w:i/>
          <w:spacing w:val="-2"/>
          <w:sz w:val="24"/>
        </w:rPr>
        <w:t>Coli.</w:t>
      </w:r>
    </w:p>
    <w:p w:rsidR="00137A0A" w:rsidRDefault="0055706A">
      <w:pPr>
        <w:pStyle w:val="ListParagraph"/>
        <w:numPr>
          <w:ilvl w:val="0"/>
          <w:numId w:val="128"/>
        </w:numPr>
        <w:tabs>
          <w:tab w:val="left" w:pos="1059"/>
        </w:tabs>
        <w:spacing w:before="45"/>
        <w:ind w:left="1059" w:hanging="358"/>
        <w:rPr>
          <w:sz w:val="24"/>
        </w:rPr>
      </w:pPr>
      <w:r>
        <w:rPr>
          <w:sz w:val="24"/>
        </w:rPr>
        <w:t>DNAisolationfromcauliflower</w:t>
      </w:r>
      <w:r>
        <w:rPr>
          <w:spacing w:val="-4"/>
          <w:sz w:val="24"/>
        </w:rPr>
        <w:t>head.</w:t>
      </w:r>
    </w:p>
    <w:p w:rsidR="00137A0A" w:rsidRDefault="0055706A">
      <w:pPr>
        <w:pStyle w:val="ListParagraph"/>
        <w:numPr>
          <w:ilvl w:val="0"/>
          <w:numId w:val="128"/>
        </w:numPr>
        <w:tabs>
          <w:tab w:val="left" w:pos="1059"/>
        </w:tabs>
        <w:spacing w:before="41"/>
        <w:ind w:left="1059" w:hanging="358"/>
        <w:rPr>
          <w:sz w:val="24"/>
        </w:rPr>
      </w:pPr>
      <w:r>
        <w:rPr>
          <w:sz w:val="24"/>
        </w:rPr>
        <w:t>DNAestimationbydiphenylaminereagent/UV</w:t>
      </w:r>
      <w:r>
        <w:rPr>
          <w:spacing w:val="-2"/>
          <w:sz w:val="24"/>
        </w:rPr>
        <w:t xml:space="preserve"> Spectrophotometry.</w:t>
      </w:r>
    </w:p>
    <w:p w:rsidR="00137A0A" w:rsidRDefault="0055706A">
      <w:pPr>
        <w:pStyle w:val="ListParagraph"/>
        <w:numPr>
          <w:ilvl w:val="0"/>
          <w:numId w:val="128"/>
        </w:numPr>
        <w:tabs>
          <w:tab w:val="left" w:pos="1059"/>
          <w:tab w:val="left" w:pos="1061"/>
        </w:tabs>
        <w:spacing w:before="41" w:line="276" w:lineRule="auto"/>
        <w:ind w:right="993"/>
        <w:rPr>
          <w:sz w:val="24"/>
        </w:rPr>
      </w:pPr>
      <w:r>
        <w:rPr>
          <w:sz w:val="24"/>
        </w:rPr>
        <w:t>StudyofDNAreplicationmechanismsthroughphotographs(</w:t>
      </w:r>
      <w:r>
        <w:rPr>
          <w:sz w:val="24"/>
        </w:rPr>
        <w:t xml:space="preserve">Rollingcircle,Thetareplicationandsemi-discontinuous </w:t>
      </w:r>
      <w:r>
        <w:rPr>
          <w:spacing w:val="-2"/>
          <w:sz w:val="24"/>
        </w:rPr>
        <w:t>replication).</w:t>
      </w:r>
    </w:p>
    <w:p w:rsidR="00137A0A" w:rsidRDefault="0055706A">
      <w:pPr>
        <w:pStyle w:val="ListParagraph"/>
        <w:numPr>
          <w:ilvl w:val="0"/>
          <w:numId w:val="128"/>
        </w:numPr>
        <w:tabs>
          <w:tab w:val="left" w:pos="1059"/>
        </w:tabs>
        <w:spacing w:before="1"/>
        <w:ind w:left="1059" w:hanging="358"/>
        <w:rPr>
          <w:sz w:val="24"/>
        </w:rPr>
      </w:pPr>
      <w:r>
        <w:rPr>
          <w:sz w:val="24"/>
        </w:rPr>
        <w:t>StudyofstructuresofprokaryoticRNApolymeraseandeukaryoticRNApolymeraseIIthrough</w:t>
      </w:r>
      <w:r>
        <w:rPr>
          <w:spacing w:val="-2"/>
          <w:sz w:val="24"/>
        </w:rPr>
        <w:t xml:space="preserve"> photographs.</w:t>
      </w:r>
    </w:p>
    <w:p w:rsidR="00137A0A" w:rsidRDefault="0055706A">
      <w:pPr>
        <w:pStyle w:val="ListParagraph"/>
        <w:numPr>
          <w:ilvl w:val="0"/>
          <w:numId w:val="128"/>
        </w:numPr>
        <w:tabs>
          <w:tab w:val="left" w:pos="1059"/>
          <w:tab w:val="left" w:pos="1061"/>
        </w:tabs>
        <w:spacing w:before="41" w:line="280" w:lineRule="auto"/>
        <w:ind w:right="995"/>
        <w:rPr>
          <w:sz w:val="24"/>
        </w:rPr>
      </w:pPr>
      <w:r>
        <w:rPr>
          <w:sz w:val="24"/>
        </w:rPr>
        <w:t>Photographs establishing nucleic acid as genetic material (Messelson and Stahl’s,Avery etal,</w:t>
      </w:r>
      <w:r>
        <w:rPr>
          <w:sz w:val="24"/>
        </w:rPr>
        <w:t>Griffith’s,Hershey&amp;Chase’s and Fraenkel &amp; Conrat’s experiments)</w:t>
      </w:r>
    </w:p>
    <w:p w:rsidR="00137A0A" w:rsidRDefault="0055706A">
      <w:pPr>
        <w:pStyle w:val="ListParagraph"/>
        <w:numPr>
          <w:ilvl w:val="0"/>
          <w:numId w:val="128"/>
        </w:numPr>
        <w:tabs>
          <w:tab w:val="left" w:pos="1059"/>
          <w:tab w:val="left" w:pos="1061"/>
        </w:tabs>
        <w:spacing w:line="304" w:lineRule="auto"/>
        <w:ind w:right="990"/>
        <w:rPr>
          <w:sz w:val="24"/>
        </w:rPr>
      </w:pPr>
      <w:r>
        <w:rPr>
          <w:sz w:val="24"/>
        </w:rPr>
        <w:t>Study of the following through photographs:Assembly of Spliceosome machinery; Splicingmechanism in groupI &amp; groupII introns; Ribozyme and Alternative splicing.</w:t>
      </w:r>
    </w:p>
    <w:p w:rsidR="00137A0A" w:rsidRDefault="00137A0A">
      <w:pPr>
        <w:pStyle w:val="BodyText"/>
      </w:pPr>
    </w:p>
    <w:p w:rsidR="00137A0A" w:rsidRDefault="00137A0A">
      <w:pPr>
        <w:pStyle w:val="BodyText"/>
      </w:pPr>
    </w:p>
    <w:p w:rsidR="00137A0A" w:rsidRDefault="0055706A">
      <w:pPr>
        <w:pStyle w:val="Heading9"/>
        <w:ind w:left="701"/>
      </w:pPr>
      <w:r>
        <w:t>Suggested</w:t>
      </w:r>
      <w:r>
        <w:rPr>
          <w:spacing w:val="-2"/>
        </w:rPr>
        <w:t>Readings</w:t>
      </w:r>
    </w:p>
    <w:p w:rsidR="00137A0A" w:rsidRDefault="00137A0A">
      <w:pPr>
        <w:pStyle w:val="BodyText"/>
        <w:rPr>
          <w:b/>
        </w:rPr>
      </w:pPr>
    </w:p>
    <w:p w:rsidR="00137A0A" w:rsidRDefault="0055706A">
      <w:pPr>
        <w:pStyle w:val="ListParagraph"/>
        <w:numPr>
          <w:ilvl w:val="0"/>
          <w:numId w:val="127"/>
        </w:numPr>
        <w:tabs>
          <w:tab w:val="left" w:pos="1059"/>
          <w:tab w:val="left" w:pos="1061"/>
        </w:tabs>
        <w:spacing w:line="235" w:lineRule="auto"/>
        <w:ind w:right="994"/>
        <w:jc w:val="left"/>
        <w:rPr>
          <w:sz w:val="24"/>
        </w:rPr>
      </w:pPr>
      <w:r>
        <w:rPr>
          <w:spacing w:val="-2"/>
          <w:sz w:val="24"/>
        </w:rPr>
        <w:t>WatsonJ.D.,</w:t>
      </w:r>
      <w:r>
        <w:rPr>
          <w:spacing w:val="-2"/>
          <w:sz w:val="24"/>
        </w:rPr>
        <w:t xml:space="preserve">Baker,T.A.,Bell,S.P.,Gann,A.,Levine,M.,Losick,R.(2007).MolecularBiologyoftheGene,PearsonBenjamin </w:t>
      </w:r>
      <w:r>
        <w:rPr>
          <w:sz w:val="24"/>
        </w:rPr>
        <w:t>Cummings, CSHL Press, New York, U.S.A. 6</w:t>
      </w:r>
      <w:r>
        <w:rPr>
          <w:position w:val="14"/>
          <w:sz w:val="24"/>
        </w:rPr>
        <w:t xml:space="preserve">th </w:t>
      </w:r>
      <w:r>
        <w:rPr>
          <w:sz w:val="24"/>
        </w:rPr>
        <w:t>edition.</w:t>
      </w:r>
    </w:p>
    <w:p w:rsidR="00137A0A" w:rsidRDefault="00137A0A">
      <w:pPr>
        <w:spacing w:line="235" w:lineRule="auto"/>
        <w:rPr>
          <w:sz w:val="24"/>
        </w:rPr>
        <w:sectPr w:rsidR="00137A0A">
          <w:footerReference w:type="default" r:id="rId111"/>
          <w:pgSz w:w="16850" w:h="11900" w:orient="landscape"/>
          <w:pgMar w:top="1320" w:right="1120" w:bottom="280" w:left="1560" w:header="0" w:footer="0" w:gutter="0"/>
          <w:cols w:space="720"/>
        </w:sectPr>
      </w:pPr>
    </w:p>
    <w:p w:rsidR="00137A0A" w:rsidRDefault="0055706A">
      <w:pPr>
        <w:pStyle w:val="ListParagraph"/>
        <w:numPr>
          <w:ilvl w:val="0"/>
          <w:numId w:val="127"/>
        </w:numPr>
        <w:tabs>
          <w:tab w:val="left" w:pos="1059"/>
        </w:tabs>
        <w:spacing w:before="60" w:line="236" w:lineRule="exact"/>
        <w:ind w:left="1059" w:hanging="358"/>
        <w:jc w:val="left"/>
        <w:rPr>
          <w:sz w:val="24"/>
        </w:rPr>
      </w:pPr>
      <w:r>
        <w:rPr>
          <w:sz w:val="24"/>
        </w:rPr>
        <w:lastRenderedPageBreak/>
        <w:t>Snustad,D.P.andSimmons,M.J.(2010).PrinciplesofGenetics.JohnWileyandSons</w:t>
      </w:r>
      <w:r>
        <w:rPr>
          <w:spacing w:val="-2"/>
          <w:sz w:val="24"/>
        </w:rPr>
        <w:t>Inc.,</w:t>
      </w:r>
    </w:p>
    <w:p w:rsidR="00137A0A" w:rsidRDefault="0055706A">
      <w:pPr>
        <w:pStyle w:val="BodyText"/>
        <w:spacing w:line="110" w:lineRule="exact"/>
        <w:ind w:left="1898"/>
      </w:pPr>
      <w:r>
        <w:rPr>
          <w:spacing w:val="-5"/>
        </w:rPr>
        <w:t>th</w:t>
      </w:r>
    </w:p>
    <w:p w:rsidR="00137A0A" w:rsidRDefault="0055706A">
      <w:pPr>
        <w:pStyle w:val="BodyText"/>
        <w:tabs>
          <w:tab w:val="left" w:pos="2153"/>
        </w:tabs>
        <w:spacing w:line="266" w:lineRule="exact"/>
        <w:ind w:left="1061"/>
      </w:pPr>
      <w:r>
        <w:t>U.S.A.</w:t>
      </w:r>
      <w:r>
        <w:rPr>
          <w:spacing w:val="-10"/>
        </w:rPr>
        <w:t>5</w:t>
      </w:r>
      <w:r>
        <w:tab/>
      </w:r>
      <w:r>
        <w:rPr>
          <w:spacing w:val="-2"/>
        </w:rPr>
        <w:t>edition.</w:t>
      </w:r>
    </w:p>
    <w:p w:rsidR="00137A0A" w:rsidRDefault="0055706A">
      <w:pPr>
        <w:pStyle w:val="BodyText"/>
        <w:spacing w:before="43" w:line="149" w:lineRule="exact"/>
        <w:ind w:left="11430"/>
      </w:pPr>
      <w:r>
        <w:rPr>
          <w:spacing w:val="-5"/>
        </w:rPr>
        <w:t>th</w:t>
      </w:r>
    </w:p>
    <w:p w:rsidR="00137A0A" w:rsidRDefault="00137A0A">
      <w:pPr>
        <w:spacing w:line="149" w:lineRule="exact"/>
        <w:sectPr w:rsidR="00137A0A">
          <w:footerReference w:type="default" r:id="rId112"/>
          <w:pgSz w:w="16850" w:h="11900" w:orient="landscape"/>
          <w:pgMar w:top="880" w:right="1120" w:bottom="280" w:left="1560" w:header="0" w:footer="0" w:gutter="0"/>
          <w:cols w:space="720"/>
        </w:sectPr>
      </w:pPr>
    </w:p>
    <w:p w:rsidR="00137A0A" w:rsidRDefault="0055706A">
      <w:pPr>
        <w:pStyle w:val="ListParagraph"/>
        <w:numPr>
          <w:ilvl w:val="0"/>
          <w:numId w:val="127"/>
        </w:numPr>
        <w:tabs>
          <w:tab w:val="left" w:pos="1059"/>
        </w:tabs>
        <w:spacing w:line="219" w:lineRule="exact"/>
        <w:ind w:left="1059" w:hanging="291"/>
        <w:jc w:val="left"/>
        <w:rPr>
          <w:sz w:val="24"/>
        </w:rPr>
      </w:pPr>
      <w:r>
        <w:rPr>
          <w:sz w:val="24"/>
        </w:rPr>
        <w:lastRenderedPageBreak/>
        <w:t>Klug,W.S.,Cummings,M.R.,Spencer,C.A.(2009).ConceptsofGenetics.BenjaminCummings.U.S.A.</w:t>
      </w:r>
      <w:r>
        <w:rPr>
          <w:spacing w:val="-10"/>
          <w:sz w:val="24"/>
        </w:rPr>
        <w:t>9</w:t>
      </w:r>
    </w:p>
    <w:p w:rsidR="00137A0A" w:rsidRDefault="0055706A">
      <w:pPr>
        <w:pStyle w:val="BodyText"/>
        <w:spacing w:line="161" w:lineRule="exact"/>
        <w:ind w:left="9839"/>
      </w:pPr>
      <w:r>
        <w:rPr>
          <w:spacing w:val="-5"/>
        </w:rPr>
        <w:t>rd</w:t>
      </w:r>
    </w:p>
    <w:p w:rsidR="00137A0A" w:rsidRDefault="0055706A">
      <w:pPr>
        <w:pStyle w:val="ListParagraph"/>
        <w:numPr>
          <w:ilvl w:val="0"/>
          <w:numId w:val="127"/>
        </w:numPr>
        <w:tabs>
          <w:tab w:val="left" w:pos="1059"/>
        </w:tabs>
        <w:spacing w:line="208" w:lineRule="exact"/>
        <w:ind w:left="1059" w:hanging="272"/>
        <w:jc w:val="left"/>
        <w:rPr>
          <w:sz w:val="24"/>
        </w:rPr>
      </w:pPr>
      <w:r>
        <w:rPr>
          <w:sz w:val="24"/>
        </w:rPr>
        <w:t>Russell,P.J.(2010).i-Genetics-AMolecularApproach.BenjaminCummings,U.S.A.</w:t>
      </w:r>
      <w:r>
        <w:rPr>
          <w:spacing w:val="-10"/>
          <w:sz w:val="24"/>
        </w:rPr>
        <w:t>3</w:t>
      </w:r>
    </w:p>
    <w:p w:rsidR="00137A0A" w:rsidRDefault="0055706A">
      <w:pPr>
        <w:pStyle w:val="BodyText"/>
        <w:spacing w:before="38"/>
        <w:ind w:left="1061"/>
      </w:pPr>
      <w:r>
        <w:rPr>
          <w:spacing w:val="-2"/>
        </w:rPr>
        <w:t>edition.</w:t>
      </w:r>
    </w:p>
    <w:p w:rsidR="00137A0A" w:rsidRDefault="0055706A">
      <w:pPr>
        <w:pStyle w:val="BodyText"/>
        <w:spacing w:line="266" w:lineRule="exact"/>
        <w:ind w:left="219"/>
      </w:pPr>
      <w:r>
        <w:br w:type="column"/>
      </w:r>
      <w:r>
        <w:rPr>
          <w:spacing w:val="-2"/>
        </w:rPr>
        <w:lastRenderedPageBreak/>
        <w:t>edition.</w:t>
      </w:r>
    </w:p>
    <w:p w:rsidR="00137A0A" w:rsidRDefault="00137A0A">
      <w:pPr>
        <w:spacing w:line="266" w:lineRule="exact"/>
        <w:sectPr w:rsidR="00137A0A">
          <w:type w:val="continuous"/>
          <w:pgSz w:w="16850" w:h="11900" w:orient="landscape"/>
          <w:pgMar w:top="800" w:right="1120" w:bottom="280" w:left="1560" w:header="0" w:footer="0" w:gutter="0"/>
          <w:cols w:num="2" w:space="720" w:equalWidth="0">
            <w:col w:w="11431" w:space="40"/>
            <w:col w:w="2699"/>
          </w:cols>
        </w:sectPr>
      </w:pPr>
    </w:p>
    <w:p w:rsidR="00137A0A" w:rsidRDefault="0055706A">
      <w:pPr>
        <w:pStyle w:val="ListParagraph"/>
        <w:numPr>
          <w:ilvl w:val="0"/>
          <w:numId w:val="127"/>
        </w:numPr>
        <w:tabs>
          <w:tab w:val="left" w:pos="1059"/>
        </w:tabs>
        <w:spacing w:before="3"/>
        <w:ind w:left="1059" w:hanging="272"/>
        <w:jc w:val="left"/>
        <w:rPr>
          <w:sz w:val="24"/>
        </w:rPr>
      </w:pPr>
      <w:r>
        <w:rPr>
          <w:sz w:val="24"/>
        </w:rPr>
        <w:lastRenderedPageBreak/>
        <w:t>Griffi</w:t>
      </w:r>
      <w:r>
        <w:rPr>
          <w:sz w:val="24"/>
        </w:rPr>
        <w:t>ths,A.J.F.,Wessler,S.R.,Carroll,S.B.,Doebley,J.(2010).IntroductiontoGeneticAnalysis.W.H.Freemanand</w:t>
      </w:r>
      <w:r>
        <w:rPr>
          <w:spacing w:val="-4"/>
          <w:sz w:val="24"/>
        </w:rPr>
        <w:t>Co.,</w:t>
      </w:r>
    </w:p>
    <w:p w:rsidR="00137A0A" w:rsidRDefault="0055706A">
      <w:pPr>
        <w:pStyle w:val="BodyText"/>
        <w:spacing w:before="40"/>
        <w:ind w:left="1061"/>
      </w:pPr>
      <w:r>
        <w:t>U.S.A.10</w:t>
      </w:r>
      <w:r>
        <w:rPr>
          <w:position w:val="14"/>
        </w:rPr>
        <w:t>th</w:t>
      </w:r>
      <w:r>
        <w:rPr>
          <w:spacing w:val="-2"/>
        </w:rPr>
        <w:t>edition.</w:t>
      </w:r>
    </w:p>
    <w:p w:rsidR="00137A0A" w:rsidRDefault="00137A0A">
      <w:pPr>
        <w:sectPr w:rsidR="00137A0A">
          <w:type w:val="continuous"/>
          <w:pgSz w:w="16850" w:h="11900" w:orient="landscape"/>
          <w:pgMar w:top="800" w:right="1120" w:bottom="280" w:left="1560" w:header="0" w:footer="0" w:gutter="0"/>
          <w:cols w:space="720"/>
        </w:sectPr>
      </w:pPr>
    </w:p>
    <w:p w:rsidR="00137A0A" w:rsidRDefault="0055706A">
      <w:pPr>
        <w:spacing w:before="75"/>
        <w:ind w:left="4296" w:right="4734"/>
        <w:jc w:val="center"/>
        <w:rPr>
          <w:b/>
          <w:sz w:val="24"/>
        </w:rPr>
      </w:pPr>
      <w:r>
        <w:rPr>
          <w:b/>
          <w:sz w:val="24"/>
        </w:rPr>
        <w:lastRenderedPageBreak/>
        <w:t>Papertitle:MicrobiologyandPlantPathology (Major Courses) Paper code: BOTMAJ 303-4 Paper credit: 04(3T+1P)</w:t>
      </w:r>
    </w:p>
    <w:p w:rsidR="00137A0A" w:rsidRDefault="0055706A">
      <w:pPr>
        <w:tabs>
          <w:tab w:val="left" w:pos="5174"/>
        </w:tabs>
        <w:ind w:right="439"/>
        <w:jc w:val="center"/>
        <w:rPr>
          <w:b/>
          <w:sz w:val="24"/>
        </w:rPr>
      </w:pPr>
      <w:r>
        <w:rPr>
          <w:b/>
          <w:sz w:val="24"/>
        </w:rPr>
        <w:t>Total</w:t>
      </w:r>
      <w:r>
        <w:rPr>
          <w:b/>
          <w:sz w:val="24"/>
        </w:rPr>
        <w:t>numberoflectures:</w:t>
      </w:r>
      <w:r>
        <w:rPr>
          <w:b/>
          <w:spacing w:val="-2"/>
          <w:sz w:val="24"/>
        </w:rPr>
        <w:t>60=40+15(L+P)</w:t>
      </w:r>
      <w:r>
        <w:rPr>
          <w:b/>
          <w:sz w:val="24"/>
        </w:rPr>
        <w:tab/>
        <w:t>TotalMarks:100</w:t>
      </w:r>
      <w:r>
        <w:rPr>
          <w:b/>
          <w:spacing w:val="-2"/>
          <w:sz w:val="24"/>
        </w:rPr>
        <w:t>(T50+P20+IA30)</w:t>
      </w:r>
    </w:p>
    <w:p w:rsidR="00137A0A" w:rsidRDefault="00137A0A">
      <w:pPr>
        <w:pStyle w:val="BodyText"/>
        <w:rPr>
          <w:b/>
        </w:rPr>
      </w:pPr>
    </w:p>
    <w:p w:rsidR="00137A0A" w:rsidRDefault="00137A0A">
      <w:pPr>
        <w:pStyle w:val="BodyText"/>
        <w:spacing w:before="41"/>
        <w:rPr>
          <w:b/>
        </w:rPr>
      </w:pPr>
    </w:p>
    <w:p w:rsidR="00137A0A" w:rsidRDefault="0055706A">
      <w:pPr>
        <w:ind w:left="341"/>
        <w:rPr>
          <w:b/>
          <w:sz w:val="24"/>
        </w:rPr>
      </w:pPr>
      <w:r>
        <w:rPr>
          <w:b/>
          <w:sz w:val="24"/>
        </w:rPr>
        <w:t>Course</w:t>
      </w:r>
      <w:r>
        <w:rPr>
          <w:b/>
          <w:spacing w:val="-2"/>
          <w:sz w:val="24"/>
        </w:rPr>
        <w:t xml:space="preserve"> objectives:</w:t>
      </w:r>
    </w:p>
    <w:p w:rsidR="00137A0A" w:rsidRDefault="0055706A">
      <w:pPr>
        <w:pStyle w:val="BodyText"/>
        <w:spacing w:before="243" w:line="276" w:lineRule="auto"/>
        <w:ind w:left="341" w:right="673" w:firstLine="55"/>
        <w:jc w:val="both"/>
      </w:pPr>
      <w:r>
        <w:t>The course objective of Microbiology and Plant Pathology is to provide a comprehensive understanding of the principles and concepts of microbiology, including the study of mic</w:t>
      </w:r>
      <w:r>
        <w:t>roorganisms and their interactions with plants, and the identification, diagnosis, and management of plant diseases, equipping students with knowledge applicable to agriculture, plant protection, and biotechnology.</w:t>
      </w:r>
    </w:p>
    <w:p w:rsidR="00137A0A" w:rsidRDefault="0055706A">
      <w:pPr>
        <w:pStyle w:val="Heading9"/>
        <w:spacing w:before="200"/>
        <w:ind w:left="341"/>
      </w:pPr>
      <w:r>
        <w:t xml:space="preserve">CourseLearning </w:t>
      </w:r>
      <w:r>
        <w:rPr>
          <w:spacing w:val="-2"/>
        </w:rPr>
        <w:t>outcomes:</w:t>
      </w:r>
    </w:p>
    <w:p w:rsidR="00137A0A" w:rsidRDefault="0055706A">
      <w:pPr>
        <w:pStyle w:val="ListParagraph"/>
        <w:numPr>
          <w:ilvl w:val="1"/>
          <w:numId w:val="128"/>
        </w:numPr>
        <w:tabs>
          <w:tab w:val="left" w:pos="1061"/>
        </w:tabs>
        <w:spacing w:before="244" w:line="254" w:lineRule="auto"/>
        <w:ind w:right="676"/>
        <w:jc w:val="both"/>
        <w:rPr>
          <w:sz w:val="24"/>
        </w:rPr>
      </w:pPr>
      <w:r>
        <w:rPr>
          <w:sz w:val="24"/>
        </w:rPr>
        <w:t>Develop a compre</w:t>
      </w:r>
      <w:r>
        <w:rPr>
          <w:sz w:val="24"/>
        </w:rPr>
        <w:t>hensive understanding of microorganisms, including bacteria, fungi, viruses, and their roles in plant diseases, and acquire the ability to identify and classify plant pathogens.</w:t>
      </w:r>
    </w:p>
    <w:p w:rsidR="00137A0A" w:rsidRDefault="0055706A">
      <w:pPr>
        <w:pStyle w:val="ListParagraph"/>
        <w:numPr>
          <w:ilvl w:val="1"/>
          <w:numId w:val="128"/>
        </w:numPr>
        <w:tabs>
          <w:tab w:val="left" w:pos="1061"/>
        </w:tabs>
        <w:spacing w:before="9" w:line="254" w:lineRule="auto"/>
        <w:ind w:right="675"/>
        <w:jc w:val="both"/>
        <w:rPr>
          <w:sz w:val="24"/>
        </w:rPr>
      </w:pPr>
      <w:r>
        <w:rPr>
          <w:sz w:val="24"/>
        </w:rPr>
        <w:t>Gain knowledge and skills in laboratory techniques used in microbiology and pl</w:t>
      </w:r>
      <w:r>
        <w:rPr>
          <w:sz w:val="24"/>
        </w:rPr>
        <w:t xml:space="preserve">ant pathology, such as isolation and culturing of </w:t>
      </w:r>
      <w:r>
        <w:rPr>
          <w:spacing w:val="-2"/>
          <w:sz w:val="24"/>
        </w:rPr>
        <w:t>microorganisms, microscopy, and moleculardiagnostics, enabling students to conduct accurate and reliable plant diseasediagnosis.</w:t>
      </w:r>
    </w:p>
    <w:p w:rsidR="00137A0A" w:rsidRDefault="0055706A">
      <w:pPr>
        <w:pStyle w:val="ListParagraph"/>
        <w:numPr>
          <w:ilvl w:val="1"/>
          <w:numId w:val="128"/>
        </w:numPr>
        <w:tabs>
          <w:tab w:val="left" w:pos="1061"/>
        </w:tabs>
        <w:spacing w:before="7" w:line="256" w:lineRule="auto"/>
        <w:ind w:right="680"/>
        <w:jc w:val="both"/>
        <w:rPr>
          <w:sz w:val="24"/>
        </w:rPr>
      </w:pPr>
      <w:r>
        <w:rPr>
          <w:sz w:val="24"/>
        </w:rPr>
        <w:t>Apply the principles of plant pathology to effectively manage plant diseases,</w:t>
      </w:r>
      <w:r>
        <w:rPr>
          <w:sz w:val="24"/>
        </w:rPr>
        <w:t xml:space="preserve"> including the use of integrated pest management strategies, biocontrol agents, and sustainable disease management practices, contributing to the development of sustainable agriculture and plant health.</w:t>
      </w:r>
    </w:p>
    <w:p w:rsidR="00137A0A" w:rsidRDefault="00137A0A">
      <w:pPr>
        <w:pStyle w:val="BodyText"/>
      </w:pPr>
    </w:p>
    <w:p w:rsidR="00137A0A" w:rsidRDefault="00137A0A">
      <w:pPr>
        <w:pStyle w:val="BodyText"/>
        <w:spacing w:before="132"/>
      </w:pPr>
    </w:p>
    <w:p w:rsidR="00137A0A" w:rsidRDefault="0055706A">
      <w:pPr>
        <w:spacing w:before="1"/>
        <w:ind w:left="240"/>
        <w:rPr>
          <w:b/>
        </w:rPr>
      </w:pPr>
      <w:r>
        <w:rPr>
          <w:b/>
        </w:rPr>
        <w:t>Unit1:Introductiontomicrobialworld(15Class,20</w:t>
      </w:r>
      <w:r>
        <w:rPr>
          <w:b/>
          <w:spacing w:val="-2"/>
        </w:rPr>
        <w:t>marks)</w:t>
      </w:r>
    </w:p>
    <w:p w:rsidR="00137A0A" w:rsidRDefault="0055706A">
      <w:pPr>
        <w:spacing w:before="239" w:line="276" w:lineRule="auto"/>
        <w:ind w:left="240" w:right="674"/>
        <w:jc w:val="both"/>
      </w:pPr>
      <w:r>
        <w:t>Discovery of microbial world, Landmark discoveries relevant to the field of microbiology; Controversy over spontaneous generation, theory and practice of sterilization,principlesofMicrobial nutrition, Microbial growthandgrowthcurve, Pure culture technique</w:t>
      </w:r>
      <w:r>
        <w:t>s, Enrichment culturetechniques for isolation of micro-organisms, Introduction of Microbial metabolism.</w:t>
      </w:r>
    </w:p>
    <w:p w:rsidR="00137A0A" w:rsidRDefault="0055706A">
      <w:pPr>
        <w:spacing w:before="200"/>
        <w:ind w:left="240"/>
        <w:rPr>
          <w:b/>
        </w:rPr>
      </w:pPr>
      <w:r>
        <w:rPr>
          <w:b/>
        </w:rPr>
        <w:t>Unit2:VirusesandBacteria(15Class,15</w:t>
      </w:r>
      <w:r>
        <w:rPr>
          <w:b/>
          <w:spacing w:val="-2"/>
        </w:rPr>
        <w:t>marks)</w:t>
      </w:r>
    </w:p>
    <w:p w:rsidR="00137A0A" w:rsidRDefault="0055706A">
      <w:pPr>
        <w:spacing w:before="236" w:line="276" w:lineRule="auto"/>
        <w:ind w:left="240" w:right="681"/>
        <w:jc w:val="both"/>
      </w:pPr>
      <w:r>
        <w:t>Discovery, physiochemical and biological characteristics; classification (Baltimore), general structure with s</w:t>
      </w:r>
      <w:r>
        <w:t>pecial reference to viroids and prions; replication (general account), DNA virus (T-phage), lytic and lysogenic cycle; RNA virus (TMV). Economic importance of viruses with reference to vaccine production, role in research, medicine and diagnostics, as caus</w:t>
      </w:r>
      <w:r>
        <w:t>al organisms of plant diseases.</w:t>
      </w:r>
    </w:p>
    <w:p w:rsidR="00137A0A" w:rsidRDefault="00137A0A">
      <w:pPr>
        <w:spacing w:line="276" w:lineRule="auto"/>
        <w:jc w:val="both"/>
        <w:sectPr w:rsidR="00137A0A">
          <w:footerReference w:type="default" r:id="rId113"/>
          <w:pgSz w:w="16850" w:h="11900" w:orient="landscape"/>
          <w:pgMar w:top="1160" w:right="1120" w:bottom="280" w:left="1560" w:header="0" w:footer="0" w:gutter="0"/>
          <w:cols w:space="720"/>
        </w:sectPr>
      </w:pPr>
    </w:p>
    <w:p w:rsidR="00137A0A" w:rsidRDefault="0055706A">
      <w:pPr>
        <w:spacing w:before="61" w:line="276" w:lineRule="auto"/>
        <w:ind w:left="240" w:right="674"/>
        <w:jc w:val="both"/>
      </w:pPr>
      <w:r>
        <w:lastRenderedPageBreak/>
        <w:t>Discovery, general characteristics; Microbial taxonomy and its modern trends, Bergey’s classification of bacteria; Types-Archaebacteria, Eubacteria, wall-less forms (mycoplasma and spheroplasts); Cell st</w:t>
      </w:r>
      <w:r>
        <w:t>ructure; Nutritional types; Reproduction-vegetative, asexual and recombination (conjugation, transformationandtransduction).Economicimportanceofbacteriawithreferencetotheirroleinagricultureandindustry(fermentationandmedicine).</w:t>
      </w:r>
    </w:p>
    <w:p w:rsidR="00137A0A" w:rsidRDefault="00137A0A">
      <w:pPr>
        <w:pStyle w:val="BodyText"/>
        <w:rPr>
          <w:sz w:val="22"/>
        </w:rPr>
      </w:pPr>
    </w:p>
    <w:p w:rsidR="00137A0A" w:rsidRDefault="00137A0A">
      <w:pPr>
        <w:pStyle w:val="BodyText"/>
        <w:spacing w:before="4"/>
        <w:rPr>
          <w:sz w:val="22"/>
        </w:rPr>
      </w:pPr>
    </w:p>
    <w:p w:rsidR="00137A0A" w:rsidRDefault="0055706A">
      <w:pPr>
        <w:ind w:left="240"/>
        <w:rPr>
          <w:b/>
        </w:rPr>
      </w:pPr>
      <w:r>
        <w:rPr>
          <w:b/>
        </w:rPr>
        <w:t>Unit3:Phytopathology(15Clas</w:t>
      </w:r>
      <w:r>
        <w:rPr>
          <w:b/>
        </w:rPr>
        <w:t>s,15</w:t>
      </w:r>
      <w:r>
        <w:rPr>
          <w:b/>
          <w:spacing w:val="-2"/>
        </w:rPr>
        <w:t>marks)</w:t>
      </w:r>
    </w:p>
    <w:p w:rsidR="00137A0A" w:rsidRDefault="0055706A">
      <w:pPr>
        <w:spacing w:before="239" w:line="276" w:lineRule="auto"/>
        <w:ind w:left="240" w:right="675"/>
        <w:jc w:val="both"/>
      </w:pPr>
      <w:r>
        <w:t xml:space="preserve">Concept of plant disease, history of plant pathology, common symptoms of plant diseases.General symptoms; Geographical distribution of diseases; Etiology; Symptomology;Concept of disease cycle, Inoculation, Pre penetration, Penetration and post </w:t>
      </w:r>
      <w:r>
        <w:t>penetration, Host-Pathogen relationships; Disease cycle and environmental relation; Epidemics, defence mechanisms; prevention and control of plant diseases, and role of quarantine.</w:t>
      </w:r>
    </w:p>
    <w:p w:rsidR="00137A0A" w:rsidRDefault="0055706A">
      <w:pPr>
        <w:spacing w:before="200" w:line="465" w:lineRule="auto"/>
        <w:ind w:left="240" w:right="7771"/>
      </w:pPr>
      <w:r>
        <w:t xml:space="preserve">Bacterialdiseases–Citruscankerandangularleafspotofcotton. Viral diseases – </w:t>
      </w:r>
      <w:r>
        <w:t>Tobacco Mosaic viruses, vein clearing.</w:t>
      </w:r>
    </w:p>
    <w:p w:rsidR="00137A0A" w:rsidRDefault="0055706A">
      <w:pPr>
        <w:ind w:left="240"/>
      </w:pPr>
      <w:r>
        <w:t>Fungaldiseases–Earlyblightofpotato,Blackstemrustofwheat,Whiterustof</w:t>
      </w:r>
      <w:r>
        <w:rPr>
          <w:spacing w:val="-2"/>
        </w:rPr>
        <w:t>crucifers.</w:t>
      </w:r>
    </w:p>
    <w:p w:rsidR="00137A0A" w:rsidRDefault="00137A0A">
      <w:pPr>
        <w:pStyle w:val="BodyText"/>
        <w:rPr>
          <w:sz w:val="22"/>
        </w:rPr>
      </w:pPr>
    </w:p>
    <w:p w:rsidR="00137A0A" w:rsidRDefault="00137A0A">
      <w:pPr>
        <w:pStyle w:val="BodyText"/>
        <w:spacing w:before="223"/>
        <w:rPr>
          <w:sz w:val="22"/>
        </w:rPr>
      </w:pPr>
    </w:p>
    <w:p w:rsidR="00137A0A" w:rsidRDefault="0055706A">
      <w:pPr>
        <w:spacing w:before="1"/>
        <w:ind w:left="240"/>
        <w:rPr>
          <w:b/>
        </w:rPr>
      </w:pPr>
      <w:r>
        <w:rPr>
          <w:b/>
        </w:rPr>
        <w:t>Unit4:Practical(8Class=15hrs,20</w:t>
      </w:r>
      <w:r>
        <w:rPr>
          <w:b/>
          <w:spacing w:val="-2"/>
        </w:rPr>
        <w:t>marks)</w:t>
      </w:r>
    </w:p>
    <w:p w:rsidR="00137A0A" w:rsidRDefault="00137A0A">
      <w:pPr>
        <w:pStyle w:val="BodyText"/>
        <w:rPr>
          <w:b/>
          <w:sz w:val="22"/>
        </w:rPr>
      </w:pPr>
    </w:p>
    <w:p w:rsidR="00137A0A" w:rsidRDefault="00137A0A">
      <w:pPr>
        <w:pStyle w:val="BodyText"/>
        <w:spacing w:before="239"/>
        <w:rPr>
          <w:b/>
          <w:sz w:val="22"/>
        </w:rPr>
      </w:pPr>
    </w:p>
    <w:p w:rsidR="00137A0A" w:rsidRDefault="0055706A">
      <w:pPr>
        <w:pStyle w:val="ListParagraph"/>
        <w:numPr>
          <w:ilvl w:val="0"/>
          <w:numId w:val="126"/>
        </w:numPr>
        <w:tabs>
          <w:tab w:val="left" w:pos="959"/>
        </w:tabs>
        <w:ind w:left="959" w:hanging="359"/>
      </w:pPr>
      <w:r>
        <w:t>Techniquesoncleaningandsterilizationof</w:t>
      </w:r>
      <w:r>
        <w:rPr>
          <w:spacing w:val="-2"/>
        </w:rPr>
        <w:t>equipment.</w:t>
      </w:r>
    </w:p>
    <w:p w:rsidR="00137A0A" w:rsidRDefault="0055706A">
      <w:pPr>
        <w:pStyle w:val="ListParagraph"/>
        <w:numPr>
          <w:ilvl w:val="0"/>
          <w:numId w:val="126"/>
        </w:numPr>
        <w:tabs>
          <w:tab w:val="left" w:pos="959"/>
        </w:tabs>
        <w:spacing w:before="21"/>
        <w:ind w:left="959" w:hanging="359"/>
      </w:pPr>
      <w:r>
        <w:t>Preparationofmedia(Potato-dextroseAgarand</w:t>
      </w:r>
      <w:r>
        <w:t>Nutrientagar</w:t>
      </w:r>
      <w:r>
        <w:rPr>
          <w:spacing w:val="-2"/>
        </w:rPr>
        <w:t>media).</w:t>
      </w:r>
    </w:p>
    <w:p w:rsidR="00137A0A" w:rsidRDefault="0055706A">
      <w:pPr>
        <w:pStyle w:val="ListParagraph"/>
        <w:numPr>
          <w:ilvl w:val="0"/>
          <w:numId w:val="126"/>
        </w:numPr>
        <w:tabs>
          <w:tab w:val="left" w:pos="959"/>
        </w:tabs>
        <w:spacing w:before="20"/>
        <w:ind w:left="959" w:hanging="359"/>
      </w:pPr>
      <w:r>
        <w:t>Inoculationofmicrobesfromair,waterand</w:t>
      </w:r>
      <w:r>
        <w:rPr>
          <w:spacing w:val="-4"/>
        </w:rPr>
        <w:t xml:space="preserve"> soil.</w:t>
      </w:r>
    </w:p>
    <w:p w:rsidR="00137A0A" w:rsidRDefault="0055706A">
      <w:pPr>
        <w:pStyle w:val="ListParagraph"/>
        <w:numPr>
          <w:ilvl w:val="0"/>
          <w:numId w:val="126"/>
        </w:numPr>
        <w:tabs>
          <w:tab w:val="left" w:pos="959"/>
        </w:tabs>
        <w:spacing w:before="21"/>
        <w:ind w:left="959" w:hanging="359"/>
      </w:pPr>
      <w:r>
        <w:t>Electronmicrographs/Modelsofviruses–T-PhageandTMV,Linedrawings/PhotographsofLyticandLysogenic</w:t>
      </w:r>
      <w:r>
        <w:rPr>
          <w:spacing w:val="-2"/>
        </w:rPr>
        <w:t>Cycle.</w:t>
      </w:r>
    </w:p>
    <w:p w:rsidR="00137A0A" w:rsidRDefault="0055706A">
      <w:pPr>
        <w:pStyle w:val="ListParagraph"/>
        <w:numPr>
          <w:ilvl w:val="0"/>
          <w:numId w:val="126"/>
        </w:numPr>
        <w:tabs>
          <w:tab w:val="left" w:pos="959"/>
        </w:tabs>
        <w:spacing w:before="19"/>
        <w:ind w:left="959" w:hanging="359"/>
      </w:pPr>
      <w:r>
        <w:t>TypesofBacteriatobeobservedfromtemporary/permanent</w:t>
      </w:r>
      <w:r>
        <w:rPr>
          <w:spacing w:val="-2"/>
        </w:rPr>
        <w:t>slides/photographs.</w:t>
      </w:r>
    </w:p>
    <w:p w:rsidR="00137A0A" w:rsidRDefault="0055706A">
      <w:pPr>
        <w:pStyle w:val="ListParagraph"/>
        <w:numPr>
          <w:ilvl w:val="0"/>
          <w:numId w:val="126"/>
        </w:numPr>
        <w:tabs>
          <w:tab w:val="left" w:pos="959"/>
        </w:tabs>
        <w:spacing w:before="20"/>
        <w:ind w:left="959" w:hanging="359"/>
      </w:pPr>
      <w:r>
        <w:t>Electronmicrographsofb</w:t>
      </w:r>
      <w:r>
        <w:t>acteria,binaryfission,endospore,conjugation,root</w:t>
      </w:r>
      <w:r>
        <w:rPr>
          <w:spacing w:val="-2"/>
        </w:rPr>
        <w:t>Nodule.</w:t>
      </w:r>
    </w:p>
    <w:p w:rsidR="00137A0A" w:rsidRDefault="0055706A">
      <w:pPr>
        <w:pStyle w:val="ListParagraph"/>
        <w:numPr>
          <w:ilvl w:val="0"/>
          <w:numId w:val="126"/>
        </w:numPr>
        <w:tabs>
          <w:tab w:val="left" w:pos="959"/>
        </w:tabs>
        <w:spacing w:before="21"/>
        <w:ind w:left="959" w:hanging="359"/>
      </w:pPr>
      <w:r>
        <w:t>Gram</w:t>
      </w:r>
      <w:r>
        <w:rPr>
          <w:spacing w:val="-2"/>
        </w:rPr>
        <w:t>staining.</w:t>
      </w:r>
    </w:p>
    <w:p w:rsidR="00137A0A" w:rsidRDefault="0055706A">
      <w:pPr>
        <w:pStyle w:val="ListParagraph"/>
        <w:numPr>
          <w:ilvl w:val="0"/>
          <w:numId w:val="126"/>
        </w:numPr>
        <w:tabs>
          <w:tab w:val="left" w:pos="959"/>
        </w:tabs>
        <w:spacing w:before="21"/>
        <w:ind w:left="959" w:hanging="359"/>
      </w:pPr>
      <w:r>
        <w:t>Endosporestainingwithmalachitegreenusingthe(Endosporestakenfromsoil</w:t>
      </w:r>
      <w:r>
        <w:rPr>
          <w:spacing w:val="-2"/>
        </w:rPr>
        <w:t xml:space="preserve"> bacteria).</w:t>
      </w:r>
    </w:p>
    <w:p w:rsidR="00137A0A" w:rsidRDefault="0055706A">
      <w:pPr>
        <w:pStyle w:val="ListParagraph"/>
        <w:numPr>
          <w:ilvl w:val="0"/>
          <w:numId w:val="126"/>
        </w:numPr>
        <w:tabs>
          <w:tab w:val="left" w:pos="960"/>
        </w:tabs>
        <w:spacing w:before="18" w:line="259" w:lineRule="auto"/>
        <w:ind w:right="676"/>
      </w:pPr>
      <w:r>
        <w:t xml:space="preserve">Study of plant pathogenic fungi from diseased specimens (symptoms, causal organism and their morphological </w:t>
      </w:r>
      <w:r>
        <w:t>&amp; reproductive characters),Early blight of potato, Black stem rust of wheat andWhite rust of crucifers, Brown spot disease in rice.</w:t>
      </w:r>
    </w:p>
    <w:p w:rsidR="00137A0A" w:rsidRDefault="0055706A">
      <w:pPr>
        <w:pStyle w:val="ListParagraph"/>
        <w:numPr>
          <w:ilvl w:val="0"/>
          <w:numId w:val="126"/>
        </w:numPr>
        <w:tabs>
          <w:tab w:val="left" w:pos="960"/>
        </w:tabs>
        <w:spacing w:before="1"/>
      </w:pPr>
      <w:r>
        <w:t>Herbariumspecimensofbacterialdiseases;CitrusCanker;Angularleafspotofcotton,Viraldiseases:TMV,Vein</w:t>
      </w:r>
      <w:r>
        <w:rPr>
          <w:spacing w:val="-2"/>
        </w:rPr>
        <w:t>clearing.</w:t>
      </w:r>
    </w:p>
    <w:p w:rsidR="00137A0A" w:rsidRDefault="00137A0A">
      <w:pPr>
        <w:pStyle w:val="BodyText"/>
        <w:rPr>
          <w:sz w:val="22"/>
        </w:rPr>
      </w:pPr>
    </w:p>
    <w:p w:rsidR="00137A0A" w:rsidRDefault="00137A0A">
      <w:pPr>
        <w:pStyle w:val="BodyText"/>
        <w:spacing w:before="165"/>
        <w:rPr>
          <w:sz w:val="22"/>
        </w:rPr>
      </w:pPr>
    </w:p>
    <w:p w:rsidR="00137A0A" w:rsidRDefault="0055706A">
      <w:pPr>
        <w:ind w:left="240"/>
      </w:pPr>
      <w:r>
        <w:t>Suggested</w:t>
      </w:r>
      <w:r>
        <w:rPr>
          <w:spacing w:val="-2"/>
        </w:rPr>
        <w:t xml:space="preserve"> Readings:</w:t>
      </w:r>
    </w:p>
    <w:p w:rsidR="00137A0A" w:rsidRDefault="00137A0A">
      <w:pPr>
        <w:sectPr w:rsidR="00137A0A">
          <w:footerReference w:type="default" r:id="rId114"/>
          <w:pgSz w:w="16850" w:h="11900" w:orient="landscape"/>
          <w:pgMar w:top="900" w:right="1120" w:bottom="280" w:left="1560" w:header="0" w:footer="0" w:gutter="0"/>
          <w:cols w:space="720"/>
        </w:sectPr>
      </w:pPr>
    </w:p>
    <w:p w:rsidR="00137A0A" w:rsidRDefault="0055706A">
      <w:pPr>
        <w:pStyle w:val="ListParagraph"/>
        <w:numPr>
          <w:ilvl w:val="1"/>
          <w:numId w:val="126"/>
        </w:numPr>
        <w:tabs>
          <w:tab w:val="left" w:pos="960"/>
        </w:tabs>
        <w:spacing w:before="80"/>
      </w:pPr>
      <w:r>
        <w:lastRenderedPageBreak/>
        <w:t>Pelczar,M.J.(2001)Microbiology,5thedition,TataMcGraw-HillCo,New</w:t>
      </w:r>
      <w:r>
        <w:rPr>
          <w:spacing w:val="-2"/>
        </w:rPr>
        <w:t>Delhi.</w:t>
      </w:r>
    </w:p>
    <w:p w:rsidR="00137A0A" w:rsidRDefault="0055706A">
      <w:pPr>
        <w:pStyle w:val="ListParagraph"/>
        <w:numPr>
          <w:ilvl w:val="1"/>
          <w:numId w:val="126"/>
        </w:numPr>
        <w:tabs>
          <w:tab w:val="left" w:pos="960"/>
        </w:tabs>
        <w:spacing w:before="21"/>
      </w:pPr>
      <w:r>
        <w:t>Dubey,R.C&amp;D.K.Maheswari:ATextBookof</w:t>
      </w:r>
      <w:r>
        <w:rPr>
          <w:spacing w:val="-2"/>
        </w:rPr>
        <w:t>Microbiology.</w:t>
      </w:r>
    </w:p>
    <w:p w:rsidR="00137A0A" w:rsidRDefault="0055706A">
      <w:pPr>
        <w:pStyle w:val="ListParagraph"/>
        <w:numPr>
          <w:ilvl w:val="1"/>
          <w:numId w:val="126"/>
        </w:numPr>
        <w:tabs>
          <w:tab w:val="left" w:pos="960"/>
        </w:tabs>
        <w:spacing w:before="18"/>
      </w:pPr>
      <w:r>
        <w:t>Presscott,L.Harley,J.andKlein,D.(2005)Microbiology,6thedition,TataMcGrawHillCo.New</w:t>
      </w:r>
      <w:r>
        <w:rPr>
          <w:spacing w:val="-2"/>
        </w:rPr>
        <w:t>Delhi.</w:t>
      </w:r>
    </w:p>
    <w:p w:rsidR="00137A0A" w:rsidRDefault="0055706A">
      <w:pPr>
        <w:pStyle w:val="ListParagraph"/>
        <w:numPr>
          <w:ilvl w:val="1"/>
          <w:numId w:val="126"/>
        </w:numPr>
        <w:tabs>
          <w:tab w:val="left" w:pos="960"/>
        </w:tabs>
        <w:spacing w:before="19"/>
      </w:pPr>
      <w:r>
        <w:t>Gupta,G.P.,2004,</w:t>
      </w:r>
      <w:r>
        <w:t>Textbookofplantdiseases,DiscoveryPubl.House,New,</w:t>
      </w:r>
      <w:r>
        <w:rPr>
          <w:spacing w:val="-2"/>
        </w:rPr>
        <w:t>Delhi</w:t>
      </w:r>
    </w:p>
    <w:p w:rsidR="00137A0A" w:rsidRDefault="0055706A">
      <w:pPr>
        <w:pStyle w:val="ListParagraph"/>
        <w:numPr>
          <w:ilvl w:val="1"/>
          <w:numId w:val="126"/>
        </w:numPr>
        <w:tabs>
          <w:tab w:val="left" w:pos="960"/>
        </w:tabs>
        <w:spacing w:before="20"/>
      </w:pPr>
      <w:r>
        <w:t>Mehrotra,R.S.1991,PlantPathology,TataMcGrawHill</w:t>
      </w:r>
      <w:r>
        <w:rPr>
          <w:spacing w:val="-2"/>
        </w:rPr>
        <w:t>Co.Delhi</w:t>
      </w:r>
    </w:p>
    <w:p w:rsidR="00137A0A" w:rsidRDefault="0055706A">
      <w:pPr>
        <w:pStyle w:val="ListParagraph"/>
        <w:numPr>
          <w:ilvl w:val="1"/>
          <w:numId w:val="126"/>
        </w:numPr>
        <w:tabs>
          <w:tab w:val="left" w:pos="960"/>
        </w:tabs>
        <w:spacing w:before="19"/>
      </w:pPr>
      <w:r>
        <w:t>Singh,R.S.2004,PlantDiseases,Oxford&amp;IBHPublishingCo.Pvt.Ltd.,</w:t>
      </w:r>
      <w:r>
        <w:rPr>
          <w:spacing w:val="-2"/>
        </w:rPr>
        <w:t xml:space="preserve"> Delhi.</w:t>
      </w:r>
    </w:p>
    <w:p w:rsidR="00137A0A" w:rsidRDefault="0055706A">
      <w:pPr>
        <w:pStyle w:val="ListParagraph"/>
        <w:numPr>
          <w:ilvl w:val="1"/>
          <w:numId w:val="126"/>
        </w:numPr>
        <w:tabs>
          <w:tab w:val="left" w:pos="960"/>
        </w:tabs>
        <w:spacing w:before="18"/>
      </w:pPr>
      <w:r>
        <w:t>Trigiano,WindhamandWindham,2003,Plantpathology,Conceptsandlaboratory</w:t>
      </w:r>
      <w:r>
        <w:rPr>
          <w:rFonts w:ascii="Symbol" w:hAnsi="Symbol"/>
        </w:rPr>
        <w:t></w:t>
      </w:r>
      <w:r>
        <w:t>exercisesCRCPress</w:t>
      </w:r>
      <w:r>
        <w:rPr>
          <w:spacing w:val="-2"/>
        </w:rPr>
        <w:t>London.</w:t>
      </w:r>
    </w:p>
    <w:p w:rsidR="00137A0A" w:rsidRDefault="00137A0A">
      <w:pPr>
        <w:sectPr w:rsidR="00137A0A">
          <w:footerReference w:type="default" r:id="rId115"/>
          <w:pgSz w:w="16850" w:h="11900" w:orient="landscape"/>
          <w:pgMar w:top="880" w:right="1120" w:bottom="280" w:left="1560" w:header="0" w:footer="0" w:gutter="0"/>
          <w:cols w:space="720"/>
        </w:sectPr>
      </w:pPr>
    </w:p>
    <w:p w:rsidR="00137A0A" w:rsidRDefault="00137A0A">
      <w:pPr>
        <w:pStyle w:val="BodyText"/>
      </w:pPr>
    </w:p>
    <w:p w:rsidR="00137A0A" w:rsidRDefault="00137A0A">
      <w:pPr>
        <w:pStyle w:val="BodyText"/>
        <w:spacing w:before="121"/>
      </w:pPr>
    </w:p>
    <w:p w:rsidR="00137A0A" w:rsidRDefault="0055706A">
      <w:pPr>
        <w:spacing w:before="1" w:line="278" w:lineRule="auto"/>
        <w:ind w:left="4150" w:right="4592"/>
        <w:jc w:val="center"/>
        <w:rPr>
          <w:b/>
          <w:sz w:val="24"/>
        </w:rPr>
      </w:pPr>
      <w:r>
        <w:rPr>
          <w:b/>
          <w:sz w:val="24"/>
        </w:rPr>
        <w:t>PaperTitle:AnalyticalTechniquesinPlantSciences (Major Courses) Paper Code: BOTMAJ304-4</w:t>
      </w:r>
    </w:p>
    <w:p w:rsidR="00137A0A" w:rsidRDefault="0055706A">
      <w:pPr>
        <w:spacing w:line="231" w:lineRule="exact"/>
        <w:ind w:left="3969" w:right="4408"/>
        <w:jc w:val="center"/>
        <w:rPr>
          <w:b/>
          <w:sz w:val="24"/>
        </w:rPr>
      </w:pPr>
      <w:r>
        <w:rPr>
          <w:b/>
          <w:sz w:val="24"/>
        </w:rPr>
        <w:t>Papercredit:</w:t>
      </w:r>
      <w:r>
        <w:rPr>
          <w:b/>
          <w:spacing w:val="-2"/>
          <w:sz w:val="24"/>
        </w:rPr>
        <w:t xml:space="preserve"> 04(3T+1P)</w:t>
      </w:r>
    </w:p>
    <w:p w:rsidR="00137A0A" w:rsidRDefault="0055706A">
      <w:pPr>
        <w:tabs>
          <w:tab w:val="left" w:pos="5174"/>
        </w:tabs>
        <w:ind w:right="439"/>
        <w:jc w:val="center"/>
        <w:rPr>
          <w:b/>
          <w:sz w:val="24"/>
        </w:rPr>
      </w:pPr>
      <w:r>
        <w:rPr>
          <w:b/>
          <w:sz w:val="24"/>
        </w:rPr>
        <w:t>Totalnumberoflectures:</w:t>
      </w:r>
      <w:r>
        <w:rPr>
          <w:b/>
          <w:spacing w:val="-2"/>
          <w:sz w:val="24"/>
        </w:rPr>
        <w:t>60=40+15(L+P)</w:t>
      </w:r>
      <w:r>
        <w:rPr>
          <w:b/>
          <w:sz w:val="24"/>
        </w:rPr>
        <w:tab/>
        <w:t>TotalMarks:100</w:t>
      </w:r>
      <w:r>
        <w:rPr>
          <w:b/>
          <w:spacing w:val="-2"/>
          <w:sz w:val="24"/>
        </w:rPr>
        <w:t>(T50+P20+IA30)</w:t>
      </w:r>
    </w:p>
    <w:p w:rsidR="00137A0A" w:rsidRDefault="00137A0A">
      <w:pPr>
        <w:pStyle w:val="BodyText"/>
        <w:rPr>
          <w:b/>
        </w:rPr>
      </w:pPr>
    </w:p>
    <w:p w:rsidR="00137A0A" w:rsidRDefault="00137A0A">
      <w:pPr>
        <w:pStyle w:val="BodyText"/>
        <w:spacing w:before="207"/>
        <w:rPr>
          <w:b/>
        </w:rPr>
      </w:pPr>
    </w:p>
    <w:p w:rsidR="00137A0A" w:rsidRDefault="0055706A">
      <w:pPr>
        <w:pStyle w:val="BodyText"/>
        <w:spacing w:line="276" w:lineRule="auto"/>
        <w:ind w:left="792" w:right="677"/>
        <w:jc w:val="both"/>
      </w:pPr>
      <w:r>
        <w:rPr>
          <w:b/>
        </w:rPr>
        <w:t xml:space="preserve">Course objectives: </w:t>
      </w:r>
      <w:r>
        <w:t>The course objective of Analytical Techniques in Plant Sciences is to provide students with a comprehensive understanding of various analytical methods and instruments used in plant sciences, enabling them to acquire proficiency in the accurateandprecisean</w:t>
      </w:r>
      <w:r>
        <w:t>alysisofplantsamples,andtoapplythesetechniquesinplantresearch,agriculture,andenvironmental</w:t>
      </w:r>
      <w:r>
        <w:rPr>
          <w:spacing w:val="-2"/>
        </w:rPr>
        <w:t>studies.</w:t>
      </w:r>
    </w:p>
    <w:p w:rsidR="00137A0A" w:rsidRDefault="0055706A">
      <w:pPr>
        <w:pStyle w:val="Heading9"/>
        <w:spacing w:before="200"/>
        <w:ind w:left="792"/>
        <w:jc w:val="both"/>
      </w:pPr>
      <w:r>
        <w:t xml:space="preserve">CourseLearning </w:t>
      </w:r>
      <w:r>
        <w:rPr>
          <w:spacing w:val="-2"/>
        </w:rPr>
        <w:t>Outcomes:</w:t>
      </w:r>
    </w:p>
    <w:p w:rsidR="00137A0A" w:rsidRDefault="0055706A">
      <w:pPr>
        <w:pStyle w:val="ListParagraph"/>
        <w:numPr>
          <w:ilvl w:val="0"/>
          <w:numId w:val="125"/>
        </w:numPr>
        <w:tabs>
          <w:tab w:val="left" w:pos="1512"/>
        </w:tabs>
        <w:spacing w:before="240" w:line="259" w:lineRule="auto"/>
        <w:ind w:right="673"/>
        <w:jc w:val="both"/>
        <w:rPr>
          <w:sz w:val="24"/>
        </w:rPr>
      </w:pPr>
      <w:r>
        <w:rPr>
          <w:sz w:val="24"/>
        </w:rPr>
        <w:t>Developasolidunderstandingofdifferentanalyticalmethodsandinstrumentsusedinplantsciences,includingspectroscopy, chromatography, micro</w:t>
      </w:r>
      <w:r>
        <w:rPr>
          <w:sz w:val="24"/>
        </w:rPr>
        <w:t xml:space="preserve">scopy, and molecular techniques, and gain proficiency in their application for the analysis of plant </w:t>
      </w:r>
      <w:r>
        <w:rPr>
          <w:spacing w:val="-2"/>
          <w:sz w:val="24"/>
        </w:rPr>
        <w:t>samples.</w:t>
      </w:r>
    </w:p>
    <w:p w:rsidR="00137A0A" w:rsidRDefault="0055706A">
      <w:pPr>
        <w:pStyle w:val="ListParagraph"/>
        <w:numPr>
          <w:ilvl w:val="0"/>
          <w:numId w:val="125"/>
        </w:numPr>
        <w:tabs>
          <w:tab w:val="left" w:pos="1512"/>
        </w:tabs>
        <w:spacing w:before="1" w:line="259" w:lineRule="auto"/>
        <w:ind w:right="680"/>
        <w:jc w:val="both"/>
        <w:rPr>
          <w:sz w:val="24"/>
        </w:rPr>
      </w:pPr>
      <w:r>
        <w:rPr>
          <w:sz w:val="24"/>
        </w:rPr>
        <w:t>Acquirepracticalskillsinsamplepreparation,datacollection,anddataanalysisusinganalyticaltechniques,enablingstudents to generate accurate and reliab</w:t>
      </w:r>
      <w:r>
        <w:rPr>
          <w:sz w:val="24"/>
        </w:rPr>
        <w:t>le results for plant-related research and practical applications.</w:t>
      </w:r>
    </w:p>
    <w:p w:rsidR="00137A0A" w:rsidRDefault="0055706A">
      <w:pPr>
        <w:pStyle w:val="ListParagraph"/>
        <w:numPr>
          <w:ilvl w:val="0"/>
          <w:numId w:val="125"/>
        </w:numPr>
        <w:tabs>
          <w:tab w:val="left" w:pos="1512"/>
        </w:tabs>
        <w:spacing w:line="259" w:lineRule="auto"/>
        <w:ind w:right="678"/>
        <w:jc w:val="both"/>
        <w:rPr>
          <w:sz w:val="24"/>
        </w:rPr>
      </w:pPr>
      <w:r>
        <w:rPr>
          <w:sz w:val="24"/>
        </w:rPr>
        <w:t>Applycriticalthinkingandproblem-solvingskillstoevaluateandselectappropriateanalyticaltechniquesforspecificresearch questions in plant sciences, and effectively communicate scientific finding</w:t>
      </w:r>
      <w:r>
        <w:rPr>
          <w:sz w:val="24"/>
        </w:rPr>
        <w:t>s and conclusions using appropriate scientific terminology and presentation formats.</w:t>
      </w:r>
    </w:p>
    <w:p w:rsidR="00137A0A" w:rsidRDefault="0055706A">
      <w:pPr>
        <w:spacing w:before="161"/>
        <w:ind w:left="240"/>
        <w:jc w:val="both"/>
        <w:rPr>
          <w:b/>
        </w:rPr>
      </w:pPr>
      <w:r>
        <w:rPr>
          <w:b/>
        </w:rPr>
        <w:t>Unit1:ImagingtechniquesCentrifugation&amp;Radioisotopes(15Class,20</w:t>
      </w:r>
      <w:r>
        <w:rPr>
          <w:b/>
          <w:spacing w:val="-2"/>
        </w:rPr>
        <w:t>marks)</w:t>
      </w:r>
    </w:p>
    <w:p w:rsidR="00137A0A" w:rsidRDefault="0055706A">
      <w:pPr>
        <w:spacing w:before="237" w:line="276" w:lineRule="auto"/>
        <w:ind w:left="240" w:right="673"/>
        <w:jc w:val="both"/>
      </w:pPr>
      <w:r>
        <w:t>Principles of microscopy; Light microscopy; Fluorescence microscopy; Confocal microscopy; Use of fluor</w:t>
      </w:r>
      <w:r>
        <w:t>ochromes: (a) Flow cytometry; (b) Applications of fluorescence microscopy: Chromosome banding, FISH, chromosome painting; Transmission and Scanning electron microscopy – samplepreparationforelectronmicroscopy,cryofixation,negativestaining,shadowcasting,fre</w:t>
      </w:r>
      <w:r>
        <w:t>ezefracture,freezeetching. Centrifugation:Theoryand Principle of centrifugation, Differential and density gradient centrifugation, analytical centrifugation, ultracentrifugation. Radioisotopes: Concept and principle, use in biological research, auto-radiog</w:t>
      </w:r>
      <w:r>
        <w:t>raphy,pulse chase experiment.</w:t>
      </w:r>
    </w:p>
    <w:p w:rsidR="00137A0A" w:rsidRDefault="00137A0A">
      <w:pPr>
        <w:pStyle w:val="BodyText"/>
        <w:rPr>
          <w:sz w:val="22"/>
        </w:rPr>
      </w:pPr>
    </w:p>
    <w:p w:rsidR="00137A0A" w:rsidRDefault="00137A0A">
      <w:pPr>
        <w:pStyle w:val="BodyText"/>
        <w:spacing w:before="204"/>
        <w:rPr>
          <w:sz w:val="22"/>
        </w:rPr>
      </w:pPr>
    </w:p>
    <w:p w:rsidR="00137A0A" w:rsidRDefault="0055706A">
      <w:pPr>
        <w:ind w:left="240"/>
        <w:jc w:val="both"/>
        <w:rPr>
          <w:b/>
        </w:rPr>
      </w:pPr>
      <w:r>
        <w:rPr>
          <w:b/>
        </w:rPr>
        <w:t>Unit2:Spectrophotometry&amp;Chromatography,Characterizationofproteinsandnucleicacids(15Class, 15</w:t>
      </w:r>
      <w:r>
        <w:rPr>
          <w:b/>
          <w:spacing w:val="-2"/>
        </w:rPr>
        <w:t>marks)</w:t>
      </w:r>
    </w:p>
    <w:p w:rsidR="00137A0A" w:rsidRDefault="00137A0A">
      <w:pPr>
        <w:jc w:val="both"/>
        <w:sectPr w:rsidR="00137A0A">
          <w:footerReference w:type="default" r:id="rId116"/>
          <w:pgSz w:w="16850" w:h="11900" w:orient="landscape"/>
          <w:pgMar w:top="1320" w:right="1120" w:bottom="280" w:left="1560" w:header="0" w:footer="0" w:gutter="0"/>
          <w:cols w:space="720"/>
        </w:sectPr>
      </w:pPr>
    </w:p>
    <w:p w:rsidR="00137A0A" w:rsidRDefault="0055706A">
      <w:pPr>
        <w:spacing w:before="61" w:line="276" w:lineRule="auto"/>
        <w:ind w:left="240" w:right="673"/>
        <w:jc w:val="both"/>
      </w:pPr>
      <w:r>
        <w:lastRenderedPageBreak/>
        <w:t>Principle and its application of Spectrophotometry in biological research. Principle of Chromatography; Paper chromatography; Column chromatography, TLC, GLC, HPLC, Ion- exchange chromatography; Molecular sieve chromatography; Affinity chromatography. Char</w:t>
      </w:r>
      <w:r>
        <w:t>acterization of proteins and nucleic acids; Electrophoresis: AGE, PAGE, SDS-PAGE</w:t>
      </w:r>
    </w:p>
    <w:p w:rsidR="00137A0A" w:rsidRDefault="0055706A">
      <w:pPr>
        <w:tabs>
          <w:tab w:val="left" w:pos="2400"/>
        </w:tabs>
        <w:spacing w:before="200"/>
        <w:ind w:left="240"/>
        <w:rPr>
          <w:b/>
        </w:rPr>
      </w:pPr>
      <w:r>
        <w:rPr>
          <w:b/>
        </w:rPr>
        <w:t>Unit3:</w:t>
      </w:r>
      <w:r>
        <w:rPr>
          <w:b/>
          <w:spacing w:val="-2"/>
        </w:rPr>
        <w:t xml:space="preserve"> Biostatistics</w:t>
      </w:r>
      <w:r>
        <w:rPr>
          <w:b/>
        </w:rPr>
        <w:tab/>
        <w:t>(15Class,15</w:t>
      </w:r>
      <w:r>
        <w:rPr>
          <w:b/>
          <w:spacing w:val="-2"/>
        </w:rPr>
        <w:t xml:space="preserve"> marks)</w:t>
      </w:r>
    </w:p>
    <w:p w:rsidR="00137A0A" w:rsidRDefault="0055706A">
      <w:pPr>
        <w:spacing w:before="239" w:line="276" w:lineRule="auto"/>
        <w:ind w:left="240" w:right="676"/>
        <w:jc w:val="both"/>
      </w:pPr>
      <w:r>
        <w:t>Statistics, data, population, samples, parameters; Representation of Data: Tabular, Graphical; Measures of central tendency: Arithmetic</w:t>
      </w:r>
      <w:r>
        <w:t xml:space="preserve"> mean, mode, median; Measures of dispersion: Range, mean deviation, variation, standard deviation; Chi-square test for goodness of fit.</w:t>
      </w:r>
    </w:p>
    <w:p w:rsidR="00137A0A" w:rsidRDefault="00137A0A">
      <w:pPr>
        <w:pStyle w:val="BodyText"/>
        <w:rPr>
          <w:sz w:val="22"/>
        </w:rPr>
      </w:pPr>
    </w:p>
    <w:p w:rsidR="00137A0A" w:rsidRDefault="00137A0A">
      <w:pPr>
        <w:pStyle w:val="BodyText"/>
        <w:spacing w:before="204"/>
        <w:rPr>
          <w:sz w:val="22"/>
        </w:rPr>
      </w:pPr>
    </w:p>
    <w:p w:rsidR="00137A0A" w:rsidRDefault="0055706A">
      <w:pPr>
        <w:ind w:left="240"/>
        <w:rPr>
          <w:b/>
        </w:rPr>
      </w:pPr>
      <w:r>
        <w:rPr>
          <w:b/>
        </w:rPr>
        <w:t>Unit4:Practical(8Class=15hrs,20</w:t>
      </w:r>
      <w:r>
        <w:rPr>
          <w:b/>
          <w:spacing w:val="-2"/>
        </w:rPr>
        <w:t>marks)</w:t>
      </w:r>
    </w:p>
    <w:p w:rsidR="00137A0A" w:rsidRDefault="0055706A">
      <w:pPr>
        <w:pStyle w:val="ListParagraph"/>
        <w:numPr>
          <w:ilvl w:val="0"/>
          <w:numId w:val="124"/>
        </w:numPr>
        <w:tabs>
          <w:tab w:val="left" w:pos="959"/>
        </w:tabs>
        <w:spacing w:before="237"/>
        <w:ind w:left="959" w:hanging="359"/>
      </w:pPr>
      <w:r>
        <w:t>Demonstrationof</w:t>
      </w:r>
      <w:r>
        <w:rPr>
          <w:spacing w:val="-2"/>
        </w:rPr>
        <w:t>ELISA.</w:t>
      </w:r>
    </w:p>
    <w:p w:rsidR="00137A0A" w:rsidRDefault="0055706A">
      <w:pPr>
        <w:pStyle w:val="ListParagraph"/>
        <w:numPr>
          <w:ilvl w:val="0"/>
          <w:numId w:val="124"/>
        </w:numPr>
        <w:tabs>
          <w:tab w:val="left" w:pos="959"/>
        </w:tabs>
        <w:spacing w:before="20"/>
        <w:ind w:left="959" w:hanging="359"/>
      </w:pPr>
      <w:r>
        <w:t>Toseparateaminoacidbypaper</w:t>
      </w:r>
      <w:r>
        <w:rPr>
          <w:spacing w:val="-2"/>
        </w:rPr>
        <w:t>chromatography.</w:t>
      </w:r>
    </w:p>
    <w:p w:rsidR="00137A0A" w:rsidRDefault="0055706A">
      <w:pPr>
        <w:pStyle w:val="ListParagraph"/>
        <w:numPr>
          <w:ilvl w:val="0"/>
          <w:numId w:val="124"/>
        </w:numPr>
        <w:tabs>
          <w:tab w:val="left" w:pos="959"/>
        </w:tabs>
        <w:spacing w:before="21"/>
        <w:ind w:left="959" w:hanging="359"/>
      </w:pPr>
      <w:r>
        <w:t>Isolationof</w:t>
      </w:r>
      <w:r>
        <w:t>chloroplastsbydifferential</w:t>
      </w:r>
      <w:r>
        <w:rPr>
          <w:spacing w:val="-2"/>
        </w:rPr>
        <w:t>centrifugation.</w:t>
      </w:r>
    </w:p>
    <w:p w:rsidR="00137A0A" w:rsidRDefault="0055706A">
      <w:pPr>
        <w:pStyle w:val="ListParagraph"/>
        <w:numPr>
          <w:ilvl w:val="0"/>
          <w:numId w:val="124"/>
        </w:numPr>
        <w:tabs>
          <w:tab w:val="left" w:pos="959"/>
        </w:tabs>
        <w:spacing w:before="18"/>
        <w:ind w:left="959" w:hanging="359"/>
      </w:pPr>
      <w:r>
        <w:t>Toseparatechloroplastpigmentsbycolumn</w:t>
      </w:r>
      <w:r>
        <w:rPr>
          <w:spacing w:val="-2"/>
        </w:rPr>
        <w:t>chromatography.</w:t>
      </w:r>
    </w:p>
    <w:p w:rsidR="00137A0A" w:rsidRDefault="0055706A">
      <w:pPr>
        <w:pStyle w:val="ListParagraph"/>
        <w:numPr>
          <w:ilvl w:val="0"/>
          <w:numId w:val="124"/>
        </w:numPr>
        <w:tabs>
          <w:tab w:val="left" w:pos="959"/>
        </w:tabs>
        <w:spacing w:before="21"/>
        <w:ind w:left="959" w:hanging="359"/>
      </w:pPr>
      <w:r>
        <w:t>ToestimateproteinconcentrationthroughLowry’s</w:t>
      </w:r>
      <w:r>
        <w:rPr>
          <w:spacing w:val="-2"/>
        </w:rPr>
        <w:t>methods.</w:t>
      </w:r>
    </w:p>
    <w:p w:rsidR="00137A0A" w:rsidRDefault="0055706A">
      <w:pPr>
        <w:pStyle w:val="ListParagraph"/>
        <w:numPr>
          <w:ilvl w:val="0"/>
          <w:numId w:val="124"/>
        </w:numPr>
        <w:tabs>
          <w:tab w:val="left" w:pos="959"/>
        </w:tabs>
        <w:spacing w:before="21"/>
        <w:ind w:left="959" w:hanging="359"/>
      </w:pPr>
      <w:r>
        <w:t>ToseparationDNA(marker)using</w:t>
      </w:r>
      <w:r>
        <w:rPr>
          <w:spacing w:val="-4"/>
        </w:rPr>
        <w:t>AGE.</w:t>
      </w:r>
    </w:p>
    <w:p w:rsidR="00137A0A" w:rsidRDefault="0055706A">
      <w:pPr>
        <w:pStyle w:val="ListParagraph"/>
        <w:numPr>
          <w:ilvl w:val="0"/>
          <w:numId w:val="124"/>
        </w:numPr>
        <w:tabs>
          <w:tab w:val="left" w:pos="960"/>
        </w:tabs>
        <w:spacing w:before="20" w:line="256" w:lineRule="auto"/>
        <w:ind w:right="706"/>
      </w:pPr>
      <w:r>
        <w:t>Studyofdifferentmicroscopictechniquesusingphotographs/micrographs(freeze</w:t>
      </w:r>
      <w:r>
        <w:t>fracture,freezeetching,negativestaining,positivestaining, fluorescence and FISH).</w:t>
      </w:r>
    </w:p>
    <w:p w:rsidR="00137A0A" w:rsidRDefault="0055706A">
      <w:pPr>
        <w:pStyle w:val="ListParagraph"/>
        <w:numPr>
          <w:ilvl w:val="0"/>
          <w:numId w:val="124"/>
        </w:numPr>
        <w:tabs>
          <w:tab w:val="left" w:pos="959"/>
        </w:tabs>
        <w:spacing w:before="4"/>
        <w:ind w:left="959" w:hanging="359"/>
      </w:pPr>
      <w:r>
        <w:t>Preparationofpermanentslides(double</w:t>
      </w:r>
      <w:r>
        <w:rPr>
          <w:spacing w:val="-2"/>
        </w:rPr>
        <w:t>staining).</w:t>
      </w:r>
    </w:p>
    <w:p w:rsidR="00137A0A" w:rsidRDefault="0055706A">
      <w:pPr>
        <w:pStyle w:val="ListParagraph"/>
        <w:numPr>
          <w:ilvl w:val="0"/>
          <w:numId w:val="124"/>
        </w:numPr>
        <w:tabs>
          <w:tab w:val="left" w:pos="959"/>
        </w:tabs>
        <w:spacing w:before="21"/>
        <w:ind w:left="959" w:hanging="359"/>
      </w:pPr>
      <w:r>
        <w:t>StudyofBlottingtechniques:Southern,NorthernandWestern,DNAfingerprinting,DNAsequencing,PCRthrough</w:t>
      </w:r>
      <w:r>
        <w:rPr>
          <w:spacing w:val="-2"/>
        </w:rPr>
        <w:t>photographs.</w:t>
      </w:r>
    </w:p>
    <w:p w:rsidR="00137A0A" w:rsidRDefault="0055706A">
      <w:pPr>
        <w:spacing w:before="179"/>
        <w:ind w:left="240"/>
        <w:rPr>
          <w:b/>
        </w:rPr>
      </w:pPr>
      <w:r>
        <w:rPr>
          <w:b/>
        </w:rPr>
        <w:t>Suggested</w:t>
      </w:r>
      <w:r>
        <w:rPr>
          <w:b/>
          <w:spacing w:val="-2"/>
        </w:rPr>
        <w:t>Readings</w:t>
      </w:r>
    </w:p>
    <w:p w:rsidR="00137A0A" w:rsidRDefault="0055706A">
      <w:pPr>
        <w:pStyle w:val="ListParagraph"/>
        <w:numPr>
          <w:ilvl w:val="0"/>
          <w:numId w:val="123"/>
        </w:numPr>
        <w:tabs>
          <w:tab w:val="left" w:pos="959"/>
        </w:tabs>
        <w:spacing w:before="239"/>
        <w:ind w:left="959" w:hanging="359"/>
      </w:pPr>
      <w:r>
        <w:t>P</w:t>
      </w:r>
      <w:r>
        <w:t>lummer,D.T.(1996).AnIntroductiontoPracticalBiochemistry.TataMcGraw-HillPublishingCo.Ltd.NewDelhi.3rd</w:t>
      </w:r>
      <w:r>
        <w:rPr>
          <w:spacing w:val="-2"/>
        </w:rPr>
        <w:t>edition.</w:t>
      </w:r>
    </w:p>
    <w:p w:rsidR="00137A0A" w:rsidRDefault="0055706A">
      <w:pPr>
        <w:pStyle w:val="ListParagraph"/>
        <w:numPr>
          <w:ilvl w:val="0"/>
          <w:numId w:val="123"/>
        </w:numPr>
        <w:tabs>
          <w:tab w:val="left" w:pos="959"/>
        </w:tabs>
        <w:spacing w:before="21"/>
        <w:ind w:left="959" w:hanging="359"/>
      </w:pPr>
      <w:r>
        <w:t>Ruzin,S.E.(1999).PlantMicrotechniqueandMicroscopy,OxfordUniversityPress,NewYork.</w:t>
      </w:r>
      <w:r>
        <w:rPr>
          <w:spacing w:val="-2"/>
        </w:rPr>
        <w:t>U.S.A.</w:t>
      </w:r>
    </w:p>
    <w:p w:rsidR="00137A0A" w:rsidRDefault="0055706A">
      <w:pPr>
        <w:pStyle w:val="ListParagraph"/>
        <w:numPr>
          <w:ilvl w:val="0"/>
          <w:numId w:val="123"/>
        </w:numPr>
        <w:tabs>
          <w:tab w:val="left" w:pos="960"/>
        </w:tabs>
        <w:spacing w:before="18" w:line="259" w:lineRule="auto"/>
        <w:ind w:right="676"/>
      </w:pPr>
      <w:r>
        <w:t>Ausubel,F.,Brent,R.,Kingston,R.E.,Moore,D.D.,Seidman,J.G.,Sm</w:t>
      </w:r>
      <w:r>
        <w:t>ith,J.A.,Struhl,K.(1995).ShortProtocolsinMolecularBiology.John Wiley &amp; Sons. 3rd edition.</w:t>
      </w:r>
    </w:p>
    <w:p w:rsidR="00137A0A" w:rsidRDefault="0055706A">
      <w:pPr>
        <w:pStyle w:val="ListParagraph"/>
        <w:numPr>
          <w:ilvl w:val="0"/>
          <w:numId w:val="123"/>
        </w:numPr>
        <w:tabs>
          <w:tab w:val="left" w:pos="959"/>
        </w:tabs>
        <w:spacing w:before="1"/>
        <w:ind w:left="959" w:hanging="359"/>
      </w:pPr>
      <w:r>
        <w:t>Zar,J.H.(2012).BiostatisticalAnalysis.PearsonPublication.U.S.A.4th</w:t>
      </w:r>
      <w:r>
        <w:rPr>
          <w:spacing w:val="-2"/>
        </w:rPr>
        <w:t>edition.</w:t>
      </w:r>
    </w:p>
    <w:p w:rsidR="00137A0A" w:rsidRDefault="00137A0A">
      <w:pPr>
        <w:sectPr w:rsidR="00137A0A">
          <w:footerReference w:type="default" r:id="rId117"/>
          <w:pgSz w:w="16850" w:h="11900" w:orient="landscape"/>
          <w:pgMar w:top="900" w:right="1120" w:bottom="280" w:left="1560" w:header="0" w:footer="0" w:gutter="0"/>
          <w:cols w:space="720"/>
        </w:sectPr>
      </w:pPr>
    </w:p>
    <w:p w:rsidR="00137A0A" w:rsidRDefault="0055706A">
      <w:pPr>
        <w:spacing w:before="75"/>
        <w:ind w:left="4671" w:right="4809"/>
        <w:jc w:val="center"/>
        <w:rPr>
          <w:b/>
          <w:sz w:val="24"/>
        </w:rPr>
      </w:pPr>
      <w:r>
        <w:rPr>
          <w:b/>
          <w:sz w:val="24"/>
        </w:rPr>
        <w:lastRenderedPageBreak/>
        <w:t>PaperTitle:PlantAnatomyandEmbryology (MinorCourses)PaperCode:</w:t>
      </w:r>
      <w:r>
        <w:rPr>
          <w:b/>
          <w:sz w:val="24"/>
        </w:rPr>
        <w:t>BOTMIN301-4 Paper credit: 04(3T+1P)</w:t>
      </w:r>
    </w:p>
    <w:p w:rsidR="00137A0A" w:rsidRDefault="0055706A">
      <w:pPr>
        <w:tabs>
          <w:tab w:val="left" w:pos="5174"/>
        </w:tabs>
        <w:ind w:right="137"/>
        <w:jc w:val="center"/>
        <w:rPr>
          <w:b/>
          <w:sz w:val="24"/>
        </w:rPr>
      </w:pPr>
      <w:r>
        <w:rPr>
          <w:b/>
          <w:sz w:val="24"/>
        </w:rPr>
        <w:t>Totalnumberoflectures:</w:t>
      </w:r>
      <w:r>
        <w:rPr>
          <w:b/>
          <w:spacing w:val="-2"/>
          <w:sz w:val="24"/>
        </w:rPr>
        <w:t>60=40+15(L+P)</w:t>
      </w:r>
      <w:r>
        <w:rPr>
          <w:b/>
          <w:sz w:val="24"/>
        </w:rPr>
        <w:tab/>
        <w:t xml:space="preserve">TotalMarks: 100 </w:t>
      </w:r>
      <w:r>
        <w:rPr>
          <w:b/>
          <w:spacing w:val="-2"/>
          <w:sz w:val="24"/>
        </w:rPr>
        <w:t>(T50+P20+IA30)</w:t>
      </w:r>
    </w:p>
    <w:p w:rsidR="00137A0A" w:rsidRDefault="00137A0A">
      <w:pPr>
        <w:pStyle w:val="BodyText"/>
        <w:rPr>
          <w:b/>
        </w:rPr>
      </w:pPr>
    </w:p>
    <w:p w:rsidR="00137A0A" w:rsidRDefault="00137A0A">
      <w:pPr>
        <w:pStyle w:val="BodyText"/>
        <w:rPr>
          <w:b/>
        </w:rPr>
      </w:pPr>
    </w:p>
    <w:p w:rsidR="00137A0A" w:rsidRDefault="00137A0A">
      <w:pPr>
        <w:pStyle w:val="BodyText"/>
        <w:rPr>
          <w:b/>
        </w:rPr>
      </w:pPr>
    </w:p>
    <w:p w:rsidR="00137A0A" w:rsidRDefault="0055706A">
      <w:pPr>
        <w:ind w:left="101"/>
        <w:jc w:val="both"/>
        <w:rPr>
          <w:b/>
          <w:sz w:val="24"/>
        </w:rPr>
      </w:pPr>
      <w:r>
        <w:rPr>
          <w:b/>
          <w:sz w:val="24"/>
        </w:rPr>
        <w:t>Course</w:t>
      </w:r>
      <w:r>
        <w:rPr>
          <w:b/>
          <w:spacing w:val="-2"/>
          <w:sz w:val="24"/>
        </w:rPr>
        <w:t xml:space="preserve"> objectives:</w:t>
      </w:r>
    </w:p>
    <w:p w:rsidR="00137A0A" w:rsidRDefault="0055706A">
      <w:pPr>
        <w:pStyle w:val="BodyText"/>
        <w:spacing w:before="255"/>
        <w:ind w:left="101" w:right="237"/>
        <w:jc w:val="both"/>
      </w:pPr>
      <w:r>
        <w:t>ThecourseobjectiveofPlantAnatomyandEmbryologyistoprovidestudentswithacomprehensiveunderstandingofthestructure,development, andrepro</w:t>
      </w:r>
      <w:r>
        <w:t>ductiveprocessesofplants,enablingthemtoanalyzeandinterprettheanatomicalfeaturesofplanttissuesandorgans,andcomprehend the principles and mechanisms underlying plant embryogenesis.</w:t>
      </w:r>
    </w:p>
    <w:p w:rsidR="00137A0A" w:rsidRDefault="00137A0A">
      <w:pPr>
        <w:pStyle w:val="BodyText"/>
      </w:pPr>
    </w:p>
    <w:p w:rsidR="00137A0A" w:rsidRDefault="0055706A">
      <w:pPr>
        <w:pStyle w:val="Heading9"/>
        <w:spacing w:before="1"/>
        <w:ind w:left="101"/>
        <w:jc w:val="both"/>
      </w:pPr>
      <w:r>
        <w:t xml:space="preserve">Courselearning </w:t>
      </w:r>
      <w:r>
        <w:rPr>
          <w:spacing w:val="-2"/>
        </w:rPr>
        <w:t>outcomes:</w:t>
      </w:r>
    </w:p>
    <w:p w:rsidR="00137A0A" w:rsidRDefault="0055706A">
      <w:pPr>
        <w:pStyle w:val="ListParagraph"/>
        <w:numPr>
          <w:ilvl w:val="0"/>
          <w:numId w:val="122"/>
        </w:numPr>
        <w:tabs>
          <w:tab w:val="left" w:pos="821"/>
        </w:tabs>
        <w:spacing w:before="275"/>
        <w:ind w:right="240"/>
        <w:rPr>
          <w:sz w:val="24"/>
        </w:rPr>
      </w:pPr>
      <w:r>
        <w:rPr>
          <w:sz w:val="24"/>
        </w:rPr>
        <w:t>Develop athorough understanding ofplant anatomy, in</w:t>
      </w:r>
      <w:r>
        <w:rPr>
          <w:sz w:val="24"/>
        </w:rPr>
        <w:t>cluding thestructure and organization ofplant tissuesand organs, and the ability to identify and describe anatomical features through microscopic examination.</w:t>
      </w:r>
    </w:p>
    <w:p w:rsidR="00137A0A" w:rsidRDefault="0055706A">
      <w:pPr>
        <w:pStyle w:val="ListParagraph"/>
        <w:numPr>
          <w:ilvl w:val="0"/>
          <w:numId w:val="122"/>
        </w:numPr>
        <w:tabs>
          <w:tab w:val="left" w:pos="821"/>
        </w:tabs>
        <w:ind w:right="236"/>
        <w:rPr>
          <w:sz w:val="24"/>
        </w:rPr>
      </w:pPr>
      <w:r>
        <w:rPr>
          <w:sz w:val="24"/>
        </w:rPr>
        <w:t>Gainknowledgeandcomprehensionofplantembryology,includingtheprocessesoffertilization,embryogenesis</w:t>
      </w:r>
      <w:r>
        <w:rPr>
          <w:sz w:val="24"/>
        </w:rPr>
        <w:t>,andseeddevelopment, and the ability to interpret and analyze developmental stages and patterns in different plant species.</w:t>
      </w:r>
    </w:p>
    <w:p w:rsidR="00137A0A" w:rsidRDefault="0055706A">
      <w:pPr>
        <w:pStyle w:val="ListParagraph"/>
        <w:numPr>
          <w:ilvl w:val="0"/>
          <w:numId w:val="122"/>
        </w:numPr>
        <w:tabs>
          <w:tab w:val="left" w:pos="821"/>
        </w:tabs>
        <w:ind w:right="235"/>
        <w:rPr>
          <w:b/>
          <w:sz w:val="24"/>
        </w:rPr>
      </w:pPr>
      <w:r>
        <w:rPr>
          <w:sz w:val="24"/>
        </w:rPr>
        <w:t>Acquirepracticalskillsinlaboratorytechniquesusedinplantanatomyandembryology,suchastissuesectioning,staining,</w:t>
      </w:r>
      <w:r>
        <w:rPr>
          <w:sz w:val="24"/>
        </w:rPr>
        <w:t>and microscopy, enabling students to conduct hands-on experiments and analyze plant structures and developmental processes</w:t>
      </w:r>
      <w:r>
        <w:rPr>
          <w:b/>
          <w:sz w:val="24"/>
        </w:rPr>
        <w:t>.</w:t>
      </w:r>
    </w:p>
    <w:p w:rsidR="00137A0A" w:rsidRDefault="00137A0A">
      <w:pPr>
        <w:pStyle w:val="BodyText"/>
        <w:spacing w:before="275"/>
        <w:rPr>
          <w:b/>
        </w:rPr>
      </w:pPr>
    </w:p>
    <w:p w:rsidR="00137A0A" w:rsidRDefault="0055706A">
      <w:pPr>
        <w:ind w:left="101"/>
        <w:jc w:val="both"/>
        <w:rPr>
          <w:b/>
        </w:rPr>
      </w:pPr>
      <w:r>
        <w:rPr>
          <w:b/>
        </w:rPr>
        <w:t>Unit1:Meristematic,permanenttissuesandSecondaryGrowth;Adaptiveandprotectivesystems(15Class,20</w:t>
      </w:r>
      <w:r>
        <w:rPr>
          <w:b/>
          <w:spacing w:val="-2"/>
        </w:rPr>
        <w:t>marks)</w:t>
      </w:r>
    </w:p>
    <w:p w:rsidR="00137A0A" w:rsidRDefault="0055706A">
      <w:pPr>
        <w:spacing w:before="240" w:line="276" w:lineRule="auto"/>
        <w:ind w:left="101" w:right="235"/>
        <w:jc w:val="both"/>
      </w:pPr>
      <w:r>
        <w:t>Rootandshootapicalmeristems;Sim</w:t>
      </w:r>
      <w:r>
        <w:t>pleandcomplextissues,Structureofdicotandmonocotrootstemandleaf.Vascularcambium –structureandfunction, seasonal activity. Secondary growth in root and stem, Wood (heartwood and sapwood); Epidermis, cuticle, stomata; General account of adaptations in xerophy</w:t>
      </w:r>
      <w:r>
        <w:t>tes and hydrophytes.</w:t>
      </w:r>
    </w:p>
    <w:p w:rsidR="00137A0A" w:rsidRDefault="00137A0A">
      <w:pPr>
        <w:pStyle w:val="BodyText"/>
        <w:rPr>
          <w:sz w:val="22"/>
        </w:rPr>
      </w:pPr>
    </w:p>
    <w:p w:rsidR="00137A0A" w:rsidRDefault="00137A0A">
      <w:pPr>
        <w:pStyle w:val="BodyText"/>
        <w:spacing w:before="183"/>
        <w:rPr>
          <w:sz w:val="22"/>
        </w:rPr>
      </w:pPr>
    </w:p>
    <w:p w:rsidR="00137A0A" w:rsidRDefault="0055706A">
      <w:pPr>
        <w:tabs>
          <w:tab w:val="left" w:pos="5861"/>
        </w:tabs>
        <w:spacing w:before="1"/>
        <w:ind w:left="101"/>
        <w:jc w:val="both"/>
        <w:rPr>
          <w:b/>
        </w:rPr>
      </w:pPr>
      <w:r>
        <w:rPr>
          <w:b/>
        </w:rPr>
        <w:t>Unit4:Structuralandreproductivefeaturesof</w:t>
      </w:r>
      <w:r>
        <w:rPr>
          <w:b/>
          <w:spacing w:val="-2"/>
        </w:rPr>
        <w:t>flower</w:t>
      </w:r>
      <w:r>
        <w:rPr>
          <w:b/>
        </w:rPr>
        <w:tab/>
        <w:t>(15Class,15</w:t>
      </w:r>
      <w:r>
        <w:rPr>
          <w:b/>
          <w:spacing w:val="-2"/>
        </w:rPr>
        <w:t xml:space="preserve"> marks)</w:t>
      </w:r>
    </w:p>
    <w:p w:rsidR="00137A0A" w:rsidRDefault="0055706A">
      <w:pPr>
        <w:spacing w:before="238" w:line="276" w:lineRule="auto"/>
        <w:ind w:left="101" w:right="236"/>
        <w:jc w:val="both"/>
      </w:pPr>
      <w:r>
        <w:t xml:space="preserve">Structure of anther and pollen; Structure and types of ovules; Types of embryo sacs, organization and ultrastructure of mature embryo sac, Pollination mechanisms and </w:t>
      </w:r>
      <w:r>
        <w:t>adaptations; Double fertilization; Seed-structure appendages and dispersal mechanisms.</w:t>
      </w:r>
    </w:p>
    <w:p w:rsidR="00137A0A" w:rsidRDefault="00137A0A">
      <w:pPr>
        <w:spacing w:line="276" w:lineRule="auto"/>
        <w:jc w:val="both"/>
        <w:sectPr w:rsidR="00137A0A">
          <w:footerReference w:type="default" r:id="rId118"/>
          <w:pgSz w:w="16850" w:h="11900" w:orient="landscape"/>
          <w:pgMar w:top="1160" w:right="1120" w:bottom="280" w:left="1560" w:header="0" w:footer="0" w:gutter="0"/>
          <w:cols w:space="720"/>
        </w:sectPr>
      </w:pPr>
    </w:p>
    <w:p w:rsidR="00137A0A" w:rsidRDefault="0055706A">
      <w:pPr>
        <w:tabs>
          <w:tab w:val="left" w:pos="8742"/>
        </w:tabs>
        <w:spacing w:before="133"/>
        <w:ind w:left="101"/>
      </w:pPr>
      <w:r>
        <w:rPr>
          <w:b/>
        </w:rPr>
        <w:lastRenderedPageBreak/>
        <w:t>Unit7:Embryology(15Class,15</w:t>
      </w:r>
      <w:r>
        <w:rPr>
          <w:b/>
          <w:spacing w:val="-2"/>
        </w:rPr>
        <w:t>marks)</w:t>
      </w:r>
      <w:r>
        <w:rPr>
          <w:b/>
        </w:rPr>
        <w:tab/>
      </w:r>
      <w:r>
        <w:rPr>
          <w:spacing w:val="-10"/>
        </w:rPr>
        <w:t>(</w:t>
      </w:r>
    </w:p>
    <w:p w:rsidR="00137A0A" w:rsidRDefault="0055706A">
      <w:pPr>
        <w:spacing w:before="237" w:line="278" w:lineRule="auto"/>
        <w:ind w:left="101"/>
      </w:pPr>
      <w:r>
        <w:t>Endosperm types, structure and functions; Dicot and monocot embryo; Embryo-endosperm relationship, Apomixis, Polyembryony: Definition, types andPractical applications.</w:t>
      </w:r>
    </w:p>
    <w:p w:rsidR="00137A0A" w:rsidRDefault="00137A0A">
      <w:pPr>
        <w:pStyle w:val="BodyText"/>
        <w:rPr>
          <w:sz w:val="22"/>
        </w:rPr>
      </w:pPr>
    </w:p>
    <w:p w:rsidR="00137A0A" w:rsidRDefault="00137A0A">
      <w:pPr>
        <w:pStyle w:val="BodyText"/>
        <w:spacing w:before="182"/>
        <w:rPr>
          <w:sz w:val="22"/>
        </w:rPr>
      </w:pPr>
    </w:p>
    <w:p w:rsidR="00137A0A" w:rsidRDefault="0055706A">
      <w:pPr>
        <w:ind w:left="101"/>
        <w:rPr>
          <w:b/>
        </w:rPr>
      </w:pPr>
      <w:r>
        <w:rPr>
          <w:b/>
        </w:rPr>
        <w:t>Unit:8Practical(8Class=15hrs,20</w:t>
      </w:r>
      <w:r>
        <w:rPr>
          <w:b/>
          <w:spacing w:val="-2"/>
        </w:rPr>
        <w:t>marks)</w:t>
      </w:r>
    </w:p>
    <w:p w:rsidR="00137A0A" w:rsidRDefault="0055706A">
      <w:pPr>
        <w:pStyle w:val="ListParagraph"/>
        <w:numPr>
          <w:ilvl w:val="0"/>
          <w:numId w:val="121"/>
        </w:numPr>
        <w:tabs>
          <w:tab w:val="left" w:pos="820"/>
        </w:tabs>
        <w:spacing w:before="236"/>
        <w:ind w:left="820" w:hanging="359"/>
      </w:pPr>
      <w:r>
        <w:t>Studyofmeristemsthroughpermanentslidesand</w:t>
      </w:r>
      <w:r>
        <w:rPr>
          <w:spacing w:val="-2"/>
        </w:rPr>
        <w:t xml:space="preserve"> photographs.</w:t>
      </w:r>
    </w:p>
    <w:p w:rsidR="00137A0A" w:rsidRDefault="0055706A">
      <w:pPr>
        <w:pStyle w:val="ListParagraph"/>
        <w:numPr>
          <w:ilvl w:val="0"/>
          <w:numId w:val="121"/>
        </w:numPr>
        <w:tabs>
          <w:tab w:val="left" w:pos="820"/>
        </w:tabs>
        <w:spacing w:before="21"/>
        <w:ind w:left="820" w:hanging="359"/>
      </w:pPr>
      <w:r>
        <w:t>Tissues(parenchyma,collenchymaandsclerenchyma);Maceratedxylaryelements,Phloem(Permanentslides,</w:t>
      </w:r>
      <w:r>
        <w:rPr>
          <w:spacing w:val="-2"/>
        </w:rPr>
        <w:t>photographs)</w:t>
      </w:r>
    </w:p>
    <w:p w:rsidR="00137A0A" w:rsidRDefault="0055706A">
      <w:pPr>
        <w:pStyle w:val="ListParagraph"/>
        <w:numPr>
          <w:ilvl w:val="0"/>
          <w:numId w:val="121"/>
        </w:numPr>
        <w:tabs>
          <w:tab w:val="left" w:pos="820"/>
        </w:tabs>
        <w:spacing w:before="21"/>
        <w:ind w:left="820" w:hanging="359"/>
      </w:pPr>
      <w:r>
        <w:t>Stem:Monocot:Zeamays;Dicot:Helianthus;Secondary:Helianthus(onlyPermanent</w:t>
      </w:r>
      <w:r>
        <w:rPr>
          <w:spacing w:val="-2"/>
        </w:rPr>
        <w:t>slides).</w:t>
      </w:r>
    </w:p>
    <w:p w:rsidR="00137A0A" w:rsidRDefault="0055706A">
      <w:pPr>
        <w:pStyle w:val="ListParagraph"/>
        <w:numPr>
          <w:ilvl w:val="0"/>
          <w:numId w:val="121"/>
        </w:numPr>
        <w:tabs>
          <w:tab w:val="left" w:pos="820"/>
        </w:tabs>
        <w:spacing w:before="20"/>
        <w:ind w:left="820" w:hanging="359"/>
      </w:pPr>
      <w:r>
        <w:t>Root:Monocot:Zeamays;Dicot:Helianthus;Secondary:Helian</w:t>
      </w:r>
      <w:r>
        <w:t>thus(onlyPermanent</w:t>
      </w:r>
      <w:r>
        <w:rPr>
          <w:spacing w:val="-2"/>
        </w:rPr>
        <w:t>slides).</w:t>
      </w:r>
    </w:p>
    <w:p w:rsidR="00137A0A" w:rsidRDefault="0055706A">
      <w:pPr>
        <w:pStyle w:val="ListParagraph"/>
        <w:numPr>
          <w:ilvl w:val="0"/>
          <w:numId w:val="121"/>
        </w:numPr>
        <w:tabs>
          <w:tab w:val="left" w:pos="820"/>
        </w:tabs>
        <w:spacing w:before="19"/>
        <w:ind w:left="820" w:hanging="359"/>
      </w:pPr>
      <w:r>
        <w:t>Leaf:DicotandMonocotleaf(onlyPermanent</w:t>
      </w:r>
      <w:r>
        <w:rPr>
          <w:spacing w:val="-2"/>
        </w:rPr>
        <w:t>slides).</w:t>
      </w:r>
    </w:p>
    <w:p w:rsidR="00137A0A" w:rsidRDefault="0055706A">
      <w:pPr>
        <w:pStyle w:val="ListParagraph"/>
        <w:numPr>
          <w:ilvl w:val="0"/>
          <w:numId w:val="121"/>
        </w:numPr>
        <w:tabs>
          <w:tab w:val="left" w:pos="820"/>
        </w:tabs>
        <w:spacing w:before="20"/>
        <w:ind w:left="820" w:hanging="359"/>
      </w:pPr>
      <w:r>
        <w:t>Adaptiveanatomy:Xerophyte(Neriumleaf);Hydrophyte(Hydrilla</w:t>
      </w:r>
      <w:r>
        <w:rPr>
          <w:spacing w:val="-2"/>
        </w:rPr>
        <w:t>stem).</w:t>
      </w:r>
    </w:p>
    <w:p w:rsidR="00137A0A" w:rsidRDefault="0055706A">
      <w:pPr>
        <w:pStyle w:val="ListParagraph"/>
        <w:numPr>
          <w:ilvl w:val="0"/>
          <w:numId w:val="121"/>
        </w:numPr>
        <w:tabs>
          <w:tab w:val="left" w:pos="820"/>
        </w:tabs>
        <w:spacing w:before="21"/>
        <w:ind w:left="820" w:hanging="359"/>
      </w:pPr>
      <w:r>
        <w:t>Structureofanther(youngandmature),tapetum(amoeboidandsecretory)(Permanent</w:t>
      </w:r>
      <w:r>
        <w:rPr>
          <w:spacing w:val="-2"/>
        </w:rPr>
        <w:t>slides).</w:t>
      </w:r>
    </w:p>
    <w:p w:rsidR="00137A0A" w:rsidRDefault="0055706A">
      <w:pPr>
        <w:pStyle w:val="ListParagraph"/>
        <w:numPr>
          <w:ilvl w:val="0"/>
          <w:numId w:val="121"/>
        </w:numPr>
        <w:tabs>
          <w:tab w:val="left" w:pos="820"/>
        </w:tabs>
        <w:spacing w:before="21"/>
        <w:ind w:left="820" w:hanging="359"/>
      </w:pPr>
      <w:r>
        <w:t>Typesofovules:anatropous,orthotropou</w:t>
      </w:r>
      <w:r>
        <w:t>s,circinotropous,amphitropous/</w:t>
      </w:r>
      <w:r>
        <w:rPr>
          <w:spacing w:val="-2"/>
        </w:rPr>
        <w:t>campylotropous.</w:t>
      </w:r>
    </w:p>
    <w:p w:rsidR="00137A0A" w:rsidRDefault="0055706A">
      <w:pPr>
        <w:pStyle w:val="ListParagraph"/>
        <w:numPr>
          <w:ilvl w:val="0"/>
          <w:numId w:val="121"/>
        </w:numPr>
        <w:tabs>
          <w:tab w:val="left" w:pos="820"/>
        </w:tabs>
        <w:spacing w:before="18"/>
        <w:ind w:left="820" w:hanging="359"/>
      </w:pPr>
      <w:r>
        <w:t>Femalegametophyte:Polygonum(monosporic)typeofEmbryosacDevelopment(Permanent</w:t>
      </w:r>
      <w:r>
        <w:rPr>
          <w:spacing w:val="-2"/>
        </w:rPr>
        <w:t>slides/photographs).</w:t>
      </w:r>
    </w:p>
    <w:p w:rsidR="00137A0A" w:rsidRDefault="0055706A">
      <w:pPr>
        <w:pStyle w:val="ListParagraph"/>
        <w:numPr>
          <w:ilvl w:val="0"/>
          <w:numId w:val="121"/>
        </w:numPr>
        <w:tabs>
          <w:tab w:val="left" w:pos="821"/>
        </w:tabs>
        <w:spacing w:before="21"/>
      </w:pPr>
      <w:r>
        <w:t>Ultrastructureofmatureeggapparatuscellsthroughelectron</w:t>
      </w:r>
      <w:r>
        <w:rPr>
          <w:spacing w:val="-2"/>
        </w:rPr>
        <w:t>micrographs.</w:t>
      </w:r>
    </w:p>
    <w:p w:rsidR="00137A0A" w:rsidRDefault="0055706A">
      <w:pPr>
        <w:pStyle w:val="ListParagraph"/>
        <w:numPr>
          <w:ilvl w:val="0"/>
          <w:numId w:val="121"/>
        </w:numPr>
        <w:tabs>
          <w:tab w:val="left" w:pos="821"/>
        </w:tabs>
        <w:spacing w:before="20"/>
      </w:pPr>
      <w:r>
        <w:t>Pollinationtypesandseeddispersalmechanisms(incl</w:t>
      </w:r>
      <w:r>
        <w:t>udingappendages,aril,caruncle)(Photographsand</w:t>
      </w:r>
      <w:r>
        <w:rPr>
          <w:spacing w:val="-2"/>
        </w:rPr>
        <w:t>specimens).</w:t>
      </w:r>
    </w:p>
    <w:p w:rsidR="00137A0A" w:rsidRDefault="0055706A">
      <w:pPr>
        <w:pStyle w:val="ListParagraph"/>
        <w:numPr>
          <w:ilvl w:val="0"/>
          <w:numId w:val="121"/>
        </w:numPr>
        <w:tabs>
          <w:tab w:val="left" w:pos="821"/>
        </w:tabs>
        <w:spacing w:before="21"/>
      </w:pPr>
      <w:r>
        <w:t>Dissectionofembryo/endospermfromdeveloping</w:t>
      </w:r>
      <w:r>
        <w:rPr>
          <w:spacing w:val="-2"/>
        </w:rPr>
        <w:t>seeds.</w:t>
      </w:r>
    </w:p>
    <w:p w:rsidR="00137A0A" w:rsidRDefault="0055706A">
      <w:pPr>
        <w:pStyle w:val="ListParagraph"/>
        <w:numPr>
          <w:ilvl w:val="0"/>
          <w:numId w:val="121"/>
        </w:numPr>
        <w:tabs>
          <w:tab w:val="left" w:pos="820"/>
        </w:tabs>
        <w:spacing w:before="18" w:line="412" w:lineRule="auto"/>
        <w:ind w:left="101" w:right="7431" w:firstLine="359"/>
      </w:pPr>
      <w:r>
        <w:t>Calculationofpercentageofgerminatedpolleninagivenmedium. Suggested Readings</w:t>
      </w:r>
    </w:p>
    <w:p w:rsidR="00137A0A" w:rsidRDefault="0055706A">
      <w:pPr>
        <w:pStyle w:val="ListParagraph"/>
        <w:numPr>
          <w:ilvl w:val="0"/>
          <w:numId w:val="120"/>
        </w:numPr>
        <w:tabs>
          <w:tab w:val="left" w:pos="820"/>
        </w:tabs>
        <w:spacing w:before="54"/>
        <w:ind w:left="820" w:hanging="359"/>
      </w:pPr>
      <w:r>
        <w:t>"PlantAnatomy:AnAppliedApproach"byDattaMadamwarandM.S.</w:t>
      </w:r>
      <w:r>
        <w:rPr>
          <w:spacing w:val="-2"/>
        </w:rPr>
        <w:t>Jambhale</w:t>
      </w:r>
    </w:p>
    <w:p w:rsidR="00137A0A" w:rsidRDefault="0055706A">
      <w:pPr>
        <w:pStyle w:val="ListParagraph"/>
        <w:numPr>
          <w:ilvl w:val="0"/>
          <w:numId w:val="120"/>
        </w:numPr>
        <w:tabs>
          <w:tab w:val="left" w:pos="820"/>
        </w:tabs>
        <w:spacing w:before="21"/>
        <w:ind w:left="820" w:hanging="359"/>
      </w:pPr>
      <w:r>
        <w:t>"Textbookof</w:t>
      </w:r>
      <w:r>
        <w:t>PlantAnatomyandEmbryology"byGopinath</w:t>
      </w:r>
      <w:r>
        <w:rPr>
          <w:spacing w:val="-2"/>
        </w:rPr>
        <w:t>Halder</w:t>
      </w:r>
    </w:p>
    <w:p w:rsidR="00137A0A" w:rsidRDefault="0055706A">
      <w:pPr>
        <w:pStyle w:val="ListParagraph"/>
        <w:numPr>
          <w:ilvl w:val="0"/>
          <w:numId w:val="120"/>
        </w:numPr>
        <w:tabs>
          <w:tab w:val="left" w:pos="820"/>
        </w:tabs>
        <w:spacing w:before="21"/>
        <w:ind w:left="820" w:hanging="359"/>
      </w:pPr>
      <w:r>
        <w:t>"PlantAnatomyandEmbryology:PrinciplesandTechniques"byB.P.PandeyandK.K.</w:t>
      </w:r>
      <w:r>
        <w:rPr>
          <w:spacing w:val="-2"/>
        </w:rPr>
        <w:t>Biswal</w:t>
      </w:r>
    </w:p>
    <w:p w:rsidR="00137A0A" w:rsidRDefault="0055706A">
      <w:pPr>
        <w:pStyle w:val="ListParagraph"/>
        <w:numPr>
          <w:ilvl w:val="0"/>
          <w:numId w:val="120"/>
        </w:numPr>
        <w:tabs>
          <w:tab w:val="left" w:pos="820"/>
        </w:tabs>
        <w:spacing w:before="20"/>
        <w:ind w:left="820" w:hanging="359"/>
      </w:pPr>
      <w:r>
        <w:t>"PlantAnatomyandEmbryology:ConceptsandApplications"byS.L.PuriandS.C.</w:t>
      </w:r>
      <w:r>
        <w:rPr>
          <w:spacing w:val="-2"/>
        </w:rPr>
        <w:t>Gupta</w:t>
      </w:r>
    </w:p>
    <w:p w:rsidR="00137A0A" w:rsidRDefault="0055706A">
      <w:pPr>
        <w:pStyle w:val="ListParagraph"/>
        <w:numPr>
          <w:ilvl w:val="0"/>
          <w:numId w:val="120"/>
        </w:numPr>
        <w:tabs>
          <w:tab w:val="left" w:pos="820"/>
        </w:tabs>
        <w:spacing w:before="19"/>
        <w:ind w:left="820" w:hanging="359"/>
      </w:pPr>
      <w:r>
        <w:t>"PlantAnatomyandEmbryology:FundamentalsandApplications"byB.K.K</w:t>
      </w:r>
      <w:r>
        <w:t>achrooandNeeru</w:t>
      </w:r>
      <w:r>
        <w:rPr>
          <w:spacing w:val="-2"/>
        </w:rPr>
        <w:t>Narula</w:t>
      </w:r>
    </w:p>
    <w:p w:rsidR="00137A0A" w:rsidRDefault="00137A0A">
      <w:pPr>
        <w:sectPr w:rsidR="00137A0A">
          <w:footerReference w:type="default" r:id="rId119"/>
          <w:pgSz w:w="16850" w:h="11900" w:orient="landscape"/>
          <w:pgMar w:top="1320" w:right="1120" w:bottom="280" w:left="1560" w:header="0" w:footer="0" w:gutter="0"/>
          <w:cols w:space="720"/>
        </w:sectPr>
      </w:pPr>
    </w:p>
    <w:p w:rsidR="00137A0A" w:rsidRDefault="0055706A">
      <w:pPr>
        <w:pStyle w:val="Heading5"/>
        <w:spacing w:before="275"/>
        <w:ind w:right="141"/>
      </w:pPr>
      <w:r>
        <w:lastRenderedPageBreak/>
        <w:t>SEMESTER</w:t>
      </w:r>
      <w:r>
        <w:rPr>
          <w:spacing w:val="-5"/>
        </w:rPr>
        <w:t>VI</w:t>
      </w:r>
    </w:p>
    <w:p w:rsidR="00137A0A" w:rsidRDefault="00137A0A">
      <w:pPr>
        <w:pStyle w:val="BodyText"/>
        <w:rPr>
          <w:b/>
          <w:sz w:val="32"/>
        </w:rPr>
      </w:pPr>
    </w:p>
    <w:p w:rsidR="00137A0A" w:rsidRDefault="00137A0A">
      <w:pPr>
        <w:pStyle w:val="BodyText"/>
        <w:spacing w:before="60"/>
        <w:rPr>
          <w:b/>
          <w:sz w:val="32"/>
        </w:rPr>
      </w:pPr>
    </w:p>
    <w:p w:rsidR="00137A0A" w:rsidRDefault="0055706A">
      <w:pPr>
        <w:pStyle w:val="Heading9"/>
        <w:spacing w:line="276" w:lineRule="auto"/>
        <w:ind w:left="4351" w:right="4492"/>
        <w:jc w:val="center"/>
      </w:pPr>
      <w:r>
        <w:t>PaperTitle:ReproductiveBiologyofAngiosperms (Major Courses) Paper Code: BOTMAJ 305-4 Paper credit: 04(3T+1P)</w:t>
      </w:r>
    </w:p>
    <w:p w:rsidR="00137A0A" w:rsidRDefault="0055706A">
      <w:pPr>
        <w:tabs>
          <w:tab w:val="left" w:pos="5174"/>
        </w:tabs>
        <w:spacing w:line="275" w:lineRule="exact"/>
        <w:ind w:right="137"/>
        <w:jc w:val="center"/>
        <w:rPr>
          <w:b/>
          <w:sz w:val="24"/>
        </w:rPr>
      </w:pPr>
      <w:r>
        <w:rPr>
          <w:b/>
          <w:sz w:val="24"/>
        </w:rPr>
        <w:t>Totalnumberoflectures:</w:t>
      </w:r>
      <w:r>
        <w:rPr>
          <w:b/>
          <w:spacing w:val="-2"/>
          <w:sz w:val="24"/>
        </w:rPr>
        <w:t>60=40+15(L+P)</w:t>
      </w:r>
      <w:r>
        <w:rPr>
          <w:b/>
          <w:sz w:val="24"/>
        </w:rPr>
        <w:tab/>
        <w:t>TotalMarks:100</w:t>
      </w:r>
      <w:r>
        <w:rPr>
          <w:b/>
          <w:spacing w:val="-2"/>
          <w:sz w:val="24"/>
        </w:rPr>
        <w:t>(T50+P20+IA30)</w:t>
      </w:r>
    </w:p>
    <w:p w:rsidR="00137A0A" w:rsidRDefault="00137A0A">
      <w:pPr>
        <w:pStyle w:val="BodyText"/>
        <w:rPr>
          <w:b/>
        </w:rPr>
      </w:pPr>
    </w:p>
    <w:p w:rsidR="00137A0A" w:rsidRDefault="00137A0A">
      <w:pPr>
        <w:pStyle w:val="BodyText"/>
        <w:rPr>
          <w:b/>
        </w:rPr>
      </w:pPr>
    </w:p>
    <w:p w:rsidR="00137A0A" w:rsidRDefault="00137A0A">
      <w:pPr>
        <w:pStyle w:val="BodyText"/>
        <w:spacing w:before="166"/>
        <w:rPr>
          <w:b/>
        </w:rPr>
      </w:pPr>
    </w:p>
    <w:p w:rsidR="00137A0A" w:rsidRDefault="0055706A">
      <w:pPr>
        <w:pStyle w:val="BodyText"/>
        <w:spacing w:line="276" w:lineRule="auto"/>
        <w:ind w:left="101" w:right="235"/>
        <w:jc w:val="both"/>
      </w:pPr>
      <w:r>
        <w:t>Courseobjectives:The</w:t>
      </w:r>
      <w:r>
        <w:t xml:space="preserve">courseobjectiveofReproductiveBiologyofAngiospermsistoprovidestudentswithacomprehensiveunderstandingof the reproductive processes and mechanisms in flowering plants, including pollination, fertilization, seed development, and fruit formation, enabling them </w:t>
      </w:r>
      <w:r>
        <w:t>to analyze and interpret the reproductive strategies and adaptations in different plant species.</w:t>
      </w:r>
    </w:p>
    <w:p w:rsidR="00137A0A" w:rsidRDefault="00137A0A">
      <w:pPr>
        <w:pStyle w:val="BodyText"/>
      </w:pPr>
    </w:p>
    <w:p w:rsidR="00137A0A" w:rsidRDefault="00137A0A">
      <w:pPr>
        <w:pStyle w:val="BodyText"/>
        <w:spacing w:before="85"/>
      </w:pPr>
    </w:p>
    <w:p w:rsidR="00137A0A" w:rsidRDefault="0055706A">
      <w:pPr>
        <w:pStyle w:val="BodyText"/>
        <w:ind w:left="101"/>
        <w:jc w:val="both"/>
      </w:pPr>
      <w:r>
        <w:t>Courselearning</w:t>
      </w:r>
      <w:r>
        <w:rPr>
          <w:spacing w:val="-2"/>
        </w:rPr>
        <w:t>outcomes:</w:t>
      </w:r>
    </w:p>
    <w:p w:rsidR="00137A0A" w:rsidRDefault="00137A0A">
      <w:pPr>
        <w:pStyle w:val="BodyText"/>
        <w:spacing w:before="84"/>
      </w:pPr>
    </w:p>
    <w:p w:rsidR="00137A0A" w:rsidRDefault="0055706A">
      <w:pPr>
        <w:pStyle w:val="ListParagraph"/>
        <w:numPr>
          <w:ilvl w:val="1"/>
          <w:numId w:val="120"/>
        </w:numPr>
        <w:tabs>
          <w:tab w:val="left" w:pos="821"/>
        </w:tabs>
        <w:spacing w:line="254" w:lineRule="auto"/>
        <w:ind w:right="234"/>
        <w:rPr>
          <w:sz w:val="24"/>
        </w:rPr>
      </w:pPr>
      <w:r>
        <w:rPr>
          <w:sz w:val="24"/>
        </w:rPr>
        <w:t>Develop a comprehensive understanding of the reproductive structures and processes in angiosperms, including flower development,poll</w:t>
      </w:r>
      <w:r>
        <w:rPr>
          <w:sz w:val="24"/>
        </w:rPr>
        <w:t>ination mechanisms, and the formation of seeds and fruits.</w:t>
      </w:r>
    </w:p>
    <w:p w:rsidR="00137A0A" w:rsidRDefault="0055706A">
      <w:pPr>
        <w:pStyle w:val="ListParagraph"/>
        <w:numPr>
          <w:ilvl w:val="1"/>
          <w:numId w:val="120"/>
        </w:numPr>
        <w:tabs>
          <w:tab w:val="left" w:pos="821"/>
        </w:tabs>
        <w:spacing w:before="8" w:line="256" w:lineRule="auto"/>
        <w:ind w:right="239"/>
        <w:rPr>
          <w:sz w:val="24"/>
        </w:rPr>
      </w:pPr>
      <w:r>
        <w:rPr>
          <w:sz w:val="24"/>
        </w:rPr>
        <w:t>Gainknowledgeandcomprehensionofthereproductivestrategiesandadaptationsinangiosperms,suchasbreedingsystems,floral morphology, and reproductive barriers, and their implications for plant evolution an</w:t>
      </w:r>
      <w:r>
        <w:rPr>
          <w:sz w:val="24"/>
        </w:rPr>
        <w:t>d diversity.</w:t>
      </w:r>
    </w:p>
    <w:p w:rsidR="00137A0A" w:rsidRDefault="0055706A">
      <w:pPr>
        <w:pStyle w:val="ListParagraph"/>
        <w:numPr>
          <w:ilvl w:val="1"/>
          <w:numId w:val="120"/>
        </w:numPr>
        <w:tabs>
          <w:tab w:val="left" w:pos="821"/>
        </w:tabs>
        <w:spacing w:before="5" w:line="254" w:lineRule="auto"/>
        <w:ind w:right="235"/>
        <w:rPr>
          <w:sz w:val="24"/>
        </w:rPr>
      </w:pPr>
      <w:r>
        <w:rPr>
          <w:sz w:val="24"/>
        </w:rPr>
        <w:t>Acquirepracticalskillsintheidentificationandclassificationoffloralstructures,pollengrains,andreproductiveorgans,enablingstudents to analyze and interpret reproductive characteristics in different plant species.</w:t>
      </w:r>
    </w:p>
    <w:p w:rsidR="00137A0A" w:rsidRDefault="0055706A">
      <w:pPr>
        <w:pStyle w:val="ListParagraph"/>
        <w:numPr>
          <w:ilvl w:val="1"/>
          <w:numId w:val="120"/>
        </w:numPr>
        <w:tabs>
          <w:tab w:val="left" w:pos="821"/>
        </w:tabs>
        <w:spacing w:before="7" w:line="254" w:lineRule="auto"/>
        <w:ind w:right="238"/>
        <w:rPr>
          <w:sz w:val="24"/>
        </w:rPr>
      </w:pPr>
      <w:r>
        <w:rPr>
          <w:sz w:val="24"/>
        </w:rPr>
        <w:t>Applytheknowledgeofreproductiveb</w:t>
      </w:r>
      <w:r>
        <w:rPr>
          <w:sz w:val="24"/>
        </w:rPr>
        <w:t>iologyinangiospermstoaddressreal-worldchallengesrelatedtoplantbreeding,cropproduction, and conservation, and recognize the importance of reproductive biology in understanding and preserving plant biodiversity.</w:t>
      </w:r>
    </w:p>
    <w:p w:rsidR="00137A0A" w:rsidRDefault="00137A0A">
      <w:pPr>
        <w:spacing w:line="254" w:lineRule="auto"/>
        <w:rPr>
          <w:sz w:val="24"/>
        </w:rPr>
        <w:sectPr w:rsidR="00137A0A">
          <w:footerReference w:type="default" r:id="rId120"/>
          <w:pgSz w:w="16850" w:h="11900" w:orient="landscape"/>
          <w:pgMar w:top="1320" w:right="1120" w:bottom="280" w:left="1560" w:header="0" w:footer="0" w:gutter="0"/>
          <w:cols w:space="720"/>
        </w:sectPr>
      </w:pPr>
    </w:p>
    <w:p w:rsidR="00137A0A" w:rsidRDefault="00137A0A">
      <w:pPr>
        <w:pStyle w:val="BodyText"/>
        <w:rPr>
          <w:sz w:val="22"/>
        </w:rPr>
      </w:pPr>
    </w:p>
    <w:p w:rsidR="00137A0A" w:rsidRDefault="00137A0A">
      <w:pPr>
        <w:pStyle w:val="BodyText"/>
        <w:rPr>
          <w:sz w:val="22"/>
        </w:rPr>
      </w:pPr>
    </w:p>
    <w:p w:rsidR="00137A0A" w:rsidRDefault="00137A0A">
      <w:pPr>
        <w:pStyle w:val="BodyText"/>
        <w:rPr>
          <w:sz w:val="22"/>
        </w:rPr>
      </w:pPr>
    </w:p>
    <w:p w:rsidR="00137A0A" w:rsidRDefault="00137A0A">
      <w:pPr>
        <w:pStyle w:val="BodyText"/>
        <w:spacing w:before="74"/>
        <w:rPr>
          <w:sz w:val="22"/>
        </w:rPr>
      </w:pPr>
    </w:p>
    <w:p w:rsidR="00137A0A" w:rsidRDefault="0055706A">
      <w:pPr>
        <w:ind w:left="101"/>
        <w:rPr>
          <w:b/>
        </w:rPr>
      </w:pPr>
      <w:r>
        <w:rPr>
          <w:b/>
        </w:rPr>
        <w:t>Unit1:Developmentof</w:t>
      </w:r>
      <w:r>
        <w:rPr>
          <w:b/>
        </w:rPr>
        <w:t>reproductivestructures(15Class,20</w:t>
      </w:r>
      <w:r>
        <w:rPr>
          <w:b/>
          <w:spacing w:val="-2"/>
        </w:rPr>
        <w:t>marks)</w:t>
      </w:r>
    </w:p>
    <w:p w:rsidR="00137A0A" w:rsidRDefault="0055706A">
      <w:pPr>
        <w:spacing w:before="237" w:line="276" w:lineRule="auto"/>
        <w:ind w:left="101"/>
      </w:pPr>
      <w:r>
        <w:t>History of reproductive biology in Angiosperms (contributions of G.B. Amici, W. Hofmeister, E. Strasburger, S.G. Nawaschin, P. Maheshwari, B.M. Johri, W.A.Jensen,J.Heslop-Harrison)anditsscope.Inductionofflowering;flo</w:t>
      </w:r>
      <w:r>
        <w:t xml:space="preserve">wer asamodifieddeterminate shoot.Flower development: geneticandmolecular </w:t>
      </w:r>
      <w:r>
        <w:rPr>
          <w:spacing w:val="-2"/>
        </w:rPr>
        <w:t>aspects.</w:t>
      </w:r>
    </w:p>
    <w:p w:rsidR="00137A0A" w:rsidRDefault="0055706A">
      <w:pPr>
        <w:spacing w:before="200" w:line="276" w:lineRule="auto"/>
        <w:ind w:left="101" w:right="557"/>
      </w:pPr>
      <w:r>
        <w:t xml:space="preserve">Antherandpollenbiology:Antherwall,Structureandfunctions,microsporogenesis,callosedepositionanditssignificance. Microgametogenesis;Pollen wall structure, MGU (male germ unit) </w:t>
      </w:r>
      <w:r>
        <w:t>structure, NPC system; Palynology and scope (a brief account); Pollen wall proteins; Pollen viability, storage and germination; Abnormal features: Pseudomonads, polyads, massulae, pollinia.</w:t>
      </w:r>
    </w:p>
    <w:p w:rsidR="00137A0A" w:rsidRDefault="0055706A">
      <w:pPr>
        <w:spacing w:before="200"/>
        <w:ind w:left="101"/>
        <w:rPr>
          <w:b/>
        </w:rPr>
      </w:pPr>
      <w:r>
        <w:rPr>
          <w:b/>
        </w:rPr>
        <w:t>Unit2:PollinationOvuleandfertilization(15Class,15</w:t>
      </w:r>
      <w:r>
        <w:rPr>
          <w:b/>
          <w:spacing w:val="-2"/>
        </w:rPr>
        <w:t>marks)</w:t>
      </w:r>
    </w:p>
    <w:p w:rsidR="00137A0A" w:rsidRDefault="0055706A">
      <w:pPr>
        <w:spacing w:before="239" w:line="276" w:lineRule="auto"/>
        <w:ind w:left="101" w:right="273"/>
      </w:pPr>
      <w:r>
        <w:t>Structure;</w:t>
      </w:r>
      <w:r>
        <w:t>Types;Specialstructures–endothelium,obturator,aril,caruncleandhypostase;Femalegametophyte–megasporogenesis(monosporic,bisporic and tetrasporic) and mega gametogenesis (details of Polygonum type); Organization and ultrastructure of mature embryo sac.</w:t>
      </w:r>
    </w:p>
    <w:p w:rsidR="00137A0A" w:rsidRDefault="0055706A">
      <w:pPr>
        <w:spacing w:before="199" w:line="276" w:lineRule="auto"/>
        <w:ind w:left="101"/>
      </w:pPr>
      <w:r>
        <w:t>Pollin</w:t>
      </w:r>
      <w:r>
        <w:t xml:space="preserve">ation types and significance; adaptations; structure of stigma and style; pathof pollen tube in pistil; double fertilization. Self-incompatibility: Basic concepts (interspecific, intraspecific, homomorphic, heteromorphic, GSI and SSI); Methods to overcome </w:t>
      </w:r>
      <w:r>
        <w:t>self- incompatibility: mixed pollination, bud pollination,stubpollination;Intra-ovarianandinvitropollination;Modificationofstigmasurface,parasexualhybridization;Cybrids,invitrofertilization</w:t>
      </w:r>
    </w:p>
    <w:p w:rsidR="00137A0A" w:rsidRDefault="0055706A">
      <w:pPr>
        <w:spacing w:before="200"/>
        <w:ind w:left="101"/>
        <w:rPr>
          <w:b/>
        </w:rPr>
      </w:pPr>
      <w:r>
        <w:rPr>
          <w:b/>
        </w:rPr>
        <w:t>Unit3:Embryo,EndospermandSeed(15Class,15</w:t>
      </w:r>
      <w:r>
        <w:rPr>
          <w:b/>
          <w:spacing w:val="-2"/>
        </w:rPr>
        <w:t>marks)</w:t>
      </w:r>
    </w:p>
    <w:p w:rsidR="00137A0A" w:rsidRDefault="0055706A">
      <w:pPr>
        <w:tabs>
          <w:tab w:val="left" w:pos="8022"/>
        </w:tabs>
        <w:spacing w:before="239" w:line="276" w:lineRule="auto"/>
        <w:ind w:left="101" w:right="588"/>
      </w:pPr>
      <w:r>
        <w:t>Structure and types</w:t>
      </w:r>
      <w:r>
        <w:t>; General pattern of development of dicot and monocot embryo and</w:t>
      </w:r>
      <w:r>
        <w:tab/>
        <w:t>endosperm; Suspensor:structure and functions Embryo- endospermrelationship;Nutritionofembryo;Unusualfeatures;EmbryodevelopmentinPaeonia.Seedstructure,importanceanddispersalmechanisms; Polyemb</w:t>
      </w:r>
      <w:r>
        <w:t>ryony and apomixes, Applications of Polyembryony and apomixes.</w:t>
      </w:r>
    </w:p>
    <w:p w:rsidR="00137A0A" w:rsidRDefault="00137A0A">
      <w:pPr>
        <w:pStyle w:val="BodyText"/>
        <w:rPr>
          <w:sz w:val="22"/>
        </w:rPr>
      </w:pPr>
    </w:p>
    <w:p w:rsidR="00137A0A" w:rsidRDefault="00137A0A">
      <w:pPr>
        <w:pStyle w:val="BodyText"/>
        <w:spacing w:before="186"/>
        <w:rPr>
          <w:sz w:val="22"/>
        </w:rPr>
      </w:pPr>
    </w:p>
    <w:p w:rsidR="00137A0A" w:rsidRDefault="0055706A">
      <w:pPr>
        <w:spacing w:before="1"/>
        <w:ind w:left="101"/>
        <w:rPr>
          <w:b/>
        </w:rPr>
      </w:pPr>
      <w:r>
        <w:rPr>
          <w:b/>
        </w:rPr>
        <w:t>Unit4:Practical(8Class=15hrs,20</w:t>
      </w:r>
      <w:r>
        <w:rPr>
          <w:b/>
          <w:spacing w:val="-2"/>
        </w:rPr>
        <w:t>marks)</w:t>
      </w:r>
    </w:p>
    <w:p w:rsidR="00137A0A" w:rsidRDefault="0055706A">
      <w:pPr>
        <w:pStyle w:val="ListParagraph"/>
        <w:numPr>
          <w:ilvl w:val="0"/>
          <w:numId w:val="119"/>
        </w:numPr>
        <w:tabs>
          <w:tab w:val="left" w:pos="821"/>
        </w:tabs>
        <w:spacing w:before="236" w:line="259" w:lineRule="auto"/>
        <w:ind w:right="239"/>
      </w:pPr>
      <w:r>
        <w:t>Anther: Wall and its ontogeny; Tapetum (amoeboid and glandular); MMC, spore tetrads, uninucleate, bicelled and dehisced anther stages through</w:t>
      </w:r>
      <w:r>
        <w:t>slides/micrographs, male germ unit (MGU) through photographs and schematic representation.</w:t>
      </w:r>
    </w:p>
    <w:p w:rsidR="00137A0A" w:rsidRDefault="00137A0A">
      <w:pPr>
        <w:spacing w:line="259" w:lineRule="auto"/>
        <w:sectPr w:rsidR="00137A0A">
          <w:footerReference w:type="default" r:id="rId121"/>
          <w:pgSz w:w="16850" w:h="11900" w:orient="landscape"/>
          <w:pgMar w:top="1320" w:right="1120" w:bottom="280" w:left="1560" w:header="0" w:footer="0" w:gutter="0"/>
          <w:cols w:space="720"/>
        </w:sectPr>
      </w:pPr>
    </w:p>
    <w:p w:rsidR="00137A0A" w:rsidRDefault="0055706A">
      <w:pPr>
        <w:pStyle w:val="ListParagraph"/>
        <w:numPr>
          <w:ilvl w:val="0"/>
          <w:numId w:val="119"/>
        </w:numPr>
        <w:tabs>
          <w:tab w:val="left" w:pos="821"/>
        </w:tabs>
        <w:spacing w:before="61" w:line="259" w:lineRule="auto"/>
        <w:ind w:right="236"/>
        <w:jc w:val="both"/>
      </w:pPr>
      <w:r>
        <w:lastRenderedPageBreak/>
        <w:t>Pollen grains: Fresh and acetolyzed showing ornamentation and aperture, psuedomonads, polyads, pollinia (slides/photographs,fresh material), ult</w:t>
      </w:r>
      <w:r>
        <w:t>rastructure of pollen wall(micrograph); Pollen viability: Tetrazolium test.germination: Calculation of percentage germination in different media using hanging drop method.</w:t>
      </w:r>
    </w:p>
    <w:p w:rsidR="00137A0A" w:rsidRDefault="0055706A">
      <w:pPr>
        <w:pStyle w:val="ListParagraph"/>
        <w:numPr>
          <w:ilvl w:val="0"/>
          <w:numId w:val="119"/>
        </w:numPr>
        <w:tabs>
          <w:tab w:val="left" w:pos="821"/>
        </w:tabs>
        <w:spacing w:before="1" w:line="256" w:lineRule="auto"/>
        <w:ind w:right="243"/>
        <w:jc w:val="both"/>
      </w:pPr>
      <w:r>
        <w:t xml:space="preserve">Ovule: Types-anatropous, orthotropous, amphitropous/campylotropous, circinotropous, </w:t>
      </w:r>
      <w:r>
        <w:t>unitegmic, bitegmic; Tenuinucellate and crassinucellate; Special structures: Endothelium, obturator, hypostase, caruncle and aril (permanent slides/specimens/photographs).</w:t>
      </w:r>
    </w:p>
    <w:p w:rsidR="00137A0A" w:rsidRDefault="0055706A">
      <w:pPr>
        <w:pStyle w:val="ListParagraph"/>
        <w:numPr>
          <w:ilvl w:val="0"/>
          <w:numId w:val="119"/>
        </w:numPr>
        <w:tabs>
          <w:tab w:val="left" w:pos="820"/>
        </w:tabs>
        <w:spacing w:before="4"/>
        <w:ind w:left="820" w:hanging="359"/>
      </w:pPr>
      <w:r>
        <w:t>Femalegametophytethroughpermanentslides/photographs:Types,ultrastructureofmatureegg</w:t>
      </w:r>
      <w:r>
        <w:rPr>
          <w:spacing w:val="-2"/>
        </w:rPr>
        <w:t>a</w:t>
      </w:r>
      <w:r>
        <w:rPr>
          <w:spacing w:val="-2"/>
        </w:rPr>
        <w:t>pparatus.</w:t>
      </w:r>
    </w:p>
    <w:p w:rsidR="00137A0A" w:rsidRDefault="0055706A">
      <w:pPr>
        <w:pStyle w:val="ListParagraph"/>
        <w:numPr>
          <w:ilvl w:val="0"/>
          <w:numId w:val="119"/>
        </w:numPr>
        <w:tabs>
          <w:tab w:val="left" w:pos="820"/>
        </w:tabs>
        <w:spacing w:before="20"/>
        <w:ind w:left="820" w:hanging="359"/>
      </w:pPr>
      <w:r>
        <w:t>Intra-ovarianpollination;Testtubepollinationthrough</w:t>
      </w:r>
      <w:r>
        <w:rPr>
          <w:spacing w:val="-2"/>
        </w:rPr>
        <w:t>photographs.</w:t>
      </w:r>
    </w:p>
    <w:p w:rsidR="00137A0A" w:rsidRDefault="0055706A">
      <w:pPr>
        <w:pStyle w:val="ListParagraph"/>
        <w:numPr>
          <w:ilvl w:val="0"/>
          <w:numId w:val="119"/>
        </w:numPr>
        <w:tabs>
          <w:tab w:val="left" w:pos="820"/>
        </w:tabs>
        <w:spacing w:before="21"/>
        <w:ind w:left="820" w:hanging="359"/>
      </w:pPr>
      <w:r>
        <w:t>Endosperm:Dissectionsofdevelopingseedsforendospermwithfree-nuclear</w:t>
      </w:r>
      <w:r>
        <w:rPr>
          <w:spacing w:val="-2"/>
        </w:rPr>
        <w:t>haustoria.</w:t>
      </w:r>
    </w:p>
    <w:p w:rsidR="00137A0A" w:rsidRDefault="0055706A">
      <w:pPr>
        <w:pStyle w:val="ListParagraph"/>
        <w:numPr>
          <w:ilvl w:val="0"/>
          <w:numId w:val="119"/>
        </w:numPr>
        <w:tabs>
          <w:tab w:val="left" w:pos="821"/>
        </w:tabs>
        <w:spacing w:before="18" w:line="259" w:lineRule="auto"/>
        <w:ind w:right="241"/>
      </w:pPr>
      <w:r>
        <w:t>Embryogenesis:Studyofdevelopmentofdicotembryothroughpermanentslides;dissectionofdevelopingseedsforembryos</w:t>
      </w:r>
      <w:r>
        <w:t>atvariousdevelopmental stages; Study of suspensor through electron micrographs.</w:t>
      </w:r>
    </w:p>
    <w:p w:rsidR="00137A0A" w:rsidRDefault="00137A0A">
      <w:pPr>
        <w:pStyle w:val="BodyText"/>
        <w:rPr>
          <w:sz w:val="22"/>
        </w:rPr>
      </w:pPr>
    </w:p>
    <w:p w:rsidR="00137A0A" w:rsidRDefault="00137A0A">
      <w:pPr>
        <w:pStyle w:val="BodyText"/>
        <w:spacing w:before="146"/>
        <w:rPr>
          <w:sz w:val="22"/>
        </w:rPr>
      </w:pPr>
    </w:p>
    <w:p w:rsidR="00137A0A" w:rsidRDefault="0055706A">
      <w:pPr>
        <w:ind w:left="101"/>
      </w:pPr>
      <w:r>
        <w:t>Suggested</w:t>
      </w:r>
      <w:r>
        <w:rPr>
          <w:spacing w:val="-2"/>
        </w:rPr>
        <w:t xml:space="preserve"> Readings</w:t>
      </w:r>
    </w:p>
    <w:p w:rsidR="00137A0A" w:rsidRDefault="0055706A">
      <w:pPr>
        <w:pStyle w:val="ListParagraph"/>
        <w:numPr>
          <w:ilvl w:val="0"/>
          <w:numId w:val="118"/>
        </w:numPr>
        <w:tabs>
          <w:tab w:val="left" w:pos="820"/>
        </w:tabs>
        <w:spacing w:before="239"/>
        <w:ind w:left="820" w:hanging="359"/>
      </w:pPr>
      <w:r>
        <w:t>Bhojwani,S.S.andBhatnagar,S.P.(2011).TheEmbryologyofAngiosperms,VikasPublishingHouse.Delhi.5th</w:t>
      </w:r>
      <w:r>
        <w:rPr>
          <w:spacing w:val="-2"/>
        </w:rPr>
        <w:t>edition.</w:t>
      </w:r>
    </w:p>
    <w:p w:rsidR="00137A0A" w:rsidRDefault="0055706A">
      <w:pPr>
        <w:pStyle w:val="ListParagraph"/>
        <w:numPr>
          <w:ilvl w:val="0"/>
          <w:numId w:val="118"/>
        </w:numPr>
        <w:tabs>
          <w:tab w:val="left" w:pos="820"/>
        </w:tabs>
        <w:spacing w:before="18"/>
        <w:ind w:left="820" w:hanging="359"/>
      </w:pPr>
      <w:r>
        <w:t>Shivanna,K.R.(2003).PollenBiologyandBiotechnology.</w:t>
      </w:r>
      <w:r>
        <w:t>OxfordandIBHPublishingCo.Pvt.Ltd.</w:t>
      </w:r>
      <w:r>
        <w:rPr>
          <w:spacing w:val="-2"/>
        </w:rPr>
        <w:t>Delhi.</w:t>
      </w:r>
    </w:p>
    <w:p w:rsidR="00137A0A" w:rsidRDefault="0055706A">
      <w:pPr>
        <w:pStyle w:val="ListParagraph"/>
        <w:numPr>
          <w:ilvl w:val="0"/>
          <w:numId w:val="118"/>
        </w:numPr>
        <w:tabs>
          <w:tab w:val="left" w:pos="820"/>
        </w:tabs>
        <w:spacing w:before="21"/>
        <w:ind w:left="820" w:hanging="359"/>
      </w:pPr>
      <w:r>
        <w:t>Raghavan,V.(2000).DevelopmentalBiologyofFloweringplants,Springer,</w:t>
      </w:r>
      <w:r>
        <w:rPr>
          <w:spacing w:val="-2"/>
        </w:rPr>
        <w:t>Netherlands</w:t>
      </w:r>
    </w:p>
    <w:p w:rsidR="00137A0A" w:rsidRDefault="00137A0A">
      <w:pPr>
        <w:sectPr w:rsidR="00137A0A">
          <w:footerReference w:type="default" r:id="rId122"/>
          <w:pgSz w:w="16850" w:h="11900" w:orient="landscape"/>
          <w:pgMar w:top="900" w:right="1120" w:bottom="280" w:left="1560" w:header="0" w:footer="0" w:gutter="0"/>
          <w:cols w:space="720"/>
        </w:sectPr>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88"/>
      </w:pPr>
    </w:p>
    <w:p w:rsidR="00137A0A" w:rsidRDefault="0055706A">
      <w:pPr>
        <w:ind w:left="4664" w:right="4760" w:firstLine="640"/>
        <w:rPr>
          <w:b/>
          <w:sz w:val="24"/>
        </w:rPr>
      </w:pPr>
      <w:r>
        <w:rPr>
          <w:b/>
          <w:sz w:val="24"/>
        </w:rPr>
        <w:t>Paper Title:Plant Biotechnology (MajorCourses)PaperCode:BOTMAJ306-4</w:t>
      </w:r>
    </w:p>
    <w:p w:rsidR="00137A0A" w:rsidRDefault="0055706A">
      <w:pPr>
        <w:ind w:right="136"/>
        <w:jc w:val="center"/>
        <w:rPr>
          <w:b/>
          <w:sz w:val="24"/>
        </w:rPr>
      </w:pPr>
      <w:r>
        <w:rPr>
          <w:b/>
          <w:sz w:val="24"/>
        </w:rPr>
        <w:t>Papercredit:</w:t>
      </w:r>
      <w:r>
        <w:rPr>
          <w:b/>
          <w:spacing w:val="-2"/>
          <w:sz w:val="24"/>
        </w:rPr>
        <w:t xml:space="preserve"> 04(3T+1P)</w:t>
      </w:r>
    </w:p>
    <w:p w:rsidR="00137A0A" w:rsidRDefault="0055706A">
      <w:pPr>
        <w:tabs>
          <w:tab w:val="left" w:pos="5174"/>
        </w:tabs>
        <w:spacing w:before="1"/>
        <w:ind w:right="137"/>
        <w:jc w:val="center"/>
        <w:rPr>
          <w:b/>
          <w:sz w:val="24"/>
        </w:rPr>
      </w:pPr>
      <w:r>
        <w:rPr>
          <w:b/>
          <w:sz w:val="24"/>
        </w:rPr>
        <w:t>Totalnumberoflectures:</w:t>
      </w:r>
      <w:r>
        <w:rPr>
          <w:b/>
          <w:spacing w:val="-2"/>
          <w:sz w:val="24"/>
        </w:rPr>
        <w:t>60=40+15(L+P)</w:t>
      </w:r>
      <w:r>
        <w:rPr>
          <w:b/>
          <w:sz w:val="24"/>
        </w:rPr>
        <w:tab/>
        <w:t>TotalMarks:100</w:t>
      </w:r>
      <w:r>
        <w:rPr>
          <w:b/>
          <w:spacing w:val="-2"/>
          <w:sz w:val="24"/>
        </w:rPr>
        <w:t>(T50+P20+IA30)</w:t>
      </w:r>
    </w:p>
    <w:p w:rsidR="00137A0A" w:rsidRDefault="00137A0A">
      <w:pPr>
        <w:pStyle w:val="BodyText"/>
        <w:rPr>
          <w:b/>
        </w:rPr>
      </w:pPr>
    </w:p>
    <w:p w:rsidR="00137A0A" w:rsidRDefault="00137A0A">
      <w:pPr>
        <w:pStyle w:val="BodyText"/>
        <w:rPr>
          <w:b/>
        </w:rPr>
      </w:pPr>
    </w:p>
    <w:p w:rsidR="00137A0A" w:rsidRDefault="00137A0A">
      <w:pPr>
        <w:pStyle w:val="BodyText"/>
        <w:rPr>
          <w:b/>
        </w:rPr>
      </w:pPr>
    </w:p>
    <w:p w:rsidR="00137A0A" w:rsidRDefault="00137A0A">
      <w:pPr>
        <w:pStyle w:val="BodyText"/>
        <w:rPr>
          <w:b/>
        </w:rPr>
      </w:pPr>
    </w:p>
    <w:p w:rsidR="00137A0A" w:rsidRDefault="00137A0A">
      <w:pPr>
        <w:pStyle w:val="BodyText"/>
        <w:spacing w:before="173"/>
        <w:rPr>
          <w:b/>
        </w:rPr>
      </w:pPr>
    </w:p>
    <w:p w:rsidR="00137A0A" w:rsidRDefault="0055706A">
      <w:pPr>
        <w:ind w:left="101"/>
        <w:rPr>
          <w:b/>
          <w:sz w:val="24"/>
        </w:rPr>
      </w:pPr>
      <w:r>
        <w:rPr>
          <w:b/>
          <w:sz w:val="24"/>
        </w:rPr>
        <w:t>Course</w:t>
      </w:r>
      <w:r>
        <w:rPr>
          <w:b/>
          <w:spacing w:val="-2"/>
          <w:sz w:val="24"/>
        </w:rPr>
        <w:t xml:space="preserve"> objectives:</w:t>
      </w:r>
    </w:p>
    <w:p w:rsidR="00137A0A" w:rsidRDefault="0055706A">
      <w:pPr>
        <w:pStyle w:val="BodyText"/>
        <w:spacing w:before="240" w:line="276" w:lineRule="auto"/>
        <w:ind w:left="101" w:right="234"/>
        <w:jc w:val="both"/>
      </w:pPr>
      <w:r>
        <w:t xml:space="preserve">The course objective of Plant Biotechnology is to provide students with a comprehensive understanding of the principles and techniques of manipulating plant genetic material, enabling them to apply biotechnological approaches for crop improvement, genetic </w:t>
      </w:r>
      <w:r>
        <w:t>engineering, and sustainable agricultural practices.</w:t>
      </w:r>
    </w:p>
    <w:p w:rsidR="00137A0A" w:rsidRDefault="00137A0A">
      <w:pPr>
        <w:pStyle w:val="BodyText"/>
      </w:pPr>
    </w:p>
    <w:p w:rsidR="00137A0A" w:rsidRDefault="00137A0A">
      <w:pPr>
        <w:pStyle w:val="BodyText"/>
        <w:spacing w:before="166"/>
      </w:pPr>
    </w:p>
    <w:p w:rsidR="00137A0A" w:rsidRDefault="0055706A">
      <w:pPr>
        <w:pStyle w:val="Heading9"/>
        <w:ind w:left="101"/>
      </w:pPr>
      <w:r>
        <w:t xml:space="preserve">Courselearning </w:t>
      </w:r>
      <w:r>
        <w:rPr>
          <w:spacing w:val="-2"/>
        </w:rPr>
        <w:t>outcomes:</w:t>
      </w:r>
    </w:p>
    <w:p w:rsidR="00137A0A" w:rsidRDefault="00137A0A">
      <w:pPr>
        <w:pStyle w:val="BodyText"/>
        <w:rPr>
          <w:b/>
        </w:rPr>
      </w:pPr>
    </w:p>
    <w:p w:rsidR="00137A0A" w:rsidRDefault="00137A0A">
      <w:pPr>
        <w:pStyle w:val="BodyText"/>
        <w:spacing w:before="209"/>
        <w:rPr>
          <w:b/>
        </w:rPr>
      </w:pPr>
    </w:p>
    <w:p w:rsidR="00137A0A" w:rsidRDefault="0055706A">
      <w:pPr>
        <w:pStyle w:val="ListParagraph"/>
        <w:numPr>
          <w:ilvl w:val="0"/>
          <w:numId w:val="117"/>
        </w:numPr>
        <w:tabs>
          <w:tab w:val="left" w:pos="821"/>
        </w:tabs>
        <w:spacing w:line="259" w:lineRule="auto"/>
        <w:ind w:right="236"/>
      </w:pPr>
      <w:r>
        <w:t>Develop a solid understanding of the principles and concepts of plantbiotechnology, including genetic engineering, tissue culture, and molecularbreeding, and gain proficiency</w:t>
      </w:r>
      <w:r>
        <w:t xml:space="preserve"> in the application of biotechnological techniques for plant improvement and crop production.</w:t>
      </w:r>
    </w:p>
    <w:p w:rsidR="00137A0A" w:rsidRDefault="0055706A">
      <w:pPr>
        <w:pStyle w:val="ListParagraph"/>
        <w:numPr>
          <w:ilvl w:val="0"/>
          <w:numId w:val="117"/>
        </w:numPr>
        <w:tabs>
          <w:tab w:val="left" w:pos="821"/>
        </w:tabs>
        <w:spacing w:before="1" w:line="256" w:lineRule="auto"/>
        <w:ind w:right="234"/>
      </w:pPr>
      <w:r>
        <w:t>Acquirepracticalskillsinlaboratorytechniquesusedinplantbiotechnology,suchasDNAisolation,genecloning,transformation,andtissueculture, enabling students to carry ou</w:t>
      </w:r>
      <w:r>
        <w:t>t molecular and cellular experiments for plant genetic manipulation.</w:t>
      </w:r>
    </w:p>
    <w:p w:rsidR="00137A0A" w:rsidRDefault="0055706A">
      <w:pPr>
        <w:pStyle w:val="ListParagraph"/>
        <w:numPr>
          <w:ilvl w:val="0"/>
          <w:numId w:val="117"/>
        </w:numPr>
        <w:tabs>
          <w:tab w:val="left" w:pos="821"/>
        </w:tabs>
        <w:spacing w:before="4" w:line="259" w:lineRule="auto"/>
        <w:ind w:right="242"/>
      </w:pPr>
      <w:r>
        <w:t>Applycriticalthinkingandproblem-solvingskillstoanalyzeandinterpretdataobtainedfromplantbiotechnologyexperiments,andeffectively communicate scientific findings and concepts related to plan</w:t>
      </w:r>
      <w:r>
        <w:t>t biotechnology through oral presentations and written reports.</w:t>
      </w:r>
    </w:p>
    <w:p w:rsidR="00137A0A" w:rsidRDefault="00137A0A">
      <w:pPr>
        <w:pStyle w:val="BodyText"/>
        <w:rPr>
          <w:sz w:val="22"/>
        </w:rPr>
      </w:pPr>
    </w:p>
    <w:p w:rsidR="00137A0A" w:rsidRDefault="00137A0A">
      <w:pPr>
        <w:pStyle w:val="BodyText"/>
        <w:spacing w:before="171"/>
        <w:rPr>
          <w:sz w:val="22"/>
        </w:rPr>
      </w:pPr>
    </w:p>
    <w:p w:rsidR="00137A0A" w:rsidRDefault="0055706A">
      <w:pPr>
        <w:spacing w:before="1"/>
        <w:ind w:left="101"/>
        <w:rPr>
          <w:b/>
        </w:rPr>
      </w:pPr>
      <w:r>
        <w:rPr>
          <w:b/>
        </w:rPr>
        <w:t>Unit1:PlantTissueCulture(15Class,20</w:t>
      </w:r>
      <w:r>
        <w:rPr>
          <w:b/>
          <w:spacing w:val="-2"/>
        </w:rPr>
        <w:t>marks)</w:t>
      </w:r>
    </w:p>
    <w:p w:rsidR="00137A0A" w:rsidRDefault="00137A0A">
      <w:pPr>
        <w:sectPr w:rsidR="00137A0A">
          <w:footerReference w:type="default" r:id="rId123"/>
          <w:pgSz w:w="16850" w:h="11900" w:orient="landscape"/>
          <w:pgMar w:top="1320" w:right="1120" w:bottom="280" w:left="1560" w:header="0" w:footer="0" w:gutter="0"/>
          <w:cols w:space="720"/>
        </w:sectPr>
      </w:pPr>
    </w:p>
    <w:p w:rsidR="00137A0A" w:rsidRDefault="0055706A">
      <w:pPr>
        <w:spacing w:before="61" w:line="276" w:lineRule="auto"/>
        <w:ind w:left="101" w:right="557"/>
      </w:pPr>
      <w:r>
        <w:lastRenderedPageBreak/>
        <w:t>Historicalperspective;Compositionofmedia;Nutrientandhormonerequirements(roleofvitaminsand hormones);Totipotency;</w:t>
      </w:r>
      <w:r>
        <w:t>Organogenesis; Embryogenesis (somatic and zygotic); Protoplast isolation, culture and fusion; Tissue culture applications (micropropagation, androgenesis, virus elimination, secondary metabolite production, haploids, triploids and hybrids; Cryopreservation</w:t>
      </w:r>
      <w:r>
        <w:t>; Germplasm Conservation).</w:t>
      </w:r>
    </w:p>
    <w:p w:rsidR="00137A0A" w:rsidRDefault="0055706A">
      <w:pPr>
        <w:spacing w:before="200"/>
        <w:ind w:left="101"/>
        <w:rPr>
          <w:b/>
        </w:rPr>
      </w:pPr>
      <w:r>
        <w:rPr>
          <w:b/>
        </w:rPr>
        <w:t>Unit2:RecombinantDNAtechnology(15Class,15</w:t>
      </w:r>
      <w:r>
        <w:rPr>
          <w:b/>
          <w:spacing w:val="-2"/>
        </w:rPr>
        <w:t>marks)</w:t>
      </w:r>
    </w:p>
    <w:p w:rsidR="00137A0A" w:rsidRDefault="0055706A">
      <w:pPr>
        <w:spacing w:before="239" w:line="276" w:lineRule="auto"/>
        <w:ind w:left="101" w:right="235"/>
        <w:jc w:val="both"/>
      </w:pPr>
      <w:r>
        <w:t>RestrictionEndonucleases(History,TypesI-IV,biological role and application); Restriction Mapping (Linear and Circular); Cloning Vectors:Prokaryotic (pUC 18 and pUC19, pBR322, Ti pla</w:t>
      </w:r>
      <w:r>
        <w:t xml:space="preserve">smid, BAC); Lambda phage, M13 phagemid, Cosmid, Shuttle vector; Eukaryotic Vectors (YAC). Recombinant DNA, Bacterial Transformation and selection of recombinant clones, PCR-mediated gene cloning; Gene Construct; construction of genomic and cDNA libraries, </w:t>
      </w:r>
      <w:r>
        <w:t>screening DNA libraries to obtain gene of interest by genetic selection; complementation, colony hybridization; PCR.</w:t>
      </w:r>
    </w:p>
    <w:p w:rsidR="00137A0A" w:rsidRDefault="0055706A">
      <w:pPr>
        <w:spacing w:before="200"/>
        <w:ind w:left="101"/>
        <w:rPr>
          <w:b/>
        </w:rPr>
      </w:pPr>
      <w:r>
        <w:rPr>
          <w:b/>
        </w:rPr>
        <w:t>Unit3:ApplicationsofBiotechnology(15Class,15</w:t>
      </w:r>
      <w:r>
        <w:rPr>
          <w:b/>
          <w:spacing w:val="-2"/>
        </w:rPr>
        <w:t>marks)</w:t>
      </w:r>
    </w:p>
    <w:p w:rsidR="00137A0A" w:rsidRDefault="0055706A">
      <w:pPr>
        <w:spacing w:before="239" w:line="276" w:lineRule="auto"/>
        <w:ind w:left="101" w:right="234"/>
        <w:jc w:val="both"/>
      </w:pPr>
      <w:r>
        <w:t>Pest resistant (Bt-cotton); herbicide resistant plants (RoundUp Ready soybean); Transgen</w:t>
      </w:r>
      <w:r>
        <w:t>ic crops with improved quality traits (Flavr Savr tomato, Golden rice); Improved horticultural varieties (Moondust carnations); Role of transgenics in bioremediation (Superbug); edible vaccines; Industrial enzymes (Aspergillase, Protease, Lipase); Gentical</w:t>
      </w:r>
      <w:r>
        <w:t>ly Engineered Products–Human Growth Hormone; Humulin; Biosafety concern. Agrobacterium-mediated,Direct genetransferby Electroporation Microinjection,Microprojectilebombardment; Selection oftransgenics– selectablemarker and reporter genes(Luciferase, GUS, G</w:t>
      </w:r>
      <w:r>
        <w:t>FP).</w:t>
      </w:r>
    </w:p>
    <w:p w:rsidR="00137A0A" w:rsidRDefault="0055706A">
      <w:pPr>
        <w:spacing w:before="200"/>
        <w:ind w:left="101"/>
        <w:rPr>
          <w:b/>
        </w:rPr>
      </w:pPr>
      <w:r>
        <w:rPr>
          <w:b/>
        </w:rPr>
        <w:t>Unit4:Practical(15Class,20</w:t>
      </w:r>
      <w:r>
        <w:rPr>
          <w:b/>
          <w:spacing w:val="-2"/>
        </w:rPr>
        <w:t xml:space="preserve"> marks)</w:t>
      </w:r>
    </w:p>
    <w:p w:rsidR="00137A0A" w:rsidRDefault="0055706A">
      <w:pPr>
        <w:pStyle w:val="ListParagraph"/>
        <w:numPr>
          <w:ilvl w:val="0"/>
          <w:numId w:val="116"/>
        </w:numPr>
        <w:tabs>
          <w:tab w:val="left" w:pos="820"/>
        </w:tabs>
        <w:spacing w:before="239"/>
        <w:ind w:left="820" w:hanging="359"/>
      </w:pPr>
      <w:r>
        <w:t>PreparationofMS</w:t>
      </w:r>
      <w:r>
        <w:rPr>
          <w:spacing w:val="-2"/>
        </w:rPr>
        <w:t>medium.</w:t>
      </w:r>
    </w:p>
    <w:p w:rsidR="00137A0A" w:rsidRDefault="0055706A">
      <w:pPr>
        <w:pStyle w:val="ListParagraph"/>
        <w:numPr>
          <w:ilvl w:val="0"/>
          <w:numId w:val="116"/>
        </w:numPr>
        <w:tabs>
          <w:tab w:val="left" w:pos="820"/>
        </w:tabs>
        <w:spacing w:before="18"/>
        <w:ind w:left="820" w:hanging="359"/>
      </w:pPr>
      <w:r>
        <w:t>Demonstrationofinvitrosterilizationandinoculationmethodsusingleafandnodalexplantsoftobacco,</w:t>
      </w:r>
      <w:r>
        <w:rPr>
          <w:i/>
        </w:rPr>
        <w:t>Datura,Brassica</w:t>
      </w:r>
      <w:r>
        <w:rPr>
          <w:spacing w:val="-4"/>
        </w:rPr>
        <w:t>etc.</w:t>
      </w:r>
    </w:p>
    <w:p w:rsidR="00137A0A" w:rsidRDefault="0055706A">
      <w:pPr>
        <w:pStyle w:val="ListParagraph"/>
        <w:numPr>
          <w:ilvl w:val="0"/>
          <w:numId w:val="116"/>
        </w:numPr>
        <w:tabs>
          <w:tab w:val="left" w:pos="820"/>
        </w:tabs>
        <w:spacing w:before="21"/>
        <w:ind w:left="820" w:hanging="359"/>
      </w:pPr>
      <w:r>
        <w:t>Studyofanther,embryoandendospermculture,micropropagation,somaticembryogenesis&amp;artif</w:t>
      </w:r>
      <w:r>
        <w:t>icialseedsthrough</w:t>
      </w:r>
      <w:r>
        <w:rPr>
          <w:spacing w:val="-2"/>
        </w:rPr>
        <w:t>photographs.</w:t>
      </w:r>
    </w:p>
    <w:p w:rsidR="00137A0A" w:rsidRDefault="0055706A">
      <w:pPr>
        <w:pStyle w:val="ListParagraph"/>
        <w:numPr>
          <w:ilvl w:val="0"/>
          <w:numId w:val="116"/>
        </w:numPr>
        <w:tabs>
          <w:tab w:val="left" w:pos="820"/>
        </w:tabs>
        <w:spacing w:before="20"/>
        <w:ind w:left="820" w:hanging="359"/>
      </w:pPr>
      <w:r>
        <w:t>DemonstrationofIsolationof</w:t>
      </w:r>
      <w:r>
        <w:rPr>
          <w:spacing w:val="-2"/>
        </w:rPr>
        <w:t>protoplasts.</w:t>
      </w:r>
    </w:p>
    <w:p w:rsidR="00137A0A" w:rsidRDefault="0055706A">
      <w:pPr>
        <w:pStyle w:val="ListParagraph"/>
        <w:numPr>
          <w:ilvl w:val="0"/>
          <w:numId w:val="116"/>
        </w:numPr>
        <w:tabs>
          <w:tab w:val="left" w:pos="821"/>
        </w:tabs>
        <w:spacing w:before="21" w:line="256" w:lineRule="auto"/>
        <w:ind w:right="238"/>
      </w:pPr>
      <w:r>
        <w:t>Studyofmethodsofgenetransferthroughphotographs:Agrobacterium-mediated,directgenetransferbyelectroporation,microinjection,microprojectile bombardment.</w:t>
      </w:r>
    </w:p>
    <w:p w:rsidR="00137A0A" w:rsidRDefault="0055706A">
      <w:pPr>
        <w:pStyle w:val="ListParagraph"/>
        <w:numPr>
          <w:ilvl w:val="0"/>
          <w:numId w:val="116"/>
        </w:numPr>
        <w:tabs>
          <w:tab w:val="left" w:pos="820"/>
        </w:tabs>
        <w:spacing w:before="4"/>
        <w:ind w:left="820" w:hanging="359"/>
      </w:pPr>
      <w:r>
        <w:t>Studyofstepsofgeneticengineeringfor</w:t>
      </w:r>
      <w:r>
        <w:t>productionofBtcotton,Goldenrice,FlavrSavrtomatothrough</w:t>
      </w:r>
      <w:r>
        <w:rPr>
          <w:spacing w:val="-2"/>
        </w:rPr>
        <w:t>photographs.</w:t>
      </w:r>
    </w:p>
    <w:p w:rsidR="00137A0A" w:rsidRDefault="0055706A">
      <w:pPr>
        <w:pStyle w:val="ListParagraph"/>
        <w:numPr>
          <w:ilvl w:val="0"/>
          <w:numId w:val="116"/>
        </w:numPr>
        <w:tabs>
          <w:tab w:val="left" w:pos="820"/>
        </w:tabs>
        <w:spacing w:before="20"/>
        <w:ind w:left="820" w:hanging="359"/>
      </w:pPr>
      <w:r>
        <w:t>Isolationofplasmid</w:t>
      </w:r>
      <w:r>
        <w:rPr>
          <w:spacing w:val="-4"/>
        </w:rPr>
        <w:t xml:space="preserve"> DNA.</w:t>
      </w:r>
    </w:p>
    <w:p w:rsidR="00137A0A" w:rsidRDefault="0055706A">
      <w:pPr>
        <w:pStyle w:val="ListParagraph"/>
        <w:numPr>
          <w:ilvl w:val="0"/>
          <w:numId w:val="116"/>
        </w:numPr>
        <w:tabs>
          <w:tab w:val="left" w:pos="820"/>
        </w:tabs>
        <w:spacing w:before="21"/>
        <w:ind w:left="820" w:hanging="359"/>
      </w:pPr>
      <w:r>
        <w:t>Restrictiondigestionandgelelectrophoresisofplasmid</w:t>
      </w:r>
      <w:r>
        <w:rPr>
          <w:spacing w:val="-4"/>
        </w:rPr>
        <w:t>DNA.</w:t>
      </w:r>
    </w:p>
    <w:p w:rsidR="00137A0A" w:rsidRDefault="00137A0A">
      <w:pPr>
        <w:pStyle w:val="BodyText"/>
        <w:rPr>
          <w:sz w:val="22"/>
        </w:rPr>
      </w:pPr>
    </w:p>
    <w:p w:rsidR="00137A0A" w:rsidRDefault="00137A0A">
      <w:pPr>
        <w:pStyle w:val="BodyText"/>
        <w:spacing w:before="165"/>
        <w:rPr>
          <w:sz w:val="22"/>
        </w:rPr>
      </w:pPr>
    </w:p>
    <w:p w:rsidR="00137A0A" w:rsidRDefault="0055706A">
      <w:pPr>
        <w:ind w:left="101"/>
      </w:pPr>
      <w:r>
        <w:t>Suggested</w:t>
      </w:r>
      <w:r>
        <w:rPr>
          <w:spacing w:val="-2"/>
        </w:rPr>
        <w:t xml:space="preserve"> Readings</w:t>
      </w:r>
    </w:p>
    <w:p w:rsidR="00137A0A" w:rsidRDefault="0055706A">
      <w:pPr>
        <w:pStyle w:val="ListParagraph"/>
        <w:numPr>
          <w:ilvl w:val="0"/>
          <w:numId w:val="115"/>
        </w:numPr>
        <w:tabs>
          <w:tab w:val="left" w:pos="820"/>
        </w:tabs>
        <w:spacing w:before="237"/>
        <w:ind w:left="820" w:hanging="359"/>
      </w:pPr>
      <w:r>
        <w:t>Bhojwani,S.S.andRazdan,M.K.,(1996).PlantTissueCulture:TheoryandPractice.ElsevierScienceAm</w:t>
      </w:r>
      <w:r>
        <w:t>sterdam.The</w:t>
      </w:r>
      <w:r>
        <w:rPr>
          <w:spacing w:val="-2"/>
        </w:rPr>
        <w:t>Netherlands.</w:t>
      </w:r>
    </w:p>
    <w:p w:rsidR="00137A0A" w:rsidRDefault="0055706A">
      <w:pPr>
        <w:pStyle w:val="ListParagraph"/>
        <w:numPr>
          <w:ilvl w:val="0"/>
          <w:numId w:val="115"/>
        </w:numPr>
        <w:tabs>
          <w:tab w:val="left" w:pos="820"/>
        </w:tabs>
        <w:spacing w:before="21"/>
        <w:ind w:left="820" w:hanging="359"/>
      </w:pPr>
      <w:r>
        <w:t>Glick,B.R.,Pasternak,J.J.(2003).MolecularBiotechnology-PrinciplesandApplicationsofrecombinantDNA.ASMPress,</w:t>
      </w:r>
      <w:r>
        <w:rPr>
          <w:spacing w:val="-2"/>
        </w:rPr>
        <w:t>Washington.</w:t>
      </w:r>
    </w:p>
    <w:p w:rsidR="00137A0A" w:rsidRDefault="0055706A">
      <w:pPr>
        <w:pStyle w:val="ListParagraph"/>
        <w:numPr>
          <w:ilvl w:val="0"/>
          <w:numId w:val="115"/>
        </w:numPr>
        <w:tabs>
          <w:tab w:val="left" w:pos="820"/>
        </w:tabs>
        <w:spacing w:before="20"/>
        <w:ind w:left="820" w:hanging="359"/>
      </w:pPr>
      <w:r>
        <w:t>Bhojwani,S.S.andBhatnagar,S.P.(2011).TheEmbryologyofAngiosperms.VikasPublicationHousePvt.Ltd.,NewDelhi.5th</w:t>
      </w:r>
      <w:r>
        <w:rPr>
          <w:spacing w:val="-2"/>
        </w:rPr>
        <w:t>edition.</w:t>
      </w:r>
    </w:p>
    <w:p w:rsidR="00137A0A" w:rsidRDefault="00137A0A">
      <w:pPr>
        <w:sectPr w:rsidR="00137A0A">
          <w:footerReference w:type="default" r:id="rId124"/>
          <w:pgSz w:w="16850" w:h="11900" w:orient="landscape"/>
          <w:pgMar w:top="900" w:right="1120" w:bottom="280" w:left="1560" w:header="0" w:footer="0" w:gutter="0"/>
          <w:cols w:space="720"/>
        </w:sectPr>
      </w:pPr>
    </w:p>
    <w:p w:rsidR="00137A0A" w:rsidRDefault="0055706A">
      <w:pPr>
        <w:pStyle w:val="ListParagraph"/>
        <w:numPr>
          <w:ilvl w:val="0"/>
          <w:numId w:val="115"/>
        </w:numPr>
        <w:tabs>
          <w:tab w:val="left" w:pos="820"/>
        </w:tabs>
        <w:spacing w:before="61"/>
        <w:ind w:left="820" w:hanging="359"/>
      </w:pPr>
      <w:r>
        <w:lastRenderedPageBreak/>
        <w:t>Snustad,D.P.andSimmons,M.J.(2010).PrinciplesofGenetics.JohnWileyandSons,U.K.5th</w:t>
      </w:r>
      <w:r>
        <w:rPr>
          <w:spacing w:val="-2"/>
        </w:rPr>
        <w:t>edition.</w:t>
      </w:r>
    </w:p>
    <w:p w:rsidR="00137A0A" w:rsidRDefault="0055706A">
      <w:pPr>
        <w:pStyle w:val="ListParagraph"/>
        <w:numPr>
          <w:ilvl w:val="0"/>
          <w:numId w:val="115"/>
        </w:numPr>
        <w:tabs>
          <w:tab w:val="left" w:pos="820"/>
        </w:tabs>
        <w:spacing w:before="21"/>
        <w:ind w:left="820" w:hanging="359"/>
      </w:pPr>
      <w:r>
        <w:t>Stewart,C.N.Jr.(2008).PlantBiotechnology&amp;Genetics:Principles,TechniquesandApplications.JohnWiley&amp;SonsInc.</w:t>
      </w:r>
      <w:r>
        <w:rPr>
          <w:spacing w:val="-2"/>
        </w:rPr>
        <w:t>U.S.A.</w:t>
      </w:r>
    </w:p>
    <w:p w:rsidR="00137A0A" w:rsidRDefault="00137A0A">
      <w:pPr>
        <w:sectPr w:rsidR="00137A0A">
          <w:footerReference w:type="default" r:id="rId125"/>
          <w:pgSz w:w="16850" w:h="11900" w:orient="landscape"/>
          <w:pgMar w:top="900" w:right="1120" w:bottom="280" w:left="1560" w:header="0" w:footer="0" w:gutter="0"/>
          <w:cols w:space="720"/>
        </w:sectPr>
      </w:pPr>
    </w:p>
    <w:p w:rsidR="00137A0A" w:rsidRDefault="0055706A">
      <w:pPr>
        <w:spacing w:before="79"/>
        <w:ind w:left="97"/>
        <w:jc w:val="center"/>
        <w:rPr>
          <w:b/>
          <w:sz w:val="24"/>
        </w:rPr>
      </w:pPr>
      <w:r>
        <w:rPr>
          <w:b/>
          <w:sz w:val="24"/>
        </w:rPr>
        <w:lastRenderedPageBreak/>
        <w:t>PaperTitle:</w:t>
      </w:r>
      <w:r>
        <w:rPr>
          <w:b/>
          <w:spacing w:val="-2"/>
          <w:sz w:val="24"/>
        </w:rPr>
        <w:t>Bioinformatics</w:t>
      </w:r>
    </w:p>
    <w:p w:rsidR="00137A0A" w:rsidRDefault="0055706A">
      <w:pPr>
        <w:ind w:left="4752" w:right="4653"/>
        <w:jc w:val="center"/>
        <w:rPr>
          <w:b/>
          <w:sz w:val="24"/>
        </w:rPr>
      </w:pPr>
      <w:r>
        <w:rPr>
          <w:b/>
          <w:sz w:val="24"/>
        </w:rPr>
        <w:t>(MajorCourses)PaperCode:BOTMAJ307-4 Paper credit: 04(3T+1P)</w:t>
      </w:r>
    </w:p>
    <w:p w:rsidR="00137A0A" w:rsidRDefault="0055706A">
      <w:pPr>
        <w:tabs>
          <w:tab w:val="left" w:pos="5275"/>
        </w:tabs>
        <w:ind w:left="100"/>
        <w:jc w:val="center"/>
        <w:rPr>
          <w:b/>
          <w:sz w:val="24"/>
        </w:rPr>
      </w:pPr>
      <w:r>
        <w:rPr>
          <w:b/>
          <w:sz w:val="24"/>
        </w:rPr>
        <w:t>Totalnumberoflectures:</w:t>
      </w:r>
      <w:r>
        <w:rPr>
          <w:b/>
          <w:spacing w:val="-2"/>
          <w:sz w:val="24"/>
        </w:rPr>
        <w:t>60=40+15(L+P)</w:t>
      </w:r>
      <w:r>
        <w:rPr>
          <w:b/>
          <w:sz w:val="24"/>
        </w:rPr>
        <w:tab/>
        <w:t>TotalMarks:100</w:t>
      </w:r>
      <w:r>
        <w:rPr>
          <w:b/>
          <w:spacing w:val="-2"/>
          <w:sz w:val="24"/>
        </w:rPr>
        <w:t>(T50+P20+IA30)</w:t>
      </w:r>
    </w:p>
    <w:p w:rsidR="00137A0A" w:rsidRDefault="00137A0A">
      <w:pPr>
        <w:pStyle w:val="BodyText"/>
        <w:rPr>
          <w:b/>
        </w:rPr>
      </w:pPr>
    </w:p>
    <w:p w:rsidR="00137A0A" w:rsidRDefault="00137A0A">
      <w:pPr>
        <w:pStyle w:val="BodyText"/>
        <w:rPr>
          <w:b/>
        </w:rPr>
      </w:pPr>
    </w:p>
    <w:p w:rsidR="00137A0A" w:rsidRDefault="00137A0A">
      <w:pPr>
        <w:pStyle w:val="BodyText"/>
        <w:rPr>
          <w:b/>
        </w:rPr>
      </w:pPr>
    </w:p>
    <w:p w:rsidR="00137A0A" w:rsidRDefault="0055706A">
      <w:pPr>
        <w:ind w:left="221"/>
        <w:jc w:val="both"/>
        <w:rPr>
          <w:b/>
          <w:sz w:val="24"/>
        </w:rPr>
      </w:pPr>
      <w:r>
        <w:rPr>
          <w:b/>
          <w:sz w:val="24"/>
        </w:rPr>
        <w:t>Course</w:t>
      </w:r>
      <w:r>
        <w:rPr>
          <w:b/>
          <w:spacing w:val="-2"/>
          <w:sz w:val="24"/>
        </w:rPr>
        <w:t xml:space="preserve"> objectives:</w:t>
      </w:r>
    </w:p>
    <w:p w:rsidR="00137A0A" w:rsidRDefault="00137A0A">
      <w:pPr>
        <w:pStyle w:val="BodyText"/>
        <w:spacing w:before="1"/>
        <w:rPr>
          <w:b/>
        </w:rPr>
      </w:pPr>
    </w:p>
    <w:p w:rsidR="00137A0A" w:rsidRDefault="0055706A">
      <w:pPr>
        <w:pStyle w:val="BodyText"/>
        <w:ind w:left="221" w:right="116"/>
        <w:jc w:val="both"/>
      </w:pPr>
      <w:r>
        <w:t>ThecourseobjectiveofBioinformaticsistoprovidestudentswithacomprehensiveunderstanding oftheapp</w:t>
      </w:r>
      <w:r>
        <w:t>licationofbioinformaticstoolsand techniquesinbiologicalresearch,enablingthemtoanalyzeandinterpretgenomic,transcriptomic,andproteomicdataforplantgeneticanalysis, functional genomics, and molecular breeding.</w:t>
      </w:r>
    </w:p>
    <w:p w:rsidR="00137A0A" w:rsidRDefault="00137A0A">
      <w:pPr>
        <w:pStyle w:val="BodyText"/>
      </w:pPr>
    </w:p>
    <w:p w:rsidR="00137A0A" w:rsidRDefault="0055706A">
      <w:pPr>
        <w:pStyle w:val="Heading9"/>
        <w:ind w:left="221"/>
        <w:jc w:val="both"/>
      </w:pPr>
      <w:r>
        <w:t xml:space="preserve">Courselearning </w:t>
      </w:r>
      <w:r>
        <w:rPr>
          <w:spacing w:val="-2"/>
        </w:rPr>
        <w:t>outcomes:</w:t>
      </w:r>
    </w:p>
    <w:p w:rsidR="00137A0A" w:rsidRDefault="00137A0A">
      <w:pPr>
        <w:pStyle w:val="BodyText"/>
        <w:rPr>
          <w:b/>
        </w:rPr>
      </w:pPr>
    </w:p>
    <w:p w:rsidR="00137A0A" w:rsidRDefault="0055706A">
      <w:pPr>
        <w:pStyle w:val="ListParagraph"/>
        <w:numPr>
          <w:ilvl w:val="0"/>
          <w:numId w:val="114"/>
        </w:numPr>
        <w:tabs>
          <w:tab w:val="left" w:pos="941"/>
        </w:tabs>
        <w:ind w:right="114"/>
        <w:rPr>
          <w:sz w:val="24"/>
        </w:rPr>
      </w:pPr>
      <w:r>
        <w:rPr>
          <w:sz w:val="24"/>
        </w:rPr>
        <w:t>Developproficiencyin</w:t>
      </w:r>
      <w:r>
        <w:rPr>
          <w:sz w:val="24"/>
        </w:rPr>
        <w:t>utilizingbioinformaticstoolsanddatabasestoretrieve,analyze,andinterpretgenomic,transcriptomic,and proteomic data relevant to plant biotechnology research.</w:t>
      </w:r>
    </w:p>
    <w:p w:rsidR="00137A0A" w:rsidRDefault="0055706A">
      <w:pPr>
        <w:pStyle w:val="ListParagraph"/>
        <w:numPr>
          <w:ilvl w:val="0"/>
          <w:numId w:val="114"/>
        </w:numPr>
        <w:tabs>
          <w:tab w:val="left" w:pos="941"/>
        </w:tabs>
        <w:ind w:right="114"/>
        <w:rPr>
          <w:sz w:val="24"/>
        </w:rPr>
      </w:pPr>
      <w:r>
        <w:rPr>
          <w:sz w:val="24"/>
        </w:rPr>
        <w:t>Acquirepracticalskillsindatamining,sequencealignment,geneprediction,functionalannotation,andphylogene</w:t>
      </w:r>
      <w:r>
        <w:rPr>
          <w:sz w:val="24"/>
        </w:rPr>
        <w:t>ticanalysisusing bioinformatics software and algorithms, enabling students to extract meaningful information from plant genomic data.</w:t>
      </w:r>
    </w:p>
    <w:p w:rsidR="00137A0A" w:rsidRDefault="0055706A">
      <w:pPr>
        <w:pStyle w:val="ListParagraph"/>
        <w:numPr>
          <w:ilvl w:val="0"/>
          <w:numId w:val="114"/>
        </w:numPr>
        <w:tabs>
          <w:tab w:val="left" w:pos="941"/>
        </w:tabs>
        <w:ind w:right="117"/>
        <w:rPr>
          <w:sz w:val="24"/>
        </w:rPr>
      </w:pPr>
      <w:r>
        <w:rPr>
          <w:sz w:val="24"/>
        </w:rPr>
        <w:t>Apply bioinformatics approaches to study gene expression patterns, protein-protein interactions, and metabolic pathways in</w:t>
      </w:r>
      <w:r>
        <w:rPr>
          <w:sz w:val="24"/>
        </w:rPr>
        <w:t xml:space="preserve"> plants, and gain insights into the molecular mechanisms underlying plant growth, development, and stress responses.</w:t>
      </w:r>
    </w:p>
    <w:p w:rsidR="00137A0A" w:rsidRDefault="00137A0A">
      <w:pPr>
        <w:pStyle w:val="BodyText"/>
      </w:pPr>
    </w:p>
    <w:p w:rsidR="00137A0A" w:rsidRDefault="00137A0A">
      <w:pPr>
        <w:pStyle w:val="BodyText"/>
        <w:spacing w:before="1"/>
      </w:pPr>
    </w:p>
    <w:p w:rsidR="00137A0A" w:rsidRDefault="0055706A">
      <w:pPr>
        <w:ind w:left="221"/>
        <w:jc w:val="both"/>
        <w:rPr>
          <w:b/>
        </w:rPr>
      </w:pPr>
      <w:r>
        <w:rPr>
          <w:b/>
        </w:rPr>
        <w:t>Unit1.IntroductiontoBioinformatics(15Class,20</w:t>
      </w:r>
      <w:r>
        <w:rPr>
          <w:b/>
          <w:spacing w:val="-2"/>
        </w:rPr>
        <w:t>marks)</w:t>
      </w:r>
    </w:p>
    <w:p w:rsidR="00137A0A" w:rsidRDefault="0055706A">
      <w:pPr>
        <w:spacing w:before="237" w:line="276" w:lineRule="auto"/>
        <w:ind w:left="221" w:right="115"/>
        <w:jc w:val="both"/>
      </w:pPr>
      <w:r>
        <w:t>Introduction, Branches of Bioinformatics, Aim, Scope and Research areas of Bioinforma</w:t>
      </w:r>
      <w:r>
        <w:t>tics. Introduction, Biological Databases, Classification format of BiologicalDatabases,BiologicalDatabaseRetrievalSystem.NationalCenterforBiotechnologyInformation(NCBI):ToolsandDatabasesofNCBI,Database Retrieval Tool, Sequence Submission to NCBI, Basic loc</w:t>
      </w:r>
      <w:r>
        <w:t xml:space="preserve">al alignment search tool (BLAST), Nucleotide Database, Protein Database, Gene Expression </w:t>
      </w:r>
      <w:r>
        <w:rPr>
          <w:spacing w:val="-2"/>
        </w:rPr>
        <w:t>Database.</w:t>
      </w:r>
    </w:p>
    <w:p w:rsidR="00137A0A" w:rsidRDefault="00137A0A">
      <w:pPr>
        <w:pStyle w:val="BodyText"/>
        <w:rPr>
          <w:sz w:val="22"/>
        </w:rPr>
      </w:pPr>
    </w:p>
    <w:p w:rsidR="00137A0A" w:rsidRDefault="00137A0A">
      <w:pPr>
        <w:pStyle w:val="BodyText"/>
        <w:spacing w:before="186"/>
        <w:rPr>
          <w:sz w:val="22"/>
        </w:rPr>
      </w:pPr>
    </w:p>
    <w:p w:rsidR="00137A0A" w:rsidRDefault="0055706A">
      <w:pPr>
        <w:ind w:left="221"/>
        <w:jc w:val="both"/>
        <w:rPr>
          <w:b/>
        </w:rPr>
      </w:pPr>
      <w:r>
        <w:rPr>
          <w:b/>
        </w:rPr>
        <w:t>Unit2.BiologicalDatabasesandSequenceAlignments,MolecularPhylogeny(15Class, 15</w:t>
      </w:r>
      <w:r>
        <w:rPr>
          <w:b/>
          <w:spacing w:val="-2"/>
        </w:rPr>
        <w:t>marks)</w:t>
      </w:r>
    </w:p>
    <w:p w:rsidR="00137A0A" w:rsidRDefault="0055706A">
      <w:pPr>
        <w:spacing w:before="239" w:line="276" w:lineRule="auto"/>
        <w:ind w:left="221" w:right="115"/>
        <w:jc w:val="both"/>
      </w:pPr>
      <w:r>
        <w:t>EMBLNucleotideSequenceDatabase(EMBL-Bank):Introduction,SequenceRetrieva</w:t>
      </w:r>
      <w:r>
        <w:t>l,SequenceSubmissiontoEMBL,Sequenceanalysistools.DNAData Bank of Japan (DDBJ): Introduction, Resources at DDBJ, Data Submission at DDBJ. Protein Information Resource (PIR): About PIR, Resources of PIR, Databases of PIR, Data Retrieval in PIR. Swiss-Prot: I</w:t>
      </w:r>
      <w:r>
        <w:t>ntroduction and Salient Features.Introduction, Concept of Alignment, Multiple Sequence Alignment</w:t>
      </w:r>
    </w:p>
    <w:p w:rsidR="00137A0A" w:rsidRDefault="00137A0A">
      <w:pPr>
        <w:spacing w:line="276" w:lineRule="auto"/>
        <w:jc w:val="both"/>
        <w:sectPr w:rsidR="00137A0A">
          <w:footerReference w:type="default" r:id="rId126"/>
          <w:pgSz w:w="16850" w:h="11900" w:orient="landscape"/>
          <w:pgMar w:top="880" w:right="1120" w:bottom="280" w:left="1560" w:header="0" w:footer="0" w:gutter="0"/>
          <w:cols w:space="720"/>
        </w:sectPr>
      </w:pPr>
    </w:p>
    <w:p w:rsidR="00137A0A" w:rsidRDefault="0055706A">
      <w:pPr>
        <w:spacing w:before="61" w:line="278" w:lineRule="auto"/>
        <w:ind w:left="221"/>
      </w:pPr>
      <w:r>
        <w:lastRenderedPageBreak/>
        <w:t>(MSA), MSA by CLUSTALW, Scoring Matrices, Percent Accepted Mutation (PAM), Blocks of Amino Acid Substitution Matrix (BLOSUM). Methods of P</w:t>
      </w:r>
      <w:r>
        <w:t>hylogeny, Software for Phylogenetic Analyses, Consistency of Molecular Phylogenetic Prediction.</w:t>
      </w:r>
    </w:p>
    <w:p w:rsidR="00137A0A" w:rsidRDefault="0055706A">
      <w:pPr>
        <w:spacing w:before="196"/>
        <w:ind w:left="221"/>
        <w:rPr>
          <w:b/>
        </w:rPr>
      </w:pPr>
      <w:r>
        <w:rPr>
          <w:b/>
        </w:rPr>
        <w:t>Unit3.ApplicationsofBioinformatics(15Class,15</w:t>
      </w:r>
      <w:r>
        <w:rPr>
          <w:b/>
          <w:spacing w:val="-2"/>
        </w:rPr>
        <w:t>marks)</w:t>
      </w:r>
    </w:p>
    <w:p w:rsidR="00137A0A" w:rsidRDefault="0055706A">
      <w:pPr>
        <w:spacing w:before="239" w:line="276" w:lineRule="auto"/>
        <w:ind w:left="221"/>
      </w:pPr>
      <w:r>
        <w:t>StructuralBioinformaticsinDrugDiscovery,Quantitativestructure-activityrelationship(QSAR)techniquesinDrug</w:t>
      </w:r>
      <w:r>
        <w:t>Design,Microbialgenomeapplications, Crop improvement</w:t>
      </w:r>
    </w:p>
    <w:p w:rsidR="00137A0A" w:rsidRDefault="00137A0A">
      <w:pPr>
        <w:pStyle w:val="BodyText"/>
        <w:rPr>
          <w:sz w:val="22"/>
        </w:rPr>
      </w:pPr>
    </w:p>
    <w:p w:rsidR="00137A0A" w:rsidRDefault="00137A0A">
      <w:pPr>
        <w:pStyle w:val="BodyText"/>
        <w:spacing w:before="184"/>
        <w:rPr>
          <w:sz w:val="22"/>
        </w:rPr>
      </w:pPr>
    </w:p>
    <w:p w:rsidR="00137A0A" w:rsidRDefault="0055706A">
      <w:pPr>
        <w:ind w:left="221"/>
        <w:rPr>
          <w:b/>
        </w:rPr>
      </w:pPr>
      <w:r>
        <w:rPr>
          <w:b/>
        </w:rPr>
        <w:t>Unit4:Practical(8Classes=15hrs,20</w:t>
      </w:r>
      <w:r>
        <w:rPr>
          <w:b/>
          <w:spacing w:val="-2"/>
        </w:rPr>
        <w:t xml:space="preserve"> marks)</w:t>
      </w:r>
    </w:p>
    <w:p w:rsidR="00137A0A" w:rsidRDefault="0055706A">
      <w:pPr>
        <w:pStyle w:val="ListParagraph"/>
        <w:numPr>
          <w:ilvl w:val="1"/>
          <w:numId w:val="115"/>
        </w:numPr>
        <w:tabs>
          <w:tab w:val="left" w:pos="940"/>
        </w:tabs>
        <w:spacing w:before="239"/>
        <w:ind w:left="940" w:hanging="359"/>
      </w:pPr>
      <w:r>
        <w:t>Nucleicacidandprotein</w:t>
      </w:r>
      <w:r>
        <w:rPr>
          <w:spacing w:val="-2"/>
        </w:rPr>
        <w:t>databases.</w:t>
      </w:r>
    </w:p>
    <w:p w:rsidR="00137A0A" w:rsidRDefault="0055706A">
      <w:pPr>
        <w:pStyle w:val="ListParagraph"/>
        <w:numPr>
          <w:ilvl w:val="1"/>
          <w:numId w:val="115"/>
        </w:numPr>
        <w:tabs>
          <w:tab w:val="left" w:pos="940"/>
        </w:tabs>
        <w:spacing w:before="19"/>
        <w:ind w:left="940" w:hanging="359"/>
      </w:pPr>
      <w:r>
        <w:t>Sequenceretrievalfrom</w:t>
      </w:r>
      <w:r>
        <w:rPr>
          <w:spacing w:val="-2"/>
        </w:rPr>
        <w:t>databases.</w:t>
      </w:r>
    </w:p>
    <w:p w:rsidR="00137A0A" w:rsidRDefault="0055706A">
      <w:pPr>
        <w:pStyle w:val="ListParagraph"/>
        <w:numPr>
          <w:ilvl w:val="1"/>
          <w:numId w:val="115"/>
        </w:numPr>
        <w:tabs>
          <w:tab w:val="left" w:pos="940"/>
        </w:tabs>
        <w:spacing w:before="20"/>
        <w:ind w:left="940" w:hanging="359"/>
      </w:pPr>
      <w:r>
        <w:t>Sequence</w:t>
      </w:r>
      <w:r>
        <w:rPr>
          <w:spacing w:val="-2"/>
        </w:rPr>
        <w:t xml:space="preserve"> alignment.</w:t>
      </w:r>
    </w:p>
    <w:p w:rsidR="00137A0A" w:rsidRDefault="0055706A">
      <w:pPr>
        <w:pStyle w:val="ListParagraph"/>
        <w:numPr>
          <w:ilvl w:val="1"/>
          <w:numId w:val="115"/>
        </w:numPr>
        <w:tabs>
          <w:tab w:val="left" w:pos="940"/>
        </w:tabs>
        <w:spacing w:before="21"/>
        <w:ind w:left="940" w:hanging="359"/>
      </w:pPr>
      <w:r>
        <w:t>SequencehomologyandGene</w:t>
      </w:r>
      <w:r>
        <w:rPr>
          <w:spacing w:val="-2"/>
        </w:rPr>
        <w:t>annotation.</w:t>
      </w:r>
    </w:p>
    <w:p w:rsidR="00137A0A" w:rsidRDefault="0055706A">
      <w:pPr>
        <w:pStyle w:val="ListParagraph"/>
        <w:numPr>
          <w:ilvl w:val="1"/>
          <w:numId w:val="115"/>
        </w:numPr>
        <w:tabs>
          <w:tab w:val="left" w:pos="940"/>
        </w:tabs>
        <w:spacing w:before="21"/>
        <w:ind w:left="940" w:hanging="359"/>
      </w:pPr>
      <w:r>
        <w:t>Constructionofphylogenetic</w:t>
      </w:r>
      <w:r>
        <w:rPr>
          <w:spacing w:val="-4"/>
        </w:rPr>
        <w:t xml:space="preserve"> tree.</w:t>
      </w:r>
    </w:p>
    <w:p w:rsidR="00137A0A" w:rsidRDefault="00137A0A">
      <w:pPr>
        <w:pStyle w:val="BodyText"/>
        <w:spacing w:before="199"/>
        <w:rPr>
          <w:sz w:val="22"/>
        </w:rPr>
      </w:pPr>
    </w:p>
    <w:p w:rsidR="00137A0A" w:rsidRDefault="0055706A">
      <w:pPr>
        <w:spacing w:before="1"/>
        <w:ind w:left="221"/>
      </w:pPr>
      <w:r>
        <w:t>Suggested</w:t>
      </w:r>
      <w:r>
        <w:rPr>
          <w:spacing w:val="-2"/>
        </w:rPr>
        <w:t>Readings</w:t>
      </w:r>
    </w:p>
    <w:p w:rsidR="00137A0A" w:rsidRDefault="00137A0A">
      <w:pPr>
        <w:pStyle w:val="BodyText"/>
        <w:rPr>
          <w:sz w:val="22"/>
        </w:rPr>
      </w:pPr>
    </w:p>
    <w:p w:rsidR="00137A0A" w:rsidRDefault="00137A0A">
      <w:pPr>
        <w:pStyle w:val="BodyText"/>
        <w:spacing w:before="222"/>
        <w:rPr>
          <w:sz w:val="22"/>
        </w:rPr>
      </w:pPr>
    </w:p>
    <w:p w:rsidR="00137A0A" w:rsidRDefault="0055706A">
      <w:pPr>
        <w:pStyle w:val="ListParagraph"/>
        <w:numPr>
          <w:ilvl w:val="0"/>
          <w:numId w:val="113"/>
        </w:numPr>
        <w:tabs>
          <w:tab w:val="left" w:pos="940"/>
        </w:tabs>
        <w:ind w:left="940" w:hanging="359"/>
      </w:pPr>
      <w:r>
        <w:t>GhoshZ.andBibekanandM.(2008)Bioinformatics:PrinciplesandApplications.OxfordUniversity</w:t>
      </w:r>
      <w:r>
        <w:rPr>
          <w:spacing w:val="-2"/>
        </w:rPr>
        <w:t>Press.</w:t>
      </w:r>
    </w:p>
    <w:p w:rsidR="00137A0A" w:rsidRDefault="0055706A">
      <w:pPr>
        <w:pStyle w:val="ListParagraph"/>
        <w:numPr>
          <w:ilvl w:val="0"/>
          <w:numId w:val="113"/>
        </w:numPr>
        <w:tabs>
          <w:tab w:val="left" w:pos="940"/>
        </w:tabs>
        <w:spacing w:before="21"/>
        <w:ind w:left="940" w:hanging="359"/>
      </w:pPr>
      <w:r>
        <w:t>PevsnerJ.(2009)BioinformaticsandFunctionalGenomics.IIEdition.Wiley-</w:t>
      </w:r>
      <w:r>
        <w:rPr>
          <w:spacing w:val="-2"/>
        </w:rPr>
        <w:t>Blackwell.</w:t>
      </w:r>
    </w:p>
    <w:p w:rsidR="00137A0A" w:rsidRDefault="0055706A">
      <w:pPr>
        <w:pStyle w:val="ListParagraph"/>
        <w:numPr>
          <w:ilvl w:val="0"/>
          <w:numId w:val="113"/>
        </w:numPr>
        <w:tabs>
          <w:tab w:val="left" w:pos="940"/>
        </w:tabs>
        <w:spacing w:before="18"/>
        <w:ind w:left="940" w:hanging="359"/>
      </w:pPr>
      <w:r>
        <w:t>CampbellA.M.,HeyerL.J.(2006)DiscoveringGenomics,Proteomicsand</w:t>
      </w:r>
      <w:r>
        <w:t>Bioinformatics.IIEdition.Benjamin</w:t>
      </w:r>
      <w:r>
        <w:rPr>
          <w:spacing w:val="-2"/>
        </w:rPr>
        <w:t>Cummings.</w:t>
      </w:r>
    </w:p>
    <w:p w:rsidR="00137A0A" w:rsidRDefault="00137A0A">
      <w:pPr>
        <w:pStyle w:val="BodyText"/>
        <w:rPr>
          <w:sz w:val="22"/>
        </w:rPr>
      </w:pPr>
    </w:p>
    <w:p w:rsidR="00137A0A" w:rsidRDefault="00137A0A">
      <w:pPr>
        <w:pStyle w:val="BodyText"/>
        <w:rPr>
          <w:sz w:val="22"/>
        </w:rPr>
      </w:pPr>
    </w:p>
    <w:p w:rsidR="00137A0A" w:rsidRDefault="00137A0A">
      <w:pPr>
        <w:pStyle w:val="BodyText"/>
        <w:rPr>
          <w:sz w:val="22"/>
        </w:rPr>
      </w:pPr>
    </w:p>
    <w:p w:rsidR="00137A0A" w:rsidRDefault="00137A0A">
      <w:pPr>
        <w:pStyle w:val="BodyText"/>
        <w:spacing w:before="168"/>
        <w:rPr>
          <w:sz w:val="22"/>
        </w:rPr>
      </w:pPr>
    </w:p>
    <w:p w:rsidR="00137A0A" w:rsidRDefault="0055706A">
      <w:pPr>
        <w:spacing w:before="1"/>
        <w:ind w:left="221"/>
      </w:pPr>
      <w:r>
        <w:rPr>
          <w:spacing w:val="-10"/>
        </w:rPr>
        <w:t>.</w:t>
      </w:r>
    </w:p>
    <w:p w:rsidR="00137A0A" w:rsidRDefault="00137A0A">
      <w:pPr>
        <w:sectPr w:rsidR="00137A0A">
          <w:footerReference w:type="default" r:id="rId127"/>
          <w:pgSz w:w="16850" w:h="11900" w:orient="landscape"/>
          <w:pgMar w:top="900" w:right="1120" w:bottom="280" w:left="1560" w:header="0" w:footer="0" w:gutter="0"/>
          <w:cols w:space="720"/>
        </w:sectPr>
      </w:pPr>
    </w:p>
    <w:p w:rsidR="00137A0A" w:rsidRDefault="0055706A">
      <w:pPr>
        <w:spacing w:before="79"/>
        <w:ind w:left="3969" w:right="4406"/>
        <w:jc w:val="center"/>
        <w:rPr>
          <w:b/>
          <w:sz w:val="24"/>
        </w:rPr>
      </w:pPr>
      <w:r>
        <w:rPr>
          <w:b/>
          <w:sz w:val="24"/>
        </w:rPr>
        <w:lastRenderedPageBreak/>
        <w:t xml:space="preserve">PaperTitle:Economic </w:t>
      </w:r>
      <w:r>
        <w:rPr>
          <w:b/>
          <w:spacing w:val="-2"/>
          <w:sz w:val="24"/>
        </w:rPr>
        <w:t>Botany</w:t>
      </w:r>
    </w:p>
    <w:p w:rsidR="00137A0A" w:rsidRDefault="0055706A">
      <w:pPr>
        <w:ind w:left="4296" w:right="4734"/>
        <w:jc w:val="center"/>
        <w:rPr>
          <w:b/>
          <w:sz w:val="24"/>
        </w:rPr>
      </w:pPr>
      <w:r>
        <w:rPr>
          <w:b/>
          <w:sz w:val="24"/>
        </w:rPr>
        <w:t>(MajorCourses)PaperCode:BOTMAJ308-4 Paper credit: 04(3T+1P)</w:t>
      </w:r>
    </w:p>
    <w:p w:rsidR="00137A0A" w:rsidRDefault="0055706A">
      <w:pPr>
        <w:tabs>
          <w:tab w:val="left" w:pos="5177"/>
        </w:tabs>
        <w:ind w:right="439"/>
        <w:jc w:val="center"/>
        <w:rPr>
          <w:b/>
          <w:sz w:val="24"/>
        </w:rPr>
      </w:pPr>
      <w:r>
        <w:rPr>
          <w:b/>
          <w:sz w:val="24"/>
        </w:rPr>
        <w:t>Totalnumberoflectures:</w:t>
      </w:r>
      <w:r>
        <w:rPr>
          <w:b/>
          <w:spacing w:val="-2"/>
          <w:sz w:val="24"/>
        </w:rPr>
        <w:t>60=40+15(L+P)</w:t>
      </w:r>
      <w:r>
        <w:rPr>
          <w:b/>
          <w:sz w:val="24"/>
        </w:rPr>
        <w:tab/>
        <w:t>TotalMarks:100</w:t>
      </w:r>
      <w:r>
        <w:rPr>
          <w:b/>
          <w:spacing w:val="-2"/>
          <w:sz w:val="24"/>
        </w:rPr>
        <w:t>(T50+P20+IA30)</w:t>
      </w:r>
    </w:p>
    <w:p w:rsidR="00137A0A" w:rsidRDefault="00137A0A">
      <w:pPr>
        <w:pStyle w:val="BodyText"/>
        <w:spacing w:before="243"/>
        <w:rPr>
          <w:b/>
        </w:rPr>
      </w:pPr>
    </w:p>
    <w:p w:rsidR="00137A0A" w:rsidRDefault="0055706A">
      <w:pPr>
        <w:ind w:left="240"/>
        <w:rPr>
          <w:b/>
          <w:sz w:val="24"/>
        </w:rPr>
      </w:pPr>
      <w:r>
        <w:rPr>
          <w:b/>
          <w:sz w:val="24"/>
        </w:rPr>
        <w:t>Course</w:t>
      </w:r>
      <w:r>
        <w:rPr>
          <w:b/>
          <w:spacing w:val="-2"/>
          <w:sz w:val="24"/>
        </w:rPr>
        <w:t xml:space="preserve"> objectives:</w:t>
      </w:r>
    </w:p>
    <w:p w:rsidR="00137A0A" w:rsidRDefault="0055706A">
      <w:pPr>
        <w:pStyle w:val="BodyText"/>
        <w:spacing w:before="240" w:line="276" w:lineRule="auto"/>
        <w:ind w:left="240" w:right="679"/>
        <w:jc w:val="both"/>
      </w:pPr>
      <w:r>
        <w:t>The course objective of Economic Botany is to provide students with a comprehensive understanding of the economic importance, utilization,andsustainablemanagementofplantresources,enablingthem toanalyzeandapplybotanicalknowledgeinvariousindustries, agricult</w:t>
      </w:r>
      <w:r>
        <w:t>ure, and conservation practices.</w:t>
      </w:r>
    </w:p>
    <w:p w:rsidR="00137A0A" w:rsidRDefault="0055706A">
      <w:pPr>
        <w:pStyle w:val="Heading9"/>
        <w:spacing w:before="200"/>
        <w:ind w:left="240"/>
      </w:pPr>
      <w:r>
        <w:t xml:space="preserve">Courselearning </w:t>
      </w:r>
      <w:r>
        <w:rPr>
          <w:spacing w:val="-2"/>
        </w:rPr>
        <w:t>outcomes:</w:t>
      </w:r>
    </w:p>
    <w:p w:rsidR="00137A0A" w:rsidRDefault="0055706A">
      <w:pPr>
        <w:pStyle w:val="BodyText"/>
        <w:spacing w:before="43" w:line="276" w:lineRule="auto"/>
        <w:ind w:left="240" w:right="557"/>
      </w:pPr>
      <w:r>
        <w:t>Develop a comprehensive understanding of the economic value and utilization of plant resources, including medicinal plants, food crops, timber, fiber, and ornamental plants, and recognize their sign</w:t>
      </w:r>
      <w:r>
        <w:t>ificance in local and global economies.</w:t>
      </w:r>
    </w:p>
    <w:p w:rsidR="00137A0A" w:rsidRDefault="0055706A">
      <w:pPr>
        <w:pStyle w:val="BodyText"/>
        <w:spacing w:line="276" w:lineRule="auto"/>
        <w:ind w:left="240"/>
      </w:pPr>
      <w:r>
        <w:t>Acquireknowledgeandskillstoidentifyandclassifyeconomicallyimportantplantspecies,andunderstandtheirecologicalrequirements, cultivation techniques, and potential for sustainable utilization.</w:t>
      </w:r>
    </w:p>
    <w:p w:rsidR="00137A0A" w:rsidRDefault="0055706A">
      <w:pPr>
        <w:pStyle w:val="BodyText"/>
        <w:spacing w:before="1" w:line="276" w:lineRule="auto"/>
        <w:ind w:left="240"/>
      </w:pPr>
      <w:r>
        <w:t>Applycriticalthinkingandpro</w:t>
      </w:r>
      <w:r>
        <w:t>blem-solvingskillstoanalyzeandevaluatetheimpactsofhumanactivitiesonplantresources,anddevelop strategies for the conservation, sustainable management, and utilization of plant biodiversity.</w:t>
      </w:r>
    </w:p>
    <w:p w:rsidR="00137A0A" w:rsidRDefault="00137A0A">
      <w:pPr>
        <w:pStyle w:val="BodyText"/>
        <w:spacing w:before="34"/>
      </w:pPr>
    </w:p>
    <w:p w:rsidR="00137A0A" w:rsidRDefault="0055706A">
      <w:pPr>
        <w:ind w:left="240"/>
        <w:rPr>
          <w:b/>
        </w:rPr>
      </w:pPr>
      <w:r>
        <w:rPr>
          <w:b/>
        </w:rPr>
        <w:t>Unit1:CultivatedPlants:Cereal,Legumes(15Class,20</w:t>
      </w:r>
      <w:r>
        <w:rPr>
          <w:b/>
          <w:spacing w:val="-2"/>
        </w:rPr>
        <w:t>marks)</w:t>
      </w:r>
    </w:p>
    <w:p w:rsidR="00137A0A" w:rsidRDefault="0055706A">
      <w:pPr>
        <w:spacing w:before="38" w:line="276" w:lineRule="auto"/>
        <w:ind w:left="240" w:right="588"/>
      </w:pPr>
      <w:r>
        <w:t xml:space="preserve">Concept of </w:t>
      </w:r>
      <w:r>
        <w:t>Centres of Origin,theirimportancewithreferencetoVavilov’swork.Examplesofmajorplant introductions; Cropdomestication andloss of genetic diversity; evolution of new crops/varieties, importance of germplasm diversity.</w:t>
      </w:r>
    </w:p>
    <w:p w:rsidR="00137A0A" w:rsidRDefault="0055706A">
      <w:pPr>
        <w:spacing w:before="1" w:line="276" w:lineRule="auto"/>
        <w:ind w:left="240" w:right="557"/>
      </w:pPr>
      <w:r>
        <w:t>Wheat and Rice (origin, morphology, proce</w:t>
      </w:r>
      <w:r>
        <w:t xml:space="preserve">ssing &amp; uses); Brief account of millets. Origin, morphology and uses of Chick pea, Pigeon pea and fodder </w:t>
      </w:r>
      <w:r>
        <w:rPr>
          <w:spacing w:val="-2"/>
        </w:rPr>
        <w:t>legumes.</w:t>
      </w:r>
    </w:p>
    <w:p w:rsidR="00137A0A" w:rsidRDefault="00137A0A">
      <w:pPr>
        <w:pStyle w:val="BodyText"/>
        <w:spacing w:before="56"/>
        <w:rPr>
          <w:sz w:val="22"/>
        </w:rPr>
      </w:pPr>
    </w:p>
    <w:p w:rsidR="00137A0A" w:rsidRDefault="0055706A">
      <w:pPr>
        <w:ind w:left="240"/>
        <w:rPr>
          <w:b/>
        </w:rPr>
      </w:pPr>
      <w:r>
        <w:rPr>
          <w:b/>
        </w:rPr>
        <w:t>Unit2Spice,sugars,andstarches(15Class,15</w:t>
      </w:r>
      <w:r>
        <w:rPr>
          <w:b/>
          <w:spacing w:val="-2"/>
        </w:rPr>
        <w:t>marks)</w:t>
      </w:r>
    </w:p>
    <w:p w:rsidR="00137A0A" w:rsidRDefault="0055706A">
      <w:pPr>
        <w:spacing w:before="38" w:line="276" w:lineRule="auto"/>
        <w:ind w:left="240" w:right="1401" w:firstLine="55"/>
      </w:pPr>
      <w:r>
        <w:t xml:space="preserve">Morphology and processing of sugarcane, products and by-productsof sugarcane industry. Potato </w:t>
      </w:r>
      <w:r>
        <w:t>– morphology, propagation &amp; uses.Listingofimportant spices,theirfamilyandpart used.Economicimportancewithspecialreferencetofennel,saffron,clove andblackpepper.</w:t>
      </w:r>
    </w:p>
    <w:p w:rsidR="00137A0A" w:rsidRDefault="00137A0A">
      <w:pPr>
        <w:pStyle w:val="BodyText"/>
        <w:spacing w:before="55"/>
        <w:rPr>
          <w:sz w:val="22"/>
        </w:rPr>
      </w:pPr>
    </w:p>
    <w:p w:rsidR="00137A0A" w:rsidRDefault="0055706A">
      <w:pPr>
        <w:ind w:left="240"/>
        <w:jc w:val="both"/>
        <w:rPr>
          <w:b/>
        </w:rPr>
      </w:pPr>
      <w:r>
        <w:rPr>
          <w:b/>
        </w:rPr>
        <w:t>Unit3:Beverages,oils,drug,rubber,fibre,andtimberyieldingplants(15Class, 15</w:t>
      </w:r>
      <w:r>
        <w:rPr>
          <w:b/>
          <w:spacing w:val="-2"/>
        </w:rPr>
        <w:t xml:space="preserve"> marks)</w:t>
      </w:r>
    </w:p>
    <w:p w:rsidR="00137A0A" w:rsidRDefault="0055706A">
      <w:pPr>
        <w:spacing w:before="38" w:line="276" w:lineRule="auto"/>
        <w:ind w:left="240" w:right="674"/>
        <w:jc w:val="both"/>
      </w:pPr>
      <w:r>
        <w:t>Tea, Coffee (morphology, processing &amp; uses),General description, classification, extraction, their uses and health implications groundnut, coconut, linseed, soybean, mustard and coconut (Botanical name, family &amp; uses). Essential Oils: General account, extr</w:t>
      </w:r>
      <w:r>
        <w:t>action methods, comparison with fatty oils&amp;theiruses.,Para-rubber:tapping,processinganduses.,Therapeuticandhabit-formingdrugswithspecialreferencetoCinchona,Digitalis,Papaver</w:t>
      </w:r>
    </w:p>
    <w:p w:rsidR="00137A0A" w:rsidRDefault="00137A0A">
      <w:pPr>
        <w:spacing w:line="276" w:lineRule="auto"/>
        <w:jc w:val="both"/>
        <w:sectPr w:rsidR="00137A0A">
          <w:footerReference w:type="default" r:id="rId128"/>
          <w:pgSz w:w="16850" w:h="11900" w:orient="landscape"/>
          <w:pgMar w:top="880" w:right="1120" w:bottom="280" w:left="1560" w:header="0" w:footer="0" w:gutter="0"/>
          <w:cols w:space="720"/>
        </w:sectPr>
      </w:pPr>
    </w:p>
    <w:p w:rsidR="00137A0A" w:rsidRDefault="0055706A">
      <w:pPr>
        <w:spacing w:before="61" w:line="278" w:lineRule="auto"/>
        <w:ind w:left="240" w:right="557"/>
      </w:pPr>
      <w:r>
        <w:lastRenderedPageBreak/>
        <w:t>andCannabis;Tobacco (Morphology, processing, uses</w:t>
      </w:r>
      <w:r>
        <w:t>and health hazards), Generalaccountwith special referencetoteak and pine. Classification based on the origin of fibres; Cotton, Coir and Jute (morphology, extraction and uses).</w:t>
      </w:r>
    </w:p>
    <w:p w:rsidR="00137A0A" w:rsidRDefault="00137A0A">
      <w:pPr>
        <w:pStyle w:val="BodyText"/>
        <w:spacing w:before="252"/>
        <w:rPr>
          <w:sz w:val="22"/>
        </w:rPr>
      </w:pPr>
    </w:p>
    <w:p w:rsidR="00137A0A" w:rsidRDefault="0055706A">
      <w:pPr>
        <w:ind w:left="240"/>
        <w:rPr>
          <w:b/>
        </w:rPr>
      </w:pPr>
      <w:r>
        <w:rPr>
          <w:b/>
        </w:rPr>
        <w:t>Unit4:Practical(8Classes=15hrs,20</w:t>
      </w:r>
      <w:r>
        <w:rPr>
          <w:b/>
          <w:spacing w:val="-2"/>
        </w:rPr>
        <w:t>marks)</w:t>
      </w:r>
    </w:p>
    <w:p w:rsidR="00137A0A" w:rsidRDefault="00137A0A">
      <w:pPr>
        <w:pStyle w:val="BodyText"/>
        <w:rPr>
          <w:b/>
          <w:sz w:val="22"/>
        </w:rPr>
      </w:pPr>
    </w:p>
    <w:p w:rsidR="00137A0A" w:rsidRDefault="00137A0A">
      <w:pPr>
        <w:pStyle w:val="BodyText"/>
        <w:spacing w:before="239"/>
        <w:rPr>
          <w:b/>
          <w:sz w:val="22"/>
        </w:rPr>
      </w:pPr>
    </w:p>
    <w:p w:rsidR="00137A0A" w:rsidRDefault="0055706A">
      <w:pPr>
        <w:pStyle w:val="ListParagraph"/>
        <w:numPr>
          <w:ilvl w:val="0"/>
          <w:numId w:val="112"/>
        </w:numPr>
        <w:tabs>
          <w:tab w:val="left" w:pos="1320"/>
        </w:tabs>
        <w:spacing w:before="1" w:line="259" w:lineRule="auto"/>
        <w:ind w:right="678"/>
      </w:pPr>
      <w:r>
        <w:t>Cereals:Wheat(habitsketch,L.S/T.S.gr</w:t>
      </w:r>
      <w:r>
        <w:t>ain,starchgrains,micro-chemicaltests)Rice(habitsketch,studyofpaddyandgrain,starch grains, micro-chemical tests).</w:t>
      </w:r>
    </w:p>
    <w:p w:rsidR="00137A0A" w:rsidRDefault="0055706A">
      <w:pPr>
        <w:pStyle w:val="ListParagraph"/>
        <w:numPr>
          <w:ilvl w:val="0"/>
          <w:numId w:val="112"/>
        </w:numPr>
        <w:tabs>
          <w:tab w:val="left" w:pos="1320"/>
        </w:tabs>
        <w:spacing w:before="1"/>
      </w:pPr>
      <w:r>
        <w:t>Legumes:Soybean,Groundnut,(habit,fruit,seedstructure,micro-chemical</w:t>
      </w:r>
      <w:r>
        <w:rPr>
          <w:spacing w:val="-2"/>
        </w:rPr>
        <w:t>tests).</w:t>
      </w:r>
    </w:p>
    <w:p w:rsidR="00137A0A" w:rsidRDefault="0055706A">
      <w:pPr>
        <w:pStyle w:val="ListParagraph"/>
        <w:numPr>
          <w:ilvl w:val="0"/>
          <w:numId w:val="112"/>
        </w:numPr>
        <w:tabs>
          <w:tab w:val="left" w:pos="1320"/>
        </w:tabs>
        <w:spacing w:before="21" w:line="256" w:lineRule="auto"/>
        <w:ind w:right="679"/>
      </w:pPr>
      <w:r>
        <w:t>Sources of sugars and starches: Sugarcane (habit sketch; cane juice-</w:t>
      </w:r>
      <w:r>
        <w:t xml:space="preserve"> micro-chemical tests), Potato(habit sketch, tuber morphology, T.S. tuber to show localization of starch grains, w.m. starch grains, micro-chemical tests).</w:t>
      </w:r>
    </w:p>
    <w:p w:rsidR="00137A0A" w:rsidRDefault="0055706A">
      <w:pPr>
        <w:pStyle w:val="ListParagraph"/>
        <w:numPr>
          <w:ilvl w:val="0"/>
          <w:numId w:val="112"/>
        </w:numPr>
        <w:tabs>
          <w:tab w:val="left" w:pos="1320"/>
        </w:tabs>
        <w:spacing w:before="3"/>
      </w:pPr>
      <w:r>
        <w:t>Spices:Blackpepper,FennelandClove(habitand</w:t>
      </w:r>
      <w:r>
        <w:rPr>
          <w:spacing w:val="-2"/>
        </w:rPr>
        <w:t>sections).</w:t>
      </w:r>
    </w:p>
    <w:p w:rsidR="00137A0A" w:rsidRDefault="0055706A">
      <w:pPr>
        <w:pStyle w:val="ListParagraph"/>
        <w:numPr>
          <w:ilvl w:val="0"/>
          <w:numId w:val="112"/>
        </w:numPr>
        <w:tabs>
          <w:tab w:val="left" w:pos="1320"/>
        </w:tabs>
        <w:spacing w:before="21"/>
      </w:pPr>
      <w:r>
        <w:t>Beverages:Tea(plantspecimen,tealeaves),Coffee</w:t>
      </w:r>
      <w:r>
        <w:t>(plantspecimen,</w:t>
      </w:r>
      <w:r>
        <w:rPr>
          <w:spacing w:val="-2"/>
        </w:rPr>
        <w:t>beans).</w:t>
      </w:r>
    </w:p>
    <w:p w:rsidR="00137A0A" w:rsidRDefault="0055706A">
      <w:pPr>
        <w:pStyle w:val="ListParagraph"/>
        <w:numPr>
          <w:ilvl w:val="0"/>
          <w:numId w:val="112"/>
        </w:numPr>
        <w:tabs>
          <w:tab w:val="left" w:pos="1320"/>
        </w:tabs>
        <w:spacing w:before="20"/>
      </w:pPr>
      <w:r>
        <w:t>Sourcesofoilsandfats:Coconut-T.S.nut,Mustard–plantspecimen,seeds;testsforfatsincrushed</w:t>
      </w:r>
      <w:r>
        <w:rPr>
          <w:spacing w:val="-2"/>
        </w:rPr>
        <w:t>seeds.</w:t>
      </w:r>
    </w:p>
    <w:p w:rsidR="00137A0A" w:rsidRDefault="0055706A">
      <w:pPr>
        <w:pStyle w:val="ListParagraph"/>
        <w:numPr>
          <w:ilvl w:val="0"/>
          <w:numId w:val="112"/>
        </w:numPr>
        <w:tabs>
          <w:tab w:val="left" w:pos="1320"/>
        </w:tabs>
        <w:spacing w:before="19"/>
      </w:pPr>
      <w:r>
        <w:t>Essentialoil-yieldingplants:HabitsketchofRosa,Vetiveria,Santalumand</w:t>
      </w:r>
      <w:r>
        <w:rPr>
          <w:spacing w:val="-2"/>
        </w:rPr>
        <w:t>Eucalyptus</w:t>
      </w:r>
    </w:p>
    <w:p w:rsidR="00137A0A" w:rsidRDefault="0055706A">
      <w:pPr>
        <w:pStyle w:val="ListParagraph"/>
        <w:numPr>
          <w:ilvl w:val="0"/>
          <w:numId w:val="112"/>
        </w:numPr>
        <w:tabs>
          <w:tab w:val="left" w:pos="1320"/>
        </w:tabs>
        <w:spacing w:before="19"/>
        <w:rPr>
          <w:rFonts w:ascii="Calibri"/>
        </w:rPr>
      </w:pPr>
      <w:r>
        <w:rPr>
          <w:spacing w:val="-2"/>
        </w:rPr>
        <w:t>(specimens/photographs).</w:t>
      </w:r>
    </w:p>
    <w:p w:rsidR="00137A0A" w:rsidRDefault="0055706A">
      <w:pPr>
        <w:pStyle w:val="ListParagraph"/>
        <w:numPr>
          <w:ilvl w:val="0"/>
          <w:numId w:val="112"/>
        </w:numPr>
        <w:tabs>
          <w:tab w:val="left" w:pos="1320"/>
        </w:tabs>
        <w:spacing w:before="11"/>
      </w:pPr>
      <w:r>
        <w:t>Rubber:specimen,photograph/modeloftap</w:t>
      </w:r>
      <w:r>
        <w:t>ping,samplesofrubber</w:t>
      </w:r>
      <w:r>
        <w:rPr>
          <w:spacing w:val="-2"/>
        </w:rPr>
        <w:t>products.</w:t>
      </w:r>
    </w:p>
    <w:p w:rsidR="00137A0A" w:rsidRDefault="0055706A">
      <w:pPr>
        <w:pStyle w:val="ListParagraph"/>
        <w:numPr>
          <w:ilvl w:val="0"/>
          <w:numId w:val="112"/>
        </w:numPr>
        <w:tabs>
          <w:tab w:val="left" w:pos="1320"/>
        </w:tabs>
        <w:spacing w:before="19"/>
      </w:pPr>
      <w:r>
        <w:t>Drug-yieldingplants:SpecimensofDigitalis,Papaverand</w:t>
      </w:r>
      <w:r>
        <w:rPr>
          <w:spacing w:val="-2"/>
        </w:rPr>
        <w:t>Cannabis.</w:t>
      </w:r>
    </w:p>
    <w:p w:rsidR="00137A0A" w:rsidRDefault="0055706A">
      <w:pPr>
        <w:pStyle w:val="ListParagraph"/>
        <w:numPr>
          <w:ilvl w:val="0"/>
          <w:numId w:val="112"/>
        </w:numPr>
        <w:tabs>
          <w:tab w:val="left" w:pos="1320"/>
        </w:tabs>
        <w:spacing w:before="20"/>
      </w:pPr>
      <w:r>
        <w:t>Tobacco:specimenandproductsof</w:t>
      </w:r>
      <w:r>
        <w:rPr>
          <w:spacing w:val="-2"/>
        </w:rPr>
        <w:t>Tobacco.</w:t>
      </w:r>
    </w:p>
    <w:p w:rsidR="00137A0A" w:rsidRDefault="0055706A">
      <w:pPr>
        <w:pStyle w:val="ListParagraph"/>
        <w:numPr>
          <w:ilvl w:val="0"/>
          <w:numId w:val="112"/>
        </w:numPr>
        <w:tabs>
          <w:tab w:val="left" w:pos="1320"/>
        </w:tabs>
        <w:spacing w:before="21"/>
      </w:pPr>
      <w:r>
        <w:t>Woods:Tectona,Pinus:Specimen,Sectionofyoung</w:t>
      </w:r>
      <w:r>
        <w:rPr>
          <w:spacing w:val="-4"/>
        </w:rPr>
        <w:t>stem.</w:t>
      </w:r>
    </w:p>
    <w:p w:rsidR="00137A0A" w:rsidRDefault="0055706A">
      <w:pPr>
        <w:pStyle w:val="ListParagraph"/>
        <w:numPr>
          <w:ilvl w:val="0"/>
          <w:numId w:val="112"/>
        </w:numPr>
        <w:tabs>
          <w:tab w:val="left" w:pos="1320"/>
        </w:tabs>
        <w:spacing w:before="21" w:line="256" w:lineRule="auto"/>
        <w:ind w:right="673"/>
      </w:pPr>
      <w:r>
        <w:t>Fiber-yieldingplants:Cotton(specimen,wholemountofseedtoshowlintandfuzz;wholemo</w:t>
      </w:r>
      <w:r>
        <w:t>untoffiberandtestforcellulose),Jute (specimen, transverse section of stem, test for lignin on transverse section of stem and fiber).</w:t>
      </w:r>
    </w:p>
    <w:p w:rsidR="00137A0A" w:rsidRDefault="0055706A">
      <w:pPr>
        <w:spacing w:before="164"/>
        <w:ind w:left="240"/>
      </w:pPr>
      <w:r>
        <w:t>Suggested</w:t>
      </w:r>
      <w:r>
        <w:rPr>
          <w:spacing w:val="-2"/>
        </w:rPr>
        <w:t xml:space="preserve"> Readings</w:t>
      </w:r>
    </w:p>
    <w:p w:rsidR="00137A0A" w:rsidRDefault="00137A0A">
      <w:pPr>
        <w:pStyle w:val="BodyText"/>
        <w:rPr>
          <w:sz w:val="22"/>
        </w:rPr>
      </w:pPr>
    </w:p>
    <w:p w:rsidR="00137A0A" w:rsidRDefault="00137A0A">
      <w:pPr>
        <w:pStyle w:val="BodyText"/>
        <w:spacing w:before="240"/>
        <w:rPr>
          <w:sz w:val="22"/>
        </w:rPr>
      </w:pPr>
    </w:p>
    <w:p w:rsidR="00137A0A" w:rsidRDefault="0055706A">
      <w:pPr>
        <w:pStyle w:val="ListParagraph"/>
        <w:numPr>
          <w:ilvl w:val="0"/>
          <w:numId w:val="111"/>
        </w:numPr>
        <w:tabs>
          <w:tab w:val="left" w:pos="959"/>
        </w:tabs>
        <w:ind w:left="959" w:hanging="359"/>
      </w:pPr>
      <w:r>
        <w:t>Kochhar,S.L.(2012).EconomicBotanyinTropics,MacMillan&amp;Co.NewDelhi,</w:t>
      </w:r>
      <w:r>
        <w:rPr>
          <w:spacing w:val="-2"/>
        </w:rPr>
        <w:t>India.</w:t>
      </w:r>
    </w:p>
    <w:p w:rsidR="00137A0A" w:rsidRDefault="0055706A">
      <w:pPr>
        <w:pStyle w:val="ListParagraph"/>
        <w:numPr>
          <w:ilvl w:val="0"/>
          <w:numId w:val="111"/>
        </w:numPr>
        <w:tabs>
          <w:tab w:val="left" w:pos="959"/>
        </w:tabs>
        <w:spacing w:before="20"/>
        <w:ind w:left="959" w:hanging="359"/>
      </w:pPr>
      <w:r>
        <w:t>Wickens,G.E.(2001).EconomicBot</w:t>
      </w:r>
      <w:r>
        <w:t>any:Principles&amp;Practices.KluwerAcademicPublishers,The</w:t>
      </w:r>
      <w:r>
        <w:rPr>
          <w:spacing w:val="-2"/>
        </w:rPr>
        <w:t>Netherlands.</w:t>
      </w:r>
    </w:p>
    <w:p w:rsidR="00137A0A" w:rsidRDefault="0055706A">
      <w:pPr>
        <w:pStyle w:val="ListParagraph"/>
        <w:numPr>
          <w:ilvl w:val="0"/>
          <w:numId w:val="111"/>
        </w:numPr>
        <w:tabs>
          <w:tab w:val="left" w:pos="959"/>
        </w:tabs>
        <w:spacing w:before="21"/>
        <w:ind w:left="959" w:hanging="359"/>
      </w:pPr>
      <w:r>
        <w:t>Chrispeels,M.J.andSadava,D.E.1994Plants,GenesandAgriculture.Jones&amp;Bartlett</w:t>
      </w:r>
      <w:r>
        <w:rPr>
          <w:spacing w:val="-2"/>
        </w:rPr>
        <w:t xml:space="preserve"> Publishers.</w:t>
      </w:r>
    </w:p>
    <w:p w:rsidR="00137A0A" w:rsidRDefault="00137A0A">
      <w:pPr>
        <w:sectPr w:rsidR="00137A0A">
          <w:footerReference w:type="default" r:id="rId129"/>
          <w:pgSz w:w="16850" w:h="11900" w:orient="landscape"/>
          <w:pgMar w:top="900" w:right="1120" w:bottom="280" w:left="1560" w:header="0" w:footer="0" w:gutter="0"/>
          <w:cols w:space="720"/>
        </w:sectPr>
      </w:pPr>
    </w:p>
    <w:p w:rsidR="00137A0A" w:rsidRDefault="0055706A">
      <w:pPr>
        <w:spacing w:before="79"/>
        <w:ind w:right="492"/>
        <w:jc w:val="center"/>
        <w:rPr>
          <w:b/>
          <w:sz w:val="24"/>
        </w:rPr>
      </w:pPr>
      <w:r>
        <w:rPr>
          <w:b/>
          <w:sz w:val="24"/>
        </w:rPr>
        <w:lastRenderedPageBreak/>
        <w:t xml:space="preserve">PaperTitle:Plant Physiologyand </w:t>
      </w:r>
      <w:r>
        <w:rPr>
          <w:b/>
          <w:spacing w:val="-2"/>
          <w:sz w:val="24"/>
        </w:rPr>
        <w:t>Metabolism</w:t>
      </w:r>
    </w:p>
    <w:p w:rsidR="00137A0A" w:rsidRDefault="00137A0A">
      <w:pPr>
        <w:pStyle w:val="BodyText"/>
        <w:rPr>
          <w:b/>
        </w:rPr>
      </w:pPr>
    </w:p>
    <w:p w:rsidR="00137A0A" w:rsidRDefault="0055706A">
      <w:pPr>
        <w:ind w:left="4294" w:right="4734"/>
        <w:jc w:val="center"/>
        <w:rPr>
          <w:b/>
          <w:sz w:val="24"/>
        </w:rPr>
      </w:pPr>
      <w:r>
        <w:rPr>
          <w:b/>
          <w:sz w:val="24"/>
        </w:rPr>
        <w:t>(MinorCourses)PaperCode:BOTMIN</w:t>
      </w:r>
      <w:r>
        <w:rPr>
          <w:b/>
          <w:sz w:val="24"/>
        </w:rPr>
        <w:t>302-4 Paper credit: 04(3T+1P)</w:t>
      </w:r>
    </w:p>
    <w:p w:rsidR="00137A0A" w:rsidRDefault="00137A0A">
      <w:pPr>
        <w:pStyle w:val="BodyText"/>
        <w:rPr>
          <w:b/>
        </w:rPr>
      </w:pPr>
    </w:p>
    <w:p w:rsidR="00137A0A" w:rsidRDefault="0055706A">
      <w:pPr>
        <w:tabs>
          <w:tab w:val="left" w:pos="5174"/>
        </w:tabs>
        <w:ind w:right="439"/>
        <w:jc w:val="center"/>
        <w:rPr>
          <w:b/>
          <w:sz w:val="24"/>
        </w:rPr>
      </w:pPr>
      <w:r>
        <w:rPr>
          <w:b/>
          <w:sz w:val="24"/>
        </w:rPr>
        <w:t>Totalnumberoflectures:</w:t>
      </w:r>
      <w:r>
        <w:rPr>
          <w:b/>
          <w:spacing w:val="-2"/>
          <w:sz w:val="24"/>
        </w:rPr>
        <w:t>60=40+15(L+P)</w:t>
      </w:r>
      <w:r>
        <w:rPr>
          <w:b/>
          <w:sz w:val="24"/>
        </w:rPr>
        <w:tab/>
        <w:t>TotalMarks:100</w:t>
      </w:r>
      <w:r>
        <w:rPr>
          <w:b/>
          <w:spacing w:val="-2"/>
          <w:sz w:val="24"/>
        </w:rPr>
        <w:t>(T50+P20+IA30)</w:t>
      </w:r>
    </w:p>
    <w:p w:rsidR="00137A0A" w:rsidRDefault="00137A0A">
      <w:pPr>
        <w:pStyle w:val="BodyText"/>
        <w:spacing w:before="241"/>
        <w:rPr>
          <w:b/>
          <w:sz w:val="22"/>
        </w:rPr>
      </w:pPr>
    </w:p>
    <w:p w:rsidR="00137A0A" w:rsidRDefault="0055706A">
      <w:pPr>
        <w:ind w:left="240"/>
        <w:jc w:val="both"/>
        <w:rPr>
          <w:b/>
        </w:rPr>
      </w:pPr>
      <w:r>
        <w:rPr>
          <w:b/>
        </w:rPr>
        <w:t>Course</w:t>
      </w:r>
      <w:r>
        <w:rPr>
          <w:b/>
          <w:spacing w:val="-2"/>
        </w:rPr>
        <w:t xml:space="preserve"> objectives:</w:t>
      </w:r>
    </w:p>
    <w:p w:rsidR="00137A0A" w:rsidRDefault="0055706A">
      <w:pPr>
        <w:spacing w:before="237" w:line="276" w:lineRule="auto"/>
        <w:ind w:left="240" w:right="674"/>
        <w:jc w:val="both"/>
      </w:pPr>
      <w:r>
        <w:t>The course objective of Plant Physiology and Metabolism is to provide students with a comprehensive understanding of the physiological processes and metabolic pathways in plants, enabling them to analyze and interpret plant growth, development, and respons</w:t>
      </w:r>
      <w:r>
        <w:t>e to environmental stimuli at the molecular, cellular, and organismal levels.</w:t>
      </w:r>
    </w:p>
    <w:p w:rsidR="00137A0A" w:rsidRDefault="0055706A">
      <w:pPr>
        <w:spacing w:before="201"/>
        <w:ind w:left="240"/>
        <w:jc w:val="both"/>
        <w:rPr>
          <w:b/>
        </w:rPr>
      </w:pPr>
      <w:r>
        <w:rPr>
          <w:b/>
        </w:rPr>
        <w:t>Courselearning</w:t>
      </w:r>
      <w:r>
        <w:rPr>
          <w:b/>
          <w:spacing w:val="-2"/>
        </w:rPr>
        <w:t xml:space="preserve"> outcomes:</w:t>
      </w:r>
    </w:p>
    <w:p w:rsidR="00137A0A" w:rsidRDefault="0055706A">
      <w:pPr>
        <w:pStyle w:val="ListParagraph"/>
        <w:numPr>
          <w:ilvl w:val="0"/>
          <w:numId w:val="110"/>
        </w:numPr>
        <w:tabs>
          <w:tab w:val="left" w:pos="1320"/>
        </w:tabs>
        <w:spacing w:before="239" w:line="259" w:lineRule="auto"/>
        <w:ind w:right="683"/>
      </w:pPr>
      <w:r>
        <w:t>Develop a deep understanding of the physiological processes in plants, including photosynthesis, respiration, water and nutrient uptake, and hormone sign</w:t>
      </w:r>
      <w:r>
        <w:t>aling, and their regulation at the molecular and cellular levels.</w:t>
      </w:r>
    </w:p>
    <w:p w:rsidR="00137A0A" w:rsidRDefault="0055706A">
      <w:pPr>
        <w:pStyle w:val="ListParagraph"/>
        <w:numPr>
          <w:ilvl w:val="0"/>
          <w:numId w:val="110"/>
        </w:numPr>
        <w:tabs>
          <w:tab w:val="left" w:pos="1320"/>
        </w:tabs>
        <w:spacing w:line="259" w:lineRule="auto"/>
        <w:ind w:right="680"/>
      </w:pPr>
      <w:r>
        <w:t>Acquireknowledgeandskillstoanalyzeandinterpretplantresponsestoenvironmentalfactorssuchaslight,temperature,water</w:t>
      </w:r>
      <w:r>
        <w:t>availability, and stress, and understand the mechanisms underlying plant adaptation and acclimation.</w:t>
      </w:r>
    </w:p>
    <w:p w:rsidR="00137A0A" w:rsidRDefault="0055706A">
      <w:pPr>
        <w:pStyle w:val="ListParagraph"/>
        <w:numPr>
          <w:ilvl w:val="0"/>
          <w:numId w:val="110"/>
        </w:numPr>
        <w:tabs>
          <w:tab w:val="left" w:pos="1320"/>
        </w:tabs>
        <w:spacing w:line="259" w:lineRule="auto"/>
        <w:ind w:right="675"/>
      </w:pPr>
      <w:r>
        <w:t>Applycriticalthinkingandexperimentalskillstodesignandconductplantphysiologyexperiments,collectandanalyzedata,andeffectively communicate scientific findings</w:t>
      </w:r>
      <w:r>
        <w:t xml:space="preserve"> through oral presentations and written reports.</w:t>
      </w:r>
    </w:p>
    <w:p w:rsidR="00137A0A" w:rsidRDefault="00137A0A">
      <w:pPr>
        <w:pStyle w:val="BodyText"/>
        <w:rPr>
          <w:sz w:val="22"/>
        </w:rPr>
      </w:pPr>
    </w:p>
    <w:p w:rsidR="00137A0A" w:rsidRDefault="00137A0A">
      <w:pPr>
        <w:pStyle w:val="BodyText"/>
        <w:spacing w:before="144"/>
        <w:rPr>
          <w:sz w:val="22"/>
        </w:rPr>
      </w:pPr>
    </w:p>
    <w:p w:rsidR="00137A0A" w:rsidRDefault="0055706A">
      <w:pPr>
        <w:ind w:left="240"/>
        <w:jc w:val="both"/>
        <w:rPr>
          <w:b/>
        </w:rPr>
      </w:pPr>
      <w:r>
        <w:rPr>
          <w:b/>
        </w:rPr>
        <w:t>Unit1:Plant-waterrelations,MineralnutritionandTranslocation(15Class,20</w:t>
      </w:r>
      <w:r>
        <w:rPr>
          <w:b/>
          <w:spacing w:val="-2"/>
        </w:rPr>
        <w:t>marks)</w:t>
      </w:r>
    </w:p>
    <w:p w:rsidR="00137A0A" w:rsidRDefault="0055706A">
      <w:pPr>
        <w:spacing w:before="38" w:line="276" w:lineRule="auto"/>
        <w:ind w:left="240" w:right="674"/>
        <w:jc w:val="both"/>
      </w:pPr>
      <w:r>
        <w:t>Importanceofwater,waterpotentialanditscomponents;Transpirationanditssignificance;Factorsaffectingtranspiration;Rootpressureandgu</w:t>
      </w:r>
      <w:r>
        <w:t>ttation. Essentialelements,macroandmicronutrients; Criteriaof essentiality ofelements;Roleofessentialelements;Transport of ionsacrosscellmembrane, active and passive transport, carriers, channels and pumps. Translocation in phloem: Composition of phloem sa</w:t>
      </w:r>
      <w:r>
        <w:t>p, girdling experiment; Pressure flow model; Phloem loading and unloading.</w:t>
      </w:r>
    </w:p>
    <w:p w:rsidR="00137A0A" w:rsidRDefault="00137A0A">
      <w:pPr>
        <w:pStyle w:val="BodyText"/>
        <w:spacing w:before="38"/>
        <w:rPr>
          <w:sz w:val="22"/>
        </w:rPr>
      </w:pPr>
    </w:p>
    <w:p w:rsidR="00137A0A" w:rsidRDefault="0055706A">
      <w:pPr>
        <w:ind w:left="240"/>
        <w:jc w:val="both"/>
        <w:rPr>
          <w:b/>
        </w:rPr>
      </w:pPr>
      <w:r>
        <w:rPr>
          <w:b/>
        </w:rPr>
        <w:t>Unit2:PhotosynthesisandRespiration(15Class,15</w:t>
      </w:r>
      <w:r>
        <w:rPr>
          <w:b/>
          <w:spacing w:val="-2"/>
        </w:rPr>
        <w:t>marks)</w:t>
      </w:r>
    </w:p>
    <w:p w:rsidR="00137A0A" w:rsidRDefault="00137A0A">
      <w:pPr>
        <w:pStyle w:val="BodyText"/>
        <w:spacing w:before="75"/>
        <w:rPr>
          <w:b/>
          <w:sz w:val="22"/>
        </w:rPr>
      </w:pPr>
    </w:p>
    <w:p w:rsidR="00137A0A" w:rsidRDefault="0055706A">
      <w:pPr>
        <w:spacing w:line="276" w:lineRule="auto"/>
        <w:ind w:left="240" w:right="677"/>
        <w:jc w:val="both"/>
      </w:pPr>
      <w:r>
        <w:t>PhotosyntheticPigments(Chla,b,xanthophylls,carotene);PhotosystemIandII,reactioncenter,antennamolecules;Electrontransportandmech</w:t>
      </w:r>
      <w:r>
        <w:t xml:space="preserve">anism </w:t>
      </w:r>
      <w:r>
        <w:rPr>
          <w:position w:val="2"/>
        </w:rPr>
        <w:t>of ATP synthesis; C</w:t>
      </w:r>
      <w:r>
        <w:rPr>
          <w:sz w:val="14"/>
        </w:rPr>
        <w:t>3</w:t>
      </w:r>
      <w:r>
        <w:rPr>
          <w:position w:val="2"/>
        </w:rPr>
        <w:t>, C</w:t>
      </w:r>
      <w:r>
        <w:rPr>
          <w:sz w:val="14"/>
        </w:rPr>
        <w:t>4</w:t>
      </w:r>
      <w:r>
        <w:rPr>
          <w:position w:val="2"/>
        </w:rPr>
        <w:t xml:space="preserve">and CAM pathways of carbon fixation; Photorespiration. Glycolysis, anaerobic respiration, TCA cycle; Oxidative </w:t>
      </w:r>
      <w:r>
        <w:t>phosphorylation, Glyoxylate, Oxidative Pentose Phosphate Pathway.</w:t>
      </w:r>
    </w:p>
    <w:p w:rsidR="00137A0A" w:rsidRDefault="00137A0A">
      <w:pPr>
        <w:spacing w:line="276" w:lineRule="auto"/>
        <w:jc w:val="both"/>
        <w:sectPr w:rsidR="00137A0A">
          <w:footerReference w:type="default" r:id="rId130"/>
          <w:pgSz w:w="16850" w:h="11900" w:orient="landscape"/>
          <w:pgMar w:top="880" w:right="1120" w:bottom="280" w:left="1560" w:header="0" w:footer="0" w:gutter="0"/>
          <w:cols w:space="720"/>
        </w:sectPr>
      </w:pPr>
    </w:p>
    <w:p w:rsidR="00137A0A" w:rsidRDefault="0055706A">
      <w:pPr>
        <w:spacing w:before="61"/>
        <w:ind w:left="240"/>
        <w:rPr>
          <w:b/>
        </w:rPr>
      </w:pPr>
      <w:r>
        <w:rPr>
          <w:b/>
        </w:rPr>
        <w:lastRenderedPageBreak/>
        <w:t>Unit3:Enzymesandnitrogenmeta</w:t>
      </w:r>
      <w:r>
        <w:rPr>
          <w:b/>
        </w:rPr>
        <w:t>bolism,PGR,Photosensory(15Class, 15</w:t>
      </w:r>
      <w:r>
        <w:rPr>
          <w:b/>
          <w:spacing w:val="-2"/>
        </w:rPr>
        <w:t>marks)</w:t>
      </w:r>
    </w:p>
    <w:p w:rsidR="00137A0A" w:rsidRDefault="00137A0A">
      <w:pPr>
        <w:pStyle w:val="BodyText"/>
        <w:spacing w:before="77"/>
        <w:rPr>
          <w:b/>
          <w:sz w:val="22"/>
        </w:rPr>
      </w:pPr>
    </w:p>
    <w:p w:rsidR="00137A0A" w:rsidRDefault="0055706A">
      <w:pPr>
        <w:spacing w:line="276" w:lineRule="auto"/>
        <w:ind w:left="240" w:right="677"/>
        <w:jc w:val="both"/>
      </w:pPr>
      <w:r>
        <w:t>Enzyme:Structureandproperties;Mechanismofenzyme catalysisandenzymeinhibition.Nitrogenmetabolism:Biologicalnitrogenfixation;Nitrate and ammonia assimilation. PGR: Discovery and physiological roles of auxins, gibber</w:t>
      </w:r>
      <w:r>
        <w:t>ellins, cytokinins, ABA, ethylene. Photosensory:Phytochrome discovery and structure, Photoperiodism (SDP, LDP, Day neutral plants); Vernalization</w:t>
      </w:r>
    </w:p>
    <w:p w:rsidR="00137A0A" w:rsidRDefault="00137A0A">
      <w:pPr>
        <w:pStyle w:val="BodyText"/>
        <w:spacing w:before="55"/>
        <w:rPr>
          <w:sz w:val="22"/>
        </w:rPr>
      </w:pPr>
    </w:p>
    <w:p w:rsidR="00137A0A" w:rsidRDefault="0055706A">
      <w:pPr>
        <w:ind w:left="240"/>
        <w:rPr>
          <w:b/>
        </w:rPr>
      </w:pPr>
      <w:r>
        <w:t>Unit4Practical</w:t>
      </w:r>
      <w:r>
        <w:rPr>
          <w:b/>
        </w:rPr>
        <w:t>(8class=15hrs,20</w:t>
      </w:r>
      <w:r>
        <w:rPr>
          <w:b/>
          <w:spacing w:val="-2"/>
        </w:rPr>
        <w:t>marks)</w:t>
      </w:r>
    </w:p>
    <w:p w:rsidR="00137A0A" w:rsidRDefault="00137A0A">
      <w:pPr>
        <w:pStyle w:val="BodyText"/>
        <w:spacing w:before="76"/>
        <w:rPr>
          <w:b/>
          <w:sz w:val="22"/>
        </w:rPr>
      </w:pPr>
    </w:p>
    <w:p w:rsidR="00137A0A" w:rsidRDefault="0055706A">
      <w:pPr>
        <w:pStyle w:val="ListParagraph"/>
        <w:numPr>
          <w:ilvl w:val="0"/>
          <w:numId w:val="109"/>
        </w:numPr>
        <w:tabs>
          <w:tab w:val="left" w:pos="959"/>
        </w:tabs>
        <w:ind w:left="959" w:hanging="359"/>
      </w:pPr>
      <w:r>
        <w:t>Determinationofosmoticpotentialofplantcellsapbyplasmolytic</w:t>
      </w:r>
      <w:r>
        <w:rPr>
          <w:spacing w:val="-2"/>
        </w:rPr>
        <w:t>method.</w:t>
      </w:r>
    </w:p>
    <w:p w:rsidR="00137A0A" w:rsidRDefault="0055706A">
      <w:pPr>
        <w:pStyle w:val="ListParagraph"/>
        <w:numPr>
          <w:ilvl w:val="0"/>
          <w:numId w:val="109"/>
        </w:numPr>
        <w:tabs>
          <w:tab w:val="left" w:pos="959"/>
        </w:tabs>
        <w:spacing w:before="20"/>
        <w:ind w:left="959" w:hanging="359"/>
      </w:pPr>
      <w:r>
        <w:t>To</w:t>
      </w:r>
      <w:r>
        <w:t>studytheeffectoftwoenvironmentalfactors(lightandwind)ontranspirationbyexcised</w:t>
      </w:r>
      <w:r>
        <w:rPr>
          <w:spacing w:val="-2"/>
        </w:rPr>
        <w:t>twig.</w:t>
      </w:r>
    </w:p>
    <w:p w:rsidR="00137A0A" w:rsidRDefault="0055706A">
      <w:pPr>
        <w:pStyle w:val="ListParagraph"/>
        <w:numPr>
          <w:ilvl w:val="0"/>
          <w:numId w:val="109"/>
        </w:numPr>
        <w:tabs>
          <w:tab w:val="left" w:pos="959"/>
        </w:tabs>
        <w:spacing w:before="21"/>
        <w:ind w:left="959" w:hanging="359"/>
      </w:pPr>
      <w:r>
        <w:t>Calculationofstomatalindexandstomatalfrequencyofamesophyteanda</w:t>
      </w:r>
      <w:r>
        <w:rPr>
          <w:spacing w:val="-2"/>
        </w:rPr>
        <w:t xml:space="preserve"> xerophyte.</w:t>
      </w:r>
    </w:p>
    <w:p w:rsidR="00137A0A" w:rsidRDefault="0055706A">
      <w:pPr>
        <w:pStyle w:val="ListParagraph"/>
        <w:numPr>
          <w:ilvl w:val="0"/>
          <w:numId w:val="109"/>
        </w:numPr>
        <w:tabs>
          <w:tab w:val="left" w:pos="959"/>
        </w:tabs>
        <w:spacing w:before="18"/>
        <w:ind w:left="959" w:hanging="359"/>
      </w:pPr>
      <w:r>
        <w:t>DemonstrationofHill</w:t>
      </w:r>
      <w:r>
        <w:rPr>
          <w:spacing w:val="-2"/>
        </w:rPr>
        <w:t>reaction.</w:t>
      </w:r>
    </w:p>
    <w:p w:rsidR="00137A0A" w:rsidRDefault="0055706A">
      <w:pPr>
        <w:pStyle w:val="ListParagraph"/>
        <w:numPr>
          <w:ilvl w:val="0"/>
          <w:numId w:val="109"/>
        </w:numPr>
        <w:tabs>
          <w:tab w:val="left" w:pos="959"/>
        </w:tabs>
        <w:spacing w:before="21"/>
        <w:ind w:left="959" w:hanging="359"/>
      </w:pPr>
      <w:r>
        <w:t>DemonstratetheactivityofcatalaseandstudytheeffectofpHandenzyme</w:t>
      </w:r>
      <w:r>
        <w:rPr>
          <w:spacing w:val="-2"/>
        </w:rPr>
        <w:t>concentr</w:t>
      </w:r>
      <w:r>
        <w:rPr>
          <w:spacing w:val="-2"/>
        </w:rPr>
        <w:t>ation.</w:t>
      </w:r>
    </w:p>
    <w:p w:rsidR="00137A0A" w:rsidRDefault="0055706A">
      <w:pPr>
        <w:pStyle w:val="ListParagraph"/>
        <w:numPr>
          <w:ilvl w:val="0"/>
          <w:numId w:val="109"/>
        </w:numPr>
        <w:tabs>
          <w:tab w:val="left" w:pos="959"/>
        </w:tabs>
        <w:spacing w:before="21"/>
        <w:ind w:left="959" w:hanging="359"/>
      </w:pPr>
      <w:r>
        <w:t>TostudytheeffectoflightintensityandbicarbonateconcentrationonO2evolutionin</w:t>
      </w:r>
      <w:r>
        <w:rPr>
          <w:spacing w:val="-2"/>
        </w:rPr>
        <w:t>photosynthesis.</w:t>
      </w:r>
    </w:p>
    <w:p w:rsidR="00137A0A" w:rsidRDefault="0055706A">
      <w:pPr>
        <w:pStyle w:val="ListParagraph"/>
        <w:numPr>
          <w:ilvl w:val="0"/>
          <w:numId w:val="109"/>
        </w:numPr>
        <w:tabs>
          <w:tab w:val="left" w:pos="959"/>
        </w:tabs>
        <w:spacing w:before="20"/>
        <w:ind w:left="959" w:hanging="359"/>
      </w:pPr>
      <w:r>
        <w:t>Comparisonoftherateofrespirationinanytwopartsofa</w:t>
      </w:r>
      <w:r>
        <w:rPr>
          <w:spacing w:val="-2"/>
        </w:rPr>
        <w:t>plant.</w:t>
      </w:r>
    </w:p>
    <w:p w:rsidR="00137A0A" w:rsidRDefault="0055706A">
      <w:pPr>
        <w:pStyle w:val="ListParagraph"/>
        <w:numPr>
          <w:ilvl w:val="0"/>
          <w:numId w:val="109"/>
        </w:numPr>
        <w:tabs>
          <w:tab w:val="left" w:pos="959"/>
        </w:tabs>
        <w:spacing w:before="18"/>
        <w:ind w:left="959" w:hanging="359"/>
      </w:pPr>
      <w:r>
        <w:t>Separationofaminoacidsbypaper</w:t>
      </w:r>
      <w:r>
        <w:rPr>
          <w:spacing w:val="-2"/>
        </w:rPr>
        <w:t>chromatography.</w:t>
      </w:r>
    </w:p>
    <w:p w:rsidR="00137A0A" w:rsidRDefault="00137A0A">
      <w:pPr>
        <w:pStyle w:val="BodyText"/>
        <w:spacing w:before="78"/>
        <w:rPr>
          <w:sz w:val="22"/>
        </w:rPr>
      </w:pPr>
    </w:p>
    <w:p w:rsidR="00137A0A" w:rsidRDefault="0055706A">
      <w:pPr>
        <w:ind w:left="240"/>
      </w:pPr>
      <w:r>
        <w:t>Demonstration</w:t>
      </w:r>
      <w:r>
        <w:rPr>
          <w:spacing w:val="-2"/>
        </w:rPr>
        <w:t>experiments</w:t>
      </w:r>
    </w:p>
    <w:p w:rsidR="00137A0A" w:rsidRDefault="0055706A">
      <w:pPr>
        <w:pStyle w:val="ListParagraph"/>
        <w:numPr>
          <w:ilvl w:val="1"/>
          <w:numId w:val="109"/>
        </w:numPr>
        <w:tabs>
          <w:tab w:val="left" w:pos="1319"/>
        </w:tabs>
        <w:spacing w:before="37"/>
        <w:ind w:left="1319" w:hanging="359"/>
      </w:pPr>
      <w:r>
        <w:rPr>
          <w:spacing w:val="-2"/>
        </w:rPr>
        <w:t>Bolting.</w:t>
      </w:r>
    </w:p>
    <w:p w:rsidR="00137A0A" w:rsidRDefault="0055706A">
      <w:pPr>
        <w:pStyle w:val="ListParagraph"/>
        <w:numPr>
          <w:ilvl w:val="1"/>
          <w:numId w:val="109"/>
        </w:numPr>
        <w:tabs>
          <w:tab w:val="left" w:pos="1319"/>
        </w:tabs>
        <w:spacing w:before="21"/>
        <w:ind w:left="1319" w:hanging="359"/>
      </w:pPr>
      <w:r>
        <w:t>Effectofauxinson</w:t>
      </w:r>
      <w:r>
        <w:rPr>
          <w:spacing w:val="-2"/>
        </w:rPr>
        <w:t>rooting.</w:t>
      </w:r>
    </w:p>
    <w:p w:rsidR="00137A0A" w:rsidRDefault="0055706A">
      <w:pPr>
        <w:pStyle w:val="ListParagraph"/>
        <w:numPr>
          <w:ilvl w:val="1"/>
          <w:numId w:val="109"/>
        </w:numPr>
        <w:tabs>
          <w:tab w:val="left" w:pos="1319"/>
        </w:tabs>
        <w:spacing w:before="21"/>
        <w:ind w:left="1319" w:hanging="359"/>
      </w:pPr>
      <w:r>
        <w:t>Suctiondueto</w:t>
      </w:r>
      <w:r>
        <w:rPr>
          <w:spacing w:val="-2"/>
        </w:rPr>
        <w:t>transpiration.</w:t>
      </w:r>
    </w:p>
    <w:p w:rsidR="00137A0A" w:rsidRDefault="0055706A">
      <w:pPr>
        <w:pStyle w:val="ListParagraph"/>
        <w:numPr>
          <w:ilvl w:val="1"/>
          <w:numId w:val="109"/>
        </w:numPr>
        <w:tabs>
          <w:tab w:val="left" w:pos="1319"/>
        </w:tabs>
        <w:spacing w:before="18"/>
        <w:ind w:left="1319" w:hanging="359"/>
      </w:pPr>
      <w:r>
        <w:rPr>
          <w:spacing w:val="-4"/>
        </w:rPr>
        <w:t>R.Q.</w:t>
      </w:r>
    </w:p>
    <w:p w:rsidR="00137A0A" w:rsidRDefault="0055706A">
      <w:pPr>
        <w:pStyle w:val="ListParagraph"/>
        <w:numPr>
          <w:ilvl w:val="1"/>
          <w:numId w:val="109"/>
        </w:numPr>
        <w:tabs>
          <w:tab w:val="left" w:pos="1319"/>
        </w:tabs>
        <w:spacing w:before="21"/>
        <w:ind w:left="1319" w:hanging="359"/>
      </w:pPr>
      <w:r>
        <w:t>Respirationin</w:t>
      </w:r>
      <w:r>
        <w:rPr>
          <w:spacing w:val="-2"/>
        </w:rPr>
        <w:t>roots.</w:t>
      </w:r>
    </w:p>
    <w:p w:rsidR="00137A0A" w:rsidRDefault="00137A0A">
      <w:pPr>
        <w:pStyle w:val="BodyText"/>
        <w:spacing w:before="74"/>
        <w:rPr>
          <w:sz w:val="22"/>
        </w:rPr>
      </w:pPr>
    </w:p>
    <w:p w:rsidR="00137A0A" w:rsidRDefault="0055706A">
      <w:pPr>
        <w:ind w:left="240"/>
      </w:pPr>
      <w:r>
        <w:t>Suggested</w:t>
      </w:r>
      <w:r>
        <w:rPr>
          <w:spacing w:val="-2"/>
        </w:rPr>
        <w:t xml:space="preserve"> Readings</w:t>
      </w:r>
    </w:p>
    <w:p w:rsidR="00137A0A" w:rsidRDefault="00137A0A">
      <w:pPr>
        <w:pStyle w:val="BodyText"/>
        <w:spacing w:before="95"/>
        <w:rPr>
          <w:sz w:val="22"/>
        </w:rPr>
      </w:pPr>
    </w:p>
    <w:p w:rsidR="00137A0A" w:rsidRDefault="0055706A">
      <w:pPr>
        <w:pStyle w:val="ListParagraph"/>
        <w:numPr>
          <w:ilvl w:val="0"/>
          <w:numId w:val="108"/>
        </w:numPr>
        <w:tabs>
          <w:tab w:val="left" w:pos="1319"/>
        </w:tabs>
        <w:ind w:left="1319" w:hanging="359"/>
      </w:pPr>
      <w:r>
        <w:t>Taiz,L.,Zeiger,E.,Moller,I.M.andMurphy,A(2015).PlantPhysiologyandDevelopment.SinauerAssociatesInc.USA.6th</w:t>
      </w:r>
      <w:r>
        <w:rPr>
          <w:spacing w:val="-2"/>
        </w:rPr>
        <w:t>edition.</w:t>
      </w:r>
    </w:p>
    <w:p w:rsidR="00137A0A" w:rsidRDefault="0055706A">
      <w:pPr>
        <w:pStyle w:val="ListParagraph"/>
        <w:numPr>
          <w:ilvl w:val="0"/>
          <w:numId w:val="108"/>
        </w:numPr>
        <w:tabs>
          <w:tab w:val="left" w:pos="1319"/>
        </w:tabs>
        <w:spacing w:before="21"/>
        <w:ind w:left="1319" w:hanging="359"/>
      </w:pPr>
      <w:r>
        <w:t>Hopkins,W.G.,Huner,N.P.,(2009).IntroductiontoPlantPhysiology.John</w:t>
      </w:r>
      <w:r>
        <w:t>Wiley&amp;Sons,U.S.A.4th</w:t>
      </w:r>
      <w:r>
        <w:rPr>
          <w:spacing w:val="-2"/>
        </w:rPr>
        <w:t>Edition.</w:t>
      </w:r>
    </w:p>
    <w:p w:rsidR="00137A0A" w:rsidRDefault="0055706A">
      <w:pPr>
        <w:pStyle w:val="ListParagraph"/>
        <w:numPr>
          <w:ilvl w:val="0"/>
          <w:numId w:val="108"/>
        </w:numPr>
        <w:tabs>
          <w:tab w:val="left" w:pos="1319"/>
        </w:tabs>
        <w:spacing w:before="20"/>
        <w:ind w:left="1319" w:hanging="359"/>
      </w:pPr>
      <w:r>
        <w:t>Bajracharya,D.,(1999).ExperimentsinPlantPhysiology-ALaboratoryManual.NarosaPublishingHouse,New</w:t>
      </w:r>
      <w:r>
        <w:rPr>
          <w:spacing w:val="-2"/>
        </w:rPr>
        <w:t>Delhi</w:t>
      </w:r>
    </w:p>
    <w:p w:rsidR="00137A0A" w:rsidRDefault="00137A0A">
      <w:pPr>
        <w:sectPr w:rsidR="00137A0A">
          <w:footerReference w:type="default" r:id="rId131"/>
          <w:pgSz w:w="16850" w:h="11900" w:orient="landscape"/>
          <w:pgMar w:top="900" w:right="1120" w:bottom="280" w:left="1560" w:header="0" w:footer="0" w:gutter="0"/>
          <w:cols w:space="720"/>
        </w:sectPr>
      </w:pPr>
    </w:p>
    <w:p w:rsidR="00137A0A" w:rsidRDefault="00137A0A">
      <w:pPr>
        <w:pStyle w:val="BodyText"/>
        <w:spacing w:before="58"/>
        <w:rPr>
          <w:sz w:val="32"/>
        </w:rPr>
      </w:pPr>
    </w:p>
    <w:p w:rsidR="00137A0A" w:rsidRDefault="0055706A">
      <w:pPr>
        <w:pStyle w:val="Heading5"/>
      </w:pPr>
      <w:r>
        <w:t>SEMESTER</w:t>
      </w:r>
      <w:r>
        <w:rPr>
          <w:spacing w:val="-5"/>
        </w:rPr>
        <w:t>VII</w:t>
      </w:r>
    </w:p>
    <w:p w:rsidR="00137A0A" w:rsidRDefault="00137A0A">
      <w:pPr>
        <w:pStyle w:val="BodyText"/>
        <w:spacing w:before="1"/>
        <w:rPr>
          <w:b/>
          <w:sz w:val="32"/>
        </w:rPr>
      </w:pPr>
    </w:p>
    <w:p w:rsidR="00137A0A" w:rsidRDefault="0055706A">
      <w:pPr>
        <w:ind w:left="4202" w:right="4224" w:firstLine="792"/>
        <w:rPr>
          <w:b/>
          <w:sz w:val="24"/>
        </w:rPr>
      </w:pPr>
      <w:r>
        <w:rPr>
          <w:b/>
          <w:sz w:val="24"/>
        </w:rPr>
        <w:t>Paper Title:Plant Metabolism(MajorCourses)PaperCode:BOTMAJ401-4</w:t>
      </w:r>
    </w:p>
    <w:p w:rsidR="00137A0A" w:rsidRDefault="0055706A">
      <w:pPr>
        <w:ind w:right="16"/>
        <w:jc w:val="center"/>
        <w:rPr>
          <w:b/>
          <w:sz w:val="24"/>
        </w:rPr>
      </w:pPr>
      <w:r>
        <w:rPr>
          <w:b/>
          <w:sz w:val="24"/>
        </w:rPr>
        <w:t>Papercredit:</w:t>
      </w:r>
      <w:r>
        <w:rPr>
          <w:b/>
          <w:spacing w:val="-2"/>
          <w:sz w:val="24"/>
        </w:rPr>
        <w:t xml:space="preserve"> 04(3T+1P)</w:t>
      </w:r>
    </w:p>
    <w:p w:rsidR="00137A0A" w:rsidRDefault="0055706A">
      <w:pPr>
        <w:tabs>
          <w:tab w:val="left" w:pos="5174"/>
        </w:tabs>
        <w:ind w:right="17"/>
        <w:jc w:val="center"/>
        <w:rPr>
          <w:b/>
          <w:sz w:val="24"/>
        </w:rPr>
      </w:pPr>
      <w:r>
        <w:rPr>
          <w:b/>
          <w:sz w:val="24"/>
        </w:rPr>
        <w:t>Total</w:t>
      </w:r>
      <w:r>
        <w:rPr>
          <w:b/>
          <w:sz w:val="24"/>
        </w:rPr>
        <w:t>numberoflectures:</w:t>
      </w:r>
      <w:r>
        <w:rPr>
          <w:b/>
          <w:spacing w:val="-2"/>
          <w:sz w:val="24"/>
        </w:rPr>
        <w:t>60=40+15(L+P)</w:t>
      </w:r>
      <w:r>
        <w:rPr>
          <w:b/>
          <w:sz w:val="24"/>
        </w:rPr>
        <w:tab/>
        <w:t>TotalMarks:100</w:t>
      </w:r>
      <w:r>
        <w:rPr>
          <w:b/>
          <w:spacing w:val="-2"/>
          <w:sz w:val="24"/>
        </w:rPr>
        <w:t>(T50+P20+IA30)</w:t>
      </w:r>
    </w:p>
    <w:p w:rsidR="00137A0A" w:rsidRDefault="00137A0A">
      <w:pPr>
        <w:pStyle w:val="BodyText"/>
        <w:rPr>
          <w:b/>
        </w:rPr>
      </w:pPr>
    </w:p>
    <w:p w:rsidR="00137A0A" w:rsidRDefault="00137A0A">
      <w:pPr>
        <w:pStyle w:val="BodyText"/>
        <w:spacing w:before="4"/>
        <w:rPr>
          <w:b/>
        </w:rPr>
      </w:pPr>
    </w:p>
    <w:p w:rsidR="00137A0A" w:rsidRDefault="0055706A">
      <w:pPr>
        <w:ind w:left="100"/>
        <w:jc w:val="both"/>
        <w:rPr>
          <w:sz w:val="26"/>
        </w:rPr>
      </w:pPr>
      <w:r>
        <w:rPr>
          <w:b/>
          <w:sz w:val="24"/>
        </w:rPr>
        <w:t>CourseObjectives</w:t>
      </w:r>
      <w:r>
        <w:rPr>
          <w:spacing w:val="-10"/>
          <w:sz w:val="26"/>
        </w:rPr>
        <w:t>:</w:t>
      </w:r>
    </w:p>
    <w:p w:rsidR="00137A0A" w:rsidRDefault="0055706A">
      <w:pPr>
        <w:spacing w:before="147" w:line="360" w:lineRule="auto"/>
        <w:ind w:left="100" w:right="113"/>
        <w:jc w:val="both"/>
        <w:rPr>
          <w:b/>
          <w:sz w:val="24"/>
        </w:rPr>
      </w:pPr>
      <w:r>
        <w:rPr>
          <w:b/>
          <w:sz w:val="24"/>
        </w:rPr>
        <w:t>The course objective of Plant Metabolism is to provide students with a comprehensive understanding of the biochemical processesandmetabolicpathwaysinplants,enablingthemtoanalyz</w:t>
      </w:r>
      <w:r>
        <w:rPr>
          <w:b/>
          <w:sz w:val="24"/>
        </w:rPr>
        <w:t>eandinterpretplantmetabolismatthemolecular,cellular, and physiological levels.</w:t>
      </w:r>
    </w:p>
    <w:p w:rsidR="00137A0A" w:rsidRDefault="0055706A">
      <w:pPr>
        <w:spacing w:line="275" w:lineRule="exact"/>
        <w:ind w:left="100"/>
        <w:jc w:val="both"/>
        <w:rPr>
          <w:b/>
          <w:sz w:val="24"/>
        </w:rPr>
      </w:pPr>
      <w:r>
        <w:rPr>
          <w:b/>
          <w:sz w:val="24"/>
        </w:rPr>
        <w:t>Course</w:t>
      </w:r>
      <w:r>
        <w:rPr>
          <w:b/>
          <w:spacing w:val="-2"/>
          <w:sz w:val="24"/>
        </w:rPr>
        <w:t xml:space="preserve"> Outcome:</w:t>
      </w:r>
    </w:p>
    <w:p w:rsidR="00137A0A" w:rsidRDefault="0055706A">
      <w:pPr>
        <w:pStyle w:val="ListParagraph"/>
        <w:numPr>
          <w:ilvl w:val="0"/>
          <w:numId w:val="107"/>
        </w:numPr>
        <w:tabs>
          <w:tab w:val="left" w:pos="1180"/>
        </w:tabs>
        <w:spacing w:before="141" w:line="256" w:lineRule="auto"/>
        <w:ind w:right="123"/>
      </w:pPr>
      <w:r>
        <w:t>Developathoroughunderstandingofthebiochemicalprocessesandmetabolicpathwaysinvolvedinplantmetabolism,including photosynthesis, respiration, carbohydrate metabolis</w:t>
      </w:r>
      <w:r>
        <w:t>m, lipid metabolism, and secondary metabolite biosynthesis.</w:t>
      </w:r>
    </w:p>
    <w:p w:rsidR="00137A0A" w:rsidRDefault="0055706A">
      <w:pPr>
        <w:pStyle w:val="ListParagraph"/>
        <w:numPr>
          <w:ilvl w:val="0"/>
          <w:numId w:val="107"/>
        </w:numPr>
        <w:tabs>
          <w:tab w:val="left" w:pos="1180"/>
        </w:tabs>
        <w:spacing w:before="4" w:line="259" w:lineRule="auto"/>
        <w:ind w:right="115"/>
      </w:pPr>
      <w:r>
        <w:t>Acquireknowledgeandskillstoanalyzeandinterpretmetabolicregulationandinteractionsinplants,andunderstandthephysiological and ecological significance of plant metabolism in growth, development, and r</w:t>
      </w:r>
      <w:r>
        <w:t>esponses to environmental stimuli.</w:t>
      </w:r>
    </w:p>
    <w:p w:rsidR="00137A0A" w:rsidRDefault="0055706A">
      <w:pPr>
        <w:pStyle w:val="ListParagraph"/>
        <w:numPr>
          <w:ilvl w:val="0"/>
          <w:numId w:val="107"/>
        </w:numPr>
        <w:tabs>
          <w:tab w:val="left" w:pos="1180"/>
        </w:tabs>
        <w:spacing w:before="1" w:line="256" w:lineRule="auto"/>
        <w:ind w:right="120"/>
      </w:pPr>
      <w:r>
        <w:t>Applycriticalthinkingandproblem-solvingskillstoevaluateanddesignexperimentsrelatedtoplantmetabolism,andeffectively communicate scientific findings and concepts related to plant metabolic pathways and their functional impl</w:t>
      </w:r>
      <w:r>
        <w:t>ications.</w:t>
      </w:r>
    </w:p>
    <w:p w:rsidR="00137A0A" w:rsidRDefault="00137A0A">
      <w:pPr>
        <w:pStyle w:val="BodyText"/>
        <w:rPr>
          <w:sz w:val="22"/>
        </w:rPr>
      </w:pPr>
    </w:p>
    <w:p w:rsidR="00137A0A" w:rsidRDefault="00137A0A">
      <w:pPr>
        <w:pStyle w:val="BodyText"/>
        <w:rPr>
          <w:sz w:val="22"/>
        </w:rPr>
      </w:pPr>
    </w:p>
    <w:p w:rsidR="00137A0A" w:rsidRDefault="00137A0A">
      <w:pPr>
        <w:pStyle w:val="BodyText"/>
        <w:spacing w:before="90"/>
        <w:rPr>
          <w:sz w:val="22"/>
        </w:rPr>
      </w:pPr>
    </w:p>
    <w:p w:rsidR="00137A0A" w:rsidRDefault="0055706A">
      <w:pPr>
        <w:pStyle w:val="Heading9"/>
        <w:ind w:left="100"/>
        <w:jc w:val="both"/>
      </w:pPr>
      <w:r>
        <w:t>Unit1:ConceptofmetabolismandCarbonassimilation(15class,20</w:t>
      </w:r>
      <w:r>
        <w:rPr>
          <w:spacing w:val="-2"/>
        </w:rPr>
        <w:t>marks)</w:t>
      </w:r>
    </w:p>
    <w:p w:rsidR="00137A0A" w:rsidRDefault="0055706A">
      <w:pPr>
        <w:pStyle w:val="BodyText"/>
        <w:spacing w:before="139"/>
        <w:ind w:left="100"/>
        <w:jc w:val="both"/>
      </w:pPr>
      <w:r>
        <w:t>Introduction,regulationofmetabolism,roleofregulatoryenzymes(allosteric,covalentmodulationand</w:t>
      </w:r>
      <w:r>
        <w:rPr>
          <w:spacing w:val="-2"/>
        </w:rPr>
        <w:t>Isozymes).</w:t>
      </w:r>
    </w:p>
    <w:p w:rsidR="00137A0A" w:rsidRDefault="0055706A">
      <w:pPr>
        <w:pStyle w:val="BodyText"/>
        <w:spacing w:before="136" w:line="357" w:lineRule="auto"/>
        <w:ind w:left="100" w:right="115"/>
        <w:jc w:val="both"/>
      </w:pPr>
      <w:r>
        <w:rPr>
          <w:position w:val="2"/>
        </w:rPr>
        <w:t>Photosynthetic accessories, photochemical reactions, photosynthetic electron transport, PSI, PSII, Q cycle, CO</w:t>
      </w:r>
      <w:r>
        <w:rPr>
          <w:sz w:val="16"/>
        </w:rPr>
        <w:t>2</w:t>
      </w:r>
      <w:r>
        <w:rPr>
          <w:position w:val="2"/>
        </w:rPr>
        <w:t>reduction, photorespiration, C4 pathways; Crassulacean acid metabolism; Factors affecting CO</w:t>
      </w:r>
      <w:r>
        <w:rPr>
          <w:sz w:val="16"/>
        </w:rPr>
        <w:t>2</w:t>
      </w:r>
      <w:r>
        <w:rPr>
          <w:position w:val="2"/>
        </w:rPr>
        <w:t>reduction.</w:t>
      </w:r>
    </w:p>
    <w:p w:rsidR="00137A0A" w:rsidRDefault="00137A0A">
      <w:pPr>
        <w:spacing w:line="357" w:lineRule="auto"/>
        <w:jc w:val="both"/>
        <w:sectPr w:rsidR="00137A0A">
          <w:footerReference w:type="default" r:id="rId132"/>
          <w:pgSz w:w="15840" w:h="12240" w:orient="landscape"/>
          <w:pgMar w:top="1380" w:right="1320" w:bottom="280" w:left="1340" w:header="0" w:footer="0" w:gutter="0"/>
          <w:cols w:space="720"/>
        </w:sectPr>
      </w:pPr>
    </w:p>
    <w:p w:rsidR="00137A0A" w:rsidRDefault="0055706A">
      <w:pPr>
        <w:pStyle w:val="Heading9"/>
        <w:spacing w:before="79"/>
        <w:ind w:left="100"/>
        <w:jc w:val="both"/>
      </w:pPr>
      <w:r>
        <w:lastRenderedPageBreak/>
        <w:t>Unit2:Carbon</w:t>
      </w:r>
      <w:r>
        <w:t>OxidationandATP-Synthesis(15class,15</w:t>
      </w:r>
      <w:r>
        <w:rPr>
          <w:spacing w:val="-2"/>
        </w:rPr>
        <w:t>marks)</w:t>
      </w:r>
    </w:p>
    <w:p w:rsidR="00137A0A" w:rsidRDefault="0055706A">
      <w:pPr>
        <w:pStyle w:val="BodyText"/>
        <w:spacing w:before="137" w:line="360" w:lineRule="auto"/>
        <w:ind w:left="100" w:right="118"/>
        <w:jc w:val="both"/>
      </w:pPr>
      <w:r>
        <w:t>Glycolysis, fate of pyruvate, regulation of glycolysis, oxidative pentose phosphate pathway, oxidative decarboxylation of pyruvate, regulation of PDH, NADH shuttle; TCA cycle, regulation of the cycle, mitochondria</w:t>
      </w:r>
      <w:r>
        <w:t>l electron transport, oxidative phosphorylation, cyanide-resistant respiration, factors affecting respiration.</w:t>
      </w:r>
    </w:p>
    <w:p w:rsidR="00137A0A" w:rsidRDefault="0055706A">
      <w:pPr>
        <w:pStyle w:val="BodyText"/>
        <w:spacing w:before="1" w:line="360" w:lineRule="auto"/>
        <w:ind w:left="100" w:right="117"/>
        <w:jc w:val="both"/>
      </w:pPr>
      <w:r>
        <w:t>Mechanism of ATP synthesis, substrate level phosphorylation, chemiosmotic mechanism (oxidative and photophosphorylation), ATP synthase, Boyers co</w:t>
      </w:r>
      <w:r>
        <w:t>nformational model, Racker’s experiment, Jagendorf’s experiment; role of uncouplers.</w:t>
      </w:r>
    </w:p>
    <w:p w:rsidR="00137A0A" w:rsidRDefault="0055706A">
      <w:pPr>
        <w:pStyle w:val="Heading9"/>
        <w:spacing w:before="241"/>
        <w:ind w:left="100"/>
      </w:pPr>
      <w:r>
        <w:t xml:space="preserve">Unit3:Nitrogenand Lipidmetabolism (15 class,15 </w:t>
      </w:r>
      <w:r>
        <w:rPr>
          <w:spacing w:val="-2"/>
        </w:rPr>
        <w:t>marks)</w:t>
      </w:r>
    </w:p>
    <w:p w:rsidR="00137A0A" w:rsidRDefault="0055706A">
      <w:pPr>
        <w:pStyle w:val="BodyText"/>
        <w:spacing w:before="137" w:line="360" w:lineRule="auto"/>
        <w:ind w:left="100"/>
      </w:pPr>
      <w:r>
        <w:t xml:space="preserve">Nitrateassimilation,biologicalnitrogenfixation;Physiologyandbiochemistryofnitrogenfixation;Ammoniaassimilationand </w:t>
      </w:r>
      <w:r>
        <w:rPr>
          <w:spacing w:val="-2"/>
        </w:rPr>
        <w:t>tra</w:t>
      </w:r>
      <w:r>
        <w:rPr>
          <w:spacing w:val="-2"/>
        </w:rPr>
        <w:t>nsamination.</w:t>
      </w:r>
    </w:p>
    <w:p w:rsidR="00137A0A" w:rsidRDefault="0055706A">
      <w:pPr>
        <w:pStyle w:val="BodyText"/>
        <w:ind w:left="100"/>
      </w:pPr>
      <w:r>
        <w:t xml:space="preserve">Biosynthesisofaminoacidand </w:t>
      </w:r>
      <w:r>
        <w:rPr>
          <w:spacing w:val="-2"/>
        </w:rPr>
        <w:t>lipid.</w:t>
      </w:r>
    </w:p>
    <w:p w:rsidR="00137A0A" w:rsidRDefault="00137A0A">
      <w:pPr>
        <w:pStyle w:val="BodyText"/>
      </w:pPr>
    </w:p>
    <w:p w:rsidR="00137A0A" w:rsidRDefault="00137A0A">
      <w:pPr>
        <w:pStyle w:val="BodyText"/>
      </w:pPr>
    </w:p>
    <w:p w:rsidR="00137A0A" w:rsidRDefault="0055706A">
      <w:pPr>
        <w:pStyle w:val="Heading9"/>
        <w:ind w:left="100"/>
      </w:pPr>
      <w:r>
        <w:t xml:space="preserve">Unit4:Practical (8class =15class,20 </w:t>
      </w:r>
      <w:r>
        <w:rPr>
          <w:spacing w:val="-2"/>
        </w:rPr>
        <w:t>marks)</w:t>
      </w:r>
    </w:p>
    <w:p w:rsidR="00137A0A" w:rsidRDefault="0055706A">
      <w:pPr>
        <w:pStyle w:val="ListParagraph"/>
        <w:numPr>
          <w:ilvl w:val="0"/>
          <w:numId w:val="106"/>
        </w:numPr>
        <w:tabs>
          <w:tab w:val="left" w:pos="665"/>
        </w:tabs>
        <w:spacing w:before="142"/>
        <w:ind w:left="665" w:hanging="282"/>
        <w:rPr>
          <w:sz w:val="24"/>
        </w:rPr>
      </w:pPr>
      <w:r>
        <w:rPr>
          <w:sz w:val="24"/>
        </w:rPr>
        <w:t>Chemicalseparationofphotosynthetic</w:t>
      </w:r>
      <w:r>
        <w:rPr>
          <w:spacing w:val="-2"/>
          <w:sz w:val="24"/>
        </w:rPr>
        <w:t xml:space="preserve"> pigments.</w:t>
      </w:r>
    </w:p>
    <w:p w:rsidR="00137A0A" w:rsidRDefault="0055706A">
      <w:pPr>
        <w:pStyle w:val="ListParagraph"/>
        <w:numPr>
          <w:ilvl w:val="0"/>
          <w:numId w:val="106"/>
        </w:numPr>
        <w:tabs>
          <w:tab w:val="left" w:pos="665"/>
        </w:tabs>
        <w:spacing w:before="178"/>
        <w:ind w:left="665" w:hanging="282"/>
        <w:rPr>
          <w:sz w:val="24"/>
        </w:rPr>
      </w:pPr>
      <w:r>
        <w:rPr>
          <w:sz w:val="24"/>
        </w:rPr>
        <w:t>ExperimentaldemonstrationofHill’s</w:t>
      </w:r>
      <w:r>
        <w:rPr>
          <w:spacing w:val="-2"/>
          <w:sz w:val="24"/>
        </w:rPr>
        <w:t>reaction.</w:t>
      </w:r>
    </w:p>
    <w:p w:rsidR="00137A0A" w:rsidRDefault="0055706A">
      <w:pPr>
        <w:pStyle w:val="ListParagraph"/>
        <w:numPr>
          <w:ilvl w:val="0"/>
          <w:numId w:val="106"/>
        </w:numPr>
        <w:tabs>
          <w:tab w:val="left" w:pos="665"/>
        </w:tabs>
        <w:spacing w:before="180"/>
        <w:ind w:left="665" w:hanging="282"/>
        <w:rPr>
          <w:sz w:val="24"/>
        </w:rPr>
      </w:pPr>
      <w:r>
        <w:rPr>
          <w:sz w:val="24"/>
        </w:rPr>
        <w:t>Tostudytheeffectoflightintensityontherateof</w:t>
      </w:r>
      <w:r>
        <w:rPr>
          <w:spacing w:val="-2"/>
          <w:sz w:val="24"/>
        </w:rPr>
        <w:t>photosynthesis.</w:t>
      </w:r>
    </w:p>
    <w:p w:rsidR="00137A0A" w:rsidRDefault="0055706A">
      <w:pPr>
        <w:pStyle w:val="ListParagraph"/>
        <w:numPr>
          <w:ilvl w:val="0"/>
          <w:numId w:val="106"/>
        </w:numPr>
        <w:tabs>
          <w:tab w:val="left" w:pos="665"/>
        </w:tabs>
        <w:spacing w:before="177"/>
        <w:ind w:left="665" w:hanging="282"/>
        <w:rPr>
          <w:sz w:val="24"/>
        </w:rPr>
      </w:pPr>
      <w:r>
        <w:rPr>
          <w:sz w:val="24"/>
        </w:rPr>
        <w:t>Effectofcarbon</w:t>
      </w:r>
      <w:r>
        <w:rPr>
          <w:sz w:val="24"/>
        </w:rPr>
        <w:t>dioxideontherateof</w:t>
      </w:r>
      <w:r>
        <w:rPr>
          <w:spacing w:val="-2"/>
          <w:sz w:val="24"/>
        </w:rPr>
        <w:t>photosynthesis.</w:t>
      </w:r>
    </w:p>
    <w:p w:rsidR="00137A0A" w:rsidRDefault="0055706A">
      <w:pPr>
        <w:pStyle w:val="ListParagraph"/>
        <w:numPr>
          <w:ilvl w:val="0"/>
          <w:numId w:val="106"/>
        </w:numPr>
        <w:tabs>
          <w:tab w:val="left" w:pos="665"/>
        </w:tabs>
        <w:spacing w:before="180"/>
        <w:ind w:left="665" w:hanging="282"/>
        <w:rPr>
          <w:sz w:val="24"/>
        </w:rPr>
      </w:pPr>
      <w:r>
        <w:rPr>
          <w:sz w:val="24"/>
        </w:rPr>
        <w:t>Tocomparetherateofrespirationindifferentpartsofa</w:t>
      </w:r>
      <w:r>
        <w:rPr>
          <w:spacing w:val="-2"/>
          <w:sz w:val="24"/>
        </w:rPr>
        <w:t>plant.</w:t>
      </w:r>
    </w:p>
    <w:p w:rsidR="00137A0A" w:rsidRDefault="0055706A">
      <w:pPr>
        <w:pStyle w:val="ListParagraph"/>
        <w:numPr>
          <w:ilvl w:val="0"/>
          <w:numId w:val="106"/>
        </w:numPr>
        <w:tabs>
          <w:tab w:val="left" w:pos="665"/>
        </w:tabs>
        <w:spacing w:before="138"/>
        <w:ind w:left="665" w:hanging="282"/>
        <w:rPr>
          <w:sz w:val="24"/>
        </w:rPr>
      </w:pPr>
      <w:r>
        <w:rPr>
          <w:sz w:val="24"/>
        </w:rPr>
        <w:t>Demonstrationoffluorescencebyisolatedchlorophyll</w:t>
      </w:r>
      <w:r>
        <w:rPr>
          <w:spacing w:val="-2"/>
          <w:sz w:val="24"/>
        </w:rPr>
        <w:t>pigments.</w:t>
      </w:r>
    </w:p>
    <w:p w:rsidR="00137A0A" w:rsidRDefault="0055706A">
      <w:pPr>
        <w:pStyle w:val="ListParagraph"/>
        <w:numPr>
          <w:ilvl w:val="0"/>
          <w:numId w:val="106"/>
        </w:numPr>
        <w:tabs>
          <w:tab w:val="left" w:pos="665"/>
        </w:tabs>
        <w:spacing w:before="180"/>
        <w:ind w:left="665" w:hanging="282"/>
        <w:rPr>
          <w:sz w:val="24"/>
        </w:rPr>
      </w:pPr>
      <w:r>
        <w:rPr>
          <w:sz w:val="24"/>
        </w:rPr>
        <w:t>Demonstrationofabsorptionspectrumofphotosynthetic</w:t>
      </w:r>
      <w:r>
        <w:rPr>
          <w:spacing w:val="-2"/>
          <w:sz w:val="24"/>
        </w:rPr>
        <w:t>pigments.</w:t>
      </w:r>
    </w:p>
    <w:p w:rsidR="00137A0A" w:rsidRDefault="00137A0A">
      <w:pPr>
        <w:rPr>
          <w:sz w:val="24"/>
        </w:rPr>
        <w:sectPr w:rsidR="00137A0A">
          <w:footerReference w:type="default" r:id="rId133"/>
          <w:pgSz w:w="15840" w:h="12240" w:orient="landscape"/>
          <w:pgMar w:top="1360" w:right="1320" w:bottom="280" w:left="1340" w:header="0" w:footer="0" w:gutter="0"/>
          <w:cols w:space="720"/>
        </w:sectPr>
      </w:pPr>
    </w:p>
    <w:p w:rsidR="00137A0A" w:rsidRDefault="0055706A">
      <w:pPr>
        <w:pStyle w:val="Heading9"/>
        <w:spacing w:before="79"/>
        <w:ind w:left="561"/>
      </w:pPr>
      <w:r>
        <w:lastRenderedPageBreak/>
        <w:t>Suggested</w:t>
      </w:r>
      <w:r>
        <w:rPr>
          <w:spacing w:val="-2"/>
        </w:rPr>
        <w:t>Readings</w:t>
      </w:r>
    </w:p>
    <w:p w:rsidR="00137A0A" w:rsidRDefault="00137A0A">
      <w:pPr>
        <w:pStyle w:val="BodyText"/>
        <w:spacing w:before="2"/>
        <w:rPr>
          <w:b/>
        </w:rPr>
      </w:pPr>
    </w:p>
    <w:p w:rsidR="00137A0A" w:rsidRDefault="0055706A">
      <w:pPr>
        <w:pStyle w:val="ListParagraph"/>
        <w:numPr>
          <w:ilvl w:val="0"/>
          <w:numId w:val="105"/>
        </w:numPr>
        <w:tabs>
          <w:tab w:val="left" w:pos="665"/>
        </w:tabs>
        <w:spacing w:before="1"/>
        <w:ind w:left="665" w:hanging="282"/>
        <w:rPr>
          <w:i/>
          <w:sz w:val="24"/>
        </w:rPr>
      </w:pPr>
      <w:r>
        <w:rPr>
          <w:sz w:val="24"/>
        </w:rPr>
        <w:t>VermaSKand</w:t>
      </w:r>
      <w:r>
        <w:rPr>
          <w:sz w:val="24"/>
        </w:rPr>
        <w:t>VermaMohit</w:t>
      </w:r>
      <w:r>
        <w:rPr>
          <w:i/>
          <w:sz w:val="24"/>
        </w:rPr>
        <w:t xml:space="preserve">ATextbookof PlantPhysiology,Chemistryand </w:t>
      </w:r>
      <w:r>
        <w:rPr>
          <w:i/>
          <w:spacing w:val="-2"/>
          <w:sz w:val="24"/>
        </w:rPr>
        <w:t>Biotechnology</w:t>
      </w:r>
    </w:p>
    <w:p w:rsidR="00137A0A" w:rsidRDefault="0055706A">
      <w:pPr>
        <w:pStyle w:val="ListParagraph"/>
        <w:numPr>
          <w:ilvl w:val="0"/>
          <w:numId w:val="105"/>
        </w:numPr>
        <w:tabs>
          <w:tab w:val="left" w:pos="665"/>
        </w:tabs>
        <w:ind w:left="665" w:hanging="282"/>
        <w:rPr>
          <w:i/>
          <w:sz w:val="24"/>
        </w:rPr>
      </w:pPr>
      <w:r>
        <w:rPr>
          <w:sz w:val="24"/>
        </w:rPr>
        <w:t>MalikCPandSrivastavaA.</w:t>
      </w:r>
      <w:r>
        <w:rPr>
          <w:i/>
          <w:sz w:val="24"/>
        </w:rPr>
        <w:t xml:space="preserve">Text BookofPlant </w:t>
      </w:r>
      <w:r>
        <w:rPr>
          <w:i/>
          <w:spacing w:val="-2"/>
          <w:sz w:val="24"/>
        </w:rPr>
        <w:t>Physiology</w:t>
      </w:r>
    </w:p>
    <w:p w:rsidR="00137A0A" w:rsidRDefault="0055706A">
      <w:pPr>
        <w:pStyle w:val="ListParagraph"/>
        <w:numPr>
          <w:ilvl w:val="0"/>
          <w:numId w:val="105"/>
        </w:numPr>
        <w:tabs>
          <w:tab w:val="left" w:pos="665"/>
        </w:tabs>
        <w:spacing w:before="1"/>
        <w:ind w:left="665" w:hanging="282"/>
        <w:rPr>
          <w:sz w:val="24"/>
        </w:rPr>
      </w:pPr>
      <w:r>
        <w:rPr>
          <w:sz w:val="24"/>
        </w:rPr>
        <w:t>Hopkins,W.G.andHuner,A.(2008).IntroductiontoPlantPhysiology.JohnWileyandSons.U.S.A.4</w:t>
      </w:r>
      <w:r>
        <w:rPr>
          <w:position w:val="14"/>
          <w:sz w:val="24"/>
        </w:rPr>
        <w:t>th</w:t>
      </w:r>
      <w:r>
        <w:rPr>
          <w:spacing w:val="-2"/>
          <w:sz w:val="24"/>
        </w:rPr>
        <w:t>edition.</w:t>
      </w:r>
    </w:p>
    <w:p w:rsidR="00137A0A" w:rsidRDefault="0055706A">
      <w:pPr>
        <w:pStyle w:val="ListParagraph"/>
        <w:numPr>
          <w:ilvl w:val="0"/>
          <w:numId w:val="105"/>
        </w:numPr>
        <w:tabs>
          <w:tab w:val="left" w:pos="664"/>
          <w:tab w:val="left" w:pos="666"/>
        </w:tabs>
        <w:spacing w:before="39"/>
        <w:ind w:right="1265"/>
        <w:rPr>
          <w:sz w:val="24"/>
        </w:rPr>
      </w:pPr>
      <w:r>
        <w:rPr>
          <w:sz w:val="24"/>
        </w:rPr>
        <w:t>Taiz,L., Zeiger,E.,MØller, I.M. andMurphy, A</w:t>
      </w:r>
      <w:r>
        <w:rPr>
          <w:sz w:val="24"/>
        </w:rPr>
        <w:t>(2015).Plant PhysiologyandDevelopment.SinauerAssociatesInc. USA. 6</w:t>
      </w:r>
      <w:r>
        <w:rPr>
          <w:position w:val="14"/>
          <w:sz w:val="24"/>
        </w:rPr>
        <w:t xml:space="preserve">th </w:t>
      </w:r>
      <w:r>
        <w:rPr>
          <w:sz w:val="24"/>
        </w:rPr>
        <w:t>edition.</w:t>
      </w:r>
    </w:p>
    <w:p w:rsidR="00137A0A" w:rsidRDefault="0055706A">
      <w:pPr>
        <w:pStyle w:val="ListParagraph"/>
        <w:numPr>
          <w:ilvl w:val="0"/>
          <w:numId w:val="105"/>
        </w:numPr>
        <w:tabs>
          <w:tab w:val="left" w:pos="664"/>
          <w:tab w:val="left" w:pos="666"/>
        </w:tabs>
        <w:spacing w:before="4" w:line="237" w:lineRule="auto"/>
        <w:ind w:right="117"/>
        <w:rPr>
          <w:sz w:val="24"/>
        </w:rPr>
      </w:pPr>
      <w:r>
        <w:rPr>
          <w:sz w:val="24"/>
        </w:rPr>
        <w:t xml:space="preserve">Bala,M.,Gupta,S.,Gupta,N.K.andSangha,M.K.(2013).PracticalsinPlantPhysiologyandBiochemistry,ScientificPublishers </w:t>
      </w:r>
      <w:r>
        <w:rPr>
          <w:spacing w:val="-2"/>
          <w:sz w:val="24"/>
        </w:rPr>
        <w:t>(India).</w:t>
      </w:r>
    </w:p>
    <w:p w:rsidR="00137A0A" w:rsidRDefault="0055706A">
      <w:pPr>
        <w:pStyle w:val="ListParagraph"/>
        <w:numPr>
          <w:ilvl w:val="0"/>
          <w:numId w:val="105"/>
        </w:numPr>
        <w:tabs>
          <w:tab w:val="left" w:pos="665"/>
        </w:tabs>
        <w:spacing w:before="18"/>
        <w:ind w:left="665" w:hanging="282"/>
        <w:rPr>
          <w:sz w:val="24"/>
        </w:rPr>
      </w:pPr>
      <w:r>
        <w:rPr>
          <w:sz w:val="24"/>
        </w:rPr>
        <w:t>Harborne,J.B.(1973).PhytochemicalMethods.JohnWiley&amp;Sons.</w:t>
      </w:r>
      <w:r>
        <w:rPr>
          <w:spacing w:val="-2"/>
          <w:sz w:val="24"/>
        </w:rPr>
        <w:t>N</w:t>
      </w:r>
      <w:r>
        <w:rPr>
          <w:spacing w:val="-2"/>
          <w:sz w:val="24"/>
        </w:rPr>
        <w:t>ewYork.</w:t>
      </w:r>
    </w:p>
    <w:p w:rsidR="00137A0A" w:rsidRDefault="00137A0A">
      <w:pPr>
        <w:rPr>
          <w:sz w:val="24"/>
        </w:rPr>
        <w:sectPr w:rsidR="00137A0A">
          <w:footerReference w:type="default" r:id="rId134"/>
          <w:pgSz w:w="15840" w:h="12240" w:orient="landscape"/>
          <w:pgMar w:top="1360" w:right="1320" w:bottom="280" w:left="1340" w:header="0" w:footer="0" w:gutter="0"/>
          <w:cols w:space="720"/>
        </w:sectPr>
      </w:pPr>
    </w:p>
    <w:p w:rsidR="00137A0A" w:rsidRDefault="0055706A">
      <w:pPr>
        <w:spacing w:before="79"/>
        <w:ind w:left="4033" w:right="4051"/>
        <w:jc w:val="center"/>
        <w:rPr>
          <w:b/>
          <w:sz w:val="24"/>
        </w:rPr>
      </w:pPr>
      <w:r>
        <w:rPr>
          <w:b/>
          <w:sz w:val="24"/>
        </w:rPr>
        <w:lastRenderedPageBreak/>
        <w:t>PaperTitle:PlantbreedingandTissueCulture (Major Courses) Paper Code: BOTMAJ 402-4 Paper credit: 04(3T+1P)</w:t>
      </w:r>
    </w:p>
    <w:p w:rsidR="00137A0A" w:rsidRDefault="0055706A">
      <w:pPr>
        <w:tabs>
          <w:tab w:val="left" w:pos="5174"/>
        </w:tabs>
        <w:ind w:right="17"/>
        <w:jc w:val="center"/>
        <w:rPr>
          <w:b/>
          <w:sz w:val="24"/>
        </w:rPr>
      </w:pPr>
      <w:r>
        <w:rPr>
          <w:b/>
          <w:sz w:val="24"/>
        </w:rPr>
        <w:t>Totalnumberoflectures:</w:t>
      </w:r>
      <w:r>
        <w:rPr>
          <w:b/>
          <w:spacing w:val="-2"/>
          <w:sz w:val="24"/>
        </w:rPr>
        <w:t>60=40+15(L+P)</w:t>
      </w:r>
      <w:r>
        <w:rPr>
          <w:b/>
          <w:sz w:val="24"/>
        </w:rPr>
        <w:tab/>
        <w:t>TotalMarks:100</w:t>
      </w:r>
      <w:r>
        <w:rPr>
          <w:b/>
          <w:spacing w:val="-2"/>
          <w:sz w:val="24"/>
        </w:rPr>
        <w:t>(T50+P20+IA30)</w:t>
      </w:r>
    </w:p>
    <w:p w:rsidR="00137A0A" w:rsidRDefault="00137A0A">
      <w:pPr>
        <w:pStyle w:val="BodyText"/>
        <w:spacing w:before="137"/>
        <w:rPr>
          <w:b/>
        </w:rPr>
      </w:pPr>
    </w:p>
    <w:p w:rsidR="00137A0A" w:rsidRDefault="0055706A">
      <w:pPr>
        <w:ind w:left="100"/>
        <w:jc w:val="both"/>
        <w:rPr>
          <w:b/>
          <w:sz w:val="24"/>
        </w:rPr>
      </w:pPr>
      <w:r>
        <w:rPr>
          <w:b/>
          <w:sz w:val="24"/>
        </w:rPr>
        <w:t>Course</w:t>
      </w:r>
      <w:r>
        <w:rPr>
          <w:b/>
          <w:spacing w:val="-2"/>
          <w:sz w:val="24"/>
        </w:rPr>
        <w:t xml:space="preserve"> Objectives:</w:t>
      </w:r>
    </w:p>
    <w:p w:rsidR="00137A0A" w:rsidRDefault="0055706A">
      <w:pPr>
        <w:spacing w:before="141" w:line="276" w:lineRule="auto"/>
        <w:ind w:left="100" w:right="114"/>
        <w:jc w:val="both"/>
      </w:pPr>
      <w:r>
        <w:t>The course objective of Plant Breeding and Tissue Culture is to provide students with a comprehensive understanding of plant breeding principles and techniques, as well as tissue culture methods, enabling them to develop improved plant varieties through co</w:t>
      </w:r>
      <w:r>
        <w:t>ntrolled breeding and genetic manipulation in vitro.</w:t>
      </w:r>
    </w:p>
    <w:p w:rsidR="00137A0A" w:rsidRDefault="0055706A">
      <w:pPr>
        <w:pStyle w:val="Heading9"/>
        <w:spacing w:before="199"/>
        <w:ind w:left="100"/>
      </w:pPr>
      <w:r>
        <w:t>Course</w:t>
      </w:r>
      <w:r>
        <w:rPr>
          <w:spacing w:val="-2"/>
        </w:rPr>
        <w:t xml:space="preserve"> Outcome</w:t>
      </w:r>
    </w:p>
    <w:p w:rsidR="00137A0A" w:rsidRDefault="0055706A">
      <w:pPr>
        <w:pStyle w:val="ListParagraph"/>
        <w:numPr>
          <w:ilvl w:val="1"/>
          <w:numId w:val="105"/>
        </w:numPr>
        <w:tabs>
          <w:tab w:val="left" w:pos="820"/>
        </w:tabs>
        <w:spacing w:before="139" w:line="350" w:lineRule="auto"/>
        <w:ind w:right="115"/>
        <w:rPr>
          <w:sz w:val="24"/>
        </w:rPr>
      </w:pPr>
      <w:r>
        <w:rPr>
          <w:sz w:val="24"/>
        </w:rPr>
        <w:t>Developasolidunderstandingoftheprinciplesandtechniquesofplantbreeding,includingselection,hybridization,andgenetic manipulation, and apply these concepts to develop improved plant varieties</w:t>
      </w:r>
      <w:r>
        <w:rPr>
          <w:sz w:val="24"/>
        </w:rPr>
        <w:t xml:space="preserve"> with desired traits.</w:t>
      </w:r>
    </w:p>
    <w:p w:rsidR="00137A0A" w:rsidRDefault="0055706A">
      <w:pPr>
        <w:pStyle w:val="ListParagraph"/>
        <w:numPr>
          <w:ilvl w:val="1"/>
          <w:numId w:val="105"/>
        </w:numPr>
        <w:tabs>
          <w:tab w:val="left" w:pos="820"/>
        </w:tabs>
        <w:spacing w:before="15" w:line="348" w:lineRule="auto"/>
        <w:ind w:right="117"/>
        <w:rPr>
          <w:sz w:val="24"/>
        </w:rPr>
      </w:pPr>
      <w:r>
        <w:rPr>
          <w:sz w:val="24"/>
        </w:rPr>
        <w:t>Acquirepracticalskillsintissueculturemethods,includingcallusinduction,somaticembryogenesis,andmicropropagation,and apply these techniques for mass production of plants and clonal propagation.</w:t>
      </w:r>
    </w:p>
    <w:p w:rsidR="00137A0A" w:rsidRDefault="0055706A">
      <w:pPr>
        <w:pStyle w:val="ListParagraph"/>
        <w:numPr>
          <w:ilvl w:val="1"/>
          <w:numId w:val="105"/>
        </w:numPr>
        <w:tabs>
          <w:tab w:val="left" w:pos="820"/>
        </w:tabs>
        <w:spacing w:before="18" w:line="348" w:lineRule="auto"/>
        <w:ind w:right="116"/>
        <w:rPr>
          <w:sz w:val="24"/>
        </w:rPr>
      </w:pPr>
      <w:r>
        <w:rPr>
          <w:sz w:val="24"/>
        </w:rPr>
        <w:t>Applycriticalthinkingandproblem-solvingski</w:t>
      </w:r>
      <w:r>
        <w:rPr>
          <w:sz w:val="24"/>
        </w:rPr>
        <w:t>llstoanalyzeandevaluateplantbreedingstrategiesandtissuecultureprotocols, and make informed decisions in selecting appropriate techniques for specific breeding goals and conservation efforts.</w:t>
      </w:r>
    </w:p>
    <w:p w:rsidR="00137A0A" w:rsidRDefault="00137A0A">
      <w:pPr>
        <w:pStyle w:val="BodyText"/>
        <w:spacing w:before="153"/>
      </w:pPr>
    </w:p>
    <w:p w:rsidR="00137A0A" w:rsidRDefault="0055706A">
      <w:pPr>
        <w:pStyle w:val="Heading9"/>
        <w:spacing w:before="1"/>
        <w:ind w:left="100"/>
      </w:pPr>
      <w:r>
        <w:t xml:space="preserve">Unit-IIntroductiontoplant breeding(15hrsclass,20 </w:t>
      </w:r>
      <w:r>
        <w:rPr>
          <w:spacing w:val="-2"/>
        </w:rPr>
        <w:t>marks)</w:t>
      </w:r>
    </w:p>
    <w:p w:rsidR="00137A0A" w:rsidRDefault="0055706A">
      <w:pPr>
        <w:pStyle w:val="BodyText"/>
        <w:spacing w:before="139"/>
        <w:ind w:left="100"/>
        <w:jc w:val="both"/>
      </w:pPr>
      <w:r>
        <w:t>Historic</w:t>
      </w:r>
      <w:r>
        <w:t>aldevelopment,concept,natureand roleofplantbreeding,major achievementsandfuture</w:t>
      </w:r>
      <w:r>
        <w:rPr>
          <w:spacing w:val="-2"/>
        </w:rPr>
        <w:t>prospects;</w:t>
      </w:r>
    </w:p>
    <w:p w:rsidR="00137A0A" w:rsidRDefault="0055706A">
      <w:pPr>
        <w:pStyle w:val="BodyText"/>
        <w:spacing w:before="137" w:line="360" w:lineRule="auto"/>
        <w:ind w:left="100" w:right="117"/>
        <w:jc w:val="both"/>
      </w:pPr>
      <w:r>
        <w:t>Genetics in relation to plant breeding, modes of reproduction and apomixes, self-incompatibility and male sterility- genetic consequences, cultivar options. Domestica</w:t>
      </w:r>
      <w:r>
        <w:t>tion, Acclimatization and Introduction; Centres of origin/diversity, components of Genetic variation; Heritability and genetic advance</w:t>
      </w:r>
    </w:p>
    <w:p w:rsidR="00137A0A" w:rsidRDefault="00137A0A">
      <w:pPr>
        <w:pStyle w:val="BodyText"/>
        <w:spacing w:before="138"/>
      </w:pPr>
    </w:p>
    <w:p w:rsidR="00137A0A" w:rsidRDefault="0055706A">
      <w:pPr>
        <w:pStyle w:val="Heading9"/>
        <w:ind w:left="100"/>
      </w:pPr>
      <w:r>
        <w:t xml:space="preserve">Unit-IIPrinciples, geneticbasis andmethods,Massselection, purelineselection,clonal selection.(15hrs class, 15 </w:t>
      </w:r>
      <w:r>
        <w:rPr>
          <w:spacing w:val="-2"/>
        </w:rPr>
        <w:t>marks)</w:t>
      </w:r>
    </w:p>
    <w:p w:rsidR="00137A0A" w:rsidRDefault="00137A0A">
      <w:pPr>
        <w:sectPr w:rsidR="00137A0A">
          <w:footerReference w:type="default" r:id="rId135"/>
          <w:pgSz w:w="15840" w:h="12240" w:orient="landscape"/>
          <w:pgMar w:top="1360" w:right="1320" w:bottom="280" w:left="1340" w:header="0" w:footer="0" w:gutter="0"/>
          <w:cols w:space="720"/>
        </w:sectPr>
      </w:pPr>
    </w:p>
    <w:p w:rsidR="00137A0A" w:rsidRDefault="0055706A">
      <w:pPr>
        <w:pStyle w:val="BodyText"/>
        <w:spacing w:before="79" w:line="360" w:lineRule="auto"/>
        <w:ind w:left="100" w:right="115" w:firstLine="60"/>
        <w:jc w:val="both"/>
      </w:pPr>
      <w:r>
        <w:lastRenderedPageBreak/>
        <w:t>Hybridization:Objectives.Procedure.Majorachievements.Problemsandcausesoffailureofhybridization.Handlingofhybrids-</w:t>
      </w:r>
      <w:r>
        <w:t>Bulk method and pedigree method of selection. Distant hybridization - Role of interspecific and intergeneric hybridization in crop improvement.RoleincropimprovementTypesofmalesterility:Gameticandzygoticsterility.Somatoplasticsterility.Cytoplasmicand geneti</w:t>
      </w:r>
      <w:r>
        <w:t>c sterility. Methods to overcome incompatibility,Backcross breeding: Theory and procedure.Inbreeding: inbreeding consequences. Heterosis- Definition. Genetic and physiologic basis. Application in plant breeding. Steps in the production of single cross,doub</w:t>
      </w:r>
      <w:r>
        <w:t>lecross,three way cross,syntheticcross, multilines.Polyploidy breeding:induction of autopolyploidy and allopolyploidy. Centres of crop breeding: International and National.</w:t>
      </w:r>
    </w:p>
    <w:p w:rsidR="00137A0A" w:rsidRDefault="00137A0A">
      <w:pPr>
        <w:pStyle w:val="BodyText"/>
        <w:spacing w:before="139"/>
      </w:pPr>
    </w:p>
    <w:p w:rsidR="00137A0A" w:rsidRDefault="0055706A">
      <w:pPr>
        <w:pStyle w:val="Heading9"/>
        <w:ind w:left="100"/>
        <w:jc w:val="both"/>
      </w:pPr>
      <w:r>
        <w:t>Unit-IIIPlantTissueCulture(15hrsclass,15</w:t>
      </w:r>
      <w:r>
        <w:rPr>
          <w:spacing w:val="-2"/>
        </w:rPr>
        <w:t>marks)</w:t>
      </w:r>
    </w:p>
    <w:p w:rsidR="00137A0A" w:rsidRDefault="00137A0A">
      <w:pPr>
        <w:pStyle w:val="BodyText"/>
        <w:rPr>
          <w:b/>
        </w:rPr>
      </w:pPr>
    </w:p>
    <w:p w:rsidR="00137A0A" w:rsidRDefault="00137A0A">
      <w:pPr>
        <w:pStyle w:val="BodyText"/>
        <w:rPr>
          <w:b/>
        </w:rPr>
      </w:pPr>
    </w:p>
    <w:p w:rsidR="00137A0A" w:rsidRDefault="0055706A">
      <w:pPr>
        <w:pStyle w:val="BodyText"/>
        <w:spacing w:line="360" w:lineRule="auto"/>
        <w:ind w:left="100" w:right="113"/>
        <w:jc w:val="both"/>
      </w:pPr>
      <w:r>
        <w:t>Historical perspective, Type, tec</w:t>
      </w:r>
      <w:r>
        <w:t xml:space="preserve">hniques and application of Callus, Suspension, Haploid Embryo, and Organ Culture.Embryogensis, organogenesis, synthetic seeds and Somoclonal variations. Micropropagation- Advantages, Disadvantages and factors influencing micropropagation.Different Methods </w:t>
      </w:r>
      <w:r>
        <w:t>and stages involved in micropropagation. Hairy root culture, multiple shoot culture and their applications.Protoplast culture, isolation and purification of protoplast. Method of Protoplast fusion and protoplast culture, Cryopreservation, Germplasm Conserv</w:t>
      </w:r>
      <w:r>
        <w:t>ation.</w:t>
      </w:r>
    </w:p>
    <w:p w:rsidR="00137A0A" w:rsidRDefault="00137A0A">
      <w:pPr>
        <w:pStyle w:val="BodyText"/>
        <w:spacing w:before="139"/>
      </w:pPr>
    </w:p>
    <w:p w:rsidR="00137A0A" w:rsidRDefault="0055706A">
      <w:pPr>
        <w:ind w:left="100"/>
        <w:jc w:val="both"/>
        <w:rPr>
          <w:b/>
          <w:sz w:val="24"/>
        </w:rPr>
      </w:pPr>
      <w:r>
        <w:rPr>
          <w:sz w:val="24"/>
        </w:rPr>
        <w:t xml:space="preserve">Unit4: Practical </w:t>
      </w:r>
      <w:r>
        <w:rPr>
          <w:b/>
          <w:sz w:val="24"/>
        </w:rPr>
        <w:t xml:space="preserve">( 8Class=15hrs ,20 </w:t>
      </w:r>
      <w:r>
        <w:rPr>
          <w:b/>
          <w:spacing w:val="-2"/>
          <w:sz w:val="24"/>
        </w:rPr>
        <w:t>marks)</w:t>
      </w:r>
    </w:p>
    <w:p w:rsidR="00137A0A" w:rsidRDefault="0055706A">
      <w:pPr>
        <w:pStyle w:val="ListParagraph"/>
        <w:numPr>
          <w:ilvl w:val="0"/>
          <w:numId w:val="104"/>
        </w:numPr>
        <w:tabs>
          <w:tab w:val="left" w:pos="666"/>
        </w:tabs>
        <w:spacing w:before="228"/>
        <w:ind w:hanging="283"/>
        <w:rPr>
          <w:sz w:val="24"/>
        </w:rPr>
      </w:pPr>
      <w:r>
        <w:rPr>
          <w:sz w:val="24"/>
        </w:rPr>
        <w:t>Emasculation;preparationoftheinflorescencefor</w:t>
      </w:r>
      <w:r>
        <w:rPr>
          <w:spacing w:val="-2"/>
          <w:sz w:val="24"/>
        </w:rPr>
        <w:t>crossing.</w:t>
      </w:r>
    </w:p>
    <w:p w:rsidR="00137A0A" w:rsidRDefault="0055706A">
      <w:pPr>
        <w:pStyle w:val="ListParagraph"/>
        <w:numPr>
          <w:ilvl w:val="0"/>
          <w:numId w:val="104"/>
        </w:numPr>
        <w:tabs>
          <w:tab w:val="left" w:pos="666"/>
        </w:tabs>
        <w:spacing w:before="228"/>
        <w:ind w:hanging="283"/>
        <w:rPr>
          <w:sz w:val="24"/>
        </w:rPr>
      </w:pPr>
      <w:r>
        <w:rPr>
          <w:sz w:val="24"/>
        </w:rPr>
        <w:t xml:space="preserve">Estimationof pollensterility andfertility </w:t>
      </w:r>
      <w:r>
        <w:rPr>
          <w:spacing w:val="-2"/>
          <w:sz w:val="24"/>
        </w:rPr>
        <w:t>percentage.</w:t>
      </w:r>
    </w:p>
    <w:p w:rsidR="00137A0A" w:rsidRDefault="0055706A">
      <w:pPr>
        <w:pStyle w:val="ListParagraph"/>
        <w:numPr>
          <w:ilvl w:val="0"/>
          <w:numId w:val="104"/>
        </w:numPr>
        <w:tabs>
          <w:tab w:val="left" w:pos="666"/>
        </w:tabs>
        <w:spacing w:before="228"/>
        <w:ind w:hanging="283"/>
        <w:rPr>
          <w:sz w:val="24"/>
        </w:rPr>
      </w:pPr>
      <w:r>
        <w:rPr>
          <w:sz w:val="24"/>
        </w:rPr>
        <w:t>Pollengermination:invitroandin vivoviability</w:t>
      </w:r>
      <w:r>
        <w:rPr>
          <w:spacing w:val="-2"/>
          <w:sz w:val="24"/>
        </w:rPr>
        <w:t>tests</w:t>
      </w:r>
    </w:p>
    <w:p w:rsidR="00137A0A" w:rsidRDefault="0055706A">
      <w:pPr>
        <w:pStyle w:val="ListParagraph"/>
        <w:numPr>
          <w:ilvl w:val="0"/>
          <w:numId w:val="104"/>
        </w:numPr>
        <w:tabs>
          <w:tab w:val="left" w:pos="666"/>
        </w:tabs>
        <w:spacing w:before="228"/>
        <w:ind w:hanging="283"/>
        <w:rPr>
          <w:sz w:val="24"/>
        </w:rPr>
      </w:pPr>
      <w:r>
        <w:rPr>
          <w:sz w:val="24"/>
        </w:rPr>
        <w:t>Studyofpollentypesusingacetolysedandnon-acetol</w:t>
      </w:r>
      <w:r>
        <w:rPr>
          <w:sz w:val="24"/>
        </w:rPr>
        <w:t>ysed</w:t>
      </w:r>
      <w:r>
        <w:rPr>
          <w:spacing w:val="-2"/>
          <w:sz w:val="24"/>
        </w:rPr>
        <w:t>pollens</w:t>
      </w:r>
    </w:p>
    <w:p w:rsidR="00137A0A" w:rsidRDefault="00137A0A">
      <w:pPr>
        <w:rPr>
          <w:sz w:val="24"/>
        </w:rPr>
        <w:sectPr w:rsidR="00137A0A">
          <w:footerReference w:type="default" r:id="rId136"/>
          <w:pgSz w:w="15840" w:h="12240" w:orient="landscape"/>
          <w:pgMar w:top="1360" w:right="1320" w:bottom="280" w:left="1340" w:header="0" w:footer="0" w:gutter="0"/>
          <w:cols w:space="720"/>
        </w:sectPr>
      </w:pPr>
    </w:p>
    <w:p w:rsidR="00137A0A" w:rsidRDefault="0055706A">
      <w:pPr>
        <w:pStyle w:val="ListParagraph"/>
        <w:numPr>
          <w:ilvl w:val="0"/>
          <w:numId w:val="104"/>
        </w:numPr>
        <w:tabs>
          <w:tab w:val="left" w:pos="666"/>
        </w:tabs>
        <w:spacing w:before="62"/>
        <w:ind w:hanging="283"/>
        <w:rPr>
          <w:sz w:val="24"/>
        </w:rPr>
      </w:pPr>
      <w:r>
        <w:rPr>
          <w:sz w:val="24"/>
        </w:rPr>
        <w:lastRenderedPageBreak/>
        <w:t>Developmentalstagesofanther,ovule,embryoand</w:t>
      </w:r>
      <w:r>
        <w:rPr>
          <w:spacing w:val="-2"/>
          <w:sz w:val="24"/>
        </w:rPr>
        <w:t xml:space="preserve"> endosperm.</w:t>
      </w:r>
    </w:p>
    <w:p w:rsidR="00137A0A" w:rsidRDefault="0055706A">
      <w:pPr>
        <w:pStyle w:val="ListParagraph"/>
        <w:numPr>
          <w:ilvl w:val="1"/>
          <w:numId w:val="104"/>
        </w:numPr>
        <w:tabs>
          <w:tab w:val="left" w:pos="665"/>
        </w:tabs>
        <w:spacing w:before="225"/>
        <w:ind w:left="665" w:hanging="282"/>
        <w:rPr>
          <w:sz w:val="24"/>
        </w:rPr>
      </w:pPr>
      <w:r>
        <w:rPr>
          <w:sz w:val="24"/>
        </w:rPr>
        <w:t>PreparationofMS</w:t>
      </w:r>
      <w:r>
        <w:rPr>
          <w:spacing w:val="-2"/>
          <w:sz w:val="24"/>
        </w:rPr>
        <w:t>medium.</w:t>
      </w:r>
    </w:p>
    <w:p w:rsidR="00137A0A" w:rsidRDefault="0055706A">
      <w:pPr>
        <w:pStyle w:val="ListParagraph"/>
        <w:numPr>
          <w:ilvl w:val="1"/>
          <w:numId w:val="104"/>
        </w:numPr>
        <w:tabs>
          <w:tab w:val="left" w:pos="666"/>
        </w:tabs>
        <w:spacing w:before="228"/>
        <w:ind w:hanging="283"/>
        <w:rPr>
          <w:sz w:val="24"/>
        </w:rPr>
      </w:pPr>
      <w:r>
        <w:rPr>
          <w:sz w:val="24"/>
        </w:rPr>
        <w:t>Demonstrationof</w:t>
      </w:r>
      <w:r>
        <w:rPr>
          <w:i/>
          <w:sz w:val="24"/>
        </w:rPr>
        <w:t xml:space="preserve">invitro </w:t>
      </w:r>
      <w:r>
        <w:rPr>
          <w:sz w:val="24"/>
        </w:rPr>
        <w:t>sterilizationandinoculationmethodsusingleafandnodalexplantsoftobacco,</w:t>
      </w:r>
      <w:r>
        <w:rPr>
          <w:i/>
          <w:sz w:val="24"/>
        </w:rPr>
        <w:t>Datura</w:t>
      </w:r>
      <w:r>
        <w:rPr>
          <w:sz w:val="24"/>
        </w:rPr>
        <w:t>,</w:t>
      </w:r>
      <w:r>
        <w:rPr>
          <w:i/>
          <w:sz w:val="24"/>
        </w:rPr>
        <w:t>Brassica</w:t>
      </w:r>
      <w:r>
        <w:rPr>
          <w:spacing w:val="-4"/>
          <w:sz w:val="24"/>
        </w:rPr>
        <w:t>etc.</w:t>
      </w:r>
    </w:p>
    <w:p w:rsidR="00137A0A" w:rsidRDefault="0055706A">
      <w:pPr>
        <w:pStyle w:val="ListParagraph"/>
        <w:numPr>
          <w:ilvl w:val="0"/>
          <w:numId w:val="104"/>
        </w:numPr>
        <w:tabs>
          <w:tab w:val="left" w:pos="666"/>
        </w:tabs>
        <w:spacing w:before="137" w:line="360" w:lineRule="auto"/>
        <w:ind w:right="1265"/>
        <w:rPr>
          <w:sz w:val="24"/>
        </w:rPr>
      </w:pPr>
      <w:r>
        <w:rPr>
          <w:sz w:val="24"/>
        </w:rPr>
        <w:t>Studyofanther,embryoandendosperm</w:t>
      </w:r>
      <w:r>
        <w:rPr>
          <w:sz w:val="24"/>
        </w:rPr>
        <w:t xml:space="preserve">culture,micropropagation,somaticembryogenesis&amp;artificialseedsthrough </w:t>
      </w:r>
      <w:r>
        <w:rPr>
          <w:spacing w:val="-2"/>
          <w:sz w:val="24"/>
        </w:rPr>
        <w:t>photographs.</w:t>
      </w:r>
    </w:p>
    <w:p w:rsidR="00137A0A" w:rsidRDefault="0055706A">
      <w:pPr>
        <w:pStyle w:val="ListParagraph"/>
        <w:numPr>
          <w:ilvl w:val="0"/>
          <w:numId w:val="104"/>
        </w:numPr>
        <w:tabs>
          <w:tab w:val="left" w:pos="666"/>
        </w:tabs>
        <w:spacing w:before="1"/>
        <w:ind w:hanging="283"/>
        <w:rPr>
          <w:sz w:val="24"/>
        </w:rPr>
      </w:pPr>
      <w:r>
        <w:rPr>
          <w:sz w:val="24"/>
        </w:rPr>
        <w:t>Handsonsterilizationtechniquesandpreparationofculture</w:t>
      </w:r>
      <w:r>
        <w:rPr>
          <w:spacing w:val="-2"/>
          <w:sz w:val="24"/>
        </w:rPr>
        <w:t>media.</w:t>
      </w:r>
    </w:p>
    <w:p w:rsidR="00137A0A" w:rsidRDefault="0055706A">
      <w:pPr>
        <w:pStyle w:val="ListParagraph"/>
        <w:numPr>
          <w:ilvl w:val="0"/>
          <w:numId w:val="104"/>
        </w:numPr>
        <w:tabs>
          <w:tab w:val="left" w:pos="666"/>
        </w:tabs>
        <w:spacing w:before="139"/>
        <w:ind w:hanging="283"/>
        <w:rPr>
          <w:sz w:val="24"/>
        </w:rPr>
      </w:pPr>
      <w:r>
        <w:rPr>
          <w:sz w:val="24"/>
        </w:rPr>
        <w:t>Isolationof</w:t>
      </w:r>
      <w:r>
        <w:rPr>
          <w:spacing w:val="-2"/>
          <w:sz w:val="24"/>
        </w:rPr>
        <w:t>protoplasts.</w:t>
      </w:r>
    </w:p>
    <w:p w:rsidR="00137A0A" w:rsidRDefault="00137A0A">
      <w:pPr>
        <w:pStyle w:val="BodyText"/>
      </w:pPr>
    </w:p>
    <w:p w:rsidR="00137A0A" w:rsidRDefault="00137A0A">
      <w:pPr>
        <w:pStyle w:val="BodyText"/>
      </w:pPr>
    </w:p>
    <w:p w:rsidR="00137A0A" w:rsidRDefault="00137A0A">
      <w:pPr>
        <w:pStyle w:val="BodyText"/>
        <w:spacing w:before="137"/>
      </w:pPr>
    </w:p>
    <w:p w:rsidR="00137A0A" w:rsidRDefault="0055706A">
      <w:pPr>
        <w:pStyle w:val="Heading9"/>
        <w:ind w:left="100"/>
      </w:pPr>
      <w:r>
        <w:t>Suggested</w:t>
      </w:r>
      <w:r>
        <w:rPr>
          <w:spacing w:val="-2"/>
        </w:rPr>
        <w:t>Readings</w:t>
      </w:r>
    </w:p>
    <w:p w:rsidR="00137A0A" w:rsidRDefault="0055706A">
      <w:pPr>
        <w:pStyle w:val="ListParagraph"/>
        <w:numPr>
          <w:ilvl w:val="0"/>
          <w:numId w:val="103"/>
        </w:numPr>
        <w:tabs>
          <w:tab w:val="left" w:pos="666"/>
        </w:tabs>
        <w:spacing w:before="139" w:line="360" w:lineRule="auto"/>
        <w:ind w:right="127"/>
        <w:rPr>
          <w:sz w:val="24"/>
        </w:rPr>
      </w:pPr>
      <w:r>
        <w:rPr>
          <w:sz w:val="24"/>
        </w:rPr>
        <w:t>Bhojwani,S.S.andRazdan,M.K.,(1996).PlantTissueCulture:Theoryand</w:t>
      </w:r>
      <w:r>
        <w:rPr>
          <w:sz w:val="24"/>
        </w:rPr>
        <w:t>Practice.ElsevierScienceAmsterdam.The</w:t>
      </w:r>
      <w:r>
        <w:rPr>
          <w:spacing w:val="-2"/>
          <w:sz w:val="24"/>
        </w:rPr>
        <w:t>Netherlands.</w:t>
      </w:r>
    </w:p>
    <w:p w:rsidR="00137A0A" w:rsidRDefault="0055706A">
      <w:pPr>
        <w:pStyle w:val="ListParagraph"/>
        <w:numPr>
          <w:ilvl w:val="0"/>
          <w:numId w:val="103"/>
        </w:numPr>
        <w:tabs>
          <w:tab w:val="left" w:pos="666"/>
        </w:tabs>
        <w:spacing w:before="1"/>
        <w:ind w:hanging="283"/>
        <w:rPr>
          <w:sz w:val="24"/>
        </w:rPr>
      </w:pPr>
      <w:r>
        <w:rPr>
          <w:sz w:val="24"/>
        </w:rPr>
        <w:t>RaghavanV.,1976.Experimentalembryogenesisinplants.Academic</w:t>
      </w:r>
      <w:r>
        <w:rPr>
          <w:spacing w:val="-2"/>
          <w:sz w:val="24"/>
        </w:rPr>
        <w:t xml:space="preserve"> Press.</w:t>
      </w:r>
    </w:p>
    <w:p w:rsidR="00137A0A" w:rsidRDefault="00137A0A">
      <w:pPr>
        <w:rPr>
          <w:sz w:val="24"/>
        </w:rPr>
        <w:sectPr w:rsidR="00137A0A">
          <w:footerReference w:type="default" r:id="rId137"/>
          <w:pgSz w:w="15840" w:h="12240" w:orient="landscape"/>
          <w:pgMar w:top="1380" w:right="1320" w:bottom="280" w:left="1340" w:header="0" w:footer="0" w:gutter="0"/>
          <w:cols w:space="720"/>
        </w:sectPr>
      </w:pPr>
    </w:p>
    <w:p w:rsidR="00137A0A" w:rsidRDefault="0055706A">
      <w:pPr>
        <w:spacing w:before="79"/>
        <w:ind w:left="3468" w:right="3484"/>
        <w:jc w:val="center"/>
        <w:rPr>
          <w:b/>
          <w:sz w:val="24"/>
        </w:rPr>
      </w:pPr>
      <w:r>
        <w:rPr>
          <w:b/>
          <w:sz w:val="24"/>
        </w:rPr>
        <w:lastRenderedPageBreak/>
        <w:t>PaperTitle:IndustrialMicrobiologyandImmunology (Major Courses) Paper Code: BOTMAJ 403-4</w:t>
      </w:r>
    </w:p>
    <w:p w:rsidR="00137A0A" w:rsidRDefault="0055706A">
      <w:pPr>
        <w:ind w:right="16"/>
        <w:jc w:val="center"/>
        <w:rPr>
          <w:b/>
          <w:sz w:val="24"/>
        </w:rPr>
      </w:pPr>
      <w:r>
        <w:rPr>
          <w:b/>
          <w:sz w:val="24"/>
        </w:rPr>
        <w:t>Papercredit:</w:t>
      </w:r>
      <w:r>
        <w:rPr>
          <w:b/>
          <w:spacing w:val="-2"/>
          <w:sz w:val="24"/>
        </w:rPr>
        <w:t xml:space="preserve"> 04(3T+1P)</w:t>
      </w:r>
    </w:p>
    <w:p w:rsidR="00137A0A" w:rsidRDefault="0055706A">
      <w:pPr>
        <w:tabs>
          <w:tab w:val="left" w:pos="5174"/>
        </w:tabs>
        <w:ind w:right="17"/>
        <w:jc w:val="center"/>
        <w:rPr>
          <w:b/>
          <w:sz w:val="24"/>
        </w:rPr>
      </w:pPr>
      <w:r>
        <w:rPr>
          <w:b/>
          <w:sz w:val="24"/>
        </w:rPr>
        <w:t>Total</w:t>
      </w:r>
      <w:r>
        <w:rPr>
          <w:b/>
          <w:sz w:val="24"/>
        </w:rPr>
        <w:t>numberoflectures:</w:t>
      </w:r>
      <w:r>
        <w:rPr>
          <w:b/>
          <w:spacing w:val="-2"/>
          <w:sz w:val="24"/>
        </w:rPr>
        <w:t>60=40+15(L+P)</w:t>
      </w:r>
      <w:r>
        <w:rPr>
          <w:b/>
          <w:sz w:val="24"/>
        </w:rPr>
        <w:tab/>
        <w:t>TotalMarks:100</w:t>
      </w:r>
      <w:r>
        <w:rPr>
          <w:b/>
          <w:spacing w:val="-2"/>
          <w:sz w:val="24"/>
        </w:rPr>
        <w:t>(T50+P20+IA30)</w:t>
      </w:r>
    </w:p>
    <w:p w:rsidR="00137A0A" w:rsidRDefault="00137A0A">
      <w:pPr>
        <w:pStyle w:val="BodyText"/>
        <w:spacing w:before="137"/>
        <w:rPr>
          <w:b/>
        </w:rPr>
      </w:pPr>
    </w:p>
    <w:p w:rsidR="00137A0A" w:rsidRDefault="0055706A">
      <w:pPr>
        <w:ind w:left="100"/>
        <w:jc w:val="both"/>
        <w:rPr>
          <w:b/>
          <w:sz w:val="24"/>
        </w:rPr>
      </w:pPr>
      <w:r>
        <w:rPr>
          <w:b/>
          <w:sz w:val="24"/>
        </w:rPr>
        <w:t>Course</w:t>
      </w:r>
      <w:r>
        <w:rPr>
          <w:b/>
          <w:spacing w:val="-2"/>
          <w:sz w:val="24"/>
        </w:rPr>
        <w:t xml:space="preserve"> Objectives:</w:t>
      </w:r>
    </w:p>
    <w:p w:rsidR="00137A0A" w:rsidRDefault="0055706A">
      <w:pPr>
        <w:spacing w:before="141" w:line="276" w:lineRule="auto"/>
        <w:ind w:left="100" w:right="114"/>
        <w:jc w:val="both"/>
      </w:pPr>
      <w:r>
        <w:t>The course objectiveofIndustrial MicrobiologyandImmunologyistoprovidestudents withacomprehensive understanding oftheapplicationsof microorganismsandimmunological techniquesin v</w:t>
      </w:r>
      <w:r>
        <w:t>arious industries,enabling them toanalyze andapplymicrobial andimmunological knowledge for industrial processes, product development, and disease diagnosis and prevention.</w:t>
      </w:r>
    </w:p>
    <w:p w:rsidR="00137A0A" w:rsidRDefault="0055706A">
      <w:pPr>
        <w:pStyle w:val="Heading9"/>
        <w:spacing w:before="199"/>
        <w:ind w:left="100"/>
        <w:jc w:val="both"/>
      </w:pPr>
      <w:r>
        <w:t>Course</w:t>
      </w:r>
      <w:r>
        <w:rPr>
          <w:spacing w:val="-2"/>
        </w:rPr>
        <w:t xml:space="preserve"> Outcome</w:t>
      </w:r>
    </w:p>
    <w:p w:rsidR="00137A0A" w:rsidRDefault="0055706A">
      <w:pPr>
        <w:pStyle w:val="ListParagraph"/>
        <w:numPr>
          <w:ilvl w:val="0"/>
          <w:numId w:val="102"/>
        </w:numPr>
        <w:tabs>
          <w:tab w:val="left" w:pos="820"/>
        </w:tabs>
        <w:spacing w:before="137" w:line="259" w:lineRule="auto"/>
        <w:ind w:right="113"/>
        <w:jc w:val="both"/>
      </w:pPr>
      <w:r>
        <w:t>Develop a thorough understanding of the principles and applications o</w:t>
      </w:r>
      <w:r>
        <w:t>f industrial microbiology, including microbial fermentation, biotechnology, enzyme production, and microbial control strategies in various industrial sectors.</w:t>
      </w:r>
    </w:p>
    <w:p w:rsidR="00137A0A" w:rsidRDefault="0055706A">
      <w:pPr>
        <w:pStyle w:val="ListParagraph"/>
        <w:numPr>
          <w:ilvl w:val="0"/>
          <w:numId w:val="102"/>
        </w:numPr>
        <w:tabs>
          <w:tab w:val="left" w:pos="820"/>
        </w:tabs>
        <w:spacing w:line="259" w:lineRule="auto"/>
        <w:ind w:right="114"/>
        <w:jc w:val="both"/>
      </w:pPr>
      <w:r>
        <w:t>Acquire knowledge and skills in immunological techniques, including serological assays, immunoass</w:t>
      </w:r>
      <w:r>
        <w:t>ays, and molecular diagnostics, and apply them for disease diagnosis, vaccine development, and immunotherapy in industrial and clinical settings.</w:t>
      </w:r>
    </w:p>
    <w:p w:rsidR="00137A0A" w:rsidRDefault="0055706A">
      <w:pPr>
        <w:pStyle w:val="ListParagraph"/>
        <w:numPr>
          <w:ilvl w:val="0"/>
          <w:numId w:val="102"/>
        </w:numPr>
        <w:tabs>
          <w:tab w:val="left" w:pos="820"/>
        </w:tabs>
        <w:spacing w:line="259" w:lineRule="auto"/>
        <w:ind w:right="119"/>
        <w:jc w:val="both"/>
      </w:pPr>
      <w:r>
        <w:t>Apply critical thinking and problem-solving skills to analyze and evaluate industrial microbiology and immunol</w:t>
      </w:r>
      <w:r>
        <w:t xml:space="preserve">ogy processes, and make informed decisions in selecting appropriate techniques and strategies for microbial product development, quality control, and disease </w:t>
      </w:r>
      <w:r>
        <w:rPr>
          <w:spacing w:val="-2"/>
        </w:rPr>
        <w:t>prevention.</w:t>
      </w:r>
    </w:p>
    <w:p w:rsidR="00137A0A" w:rsidRDefault="00137A0A">
      <w:pPr>
        <w:pStyle w:val="BodyText"/>
        <w:rPr>
          <w:sz w:val="22"/>
        </w:rPr>
      </w:pPr>
    </w:p>
    <w:p w:rsidR="00137A0A" w:rsidRDefault="00137A0A">
      <w:pPr>
        <w:pStyle w:val="BodyText"/>
        <w:spacing w:before="139"/>
        <w:rPr>
          <w:sz w:val="22"/>
        </w:rPr>
      </w:pPr>
    </w:p>
    <w:p w:rsidR="00137A0A" w:rsidRDefault="0055706A">
      <w:pPr>
        <w:pStyle w:val="Heading9"/>
        <w:ind w:left="100"/>
        <w:jc w:val="both"/>
      </w:pPr>
      <w:r>
        <w:t xml:space="preserve">Unit1:Scopeofmicrobesin industryandenvironment,fermentation (15class,20 </w:t>
      </w:r>
      <w:r>
        <w:rPr>
          <w:spacing w:val="-2"/>
        </w:rPr>
        <w:t>marks)</w:t>
      </w:r>
    </w:p>
    <w:p w:rsidR="00137A0A" w:rsidRDefault="0055706A">
      <w:pPr>
        <w:pStyle w:val="BodyText"/>
        <w:spacing w:before="137" w:line="360" w:lineRule="auto"/>
        <w:ind w:left="100" w:right="117"/>
        <w:jc w:val="both"/>
      </w:pPr>
      <w:r>
        <w:t>IntroductiontoIndustrialMicrobiology,ConceptofFermentationandBio-processing;Fermentationtypes:Solid-stateandliquid-state (stationary and submerged) fermentations; Batch and continuous fermentations. Fermentation equipment: Components of a typical bioreacto</w:t>
      </w:r>
      <w:r>
        <w:t>r, Types of bioreactors-laboratory, pilotscale and production fermenters; Constantly stirred tank fermenter, tower fermenter, fixed bed and fluidized bed bioreactors and air-lift fermenter.</w:t>
      </w:r>
    </w:p>
    <w:p w:rsidR="00137A0A" w:rsidRDefault="0055706A">
      <w:pPr>
        <w:pStyle w:val="Heading9"/>
        <w:spacing w:before="1"/>
        <w:ind w:left="100"/>
        <w:jc w:val="both"/>
      </w:pPr>
      <w:r>
        <w:t>Unit2:Microbialproductionofindustrialproducts,enzymeandenzymeimmob</w:t>
      </w:r>
      <w:r>
        <w:t>ilization(15class,15</w:t>
      </w:r>
      <w:r>
        <w:rPr>
          <w:spacing w:val="-2"/>
        </w:rPr>
        <w:t>marks)</w:t>
      </w:r>
    </w:p>
    <w:p w:rsidR="00137A0A" w:rsidRDefault="0055706A">
      <w:pPr>
        <w:pStyle w:val="BodyText"/>
        <w:spacing w:before="139" w:line="360" w:lineRule="auto"/>
        <w:ind w:left="100" w:right="114"/>
        <w:jc w:val="both"/>
      </w:pPr>
      <w:r>
        <w:t>Concept of up-stream and downstream processing; Microorganisms involved, media, fermentation conditions, downstream processing anduses;Filtration,centrifugation,celldisruption,solventextraction,precipitationandultrafiltration,lyo</w:t>
      </w:r>
      <w:r>
        <w:t>philization,spray</w:t>
      </w:r>
      <w:r>
        <w:rPr>
          <w:spacing w:val="-2"/>
        </w:rPr>
        <w:t>drying;</w:t>
      </w:r>
    </w:p>
    <w:p w:rsidR="00137A0A" w:rsidRDefault="00137A0A">
      <w:pPr>
        <w:spacing w:line="360" w:lineRule="auto"/>
        <w:jc w:val="both"/>
        <w:sectPr w:rsidR="00137A0A">
          <w:footerReference w:type="default" r:id="rId138"/>
          <w:pgSz w:w="15840" w:h="12240" w:orient="landscape"/>
          <w:pgMar w:top="1360" w:right="1320" w:bottom="280" w:left="1340" w:header="0" w:footer="0" w:gutter="0"/>
          <w:cols w:space="720"/>
        </w:sectPr>
      </w:pPr>
    </w:p>
    <w:p w:rsidR="00137A0A" w:rsidRDefault="0055706A">
      <w:pPr>
        <w:pStyle w:val="BodyText"/>
        <w:spacing w:before="79" w:line="360" w:lineRule="auto"/>
        <w:ind w:left="100" w:right="114"/>
        <w:jc w:val="both"/>
      </w:pPr>
      <w:r>
        <w:lastRenderedPageBreak/>
        <w:t>Industrial production of Organic acid (citric acid), alcohol (Ethanol) and antibiotic (Penicillin); Microbial Enzymes: Microorganisms for industrial applications and hands on screening microorganisms for casein</w:t>
      </w:r>
      <w:r>
        <w:t xml:space="preserve"> hydrolysis; starch hydrolysis; cellulose hydrolysis. Methods of immobilization, advantages and applications of immobilization, large scale applications of immobilized enzymes.</w:t>
      </w:r>
    </w:p>
    <w:p w:rsidR="00137A0A" w:rsidRDefault="0055706A">
      <w:pPr>
        <w:pStyle w:val="Heading9"/>
        <w:spacing w:line="275" w:lineRule="exact"/>
        <w:ind w:left="100"/>
        <w:jc w:val="both"/>
      </w:pPr>
      <w:r>
        <w:t xml:space="preserve">Unit3:Immunology (15class, 15 </w:t>
      </w:r>
      <w:r>
        <w:rPr>
          <w:spacing w:val="-2"/>
        </w:rPr>
        <w:t>marks)</w:t>
      </w:r>
    </w:p>
    <w:p w:rsidR="00137A0A" w:rsidRDefault="0055706A">
      <w:pPr>
        <w:pStyle w:val="BodyText"/>
        <w:spacing w:before="139" w:line="360" w:lineRule="auto"/>
        <w:ind w:left="100" w:right="118"/>
        <w:jc w:val="both"/>
      </w:pPr>
      <w:r>
        <w:t>HistoryofImmunology,Immunity-mechanism;Inn</w:t>
      </w:r>
      <w:r>
        <w:t>ateandadaptiveimmunesystem:cellsandmoleculesinvolvedininnateandadaptive immunity.Antigens,antigenicityandimmunogenicity.BandTcellepitopes.Structureandfunctionofantibodymolecules,generation of antibody molecules,Antigen antibody interactions.</w:t>
      </w:r>
    </w:p>
    <w:p w:rsidR="00137A0A" w:rsidRDefault="00137A0A">
      <w:pPr>
        <w:pStyle w:val="BodyText"/>
        <w:spacing w:before="139"/>
      </w:pPr>
    </w:p>
    <w:p w:rsidR="00137A0A" w:rsidRDefault="0055706A">
      <w:pPr>
        <w:ind w:left="100"/>
        <w:jc w:val="both"/>
        <w:rPr>
          <w:b/>
          <w:sz w:val="24"/>
        </w:rPr>
      </w:pPr>
      <w:r>
        <w:rPr>
          <w:sz w:val="24"/>
        </w:rPr>
        <w:t>Unit4: Practi</w:t>
      </w:r>
      <w:r>
        <w:rPr>
          <w:sz w:val="24"/>
        </w:rPr>
        <w:t xml:space="preserve">cal </w:t>
      </w:r>
      <w:r>
        <w:rPr>
          <w:b/>
          <w:sz w:val="24"/>
        </w:rPr>
        <w:t xml:space="preserve">( 8Class=15hrs ,20 </w:t>
      </w:r>
      <w:r>
        <w:rPr>
          <w:b/>
          <w:spacing w:val="-2"/>
          <w:sz w:val="24"/>
        </w:rPr>
        <w:t>marks)</w:t>
      </w:r>
    </w:p>
    <w:p w:rsidR="00137A0A" w:rsidRDefault="00137A0A">
      <w:pPr>
        <w:pStyle w:val="BodyText"/>
        <w:rPr>
          <w:b/>
        </w:rPr>
      </w:pPr>
    </w:p>
    <w:p w:rsidR="00137A0A" w:rsidRDefault="00137A0A">
      <w:pPr>
        <w:pStyle w:val="BodyText"/>
        <w:rPr>
          <w:b/>
        </w:rPr>
      </w:pPr>
    </w:p>
    <w:p w:rsidR="00137A0A" w:rsidRDefault="0055706A">
      <w:pPr>
        <w:pStyle w:val="ListParagraph"/>
        <w:numPr>
          <w:ilvl w:val="0"/>
          <w:numId w:val="101"/>
        </w:numPr>
        <w:tabs>
          <w:tab w:val="left" w:pos="819"/>
        </w:tabs>
        <w:ind w:left="819" w:hanging="359"/>
        <w:jc w:val="both"/>
        <w:rPr>
          <w:sz w:val="24"/>
        </w:rPr>
      </w:pPr>
      <w:r>
        <w:rPr>
          <w:sz w:val="24"/>
        </w:rPr>
        <w:t>Principlesandfunctioningofinstrumentsinmicrobiology</w:t>
      </w:r>
      <w:r>
        <w:rPr>
          <w:spacing w:val="-2"/>
          <w:sz w:val="24"/>
        </w:rPr>
        <w:t>laboratory</w:t>
      </w:r>
    </w:p>
    <w:p w:rsidR="00137A0A" w:rsidRDefault="0055706A">
      <w:pPr>
        <w:pStyle w:val="ListParagraph"/>
        <w:numPr>
          <w:ilvl w:val="0"/>
          <w:numId w:val="101"/>
        </w:numPr>
        <w:tabs>
          <w:tab w:val="left" w:pos="819"/>
        </w:tabs>
        <w:spacing w:before="137"/>
        <w:ind w:left="819" w:hanging="359"/>
        <w:jc w:val="both"/>
        <w:rPr>
          <w:sz w:val="24"/>
        </w:rPr>
      </w:pPr>
      <w:r>
        <w:rPr>
          <w:sz w:val="24"/>
        </w:rPr>
        <w:t>Handsonsterilizationtechniquesandpreparationofculture</w:t>
      </w:r>
      <w:r>
        <w:rPr>
          <w:spacing w:val="-2"/>
          <w:sz w:val="24"/>
        </w:rPr>
        <w:t>media.</w:t>
      </w:r>
    </w:p>
    <w:p w:rsidR="00137A0A" w:rsidRDefault="0055706A">
      <w:pPr>
        <w:pStyle w:val="ListParagraph"/>
        <w:numPr>
          <w:ilvl w:val="0"/>
          <w:numId w:val="101"/>
        </w:numPr>
        <w:tabs>
          <w:tab w:val="left" w:pos="820"/>
        </w:tabs>
        <w:spacing w:before="140" w:line="360" w:lineRule="auto"/>
        <w:ind w:right="2680"/>
        <w:jc w:val="both"/>
        <w:rPr>
          <w:sz w:val="24"/>
        </w:rPr>
      </w:pPr>
      <w:r>
        <w:rPr>
          <w:sz w:val="24"/>
        </w:rPr>
        <w:t xml:space="preserve">Microbial Culturing and Media Preparation: Students will learn basic techniques for microbial culturing and prepare different types of growth media to support the growth of specific </w:t>
      </w:r>
      <w:r>
        <w:rPr>
          <w:spacing w:val="-2"/>
          <w:sz w:val="24"/>
        </w:rPr>
        <w:t>microorganisms.</w:t>
      </w:r>
    </w:p>
    <w:p w:rsidR="00137A0A" w:rsidRDefault="0055706A">
      <w:pPr>
        <w:pStyle w:val="ListParagraph"/>
        <w:numPr>
          <w:ilvl w:val="0"/>
          <w:numId w:val="101"/>
        </w:numPr>
        <w:tabs>
          <w:tab w:val="left" w:pos="820"/>
        </w:tabs>
        <w:spacing w:line="360" w:lineRule="auto"/>
        <w:ind w:right="2686"/>
        <w:jc w:val="both"/>
        <w:rPr>
          <w:sz w:val="24"/>
        </w:rPr>
      </w:pPr>
      <w:r>
        <w:rPr>
          <w:sz w:val="24"/>
        </w:rPr>
        <w:t>SterilizationTechniques: Studentswill practice various</w:t>
      </w:r>
      <w:r>
        <w:rPr>
          <w:sz w:val="24"/>
        </w:rPr>
        <w:t>methodsofsterilization,suchas autoclaving and filtration, to ensure aseptic conditions in the laboratory and prevent microbial contamination.</w:t>
      </w:r>
    </w:p>
    <w:p w:rsidR="00137A0A" w:rsidRDefault="0055706A">
      <w:pPr>
        <w:pStyle w:val="ListParagraph"/>
        <w:numPr>
          <w:ilvl w:val="0"/>
          <w:numId w:val="101"/>
        </w:numPr>
        <w:tabs>
          <w:tab w:val="left" w:pos="820"/>
        </w:tabs>
        <w:spacing w:line="360" w:lineRule="auto"/>
        <w:ind w:right="2676"/>
        <w:jc w:val="both"/>
        <w:rPr>
          <w:sz w:val="24"/>
        </w:rPr>
      </w:pPr>
      <w:r>
        <w:rPr>
          <w:sz w:val="24"/>
        </w:rPr>
        <w:t>EnzymeProductionandAssay:Studentswillisolateandculturemicroorganismscapableofproducing specific enzymes, and perfo</w:t>
      </w:r>
      <w:r>
        <w:rPr>
          <w:sz w:val="24"/>
        </w:rPr>
        <w:t xml:space="preserve">rm enzyme assays to quantify enzyme activity and assess its industrial </w:t>
      </w:r>
      <w:r>
        <w:rPr>
          <w:spacing w:val="-2"/>
          <w:sz w:val="24"/>
        </w:rPr>
        <w:t>potential.</w:t>
      </w:r>
    </w:p>
    <w:p w:rsidR="00137A0A" w:rsidRDefault="0055706A">
      <w:pPr>
        <w:pStyle w:val="ListParagraph"/>
        <w:numPr>
          <w:ilvl w:val="0"/>
          <w:numId w:val="101"/>
        </w:numPr>
        <w:tabs>
          <w:tab w:val="left" w:pos="820"/>
        </w:tabs>
        <w:spacing w:before="1" w:line="360" w:lineRule="auto"/>
        <w:ind w:right="2682"/>
        <w:jc w:val="both"/>
        <w:rPr>
          <w:sz w:val="24"/>
        </w:rPr>
      </w:pPr>
      <w:r>
        <w:rPr>
          <w:sz w:val="24"/>
        </w:rPr>
        <w:t>Antibiotic Sensitivity Testing: Students will conduct antibiotic sensitivity testing using standard methods,evaluatingthesusceptibilityofbacterialstrainstodifferentantibiotic</w:t>
      </w:r>
      <w:r>
        <w:rPr>
          <w:sz w:val="24"/>
        </w:rPr>
        <w:t>s,andinterpretingthe</w:t>
      </w:r>
    </w:p>
    <w:p w:rsidR="00137A0A" w:rsidRDefault="00137A0A">
      <w:pPr>
        <w:spacing w:line="360" w:lineRule="auto"/>
        <w:jc w:val="both"/>
        <w:rPr>
          <w:sz w:val="24"/>
        </w:rPr>
        <w:sectPr w:rsidR="00137A0A">
          <w:footerReference w:type="default" r:id="rId139"/>
          <w:pgSz w:w="15840" w:h="12240" w:orient="landscape"/>
          <w:pgMar w:top="1360" w:right="1320" w:bottom="280" w:left="1340" w:header="0" w:footer="0" w:gutter="0"/>
          <w:cols w:space="720"/>
        </w:sectPr>
      </w:pPr>
    </w:p>
    <w:p w:rsidR="00137A0A" w:rsidRDefault="0055706A">
      <w:pPr>
        <w:pStyle w:val="BodyText"/>
        <w:spacing w:before="79"/>
        <w:ind w:left="820"/>
      </w:pPr>
      <w:r>
        <w:lastRenderedPageBreak/>
        <w:t>resultsforeffectiveantibiotic</w:t>
      </w:r>
      <w:r>
        <w:rPr>
          <w:spacing w:val="-2"/>
        </w:rPr>
        <w:t>selection.</w:t>
      </w:r>
    </w:p>
    <w:p w:rsidR="00137A0A" w:rsidRDefault="00137A0A">
      <w:pPr>
        <w:pStyle w:val="BodyText"/>
      </w:pPr>
    </w:p>
    <w:p w:rsidR="00137A0A" w:rsidRDefault="00137A0A">
      <w:pPr>
        <w:pStyle w:val="BodyText"/>
      </w:pPr>
    </w:p>
    <w:p w:rsidR="00137A0A" w:rsidRDefault="0055706A">
      <w:pPr>
        <w:pStyle w:val="Heading9"/>
        <w:ind w:left="100"/>
      </w:pPr>
      <w:r>
        <w:t>Suggested</w:t>
      </w:r>
      <w:r>
        <w:rPr>
          <w:spacing w:val="-2"/>
        </w:rPr>
        <w:t>Readings</w:t>
      </w:r>
    </w:p>
    <w:p w:rsidR="00137A0A" w:rsidRDefault="0055706A">
      <w:pPr>
        <w:pStyle w:val="ListParagraph"/>
        <w:numPr>
          <w:ilvl w:val="0"/>
          <w:numId w:val="100"/>
        </w:numPr>
        <w:tabs>
          <w:tab w:val="left" w:pos="666"/>
        </w:tabs>
        <w:spacing w:before="137" w:line="360" w:lineRule="auto"/>
        <w:ind w:right="121"/>
        <w:rPr>
          <w:sz w:val="24"/>
        </w:rPr>
      </w:pPr>
      <w:r>
        <w:rPr>
          <w:sz w:val="24"/>
        </w:rPr>
        <w:t>Pelzar, M.J. Jr., Chen E.C. S., Krieg, N.R. (2010). Microbiology: An application based approach. Tata McGraw Hill Education Pvt. Ltd., Delhi.</w:t>
      </w:r>
    </w:p>
    <w:p w:rsidR="00137A0A" w:rsidRDefault="0055706A">
      <w:pPr>
        <w:pStyle w:val="ListParagraph"/>
        <w:numPr>
          <w:ilvl w:val="0"/>
          <w:numId w:val="100"/>
        </w:numPr>
        <w:tabs>
          <w:tab w:val="left" w:pos="666"/>
        </w:tabs>
        <w:ind w:hanging="283"/>
        <w:rPr>
          <w:sz w:val="24"/>
        </w:rPr>
      </w:pPr>
      <w:r>
        <w:rPr>
          <w:sz w:val="24"/>
        </w:rPr>
        <w:t>Tortora,</w:t>
      </w:r>
      <w:r>
        <w:rPr>
          <w:sz w:val="24"/>
        </w:rPr>
        <w:t>G.J., Funke,B.R.,Case.C.L.(2007).Microbiology.PearsonBenjaminCummings,SanFrancisco,U.S.A.9th</w:t>
      </w:r>
      <w:r>
        <w:rPr>
          <w:spacing w:val="-2"/>
          <w:sz w:val="24"/>
        </w:rPr>
        <w:t>edition.</w:t>
      </w:r>
    </w:p>
    <w:p w:rsidR="00137A0A" w:rsidRDefault="0055706A">
      <w:pPr>
        <w:pStyle w:val="ListParagraph"/>
        <w:numPr>
          <w:ilvl w:val="0"/>
          <w:numId w:val="100"/>
        </w:numPr>
        <w:tabs>
          <w:tab w:val="left" w:pos="666"/>
        </w:tabs>
        <w:spacing w:before="140"/>
        <w:ind w:hanging="283"/>
        <w:rPr>
          <w:sz w:val="24"/>
        </w:rPr>
      </w:pPr>
      <w:r>
        <w:rPr>
          <w:sz w:val="24"/>
        </w:rPr>
        <w:t xml:space="preserve">Pommerville,J.C.2011.Alcamo’sfundamentalsofmicrobiology,9th </w:t>
      </w:r>
      <w:r>
        <w:rPr>
          <w:spacing w:val="-2"/>
          <w:sz w:val="24"/>
        </w:rPr>
        <w:t>Edition.</w:t>
      </w:r>
    </w:p>
    <w:p w:rsidR="00137A0A" w:rsidRDefault="0055706A">
      <w:pPr>
        <w:pStyle w:val="ListParagraph"/>
        <w:numPr>
          <w:ilvl w:val="0"/>
          <w:numId w:val="100"/>
        </w:numPr>
        <w:tabs>
          <w:tab w:val="left" w:pos="666"/>
        </w:tabs>
        <w:spacing w:before="137"/>
        <w:ind w:hanging="283"/>
        <w:rPr>
          <w:sz w:val="24"/>
        </w:rPr>
      </w:pPr>
      <w:r>
        <w:rPr>
          <w:sz w:val="24"/>
        </w:rPr>
        <w:t>Male,D.,Brostoff, J.,Roth, D.B. andRoitt, I.2006. Immunology,7th Edition.Elsevier</w:t>
      </w:r>
      <w:r>
        <w:rPr>
          <w:spacing w:val="-2"/>
          <w:sz w:val="24"/>
        </w:rPr>
        <w:t xml:space="preserve"> Limi</w:t>
      </w:r>
      <w:r>
        <w:rPr>
          <w:spacing w:val="-2"/>
          <w:sz w:val="24"/>
        </w:rPr>
        <w:t>ted.</w:t>
      </w:r>
    </w:p>
    <w:p w:rsidR="00137A0A" w:rsidRDefault="00137A0A">
      <w:pPr>
        <w:rPr>
          <w:sz w:val="24"/>
        </w:rPr>
        <w:sectPr w:rsidR="00137A0A">
          <w:footerReference w:type="default" r:id="rId140"/>
          <w:pgSz w:w="15840" w:h="12240" w:orient="landscape"/>
          <w:pgMar w:top="1360" w:right="1320" w:bottom="280" w:left="1340" w:header="0" w:footer="0" w:gutter="0"/>
          <w:cols w:space="720"/>
        </w:sectPr>
      </w:pPr>
    </w:p>
    <w:p w:rsidR="00137A0A" w:rsidRDefault="0055706A">
      <w:pPr>
        <w:spacing w:before="79"/>
        <w:ind w:left="4728" w:right="4746"/>
        <w:jc w:val="center"/>
        <w:rPr>
          <w:b/>
          <w:sz w:val="24"/>
        </w:rPr>
      </w:pPr>
      <w:r>
        <w:rPr>
          <w:b/>
          <w:sz w:val="24"/>
        </w:rPr>
        <w:lastRenderedPageBreak/>
        <w:t>PaperTitle:ResearchMethodology Paper Code: BOTREM 404-4Paper credit: 04(3T+1P)</w:t>
      </w:r>
    </w:p>
    <w:p w:rsidR="00137A0A" w:rsidRDefault="00137A0A">
      <w:pPr>
        <w:pStyle w:val="BodyText"/>
        <w:rPr>
          <w:b/>
        </w:rPr>
      </w:pPr>
    </w:p>
    <w:p w:rsidR="00137A0A" w:rsidRDefault="0055706A">
      <w:pPr>
        <w:tabs>
          <w:tab w:val="left" w:pos="4876"/>
        </w:tabs>
        <w:ind w:right="19"/>
        <w:jc w:val="center"/>
        <w:rPr>
          <w:b/>
          <w:sz w:val="24"/>
        </w:rPr>
      </w:pPr>
      <w:r>
        <w:rPr>
          <w:b/>
          <w:sz w:val="24"/>
        </w:rPr>
        <w:t>Totalnumberoflectures:</w:t>
      </w:r>
      <w:r>
        <w:rPr>
          <w:b/>
          <w:spacing w:val="-2"/>
          <w:sz w:val="24"/>
        </w:rPr>
        <w:t>60=40+15(L+P)</w:t>
      </w:r>
      <w:r>
        <w:rPr>
          <w:b/>
          <w:sz w:val="24"/>
        </w:rPr>
        <w:tab/>
        <w:t>TotalMarks:100</w:t>
      </w:r>
      <w:r>
        <w:rPr>
          <w:b/>
          <w:spacing w:val="-2"/>
          <w:sz w:val="24"/>
        </w:rPr>
        <w:t>(T50+P20+IA30)</w:t>
      </w:r>
    </w:p>
    <w:p w:rsidR="00137A0A" w:rsidRDefault="00137A0A">
      <w:pPr>
        <w:pStyle w:val="BodyText"/>
        <w:spacing w:before="243"/>
        <w:rPr>
          <w:b/>
        </w:rPr>
      </w:pPr>
    </w:p>
    <w:p w:rsidR="00137A0A" w:rsidRDefault="0055706A">
      <w:pPr>
        <w:ind w:left="100"/>
        <w:rPr>
          <w:b/>
          <w:sz w:val="24"/>
        </w:rPr>
      </w:pPr>
      <w:r>
        <w:rPr>
          <w:b/>
          <w:sz w:val="24"/>
        </w:rPr>
        <w:t>Course</w:t>
      </w:r>
      <w:r>
        <w:rPr>
          <w:b/>
          <w:spacing w:val="-2"/>
          <w:sz w:val="24"/>
        </w:rPr>
        <w:t xml:space="preserve"> Objectives</w:t>
      </w:r>
    </w:p>
    <w:p w:rsidR="00137A0A" w:rsidRDefault="0055706A">
      <w:pPr>
        <w:pStyle w:val="ListParagraph"/>
        <w:numPr>
          <w:ilvl w:val="1"/>
          <w:numId w:val="100"/>
        </w:numPr>
        <w:tabs>
          <w:tab w:val="left" w:pos="820"/>
        </w:tabs>
        <w:spacing w:before="242" w:line="254" w:lineRule="auto"/>
        <w:ind w:right="123"/>
        <w:rPr>
          <w:sz w:val="24"/>
        </w:rPr>
      </w:pPr>
      <w:r>
        <w:rPr>
          <w:sz w:val="24"/>
        </w:rPr>
        <w:t>To equip students with the necessary knowledge and skills to desig</w:t>
      </w:r>
      <w:r>
        <w:rPr>
          <w:sz w:val="24"/>
        </w:rPr>
        <w:t>n, conduct, analyze, and communicate research effectively, fostering a strong foundation in research methodology across various disciplines.</w:t>
      </w:r>
    </w:p>
    <w:p w:rsidR="00137A0A" w:rsidRDefault="0055706A">
      <w:pPr>
        <w:pStyle w:val="Heading9"/>
        <w:spacing w:before="167"/>
        <w:ind w:left="100"/>
      </w:pPr>
      <w:r>
        <w:t>Course</w:t>
      </w:r>
      <w:r>
        <w:rPr>
          <w:spacing w:val="-2"/>
        </w:rPr>
        <w:t xml:space="preserve"> Outcome</w:t>
      </w:r>
    </w:p>
    <w:p w:rsidR="00137A0A" w:rsidRDefault="0055706A">
      <w:pPr>
        <w:pStyle w:val="ListParagraph"/>
        <w:numPr>
          <w:ilvl w:val="1"/>
          <w:numId w:val="100"/>
        </w:numPr>
        <w:tabs>
          <w:tab w:val="left" w:pos="820"/>
        </w:tabs>
        <w:spacing w:before="244" w:line="254" w:lineRule="auto"/>
        <w:ind w:right="113"/>
        <w:rPr>
          <w:sz w:val="24"/>
        </w:rPr>
      </w:pPr>
      <w:r>
        <w:rPr>
          <w:sz w:val="24"/>
        </w:rPr>
        <w:t>Developtheabilitytodesignresearchstudies,includingformulatingresearchquestions,selectingappropriate</w:t>
      </w:r>
      <w:r>
        <w:rPr>
          <w:sz w:val="24"/>
        </w:rPr>
        <w:t>researchmethods, and designing data collection instruments, ensuring the integrity and validity of research findings.</w:t>
      </w:r>
    </w:p>
    <w:p w:rsidR="00137A0A" w:rsidRDefault="0055706A">
      <w:pPr>
        <w:pStyle w:val="ListParagraph"/>
        <w:numPr>
          <w:ilvl w:val="1"/>
          <w:numId w:val="100"/>
        </w:numPr>
        <w:tabs>
          <w:tab w:val="left" w:pos="820"/>
        </w:tabs>
        <w:spacing w:before="169" w:line="254" w:lineRule="auto"/>
        <w:ind w:right="116"/>
        <w:rPr>
          <w:sz w:val="24"/>
        </w:rPr>
      </w:pPr>
      <w:r>
        <w:rPr>
          <w:sz w:val="24"/>
        </w:rPr>
        <w:t xml:space="preserve">Acquireskillsindataanalysis,interpretation,andpresentation,includingtheuseofstatisticaltechniquesandsoftware,enabling students to analyze </w:t>
      </w:r>
      <w:r>
        <w:rPr>
          <w:sz w:val="24"/>
        </w:rPr>
        <w:t>research data effectively and communicate research findings in a clear and coherent manner.</w:t>
      </w:r>
    </w:p>
    <w:p w:rsidR="00137A0A" w:rsidRDefault="0055706A">
      <w:pPr>
        <w:pStyle w:val="Heading9"/>
        <w:spacing w:before="167"/>
        <w:ind w:left="100"/>
      </w:pPr>
      <w:r>
        <w:t>Unit1:IntroductiontoResearchMethodology(15class,20</w:t>
      </w:r>
      <w:r>
        <w:rPr>
          <w:spacing w:val="-2"/>
        </w:rPr>
        <w:t>marks)</w:t>
      </w:r>
    </w:p>
    <w:p w:rsidR="00137A0A" w:rsidRDefault="0055706A">
      <w:pPr>
        <w:pStyle w:val="BodyText"/>
        <w:spacing w:before="240" w:line="278" w:lineRule="auto"/>
        <w:ind w:left="100" w:right="112"/>
        <w:jc w:val="both"/>
      </w:pPr>
      <w:r>
        <w:t>Understanding the nature and importance of research; Formulating research questions and objectives; Researc</w:t>
      </w:r>
      <w:r>
        <w:t>h ethics and responsible conduct of research; Overview of different research paradigms and approaches.</w:t>
      </w:r>
    </w:p>
    <w:p w:rsidR="00137A0A" w:rsidRDefault="0055706A">
      <w:pPr>
        <w:pStyle w:val="Heading9"/>
        <w:spacing w:before="195"/>
        <w:ind w:left="100"/>
      </w:pPr>
      <w:r>
        <w:t>Unit2:ResearchDesignandDataCollection(15class,15</w:t>
      </w:r>
      <w:r>
        <w:rPr>
          <w:spacing w:val="-2"/>
        </w:rPr>
        <w:t>marks)</w:t>
      </w:r>
    </w:p>
    <w:p w:rsidR="00137A0A" w:rsidRDefault="0055706A">
      <w:pPr>
        <w:pStyle w:val="BodyText"/>
        <w:spacing w:before="242" w:line="276" w:lineRule="auto"/>
        <w:ind w:left="100" w:right="114"/>
        <w:jc w:val="both"/>
      </w:pPr>
      <w:r>
        <w:t>Types of research designs: experimental, observational, survey, and qualitative; Sampling techniqu</w:t>
      </w:r>
      <w:r>
        <w:t>es and sample size determination; Datacollectionmethods:surveys,interviews,observations,andarchivalresearch,Designingdatacollectioninstruments:questionnaires, interview guides, and observation protocols.</w:t>
      </w:r>
    </w:p>
    <w:p w:rsidR="00137A0A" w:rsidRDefault="0055706A">
      <w:pPr>
        <w:pStyle w:val="Heading9"/>
        <w:spacing w:before="201"/>
        <w:ind w:left="100"/>
      </w:pPr>
      <w:r>
        <w:t>Unit3:DataAnalysis,InterpretationandResearchCommunic</w:t>
      </w:r>
      <w:r>
        <w:t>ation (15class,15</w:t>
      </w:r>
      <w:r>
        <w:rPr>
          <w:spacing w:val="-2"/>
        </w:rPr>
        <w:t>marks)</w:t>
      </w:r>
    </w:p>
    <w:p w:rsidR="00137A0A" w:rsidRDefault="00137A0A">
      <w:pPr>
        <w:sectPr w:rsidR="00137A0A">
          <w:footerReference w:type="default" r:id="rId141"/>
          <w:pgSz w:w="15840" w:h="12240" w:orient="landscape"/>
          <w:pgMar w:top="1360" w:right="1320" w:bottom="280" w:left="1340" w:header="0" w:footer="0" w:gutter="0"/>
          <w:cols w:space="720"/>
        </w:sectPr>
      </w:pPr>
    </w:p>
    <w:p w:rsidR="00137A0A" w:rsidRDefault="0055706A">
      <w:pPr>
        <w:pStyle w:val="BodyText"/>
        <w:spacing w:before="79" w:line="276" w:lineRule="auto"/>
        <w:ind w:left="100" w:right="119"/>
        <w:jc w:val="both"/>
      </w:pPr>
      <w:r>
        <w:lastRenderedPageBreak/>
        <w:t>Introduction to quantitative and qualitative data analysis methods; Statistical analysis techniques: descriptive statistics, inferential statistics, correlation, and regression; Qualitative data analysis approac</w:t>
      </w:r>
      <w:r>
        <w:t>hes: thematic analysis, content analysis, and grounded theory; Interpreting and presenting research findings effectively</w:t>
      </w:r>
    </w:p>
    <w:p w:rsidR="00137A0A" w:rsidRDefault="0055706A">
      <w:pPr>
        <w:pStyle w:val="BodyText"/>
        <w:spacing w:before="200" w:line="276" w:lineRule="auto"/>
        <w:ind w:left="100" w:right="114"/>
        <w:jc w:val="both"/>
      </w:pPr>
      <w:r>
        <w:t xml:space="preserve">Writing research proposals and research reports; Creating effective research presentations; Scholarly writing conventions and citation </w:t>
      </w:r>
      <w:r>
        <w:t>styles; Peer review process and academic publishing</w:t>
      </w:r>
    </w:p>
    <w:p w:rsidR="00137A0A" w:rsidRDefault="00137A0A">
      <w:pPr>
        <w:pStyle w:val="BodyText"/>
      </w:pPr>
    </w:p>
    <w:p w:rsidR="00137A0A" w:rsidRDefault="00137A0A">
      <w:pPr>
        <w:pStyle w:val="BodyText"/>
        <w:spacing w:before="165"/>
      </w:pPr>
    </w:p>
    <w:p w:rsidR="00137A0A" w:rsidRDefault="0055706A">
      <w:pPr>
        <w:pStyle w:val="Heading9"/>
        <w:ind w:left="100"/>
        <w:jc w:val="both"/>
      </w:pPr>
      <w:r>
        <w:t xml:space="preserve">Unit4:Practical(15 class,20 </w:t>
      </w:r>
      <w:r>
        <w:rPr>
          <w:spacing w:val="-2"/>
        </w:rPr>
        <w:t>marks)</w:t>
      </w:r>
    </w:p>
    <w:p w:rsidR="00137A0A" w:rsidRDefault="0055706A">
      <w:pPr>
        <w:pStyle w:val="ListParagraph"/>
        <w:numPr>
          <w:ilvl w:val="0"/>
          <w:numId w:val="99"/>
        </w:numPr>
        <w:tabs>
          <w:tab w:val="left" w:pos="1540"/>
        </w:tabs>
        <w:spacing w:before="243" w:line="259" w:lineRule="auto"/>
        <w:ind w:right="123"/>
        <w:rPr>
          <w:sz w:val="24"/>
        </w:rPr>
      </w:pPr>
      <w:r>
        <w:rPr>
          <w:sz w:val="24"/>
        </w:rPr>
        <w:t>ResearchProposalDevelopment:Studentswilllearnhowtodeveloparesearchproposal,includingidentifying</w:t>
      </w:r>
      <w:r>
        <w:rPr>
          <w:sz w:val="24"/>
        </w:rPr>
        <w:t>research questions, formulating hypotheses, and designing an appropriate research methodology.</w:t>
      </w:r>
    </w:p>
    <w:p w:rsidR="00137A0A" w:rsidRDefault="0055706A">
      <w:pPr>
        <w:pStyle w:val="ListParagraph"/>
        <w:numPr>
          <w:ilvl w:val="0"/>
          <w:numId w:val="99"/>
        </w:numPr>
        <w:tabs>
          <w:tab w:val="left" w:pos="1540"/>
        </w:tabs>
        <w:spacing w:line="259" w:lineRule="auto"/>
        <w:ind w:right="124"/>
        <w:rPr>
          <w:sz w:val="24"/>
        </w:rPr>
      </w:pPr>
      <w:r>
        <w:rPr>
          <w:sz w:val="24"/>
        </w:rPr>
        <w:t>DataCollectionTechniques:Studentswillpracticevariousdatacollectiontechniques,suchassurveys,interviews, observations, and experiments, to gather relevant data for</w:t>
      </w:r>
      <w:r>
        <w:rPr>
          <w:sz w:val="24"/>
        </w:rPr>
        <w:t xml:space="preserve"> their research projects.</w:t>
      </w:r>
    </w:p>
    <w:p w:rsidR="00137A0A" w:rsidRDefault="0055706A">
      <w:pPr>
        <w:pStyle w:val="ListParagraph"/>
        <w:numPr>
          <w:ilvl w:val="0"/>
          <w:numId w:val="99"/>
        </w:numPr>
        <w:tabs>
          <w:tab w:val="left" w:pos="1540"/>
        </w:tabs>
        <w:spacing w:line="259" w:lineRule="auto"/>
        <w:ind w:right="125"/>
        <w:rPr>
          <w:sz w:val="24"/>
        </w:rPr>
      </w:pPr>
      <w:r>
        <w:rPr>
          <w:sz w:val="24"/>
        </w:rPr>
        <w:t>Data Analysis and Interpretation: Students will learn statistical analysis techniques and software tools to analyze andinterpret research data, drawing meaningful conclusions and identifying patterns or relationships.</w:t>
      </w:r>
    </w:p>
    <w:p w:rsidR="00137A0A" w:rsidRDefault="0055706A">
      <w:pPr>
        <w:pStyle w:val="ListParagraph"/>
        <w:numPr>
          <w:ilvl w:val="0"/>
          <w:numId w:val="99"/>
        </w:numPr>
        <w:tabs>
          <w:tab w:val="left" w:pos="1540"/>
        </w:tabs>
        <w:spacing w:line="259" w:lineRule="auto"/>
        <w:ind w:right="117"/>
        <w:rPr>
          <w:b/>
          <w:sz w:val="24"/>
        </w:rPr>
      </w:pPr>
      <w:r>
        <w:rPr>
          <w:sz w:val="24"/>
        </w:rPr>
        <w:t>LiteratureRe</w:t>
      </w:r>
      <w:r>
        <w:rPr>
          <w:sz w:val="24"/>
        </w:rPr>
        <w:t>viewandCriticalAnalysis:Studentswillconductacomprehensiveliteraturereviewontheirresearchtopic, critically analyzing and synthesizing existing studies and identifying research gaps.</w:t>
      </w:r>
    </w:p>
    <w:p w:rsidR="00137A0A" w:rsidRDefault="0055706A">
      <w:pPr>
        <w:pStyle w:val="Heading9"/>
        <w:spacing w:before="157"/>
        <w:ind w:left="100"/>
        <w:jc w:val="both"/>
      </w:pPr>
      <w:r>
        <w:t>Suggested</w:t>
      </w:r>
      <w:r>
        <w:rPr>
          <w:spacing w:val="-2"/>
        </w:rPr>
        <w:t>Readings</w:t>
      </w:r>
    </w:p>
    <w:p w:rsidR="00137A0A" w:rsidRDefault="0055706A">
      <w:pPr>
        <w:pStyle w:val="ListParagraph"/>
        <w:numPr>
          <w:ilvl w:val="0"/>
          <w:numId w:val="98"/>
        </w:numPr>
        <w:tabs>
          <w:tab w:val="left" w:pos="819"/>
        </w:tabs>
        <w:spacing w:before="243"/>
        <w:ind w:left="819" w:hanging="359"/>
        <w:rPr>
          <w:sz w:val="24"/>
        </w:rPr>
      </w:pPr>
      <w:r>
        <w:rPr>
          <w:sz w:val="24"/>
        </w:rPr>
        <w:t>C.R.Kothari,Research Methodology:Methodsand</w:t>
      </w:r>
      <w:r>
        <w:rPr>
          <w:spacing w:val="-2"/>
          <w:sz w:val="24"/>
        </w:rPr>
        <w:t>Techniques</w:t>
      </w:r>
    </w:p>
    <w:p w:rsidR="00137A0A" w:rsidRDefault="0055706A">
      <w:pPr>
        <w:pStyle w:val="ListParagraph"/>
        <w:numPr>
          <w:ilvl w:val="0"/>
          <w:numId w:val="98"/>
        </w:numPr>
        <w:tabs>
          <w:tab w:val="left" w:pos="819"/>
        </w:tabs>
        <w:spacing w:before="182"/>
        <w:ind w:left="819" w:hanging="359"/>
        <w:rPr>
          <w:sz w:val="24"/>
        </w:rPr>
      </w:pPr>
      <w:r>
        <w:rPr>
          <w:sz w:val="24"/>
        </w:rPr>
        <w:t>ResearchMethodology:ToolsAndTechniquesDr. PrabhatPandeyDr.MeenuMishra</w:t>
      </w:r>
      <w:r>
        <w:rPr>
          <w:spacing w:val="-2"/>
          <w:sz w:val="24"/>
        </w:rPr>
        <w:t xml:space="preserve"> Pandey</w:t>
      </w:r>
    </w:p>
    <w:p w:rsidR="00137A0A" w:rsidRDefault="00137A0A">
      <w:pPr>
        <w:rPr>
          <w:sz w:val="24"/>
        </w:rPr>
        <w:sectPr w:rsidR="00137A0A">
          <w:footerReference w:type="default" r:id="rId142"/>
          <w:pgSz w:w="15840" w:h="12240" w:orient="landscape"/>
          <w:pgMar w:top="1360" w:right="1320" w:bottom="280" w:left="1340" w:header="0" w:footer="0" w:gutter="0"/>
          <w:cols w:space="720"/>
        </w:sectPr>
      </w:pPr>
    </w:p>
    <w:p w:rsidR="00137A0A" w:rsidRDefault="0055706A">
      <w:pPr>
        <w:spacing w:before="79"/>
        <w:ind w:right="22"/>
        <w:jc w:val="center"/>
        <w:rPr>
          <w:b/>
          <w:sz w:val="24"/>
        </w:rPr>
      </w:pPr>
      <w:r>
        <w:rPr>
          <w:b/>
          <w:sz w:val="24"/>
        </w:rPr>
        <w:lastRenderedPageBreak/>
        <w:t>PaperTitle:Bioresource</w:t>
      </w:r>
      <w:r>
        <w:rPr>
          <w:b/>
          <w:spacing w:val="-2"/>
          <w:sz w:val="24"/>
        </w:rPr>
        <w:t xml:space="preserve"> Management</w:t>
      </w:r>
    </w:p>
    <w:p w:rsidR="00137A0A" w:rsidRDefault="00137A0A">
      <w:pPr>
        <w:pStyle w:val="BodyText"/>
        <w:rPr>
          <w:b/>
        </w:rPr>
      </w:pPr>
    </w:p>
    <w:p w:rsidR="00137A0A" w:rsidRDefault="0055706A">
      <w:pPr>
        <w:ind w:left="4033" w:right="4049"/>
        <w:jc w:val="center"/>
        <w:rPr>
          <w:b/>
          <w:sz w:val="24"/>
        </w:rPr>
      </w:pPr>
      <w:r>
        <w:rPr>
          <w:b/>
          <w:sz w:val="24"/>
        </w:rPr>
        <w:t>(Minorcourse)PaperCode:BOTMIN401-4 Paper credit: 04(3T+1P)</w:t>
      </w:r>
    </w:p>
    <w:p w:rsidR="00137A0A" w:rsidRDefault="00137A0A">
      <w:pPr>
        <w:pStyle w:val="BodyText"/>
        <w:rPr>
          <w:b/>
        </w:rPr>
      </w:pPr>
    </w:p>
    <w:p w:rsidR="00137A0A" w:rsidRDefault="0055706A">
      <w:pPr>
        <w:tabs>
          <w:tab w:val="left" w:pos="5174"/>
        </w:tabs>
        <w:ind w:right="17"/>
        <w:jc w:val="center"/>
        <w:rPr>
          <w:b/>
          <w:sz w:val="24"/>
        </w:rPr>
      </w:pPr>
      <w:r>
        <w:rPr>
          <w:b/>
          <w:sz w:val="24"/>
        </w:rPr>
        <w:t>Totalnumberoflectures:</w:t>
      </w:r>
      <w:r>
        <w:rPr>
          <w:b/>
          <w:spacing w:val="-2"/>
          <w:sz w:val="24"/>
        </w:rPr>
        <w:t>60=40+15(L+P)</w:t>
      </w:r>
      <w:r>
        <w:rPr>
          <w:b/>
          <w:sz w:val="24"/>
        </w:rPr>
        <w:tab/>
        <w:t>TotalMarks:100</w:t>
      </w:r>
      <w:r>
        <w:rPr>
          <w:b/>
          <w:spacing w:val="-2"/>
          <w:sz w:val="24"/>
        </w:rPr>
        <w:t>(T50+P20+IA30)</w:t>
      </w:r>
    </w:p>
    <w:p w:rsidR="00137A0A" w:rsidRDefault="00137A0A">
      <w:pPr>
        <w:pStyle w:val="BodyText"/>
        <w:rPr>
          <w:b/>
        </w:rPr>
      </w:pPr>
    </w:p>
    <w:p w:rsidR="00137A0A" w:rsidRDefault="00137A0A">
      <w:pPr>
        <w:pStyle w:val="BodyText"/>
        <w:rPr>
          <w:b/>
        </w:rPr>
      </w:pPr>
    </w:p>
    <w:p w:rsidR="00137A0A" w:rsidRDefault="00137A0A">
      <w:pPr>
        <w:pStyle w:val="BodyText"/>
        <w:spacing w:before="1"/>
        <w:rPr>
          <w:b/>
        </w:rPr>
      </w:pPr>
    </w:p>
    <w:p w:rsidR="00137A0A" w:rsidRDefault="0055706A">
      <w:pPr>
        <w:ind w:left="100"/>
        <w:rPr>
          <w:b/>
          <w:sz w:val="24"/>
        </w:rPr>
      </w:pPr>
      <w:r>
        <w:rPr>
          <w:b/>
          <w:sz w:val="24"/>
        </w:rPr>
        <w:t>Course</w:t>
      </w:r>
      <w:r>
        <w:rPr>
          <w:b/>
          <w:spacing w:val="-2"/>
          <w:sz w:val="24"/>
        </w:rPr>
        <w:t xml:space="preserve"> Objectives</w:t>
      </w:r>
    </w:p>
    <w:p w:rsidR="00137A0A" w:rsidRDefault="0055706A">
      <w:pPr>
        <w:spacing w:before="141" w:line="276" w:lineRule="auto"/>
        <w:ind w:left="100"/>
      </w:pPr>
      <w:r>
        <w:t>BioresourceManagement-Gainknowledgeandskillstoeffectivelymanageandsustainablyutilizebiologicalresourcesforvariouspurposes, including conservation, economic development, and environmental stewardship.</w:t>
      </w:r>
    </w:p>
    <w:p w:rsidR="00137A0A" w:rsidRDefault="0055706A">
      <w:pPr>
        <w:pStyle w:val="Heading9"/>
        <w:spacing w:before="199"/>
        <w:ind w:left="100"/>
      </w:pPr>
      <w:r>
        <w:t>Course</w:t>
      </w:r>
      <w:r>
        <w:rPr>
          <w:spacing w:val="-2"/>
        </w:rPr>
        <w:t xml:space="preserve"> Outcome</w:t>
      </w:r>
    </w:p>
    <w:p w:rsidR="00137A0A" w:rsidRDefault="0055706A">
      <w:pPr>
        <w:pStyle w:val="ListParagraph"/>
        <w:numPr>
          <w:ilvl w:val="0"/>
          <w:numId w:val="97"/>
        </w:numPr>
        <w:tabs>
          <w:tab w:val="left" w:pos="820"/>
        </w:tabs>
        <w:spacing w:before="137"/>
      </w:pPr>
      <w:r>
        <w:t>Under</w:t>
      </w:r>
      <w:r>
        <w:t>standtheprinciplesandconceptsofbioresourcemanagement,includingthesustainableuseandconservationofbiological</w:t>
      </w:r>
      <w:r>
        <w:rPr>
          <w:spacing w:val="-2"/>
        </w:rPr>
        <w:t>resources.</w:t>
      </w:r>
    </w:p>
    <w:p w:rsidR="00137A0A" w:rsidRDefault="0055706A">
      <w:pPr>
        <w:pStyle w:val="ListParagraph"/>
        <w:numPr>
          <w:ilvl w:val="0"/>
          <w:numId w:val="97"/>
        </w:numPr>
        <w:tabs>
          <w:tab w:val="left" w:pos="820"/>
        </w:tabs>
        <w:spacing w:before="19" w:line="259" w:lineRule="auto"/>
        <w:ind w:right="114"/>
      </w:pPr>
      <w:r>
        <w:t>Apply analytical and problem-solving skills to assess and manage bioresources in various contexts, considering ecological, economic, and so</w:t>
      </w:r>
      <w:r>
        <w:t>cial factors.</w:t>
      </w:r>
    </w:p>
    <w:p w:rsidR="00137A0A" w:rsidRDefault="0055706A">
      <w:pPr>
        <w:pStyle w:val="ListParagraph"/>
        <w:numPr>
          <w:ilvl w:val="0"/>
          <w:numId w:val="97"/>
        </w:numPr>
        <w:tabs>
          <w:tab w:val="left" w:pos="820"/>
        </w:tabs>
        <w:spacing w:line="259" w:lineRule="auto"/>
        <w:ind w:right="118"/>
      </w:pPr>
      <w:r>
        <w:t>Demonstrateknowledgeofdifferentbioresourcemanagementstrategiesandtechniques,suchasbiodiversityassessment,habitatrestoration, and sustainable harvesting practices.</w:t>
      </w:r>
    </w:p>
    <w:p w:rsidR="00137A0A" w:rsidRDefault="0055706A">
      <w:pPr>
        <w:pStyle w:val="ListParagraph"/>
        <w:numPr>
          <w:ilvl w:val="0"/>
          <w:numId w:val="97"/>
        </w:numPr>
        <w:tabs>
          <w:tab w:val="left" w:pos="820"/>
        </w:tabs>
        <w:spacing w:line="256" w:lineRule="auto"/>
        <w:ind w:right="118"/>
      </w:pPr>
      <w:r>
        <w:t>Evaluatetheimpactsofhumanactivitiesonbioresourcesanddevelopstrategiestomitigate</w:t>
      </w:r>
      <w:r>
        <w:t xml:space="preserve">negativeeffectsandpromotesustainableresource </w:t>
      </w:r>
      <w:r>
        <w:rPr>
          <w:spacing w:val="-2"/>
        </w:rPr>
        <w:t>management</w:t>
      </w:r>
    </w:p>
    <w:p w:rsidR="00137A0A" w:rsidRDefault="00137A0A">
      <w:pPr>
        <w:pStyle w:val="BodyText"/>
        <w:rPr>
          <w:sz w:val="22"/>
        </w:rPr>
      </w:pPr>
    </w:p>
    <w:p w:rsidR="00137A0A" w:rsidRDefault="00137A0A">
      <w:pPr>
        <w:pStyle w:val="BodyText"/>
        <w:spacing w:before="143"/>
        <w:rPr>
          <w:sz w:val="22"/>
        </w:rPr>
      </w:pPr>
    </w:p>
    <w:p w:rsidR="00137A0A" w:rsidRDefault="0055706A">
      <w:pPr>
        <w:ind w:left="160"/>
        <w:jc w:val="both"/>
        <w:rPr>
          <w:b/>
        </w:rPr>
      </w:pPr>
      <w:r>
        <w:rPr>
          <w:b/>
          <w:sz w:val="24"/>
        </w:rPr>
        <w:t>Unit 1:BiologicalResources,</w:t>
      </w:r>
      <w:r>
        <w:rPr>
          <w:b/>
        </w:rPr>
        <w:t>Forests(15class,20</w:t>
      </w:r>
      <w:r>
        <w:rPr>
          <w:b/>
          <w:spacing w:val="-2"/>
        </w:rPr>
        <w:t>marks)</w:t>
      </w:r>
    </w:p>
    <w:p w:rsidR="00137A0A" w:rsidRDefault="0055706A">
      <w:pPr>
        <w:spacing w:before="140" w:line="360" w:lineRule="auto"/>
        <w:ind w:left="100" w:right="1508"/>
        <w:jc w:val="both"/>
      </w:pPr>
      <w:r>
        <w:rPr>
          <w:sz w:val="24"/>
        </w:rPr>
        <w:t>Biodiversity-definition and types; Significance; Threats; Management strategies;Bio-prospecting; IPR; CBD; National BiodiversityActionPlan).</w:t>
      </w:r>
      <w:r>
        <w:t>Definition,studyofvariousforestsoftheworldandIndia.Forestproducts–Majorandminor.Influence of forest on environment. Consequence of deforestation and industrialization. Sustainable use of bioresources.</w:t>
      </w:r>
    </w:p>
    <w:p w:rsidR="00137A0A" w:rsidRDefault="00137A0A">
      <w:pPr>
        <w:pStyle w:val="BodyText"/>
        <w:spacing w:before="150"/>
        <w:rPr>
          <w:sz w:val="22"/>
        </w:rPr>
      </w:pPr>
    </w:p>
    <w:p w:rsidR="00137A0A" w:rsidRDefault="0055706A">
      <w:pPr>
        <w:pStyle w:val="Heading9"/>
        <w:ind w:left="100"/>
        <w:jc w:val="both"/>
      </w:pPr>
      <w:r>
        <w:t>Unit2:Energy,Contemporarypracticesinresourcemanagement</w:t>
      </w:r>
      <w:r>
        <w:t>(15class, 15</w:t>
      </w:r>
      <w:r>
        <w:rPr>
          <w:spacing w:val="-2"/>
        </w:rPr>
        <w:t>marks)</w:t>
      </w:r>
    </w:p>
    <w:p w:rsidR="00137A0A" w:rsidRDefault="00137A0A">
      <w:pPr>
        <w:jc w:val="both"/>
        <w:sectPr w:rsidR="00137A0A">
          <w:footerReference w:type="default" r:id="rId143"/>
          <w:pgSz w:w="15840" w:h="12240" w:orient="landscape"/>
          <w:pgMar w:top="1360" w:right="1320" w:bottom="280" w:left="1340" w:header="0" w:footer="0" w:gutter="0"/>
          <w:cols w:space="720"/>
        </w:sectPr>
      </w:pPr>
    </w:p>
    <w:p w:rsidR="00137A0A" w:rsidRDefault="0055706A">
      <w:pPr>
        <w:pStyle w:val="BodyText"/>
        <w:spacing w:before="79" w:line="360" w:lineRule="auto"/>
        <w:ind w:left="100" w:right="118"/>
        <w:jc w:val="both"/>
      </w:pPr>
      <w:r>
        <w:lastRenderedPageBreak/>
        <w:t>Renewable and non-renewable sources of energy, EIA, GIS, ParticipatoryResource Appraisal, Ecological Footprint with emphasison carbon footprint, Resource Accounting; Waste management. National and international effor</w:t>
      </w:r>
      <w:r>
        <w:t xml:space="preserve">ts in resource management and </w:t>
      </w:r>
      <w:r>
        <w:rPr>
          <w:spacing w:val="-2"/>
        </w:rPr>
        <w:t>conservation.</w:t>
      </w:r>
    </w:p>
    <w:p w:rsidR="00137A0A" w:rsidRDefault="00137A0A">
      <w:pPr>
        <w:pStyle w:val="BodyText"/>
        <w:spacing w:before="174"/>
      </w:pPr>
    </w:p>
    <w:p w:rsidR="00137A0A" w:rsidRDefault="0055706A">
      <w:pPr>
        <w:pStyle w:val="Heading9"/>
        <w:ind w:left="100"/>
        <w:jc w:val="both"/>
      </w:pPr>
      <w:r>
        <w:t xml:space="preserve">Unit3:Acts and policies(15 class,15 </w:t>
      </w:r>
      <w:r>
        <w:rPr>
          <w:spacing w:val="-2"/>
        </w:rPr>
        <w:t>marks)</w:t>
      </w:r>
    </w:p>
    <w:p w:rsidR="00137A0A" w:rsidRDefault="0055706A">
      <w:pPr>
        <w:pStyle w:val="BodyText"/>
        <w:spacing w:before="137" w:line="360" w:lineRule="auto"/>
        <w:ind w:left="100" w:right="1510"/>
        <w:jc w:val="both"/>
      </w:pPr>
      <w:r>
        <w:t>ForestConservationAct1981;Environment(protection)Act1986;Hazardouswaste(ManagementandHandling)Rules 1989; Bio-Medical Waste (Management and Handling) Rules 1998; Enviro</w:t>
      </w:r>
      <w:r>
        <w:t>nmental Impact Assessment (EIA); Environmental Management Plan (EMP) and Environmental Clearance for Establishing Industry (ECEI); National Biodiversity Action Plan National Biodiversity Act 2002.</w:t>
      </w:r>
    </w:p>
    <w:p w:rsidR="00137A0A" w:rsidRDefault="00137A0A">
      <w:pPr>
        <w:pStyle w:val="BodyText"/>
        <w:spacing w:before="140"/>
      </w:pPr>
    </w:p>
    <w:p w:rsidR="00137A0A" w:rsidRDefault="0055706A">
      <w:pPr>
        <w:pStyle w:val="Heading9"/>
        <w:ind w:left="100"/>
        <w:jc w:val="both"/>
      </w:pPr>
      <w:r>
        <w:t xml:space="preserve">Unit4:Practical(15 class,20 </w:t>
      </w:r>
      <w:r>
        <w:rPr>
          <w:spacing w:val="-2"/>
        </w:rPr>
        <w:t>marks)</w:t>
      </w:r>
    </w:p>
    <w:p w:rsidR="00137A0A" w:rsidRDefault="00137A0A">
      <w:pPr>
        <w:pStyle w:val="BodyText"/>
        <w:rPr>
          <w:b/>
        </w:rPr>
      </w:pPr>
    </w:p>
    <w:p w:rsidR="00137A0A" w:rsidRDefault="00137A0A">
      <w:pPr>
        <w:pStyle w:val="BodyText"/>
        <w:rPr>
          <w:b/>
        </w:rPr>
      </w:pPr>
    </w:p>
    <w:p w:rsidR="00137A0A" w:rsidRDefault="0055706A">
      <w:pPr>
        <w:pStyle w:val="ListParagraph"/>
        <w:numPr>
          <w:ilvl w:val="0"/>
          <w:numId w:val="96"/>
        </w:numPr>
        <w:tabs>
          <w:tab w:val="left" w:pos="666"/>
        </w:tabs>
        <w:spacing w:before="1" w:line="360" w:lineRule="auto"/>
        <w:ind w:right="119"/>
        <w:rPr>
          <w:sz w:val="24"/>
        </w:rPr>
      </w:pPr>
      <w:r>
        <w:rPr>
          <w:sz w:val="24"/>
        </w:rPr>
        <w:t>Estimationofsolid</w:t>
      </w:r>
      <w:r>
        <w:rPr>
          <w:sz w:val="24"/>
        </w:rPr>
        <w:t xml:space="preserve">wastegeneratedbyadomesticsystem(biodegradableandnon-biodegradable)anditsimpactonland </w:t>
      </w:r>
      <w:r>
        <w:rPr>
          <w:spacing w:val="-2"/>
          <w:sz w:val="24"/>
        </w:rPr>
        <w:t>degradation.</w:t>
      </w:r>
    </w:p>
    <w:p w:rsidR="00137A0A" w:rsidRDefault="0055706A">
      <w:pPr>
        <w:pStyle w:val="ListParagraph"/>
        <w:numPr>
          <w:ilvl w:val="0"/>
          <w:numId w:val="96"/>
        </w:numPr>
        <w:tabs>
          <w:tab w:val="left" w:pos="666"/>
        </w:tabs>
        <w:ind w:hanging="283"/>
        <w:rPr>
          <w:sz w:val="24"/>
        </w:rPr>
      </w:pPr>
      <w:r>
        <w:rPr>
          <w:sz w:val="24"/>
        </w:rPr>
        <w:t>Collectionofdataonforestcoverofspecific</w:t>
      </w:r>
      <w:r>
        <w:rPr>
          <w:spacing w:val="-4"/>
          <w:sz w:val="24"/>
        </w:rPr>
        <w:t>area.</w:t>
      </w:r>
    </w:p>
    <w:p w:rsidR="00137A0A" w:rsidRDefault="0055706A">
      <w:pPr>
        <w:pStyle w:val="ListParagraph"/>
        <w:numPr>
          <w:ilvl w:val="0"/>
          <w:numId w:val="96"/>
        </w:numPr>
        <w:tabs>
          <w:tab w:val="left" w:pos="666"/>
        </w:tabs>
        <w:spacing w:before="137"/>
        <w:ind w:hanging="283"/>
        <w:rPr>
          <w:sz w:val="24"/>
        </w:rPr>
      </w:pPr>
      <w:r>
        <w:rPr>
          <w:sz w:val="24"/>
        </w:rPr>
        <w:t xml:space="preserve">Measurementofdominanceofwoodyspecies by DBH(diameter atbreastheight) </w:t>
      </w:r>
      <w:r>
        <w:rPr>
          <w:spacing w:val="-2"/>
          <w:sz w:val="24"/>
        </w:rPr>
        <w:t>method.</w:t>
      </w:r>
    </w:p>
    <w:p w:rsidR="00137A0A" w:rsidRDefault="0055706A">
      <w:pPr>
        <w:pStyle w:val="ListParagraph"/>
        <w:numPr>
          <w:ilvl w:val="0"/>
          <w:numId w:val="96"/>
        </w:numPr>
        <w:tabs>
          <w:tab w:val="left" w:pos="666"/>
        </w:tabs>
        <w:spacing w:before="139"/>
        <w:ind w:hanging="283"/>
        <w:rPr>
          <w:sz w:val="24"/>
        </w:rPr>
      </w:pPr>
      <w:r>
        <w:rPr>
          <w:sz w:val="24"/>
        </w:rPr>
        <w:t xml:space="preserve">Calculationandanalysis ofecological </w:t>
      </w:r>
      <w:r>
        <w:rPr>
          <w:spacing w:val="-2"/>
          <w:sz w:val="24"/>
        </w:rPr>
        <w:t>footprint.</w:t>
      </w:r>
    </w:p>
    <w:p w:rsidR="00137A0A" w:rsidRDefault="0055706A">
      <w:pPr>
        <w:pStyle w:val="ListParagraph"/>
        <w:numPr>
          <w:ilvl w:val="0"/>
          <w:numId w:val="96"/>
        </w:numPr>
        <w:tabs>
          <w:tab w:val="left" w:pos="666"/>
        </w:tabs>
        <w:spacing w:before="137"/>
        <w:ind w:hanging="283"/>
        <w:rPr>
          <w:sz w:val="24"/>
        </w:rPr>
      </w:pPr>
      <w:r>
        <w:rPr>
          <w:sz w:val="24"/>
        </w:rPr>
        <w:t>Ecological</w:t>
      </w:r>
      <w:r>
        <w:rPr>
          <w:spacing w:val="-2"/>
          <w:sz w:val="24"/>
        </w:rPr>
        <w:t>modeling.</w:t>
      </w:r>
    </w:p>
    <w:p w:rsidR="00137A0A" w:rsidRDefault="00137A0A">
      <w:pPr>
        <w:pStyle w:val="BodyText"/>
      </w:pPr>
    </w:p>
    <w:p w:rsidR="00137A0A" w:rsidRDefault="00137A0A">
      <w:pPr>
        <w:pStyle w:val="BodyText"/>
      </w:pPr>
    </w:p>
    <w:p w:rsidR="00137A0A" w:rsidRDefault="0055706A">
      <w:pPr>
        <w:pStyle w:val="Heading9"/>
        <w:ind w:left="100"/>
        <w:jc w:val="both"/>
      </w:pPr>
      <w:r>
        <w:t>Suggested</w:t>
      </w:r>
      <w:r>
        <w:rPr>
          <w:spacing w:val="-2"/>
        </w:rPr>
        <w:t>Readings</w:t>
      </w:r>
    </w:p>
    <w:p w:rsidR="00137A0A" w:rsidRDefault="0055706A">
      <w:pPr>
        <w:pStyle w:val="ListParagraph"/>
        <w:numPr>
          <w:ilvl w:val="0"/>
          <w:numId w:val="95"/>
        </w:numPr>
        <w:tabs>
          <w:tab w:val="left" w:pos="666"/>
        </w:tabs>
        <w:spacing w:before="139"/>
        <w:ind w:hanging="283"/>
        <w:rPr>
          <w:sz w:val="24"/>
        </w:rPr>
      </w:pPr>
      <w:r>
        <w:rPr>
          <w:sz w:val="24"/>
        </w:rPr>
        <w:t>Vasudevan,N.(2006).EssentialsofEnvironmentalScience.NarosaPublishingHouse,New</w:t>
      </w:r>
      <w:r>
        <w:rPr>
          <w:spacing w:val="-2"/>
          <w:sz w:val="24"/>
        </w:rPr>
        <w:t>Delhi.</w:t>
      </w:r>
    </w:p>
    <w:p w:rsidR="00137A0A" w:rsidRDefault="0055706A">
      <w:pPr>
        <w:pStyle w:val="ListParagraph"/>
        <w:numPr>
          <w:ilvl w:val="0"/>
          <w:numId w:val="95"/>
        </w:numPr>
        <w:tabs>
          <w:tab w:val="left" w:pos="666"/>
        </w:tabs>
        <w:spacing w:before="137"/>
        <w:ind w:hanging="283"/>
        <w:rPr>
          <w:sz w:val="24"/>
        </w:rPr>
      </w:pPr>
      <w:r>
        <w:rPr>
          <w:sz w:val="24"/>
        </w:rPr>
        <w:t>Singh,J.S.,Singh,S.P.andGupta,S.(2006).Ecology,EnvironmentandResourceConservation.AnamayaPublications,</w:t>
      </w:r>
      <w:r>
        <w:rPr>
          <w:spacing w:val="-5"/>
          <w:sz w:val="24"/>
        </w:rPr>
        <w:t>New</w:t>
      </w:r>
    </w:p>
    <w:p w:rsidR="00137A0A" w:rsidRDefault="00137A0A">
      <w:pPr>
        <w:rPr>
          <w:sz w:val="24"/>
        </w:rPr>
        <w:sectPr w:rsidR="00137A0A">
          <w:footerReference w:type="default" r:id="rId144"/>
          <w:pgSz w:w="15840" w:h="12240" w:orient="landscape"/>
          <w:pgMar w:top="1360" w:right="1320" w:bottom="280" w:left="1340" w:header="0" w:footer="0" w:gutter="0"/>
          <w:cols w:space="720"/>
        </w:sectPr>
      </w:pPr>
    </w:p>
    <w:p w:rsidR="00137A0A" w:rsidRDefault="0055706A">
      <w:pPr>
        <w:pStyle w:val="BodyText"/>
        <w:spacing w:before="79"/>
        <w:ind w:left="666"/>
      </w:pPr>
      <w:r>
        <w:rPr>
          <w:spacing w:val="-2"/>
        </w:rPr>
        <w:lastRenderedPageBreak/>
        <w:t>Delhi.</w:t>
      </w:r>
    </w:p>
    <w:p w:rsidR="00137A0A" w:rsidRDefault="0055706A">
      <w:pPr>
        <w:pStyle w:val="ListParagraph"/>
        <w:numPr>
          <w:ilvl w:val="0"/>
          <w:numId w:val="95"/>
        </w:numPr>
        <w:tabs>
          <w:tab w:val="left" w:pos="666"/>
        </w:tabs>
        <w:spacing w:before="137" w:line="360" w:lineRule="auto"/>
        <w:ind w:right="126"/>
        <w:rPr>
          <w:sz w:val="24"/>
        </w:rPr>
      </w:pPr>
      <w:r>
        <w:rPr>
          <w:sz w:val="24"/>
        </w:rPr>
        <w:t>Rogers,P.P.,Jalal,K.F.andBoyd,J.A.(2008).AnIntroductiontoSustainableDevelopment.PrenticeHallofIndiaPrivate Limited, New Delhi.</w:t>
      </w:r>
    </w:p>
    <w:p w:rsidR="00137A0A" w:rsidRDefault="00137A0A">
      <w:pPr>
        <w:spacing w:line="360" w:lineRule="auto"/>
        <w:rPr>
          <w:sz w:val="24"/>
        </w:rPr>
        <w:sectPr w:rsidR="00137A0A">
          <w:footerReference w:type="default" r:id="rId145"/>
          <w:pgSz w:w="15840" w:h="12240" w:orient="landscape"/>
          <w:pgMar w:top="1360" w:right="1320" w:bottom="280" w:left="1340" w:header="0" w:footer="0" w:gutter="0"/>
          <w:cols w:space="720"/>
        </w:sectPr>
      </w:pPr>
    </w:p>
    <w:p w:rsidR="00137A0A" w:rsidRDefault="0055706A">
      <w:pPr>
        <w:pStyle w:val="Heading5"/>
        <w:spacing w:before="59"/>
        <w:ind w:right="19"/>
      </w:pPr>
      <w:r>
        <w:lastRenderedPageBreak/>
        <w:t>SEMESTER</w:t>
      </w:r>
      <w:r>
        <w:rPr>
          <w:spacing w:val="-4"/>
        </w:rPr>
        <w:t>VIII</w:t>
      </w:r>
    </w:p>
    <w:p w:rsidR="00137A0A" w:rsidRDefault="00137A0A">
      <w:pPr>
        <w:pStyle w:val="BodyText"/>
        <w:spacing w:before="1"/>
        <w:rPr>
          <w:b/>
          <w:sz w:val="16"/>
        </w:rPr>
      </w:pPr>
    </w:p>
    <w:p w:rsidR="00137A0A" w:rsidRDefault="00137A0A">
      <w:pPr>
        <w:rPr>
          <w:sz w:val="16"/>
        </w:rPr>
        <w:sectPr w:rsidR="00137A0A">
          <w:footerReference w:type="default" r:id="rId146"/>
          <w:pgSz w:w="15840" w:h="12240" w:orient="landscape"/>
          <w:pgMar w:top="1380" w:right="1320" w:bottom="280" w:left="1340" w:header="0" w:footer="0" w:gutter="0"/>
          <w:cols w:space="720"/>
        </w:sectPr>
      </w:pPr>
    </w:p>
    <w:p w:rsidR="00137A0A" w:rsidRDefault="00137A0A">
      <w:pPr>
        <w:pStyle w:val="BodyText"/>
        <w:rPr>
          <w:b/>
        </w:rPr>
      </w:pPr>
    </w:p>
    <w:p w:rsidR="00137A0A" w:rsidRDefault="00137A0A">
      <w:pPr>
        <w:pStyle w:val="BodyText"/>
        <w:rPr>
          <w:b/>
        </w:rPr>
      </w:pPr>
    </w:p>
    <w:p w:rsidR="00137A0A" w:rsidRDefault="00137A0A">
      <w:pPr>
        <w:pStyle w:val="BodyText"/>
        <w:rPr>
          <w:b/>
        </w:rPr>
      </w:pPr>
    </w:p>
    <w:p w:rsidR="00137A0A" w:rsidRDefault="00137A0A">
      <w:pPr>
        <w:pStyle w:val="BodyText"/>
        <w:spacing w:before="90"/>
        <w:rPr>
          <w:b/>
        </w:rPr>
      </w:pPr>
    </w:p>
    <w:p w:rsidR="00137A0A" w:rsidRDefault="0055706A">
      <w:pPr>
        <w:spacing w:before="1" w:line="276" w:lineRule="exact"/>
        <w:ind w:left="100"/>
        <w:rPr>
          <w:b/>
          <w:sz w:val="24"/>
        </w:rPr>
      </w:pPr>
      <w:r>
        <w:rPr>
          <w:b/>
          <w:sz w:val="24"/>
        </w:rPr>
        <w:t>Course</w:t>
      </w:r>
      <w:r>
        <w:rPr>
          <w:b/>
          <w:spacing w:val="-2"/>
          <w:sz w:val="24"/>
        </w:rPr>
        <w:t xml:space="preserve"> Objectives</w:t>
      </w:r>
    </w:p>
    <w:p w:rsidR="00137A0A" w:rsidRDefault="0055706A">
      <w:pPr>
        <w:spacing w:before="90"/>
        <w:ind w:left="2178" w:right="4302" w:hanging="3"/>
        <w:jc w:val="center"/>
        <w:rPr>
          <w:b/>
          <w:sz w:val="24"/>
        </w:rPr>
      </w:pPr>
      <w:r>
        <w:br w:type="column"/>
      </w:r>
      <w:r>
        <w:rPr>
          <w:b/>
          <w:sz w:val="24"/>
        </w:rPr>
        <w:lastRenderedPageBreak/>
        <w:t>Paper Title:</w:t>
      </w:r>
      <w:r>
        <w:rPr>
          <w:b/>
          <w:sz w:val="24"/>
        </w:rPr>
        <w:t>Environmental Biotechnology (Majorcourse)PaperCode:BOTMAJ405-4 Paper credit: 04(3T+1P)</w:t>
      </w:r>
    </w:p>
    <w:p w:rsidR="00137A0A" w:rsidRDefault="0055706A">
      <w:pPr>
        <w:tabs>
          <w:tab w:val="left" w:pos="5176"/>
        </w:tabs>
        <w:spacing w:before="1"/>
        <w:ind w:right="2122"/>
        <w:jc w:val="center"/>
        <w:rPr>
          <w:b/>
          <w:sz w:val="24"/>
        </w:rPr>
      </w:pPr>
      <w:r>
        <w:rPr>
          <w:b/>
          <w:sz w:val="24"/>
        </w:rPr>
        <w:t xml:space="preserve">Totalnumberoflectures: </w:t>
      </w:r>
      <w:r>
        <w:rPr>
          <w:b/>
          <w:spacing w:val="-2"/>
          <w:sz w:val="24"/>
        </w:rPr>
        <w:t>60=40+15(L+P)</w:t>
      </w:r>
      <w:r>
        <w:rPr>
          <w:b/>
          <w:sz w:val="24"/>
        </w:rPr>
        <w:tab/>
        <w:t>TotalMarks:100</w:t>
      </w:r>
      <w:r>
        <w:rPr>
          <w:b/>
          <w:spacing w:val="-2"/>
          <w:sz w:val="24"/>
        </w:rPr>
        <w:t>(T50+P20+IA30)</w:t>
      </w:r>
    </w:p>
    <w:p w:rsidR="00137A0A" w:rsidRDefault="00137A0A">
      <w:pPr>
        <w:jc w:val="center"/>
        <w:rPr>
          <w:sz w:val="24"/>
        </w:rPr>
        <w:sectPr w:rsidR="00137A0A">
          <w:type w:val="continuous"/>
          <w:pgSz w:w="15840" w:h="12240" w:orient="landscape"/>
          <w:pgMar w:top="800" w:right="1320" w:bottom="280" w:left="1340" w:header="0" w:footer="0" w:gutter="0"/>
          <w:cols w:num="2" w:space="720" w:equalWidth="0">
            <w:col w:w="2012" w:space="93"/>
            <w:col w:w="11075"/>
          </w:cols>
        </w:sectPr>
      </w:pPr>
    </w:p>
    <w:p w:rsidR="00137A0A" w:rsidRDefault="0055706A">
      <w:pPr>
        <w:pStyle w:val="ListParagraph"/>
        <w:numPr>
          <w:ilvl w:val="1"/>
          <w:numId w:val="95"/>
        </w:numPr>
        <w:tabs>
          <w:tab w:val="left" w:pos="820"/>
        </w:tabs>
        <w:ind w:right="116"/>
        <w:rPr>
          <w:sz w:val="24"/>
        </w:rPr>
      </w:pPr>
      <w:r>
        <w:rPr>
          <w:sz w:val="24"/>
        </w:rPr>
        <w:lastRenderedPageBreak/>
        <w:t>ThiscoursewillcoverindepthknowledgeinEnvironmentalBiotechnology,willemp</w:t>
      </w:r>
      <w:r>
        <w:rPr>
          <w:sz w:val="24"/>
        </w:rPr>
        <w:t>hasiseitsimportanceandworkingin Forensic Science Laboratory.</w:t>
      </w:r>
    </w:p>
    <w:p w:rsidR="00137A0A" w:rsidRDefault="0055706A">
      <w:pPr>
        <w:pStyle w:val="Heading9"/>
        <w:spacing w:line="276" w:lineRule="exact"/>
        <w:ind w:left="100"/>
      </w:pPr>
      <w:r>
        <w:t>Course</w:t>
      </w:r>
      <w:r>
        <w:rPr>
          <w:spacing w:val="-2"/>
        </w:rPr>
        <w:t xml:space="preserve"> Outcome</w:t>
      </w:r>
    </w:p>
    <w:p w:rsidR="00137A0A" w:rsidRDefault="0055706A">
      <w:pPr>
        <w:pStyle w:val="ListParagraph"/>
        <w:numPr>
          <w:ilvl w:val="1"/>
          <w:numId w:val="95"/>
        </w:numPr>
        <w:tabs>
          <w:tab w:val="left" w:pos="820"/>
        </w:tabs>
        <w:spacing w:line="294" w:lineRule="exact"/>
        <w:rPr>
          <w:sz w:val="24"/>
        </w:rPr>
      </w:pPr>
      <w:r>
        <w:rPr>
          <w:sz w:val="24"/>
        </w:rPr>
        <w:t>TheSignificanceinEnvironmental</w:t>
      </w:r>
      <w:r>
        <w:rPr>
          <w:spacing w:val="-2"/>
          <w:sz w:val="24"/>
        </w:rPr>
        <w:t>Biotechnology.</w:t>
      </w:r>
    </w:p>
    <w:p w:rsidR="00137A0A" w:rsidRDefault="0055706A">
      <w:pPr>
        <w:pStyle w:val="ListParagraph"/>
        <w:numPr>
          <w:ilvl w:val="1"/>
          <w:numId w:val="95"/>
        </w:numPr>
        <w:tabs>
          <w:tab w:val="left" w:pos="820"/>
        </w:tabs>
        <w:spacing w:before="1"/>
        <w:ind w:right="123"/>
        <w:rPr>
          <w:sz w:val="24"/>
        </w:rPr>
      </w:pPr>
      <w:r>
        <w:rPr>
          <w:sz w:val="24"/>
        </w:rPr>
        <w:t>Thefundamentalprinciples,functionsandapplicationofindustrialproductslikeair,water,andsoilpollutionandwastein forensic Science.</w:t>
      </w:r>
    </w:p>
    <w:p w:rsidR="00137A0A" w:rsidRDefault="0055706A">
      <w:pPr>
        <w:pStyle w:val="ListParagraph"/>
        <w:numPr>
          <w:ilvl w:val="1"/>
          <w:numId w:val="95"/>
        </w:numPr>
        <w:tabs>
          <w:tab w:val="left" w:pos="820"/>
        </w:tabs>
        <w:spacing w:line="292" w:lineRule="exact"/>
        <w:rPr>
          <w:sz w:val="24"/>
        </w:rPr>
      </w:pPr>
      <w:r>
        <w:rPr>
          <w:sz w:val="24"/>
        </w:rPr>
        <w:t>Theuseof</w:t>
      </w:r>
      <w:r>
        <w:rPr>
          <w:sz w:val="24"/>
        </w:rPr>
        <w:t>toolsandtechniquesinidentificationandrecognitioninforensic</w:t>
      </w:r>
      <w:r>
        <w:rPr>
          <w:spacing w:val="-2"/>
          <w:sz w:val="24"/>
        </w:rPr>
        <w:t xml:space="preserve"> Science.</w:t>
      </w:r>
    </w:p>
    <w:p w:rsidR="00137A0A" w:rsidRDefault="0055706A">
      <w:pPr>
        <w:pStyle w:val="ListParagraph"/>
        <w:numPr>
          <w:ilvl w:val="1"/>
          <w:numId w:val="95"/>
        </w:numPr>
        <w:tabs>
          <w:tab w:val="left" w:pos="820"/>
        </w:tabs>
        <w:spacing w:line="293" w:lineRule="exact"/>
        <w:rPr>
          <w:sz w:val="24"/>
        </w:rPr>
      </w:pPr>
      <w:r>
        <w:rPr>
          <w:sz w:val="24"/>
        </w:rPr>
        <w:t>TheworkingoftheRegulatoryaffairsinforensic Establishmentin</w:t>
      </w:r>
      <w:r>
        <w:rPr>
          <w:spacing w:val="-2"/>
          <w:sz w:val="24"/>
        </w:rPr>
        <w:t>India.</w:t>
      </w:r>
    </w:p>
    <w:p w:rsidR="00137A0A" w:rsidRDefault="0055706A">
      <w:pPr>
        <w:pStyle w:val="ListParagraph"/>
        <w:numPr>
          <w:ilvl w:val="1"/>
          <w:numId w:val="95"/>
        </w:numPr>
        <w:tabs>
          <w:tab w:val="left" w:pos="570"/>
        </w:tabs>
        <w:spacing w:line="293" w:lineRule="exact"/>
        <w:ind w:left="570" w:hanging="110"/>
        <w:rPr>
          <w:rFonts w:ascii="Symbol" w:hAnsi="Symbol"/>
          <w:sz w:val="24"/>
        </w:rPr>
      </w:pPr>
      <w:r>
        <w:rPr>
          <w:rFonts w:ascii="Symbol" w:hAnsi="Symbol"/>
          <w:sz w:val="24"/>
        </w:rPr>
        <w:t>​</w:t>
      </w:r>
    </w:p>
    <w:p w:rsidR="00137A0A" w:rsidRDefault="0055706A">
      <w:pPr>
        <w:pStyle w:val="Heading9"/>
        <w:spacing w:line="276" w:lineRule="exact"/>
        <w:ind w:left="100"/>
        <w:jc w:val="both"/>
      </w:pPr>
      <w:r>
        <w:t>Unit1:Introductiontoenvironmentalbiology(15class,20</w:t>
      </w:r>
      <w:r>
        <w:rPr>
          <w:spacing w:val="-2"/>
        </w:rPr>
        <w:t>marks)</w:t>
      </w:r>
    </w:p>
    <w:p w:rsidR="00137A0A" w:rsidRDefault="0055706A">
      <w:pPr>
        <w:pStyle w:val="BodyText"/>
        <w:ind w:left="100" w:right="114"/>
        <w:jc w:val="both"/>
      </w:pPr>
      <w:r>
        <w:t>Basiccomponentsofenvironment,Conceptofecosystem,abioticandbioti</w:t>
      </w:r>
      <w:r>
        <w:t>ccomponents.Environmentalpollution:Air,water,andsoil pollution.Environmentalmonitoring:Air,waterandsoilsampling,Analysesofsamplesbyphysical,chemicalandbiologicalmethods; Environmental impacts and their assessments using bioindicators, Biomarkers, biosensor</w:t>
      </w:r>
      <w:r>
        <w:t>s and toxicity testing.</w:t>
      </w:r>
    </w:p>
    <w:p w:rsidR="00137A0A" w:rsidRDefault="0055706A">
      <w:pPr>
        <w:pStyle w:val="Heading9"/>
        <w:ind w:left="100"/>
        <w:jc w:val="both"/>
      </w:pPr>
      <w:r>
        <w:t>Unit2:Wastetreatment strategies(15 class, 15</w:t>
      </w:r>
      <w:r>
        <w:rPr>
          <w:spacing w:val="-2"/>
        </w:rPr>
        <w:t>marks)</w:t>
      </w:r>
    </w:p>
    <w:p w:rsidR="00137A0A" w:rsidRDefault="0055706A">
      <w:pPr>
        <w:pStyle w:val="BodyText"/>
        <w:ind w:left="100" w:right="114" w:firstLine="60"/>
        <w:jc w:val="both"/>
      </w:pPr>
      <w:r>
        <w:t>Classificationandcharacterizationofwaste.Principlesandmechanismsofwastetreatment.Nitrificationanddenitrification–</w:t>
      </w:r>
      <w:r>
        <w:t>microbial fundamentals and application. Aerobic processes: Activated sludge, oxidation ditches, trickling filters, towers, rotating discs, rotating drums, oxidation ponds. Anaerobic processes: Anaerobic digestion, anaerobic filters, up flow anaerobic sludg</w:t>
      </w:r>
      <w:r>
        <w:t>e blanket reactor. Economics and special aspects of waste treatment. Examples of treatment schemes for waste waters of dairy, tannery, sugar and antibiotic industry.</w:t>
      </w:r>
    </w:p>
    <w:p w:rsidR="00137A0A" w:rsidRDefault="00137A0A">
      <w:pPr>
        <w:pStyle w:val="BodyText"/>
        <w:spacing w:before="1"/>
      </w:pPr>
    </w:p>
    <w:p w:rsidR="00137A0A" w:rsidRDefault="0055706A">
      <w:pPr>
        <w:pStyle w:val="Heading9"/>
        <w:ind w:left="100"/>
        <w:jc w:val="both"/>
      </w:pPr>
      <w:r>
        <w:t>Unit3:Biodegradationandbioremediation,Environmentalprotectionandconservation(15class,15</w:t>
      </w:r>
      <w:r>
        <w:rPr>
          <w:spacing w:val="-2"/>
        </w:rPr>
        <w:t>ma</w:t>
      </w:r>
      <w:r>
        <w:rPr>
          <w:spacing w:val="-2"/>
        </w:rPr>
        <w:t>rks)</w:t>
      </w:r>
    </w:p>
    <w:p w:rsidR="00137A0A" w:rsidRDefault="00137A0A">
      <w:pPr>
        <w:pStyle w:val="BodyText"/>
        <w:rPr>
          <w:b/>
        </w:rPr>
      </w:pPr>
    </w:p>
    <w:p w:rsidR="00137A0A" w:rsidRDefault="0055706A">
      <w:pPr>
        <w:pStyle w:val="BodyText"/>
        <w:ind w:left="100" w:right="122"/>
        <w:jc w:val="both"/>
      </w:pPr>
      <w:r>
        <w:t>Principle and mechanism of biodegradation. Biodegradation of xenobiotic compounds (Lignin, Hydrocarbons, Detergents, Dyes and pesticides).Biodeterioration–Principles,preventionandcontrol,phytoremediationoforganicandmetallicpollutants,useof</w:t>
      </w:r>
      <w:r>
        <w:t>microbes in bio-remediation, Microbial interaction with metallic elements, metal toxicity. Biosurfactants: Microbial production and application.</w:t>
      </w:r>
    </w:p>
    <w:p w:rsidR="00137A0A" w:rsidRDefault="00137A0A">
      <w:pPr>
        <w:jc w:val="both"/>
        <w:sectPr w:rsidR="00137A0A">
          <w:type w:val="continuous"/>
          <w:pgSz w:w="15840" w:h="12240" w:orient="landscape"/>
          <w:pgMar w:top="800" w:right="1320" w:bottom="280" w:left="1340" w:header="0" w:footer="0" w:gutter="0"/>
          <w:cols w:space="720"/>
        </w:sectPr>
      </w:pPr>
    </w:p>
    <w:p w:rsidR="00137A0A" w:rsidRDefault="0055706A">
      <w:pPr>
        <w:pStyle w:val="BodyText"/>
        <w:spacing w:before="79"/>
        <w:ind w:left="100" w:right="120"/>
      </w:pPr>
      <w:r>
        <w:lastRenderedPageBreak/>
        <w:t>Status and Scope of biotechnology in environmental protection. Non-conventional energy sou</w:t>
      </w:r>
      <w:r>
        <w:t>rces. Various environmental standards: air, water and noise quality. Environment protection Act: environmental laws, policies, ethics. Environmental protection agencies.</w:t>
      </w:r>
    </w:p>
    <w:p w:rsidR="00137A0A" w:rsidRDefault="00137A0A">
      <w:pPr>
        <w:pStyle w:val="BodyText"/>
      </w:pPr>
    </w:p>
    <w:p w:rsidR="00137A0A" w:rsidRDefault="0055706A">
      <w:pPr>
        <w:pStyle w:val="Heading9"/>
        <w:ind w:left="100"/>
      </w:pPr>
      <w:r>
        <w:t xml:space="preserve">Unit4 :Practical (15class, 20 </w:t>
      </w:r>
      <w:r>
        <w:rPr>
          <w:spacing w:val="-2"/>
        </w:rPr>
        <w:t>marks)</w:t>
      </w:r>
    </w:p>
    <w:p w:rsidR="00137A0A" w:rsidRDefault="0055706A">
      <w:pPr>
        <w:pStyle w:val="ListParagraph"/>
        <w:numPr>
          <w:ilvl w:val="0"/>
          <w:numId w:val="94"/>
        </w:numPr>
        <w:tabs>
          <w:tab w:val="left" w:pos="819"/>
        </w:tabs>
        <w:ind w:left="819" w:hanging="359"/>
        <w:rPr>
          <w:sz w:val="24"/>
        </w:rPr>
      </w:pPr>
      <w:r>
        <w:rPr>
          <w:sz w:val="24"/>
        </w:rPr>
        <w:t>Quantitativeanalysisof waterconductivity,BOD,COD</w:t>
      </w:r>
      <w:r>
        <w:rPr>
          <w:sz w:val="24"/>
        </w:rPr>
        <w:t>and</w:t>
      </w:r>
      <w:r>
        <w:rPr>
          <w:spacing w:val="-5"/>
          <w:sz w:val="24"/>
        </w:rPr>
        <w:t>pH.</w:t>
      </w:r>
    </w:p>
    <w:p w:rsidR="00137A0A" w:rsidRDefault="0055706A">
      <w:pPr>
        <w:pStyle w:val="ListParagraph"/>
        <w:numPr>
          <w:ilvl w:val="0"/>
          <w:numId w:val="94"/>
        </w:numPr>
        <w:tabs>
          <w:tab w:val="left" w:pos="819"/>
        </w:tabs>
        <w:ind w:left="819" w:hanging="359"/>
        <w:rPr>
          <w:sz w:val="24"/>
        </w:rPr>
      </w:pPr>
      <w:r>
        <w:rPr>
          <w:sz w:val="24"/>
        </w:rPr>
        <w:t xml:space="preserve">Determinationofturbidityofagivensample </w:t>
      </w:r>
      <w:r>
        <w:rPr>
          <w:spacing w:val="-10"/>
          <w:sz w:val="24"/>
        </w:rPr>
        <w:t>.</w:t>
      </w:r>
    </w:p>
    <w:p w:rsidR="00137A0A" w:rsidRDefault="0055706A">
      <w:pPr>
        <w:pStyle w:val="ListParagraph"/>
        <w:numPr>
          <w:ilvl w:val="0"/>
          <w:numId w:val="94"/>
        </w:numPr>
        <w:tabs>
          <w:tab w:val="left" w:pos="819"/>
        </w:tabs>
        <w:ind w:left="819" w:hanging="359"/>
        <w:rPr>
          <w:sz w:val="24"/>
        </w:rPr>
      </w:pPr>
      <w:r>
        <w:rPr>
          <w:sz w:val="24"/>
        </w:rPr>
        <w:t>Quantitativeanalysisofwater</w:t>
      </w:r>
      <w:r>
        <w:rPr>
          <w:spacing w:val="-2"/>
          <w:sz w:val="24"/>
        </w:rPr>
        <w:t>alkalinity.</w:t>
      </w:r>
    </w:p>
    <w:p w:rsidR="00137A0A" w:rsidRDefault="0055706A">
      <w:pPr>
        <w:pStyle w:val="ListParagraph"/>
        <w:numPr>
          <w:ilvl w:val="0"/>
          <w:numId w:val="94"/>
        </w:numPr>
        <w:tabs>
          <w:tab w:val="left" w:pos="819"/>
        </w:tabs>
        <w:ind w:left="819" w:hanging="359"/>
        <w:rPr>
          <w:sz w:val="24"/>
        </w:rPr>
      </w:pPr>
      <w:r>
        <w:rPr>
          <w:sz w:val="24"/>
        </w:rPr>
        <w:t>Quantitativeanalysisofwater</w:t>
      </w:r>
      <w:r>
        <w:rPr>
          <w:spacing w:val="-2"/>
          <w:sz w:val="24"/>
        </w:rPr>
        <w:t>acidity.</w:t>
      </w:r>
    </w:p>
    <w:p w:rsidR="00137A0A" w:rsidRDefault="0055706A">
      <w:pPr>
        <w:pStyle w:val="ListParagraph"/>
        <w:numPr>
          <w:ilvl w:val="0"/>
          <w:numId w:val="94"/>
        </w:numPr>
        <w:tabs>
          <w:tab w:val="left" w:pos="819"/>
        </w:tabs>
        <w:spacing w:before="1"/>
        <w:ind w:left="819" w:hanging="359"/>
        <w:rPr>
          <w:sz w:val="24"/>
        </w:rPr>
      </w:pPr>
      <w:r>
        <w:rPr>
          <w:sz w:val="24"/>
        </w:rPr>
        <w:t>Quantitativeanalysisofwater</w:t>
      </w:r>
      <w:r>
        <w:rPr>
          <w:spacing w:val="-2"/>
          <w:sz w:val="24"/>
        </w:rPr>
        <w:t>hardness.</w:t>
      </w:r>
    </w:p>
    <w:p w:rsidR="00137A0A" w:rsidRDefault="0055706A">
      <w:pPr>
        <w:pStyle w:val="ListParagraph"/>
        <w:numPr>
          <w:ilvl w:val="0"/>
          <w:numId w:val="94"/>
        </w:numPr>
        <w:tabs>
          <w:tab w:val="left" w:pos="819"/>
        </w:tabs>
        <w:ind w:left="819" w:hanging="359"/>
        <w:rPr>
          <w:sz w:val="24"/>
        </w:rPr>
      </w:pPr>
      <w:r>
        <w:rPr>
          <w:sz w:val="24"/>
        </w:rPr>
        <w:t>Quantitativeanalysisofwater</w:t>
      </w:r>
      <w:r>
        <w:rPr>
          <w:spacing w:val="-2"/>
          <w:sz w:val="24"/>
        </w:rPr>
        <w:t>chloride.</w:t>
      </w:r>
    </w:p>
    <w:p w:rsidR="00137A0A" w:rsidRDefault="0055706A">
      <w:pPr>
        <w:pStyle w:val="ListParagraph"/>
        <w:numPr>
          <w:ilvl w:val="0"/>
          <w:numId w:val="94"/>
        </w:numPr>
        <w:tabs>
          <w:tab w:val="left" w:pos="819"/>
        </w:tabs>
        <w:ind w:left="819" w:hanging="359"/>
        <w:rPr>
          <w:sz w:val="24"/>
        </w:rPr>
      </w:pPr>
      <w:r>
        <w:rPr>
          <w:sz w:val="24"/>
        </w:rPr>
        <w:t xml:space="preserve">Topreparea reporton varioustypesoflocalindustrial </w:t>
      </w:r>
      <w:r>
        <w:rPr>
          <w:spacing w:val="-2"/>
          <w:sz w:val="24"/>
        </w:rPr>
        <w:t>effluents</w:t>
      </w:r>
      <w:r>
        <w:rPr>
          <w:spacing w:val="-2"/>
          <w:sz w:val="24"/>
        </w:rPr>
        <w:t>.</w:t>
      </w:r>
    </w:p>
    <w:p w:rsidR="00137A0A" w:rsidRDefault="0055706A">
      <w:pPr>
        <w:pStyle w:val="ListParagraph"/>
        <w:numPr>
          <w:ilvl w:val="0"/>
          <w:numId w:val="94"/>
        </w:numPr>
        <w:tabs>
          <w:tab w:val="left" w:pos="819"/>
        </w:tabs>
        <w:ind w:left="819" w:hanging="359"/>
        <w:rPr>
          <w:sz w:val="24"/>
        </w:rPr>
      </w:pPr>
      <w:r>
        <w:rPr>
          <w:sz w:val="24"/>
        </w:rPr>
        <w:t>Demonstrationofcomposting</w:t>
      </w:r>
      <w:r>
        <w:rPr>
          <w:spacing w:val="-2"/>
          <w:sz w:val="24"/>
        </w:rPr>
        <w:t>techniques.</w:t>
      </w:r>
    </w:p>
    <w:p w:rsidR="00137A0A" w:rsidRDefault="0055706A">
      <w:pPr>
        <w:pStyle w:val="ListParagraph"/>
        <w:numPr>
          <w:ilvl w:val="0"/>
          <w:numId w:val="94"/>
        </w:numPr>
        <w:tabs>
          <w:tab w:val="left" w:pos="819"/>
        </w:tabs>
        <w:ind w:left="819" w:hanging="359"/>
        <w:rPr>
          <w:sz w:val="24"/>
        </w:rPr>
      </w:pPr>
      <w:r>
        <w:rPr>
          <w:sz w:val="24"/>
        </w:rPr>
        <w:t>DemonstrationofMicrobiologicalqualityofwater</w:t>
      </w:r>
      <w:r>
        <w:rPr>
          <w:b/>
          <w:sz w:val="24"/>
        </w:rPr>
        <w:t>(</w:t>
      </w:r>
      <w:r>
        <w:rPr>
          <w:sz w:val="24"/>
        </w:rPr>
        <w:t>MPN</w:t>
      </w:r>
      <w:r>
        <w:rPr>
          <w:spacing w:val="-2"/>
          <w:sz w:val="24"/>
        </w:rPr>
        <w:t>test).</w:t>
      </w:r>
    </w:p>
    <w:p w:rsidR="00137A0A" w:rsidRDefault="00137A0A">
      <w:pPr>
        <w:pStyle w:val="BodyText"/>
      </w:pPr>
    </w:p>
    <w:p w:rsidR="00137A0A" w:rsidRDefault="0055706A">
      <w:pPr>
        <w:pStyle w:val="Heading9"/>
        <w:ind w:left="100"/>
      </w:pPr>
      <w:r>
        <w:t>Suggested</w:t>
      </w:r>
      <w:r>
        <w:rPr>
          <w:spacing w:val="-2"/>
        </w:rPr>
        <w:t>Readings</w:t>
      </w:r>
    </w:p>
    <w:p w:rsidR="00137A0A" w:rsidRDefault="0055706A">
      <w:pPr>
        <w:pStyle w:val="ListParagraph"/>
        <w:numPr>
          <w:ilvl w:val="0"/>
          <w:numId w:val="93"/>
        </w:numPr>
        <w:tabs>
          <w:tab w:val="left" w:pos="820"/>
        </w:tabs>
        <w:ind w:right="115"/>
        <w:rPr>
          <w:sz w:val="24"/>
        </w:rPr>
      </w:pPr>
      <w:r>
        <w:rPr>
          <w:sz w:val="24"/>
        </w:rPr>
        <w:t xml:space="preserve">EnvironmentalBiotechnology,Principlesand ApplicationsbyBruceERittmanandPerryL McCarty,McGraw-HillHigher </w:t>
      </w:r>
      <w:r>
        <w:rPr>
          <w:spacing w:val="-2"/>
          <w:sz w:val="24"/>
        </w:rPr>
        <w:t>education.</w:t>
      </w:r>
    </w:p>
    <w:p w:rsidR="00137A0A" w:rsidRDefault="0055706A">
      <w:pPr>
        <w:pStyle w:val="ListParagraph"/>
        <w:numPr>
          <w:ilvl w:val="0"/>
          <w:numId w:val="93"/>
        </w:numPr>
        <w:tabs>
          <w:tab w:val="left" w:pos="819"/>
        </w:tabs>
        <w:ind w:left="819" w:hanging="359"/>
        <w:rPr>
          <w:sz w:val="24"/>
        </w:rPr>
      </w:pPr>
      <w:r>
        <w:rPr>
          <w:sz w:val="24"/>
        </w:rPr>
        <w:t>EnvironmentalBiotechnology</w:t>
      </w:r>
      <w:r>
        <w:rPr>
          <w:sz w:val="24"/>
        </w:rPr>
        <w:t>EditedbyHans-JoachimJördeningandJWinter,WILEY-VCHVerlagGmbh&amp;</w:t>
      </w:r>
      <w:r>
        <w:rPr>
          <w:spacing w:val="-5"/>
          <w:sz w:val="24"/>
        </w:rPr>
        <w:t>Co.</w:t>
      </w:r>
    </w:p>
    <w:p w:rsidR="00137A0A" w:rsidRDefault="0055706A">
      <w:pPr>
        <w:pStyle w:val="ListParagraph"/>
        <w:numPr>
          <w:ilvl w:val="0"/>
          <w:numId w:val="93"/>
        </w:numPr>
        <w:tabs>
          <w:tab w:val="left" w:pos="819"/>
        </w:tabs>
        <w:spacing w:before="1"/>
        <w:ind w:left="819" w:hanging="359"/>
        <w:rPr>
          <w:sz w:val="24"/>
        </w:rPr>
      </w:pPr>
      <w:r>
        <w:rPr>
          <w:sz w:val="24"/>
        </w:rPr>
        <w:t>BioremediationandNaturalAttenuationbyPedroJAlvarageandWalterAIllman,Wiley</w:t>
      </w:r>
      <w:r>
        <w:rPr>
          <w:spacing w:val="-2"/>
          <w:sz w:val="24"/>
        </w:rPr>
        <w:t>Interscience.</w:t>
      </w:r>
    </w:p>
    <w:p w:rsidR="00137A0A" w:rsidRDefault="0055706A">
      <w:pPr>
        <w:pStyle w:val="ListParagraph"/>
        <w:numPr>
          <w:ilvl w:val="0"/>
          <w:numId w:val="93"/>
        </w:numPr>
        <w:tabs>
          <w:tab w:val="left" w:pos="819"/>
        </w:tabs>
        <w:ind w:left="819" w:hanging="359"/>
        <w:rPr>
          <w:sz w:val="24"/>
        </w:rPr>
      </w:pPr>
      <w:r>
        <w:rPr>
          <w:sz w:val="24"/>
        </w:rPr>
        <w:t>EnvironmentalBiotechnology,Vol10HandbookofEnvironmentalEngineering,EditedbyLKWangetal,Humana</w:t>
      </w:r>
      <w:r>
        <w:rPr>
          <w:spacing w:val="-2"/>
          <w:sz w:val="24"/>
        </w:rPr>
        <w:t>Press.</w:t>
      </w:r>
    </w:p>
    <w:p w:rsidR="00137A0A" w:rsidRDefault="00137A0A">
      <w:pPr>
        <w:rPr>
          <w:sz w:val="24"/>
        </w:rPr>
        <w:sectPr w:rsidR="00137A0A">
          <w:footerReference w:type="default" r:id="rId147"/>
          <w:pgSz w:w="15840" w:h="12240" w:orient="landscape"/>
          <w:pgMar w:top="1360" w:right="1320" w:bottom="280" w:left="1340" w:header="0" w:footer="0" w:gutter="0"/>
          <w:cols w:space="720"/>
        </w:sectPr>
      </w:pPr>
    </w:p>
    <w:p w:rsidR="00137A0A" w:rsidRDefault="0055706A">
      <w:pPr>
        <w:spacing w:before="79"/>
        <w:ind w:right="17"/>
        <w:jc w:val="center"/>
        <w:rPr>
          <w:b/>
          <w:sz w:val="24"/>
        </w:rPr>
      </w:pPr>
      <w:r>
        <w:rPr>
          <w:b/>
          <w:sz w:val="24"/>
        </w:rPr>
        <w:lastRenderedPageBreak/>
        <w:t>PaperTitle:</w:t>
      </w:r>
      <w:r>
        <w:rPr>
          <w:b/>
          <w:spacing w:val="-2"/>
          <w:sz w:val="24"/>
        </w:rPr>
        <w:t>Ethnobotany</w:t>
      </w:r>
    </w:p>
    <w:p w:rsidR="00137A0A" w:rsidRDefault="0055706A">
      <w:pPr>
        <w:ind w:left="4033" w:right="4049"/>
        <w:jc w:val="center"/>
        <w:rPr>
          <w:b/>
          <w:sz w:val="24"/>
        </w:rPr>
      </w:pPr>
      <w:r>
        <w:rPr>
          <w:b/>
          <w:sz w:val="24"/>
        </w:rPr>
        <w:t>(Minorcourse)PaperCode:BOTMIN402-4 Paper credit: 04(3T+1P)</w:t>
      </w:r>
    </w:p>
    <w:p w:rsidR="00137A0A" w:rsidRDefault="0055706A">
      <w:pPr>
        <w:tabs>
          <w:tab w:val="left" w:pos="5176"/>
        </w:tabs>
        <w:ind w:right="17"/>
        <w:jc w:val="center"/>
        <w:rPr>
          <w:b/>
          <w:sz w:val="24"/>
        </w:rPr>
      </w:pPr>
      <w:r>
        <w:rPr>
          <w:b/>
          <w:sz w:val="24"/>
        </w:rPr>
        <w:t xml:space="preserve">Totalnumberoflectures: </w:t>
      </w:r>
      <w:r>
        <w:rPr>
          <w:b/>
          <w:spacing w:val="-2"/>
          <w:sz w:val="24"/>
        </w:rPr>
        <w:t>60=45+15(L+P)</w:t>
      </w:r>
      <w:r>
        <w:rPr>
          <w:b/>
          <w:sz w:val="24"/>
        </w:rPr>
        <w:tab/>
        <w:t>TotalMarks:100</w:t>
      </w:r>
      <w:r>
        <w:rPr>
          <w:b/>
          <w:spacing w:val="-2"/>
          <w:sz w:val="24"/>
        </w:rPr>
        <w:t>(T50+P20+IA30)</w:t>
      </w:r>
    </w:p>
    <w:p w:rsidR="00137A0A" w:rsidRDefault="00137A0A">
      <w:pPr>
        <w:pStyle w:val="BodyText"/>
        <w:rPr>
          <w:b/>
        </w:rPr>
      </w:pPr>
    </w:p>
    <w:p w:rsidR="00137A0A" w:rsidRDefault="00137A0A">
      <w:pPr>
        <w:pStyle w:val="BodyText"/>
        <w:rPr>
          <w:b/>
        </w:rPr>
      </w:pPr>
    </w:p>
    <w:p w:rsidR="00137A0A" w:rsidRDefault="00137A0A">
      <w:pPr>
        <w:pStyle w:val="BodyText"/>
        <w:rPr>
          <w:b/>
        </w:rPr>
      </w:pPr>
    </w:p>
    <w:p w:rsidR="00137A0A" w:rsidRDefault="0055706A">
      <w:pPr>
        <w:ind w:left="100"/>
        <w:rPr>
          <w:b/>
          <w:sz w:val="24"/>
        </w:rPr>
      </w:pPr>
      <w:r>
        <w:rPr>
          <w:b/>
          <w:sz w:val="24"/>
        </w:rPr>
        <w:t>Course</w:t>
      </w:r>
      <w:r>
        <w:rPr>
          <w:b/>
          <w:spacing w:val="-2"/>
          <w:sz w:val="24"/>
        </w:rPr>
        <w:t xml:space="preserve"> Objectives</w:t>
      </w:r>
    </w:p>
    <w:p w:rsidR="00137A0A" w:rsidRDefault="0055706A">
      <w:pPr>
        <w:spacing w:before="140" w:line="278" w:lineRule="auto"/>
        <w:ind w:left="100"/>
      </w:pPr>
      <w:r>
        <w:t>Explore the interrelationship between plants and human cultures, i</w:t>
      </w:r>
      <w:r>
        <w:t>ncluding traditional knowledge, uses, and conservation of plants for medicinal, cultural, and economic purposes.</w:t>
      </w:r>
    </w:p>
    <w:p w:rsidR="00137A0A" w:rsidRDefault="0055706A">
      <w:pPr>
        <w:pStyle w:val="Heading9"/>
        <w:spacing w:before="193"/>
        <w:ind w:left="100"/>
      </w:pPr>
      <w:r>
        <w:t>Course</w:t>
      </w:r>
      <w:r>
        <w:rPr>
          <w:spacing w:val="-2"/>
        </w:rPr>
        <w:t xml:space="preserve"> Outcome</w:t>
      </w:r>
    </w:p>
    <w:p w:rsidR="00137A0A" w:rsidRDefault="0055706A">
      <w:pPr>
        <w:pStyle w:val="ListParagraph"/>
        <w:numPr>
          <w:ilvl w:val="0"/>
          <w:numId w:val="92"/>
        </w:numPr>
        <w:tabs>
          <w:tab w:val="left" w:pos="820"/>
        </w:tabs>
        <w:spacing w:before="140" w:line="256" w:lineRule="auto"/>
        <w:ind w:right="114"/>
      </w:pPr>
      <w:r>
        <w:t>Understandtheculturalsignificanceofplantsandtheirtraditionalusesindifferentsocieties,includingmedicinal,culinary,ceremonial,</w:t>
      </w:r>
      <w:r>
        <w:t>and economic purposes.</w:t>
      </w:r>
    </w:p>
    <w:p w:rsidR="00137A0A" w:rsidRDefault="0055706A">
      <w:pPr>
        <w:pStyle w:val="ListParagraph"/>
        <w:numPr>
          <w:ilvl w:val="0"/>
          <w:numId w:val="92"/>
        </w:numPr>
        <w:tabs>
          <w:tab w:val="left" w:pos="820"/>
        </w:tabs>
        <w:spacing w:before="3" w:line="256" w:lineRule="auto"/>
        <w:ind w:right="118"/>
      </w:pPr>
      <w:r>
        <w:t>Apply ethnobotanical research methods to document and analyze traditional knowledge related to plants, including indigenous practices, plant identification, and plant use patterns.</w:t>
      </w:r>
    </w:p>
    <w:p w:rsidR="00137A0A" w:rsidRDefault="0055706A">
      <w:pPr>
        <w:pStyle w:val="ListParagraph"/>
        <w:numPr>
          <w:ilvl w:val="0"/>
          <w:numId w:val="92"/>
        </w:numPr>
        <w:tabs>
          <w:tab w:val="left" w:pos="820"/>
        </w:tabs>
        <w:spacing w:before="2" w:line="259" w:lineRule="auto"/>
        <w:ind w:right="115"/>
      </w:pPr>
      <w:r>
        <w:t>Evaluate the conservation and sustainability of plant resources, considering the impact of human activities, climate change,and culturaldynamics, and propose strategies for their protection and management.</w:t>
      </w:r>
    </w:p>
    <w:p w:rsidR="00137A0A" w:rsidRDefault="0055706A">
      <w:pPr>
        <w:spacing w:before="158"/>
        <w:ind w:left="100"/>
        <w:rPr>
          <w:b/>
        </w:rPr>
      </w:pPr>
      <w:r>
        <w:rPr>
          <w:b/>
          <w:sz w:val="24"/>
        </w:rPr>
        <w:t>Unit-1</w:t>
      </w:r>
      <w:r>
        <w:rPr>
          <w:b/>
        </w:rPr>
        <w:t>(15class,20</w:t>
      </w:r>
      <w:r>
        <w:rPr>
          <w:b/>
          <w:spacing w:val="-2"/>
        </w:rPr>
        <w:t>marks)</w:t>
      </w:r>
    </w:p>
    <w:p w:rsidR="00137A0A" w:rsidRDefault="0055706A">
      <w:pPr>
        <w:pStyle w:val="BodyText"/>
        <w:spacing w:before="137" w:line="360" w:lineRule="auto"/>
        <w:ind w:left="100"/>
      </w:pPr>
      <w:r>
        <w:t>Introduction,relevance,sco</w:t>
      </w:r>
      <w:r>
        <w:t xml:space="preserve">peandstatus.Methodstostudyethnobotany;ApplicationsofEthnobotany:Nationalinteracts,Palaeo- </w:t>
      </w:r>
      <w:r>
        <w:rPr>
          <w:spacing w:val="-2"/>
        </w:rPr>
        <w:t>ethnobotany.</w:t>
      </w:r>
    </w:p>
    <w:p w:rsidR="00137A0A" w:rsidRDefault="0055706A">
      <w:pPr>
        <w:ind w:left="100"/>
        <w:rPr>
          <w:b/>
        </w:rPr>
      </w:pPr>
      <w:r>
        <w:rPr>
          <w:b/>
          <w:sz w:val="24"/>
        </w:rPr>
        <w:t>Unit-2</w:t>
      </w:r>
      <w:r>
        <w:rPr>
          <w:b/>
        </w:rPr>
        <w:t>(15class,15</w:t>
      </w:r>
      <w:r>
        <w:rPr>
          <w:b/>
          <w:spacing w:val="-2"/>
        </w:rPr>
        <w:t>marks)</w:t>
      </w:r>
    </w:p>
    <w:p w:rsidR="00137A0A" w:rsidRDefault="0055706A">
      <w:pPr>
        <w:pStyle w:val="BodyText"/>
        <w:spacing w:before="139" w:line="360" w:lineRule="auto"/>
        <w:ind w:left="100" w:right="120"/>
      </w:pPr>
      <w:r>
        <w:t>Folk medicines of ethnobotany, ethnomedicine, ethnoecology, ethnic communities of India. Application of natural products to certa</w:t>
      </w:r>
      <w:r>
        <w:t>in diseases- Jaundice, cardiac, infertility, diabetics, Blood pressure and skin diseases.</w:t>
      </w:r>
    </w:p>
    <w:p w:rsidR="00137A0A" w:rsidRDefault="0055706A">
      <w:pPr>
        <w:pStyle w:val="Heading9"/>
        <w:spacing w:before="1"/>
        <w:ind w:left="100"/>
      </w:pPr>
      <w:r>
        <w:t xml:space="preserve">Unit-3(15class,15 </w:t>
      </w:r>
      <w:r>
        <w:rPr>
          <w:spacing w:val="-2"/>
        </w:rPr>
        <w:t>marks)</w:t>
      </w:r>
    </w:p>
    <w:p w:rsidR="00137A0A" w:rsidRDefault="0055706A">
      <w:pPr>
        <w:pStyle w:val="BodyText"/>
        <w:spacing w:before="137" w:line="360" w:lineRule="auto"/>
        <w:ind w:left="100"/>
      </w:pPr>
      <w:r>
        <w:t>Centres of Ethno botanical studies in India, Ethnomedicine and Primary health care; Renewable plant products: Sustainable source of income;Pr</w:t>
      </w:r>
      <w:r>
        <w:t>otectinglocalresources.Commercializationandconservation:Sustainabledevelopment-Economicgrowthand</w:t>
      </w:r>
      <w:r>
        <w:rPr>
          <w:spacing w:val="-2"/>
        </w:rPr>
        <w:t>resource</w:t>
      </w:r>
    </w:p>
    <w:p w:rsidR="00137A0A" w:rsidRDefault="00137A0A">
      <w:pPr>
        <w:spacing w:line="360" w:lineRule="auto"/>
        <w:sectPr w:rsidR="00137A0A">
          <w:footerReference w:type="default" r:id="rId148"/>
          <w:pgSz w:w="15840" w:h="12240" w:orient="landscape"/>
          <w:pgMar w:top="1360" w:right="1320" w:bottom="280" w:left="1340" w:header="0" w:footer="0" w:gutter="0"/>
          <w:cols w:space="720"/>
        </w:sectPr>
      </w:pPr>
    </w:p>
    <w:p w:rsidR="00137A0A" w:rsidRDefault="0055706A">
      <w:pPr>
        <w:pStyle w:val="BodyText"/>
        <w:spacing w:before="79"/>
        <w:ind w:left="100"/>
      </w:pPr>
      <w:r>
        <w:lastRenderedPageBreak/>
        <w:t>conservation.RoleofEthnobotanyinconservation andsustainable</w:t>
      </w:r>
      <w:r>
        <w:rPr>
          <w:spacing w:val="-2"/>
        </w:rPr>
        <w:t>development</w:t>
      </w:r>
    </w:p>
    <w:p w:rsidR="00137A0A" w:rsidRDefault="00137A0A">
      <w:pPr>
        <w:pStyle w:val="BodyText"/>
      </w:pPr>
    </w:p>
    <w:p w:rsidR="00137A0A" w:rsidRDefault="00137A0A">
      <w:pPr>
        <w:pStyle w:val="BodyText"/>
      </w:pPr>
    </w:p>
    <w:p w:rsidR="00137A0A" w:rsidRDefault="0055706A">
      <w:pPr>
        <w:pStyle w:val="Heading9"/>
        <w:ind w:left="100"/>
      </w:pPr>
      <w:r>
        <w:t xml:space="preserve">Unit4:Practical(15 class,20 </w:t>
      </w:r>
      <w:r>
        <w:rPr>
          <w:spacing w:val="-2"/>
        </w:rPr>
        <w:t>marks)</w:t>
      </w:r>
    </w:p>
    <w:p w:rsidR="00137A0A" w:rsidRDefault="0055706A">
      <w:pPr>
        <w:pStyle w:val="BodyText"/>
        <w:spacing w:before="137"/>
        <w:ind w:left="100"/>
      </w:pPr>
      <w:r>
        <w:t>Fieldtripto tribalsett</w:t>
      </w:r>
      <w:r>
        <w:t xml:space="preserve">lementto survey,documentandframehypothesis onpeople-plant </w:t>
      </w:r>
      <w:r>
        <w:rPr>
          <w:spacing w:val="-2"/>
        </w:rPr>
        <w:t>relationship.</w:t>
      </w:r>
    </w:p>
    <w:p w:rsidR="00137A0A" w:rsidRDefault="0055706A">
      <w:pPr>
        <w:pStyle w:val="ListParagraph"/>
        <w:numPr>
          <w:ilvl w:val="0"/>
          <w:numId w:val="91"/>
        </w:numPr>
        <w:tabs>
          <w:tab w:val="left" w:pos="819"/>
        </w:tabs>
        <w:spacing w:before="139"/>
        <w:ind w:left="819" w:hanging="359"/>
        <w:rPr>
          <w:sz w:val="24"/>
        </w:rPr>
      </w:pPr>
      <w:r>
        <w:rPr>
          <w:sz w:val="24"/>
        </w:rPr>
        <w:t>Collection,processingandpreservationofethnobotanicalspecimensinthe institutional</w:t>
      </w:r>
      <w:r>
        <w:rPr>
          <w:spacing w:val="-2"/>
          <w:sz w:val="24"/>
        </w:rPr>
        <w:t>repository.</w:t>
      </w:r>
    </w:p>
    <w:p w:rsidR="00137A0A" w:rsidRDefault="0055706A">
      <w:pPr>
        <w:pStyle w:val="ListParagraph"/>
        <w:numPr>
          <w:ilvl w:val="0"/>
          <w:numId w:val="91"/>
        </w:numPr>
        <w:tabs>
          <w:tab w:val="left" w:pos="819"/>
        </w:tabs>
        <w:spacing w:before="137"/>
        <w:ind w:left="819" w:hanging="359"/>
        <w:rPr>
          <w:sz w:val="24"/>
        </w:rPr>
      </w:pPr>
      <w:r>
        <w:rPr>
          <w:sz w:val="24"/>
        </w:rPr>
        <w:t>Identifyanddocumentplantpartsusedinpreparationofcrudedrugs/herbal</w:t>
      </w:r>
      <w:r>
        <w:rPr>
          <w:spacing w:val="-2"/>
          <w:sz w:val="24"/>
        </w:rPr>
        <w:t>formulations.</w:t>
      </w:r>
    </w:p>
    <w:p w:rsidR="00137A0A" w:rsidRDefault="00137A0A">
      <w:pPr>
        <w:pStyle w:val="BodyText"/>
      </w:pPr>
    </w:p>
    <w:p w:rsidR="00137A0A" w:rsidRDefault="00137A0A">
      <w:pPr>
        <w:pStyle w:val="BodyText"/>
        <w:spacing w:before="1"/>
      </w:pPr>
    </w:p>
    <w:p w:rsidR="00137A0A" w:rsidRDefault="0055706A">
      <w:pPr>
        <w:pStyle w:val="Heading9"/>
        <w:ind w:left="100"/>
      </w:pPr>
      <w:r>
        <w:t>Suggested</w:t>
      </w:r>
      <w:r>
        <w:rPr>
          <w:spacing w:val="-2"/>
        </w:rPr>
        <w:t>Readings</w:t>
      </w:r>
    </w:p>
    <w:p w:rsidR="00137A0A" w:rsidRDefault="0055706A">
      <w:pPr>
        <w:pStyle w:val="ListParagraph"/>
        <w:numPr>
          <w:ilvl w:val="0"/>
          <w:numId w:val="90"/>
        </w:numPr>
        <w:tabs>
          <w:tab w:val="left" w:pos="819"/>
        </w:tabs>
        <w:spacing w:before="139"/>
        <w:ind w:left="819" w:hanging="359"/>
        <w:rPr>
          <w:sz w:val="24"/>
        </w:rPr>
      </w:pPr>
      <w:r>
        <w:rPr>
          <w:sz w:val="24"/>
        </w:rPr>
        <w:t>TrivediPC,2006.MedicinalPlants:EthnobotanicalApproach,Agrobios,</w:t>
      </w:r>
      <w:r>
        <w:rPr>
          <w:spacing w:val="-2"/>
          <w:sz w:val="24"/>
        </w:rPr>
        <w:t>India.</w:t>
      </w:r>
    </w:p>
    <w:p w:rsidR="00137A0A" w:rsidRDefault="00137A0A">
      <w:pPr>
        <w:pStyle w:val="BodyText"/>
        <w:spacing w:before="2"/>
      </w:pPr>
    </w:p>
    <w:p w:rsidR="00137A0A" w:rsidRDefault="0055706A">
      <w:pPr>
        <w:pStyle w:val="ListParagraph"/>
        <w:numPr>
          <w:ilvl w:val="0"/>
          <w:numId w:val="90"/>
        </w:numPr>
        <w:tabs>
          <w:tab w:val="left" w:pos="819"/>
        </w:tabs>
        <w:spacing w:before="1"/>
        <w:ind w:left="819" w:hanging="359"/>
        <w:rPr>
          <w:sz w:val="24"/>
        </w:rPr>
      </w:pPr>
      <w:r>
        <w:rPr>
          <w:sz w:val="24"/>
        </w:rPr>
        <w:t>PurohitandVyas,2008.MedicinalPlantCultivation:AScientificApproach,2</w:t>
      </w:r>
      <w:r>
        <w:rPr>
          <w:sz w:val="24"/>
          <w:vertAlign w:val="superscript"/>
        </w:rPr>
        <w:t>nd</w:t>
      </w:r>
      <w:r>
        <w:rPr>
          <w:sz w:val="24"/>
        </w:rPr>
        <w:t>edn.Agrobios,</w:t>
      </w:r>
      <w:r>
        <w:rPr>
          <w:spacing w:val="-2"/>
          <w:sz w:val="24"/>
        </w:rPr>
        <w:t>India.</w:t>
      </w:r>
    </w:p>
    <w:p w:rsidR="00137A0A" w:rsidRDefault="0055706A">
      <w:pPr>
        <w:pStyle w:val="ListParagraph"/>
        <w:numPr>
          <w:ilvl w:val="0"/>
          <w:numId w:val="90"/>
        </w:numPr>
        <w:tabs>
          <w:tab w:val="left" w:pos="819"/>
        </w:tabs>
        <w:spacing w:before="136"/>
        <w:ind w:left="819" w:hanging="359"/>
        <w:rPr>
          <w:sz w:val="24"/>
        </w:rPr>
      </w:pPr>
      <w:r>
        <w:rPr>
          <w:sz w:val="24"/>
        </w:rPr>
        <w:t>Jain,S.K.(1981).GlimpsesofIndianEthnobotany.Oxford&amp;IBHpublishingCo.Pvt.Ltd.,New</w:t>
      </w:r>
      <w:r>
        <w:rPr>
          <w:spacing w:val="-2"/>
          <w:sz w:val="24"/>
        </w:rPr>
        <w:t xml:space="preserve"> Delhi</w:t>
      </w:r>
    </w:p>
    <w:p w:rsidR="00137A0A" w:rsidRDefault="0055706A">
      <w:pPr>
        <w:pStyle w:val="ListParagraph"/>
        <w:numPr>
          <w:ilvl w:val="0"/>
          <w:numId w:val="90"/>
        </w:numPr>
        <w:tabs>
          <w:tab w:val="left" w:pos="819"/>
        </w:tabs>
        <w:spacing w:before="140"/>
        <w:ind w:left="819" w:hanging="359"/>
        <w:rPr>
          <w:sz w:val="24"/>
        </w:rPr>
      </w:pPr>
      <w:r>
        <w:rPr>
          <w:sz w:val="24"/>
        </w:rPr>
        <w:t>C</w:t>
      </w:r>
      <w:r>
        <w:rPr>
          <w:sz w:val="24"/>
        </w:rPr>
        <w:t>unningham,A.B.(2001).AppliedEthnobotany.EarthscanpublishersLtd.London&amp;Sterling,VA,USACotton,C.M.</w:t>
      </w:r>
      <w:r>
        <w:rPr>
          <w:spacing w:val="-2"/>
          <w:sz w:val="24"/>
        </w:rPr>
        <w:t>(1996).</w:t>
      </w:r>
    </w:p>
    <w:p w:rsidR="00137A0A" w:rsidRDefault="0055706A">
      <w:pPr>
        <w:pStyle w:val="ListParagraph"/>
        <w:numPr>
          <w:ilvl w:val="0"/>
          <w:numId w:val="90"/>
        </w:numPr>
        <w:tabs>
          <w:tab w:val="left" w:pos="819"/>
        </w:tabs>
        <w:spacing w:before="137"/>
        <w:ind w:left="819" w:hanging="359"/>
        <w:rPr>
          <w:sz w:val="24"/>
        </w:rPr>
      </w:pPr>
      <w:r>
        <w:rPr>
          <w:sz w:val="24"/>
        </w:rPr>
        <w:t>Ethnobotany-Principlesandapplication.JohnWiley&amp;SonsLtd.,WestSussex,</w:t>
      </w:r>
      <w:r>
        <w:rPr>
          <w:spacing w:val="-2"/>
          <w:sz w:val="24"/>
        </w:rPr>
        <w:t>England</w:t>
      </w:r>
    </w:p>
    <w:p w:rsidR="00137A0A" w:rsidRDefault="00137A0A">
      <w:pPr>
        <w:rPr>
          <w:sz w:val="24"/>
        </w:rPr>
        <w:sectPr w:rsidR="00137A0A">
          <w:footerReference w:type="default" r:id="rId149"/>
          <w:pgSz w:w="15840" w:h="12240" w:orient="landscape"/>
          <w:pgMar w:top="1360" w:right="1320" w:bottom="280" w:left="1340" w:header="0" w:footer="0" w:gutter="0"/>
          <w:cols w:space="720"/>
        </w:sectPr>
      </w:pPr>
    </w:p>
    <w:p w:rsidR="00137A0A" w:rsidRDefault="0055706A">
      <w:pPr>
        <w:spacing w:before="79"/>
        <w:ind w:left="5083" w:right="5101" w:hanging="3"/>
        <w:jc w:val="center"/>
        <w:rPr>
          <w:b/>
          <w:sz w:val="24"/>
        </w:rPr>
      </w:pPr>
      <w:r>
        <w:rPr>
          <w:b/>
          <w:sz w:val="24"/>
        </w:rPr>
        <w:lastRenderedPageBreak/>
        <w:t>Paper Title:Dissertation PaperCode:BOTDIS401-12</w:t>
      </w:r>
    </w:p>
    <w:p w:rsidR="00137A0A" w:rsidRDefault="00137A0A">
      <w:pPr>
        <w:pStyle w:val="BodyText"/>
        <w:rPr>
          <w:b/>
        </w:rPr>
      </w:pPr>
    </w:p>
    <w:p w:rsidR="00137A0A" w:rsidRDefault="0055706A">
      <w:pPr>
        <w:ind w:right="21"/>
        <w:jc w:val="center"/>
        <w:rPr>
          <w:b/>
          <w:sz w:val="24"/>
        </w:rPr>
      </w:pPr>
      <w:r>
        <w:rPr>
          <w:b/>
          <w:sz w:val="24"/>
        </w:rPr>
        <w:t>Paper</w:t>
      </w:r>
      <w:r>
        <w:rPr>
          <w:b/>
          <w:sz w:val="24"/>
        </w:rPr>
        <w:t>credit:</w:t>
      </w:r>
      <w:r>
        <w:rPr>
          <w:b/>
          <w:spacing w:val="-5"/>
          <w:sz w:val="24"/>
        </w:rPr>
        <w:t>12</w:t>
      </w:r>
    </w:p>
    <w:p w:rsidR="00137A0A" w:rsidRDefault="00137A0A">
      <w:pPr>
        <w:pStyle w:val="BodyText"/>
        <w:rPr>
          <w:b/>
        </w:rPr>
      </w:pPr>
    </w:p>
    <w:p w:rsidR="00137A0A" w:rsidRDefault="0055706A">
      <w:pPr>
        <w:ind w:right="16"/>
        <w:jc w:val="center"/>
        <w:rPr>
          <w:b/>
          <w:sz w:val="24"/>
        </w:rPr>
      </w:pPr>
      <w:r>
        <w:rPr>
          <w:b/>
          <w:sz w:val="24"/>
        </w:rPr>
        <w:t>TotalMarks:</w:t>
      </w:r>
      <w:r>
        <w:rPr>
          <w:b/>
          <w:spacing w:val="-5"/>
          <w:sz w:val="24"/>
        </w:rPr>
        <w:t>100</w:t>
      </w:r>
    </w:p>
    <w:p w:rsidR="00137A0A" w:rsidRDefault="00137A0A">
      <w:pPr>
        <w:pStyle w:val="BodyText"/>
        <w:spacing w:before="2"/>
        <w:rPr>
          <w:b/>
        </w:rPr>
      </w:pPr>
    </w:p>
    <w:p w:rsidR="00137A0A" w:rsidRDefault="0055706A">
      <w:pPr>
        <w:pStyle w:val="ListParagraph"/>
        <w:numPr>
          <w:ilvl w:val="1"/>
          <w:numId w:val="90"/>
        </w:numPr>
        <w:tabs>
          <w:tab w:val="left" w:pos="820"/>
        </w:tabs>
        <w:spacing w:line="254" w:lineRule="auto"/>
        <w:ind w:right="119"/>
        <w:jc w:val="both"/>
        <w:rPr>
          <w:rFonts w:ascii="Symbol" w:hAnsi="Symbol"/>
          <w:sz w:val="24"/>
        </w:rPr>
      </w:pPr>
      <w:r>
        <w:rPr>
          <w:sz w:val="24"/>
        </w:rPr>
        <w:t>Topic Selection: Choose a research topic in your field of study that is relevant, interesting, and feasible to conduct within the given time and resources.</w:t>
      </w:r>
    </w:p>
    <w:p w:rsidR="00137A0A" w:rsidRDefault="0055706A">
      <w:pPr>
        <w:pStyle w:val="ListParagraph"/>
        <w:numPr>
          <w:ilvl w:val="1"/>
          <w:numId w:val="90"/>
        </w:numPr>
        <w:tabs>
          <w:tab w:val="left" w:pos="820"/>
        </w:tabs>
        <w:spacing w:before="9" w:line="256" w:lineRule="auto"/>
        <w:ind w:right="122"/>
        <w:jc w:val="both"/>
        <w:rPr>
          <w:rFonts w:ascii="Symbol" w:hAnsi="Symbol"/>
          <w:sz w:val="24"/>
        </w:rPr>
      </w:pPr>
      <w:r>
        <w:rPr>
          <w:sz w:val="24"/>
        </w:rPr>
        <w:t>Proposal Development: Prepare a detailed research proposal outlining the research objectives, methodology, and expected outcomes. Seek guidance from your supervisor to refine and finalize the proposal.</w:t>
      </w:r>
    </w:p>
    <w:p w:rsidR="00137A0A" w:rsidRDefault="0055706A">
      <w:pPr>
        <w:pStyle w:val="ListParagraph"/>
        <w:numPr>
          <w:ilvl w:val="1"/>
          <w:numId w:val="90"/>
        </w:numPr>
        <w:tabs>
          <w:tab w:val="left" w:pos="820"/>
        </w:tabs>
        <w:spacing w:before="4" w:line="254" w:lineRule="auto"/>
        <w:ind w:right="123"/>
        <w:jc w:val="both"/>
        <w:rPr>
          <w:rFonts w:ascii="Symbol" w:hAnsi="Symbol"/>
          <w:sz w:val="24"/>
        </w:rPr>
      </w:pPr>
      <w:r>
        <w:rPr>
          <w:sz w:val="24"/>
        </w:rPr>
        <w:t>Literature Review: Conduct a comprehensive review of r</w:t>
      </w:r>
      <w:r>
        <w:rPr>
          <w:sz w:val="24"/>
        </w:rPr>
        <w:t>elevant literature to gain a thorough understanding of the existing knowledge and research gaps related to your chosen topic.</w:t>
      </w:r>
    </w:p>
    <w:p w:rsidR="00137A0A" w:rsidRDefault="0055706A">
      <w:pPr>
        <w:pStyle w:val="ListParagraph"/>
        <w:numPr>
          <w:ilvl w:val="1"/>
          <w:numId w:val="90"/>
        </w:numPr>
        <w:tabs>
          <w:tab w:val="left" w:pos="820"/>
        </w:tabs>
        <w:spacing w:before="8" w:line="256" w:lineRule="auto"/>
        <w:ind w:right="115"/>
        <w:jc w:val="both"/>
        <w:rPr>
          <w:rFonts w:ascii="Symbol" w:hAnsi="Symbol"/>
          <w:sz w:val="24"/>
        </w:rPr>
      </w:pPr>
      <w:r>
        <w:rPr>
          <w:sz w:val="24"/>
        </w:rPr>
        <w:t>Data Collection: Collect data using appropriate research methods, which may include surveys, experiments, interviews, observations</w:t>
      </w:r>
      <w:r>
        <w:rPr>
          <w:sz w:val="24"/>
        </w:rPr>
        <w:t xml:space="preserve">, ordata analysis ofexisting datasets. Ensurethedatacollected is reliable,valid, and representativeof the research </w:t>
      </w:r>
      <w:r>
        <w:rPr>
          <w:spacing w:val="-2"/>
          <w:sz w:val="24"/>
        </w:rPr>
        <w:t>objectives.</w:t>
      </w:r>
    </w:p>
    <w:p w:rsidR="00137A0A" w:rsidRDefault="0055706A">
      <w:pPr>
        <w:pStyle w:val="ListParagraph"/>
        <w:numPr>
          <w:ilvl w:val="1"/>
          <w:numId w:val="90"/>
        </w:numPr>
        <w:tabs>
          <w:tab w:val="left" w:pos="820"/>
        </w:tabs>
        <w:spacing w:before="4" w:line="256" w:lineRule="auto"/>
        <w:ind w:right="116"/>
        <w:jc w:val="both"/>
        <w:rPr>
          <w:rFonts w:ascii="Symbol" w:hAnsi="Symbol"/>
          <w:sz w:val="24"/>
        </w:rPr>
      </w:pPr>
      <w:r>
        <w:rPr>
          <w:sz w:val="24"/>
        </w:rPr>
        <w:t>DataAnalysis:Analyzethecollecteddatausingsuitablestatisticalorqualitativeanalysistechniques.Interprettheresultsto</w:t>
      </w:r>
      <w:r>
        <w:rPr>
          <w:sz w:val="24"/>
        </w:rPr>
        <w:t>draw meaningful conclusions that address the research objectives.</w:t>
      </w:r>
    </w:p>
    <w:p w:rsidR="00137A0A" w:rsidRDefault="0055706A">
      <w:pPr>
        <w:pStyle w:val="ListParagraph"/>
        <w:numPr>
          <w:ilvl w:val="1"/>
          <w:numId w:val="90"/>
        </w:numPr>
        <w:tabs>
          <w:tab w:val="left" w:pos="820"/>
        </w:tabs>
        <w:spacing w:before="5" w:line="254" w:lineRule="auto"/>
        <w:ind w:right="124"/>
        <w:jc w:val="both"/>
        <w:rPr>
          <w:rFonts w:ascii="Symbol" w:hAnsi="Symbol"/>
          <w:sz w:val="24"/>
        </w:rPr>
      </w:pPr>
      <w:r>
        <w:rPr>
          <w:sz w:val="24"/>
        </w:rPr>
        <w:t xml:space="preserve">Discussion and Conclusion: Discuss the findings of your research in the context of existing literature and theories. Draw conclusions based on the results and discuss their implications for </w:t>
      </w:r>
      <w:r>
        <w:rPr>
          <w:sz w:val="24"/>
        </w:rPr>
        <w:t>the field of study.</w:t>
      </w:r>
    </w:p>
    <w:p w:rsidR="00137A0A" w:rsidRDefault="0055706A">
      <w:pPr>
        <w:pStyle w:val="ListParagraph"/>
        <w:numPr>
          <w:ilvl w:val="1"/>
          <w:numId w:val="90"/>
        </w:numPr>
        <w:tabs>
          <w:tab w:val="left" w:pos="820"/>
        </w:tabs>
        <w:spacing w:before="8" w:line="256" w:lineRule="auto"/>
        <w:ind w:right="119"/>
        <w:jc w:val="both"/>
        <w:rPr>
          <w:rFonts w:ascii="Symbol" w:hAnsi="Symbol"/>
          <w:sz w:val="24"/>
        </w:rPr>
      </w:pPr>
      <w:r>
        <w:rPr>
          <w:sz w:val="24"/>
        </w:rPr>
        <w:t>Report Writing: Prepare a well-structured and organized dissertation report that includes an introduction, literature review, methodology, results, discussion, conclusion, and references. Adhere to the formatting and citation style spec</w:t>
      </w:r>
      <w:r>
        <w:rPr>
          <w:sz w:val="24"/>
        </w:rPr>
        <w:t xml:space="preserve">ified by your </w:t>
      </w:r>
      <w:r>
        <w:rPr>
          <w:spacing w:val="-2"/>
          <w:sz w:val="24"/>
        </w:rPr>
        <w:t>institution.</w:t>
      </w:r>
    </w:p>
    <w:p w:rsidR="00137A0A" w:rsidRDefault="0055706A">
      <w:pPr>
        <w:pStyle w:val="ListParagraph"/>
        <w:numPr>
          <w:ilvl w:val="1"/>
          <w:numId w:val="90"/>
        </w:numPr>
        <w:tabs>
          <w:tab w:val="left" w:pos="820"/>
        </w:tabs>
        <w:spacing w:before="7" w:line="254" w:lineRule="auto"/>
        <w:ind w:right="127"/>
        <w:jc w:val="both"/>
        <w:rPr>
          <w:rFonts w:ascii="Symbol" w:hAnsi="Symbol"/>
          <w:sz w:val="24"/>
        </w:rPr>
      </w:pPr>
      <w:r>
        <w:rPr>
          <w:sz w:val="24"/>
        </w:rPr>
        <w:t>PresentationandDefense:Prepareapresentationsummarizingyourresearchfindingsandpresentittoanacademiccommittee. Defend your dissertation by answering questions and addressing feedback from the committee members.</w:t>
      </w:r>
    </w:p>
    <w:p w:rsidR="00137A0A" w:rsidRDefault="0055706A">
      <w:pPr>
        <w:pStyle w:val="ListParagraph"/>
        <w:numPr>
          <w:ilvl w:val="1"/>
          <w:numId w:val="90"/>
        </w:numPr>
        <w:tabs>
          <w:tab w:val="left" w:pos="820"/>
        </w:tabs>
        <w:spacing w:before="8" w:line="254" w:lineRule="auto"/>
        <w:ind w:right="124"/>
        <w:jc w:val="both"/>
        <w:rPr>
          <w:rFonts w:ascii="Symbol" w:hAnsi="Symbol"/>
          <w:sz w:val="24"/>
        </w:rPr>
      </w:pPr>
      <w:r>
        <w:rPr>
          <w:sz w:val="24"/>
        </w:rPr>
        <w:t>Revision and Editing</w:t>
      </w:r>
      <w:r>
        <w:rPr>
          <w:sz w:val="24"/>
        </w:rPr>
        <w:t>: Review and revise your dissertation based on the feedback received. Pay attention to grammar, spelling, and formatting errors. Seek assistance from your supervisor or peers to ensure the quality of your final document.</w:t>
      </w:r>
    </w:p>
    <w:p w:rsidR="00137A0A" w:rsidRDefault="0055706A">
      <w:pPr>
        <w:pStyle w:val="ListParagraph"/>
        <w:numPr>
          <w:ilvl w:val="1"/>
          <w:numId w:val="90"/>
        </w:numPr>
        <w:tabs>
          <w:tab w:val="left" w:pos="819"/>
        </w:tabs>
        <w:spacing w:before="8"/>
        <w:ind w:left="819" w:hanging="359"/>
        <w:jc w:val="both"/>
        <w:rPr>
          <w:rFonts w:ascii="Symbol" w:hAnsi="Symbol"/>
          <w:sz w:val="24"/>
        </w:rPr>
      </w:pPr>
      <w:r>
        <w:rPr>
          <w:sz w:val="24"/>
        </w:rPr>
        <w:t>Submission:Submityourfinaldissertat</w:t>
      </w:r>
      <w:r>
        <w:rPr>
          <w:sz w:val="24"/>
        </w:rPr>
        <w:t>ionwithinthespecifieddeadline,alongwithanyadditionalrequireddocumentsor</w:t>
      </w:r>
      <w:r>
        <w:rPr>
          <w:spacing w:val="-2"/>
          <w:sz w:val="24"/>
        </w:rPr>
        <w:t>forms.</w:t>
      </w:r>
    </w:p>
    <w:p w:rsidR="00137A0A" w:rsidRDefault="00137A0A">
      <w:pPr>
        <w:jc w:val="both"/>
        <w:rPr>
          <w:rFonts w:ascii="Symbol" w:hAnsi="Symbol"/>
          <w:sz w:val="24"/>
        </w:rPr>
        <w:sectPr w:rsidR="00137A0A">
          <w:footerReference w:type="default" r:id="rId150"/>
          <w:pgSz w:w="15840" w:h="12240" w:orient="landscape"/>
          <w:pgMar w:top="1360" w:right="1320" w:bottom="280" w:left="1340" w:header="0" w:footer="0" w:gutter="0"/>
          <w:cols w:space="720"/>
        </w:sectPr>
      </w:pPr>
    </w:p>
    <w:p w:rsidR="00137A0A" w:rsidRDefault="0055706A">
      <w:pPr>
        <w:spacing w:before="79"/>
        <w:ind w:right="21"/>
        <w:jc w:val="center"/>
        <w:rPr>
          <w:b/>
          <w:sz w:val="24"/>
        </w:rPr>
      </w:pPr>
      <w:r>
        <w:rPr>
          <w:b/>
          <w:sz w:val="24"/>
        </w:rPr>
        <w:lastRenderedPageBreak/>
        <w:t>PaperTitle:</w:t>
      </w:r>
      <w:r>
        <w:rPr>
          <w:b/>
          <w:spacing w:val="-2"/>
          <w:sz w:val="24"/>
        </w:rPr>
        <w:t>Biochemistry</w:t>
      </w:r>
    </w:p>
    <w:p w:rsidR="00137A0A" w:rsidRDefault="00137A0A">
      <w:pPr>
        <w:pStyle w:val="BodyText"/>
        <w:rPr>
          <w:b/>
        </w:rPr>
      </w:pPr>
    </w:p>
    <w:p w:rsidR="00137A0A" w:rsidRDefault="0055706A">
      <w:pPr>
        <w:ind w:left="4033" w:right="4050"/>
        <w:jc w:val="center"/>
        <w:rPr>
          <w:b/>
          <w:sz w:val="24"/>
        </w:rPr>
      </w:pPr>
      <w:r>
        <w:rPr>
          <w:b/>
          <w:sz w:val="24"/>
        </w:rPr>
        <w:t>(Minorcourse)PaperCode:BOTADL401-4 Paper credit: 04(3T+1P)</w:t>
      </w:r>
    </w:p>
    <w:p w:rsidR="00137A0A" w:rsidRDefault="00137A0A">
      <w:pPr>
        <w:pStyle w:val="BodyText"/>
        <w:rPr>
          <w:b/>
        </w:rPr>
      </w:pPr>
    </w:p>
    <w:p w:rsidR="00137A0A" w:rsidRDefault="0055706A">
      <w:pPr>
        <w:tabs>
          <w:tab w:val="left" w:pos="5174"/>
        </w:tabs>
        <w:ind w:right="17"/>
        <w:jc w:val="center"/>
        <w:rPr>
          <w:b/>
          <w:sz w:val="24"/>
        </w:rPr>
      </w:pPr>
      <w:r>
        <w:rPr>
          <w:b/>
          <w:sz w:val="24"/>
        </w:rPr>
        <w:t>Totalnumberoflectures:</w:t>
      </w:r>
      <w:r>
        <w:rPr>
          <w:b/>
          <w:spacing w:val="-2"/>
          <w:sz w:val="24"/>
        </w:rPr>
        <w:t>60=40+15(L+P)</w:t>
      </w:r>
      <w:r>
        <w:rPr>
          <w:b/>
          <w:sz w:val="24"/>
        </w:rPr>
        <w:tab/>
        <w:t>TotalMarks:100</w:t>
      </w:r>
      <w:r>
        <w:rPr>
          <w:b/>
          <w:spacing w:val="-2"/>
          <w:sz w:val="24"/>
        </w:rPr>
        <w:t>(T50+P20+IA30)</w:t>
      </w:r>
    </w:p>
    <w:p w:rsidR="00137A0A" w:rsidRDefault="00137A0A">
      <w:pPr>
        <w:pStyle w:val="BodyText"/>
        <w:rPr>
          <w:b/>
          <w:sz w:val="22"/>
        </w:rPr>
      </w:pPr>
    </w:p>
    <w:p w:rsidR="00137A0A" w:rsidRDefault="00137A0A">
      <w:pPr>
        <w:pStyle w:val="BodyText"/>
        <w:rPr>
          <w:b/>
          <w:sz w:val="22"/>
        </w:rPr>
      </w:pPr>
    </w:p>
    <w:p w:rsidR="00137A0A" w:rsidRDefault="00137A0A">
      <w:pPr>
        <w:pStyle w:val="BodyText"/>
        <w:spacing w:before="129"/>
        <w:rPr>
          <w:b/>
          <w:sz w:val="22"/>
        </w:rPr>
      </w:pPr>
    </w:p>
    <w:p w:rsidR="00137A0A" w:rsidRDefault="0055706A">
      <w:pPr>
        <w:spacing w:before="1"/>
        <w:ind w:left="100"/>
        <w:rPr>
          <w:b/>
        </w:rPr>
      </w:pPr>
      <w:r>
        <w:rPr>
          <w:b/>
        </w:rPr>
        <w:t>Course</w:t>
      </w:r>
      <w:r>
        <w:rPr>
          <w:b/>
          <w:spacing w:val="-2"/>
        </w:rPr>
        <w:t>Objectives</w:t>
      </w:r>
    </w:p>
    <w:p w:rsidR="00137A0A" w:rsidRDefault="0055706A">
      <w:pPr>
        <w:spacing w:before="236" w:line="278" w:lineRule="auto"/>
        <w:ind w:left="100" w:right="120"/>
      </w:pPr>
      <w:r>
        <w:t>Understand the fundamental principles and processes of biological chemistry, including the structure, function, and metabolism of biomolecules, and their roles in cellular and molecular processes.</w:t>
      </w:r>
    </w:p>
    <w:p w:rsidR="00137A0A" w:rsidRDefault="0055706A">
      <w:pPr>
        <w:spacing w:before="196"/>
        <w:ind w:left="100"/>
        <w:rPr>
          <w:b/>
        </w:rPr>
      </w:pPr>
      <w:r>
        <w:rPr>
          <w:b/>
        </w:rPr>
        <w:t>Course</w:t>
      </w:r>
      <w:r>
        <w:rPr>
          <w:b/>
          <w:spacing w:val="-2"/>
        </w:rPr>
        <w:t>Outcome</w:t>
      </w:r>
    </w:p>
    <w:p w:rsidR="00137A0A" w:rsidRDefault="0055706A">
      <w:pPr>
        <w:pStyle w:val="ListParagraph"/>
        <w:numPr>
          <w:ilvl w:val="1"/>
          <w:numId w:val="90"/>
        </w:numPr>
        <w:tabs>
          <w:tab w:val="left" w:pos="820"/>
        </w:tabs>
        <w:spacing w:before="237" w:line="256" w:lineRule="auto"/>
        <w:ind w:right="122"/>
        <w:rPr>
          <w:rFonts w:ascii="Symbol" w:hAnsi="Symbol"/>
        </w:rPr>
      </w:pPr>
      <w:r>
        <w:t>Demonstrateacomprehensiveund</w:t>
      </w:r>
      <w:r>
        <w:t>erstandingofthestructure,properties,andfunctionsof biomolecules,includingproteins,carbohydrates, lipids, and nucleic acids, and their roles in cellular processes.</w:t>
      </w:r>
    </w:p>
    <w:p w:rsidR="00137A0A" w:rsidRDefault="0055706A">
      <w:pPr>
        <w:pStyle w:val="ListParagraph"/>
        <w:numPr>
          <w:ilvl w:val="1"/>
          <w:numId w:val="90"/>
        </w:numPr>
        <w:tabs>
          <w:tab w:val="left" w:pos="820"/>
        </w:tabs>
        <w:spacing w:before="3" w:line="256" w:lineRule="auto"/>
        <w:ind w:right="117"/>
        <w:rPr>
          <w:rFonts w:ascii="Symbol" w:hAnsi="Symbol"/>
        </w:rPr>
      </w:pPr>
      <w:r>
        <w:t>Applybiochemicaltechniquesandlaboratoryskillstoperformexperiments,analyzedata,andinterpretres</w:t>
      </w:r>
      <w:r>
        <w:t>ultsrelatedtobiochemical processes and enzyme kinetics.</w:t>
      </w:r>
    </w:p>
    <w:p w:rsidR="00137A0A" w:rsidRDefault="0055706A">
      <w:pPr>
        <w:pStyle w:val="ListParagraph"/>
        <w:numPr>
          <w:ilvl w:val="1"/>
          <w:numId w:val="90"/>
        </w:numPr>
        <w:tabs>
          <w:tab w:val="left" w:pos="820"/>
        </w:tabs>
        <w:spacing w:before="3" w:line="256" w:lineRule="auto"/>
        <w:ind w:right="118"/>
        <w:rPr>
          <w:rFonts w:ascii="Symbol" w:hAnsi="Symbol"/>
        </w:rPr>
      </w:pPr>
      <w:r>
        <w:t>Explain the principles of metabolic pathways, including energy metabolism, biosynthesis, and regulation, and their significance in cellular and organismal functions.</w:t>
      </w:r>
    </w:p>
    <w:p w:rsidR="00137A0A" w:rsidRDefault="00137A0A">
      <w:pPr>
        <w:pStyle w:val="BodyText"/>
        <w:rPr>
          <w:sz w:val="22"/>
        </w:rPr>
      </w:pPr>
    </w:p>
    <w:p w:rsidR="00137A0A" w:rsidRDefault="00137A0A">
      <w:pPr>
        <w:pStyle w:val="BodyText"/>
        <w:spacing w:before="148"/>
        <w:rPr>
          <w:sz w:val="22"/>
        </w:rPr>
      </w:pPr>
    </w:p>
    <w:p w:rsidR="00137A0A" w:rsidRDefault="0055706A">
      <w:pPr>
        <w:ind w:left="100"/>
        <w:rPr>
          <w:b/>
        </w:rPr>
      </w:pPr>
      <w:r>
        <w:rPr>
          <w:b/>
        </w:rPr>
        <w:t>Unit1Enzyme(15class,20</w:t>
      </w:r>
      <w:r>
        <w:rPr>
          <w:b/>
          <w:spacing w:val="-2"/>
        </w:rPr>
        <w:t>marks)</w:t>
      </w:r>
    </w:p>
    <w:p w:rsidR="00137A0A" w:rsidRDefault="0055706A">
      <w:pPr>
        <w:spacing w:before="239"/>
        <w:ind w:left="100"/>
      </w:pPr>
      <w:r>
        <w:t>Principleofcatalysis,Kineticsand</w:t>
      </w:r>
      <w:r>
        <w:rPr>
          <w:spacing w:val="-2"/>
        </w:rPr>
        <w:t>Mechanism.</w:t>
      </w:r>
    </w:p>
    <w:p w:rsidR="00137A0A" w:rsidRDefault="0055706A">
      <w:pPr>
        <w:spacing w:before="237"/>
        <w:ind w:left="100"/>
        <w:rPr>
          <w:b/>
        </w:rPr>
      </w:pPr>
      <w:r>
        <w:rPr>
          <w:b/>
        </w:rPr>
        <w:t>Unit2MetabolismofCarbohydratesandLipids(15class, 15</w:t>
      </w:r>
      <w:r>
        <w:rPr>
          <w:b/>
          <w:spacing w:val="-2"/>
        </w:rPr>
        <w:t>marks)</w:t>
      </w:r>
    </w:p>
    <w:p w:rsidR="00137A0A" w:rsidRDefault="0055706A">
      <w:pPr>
        <w:spacing w:before="239"/>
        <w:ind w:left="100"/>
      </w:pPr>
      <w:r>
        <w:t>Classification,synthesisandbreakdown,citricacidcycle,fattyacidoxidation,Glycolysis,pentosephosphate,membrane</w:t>
      </w:r>
      <w:r>
        <w:rPr>
          <w:spacing w:val="-2"/>
        </w:rPr>
        <w:t>lipids.</w:t>
      </w:r>
    </w:p>
    <w:p w:rsidR="00137A0A" w:rsidRDefault="0055706A">
      <w:pPr>
        <w:spacing w:before="237"/>
        <w:ind w:left="100"/>
        <w:rPr>
          <w:b/>
        </w:rPr>
      </w:pPr>
      <w:r>
        <w:rPr>
          <w:b/>
        </w:rPr>
        <w:t>Unit3MembraneBiologyandBioenergetics</w:t>
      </w:r>
      <w:r>
        <w:rPr>
          <w:b/>
        </w:rPr>
        <w:t>MetabolismofAminoAcidsandProteins(15class,15</w:t>
      </w:r>
      <w:r>
        <w:rPr>
          <w:b/>
          <w:spacing w:val="-2"/>
        </w:rPr>
        <w:t>marks)</w:t>
      </w:r>
    </w:p>
    <w:p w:rsidR="00137A0A" w:rsidRDefault="0055706A">
      <w:pPr>
        <w:spacing w:before="239"/>
        <w:ind w:left="100"/>
      </w:pPr>
      <w:r>
        <w:t>ThissubjectdealsinprovidingknowledgeaboutMembranebiology,membranestructure,membranetransport,oxidativephosphorylation,</w:t>
      </w:r>
      <w:r>
        <w:rPr>
          <w:spacing w:val="-4"/>
        </w:rPr>
        <w:t xml:space="preserve"> ETC.</w:t>
      </w:r>
    </w:p>
    <w:p w:rsidR="00137A0A" w:rsidRDefault="00137A0A">
      <w:pPr>
        <w:sectPr w:rsidR="00137A0A">
          <w:footerReference w:type="default" r:id="rId151"/>
          <w:pgSz w:w="15840" w:h="12240" w:orient="landscape"/>
          <w:pgMar w:top="1360" w:right="1320" w:bottom="280" w:left="1340" w:header="0" w:footer="0" w:gutter="0"/>
          <w:cols w:space="720"/>
        </w:sectPr>
      </w:pPr>
    </w:p>
    <w:p w:rsidR="00137A0A" w:rsidRDefault="0055706A">
      <w:pPr>
        <w:spacing w:before="61"/>
        <w:ind w:left="100"/>
      </w:pPr>
      <w:r>
        <w:lastRenderedPageBreak/>
        <w:t>Thissubjectincludesaminoacidmetabolism,biosynthesisandcatabo</w:t>
      </w:r>
      <w:r>
        <w:t>lismofaminoacids,biosynthesisofpurineandpyrimidine</w:t>
      </w:r>
      <w:r>
        <w:rPr>
          <w:spacing w:val="-2"/>
        </w:rPr>
        <w:t>nucleotides.</w:t>
      </w:r>
    </w:p>
    <w:p w:rsidR="00137A0A" w:rsidRDefault="00137A0A">
      <w:pPr>
        <w:pStyle w:val="BodyText"/>
        <w:rPr>
          <w:sz w:val="22"/>
        </w:rPr>
      </w:pPr>
    </w:p>
    <w:p w:rsidR="00137A0A" w:rsidRDefault="00137A0A">
      <w:pPr>
        <w:pStyle w:val="BodyText"/>
        <w:spacing w:before="223"/>
        <w:rPr>
          <w:sz w:val="22"/>
        </w:rPr>
      </w:pPr>
    </w:p>
    <w:p w:rsidR="00137A0A" w:rsidRDefault="0055706A">
      <w:pPr>
        <w:ind w:left="100"/>
        <w:rPr>
          <w:b/>
        </w:rPr>
      </w:pPr>
      <w:r>
        <w:rPr>
          <w:b/>
        </w:rPr>
        <w:t>Unit4Practical(15hrsclass,20</w:t>
      </w:r>
      <w:r>
        <w:rPr>
          <w:b/>
          <w:spacing w:val="-2"/>
        </w:rPr>
        <w:t>marks)</w:t>
      </w:r>
    </w:p>
    <w:p w:rsidR="00137A0A" w:rsidRDefault="0055706A">
      <w:pPr>
        <w:pStyle w:val="ListParagraph"/>
        <w:numPr>
          <w:ilvl w:val="0"/>
          <w:numId w:val="89"/>
        </w:numPr>
        <w:tabs>
          <w:tab w:val="left" w:pos="820"/>
        </w:tabs>
        <w:spacing w:before="239"/>
        <w:ind w:hanging="720"/>
      </w:pPr>
      <w:r>
        <w:t>Safetypracticesinthe</w:t>
      </w:r>
      <w:r>
        <w:rPr>
          <w:spacing w:val="-2"/>
        </w:rPr>
        <w:t>laboratory.</w:t>
      </w:r>
    </w:p>
    <w:p w:rsidR="00137A0A" w:rsidRDefault="0055706A">
      <w:pPr>
        <w:pStyle w:val="ListParagraph"/>
        <w:numPr>
          <w:ilvl w:val="0"/>
          <w:numId w:val="89"/>
        </w:numPr>
        <w:tabs>
          <w:tab w:val="left" w:pos="820"/>
        </w:tabs>
        <w:spacing w:before="236"/>
        <w:ind w:hanging="720"/>
      </w:pPr>
      <w:r>
        <w:t>Preparationandstorageof</w:t>
      </w:r>
      <w:r>
        <w:rPr>
          <w:spacing w:val="-2"/>
        </w:rPr>
        <w:t>solutions.</w:t>
      </w:r>
    </w:p>
    <w:p w:rsidR="00137A0A" w:rsidRDefault="0055706A">
      <w:pPr>
        <w:pStyle w:val="ListParagraph"/>
        <w:numPr>
          <w:ilvl w:val="0"/>
          <w:numId w:val="89"/>
        </w:numPr>
        <w:tabs>
          <w:tab w:val="left" w:pos="820"/>
        </w:tabs>
        <w:spacing w:before="240"/>
        <w:ind w:hanging="720"/>
      </w:pPr>
      <w:r>
        <w:t>Conceptsofsolutionconcentrationandstoring</w:t>
      </w:r>
      <w:r>
        <w:rPr>
          <w:spacing w:val="-2"/>
        </w:rPr>
        <w:t>solutions.</w:t>
      </w:r>
    </w:p>
    <w:p w:rsidR="00137A0A" w:rsidRDefault="0055706A">
      <w:pPr>
        <w:pStyle w:val="ListParagraph"/>
        <w:numPr>
          <w:ilvl w:val="0"/>
          <w:numId w:val="89"/>
        </w:numPr>
        <w:tabs>
          <w:tab w:val="left" w:pos="820"/>
        </w:tabs>
        <w:spacing w:before="237"/>
        <w:ind w:hanging="720"/>
      </w:pPr>
      <w:r>
        <w:t>Conceptofabuffer,Henderson-Hasselbache</w:t>
      </w:r>
      <w:r>
        <w:t>quation,workingofapH</w:t>
      </w:r>
      <w:r>
        <w:rPr>
          <w:spacing w:val="-2"/>
        </w:rPr>
        <w:t xml:space="preserve"> meter.</w:t>
      </w:r>
    </w:p>
    <w:p w:rsidR="00137A0A" w:rsidRDefault="0055706A">
      <w:pPr>
        <w:pStyle w:val="ListParagraph"/>
        <w:numPr>
          <w:ilvl w:val="0"/>
          <w:numId w:val="89"/>
        </w:numPr>
        <w:tabs>
          <w:tab w:val="left" w:pos="820"/>
        </w:tabs>
        <w:spacing w:before="239"/>
        <w:ind w:hanging="720"/>
      </w:pPr>
      <w:r>
        <w:t>Quantitativetransferof</w:t>
      </w:r>
      <w:r>
        <w:rPr>
          <w:spacing w:val="-2"/>
        </w:rPr>
        <w:t>liquids.</w:t>
      </w:r>
    </w:p>
    <w:p w:rsidR="00137A0A" w:rsidRDefault="00137A0A">
      <w:pPr>
        <w:pStyle w:val="BodyText"/>
        <w:rPr>
          <w:sz w:val="22"/>
        </w:rPr>
      </w:pPr>
    </w:p>
    <w:p w:rsidR="00137A0A" w:rsidRDefault="00137A0A">
      <w:pPr>
        <w:pStyle w:val="BodyText"/>
        <w:spacing w:before="222"/>
        <w:rPr>
          <w:sz w:val="22"/>
        </w:rPr>
      </w:pPr>
    </w:p>
    <w:p w:rsidR="00137A0A" w:rsidRDefault="0055706A">
      <w:pPr>
        <w:ind w:left="100"/>
        <w:rPr>
          <w:b/>
        </w:rPr>
      </w:pPr>
      <w:r>
        <w:rPr>
          <w:b/>
        </w:rPr>
        <w:t>Suggested</w:t>
      </w:r>
      <w:r>
        <w:rPr>
          <w:b/>
          <w:spacing w:val="-2"/>
        </w:rPr>
        <w:t>Readings</w:t>
      </w:r>
    </w:p>
    <w:p w:rsidR="00137A0A" w:rsidRDefault="0055706A">
      <w:pPr>
        <w:pStyle w:val="ListParagraph"/>
        <w:numPr>
          <w:ilvl w:val="0"/>
          <w:numId w:val="88"/>
        </w:numPr>
        <w:tabs>
          <w:tab w:val="left" w:pos="820"/>
        </w:tabs>
        <w:spacing w:before="240"/>
        <w:ind w:hanging="720"/>
      </w:pPr>
      <w:r>
        <w:t>PrinciplesofBiochemistrybyAlbertL.</w:t>
      </w:r>
      <w:r>
        <w:rPr>
          <w:spacing w:val="-2"/>
        </w:rPr>
        <w:t>Lehninger</w:t>
      </w:r>
    </w:p>
    <w:p w:rsidR="00137A0A" w:rsidRDefault="0055706A">
      <w:pPr>
        <w:pStyle w:val="ListParagraph"/>
        <w:numPr>
          <w:ilvl w:val="0"/>
          <w:numId w:val="88"/>
        </w:numPr>
        <w:tabs>
          <w:tab w:val="left" w:pos="820"/>
        </w:tabs>
        <w:spacing w:before="236"/>
        <w:ind w:hanging="720"/>
      </w:pPr>
      <w:r>
        <w:t>Harper’sIllustratedBiochemistrybyRobertK.</w:t>
      </w:r>
      <w:r>
        <w:rPr>
          <w:spacing w:val="-2"/>
        </w:rPr>
        <w:t>Murray</w:t>
      </w:r>
    </w:p>
    <w:p w:rsidR="00137A0A" w:rsidRDefault="0055706A">
      <w:pPr>
        <w:pStyle w:val="ListParagraph"/>
        <w:numPr>
          <w:ilvl w:val="0"/>
          <w:numId w:val="88"/>
        </w:numPr>
        <w:tabs>
          <w:tab w:val="left" w:pos="820"/>
        </w:tabs>
        <w:spacing w:before="239"/>
        <w:ind w:hanging="720"/>
      </w:pPr>
      <w:r>
        <w:t>EssentialsofBiochemistrybyMushtaq</w:t>
      </w:r>
      <w:r>
        <w:rPr>
          <w:spacing w:val="-4"/>
        </w:rPr>
        <w:t>Ahmad</w:t>
      </w:r>
    </w:p>
    <w:p w:rsidR="00137A0A" w:rsidRDefault="0055706A">
      <w:pPr>
        <w:pStyle w:val="ListParagraph"/>
        <w:numPr>
          <w:ilvl w:val="0"/>
          <w:numId w:val="88"/>
        </w:numPr>
        <w:tabs>
          <w:tab w:val="left" w:pos="820"/>
        </w:tabs>
        <w:spacing w:before="237"/>
        <w:ind w:hanging="720"/>
      </w:pPr>
      <w:r>
        <w:t>BiochemistrybyU.</w:t>
      </w:r>
      <w:r>
        <w:rPr>
          <w:spacing w:val="-2"/>
        </w:rPr>
        <w:t xml:space="preserve"> Satyanarayana</w:t>
      </w:r>
    </w:p>
    <w:p w:rsidR="00137A0A" w:rsidRDefault="0055706A">
      <w:pPr>
        <w:pStyle w:val="ListParagraph"/>
        <w:numPr>
          <w:ilvl w:val="0"/>
          <w:numId w:val="88"/>
        </w:numPr>
        <w:tabs>
          <w:tab w:val="left" w:pos="820"/>
        </w:tabs>
        <w:spacing w:before="239"/>
        <w:ind w:hanging="720"/>
      </w:pPr>
      <w:r>
        <w:t>Lippincott’s</w:t>
      </w:r>
      <w:r>
        <w:t>IllustratedReviews:BiochemistrybyPamelaC.</w:t>
      </w:r>
      <w:r>
        <w:rPr>
          <w:spacing w:val="-2"/>
        </w:rPr>
        <w:t>Champe</w:t>
      </w:r>
    </w:p>
    <w:p w:rsidR="00137A0A" w:rsidRDefault="0055706A">
      <w:pPr>
        <w:pStyle w:val="ListParagraph"/>
        <w:numPr>
          <w:ilvl w:val="0"/>
          <w:numId w:val="88"/>
        </w:numPr>
        <w:tabs>
          <w:tab w:val="left" w:pos="820"/>
        </w:tabs>
        <w:spacing w:before="237"/>
        <w:ind w:hanging="720"/>
      </w:pPr>
      <w:r>
        <w:t>Biochemistry(1998)byGeoffreyZubay.Fourthedition,WCBrownPublishers,</w:t>
      </w:r>
      <w:r>
        <w:rPr>
          <w:spacing w:val="-4"/>
        </w:rPr>
        <w:t>USA.</w:t>
      </w:r>
    </w:p>
    <w:p w:rsidR="00137A0A" w:rsidRDefault="0055706A">
      <w:pPr>
        <w:pStyle w:val="ListParagraph"/>
        <w:numPr>
          <w:ilvl w:val="0"/>
          <w:numId w:val="88"/>
        </w:numPr>
        <w:tabs>
          <w:tab w:val="left" w:pos="875"/>
        </w:tabs>
        <w:spacing w:before="239"/>
        <w:ind w:left="875" w:hanging="775"/>
      </w:pPr>
      <w:r>
        <w:t>Biochemistry(2015)byBerg,Tymoczko,Gatto,Stryer.Eighth</w:t>
      </w:r>
      <w:r>
        <w:rPr>
          <w:spacing w:val="-2"/>
        </w:rPr>
        <w:t>Edition.</w:t>
      </w:r>
    </w:p>
    <w:p w:rsidR="00137A0A" w:rsidRDefault="00137A0A">
      <w:pPr>
        <w:sectPr w:rsidR="00137A0A">
          <w:footerReference w:type="default" r:id="rId152"/>
          <w:pgSz w:w="15840" w:h="12240" w:orient="landscape"/>
          <w:pgMar w:top="1380" w:right="1320" w:bottom="280" w:left="1340" w:header="0" w:footer="0" w:gutter="0"/>
          <w:cols w:space="720"/>
        </w:sectPr>
      </w:pPr>
    </w:p>
    <w:p w:rsidR="00137A0A" w:rsidRDefault="0055706A">
      <w:pPr>
        <w:spacing w:before="79"/>
        <w:ind w:right="18"/>
        <w:jc w:val="center"/>
        <w:rPr>
          <w:b/>
          <w:sz w:val="24"/>
        </w:rPr>
      </w:pPr>
      <w:r>
        <w:rPr>
          <w:b/>
          <w:sz w:val="24"/>
        </w:rPr>
        <w:lastRenderedPageBreak/>
        <w:t>PaperTitle:AdvancedPlant</w:t>
      </w:r>
      <w:r>
        <w:rPr>
          <w:b/>
          <w:spacing w:val="-2"/>
          <w:sz w:val="24"/>
        </w:rPr>
        <w:t>Pathology</w:t>
      </w:r>
    </w:p>
    <w:p w:rsidR="00137A0A" w:rsidRDefault="0055706A">
      <w:pPr>
        <w:spacing w:before="243"/>
        <w:ind w:left="4033" w:right="4050"/>
        <w:jc w:val="center"/>
        <w:rPr>
          <w:b/>
          <w:sz w:val="24"/>
        </w:rPr>
      </w:pPr>
      <w:r>
        <w:rPr>
          <w:b/>
          <w:sz w:val="24"/>
        </w:rPr>
        <w:t>(Minorcourse)PaperCo</w:t>
      </w:r>
      <w:r>
        <w:rPr>
          <w:b/>
          <w:sz w:val="24"/>
        </w:rPr>
        <w:t>de:BOTADL402-4 Paper credit: 04(3T+1P)</w:t>
      </w:r>
    </w:p>
    <w:p w:rsidR="00137A0A" w:rsidRDefault="00137A0A">
      <w:pPr>
        <w:pStyle w:val="BodyText"/>
        <w:rPr>
          <w:b/>
        </w:rPr>
      </w:pPr>
    </w:p>
    <w:p w:rsidR="00137A0A" w:rsidRDefault="0055706A">
      <w:pPr>
        <w:tabs>
          <w:tab w:val="left" w:pos="5174"/>
        </w:tabs>
        <w:ind w:right="17"/>
        <w:jc w:val="center"/>
        <w:rPr>
          <w:b/>
          <w:sz w:val="24"/>
        </w:rPr>
      </w:pPr>
      <w:r>
        <w:rPr>
          <w:b/>
          <w:sz w:val="24"/>
        </w:rPr>
        <w:t>Totalnumberoflectures:</w:t>
      </w:r>
      <w:r>
        <w:rPr>
          <w:b/>
          <w:spacing w:val="-2"/>
          <w:sz w:val="24"/>
        </w:rPr>
        <w:t>60=45+15(L+P)</w:t>
      </w:r>
      <w:r>
        <w:rPr>
          <w:b/>
          <w:sz w:val="24"/>
        </w:rPr>
        <w:tab/>
        <w:t>TotalMarks:100</w:t>
      </w:r>
      <w:r>
        <w:rPr>
          <w:b/>
          <w:spacing w:val="-2"/>
          <w:sz w:val="24"/>
        </w:rPr>
        <w:t>(T50+P20+IA30)</w:t>
      </w:r>
    </w:p>
    <w:p w:rsidR="00137A0A" w:rsidRDefault="00137A0A">
      <w:pPr>
        <w:pStyle w:val="BodyText"/>
        <w:rPr>
          <w:b/>
        </w:rPr>
      </w:pPr>
    </w:p>
    <w:p w:rsidR="00137A0A" w:rsidRDefault="00137A0A">
      <w:pPr>
        <w:pStyle w:val="BodyText"/>
        <w:rPr>
          <w:b/>
        </w:rPr>
      </w:pPr>
    </w:p>
    <w:p w:rsidR="00137A0A" w:rsidRDefault="00137A0A">
      <w:pPr>
        <w:pStyle w:val="BodyText"/>
        <w:rPr>
          <w:b/>
        </w:rPr>
      </w:pPr>
    </w:p>
    <w:p w:rsidR="00137A0A" w:rsidRDefault="00137A0A">
      <w:pPr>
        <w:pStyle w:val="BodyText"/>
        <w:spacing w:before="137"/>
        <w:rPr>
          <w:b/>
        </w:rPr>
      </w:pPr>
    </w:p>
    <w:p w:rsidR="00137A0A" w:rsidRDefault="0055706A">
      <w:pPr>
        <w:ind w:left="100"/>
        <w:jc w:val="both"/>
        <w:rPr>
          <w:b/>
          <w:sz w:val="24"/>
        </w:rPr>
      </w:pPr>
      <w:r>
        <w:rPr>
          <w:b/>
          <w:sz w:val="24"/>
        </w:rPr>
        <w:t>Course</w:t>
      </w:r>
      <w:r>
        <w:rPr>
          <w:b/>
          <w:spacing w:val="-2"/>
          <w:sz w:val="24"/>
        </w:rPr>
        <w:t xml:space="preserve"> Objectives</w:t>
      </w:r>
    </w:p>
    <w:p w:rsidR="00137A0A" w:rsidRDefault="0055706A">
      <w:pPr>
        <w:spacing w:before="139" w:line="278" w:lineRule="auto"/>
        <w:ind w:left="100" w:right="116"/>
        <w:jc w:val="both"/>
      </w:pPr>
      <w:r>
        <w:t>Develop an in-depth understanding of plant diseases, their causes, mechanisms, and management strategies, and apply advanced diagnostic and research techniques in the field of plant pathology.</w:t>
      </w:r>
    </w:p>
    <w:p w:rsidR="00137A0A" w:rsidRDefault="0055706A">
      <w:pPr>
        <w:pStyle w:val="Heading9"/>
        <w:spacing w:before="194"/>
        <w:ind w:left="100"/>
        <w:jc w:val="both"/>
      </w:pPr>
      <w:r>
        <w:t>Course</w:t>
      </w:r>
      <w:r>
        <w:rPr>
          <w:spacing w:val="-2"/>
        </w:rPr>
        <w:t xml:space="preserve"> Outcome</w:t>
      </w:r>
    </w:p>
    <w:p w:rsidR="00137A0A" w:rsidRDefault="0055706A">
      <w:pPr>
        <w:pStyle w:val="ListParagraph"/>
        <w:numPr>
          <w:ilvl w:val="1"/>
          <w:numId w:val="88"/>
        </w:numPr>
        <w:tabs>
          <w:tab w:val="left" w:pos="820"/>
        </w:tabs>
        <w:spacing w:before="141" w:line="256" w:lineRule="auto"/>
        <w:ind w:right="114"/>
      </w:pPr>
      <w:r>
        <w:t>Acquireadvancedknowledgeofplantpathogens,includi</w:t>
      </w:r>
      <w:r>
        <w:t>ngtheirclassification,biology,andpathogenicitymechanisms,andapplythis knowledge in the diagnosis and management of plant diseases.</w:t>
      </w:r>
    </w:p>
    <w:p w:rsidR="00137A0A" w:rsidRDefault="0055706A">
      <w:pPr>
        <w:pStyle w:val="ListParagraph"/>
        <w:numPr>
          <w:ilvl w:val="1"/>
          <w:numId w:val="88"/>
        </w:numPr>
        <w:tabs>
          <w:tab w:val="left" w:pos="820"/>
        </w:tabs>
        <w:spacing w:before="3" w:line="259" w:lineRule="auto"/>
        <w:ind w:right="115"/>
      </w:pPr>
      <w:r>
        <w:t>Develop expertise in the use of advanced techniques and methodologies for the identification, characterization, and quantific</w:t>
      </w:r>
      <w:r>
        <w:t>ation of plant pathogens, as well as the assessment of host-pathogen interactions.</w:t>
      </w:r>
    </w:p>
    <w:p w:rsidR="00137A0A" w:rsidRDefault="0055706A">
      <w:pPr>
        <w:pStyle w:val="ListParagraph"/>
        <w:numPr>
          <w:ilvl w:val="1"/>
          <w:numId w:val="88"/>
        </w:numPr>
        <w:tabs>
          <w:tab w:val="left" w:pos="820"/>
        </w:tabs>
        <w:spacing w:before="1" w:line="256" w:lineRule="auto"/>
        <w:ind w:right="118"/>
      </w:pPr>
      <w:r>
        <w:t>Demonstratetheabilitytocriticallyanalyzescientificliteratureandresearchfindingsinthefieldofadvancedplantpathology,andeffectively communicate research outcomes through oral p</w:t>
      </w:r>
      <w:r>
        <w:t>resentations and written reports.</w:t>
      </w:r>
    </w:p>
    <w:p w:rsidR="00137A0A" w:rsidRDefault="00137A0A">
      <w:pPr>
        <w:pStyle w:val="BodyText"/>
        <w:rPr>
          <w:sz w:val="22"/>
        </w:rPr>
      </w:pPr>
    </w:p>
    <w:p w:rsidR="00137A0A" w:rsidRDefault="00137A0A">
      <w:pPr>
        <w:pStyle w:val="BodyText"/>
        <w:spacing w:before="69"/>
        <w:rPr>
          <w:sz w:val="22"/>
        </w:rPr>
      </w:pPr>
    </w:p>
    <w:p w:rsidR="00137A0A" w:rsidRDefault="0055706A">
      <w:pPr>
        <w:pStyle w:val="Heading9"/>
        <w:ind w:left="100"/>
        <w:jc w:val="both"/>
      </w:pPr>
      <w:r>
        <w:t xml:space="preserve">Unit1(15class,20 </w:t>
      </w:r>
      <w:r>
        <w:rPr>
          <w:spacing w:val="-2"/>
        </w:rPr>
        <w:t>marks)</w:t>
      </w:r>
    </w:p>
    <w:p w:rsidR="00137A0A" w:rsidRDefault="0055706A">
      <w:pPr>
        <w:spacing w:before="142" w:line="360" w:lineRule="auto"/>
        <w:ind w:left="100" w:right="118"/>
        <w:jc w:val="both"/>
      </w:pPr>
      <w:r>
        <w:t>The concept of plant diseases in plants, history of plant pathology,</w:t>
      </w:r>
      <w:r>
        <w:t>Abiotic and Biotic causes of plant diseases; diagnosis of plant diseases, Koch’s postulate and germ theory of diseases, Parasitism and disease development</w:t>
      </w:r>
      <w:r>
        <w:rPr>
          <w:b/>
        </w:rPr>
        <w:t xml:space="preserve">, </w:t>
      </w:r>
      <w:r>
        <w:t xml:space="preserve">pathogenicityand host range; symptoms of plant diseases and dissemination. Epidemiology and disease </w:t>
      </w:r>
      <w:r>
        <w:t>forecasting, Effects of environmental factors on Epidemiology.</w:t>
      </w:r>
    </w:p>
    <w:p w:rsidR="00137A0A" w:rsidRDefault="0055706A">
      <w:pPr>
        <w:pStyle w:val="Heading9"/>
        <w:spacing w:line="274" w:lineRule="exact"/>
        <w:ind w:left="100"/>
        <w:jc w:val="both"/>
      </w:pPr>
      <w:r>
        <w:t xml:space="preserve">Unit2 (15class,15 </w:t>
      </w:r>
      <w:r>
        <w:rPr>
          <w:spacing w:val="-2"/>
        </w:rPr>
        <w:t>marks)</w:t>
      </w:r>
    </w:p>
    <w:p w:rsidR="00137A0A" w:rsidRDefault="0055706A">
      <w:pPr>
        <w:pStyle w:val="BodyText"/>
        <w:spacing w:before="139" w:line="360" w:lineRule="auto"/>
        <w:ind w:left="100" w:right="117"/>
        <w:jc w:val="both"/>
      </w:pPr>
      <w:r>
        <w:t xml:space="preserve">Plant virology: History of plant viruses, composition and structure of plant virus, symptoms, transmission, host virus interaction, </w:t>
      </w:r>
      <w:r>
        <w:rPr>
          <w:spacing w:val="-2"/>
        </w:rPr>
        <w:t>managementofplant viruses.Symptomato</w:t>
      </w:r>
      <w:r>
        <w:rPr>
          <w:spacing w:val="-2"/>
        </w:rPr>
        <w:t>logy,diseasecycle, control measuresand management ofsome importantplant diseasecaused</w:t>
      </w:r>
    </w:p>
    <w:p w:rsidR="00137A0A" w:rsidRDefault="00137A0A">
      <w:pPr>
        <w:spacing w:line="360" w:lineRule="auto"/>
        <w:jc w:val="both"/>
        <w:sectPr w:rsidR="00137A0A">
          <w:footerReference w:type="default" r:id="rId153"/>
          <w:pgSz w:w="15840" w:h="12240" w:orient="landscape"/>
          <w:pgMar w:top="1360" w:right="1320" w:bottom="280" w:left="1340" w:header="0" w:footer="0" w:gutter="0"/>
          <w:cols w:space="720"/>
        </w:sectPr>
      </w:pPr>
    </w:p>
    <w:p w:rsidR="00137A0A" w:rsidRDefault="0055706A">
      <w:pPr>
        <w:pStyle w:val="BodyText"/>
        <w:spacing w:before="79" w:line="360" w:lineRule="auto"/>
        <w:ind w:left="100" w:right="113"/>
        <w:jc w:val="both"/>
      </w:pPr>
      <w:r>
        <w:lastRenderedPageBreak/>
        <w:t>by fungi, bacteria, nematode, fungal like organisms and flagellate protozoa. Diseases and change in physiological functions like photosynthesis, resp</w:t>
      </w:r>
      <w:r>
        <w:t>iration, permeability, transcription and translation.</w:t>
      </w:r>
    </w:p>
    <w:p w:rsidR="00137A0A" w:rsidRDefault="0055706A">
      <w:pPr>
        <w:pStyle w:val="Heading9"/>
        <w:ind w:left="100"/>
        <w:jc w:val="both"/>
      </w:pPr>
      <w:r>
        <w:t xml:space="preserve">Unit3(15 class,15 </w:t>
      </w:r>
      <w:r>
        <w:rPr>
          <w:spacing w:val="-2"/>
        </w:rPr>
        <w:t>marks)</w:t>
      </w:r>
    </w:p>
    <w:p w:rsidR="00137A0A" w:rsidRDefault="0055706A">
      <w:pPr>
        <w:pStyle w:val="BodyText"/>
        <w:spacing w:before="137" w:line="360" w:lineRule="auto"/>
        <w:ind w:left="100" w:right="118"/>
        <w:jc w:val="both"/>
      </w:pPr>
      <w:r>
        <w:t>Plant defence mechanism, induced and non-induced structural and biochemical defencemechanism, systematic acquired resistance, inducedresistance,plantibodies,Geneticsofplantdisea</w:t>
      </w:r>
      <w:r>
        <w:t>se.Controlofplantdiseases:andbiologicaldiseasecontrol,Integrateddisease management (IDM), IDM in important crops-rice, tea, mustard, pulses, and vegetable crops.</w:t>
      </w:r>
    </w:p>
    <w:p w:rsidR="00137A0A" w:rsidRDefault="00137A0A">
      <w:pPr>
        <w:pStyle w:val="BodyText"/>
        <w:spacing w:before="139"/>
      </w:pPr>
    </w:p>
    <w:p w:rsidR="00137A0A" w:rsidRDefault="0055706A">
      <w:pPr>
        <w:pStyle w:val="Heading9"/>
        <w:ind w:left="100"/>
        <w:jc w:val="both"/>
      </w:pPr>
      <w:r>
        <w:t>Unit4:Practical’s(15hrsclass,20</w:t>
      </w:r>
      <w:r>
        <w:rPr>
          <w:spacing w:val="-2"/>
        </w:rPr>
        <w:t>marks)</w:t>
      </w:r>
    </w:p>
    <w:p w:rsidR="00137A0A" w:rsidRDefault="0055706A">
      <w:pPr>
        <w:pStyle w:val="ListParagraph"/>
        <w:numPr>
          <w:ilvl w:val="0"/>
          <w:numId w:val="87"/>
        </w:numPr>
        <w:tabs>
          <w:tab w:val="left" w:pos="666"/>
        </w:tabs>
        <w:spacing w:before="139"/>
        <w:ind w:hanging="283"/>
        <w:rPr>
          <w:sz w:val="24"/>
        </w:rPr>
      </w:pPr>
      <w:r>
        <w:rPr>
          <w:sz w:val="24"/>
        </w:rPr>
        <w:t>Collectionandidentificationofdiseasedplantsandplant</w:t>
      </w:r>
      <w:r>
        <w:rPr>
          <w:spacing w:val="-2"/>
          <w:sz w:val="24"/>
        </w:rPr>
        <w:t>part</w:t>
      </w:r>
      <w:r>
        <w:rPr>
          <w:spacing w:val="-2"/>
          <w:sz w:val="24"/>
        </w:rPr>
        <w:t>s</w:t>
      </w:r>
    </w:p>
    <w:p w:rsidR="00137A0A" w:rsidRDefault="0055706A">
      <w:pPr>
        <w:pStyle w:val="ListParagraph"/>
        <w:numPr>
          <w:ilvl w:val="0"/>
          <w:numId w:val="87"/>
        </w:numPr>
        <w:tabs>
          <w:tab w:val="left" w:pos="666"/>
        </w:tabs>
        <w:spacing w:before="137"/>
        <w:ind w:hanging="283"/>
        <w:rPr>
          <w:sz w:val="24"/>
        </w:rPr>
      </w:pPr>
      <w:r>
        <w:rPr>
          <w:sz w:val="24"/>
        </w:rPr>
        <w:t xml:space="preserve">Isolationandidentification ofplant pathogenicfungi fromdiseased </w:t>
      </w:r>
      <w:r>
        <w:rPr>
          <w:spacing w:val="-2"/>
          <w:sz w:val="24"/>
        </w:rPr>
        <w:t>plants.</w:t>
      </w:r>
    </w:p>
    <w:p w:rsidR="00137A0A" w:rsidRDefault="0055706A">
      <w:pPr>
        <w:pStyle w:val="ListParagraph"/>
        <w:numPr>
          <w:ilvl w:val="0"/>
          <w:numId w:val="87"/>
        </w:numPr>
        <w:tabs>
          <w:tab w:val="left" w:pos="666"/>
        </w:tabs>
        <w:spacing w:before="139"/>
        <w:ind w:hanging="283"/>
        <w:rPr>
          <w:sz w:val="24"/>
        </w:rPr>
      </w:pPr>
      <w:r>
        <w:rPr>
          <w:sz w:val="24"/>
        </w:rPr>
        <w:t>Collectionofsoil,litter,water,leafandseedfromvarioussources fortheisolationof</w:t>
      </w:r>
      <w:r>
        <w:rPr>
          <w:spacing w:val="-2"/>
          <w:sz w:val="24"/>
        </w:rPr>
        <w:t xml:space="preserve"> fungi.</w:t>
      </w:r>
    </w:p>
    <w:p w:rsidR="00137A0A" w:rsidRDefault="0055706A">
      <w:pPr>
        <w:pStyle w:val="ListParagraph"/>
        <w:numPr>
          <w:ilvl w:val="0"/>
          <w:numId w:val="87"/>
        </w:numPr>
        <w:tabs>
          <w:tab w:val="left" w:pos="666"/>
        </w:tabs>
        <w:spacing w:before="137" w:line="362" w:lineRule="auto"/>
        <w:ind w:right="118"/>
        <w:rPr>
          <w:sz w:val="24"/>
        </w:rPr>
      </w:pPr>
      <w:r>
        <w:rPr>
          <w:sz w:val="24"/>
        </w:rPr>
        <w:t>Techniques of isolation of fungi, dilution method, soil plate method, agar plate method and blotter method from soil, litterand</w:t>
      </w:r>
      <w:r>
        <w:rPr>
          <w:spacing w:val="-2"/>
          <w:sz w:val="24"/>
        </w:rPr>
        <w:t>seed.</w:t>
      </w:r>
    </w:p>
    <w:p w:rsidR="00137A0A" w:rsidRDefault="00137A0A">
      <w:pPr>
        <w:pStyle w:val="BodyText"/>
        <w:spacing w:before="134"/>
      </w:pPr>
    </w:p>
    <w:p w:rsidR="00137A0A" w:rsidRDefault="0055706A">
      <w:pPr>
        <w:pStyle w:val="Heading9"/>
        <w:ind w:left="100"/>
      </w:pPr>
      <w:r>
        <w:t>Suggested</w:t>
      </w:r>
      <w:r>
        <w:rPr>
          <w:spacing w:val="-2"/>
        </w:rPr>
        <w:t>Readings</w:t>
      </w:r>
    </w:p>
    <w:p w:rsidR="00137A0A" w:rsidRDefault="0055706A">
      <w:pPr>
        <w:pStyle w:val="ListParagraph"/>
        <w:numPr>
          <w:ilvl w:val="0"/>
          <w:numId w:val="86"/>
        </w:numPr>
        <w:tabs>
          <w:tab w:val="left" w:pos="666"/>
        </w:tabs>
        <w:spacing w:before="137"/>
        <w:ind w:hanging="283"/>
        <w:rPr>
          <w:sz w:val="24"/>
        </w:rPr>
      </w:pPr>
      <w:r>
        <w:rPr>
          <w:sz w:val="24"/>
        </w:rPr>
        <w:t>Agrios,G.N.(1997)Plant Pathology,4thedition,AcademicPress,</w:t>
      </w:r>
      <w:r>
        <w:rPr>
          <w:spacing w:val="-4"/>
          <w:sz w:val="24"/>
        </w:rPr>
        <w:t>U.K.</w:t>
      </w:r>
    </w:p>
    <w:p w:rsidR="00137A0A" w:rsidRDefault="0055706A">
      <w:pPr>
        <w:pStyle w:val="ListParagraph"/>
        <w:numPr>
          <w:ilvl w:val="0"/>
          <w:numId w:val="86"/>
        </w:numPr>
        <w:tabs>
          <w:tab w:val="left" w:pos="666"/>
        </w:tabs>
        <w:spacing w:before="139" w:line="360" w:lineRule="auto"/>
        <w:ind w:right="505"/>
        <w:rPr>
          <w:sz w:val="24"/>
        </w:rPr>
      </w:pPr>
      <w:r>
        <w:rPr>
          <w:sz w:val="24"/>
        </w:rPr>
        <w:t>Alexopoulos,C.J.,Mims,C.W.,Blackwell,M.(1</w:t>
      </w:r>
      <w:r>
        <w:rPr>
          <w:sz w:val="24"/>
        </w:rPr>
        <w:t xml:space="preserve">996).IntroductoryMycology,John Wiley&amp;Sons(Asia)Singapore.4th </w:t>
      </w:r>
      <w:r>
        <w:rPr>
          <w:spacing w:val="-2"/>
          <w:sz w:val="24"/>
        </w:rPr>
        <w:t>edition.</w:t>
      </w:r>
    </w:p>
    <w:p w:rsidR="00137A0A" w:rsidRDefault="0055706A">
      <w:pPr>
        <w:pStyle w:val="ListParagraph"/>
        <w:numPr>
          <w:ilvl w:val="0"/>
          <w:numId w:val="86"/>
        </w:numPr>
        <w:tabs>
          <w:tab w:val="left" w:pos="666"/>
        </w:tabs>
        <w:spacing w:before="1"/>
        <w:ind w:hanging="283"/>
        <w:rPr>
          <w:sz w:val="24"/>
        </w:rPr>
      </w:pPr>
      <w:r>
        <w:rPr>
          <w:sz w:val="24"/>
        </w:rPr>
        <w:t>Webster,J.andWeber,R.(2007).IntroductiontoFungi,CambridgeUniversityPress,Cambridge.3rd</w:t>
      </w:r>
      <w:r>
        <w:rPr>
          <w:spacing w:val="-2"/>
          <w:sz w:val="24"/>
        </w:rPr>
        <w:t>edition.</w:t>
      </w:r>
    </w:p>
    <w:p w:rsidR="00137A0A" w:rsidRDefault="00137A0A">
      <w:pPr>
        <w:rPr>
          <w:sz w:val="24"/>
        </w:rPr>
        <w:sectPr w:rsidR="00137A0A">
          <w:footerReference w:type="default" r:id="rId154"/>
          <w:pgSz w:w="15840" w:h="12240" w:orient="landscape"/>
          <w:pgMar w:top="1360" w:right="1320" w:bottom="280" w:left="1340" w:header="0" w:footer="0" w:gutter="0"/>
          <w:cols w:space="720"/>
        </w:sectPr>
      </w:pPr>
    </w:p>
    <w:p w:rsidR="00137A0A" w:rsidRDefault="0055706A">
      <w:pPr>
        <w:spacing w:before="79"/>
        <w:ind w:left="3465" w:right="3484"/>
        <w:jc w:val="center"/>
        <w:rPr>
          <w:b/>
          <w:sz w:val="24"/>
        </w:rPr>
      </w:pPr>
      <w:r>
        <w:rPr>
          <w:b/>
          <w:sz w:val="24"/>
        </w:rPr>
        <w:lastRenderedPageBreak/>
        <w:t>PaperTitle:PlantPharmacologyandPharmacognosy (Minor course) Paper Code</w:t>
      </w:r>
      <w:r>
        <w:rPr>
          <w:b/>
          <w:sz w:val="24"/>
        </w:rPr>
        <w:t>: BOTADL 4 03-4</w:t>
      </w:r>
    </w:p>
    <w:p w:rsidR="00137A0A" w:rsidRDefault="0055706A">
      <w:pPr>
        <w:ind w:right="16"/>
        <w:jc w:val="center"/>
        <w:rPr>
          <w:b/>
          <w:sz w:val="24"/>
        </w:rPr>
      </w:pPr>
      <w:r>
        <w:rPr>
          <w:b/>
          <w:sz w:val="24"/>
        </w:rPr>
        <w:t>Papercredit:</w:t>
      </w:r>
      <w:r>
        <w:rPr>
          <w:b/>
          <w:spacing w:val="-2"/>
          <w:sz w:val="24"/>
        </w:rPr>
        <w:t xml:space="preserve"> 04(3T+1P)</w:t>
      </w:r>
    </w:p>
    <w:p w:rsidR="00137A0A" w:rsidRDefault="00137A0A">
      <w:pPr>
        <w:pStyle w:val="BodyText"/>
        <w:rPr>
          <w:b/>
        </w:rPr>
      </w:pPr>
    </w:p>
    <w:p w:rsidR="00137A0A" w:rsidRDefault="0055706A">
      <w:pPr>
        <w:tabs>
          <w:tab w:val="left" w:pos="5174"/>
        </w:tabs>
        <w:ind w:right="17"/>
        <w:jc w:val="center"/>
        <w:rPr>
          <w:b/>
          <w:sz w:val="24"/>
        </w:rPr>
      </w:pPr>
      <w:r>
        <w:rPr>
          <w:b/>
          <w:sz w:val="24"/>
        </w:rPr>
        <w:t>Totalnumberoflectures:</w:t>
      </w:r>
      <w:r>
        <w:rPr>
          <w:b/>
          <w:spacing w:val="-2"/>
          <w:sz w:val="24"/>
        </w:rPr>
        <w:t>60=40+15(L+P)</w:t>
      </w:r>
      <w:r>
        <w:rPr>
          <w:b/>
          <w:sz w:val="24"/>
        </w:rPr>
        <w:tab/>
        <w:t>TotalMarks:100</w:t>
      </w:r>
      <w:r>
        <w:rPr>
          <w:b/>
          <w:spacing w:val="-2"/>
          <w:sz w:val="24"/>
        </w:rPr>
        <w:t>(T50+P20+IA30)</w:t>
      </w:r>
    </w:p>
    <w:p w:rsidR="00137A0A" w:rsidRDefault="00137A0A">
      <w:pPr>
        <w:pStyle w:val="BodyText"/>
        <w:rPr>
          <w:b/>
        </w:rPr>
      </w:pPr>
    </w:p>
    <w:p w:rsidR="00137A0A" w:rsidRDefault="00137A0A">
      <w:pPr>
        <w:pStyle w:val="BodyText"/>
        <w:rPr>
          <w:b/>
        </w:rPr>
      </w:pPr>
    </w:p>
    <w:p w:rsidR="00137A0A" w:rsidRDefault="00137A0A">
      <w:pPr>
        <w:pStyle w:val="BodyText"/>
        <w:spacing w:before="1"/>
        <w:rPr>
          <w:b/>
        </w:rPr>
      </w:pPr>
    </w:p>
    <w:p w:rsidR="00137A0A" w:rsidRDefault="0055706A">
      <w:pPr>
        <w:ind w:left="100"/>
        <w:rPr>
          <w:b/>
          <w:sz w:val="24"/>
        </w:rPr>
      </w:pPr>
      <w:r>
        <w:rPr>
          <w:b/>
          <w:sz w:val="24"/>
        </w:rPr>
        <w:t>Course</w:t>
      </w:r>
      <w:r>
        <w:rPr>
          <w:b/>
          <w:spacing w:val="-2"/>
          <w:sz w:val="24"/>
        </w:rPr>
        <w:t xml:space="preserve"> Objectives</w:t>
      </w:r>
    </w:p>
    <w:p w:rsidR="00137A0A" w:rsidRDefault="0055706A">
      <w:pPr>
        <w:spacing w:before="139" w:line="278" w:lineRule="auto"/>
        <w:ind w:left="100"/>
      </w:pPr>
      <w:r>
        <w:t>Gain a comprehensive understanding of the medicinal properties and therapeutic applications of plants, as well as the principles and techniques of pharmacognosy, for the development and evaluation of plant-based medicines.</w:t>
      </w:r>
    </w:p>
    <w:p w:rsidR="00137A0A" w:rsidRDefault="00137A0A">
      <w:pPr>
        <w:pStyle w:val="BodyText"/>
        <w:rPr>
          <w:sz w:val="22"/>
        </w:rPr>
      </w:pPr>
    </w:p>
    <w:p w:rsidR="00137A0A" w:rsidRDefault="00137A0A">
      <w:pPr>
        <w:pStyle w:val="BodyText"/>
        <w:spacing w:before="181"/>
        <w:rPr>
          <w:sz w:val="22"/>
        </w:rPr>
      </w:pPr>
    </w:p>
    <w:p w:rsidR="00137A0A" w:rsidRDefault="0055706A">
      <w:pPr>
        <w:ind w:left="100"/>
        <w:rPr>
          <w:b/>
        </w:rPr>
      </w:pPr>
      <w:r>
        <w:rPr>
          <w:b/>
        </w:rPr>
        <w:t>Courselearning</w:t>
      </w:r>
      <w:r>
        <w:rPr>
          <w:b/>
          <w:spacing w:val="-2"/>
        </w:rPr>
        <w:t xml:space="preserve"> outcome:</w:t>
      </w:r>
    </w:p>
    <w:p w:rsidR="00137A0A" w:rsidRDefault="0055706A">
      <w:pPr>
        <w:pStyle w:val="ListParagraph"/>
        <w:numPr>
          <w:ilvl w:val="0"/>
          <w:numId w:val="85"/>
        </w:numPr>
        <w:tabs>
          <w:tab w:val="left" w:pos="820"/>
        </w:tabs>
        <w:spacing w:before="235" w:line="259" w:lineRule="auto"/>
        <w:ind w:right="116"/>
      </w:pPr>
      <w:r>
        <w:t>Develop</w:t>
      </w:r>
      <w:r>
        <w:t xml:space="preserve"> a deep understanding of the pharmacological properties of various plant compounds, including their mechanisms of action andpotential therapeutic applications.</w:t>
      </w:r>
    </w:p>
    <w:p w:rsidR="00137A0A" w:rsidRDefault="0055706A">
      <w:pPr>
        <w:pStyle w:val="ListParagraph"/>
        <w:numPr>
          <w:ilvl w:val="0"/>
          <w:numId w:val="85"/>
        </w:numPr>
        <w:tabs>
          <w:tab w:val="left" w:pos="820"/>
        </w:tabs>
        <w:spacing w:line="259" w:lineRule="auto"/>
        <w:ind w:right="118"/>
      </w:pPr>
      <w:r>
        <w:t>Acquireknowledgeandskillsintheidentification,collection,processing,andqualityassessmentofmedicin</w:t>
      </w:r>
      <w:r>
        <w:t>alplants,aswellasthe extraction and isolation of bioactive compounds.</w:t>
      </w:r>
    </w:p>
    <w:p w:rsidR="00137A0A" w:rsidRDefault="0055706A">
      <w:pPr>
        <w:pStyle w:val="ListParagraph"/>
        <w:numPr>
          <w:ilvl w:val="0"/>
          <w:numId w:val="85"/>
        </w:numPr>
        <w:tabs>
          <w:tab w:val="left" w:pos="820"/>
        </w:tabs>
        <w:spacing w:line="259" w:lineRule="auto"/>
        <w:ind w:right="116"/>
      </w:pPr>
      <w:r>
        <w:t>Applyprinciplesofpharmacognosyandpharmacologicalevaluationtoassessthesafety,efficacy,andqualityofplant-basedmedicines,and critically analyze scientific literature in the field of plant p</w:t>
      </w:r>
      <w:r>
        <w:t>harmacology and pharmacognosy.</w:t>
      </w:r>
    </w:p>
    <w:p w:rsidR="00137A0A" w:rsidRDefault="0055706A">
      <w:pPr>
        <w:spacing w:before="155"/>
        <w:ind w:left="100"/>
        <w:rPr>
          <w:b/>
        </w:rPr>
      </w:pPr>
      <w:r>
        <w:rPr>
          <w:b/>
        </w:rPr>
        <w:t>Course</w:t>
      </w:r>
      <w:r>
        <w:rPr>
          <w:b/>
          <w:spacing w:val="-2"/>
        </w:rPr>
        <w:t xml:space="preserve"> contents</w:t>
      </w:r>
    </w:p>
    <w:p w:rsidR="00137A0A" w:rsidRDefault="00137A0A">
      <w:pPr>
        <w:pStyle w:val="BodyText"/>
        <w:rPr>
          <w:b/>
          <w:sz w:val="22"/>
        </w:rPr>
      </w:pPr>
    </w:p>
    <w:p w:rsidR="00137A0A" w:rsidRDefault="00137A0A">
      <w:pPr>
        <w:pStyle w:val="BodyText"/>
        <w:spacing w:before="240"/>
        <w:rPr>
          <w:b/>
          <w:sz w:val="22"/>
        </w:rPr>
      </w:pPr>
    </w:p>
    <w:p w:rsidR="00137A0A" w:rsidRDefault="0055706A">
      <w:pPr>
        <w:pStyle w:val="Heading9"/>
        <w:ind w:left="100"/>
      </w:pPr>
      <w:r>
        <w:t>Unit1:IntroductiontoPlantPharmacologyandPharmacognosy(15class,20</w:t>
      </w:r>
      <w:r>
        <w:rPr>
          <w:spacing w:val="-2"/>
        </w:rPr>
        <w:t>marks)</w:t>
      </w:r>
    </w:p>
    <w:p w:rsidR="00137A0A" w:rsidRDefault="0055706A">
      <w:pPr>
        <w:pStyle w:val="BodyText"/>
        <w:spacing w:before="241" w:line="278" w:lineRule="auto"/>
        <w:ind w:left="100"/>
      </w:pPr>
      <w:r>
        <w:t>Overview of plant pharmacology and pharmacognosy, History of Pharmacology and pharmacognosy, Principles of pharmacology and drug discove</w:t>
      </w:r>
      <w:r>
        <w:t>ry, Role of medicinal plants in healthcare practices.</w:t>
      </w:r>
    </w:p>
    <w:p w:rsidR="00137A0A" w:rsidRDefault="0055706A">
      <w:pPr>
        <w:pStyle w:val="BodyText"/>
        <w:spacing w:before="194"/>
        <w:ind w:left="100"/>
      </w:pPr>
      <w:r>
        <w:t>Ethicalconsiderationsandsustainabilityinplant-based</w:t>
      </w:r>
      <w:r>
        <w:rPr>
          <w:spacing w:val="-2"/>
        </w:rPr>
        <w:t>medicine</w:t>
      </w:r>
    </w:p>
    <w:p w:rsidR="00137A0A" w:rsidRDefault="00137A0A">
      <w:pPr>
        <w:sectPr w:rsidR="00137A0A">
          <w:footerReference w:type="default" r:id="rId155"/>
          <w:pgSz w:w="15840" w:h="12240" w:orient="landscape"/>
          <w:pgMar w:top="1360" w:right="1320" w:bottom="280" w:left="1340" w:header="0" w:footer="0" w:gutter="0"/>
          <w:cols w:space="720"/>
        </w:sectPr>
      </w:pPr>
    </w:p>
    <w:p w:rsidR="00137A0A" w:rsidRDefault="00137A0A">
      <w:pPr>
        <w:pStyle w:val="BodyText"/>
      </w:pPr>
    </w:p>
    <w:p w:rsidR="00137A0A" w:rsidRDefault="00137A0A">
      <w:pPr>
        <w:pStyle w:val="BodyText"/>
        <w:spacing w:before="25"/>
      </w:pPr>
    </w:p>
    <w:p w:rsidR="00137A0A" w:rsidRDefault="0055706A">
      <w:pPr>
        <w:pStyle w:val="Heading9"/>
        <w:spacing w:before="1"/>
        <w:ind w:left="100"/>
      </w:pPr>
      <w:r>
        <w:t>Unit2:PhytochemicalAnalysisandCharacterization (15class,15</w:t>
      </w:r>
      <w:r>
        <w:rPr>
          <w:spacing w:val="-2"/>
        </w:rPr>
        <w:t>marks)</w:t>
      </w:r>
    </w:p>
    <w:p w:rsidR="00137A0A" w:rsidRDefault="00137A0A">
      <w:pPr>
        <w:pStyle w:val="BodyText"/>
        <w:rPr>
          <w:b/>
        </w:rPr>
      </w:pPr>
    </w:p>
    <w:p w:rsidR="00137A0A" w:rsidRDefault="00137A0A">
      <w:pPr>
        <w:pStyle w:val="BodyText"/>
        <w:spacing w:before="206"/>
        <w:rPr>
          <w:b/>
        </w:rPr>
      </w:pPr>
    </w:p>
    <w:p w:rsidR="00137A0A" w:rsidRDefault="0055706A">
      <w:pPr>
        <w:pStyle w:val="BodyText"/>
        <w:spacing w:line="276" w:lineRule="auto"/>
        <w:ind w:left="100"/>
      </w:pPr>
      <w:r>
        <w:t>Extraction techniques for plant bioactive compounds, Chromatographic separation methods, Spectroscopic techniques for compound identification, Structural elucidation of phytochemicals</w:t>
      </w:r>
    </w:p>
    <w:p w:rsidR="00137A0A" w:rsidRDefault="00137A0A">
      <w:pPr>
        <w:pStyle w:val="BodyText"/>
      </w:pPr>
    </w:p>
    <w:p w:rsidR="00137A0A" w:rsidRDefault="00137A0A">
      <w:pPr>
        <w:pStyle w:val="BodyText"/>
        <w:spacing w:before="165"/>
      </w:pPr>
    </w:p>
    <w:p w:rsidR="00137A0A" w:rsidRDefault="0055706A">
      <w:pPr>
        <w:pStyle w:val="Heading9"/>
        <w:ind w:left="100"/>
      </w:pPr>
      <w:r>
        <w:t xml:space="preserve">Unit3:Pharmacological Activitiesand Mechanismsof Action(15 class,15 </w:t>
      </w:r>
      <w:r>
        <w:rPr>
          <w:spacing w:val="-2"/>
        </w:rPr>
        <w:t>ma</w:t>
      </w:r>
      <w:r>
        <w:rPr>
          <w:spacing w:val="-2"/>
        </w:rPr>
        <w:t>rks)</w:t>
      </w:r>
    </w:p>
    <w:p w:rsidR="00137A0A" w:rsidRDefault="0055706A">
      <w:pPr>
        <w:pStyle w:val="BodyText"/>
        <w:spacing w:before="243" w:line="360" w:lineRule="auto"/>
        <w:ind w:left="100"/>
      </w:pPr>
      <w:r>
        <w:t>Bioassays for evaluating pharmacological activities, Pharmacodynamics and pharmacokinetics of plant compounds, Mechanisms ofaction of bioactive compounds,Interactions with cellular targets and signaling pathways</w:t>
      </w:r>
    </w:p>
    <w:p w:rsidR="00137A0A" w:rsidRDefault="00137A0A">
      <w:pPr>
        <w:pStyle w:val="BodyText"/>
        <w:spacing w:before="136"/>
      </w:pPr>
    </w:p>
    <w:p w:rsidR="00137A0A" w:rsidRDefault="0055706A">
      <w:pPr>
        <w:pStyle w:val="Heading9"/>
        <w:spacing w:before="1"/>
        <w:ind w:left="100"/>
      </w:pPr>
      <w:r>
        <w:t xml:space="preserve">Unit4:Practical (8class, 20 </w:t>
      </w:r>
      <w:r>
        <w:rPr>
          <w:spacing w:val="-2"/>
        </w:rPr>
        <w:t>marks)</w:t>
      </w:r>
    </w:p>
    <w:p w:rsidR="00137A0A" w:rsidRDefault="0055706A">
      <w:pPr>
        <w:pStyle w:val="ListParagraph"/>
        <w:numPr>
          <w:ilvl w:val="0"/>
          <w:numId w:val="84"/>
        </w:numPr>
        <w:tabs>
          <w:tab w:val="left" w:pos="666"/>
        </w:tabs>
        <w:spacing w:before="139"/>
        <w:ind w:hanging="283"/>
        <w:rPr>
          <w:sz w:val="24"/>
        </w:rPr>
      </w:pPr>
      <w:r>
        <w:rPr>
          <w:sz w:val="24"/>
        </w:rPr>
        <w:t>Stu</w:t>
      </w:r>
      <w:r>
        <w:rPr>
          <w:sz w:val="24"/>
        </w:rPr>
        <w:t xml:space="preserve">dyofmicroscopic structureof theplant </w:t>
      </w:r>
      <w:r>
        <w:rPr>
          <w:spacing w:val="-2"/>
          <w:sz w:val="24"/>
        </w:rPr>
        <w:t>tissues</w:t>
      </w:r>
    </w:p>
    <w:p w:rsidR="00137A0A" w:rsidRDefault="0055706A">
      <w:pPr>
        <w:pStyle w:val="ListParagraph"/>
        <w:numPr>
          <w:ilvl w:val="0"/>
          <w:numId w:val="84"/>
        </w:numPr>
        <w:tabs>
          <w:tab w:val="left" w:pos="666"/>
        </w:tabs>
        <w:spacing w:before="137"/>
        <w:ind w:hanging="283"/>
        <w:rPr>
          <w:sz w:val="24"/>
        </w:rPr>
      </w:pPr>
      <w:r>
        <w:rPr>
          <w:sz w:val="24"/>
        </w:rPr>
        <w:t>Testforoil:Mustard,coconut,sunflower,</w:t>
      </w:r>
      <w:r>
        <w:rPr>
          <w:spacing w:val="-2"/>
          <w:sz w:val="24"/>
        </w:rPr>
        <w:t>castor.</w:t>
      </w:r>
    </w:p>
    <w:p w:rsidR="00137A0A" w:rsidRDefault="0055706A">
      <w:pPr>
        <w:pStyle w:val="ListParagraph"/>
        <w:numPr>
          <w:ilvl w:val="0"/>
          <w:numId w:val="84"/>
        </w:numPr>
        <w:tabs>
          <w:tab w:val="left" w:pos="666"/>
        </w:tabs>
        <w:spacing w:before="139"/>
        <w:ind w:hanging="283"/>
        <w:rPr>
          <w:sz w:val="24"/>
        </w:rPr>
      </w:pPr>
      <w:r>
        <w:rPr>
          <w:sz w:val="24"/>
        </w:rPr>
        <w:t>Testforgums,resinsand</w:t>
      </w:r>
      <w:r>
        <w:rPr>
          <w:spacing w:val="-2"/>
          <w:sz w:val="24"/>
        </w:rPr>
        <w:t>tannins.</w:t>
      </w:r>
    </w:p>
    <w:p w:rsidR="00137A0A" w:rsidRDefault="0055706A">
      <w:pPr>
        <w:pStyle w:val="ListParagraph"/>
        <w:numPr>
          <w:ilvl w:val="0"/>
          <w:numId w:val="84"/>
        </w:numPr>
        <w:tabs>
          <w:tab w:val="left" w:pos="666"/>
        </w:tabs>
        <w:spacing w:before="137"/>
        <w:ind w:hanging="283"/>
        <w:rPr>
          <w:sz w:val="24"/>
        </w:rPr>
      </w:pPr>
      <w:r>
        <w:rPr>
          <w:sz w:val="24"/>
        </w:rPr>
        <w:t>Biochemicalevaluationofmedicinal</w:t>
      </w:r>
      <w:r>
        <w:rPr>
          <w:spacing w:val="-2"/>
          <w:sz w:val="24"/>
        </w:rPr>
        <w:t>plants.</w:t>
      </w:r>
    </w:p>
    <w:p w:rsidR="00137A0A" w:rsidRDefault="00137A0A">
      <w:pPr>
        <w:pStyle w:val="BodyText"/>
      </w:pPr>
    </w:p>
    <w:p w:rsidR="00137A0A" w:rsidRDefault="00137A0A">
      <w:pPr>
        <w:pStyle w:val="BodyText"/>
      </w:pPr>
    </w:p>
    <w:p w:rsidR="00137A0A" w:rsidRDefault="0055706A">
      <w:pPr>
        <w:pStyle w:val="Heading9"/>
        <w:ind w:left="100"/>
      </w:pPr>
      <w:r>
        <w:t>Suggested</w:t>
      </w:r>
      <w:r>
        <w:rPr>
          <w:spacing w:val="-2"/>
        </w:rPr>
        <w:t>Readings</w:t>
      </w:r>
    </w:p>
    <w:p w:rsidR="00137A0A" w:rsidRDefault="00137A0A">
      <w:pPr>
        <w:pStyle w:val="BodyText"/>
        <w:rPr>
          <w:b/>
        </w:rPr>
      </w:pPr>
    </w:p>
    <w:p w:rsidR="00137A0A" w:rsidRDefault="00137A0A">
      <w:pPr>
        <w:pStyle w:val="BodyText"/>
        <w:spacing w:before="1"/>
        <w:rPr>
          <w:b/>
        </w:rPr>
      </w:pPr>
    </w:p>
    <w:p w:rsidR="00137A0A" w:rsidRDefault="0055706A">
      <w:pPr>
        <w:pStyle w:val="ListParagraph"/>
        <w:numPr>
          <w:ilvl w:val="1"/>
          <w:numId w:val="84"/>
        </w:numPr>
        <w:tabs>
          <w:tab w:val="left" w:pos="665"/>
        </w:tabs>
        <w:ind w:left="665" w:hanging="282"/>
        <w:rPr>
          <w:sz w:val="24"/>
        </w:rPr>
      </w:pPr>
      <w:r>
        <w:rPr>
          <w:sz w:val="24"/>
        </w:rPr>
        <w:t xml:space="preserve">NaturalProductsfromplants,Istedn,byPeterB.Kaufman,CRCpress,Newyork,1998 </w:t>
      </w:r>
      <w:r>
        <w:rPr>
          <w:spacing w:val="-5"/>
          <w:sz w:val="24"/>
        </w:rPr>
        <w:t>5.</w:t>
      </w:r>
    </w:p>
    <w:p w:rsidR="00137A0A" w:rsidRDefault="0055706A">
      <w:pPr>
        <w:pStyle w:val="ListParagraph"/>
        <w:numPr>
          <w:ilvl w:val="1"/>
          <w:numId w:val="84"/>
        </w:numPr>
        <w:tabs>
          <w:tab w:val="left" w:pos="664"/>
          <w:tab w:val="left" w:pos="666"/>
        </w:tabs>
        <w:spacing w:before="137" w:line="360" w:lineRule="auto"/>
        <w:ind w:right="121"/>
        <w:rPr>
          <w:sz w:val="24"/>
        </w:rPr>
      </w:pPr>
      <w:r>
        <w:rPr>
          <w:sz w:val="24"/>
        </w:rPr>
        <w:t>GlimpsesofIndianEthanopharmacologybyP.Pushpangadam,UIFNyman, V.George, TropicalbotanicGardonandresearch institute., 1995</w:t>
      </w:r>
    </w:p>
    <w:p w:rsidR="00137A0A" w:rsidRDefault="00137A0A">
      <w:pPr>
        <w:spacing w:line="360" w:lineRule="auto"/>
        <w:rPr>
          <w:sz w:val="24"/>
        </w:rPr>
        <w:sectPr w:rsidR="00137A0A">
          <w:footerReference w:type="default" r:id="rId156"/>
          <w:pgSz w:w="15840" w:h="12240" w:orient="landscape"/>
          <w:pgMar w:top="1380" w:right="1320" w:bottom="280" w:left="1340" w:header="0" w:footer="0" w:gutter="0"/>
          <w:cols w:space="720"/>
        </w:sectPr>
      </w:pPr>
    </w:p>
    <w:p w:rsidR="00137A0A" w:rsidRDefault="0055706A">
      <w:pPr>
        <w:pStyle w:val="ListParagraph"/>
        <w:numPr>
          <w:ilvl w:val="1"/>
          <w:numId w:val="84"/>
        </w:numPr>
        <w:tabs>
          <w:tab w:val="left" w:pos="665"/>
        </w:tabs>
        <w:spacing w:before="79"/>
        <w:ind w:left="665" w:hanging="282"/>
        <w:rPr>
          <w:sz w:val="24"/>
        </w:rPr>
      </w:pPr>
      <w:r>
        <w:rPr>
          <w:sz w:val="24"/>
        </w:rPr>
        <w:lastRenderedPageBreak/>
        <w:t>TextbookofPharmacognosy,byG.E.TreesenadW.C.Evans,15thedn,W.B.SaundersEdenburg,</w:t>
      </w:r>
      <w:r>
        <w:rPr>
          <w:spacing w:val="-2"/>
          <w:sz w:val="24"/>
        </w:rPr>
        <w:t>NewYork.,</w:t>
      </w:r>
    </w:p>
    <w:p w:rsidR="00137A0A" w:rsidRDefault="0055706A">
      <w:pPr>
        <w:pStyle w:val="ListParagraph"/>
        <w:numPr>
          <w:ilvl w:val="1"/>
          <w:numId w:val="84"/>
        </w:numPr>
        <w:tabs>
          <w:tab w:val="left" w:pos="665"/>
        </w:tabs>
        <w:spacing w:before="137"/>
        <w:ind w:left="665" w:hanging="282"/>
        <w:rPr>
          <w:sz w:val="24"/>
        </w:rPr>
      </w:pPr>
      <w:r>
        <w:rPr>
          <w:sz w:val="24"/>
        </w:rPr>
        <w:t>TextbookofPharmacognosyby</w:t>
      </w:r>
      <w:r>
        <w:rPr>
          <w:sz w:val="24"/>
        </w:rPr>
        <w:t>C.K.Kokate,Purohit,Ghokhale,5thednniraliprakassan.,</w:t>
      </w:r>
      <w:r>
        <w:rPr>
          <w:spacing w:val="-4"/>
          <w:sz w:val="24"/>
        </w:rPr>
        <w:t>1996</w:t>
      </w:r>
    </w:p>
    <w:p w:rsidR="00137A0A" w:rsidRDefault="00137A0A">
      <w:pPr>
        <w:rPr>
          <w:sz w:val="24"/>
        </w:rPr>
        <w:sectPr w:rsidR="00137A0A">
          <w:footerReference w:type="default" r:id="rId157"/>
          <w:pgSz w:w="15840" w:h="12240" w:orient="landscape"/>
          <w:pgMar w:top="1360" w:right="1320" w:bottom="280" w:left="1340" w:header="0" w:footer="0" w:gutter="0"/>
          <w:cols w:space="720"/>
        </w:sectPr>
      </w:pPr>
    </w:p>
    <w:p w:rsidR="00137A0A" w:rsidRDefault="00137A0A">
      <w:pPr>
        <w:pStyle w:val="BodyText"/>
        <w:spacing w:before="4"/>
        <w:rPr>
          <w:sz w:val="17"/>
        </w:rPr>
      </w:pPr>
    </w:p>
    <w:p w:rsidR="00137A0A" w:rsidRDefault="00137A0A">
      <w:pPr>
        <w:rPr>
          <w:sz w:val="17"/>
        </w:rPr>
        <w:sectPr w:rsidR="00137A0A">
          <w:footerReference w:type="default" r:id="rId158"/>
          <w:pgSz w:w="15840" w:h="12240" w:orient="landscape"/>
          <w:pgMar w:top="1380" w:right="1320" w:bottom="280" w:left="1340" w:header="0" w:footer="0" w:gutter="0"/>
          <w:cols w:space="720"/>
        </w:sectPr>
      </w:pPr>
    </w:p>
    <w:p w:rsidR="00137A0A" w:rsidRDefault="0055706A">
      <w:pPr>
        <w:pStyle w:val="Heading1"/>
        <w:spacing w:before="68"/>
      </w:pPr>
      <w:r>
        <w:lastRenderedPageBreak/>
        <w:t>BODOLAND</w:t>
      </w:r>
      <w:r>
        <w:rPr>
          <w:spacing w:val="-2"/>
        </w:rPr>
        <w:t>UNIVERSITY</w:t>
      </w: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55706A">
      <w:pPr>
        <w:pStyle w:val="BodyText"/>
        <w:spacing w:before="134"/>
        <w:rPr>
          <w:b/>
          <w:sz w:val="20"/>
        </w:rPr>
      </w:pPr>
      <w:r>
        <w:rPr>
          <w:noProof/>
          <w:lang w:bidi="as-IN"/>
        </w:rPr>
        <w:drawing>
          <wp:anchor distT="0" distB="0" distL="0" distR="0" simplePos="0" relativeHeight="487620608" behindDoc="1" locked="0" layoutInCell="1" allowOverlap="1">
            <wp:simplePos x="0" y="0"/>
            <wp:positionH relativeFrom="page">
              <wp:posOffset>3086100</wp:posOffset>
            </wp:positionH>
            <wp:positionV relativeFrom="paragraph">
              <wp:posOffset>246715</wp:posOffset>
            </wp:positionV>
            <wp:extent cx="1651670" cy="1820799"/>
            <wp:effectExtent l="0" t="0" r="0" b="0"/>
            <wp:wrapTopAndBottom/>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159" cstate="print"/>
                    <a:stretch>
                      <a:fillRect/>
                    </a:stretch>
                  </pic:blipFill>
                  <pic:spPr>
                    <a:xfrm>
                      <a:off x="0" y="0"/>
                      <a:ext cx="1651670" cy="1820799"/>
                    </a:xfrm>
                    <a:prstGeom prst="rect">
                      <a:avLst/>
                    </a:prstGeom>
                  </pic:spPr>
                </pic:pic>
              </a:graphicData>
            </a:graphic>
          </wp:anchor>
        </w:drawing>
      </w:r>
    </w:p>
    <w:p w:rsidR="00137A0A" w:rsidRDefault="00137A0A">
      <w:pPr>
        <w:pStyle w:val="BodyText"/>
        <w:spacing w:before="292"/>
        <w:rPr>
          <w:b/>
          <w:sz w:val="52"/>
        </w:rPr>
      </w:pPr>
    </w:p>
    <w:p w:rsidR="00137A0A" w:rsidRDefault="0055706A">
      <w:pPr>
        <w:pStyle w:val="Heading4"/>
        <w:spacing w:before="1"/>
        <w:ind w:left="95" w:right="3"/>
      </w:pPr>
      <w:r>
        <w:t xml:space="preserve">Syllabus </w:t>
      </w:r>
      <w:r>
        <w:rPr>
          <w:spacing w:val="-5"/>
        </w:rPr>
        <w:t>for</w:t>
      </w:r>
    </w:p>
    <w:p w:rsidR="00137A0A" w:rsidRDefault="0055706A">
      <w:pPr>
        <w:spacing w:before="104" w:line="314" w:lineRule="auto"/>
        <w:ind w:left="205" w:right="114"/>
        <w:jc w:val="center"/>
        <w:rPr>
          <w:b/>
          <w:sz w:val="34"/>
        </w:rPr>
      </w:pPr>
      <w:r>
        <w:rPr>
          <w:b/>
          <w:sz w:val="34"/>
        </w:rPr>
        <w:t xml:space="preserve">UnderGraduateProgrammewithMultipleEntryandExitOptions </w:t>
      </w:r>
      <w:r>
        <w:rPr>
          <w:b/>
          <w:spacing w:val="-6"/>
          <w:sz w:val="34"/>
        </w:rPr>
        <w:t>in</w:t>
      </w:r>
    </w:p>
    <w:p w:rsidR="00137A0A" w:rsidRDefault="0055706A">
      <w:pPr>
        <w:spacing w:line="387" w:lineRule="exact"/>
        <w:ind w:left="95"/>
        <w:jc w:val="center"/>
        <w:rPr>
          <w:b/>
          <w:sz w:val="34"/>
        </w:rPr>
      </w:pPr>
      <w:r>
        <w:rPr>
          <w:b/>
          <w:spacing w:val="-2"/>
          <w:sz w:val="34"/>
        </w:rPr>
        <w:t>PHYSICS</w:t>
      </w:r>
    </w:p>
    <w:p w:rsidR="00137A0A" w:rsidRDefault="00137A0A">
      <w:pPr>
        <w:pStyle w:val="BodyText"/>
        <w:rPr>
          <w:b/>
          <w:sz w:val="34"/>
        </w:rPr>
      </w:pPr>
    </w:p>
    <w:p w:rsidR="00137A0A" w:rsidRDefault="00137A0A">
      <w:pPr>
        <w:pStyle w:val="BodyText"/>
        <w:rPr>
          <w:b/>
          <w:sz w:val="34"/>
        </w:rPr>
      </w:pPr>
    </w:p>
    <w:p w:rsidR="00137A0A" w:rsidRDefault="00137A0A">
      <w:pPr>
        <w:pStyle w:val="BodyText"/>
        <w:rPr>
          <w:b/>
          <w:sz w:val="34"/>
        </w:rPr>
      </w:pPr>
    </w:p>
    <w:p w:rsidR="00137A0A" w:rsidRDefault="00137A0A">
      <w:pPr>
        <w:pStyle w:val="BodyText"/>
        <w:rPr>
          <w:b/>
          <w:sz w:val="34"/>
        </w:rPr>
      </w:pPr>
    </w:p>
    <w:p w:rsidR="00137A0A" w:rsidRDefault="00137A0A">
      <w:pPr>
        <w:pStyle w:val="BodyText"/>
        <w:rPr>
          <w:b/>
          <w:sz w:val="34"/>
        </w:rPr>
      </w:pPr>
    </w:p>
    <w:p w:rsidR="00137A0A" w:rsidRDefault="00137A0A">
      <w:pPr>
        <w:pStyle w:val="BodyText"/>
        <w:rPr>
          <w:b/>
          <w:sz w:val="34"/>
        </w:rPr>
      </w:pPr>
    </w:p>
    <w:p w:rsidR="00137A0A" w:rsidRDefault="00137A0A">
      <w:pPr>
        <w:pStyle w:val="BodyText"/>
        <w:rPr>
          <w:b/>
          <w:sz w:val="34"/>
        </w:rPr>
      </w:pPr>
    </w:p>
    <w:p w:rsidR="00137A0A" w:rsidRDefault="00137A0A">
      <w:pPr>
        <w:pStyle w:val="BodyText"/>
        <w:rPr>
          <w:b/>
          <w:sz w:val="34"/>
        </w:rPr>
      </w:pPr>
    </w:p>
    <w:p w:rsidR="00137A0A" w:rsidRDefault="00137A0A">
      <w:pPr>
        <w:pStyle w:val="BodyText"/>
        <w:rPr>
          <w:b/>
          <w:sz w:val="34"/>
        </w:rPr>
      </w:pPr>
    </w:p>
    <w:p w:rsidR="00137A0A" w:rsidRDefault="00137A0A">
      <w:pPr>
        <w:pStyle w:val="BodyText"/>
        <w:rPr>
          <w:b/>
          <w:sz w:val="34"/>
        </w:rPr>
      </w:pPr>
    </w:p>
    <w:p w:rsidR="00137A0A" w:rsidRDefault="00137A0A">
      <w:pPr>
        <w:pStyle w:val="BodyText"/>
        <w:spacing w:before="77"/>
        <w:rPr>
          <w:b/>
          <w:sz w:val="34"/>
        </w:rPr>
      </w:pPr>
    </w:p>
    <w:p w:rsidR="00137A0A" w:rsidRDefault="0055706A">
      <w:pPr>
        <w:spacing w:line="314" w:lineRule="auto"/>
        <w:ind w:left="721" w:right="513" w:firstLine="1010"/>
        <w:rPr>
          <w:b/>
          <w:sz w:val="34"/>
        </w:rPr>
      </w:pPr>
      <w:r>
        <w:rPr>
          <w:b/>
          <w:sz w:val="34"/>
        </w:rPr>
        <w:t>For Colleges Affiliated to Bodoland University FramedAccordingtoNationalEducationPolicy(NEP2020)</w:t>
      </w:r>
    </w:p>
    <w:p w:rsidR="00137A0A" w:rsidRDefault="0055706A">
      <w:pPr>
        <w:spacing w:line="389" w:lineRule="exact"/>
        <w:ind w:left="2284"/>
        <w:rPr>
          <w:b/>
          <w:sz w:val="34"/>
        </w:rPr>
      </w:pPr>
      <w:r>
        <w:rPr>
          <w:b/>
          <w:sz w:val="34"/>
        </w:rPr>
        <w:t>EffectivefromAcademicYear2023-</w:t>
      </w:r>
      <w:r>
        <w:rPr>
          <w:b/>
          <w:spacing w:val="-5"/>
          <w:sz w:val="34"/>
        </w:rPr>
        <w:t>24</w:t>
      </w:r>
    </w:p>
    <w:p w:rsidR="00137A0A" w:rsidRDefault="00137A0A">
      <w:pPr>
        <w:spacing w:line="389" w:lineRule="exact"/>
        <w:rPr>
          <w:sz w:val="34"/>
        </w:rPr>
        <w:sectPr w:rsidR="00137A0A">
          <w:footerReference w:type="default" r:id="rId160"/>
          <w:pgSz w:w="11910" w:h="16840"/>
          <w:pgMar w:top="1480" w:right="880" w:bottom="280" w:left="920" w:header="0" w:footer="0" w:gutter="0"/>
          <w:cols w:space="720"/>
        </w:sectPr>
      </w:pPr>
    </w:p>
    <w:p w:rsidR="00137A0A" w:rsidRDefault="0055706A">
      <w:pPr>
        <w:pStyle w:val="Heading8"/>
        <w:spacing w:before="65"/>
        <w:ind w:left="119"/>
        <w:jc w:val="left"/>
        <w:rPr>
          <w:rFonts w:ascii="Times New Roman"/>
        </w:rPr>
      </w:pPr>
      <w:r>
        <w:rPr>
          <w:rFonts w:ascii="Times New Roman"/>
          <w:spacing w:val="-2"/>
        </w:rPr>
        <w:lastRenderedPageBreak/>
        <w:t>Abbreviations</w:t>
      </w:r>
      <w:r>
        <w:rPr>
          <w:rFonts w:ascii="Times New Roman"/>
          <w:spacing w:val="-4"/>
        </w:rPr>
        <w:t>used:</w:t>
      </w:r>
    </w:p>
    <w:p w:rsidR="00137A0A" w:rsidRDefault="0055706A">
      <w:pPr>
        <w:pStyle w:val="BodyText"/>
        <w:spacing w:before="233" w:line="448" w:lineRule="auto"/>
        <w:ind w:left="119" w:right="8299"/>
      </w:pPr>
      <w:r>
        <w:t>MAJ:Major MIN:</w:t>
      </w:r>
      <w:r>
        <w:rPr>
          <w:spacing w:val="-2"/>
        </w:rPr>
        <w:t>Minor</w:t>
      </w:r>
    </w:p>
    <w:p w:rsidR="00137A0A" w:rsidRDefault="0055706A">
      <w:pPr>
        <w:pStyle w:val="BodyText"/>
        <w:spacing w:line="448" w:lineRule="auto"/>
        <w:ind w:left="119" w:right="6484"/>
      </w:pPr>
      <w:r>
        <w:t>IDC: Inter Disciplinary Course AEC:AbilityEnhancement</w:t>
      </w:r>
      <w:r>
        <w:t>Courses SEC: Skill Enhancement Course VAC: Value Added Course</w:t>
      </w:r>
    </w:p>
    <w:p w:rsidR="00137A0A" w:rsidRDefault="0055706A">
      <w:pPr>
        <w:pStyle w:val="BodyText"/>
        <w:spacing w:line="276" w:lineRule="exact"/>
        <w:ind w:left="119"/>
      </w:pPr>
      <w:r>
        <w:t>DIS:</w:t>
      </w:r>
      <w:r>
        <w:rPr>
          <w:spacing w:val="-2"/>
        </w:rPr>
        <w:t>Dissertation</w:t>
      </w:r>
    </w:p>
    <w:p w:rsidR="00137A0A" w:rsidRDefault="0055706A">
      <w:pPr>
        <w:pStyle w:val="BodyText"/>
        <w:spacing w:before="238" w:line="448" w:lineRule="auto"/>
        <w:ind w:left="119" w:right="6601"/>
      </w:pPr>
      <w:r>
        <w:t>REM:ResearchMethodology ADL: Advance Learning</w:t>
      </w:r>
    </w:p>
    <w:p w:rsidR="00137A0A" w:rsidRDefault="00137A0A">
      <w:pPr>
        <w:spacing w:line="448" w:lineRule="auto"/>
        <w:sectPr w:rsidR="00137A0A">
          <w:footerReference w:type="default" r:id="rId161"/>
          <w:pgSz w:w="11910" w:h="16840"/>
          <w:pgMar w:top="1800" w:right="880" w:bottom="280" w:left="920" w:header="0" w:footer="0" w:gutter="0"/>
          <w:cols w:space="720"/>
        </w:sectPr>
      </w:pPr>
    </w:p>
    <w:p w:rsidR="00137A0A" w:rsidRDefault="00137A0A">
      <w:pPr>
        <w:spacing w:before="69"/>
        <w:ind w:left="17"/>
        <w:jc w:val="center"/>
        <w:rPr>
          <w:b/>
          <w:sz w:val="28"/>
        </w:rPr>
      </w:pPr>
      <w:r w:rsidRPr="00137A0A">
        <w:lastRenderedPageBreak/>
        <w:pict>
          <v:shape id="docshape107" o:spid="_x0000_s1054" type="#_x0000_t202" style="position:absolute;left:0;text-align:left;margin-left:46.3pt;margin-top:68.5pt;width:25.25pt;height:24.95pt;z-index:-27600384;mso-position-horizontal-relative:page" filled="f" stroked="f">
            <v:textbox inset="0,0,0,0">
              <w:txbxContent>
                <w:p w:rsidR="00137A0A" w:rsidRDefault="0055706A">
                  <w:pPr>
                    <w:spacing w:line="242" w:lineRule="auto"/>
                  </w:pPr>
                  <w:r>
                    <w:rPr>
                      <w:spacing w:val="-2"/>
                    </w:rPr>
                    <w:t>Subje Subje</w:t>
                  </w:r>
                </w:p>
              </w:txbxContent>
            </v:textbox>
            <w10:wrap anchorx="page"/>
          </v:shape>
        </w:pict>
      </w:r>
      <w:r w:rsidRPr="00137A0A">
        <w:pict>
          <v:shape id="docshape108" o:spid="_x0000_s1053" type="#_x0000_t202" style="position:absolute;left:0;text-align:left;margin-left:71.55pt;margin-top:68.5pt;width:90.15pt;height:24.95pt;z-index:-27599872;mso-position-horizontal-relative:page" filled="f" stroked="f">
            <v:textbox inset="0,0,0,0">
              <w:txbxContent>
                <w:p w:rsidR="00137A0A" w:rsidRDefault="0055706A">
                  <w:pPr>
                    <w:spacing w:line="242" w:lineRule="auto"/>
                  </w:pPr>
                  <w:r>
                    <w:t>ct:Physics,Bodolan ct:Physics,</w:t>
                  </w:r>
                  <w:r>
                    <w:rPr>
                      <w:spacing w:val="-2"/>
                    </w:rPr>
                    <w:t>Bodolan</w:t>
                  </w:r>
                </w:p>
              </w:txbxContent>
            </v:textbox>
            <w10:wrap anchorx="page"/>
          </v:shape>
        </w:pict>
      </w:r>
      <w:r w:rsidRPr="00137A0A">
        <w:pict>
          <v:shape id="docshape109" o:spid="_x0000_s1052" type="#_x0000_t202" style="position:absolute;left:0;text-align:left;margin-left:161.65pt;margin-top:68.5pt;width:134.4pt;height:24.95pt;z-index:-27599360;mso-position-horizontal-relative:page" filled="f" stroked="f">
            <v:textbox inset="0,0,0,0">
              <w:txbxContent>
                <w:p w:rsidR="00137A0A" w:rsidRDefault="0055706A">
                  <w:pPr>
                    <w:spacing w:line="242" w:lineRule="auto"/>
                  </w:pPr>
                  <w:r>
                    <w:t>dUniversity,CourseStructure dUniversity,Course</w:t>
                  </w:r>
                  <w:r>
                    <w:rPr>
                      <w:spacing w:val="-2"/>
                    </w:rPr>
                    <w:t xml:space="preserve"> Structure</w:t>
                  </w:r>
                </w:p>
              </w:txbxContent>
            </v:textbox>
            <w10:wrap anchorx="page"/>
          </v:shape>
        </w:pict>
      </w:r>
      <w:r w:rsidRPr="00137A0A">
        <w:pict>
          <v:shape id="docshape110" o:spid="_x0000_s1051" type="#_x0000_t202" style="position:absolute;left:0;text-align:left;margin-left:298.85pt;margin-top:68.5pt;width:79.75pt;height:24.95pt;z-index:-27598848;mso-position-horizontal-relative:page" filled="f" stroked="f">
            <v:textbox inset="0,0,0,0">
              <w:txbxContent>
                <w:p w:rsidR="00137A0A" w:rsidRDefault="0055706A">
                  <w:pPr>
                    <w:spacing w:line="242" w:lineRule="auto"/>
                    <w:ind w:right="-2" w:hanging="1"/>
                  </w:pPr>
                  <w:r>
                    <w:t>(basedonNEP20 (basedonNEP</w:t>
                  </w:r>
                  <w:r>
                    <w:rPr>
                      <w:spacing w:val="-5"/>
                    </w:rPr>
                    <w:t>20</w:t>
                  </w:r>
                </w:p>
              </w:txbxContent>
            </v:textbox>
            <w10:wrap anchorx="page"/>
          </v:shape>
        </w:pict>
      </w:r>
      <w:r w:rsidRPr="00137A0A">
        <w:pict>
          <v:shape id="docshape111" o:spid="_x0000_s1050" type="#_x0000_t202" style="position:absolute;left:0;text-align:left;margin-left:378.55pt;margin-top:68.5pt;width:14.65pt;height:24.95pt;z-index:-27598336;mso-position-horizontal-relative:page" filled="f" stroked="f">
            <v:textbox inset="0,0,0,0">
              <w:txbxContent>
                <w:p w:rsidR="00137A0A" w:rsidRDefault="0055706A">
                  <w:pPr>
                    <w:spacing w:line="244" w:lineRule="exact"/>
                  </w:pPr>
                  <w:r>
                    <w:rPr>
                      <w:spacing w:val="-5"/>
                    </w:rPr>
                    <w:t>20)</w:t>
                  </w:r>
                </w:p>
                <w:p w:rsidR="00137A0A" w:rsidRDefault="0055706A">
                  <w:pPr>
                    <w:spacing w:before="1"/>
                  </w:pPr>
                  <w:r>
                    <w:rPr>
                      <w:spacing w:val="-5"/>
                    </w:rPr>
                    <w:t>20)</w:t>
                  </w:r>
                </w:p>
              </w:txbxContent>
            </v:textbox>
            <w10:wrap anchorx="page"/>
          </v:shape>
        </w:pict>
      </w:r>
      <w:r w:rsidR="0055706A">
        <w:rPr>
          <w:b/>
          <w:sz w:val="28"/>
        </w:rPr>
        <w:t>SyllabusstructureofFourYearUndergraduateProgrammeinPhysics(basedonNEP</w:t>
      </w:r>
      <w:r w:rsidR="0055706A">
        <w:rPr>
          <w:b/>
          <w:spacing w:val="-2"/>
          <w:sz w:val="28"/>
        </w:rPr>
        <w:t>2020)</w:t>
      </w: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spacing w:before="5" w:after="1"/>
        <w:rPr>
          <w:b/>
          <w:sz w:val="20"/>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55"/>
        <w:gridCol w:w="1785"/>
        <w:gridCol w:w="2704"/>
        <w:gridCol w:w="1655"/>
        <w:gridCol w:w="1528"/>
        <w:gridCol w:w="1842"/>
        <w:gridCol w:w="1273"/>
        <w:gridCol w:w="1275"/>
        <w:gridCol w:w="1697"/>
        <w:gridCol w:w="747"/>
      </w:tblGrid>
      <w:tr w:rsidR="00137A0A">
        <w:trPr>
          <w:trHeight w:val="1014"/>
        </w:trPr>
        <w:tc>
          <w:tcPr>
            <w:tcW w:w="655" w:type="dxa"/>
            <w:shd w:val="clear" w:color="auto" w:fill="B1A1C6"/>
          </w:tcPr>
          <w:p w:rsidR="00137A0A" w:rsidRDefault="0055706A">
            <w:pPr>
              <w:pStyle w:val="TableParagraph"/>
              <w:spacing w:before="11"/>
              <w:ind w:left="184" w:right="236" w:hanging="3"/>
            </w:pPr>
            <w:r>
              <w:rPr>
                <w:spacing w:val="-6"/>
              </w:rPr>
              <w:t xml:space="preserve">Se </w:t>
            </w:r>
            <w:r>
              <w:rPr>
                <w:spacing w:val="-10"/>
              </w:rPr>
              <w:t>m</w:t>
            </w:r>
          </w:p>
        </w:tc>
        <w:tc>
          <w:tcPr>
            <w:tcW w:w="1785" w:type="dxa"/>
            <w:shd w:val="clear" w:color="auto" w:fill="B1A1C6"/>
          </w:tcPr>
          <w:p w:rsidR="00137A0A" w:rsidRDefault="0055706A">
            <w:pPr>
              <w:pStyle w:val="TableParagraph"/>
              <w:spacing w:before="11"/>
              <w:ind w:left="182" w:right="371"/>
            </w:pPr>
            <w:r>
              <w:t>MajorCourse (4 credit)</w:t>
            </w:r>
          </w:p>
        </w:tc>
        <w:tc>
          <w:tcPr>
            <w:tcW w:w="2704" w:type="dxa"/>
            <w:shd w:val="clear" w:color="auto" w:fill="B1A1C6"/>
          </w:tcPr>
          <w:p w:rsidR="00137A0A" w:rsidRDefault="0055706A">
            <w:pPr>
              <w:pStyle w:val="TableParagraph"/>
              <w:spacing w:before="11"/>
              <w:ind w:left="183"/>
            </w:pPr>
            <w:r>
              <w:t>MinorCourse(4</w:t>
            </w:r>
            <w:r>
              <w:rPr>
                <w:spacing w:val="-2"/>
              </w:rPr>
              <w:t>credit)</w:t>
            </w:r>
          </w:p>
        </w:tc>
        <w:tc>
          <w:tcPr>
            <w:tcW w:w="1655" w:type="dxa"/>
            <w:shd w:val="clear" w:color="auto" w:fill="B1A1C6"/>
          </w:tcPr>
          <w:p w:rsidR="00137A0A" w:rsidRDefault="0055706A">
            <w:pPr>
              <w:pStyle w:val="TableParagraph"/>
              <w:spacing w:before="11"/>
              <w:ind w:left="186"/>
            </w:pPr>
            <w:r>
              <w:t>IDC(3</w:t>
            </w:r>
            <w:r>
              <w:rPr>
                <w:spacing w:val="-2"/>
              </w:rPr>
              <w:t>credit)</w:t>
            </w:r>
          </w:p>
        </w:tc>
        <w:tc>
          <w:tcPr>
            <w:tcW w:w="1528" w:type="dxa"/>
            <w:shd w:val="clear" w:color="auto" w:fill="B1A1C6"/>
          </w:tcPr>
          <w:p w:rsidR="00137A0A" w:rsidRDefault="0055706A">
            <w:pPr>
              <w:pStyle w:val="TableParagraph"/>
              <w:spacing w:before="11"/>
              <w:ind w:left="184"/>
            </w:pPr>
            <w:r>
              <w:t>AEC</w:t>
            </w:r>
            <w:r>
              <w:rPr>
                <w:spacing w:val="-5"/>
              </w:rPr>
              <w:t>(2</w:t>
            </w:r>
          </w:p>
          <w:p w:rsidR="00137A0A" w:rsidRDefault="0055706A">
            <w:pPr>
              <w:pStyle w:val="TableParagraph"/>
              <w:spacing w:before="1"/>
              <w:ind w:left="187"/>
            </w:pPr>
            <w:r>
              <w:rPr>
                <w:spacing w:val="-2"/>
              </w:rPr>
              <w:t>credit)</w:t>
            </w:r>
          </w:p>
        </w:tc>
        <w:tc>
          <w:tcPr>
            <w:tcW w:w="1842" w:type="dxa"/>
            <w:shd w:val="clear" w:color="auto" w:fill="B1A1C6"/>
          </w:tcPr>
          <w:p w:rsidR="00137A0A" w:rsidRDefault="0055706A">
            <w:pPr>
              <w:pStyle w:val="TableParagraph"/>
              <w:spacing w:before="11"/>
              <w:ind w:left="185"/>
            </w:pPr>
            <w:r>
              <w:t xml:space="preserve">SEC(3 </w:t>
            </w:r>
            <w:r>
              <w:rPr>
                <w:spacing w:val="-2"/>
              </w:rPr>
              <w:t>credit)</w:t>
            </w:r>
          </w:p>
        </w:tc>
        <w:tc>
          <w:tcPr>
            <w:tcW w:w="1273" w:type="dxa"/>
            <w:shd w:val="clear" w:color="auto" w:fill="B1A1C6"/>
          </w:tcPr>
          <w:p w:rsidR="00137A0A" w:rsidRDefault="0055706A">
            <w:pPr>
              <w:pStyle w:val="TableParagraph"/>
              <w:spacing w:before="11"/>
              <w:ind w:left="186"/>
            </w:pPr>
            <w:r>
              <w:t>VAC</w:t>
            </w:r>
            <w:r>
              <w:rPr>
                <w:spacing w:val="-7"/>
              </w:rPr>
              <w:t>(4</w:t>
            </w:r>
          </w:p>
          <w:p w:rsidR="00137A0A" w:rsidRDefault="0055706A">
            <w:pPr>
              <w:pStyle w:val="TableParagraph"/>
              <w:spacing w:before="1"/>
              <w:ind w:left="189"/>
            </w:pPr>
            <w:r>
              <w:rPr>
                <w:spacing w:val="-2"/>
              </w:rPr>
              <w:t>credit)</w:t>
            </w:r>
          </w:p>
        </w:tc>
        <w:tc>
          <w:tcPr>
            <w:tcW w:w="1275" w:type="dxa"/>
            <w:shd w:val="clear" w:color="auto" w:fill="B1A1C6"/>
          </w:tcPr>
          <w:p w:rsidR="00137A0A" w:rsidRDefault="0055706A">
            <w:pPr>
              <w:pStyle w:val="TableParagraph"/>
              <w:spacing w:before="11"/>
              <w:ind w:left="188"/>
            </w:pPr>
            <w:r>
              <w:rPr>
                <w:spacing w:val="-2"/>
              </w:rPr>
              <w:t>Internship</w:t>
            </w:r>
          </w:p>
          <w:p w:rsidR="00137A0A" w:rsidRDefault="0055706A">
            <w:pPr>
              <w:pStyle w:val="TableParagraph"/>
              <w:spacing w:before="1"/>
              <w:ind w:left="190" w:right="386"/>
            </w:pPr>
            <w:r>
              <w:rPr>
                <w:spacing w:val="-2"/>
              </w:rPr>
              <w:t xml:space="preserve">*(credit </w:t>
            </w:r>
            <w:r>
              <w:rPr>
                <w:spacing w:val="-4"/>
              </w:rPr>
              <w:t>4/2)</w:t>
            </w:r>
          </w:p>
        </w:tc>
        <w:tc>
          <w:tcPr>
            <w:tcW w:w="1697" w:type="dxa"/>
            <w:shd w:val="clear" w:color="auto" w:fill="B1A1C6"/>
          </w:tcPr>
          <w:p w:rsidR="00137A0A" w:rsidRDefault="00137A0A">
            <w:pPr>
              <w:pStyle w:val="TableParagraph"/>
            </w:pPr>
          </w:p>
        </w:tc>
        <w:tc>
          <w:tcPr>
            <w:tcW w:w="747" w:type="dxa"/>
            <w:shd w:val="clear" w:color="auto" w:fill="B1A1C6"/>
          </w:tcPr>
          <w:p w:rsidR="00137A0A" w:rsidRDefault="0055706A">
            <w:pPr>
              <w:pStyle w:val="TableParagraph"/>
              <w:spacing w:before="11"/>
              <w:ind w:left="197" w:right="98" w:hanging="3"/>
            </w:pPr>
            <w:r>
              <w:rPr>
                <w:spacing w:val="-4"/>
              </w:rPr>
              <w:t xml:space="preserve">Tota </w:t>
            </w:r>
            <w:r>
              <w:rPr>
                <w:spacing w:val="-10"/>
              </w:rPr>
              <w:t xml:space="preserve">l </w:t>
            </w:r>
            <w:r>
              <w:rPr>
                <w:spacing w:val="-2"/>
              </w:rPr>
              <w:t>credi</w:t>
            </w:r>
          </w:p>
          <w:p w:rsidR="00137A0A" w:rsidRDefault="0055706A">
            <w:pPr>
              <w:pStyle w:val="TableParagraph"/>
              <w:spacing w:before="2" w:line="223" w:lineRule="exact"/>
              <w:ind w:left="197"/>
            </w:pPr>
            <w:r>
              <w:rPr>
                <w:spacing w:val="-10"/>
              </w:rPr>
              <w:t>t</w:t>
            </w:r>
          </w:p>
        </w:tc>
      </w:tr>
      <w:tr w:rsidR="00137A0A">
        <w:trPr>
          <w:trHeight w:val="1012"/>
        </w:trPr>
        <w:tc>
          <w:tcPr>
            <w:tcW w:w="655" w:type="dxa"/>
            <w:shd w:val="clear" w:color="auto" w:fill="FFFF00"/>
          </w:tcPr>
          <w:p w:rsidR="00137A0A" w:rsidRDefault="0055706A">
            <w:pPr>
              <w:pStyle w:val="TableParagraph"/>
              <w:spacing w:before="11"/>
              <w:ind w:right="205"/>
              <w:jc w:val="center"/>
            </w:pPr>
            <w:r>
              <w:rPr>
                <w:spacing w:val="-10"/>
              </w:rPr>
              <w:t>I</w:t>
            </w:r>
          </w:p>
        </w:tc>
        <w:tc>
          <w:tcPr>
            <w:tcW w:w="1785" w:type="dxa"/>
            <w:shd w:val="clear" w:color="auto" w:fill="FFFF00"/>
          </w:tcPr>
          <w:p w:rsidR="00137A0A" w:rsidRDefault="0055706A">
            <w:pPr>
              <w:pStyle w:val="TableParagraph"/>
              <w:spacing w:before="11"/>
              <w:ind w:left="182"/>
            </w:pPr>
            <w:r>
              <w:rPr>
                <w:spacing w:val="-2"/>
              </w:rPr>
              <w:t>PHYMAJ101-</w:t>
            </w:r>
            <w:r>
              <w:rPr>
                <w:spacing w:val="-12"/>
              </w:rPr>
              <w:t>4</w:t>
            </w:r>
          </w:p>
          <w:p w:rsidR="00137A0A" w:rsidRDefault="0055706A">
            <w:pPr>
              <w:pStyle w:val="TableParagraph"/>
              <w:spacing w:before="1"/>
              <w:ind w:left="182"/>
            </w:pPr>
            <w:r>
              <w:rPr>
                <w:spacing w:val="-2"/>
              </w:rPr>
              <w:t>Mechanics</w:t>
            </w:r>
          </w:p>
        </w:tc>
        <w:tc>
          <w:tcPr>
            <w:tcW w:w="2704" w:type="dxa"/>
            <w:shd w:val="clear" w:color="auto" w:fill="FFFF00"/>
          </w:tcPr>
          <w:p w:rsidR="00137A0A" w:rsidRDefault="0055706A">
            <w:pPr>
              <w:pStyle w:val="TableParagraph"/>
              <w:spacing w:before="11"/>
              <w:ind w:left="183"/>
            </w:pPr>
            <w:r>
              <w:rPr>
                <w:spacing w:val="-2"/>
              </w:rPr>
              <w:t>PHYMIN101-</w:t>
            </w:r>
            <w:r>
              <w:rPr>
                <w:spacing w:val="-10"/>
              </w:rPr>
              <w:t>4</w:t>
            </w:r>
          </w:p>
          <w:p w:rsidR="00137A0A" w:rsidRDefault="0055706A">
            <w:pPr>
              <w:pStyle w:val="TableParagraph"/>
              <w:spacing w:before="1"/>
              <w:ind w:left="183"/>
            </w:pPr>
            <w:r>
              <w:rPr>
                <w:spacing w:val="-2"/>
              </w:rPr>
              <w:t>Mechanics</w:t>
            </w:r>
          </w:p>
        </w:tc>
        <w:tc>
          <w:tcPr>
            <w:tcW w:w="1655" w:type="dxa"/>
            <w:shd w:val="clear" w:color="auto" w:fill="FFFF00"/>
          </w:tcPr>
          <w:p w:rsidR="00137A0A" w:rsidRDefault="0055706A">
            <w:pPr>
              <w:pStyle w:val="TableParagraph"/>
              <w:spacing w:before="11"/>
              <w:ind w:left="186"/>
            </w:pPr>
            <w:r>
              <w:rPr>
                <w:spacing w:val="-2"/>
              </w:rPr>
              <w:t>PHYIDC101-</w:t>
            </w:r>
            <w:r>
              <w:rPr>
                <w:spacing w:val="-10"/>
              </w:rPr>
              <w:t>3</w:t>
            </w:r>
          </w:p>
          <w:p w:rsidR="00137A0A" w:rsidRDefault="0055706A">
            <w:pPr>
              <w:pStyle w:val="TableParagraph"/>
              <w:spacing w:before="1"/>
              <w:ind w:left="188" w:right="638"/>
            </w:pPr>
            <w:r>
              <w:t xml:space="preserve">Basicsof </w:t>
            </w:r>
            <w:r>
              <w:rPr>
                <w:spacing w:val="-2"/>
              </w:rPr>
              <w:t>Physical</w:t>
            </w:r>
          </w:p>
          <w:p w:rsidR="00137A0A" w:rsidRDefault="0055706A">
            <w:pPr>
              <w:pStyle w:val="TableParagraph"/>
              <w:spacing w:before="1" w:line="220" w:lineRule="exact"/>
              <w:ind w:left="188"/>
            </w:pPr>
            <w:r>
              <w:rPr>
                <w:spacing w:val="-2"/>
              </w:rPr>
              <w:t>Bodies</w:t>
            </w:r>
          </w:p>
        </w:tc>
        <w:tc>
          <w:tcPr>
            <w:tcW w:w="1528" w:type="dxa"/>
            <w:shd w:val="clear" w:color="auto" w:fill="FFFF00"/>
          </w:tcPr>
          <w:p w:rsidR="00137A0A" w:rsidRDefault="0055706A">
            <w:pPr>
              <w:pStyle w:val="TableParagraph"/>
              <w:spacing w:before="11"/>
              <w:ind w:left="184"/>
            </w:pPr>
            <w:r>
              <w:rPr>
                <w:spacing w:val="-2"/>
              </w:rPr>
              <w:t>AEC101-</w:t>
            </w:r>
            <w:r>
              <w:rPr>
                <w:spacing w:val="-10"/>
              </w:rPr>
              <w:t>2</w:t>
            </w:r>
          </w:p>
          <w:p w:rsidR="00137A0A" w:rsidRDefault="0055706A">
            <w:pPr>
              <w:pStyle w:val="TableParagraph"/>
              <w:spacing w:before="1"/>
              <w:ind w:left="187"/>
            </w:pPr>
            <w:r>
              <w:rPr>
                <w:spacing w:val="-2"/>
              </w:rPr>
              <w:t>Language/ Regional</w:t>
            </w:r>
          </w:p>
          <w:p w:rsidR="00137A0A" w:rsidRDefault="0055706A">
            <w:pPr>
              <w:pStyle w:val="TableParagraph"/>
              <w:spacing w:before="1" w:line="220" w:lineRule="exact"/>
              <w:ind w:left="187"/>
            </w:pPr>
            <w:r>
              <w:rPr>
                <w:spacing w:val="-2"/>
              </w:rPr>
              <w:t>Language</w:t>
            </w:r>
          </w:p>
        </w:tc>
        <w:tc>
          <w:tcPr>
            <w:tcW w:w="1842" w:type="dxa"/>
            <w:shd w:val="clear" w:color="auto" w:fill="FFFF00"/>
          </w:tcPr>
          <w:p w:rsidR="00137A0A" w:rsidRDefault="0055706A">
            <w:pPr>
              <w:pStyle w:val="TableParagraph"/>
              <w:spacing w:before="11"/>
              <w:ind w:left="185"/>
            </w:pPr>
            <w:r>
              <w:rPr>
                <w:spacing w:val="-2"/>
              </w:rPr>
              <w:t>PHYSEC101-</w:t>
            </w:r>
            <w:r>
              <w:rPr>
                <w:spacing w:val="-10"/>
              </w:rPr>
              <w:t>3</w:t>
            </w:r>
          </w:p>
          <w:p w:rsidR="00137A0A" w:rsidRDefault="0055706A">
            <w:pPr>
              <w:pStyle w:val="TableParagraph"/>
              <w:spacing w:before="1"/>
              <w:ind w:left="188"/>
            </w:pPr>
            <w:r>
              <w:rPr>
                <w:spacing w:val="-2"/>
              </w:rPr>
              <w:t xml:space="preserve">Instrumentation </w:t>
            </w:r>
            <w:r>
              <w:t>SkillsinPhysics-</w:t>
            </w:r>
          </w:p>
          <w:p w:rsidR="00137A0A" w:rsidRDefault="0055706A">
            <w:pPr>
              <w:pStyle w:val="TableParagraph"/>
              <w:spacing w:before="1" w:line="220" w:lineRule="exact"/>
              <w:ind w:left="188"/>
            </w:pPr>
            <w:r>
              <w:rPr>
                <w:spacing w:val="-10"/>
              </w:rPr>
              <w:t>I</w:t>
            </w:r>
          </w:p>
        </w:tc>
        <w:tc>
          <w:tcPr>
            <w:tcW w:w="1273" w:type="dxa"/>
            <w:shd w:val="clear" w:color="auto" w:fill="FFFF00"/>
          </w:tcPr>
          <w:p w:rsidR="00137A0A" w:rsidRDefault="0055706A">
            <w:pPr>
              <w:pStyle w:val="TableParagraph"/>
              <w:spacing w:before="11"/>
              <w:ind w:left="86"/>
              <w:jc w:val="center"/>
            </w:pPr>
            <w:r>
              <w:rPr>
                <w:spacing w:val="-2"/>
              </w:rPr>
              <w:t>VAC101-</w:t>
            </w:r>
            <w:r>
              <w:rPr>
                <w:spacing w:val="-10"/>
              </w:rPr>
              <w:t>4</w:t>
            </w:r>
          </w:p>
        </w:tc>
        <w:tc>
          <w:tcPr>
            <w:tcW w:w="1275" w:type="dxa"/>
            <w:shd w:val="clear" w:color="auto" w:fill="FFFF00"/>
          </w:tcPr>
          <w:p w:rsidR="00137A0A" w:rsidRDefault="00137A0A">
            <w:pPr>
              <w:pStyle w:val="TableParagraph"/>
            </w:pPr>
          </w:p>
        </w:tc>
        <w:tc>
          <w:tcPr>
            <w:tcW w:w="1697" w:type="dxa"/>
            <w:shd w:val="clear" w:color="auto" w:fill="FFFF00"/>
          </w:tcPr>
          <w:p w:rsidR="00137A0A" w:rsidRDefault="00137A0A">
            <w:pPr>
              <w:pStyle w:val="TableParagraph"/>
            </w:pPr>
          </w:p>
        </w:tc>
        <w:tc>
          <w:tcPr>
            <w:tcW w:w="747" w:type="dxa"/>
            <w:shd w:val="clear" w:color="auto" w:fill="FFFF00"/>
          </w:tcPr>
          <w:p w:rsidR="00137A0A" w:rsidRDefault="00137A0A">
            <w:pPr>
              <w:pStyle w:val="TableParagraph"/>
              <w:rPr>
                <w:b/>
              </w:rPr>
            </w:pPr>
          </w:p>
          <w:p w:rsidR="00137A0A" w:rsidRDefault="00137A0A">
            <w:pPr>
              <w:pStyle w:val="TableParagraph"/>
              <w:spacing w:before="11"/>
              <w:rPr>
                <w:b/>
              </w:rPr>
            </w:pPr>
          </w:p>
          <w:p w:rsidR="00137A0A" w:rsidRDefault="0055706A">
            <w:pPr>
              <w:pStyle w:val="TableParagraph"/>
              <w:ind w:left="194"/>
            </w:pPr>
            <w:r>
              <w:rPr>
                <w:spacing w:val="-5"/>
              </w:rPr>
              <w:t>20</w:t>
            </w:r>
          </w:p>
        </w:tc>
      </w:tr>
      <w:tr w:rsidR="00137A0A">
        <w:trPr>
          <w:trHeight w:val="1269"/>
        </w:trPr>
        <w:tc>
          <w:tcPr>
            <w:tcW w:w="655" w:type="dxa"/>
            <w:shd w:val="clear" w:color="auto" w:fill="FFFF00"/>
          </w:tcPr>
          <w:p w:rsidR="00137A0A" w:rsidRDefault="0055706A">
            <w:pPr>
              <w:pStyle w:val="TableParagraph"/>
              <w:spacing w:before="13"/>
              <w:ind w:left="74" w:right="205"/>
              <w:jc w:val="center"/>
            </w:pPr>
            <w:r>
              <w:rPr>
                <w:spacing w:val="-5"/>
              </w:rPr>
              <w:t>II</w:t>
            </w:r>
          </w:p>
        </w:tc>
        <w:tc>
          <w:tcPr>
            <w:tcW w:w="1785" w:type="dxa"/>
            <w:shd w:val="clear" w:color="auto" w:fill="FFFF00"/>
          </w:tcPr>
          <w:p w:rsidR="00137A0A" w:rsidRDefault="0055706A">
            <w:pPr>
              <w:pStyle w:val="TableParagraph"/>
              <w:spacing w:before="13" w:line="252" w:lineRule="exact"/>
              <w:ind w:left="182"/>
            </w:pPr>
            <w:r>
              <w:rPr>
                <w:spacing w:val="-2"/>
              </w:rPr>
              <w:t>PHYMAJ102-</w:t>
            </w:r>
            <w:r>
              <w:rPr>
                <w:spacing w:val="-12"/>
              </w:rPr>
              <w:t>4</w:t>
            </w:r>
          </w:p>
          <w:p w:rsidR="00137A0A" w:rsidRDefault="0055706A">
            <w:pPr>
              <w:pStyle w:val="TableParagraph"/>
              <w:ind w:left="184" w:right="371" w:hanging="3"/>
            </w:pPr>
            <w:r>
              <w:rPr>
                <w:spacing w:val="-2"/>
              </w:rPr>
              <w:t xml:space="preserve">Mathematical </w:t>
            </w:r>
            <w:r>
              <w:t>Physics - I</w:t>
            </w:r>
          </w:p>
        </w:tc>
        <w:tc>
          <w:tcPr>
            <w:tcW w:w="2704" w:type="dxa"/>
            <w:shd w:val="clear" w:color="auto" w:fill="FFFF00"/>
          </w:tcPr>
          <w:p w:rsidR="00137A0A" w:rsidRDefault="0055706A">
            <w:pPr>
              <w:pStyle w:val="TableParagraph"/>
              <w:spacing w:before="13" w:line="252" w:lineRule="exact"/>
              <w:ind w:left="108"/>
            </w:pPr>
            <w:r>
              <w:rPr>
                <w:spacing w:val="-2"/>
              </w:rPr>
              <w:t>PHYMIN102-</w:t>
            </w:r>
            <w:r>
              <w:rPr>
                <w:spacing w:val="-10"/>
              </w:rPr>
              <w:t>4</w:t>
            </w:r>
          </w:p>
          <w:p w:rsidR="00137A0A" w:rsidRDefault="0055706A">
            <w:pPr>
              <w:pStyle w:val="TableParagraph"/>
              <w:ind w:left="185" w:hanging="3"/>
            </w:pPr>
            <w:r>
              <w:t>Electricity,Magnetismand Electromagnetic Theory</w:t>
            </w:r>
          </w:p>
        </w:tc>
        <w:tc>
          <w:tcPr>
            <w:tcW w:w="1655" w:type="dxa"/>
            <w:shd w:val="clear" w:color="auto" w:fill="FFFF00"/>
          </w:tcPr>
          <w:p w:rsidR="00137A0A" w:rsidRDefault="0055706A">
            <w:pPr>
              <w:pStyle w:val="TableParagraph"/>
              <w:spacing w:before="13" w:line="252" w:lineRule="exact"/>
              <w:ind w:left="186"/>
            </w:pPr>
            <w:r>
              <w:rPr>
                <w:spacing w:val="-2"/>
              </w:rPr>
              <w:t>PHYIDC102-</w:t>
            </w:r>
            <w:r>
              <w:rPr>
                <w:spacing w:val="-10"/>
              </w:rPr>
              <w:t>3</w:t>
            </w:r>
          </w:p>
          <w:p w:rsidR="00137A0A" w:rsidRDefault="0055706A">
            <w:pPr>
              <w:pStyle w:val="TableParagraph"/>
              <w:ind w:left="188"/>
            </w:pPr>
            <w:r>
              <w:rPr>
                <w:spacing w:val="-2"/>
              </w:rPr>
              <w:t>Electricity, Magnetism</w:t>
            </w:r>
          </w:p>
          <w:p w:rsidR="00137A0A" w:rsidRDefault="0055706A">
            <w:pPr>
              <w:pStyle w:val="TableParagraph"/>
              <w:spacing w:line="252" w:lineRule="exact"/>
              <w:ind w:left="188" w:right="203"/>
            </w:pPr>
            <w:r>
              <w:rPr>
                <w:spacing w:val="-4"/>
              </w:rPr>
              <w:t xml:space="preserve">and </w:t>
            </w:r>
            <w:r>
              <w:rPr>
                <w:spacing w:val="-2"/>
              </w:rPr>
              <w:t>Electronics</w:t>
            </w:r>
          </w:p>
        </w:tc>
        <w:tc>
          <w:tcPr>
            <w:tcW w:w="1528" w:type="dxa"/>
            <w:shd w:val="clear" w:color="auto" w:fill="FFFF00"/>
          </w:tcPr>
          <w:p w:rsidR="00137A0A" w:rsidRDefault="0055706A">
            <w:pPr>
              <w:pStyle w:val="TableParagraph"/>
              <w:spacing w:before="13" w:line="252" w:lineRule="exact"/>
              <w:ind w:left="184"/>
            </w:pPr>
            <w:r>
              <w:rPr>
                <w:spacing w:val="-2"/>
              </w:rPr>
              <w:t>AEC102-</w:t>
            </w:r>
            <w:r>
              <w:rPr>
                <w:spacing w:val="-10"/>
              </w:rPr>
              <w:t>2</w:t>
            </w:r>
          </w:p>
          <w:p w:rsidR="00137A0A" w:rsidRDefault="0055706A">
            <w:pPr>
              <w:pStyle w:val="TableParagraph"/>
              <w:ind w:left="187"/>
            </w:pPr>
            <w:r>
              <w:rPr>
                <w:spacing w:val="-2"/>
              </w:rPr>
              <w:t>Language/ Regional Language</w:t>
            </w:r>
          </w:p>
        </w:tc>
        <w:tc>
          <w:tcPr>
            <w:tcW w:w="1842" w:type="dxa"/>
            <w:shd w:val="clear" w:color="auto" w:fill="FFFF00"/>
          </w:tcPr>
          <w:p w:rsidR="00137A0A" w:rsidRDefault="0055706A">
            <w:pPr>
              <w:pStyle w:val="TableParagraph"/>
              <w:spacing w:before="13" w:line="252" w:lineRule="exact"/>
              <w:ind w:left="185"/>
            </w:pPr>
            <w:r>
              <w:rPr>
                <w:spacing w:val="-2"/>
              </w:rPr>
              <w:t>PHYSEC102-</w:t>
            </w:r>
            <w:r>
              <w:rPr>
                <w:spacing w:val="-10"/>
              </w:rPr>
              <w:t>3</w:t>
            </w:r>
          </w:p>
          <w:p w:rsidR="00137A0A" w:rsidRDefault="0055706A">
            <w:pPr>
              <w:pStyle w:val="TableParagraph"/>
              <w:ind w:left="188" w:right="29"/>
            </w:pPr>
            <w:r>
              <w:rPr>
                <w:spacing w:val="-2"/>
              </w:rPr>
              <w:t xml:space="preserve">Instrumentation </w:t>
            </w:r>
            <w:r>
              <w:t xml:space="preserve">SkillsinPhysics- </w:t>
            </w:r>
            <w:r>
              <w:rPr>
                <w:spacing w:val="-6"/>
              </w:rPr>
              <w:t>II</w:t>
            </w:r>
          </w:p>
        </w:tc>
        <w:tc>
          <w:tcPr>
            <w:tcW w:w="1273" w:type="dxa"/>
            <w:shd w:val="clear" w:color="auto" w:fill="FFFF00"/>
          </w:tcPr>
          <w:p w:rsidR="00137A0A" w:rsidRDefault="0055706A">
            <w:pPr>
              <w:pStyle w:val="TableParagraph"/>
              <w:spacing w:before="13"/>
              <w:ind w:left="86"/>
              <w:jc w:val="center"/>
            </w:pPr>
            <w:r>
              <w:rPr>
                <w:spacing w:val="-2"/>
              </w:rPr>
              <w:t>VAC102-</w:t>
            </w:r>
            <w:r>
              <w:rPr>
                <w:spacing w:val="-10"/>
              </w:rPr>
              <w:t>4</w:t>
            </w:r>
          </w:p>
        </w:tc>
        <w:tc>
          <w:tcPr>
            <w:tcW w:w="1275" w:type="dxa"/>
            <w:shd w:val="clear" w:color="auto" w:fill="FFFF00"/>
          </w:tcPr>
          <w:p w:rsidR="00137A0A" w:rsidRDefault="00137A0A">
            <w:pPr>
              <w:pStyle w:val="TableParagraph"/>
            </w:pPr>
          </w:p>
        </w:tc>
        <w:tc>
          <w:tcPr>
            <w:tcW w:w="1697" w:type="dxa"/>
            <w:shd w:val="clear" w:color="auto" w:fill="FFFF00"/>
          </w:tcPr>
          <w:p w:rsidR="00137A0A" w:rsidRDefault="00137A0A">
            <w:pPr>
              <w:pStyle w:val="TableParagraph"/>
            </w:pPr>
          </w:p>
        </w:tc>
        <w:tc>
          <w:tcPr>
            <w:tcW w:w="747" w:type="dxa"/>
            <w:shd w:val="clear" w:color="auto" w:fill="FFFF00"/>
          </w:tcPr>
          <w:p w:rsidR="00137A0A" w:rsidRDefault="00137A0A">
            <w:pPr>
              <w:pStyle w:val="TableParagraph"/>
              <w:rPr>
                <w:b/>
              </w:rPr>
            </w:pPr>
          </w:p>
          <w:p w:rsidR="00137A0A" w:rsidRDefault="00137A0A">
            <w:pPr>
              <w:pStyle w:val="TableParagraph"/>
              <w:spacing w:before="14"/>
              <w:rPr>
                <w:b/>
              </w:rPr>
            </w:pPr>
          </w:p>
          <w:p w:rsidR="00137A0A" w:rsidRDefault="0055706A">
            <w:pPr>
              <w:pStyle w:val="TableParagraph"/>
              <w:ind w:left="194"/>
            </w:pPr>
            <w:r>
              <w:rPr>
                <w:spacing w:val="-5"/>
              </w:rPr>
              <w:t>20</w:t>
            </w:r>
          </w:p>
        </w:tc>
      </w:tr>
      <w:tr w:rsidR="00137A0A">
        <w:trPr>
          <w:trHeight w:val="248"/>
        </w:trPr>
        <w:tc>
          <w:tcPr>
            <w:tcW w:w="15161" w:type="dxa"/>
            <w:gridSpan w:val="10"/>
            <w:shd w:val="clear" w:color="auto" w:fill="FFFF00"/>
          </w:tcPr>
          <w:p w:rsidR="00137A0A" w:rsidRDefault="0055706A">
            <w:pPr>
              <w:pStyle w:val="TableParagraph"/>
              <w:spacing w:before="5" w:line="223" w:lineRule="exact"/>
              <w:ind w:left="5186"/>
            </w:pPr>
            <w:r>
              <w:t>ExitwithaCertificateinPhysics(40creditsand</w:t>
            </w:r>
            <w:r>
              <w:t>Internship of4</w:t>
            </w:r>
            <w:r>
              <w:rPr>
                <w:spacing w:val="-2"/>
              </w:rPr>
              <w:t xml:space="preserve"> credits)</w:t>
            </w:r>
          </w:p>
        </w:tc>
      </w:tr>
      <w:tr w:rsidR="00137A0A">
        <w:trPr>
          <w:trHeight w:val="760"/>
        </w:trPr>
        <w:tc>
          <w:tcPr>
            <w:tcW w:w="655" w:type="dxa"/>
            <w:vMerge w:val="restart"/>
            <w:shd w:val="clear" w:color="auto" w:fill="FBD4B3"/>
          </w:tcPr>
          <w:p w:rsidR="00137A0A" w:rsidRDefault="00137A0A">
            <w:pPr>
              <w:pStyle w:val="TableParagraph"/>
              <w:rPr>
                <w:b/>
              </w:rPr>
            </w:pPr>
          </w:p>
          <w:p w:rsidR="00137A0A" w:rsidRDefault="00137A0A">
            <w:pPr>
              <w:pStyle w:val="TableParagraph"/>
              <w:spacing w:before="143"/>
              <w:rPr>
                <w:b/>
              </w:rPr>
            </w:pPr>
          </w:p>
          <w:p w:rsidR="00137A0A" w:rsidRDefault="0055706A">
            <w:pPr>
              <w:pStyle w:val="TableParagraph"/>
              <w:ind w:left="182"/>
            </w:pPr>
            <w:r>
              <w:rPr>
                <w:spacing w:val="-5"/>
              </w:rPr>
              <w:t>III</w:t>
            </w:r>
          </w:p>
        </w:tc>
        <w:tc>
          <w:tcPr>
            <w:tcW w:w="1785" w:type="dxa"/>
            <w:shd w:val="clear" w:color="auto" w:fill="FBD4B3"/>
          </w:tcPr>
          <w:p w:rsidR="00137A0A" w:rsidRDefault="0055706A">
            <w:pPr>
              <w:pStyle w:val="TableParagraph"/>
              <w:spacing w:before="11" w:line="252" w:lineRule="exact"/>
              <w:ind w:left="182"/>
            </w:pPr>
            <w:r>
              <w:rPr>
                <w:spacing w:val="-2"/>
              </w:rPr>
              <w:t>PHYMAJ201-</w:t>
            </w:r>
            <w:r>
              <w:rPr>
                <w:spacing w:val="-12"/>
              </w:rPr>
              <w:t>4</w:t>
            </w:r>
          </w:p>
          <w:p w:rsidR="00137A0A" w:rsidRDefault="0055706A">
            <w:pPr>
              <w:pStyle w:val="TableParagraph"/>
              <w:spacing w:line="254" w:lineRule="exact"/>
              <w:ind w:left="184" w:hanging="3"/>
            </w:pPr>
            <w:r>
              <w:t xml:space="preserve">Electricityand </w:t>
            </w:r>
            <w:r>
              <w:rPr>
                <w:spacing w:val="-2"/>
              </w:rPr>
              <w:t>Magnetism</w:t>
            </w:r>
          </w:p>
        </w:tc>
        <w:tc>
          <w:tcPr>
            <w:tcW w:w="2704" w:type="dxa"/>
            <w:vMerge w:val="restart"/>
            <w:shd w:val="clear" w:color="auto" w:fill="FBD4B3"/>
          </w:tcPr>
          <w:p w:rsidR="00137A0A" w:rsidRDefault="00137A0A">
            <w:pPr>
              <w:pStyle w:val="TableParagraph"/>
              <w:spacing w:before="10"/>
              <w:rPr>
                <w:b/>
              </w:rPr>
            </w:pPr>
          </w:p>
          <w:p w:rsidR="00137A0A" w:rsidRDefault="0055706A">
            <w:pPr>
              <w:pStyle w:val="TableParagraph"/>
              <w:ind w:left="183"/>
            </w:pPr>
            <w:r>
              <w:rPr>
                <w:spacing w:val="-2"/>
              </w:rPr>
              <w:t>PHYMIN201-</w:t>
            </w:r>
            <w:r>
              <w:rPr>
                <w:spacing w:val="-10"/>
              </w:rPr>
              <w:t>4</w:t>
            </w:r>
          </w:p>
          <w:p w:rsidR="00137A0A" w:rsidRDefault="0055706A">
            <w:pPr>
              <w:pStyle w:val="TableParagraph"/>
              <w:spacing w:before="1"/>
              <w:ind w:left="185" w:hanging="3"/>
            </w:pPr>
            <w:r>
              <w:t>Thermal Physicsand Statistical</w:t>
            </w:r>
            <w:r>
              <w:rPr>
                <w:spacing w:val="-2"/>
              </w:rPr>
              <w:t>Mechanics</w:t>
            </w:r>
          </w:p>
        </w:tc>
        <w:tc>
          <w:tcPr>
            <w:tcW w:w="1655" w:type="dxa"/>
            <w:vMerge w:val="restart"/>
            <w:shd w:val="clear" w:color="auto" w:fill="FBD4B3"/>
          </w:tcPr>
          <w:p w:rsidR="00137A0A" w:rsidRDefault="0055706A">
            <w:pPr>
              <w:pStyle w:val="TableParagraph"/>
              <w:spacing w:before="11" w:line="252" w:lineRule="exact"/>
              <w:ind w:left="186"/>
            </w:pPr>
            <w:r>
              <w:rPr>
                <w:spacing w:val="-2"/>
              </w:rPr>
              <w:t>PHYIDC201-</w:t>
            </w:r>
            <w:r>
              <w:rPr>
                <w:spacing w:val="-10"/>
              </w:rPr>
              <w:t>3</w:t>
            </w:r>
          </w:p>
          <w:p w:rsidR="00137A0A" w:rsidRDefault="0055706A">
            <w:pPr>
              <w:pStyle w:val="TableParagraph"/>
              <w:ind w:left="188"/>
            </w:pPr>
            <w:r>
              <w:rPr>
                <w:spacing w:val="-2"/>
              </w:rPr>
              <w:t xml:space="preserve">Molecules, </w:t>
            </w:r>
            <w:r>
              <w:t xml:space="preserve">Photonsand </w:t>
            </w:r>
            <w:r>
              <w:rPr>
                <w:spacing w:val="-2"/>
              </w:rPr>
              <w:t>Nuclei</w:t>
            </w:r>
          </w:p>
        </w:tc>
        <w:tc>
          <w:tcPr>
            <w:tcW w:w="1528" w:type="dxa"/>
            <w:vMerge w:val="restart"/>
            <w:shd w:val="clear" w:color="auto" w:fill="FBD4B3"/>
          </w:tcPr>
          <w:p w:rsidR="00137A0A" w:rsidRDefault="0055706A">
            <w:pPr>
              <w:pStyle w:val="TableParagraph"/>
              <w:spacing w:before="11" w:line="252" w:lineRule="exact"/>
              <w:ind w:left="184"/>
            </w:pPr>
            <w:r>
              <w:rPr>
                <w:spacing w:val="-2"/>
              </w:rPr>
              <w:t>AEC201-</w:t>
            </w:r>
            <w:r>
              <w:rPr>
                <w:spacing w:val="-10"/>
              </w:rPr>
              <w:t>2</w:t>
            </w:r>
          </w:p>
          <w:p w:rsidR="00137A0A" w:rsidRDefault="0055706A">
            <w:pPr>
              <w:pStyle w:val="TableParagraph"/>
              <w:ind w:left="187"/>
            </w:pPr>
            <w:r>
              <w:rPr>
                <w:spacing w:val="-2"/>
              </w:rPr>
              <w:t>Language/ Regional Language</w:t>
            </w:r>
          </w:p>
        </w:tc>
        <w:tc>
          <w:tcPr>
            <w:tcW w:w="1842" w:type="dxa"/>
            <w:vMerge w:val="restart"/>
            <w:shd w:val="clear" w:color="auto" w:fill="FBD4B3"/>
          </w:tcPr>
          <w:p w:rsidR="00137A0A" w:rsidRDefault="0055706A">
            <w:pPr>
              <w:pStyle w:val="TableParagraph"/>
              <w:spacing w:before="11" w:line="252" w:lineRule="exact"/>
              <w:ind w:left="185"/>
            </w:pPr>
            <w:r>
              <w:rPr>
                <w:spacing w:val="-2"/>
              </w:rPr>
              <w:t>PHYSEC201-</w:t>
            </w:r>
            <w:r>
              <w:rPr>
                <w:spacing w:val="-10"/>
              </w:rPr>
              <w:t>3</w:t>
            </w:r>
          </w:p>
          <w:p w:rsidR="00137A0A" w:rsidRDefault="0055706A">
            <w:pPr>
              <w:pStyle w:val="TableParagraph"/>
              <w:ind w:left="188" w:right="495"/>
            </w:pPr>
            <w:r>
              <w:rPr>
                <w:spacing w:val="-2"/>
              </w:rPr>
              <w:t xml:space="preserve">Electrical </w:t>
            </w:r>
            <w:r>
              <w:t xml:space="preserve">Networkand </w:t>
            </w:r>
            <w:r>
              <w:rPr>
                <w:spacing w:val="-2"/>
              </w:rPr>
              <w:t>Loads</w:t>
            </w:r>
          </w:p>
        </w:tc>
        <w:tc>
          <w:tcPr>
            <w:tcW w:w="1273" w:type="dxa"/>
            <w:vMerge w:val="restart"/>
            <w:shd w:val="clear" w:color="auto" w:fill="FBD4B3"/>
          </w:tcPr>
          <w:p w:rsidR="00137A0A" w:rsidRDefault="00137A0A">
            <w:pPr>
              <w:pStyle w:val="TableParagraph"/>
            </w:pPr>
          </w:p>
        </w:tc>
        <w:tc>
          <w:tcPr>
            <w:tcW w:w="1275" w:type="dxa"/>
            <w:vMerge w:val="restart"/>
            <w:shd w:val="clear" w:color="auto" w:fill="FBD4B3"/>
          </w:tcPr>
          <w:p w:rsidR="00137A0A" w:rsidRDefault="00137A0A">
            <w:pPr>
              <w:pStyle w:val="TableParagraph"/>
            </w:pPr>
          </w:p>
        </w:tc>
        <w:tc>
          <w:tcPr>
            <w:tcW w:w="1697" w:type="dxa"/>
            <w:vMerge w:val="restart"/>
            <w:shd w:val="clear" w:color="auto" w:fill="FBD4B3"/>
          </w:tcPr>
          <w:p w:rsidR="00137A0A" w:rsidRDefault="00137A0A">
            <w:pPr>
              <w:pStyle w:val="TableParagraph"/>
            </w:pPr>
          </w:p>
        </w:tc>
        <w:tc>
          <w:tcPr>
            <w:tcW w:w="747" w:type="dxa"/>
            <w:vMerge w:val="restart"/>
            <w:shd w:val="clear" w:color="auto" w:fill="FBD4B3"/>
          </w:tcPr>
          <w:p w:rsidR="00137A0A" w:rsidRDefault="00137A0A">
            <w:pPr>
              <w:pStyle w:val="TableParagraph"/>
              <w:rPr>
                <w:b/>
              </w:rPr>
            </w:pPr>
          </w:p>
          <w:p w:rsidR="00137A0A" w:rsidRDefault="00137A0A">
            <w:pPr>
              <w:pStyle w:val="TableParagraph"/>
              <w:spacing w:before="11"/>
              <w:rPr>
                <w:b/>
              </w:rPr>
            </w:pPr>
          </w:p>
          <w:p w:rsidR="00137A0A" w:rsidRDefault="0055706A">
            <w:pPr>
              <w:pStyle w:val="TableParagraph"/>
              <w:ind w:left="194"/>
            </w:pPr>
            <w:r>
              <w:rPr>
                <w:spacing w:val="-5"/>
              </w:rPr>
              <w:t>20</w:t>
            </w:r>
          </w:p>
        </w:tc>
      </w:tr>
      <w:tr w:rsidR="00137A0A">
        <w:trPr>
          <w:trHeight w:val="749"/>
        </w:trPr>
        <w:tc>
          <w:tcPr>
            <w:tcW w:w="655" w:type="dxa"/>
            <w:vMerge/>
            <w:tcBorders>
              <w:top w:val="nil"/>
            </w:tcBorders>
            <w:shd w:val="clear" w:color="auto" w:fill="FBD4B3"/>
          </w:tcPr>
          <w:p w:rsidR="00137A0A" w:rsidRDefault="00137A0A">
            <w:pPr>
              <w:rPr>
                <w:sz w:val="2"/>
                <w:szCs w:val="2"/>
              </w:rPr>
            </w:pPr>
          </w:p>
        </w:tc>
        <w:tc>
          <w:tcPr>
            <w:tcW w:w="1785" w:type="dxa"/>
            <w:shd w:val="clear" w:color="auto" w:fill="FBD4B3"/>
          </w:tcPr>
          <w:p w:rsidR="00137A0A" w:rsidRDefault="0055706A">
            <w:pPr>
              <w:pStyle w:val="TableParagraph"/>
              <w:spacing w:line="252" w:lineRule="exact"/>
              <w:ind w:left="182"/>
            </w:pPr>
            <w:r>
              <w:rPr>
                <w:spacing w:val="-2"/>
              </w:rPr>
              <w:t>PHYMAJ202-</w:t>
            </w:r>
            <w:r>
              <w:rPr>
                <w:spacing w:val="-12"/>
              </w:rPr>
              <w:t>4</w:t>
            </w:r>
          </w:p>
          <w:p w:rsidR="00137A0A" w:rsidRDefault="0055706A">
            <w:pPr>
              <w:pStyle w:val="TableParagraph"/>
              <w:spacing w:line="254" w:lineRule="exact"/>
              <w:ind w:left="184" w:right="371" w:hanging="3"/>
            </w:pPr>
            <w:r>
              <w:t xml:space="preserve">Wavesand </w:t>
            </w:r>
            <w:r>
              <w:rPr>
                <w:spacing w:val="-2"/>
              </w:rPr>
              <w:t>Optics</w:t>
            </w:r>
          </w:p>
        </w:tc>
        <w:tc>
          <w:tcPr>
            <w:tcW w:w="2704" w:type="dxa"/>
            <w:vMerge/>
            <w:tcBorders>
              <w:top w:val="nil"/>
            </w:tcBorders>
            <w:shd w:val="clear" w:color="auto" w:fill="FBD4B3"/>
          </w:tcPr>
          <w:p w:rsidR="00137A0A" w:rsidRDefault="00137A0A">
            <w:pPr>
              <w:rPr>
                <w:sz w:val="2"/>
                <w:szCs w:val="2"/>
              </w:rPr>
            </w:pPr>
          </w:p>
        </w:tc>
        <w:tc>
          <w:tcPr>
            <w:tcW w:w="1655" w:type="dxa"/>
            <w:vMerge/>
            <w:tcBorders>
              <w:top w:val="nil"/>
            </w:tcBorders>
            <w:shd w:val="clear" w:color="auto" w:fill="FBD4B3"/>
          </w:tcPr>
          <w:p w:rsidR="00137A0A" w:rsidRDefault="00137A0A">
            <w:pPr>
              <w:rPr>
                <w:sz w:val="2"/>
                <w:szCs w:val="2"/>
              </w:rPr>
            </w:pPr>
          </w:p>
        </w:tc>
        <w:tc>
          <w:tcPr>
            <w:tcW w:w="1528" w:type="dxa"/>
            <w:vMerge/>
            <w:tcBorders>
              <w:top w:val="nil"/>
            </w:tcBorders>
            <w:shd w:val="clear" w:color="auto" w:fill="FBD4B3"/>
          </w:tcPr>
          <w:p w:rsidR="00137A0A" w:rsidRDefault="00137A0A">
            <w:pPr>
              <w:rPr>
                <w:sz w:val="2"/>
                <w:szCs w:val="2"/>
              </w:rPr>
            </w:pPr>
          </w:p>
        </w:tc>
        <w:tc>
          <w:tcPr>
            <w:tcW w:w="1842" w:type="dxa"/>
            <w:vMerge/>
            <w:tcBorders>
              <w:top w:val="nil"/>
            </w:tcBorders>
            <w:shd w:val="clear" w:color="auto" w:fill="FBD4B3"/>
          </w:tcPr>
          <w:p w:rsidR="00137A0A" w:rsidRDefault="00137A0A">
            <w:pPr>
              <w:rPr>
                <w:sz w:val="2"/>
                <w:szCs w:val="2"/>
              </w:rPr>
            </w:pPr>
          </w:p>
        </w:tc>
        <w:tc>
          <w:tcPr>
            <w:tcW w:w="1273" w:type="dxa"/>
            <w:vMerge/>
            <w:tcBorders>
              <w:top w:val="nil"/>
            </w:tcBorders>
            <w:shd w:val="clear" w:color="auto" w:fill="FBD4B3"/>
          </w:tcPr>
          <w:p w:rsidR="00137A0A" w:rsidRDefault="00137A0A">
            <w:pPr>
              <w:rPr>
                <w:sz w:val="2"/>
                <w:szCs w:val="2"/>
              </w:rPr>
            </w:pPr>
          </w:p>
        </w:tc>
        <w:tc>
          <w:tcPr>
            <w:tcW w:w="1275" w:type="dxa"/>
            <w:vMerge/>
            <w:tcBorders>
              <w:top w:val="nil"/>
            </w:tcBorders>
            <w:shd w:val="clear" w:color="auto" w:fill="FBD4B3"/>
          </w:tcPr>
          <w:p w:rsidR="00137A0A" w:rsidRDefault="00137A0A">
            <w:pPr>
              <w:rPr>
                <w:sz w:val="2"/>
                <w:szCs w:val="2"/>
              </w:rPr>
            </w:pPr>
          </w:p>
        </w:tc>
        <w:tc>
          <w:tcPr>
            <w:tcW w:w="1697" w:type="dxa"/>
            <w:vMerge/>
            <w:tcBorders>
              <w:top w:val="nil"/>
            </w:tcBorders>
            <w:shd w:val="clear" w:color="auto" w:fill="FBD4B3"/>
          </w:tcPr>
          <w:p w:rsidR="00137A0A" w:rsidRDefault="00137A0A">
            <w:pPr>
              <w:rPr>
                <w:sz w:val="2"/>
                <w:szCs w:val="2"/>
              </w:rPr>
            </w:pPr>
          </w:p>
        </w:tc>
        <w:tc>
          <w:tcPr>
            <w:tcW w:w="747" w:type="dxa"/>
            <w:vMerge/>
            <w:tcBorders>
              <w:top w:val="nil"/>
            </w:tcBorders>
            <w:shd w:val="clear" w:color="auto" w:fill="FBD4B3"/>
          </w:tcPr>
          <w:p w:rsidR="00137A0A" w:rsidRDefault="00137A0A">
            <w:pPr>
              <w:rPr>
                <w:sz w:val="2"/>
                <w:szCs w:val="2"/>
              </w:rPr>
            </w:pPr>
          </w:p>
        </w:tc>
      </w:tr>
      <w:tr w:rsidR="00137A0A">
        <w:trPr>
          <w:trHeight w:val="749"/>
        </w:trPr>
        <w:tc>
          <w:tcPr>
            <w:tcW w:w="655" w:type="dxa"/>
            <w:vMerge w:val="restart"/>
            <w:shd w:val="clear" w:color="auto" w:fill="FFFF00"/>
          </w:tcPr>
          <w:p w:rsidR="00137A0A" w:rsidRDefault="00137A0A">
            <w:pPr>
              <w:pStyle w:val="TableParagraph"/>
              <w:rPr>
                <w:b/>
              </w:rPr>
            </w:pPr>
          </w:p>
          <w:p w:rsidR="00137A0A" w:rsidRDefault="00137A0A">
            <w:pPr>
              <w:pStyle w:val="TableParagraph"/>
              <w:rPr>
                <w:b/>
              </w:rPr>
            </w:pPr>
          </w:p>
          <w:p w:rsidR="00137A0A" w:rsidRDefault="00137A0A">
            <w:pPr>
              <w:pStyle w:val="TableParagraph"/>
              <w:rPr>
                <w:b/>
              </w:rPr>
            </w:pPr>
          </w:p>
          <w:p w:rsidR="00137A0A" w:rsidRDefault="00137A0A">
            <w:pPr>
              <w:pStyle w:val="TableParagraph"/>
              <w:rPr>
                <w:b/>
              </w:rPr>
            </w:pPr>
          </w:p>
          <w:p w:rsidR="00137A0A" w:rsidRDefault="00137A0A">
            <w:pPr>
              <w:pStyle w:val="TableParagraph"/>
              <w:spacing w:before="11"/>
              <w:rPr>
                <w:b/>
              </w:rPr>
            </w:pPr>
          </w:p>
          <w:p w:rsidR="00137A0A" w:rsidRDefault="0055706A">
            <w:pPr>
              <w:pStyle w:val="TableParagraph"/>
              <w:spacing w:before="1"/>
              <w:ind w:left="182"/>
            </w:pPr>
            <w:r>
              <w:rPr>
                <w:spacing w:val="-5"/>
              </w:rPr>
              <w:t>IV</w:t>
            </w:r>
          </w:p>
        </w:tc>
        <w:tc>
          <w:tcPr>
            <w:tcW w:w="1785" w:type="dxa"/>
            <w:shd w:val="clear" w:color="auto" w:fill="FFFF00"/>
          </w:tcPr>
          <w:p w:rsidR="00137A0A" w:rsidRDefault="0055706A">
            <w:pPr>
              <w:pStyle w:val="TableParagraph"/>
              <w:ind w:left="182"/>
            </w:pPr>
            <w:r>
              <w:rPr>
                <w:spacing w:val="-2"/>
              </w:rPr>
              <w:t>PHYMAJ203-</w:t>
            </w:r>
            <w:r>
              <w:rPr>
                <w:spacing w:val="-12"/>
              </w:rPr>
              <w:t>4</w:t>
            </w:r>
          </w:p>
          <w:p w:rsidR="00137A0A" w:rsidRDefault="0055706A">
            <w:pPr>
              <w:pStyle w:val="TableParagraph"/>
              <w:spacing w:line="252" w:lineRule="exact"/>
              <w:ind w:left="184" w:right="371" w:hanging="3"/>
            </w:pPr>
            <w:r>
              <w:rPr>
                <w:spacing w:val="-2"/>
              </w:rPr>
              <w:t xml:space="preserve">Mathematical </w:t>
            </w:r>
            <w:r>
              <w:t>Physics - II</w:t>
            </w:r>
          </w:p>
        </w:tc>
        <w:tc>
          <w:tcPr>
            <w:tcW w:w="2704" w:type="dxa"/>
            <w:vMerge w:val="restart"/>
            <w:shd w:val="clear" w:color="auto" w:fill="FFFF00"/>
          </w:tcPr>
          <w:p w:rsidR="00137A0A" w:rsidRDefault="00137A0A">
            <w:pPr>
              <w:pStyle w:val="TableParagraph"/>
              <w:spacing w:before="1"/>
              <w:rPr>
                <w:b/>
              </w:rPr>
            </w:pPr>
          </w:p>
          <w:p w:rsidR="00137A0A" w:rsidRDefault="0055706A">
            <w:pPr>
              <w:pStyle w:val="TableParagraph"/>
              <w:spacing w:line="252" w:lineRule="exact"/>
              <w:ind w:left="183"/>
            </w:pPr>
            <w:r>
              <w:rPr>
                <w:spacing w:val="-2"/>
              </w:rPr>
              <w:t>PHYMIN202-</w:t>
            </w:r>
            <w:r>
              <w:rPr>
                <w:spacing w:val="-10"/>
              </w:rPr>
              <w:t>4</w:t>
            </w:r>
          </w:p>
          <w:p w:rsidR="00137A0A" w:rsidRDefault="0055706A">
            <w:pPr>
              <w:pStyle w:val="TableParagraph"/>
              <w:spacing w:line="252" w:lineRule="exact"/>
              <w:ind w:left="183"/>
            </w:pPr>
            <w:r>
              <w:t xml:space="preserve">Wavesand </w:t>
            </w:r>
            <w:r>
              <w:rPr>
                <w:spacing w:val="-2"/>
              </w:rPr>
              <w:t>Optics</w:t>
            </w:r>
          </w:p>
        </w:tc>
        <w:tc>
          <w:tcPr>
            <w:tcW w:w="1655" w:type="dxa"/>
            <w:vMerge w:val="restart"/>
            <w:shd w:val="clear" w:color="auto" w:fill="FFFF00"/>
          </w:tcPr>
          <w:p w:rsidR="00137A0A" w:rsidRDefault="00137A0A">
            <w:pPr>
              <w:pStyle w:val="TableParagraph"/>
            </w:pPr>
          </w:p>
        </w:tc>
        <w:tc>
          <w:tcPr>
            <w:tcW w:w="1528" w:type="dxa"/>
            <w:vMerge w:val="restart"/>
            <w:shd w:val="clear" w:color="auto" w:fill="FFFF00"/>
          </w:tcPr>
          <w:p w:rsidR="00137A0A" w:rsidRDefault="0055706A">
            <w:pPr>
              <w:pStyle w:val="TableParagraph"/>
              <w:ind w:left="184"/>
            </w:pPr>
            <w:r>
              <w:rPr>
                <w:spacing w:val="-2"/>
              </w:rPr>
              <w:t>AEC202-</w:t>
            </w:r>
            <w:r>
              <w:rPr>
                <w:spacing w:val="-10"/>
              </w:rPr>
              <w:t>2</w:t>
            </w:r>
          </w:p>
          <w:p w:rsidR="00137A0A" w:rsidRDefault="0055706A">
            <w:pPr>
              <w:pStyle w:val="TableParagraph"/>
              <w:spacing w:before="1"/>
              <w:ind w:left="187"/>
            </w:pPr>
            <w:r>
              <w:rPr>
                <w:spacing w:val="-2"/>
              </w:rPr>
              <w:t>Language/ Regional Language</w:t>
            </w:r>
          </w:p>
        </w:tc>
        <w:tc>
          <w:tcPr>
            <w:tcW w:w="1842" w:type="dxa"/>
            <w:vMerge w:val="restart"/>
            <w:shd w:val="clear" w:color="auto" w:fill="FFFF00"/>
          </w:tcPr>
          <w:p w:rsidR="00137A0A" w:rsidRDefault="00137A0A">
            <w:pPr>
              <w:pStyle w:val="TableParagraph"/>
            </w:pPr>
          </w:p>
        </w:tc>
        <w:tc>
          <w:tcPr>
            <w:tcW w:w="1273" w:type="dxa"/>
            <w:vMerge w:val="restart"/>
            <w:shd w:val="clear" w:color="auto" w:fill="FFFF00"/>
          </w:tcPr>
          <w:p w:rsidR="00137A0A" w:rsidRDefault="00137A0A">
            <w:pPr>
              <w:pStyle w:val="TableParagraph"/>
            </w:pPr>
          </w:p>
        </w:tc>
        <w:tc>
          <w:tcPr>
            <w:tcW w:w="1275" w:type="dxa"/>
            <w:vMerge w:val="restart"/>
            <w:shd w:val="clear" w:color="auto" w:fill="FFFF00"/>
          </w:tcPr>
          <w:p w:rsidR="00137A0A" w:rsidRDefault="0055706A">
            <w:pPr>
              <w:pStyle w:val="TableParagraph"/>
              <w:ind w:left="190" w:hanging="3"/>
            </w:pPr>
            <w:r>
              <w:rPr>
                <w:spacing w:val="-2"/>
              </w:rPr>
              <w:t xml:space="preserve">Internship </w:t>
            </w:r>
            <w:r>
              <w:rPr>
                <w:spacing w:val="-4"/>
              </w:rPr>
              <w:t>(2)</w:t>
            </w:r>
          </w:p>
        </w:tc>
        <w:tc>
          <w:tcPr>
            <w:tcW w:w="1697" w:type="dxa"/>
            <w:vMerge w:val="restart"/>
            <w:shd w:val="clear" w:color="auto" w:fill="FFFF00"/>
          </w:tcPr>
          <w:p w:rsidR="00137A0A" w:rsidRDefault="00137A0A">
            <w:pPr>
              <w:pStyle w:val="TableParagraph"/>
            </w:pPr>
          </w:p>
        </w:tc>
        <w:tc>
          <w:tcPr>
            <w:tcW w:w="747" w:type="dxa"/>
            <w:vMerge w:val="restart"/>
            <w:shd w:val="clear" w:color="auto" w:fill="FFFF00"/>
          </w:tcPr>
          <w:p w:rsidR="00137A0A" w:rsidRDefault="00137A0A">
            <w:pPr>
              <w:pStyle w:val="TableParagraph"/>
              <w:rPr>
                <w:b/>
              </w:rPr>
            </w:pPr>
          </w:p>
          <w:p w:rsidR="00137A0A" w:rsidRDefault="00137A0A">
            <w:pPr>
              <w:pStyle w:val="TableParagraph"/>
              <w:rPr>
                <w:b/>
              </w:rPr>
            </w:pPr>
          </w:p>
          <w:p w:rsidR="00137A0A" w:rsidRDefault="00137A0A">
            <w:pPr>
              <w:pStyle w:val="TableParagraph"/>
              <w:rPr>
                <w:b/>
              </w:rPr>
            </w:pPr>
          </w:p>
          <w:p w:rsidR="00137A0A" w:rsidRDefault="00137A0A">
            <w:pPr>
              <w:pStyle w:val="TableParagraph"/>
              <w:rPr>
                <w:b/>
              </w:rPr>
            </w:pPr>
          </w:p>
          <w:p w:rsidR="00137A0A" w:rsidRDefault="0055706A">
            <w:pPr>
              <w:pStyle w:val="TableParagraph"/>
              <w:spacing w:before="1"/>
              <w:ind w:left="194"/>
            </w:pPr>
            <w:r>
              <w:rPr>
                <w:spacing w:val="-5"/>
              </w:rPr>
              <w:t>20</w:t>
            </w:r>
          </w:p>
        </w:tc>
      </w:tr>
      <w:tr w:rsidR="00137A0A">
        <w:trPr>
          <w:trHeight w:val="1006"/>
        </w:trPr>
        <w:tc>
          <w:tcPr>
            <w:tcW w:w="655" w:type="dxa"/>
            <w:vMerge/>
            <w:tcBorders>
              <w:top w:val="nil"/>
            </w:tcBorders>
            <w:shd w:val="clear" w:color="auto" w:fill="FFFF00"/>
          </w:tcPr>
          <w:p w:rsidR="00137A0A" w:rsidRDefault="00137A0A">
            <w:pPr>
              <w:rPr>
                <w:sz w:val="2"/>
                <w:szCs w:val="2"/>
              </w:rPr>
            </w:pPr>
          </w:p>
        </w:tc>
        <w:tc>
          <w:tcPr>
            <w:tcW w:w="1785" w:type="dxa"/>
            <w:shd w:val="clear" w:color="auto" w:fill="FFFF00"/>
          </w:tcPr>
          <w:p w:rsidR="00137A0A" w:rsidRDefault="0055706A">
            <w:pPr>
              <w:pStyle w:val="TableParagraph"/>
              <w:spacing w:before="3"/>
              <w:ind w:left="182"/>
            </w:pPr>
            <w:r>
              <w:rPr>
                <w:spacing w:val="-2"/>
              </w:rPr>
              <w:t>PHYMAJ204-</w:t>
            </w:r>
            <w:r>
              <w:rPr>
                <w:spacing w:val="-12"/>
              </w:rPr>
              <w:t>4</w:t>
            </w:r>
          </w:p>
          <w:p w:rsidR="00137A0A" w:rsidRDefault="0055706A">
            <w:pPr>
              <w:pStyle w:val="TableParagraph"/>
              <w:spacing w:before="2"/>
              <w:ind w:left="184" w:right="371" w:hanging="3"/>
            </w:pPr>
            <w:r>
              <w:t xml:space="preserve">Thermaland </w:t>
            </w:r>
            <w:r>
              <w:rPr>
                <w:spacing w:val="-2"/>
              </w:rPr>
              <w:t>Statistical</w:t>
            </w:r>
          </w:p>
          <w:p w:rsidR="00137A0A" w:rsidRDefault="0055706A">
            <w:pPr>
              <w:pStyle w:val="TableParagraph"/>
              <w:spacing w:line="223" w:lineRule="exact"/>
              <w:ind w:left="184"/>
            </w:pPr>
            <w:r>
              <w:rPr>
                <w:spacing w:val="-2"/>
              </w:rPr>
              <w:t>Physics</w:t>
            </w:r>
          </w:p>
        </w:tc>
        <w:tc>
          <w:tcPr>
            <w:tcW w:w="2704" w:type="dxa"/>
            <w:vMerge/>
            <w:tcBorders>
              <w:top w:val="nil"/>
            </w:tcBorders>
            <w:shd w:val="clear" w:color="auto" w:fill="FFFF00"/>
          </w:tcPr>
          <w:p w:rsidR="00137A0A" w:rsidRDefault="00137A0A">
            <w:pPr>
              <w:rPr>
                <w:sz w:val="2"/>
                <w:szCs w:val="2"/>
              </w:rPr>
            </w:pPr>
          </w:p>
        </w:tc>
        <w:tc>
          <w:tcPr>
            <w:tcW w:w="1655" w:type="dxa"/>
            <w:vMerge/>
            <w:tcBorders>
              <w:top w:val="nil"/>
            </w:tcBorders>
            <w:shd w:val="clear" w:color="auto" w:fill="FFFF00"/>
          </w:tcPr>
          <w:p w:rsidR="00137A0A" w:rsidRDefault="00137A0A">
            <w:pPr>
              <w:rPr>
                <w:sz w:val="2"/>
                <w:szCs w:val="2"/>
              </w:rPr>
            </w:pPr>
          </w:p>
        </w:tc>
        <w:tc>
          <w:tcPr>
            <w:tcW w:w="1528" w:type="dxa"/>
            <w:vMerge/>
            <w:tcBorders>
              <w:top w:val="nil"/>
            </w:tcBorders>
            <w:shd w:val="clear" w:color="auto" w:fill="FFFF00"/>
          </w:tcPr>
          <w:p w:rsidR="00137A0A" w:rsidRDefault="00137A0A">
            <w:pPr>
              <w:rPr>
                <w:sz w:val="2"/>
                <w:szCs w:val="2"/>
              </w:rPr>
            </w:pPr>
          </w:p>
        </w:tc>
        <w:tc>
          <w:tcPr>
            <w:tcW w:w="1842" w:type="dxa"/>
            <w:vMerge/>
            <w:tcBorders>
              <w:top w:val="nil"/>
            </w:tcBorders>
            <w:shd w:val="clear" w:color="auto" w:fill="FFFF00"/>
          </w:tcPr>
          <w:p w:rsidR="00137A0A" w:rsidRDefault="00137A0A">
            <w:pPr>
              <w:rPr>
                <w:sz w:val="2"/>
                <w:szCs w:val="2"/>
              </w:rPr>
            </w:pPr>
          </w:p>
        </w:tc>
        <w:tc>
          <w:tcPr>
            <w:tcW w:w="1273" w:type="dxa"/>
            <w:vMerge/>
            <w:tcBorders>
              <w:top w:val="nil"/>
            </w:tcBorders>
            <w:shd w:val="clear" w:color="auto" w:fill="FFFF00"/>
          </w:tcPr>
          <w:p w:rsidR="00137A0A" w:rsidRDefault="00137A0A">
            <w:pPr>
              <w:rPr>
                <w:sz w:val="2"/>
                <w:szCs w:val="2"/>
              </w:rPr>
            </w:pPr>
          </w:p>
        </w:tc>
        <w:tc>
          <w:tcPr>
            <w:tcW w:w="1275" w:type="dxa"/>
            <w:vMerge/>
            <w:tcBorders>
              <w:top w:val="nil"/>
            </w:tcBorders>
            <w:shd w:val="clear" w:color="auto" w:fill="FFFF00"/>
          </w:tcPr>
          <w:p w:rsidR="00137A0A" w:rsidRDefault="00137A0A">
            <w:pPr>
              <w:rPr>
                <w:sz w:val="2"/>
                <w:szCs w:val="2"/>
              </w:rPr>
            </w:pPr>
          </w:p>
        </w:tc>
        <w:tc>
          <w:tcPr>
            <w:tcW w:w="1697" w:type="dxa"/>
            <w:vMerge/>
            <w:tcBorders>
              <w:top w:val="nil"/>
            </w:tcBorders>
            <w:shd w:val="clear" w:color="auto" w:fill="FFFF00"/>
          </w:tcPr>
          <w:p w:rsidR="00137A0A" w:rsidRDefault="00137A0A">
            <w:pPr>
              <w:rPr>
                <w:sz w:val="2"/>
                <w:szCs w:val="2"/>
              </w:rPr>
            </w:pPr>
          </w:p>
        </w:tc>
        <w:tc>
          <w:tcPr>
            <w:tcW w:w="747" w:type="dxa"/>
            <w:vMerge/>
            <w:tcBorders>
              <w:top w:val="nil"/>
            </w:tcBorders>
            <w:shd w:val="clear" w:color="auto" w:fill="FFFF00"/>
          </w:tcPr>
          <w:p w:rsidR="00137A0A" w:rsidRDefault="00137A0A">
            <w:pPr>
              <w:rPr>
                <w:sz w:val="2"/>
                <w:szCs w:val="2"/>
              </w:rPr>
            </w:pPr>
          </w:p>
        </w:tc>
      </w:tr>
      <w:tr w:rsidR="00137A0A">
        <w:trPr>
          <w:trHeight w:val="1012"/>
        </w:trPr>
        <w:tc>
          <w:tcPr>
            <w:tcW w:w="655" w:type="dxa"/>
            <w:vMerge/>
            <w:tcBorders>
              <w:top w:val="nil"/>
            </w:tcBorders>
            <w:shd w:val="clear" w:color="auto" w:fill="FFFF00"/>
          </w:tcPr>
          <w:p w:rsidR="00137A0A" w:rsidRDefault="00137A0A">
            <w:pPr>
              <w:rPr>
                <w:sz w:val="2"/>
                <w:szCs w:val="2"/>
              </w:rPr>
            </w:pPr>
          </w:p>
        </w:tc>
        <w:tc>
          <w:tcPr>
            <w:tcW w:w="1785" w:type="dxa"/>
            <w:shd w:val="clear" w:color="auto" w:fill="FFFF00"/>
          </w:tcPr>
          <w:p w:rsidR="00137A0A" w:rsidRDefault="0055706A">
            <w:pPr>
              <w:pStyle w:val="TableParagraph"/>
              <w:spacing w:before="11" w:line="252" w:lineRule="exact"/>
              <w:ind w:left="182"/>
            </w:pPr>
            <w:r>
              <w:rPr>
                <w:spacing w:val="-2"/>
              </w:rPr>
              <w:t>PH</w:t>
            </w:r>
            <w:r>
              <w:rPr>
                <w:spacing w:val="-2"/>
              </w:rPr>
              <w:t>YMAJ205-</w:t>
            </w:r>
            <w:r>
              <w:rPr>
                <w:spacing w:val="-12"/>
              </w:rPr>
              <w:t>4</w:t>
            </w:r>
          </w:p>
          <w:p w:rsidR="00137A0A" w:rsidRDefault="0055706A">
            <w:pPr>
              <w:pStyle w:val="TableParagraph"/>
              <w:spacing w:line="254" w:lineRule="exact"/>
              <w:ind w:left="184" w:right="151" w:hanging="3"/>
              <w:jc w:val="both"/>
            </w:pPr>
            <w:r>
              <w:t>Analog systems andapplications (Electronics -I)</w:t>
            </w:r>
          </w:p>
        </w:tc>
        <w:tc>
          <w:tcPr>
            <w:tcW w:w="2704" w:type="dxa"/>
            <w:vMerge/>
            <w:tcBorders>
              <w:top w:val="nil"/>
            </w:tcBorders>
            <w:shd w:val="clear" w:color="auto" w:fill="FFFF00"/>
          </w:tcPr>
          <w:p w:rsidR="00137A0A" w:rsidRDefault="00137A0A">
            <w:pPr>
              <w:rPr>
                <w:sz w:val="2"/>
                <w:szCs w:val="2"/>
              </w:rPr>
            </w:pPr>
          </w:p>
        </w:tc>
        <w:tc>
          <w:tcPr>
            <w:tcW w:w="1655" w:type="dxa"/>
            <w:vMerge/>
            <w:tcBorders>
              <w:top w:val="nil"/>
            </w:tcBorders>
            <w:shd w:val="clear" w:color="auto" w:fill="FFFF00"/>
          </w:tcPr>
          <w:p w:rsidR="00137A0A" w:rsidRDefault="00137A0A">
            <w:pPr>
              <w:rPr>
                <w:sz w:val="2"/>
                <w:szCs w:val="2"/>
              </w:rPr>
            </w:pPr>
          </w:p>
        </w:tc>
        <w:tc>
          <w:tcPr>
            <w:tcW w:w="1528" w:type="dxa"/>
            <w:vMerge/>
            <w:tcBorders>
              <w:top w:val="nil"/>
            </w:tcBorders>
            <w:shd w:val="clear" w:color="auto" w:fill="FFFF00"/>
          </w:tcPr>
          <w:p w:rsidR="00137A0A" w:rsidRDefault="00137A0A">
            <w:pPr>
              <w:rPr>
                <w:sz w:val="2"/>
                <w:szCs w:val="2"/>
              </w:rPr>
            </w:pPr>
          </w:p>
        </w:tc>
        <w:tc>
          <w:tcPr>
            <w:tcW w:w="1842" w:type="dxa"/>
            <w:vMerge/>
            <w:tcBorders>
              <w:top w:val="nil"/>
            </w:tcBorders>
            <w:shd w:val="clear" w:color="auto" w:fill="FFFF00"/>
          </w:tcPr>
          <w:p w:rsidR="00137A0A" w:rsidRDefault="00137A0A">
            <w:pPr>
              <w:rPr>
                <w:sz w:val="2"/>
                <w:szCs w:val="2"/>
              </w:rPr>
            </w:pPr>
          </w:p>
        </w:tc>
        <w:tc>
          <w:tcPr>
            <w:tcW w:w="1273" w:type="dxa"/>
            <w:vMerge/>
            <w:tcBorders>
              <w:top w:val="nil"/>
            </w:tcBorders>
            <w:shd w:val="clear" w:color="auto" w:fill="FFFF00"/>
          </w:tcPr>
          <w:p w:rsidR="00137A0A" w:rsidRDefault="00137A0A">
            <w:pPr>
              <w:rPr>
                <w:sz w:val="2"/>
                <w:szCs w:val="2"/>
              </w:rPr>
            </w:pPr>
          </w:p>
        </w:tc>
        <w:tc>
          <w:tcPr>
            <w:tcW w:w="1275" w:type="dxa"/>
            <w:vMerge/>
            <w:tcBorders>
              <w:top w:val="nil"/>
            </w:tcBorders>
            <w:shd w:val="clear" w:color="auto" w:fill="FFFF00"/>
          </w:tcPr>
          <w:p w:rsidR="00137A0A" w:rsidRDefault="00137A0A">
            <w:pPr>
              <w:rPr>
                <w:sz w:val="2"/>
                <w:szCs w:val="2"/>
              </w:rPr>
            </w:pPr>
          </w:p>
        </w:tc>
        <w:tc>
          <w:tcPr>
            <w:tcW w:w="1697" w:type="dxa"/>
            <w:vMerge/>
            <w:tcBorders>
              <w:top w:val="nil"/>
            </w:tcBorders>
            <w:shd w:val="clear" w:color="auto" w:fill="FFFF00"/>
          </w:tcPr>
          <w:p w:rsidR="00137A0A" w:rsidRDefault="00137A0A">
            <w:pPr>
              <w:rPr>
                <w:sz w:val="2"/>
                <w:szCs w:val="2"/>
              </w:rPr>
            </w:pPr>
          </w:p>
        </w:tc>
        <w:tc>
          <w:tcPr>
            <w:tcW w:w="747" w:type="dxa"/>
            <w:vMerge/>
            <w:tcBorders>
              <w:top w:val="nil"/>
            </w:tcBorders>
            <w:shd w:val="clear" w:color="auto" w:fill="FFFF00"/>
          </w:tcPr>
          <w:p w:rsidR="00137A0A" w:rsidRDefault="00137A0A">
            <w:pPr>
              <w:rPr>
                <w:sz w:val="2"/>
                <w:szCs w:val="2"/>
              </w:rPr>
            </w:pPr>
          </w:p>
        </w:tc>
      </w:tr>
      <w:tr w:rsidR="00137A0A">
        <w:trPr>
          <w:trHeight w:val="240"/>
        </w:trPr>
        <w:tc>
          <w:tcPr>
            <w:tcW w:w="15161" w:type="dxa"/>
            <w:gridSpan w:val="10"/>
            <w:shd w:val="clear" w:color="auto" w:fill="FFFF00"/>
          </w:tcPr>
          <w:p w:rsidR="00137A0A" w:rsidRDefault="0055706A">
            <w:pPr>
              <w:pStyle w:val="TableParagraph"/>
              <w:spacing w:line="221" w:lineRule="exact"/>
              <w:ind w:left="5186"/>
            </w:pPr>
            <w:r>
              <w:t>Exi</w:t>
            </w:r>
            <w:r>
              <w:t>twithaDiploma inPhysics(80creditsandInternshipof4</w:t>
            </w:r>
            <w:r>
              <w:rPr>
                <w:spacing w:val="-2"/>
              </w:rPr>
              <w:t>credits)</w:t>
            </w:r>
          </w:p>
        </w:tc>
      </w:tr>
      <w:tr w:rsidR="00137A0A">
        <w:trPr>
          <w:trHeight w:val="760"/>
        </w:trPr>
        <w:tc>
          <w:tcPr>
            <w:tcW w:w="655" w:type="dxa"/>
            <w:vMerge w:val="restart"/>
            <w:shd w:val="clear" w:color="auto" w:fill="FBD4B3"/>
          </w:tcPr>
          <w:p w:rsidR="00137A0A" w:rsidRDefault="00137A0A">
            <w:pPr>
              <w:pStyle w:val="TableParagraph"/>
              <w:rPr>
                <w:b/>
              </w:rPr>
            </w:pPr>
          </w:p>
          <w:p w:rsidR="00137A0A" w:rsidRDefault="00137A0A">
            <w:pPr>
              <w:pStyle w:val="TableParagraph"/>
              <w:spacing w:before="143"/>
              <w:rPr>
                <w:b/>
              </w:rPr>
            </w:pPr>
          </w:p>
          <w:p w:rsidR="00137A0A" w:rsidRDefault="0055706A">
            <w:pPr>
              <w:pStyle w:val="TableParagraph"/>
              <w:ind w:left="182"/>
            </w:pPr>
            <w:r>
              <w:rPr>
                <w:spacing w:val="-10"/>
              </w:rPr>
              <w:t>V</w:t>
            </w:r>
          </w:p>
        </w:tc>
        <w:tc>
          <w:tcPr>
            <w:tcW w:w="1785" w:type="dxa"/>
            <w:shd w:val="clear" w:color="auto" w:fill="FBD4B3"/>
          </w:tcPr>
          <w:p w:rsidR="00137A0A" w:rsidRDefault="0055706A">
            <w:pPr>
              <w:pStyle w:val="TableParagraph"/>
              <w:spacing w:before="11"/>
              <w:ind w:left="182"/>
            </w:pPr>
            <w:r>
              <w:rPr>
                <w:spacing w:val="-2"/>
              </w:rPr>
              <w:t>PHYMAJ301-</w:t>
            </w:r>
            <w:r>
              <w:rPr>
                <w:spacing w:val="-12"/>
              </w:rPr>
              <w:t>4</w:t>
            </w:r>
          </w:p>
          <w:p w:rsidR="00137A0A" w:rsidRDefault="0055706A">
            <w:pPr>
              <w:pStyle w:val="TableParagraph"/>
              <w:spacing w:line="252" w:lineRule="exact"/>
              <w:ind w:left="184" w:right="371" w:hanging="3"/>
            </w:pPr>
            <w:r>
              <w:rPr>
                <w:spacing w:val="-2"/>
              </w:rPr>
              <w:t>Classical Mechanics</w:t>
            </w:r>
          </w:p>
        </w:tc>
        <w:tc>
          <w:tcPr>
            <w:tcW w:w="2704" w:type="dxa"/>
            <w:vMerge w:val="restart"/>
            <w:shd w:val="clear" w:color="auto" w:fill="FBD4B3"/>
          </w:tcPr>
          <w:p w:rsidR="00137A0A" w:rsidRDefault="00137A0A">
            <w:pPr>
              <w:pStyle w:val="TableParagraph"/>
              <w:rPr>
                <w:b/>
              </w:rPr>
            </w:pPr>
          </w:p>
          <w:p w:rsidR="00137A0A" w:rsidRDefault="00137A0A">
            <w:pPr>
              <w:pStyle w:val="TableParagraph"/>
              <w:spacing w:before="11"/>
              <w:rPr>
                <w:b/>
              </w:rPr>
            </w:pPr>
          </w:p>
          <w:p w:rsidR="00137A0A" w:rsidRDefault="0055706A">
            <w:pPr>
              <w:pStyle w:val="TableParagraph"/>
              <w:ind w:left="183"/>
            </w:pPr>
            <w:r>
              <w:rPr>
                <w:spacing w:val="-2"/>
              </w:rPr>
              <w:t>PHYMIN301-</w:t>
            </w:r>
            <w:r>
              <w:rPr>
                <w:spacing w:val="-10"/>
              </w:rPr>
              <w:t>4</w:t>
            </w:r>
          </w:p>
          <w:p w:rsidR="00137A0A" w:rsidRDefault="0055706A">
            <w:pPr>
              <w:pStyle w:val="TableParagraph"/>
              <w:spacing w:before="2"/>
              <w:ind w:left="183"/>
            </w:pPr>
            <w:r>
              <w:t>Mathematical</w:t>
            </w:r>
            <w:r>
              <w:rPr>
                <w:spacing w:val="-2"/>
              </w:rPr>
              <w:t>Physics</w:t>
            </w:r>
          </w:p>
        </w:tc>
        <w:tc>
          <w:tcPr>
            <w:tcW w:w="1655" w:type="dxa"/>
            <w:vMerge w:val="restart"/>
            <w:shd w:val="clear" w:color="auto" w:fill="FBD4B3"/>
          </w:tcPr>
          <w:p w:rsidR="00137A0A" w:rsidRDefault="00137A0A">
            <w:pPr>
              <w:pStyle w:val="TableParagraph"/>
            </w:pPr>
          </w:p>
        </w:tc>
        <w:tc>
          <w:tcPr>
            <w:tcW w:w="1528" w:type="dxa"/>
            <w:vMerge w:val="restart"/>
            <w:shd w:val="clear" w:color="auto" w:fill="FBD4B3"/>
          </w:tcPr>
          <w:p w:rsidR="00137A0A" w:rsidRDefault="00137A0A">
            <w:pPr>
              <w:pStyle w:val="TableParagraph"/>
            </w:pPr>
          </w:p>
        </w:tc>
        <w:tc>
          <w:tcPr>
            <w:tcW w:w="1842" w:type="dxa"/>
            <w:vMerge w:val="restart"/>
            <w:shd w:val="clear" w:color="auto" w:fill="FBD4B3"/>
          </w:tcPr>
          <w:p w:rsidR="00137A0A" w:rsidRDefault="00137A0A">
            <w:pPr>
              <w:pStyle w:val="TableParagraph"/>
            </w:pPr>
          </w:p>
        </w:tc>
        <w:tc>
          <w:tcPr>
            <w:tcW w:w="1273" w:type="dxa"/>
            <w:vMerge w:val="restart"/>
            <w:shd w:val="clear" w:color="auto" w:fill="FBD4B3"/>
          </w:tcPr>
          <w:p w:rsidR="00137A0A" w:rsidRDefault="00137A0A">
            <w:pPr>
              <w:pStyle w:val="TableParagraph"/>
            </w:pPr>
          </w:p>
        </w:tc>
        <w:tc>
          <w:tcPr>
            <w:tcW w:w="1275" w:type="dxa"/>
            <w:vMerge w:val="restart"/>
            <w:shd w:val="clear" w:color="auto" w:fill="FBD4B3"/>
          </w:tcPr>
          <w:p w:rsidR="00137A0A" w:rsidRDefault="00137A0A">
            <w:pPr>
              <w:pStyle w:val="TableParagraph"/>
            </w:pPr>
          </w:p>
        </w:tc>
        <w:tc>
          <w:tcPr>
            <w:tcW w:w="1697" w:type="dxa"/>
            <w:vMerge w:val="restart"/>
            <w:shd w:val="clear" w:color="auto" w:fill="FBD4B3"/>
          </w:tcPr>
          <w:p w:rsidR="00137A0A" w:rsidRDefault="00137A0A">
            <w:pPr>
              <w:pStyle w:val="TableParagraph"/>
            </w:pPr>
          </w:p>
        </w:tc>
        <w:tc>
          <w:tcPr>
            <w:tcW w:w="747" w:type="dxa"/>
            <w:vMerge w:val="restart"/>
            <w:shd w:val="clear" w:color="auto" w:fill="FBD4B3"/>
          </w:tcPr>
          <w:p w:rsidR="00137A0A" w:rsidRDefault="00137A0A">
            <w:pPr>
              <w:pStyle w:val="TableParagraph"/>
              <w:rPr>
                <w:b/>
              </w:rPr>
            </w:pPr>
          </w:p>
          <w:p w:rsidR="00137A0A" w:rsidRDefault="00137A0A">
            <w:pPr>
              <w:pStyle w:val="TableParagraph"/>
              <w:spacing w:before="11"/>
              <w:rPr>
                <w:b/>
              </w:rPr>
            </w:pPr>
          </w:p>
          <w:p w:rsidR="00137A0A" w:rsidRDefault="0055706A">
            <w:pPr>
              <w:pStyle w:val="TableParagraph"/>
              <w:ind w:left="194"/>
            </w:pPr>
            <w:r>
              <w:rPr>
                <w:spacing w:val="-5"/>
              </w:rPr>
              <w:t>20</w:t>
            </w:r>
          </w:p>
        </w:tc>
      </w:tr>
      <w:tr w:rsidR="00137A0A">
        <w:trPr>
          <w:trHeight w:val="752"/>
        </w:trPr>
        <w:tc>
          <w:tcPr>
            <w:tcW w:w="655" w:type="dxa"/>
            <w:vMerge/>
            <w:tcBorders>
              <w:top w:val="nil"/>
            </w:tcBorders>
            <w:shd w:val="clear" w:color="auto" w:fill="FBD4B3"/>
          </w:tcPr>
          <w:p w:rsidR="00137A0A" w:rsidRDefault="00137A0A">
            <w:pPr>
              <w:rPr>
                <w:sz w:val="2"/>
                <w:szCs w:val="2"/>
              </w:rPr>
            </w:pPr>
          </w:p>
        </w:tc>
        <w:tc>
          <w:tcPr>
            <w:tcW w:w="1785" w:type="dxa"/>
            <w:shd w:val="clear" w:color="auto" w:fill="FBD4B3"/>
          </w:tcPr>
          <w:p w:rsidR="00137A0A" w:rsidRDefault="0055706A">
            <w:pPr>
              <w:pStyle w:val="TableParagraph"/>
              <w:spacing w:before="3"/>
              <w:ind w:left="182"/>
            </w:pPr>
            <w:r>
              <w:rPr>
                <w:spacing w:val="-2"/>
              </w:rPr>
              <w:t>PHYMAJ302-</w:t>
            </w:r>
            <w:r>
              <w:rPr>
                <w:spacing w:val="-12"/>
              </w:rPr>
              <w:t>4</w:t>
            </w:r>
          </w:p>
          <w:p w:rsidR="00137A0A" w:rsidRDefault="0055706A">
            <w:pPr>
              <w:pStyle w:val="TableParagraph"/>
              <w:spacing w:before="2"/>
              <w:ind w:left="182"/>
            </w:pPr>
            <w:r>
              <w:t>Elements</w:t>
            </w:r>
            <w:r>
              <w:rPr>
                <w:spacing w:val="-5"/>
              </w:rPr>
              <w:t>of</w:t>
            </w:r>
          </w:p>
        </w:tc>
        <w:tc>
          <w:tcPr>
            <w:tcW w:w="2704" w:type="dxa"/>
            <w:vMerge/>
            <w:tcBorders>
              <w:top w:val="nil"/>
            </w:tcBorders>
            <w:shd w:val="clear" w:color="auto" w:fill="FBD4B3"/>
          </w:tcPr>
          <w:p w:rsidR="00137A0A" w:rsidRDefault="00137A0A">
            <w:pPr>
              <w:rPr>
                <w:sz w:val="2"/>
                <w:szCs w:val="2"/>
              </w:rPr>
            </w:pPr>
          </w:p>
        </w:tc>
        <w:tc>
          <w:tcPr>
            <w:tcW w:w="1655" w:type="dxa"/>
            <w:vMerge/>
            <w:tcBorders>
              <w:top w:val="nil"/>
            </w:tcBorders>
            <w:shd w:val="clear" w:color="auto" w:fill="FBD4B3"/>
          </w:tcPr>
          <w:p w:rsidR="00137A0A" w:rsidRDefault="00137A0A">
            <w:pPr>
              <w:rPr>
                <w:sz w:val="2"/>
                <w:szCs w:val="2"/>
              </w:rPr>
            </w:pPr>
          </w:p>
        </w:tc>
        <w:tc>
          <w:tcPr>
            <w:tcW w:w="1528" w:type="dxa"/>
            <w:vMerge/>
            <w:tcBorders>
              <w:top w:val="nil"/>
            </w:tcBorders>
            <w:shd w:val="clear" w:color="auto" w:fill="FBD4B3"/>
          </w:tcPr>
          <w:p w:rsidR="00137A0A" w:rsidRDefault="00137A0A">
            <w:pPr>
              <w:rPr>
                <w:sz w:val="2"/>
                <w:szCs w:val="2"/>
              </w:rPr>
            </w:pPr>
          </w:p>
        </w:tc>
        <w:tc>
          <w:tcPr>
            <w:tcW w:w="1842" w:type="dxa"/>
            <w:vMerge/>
            <w:tcBorders>
              <w:top w:val="nil"/>
            </w:tcBorders>
            <w:shd w:val="clear" w:color="auto" w:fill="FBD4B3"/>
          </w:tcPr>
          <w:p w:rsidR="00137A0A" w:rsidRDefault="00137A0A">
            <w:pPr>
              <w:rPr>
                <w:sz w:val="2"/>
                <w:szCs w:val="2"/>
              </w:rPr>
            </w:pPr>
          </w:p>
        </w:tc>
        <w:tc>
          <w:tcPr>
            <w:tcW w:w="1273" w:type="dxa"/>
            <w:vMerge/>
            <w:tcBorders>
              <w:top w:val="nil"/>
            </w:tcBorders>
            <w:shd w:val="clear" w:color="auto" w:fill="FBD4B3"/>
          </w:tcPr>
          <w:p w:rsidR="00137A0A" w:rsidRDefault="00137A0A">
            <w:pPr>
              <w:rPr>
                <w:sz w:val="2"/>
                <w:szCs w:val="2"/>
              </w:rPr>
            </w:pPr>
          </w:p>
        </w:tc>
        <w:tc>
          <w:tcPr>
            <w:tcW w:w="1275" w:type="dxa"/>
            <w:vMerge/>
            <w:tcBorders>
              <w:top w:val="nil"/>
            </w:tcBorders>
            <w:shd w:val="clear" w:color="auto" w:fill="FBD4B3"/>
          </w:tcPr>
          <w:p w:rsidR="00137A0A" w:rsidRDefault="00137A0A">
            <w:pPr>
              <w:rPr>
                <w:sz w:val="2"/>
                <w:szCs w:val="2"/>
              </w:rPr>
            </w:pPr>
          </w:p>
        </w:tc>
        <w:tc>
          <w:tcPr>
            <w:tcW w:w="1697" w:type="dxa"/>
            <w:vMerge/>
            <w:tcBorders>
              <w:top w:val="nil"/>
            </w:tcBorders>
            <w:shd w:val="clear" w:color="auto" w:fill="FBD4B3"/>
          </w:tcPr>
          <w:p w:rsidR="00137A0A" w:rsidRDefault="00137A0A">
            <w:pPr>
              <w:rPr>
                <w:sz w:val="2"/>
                <w:szCs w:val="2"/>
              </w:rPr>
            </w:pPr>
          </w:p>
        </w:tc>
        <w:tc>
          <w:tcPr>
            <w:tcW w:w="747" w:type="dxa"/>
            <w:vMerge/>
            <w:tcBorders>
              <w:top w:val="nil"/>
            </w:tcBorders>
            <w:shd w:val="clear" w:color="auto" w:fill="FBD4B3"/>
          </w:tcPr>
          <w:p w:rsidR="00137A0A" w:rsidRDefault="00137A0A">
            <w:pPr>
              <w:rPr>
                <w:sz w:val="2"/>
                <w:szCs w:val="2"/>
              </w:rPr>
            </w:pPr>
          </w:p>
        </w:tc>
      </w:tr>
    </w:tbl>
    <w:p w:rsidR="00137A0A" w:rsidRDefault="00137A0A">
      <w:pPr>
        <w:rPr>
          <w:sz w:val="2"/>
          <w:szCs w:val="2"/>
        </w:rPr>
        <w:sectPr w:rsidR="00137A0A">
          <w:footerReference w:type="default" r:id="rId162"/>
          <w:pgSz w:w="16840" w:h="11910" w:orient="landscape"/>
          <w:pgMar w:top="800" w:right="720" w:bottom="0" w:left="720" w:header="0" w:footer="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55"/>
        <w:gridCol w:w="1785"/>
        <w:gridCol w:w="2704"/>
        <w:gridCol w:w="1655"/>
        <w:gridCol w:w="1528"/>
        <w:gridCol w:w="1842"/>
        <w:gridCol w:w="1273"/>
        <w:gridCol w:w="1275"/>
        <w:gridCol w:w="1697"/>
        <w:gridCol w:w="747"/>
      </w:tblGrid>
      <w:tr w:rsidR="00137A0A">
        <w:trPr>
          <w:trHeight w:val="254"/>
        </w:trPr>
        <w:tc>
          <w:tcPr>
            <w:tcW w:w="655" w:type="dxa"/>
            <w:vMerge w:val="restart"/>
            <w:shd w:val="clear" w:color="auto" w:fill="FBD4B3"/>
          </w:tcPr>
          <w:p w:rsidR="00137A0A" w:rsidRDefault="00137A0A">
            <w:pPr>
              <w:pStyle w:val="TableParagraph"/>
            </w:pPr>
          </w:p>
        </w:tc>
        <w:tc>
          <w:tcPr>
            <w:tcW w:w="1785" w:type="dxa"/>
            <w:shd w:val="clear" w:color="auto" w:fill="FBD4B3"/>
          </w:tcPr>
          <w:p w:rsidR="00137A0A" w:rsidRDefault="0055706A">
            <w:pPr>
              <w:pStyle w:val="TableParagraph"/>
              <w:spacing w:line="234" w:lineRule="exact"/>
              <w:ind w:left="182"/>
            </w:pPr>
            <w:r>
              <w:t xml:space="preserve">Modern </w:t>
            </w:r>
            <w:r>
              <w:rPr>
                <w:spacing w:val="-2"/>
              </w:rPr>
              <w:t>Physics</w:t>
            </w:r>
          </w:p>
        </w:tc>
        <w:tc>
          <w:tcPr>
            <w:tcW w:w="2704" w:type="dxa"/>
            <w:vMerge w:val="restart"/>
            <w:shd w:val="clear" w:color="auto" w:fill="FBD4B3"/>
          </w:tcPr>
          <w:p w:rsidR="00137A0A" w:rsidRDefault="00137A0A">
            <w:pPr>
              <w:pStyle w:val="TableParagraph"/>
            </w:pPr>
          </w:p>
        </w:tc>
        <w:tc>
          <w:tcPr>
            <w:tcW w:w="1655" w:type="dxa"/>
            <w:vMerge w:val="restart"/>
            <w:shd w:val="clear" w:color="auto" w:fill="FBD4B3"/>
          </w:tcPr>
          <w:p w:rsidR="00137A0A" w:rsidRDefault="00137A0A">
            <w:pPr>
              <w:pStyle w:val="TableParagraph"/>
            </w:pPr>
          </w:p>
        </w:tc>
        <w:tc>
          <w:tcPr>
            <w:tcW w:w="1528" w:type="dxa"/>
            <w:vMerge w:val="restart"/>
            <w:shd w:val="clear" w:color="auto" w:fill="FBD4B3"/>
          </w:tcPr>
          <w:p w:rsidR="00137A0A" w:rsidRDefault="00137A0A">
            <w:pPr>
              <w:pStyle w:val="TableParagraph"/>
            </w:pPr>
          </w:p>
        </w:tc>
        <w:tc>
          <w:tcPr>
            <w:tcW w:w="1842" w:type="dxa"/>
            <w:vMerge w:val="restart"/>
            <w:shd w:val="clear" w:color="auto" w:fill="FBD4B3"/>
          </w:tcPr>
          <w:p w:rsidR="00137A0A" w:rsidRDefault="00137A0A">
            <w:pPr>
              <w:pStyle w:val="TableParagraph"/>
            </w:pPr>
          </w:p>
        </w:tc>
        <w:tc>
          <w:tcPr>
            <w:tcW w:w="1273" w:type="dxa"/>
            <w:vMerge w:val="restart"/>
            <w:shd w:val="clear" w:color="auto" w:fill="FBD4B3"/>
          </w:tcPr>
          <w:p w:rsidR="00137A0A" w:rsidRDefault="00137A0A">
            <w:pPr>
              <w:pStyle w:val="TableParagraph"/>
            </w:pPr>
          </w:p>
        </w:tc>
        <w:tc>
          <w:tcPr>
            <w:tcW w:w="1275" w:type="dxa"/>
            <w:vMerge w:val="restart"/>
            <w:shd w:val="clear" w:color="auto" w:fill="FBD4B3"/>
          </w:tcPr>
          <w:p w:rsidR="00137A0A" w:rsidRDefault="00137A0A">
            <w:pPr>
              <w:pStyle w:val="TableParagraph"/>
            </w:pPr>
          </w:p>
        </w:tc>
        <w:tc>
          <w:tcPr>
            <w:tcW w:w="1697" w:type="dxa"/>
            <w:vMerge w:val="restart"/>
            <w:shd w:val="clear" w:color="auto" w:fill="FBD4B3"/>
          </w:tcPr>
          <w:p w:rsidR="00137A0A" w:rsidRDefault="00137A0A">
            <w:pPr>
              <w:pStyle w:val="TableParagraph"/>
            </w:pPr>
          </w:p>
        </w:tc>
        <w:tc>
          <w:tcPr>
            <w:tcW w:w="747" w:type="dxa"/>
            <w:vMerge w:val="restart"/>
            <w:shd w:val="clear" w:color="auto" w:fill="FBD4B3"/>
          </w:tcPr>
          <w:p w:rsidR="00137A0A" w:rsidRDefault="00137A0A">
            <w:pPr>
              <w:pStyle w:val="TableParagraph"/>
            </w:pPr>
          </w:p>
        </w:tc>
      </w:tr>
      <w:tr w:rsidR="00137A0A">
        <w:trPr>
          <w:trHeight w:val="1014"/>
        </w:trPr>
        <w:tc>
          <w:tcPr>
            <w:tcW w:w="655" w:type="dxa"/>
            <w:vMerge/>
            <w:tcBorders>
              <w:top w:val="nil"/>
            </w:tcBorders>
            <w:shd w:val="clear" w:color="auto" w:fill="FBD4B3"/>
          </w:tcPr>
          <w:p w:rsidR="00137A0A" w:rsidRDefault="00137A0A">
            <w:pPr>
              <w:rPr>
                <w:sz w:val="2"/>
                <w:szCs w:val="2"/>
              </w:rPr>
            </w:pPr>
          </w:p>
        </w:tc>
        <w:tc>
          <w:tcPr>
            <w:tcW w:w="1785" w:type="dxa"/>
            <w:shd w:val="clear" w:color="auto" w:fill="FBD4B3"/>
          </w:tcPr>
          <w:p w:rsidR="00137A0A" w:rsidRDefault="0055706A">
            <w:pPr>
              <w:pStyle w:val="TableParagraph"/>
              <w:spacing w:line="251" w:lineRule="exact"/>
              <w:ind w:left="182"/>
            </w:pPr>
            <w:r>
              <w:rPr>
                <w:spacing w:val="-2"/>
              </w:rPr>
              <w:t>PHYMAJ303-</w:t>
            </w:r>
            <w:r>
              <w:rPr>
                <w:spacing w:val="-12"/>
              </w:rPr>
              <w:t>4</w:t>
            </w:r>
          </w:p>
          <w:p w:rsidR="00137A0A" w:rsidRDefault="0055706A">
            <w:pPr>
              <w:pStyle w:val="TableParagraph"/>
              <w:spacing w:before="1"/>
              <w:ind w:left="184" w:right="141" w:hanging="3"/>
            </w:pPr>
            <w:r>
              <w:t>Digital system and</w:t>
            </w:r>
            <w:r>
              <w:rPr>
                <w:spacing w:val="-2"/>
              </w:rPr>
              <w:t>applications</w:t>
            </w:r>
          </w:p>
          <w:p w:rsidR="00137A0A" w:rsidRDefault="0055706A">
            <w:pPr>
              <w:pStyle w:val="TableParagraph"/>
              <w:spacing w:before="1" w:line="236" w:lineRule="exact"/>
              <w:ind w:left="184"/>
            </w:pPr>
            <w:r>
              <w:t>(Electronics-</w:t>
            </w:r>
            <w:r>
              <w:rPr>
                <w:spacing w:val="-5"/>
              </w:rPr>
              <w:t>II)</w:t>
            </w:r>
          </w:p>
        </w:tc>
        <w:tc>
          <w:tcPr>
            <w:tcW w:w="2704" w:type="dxa"/>
            <w:vMerge/>
            <w:tcBorders>
              <w:top w:val="nil"/>
            </w:tcBorders>
            <w:shd w:val="clear" w:color="auto" w:fill="FBD4B3"/>
          </w:tcPr>
          <w:p w:rsidR="00137A0A" w:rsidRDefault="00137A0A">
            <w:pPr>
              <w:rPr>
                <w:sz w:val="2"/>
                <w:szCs w:val="2"/>
              </w:rPr>
            </w:pPr>
          </w:p>
        </w:tc>
        <w:tc>
          <w:tcPr>
            <w:tcW w:w="1655" w:type="dxa"/>
            <w:vMerge/>
            <w:tcBorders>
              <w:top w:val="nil"/>
            </w:tcBorders>
            <w:shd w:val="clear" w:color="auto" w:fill="FBD4B3"/>
          </w:tcPr>
          <w:p w:rsidR="00137A0A" w:rsidRDefault="00137A0A">
            <w:pPr>
              <w:rPr>
                <w:sz w:val="2"/>
                <w:szCs w:val="2"/>
              </w:rPr>
            </w:pPr>
          </w:p>
        </w:tc>
        <w:tc>
          <w:tcPr>
            <w:tcW w:w="1528" w:type="dxa"/>
            <w:vMerge/>
            <w:tcBorders>
              <w:top w:val="nil"/>
            </w:tcBorders>
            <w:shd w:val="clear" w:color="auto" w:fill="FBD4B3"/>
          </w:tcPr>
          <w:p w:rsidR="00137A0A" w:rsidRDefault="00137A0A">
            <w:pPr>
              <w:rPr>
                <w:sz w:val="2"/>
                <w:szCs w:val="2"/>
              </w:rPr>
            </w:pPr>
          </w:p>
        </w:tc>
        <w:tc>
          <w:tcPr>
            <w:tcW w:w="1842" w:type="dxa"/>
            <w:vMerge/>
            <w:tcBorders>
              <w:top w:val="nil"/>
            </w:tcBorders>
            <w:shd w:val="clear" w:color="auto" w:fill="FBD4B3"/>
          </w:tcPr>
          <w:p w:rsidR="00137A0A" w:rsidRDefault="00137A0A">
            <w:pPr>
              <w:rPr>
                <w:sz w:val="2"/>
                <w:szCs w:val="2"/>
              </w:rPr>
            </w:pPr>
          </w:p>
        </w:tc>
        <w:tc>
          <w:tcPr>
            <w:tcW w:w="1273" w:type="dxa"/>
            <w:vMerge/>
            <w:tcBorders>
              <w:top w:val="nil"/>
            </w:tcBorders>
            <w:shd w:val="clear" w:color="auto" w:fill="FBD4B3"/>
          </w:tcPr>
          <w:p w:rsidR="00137A0A" w:rsidRDefault="00137A0A">
            <w:pPr>
              <w:rPr>
                <w:sz w:val="2"/>
                <w:szCs w:val="2"/>
              </w:rPr>
            </w:pPr>
          </w:p>
        </w:tc>
        <w:tc>
          <w:tcPr>
            <w:tcW w:w="1275" w:type="dxa"/>
            <w:vMerge/>
            <w:tcBorders>
              <w:top w:val="nil"/>
            </w:tcBorders>
            <w:shd w:val="clear" w:color="auto" w:fill="FBD4B3"/>
          </w:tcPr>
          <w:p w:rsidR="00137A0A" w:rsidRDefault="00137A0A">
            <w:pPr>
              <w:rPr>
                <w:sz w:val="2"/>
                <w:szCs w:val="2"/>
              </w:rPr>
            </w:pPr>
          </w:p>
        </w:tc>
        <w:tc>
          <w:tcPr>
            <w:tcW w:w="1697" w:type="dxa"/>
            <w:vMerge/>
            <w:tcBorders>
              <w:top w:val="nil"/>
            </w:tcBorders>
            <w:shd w:val="clear" w:color="auto" w:fill="FBD4B3"/>
          </w:tcPr>
          <w:p w:rsidR="00137A0A" w:rsidRDefault="00137A0A">
            <w:pPr>
              <w:rPr>
                <w:sz w:val="2"/>
                <w:szCs w:val="2"/>
              </w:rPr>
            </w:pPr>
          </w:p>
        </w:tc>
        <w:tc>
          <w:tcPr>
            <w:tcW w:w="747" w:type="dxa"/>
            <w:vMerge/>
            <w:tcBorders>
              <w:top w:val="nil"/>
            </w:tcBorders>
            <w:shd w:val="clear" w:color="auto" w:fill="FBD4B3"/>
          </w:tcPr>
          <w:p w:rsidR="00137A0A" w:rsidRDefault="00137A0A">
            <w:pPr>
              <w:rPr>
                <w:sz w:val="2"/>
                <w:szCs w:val="2"/>
              </w:rPr>
            </w:pPr>
          </w:p>
        </w:tc>
      </w:tr>
      <w:tr w:rsidR="00137A0A">
        <w:trPr>
          <w:trHeight w:val="760"/>
        </w:trPr>
        <w:tc>
          <w:tcPr>
            <w:tcW w:w="655" w:type="dxa"/>
            <w:vMerge/>
            <w:tcBorders>
              <w:top w:val="nil"/>
            </w:tcBorders>
            <w:shd w:val="clear" w:color="auto" w:fill="FBD4B3"/>
          </w:tcPr>
          <w:p w:rsidR="00137A0A" w:rsidRDefault="00137A0A">
            <w:pPr>
              <w:rPr>
                <w:sz w:val="2"/>
                <w:szCs w:val="2"/>
              </w:rPr>
            </w:pPr>
          </w:p>
        </w:tc>
        <w:tc>
          <w:tcPr>
            <w:tcW w:w="1785" w:type="dxa"/>
            <w:shd w:val="clear" w:color="auto" w:fill="FBD4B3"/>
          </w:tcPr>
          <w:p w:rsidR="00137A0A" w:rsidRDefault="0055706A">
            <w:pPr>
              <w:pStyle w:val="TableParagraph"/>
              <w:spacing w:line="251" w:lineRule="exact"/>
              <w:ind w:left="182"/>
            </w:pPr>
            <w:r>
              <w:rPr>
                <w:spacing w:val="-2"/>
              </w:rPr>
              <w:t>PH</w:t>
            </w:r>
            <w:r>
              <w:rPr>
                <w:spacing w:val="-2"/>
              </w:rPr>
              <w:t>YMAJ304-</w:t>
            </w:r>
            <w:r>
              <w:rPr>
                <w:spacing w:val="-12"/>
              </w:rPr>
              <w:t>4</w:t>
            </w:r>
          </w:p>
          <w:p w:rsidR="00137A0A" w:rsidRDefault="0055706A">
            <w:pPr>
              <w:pStyle w:val="TableParagraph"/>
              <w:spacing w:line="252" w:lineRule="exact"/>
              <w:ind w:left="184" w:hanging="3"/>
            </w:pPr>
            <w:r>
              <w:rPr>
                <w:spacing w:val="-2"/>
              </w:rPr>
              <w:t>Electromagnetic Theory</w:t>
            </w:r>
          </w:p>
        </w:tc>
        <w:tc>
          <w:tcPr>
            <w:tcW w:w="2704" w:type="dxa"/>
            <w:vMerge/>
            <w:tcBorders>
              <w:top w:val="nil"/>
            </w:tcBorders>
            <w:shd w:val="clear" w:color="auto" w:fill="FBD4B3"/>
          </w:tcPr>
          <w:p w:rsidR="00137A0A" w:rsidRDefault="00137A0A">
            <w:pPr>
              <w:rPr>
                <w:sz w:val="2"/>
                <w:szCs w:val="2"/>
              </w:rPr>
            </w:pPr>
          </w:p>
        </w:tc>
        <w:tc>
          <w:tcPr>
            <w:tcW w:w="1655" w:type="dxa"/>
            <w:vMerge/>
            <w:tcBorders>
              <w:top w:val="nil"/>
            </w:tcBorders>
            <w:shd w:val="clear" w:color="auto" w:fill="FBD4B3"/>
          </w:tcPr>
          <w:p w:rsidR="00137A0A" w:rsidRDefault="00137A0A">
            <w:pPr>
              <w:rPr>
                <w:sz w:val="2"/>
                <w:szCs w:val="2"/>
              </w:rPr>
            </w:pPr>
          </w:p>
        </w:tc>
        <w:tc>
          <w:tcPr>
            <w:tcW w:w="1528" w:type="dxa"/>
            <w:vMerge/>
            <w:tcBorders>
              <w:top w:val="nil"/>
            </w:tcBorders>
            <w:shd w:val="clear" w:color="auto" w:fill="FBD4B3"/>
          </w:tcPr>
          <w:p w:rsidR="00137A0A" w:rsidRDefault="00137A0A">
            <w:pPr>
              <w:rPr>
                <w:sz w:val="2"/>
                <w:szCs w:val="2"/>
              </w:rPr>
            </w:pPr>
          </w:p>
        </w:tc>
        <w:tc>
          <w:tcPr>
            <w:tcW w:w="1842" w:type="dxa"/>
            <w:vMerge/>
            <w:tcBorders>
              <w:top w:val="nil"/>
            </w:tcBorders>
            <w:shd w:val="clear" w:color="auto" w:fill="FBD4B3"/>
          </w:tcPr>
          <w:p w:rsidR="00137A0A" w:rsidRDefault="00137A0A">
            <w:pPr>
              <w:rPr>
                <w:sz w:val="2"/>
                <w:szCs w:val="2"/>
              </w:rPr>
            </w:pPr>
          </w:p>
        </w:tc>
        <w:tc>
          <w:tcPr>
            <w:tcW w:w="1273" w:type="dxa"/>
            <w:vMerge/>
            <w:tcBorders>
              <w:top w:val="nil"/>
            </w:tcBorders>
            <w:shd w:val="clear" w:color="auto" w:fill="FBD4B3"/>
          </w:tcPr>
          <w:p w:rsidR="00137A0A" w:rsidRDefault="00137A0A">
            <w:pPr>
              <w:rPr>
                <w:sz w:val="2"/>
                <w:szCs w:val="2"/>
              </w:rPr>
            </w:pPr>
          </w:p>
        </w:tc>
        <w:tc>
          <w:tcPr>
            <w:tcW w:w="1275" w:type="dxa"/>
            <w:vMerge/>
            <w:tcBorders>
              <w:top w:val="nil"/>
            </w:tcBorders>
            <w:shd w:val="clear" w:color="auto" w:fill="FBD4B3"/>
          </w:tcPr>
          <w:p w:rsidR="00137A0A" w:rsidRDefault="00137A0A">
            <w:pPr>
              <w:rPr>
                <w:sz w:val="2"/>
                <w:szCs w:val="2"/>
              </w:rPr>
            </w:pPr>
          </w:p>
        </w:tc>
        <w:tc>
          <w:tcPr>
            <w:tcW w:w="1697" w:type="dxa"/>
            <w:vMerge/>
            <w:tcBorders>
              <w:top w:val="nil"/>
            </w:tcBorders>
            <w:shd w:val="clear" w:color="auto" w:fill="FBD4B3"/>
          </w:tcPr>
          <w:p w:rsidR="00137A0A" w:rsidRDefault="00137A0A">
            <w:pPr>
              <w:rPr>
                <w:sz w:val="2"/>
                <w:szCs w:val="2"/>
              </w:rPr>
            </w:pPr>
          </w:p>
        </w:tc>
        <w:tc>
          <w:tcPr>
            <w:tcW w:w="747" w:type="dxa"/>
            <w:vMerge/>
            <w:tcBorders>
              <w:top w:val="nil"/>
            </w:tcBorders>
            <w:shd w:val="clear" w:color="auto" w:fill="FBD4B3"/>
          </w:tcPr>
          <w:p w:rsidR="00137A0A" w:rsidRDefault="00137A0A">
            <w:pPr>
              <w:rPr>
                <w:sz w:val="2"/>
                <w:szCs w:val="2"/>
              </w:rPr>
            </w:pPr>
          </w:p>
        </w:tc>
      </w:tr>
      <w:tr w:rsidR="00137A0A">
        <w:trPr>
          <w:trHeight w:val="760"/>
        </w:trPr>
        <w:tc>
          <w:tcPr>
            <w:tcW w:w="655" w:type="dxa"/>
            <w:vMerge w:val="restart"/>
            <w:shd w:val="clear" w:color="auto" w:fill="FFFF00"/>
          </w:tcPr>
          <w:p w:rsidR="00137A0A" w:rsidRDefault="00137A0A">
            <w:pPr>
              <w:pStyle w:val="TableParagraph"/>
              <w:rPr>
                <w:b/>
              </w:rPr>
            </w:pPr>
          </w:p>
          <w:p w:rsidR="00137A0A" w:rsidRDefault="00137A0A">
            <w:pPr>
              <w:pStyle w:val="TableParagraph"/>
              <w:rPr>
                <w:b/>
              </w:rPr>
            </w:pPr>
          </w:p>
          <w:p w:rsidR="00137A0A" w:rsidRDefault="00137A0A">
            <w:pPr>
              <w:pStyle w:val="TableParagraph"/>
              <w:rPr>
                <w:b/>
              </w:rPr>
            </w:pPr>
          </w:p>
          <w:p w:rsidR="00137A0A" w:rsidRDefault="00137A0A">
            <w:pPr>
              <w:pStyle w:val="TableParagraph"/>
              <w:rPr>
                <w:b/>
              </w:rPr>
            </w:pPr>
          </w:p>
          <w:p w:rsidR="00137A0A" w:rsidRDefault="00137A0A">
            <w:pPr>
              <w:pStyle w:val="TableParagraph"/>
              <w:rPr>
                <w:b/>
              </w:rPr>
            </w:pPr>
          </w:p>
          <w:p w:rsidR="00137A0A" w:rsidRDefault="00137A0A">
            <w:pPr>
              <w:pStyle w:val="TableParagraph"/>
              <w:spacing w:before="16"/>
              <w:rPr>
                <w:b/>
              </w:rPr>
            </w:pPr>
          </w:p>
          <w:p w:rsidR="00137A0A" w:rsidRDefault="0055706A">
            <w:pPr>
              <w:pStyle w:val="TableParagraph"/>
              <w:ind w:left="182"/>
            </w:pPr>
            <w:r>
              <w:rPr>
                <w:spacing w:val="-5"/>
              </w:rPr>
              <w:t>VI</w:t>
            </w:r>
          </w:p>
        </w:tc>
        <w:tc>
          <w:tcPr>
            <w:tcW w:w="1785" w:type="dxa"/>
            <w:shd w:val="clear" w:color="auto" w:fill="FFFF00"/>
          </w:tcPr>
          <w:p w:rsidR="00137A0A" w:rsidRDefault="0055706A">
            <w:pPr>
              <w:pStyle w:val="TableParagraph"/>
              <w:spacing w:line="251" w:lineRule="exact"/>
              <w:ind w:left="182"/>
            </w:pPr>
            <w:r>
              <w:rPr>
                <w:spacing w:val="-2"/>
              </w:rPr>
              <w:t>PHYMAJ305-</w:t>
            </w:r>
            <w:r>
              <w:rPr>
                <w:spacing w:val="-12"/>
              </w:rPr>
              <w:t>4</w:t>
            </w:r>
          </w:p>
          <w:p w:rsidR="00137A0A" w:rsidRDefault="0055706A">
            <w:pPr>
              <w:pStyle w:val="TableParagraph"/>
              <w:spacing w:line="252" w:lineRule="exact"/>
              <w:ind w:left="184" w:right="430" w:hanging="3"/>
            </w:pPr>
            <w:r>
              <w:rPr>
                <w:spacing w:val="-2"/>
              </w:rPr>
              <w:t xml:space="preserve">Quantum </w:t>
            </w:r>
            <w:r>
              <w:t>Mechanics-I</w:t>
            </w:r>
          </w:p>
        </w:tc>
        <w:tc>
          <w:tcPr>
            <w:tcW w:w="2704" w:type="dxa"/>
            <w:vMerge w:val="restart"/>
            <w:shd w:val="clear" w:color="auto" w:fill="FFFF00"/>
          </w:tcPr>
          <w:p w:rsidR="00137A0A" w:rsidRDefault="0055706A">
            <w:pPr>
              <w:pStyle w:val="TableParagraph"/>
              <w:spacing w:before="253" w:line="252" w:lineRule="exact"/>
              <w:ind w:left="108"/>
            </w:pPr>
            <w:r>
              <w:rPr>
                <w:spacing w:val="-2"/>
              </w:rPr>
              <w:t>PHYMIN302-</w:t>
            </w:r>
            <w:r>
              <w:rPr>
                <w:spacing w:val="-10"/>
              </w:rPr>
              <w:t>4</w:t>
            </w:r>
          </w:p>
          <w:p w:rsidR="00137A0A" w:rsidRDefault="0055706A">
            <w:pPr>
              <w:pStyle w:val="TableParagraph"/>
              <w:ind w:left="185" w:right="93" w:hanging="3"/>
            </w:pPr>
            <w:r>
              <w:t xml:space="preserve">ElementsofModern </w:t>
            </w:r>
            <w:r>
              <w:rPr>
                <w:spacing w:val="-2"/>
              </w:rPr>
              <w:t>Physics</w:t>
            </w:r>
          </w:p>
        </w:tc>
        <w:tc>
          <w:tcPr>
            <w:tcW w:w="1655" w:type="dxa"/>
            <w:vMerge w:val="restart"/>
            <w:shd w:val="clear" w:color="auto" w:fill="FFFF00"/>
          </w:tcPr>
          <w:p w:rsidR="00137A0A" w:rsidRDefault="00137A0A">
            <w:pPr>
              <w:pStyle w:val="TableParagraph"/>
            </w:pPr>
          </w:p>
        </w:tc>
        <w:tc>
          <w:tcPr>
            <w:tcW w:w="1528" w:type="dxa"/>
            <w:vMerge w:val="restart"/>
            <w:shd w:val="clear" w:color="auto" w:fill="FFFF00"/>
          </w:tcPr>
          <w:p w:rsidR="00137A0A" w:rsidRDefault="00137A0A">
            <w:pPr>
              <w:pStyle w:val="TableParagraph"/>
            </w:pPr>
          </w:p>
        </w:tc>
        <w:tc>
          <w:tcPr>
            <w:tcW w:w="1842" w:type="dxa"/>
            <w:vMerge w:val="restart"/>
            <w:shd w:val="clear" w:color="auto" w:fill="FFFF00"/>
          </w:tcPr>
          <w:p w:rsidR="00137A0A" w:rsidRDefault="00137A0A">
            <w:pPr>
              <w:pStyle w:val="TableParagraph"/>
            </w:pPr>
          </w:p>
        </w:tc>
        <w:tc>
          <w:tcPr>
            <w:tcW w:w="1273" w:type="dxa"/>
            <w:vMerge w:val="restart"/>
            <w:shd w:val="clear" w:color="auto" w:fill="FFFF00"/>
          </w:tcPr>
          <w:p w:rsidR="00137A0A" w:rsidRDefault="00137A0A">
            <w:pPr>
              <w:pStyle w:val="TableParagraph"/>
            </w:pPr>
          </w:p>
        </w:tc>
        <w:tc>
          <w:tcPr>
            <w:tcW w:w="1275" w:type="dxa"/>
            <w:vMerge w:val="restart"/>
            <w:shd w:val="clear" w:color="auto" w:fill="FFFF00"/>
          </w:tcPr>
          <w:p w:rsidR="00137A0A" w:rsidRDefault="00137A0A">
            <w:pPr>
              <w:pStyle w:val="TableParagraph"/>
            </w:pPr>
          </w:p>
        </w:tc>
        <w:tc>
          <w:tcPr>
            <w:tcW w:w="1697" w:type="dxa"/>
            <w:vMerge w:val="restart"/>
            <w:shd w:val="clear" w:color="auto" w:fill="FFFF00"/>
          </w:tcPr>
          <w:p w:rsidR="00137A0A" w:rsidRDefault="00137A0A">
            <w:pPr>
              <w:pStyle w:val="TableParagraph"/>
            </w:pPr>
          </w:p>
        </w:tc>
        <w:tc>
          <w:tcPr>
            <w:tcW w:w="747" w:type="dxa"/>
            <w:vMerge w:val="restart"/>
            <w:shd w:val="clear" w:color="auto" w:fill="FFFF00"/>
          </w:tcPr>
          <w:p w:rsidR="00137A0A" w:rsidRDefault="00137A0A">
            <w:pPr>
              <w:pStyle w:val="TableParagraph"/>
              <w:rPr>
                <w:b/>
              </w:rPr>
            </w:pPr>
          </w:p>
          <w:p w:rsidR="00137A0A" w:rsidRDefault="00137A0A">
            <w:pPr>
              <w:pStyle w:val="TableParagraph"/>
              <w:rPr>
                <w:b/>
              </w:rPr>
            </w:pPr>
          </w:p>
          <w:p w:rsidR="00137A0A" w:rsidRDefault="00137A0A">
            <w:pPr>
              <w:pStyle w:val="TableParagraph"/>
              <w:rPr>
                <w:b/>
              </w:rPr>
            </w:pPr>
          </w:p>
          <w:p w:rsidR="00137A0A" w:rsidRDefault="00137A0A">
            <w:pPr>
              <w:pStyle w:val="TableParagraph"/>
              <w:rPr>
                <w:b/>
              </w:rPr>
            </w:pPr>
          </w:p>
          <w:p w:rsidR="00137A0A" w:rsidRDefault="00137A0A">
            <w:pPr>
              <w:pStyle w:val="TableParagraph"/>
              <w:rPr>
                <w:b/>
              </w:rPr>
            </w:pPr>
          </w:p>
          <w:p w:rsidR="00137A0A" w:rsidRDefault="00137A0A">
            <w:pPr>
              <w:pStyle w:val="TableParagraph"/>
              <w:spacing w:before="2"/>
              <w:rPr>
                <w:b/>
              </w:rPr>
            </w:pPr>
          </w:p>
          <w:p w:rsidR="00137A0A" w:rsidRDefault="0055706A">
            <w:pPr>
              <w:pStyle w:val="TableParagraph"/>
              <w:ind w:left="194"/>
            </w:pPr>
            <w:r>
              <w:rPr>
                <w:spacing w:val="-5"/>
              </w:rPr>
              <w:t>20</w:t>
            </w:r>
          </w:p>
        </w:tc>
      </w:tr>
      <w:tr w:rsidR="00137A0A">
        <w:trPr>
          <w:trHeight w:val="760"/>
        </w:trPr>
        <w:tc>
          <w:tcPr>
            <w:tcW w:w="655" w:type="dxa"/>
            <w:vMerge/>
            <w:tcBorders>
              <w:top w:val="nil"/>
            </w:tcBorders>
            <w:shd w:val="clear" w:color="auto" w:fill="FFFF00"/>
          </w:tcPr>
          <w:p w:rsidR="00137A0A" w:rsidRDefault="00137A0A">
            <w:pPr>
              <w:rPr>
                <w:sz w:val="2"/>
                <w:szCs w:val="2"/>
              </w:rPr>
            </w:pPr>
          </w:p>
        </w:tc>
        <w:tc>
          <w:tcPr>
            <w:tcW w:w="1785" w:type="dxa"/>
            <w:shd w:val="clear" w:color="auto" w:fill="FFFF00"/>
          </w:tcPr>
          <w:p w:rsidR="00137A0A" w:rsidRDefault="0055706A">
            <w:pPr>
              <w:pStyle w:val="TableParagraph"/>
              <w:spacing w:line="251" w:lineRule="exact"/>
              <w:ind w:left="182"/>
            </w:pPr>
            <w:r>
              <w:rPr>
                <w:spacing w:val="-2"/>
              </w:rPr>
              <w:t>PHYMAJ306-</w:t>
            </w:r>
            <w:r>
              <w:rPr>
                <w:spacing w:val="-12"/>
              </w:rPr>
              <w:t>4</w:t>
            </w:r>
          </w:p>
          <w:p w:rsidR="00137A0A" w:rsidRDefault="0055706A">
            <w:pPr>
              <w:pStyle w:val="TableParagraph"/>
              <w:spacing w:line="252" w:lineRule="exact"/>
              <w:ind w:left="184" w:right="371" w:hanging="3"/>
            </w:pPr>
            <w:r>
              <w:t>SolidState Physics-</w:t>
            </w:r>
            <w:r>
              <w:rPr>
                <w:spacing w:val="-10"/>
              </w:rPr>
              <w:t>I</w:t>
            </w:r>
          </w:p>
        </w:tc>
        <w:tc>
          <w:tcPr>
            <w:tcW w:w="2704" w:type="dxa"/>
            <w:vMerge/>
            <w:tcBorders>
              <w:top w:val="nil"/>
            </w:tcBorders>
            <w:shd w:val="clear" w:color="auto" w:fill="FFFF00"/>
          </w:tcPr>
          <w:p w:rsidR="00137A0A" w:rsidRDefault="00137A0A">
            <w:pPr>
              <w:rPr>
                <w:sz w:val="2"/>
                <w:szCs w:val="2"/>
              </w:rPr>
            </w:pPr>
          </w:p>
        </w:tc>
        <w:tc>
          <w:tcPr>
            <w:tcW w:w="1655" w:type="dxa"/>
            <w:vMerge/>
            <w:tcBorders>
              <w:top w:val="nil"/>
            </w:tcBorders>
            <w:shd w:val="clear" w:color="auto" w:fill="FFFF00"/>
          </w:tcPr>
          <w:p w:rsidR="00137A0A" w:rsidRDefault="00137A0A">
            <w:pPr>
              <w:rPr>
                <w:sz w:val="2"/>
                <w:szCs w:val="2"/>
              </w:rPr>
            </w:pPr>
          </w:p>
        </w:tc>
        <w:tc>
          <w:tcPr>
            <w:tcW w:w="1528" w:type="dxa"/>
            <w:vMerge/>
            <w:tcBorders>
              <w:top w:val="nil"/>
            </w:tcBorders>
            <w:shd w:val="clear" w:color="auto" w:fill="FFFF00"/>
          </w:tcPr>
          <w:p w:rsidR="00137A0A" w:rsidRDefault="00137A0A">
            <w:pPr>
              <w:rPr>
                <w:sz w:val="2"/>
                <w:szCs w:val="2"/>
              </w:rPr>
            </w:pPr>
          </w:p>
        </w:tc>
        <w:tc>
          <w:tcPr>
            <w:tcW w:w="1842" w:type="dxa"/>
            <w:vMerge/>
            <w:tcBorders>
              <w:top w:val="nil"/>
            </w:tcBorders>
            <w:shd w:val="clear" w:color="auto" w:fill="FFFF00"/>
          </w:tcPr>
          <w:p w:rsidR="00137A0A" w:rsidRDefault="00137A0A">
            <w:pPr>
              <w:rPr>
                <w:sz w:val="2"/>
                <w:szCs w:val="2"/>
              </w:rPr>
            </w:pPr>
          </w:p>
        </w:tc>
        <w:tc>
          <w:tcPr>
            <w:tcW w:w="1273" w:type="dxa"/>
            <w:vMerge/>
            <w:tcBorders>
              <w:top w:val="nil"/>
            </w:tcBorders>
            <w:shd w:val="clear" w:color="auto" w:fill="FFFF00"/>
          </w:tcPr>
          <w:p w:rsidR="00137A0A" w:rsidRDefault="00137A0A">
            <w:pPr>
              <w:rPr>
                <w:sz w:val="2"/>
                <w:szCs w:val="2"/>
              </w:rPr>
            </w:pPr>
          </w:p>
        </w:tc>
        <w:tc>
          <w:tcPr>
            <w:tcW w:w="1275" w:type="dxa"/>
            <w:vMerge/>
            <w:tcBorders>
              <w:top w:val="nil"/>
            </w:tcBorders>
            <w:shd w:val="clear" w:color="auto" w:fill="FFFF00"/>
          </w:tcPr>
          <w:p w:rsidR="00137A0A" w:rsidRDefault="00137A0A">
            <w:pPr>
              <w:rPr>
                <w:sz w:val="2"/>
                <w:szCs w:val="2"/>
              </w:rPr>
            </w:pPr>
          </w:p>
        </w:tc>
        <w:tc>
          <w:tcPr>
            <w:tcW w:w="1697" w:type="dxa"/>
            <w:vMerge/>
            <w:tcBorders>
              <w:top w:val="nil"/>
            </w:tcBorders>
            <w:shd w:val="clear" w:color="auto" w:fill="FFFF00"/>
          </w:tcPr>
          <w:p w:rsidR="00137A0A" w:rsidRDefault="00137A0A">
            <w:pPr>
              <w:rPr>
                <w:sz w:val="2"/>
                <w:szCs w:val="2"/>
              </w:rPr>
            </w:pPr>
          </w:p>
        </w:tc>
        <w:tc>
          <w:tcPr>
            <w:tcW w:w="747" w:type="dxa"/>
            <w:vMerge/>
            <w:tcBorders>
              <w:top w:val="nil"/>
            </w:tcBorders>
            <w:shd w:val="clear" w:color="auto" w:fill="FFFF00"/>
          </w:tcPr>
          <w:p w:rsidR="00137A0A" w:rsidRDefault="00137A0A">
            <w:pPr>
              <w:rPr>
                <w:sz w:val="2"/>
                <w:szCs w:val="2"/>
              </w:rPr>
            </w:pPr>
          </w:p>
        </w:tc>
      </w:tr>
      <w:tr w:rsidR="00137A0A">
        <w:trPr>
          <w:trHeight w:val="1014"/>
        </w:trPr>
        <w:tc>
          <w:tcPr>
            <w:tcW w:w="655" w:type="dxa"/>
            <w:vMerge/>
            <w:tcBorders>
              <w:top w:val="nil"/>
            </w:tcBorders>
            <w:shd w:val="clear" w:color="auto" w:fill="FFFF00"/>
          </w:tcPr>
          <w:p w:rsidR="00137A0A" w:rsidRDefault="00137A0A">
            <w:pPr>
              <w:rPr>
                <w:sz w:val="2"/>
                <w:szCs w:val="2"/>
              </w:rPr>
            </w:pPr>
          </w:p>
        </w:tc>
        <w:tc>
          <w:tcPr>
            <w:tcW w:w="1785" w:type="dxa"/>
            <w:shd w:val="clear" w:color="auto" w:fill="FFFF00"/>
          </w:tcPr>
          <w:p w:rsidR="00137A0A" w:rsidRDefault="0055706A">
            <w:pPr>
              <w:pStyle w:val="TableParagraph"/>
              <w:spacing w:line="251" w:lineRule="exact"/>
              <w:ind w:left="182"/>
            </w:pPr>
            <w:r>
              <w:rPr>
                <w:spacing w:val="-2"/>
              </w:rPr>
              <w:t>PH</w:t>
            </w:r>
            <w:r>
              <w:rPr>
                <w:spacing w:val="-2"/>
              </w:rPr>
              <w:t>YMAJ307-</w:t>
            </w:r>
            <w:r>
              <w:rPr>
                <w:spacing w:val="-12"/>
              </w:rPr>
              <w:t>4</w:t>
            </w:r>
          </w:p>
          <w:p w:rsidR="00137A0A" w:rsidRDefault="0055706A">
            <w:pPr>
              <w:pStyle w:val="TableParagraph"/>
              <w:spacing w:before="1"/>
              <w:ind w:left="184" w:right="185" w:hanging="3"/>
            </w:pPr>
            <w:r>
              <w:t>Nuclear and ParticlePhysics</w:t>
            </w:r>
          </w:p>
          <w:p w:rsidR="00137A0A" w:rsidRDefault="0055706A">
            <w:pPr>
              <w:pStyle w:val="TableParagraph"/>
              <w:spacing w:before="1" w:line="236" w:lineRule="exact"/>
              <w:ind w:left="184"/>
            </w:pPr>
            <w:r>
              <w:t>-</w:t>
            </w:r>
            <w:r>
              <w:rPr>
                <w:spacing w:val="-10"/>
              </w:rPr>
              <w:t>I</w:t>
            </w:r>
          </w:p>
        </w:tc>
        <w:tc>
          <w:tcPr>
            <w:tcW w:w="2704" w:type="dxa"/>
            <w:vMerge/>
            <w:tcBorders>
              <w:top w:val="nil"/>
            </w:tcBorders>
            <w:shd w:val="clear" w:color="auto" w:fill="FFFF00"/>
          </w:tcPr>
          <w:p w:rsidR="00137A0A" w:rsidRDefault="00137A0A">
            <w:pPr>
              <w:rPr>
                <w:sz w:val="2"/>
                <w:szCs w:val="2"/>
              </w:rPr>
            </w:pPr>
          </w:p>
        </w:tc>
        <w:tc>
          <w:tcPr>
            <w:tcW w:w="1655" w:type="dxa"/>
            <w:vMerge/>
            <w:tcBorders>
              <w:top w:val="nil"/>
            </w:tcBorders>
            <w:shd w:val="clear" w:color="auto" w:fill="FFFF00"/>
          </w:tcPr>
          <w:p w:rsidR="00137A0A" w:rsidRDefault="00137A0A">
            <w:pPr>
              <w:rPr>
                <w:sz w:val="2"/>
                <w:szCs w:val="2"/>
              </w:rPr>
            </w:pPr>
          </w:p>
        </w:tc>
        <w:tc>
          <w:tcPr>
            <w:tcW w:w="1528" w:type="dxa"/>
            <w:vMerge/>
            <w:tcBorders>
              <w:top w:val="nil"/>
            </w:tcBorders>
            <w:shd w:val="clear" w:color="auto" w:fill="FFFF00"/>
          </w:tcPr>
          <w:p w:rsidR="00137A0A" w:rsidRDefault="00137A0A">
            <w:pPr>
              <w:rPr>
                <w:sz w:val="2"/>
                <w:szCs w:val="2"/>
              </w:rPr>
            </w:pPr>
          </w:p>
        </w:tc>
        <w:tc>
          <w:tcPr>
            <w:tcW w:w="1842" w:type="dxa"/>
            <w:vMerge/>
            <w:tcBorders>
              <w:top w:val="nil"/>
            </w:tcBorders>
            <w:shd w:val="clear" w:color="auto" w:fill="FFFF00"/>
          </w:tcPr>
          <w:p w:rsidR="00137A0A" w:rsidRDefault="00137A0A">
            <w:pPr>
              <w:rPr>
                <w:sz w:val="2"/>
                <w:szCs w:val="2"/>
              </w:rPr>
            </w:pPr>
          </w:p>
        </w:tc>
        <w:tc>
          <w:tcPr>
            <w:tcW w:w="1273" w:type="dxa"/>
            <w:vMerge/>
            <w:tcBorders>
              <w:top w:val="nil"/>
            </w:tcBorders>
            <w:shd w:val="clear" w:color="auto" w:fill="FFFF00"/>
          </w:tcPr>
          <w:p w:rsidR="00137A0A" w:rsidRDefault="00137A0A">
            <w:pPr>
              <w:rPr>
                <w:sz w:val="2"/>
                <w:szCs w:val="2"/>
              </w:rPr>
            </w:pPr>
          </w:p>
        </w:tc>
        <w:tc>
          <w:tcPr>
            <w:tcW w:w="1275" w:type="dxa"/>
            <w:vMerge/>
            <w:tcBorders>
              <w:top w:val="nil"/>
            </w:tcBorders>
            <w:shd w:val="clear" w:color="auto" w:fill="FFFF00"/>
          </w:tcPr>
          <w:p w:rsidR="00137A0A" w:rsidRDefault="00137A0A">
            <w:pPr>
              <w:rPr>
                <w:sz w:val="2"/>
                <w:szCs w:val="2"/>
              </w:rPr>
            </w:pPr>
          </w:p>
        </w:tc>
        <w:tc>
          <w:tcPr>
            <w:tcW w:w="1697" w:type="dxa"/>
            <w:vMerge/>
            <w:tcBorders>
              <w:top w:val="nil"/>
            </w:tcBorders>
            <w:shd w:val="clear" w:color="auto" w:fill="FFFF00"/>
          </w:tcPr>
          <w:p w:rsidR="00137A0A" w:rsidRDefault="00137A0A">
            <w:pPr>
              <w:rPr>
                <w:sz w:val="2"/>
                <w:szCs w:val="2"/>
              </w:rPr>
            </w:pPr>
          </w:p>
        </w:tc>
        <w:tc>
          <w:tcPr>
            <w:tcW w:w="747" w:type="dxa"/>
            <w:vMerge/>
            <w:tcBorders>
              <w:top w:val="nil"/>
            </w:tcBorders>
            <w:shd w:val="clear" w:color="auto" w:fill="FFFF00"/>
          </w:tcPr>
          <w:p w:rsidR="00137A0A" w:rsidRDefault="00137A0A">
            <w:pPr>
              <w:rPr>
                <w:sz w:val="2"/>
                <w:szCs w:val="2"/>
              </w:rPr>
            </w:pPr>
          </w:p>
        </w:tc>
      </w:tr>
      <w:tr w:rsidR="00137A0A">
        <w:trPr>
          <w:trHeight w:val="760"/>
        </w:trPr>
        <w:tc>
          <w:tcPr>
            <w:tcW w:w="655" w:type="dxa"/>
            <w:vMerge/>
            <w:tcBorders>
              <w:top w:val="nil"/>
            </w:tcBorders>
            <w:shd w:val="clear" w:color="auto" w:fill="FFFF00"/>
          </w:tcPr>
          <w:p w:rsidR="00137A0A" w:rsidRDefault="00137A0A">
            <w:pPr>
              <w:rPr>
                <w:sz w:val="2"/>
                <w:szCs w:val="2"/>
              </w:rPr>
            </w:pPr>
          </w:p>
        </w:tc>
        <w:tc>
          <w:tcPr>
            <w:tcW w:w="1785" w:type="dxa"/>
            <w:shd w:val="clear" w:color="auto" w:fill="FFFF00"/>
          </w:tcPr>
          <w:p w:rsidR="00137A0A" w:rsidRDefault="0055706A">
            <w:pPr>
              <w:pStyle w:val="TableParagraph"/>
              <w:spacing w:line="251" w:lineRule="exact"/>
              <w:ind w:left="182"/>
            </w:pPr>
            <w:r>
              <w:rPr>
                <w:spacing w:val="-2"/>
              </w:rPr>
              <w:t>PH</w:t>
            </w:r>
            <w:r>
              <w:rPr>
                <w:spacing w:val="-2"/>
              </w:rPr>
              <w:t>YMAJ308-</w:t>
            </w:r>
            <w:r>
              <w:rPr>
                <w:spacing w:val="-12"/>
              </w:rPr>
              <w:t>4</w:t>
            </w:r>
          </w:p>
          <w:p w:rsidR="00137A0A" w:rsidRDefault="0055706A">
            <w:pPr>
              <w:pStyle w:val="TableParagraph"/>
              <w:spacing w:line="254" w:lineRule="exact"/>
              <w:ind w:left="184" w:right="371" w:hanging="3"/>
            </w:pPr>
            <w:r>
              <w:rPr>
                <w:spacing w:val="-2"/>
              </w:rPr>
              <w:t xml:space="preserve">Mathematical </w:t>
            </w:r>
            <w:r>
              <w:t>Physics -III</w:t>
            </w:r>
          </w:p>
        </w:tc>
        <w:tc>
          <w:tcPr>
            <w:tcW w:w="2704" w:type="dxa"/>
            <w:vMerge/>
            <w:tcBorders>
              <w:top w:val="nil"/>
            </w:tcBorders>
            <w:shd w:val="clear" w:color="auto" w:fill="FFFF00"/>
          </w:tcPr>
          <w:p w:rsidR="00137A0A" w:rsidRDefault="00137A0A">
            <w:pPr>
              <w:rPr>
                <w:sz w:val="2"/>
                <w:szCs w:val="2"/>
              </w:rPr>
            </w:pPr>
          </w:p>
        </w:tc>
        <w:tc>
          <w:tcPr>
            <w:tcW w:w="1655" w:type="dxa"/>
            <w:vMerge/>
            <w:tcBorders>
              <w:top w:val="nil"/>
            </w:tcBorders>
            <w:shd w:val="clear" w:color="auto" w:fill="FFFF00"/>
          </w:tcPr>
          <w:p w:rsidR="00137A0A" w:rsidRDefault="00137A0A">
            <w:pPr>
              <w:rPr>
                <w:sz w:val="2"/>
                <w:szCs w:val="2"/>
              </w:rPr>
            </w:pPr>
          </w:p>
        </w:tc>
        <w:tc>
          <w:tcPr>
            <w:tcW w:w="1528" w:type="dxa"/>
            <w:vMerge/>
            <w:tcBorders>
              <w:top w:val="nil"/>
            </w:tcBorders>
            <w:shd w:val="clear" w:color="auto" w:fill="FFFF00"/>
          </w:tcPr>
          <w:p w:rsidR="00137A0A" w:rsidRDefault="00137A0A">
            <w:pPr>
              <w:rPr>
                <w:sz w:val="2"/>
                <w:szCs w:val="2"/>
              </w:rPr>
            </w:pPr>
          </w:p>
        </w:tc>
        <w:tc>
          <w:tcPr>
            <w:tcW w:w="1842" w:type="dxa"/>
            <w:vMerge/>
            <w:tcBorders>
              <w:top w:val="nil"/>
            </w:tcBorders>
            <w:shd w:val="clear" w:color="auto" w:fill="FFFF00"/>
          </w:tcPr>
          <w:p w:rsidR="00137A0A" w:rsidRDefault="00137A0A">
            <w:pPr>
              <w:rPr>
                <w:sz w:val="2"/>
                <w:szCs w:val="2"/>
              </w:rPr>
            </w:pPr>
          </w:p>
        </w:tc>
        <w:tc>
          <w:tcPr>
            <w:tcW w:w="1273" w:type="dxa"/>
            <w:vMerge/>
            <w:tcBorders>
              <w:top w:val="nil"/>
            </w:tcBorders>
            <w:shd w:val="clear" w:color="auto" w:fill="FFFF00"/>
          </w:tcPr>
          <w:p w:rsidR="00137A0A" w:rsidRDefault="00137A0A">
            <w:pPr>
              <w:rPr>
                <w:sz w:val="2"/>
                <w:szCs w:val="2"/>
              </w:rPr>
            </w:pPr>
          </w:p>
        </w:tc>
        <w:tc>
          <w:tcPr>
            <w:tcW w:w="1275" w:type="dxa"/>
            <w:vMerge/>
            <w:tcBorders>
              <w:top w:val="nil"/>
            </w:tcBorders>
            <w:shd w:val="clear" w:color="auto" w:fill="FFFF00"/>
          </w:tcPr>
          <w:p w:rsidR="00137A0A" w:rsidRDefault="00137A0A">
            <w:pPr>
              <w:rPr>
                <w:sz w:val="2"/>
                <w:szCs w:val="2"/>
              </w:rPr>
            </w:pPr>
          </w:p>
        </w:tc>
        <w:tc>
          <w:tcPr>
            <w:tcW w:w="1697" w:type="dxa"/>
            <w:vMerge/>
            <w:tcBorders>
              <w:top w:val="nil"/>
            </w:tcBorders>
            <w:shd w:val="clear" w:color="auto" w:fill="FFFF00"/>
          </w:tcPr>
          <w:p w:rsidR="00137A0A" w:rsidRDefault="00137A0A">
            <w:pPr>
              <w:rPr>
                <w:sz w:val="2"/>
                <w:szCs w:val="2"/>
              </w:rPr>
            </w:pPr>
          </w:p>
        </w:tc>
        <w:tc>
          <w:tcPr>
            <w:tcW w:w="747" w:type="dxa"/>
            <w:vMerge/>
            <w:tcBorders>
              <w:top w:val="nil"/>
            </w:tcBorders>
            <w:shd w:val="clear" w:color="auto" w:fill="FFFF00"/>
          </w:tcPr>
          <w:p w:rsidR="00137A0A" w:rsidRDefault="00137A0A">
            <w:pPr>
              <w:rPr>
                <w:sz w:val="2"/>
                <w:szCs w:val="2"/>
              </w:rPr>
            </w:pPr>
          </w:p>
        </w:tc>
      </w:tr>
      <w:tr w:rsidR="00137A0A">
        <w:trPr>
          <w:trHeight w:val="261"/>
        </w:trPr>
        <w:tc>
          <w:tcPr>
            <w:tcW w:w="15161" w:type="dxa"/>
            <w:gridSpan w:val="10"/>
            <w:shd w:val="clear" w:color="auto" w:fill="FFFF00"/>
          </w:tcPr>
          <w:p w:rsidR="00137A0A" w:rsidRDefault="0055706A">
            <w:pPr>
              <w:pStyle w:val="TableParagraph"/>
              <w:spacing w:line="241" w:lineRule="exact"/>
              <w:ind w:right="1153"/>
              <w:jc w:val="center"/>
            </w:pPr>
            <w:r>
              <w:t>ExitwithaB.Sc.inPhysics(120</w:t>
            </w:r>
            <w:r>
              <w:rPr>
                <w:spacing w:val="-2"/>
              </w:rPr>
              <w:t>credits)</w:t>
            </w:r>
          </w:p>
        </w:tc>
      </w:tr>
      <w:tr w:rsidR="00137A0A">
        <w:trPr>
          <w:trHeight w:val="1014"/>
        </w:trPr>
        <w:tc>
          <w:tcPr>
            <w:tcW w:w="655" w:type="dxa"/>
            <w:vMerge w:val="restart"/>
            <w:shd w:val="clear" w:color="auto" w:fill="FBD4B3"/>
          </w:tcPr>
          <w:p w:rsidR="00137A0A" w:rsidRDefault="00137A0A">
            <w:pPr>
              <w:pStyle w:val="TableParagraph"/>
              <w:rPr>
                <w:b/>
              </w:rPr>
            </w:pPr>
          </w:p>
          <w:p w:rsidR="00137A0A" w:rsidRDefault="00137A0A">
            <w:pPr>
              <w:pStyle w:val="TableParagraph"/>
              <w:rPr>
                <w:b/>
              </w:rPr>
            </w:pPr>
          </w:p>
          <w:p w:rsidR="00137A0A" w:rsidRDefault="00137A0A">
            <w:pPr>
              <w:pStyle w:val="TableParagraph"/>
              <w:rPr>
                <w:b/>
              </w:rPr>
            </w:pPr>
          </w:p>
          <w:p w:rsidR="00137A0A" w:rsidRDefault="00137A0A">
            <w:pPr>
              <w:pStyle w:val="TableParagraph"/>
              <w:rPr>
                <w:b/>
              </w:rPr>
            </w:pPr>
          </w:p>
          <w:p w:rsidR="00137A0A" w:rsidRDefault="00137A0A">
            <w:pPr>
              <w:pStyle w:val="TableParagraph"/>
              <w:rPr>
                <w:b/>
              </w:rPr>
            </w:pPr>
          </w:p>
          <w:p w:rsidR="00137A0A" w:rsidRDefault="00137A0A">
            <w:pPr>
              <w:pStyle w:val="TableParagraph"/>
              <w:rPr>
                <w:b/>
              </w:rPr>
            </w:pPr>
          </w:p>
          <w:p w:rsidR="00137A0A" w:rsidRDefault="00137A0A">
            <w:pPr>
              <w:pStyle w:val="TableParagraph"/>
              <w:rPr>
                <w:b/>
              </w:rPr>
            </w:pPr>
          </w:p>
          <w:p w:rsidR="00137A0A" w:rsidRDefault="00137A0A">
            <w:pPr>
              <w:pStyle w:val="TableParagraph"/>
              <w:spacing w:before="19"/>
              <w:rPr>
                <w:b/>
              </w:rPr>
            </w:pPr>
          </w:p>
          <w:p w:rsidR="00137A0A" w:rsidRDefault="0055706A">
            <w:pPr>
              <w:pStyle w:val="TableParagraph"/>
              <w:ind w:left="182"/>
            </w:pPr>
            <w:r>
              <w:rPr>
                <w:spacing w:val="-5"/>
              </w:rPr>
              <w:t>VII</w:t>
            </w:r>
          </w:p>
        </w:tc>
        <w:tc>
          <w:tcPr>
            <w:tcW w:w="1785" w:type="dxa"/>
            <w:shd w:val="clear" w:color="auto" w:fill="FBD4B3"/>
          </w:tcPr>
          <w:p w:rsidR="00137A0A" w:rsidRDefault="0055706A">
            <w:pPr>
              <w:pStyle w:val="TableParagraph"/>
              <w:spacing w:line="251" w:lineRule="exact"/>
              <w:ind w:left="182"/>
            </w:pPr>
            <w:r>
              <w:rPr>
                <w:spacing w:val="-2"/>
              </w:rPr>
              <w:t>PHYMAJ401-</w:t>
            </w:r>
            <w:r>
              <w:rPr>
                <w:spacing w:val="-12"/>
              </w:rPr>
              <w:t>4</w:t>
            </w:r>
          </w:p>
          <w:p w:rsidR="00137A0A" w:rsidRDefault="0055706A">
            <w:pPr>
              <w:pStyle w:val="TableParagraph"/>
              <w:spacing w:before="1"/>
              <w:ind w:left="184" w:hanging="3"/>
            </w:pPr>
            <w:r>
              <w:rPr>
                <w:spacing w:val="-2"/>
              </w:rPr>
              <w:t>Advanced</w:t>
            </w:r>
          </w:p>
          <w:p w:rsidR="00137A0A" w:rsidRDefault="0055706A">
            <w:pPr>
              <w:pStyle w:val="TableParagraph"/>
              <w:spacing w:line="252" w:lineRule="exact"/>
              <w:ind w:left="184" w:right="371"/>
            </w:pPr>
            <w:r>
              <w:rPr>
                <w:spacing w:val="-2"/>
              </w:rPr>
              <w:t>Statistical Mechanics</w:t>
            </w:r>
          </w:p>
        </w:tc>
        <w:tc>
          <w:tcPr>
            <w:tcW w:w="2704" w:type="dxa"/>
            <w:vMerge w:val="restart"/>
            <w:shd w:val="clear" w:color="auto" w:fill="FBD4B3"/>
          </w:tcPr>
          <w:p w:rsidR="00137A0A" w:rsidRDefault="00137A0A">
            <w:pPr>
              <w:pStyle w:val="TableParagraph"/>
              <w:rPr>
                <w:b/>
              </w:rPr>
            </w:pPr>
          </w:p>
          <w:p w:rsidR="00137A0A" w:rsidRDefault="00137A0A">
            <w:pPr>
              <w:pStyle w:val="TableParagraph"/>
              <w:spacing w:before="1"/>
              <w:rPr>
                <w:b/>
              </w:rPr>
            </w:pPr>
          </w:p>
          <w:p w:rsidR="00137A0A" w:rsidRDefault="0055706A">
            <w:pPr>
              <w:pStyle w:val="TableParagraph"/>
              <w:spacing w:line="252" w:lineRule="exact"/>
              <w:ind w:left="183"/>
            </w:pPr>
            <w:r>
              <w:rPr>
                <w:spacing w:val="-2"/>
              </w:rPr>
              <w:t>PHYMIN401-</w:t>
            </w:r>
            <w:r>
              <w:rPr>
                <w:spacing w:val="-10"/>
              </w:rPr>
              <w:t>4</w:t>
            </w:r>
          </w:p>
          <w:p w:rsidR="00137A0A" w:rsidRDefault="0055706A">
            <w:pPr>
              <w:pStyle w:val="TableParagraph"/>
              <w:ind w:left="185" w:right="93" w:hanging="3"/>
            </w:pPr>
            <w:r>
              <w:t xml:space="preserve">Electronicsand </w:t>
            </w:r>
            <w:r>
              <w:rPr>
                <w:spacing w:val="-2"/>
              </w:rPr>
              <w:t>Astrophysics</w:t>
            </w:r>
          </w:p>
        </w:tc>
        <w:tc>
          <w:tcPr>
            <w:tcW w:w="1655" w:type="dxa"/>
            <w:vMerge w:val="restart"/>
            <w:shd w:val="clear" w:color="auto" w:fill="FBD4B3"/>
          </w:tcPr>
          <w:p w:rsidR="00137A0A" w:rsidRDefault="00137A0A">
            <w:pPr>
              <w:pStyle w:val="TableParagraph"/>
            </w:pPr>
          </w:p>
        </w:tc>
        <w:tc>
          <w:tcPr>
            <w:tcW w:w="1528" w:type="dxa"/>
            <w:vMerge w:val="restart"/>
            <w:shd w:val="clear" w:color="auto" w:fill="FBD4B3"/>
          </w:tcPr>
          <w:p w:rsidR="00137A0A" w:rsidRDefault="00137A0A">
            <w:pPr>
              <w:pStyle w:val="TableParagraph"/>
            </w:pPr>
          </w:p>
        </w:tc>
        <w:tc>
          <w:tcPr>
            <w:tcW w:w="1842" w:type="dxa"/>
            <w:vMerge w:val="restart"/>
            <w:shd w:val="clear" w:color="auto" w:fill="FBD4B3"/>
          </w:tcPr>
          <w:p w:rsidR="00137A0A" w:rsidRDefault="00137A0A">
            <w:pPr>
              <w:pStyle w:val="TableParagraph"/>
            </w:pPr>
          </w:p>
        </w:tc>
        <w:tc>
          <w:tcPr>
            <w:tcW w:w="1273" w:type="dxa"/>
            <w:vMerge w:val="restart"/>
            <w:shd w:val="clear" w:color="auto" w:fill="FBD4B3"/>
          </w:tcPr>
          <w:p w:rsidR="00137A0A" w:rsidRDefault="00137A0A">
            <w:pPr>
              <w:pStyle w:val="TableParagraph"/>
            </w:pPr>
          </w:p>
        </w:tc>
        <w:tc>
          <w:tcPr>
            <w:tcW w:w="1275" w:type="dxa"/>
            <w:vMerge w:val="restart"/>
            <w:shd w:val="clear" w:color="auto" w:fill="FBD4B3"/>
          </w:tcPr>
          <w:p w:rsidR="00137A0A" w:rsidRDefault="00137A0A">
            <w:pPr>
              <w:pStyle w:val="TableParagraph"/>
            </w:pPr>
          </w:p>
        </w:tc>
        <w:tc>
          <w:tcPr>
            <w:tcW w:w="1697" w:type="dxa"/>
            <w:vMerge w:val="restart"/>
            <w:shd w:val="clear" w:color="auto" w:fill="FBD4B3"/>
          </w:tcPr>
          <w:p w:rsidR="00137A0A" w:rsidRDefault="00137A0A">
            <w:pPr>
              <w:pStyle w:val="TableParagraph"/>
            </w:pPr>
          </w:p>
        </w:tc>
        <w:tc>
          <w:tcPr>
            <w:tcW w:w="747" w:type="dxa"/>
            <w:vMerge w:val="restart"/>
            <w:shd w:val="clear" w:color="auto" w:fill="FBD4B3"/>
          </w:tcPr>
          <w:p w:rsidR="00137A0A" w:rsidRDefault="00137A0A">
            <w:pPr>
              <w:pStyle w:val="TableParagraph"/>
              <w:rPr>
                <w:b/>
              </w:rPr>
            </w:pPr>
          </w:p>
          <w:p w:rsidR="00137A0A" w:rsidRDefault="00137A0A">
            <w:pPr>
              <w:pStyle w:val="TableParagraph"/>
              <w:rPr>
                <w:b/>
              </w:rPr>
            </w:pPr>
          </w:p>
          <w:p w:rsidR="00137A0A" w:rsidRDefault="00137A0A">
            <w:pPr>
              <w:pStyle w:val="TableParagraph"/>
              <w:rPr>
                <w:b/>
              </w:rPr>
            </w:pPr>
          </w:p>
          <w:p w:rsidR="00137A0A" w:rsidRDefault="00137A0A">
            <w:pPr>
              <w:pStyle w:val="TableParagraph"/>
              <w:rPr>
                <w:b/>
              </w:rPr>
            </w:pPr>
          </w:p>
          <w:p w:rsidR="00137A0A" w:rsidRDefault="00137A0A">
            <w:pPr>
              <w:pStyle w:val="TableParagraph"/>
              <w:rPr>
                <w:b/>
              </w:rPr>
            </w:pPr>
          </w:p>
          <w:p w:rsidR="00137A0A" w:rsidRDefault="00137A0A">
            <w:pPr>
              <w:pStyle w:val="TableParagraph"/>
              <w:rPr>
                <w:b/>
              </w:rPr>
            </w:pPr>
          </w:p>
          <w:p w:rsidR="00137A0A" w:rsidRDefault="00137A0A">
            <w:pPr>
              <w:pStyle w:val="TableParagraph"/>
              <w:spacing w:before="3"/>
              <w:rPr>
                <w:b/>
              </w:rPr>
            </w:pPr>
          </w:p>
          <w:p w:rsidR="00137A0A" w:rsidRDefault="0055706A">
            <w:pPr>
              <w:pStyle w:val="TableParagraph"/>
              <w:ind w:left="194"/>
            </w:pPr>
            <w:r>
              <w:rPr>
                <w:spacing w:val="-5"/>
              </w:rPr>
              <w:t>20</w:t>
            </w:r>
          </w:p>
        </w:tc>
      </w:tr>
      <w:tr w:rsidR="00137A0A">
        <w:trPr>
          <w:trHeight w:val="1014"/>
        </w:trPr>
        <w:tc>
          <w:tcPr>
            <w:tcW w:w="655" w:type="dxa"/>
            <w:vMerge/>
            <w:tcBorders>
              <w:top w:val="nil"/>
            </w:tcBorders>
            <w:shd w:val="clear" w:color="auto" w:fill="FBD4B3"/>
          </w:tcPr>
          <w:p w:rsidR="00137A0A" w:rsidRDefault="00137A0A">
            <w:pPr>
              <w:rPr>
                <w:sz w:val="2"/>
                <w:szCs w:val="2"/>
              </w:rPr>
            </w:pPr>
          </w:p>
        </w:tc>
        <w:tc>
          <w:tcPr>
            <w:tcW w:w="1785" w:type="dxa"/>
            <w:shd w:val="clear" w:color="auto" w:fill="FBD4B3"/>
          </w:tcPr>
          <w:p w:rsidR="00137A0A" w:rsidRDefault="0055706A">
            <w:pPr>
              <w:pStyle w:val="TableParagraph"/>
              <w:spacing w:line="251" w:lineRule="exact"/>
              <w:ind w:left="182"/>
            </w:pPr>
            <w:r>
              <w:rPr>
                <w:spacing w:val="-2"/>
              </w:rPr>
              <w:t>PHYMAJ402-</w:t>
            </w:r>
            <w:r>
              <w:rPr>
                <w:spacing w:val="-12"/>
              </w:rPr>
              <w:t>4</w:t>
            </w:r>
          </w:p>
          <w:p w:rsidR="00137A0A" w:rsidRDefault="0055706A">
            <w:pPr>
              <w:pStyle w:val="TableParagraph"/>
              <w:spacing w:before="1"/>
              <w:ind w:left="184" w:right="371" w:hanging="3"/>
            </w:pPr>
            <w:r>
              <w:t xml:space="preserve">Atomicand </w:t>
            </w:r>
            <w:r>
              <w:rPr>
                <w:spacing w:val="-2"/>
              </w:rPr>
              <w:t>Molecular</w:t>
            </w:r>
          </w:p>
          <w:p w:rsidR="00137A0A" w:rsidRDefault="0055706A">
            <w:pPr>
              <w:pStyle w:val="TableParagraph"/>
              <w:spacing w:before="1" w:line="236" w:lineRule="exact"/>
              <w:ind w:left="184"/>
            </w:pPr>
            <w:r>
              <w:rPr>
                <w:spacing w:val="-2"/>
              </w:rPr>
              <w:t>Physics</w:t>
            </w:r>
          </w:p>
        </w:tc>
        <w:tc>
          <w:tcPr>
            <w:tcW w:w="2704" w:type="dxa"/>
            <w:vMerge/>
            <w:tcBorders>
              <w:top w:val="nil"/>
            </w:tcBorders>
            <w:shd w:val="clear" w:color="auto" w:fill="FBD4B3"/>
          </w:tcPr>
          <w:p w:rsidR="00137A0A" w:rsidRDefault="00137A0A">
            <w:pPr>
              <w:rPr>
                <w:sz w:val="2"/>
                <w:szCs w:val="2"/>
              </w:rPr>
            </w:pPr>
          </w:p>
        </w:tc>
        <w:tc>
          <w:tcPr>
            <w:tcW w:w="1655" w:type="dxa"/>
            <w:vMerge/>
            <w:tcBorders>
              <w:top w:val="nil"/>
            </w:tcBorders>
            <w:shd w:val="clear" w:color="auto" w:fill="FBD4B3"/>
          </w:tcPr>
          <w:p w:rsidR="00137A0A" w:rsidRDefault="00137A0A">
            <w:pPr>
              <w:rPr>
                <w:sz w:val="2"/>
                <w:szCs w:val="2"/>
              </w:rPr>
            </w:pPr>
          </w:p>
        </w:tc>
        <w:tc>
          <w:tcPr>
            <w:tcW w:w="1528" w:type="dxa"/>
            <w:vMerge/>
            <w:tcBorders>
              <w:top w:val="nil"/>
            </w:tcBorders>
            <w:shd w:val="clear" w:color="auto" w:fill="FBD4B3"/>
          </w:tcPr>
          <w:p w:rsidR="00137A0A" w:rsidRDefault="00137A0A">
            <w:pPr>
              <w:rPr>
                <w:sz w:val="2"/>
                <w:szCs w:val="2"/>
              </w:rPr>
            </w:pPr>
          </w:p>
        </w:tc>
        <w:tc>
          <w:tcPr>
            <w:tcW w:w="1842" w:type="dxa"/>
            <w:vMerge/>
            <w:tcBorders>
              <w:top w:val="nil"/>
            </w:tcBorders>
            <w:shd w:val="clear" w:color="auto" w:fill="FBD4B3"/>
          </w:tcPr>
          <w:p w:rsidR="00137A0A" w:rsidRDefault="00137A0A">
            <w:pPr>
              <w:rPr>
                <w:sz w:val="2"/>
                <w:szCs w:val="2"/>
              </w:rPr>
            </w:pPr>
          </w:p>
        </w:tc>
        <w:tc>
          <w:tcPr>
            <w:tcW w:w="1273" w:type="dxa"/>
            <w:vMerge/>
            <w:tcBorders>
              <w:top w:val="nil"/>
            </w:tcBorders>
            <w:shd w:val="clear" w:color="auto" w:fill="FBD4B3"/>
          </w:tcPr>
          <w:p w:rsidR="00137A0A" w:rsidRDefault="00137A0A">
            <w:pPr>
              <w:rPr>
                <w:sz w:val="2"/>
                <w:szCs w:val="2"/>
              </w:rPr>
            </w:pPr>
          </w:p>
        </w:tc>
        <w:tc>
          <w:tcPr>
            <w:tcW w:w="1275" w:type="dxa"/>
            <w:vMerge/>
            <w:tcBorders>
              <w:top w:val="nil"/>
            </w:tcBorders>
            <w:shd w:val="clear" w:color="auto" w:fill="FBD4B3"/>
          </w:tcPr>
          <w:p w:rsidR="00137A0A" w:rsidRDefault="00137A0A">
            <w:pPr>
              <w:rPr>
                <w:sz w:val="2"/>
                <w:szCs w:val="2"/>
              </w:rPr>
            </w:pPr>
          </w:p>
        </w:tc>
        <w:tc>
          <w:tcPr>
            <w:tcW w:w="1697" w:type="dxa"/>
            <w:vMerge/>
            <w:tcBorders>
              <w:top w:val="nil"/>
            </w:tcBorders>
            <w:shd w:val="clear" w:color="auto" w:fill="FBD4B3"/>
          </w:tcPr>
          <w:p w:rsidR="00137A0A" w:rsidRDefault="00137A0A">
            <w:pPr>
              <w:rPr>
                <w:sz w:val="2"/>
                <w:szCs w:val="2"/>
              </w:rPr>
            </w:pPr>
          </w:p>
        </w:tc>
        <w:tc>
          <w:tcPr>
            <w:tcW w:w="747" w:type="dxa"/>
            <w:vMerge/>
            <w:tcBorders>
              <w:top w:val="nil"/>
            </w:tcBorders>
            <w:shd w:val="clear" w:color="auto" w:fill="FBD4B3"/>
          </w:tcPr>
          <w:p w:rsidR="00137A0A" w:rsidRDefault="00137A0A">
            <w:pPr>
              <w:rPr>
                <w:sz w:val="2"/>
                <w:szCs w:val="2"/>
              </w:rPr>
            </w:pPr>
          </w:p>
        </w:tc>
      </w:tr>
      <w:tr w:rsidR="00137A0A">
        <w:trPr>
          <w:trHeight w:val="760"/>
        </w:trPr>
        <w:tc>
          <w:tcPr>
            <w:tcW w:w="655" w:type="dxa"/>
            <w:vMerge/>
            <w:tcBorders>
              <w:top w:val="nil"/>
            </w:tcBorders>
            <w:shd w:val="clear" w:color="auto" w:fill="FBD4B3"/>
          </w:tcPr>
          <w:p w:rsidR="00137A0A" w:rsidRDefault="00137A0A">
            <w:pPr>
              <w:rPr>
                <w:sz w:val="2"/>
                <w:szCs w:val="2"/>
              </w:rPr>
            </w:pPr>
          </w:p>
        </w:tc>
        <w:tc>
          <w:tcPr>
            <w:tcW w:w="1785" w:type="dxa"/>
            <w:shd w:val="clear" w:color="auto" w:fill="FBD4B3"/>
          </w:tcPr>
          <w:p w:rsidR="00137A0A" w:rsidRDefault="0055706A">
            <w:pPr>
              <w:pStyle w:val="TableParagraph"/>
              <w:spacing w:line="251" w:lineRule="exact"/>
              <w:ind w:left="182"/>
            </w:pPr>
            <w:r>
              <w:rPr>
                <w:spacing w:val="-2"/>
              </w:rPr>
              <w:t>PH</w:t>
            </w:r>
            <w:r>
              <w:rPr>
                <w:spacing w:val="-2"/>
              </w:rPr>
              <w:t>YMAJ403-</w:t>
            </w:r>
            <w:r>
              <w:rPr>
                <w:spacing w:val="-12"/>
              </w:rPr>
              <w:t>4</w:t>
            </w:r>
          </w:p>
          <w:p w:rsidR="00137A0A" w:rsidRDefault="0055706A">
            <w:pPr>
              <w:pStyle w:val="TableParagraph"/>
              <w:spacing w:line="254" w:lineRule="exact"/>
              <w:ind w:left="184" w:hanging="3"/>
            </w:pPr>
            <w:r>
              <w:rPr>
                <w:spacing w:val="-2"/>
              </w:rPr>
              <w:t xml:space="preserve">Quantum </w:t>
            </w:r>
            <w:r>
              <w:t>Mechanics–II</w:t>
            </w:r>
          </w:p>
        </w:tc>
        <w:tc>
          <w:tcPr>
            <w:tcW w:w="2704" w:type="dxa"/>
            <w:vMerge/>
            <w:tcBorders>
              <w:top w:val="nil"/>
            </w:tcBorders>
            <w:shd w:val="clear" w:color="auto" w:fill="FBD4B3"/>
          </w:tcPr>
          <w:p w:rsidR="00137A0A" w:rsidRDefault="00137A0A">
            <w:pPr>
              <w:rPr>
                <w:sz w:val="2"/>
                <w:szCs w:val="2"/>
              </w:rPr>
            </w:pPr>
          </w:p>
        </w:tc>
        <w:tc>
          <w:tcPr>
            <w:tcW w:w="1655" w:type="dxa"/>
            <w:vMerge/>
            <w:tcBorders>
              <w:top w:val="nil"/>
            </w:tcBorders>
            <w:shd w:val="clear" w:color="auto" w:fill="FBD4B3"/>
          </w:tcPr>
          <w:p w:rsidR="00137A0A" w:rsidRDefault="00137A0A">
            <w:pPr>
              <w:rPr>
                <w:sz w:val="2"/>
                <w:szCs w:val="2"/>
              </w:rPr>
            </w:pPr>
          </w:p>
        </w:tc>
        <w:tc>
          <w:tcPr>
            <w:tcW w:w="1528" w:type="dxa"/>
            <w:vMerge/>
            <w:tcBorders>
              <w:top w:val="nil"/>
            </w:tcBorders>
            <w:shd w:val="clear" w:color="auto" w:fill="FBD4B3"/>
          </w:tcPr>
          <w:p w:rsidR="00137A0A" w:rsidRDefault="00137A0A">
            <w:pPr>
              <w:rPr>
                <w:sz w:val="2"/>
                <w:szCs w:val="2"/>
              </w:rPr>
            </w:pPr>
          </w:p>
        </w:tc>
        <w:tc>
          <w:tcPr>
            <w:tcW w:w="1842" w:type="dxa"/>
            <w:vMerge/>
            <w:tcBorders>
              <w:top w:val="nil"/>
            </w:tcBorders>
            <w:shd w:val="clear" w:color="auto" w:fill="FBD4B3"/>
          </w:tcPr>
          <w:p w:rsidR="00137A0A" w:rsidRDefault="00137A0A">
            <w:pPr>
              <w:rPr>
                <w:sz w:val="2"/>
                <w:szCs w:val="2"/>
              </w:rPr>
            </w:pPr>
          </w:p>
        </w:tc>
        <w:tc>
          <w:tcPr>
            <w:tcW w:w="1273" w:type="dxa"/>
            <w:vMerge/>
            <w:tcBorders>
              <w:top w:val="nil"/>
            </w:tcBorders>
            <w:shd w:val="clear" w:color="auto" w:fill="FBD4B3"/>
          </w:tcPr>
          <w:p w:rsidR="00137A0A" w:rsidRDefault="00137A0A">
            <w:pPr>
              <w:rPr>
                <w:sz w:val="2"/>
                <w:szCs w:val="2"/>
              </w:rPr>
            </w:pPr>
          </w:p>
        </w:tc>
        <w:tc>
          <w:tcPr>
            <w:tcW w:w="1275" w:type="dxa"/>
            <w:vMerge/>
            <w:tcBorders>
              <w:top w:val="nil"/>
            </w:tcBorders>
            <w:shd w:val="clear" w:color="auto" w:fill="FBD4B3"/>
          </w:tcPr>
          <w:p w:rsidR="00137A0A" w:rsidRDefault="00137A0A">
            <w:pPr>
              <w:rPr>
                <w:sz w:val="2"/>
                <w:szCs w:val="2"/>
              </w:rPr>
            </w:pPr>
          </w:p>
        </w:tc>
        <w:tc>
          <w:tcPr>
            <w:tcW w:w="1697" w:type="dxa"/>
            <w:vMerge/>
            <w:tcBorders>
              <w:top w:val="nil"/>
            </w:tcBorders>
            <w:shd w:val="clear" w:color="auto" w:fill="FBD4B3"/>
          </w:tcPr>
          <w:p w:rsidR="00137A0A" w:rsidRDefault="00137A0A">
            <w:pPr>
              <w:rPr>
                <w:sz w:val="2"/>
                <w:szCs w:val="2"/>
              </w:rPr>
            </w:pPr>
          </w:p>
        </w:tc>
        <w:tc>
          <w:tcPr>
            <w:tcW w:w="747" w:type="dxa"/>
            <w:vMerge/>
            <w:tcBorders>
              <w:top w:val="nil"/>
            </w:tcBorders>
            <w:shd w:val="clear" w:color="auto" w:fill="FBD4B3"/>
          </w:tcPr>
          <w:p w:rsidR="00137A0A" w:rsidRDefault="00137A0A">
            <w:pPr>
              <w:rPr>
                <w:sz w:val="2"/>
                <w:szCs w:val="2"/>
              </w:rPr>
            </w:pPr>
          </w:p>
        </w:tc>
      </w:tr>
      <w:tr w:rsidR="00137A0A">
        <w:trPr>
          <w:trHeight w:val="1521"/>
        </w:trPr>
        <w:tc>
          <w:tcPr>
            <w:tcW w:w="655" w:type="dxa"/>
            <w:vMerge/>
            <w:tcBorders>
              <w:top w:val="nil"/>
            </w:tcBorders>
            <w:shd w:val="clear" w:color="auto" w:fill="FBD4B3"/>
          </w:tcPr>
          <w:p w:rsidR="00137A0A" w:rsidRDefault="00137A0A">
            <w:pPr>
              <w:rPr>
                <w:sz w:val="2"/>
                <w:szCs w:val="2"/>
              </w:rPr>
            </w:pPr>
          </w:p>
        </w:tc>
        <w:tc>
          <w:tcPr>
            <w:tcW w:w="1785" w:type="dxa"/>
            <w:shd w:val="clear" w:color="auto" w:fill="FBD4B3"/>
          </w:tcPr>
          <w:p w:rsidR="00137A0A" w:rsidRDefault="0055706A">
            <w:pPr>
              <w:pStyle w:val="TableParagraph"/>
              <w:spacing w:line="251" w:lineRule="exact"/>
              <w:ind w:left="182"/>
            </w:pPr>
            <w:r>
              <w:rPr>
                <w:spacing w:val="-2"/>
              </w:rPr>
              <w:t>PH</w:t>
            </w:r>
            <w:r>
              <w:rPr>
                <w:spacing w:val="-2"/>
              </w:rPr>
              <w:t>YMAJ404-</w:t>
            </w:r>
            <w:r>
              <w:rPr>
                <w:spacing w:val="-12"/>
              </w:rPr>
              <w:t>4</w:t>
            </w:r>
          </w:p>
          <w:p w:rsidR="00137A0A" w:rsidRDefault="0055706A">
            <w:pPr>
              <w:pStyle w:val="TableParagraph"/>
              <w:ind w:left="182" w:right="163"/>
            </w:pPr>
            <w:r>
              <w:t xml:space="preserve">Astronomy and </w:t>
            </w:r>
            <w:r>
              <w:rPr>
                <w:spacing w:val="-2"/>
              </w:rPr>
              <w:t xml:space="preserve">Astrophysics </w:t>
            </w:r>
            <w:r>
              <w:rPr>
                <w:spacing w:val="-4"/>
              </w:rPr>
              <w:t xml:space="preserve">(OR) </w:t>
            </w:r>
            <w:r>
              <w:rPr>
                <w:spacing w:val="-2"/>
              </w:rPr>
              <w:t>PHYREM404-4</w:t>
            </w:r>
          </w:p>
          <w:p w:rsidR="00137A0A" w:rsidRDefault="0055706A">
            <w:pPr>
              <w:pStyle w:val="TableParagraph"/>
              <w:spacing w:before="2" w:line="236" w:lineRule="exact"/>
              <w:ind w:left="182"/>
            </w:pPr>
            <w:r>
              <w:rPr>
                <w:spacing w:val="-2"/>
              </w:rPr>
              <w:t>Research</w:t>
            </w:r>
          </w:p>
        </w:tc>
        <w:tc>
          <w:tcPr>
            <w:tcW w:w="2704" w:type="dxa"/>
            <w:vMerge/>
            <w:tcBorders>
              <w:top w:val="nil"/>
            </w:tcBorders>
            <w:shd w:val="clear" w:color="auto" w:fill="FBD4B3"/>
          </w:tcPr>
          <w:p w:rsidR="00137A0A" w:rsidRDefault="00137A0A">
            <w:pPr>
              <w:rPr>
                <w:sz w:val="2"/>
                <w:szCs w:val="2"/>
              </w:rPr>
            </w:pPr>
          </w:p>
        </w:tc>
        <w:tc>
          <w:tcPr>
            <w:tcW w:w="1655" w:type="dxa"/>
            <w:vMerge/>
            <w:tcBorders>
              <w:top w:val="nil"/>
            </w:tcBorders>
            <w:shd w:val="clear" w:color="auto" w:fill="FBD4B3"/>
          </w:tcPr>
          <w:p w:rsidR="00137A0A" w:rsidRDefault="00137A0A">
            <w:pPr>
              <w:rPr>
                <w:sz w:val="2"/>
                <w:szCs w:val="2"/>
              </w:rPr>
            </w:pPr>
          </w:p>
        </w:tc>
        <w:tc>
          <w:tcPr>
            <w:tcW w:w="1528" w:type="dxa"/>
            <w:vMerge/>
            <w:tcBorders>
              <w:top w:val="nil"/>
            </w:tcBorders>
            <w:shd w:val="clear" w:color="auto" w:fill="FBD4B3"/>
          </w:tcPr>
          <w:p w:rsidR="00137A0A" w:rsidRDefault="00137A0A">
            <w:pPr>
              <w:rPr>
                <w:sz w:val="2"/>
                <w:szCs w:val="2"/>
              </w:rPr>
            </w:pPr>
          </w:p>
        </w:tc>
        <w:tc>
          <w:tcPr>
            <w:tcW w:w="1842" w:type="dxa"/>
            <w:vMerge/>
            <w:tcBorders>
              <w:top w:val="nil"/>
            </w:tcBorders>
            <w:shd w:val="clear" w:color="auto" w:fill="FBD4B3"/>
          </w:tcPr>
          <w:p w:rsidR="00137A0A" w:rsidRDefault="00137A0A">
            <w:pPr>
              <w:rPr>
                <w:sz w:val="2"/>
                <w:szCs w:val="2"/>
              </w:rPr>
            </w:pPr>
          </w:p>
        </w:tc>
        <w:tc>
          <w:tcPr>
            <w:tcW w:w="1273" w:type="dxa"/>
            <w:vMerge/>
            <w:tcBorders>
              <w:top w:val="nil"/>
            </w:tcBorders>
            <w:shd w:val="clear" w:color="auto" w:fill="FBD4B3"/>
          </w:tcPr>
          <w:p w:rsidR="00137A0A" w:rsidRDefault="00137A0A">
            <w:pPr>
              <w:rPr>
                <w:sz w:val="2"/>
                <w:szCs w:val="2"/>
              </w:rPr>
            </w:pPr>
          </w:p>
        </w:tc>
        <w:tc>
          <w:tcPr>
            <w:tcW w:w="1275" w:type="dxa"/>
            <w:vMerge/>
            <w:tcBorders>
              <w:top w:val="nil"/>
            </w:tcBorders>
            <w:shd w:val="clear" w:color="auto" w:fill="FBD4B3"/>
          </w:tcPr>
          <w:p w:rsidR="00137A0A" w:rsidRDefault="00137A0A">
            <w:pPr>
              <w:rPr>
                <w:sz w:val="2"/>
                <w:szCs w:val="2"/>
              </w:rPr>
            </w:pPr>
          </w:p>
        </w:tc>
        <w:tc>
          <w:tcPr>
            <w:tcW w:w="1697" w:type="dxa"/>
            <w:vMerge/>
            <w:tcBorders>
              <w:top w:val="nil"/>
            </w:tcBorders>
            <w:shd w:val="clear" w:color="auto" w:fill="FBD4B3"/>
          </w:tcPr>
          <w:p w:rsidR="00137A0A" w:rsidRDefault="00137A0A">
            <w:pPr>
              <w:rPr>
                <w:sz w:val="2"/>
                <w:szCs w:val="2"/>
              </w:rPr>
            </w:pPr>
          </w:p>
        </w:tc>
        <w:tc>
          <w:tcPr>
            <w:tcW w:w="747" w:type="dxa"/>
            <w:vMerge/>
            <w:tcBorders>
              <w:top w:val="nil"/>
            </w:tcBorders>
            <w:shd w:val="clear" w:color="auto" w:fill="FBD4B3"/>
          </w:tcPr>
          <w:p w:rsidR="00137A0A" w:rsidRDefault="00137A0A">
            <w:pPr>
              <w:rPr>
                <w:sz w:val="2"/>
                <w:szCs w:val="2"/>
              </w:rPr>
            </w:pPr>
          </w:p>
        </w:tc>
      </w:tr>
    </w:tbl>
    <w:p w:rsidR="00137A0A" w:rsidRDefault="00137A0A">
      <w:pPr>
        <w:rPr>
          <w:sz w:val="2"/>
          <w:szCs w:val="2"/>
        </w:rPr>
        <w:sectPr w:rsidR="00137A0A">
          <w:footerReference w:type="default" r:id="rId163"/>
          <w:pgSz w:w="16840" w:h="11910" w:orient="landscape"/>
          <w:pgMar w:top="860" w:right="720" w:bottom="280" w:left="720" w:header="0" w:footer="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55"/>
        <w:gridCol w:w="1785"/>
        <w:gridCol w:w="2704"/>
        <w:gridCol w:w="1655"/>
        <w:gridCol w:w="1528"/>
        <w:gridCol w:w="1842"/>
        <w:gridCol w:w="1273"/>
        <w:gridCol w:w="1275"/>
        <w:gridCol w:w="1697"/>
        <w:gridCol w:w="747"/>
      </w:tblGrid>
      <w:tr w:rsidR="00137A0A">
        <w:trPr>
          <w:trHeight w:hRule="exact" w:val="770"/>
        </w:trPr>
        <w:tc>
          <w:tcPr>
            <w:tcW w:w="655" w:type="dxa"/>
            <w:shd w:val="clear" w:color="auto" w:fill="FBD4B3"/>
          </w:tcPr>
          <w:p w:rsidR="00137A0A" w:rsidRDefault="00137A0A">
            <w:pPr>
              <w:pStyle w:val="TableParagraph"/>
            </w:pPr>
          </w:p>
        </w:tc>
        <w:tc>
          <w:tcPr>
            <w:tcW w:w="1785" w:type="dxa"/>
            <w:shd w:val="clear" w:color="auto" w:fill="FBD4B3"/>
          </w:tcPr>
          <w:p w:rsidR="00137A0A" w:rsidRDefault="0055706A">
            <w:pPr>
              <w:pStyle w:val="TableParagraph"/>
              <w:spacing w:line="254" w:lineRule="exact"/>
              <w:ind w:left="179" w:right="141"/>
            </w:pPr>
            <w:r>
              <w:rPr>
                <w:spacing w:val="-2"/>
              </w:rPr>
              <w:t xml:space="preserve">Methodology </w:t>
            </w:r>
            <w:r>
              <w:t xml:space="preserve">(Fordissertation </w:t>
            </w:r>
            <w:r>
              <w:rPr>
                <w:spacing w:val="-2"/>
              </w:rPr>
              <w:t>students)</w:t>
            </w:r>
          </w:p>
        </w:tc>
        <w:tc>
          <w:tcPr>
            <w:tcW w:w="2704" w:type="dxa"/>
            <w:shd w:val="clear" w:color="auto" w:fill="FBD4B3"/>
          </w:tcPr>
          <w:p w:rsidR="00137A0A" w:rsidRDefault="00137A0A">
            <w:pPr>
              <w:pStyle w:val="TableParagraph"/>
            </w:pPr>
          </w:p>
        </w:tc>
        <w:tc>
          <w:tcPr>
            <w:tcW w:w="1655" w:type="dxa"/>
            <w:shd w:val="clear" w:color="auto" w:fill="FBD4B3"/>
          </w:tcPr>
          <w:p w:rsidR="00137A0A" w:rsidRDefault="00137A0A">
            <w:pPr>
              <w:pStyle w:val="TableParagraph"/>
            </w:pPr>
          </w:p>
        </w:tc>
        <w:tc>
          <w:tcPr>
            <w:tcW w:w="1528" w:type="dxa"/>
            <w:shd w:val="clear" w:color="auto" w:fill="FBD4B3"/>
          </w:tcPr>
          <w:p w:rsidR="00137A0A" w:rsidRDefault="00137A0A">
            <w:pPr>
              <w:pStyle w:val="TableParagraph"/>
            </w:pPr>
          </w:p>
        </w:tc>
        <w:tc>
          <w:tcPr>
            <w:tcW w:w="1842" w:type="dxa"/>
            <w:shd w:val="clear" w:color="auto" w:fill="FBD4B3"/>
          </w:tcPr>
          <w:p w:rsidR="00137A0A" w:rsidRDefault="00137A0A">
            <w:pPr>
              <w:pStyle w:val="TableParagraph"/>
            </w:pPr>
          </w:p>
        </w:tc>
        <w:tc>
          <w:tcPr>
            <w:tcW w:w="1273" w:type="dxa"/>
            <w:shd w:val="clear" w:color="auto" w:fill="FBD4B3"/>
          </w:tcPr>
          <w:p w:rsidR="00137A0A" w:rsidRDefault="00137A0A">
            <w:pPr>
              <w:pStyle w:val="TableParagraph"/>
            </w:pPr>
          </w:p>
        </w:tc>
        <w:tc>
          <w:tcPr>
            <w:tcW w:w="1275" w:type="dxa"/>
            <w:shd w:val="clear" w:color="auto" w:fill="FBD4B3"/>
          </w:tcPr>
          <w:p w:rsidR="00137A0A" w:rsidRDefault="00137A0A">
            <w:pPr>
              <w:pStyle w:val="TableParagraph"/>
            </w:pPr>
          </w:p>
        </w:tc>
        <w:tc>
          <w:tcPr>
            <w:tcW w:w="1697" w:type="dxa"/>
            <w:shd w:val="clear" w:color="auto" w:fill="FBD4B3"/>
          </w:tcPr>
          <w:p w:rsidR="00137A0A" w:rsidRDefault="00137A0A">
            <w:pPr>
              <w:pStyle w:val="TableParagraph"/>
            </w:pPr>
          </w:p>
        </w:tc>
        <w:tc>
          <w:tcPr>
            <w:tcW w:w="747" w:type="dxa"/>
            <w:shd w:val="clear" w:color="auto" w:fill="FBD4B3"/>
          </w:tcPr>
          <w:p w:rsidR="00137A0A" w:rsidRDefault="00137A0A">
            <w:pPr>
              <w:pStyle w:val="TableParagraph"/>
            </w:pPr>
          </w:p>
        </w:tc>
      </w:tr>
      <w:tr w:rsidR="00137A0A">
        <w:trPr>
          <w:trHeight w:hRule="exact" w:val="1024"/>
        </w:trPr>
        <w:tc>
          <w:tcPr>
            <w:tcW w:w="655" w:type="dxa"/>
            <w:vMerge w:val="restart"/>
            <w:shd w:val="clear" w:color="auto" w:fill="FFFF00"/>
          </w:tcPr>
          <w:p w:rsidR="00137A0A" w:rsidRDefault="00137A0A">
            <w:pPr>
              <w:pStyle w:val="TableParagraph"/>
              <w:rPr>
                <w:b/>
              </w:rPr>
            </w:pPr>
          </w:p>
          <w:p w:rsidR="00137A0A" w:rsidRDefault="00137A0A">
            <w:pPr>
              <w:pStyle w:val="TableParagraph"/>
              <w:rPr>
                <w:b/>
              </w:rPr>
            </w:pPr>
          </w:p>
          <w:p w:rsidR="00137A0A" w:rsidRDefault="00137A0A">
            <w:pPr>
              <w:pStyle w:val="TableParagraph"/>
              <w:rPr>
                <w:b/>
              </w:rPr>
            </w:pPr>
          </w:p>
          <w:p w:rsidR="00137A0A" w:rsidRDefault="00137A0A">
            <w:pPr>
              <w:pStyle w:val="TableParagraph"/>
              <w:rPr>
                <w:b/>
              </w:rPr>
            </w:pPr>
          </w:p>
          <w:p w:rsidR="00137A0A" w:rsidRDefault="00137A0A">
            <w:pPr>
              <w:pStyle w:val="TableParagraph"/>
              <w:rPr>
                <w:b/>
              </w:rPr>
            </w:pPr>
          </w:p>
          <w:p w:rsidR="00137A0A" w:rsidRDefault="00137A0A">
            <w:pPr>
              <w:pStyle w:val="TableParagraph"/>
              <w:rPr>
                <w:b/>
              </w:rPr>
            </w:pPr>
          </w:p>
          <w:p w:rsidR="00137A0A" w:rsidRDefault="00137A0A">
            <w:pPr>
              <w:pStyle w:val="TableParagraph"/>
              <w:rPr>
                <w:b/>
              </w:rPr>
            </w:pPr>
          </w:p>
          <w:p w:rsidR="00137A0A" w:rsidRDefault="00137A0A">
            <w:pPr>
              <w:pStyle w:val="TableParagraph"/>
              <w:spacing w:before="24"/>
              <w:rPr>
                <w:b/>
              </w:rPr>
            </w:pPr>
          </w:p>
          <w:p w:rsidR="00137A0A" w:rsidRDefault="0055706A">
            <w:pPr>
              <w:pStyle w:val="TableParagraph"/>
              <w:ind w:left="179" w:right="155" w:hanging="3"/>
            </w:pPr>
            <w:r>
              <w:rPr>
                <w:spacing w:val="-4"/>
              </w:rPr>
              <w:t xml:space="preserve">VII </w:t>
            </w:r>
            <w:r>
              <w:rPr>
                <w:spacing w:val="-10"/>
              </w:rPr>
              <w:t>I</w:t>
            </w:r>
          </w:p>
        </w:tc>
        <w:tc>
          <w:tcPr>
            <w:tcW w:w="1785" w:type="dxa"/>
            <w:shd w:val="clear" w:color="auto" w:fill="FFFF00"/>
          </w:tcPr>
          <w:p w:rsidR="00137A0A" w:rsidRDefault="0055706A">
            <w:pPr>
              <w:pStyle w:val="TableParagraph"/>
              <w:spacing w:line="251" w:lineRule="exact"/>
              <w:ind w:left="177"/>
            </w:pPr>
            <w:r>
              <w:rPr>
                <w:spacing w:val="-2"/>
              </w:rPr>
              <w:t>PHYMAJ405-</w:t>
            </w:r>
            <w:r>
              <w:rPr>
                <w:spacing w:val="-12"/>
              </w:rPr>
              <w:t>4</w:t>
            </w:r>
          </w:p>
          <w:p w:rsidR="00137A0A" w:rsidRDefault="0055706A">
            <w:pPr>
              <w:pStyle w:val="TableParagraph"/>
              <w:spacing w:before="1"/>
              <w:ind w:left="179"/>
            </w:pPr>
            <w:r>
              <w:t>LaserandNon- linear Optics</w:t>
            </w:r>
          </w:p>
        </w:tc>
        <w:tc>
          <w:tcPr>
            <w:tcW w:w="2704" w:type="dxa"/>
            <w:vMerge w:val="restart"/>
            <w:shd w:val="clear" w:color="auto" w:fill="FFFF00"/>
          </w:tcPr>
          <w:p w:rsidR="00137A0A" w:rsidRDefault="0055706A">
            <w:pPr>
              <w:pStyle w:val="TableParagraph"/>
              <w:spacing w:before="253"/>
              <w:ind w:left="177"/>
            </w:pPr>
            <w:r>
              <w:rPr>
                <w:spacing w:val="-2"/>
              </w:rPr>
              <w:t>PHYMIN402-</w:t>
            </w:r>
            <w:r>
              <w:rPr>
                <w:spacing w:val="-10"/>
              </w:rPr>
              <w:t>4</w:t>
            </w:r>
          </w:p>
          <w:p w:rsidR="00137A0A" w:rsidRDefault="0055706A">
            <w:pPr>
              <w:pStyle w:val="TableParagraph"/>
              <w:spacing w:before="1"/>
              <w:ind w:left="179" w:hanging="3"/>
            </w:pPr>
            <w:r>
              <w:t>QuantumMechanicsand Solid State Physics</w:t>
            </w:r>
          </w:p>
        </w:tc>
        <w:tc>
          <w:tcPr>
            <w:tcW w:w="1655" w:type="dxa"/>
            <w:vMerge w:val="restart"/>
            <w:shd w:val="clear" w:color="auto" w:fill="FFFF00"/>
          </w:tcPr>
          <w:p w:rsidR="00137A0A" w:rsidRDefault="00137A0A">
            <w:pPr>
              <w:pStyle w:val="TableParagraph"/>
            </w:pPr>
          </w:p>
        </w:tc>
        <w:tc>
          <w:tcPr>
            <w:tcW w:w="1528" w:type="dxa"/>
            <w:vMerge w:val="restart"/>
            <w:shd w:val="clear" w:color="auto" w:fill="FFFF00"/>
          </w:tcPr>
          <w:p w:rsidR="00137A0A" w:rsidRDefault="00137A0A">
            <w:pPr>
              <w:pStyle w:val="TableParagraph"/>
            </w:pPr>
          </w:p>
        </w:tc>
        <w:tc>
          <w:tcPr>
            <w:tcW w:w="1842" w:type="dxa"/>
            <w:vMerge w:val="restart"/>
            <w:shd w:val="clear" w:color="auto" w:fill="FFFF00"/>
          </w:tcPr>
          <w:p w:rsidR="00137A0A" w:rsidRDefault="00137A0A">
            <w:pPr>
              <w:pStyle w:val="TableParagraph"/>
            </w:pPr>
          </w:p>
        </w:tc>
        <w:tc>
          <w:tcPr>
            <w:tcW w:w="1273" w:type="dxa"/>
            <w:vMerge w:val="restart"/>
            <w:shd w:val="clear" w:color="auto" w:fill="FFFF00"/>
          </w:tcPr>
          <w:p w:rsidR="00137A0A" w:rsidRDefault="00137A0A">
            <w:pPr>
              <w:pStyle w:val="TableParagraph"/>
            </w:pPr>
          </w:p>
        </w:tc>
        <w:tc>
          <w:tcPr>
            <w:tcW w:w="1275" w:type="dxa"/>
            <w:vMerge w:val="restart"/>
            <w:shd w:val="clear" w:color="auto" w:fill="FFFF00"/>
          </w:tcPr>
          <w:p w:rsidR="00137A0A" w:rsidRDefault="00137A0A">
            <w:pPr>
              <w:pStyle w:val="TableParagraph"/>
            </w:pPr>
          </w:p>
        </w:tc>
        <w:tc>
          <w:tcPr>
            <w:tcW w:w="1697" w:type="dxa"/>
            <w:vMerge w:val="restart"/>
            <w:shd w:val="clear" w:color="auto" w:fill="FFFF00"/>
          </w:tcPr>
          <w:p w:rsidR="00137A0A" w:rsidRDefault="0055706A">
            <w:pPr>
              <w:pStyle w:val="TableParagraph"/>
              <w:ind w:left="179" w:right="261" w:hanging="3"/>
            </w:pPr>
            <w:r>
              <w:rPr>
                <w:spacing w:val="-2"/>
              </w:rPr>
              <w:t xml:space="preserve">PHYDIS406- </w:t>
            </w:r>
            <w:r>
              <w:rPr>
                <w:spacing w:val="-6"/>
              </w:rPr>
              <w:t>12</w:t>
            </w:r>
          </w:p>
          <w:p w:rsidR="00137A0A" w:rsidRDefault="0055706A">
            <w:pPr>
              <w:pStyle w:val="TableParagraph"/>
              <w:spacing w:before="1"/>
              <w:ind w:left="179" w:right="325" w:hanging="3"/>
            </w:pPr>
            <w:r>
              <w:t xml:space="preserve">Dissertation/ </w:t>
            </w:r>
            <w:r>
              <w:rPr>
                <w:spacing w:val="-2"/>
              </w:rPr>
              <w:t>Research Project</w:t>
            </w:r>
          </w:p>
          <w:p w:rsidR="00137A0A" w:rsidRDefault="0055706A">
            <w:pPr>
              <w:pStyle w:val="TableParagraph"/>
              <w:spacing w:before="2" w:line="233" w:lineRule="exact"/>
              <w:ind w:left="177"/>
            </w:pPr>
            <w:r>
              <w:rPr>
                <w:spacing w:val="-4"/>
              </w:rPr>
              <w:t>(OR)</w:t>
            </w:r>
          </w:p>
        </w:tc>
        <w:tc>
          <w:tcPr>
            <w:tcW w:w="747" w:type="dxa"/>
            <w:vMerge w:val="restart"/>
            <w:shd w:val="clear" w:color="auto" w:fill="FFFF00"/>
          </w:tcPr>
          <w:p w:rsidR="00137A0A" w:rsidRDefault="00137A0A">
            <w:pPr>
              <w:pStyle w:val="TableParagraph"/>
              <w:rPr>
                <w:b/>
              </w:rPr>
            </w:pPr>
          </w:p>
          <w:p w:rsidR="00137A0A" w:rsidRDefault="00137A0A">
            <w:pPr>
              <w:pStyle w:val="TableParagraph"/>
              <w:rPr>
                <w:b/>
              </w:rPr>
            </w:pPr>
          </w:p>
          <w:p w:rsidR="00137A0A" w:rsidRDefault="00137A0A">
            <w:pPr>
              <w:pStyle w:val="TableParagraph"/>
              <w:rPr>
                <w:b/>
              </w:rPr>
            </w:pPr>
          </w:p>
          <w:p w:rsidR="00137A0A" w:rsidRDefault="00137A0A">
            <w:pPr>
              <w:pStyle w:val="TableParagraph"/>
              <w:rPr>
                <w:b/>
              </w:rPr>
            </w:pPr>
          </w:p>
          <w:p w:rsidR="00137A0A" w:rsidRDefault="00137A0A">
            <w:pPr>
              <w:pStyle w:val="TableParagraph"/>
              <w:rPr>
                <w:b/>
              </w:rPr>
            </w:pPr>
          </w:p>
          <w:p w:rsidR="00137A0A" w:rsidRDefault="00137A0A">
            <w:pPr>
              <w:pStyle w:val="TableParagraph"/>
              <w:rPr>
                <w:b/>
              </w:rPr>
            </w:pPr>
          </w:p>
          <w:p w:rsidR="00137A0A" w:rsidRDefault="00137A0A">
            <w:pPr>
              <w:pStyle w:val="TableParagraph"/>
              <w:spacing w:before="3"/>
              <w:rPr>
                <w:b/>
              </w:rPr>
            </w:pPr>
          </w:p>
          <w:p w:rsidR="00137A0A" w:rsidRDefault="0055706A">
            <w:pPr>
              <w:pStyle w:val="TableParagraph"/>
              <w:ind w:left="179"/>
            </w:pPr>
            <w:r>
              <w:rPr>
                <w:spacing w:val="-5"/>
              </w:rPr>
              <w:t>20</w:t>
            </w:r>
          </w:p>
        </w:tc>
      </w:tr>
      <w:tr w:rsidR="00137A0A">
        <w:trPr>
          <w:trHeight w:hRule="exact" w:val="506"/>
        </w:trPr>
        <w:tc>
          <w:tcPr>
            <w:tcW w:w="655" w:type="dxa"/>
            <w:vMerge/>
            <w:tcBorders>
              <w:top w:val="nil"/>
            </w:tcBorders>
            <w:shd w:val="clear" w:color="auto" w:fill="FFFF00"/>
          </w:tcPr>
          <w:p w:rsidR="00137A0A" w:rsidRDefault="00137A0A">
            <w:pPr>
              <w:rPr>
                <w:sz w:val="2"/>
                <w:szCs w:val="2"/>
              </w:rPr>
            </w:pPr>
          </w:p>
        </w:tc>
        <w:tc>
          <w:tcPr>
            <w:tcW w:w="1785" w:type="dxa"/>
            <w:vMerge w:val="restart"/>
            <w:shd w:val="clear" w:color="auto" w:fill="FFFF00"/>
          </w:tcPr>
          <w:p w:rsidR="00137A0A" w:rsidRDefault="0055706A">
            <w:pPr>
              <w:pStyle w:val="TableParagraph"/>
              <w:spacing w:line="251" w:lineRule="exact"/>
              <w:ind w:left="177"/>
            </w:pPr>
            <w:r>
              <w:rPr>
                <w:spacing w:val="-2"/>
              </w:rPr>
              <w:t>PHYDIS406-</w:t>
            </w:r>
            <w:r>
              <w:rPr>
                <w:spacing w:val="-5"/>
              </w:rPr>
              <w:t>12</w:t>
            </w:r>
          </w:p>
          <w:p w:rsidR="00137A0A" w:rsidRDefault="0055706A">
            <w:pPr>
              <w:pStyle w:val="TableParagraph"/>
              <w:spacing w:before="1"/>
              <w:ind w:left="179" w:hanging="3"/>
            </w:pPr>
            <w:r>
              <w:t>Dissertation / ResearchProject</w:t>
            </w:r>
          </w:p>
        </w:tc>
        <w:tc>
          <w:tcPr>
            <w:tcW w:w="2704" w:type="dxa"/>
            <w:vMerge/>
            <w:tcBorders>
              <w:top w:val="nil"/>
            </w:tcBorders>
            <w:shd w:val="clear" w:color="auto" w:fill="FFFF00"/>
          </w:tcPr>
          <w:p w:rsidR="00137A0A" w:rsidRDefault="00137A0A">
            <w:pPr>
              <w:rPr>
                <w:sz w:val="2"/>
                <w:szCs w:val="2"/>
              </w:rPr>
            </w:pPr>
          </w:p>
        </w:tc>
        <w:tc>
          <w:tcPr>
            <w:tcW w:w="1655" w:type="dxa"/>
            <w:vMerge/>
            <w:tcBorders>
              <w:top w:val="nil"/>
            </w:tcBorders>
            <w:shd w:val="clear" w:color="auto" w:fill="FFFF00"/>
          </w:tcPr>
          <w:p w:rsidR="00137A0A" w:rsidRDefault="00137A0A">
            <w:pPr>
              <w:rPr>
                <w:sz w:val="2"/>
                <w:szCs w:val="2"/>
              </w:rPr>
            </w:pPr>
          </w:p>
        </w:tc>
        <w:tc>
          <w:tcPr>
            <w:tcW w:w="1528" w:type="dxa"/>
            <w:vMerge/>
            <w:tcBorders>
              <w:top w:val="nil"/>
            </w:tcBorders>
            <w:shd w:val="clear" w:color="auto" w:fill="FFFF00"/>
          </w:tcPr>
          <w:p w:rsidR="00137A0A" w:rsidRDefault="00137A0A">
            <w:pPr>
              <w:rPr>
                <w:sz w:val="2"/>
                <w:szCs w:val="2"/>
              </w:rPr>
            </w:pPr>
          </w:p>
        </w:tc>
        <w:tc>
          <w:tcPr>
            <w:tcW w:w="1842" w:type="dxa"/>
            <w:vMerge/>
            <w:tcBorders>
              <w:top w:val="nil"/>
            </w:tcBorders>
            <w:shd w:val="clear" w:color="auto" w:fill="FFFF00"/>
          </w:tcPr>
          <w:p w:rsidR="00137A0A" w:rsidRDefault="00137A0A">
            <w:pPr>
              <w:rPr>
                <w:sz w:val="2"/>
                <w:szCs w:val="2"/>
              </w:rPr>
            </w:pPr>
          </w:p>
        </w:tc>
        <w:tc>
          <w:tcPr>
            <w:tcW w:w="1273" w:type="dxa"/>
            <w:vMerge/>
            <w:tcBorders>
              <w:top w:val="nil"/>
            </w:tcBorders>
            <w:shd w:val="clear" w:color="auto" w:fill="FFFF00"/>
          </w:tcPr>
          <w:p w:rsidR="00137A0A" w:rsidRDefault="00137A0A">
            <w:pPr>
              <w:rPr>
                <w:sz w:val="2"/>
                <w:szCs w:val="2"/>
              </w:rPr>
            </w:pPr>
          </w:p>
        </w:tc>
        <w:tc>
          <w:tcPr>
            <w:tcW w:w="1275" w:type="dxa"/>
            <w:vMerge/>
            <w:tcBorders>
              <w:top w:val="nil"/>
            </w:tcBorders>
            <w:shd w:val="clear" w:color="auto" w:fill="FFFF00"/>
          </w:tcPr>
          <w:p w:rsidR="00137A0A" w:rsidRDefault="00137A0A">
            <w:pPr>
              <w:rPr>
                <w:sz w:val="2"/>
                <w:szCs w:val="2"/>
              </w:rPr>
            </w:pPr>
          </w:p>
        </w:tc>
        <w:tc>
          <w:tcPr>
            <w:tcW w:w="1697" w:type="dxa"/>
            <w:vMerge/>
            <w:tcBorders>
              <w:top w:val="nil"/>
            </w:tcBorders>
            <w:shd w:val="clear" w:color="auto" w:fill="FFFF00"/>
          </w:tcPr>
          <w:p w:rsidR="00137A0A" w:rsidRDefault="00137A0A">
            <w:pPr>
              <w:rPr>
                <w:sz w:val="2"/>
                <w:szCs w:val="2"/>
              </w:rPr>
            </w:pPr>
          </w:p>
        </w:tc>
        <w:tc>
          <w:tcPr>
            <w:tcW w:w="747" w:type="dxa"/>
            <w:vMerge/>
            <w:tcBorders>
              <w:top w:val="nil"/>
            </w:tcBorders>
            <w:shd w:val="clear" w:color="auto" w:fill="FFFF00"/>
          </w:tcPr>
          <w:p w:rsidR="00137A0A" w:rsidRDefault="00137A0A">
            <w:pPr>
              <w:rPr>
                <w:sz w:val="2"/>
                <w:szCs w:val="2"/>
              </w:rPr>
            </w:pPr>
          </w:p>
        </w:tc>
      </w:tr>
      <w:tr w:rsidR="00137A0A">
        <w:trPr>
          <w:trHeight w:hRule="exact" w:val="1024"/>
        </w:trPr>
        <w:tc>
          <w:tcPr>
            <w:tcW w:w="655" w:type="dxa"/>
            <w:vMerge/>
            <w:tcBorders>
              <w:top w:val="nil"/>
            </w:tcBorders>
            <w:shd w:val="clear" w:color="auto" w:fill="FFFF00"/>
          </w:tcPr>
          <w:p w:rsidR="00137A0A" w:rsidRDefault="00137A0A">
            <w:pPr>
              <w:rPr>
                <w:sz w:val="2"/>
                <w:szCs w:val="2"/>
              </w:rPr>
            </w:pPr>
          </w:p>
        </w:tc>
        <w:tc>
          <w:tcPr>
            <w:tcW w:w="1785" w:type="dxa"/>
            <w:vMerge/>
            <w:tcBorders>
              <w:top w:val="nil"/>
            </w:tcBorders>
            <w:shd w:val="clear" w:color="auto" w:fill="FFFF00"/>
          </w:tcPr>
          <w:p w:rsidR="00137A0A" w:rsidRDefault="00137A0A">
            <w:pPr>
              <w:rPr>
                <w:sz w:val="2"/>
                <w:szCs w:val="2"/>
              </w:rPr>
            </w:pPr>
          </w:p>
        </w:tc>
        <w:tc>
          <w:tcPr>
            <w:tcW w:w="2704" w:type="dxa"/>
            <w:vMerge/>
            <w:tcBorders>
              <w:top w:val="nil"/>
            </w:tcBorders>
            <w:shd w:val="clear" w:color="auto" w:fill="FFFF00"/>
          </w:tcPr>
          <w:p w:rsidR="00137A0A" w:rsidRDefault="00137A0A">
            <w:pPr>
              <w:rPr>
                <w:sz w:val="2"/>
                <w:szCs w:val="2"/>
              </w:rPr>
            </w:pPr>
          </w:p>
        </w:tc>
        <w:tc>
          <w:tcPr>
            <w:tcW w:w="1655" w:type="dxa"/>
            <w:vMerge/>
            <w:tcBorders>
              <w:top w:val="nil"/>
            </w:tcBorders>
            <w:shd w:val="clear" w:color="auto" w:fill="FFFF00"/>
          </w:tcPr>
          <w:p w:rsidR="00137A0A" w:rsidRDefault="00137A0A">
            <w:pPr>
              <w:rPr>
                <w:sz w:val="2"/>
                <w:szCs w:val="2"/>
              </w:rPr>
            </w:pPr>
          </w:p>
        </w:tc>
        <w:tc>
          <w:tcPr>
            <w:tcW w:w="1528" w:type="dxa"/>
            <w:vMerge/>
            <w:tcBorders>
              <w:top w:val="nil"/>
            </w:tcBorders>
            <w:shd w:val="clear" w:color="auto" w:fill="FFFF00"/>
          </w:tcPr>
          <w:p w:rsidR="00137A0A" w:rsidRDefault="00137A0A">
            <w:pPr>
              <w:rPr>
                <w:sz w:val="2"/>
                <w:szCs w:val="2"/>
              </w:rPr>
            </w:pPr>
          </w:p>
        </w:tc>
        <w:tc>
          <w:tcPr>
            <w:tcW w:w="1842" w:type="dxa"/>
            <w:vMerge/>
            <w:tcBorders>
              <w:top w:val="nil"/>
            </w:tcBorders>
            <w:shd w:val="clear" w:color="auto" w:fill="FFFF00"/>
          </w:tcPr>
          <w:p w:rsidR="00137A0A" w:rsidRDefault="00137A0A">
            <w:pPr>
              <w:rPr>
                <w:sz w:val="2"/>
                <w:szCs w:val="2"/>
              </w:rPr>
            </w:pPr>
          </w:p>
        </w:tc>
        <w:tc>
          <w:tcPr>
            <w:tcW w:w="1273" w:type="dxa"/>
            <w:vMerge/>
            <w:tcBorders>
              <w:top w:val="nil"/>
            </w:tcBorders>
            <w:shd w:val="clear" w:color="auto" w:fill="FFFF00"/>
          </w:tcPr>
          <w:p w:rsidR="00137A0A" w:rsidRDefault="00137A0A">
            <w:pPr>
              <w:rPr>
                <w:sz w:val="2"/>
                <w:szCs w:val="2"/>
              </w:rPr>
            </w:pPr>
          </w:p>
        </w:tc>
        <w:tc>
          <w:tcPr>
            <w:tcW w:w="1275" w:type="dxa"/>
            <w:vMerge/>
            <w:tcBorders>
              <w:top w:val="nil"/>
            </w:tcBorders>
            <w:shd w:val="clear" w:color="auto" w:fill="FFFF00"/>
          </w:tcPr>
          <w:p w:rsidR="00137A0A" w:rsidRDefault="00137A0A">
            <w:pPr>
              <w:rPr>
                <w:sz w:val="2"/>
                <w:szCs w:val="2"/>
              </w:rPr>
            </w:pPr>
          </w:p>
        </w:tc>
        <w:tc>
          <w:tcPr>
            <w:tcW w:w="1697" w:type="dxa"/>
            <w:shd w:val="clear" w:color="auto" w:fill="FFFF00"/>
          </w:tcPr>
          <w:p w:rsidR="00137A0A" w:rsidRDefault="0055706A">
            <w:pPr>
              <w:pStyle w:val="TableParagraph"/>
              <w:spacing w:line="251" w:lineRule="exact"/>
              <w:ind w:left="177"/>
            </w:pPr>
            <w:r>
              <w:rPr>
                <w:spacing w:val="-2"/>
              </w:rPr>
              <w:t>PHYADL401-</w:t>
            </w:r>
            <w:r>
              <w:rPr>
                <w:spacing w:val="-10"/>
              </w:rPr>
              <w:t>4</w:t>
            </w:r>
          </w:p>
          <w:p w:rsidR="00137A0A" w:rsidRDefault="0055706A">
            <w:pPr>
              <w:pStyle w:val="TableParagraph"/>
              <w:spacing w:before="1"/>
              <w:ind w:left="179"/>
            </w:pPr>
            <w:r>
              <w:rPr>
                <w:spacing w:val="-2"/>
              </w:rPr>
              <w:t>Experimental</w:t>
            </w:r>
          </w:p>
          <w:p w:rsidR="00137A0A" w:rsidRDefault="0055706A">
            <w:pPr>
              <w:pStyle w:val="TableParagraph"/>
              <w:spacing w:line="252" w:lineRule="exact"/>
              <w:ind w:left="179" w:right="261"/>
            </w:pPr>
            <w:r>
              <w:t xml:space="preserve">Techniquesin </w:t>
            </w:r>
            <w:r>
              <w:rPr>
                <w:spacing w:val="-2"/>
              </w:rPr>
              <w:t>Physics</w:t>
            </w:r>
          </w:p>
        </w:tc>
        <w:tc>
          <w:tcPr>
            <w:tcW w:w="747" w:type="dxa"/>
            <w:vMerge/>
            <w:tcBorders>
              <w:top w:val="nil"/>
            </w:tcBorders>
            <w:shd w:val="clear" w:color="auto" w:fill="FFFF00"/>
          </w:tcPr>
          <w:p w:rsidR="00137A0A" w:rsidRDefault="00137A0A">
            <w:pPr>
              <w:rPr>
                <w:sz w:val="2"/>
                <w:szCs w:val="2"/>
              </w:rPr>
            </w:pPr>
          </w:p>
        </w:tc>
      </w:tr>
      <w:tr w:rsidR="00137A0A">
        <w:trPr>
          <w:trHeight w:hRule="exact" w:val="770"/>
        </w:trPr>
        <w:tc>
          <w:tcPr>
            <w:tcW w:w="655" w:type="dxa"/>
            <w:vMerge/>
            <w:tcBorders>
              <w:top w:val="nil"/>
            </w:tcBorders>
            <w:shd w:val="clear" w:color="auto" w:fill="FFFF00"/>
          </w:tcPr>
          <w:p w:rsidR="00137A0A" w:rsidRDefault="00137A0A">
            <w:pPr>
              <w:rPr>
                <w:sz w:val="2"/>
                <w:szCs w:val="2"/>
              </w:rPr>
            </w:pPr>
          </w:p>
        </w:tc>
        <w:tc>
          <w:tcPr>
            <w:tcW w:w="1785" w:type="dxa"/>
            <w:vMerge/>
            <w:tcBorders>
              <w:top w:val="nil"/>
            </w:tcBorders>
            <w:shd w:val="clear" w:color="auto" w:fill="FFFF00"/>
          </w:tcPr>
          <w:p w:rsidR="00137A0A" w:rsidRDefault="00137A0A">
            <w:pPr>
              <w:rPr>
                <w:sz w:val="2"/>
                <w:szCs w:val="2"/>
              </w:rPr>
            </w:pPr>
          </w:p>
        </w:tc>
        <w:tc>
          <w:tcPr>
            <w:tcW w:w="2704" w:type="dxa"/>
            <w:vMerge/>
            <w:tcBorders>
              <w:top w:val="nil"/>
            </w:tcBorders>
            <w:shd w:val="clear" w:color="auto" w:fill="FFFF00"/>
          </w:tcPr>
          <w:p w:rsidR="00137A0A" w:rsidRDefault="00137A0A">
            <w:pPr>
              <w:rPr>
                <w:sz w:val="2"/>
                <w:szCs w:val="2"/>
              </w:rPr>
            </w:pPr>
          </w:p>
        </w:tc>
        <w:tc>
          <w:tcPr>
            <w:tcW w:w="1655" w:type="dxa"/>
            <w:vMerge/>
            <w:tcBorders>
              <w:top w:val="nil"/>
            </w:tcBorders>
            <w:shd w:val="clear" w:color="auto" w:fill="FFFF00"/>
          </w:tcPr>
          <w:p w:rsidR="00137A0A" w:rsidRDefault="00137A0A">
            <w:pPr>
              <w:rPr>
                <w:sz w:val="2"/>
                <w:szCs w:val="2"/>
              </w:rPr>
            </w:pPr>
          </w:p>
        </w:tc>
        <w:tc>
          <w:tcPr>
            <w:tcW w:w="1528" w:type="dxa"/>
            <w:vMerge/>
            <w:tcBorders>
              <w:top w:val="nil"/>
            </w:tcBorders>
            <w:shd w:val="clear" w:color="auto" w:fill="FFFF00"/>
          </w:tcPr>
          <w:p w:rsidR="00137A0A" w:rsidRDefault="00137A0A">
            <w:pPr>
              <w:rPr>
                <w:sz w:val="2"/>
                <w:szCs w:val="2"/>
              </w:rPr>
            </w:pPr>
          </w:p>
        </w:tc>
        <w:tc>
          <w:tcPr>
            <w:tcW w:w="1842" w:type="dxa"/>
            <w:vMerge/>
            <w:tcBorders>
              <w:top w:val="nil"/>
            </w:tcBorders>
            <w:shd w:val="clear" w:color="auto" w:fill="FFFF00"/>
          </w:tcPr>
          <w:p w:rsidR="00137A0A" w:rsidRDefault="00137A0A">
            <w:pPr>
              <w:rPr>
                <w:sz w:val="2"/>
                <w:szCs w:val="2"/>
              </w:rPr>
            </w:pPr>
          </w:p>
        </w:tc>
        <w:tc>
          <w:tcPr>
            <w:tcW w:w="1273" w:type="dxa"/>
            <w:vMerge/>
            <w:tcBorders>
              <w:top w:val="nil"/>
            </w:tcBorders>
            <w:shd w:val="clear" w:color="auto" w:fill="FFFF00"/>
          </w:tcPr>
          <w:p w:rsidR="00137A0A" w:rsidRDefault="00137A0A">
            <w:pPr>
              <w:rPr>
                <w:sz w:val="2"/>
                <w:szCs w:val="2"/>
              </w:rPr>
            </w:pPr>
          </w:p>
        </w:tc>
        <w:tc>
          <w:tcPr>
            <w:tcW w:w="1275" w:type="dxa"/>
            <w:vMerge/>
            <w:tcBorders>
              <w:top w:val="nil"/>
            </w:tcBorders>
            <w:shd w:val="clear" w:color="auto" w:fill="FFFF00"/>
          </w:tcPr>
          <w:p w:rsidR="00137A0A" w:rsidRDefault="00137A0A">
            <w:pPr>
              <w:rPr>
                <w:sz w:val="2"/>
                <w:szCs w:val="2"/>
              </w:rPr>
            </w:pPr>
          </w:p>
        </w:tc>
        <w:tc>
          <w:tcPr>
            <w:tcW w:w="1697" w:type="dxa"/>
            <w:shd w:val="clear" w:color="auto" w:fill="FFFF00"/>
          </w:tcPr>
          <w:p w:rsidR="00137A0A" w:rsidRDefault="0055706A">
            <w:pPr>
              <w:pStyle w:val="TableParagraph"/>
              <w:spacing w:line="251" w:lineRule="exact"/>
              <w:ind w:left="177"/>
            </w:pPr>
            <w:r>
              <w:rPr>
                <w:spacing w:val="-2"/>
              </w:rPr>
              <w:t>PHYADL402-</w:t>
            </w:r>
            <w:r>
              <w:rPr>
                <w:spacing w:val="-10"/>
              </w:rPr>
              <w:t>4</w:t>
            </w:r>
          </w:p>
          <w:p w:rsidR="00137A0A" w:rsidRDefault="0055706A">
            <w:pPr>
              <w:pStyle w:val="TableParagraph"/>
              <w:spacing w:line="252" w:lineRule="exact"/>
              <w:ind w:left="179" w:right="542"/>
            </w:pPr>
            <w:r>
              <w:t>SolidState Physics-</w:t>
            </w:r>
            <w:r>
              <w:rPr>
                <w:spacing w:val="-5"/>
              </w:rPr>
              <w:t>II</w:t>
            </w:r>
          </w:p>
        </w:tc>
        <w:tc>
          <w:tcPr>
            <w:tcW w:w="747" w:type="dxa"/>
            <w:vMerge/>
            <w:tcBorders>
              <w:top w:val="nil"/>
            </w:tcBorders>
            <w:shd w:val="clear" w:color="auto" w:fill="FFFF00"/>
          </w:tcPr>
          <w:p w:rsidR="00137A0A" w:rsidRDefault="00137A0A">
            <w:pPr>
              <w:rPr>
                <w:sz w:val="2"/>
                <w:szCs w:val="2"/>
              </w:rPr>
            </w:pPr>
          </w:p>
        </w:tc>
      </w:tr>
      <w:tr w:rsidR="00137A0A">
        <w:trPr>
          <w:trHeight w:hRule="exact" w:val="1024"/>
        </w:trPr>
        <w:tc>
          <w:tcPr>
            <w:tcW w:w="655" w:type="dxa"/>
            <w:vMerge/>
            <w:tcBorders>
              <w:top w:val="nil"/>
            </w:tcBorders>
            <w:shd w:val="clear" w:color="auto" w:fill="FFFF00"/>
          </w:tcPr>
          <w:p w:rsidR="00137A0A" w:rsidRDefault="00137A0A">
            <w:pPr>
              <w:rPr>
                <w:sz w:val="2"/>
                <w:szCs w:val="2"/>
              </w:rPr>
            </w:pPr>
          </w:p>
        </w:tc>
        <w:tc>
          <w:tcPr>
            <w:tcW w:w="1785" w:type="dxa"/>
            <w:vMerge/>
            <w:tcBorders>
              <w:top w:val="nil"/>
            </w:tcBorders>
            <w:shd w:val="clear" w:color="auto" w:fill="FFFF00"/>
          </w:tcPr>
          <w:p w:rsidR="00137A0A" w:rsidRDefault="00137A0A">
            <w:pPr>
              <w:rPr>
                <w:sz w:val="2"/>
                <w:szCs w:val="2"/>
              </w:rPr>
            </w:pPr>
          </w:p>
        </w:tc>
        <w:tc>
          <w:tcPr>
            <w:tcW w:w="2704" w:type="dxa"/>
            <w:vMerge/>
            <w:tcBorders>
              <w:top w:val="nil"/>
            </w:tcBorders>
            <w:shd w:val="clear" w:color="auto" w:fill="FFFF00"/>
          </w:tcPr>
          <w:p w:rsidR="00137A0A" w:rsidRDefault="00137A0A">
            <w:pPr>
              <w:rPr>
                <w:sz w:val="2"/>
                <w:szCs w:val="2"/>
              </w:rPr>
            </w:pPr>
          </w:p>
        </w:tc>
        <w:tc>
          <w:tcPr>
            <w:tcW w:w="1655" w:type="dxa"/>
            <w:vMerge/>
            <w:tcBorders>
              <w:top w:val="nil"/>
            </w:tcBorders>
            <w:shd w:val="clear" w:color="auto" w:fill="FFFF00"/>
          </w:tcPr>
          <w:p w:rsidR="00137A0A" w:rsidRDefault="00137A0A">
            <w:pPr>
              <w:rPr>
                <w:sz w:val="2"/>
                <w:szCs w:val="2"/>
              </w:rPr>
            </w:pPr>
          </w:p>
        </w:tc>
        <w:tc>
          <w:tcPr>
            <w:tcW w:w="1528" w:type="dxa"/>
            <w:vMerge/>
            <w:tcBorders>
              <w:top w:val="nil"/>
            </w:tcBorders>
            <w:shd w:val="clear" w:color="auto" w:fill="FFFF00"/>
          </w:tcPr>
          <w:p w:rsidR="00137A0A" w:rsidRDefault="00137A0A">
            <w:pPr>
              <w:rPr>
                <w:sz w:val="2"/>
                <w:szCs w:val="2"/>
              </w:rPr>
            </w:pPr>
          </w:p>
        </w:tc>
        <w:tc>
          <w:tcPr>
            <w:tcW w:w="1842" w:type="dxa"/>
            <w:vMerge/>
            <w:tcBorders>
              <w:top w:val="nil"/>
            </w:tcBorders>
            <w:shd w:val="clear" w:color="auto" w:fill="FFFF00"/>
          </w:tcPr>
          <w:p w:rsidR="00137A0A" w:rsidRDefault="00137A0A">
            <w:pPr>
              <w:rPr>
                <w:sz w:val="2"/>
                <w:szCs w:val="2"/>
              </w:rPr>
            </w:pPr>
          </w:p>
        </w:tc>
        <w:tc>
          <w:tcPr>
            <w:tcW w:w="1273" w:type="dxa"/>
            <w:vMerge/>
            <w:tcBorders>
              <w:top w:val="nil"/>
            </w:tcBorders>
            <w:shd w:val="clear" w:color="auto" w:fill="FFFF00"/>
          </w:tcPr>
          <w:p w:rsidR="00137A0A" w:rsidRDefault="00137A0A">
            <w:pPr>
              <w:rPr>
                <w:sz w:val="2"/>
                <w:szCs w:val="2"/>
              </w:rPr>
            </w:pPr>
          </w:p>
        </w:tc>
        <w:tc>
          <w:tcPr>
            <w:tcW w:w="1275" w:type="dxa"/>
            <w:vMerge/>
            <w:tcBorders>
              <w:top w:val="nil"/>
            </w:tcBorders>
            <w:shd w:val="clear" w:color="auto" w:fill="FFFF00"/>
          </w:tcPr>
          <w:p w:rsidR="00137A0A" w:rsidRDefault="00137A0A">
            <w:pPr>
              <w:rPr>
                <w:sz w:val="2"/>
                <w:szCs w:val="2"/>
              </w:rPr>
            </w:pPr>
          </w:p>
        </w:tc>
        <w:tc>
          <w:tcPr>
            <w:tcW w:w="1697" w:type="dxa"/>
            <w:shd w:val="clear" w:color="auto" w:fill="FFFF00"/>
          </w:tcPr>
          <w:p w:rsidR="00137A0A" w:rsidRDefault="0055706A">
            <w:pPr>
              <w:pStyle w:val="TableParagraph"/>
              <w:spacing w:line="251" w:lineRule="exact"/>
              <w:ind w:left="177"/>
            </w:pPr>
            <w:r>
              <w:rPr>
                <w:spacing w:val="-2"/>
              </w:rPr>
              <w:t>PHYADL403-</w:t>
            </w:r>
            <w:r>
              <w:rPr>
                <w:spacing w:val="-10"/>
              </w:rPr>
              <w:t>4</w:t>
            </w:r>
          </w:p>
          <w:p w:rsidR="00137A0A" w:rsidRDefault="0055706A">
            <w:pPr>
              <w:pStyle w:val="TableParagraph"/>
              <w:spacing w:before="1"/>
              <w:ind w:left="179" w:right="102"/>
            </w:pPr>
            <w:r>
              <w:t>Nuclearand ParticlePhysics</w:t>
            </w:r>
          </w:p>
          <w:p w:rsidR="00137A0A" w:rsidRDefault="0055706A">
            <w:pPr>
              <w:pStyle w:val="TableParagraph"/>
              <w:spacing w:before="1" w:line="236" w:lineRule="exact"/>
              <w:ind w:left="179"/>
            </w:pPr>
            <w:r>
              <w:t>-</w:t>
            </w:r>
            <w:r>
              <w:rPr>
                <w:spacing w:val="-5"/>
              </w:rPr>
              <w:t>II</w:t>
            </w:r>
          </w:p>
        </w:tc>
        <w:tc>
          <w:tcPr>
            <w:tcW w:w="747" w:type="dxa"/>
            <w:vMerge/>
            <w:tcBorders>
              <w:top w:val="nil"/>
            </w:tcBorders>
            <w:shd w:val="clear" w:color="auto" w:fill="FFFF00"/>
          </w:tcPr>
          <w:p w:rsidR="00137A0A" w:rsidRDefault="00137A0A">
            <w:pPr>
              <w:rPr>
                <w:sz w:val="2"/>
                <w:szCs w:val="2"/>
              </w:rPr>
            </w:pPr>
          </w:p>
        </w:tc>
      </w:tr>
      <w:tr w:rsidR="00137A0A">
        <w:trPr>
          <w:trHeight w:hRule="exact" w:val="263"/>
        </w:trPr>
        <w:tc>
          <w:tcPr>
            <w:tcW w:w="655" w:type="dxa"/>
            <w:vMerge/>
            <w:tcBorders>
              <w:top w:val="nil"/>
            </w:tcBorders>
            <w:shd w:val="clear" w:color="auto" w:fill="FFFF00"/>
          </w:tcPr>
          <w:p w:rsidR="00137A0A" w:rsidRDefault="00137A0A">
            <w:pPr>
              <w:rPr>
                <w:sz w:val="2"/>
                <w:szCs w:val="2"/>
              </w:rPr>
            </w:pPr>
          </w:p>
        </w:tc>
        <w:tc>
          <w:tcPr>
            <w:tcW w:w="1785" w:type="dxa"/>
            <w:shd w:val="clear" w:color="auto" w:fill="FFFF00"/>
          </w:tcPr>
          <w:p w:rsidR="00137A0A" w:rsidRDefault="0055706A">
            <w:pPr>
              <w:pStyle w:val="TableParagraph"/>
              <w:spacing w:line="234" w:lineRule="exact"/>
              <w:ind w:left="177"/>
            </w:pPr>
            <w:r>
              <w:rPr>
                <w:spacing w:val="-5"/>
              </w:rPr>
              <w:t>80</w:t>
            </w:r>
          </w:p>
        </w:tc>
        <w:tc>
          <w:tcPr>
            <w:tcW w:w="2704" w:type="dxa"/>
            <w:shd w:val="clear" w:color="auto" w:fill="FFFF00"/>
          </w:tcPr>
          <w:p w:rsidR="00137A0A" w:rsidRDefault="0055706A">
            <w:pPr>
              <w:pStyle w:val="TableParagraph"/>
              <w:spacing w:line="234" w:lineRule="exact"/>
              <w:ind w:left="177"/>
            </w:pPr>
            <w:r>
              <w:rPr>
                <w:spacing w:val="-5"/>
              </w:rPr>
              <w:t>32</w:t>
            </w:r>
          </w:p>
        </w:tc>
        <w:tc>
          <w:tcPr>
            <w:tcW w:w="1655" w:type="dxa"/>
            <w:shd w:val="clear" w:color="auto" w:fill="FFFF00"/>
          </w:tcPr>
          <w:p w:rsidR="00137A0A" w:rsidRDefault="0055706A">
            <w:pPr>
              <w:pStyle w:val="TableParagraph"/>
              <w:spacing w:line="234" w:lineRule="exact"/>
              <w:ind w:left="179"/>
            </w:pPr>
            <w:r>
              <w:rPr>
                <w:spacing w:val="-10"/>
              </w:rPr>
              <w:t>9</w:t>
            </w:r>
          </w:p>
        </w:tc>
        <w:tc>
          <w:tcPr>
            <w:tcW w:w="1528" w:type="dxa"/>
            <w:shd w:val="clear" w:color="auto" w:fill="FFFF00"/>
          </w:tcPr>
          <w:p w:rsidR="00137A0A" w:rsidRDefault="0055706A">
            <w:pPr>
              <w:pStyle w:val="TableParagraph"/>
              <w:spacing w:line="234" w:lineRule="exact"/>
              <w:ind w:left="177"/>
            </w:pPr>
            <w:r>
              <w:rPr>
                <w:spacing w:val="-10"/>
              </w:rPr>
              <w:t>8</w:t>
            </w:r>
          </w:p>
        </w:tc>
        <w:tc>
          <w:tcPr>
            <w:tcW w:w="1842" w:type="dxa"/>
            <w:shd w:val="clear" w:color="auto" w:fill="FFFF00"/>
          </w:tcPr>
          <w:p w:rsidR="00137A0A" w:rsidRDefault="0055706A">
            <w:pPr>
              <w:pStyle w:val="TableParagraph"/>
              <w:spacing w:line="234" w:lineRule="exact"/>
              <w:ind w:left="177"/>
            </w:pPr>
            <w:r>
              <w:rPr>
                <w:spacing w:val="-10"/>
              </w:rPr>
              <w:t>9</w:t>
            </w:r>
          </w:p>
        </w:tc>
        <w:tc>
          <w:tcPr>
            <w:tcW w:w="1273" w:type="dxa"/>
            <w:shd w:val="clear" w:color="auto" w:fill="FFFF00"/>
          </w:tcPr>
          <w:p w:rsidR="00137A0A" w:rsidRDefault="0055706A">
            <w:pPr>
              <w:pStyle w:val="TableParagraph"/>
              <w:spacing w:line="234" w:lineRule="exact"/>
              <w:ind w:left="177"/>
            </w:pPr>
            <w:r>
              <w:rPr>
                <w:spacing w:val="-10"/>
              </w:rPr>
              <w:t>6</w:t>
            </w:r>
          </w:p>
        </w:tc>
        <w:tc>
          <w:tcPr>
            <w:tcW w:w="1275" w:type="dxa"/>
            <w:shd w:val="clear" w:color="auto" w:fill="FFFF00"/>
          </w:tcPr>
          <w:p w:rsidR="00137A0A" w:rsidRDefault="0055706A">
            <w:pPr>
              <w:pStyle w:val="TableParagraph"/>
              <w:spacing w:line="234" w:lineRule="exact"/>
              <w:ind w:left="177"/>
            </w:pPr>
            <w:r>
              <w:rPr>
                <w:spacing w:val="-10"/>
              </w:rPr>
              <w:t>4</w:t>
            </w:r>
          </w:p>
        </w:tc>
        <w:tc>
          <w:tcPr>
            <w:tcW w:w="1697" w:type="dxa"/>
            <w:shd w:val="clear" w:color="auto" w:fill="FFFF00"/>
          </w:tcPr>
          <w:p w:rsidR="00137A0A" w:rsidRDefault="0055706A">
            <w:pPr>
              <w:pStyle w:val="TableParagraph"/>
              <w:spacing w:line="234" w:lineRule="exact"/>
              <w:ind w:left="177"/>
            </w:pPr>
            <w:r>
              <w:rPr>
                <w:spacing w:val="-5"/>
              </w:rPr>
              <w:t>12</w:t>
            </w:r>
          </w:p>
        </w:tc>
        <w:tc>
          <w:tcPr>
            <w:tcW w:w="747" w:type="dxa"/>
            <w:shd w:val="clear" w:color="auto" w:fill="FFFF00"/>
          </w:tcPr>
          <w:p w:rsidR="00137A0A" w:rsidRDefault="0055706A">
            <w:pPr>
              <w:pStyle w:val="TableParagraph"/>
              <w:spacing w:line="234" w:lineRule="exact"/>
              <w:ind w:left="179"/>
            </w:pPr>
            <w:r>
              <w:rPr>
                <w:spacing w:val="-5"/>
              </w:rPr>
              <w:t>160</w:t>
            </w:r>
          </w:p>
        </w:tc>
      </w:tr>
      <w:tr w:rsidR="00137A0A">
        <w:trPr>
          <w:trHeight w:hRule="exact" w:val="264"/>
        </w:trPr>
        <w:tc>
          <w:tcPr>
            <w:tcW w:w="15161" w:type="dxa"/>
            <w:gridSpan w:val="10"/>
            <w:shd w:val="clear" w:color="auto" w:fill="FFFF00"/>
          </w:tcPr>
          <w:p w:rsidR="00137A0A" w:rsidRDefault="0055706A">
            <w:pPr>
              <w:pStyle w:val="TableParagraph"/>
              <w:spacing w:line="234" w:lineRule="exact"/>
              <w:ind w:left="5181"/>
            </w:pPr>
            <w:r>
              <w:t>ExitwithB.Sc.inPhysicswithHonoursandResearch(160</w:t>
            </w:r>
            <w:r>
              <w:rPr>
                <w:spacing w:val="-2"/>
              </w:rPr>
              <w:t>credits)</w:t>
            </w:r>
          </w:p>
        </w:tc>
      </w:tr>
    </w:tbl>
    <w:p w:rsidR="00137A0A" w:rsidRDefault="00137A0A">
      <w:pPr>
        <w:pStyle w:val="BodyText"/>
        <w:spacing w:before="8"/>
        <w:rPr>
          <w:b/>
        </w:rPr>
      </w:pPr>
    </w:p>
    <w:p w:rsidR="00137A0A" w:rsidRDefault="0055706A">
      <w:pPr>
        <w:pStyle w:val="BodyText"/>
        <w:ind w:left="131"/>
      </w:pPr>
      <w:r>
        <w:t xml:space="preserve">Code </w:t>
      </w:r>
      <w:r>
        <w:rPr>
          <w:spacing w:val="-2"/>
        </w:rPr>
        <w:t>Explanation:</w:t>
      </w:r>
    </w:p>
    <w:p w:rsidR="00137A0A" w:rsidRDefault="0055706A">
      <w:pPr>
        <w:pStyle w:val="BodyText"/>
        <w:ind w:left="131"/>
      </w:pPr>
      <w:r>
        <w:t>MAJ=Major;MIN=Minor;ADL=AdvancedLearning;DIS=Dissertation; IDC=Interdisciplinary;AEC=AbilityEnhancementCourse;</w:t>
      </w:r>
      <w:r>
        <w:t>SEC=Skill Enhancement Course, VAC= Value Added Course,</w:t>
      </w:r>
    </w:p>
    <w:p w:rsidR="00137A0A" w:rsidRDefault="0055706A">
      <w:pPr>
        <w:pStyle w:val="BodyText"/>
        <w:ind w:left="131"/>
      </w:pPr>
      <w:r>
        <w:t>Firstdigit=Course level;Secondand Third digit=Sl. No.of course in thecategory(PaperSerial Number),andLast digit=Credits, e.g. MAJ101-</w:t>
      </w:r>
      <w:r>
        <w:rPr>
          <w:spacing w:val="-10"/>
        </w:rPr>
        <w:t>4</w:t>
      </w:r>
    </w:p>
    <w:p w:rsidR="00137A0A" w:rsidRDefault="00137A0A">
      <w:pPr>
        <w:sectPr w:rsidR="00137A0A">
          <w:footerReference w:type="default" r:id="rId164"/>
          <w:pgSz w:w="16840" w:h="11910" w:orient="landscape"/>
          <w:pgMar w:top="860" w:right="720" w:bottom="280" w:left="720" w:header="0" w:footer="0" w:gutter="0"/>
          <w:cols w:space="720"/>
        </w:sectPr>
      </w:pPr>
    </w:p>
    <w:p w:rsidR="00137A0A" w:rsidRDefault="0055706A">
      <w:pPr>
        <w:pStyle w:val="Heading8"/>
        <w:spacing w:before="70"/>
        <w:ind w:left="573" w:right="329"/>
        <w:rPr>
          <w:rFonts w:ascii="Times New Roman"/>
        </w:rPr>
      </w:pPr>
      <w:r>
        <w:rPr>
          <w:rFonts w:ascii="Times New Roman"/>
        </w:rPr>
        <w:lastRenderedPageBreak/>
        <w:t>CurriculumFrameworkforFour-YearUndergraduate</w:t>
      </w:r>
      <w:r>
        <w:rPr>
          <w:rFonts w:ascii="Times New Roman"/>
          <w:spacing w:val="-2"/>
        </w:rPr>
        <w:t>P</w:t>
      </w:r>
      <w:r>
        <w:rPr>
          <w:rFonts w:ascii="Times New Roman"/>
          <w:spacing w:val="-2"/>
        </w:rPr>
        <w:t>rogramme</w:t>
      </w:r>
    </w:p>
    <w:p w:rsidR="00137A0A" w:rsidRDefault="00137A0A">
      <w:pPr>
        <w:pStyle w:val="BodyText"/>
        <w:spacing w:before="47"/>
        <w:rPr>
          <w:b/>
          <w:sz w:val="20"/>
        </w:rPr>
      </w:pP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06"/>
        <w:gridCol w:w="2045"/>
        <w:gridCol w:w="2333"/>
        <w:gridCol w:w="1517"/>
        <w:gridCol w:w="2686"/>
      </w:tblGrid>
      <w:tr w:rsidR="00137A0A">
        <w:trPr>
          <w:trHeight w:val="551"/>
        </w:trPr>
        <w:tc>
          <w:tcPr>
            <w:tcW w:w="1606" w:type="dxa"/>
            <w:shd w:val="clear" w:color="auto" w:fill="F6B16B"/>
          </w:tcPr>
          <w:p w:rsidR="00137A0A" w:rsidRDefault="0055706A">
            <w:pPr>
              <w:pStyle w:val="TableParagraph"/>
              <w:spacing w:before="133"/>
              <w:ind w:left="6"/>
              <w:jc w:val="center"/>
              <w:rPr>
                <w:b/>
                <w:sz w:val="24"/>
              </w:rPr>
            </w:pPr>
            <w:r>
              <w:rPr>
                <w:b/>
                <w:spacing w:val="-4"/>
                <w:sz w:val="24"/>
              </w:rPr>
              <w:t>Year</w:t>
            </w:r>
          </w:p>
        </w:tc>
        <w:tc>
          <w:tcPr>
            <w:tcW w:w="2045" w:type="dxa"/>
            <w:shd w:val="clear" w:color="auto" w:fill="F6B16B"/>
          </w:tcPr>
          <w:p w:rsidR="00137A0A" w:rsidRDefault="0055706A">
            <w:pPr>
              <w:pStyle w:val="TableParagraph"/>
              <w:spacing w:before="133"/>
              <w:ind w:left="527"/>
              <w:rPr>
                <w:b/>
                <w:sz w:val="24"/>
              </w:rPr>
            </w:pPr>
            <w:r>
              <w:rPr>
                <w:b/>
                <w:spacing w:val="-2"/>
                <w:sz w:val="24"/>
              </w:rPr>
              <w:t>Objective</w:t>
            </w:r>
          </w:p>
        </w:tc>
        <w:tc>
          <w:tcPr>
            <w:tcW w:w="2333" w:type="dxa"/>
            <w:shd w:val="clear" w:color="auto" w:fill="F6B16B"/>
          </w:tcPr>
          <w:p w:rsidR="00137A0A" w:rsidRDefault="0055706A">
            <w:pPr>
              <w:pStyle w:val="TableParagraph"/>
              <w:spacing w:before="133"/>
              <w:ind w:left="232"/>
              <w:rPr>
                <w:b/>
                <w:sz w:val="24"/>
              </w:rPr>
            </w:pPr>
            <w:r>
              <w:rPr>
                <w:b/>
                <w:sz w:val="24"/>
              </w:rPr>
              <w:t xml:space="preserve">Natureof </w:t>
            </w:r>
            <w:r>
              <w:rPr>
                <w:b/>
                <w:spacing w:val="-2"/>
                <w:sz w:val="24"/>
              </w:rPr>
              <w:t>Courses</w:t>
            </w:r>
          </w:p>
        </w:tc>
        <w:tc>
          <w:tcPr>
            <w:tcW w:w="1517" w:type="dxa"/>
            <w:shd w:val="clear" w:color="auto" w:fill="F6B16B"/>
          </w:tcPr>
          <w:p w:rsidR="00137A0A" w:rsidRDefault="0055706A">
            <w:pPr>
              <w:pStyle w:val="TableParagraph"/>
              <w:spacing w:line="276" w:lineRule="exact"/>
              <w:ind w:left="378" w:right="363" w:firstLine="74"/>
              <w:rPr>
                <w:b/>
                <w:sz w:val="24"/>
              </w:rPr>
            </w:pPr>
            <w:r>
              <w:rPr>
                <w:b/>
                <w:sz w:val="24"/>
              </w:rPr>
              <w:t xml:space="preserve">No. of </w:t>
            </w:r>
            <w:r>
              <w:rPr>
                <w:b/>
                <w:spacing w:val="-2"/>
                <w:sz w:val="24"/>
              </w:rPr>
              <w:t>courses</w:t>
            </w:r>
          </w:p>
        </w:tc>
        <w:tc>
          <w:tcPr>
            <w:tcW w:w="2686" w:type="dxa"/>
            <w:shd w:val="clear" w:color="auto" w:fill="F6B16B"/>
          </w:tcPr>
          <w:p w:rsidR="00137A0A" w:rsidRDefault="0055706A">
            <w:pPr>
              <w:pStyle w:val="TableParagraph"/>
              <w:spacing w:before="133"/>
              <w:ind w:left="874"/>
              <w:rPr>
                <w:b/>
                <w:sz w:val="24"/>
              </w:rPr>
            </w:pPr>
            <w:r>
              <w:rPr>
                <w:b/>
                <w:spacing w:val="-2"/>
                <w:sz w:val="24"/>
              </w:rPr>
              <w:t>Outcome</w:t>
            </w:r>
          </w:p>
        </w:tc>
      </w:tr>
      <w:tr w:rsidR="00137A0A">
        <w:trPr>
          <w:trHeight w:val="551"/>
        </w:trPr>
        <w:tc>
          <w:tcPr>
            <w:tcW w:w="1606" w:type="dxa"/>
            <w:vMerge w:val="restart"/>
          </w:tcPr>
          <w:p w:rsidR="00137A0A" w:rsidRDefault="00137A0A">
            <w:pPr>
              <w:pStyle w:val="TableParagraph"/>
              <w:rPr>
                <w:b/>
                <w:sz w:val="24"/>
              </w:rPr>
            </w:pPr>
          </w:p>
          <w:p w:rsidR="00137A0A" w:rsidRDefault="00137A0A">
            <w:pPr>
              <w:pStyle w:val="TableParagraph"/>
              <w:rPr>
                <w:b/>
                <w:sz w:val="24"/>
              </w:rPr>
            </w:pPr>
          </w:p>
          <w:p w:rsidR="00137A0A" w:rsidRDefault="00137A0A">
            <w:pPr>
              <w:pStyle w:val="TableParagraph"/>
              <w:rPr>
                <w:b/>
                <w:sz w:val="24"/>
              </w:rPr>
            </w:pPr>
          </w:p>
          <w:p w:rsidR="00137A0A" w:rsidRDefault="00137A0A">
            <w:pPr>
              <w:pStyle w:val="TableParagraph"/>
              <w:spacing w:before="28"/>
              <w:rPr>
                <w:b/>
                <w:sz w:val="24"/>
              </w:rPr>
            </w:pPr>
          </w:p>
          <w:p w:rsidR="00137A0A" w:rsidRDefault="0055706A">
            <w:pPr>
              <w:pStyle w:val="TableParagraph"/>
              <w:spacing w:before="1" w:line="225" w:lineRule="auto"/>
              <w:ind w:left="107" w:right="435"/>
              <w:rPr>
                <w:sz w:val="24"/>
              </w:rPr>
            </w:pPr>
            <w:r>
              <w:rPr>
                <w:sz w:val="24"/>
              </w:rPr>
              <w:t>1</w:t>
            </w:r>
            <w:r>
              <w:rPr>
                <w:sz w:val="24"/>
                <w:vertAlign w:val="superscript"/>
              </w:rPr>
              <w:t>st</w:t>
            </w:r>
            <w:r>
              <w:rPr>
                <w:sz w:val="24"/>
              </w:rPr>
              <w:t xml:space="preserve"> year</w:t>
            </w:r>
            <w:r>
              <w:rPr>
                <w:position w:val="-10"/>
                <w:sz w:val="24"/>
              </w:rPr>
              <w:t>(1</w:t>
            </w:r>
            <w:r>
              <w:rPr>
                <w:sz w:val="16"/>
              </w:rPr>
              <w:t>st</w:t>
            </w:r>
            <w:r>
              <w:rPr>
                <w:position w:val="-10"/>
                <w:sz w:val="24"/>
              </w:rPr>
              <w:t>&amp; 2</w:t>
            </w:r>
            <w:r>
              <w:rPr>
                <w:sz w:val="16"/>
              </w:rPr>
              <w:t>nd</w:t>
            </w:r>
            <w:r>
              <w:rPr>
                <w:spacing w:val="-2"/>
                <w:sz w:val="24"/>
              </w:rPr>
              <w:t>Semesters)</w:t>
            </w:r>
          </w:p>
        </w:tc>
        <w:tc>
          <w:tcPr>
            <w:tcW w:w="2045" w:type="dxa"/>
            <w:vMerge w:val="restart"/>
          </w:tcPr>
          <w:p w:rsidR="00137A0A" w:rsidRDefault="00137A0A">
            <w:pPr>
              <w:pStyle w:val="TableParagraph"/>
              <w:rPr>
                <w:b/>
                <w:sz w:val="24"/>
              </w:rPr>
            </w:pPr>
          </w:p>
          <w:p w:rsidR="00137A0A" w:rsidRDefault="00137A0A">
            <w:pPr>
              <w:pStyle w:val="TableParagraph"/>
              <w:rPr>
                <w:b/>
                <w:sz w:val="24"/>
              </w:rPr>
            </w:pPr>
          </w:p>
          <w:p w:rsidR="00137A0A" w:rsidRDefault="00137A0A">
            <w:pPr>
              <w:pStyle w:val="TableParagraph"/>
              <w:rPr>
                <w:b/>
                <w:sz w:val="24"/>
              </w:rPr>
            </w:pPr>
          </w:p>
          <w:p w:rsidR="00137A0A" w:rsidRDefault="00137A0A">
            <w:pPr>
              <w:pStyle w:val="TableParagraph"/>
              <w:spacing w:before="154"/>
              <w:rPr>
                <w:b/>
                <w:sz w:val="24"/>
              </w:rPr>
            </w:pPr>
          </w:p>
          <w:p w:rsidR="00137A0A" w:rsidRDefault="0055706A">
            <w:pPr>
              <w:pStyle w:val="TableParagraph"/>
              <w:ind w:left="107" w:right="103"/>
              <w:rPr>
                <w:sz w:val="24"/>
              </w:rPr>
            </w:pPr>
            <w:r>
              <w:rPr>
                <w:sz w:val="24"/>
              </w:rPr>
              <w:t xml:space="preserve">Understandingand </w:t>
            </w:r>
            <w:r>
              <w:rPr>
                <w:spacing w:val="-2"/>
                <w:sz w:val="24"/>
              </w:rPr>
              <w:t>Exploration</w:t>
            </w:r>
          </w:p>
        </w:tc>
        <w:tc>
          <w:tcPr>
            <w:tcW w:w="2333" w:type="dxa"/>
          </w:tcPr>
          <w:p w:rsidR="00137A0A" w:rsidRDefault="0055706A">
            <w:pPr>
              <w:pStyle w:val="TableParagraph"/>
              <w:spacing w:line="267" w:lineRule="exact"/>
              <w:ind w:left="107"/>
              <w:rPr>
                <w:sz w:val="24"/>
              </w:rPr>
            </w:pPr>
            <w:r>
              <w:rPr>
                <w:sz w:val="24"/>
              </w:rPr>
              <w:t xml:space="preserve">1. Major </w:t>
            </w:r>
            <w:r>
              <w:rPr>
                <w:spacing w:val="-4"/>
                <w:sz w:val="24"/>
              </w:rPr>
              <w:t>Core</w:t>
            </w:r>
          </w:p>
          <w:p w:rsidR="00137A0A" w:rsidRDefault="0055706A">
            <w:pPr>
              <w:pStyle w:val="TableParagraph"/>
              <w:spacing w:line="264" w:lineRule="exact"/>
              <w:ind w:left="107"/>
              <w:rPr>
                <w:sz w:val="24"/>
              </w:rPr>
            </w:pPr>
            <w:r>
              <w:rPr>
                <w:spacing w:val="-2"/>
                <w:sz w:val="24"/>
              </w:rPr>
              <w:t>Courses</w:t>
            </w:r>
          </w:p>
        </w:tc>
        <w:tc>
          <w:tcPr>
            <w:tcW w:w="1517" w:type="dxa"/>
          </w:tcPr>
          <w:p w:rsidR="00137A0A" w:rsidRDefault="0055706A">
            <w:pPr>
              <w:pStyle w:val="TableParagraph"/>
              <w:spacing w:line="267" w:lineRule="exact"/>
              <w:ind w:left="37" w:right="28"/>
              <w:jc w:val="center"/>
              <w:rPr>
                <w:sz w:val="24"/>
              </w:rPr>
            </w:pPr>
            <w:r>
              <w:rPr>
                <w:spacing w:val="-2"/>
                <w:sz w:val="24"/>
              </w:rPr>
              <w:t>1+1=2</w:t>
            </w:r>
          </w:p>
        </w:tc>
        <w:tc>
          <w:tcPr>
            <w:tcW w:w="2686" w:type="dxa"/>
            <w:vMerge w:val="restart"/>
          </w:tcPr>
          <w:p w:rsidR="00137A0A" w:rsidRDefault="00137A0A">
            <w:pPr>
              <w:pStyle w:val="TableParagraph"/>
              <w:rPr>
                <w:b/>
                <w:sz w:val="24"/>
              </w:rPr>
            </w:pPr>
          </w:p>
          <w:p w:rsidR="00137A0A" w:rsidRDefault="00137A0A">
            <w:pPr>
              <w:pStyle w:val="TableParagraph"/>
              <w:spacing w:before="15"/>
              <w:rPr>
                <w:b/>
                <w:sz w:val="24"/>
              </w:rPr>
            </w:pPr>
          </w:p>
          <w:p w:rsidR="00137A0A" w:rsidRDefault="0055706A">
            <w:pPr>
              <w:pStyle w:val="TableParagraph"/>
              <w:ind w:left="106" w:right="123"/>
              <w:rPr>
                <w:sz w:val="24"/>
              </w:rPr>
            </w:pPr>
            <w:r>
              <w:rPr>
                <w:sz w:val="24"/>
              </w:rPr>
              <w:t>Understanding of Disciplines, Language Competency, Exposure</w:t>
            </w:r>
            <w:r>
              <w:rPr>
                <w:sz w:val="24"/>
              </w:rPr>
              <w:t xml:space="preserve">to discipline beyond the chosen Subject, Gaining Basicskillstopursueany </w:t>
            </w:r>
            <w:r>
              <w:rPr>
                <w:spacing w:val="-2"/>
                <w:sz w:val="24"/>
              </w:rPr>
              <w:t>vocation</w:t>
            </w:r>
          </w:p>
        </w:tc>
      </w:tr>
      <w:tr w:rsidR="00137A0A">
        <w:trPr>
          <w:trHeight w:val="551"/>
        </w:trPr>
        <w:tc>
          <w:tcPr>
            <w:tcW w:w="1606" w:type="dxa"/>
            <w:vMerge/>
            <w:tcBorders>
              <w:top w:val="nil"/>
            </w:tcBorders>
          </w:tcPr>
          <w:p w:rsidR="00137A0A" w:rsidRDefault="00137A0A">
            <w:pPr>
              <w:rPr>
                <w:sz w:val="2"/>
                <w:szCs w:val="2"/>
              </w:rPr>
            </w:pPr>
          </w:p>
        </w:tc>
        <w:tc>
          <w:tcPr>
            <w:tcW w:w="2045" w:type="dxa"/>
            <w:vMerge/>
            <w:tcBorders>
              <w:top w:val="nil"/>
            </w:tcBorders>
          </w:tcPr>
          <w:p w:rsidR="00137A0A" w:rsidRDefault="00137A0A">
            <w:pPr>
              <w:rPr>
                <w:sz w:val="2"/>
                <w:szCs w:val="2"/>
              </w:rPr>
            </w:pPr>
          </w:p>
        </w:tc>
        <w:tc>
          <w:tcPr>
            <w:tcW w:w="2333" w:type="dxa"/>
          </w:tcPr>
          <w:p w:rsidR="00137A0A" w:rsidRDefault="0055706A">
            <w:pPr>
              <w:pStyle w:val="TableParagraph"/>
              <w:spacing w:line="268" w:lineRule="exact"/>
              <w:ind w:left="107"/>
              <w:rPr>
                <w:sz w:val="24"/>
              </w:rPr>
            </w:pPr>
            <w:r>
              <w:rPr>
                <w:sz w:val="24"/>
              </w:rPr>
              <w:t xml:space="preserve">2. </w:t>
            </w:r>
            <w:r>
              <w:rPr>
                <w:spacing w:val="-2"/>
                <w:sz w:val="24"/>
              </w:rPr>
              <w:t>Minor/Related</w:t>
            </w:r>
          </w:p>
          <w:p w:rsidR="00137A0A" w:rsidRDefault="0055706A">
            <w:pPr>
              <w:pStyle w:val="TableParagraph"/>
              <w:spacing w:line="264" w:lineRule="exact"/>
              <w:ind w:left="107"/>
              <w:rPr>
                <w:sz w:val="24"/>
              </w:rPr>
            </w:pPr>
            <w:r>
              <w:rPr>
                <w:spacing w:val="-2"/>
                <w:sz w:val="24"/>
              </w:rPr>
              <w:t>Discipline</w:t>
            </w:r>
          </w:p>
        </w:tc>
        <w:tc>
          <w:tcPr>
            <w:tcW w:w="1517" w:type="dxa"/>
          </w:tcPr>
          <w:p w:rsidR="00137A0A" w:rsidRDefault="0055706A">
            <w:pPr>
              <w:pStyle w:val="TableParagraph"/>
              <w:spacing w:line="268" w:lineRule="exact"/>
              <w:ind w:left="37" w:right="28"/>
              <w:jc w:val="center"/>
              <w:rPr>
                <w:sz w:val="24"/>
              </w:rPr>
            </w:pPr>
            <w:r>
              <w:rPr>
                <w:spacing w:val="-2"/>
                <w:sz w:val="24"/>
              </w:rPr>
              <w:t>1+1=2</w:t>
            </w:r>
          </w:p>
        </w:tc>
        <w:tc>
          <w:tcPr>
            <w:tcW w:w="2686" w:type="dxa"/>
            <w:vMerge/>
            <w:tcBorders>
              <w:top w:val="nil"/>
            </w:tcBorders>
          </w:tcPr>
          <w:p w:rsidR="00137A0A" w:rsidRDefault="00137A0A">
            <w:pPr>
              <w:rPr>
                <w:sz w:val="2"/>
                <w:szCs w:val="2"/>
              </w:rPr>
            </w:pPr>
          </w:p>
        </w:tc>
      </w:tr>
      <w:tr w:rsidR="00137A0A">
        <w:trPr>
          <w:trHeight w:val="551"/>
        </w:trPr>
        <w:tc>
          <w:tcPr>
            <w:tcW w:w="1606" w:type="dxa"/>
            <w:vMerge/>
            <w:tcBorders>
              <w:top w:val="nil"/>
            </w:tcBorders>
          </w:tcPr>
          <w:p w:rsidR="00137A0A" w:rsidRDefault="00137A0A">
            <w:pPr>
              <w:rPr>
                <w:sz w:val="2"/>
                <w:szCs w:val="2"/>
              </w:rPr>
            </w:pPr>
          </w:p>
        </w:tc>
        <w:tc>
          <w:tcPr>
            <w:tcW w:w="2045" w:type="dxa"/>
            <w:vMerge/>
            <w:tcBorders>
              <w:top w:val="nil"/>
            </w:tcBorders>
          </w:tcPr>
          <w:p w:rsidR="00137A0A" w:rsidRDefault="00137A0A">
            <w:pPr>
              <w:rPr>
                <w:sz w:val="2"/>
                <w:szCs w:val="2"/>
              </w:rPr>
            </w:pPr>
          </w:p>
        </w:tc>
        <w:tc>
          <w:tcPr>
            <w:tcW w:w="2333" w:type="dxa"/>
          </w:tcPr>
          <w:p w:rsidR="00137A0A" w:rsidRDefault="0055706A">
            <w:pPr>
              <w:pStyle w:val="TableParagraph"/>
              <w:spacing w:line="268" w:lineRule="exact"/>
              <w:ind w:left="107"/>
              <w:rPr>
                <w:sz w:val="24"/>
              </w:rPr>
            </w:pPr>
            <w:r>
              <w:rPr>
                <w:sz w:val="24"/>
              </w:rPr>
              <w:t>3.Inter</w:t>
            </w:r>
            <w:r>
              <w:rPr>
                <w:spacing w:val="-2"/>
                <w:sz w:val="24"/>
              </w:rPr>
              <w:t xml:space="preserve"> Disciplinary</w:t>
            </w:r>
          </w:p>
          <w:p w:rsidR="00137A0A" w:rsidRDefault="0055706A">
            <w:pPr>
              <w:pStyle w:val="TableParagraph"/>
              <w:spacing w:line="264" w:lineRule="exact"/>
              <w:ind w:left="107"/>
              <w:rPr>
                <w:sz w:val="24"/>
              </w:rPr>
            </w:pPr>
            <w:r>
              <w:rPr>
                <w:spacing w:val="-2"/>
                <w:sz w:val="24"/>
              </w:rPr>
              <w:t>Courses</w:t>
            </w:r>
          </w:p>
        </w:tc>
        <w:tc>
          <w:tcPr>
            <w:tcW w:w="1517" w:type="dxa"/>
          </w:tcPr>
          <w:p w:rsidR="00137A0A" w:rsidRDefault="0055706A">
            <w:pPr>
              <w:pStyle w:val="TableParagraph"/>
              <w:spacing w:line="268" w:lineRule="exact"/>
              <w:ind w:left="37" w:right="28"/>
              <w:jc w:val="center"/>
              <w:rPr>
                <w:sz w:val="24"/>
              </w:rPr>
            </w:pPr>
            <w:r>
              <w:rPr>
                <w:spacing w:val="-2"/>
                <w:sz w:val="24"/>
              </w:rPr>
              <w:t>1+1=2</w:t>
            </w:r>
          </w:p>
        </w:tc>
        <w:tc>
          <w:tcPr>
            <w:tcW w:w="2686" w:type="dxa"/>
            <w:vMerge/>
            <w:tcBorders>
              <w:top w:val="nil"/>
            </w:tcBorders>
          </w:tcPr>
          <w:p w:rsidR="00137A0A" w:rsidRDefault="00137A0A">
            <w:pPr>
              <w:rPr>
                <w:sz w:val="2"/>
                <w:szCs w:val="2"/>
              </w:rPr>
            </w:pPr>
          </w:p>
        </w:tc>
      </w:tr>
      <w:tr w:rsidR="00137A0A">
        <w:trPr>
          <w:trHeight w:val="275"/>
        </w:trPr>
        <w:tc>
          <w:tcPr>
            <w:tcW w:w="1606" w:type="dxa"/>
            <w:vMerge/>
            <w:tcBorders>
              <w:top w:val="nil"/>
            </w:tcBorders>
          </w:tcPr>
          <w:p w:rsidR="00137A0A" w:rsidRDefault="00137A0A">
            <w:pPr>
              <w:rPr>
                <w:sz w:val="2"/>
                <w:szCs w:val="2"/>
              </w:rPr>
            </w:pPr>
          </w:p>
        </w:tc>
        <w:tc>
          <w:tcPr>
            <w:tcW w:w="2045" w:type="dxa"/>
            <w:vMerge/>
            <w:tcBorders>
              <w:top w:val="nil"/>
            </w:tcBorders>
          </w:tcPr>
          <w:p w:rsidR="00137A0A" w:rsidRDefault="00137A0A">
            <w:pPr>
              <w:rPr>
                <w:sz w:val="2"/>
                <w:szCs w:val="2"/>
              </w:rPr>
            </w:pPr>
          </w:p>
        </w:tc>
        <w:tc>
          <w:tcPr>
            <w:tcW w:w="2333" w:type="dxa"/>
          </w:tcPr>
          <w:p w:rsidR="00137A0A" w:rsidRDefault="0055706A">
            <w:pPr>
              <w:pStyle w:val="TableParagraph"/>
              <w:spacing w:line="256" w:lineRule="exact"/>
              <w:ind w:left="107"/>
              <w:rPr>
                <w:sz w:val="24"/>
              </w:rPr>
            </w:pPr>
            <w:r>
              <w:rPr>
                <w:sz w:val="24"/>
              </w:rPr>
              <w:t xml:space="preserve">4. </w:t>
            </w:r>
            <w:r>
              <w:rPr>
                <w:spacing w:val="-2"/>
                <w:sz w:val="24"/>
              </w:rPr>
              <w:t>AEC/Languages</w:t>
            </w:r>
          </w:p>
        </w:tc>
        <w:tc>
          <w:tcPr>
            <w:tcW w:w="1517" w:type="dxa"/>
          </w:tcPr>
          <w:p w:rsidR="00137A0A" w:rsidRDefault="0055706A">
            <w:pPr>
              <w:pStyle w:val="TableParagraph"/>
              <w:spacing w:line="256" w:lineRule="exact"/>
              <w:ind w:left="37" w:right="29"/>
              <w:jc w:val="center"/>
              <w:rPr>
                <w:sz w:val="24"/>
              </w:rPr>
            </w:pPr>
            <w:r>
              <w:rPr>
                <w:spacing w:val="-2"/>
                <w:sz w:val="24"/>
              </w:rPr>
              <w:t>1+1=2</w:t>
            </w:r>
          </w:p>
        </w:tc>
        <w:tc>
          <w:tcPr>
            <w:tcW w:w="2686" w:type="dxa"/>
            <w:vMerge/>
            <w:tcBorders>
              <w:top w:val="nil"/>
            </w:tcBorders>
          </w:tcPr>
          <w:p w:rsidR="00137A0A" w:rsidRDefault="00137A0A">
            <w:pPr>
              <w:rPr>
                <w:sz w:val="2"/>
                <w:szCs w:val="2"/>
              </w:rPr>
            </w:pPr>
          </w:p>
        </w:tc>
      </w:tr>
      <w:tr w:rsidR="00137A0A">
        <w:trPr>
          <w:trHeight w:val="553"/>
        </w:trPr>
        <w:tc>
          <w:tcPr>
            <w:tcW w:w="1606" w:type="dxa"/>
            <w:vMerge/>
            <w:tcBorders>
              <w:top w:val="nil"/>
            </w:tcBorders>
          </w:tcPr>
          <w:p w:rsidR="00137A0A" w:rsidRDefault="00137A0A">
            <w:pPr>
              <w:rPr>
                <w:sz w:val="2"/>
                <w:szCs w:val="2"/>
              </w:rPr>
            </w:pPr>
          </w:p>
        </w:tc>
        <w:tc>
          <w:tcPr>
            <w:tcW w:w="2045" w:type="dxa"/>
            <w:vMerge/>
            <w:tcBorders>
              <w:top w:val="nil"/>
            </w:tcBorders>
          </w:tcPr>
          <w:p w:rsidR="00137A0A" w:rsidRDefault="00137A0A">
            <w:pPr>
              <w:rPr>
                <w:sz w:val="2"/>
                <w:szCs w:val="2"/>
              </w:rPr>
            </w:pPr>
          </w:p>
        </w:tc>
        <w:tc>
          <w:tcPr>
            <w:tcW w:w="2333" w:type="dxa"/>
          </w:tcPr>
          <w:p w:rsidR="00137A0A" w:rsidRDefault="0055706A">
            <w:pPr>
              <w:pStyle w:val="TableParagraph"/>
              <w:spacing w:line="270" w:lineRule="exact"/>
              <w:ind w:left="107"/>
              <w:rPr>
                <w:sz w:val="24"/>
              </w:rPr>
            </w:pPr>
            <w:r>
              <w:rPr>
                <w:sz w:val="24"/>
              </w:rPr>
              <w:t>5.Skill</w:t>
            </w:r>
            <w:r>
              <w:rPr>
                <w:spacing w:val="-2"/>
                <w:sz w:val="24"/>
              </w:rPr>
              <w:t>Enhancement</w:t>
            </w:r>
          </w:p>
          <w:p w:rsidR="00137A0A" w:rsidRDefault="0055706A">
            <w:pPr>
              <w:pStyle w:val="TableParagraph"/>
              <w:spacing w:line="264" w:lineRule="exact"/>
              <w:ind w:left="107"/>
              <w:rPr>
                <w:sz w:val="24"/>
              </w:rPr>
            </w:pPr>
            <w:r>
              <w:rPr>
                <w:spacing w:val="-2"/>
                <w:sz w:val="24"/>
              </w:rPr>
              <w:t>courses</w:t>
            </w:r>
          </w:p>
        </w:tc>
        <w:tc>
          <w:tcPr>
            <w:tcW w:w="1517" w:type="dxa"/>
          </w:tcPr>
          <w:p w:rsidR="00137A0A" w:rsidRDefault="0055706A">
            <w:pPr>
              <w:pStyle w:val="TableParagraph"/>
              <w:spacing w:line="270" w:lineRule="exact"/>
              <w:ind w:left="37" w:right="28"/>
              <w:jc w:val="center"/>
              <w:rPr>
                <w:sz w:val="24"/>
              </w:rPr>
            </w:pPr>
            <w:r>
              <w:rPr>
                <w:spacing w:val="-2"/>
                <w:sz w:val="24"/>
              </w:rPr>
              <w:t>1+1=2</w:t>
            </w:r>
          </w:p>
        </w:tc>
        <w:tc>
          <w:tcPr>
            <w:tcW w:w="2686" w:type="dxa"/>
            <w:vMerge/>
            <w:tcBorders>
              <w:top w:val="nil"/>
            </w:tcBorders>
          </w:tcPr>
          <w:p w:rsidR="00137A0A" w:rsidRDefault="00137A0A">
            <w:pPr>
              <w:rPr>
                <w:sz w:val="2"/>
                <w:szCs w:val="2"/>
              </w:rPr>
            </w:pPr>
          </w:p>
        </w:tc>
      </w:tr>
      <w:tr w:rsidR="00137A0A">
        <w:trPr>
          <w:trHeight w:val="551"/>
        </w:trPr>
        <w:tc>
          <w:tcPr>
            <w:tcW w:w="1606" w:type="dxa"/>
            <w:vMerge/>
            <w:tcBorders>
              <w:top w:val="nil"/>
            </w:tcBorders>
          </w:tcPr>
          <w:p w:rsidR="00137A0A" w:rsidRDefault="00137A0A">
            <w:pPr>
              <w:rPr>
                <w:sz w:val="2"/>
                <w:szCs w:val="2"/>
              </w:rPr>
            </w:pPr>
          </w:p>
        </w:tc>
        <w:tc>
          <w:tcPr>
            <w:tcW w:w="2045" w:type="dxa"/>
            <w:vMerge/>
            <w:tcBorders>
              <w:top w:val="nil"/>
            </w:tcBorders>
          </w:tcPr>
          <w:p w:rsidR="00137A0A" w:rsidRDefault="00137A0A">
            <w:pPr>
              <w:rPr>
                <w:sz w:val="2"/>
                <w:szCs w:val="2"/>
              </w:rPr>
            </w:pPr>
          </w:p>
        </w:tc>
        <w:tc>
          <w:tcPr>
            <w:tcW w:w="2333" w:type="dxa"/>
          </w:tcPr>
          <w:p w:rsidR="00137A0A" w:rsidRDefault="0055706A">
            <w:pPr>
              <w:pStyle w:val="TableParagraph"/>
              <w:spacing w:line="268" w:lineRule="exact"/>
              <w:ind w:left="107"/>
              <w:rPr>
                <w:sz w:val="24"/>
              </w:rPr>
            </w:pPr>
            <w:r>
              <w:rPr>
                <w:sz w:val="24"/>
              </w:rPr>
              <w:t>6.Value</w:t>
            </w:r>
            <w:r>
              <w:rPr>
                <w:spacing w:val="-2"/>
                <w:sz w:val="24"/>
              </w:rPr>
              <w:t>Added</w:t>
            </w:r>
          </w:p>
          <w:p w:rsidR="00137A0A" w:rsidRDefault="0055706A">
            <w:pPr>
              <w:pStyle w:val="TableParagraph"/>
              <w:spacing w:line="264" w:lineRule="exact"/>
              <w:ind w:left="107"/>
              <w:rPr>
                <w:sz w:val="24"/>
              </w:rPr>
            </w:pPr>
            <w:r>
              <w:rPr>
                <w:spacing w:val="-2"/>
                <w:sz w:val="24"/>
              </w:rPr>
              <w:t>Course</w:t>
            </w:r>
          </w:p>
        </w:tc>
        <w:tc>
          <w:tcPr>
            <w:tcW w:w="1517" w:type="dxa"/>
          </w:tcPr>
          <w:p w:rsidR="00137A0A" w:rsidRDefault="0055706A">
            <w:pPr>
              <w:pStyle w:val="TableParagraph"/>
              <w:spacing w:line="268" w:lineRule="exact"/>
              <w:ind w:left="37" w:right="28"/>
              <w:jc w:val="center"/>
              <w:rPr>
                <w:sz w:val="24"/>
              </w:rPr>
            </w:pPr>
            <w:r>
              <w:rPr>
                <w:spacing w:val="-2"/>
                <w:sz w:val="24"/>
              </w:rPr>
              <w:t>1+1=2</w:t>
            </w:r>
          </w:p>
        </w:tc>
        <w:tc>
          <w:tcPr>
            <w:tcW w:w="2686" w:type="dxa"/>
            <w:vMerge/>
            <w:tcBorders>
              <w:top w:val="nil"/>
            </w:tcBorders>
          </w:tcPr>
          <w:p w:rsidR="00137A0A" w:rsidRDefault="00137A0A">
            <w:pPr>
              <w:rPr>
                <w:sz w:val="2"/>
                <w:szCs w:val="2"/>
              </w:rPr>
            </w:pPr>
          </w:p>
        </w:tc>
      </w:tr>
      <w:tr w:rsidR="00137A0A">
        <w:trPr>
          <w:trHeight w:val="551"/>
        </w:trPr>
        <w:tc>
          <w:tcPr>
            <w:tcW w:w="10187" w:type="dxa"/>
            <w:gridSpan w:val="5"/>
            <w:shd w:val="clear" w:color="auto" w:fill="D8E9D3"/>
          </w:tcPr>
          <w:p w:rsidR="00137A0A" w:rsidRDefault="0055706A">
            <w:pPr>
              <w:pStyle w:val="TableParagraph"/>
              <w:spacing w:line="268" w:lineRule="exact"/>
              <w:ind w:left="107"/>
              <w:rPr>
                <w:sz w:val="24"/>
              </w:rPr>
            </w:pPr>
            <w:r>
              <w:rPr>
                <w:b/>
                <w:i/>
                <w:color w:val="BF0000"/>
                <w:sz w:val="24"/>
              </w:rPr>
              <w:t>Exitoption</w:t>
            </w:r>
            <w:r>
              <w:rPr>
                <w:b/>
                <w:color w:val="BF0000"/>
                <w:sz w:val="24"/>
              </w:rPr>
              <w:t>:</w:t>
            </w:r>
            <w:r>
              <w:rPr>
                <w:b/>
                <w:sz w:val="24"/>
              </w:rPr>
              <w:t>CertificateinPhysics,</w:t>
            </w:r>
            <w:r>
              <w:rPr>
                <w:sz w:val="24"/>
              </w:rPr>
              <w:t xml:space="preserve">uponthesuccessfulcompletionof the FirstYear(Two </w:t>
            </w:r>
            <w:r>
              <w:rPr>
                <w:spacing w:val="-2"/>
                <w:sz w:val="24"/>
              </w:rPr>
              <w:t>Semesters)</w:t>
            </w:r>
          </w:p>
          <w:p w:rsidR="00137A0A" w:rsidRDefault="0055706A">
            <w:pPr>
              <w:pStyle w:val="TableParagraph"/>
              <w:spacing w:line="264" w:lineRule="exact"/>
              <w:ind w:left="107"/>
              <w:rPr>
                <w:sz w:val="24"/>
              </w:rPr>
            </w:pPr>
            <w:r>
              <w:rPr>
                <w:sz w:val="24"/>
              </w:rPr>
              <w:t xml:space="preserve">alongwith </w:t>
            </w:r>
            <w:r>
              <w:rPr>
                <w:b/>
                <w:sz w:val="24"/>
              </w:rPr>
              <w:t xml:space="preserve">internshipof4 </w:t>
            </w:r>
            <w:r>
              <w:rPr>
                <w:b/>
                <w:spacing w:val="-2"/>
                <w:sz w:val="24"/>
              </w:rPr>
              <w:t>credit</w:t>
            </w:r>
            <w:r>
              <w:rPr>
                <w:spacing w:val="-2"/>
                <w:sz w:val="24"/>
              </w:rPr>
              <w:t>.</w:t>
            </w:r>
          </w:p>
        </w:tc>
      </w:tr>
      <w:tr w:rsidR="00137A0A">
        <w:trPr>
          <w:trHeight w:val="551"/>
        </w:trPr>
        <w:tc>
          <w:tcPr>
            <w:tcW w:w="1606" w:type="dxa"/>
            <w:vMerge w:val="restart"/>
          </w:tcPr>
          <w:p w:rsidR="00137A0A" w:rsidRDefault="00137A0A">
            <w:pPr>
              <w:pStyle w:val="TableParagraph"/>
              <w:rPr>
                <w:b/>
                <w:sz w:val="24"/>
              </w:rPr>
            </w:pPr>
          </w:p>
          <w:p w:rsidR="00137A0A" w:rsidRDefault="00137A0A">
            <w:pPr>
              <w:pStyle w:val="TableParagraph"/>
              <w:rPr>
                <w:b/>
                <w:sz w:val="24"/>
              </w:rPr>
            </w:pPr>
          </w:p>
          <w:p w:rsidR="00137A0A" w:rsidRDefault="00137A0A">
            <w:pPr>
              <w:pStyle w:val="TableParagraph"/>
              <w:spacing w:before="168"/>
              <w:rPr>
                <w:b/>
                <w:sz w:val="24"/>
              </w:rPr>
            </w:pPr>
          </w:p>
          <w:p w:rsidR="00137A0A" w:rsidRDefault="0055706A">
            <w:pPr>
              <w:pStyle w:val="TableParagraph"/>
              <w:spacing w:line="225" w:lineRule="auto"/>
              <w:ind w:left="107" w:right="435"/>
              <w:rPr>
                <w:sz w:val="24"/>
              </w:rPr>
            </w:pPr>
            <w:r>
              <w:rPr>
                <w:sz w:val="24"/>
              </w:rPr>
              <w:t>2</w:t>
            </w:r>
            <w:r>
              <w:rPr>
                <w:sz w:val="24"/>
                <w:vertAlign w:val="superscript"/>
              </w:rPr>
              <w:t>nd</w:t>
            </w:r>
            <w:r>
              <w:rPr>
                <w:sz w:val="24"/>
              </w:rPr>
              <w:t xml:space="preserve">Year </w:t>
            </w:r>
            <w:r>
              <w:rPr>
                <w:position w:val="-10"/>
                <w:sz w:val="24"/>
              </w:rPr>
              <w:t>(3</w:t>
            </w:r>
            <w:r>
              <w:rPr>
                <w:sz w:val="16"/>
              </w:rPr>
              <w:t>rd</w:t>
            </w:r>
            <w:r>
              <w:rPr>
                <w:position w:val="-10"/>
                <w:sz w:val="24"/>
              </w:rPr>
              <w:t>&amp; 4</w:t>
            </w:r>
            <w:r>
              <w:rPr>
                <w:sz w:val="16"/>
              </w:rPr>
              <w:t>th</w:t>
            </w:r>
            <w:r>
              <w:rPr>
                <w:spacing w:val="-2"/>
                <w:sz w:val="24"/>
              </w:rPr>
              <w:t>Semesters)</w:t>
            </w:r>
          </w:p>
        </w:tc>
        <w:tc>
          <w:tcPr>
            <w:tcW w:w="2045" w:type="dxa"/>
            <w:vMerge w:val="restart"/>
          </w:tcPr>
          <w:p w:rsidR="00137A0A" w:rsidRDefault="00137A0A">
            <w:pPr>
              <w:pStyle w:val="TableParagraph"/>
              <w:rPr>
                <w:b/>
                <w:sz w:val="24"/>
              </w:rPr>
            </w:pPr>
          </w:p>
          <w:p w:rsidR="00137A0A" w:rsidRDefault="00137A0A">
            <w:pPr>
              <w:pStyle w:val="TableParagraph"/>
              <w:rPr>
                <w:b/>
                <w:sz w:val="24"/>
              </w:rPr>
            </w:pPr>
          </w:p>
          <w:p w:rsidR="00137A0A" w:rsidRDefault="00137A0A">
            <w:pPr>
              <w:pStyle w:val="TableParagraph"/>
              <w:rPr>
                <w:b/>
                <w:sz w:val="24"/>
              </w:rPr>
            </w:pPr>
          </w:p>
          <w:p w:rsidR="00137A0A" w:rsidRDefault="00137A0A">
            <w:pPr>
              <w:pStyle w:val="TableParagraph"/>
              <w:spacing w:before="15"/>
              <w:rPr>
                <w:b/>
                <w:sz w:val="24"/>
              </w:rPr>
            </w:pPr>
          </w:p>
          <w:p w:rsidR="00137A0A" w:rsidRDefault="0055706A">
            <w:pPr>
              <w:pStyle w:val="TableParagraph"/>
              <w:spacing w:before="1"/>
              <w:ind w:left="107" w:right="886"/>
              <w:rPr>
                <w:sz w:val="24"/>
              </w:rPr>
            </w:pPr>
            <w:r>
              <w:rPr>
                <w:sz w:val="24"/>
              </w:rPr>
              <w:t xml:space="preserve">Focus and </w:t>
            </w:r>
            <w:r>
              <w:rPr>
                <w:spacing w:val="-2"/>
                <w:sz w:val="24"/>
              </w:rPr>
              <w:t>Immersion</w:t>
            </w:r>
          </w:p>
        </w:tc>
        <w:tc>
          <w:tcPr>
            <w:tcW w:w="2333" w:type="dxa"/>
          </w:tcPr>
          <w:p w:rsidR="00137A0A" w:rsidRDefault="0055706A">
            <w:pPr>
              <w:pStyle w:val="TableParagraph"/>
              <w:spacing w:line="268" w:lineRule="exact"/>
              <w:ind w:left="107"/>
              <w:rPr>
                <w:sz w:val="24"/>
              </w:rPr>
            </w:pPr>
            <w:r>
              <w:rPr>
                <w:sz w:val="24"/>
              </w:rPr>
              <w:t xml:space="preserve">1. Major </w:t>
            </w:r>
            <w:r>
              <w:rPr>
                <w:spacing w:val="-4"/>
                <w:sz w:val="24"/>
              </w:rPr>
              <w:t>Core</w:t>
            </w:r>
          </w:p>
          <w:p w:rsidR="00137A0A" w:rsidRDefault="0055706A">
            <w:pPr>
              <w:pStyle w:val="TableParagraph"/>
              <w:spacing w:line="264" w:lineRule="exact"/>
              <w:ind w:left="107"/>
              <w:rPr>
                <w:sz w:val="24"/>
              </w:rPr>
            </w:pPr>
            <w:r>
              <w:rPr>
                <w:spacing w:val="-2"/>
                <w:sz w:val="24"/>
              </w:rPr>
              <w:t>Courses</w:t>
            </w:r>
          </w:p>
        </w:tc>
        <w:tc>
          <w:tcPr>
            <w:tcW w:w="1517" w:type="dxa"/>
          </w:tcPr>
          <w:p w:rsidR="00137A0A" w:rsidRDefault="0055706A">
            <w:pPr>
              <w:pStyle w:val="TableParagraph"/>
              <w:spacing w:line="268" w:lineRule="exact"/>
              <w:ind w:left="37" w:right="28"/>
              <w:jc w:val="center"/>
              <w:rPr>
                <w:sz w:val="24"/>
              </w:rPr>
            </w:pPr>
            <w:r>
              <w:rPr>
                <w:spacing w:val="-2"/>
                <w:sz w:val="24"/>
              </w:rPr>
              <w:t>2+3=5</w:t>
            </w:r>
          </w:p>
        </w:tc>
        <w:tc>
          <w:tcPr>
            <w:tcW w:w="2686" w:type="dxa"/>
            <w:vMerge w:val="restart"/>
          </w:tcPr>
          <w:p w:rsidR="00137A0A" w:rsidRDefault="00137A0A">
            <w:pPr>
              <w:pStyle w:val="TableParagraph"/>
              <w:rPr>
                <w:b/>
                <w:sz w:val="24"/>
              </w:rPr>
            </w:pPr>
          </w:p>
          <w:p w:rsidR="00137A0A" w:rsidRDefault="00137A0A">
            <w:pPr>
              <w:pStyle w:val="TableParagraph"/>
              <w:spacing w:before="15"/>
              <w:rPr>
                <w:b/>
                <w:sz w:val="24"/>
              </w:rPr>
            </w:pPr>
          </w:p>
          <w:p w:rsidR="00137A0A" w:rsidRDefault="0055706A">
            <w:pPr>
              <w:pStyle w:val="TableParagraph"/>
              <w:ind w:left="106" w:right="171"/>
              <w:rPr>
                <w:sz w:val="24"/>
              </w:rPr>
            </w:pPr>
            <w:r>
              <w:rPr>
                <w:sz w:val="24"/>
              </w:rPr>
              <w:t>Understanding of Disciplines, Language Competency, Exposure to discipline beyond the chosenSubject,Gaining skills for employability</w:t>
            </w:r>
          </w:p>
        </w:tc>
      </w:tr>
      <w:tr w:rsidR="00137A0A">
        <w:trPr>
          <w:trHeight w:val="551"/>
        </w:trPr>
        <w:tc>
          <w:tcPr>
            <w:tcW w:w="1606" w:type="dxa"/>
            <w:vMerge/>
            <w:tcBorders>
              <w:top w:val="nil"/>
            </w:tcBorders>
          </w:tcPr>
          <w:p w:rsidR="00137A0A" w:rsidRDefault="00137A0A">
            <w:pPr>
              <w:rPr>
                <w:sz w:val="2"/>
                <w:szCs w:val="2"/>
              </w:rPr>
            </w:pPr>
          </w:p>
        </w:tc>
        <w:tc>
          <w:tcPr>
            <w:tcW w:w="2045" w:type="dxa"/>
            <w:vMerge/>
            <w:tcBorders>
              <w:top w:val="nil"/>
            </w:tcBorders>
          </w:tcPr>
          <w:p w:rsidR="00137A0A" w:rsidRDefault="00137A0A">
            <w:pPr>
              <w:rPr>
                <w:sz w:val="2"/>
                <w:szCs w:val="2"/>
              </w:rPr>
            </w:pPr>
          </w:p>
        </w:tc>
        <w:tc>
          <w:tcPr>
            <w:tcW w:w="2333" w:type="dxa"/>
          </w:tcPr>
          <w:p w:rsidR="00137A0A" w:rsidRDefault="0055706A">
            <w:pPr>
              <w:pStyle w:val="TableParagraph"/>
              <w:spacing w:line="268" w:lineRule="exact"/>
              <w:ind w:left="107"/>
              <w:rPr>
                <w:sz w:val="24"/>
              </w:rPr>
            </w:pPr>
            <w:r>
              <w:rPr>
                <w:sz w:val="24"/>
              </w:rPr>
              <w:t xml:space="preserve">2. </w:t>
            </w:r>
            <w:r>
              <w:rPr>
                <w:spacing w:val="-2"/>
                <w:sz w:val="24"/>
              </w:rPr>
              <w:t>Minor/Related</w:t>
            </w:r>
          </w:p>
          <w:p w:rsidR="00137A0A" w:rsidRDefault="0055706A">
            <w:pPr>
              <w:pStyle w:val="TableParagraph"/>
              <w:spacing w:line="264" w:lineRule="exact"/>
              <w:ind w:left="107"/>
              <w:rPr>
                <w:sz w:val="24"/>
              </w:rPr>
            </w:pPr>
            <w:r>
              <w:rPr>
                <w:spacing w:val="-2"/>
                <w:sz w:val="24"/>
              </w:rPr>
              <w:t>Discipline</w:t>
            </w:r>
          </w:p>
        </w:tc>
        <w:tc>
          <w:tcPr>
            <w:tcW w:w="1517" w:type="dxa"/>
          </w:tcPr>
          <w:p w:rsidR="00137A0A" w:rsidRDefault="0055706A">
            <w:pPr>
              <w:pStyle w:val="TableParagraph"/>
              <w:spacing w:line="268" w:lineRule="exact"/>
              <w:ind w:left="37" w:right="28"/>
              <w:jc w:val="center"/>
              <w:rPr>
                <w:sz w:val="24"/>
              </w:rPr>
            </w:pPr>
            <w:r>
              <w:rPr>
                <w:spacing w:val="-2"/>
                <w:sz w:val="24"/>
              </w:rPr>
              <w:t>1+1=2</w:t>
            </w:r>
          </w:p>
        </w:tc>
        <w:tc>
          <w:tcPr>
            <w:tcW w:w="2686" w:type="dxa"/>
            <w:vMerge/>
            <w:tcBorders>
              <w:top w:val="nil"/>
            </w:tcBorders>
          </w:tcPr>
          <w:p w:rsidR="00137A0A" w:rsidRDefault="00137A0A">
            <w:pPr>
              <w:rPr>
                <w:sz w:val="2"/>
                <w:szCs w:val="2"/>
              </w:rPr>
            </w:pPr>
          </w:p>
        </w:tc>
      </w:tr>
      <w:tr w:rsidR="00137A0A">
        <w:trPr>
          <w:trHeight w:val="551"/>
        </w:trPr>
        <w:tc>
          <w:tcPr>
            <w:tcW w:w="1606" w:type="dxa"/>
            <w:vMerge/>
            <w:tcBorders>
              <w:top w:val="nil"/>
            </w:tcBorders>
          </w:tcPr>
          <w:p w:rsidR="00137A0A" w:rsidRDefault="00137A0A">
            <w:pPr>
              <w:rPr>
                <w:sz w:val="2"/>
                <w:szCs w:val="2"/>
              </w:rPr>
            </w:pPr>
          </w:p>
        </w:tc>
        <w:tc>
          <w:tcPr>
            <w:tcW w:w="2045" w:type="dxa"/>
            <w:vMerge/>
            <w:tcBorders>
              <w:top w:val="nil"/>
            </w:tcBorders>
          </w:tcPr>
          <w:p w:rsidR="00137A0A" w:rsidRDefault="00137A0A">
            <w:pPr>
              <w:rPr>
                <w:sz w:val="2"/>
                <w:szCs w:val="2"/>
              </w:rPr>
            </w:pPr>
          </w:p>
        </w:tc>
        <w:tc>
          <w:tcPr>
            <w:tcW w:w="2333" w:type="dxa"/>
          </w:tcPr>
          <w:p w:rsidR="00137A0A" w:rsidRDefault="0055706A">
            <w:pPr>
              <w:pStyle w:val="TableParagraph"/>
              <w:spacing w:line="268" w:lineRule="exact"/>
              <w:ind w:left="107"/>
              <w:rPr>
                <w:sz w:val="24"/>
              </w:rPr>
            </w:pPr>
            <w:r>
              <w:rPr>
                <w:sz w:val="24"/>
              </w:rPr>
              <w:t>3.Inter</w:t>
            </w:r>
            <w:r>
              <w:rPr>
                <w:spacing w:val="-2"/>
                <w:sz w:val="24"/>
              </w:rPr>
              <w:t xml:space="preserve"> Disciplinary</w:t>
            </w:r>
          </w:p>
          <w:p w:rsidR="00137A0A" w:rsidRDefault="0055706A">
            <w:pPr>
              <w:pStyle w:val="TableParagraph"/>
              <w:spacing w:line="264" w:lineRule="exact"/>
              <w:ind w:left="107"/>
              <w:rPr>
                <w:sz w:val="24"/>
              </w:rPr>
            </w:pPr>
            <w:r>
              <w:rPr>
                <w:spacing w:val="-2"/>
                <w:sz w:val="24"/>
              </w:rPr>
              <w:t>Courses</w:t>
            </w:r>
          </w:p>
        </w:tc>
        <w:tc>
          <w:tcPr>
            <w:tcW w:w="1517" w:type="dxa"/>
          </w:tcPr>
          <w:p w:rsidR="00137A0A" w:rsidRDefault="0055706A">
            <w:pPr>
              <w:pStyle w:val="TableParagraph"/>
              <w:spacing w:line="268" w:lineRule="exact"/>
              <w:ind w:left="37" w:right="28"/>
              <w:jc w:val="center"/>
              <w:rPr>
                <w:sz w:val="24"/>
              </w:rPr>
            </w:pPr>
            <w:r>
              <w:rPr>
                <w:spacing w:val="-2"/>
                <w:sz w:val="24"/>
              </w:rPr>
              <w:t>1+0=1</w:t>
            </w:r>
          </w:p>
        </w:tc>
        <w:tc>
          <w:tcPr>
            <w:tcW w:w="2686" w:type="dxa"/>
            <w:vMerge/>
            <w:tcBorders>
              <w:top w:val="nil"/>
            </w:tcBorders>
          </w:tcPr>
          <w:p w:rsidR="00137A0A" w:rsidRDefault="00137A0A">
            <w:pPr>
              <w:rPr>
                <w:sz w:val="2"/>
                <w:szCs w:val="2"/>
              </w:rPr>
            </w:pPr>
          </w:p>
        </w:tc>
      </w:tr>
      <w:tr w:rsidR="00137A0A">
        <w:trPr>
          <w:trHeight w:val="275"/>
        </w:trPr>
        <w:tc>
          <w:tcPr>
            <w:tcW w:w="1606" w:type="dxa"/>
            <w:vMerge/>
            <w:tcBorders>
              <w:top w:val="nil"/>
            </w:tcBorders>
          </w:tcPr>
          <w:p w:rsidR="00137A0A" w:rsidRDefault="00137A0A">
            <w:pPr>
              <w:rPr>
                <w:sz w:val="2"/>
                <w:szCs w:val="2"/>
              </w:rPr>
            </w:pPr>
          </w:p>
        </w:tc>
        <w:tc>
          <w:tcPr>
            <w:tcW w:w="2045" w:type="dxa"/>
            <w:vMerge/>
            <w:tcBorders>
              <w:top w:val="nil"/>
            </w:tcBorders>
          </w:tcPr>
          <w:p w:rsidR="00137A0A" w:rsidRDefault="00137A0A">
            <w:pPr>
              <w:rPr>
                <w:sz w:val="2"/>
                <w:szCs w:val="2"/>
              </w:rPr>
            </w:pPr>
          </w:p>
        </w:tc>
        <w:tc>
          <w:tcPr>
            <w:tcW w:w="2333" w:type="dxa"/>
          </w:tcPr>
          <w:p w:rsidR="00137A0A" w:rsidRDefault="0055706A">
            <w:pPr>
              <w:pStyle w:val="TableParagraph"/>
              <w:spacing w:line="256" w:lineRule="exact"/>
              <w:ind w:left="107"/>
              <w:rPr>
                <w:sz w:val="24"/>
              </w:rPr>
            </w:pPr>
            <w:r>
              <w:rPr>
                <w:sz w:val="24"/>
              </w:rPr>
              <w:t xml:space="preserve">4. </w:t>
            </w:r>
            <w:r>
              <w:rPr>
                <w:spacing w:val="-2"/>
                <w:sz w:val="24"/>
              </w:rPr>
              <w:t>AEC/Languages</w:t>
            </w:r>
          </w:p>
        </w:tc>
        <w:tc>
          <w:tcPr>
            <w:tcW w:w="1517" w:type="dxa"/>
          </w:tcPr>
          <w:p w:rsidR="00137A0A" w:rsidRDefault="0055706A">
            <w:pPr>
              <w:pStyle w:val="TableParagraph"/>
              <w:spacing w:line="256" w:lineRule="exact"/>
              <w:ind w:left="37" w:right="29"/>
              <w:jc w:val="center"/>
              <w:rPr>
                <w:sz w:val="24"/>
              </w:rPr>
            </w:pPr>
            <w:r>
              <w:rPr>
                <w:spacing w:val="-2"/>
                <w:sz w:val="24"/>
              </w:rPr>
              <w:t>1+1=2</w:t>
            </w:r>
          </w:p>
        </w:tc>
        <w:tc>
          <w:tcPr>
            <w:tcW w:w="2686" w:type="dxa"/>
            <w:vMerge/>
            <w:tcBorders>
              <w:top w:val="nil"/>
            </w:tcBorders>
          </w:tcPr>
          <w:p w:rsidR="00137A0A" w:rsidRDefault="00137A0A">
            <w:pPr>
              <w:rPr>
                <w:sz w:val="2"/>
                <w:szCs w:val="2"/>
              </w:rPr>
            </w:pPr>
          </w:p>
        </w:tc>
      </w:tr>
      <w:tr w:rsidR="00137A0A">
        <w:trPr>
          <w:trHeight w:val="554"/>
        </w:trPr>
        <w:tc>
          <w:tcPr>
            <w:tcW w:w="1606" w:type="dxa"/>
            <w:vMerge/>
            <w:tcBorders>
              <w:top w:val="nil"/>
            </w:tcBorders>
          </w:tcPr>
          <w:p w:rsidR="00137A0A" w:rsidRDefault="00137A0A">
            <w:pPr>
              <w:rPr>
                <w:sz w:val="2"/>
                <w:szCs w:val="2"/>
              </w:rPr>
            </w:pPr>
          </w:p>
        </w:tc>
        <w:tc>
          <w:tcPr>
            <w:tcW w:w="2045" w:type="dxa"/>
            <w:vMerge/>
            <w:tcBorders>
              <w:top w:val="nil"/>
            </w:tcBorders>
          </w:tcPr>
          <w:p w:rsidR="00137A0A" w:rsidRDefault="00137A0A">
            <w:pPr>
              <w:rPr>
                <w:sz w:val="2"/>
                <w:szCs w:val="2"/>
              </w:rPr>
            </w:pPr>
          </w:p>
        </w:tc>
        <w:tc>
          <w:tcPr>
            <w:tcW w:w="2333" w:type="dxa"/>
          </w:tcPr>
          <w:p w:rsidR="00137A0A" w:rsidRDefault="0055706A">
            <w:pPr>
              <w:pStyle w:val="TableParagraph"/>
              <w:spacing w:line="270" w:lineRule="exact"/>
              <w:ind w:left="107"/>
              <w:rPr>
                <w:sz w:val="24"/>
              </w:rPr>
            </w:pPr>
            <w:r>
              <w:rPr>
                <w:sz w:val="24"/>
              </w:rPr>
              <w:t>5.Skill</w:t>
            </w:r>
            <w:r>
              <w:rPr>
                <w:spacing w:val="-2"/>
                <w:sz w:val="24"/>
              </w:rPr>
              <w:t>Enhancement</w:t>
            </w:r>
          </w:p>
          <w:p w:rsidR="00137A0A" w:rsidRDefault="0055706A">
            <w:pPr>
              <w:pStyle w:val="TableParagraph"/>
              <w:spacing w:line="264" w:lineRule="exact"/>
              <w:ind w:left="107"/>
              <w:rPr>
                <w:sz w:val="24"/>
              </w:rPr>
            </w:pPr>
            <w:r>
              <w:rPr>
                <w:spacing w:val="-2"/>
                <w:sz w:val="24"/>
              </w:rPr>
              <w:t>courses</w:t>
            </w:r>
          </w:p>
        </w:tc>
        <w:tc>
          <w:tcPr>
            <w:tcW w:w="1517" w:type="dxa"/>
          </w:tcPr>
          <w:p w:rsidR="00137A0A" w:rsidRDefault="0055706A">
            <w:pPr>
              <w:pStyle w:val="TableParagraph"/>
              <w:spacing w:line="270" w:lineRule="exact"/>
              <w:ind w:left="37" w:right="28"/>
              <w:jc w:val="center"/>
              <w:rPr>
                <w:sz w:val="24"/>
              </w:rPr>
            </w:pPr>
            <w:r>
              <w:rPr>
                <w:spacing w:val="-2"/>
                <w:sz w:val="24"/>
              </w:rPr>
              <w:t>1+0=1</w:t>
            </w:r>
          </w:p>
        </w:tc>
        <w:tc>
          <w:tcPr>
            <w:tcW w:w="2686" w:type="dxa"/>
            <w:vMerge/>
            <w:tcBorders>
              <w:top w:val="nil"/>
            </w:tcBorders>
          </w:tcPr>
          <w:p w:rsidR="00137A0A" w:rsidRDefault="00137A0A">
            <w:pPr>
              <w:rPr>
                <w:sz w:val="2"/>
                <w:szCs w:val="2"/>
              </w:rPr>
            </w:pPr>
          </w:p>
        </w:tc>
      </w:tr>
      <w:tr w:rsidR="00137A0A">
        <w:trPr>
          <w:trHeight w:val="275"/>
        </w:trPr>
        <w:tc>
          <w:tcPr>
            <w:tcW w:w="1606" w:type="dxa"/>
            <w:vMerge/>
            <w:tcBorders>
              <w:top w:val="nil"/>
            </w:tcBorders>
          </w:tcPr>
          <w:p w:rsidR="00137A0A" w:rsidRDefault="00137A0A">
            <w:pPr>
              <w:rPr>
                <w:sz w:val="2"/>
                <w:szCs w:val="2"/>
              </w:rPr>
            </w:pPr>
          </w:p>
        </w:tc>
        <w:tc>
          <w:tcPr>
            <w:tcW w:w="2045" w:type="dxa"/>
            <w:vMerge/>
            <w:tcBorders>
              <w:top w:val="nil"/>
            </w:tcBorders>
          </w:tcPr>
          <w:p w:rsidR="00137A0A" w:rsidRDefault="00137A0A">
            <w:pPr>
              <w:rPr>
                <w:sz w:val="2"/>
                <w:szCs w:val="2"/>
              </w:rPr>
            </w:pPr>
          </w:p>
        </w:tc>
        <w:tc>
          <w:tcPr>
            <w:tcW w:w="2333" w:type="dxa"/>
          </w:tcPr>
          <w:p w:rsidR="00137A0A" w:rsidRDefault="0055706A">
            <w:pPr>
              <w:pStyle w:val="TableParagraph"/>
              <w:spacing w:line="256" w:lineRule="exact"/>
              <w:ind w:left="107"/>
              <w:rPr>
                <w:sz w:val="24"/>
              </w:rPr>
            </w:pPr>
            <w:r>
              <w:rPr>
                <w:sz w:val="24"/>
              </w:rPr>
              <w:t>6.</w:t>
            </w:r>
            <w:r>
              <w:rPr>
                <w:spacing w:val="-2"/>
                <w:sz w:val="24"/>
              </w:rPr>
              <w:t>Internship</w:t>
            </w:r>
          </w:p>
        </w:tc>
        <w:tc>
          <w:tcPr>
            <w:tcW w:w="1517" w:type="dxa"/>
          </w:tcPr>
          <w:p w:rsidR="00137A0A" w:rsidRDefault="0055706A">
            <w:pPr>
              <w:pStyle w:val="TableParagraph"/>
              <w:spacing w:line="256" w:lineRule="exact"/>
              <w:ind w:left="37" w:right="29"/>
              <w:jc w:val="center"/>
              <w:rPr>
                <w:sz w:val="24"/>
              </w:rPr>
            </w:pPr>
            <w:r>
              <w:rPr>
                <w:spacing w:val="-2"/>
                <w:sz w:val="24"/>
              </w:rPr>
              <w:t>0+1=1</w:t>
            </w:r>
          </w:p>
        </w:tc>
        <w:tc>
          <w:tcPr>
            <w:tcW w:w="2686" w:type="dxa"/>
            <w:vMerge/>
            <w:tcBorders>
              <w:top w:val="nil"/>
            </w:tcBorders>
          </w:tcPr>
          <w:p w:rsidR="00137A0A" w:rsidRDefault="00137A0A">
            <w:pPr>
              <w:rPr>
                <w:sz w:val="2"/>
                <w:szCs w:val="2"/>
              </w:rPr>
            </w:pPr>
          </w:p>
        </w:tc>
      </w:tr>
      <w:tr w:rsidR="00137A0A">
        <w:trPr>
          <w:trHeight w:val="551"/>
        </w:trPr>
        <w:tc>
          <w:tcPr>
            <w:tcW w:w="10187" w:type="dxa"/>
            <w:gridSpan w:val="5"/>
            <w:shd w:val="clear" w:color="auto" w:fill="D8E9D3"/>
          </w:tcPr>
          <w:p w:rsidR="00137A0A" w:rsidRDefault="0055706A">
            <w:pPr>
              <w:pStyle w:val="TableParagraph"/>
              <w:spacing w:line="268" w:lineRule="exact"/>
              <w:ind w:left="107"/>
              <w:rPr>
                <w:sz w:val="24"/>
              </w:rPr>
            </w:pPr>
            <w:r>
              <w:rPr>
                <w:b/>
                <w:i/>
                <w:color w:val="BF0000"/>
                <w:sz w:val="24"/>
              </w:rPr>
              <w:t>Exitoption</w:t>
            </w:r>
            <w:r>
              <w:rPr>
                <w:b/>
                <w:color w:val="BF0000"/>
                <w:sz w:val="24"/>
              </w:rPr>
              <w:t>:</w:t>
            </w:r>
            <w:r>
              <w:rPr>
                <w:b/>
                <w:sz w:val="24"/>
              </w:rPr>
              <w:t>DiplomainPhysics,</w:t>
            </w:r>
            <w:r>
              <w:rPr>
                <w:sz w:val="24"/>
              </w:rPr>
              <w:t>uponthesuccessful completionofthe SecondYear(Four</w:t>
            </w:r>
            <w:r>
              <w:rPr>
                <w:spacing w:val="-2"/>
                <w:sz w:val="24"/>
              </w:rPr>
              <w:t>Semesters)</w:t>
            </w:r>
          </w:p>
          <w:p w:rsidR="00137A0A" w:rsidRDefault="0055706A">
            <w:pPr>
              <w:pStyle w:val="TableParagraph"/>
              <w:spacing w:line="264" w:lineRule="exact"/>
              <w:ind w:left="107"/>
              <w:rPr>
                <w:sz w:val="24"/>
              </w:rPr>
            </w:pPr>
            <w:r>
              <w:rPr>
                <w:sz w:val="24"/>
              </w:rPr>
              <w:t>alongwith</w:t>
            </w:r>
            <w:r>
              <w:rPr>
                <w:b/>
                <w:sz w:val="24"/>
              </w:rPr>
              <w:t>internshipof4credit</w:t>
            </w:r>
            <w:r>
              <w:rPr>
                <w:sz w:val="24"/>
              </w:rPr>
              <w:t>ofthefouryeardegree</w:t>
            </w:r>
            <w:r>
              <w:rPr>
                <w:spacing w:val="-2"/>
                <w:sz w:val="24"/>
              </w:rPr>
              <w:t>program.</w:t>
            </w:r>
          </w:p>
        </w:tc>
      </w:tr>
      <w:tr w:rsidR="00137A0A">
        <w:trPr>
          <w:trHeight w:val="551"/>
        </w:trPr>
        <w:tc>
          <w:tcPr>
            <w:tcW w:w="1606" w:type="dxa"/>
            <w:vMerge w:val="restart"/>
          </w:tcPr>
          <w:p w:rsidR="00137A0A" w:rsidRDefault="0055706A">
            <w:pPr>
              <w:pStyle w:val="TableParagraph"/>
              <w:spacing w:before="149" w:line="225" w:lineRule="auto"/>
              <w:ind w:left="107" w:right="370"/>
              <w:rPr>
                <w:sz w:val="24"/>
              </w:rPr>
            </w:pPr>
            <w:r>
              <w:rPr>
                <w:sz w:val="24"/>
              </w:rPr>
              <w:t>3</w:t>
            </w:r>
            <w:r>
              <w:rPr>
                <w:sz w:val="24"/>
                <w:vertAlign w:val="superscript"/>
              </w:rPr>
              <w:t>rd</w:t>
            </w:r>
            <w:r>
              <w:rPr>
                <w:sz w:val="24"/>
              </w:rPr>
              <w:t xml:space="preserve">Year - </w:t>
            </w:r>
            <w:r>
              <w:rPr>
                <w:position w:val="-10"/>
                <w:sz w:val="24"/>
              </w:rPr>
              <w:t>(5</w:t>
            </w:r>
            <w:r>
              <w:rPr>
                <w:sz w:val="16"/>
              </w:rPr>
              <w:t>th</w:t>
            </w:r>
            <w:r>
              <w:rPr>
                <w:position w:val="-10"/>
                <w:sz w:val="24"/>
              </w:rPr>
              <w:t>&amp; 6</w:t>
            </w:r>
            <w:r>
              <w:rPr>
                <w:sz w:val="16"/>
              </w:rPr>
              <w:t>th</w:t>
            </w:r>
            <w:r>
              <w:rPr>
                <w:sz w:val="24"/>
              </w:rPr>
              <w:t>Semesters)</w:t>
            </w:r>
          </w:p>
        </w:tc>
        <w:tc>
          <w:tcPr>
            <w:tcW w:w="2045" w:type="dxa"/>
            <w:vMerge w:val="restart"/>
          </w:tcPr>
          <w:p w:rsidR="00137A0A" w:rsidRDefault="0055706A">
            <w:pPr>
              <w:pStyle w:val="TableParagraph"/>
              <w:spacing w:before="272"/>
              <w:ind w:left="107" w:right="996"/>
              <w:rPr>
                <w:sz w:val="24"/>
              </w:rPr>
            </w:pPr>
            <w:r>
              <w:rPr>
                <w:sz w:val="24"/>
              </w:rPr>
              <w:t xml:space="preserve">Realtime </w:t>
            </w:r>
            <w:r>
              <w:rPr>
                <w:spacing w:val="-2"/>
                <w:sz w:val="24"/>
              </w:rPr>
              <w:t>Learning</w:t>
            </w:r>
          </w:p>
        </w:tc>
        <w:tc>
          <w:tcPr>
            <w:tcW w:w="2333" w:type="dxa"/>
          </w:tcPr>
          <w:p w:rsidR="00137A0A" w:rsidRDefault="0055706A">
            <w:pPr>
              <w:pStyle w:val="TableParagraph"/>
              <w:spacing w:line="268" w:lineRule="exact"/>
              <w:ind w:left="107"/>
              <w:rPr>
                <w:sz w:val="24"/>
              </w:rPr>
            </w:pPr>
            <w:r>
              <w:rPr>
                <w:sz w:val="24"/>
              </w:rPr>
              <w:t xml:space="preserve">1. Major </w:t>
            </w:r>
            <w:r>
              <w:rPr>
                <w:spacing w:val="-4"/>
                <w:sz w:val="24"/>
              </w:rPr>
              <w:t>Core</w:t>
            </w:r>
          </w:p>
          <w:p w:rsidR="00137A0A" w:rsidRDefault="0055706A">
            <w:pPr>
              <w:pStyle w:val="TableParagraph"/>
              <w:spacing w:line="264" w:lineRule="exact"/>
              <w:ind w:left="107"/>
              <w:rPr>
                <w:sz w:val="24"/>
              </w:rPr>
            </w:pPr>
            <w:r>
              <w:rPr>
                <w:spacing w:val="-2"/>
                <w:sz w:val="24"/>
              </w:rPr>
              <w:t>Courses</w:t>
            </w:r>
          </w:p>
        </w:tc>
        <w:tc>
          <w:tcPr>
            <w:tcW w:w="1517" w:type="dxa"/>
          </w:tcPr>
          <w:p w:rsidR="00137A0A" w:rsidRDefault="0055706A">
            <w:pPr>
              <w:pStyle w:val="TableParagraph"/>
              <w:spacing w:line="268" w:lineRule="exact"/>
              <w:ind w:left="37" w:right="28"/>
              <w:jc w:val="center"/>
              <w:rPr>
                <w:sz w:val="24"/>
              </w:rPr>
            </w:pPr>
            <w:r>
              <w:rPr>
                <w:spacing w:val="-2"/>
                <w:sz w:val="24"/>
              </w:rPr>
              <w:t>4+4=8</w:t>
            </w:r>
          </w:p>
        </w:tc>
        <w:tc>
          <w:tcPr>
            <w:tcW w:w="2686" w:type="dxa"/>
            <w:vMerge w:val="restart"/>
          </w:tcPr>
          <w:p w:rsidR="00137A0A" w:rsidRDefault="0055706A">
            <w:pPr>
              <w:pStyle w:val="TableParagraph"/>
              <w:spacing w:before="135"/>
              <w:ind w:left="106" w:right="171"/>
              <w:rPr>
                <w:sz w:val="24"/>
              </w:rPr>
            </w:pPr>
            <w:r>
              <w:rPr>
                <w:sz w:val="24"/>
              </w:rPr>
              <w:t xml:space="preserve">Indepthlearningof major and minor </w:t>
            </w:r>
            <w:r>
              <w:rPr>
                <w:spacing w:val="-2"/>
                <w:sz w:val="24"/>
              </w:rPr>
              <w:t>disciplines</w:t>
            </w:r>
          </w:p>
        </w:tc>
      </w:tr>
      <w:tr w:rsidR="00137A0A">
        <w:trPr>
          <w:trHeight w:val="551"/>
        </w:trPr>
        <w:tc>
          <w:tcPr>
            <w:tcW w:w="1606" w:type="dxa"/>
            <w:vMerge/>
            <w:tcBorders>
              <w:top w:val="nil"/>
            </w:tcBorders>
          </w:tcPr>
          <w:p w:rsidR="00137A0A" w:rsidRDefault="00137A0A">
            <w:pPr>
              <w:rPr>
                <w:sz w:val="2"/>
                <w:szCs w:val="2"/>
              </w:rPr>
            </w:pPr>
          </w:p>
        </w:tc>
        <w:tc>
          <w:tcPr>
            <w:tcW w:w="2045" w:type="dxa"/>
            <w:vMerge/>
            <w:tcBorders>
              <w:top w:val="nil"/>
            </w:tcBorders>
          </w:tcPr>
          <w:p w:rsidR="00137A0A" w:rsidRDefault="00137A0A">
            <w:pPr>
              <w:rPr>
                <w:sz w:val="2"/>
                <w:szCs w:val="2"/>
              </w:rPr>
            </w:pPr>
          </w:p>
        </w:tc>
        <w:tc>
          <w:tcPr>
            <w:tcW w:w="2333" w:type="dxa"/>
          </w:tcPr>
          <w:p w:rsidR="00137A0A" w:rsidRDefault="0055706A">
            <w:pPr>
              <w:pStyle w:val="TableParagraph"/>
              <w:spacing w:line="268" w:lineRule="exact"/>
              <w:ind w:left="107"/>
              <w:rPr>
                <w:sz w:val="24"/>
              </w:rPr>
            </w:pPr>
            <w:r>
              <w:rPr>
                <w:sz w:val="24"/>
              </w:rPr>
              <w:t xml:space="preserve">2. </w:t>
            </w:r>
            <w:r>
              <w:rPr>
                <w:spacing w:val="-2"/>
                <w:sz w:val="24"/>
              </w:rPr>
              <w:t>Minor/Related</w:t>
            </w:r>
          </w:p>
          <w:p w:rsidR="00137A0A" w:rsidRDefault="0055706A">
            <w:pPr>
              <w:pStyle w:val="TableParagraph"/>
              <w:spacing w:line="264" w:lineRule="exact"/>
              <w:ind w:left="107"/>
              <w:rPr>
                <w:sz w:val="24"/>
              </w:rPr>
            </w:pPr>
            <w:r>
              <w:rPr>
                <w:spacing w:val="-2"/>
                <w:sz w:val="24"/>
              </w:rPr>
              <w:t>Discipline</w:t>
            </w:r>
          </w:p>
        </w:tc>
        <w:tc>
          <w:tcPr>
            <w:tcW w:w="1517" w:type="dxa"/>
          </w:tcPr>
          <w:p w:rsidR="00137A0A" w:rsidRDefault="0055706A">
            <w:pPr>
              <w:pStyle w:val="TableParagraph"/>
              <w:spacing w:line="268" w:lineRule="exact"/>
              <w:ind w:left="37" w:right="28"/>
              <w:jc w:val="center"/>
              <w:rPr>
                <w:sz w:val="24"/>
              </w:rPr>
            </w:pPr>
            <w:r>
              <w:rPr>
                <w:spacing w:val="-2"/>
                <w:sz w:val="24"/>
              </w:rPr>
              <w:t>1+1=2</w:t>
            </w:r>
          </w:p>
        </w:tc>
        <w:tc>
          <w:tcPr>
            <w:tcW w:w="2686" w:type="dxa"/>
            <w:vMerge/>
            <w:tcBorders>
              <w:top w:val="nil"/>
            </w:tcBorders>
          </w:tcPr>
          <w:p w:rsidR="00137A0A" w:rsidRDefault="00137A0A">
            <w:pPr>
              <w:rPr>
                <w:sz w:val="2"/>
                <w:szCs w:val="2"/>
              </w:rPr>
            </w:pPr>
          </w:p>
        </w:tc>
      </w:tr>
      <w:tr w:rsidR="00137A0A">
        <w:trPr>
          <w:trHeight w:val="551"/>
        </w:trPr>
        <w:tc>
          <w:tcPr>
            <w:tcW w:w="10187" w:type="dxa"/>
            <w:gridSpan w:val="5"/>
            <w:shd w:val="clear" w:color="auto" w:fill="D8E9D3"/>
          </w:tcPr>
          <w:p w:rsidR="00137A0A" w:rsidRDefault="0055706A">
            <w:pPr>
              <w:pStyle w:val="TableParagraph"/>
              <w:spacing w:line="268" w:lineRule="exact"/>
              <w:ind w:left="107"/>
              <w:rPr>
                <w:sz w:val="24"/>
              </w:rPr>
            </w:pPr>
            <w:r>
              <w:rPr>
                <w:b/>
                <w:i/>
                <w:color w:val="BF0000"/>
                <w:sz w:val="24"/>
              </w:rPr>
              <w:t>Exitoption</w:t>
            </w:r>
            <w:r>
              <w:rPr>
                <w:b/>
                <w:color w:val="BF0000"/>
                <w:sz w:val="24"/>
              </w:rPr>
              <w:t>:</w:t>
            </w:r>
            <w:r>
              <w:rPr>
                <w:b/>
                <w:sz w:val="24"/>
              </w:rPr>
              <w:t>BachelorDegreeinPhysics,</w:t>
            </w:r>
            <w:r>
              <w:rPr>
                <w:sz w:val="24"/>
              </w:rPr>
              <w:t>uponthe successfulcompletionof theThirdYear</w:t>
            </w:r>
            <w:r>
              <w:rPr>
                <w:spacing w:val="-4"/>
                <w:sz w:val="24"/>
              </w:rPr>
              <w:t>(Six</w:t>
            </w:r>
          </w:p>
          <w:p w:rsidR="00137A0A" w:rsidRDefault="0055706A">
            <w:pPr>
              <w:pStyle w:val="TableParagraph"/>
              <w:spacing w:line="264" w:lineRule="exact"/>
              <w:ind w:left="107"/>
              <w:rPr>
                <w:sz w:val="24"/>
              </w:rPr>
            </w:pPr>
            <w:r>
              <w:rPr>
                <w:sz w:val="24"/>
              </w:rPr>
              <w:t>Semesters)of Four-yearUndergraduate</w:t>
            </w:r>
            <w:r>
              <w:rPr>
                <w:spacing w:val="-2"/>
                <w:sz w:val="24"/>
              </w:rPr>
              <w:t xml:space="preserve"> Programme</w:t>
            </w:r>
          </w:p>
        </w:tc>
      </w:tr>
      <w:tr w:rsidR="00137A0A">
        <w:trPr>
          <w:trHeight w:val="551"/>
        </w:trPr>
        <w:tc>
          <w:tcPr>
            <w:tcW w:w="1606" w:type="dxa"/>
            <w:vMerge w:val="restart"/>
          </w:tcPr>
          <w:p w:rsidR="00137A0A" w:rsidRDefault="0055706A">
            <w:pPr>
              <w:pStyle w:val="TableParagraph"/>
              <w:spacing w:before="149" w:line="225" w:lineRule="auto"/>
              <w:ind w:left="107" w:right="435"/>
              <w:rPr>
                <w:sz w:val="24"/>
              </w:rPr>
            </w:pPr>
            <w:r>
              <w:rPr>
                <w:sz w:val="24"/>
              </w:rPr>
              <w:t>4</w:t>
            </w:r>
            <w:r>
              <w:rPr>
                <w:sz w:val="24"/>
                <w:vertAlign w:val="superscript"/>
              </w:rPr>
              <w:t>th</w:t>
            </w:r>
            <w:r>
              <w:rPr>
                <w:sz w:val="24"/>
              </w:rPr>
              <w:t xml:space="preserve">Year - </w:t>
            </w:r>
            <w:r>
              <w:rPr>
                <w:position w:val="-10"/>
                <w:sz w:val="24"/>
              </w:rPr>
              <w:t>(7</w:t>
            </w:r>
            <w:r>
              <w:rPr>
                <w:sz w:val="16"/>
              </w:rPr>
              <w:t>th</w:t>
            </w:r>
            <w:r>
              <w:rPr>
                <w:position w:val="-10"/>
                <w:sz w:val="24"/>
              </w:rPr>
              <w:t>&amp; 8</w:t>
            </w:r>
            <w:r>
              <w:rPr>
                <w:sz w:val="16"/>
              </w:rPr>
              <w:t>th</w:t>
            </w:r>
            <w:r>
              <w:rPr>
                <w:spacing w:val="-2"/>
                <w:sz w:val="24"/>
              </w:rPr>
              <w:t>Semesters)</w:t>
            </w:r>
          </w:p>
        </w:tc>
        <w:tc>
          <w:tcPr>
            <w:tcW w:w="2045" w:type="dxa"/>
            <w:vMerge w:val="restart"/>
          </w:tcPr>
          <w:p w:rsidR="00137A0A" w:rsidRDefault="0055706A">
            <w:pPr>
              <w:pStyle w:val="TableParagraph"/>
              <w:spacing w:before="275"/>
              <w:ind w:left="107"/>
              <w:rPr>
                <w:sz w:val="24"/>
              </w:rPr>
            </w:pPr>
            <w:r>
              <w:rPr>
                <w:spacing w:val="-2"/>
                <w:sz w:val="24"/>
              </w:rPr>
              <w:t>Deeper Concentration</w:t>
            </w:r>
          </w:p>
        </w:tc>
        <w:tc>
          <w:tcPr>
            <w:tcW w:w="2333" w:type="dxa"/>
          </w:tcPr>
          <w:p w:rsidR="00137A0A" w:rsidRDefault="0055706A">
            <w:pPr>
              <w:pStyle w:val="TableParagraph"/>
              <w:spacing w:line="268" w:lineRule="exact"/>
              <w:ind w:left="107"/>
              <w:rPr>
                <w:sz w:val="24"/>
              </w:rPr>
            </w:pPr>
            <w:r>
              <w:rPr>
                <w:sz w:val="24"/>
              </w:rPr>
              <w:t xml:space="preserve">1. Major </w:t>
            </w:r>
            <w:r>
              <w:rPr>
                <w:spacing w:val="-4"/>
                <w:sz w:val="24"/>
              </w:rPr>
              <w:t>Core</w:t>
            </w:r>
          </w:p>
          <w:p w:rsidR="00137A0A" w:rsidRDefault="0055706A">
            <w:pPr>
              <w:pStyle w:val="TableParagraph"/>
              <w:spacing w:line="264" w:lineRule="exact"/>
              <w:ind w:left="107"/>
              <w:rPr>
                <w:sz w:val="24"/>
              </w:rPr>
            </w:pPr>
            <w:r>
              <w:rPr>
                <w:spacing w:val="-2"/>
                <w:sz w:val="24"/>
              </w:rPr>
              <w:t>Courses</w:t>
            </w:r>
          </w:p>
        </w:tc>
        <w:tc>
          <w:tcPr>
            <w:tcW w:w="1517" w:type="dxa"/>
          </w:tcPr>
          <w:p w:rsidR="00137A0A" w:rsidRDefault="0055706A">
            <w:pPr>
              <w:pStyle w:val="TableParagraph"/>
              <w:spacing w:line="268" w:lineRule="exact"/>
              <w:ind w:left="37" w:right="28"/>
              <w:jc w:val="center"/>
              <w:rPr>
                <w:sz w:val="24"/>
              </w:rPr>
            </w:pPr>
            <w:r>
              <w:rPr>
                <w:spacing w:val="-2"/>
                <w:sz w:val="24"/>
              </w:rPr>
              <w:t>4+4=8</w:t>
            </w:r>
          </w:p>
        </w:tc>
        <w:tc>
          <w:tcPr>
            <w:tcW w:w="2686" w:type="dxa"/>
            <w:vMerge w:val="restart"/>
          </w:tcPr>
          <w:p w:rsidR="00137A0A" w:rsidRDefault="0055706A">
            <w:pPr>
              <w:pStyle w:val="TableParagraph"/>
              <w:spacing w:before="135"/>
              <w:ind w:left="106"/>
              <w:rPr>
                <w:sz w:val="24"/>
              </w:rPr>
            </w:pPr>
            <w:r>
              <w:rPr>
                <w:sz w:val="24"/>
              </w:rPr>
              <w:t xml:space="preserve">AdvancedandDeeper Learning of Major </w:t>
            </w:r>
            <w:r>
              <w:rPr>
                <w:spacing w:val="-2"/>
                <w:sz w:val="24"/>
              </w:rPr>
              <w:t>Discipline</w:t>
            </w:r>
          </w:p>
        </w:tc>
      </w:tr>
      <w:tr w:rsidR="00137A0A">
        <w:trPr>
          <w:trHeight w:val="554"/>
        </w:trPr>
        <w:tc>
          <w:tcPr>
            <w:tcW w:w="1606" w:type="dxa"/>
            <w:vMerge/>
            <w:tcBorders>
              <w:top w:val="nil"/>
            </w:tcBorders>
          </w:tcPr>
          <w:p w:rsidR="00137A0A" w:rsidRDefault="00137A0A">
            <w:pPr>
              <w:rPr>
                <w:sz w:val="2"/>
                <w:szCs w:val="2"/>
              </w:rPr>
            </w:pPr>
          </w:p>
        </w:tc>
        <w:tc>
          <w:tcPr>
            <w:tcW w:w="2045" w:type="dxa"/>
            <w:vMerge/>
            <w:tcBorders>
              <w:top w:val="nil"/>
            </w:tcBorders>
          </w:tcPr>
          <w:p w:rsidR="00137A0A" w:rsidRDefault="00137A0A">
            <w:pPr>
              <w:rPr>
                <w:sz w:val="2"/>
                <w:szCs w:val="2"/>
              </w:rPr>
            </w:pPr>
          </w:p>
        </w:tc>
        <w:tc>
          <w:tcPr>
            <w:tcW w:w="2333" w:type="dxa"/>
          </w:tcPr>
          <w:p w:rsidR="00137A0A" w:rsidRDefault="0055706A">
            <w:pPr>
              <w:pStyle w:val="TableParagraph"/>
              <w:spacing w:line="270" w:lineRule="exact"/>
              <w:ind w:left="107"/>
              <w:rPr>
                <w:sz w:val="24"/>
              </w:rPr>
            </w:pPr>
            <w:r>
              <w:rPr>
                <w:sz w:val="24"/>
              </w:rPr>
              <w:t xml:space="preserve">2. </w:t>
            </w:r>
            <w:r>
              <w:rPr>
                <w:spacing w:val="-2"/>
                <w:sz w:val="24"/>
              </w:rPr>
              <w:t>Minor/Related</w:t>
            </w:r>
          </w:p>
          <w:p w:rsidR="00137A0A" w:rsidRDefault="0055706A">
            <w:pPr>
              <w:pStyle w:val="TableParagraph"/>
              <w:spacing w:line="264" w:lineRule="exact"/>
              <w:ind w:left="107"/>
              <w:rPr>
                <w:sz w:val="24"/>
              </w:rPr>
            </w:pPr>
            <w:r>
              <w:rPr>
                <w:spacing w:val="-2"/>
                <w:sz w:val="24"/>
              </w:rPr>
              <w:t>Discipline</w:t>
            </w:r>
          </w:p>
        </w:tc>
        <w:tc>
          <w:tcPr>
            <w:tcW w:w="1517" w:type="dxa"/>
          </w:tcPr>
          <w:p w:rsidR="00137A0A" w:rsidRDefault="0055706A">
            <w:pPr>
              <w:pStyle w:val="TableParagraph"/>
              <w:spacing w:line="270" w:lineRule="exact"/>
              <w:ind w:left="37" w:right="28"/>
              <w:jc w:val="center"/>
              <w:rPr>
                <w:sz w:val="24"/>
              </w:rPr>
            </w:pPr>
            <w:r>
              <w:rPr>
                <w:spacing w:val="-2"/>
                <w:sz w:val="24"/>
              </w:rPr>
              <w:t>1+1=2</w:t>
            </w:r>
          </w:p>
        </w:tc>
        <w:tc>
          <w:tcPr>
            <w:tcW w:w="2686" w:type="dxa"/>
            <w:vMerge/>
            <w:tcBorders>
              <w:top w:val="nil"/>
            </w:tcBorders>
          </w:tcPr>
          <w:p w:rsidR="00137A0A" w:rsidRDefault="00137A0A">
            <w:pPr>
              <w:rPr>
                <w:sz w:val="2"/>
                <w:szCs w:val="2"/>
              </w:rPr>
            </w:pPr>
          </w:p>
        </w:tc>
      </w:tr>
      <w:tr w:rsidR="00137A0A">
        <w:trPr>
          <w:trHeight w:val="551"/>
        </w:trPr>
        <w:tc>
          <w:tcPr>
            <w:tcW w:w="10187" w:type="dxa"/>
            <w:gridSpan w:val="5"/>
            <w:shd w:val="clear" w:color="auto" w:fill="D8E9D3"/>
          </w:tcPr>
          <w:p w:rsidR="00137A0A" w:rsidRDefault="0055706A">
            <w:pPr>
              <w:pStyle w:val="TableParagraph"/>
              <w:spacing w:line="268" w:lineRule="exact"/>
              <w:ind w:left="107"/>
              <w:rPr>
                <w:sz w:val="24"/>
              </w:rPr>
            </w:pPr>
            <w:r>
              <w:rPr>
                <w:b/>
                <w:i/>
                <w:color w:val="BF0000"/>
                <w:sz w:val="24"/>
              </w:rPr>
              <w:t>Exitoption</w:t>
            </w:r>
            <w:r>
              <w:rPr>
                <w:b/>
                <w:color w:val="BF0000"/>
                <w:sz w:val="24"/>
              </w:rPr>
              <w:t>:</w:t>
            </w:r>
            <w:r>
              <w:rPr>
                <w:b/>
                <w:sz w:val="24"/>
              </w:rPr>
              <w:t>BachelorDegreewithPhysicsHonours</w:t>
            </w:r>
            <w:r>
              <w:rPr>
                <w:sz w:val="24"/>
              </w:rPr>
              <w:t xml:space="preserve">, uponthesuccessfulcompletionofthe </w:t>
            </w:r>
            <w:r>
              <w:rPr>
                <w:spacing w:val="-2"/>
                <w:sz w:val="24"/>
              </w:rPr>
              <w:t>Fourth</w:t>
            </w:r>
          </w:p>
          <w:p w:rsidR="00137A0A" w:rsidRDefault="0055706A">
            <w:pPr>
              <w:pStyle w:val="TableParagraph"/>
              <w:spacing w:line="264" w:lineRule="exact"/>
              <w:ind w:left="107"/>
              <w:rPr>
                <w:sz w:val="24"/>
              </w:rPr>
            </w:pPr>
            <w:r>
              <w:rPr>
                <w:sz w:val="24"/>
              </w:rPr>
              <w:t>Year (EightSemesters)of</w:t>
            </w:r>
            <w:r>
              <w:rPr>
                <w:sz w:val="24"/>
              </w:rPr>
              <w:t>Four-yearUndergraduate</w:t>
            </w:r>
            <w:r>
              <w:rPr>
                <w:spacing w:val="-2"/>
                <w:sz w:val="24"/>
              </w:rPr>
              <w:t>Programme</w:t>
            </w:r>
          </w:p>
        </w:tc>
      </w:tr>
      <w:tr w:rsidR="00137A0A">
        <w:trPr>
          <w:trHeight w:val="551"/>
        </w:trPr>
        <w:tc>
          <w:tcPr>
            <w:tcW w:w="1606" w:type="dxa"/>
            <w:vMerge w:val="restart"/>
          </w:tcPr>
          <w:p w:rsidR="00137A0A" w:rsidRDefault="00137A0A">
            <w:pPr>
              <w:pStyle w:val="TableParagraph"/>
              <w:rPr>
                <w:b/>
                <w:sz w:val="24"/>
              </w:rPr>
            </w:pPr>
          </w:p>
          <w:p w:rsidR="00137A0A" w:rsidRDefault="00137A0A">
            <w:pPr>
              <w:pStyle w:val="TableParagraph"/>
              <w:spacing w:before="158"/>
              <w:rPr>
                <w:b/>
                <w:sz w:val="24"/>
              </w:rPr>
            </w:pPr>
          </w:p>
          <w:p w:rsidR="00137A0A" w:rsidRDefault="0055706A">
            <w:pPr>
              <w:pStyle w:val="TableParagraph"/>
              <w:spacing w:before="1" w:line="225" w:lineRule="auto"/>
              <w:ind w:left="107" w:right="435"/>
              <w:rPr>
                <w:sz w:val="24"/>
              </w:rPr>
            </w:pPr>
            <w:r>
              <w:rPr>
                <w:sz w:val="24"/>
              </w:rPr>
              <w:t>4</w:t>
            </w:r>
            <w:r>
              <w:rPr>
                <w:sz w:val="24"/>
                <w:vertAlign w:val="superscript"/>
              </w:rPr>
              <w:t>th</w:t>
            </w:r>
            <w:r>
              <w:rPr>
                <w:sz w:val="24"/>
              </w:rPr>
              <w:t xml:space="preserve">Year - </w:t>
            </w:r>
            <w:r>
              <w:rPr>
                <w:position w:val="-10"/>
                <w:sz w:val="24"/>
              </w:rPr>
              <w:t>(7</w:t>
            </w:r>
            <w:r>
              <w:rPr>
                <w:sz w:val="16"/>
              </w:rPr>
              <w:t>th</w:t>
            </w:r>
            <w:r>
              <w:rPr>
                <w:position w:val="-10"/>
                <w:sz w:val="24"/>
              </w:rPr>
              <w:t>&amp; 8</w:t>
            </w:r>
            <w:r>
              <w:rPr>
                <w:sz w:val="16"/>
              </w:rPr>
              <w:t>th</w:t>
            </w:r>
            <w:r>
              <w:rPr>
                <w:spacing w:val="-2"/>
                <w:sz w:val="24"/>
              </w:rPr>
              <w:t>Semesters)</w:t>
            </w:r>
          </w:p>
        </w:tc>
        <w:tc>
          <w:tcPr>
            <w:tcW w:w="2045" w:type="dxa"/>
            <w:vMerge w:val="restart"/>
          </w:tcPr>
          <w:p w:rsidR="00137A0A" w:rsidRDefault="00137A0A">
            <w:pPr>
              <w:pStyle w:val="TableParagraph"/>
              <w:spacing w:before="267"/>
              <w:rPr>
                <w:b/>
                <w:sz w:val="24"/>
              </w:rPr>
            </w:pPr>
          </w:p>
          <w:p w:rsidR="00137A0A" w:rsidRDefault="0055706A">
            <w:pPr>
              <w:pStyle w:val="TableParagraph"/>
              <w:ind w:left="107"/>
              <w:rPr>
                <w:sz w:val="24"/>
              </w:rPr>
            </w:pPr>
            <w:r>
              <w:rPr>
                <w:spacing w:val="-2"/>
                <w:sz w:val="24"/>
              </w:rPr>
              <w:t>Deeper Concentration</w:t>
            </w:r>
          </w:p>
        </w:tc>
        <w:tc>
          <w:tcPr>
            <w:tcW w:w="2333" w:type="dxa"/>
          </w:tcPr>
          <w:p w:rsidR="00137A0A" w:rsidRDefault="0055706A">
            <w:pPr>
              <w:pStyle w:val="TableParagraph"/>
              <w:spacing w:line="268" w:lineRule="exact"/>
              <w:ind w:left="107"/>
              <w:rPr>
                <w:sz w:val="24"/>
              </w:rPr>
            </w:pPr>
            <w:r>
              <w:rPr>
                <w:sz w:val="24"/>
              </w:rPr>
              <w:t xml:space="preserve">1. Major </w:t>
            </w:r>
            <w:r>
              <w:rPr>
                <w:spacing w:val="-4"/>
                <w:sz w:val="24"/>
              </w:rPr>
              <w:t>Core</w:t>
            </w:r>
          </w:p>
          <w:p w:rsidR="00137A0A" w:rsidRDefault="0055706A">
            <w:pPr>
              <w:pStyle w:val="TableParagraph"/>
              <w:spacing w:line="264" w:lineRule="exact"/>
              <w:ind w:left="107"/>
              <w:rPr>
                <w:sz w:val="24"/>
              </w:rPr>
            </w:pPr>
            <w:r>
              <w:rPr>
                <w:spacing w:val="-2"/>
                <w:sz w:val="24"/>
              </w:rPr>
              <w:t>Courses</w:t>
            </w:r>
          </w:p>
        </w:tc>
        <w:tc>
          <w:tcPr>
            <w:tcW w:w="1517" w:type="dxa"/>
          </w:tcPr>
          <w:p w:rsidR="00137A0A" w:rsidRDefault="0055706A">
            <w:pPr>
              <w:pStyle w:val="TableParagraph"/>
              <w:spacing w:line="268" w:lineRule="exact"/>
              <w:ind w:left="37" w:right="28"/>
              <w:jc w:val="center"/>
              <w:rPr>
                <w:sz w:val="24"/>
              </w:rPr>
            </w:pPr>
            <w:r>
              <w:rPr>
                <w:spacing w:val="-2"/>
                <w:sz w:val="24"/>
              </w:rPr>
              <w:t>3+1=4</w:t>
            </w:r>
          </w:p>
        </w:tc>
        <w:tc>
          <w:tcPr>
            <w:tcW w:w="2686" w:type="dxa"/>
            <w:vMerge w:val="restart"/>
          </w:tcPr>
          <w:p w:rsidR="00137A0A" w:rsidRDefault="0055706A">
            <w:pPr>
              <w:pStyle w:val="TableParagraph"/>
              <w:spacing w:before="145"/>
              <w:ind w:left="106" w:right="171"/>
              <w:rPr>
                <w:sz w:val="24"/>
              </w:rPr>
            </w:pPr>
            <w:r>
              <w:rPr>
                <w:sz w:val="24"/>
              </w:rPr>
              <w:t xml:space="preserve">Advanced and Deeper Learning of Major Discipline,Developing Research competencies and Foundation for pursuing Doctoral </w:t>
            </w:r>
            <w:r>
              <w:rPr>
                <w:spacing w:val="-2"/>
                <w:sz w:val="24"/>
              </w:rPr>
              <w:t>Studies</w:t>
            </w:r>
          </w:p>
        </w:tc>
      </w:tr>
      <w:tr w:rsidR="00137A0A">
        <w:trPr>
          <w:trHeight w:val="551"/>
        </w:trPr>
        <w:tc>
          <w:tcPr>
            <w:tcW w:w="1606" w:type="dxa"/>
            <w:vMerge/>
            <w:tcBorders>
              <w:top w:val="nil"/>
            </w:tcBorders>
          </w:tcPr>
          <w:p w:rsidR="00137A0A" w:rsidRDefault="00137A0A">
            <w:pPr>
              <w:rPr>
                <w:sz w:val="2"/>
                <w:szCs w:val="2"/>
              </w:rPr>
            </w:pPr>
          </w:p>
        </w:tc>
        <w:tc>
          <w:tcPr>
            <w:tcW w:w="2045" w:type="dxa"/>
            <w:vMerge/>
            <w:tcBorders>
              <w:top w:val="nil"/>
            </w:tcBorders>
          </w:tcPr>
          <w:p w:rsidR="00137A0A" w:rsidRDefault="00137A0A">
            <w:pPr>
              <w:rPr>
                <w:sz w:val="2"/>
                <w:szCs w:val="2"/>
              </w:rPr>
            </w:pPr>
          </w:p>
        </w:tc>
        <w:tc>
          <w:tcPr>
            <w:tcW w:w="2333" w:type="dxa"/>
          </w:tcPr>
          <w:p w:rsidR="00137A0A" w:rsidRDefault="0055706A">
            <w:pPr>
              <w:pStyle w:val="TableParagraph"/>
              <w:spacing w:line="268" w:lineRule="exact"/>
              <w:ind w:left="107"/>
              <w:rPr>
                <w:sz w:val="24"/>
              </w:rPr>
            </w:pPr>
            <w:r>
              <w:rPr>
                <w:sz w:val="24"/>
              </w:rPr>
              <w:t xml:space="preserve">2. </w:t>
            </w:r>
            <w:r>
              <w:rPr>
                <w:spacing w:val="-2"/>
                <w:sz w:val="24"/>
              </w:rPr>
              <w:t>Minor/Related</w:t>
            </w:r>
          </w:p>
          <w:p w:rsidR="00137A0A" w:rsidRDefault="0055706A">
            <w:pPr>
              <w:pStyle w:val="TableParagraph"/>
              <w:spacing w:line="264" w:lineRule="exact"/>
              <w:ind w:left="107"/>
              <w:rPr>
                <w:sz w:val="24"/>
              </w:rPr>
            </w:pPr>
            <w:r>
              <w:rPr>
                <w:spacing w:val="-2"/>
                <w:sz w:val="24"/>
              </w:rPr>
              <w:t>Discipline</w:t>
            </w:r>
          </w:p>
        </w:tc>
        <w:tc>
          <w:tcPr>
            <w:tcW w:w="1517" w:type="dxa"/>
          </w:tcPr>
          <w:p w:rsidR="00137A0A" w:rsidRDefault="0055706A">
            <w:pPr>
              <w:pStyle w:val="TableParagraph"/>
              <w:spacing w:line="268" w:lineRule="exact"/>
              <w:ind w:left="37" w:right="28"/>
              <w:jc w:val="center"/>
              <w:rPr>
                <w:sz w:val="24"/>
              </w:rPr>
            </w:pPr>
            <w:r>
              <w:rPr>
                <w:spacing w:val="-2"/>
                <w:sz w:val="24"/>
              </w:rPr>
              <w:t>1+1=2</w:t>
            </w:r>
          </w:p>
        </w:tc>
        <w:tc>
          <w:tcPr>
            <w:tcW w:w="2686" w:type="dxa"/>
            <w:vMerge/>
            <w:tcBorders>
              <w:top w:val="nil"/>
            </w:tcBorders>
          </w:tcPr>
          <w:p w:rsidR="00137A0A" w:rsidRDefault="00137A0A">
            <w:pPr>
              <w:rPr>
                <w:sz w:val="2"/>
                <w:szCs w:val="2"/>
              </w:rPr>
            </w:pPr>
          </w:p>
        </w:tc>
      </w:tr>
      <w:tr w:rsidR="00137A0A">
        <w:trPr>
          <w:trHeight w:val="551"/>
        </w:trPr>
        <w:tc>
          <w:tcPr>
            <w:tcW w:w="1606" w:type="dxa"/>
            <w:vMerge/>
            <w:tcBorders>
              <w:top w:val="nil"/>
            </w:tcBorders>
          </w:tcPr>
          <w:p w:rsidR="00137A0A" w:rsidRDefault="00137A0A">
            <w:pPr>
              <w:rPr>
                <w:sz w:val="2"/>
                <w:szCs w:val="2"/>
              </w:rPr>
            </w:pPr>
          </w:p>
        </w:tc>
        <w:tc>
          <w:tcPr>
            <w:tcW w:w="2045" w:type="dxa"/>
            <w:vMerge/>
            <w:tcBorders>
              <w:top w:val="nil"/>
            </w:tcBorders>
          </w:tcPr>
          <w:p w:rsidR="00137A0A" w:rsidRDefault="00137A0A">
            <w:pPr>
              <w:rPr>
                <w:sz w:val="2"/>
                <w:szCs w:val="2"/>
              </w:rPr>
            </w:pPr>
          </w:p>
        </w:tc>
        <w:tc>
          <w:tcPr>
            <w:tcW w:w="2333" w:type="dxa"/>
          </w:tcPr>
          <w:p w:rsidR="00137A0A" w:rsidRDefault="0055706A">
            <w:pPr>
              <w:pStyle w:val="TableParagraph"/>
              <w:spacing w:line="268" w:lineRule="exact"/>
              <w:ind w:left="107"/>
              <w:rPr>
                <w:sz w:val="24"/>
              </w:rPr>
            </w:pPr>
            <w:r>
              <w:rPr>
                <w:spacing w:val="-2"/>
                <w:sz w:val="24"/>
              </w:rPr>
              <w:t>Research</w:t>
            </w:r>
          </w:p>
          <w:p w:rsidR="00137A0A" w:rsidRDefault="0055706A">
            <w:pPr>
              <w:pStyle w:val="TableParagraph"/>
              <w:spacing w:line="264" w:lineRule="exact"/>
              <w:ind w:left="107"/>
              <w:rPr>
                <w:sz w:val="24"/>
              </w:rPr>
            </w:pPr>
            <w:r>
              <w:rPr>
                <w:spacing w:val="-2"/>
                <w:sz w:val="24"/>
              </w:rPr>
              <w:t>Methodology</w:t>
            </w:r>
          </w:p>
        </w:tc>
        <w:tc>
          <w:tcPr>
            <w:tcW w:w="1517" w:type="dxa"/>
          </w:tcPr>
          <w:p w:rsidR="00137A0A" w:rsidRDefault="0055706A">
            <w:pPr>
              <w:pStyle w:val="TableParagraph"/>
              <w:spacing w:line="268" w:lineRule="exact"/>
              <w:ind w:left="37" w:right="28"/>
              <w:jc w:val="center"/>
              <w:rPr>
                <w:sz w:val="24"/>
              </w:rPr>
            </w:pPr>
            <w:r>
              <w:rPr>
                <w:spacing w:val="-2"/>
                <w:sz w:val="24"/>
              </w:rPr>
              <w:t>1+0=1</w:t>
            </w:r>
          </w:p>
        </w:tc>
        <w:tc>
          <w:tcPr>
            <w:tcW w:w="2686" w:type="dxa"/>
            <w:vMerge/>
            <w:tcBorders>
              <w:top w:val="nil"/>
            </w:tcBorders>
          </w:tcPr>
          <w:p w:rsidR="00137A0A" w:rsidRDefault="00137A0A">
            <w:pPr>
              <w:rPr>
                <w:sz w:val="2"/>
                <w:szCs w:val="2"/>
              </w:rPr>
            </w:pPr>
          </w:p>
        </w:tc>
      </w:tr>
      <w:tr w:rsidR="00137A0A">
        <w:trPr>
          <w:trHeight w:val="551"/>
        </w:trPr>
        <w:tc>
          <w:tcPr>
            <w:tcW w:w="1606" w:type="dxa"/>
            <w:vMerge/>
            <w:tcBorders>
              <w:top w:val="nil"/>
            </w:tcBorders>
          </w:tcPr>
          <w:p w:rsidR="00137A0A" w:rsidRDefault="00137A0A">
            <w:pPr>
              <w:rPr>
                <w:sz w:val="2"/>
                <w:szCs w:val="2"/>
              </w:rPr>
            </w:pPr>
          </w:p>
        </w:tc>
        <w:tc>
          <w:tcPr>
            <w:tcW w:w="2045" w:type="dxa"/>
            <w:vMerge/>
            <w:tcBorders>
              <w:top w:val="nil"/>
            </w:tcBorders>
          </w:tcPr>
          <w:p w:rsidR="00137A0A" w:rsidRDefault="00137A0A">
            <w:pPr>
              <w:rPr>
                <w:sz w:val="2"/>
                <w:szCs w:val="2"/>
              </w:rPr>
            </w:pPr>
          </w:p>
        </w:tc>
        <w:tc>
          <w:tcPr>
            <w:tcW w:w="2333" w:type="dxa"/>
          </w:tcPr>
          <w:p w:rsidR="00137A0A" w:rsidRDefault="0055706A">
            <w:pPr>
              <w:pStyle w:val="TableParagraph"/>
              <w:spacing w:line="268" w:lineRule="exact"/>
              <w:ind w:left="107"/>
              <w:rPr>
                <w:sz w:val="24"/>
              </w:rPr>
            </w:pPr>
            <w:r>
              <w:rPr>
                <w:spacing w:val="-2"/>
                <w:sz w:val="24"/>
              </w:rPr>
              <w:t>Dissertation</w:t>
            </w:r>
          </w:p>
          <w:p w:rsidR="00137A0A" w:rsidRDefault="0055706A">
            <w:pPr>
              <w:pStyle w:val="TableParagraph"/>
              <w:spacing w:line="264" w:lineRule="exact"/>
              <w:ind w:left="107"/>
              <w:rPr>
                <w:sz w:val="24"/>
              </w:rPr>
            </w:pPr>
            <w:r>
              <w:rPr>
                <w:sz w:val="24"/>
              </w:rPr>
              <w:t>/Research</w:t>
            </w:r>
            <w:r>
              <w:rPr>
                <w:spacing w:val="-2"/>
                <w:sz w:val="24"/>
              </w:rPr>
              <w:t>Project</w:t>
            </w:r>
          </w:p>
        </w:tc>
        <w:tc>
          <w:tcPr>
            <w:tcW w:w="1517" w:type="dxa"/>
          </w:tcPr>
          <w:p w:rsidR="00137A0A" w:rsidRDefault="0055706A">
            <w:pPr>
              <w:pStyle w:val="TableParagraph"/>
              <w:spacing w:line="268" w:lineRule="exact"/>
              <w:ind w:left="37" w:right="28"/>
              <w:jc w:val="center"/>
              <w:rPr>
                <w:sz w:val="24"/>
              </w:rPr>
            </w:pPr>
            <w:r>
              <w:rPr>
                <w:spacing w:val="-2"/>
                <w:sz w:val="24"/>
              </w:rPr>
              <w:t>0+1=1</w:t>
            </w:r>
          </w:p>
        </w:tc>
        <w:tc>
          <w:tcPr>
            <w:tcW w:w="2686" w:type="dxa"/>
            <w:vMerge/>
            <w:tcBorders>
              <w:top w:val="nil"/>
            </w:tcBorders>
          </w:tcPr>
          <w:p w:rsidR="00137A0A" w:rsidRDefault="00137A0A">
            <w:pPr>
              <w:rPr>
                <w:sz w:val="2"/>
                <w:szCs w:val="2"/>
              </w:rPr>
            </w:pPr>
          </w:p>
        </w:tc>
      </w:tr>
      <w:tr w:rsidR="00137A0A">
        <w:trPr>
          <w:trHeight w:val="553"/>
        </w:trPr>
        <w:tc>
          <w:tcPr>
            <w:tcW w:w="10187" w:type="dxa"/>
            <w:gridSpan w:val="5"/>
            <w:shd w:val="clear" w:color="auto" w:fill="D8E9D3"/>
          </w:tcPr>
          <w:p w:rsidR="00137A0A" w:rsidRDefault="0055706A">
            <w:pPr>
              <w:pStyle w:val="TableParagraph"/>
              <w:spacing w:line="270" w:lineRule="exact"/>
              <w:ind w:left="107"/>
              <w:rPr>
                <w:sz w:val="24"/>
              </w:rPr>
            </w:pPr>
            <w:r>
              <w:rPr>
                <w:b/>
                <w:i/>
                <w:color w:val="BF0000"/>
                <w:sz w:val="24"/>
              </w:rPr>
              <w:t>Exitoption</w:t>
            </w:r>
            <w:r>
              <w:rPr>
                <w:b/>
                <w:color w:val="BF0000"/>
                <w:sz w:val="24"/>
              </w:rPr>
              <w:t>:</w:t>
            </w:r>
            <w:r>
              <w:rPr>
                <w:b/>
                <w:sz w:val="24"/>
              </w:rPr>
              <w:t>Bachelor Degreewith Research</w:t>
            </w:r>
            <w:r>
              <w:rPr>
                <w:sz w:val="24"/>
              </w:rPr>
              <w:t xml:space="preserve">,upon thesuccessfulcompletionoftheFourth </w:t>
            </w:r>
            <w:r>
              <w:rPr>
                <w:spacing w:val="-4"/>
                <w:sz w:val="24"/>
              </w:rPr>
              <w:t>Year</w:t>
            </w:r>
          </w:p>
          <w:p w:rsidR="00137A0A" w:rsidRDefault="0055706A">
            <w:pPr>
              <w:pStyle w:val="TableParagraph"/>
              <w:spacing w:line="264" w:lineRule="exact"/>
              <w:ind w:left="107"/>
              <w:rPr>
                <w:sz w:val="24"/>
              </w:rPr>
            </w:pPr>
            <w:r>
              <w:rPr>
                <w:sz w:val="24"/>
              </w:rPr>
              <w:t xml:space="preserve">(EightSemesters)of Four-yearUndergraduate </w:t>
            </w:r>
            <w:r>
              <w:rPr>
                <w:spacing w:val="-2"/>
                <w:sz w:val="24"/>
              </w:rPr>
              <w:t>Programme</w:t>
            </w:r>
          </w:p>
        </w:tc>
      </w:tr>
    </w:tbl>
    <w:p w:rsidR="00137A0A" w:rsidRDefault="00137A0A">
      <w:pPr>
        <w:spacing w:line="264" w:lineRule="exact"/>
        <w:rPr>
          <w:sz w:val="24"/>
        </w:rPr>
        <w:sectPr w:rsidR="00137A0A">
          <w:footerReference w:type="default" r:id="rId165"/>
          <w:pgSz w:w="11910" w:h="16840"/>
          <w:pgMar w:top="1440" w:right="540" w:bottom="280" w:left="420" w:header="0" w:footer="0" w:gutter="0"/>
          <w:cols w:space="720"/>
        </w:sectPr>
      </w:pPr>
    </w:p>
    <w:p w:rsidR="00137A0A" w:rsidRDefault="0055706A">
      <w:pPr>
        <w:pStyle w:val="Heading9"/>
        <w:spacing w:before="71"/>
        <w:ind w:left="573" w:right="328"/>
        <w:jc w:val="center"/>
      </w:pPr>
      <w:r>
        <w:lastRenderedPageBreak/>
        <w:t>Curriculum</w:t>
      </w:r>
      <w:r>
        <w:rPr>
          <w:spacing w:val="-2"/>
        </w:rPr>
        <w:t>Structures</w:t>
      </w:r>
    </w:p>
    <w:p w:rsidR="00137A0A" w:rsidRDefault="0055706A">
      <w:pPr>
        <w:ind w:left="573" w:right="326"/>
        <w:jc w:val="center"/>
        <w:rPr>
          <w:b/>
          <w:i/>
          <w:sz w:val="24"/>
        </w:rPr>
      </w:pPr>
      <w:r>
        <w:rPr>
          <w:b/>
          <w:i/>
          <w:spacing w:val="-5"/>
          <w:sz w:val="24"/>
        </w:rPr>
        <w:t>for</w:t>
      </w:r>
    </w:p>
    <w:p w:rsidR="00137A0A" w:rsidRDefault="0055706A">
      <w:pPr>
        <w:spacing w:after="54" w:line="480" w:lineRule="auto"/>
        <w:ind w:left="2909" w:right="2664"/>
        <w:jc w:val="center"/>
        <w:rPr>
          <w:b/>
          <w:sz w:val="24"/>
        </w:rPr>
      </w:pPr>
      <w:r>
        <w:rPr>
          <w:b/>
          <w:sz w:val="24"/>
        </w:rPr>
        <w:t>FourYearUndergraduateProgramme(FYUGP) Total Credits= 160</w:t>
      </w: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69"/>
        <w:gridCol w:w="1920"/>
        <w:gridCol w:w="871"/>
        <w:gridCol w:w="1574"/>
        <w:gridCol w:w="1214"/>
        <w:gridCol w:w="991"/>
        <w:gridCol w:w="1065"/>
        <w:gridCol w:w="988"/>
      </w:tblGrid>
      <w:tr w:rsidR="00137A0A">
        <w:trPr>
          <w:trHeight w:val="405"/>
        </w:trPr>
        <w:tc>
          <w:tcPr>
            <w:tcW w:w="10692" w:type="dxa"/>
            <w:gridSpan w:val="8"/>
            <w:shd w:val="clear" w:color="auto" w:fill="C4DFB3"/>
          </w:tcPr>
          <w:p w:rsidR="00137A0A" w:rsidRDefault="0055706A">
            <w:pPr>
              <w:pStyle w:val="TableParagraph"/>
              <w:spacing w:before="61"/>
              <w:ind w:left="18"/>
              <w:jc w:val="center"/>
              <w:rPr>
                <w:b/>
                <w:sz w:val="24"/>
              </w:rPr>
            </w:pPr>
            <w:r>
              <w:rPr>
                <w:b/>
                <w:sz w:val="24"/>
              </w:rPr>
              <w:t>SEMESTER-</w:t>
            </w:r>
            <w:r>
              <w:rPr>
                <w:b/>
                <w:spacing w:val="-10"/>
                <w:sz w:val="24"/>
              </w:rPr>
              <w:t>I</w:t>
            </w:r>
          </w:p>
        </w:tc>
      </w:tr>
      <w:tr w:rsidR="00137A0A">
        <w:trPr>
          <w:trHeight w:val="827"/>
        </w:trPr>
        <w:tc>
          <w:tcPr>
            <w:tcW w:w="2069" w:type="dxa"/>
          </w:tcPr>
          <w:p w:rsidR="00137A0A" w:rsidRDefault="0055706A">
            <w:pPr>
              <w:pStyle w:val="TableParagraph"/>
              <w:spacing w:before="272"/>
              <w:ind w:left="75" w:right="48"/>
              <w:jc w:val="center"/>
              <w:rPr>
                <w:b/>
                <w:sz w:val="24"/>
              </w:rPr>
            </w:pPr>
            <w:r>
              <w:rPr>
                <w:b/>
                <w:sz w:val="24"/>
              </w:rPr>
              <w:t>Paper</w:t>
            </w:r>
            <w:r>
              <w:rPr>
                <w:b/>
                <w:spacing w:val="-4"/>
                <w:sz w:val="24"/>
              </w:rPr>
              <w:t>Code</w:t>
            </w:r>
          </w:p>
        </w:tc>
        <w:tc>
          <w:tcPr>
            <w:tcW w:w="1920" w:type="dxa"/>
          </w:tcPr>
          <w:p w:rsidR="00137A0A" w:rsidRDefault="0055706A">
            <w:pPr>
              <w:pStyle w:val="TableParagraph"/>
              <w:spacing w:before="272"/>
              <w:ind w:left="36" w:right="3"/>
              <w:jc w:val="center"/>
              <w:rPr>
                <w:b/>
                <w:sz w:val="24"/>
              </w:rPr>
            </w:pPr>
            <w:r>
              <w:rPr>
                <w:b/>
                <w:sz w:val="24"/>
              </w:rPr>
              <w:t>Paper</w:t>
            </w:r>
            <w:r>
              <w:rPr>
                <w:b/>
                <w:spacing w:val="-2"/>
                <w:sz w:val="24"/>
              </w:rPr>
              <w:t>title</w:t>
            </w:r>
          </w:p>
        </w:tc>
        <w:tc>
          <w:tcPr>
            <w:tcW w:w="871" w:type="dxa"/>
          </w:tcPr>
          <w:p w:rsidR="00137A0A" w:rsidRDefault="0055706A">
            <w:pPr>
              <w:pStyle w:val="TableParagraph"/>
              <w:spacing w:before="272"/>
              <w:ind w:left="33" w:right="8"/>
              <w:jc w:val="center"/>
              <w:rPr>
                <w:b/>
                <w:sz w:val="24"/>
              </w:rPr>
            </w:pPr>
            <w:r>
              <w:rPr>
                <w:b/>
                <w:spacing w:val="-2"/>
                <w:sz w:val="24"/>
              </w:rPr>
              <w:t>Credit</w:t>
            </w:r>
          </w:p>
        </w:tc>
        <w:tc>
          <w:tcPr>
            <w:tcW w:w="1574" w:type="dxa"/>
          </w:tcPr>
          <w:p w:rsidR="00137A0A" w:rsidRDefault="0055706A">
            <w:pPr>
              <w:pStyle w:val="TableParagraph"/>
              <w:ind w:left="170" w:right="138" w:hanging="2"/>
              <w:jc w:val="center"/>
              <w:rPr>
                <w:b/>
                <w:sz w:val="24"/>
              </w:rPr>
            </w:pPr>
            <w:r>
              <w:rPr>
                <w:b/>
                <w:spacing w:val="-2"/>
                <w:sz w:val="24"/>
              </w:rPr>
              <w:t>Credit Distribution</w:t>
            </w:r>
          </w:p>
          <w:p w:rsidR="00137A0A" w:rsidRDefault="0055706A">
            <w:pPr>
              <w:pStyle w:val="TableParagraph"/>
              <w:spacing w:line="259" w:lineRule="exact"/>
              <w:ind w:left="49" w:right="20"/>
              <w:jc w:val="center"/>
              <w:rPr>
                <w:b/>
                <w:sz w:val="24"/>
              </w:rPr>
            </w:pPr>
            <w:r>
              <w:rPr>
                <w:b/>
                <w:spacing w:val="-2"/>
                <w:sz w:val="24"/>
              </w:rPr>
              <w:t>(L+T+P)</w:t>
            </w:r>
          </w:p>
        </w:tc>
        <w:tc>
          <w:tcPr>
            <w:tcW w:w="1214" w:type="dxa"/>
          </w:tcPr>
          <w:p w:rsidR="00137A0A" w:rsidRDefault="0055706A">
            <w:pPr>
              <w:pStyle w:val="TableParagraph"/>
              <w:ind w:left="153" w:right="114" w:firstLine="249"/>
              <w:rPr>
                <w:b/>
                <w:sz w:val="24"/>
              </w:rPr>
            </w:pPr>
            <w:r>
              <w:rPr>
                <w:b/>
                <w:spacing w:val="-4"/>
                <w:sz w:val="24"/>
              </w:rPr>
              <w:t xml:space="preserve">End </w:t>
            </w:r>
            <w:r>
              <w:rPr>
                <w:b/>
                <w:spacing w:val="-2"/>
                <w:sz w:val="24"/>
              </w:rPr>
              <w:t>Semester</w:t>
            </w:r>
          </w:p>
          <w:p w:rsidR="00137A0A" w:rsidRDefault="0055706A">
            <w:pPr>
              <w:pStyle w:val="TableParagraph"/>
              <w:spacing w:line="259" w:lineRule="exact"/>
              <w:ind w:left="278"/>
              <w:rPr>
                <w:b/>
                <w:sz w:val="24"/>
              </w:rPr>
            </w:pPr>
            <w:r>
              <w:rPr>
                <w:b/>
                <w:spacing w:val="-2"/>
                <w:sz w:val="24"/>
              </w:rPr>
              <w:t>Marks</w:t>
            </w:r>
          </w:p>
        </w:tc>
        <w:tc>
          <w:tcPr>
            <w:tcW w:w="991" w:type="dxa"/>
          </w:tcPr>
          <w:p w:rsidR="00137A0A" w:rsidRDefault="0055706A">
            <w:pPr>
              <w:pStyle w:val="TableParagraph"/>
              <w:spacing w:before="135"/>
              <w:ind w:left="123" w:right="94" w:hanging="80"/>
              <w:rPr>
                <w:b/>
                <w:sz w:val="24"/>
              </w:rPr>
            </w:pPr>
            <w:r>
              <w:rPr>
                <w:b/>
                <w:spacing w:val="-2"/>
                <w:sz w:val="24"/>
              </w:rPr>
              <w:t>Internal Marks</w:t>
            </w:r>
          </w:p>
        </w:tc>
        <w:tc>
          <w:tcPr>
            <w:tcW w:w="1065" w:type="dxa"/>
          </w:tcPr>
          <w:p w:rsidR="00137A0A" w:rsidRDefault="0055706A">
            <w:pPr>
              <w:pStyle w:val="TableParagraph"/>
              <w:spacing w:before="272"/>
              <w:ind w:left="41"/>
              <w:rPr>
                <w:b/>
                <w:sz w:val="24"/>
              </w:rPr>
            </w:pPr>
            <w:r>
              <w:rPr>
                <w:b/>
                <w:spacing w:val="-2"/>
                <w:sz w:val="24"/>
              </w:rPr>
              <w:t>Practical</w:t>
            </w:r>
          </w:p>
        </w:tc>
        <w:tc>
          <w:tcPr>
            <w:tcW w:w="988" w:type="dxa"/>
          </w:tcPr>
          <w:p w:rsidR="00137A0A" w:rsidRDefault="0055706A">
            <w:pPr>
              <w:pStyle w:val="TableParagraph"/>
              <w:spacing w:before="135"/>
              <w:ind w:left="121" w:right="167" w:firstLine="67"/>
              <w:rPr>
                <w:b/>
                <w:sz w:val="24"/>
              </w:rPr>
            </w:pPr>
            <w:r>
              <w:rPr>
                <w:b/>
                <w:spacing w:val="-2"/>
                <w:sz w:val="24"/>
              </w:rPr>
              <w:t>Total Marks</w:t>
            </w:r>
          </w:p>
        </w:tc>
      </w:tr>
      <w:tr w:rsidR="00137A0A">
        <w:trPr>
          <w:trHeight w:val="587"/>
        </w:trPr>
        <w:tc>
          <w:tcPr>
            <w:tcW w:w="2069" w:type="dxa"/>
          </w:tcPr>
          <w:p w:rsidR="00137A0A" w:rsidRDefault="0055706A">
            <w:pPr>
              <w:pStyle w:val="TableParagraph"/>
              <w:spacing w:before="147"/>
              <w:ind w:left="58" w:right="48"/>
              <w:jc w:val="center"/>
              <w:rPr>
                <w:sz w:val="24"/>
              </w:rPr>
            </w:pPr>
            <w:r>
              <w:rPr>
                <w:sz w:val="24"/>
              </w:rPr>
              <w:t>PHYMAJ101-</w:t>
            </w:r>
            <w:r>
              <w:rPr>
                <w:spacing w:val="-10"/>
                <w:sz w:val="24"/>
              </w:rPr>
              <w:t>4</w:t>
            </w:r>
          </w:p>
        </w:tc>
        <w:tc>
          <w:tcPr>
            <w:tcW w:w="1920" w:type="dxa"/>
          </w:tcPr>
          <w:p w:rsidR="00137A0A" w:rsidRDefault="0055706A">
            <w:pPr>
              <w:pStyle w:val="TableParagraph"/>
              <w:spacing w:before="147"/>
              <w:ind w:left="36" w:right="25"/>
              <w:jc w:val="center"/>
              <w:rPr>
                <w:sz w:val="24"/>
              </w:rPr>
            </w:pPr>
            <w:r>
              <w:rPr>
                <w:spacing w:val="-2"/>
                <w:sz w:val="24"/>
              </w:rPr>
              <w:t>Mechanics</w:t>
            </w:r>
          </w:p>
        </w:tc>
        <w:tc>
          <w:tcPr>
            <w:tcW w:w="871" w:type="dxa"/>
          </w:tcPr>
          <w:p w:rsidR="00137A0A" w:rsidRDefault="0055706A">
            <w:pPr>
              <w:pStyle w:val="TableParagraph"/>
              <w:spacing w:before="147"/>
              <w:ind w:left="33"/>
              <w:jc w:val="center"/>
              <w:rPr>
                <w:sz w:val="24"/>
              </w:rPr>
            </w:pPr>
            <w:r>
              <w:rPr>
                <w:spacing w:val="-10"/>
                <w:sz w:val="24"/>
              </w:rPr>
              <w:t>4</w:t>
            </w:r>
          </w:p>
        </w:tc>
        <w:tc>
          <w:tcPr>
            <w:tcW w:w="1574" w:type="dxa"/>
          </w:tcPr>
          <w:p w:rsidR="00137A0A" w:rsidRDefault="0055706A">
            <w:pPr>
              <w:pStyle w:val="TableParagraph"/>
              <w:spacing w:before="147"/>
              <w:ind w:left="50" w:right="20"/>
              <w:jc w:val="center"/>
              <w:rPr>
                <w:sz w:val="24"/>
              </w:rPr>
            </w:pPr>
            <w:r>
              <w:rPr>
                <w:spacing w:val="-2"/>
                <w:sz w:val="24"/>
              </w:rPr>
              <w:t>(3+0+1)</w:t>
            </w:r>
          </w:p>
        </w:tc>
        <w:tc>
          <w:tcPr>
            <w:tcW w:w="1214" w:type="dxa"/>
          </w:tcPr>
          <w:p w:rsidR="00137A0A" w:rsidRDefault="0055706A">
            <w:pPr>
              <w:pStyle w:val="TableParagraph"/>
              <w:spacing w:before="147"/>
              <w:ind w:left="97" w:right="65"/>
              <w:jc w:val="center"/>
              <w:rPr>
                <w:sz w:val="24"/>
              </w:rPr>
            </w:pPr>
            <w:r>
              <w:rPr>
                <w:spacing w:val="-5"/>
                <w:sz w:val="24"/>
              </w:rPr>
              <w:t>50</w:t>
            </w:r>
          </w:p>
        </w:tc>
        <w:tc>
          <w:tcPr>
            <w:tcW w:w="991" w:type="dxa"/>
          </w:tcPr>
          <w:p w:rsidR="00137A0A" w:rsidRDefault="0055706A">
            <w:pPr>
              <w:pStyle w:val="TableParagraph"/>
              <w:spacing w:before="147"/>
              <w:ind w:right="350"/>
              <w:jc w:val="right"/>
              <w:rPr>
                <w:sz w:val="24"/>
              </w:rPr>
            </w:pPr>
            <w:r>
              <w:rPr>
                <w:spacing w:val="-5"/>
                <w:sz w:val="24"/>
              </w:rPr>
              <w:t>30</w:t>
            </w:r>
          </w:p>
        </w:tc>
        <w:tc>
          <w:tcPr>
            <w:tcW w:w="1065" w:type="dxa"/>
          </w:tcPr>
          <w:p w:rsidR="00137A0A" w:rsidRDefault="0055706A">
            <w:pPr>
              <w:pStyle w:val="TableParagraph"/>
              <w:spacing w:before="147"/>
              <w:ind w:left="32" w:right="3"/>
              <w:jc w:val="center"/>
              <w:rPr>
                <w:sz w:val="24"/>
              </w:rPr>
            </w:pPr>
            <w:r>
              <w:rPr>
                <w:spacing w:val="-5"/>
                <w:sz w:val="24"/>
              </w:rPr>
              <w:t>20</w:t>
            </w:r>
          </w:p>
        </w:tc>
        <w:tc>
          <w:tcPr>
            <w:tcW w:w="988" w:type="dxa"/>
          </w:tcPr>
          <w:p w:rsidR="00137A0A" w:rsidRDefault="0055706A">
            <w:pPr>
              <w:pStyle w:val="TableParagraph"/>
              <w:spacing w:before="147"/>
              <w:ind w:right="425"/>
              <w:jc w:val="right"/>
              <w:rPr>
                <w:sz w:val="24"/>
              </w:rPr>
            </w:pPr>
            <w:r>
              <w:rPr>
                <w:spacing w:val="-5"/>
                <w:sz w:val="24"/>
              </w:rPr>
              <w:t>100</w:t>
            </w:r>
          </w:p>
        </w:tc>
      </w:tr>
      <w:tr w:rsidR="00137A0A">
        <w:trPr>
          <w:trHeight w:val="551"/>
        </w:trPr>
        <w:tc>
          <w:tcPr>
            <w:tcW w:w="2069" w:type="dxa"/>
          </w:tcPr>
          <w:p w:rsidR="00137A0A" w:rsidRDefault="0055706A">
            <w:pPr>
              <w:pStyle w:val="TableParagraph"/>
              <w:spacing w:before="128"/>
              <w:ind w:left="27" w:right="74"/>
              <w:jc w:val="center"/>
              <w:rPr>
                <w:sz w:val="24"/>
              </w:rPr>
            </w:pPr>
            <w:r>
              <w:rPr>
                <w:spacing w:val="-2"/>
                <w:sz w:val="24"/>
              </w:rPr>
              <w:t>PHYMIN101-</w:t>
            </w:r>
            <w:r>
              <w:rPr>
                <w:spacing w:val="-10"/>
                <w:sz w:val="24"/>
              </w:rPr>
              <w:t>4</w:t>
            </w:r>
          </w:p>
        </w:tc>
        <w:tc>
          <w:tcPr>
            <w:tcW w:w="1920" w:type="dxa"/>
          </w:tcPr>
          <w:p w:rsidR="00137A0A" w:rsidRDefault="0055706A">
            <w:pPr>
              <w:pStyle w:val="TableParagraph"/>
              <w:spacing w:before="128"/>
              <w:ind w:left="36" w:right="27"/>
              <w:jc w:val="center"/>
              <w:rPr>
                <w:sz w:val="24"/>
              </w:rPr>
            </w:pPr>
            <w:r>
              <w:rPr>
                <w:spacing w:val="-2"/>
                <w:sz w:val="24"/>
              </w:rPr>
              <w:t>Mechanics</w:t>
            </w:r>
          </w:p>
        </w:tc>
        <w:tc>
          <w:tcPr>
            <w:tcW w:w="871" w:type="dxa"/>
          </w:tcPr>
          <w:p w:rsidR="00137A0A" w:rsidRDefault="0055706A">
            <w:pPr>
              <w:pStyle w:val="TableParagraph"/>
              <w:spacing w:before="267" w:line="264" w:lineRule="exact"/>
              <w:ind w:left="33" w:right="22"/>
              <w:jc w:val="center"/>
              <w:rPr>
                <w:sz w:val="24"/>
              </w:rPr>
            </w:pPr>
            <w:r>
              <w:rPr>
                <w:spacing w:val="-10"/>
                <w:sz w:val="24"/>
              </w:rPr>
              <w:t>4</w:t>
            </w:r>
          </w:p>
        </w:tc>
        <w:tc>
          <w:tcPr>
            <w:tcW w:w="1574" w:type="dxa"/>
          </w:tcPr>
          <w:p w:rsidR="00137A0A" w:rsidRDefault="0055706A">
            <w:pPr>
              <w:pStyle w:val="TableParagraph"/>
              <w:spacing w:before="255"/>
              <w:ind w:left="30" w:right="50"/>
              <w:jc w:val="center"/>
              <w:rPr>
                <w:sz w:val="24"/>
              </w:rPr>
            </w:pPr>
            <w:r>
              <w:rPr>
                <w:spacing w:val="-2"/>
                <w:sz w:val="24"/>
              </w:rPr>
              <w:t>(3+0+1)</w:t>
            </w:r>
          </w:p>
        </w:tc>
        <w:tc>
          <w:tcPr>
            <w:tcW w:w="1214" w:type="dxa"/>
          </w:tcPr>
          <w:p w:rsidR="00137A0A" w:rsidRDefault="0055706A">
            <w:pPr>
              <w:pStyle w:val="TableParagraph"/>
              <w:spacing w:before="267" w:line="264" w:lineRule="exact"/>
              <w:ind w:left="35" w:right="100"/>
              <w:jc w:val="center"/>
              <w:rPr>
                <w:sz w:val="24"/>
              </w:rPr>
            </w:pPr>
            <w:r>
              <w:rPr>
                <w:spacing w:val="-5"/>
                <w:sz w:val="24"/>
              </w:rPr>
              <w:t>50</w:t>
            </w:r>
          </w:p>
        </w:tc>
        <w:tc>
          <w:tcPr>
            <w:tcW w:w="991" w:type="dxa"/>
          </w:tcPr>
          <w:p w:rsidR="00137A0A" w:rsidRDefault="0055706A">
            <w:pPr>
              <w:pStyle w:val="TableParagraph"/>
              <w:spacing w:before="267" w:line="264" w:lineRule="exact"/>
              <w:ind w:left="262"/>
              <w:rPr>
                <w:sz w:val="24"/>
              </w:rPr>
            </w:pPr>
            <w:r>
              <w:rPr>
                <w:spacing w:val="-5"/>
                <w:sz w:val="24"/>
              </w:rPr>
              <w:t>30</w:t>
            </w:r>
          </w:p>
        </w:tc>
        <w:tc>
          <w:tcPr>
            <w:tcW w:w="1065" w:type="dxa"/>
          </w:tcPr>
          <w:p w:rsidR="00137A0A" w:rsidRDefault="0055706A">
            <w:pPr>
              <w:pStyle w:val="TableParagraph"/>
              <w:spacing w:before="267" w:line="264" w:lineRule="exact"/>
              <w:ind w:left="295"/>
              <w:rPr>
                <w:sz w:val="24"/>
              </w:rPr>
            </w:pPr>
            <w:r>
              <w:rPr>
                <w:spacing w:val="-5"/>
                <w:sz w:val="24"/>
              </w:rPr>
              <w:t>20</w:t>
            </w:r>
          </w:p>
        </w:tc>
        <w:tc>
          <w:tcPr>
            <w:tcW w:w="988" w:type="dxa"/>
          </w:tcPr>
          <w:p w:rsidR="00137A0A" w:rsidRDefault="0055706A">
            <w:pPr>
              <w:pStyle w:val="TableParagraph"/>
              <w:spacing w:before="267" w:line="264" w:lineRule="exact"/>
              <w:ind w:right="424"/>
              <w:jc w:val="right"/>
              <w:rPr>
                <w:sz w:val="24"/>
              </w:rPr>
            </w:pPr>
            <w:r>
              <w:rPr>
                <w:spacing w:val="-5"/>
                <w:sz w:val="24"/>
              </w:rPr>
              <w:t>100</w:t>
            </w:r>
          </w:p>
        </w:tc>
      </w:tr>
      <w:tr w:rsidR="00137A0A">
        <w:trPr>
          <w:trHeight w:val="551"/>
        </w:trPr>
        <w:tc>
          <w:tcPr>
            <w:tcW w:w="2069" w:type="dxa"/>
          </w:tcPr>
          <w:p w:rsidR="00137A0A" w:rsidRDefault="0055706A">
            <w:pPr>
              <w:pStyle w:val="TableParagraph"/>
              <w:spacing w:before="128"/>
              <w:ind w:left="27" w:right="75"/>
              <w:jc w:val="center"/>
              <w:rPr>
                <w:sz w:val="24"/>
              </w:rPr>
            </w:pPr>
            <w:r>
              <w:rPr>
                <w:spacing w:val="-2"/>
                <w:sz w:val="24"/>
              </w:rPr>
              <w:t>PHYIDC101-</w:t>
            </w:r>
            <w:r>
              <w:rPr>
                <w:spacing w:val="-10"/>
                <w:sz w:val="24"/>
              </w:rPr>
              <w:t>3</w:t>
            </w:r>
          </w:p>
        </w:tc>
        <w:tc>
          <w:tcPr>
            <w:tcW w:w="1920" w:type="dxa"/>
          </w:tcPr>
          <w:p w:rsidR="00137A0A" w:rsidRDefault="0055706A">
            <w:pPr>
              <w:pStyle w:val="TableParagraph"/>
              <w:spacing w:line="268" w:lineRule="exact"/>
              <w:ind w:left="36" w:right="5"/>
              <w:jc w:val="center"/>
              <w:rPr>
                <w:sz w:val="24"/>
              </w:rPr>
            </w:pPr>
            <w:r>
              <w:rPr>
                <w:sz w:val="24"/>
              </w:rPr>
              <w:t>B</w:t>
            </w:r>
            <w:r>
              <w:t>asicsof</w:t>
            </w:r>
            <w:r>
              <w:rPr>
                <w:spacing w:val="-2"/>
                <w:sz w:val="24"/>
              </w:rPr>
              <w:t>Physical</w:t>
            </w:r>
          </w:p>
          <w:p w:rsidR="00137A0A" w:rsidRDefault="0055706A">
            <w:pPr>
              <w:pStyle w:val="TableParagraph"/>
              <w:spacing w:line="264" w:lineRule="exact"/>
              <w:ind w:left="36" w:right="10"/>
              <w:jc w:val="center"/>
              <w:rPr>
                <w:sz w:val="24"/>
              </w:rPr>
            </w:pPr>
            <w:r>
              <w:rPr>
                <w:spacing w:val="-2"/>
                <w:sz w:val="24"/>
              </w:rPr>
              <w:t>Bodies</w:t>
            </w:r>
          </w:p>
        </w:tc>
        <w:tc>
          <w:tcPr>
            <w:tcW w:w="871" w:type="dxa"/>
          </w:tcPr>
          <w:p w:rsidR="00137A0A" w:rsidRDefault="0055706A">
            <w:pPr>
              <w:pStyle w:val="TableParagraph"/>
              <w:spacing w:before="128"/>
              <w:ind w:left="33" w:right="2"/>
              <w:jc w:val="center"/>
              <w:rPr>
                <w:sz w:val="24"/>
              </w:rPr>
            </w:pPr>
            <w:r>
              <w:rPr>
                <w:spacing w:val="-10"/>
                <w:sz w:val="24"/>
              </w:rPr>
              <w:t>3</w:t>
            </w:r>
          </w:p>
        </w:tc>
        <w:tc>
          <w:tcPr>
            <w:tcW w:w="1574" w:type="dxa"/>
          </w:tcPr>
          <w:p w:rsidR="00137A0A" w:rsidRDefault="0055706A">
            <w:pPr>
              <w:pStyle w:val="TableParagraph"/>
              <w:spacing w:before="128"/>
              <w:ind w:left="50" w:right="20"/>
              <w:jc w:val="center"/>
              <w:rPr>
                <w:sz w:val="24"/>
              </w:rPr>
            </w:pPr>
            <w:r>
              <w:rPr>
                <w:spacing w:val="-2"/>
                <w:sz w:val="24"/>
              </w:rPr>
              <w:t>(3+0+0)</w:t>
            </w:r>
          </w:p>
        </w:tc>
        <w:tc>
          <w:tcPr>
            <w:tcW w:w="1214" w:type="dxa"/>
          </w:tcPr>
          <w:p w:rsidR="00137A0A" w:rsidRDefault="0055706A">
            <w:pPr>
              <w:pStyle w:val="TableParagraph"/>
              <w:spacing w:before="128"/>
              <w:ind w:left="100" w:right="65"/>
              <w:jc w:val="center"/>
              <w:rPr>
                <w:sz w:val="24"/>
              </w:rPr>
            </w:pPr>
            <w:r>
              <w:rPr>
                <w:spacing w:val="-5"/>
                <w:sz w:val="24"/>
              </w:rPr>
              <w:t>50</w:t>
            </w:r>
          </w:p>
        </w:tc>
        <w:tc>
          <w:tcPr>
            <w:tcW w:w="991" w:type="dxa"/>
          </w:tcPr>
          <w:p w:rsidR="00137A0A" w:rsidRDefault="0055706A">
            <w:pPr>
              <w:pStyle w:val="TableParagraph"/>
              <w:spacing w:before="128"/>
              <w:ind w:right="349"/>
              <w:jc w:val="right"/>
              <w:rPr>
                <w:sz w:val="24"/>
              </w:rPr>
            </w:pPr>
            <w:r>
              <w:rPr>
                <w:spacing w:val="-5"/>
                <w:sz w:val="24"/>
              </w:rPr>
              <w:t>00</w:t>
            </w:r>
          </w:p>
        </w:tc>
        <w:tc>
          <w:tcPr>
            <w:tcW w:w="1065" w:type="dxa"/>
          </w:tcPr>
          <w:p w:rsidR="00137A0A" w:rsidRDefault="0055706A">
            <w:pPr>
              <w:pStyle w:val="TableParagraph"/>
              <w:spacing w:before="128"/>
              <w:ind w:left="32"/>
              <w:jc w:val="center"/>
              <w:rPr>
                <w:sz w:val="24"/>
              </w:rPr>
            </w:pPr>
            <w:r>
              <w:rPr>
                <w:spacing w:val="-5"/>
                <w:sz w:val="24"/>
              </w:rPr>
              <w:t>00</w:t>
            </w:r>
          </w:p>
        </w:tc>
        <w:tc>
          <w:tcPr>
            <w:tcW w:w="988" w:type="dxa"/>
          </w:tcPr>
          <w:p w:rsidR="00137A0A" w:rsidRDefault="0055706A">
            <w:pPr>
              <w:pStyle w:val="TableParagraph"/>
              <w:spacing w:before="128"/>
              <w:ind w:right="484"/>
              <w:jc w:val="right"/>
              <w:rPr>
                <w:sz w:val="24"/>
              </w:rPr>
            </w:pPr>
            <w:r>
              <w:rPr>
                <w:spacing w:val="-5"/>
                <w:sz w:val="24"/>
              </w:rPr>
              <w:t>50</w:t>
            </w:r>
          </w:p>
        </w:tc>
      </w:tr>
      <w:tr w:rsidR="00137A0A">
        <w:trPr>
          <w:trHeight w:val="496"/>
        </w:trPr>
        <w:tc>
          <w:tcPr>
            <w:tcW w:w="2069" w:type="dxa"/>
          </w:tcPr>
          <w:p w:rsidR="00137A0A" w:rsidRDefault="0055706A">
            <w:pPr>
              <w:pStyle w:val="TableParagraph"/>
              <w:spacing w:before="102"/>
              <w:ind w:left="27" w:right="74"/>
              <w:jc w:val="center"/>
              <w:rPr>
                <w:sz w:val="24"/>
              </w:rPr>
            </w:pPr>
            <w:r>
              <w:rPr>
                <w:sz w:val="24"/>
              </w:rPr>
              <w:t>AEC101-</w:t>
            </w:r>
            <w:r>
              <w:rPr>
                <w:spacing w:val="-10"/>
                <w:sz w:val="24"/>
              </w:rPr>
              <w:t>2</w:t>
            </w:r>
          </w:p>
        </w:tc>
        <w:tc>
          <w:tcPr>
            <w:tcW w:w="1920" w:type="dxa"/>
          </w:tcPr>
          <w:p w:rsidR="00137A0A" w:rsidRDefault="0055706A">
            <w:pPr>
              <w:pStyle w:val="TableParagraph"/>
              <w:spacing w:before="102"/>
              <w:ind w:left="36"/>
              <w:jc w:val="center"/>
              <w:rPr>
                <w:sz w:val="24"/>
              </w:rPr>
            </w:pPr>
            <w:r>
              <w:rPr>
                <w:spacing w:val="-2"/>
                <w:sz w:val="24"/>
              </w:rPr>
              <w:t>Language</w:t>
            </w:r>
          </w:p>
        </w:tc>
        <w:tc>
          <w:tcPr>
            <w:tcW w:w="871" w:type="dxa"/>
          </w:tcPr>
          <w:p w:rsidR="00137A0A" w:rsidRDefault="0055706A">
            <w:pPr>
              <w:pStyle w:val="TableParagraph"/>
              <w:spacing w:before="102"/>
              <w:ind w:left="33" w:right="4"/>
              <w:jc w:val="center"/>
              <w:rPr>
                <w:sz w:val="24"/>
              </w:rPr>
            </w:pPr>
            <w:r>
              <w:rPr>
                <w:spacing w:val="-10"/>
                <w:sz w:val="24"/>
              </w:rPr>
              <w:t>2</w:t>
            </w:r>
          </w:p>
        </w:tc>
        <w:tc>
          <w:tcPr>
            <w:tcW w:w="1574" w:type="dxa"/>
          </w:tcPr>
          <w:p w:rsidR="00137A0A" w:rsidRDefault="0055706A">
            <w:pPr>
              <w:pStyle w:val="TableParagraph"/>
              <w:spacing w:before="102"/>
              <w:ind w:left="49" w:right="20"/>
              <w:jc w:val="center"/>
              <w:rPr>
                <w:sz w:val="24"/>
              </w:rPr>
            </w:pPr>
            <w:r>
              <w:rPr>
                <w:spacing w:val="-2"/>
                <w:sz w:val="24"/>
              </w:rPr>
              <w:t>(2+0+0)</w:t>
            </w:r>
          </w:p>
        </w:tc>
        <w:tc>
          <w:tcPr>
            <w:tcW w:w="1214" w:type="dxa"/>
          </w:tcPr>
          <w:p w:rsidR="00137A0A" w:rsidRDefault="0055706A">
            <w:pPr>
              <w:pStyle w:val="TableParagraph"/>
              <w:spacing w:before="102"/>
              <w:ind w:left="99" w:right="65"/>
              <w:jc w:val="center"/>
              <w:rPr>
                <w:sz w:val="24"/>
              </w:rPr>
            </w:pPr>
            <w:r>
              <w:rPr>
                <w:spacing w:val="-5"/>
                <w:sz w:val="24"/>
              </w:rPr>
              <w:t>50</w:t>
            </w:r>
          </w:p>
        </w:tc>
        <w:tc>
          <w:tcPr>
            <w:tcW w:w="991" w:type="dxa"/>
          </w:tcPr>
          <w:p w:rsidR="00137A0A" w:rsidRDefault="0055706A">
            <w:pPr>
              <w:pStyle w:val="TableParagraph"/>
              <w:spacing w:before="102"/>
              <w:ind w:right="352"/>
              <w:jc w:val="right"/>
              <w:rPr>
                <w:sz w:val="24"/>
              </w:rPr>
            </w:pPr>
            <w:r>
              <w:rPr>
                <w:spacing w:val="-5"/>
                <w:sz w:val="24"/>
              </w:rPr>
              <w:t>00</w:t>
            </w:r>
          </w:p>
        </w:tc>
        <w:tc>
          <w:tcPr>
            <w:tcW w:w="1065" w:type="dxa"/>
          </w:tcPr>
          <w:p w:rsidR="00137A0A" w:rsidRDefault="0055706A">
            <w:pPr>
              <w:pStyle w:val="TableParagraph"/>
              <w:spacing w:before="102"/>
              <w:ind w:left="32" w:right="2"/>
              <w:jc w:val="center"/>
              <w:rPr>
                <w:sz w:val="24"/>
              </w:rPr>
            </w:pPr>
            <w:r>
              <w:rPr>
                <w:spacing w:val="-5"/>
                <w:sz w:val="24"/>
              </w:rPr>
              <w:t>00</w:t>
            </w:r>
          </w:p>
        </w:tc>
        <w:tc>
          <w:tcPr>
            <w:tcW w:w="988" w:type="dxa"/>
          </w:tcPr>
          <w:p w:rsidR="00137A0A" w:rsidRDefault="0055706A">
            <w:pPr>
              <w:pStyle w:val="TableParagraph"/>
              <w:spacing w:before="102"/>
              <w:ind w:right="516"/>
              <w:jc w:val="right"/>
              <w:rPr>
                <w:sz w:val="24"/>
              </w:rPr>
            </w:pPr>
            <w:r>
              <w:rPr>
                <w:spacing w:val="-5"/>
                <w:sz w:val="24"/>
              </w:rPr>
              <w:t>50</w:t>
            </w:r>
          </w:p>
        </w:tc>
      </w:tr>
      <w:tr w:rsidR="00137A0A">
        <w:trPr>
          <w:trHeight w:val="551"/>
        </w:trPr>
        <w:tc>
          <w:tcPr>
            <w:tcW w:w="2069" w:type="dxa"/>
          </w:tcPr>
          <w:p w:rsidR="00137A0A" w:rsidRDefault="0055706A">
            <w:pPr>
              <w:pStyle w:val="TableParagraph"/>
              <w:spacing w:before="128"/>
              <w:ind w:left="27" w:right="73"/>
              <w:jc w:val="center"/>
              <w:rPr>
                <w:sz w:val="24"/>
              </w:rPr>
            </w:pPr>
            <w:r>
              <w:rPr>
                <w:sz w:val="24"/>
              </w:rPr>
              <w:t>PHYSEC101-</w:t>
            </w:r>
            <w:r>
              <w:rPr>
                <w:spacing w:val="-10"/>
                <w:sz w:val="24"/>
              </w:rPr>
              <w:t>3</w:t>
            </w:r>
          </w:p>
        </w:tc>
        <w:tc>
          <w:tcPr>
            <w:tcW w:w="1920" w:type="dxa"/>
          </w:tcPr>
          <w:p w:rsidR="00137A0A" w:rsidRDefault="0055706A">
            <w:pPr>
              <w:pStyle w:val="TableParagraph"/>
              <w:spacing w:line="268" w:lineRule="exact"/>
              <w:ind w:left="213"/>
              <w:rPr>
                <w:sz w:val="24"/>
              </w:rPr>
            </w:pPr>
            <w:r>
              <w:rPr>
                <w:spacing w:val="-2"/>
                <w:sz w:val="24"/>
              </w:rPr>
              <w:t>Instrumentation</w:t>
            </w:r>
          </w:p>
          <w:p w:rsidR="00137A0A" w:rsidRDefault="0055706A">
            <w:pPr>
              <w:pStyle w:val="TableParagraph"/>
              <w:spacing w:line="264" w:lineRule="exact"/>
              <w:ind w:left="100"/>
              <w:rPr>
                <w:sz w:val="24"/>
              </w:rPr>
            </w:pPr>
            <w:r>
              <w:rPr>
                <w:sz w:val="24"/>
              </w:rPr>
              <w:t>SkillsinPhysics-</w:t>
            </w:r>
            <w:r>
              <w:rPr>
                <w:spacing w:val="-10"/>
                <w:sz w:val="24"/>
              </w:rPr>
              <w:t>I</w:t>
            </w:r>
          </w:p>
        </w:tc>
        <w:tc>
          <w:tcPr>
            <w:tcW w:w="871" w:type="dxa"/>
          </w:tcPr>
          <w:p w:rsidR="00137A0A" w:rsidRDefault="0055706A">
            <w:pPr>
              <w:pStyle w:val="TableParagraph"/>
              <w:spacing w:before="128"/>
              <w:ind w:left="33" w:right="2"/>
              <w:jc w:val="center"/>
              <w:rPr>
                <w:sz w:val="24"/>
              </w:rPr>
            </w:pPr>
            <w:r>
              <w:rPr>
                <w:spacing w:val="-10"/>
                <w:sz w:val="24"/>
              </w:rPr>
              <w:t>3</w:t>
            </w:r>
          </w:p>
        </w:tc>
        <w:tc>
          <w:tcPr>
            <w:tcW w:w="1574" w:type="dxa"/>
          </w:tcPr>
          <w:p w:rsidR="00137A0A" w:rsidRDefault="0055706A">
            <w:pPr>
              <w:pStyle w:val="TableParagraph"/>
              <w:spacing w:before="128"/>
              <w:ind w:left="50" w:right="20"/>
              <w:jc w:val="center"/>
              <w:rPr>
                <w:sz w:val="24"/>
              </w:rPr>
            </w:pPr>
            <w:r>
              <w:rPr>
                <w:spacing w:val="-2"/>
                <w:sz w:val="24"/>
              </w:rPr>
              <w:t>(2+0+1)</w:t>
            </w:r>
          </w:p>
        </w:tc>
        <w:tc>
          <w:tcPr>
            <w:tcW w:w="1214" w:type="dxa"/>
          </w:tcPr>
          <w:p w:rsidR="00137A0A" w:rsidRDefault="0055706A">
            <w:pPr>
              <w:pStyle w:val="TableParagraph"/>
              <w:spacing w:before="128"/>
              <w:ind w:left="100" w:right="65"/>
              <w:jc w:val="center"/>
              <w:rPr>
                <w:sz w:val="24"/>
              </w:rPr>
            </w:pPr>
            <w:r>
              <w:rPr>
                <w:spacing w:val="-5"/>
                <w:sz w:val="24"/>
              </w:rPr>
              <w:t>40</w:t>
            </w:r>
          </w:p>
        </w:tc>
        <w:tc>
          <w:tcPr>
            <w:tcW w:w="991" w:type="dxa"/>
          </w:tcPr>
          <w:p w:rsidR="00137A0A" w:rsidRDefault="0055706A">
            <w:pPr>
              <w:pStyle w:val="TableParagraph"/>
              <w:spacing w:before="128"/>
              <w:ind w:right="349"/>
              <w:jc w:val="right"/>
              <w:rPr>
                <w:sz w:val="24"/>
              </w:rPr>
            </w:pPr>
            <w:r>
              <w:rPr>
                <w:spacing w:val="-5"/>
                <w:sz w:val="24"/>
              </w:rPr>
              <w:t>00</w:t>
            </w:r>
          </w:p>
        </w:tc>
        <w:tc>
          <w:tcPr>
            <w:tcW w:w="1065" w:type="dxa"/>
          </w:tcPr>
          <w:p w:rsidR="00137A0A" w:rsidRDefault="0055706A">
            <w:pPr>
              <w:pStyle w:val="TableParagraph"/>
              <w:spacing w:before="128"/>
              <w:ind w:left="32"/>
              <w:jc w:val="center"/>
              <w:rPr>
                <w:sz w:val="24"/>
              </w:rPr>
            </w:pPr>
            <w:r>
              <w:rPr>
                <w:spacing w:val="-5"/>
                <w:sz w:val="24"/>
              </w:rPr>
              <w:t>10</w:t>
            </w:r>
          </w:p>
        </w:tc>
        <w:tc>
          <w:tcPr>
            <w:tcW w:w="988" w:type="dxa"/>
          </w:tcPr>
          <w:p w:rsidR="00137A0A" w:rsidRDefault="0055706A">
            <w:pPr>
              <w:pStyle w:val="TableParagraph"/>
              <w:spacing w:before="128"/>
              <w:ind w:right="484"/>
              <w:jc w:val="right"/>
              <w:rPr>
                <w:sz w:val="24"/>
              </w:rPr>
            </w:pPr>
            <w:r>
              <w:rPr>
                <w:spacing w:val="-5"/>
                <w:sz w:val="24"/>
              </w:rPr>
              <w:t>50</w:t>
            </w:r>
          </w:p>
        </w:tc>
      </w:tr>
      <w:tr w:rsidR="00137A0A">
        <w:trPr>
          <w:trHeight w:val="568"/>
        </w:trPr>
        <w:tc>
          <w:tcPr>
            <w:tcW w:w="2069" w:type="dxa"/>
          </w:tcPr>
          <w:p w:rsidR="00137A0A" w:rsidRDefault="0055706A">
            <w:pPr>
              <w:pStyle w:val="TableParagraph"/>
              <w:spacing w:before="138"/>
              <w:ind w:left="27" w:right="72"/>
              <w:jc w:val="center"/>
              <w:rPr>
                <w:sz w:val="24"/>
              </w:rPr>
            </w:pPr>
            <w:r>
              <w:rPr>
                <w:sz w:val="24"/>
              </w:rPr>
              <w:t>VAC101-</w:t>
            </w:r>
            <w:r>
              <w:rPr>
                <w:spacing w:val="-10"/>
                <w:sz w:val="24"/>
              </w:rPr>
              <w:t>4</w:t>
            </w:r>
          </w:p>
        </w:tc>
        <w:tc>
          <w:tcPr>
            <w:tcW w:w="1920" w:type="dxa"/>
          </w:tcPr>
          <w:p w:rsidR="00137A0A" w:rsidRDefault="0055706A">
            <w:pPr>
              <w:pStyle w:val="TableParagraph"/>
              <w:spacing w:before="138"/>
              <w:ind w:left="36" w:right="1"/>
              <w:jc w:val="center"/>
              <w:rPr>
                <w:sz w:val="24"/>
              </w:rPr>
            </w:pPr>
            <w:r>
              <w:rPr>
                <w:spacing w:val="-5"/>
                <w:sz w:val="24"/>
              </w:rPr>
              <w:t>VAC</w:t>
            </w:r>
          </w:p>
        </w:tc>
        <w:tc>
          <w:tcPr>
            <w:tcW w:w="871" w:type="dxa"/>
          </w:tcPr>
          <w:p w:rsidR="00137A0A" w:rsidRDefault="0055706A">
            <w:pPr>
              <w:pStyle w:val="TableParagraph"/>
              <w:spacing w:before="138"/>
              <w:ind w:left="33" w:right="1"/>
              <w:jc w:val="center"/>
              <w:rPr>
                <w:sz w:val="24"/>
              </w:rPr>
            </w:pPr>
            <w:r>
              <w:rPr>
                <w:spacing w:val="-10"/>
                <w:sz w:val="24"/>
              </w:rPr>
              <w:t>4</w:t>
            </w:r>
          </w:p>
        </w:tc>
        <w:tc>
          <w:tcPr>
            <w:tcW w:w="1574" w:type="dxa"/>
          </w:tcPr>
          <w:p w:rsidR="00137A0A" w:rsidRDefault="00137A0A">
            <w:pPr>
              <w:pStyle w:val="TableParagraph"/>
            </w:pPr>
          </w:p>
        </w:tc>
        <w:tc>
          <w:tcPr>
            <w:tcW w:w="1214" w:type="dxa"/>
          </w:tcPr>
          <w:p w:rsidR="00137A0A" w:rsidRDefault="00137A0A">
            <w:pPr>
              <w:pStyle w:val="TableParagraph"/>
            </w:pPr>
          </w:p>
        </w:tc>
        <w:tc>
          <w:tcPr>
            <w:tcW w:w="991" w:type="dxa"/>
          </w:tcPr>
          <w:p w:rsidR="00137A0A" w:rsidRDefault="0055706A">
            <w:pPr>
              <w:pStyle w:val="TableParagraph"/>
              <w:spacing w:before="138"/>
              <w:ind w:right="350"/>
              <w:jc w:val="right"/>
              <w:rPr>
                <w:sz w:val="24"/>
              </w:rPr>
            </w:pPr>
            <w:r>
              <w:rPr>
                <w:spacing w:val="-5"/>
                <w:sz w:val="24"/>
              </w:rPr>
              <w:t>30</w:t>
            </w:r>
          </w:p>
        </w:tc>
        <w:tc>
          <w:tcPr>
            <w:tcW w:w="1065" w:type="dxa"/>
          </w:tcPr>
          <w:p w:rsidR="00137A0A" w:rsidRDefault="00137A0A">
            <w:pPr>
              <w:pStyle w:val="TableParagraph"/>
            </w:pPr>
          </w:p>
        </w:tc>
        <w:tc>
          <w:tcPr>
            <w:tcW w:w="988" w:type="dxa"/>
          </w:tcPr>
          <w:p w:rsidR="00137A0A" w:rsidRDefault="0055706A">
            <w:pPr>
              <w:pStyle w:val="TableParagraph"/>
              <w:spacing w:before="138"/>
              <w:ind w:right="456"/>
              <w:jc w:val="right"/>
              <w:rPr>
                <w:sz w:val="24"/>
              </w:rPr>
            </w:pPr>
            <w:r>
              <w:rPr>
                <w:spacing w:val="-5"/>
                <w:sz w:val="24"/>
              </w:rPr>
              <w:t>100</w:t>
            </w:r>
          </w:p>
        </w:tc>
      </w:tr>
      <w:tr w:rsidR="00137A0A">
        <w:trPr>
          <w:trHeight w:val="549"/>
        </w:trPr>
        <w:tc>
          <w:tcPr>
            <w:tcW w:w="3989" w:type="dxa"/>
            <w:gridSpan w:val="2"/>
            <w:shd w:val="clear" w:color="auto" w:fill="FFE499"/>
          </w:tcPr>
          <w:p w:rsidR="00137A0A" w:rsidRDefault="0055706A">
            <w:pPr>
              <w:pStyle w:val="TableParagraph"/>
              <w:spacing w:before="133"/>
              <w:ind w:left="1327"/>
              <w:rPr>
                <w:b/>
                <w:sz w:val="24"/>
              </w:rPr>
            </w:pPr>
            <w:r>
              <w:rPr>
                <w:b/>
                <w:sz w:val="24"/>
              </w:rPr>
              <w:t>Total</w:t>
            </w:r>
            <w:r>
              <w:rPr>
                <w:b/>
                <w:spacing w:val="-2"/>
                <w:sz w:val="24"/>
              </w:rPr>
              <w:t>credits</w:t>
            </w:r>
          </w:p>
        </w:tc>
        <w:tc>
          <w:tcPr>
            <w:tcW w:w="871" w:type="dxa"/>
            <w:shd w:val="clear" w:color="auto" w:fill="FFE499"/>
          </w:tcPr>
          <w:p w:rsidR="00137A0A" w:rsidRDefault="0055706A">
            <w:pPr>
              <w:pStyle w:val="TableParagraph"/>
              <w:spacing w:before="133"/>
              <w:ind w:left="33" w:right="2"/>
              <w:jc w:val="center"/>
              <w:rPr>
                <w:b/>
                <w:sz w:val="24"/>
              </w:rPr>
            </w:pPr>
            <w:r>
              <w:rPr>
                <w:b/>
                <w:spacing w:val="-5"/>
                <w:sz w:val="24"/>
              </w:rPr>
              <w:t>20</w:t>
            </w:r>
          </w:p>
        </w:tc>
        <w:tc>
          <w:tcPr>
            <w:tcW w:w="1574" w:type="dxa"/>
            <w:shd w:val="clear" w:color="auto" w:fill="FFE499"/>
          </w:tcPr>
          <w:p w:rsidR="00137A0A" w:rsidRDefault="00137A0A">
            <w:pPr>
              <w:pStyle w:val="TableParagraph"/>
            </w:pPr>
          </w:p>
        </w:tc>
        <w:tc>
          <w:tcPr>
            <w:tcW w:w="1214" w:type="dxa"/>
            <w:shd w:val="clear" w:color="auto" w:fill="FFE499"/>
          </w:tcPr>
          <w:p w:rsidR="00137A0A" w:rsidRDefault="00137A0A">
            <w:pPr>
              <w:pStyle w:val="TableParagraph"/>
            </w:pPr>
          </w:p>
        </w:tc>
        <w:tc>
          <w:tcPr>
            <w:tcW w:w="991" w:type="dxa"/>
            <w:shd w:val="clear" w:color="auto" w:fill="FFE499"/>
          </w:tcPr>
          <w:p w:rsidR="00137A0A" w:rsidRDefault="00137A0A">
            <w:pPr>
              <w:pStyle w:val="TableParagraph"/>
            </w:pPr>
          </w:p>
        </w:tc>
        <w:tc>
          <w:tcPr>
            <w:tcW w:w="1065" w:type="dxa"/>
            <w:shd w:val="clear" w:color="auto" w:fill="FFE499"/>
          </w:tcPr>
          <w:p w:rsidR="00137A0A" w:rsidRDefault="00137A0A">
            <w:pPr>
              <w:pStyle w:val="TableParagraph"/>
            </w:pPr>
          </w:p>
        </w:tc>
        <w:tc>
          <w:tcPr>
            <w:tcW w:w="988" w:type="dxa"/>
            <w:shd w:val="clear" w:color="auto" w:fill="FFE499"/>
          </w:tcPr>
          <w:p w:rsidR="00137A0A" w:rsidRDefault="0055706A">
            <w:pPr>
              <w:pStyle w:val="TableParagraph"/>
              <w:spacing w:before="133"/>
              <w:ind w:right="456"/>
              <w:jc w:val="right"/>
              <w:rPr>
                <w:b/>
                <w:sz w:val="24"/>
              </w:rPr>
            </w:pPr>
            <w:r>
              <w:rPr>
                <w:b/>
                <w:spacing w:val="-5"/>
                <w:sz w:val="24"/>
              </w:rPr>
              <w:t>450</w:t>
            </w:r>
          </w:p>
        </w:tc>
      </w:tr>
    </w:tbl>
    <w:p w:rsidR="00137A0A" w:rsidRDefault="00137A0A">
      <w:pPr>
        <w:pStyle w:val="BodyText"/>
        <w:rPr>
          <w:b/>
          <w:sz w:val="20"/>
        </w:rPr>
      </w:pPr>
    </w:p>
    <w:p w:rsidR="00137A0A" w:rsidRDefault="00137A0A">
      <w:pPr>
        <w:pStyle w:val="BodyText"/>
        <w:rPr>
          <w:b/>
          <w:sz w:val="20"/>
        </w:rPr>
      </w:pPr>
    </w:p>
    <w:p w:rsidR="00137A0A" w:rsidRDefault="00137A0A">
      <w:pPr>
        <w:pStyle w:val="BodyText"/>
        <w:spacing w:before="5"/>
        <w:rPr>
          <w:b/>
          <w:sz w:val="20"/>
        </w:rPr>
      </w:pPr>
    </w:p>
    <w:tbl>
      <w:tblPr>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26"/>
        <w:gridCol w:w="1889"/>
        <w:gridCol w:w="886"/>
        <w:gridCol w:w="1620"/>
        <w:gridCol w:w="1200"/>
        <w:gridCol w:w="929"/>
        <w:gridCol w:w="1097"/>
        <w:gridCol w:w="989"/>
      </w:tblGrid>
      <w:tr w:rsidR="00137A0A">
        <w:trPr>
          <w:trHeight w:val="395"/>
        </w:trPr>
        <w:tc>
          <w:tcPr>
            <w:tcW w:w="10636" w:type="dxa"/>
            <w:gridSpan w:val="8"/>
            <w:shd w:val="clear" w:color="auto" w:fill="C4DFB3"/>
          </w:tcPr>
          <w:p w:rsidR="00137A0A" w:rsidRDefault="0055706A">
            <w:pPr>
              <w:pStyle w:val="TableParagraph"/>
              <w:spacing w:line="251" w:lineRule="exact"/>
              <w:ind w:left="9"/>
              <w:jc w:val="center"/>
              <w:rPr>
                <w:b/>
              </w:rPr>
            </w:pPr>
            <w:r>
              <w:rPr>
                <w:b/>
              </w:rPr>
              <w:t>SEMESTER-</w:t>
            </w:r>
            <w:r>
              <w:rPr>
                <w:b/>
                <w:spacing w:val="-5"/>
              </w:rPr>
              <w:t>II</w:t>
            </w:r>
          </w:p>
        </w:tc>
      </w:tr>
      <w:tr w:rsidR="00137A0A">
        <w:trPr>
          <w:trHeight w:val="827"/>
        </w:trPr>
        <w:tc>
          <w:tcPr>
            <w:tcW w:w="2026" w:type="dxa"/>
          </w:tcPr>
          <w:p w:rsidR="00137A0A" w:rsidRDefault="0055706A">
            <w:pPr>
              <w:pStyle w:val="TableParagraph"/>
              <w:spacing w:before="272"/>
              <w:ind w:left="80" w:right="53"/>
              <w:jc w:val="center"/>
              <w:rPr>
                <w:b/>
                <w:sz w:val="24"/>
              </w:rPr>
            </w:pPr>
            <w:r>
              <w:rPr>
                <w:b/>
                <w:sz w:val="24"/>
              </w:rPr>
              <w:t>Paper</w:t>
            </w:r>
            <w:r>
              <w:rPr>
                <w:b/>
                <w:spacing w:val="-4"/>
                <w:sz w:val="24"/>
              </w:rPr>
              <w:t>Code</w:t>
            </w:r>
          </w:p>
        </w:tc>
        <w:tc>
          <w:tcPr>
            <w:tcW w:w="1889" w:type="dxa"/>
          </w:tcPr>
          <w:p w:rsidR="00137A0A" w:rsidRDefault="0055706A">
            <w:pPr>
              <w:pStyle w:val="TableParagraph"/>
              <w:spacing w:before="272"/>
              <w:ind w:left="33" w:right="3"/>
              <w:jc w:val="center"/>
              <w:rPr>
                <w:b/>
                <w:sz w:val="24"/>
              </w:rPr>
            </w:pPr>
            <w:r>
              <w:rPr>
                <w:b/>
                <w:sz w:val="24"/>
              </w:rPr>
              <w:t>Paper</w:t>
            </w:r>
            <w:r>
              <w:rPr>
                <w:b/>
                <w:spacing w:val="-2"/>
                <w:sz w:val="24"/>
              </w:rPr>
              <w:t>title</w:t>
            </w:r>
          </w:p>
        </w:tc>
        <w:tc>
          <w:tcPr>
            <w:tcW w:w="886" w:type="dxa"/>
          </w:tcPr>
          <w:p w:rsidR="00137A0A" w:rsidRDefault="0055706A">
            <w:pPr>
              <w:pStyle w:val="TableParagraph"/>
              <w:spacing w:before="272"/>
              <w:ind w:left="31" w:right="3"/>
              <w:jc w:val="center"/>
              <w:rPr>
                <w:b/>
                <w:sz w:val="24"/>
              </w:rPr>
            </w:pPr>
            <w:r>
              <w:rPr>
                <w:b/>
                <w:spacing w:val="-2"/>
                <w:sz w:val="24"/>
              </w:rPr>
              <w:t>Credit</w:t>
            </w:r>
          </w:p>
        </w:tc>
        <w:tc>
          <w:tcPr>
            <w:tcW w:w="1620" w:type="dxa"/>
          </w:tcPr>
          <w:p w:rsidR="00137A0A" w:rsidRDefault="0055706A">
            <w:pPr>
              <w:pStyle w:val="TableParagraph"/>
              <w:spacing w:line="276" w:lineRule="exact"/>
              <w:ind w:left="193" w:right="161" w:hanging="2"/>
              <w:jc w:val="center"/>
              <w:rPr>
                <w:b/>
                <w:sz w:val="24"/>
              </w:rPr>
            </w:pPr>
            <w:r>
              <w:rPr>
                <w:b/>
                <w:spacing w:val="-2"/>
                <w:sz w:val="24"/>
              </w:rPr>
              <w:t>Credit Distribution (L+T+P)</w:t>
            </w:r>
          </w:p>
        </w:tc>
        <w:tc>
          <w:tcPr>
            <w:tcW w:w="1200" w:type="dxa"/>
          </w:tcPr>
          <w:p w:rsidR="00137A0A" w:rsidRDefault="0055706A">
            <w:pPr>
              <w:pStyle w:val="TableParagraph"/>
              <w:spacing w:line="276" w:lineRule="exact"/>
              <w:ind w:left="140" w:right="115" w:hanging="2"/>
              <w:jc w:val="center"/>
              <w:rPr>
                <w:b/>
                <w:sz w:val="24"/>
              </w:rPr>
            </w:pPr>
            <w:r>
              <w:rPr>
                <w:b/>
                <w:spacing w:val="-4"/>
                <w:sz w:val="24"/>
              </w:rPr>
              <w:t xml:space="preserve">End </w:t>
            </w:r>
            <w:r>
              <w:rPr>
                <w:b/>
                <w:spacing w:val="-2"/>
                <w:sz w:val="24"/>
              </w:rPr>
              <w:t>Semester Marks</w:t>
            </w:r>
          </w:p>
        </w:tc>
        <w:tc>
          <w:tcPr>
            <w:tcW w:w="929" w:type="dxa"/>
          </w:tcPr>
          <w:p w:rsidR="00137A0A" w:rsidRDefault="0055706A">
            <w:pPr>
              <w:pStyle w:val="TableParagraph"/>
              <w:spacing w:before="133"/>
              <w:ind w:left="118" w:right="37" w:hanging="80"/>
              <w:rPr>
                <w:b/>
                <w:sz w:val="24"/>
              </w:rPr>
            </w:pPr>
            <w:r>
              <w:rPr>
                <w:b/>
                <w:spacing w:val="-2"/>
                <w:sz w:val="24"/>
              </w:rPr>
              <w:t>Internal Marks</w:t>
            </w:r>
          </w:p>
        </w:tc>
        <w:tc>
          <w:tcPr>
            <w:tcW w:w="1097" w:type="dxa"/>
          </w:tcPr>
          <w:p w:rsidR="00137A0A" w:rsidRDefault="0055706A">
            <w:pPr>
              <w:pStyle w:val="TableParagraph"/>
              <w:spacing w:before="272"/>
              <w:ind w:left="29" w:right="114"/>
              <w:jc w:val="center"/>
              <w:rPr>
                <w:b/>
                <w:sz w:val="24"/>
              </w:rPr>
            </w:pPr>
            <w:r>
              <w:rPr>
                <w:b/>
                <w:spacing w:val="-2"/>
                <w:sz w:val="24"/>
              </w:rPr>
              <w:t>Practical</w:t>
            </w:r>
          </w:p>
        </w:tc>
        <w:tc>
          <w:tcPr>
            <w:tcW w:w="989" w:type="dxa"/>
          </w:tcPr>
          <w:p w:rsidR="00137A0A" w:rsidRDefault="0055706A">
            <w:pPr>
              <w:pStyle w:val="TableParagraph"/>
              <w:spacing w:before="133"/>
              <w:ind w:left="118" w:right="171" w:firstLine="67"/>
              <w:rPr>
                <w:b/>
                <w:sz w:val="24"/>
              </w:rPr>
            </w:pPr>
            <w:r>
              <w:rPr>
                <w:b/>
                <w:spacing w:val="-2"/>
                <w:sz w:val="24"/>
              </w:rPr>
              <w:t>Total Marks</w:t>
            </w:r>
          </w:p>
        </w:tc>
      </w:tr>
      <w:tr w:rsidR="00137A0A">
        <w:trPr>
          <w:trHeight w:val="585"/>
        </w:trPr>
        <w:tc>
          <w:tcPr>
            <w:tcW w:w="2026" w:type="dxa"/>
          </w:tcPr>
          <w:p w:rsidR="00137A0A" w:rsidRDefault="0055706A">
            <w:pPr>
              <w:pStyle w:val="TableParagraph"/>
              <w:spacing w:before="145"/>
              <w:ind w:left="63" w:right="53"/>
              <w:jc w:val="center"/>
              <w:rPr>
                <w:sz w:val="24"/>
              </w:rPr>
            </w:pPr>
            <w:r>
              <w:rPr>
                <w:sz w:val="24"/>
              </w:rPr>
              <w:t>PHYMAJ102-</w:t>
            </w:r>
            <w:r>
              <w:rPr>
                <w:spacing w:val="-10"/>
                <w:sz w:val="24"/>
              </w:rPr>
              <w:t>4</w:t>
            </w:r>
          </w:p>
        </w:tc>
        <w:tc>
          <w:tcPr>
            <w:tcW w:w="1889" w:type="dxa"/>
          </w:tcPr>
          <w:p w:rsidR="00137A0A" w:rsidRDefault="0055706A">
            <w:pPr>
              <w:pStyle w:val="TableParagraph"/>
              <w:spacing w:before="8"/>
              <w:ind w:left="436" w:hanging="152"/>
              <w:rPr>
                <w:sz w:val="24"/>
              </w:rPr>
            </w:pPr>
            <w:r>
              <w:rPr>
                <w:spacing w:val="-2"/>
                <w:sz w:val="24"/>
              </w:rPr>
              <w:t xml:space="preserve">Mathematical </w:t>
            </w:r>
            <w:r>
              <w:rPr>
                <w:sz w:val="24"/>
              </w:rPr>
              <w:t>Physics - I</w:t>
            </w:r>
          </w:p>
        </w:tc>
        <w:tc>
          <w:tcPr>
            <w:tcW w:w="886" w:type="dxa"/>
          </w:tcPr>
          <w:p w:rsidR="00137A0A" w:rsidRDefault="0055706A">
            <w:pPr>
              <w:pStyle w:val="TableParagraph"/>
              <w:spacing w:before="145"/>
              <w:ind w:left="31" w:right="2"/>
              <w:jc w:val="center"/>
              <w:rPr>
                <w:sz w:val="24"/>
              </w:rPr>
            </w:pPr>
            <w:r>
              <w:rPr>
                <w:spacing w:val="-10"/>
                <w:sz w:val="24"/>
              </w:rPr>
              <w:t>4</w:t>
            </w:r>
          </w:p>
        </w:tc>
        <w:tc>
          <w:tcPr>
            <w:tcW w:w="1620" w:type="dxa"/>
          </w:tcPr>
          <w:p w:rsidR="00137A0A" w:rsidRDefault="0055706A">
            <w:pPr>
              <w:pStyle w:val="TableParagraph"/>
              <w:spacing w:before="145"/>
              <w:ind w:left="25"/>
              <w:jc w:val="center"/>
              <w:rPr>
                <w:sz w:val="24"/>
              </w:rPr>
            </w:pPr>
            <w:r>
              <w:rPr>
                <w:spacing w:val="-2"/>
                <w:sz w:val="24"/>
              </w:rPr>
              <w:t>(3+0+1)</w:t>
            </w:r>
          </w:p>
        </w:tc>
        <w:tc>
          <w:tcPr>
            <w:tcW w:w="1200" w:type="dxa"/>
          </w:tcPr>
          <w:p w:rsidR="00137A0A" w:rsidRDefault="0055706A">
            <w:pPr>
              <w:pStyle w:val="TableParagraph"/>
              <w:spacing w:before="145"/>
              <w:ind w:left="27"/>
              <w:jc w:val="center"/>
              <w:rPr>
                <w:sz w:val="24"/>
              </w:rPr>
            </w:pPr>
            <w:r>
              <w:rPr>
                <w:spacing w:val="-5"/>
                <w:sz w:val="24"/>
              </w:rPr>
              <w:t>50</w:t>
            </w:r>
          </w:p>
        </w:tc>
        <w:tc>
          <w:tcPr>
            <w:tcW w:w="929" w:type="dxa"/>
          </w:tcPr>
          <w:p w:rsidR="00137A0A" w:rsidRDefault="0055706A">
            <w:pPr>
              <w:pStyle w:val="TableParagraph"/>
              <w:spacing w:before="145"/>
              <w:ind w:left="31" w:right="2"/>
              <w:jc w:val="center"/>
              <w:rPr>
                <w:sz w:val="24"/>
              </w:rPr>
            </w:pPr>
            <w:r>
              <w:rPr>
                <w:spacing w:val="-5"/>
                <w:sz w:val="24"/>
              </w:rPr>
              <w:t>30</w:t>
            </w:r>
          </w:p>
        </w:tc>
        <w:tc>
          <w:tcPr>
            <w:tcW w:w="1097" w:type="dxa"/>
          </w:tcPr>
          <w:p w:rsidR="00137A0A" w:rsidRDefault="0055706A">
            <w:pPr>
              <w:pStyle w:val="TableParagraph"/>
              <w:spacing w:before="145"/>
              <w:ind w:left="29"/>
              <w:jc w:val="center"/>
              <w:rPr>
                <w:sz w:val="24"/>
              </w:rPr>
            </w:pPr>
            <w:r>
              <w:rPr>
                <w:spacing w:val="-5"/>
                <w:sz w:val="24"/>
              </w:rPr>
              <w:t>20</w:t>
            </w:r>
          </w:p>
        </w:tc>
        <w:tc>
          <w:tcPr>
            <w:tcW w:w="989" w:type="dxa"/>
          </w:tcPr>
          <w:p w:rsidR="00137A0A" w:rsidRDefault="0055706A">
            <w:pPr>
              <w:pStyle w:val="TableParagraph"/>
              <w:spacing w:before="145"/>
              <w:ind w:left="188"/>
              <w:rPr>
                <w:sz w:val="24"/>
              </w:rPr>
            </w:pPr>
            <w:r>
              <w:rPr>
                <w:spacing w:val="-5"/>
                <w:sz w:val="24"/>
              </w:rPr>
              <w:t>100</w:t>
            </w:r>
          </w:p>
        </w:tc>
      </w:tr>
      <w:tr w:rsidR="00137A0A">
        <w:trPr>
          <w:trHeight w:val="1057"/>
        </w:trPr>
        <w:tc>
          <w:tcPr>
            <w:tcW w:w="2026" w:type="dxa"/>
          </w:tcPr>
          <w:p w:rsidR="00137A0A" w:rsidRDefault="00137A0A">
            <w:pPr>
              <w:pStyle w:val="TableParagraph"/>
              <w:spacing w:before="248"/>
              <w:rPr>
                <w:b/>
                <w:sz w:val="24"/>
              </w:rPr>
            </w:pPr>
          </w:p>
          <w:p w:rsidR="00137A0A" w:rsidRDefault="0055706A">
            <w:pPr>
              <w:pStyle w:val="TableParagraph"/>
              <w:ind w:left="27" w:right="79"/>
              <w:jc w:val="center"/>
              <w:rPr>
                <w:sz w:val="24"/>
              </w:rPr>
            </w:pPr>
            <w:r>
              <w:rPr>
                <w:spacing w:val="-2"/>
                <w:sz w:val="24"/>
              </w:rPr>
              <w:t>PHYMIN102-</w:t>
            </w:r>
            <w:r>
              <w:rPr>
                <w:spacing w:val="-10"/>
                <w:sz w:val="24"/>
              </w:rPr>
              <w:t>4</w:t>
            </w:r>
          </w:p>
        </w:tc>
        <w:tc>
          <w:tcPr>
            <w:tcW w:w="1889" w:type="dxa"/>
          </w:tcPr>
          <w:p w:rsidR="00137A0A" w:rsidRDefault="0055706A">
            <w:pPr>
              <w:pStyle w:val="TableParagraph"/>
              <w:ind w:left="157" w:right="149" w:firstLine="3"/>
              <w:jc w:val="center"/>
              <w:rPr>
                <w:sz w:val="24"/>
              </w:rPr>
            </w:pPr>
            <w:r>
              <w:rPr>
                <w:spacing w:val="-2"/>
              </w:rPr>
              <w:t xml:space="preserve">Electricity, </w:t>
            </w:r>
            <w:r>
              <w:t xml:space="preserve">Magnetism and </w:t>
            </w:r>
            <w:r>
              <w:rPr>
                <w:spacing w:val="-2"/>
                <w:sz w:val="24"/>
              </w:rPr>
              <w:t>Electromagnetic</w:t>
            </w:r>
          </w:p>
          <w:p w:rsidR="00137A0A" w:rsidRDefault="0055706A">
            <w:pPr>
              <w:pStyle w:val="TableParagraph"/>
              <w:spacing w:line="262" w:lineRule="exact"/>
              <w:ind w:left="33" w:right="21"/>
              <w:jc w:val="center"/>
              <w:rPr>
                <w:sz w:val="24"/>
              </w:rPr>
            </w:pPr>
            <w:r>
              <w:rPr>
                <w:spacing w:val="-2"/>
                <w:sz w:val="24"/>
              </w:rPr>
              <w:t>Theory</w:t>
            </w:r>
          </w:p>
        </w:tc>
        <w:tc>
          <w:tcPr>
            <w:tcW w:w="886" w:type="dxa"/>
          </w:tcPr>
          <w:p w:rsidR="00137A0A" w:rsidRDefault="00137A0A">
            <w:pPr>
              <w:pStyle w:val="TableParagraph"/>
              <w:spacing w:before="248"/>
              <w:rPr>
                <w:b/>
                <w:sz w:val="24"/>
              </w:rPr>
            </w:pPr>
          </w:p>
          <w:p w:rsidR="00137A0A" w:rsidRDefault="0055706A">
            <w:pPr>
              <w:pStyle w:val="TableParagraph"/>
              <w:ind w:left="31" w:right="2"/>
              <w:jc w:val="center"/>
              <w:rPr>
                <w:sz w:val="24"/>
              </w:rPr>
            </w:pPr>
            <w:r>
              <w:rPr>
                <w:spacing w:val="-10"/>
                <w:sz w:val="24"/>
              </w:rPr>
              <w:t>4</w:t>
            </w:r>
          </w:p>
        </w:tc>
        <w:tc>
          <w:tcPr>
            <w:tcW w:w="1620" w:type="dxa"/>
          </w:tcPr>
          <w:p w:rsidR="00137A0A" w:rsidRDefault="00137A0A">
            <w:pPr>
              <w:pStyle w:val="TableParagraph"/>
              <w:spacing w:before="248"/>
              <w:rPr>
                <w:b/>
                <w:sz w:val="24"/>
              </w:rPr>
            </w:pPr>
          </w:p>
          <w:p w:rsidR="00137A0A" w:rsidRDefault="0055706A">
            <w:pPr>
              <w:pStyle w:val="TableParagraph"/>
              <w:ind w:left="25"/>
              <w:jc w:val="center"/>
              <w:rPr>
                <w:sz w:val="24"/>
              </w:rPr>
            </w:pPr>
            <w:r>
              <w:rPr>
                <w:spacing w:val="-2"/>
                <w:sz w:val="24"/>
              </w:rPr>
              <w:t>(3+0+1)</w:t>
            </w:r>
          </w:p>
        </w:tc>
        <w:tc>
          <w:tcPr>
            <w:tcW w:w="1200" w:type="dxa"/>
          </w:tcPr>
          <w:p w:rsidR="00137A0A" w:rsidRDefault="00137A0A">
            <w:pPr>
              <w:pStyle w:val="TableParagraph"/>
              <w:spacing w:before="248"/>
              <w:rPr>
                <w:b/>
                <w:sz w:val="24"/>
              </w:rPr>
            </w:pPr>
          </w:p>
          <w:p w:rsidR="00137A0A" w:rsidRDefault="0055706A">
            <w:pPr>
              <w:pStyle w:val="TableParagraph"/>
              <w:ind w:left="27" w:right="1"/>
              <w:jc w:val="center"/>
              <w:rPr>
                <w:sz w:val="24"/>
              </w:rPr>
            </w:pPr>
            <w:r>
              <w:rPr>
                <w:spacing w:val="-5"/>
                <w:sz w:val="24"/>
              </w:rPr>
              <w:t>50</w:t>
            </w:r>
          </w:p>
        </w:tc>
        <w:tc>
          <w:tcPr>
            <w:tcW w:w="929" w:type="dxa"/>
          </w:tcPr>
          <w:p w:rsidR="00137A0A" w:rsidRDefault="00137A0A">
            <w:pPr>
              <w:pStyle w:val="TableParagraph"/>
              <w:spacing w:before="248"/>
              <w:rPr>
                <w:b/>
                <w:sz w:val="24"/>
              </w:rPr>
            </w:pPr>
          </w:p>
          <w:p w:rsidR="00137A0A" w:rsidRDefault="0055706A">
            <w:pPr>
              <w:pStyle w:val="TableParagraph"/>
              <w:ind w:left="31" w:right="2"/>
              <w:jc w:val="center"/>
              <w:rPr>
                <w:sz w:val="24"/>
              </w:rPr>
            </w:pPr>
            <w:r>
              <w:rPr>
                <w:spacing w:val="-5"/>
                <w:sz w:val="24"/>
              </w:rPr>
              <w:t>30</w:t>
            </w:r>
          </w:p>
        </w:tc>
        <w:tc>
          <w:tcPr>
            <w:tcW w:w="1097" w:type="dxa"/>
          </w:tcPr>
          <w:p w:rsidR="00137A0A" w:rsidRDefault="00137A0A">
            <w:pPr>
              <w:pStyle w:val="TableParagraph"/>
              <w:spacing w:before="248"/>
              <w:rPr>
                <w:b/>
                <w:sz w:val="24"/>
              </w:rPr>
            </w:pPr>
          </w:p>
          <w:p w:rsidR="00137A0A" w:rsidRDefault="0055706A">
            <w:pPr>
              <w:pStyle w:val="TableParagraph"/>
              <w:ind w:left="28"/>
              <w:jc w:val="center"/>
              <w:rPr>
                <w:sz w:val="24"/>
              </w:rPr>
            </w:pPr>
            <w:r>
              <w:rPr>
                <w:spacing w:val="-5"/>
                <w:sz w:val="24"/>
              </w:rPr>
              <w:t>20</w:t>
            </w:r>
          </w:p>
        </w:tc>
        <w:tc>
          <w:tcPr>
            <w:tcW w:w="989" w:type="dxa"/>
          </w:tcPr>
          <w:p w:rsidR="00137A0A" w:rsidRDefault="00137A0A">
            <w:pPr>
              <w:pStyle w:val="TableParagraph"/>
              <w:spacing w:before="248"/>
              <w:rPr>
                <w:b/>
                <w:sz w:val="24"/>
              </w:rPr>
            </w:pPr>
          </w:p>
          <w:p w:rsidR="00137A0A" w:rsidRDefault="0055706A">
            <w:pPr>
              <w:pStyle w:val="TableParagraph"/>
              <w:ind w:left="187"/>
              <w:rPr>
                <w:sz w:val="24"/>
              </w:rPr>
            </w:pPr>
            <w:r>
              <w:rPr>
                <w:spacing w:val="-5"/>
                <w:sz w:val="24"/>
              </w:rPr>
              <w:t>100</w:t>
            </w:r>
          </w:p>
        </w:tc>
      </w:tr>
      <w:tr w:rsidR="00137A0A">
        <w:trPr>
          <w:trHeight w:val="758"/>
        </w:trPr>
        <w:tc>
          <w:tcPr>
            <w:tcW w:w="2026" w:type="dxa"/>
          </w:tcPr>
          <w:p w:rsidR="00137A0A" w:rsidRDefault="0055706A">
            <w:pPr>
              <w:pStyle w:val="TableParagraph"/>
              <w:spacing w:before="234"/>
              <w:ind w:left="27" w:right="80"/>
              <w:jc w:val="center"/>
              <w:rPr>
                <w:sz w:val="24"/>
              </w:rPr>
            </w:pPr>
            <w:r>
              <w:rPr>
                <w:spacing w:val="-2"/>
                <w:sz w:val="24"/>
              </w:rPr>
              <w:t>PHYIDC102-</w:t>
            </w:r>
            <w:r>
              <w:rPr>
                <w:spacing w:val="-10"/>
                <w:sz w:val="24"/>
              </w:rPr>
              <w:t>3</w:t>
            </w:r>
          </w:p>
        </w:tc>
        <w:tc>
          <w:tcPr>
            <w:tcW w:w="1889" w:type="dxa"/>
          </w:tcPr>
          <w:p w:rsidR="00137A0A" w:rsidRDefault="0055706A">
            <w:pPr>
              <w:pStyle w:val="TableParagraph"/>
              <w:spacing w:line="247" w:lineRule="exact"/>
              <w:ind w:left="33" w:right="7"/>
              <w:jc w:val="center"/>
            </w:pPr>
            <w:r>
              <w:rPr>
                <w:spacing w:val="-2"/>
              </w:rPr>
              <w:t>Electricity,</w:t>
            </w:r>
          </w:p>
          <w:p w:rsidR="00137A0A" w:rsidRDefault="0055706A">
            <w:pPr>
              <w:pStyle w:val="TableParagraph"/>
              <w:spacing w:line="252" w:lineRule="exact"/>
              <w:ind w:left="33" w:right="5"/>
              <w:jc w:val="center"/>
            </w:pPr>
            <w:r>
              <w:t xml:space="preserve">Magnetismand </w:t>
            </w:r>
            <w:r>
              <w:rPr>
                <w:spacing w:val="-2"/>
              </w:rPr>
              <w:t>Electronics</w:t>
            </w:r>
          </w:p>
        </w:tc>
        <w:tc>
          <w:tcPr>
            <w:tcW w:w="886" w:type="dxa"/>
          </w:tcPr>
          <w:p w:rsidR="00137A0A" w:rsidRDefault="0055706A">
            <w:pPr>
              <w:pStyle w:val="TableParagraph"/>
              <w:spacing w:before="234"/>
              <w:ind w:left="31" w:right="2"/>
              <w:jc w:val="center"/>
              <w:rPr>
                <w:sz w:val="24"/>
              </w:rPr>
            </w:pPr>
            <w:r>
              <w:rPr>
                <w:spacing w:val="-10"/>
                <w:sz w:val="24"/>
              </w:rPr>
              <w:t>3</w:t>
            </w:r>
          </w:p>
        </w:tc>
        <w:tc>
          <w:tcPr>
            <w:tcW w:w="1620" w:type="dxa"/>
          </w:tcPr>
          <w:p w:rsidR="00137A0A" w:rsidRDefault="0055706A">
            <w:pPr>
              <w:pStyle w:val="TableParagraph"/>
              <w:spacing w:before="234"/>
              <w:ind w:left="25"/>
              <w:jc w:val="center"/>
              <w:rPr>
                <w:sz w:val="24"/>
              </w:rPr>
            </w:pPr>
            <w:r>
              <w:rPr>
                <w:spacing w:val="-2"/>
                <w:sz w:val="24"/>
              </w:rPr>
              <w:t>(3+0+0)</w:t>
            </w:r>
          </w:p>
        </w:tc>
        <w:tc>
          <w:tcPr>
            <w:tcW w:w="1200" w:type="dxa"/>
          </w:tcPr>
          <w:p w:rsidR="00137A0A" w:rsidRDefault="0055706A">
            <w:pPr>
              <w:pStyle w:val="TableParagraph"/>
              <w:spacing w:before="234"/>
              <w:ind w:left="27"/>
              <w:jc w:val="center"/>
              <w:rPr>
                <w:sz w:val="24"/>
              </w:rPr>
            </w:pPr>
            <w:r>
              <w:rPr>
                <w:spacing w:val="-5"/>
                <w:sz w:val="24"/>
              </w:rPr>
              <w:t>50</w:t>
            </w:r>
          </w:p>
        </w:tc>
        <w:tc>
          <w:tcPr>
            <w:tcW w:w="929" w:type="dxa"/>
          </w:tcPr>
          <w:p w:rsidR="00137A0A" w:rsidRDefault="0055706A">
            <w:pPr>
              <w:pStyle w:val="TableParagraph"/>
              <w:spacing w:before="234"/>
              <w:ind w:left="31" w:right="2"/>
              <w:jc w:val="center"/>
              <w:rPr>
                <w:sz w:val="24"/>
              </w:rPr>
            </w:pPr>
            <w:r>
              <w:rPr>
                <w:spacing w:val="-5"/>
                <w:sz w:val="24"/>
              </w:rPr>
              <w:t>00</w:t>
            </w:r>
          </w:p>
        </w:tc>
        <w:tc>
          <w:tcPr>
            <w:tcW w:w="1097" w:type="dxa"/>
          </w:tcPr>
          <w:p w:rsidR="00137A0A" w:rsidRDefault="0055706A">
            <w:pPr>
              <w:pStyle w:val="TableParagraph"/>
              <w:spacing w:before="234"/>
              <w:ind w:left="29"/>
              <w:jc w:val="center"/>
              <w:rPr>
                <w:sz w:val="24"/>
              </w:rPr>
            </w:pPr>
            <w:r>
              <w:rPr>
                <w:spacing w:val="-5"/>
                <w:sz w:val="24"/>
              </w:rPr>
              <w:t>00</w:t>
            </w:r>
          </w:p>
        </w:tc>
        <w:tc>
          <w:tcPr>
            <w:tcW w:w="989" w:type="dxa"/>
          </w:tcPr>
          <w:p w:rsidR="00137A0A" w:rsidRDefault="0055706A">
            <w:pPr>
              <w:pStyle w:val="TableParagraph"/>
              <w:spacing w:before="234"/>
              <w:ind w:left="248"/>
              <w:rPr>
                <w:sz w:val="24"/>
              </w:rPr>
            </w:pPr>
            <w:r>
              <w:rPr>
                <w:spacing w:val="-5"/>
                <w:sz w:val="24"/>
              </w:rPr>
              <w:t>50</w:t>
            </w:r>
          </w:p>
        </w:tc>
      </w:tr>
      <w:tr w:rsidR="00137A0A">
        <w:trPr>
          <w:trHeight w:val="414"/>
        </w:trPr>
        <w:tc>
          <w:tcPr>
            <w:tcW w:w="2026" w:type="dxa"/>
          </w:tcPr>
          <w:p w:rsidR="00137A0A" w:rsidRDefault="0055706A">
            <w:pPr>
              <w:pStyle w:val="TableParagraph"/>
              <w:spacing w:line="273" w:lineRule="exact"/>
              <w:ind w:left="27" w:right="75"/>
              <w:jc w:val="center"/>
              <w:rPr>
                <w:sz w:val="24"/>
              </w:rPr>
            </w:pPr>
            <w:r>
              <w:rPr>
                <w:sz w:val="24"/>
              </w:rPr>
              <w:t>AEC102-</w:t>
            </w:r>
            <w:r>
              <w:rPr>
                <w:spacing w:val="-10"/>
                <w:sz w:val="24"/>
              </w:rPr>
              <w:t>2</w:t>
            </w:r>
          </w:p>
        </w:tc>
        <w:tc>
          <w:tcPr>
            <w:tcW w:w="1889" w:type="dxa"/>
          </w:tcPr>
          <w:p w:rsidR="00137A0A" w:rsidRDefault="0055706A">
            <w:pPr>
              <w:pStyle w:val="TableParagraph"/>
              <w:spacing w:line="273" w:lineRule="exact"/>
              <w:ind w:left="33"/>
              <w:jc w:val="center"/>
              <w:rPr>
                <w:sz w:val="24"/>
              </w:rPr>
            </w:pPr>
            <w:r>
              <w:rPr>
                <w:spacing w:val="-2"/>
                <w:sz w:val="24"/>
              </w:rPr>
              <w:t>Language</w:t>
            </w:r>
          </w:p>
        </w:tc>
        <w:tc>
          <w:tcPr>
            <w:tcW w:w="886" w:type="dxa"/>
          </w:tcPr>
          <w:p w:rsidR="00137A0A" w:rsidRDefault="0055706A">
            <w:pPr>
              <w:pStyle w:val="TableParagraph"/>
              <w:spacing w:line="273" w:lineRule="exact"/>
              <w:ind w:left="31" w:right="3"/>
              <w:jc w:val="center"/>
              <w:rPr>
                <w:sz w:val="24"/>
              </w:rPr>
            </w:pPr>
            <w:r>
              <w:rPr>
                <w:spacing w:val="-10"/>
                <w:sz w:val="24"/>
              </w:rPr>
              <w:t>2</w:t>
            </w:r>
          </w:p>
        </w:tc>
        <w:tc>
          <w:tcPr>
            <w:tcW w:w="1620" w:type="dxa"/>
          </w:tcPr>
          <w:p w:rsidR="00137A0A" w:rsidRDefault="0055706A">
            <w:pPr>
              <w:pStyle w:val="TableParagraph"/>
              <w:spacing w:line="273" w:lineRule="exact"/>
              <w:ind w:left="25" w:right="1"/>
              <w:jc w:val="center"/>
              <w:rPr>
                <w:sz w:val="24"/>
              </w:rPr>
            </w:pPr>
            <w:r>
              <w:rPr>
                <w:spacing w:val="-2"/>
                <w:sz w:val="24"/>
              </w:rPr>
              <w:t>(2+0+0)</w:t>
            </w:r>
          </w:p>
        </w:tc>
        <w:tc>
          <w:tcPr>
            <w:tcW w:w="1200" w:type="dxa"/>
          </w:tcPr>
          <w:p w:rsidR="00137A0A" w:rsidRDefault="0055706A">
            <w:pPr>
              <w:pStyle w:val="TableParagraph"/>
              <w:spacing w:line="273" w:lineRule="exact"/>
              <w:ind w:left="27" w:right="1"/>
              <w:jc w:val="center"/>
              <w:rPr>
                <w:sz w:val="24"/>
              </w:rPr>
            </w:pPr>
            <w:r>
              <w:rPr>
                <w:spacing w:val="-5"/>
                <w:sz w:val="24"/>
              </w:rPr>
              <w:t>50</w:t>
            </w:r>
          </w:p>
        </w:tc>
        <w:tc>
          <w:tcPr>
            <w:tcW w:w="929" w:type="dxa"/>
          </w:tcPr>
          <w:p w:rsidR="00137A0A" w:rsidRDefault="0055706A">
            <w:pPr>
              <w:pStyle w:val="TableParagraph"/>
              <w:spacing w:line="273" w:lineRule="exact"/>
              <w:ind w:left="31" w:right="3"/>
              <w:jc w:val="center"/>
              <w:rPr>
                <w:sz w:val="24"/>
              </w:rPr>
            </w:pPr>
            <w:r>
              <w:rPr>
                <w:spacing w:val="-5"/>
                <w:sz w:val="24"/>
              </w:rPr>
              <w:t>00</w:t>
            </w:r>
          </w:p>
        </w:tc>
        <w:tc>
          <w:tcPr>
            <w:tcW w:w="1097" w:type="dxa"/>
          </w:tcPr>
          <w:p w:rsidR="00137A0A" w:rsidRDefault="0055706A">
            <w:pPr>
              <w:pStyle w:val="TableParagraph"/>
              <w:spacing w:line="273" w:lineRule="exact"/>
              <w:ind w:left="28"/>
              <w:jc w:val="center"/>
              <w:rPr>
                <w:sz w:val="24"/>
              </w:rPr>
            </w:pPr>
            <w:r>
              <w:rPr>
                <w:spacing w:val="-5"/>
                <w:sz w:val="24"/>
              </w:rPr>
              <w:t>00</w:t>
            </w:r>
          </w:p>
        </w:tc>
        <w:tc>
          <w:tcPr>
            <w:tcW w:w="989" w:type="dxa"/>
          </w:tcPr>
          <w:p w:rsidR="00137A0A" w:rsidRDefault="0055706A">
            <w:pPr>
              <w:pStyle w:val="TableParagraph"/>
              <w:spacing w:line="273" w:lineRule="exact"/>
              <w:ind w:left="216"/>
              <w:rPr>
                <w:sz w:val="24"/>
              </w:rPr>
            </w:pPr>
            <w:r>
              <w:rPr>
                <w:spacing w:val="-5"/>
                <w:sz w:val="24"/>
              </w:rPr>
              <w:t>50</w:t>
            </w:r>
          </w:p>
        </w:tc>
      </w:tr>
      <w:tr w:rsidR="00137A0A">
        <w:trPr>
          <w:trHeight w:val="827"/>
        </w:trPr>
        <w:tc>
          <w:tcPr>
            <w:tcW w:w="2026" w:type="dxa"/>
          </w:tcPr>
          <w:p w:rsidR="00137A0A" w:rsidRDefault="0055706A">
            <w:pPr>
              <w:pStyle w:val="TableParagraph"/>
              <w:spacing w:before="267"/>
              <w:ind w:left="27" w:right="73"/>
              <w:jc w:val="center"/>
              <w:rPr>
                <w:sz w:val="24"/>
              </w:rPr>
            </w:pPr>
            <w:r>
              <w:rPr>
                <w:sz w:val="24"/>
              </w:rPr>
              <w:t>PHYSEC102-</w:t>
            </w:r>
            <w:r>
              <w:rPr>
                <w:spacing w:val="-10"/>
                <w:sz w:val="24"/>
              </w:rPr>
              <w:t>3</w:t>
            </w:r>
          </w:p>
        </w:tc>
        <w:tc>
          <w:tcPr>
            <w:tcW w:w="1889" w:type="dxa"/>
          </w:tcPr>
          <w:p w:rsidR="00137A0A" w:rsidRDefault="0055706A">
            <w:pPr>
              <w:pStyle w:val="TableParagraph"/>
              <w:ind w:left="121" w:right="89" w:firstLine="1"/>
              <w:jc w:val="center"/>
              <w:rPr>
                <w:sz w:val="24"/>
              </w:rPr>
            </w:pPr>
            <w:r>
              <w:rPr>
                <w:spacing w:val="-2"/>
                <w:sz w:val="24"/>
              </w:rPr>
              <w:t xml:space="preserve">Instrumentation </w:t>
            </w:r>
            <w:r>
              <w:rPr>
                <w:sz w:val="24"/>
              </w:rPr>
              <w:t>Skillsin</w:t>
            </w:r>
            <w:r>
              <w:rPr>
                <w:spacing w:val="-2"/>
                <w:sz w:val="24"/>
              </w:rPr>
              <w:t>Physics-</w:t>
            </w:r>
          </w:p>
          <w:p w:rsidR="00137A0A" w:rsidRDefault="0055706A">
            <w:pPr>
              <w:pStyle w:val="TableParagraph"/>
              <w:spacing w:line="264" w:lineRule="exact"/>
              <w:ind w:left="33" w:right="2"/>
              <w:jc w:val="center"/>
              <w:rPr>
                <w:sz w:val="24"/>
              </w:rPr>
            </w:pPr>
            <w:r>
              <w:rPr>
                <w:spacing w:val="-5"/>
                <w:sz w:val="24"/>
              </w:rPr>
              <w:t>II</w:t>
            </w:r>
          </w:p>
        </w:tc>
        <w:tc>
          <w:tcPr>
            <w:tcW w:w="886" w:type="dxa"/>
          </w:tcPr>
          <w:p w:rsidR="00137A0A" w:rsidRDefault="0055706A">
            <w:pPr>
              <w:pStyle w:val="TableParagraph"/>
              <w:spacing w:before="267"/>
              <w:ind w:left="31" w:right="2"/>
              <w:jc w:val="center"/>
              <w:rPr>
                <w:sz w:val="24"/>
              </w:rPr>
            </w:pPr>
            <w:r>
              <w:rPr>
                <w:spacing w:val="-10"/>
                <w:sz w:val="24"/>
              </w:rPr>
              <w:t>3</w:t>
            </w:r>
          </w:p>
        </w:tc>
        <w:tc>
          <w:tcPr>
            <w:tcW w:w="1620" w:type="dxa"/>
          </w:tcPr>
          <w:p w:rsidR="00137A0A" w:rsidRDefault="0055706A">
            <w:pPr>
              <w:pStyle w:val="TableParagraph"/>
              <w:spacing w:before="267"/>
              <w:ind w:left="25"/>
              <w:jc w:val="center"/>
              <w:rPr>
                <w:sz w:val="24"/>
              </w:rPr>
            </w:pPr>
            <w:r>
              <w:rPr>
                <w:spacing w:val="-2"/>
                <w:sz w:val="24"/>
              </w:rPr>
              <w:t>(2+0+1)</w:t>
            </w:r>
          </w:p>
        </w:tc>
        <w:tc>
          <w:tcPr>
            <w:tcW w:w="1200" w:type="dxa"/>
          </w:tcPr>
          <w:p w:rsidR="00137A0A" w:rsidRDefault="0055706A">
            <w:pPr>
              <w:pStyle w:val="TableParagraph"/>
              <w:spacing w:before="267"/>
              <w:ind w:left="27"/>
              <w:jc w:val="center"/>
              <w:rPr>
                <w:sz w:val="24"/>
              </w:rPr>
            </w:pPr>
            <w:r>
              <w:rPr>
                <w:spacing w:val="-5"/>
                <w:sz w:val="24"/>
              </w:rPr>
              <w:t>40</w:t>
            </w:r>
          </w:p>
        </w:tc>
        <w:tc>
          <w:tcPr>
            <w:tcW w:w="929" w:type="dxa"/>
          </w:tcPr>
          <w:p w:rsidR="00137A0A" w:rsidRDefault="0055706A">
            <w:pPr>
              <w:pStyle w:val="TableParagraph"/>
              <w:spacing w:before="267"/>
              <w:ind w:left="31" w:right="2"/>
              <w:jc w:val="center"/>
              <w:rPr>
                <w:sz w:val="24"/>
              </w:rPr>
            </w:pPr>
            <w:r>
              <w:rPr>
                <w:spacing w:val="-5"/>
                <w:sz w:val="24"/>
              </w:rPr>
              <w:t>00</w:t>
            </w:r>
          </w:p>
        </w:tc>
        <w:tc>
          <w:tcPr>
            <w:tcW w:w="1097" w:type="dxa"/>
          </w:tcPr>
          <w:p w:rsidR="00137A0A" w:rsidRDefault="0055706A">
            <w:pPr>
              <w:pStyle w:val="TableParagraph"/>
              <w:spacing w:before="267"/>
              <w:ind w:left="29"/>
              <w:jc w:val="center"/>
              <w:rPr>
                <w:sz w:val="24"/>
              </w:rPr>
            </w:pPr>
            <w:r>
              <w:rPr>
                <w:spacing w:val="-5"/>
                <w:sz w:val="24"/>
              </w:rPr>
              <w:t>10</w:t>
            </w:r>
          </w:p>
        </w:tc>
        <w:tc>
          <w:tcPr>
            <w:tcW w:w="989" w:type="dxa"/>
          </w:tcPr>
          <w:p w:rsidR="00137A0A" w:rsidRDefault="0055706A">
            <w:pPr>
              <w:pStyle w:val="TableParagraph"/>
              <w:spacing w:before="267"/>
              <w:ind w:left="248"/>
              <w:rPr>
                <w:sz w:val="24"/>
              </w:rPr>
            </w:pPr>
            <w:r>
              <w:rPr>
                <w:spacing w:val="-5"/>
                <w:sz w:val="24"/>
              </w:rPr>
              <w:t>50</w:t>
            </w:r>
          </w:p>
        </w:tc>
      </w:tr>
      <w:tr w:rsidR="00137A0A">
        <w:trPr>
          <w:trHeight w:val="417"/>
        </w:trPr>
        <w:tc>
          <w:tcPr>
            <w:tcW w:w="2026" w:type="dxa"/>
          </w:tcPr>
          <w:p w:rsidR="00137A0A" w:rsidRDefault="0055706A">
            <w:pPr>
              <w:pStyle w:val="TableParagraph"/>
              <w:spacing w:before="61"/>
              <w:ind w:left="27" w:right="77"/>
              <w:jc w:val="center"/>
              <w:rPr>
                <w:sz w:val="24"/>
              </w:rPr>
            </w:pPr>
            <w:r>
              <w:rPr>
                <w:sz w:val="24"/>
              </w:rPr>
              <w:t>VAC102-</w:t>
            </w:r>
            <w:r>
              <w:rPr>
                <w:spacing w:val="-10"/>
                <w:sz w:val="24"/>
              </w:rPr>
              <w:t>4</w:t>
            </w:r>
          </w:p>
        </w:tc>
        <w:tc>
          <w:tcPr>
            <w:tcW w:w="1889" w:type="dxa"/>
          </w:tcPr>
          <w:p w:rsidR="00137A0A" w:rsidRDefault="0055706A">
            <w:pPr>
              <w:pStyle w:val="TableParagraph"/>
              <w:spacing w:before="61"/>
              <w:ind w:left="33" w:right="1"/>
              <w:jc w:val="center"/>
              <w:rPr>
                <w:sz w:val="24"/>
              </w:rPr>
            </w:pPr>
            <w:r>
              <w:rPr>
                <w:spacing w:val="-5"/>
                <w:sz w:val="24"/>
              </w:rPr>
              <w:t>VAC</w:t>
            </w:r>
          </w:p>
        </w:tc>
        <w:tc>
          <w:tcPr>
            <w:tcW w:w="886" w:type="dxa"/>
          </w:tcPr>
          <w:p w:rsidR="00137A0A" w:rsidRDefault="0055706A">
            <w:pPr>
              <w:pStyle w:val="TableParagraph"/>
              <w:spacing w:before="61"/>
              <w:ind w:left="31"/>
              <w:jc w:val="center"/>
              <w:rPr>
                <w:sz w:val="24"/>
              </w:rPr>
            </w:pPr>
            <w:r>
              <w:rPr>
                <w:spacing w:val="-10"/>
                <w:sz w:val="24"/>
              </w:rPr>
              <w:t>4</w:t>
            </w:r>
          </w:p>
        </w:tc>
        <w:tc>
          <w:tcPr>
            <w:tcW w:w="1620" w:type="dxa"/>
          </w:tcPr>
          <w:p w:rsidR="00137A0A" w:rsidRDefault="00137A0A">
            <w:pPr>
              <w:pStyle w:val="TableParagraph"/>
            </w:pPr>
          </w:p>
        </w:tc>
        <w:tc>
          <w:tcPr>
            <w:tcW w:w="1200" w:type="dxa"/>
          </w:tcPr>
          <w:p w:rsidR="00137A0A" w:rsidRDefault="00137A0A">
            <w:pPr>
              <w:pStyle w:val="TableParagraph"/>
            </w:pPr>
          </w:p>
        </w:tc>
        <w:tc>
          <w:tcPr>
            <w:tcW w:w="929" w:type="dxa"/>
          </w:tcPr>
          <w:p w:rsidR="00137A0A" w:rsidRDefault="0055706A">
            <w:pPr>
              <w:pStyle w:val="TableParagraph"/>
              <w:spacing w:before="61"/>
              <w:ind w:left="31"/>
              <w:jc w:val="center"/>
              <w:rPr>
                <w:sz w:val="24"/>
              </w:rPr>
            </w:pPr>
            <w:r>
              <w:rPr>
                <w:spacing w:val="-5"/>
                <w:sz w:val="24"/>
              </w:rPr>
              <w:t>30</w:t>
            </w:r>
          </w:p>
        </w:tc>
        <w:tc>
          <w:tcPr>
            <w:tcW w:w="1097" w:type="dxa"/>
          </w:tcPr>
          <w:p w:rsidR="00137A0A" w:rsidRDefault="00137A0A">
            <w:pPr>
              <w:pStyle w:val="TableParagraph"/>
            </w:pPr>
          </w:p>
        </w:tc>
        <w:tc>
          <w:tcPr>
            <w:tcW w:w="989" w:type="dxa"/>
          </w:tcPr>
          <w:p w:rsidR="00137A0A" w:rsidRDefault="0055706A">
            <w:pPr>
              <w:pStyle w:val="TableParagraph"/>
              <w:spacing w:before="61"/>
              <w:ind w:left="157"/>
              <w:rPr>
                <w:sz w:val="24"/>
              </w:rPr>
            </w:pPr>
            <w:r>
              <w:rPr>
                <w:spacing w:val="-5"/>
                <w:sz w:val="24"/>
              </w:rPr>
              <w:t>100</w:t>
            </w:r>
          </w:p>
        </w:tc>
      </w:tr>
      <w:tr w:rsidR="00137A0A">
        <w:trPr>
          <w:trHeight w:val="414"/>
        </w:trPr>
        <w:tc>
          <w:tcPr>
            <w:tcW w:w="3915" w:type="dxa"/>
            <w:gridSpan w:val="2"/>
            <w:shd w:val="clear" w:color="auto" w:fill="FFE499"/>
          </w:tcPr>
          <w:p w:rsidR="00137A0A" w:rsidRDefault="0055706A">
            <w:pPr>
              <w:pStyle w:val="TableParagraph"/>
              <w:spacing w:before="66"/>
              <w:ind w:left="1288"/>
              <w:rPr>
                <w:b/>
                <w:sz w:val="24"/>
              </w:rPr>
            </w:pPr>
            <w:r>
              <w:rPr>
                <w:b/>
                <w:sz w:val="24"/>
              </w:rPr>
              <w:t>Total</w:t>
            </w:r>
            <w:r>
              <w:rPr>
                <w:b/>
                <w:spacing w:val="-2"/>
                <w:sz w:val="24"/>
              </w:rPr>
              <w:t>credits</w:t>
            </w:r>
          </w:p>
        </w:tc>
        <w:tc>
          <w:tcPr>
            <w:tcW w:w="886" w:type="dxa"/>
            <w:shd w:val="clear" w:color="auto" w:fill="FFE499"/>
          </w:tcPr>
          <w:p w:rsidR="00137A0A" w:rsidRDefault="0055706A">
            <w:pPr>
              <w:pStyle w:val="TableParagraph"/>
              <w:spacing w:before="66"/>
              <w:ind w:left="31" w:right="2"/>
              <w:jc w:val="center"/>
              <w:rPr>
                <w:b/>
                <w:sz w:val="24"/>
              </w:rPr>
            </w:pPr>
            <w:r>
              <w:rPr>
                <w:b/>
                <w:spacing w:val="-5"/>
                <w:sz w:val="24"/>
              </w:rPr>
              <w:t>20</w:t>
            </w:r>
          </w:p>
        </w:tc>
        <w:tc>
          <w:tcPr>
            <w:tcW w:w="1620" w:type="dxa"/>
            <w:shd w:val="clear" w:color="auto" w:fill="FFE499"/>
          </w:tcPr>
          <w:p w:rsidR="00137A0A" w:rsidRDefault="00137A0A">
            <w:pPr>
              <w:pStyle w:val="TableParagraph"/>
            </w:pPr>
          </w:p>
        </w:tc>
        <w:tc>
          <w:tcPr>
            <w:tcW w:w="1200" w:type="dxa"/>
            <w:shd w:val="clear" w:color="auto" w:fill="FFE499"/>
          </w:tcPr>
          <w:p w:rsidR="00137A0A" w:rsidRDefault="00137A0A">
            <w:pPr>
              <w:pStyle w:val="TableParagraph"/>
            </w:pPr>
          </w:p>
        </w:tc>
        <w:tc>
          <w:tcPr>
            <w:tcW w:w="929" w:type="dxa"/>
            <w:shd w:val="clear" w:color="auto" w:fill="FFE499"/>
          </w:tcPr>
          <w:p w:rsidR="00137A0A" w:rsidRDefault="00137A0A">
            <w:pPr>
              <w:pStyle w:val="TableParagraph"/>
            </w:pPr>
          </w:p>
        </w:tc>
        <w:tc>
          <w:tcPr>
            <w:tcW w:w="1097" w:type="dxa"/>
            <w:shd w:val="clear" w:color="auto" w:fill="FFE499"/>
          </w:tcPr>
          <w:p w:rsidR="00137A0A" w:rsidRDefault="00137A0A">
            <w:pPr>
              <w:pStyle w:val="TableParagraph"/>
            </w:pPr>
          </w:p>
        </w:tc>
        <w:tc>
          <w:tcPr>
            <w:tcW w:w="989" w:type="dxa"/>
            <w:shd w:val="clear" w:color="auto" w:fill="FFE499"/>
          </w:tcPr>
          <w:p w:rsidR="00137A0A" w:rsidRDefault="0055706A">
            <w:pPr>
              <w:pStyle w:val="TableParagraph"/>
              <w:spacing w:before="66"/>
              <w:ind w:left="312"/>
              <w:rPr>
                <w:b/>
                <w:sz w:val="24"/>
              </w:rPr>
            </w:pPr>
            <w:r>
              <w:rPr>
                <w:b/>
                <w:spacing w:val="-5"/>
                <w:sz w:val="24"/>
              </w:rPr>
              <w:t>450</w:t>
            </w:r>
          </w:p>
        </w:tc>
      </w:tr>
    </w:tbl>
    <w:p w:rsidR="00137A0A" w:rsidRDefault="00137A0A">
      <w:pPr>
        <w:rPr>
          <w:sz w:val="24"/>
        </w:rPr>
        <w:sectPr w:rsidR="00137A0A">
          <w:footerReference w:type="default" r:id="rId166"/>
          <w:pgSz w:w="11910" w:h="16840"/>
          <w:pgMar w:top="1460" w:right="540" w:bottom="280" w:left="420" w:header="0" w:footer="0" w:gutter="0"/>
          <w:cols w:space="720"/>
        </w:sect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94"/>
        <w:gridCol w:w="1994"/>
        <w:gridCol w:w="794"/>
        <w:gridCol w:w="1636"/>
        <w:gridCol w:w="1199"/>
        <w:gridCol w:w="973"/>
        <w:gridCol w:w="1004"/>
        <w:gridCol w:w="987"/>
      </w:tblGrid>
      <w:tr w:rsidR="00137A0A">
        <w:trPr>
          <w:trHeight w:val="436"/>
        </w:trPr>
        <w:tc>
          <w:tcPr>
            <w:tcW w:w="10581" w:type="dxa"/>
            <w:gridSpan w:val="8"/>
            <w:shd w:val="clear" w:color="auto" w:fill="C4DFB3"/>
          </w:tcPr>
          <w:p w:rsidR="00137A0A" w:rsidRDefault="0055706A">
            <w:pPr>
              <w:pStyle w:val="TableParagraph"/>
              <w:spacing w:before="89"/>
              <w:ind w:left="20"/>
              <w:jc w:val="center"/>
              <w:rPr>
                <w:b/>
              </w:rPr>
            </w:pPr>
            <w:r>
              <w:rPr>
                <w:b/>
              </w:rPr>
              <w:lastRenderedPageBreak/>
              <w:t>SEMESTER-</w:t>
            </w:r>
            <w:r>
              <w:rPr>
                <w:b/>
                <w:spacing w:val="-5"/>
              </w:rPr>
              <w:t>III</w:t>
            </w:r>
          </w:p>
        </w:tc>
      </w:tr>
      <w:tr w:rsidR="00137A0A">
        <w:trPr>
          <w:trHeight w:val="827"/>
        </w:trPr>
        <w:tc>
          <w:tcPr>
            <w:tcW w:w="1994" w:type="dxa"/>
          </w:tcPr>
          <w:p w:rsidR="00137A0A" w:rsidRDefault="0055706A">
            <w:pPr>
              <w:pStyle w:val="TableParagraph"/>
              <w:spacing w:before="272"/>
              <w:ind w:left="80" w:right="50"/>
              <w:jc w:val="center"/>
              <w:rPr>
                <w:b/>
                <w:sz w:val="24"/>
              </w:rPr>
            </w:pPr>
            <w:r>
              <w:rPr>
                <w:b/>
                <w:sz w:val="24"/>
              </w:rPr>
              <w:t>Paper</w:t>
            </w:r>
            <w:r>
              <w:rPr>
                <w:b/>
                <w:spacing w:val="-4"/>
                <w:sz w:val="24"/>
              </w:rPr>
              <w:t>Code</w:t>
            </w:r>
          </w:p>
        </w:tc>
        <w:tc>
          <w:tcPr>
            <w:tcW w:w="1994" w:type="dxa"/>
          </w:tcPr>
          <w:p w:rsidR="00137A0A" w:rsidRDefault="0055706A">
            <w:pPr>
              <w:pStyle w:val="TableParagraph"/>
              <w:spacing w:before="272"/>
              <w:ind w:left="82" w:right="50"/>
              <w:jc w:val="center"/>
              <w:rPr>
                <w:b/>
                <w:sz w:val="24"/>
              </w:rPr>
            </w:pPr>
            <w:r>
              <w:rPr>
                <w:b/>
                <w:sz w:val="24"/>
              </w:rPr>
              <w:t>Paper</w:t>
            </w:r>
            <w:r>
              <w:rPr>
                <w:b/>
                <w:spacing w:val="-2"/>
                <w:sz w:val="24"/>
              </w:rPr>
              <w:t>title</w:t>
            </w:r>
          </w:p>
        </w:tc>
        <w:tc>
          <w:tcPr>
            <w:tcW w:w="794" w:type="dxa"/>
          </w:tcPr>
          <w:p w:rsidR="00137A0A" w:rsidRDefault="0055706A">
            <w:pPr>
              <w:pStyle w:val="TableParagraph"/>
              <w:spacing w:before="272"/>
              <w:ind w:left="35" w:right="3"/>
              <w:jc w:val="center"/>
              <w:rPr>
                <w:b/>
                <w:sz w:val="24"/>
              </w:rPr>
            </w:pPr>
            <w:r>
              <w:rPr>
                <w:b/>
                <w:spacing w:val="-2"/>
                <w:sz w:val="24"/>
              </w:rPr>
              <w:t>Credit</w:t>
            </w:r>
          </w:p>
        </w:tc>
        <w:tc>
          <w:tcPr>
            <w:tcW w:w="1636" w:type="dxa"/>
          </w:tcPr>
          <w:p w:rsidR="00137A0A" w:rsidRDefault="0055706A">
            <w:pPr>
              <w:pStyle w:val="TableParagraph"/>
              <w:spacing w:line="273" w:lineRule="exact"/>
              <w:ind w:left="48" w:right="13"/>
              <w:jc w:val="center"/>
              <w:rPr>
                <w:b/>
                <w:sz w:val="24"/>
              </w:rPr>
            </w:pPr>
            <w:r>
              <w:rPr>
                <w:b/>
                <w:spacing w:val="-2"/>
                <w:sz w:val="24"/>
              </w:rPr>
              <w:t>Credit</w:t>
            </w:r>
          </w:p>
          <w:p w:rsidR="00137A0A" w:rsidRDefault="0055706A">
            <w:pPr>
              <w:pStyle w:val="TableParagraph"/>
              <w:spacing w:line="270" w:lineRule="atLeast"/>
              <w:ind w:left="53" w:right="13"/>
              <w:jc w:val="center"/>
              <w:rPr>
                <w:b/>
                <w:sz w:val="24"/>
              </w:rPr>
            </w:pPr>
            <w:r>
              <w:rPr>
                <w:b/>
                <w:spacing w:val="-2"/>
                <w:sz w:val="24"/>
              </w:rPr>
              <w:t>Distribution (L+T+P)</w:t>
            </w:r>
          </w:p>
        </w:tc>
        <w:tc>
          <w:tcPr>
            <w:tcW w:w="1199" w:type="dxa"/>
          </w:tcPr>
          <w:p w:rsidR="00137A0A" w:rsidRDefault="0055706A">
            <w:pPr>
              <w:pStyle w:val="TableParagraph"/>
              <w:spacing w:line="273" w:lineRule="exact"/>
              <w:ind w:left="36" w:right="8"/>
              <w:jc w:val="center"/>
              <w:rPr>
                <w:b/>
                <w:sz w:val="24"/>
              </w:rPr>
            </w:pPr>
            <w:r>
              <w:rPr>
                <w:b/>
                <w:spacing w:val="-5"/>
                <w:sz w:val="24"/>
              </w:rPr>
              <w:t>End</w:t>
            </w:r>
          </w:p>
          <w:p w:rsidR="00137A0A" w:rsidRDefault="0055706A">
            <w:pPr>
              <w:pStyle w:val="TableParagraph"/>
              <w:spacing w:line="270" w:lineRule="atLeast"/>
              <w:ind w:left="36" w:right="4"/>
              <w:jc w:val="center"/>
              <w:rPr>
                <w:b/>
                <w:sz w:val="24"/>
              </w:rPr>
            </w:pPr>
            <w:r>
              <w:rPr>
                <w:b/>
                <w:spacing w:val="-2"/>
                <w:sz w:val="24"/>
              </w:rPr>
              <w:t>Semester Marks</w:t>
            </w:r>
          </w:p>
        </w:tc>
        <w:tc>
          <w:tcPr>
            <w:tcW w:w="973" w:type="dxa"/>
          </w:tcPr>
          <w:p w:rsidR="00137A0A" w:rsidRDefault="0055706A">
            <w:pPr>
              <w:pStyle w:val="TableParagraph"/>
              <w:spacing w:before="133"/>
              <w:ind w:left="122" w:right="77" w:hanging="80"/>
              <w:rPr>
                <w:b/>
                <w:sz w:val="24"/>
              </w:rPr>
            </w:pPr>
            <w:r>
              <w:rPr>
                <w:b/>
                <w:spacing w:val="-2"/>
                <w:sz w:val="24"/>
              </w:rPr>
              <w:t>Internal Marks</w:t>
            </w:r>
          </w:p>
        </w:tc>
        <w:tc>
          <w:tcPr>
            <w:tcW w:w="1004" w:type="dxa"/>
          </w:tcPr>
          <w:p w:rsidR="00137A0A" w:rsidRDefault="0055706A">
            <w:pPr>
              <w:pStyle w:val="TableParagraph"/>
              <w:spacing w:before="272"/>
              <w:ind w:left="12"/>
              <w:jc w:val="center"/>
              <w:rPr>
                <w:b/>
                <w:sz w:val="24"/>
              </w:rPr>
            </w:pPr>
            <w:r>
              <w:rPr>
                <w:b/>
                <w:spacing w:val="-2"/>
                <w:sz w:val="24"/>
              </w:rPr>
              <w:t>Practical</w:t>
            </w:r>
          </w:p>
        </w:tc>
        <w:tc>
          <w:tcPr>
            <w:tcW w:w="987" w:type="dxa"/>
          </w:tcPr>
          <w:p w:rsidR="00137A0A" w:rsidRDefault="0055706A">
            <w:pPr>
              <w:pStyle w:val="TableParagraph"/>
              <w:spacing w:before="133"/>
              <w:ind w:left="125" w:right="162" w:firstLine="67"/>
              <w:rPr>
                <w:b/>
                <w:sz w:val="24"/>
              </w:rPr>
            </w:pPr>
            <w:r>
              <w:rPr>
                <w:b/>
                <w:spacing w:val="-2"/>
                <w:sz w:val="24"/>
              </w:rPr>
              <w:t>Total Marks</w:t>
            </w:r>
          </w:p>
        </w:tc>
      </w:tr>
      <w:tr w:rsidR="00137A0A">
        <w:trPr>
          <w:trHeight w:val="585"/>
        </w:trPr>
        <w:tc>
          <w:tcPr>
            <w:tcW w:w="1994" w:type="dxa"/>
          </w:tcPr>
          <w:p w:rsidR="00137A0A" w:rsidRDefault="0055706A">
            <w:pPr>
              <w:pStyle w:val="TableParagraph"/>
              <w:spacing w:before="147"/>
              <w:ind w:left="63" w:right="50"/>
              <w:jc w:val="center"/>
              <w:rPr>
                <w:sz w:val="24"/>
              </w:rPr>
            </w:pPr>
            <w:r>
              <w:rPr>
                <w:sz w:val="24"/>
              </w:rPr>
              <w:t>PHYMAJ201-</w:t>
            </w:r>
            <w:r>
              <w:rPr>
                <w:spacing w:val="-10"/>
                <w:sz w:val="24"/>
              </w:rPr>
              <w:t>4</w:t>
            </w:r>
          </w:p>
        </w:tc>
        <w:tc>
          <w:tcPr>
            <w:tcW w:w="1994" w:type="dxa"/>
          </w:tcPr>
          <w:p w:rsidR="00137A0A" w:rsidRDefault="0055706A">
            <w:pPr>
              <w:pStyle w:val="TableParagraph"/>
              <w:spacing w:before="8"/>
              <w:ind w:left="456" w:right="277" w:hanging="161"/>
              <w:rPr>
                <w:sz w:val="24"/>
              </w:rPr>
            </w:pPr>
            <w:r>
              <w:rPr>
                <w:sz w:val="24"/>
              </w:rPr>
              <w:t xml:space="preserve">Electricityand </w:t>
            </w:r>
            <w:r>
              <w:rPr>
                <w:spacing w:val="-2"/>
                <w:sz w:val="24"/>
              </w:rPr>
              <w:t>Magnetism</w:t>
            </w:r>
          </w:p>
        </w:tc>
        <w:tc>
          <w:tcPr>
            <w:tcW w:w="794" w:type="dxa"/>
          </w:tcPr>
          <w:p w:rsidR="00137A0A" w:rsidRDefault="0055706A">
            <w:pPr>
              <w:pStyle w:val="TableParagraph"/>
              <w:spacing w:before="147"/>
              <w:ind w:left="35" w:right="2"/>
              <w:jc w:val="center"/>
              <w:rPr>
                <w:sz w:val="24"/>
              </w:rPr>
            </w:pPr>
            <w:r>
              <w:rPr>
                <w:spacing w:val="-10"/>
                <w:sz w:val="24"/>
              </w:rPr>
              <w:t>4</w:t>
            </w:r>
          </w:p>
        </w:tc>
        <w:tc>
          <w:tcPr>
            <w:tcW w:w="1636" w:type="dxa"/>
          </w:tcPr>
          <w:p w:rsidR="00137A0A" w:rsidRDefault="0055706A">
            <w:pPr>
              <w:pStyle w:val="TableParagraph"/>
              <w:spacing w:before="147"/>
              <w:ind w:left="46" w:right="13"/>
              <w:jc w:val="center"/>
              <w:rPr>
                <w:sz w:val="24"/>
              </w:rPr>
            </w:pPr>
            <w:r>
              <w:rPr>
                <w:spacing w:val="-2"/>
                <w:sz w:val="24"/>
              </w:rPr>
              <w:t>(3+0+1)</w:t>
            </w:r>
          </w:p>
        </w:tc>
        <w:tc>
          <w:tcPr>
            <w:tcW w:w="1199" w:type="dxa"/>
          </w:tcPr>
          <w:p w:rsidR="00137A0A" w:rsidRDefault="0055706A">
            <w:pPr>
              <w:pStyle w:val="TableParagraph"/>
              <w:spacing w:before="147"/>
              <w:ind w:left="36" w:right="2"/>
              <w:jc w:val="center"/>
              <w:rPr>
                <w:sz w:val="24"/>
              </w:rPr>
            </w:pPr>
            <w:r>
              <w:rPr>
                <w:spacing w:val="-5"/>
                <w:sz w:val="24"/>
              </w:rPr>
              <w:t>50</w:t>
            </w:r>
          </w:p>
        </w:tc>
        <w:tc>
          <w:tcPr>
            <w:tcW w:w="973" w:type="dxa"/>
          </w:tcPr>
          <w:p w:rsidR="00137A0A" w:rsidRDefault="0055706A">
            <w:pPr>
              <w:pStyle w:val="TableParagraph"/>
              <w:spacing w:before="147"/>
              <w:ind w:left="36"/>
              <w:jc w:val="center"/>
              <w:rPr>
                <w:sz w:val="24"/>
              </w:rPr>
            </w:pPr>
            <w:r>
              <w:rPr>
                <w:spacing w:val="-5"/>
                <w:sz w:val="24"/>
              </w:rPr>
              <w:t>30</w:t>
            </w:r>
          </w:p>
        </w:tc>
        <w:tc>
          <w:tcPr>
            <w:tcW w:w="1004" w:type="dxa"/>
          </w:tcPr>
          <w:p w:rsidR="00137A0A" w:rsidRDefault="0055706A">
            <w:pPr>
              <w:pStyle w:val="TableParagraph"/>
              <w:spacing w:before="147"/>
              <w:ind w:left="42"/>
              <w:jc w:val="center"/>
              <w:rPr>
                <w:sz w:val="24"/>
              </w:rPr>
            </w:pPr>
            <w:r>
              <w:rPr>
                <w:spacing w:val="-5"/>
                <w:sz w:val="24"/>
              </w:rPr>
              <w:t>20</w:t>
            </w:r>
          </w:p>
        </w:tc>
        <w:tc>
          <w:tcPr>
            <w:tcW w:w="987" w:type="dxa"/>
          </w:tcPr>
          <w:p w:rsidR="00137A0A" w:rsidRDefault="0055706A">
            <w:pPr>
              <w:pStyle w:val="TableParagraph"/>
              <w:spacing w:before="147"/>
              <w:ind w:right="419"/>
              <w:jc w:val="right"/>
              <w:rPr>
                <w:sz w:val="24"/>
              </w:rPr>
            </w:pPr>
            <w:r>
              <w:rPr>
                <w:spacing w:val="-5"/>
                <w:sz w:val="24"/>
              </w:rPr>
              <w:t>100</w:t>
            </w:r>
          </w:p>
        </w:tc>
      </w:tr>
      <w:tr w:rsidR="00137A0A">
        <w:trPr>
          <w:trHeight w:val="587"/>
        </w:trPr>
        <w:tc>
          <w:tcPr>
            <w:tcW w:w="1994" w:type="dxa"/>
          </w:tcPr>
          <w:p w:rsidR="00137A0A" w:rsidRDefault="0055706A">
            <w:pPr>
              <w:pStyle w:val="TableParagraph"/>
              <w:spacing w:before="147"/>
              <w:ind w:left="63" w:right="50"/>
              <w:jc w:val="center"/>
              <w:rPr>
                <w:sz w:val="24"/>
              </w:rPr>
            </w:pPr>
            <w:r>
              <w:rPr>
                <w:sz w:val="24"/>
              </w:rPr>
              <w:t>PHYMAJ202-</w:t>
            </w:r>
            <w:r>
              <w:rPr>
                <w:spacing w:val="-10"/>
                <w:sz w:val="24"/>
              </w:rPr>
              <w:t>4</w:t>
            </w:r>
          </w:p>
        </w:tc>
        <w:tc>
          <w:tcPr>
            <w:tcW w:w="1994" w:type="dxa"/>
          </w:tcPr>
          <w:p w:rsidR="00137A0A" w:rsidRDefault="0055706A">
            <w:pPr>
              <w:pStyle w:val="TableParagraph"/>
              <w:spacing w:before="147"/>
              <w:ind w:left="57" w:right="50"/>
              <w:jc w:val="center"/>
              <w:rPr>
                <w:sz w:val="24"/>
              </w:rPr>
            </w:pPr>
            <w:r>
              <w:rPr>
                <w:sz w:val="24"/>
              </w:rPr>
              <w:t>Wavesand</w:t>
            </w:r>
            <w:r>
              <w:rPr>
                <w:spacing w:val="-2"/>
                <w:sz w:val="24"/>
              </w:rPr>
              <w:t xml:space="preserve"> Optics</w:t>
            </w:r>
          </w:p>
        </w:tc>
        <w:tc>
          <w:tcPr>
            <w:tcW w:w="794" w:type="dxa"/>
          </w:tcPr>
          <w:p w:rsidR="00137A0A" w:rsidRDefault="0055706A">
            <w:pPr>
              <w:pStyle w:val="TableParagraph"/>
              <w:spacing w:before="147"/>
              <w:ind w:left="35"/>
              <w:jc w:val="center"/>
              <w:rPr>
                <w:sz w:val="24"/>
              </w:rPr>
            </w:pPr>
            <w:r>
              <w:rPr>
                <w:spacing w:val="-10"/>
                <w:sz w:val="24"/>
              </w:rPr>
              <w:t>4</w:t>
            </w:r>
          </w:p>
        </w:tc>
        <w:tc>
          <w:tcPr>
            <w:tcW w:w="1636" w:type="dxa"/>
          </w:tcPr>
          <w:p w:rsidR="00137A0A" w:rsidRDefault="0055706A">
            <w:pPr>
              <w:pStyle w:val="TableParagraph"/>
              <w:spacing w:before="147"/>
              <w:ind w:left="47" w:right="13"/>
              <w:jc w:val="center"/>
              <w:rPr>
                <w:sz w:val="24"/>
              </w:rPr>
            </w:pPr>
            <w:r>
              <w:rPr>
                <w:spacing w:val="-2"/>
                <w:sz w:val="24"/>
              </w:rPr>
              <w:t>(3+0+1)</w:t>
            </w:r>
          </w:p>
        </w:tc>
        <w:tc>
          <w:tcPr>
            <w:tcW w:w="1199" w:type="dxa"/>
          </w:tcPr>
          <w:p w:rsidR="00137A0A" w:rsidRDefault="0055706A">
            <w:pPr>
              <w:pStyle w:val="TableParagraph"/>
              <w:spacing w:before="147"/>
              <w:ind w:left="36"/>
              <w:jc w:val="center"/>
              <w:rPr>
                <w:sz w:val="24"/>
              </w:rPr>
            </w:pPr>
            <w:r>
              <w:rPr>
                <w:spacing w:val="-5"/>
                <w:sz w:val="24"/>
              </w:rPr>
              <w:t>50</w:t>
            </w:r>
          </w:p>
        </w:tc>
        <w:tc>
          <w:tcPr>
            <w:tcW w:w="973" w:type="dxa"/>
          </w:tcPr>
          <w:p w:rsidR="00137A0A" w:rsidRDefault="0055706A">
            <w:pPr>
              <w:pStyle w:val="TableParagraph"/>
              <w:spacing w:before="147"/>
              <w:ind w:left="36" w:right="2"/>
              <w:jc w:val="center"/>
              <w:rPr>
                <w:sz w:val="24"/>
              </w:rPr>
            </w:pPr>
            <w:r>
              <w:rPr>
                <w:spacing w:val="-5"/>
                <w:sz w:val="24"/>
              </w:rPr>
              <w:t>30</w:t>
            </w:r>
          </w:p>
        </w:tc>
        <w:tc>
          <w:tcPr>
            <w:tcW w:w="1004" w:type="dxa"/>
          </w:tcPr>
          <w:p w:rsidR="00137A0A" w:rsidRDefault="0055706A">
            <w:pPr>
              <w:pStyle w:val="TableParagraph"/>
              <w:spacing w:before="147"/>
              <w:ind w:left="42" w:right="3"/>
              <w:jc w:val="center"/>
              <w:rPr>
                <w:sz w:val="24"/>
              </w:rPr>
            </w:pPr>
            <w:r>
              <w:rPr>
                <w:spacing w:val="-5"/>
                <w:sz w:val="24"/>
              </w:rPr>
              <w:t>20</w:t>
            </w:r>
          </w:p>
        </w:tc>
        <w:tc>
          <w:tcPr>
            <w:tcW w:w="987" w:type="dxa"/>
          </w:tcPr>
          <w:p w:rsidR="00137A0A" w:rsidRDefault="0055706A">
            <w:pPr>
              <w:pStyle w:val="TableParagraph"/>
              <w:spacing w:before="147"/>
              <w:ind w:right="420"/>
              <w:jc w:val="right"/>
              <w:rPr>
                <w:sz w:val="24"/>
              </w:rPr>
            </w:pPr>
            <w:r>
              <w:rPr>
                <w:spacing w:val="-5"/>
                <w:sz w:val="24"/>
              </w:rPr>
              <w:t>100</w:t>
            </w:r>
          </w:p>
        </w:tc>
      </w:tr>
      <w:tr w:rsidR="00137A0A">
        <w:trPr>
          <w:trHeight w:val="827"/>
        </w:trPr>
        <w:tc>
          <w:tcPr>
            <w:tcW w:w="1994" w:type="dxa"/>
          </w:tcPr>
          <w:p w:rsidR="00137A0A" w:rsidRDefault="00137A0A">
            <w:pPr>
              <w:pStyle w:val="TableParagraph"/>
              <w:spacing w:before="128"/>
              <w:rPr>
                <w:b/>
                <w:sz w:val="24"/>
              </w:rPr>
            </w:pPr>
          </w:p>
          <w:p w:rsidR="00137A0A" w:rsidRDefault="0055706A">
            <w:pPr>
              <w:pStyle w:val="TableParagraph"/>
              <w:ind w:right="48"/>
              <w:jc w:val="center"/>
              <w:rPr>
                <w:sz w:val="24"/>
              </w:rPr>
            </w:pPr>
            <w:r>
              <w:rPr>
                <w:spacing w:val="-2"/>
                <w:sz w:val="24"/>
              </w:rPr>
              <w:t>PHYMIN201-</w:t>
            </w:r>
            <w:r>
              <w:rPr>
                <w:spacing w:val="-10"/>
                <w:sz w:val="24"/>
              </w:rPr>
              <w:t>4</w:t>
            </w:r>
          </w:p>
        </w:tc>
        <w:tc>
          <w:tcPr>
            <w:tcW w:w="1994" w:type="dxa"/>
          </w:tcPr>
          <w:p w:rsidR="00137A0A" w:rsidRDefault="0055706A">
            <w:pPr>
              <w:pStyle w:val="TableParagraph"/>
              <w:ind w:left="62" w:right="50"/>
              <w:jc w:val="center"/>
              <w:rPr>
                <w:sz w:val="24"/>
              </w:rPr>
            </w:pPr>
            <w:r>
              <w:rPr>
                <w:sz w:val="24"/>
              </w:rPr>
              <w:t>ThermalPhysics and Statistical</w:t>
            </w:r>
          </w:p>
          <w:p w:rsidR="00137A0A" w:rsidRDefault="0055706A">
            <w:pPr>
              <w:pStyle w:val="TableParagraph"/>
              <w:spacing w:line="264" w:lineRule="exact"/>
              <w:ind w:left="58" w:right="50"/>
              <w:jc w:val="center"/>
              <w:rPr>
                <w:sz w:val="24"/>
              </w:rPr>
            </w:pPr>
            <w:r>
              <w:rPr>
                <w:spacing w:val="-2"/>
                <w:sz w:val="24"/>
              </w:rPr>
              <w:t>Mechanics</w:t>
            </w:r>
          </w:p>
        </w:tc>
        <w:tc>
          <w:tcPr>
            <w:tcW w:w="794" w:type="dxa"/>
          </w:tcPr>
          <w:p w:rsidR="00137A0A" w:rsidRDefault="0055706A">
            <w:pPr>
              <w:pStyle w:val="TableParagraph"/>
              <w:spacing w:before="267"/>
              <w:ind w:left="35" w:right="2"/>
              <w:jc w:val="center"/>
              <w:rPr>
                <w:sz w:val="24"/>
              </w:rPr>
            </w:pPr>
            <w:r>
              <w:rPr>
                <w:spacing w:val="-10"/>
                <w:sz w:val="24"/>
              </w:rPr>
              <w:t>4</w:t>
            </w:r>
          </w:p>
        </w:tc>
        <w:tc>
          <w:tcPr>
            <w:tcW w:w="1636" w:type="dxa"/>
          </w:tcPr>
          <w:p w:rsidR="00137A0A" w:rsidRDefault="00137A0A">
            <w:pPr>
              <w:pStyle w:val="TableParagraph"/>
              <w:spacing w:before="128"/>
              <w:rPr>
                <w:b/>
                <w:sz w:val="24"/>
              </w:rPr>
            </w:pPr>
          </w:p>
          <w:p w:rsidR="00137A0A" w:rsidRDefault="0055706A">
            <w:pPr>
              <w:pStyle w:val="TableParagraph"/>
              <w:ind w:left="45" w:right="13"/>
              <w:jc w:val="center"/>
              <w:rPr>
                <w:sz w:val="24"/>
              </w:rPr>
            </w:pPr>
            <w:r>
              <w:rPr>
                <w:spacing w:val="-2"/>
                <w:sz w:val="24"/>
              </w:rPr>
              <w:t>(3+0+1)</w:t>
            </w:r>
          </w:p>
        </w:tc>
        <w:tc>
          <w:tcPr>
            <w:tcW w:w="1199" w:type="dxa"/>
          </w:tcPr>
          <w:p w:rsidR="00137A0A" w:rsidRDefault="00137A0A">
            <w:pPr>
              <w:pStyle w:val="TableParagraph"/>
              <w:spacing w:before="128"/>
              <w:rPr>
                <w:b/>
                <w:sz w:val="24"/>
              </w:rPr>
            </w:pPr>
          </w:p>
          <w:p w:rsidR="00137A0A" w:rsidRDefault="0055706A">
            <w:pPr>
              <w:pStyle w:val="TableParagraph"/>
              <w:ind w:left="36" w:right="3"/>
              <w:jc w:val="center"/>
              <w:rPr>
                <w:sz w:val="24"/>
              </w:rPr>
            </w:pPr>
            <w:r>
              <w:rPr>
                <w:spacing w:val="-5"/>
                <w:sz w:val="24"/>
              </w:rPr>
              <w:t>50</w:t>
            </w:r>
          </w:p>
        </w:tc>
        <w:tc>
          <w:tcPr>
            <w:tcW w:w="973" w:type="dxa"/>
          </w:tcPr>
          <w:p w:rsidR="00137A0A" w:rsidRDefault="00137A0A">
            <w:pPr>
              <w:pStyle w:val="TableParagraph"/>
              <w:spacing w:before="128"/>
              <w:rPr>
                <w:b/>
                <w:sz w:val="24"/>
              </w:rPr>
            </w:pPr>
          </w:p>
          <w:p w:rsidR="00137A0A" w:rsidRDefault="0055706A">
            <w:pPr>
              <w:pStyle w:val="TableParagraph"/>
              <w:ind w:left="36"/>
              <w:jc w:val="center"/>
              <w:rPr>
                <w:sz w:val="24"/>
              </w:rPr>
            </w:pPr>
            <w:r>
              <w:rPr>
                <w:spacing w:val="-5"/>
                <w:sz w:val="24"/>
              </w:rPr>
              <w:t>30</w:t>
            </w:r>
          </w:p>
        </w:tc>
        <w:tc>
          <w:tcPr>
            <w:tcW w:w="1004" w:type="dxa"/>
          </w:tcPr>
          <w:p w:rsidR="00137A0A" w:rsidRDefault="00137A0A">
            <w:pPr>
              <w:pStyle w:val="TableParagraph"/>
              <w:spacing w:before="128"/>
              <w:rPr>
                <w:b/>
                <w:sz w:val="24"/>
              </w:rPr>
            </w:pPr>
          </w:p>
          <w:p w:rsidR="00137A0A" w:rsidRDefault="0055706A">
            <w:pPr>
              <w:pStyle w:val="TableParagraph"/>
              <w:ind w:left="42" w:right="1"/>
              <w:jc w:val="center"/>
              <w:rPr>
                <w:sz w:val="24"/>
              </w:rPr>
            </w:pPr>
            <w:r>
              <w:rPr>
                <w:spacing w:val="-5"/>
                <w:sz w:val="24"/>
              </w:rPr>
              <w:t>20</w:t>
            </w:r>
          </w:p>
        </w:tc>
        <w:tc>
          <w:tcPr>
            <w:tcW w:w="987" w:type="dxa"/>
          </w:tcPr>
          <w:p w:rsidR="00137A0A" w:rsidRDefault="00137A0A">
            <w:pPr>
              <w:pStyle w:val="TableParagraph"/>
              <w:spacing w:before="128"/>
              <w:rPr>
                <w:b/>
                <w:sz w:val="24"/>
              </w:rPr>
            </w:pPr>
          </w:p>
          <w:p w:rsidR="00137A0A" w:rsidRDefault="0055706A">
            <w:pPr>
              <w:pStyle w:val="TableParagraph"/>
              <w:ind w:right="419"/>
              <w:jc w:val="right"/>
              <w:rPr>
                <w:sz w:val="24"/>
              </w:rPr>
            </w:pPr>
            <w:r>
              <w:rPr>
                <w:spacing w:val="-5"/>
                <w:sz w:val="24"/>
              </w:rPr>
              <w:t>100</w:t>
            </w:r>
          </w:p>
        </w:tc>
      </w:tr>
      <w:tr w:rsidR="00137A0A">
        <w:trPr>
          <w:trHeight w:val="505"/>
        </w:trPr>
        <w:tc>
          <w:tcPr>
            <w:tcW w:w="1994" w:type="dxa"/>
          </w:tcPr>
          <w:p w:rsidR="00137A0A" w:rsidRDefault="0055706A">
            <w:pPr>
              <w:pStyle w:val="TableParagraph"/>
              <w:spacing w:before="107"/>
              <w:ind w:right="50"/>
              <w:jc w:val="center"/>
              <w:rPr>
                <w:sz w:val="24"/>
              </w:rPr>
            </w:pPr>
            <w:r>
              <w:rPr>
                <w:spacing w:val="-2"/>
                <w:sz w:val="24"/>
              </w:rPr>
              <w:t>PHYIDC201-</w:t>
            </w:r>
            <w:r>
              <w:rPr>
                <w:spacing w:val="-10"/>
                <w:sz w:val="24"/>
              </w:rPr>
              <w:t>3</w:t>
            </w:r>
          </w:p>
        </w:tc>
        <w:tc>
          <w:tcPr>
            <w:tcW w:w="1994" w:type="dxa"/>
          </w:tcPr>
          <w:p w:rsidR="00137A0A" w:rsidRDefault="0055706A">
            <w:pPr>
              <w:pStyle w:val="TableParagraph"/>
              <w:spacing w:line="246" w:lineRule="exact"/>
              <w:ind w:left="57" w:right="50"/>
              <w:jc w:val="center"/>
            </w:pPr>
            <w:r>
              <w:t>Molecules,</w:t>
            </w:r>
            <w:r>
              <w:rPr>
                <w:spacing w:val="-2"/>
              </w:rPr>
              <w:t>Photons</w:t>
            </w:r>
          </w:p>
          <w:p w:rsidR="00137A0A" w:rsidRDefault="0055706A">
            <w:pPr>
              <w:pStyle w:val="TableParagraph"/>
              <w:spacing w:line="240" w:lineRule="exact"/>
              <w:ind w:left="59" w:right="50"/>
              <w:jc w:val="center"/>
            </w:pPr>
            <w:r>
              <w:t>and</w:t>
            </w:r>
            <w:r>
              <w:rPr>
                <w:spacing w:val="-2"/>
              </w:rPr>
              <w:t>Nuclei</w:t>
            </w:r>
          </w:p>
        </w:tc>
        <w:tc>
          <w:tcPr>
            <w:tcW w:w="794" w:type="dxa"/>
          </w:tcPr>
          <w:p w:rsidR="00137A0A" w:rsidRDefault="0055706A">
            <w:pPr>
              <w:pStyle w:val="TableParagraph"/>
              <w:spacing w:before="107"/>
              <w:ind w:left="35" w:right="2"/>
              <w:jc w:val="center"/>
              <w:rPr>
                <w:sz w:val="24"/>
              </w:rPr>
            </w:pPr>
            <w:r>
              <w:rPr>
                <w:spacing w:val="-10"/>
                <w:sz w:val="24"/>
              </w:rPr>
              <w:t>3</w:t>
            </w:r>
          </w:p>
        </w:tc>
        <w:tc>
          <w:tcPr>
            <w:tcW w:w="1636" w:type="dxa"/>
          </w:tcPr>
          <w:p w:rsidR="00137A0A" w:rsidRDefault="0055706A">
            <w:pPr>
              <w:pStyle w:val="TableParagraph"/>
              <w:spacing w:before="107"/>
              <w:ind w:left="46" w:right="13"/>
              <w:jc w:val="center"/>
              <w:rPr>
                <w:sz w:val="24"/>
              </w:rPr>
            </w:pPr>
            <w:r>
              <w:rPr>
                <w:spacing w:val="-2"/>
                <w:sz w:val="24"/>
              </w:rPr>
              <w:t>(3+0+0)</w:t>
            </w:r>
          </w:p>
        </w:tc>
        <w:tc>
          <w:tcPr>
            <w:tcW w:w="1199" w:type="dxa"/>
          </w:tcPr>
          <w:p w:rsidR="00137A0A" w:rsidRDefault="0055706A">
            <w:pPr>
              <w:pStyle w:val="TableParagraph"/>
              <w:spacing w:before="107"/>
              <w:ind w:left="36" w:right="2"/>
              <w:jc w:val="center"/>
              <w:rPr>
                <w:sz w:val="24"/>
              </w:rPr>
            </w:pPr>
            <w:r>
              <w:rPr>
                <w:spacing w:val="-5"/>
                <w:sz w:val="24"/>
              </w:rPr>
              <w:t>50</w:t>
            </w:r>
          </w:p>
        </w:tc>
        <w:tc>
          <w:tcPr>
            <w:tcW w:w="973" w:type="dxa"/>
          </w:tcPr>
          <w:p w:rsidR="00137A0A" w:rsidRDefault="0055706A">
            <w:pPr>
              <w:pStyle w:val="TableParagraph"/>
              <w:spacing w:before="107"/>
              <w:ind w:left="36"/>
              <w:jc w:val="center"/>
              <w:rPr>
                <w:sz w:val="24"/>
              </w:rPr>
            </w:pPr>
            <w:r>
              <w:rPr>
                <w:spacing w:val="-5"/>
                <w:sz w:val="24"/>
              </w:rPr>
              <w:t>00</w:t>
            </w:r>
          </w:p>
        </w:tc>
        <w:tc>
          <w:tcPr>
            <w:tcW w:w="1004" w:type="dxa"/>
          </w:tcPr>
          <w:p w:rsidR="00137A0A" w:rsidRDefault="0055706A">
            <w:pPr>
              <w:pStyle w:val="TableParagraph"/>
              <w:spacing w:before="107"/>
              <w:ind w:left="42"/>
              <w:jc w:val="center"/>
              <w:rPr>
                <w:sz w:val="24"/>
              </w:rPr>
            </w:pPr>
            <w:r>
              <w:rPr>
                <w:spacing w:val="-5"/>
                <w:sz w:val="24"/>
              </w:rPr>
              <w:t>00</w:t>
            </w:r>
          </w:p>
        </w:tc>
        <w:tc>
          <w:tcPr>
            <w:tcW w:w="987" w:type="dxa"/>
          </w:tcPr>
          <w:p w:rsidR="00137A0A" w:rsidRDefault="0055706A">
            <w:pPr>
              <w:pStyle w:val="TableParagraph"/>
              <w:spacing w:before="107"/>
              <w:ind w:right="479"/>
              <w:jc w:val="right"/>
              <w:rPr>
                <w:sz w:val="24"/>
              </w:rPr>
            </w:pPr>
            <w:r>
              <w:rPr>
                <w:spacing w:val="-5"/>
                <w:sz w:val="24"/>
              </w:rPr>
              <w:t>50</w:t>
            </w:r>
          </w:p>
        </w:tc>
      </w:tr>
      <w:tr w:rsidR="00137A0A">
        <w:trPr>
          <w:trHeight w:val="577"/>
        </w:trPr>
        <w:tc>
          <w:tcPr>
            <w:tcW w:w="1994" w:type="dxa"/>
          </w:tcPr>
          <w:p w:rsidR="00137A0A" w:rsidRDefault="0055706A">
            <w:pPr>
              <w:pStyle w:val="TableParagraph"/>
              <w:spacing w:before="143"/>
              <w:ind w:right="44"/>
              <w:jc w:val="center"/>
              <w:rPr>
                <w:sz w:val="24"/>
              </w:rPr>
            </w:pPr>
            <w:r>
              <w:rPr>
                <w:sz w:val="24"/>
              </w:rPr>
              <w:t>AEC201-</w:t>
            </w:r>
            <w:r>
              <w:rPr>
                <w:spacing w:val="-10"/>
                <w:sz w:val="24"/>
              </w:rPr>
              <w:t>2</w:t>
            </w:r>
          </w:p>
        </w:tc>
        <w:tc>
          <w:tcPr>
            <w:tcW w:w="1994" w:type="dxa"/>
          </w:tcPr>
          <w:p w:rsidR="00137A0A" w:rsidRDefault="0055706A">
            <w:pPr>
              <w:pStyle w:val="TableParagraph"/>
              <w:spacing w:before="143"/>
              <w:ind w:left="85" w:right="50"/>
              <w:jc w:val="center"/>
              <w:rPr>
                <w:sz w:val="24"/>
              </w:rPr>
            </w:pPr>
            <w:r>
              <w:rPr>
                <w:spacing w:val="-2"/>
                <w:sz w:val="24"/>
              </w:rPr>
              <w:t>Language</w:t>
            </w:r>
          </w:p>
        </w:tc>
        <w:tc>
          <w:tcPr>
            <w:tcW w:w="794" w:type="dxa"/>
          </w:tcPr>
          <w:p w:rsidR="00137A0A" w:rsidRDefault="0055706A">
            <w:pPr>
              <w:pStyle w:val="TableParagraph"/>
              <w:spacing w:before="143"/>
              <w:ind w:left="35" w:right="4"/>
              <w:jc w:val="center"/>
              <w:rPr>
                <w:sz w:val="24"/>
              </w:rPr>
            </w:pPr>
            <w:r>
              <w:rPr>
                <w:spacing w:val="-10"/>
                <w:sz w:val="24"/>
              </w:rPr>
              <w:t>2</w:t>
            </w:r>
          </w:p>
        </w:tc>
        <w:tc>
          <w:tcPr>
            <w:tcW w:w="1636" w:type="dxa"/>
          </w:tcPr>
          <w:p w:rsidR="00137A0A" w:rsidRDefault="0055706A">
            <w:pPr>
              <w:pStyle w:val="TableParagraph"/>
              <w:spacing w:before="143"/>
              <w:ind w:left="44" w:right="13"/>
              <w:jc w:val="center"/>
              <w:rPr>
                <w:sz w:val="24"/>
              </w:rPr>
            </w:pPr>
            <w:r>
              <w:rPr>
                <w:spacing w:val="-2"/>
                <w:sz w:val="24"/>
              </w:rPr>
              <w:t>(2+0+0)</w:t>
            </w:r>
          </w:p>
        </w:tc>
        <w:tc>
          <w:tcPr>
            <w:tcW w:w="1199" w:type="dxa"/>
          </w:tcPr>
          <w:p w:rsidR="00137A0A" w:rsidRDefault="0055706A">
            <w:pPr>
              <w:pStyle w:val="TableParagraph"/>
              <w:spacing w:before="143"/>
              <w:ind w:left="36" w:right="3"/>
              <w:jc w:val="center"/>
              <w:rPr>
                <w:sz w:val="24"/>
              </w:rPr>
            </w:pPr>
            <w:r>
              <w:rPr>
                <w:spacing w:val="-5"/>
                <w:sz w:val="24"/>
              </w:rPr>
              <w:t>50</w:t>
            </w:r>
          </w:p>
        </w:tc>
        <w:tc>
          <w:tcPr>
            <w:tcW w:w="973" w:type="dxa"/>
          </w:tcPr>
          <w:p w:rsidR="00137A0A" w:rsidRDefault="0055706A">
            <w:pPr>
              <w:pStyle w:val="TableParagraph"/>
              <w:spacing w:before="143"/>
              <w:ind w:left="36" w:right="1"/>
              <w:jc w:val="center"/>
              <w:rPr>
                <w:sz w:val="24"/>
              </w:rPr>
            </w:pPr>
            <w:r>
              <w:rPr>
                <w:spacing w:val="-5"/>
                <w:sz w:val="24"/>
              </w:rPr>
              <w:t>00</w:t>
            </w:r>
          </w:p>
        </w:tc>
        <w:tc>
          <w:tcPr>
            <w:tcW w:w="1004" w:type="dxa"/>
          </w:tcPr>
          <w:p w:rsidR="00137A0A" w:rsidRDefault="0055706A">
            <w:pPr>
              <w:pStyle w:val="TableParagraph"/>
              <w:spacing w:before="143"/>
              <w:ind w:left="42" w:right="1"/>
              <w:jc w:val="center"/>
              <w:rPr>
                <w:sz w:val="24"/>
              </w:rPr>
            </w:pPr>
            <w:r>
              <w:rPr>
                <w:spacing w:val="-5"/>
                <w:sz w:val="24"/>
              </w:rPr>
              <w:t>00</w:t>
            </w:r>
          </w:p>
        </w:tc>
        <w:tc>
          <w:tcPr>
            <w:tcW w:w="987" w:type="dxa"/>
          </w:tcPr>
          <w:p w:rsidR="00137A0A" w:rsidRDefault="0055706A">
            <w:pPr>
              <w:pStyle w:val="TableParagraph"/>
              <w:spacing w:before="143"/>
              <w:ind w:right="510"/>
              <w:jc w:val="right"/>
              <w:rPr>
                <w:sz w:val="24"/>
              </w:rPr>
            </w:pPr>
            <w:r>
              <w:rPr>
                <w:spacing w:val="-5"/>
                <w:sz w:val="24"/>
              </w:rPr>
              <w:t>50</w:t>
            </w:r>
          </w:p>
        </w:tc>
      </w:tr>
      <w:tr w:rsidR="00137A0A">
        <w:trPr>
          <w:trHeight w:val="551"/>
        </w:trPr>
        <w:tc>
          <w:tcPr>
            <w:tcW w:w="1994" w:type="dxa"/>
          </w:tcPr>
          <w:p w:rsidR="00137A0A" w:rsidRDefault="0055706A">
            <w:pPr>
              <w:pStyle w:val="TableParagraph"/>
              <w:spacing w:before="128"/>
              <w:ind w:right="43"/>
              <w:jc w:val="center"/>
              <w:rPr>
                <w:sz w:val="24"/>
              </w:rPr>
            </w:pPr>
            <w:r>
              <w:rPr>
                <w:sz w:val="24"/>
              </w:rPr>
              <w:t>PHYSEC201-</w:t>
            </w:r>
            <w:r>
              <w:rPr>
                <w:spacing w:val="-10"/>
                <w:sz w:val="24"/>
              </w:rPr>
              <w:t>3</w:t>
            </w:r>
          </w:p>
        </w:tc>
        <w:tc>
          <w:tcPr>
            <w:tcW w:w="1994" w:type="dxa"/>
          </w:tcPr>
          <w:p w:rsidR="00137A0A" w:rsidRDefault="0055706A">
            <w:pPr>
              <w:pStyle w:val="TableParagraph"/>
              <w:spacing w:line="268" w:lineRule="exact"/>
              <w:ind w:left="85" w:right="50"/>
              <w:jc w:val="center"/>
              <w:rPr>
                <w:sz w:val="24"/>
              </w:rPr>
            </w:pPr>
            <w:r>
              <w:rPr>
                <w:sz w:val="24"/>
              </w:rPr>
              <w:t>Electrical</w:t>
            </w:r>
            <w:r>
              <w:rPr>
                <w:spacing w:val="-2"/>
                <w:sz w:val="24"/>
              </w:rPr>
              <w:t xml:space="preserve"> Network</w:t>
            </w:r>
          </w:p>
          <w:p w:rsidR="00137A0A" w:rsidRDefault="0055706A">
            <w:pPr>
              <w:pStyle w:val="TableParagraph"/>
              <w:spacing w:line="264" w:lineRule="exact"/>
              <w:ind w:left="84" w:right="50"/>
              <w:jc w:val="center"/>
              <w:rPr>
                <w:sz w:val="24"/>
              </w:rPr>
            </w:pPr>
            <w:r>
              <w:rPr>
                <w:sz w:val="24"/>
              </w:rPr>
              <w:t xml:space="preserve">and </w:t>
            </w:r>
            <w:r>
              <w:rPr>
                <w:spacing w:val="-2"/>
                <w:sz w:val="24"/>
              </w:rPr>
              <w:t>Loads</w:t>
            </w:r>
          </w:p>
        </w:tc>
        <w:tc>
          <w:tcPr>
            <w:tcW w:w="794" w:type="dxa"/>
          </w:tcPr>
          <w:p w:rsidR="00137A0A" w:rsidRDefault="0055706A">
            <w:pPr>
              <w:pStyle w:val="TableParagraph"/>
              <w:spacing w:before="128"/>
              <w:ind w:left="35" w:right="2"/>
              <w:jc w:val="center"/>
              <w:rPr>
                <w:sz w:val="24"/>
              </w:rPr>
            </w:pPr>
            <w:r>
              <w:rPr>
                <w:spacing w:val="-10"/>
                <w:sz w:val="24"/>
              </w:rPr>
              <w:t>3</w:t>
            </w:r>
          </w:p>
        </w:tc>
        <w:tc>
          <w:tcPr>
            <w:tcW w:w="1636" w:type="dxa"/>
          </w:tcPr>
          <w:p w:rsidR="00137A0A" w:rsidRDefault="0055706A">
            <w:pPr>
              <w:pStyle w:val="TableParagraph"/>
              <w:spacing w:before="128"/>
              <w:ind w:left="46" w:right="13"/>
              <w:jc w:val="center"/>
              <w:rPr>
                <w:sz w:val="24"/>
              </w:rPr>
            </w:pPr>
            <w:r>
              <w:rPr>
                <w:spacing w:val="-2"/>
                <w:sz w:val="24"/>
              </w:rPr>
              <w:t>(2+0+1)</w:t>
            </w:r>
          </w:p>
        </w:tc>
        <w:tc>
          <w:tcPr>
            <w:tcW w:w="1199" w:type="dxa"/>
          </w:tcPr>
          <w:p w:rsidR="00137A0A" w:rsidRDefault="0055706A">
            <w:pPr>
              <w:pStyle w:val="TableParagraph"/>
              <w:spacing w:before="128"/>
              <w:ind w:left="36" w:right="2"/>
              <w:jc w:val="center"/>
              <w:rPr>
                <w:sz w:val="24"/>
              </w:rPr>
            </w:pPr>
            <w:r>
              <w:rPr>
                <w:spacing w:val="-5"/>
                <w:sz w:val="24"/>
              </w:rPr>
              <w:t>40</w:t>
            </w:r>
          </w:p>
        </w:tc>
        <w:tc>
          <w:tcPr>
            <w:tcW w:w="973" w:type="dxa"/>
          </w:tcPr>
          <w:p w:rsidR="00137A0A" w:rsidRDefault="0055706A">
            <w:pPr>
              <w:pStyle w:val="TableParagraph"/>
              <w:spacing w:before="128"/>
              <w:ind w:left="36"/>
              <w:jc w:val="center"/>
              <w:rPr>
                <w:sz w:val="24"/>
              </w:rPr>
            </w:pPr>
            <w:r>
              <w:rPr>
                <w:spacing w:val="-5"/>
                <w:sz w:val="24"/>
              </w:rPr>
              <w:t>00</w:t>
            </w:r>
          </w:p>
        </w:tc>
        <w:tc>
          <w:tcPr>
            <w:tcW w:w="1004" w:type="dxa"/>
          </w:tcPr>
          <w:p w:rsidR="00137A0A" w:rsidRDefault="0055706A">
            <w:pPr>
              <w:pStyle w:val="TableParagraph"/>
              <w:spacing w:before="128"/>
              <w:ind w:left="42"/>
              <w:jc w:val="center"/>
              <w:rPr>
                <w:sz w:val="24"/>
              </w:rPr>
            </w:pPr>
            <w:r>
              <w:rPr>
                <w:spacing w:val="-5"/>
                <w:sz w:val="24"/>
              </w:rPr>
              <w:t>10</w:t>
            </w:r>
          </w:p>
        </w:tc>
        <w:tc>
          <w:tcPr>
            <w:tcW w:w="987" w:type="dxa"/>
          </w:tcPr>
          <w:p w:rsidR="00137A0A" w:rsidRDefault="0055706A">
            <w:pPr>
              <w:pStyle w:val="TableParagraph"/>
              <w:spacing w:before="128"/>
              <w:ind w:right="479"/>
              <w:jc w:val="right"/>
              <w:rPr>
                <w:sz w:val="24"/>
              </w:rPr>
            </w:pPr>
            <w:r>
              <w:rPr>
                <w:spacing w:val="-5"/>
                <w:sz w:val="24"/>
              </w:rPr>
              <w:t>50</w:t>
            </w:r>
          </w:p>
        </w:tc>
      </w:tr>
      <w:tr w:rsidR="00137A0A">
        <w:trPr>
          <w:trHeight w:val="496"/>
        </w:trPr>
        <w:tc>
          <w:tcPr>
            <w:tcW w:w="3988" w:type="dxa"/>
            <w:gridSpan w:val="2"/>
            <w:shd w:val="clear" w:color="auto" w:fill="FFE499"/>
          </w:tcPr>
          <w:p w:rsidR="00137A0A" w:rsidRDefault="0055706A">
            <w:pPr>
              <w:pStyle w:val="TableParagraph"/>
              <w:spacing w:before="107"/>
              <w:ind w:left="1327"/>
              <w:rPr>
                <w:b/>
                <w:sz w:val="24"/>
              </w:rPr>
            </w:pPr>
            <w:r>
              <w:rPr>
                <w:b/>
                <w:sz w:val="24"/>
              </w:rPr>
              <w:t>Total</w:t>
            </w:r>
            <w:r>
              <w:rPr>
                <w:b/>
                <w:spacing w:val="-2"/>
                <w:sz w:val="24"/>
              </w:rPr>
              <w:t>credits</w:t>
            </w:r>
          </w:p>
        </w:tc>
        <w:tc>
          <w:tcPr>
            <w:tcW w:w="794" w:type="dxa"/>
            <w:shd w:val="clear" w:color="auto" w:fill="FFE499"/>
          </w:tcPr>
          <w:p w:rsidR="00137A0A" w:rsidRDefault="0055706A">
            <w:pPr>
              <w:pStyle w:val="TableParagraph"/>
              <w:spacing w:before="107"/>
              <w:ind w:left="35" w:right="2"/>
              <w:jc w:val="center"/>
              <w:rPr>
                <w:b/>
                <w:sz w:val="24"/>
              </w:rPr>
            </w:pPr>
            <w:r>
              <w:rPr>
                <w:b/>
                <w:spacing w:val="-5"/>
                <w:sz w:val="24"/>
              </w:rPr>
              <w:t>20</w:t>
            </w:r>
          </w:p>
        </w:tc>
        <w:tc>
          <w:tcPr>
            <w:tcW w:w="1636" w:type="dxa"/>
            <w:shd w:val="clear" w:color="auto" w:fill="FFE499"/>
          </w:tcPr>
          <w:p w:rsidR="00137A0A" w:rsidRDefault="00137A0A">
            <w:pPr>
              <w:pStyle w:val="TableParagraph"/>
            </w:pPr>
          </w:p>
        </w:tc>
        <w:tc>
          <w:tcPr>
            <w:tcW w:w="1199" w:type="dxa"/>
            <w:shd w:val="clear" w:color="auto" w:fill="FFE499"/>
          </w:tcPr>
          <w:p w:rsidR="00137A0A" w:rsidRDefault="00137A0A">
            <w:pPr>
              <w:pStyle w:val="TableParagraph"/>
            </w:pPr>
          </w:p>
        </w:tc>
        <w:tc>
          <w:tcPr>
            <w:tcW w:w="973" w:type="dxa"/>
            <w:shd w:val="clear" w:color="auto" w:fill="FFE499"/>
          </w:tcPr>
          <w:p w:rsidR="00137A0A" w:rsidRDefault="00137A0A">
            <w:pPr>
              <w:pStyle w:val="TableParagraph"/>
            </w:pPr>
          </w:p>
        </w:tc>
        <w:tc>
          <w:tcPr>
            <w:tcW w:w="1004" w:type="dxa"/>
            <w:shd w:val="clear" w:color="auto" w:fill="FFE499"/>
          </w:tcPr>
          <w:p w:rsidR="00137A0A" w:rsidRDefault="00137A0A">
            <w:pPr>
              <w:pStyle w:val="TableParagraph"/>
            </w:pPr>
          </w:p>
        </w:tc>
        <w:tc>
          <w:tcPr>
            <w:tcW w:w="987" w:type="dxa"/>
            <w:shd w:val="clear" w:color="auto" w:fill="FFE499"/>
          </w:tcPr>
          <w:p w:rsidR="00137A0A" w:rsidRDefault="0055706A">
            <w:pPr>
              <w:pStyle w:val="TableParagraph"/>
              <w:spacing w:before="107"/>
              <w:ind w:right="450"/>
              <w:jc w:val="right"/>
              <w:rPr>
                <w:b/>
                <w:sz w:val="24"/>
              </w:rPr>
            </w:pPr>
            <w:r>
              <w:rPr>
                <w:b/>
                <w:spacing w:val="-5"/>
                <w:sz w:val="24"/>
              </w:rPr>
              <w:t>450</w:t>
            </w:r>
          </w:p>
        </w:tc>
      </w:tr>
    </w:tbl>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spacing w:before="210"/>
        <w:rPr>
          <w:b/>
          <w:sz w:val="20"/>
        </w:rPr>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34"/>
        <w:gridCol w:w="1934"/>
        <w:gridCol w:w="854"/>
        <w:gridCol w:w="1636"/>
        <w:gridCol w:w="1182"/>
        <w:gridCol w:w="1004"/>
        <w:gridCol w:w="990"/>
        <w:gridCol w:w="988"/>
      </w:tblGrid>
      <w:tr w:rsidR="00137A0A">
        <w:trPr>
          <w:trHeight w:val="419"/>
        </w:trPr>
        <w:tc>
          <w:tcPr>
            <w:tcW w:w="10522" w:type="dxa"/>
            <w:gridSpan w:val="8"/>
            <w:shd w:val="clear" w:color="auto" w:fill="C4DFB3"/>
          </w:tcPr>
          <w:p w:rsidR="00137A0A" w:rsidRDefault="0055706A">
            <w:pPr>
              <w:pStyle w:val="TableParagraph"/>
              <w:spacing w:before="82"/>
              <w:ind w:left="14"/>
              <w:jc w:val="center"/>
              <w:rPr>
                <w:b/>
              </w:rPr>
            </w:pPr>
            <w:r>
              <w:rPr>
                <w:b/>
              </w:rPr>
              <w:t>SEMESTER-</w:t>
            </w:r>
            <w:r>
              <w:rPr>
                <w:b/>
                <w:spacing w:val="-5"/>
              </w:rPr>
              <w:t>IV</w:t>
            </w:r>
          </w:p>
        </w:tc>
      </w:tr>
      <w:tr w:rsidR="00137A0A">
        <w:trPr>
          <w:trHeight w:val="830"/>
        </w:trPr>
        <w:tc>
          <w:tcPr>
            <w:tcW w:w="1934" w:type="dxa"/>
          </w:tcPr>
          <w:p w:rsidR="00137A0A" w:rsidRDefault="0055706A">
            <w:pPr>
              <w:pStyle w:val="TableParagraph"/>
              <w:spacing w:before="275"/>
              <w:ind w:left="76" w:right="48"/>
              <w:jc w:val="center"/>
              <w:rPr>
                <w:b/>
                <w:sz w:val="24"/>
              </w:rPr>
            </w:pPr>
            <w:r>
              <w:rPr>
                <w:b/>
                <w:sz w:val="24"/>
              </w:rPr>
              <w:t>Paper</w:t>
            </w:r>
            <w:r>
              <w:rPr>
                <w:b/>
                <w:spacing w:val="-4"/>
                <w:sz w:val="24"/>
              </w:rPr>
              <w:t>Code</w:t>
            </w:r>
          </w:p>
        </w:tc>
        <w:tc>
          <w:tcPr>
            <w:tcW w:w="1934" w:type="dxa"/>
          </w:tcPr>
          <w:p w:rsidR="00137A0A" w:rsidRDefault="0055706A">
            <w:pPr>
              <w:pStyle w:val="TableParagraph"/>
              <w:spacing w:before="275"/>
              <w:ind w:left="78" w:right="48"/>
              <w:jc w:val="center"/>
              <w:rPr>
                <w:b/>
                <w:sz w:val="24"/>
              </w:rPr>
            </w:pPr>
            <w:r>
              <w:rPr>
                <w:b/>
                <w:sz w:val="24"/>
              </w:rPr>
              <w:t>Paper</w:t>
            </w:r>
            <w:r>
              <w:rPr>
                <w:b/>
                <w:spacing w:val="-2"/>
                <w:sz w:val="24"/>
              </w:rPr>
              <w:t>title</w:t>
            </w:r>
          </w:p>
        </w:tc>
        <w:tc>
          <w:tcPr>
            <w:tcW w:w="854" w:type="dxa"/>
          </w:tcPr>
          <w:p w:rsidR="00137A0A" w:rsidRDefault="0055706A">
            <w:pPr>
              <w:pStyle w:val="TableParagraph"/>
              <w:spacing w:before="275"/>
              <w:ind w:left="35" w:right="6"/>
              <w:jc w:val="center"/>
              <w:rPr>
                <w:b/>
                <w:sz w:val="24"/>
              </w:rPr>
            </w:pPr>
            <w:r>
              <w:rPr>
                <w:b/>
                <w:spacing w:val="-2"/>
                <w:sz w:val="24"/>
              </w:rPr>
              <w:t>Credit</w:t>
            </w:r>
          </w:p>
        </w:tc>
        <w:tc>
          <w:tcPr>
            <w:tcW w:w="1636" w:type="dxa"/>
          </w:tcPr>
          <w:p w:rsidR="00137A0A" w:rsidRDefault="0055706A">
            <w:pPr>
              <w:pStyle w:val="TableParagraph"/>
              <w:spacing w:line="276" w:lineRule="exact"/>
              <w:ind w:left="205" w:right="165" w:hanging="2"/>
              <w:jc w:val="center"/>
              <w:rPr>
                <w:b/>
                <w:sz w:val="24"/>
              </w:rPr>
            </w:pPr>
            <w:r>
              <w:rPr>
                <w:b/>
                <w:spacing w:val="-2"/>
                <w:sz w:val="24"/>
              </w:rPr>
              <w:t>Credit Distribution (L+T+P)</w:t>
            </w:r>
          </w:p>
        </w:tc>
        <w:tc>
          <w:tcPr>
            <w:tcW w:w="1182" w:type="dxa"/>
          </w:tcPr>
          <w:p w:rsidR="00137A0A" w:rsidRDefault="0055706A">
            <w:pPr>
              <w:pStyle w:val="TableParagraph"/>
              <w:spacing w:line="276" w:lineRule="exact"/>
              <w:ind w:left="136" w:right="101" w:hanging="2"/>
              <w:jc w:val="center"/>
              <w:rPr>
                <w:b/>
                <w:sz w:val="24"/>
              </w:rPr>
            </w:pPr>
            <w:r>
              <w:rPr>
                <w:b/>
                <w:spacing w:val="-4"/>
                <w:sz w:val="24"/>
              </w:rPr>
              <w:t xml:space="preserve">End </w:t>
            </w:r>
            <w:r>
              <w:rPr>
                <w:b/>
                <w:spacing w:val="-2"/>
                <w:sz w:val="24"/>
              </w:rPr>
              <w:t>Semester Marks</w:t>
            </w:r>
          </w:p>
        </w:tc>
        <w:tc>
          <w:tcPr>
            <w:tcW w:w="1004" w:type="dxa"/>
          </w:tcPr>
          <w:p w:rsidR="00137A0A" w:rsidRDefault="0055706A">
            <w:pPr>
              <w:pStyle w:val="TableParagraph"/>
              <w:spacing w:before="135"/>
              <w:ind w:left="125" w:right="105" w:hanging="80"/>
              <w:rPr>
                <w:b/>
                <w:sz w:val="24"/>
              </w:rPr>
            </w:pPr>
            <w:r>
              <w:rPr>
                <w:b/>
                <w:spacing w:val="-2"/>
                <w:sz w:val="24"/>
              </w:rPr>
              <w:t>Internal Marks</w:t>
            </w:r>
          </w:p>
        </w:tc>
        <w:tc>
          <w:tcPr>
            <w:tcW w:w="990" w:type="dxa"/>
          </w:tcPr>
          <w:p w:rsidR="00137A0A" w:rsidRDefault="0055706A">
            <w:pPr>
              <w:pStyle w:val="TableParagraph"/>
              <w:spacing w:before="275"/>
              <w:ind w:left="47"/>
              <w:rPr>
                <w:b/>
                <w:sz w:val="24"/>
              </w:rPr>
            </w:pPr>
            <w:r>
              <w:rPr>
                <w:b/>
                <w:spacing w:val="-2"/>
                <w:sz w:val="24"/>
              </w:rPr>
              <w:t>Practical</w:t>
            </w:r>
          </w:p>
        </w:tc>
        <w:tc>
          <w:tcPr>
            <w:tcW w:w="988" w:type="dxa"/>
          </w:tcPr>
          <w:p w:rsidR="00137A0A" w:rsidRDefault="0055706A">
            <w:pPr>
              <w:pStyle w:val="TableParagraph"/>
              <w:spacing w:before="135"/>
              <w:ind w:left="125" w:right="163" w:firstLine="67"/>
              <w:rPr>
                <w:b/>
                <w:sz w:val="24"/>
              </w:rPr>
            </w:pPr>
            <w:r>
              <w:rPr>
                <w:b/>
                <w:spacing w:val="-2"/>
                <w:sz w:val="24"/>
              </w:rPr>
              <w:t>Total Marks</w:t>
            </w:r>
          </w:p>
        </w:tc>
      </w:tr>
      <w:tr w:rsidR="00137A0A">
        <w:trPr>
          <w:trHeight w:val="585"/>
        </w:trPr>
        <w:tc>
          <w:tcPr>
            <w:tcW w:w="1934" w:type="dxa"/>
          </w:tcPr>
          <w:p w:rsidR="00137A0A" w:rsidRDefault="0055706A">
            <w:pPr>
              <w:pStyle w:val="TableParagraph"/>
              <w:spacing w:before="145"/>
              <w:ind w:left="59" w:right="48"/>
              <w:jc w:val="center"/>
              <w:rPr>
                <w:sz w:val="24"/>
              </w:rPr>
            </w:pPr>
            <w:r>
              <w:rPr>
                <w:sz w:val="24"/>
              </w:rPr>
              <w:t>PHYMAJ203-</w:t>
            </w:r>
            <w:r>
              <w:rPr>
                <w:spacing w:val="-10"/>
                <w:sz w:val="24"/>
              </w:rPr>
              <w:t>4</w:t>
            </w:r>
          </w:p>
        </w:tc>
        <w:tc>
          <w:tcPr>
            <w:tcW w:w="1934" w:type="dxa"/>
          </w:tcPr>
          <w:p w:rsidR="00137A0A" w:rsidRDefault="0055706A">
            <w:pPr>
              <w:pStyle w:val="TableParagraph"/>
              <w:spacing w:before="8"/>
              <w:ind w:left="420" w:right="83" w:hanging="113"/>
              <w:rPr>
                <w:sz w:val="24"/>
              </w:rPr>
            </w:pPr>
            <w:r>
              <w:rPr>
                <w:spacing w:val="-2"/>
                <w:sz w:val="24"/>
              </w:rPr>
              <w:t xml:space="preserve">Mathematical </w:t>
            </w:r>
            <w:r>
              <w:rPr>
                <w:sz w:val="24"/>
              </w:rPr>
              <w:t>Physics - II</w:t>
            </w:r>
          </w:p>
        </w:tc>
        <w:tc>
          <w:tcPr>
            <w:tcW w:w="854" w:type="dxa"/>
          </w:tcPr>
          <w:p w:rsidR="00137A0A" w:rsidRDefault="0055706A">
            <w:pPr>
              <w:pStyle w:val="TableParagraph"/>
              <w:spacing w:before="145"/>
              <w:ind w:left="35"/>
              <w:jc w:val="center"/>
              <w:rPr>
                <w:sz w:val="24"/>
              </w:rPr>
            </w:pPr>
            <w:r>
              <w:rPr>
                <w:spacing w:val="-10"/>
                <w:sz w:val="24"/>
              </w:rPr>
              <w:t>4</w:t>
            </w:r>
          </w:p>
        </w:tc>
        <w:tc>
          <w:tcPr>
            <w:tcW w:w="1636" w:type="dxa"/>
          </w:tcPr>
          <w:p w:rsidR="00137A0A" w:rsidRDefault="0055706A">
            <w:pPr>
              <w:pStyle w:val="TableParagraph"/>
              <w:spacing w:before="145"/>
              <w:ind w:left="46" w:right="13"/>
              <w:jc w:val="center"/>
              <w:rPr>
                <w:sz w:val="24"/>
              </w:rPr>
            </w:pPr>
            <w:r>
              <w:rPr>
                <w:spacing w:val="-2"/>
                <w:sz w:val="24"/>
              </w:rPr>
              <w:t>(3+0+1)</w:t>
            </w:r>
          </w:p>
        </w:tc>
        <w:tc>
          <w:tcPr>
            <w:tcW w:w="1182" w:type="dxa"/>
          </w:tcPr>
          <w:p w:rsidR="00137A0A" w:rsidRDefault="0055706A">
            <w:pPr>
              <w:pStyle w:val="TableParagraph"/>
              <w:spacing w:before="145"/>
              <w:ind w:left="103" w:right="66"/>
              <w:jc w:val="center"/>
              <w:rPr>
                <w:sz w:val="24"/>
              </w:rPr>
            </w:pPr>
            <w:r>
              <w:rPr>
                <w:spacing w:val="-5"/>
                <w:sz w:val="24"/>
              </w:rPr>
              <w:t>50</w:t>
            </w:r>
          </w:p>
        </w:tc>
        <w:tc>
          <w:tcPr>
            <w:tcW w:w="1004" w:type="dxa"/>
          </w:tcPr>
          <w:p w:rsidR="00137A0A" w:rsidRDefault="0055706A">
            <w:pPr>
              <w:pStyle w:val="TableParagraph"/>
              <w:spacing w:before="145"/>
              <w:ind w:right="352"/>
              <w:jc w:val="right"/>
              <w:rPr>
                <w:sz w:val="24"/>
              </w:rPr>
            </w:pPr>
            <w:r>
              <w:rPr>
                <w:spacing w:val="-5"/>
                <w:sz w:val="24"/>
              </w:rPr>
              <w:t>30</w:t>
            </w:r>
          </w:p>
        </w:tc>
        <w:tc>
          <w:tcPr>
            <w:tcW w:w="990" w:type="dxa"/>
          </w:tcPr>
          <w:p w:rsidR="00137A0A" w:rsidRDefault="0055706A">
            <w:pPr>
              <w:pStyle w:val="TableParagraph"/>
              <w:spacing w:before="145"/>
              <w:ind w:left="47"/>
              <w:jc w:val="center"/>
              <w:rPr>
                <w:sz w:val="24"/>
              </w:rPr>
            </w:pPr>
            <w:r>
              <w:rPr>
                <w:spacing w:val="-5"/>
                <w:sz w:val="24"/>
              </w:rPr>
              <w:t>20</w:t>
            </w:r>
          </w:p>
        </w:tc>
        <w:tc>
          <w:tcPr>
            <w:tcW w:w="988" w:type="dxa"/>
          </w:tcPr>
          <w:p w:rsidR="00137A0A" w:rsidRDefault="0055706A">
            <w:pPr>
              <w:pStyle w:val="TableParagraph"/>
              <w:spacing w:before="145"/>
              <w:ind w:left="195"/>
              <w:rPr>
                <w:sz w:val="24"/>
              </w:rPr>
            </w:pPr>
            <w:r>
              <w:rPr>
                <w:spacing w:val="-5"/>
                <w:sz w:val="24"/>
              </w:rPr>
              <w:t>100</w:t>
            </w:r>
          </w:p>
        </w:tc>
      </w:tr>
      <w:tr w:rsidR="00137A0A">
        <w:trPr>
          <w:trHeight w:val="585"/>
        </w:trPr>
        <w:tc>
          <w:tcPr>
            <w:tcW w:w="1934" w:type="dxa"/>
          </w:tcPr>
          <w:p w:rsidR="00137A0A" w:rsidRDefault="0055706A">
            <w:pPr>
              <w:pStyle w:val="TableParagraph"/>
              <w:spacing w:before="147"/>
              <w:ind w:left="59" w:right="48"/>
              <w:jc w:val="center"/>
              <w:rPr>
                <w:sz w:val="24"/>
              </w:rPr>
            </w:pPr>
            <w:r>
              <w:rPr>
                <w:sz w:val="24"/>
              </w:rPr>
              <w:t>PHYMAJ204-</w:t>
            </w:r>
            <w:r>
              <w:rPr>
                <w:spacing w:val="-10"/>
                <w:sz w:val="24"/>
              </w:rPr>
              <w:t>4</w:t>
            </w:r>
          </w:p>
        </w:tc>
        <w:tc>
          <w:tcPr>
            <w:tcW w:w="1934" w:type="dxa"/>
          </w:tcPr>
          <w:p w:rsidR="00137A0A" w:rsidRDefault="0055706A">
            <w:pPr>
              <w:pStyle w:val="TableParagraph"/>
              <w:spacing w:before="8"/>
              <w:ind w:left="96" w:right="83" w:firstLine="232"/>
              <w:rPr>
                <w:sz w:val="24"/>
              </w:rPr>
            </w:pPr>
            <w:r>
              <w:rPr>
                <w:sz w:val="24"/>
              </w:rPr>
              <w:t>Thermaland StatisticalPhysics</w:t>
            </w:r>
          </w:p>
        </w:tc>
        <w:tc>
          <w:tcPr>
            <w:tcW w:w="854" w:type="dxa"/>
          </w:tcPr>
          <w:p w:rsidR="00137A0A" w:rsidRDefault="0055706A">
            <w:pPr>
              <w:pStyle w:val="TableParagraph"/>
              <w:spacing w:before="147"/>
              <w:ind w:left="35"/>
              <w:jc w:val="center"/>
              <w:rPr>
                <w:sz w:val="24"/>
              </w:rPr>
            </w:pPr>
            <w:r>
              <w:rPr>
                <w:spacing w:val="-10"/>
                <w:sz w:val="24"/>
              </w:rPr>
              <w:t>4</w:t>
            </w:r>
          </w:p>
        </w:tc>
        <w:tc>
          <w:tcPr>
            <w:tcW w:w="1636" w:type="dxa"/>
          </w:tcPr>
          <w:p w:rsidR="00137A0A" w:rsidRDefault="0055706A">
            <w:pPr>
              <w:pStyle w:val="TableParagraph"/>
              <w:spacing w:before="147"/>
              <w:ind w:left="46" w:right="13"/>
              <w:jc w:val="center"/>
              <w:rPr>
                <w:sz w:val="24"/>
              </w:rPr>
            </w:pPr>
            <w:r>
              <w:rPr>
                <w:spacing w:val="-2"/>
                <w:sz w:val="24"/>
              </w:rPr>
              <w:t>(3+0+1)</w:t>
            </w:r>
          </w:p>
        </w:tc>
        <w:tc>
          <w:tcPr>
            <w:tcW w:w="1182" w:type="dxa"/>
          </w:tcPr>
          <w:p w:rsidR="00137A0A" w:rsidRDefault="0055706A">
            <w:pPr>
              <w:pStyle w:val="TableParagraph"/>
              <w:spacing w:before="147"/>
              <w:ind w:left="103" w:right="66"/>
              <w:jc w:val="center"/>
              <w:rPr>
                <w:sz w:val="24"/>
              </w:rPr>
            </w:pPr>
            <w:r>
              <w:rPr>
                <w:spacing w:val="-5"/>
                <w:sz w:val="24"/>
              </w:rPr>
              <w:t>50</w:t>
            </w:r>
          </w:p>
        </w:tc>
        <w:tc>
          <w:tcPr>
            <w:tcW w:w="1004" w:type="dxa"/>
          </w:tcPr>
          <w:p w:rsidR="00137A0A" w:rsidRDefault="0055706A">
            <w:pPr>
              <w:pStyle w:val="TableParagraph"/>
              <w:spacing w:before="147"/>
              <w:ind w:right="352"/>
              <w:jc w:val="right"/>
              <w:rPr>
                <w:sz w:val="24"/>
              </w:rPr>
            </w:pPr>
            <w:r>
              <w:rPr>
                <w:spacing w:val="-5"/>
                <w:sz w:val="24"/>
              </w:rPr>
              <w:t>30</w:t>
            </w:r>
          </w:p>
        </w:tc>
        <w:tc>
          <w:tcPr>
            <w:tcW w:w="990" w:type="dxa"/>
          </w:tcPr>
          <w:p w:rsidR="00137A0A" w:rsidRDefault="0055706A">
            <w:pPr>
              <w:pStyle w:val="TableParagraph"/>
              <w:spacing w:before="147"/>
              <w:ind w:left="47"/>
              <w:jc w:val="center"/>
              <w:rPr>
                <w:sz w:val="24"/>
              </w:rPr>
            </w:pPr>
            <w:r>
              <w:rPr>
                <w:spacing w:val="-5"/>
                <w:sz w:val="24"/>
              </w:rPr>
              <w:t>20</w:t>
            </w:r>
          </w:p>
        </w:tc>
        <w:tc>
          <w:tcPr>
            <w:tcW w:w="988" w:type="dxa"/>
          </w:tcPr>
          <w:p w:rsidR="00137A0A" w:rsidRDefault="0055706A">
            <w:pPr>
              <w:pStyle w:val="TableParagraph"/>
              <w:spacing w:before="147"/>
              <w:ind w:left="195"/>
              <w:rPr>
                <w:sz w:val="24"/>
              </w:rPr>
            </w:pPr>
            <w:r>
              <w:rPr>
                <w:spacing w:val="-5"/>
                <w:sz w:val="24"/>
              </w:rPr>
              <w:t>100</w:t>
            </w:r>
          </w:p>
        </w:tc>
      </w:tr>
      <w:tr w:rsidR="00137A0A">
        <w:trPr>
          <w:trHeight w:val="827"/>
        </w:trPr>
        <w:tc>
          <w:tcPr>
            <w:tcW w:w="1934" w:type="dxa"/>
          </w:tcPr>
          <w:p w:rsidR="00137A0A" w:rsidRDefault="0055706A">
            <w:pPr>
              <w:pStyle w:val="TableParagraph"/>
              <w:spacing w:before="267"/>
              <w:ind w:left="59" w:right="48"/>
              <w:jc w:val="center"/>
              <w:rPr>
                <w:sz w:val="24"/>
              </w:rPr>
            </w:pPr>
            <w:r>
              <w:rPr>
                <w:sz w:val="24"/>
              </w:rPr>
              <w:t>PHYMAJ205-</w:t>
            </w:r>
            <w:r>
              <w:rPr>
                <w:spacing w:val="-10"/>
                <w:sz w:val="24"/>
              </w:rPr>
              <w:t>4</w:t>
            </w:r>
          </w:p>
        </w:tc>
        <w:tc>
          <w:tcPr>
            <w:tcW w:w="1934" w:type="dxa"/>
          </w:tcPr>
          <w:p w:rsidR="00137A0A" w:rsidRDefault="0055706A">
            <w:pPr>
              <w:pStyle w:val="TableParagraph"/>
              <w:ind w:left="185" w:right="83" w:firstLine="19"/>
              <w:rPr>
                <w:sz w:val="24"/>
              </w:rPr>
            </w:pPr>
            <w:r>
              <w:rPr>
                <w:sz w:val="24"/>
              </w:rPr>
              <w:t xml:space="preserve">Analogsystems and </w:t>
            </w:r>
            <w:r>
              <w:rPr>
                <w:spacing w:val="-2"/>
                <w:sz w:val="24"/>
              </w:rPr>
              <w:t>applications</w:t>
            </w:r>
          </w:p>
          <w:p w:rsidR="00137A0A" w:rsidRDefault="0055706A">
            <w:pPr>
              <w:pStyle w:val="TableParagraph"/>
              <w:spacing w:line="264" w:lineRule="exact"/>
              <w:ind w:left="237"/>
              <w:rPr>
                <w:sz w:val="24"/>
              </w:rPr>
            </w:pPr>
            <w:r>
              <w:rPr>
                <w:sz w:val="24"/>
              </w:rPr>
              <w:t>(Electronics-</w:t>
            </w:r>
            <w:r>
              <w:rPr>
                <w:spacing w:val="-5"/>
                <w:sz w:val="24"/>
              </w:rPr>
              <w:t>I)</w:t>
            </w:r>
          </w:p>
        </w:tc>
        <w:tc>
          <w:tcPr>
            <w:tcW w:w="854" w:type="dxa"/>
          </w:tcPr>
          <w:p w:rsidR="00137A0A" w:rsidRDefault="0055706A">
            <w:pPr>
              <w:pStyle w:val="TableParagraph"/>
              <w:spacing w:before="267"/>
              <w:ind w:left="35"/>
              <w:jc w:val="center"/>
              <w:rPr>
                <w:sz w:val="24"/>
              </w:rPr>
            </w:pPr>
            <w:r>
              <w:rPr>
                <w:spacing w:val="-10"/>
                <w:sz w:val="24"/>
              </w:rPr>
              <w:t>4</w:t>
            </w:r>
          </w:p>
        </w:tc>
        <w:tc>
          <w:tcPr>
            <w:tcW w:w="1636" w:type="dxa"/>
          </w:tcPr>
          <w:p w:rsidR="00137A0A" w:rsidRDefault="0055706A">
            <w:pPr>
              <w:pStyle w:val="TableParagraph"/>
              <w:spacing w:before="267"/>
              <w:ind w:left="46" w:right="13"/>
              <w:jc w:val="center"/>
              <w:rPr>
                <w:sz w:val="24"/>
              </w:rPr>
            </w:pPr>
            <w:r>
              <w:rPr>
                <w:spacing w:val="-2"/>
                <w:sz w:val="24"/>
              </w:rPr>
              <w:t>(3+0+1)</w:t>
            </w:r>
          </w:p>
        </w:tc>
        <w:tc>
          <w:tcPr>
            <w:tcW w:w="1182" w:type="dxa"/>
          </w:tcPr>
          <w:p w:rsidR="00137A0A" w:rsidRDefault="0055706A">
            <w:pPr>
              <w:pStyle w:val="TableParagraph"/>
              <w:spacing w:before="267"/>
              <w:ind w:left="103" w:right="66"/>
              <w:jc w:val="center"/>
              <w:rPr>
                <w:sz w:val="24"/>
              </w:rPr>
            </w:pPr>
            <w:r>
              <w:rPr>
                <w:spacing w:val="-5"/>
                <w:sz w:val="24"/>
              </w:rPr>
              <w:t>50</w:t>
            </w:r>
          </w:p>
        </w:tc>
        <w:tc>
          <w:tcPr>
            <w:tcW w:w="1004" w:type="dxa"/>
          </w:tcPr>
          <w:p w:rsidR="00137A0A" w:rsidRDefault="0055706A">
            <w:pPr>
              <w:pStyle w:val="TableParagraph"/>
              <w:spacing w:before="267"/>
              <w:ind w:right="352"/>
              <w:jc w:val="right"/>
              <w:rPr>
                <w:sz w:val="24"/>
              </w:rPr>
            </w:pPr>
            <w:r>
              <w:rPr>
                <w:spacing w:val="-5"/>
                <w:sz w:val="24"/>
              </w:rPr>
              <w:t>30</w:t>
            </w:r>
          </w:p>
        </w:tc>
        <w:tc>
          <w:tcPr>
            <w:tcW w:w="990" w:type="dxa"/>
          </w:tcPr>
          <w:p w:rsidR="00137A0A" w:rsidRDefault="0055706A">
            <w:pPr>
              <w:pStyle w:val="TableParagraph"/>
              <w:spacing w:before="267"/>
              <w:ind w:left="47"/>
              <w:jc w:val="center"/>
              <w:rPr>
                <w:sz w:val="24"/>
              </w:rPr>
            </w:pPr>
            <w:r>
              <w:rPr>
                <w:spacing w:val="-5"/>
                <w:sz w:val="24"/>
              </w:rPr>
              <w:t>20</w:t>
            </w:r>
          </w:p>
        </w:tc>
        <w:tc>
          <w:tcPr>
            <w:tcW w:w="988" w:type="dxa"/>
          </w:tcPr>
          <w:p w:rsidR="00137A0A" w:rsidRDefault="0055706A">
            <w:pPr>
              <w:pStyle w:val="TableParagraph"/>
              <w:spacing w:before="267"/>
              <w:ind w:left="195"/>
              <w:rPr>
                <w:sz w:val="24"/>
              </w:rPr>
            </w:pPr>
            <w:r>
              <w:rPr>
                <w:spacing w:val="-5"/>
                <w:sz w:val="24"/>
              </w:rPr>
              <w:t>100</w:t>
            </w:r>
          </w:p>
        </w:tc>
      </w:tr>
      <w:tr w:rsidR="00137A0A">
        <w:trPr>
          <w:trHeight w:val="830"/>
        </w:trPr>
        <w:tc>
          <w:tcPr>
            <w:tcW w:w="1934" w:type="dxa"/>
          </w:tcPr>
          <w:p w:rsidR="00137A0A" w:rsidRDefault="0055706A">
            <w:pPr>
              <w:pStyle w:val="TableParagraph"/>
              <w:spacing w:before="270"/>
              <w:ind w:right="46"/>
              <w:jc w:val="center"/>
              <w:rPr>
                <w:sz w:val="24"/>
              </w:rPr>
            </w:pPr>
            <w:r>
              <w:rPr>
                <w:spacing w:val="-2"/>
                <w:sz w:val="24"/>
              </w:rPr>
              <w:t>PHYMIN202-</w:t>
            </w:r>
            <w:r>
              <w:rPr>
                <w:spacing w:val="-10"/>
                <w:sz w:val="24"/>
              </w:rPr>
              <w:t>4</w:t>
            </w:r>
          </w:p>
        </w:tc>
        <w:tc>
          <w:tcPr>
            <w:tcW w:w="1934" w:type="dxa"/>
          </w:tcPr>
          <w:p w:rsidR="00137A0A" w:rsidRDefault="0055706A">
            <w:pPr>
              <w:pStyle w:val="TableParagraph"/>
              <w:spacing w:before="270"/>
              <w:ind w:left="56" w:right="48"/>
              <w:jc w:val="center"/>
              <w:rPr>
                <w:sz w:val="24"/>
              </w:rPr>
            </w:pPr>
            <w:r>
              <w:rPr>
                <w:sz w:val="24"/>
              </w:rPr>
              <w:t>Wavesand</w:t>
            </w:r>
            <w:r>
              <w:rPr>
                <w:spacing w:val="-2"/>
                <w:sz w:val="24"/>
              </w:rPr>
              <w:t>Optics</w:t>
            </w:r>
          </w:p>
        </w:tc>
        <w:tc>
          <w:tcPr>
            <w:tcW w:w="854" w:type="dxa"/>
          </w:tcPr>
          <w:p w:rsidR="00137A0A" w:rsidRDefault="0055706A">
            <w:pPr>
              <w:pStyle w:val="TableParagraph"/>
              <w:spacing w:before="270"/>
              <w:ind w:left="35"/>
              <w:jc w:val="center"/>
              <w:rPr>
                <w:sz w:val="24"/>
              </w:rPr>
            </w:pPr>
            <w:r>
              <w:rPr>
                <w:spacing w:val="-10"/>
                <w:sz w:val="24"/>
              </w:rPr>
              <w:t>4</w:t>
            </w:r>
          </w:p>
        </w:tc>
        <w:tc>
          <w:tcPr>
            <w:tcW w:w="1636" w:type="dxa"/>
          </w:tcPr>
          <w:p w:rsidR="00137A0A" w:rsidRDefault="0055706A">
            <w:pPr>
              <w:pStyle w:val="TableParagraph"/>
              <w:spacing w:before="270"/>
              <w:ind w:left="40" w:right="53"/>
              <w:jc w:val="center"/>
              <w:rPr>
                <w:sz w:val="24"/>
              </w:rPr>
            </w:pPr>
            <w:r>
              <w:rPr>
                <w:spacing w:val="-2"/>
                <w:sz w:val="24"/>
              </w:rPr>
              <w:t>(3+0+1)</w:t>
            </w:r>
          </w:p>
        </w:tc>
        <w:tc>
          <w:tcPr>
            <w:tcW w:w="1182" w:type="dxa"/>
          </w:tcPr>
          <w:p w:rsidR="00137A0A" w:rsidRDefault="0055706A">
            <w:pPr>
              <w:pStyle w:val="TableParagraph"/>
              <w:spacing w:before="270"/>
              <w:ind w:left="37" w:right="103"/>
              <w:jc w:val="center"/>
              <w:rPr>
                <w:sz w:val="24"/>
              </w:rPr>
            </w:pPr>
            <w:r>
              <w:rPr>
                <w:spacing w:val="-5"/>
                <w:sz w:val="24"/>
              </w:rPr>
              <w:t>50</w:t>
            </w:r>
          </w:p>
        </w:tc>
        <w:tc>
          <w:tcPr>
            <w:tcW w:w="1004" w:type="dxa"/>
          </w:tcPr>
          <w:p w:rsidR="00137A0A" w:rsidRDefault="0055706A">
            <w:pPr>
              <w:pStyle w:val="TableParagraph"/>
              <w:spacing w:before="270"/>
              <w:ind w:left="272"/>
              <w:rPr>
                <w:sz w:val="24"/>
              </w:rPr>
            </w:pPr>
            <w:r>
              <w:rPr>
                <w:spacing w:val="-5"/>
                <w:sz w:val="24"/>
              </w:rPr>
              <w:t>30</w:t>
            </w:r>
          </w:p>
        </w:tc>
        <w:tc>
          <w:tcPr>
            <w:tcW w:w="990" w:type="dxa"/>
          </w:tcPr>
          <w:p w:rsidR="00137A0A" w:rsidRDefault="0055706A">
            <w:pPr>
              <w:pStyle w:val="TableParagraph"/>
              <w:spacing w:before="270"/>
              <w:ind w:left="266"/>
              <w:rPr>
                <w:sz w:val="24"/>
              </w:rPr>
            </w:pPr>
            <w:r>
              <w:rPr>
                <w:spacing w:val="-5"/>
                <w:sz w:val="24"/>
              </w:rPr>
              <w:t>20</w:t>
            </w:r>
          </w:p>
        </w:tc>
        <w:tc>
          <w:tcPr>
            <w:tcW w:w="988" w:type="dxa"/>
          </w:tcPr>
          <w:p w:rsidR="00137A0A" w:rsidRDefault="0055706A">
            <w:pPr>
              <w:pStyle w:val="TableParagraph"/>
              <w:spacing w:before="270"/>
              <w:ind w:left="195"/>
              <w:rPr>
                <w:sz w:val="24"/>
              </w:rPr>
            </w:pPr>
            <w:r>
              <w:rPr>
                <w:spacing w:val="-5"/>
                <w:sz w:val="24"/>
              </w:rPr>
              <w:t>100</w:t>
            </w:r>
          </w:p>
        </w:tc>
      </w:tr>
      <w:tr w:rsidR="00137A0A">
        <w:trPr>
          <w:trHeight w:val="556"/>
        </w:trPr>
        <w:tc>
          <w:tcPr>
            <w:tcW w:w="1934" w:type="dxa"/>
          </w:tcPr>
          <w:p w:rsidR="00137A0A" w:rsidRDefault="0055706A">
            <w:pPr>
              <w:pStyle w:val="TableParagraph"/>
              <w:spacing w:before="131"/>
              <w:ind w:right="47"/>
              <w:jc w:val="center"/>
              <w:rPr>
                <w:sz w:val="24"/>
              </w:rPr>
            </w:pPr>
            <w:r>
              <w:rPr>
                <w:sz w:val="24"/>
              </w:rPr>
              <w:t>AEC202-</w:t>
            </w:r>
            <w:r>
              <w:rPr>
                <w:spacing w:val="-10"/>
                <w:sz w:val="24"/>
              </w:rPr>
              <w:t>2</w:t>
            </w:r>
          </w:p>
        </w:tc>
        <w:tc>
          <w:tcPr>
            <w:tcW w:w="1934" w:type="dxa"/>
          </w:tcPr>
          <w:p w:rsidR="00137A0A" w:rsidRDefault="0055706A">
            <w:pPr>
              <w:pStyle w:val="TableParagraph"/>
              <w:spacing w:before="131"/>
              <w:ind w:left="30" w:right="52"/>
              <w:jc w:val="center"/>
              <w:rPr>
                <w:sz w:val="24"/>
              </w:rPr>
            </w:pPr>
            <w:r>
              <w:rPr>
                <w:spacing w:val="-2"/>
                <w:sz w:val="24"/>
              </w:rPr>
              <w:t>Language</w:t>
            </w:r>
          </w:p>
        </w:tc>
        <w:tc>
          <w:tcPr>
            <w:tcW w:w="854" w:type="dxa"/>
          </w:tcPr>
          <w:p w:rsidR="00137A0A" w:rsidRDefault="0055706A">
            <w:pPr>
              <w:pStyle w:val="TableParagraph"/>
              <w:spacing w:before="131"/>
              <w:ind w:left="35" w:right="1"/>
              <w:jc w:val="center"/>
              <w:rPr>
                <w:sz w:val="24"/>
              </w:rPr>
            </w:pPr>
            <w:r>
              <w:rPr>
                <w:spacing w:val="-10"/>
                <w:sz w:val="24"/>
              </w:rPr>
              <w:t>2</w:t>
            </w:r>
          </w:p>
        </w:tc>
        <w:tc>
          <w:tcPr>
            <w:tcW w:w="1636" w:type="dxa"/>
          </w:tcPr>
          <w:p w:rsidR="00137A0A" w:rsidRDefault="0055706A">
            <w:pPr>
              <w:pStyle w:val="TableParagraph"/>
              <w:spacing w:before="131"/>
              <w:ind w:left="44" w:right="13"/>
              <w:jc w:val="center"/>
              <w:rPr>
                <w:sz w:val="24"/>
              </w:rPr>
            </w:pPr>
            <w:r>
              <w:rPr>
                <w:spacing w:val="-2"/>
                <w:sz w:val="24"/>
              </w:rPr>
              <w:t>(2+0+0)</w:t>
            </w:r>
          </w:p>
        </w:tc>
        <w:tc>
          <w:tcPr>
            <w:tcW w:w="1182" w:type="dxa"/>
          </w:tcPr>
          <w:p w:rsidR="00137A0A" w:rsidRDefault="0055706A">
            <w:pPr>
              <w:pStyle w:val="TableParagraph"/>
              <w:spacing w:before="131"/>
              <w:ind w:left="101" w:right="66"/>
              <w:jc w:val="center"/>
              <w:rPr>
                <w:sz w:val="24"/>
              </w:rPr>
            </w:pPr>
            <w:r>
              <w:rPr>
                <w:spacing w:val="-5"/>
                <w:sz w:val="24"/>
              </w:rPr>
              <w:t>50</w:t>
            </w:r>
          </w:p>
        </w:tc>
        <w:tc>
          <w:tcPr>
            <w:tcW w:w="1004" w:type="dxa"/>
          </w:tcPr>
          <w:p w:rsidR="00137A0A" w:rsidRDefault="0055706A">
            <w:pPr>
              <w:pStyle w:val="TableParagraph"/>
              <w:spacing w:before="131"/>
              <w:ind w:right="353"/>
              <w:jc w:val="right"/>
              <w:rPr>
                <w:sz w:val="24"/>
              </w:rPr>
            </w:pPr>
            <w:r>
              <w:rPr>
                <w:spacing w:val="-5"/>
                <w:sz w:val="24"/>
              </w:rPr>
              <w:t>00</w:t>
            </w:r>
          </w:p>
        </w:tc>
        <w:tc>
          <w:tcPr>
            <w:tcW w:w="990" w:type="dxa"/>
          </w:tcPr>
          <w:p w:rsidR="00137A0A" w:rsidRDefault="0055706A">
            <w:pPr>
              <w:pStyle w:val="TableParagraph"/>
              <w:spacing w:before="131"/>
              <w:ind w:left="47" w:right="6"/>
              <w:jc w:val="center"/>
              <w:rPr>
                <w:sz w:val="24"/>
              </w:rPr>
            </w:pPr>
            <w:r>
              <w:rPr>
                <w:spacing w:val="-5"/>
                <w:sz w:val="24"/>
              </w:rPr>
              <w:t>00</w:t>
            </w:r>
          </w:p>
        </w:tc>
        <w:tc>
          <w:tcPr>
            <w:tcW w:w="988" w:type="dxa"/>
          </w:tcPr>
          <w:p w:rsidR="00137A0A" w:rsidRDefault="0055706A">
            <w:pPr>
              <w:pStyle w:val="TableParagraph"/>
              <w:spacing w:before="131"/>
              <w:ind w:left="224"/>
              <w:rPr>
                <w:sz w:val="24"/>
              </w:rPr>
            </w:pPr>
            <w:r>
              <w:rPr>
                <w:spacing w:val="-5"/>
                <w:sz w:val="24"/>
              </w:rPr>
              <w:t>50</w:t>
            </w:r>
          </w:p>
        </w:tc>
      </w:tr>
      <w:tr w:rsidR="00137A0A">
        <w:trPr>
          <w:trHeight w:val="558"/>
        </w:trPr>
        <w:tc>
          <w:tcPr>
            <w:tcW w:w="1934" w:type="dxa"/>
          </w:tcPr>
          <w:p w:rsidR="00137A0A" w:rsidRDefault="0055706A">
            <w:pPr>
              <w:pStyle w:val="TableParagraph"/>
              <w:spacing w:before="133"/>
              <w:ind w:right="48"/>
              <w:jc w:val="center"/>
              <w:rPr>
                <w:sz w:val="24"/>
              </w:rPr>
            </w:pPr>
            <w:r>
              <w:rPr>
                <w:spacing w:val="-2"/>
                <w:sz w:val="24"/>
              </w:rPr>
              <w:t>Internship</w:t>
            </w:r>
          </w:p>
        </w:tc>
        <w:tc>
          <w:tcPr>
            <w:tcW w:w="1934" w:type="dxa"/>
          </w:tcPr>
          <w:p w:rsidR="00137A0A" w:rsidRDefault="0055706A">
            <w:pPr>
              <w:pStyle w:val="TableParagraph"/>
              <w:spacing w:before="133"/>
              <w:ind w:left="30" w:right="54"/>
              <w:jc w:val="center"/>
              <w:rPr>
                <w:sz w:val="24"/>
              </w:rPr>
            </w:pPr>
            <w:r>
              <w:rPr>
                <w:spacing w:val="-2"/>
                <w:sz w:val="24"/>
              </w:rPr>
              <w:t>Internship</w:t>
            </w:r>
          </w:p>
        </w:tc>
        <w:tc>
          <w:tcPr>
            <w:tcW w:w="854" w:type="dxa"/>
          </w:tcPr>
          <w:p w:rsidR="00137A0A" w:rsidRDefault="0055706A">
            <w:pPr>
              <w:pStyle w:val="TableParagraph"/>
              <w:spacing w:before="133"/>
              <w:ind w:left="35" w:right="2"/>
              <w:jc w:val="center"/>
              <w:rPr>
                <w:sz w:val="24"/>
              </w:rPr>
            </w:pPr>
            <w:r>
              <w:rPr>
                <w:spacing w:val="-10"/>
                <w:sz w:val="24"/>
              </w:rPr>
              <w:t>2</w:t>
            </w:r>
          </w:p>
        </w:tc>
        <w:tc>
          <w:tcPr>
            <w:tcW w:w="1636" w:type="dxa"/>
          </w:tcPr>
          <w:p w:rsidR="00137A0A" w:rsidRDefault="00137A0A">
            <w:pPr>
              <w:pStyle w:val="TableParagraph"/>
            </w:pPr>
          </w:p>
        </w:tc>
        <w:tc>
          <w:tcPr>
            <w:tcW w:w="1182" w:type="dxa"/>
          </w:tcPr>
          <w:p w:rsidR="00137A0A" w:rsidRDefault="00137A0A">
            <w:pPr>
              <w:pStyle w:val="TableParagraph"/>
            </w:pPr>
          </w:p>
        </w:tc>
        <w:tc>
          <w:tcPr>
            <w:tcW w:w="1004" w:type="dxa"/>
          </w:tcPr>
          <w:p w:rsidR="00137A0A" w:rsidRDefault="00137A0A">
            <w:pPr>
              <w:pStyle w:val="TableParagraph"/>
            </w:pPr>
          </w:p>
        </w:tc>
        <w:tc>
          <w:tcPr>
            <w:tcW w:w="990" w:type="dxa"/>
          </w:tcPr>
          <w:p w:rsidR="00137A0A" w:rsidRDefault="00137A0A">
            <w:pPr>
              <w:pStyle w:val="TableParagraph"/>
            </w:pPr>
          </w:p>
        </w:tc>
        <w:tc>
          <w:tcPr>
            <w:tcW w:w="988" w:type="dxa"/>
          </w:tcPr>
          <w:p w:rsidR="00137A0A" w:rsidRDefault="00137A0A">
            <w:pPr>
              <w:pStyle w:val="TableParagraph"/>
            </w:pPr>
          </w:p>
        </w:tc>
      </w:tr>
      <w:tr w:rsidR="00137A0A">
        <w:trPr>
          <w:trHeight w:val="460"/>
        </w:trPr>
        <w:tc>
          <w:tcPr>
            <w:tcW w:w="3868" w:type="dxa"/>
            <w:gridSpan w:val="2"/>
            <w:shd w:val="clear" w:color="auto" w:fill="FFE499"/>
          </w:tcPr>
          <w:p w:rsidR="00137A0A" w:rsidRDefault="0055706A">
            <w:pPr>
              <w:pStyle w:val="TableParagraph"/>
              <w:spacing w:before="87"/>
              <w:ind w:left="1267"/>
              <w:rPr>
                <w:b/>
                <w:sz w:val="24"/>
              </w:rPr>
            </w:pPr>
            <w:r>
              <w:rPr>
                <w:b/>
                <w:sz w:val="24"/>
              </w:rPr>
              <w:t>Total</w:t>
            </w:r>
            <w:r>
              <w:rPr>
                <w:b/>
                <w:spacing w:val="-2"/>
                <w:sz w:val="24"/>
              </w:rPr>
              <w:t>credits</w:t>
            </w:r>
          </w:p>
        </w:tc>
        <w:tc>
          <w:tcPr>
            <w:tcW w:w="854" w:type="dxa"/>
            <w:shd w:val="clear" w:color="auto" w:fill="FFE499"/>
          </w:tcPr>
          <w:p w:rsidR="00137A0A" w:rsidRDefault="0055706A">
            <w:pPr>
              <w:pStyle w:val="TableParagraph"/>
              <w:spacing w:before="87"/>
              <w:ind w:left="35"/>
              <w:jc w:val="center"/>
              <w:rPr>
                <w:b/>
                <w:sz w:val="24"/>
              </w:rPr>
            </w:pPr>
            <w:r>
              <w:rPr>
                <w:b/>
                <w:spacing w:val="-5"/>
                <w:sz w:val="24"/>
              </w:rPr>
              <w:t>20</w:t>
            </w:r>
          </w:p>
        </w:tc>
        <w:tc>
          <w:tcPr>
            <w:tcW w:w="1636" w:type="dxa"/>
            <w:shd w:val="clear" w:color="auto" w:fill="FFE499"/>
          </w:tcPr>
          <w:p w:rsidR="00137A0A" w:rsidRDefault="00137A0A">
            <w:pPr>
              <w:pStyle w:val="TableParagraph"/>
            </w:pPr>
          </w:p>
        </w:tc>
        <w:tc>
          <w:tcPr>
            <w:tcW w:w="1182" w:type="dxa"/>
            <w:shd w:val="clear" w:color="auto" w:fill="FFE499"/>
          </w:tcPr>
          <w:p w:rsidR="00137A0A" w:rsidRDefault="00137A0A">
            <w:pPr>
              <w:pStyle w:val="TableParagraph"/>
            </w:pPr>
          </w:p>
        </w:tc>
        <w:tc>
          <w:tcPr>
            <w:tcW w:w="1004" w:type="dxa"/>
            <w:shd w:val="clear" w:color="auto" w:fill="FFE499"/>
          </w:tcPr>
          <w:p w:rsidR="00137A0A" w:rsidRDefault="00137A0A">
            <w:pPr>
              <w:pStyle w:val="TableParagraph"/>
            </w:pPr>
          </w:p>
        </w:tc>
        <w:tc>
          <w:tcPr>
            <w:tcW w:w="990" w:type="dxa"/>
            <w:shd w:val="clear" w:color="auto" w:fill="FFE499"/>
          </w:tcPr>
          <w:p w:rsidR="00137A0A" w:rsidRDefault="00137A0A">
            <w:pPr>
              <w:pStyle w:val="TableParagraph"/>
            </w:pPr>
          </w:p>
        </w:tc>
        <w:tc>
          <w:tcPr>
            <w:tcW w:w="988" w:type="dxa"/>
            <w:shd w:val="clear" w:color="auto" w:fill="FFE499"/>
          </w:tcPr>
          <w:p w:rsidR="00137A0A" w:rsidRDefault="0055706A">
            <w:pPr>
              <w:pStyle w:val="TableParagraph"/>
              <w:spacing w:before="87"/>
              <w:ind w:left="164"/>
              <w:rPr>
                <w:b/>
                <w:sz w:val="24"/>
              </w:rPr>
            </w:pPr>
            <w:r>
              <w:rPr>
                <w:b/>
                <w:spacing w:val="-5"/>
                <w:sz w:val="24"/>
              </w:rPr>
              <w:t>500</w:t>
            </w:r>
          </w:p>
        </w:tc>
      </w:tr>
    </w:tbl>
    <w:p w:rsidR="00137A0A" w:rsidRDefault="00137A0A">
      <w:pPr>
        <w:rPr>
          <w:sz w:val="24"/>
        </w:rPr>
        <w:sectPr w:rsidR="00137A0A">
          <w:footerReference w:type="default" r:id="rId167"/>
          <w:pgSz w:w="11910" w:h="16840"/>
          <w:pgMar w:top="1700" w:right="540" w:bottom="280" w:left="420" w:header="0" w:footer="0" w:gutter="0"/>
          <w:cols w:space="720"/>
        </w:sect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66"/>
        <w:gridCol w:w="2052"/>
        <w:gridCol w:w="828"/>
        <w:gridCol w:w="1531"/>
        <w:gridCol w:w="1185"/>
        <w:gridCol w:w="1003"/>
        <w:gridCol w:w="1020"/>
        <w:gridCol w:w="946"/>
      </w:tblGrid>
      <w:tr w:rsidR="00137A0A">
        <w:trPr>
          <w:trHeight w:val="419"/>
        </w:trPr>
        <w:tc>
          <w:tcPr>
            <w:tcW w:w="10531" w:type="dxa"/>
            <w:gridSpan w:val="8"/>
            <w:shd w:val="clear" w:color="auto" w:fill="C4DFB3"/>
          </w:tcPr>
          <w:p w:rsidR="00137A0A" w:rsidRDefault="0055706A">
            <w:pPr>
              <w:pStyle w:val="TableParagraph"/>
              <w:spacing w:before="82"/>
              <w:ind w:left="10"/>
              <w:jc w:val="center"/>
              <w:rPr>
                <w:b/>
              </w:rPr>
            </w:pPr>
            <w:r>
              <w:rPr>
                <w:b/>
              </w:rPr>
              <w:lastRenderedPageBreak/>
              <w:t>SEMESTER-</w:t>
            </w:r>
            <w:r>
              <w:rPr>
                <w:b/>
                <w:spacing w:val="-10"/>
              </w:rPr>
              <w:t>V</w:t>
            </w:r>
          </w:p>
        </w:tc>
      </w:tr>
      <w:tr w:rsidR="00137A0A">
        <w:trPr>
          <w:trHeight w:val="827"/>
        </w:trPr>
        <w:tc>
          <w:tcPr>
            <w:tcW w:w="1966" w:type="dxa"/>
          </w:tcPr>
          <w:p w:rsidR="00137A0A" w:rsidRDefault="0055706A">
            <w:pPr>
              <w:pStyle w:val="TableParagraph"/>
              <w:spacing w:before="272"/>
              <w:ind w:left="29"/>
              <w:jc w:val="center"/>
              <w:rPr>
                <w:b/>
                <w:sz w:val="24"/>
              </w:rPr>
            </w:pPr>
            <w:r>
              <w:rPr>
                <w:b/>
                <w:sz w:val="24"/>
              </w:rPr>
              <w:t>Paper</w:t>
            </w:r>
            <w:r>
              <w:rPr>
                <w:b/>
                <w:spacing w:val="-4"/>
                <w:sz w:val="24"/>
              </w:rPr>
              <w:t>Code</w:t>
            </w:r>
          </w:p>
        </w:tc>
        <w:tc>
          <w:tcPr>
            <w:tcW w:w="2052" w:type="dxa"/>
          </w:tcPr>
          <w:p w:rsidR="00137A0A" w:rsidRDefault="0055706A">
            <w:pPr>
              <w:pStyle w:val="TableParagraph"/>
              <w:spacing w:before="272"/>
              <w:ind w:left="30"/>
              <w:jc w:val="center"/>
              <w:rPr>
                <w:b/>
                <w:sz w:val="24"/>
              </w:rPr>
            </w:pPr>
            <w:r>
              <w:rPr>
                <w:b/>
                <w:sz w:val="24"/>
              </w:rPr>
              <w:t>Paper</w:t>
            </w:r>
            <w:r>
              <w:rPr>
                <w:b/>
                <w:spacing w:val="-2"/>
                <w:sz w:val="24"/>
              </w:rPr>
              <w:t>title</w:t>
            </w:r>
          </w:p>
        </w:tc>
        <w:tc>
          <w:tcPr>
            <w:tcW w:w="828" w:type="dxa"/>
          </w:tcPr>
          <w:p w:rsidR="00137A0A" w:rsidRDefault="0055706A">
            <w:pPr>
              <w:pStyle w:val="TableParagraph"/>
              <w:spacing w:before="272"/>
              <w:ind w:left="25" w:right="1"/>
              <w:jc w:val="center"/>
              <w:rPr>
                <w:b/>
                <w:sz w:val="24"/>
              </w:rPr>
            </w:pPr>
            <w:r>
              <w:rPr>
                <w:b/>
                <w:spacing w:val="-2"/>
                <w:sz w:val="24"/>
              </w:rPr>
              <w:t>Credit</w:t>
            </w:r>
          </w:p>
        </w:tc>
        <w:tc>
          <w:tcPr>
            <w:tcW w:w="1531" w:type="dxa"/>
          </w:tcPr>
          <w:p w:rsidR="00137A0A" w:rsidRDefault="0055706A">
            <w:pPr>
              <w:pStyle w:val="TableParagraph"/>
              <w:ind w:left="150" w:right="115" w:hanging="2"/>
              <w:jc w:val="center"/>
              <w:rPr>
                <w:b/>
                <w:sz w:val="24"/>
              </w:rPr>
            </w:pPr>
            <w:r>
              <w:rPr>
                <w:b/>
                <w:spacing w:val="-2"/>
                <w:sz w:val="24"/>
              </w:rPr>
              <w:t>Credit Distribution</w:t>
            </w:r>
          </w:p>
          <w:p w:rsidR="00137A0A" w:rsidRDefault="0055706A">
            <w:pPr>
              <w:pStyle w:val="TableParagraph"/>
              <w:spacing w:line="259" w:lineRule="exact"/>
              <w:ind w:left="35" w:right="3"/>
              <w:jc w:val="center"/>
              <w:rPr>
                <w:b/>
                <w:sz w:val="24"/>
              </w:rPr>
            </w:pPr>
            <w:r>
              <w:rPr>
                <w:b/>
                <w:spacing w:val="-2"/>
                <w:sz w:val="24"/>
              </w:rPr>
              <w:t>(L+T+P)</w:t>
            </w:r>
          </w:p>
        </w:tc>
        <w:tc>
          <w:tcPr>
            <w:tcW w:w="1185" w:type="dxa"/>
          </w:tcPr>
          <w:p w:rsidR="00137A0A" w:rsidRDefault="0055706A">
            <w:pPr>
              <w:pStyle w:val="TableParagraph"/>
              <w:ind w:left="133" w:right="105" w:firstLine="252"/>
              <w:rPr>
                <w:b/>
                <w:sz w:val="24"/>
              </w:rPr>
            </w:pPr>
            <w:r>
              <w:rPr>
                <w:b/>
                <w:spacing w:val="-4"/>
                <w:sz w:val="24"/>
              </w:rPr>
              <w:t xml:space="preserve">End </w:t>
            </w:r>
            <w:r>
              <w:rPr>
                <w:b/>
                <w:spacing w:val="-2"/>
                <w:sz w:val="24"/>
              </w:rPr>
              <w:t>Semester</w:t>
            </w:r>
          </w:p>
          <w:p w:rsidR="00137A0A" w:rsidRDefault="0055706A">
            <w:pPr>
              <w:pStyle w:val="TableParagraph"/>
              <w:spacing w:line="259" w:lineRule="exact"/>
              <w:ind w:left="261"/>
              <w:rPr>
                <w:b/>
                <w:sz w:val="24"/>
              </w:rPr>
            </w:pPr>
            <w:r>
              <w:rPr>
                <w:b/>
                <w:spacing w:val="-2"/>
                <w:sz w:val="24"/>
              </w:rPr>
              <w:t>Marks</w:t>
            </w:r>
          </w:p>
        </w:tc>
        <w:tc>
          <w:tcPr>
            <w:tcW w:w="1003" w:type="dxa"/>
          </w:tcPr>
          <w:p w:rsidR="00137A0A" w:rsidRDefault="0055706A">
            <w:pPr>
              <w:pStyle w:val="TableParagraph"/>
              <w:spacing w:before="135"/>
              <w:ind w:left="223" w:right="46" w:hanging="120"/>
              <w:rPr>
                <w:b/>
                <w:sz w:val="24"/>
              </w:rPr>
            </w:pPr>
            <w:r>
              <w:rPr>
                <w:b/>
                <w:spacing w:val="-2"/>
                <w:sz w:val="24"/>
              </w:rPr>
              <w:t>Internal Marks</w:t>
            </w:r>
          </w:p>
        </w:tc>
        <w:tc>
          <w:tcPr>
            <w:tcW w:w="1020" w:type="dxa"/>
          </w:tcPr>
          <w:p w:rsidR="00137A0A" w:rsidRDefault="0055706A">
            <w:pPr>
              <w:pStyle w:val="TableParagraph"/>
              <w:spacing w:before="272"/>
              <w:ind w:left="74"/>
              <w:rPr>
                <w:b/>
                <w:sz w:val="24"/>
              </w:rPr>
            </w:pPr>
            <w:r>
              <w:rPr>
                <w:b/>
                <w:spacing w:val="-2"/>
                <w:sz w:val="24"/>
              </w:rPr>
              <w:t>Practical</w:t>
            </w:r>
          </w:p>
        </w:tc>
        <w:tc>
          <w:tcPr>
            <w:tcW w:w="946" w:type="dxa"/>
          </w:tcPr>
          <w:p w:rsidR="00137A0A" w:rsidRDefault="0055706A">
            <w:pPr>
              <w:pStyle w:val="TableParagraph"/>
              <w:spacing w:before="135"/>
              <w:ind w:left="156" w:right="90" w:firstLine="98"/>
              <w:rPr>
                <w:b/>
                <w:sz w:val="24"/>
              </w:rPr>
            </w:pPr>
            <w:r>
              <w:rPr>
                <w:b/>
                <w:spacing w:val="-2"/>
                <w:sz w:val="24"/>
              </w:rPr>
              <w:t>Total Marks</w:t>
            </w:r>
          </w:p>
        </w:tc>
      </w:tr>
      <w:tr w:rsidR="00137A0A">
        <w:trPr>
          <w:trHeight w:val="587"/>
        </w:trPr>
        <w:tc>
          <w:tcPr>
            <w:tcW w:w="1966" w:type="dxa"/>
          </w:tcPr>
          <w:p w:rsidR="00137A0A" w:rsidRDefault="0055706A">
            <w:pPr>
              <w:pStyle w:val="TableParagraph"/>
              <w:spacing w:before="147"/>
              <w:ind w:left="29" w:right="12"/>
              <w:jc w:val="center"/>
              <w:rPr>
                <w:sz w:val="24"/>
              </w:rPr>
            </w:pPr>
            <w:r>
              <w:rPr>
                <w:sz w:val="24"/>
              </w:rPr>
              <w:t>PHYMAJ301-</w:t>
            </w:r>
            <w:r>
              <w:rPr>
                <w:spacing w:val="-10"/>
                <w:sz w:val="24"/>
              </w:rPr>
              <w:t>4</w:t>
            </w:r>
          </w:p>
        </w:tc>
        <w:tc>
          <w:tcPr>
            <w:tcW w:w="2052" w:type="dxa"/>
          </w:tcPr>
          <w:p w:rsidR="00137A0A" w:rsidRDefault="0055706A">
            <w:pPr>
              <w:pStyle w:val="TableParagraph"/>
              <w:spacing w:before="147"/>
              <w:ind w:left="30" w:right="23"/>
              <w:jc w:val="center"/>
              <w:rPr>
                <w:sz w:val="24"/>
              </w:rPr>
            </w:pPr>
            <w:r>
              <w:rPr>
                <w:sz w:val="24"/>
              </w:rPr>
              <w:t>Classical</w:t>
            </w:r>
            <w:r>
              <w:rPr>
                <w:spacing w:val="-2"/>
                <w:sz w:val="24"/>
              </w:rPr>
              <w:t xml:space="preserve"> Mechanics</w:t>
            </w:r>
          </w:p>
        </w:tc>
        <w:tc>
          <w:tcPr>
            <w:tcW w:w="828" w:type="dxa"/>
          </w:tcPr>
          <w:p w:rsidR="00137A0A" w:rsidRDefault="0055706A">
            <w:pPr>
              <w:pStyle w:val="TableParagraph"/>
              <w:spacing w:before="147"/>
              <w:ind w:left="25"/>
              <w:jc w:val="center"/>
              <w:rPr>
                <w:sz w:val="24"/>
              </w:rPr>
            </w:pPr>
            <w:r>
              <w:rPr>
                <w:spacing w:val="-10"/>
                <w:sz w:val="24"/>
              </w:rPr>
              <w:t>4</w:t>
            </w:r>
          </w:p>
        </w:tc>
        <w:tc>
          <w:tcPr>
            <w:tcW w:w="1531" w:type="dxa"/>
          </w:tcPr>
          <w:p w:rsidR="00137A0A" w:rsidRDefault="0055706A">
            <w:pPr>
              <w:pStyle w:val="TableParagraph"/>
              <w:spacing w:before="147"/>
              <w:ind w:left="35" w:right="6"/>
              <w:jc w:val="center"/>
              <w:rPr>
                <w:sz w:val="24"/>
              </w:rPr>
            </w:pPr>
            <w:r>
              <w:rPr>
                <w:spacing w:val="-2"/>
                <w:sz w:val="24"/>
              </w:rPr>
              <w:t>(3+0+1)</w:t>
            </w:r>
          </w:p>
        </w:tc>
        <w:tc>
          <w:tcPr>
            <w:tcW w:w="1185" w:type="dxa"/>
          </w:tcPr>
          <w:p w:rsidR="00137A0A" w:rsidRDefault="0055706A">
            <w:pPr>
              <w:pStyle w:val="TableParagraph"/>
              <w:spacing w:before="147"/>
              <w:ind w:right="450"/>
              <w:jc w:val="right"/>
              <w:rPr>
                <w:sz w:val="24"/>
              </w:rPr>
            </w:pPr>
            <w:r>
              <w:rPr>
                <w:spacing w:val="-5"/>
                <w:sz w:val="24"/>
              </w:rPr>
              <w:t>50</w:t>
            </w:r>
          </w:p>
        </w:tc>
        <w:tc>
          <w:tcPr>
            <w:tcW w:w="1003" w:type="dxa"/>
          </w:tcPr>
          <w:p w:rsidR="00137A0A" w:rsidRDefault="0055706A">
            <w:pPr>
              <w:pStyle w:val="TableParagraph"/>
              <w:spacing w:before="147"/>
              <w:ind w:right="356"/>
              <w:jc w:val="right"/>
              <w:rPr>
                <w:sz w:val="24"/>
              </w:rPr>
            </w:pPr>
            <w:r>
              <w:rPr>
                <w:spacing w:val="-5"/>
                <w:sz w:val="24"/>
              </w:rPr>
              <w:t>30</w:t>
            </w:r>
          </w:p>
        </w:tc>
        <w:tc>
          <w:tcPr>
            <w:tcW w:w="1020" w:type="dxa"/>
          </w:tcPr>
          <w:p w:rsidR="00137A0A" w:rsidRDefault="0055706A">
            <w:pPr>
              <w:pStyle w:val="TableParagraph"/>
              <w:spacing w:before="147"/>
              <w:ind w:left="38"/>
              <w:jc w:val="center"/>
              <w:rPr>
                <w:sz w:val="24"/>
              </w:rPr>
            </w:pPr>
            <w:r>
              <w:rPr>
                <w:spacing w:val="-5"/>
                <w:sz w:val="24"/>
              </w:rPr>
              <w:t>20</w:t>
            </w:r>
          </w:p>
        </w:tc>
        <w:tc>
          <w:tcPr>
            <w:tcW w:w="946" w:type="dxa"/>
          </w:tcPr>
          <w:p w:rsidR="00137A0A" w:rsidRDefault="0055706A">
            <w:pPr>
              <w:pStyle w:val="TableParagraph"/>
              <w:spacing w:before="147"/>
              <w:ind w:left="168"/>
              <w:rPr>
                <w:sz w:val="24"/>
              </w:rPr>
            </w:pPr>
            <w:r>
              <w:rPr>
                <w:spacing w:val="-5"/>
                <w:sz w:val="24"/>
              </w:rPr>
              <w:t>100</w:t>
            </w:r>
          </w:p>
        </w:tc>
      </w:tr>
      <w:tr w:rsidR="00137A0A">
        <w:trPr>
          <w:trHeight w:val="585"/>
        </w:trPr>
        <w:tc>
          <w:tcPr>
            <w:tcW w:w="1966" w:type="dxa"/>
          </w:tcPr>
          <w:p w:rsidR="00137A0A" w:rsidRDefault="0055706A">
            <w:pPr>
              <w:pStyle w:val="TableParagraph"/>
              <w:spacing w:before="145"/>
              <w:ind w:left="29" w:right="12"/>
              <w:jc w:val="center"/>
              <w:rPr>
                <w:sz w:val="24"/>
              </w:rPr>
            </w:pPr>
            <w:r>
              <w:rPr>
                <w:sz w:val="24"/>
              </w:rPr>
              <w:t>PHYMAJ302-</w:t>
            </w:r>
            <w:r>
              <w:rPr>
                <w:spacing w:val="-10"/>
                <w:sz w:val="24"/>
              </w:rPr>
              <w:t>4</w:t>
            </w:r>
          </w:p>
        </w:tc>
        <w:tc>
          <w:tcPr>
            <w:tcW w:w="2052" w:type="dxa"/>
          </w:tcPr>
          <w:p w:rsidR="00137A0A" w:rsidRDefault="0055706A">
            <w:pPr>
              <w:pStyle w:val="TableParagraph"/>
              <w:spacing w:before="8"/>
              <w:ind w:left="659" w:hanging="620"/>
              <w:rPr>
                <w:sz w:val="24"/>
              </w:rPr>
            </w:pPr>
            <w:r>
              <w:rPr>
                <w:sz w:val="24"/>
              </w:rPr>
              <w:t xml:space="preserve">ElementsofModern </w:t>
            </w:r>
            <w:r>
              <w:rPr>
                <w:spacing w:val="-2"/>
                <w:sz w:val="24"/>
              </w:rPr>
              <w:t>Physics</w:t>
            </w:r>
          </w:p>
        </w:tc>
        <w:tc>
          <w:tcPr>
            <w:tcW w:w="828" w:type="dxa"/>
          </w:tcPr>
          <w:p w:rsidR="00137A0A" w:rsidRDefault="0055706A">
            <w:pPr>
              <w:pStyle w:val="TableParagraph"/>
              <w:spacing w:before="145"/>
              <w:ind w:left="25"/>
              <w:jc w:val="center"/>
              <w:rPr>
                <w:sz w:val="24"/>
              </w:rPr>
            </w:pPr>
            <w:r>
              <w:rPr>
                <w:spacing w:val="-10"/>
                <w:sz w:val="24"/>
              </w:rPr>
              <w:t>4</w:t>
            </w:r>
          </w:p>
        </w:tc>
        <w:tc>
          <w:tcPr>
            <w:tcW w:w="1531" w:type="dxa"/>
          </w:tcPr>
          <w:p w:rsidR="00137A0A" w:rsidRDefault="0055706A">
            <w:pPr>
              <w:pStyle w:val="TableParagraph"/>
              <w:spacing w:before="145"/>
              <w:ind w:left="35" w:right="6"/>
              <w:jc w:val="center"/>
              <w:rPr>
                <w:sz w:val="24"/>
              </w:rPr>
            </w:pPr>
            <w:r>
              <w:rPr>
                <w:spacing w:val="-2"/>
                <w:sz w:val="24"/>
              </w:rPr>
              <w:t>(3+0+1)</w:t>
            </w:r>
          </w:p>
        </w:tc>
        <w:tc>
          <w:tcPr>
            <w:tcW w:w="1185" w:type="dxa"/>
          </w:tcPr>
          <w:p w:rsidR="00137A0A" w:rsidRDefault="0055706A">
            <w:pPr>
              <w:pStyle w:val="TableParagraph"/>
              <w:spacing w:before="145"/>
              <w:ind w:right="450"/>
              <w:jc w:val="right"/>
              <w:rPr>
                <w:sz w:val="24"/>
              </w:rPr>
            </w:pPr>
            <w:r>
              <w:rPr>
                <w:spacing w:val="-5"/>
                <w:sz w:val="24"/>
              </w:rPr>
              <w:t>50</w:t>
            </w:r>
          </w:p>
        </w:tc>
        <w:tc>
          <w:tcPr>
            <w:tcW w:w="1003" w:type="dxa"/>
          </w:tcPr>
          <w:p w:rsidR="00137A0A" w:rsidRDefault="0055706A">
            <w:pPr>
              <w:pStyle w:val="TableParagraph"/>
              <w:spacing w:before="145"/>
              <w:ind w:right="356"/>
              <w:jc w:val="right"/>
              <w:rPr>
                <w:sz w:val="24"/>
              </w:rPr>
            </w:pPr>
            <w:r>
              <w:rPr>
                <w:spacing w:val="-5"/>
                <w:sz w:val="24"/>
              </w:rPr>
              <w:t>30</w:t>
            </w:r>
          </w:p>
        </w:tc>
        <w:tc>
          <w:tcPr>
            <w:tcW w:w="1020" w:type="dxa"/>
          </w:tcPr>
          <w:p w:rsidR="00137A0A" w:rsidRDefault="0055706A">
            <w:pPr>
              <w:pStyle w:val="TableParagraph"/>
              <w:spacing w:before="145"/>
              <w:ind w:left="38"/>
              <w:jc w:val="center"/>
              <w:rPr>
                <w:sz w:val="24"/>
              </w:rPr>
            </w:pPr>
            <w:r>
              <w:rPr>
                <w:spacing w:val="-5"/>
                <w:sz w:val="24"/>
              </w:rPr>
              <w:t>20</w:t>
            </w:r>
          </w:p>
        </w:tc>
        <w:tc>
          <w:tcPr>
            <w:tcW w:w="946" w:type="dxa"/>
          </w:tcPr>
          <w:p w:rsidR="00137A0A" w:rsidRDefault="0055706A">
            <w:pPr>
              <w:pStyle w:val="TableParagraph"/>
              <w:spacing w:before="145"/>
              <w:ind w:left="168"/>
              <w:rPr>
                <w:sz w:val="24"/>
              </w:rPr>
            </w:pPr>
            <w:r>
              <w:rPr>
                <w:spacing w:val="-5"/>
                <w:sz w:val="24"/>
              </w:rPr>
              <w:t>100</w:t>
            </w:r>
          </w:p>
        </w:tc>
      </w:tr>
      <w:tr w:rsidR="00137A0A">
        <w:trPr>
          <w:trHeight w:val="827"/>
        </w:trPr>
        <w:tc>
          <w:tcPr>
            <w:tcW w:w="1966" w:type="dxa"/>
          </w:tcPr>
          <w:p w:rsidR="00137A0A" w:rsidRDefault="0055706A">
            <w:pPr>
              <w:pStyle w:val="TableParagraph"/>
              <w:spacing w:before="267"/>
              <w:ind w:left="29" w:right="12"/>
              <w:jc w:val="center"/>
              <w:rPr>
                <w:sz w:val="24"/>
              </w:rPr>
            </w:pPr>
            <w:r>
              <w:rPr>
                <w:sz w:val="24"/>
              </w:rPr>
              <w:t>PHYMAJ303-</w:t>
            </w:r>
            <w:r>
              <w:rPr>
                <w:spacing w:val="-10"/>
                <w:sz w:val="24"/>
              </w:rPr>
              <w:t>4</w:t>
            </w:r>
          </w:p>
        </w:tc>
        <w:tc>
          <w:tcPr>
            <w:tcW w:w="2052" w:type="dxa"/>
          </w:tcPr>
          <w:p w:rsidR="00137A0A" w:rsidRDefault="0055706A">
            <w:pPr>
              <w:pStyle w:val="TableParagraph"/>
              <w:ind w:left="30" w:right="18"/>
              <w:jc w:val="center"/>
              <w:rPr>
                <w:sz w:val="24"/>
              </w:rPr>
            </w:pPr>
            <w:r>
              <w:rPr>
                <w:sz w:val="24"/>
              </w:rPr>
              <w:t xml:space="preserve">DigitalSystemand </w:t>
            </w:r>
            <w:r>
              <w:rPr>
                <w:spacing w:val="-2"/>
                <w:sz w:val="24"/>
              </w:rPr>
              <w:t>Applications</w:t>
            </w:r>
          </w:p>
          <w:p w:rsidR="00137A0A" w:rsidRDefault="0055706A">
            <w:pPr>
              <w:pStyle w:val="TableParagraph"/>
              <w:spacing w:line="264" w:lineRule="exact"/>
              <w:ind w:left="30" w:right="24"/>
              <w:jc w:val="center"/>
              <w:rPr>
                <w:sz w:val="24"/>
              </w:rPr>
            </w:pPr>
            <w:r>
              <w:rPr>
                <w:sz w:val="24"/>
              </w:rPr>
              <w:t>(Electronics-</w:t>
            </w:r>
            <w:r>
              <w:rPr>
                <w:spacing w:val="-5"/>
                <w:sz w:val="24"/>
              </w:rPr>
              <w:t>II)</w:t>
            </w:r>
          </w:p>
        </w:tc>
        <w:tc>
          <w:tcPr>
            <w:tcW w:w="828" w:type="dxa"/>
          </w:tcPr>
          <w:p w:rsidR="00137A0A" w:rsidRDefault="0055706A">
            <w:pPr>
              <w:pStyle w:val="TableParagraph"/>
              <w:spacing w:before="267"/>
              <w:ind w:left="25"/>
              <w:jc w:val="center"/>
              <w:rPr>
                <w:sz w:val="24"/>
              </w:rPr>
            </w:pPr>
            <w:r>
              <w:rPr>
                <w:spacing w:val="-10"/>
                <w:sz w:val="24"/>
              </w:rPr>
              <w:t>4</w:t>
            </w:r>
          </w:p>
        </w:tc>
        <w:tc>
          <w:tcPr>
            <w:tcW w:w="1531" w:type="dxa"/>
          </w:tcPr>
          <w:p w:rsidR="00137A0A" w:rsidRDefault="0055706A">
            <w:pPr>
              <w:pStyle w:val="TableParagraph"/>
              <w:spacing w:before="267"/>
              <w:ind w:left="35" w:right="6"/>
              <w:jc w:val="center"/>
              <w:rPr>
                <w:sz w:val="24"/>
              </w:rPr>
            </w:pPr>
            <w:r>
              <w:rPr>
                <w:spacing w:val="-2"/>
                <w:sz w:val="24"/>
              </w:rPr>
              <w:t>(3+0+1)</w:t>
            </w:r>
          </w:p>
        </w:tc>
        <w:tc>
          <w:tcPr>
            <w:tcW w:w="1185" w:type="dxa"/>
          </w:tcPr>
          <w:p w:rsidR="00137A0A" w:rsidRDefault="0055706A">
            <w:pPr>
              <w:pStyle w:val="TableParagraph"/>
              <w:spacing w:before="267"/>
              <w:ind w:right="450"/>
              <w:jc w:val="right"/>
              <w:rPr>
                <w:sz w:val="24"/>
              </w:rPr>
            </w:pPr>
            <w:r>
              <w:rPr>
                <w:spacing w:val="-5"/>
                <w:sz w:val="24"/>
              </w:rPr>
              <w:t>50</w:t>
            </w:r>
          </w:p>
        </w:tc>
        <w:tc>
          <w:tcPr>
            <w:tcW w:w="1003" w:type="dxa"/>
          </w:tcPr>
          <w:p w:rsidR="00137A0A" w:rsidRDefault="0055706A">
            <w:pPr>
              <w:pStyle w:val="TableParagraph"/>
              <w:spacing w:before="267"/>
              <w:ind w:right="356"/>
              <w:jc w:val="right"/>
              <w:rPr>
                <w:sz w:val="24"/>
              </w:rPr>
            </w:pPr>
            <w:r>
              <w:rPr>
                <w:spacing w:val="-5"/>
                <w:sz w:val="24"/>
              </w:rPr>
              <w:t>30</w:t>
            </w:r>
          </w:p>
        </w:tc>
        <w:tc>
          <w:tcPr>
            <w:tcW w:w="1020" w:type="dxa"/>
          </w:tcPr>
          <w:p w:rsidR="00137A0A" w:rsidRDefault="0055706A">
            <w:pPr>
              <w:pStyle w:val="TableParagraph"/>
              <w:spacing w:before="267"/>
              <w:ind w:left="38"/>
              <w:jc w:val="center"/>
              <w:rPr>
                <w:sz w:val="24"/>
              </w:rPr>
            </w:pPr>
            <w:r>
              <w:rPr>
                <w:spacing w:val="-5"/>
                <w:sz w:val="24"/>
              </w:rPr>
              <w:t>20</w:t>
            </w:r>
          </w:p>
        </w:tc>
        <w:tc>
          <w:tcPr>
            <w:tcW w:w="946" w:type="dxa"/>
          </w:tcPr>
          <w:p w:rsidR="00137A0A" w:rsidRDefault="0055706A">
            <w:pPr>
              <w:pStyle w:val="TableParagraph"/>
              <w:spacing w:before="267"/>
              <w:ind w:left="168"/>
              <w:rPr>
                <w:sz w:val="24"/>
              </w:rPr>
            </w:pPr>
            <w:r>
              <w:rPr>
                <w:spacing w:val="-5"/>
                <w:sz w:val="24"/>
              </w:rPr>
              <w:t>100</w:t>
            </w:r>
          </w:p>
        </w:tc>
      </w:tr>
      <w:tr w:rsidR="00137A0A">
        <w:trPr>
          <w:trHeight w:val="585"/>
        </w:trPr>
        <w:tc>
          <w:tcPr>
            <w:tcW w:w="1966" w:type="dxa"/>
          </w:tcPr>
          <w:p w:rsidR="00137A0A" w:rsidRDefault="0055706A">
            <w:pPr>
              <w:pStyle w:val="TableParagraph"/>
              <w:spacing w:before="147"/>
              <w:ind w:left="29" w:right="12"/>
              <w:jc w:val="center"/>
              <w:rPr>
                <w:sz w:val="24"/>
              </w:rPr>
            </w:pPr>
            <w:r>
              <w:rPr>
                <w:sz w:val="24"/>
              </w:rPr>
              <w:t>PHYMAJ304-</w:t>
            </w:r>
            <w:r>
              <w:rPr>
                <w:spacing w:val="-10"/>
                <w:sz w:val="24"/>
              </w:rPr>
              <w:t>4</w:t>
            </w:r>
          </w:p>
        </w:tc>
        <w:tc>
          <w:tcPr>
            <w:tcW w:w="2052" w:type="dxa"/>
          </w:tcPr>
          <w:p w:rsidR="00137A0A" w:rsidRDefault="0055706A">
            <w:pPr>
              <w:pStyle w:val="TableParagraph"/>
              <w:spacing w:before="8"/>
              <w:ind w:left="678" w:hanging="437"/>
              <w:rPr>
                <w:sz w:val="24"/>
              </w:rPr>
            </w:pPr>
            <w:r>
              <w:rPr>
                <w:spacing w:val="-2"/>
                <w:sz w:val="24"/>
              </w:rPr>
              <w:t>Electromagnetic Theory</w:t>
            </w:r>
          </w:p>
        </w:tc>
        <w:tc>
          <w:tcPr>
            <w:tcW w:w="828" w:type="dxa"/>
          </w:tcPr>
          <w:p w:rsidR="00137A0A" w:rsidRDefault="0055706A">
            <w:pPr>
              <w:pStyle w:val="TableParagraph"/>
              <w:spacing w:before="147"/>
              <w:ind w:left="25"/>
              <w:jc w:val="center"/>
              <w:rPr>
                <w:sz w:val="24"/>
              </w:rPr>
            </w:pPr>
            <w:r>
              <w:rPr>
                <w:spacing w:val="-10"/>
                <w:sz w:val="24"/>
              </w:rPr>
              <w:t>4</w:t>
            </w:r>
          </w:p>
        </w:tc>
        <w:tc>
          <w:tcPr>
            <w:tcW w:w="1531" w:type="dxa"/>
          </w:tcPr>
          <w:p w:rsidR="00137A0A" w:rsidRDefault="0055706A">
            <w:pPr>
              <w:pStyle w:val="TableParagraph"/>
              <w:spacing w:before="147"/>
              <w:ind w:left="35" w:right="6"/>
              <w:jc w:val="center"/>
              <w:rPr>
                <w:sz w:val="24"/>
              </w:rPr>
            </w:pPr>
            <w:r>
              <w:rPr>
                <w:spacing w:val="-2"/>
                <w:sz w:val="24"/>
              </w:rPr>
              <w:t>(3+0+1)</w:t>
            </w:r>
          </w:p>
        </w:tc>
        <w:tc>
          <w:tcPr>
            <w:tcW w:w="1185" w:type="dxa"/>
          </w:tcPr>
          <w:p w:rsidR="00137A0A" w:rsidRDefault="0055706A">
            <w:pPr>
              <w:pStyle w:val="TableParagraph"/>
              <w:spacing w:before="147"/>
              <w:ind w:right="450"/>
              <w:jc w:val="right"/>
              <w:rPr>
                <w:sz w:val="24"/>
              </w:rPr>
            </w:pPr>
            <w:r>
              <w:rPr>
                <w:spacing w:val="-5"/>
                <w:sz w:val="24"/>
              </w:rPr>
              <w:t>50</w:t>
            </w:r>
          </w:p>
        </w:tc>
        <w:tc>
          <w:tcPr>
            <w:tcW w:w="1003" w:type="dxa"/>
          </w:tcPr>
          <w:p w:rsidR="00137A0A" w:rsidRDefault="0055706A">
            <w:pPr>
              <w:pStyle w:val="TableParagraph"/>
              <w:spacing w:before="147"/>
              <w:ind w:right="356"/>
              <w:jc w:val="right"/>
              <w:rPr>
                <w:sz w:val="24"/>
              </w:rPr>
            </w:pPr>
            <w:r>
              <w:rPr>
                <w:spacing w:val="-5"/>
                <w:sz w:val="24"/>
              </w:rPr>
              <w:t>30</w:t>
            </w:r>
          </w:p>
        </w:tc>
        <w:tc>
          <w:tcPr>
            <w:tcW w:w="1020" w:type="dxa"/>
          </w:tcPr>
          <w:p w:rsidR="00137A0A" w:rsidRDefault="0055706A">
            <w:pPr>
              <w:pStyle w:val="TableParagraph"/>
              <w:spacing w:before="147"/>
              <w:ind w:left="38"/>
              <w:jc w:val="center"/>
              <w:rPr>
                <w:sz w:val="24"/>
              </w:rPr>
            </w:pPr>
            <w:r>
              <w:rPr>
                <w:spacing w:val="-5"/>
                <w:sz w:val="24"/>
              </w:rPr>
              <w:t>20</w:t>
            </w:r>
          </w:p>
        </w:tc>
        <w:tc>
          <w:tcPr>
            <w:tcW w:w="946" w:type="dxa"/>
          </w:tcPr>
          <w:p w:rsidR="00137A0A" w:rsidRDefault="0055706A">
            <w:pPr>
              <w:pStyle w:val="TableParagraph"/>
              <w:spacing w:before="147"/>
              <w:ind w:left="168"/>
              <w:rPr>
                <w:sz w:val="24"/>
              </w:rPr>
            </w:pPr>
            <w:r>
              <w:rPr>
                <w:spacing w:val="-5"/>
                <w:sz w:val="24"/>
              </w:rPr>
              <w:t>100</w:t>
            </w:r>
          </w:p>
        </w:tc>
      </w:tr>
      <w:tr w:rsidR="00137A0A">
        <w:trPr>
          <w:trHeight w:val="853"/>
        </w:trPr>
        <w:tc>
          <w:tcPr>
            <w:tcW w:w="1966" w:type="dxa"/>
          </w:tcPr>
          <w:p w:rsidR="00137A0A" w:rsidRDefault="00137A0A">
            <w:pPr>
              <w:pStyle w:val="TableParagraph"/>
              <w:spacing w:before="6"/>
              <w:rPr>
                <w:b/>
                <w:sz w:val="24"/>
              </w:rPr>
            </w:pPr>
          </w:p>
          <w:p w:rsidR="00137A0A" w:rsidRDefault="0055706A">
            <w:pPr>
              <w:pStyle w:val="TableParagraph"/>
              <w:ind w:left="29" w:right="19"/>
              <w:jc w:val="center"/>
              <w:rPr>
                <w:sz w:val="24"/>
              </w:rPr>
            </w:pPr>
            <w:r>
              <w:rPr>
                <w:spacing w:val="-2"/>
                <w:sz w:val="24"/>
              </w:rPr>
              <w:t>PHYMIN301-</w:t>
            </w:r>
            <w:r>
              <w:rPr>
                <w:spacing w:val="-10"/>
                <w:sz w:val="24"/>
              </w:rPr>
              <w:t>4</w:t>
            </w:r>
          </w:p>
        </w:tc>
        <w:tc>
          <w:tcPr>
            <w:tcW w:w="2052" w:type="dxa"/>
          </w:tcPr>
          <w:p w:rsidR="00137A0A" w:rsidRDefault="0055706A">
            <w:pPr>
              <w:pStyle w:val="TableParagraph"/>
              <w:spacing w:before="234" w:line="247" w:lineRule="auto"/>
              <w:ind w:left="697" w:hanging="293"/>
              <w:rPr>
                <w:sz w:val="24"/>
              </w:rPr>
            </w:pPr>
            <w:r>
              <w:rPr>
                <w:spacing w:val="-2"/>
                <w:sz w:val="24"/>
              </w:rPr>
              <w:t>Mathematical Physics</w:t>
            </w:r>
          </w:p>
        </w:tc>
        <w:tc>
          <w:tcPr>
            <w:tcW w:w="828" w:type="dxa"/>
          </w:tcPr>
          <w:p w:rsidR="00137A0A" w:rsidRDefault="00137A0A">
            <w:pPr>
              <w:pStyle w:val="TableParagraph"/>
              <w:spacing w:before="6"/>
              <w:rPr>
                <w:b/>
                <w:sz w:val="24"/>
              </w:rPr>
            </w:pPr>
          </w:p>
          <w:p w:rsidR="00137A0A" w:rsidRDefault="0055706A">
            <w:pPr>
              <w:pStyle w:val="TableParagraph"/>
              <w:ind w:left="25" w:right="19"/>
              <w:jc w:val="center"/>
              <w:rPr>
                <w:sz w:val="24"/>
              </w:rPr>
            </w:pPr>
            <w:r>
              <w:rPr>
                <w:spacing w:val="-10"/>
                <w:sz w:val="24"/>
              </w:rPr>
              <w:t>4</w:t>
            </w:r>
          </w:p>
        </w:tc>
        <w:tc>
          <w:tcPr>
            <w:tcW w:w="1531" w:type="dxa"/>
          </w:tcPr>
          <w:p w:rsidR="00137A0A" w:rsidRDefault="00137A0A">
            <w:pPr>
              <w:pStyle w:val="TableParagraph"/>
              <w:spacing w:before="6"/>
              <w:rPr>
                <w:b/>
                <w:sz w:val="24"/>
              </w:rPr>
            </w:pPr>
          </w:p>
          <w:p w:rsidR="00137A0A" w:rsidRDefault="0055706A">
            <w:pPr>
              <w:pStyle w:val="TableParagraph"/>
              <w:ind w:left="35" w:right="26"/>
              <w:jc w:val="center"/>
              <w:rPr>
                <w:sz w:val="24"/>
              </w:rPr>
            </w:pPr>
            <w:r>
              <w:rPr>
                <w:spacing w:val="-2"/>
                <w:sz w:val="24"/>
              </w:rPr>
              <w:t>(3+0+1)</w:t>
            </w:r>
          </w:p>
        </w:tc>
        <w:tc>
          <w:tcPr>
            <w:tcW w:w="1185" w:type="dxa"/>
          </w:tcPr>
          <w:p w:rsidR="00137A0A" w:rsidRDefault="00137A0A">
            <w:pPr>
              <w:pStyle w:val="TableParagraph"/>
              <w:spacing w:before="142"/>
              <w:rPr>
                <w:b/>
                <w:sz w:val="24"/>
              </w:rPr>
            </w:pPr>
          </w:p>
          <w:p w:rsidR="00137A0A" w:rsidRDefault="0055706A">
            <w:pPr>
              <w:pStyle w:val="TableParagraph"/>
              <w:spacing w:before="1"/>
              <w:ind w:right="74"/>
              <w:jc w:val="center"/>
              <w:rPr>
                <w:sz w:val="24"/>
              </w:rPr>
            </w:pPr>
            <w:r>
              <w:rPr>
                <w:spacing w:val="-5"/>
                <w:sz w:val="24"/>
              </w:rPr>
              <w:t>50</w:t>
            </w:r>
          </w:p>
        </w:tc>
        <w:tc>
          <w:tcPr>
            <w:tcW w:w="1003" w:type="dxa"/>
          </w:tcPr>
          <w:p w:rsidR="00137A0A" w:rsidRDefault="00137A0A">
            <w:pPr>
              <w:pStyle w:val="TableParagraph"/>
              <w:spacing w:before="142"/>
              <w:rPr>
                <w:b/>
                <w:sz w:val="24"/>
              </w:rPr>
            </w:pPr>
          </w:p>
          <w:p w:rsidR="00137A0A" w:rsidRDefault="0055706A">
            <w:pPr>
              <w:pStyle w:val="TableParagraph"/>
              <w:spacing w:before="1"/>
              <w:ind w:left="266"/>
              <w:rPr>
                <w:sz w:val="24"/>
              </w:rPr>
            </w:pPr>
            <w:r>
              <w:rPr>
                <w:spacing w:val="-5"/>
                <w:sz w:val="24"/>
              </w:rPr>
              <w:t>30</w:t>
            </w:r>
          </w:p>
        </w:tc>
        <w:tc>
          <w:tcPr>
            <w:tcW w:w="1020" w:type="dxa"/>
          </w:tcPr>
          <w:p w:rsidR="00137A0A" w:rsidRDefault="00137A0A">
            <w:pPr>
              <w:pStyle w:val="TableParagraph"/>
              <w:spacing w:before="142"/>
              <w:rPr>
                <w:b/>
                <w:sz w:val="24"/>
              </w:rPr>
            </w:pPr>
          </w:p>
          <w:p w:rsidR="00137A0A" w:rsidRDefault="0055706A">
            <w:pPr>
              <w:pStyle w:val="TableParagraph"/>
              <w:spacing w:before="1"/>
              <w:ind w:left="276"/>
              <w:rPr>
                <w:sz w:val="24"/>
              </w:rPr>
            </w:pPr>
            <w:r>
              <w:rPr>
                <w:spacing w:val="-5"/>
                <w:sz w:val="24"/>
              </w:rPr>
              <w:t>20</w:t>
            </w:r>
          </w:p>
        </w:tc>
        <w:tc>
          <w:tcPr>
            <w:tcW w:w="946" w:type="dxa"/>
          </w:tcPr>
          <w:p w:rsidR="00137A0A" w:rsidRDefault="00137A0A">
            <w:pPr>
              <w:pStyle w:val="TableParagraph"/>
              <w:spacing w:before="6"/>
              <w:rPr>
                <w:b/>
                <w:sz w:val="24"/>
              </w:rPr>
            </w:pPr>
          </w:p>
          <w:p w:rsidR="00137A0A" w:rsidRDefault="0055706A">
            <w:pPr>
              <w:pStyle w:val="TableParagraph"/>
              <w:ind w:left="168"/>
              <w:rPr>
                <w:sz w:val="24"/>
              </w:rPr>
            </w:pPr>
            <w:r>
              <w:rPr>
                <w:spacing w:val="-5"/>
                <w:sz w:val="24"/>
              </w:rPr>
              <w:t>100</w:t>
            </w:r>
          </w:p>
        </w:tc>
      </w:tr>
      <w:tr w:rsidR="00137A0A">
        <w:trPr>
          <w:trHeight w:val="554"/>
        </w:trPr>
        <w:tc>
          <w:tcPr>
            <w:tcW w:w="4018" w:type="dxa"/>
            <w:gridSpan w:val="2"/>
            <w:shd w:val="clear" w:color="auto" w:fill="FFE499"/>
          </w:tcPr>
          <w:p w:rsidR="00137A0A" w:rsidRDefault="0055706A">
            <w:pPr>
              <w:pStyle w:val="TableParagraph"/>
              <w:spacing w:before="135"/>
              <w:ind w:left="1341"/>
              <w:rPr>
                <w:b/>
                <w:sz w:val="24"/>
              </w:rPr>
            </w:pPr>
            <w:r>
              <w:rPr>
                <w:b/>
                <w:sz w:val="24"/>
              </w:rPr>
              <w:t>Total</w:t>
            </w:r>
            <w:r>
              <w:rPr>
                <w:b/>
                <w:spacing w:val="-2"/>
                <w:sz w:val="24"/>
              </w:rPr>
              <w:t>credits</w:t>
            </w:r>
          </w:p>
        </w:tc>
        <w:tc>
          <w:tcPr>
            <w:tcW w:w="828" w:type="dxa"/>
            <w:shd w:val="clear" w:color="auto" w:fill="FFE499"/>
          </w:tcPr>
          <w:p w:rsidR="00137A0A" w:rsidRDefault="0055706A">
            <w:pPr>
              <w:pStyle w:val="TableParagraph"/>
              <w:spacing w:before="135"/>
              <w:ind w:left="25"/>
              <w:jc w:val="center"/>
              <w:rPr>
                <w:b/>
                <w:sz w:val="24"/>
              </w:rPr>
            </w:pPr>
            <w:r>
              <w:rPr>
                <w:b/>
                <w:spacing w:val="-5"/>
                <w:sz w:val="24"/>
              </w:rPr>
              <w:t>20</w:t>
            </w:r>
          </w:p>
        </w:tc>
        <w:tc>
          <w:tcPr>
            <w:tcW w:w="1531" w:type="dxa"/>
            <w:shd w:val="clear" w:color="auto" w:fill="FFE499"/>
          </w:tcPr>
          <w:p w:rsidR="00137A0A" w:rsidRDefault="00137A0A">
            <w:pPr>
              <w:pStyle w:val="TableParagraph"/>
            </w:pPr>
          </w:p>
        </w:tc>
        <w:tc>
          <w:tcPr>
            <w:tcW w:w="1185" w:type="dxa"/>
            <w:shd w:val="clear" w:color="auto" w:fill="FFE499"/>
          </w:tcPr>
          <w:p w:rsidR="00137A0A" w:rsidRDefault="00137A0A">
            <w:pPr>
              <w:pStyle w:val="TableParagraph"/>
            </w:pPr>
          </w:p>
        </w:tc>
        <w:tc>
          <w:tcPr>
            <w:tcW w:w="1003" w:type="dxa"/>
            <w:shd w:val="clear" w:color="auto" w:fill="FFE499"/>
          </w:tcPr>
          <w:p w:rsidR="00137A0A" w:rsidRDefault="00137A0A">
            <w:pPr>
              <w:pStyle w:val="TableParagraph"/>
            </w:pPr>
          </w:p>
        </w:tc>
        <w:tc>
          <w:tcPr>
            <w:tcW w:w="1020" w:type="dxa"/>
            <w:shd w:val="clear" w:color="auto" w:fill="FFE499"/>
          </w:tcPr>
          <w:p w:rsidR="00137A0A" w:rsidRDefault="00137A0A">
            <w:pPr>
              <w:pStyle w:val="TableParagraph"/>
            </w:pPr>
          </w:p>
        </w:tc>
        <w:tc>
          <w:tcPr>
            <w:tcW w:w="946" w:type="dxa"/>
            <w:shd w:val="clear" w:color="auto" w:fill="FFE499"/>
          </w:tcPr>
          <w:p w:rsidR="00137A0A" w:rsidRDefault="0055706A">
            <w:pPr>
              <w:pStyle w:val="TableParagraph"/>
              <w:spacing w:before="135"/>
              <w:ind w:left="139"/>
              <w:rPr>
                <w:b/>
                <w:sz w:val="24"/>
              </w:rPr>
            </w:pPr>
            <w:r>
              <w:rPr>
                <w:b/>
                <w:spacing w:val="-5"/>
                <w:sz w:val="24"/>
              </w:rPr>
              <w:t>500</w:t>
            </w:r>
          </w:p>
        </w:tc>
      </w:tr>
    </w:tbl>
    <w:p w:rsidR="00137A0A" w:rsidRDefault="00137A0A">
      <w:pPr>
        <w:pStyle w:val="BodyText"/>
        <w:rPr>
          <w:b/>
          <w:sz w:val="20"/>
        </w:rPr>
      </w:pPr>
    </w:p>
    <w:p w:rsidR="00137A0A" w:rsidRDefault="00137A0A">
      <w:pPr>
        <w:pStyle w:val="BodyText"/>
        <w:rPr>
          <w:b/>
          <w:sz w:val="20"/>
        </w:rPr>
      </w:pPr>
    </w:p>
    <w:p w:rsidR="00137A0A" w:rsidRDefault="00137A0A">
      <w:pPr>
        <w:pStyle w:val="BodyText"/>
        <w:spacing w:before="156"/>
        <w:rPr>
          <w:b/>
          <w:sz w:val="20"/>
        </w:rPr>
      </w:pPr>
    </w:p>
    <w:tbl>
      <w:tblPr>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34"/>
        <w:gridCol w:w="2066"/>
        <w:gridCol w:w="888"/>
        <w:gridCol w:w="1517"/>
        <w:gridCol w:w="1183"/>
        <w:gridCol w:w="931"/>
        <w:gridCol w:w="1005"/>
        <w:gridCol w:w="988"/>
      </w:tblGrid>
      <w:tr w:rsidR="00137A0A">
        <w:trPr>
          <w:trHeight w:val="470"/>
        </w:trPr>
        <w:tc>
          <w:tcPr>
            <w:tcW w:w="10512" w:type="dxa"/>
            <w:gridSpan w:val="8"/>
            <w:shd w:val="clear" w:color="auto" w:fill="C4DFB3"/>
          </w:tcPr>
          <w:p w:rsidR="00137A0A" w:rsidRDefault="0055706A">
            <w:pPr>
              <w:pStyle w:val="TableParagraph"/>
              <w:spacing w:before="106"/>
              <w:ind w:left="9"/>
              <w:jc w:val="center"/>
              <w:rPr>
                <w:b/>
              </w:rPr>
            </w:pPr>
            <w:r>
              <w:rPr>
                <w:b/>
              </w:rPr>
              <w:t>SEMESTER-</w:t>
            </w:r>
            <w:r>
              <w:rPr>
                <w:b/>
                <w:spacing w:val="-5"/>
              </w:rPr>
              <w:t>VI</w:t>
            </w:r>
          </w:p>
        </w:tc>
      </w:tr>
      <w:tr w:rsidR="00137A0A">
        <w:trPr>
          <w:trHeight w:val="827"/>
        </w:trPr>
        <w:tc>
          <w:tcPr>
            <w:tcW w:w="1934" w:type="dxa"/>
          </w:tcPr>
          <w:p w:rsidR="00137A0A" w:rsidRDefault="0055706A">
            <w:pPr>
              <w:pStyle w:val="TableParagraph"/>
              <w:spacing w:before="272"/>
              <w:ind w:left="76" w:right="48"/>
              <w:jc w:val="center"/>
              <w:rPr>
                <w:b/>
                <w:sz w:val="24"/>
              </w:rPr>
            </w:pPr>
            <w:r>
              <w:rPr>
                <w:b/>
                <w:sz w:val="24"/>
              </w:rPr>
              <w:t>Paper</w:t>
            </w:r>
            <w:r>
              <w:rPr>
                <w:b/>
                <w:spacing w:val="-4"/>
                <w:sz w:val="24"/>
              </w:rPr>
              <w:t>Code</w:t>
            </w:r>
          </w:p>
        </w:tc>
        <w:tc>
          <w:tcPr>
            <w:tcW w:w="2066" w:type="dxa"/>
          </w:tcPr>
          <w:p w:rsidR="00137A0A" w:rsidRDefault="0055706A">
            <w:pPr>
              <w:pStyle w:val="TableParagraph"/>
              <w:spacing w:before="272"/>
              <w:ind w:left="508"/>
              <w:rPr>
                <w:b/>
                <w:sz w:val="24"/>
              </w:rPr>
            </w:pPr>
            <w:r>
              <w:rPr>
                <w:b/>
                <w:sz w:val="24"/>
              </w:rPr>
              <w:t>Paper</w:t>
            </w:r>
            <w:r>
              <w:rPr>
                <w:b/>
                <w:spacing w:val="-2"/>
                <w:sz w:val="24"/>
              </w:rPr>
              <w:t>title</w:t>
            </w:r>
          </w:p>
        </w:tc>
        <w:tc>
          <w:tcPr>
            <w:tcW w:w="888" w:type="dxa"/>
          </w:tcPr>
          <w:p w:rsidR="00137A0A" w:rsidRDefault="0055706A">
            <w:pPr>
              <w:pStyle w:val="TableParagraph"/>
              <w:spacing w:before="272"/>
              <w:ind w:left="30" w:right="6"/>
              <w:jc w:val="center"/>
              <w:rPr>
                <w:b/>
                <w:sz w:val="24"/>
              </w:rPr>
            </w:pPr>
            <w:r>
              <w:rPr>
                <w:b/>
                <w:spacing w:val="-2"/>
                <w:sz w:val="24"/>
              </w:rPr>
              <w:t>Credit</w:t>
            </w:r>
          </w:p>
        </w:tc>
        <w:tc>
          <w:tcPr>
            <w:tcW w:w="1517" w:type="dxa"/>
          </w:tcPr>
          <w:p w:rsidR="00137A0A" w:rsidRDefault="0055706A">
            <w:pPr>
              <w:pStyle w:val="TableParagraph"/>
              <w:spacing w:line="273" w:lineRule="exact"/>
              <w:ind w:left="47" w:right="14"/>
              <w:jc w:val="center"/>
              <w:rPr>
                <w:b/>
                <w:sz w:val="24"/>
              </w:rPr>
            </w:pPr>
            <w:r>
              <w:rPr>
                <w:b/>
                <w:spacing w:val="-2"/>
                <w:sz w:val="24"/>
              </w:rPr>
              <w:t>Credit</w:t>
            </w:r>
          </w:p>
          <w:p w:rsidR="00137A0A" w:rsidRDefault="0055706A">
            <w:pPr>
              <w:pStyle w:val="TableParagraph"/>
              <w:spacing w:line="270" w:lineRule="atLeast"/>
              <w:ind w:left="51" w:right="14"/>
              <w:jc w:val="center"/>
              <w:rPr>
                <w:b/>
                <w:sz w:val="24"/>
              </w:rPr>
            </w:pPr>
            <w:r>
              <w:rPr>
                <w:b/>
                <w:spacing w:val="-2"/>
                <w:sz w:val="24"/>
              </w:rPr>
              <w:t>Distribution (L+T+P)</w:t>
            </w:r>
          </w:p>
        </w:tc>
        <w:tc>
          <w:tcPr>
            <w:tcW w:w="1183" w:type="dxa"/>
          </w:tcPr>
          <w:p w:rsidR="00137A0A" w:rsidRDefault="0055706A">
            <w:pPr>
              <w:pStyle w:val="TableParagraph"/>
              <w:spacing w:line="273" w:lineRule="exact"/>
              <w:ind w:left="97" w:right="70"/>
              <w:jc w:val="center"/>
              <w:rPr>
                <w:b/>
                <w:sz w:val="24"/>
              </w:rPr>
            </w:pPr>
            <w:r>
              <w:rPr>
                <w:b/>
                <w:spacing w:val="-5"/>
                <w:sz w:val="24"/>
              </w:rPr>
              <w:t>End</w:t>
            </w:r>
          </w:p>
          <w:p w:rsidR="00137A0A" w:rsidRDefault="0055706A">
            <w:pPr>
              <w:pStyle w:val="TableParagraph"/>
              <w:spacing w:line="270" w:lineRule="atLeast"/>
              <w:ind w:left="100" w:right="70"/>
              <w:jc w:val="center"/>
              <w:rPr>
                <w:b/>
                <w:sz w:val="24"/>
              </w:rPr>
            </w:pPr>
            <w:r>
              <w:rPr>
                <w:b/>
                <w:spacing w:val="-2"/>
                <w:sz w:val="24"/>
              </w:rPr>
              <w:t>Semester Marks</w:t>
            </w:r>
          </w:p>
        </w:tc>
        <w:tc>
          <w:tcPr>
            <w:tcW w:w="931" w:type="dxa"/>
          </w:tcPr>
          <w:p w:rsidR="00137A0A" w:rsidRDefault="0055706A">
            <w:pPr>
              <w:pStyle w:val="TableParagraph"/>
              <w:spacing w:before="133"/>
              <w:ind w:left="187" w:right="10" w:hanging="120"/>
              <w:rPr>
                <w:b/>
                <w:sz w:val="24"/>
              </w:rPr>
            </w:pPr>
            <w:r>
              <w:rPr>
                <w:b/>
                <w:spacing w:val="-2"/>
                <w:sz w:val="24"/>
              </w:rPr>
              <w:t>Internal Marks</w:t>
            </w:r>
          </w:p>
        </w:tc>
        <w:tc>
          <w:tcPr>
            <w:tcW w:w="1005" w:type="dxa"/>
          </w:tcPr>
          <w:p w:rsidR="00137A0A" w:rsidRDefault="0055706A">
            <w:pPr>
              <w:pStyle w:val="TableParagraph"/>
              <w:spacing w:before="272"/>
              <w:ind w:left="65"/>
              <w:rPr>
                <w:b/>
                <w:sz w:val="24"/>
              </w:rPr>
            </w:pPr>
            <w:r>
              <w:rPr>
                <w:b/>
                <w:spacing w:val="-2"/>
                <w:sz w:val="24"/>
              </w:rPr>
              <w:t>Practical</w:t>
            </w:r>
          </w:p>
        </w:tc>
        <w:tc>
          <w:tcPr>
            <w:tcW w:w="988" w:type="dxa"/>
          </w:tcPr>
          <w:p w:rsidR="00137A0A" w:rsidRDefault="0055706A">
            <w:pPr>
              <w:pStyle w:val="TableParagraph"/>
              <w:spacing w:before="133"/>
              <w:ind w:left="176" w:right="112" w:firstLine="100"/>
              <w:rPr>
                <w:b/>
                <w:sz w:val="24"/>
              </w:rPr>
            </w:pPr>
            <w:r>
              <w:rPr>
                <w:b/>
                <w:spacing w:val="-2"/>
                <w:sz w:val="24"/>
              </w:rPr>
              <w:t>Total Marks</w:t>
            </w:r>
          </w:p>
        </w:tc>
      </w:tr>
      <w:tr w:rsidR="00137A0A">
        <w:trPr>
          <w:trHeight w:val="585"/>
        </w:trPr>
        <w:tc>
          <w:tcPr>
            <w:tcW w:w="1934" w:type="dxa"/>
          </w:tcPr>
          <w:p w:rsidR="00137A0A" w:rsidRDefault="0055706A">
            <w:pPr>
              <w:pStyle w:val="TableParagraph"/>
              <w:spacing w:before="147"/>
              <w:ind w:left="59" w:right="48"/>
              <w:jc w:val="center"/>
              <w:rPr>
                <w:sz w:val="24"/>
              </w:rPr>
            </w:pPr>
            <w:r>
              <w:rPr>
                <w:sz w:val="24"/>
              </w:rPr>
              <w:t>PHYMAJ305-</w:t>
            </w:r>
            <w:r>
              <w:rPr>
                <w:spacing w:val="-10"/>
                <w:sz w:val="24"/>
              </w:rPr>
              <w:t>4</w:t>
            </w:r>
          </w:p>
        </w:tc>
        <w:tc>
          <w:tcPr>
            <w:tcW w:w="2066" w:type="dxa"/>
          </w:tcPr>
          <w:p w:rsidR="00137A0A" w:rsidRDefault="0055706A">
            <w:pPr>
              <w:pStyle w:val="TableParagraph"/>
              <w:spacing w:before="8"/>
              <w:ind w:left="16"/>
              <w:jc w:val="center"/>
              <w:rPr>
                <w:sz w:val="24"/>
              </w:rPr>
            </w:pPr>
            <w:r>
              <w:rPr>
                <w:sz w:val="24"/>
              </w:rPr>
              <w:t>Quantum</w:t>
            </w:r>
            <w:r>
              <w:rPr>
                <w:spacing w:val="-2"/>
                <w:sz w:val="24"/>
              </w:rPr>
              <w:t>Mechanics</w:t>
            </w:r>
          </w:p>
          <w:p w:rsidR="00137A0A" w:rsidRDefault="0055706A">
            <w:pPr>
              <w:pStyle w:val="TableParagraph"/>
              <w:ind w:left="16"/>
              <w:jc w:val="center"/>
              <w:rPr>
                <w:sz w:val="24"/>
              </w:rPr>
            </w:pPr>
            <w:r>
              <w:rPr>
                <w:sz w:val="24"/>
              </w:rPr>
              <w:t>-</w:t>
            </w:r>
            <w:r>
              <w:rPr>
                <w:spacing w:val="-10"/>
                <w:sz w:val="24"/>
              </w:rPr>
              <w:t>I</w:t>
            </w:r>
          </w:p>
        </w:tc>
        <w:tc>
          <w:tcPr>
            <w:tcW w:w="888" w:type="dxa"/>
          </w:tcPr>
          <w:p w:rsidR="00137A0A" w:rsidRDefault="0055706A">
            <w:pPr>
              <w:pStyle w:val="TableParagraph"/>
              <w:spacing w:before="147"/>
              <w:ind w:left="30"/>
              <w:jc w:val="center"/>
              <w:rPr>
                <w:sz w:val="24"/>
              </w:rPr>
            </w:pPr>
            <w:r>
              <w:rPr>
                <w:spacing w:val="-10"/>
                <w:sz w:val="24"/>
              </w:rPr>
              <w:t>4</w:t>
            </w:r>
          </w:p>
        </w:tc>
        <w:tc>
          <w:tcPr>
            <w:tcW w:w="1517" w:type="dxa"/>
          </w:tcPr>
          <w:p w:rsidR="00137A0A" w:rsidRDefault="0055706A">
            <w:pPr>
              <w:pStyle w:val="TableParagraph"/>
              <w:spacing w:before="147"/>
              <w:ind w:left="45" w:right="14"/>
              <w:jc w:val="center"/>
              <w:rPr>
                <w:sz w:val="24"/>
              </w:rPr>
            </w:pPr>
            <w:r>
              <w:rPr>
                <w:spacing w:val="-2"/>
                <w:sz w:val="24"/>
              </w:rPr>
              <w:t>(3+0+1)</w:t>
            </w:r>
          </w:p>
        </w:tc>
        <w:tc>
          <w:tcPr>
            <w:tcW w:w="1183" w:type="dxa"/>
          </w:tcPr>
          <w:p w:rsidR="00137A0A" w:rsidRDefault="0055706A">
            <w:pPr>
              <w:pStyle w:val="TableParagraph"/>
              <w:spacing w:before="147"/>
              <w:ind w:right="447"/>
              <w:jc w:val="right"/>
              <w:rPr>
                <w:sz w:val="24"/>
              </w:rPr>
            </w:pPr>
            <w:r>
              <w:rPr>
                <w:spacing w:val="-5"/>
                <w:sz w:val="24"/>
              </w:rPr>
              <w:t>50</w:t>
            </w:r>
          </w:p>
        </w:tc>
        <w:tc>
          <w:tcPr>
            <w:tcW w:w="931" w:type="dxa"/>
          </w:tcPr>
          <w:p w:rsidR="00137A0A" w:rsidRDefault="0055706A">
            <w:pPr>
              <w:pStyle w:val="TableParagraph"/>
              <w:spacing w:before="147"/>
              <w:ind w:right="320"/>
              <w:jc w:val="right"/>
              <w:rPr>
                <w:sz w:val="24"/>
              </w:rPr>
            </w:pPr>
            <w:r>
              <w:rPr>
                <w:spacing w:val="-5"/>
                <w:sz w:val="24"/>
              </w:rPr>
              <w:t>30</w:t>
            </w:r>
          </w:p>
        </w:tc>
        <w:tc>
          <w:tcPr>
            <w:tcW w:w="1005" w:type="dxa"/>
          </w:tcPr>
          <w:p w:rsidR="00137A0A" w:rsidRDefault="0055706A">
            <w:pPr>
              <w:pStyle w:val="TableParagraph"/>
              <w:spacing w:before="147"/>
              <w:ind w:left="34"/>
              <w:jc w:val="center"/>
              <w:rPr>
                <w:sz w:val="24"/>
              </w:rPr>
            </w:pPr>
            <w:r>
              <w:rPr>
                <w:spacing w:val="-5"/>
                <w:sz w:val="24"/>
              </w:rPr>
              <w:t>20</w:t>
            </w:r>
          </w:p>
        </w:tc>
        <w:tc>
          <w:tcPr>
            <w:tcW w:w="988" w:type="dxa"/>
          </w:tcPr>
          <w:p w:rsidR="00137A0A" w:rsidRDefault="0055706A">
            <w:pPr>
              <w:pStyle w:val="TableParagraph"/>
              <w:spacing w:before="147"/>
              <w:ind w:left="191"/>
              <w:rPr>
                <w:sz w:val="24"/>
              </w:rPr>
            </w:pPr>
            <w:r>
              <w:rPr>
                <w:spacing w:val="-5"/>
                <w:sz w:val="24"/>
              </w:rPr>
              <w:t>100</w:t>
            </w:r>
          </w:p>
        </w:tc>
      </w:tr>
      <w:tr w:rsidR="00137A0A">
        <w:trPr>
          <w:trHeight w:val="585"/>
        </w:trPr>
        <w:tc>
          <w:tcPr>
            <w:tcW w:w="1934" w:type="dxa"/>
          </w:tcPr>
          <w:p w:rsidR="00137A0A" w:rsidRDefault="0055706A">
            <w:pPr>
              <w:pStyle w:val="TableParagraph"/>
              <w:spacing w:before="147"/>
              <w:ind w:left="59" w:right="48"/>
              <w:jc w:val="center"/>
              <w:rPr>
                <w:sz w:val="24"/>
              </w:rPr>
            </w:pPr>
            <w:r>
              <w:rPr>
                <w:sz w:val="24"/>
              </w:rPr>
              <w:t>PHYMAJ306-</w:t>
            </w:r>
            <w:r>
              <w:rPr>
                <w:spacing w:val="-10"/>
                <w:sz w:val="24"/>
              </w:rPr>
              <w:t>4</w:t>
            </w:r>
          </w:p>
        </w:tc>
        <w:tc>
          <w:tcPr>
            <w:tcW w:w="2066" w:type="dxa"/>
          </w:tcPr>
          <w:p w:rsidR="00137A0A" w:rsidRDefault="0055706A">
            <w:pPr>
              <w:pStyle w:val="TableParagraph"/>
              <w:spacing w:before="8"/>
              <w:ind w:left="996" w:hanging="982"/>
              <w:rPr>
                <w:sz w:val="24"/>
              </w:rPr>
            </w:pPr>
            <w:r>
              <w:rPr>
                <w:sz w:val="24"/>
              </w:rPr>
              <w:t xml:space="preserve">SolidStatePhysics- </w:t>
            </w:r>
            <w:r>
              <w:rPr>
                <w:spacing w:val="-10"/>
                <w:sz w:val="24"/>
              </w:rPr>
              <w:t>I</w:t>
            </w:r>
          </w:p>
        </w:tc>
        <w:tc>
          <w:tcPr>
            <w:tcW w:w="888" w:type="dxa"/>
          </w:tcPr>
          <w:p w:rsidR="00137A0A" w:rsidRDefault="0055706A">
            <w:pPr>
              <w:pStyle w:val="TableParagraph"/>
              <w:spacing w:before="147"/>
              <w:ind w:left="30"/>
              <w:jc w:val="center"/>
              <w:rPr>
                <w:sz w:val="24"/>
              </w:rPr>
            </w:pPr>
            <w:r>
              <w:rPr>
                <w:spacing w:val="-10"/>
                <w:sz w:val="24"/>
              </w:rPr>
              <w:t>4</w:t>
            </w:r>
          </w:p>
        </w:tc>
        <w:tc>
          <w:tcPr>
            <w:tcW w:w="1517" w:type="dxa"/>
          </w:tcPr>
          <w:p w:rsidR="00137A0A" w:rsidRDefault="0055706A">
            <w:pPr>
              <w:pStyle w:val="TableParagraph"/>
              <w:spacing w:before="147"/>
              <w:ind w:left="45" w:right="14"/>
              <w:jc w:val="center"/>
              <w:rPr>
                <w:sz w:val="24"/>
              </w:rPr>
            </w:pPr>
            <w:r>
              <w:rPr>
                <w:spacing w:val="-2"/>
                <w:sz w:val="24"/>
              </w:rPr>
              <w:t>(3+0+1)</w:t>
            </w:r>
          </w:p>
        </w:tc>
        <w:tc>
          <w:tcPr>
            <w:tcW w:w="1183" w:type="dxa"/>
          </w:tcPr>
          <w:p w:rsidR="00137A0A" w:rsidRDefault="0055706A">
            <w:pPr>
              <w:pStyle w:val="TableParagraph"/>
              <w:spacing w:before="147"/>
              <w:ind w:right="447"/>
              <w:jc w:val="right"/>
              <w:rPr>
                <w:sz w:val="24"/>
              </w:rPr>
            </w:pPr>
            <w:r>
              <w:rPr>
                <w:spacing w:val="-5"/>
                <w:sz w:val="24"/>
              </w:rPr>
              <w:t>50</w:t>
            </w:r>
          </w:p>
        </w:tc>
        <w:tc>
          <w:tcPr>
            <w:tcW w:w="931" w:type="dxa"/>
          </w:tcPr>
          <w:p w:rsidR="00137A0A" w:rsidRDefault="0055706A">
            <w:pPr>
              <w:pStyle w:val="TableParagraph"/>
              <w:spacing w:before="147"/>
              <w:ind w:right="320"/>
              <w:jc w:val="right"/>
              <w:rPr>
                <w:sz w:val="24"/>
              </w:rPr>
            </w:pPr>
            <w:r>
              <w:rPr>
                <w:spacing w:val="-5"/>
                <w:sz w:val="24"/>
              </w:rPr>
              <w:t>30</w:t>
            </w:r>
          </w:p>
        </w:tc>
        <w:tc>
          <w:tcPr>
            <w:tcW w:w="1005" w:type="dxa"/>
          </w:tcPr>
          <w:p w:rsidR="00137A0A" w:rsidRDefault="0055706A">
            <w:pPr>
              <w:pStyle w:val="TableParagraph"/>
              <w:spacing w:before="147"/>
              <w:ind w:left="34"/>
              <w:jc w:val="center"/>
              <w:rPr>
                <w:sz w:val="24"/>
              </w:rPr>
            </w:pPr>
            <w:r>
              <w:rPr>
                <w:spacing w:val="-5"/>
                <w:sz w:val="24"/>
              </w:rPr>
              <w:t>20</w:t>
            </w:r>
          </w:p>
        </w:tc>
        <w:tc>
          <w:tcPr>
            <w:tcW w:w="988" w:type="dxa"/>
          </w:tcPr>
          <w:p w:rsidR="00137A0A" w:rsidRDefault="0055706A">
            <w:pPr>
              <w:pStyle w:val="TableParagraph"/>
              <w:spacing w:before="147"/>
              <w:ind w:left="191"/>
              <w:rPr>
                <w:sz w:val="24"/>
              </w:rPr>
            </w:pPr>
            <w:r>
              <w:rPr>
                <w:spacing w:val="-5"/>
                <w:sz w:val="24"/>
              </w:rPr>
              <w:t>100</w:t>
            </w:r>
          </w:p>
        </w:tc>
      </w:tr>
      <w:tr w:rsidR="00137A0A">
        <w:trPr>
          <w:trHeight w:val="587"/>
        </w:trPr>
        <w:tc>
          <w:tcPr>
            <w:tcW w:w="1934" w:type="dxa"/>
          </w:tcPr>
          <w:p w:rsidR="00137A0A" w:rsidRDefault="0055706A">
            <w:pPr>
              <w:pStyle w:val="TableParagraph"/>
              <w:spacing w:before="147"/>
              <w:ind w:left="59" w:right="48"/>
              <w:jc w:val="center"/>
              <w:rPr>
                <w:sz w:val="24"/>
              </w:rPr>
            </w:pPr>
            <w:r>
              <w:rPr>
                <w:sz w:val="24"/>
              </w:rPr>
              <w:t>PHYMAJ307-</w:t>
            </w:r>
            <w:r>
              <w:rPr>
                <w:spacing w:val="-10"/>
                <w:sz w:val="24"/>
              </w:rPr>
              <w:t>4</w:t>
            </w:r>
          </w:p>
        </w:tc>
        <w:tc>
          <w:tcPr>
            <w:tcW w:w="2066" w:type="dxa"/>
          </w:tcPr>
          <w:p w:rsidR="00137A0A" w:rsidRDefault="0055706A">
            <w:pPr>
              <w:pStyle w:val="TableParagraph"/>
              <w:spacing w:before="11"/>
              <w:ind w:left="559" w:hanging="502"/>
              <w:rPr>
                <w:sz w:val="24"/>
              </w:rPr>
            </w:pPr>
            <w:r>
              <w:rPr>
                <w:sz w:val="24"/>
              </w:rPr>
              <w:t>NuclearandParticle Physics -I</w:t>
            </w:r>
          </w:p>
        </w:tc>
        <w:tc>
          <w:tcPr>
            <w:tcW w:w="888" w:type="dxa"/>
          </w:tcPr>
          <w:p w:rsidR="00137A0A" w:rsidRDefault="0055706A">
            <w:pPr>
              <w:pStyle w:val="TableParagraph"/>
              <w:spacing w:before="147"/>
              <w:ind w:left="30"/>
              <w:jc w:val="center"/>
              <w:rPr>
                <w:sz w:val="24"/>
              </w:rPr>
            </w:pPr>
            <w:r>
              <w:rPr>
                <w:spacing w:val="-10"/>
                <w:sz w:val="24"/>
              </w:rPr>
              <w:t>4</w:t>
            </w:r>
          </w:p>
        </w:tc>
        <w:tc>
          <w:tcPr>
            <w:tcW w:w="1517" w:type="dxa"/>
          </w:tcPr>
          <w:p w:rsidR="00137A0A" w:rsidRDefault="0055706A">
            <w:pPr>
              <w:pStyle w:val="TableParagraph"/>
              <w:spacing w:before="147"/>
              <w:ind w:left="45" w:right="14"/>
              <w:jc w:val="center"/>
              <w:rPr>
                <w:sz w:val="24"/>
              </w:rPr>
            </w:pPr>
            <w:r>
              <w:rPr>
                <w:spacing w:val="-2"/>
                <w:sz w:val="24"/>
              </w:rPr>
              <w:t>(3+0+1)</w:t>
            </w:r>
          </w:p>
        </w:tc>
        <w:tc>
          <w:tcPr>
            <w:tcW w:w="1183" w:type="dxa"/>
          </w:tcPr>
          <w:p w:rsidR="00137A0A" w:rsidRDefault="0055706A">
            <w:pPr>
              <w:pStyle w:val="TableParagraph"/>
              <w:spacing w:before="147"/>
              <w:ind w:right="447"/>
              <w:jc w:val="right"/>
              <w:rPr>
                <w:sz w:val="24"/>
              </w:rPr>
            </w:pPr>
            <w:r>
              <w:rPr>
                <w:spacing w:val="-5"/>
                <w:sz w:val="24"/>
              </w:rPr>
              <w:t>50</w:t>
            </w:r>
          </w:p>
        </w:tc>
        <w:tc>
          <w:tcPr>
            <w:tcW w:w="931" w:type="dxa"/>
          </w:tcPr>
          <w:p w:rsidR="00137A0A" w:rsidRDefault="0055706A">
            <w:pPr>
              <w:pStyle w:val="TableParagraph"/>
              <w:spacing w:before="147"/>
              <w:ind w:right="320"/>
              <w:jc w:val="right"/>
              <w:rPr>
                <w:sz w:val="24"/>
              </w:rPr>
            </w:pPr>
            <w:r>
              <w:rPr>
                <w:spacing w:val="-5"/>
                <w:sz w:val="24"/>
              </w:rPr>
              <w:t>30</w:t>
            </w:r>
          </w:p>
        </w:tc>
        <w:tc>
          <w:tcPr>
            <w:tcW w:w="1005" w:type="dxa"/>
          </w:tcPr>
          <w:p w:rsidR="00137A0A" w:rsidRDefault="0055706A">
            <w:pPr>
              <w:pStyle w:val="TableParagraph"/>
              <w:spacing w:before="147"/>
              <w:ind w:left="34"/>
              <w:jc w:val="center"/>
              <w:rPr>
                <w:sz w:val="24"/>
              </w:rPr>
            </w:pPr>
            <w:r>
              <w:rPr>
                <w:spacing w:val="-5"/>
                <w:sz w:val="24"/>
              </w:rPr>
              <w:t>20</w:t>
            </w:r>
          </w:p>
        </w:tc>
        <w:tc>
          <w:tcPr>
            <w:tcW w:w="988" w:type="dxa"/>
          </w:tcPr>
          <w:p w:rsidR="00137A0A" w:rsidRDefault="0055706A">
            <w:pPr>
              <w:pStyle w:val="TableParagraph"/>
              <w:spacing w:before="147"/>
              <w:ind w:left="191"/>
              <w:rPr>
                <w:sz w:val="24"/>
              </w:rPr>
            </w:pPr>
            <w:r>
              <w:rPr>
                <w:spacing w:val="-5"/>
                <w:sz w:val="24"/>
              </w:rPr>
              <w:t>100</w:t>
            </w:r>
          </w:p>
        </w:tc>
      </w:tr>
      <w:tr w:rsidR="00137A0A">
        <w:trPr>
          <w:trHeight w:val="585"/>
        </w:trPr>
        <w:tc>
          <w:tcPr>
            <w:tcW w:w="1934" w:type="dxa"/>
          </w:tcPr>
          <w:p w:rsidR="00137A0A" w:rsidRDefault="0055706A">
            <w:pPr>
              <w:pStyle w:val="TableParagraph"/>
              <w:spacing w:before="147"/>
              <w:ind w:left="59" w:right="48"/>
              <w:jc w:val="center"/>
              <w:rPr>
                <w:sz w:val="24"/>
              </w:rPr>
            </w:pPr>
            <w:r>
              <w:rPr>
                <w:sz w:val="24"/>
              </w:rPr>
              <w:t>PHYMAJ308-</w:t>
            </w:r>
            <w:r>
              <w:rPr>
                <w:spacing w:val="-10"/>
                <w:sz w:val="24"/>
              </w:rPr>
              <w:t>4</w:t>
            </w:r>
          </w:p>
        </w:tc>
        <w:tc>
          <w:tcPr>
            <w:tcW w:w="2066" w:type="dxa"/>
          </w:tcPr>
          <w:p w:rsidR="00137A0A" w:rsidRDefault="0055706A">
            <w:pPr>
              <w:pStyle w:val="TableParagraph"/>
              <w:spacing w:before="8"/>
              <w:ind w:left="477" w:hanging="101"/>
              <w:rPr>
                <w:sz w:val="24"/>
              </w:rPr>
            </w:pPr>
            <w:r>
              <w:rPr>
                <w:spacing w:val="-2"/>
                <w:sz w:val="24"/>
              </w:rPr>
              <w:t xml:space="preserve">Mathematical </w:t>
            </w:r>
            <w:r>
              <w:rPr>
                <w:sz w:val="24"/>
              </w:rPr>
              <w:t>Physics -III</w:t>
            </w:r>
          </w:p>
        </w:tc>
        <w:tc>
          <w:tcPr>
            <w:tcW w:w="888" w:type="dxa"/>
          </w:tcPr>
          <w:p w:rsidR="00137A0A" w:rsidRDefault="0055706A">
            <w:pPr>
              <w:pStyle w:val="TableParagraph"/>
              <w:spacing w:before="147"/>
              <w:ind w:left="30"/>
              <w:jc w:val="center"/>
              <w:rPr>
                <w:sz w:val="24"/>
              </w:rPr>
            </w:pPr>
            <w:r>
              <w:rPr>
                <w:spacing w:val="-10"/>
                <w:sz w:val="24"/>
              </w:rPr>
              <w:t>4</w:t>
            </w:r>
          </w:p>
        </w:tc>
        <w:tc>
          <w:tcPr>
            <w:tcW w:w="1517" w:type="dxa"/>
          </w:tcPr>
          <w:p w:rsidR="00137A0A" w:rsidRDefault="0055706A">
            <w:pPr>
              <w:pStyle w:val="TableParagraph"/>
              <w:spacing w:before="147"/>
              <w:ind w:left="45" w:right="14"/>
              <w:jc w:val="center"/>
              <w:rPr>
                <w:sz w:val="24"/>
              </w:rPr>
            </w:pPr>
            <w:r>
              <w:rPr>
                <w:spacing w:val="-2"/>
                <w:sz w:val="24"/>
              </w:rPr>
              <w:t>(3+0+1)</w:t>
            </w:r>
          </w:p>
        </w:tc>
        <w:tc>
          <w:tcPr>
            <w:tcW w:w="1183" w:type="dxa"/>
          </w:tcPr>
          <w:p w:rsidR="00137A0A" w:rsidRDefault="0055706A">
            <w:pPr>
              <w:pStyle w:val="TableParagraph"/>
              <w:spacing w:before="147"/>
              <w:ind w:right="447"/>
              <w:jc w:val="right"/>
              <w:rPr>
                <w:sz w:val="24"/>
              </w:rPr>
            </w:pPr>
            <w:r>
              <w:rPr>
                <w:spacing w:val="-5"/>
                <w:sz w:val="24"/>
              </w:rPr>
              <w:t>50</w:t>
            </w:r>
          </w:p>
        </w:tc>
        <w:tc>
          <w:tcPr>
            <w:tcW w:w="931" w:type="dxa"/>
          </w:tcPr>
          <w:p w:rsidR="00137A0A" w:rsidRDefault="0055706A">
            <w:pPr>
              <w:pStyle w:val="TableParagraph"/>
              <w:spacing w:before="147"/>
              <w:ind w:right="320"/>
              <w:jc w:val="right"/>
              <w:rPr>
                <w:sz w:val="24"/>
              </w:rPr>
            </w:pPr>
            <w:r>
              <w:rPr>
                <w:spacing w:val="-5"/>
                <w:sz w:val="24"/>
              </w:rPr>
              <w:t>30</w:t>
            </w:r>
          </w:p>
        </w:tc>
        <w:tc>
          <w:tcPr>
            <w:tcW w:w="1005" w:type="dxa"/>
          </w:tcPr>
          <w:p w:rsidR="00137A0A" w:rsidRDefault="0055706A">
            <w:pPr>
              <w:pStyle w:val="TableParagraph"/>
              <w:spacing w:before="147"/>
              <w:ind w:left="34"/>
              <w:jc w:val="center"/>
              <w:rPr>
                <w:sz w:val="24"/>
              </w:rPr>
            </w:pPr>
            <w:r>
              <w:rPr>
                <w:spacing w:val="-5"/>
                <w:sz w:val="24"/>
              </w:rPr>
              <w:t>20</w:t>
            </w:r>
          </w:p>
        </w:tc>
        <w:tc>
          <w:tcPr>
            <w:tcW w:w="988" w:type="dxa"/>
          </w:tcPr>
          <w:p w:rsidR="00137A0A" w:rsidRDefault="0055706A">
            <w:pPr>
              <w:pStyle w:val="TableParagraph"/>
              <w:spacing w:before="147"/>
              <w:ind w:left="191"/>
              <w:rPr>
                <w:sz w:val="24"/>
              </w:rPr>
            </w:pPr>
            <w:r>
              <w:rPr>
                <w:spacing w:val="-5"/>
                <w:sz w:val="24"/>
              </w:rPr>
              <w:t>100</w:t>
            </w:r>
          </w:p>
        </w:tc>
      </w:tr>
      <w:tr w:rsidR="00137A0A">
        <w:trPr>
          <w:trHeight w:val="1367"/>
        </w:trPr>
        <w:tc>
          <w:tcPr>
            <w:tcW w:w="1934" w:type="dxa"/>
          </w:tcPr>
          <w:p w:rsidR="00137A0A" w:rsidRDefault="00137A0A">
            <w:pPr>
              <w:pStyle w:val="TableParagraph"/>
              <w:spacing w:before="262"/>
              <w:rPr>
                <w:b/>
                <w:sz w:val="24"/>
              </w:rPr>
            </w:pPr>
          </w:p>
          <w:p w:rsidR="00137A0A" w:rsidRDefault="0055706A">
            <w:pPr>
              <w:pStyle w:val="TableParagraph"/>
              <w:spacing w:before="1"/>
              <w:ind w:right="46"/>
              <w:jc w:val="center"/>
              <w:rPr>
                <w:sz w:val="24"/>
              </w:rPr>
            </w:pPr>
            <w:r>
              <w:rPr>
                <w:spacing w:val="-2"/>
                <w:sz w:val="24"/>
              </w:rPr>
              <w:t>PHYMIN302-</w:t>
            </w:r>
            <w:r>
              <w:rPr>
                <w:spacing w:val="-10"/>
                <w:sz w:val="24"/>
              </w:rPr>
              <w:t>4</w:t>
            </w:r>
          </w:p>
        </w:tc>
        <w:tc>
          <w:tcPr>
            <w:tcW w:w="2066" w:type="dxa"/>
          </w:tcPr>
          <w:p w:rsidR="00137A0A" w:rsidRDefault="00137A0A">
            <w:pPr>
              <w:pStyle w:val="TableParagraph"/>
              <w:rPr>
                <w:b/>
                <w:sz w:val="24"/>
              </w:rPr>
            </w:pPr>
          </w:p>
          <w:p w:rsidR="00137A0A" w:rsidRDefault="00137A0A">
            <w:pPr>
              <w:pStyle w:val="TableParagraph"/>
              <w:spacing w:before="195"/>
              <w:rPr>
                <w:b/>
                <w:sz w:val="24"/>
              </w:rPr>
            </w:pPr>
          </w:p>
          <w:p w:rsidR="00137A0A" w:rsidRDefault="0055706A">
            <w:pPr>
              <w:pStyle w:val="TableParagraph"/>
              <w:spacing w:line="247" w:lineRule="auto"/>
              <w:ind w:left="79"/>
              <w:rPr>
                <w:sz w:val="24"/>
              </w:rPr>
            </w:pPr>
            <w:r>
              <w:rPr>
                <w:sz w:val="24"/>
              </w:rPr>
              <w:t xml:space="preserve">ElementsofModern </w:t>
            </w:r>
            <w:r>
              <w:rPr>
                <w:spacing w:val="-2"/>
                <w:sz w:val="24"/>
              </w:rPr>
              <w:t>Physics</w:t>
            </w:r>
          </w:p>
        </w:tc>
        <w:tc>
          <w:tcPr>
            <w:tcW w:w="888" w:type="dxa"/>
          </w:tcPr>
          <w:p w:rsidR="00137A0A" w:rsidRDefault="00137A0A">
            <w:pPr>
              <w:pStyle w:val="TableParagraph"/>
              <w:spacing w:before="262"/>
              <w:rPr>
                <w:b/>
                <w:sz w:val="24"/>
              </w:rPr>
            </w:pPr>
          </w:p>
          <w:p w:rsidR="00137A0A" w:rsidRDefault="0055706A">
            <w:pPr>
              <w:pStyle w:val="TableParagraph"/>
              <w:spacing w:before="1"/>
              <w:ind w:left="30" w:right="19"/>
              <w:jc w:val="center"/>
              <w:rPr>
                <w:sz w:val="24"/>
              </w:rPr>
            </w:pPr>
            <w:r>
              <w:rPr>
                <w:spacing w:val="-10"/>
                <w:sz w:val="24"/>
              </w:rPr>
              <w:t>4</w:t>
            </w:r>
          </w:p>
        </w:tc>
        <w:tc>
          <w:tcPr>
            <w:tcW w:w="1517" w:type="dxa"/>
          </w:tcPr>
          <w:p w:rsidR="00137A0A" w:rsidRDefault="00137A0A">
            <w:pPr>
              <w:pStyle w:val="TableParagraph"/>
              <w:spacing w:before="262"/>
              <w:rPr>
                <w:b/>
                <w:sz w:val="24"/>
              </w:rPr>
            </w:pPr>
          </w:p>
          <w:p w:rsidR="00137A0A" w:rsidRDefault="0055706A">
            <w:pPr>
              <w:pStyle w:val="TableParagraph"/>
              <w:spacing w:before="1"/>
              <w:ind w:left="37" w:right="51"/>
              <w:jc w:val="center"/>
              <w:rPr>
                <w:sz w:val="24"/>
              </w:rPr>
            </w:pPr>
            <w:r>
              <w:rPr>
                <w:spacing w:val="-2"/>
                <w:sz w:val="24"/>
              </w:rPr>
              <w:t>(3+0+1)</w:t>
            </w:r>
          </w:p>
        </w:tc>
        <w:tc>
          <w:tcPr>
            <w:tcW w:w="1183" w:type="dxa"/>
          </w:tcPr>
          <w:p w:rsidR="00137A0A" w:rsidRDefault="00137A0A">
            <w:pPr>
              <w:pStyle w:val="TableParagraph"/>
              <w:spacing w:before="262"/>
              <w:rPr>
                <w:b/>
                <w:sz w:val="24"/>
              </w:rPr>
            </w:pPr>
          </w:p>
          <w:p w:rsidR="00137A0A" w:rsidRDefault="0055706A">
            <w:pPr>
              <w:pStyle w:val="TableParagraph"/>
              <w:spacing w:before="1"/>
              <w:ind w:left="30" w:right="100"/>
              <w:jc w:val="center"/>
              <w:rPr>
                <w:sz w:val="24"/>
              </w:rPr>
            </w:pPr>
            <w:r>
              <w:rPr>
                <w:spacing w:val="-5"/>
                <w:sz w:val="24"/>
              </w:rPr>
              <w:t>50</w:t>
            </w:r>
          </w:p>
        </w:tc>
        <w:tc>
          <w:tcPr>
            <w:tcW w:w="931" w:type="dxa"/>
          </w:tcPr>
          <w:p w:rsidR="00137A0A" w:rsidRDefault="00137A0A">
            <w:pPr>
              <w:pStyle w:val="TableParagraph"/>
              <w:spacing w:before="262"/>
              <w:rPr>
                <w:b/>
                <w:sz w:val="24"/>
              </w:rPr>
            </w:pPr>
          </w:p>
          <w:p w:rsidR="00137A0A" w:rsidRDefault="0055706A">
            <w:pPr>
              <w:pStyle w:val="TableParagraph"/>
              <w:spacing w:before="1"/>
              <w:ind w:left="231"/>
              <w:rPr>
                <w:sz w:val="24"/>
              </w:rPr>
            </w:pPr>
            <w:r>
              <w:rPr>
                <w:spacing w:val="-5"/>
                <w:sz w:val="24"/>
              </w:rPr>
              <w:t>30</w:t>
            </w:r>
          </w:p>
        </w:tc>
        <w:tc>
          <w:tcPr>
            <w:tcW w:w="1005" w:type="dxa"/>
          </w:tcPr>
          <w:p w:rsidR="00137A0A" w:rsidRDefault="00137A0A">
            <w:pPr>
              <w:pStyle w:val="TableParagraph"/>
              <w:spacing w:before="262"/>
              <w:rPr>
                <w:b/>
                <w:sz w:val="24"/>
              </w:rPr>
            </w:pPr>
          </w:p>
          <w:p w:rsidR="00137A0A" w:rsidRDefault="0055706A">
            <w:pPr>
              <w:pStyle w:val="TableParagraph"/>
              <w:spacing w:before="1"/>
              <w:ind w:left="267"/>
              <w:rPr>
                <w:sz w:val="24"/>
              </w:rPr>
            </w:pPr>
            <w:r>
              <w:rPr>
                <w:spacing w:val="-5"/>
                <w:sz w:val="24"/>
              </w:rPr>
              <w:t>20</w:t>
            </w:r>
          </w:p>
        </w:tc>
        <w:tc>
          <w:tcPr>
            <w:tcW w:w="988" w:type="dxa"/>
          </w:tcPr>
          <w:p w:rsidR="00137A0A" w:rsidRDefault="00137A0A">
            <w:pPr>
              <w:pStyle w:val="TableParagraph"/>
              <w:spacing w:before="262"/>
              <w:rPr>
                <w:b/>
                <w:sz w:val="24"/>
              </w:rPr>
            </w:pPr>
          </w:p>
          <w:p w:rsidR="00137A0A" w:rsidRDefault="0055706A">
            <w:pPr>
              <w:pStyle w:val="TableParagraph"/>
              <w:spacing w:before="1"/>
              <w:ind w:left="191"/>
              <w:rPr>
                <w:sz w:val="24"/>
              </w:rPr>
            </w:pPr>
            <w:r>
              <w:rPr>
                <w:spacing w:val="-5"/>
                <w:sz w:val="24"/>
              </w:rPr>
              <w:t>100</w:t>
            </w:r>
          </w:p>
        </w:tc>
      </w:tr>
      <w:tr w:rsidR="00137A0A">
        <w:trPr>
          <w:trHeight w:val="417"/>
        </w:trPr>
        <w:tc>
          <w:tcPr>
            <w:tcW w:w="4000" w:type="dxa"/>
            <w:gridSpan w:val="2"/>
            <w:shd w:val="clear" w:color="auto" w:fill="FFD866"/>
          </w:tcPr>
          <w:p w:rsidR="00137A0A" w:rsidRDefault="0055706A">
            <w:pPr>
              <w:pStyle w:val="TableParagraph"/>
              <w:spacing w:before="68"/>
              <w:ind w:left="1331"/>
              <w:rPr>
                <w:b/>
                <w:sz w:val="24"/>
              </w:rPr>
            </w:pPr>
            <w:r>
              <w:rPr>
                <w:b/>
                <w:sz w:val="24"/>
              </w:rPr>
              <w:t>Total</w:t>
            </w:r>
            <w:r>
              <w:rPr>
                <w:b/>
                <w:spacing w:val="-2"/>
                <w:sz w:val="24"/>
              </w:rPr>
              <w:t>credits</w:t>
            </w:r>
          </w:p>
        </w:tc>
        <w:tc>
          <w:tcPr>
            <w:tcW w:w="888" w:type="dxa"/>
            <w:shd w:val="clear" w:color="auto" w:fill="FFD866"/>
          </w:tcPr>
          <w:p w:rsidR="00137A0A" w:rsidRDefault="0055706A">
            <w:pPr>
              <w:pStyle w:val="TableParagraph"/>
              <w:spacing w:before="68"/>
              <w:ind w:left="30"/>
              <w:jc w:val="center"/>
              <w:rPr>
                <w:b/>
                <w:sz w:val="24"/>
              </w:rPr>
            </w:pPr>
            <w:r>
              <w:rPr>
                <w:b/>
                <w:spacing w:val="-5"/>
                <w:sz w:val="24"/>
              </w:rPr>
              <w:t>20</w:t>
            </w:r>
          </w:p>
        </w:tc>
        <w:tc>
          <w:tcPr>
            <w:tcW w:w="1517" w:type="dxa"/>
            <w:shd w:val="clear" w:color="auto" w:fill="FFD866"/>
          </w:tcPr>
          <w:p w:rsidR="00137A0A" w:rsidRDefault="00137A0A">
            <w:pPr>
              <w:pStyle w:val="TableParagraph"/>
            </w:pPr>
          </w:p>
        </w:tc>
        <w:tc>
          <w:tcPr>
            <w:tcW w:w="1183" w:type="dxa"/>
            <w:shd w:val="clear" w:color="auto" w:fill="FFD866"/>
          </w:tcPr>
          <w:p w:rsidR="00137A0A" w:rsidRDefault="00137A0A">
            <w:pPr>
              <w:pStyle w:val="TableParagraph"/>
            </w:pPr>
          </w:p>
        </w:tc>
        <w:tc>
          <w:tcPr>
            <w:tcW w:w="931" w:type="dxa"/>
            <w:shd w:val="clear" w:color="auto" w:fill="FFD866"/>
          </w:tcPr>
          <w:p w:rsidR="00137A0A" w:rsidRDefault="00137A0A">
            <w:pPr>
              <w:pStyle w:val="TableParagraph"/>
            </w:pPr>
          </w:p>
        </w:tc>
        <w:tc>
          <w:tcPr>
            <w:tcW w:w="1005" w:type="dxa"/>
            <w:shd w:val="clear" w:color="auto" w:fill="FFD866"/>
          </w:tcPr>
          <w:p w:rsidR="00137A0A" w:rsidRDefault="00137A0A">
            <w:pPr>
              <w:pStyle w:val="TableParagraph"/>
            </w:pPr>
          </w:p>
        </w:tc>
        <w:tc>
          <w:tcPr>
            <w:tcW w:w="988" w:type="dxa"/>
            <w:shd w:val="clear" w:color="auto" w:fill="FFD866"/>
          </w:tcPr>
          <w:p w:rsidR="00137A0A" w:rsidRDefault="0055706A">
            <w:pPr>
              <w:pStyle w:val="TableParagraph"/>
              <w:spacing w:before="68"/>
              <w:ind w:left="315"/>
              <w:rPr>
                <w:b/>
                <w:sz w:val="24"/>
              </w:rPr>
            </w:pPr>
            <w:r>
              <w:rPr>
                <w:b/>
                <w:spacing w:val="-5"/>
                <w:sz w:val="24"/>
              </w:rPr>
              <w:t>500</w:t>
            </w:r>
          </w:p>
        </w:tc>
      </w:tr>
    </w:tbl>
    <w:p w:rsidR="00137A0A" w:rsidRDefault="00137A0A">
      <w:pPr>
        <w:rPr>
          <w:sz w:val="24"/>
        </w:rPr>
        <w:sectPr w:rsidR="00137A0A">
          <w:footerReference w:type="default" r:id="rId168"/>
          <w:pgSz w:w="11910" w:h="16840"/>
          <w:pgMar w:top="1560" w:right="540" w:bottom="280" w:left="420" w:header="0" w:footer="0" w:gutter="0"/>
          <w:cols w:space="720"/>
        </w:sectPr>
      </w:pPr>
    </w:p>
    <w:tbl>
      <w:tblPr>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97"/>
        <w:gridCol w:w="1980"/>
        <w:gridCol w:w="929"/>
        <w:gridCol w:w="1531"/>
        <w:gridCol w:w="1109"/>
        <w:gridCol w:w="991"/>
        <w:gridCol w:w="974"/>
        <w:gridCol w:w="988"/>
      </w:tblGrid>
      <w:tr w:rsidR="00137A0A">
        <w:trPr>
          <w:trHeight w:val="493"/>
        </w:trPr>
        <w:tc>
          <w:tcPr>
            <w:tcW w:w="10499" w:type="dxa"/>
            <w:gridSpan w:val="8"/>
            <w:shd w:val="clear" w:color="auto" w:fill="C4DFB3"/>
          </w:tcPr>
          <w:p w:rsidR="00137A0A" w:rsidRDefault="0055706A">
            <w:pPr>
              <w:pStyle w:val="TableParagraph"/>
              <w:spacing w:before="118"/>
              <w:ind w:left="17"/>
              <w:jc w:val="center"/>
              <w:rPr>
                <w:b/>
              </w:rPr>
            </w:pPr>
            <w:r>
              <w:rPr>
                <w:b/>
              </w:rPr>
              <w:lastRenderedPageBreak/>
              <w:t>SEMESTER-</w:t>
            </w:r>
            <w:r>
              <w:rPr>
                <w:b/>
                <w:spacing w:val="-5"/>
              </w:rPr>
              <w:t>VII</w:t>
            </w:r>
          </w:p>
        </w:tc>
      </w:tr>
      <w:tr w:rsidR="00137A0A">
        <w:trPr>
          <w:trHeight w:val="827"/>
        </w:trPr>
        <w:tc>
          <w:tcPr>
            <w:tcW w:w="1997" w:type="dxa"/>
          </w:tcPr>
          <w:p w:rsidR="00137A0A" w:rsidRDefault="0055706A">
            <w:pPr>
              <w:pStyle w:val="TableParagraph"/>
              <w:spacing w:before="272"/>
              <w:ind w:left="32"/>
              <w:jc w:val="center"/>
              <w:rPr>
                <w:b/>
                <w:sz w:val="24"/>
              </w:rPr>
            </w:pPr>
            <w:r>
              <w:rPr>
                <w:b/>
                <w:sz w:val="24"/>
              </w:rPr>
              <w:t>Paper</w:t>
            </w:r>
            <w:r>
              <w:rPr>
                <w:b/>
                <w:spacing w:val="-4"/>
                <w:sz w:val="24"/>
              </w:rPr>
              <w:t>Code</w:t>
            </w:r>
          </w:p>
        </w:tc>
        <w:tc>
          <w:tcPr>
            <w:tcW w:w="1980" w:type="dxa"/>
          </w:tcPr>
          <w:p w:rsidR="00137A0A" w:rsidRDefault="0055706A">
            <w:pPr>
              <w:pStyle w:val="TableParagraph"/>
              <w:spacing w:before="272"/>
              <w:ind w:left="462"/>
              <w:rPr>
                <w:b/>
                <w:sz w:val="24"/>
              </w:rPr>
            </w:pPr>
            <w:r>
              <w:rPr>
                <w:b/>
                <w:sz w:val="24"/>
              </w:rPr>
              <w:t>Paper</w:t>
            </w:r>
            <w:r>
              <w:rPr>
                <w:b/>
                <w:spacing w:val="-2"/>
                <w:sz w:val="24"/>
              </w:rPr>
              <w:t>title</w:t>
            </w:r>
          </w:p>
        </w:tc>
        <w:tc>
          <w:tcPr>
            <w:tcW w:w="929" w:type="dxa"/>
          </w:tcPr>
          <w:p w:rsidR="00137A0A" w:rsidRDefault="0055706A">
            <w:pPr>
              <w:pStyle w:val="TableParagraph"/>
              <w:spacing w:before="272"/>
              <w:ind w:left="31" w:right="7"/>
              <w:jc w:val="center"/>
              <w:rPr>
                <w:b/>
                <w:sz w:val="24"/>
              </w:rPr>
            </w:pPr>
            <w:r>
              <w:rPr>
                <w:b/>
                <w:spacing w:val="-2"/>
                <w:sz w:val="24"/>
              </w:rPr>
              <w:t>Credit</w:t>
            </w:r>
          </w:p>
        </w:tc>
        <w:tc>
          <w:tcPr>
            <w:tcW w:w="1531" w:type="dxa"/>
          </w:tcPr>
          <w:p w:rsidR="00137A0A" w:rsidRDefault="0055706A">
            <w:pPr>
              <w:pStyle w:val="TableParagraph"/>
              <w:spacing w:line="273" w:lineRule="exact"/>
              <w:ind w:left="35" w:right="4"/>
              <w:jc w:val="center"/>
              <w:rPr>
                <w:b/>
                <w:sz w:val="24"/>
              </w:rPr>
            </w:pPr>
            <w:r>
              <w:rPr>
                <w:b/>
                <w:spacing w:val="-2"/>
                <w:sz w:val="24"/>
              </w:rPr>
              <w:t>Credit</w:t>
            </w:r>
          </w:p>
          <w:p w:rsidR="00137A0A" w:rsidRDefault="0055706A">
            <w:pPr>
              <w:pStyle w:val="TableParagraph"/>
              <w:spacing w:line="270" w:lineRule="atLeast"/>
              <w:ind w:left="35"/>
              <w:jc w:val="center"/>
              <w:rPr>
                <w:b/>
                <w:sz w:val="24"/>
              </w:rPr>
            </w:pPr>
            <w:r>
              <w:rPr>
                <w:b/>
                <w:spacing w:val="-2"/>
                <w:sz w:val="24"/>
              </w:rPr>
              <w:t>Distribution (L+T+P)</w:t>
            </w:r>
          </w:p>
        </w:tc>
        <w:tc>
          <w:tcPr>
            <w:tcW w:w="1109" w:type="dxa"/>
          </w:tcPr>
          <w:p w:rsidR="00137A0A" w:rsidRDefault="0055706A">
            <w:pPr>
              <w:pStyle w:val="TableParagraph"/>
              <w:spacing w:line="273" w:lineRule="exact"/>
              <w:ind w:left="28" w:right="5"/>
              <w:jc w:val="center"/>
              <w:rPr>
                <w:b/>
                <w:sz w:val="24"/>
              </w:rPr>
            </w:pPr>
            <w:r>
              <w:rPr>
                <w:b/>
                <w:spacing w:val="-5"/>
                <w:sz w:val="24"/>
              </w:rPr>
              <w:t>End</w:t>
            </w:r>
          </w:p>
          <w:p w:rsidR="00137A0A" w:rsidRDefault="0055706A">
            <w:pPr>
              <w:pStyle w:val="TableParagraph"/>
              <w:spacing w:line="270" w:lineRule="atLeast"/>
              <w:ind w:left="138" w:right="114" w:firstLine="4"/>
              <w:jc w:val="center"/>
              <w:rPr>
                <w:b/>
                <w:sz w:val="24"/>
              </w:rPr>
            </w:pPr>
            <w:r>
              <w:rPr>
                <w:b/>
                <w:spacing w:val="-2"/>
                <w:sz w:val="24"/>
              </w:rPr>
              <w:t xml:space="preserve">Semeste </w:t>
            </w:r>
            <w:r>
              <w:rPr>
                <w:b/>
                <w:sz w:val="24"/>
              </w:rPr>
              <w:t>r</w:t>
            </w:r>
            <w:r>
              <w:rPr>
                <w:b/>
                <w:spacing w:val="-2"/>
                <w:sz w:val="24"/>
              </w:rPr>
              <w:t>Marks</w:t>
            </w:r>
          </w:p>
        </w:tc>
        <w:tc>
          <w:tcPr>
            <w:tcW w:w="991" w:type="dxa"/>
          </w:tcPr>
          <w:p w:rsidR="00137A0A" w:rsidRDefault="0055706A">
            <w:pPr>
              <w:pStyle w:val="TableParagraph"/>
              <w:spacing w:before="135"/>
              <w:ind w:left="215" w:right="42" w:hanging="120"/>
              <w:rPr>
                <w:b/>
                <w:sz w:val="24"/>
              </w:rPr>
            </w:pPr>
            <w:r>
              <w:rPr>
                <w:b/>
                <w:spacing w:val="-2"/>
                <w:sz w:val="24"/>
              </w:rPr>
              <w:t>Internal Marks</w:t>
            </w:r>
          </w:p>
        </w:tc>
        <w:tc>
          <w:tcPr>
            <w:tcW w:w="974" w:type="dxa"/>
          </w:tcPr>
          <w:p w:rsidR="00137A0A" w:rsidRDefault="0055706A">
            <w:pPr>
              <w:pStyle w:val="TableParagraph"/>
              <w:spacing w:before="272"/>
              <w:ind w:left="47"/>
              <w:jc w:val="center"/>
              <w:rPr>
                <w:b/>
                <w:sz w:val="24"/>
              </w:rPr>
            </w:pPr>
            <w:r>
              <w:rPr>
                <w:b/>
                <w:spacing w:val="-2"/>
                <w:sz w:val="24"/>
              </w:rPr>
              <w:t>Practical</w:t>
            </w:r>
          </w:p>
        </w:tc>
        <w:tc>
          <w:tcPr>
            <w:tcW w:w="988" w:type="dxa"/>
          </w:tcPr>
          <w:p w:rsidR="00137A0A" w:rsidRDefault="0055706A">
            <w:pPr>
              <w:pStyle w:val="TableParagraph"/>
              <w:spacing w:before="135"/>
              <w:ind w:left="175" w:right="113" w:firstLine="100"/>
              <w:rPr>
                <w:b/>
                <w:sz w:val="24"/>
              </w:rPr>
            </w:pPr>
            <w:r>
              <w:rPr>
                <w:b/>
                <w:spacing w:val="-2"/>
                <w:sz w:val="24"/>
              </w:rPr>
              <w:t>Total Marks</w:t>
            </w:r>
          </w:p>
        </w:tc>
      </w:tr>
      <w:tr w:rsidR="00137A0A">
        <w:trPr>
          <w:trHeight w:val="827"/>
        </w:trPr>
        <w:tc>
          <w:tcPr>
            <w:tcW w:w="1997" w:type="dxa"/>
          </w:tcPr>
          <w:p w:rsidR="00137A0A" w:rsidRDefault="0055706A">
            <w:pPr>
              <w:pStyle w:val="TableParagraph"/>
              <w:spacing w:before="267"/>
              <w:ind w:left="32" w:right="17"/>
              <w:jc w:val="center"/>
              <w:rPr>
                <w:sz w:val="24"/>
              </w:rPr>
            </w:pPr>
            <w:r>
              <w:rPr>
                <w:sz w:val="24"/>
              </w:rPr>
              <w:t>PHYMAJ401-</w:t>
            </w:r>
            <w:r>
              <w:rPr>
                <w:spacing w:val="-10"/>
                <w:sz w:val="24"/>
              </w:rPr>
              <w:t>4</w:t>
            </w:r>
          </w:p>
        </w:tc>
        <w:tc>
          <w:tcPr>
            <w:tcW w:w="1980" w:type="dxa"/>
          </w:tcPr>
          <w:p w:rsidR="00137A0A" w:rsidRDefault="0055706A">
            <w:pPr>
              <w:pStyle w:val="TableParagraph"/>
              <w:ind w:left="515" w:right="490" w:hanging="12"/>
              <w:rPr>
                <w:sz w:val="24"/>
              </w:rPr>
            </w:pPr>
            <w:r>
              <w:rPr>
                <w:spacing w:val="-2"/>
                <w:sz w:val="24"/>
              </w:rPr>
              <w:t>Advanced Statistical</w:t>
            </w:r>
          </w:p>
          <w:p w:rsidR="00137A0A" w:rsidRDefault="0055706A">
            <w:pPr>
              <w:pStyle w:val="TableParagraph"/>
              <w:spacing w:line="264" w:lineRule="exact"/>
              <w:ind w:left="470"/>
              <w:rPr>
                <w:sz w:val="24"/>
              </w:rPr>
            </w:pPr>
            <w:r>
              <w:rPr>
                <w:spacing w:val="-2"/>
                <w:sz w:val="24"/>
              </w:rPr>
              <w:t>Mechanics</w:t>
            </w:r>
          </w:p>
        </w:tc>
        <w:tc>
          <w:tcPr>
            <w:tcW w:w="929" w:type="dxa"/>
          </w:tcPr>
          <w:p w:rsidR="00137A0A" w:rsidRDefault="0055706A">
            <w:pPr>
              <w:pStyle w:val="TableParagraph"/>
              <w:spacing w:before="267"/>
              <w:ind w:left="31" w:right="6"/>
              <w:jc w:val="center"/>
              <w:rPr>
                <w:sz w:val="24"/>
              </w:rPr>
            </w:pPr>
            <w:r>
              <w:rPr>
                <w:spacing w:val="-10"/>
                <w:sz w:val="24"/>
              </w:rPr>
              <w:t>4</w:t>
            </w:r>
          </w:p>
        </w:tc>
        <w:tc>
          <w:tcPr>
            <w:tcW w:w="1531" w:type="dxa"/>
          </w:tcPr>
          <w:p w:rsidR="00137A0A" w:rsidRDefault="0055706A">
            <w:pPr>
              <w:pStyle w:val="TableParagraph"/>
              <w:spacing w:before="267"/>
              <w:ind w:left="35" w:right="6"/>
              <w:jc w:val="center"/>
              <w:rPr>
                <w:sz w:val="24"/>
              </w:rPr>
            </w:pPr>
            <w:r>
              <w:rPr>
                <w:spacing w:val="-2"/>
                <w:sz w:val="24"/>
              </w:rPr>
              <w:t>(3+0+1)</w:t>
            </w:r>
          </w:p>
        </w:tc>
        <w:tc>
          <w:tcPr>
            <w:tcW w:w="1109" w:type="dxa"/>
          </w:tcPr>
          <w:p w:rsidR="00137A0A" w:rsidRDefault="0055706A">
            <w:pPr>
              <w:pStyle w:val="TableParagraph"/>
              <w:spacing w:before="267"/>
              <w:ind w:left="28"/>
              <w:jc w:val="center"/>
              <w:rPr>
                <w:sz w:val="24"/>
              </w:rPr>
            </w:pPr>
            <w:r>
              <w:rPr>
                <w:spacing w:val="-5"/>
                <w:sz w:val="24"/>
              </w:rPr>
              <w:t>50</w:t>
            </w:r>
          </w:p>
        </w:tc>
        <w:tc>
          <w:tcPr>
            <w:tcW w:w="991" w:type="dxa"/>
          </w:tcPr>
          <w:p w:rsidR="00137A0A" w:rsidRDefault="0055706A">
            <w:pPr>
              <w:pStyle w:val="TableParagraph"/>
              <w:spacing w:before="267"/>
              <w:ind w:left="36"/>
              <w:jc w:val="center"/>
              <w:rPr>
                <w:sz w:val="24"/>
              </w:rPr>
            </w:pPr>
            <w:r>
              <w:rPr>
                <w:spacing w:val="-5"/>
                <w:sz w:val="24"/>
              </w:rPr>
              <w:t>30</w:t>
            </w:r>
          </w:p>
        </w:tc>
        <w:tc>
          <w:tcPr>
            <w:tcW w:w="974" w:type="dxa"/>
          </w:tcPr>
          <w:p w:rsidR="00137A0A" w:rsidRDefault="0055706A">
            <w:pPr>
              <w:pStyle w:val="TableParagraph"/>
              <w:spacing w:before="267"/>
              <w:ind w:left="29"/>
              <w:jc w:val="center"/>
              <w:rPr>
                <w:sz w:val="24"/>
              </w:rPr>
            </w:pPr>
            <w:r>
              <w:rPr>
                <w:spacing w:val="-5"/>
                <w:sz w:val="24"/>
              </w:rPr>
              <w:t>20</w:t>
            </w:r>
          </w:p>
        </w:tc>
        <w:tc>
          <w:tcPr>
            <w:tcW w:w="988" w:type="dxa"/>
          </w:tcPr>
          <w:p w:rsidR="00137A0A" w:rsidRDefault="0055706A">
            <w:pPr>
              <w:pStyle w:val="TableParagraph"/>
              <w:spacing w:before="267"/>
              <w:ind w:left="190"/>
              <w:rPr>
                <w:sz w:val="24"/>
              </w:rPr>
            </w:pPr>
            <w:r>
              <w:rPr>
                <w:spacing w:val="-5"/>
                <w:sz w:val="24"/>
              </w:rPr>
              <w:t>100</w:t>
            </w:r>
          </w:p>
        </w:tc>
      </w:tr>
      <w:tr w:rsidR="00137A0A">
        <w:trPr>
          <w:trHeight w:val="587"/>
        </w:trPr>
        <w:tc>
          <w:tcPr>
            <w:tcW w:w="1997" w:type="dxa"/>
          </w:tcPr>
          <w:p w:rsidR="00137A0A" w:rsidRDefault="0055706A">
            <w:pPr>
              <w:pStyle w:val="TableParagraph"/>
              <w:spacing w:before="147"/>
              <w:ind w:left="32" w:right="17"/>
              <w:jc w:val="center"/>
              <w:rPr>
                <w:sz w:val="24"/>
              </w:rPr>
            </w:pPr>
            <w:r>
              <w:rPr>
                <w:sz w:val="24"/>
              </w:rPr>
              <w:t>PHYMAJ402-</w:t>
            </w:r>
            <w:r>
              <w:rPr>
                <w:spacing w:val="-10"/>
                <w:sz w:val="24"/>
              </w:rPr>
              <w:t>4</w:t>
            </w:r>
          </w:p>
        </w:tc>
        <w:tc>
          <w:tcPr>
            <w:tcW w:w="1980" w:type="dxa"/>
          </w:tcPr>
          <w:p w:rsidR="00137A0A" w:rsidRDefault="0055706A">
            <w:pPr>
              <w:pStyle w:val="TableParagraph"/>
              <w:spacing w:before="11"/>
              <w:ind w:left="97" w:right="88" w:firstLine="328"/>
              <w:rPr>
                <w:sz w:val="24"/>
              </w:rPr>
            </w:pPr>
            <w:r>
              <w:rPr>
                <w:sz w:val="24"/>
              </w:rPr>
              <w:t>Atomic and MolecularPhysics</w:t>
            </w:r>
          </w:p>
        </w:tc>
        <w:tc>
          <w:tcPr>
            <w:tcW w:w="929" w:type="dxa"/>
          </w:tcPr>
          <w:p w:rsidR="00137A0A" w:rsidRDefault="0055706A">
            <w:pPr>
              <w:pStyle w:val="TableParagraph"/>
              <w:spacing w:before="147"/>
              <w:ind w:left="31" w:right="6"/>
              <w:jc w:val="center"/>
              <w:rPr>
                <w:sz w:val="24"/>
              </w:rPr>
            </w:pPr>
            <w:r>
              <w:rPr>
                <w:spacing w:val="-10"/>
                <w:sz w:val="24"/>
              </w:rPr>
              <w:t>4</w:t>
            </w:r>
          </w:p>
        </w:tc>
        <w:tc>
          <w:tcPr>
            <w:tcW w:w="1531" w:type="dxa"/>
          </w:tcPr>
          <w:p w:rsidR="00137A0A" w:rsidRDefault="0055706A">
            <w:pPr>
              <w:pStyle w:val="TableParagraph"/>
              <w:spacing w:before="147"/>
              <w:ind w:left="35" w:right="6"/>
              <w:jc w:val="center"/>
              <w:rPr>
                <w:sz w:val="24"/>
              </w:rPr>
            </w:pPr>
            <w:r>
              <w:rPr>
                <w:spacing w:val="-2"/>
                <w:sz w:val="24"/>
              </w:rPr>
              <w:t>(4+0+0)</w:t>
            </w:r>
          </w:p>
        </w:tc>
        <w:tc>
          <w:tcPr>
            <w:tcW w:w="1109" w:type="dxa"/>
          </w:tcPr>
          <w:p w:rsidR="00137A0A" w:rsidRDefault="0055706A">
            <w:pPr>
              <w:pStyle w:val="TableParagraph"/>
              <w:spacing w:before="147"/>
              <w:ind w:left="28"/>
              <w:jc w:val="center"/>
              <w:rPr>
                <w:sz w:val="24"/>
              </w:rPr>
            </w:pPr>
            <w:r>
              <w:rPr>
                <w:spacing w:val="-5"/>
                <w:sz w:val="24"/>
              </w:rPr>
              <w:t>70</w:t>
            </w:r>
          </w:p>
        </w:tc>
        <w:tc>
          <w:tcPr>
            <w:tcW w:w="991" w:type="dxa"/>
          </w:tcPr>
          <w:p w:rsidR="00137A0A" w:rsidRDefault="0055706A">
            <w:pPr>
              <w:pStyle w:val="TableParagraph"/>
              <w:spacing w:before="147"/>
              <w:ind w:left="36"/>
              <w:jc w:val="center"/>
              <w:rPr>
                <w:sz w:val="24"/>
              </w:rPr>
            </w:pPr>
            <w:r>
              <w:rPr>
                <w:spacing w:val="-5"/>
                <w:sz w:val="24"/>
              </w:rPr>
              <w:t>30</w:t>
            </w:r>
          </w:p>
        </w:tc>
        <w:tc>
          <w:tcPr>
            <w:tcW w:w="974" w:type="dxa"/>
          </w:tcPr>
          <w:p w:rsidR="00137A0A" w:rsidRDefault="0055706A">
            <w:pPr>
              <w:pStyle w:val="TableParagraph"/>
              <w:spacing w:before="147"/>
              <w:ind w:left="29"/>
              <w:jc w:val="center"/>
              <w:rPr>
                <w:sz w:val="24"/>
              </w:rPr>
            </w:pPr>
            <w:r>
              <w:rPr>
                <w:spacing w:val="-5"/>
                <w:sz w:val="24"/>
              </w:rPr>
              <w:t>00</w:t>
            </w:r>
          </w:p>
        </w:tc>
        <w:tc>
          <w:tcPr>
            <w:tcW w:w="988" w:type="dxa"/>
          </w:tcPr>
          <w:p w:rsidR="00137A0A" w:rsidRDefault="0055706A">
            <w:pPr>
              <w:pStyle w:val="TableParagraph"/>
              <w:spacing w:before="147"/>
              <w:ind w:left="190"/>
              <w:rPr>
                <w:sz w:val="24"/>
              </w:rPr>
            </w:pPr>
            <w:r>
              <w:rPr>
                <w:spacing w:val="-5"/>
                <w:sz w:val="24"/>
              </w:rPr>
              <w:t>100</w:t>
            </w:r>
          </w:p>
        </w:tc>
      </w:tr>
      <w:tr w:rsidR="00137A0A">
        <w:trPr>
          <w:trHeight w:val="585"/>
        </w:trPr>
        <w:tc>
          <w:tcPr>
            <w:tcW w:w="1997" w:type="dxa"/>
          </w:tcPr>
          <w:p w:rsidR="00137A0A" w:rsidRDefault="0055706A">
            <w:pPr>
              <w:pStyle w:val="TableParagraph"/>
              <w:spacing w:before="145"/>
              <w:ind w:left="32" w:right="17"/>
              <w:jc w:val="center"/>
              <w:rPr>
                <w:sz w:val="24"/>
              </w:rPr>
            </w:pPr>
            <w:r>
              <w:rPr>
                <w:sz w:val="24"/>
              </w:rPr>
              <w:t>PHYMAJ403-</w:t>
            </w:r>
            <w:r>
              <w:rPr>
                <w:spacing w:val="-10"/>
                <w:sz w:val="24"/>
              </w:rPr>
              <w:t>4</w:t>
            </w:r>
          </w:p>
        </w:tc>
        <w:tc>
          <w:tcPr>
            <w:tcW w:w="1980" w:type="dxa"/>
          </w:tcPr>
          <w:p w:rsidR="00137A0A" w:rsidRDefault="0055706A">
            <w:pPr>
              <w:pStyle w:val="TableParagraph"/>
              <w:spacing w:before="8"/>
              <w:ind w:left="318" w:right="307" w:firstLine="223"/>
              <w:rPr>
                <w:sz w:val="24"/>
              </w:rPr>
            </w:pPr>
            <w:r>
              <w:rPr>
                <w:spacing w:val="-2"/>
                <w:sz w:val="24"/>
              </w:rPr>
              <w:t xml:space="preserve">Quantum </w:t>
            </w:r>
            <w:r>
              <w:rPr>
                <w:sz w:val="24"/>
              </w:rPr>
              <w:t>Mechanics-II</w:t>
            </w:r>
          </w:p>
        </w:tc>
        <w:tc>
          <w:tcPr>
            <w:tcW w:w="929" w:type="dxa"/>
          </w:tcPr>
          <w:p w:rsidR="00137A0A" w:rsidRDefault="0055706A">
            <w:pPr>
              <w:pStyle w:val="TableParagraph"/>
              <w:spacing w:before="145"/>
              <w:ind w:left="31" w:right="6"/>
              <w:jc w:val="center"/>
              <w:rPr>
                <w:sz w:val="24"/>
              </w:rPr>
            </w:pPr>
            <w:r>
              <w:rPr>
                <w:spacing w:val="-10"/>
                <w:sz w:val="24"/>
              </w:rPr>
              <w:t>4</w:t>
            </w:r>
          </w:p>
        </w:tc>
        <w:tc>
          <w:tcPr>
            <w:tcW w:w="1531" w:type="dxa"/>
          </w:tcPr>
          <w:p w:rsidR="00137A0A" w:rsidRDefault="0055706A">
            <w:pPr>
              <w:pStyle w:val="TableParagraph"/>
              <w:spacing w:before="145"/>
              <w:ind w:left="35" w:right="6"/>
              <w:jc w:val="center"/>
              <w:rPr>
                <w:sz w:val="24"/>
              </w:rPr>
            </w:pPr>
            <w:r>
              <w:rPr>
                <w:spacing w:val="-2"/>
                <w:sz w:val="24"/>
              </w:rPr>
              <w:t>(3+0+1)</w:t>
            </w:r>
          </w:p>
        </w:tc>
        <w:tc>
          <w:tcPr>
            <w:tcW w:w="1109" w:type="dxa"/>
          </w:tcPr>
          <w:p w:rsidR="00137A0A" w:rsidRDefault="0055706A">
            <w:pPr>
              <w:pStyle w:val="TableParagraph"/>
              <w:spacing w:before="145"/>
              <w:ind w:left="28"/>
              <w:jc w:val="center"/>
              <w:rPr>
                <w:sz w:val="24"/>
              </w:rPr>
            </w:pPr>
            <w:r>
              <w:rPr>
                <w:spacing w:val="-5"/>
                <w:sz w:val="24"/>
              </w:rPr>
              <w:t>50</w:t>
            </w:r>
          </w:p>
        </w:tc>
        <w:tc>
          <w:tcPr>
            <w:tcW w:w="991" w:type="dxa"/>
          </w:tcPr>
          <w:p w:rsidR="00137A0A" w:rsidRDefault="0055706A">
            <w:pPr>
              <w:pStyle w:val="TableParagraph"/>
              <w:spacing w:before="145"/>
              <w:ind w:left="36"/>
              <w:jc w:val="center"/>
              <w:rPr>
                <w:sz w:val="24"/>
              </w:rPr>
            </w:pPr>
            <w:r>
              <w:rPr>
                <w:spacing w:val="-5"/>
                <w:sz w:val="24"/>
              </w:rPr>
              <w:t>30</w:t>
            </w:r>
          </w:p>
        </w:tc>
        <w:tc>
          <w:tcPr>
            <w:tcW w:w="974" w:type="dxa"/>
          </w:tcPr>
          <w:p w:rsidR="00137A0A" w:rsidRDefault="0055706A">
            <w:pPr>
              <w:pStyle w:val="TableParagraph"/>
              <w:spacing w:before="145"/>
              <w:ind w:left="29"/>
              <w:jc w:val="center"/>
              <w:rPr>
                <w:sz w:val="24"/>
              </w:rPr>
            </w:pPr>
            <w:r>
              <w:rPr>
                <w:spacing w:val="-5"/>
                <w:sz w:val="24"/>
              </w:rPr>
              <w:t>20</w:t>
            </w:r>
          </w:p>
        </w:tc>
        <w:tc>
          <w:tcPr>
            <w:tcW w:w="988" w:type="dxa"/>
          </w:tcPr>
          <w:p w:rsidR="00137A0A" w:rsidRDefault="0055706A">
            <w:pPr>
              <w:pStyle w:val="TableParagraph"/>
              <w:spacing w:before="145"/>
              <w:ind w:left="190"/>
              <w:rPr>
                <w:sz w:val="24"/>
              </w:rPr>
            </w:pPr>
            <w:r>
              <w:rPr>
                <w:spacing w:val="-5"/>
                <w:sz w:val="24"/>
              </w:rPr>
              <w:t>100</w:t>
            </w:r>
          </w:p>
        </w:tc>
      </w:tr>
      <w:tr w:rsidR="00137A0A">
        <w:trPr>
          <w:trHeight w:val="1931"/>
        </w:trPr>
        <w:tc>
          <w:tcPr>
            <w:tcW w:w="1997" w:type="dxa"/>
          </w:tcPr>
          <w:p w:rsidR="00137A0A" w:rsidRDefault="0055706A">
            <w:pPr>
              <w:pStyle w:val="TableParagraph"/>
              <w:spacing w:before="267"/>
              <w:ind w:left="239"/>
              <w:rPr>
                <w:sz w:val="24"/>
              </w:rPr>
            </w:pPr>
            <w:r>
              <w:rPr>
                <w:sz w:val="24"/>
              </w:rPr>
              <w:t>PHYMAJ404-</w:t>
            </w:r>
            <w:r>
              <w:rPr>
                <w:spacing w:val="-10"/>
                <w:sz w:val="24"/>
              </w:rPr>
              <w:t>4</w:t>
            </w:r>
          </w:p>
          <w:p w:rsidR="00137A0A" w:rsidRDefault="00137A0A">
            <w:pPr>
              <w:pStyle w:val="TableParagraph"/>
              <w:rPr>
                <w:b/>
                <w:sz w:val="24"/>
              </w:rPr>
            </w:pPr>
          </w:p>
          <w:p w:rsidR="00137A0A" w:rsidRDefault="00137A0A">
            <w:pPr>
              <w:pStyle w:val="TableParagraph"/>
              <w:rPr>
                <w:b/>
                <w:sz w:val="24"/>
              </w:rPr>
            </w:pPr>
          </w:p>
          <w:p w:rsidR="00137A0A" w:rsidRDefault="0055706A">
            <w:pPr>
              <w:pStyle w:val="TableParagraph"/>
              <w:spacing w:before="1"/>
              <w:ind w:left="218"/>
              <w:rPr>
                <w:sz w:val="24"/>
              </w:rPr>
            </w:pPr>
            <w:r>
              <w:rPr>
                <w:sz w:val="24"/>
              </w:rPr>
              <w:t>PHYREM404-</w:t>
            </w:r>
            <w:r>
              <w:rPr>
                <w:spacing w:val="-10"/>
                <w:sz w:val="24"/>
              </w:rPr>
              <w:t>4</w:t>
            </w:r>
          </w:p>
        </w:tc>
        <w:tc>
          <w:tcPr>
            <w:tcW w:w="1980" w:type="dxa"/>
          </w:tcPr>
          <w:p w:rsidR="00137A0A" w:rsidRDefault="0055706A">
            <w:pPr>
              <w:pStyle w:val="TableParagraph"/>
              <w:ind w:left="233" w:right="225"/>
              <w:jc w:val="center"/>
              <w:rPr>
                <w:sz w:val="24"/>
              </w:rPr>
            </w:pPr>
            <w:r>
              <w:rPr>
                <w:sz w:val="24"/>
              </w:rPr>
              <w:t xml:space="preserve">Astronomyand </w:t>
            </w:r>
            <w:r>
              <w:rPr>
                <w:spacing w:val="-2"/>
                <w:sz w:val="24"/>
              </w:rPr>
              <w:t xml:space="preserve">Astrophysics </w:t>
            </w:r>
            <w:r>
              <w:rPr>
                <w:color w:val="343434"/>
                <w:spacing w:val="-6"/>
                <w:sz w:val="24"/>
              </w:rPr>
              <w:t>OR</w:t>
            </w:r>
          </w:p>
          <w:p w:rsidR="00137A0A" w:rsidRDefault="0055706A">
            <w:pPr>
              <w:pStyle w:val="TableParagraph"/>
              <w:spacing w:line="270" w:lineRule="atLeast"/>
              <w:ind w:left="107" w:right="95" w:hanging="1"/>
              <w:jc w:val="center"/>
              <w:rPr>
                <w:sz w:val="24"/>
              </w:rPr>
            </w:pPr>
            <w:r>
              <w:rPr>
                <w:spacing w:val="-2"/>
                <w:sz w:val="24"/>
              </w:rPr>
              <w:t xml:space="preserve">Research </w:t>
            </w:r>
            <w:r>
              <w:rPr>
                <w:sz w:val="24"/>
              </w:rPr>
              <w:t xml:space="preserve">Methodology(For </w:t>
            </w:r>
            <w:r>
              <w:rPr>
                <w:spacing w:val="-2"/>
                <w:sz w:val="24"/>
              </w:rPr>
              <w:t>dissertation students)</w:t>
            </w:r>
          </w:p>
        </w:tc>
        <w:tc>
          <w:tcPr>
            <w:tcW w:w="929" w:type="dxa"/>
          </w:tcPr>
          <w:p w:rsidR="00137A0A" w:rsidRDefault="00137A0A">
            <w:pPr>
              <w:pStyle w:val="TableParagraph"/>
              <w:rPr>
                <w:b/>
                <w:sz w:val="24"/>
              </w:rPr>
            </w:pPr>
          </w:p>
          <w:p w:rsidR="00137A0A" w:rsidRDefault="00137A0A">
            <w:pPr>
              <w:pStyle w:val="TableParagraph"/>
              <w:rPr>
                <w:b/>
                <w:sz w:val="24"/>
              </w:rPr>
            </w:pPr>
          </w:p>
          <w:p w:rsidR="00137A0A" w:rsidRDefault="00137A0A">
            <w:pPr>
              <w:pStyle w:val="TableParagraph"/>
              <w:spacing w:before="267"/>
              <w:rPr>
                <w:b/>
                <w:sz w:val="24"/>
              </w:rPr>
            </w:pPr>
          </w:p>
          <w:p w:rsidR="00137A0A" w:rsidRDefault="0055706A">
            <w:pPr>
              <w:pStyle w:val="TableParagraph"/>
              <w:spacing w:before="1"/>
              <w:ind w:left="31" w:right="6"/>
              <w:jc w:val="center"/>
              <w:rPr>
                <w:sz w:val="24"/>
              </w:rPr>
            </w:pPr>
            <w:r>
              <w:rPr>
                <w:spacing w:val="-10"/>
                <w:sz w:val="24"/>
              </w:rPr>
              <w:t>4</w:t>
            </w:r>
          </w:p>
        </w:tc>
        <w:tc>
          <w:tcPr>
            <w:tcW w:w="1531" w:type="dxa"/>
          </w:tcPr>
          <w:p w:rsidR="00137A0A" w:rsidRDefault="00137A0A">
            <w:pPr>
              <w:pStyle w:val="TableParagraph"/>
              <w:spacing w:before="130"/>
              <w:rPr>
                <w:b/>
                <w:sz w:val="24"/>
              </w:rPr>
            </w:pPr>
          </w:p>
          <w:p w:rsidR="00137A0A" w:rsidRDefault="0055706A">
            <w:pPr>
              <w:pStyle w:val="TableParagraph"/>
              <w:spacing w:before="1"/>
              <w:ind w:left="380"/>
              <w:rPr>
                <w:sz w:val="24"/>
              </w:rPr>
            </w:pPr>
            <w:r>
              <w:rPr>
                <w:spacing w:val="-2"/>
                <w:sz w:val="24"/>
              </w:rPr>
              <w:t>(4+0+0)</w:t>
            </w:r>
          </w:p>
          <w:p w:rsidR="00137A0A" w:rsidRDefault="00137A0A">
            <w:pPr>
              <w:pStyle w:val="TableParagraph"/>
              <w:rPr>
                <w:b/>
                <w:sz w:val="24"/>
              </w:rPr>
            </w:pPr>
          </w:p>
          <w:p w:rsidR="00137A0A" w:rsidRDefault="00137A0A">
            <w:pPr>
              <w:pStyle w:val="TableParagraph"/>
              <w:rPr>
                <w:b/>
                <w:sz w:val="24"/>
              </w:rPr>
            </w:pPr>
          </w:p>
          <w:p w:rsidR="00137A0A" w:rsidRDefault="0055706A">
            <w:pPr>
              <w:pStyle w:val="TableParagraph"/>
              <w:ind w:left="380"/>
              <w:rPr>
                <w:sz w:val="24"/>
              </w:rPr>
            </w:pPr>
            <w:r>
              <w:rPr>
                <w:spacing w:val="-2"/>
                <w:sz w:val="24"/>
              </w:rPr>
              <w:t>(4+0+0)</w:t>
            </w:r>
          </w:p>
        </w:tc>
        <w:tc>
          <w:tcPr>
            <w:tcW w:w="1109" w:type="dxa"/>
          </w:tcPr>
          <w:p w:rsidR="00137A0A" w:rsidRDefault="00137A0A">
            <w:pPr>
              <w:pStyle w:val="TableParagraph"/>
              <w:spacing w:before="130"/>
              <w:rPr>
                <w:b/>
                <w:sz w:val="24"/>
              </w:rPr>
            </w:pPr>
          </w:p>
          <w:p w:rsidR="00137A0A" w:rsidRDefault="0055706A">
            <w:pPr>
              <w:pStyle w:val="TableParagraph"/>
              <w:spacing w:before="1"/>
              <w:ind w:left="28"/>
              <w:jc w:val="center"/>
              <w:rPr>
                <w:sz w:val="24"/>
              </w:rPr>
            </w:pPr>
            <w:r>
              <w:rPr>
                <w:spacing w:val="-5"/>
                <w:sz w:val="24"/>
              </w:rPr>
              <w:t>70</w:t>
            </w:r>
          </w:p>
          <w:p w:rsidR="00137A0A" w:rsidRDefault="00137A0A">
            <w:pPr>
              <w:pStyle w:val="TableParagraph"/>
              <w:rPr>
                <w:b/>
                <w:sz w:val="24"/>
              </w:rPr>
            </w:pPr>
          </w:p>
          <w:p w:rsidR="00137A0A" w:rsidRDefault="00137A0A">
            <w:pPr>
              <w:pStyle w:val="TableParagraph"/>
              <w:rPr>
                <w:b/>
                <w:sz w:val="24"/>
              </w:rPr>
            </w:pPr>
          </w:p>
          <w:p w:rsidR="00137A0A" w:rsidRDefault="0055706A">
            <w:pPr>
              <w:pStyle w:val="TableParagraph"/>
              <w:ind w:left="28"/>
              <w:jc w:val="center"/>
              <w:rPr>
                <w:sz w:val="24"/>
              </w:rPr>
            </w:pPr>
            <w:r>
              <w:rPr>
                <w:spacing w:val="-5"/>
                <w:sz w:val="24"/>
              </w:rPr>
              <w:t>70</w:t>
            </w:r>
          </w:p>
        </w:tc>
        <w:tc>
          <w:tcPr>
            <w:tcW w:w="991" w:type="dxa"/>
          </w:tcPr>
          <w:p w:rsidR="00137A0A" w:rsidRDefault="00137A0A">
            <w:pPr>
              <w:pStyle w:val="TableParagraph"/>
              <w:spacing w:before="130"/>
              <w:rPr>
                <w:b/>
                <w:sz w:val="24"/>
              </w:rPr>
            </w:pPr>
          </w:p>
          <w:p w:rsidR="00137A0A" w:rsidRDefault="0055706A">
            <w:pPr>
              <w:pStyle w:val="TableParagraph"/>
              <w:spacing w:before="1"/>
              <w:ind w:left="36" w:right="1"/>
              <w:jc w:val="center"/>
              <w:rPr>
                <w:sz w:val="24"/>
              </w:rPr>
            </w:pPr>
            <w:r>
              <w:rPr>
                <w:spacing w:val="-5"/>
                <w:sz w:val="24"/>
              </w:rPr>
              <w:t>30</w:t>
            </w:r>
          </w:p>
          <w:p w:rsidR="00137A0A" w:rsidRDefault="00137A0A">
            <w:pPr>
              <w:pStyle w:val="TableParagraph"/>
              <w:rPr>
                <w:b/>
                <w:sz w:val="24"/>
              </w:rPr>
            </w:pPr>
          </w:p>
          <w:p w:rsidR="00137A0A" w:rsidRDefault="00137A0A">
            <w:pPr>
              <w:pStyle w:val="TableParagraph"/>
              <w:rPr>
                <w:b/>
                <w:sz w:val="24"/>
              </w:rPr>
            </w:pPr>
          </w:p>
          <w:p w:rsidR="00137A0A" w:rsidRDefault="0055706A">
            <w:pPr>
              <w:pStyle w:val="TableParagraph"/>
              <w:ind w:left="36" w:right="1"/>
              <w:jc w:val="center"/>
              <w:rPr>
                <w:sz w:val="24"/>
              </w:rPr>
            </w:pPr>
            <w:r>
              <w:rPr>
                <w:spacing w:val="-5"/>
                <w:sz w:val="24"/>
              </w:rPr>
              <w:t>30</w:t>
            </w:r>
          </w:p>
        </w:tc>
        <w:tc>
          <w:tcPr>
            <w:tcW w:w="974" w:type="dxa"/>
          </w:tcPr>
          <w:p w:rsidR="00137A0A" w:rsidRDefault="00137A0A">
            <w:pPr>
              <w:pStyle w:val="TableParagraph"/>
              <w:spacing w:before="130"/>
              <w:rPr>
                <w:b/>
                <w:sz w:val="24"/>
              </w:rPr>
            </w:pPr>
          </w:p>
          <w:p w:rsidR="00137A0A" w:rsidRDefault="0055706A">
            <w:pPr>
              <w:pStyle w:val="TableParagraph"/>
              <w:spacing w:before="1"/>
              <w:ind w:left="28"/>
              <w:jc w:val="center"/>
              <w:rPr>
                <w:sz w:val="24"/>
              </w:rPr>
            </w:pPr>
            <w:r>
              <w:rPr>
                <w:spacing w:val="-5"/>
                <w:sz w:val="24"/>
              </w:rPr>
              <w:t>00</w:t>
            </w:r>
          </w:p>
          <w:p w:rsidR="00137A0A" w:rsidRDefault="00137A0A">
            <w:pPr>
              <w:pStyle w:val="TableParagraph"/>
              <w:rPr>
                <w:b/>
                <w:sz w:val="24"/>
              </w:rPr>
            </w:pPr>
          </w:p>
          <w:p w:rsidR="00137A0A" w:rsidRDefault="00137A0A">
            <w:pPr>
              <w:pStyle w:val="TableParagraph"/>
              <w:rPr>
                <w:b/>
                <w:sz w:val="24"/>
              </w:rPr>
            </w:pPr>
          </w:p>
          <w:p w:rsidR="00137A0A" w:rsidRDefault="0055706A">
            <w:pPr>
              <w:pStyle w:val="TableParagraph"/>
              <w:ind w:left="28"/>
              <w:jc w:val="center"/>
              <w:rPr>
                <w:sz w:val="24"/>
              </w:rPr>
            </w:pPr>
            <w:r>
              <w:rPr>
                <w:spacing w:val="-5"/>
                <w:sz w:val="24"/>
              </w:rPr>
              <w:t>00</w:t>
            </w:r>
          </w:p>
        </w:tc>
        <w:tc>
          <w:tcPr>
            <w:tcW w:w="988" w:type="dxa"/>
          </w:tcPr>
          <w:p w:rsidR="00137A0A" w:rsidRDefault="00137A0A">
            <w:pPr>
              <w:pStyle w:val="TableParagraph"/>
              <w:rPr>
                <w:b/>
                <w:sz w:val="24"/>
              </w:rPr>
            </w:pPr>
          </w:p>
          <w:p w:rsidR="00137A0A" w:rsidRDefault="00137A0A">
            <w:pPr>
              <w:pStyle w:val="TableParagraph"/>
              <w:spacing w:before="267"/>
              <w:rPr>
                <w:b/>
                <w:sz w:val="24"/>
              </w:rPr>
            </w:pPr>
          </w:p>
          <w:p w:rsidR="00137A0A" w:rsidRDefault="0055706A">
            <w:pPr>
              <w:pStyle w:val="TableParagraph"/>
              <w:ind w:left="189"/>
              <w:rPr>
                <w:sz w:val="24"/>
              </w:rPr>
            </w:pPr>
            <w:r>
              <w:rPr>
                <w:spacing w:val="-5"/>
                <w:sz w:val="24"/>
              </w:rPr>
              <w:t>100</w:t>
            </w:r>
          </w:p>
        </w:tc>
      </w:tr>
      <w:tr w:rsidR="00137A0A">
        <w:trPr>
          <w:trHeight w:val="851"/>
        </w:trPr>
        <w:tc>
          <w:tcPr>
            <w:tcW w:w="1997" w:type="dxa"/>
          </w:tcPr>
          <w:p w:rsidR="00137A0A" w:rsidRDefault="00137A0A">
            <w:pPr>
              <w:pStyle w:val="TableParagraph"/>
              <w:rPr>
                <w:b/>
                <w:sz w:val="24"/>
              </w:rPr>
            </w:pPr>
          </w:p>
          <w:p w:rsidR="00137A0A" w:rsidRDefault="00137A0A">
            <w:pPr>
              <w:pStyle w:val="TableParagraph"/>
              <w:spacing w:before="3"/>
              <w:rPr>
                <w:b/>
                <w:sz w:val="24"/>
              </w:rPr>
            </w:pPr>
          </w:p>
          <w:p w:rsidR="00137A0A" w:rsidRDefault="0055706A">
            <w:pPr>
              <w:pStyle w:val="TableParagraph"/>
              <w:ind w:left="32" w:right="24"/>
              <w:jc w:val="center"/>
              <w:rPr>
                <w:sz w:val="24"/>
              </w:rPr>
            </w:pPr>
            <w:r>
              <w:rPr>
                <w:spacing w:val="-2"/>
                <w:sz w:val="24"/>
              </w:rPr>
              <w:t>PHYMIN401-</w:t>
            </w:r>
            <w:r>
              <w:rPr>
                <w:spacing w:val="-10"/>
                <w:sz w:val="24"/>
              </w:rPr>
              <w:t>4</w:t>
            </w:r>
          </w:p>
        </w:tc>
        <w:tc>
          <w:tcPr>
            <w:tcW w:w="1980" w:type="dxa"/>
          </w:tcPr>
          <w:p w:rsidR="00137A0A" w:rsidRDefault="0055706A">
            <w:pPr>
              <w:pStyle w:val="TableParagraph"/>
              <w:spacing w:before="231" w:line="247" w:lineRule="auto"/>
              <w:ind w:left="400" w:right="194" w:hanging="116"/>
              <w:rPr>
                <w:sz w:val="24"/>
              </w:rPr>
            </w:pPr>
            <w:r>
              <w:rPr>
                <w:sz w:val="24"/>
              </w:rPr>
              <w:t xml:space="preserve">Electronicsand </w:t>
            </w:r>
            <w:r>
              <w:rPr>
                <w:spacing w:val="-2"/>
                <w:sz w:val="24"/>
              </w:rPr>
              <w:t>Astrophysics</w:t>
            </w:r>
          </w:p>
        </w:tc>
        <w:tc>
          <w:tcPr>
            <w:tcW w:w="929" w:type="dxa"/>
          </w:tcPr>
          <w:p w:rsidR="00137A0A" w:rsidRDefault="00137A0A">
            <w:pPr>
              <w:pStyle w:val="TableParagraph"/>
              <w:rPr>
                <w:b/>
                <w:sz w:val="24"/>
              </w:rPr>
            </w:pPr>
          </w:p>
          <w:p w:rsidR="00137A0A" w:rsidRDefault="00137A0A">
            <w:pPr>
              <w:pStyle w:val="TableParagraph"/>
              <w:spacing w:before="3"/>
              <w:rPr>
                <w:b/>
                <w:sz w:val="24"/>
              </w:rPr>
            </w:pPr>
          </w:p>
          <w:p w:rsidR="00137A0A" w:rsidRDefault="0055706A">
            <w:pPr>
              <w:pStyle w:val="TableParagraph"/>
              <w:ind w:left="31" w:right="6"/>
              <w:jc w:val="center"/>
              <w:rPr>
                <w:sz w:val="24"/>
              </w:rPr>
            </w:pPr>
            <w:r>
              <w:rPr>
                <w:spacing w:val="-10"/>
                <w:sz w:val="24"/>
              </w:rPr>
              <w:t>4</w:t>
            </w:r>
          </w:p>
        </w:tc>
        <w:tc>
          <w:tcPr>
            <w:tcW w:w="1531" w:type="dxa"/>
          </w:tcPr>
          <w:p w:rsidR="00137A0A" w:rsidRDefault="00137A0A">
            <w:pPr>
              <w:pStyle w:val="TableParagraph"/>
              <w:rPr>
                <w:b/>
                <w:sz w:val="24"/>
              </w:rPr>
            </w:pPr>
          </w:p>
          <w:p w:rsidR="00137A0A" w:rsidRDefault="00137A0A">
            <w:pPr>
              <w:pStyle w:val="TableParagraph"/>
              <w:spacing w:before="3"/>
              <w:rPr>
                <w:b/>
                <w:sz w:val="24"/>
              </w:rPr>
            </w:pPr>
          </w:p>
          <w:p w:rsidR="00137A0A" w:rsidRDefault="0055706A">
            <w:pPr>
              <w:pStyle w:val="TableParagraph"/>
              <w:ind w:left="35" w:right="6"/>
              <w:jc w:val="center"/>
              <w:rPr>
                <w:sz w:val="24"/>
              </w:rPr>
            </w:pPr>
            <w:r>
              <w:rPr>
                <w:spacing w:val="-2"/>
                <w:sz w:val="24"/>
              </w:rPr>
              <w:t>(3+0+1)</w:t>
            </w:r>
          </w:p>
        </w:tc>
        <w:tc>
          <w:tcPr>
            <w:tcW w:w="1109" w:type="dxa"/>
          </w:tcPr>
          <w:p w:rsidR="00137A0A" w:rsidRDefault="00137A0A">
            <w:pPr>
              <w:pStyle w:val="TableParagraph"/>
              <w:rPr>
                <w:b/>
                <w:sz w:val="24"/>
              </w:rPr>
            </w:pPr>
          </w:p>
          <w:p w:rsidR="00137A0A" w:rsidRDefault="00137A0A">
            <w:pPr>
              <w:pStyle w:val="TableParagraph"/>
              <w:spacing w:before="3"/>
              <w:rPr>
                <w:b/>
                <w:sz w:val="24"/>
              </w:rPr>
            </w:pPr>
          </w:p>
          <w:p w:rsidR="00137A0A" w:rsidRDefault="0055706A">
            <w:pPr>
              <w:pStyle w:val="TableParagraph"/>
              <w:ind w:left="28"/>
              <w:jc w:val="center"/>
              <w:rPr>
                <w:sz w:val="24"/>
              </w:rPr>
            </w:pPr>
            <w:r>
              <w:rPr>
                <w:spacing w:val="-5"/>
                <w:sz w:val="24"/>
              </w:rPr>
              <w:t>50</w:t>
            </w:r>
          </w:p>
        </w:tc>
        <w:tc>
          <w:tcPr>
            <w:tcW w:w="991" w:type="dxa"/>
          </w:tcPr>
          <w:p w:rsidR="00137A0A" w:rsidRDefault="00137A0A">
            <w:pPr>
              <w:pStyle w:val="TableParagraph"/>
              <w:rPr>
                <w:b/>
                <w:sz w:val="24"/>
              </w:rPr>
            </w:pPr>
          </w:p>
          <w:p w:rsidR="00137A0A" w:rsidRDefault="00137A0A">
            <w:pPr>
              <w:pStyle w:val="TableParagraph"/>
              <w:spacing w:before="3"/>
              <w:rPr>
                <w:b/>
                <w:sz w:val="24"/>
              </w:rPr>
            </w:pPr>
          </w:p>
          <w:p w:rsidR="00137A0A" w:rsidRDefault="0055706A">
            <w:pPr>
              <w:pStyle w:val="TableParagraph"/>
              <w:ind w:left="36" w:right="1"/>
              <w:jc w:val="center"/>
              <w:rPr>
                <w:sz w:val="24"/>
              </w:rPr>
            </w:pPr>
            <w:r>
              <w:rPr>
                <w:spacing w:val="-5"/>
                <w:sz w:val="24"/>
              </w:rPr>
              <w:t>30</w:t>
            </w:r>
          </w:p>
        </w:tc>
        <w:tc>
          <w:tcPr>
            <w:tcW w:w="974" w:type="dxa"/>
          </w:tcPr>
          <w:p w:rsidR="00137A0A" w:rsidRDefault="00137A0A">
            <w:pPr>
              <w:pStyle w:val="TableParagraph"/>
              <w:rPr>
                <w:b/>
                <w:sz w:val="24"/>
              </w:rPr>
            </w:pPr>
          </w:p>
          <w:p w:rsidR="00137A0A" w:rsidRDefault="00137A0A">
            <w:pPr>
              <w:pStyle w:val="TableParagraph"/>
              <w:spacing w:before="3"/>
              <w:rPr>
                <w:b/>
                <w:sz w:val="24"/>
              </w:rPr>
            </w:pPr>
          </w:p>
          <w:p w:rsidR="00137A0A" w:rsidRDefault="0055706A">
            <w:pPr>
              <w:pStyle w:val="TableParagraph"/>
              <w:ind w:left="28"/>
              <w:jc w:val="center"/>
              <w:rPr>
                <w:sz w:val="24"/>
              </w:rPr>
            </w:pPr>
            <w:r>
              <w:rPr>
                <w:spacing w:val="-5"/>
                <w:sz w:val="24"/>
              </w:rPr>
              <w:t>20</w:t>
            </w:r>
          </w:p>
        </w:tc>
        <w:tc>
          <w:tcPr>
            <w:tcW w:w="988" w:type="dxa"/>
          </w:tcPr>
          <w:p w:rsidR="00137A0A" w:rsidRDefault="00137A0A">
            <w:pPr>
              <w:pStyle w:val="TableParagraph"/>
              <w:spacing w:before="3"/>
              <w:rPr>
                <w:b/>
                <w:sz w:val="24"/>
              </w:rPr>
            </w:pPr>
          </w:p>
          <w:p w:rsidR="00137A0A" w:rsidRDefault="0055706A">
            <w:pPr>
              <w:pStyle w:val="TableParagraph"/>
              <w:ind w:left="189"/>
              <w:rPr>
                <w:sz w:val="24"/>
              </w:rPr>
            </w:pPr>
            <w:r>
              <w:rPr>
                <w:spacing w:val="-5"/>
                <w:sz w:val="24"/>
              </w:rPr>
              <w:t>100</w:t>
            </w:r>
          </w:p>
        </w:tc>
      </w:tr>
      <w:tr w:rsidR="00137A0A">
        <w:trPr>
          <w:trHeight w:val="481"/>
        </w:trPr>
        <w:tc>
          <w:tcPr>
            <w:tcW w:w="3977" w:type="dxa"/>
            <w:gridSpan w:val="2"/>
            <w:shd w:val="clear" w:color="auto" w:fill="FFE499"/>
          </w:tcPr>
          <w:p w:rsidR="00137A0A" w:rsidRDefault="0055706A">
            <w:pPr>
              <w:pStyle w:val="TableParagraph"/>
              <w:spacing w:before="99"/>
              <w:ind w:left="1322"/>
              <w:rPr>
                <w:b/>
                <w:sz w:val="24"/>
              </w:rPr>
            </w:pPr>
            <w:r>
              <w:rPr>
                <w:b/>
                <w:sz w:val="24"/>
              </w:rPr>
              <w:t>Total</w:t>
            </w:r>
            <w:r>
              <w:rPr>
                <w:b/>
                <w:spacing w:val="-2"/>
                <w:sz w:val="24"/>
              </w:rPr>
              <w:t>credits</w:t>
            </w:r>
          </w:p>
        </w:tc>
        <w:tc>
          <w:tcPr>
            <w:tcW w:w="929" w:type="dxa"/>
            <w:shd w:val="clear" w:color="auto" w:fill="FFE499"/>
          </w:tcPr>
          <w:p w:rsidR="00137A0A" w:rsidRDefault="0055706A">
            <w:pPr>
              <w:pStyle w:val="TableParagraph"/>
              <w:spacing w:before="99"/>
              <w:ind w:left="31" w:right="6"/>
              <w:jc w:val="center"/>
              <w:rPr>
                <w:b/>
                <w:sz w:val="24"/>
              </w:rPr>
            </w:pPr>
            <w:r>
              <w:rPr>
                <w:b/>
                <w:spacing w:val="-5"/>
                <w:sz w:val="24"/>
              </w:rPr>
              <w:t>20</w:t>
            </w:r>
          </w:p>
        </w:tc>
        <w:tc>
          <w:tcPr>
            <w:tcW w:w="1531" w:type="dxa"/>
            <w:shd w:val="clear" w:color="auto" w:fill="FFE499"/>
          </w:tcPr>
          <w:p w:rsidR="00137A0A" w:rsidRDefault="00137A0A">
            <w:pPr>
              <w:pStyle w:val="TableParagraph"/>
            </w:pPr>
          </w:p>
        </w:tc>
        <w:tc>
          <w:tcPr>
            <w:tcW w:w="1109" w:type="dxa"/>
            <w:shd w:val="clear" w:color="auto" w:fill="FFE499"/>
          </w:tcPr>
          <w:p w:rsidR="00137A0A" w:rsidRDefault="00137A0A">
            <w:pPr>
              <w:pStyle w:val="TableParagraph"/>
            </w:pPr>
          </w:p>
        </w:tc>
        <w:tc>
          <w:tcPr>
            <w:tcW w:w="991" w:type="dxa"/>
            <w:shd w:val="clear" w:color="auto" w:fill="FFE499"/>
          </w:tcPr>
          <w:p w:rsidR="00137A0A" w:rsidRDefault="00137A0A">
            <w:pPr>
              <w:pStyle w:val="TableParagraph"/>
            </w:pPr>
          </w:p>
        </w:tc>
        <w:tc>
          <w:tcPr>
            <w:tcW w:w="974" w:type="dxa"/>
            <w:shd w:val="clear" w:color="auto" w:fill="FFE499"/>
          </w:tcPr>
          <w:p w:rsidR="00137A0A" w:rsidRDefault="00137A0A">
            <w:pPr>
              <w:pStyle w:val="TableParagraph"/>
            </w:pPr>
          </w:p>
        </w:tc>
        <w:tc>
          <w:tcPr>
            <w:tcW w:w="988" w:type="dxa"/>
            <w:shd w:val="clear" w:color="auto" w:fill="FFE499"/>
          </w:tcPr>
          <w:p w:rsidR="00137A0A" w:rsidRDefault="0055706A">
            <w:pPr>
              <w:pStyle w:val="TableParagraph"/>
              <w:spacing w:before="99"/>
              <w:ind w:left="158"/>
              <w:rPr>
                <w:b/>
                <w:sz w:val="24"/>
              </w:rPr>
            </w:pPr>
            <w:r>
              <w:rPr>
                <w:b/>
                <w:spacing w:val="-5"/>
                <w:sz w:val="24"/>
              </w:rPr>
              <w:t>500</w:t>
            </w:r>
          </w:p>
        </w:tc>
      </w:tr>
    </w:tbl>
    <w:p w:rsidR="00137A0A" w:rsidRDefault="00137A0A">
      <w:pPr>
        <w:rPr>
          <w:sz w:val="24"/>
        </w:rPr>
        <w:sectPr w:rsidR="00137A0A">
          <w:footerReference w:type="default" r:id="rId169"/>
          <w:pgSz w:w="11910" w:h="16840"/>
          <w:pgMar w:top="1520" w:right="540" w:bottom="280" w:left="420" w:header="0" w:footer="0" w:gutter="0"/>
          <w:cols w:space="720"/>
        </w:sectPr>
      </w:pPr>
    </w:p>
    <w:tbl>
      <w:tblPr>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80"/>
        <w:gridCol w:w="2026"/>
        <w:gridCol w:w="915"/>
        <w:gridCol w:w="1472"/>
        <w:gridCol w:w="1170"/>
        <w:gridCol w:w="961"/>
        <w:gridCol w:w="978"/>
        <w:gridCol w:w="990"/>
      </w:tblGrid>
      <w:tr w:rsidR="00137A0A">
        <w:trPr>
          <w:trHeight w:val="453"/>
        </w:trPr>
        <w:tc>
          <w:tcPr>
            <w:tcW w:w="10492" w:type="dxa"/>
            <w:gridSpan w:val="8"/>
            <w:shd w:val="clear" w:color="auto" w:fill="C4DFB3"/>
          </w:tcPr>
          <w:p w:rsidR="00137A0A" w:rsidRDefault="0055706A">
            <w:pPr>
              <w:pStyle w:val="TableParagraph"/>
              <w:spacing w:before="99"/>
              <w:ind w:left="254" w:right="245"/>
              <w:jc w:val="center"/>
              <w:rPr>
                <w:b/>
              </w:rPr>
            </w:pPr>
            <w:r>
              <w:rPr>
                <w:b/>
              </w:rPr>
              <w:lastRenderedPageBreak/>
              <w:t>SEMESTER-</w:t>
            </w:r>
            <w:r>
              <w:rPr>
                <w:b/>
                <w:spacing w:val="-4"/>
              </w:rPr>
              <w:t>VIII</w:t>
            </w:r>
          </w:p>
        </w:tc>
      </w:tr>
      <w:tr w:rsidR="00137A0A">
        <w:trPr>
          <w:trHeight w:val="830"/>
        </w:trPr>
        <w:tc>
          <w:tcPr>
            <w:tcW w:w="1980" w:type="dxa"/>
          </w:tcPr>
          <w:p w:rsidR="00137A0A" w:rsidRDefault="0055706A">
            <w:pPr>
              <w:pStyle w:val="TableParagraph"/>
              <w:spacing w:before="275"/>
              <w:ind w:left="30"/>
              <w:jc w:val="center"/>
              <w:rPr>
                <w:b/>
                <w:sz w:val="24"/>
              </w:rPr>
            </w:pPr>
            <w:r>
              <w:rPr>
                <w:b/>
                <w:sz w:val="24"/>
              </w:rPr>
              <w:t>Paper</w:t>
            </w:r>
            <w:r>
              <w:rPr>
                <w:b/>
                <w:spacing w:val="-4"/>
                <w:sz w:val="24"/>
              </w:rPr>
              <w:t>Code</w:t>
            </w:r>
          </w:p>
        </w:tc>
        <w:tc>
          <w:tcPr>
            <w:tcW w:w="2026" w:type="dxa"/>
          </w:tcPr>
          <w:p w:rsidR="00137A0A" w:rsidRDefault="0055706A">
            <w:pPr>
              <w:pStyle w:val="TableParagraph"/>
              <w:spacing w:before="275"/>
              <w:ind w:left="489"/>
              <w:rPr>
                <w:b/>
                <w:sz w:val="24"/>
              </w:rPr>
            </w:pPr>
            <w:r>
              <w:rPr>
                <w:b/>
                <w:sz w:val="24"/>
              </w:rPr>
              <w:t>Paper</w:t>
            </w:r>
            <w:r>
              <w:rPr>
                <w:b/>
                <w:spacing w:val="-2"/>
                <w:sz w:val="24"/>
              </w:rPr>
              <w:t>title</w:t>
            </w:r>
          </w:p>
        </w:tc>
        <w:tc>
          <w:tcPr>
            <w:tcW w:w="915" w:type="dxa"/>
          </w:tcPr>
          <w:p w:rsidR="00137A0A" w:rsidRDefault="0055706A">
            <w:pPr>
              <w:pStyle w:val="TableParagraph"/>
              <w:spacing w:before="275"/>
              <w:ind w:left="29" w:right="1"/>
              <w:jc w:val="center"/>
              <w:rPr>
                <w:b/>
                <w:sz w:val="24"/>
              </w:rPr>
            </w:pPr>
            <w:r>
              <w:rPr>
                <w:b/>
                <w:spacing w:val="-2"/>
                <w:sz w:val="24"/>
              </w:rPr>
              <w:t>Credit</w:t>
            </w:r>
          </w:p>
        </w:tc>
        <w:tc>
          <w:tcPr>
            <w:tcW w:w="1472" w:type="dxa"/>
          </w:tcPr>
          <w:p w:rsidR="00137A0A" w:rsidRDefault="0055706A">
            <w:pPr>
              <w:pStyle w:val="TableParagraph"/>
              <w:spacing w:line="276" w:lineRule="exact"/>
              <w:ind w:left="118" w:right="88" w:hanging="2"/>
              <w:jc w:val="center"/>
              <w:rPr>
                <w:b/>
                <w:sz w:val="24"/>
              </w:rPr>
            </w:pPr>
            <w:r>
              <w:rPr>
                <w:b/>
                <w:spacing w:val="-2"/>
                <w:sz w:val="24"/>
              </w:rPr>
              <w:t>Credit Distribution (L+T+P)</w:t>
            </w:r>
          </w:p>
        </w:tc>
        <w:tc>
          <w:tcPr>
            <w:tcW w:w="1170" w:type="dxa"/>
          </w:tcPr>
          <w:p w:rsidR="00137A0A" w:rsidRDefault="0055706A">
            <w:pPr>
              <w:pStyle w:val="TableParagraph"/>
              <w:spacing w:line="276" w:lineRule="exact"/>
              <w:ind w:left="125" w:right="100" w:hanging="2"/>
              <w:jc w:val="center"/>
              <w:rPr>
                <w:b/>
                <w:sz w:val="24"/>
              </w:rPr>
            </w:pPr>
            <w:r>
              <w:rPr>
                <w:b/>
                <w:spacing w:val="-4"/>
                <w:sz w:val="24"/>
              </w:rPr>
              <w:t xml:space="preserve">End </w:t>
            </w:r>
            <w:r>
              <w:rPr>
                <w:b/>
                <w:spacing w:val="-2"/>
                <w:sz w:val="24"/>
              </w:rPr>
              <w:t>Semester Marks</w:t>
            </w:r>
          </w:p>
        </w:tc>
        <w:tc>
          <w:tcPr>
            <w:tcW w:w="961" w:type="dxa"/>
          </w:tcPr>
          <w:p w:rsidR="00137A0A" w:rsidRDefault="0055706A">
            <w:pPr>
              <w:pStyle w:val="TableParagraph"/>
              <w:spacing w:before="135"/>
              <w:ind w:left="198" w:right="29" w:hanging="120"/>
              <w:rPr>
                <w:b/>
                <w:sz w:val="24"/>
              </w:rPr>
            </w:pPr>
            <w:r>
              <w:rPr>
                <w:b/>
                <w:spacing w:val="-2"/>
                <w:sz w:val="24"/>
              </w:rPr>
              <w:t>Internal Marks</w:t>
            </w:r>
          </w:p>
        </w:tc>
        <w:tc>
          <w:tcPr>
            <w:tcW w:w="978" w:type="dxa"/>
          </w:tcPr>
          <w:p w:rsidR="00137A0A" w:rsidRDefault="0055706A">
            <w:pPr>
              <w:pStyle w:val="TableParagraph"/>
              <w:spacing w:before="275"/>
              <w:ind w:left="46"/>
              <w:rPr>
                <w:b/>
                <w:sz w:val="24"/>
              </w:rPr>
            </w:pPr>
            <w:r>
              <w:rPr>
                <w:b/>
                <w:spacing w:val="-2"/>
                <w:sz w:val="24"/>
              </w:rPr>
              <w:t>Practical</w:t>
            </w:r>
          </w:p>
        </w:tc>
        <w:tc>
          <w:tcPr>
            <w:tcW w:w="990" w:type="dxa"/>
          </w:tcPr>
          <w:p w:rsidR="00137A0A" w:rsidRDefault="0055706A">
            <w:pPr>
              <w:pStyle w:val="TableParagraph"/>
              <w:spacing w:before="135"/>
              <w:ind w:left="169" w:right="121" w:firstLine="100"/>
              <w:rPr>
                <w:b/>
                <w:sz w:val="24"/>
              </w:rPr>
            </w:pPr>
            <w:r>
              <w:rPr>
                <w:b/>
                <w:spacing w:val="-2"/>
                <w:sz w:val="24"/>
              </w:rPr>
              <w:t>Total Marks</w:t>
            </w:r>
          </w:p>
        </w:tc>
      </w:tr>
      <w:tr w:rsidR="00137A0A">
        <w:trPr>
          <w:trHeight w:val="827"/>
        </w:trPr>
        <w:tc>
          <w:tcPr>
            <w:tcW w:w="1980" w:type="dxa"/>
          </w:tcPr>
          <w:p w:rsidR="00137A0A" w:rsidRDefault="0055706A">
            <w:pPr>
              <w:pStyle w:val="TableParagraph"/>
              <w:spacing w:before="267"/>
              <w:ind w:left="18"/>
              <w:jc w:val="center"/>
              <w:rPr>
                <w:sz w:val="24"/>
              </w:rPr>
            </w:pPr>
            <w:r>
              <w:rPr>
                <w:sz w:val="24"/>
              </w:rPr>
              <w:t>PHYMAJ405-</w:t>
            </w:r>
            <w:r>
              <w:rPr>
                <w:spacing w:val="-10"/>
                <w:sz w:val="24"/>
              </w:rPr>
              <w:t>4</w:t>
            </w:r>
          </w:p>
        </w:tc>
        <w:tc>
          <w:tcPr>
            <w:tcW w:w="2026" w:type="dxa"/>
          </w:tcPr>
          <w:p w:rsidR="00137A0A" w:rsidRDefault="0055706A">
            <w:pPr>
              <w:pStyle w:val="TableParagraph"/>
              <w:ind w:left="398" w:hanging="130"/>
              <w:rPr>
                <w:sz w:val="24"/>
              </w:rPr>
            </w:pPr>
            <w:r>
              <w:rPr>
                <w:sz w:val="24"/>
              </w:rPr>
              <w:t>Laserand</w:t>
            </w:r>
            <w:r>
              <w:rPr>
                <w:sz w:val="24"/>
              </w:rPr>
              <w:t>Non- linear Optics</w:t>
            </w:r>
          </w:p>
        </w:tc>
        <w:tc>
          <w:tcPr>
            <w:tcW w:w="915" w:type="dxa"/>
          </w:tcPr>
          <w:p w:rsidR="00137A0A" w:rsidRDefault="0055706A">
            <w:pPr>
              <w:pStyle w:val="TableParagraph"/>
              <w:spacing w:before="267"/>
              <w:ind w:left="29"/>
              <w:jc w:val="center"/>
              <w:rPr>
                <w:sz w:val="24"/>
              </w:rPr>
            </w:pPr>
            <w:r>
              <w:rPr>
                <w:spacing w:val="-10"/>
                <w:sz w:val="24"/>
              </w:rPr>
              <w:t>4</w:t>
            </w:r>
          </w:p>
        </w:tc>
        <w:tc>
          <w:tcPr>
            <w:tcW w:w="1472" w:type="dxa"/>
          </w:tcPr>
          <w:p w:rsidR="00137A0A" w:rsidRDefault="0055706A">
            <w:pPr>
              <w:pStyle w:val="TableParagraph"/>
              <w:spacing w:before="267"/>
              <w:ind w:left="50" w:right="21"/>
              <w:jc w:val="center"/>
              <w:rPr>
                <w:sz w:val="24"/>
              </w:rPr>
            </w:pPr>
            <w:r>
              <w:rPr>
                <w:spacing w:val="-2"/>
                <w:sz w:val="24"/>
              </w:rPr>
              <w:t>(4+0+0)</w:t>
            </w:r>
          </w:p>
        </w:tc>
        <w:tc>
          <w:tcPr>
            <w:tcW w:w="1170" w:type="dxa"/>
          </w:tcPr>
          <w:p w:rsidR="00137A0A" w:rsidRDefault="0055706A">
            <w:pPr>
              <w:pStyle w:val="TableParagraph"/>
              <w:spacing w:before="267"/>
              <w:ind w:left="104" w:right="77"/>
              <w:jc w:val="center"/>
              <w:rPr>
                <w:sz w:val="24"/>
              </w:rPr>
            </w:pPr>
            <w:r>
              <w:rPr>
                <w:spacing w:val="-5"/>
                <w:sz w:val="24"/>
              </w:rPr>
              <w:t>70</w:t>
            </w:r>
          </w:p>
        </w:tc>
        <w:tc>
          <w:tcPr>
            <w:tcW w:w="961" w:type="dxa"/>
          </w:tcPr>
          <w:p w:rsidR="00137A0A" w:rsidRDefault="0055706A">
            <w:pPr>
              <w:pStyle w:val="TableParagraph"/>
              <w:spacing w:before="267"/>
              <w:ind w:right="339"/>
              <w:jc w:val="right"/>
              <w:rPr>
                <w:sz w:val="24"/>
              </w:rPr>
            </w:pPr>
            <w:r>
              <w:rPr>
                <w:spacing w:val="-5"/>
                <w:sz w:val="24"/>
              </w:rPr>
              <w:t>30</w:t>
            </w:r>
          </w:p>
        </w:tc>
        <w:tc>
          <w:tcPr>
            <w:tcW w:w="978" w:type="dxa"/>
          </w:tcPr>
          <w:p w:rsidR="00137A0A" w:rsidRDefault="0055706A">
            <w:pPr>
              <w:pStyle w:val="TableParagraph"/>
              <w:spacing w:before="267"/>
              <w:ind w:left="22"/>
              <w:jc w:val="center"/>
              <w:rPr>
                <w:sz w:val="24"/>
              </w:rPr>
            </w:pPr>
            <w:r>
              <w:rPr>
                <w:spacing w:val="-5"/>
                <w:sz w:val="24"/>
              </w:rPr>
              <w:t>00</w:t>
            </w:r>
          </w:p>
        </w:tc>
        <w:tc>
          <w:tcPr>
            <w:tcW w:w="990" w:type="dxa"/>
          </w:tcPr>
          <w:p w:rsidR="00137A0A" w:rsidRDefault="0055706A">
            <w:pPr>
              <w:pStyle w:val="TableParagraph"/>
              <w:spacing w:before="267"/>
              <w:ind w:left="184"/>
              <w:rPr>
                <w:sz w:val="24"/>
              </w:rPr>
            </w:pPr>
            <w:r>
              <w:rPr>
                <w:spacing w:val="-5"/>
                <w:sz w:val="24"/>
              </w:rPr>
              <w:t>100</w:t>
            </w:r>
          </w:p>
        </w:tc>
      </w:tr>
      <w:tr w:rsidR="00137A0A">
        <w:trPr>
          <w:trHeight w:val="585"/>
        </w:trPr>
        <w:tc>
          <w:tcPr>
            <w:tcW w:w="1980" w:type="dxa"/>
          </w:tcPr>
          <w:p w:rsidR="00137A0A" w:rsidRDefault="0055706A">
            <w:pPr>
              <w:pStyle w:val="TableParagraph"/>
              <w:spacing w:before="145"/>
              <w:ind w:left="18" w:right="7"/>
              <w:jc w:val="center"/>
              <w:rPr>
                <w:sz w:val="24"/>
              </w:rPr>
            </w:pPr>
            <w:r>
              <w:rPr>
                <w:spacing w:val="-2"/>
                <w:sz w:val="24"/>
              </w:rPr>
              <w:t>PHYDIS406-</w:t>
            </w:r>
            <w:r>
              <w:rPr>
                <w:spacing w:val="-5"/>
                <w:sz w:val="24"/>
              </w:rPr>
              <w:t>12</w:t>
            </w:r>
          </w:p>
        </w:tc>
        <w:tc>
          <w:tcPr>
            <w:tcW w:w="2026" w:type="dxa"/>
          </w:tcPr>
          <w:p w:rsidR="00137A0A" w:rsidRDefault="0055706A">
            <w:pPr>
              <w:pStyle w:val="TableParagraph"/>
              <w:spacing w:before="8"/>
              <w:ind w:left="203" w:right="188" w:firstLine="168"/>
              <w:rPr>
                <w:sz w:val="24"/>
              </w:rPr>
            </w:pPr>
            <w:r>
              <w:rPr>
                <w:sz w:val="24"/>
              </w:rPr>
              <w:t>Dissertation / ResearchProject</w:t>
            </w:r>
          </w:p>
        </w:tc>
        <w:tc>
          <w:tcPr>
            <w:tcW w:w="915" w:type="dxa"/>
          </w:tcPr>
          <w:p w:rsidR="00137A0A" w:rsidRDefault="0055706A">
            <w:pPr>
              <w:pStyle w:val="TableParagraph"/>
              <w:spacing w:before="145"/>
              <w:ind w:left="29"/>
              <w:jc w:val="center"/>
              <w:rPr>
                <w:sz w:val="24"/>
              </w:rPr>
            </w:pPr>
            <w:r>
              <w:rPr>
                <w:spacing w:val="-5"/>
                <w:sz w:val="24"/>
              </w:rPr>
              <w:t>12</w:t>
            </w:r>
          </w:p>
        </w:tc>
        <w:tc>
          <w:tcPr>
            <w:tcW w:w="1472" w:type="dxa"/>
          </w:tcPr>
          <w:p w:rsidR="00137A0A" w:rsidRDefault="0055706A">
            <w:pPr>
              <w:pStyle w:val="TableParagraph"/>
              <w:spacing w:before="145"/>
              <w:ind w:left="50" w:right="21"/>
              <w:jc w:val="center"/>
              <w:rPr>
                <w:sz w:val="24"/>
              </w:rPr>
            </w:pPr>
            <w:r>
              <w:rPr>
                <w:spacing w:val="-2"/>
                <w:sz w:val="24"/>
              </w:rPr>
              <w:t>(0+0+12)</w:t>
            </w:r>
          </w:p>
        </w:tc>
        <w:tc>
          <w:tcPr>
            <w:tcW w:w="1170" w:type="dxa"/>
          </w:tcPr>
          <w:p w:rsidR="00137A0A" w:rsidRDefault="0055706A">
            <w:pPr>
              <w:pStyle w:val="TableParagraph"/>
              <w:spacing w:before="145"/>
              <w:ind w:left="104" w:right="77"/>
              <w:jc w:val="center"/>
              <w:rPr>
                <w:sz w:val="24"/>
              </w:rPr>
            </w:pPr>
            <w:r>
              <w:rPr>
                <w:spacing w:val="-5"/>
                <w:sz w:val="24"/>
              </w:rPr>
              <w:t>210</w:t>
            </w:r>
          </w:p>
        </w:tc>
        <w:tc>
          <w:tcPr>
            <w:tcW w:w="961" w:type="dxa"/>
          </w:tcPr>
          <w:p w:rsidR="00137A0A" w:rsidRDefault="0055706A">
            <w:pPr>
              <w:pStyle w:val="TableParagraph"/>
              <w:spacing w:before="145"/>
              <w:ind w:right="339"/>
              <w:jc w:val="right"/>
              <w:rPr>
                <w:sz w:val="24"/>
              </w:rPr>
            </w:pPr>
            <w:r>
              <w:rPr>
                <w:spacing w:val="-5"/>
                <w:sz w:val="24"/>
              </w:rPr>
              <w:t>90</w:t>
            </w:r>
          </w:p>
        </w:tc>
        <w:tc>
          <w:tcPr>
            <w:tcW w:w="978" w:type="dxa"/>
          </w:tcPr>
          <w:p w:rsidR="00137A0A" w:rsidRDefault="0055706A">
            <w:pPr>
              <w:pStyle w:val="TableParagraph"/>
              <w:spacing w:before="145"/>
              <w:ind w:left="22"/>
              <w:jc w:val="center"/>
              <w:rPr>
                <w:sz w:val="24"/>
              </w:rPr>
            </w:pPr>
            <w:r>
              <w:rPr>
                <w:sz w:val="24"/>
              </w:rPr>
              <w:t>--</w:t>
            </w:r>
            <w:r>
              <w:rPr>
                <w:spacing w:val="-10"/>
                <w:sz w:val="24"/>
              </w:rPr>
              <w:t>-</w:t>
            </w:r>
          </w:p>
        </w:tc>
        <w:tc>
          <w:tcPr>
            <w:tcW w:w="990" w:type="dxa"/>
          </w:tcPr>
          <w:p w:rsidR="00137A0A" w:rsidRDefault="0055706A">
            <w:pPr>
              <w:pStyle w:val="TableParagraph"/>
              <w:spacing w:before="145"/>
              <w:ind w:left="184"/>
              <w:rPr>
                <w:sz w:val="24"/>
              </w:rPr>
            </w:pPr>
            <w:r>
              <w:rPr>
                <w:spacing w:val="-5"/>
                <w:sz w:val="24"/>
              </w:rPr>
              <w:t>300</w:t>
            </w:r>
          </w:p>
        </w:tc>
      </w:tr>
      <w:tr w:rsidR="00137A0A">
        <w:trPr>
          <w:trHeight w:val="1103"/>
        </w:trPr>
        <w:tc>
          <w:tcPr>
            <w:tcW w:w="1980" w:type="dxa"/>
          </w:tcPr>
          <w:p w:rsidR="00137A0A" w:rsidRDefault="00137A0A">
            <w:pPr>
              <w:pStyle w:val="TableParagraph"/>
              <w:spacing w:before="267"/>
              <w:rPr>
                <w:b/>
                <w:sz w:val="24"/>
              </w:rPr>
            </w:pPr>
          </w:p>
          <w:p w:rsidR="00137A0A" w:rsidRDefault="0055706A">
            <w:pPr>
              <w:pStyle w:val="TableParagraph"/>
              <w:ind w:left="18" w:right="7"/>
              <w:jc w:val="center"/>
              <w:rPr>
                <w:sz w:val="24"/>
              </w:rPr>
            </w:pPr>
            <w:r>
              <w:rPr>
                <w:spacing w:val="-2"/>
                <w:sz w:val="24"/>
              </w:rPr>
              <w:t>PHYMIN402-</w:t>
            </w:r>
            <w:r>
              <w:rPr>
                <w:spacing w:val="-10"/>
                <w:sz w:val="24"/>
              </w:rPr>
              <w:t>4</w:t>
            </w:r>
          </w:p>
        </w:tc>
        <w:tc>
          <w:tcPr>
            <w:tcW w:w="2026" w:type="dxa"/>
          </w:tcPr>
          <w:p w:rsidR="00137A0A" w:rsidRDefault="0055706A">
            <w:pPr>
              <w:pStyle w:val="TableParagraph"/>
              <w:spacing w:before="255" w:line="270" w:lineRule="atLeast"/>
              <w:ind w:left="19" w:right="4"/>
              <w:jc w:val="center"/>
              <w:rPr>
                <w:sz w:val="24"/>
              </w:rPr>
            </w:pPr>
            <w:r>
              <w:rPr>
                <w:sz w:val="24"/>
              </w:rPr>
              <w:t xml:space="preserve">QuantumMechanics and Solid State </w:t>
            </w:r>
            <w:r>
              <w:rPr>
                <w:spacing w:val="-2"/>
                <w:sz w:val="24"/>
              </w:rPr>
              <w:t>Physics</w:t>
            </w:r>
          </w:p>
        </w:tc>
        <w:tc>
          <w:tcPr>
            <w:tcW w:w="915" w:type="dxa"/>
          </w:tcPr>
          <w:p w:rsidR="00137A0A" w:rsidRDefault="00137A0A">
            <w:pPr>
              <w:pStyle w:val="TableParagraph"/>
              <w:spacing w:before="267"/>
              <w:rPr>
                <w:b/>
                <w:sz w:val="24"/>
              </w:rPr>
            </w:pPr>
          </w:p>
          <w:p w:rsidR="00137A0A" w:rsidRDefault="0055706A">
            <w:pPr>
              <w:pStyle w:val="TableParagraph"/>
              <w:ind w:left="29"/>
              <w:jc w:val="center"/>
              <w:rPr>
                <w:sz w:val="24"/>
              </w:rPr>
            </w:pPr>
            <w:r>
              <w:rPr>
                <w:spacing w:val="-10"/>
                <w:sz w:val="24"/>
              </w:rPr>
              <w:t>4</w:t>
            </w:r>
          </w:p>
        </w:tc>
        <w:tc>
          <w:tcPr>
            <w:tcW w:w="1472" w:type="dxa"/>
          </w:tcPr>
          <w:p w:rsidR="00137A0A" w:rsidRDefault="00137A0A">
            <w:pPr>
              <w:pStyle w:val="TableParagraph"/>
              <w:spacing w:before="267"/>
              <w:rPr>
                <w:b/>
                <w:sz w:val="24"/>
              </w:rPr>
            </w:pPr>
          </w:p>
          <w:p w:rsidR="00137A0A" w:rsidRDefault="0055706A">
            <w:pPr>
              <w:pStyle w:val="TableParagraph"/>
              <w:ind w:left="50" w:right="21"/>
              <w:jc w:val="center"/>
              <w:rPr>
                <w:sz w:val="24"/>
              </w:rPr>
            </w:pPr>
            <w:r>
              <w:rPr>
                <w:spacing w:val="-2"/>
                <w:sz w:val="24"/>
              </w:rPr>
              <w:t>(4+0+0)</w:t>
            </w:r>
          </w:p>
        </w:tc>
        <w:tc>
          <w:tcPr>
            <w:tcW w:w="1170" w:type="dxa"/>
          </w:tcPr>
          <w:p w:rsidR="00137A0A" w:rsidRDefault="00137A0A">
            <w:pPr>
              <w:pStyle w:val="TableParagraph"/>
              <w:spacing w:before="267"/>
              <w:rPr>
                <w:b/>
                <w:sz w:val="24"/>
              </w:rPr>
            </w:pPr>
          </w:p>
          <w:p w:rsidR="00137A0A" w:rsidRDefault="0055706A">
            <w:pPr>
              <w:pStyle w:val="TableParagraph"/>
              <w:ind w:left="103" w:right="77"/>
              <w:jc w:val="center"/>
              <w:rPr>
                <w:sz w:val="24"/>
              </w:rPr>
            </w:pPr>
            <w:r>
              <w:rPr>
                <w:spacing w:val="-5"/>
                <w:sz w:val="24"/>
              </w:rPr>
              <w:t>70</w:t>
            </w:r>
          </w:p>
        </w:tc>
        <w:tc>
          <w:tcPr>
            <w:tcW w:w="961" w:type="dxa"/>
          </w:tcPr>
          <w:p w:rsidR="00137A0A" w:rsidRDefault="00137A0A">
            <w:pPr>
              <w:pStyle w:val="TableParagraph"/>
              <w:spacing w:before="267"/>
              <w:rPr>
                <w:b/>
                <w:sz w:val="24"/>
              </w:rPr>
            </w:pPr>
          </w:p>
          <w:p w:rsidR="00137A0A" w:rsidRDefault="0055706A">
            <w:pPr>
              <w:pStyle w:val="TableParagraph"/>
              <w:ind w:right="340"/>
              <w:jc w:val="right"/>
              <w:rPr>
                <w:sz w:val="24"/>
              </w:rPr>
            </w:pPr>
            <w:r>
              <w:rPr>
                <w:spacing w:val="-5"/>
                <w:sz w:val="24"/>
              </w:rPr>
              <w:t>30</w:t>
            </w:r>
          </w:p>
        </w:tc>
        <w:tc>
          <w:tcPr>
            <w:tcW w:w="978" w:type="dxa"/>
          </w:tcPr>
          <w:p w:rsidR="00137A0A" w:rsidRDefault="00137A0A">
            <w:pPr>
              <w:pStyle w:val="TableParagraph"/>
              <w:spacing w:before="267"/>
              <w:rPr>
                <w:b/>
                <w:sz w:val="24"/>
              </w:rPr>
            </w:pPr>
          </w:p>
          <w:p w:rsidR="00137A0A" w:rsidRDefault="0055706A">
            <w:pPr>
              <w:pStyle w:val="TableParagraph"/>
              <w:ind w:left="22"/>
              <w:jc w:val="center"/>
              <w:rPr>
                <w:sz w:val="24"/>
              </w:rPr>
            </w:pPr>
            <w:r>
              <w:rPr>
                <w:spacing w:val="-5"/>
                <w:sz w:val="24"/>
              </w:rPr>
              <w:t>00</w:t>
            </w:r>
          </w:p>
        </w:tc>
        <w:tc>
          <w:tcPr>
            <w:tcW w:w="990" w:type="dxa"/>
          </w:tcPr>
          <w:p w:rsidR="00137A0A" w:rsidRDefault="00137A0A">
            <w:pPr>
              <w:pStyle w:val="TableParagraph"/>
              <w:spacing w:before="130"/>
              <w:rPr>
                <w:b/>
                <w:sz w:val="24"/>
              </w:rPr>
            </w:pPr>
          </w:p>
          <w:p w:rsidR="00137A0A" w:rsidRDefault="0055706A">
            <w:pPr>
              <w:pStyle w:val="TableParagraph"/>
              <w:spacing w:before="1"/>
              <w:ind w:left="184"/>
              <w:rPr>
                <w:sz w:val="24"/>
              </w:rPr>
            </w:pPr>
            <w:r>
              <w:rPr>
                <w:spacing w:val="-5"/>
                <w:sz w:val="24"/>
              </w:rPr>
              <w:t>100</w:t>
            </w:r>
          </w:p>
        </w:tc>
      </w:tr>
      <w:tr w:rsidR="00137A0A">
        <w:trPr>
          <w:trHeight w:val="412"/>
        </w:trPr>
        <w:tc>
          <w:tcPr>
            <w:tcW w:w="10492" w:type="dxa"/>
            <w:gridSpan w:val="8"/>
          </w:tcPr>
          <w:p w:rsidR="00137A0A" w:rsidRDefault="0055706A">
            <w:pPr>
              <w:pStyle w:val="TableParagraph"/>
              <w:spacing w:before="59"/>
              <w:ind w:left="9" w:right="254"/>
              <w:jc w:val="center"/>
              <w:rPr>
                <w:sz w:val="24"/>
              </w:rPr>
            </w:pPr>
            <w:r>
              <w:rPr>
                <w:spacing w:val="-5"/>
                <w:sz w:val="24"/>
              </w:rPr>
              <w:t>OR</w:t>
            </w:r>
          </w:p>
        </w:tc>
      </w:tr>
      <w:tr w:rsidR="00137A0A">
        <w:trPr>
          <w:trHeight w:val="551"/>
        </w:trPr>
        <w:tc>
          <w:tcPr>
            <w:tcW w:w="1980" w:type="dxa"/>
          </w:tcPr>
          <w:p w:rsidR="00137A0A" w:rsidRDefault="0055706A">
            <w:pPr>
              <w:pStyle w:val="TableParagraph"/>
              <w:spacing w:before="128"/>
              <w:ind w:left="18"/>
              <w:jc w:val="center"/>
              <w:rPr>
                <w:sz w:val="24"/>
              </w:rPr>
            </w:pPr>
            <w:r>
              <w:rPr>
                <w:sz w:val="24"/>
              </w:rPr>
              <w:t>PHYMAJ405-</w:t>
            </w:r>
            <w:r>
              <w:rPr>
                <w:spacing w:val="-10"/>
                <w:sz w:val="24"/>
              </w:rPr>
              <w:t>4</w:t>
            </w:r>
          </w:p>
        </w:tc>
        <w:tc>
          <w:tcPr>
            <w:tcW w:w="2026" w:type="dxa"/>
          </w:tcPr>
          <w:p w:rsidR="00137A0A" w:rsidRDefault="0055706A">
            <w:pPr>
              <w:pStyle w:val="TableParagraph"/>
              <w:spacing w:line="268" w:lineRule="exact"/>
              <w:ind w:left="268"/>
              <w:rPr>
                <w:sz w:val="24"/>
              </w:rPr>
            </w:pPr>
            <w:r>
              <w:rPr>
                <w:sz w:val="24"/>
              </w:rPr>
              <w:t>Laserand</w:t>
            </w:r>
            <w:r>
              <w:rPr>
                <w:spacing w:val="-4"/>
                <w:sz w:val="24"/>
              </w:rPr>
              <w:t>Non-</w:t>
            </w:r>
          </w:p>
          <w:p w:rsidR="00137A0A" w:rsidRDefault="0055706A">
            <w:pPr>
              <w:pStyle w:val="TableParagraph"/>
              <w:spacing w:line="264" w:lineRule="exact"/>
              <w:ind w:left="398"/>
              <w:rPr>
                <w:sz w:val="24"/>
              </w:rPr>
            </w:pPr>
            <w:r>
              <w:rPr>
                <w:sz w:val="24"/>
              </w:rPr>
              <w:t>linear</w:t>
            </w:r>
            <w:r>
              <w:rPr>
                <w:spacing w:val="-2"/>
                <w:sz w:val="24"/>
              </w:rPr>
              <w:t>Optics</w:t>
            </w:r>
          </w:p>
        </w:tc>
        <w:tc>
          <w:tcPr>
            <w:tcW w:w="915" w:type="dxa"/>
          </w:tcPr>
          <w:p w:rsidR="00137A0A" w:rsidRDefault="0055706A">
            <w:pPr>
              <w:pStyle w:val="TableParagraph"/>
              <w:spacing w:before="128"/>
              <w:ind w:left="29"/>
              <w:jc w:val="center"/>
              <w:rPr>
                <w:sz w:val="24"/>
              </w:rPr>
            </w:pPr>
            <w:r>
              <w:rPr>
                <w:spacing w:val="-10"/>
                <w:sz w:val="24"/>
              </w:rPr>
              <w:t>4</w:t>
            </w:r>
          </w:p>
        </w:tc>
        <w:tc>
          <w:tcPr>
            <w:tcW w:w="1472" w:type="dxa"/>
          </w:tcPr>
          <w:p w:rsidR="00137A0A" w:rsidRDefault="0055706A">
            <w:pPr>
              <w:pStyle w:val="TableParagraph"/>
              <w:spacing w:before="128"/>
              <w:ind w:left="50" w:right="21"/>
              <w:jc w:val="center"/>
              <w:rPr>
                <w:sz w:val="24"/>
              </w:rPr>
            </w:pPr>
            <w:r>
              <w:rPr>
                <w:spacing w:val="-2"/>
                <w:sz w:val="24"/>
              </w:rPr>
              <w:t>(4+0+0)</w:t>
            </w:r>
          </w:p>
        </w:tc>
        <w:tc>
          <w:tcPr>
            <w:tcW w:w="1170" w:type="dxa"/>
          </w:tcPr>
          <w:p w:rsidR="00137A0A" w:rsidRDefault="0055706A">
            <w:pPr>
              <w:pStyle w:val="TableParagraph"/>
              <w:spacing w:before="128"/>
              <w:ind w:left="27" w:right="103"/>
              <w:jc w:val="center"/>
              <w:rPr>
                <w:sz w:val="24"/>
              </w:rPr>
            </w:pPr>
            <w:r>
              <w:rPr>
                <w:spacing w:val="-5"/>
                <w:sz w:val="24"/>
              </w:rPr>
              <w:t>70</w:t>
            </w:r>
          </w:p>
        </w:tc>
        <w:tc>
          <w:tcPr>
            <w:tcW w:w="961" w:type="dxa"/>
          </w:tcPr>
          <w:p w:rsidR="00137A0A" w:rsidRDefault="0055706A">
            <w:pPr>
              <w:pStyle w:val="TableParagraph"/>
              <w:spacing w:before="128"/>
              <w:ind w:left="241"/>
              <w:rPr>
                <w:sz w:val="24"/>
              </w:rPr>
            </w:pPr>
            <w:r>
              <w:rPr>
                <w:spacing w:val="-5"/>
                <w:sz w:val="24"/>
              </w:rPr>
              <w:t>30</w:t>
            </w:r>
          </w:p>
        </w:tc>
        <w:tc>
          <w:tcPr>
            <w:tcW w:w="978" w:type="dxa"/>
          </w:tcPr>
          <w:p w:rsidR="00137A0A" w:rsidRDefault="0055706A">
            <w:pPr>
              <w:pStyle w:val="TableParagraph"/>
              <w:spacing w:before="128"/>
              <w:ind w:left="22"/>
              <w:jc w:val="center"/>
              <w:rPr>
                <w:sz w:val="24"/>
              </w:rPr>
            </w:pPr>
            <w:r>
              <w:rPr>
                <w:spacing w:val="-5"/>
                <w:sz w:val="24"/>
              </w:rPr>
              <w:t>00</w:t>
            </w:r>
          </w:p>
        </w:tc>
        <w:tc>
          <w:tcPr>
            <w:tcW w:w="990" w:type="dxa"/>
          </w:tcPr>
          <w:p w:rsidR="00137A0A" w:rsidRDefault="0055706A">
            <w:pPr>
              <w:pStyle w:val="TableParagraph"/>
              <w:spacing w:before="128"/>
              <w:ind w:left="184"/>
              <w:rPr>
                <w:sz w:val="24"/>
              </w:rPr>
            </w:pPr>
            <w:r>
              <w:rPr>
                <w:spacing w:val="-5"/>
                <w:sz w:val="24"/>
              </w:rPr>
              <w:t>100</w:t>
            </w:r>
          </w:p>
        </w:tc>
      </w:tr>
      <w:tr w:rsidR="00137A0A">
        <w:trPr>
          <w:trHeight w:val="827"/>
        </w:trPr>
        <w:tc>
          <w:tcPr>
            <w:tcW w:w="1980" w:type="dxa"/>
          </w:tcPr>
          <w:p w:rsidR="00137A0A" w:rsidRDefault="0055706A">
            <w:pPr>
              <w:pStyle w:val="TableParagraph"/>
              <w:spacing w:before="267"/>
              <w:ind w:left="18" w:right="5"/>
              <w:jc w:val="center"/>
              <w:rPr>
                <w:sz w:val="24"/>
              </w:rPr>
            </w:pPr>
            <w:r>
              <w:rPr>
                <w:spacing w:val="-2"/>
                <w:sz w:val="24"/>
              </w:rPr>
              <w:t>PHYADL401-</w:t>
            </w:r>
            <w:r>
              <w:rPr>
                <w:spacing w:val="-10"/>
                <w:sz w:val="24"/>
              </w:rPr>
              <w:t>4</w:t>
            </w:r>
          </w:p>
        </w:tc>
        <w:tc>
          <w:tcPr>
            <w:tcW w:w="2026" w:type="dxa"/>
          </w:tcPr>
          <w:p w:rsidR="00137A0A" w:rsidRDefault="0055706A">
            <w:pPr>
              <w:pStyle w:val="TableParagraph"/>
              <w:ind w:left="66" w:right="53"/>
              <w:jc w:val="center"/>
              <w:rPr>
                <w:sz w:val="24"/>
              </w:rPr>
            </w:pPr>
            <w:r>
              <w:rPr>
                <w:spacing w:val="-2"/>
                <w:sz w:val="24"/>
              </w:rPr>
              <w:t xml:space="preserve">Experimental </w:t>
            </w:r>
            <w:r>
              <w:rPr>
                <w:sz w:val="24"/>
              </w:rPr>
              <w:t>Techniques</w:t>
            </w:r>
            <w:r>
              <w:rPr>
                <w:spacing w:val="-5"/>
                <w:sz w:val="24"/>
              </w:rPr>
              <w:t>in</w:t>
            </w:r>
          </w:p>
          <w:p w:rsidR="00137A0A" w:rsidRDefault="0055706A">
            <w:pPr>
              <w:pStyle w:val="TableParagraph"/>
              <w:spacing w:line="264" w:lineRule="exact"/>
              <w:ind w:left="65" w:right="53"/>
              <w:jc w:val="center"/>
              <w:rPr>
                <w:sz w:val="24"/>
              </w:rPr>
            </w:pPr>
            <w:r>
              <w:rPr>
                <w:spacing w:val="-2"/>
                <w:sz w:val="24"/>
              </w:rPr>
              <w:t>Physics</w:t>
            </w:r>
          </w:p>
        </w:tc>
        <w:tc>
          <w:tcPr>
            <w:tcW w:w="915" w:type="dxa"/>
          </w:tcPr>
          <w:p w:rsidR="00137A0A" w:rsidRDefault="0055706A">
            <w:pPr>
              <w:pStyle w:val="TableParagraph"/>
              <w:spacing w:before="267"/>
              <w:ind w:left="29"/>
              <w:jc w:val="center"/>
              <w:rPr>
                <w:sz w:val="24"/>
              </w:rPr>
            </w:pPr>
            <w:r>
              <w:rPr>
                <w:spacing w:val="-10"/>
                <w:sz w:val="24"/>
              </w:rPr>
              <w:t>4</w:t>
            </w:r>
          </w:p>
        </w:tc>
        <w:tc>
          <w:tcPr>
            <w:tcW w:w="1472" w:type="dxa"/>
          </w:tcPr>
          <w:p w:rsidR="00137A0A" w:rsidRDefault="0055706A">
            <w:pPr>
              <w:pStyle w:val="TableParagraph"/>
              <w:spacing w:before="267"/>
              <w:ind w:left="50" w:right="21"/>
              <w:jc w:val="center"/>
              <w:rPr>
                <w:sz w:val="24"/>
              </w:rPr>
            </w:pPr>
            <w:r>
              <w:rPr>
                <w:spacing w:val="-2"/>
                <w:sz w:val="24"/>
              </w:rPr>
              <w:t>(3+0+1)</w:t>
            </w:r>
          </w:p>
        </w:tc>
        <w:tc>
          <w:tcPr>
            <w:tcW w:w="1170" w:type="dxa"/>
          </w:tcPr>
          <w:p w:rsidR="00137A0A" w:rsidRDefault="0055706A">
            <w:pPr>
              <w:pStyle w:val="TableParagraph"/>
              <w:spacing w:before="267"/>
              <w:ind w:left="27" w:right="103"/>
              <w:jc w:val="center"/>
              <w:rPr>
                <w:sz w:val="24"/>
              </w:rPr>
            </w:pPr>
            <w:r>
              <w:rPr>
                <w:spacing w:val="-5"/>
                <w:sz w:val="24"/>
              </w:rPr>
              <w:t>50</w:t>
            </w:r>
          </w:p>
        </w:tc>
        <w:tc>
          <w:tcPr>
            <w:tcW w:w="961" w:type="dxa"/>
          </w:tcPr>
          <w:p w:rsidR="00137A0A" w:rsidRDefault="0055706A">
            <w:pPr>
              <w:pStyle w:val="TableParagraph"/>
              <w:spacing w:before="267"/>
              <w:ind w:left="241"/>
              <w:rPr>
                <w:sz w:val="24"/>
              </w:rPr>
            </w:pPr>
            <w:r>
              <w:rPr>
                <w:spacing w:val="-5"/>
                <w:sz w:val="24"/>
              </w:rPr>
              <w:t>30</w:t>
            </w:r>
          </w:p>
        </w:tc>
        <w:tc>
          <w:tcPr>
            <w:tcW w:w="978" w:type="dxa"/>
          </w:tcPr>
          <w:p w:rsidR="00137A0A" w:rsidRDefault="0055706A">
            <w:pPr>
              <w:pStyle w:val="TableParagraph"/>
              <w:spacing w:before="267"/>
              <w:ind w:left="248"/>
              <w:rPr>
                <w:sz w:val="24"/>
              </w:rPr>
            </w:pPr>
            <w:r>
              <w:rPr>
                <w:spacing w:val="-5"/>
                <w:sz w:val="24"/>
              </w:rPr>
              <w:t>20</w:t>
            </w:r>
          </w:p>
        </w:tc>
        <w:tc>
          <w:tcPr>
            <w:tcW w:w="990" w:type="dxa"/>
          </w:tcPr>
          <w:p w:rsidR="00137A0A" w:rsidRDefault="0055706A">
            <w:pPr>
              <w:pStyle w:val="TableParagraph"/>
              <w:spacing w:before="267"/>
              <w:ind w:left="184"/>
              <w:rPr>
                <w:sz w:val="24"/>
              </w:rPr>
            </w:pPr>
            <w:r>
              <w:rPr>
                <w:spacing w:val="-5"/>
                <w:sz w:val="24"/>
              </w:rPr>
              <w:t>100</w:t>
            </w:r>
          </w:p>
        </w:tc>
      </w:tr>
      <w:tr w:rsidR="00137A0A">
        <w:trPr>
          <w:trHeight w:val="585"/>
        </w:trPr>
        <w:tc>
          <w:tcPr>
            <w:tcW w:w="1980" w:type="dxa"/>
          </w:tcPr>
          <w:p w:rsidR="00137A0A" w:rsidRDefault="0055706A">
            <w:pPr>
              <w:pStyle w:val="TableParagraph"/>
              <w:spacing w:before="147"/>
              <w:ind w:left="18" w:right="5"/>
              <w:jc w:val="center"/>
              <w:rPr>
                <w:sz w:val="24"/>
              </w:rPr>
            </w:pPr>
            <w:r>
              <w:rPr>
                <w:spacing w:val="-2"/>
                <w:sz w:val="24"/>
              </w:rPr>
              <w:t>PHYADL402-</w:t>
            </w:r>
            <w:r>
              <w:rPr>
                <w:spacing w:val="-10"/>
                <w:sz w:val="24"/>
              </w:rPr>
              <w:t>4</w:t>
            </w:r>
          </w:p>
        </w:tc>
        <w:tc>
          <w:tcPr>
            <w:tcW w:w="2026" w:type="dxa"/>
          </w:tcPr>
          <w:p w:rsidR="00137A0A" w:rsidRDefault="0055706A">
            <w:pPr>
              <w:pStyle w:val="TableParagraph"/>
              <w:spacing w:before="8"/>
              <w:ind w:left="933" w:hanging="910"/>
              <w:rPr>
                <w:sz w:val="24"/>
              </w:rPr>
            </w:pPr>
            <w:r>
              <w:rPr>
                <w:sz w:val="24"/>
              </w:rPr>
              <w:t xml:space="preserve">SolidStatePhysics- </w:t>
            </w:r>
            <w:r>
              <w:rPr>
                <w:spacing w:val="-6"/>
                <w:sz w:val="24"/>
              </w:rPr>
              <w:t>II</w:t>
            </w:r>
          </w:p>
        </w:tc>
        <w:tc>
          <w:tcPr>
            <w:tcW w:w="915" w:type="dxa"/>
          </w:tcPr>
          <w:p w:rsidR="00137A0A" w:rsidRDefault="0055706A">
            <w:pPr>
              <w:pStyle w:val="TableParagraph"/>
              <w:spacing w:before="147"/>
              <w:ind w:left="29"/>
              <w:jc w:val="center"/>
              <w:rPr>
                <w:sz w:val="24"/>
              </w:rPr>
            </w:pPr>
            <w:r>
              <w:rPr>
                <w:spacing w:val="-10"/>
                <w:sz w:val="24"/>
              </w:rPr>
              <w:t>4</w:t>
            </w:r>
          </w:p>
        </w:tc>
        <w:tc>
          <w:tcPr>
            <w:tcW w:w="1472" w:type="dxa"/>
          </w:tcPr>
          <w:p w:rsidR="00137A0A" w:rsidRDefault="0055706A">
            <w:pPr>
              <w:pStyle w:val="TableParagraph"/>
              <w:spacing w:before="147"/>
              <w:ind w:left="50" w:right="21"/>
              <w:jc w:val="center"/>
              <w:rPr>
                <w:sz w:val="24"/>
              </w:rPr>
            </w:pPr>
            <w:r>
              <w:rPr>
                <w:spacing w:val="-2"/>
                <w:sz w:val="24"/>
              </w:rPr>
              <w:t>(3+0+1)</w:t>
            </w:r>
          </w:p>
        </w:tc>
        <w:tc>
          <w:tcPr>
            <w:tcW w:w="1170" w:type="dxa"/>
          </w:tcPr>
          <w:p w:rsidR="00137A0A" w:rsidRDefault="0055706A">
            <w:pPr>
              <w:pStyle w:val="TableParagraph"/>
              <w:spacing w:before="147"/>
              <w:ind w:left="27" w:right="103"/>
              <w:jc w:val="center"/>
              <w:rPr>
                <w:sz w:val="24"/>
              </w:rPr>
            </w:pPr>
            <w:r>
              <w:rPr>
                <w:spacing w:val="-5"/>
                <w:sz w:val="24"/>
              </w:rPr>
              <w:t>50</w:t>
            </w:r>
          </w:p>
        </w:tc>
        <w:tc>
          <w:tcPr>
            <w:tcW w:w="961" w:type="dxa"/>
          </w:tcPr>
          <w:p w:rsidR="00137A0A" w:rsidRDefault="0055706A">
            <w:pPr>
              <w:pStyle w:val="TableParagraph"/>
              <w:spacing w:before="147"/>
              <w:ind w:left="241"/>
              <w:rPr>
                <w:sz w:val="24"/>
              </w:rPr>
            </w:pPr>
            <w:r>
              <w:rPr>
                <w:spacing w:val="-5"/>
                <w:sz w:val="24"/>
              </w:rPr>
              <w:t>30</w:t>
            </w:r>
          </w:p>
        </w:tc>
        <w:tc>
          <w:tcPr>
            <w:tcW w:w="978" w:type="dxa"/>
          </w:tcPr>
          <w:p w:rsidR="00137A0A" w:rsidRDefault="0055706A">
            <w:pPr>
              <w:pStyle w:val="TableParagraph"/>
              <w:spacing w:before="147"/>
              <w:ind w:left="248"/>
              <w:rPr>
                <w:sz w:val="24"/>
              </w:rPr>
            </w:pPr>
            <w:r>
              <w:rPr>
                <w:spacing w:val="-5"/>
                <w:sz w:val="24"/>
              </w:rPr>
              <w:t>20</w:t>
            </w:r>
          </w:p>
        </w:tc>
        <w:tc>
          <w:tcPr>
            <w:tcW w:w="990" w:type="dxa"/>
          </w:tcPr>
          <w:p w:rsidR="00137A0A" w:rsidRDefault="0055706A">
            <w:pPr>
              <w:pStyle w:val="TableParagraph"/>
              <w:spacing w:before="147"/>
              <w:ind w:left="184"/>
              <w:rPr>
                <w:sz w:val="24"/>
              </w:rPr>
            </w:pPr>
            <w:r>
              <w:rPr>
                <w:spacing w:val="-5"/>
                <w:sz w:val="24"/>
              </w:rPr>
              <w:t>100</w:t>
            </w:r>
          </w:p>
        </w:tc>
      </w:tr>
      <w:tr w:rsidR="00137A0A">
        <w:trPr>
          <w:trHeight w:val="587"/>
        </w:trPr>
        <w:tc>
          <w:tcPr>
            <w:tcW w:w="1980" w:type="dxa"/>
          </w:tcPr>
          <w:p w:rsidR="00137A0A" w:rsidRDefault="0055706A">
            <w:pPr>
              <w:pStyle w:val="TableParagraph"/>
              <w:spacing w:before="147"/>
              <w:ind w:left="18" w:right="5"/>
              <w:jc w:val="center"/>
              <w:rPr>
                <w:sz w:val="24"/>
              </w:rPr>
            </w:pPr>
            <w:r>
              <w:rPr>
                <w:spacing w:val="-2"/>
                <w:sz w:val="24"/>
              </w:rPr>
              <w:t>PHYADL403-</w:t>
            </w:r>
            <w:r>
              <w:rPr>
                <w:spacing w:val="-10"/>
                <w:sz w:val="24"/>
              </w:rPr>
              <w:t>4</w:t>
            </w:r>
          </w:p>
        </w:tc>
        <w:tc>
          <w:tcPr>
            <w:tcW w:w="2026" w:type="dxa"/>
          </w:tcPr>
          <w:p w:rsidR="00137A0A" w:rsidRDefault="0055706A">
            <w:pPr>
              <w:pStyle w:val="TableParagraph"/>
              <w:spacing w:before="8"/>
              <w:ind w:left="71" w:firstLine="331"/>
              <w:rPr>
                <w:sz w:val="24"/>
              </w:rPr>
            </w:pPr>
            <w:r>
              <w:rPr>
                <w:sz w:val="24"/>
              </w:rPr>
              <w:t>Nuclearand ParticlePhysics-II</w:t>
            </w:r>
          </w:p>
        </w:tc>
        <w:tc>
          <w:tcPr>
            <w:tcW w:w="915" w:type="dxa"/>
          </w:tcPr>
          <w:p w:rsidR="00137A0A" w:rsidRDefault="0055706A">
            <w:pPr>
              <w:pStyle w:val="TableParagraph"/>
              <w:spacing w:before="147"/>
              <w:ind w:left="29"/>
              <w:jc w:val="center"/>
              <w:rPr>
                <w:sz w:val="24"/>
              </w:rPr>
            </w:pPr>
            <w:r>
              <w:rPr>
                <w:spacing w:val="-10"/>
                <w:sz w:val="24"/>
              </w:rPr>
              <w:t>4</w:t>
            </w:r>
          </w:p>
        </w:tc>
        <w:tc>
          <w:tcPr>
            <w:tcW w:w="1472" w:type="dxa"/>
          </w:tcPr>
          <w:p w:rsidR="00137A0A" w:rsidRDefault="0055706A">
            <w:pPr>
              <w:pStyle w:val="TableParagraph"/>
              <w:spacing w:before="147"/>
              <w:ind w:left="50" w:right="21"/>
              <w:jc w:val="center"/>
              <w:rPr>
                <w:sz w:val="24"/>
              </w:rPr>
            </w:pPr>
            <w:r>
              <w:rPr>
                <w:spacing w:val="-2"/>
                <w:sz w:val="24"/>
              </w:rPr>
              <w:t>(3+0+1)</w:t>
            </w:r>
          </w:p>
        </w:tc>
        <w:tc>
          <w:tcPr>
            <w:tcW w:w="1170" w:type="dxa"/>
          </w:tcPr>
          <w:p w:rsidR="00137A0A" w:rsidRDefault="0055706A">
            <w:pPr>
              <w:pStyle w:val="TableParagraph"/>
              <w:spacing w:before="147"/>
              <w:ind w:left="27" w:right="103"/>
              <w:jc w:val="center"/>
              <w:rPr>
                <w:sz w:val="24"/>
              </w:rPr>
            </w:pPr>
            <w:r>
              <w:rPr>
                <w:spacing w:val="-5"/>
                <w:sz w:val="24"/>
              </w:rPr>
              <w:t>50</w:t>
            </w:r>
          </w:p>
        </w:tc>
        <w:tc>
          <w:tcPr>
            <w:tcW w:w="961" w:type="dxa"/>
          </w:tcPr>
          <w:p w:rsidR="00137A0A" w:rsidRDefault="0055706A">
            <w:pPr>
              <w:pStyle w:val="TableParagraph"/>
              <w:spacing w:before="147"/>
              <w:ind w:left="241"/>
              <w:rPr>
                <w:sz w:val="24"/>
              </w:rPr>
            </w:pPr>
            <w:r>
              <w:rPr>
                <w:spacing w:val="-5"/>
                <w:sz w:val="24"/>
              </w:rPr>
              <w:t>30</w:t>
            </w:r>
          </w:p>
        </w:tc>
        <w:tc>
          <w:tcPr>
            <w:tcW w:w="978" w:type="dxa"/>
          </w:tcPr>
          <w:p w:rsidR="00137A0A" w:rsidRDefault="0055706A">
            <w:pPr>
              <w:pStyle w:val="TableParagraph"/>
              <w:spacing w:before="147"/>
              <w:ind w:left="248"/>
              <w:rPr>
                <w:sz w:val="24"/>
              </w:rPr>
            </w:pPr>
            <w:r>
              <w:rPr>
                <w:spacing w:val="-5"/>
                <w:sz w:val="24"/>
              </w:rPr>
              <w:t>20</w:t>
            </w:r>
          </w:p>
        </w:tc>
        <w:tc>
          <w:tcPr>
            <w:tcW w:w="990" w:type="dxa"/>
          </w:tcPr>
          <w:p w:rsidR="00137A0A" w:rsidRDefault="0055706A">
            <w:pPr>
              <w:pStyle w:val="TableParagraph"/>
              <w:spacing w:before="147"/>
              <w:ind w:left="184"/>
              <w:rPr>
                <w:sz w:val="24"/>
              </w:rPr>
            </w:pPr>
            <w:r>
              <w:rPr>
                <w:spacing w:val="-5"/>
                <w:sz w:val="24"/>
              </w:rPr>
              <w:t>100</w:t>
            </w:r>
          </w:p>
        </w:tc>
      </w:tr>
      <w:tr w:rsidR="00137A0A">
        <w:trPr>
          <w:trHeight w:val="827"/>
        </w:trPr>
        <w:tc>
          <w:tcPr>
            <w:tcW w:w="1980" w:type="dxa"/>
          </w:tcPr>
          <w:p w:rsidR="00137A0A" w:rsidRDefault="0055706A">
            <w:pPr>
              <w:pStyle w:val="TableParagraph"/>
              <w:spacing w:before="267"/>
              <w:ind w:left="18" w:right="7"/>
              <w:jc w:val="center"/>
              <w:rPr>
                <w:sz w:val="24"/>
              </w:rPr>
            </w:pPr>
            <w:r>
              <w:rPr>
                <w:spacing w:val="-2"/>
                <w:sz w:val="24"/>
              </w:rPr>
              <w:t>PHYMIN402-</w:t>
            </w:r>
            <w:r>
              <w:rPr>
                <w:spacing w:val="-10"/>
                <w:sz w:val="24"/>
              </w:rPr>
              <w:t>4</w:t>
            </w:r>
          </w:p>
        </w:tc>
        <w:tc>
          <w:tcPr>
            <w:tcW w:w="2026" w:type="dxa"/>
          </w:tcPr>
          <w:p w:rsidR="00137A0A" w:rsidRDefault="0055706A">
            <w:pPr>
              <w:pStyle w:val="TableParagraph"/>
              <w:spacing w:line="268" w:lineRule="exact"/>
              <w:ind w:left="12"/>
              <w:jc w:val="center"/>
              <w:rPr>
                <w:sz w:val="24"/>
              </w:rPr>
            </w:pPr>
            <w:r>
              <w:rPr>
                <w:sz w:val="24"/>
              </w:rPr>
              <w:t>Quantum</w:t>
            </w:r>
            <w:r>
              <w:rPr>
                <w:spacing w:val="-2"/>
                <w:sz w:val="24"/>
              </w:rPr>
              <w:t>Mechanics</w:t>
            </w:r>
          </w:p>
          <w:p w:rsidR="00137A0A" w:rsidRDefault="0055706A">
            <w:pPr>
              <w:pStyle w:val="TableParagraph"/>
              <w:spacing w:line="270" w:lineRule="atLeast"/>
              <w:ind w:left="69" w:right="53"/>
              <w:jc w:val="center"/>
              <w:rPr>
                <w:sz w:val="24"/>
              </w:rPr>
            </w:pPr>
            <w:r>
              <w:rPr>
                <w:sz w:val="24"/>
              </w:rPr>
              <w:t xml:space="preserve">andSolidState </w:t>
            </w:r>
            <w:r>
              <w:rPr>
                <w:spacing w:val="-2"/>
                <w:sz w:val="24"/>
              </w:rPr>
              <w:t>Physics</w:t>
            </w:r>
          </w:p>
        </w:tc>
        <w:tc>
          <w:tcPr>
            <w:tcW w:w="915" w:type="dxa"/>
          </w:tcPr>
          <w:p w:rsidR="00137A0A" w:rsidRDefault="00137A0A">
            <w:pPr>
              <w:pStyle w:val="TableParagraph"/>
              <w:spacing w:before="128"/>
              <w:rPr>
                <w:b/>
                <w:sz w:val="24"/>
              </w:rPr>
            </w:pPr>
          </w:p>
          <w:p w:rsidR="00137A0A" w:rsidRDefault="0055706A">
            <w:pPr>
              <w:pStyle w:val="TableParagraph"/>
              <w:ind w:left="29"/>
              <w:jc w:val="center"/>
              <w:rPr>
                <w:sz w:val="24"/>
              </w:rPr>
            </w:pPr>
            <w:r>
              <w:rPr>
                <w:spacing w:val="-10"/>
                <w:sz w:val="24"/>
              </w:rPr>
              <w:t>4</w:t>
            </w:r>
          </w:p>
        </w:tc>
        <w:tc>
          <w:tcPr>
            <w:tcW w:w="1472" w:type="dxa"/>
          </w:tcPr>
          <w:p w:rsidR="00137A0A" w:rsidRDefault="00137A0A">
            <w:pPr>
              <w:pStyle w:val="TableParagraph"/>
              <w:spacing w:before="128"/>
              <w:rPr>
                <w:b/>
                <w:sz w:val="24"/>
              </w:rPr>
            </w:pPr>
          </w:p>
          <w:p w:rsidR="00137A0A" w:rsidRDefault="0055706A">
            <w:pPr>
              <w:pStyle w:val="TableParagraph"/>
              <w:ind w:left="29" w:right="50"/>
              <w:jc w:val="center"/>
              <w:rPr>
                <w:sz w:val="24"/>
              </w:rPr>
            </w:pPr>
            <w:r>
              <w:rPr>
                <w:spacing w:val="-2"/>
                <w:sz w:val="24"/>
              </w:rPr>
              <w:t>(4+0+0)</w:t>
            </w:r>
          </w:p>
        </w:tc>
        <w:tc>
          <w:tcPr>
            <w:tcW w:w="1170" w:type="dxa"/>
          </w:tcPr>
          <w:p w:rsidR="00137A0A" w:rsidRDefault="00137A0A">
            <w:pPr>
              <w:pStyle w:val="TableParagraph"/>
              <w:spacing w:before="128"/>
              <w:rPr>
                <w:b/>
                <w:sz w:val="24"/>
              </w:rPr>
            </w:pPr>
          </w:p>
          <w:p w:rsidR="00137A0A" w:rsidRDefault="0055706A">
            <w:pPr>
              <w:pStyle w:val="TableParagraph"/>
              <w:ind w:left="27" w:right="104"/>
              <w:jc w:val="center"/>
              <w:rPr>
                <w:sz w:val="24"/>
              </w:rPr>
            </w:pPr>
            <w:r>
              <w:rPr>
                <w:spacing w:val="-5"/>
                <w:sz w:val="24"/>
              </w:rPr>
              <w:t>70</w:t>
            </w:r>
          </w:p>
        </w:tc>
        <w:tc>
          <w:tcPr>
            <w:tcW w:w="961" w:type="dxa"/>
          </w:tcPr>
          <w:p w:rsidR="00137A0A" w:rsidRDefault="00137A0A">
            <w:pPr>
              <w:pStyle w:val="TableParagraph"/>
              <w:spacing w:before="128"/>
              <w:rPr>
                <w:b/>
                <w:sz w:val="24"/>
              </w:rPr>
            </w:pPr>
          </w:p>
          <w:p w:rsidR="00137A0A" w:rsidRDefault="0055706A">
            <w:pPr>
              <w:pStyle w:val="TableParagraph"/>
              <w:ind w:left="241"/>
              <w:rPr>
                <w:sz w:val="24"/>
              </w:rPr>
            </w:pPr>
            <w:r>
              <w:rPr>
                <w:spacing w:val="-5"/>
                <w:sz w:val="24"/>
              </w:rPr>
              <w:t>30</w:t>
            </w:r>
          </w:p>
        </w:tc>
        <w:tc>
          <w:tcPr>
            <w:tcW w:w="978" w:type="dxa"/>
          </w:tcPr>
          <w:p w:rsidR="00137A0A" w:rsidRDefault="00137A0A">
            <w:pPr>
              <w:pStyle w:val="TableParagraph"/>
              <w:spacing w:before="128"/>
              <w:rPr>
                <w:b/>
                <w:sz w:val="24"/>
              </w:rPr>
            </w:pPr>
          </w:p>
          <w:p w:rsidR="00137A0A" w:rsidRDefault="0055706A">
            <w:pPr>
              <w:pStyle w:val="TableParagraph"/>
              <w:ind w:left="247"/>
              <w:rPr>
                <w:sz w:val="24"/>
              </w:rPr>
            </w:pPr>
            <w:r>
              <w:rPr>
                <w:spacing w:val="-5"/>
                <w:sz w:val="24"/>
              </w:rPr>
              <w:t>00</w:t>
            </w:r>
          </w:p>
        </w:tc>
        <w:tc>
          <w:tcPr>
            <w:tcW w:w="990" w:type="dxa"/>
          </w:tcPr>
          <w:p w:rsidR="00137A0A" w:rsidRDefault="0055706A">
            <w:pPr>
              <w:pStyle w:val="TableParagraph"/>
              <w:spacing w:before="267"/>
              <w:ind w:left="184"/>
              <w:rPr>
                <w:sz w:val="24"/>
              </w:rPr>
            </w:pPr>
            <w:r>
              <w:rPr>
                <w:spacing w:val="-5"/>
                <w:sz w:val="24"/>
              </w:rPr>
              <w:t>100</w:t>
            </w:r>
          </w:p>
        </w:tc>
      </w:tr>
      <w:tr w:rsidR="00137A0A">
        <w:trPr>
          <w:trHeight w:val="515"/>
        </w:trPr>
        <w:tc>
          <w:tcPr>
            <w:tcW w:w="4006" w:type="dxa"/>
            <w:gridSpan w:val="2"/>
            <w:shd w:val="clear" w:color="auto" w:fill="FFE499"/>
          </w:tcPr>
          <w:p w:rsidR="00137A0A" w:rsidRDefault="0055706A">
            <w:pPr>
              <w:pStyle w:val="TableParagraph"/>
              <w:spacing w:before="116"/>
              <w:ind w:left="1336"/>
              <w:rPr>
                <w:b/>
                <w:sz w:val="24"/>
              </w:rPr>
            </w:pPr>
            <w:r>
              <w:rPr>
                <w:b/>
                <w:sz w:val="24"/>
              </w:rPr>
              <w:t>Total</w:t>
            </w:r>
            <w:r>
              <w:rPr>
                <w:b/>
                <w:spacing w:val="-2"/>
                <w:sz w:val="24"/>
              </w:rPr>
              <w:t>credits</w:t>
            </w:r>
          </w:p>
        </w:tc>
        <w:tc>
          <w:tcPr>
            <w:tcW w:w="915" w:type="dxa"/>
            <w:shd w:val="clear" w:color="auto" w:fill="FFE499"/>
          </w:tcPr>
          <w:p w:rsidR="00137A0A" w:rsidRDefault="0055706A">
            <w:pPr>
              <w:pStyle w:val="TableParagraph"/>
              <w:spacing w:before="116"/>
              <w:ind w:left="29"/>
              <w:jc w:val="center"/>
              <w:rPr>
                <w:b/>
                <w:sz w:val="24"/>
              </w:rPr>
            </w:pPr>
            <w:r>
              <w:rPr>
                <w:b/>
                <w:spacing w:val="-5"/>
                <w:sz w:val="24"/>
              </w:rPr>
              <w:t>20</w:t>
            </w:r>
          </w:p>
        </w:tc>
        <w:tc>
          <w:tcPr>
            <w:tcW w:w="1472" w:type="dxa"/>
            <w:shd w:val="clear" w:color="auto" w:fill="FFE499"/>
          </w:tcPr>
          <w:p w:rsidR="00137A0A" w:rsidRDefault="00137A0A">
            <w:pPr>
              <w:pStyle w:val="TableParagraph"/>
            </w:pPr>
          </w:p>
        </w:tc>
        <w:tc>
          <w:tcPr>
            <w:tcW w:w="1170" w:type="dxa"/>
            <w:shd w:val="clear" w:color="auto" w:fill="FFE499"/>
          </w:tcPr>
          <w:p w:rsidR="00137A0A" w:rsidRDefault="00137A0A">
            <w:pPr>
              <w:pStyle w:val="TableParagraph"/>
            </w:pPr>
          </w:p>
        </w:tc>
        <w:tc>
          <w:tcPr>
            <w:tcW w:w="961" w:type="dxa"/>
            <w:shd w:val="clear" w:color="auto" w:fill="FFE499"/>
          </w:tcPr>
          <w:p w:rsidR="00137A0A" w:rsidRDefault="00137A0A">
            <w:pPr>
              <w:pStyle w:val="TableParagraph"/>
            </w:pPr>
          </w:p>
        </w:tc>
        <w:tc>
          <w:tcPr>
            <w:tcW w:w="978" w:type="dxa"/>
            <w:shd w:val="clear" w:color="auto" w:fill="FFE499"/>
          </w:tcPr>
          <w:p w:rsidR="00137A0A" w:rsidRDefault="00137A0A">
            <w:pPr>
              <w:pStyle w:val="TableParagraph"/>
            </w:pPr>
          </w:p>
        </w:tc>
        <w:tc>
          <w:tcPr>
            <w:tcW w:w="990" w:type="dxa"/>
            <w:shd w:val="clear" w:color="auto" w:fill="FFE499"/>
          </w:tcPr>
          <w:p w:rsidR="00137A0A" w:rsidRDefault="0055706A">
            <w:pPr>
              <w:pStyle w:val="TableParagraph"/>
              <w:spacing w:before="116"/>
              <w:ind w:left="308"/>
              <w:rPr>
                <w:b/>
                <w:sz w:val="24"/>
              </w:rPr>
            </w:pPr>
            <w:r>
              <w:rPr>
                <w:b/>
                <w:spacing w:val="-5"/>
                <w:sz w:val="24"/>
              </w:rPr>
              <w:t>500</w:t>
            </w:r>
          </w:p>
        </w:tc>
      </w:tr>
    </w:tbl>
    <w:p w:rsidR="00137A0A" w:rsidRDefault="00137A0A">
      <w:pPr>
        <w:rPr>
          <w:sz w:val="24"/>
        </w:rPr>
        <w:sectPr w:rsidR="00137A0A">
          <w:footerReference w:type="default" r:id="rId170"/>
          <w:pgSz w:w="11910" w:h="16840"/>
          <w:pgMar w:top="1520" w:right="540" w:bottom="280" w:left="420" w:header="0" w:footer="0" w:gutter="0"/>
          <w:cols w:space="720"/>
        </w:sectPr>
      </w:pPr>
    </w:p>
    <w:p w:rsidR="00137A0A" w:rsidRDefault="0055706A">
      <w:pPr>
        <w:spacing w:before="75"/>
        <w:ind w:left="616"/>
        <w:rPr>
          <w:b/>
          <w:sz w:val="24"/>
        </w:rPr>
      </w:pPr>
      <w:r>
        <w:rPr>
          <w:b/>
          <w:sz w:val="24"/>
        </w:rPr>
        <w:lastRenderedPageBreak/>
        <w:t xml:space="preserve">Listofminorcourses in </w:t>
      </w:r>
      <w:r>
        <w:rPr>
          <w:b/>
          <w:spacing w:val="-2"/>
          <w:sz w:val="24"/>
        </w:rPr>
        <w:t>physics</w:t>
      </w:r>
    </w:p>
    <w:p w:rsidR="00137A0A" w:rsidRDefault="00137A0A">
      <w:pPr>
        <w:pStyle w:val="BodyText"/>
        <w:spacing w:before="49"/>
        <w:rPr>
          <w:b/>
          <w:sz w:val="20"/>
        </w:rPr>
      </w:pPr>
    </w:p>
    <w:tbl>
      <w:tblPr>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46"/>
        <w:gridCol w:w="1786"/>
        <w:gridCol w:w="1260"/>
        <w:gridCol w:w="4572"/>
      </w:tblGrid>
      <w:tr w:rsidR="00137A0A">
        <w:trPr>
          <w:trHeight w:val="275"/>
        </w:trPr>
        <w:tc>
          <w:tcPr>
            <w:tcW w:w="1246" w:type="dxa"/>
          </w:tcPr>
          <w:p w:rsidR="00137A0A" w:rsidRDefault="0055706A">
            <w:pPr>
              <w:pStyle w:val="TableParagraph"/>
              <w:spacing w:line="256" w:lineRule="exact"/>
              <w:ind w:left="10" w:right="3"/>
              <w:jc w:val="center"/>
              <w:rPr>
                <w:b/>
                <w:sz w:val="24"/>
              </w:rPr>
            </w:pPr>
            <w:r>
              <w:rPr>
                <w:b/>
                <w:spacing w:val="-2"/>
                <w:sz w:val="24"/>
              </w:rPr>
              <w:t>Semester</w:t>
            </w:r>
          </w:p>
        </w:tc>
        <w:tc>
          <w:tcPr>
            <w:tcW w:w="1786" w:type="dxa"/>
          </w:tcPr>
          <w:p w:rsidR="00137A0A" w:rsidRDefault="0055706A">
            <w:pPr>
              <w:pStyle w:val="TableParagraph"/>
              <w:spacing w:line="256" w:lineRule="exact"/>
              <w:ind w:right="315"/>
              <w:jc w:val="right"/>
              <w:rPr>
                <w:b/>
                <w:sz w:val="24"/>
              </w:rPr>
            </w:pPr>
            <w:r>
              <w:rPr>
                <w:b/>
                <w:sz w:val="24"/>
              </w:rPr>
              <w:t>Paper</w:t>
            </w:r>
            <w:r>
              <w:rPr>
                <w:b/>
                <w:spacing w:val="-4"/>
                <w:sz w:val="24"/>
              </w:rPr>
              <w:t>code</w:t>
            </w:r>
          </w:p>
        </w:tc>
        <w:tc>
          <w:tcPr>
            <w:tcW w:w="1260" w:type="dxa"/>
          </w:tcPr>
          <w:p w:rsidR="00137A0A" w:rsidRDefault="0055706A">
            <w:pPr>
              <w:pStyle w:val="TableParagraph"/>
              <w:spacing w:line="256" w:lineRule="exact"/>
              <w:ind w:left="11" w:right="8"/>
              <w:jc w:val="center"/>
              <w:rPr>
                <w:b/>
                <w:sz w:val="24"/>
              </w:rPr>
            </w:pPr>
            <w:r>
              <w:rPr>
                <w:b/>
                <w:spacing w:val="-2"/>
                <w:sz w:val="24"/>
              </w:rPr>
              <w:t>Credit</w:t>
            </w:r>
          </w:p>
        </w:tc>
        <w:tc>
          <w:tcPr>
            <w:tcW w:w="4572" w:type="dxa"/>
          </w:tcPr>
          <w:p w:rsidR="00137A0A" w:rsidRDefault="0055706A">
            <w:pPr>
              <w:pStyle w:val="TableParagraph"/>
              <w:spacing w:line="256" w:lineRule="exact"/>
              <w:ind w:left="6"/>
              <w:jc w:val="center"/>
              <w:rPr>
                <w:b/>
                <w:sz w:val="24"/>
              </w:rPr>
            </w:pPr>
            <w:r>
              <w:rPr>
                <w:b/>
                <w:sz w:val="24"/>
              </w:rPr>
              <w:t>Paper</w:t>
            </w:r>
            <w:r>
              <w:rPr>
                <w:b/>
                <w:spacing w:val="-2"/>
                <w:sz w:val="24"/>
              </w:rPr>
              <w:t>title</w:t>
            </w:r>
          </w:p>
        </w:tc>
      </w:tr>
      <w:tr w:rsidR="00137A0A">
        <w:trPr>
          <w:trHeight w:val="275"/>
        </w:trPr>
        <w:tc>
          <w:tcPr>
            <w:tcW w:w="1246" w:type="dxa"/>
          </w:tcPr>
          <w:p w:rsidR="00137A0A" w:rsidRDefault="0055706A">
            <w:pPr>
              <w:pStyle w:val="TableParagraph"/>
              <w:spacing w:line="256" w:lineRule="exact"/>
              <w:ind w:left="10" w:right="1"/>
              <w:jc w:val="center"/>
              <w:rPr>
                <w:sz w:val="24"/>
              </w:rPr>
            </w:pPr>
            <w:r>
              <w:rPr>
                <w:spacing w:val="-10"/>
                <w:sz w:val="24"/>
              </w:rPr>
              <w:t>I</w:t>
            </w:r>
          </w:p>
        </w:tc>
        <w:tc>
          <w:tcPr>
            <w:tcW w:w="1786" w:type="dxa"/>
          </w:tcPr>
          <w:p w:rsidR="00137A0A" w:rsidRDefault="0055706A">
            <w:pPr>
              <w:pStyle w:val="TableParagraph"/>
              <w:spacing w:line="247" w:lineRule="exact"/>
              <w:ind w:right="287"/>
              <w:jc w:val="right"/>
            </w:pPr>
            <w:r>
              <w:rPr>
                <w:spacing w:val="-2"/>
              </w:rPr>
              <w:t>PHYMIN101-</w:t>
            </w:r>
            <w:r>
              <w:rPr>
                <w:spacing w:val="-10"/>
              </w:rPr>
              <w:t>4</w:t>
            </w:r>
          </w:p>
        </w:tc>
        <w:tc>
          <w:tcPr>
            <w:tcW w:w="1260" w:type="dxa"/>
          </w:tcPr>
          <w:p w:rsidR="00137A0A" w:rsidRDefault="0055706A">
            <w:pPr>
              <w:pStyle w:val="TableParagraph"/>
              <w:spacing w:line="256" w:lineRule="exact"/>
              <w:ind w:left="11" w:right="5"/>
              <w:jc w:val="center"/>
              <w:rPr>
                <w:sz w:val="24"/>
              </w:rPr>
            </w:pPr>
            <w:r>
              <w:rPr>
                <w:spacing w:val="-2"/>
                <w:sz w:val="24"/>
              </w:rPr>
              <w:t>3+0+1=4</w:t>
            </w:r>
          </w:p>
        </w:tc>
        <w:tc>
          <w:tcPr>
            <w:tcW w:w="4572" w:type="dxa"/>
          </w:tcPr>
          <w:p w:rsidR="00137A0A" w:rsidRDefault="0055706A">
            <w:pPr>
              <w:pStyle w:val="TableParagraph"/>
              <w:spacing w:line="256" w:lineRule="exact"/>
              <w:ind w:left="107"/>
              <w:rPr>
                <w:sz w:val="24"/>
              </w:rPr>
            </w:pPr>
            <w:r>
              <w:rPr>
                <w:spacing w:val="-2"/>
                <w:sz w:val="24"/>
              </w:rPr>
              <w:t>Mechanics</w:t>
            </w:r>
          </w:p>
        </w:tc>
      </w:tr>
      <w:tr w:rsidR="00137A0A">
        <w:trPr>
          <w:trHeight w:val="505"/>
        </w:trPr>
        <w:tc>
          <w:tcPr>
            <w:tcW w:w="1246" w:type="dxa"/>
          </w:tcPr>
          <w:p w:rsidR="00137A0A" w:rsidRDefault="0055706A">
            <w:pPr>
              <w:pStyle w:val="TableParagraph"/>
              <w:spacing w:line="268" w:lineRule="exact"/>
              <w:ind w:left="10" w:right="2"/>
              <w:jc w:val="center"/>
              <w:rPr>
                <w:sz w:val="24"/>
              </w:rPr>
            </w:pPr>
            <w:r>
              <w:rPr>
                <w:spacing w:val="-5"/>
                <w:sz w:val="24"/>
              </w:rPr>
              <w:t>II</w:t>
            </w:r>
          </w:p>
        </w:tc>
        <w:tc>
          <w:tcPr>
            <w:tcW w:w="1786" w:type="dxa"/>
          </w:tcPr>
          <w:p w:rsidR="00137A0A" w:rsidRDefault="0055706A">
            <w:pPr>
              <w:pStyle w:val="TableParagraph"/>
              <w:spacing w:line="247" w:lineRule="exact"/>
              <w:ind w:right="287"/>
              <w:jc w:val="right"/>
            </w:pPr>
            <w:r>
              <w:rPr>
                <w:spacing w:val="-2"/>
              </w:rPr>
              <w:t>PHYMIN102-</w:t>
            </w:r>
            <w:r>
              <w:rPr>
                <w:spacing w:val="-10"/>
              </w:rPr>
              <w:t>4</w:t>
            </w:r>
          </w:p>
        </w:tc>
        <w:tc>
          <w:tcPr>
            <w:tcW w:w="1260" w:type="dxa"/>
          </w:tcPr>
          <w:p w:rsidR="00137A0A" w:rsidRDefault="0055706A">
            <w:pPr>
              <w:pStyle w:val="TableParagraph"/>
              <w:spacing w:line="268" w:lineRule="exact"/>
              <w:ind w:left="11" w:right="5"/>
              <w:jc w:val="center"/>
              <w:rPr>
                <w:sz w:val="24"/>
              </w:rPr>
            </w:pPr>
            <w:r>
              <w:rPr>
                <w:spacing w:val="-2"/>
                <w:sz w:val="24"/>
              </w:rPr>
              <w:t>3+0+1=4</w:t>
            </w:r>
          </w:p>
        </w:tc>
        <w:tc>
          <w:tcPr>
            <w:tcW w:w="4572" w:type="dxa"/>
          </w:tcPr>
          <w:p w:rsidR="00137A0A" w:rsidRDefault="0055706A">
            <w:pPr>
              <w:pStyle w:val="TableParagraph"/>
              <w:spacing w:line="247" w:lineRule="exact"/>
              <w:ind w:left="106"/>
            </w:pPr>
            <w:r>
              <w:t>Electricity,Magnetismand</w:t>
            </w:r>
            <w:r>
              <w:rPr>
                <w:spacing w:val="-2"/>
              </w:rPr>
              <w:t>Electromagnetic</w:t>
            </w:r>
          </w:p>
          <w:p w:rsidR="00137A0A" w:rsidRDefault="0055706A">
            <w:pPr>
              <w:pStyle w:val="TableParagraph"/>
              <w:spacing w:before="1" w:line="238" w:lineRule="exact"/>
              <w:ind w:left="106"/>
            </w:pPr>
            <w:r>
              <w:rPr>
                <w:spacing w:val="-2"/>
              </w:rPr>
              <w:t>Theory</w:t>
            </w:r>
          </w:p>
        </w:tc>
      </w:tr>
      <w:tr w:rsidR="00137A0A">
        <w:trPr>
          <w:trHeight w:val="275"/>
        </w:trPr>
        <w:tc>
          <w:tcPr>
            <w:tcW w:w="1246" w:type="dxa"/>
          </w:tcPr>
          <w:p w:rsidR="00137A0A" w:rsidRDefault="0055706A">
            <w:pPr>
              <w:pStyle w:val="TableParagraph"/>
              <w:spacing w:line="256" w:lineRule="exact"/>
              <w:ind w:left="10" w:right="4"/>
              <w:jc w:val="center"/>
              <w:rPr>
                <w:sz w:val="24"/>
              </w:rPr>
            </w:pPr>
            <w:r>
              <w:rPr>
                <w:spacing w:val="-5"/>
                <w:sz w:val="24"/>
              </w:rPr>
              <w:t>III</w:t>
            </w:r>
          </w:p>
        </w:tc>
        <w:tc>
          <w:tcPr>
            <w:tcW w:w="1786" w:type="dxa"/>
          </w:tcPr>
          <w:p w:rsidR="00137A0A" w:rsidRDefault="0055706A">
            <w:pPr>
              <w:pStyle w:val="TableParagraph"/>
              <w:spacing w:line="247" w:lineRule="exact"/>
              <w:ind w:right="287"/>
              <w:jc w:val="right"/>
            </w:pPr>
            <w:r>
              <w:rPr>
                <w:spacing w:val="-2"/>
              </w:rPr>
              <w:t>PHYMIN201-</w:t>
            </w:r>
            <w:r>
              <w:rPr>
                <w:spacing w:val="-10"/>
              </w:rPr>
              <w:t>4</w:t>
            </w:r>
          </w:p>
        </w:tc>
        <w:tc>
          <w:tcPr>
            <w:tcW w:w="1260" w:type="dxa"/>
          </w:tcPr>
          <w:p w:rsidR="00137A0A" w:rsidRDefault="0055706A">
            <w:pPr>
              <w:pStyle w:val="TableParagraph"/>
              <w:spacing w:line="256" w:lineRule="exact"/>
              <w:ind w:left="11" w:right="5"/>
              <w:jc w:val="center"/>
              <w:rPr>
                <w:sz w:val="24"/>
              </w:rPr>
            </w:pPr>
            <w:r>
              <w:rPr>
                <w:spacing w:val="-2"/>
                <w:sz w:val="24"/>
              </w:rPr>
              <w:t>3+0+1=4</w:t>
            </w:r>
          </w:p>
        </w:tc>
        <w:tc>
          <w:tcPr>
            <w:tcW w:w="4572" w:type="dxa"/>
          </w:tcPr>
          <w:p w:rsidR="00137A0A" w:rsidRDefault="0055706A">
            <w:pPr>
              <w:pStyle w:val="TableParagraph"/>
              <w:spacing w:line="256" w:lineRule="exact"/>
              <w:ind w:left="107"/>
              <w:rPr>
                <w:sz w:val="24"/>
              </w:rPr>
            </w:pPr>
            <w:r>
              <w:rPr>
                <w:sz w:val="24"/>
              </w:rPr>
              <w:t>ThermalPhysics&amp;Statistical</w:t>
            </w:r>
            <w:r>
              <w:rPr>
                <w:spacing w:val="-2"/>
                <w:sz w:val="24"/>
              </w:rPr>
              <w:t xml:space="preserve"> Mechanics</w:t>
            </w:r>
          </w:p>
        </w:tc>
      </w:tr>
      <w:tr w:rsidR="00137A0A">
        <w:trPr>
          <w:trHeight w:val="275"/>
        </w:trPr>
        <w:tc>
          <w:tcPr>
            <w:tcW w:w="1246" w:type="dxa"/>
          </w:tcPr>
          <w:p w:rsidR="00137A0A" w:rsidRDefault="0055706A">
            <w:pPr>
              <w:pStyle w:val="TableParagraph"/>
              <w:spacing w:line="256" w:lineRule="exact"/>
              <w:ind w:left="10" w:right="8"/>
              <w:jc w:val="center"/>
              <w:rPr>
                <w:sz w:val="24"/>
              </w:rPr>
            </w:pPr>
            <w:r>
              <w:rPr>
                <w:spacing w:val="-5"/>
                <w:sz w:val="24"/>
              </w:rPr>
              <w:t>IV</w:t>
            </w:r>
          </w:p>
        </w:tc>
        <w:tc>
          <w:tcPr>
            <w:tcW w:w="1786" w:type="dxa"/>
          </w:tcPr>
          <w:p w:rsidR="00137A0A" w:rsidRDefault="0055706A">
            <w:pPr>
              <w:pStyle w:val="TableParagraph"/>
              <w:spacing w:line="247" w:lineRule="exact"/>
              <w:ind w:right="287"/>
              <w:jc w:val="right"/>
            </w:pPr>
            <w:r>
              <w:rPr>
                <w:spacing w:val="-2"/>
              </w:rPr>
              <w:t>PHYMIN202-</w:t>
            </w:r>
            <w:r>
              <w:rPr>
                <w:spacing w:val="-10"/>
              </w:rPr>
              <w:t>4</w:t>
            </w:r>
          </w:p>
        </w:tc>
        <w:tc>
          <w:tcPr>
            <w:tcW w:w="1260" w:type="dxa"/>
          </w:tcPr>
          <w:p w:rsidR="00137A0A" w:rsidRDefault="0055706A">
            <w:pPr>
              <w:pStyle w:val="TableParagraph"/>
              <w:spacing w:line="256" w:lineRule="exact"/>
              <w:ind w:left="11" w:right="5"/>
              <w:jc w:val="center"/>
              <w:rPr>
                <w:sz w:val="24"/>
              </w:rPr>
            </w:pPr>
            <w:r>
              <w:rPr>
                <w:spacing w:val="-2"/>
                <w:sz w:val="24"/>
              </w:rPr>
              <w:t>3+0+1=4</w:t>
            </w:r>
          </w:p>
        </w:tc>
        <w:tc>
          <w:tcPr>
            <w:tcW w:w="4572" w:type="dxa"/>
          </w:tcPr>
          <w:p w:rsidR="00137A0A" w:rsidRDefault="0055706A">
            <w:pPr>
              <w:pStyle w:val="TableParagraph"/>
              <w:spacing w:line="256" w:lineRule="exact"/>
              <w:ind w:left="107"/>
              <w:rPr>
                <w:sz w:val="24"/>
              </w:rPr>
            </w:pPr>
            <w:r>
              <w:rPr>
                <w:sz w:val="24"/>
              </w:rPr>
              <w:t>Waves&amp;</w:t>
            </w:r>
            <w:r>
              <w:rPr>
                <w:spacing w:val="-2"/>
                <w:sz w:val="24"/>
              </w:rPr>
              <w:t xml:space="preserve"> Optics</w:t>
            </w:r>
          </w:p>
        </w:tc>
      </w:tr>
      <w:tr w:rsidR="00137A0A">
        <w:trPr>
          <w:trHeight w:val="275"/>
        </w:trPr>
        <w:tc>
          <w:tcPr>
            <w:tcW w:w="1246" w:type="dxa"/>
          </w:tcPr>
          <w:p w:rsidR="00137A0A" w:rsidRDefault="0055706A">
            <w:pPr>
              <w:pStyle w:val="TableParagraph"/>
              <w:spacing w:line="256" w:lineRule="exact"/>
              <w:ind w:left="10" w:right="3"/>
              <w:jc w:val="center"/>
              <w:rPr>
                <w:sz w:val="24"/>
              </w:rPr>
            </w:pPr>
            <w:r>
              <w:rPr>
                <w:spacing w:val="-10"/>
                <w:sz w:val="24"/>
              </w:rPr>
              <w:t>V</w:t>
            </w:r>
          </w:p>
        </w:tc>
        <w:tc>
          <w:tcPr>
            <w:tcW w:w="1786" w:type="dxa"/>
          </w:tcPr>
          <w:p w:rsidR="00137A0A" w:rsidRDefault="0055706A">
            <w:pPr>
              <w:pStyle w:val="TableParagraph"/>
              <w:spacing w:line="247" w:lineRule="exact"/>
              <w:ind w:right="287"/>
              <w:jc w:val="right"/>
            </w:pPr>
            <w:r>
              <w:rPr>
                <w:spacing w:val="-2"/>
              </w:rPr>
              <w:t>PHYMIN301-</w:t>
            </w:r>
            <w:r>
              <w:rPr>
                <w:spacing w:val="-10"/>
              </w:rPr>
              <w:t>4</w:t>
            </w:r>
          </w:p>
        </w:tc>
        <w:tc>
          <w:tcPr>
            <w:tcW w:w="1260" w:type="dxa"/>
          </w:tcPr>
          <w:p w:rsidR="00137A0A" w:rsidRDefault="0055706A">
            <w:pPr>
              <w:pStyle w:val="TableParagraph"/>
              <w:spacing w:line="256" w:lineRule="exact"/>
              <w:ind w:left="11" w:right="5"/>
              <w:jc w:val="center"/>
              <w:rPr>
                <w:sz w:val="24"/>
              </w:rPr>
            </w:pPr>
            <w:r>
              <w:rPr>
                <w:spacing w:val="-2"/>
                <w:sz w:val="24"/>
              </w:rPr>
              <w:t>3+0+1=4</w:t>
            </w:r>
          </w:p>
        </w:tc>
        <w:tc>
          <w:tcPr>
            <w:tcW w:w="4572" w:type="dxa"/>
          </w:tcPr>
          <w:p w:rsidR="00137A0A" w:rsidRDefault="0055706A">
            <w:pPr>
              <w:pStyle w:val="TableParagraph"/>
              <w:spacing w:line="256" w:lineRule="exact"/>
              <w:ind w:left="107"/>
              <w:rPr>
                <w:sz w:val="24"/>
              </w:rPr>
            </w:pPr>
            <w:r>
              <w:rPr>
                <w:sz w:val="24"/>
              </w:rPr>
              <w:t>Mathematical</w:t>
            </w:r>
            <w:r>
              <w:rPr>
                <w:spacing w:val="-2"/>
                <w:sz w:val="24"/>
              </w:rPr>
              <w:t xml:space="preserve"> Physics</w:t>
            </w:r>
          </w:p>
        </w:tc>
      </w:tr>
      <w:tr w:rsidR="00137A0A">
        <w:trPr>
          <w:trHeight w:val="277"/>
        </w:trPr>
        <w:tc>
          <w:tcPr>
            <w:tcW w:w="1246" w:type="dxa"/>
          </w:tcPr>
          <w:p w:rsidR="00137A0A" w:rsidRDefault="0055706A">
            <w:pPr>
              <w:pStyle w:val="TableParagraph"/>
              <w:spacing w:line="258" w:lineRule="exact"/>
              <w:ind w:left="10" w:right="3"/>
              <w:jc w:val="center"/>
              <w:rPr>
                <w:sz w:val="24"/>
              </w:rPr>
            </w:pPr>
            <w:r>
              <w:rPr>
                <w:spacing w:val="-5"/>
                <w:sz w:val="24"/>
              </w:rPr>
              <w:t>VI</w:t>
            </w:r>
          </w:p>
        </w:tc>
        <w:tc>
          <w:tcPr>
            <w:tcW w:w="1786" w:type="dxa"/>
          </w:tcPr>
          <w:p w:rsidR="00137A0A" w:rsidRDefault="0055706A">
            <w:pPr>
              <w:pStyle w:val="TableParagraph"/>
              <w:spacing w:line="249" w:lineRule="exact"/>
              <w:ind w:right="287"/>
              <w:jc w:val="right"/>
            </w:pPr>
            <w:r>
              <w:rPr>
                <w:spacing w:val="-2"/>
              </w:rPr>
              <w:t>PHYMIN302-</w:t>
            </w:r>
            <w:r>
              <w:rPr>
                <w:spacing w:val="-10"/>
              </w:rPr>
              <w:t>4</w:t>
            </w:r>
          </w:p>
        </w:tc>
        <w:tc>
          <w:tcPr>
            <w:tcW w:w="1260" w:type="dxa"/>
          </w:tcPr>
          <w:p w:rsidR="00137A0A" w:rsidRDefault="0055706A">
            <w:pPr>
              <w:pStyle w:val="TableParagraph"/>
              <w:spacing w:line="258" w:lineRule="exact"/>
              <w:ind w:left="11" w:right="5"/>
              <w:jc w:val="center"/>
              <w:rPr>
                <w:sz w:val="24"/>
              </w:rPr>
            </w:pPr>
            <w:r>
              <w:rPr>
                <w:spacing w:val="-2"/>
                <w:sz w:val="24"/>
              </w:rPr>
              <w:t>3+0+1=4</w:t>
            </w:r>
          </w:p>
        </w:tc>
        <w:tc>
          <w:tcPr>
            <w:tcW w:w="4572" w:type="dxa"/>
          </w:tcPr>
          <w:p w:rsidR="00137A0A" w:rsidRDefault="0055706A">
            <w:pPr>
              <w:pStyle w:val="TableParagraph"/>
              <w:spacing w:line="258" w:lineRule="exact"/>
              <w:ind w:left="107"/>
              <w:rPr>
                <w:sz w:val="24"/>
              </w:rPr>
            </w:pPr>
            <w:r>
              <w:rPr>
                <w:sz w:val="24"/>
              </w:rPr>
              <w:t>Elements ofModern</w:t>
            </w:r>
            <w:r>
              <w:rPr>
                <w:spacing w:val="-2"/>
                <w:sz w:val="24"/>
              </w:rPr>
              <w:t>Physics</w:t>
            </w:r>
          </w:p>
        </w:tc>
      </w:tr>
      <w:tr w:rsidR="00137A0A">
        <w:trPr>
          <w:trHeight w:val="275"/>
        </w:trPr>
        <w:tc>
          <w:tcPr>
            <w:tcW w:w="1246" w:type="dxa"/>
          </w:tcPr>
          <w:p w:rsidR="00137A0A" w:rsidRDefault="0055706A">
            <w:pPr>
              <w:pStyle w:val="TableParagraph"/>
              <w:spacing w:line="256" w:lineRule="exact"/>
              <w:ind w:left="10"/>
              <w:jc w:val="center"/>
              <w:rPr>
                <w:sz w:val="24"/>
              </w:rPr>
            </w:pPr>
            <w:r>
              <w:rPr>
                <w:spacing w:val="-5"/>
                <w:sz w:val="24"/>
              </w:rPr>
              <w:t>VII</w:t>
            </w:r>
          </w:p>
        </w:tc>
        <w:tc>
          <w:tcPr>
            <w:tcW w:w="1786" w:type="dxa"/>
          </w:tcPr>
          <w:p w:rsidR="00137A0A" w:rsidRDefault="0055706A">
            <w:pPr>
              <w:pStyle w:val="TableParagraph"/>
              <w:spacing w:line="247" w:lineRule="exact"/>
              <w:ind w:right="287"/>
              <w:jc w:val="right"/>
            </w:pPr>
            <w:r>
              <w:rPr>
                <w:spacing w:val="-2"/>
              </w:rPr>
              <w:t>PHYMIN401-</w:t>
            </w:r>
            <w:r>
              <w:rPr>
                <w:spacing w:val="-10"/>
              </w:rPr>
              <w:t>4</w:t>
            </w:r>
          </w:p>
        </w:tc>
        <w:tc>
          <w:tcPr>
            <w:tcW w:w="1260" w:type="dxa"/>
          </w:tcPr>
          <w:p w:rsidR="00137A0A" w:rsidRDefault="0055706A">
            <w:pPr>
              <w:pStyle w:val="TableParagraph"/>
              <w:spacing w:line="256" w:lineRule="exact"/>
              <w:ind w:left="11" w:right="5"/>
              <w:jc w:val="center"/>
              <w:rPr>
                <w:sz w:val="24"/>
              </w:rPr>
            </w:pPr>
            <w:r>
              <w:rPr>
                <w:spacing w:val="-2"/>
                <w:sz w:val="24"/>
              </w:rPr>
              <w:t>3+0+1=4</w:t>
            </w:r>
          </w:p>
        </w:tc>
        <w:tc>
          <w:tcPr>
            <w:tcW w:w="4572" w:type="dxa"/>
          </w:tcPr>
          <w:p w:rsidR="00137A0A" w:rsidRDefault="0055706A">
            <w:pPr>
              <w:pStyle w:val="TableParagraph"/>
              <w:spacing w:line="256" w:lineRule="exact"/>
              <w:ind w:left="107"/>
              <w:rPr>
                <w:sz w:val="24"/>
              </w:rPr>
            </w:pPr>
            <w:r>
              <w:rPr>
                <w:sz w:val="24"/>
              </w:rPr>
              <w:t>Electronics &amp;</w:t>
            </w:r>
            <w:r>
              <w:rPr>
                <w:spacing w:val="-2"/>
                <w:sz w:val="24"/>
              </w:rPr>
              <w:t xml:space="preserve"> Astrophysics</w:t>
            </w:r>
          </w:p>
        </w:tc>
      </w:tr>
      <w:tr w:rsidR="00137A0A">
        <w:trPr>
          <w:trHeight w:val="275"/>
        </w:trPr>
        <w:tc>
          <w:tcPr>
            <w:tcW w:w="1246" w:type="dxa"/>
          </w:tcPr>
          <w:p w:rsidR="00137A0A" w:rsidRDefault="0055706A">
            <w:pPr>
              <w:pStyle w:val="TableParagraph"/>
              <w:spacing w:line="256" w:lineRule="exact"/>
              <w:ind w:left="10" w:right="2"/>
              <w:jc w:val="center"/>
              <w:rPr>
                <w:sz w:val="24"/>
              </w:rPr>
            </w:pPr>
            <w:r>
              <w:rPr>
                <w:spacing w:val="-4"/>
                <w:sz w:val="24"/>
              </w:rPr>
              <w:t>VIII</w:t>
            </w:r>
          </w:p>
        </w:tc>
        <w:tc>
          <w:tcPr>
            <w:tcW w:w="1786" w:type="dxa"/>
          </w:tcPr>
          <w:p w:rsidR="00137A0A" w:rsidRDefault="0055706A">
            <w:pPr>
              <w:pStyle w:val="TableParagraph"/>
              <w:spacing w:line="247" w:lineRule="exact"/>
              <w:ind w:right="287"/>
              <w:jc w:val="right"/>
            </w:pPr>
            <w:r>
              <w:rPr>
                <w:spacing w:val="-2"/>
              </w:rPr>
              <w:t>PHYMIN402-</w:t>
            </w:r>
            <w:r>
              <w:rPr>
                <w:spacing w:val="-10"/>
              </w:rPr>
              <w:t>4</w:t>
            </w:r>
          </w:p>
        </w:tc>
        <w:tc>
          <w:tcPr>
            <w:tcW w:w="1260" w:type="dxa"/>
          </w:tcPr>
          <w:p w:rsidR="00137A0A" w:rsidRDefault="0055706A">
            <w:pPr>
              <w:pStyle w:val="TableParagraph"/>
              <w:spacing w:line="256" w:lineRule="exact"/>
              <w:ind w:left="11" w:right="5"/>
              <w:jc w:val="center"/>
              <w:rPr>
                <w:sz w:val="24"/>
              </w:rPr>
            </w:pPr>
            <w:r>
              <w:rPr>
                <w:spacing w:val="-2"/>
                <w:sz w:val="24"/>
              </w:rPr>
              <w:t>4+0+0=4</w:t>
            </w:r>
          </w:p>
        </w:tc>
        <w:tc>
          <w:tcPr>
            <w:tcW w:w="4572" w:type="dxa"/>
          </w:tcPr>
          <w:p w:rsidR="00137A0A" w:rsidRDefault="0055706A">
            <w:pPr>
              <w:pStyle w:val="TableParagraph"/>
              <w:spacing w:line="256" w:lineRule="exact"/>
              <w:ind w:left="107"/>
              <w:rPr>
                <w:sz w:val="24"/>
              </w:rPr>
            </w:pPr>
            <w:r>
              <w:rPr>
                <w:sz w:val="24"/>
              </w:rPr>
              <w:t>Quantum Mechanics andSolidState</w:t>
            </w:r>
            <w:r>
              <w:rPr>
                <w:spacing w:val="-2"/>
                <w:sz w:val="24"/>
              </w:rPr>
              <w:t>Physics</w:t>
            </w:r>
          </w:p>
        </w:tc>
      </w:tr>
    </w:tbl>
    <w:p w:rsidR="00137A0A" w:rsidRDefault="00137A0A">
      <w:pPr>
        <w:pStyle w:val="BodyText"/>
        <w:rPr>
          <w:b/>
        </w:rPr>
      </w:pPr>
    </w:p>
    <w:p w:rsidR="00137A0A" w:rsidRDefault="00137A0A">
      <w:pPr>
        <w:pStyle w:val="BodyText"/>
        <w:spacing w:before="2"/>
        <w:rPr>
          <w:b/>
        </w:rPr>
      </w:pPr>
    </w:p>
    <w:p w:rsidR="00137A0A" w:rsidRDefault="0055706A">
      <w:pPr>
        <w:ind w:left="616"/>
        <w:rPr>
          <w:b/>
          <w:sz w:val="24"/>
        </w:rPr>
      </w:pPr>
      <w:r>
        <w:rPr>
          <w:b/>
          <w:sz w:val="24"/>
        </w:rPr>
        <w:t>Listof</w:t>
      </w:r>
      <w:r>
        <w:rPr>
          <w:b/>
          <w:spacing w:val="-4"/>
          <w:sz w:val="24"/>
        </w:rPr>
        <w:t>SEC:</w:t>
      </w:r>
    </w:p>
    <w:p w:rsidR="00137A0A" w:rsidRDefault="00137A0A">
      <w:pPr>
        <w:pStyle w:val="BodyText"/>
        <w:spacing w:before="49" w:after="1"/>
        <w:rPr>
          <w:b/>
          <w:sz w:val="20"/>
        </w:rPr>
      </w:pP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46"/>
        <w:gridCol w:w="1805"/>
        <w:gridCol w:w="1164"/>
        <w:gridCol w:w="4711"/>
      </w:tblGrid>
      <w:tr w:rsidR="00137A0A">
        <w:trPr>
          <w:trHeight w:val="275"/>
        </w:trPr>
        <w:tc>
          <w:tcPr>
            <w:tcW w:w="1246" w:type="dxa"/>
          </w:tcPr>
          <w:p w:rsidR="00137A0A" w:rsidRDefault="0055706A">
            <w:pPr>
              <w:pStyle w:val="TableParagraph"/>
              <w:spacing w:line="256" w:lineRule="exact"/>
              <w:ind w:left="10" w:right="3"/>
              <w:jc w:val="center"/>
              <w:rPr>
                <w:b/>
                <w:sz w:val="24"/>
              </w:rPr>
            </w:pPr>
            <w:r>
              <w:rPr>
                <w:b/>
                <w:spacing w:val="-2"/>
                <w:sz w:val="24"/>
              </w:rPr>
              <w:t>Semester</w:t>
            </w:r>
          </w:p>
        </w:tc>
        <w:tc>
          <w:tcPr>
            <w:tcW w:w="1805" w:type="dxa"/>
          </w:tcPr>
          <w:p w:rsidR="00137A0A" w:rsidRDefault="0055706A">
            <w:pPr>
              <w:pStyle w:val="TableParagraph"/>
              <w:spacing w:line="256" w:lineRule="exact"/>
              <w:ind w:left="333"/>
              <w:rPr>
                <w:b/>
                <w:sz w:val="24"/>
              </w:rPr>
            </w:pPr>
            <w:r>
              <w:rPr>
                <w:b/>
                <w:sz w:val="24"/>
              </w:rPr>
              <w:t>Paper</w:t>
            </w:r>
            <w:r>
              <w:rPr>
                <w:b/>
                <w:spacing w:val="-4"/>
                <w:sz w:val="24"/>
              </w:rPr>
              <w:t>code</w:t>
            </w:r>
          </w:p>
        </w:tc>
        <w:tc>
          <w:tcPr>
            <w:tcW w:w="1164" w:type="dxa"/>
          </w:tcPr>
          <w:p w:rsidR="00137A0A" w:rsidRDefault="0055706A">
            <w:pPr>
              <w:pStyle w:val="TableParagraph"/>
              <w:spacing w:line="256" w:lineRule="exact"/>
              <w:ind w:left="12" w:right="3"/>
              <w:jc w:val="center"/>
              <w:rPr>
                <w:b/>
                <w:sz w:val="24"/>
              </w:rPr>
            </w:pPr>
            <w:r>
              <w:rPr>
                <w:b/>
                <w:spacing w:val="-2"/>
                <w:sz w:val="24"/>
              </w:rPr>
              <w:t>Credit</w:t>
            </w:r>
          </w:p>
        </w:tc>
        <w:tc>
          <w:tcPr>
            <w:tcW w:w="4711" w:type="dxa"/>
          </w:tcPr>
          <w:p w:rsidR="00137A0A" w:rsidRDefault="0055706A">
            <w:pPr>
              <w:pStyle w:val="TableParagraph"/>
              <w:spacing w:line="256" w:lineRule="exact"/>
              <w:ind w:left="6"/>
              <w:jc w:val="center"/>
              <w:rPr>
                <w:b/>
                <w:sz w:val="24"/>
              </w:rPr>
            </w:pPr>
            <w:r>
              <w:rPr>
                <w:b/>
                <w:sz w:val="24"/>
              </w:rPr>
              <w:t>Paper</w:t>
            </w:r>
            <w:r>
              <w:rPr>
                <w:b/>
                <w:spacing w:val="-2"/>
                <w:sz w:val="24"/>
              </w:rPr>
              <w:t>title</w:t>
            </w:r>
          </w:p>
        </w:tc>
      </w:tr>
      <w:tr w:rsidR="00137A0A">
        <w:trPr>
          <w:trHeight w:val="275"/>
        </w:trPr>
        <w:tc>
          <w:tcPr>
            <w:tcW w:w="1246" w:type="dxa"/>
          </w:tcPr>
          <w:p w:rsidR="00137A0A" w:rsidRDefault="0055706A">
            <w:pPr>
              <w:pStyle w:val="TableParagraph"/>
              <w:spacing w:line="256" w:lineRule="exact"/>
              <w:ind w:left="10" w:right="1"/>
              <w:jc w:val="center"/>
              <w:rPr>
                <w:sz w:val="24"/>
              </w:rPr>
            </w:pPr>
            <w:r>
              <w:rPr>
                <w:spacing w:val="-10"/>
                <w:sz w:val="24"/>
              </w:rPr>
              <w:t>I</w:t>
            </w:r>
          </w:p>
        </w:tc>
        <w:tc>
          <w:tcPr>
            <w:tcW w:w="1805" w:type="dxa"/>
          </w:tcPr>
          <w:p w:rsidR="00137A0A" w:rsidRDefault="0055706A">
            <w:pPr>
              <w:pStyle w:val="TableParagraph"/>
              <w:spacing w:line="256" w:lineRule="exact"/>
              <w:ind w:left="108"/>
              <w:rPr>
                <w:sz w:val="24"/>
              </w:rPr>
            </w:pPr>
            <w:r>
              <w:rPr>
                <w:sz w:val="24"/>
              </w:rPr>
              <w:t>PHYSEC101-</w:t>
            </w:r>
            <w:r>
              <w:rPr>
                <w:spacing w:val="-10"/>
                <w:sz w:val="24"/>
              </w:rPr>
              <w:t>3</w:t>
            </w:r>
          </w:p>
        </w:tc>
        <w:tc>
          <w:tcPr>
            <w:tcW w:w="1164" w:type="dxa"/>
          </w:tcPr>
          <w:p w:rsidR="00137A0A" w:rsidRDefault="0055706A">
            <w:pPr>
              <w:pStyle w:val="TableParagraph"/>
              <w:spacing w:line="256" w:lineRule="exact"/>
              <w:ind w:left="12" w:right="1"/>
              <w:jc w:val="center"/>
              <w:rPr>
                <w:sz w:val="24"/>
              </w:rPr>
            </w:pPr>
            <w:r>
              <w:rPr>
                <w:spacing w:val="-2"/>
                <w:sz w:val="24"/>
              </w:rPr>
              <w:t>2+0+1=3</w:t>
            </w:r>
          </w:p>
        </w:tc>
        <w:tc>
          <w:tcPr>
            <w:tcW w:w="4711" w:type="dxa"/>
          </w:tcPr>
          <w:p w:rsidR="00137A0A" w:rsidRDefault="0055706A">
            <w:pPr>
              <w:pStyle w:val="TableParagraph"/>
              <w:spacing w:line="256" w:lineRule="exact"/>
              <w:ind w:left="110"/>
              <w:rPr>
                <w:sz w:val="24"/>
              </w:rPr>
            </w:pPr>
            <w:r>
              <w:rPr>
                <w:sz w:val="24"/>
              </w:rPr>
              <w:t>InstrumentationSkillsinPhysics-</w:t>
            </w:r>
            <w:r>
              <w:rPr>
                <w:spacing w:val="-10"/>
                <w:sz w:val="24"/>
              </w:rPr>
              <w:t>I</w:t>
            </w:r>
          </w:p>
        </w:tc>
      </w:tr>
      <w:tr w:rsidR="00137A0A">
        <w:trPr>
          <w:trHeight w:val="275"/>
        </w:trPr>
        <w:tc>
          <w:tcPr>
            <w:tcW w:w="1246" w:type="dxa"/>
          </w:tcPr>
          <w:p w:rsidR="00137A0A" w:rsidRDefault="0055706A">
            <w:pPr>
              <w:pStyle w:val="TableParagraph"/>
              <w:spacing w:line="256" w:lineRule="exact"/>
              <w:ind w:left="10" w:right="2"/>
              <w:jc w:val="center"/>
              <w:rPr>
                <w:sz w:val="24"/>
              </w:rPr>
            </w:pPr>
            <w:r>
              <w:rPr>
                <w:spacing w:val="-5"/>
                <w:sz w:val="24"/>
              </w:rPr>
              <w:t>II</w:t>
            </w:r>
          </w:p>
        </w:tc>
        <w:tc>
          <w:tcPr>
            <w:tcW w:w="1805" w:type="dxa"/>
          </w:tcPr>
          <w:p w:rsidR="00137A0A" w:rsidRDefault="0055706A">
            <w:pPr>
              <w:pStyle w:val="TableParagraph"/>
              <w:spacing w:line="256" w:lineRule="exact"/>
              <w:ind w:left="108"/>
              <w:rPr>
                <w:sz w:val="24"/>
              </w:rPr>
            </w:pPr>
            <w:r>
              <w:rPr>
                <w:sz w:val="24"/>
              </w:rPr>
              <w:t>PHYSEC102-</w:t>
            </w:r>
            <w:r>
              <w:rPr>
                <w:spacing w:val="-10"/>
                <w:sz w:val="24"/>
              </w:rPr>
              <w:t>3</w:t>
            </w:r>
          </w:p>
        </w:tc>
        <w:tc>
          <w:tcPr>
            <w:tcW w:w="1164" w:type="dxa"/>
          </w:tcPr>
          <w:p w:rsidR="00137A0A" w:rsidRDefault="0055706A">
            <w:pPr>
              <w:pStyle w:val="TableParagraph"/>
              <w:spacing w:line="256" w:lineRule="exact"/>
              <w:ind w:left="12" w:right="1"/>
              <w:jc w:val="center"/>
              <w:rPr>
                <w:sz w:val="24"/>
              </w:rPr>
            </w:pPr>
            <w:r>
              <w:rPr>
                <w:spacing w:val="-2"/>
                <w:sz w:val="24"/>
              </w:rPr>
              <w:t>2+0+1=3</w:t>
            </w:r>
          </w:p>
        </w:tc>
        <w:tc>
          <w:tcPr>
            <w:tcW w:w="4711" w:type="dxa"/>
          </w:tcPr>
          <w:p w:rsidR="00137A0A" w:rsidRDefault="0055706A">
            <w:pPr>
              <w:pStyle w:val="TableParagraph"/>
              <w:spacing w:line="256" w:lineRule="exact"/>
              <w:ind w:left="110"/>
              <w:rPr>
                <w:sz w:val="24"/>
              </w:rPr>
            </w:pPr>
            <w:r>
              <w:rPr>
                <w:sz w:val="24"/>
              </w:rPr>
              <w:t>InstrumentationSkillsinPhysics-</w:t>
            </w:r>
            <w:r>
              <w:rPr>
                <w:spacing w:val="-5"/>
                <w:sz w:val="24"/>
              </w:rPr>
              <w:t>II</w:t>
            </w:r>
          </w:p>
        </w:tc>
      </w:tr>
      <w:tr w:rsidR="00137A0A">
        <w:trPr>
          <w:trHeight w:val="277"/>
        </w:trPr>
        <w:tc>
          <w:tcPr>
            <w:tcW w:w="1246" w:type="dxa"/>
          </w:tcPr>
          <w:p w:rsidR="00137A0A" w:rsidRDefault="0055706A">
            <w:pPr>
              <w:pStyle w:val="TableParagraph"/>
              <w:spacing w:line="258" w:lineRule="exact"/>
              <w:ind w:left="10" w:right="4"/>
              <w:jc w:val="center"/>
              <w:rPr>
                <w:sz w:val="24"/>
              </w:rPr>
            </w:pPr>
            <w:r>
              <w:rPr>
                <w:spacing w:val="-5"/>
                <w:sz w:val="24"/>
              </w:rPr>
              <w:t>III</w:t>
            </w:r>
          </w:p>
        </w:tc>
        <w:tc>
          <w:tcPr>
            <w:tcW w:w="1805" w:type="dxa"/>
          </w:tcPr>
          <w:p w:rsidR="00137A0A" w:rsidRDefault="0055706A">
            <w:pPr>
              <w:pStyle w:val="TableParagraph"/>
              <w:spacing w:line="258" w:lineRule="exact"/>
              <w:ind w:left="107"/>
              <w:rPr>
                <w:sz w:val="24"/>
              </w:rPr>
            </w:pPr>
            <w:r>
              <w:rPr>
                <w:sz w:val="24"/>
              </w:rPr>
              <w:t>PHYSEC201-</w:t>
            </w:r>
            <w:r>
              <w:rPr>
                <w:spacing w:val="-10"/>
                <w:sz w:val="24"/>
              </w:rPr>
              <w:t>3</w:t>
            </w:r>
          </w:p>
        </w:tc>
        <w:tc>
          <w:tcPr>
            <w:tcW w:w="1164" w:type="dxa"/>
          </w:tcPr>
          <w:p w:rsidR="00137A0A" w:rsidRDefault="0055706A">
            <w:pPr>
              <w:pStyle w:val="TableParagraph"/>
              <w:spacing w:line="258" w:lineRule="exact"/>
              <w:ind w:left="12"/>
              <w:jc w:val="center"/>
              <w:rPr>
                <w:sz w:val="24"/>
              </w:rPr>
            </w:pPr>
            <w:r>
              <w:rPr>
                <w:spacing w:val="-2"/>
                <w:sz w:val="24"/>
              </w:rPr>
              <w:t>2+0+1=3</w:t>
            </w:r>
          </w:p>
        </w:tc>
        <w:tc>
          <w:tcPr>
            <w:tcW w:w="4711" w:type="dxa"/>
          </w:tcPr>
          <w:p w:rsidR="00137A0A" w:rsidRDefault="0055706A">
            <w:pPr>
              <w:pStyle w:val="TableParagraph"/>
              <w:spacing w:line="258" w:lineRule="exact"/>
              <w:ind w:left="109"/>
              <w:rPr>
                <w:sz w:val="24"/>
              </w:rPr>
            </w:pPr>
            <w:r>
              <w:rPr>
                <w:sz w:val="24"/>
              </w:rPr>
              <w:t>Electrical</w:t>
            </w:r>
            <w:r>
              <w:rPr>
                <w:sz w:val="24"/>
              </w:rPr>
              <w:t>Networkand</w:t>
            </w:r>
            <w:r>
              <w:rPr>
                <w:spacing w:val="-2"/>
                <w:sz w:val="24"/>
              </w:rPr>
              <w:t>Loads</w:t>
            </w:r>
          </w:p>
        </w:tc>
      </w:tr>
    </w:tbl>
    <w:p w:rsidR="00137A0A" w:rsidRDefault="00137A0A">
      <w:pPr>
        <w:pStyle w:val="BodyText"/>
        <w:rPr>
          <w:b/>
        </w:rPr>
      </w:pPr>
    </w:p>
    <w:p w:rsidR="00137A0A" w:rsidRDefault="00137A0A">
      <w:pPr>
        <w:pStyle w:val="BodyText"/>
        <w:spacing w:before="231"/>
        <w:rPr>
          <w:b/>
        </w:rPr>
      </w:pPr>
    </w:p>
    <w:p w:rsidR="00137A0A" w:rsidRDefault="0055706A">
      <w:pPr>
        <w:ind w:left="616"/>
        <w:rPr>
          <w:b/>
        </w:rPr>
      </w:pPr>
      <w:r>
        <w:rPr>
          <w:b/>
        </w:rPr>
        <w:t xml:space="preserve">Listof </w:t>
      </w:r>
      <w:r>
        <w:rPr>
          <w:b/>
          <w:spacing w:val="-4"/>
        </w:rPr>
        <w:t>IDC:</w:t>
      </w:r>
    </w:p>
    <w:p w:rsidR="00137A0A" w:rsidRDefault="00137A0A">
      <w:pPr>
        <w:pStyle w:val="BodyText"/>
        <w:spacing w:before="46" w:after="1"/>
        <w:rPr>
          <w:b/>
          <w:sz w:val="20"/>
        </w:rPr>
      </w:pP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46"/>
        <w:gridCol w:w="1695"/>
        <w:gridCol w:w="1275"/>
        <w:gridCol w:w="4772"/>
      </w:tblGrid>
      <w:tr w:rsidR="00137A0A">
        <w:trPr>
          <w:trHeight w:val="275"/>
        </w:trPr>
        <w:tc>
          <w:tcPr>
            <w:tcW w:w="1246" w:type="dxa"/>
          </w:tcPr>
          <w:p w:rsidR="00137A0A" w:rsidRDefault="0055706A">
            <w:pPr>
              <w:pStyle w:val="TableParagraph"/>
              <w:spacing w:line="256" w:lineRule="exact"/>
              <w:ind w:left="10" w:right="3"/>
              <w:jc w:val="center"/>
              <w:rPr>
                <w:b/>
                <w:sz w:val="24"/>
              </w:rPr>
            </w:pPr>
            <w:r>
              <w:rPr>
                <w:b/>
                <w:spacing w:val="-2"/>
                <w:sz w:val="24"/>
              </w:rPr>
              <w:t>Semester</w:t>
            </w:r>
          </w:p>
        </w:tc>
        <w:tc>
          <w:tcPr>
            <w:tcW w:w="1695" w:type="dxa"/>
          </w:tcPr>
          <w:p w:rsidR="00137A0A" w:rsidRDefault="0055706A">
            <w:pPr>
              <w:pStyle w:val="TableParagraph"/>
              <w:spacing w:line="256" w:lineRule="exact"/>
              <w:ind w:left="18" w:right="16"/>
              <w:jc w:val="center"/>
              <w:rPr>
                <w:b/>
                <w:sz w:val="24"/>
              </w:rPr>
            </w:pPr>
            <w:r>
              <w:rPr>
                <w:b/>
                <w:sz w:val="24"/>
              </w:rPr>
              <w:t>Paper</w:t>
            </w:r>
            <w:r>
              <w:rPr>
                <w:b/>
                <w:spacing w:val="-4"/>
                <w:sz w:val="24"/>
              </w:rPr>
              <w:t>code</w:t>
            </w:r>
          </w:p>
        </w:tc>
        <w:tc>
          <w:tcPr>
            <w:tcW w:w="1275" w:type="dxa"/>
          </w:tcPr>
          <w:p w:rsidR="00137A0A" w:rsidRDefault="0055706A">
            <w:pPr>
              <w:pStyle w:val="TableParagraph"/>
              <w:spacing w:line="256" w:lineRule="exact"/>
              <w:ind w:left="6" w:right="3"/>
              <w:jc w:val="center"/>
              <w:rPr>
                <w:b/>
                <w:sz w:val="24"/>
              </w:rPr>
            </w:pPr>
            <w:r>
              <w:rPr>
                <w:b/>
                <w:spacing w:val="-2"/>
                <w:sz w:val="24"/>
              </w:rPr>
              <w:t>Credit</w:t>
            </w:r>
          </w:p>
        </w:tc>
        <w:tc>
          <w:tcPr>
            <w:tcW w:w="4772" w:type="dxa"/>
          </w:tcPr>
          <w:p w:rsidR="00137A0A" w:rsidRDefault="0055706A">
            <w:pPr>
              <w:pStyle w:val="TableParagraph"/>
              <w:spacing w:line="256" w:lineRule="exact"/>
              <w:ind w:left="6"/>
              <w:jc w:val="center"/>
              <w:rPr>
                <w:b/>
                <w:sz w:val="24"/>
              </w:rPr>
            </w:pPr>
            <w:r>
              <w:rPr>
                <w:b/>
                <w:sz w:val="24"/>
              </w:rPr>
              <w:t>Paper</w:t>
            </w:r>
            <w:r>
              <w:rPr>
                <w:b/>
                <w:spacing w:val="-2"/>
                <w:sz w:val="24"/>
              </w:rPr>
              <w:t>title</w:t>
            </w:r>
          </w:p>
        </w:tc>
      </w:tr>
      <w:tr w:rsidR="00137A0A">
        <w:trPr>
          <w:trHeight w:val="275"/>
        </w:trPr>
        <w:tc>
          <w:tcPr>
            <w:tcW w:w="1246" w:type="dxa"/>
          </w:tcPr>
          <w:p w:rsidR="00137A0A" w:rsidRDefault="0055706A">
            <w:pPr>
              <w:pStyle w:val="TableParagraph"/>
              <w:spacing w:line="256" w:lineRule="exact"/>
              <w:ind w:left="10" w:right="1"/>
              <w:jc w:val="center"/>
              <w:rPr>
                <w:sz w:val="24"/>
              </w:rPr>
            </w:pPr>
            <w:r>
              <w:rPr>
                <w:spacing w:val="-10"/>
                <w:sz w:val="24"/>
              </w:rPr>
              <w:t>I</w:t>
            </w:r>
          </w:p>
        </w:tc>
        <w:tc>
          <w:tcPr>
            <w:tcW w:w="1695" w:type="dxa"/>
          </w:tcPr>
          <w:p w:rsidR="00137A0A" w:rsidRDefault="0055706A">
            <w:pPr>
              <w:pStyle w:val="TableParagraph"/>
              <w:spacing w:line="256" w:lineRule="exact"/>
              <w:ind w:left="2" w:right="16"/>
              <w:jc w:val="center"/>
              <w:rPr>
                <w:sz w:val="24"/>
              </w:rPr>
            </w:pPr>
            <w:r>
              <w:rPr>
                <w:spacing w:val="-2"/>
                <w:sz w:val="24"/>
              </w:rPr>
              <w:t>PHYIDC101-</w:t>
            </w:r>
            <w:r>
              <w:rPr>
                <w:spacing w:val="-10"/>
                <w:sz w:val="24"/>
              </w:rPr>
              <w:t>3</w:t>
            </w:r>
          </w:p>
        </w:tc>
        <w:tc>
          <w:tcPr>
            <w:tcW w:w="1275" w:type="dxa"/>
          </w:tcPr>
          <w:p w:rsidR="00137A0A" w:rsidRDefault="0055706A">
            <w:pPr>
              <w:pStyle w:val="TableParagraph"/>
              <w:spacing w:line="256" w:lineRule="exact"/>
              <w:ind w:left="6"/>
              <w:jc w:val="center"/>
              <w:rPr>
                <w:sz w:val="24"/>
              </w:rPr>
            </w:pPr>
            <w:r>
              <w:rPr>
                <w:spacing w:val="-2"/>
                <w:sz w:val="24"/>
              </w:rPr>
              <w:t>2+0+1=3</w:t>
            </w:r>
          </w:p>
        </w:tc>
        <w:tc>
          <w:tcPr>
            <w:tcW w:w="4772" w:type="dxa"/>
          </w:tcPr>
          <w:p w:rsidR="00137A0A" w:rsidRDefault="0055706A">
            <w:pPr>
              <w:pStyle w:val="TableParagraph"/>
              <w:spacing w:line="256" w:lineRule="exact"/>
              <w:ind w:left="107"/>
              <w:rPr>
                <w:sz w:val="24"/>
              </w:rPr>
            </w:pPr>
            <w:r>
              <w:rPr>
                <w:sz w:val="24"/>
              </w:rPr>
              <w:t xml:space="preserve">BasicsofPhysical </w:t>
            </w:r>
            <w:r>
              <w:rPr>
                <w:spacing w:val="-2"/>
                <w:sz w:val="24"/>
              </w:rPr>
              <w:t>Bodies</w:t>
            </w:r>
          </w:p>
        </w:tc>
      </w:tr>
      <w:tr w:rsidR="00137A0A">
        <w:trPr>
          <w:trHeight w:val="275"/>
        </w:trPr>
        <w:tc>
          <w:tcPr>
            <w:tcW w:w="1246" w:type="dxa"/>
          </w:tcPr>
          <w:p w:rsidR="00137A0A" w:rsidRDefault="0055706A">
            <w:pPr>
              <w:pStyle w:val="TableParagraph"/>
              <w:spacing w:line="256" w:lineRule="exact"/>
              <w:ind w:left="10" w:right="2"/>
              <w:jc w:val="center"/>
              <w:rPr>
                <w:sz w:val="24"/>
              </w:rPr>
            </w:pPr>
            <w:r>
              <w:rPr>
                <w:spacing w:val="-5"/>
                <w:sz w:val="24"/>
              </w:rPr>
              <w:t>II</w:t>
            </w:r>
          </w:p>
        </w:tc>
        <w:tc>
          <w:tcPr>
            <w:tcW w:w="1695" w:type="dxa"/>
          </w:tcPr>
          <w:p w:rsidR="00137A0A" w:rsidRDefault="0055706A">
            <w:pPr>
              <w:pStyle w:val="TableParagraph"/>
              <w:spacing w:line="256" w:lineRule="exact"/>
              <w:ind w:left="2" w:right="16"/>
              <w:jc w:val="center"/>
              <w:rPr>
                <w:sz w:val="24"/>
              </w:rPr>
            </w:pPr>
            <w:r>
              <w:rPr>
                <w:spacing w:val="-2"/>
                <w:sz w:val="24"/>
              </w:rPr>
              <w:t>PHYIDC102-</w:t>
            </w:r>
            <w:r>
              <w:rPr>
                <w:spacing w:val="-10"/>
                <w:sz w:val="24"/>
              </w:rPr>
              <w:t>3</w:t>
            </w:r>
          </w:p>
        </w:tc>
        <w:tc>
          <w:tcPr>
            <w:tcW w:w="1275" w:type="dxa"/>
          </w:tcPr>
          <w:p w:rsidR="00137A0A" w:rsidRDefault="0055706A">
            <w:pPr>
              <w:pStyle w:val="TableParagraph"/>
              <w:spacing w:line="256" w:lineRule="exact"/>
              <w:ind w:left="6"/>
              <w:jc w:val="center"/>
              <w:rPr>
                <w:sz w:val="24"/>
              </w:rPr>
            </w:pPr>
            <w:r>
              <w:rPr>
                <w:spacing w:val="-2"/>
                <w:sz w:val="24"/>
              </w:rPr>
              <w:t>2+0+1=3</w:t>
            </w:r>
          </w:p>
        </w:tc>
        <w:tc>
          <w:tcPr>
            <w:tcW w:w="4772" w:type="dxa"/>
          </w:tcPr>
          <w:p w:rsidR="00137A0A" w:rsidRDefault="0055706A">
            <w:pPr>
              <w:pStyle w:val="TableParagraph"/>
              <w:spacing w:line="247" w:lineRule="exact"/>
              <w:ind w:left="108"/>
            </w:pPr>
            <w:r>
              <w:t>Electricity,Magnetismand</w:t>
            </w:r>
            <w:r>
              <w:rPr>
                <w:spacing w:val="-2"/>
              </w:rPr>
              <w:t>Electronics</w:t>
            </w:r>
          </w:p>
        </w:tc>
      </w:tr>
      <w:tr w:rsidR="00137A0A">
        <w:trPr>
          <w:trHeight w:val="278"/>
        </w:trPr>
        <w:tc>
          <w:tcPr>
            <w:tcW w:w="1246" w:type="dxa"/>
          </w:tcPr>
          <w:p w:rsidR="00137A0A" w:rsidRDefault="0055706A">
            <w:pPr>
              <w:pStyle w:val="TableParagraph"/>
              <w:spacing w:line="258" w:lineRule="exact"/>
              <w:ind w:left="10" w:right="4"/>
              <w:jc w:val="center"/>
              <w:rPr>
                <w:sz w:val="24"/>
              </w:rPr>
            </w:pPr>
            <w:r>
              <w:rPr>
                <w:spacing w:val="-5"/>
                <w:sz w:val="24"/>
              </w:rPr>
              <w:t>III</w:t>
            </w:r>
          </w:p>
        </w:tc>
        <w:tc>
          <w:tcPr>
            <w:tcW w:w="1695" w:type="dxa"/>
          </w:tcPr>
          <w:p w:rsidR="00137A0A" w:rsidRDefault="0055706A">
            <w:pPr>
              <w:pStyle w:val="TableParagraph"/>
              <w:spacing w:line="258" w:lineRule="exact"/>
              <w:ind w:left="2" w:right="18"/>
              <w:jc w:val="center"/>
              <w:rPr>
                <w:sz w:val="24"/>
              </w:rPr>
            </w:pPr>
            <w:r>
              <w:rPr>
                <w:spacing w:val="-2"/>
                <w:sz w:val="24"/>
              </w:rPr>
              <w:t>PHYIDC201-</w:t>
            </w:r>
            <w:r>
              <w:rPr>
                <w:spacing w:val="-10"/>
                <w:sz w:val="24"/>
              </w:rPr>
              <w:t>3</w:t>
            </w:r>
          </w:p>
        </w:tc>
        <w:tc>
          <w:tcPr>
            <w:tcW w:w="1275" w:type="dxa"/>
          </w:tcPr>
          <w:p w:rsidR="00137A0A" w:rsidRDefault="0055706A">
            <w:pPr>
              <w:pStyle w:val="TableParagraph"/>
              <w:spacing w:line="258" w:lineRule="exact"/>
              <w:ind w:left="6" w:right="1"/>
              <w:jc w:val="center"/>
              <w:rPr>
                <w:sz w:val="24"/>
              </w:rPr>
            </w:pPr>
            <w:r>
              <w:rPr>
                <w:spacing w:val="-2"/>
                <w:sz w:val="24"/>
              </w:rPr>
              <w:t>2+0+1=3</w:t>
            </w:r>
          </w:p>
        </w:tc>
        <w:tc>
          <w:tcPr>
            <w:tcW w:w="4772" w:type="dxa"/>
          </w:tcPr>
          <w:p w:rsidR="00137A0A" w:rsidRDefault="0055706A">
            <w:pPr>
              <w:pStyle w:val="TableParagraph"/>
              <w:spacing w:line="249" w:lineRule="exact"/>
              <w:ind w:left="108"/>
            </w:pPr>
            <w:r>
              <w:t>Molecules,Photonsand</w:t>
            </w:r>
            <w:r>
              <w:rPr>
                <w:spacing w:val="-2"/>
              </w:rPr>
              <w:t>Nuclei</w:t>
            </w:r>
          </w:p>
        </w:tc>
      </w:tr>
    </w:tbl>
    <w:p w:rsidR="00137A0A" w:rsidRDefault="00137A0A">
      <w:pPr>
        <w:spacing w:line="249" w:lineRule="exact"/>
        <w:sectPr w:rsidR="00137A0A">
          <w:footerReference w:type="default" r:id="rId171"/>
          <w:pgSz w:w="11910" w:h="16840"/>
          <w:pgMar w:top="1180" w:right="540" w:bottom="280" w:left="420" w:header="0" w:footer="0" w:gutter="0"/>
          <w:cols w:space="720"/>
        </w:sectPr>
      </w:pPr>
    </w:p>
    <w:p w:rsidR="00137A0A" w:rsidRDefault="0055706A">
      <w:pPr>
        <w:spacing w:before="75"/>
        <w:ind w:left="4404" w:right="4164" w:firstLine="636"/>
        <w:rPr>
          <w:b/>
          <w:sz w:val="24"/>
        </w:rPr>
      </w:pPr>
      <w:r>
        <w:rPr>
          <w:b/>
          <w:sz w:val="24"/>
        </w:rPr>
        <w:lastRenderedPageBreak/>
        <w:t>Semester 1PaperTitle:Mechanics</w:t>
      </w:r>
    </w:p>
    <w:p w:rsidR="00137A0A" w:rsidRDefault="0055706A">
      <w:pPr>
        <w:ind w:left="3829" w:right="3580"/>
        <w:jc w:val="center"/>
        <w:rPr>
          <w:b/>
          <w:sz w:val="24"/>
        </w:rPr>
      </w:pPr>
      <w:r>
        <w:rPr>
          <w:b/>
          <w:sz w:val="24"/>
        </w:rPr>
        <w:t>PaperCode:PHYMAJ101-4 Credit: 04 (3+0+1)</w:t>
      </w:r>
    </w:p>
    <w:p w:rsidR="00137A0A" w:rsidRDefault="0055706A">
      <w:pPr>
        <w:ind w:left="573" w:right="332"/>
        <w:jc w:val="center"/>
        <w:rPr>
          <w:b/>
          <w:sz w:val="24"/>
        </w:rPr>
      </w:pPr>
      <w:r>
        <w:rPr>
          <w:b/>
          <w:sz w:val="24"/>
        </w:rPr>
        <w:t>Lecture:</w:t>
      </w:r>
      <w:r>
        <w:rPr>
          <w:b/>
          <w:spacing w:val="-5"/>
          <w:sz w:val="24"/>
        </w:rPr>
        <w:t>45</w:t>
      </w:r>
    </w:p>
    <w:p w:rsidR="00137A0A" w:rsidRDefault="00137A0A">
      <w:pPr>
        <w:pStyle w:val="BodyText"/>
        <w:spacing w:before="2"/>
        <w:rPr>
          <w:b/>
        </w:rPr>
      </w:pPr>
    </w:p>
    <w:p w:rsidR="00137A0A" w:rsidRDefault="0055706A">
      <w:pPr>
        <w:ind w:left="616"/>
        <w:rPr>
          <w:b/>
          <w:i/>
          <w:sz w:val="24"/>
        </w:rPr>
      </w:pPr>
      <w:r>
        <w:rPr>
          <w:b/>
          <w:i/>
          <w:sz w:val="24"/>
        </w:rPr>
        <w:t>Course</w:t>
      </w:r>
      <w:r>
        <w:rPr>
          <w:b/>
          <w:i/>
          <w:spacing w:val="-2"/>
          <w:sz w:val="24"/>
        </w:rPr>
        <w:t>Objectives:</w:t>
      </w:r>
    </w:p>
    <w:p w:rsidR="00137A0A" w:rsidRDefault="0055706A">
      <w:pPr>
        <w:pStyle w:val="ListParagraph"/>
        <w:numPr>
          <w:ilvl w:val="0"/>
          <w:numId w:val="83"/>
        </w:numPr>
        <w:tabs>
          <w:tab w:val="left" w:pos="1336"/>
        </w:tabs>
        <w:spacing w:before="132"/>
        <w:rPr>
          <w:i/>
          <w:sz w:val="24"/>
        </w:rPr>
      </w:pPr>
      <w:r>
        <w:rPr>
          <w:i/>
          <w:sz w:val="24"/>
        </w:rPr>
        <w:t>To giveanidea of variousframeof</w:t>
      </w:r>
      <w:r>
        <w:rPr>
          <w:i/>
          <w:spacing w:val="-2"/>
          <w:sz w:val="24"/>
        </w:rPr>
        <w:t>references.</w:t>
      </w:r>
    </w:p>
    <w:p w:rsidR="00137A0A" w:rsidRDefault="0055706A">
      <w:pPr>
        <w:pStyle w:val="ListParagraph"/>
        <w:numPr>
          <w:ilvl w:val="0"/>
          <w:numId w:val="83"/>
        </w:numPr>
        <w:tabs>
          <w:tab w:val="left" w:pos="1336"/>
        </w:tabs>
        <w:spacing w:before="41"/>
        <w:rPr>
          <w:i/>
          <w:sz w:val="24"/>
        </w:rPr>
      </w:pPr>
      <w:r>
        <w:rPr>
          <w:i/>
          <w:sz w:val="24"/>
        </w:rPr>
        <w:t>Togiveconceptofwork,energy,conservation</w:t>
      </w:r>
      <w:r>
        <w:rPr>
          <w:i/>
          <w:spacing w:val="-2"/>
          <w:sz w:val="24"/>
        </w:rPr>
        <w:t>laws.</w:t>
      </w:r>
    </w:p>
    <w:p w:rsidR="00137A0A" w:rsidRDefault="0055706A">
      <w:pPr>
        <w:pStyle w:val="ListParagraph"/>
        <w:numPr>
          <w:ilvl w:val="0"/>
          <w:numId w:val="83"/>
        </w:numPr>
        <w:tabs>
          <w:tab w:val="left" w:pos="1336"/>
        </w:tabs>
        <w:spacing w:before="43"/>
        <w:rPr>
          <w:i/>
          <w:sz w:val="24"/>
        </w:rPr>
      </w:pPr>
      <w:r>
        <w:rPr>
          <w:i/>
          <w:sz w:val="24"/>
        </w:rPr>
        <w:t xml:space="preserve">To offerknowledge of mechanical properties of </w:t>
      </w:r>
      <w:r>
        <w:rPr>
          <w:i/>
          <w:spacing w:val="-2"/>
          <w:sz w:val="24"/>
        </w:rPr>
        <w:t>matter.</w:t>
      </w:r>
    </w:p>
    <w:p w:rsidR="00137A0A" w:rsidRDefault="0055706A">
      <w:pPr>
        <w:pStyle w:val="ListParagraph"/>
        <w:numPr>
          <w:ilvl w:val="0"/>
          <w:numId w:val="83"/>
        </w:numPr>
        <w:tabs>
          <w:tab w:val="left" w:pos="1336"/>
        </w:tabs>
        <w:spacing w:before="41"/>
        <w:rPr>
          <w:i/>
          <w:sz w:val="24"/>
        </w:rPr>
      </w:pPr>
      <w:r>
        <w:rPr>
          <w:i/>
          <w:sz w:val="24"/>
        </w:rPr>
        <w:t>Togive</w:t>
      </w:r>
      <w:r>
        <w:rPr>
          <w:i/>
          <w:sz w:val="24"/>
        </w:rPr>
        <w:t>basic conceptoftheoryof</w:t>
      </w:r>
      <w:r>
        <w:rPr>
          <w:i/>
          <w:spacing w:val="-2"/>
          <w:sz w:val="24"/>
        </w:rPr>
        <w:t>relativity.</w:t>
      </w:r>
    </w:p>
    <w:p w:rsidR="00137A0A" w:rsidRDefault="00137A0A">
      <w:pPr>
        <w:pStyle w:val="BodyText"/>
        <w:spacing w:before="87"/>
        <w:rPr>
          <w:i/>
        </w:rPr>
      </w:pPr>
    </w:p>
    <w:p w:rsidR="00137A0A" w:rsidRDefault="0055706A">
      <w:pPr>
        <w:ind w:left="616"/>
        <w:jc w:val="both"/>
        <w:rPr>
          <w:b/>
          <w:i/>
          <w:sz w:val="24"/>
        </w:rPr>
      </w:pPr>
      <w:r>
        <w:rPr>
          <w:b/>
          <w:i/>
          <w:sz w:val="24"/>
        </w:rPr>
        <w:t>Course</w:t>
      </w:r>
      <w:r>
        <w:rPr>
          <w:b/>
          <w:i/>
          <w:spacing w:val="-2"/>
          <w:sz w:val="24"/>
        </w:rPr>
        <w:t>outcome:</w:t>
      </w:r>
    </w:p>
    <w:p w:rsidR="00137A0A" w:rsidRDefault="0055706A">
      <w:pPr>
        <w:spacing w:before="38" w:line="276" w:lineRule="auto"/>
        <w:ind w:left="616" w:right="362"/>
        <w:jc w:val="both"/>
        <w:rPr>
          <w:i/>
          <w:sz w:val="24"/>
        </w:rPr>
      </w:pPr>
      <w:r>
        <w:rPr>
          <w:i/>
          <w:sz w:val="24"/>
        </w:rPr>
        <w:t>On successful completion of the course students will be able to understand about the fundamental concept of dynamics, work and energy, Elasticity, motion under central force, waves &amp; oscillations &amp; special</w:t>
      </w:r>
      <w:r>
        <w:rPr>
          <w:i/>
          <w:sz w:val="24"/>
        </w:rPr>
        <w:t xml:space="preserve"> theory of relativity.</w:t>
      </w:r>
    </w:p>
    <w:p w:rsidR="00137A0A" w:rsidRDefault="00137A0A">
      <w:pPr>
        <w:pStyle w:val="BodyText"/>
        <w:rPr>
          <w:i/>
        </w:rPr>
      </w:pPr>
    </w:p>
    <w:p w:rsidR="00137A0A" w:rsidRDefault="00137A0A">
      <w:pPr>
        <w:pStyle w:val="BodyText"/>
        <w:spacing w:before="1"/>
        <w:rPr>
          <w:i/>
        </w:rPr>
      </w:pPr>
    </w:p>
    <w:p w:rsidR="00137A0A" w:rsidRDefault="0055706A">
      <w:pPr>
        <w:pStyle w:val="Heading9"/>
        <w:ind w:left="616"/>
        <w:jc w:val="both"/>
      </w:pPr>
      <w:r>
        <w:t xml:space="preserve">Unit </w:t>
      </w:r>
      <w:r>
        <w:rPr>
          <w:spacing w:val="-10"/>
        </w:rPr>
        <w:t>I</w:t>
      </w:r>
    </w:p>
    <w:p w:rsidR="00137A0A" w:rsidRDefault="0055706A">
      <w:pPr>
        <w:pStyle w:val="BodyText"/>
        <w:spacing w:before="48" w:line="276" w:lineRule="auto"/>
        <w:ind w:left="616" w:right="335"/>
        <w:jc w:val="both"/>
      </w:pPr>
      <w:r>
        <w:rPr>
          <w:b/>
        </w:rPr>
        <w:t xml:space="preserve">Fundamentals of Dynamics: </w:t>
      </w:r>
      <w:r>
        <w:t>Reference frames. Inertial frames; Review of Newton’s Laws of Motion. Galilean transformations; Galilean invariance. Momentum of variable- mass system: motion of rocket. Motion of a projectile in Uniform gravitational field Dynamicsofasystemofparticles. Ce</w:t>
      </w:r>
      <w:r>
        <w:t>ntre of Mass and Laboratory frames,Principleofconservation of momentum.</w:t>
      </w:r>
    </w:p>
    <w:p w:rsidR="00137A0A" w:rsidRDefault="0055706A">
      <w:pPr>
        <w:pStyle w:val="Heading9"/>
        <w:spacing w:line="274" w:lineRule="exact"/>
        <w:ind w:left="9374"/>
        <w:jc w:val="both"/>
        <w:rPr>
          <w:b w:val="0"/>
        </w:rPr>
      </w:pPr>
      <w:r>
        <w:t xml:space="preserve">(6 </w:t>
      </w:r>
      <w:r>
        <w:rPr>
          <w:spacing w:val="-2"/>
        </w:rPr>
        <w:t>Lectures</w:t>
      </w:r>
      <w:r>
        <w:rPr>
          <w:b w:val="0"/>
          <w:spacing w:val="-2"/>
        </w:rPr>
        <w:t>)</w:t>
      </w:r>
    </w:p>
    <w:p w:rsidR="00137A0A" w:rsidRDefault="0055706A">
      <w:pPr>
        <w:pStyle w:val="BodyText"/>
        <w:spacing w:before="129" w:line="276" w:lineRule="auto"/>
        <w:ind w:left="616" w:right="335"/>
        <w:jc w:val="both"/>
      </w:pPr>
      <w:r>
        <w:rPr>
          <w:b/>
        </w:rPr>
        <w:t xml:space="preserve">Work and Energy: </w:t>
      </w:r>
      <w:r>
        <w:t>Work and Kinetic Energy Theorem. Conservative and non- conservative forces. Potential Energy. Energy diagram. Stable and unstable equilibrium. Elastic pot</w:t>
      </w:r>
      <w:r>
        <w:t>ential energy. Force as gradient of potential energy. Work &amp; Potential energy. Law of conservation of Energy.</w:t>
      </w:r>
    </w:p>
    <w:p w:rsidR="00137A0A" w:rsidRDefault="0055706A">
      <w:pPr>
        <w:pStyle w:val="BodyText"/>
        <w:tabs>
          <w:tab w:val="left" w:pos="9316"/>
        </w:tabs>
        <w:spacing w:before="6" w:line="276" w:lineRule="auto"/>
        <w:ind w:left="616" w:right="334" w:firstLine="8700"/>
        <w:jc w:val="both"/>
        <w:rPr>
          <w:b/>
        </w:rPr>
      </w:pPr>
      <w:r>
        <w:rPr>
          <w:b/>
        </w:rPr>
        <w:t>(3 Lectures) Rotational Dynamics</w:t>
      </w:r>
      <w:r>
        <w:t>: Angular momentum of a particle and system of particles. Torque. Principle of conservation of angular momentum. R</w:t>
      </w:r>
      <w:r>
        <w:t>otation about a fixed axis. Moment of Inertia. Calculation of moment of inertia for rectangular, cylindrical and spherical bodies. Kinetic energy of rotation. Motion involving both translation and rotation.</w:t>
      </w:r>
      <w:r>
        <w:tab/>
      </w:r>
      <w:r>
        <w:rPr>
          <w:b/>
        </w:rPr>
        <w:t>(7 Lectures)</w:t>
      </w:r>
    </w:p>
    <w:p w:rsidR="00137A0A" w:rsidRDefault="00137A0A">
      <w:pPr>
        <w:pStyle w:val="BodyText"/>
        <w:spacing w:before="47"/>
        <w:rPr>
          <w:b/>
        </w:rPr>
      </w:pPr>
    </w:p>
    <w:p w:rsidR="00137A0A" w:rsidRDefault="0055706A">
      <w:pPr>
        <w:pStyle w:val="Heading9"/>
        <w:ind w:left="616"/>
      </w:pPr>
      <w:r>
        <w:t xml:space="preserve">Unit </w:t>
      </w:r>
      <w:r>
        <w:rPr>
          <w:spacing w:val="-5"/>
        </w:rPr>
        <w:t>II</w:t>
      </w:r>
    </w:p>
    <w:p w:rsidR="00137A0A" w:rsidRDefault="0055706A">
      <w:pPr>
        <w:pStyle w:val="BodyText"/>
        <w:spacing w:before="44"/>
        <w:ind w:left="616"/>
      </w:pPr>
      <w:r>
        <w:rPr>
          <w:b/>
        </w:rPr>
        <w:t>Elasticity:</w:t>
      </w:r>
      <w:r>
        <w:t>Relation between</w:t>
      </w:r>
      <w:r>
        <w:t>Elasticconstants. Twistingtorqueon a Cylinder or</w:t>
      </w:r>
      <w:r>
        <w:rPr>
          <w:spacing w:val="-2"/>
        </w:rPr>
        <w:t xml:space="preserve"> Wire.</w:t>
      </w:r>
    </w:p>
    <w:p w:rsidR="00137A0A" w:rsidRDefault="0055706A">
      <w:pPr>
        <w:pStyle w:val="Heading9"/>
        <w:spacing w:before="55"/>
        <w:ind w:left="9374"/>
      </w:pPr>
      <w:r>
        <w:t xml:space="preserve">(2 </w:t>
      </w:r>
      <w:r>
        <w:rPr>
          <w:spacing w:val="-2"/>
        </w:rPr>
        <w:t>Lectures)</w:t>
      </w:r>
    </w:p>
    <w:p w:rsidR="00137A0A" w:rsidRDefault="0055706A">
      <w:pPr>
        <w:tabs>
          <w:tab w:val="left" w:pos="9316"/>
        </w:tabs>
        <w:spacing w:before="45" w:line="244" w:lineRule="auto"/>
        <w:ind w:left="616" w:right="336"/>
        <w:rPr>
          <w:b/>
          <w:sz w:val="24"/>
        </w:rPr>
      </w:pPr>
      <w:r>
        <w:rPr>
          <w:b/>
          <w:sz w:val="24"/>
        </w:rPr>
        <w:t>FluidMotion:</w:t>
      </w:r>
      <w:r>
        <w:rPr>
          <w:sz w:val="24"/>
        </w:rPr>
        <w:t>KinematicsofMovingFluids:Poiseuille’sEquationforFlowofaLiquidthrougha Capillary Tube.</w:t>
      </w:r>
      <w:r>
        <w:rPr>
          <w:sz w:val="24"/>
        </w:rPr>
        <w:tab/>
      </w:r>
      <w:r>
        <w:rPr>
          <w:b/>
          <w:sz w:val="24"/>
        </w:rPr>
        <w:t>(2 Lectures)</w:t>
      </w:r>
    </w:p>
    <w:p w:rsidR="00137A0A" w:rsidRDefault="00137A0A">
      <w:pPr>
        <w:pStyle w:val="BodyText"/>
        <w:spacing w:before="8"/>
        <w:rPr>
          <w:b/>
        </w:rPr>
      </w:pPr>
    </w:p>
    <w:p w:rsidR="00137A0A" w:rsidRDefault="0055706A">
      <w:pPr>
        <w:spacing w:before="1" w:line="283" w:lineRule="auto"/>
        <w:ind w:left="616" w:right="336"/>
        <w:rPr>
          <w:sz w:val="24"/>
        </w:rPr>
      </w:pPr>
      <w:r>
        <w:rPr>
          <w:b/>
          <w:sz w:val="24"/>
        </w:rPr>
        <w:t xml:space="preserve">Gravitation and Central Force Motion: </w:t>
      </w:r>
      <w:r>
        <w:rPr>
          <w:sz w:val="24"/>
        </w:rPr>
        <w:t>Law of gravitation. Gravitational potential energy. Inertialand gravitational mass. Potential and field due to spherical shell and solid sphere.</w:t>
      </w:r>
    </w:p>
    <w:p w:rsidR="00137A0A" w:rsidRDefault="0055706A">
      <w:pPr>
        <w:tabs>
          <w:tab w:val="left" w:pos="9256"/>
        </w:tabs>
        <w:spacing w:before="4" w:line="283" w:lineRule="auto"/>
        <w:ind w:left="616" w:right="334" w:firstLine="8757"/>
        <w:jc w:val="both"/>
        <w:rPr>
          <w:b/>
          <w:sz w:val="24"/>
        </w:rPr>
      </w:pPr>
      <w:r>
        <w:rPr>
          <w:b/>
          <w:sz w:val="24"/>
        </w:rPr>
        <w:t>(3Lectures) Motion of a particle under a central force field</w:t>
      </w:r>
      <w:r>
        <w:rPr>
          <w:sz w:val="24"/>
        </w:rPr>
        <w:t>: Two-body problem and its reduction to one-body pr</w:t>
      </w:r>
      <w:r>
        <w:rPr>
          <w:sz w:val="24"/>
        </w:rPr>
        <w:t xml:space="preserve">oblem and its solution. The energy equation and energy diagram. Kepler’s Laws. Satellite in circular orbit and applications. Geosynchronous orbits. Weightlessness. Basic idea of global positioning system </w:t>
      </w:r>
      <w:r>
        <w:rPr>
          <w:spacing w:val="-2"/>
          <w:sz w:val="24"/>
        </w:rPr>
        <w:t>(GPS).</w:t>
      </w:r>
      <w:r>
        <w:rPr>
          <w:sz w:val="24"/>
        </w:rPr>
        <w:tab/>
      </w:r>
      <w:r>
        <w:rPr>
          <w:b/>
          <w:sz w:val="24"/>
        </w:rPr>
        <w:t>(5 Lectures)</w:t>
      </w:r>
    </w:p>
    <w:p w:rsidR="00137A0A" w:rsidRDefault="0055706A">
      <w:pPr>
        <w:pStyle w:val="BodyText"/>
        <w:spacing w:line="270" w:lineRule="exact"/>
        <w:ind w:left="616"/>
        <w:jc w:val="both"/>
      </w:pPr>
      <w:r>
        <w:rPr>
          <w:b/>
        </w:rPr>
        <w:t>Oscillations:</w:t>
      </w:r>
      <w:r>
        <w:t>SHM:SimpleHarmonic</w:t>
      </w:r>
      <w:r>
        <w:t>Oscillations.DifferentialequationofSHMandits</w:t>
      </w:r>
      <w:r>
        <w:rPr>
          <w:spacing w:val="-2"/>
        </w:rPr>
        <w:t>solution.</w:t>
      </w:r>
    </w:p>
    <w:p w:rsidR="00137A0A" w:rsidRDefault="00137A0A">
      <w:pPr>
        <w:spacing w:line="270" w:lineRule="exact"/>
        <w:jc w:val="both"/>
        <w:sectPr w:rsidR="00137A0A">
          <w:footerReference w:type="default" r:id="rId172"/>
          <w:pgSz w:w="11910" w:h="16840"/>
          <w:pgMar w:top="1180" w:right="540" w:bottom="280" w:left="420" w:header="0" w:footer="0" w:gutter="0"/>
          <w:cols w:space="720"/>
        </w:sectPr>
      </w:pPr>
    </w:p>
    <w:p w:rsidR="00137A0A" w:rsidRDefault="0055706A">
      <w:pPr>
        <w:pStyle w:val="BodyText"/>
        <w:tabs>
          <w:tab w:val="left" w:pos="9256"/>
        </w:tabs>
        <w:spacing w:before="70" w:line="283" w:lineRule="auto"/>
        <w:ind w:left="616" w:right="336"/>
        <w:jc w:val="both"/>
      </w:pPr>
      <w:r>
        <w:lastRenderedPageBreak/>
        <w:t>Kinetic energy, potential energy, total energy and their time-average values. Damped oscillation.Forced oscillations: Transient and steady states; Resonance, sharpness of resonance; p</w:t>
      </w:r>
      <w:r>
        <w:t>ower dissipation and Quality Factor.</w:t>
      </w:r>
      <w:r>
        <w:tab/>
      </w:r>
      <w:r>
        <w:rPr>
          <w:b/>
        </w:rPr>
        <w:t>(6 Lectures</w:t>
      </w:r>
      <w:r>
        <w:t>)</w:t>
      </w:r>
    </w:p>
    <w:p w:rsidR="00137A0A" w:rsidRDefault="00137A0A">
      <w:pPr>
        <w:pStyle w:val="BodyText"/>
        <w:spacing w:before="53"/>
      </w:pPr>
    </w:p>
    <w:p w:rsidR="00137A0A" w:rsidRDefault="0055706A">
      <w:pPr>
        <w:pStyle w:val="Heading9"/>
        <w:ind w:left="616"/>
        <w:jc w:val="both"/>
      </w:pPr>
      <w:r>
        <w:t xml:space="preserve">Unit </w:t>
      </w:r>
      <w:r>
        <w:rPr>
          <w:spacing w:val="-5"/>
        </w:rPr>
        <w:t>III</w:t>
      </w:r>
    </w:p>
    <w:p w:rsidR="00137A0A" w:rsidRDefault="0055706A">
      <w:pPr>
        <w:pStyle w:val="BodyText"/>
        <w:spacing w:before="48" w:line="276" w:lineRule="auto"/>
        <w:ind w:left="616" w:right="336"/>
        <w:jc w:val="both"/>
      </w:pPr>
      <w:r>
        <w:rPr>
          <w:b/>
        </w:rPr>
        <w:t xml:space="preserve">Non-Inertial Systems: </w:t>
      </w:r>
      <w:r>
        <w:t>Non-inertial frames and fictitious forces. Uniformly rotating frame. Laws of Physics in rotating coordinate systems. Centrifugal force. Coriolis force and its applications. C</w:t>
      </w:r>
      <w:r>
        <w:t>omponents of Velocity and Acceleration in Cylindrical and Spherical Coordinate Systems.</w:t>
      </w:r>
    </w:p>
    <w:p w:rsidR="00137A0A" w:rsidRDefault="0055706A">
      <w:pPr>
        <w:pStyle w:val="BodyText"/>
        <w:tabs>
          <w:tab w:val="left" w:pos="9316"/>
        </w:tabs>
        <w:spacing w:line="276" w:lineRule="auto"/>
        <w:ind w:left="616" w:right="333" w:firstLine="8757"/>
        <w:jc w:val="both"/>
        <w:rPr>
          <w:b/>
        </w:rPr>
      </w:pPr>
      <w:r>
        <w:rPr>
          <w:b/>
        </w:rPr>
        <w:t xml:space="preserve">(4Lectures) Special Theory of Relativity: </w:t>
      </w:r>
      <w:r>
        <w:t>Michelson-Morley Experiment and its outcome. Postulates of Special Theory of Relativity. Lorentz Transformations. Simultaneity</w:t>
      </w:r>
      <w:r>
        <w:t xml:space="preserve"> and order of events. Lorentz contraction. Timedilation.Relativistictransformationofvelocity,frequencyand wave number.Relativisticaddition of velocities. Variation of mass with velocity. Massless Particles. Mass-energy Equivalence.Relativistic Kinematics.</w:t>
      </w:r>
      <w:r>
        <w:tab/>
      </w:r>
      <w:r>
        <w:rPr>
          <w:b/>
        </w:rPr>
        <w:t>(7 Lectures)</w:t>
      </w:r>
    </w:p>
    <w:p w:rsidR="00137A0A" w:rsidRDefault="00137A0A">
      <w:pPr>
        <w:pStyle w:val="BodyText"/>
        <w:spacing w:before="52"/>
        <w:rPr>
          <w:b/>
        </w:rPr>
      </w:pPr>
    </w:p>
    <w:p w:rsidR="00137A0A" w:rsidRDefault="0055706A">
      <w:pPr>
        <w:pStyle w:val="Heading9"/>
        <w:ind w:left="616"/>
      </w:pPr>
      <w:r>
        <w:t>Reference</w:t>
      </w:r>
      <w:r>
        <w:rPr>
          <w:spacing w:val="-2"/>
        </w:rPr>
        <w:t>Books:</w:t>
      </w:r>
    </w:p>
    <w:p w:rsidR="00137A0A" w:rsidRDefault="0055706A">
      <w:pPr>
        <w:pStyle w:val="ListParagraph"/>
        <w:numPr>
          <w:ilvl w:val="0"/>
          <w:numId w:val="82"/>
        </w:numPr>
        <w:tabs>
          <w:tab w:val="left" w:pos="1550"/>
        </w:tabs>
        <w:spacing w:before="123"/>
        <w:ind w:left="1550" w:hanging="338"/>
        <w:rPr>
          <w:sz w:val="24"/>
        </w:rPr>
      </w:pPr>
      <w:r>
        <w:rPr>
          <w:sz w:val="24"/>
        </w:rPr>
        <w:t>Anintroduction to mechanics, D.Kleppner, R.J.Kolenkow, 1973, McGraw-</w:t>
      </w:r>
      <w:r>
        <w:rPr>
          <w:spacing w:val="-2"/>
          <w:sz w:val="24"/>
        </w:rPr>
        <w:t>Hill.</w:t>
      </w:r>
    </w:p>
    <w:p w:rsidR="00137A0A" w:rsidRDefault="0055706A">
      <w:pPr>
        <w:pStyle w:val="ListParagraph"/>
        <w:numPr>
          <w:ilvl w:val="0"/>
          <w:numId w:val="82"/>
        </w:numPr>
        <w:tabs>
          <w:tab w:val="left" w:pos="1550"/>
        </w:tabs>
        <w:spacing w:before="7"/>
        <w:ind w:left="1550" w:hanging="338"/>
        <w:rPr>
          <w:sz w:val="24"/>
        </w:rPr>
      </w:pPr>
      <w:r>
        <w:rPr>
          <w:sz w:val="24"/>
        </w:rPr>
        <w:t>Mechanics,BerkeleyPhysics, vol.1,C.Kittel, W.Knight,et.al. 2007,Tata McGraw-</w:t>
      </w:r>
      <w:r>
        <w:rPr>
          <w:spacing w:val="-2"/>
          <w:sz w:val="24"/>
        </w:rPr>
        <w:t>Hill.</w:t>
      </w:r>
    </w:p>
    <w:p w:rsidR="00137A0A" w:rsidRDefault="0055706A">
      <w:pPr>
        <w:pStyle w:val="ListParagraph"/>
        <w:numPr>
          <w:ilvl w:val="0"/>
          <w:numId w:val="82"/>
        </w:numPr>
        <w:tabs>
          <w:tab w:val="left" w:pos="1550"/>
        </w:tabs>
        <w:spacing w:before="7"/>
        <w:ind w:left="1550" w:hanging="338"/>
        <w:rPr>
          <w:sz w:val="24"/>
        </w:rPr>
      </w:pPr>
      <w:r>
        <w:rPr>
          <w:sz w:val="24"/>
        </w:rPr>
        <w:t>Physics,Resnick,HallidayandWalker 8/e.2008,</w:t>
      </w:r>
      <w:r>
        <w:rPr>
          <w:spacing w:val="-2"/>
          <w:sz w:val="24"/>
        </w:rPr>
        <w:t>Wiley.</w:t>
      </w:r>
    </w:p>
    <w:p w:rsidR="00137A0A" w:rsidRDefault="0055706A">
      <w:pPr>
        <w:pStyle w:val="ListParagraph"/>
        <w:numPr>
          <w:ilvl w:val="0"/>
          <w:numId w:val="82"/>
        </w:numPr>
        <w:tabs>
          <w:tab w:val="left" w:pos="1550"/>
        </w:tabs>
        <w:spacing w:before="5"/>
        <w:ind w:left="1550" w:hanging="338"/>
        <w:rPr>
          <w:sz w:val="24"/>
        </w:rPr>
      </w:pPr>
      <w:r>
        <w:rPr>
          <w:sz w:val="24"/>
        </w:rPr>
        <w:t>AnalyticalMechanics,</w:t>
      </w:r>
      <w:r>
        <w:rPr>
          <w:sz w:val="24"/>
        </w:rPr>
        <w:t>G.R. Fowlesand G.L.Cassiday. 2005,Cengage</w:t>
      </w:r>
      <w:r>
        <w:rPr>
          <w:spacing w:val="-2"/>
          <w:sz w:val="24"/>
        </w:rPr>
        <w:t>Learning.</w:t>
      </w:r>
    </w:p>
    <w:p w:rsidR="00137A0A" w:rsidRDefault="0055706A">
      <w:pPr>
        <w:pStyle w:val="ListParagraph"/>
        <w:numPr>
          <w:ilvl w:val="0"/>
          <w:numId w:val="82"/>
        </w:numPr>
        <w:tabs>
          <w:tab w:val="left" w:pos="1574"/>
        </w:tabs>
        <w:spacing w:before="5"/>
        <w:ind w:left="1574" w:hanging="341"/>
        <w:rPr>
          <w:sz w:val="24"/>
        </w:rPr>
      </w:pPr>
      <w:r>
        <w:rPr>
          <w:sz w:val="24"/>
        </w:rPr>
        <w:t>Feynman Lectures,Vol.I,R.P.Feynman,R.B.Leighton,M.Sands,2008,Pearson</w:t>
      </w:r>
      <w:r>
        <w:rPr>
          <w:spacing w:val="-2"/>
          <w:sz w:val="24"/>
        </w:rPr>
        <w:t>Education</w:t>
      </w:r>
    </w:p>
    <w:p w:rsidR="00137A0A" w:rsidRDefault="0055706A">
      <w:pPr>
        <w:pStyle w:val="ListParagraph"/>
        <w:numPr>
          <w:ilvl w:val="0"/>
          <w:numId w:val="82"/>
        </w:numPr>
        <w:tabs>
          <w:tab w:val="left" w:pos="1550"/>
        </w:tabs>
        <w:spacing w:before="7"/>
        <w:ind w:left="1550" w:hanging="336"/>
        <w:rPr>
          <w:sz w:val="24"/>
        </w:rPr>
      </w:pPr>
      <w:r>
        <w:rPr>
          <w:sz w:val="24"/>
        </w:rPr>
        <w:t xml:space="preserve">Introduction to Special Relativity, R. Resnick, 2005, JohnWileyand </w:t>
      </w:r>
      <w:r>
        <w:rPr>
          <w:spacing w:val="-2"/>
          <w:sz w:val="24"/>
        </w:rPr>
        <w:t>Sons.</w:t>
      </w:r>
    </w:p>
    <w:p w:rsidR="00137A0A" w:rsidRDefault="0055706A">
      <w:pPr>
        <w:pStyle w:val="ListParagraph"/>
        <w:numPr>
          <w:ilvl w:val="0"/>
          <w:numId w:val="82"/>
        </w:numPr>
        <w:tabs>
          <w:tab w:val="left" w:pos="1550"/>
        </w:tabs>
        <w:spacing w:before="7"/>
        <w:ind w:left="1550" w:hanging="336"/>
        <w:rPr>
          <w:sz w:val="24"/>
        </w:rPr>
      </w:pPr>
      <w:r>
        <w:rPr>
          <w:sz w:val="24"/>
        </w:rPr>
        <w:t xml:space="preserve">UniversityPhysics, RonaldLaneReese, 2003,Thomson </w:t>
      </w:r>
      <w:r>
        <w:rPr>
          <w:spacing w:val="-2"/>
          <w:sz w:val="24"/>
        </w:rPr>
        <w:t>Brook</w:t>
      </w:r>
      <w:r>
        <w:rPr>
          <w:spacing w:val="-2"/>
          <w:sz w:val="24"/>
        </w:rPr>
        <w:t>s/Cole.</w:t>
      </w:r>
    </w:p>
    <w:p w:rsidR="00137A0A" w:rsidRDefault="0055706A">
      <w:pPr>
        <w:pStyle w:val="ListParagraph"/>
        <w:numPr>
          <w:ilvl w:val="0"/>
          <w:numId w:val="82"/>
        </w:numPr>
        <w:tabs>
          <w:tab w:val="left" w:pos="1550"/>
        </w:tabs>
        <w:spacing w:before="7"/>
        <w:ind w:left="1550" w:hanging="338"/>
        <w:rPr>
          <w:sz w:val="24"/>
        </w:rPr>
      </w:pPr>
      <w:r>
        <w:rPr>
          <w:sz w:val="24"/>
        </w:rPr>
        <w:t xml:space="preserve">Mechanics,D.S. Mathur,S. Chand andCompanyLimited, </w:t>
      </w:r>
      <w:r>
        <w:rPr>
          <w:spacing w:val="-4"/>
          <w:sz w:val="24"/>
        </w:rPr>
        <w:t>2000</w:t>
      </w:r>
    </w:p>
    <w:p w:rsidR="00137A0A" w:rsidRDefault="0055706A">
      <w:pPr>
        <w:pStyle w:val="ListParagraph"/>
        <w:numPr>
          <w:ilvl w:val="0"/>
          <w:numId w:val="82"/>
        </w:numPr>
        <w:tabs>
          <w:tab w:val="left" w:pos="1550"/>
        </w:tabs>
        <w:spacing w:before="8"/>
        <w:ind w:left="1550" w:hanging="338"/>
        <w:rPr>
          <w:sz w:val="24"/>
        </w:rPr>
      </w:pPr>
      <w:r>
        <w:rPr>
          <w:sz w:val="24"/>
        </w:rPr>
        <w:t xml:space="preserve">UniversityPhysics.F.WSears,M.W Zemansky,H.DYoung13/e, 1986,Addison </w:t>
      </w:r>
      <w:r>
        <w:rPr>
          <w:spacing w:val="-2"/>
          <w:sz w:val="24"/>
        </w:rPr>
        <w:t>Wesley</w:t>
      </w:r>
    </w:p>
    <w:p w:rsidR="00137A0A" w:rsidRDefault="0055706A">
      <w:pPr>
        <w:pStyle w:val="ListParagraph"/>
        <w:numPr>
          <w:ilvl w:val="0"/>
          <w:numId w:val="82"/>
        </w:numPr>
        <w:tabs>
          <w:tab w:val="left" w:pos="1550"/>
          <w:tab w:val="left" w:pos="1552"/>
        </w:tabs>
        <w:spacing w:before="4" w:line="242" w:lineRule="auto"/>
        <w:ind w:right="368" w:hanging="341"/>
        <w:rPr>
          <w:sz w:val="24"/>
        </w:rPr>
      </w:pPr>
      <w:r>
        <w:rPr>
          <w:sz w:val="24"/>
        </w:rPr>
        <w:t>PhysicsforscientistsandEngineerswithModernPhys.,J.W.Jewett,R.A.Serway,2010, Cengage Learning</w:t>
      </w:r>
    </w:p>
    <w:p w:rsidR="00137A0A" w:rsidRDefault="0055706A">
      <w:pPr>
        <w:pStyle w:val="ListParagraph"/>
        <w:numPr>
          <w:ilvl w:val="0"/>
          <w:numId w:val="82"/>
        </w:numPr>
        <w:tabs>
          <w:tab w:val="left" w:pos="1552"/>
        </w:tabs>
        <w:spacing w:before="7"/>
        <w:ind w:hanging="340"/>
        <w:rPr>
          <w:sz w:val="24"/>
        </w:rPr>
      </w:pPr>
      <w:r>
        <w:rPr>
          <w:sz w:val="24"/>
        </w:rPr>
        <w:t>TheoreticalMechanics,M.R.</w:t>
      </w:r>
      <w:r>
        <w:rPr>
          <w:sz w:val="24"/>
        </w:rPr>
        <w:t>Spiegel,2006,Tata McGraw</w:t>
      </w:r>
      <w:r>
        <w:rPr>
          <w:spacing w:val="-2"/>
          <w:sz w:val="24"/>
        </w:rPr>
        <w:t>Hill.</w:t>
      </w:r>
    </w:p>
    <w:p w:rsidR="00137A0A" w:rsidRDefault="00137A0A">
      <w:pPr>
        <w:rPr>
          <w:sz w:val="24"/>
        </w:rPr>
        <w:sectPr w:rsidR="00137A0A">
          <w:footerReference w:type="default" r:id="rId173"/>
          <w:pgSz w:w="11910" w:h="16840"/>
          <w:pgMar w:top="1180" w:right="540" w:bottom="280" w:left="420" w:header="0" w:footer="0" w:gutter="0"/>
          <w:cols w:space="720"/>
        </w:sectPr>
      </w:pPr>
    </w:p>
    <w:p w:rsidR="00137A0A" w:rsidRDefault="0055706A">
      <w:pPr>
        <w:pStyle w:val="Heading9"/>
        <w:spacing w:before="62" w:line="244" w:lineRule="auto"/>
        <w:ind w:left="4164" w:right="3914" w:hanging="3"/>
        <w:jc w:val="center"/>
      </w:pPr>
      <w:r>
        <w:lastRenderedPageBreak/>
        <w:t>Paper title: Mechanics Lab Papercode:PHYMAJ101-4 Class: 30 Hrs. Lab class</w:t>
      </w:r>
    </w:p>
    <w:p w:rsidR="00137A0A" w:rsidRDefault="0055706A">
      <w:pPr>
        <w:spacing w:before="236"/>
        <w:ind w:left="1096"/>
        <w:rPr>
          <w:b/>
          <w:i/>
          <w:sz w:val="24"/>
        </w:rPr>
      </w:pPr>
      <w:r>
        <w:rPr>
          <w:b/>
          <w:i/>
          <w:sz w:val="24"/>
        </w:rPr>
        <w:t>Aminimumof 8experiments isto beperformed bythestudentsduringthe</w:t>
      </w:r>
      <w:r>
        <w:rPr>
          <w:b/>
          <w:i/>
          <w:spacing w:val="-2"/>
          <w:sz w:val="24"/>
        </w:rPr>
        <w:t>semester</w:t>
      </w:r>
    </w:p>
    <w:p w:rsidR="00137A0A" w:rsidRDefault="0055706A">
      <w:pPr>
        <w:pStyle w:val="ListParagraph"/>
        <w:numPr>
          <w:ilvl w:val="0"/>
          <w:numId w:val="81"/>
        </w:numPr>
        <w:tabs>
          <w:tab w:val="left" w:pos="1552"/>
          <w:tab w:val="left" w:pos="1610"/>
        </w:tabs>
        <w:spacing w:before="235"/>
        <w:ind w:right="368" w:hanging="634"/>
        <w:rPr>
          <w:sz w:val="24"/>
        </w:rPr>
      </w:pPr>
      <w:r>
        <w:rPr>
          <w:sz w:val="24"/>
        </w:rPr>
        <w:t>Measurementsoflength(ordiameter)usingverniercaliper,screwgaug</w:t>
      </w:r>
      <w:r>
        <w:rPr>
          <w:sz w:val="24"/>
        </w:rPr>
        <w:t>eandtraveling</w:t>
      </w:r>
      <w:r>
        <w:rPr>
          <w:spacing w:val="-2"/>
          <w:sz w:val="24"/>
        </w:rPr>
        <w:t>microscope.</w:t>
      </w:r>
    </w:p>
    <w:p w:rsidR="00137A0A" w:rsidRDefault="0055706A">
      <w:pPr>
        <w:pStyle w:val="ListParagraph"/>
        <w:numPr>
          <w:ilvl w:val="0"/>
          <w:numId w:val="81"/>
        </w:numPr>
        <w:tabs>
          <w:tab w:val="left" w:pos="1552"/>
        </w:tabs>
        <w:ind w:left="1552"/>
        <w:rPr>
          <w:sz w:val="24"/>
        </w:rPr>
      </w:pPr>
      <w:r>
        <w:rPr>
          <w:sz w:val="24"/>
        </w:rPr>
        <w:t>To studythe random error in</w:t>
      </w:r>
      <w:r>
        <w:rPr>
          <w:spacing w:val="-2"/>
          <w:sz w:val="24"/>
        </w:rPr>
        <w:t>observations.</w:t>
      </w:r>
    </w:p>
    <w:p w:rsidR="00137A0A" w:rsidRDefault="0055706A">
      <w:pPr>
        <w:pStyle w:val="ListParagraph"/>
        <w:numPr>
          <w:ilvl w:val="0"/>
          <w:numId w:val="81"/>
        </w:numPr>
        <w:tabs>
          <w:tab w:val="left" w:pos="1552"/>
        </w:tabs>
        <w:ind w:left="1552"/>
        <w:rPr>
          <w:sz w:val="24"/>
        </w:rPr>
      </w:pPr>
      <w:r>
        <w:rPr>
          <w:sz w:val="24"/>
        </w:rPr>
        <w:t>To determinethe heightof abuildingusinga</w:t>
      </w:r>
      <w:r>
        <w:rPr>
          <w:spacing w:val="-2"/>
          <w:sz w:val="24"/>
        </w:rPr>
        <w:t>Sextant.</w:t>
      </w:r>
    </w:p>
    <w:p w:rsidR="00137A0A" w:rsidRDefault="0055706A">
      <w:pPr>
        <w:pStyle w:val="ListParagraph"/>
        <w:numPr>
          <w:ilvl w:val="0"/>
          <w:numId w:val="81"/>
        </w:numPr>
        <w:tabs>
          <w:tab w:val="left" w:pos="1552"/>
          <w:tab w:val="left" w:pos="1610"/>
        </w:tabs>
        <w:ind w:right="365" w:hanging="634"/>
        <w:rPr>
          <w:sz w:val="24"/>
        </w:rPr>
      </w:pPr>
      <w:r>
        <w:rPr>
          <w:sz w:val="24"/>
        </w:rPr>
        <w:t>TostudytheMotionofSpringandcalculate(a)Springconstant,(b)</w:t>
      </w:r>
      <w:r>
        <w:rPr>
          <w:b/>
          <w:sz w:val="24"/>
        </w:rPr>
        <w:t>g</w:t>
      </w:r>
      <w:r>
        <w:rPr>
          <w:sz w:val="24"/>
        </w:rPr>
        <w:t xml:space="preserve">and(c)Modulusof </w:t>
      </w:r>
      <w:r>
        <w:rPr>
          <w:spacing w:val="-2"/>
          <w:sz w:val="24"/>
        </w:rPr>
        <w:t>rigidity.</w:t>
      </w:r>
    </w:p>
    <w:p w:rsidR="00137A0A" w:rsidRDefault="0055706A">
      <w:pPr>
        <w:pStyle w:val="ListParagraph"/>
        <w:numPr>
          <w:ilvl w:val="0"/>
          <w:numId w:val="81"/>
        </w:numPr>
        <w:tabs>
          <w:tab w:val="left" w:pos="1552"/>
        </w:tabs>
        <w:ind w:left="1552"/>
        <w:rPr>
          <w:sz w:val="24"/>
        </w:rPr>
      </w:pPr>
      <w:r>
        <w:rPr>
          <w:sz w:val="24"/>
        </w:rPr>
        <w:t xml:space="preserve">TodeterminetheMoment ofInertiaofa </w:t>
      </w:r>
      <w:r>
        <w:rPr>
          <w:spacing w:val="-2"/>
          <w:sz w:val="24"/>
        </w:rPr>
        <w:t>Flywheel.</w:t>
      </w:r>
    </w:p>
    <w:p w:rsidR="00137A0A" w:rsidRDefault="0055706A">
      <w:pPr>
        <w:pStyle w:val="ListParagraph"/>
        <w:numPr>
          <w:ilvl w:val="0"/>
          <w:numId w:val="81"/>
        </w:numPr>
        <w:tabs>
          <w:tab w:val="left" w:pos="1552"/>
        </w:tabs>
        <w:ind w:left="1552"/>
        <w:rPr>
          <w:sz w:val="24"/>
        </w:rPr>
      </w:pPr>
      <w:r>
        <w:rPr>
          <w:sz w:val="24"/>
        </w:rPr>
        <w:t>Todetermine</w:t>
      </w:r>
      <w:r>
        <w:rPr>
          <w:b/>
          <w:sz w:val="24"/>
        </w:rPr>
        <w:t>g</w:t>
      </w:r>
      <w:r>
        <w:rPr>
          <w:sz w:val="24"/>
        </w:rPr>
        <w:t>andvelocityforafreelyfallingbodyusingDigitalTiming</w:t>
      </w:r>
      <w:r>
        <w:rPr>
          <w:spacing w:val="-2"/>
          <w:sz w:val="24"/>
        </w:rPr>
        <w:t>Technique</w:t>
      </w:r>
    </w:p>
    <w:p w:rsidR="00137A0A" w:rsidRDefault="0055706A">
      <w:pPr>
        <w:pStyle w:val="ListParagraph"/>
        <w:numPr>
          <w:ilvl w:val="0"/>
          <w:numId w:val="81"/>
        </w:numPr>
        <w:tabs>
          <w:tab w:val="left" w:pos="1552"/>
          <w:tab w:val="left" w:pos="1610"/>
        </w:tabs>
        <w:ind w:right="366" w:hanging="634"/>
        <w:rPr>
          <w:sz w:val="24"/>
        </w:rPr>
      </w:pPr>
      <w:r>
        <w:rPr>
          <w:sz w:val="24"/>
        </w:rPr>
        <w:t xml:space="preserve">TodetermineCoefficientofViscosityofwaterbyCapillaryFlowMethod(Poiseuille’s </w:t>
      </w:r>
      <w:r>
        <w:rPr>
          <w:spacing w:val="-2"/>
          <w:sz w:val="24"/>
        </w:rPr>
        <w:t>method).</w:t>
      </w:r>
    </w:p>
    <w:p w:rsidR="00137A0A" w:rsidRDefault="0055706A">
      <w:pPr>
        <w:pStyle w:val="ListParagraph"/>
        <w:numPr>
          <w:ilvl w:val="0"/>
          <w:numId w:val="81"/>
        </w:numPr>
        <w:tabs>
          <w:tab w:val="left" w:pos="1552"/>
        </w:tabs>
        <w:ind w:left="1552"/>
        <w:rPr>
          <w:sz w:val="24"/>
        </w:rPr>
      </w:pPr>
      <w:r>
        <w:rPr>
          <w:sz w:val="24"/>
        </w:rPr>
        <w:t>To determinethe Young's Modulus ofa WirebyOptical Lever</w:t>
      </w:r>
      <w:r>
        <w:rPr>
          <w:spacing w:val="-2"/>
          <w:sz w:val="24"/>
        </w:rPr>
        <w:t>Method.</w:t>
      </w:r>
    </w:p>
    <w:p w:rsidR="00137A0A" w:rsidRDefault="0055706A">
      <w:pPr>
        <w:pStyle w:val="ListParagraph"/>
        <w:numPr>
          <w:ilvl w:val="0"/>
          <w:numId w:val="81"/>
        </w:numPr>
        <w:tabs>
          <w:tab w:val="left" w:pos="1552"/>
        </w:tabs>
        <w:ind w:left="1552"/>
        <w:rPr>
          <w:sz w:val="24"/>
        </w:rPr>
      </w:pPr>
      <w:r>
        <w:rPr>
          <w:sz w:val="24"/>
        </w:rPr>
        <w:t>TodeterminetheModulus of RigidityofaWirebyMaxwell</w:t>
      </w:r>
      <w:r>
        <w:rPr>
          <w:sz w:val="24"/>
        </w:rPr>
        <w:t>’s</w:t>
      </w:r>
      <w:r>
        <w:rPr>
          <w:spacing w:val="-2"/>
          <w:sz w:val="24"/>
        </w:rPr>
        <w:t>needle.</w:t>
      </w:r>
    </w:p>
    <w:p w:rsidR="00137A0A" w:rsidRDefault="0055706A">
      <w:pPr>
        <w:pStyle w:val="ListParagraph"/>
        <w:numPr>
          <w:ilvl w:val="0"/>
          <w:numId w:val="81"/>
        </w:numPr>
        <w:tabs>
          <w:tab w:val="left" w:pos="1552"/>
        </w:tabs>
        <w:ind w:left="1552"/>
        <w:rPr>
          <w:sz w:val="24"/>
        </w:rPr>
      </w:pPr>
      <w:r>
        <w:rPr>
          <w:sz w:val="24"/>
        </w:rPr>
        <w:t>TodeterminetheelasticConstants ofawirebySearle’s</w:t>
      </w:r>
      <w:r>
        <w:rPr>
          <w:spacing w:val="-2"/>
          <w:sz w:val="24"/>
        </w:rPr>
        <w:t>method.</w:t>
      </w:r>
    </w:p>
    <w:p w:rsidR="00137A0A" w:rsidRDefault="0055706A">
      <w:pPr>
        <w:pStyle w:val="ListParagraph"/>
        <w:numPr>
          <w:ilvl w:val="0"/>
          <w:numId w:val="81"/>
        </w:numPr>
        <w:tabs>
          <w:tab w:val="left" w:pos="1552"/>
        </w:tabs>
        <w:ind w:left="1552"/>
        <w:rPr>
          <w:sz w:val="24"/>
        </w:rPr>
      </w:pPr>
      <w:r>
        <w:rPr>
          <w:sz w:val="24"/>
        </w:rPr>
        <w:t>Todeterminethe valueof gusing Bar</w:t>
      </w:r>
      <w:r>
        <w:rPr>
          <w:spacing w:val="-2"/>
          <w:sz w:val="24"/>
        </w:rPr>
        <w:t>Pendulum.</w:t>
      </w:r>
    </w:p>
    <w:p w:rsidR="00137A0A" w:rsidRDefault="0055706A">
      <w:pPr>
        <w:pStyle w:val="ListParagraph"/>
        <w:numPr>
          <w:ilvl w:val="0"/>
          <w:numId w:val="81"/>
        </w:numPr>
        <w:tabs>
          <w:tab w:val="left" w:pos="1552"/>
        </w:tabs>
        <w:ind w:left="1552"/>
        <w:rPr>
          <w:sz w:val="24"/>
        </w:rPr>
      </w:pPr>
      <w:r>
        <w:rPr>
          <w:sz w:val="24"/>
        </w:rPr>
        <w:t>Todeterminethe valueofgusingKater’s</w:t>
      </w:r>
      <w:r>
        <w:rPr>
          <w:spacing w:val="-2"/>
          <w:sz w:val="24"/>
        </w:rPr>
        <w:t xml:space="preserve"> Pendulum.</w:t>
      </w:r>
    </w:p>
    <w:p w:rsidR="00137A0A" w:rsidRDefault="00137A0A">
      <w:pPr>
        <w:pStyle w:val="BodyText"/>
        <w:spacing w:before="5"/>
      </w:pPr>
    </w:p>
    <w:p w:rsidR="00137A0A" w:rsidRDefault="0055706A">
      <w:pPr>
        <w:pStyle w:val="Heading9"/>
        <w:ind w:left="616"/>
      </w:pPr>
      <w:r>
        <w:t>Reference</w:t>
      </w:r>
      <w:r>
        <w:rPr>
          <w:spacing w:val="-2"/>
        </w:rPr>
        <w:t>Books:</w:t>
      </w:r>
    </w:p>
    <w:p w:rsidR="00137A0A" w:rsidRDefault="00137A0A">
      <w:pPr>
        <w:pStyle w:val="BodyText"/>
        <w:spacing w:before="2"/>
        <w:rPr>
          <w:b/>
        </w:rPr>
      </w:pPr>
    </w:p>
    <w:p w:rsidR="00137A0A" w:rsidRDefault="0055706A">
      <w:pPr>
        <w:pStyle w:val="ListParagraph"/>
        <w:numPr>
          <w:ilvl w:val="1"/>
          <w:numId w:val="81"/>
        </w:numPr>
        <w:tabs>
          <w:tab w:val="left" w:pos="1468"/>
          <w:tab w:val="left" w:pos="1487"/>
        </w:tabs>
        <w:spacing w:line="244" w:lineRule="auto"/>
        <w:ind w:right="1476" w:hanging="492"/>
        <w:rPr>
          <w:sz w:val="24"/>
        </w:rPr>
      </w:pPr>
      <w:r>
        <w:rPr>
          <w:sz w:val="24"/>
        </w:rPr>
        <w:tab/>
        <w:t>AdvancedPracticalPhysicsforstudents,B.L.FlintandH.T.Worsnop,1971,</w:t>
      </w:r>
      <w:r>
        <w:rPr>
          <w:sz w:val="24"/>
        </w:rPr>
        <w:t>Asia Publishing House</w:t>
      </w:r>
    </w:p>
    <w:p w:rsidR="00137A0A" w:rsidRDefault="0055706A">
      <w:pPr>
        <w:pStyle w:val="ListParagraph"/>
        <w:numPr>
          <w:ilvl w:val="1"/>
          <w:numId w:val="81"/>
        </w:numPr>
        <w:tabs>
          <w:tab w:val="left" w:pos="1468"/>
          <w:tab w:val="left" w:pos="1487"/>
        </w:tabs>
        <w:spacing w:line="244" w:lineRule="auto"/>
        <w:ind w:right="480" w:hanging="492"/>
        <w:rPr>
          <w:sz w:val="24"/>
        </w:rPr>
      </w:pPr>
      <w:r>
        <w:rPr>
          <w:sz w:val="24"/>
        </w:rPr>
        <w:tab/>
        <w:t>AdvancedlevelPhysicsPracticals,MichaelNelsonandJonM.Ogborn,4</w:t>
      </w:r>
      <w:r>
        <w:rPr>
          <w:sz w:val="24"/>
          <w:vertAlign w:val="superscript"/>
        </w:rPr>
        <w:t>th</w:t>
      </w:r>
      <w:r>
        <w:rPr>
          <w:sz w:val="24"/>
        </w:rPr>
        <w:t>Edition,reprinted 1985, Heinemann Educational Publishers</w:t>
      </w:r>
    </w:p>
    <w:p w:rsidR="00137A0A" w:rsidRDefault="0055706A">
      <w:pPr>
        <w:pStyle w:val="ListParagraph"/>
        <w:numPr>
          <w:ilvl w:val="1"/>
          <w:numId w:val="81"/>
        </w:numPr>
        <w:tabs>
          <w:tab w:val="left" w:pos="1487"/>
        </w:tabs>
        <w:spacing w:line="275" w:lineRule="exact"/>
        <w:ind w:left="1487" w:hanging="511"/>
        <w:rPr>
          <w:sz w:val="24"/>
        </w:rPr>
      </w:pPr>
      <w:r>
        <w:rPr>
          <w:sz w:val="24"/>
        </w:rPr>
        <w:t>ATextBook ofPracticalPhysics,I.Prakash &amp;Ramakrishna, 11</w:t>
      </w:r>
      <w:r>
        <w:rPr>
          <w:sz w:val="24"/>
          <w:vertAlign w:val="superscript"/>
        </w:rPr>
        <w:t>th</w:t>
      </w:r>
      <w:r>
        <w:rPr>
          <w:sz w:val="24"/>
        </w:rPr>
        <w:t xml:space="preserve">Edn, 2011,Kitab </w:t>
      </w:r>
      <w:r>
        <w:rPr>
          <w:spacing w:val="-2"/>
          <w:sz w:val="24"/>
        </w:rPr>
        <w:t>Mahal</w:t>
      </w:r>
    </w:p>
    <w:p w:rsidR="00137A0A" w:rsidRDefault="0055706A">
      <w:pPr>
        <w:pStyle w:val="ListParagraph"/>
        <w:numPr>
          <w:ilvl w:val="1"/>
          <w:numId w:val="81"/>
        </w:numPr>
        <w:tabs>
          <w:tab w:val="left" w:pos="1468"/>
          <w:tab w:val="left" w:pos="1487"/>
        </w:tabs>
        <w:spacing w:before="4" w:line="244" w:lineRule="auto"/>
        <w:ind w:right="665" w:hanging="492"/>
        <w:rPr>
          <w:sz w:val="24"/>
        </w:rPr>
      </w:pPr>
      <w:r>
        <w:rPr>
          <w:sz w:val="24"/>
        </w:rPr>
        <w:tab/>
        <w:t>EngineeringPracticalPhysics,S.Pani</w:t>
      </w:r>
      <w:r>
        <w:rPr>
          <w:sz w:val="24"/>
        </w:rPr>
        <w:t xml:space="preserve">grahi &amp;B.Mallick,2015,CengageLearningIndiaPvt. </w:t>
      </w:r>
      <w:r>
        <w:rPr>
          <w:spacing w:val="-4"/>
          <w:sz w:val="24"/>
        </w:rPr>
        <w:t>Ltd.</w:t>
      </w:r>
    </w:p>
    <w:p w:rsidR="00137A0A" w:rsidRDefault="0055706A">
      <w:pPr>
        <w:pStyle w:val="ListParagraph"/>
        <w:numPr>
          <w:ilvl w:val="1"/>
          <w:numId w:val="81"/>
        </w:numPr>
        <w:tabs>
          <w:tab w:val="left" w:pos="1487"/>
        </w:tabs>
        <w:spacing w:line="272" w:lineRule="exact"/>
        <w:ind w:left="1487" w:hanging="511"/>
        <w:rPr>
          <w:sz w:val="24"/>
        </w:rPr>
      </w:pPr>
      <w:r>
        <w:rPr>
          <w:sz w:val="24"/>
        </w:rPr>
        <w:t>PracticalPhysics, G.L.Squires, 2015,4</w:t>
      </w:r>
      <w:r>
        <w:rPr>
          <w:sz w:val="24"/>
          <w:vertAlign w:val="superscript"/>
        </w:rPr>
        <w:t>th</w:t>
      </w:r>
      <w:r>
        <w:rPr>
          <w:sz w:val="24"/>
        </w:rPr>
        <w:t>Edition,CambridgeUniversity</w:t>
      </w:r>
      <w:r>
        <w:rPr>
          <w:spacing w:val="-2"/>
          <w:sz w:val="24"/>
        </w:rPr>
        <w:t>Press.</w:t>
      </w:r>
    </w:p>
    <w:p w:rsidR="00137A0A" w:rsidRDefault="00137A0A">
      <w:pPr>
        <w:spacing w:line="272" w:lineRule="exact"/>
        <w:rPr>
          <w:sz w:val="24"/>
        </w:rPr>
        <w:sectPr w:rsidR="00137A0A">
          <w:footerReference w:type="default" r:id="rId174"/>
          <w:pgSz w:w="11910" w:h="16840"/>
          <w:pgMar w:top="1200" w:right="540" w:bottom="280" w:left="420" w:header="0" w:footer="0" w:gutter="0"/>
          <w:cols w:space="720"/>
        </w:sectPr>
      </w:pPr>
    </w:p>
    <w:p w:rsidR="00137A0A" w:rsidRDefault="0055706A">
      <w:pPr>
        <w:pStyle w:val="Heading9"/>
        <w:spacing w:before="67"/>
        <w:ind w:left="573" w:right="328"/>
        <w:jc w:val="center"/>
      </w:pPr>
      <w:r>
        <w:lastRenderedPageBreak/>
        <w:t>Semester</w:t>
      </w:r>
      <w:r>
        <w:rPr>
          <w:spacing w:val="-10"/>
        </w:rPr>
        <w:t>1</w:t>
      </w:r>
    </w:p>
    <w:p w:rsidR="00137A0A" w:rsidRDefault="0055706A">
      <w:pPr>
        <w:pStyle w:val="BodyText"/>
        <w:spacing w:before="235" w:line="448" w:lineRule="auto"/>
        <w:ind w:left="4260" w:right="3938" w:hanging="3"/>
        <w:jc w:val="center"/>
      </w:pPr>
      <w:r>
        <w:t>Paper Title: Mechanics PaperCode:PHYMIN101-4 Credit: 04 (3+0+1)</w:t>
      </w:r>
    </w:p>
    <w:p w:rsidR="00137A0A" w:rsidRDefault="0055706A">
      <w:pPr>
        <w:pStyle w:val="BodyText"/>
        <w:spacing w:line="276" w:lineRule="exact"/>
        <w:ind w:left="316"/>
        <w:jc w:val="center"/>
      </w:pPr>
      <w:r>
        <w:t>Lecture:</w:t>
      </w:r>
      <w:r>
        <w:rPr>
          <w:spacing w:val="-5"/>
        </w:rPr>
        <w:t>45</w:t>
      </w:r>
    </w:p>
    <w:p w:rsidR="00137A0A" w:rsidRDefault="00137A0A">
      <w:pPr>
        <w:pStyle w:val="BodyText"/>
      </w:pPr>
    </w:p>
    <w:p w:rsidR="00137A0A" w:rsidRDefault="00137A0A">
      <w:pPr>
        <w:pStyle w:val="BodyText"/>
        <w:spacing w:before="65"/>
      </w:pPr>
    </w:p>
    <w:p w:rsidR="00137A0A" w:rsidRDefault="0055706A">
      <w:pPr>
        <w:spacing w:line="275" w:lineRule="exact"/>
        <w:ind w:left="616"/>
        <w:jc w:val="both"/>
        <w:rPr>
          <w:b/>
          <w:i/>
          <w:sz w:val="24"/>
        </w:rPr>
      </w:pPr>
      <w:r>
        <w:rPr>
          <w:b/>
          <w:i/>
          <w:sz w:val="24"/>
        </w:rPr>
        <w:t>Course</w:t>
      </w:r>
      <w:r>
        <w:rPr>
          <w:b/>
          <w:i/>
          <w:spacing w:val="-2"/>
          <w:sz w:val="24"/>
        </w:rPr>
        <w:t>Objectives:</w:t>
      </w:r>
    </w:p>
    <w:p w:rsidR="00137A0A" w:rsidRDefault="0055706A">
      <w:pPr>
        <w:spacing w:line="360" w:lineRule="auto"/>
        <w:ind w:left="616" w:right="363"/>
        <w:jc w:val="both"/>
        <w:rPr>
          <w:i/>
          <w:sz w:val="24"/>
        </w:rPr>
      </w:pPr>
      <w:r>
        <w:rPr>
          <w:i/>
          <w:sz w:val="24"/>
        </w:rPr>
        <w:t xml:space="preserve">The objective of the course is to impart a good foundation of the concepts of vector algebra and differential equations. This course begins with Newton’s Laws of Motion and ends with the Special Theory of Relativity. The students will acquire knowledge of </w:t>
      </w:r>
      <w:r>
        <w:rPr>
          <w:i/>
          <w:sz w:val="24"/>
        </w:rPr>
        <w:t>the mechanical properties of matter in the solid.Itis designedto enhancetheunderstanding oftheConcept of Gravitation,rotational motion,and central forces. They will learn about Simple Harmonic Motion and energy associated with a body executing SHM. They wi</w:t>
      </w:r>
      <w:r>
        <w:rPr>
          <w:i/>
          <w:sz w:val="24"/>
        </w:rPr>
        <w:t>ll have a basic idea of the Special Theory of Relativity.</w:t>
      </w:r>
    </w:p>
    <w:p w:rsidR="00137A0A" w:rsidRDefault="00137A0A">
      <w:pPr>
        <w:pStyle w:val="BodyText"/>
        <w:spacing w:before="1"/>
        <w:rPr>
          <w:i/>
        </w:rPr>
      </w:pPr>
    </w:p>
    <w:p w:rsidR="00137A0A" w:rsidRDefault="0055706A">
      <w:pPr>
        <w:spacing w:line="274" w:lineRule="exact"/>
        <w:ind w:left="616"/>
        <w:jc w:val="both"/>
        <w:rPr>
          <w:b/>
          <w:i/>
          <w:sz w:val="24"/>
        </w:rPr>
      </w:pPr>
      <w:r>
        <w:rPr>
          <w:b/>
          <w:i/>
          <w:sz w:val="24"/>
        </w:rPr>
        <w:t>CourseOutcomes</w:t>
      </w:r>
      <w:r>
        <w:rPr>
          <w:b/>
          <w:i/>
          <w:spacing w:val="-10"/>
          <w:sz w:val="24"/>
        </w:rPr>
        <w:t>:</w:t>
      </w:r>
    </w:p>
    <w:p w:rsidR="00137A0A" w:rsidRDefault="0055706A">
      <w:pPr>
        <w:spacing w:line="274" w:lineRule="exact"/>
        <w:ind w:left="616"/>
        <w:jc w:val="both"/>
        <w:rPr>
          <w:i/>
          <w:sz w:val="24"/>
        </w:rPr>
      </w:pPr>
      <w:r>
        <w:rPr>
          <w:i/>
          <w:sz w:val="24"/>
        </w:rPr>
        <w:t xml:space="preserve">Uponcompletionofthis course,studentswillbeable </w:t>
      </w:r>
      <w:r>
        <w:rPr>
          <w:i/>
          <w:spacing w:val="-5"/>
          <w:sz w:val="24"/>
        </w:rPr>
        <w:t>to,</w:t>
      </w:r>
    </w:p>
    <w:p w:rsidR="00137A0A" w:rsidRDefault="0055706A">
      <w:pPr>
        <w:pStyle w:val="ListParagraph"/>
        <w:numPr>
          <w:ilvl w:val="1"/>
          <w:numId w:val="81"/>
        </w:numPr>
        <w:tabs>
          <w:tab w:val="left" w:pos="1335"/>
        </w:tabs>
        <w:spacing w:before="3"/>
        <w:ind w:left="1335" w:hanging="359"/>
        <w:jc w:val="both"/>
        <w:rPr>
          <w:i/>
          <w:sz w:val="24"/>
        </w:rPr>
      </w:pPr>
      <w:r>
        <w:rPr>
          <w:i/>
          <w:sz w:val="24"/>
        </w:rPr>
        <w:t>Learnbasicsvector, vectoralgebra, andits</w:t>
      </w:r>
      <w:r>
        <w:rPr>
          <w:i/>
          <w:spacing w:val="-2"/>
          <w:sz w:val="24"/>
        </w:rPr>
        <w:t>Product.</w:t>
      </w:r>
    </w:p>
    <w:p w:rsidR="00137A0A" w:rsidRDefault="0055706A">
      <w:pPr>
        <w:pStyle w:val="ListParagraph"/>
        <w:numPr>
          <w:ilvl w:val="1"/>
          <w:numId w:val="81"/>
        </w:numPr>
        <w:tabs>
          <w:tab w:val="left" w:pos="1335"/>
        </w:tabs>
        <w:spacing w:before="137"/>
        <w:ind w:left="1335" w:hanging="359"/>
        <w:jc w:val="both"/>
        <w:rPr>
          <w:i/>
          <w:sz w:val="24"/>
        </w:rPr>
      </w:pPr>
      <w:r>
        <w:rPr>
          <w:i/>
          <w:sz w:val="24"/>
        </w:rPr>
        <w:t>Learn1</w:t>
      </w:r>
      <w:r>
        <w:rPr>
          <w:i/>
          <w:sz w:val="24"/>
          <w:vertAlign w:val="superscript"/>
        </w:rPr>
        <w:t>st</w:t>
      </w:r>
      <w:r>
        <w:rPr>
          <w:i/>
          <w:sz w:val="24"/>
        </w:rPr>
        <w:t>and 2</w:t>
      </w:r>
      <w:r>
        <w:rPr>
          <w:i/>
          <w:sz w:val="24"/>
          <w:vertAlign w:val="superscript"/>
        </w:rPr>
        <w:t>nd</w:t>
      </w:r>
      <w:r>
        <w:rPr>
          <w:i/>
          <w:sz w:val="24"/>
        </w:rPr>
        <w:t xml:space="preserve"> order differential</w:t>
      </w:r>
      <w:r>
        <w:rPr>
          <w:i/>
          <w:spacing w:val="-2"/>
          <w:sz w:val="24"/>
        </w:rPr>
        <w:t>equations.</w:t>
      </w:r>
    </w:p>
    <w:p w:rsidR="00137A0A" w:rsidRDefault="0055706A">
      <w:pPr>
        <w:pStyle w:val="ListParagraph"/>
        <w:numPr>
          <w:ilvl w:val="1"/>
          <w:numId w:val="81"/>
        </w:numPr>
        <w:tabs>
          <w:tab w:val="left" w:pos="1336"/>
        </w:tabs>
        <w:spacing w:before="139" w:line="360" w:lineRule="auto"/>
        <w:ind w:left="1336" w:right="366" w:hanging="360"/>
        <w:jc w:val="both"/>
        <w:rPr>
          <w:i/>
          <w:sz w:val="24"/>
        </w:rPr>
      </w:pPr>
      <w:r>
        <w:rPr>
          <w:i/>
          <w:sz w:val="24"/>
        </w:rPr>
        <w:t xml:space="preserve">Understand the concepts of laws of motion and their application to various dynamical situations. And their applications to the conservation of momentum, angular momentum, and </w:t>
      </w:r>
      <w:r>
        <w:rPr>
          <w:i/>
          <w:spacing w:val="-2"/>
          <w:sz w:val="24"/>
        </w:rPr>
        <w:t>energy.</w:t>
      </w:r>
    </w:p>
    <w:p w:rsidR="00137A0A" w:rsidRDefault="0055706A">
      <w:pPr>
        <w:pStyle w:val="ListParagraph"/>
        <w:numPr>
          <w:ilvl w:val="1"/>
          <w:numId w:val="81"/>
        </w:numPr>
        <w:tabs>
          <w:tab w:val="left" w:pos="1335"/>
        </w:tabs>
        <w:spacing w:line="275" w:lineRule="exact"/>
        <w:ind w:left="1335" w:hanging="359"/>
        <w:jc w:val="both"/>
        <w:rPr>
          <w:i/>
          <w:sz w:val="24"/>
        </w:rPr>
      </w:pPr>
      <w:r>
        <w:rPr>
          <w:i/>
          <w:sz w:val="24"/>
        </w:rPr>
        <w:t xml:space="preserve">Understandrotationalmotion andassociated </w:t>
      </w:r>
      <w:r>
        <w:rPr>
          <w:i/>
          <w:spacing w:val="-2"/>
          <w:sz w:val="24"/>
        </w:rPr>
        <w:t>parameters.</w:t>
      </w:r>
    </w:p>
    <w:p w:rsidR="00137A0A" w:rsidRDefault="0055706A">
      <w:pPr>
        <w:pStyle w:val="ListParagraph"/>
        <w:numPr>
          <w:ilvl w:val="1"/>
          <w:numId w:val="81"/>
        </w:numPr>
        <w:tabs>
          <w:tab w:val="left" w:pos="1336"/>
        </w:tabs>
        <w:spacing w:before="139"/>
        <w:ind w:left="1336" w:hanging="360"/>
        <w:rPr>
          <w:i/>
          <w:sz w:val="24"/>
        </w:rPr>
      </w:pPr>
      <w:r>
        <w:rPr>
          <w:i/>
          <w:sz w:val="24"/>
        </w:rPr>
        <w:t>ApplyKepler’s lawsto</w:t>
      </w:r>
      <w:r>
        <w:rPr>
          <w:i/>
          <w:sz w:val="24"/>
        </w:rPr>
        <w:t xml:space="preserve"> describethe motion of planets andsatellites in a circular </w:t>
      </w:r>
      <w:r>
        <w:rPr>
          <w:i/>
          <w:spacing w:val="-2"/>
          <w:sz w:val="24"/>
        </w:rPr>
        <w:t>orbit.</w:t>
      </w:r>
    </w:p>
    <w:p w:rsidR="00137A0A" w:rsidRDefault="0055706A">
      <w:pPr>
        <w:pStyle w:val="ListParagraph"/>
        <w:numPr>
          <w:ilvl w:val="1"/>
          <w:numId w:val="81"/>
        </w:numPr>
        <w:tabs>
          <w:tab w:val="left" w:pos="1336"/>
        </w:tabs>
        <w:spacing w:before="137"/>
        <w:ind w:left="1336" w:hanging="360"/>
        <w:rPr>
          <w:i/>
          <w:sz w:val="24"/>
        </w:rPr>
      </w:pPr>
      <w:r>
        <w:rPr>
          <w:i/>
          <w:sz w:val="24"/>
        </w:rPr>
        <w:t xml:space="preserve">Theconceptofgeosynchronous </w:t>
      </w:r>
      <w:r>
        <w:rPr>
          <w:i/>
          <w:spacing w:val="-2"/>
          <w:sz w:val="24"/>
        </w:rPr>
        <w:t>orbits</w:t>
      </w:r>
    </w:p>
    <w:p w:rsidR="00137A0A" w:rsidRDefault="0055706A">
      <w:pPr>
        <w:pStyle w:val="ListParagraph"/>
        <w:numPr>
          <w:ilvl w:val="1"/>
          <w:numId w:val="81"/>
        </w:numPr>
        <w:tabs>
          <w:tab w:val="left" w:pos="1336"/>
        </w:tabs>
        <w:spacing w:before="139"/>
        <w:ind w:left="1336" w:hanging="360"/>
        <w:rPr>
          <w:i/>
          <w:sz w:val="24"/>
        </w:rPr>
      </w:pPr>
      <w:r>
        <w:rPr>
          <w:i/>
          <w:sz w:val="24"/>
        </w:rPr>
        <w:t xml:space="preserve">UnderstandSimple HarmonicMotion and energyassociated with </w:t>
      </w:r>
      <w:r>
        <w:rPr>
          <w:i/>
          <w:spacing w:val="-5"/>
          <w:sz w:val="24"/>
        </w:rPr>
        <w:t>SHM</w:t>
      </w:r>
    </w:p>
    <w:p w:rsidR="00137A0A" w:rsidRDefault="0055706A">
      <w:pPr>
        <w:pStyle w:val="ListParagraph"/>
        <w:numPr>
          <w:ilvl w:val="1"/>
          <w:numId w:val="81"/>
        </w:numPr>
        <w:tabs>
          <w:tab w:val="left" w:pos="1336"/>
        </w:tabs>
        <w:spacing w:before="137"/>
        <w:ind w:left="1336" w:hanging="360"/>
        <w:rPr>
          <w:i/>
          <w:sz w:val="24"/>
        </w:rPr>
      </w:pPr>
      <w:r>
        <w:rPr>
          <w:i/>
          <w:sz w:val="24"/>
        </w:rPr>
        <w:t>Learnmechanical properties of matter and elastic</w:t>
      </w:r>
      <w:r>
        <w:rPr>
          <w:i/>
          <w:spacing w:val="-2"/>
          <w:sz w:val="24"/>
        </w:rPr>
        <w:t>constants</w:t>
      </w:r>
    </w:p>
    <w:p w:rsidR="00137A0A" w:rsidRDefault="0055706A">
      <w:pPr>
        <w:pStyle w:val="ListParagraph"/>
        <w:numPr>
          <w:ilvl w:val="1"/>
          <w:numId w:val="81"/>
        </w:numPr>
        <w:tabs>
          <w:tab w:val="left" w:pos="1336"/>
        </w:tabs>
        <w:spacing w:before="139"/>
        <w:ind w:left="1336" w:hanging="360"/>
        <w:rPr>
          <w:i/>
          <w:sz w:val="24"/>
        </w:rPr>
      </w:pPr>
      <w:r>
        <w:rPr>
          <w:i/>
          <w:sz w:val="24"/>
        </w:rPr>
        <w:t xml:space="preserve">Conceptof stress and strain and the </w:t>
      </w:r>
      <w:r>
        <w:rPr>
          <w:i/>
          <w:sz w:val="24"/>
        </w:rPr>
        <w:t>relation betweenelastic</w:t>
      </w:r>
      <w:r>
        <w:rPr>
          <w:i/>
          <w:spacing w:val="-2"/>
          <w:sz w:val="24"/>
        </w:rPr>
        <w:t>constants</w:t>
      </w:r>
    </w:p>
    <w:p w:rsidR="00137A0A" w:rsidRDefault="0055706A">
      <w:pPr>
        <w:pStyle w:val="ListParagraph"/>
        <w:numPr>
          <w:ilvl w:val="1"/>
          <w:numId w:val="81"/>
        </w:numPr>
        <w:tabs>
          <w:tab w:val="left" w:pos="1336"/>
        </w:tabs>
        <w:spacing w:before="137"/>
        <w:ind w:left="1336" w:hanging="360"/>
        <w:rPr>
          <w:i/>
          <w:sz w:val="24"/>
        </w:rPr>
      </w:pPr>
      <w:r>
        <w:rPr>
          <w:i/>
          <w:sz w:val="24"/>
        </w:rPr>
        <w:t xml:space="preserve">UnderstandEinstein’s postulates of special </w:t>
      </w:r>
      <w:r>
        <w:rPr>
          <w:i/>
          <w:spacing w:val="-2"/>
          <w:sz w:val="24"/>
        </w:rPr>
        <w:t>relativity.</w:t>
      </w:r>
    </w:p>
    <w:p w:rsidR="00137A0A" w:rsidRDefault="0055706A">
      <w:pPr>
        <w:pStyle w:val="ListParagraph"/>
        <w:numPr>
          <w:ilvl w:val="1"/>
          <w:numId w:val="81"/>
        </w:numPr>
        <w:tabs>
          <w:tab w:val="left" w:pos="1336"/>
        </w:tabs>
        <w:spacing w:before="139"/>
        <w:ind w:left="1336" w:hanging="360"/>
        <w:rPr>
          <w:i/>
          <w:sz w:val="24"/>
        </w:rPr>
      </w:pPr>
      <w:r>
        <w:rPr>
          <w:i/>
          <w:sz w:val="24"/>
        </w:rPr>
        <w:t xml:space="preserve">ApplyLorentz transformations to describe simultaneity, time dilation, and length </w:t>
      </w:r>
      <w:r>
        <w:rPr>
          <w:i/>
          <w:spacing w:val="-2"/>
          <w:sz w:val="24"/>
        </w:rPr>
        <w:t>contraction</w:t>
      </w:r>
    </w:p>
    <w:p w:rsidR="00137A0A" w:rsidRDefault="00137A0A">
      <w:pPr>
        <w:pStyle w:val="BodyText"/>
        <w:rPr>
          <w:i/>
        </w:rPr>
      </w:pPr>
    </w:p>
    <w:p w:rsidR="00137A0A" w:rsidRDefault="00137A0A">
      <w:pPr>
        <w:pStyle w:val="BodyText"/>
        <w:spacing w:before="139"/>
        <w:rPr>
          <w:i/>
        </w:rPr>
      </w:pPr>
    </w:p>
    <w:p w:rsidR="00137A0A" w:rsidRDefault="0055706A">
      <w:pPr>
        <w:pStyle w:val="Heading9"/>
        <w:ind w:left="616"/>
        <w:jc w:val="both"/>
      </w:pPr>
      <w:r>
        <w:t xml:space="preserve">Unit </w:t>
      </w:r>
      <w:r>
        <w:rPr>
          <w:spacing w:val="-10"/>
        </w:rPr>
        <w:t>I</w:t>
      </w:r>
    </w:p>
    <w:p w:rsidR="00137A0A" w:rsidRDefault="0055706A">
      <w:pPr>
        <w:pStyle w:val="BodyText"/>
        <w:tabs>
          <w:tab w:val="left" w:pos="9256"/>
        </w:tabs>
        <w:spacing w:before="248" w:line="280" w:lineRule="auto"/>
        <w:ind w:left="616" w:right="407"/>
        <w:jc w:val="both"/>
        <w:rPr>
          <w:b/>
        </w:rPr>
      </w:pPr>
      <w:r>
        <w:rPr>
          <w:b/>
        </w:rPr>
        <w:t>Vectors:</w:t>
      </w:r>
      <w:r>
        <w:t>Vector algebra. Scalar and vector products. Derivatives of</w:t>
      </w:r>
      <w:r>
        <w:t xml:space="preserve"> a vector with respect to a </w:t>
      </w:r>
      <w:r>
        <w:rPr>
          <w:spacing w:val="-2"/>
        </w:rPr>
        <w:t>parameter.</w:t>
      </w:r>
      <w:r>
        <w:tab/>
      </w:r>
      <w:r>
        <w:rPr>
          <w:b/>
        </w:rPr>
        <w:t>(4 Lectures)</w:t>
      </w:r>
    </w:p>
    <w:p w:rsidR="00137A0A" w:rsidRDefault="0055706A">
      <w:pPr>
        <w:tabs>
          <w:tab w:val="left" w:pos="9256"/>
        </w:tabs>
        <w:spacing w:line="278" w:lineRule="auto"/>
        <w:ind w:left="616" w:right="411"/>
        <w:jc w:val="both"/>
        <w:rPr>
          <w:b/>
          <w:sz w:val="24"/>
        </w:rPr>
      </w:pPr>
      <w:r>
        <w:rPr>
          <w:b/>
          <w:sz w:val="24"/>
        </w:rPr>
        <w:t>Ordinary Differential Equations:</w:t>
      </w:r>
      <w:r>
        <w:rPr>
          <w:sz w:val="24"/>
        </w:rPr>
        <w:t>1</w:t>
      </w:r>
      <w:r>
        <w:rPr>
          <w:sz w:val="24"/>
          <w:vertAlign w:val="superscript"/>
        </w:rPr>
        <w:t>st</w:t>
      </w:r>
      <w:r>
        <w:rPr>
          <w:sz w:val="24"/>
        </w:rPr>
        <w:t xml:space="preserve"> order homogeneous differential equations. 2</w:t>
      </w:r>
      <w:r>
        <w:rPr>
          <w:sz w:val="24"/>
          <w:vertAlign w:val="superscript"/>
        </w:rPr>
        <w:t>nd</w:t>
      </w:r>
      <w:r>
        <w:rPr>
          <w:sz w:val="24"/>
        </w:rPr>
        <w:t xml:space="preserve"> order homogeneous differential equations with constant coefficients.</w:t>
      </w:r>
      <w:r>
        <w:rPr>
          <w:sz w:val="24"/>
        </w:rPr>
        <w:tab/>
      </w:r>
      <w:r>
        <w:rPr>
          <w:b/>
          <w:sz w:val="24"/>
        </w:rPr>
        <w:t>(4 Lectures)</w:t>
      </w:r>
    </w:p>
    <w:p w:rsidR="00137A0A" w:rsidRDefault="00137A0A">
      <w:pPr>
        <w:spacing w:line="278" w:lineRule="auto"/>
        <w:jc w:val="both"/>
        <w:rPr>
          <w:sz w:val="24"/>
        </w:rPr>
        <w:sectPr w:rsidR="00137A0A">
          <w:footerReference w:type="default" r:id="rId175"/>
          <w:pgSz w:w="11910" w:h="16840"/>
          <w:pgMar w:top="1440" w:right="540" w:bottom="280" w:left="420" w:header="0" w:footer="0" w:gutter="0"/>
          <w:cols w:space="720"/>
        </w:sectPr>
      </w:pPr>
    </w:p>
    <w:p w:rsidR="00137A0A" w:rsidRDefault="0055706A">
      <w:pPr>
        <w:tabs>
          <w:tab w:val="left" w:pos="9256"/>
        </w:tabs>
        <w:spacing w:before="70" w:line="280" w:lineRule="auto"/>
        <w:ind w:left="616" w:right="414"/>
        <w:jc w:val="both"/>
        <w:rPr>
          <w:b/>
          <w:sz w:val="24"/>
        </w:rPr>
      </w:pPr>
      <w:r>
        <w:rPr>
          <w:b/>
          <w:sz w:val="24"/>
        </w:rPr>
        <w:lastRenderedPageBreak/>
        <w:t xml:space="preserve">Laws of Motion: </w:t>
      </w:r>
      <w:r>
        <w:rPr>
          <w:sz w:val="24"/>
        </w:rPr>
        <w:t>Frames of reference. Newton’s Laws of motion. Dynamics of a system of particles. Centre of Mass.</w:t>
      </w:r>
      <w:r>
        <w:rPr>
          <w:sz w:val="24"/>
        </w:rPr>
        <w:tab/>
      </w:r>
      <w:r>
        <w:rPr>
          <w:b/>
          <w:sz w:val="24"/>
        </w:rPr>
        <w:t>(4 Lectures)</w:t>
      </w:r>
    </w:p>
    <w:p w:rsidR="00137A0A" w:rsidRDefault="0055706A">
      <w:pPr>
        <w:tabs>
          <w:tab w:val="left" w:pos="9256"/>
        </w:tabs>
        <w:spacing w:line="278" w:lineRule="auto"/>
        <w:ind w:left="616" w:right="411"/>
        <w:jc w:val="both"/>
        <w:rPr>
          <w:b/>
          <w:sz w:val="24"/>
        </w:rPr>
      </w:pPr>
      <w:r>
        <w:rPr>
          <w:b/>
          <w:sz w:val="24"/>
        </w:rPr>
        <w:t xml:space="preserve">Momentum and Energy: </w:t>
      </w:r>
      <w:r>
        <w:rPr>
          <w:sz w:val="24"/>
        </w:rPr>
        <w:t>Conservation of momentum. Work and energy. Conservation of energy. Motion of rockets.</w:t>
      </w:r>
      <w:r>
        <w:rPr>
          <w:sz w:val="24"/>
        </w:rPr>
        <w:tab/>
      </w:r>
      <w:r>
        <w:rPr>
          <w:b/>
          <w:sz w:val="24"/>
        </w:rPr>
        <w:t>(4 Lectures)</w:t>
      </w:r>
    </w:p>
    <w:p w:rsidR="00137A0A" w:rsidRDefault="00137A0A">
      <w:pPr>
        <w:pStyle w:val="BodyText"/>
        <w:spacing w:before="43"/>
        <w:rPr>
          <w:b/>
        </w:rPr>
      </w:pPr>
    </w:p>
    <w:p w:rsidR="00137A0A" w:rsidRDefault="0055706A">
      <w:pPr>
        <w:pStyle w:val="Heading9"/>
        <w:spacing w:before="1"/>
        <w:ind w:left="616"/>
        <w:jc w:val="both"/>
      </w:pPr>
      <w:r>
        <w:t xml:space="preserve">Unit </w:t>
      </w:r>
      <w:r>
        <w:rPr>
          <w:spacing w:val="-5"/>
        </w:rPr>
        <w:t>II</w:t>
      </w:r>
    </w:p>
    <w:p w:rsidR="00137A0A" w:rsidRDefault="0055706A">
      <w:pPr>
        <w:tabs>
          <w:tab w:val="left" w:pos="9256"/>
        </w:tabs>
        <w:spacing w:before="38" w:line="278" w:lineRule="auto"/>
        <w:ind w:left="616" w:right="410"/>
        <w:jc w:val="both"/>
        <w:rPr>
          <w:b/>
          <w:sz w:val="24"/>
        </w:rPr>
      </w:pPr>
      <w:r>
        <w:rPr>
          <w:b/>
          <w:sz w:val="24"/>
        </w:rPr>
        <w:t>Rotational Motion</w:t>
      </w:r>
      <w:r>
        <w:rPr>
          <w:b/>
          <w:sz w:val="24"/>
        </w:rPr>
        <w:t xml:space="preserve">: </w:t>
      </w:r>
      <w:r>
        <w:rPr>
          <w:sz w:val="24"/>
        </w:rPr>
        <w:t xml:space="preserve">Angular velocity and angular momentum, Torque. Conservation of angular </w:t>
      </w:r>
      <w:r>
        <w:rPr>
          <w:spacing w:val="-2"/>
          <w:sz w:val="24"/>
        </w:rPr>
        <w:t>momentum.</w:t>
      </w:r>
      <w:r>
        <w:rPr>
          <w:sz w:val="24"/>
        </w:rPr>
        <w:tab/>
      </w:r>
      <w:r>
        <w:rPr>
          <w:b/>
          <w:sz w:val="24"/>
        </w:rPr>
        <w:t>(3 Lectures)</w:t>
      </w:r>
    </w:p>
    <w:p w:rsidR="00137A0A" w:rsidRDefault="0055706A">
      <w:pPr>
        <w:pStyle w:val="BodyText"/>
        <w:tabs>
          <w:tab w:val="left" w:pos="9256"/>
        </w:tabs>
        <w:spacing w:line="278" w:lineRule="auto"/>
        <w:ind w:left="616" w:right="409"/>
        <w:jc w:val="both"/>
        <w:rPr>
          <w:b/>
        </w:rPr>
      </w:pPr>
      <w:r>
        <w:rPr>
          <w:b/>
        </w:rPr>
        <w:t xml:space="preserve">Gravitation: </w:t>
      </w:r>
      <w:r>
        <w:t xml:space="preserve">Newton’s Law of Gravitation. Motion of a particle in a central force field (motion is in a plane, angular momentum is conserved, areal velocity is </w:t>
      </w:r>
      <w:r>
        <w:t>constant). Kepler’s Laws (statement only). Satellite in circular orbit and applications. Geosynchronousorbits.Weightlessness. Basic idea ofglobal positioning system (GPS).</w:t>
      </w:r>
      <w:r>
        <w:tab/>
      </w:r>
      <w:r>
        <w:rPr>
          <w:b/>
        </w:rPr>
        <w:t>(8 Lectures)</w:t>
      </w:r>
    </w:p>
    <w:p w:rsidR="00137A0A" w:rsidRDefault="00137A0A">
      <w:pPr>
        <w:pStyle w:val="BodyText"/>
        <w:spacing w:before="45"/>
        <w:rPr>
          <w:b/>
        </w:rPr>
      </w:pPr>
    </w:p>
    <w:p w:rsidR="00137A0A" w:rsidRDefault="0055706A">
      <w:pPr>
        <w:pStyle w:val="Heading9"/>
        <w:ind w:left="616"/>
        <w:jc w:val="both"/>
      </w:pPr>
      <w:r>
        <w:t xml:space="preserve">Unit </w:t>
      </w:r>
      <w:r>
        <w:rPr>
          <w:spacing w:val="-5"/>
        </w:rPr>
        <w:t>III</w:t>
      </w:r>
    </w:p>
    <w:p w:rsidR="00137A0A" w:rsidRDefault="0055706A">
      <w:pPr>
        <w:pStyle w:val="BodyText"/>
        <w:tabs>
          <w:tab w:val="left" w:pos="9256"/>
        </w:tabs>
        <w:spacing w:before="38" w:line="278" w:lineRule="auto"/>
        <w:ind w:left="616" w:right="409"/>
        <w:rPr>
          <w:b/>
        </w:rPr>
      </w:pPr>
      <w:r>
        <w:rPr>
          <w:b/>
        </w:rPr>
        <w:t>Oscillations:</w:t>
      </w:r>
      <w:r>
        <w:t>Simpleharmonicmotion.DifferentialequationofSHMan</w:t>
      </w:r>
      <w:r>
        <w:t>ditssolutions.Kineticand Potential Energy, Total Energy and their time averages. Damped oscillations.</w:t>
      </w:r>
      <w:r>
        <w:tab/>
      </w:r>
      <w:r>
        <w:rPr>
          <w:b/>
        </w:rPr>
        <w:t xml:space="preserve">(6 Lectures) Elasticity: </w:t>
      </w:r>
      <w:r>
        <w:t>Hooke’s law - Stress-strain diagram - Elastic moduli-Relation between elastic constants- Poisson’s Ratio- Expression for Poisson’</w:t>
      </w:r>
      <w:r>
        <w:t>s ratio in terms of elastic constants- Work done in stretching and work done in twisting a wire-Twisting couple on a cylinder - Determination of Rigidity modulus by static torsion - Torsional pendulum- Determination of Rigidity modulus and moment of inerti</w:t>
      </w:r>
      <w:r>
        <w:t>a by Searles</w:t>
      </w:r>
      <w:r>
        <w:rPr>
          <w:spacing w:val="-2"/>
        </w:rPr>
        <w:t xml:space="preserve"> method</w:t>
      </w:r>
      <w:r>
        <w:tab/>
      </w:r>
      <w:r>
        <w:rPr>
          <w:b/>
        </w:rPr>
        <w:t>(7</w:t>
      </w:r>
      <w:r>
        <w:rPr>
          <w:b/>
          <w:spacing w:val="-2"/>
        </w:rPr>
        <w:t xml:space="preserve"> Lectures)</w:t>
      </w:r>
    </w:p>
    <w:p w:rsidR="00137A0A" w:rsidRDefault="0055706A">
      <w:pPr>
        <w:tabs>
          <w:tab w:val="left" w:pos="9196"/>
        </w:tabs>
        <w:spacing w:before="186" w:line="244" w:lineRule="auto"/>
        <w:ind w:left="616" w:right="409"/>
        <w:rPr>
          <w:b/>
          <w:sz w:val="24"/>
        </w:rPr>
      </w:pPr>
      <w:r>
        <w:rPr>
          <w:b/>
          <w:sz w:val="24"/>
        </w:rPr>
        <w:t xml:space="preserve">Special Theory of Relativity: </w:t>
      </w:r>
      <w:r>
        <w:rPr>
          <w:sz w:val="24"/>
        </w:rPr>
        <w:t>Constancyof speed of light. Postulates of Special Theoryof Relativity. Length contraction. Time dilation. Relativistic addition of velocities.</w:t>
      </w:r>
      <w:r>
        <w:rPr>
          <w:sz w:val="24"/>
        </w:rPr>
        <w:tab/>
      </w:r>
      <w:r>
        <w:rPr>
          <w:b/>
          <w:sz w:val="24"/>
        </w:rPr>
        <w:t>(5 Lectures)</w:t>
      </w:r>
    </w:p>
    <w:p w:rsidR="00137A0A" w:rsidRDefault="00137A0A">
      <w:pPr>
        <w:pStyle w:val="BodyText"/>
        <w:rPr>
          <w:b/>
        </w:rPr>
      </w:pPr>
    </w:p>
    <w:p w:rsidR="00137A0A" w:rsidRDefault="00137A0A">
      <w:pPr>
        <w:pStyle w:val="BodyText"/>
        <w:spacing w:before="113"/>
        <w:rPr>
          <w:b/>
        </w:rPr>
      </w:pPr>
    </w:p>
    <w:p w:rsidR="00137A0A" w:rsidRDefault="0055706A">
      <w:pPr>
        <w:pStyle w:val="Heading9"/>
        <w:spacing w:before="1"/>
        <w:ind w:left="616"/>
      </w:pPr>
      <w:r>
        <w:t>Reference</w:t>
      </w:r>
      <w:r>
        <w:rPr>
          <w:spacing w:val="-2"/>
        </w:rPr>
        <w:t>books:</w:t>
      </w:r>
    </w:p>
    <w:p w:rsidR="00137A0A" w:rsidRDefault="0055706A">
      <w:pPr>
        <w:pStyle w:val="ListParagraph"/>
        <w:numPr>
          <w:ilvl w:val="0"/>
          <w:numId w:val="80"/>
        </w:numPr>
        <w:tabs>
          <w:tab w:val="left" w:pos="1468"/>
        </w:tabs>
        <w:spacing w:before="15" w:line="279" w:lineRule="exact"/>
        <w:ind w:hanging="494"/>
        <w:rPr>
          <w:sz w:val="24"/>
        </w:rPr>
      </w:pPr>
      <w:r>
        <w:rPr>
          <w:sz w:val="24"/>
        </w:rPr>
        <w:t>University</w:t>
      </w:r>
      <w:r>
        <w:rPr>
          <w:sz w:val="24"/>
        </w:rPr>
        <w:t>Physics. FWSears, MWZemanskyand HD Young13/e,</w:t>
      </w:r>
      <w:r>
        <w:rPr>
          <w:spacing w:val="-2"/>
          <w:sz w:val="24"/>
        </w:rPr>
        <w:t xml:space="preserve"> 1986.</w:t>
      </w:r>
    </w:p>
    <w:p w:rsidR="00137A0A" w:rsidRDefault="0055706A">
      <w:pPr>
        <w:pStyle w:val="BodyText"/>
        <w:spacing w:line="274" w:lineRule="exact"/>
        <w:ind w:left="1468"/>
      </w:pPr>
      <w:r>
        <w:t xml:space="preserve">Addison- </w:t>
      </w:r>
      <w:r>
        <w:rPr>
          <w:spacing w:val="-2"/>
        </w:rPr>
        <w:t>Wesley</w:t>
      </w:r>
    </w:p>
    <w:p w:rsidR="00137A0A" w:rsidRDefault="0055706A">
      <w:pPr>
        <w:pStyle w:val="ListParagraph"/>
        <w:numPr>
          <w:ilvl w:val="0"/>
          <w:numId w:val="80"/>
        </w:numPr>
        <w:tabs>
          <w:tab w:val="left" w:pos="1468"/>
        </w:tabs>
        <w:spacing w:before="135"/>
        <w:ind w:right="1908"/>
        <w:rPr>
          <w:sz w:val="24"/>
        </w:rPr>
      </w:pPr>
      <w:r>
        <w:rPr>
          <w:sz w:val="24"/>
        </w:rPr>
        <w:t>MechanicsBerkeleyPhysicscourse,Vol1:CharlesKittel,et.al.2007,TataMc Graw- Hill.</w:t>
      </w:r>
    </w:p>
    <w:p w:rsidR="00137A0A" w:rsidRDefault="0055706A">
      <w:pPr>
        <w:pStyle w:val="ListParagraph"/>
        <w:numPr>
          <w:ilvl w:val="0"/>
          <w:numId w:val="80"/>
        </w:numPr>
        <w:tabs>
          <w:tab w:val="left" w:pos="1468"/>
        </w:tabs>
        <w:spacing w:before="136" w:line="237" w:lineRule="auto"/>
        <w:ind w:right="2668"/>
        <w:rPr>
          <w:sz w:val="24"/>
        </w:rPr>
      </w:pPr>
      <w:r>
        <w:rPr>
          <w:sz w:val="24"/>
        </w:rPr>
        <w:t>EngineeringMechanics,BasudebBhattacharya,2</w:t>
      </w:r>
      <w:r>
        <w:rPr>
          <w:sz w:val="24"/>
          <w:vertAlign w:val="superscript"/>
        </w:rPr>
        <w:t>nd</w:t>
      </w:r>
      <w:r>
        <w:rPr>
          <w:sz w:val="24"/>
        </w:rPr>
        <w:t>edn.,2015,Oxford University Press</w:t>
      </w:r>
    </w:p>
    <w:p w:rsidR="00137A0A" w:rsidRDefault="0055706A">
      <w:pPr>
        <w:pStyle w:val="ListParagraph"/>
        <w:numPr>
          <w:ilvl w:val="0"/>
          <w:numId w:val="80"/>
        </w:numPr>
        <w:tabs>
          <w:tab w:val="left" w:pos="1468"/>
        </w:tabs>
        <w:spacing w:before="135"/>
        <w:ind w:hanging="494"/>
        <w:rPr>
          <w:sz w:val="24"/>
        </w:rPr>
      </w:pPr>
      <w:r>
        <w:rPr>
          <w:sz w:val="24"/>
        </w:rPr>
        <w:t>UniversityPhysics, RonaldLaneR</w:t>
      </w:r>
      <w:r>
        <w:rPr>
          <w:sz w:val="24"/>
        </w:rPr>
        <w:t xml:space="preserve">eese, 2003,Thomson </w:t>
      </w:r>
      <w:r>
        <w:rPr>
          <w:spacing w:val="-2"/>
          <w:sz w:val="24"/>
        </w:rPr>
        <w:t>Brooks/Cole.</w:t>
      </w:r>
    </w:p>
    <w:p w:rsidR="00137A0A" w:rsidRDefault="00137A0A">
      <w:pPr>
        <w:rPr>
          <w:sz w:val="24"/>
        </w:rPr>
        <w:sectPr w:rsidR="00137A0A">
          <w:footerReference w:type="default" r:id="rId176"/>
          <w:pgSz w:w="11910" w:h="16840"/>
          <w:pgMar w:top="1180" w:right="540" w:bottom="280" w:left="420" w:header="0" w:footer="0" w:gutter="0"/>
          <w:cols w:space="720"/>
        </w:sectPr>
      </w:pPr>
    </w:p>
    <w:p w:rsidR="00137A0A" w:rsidRDefault="0055706A">
      <w:pPr>
        <w:pStyle w:val="Heading9"/>
        <w:spacing w:before="77" w:line="321" w:lineRule="auto"/>
        <w:ind w:left="4058" w:right="3885" w:firstLine="2"/>
        <w:jc w:val="center"/>
      </w:pPr>
      <w:r>
        <w:lastRenderedPageBreak/>
        <w:t>Paper title: Mechanics Lab Papercode:PHYMIN101-</w:t>
      </w:r>
      <w:r>
        <w:rPr>
          <w:spacing w:val="-5"/>
        </w:rPr>
        <w:t>4B</w:t>
      </w:r>
    </w:p>
    <w:p w:rsidR="00137A0A" w:rsidRDefault="0055706A">
      <w:pPr>
        <w:spacing w:line="276" w:lineRule="exact"/>
        <w:ind w:right="123"/>
        <w:jc w:val="center"/>
        <w:rPr>
          <w:b/>
          <w:sz w:val="24"/>
        </w:rPr>
      </w:pPr>
      <w:r>
        <w:rPr>
          <w:b/>
          <w:sz w:val="24"/>
        </w:rPr>
        <w:t xml:space="preserve">Class: 30 Hrs Lab </w:t>
      </w:r>
      <w:r>
        <w:rPr>
          <w:b/>
          <w:spacing w:val="-2"/>
          <w:sz w:val="24"/>
        </w:rPr>
        <w:t>class</w:t>
      </w:r>
    </w:p>
    <w:p w:rsidR="00137A0A" w:rsidRDefault="00137A0A">
      <w:pPr>
        <w:pStyle w:val="BodyText"/>
        <w:spacing w:before="5"/>
        <w:rPr>
          <w:b/>
        </w:rPr>
      </w:pPr>
    </w:p>
    <w:p w:rsidR="00137A0A" w:rsidRDefault="0055706A">
      <w:pPr>
        <w:ind w:left="573" w:right="326"/>
        <w:jc w:val="center"/>
        <w:rPr>
          <w:b/>
          <w:i/>
          <w:sz w:val="24"/>
        </w:rPr>
      </w:pPr>
      <w:r>
        <w:rPr>
          <w:b/>
          <w:i/>
          <w:sz w:val="24"/>
        </w:rPr>
        <w:t>Aminimumof8 experimentsisto beperformedby thestudentsduring the</w:t>
      </w:r>
      <w:r>
        <w:rPr>
          <w:b/>
          <w:i/>
          <w:spacing w:val="-2"/>
          <w:sz w:val="24"/>
        </w:rPr>
        <w:t>semester</w:t>
      </w:r>
    </w:p>
    <w:p w:rsidR="00137A0A" w:rsidRDefault="0055706A">
      <w:pPr>
        <w:pStyle w:val="ListParagraph"/>
        <w:numPr>
          <w:ilvl w:val="0"/>
          <w:numId w:val="79"/>
        </w:numPr>
        <w:tabs>
          <w:tab w:val="left" w:pos="1809"/>
        </w:tabs>
        <w:spacing w:before="235"/>
        <w:ind w:right="368"/>
        <w:rPr>
          <w:sz w:val="24"/>
        </w:rPr>
      </w:pPr>
      <w:r>
        <w:rPr>
          <w:sz w:val="24"/>
        </w:rPr>
        <w:t>Measurementsoflength(ordiameter)usingverniercaliper,screw</w:t>
      </w:r>
      <w:r>
        <w:rPr>
          <w:sz w:val="24"/>
        </w:rPr>
        <w:t xml:space="preserve">gaugeandtravelling </w:t>
      </w:r>
      <w:r>
        <w:rPr>
          <w:spacing w:val="-2"/>
          <w:sz w:val="24"/>
        </w:rPr>
        <w:t>microscope</w:t>
      </w:r>
    </w:p>
    <w:p w:rsidR="00137A0A" w:rsidRDefault="0055706A">
      <w:pPr>
        <w:pStyle w:val="ListParagraph"/>
        <w:numPr>
          <w:ilvl w:val="0"/>
          <w:numId w:val="79"/>
        </w:numPr>
        <w:tabs>
          <w:tab w:val="left" w:pos="1808"/>
        </w:tabs>
        <w:spacing w:before="3"/>
        <w:ind w:left="1808" w:hanging="340"/>
        <w:rPr>
          <w:sz w:val="24"/>
        </w:rPr>
      </w:pPr>
      <w:r>
        <w:rPr>
          <w:sz w:val="24"/>
        </w:rPr>
        <w:t xml:space="preserve">To determinethe Height of aBuildingusing a </w:t>
      </w:r>
      <w:r>
        <w:rPr>
          <w:spacing w:val="-2"/>
          <w:sz w:val="24"/>
        </w:rPr>
        <w:t>Sextant.</w:t>
      </w:r>
    </w:p>
    <w:p w:rsidR="00137A0A" w:rsidRDefault="0055706A">
      <w:pPr>
        <w:pStyle w:val="ListParagraph"/>
        <w:numPr>
          <w:ilvl w:val="0"/>
          <w:numId w:val="79"/>
        </w:numPr>
        <w:tabs>
          <w:tab w:val="left" w:pos="1808"/>
        </w:tabs>
        <w:spacing w:before="43"/>
        <w:ind w:left="1808" w:hanging="340"/>
        <w:rPr>
          <w:sz w:val="24"/>
        </w:rPr>
      </w:pPr>
      <w:r>
        <w:rPr>
          <w:sz w:val="24"/>
        </w:rPr>
        <w:t xml:space="preserve">TodeterminetheMoment ofInertiaofa </w:t>
      </w:r>
      <w:r>
        <w:rPr>
          <w:spacing w:val="-2"/>
          <w:sz w:val="24"/>
        </w:rPr>
        <w:t>Flywheel.</w:t>
      </w:r>
    </w:p>
    <w:p w:rsidR="00137A0A" w:rsidRDefault="0055706A">
      <w:pPr>
        <w:pStyle w:val="ListParagraph"/>
        <w:numPr>
          <w:ilvl w:val="0"/>
          <w:numId w:val="79"/>
        </w:numPr>
        <w:tabs>
          <w:tab w:val="left" w:pos="1808"/>
        </w:tabs>
        <w:spacing w:before="48"/>
        <w:ind w:left="1808" w:hanging="340"/>
        <w:rPr>
          <w:sz w:val="24"/>
        </w:rPr>
      </w:pPr>
      <w:r>
        <w:rPr>
          <w:sz w:val="24"/>
        </w:rPr>
        <w:t>To determinethe Young's Modulus ofa WirebyOptical Lever</w:t>
      </w:r>
      <w:r>
        <w:rPr>
          <w:spacing w:val="-2"/>
          <w:sz w:val="24"/>
        </w:rPr>
        <w:t>Method.</w:t>
      </w:r>
    </w:p>
    <w:p w:rsidR="00137A0A" w:rsidRDefault="0055706A">
      <w:pPr>
        <w:pStyle w:val="ListParagraph"/>
        <w:numPr>
          <w:ilvl w:val="0"/>
          <w:numId w:val="79"/>
        </w:numPr>
        <w:tabs>
          <w:tab w:val="left" w:pos="1808"/>
        </w:tabs>
        <w:spacing w:before="46"/>
        <w:ind w:left="1808" w:hanging="340"/>
        <w:rPr>
          <w:sz w:val="24"/>
        </w:rPr>
      </w:pPr>
      <w:r>
        <w:rPr>
          <w:sz w:val="24"/>
        </w:rPr>
        <w:t>TodeterminetheModulus of RigidityofaWirebyMaxwell’s</w:t>
      </w:r>
      <w:r>
        <w:rPr>
          <w:spacing w:val="-2"/>
          <w:sz w:val="24"/>
        </w:rPr>
        <w:t>needle.</w:t>
      </w:r>
    </w:p>
    <w:p w:rsidR="00137A0A" w:rsidRDefault="0055706A">
      <w:pPr>
        <w:pStyle w:val="ListParagraph"/>
        <w:numPr>
          <w:ilvl w:val="0"/>
          <w:numId w:val="79"/>
        </w:numPr>
        <w:tabs>
          <w:tab w:val="left" w:pos="1808"/>
        </w:tabs>
        <w:spacing w:before="43"/>
        <w:ind w:left="1808" w:hanging="340"/>
        <w:rPr>
          <w:sz w:val="24"/>
        </w:rPr>
      </w:pPr>
      <w:r>
        <w:rPr>
          <w:sz w:val="24"/>
        </w:rPr>
        <w:t>To deter</w:t>
      </w:r>
      <w:r>
        <w:rPr>
          <w:sz w:val="24"/>
        </w:rPr>
        <w:t>minethe ElasticConstantsof aWire bySearle’s</w:t>
      </w:r>
      <w:r>
        <w:rPr>
          <w:spacing w:val="-2"/>
          <w:sz w:val="24"/>
        </w:rPr>
        <w:t>method.</w:t>
      </w:r>
    </w:p>
    <w:p w:rsidR="00137A0A" w:rsidRDefault="0055706A">
      <w:pPr>
        <w:pStyle w:val="ListParagraph"/>
        <w:numPr>
          <w:ilvl w:val="0"/>
          <w:numId w:val="79"/>
        </w:numPr>
        <w:tabs>
          <w:tab w:val="left" w:pos="1808"/>
        </w:tabs>
        <w:spacing w:before="48"/>
        <w:ind w:left="1808" w:hanging="340"/>
        <w:rPr>
          <w:sz w:val="24"/>
        </w:rPr>
      </w:pPr>
      <w:r>
        <w:rPr>
          <w:sz w:val="24"/>
        </w:rPr>
        <w:t>To determine gbyBar</w:t>
      </w:r>
      <w:r>
        <w:rPr>
          <w:spacing w:val="-2"/>
          <w:sz w:val="24"/>
        </w:rPr>
        <w:t>Pendulum.</w:t>
      </w:r>
    </w:p>
    <w:p w:rsidR="00137A0A" w:rsidRDefault="0055706A">
      <w:pPr>
        <w:pStyle w:val="ListParagraph"/>
        <w:numPr>
          <w:ilvl w:val="0"/>
          <w:numId w:val="79"/>
        </w:numPr>
        <w:tabs>
          <w:tab w:val="left" w:pos="1808"/>
        </w:tabs>
        <w:spacing w:before="43"/>
        <w:ind w:left="1808" w:hanging="340"/>
        <w:rPr>
          <w:sz w:val="24"/>
        </w:rPr>
      </w:pPr>
      <w:r>
        <w:rPr>
          <w:sz w:val="24"/>
        </w:rPr>
        <w:t>To determinegbyKater’s</w:t>
      </w:r>
      <w:r>
        <w:rPr>
          <w:spacing w:val="-2"/>
          <w:sz w:val="24"/>
        </w:rPr>
        <w:t>Pendulum.</w:t>
      </w:r>
    </w:p>
    <w:p w:rsidR="00137A0A" w:rsidRDefault="0055706A">
      <w:pPr>
        <w:pStyle w:val="ListParagraph"/>
        <w:numPr>
          <w:ilvl w:val="0"/>
          <w:numId w:val="79"/>
        </w:numPr>
        <w:tabs>
          <w:tab w:val="left" w:pos="1805"/>
          <w:tab w:val="left" w:pos="1807"/>
        </w:tabs>
        <w:spacing w:before="48" w:line="278" w:lineRule="auto"/>
        <w:ind w:left="1807" w:right="1638" w:hanging="339"/>
        <w:rPr>
          <w:sz w:val="24"/>
        </w:rPr>
      </w:pPr>
      <w:r>
        <w:rPr>
          <w:sz w:val="24"/>
        </w:rPr>
        <w:t>Todetermine</w:t>
      </w:r>
      <w:r>
        <w:rPr>
          <w:b/>
          <w:sz w:val="24"/>
        </w:rPr>
        <w:t>g</w:t>
      </w:r>
      <w:r>
        <w:rPr>
          <w:sz w:val="24"/>
        </w:rPr>
        <w:t xml:space="preserve">andvelocityforafreelyfallingbody usingDigitalTiming </w:t>
      </w:r>
      <w:r>
        <w:rPr>
          <w:spacing w:val="-2"/>
          <w:sz w:val="24"/>
        </w:rPr>
        <w:t>Technique</w:t>
      </w:r>
    </w:p>
    <w:p w:rsidR="00137A0A" w:rsidRDefault="0055706A">
      <w:pPr>
        <w:pStyle w:val="ListParagraph"/>
        <w:numPr>
          <w:ilvl w:val="0"/>
          <w:numId w:val="79"/>
        </w:numPr>
        <w:tabs>
          <w:tab w:val="left" w:pos="1892"/>
        </w:tabs>
        <w:spacing w:line="274" w:lineRule="exact"/>
        <w:ind w:left="1892" w:hanging="424"/>
        <w:rPr>
          <w:sz w:val="24"/>
        </w:rPr>
      </w:pPr>
      <w:r>
        <w:rPr>
          <w:sz w:val="24"/>
        </w:rPr>
        <w:t>To studythe Motion ofaSpringandcalculate(a)SpringConstant (b)Value of</w:t>
      </w:r>
      <w:r>
        <w:rPr>
          <w:spacing w:val="-10"/>
          <w:sz w:val="24"/>
        </w:rPr>
        <w:t>g</w:t>
      </w:r>
    </w:p>
    <w:p w:rsidR="00137A0A" w:rsidRDefault="00137A0A">
      <w:pPr>
        <w:pStyle w:val="BodyText"/>
      </w:pPr>
    </w:p>
    <w:p w:rsidR="00137A0A" w:rsidRDefault="00137A0A">
      <w:pPr>
        <w:pStyle w:val="BodyText"/>
        <w:spacing w:before="7"/>
      </w:pPr>
    </w:p>
    <w:p w:rsidR="00137A0A" w:rsidRDefault="0055706A">
      <w:pPr>
        <w:pStyle w:val="Heading9"/>
        <w:ind w:left="616"/>
      </w:pPr>
      <w:r>
        <w:t>Reference</w:t>
      </w:r>
      <w:r>
        <w:rPr>
          <w:spacing w:val="-2"/>
        </w:rPr>
        <w:t>books:</w:t>
      </w:r>
    </w:p>
    <w:p w:rsidR="00137A0A" w:rsidRDefault="00137A0A">
      <w:pPr>
        <w:pStyle w:val="BodyText"/>
        <w:spacing w:before="41"/>
        <w:rPr>
          <w:b/>
        </w:rPr>
      </w:pPr>
    </w:p>
    <w:p w:rsidR="00137A0A" w:rsidRDefault="0055706A">
      <w:pPr>
        <w:pStyle w:val="ListParagraph"/>
        <w:numPr>
          <w:ilvl w:val="1"/>
          <w:numId w:val="79"/>
        </w:numPr>
        <w:tabs>
          <w:tab w:val="left" w:pos="1805"/>
          <w:tab w:val="left" w:pos="1807"/>
        </w:tabs>
        <w:spacing w:line="276" w:lineRule="auto"/>
        <w:ind w:right="1637"/>
        <w:rPr>
          <w:sz w:val="24"/>
        </w:rPr>
      </w:pPr>
      <w:r>
        <w:rPr>
          <w:sz w:val="24"/>
        </w:rPr>
        <w:t>Advanced Practical Physics for students, B.L.F lintand H.T. Worsnop, 1971, Asia Publishing House.</w:t>
      </w:r>
    </w:p>
    <w:p w:rsidR="00137A0A" w:rsidRDefault="0055706A">
      <w:pPr>
        <w:pStyle w:val="ListParagraph"/>
        <w:numPr>
          <w:ilvl w:val="1"/>
          <w:numId w:val="79"/>
        </w:numPr>
        <w:tabs>
          <w:tab w:val="left" w:pos="1805"/>
          <w:tab w:val="left" w:pos="1807"/>
        </w:tabs>
        <w:spacing w:before="4" w:line="276" w:lineRule="auto"/>
        <w:ind w:right="1637"/>
        <w:rPr>
          <w:sz w:val="24"/>
        </w:rPr>
      </w:pPr>
      <w:r>
        <w:rPr>
          <w:sz w:val="24"/>
        </w:rPr>
        <w:t>AdvancedlevelPhysicsPracticals,MichaelNelsonandJonM.Ogborn, 4</w:t>
      </w:r>
      <w:r>
        <w:rPr>
          <w:sz w:val="24"/>
          <w:vertAlign w:val="superscript"/>
        </w:rPr>
        <w:t>th</w:t>
      </w:r>
      <w:r>
        <w:rPr>
          <w:sz w:val="24"/>
        </w:rPr>
        <w:t>Edition, reprinted 1985, Heinemann Educational Publishers.</w:t>
      </w:r>
    </w:p>
    <w:p w:rsidR="00137A0A" w:rsidRDefault="0055706A">
      <w:pPr>
        <w:pStyle w:val="ListParagraph"/>
        <w:numPr>
          <w:ilvl w:val="1"/>
          <w:numId w:val="79"/>
        </w:numPr>
        <w:tabs>
          <w:tab w:val="left" w:pos="1805"/>
          <w:tab w:val="left" w:pos="1807"/>
        </w:tabs>
        <w:spacing w:before="6" w:line="276" w:lineRule="auto"/>
        <w:ind w:right="1637"/>
        <w:rPr>
          <w:sz w:val="24"/>
        </w:rPr>
      </w:pPr>
      <w:r>
        <w:rPr>
          <w:sz w:val="24"/>
        </w:rPr>
        <w:t>EngineeringPract</w:t>
      </w:r>
      <w:r>
        <w:rPr>
          <w:sz w:val="24"/>
        </w:rPr>
        <w:t>icalPhysics,S.Panigrahi&amp;B.Mallick,2015,Cengage Learning India Pvt. Ltd.</w:t>
      </w:r>
    </w:p>
    <w:p w:rsidR="00137A0A" w:rsidRDefault="0055706A">
      <w:pPr>
        <w:pStyle w:val="ListParagraph"/>
        <w:numPr>
          <w:ilvl w:val="1"/>
          <w:numId w:val="79"/>
        </w:numPr>
        <w:tabs>
          <w:tab w:val="left" w:pos="1805"/>
          <w:tab w:val="left" w:pos="1807"/>
        </w:tabs>
        <w:spacing w:before="4" w:line="276" w:lineRule="auto"/>
        <w:ind w:right="1638"/>
        <w:rPr>
          <w:sz w:val="24"/>
        </w:rPr>
      </w:pPr>
      <w:r>
        <w:rPr>
          <w:sz w:val="24"/>
        </w:rPr>
        <w:t>ATextBookofPracticalPhysics,InduPrakashandRamakrishna,11</w:t>
      </w:r>
      <w:r>
        <w:rPr>
          <w:sz w:val="24"/>
          <w:vertAlign w:val="superscript"/>
        </w:rPr>
        <w:t>th</w:t>
      </w:r>
      <w:r>
        <w:rPr>
          <w:sz w:val="24"/>
        </w:rPr>
        <w:t>Edition, 2011, Kitab Mahal, New Delhi.</w:t>
      </w:r>
    </w:p>
    <w:p w:rsidR="00137A0A" w:rsidRDefault="00137A0A">
      <w:pPr>
        <w:spacing w:line="276" w:lineRule="auto"/>
        <w:rPr>
          <w:sz w:val="24"/>
        </w:rPr>
        <w:sectPr w:rsidR="00137A0A">
          <w:footerReference w:type="default" r:id="rId177"/>
          <w:pgSz w:w="11910" w:h="16840"/>
          <w:pgMar w:top="1180" w:right="540" w:bottom="280" w:left="420" w:header="0" w:footer="0" w:gutter="0"/>
          <w:cols w:space="720"/>
        </w:sectPr>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135"/>
      </w:pPr>
    </w:p>
    <w:p w:rsidR="00137A0A" w:rsidRDefault="0055706A">
      <w:pPr>
        <w:ind w:left="616"/>
        <w:rPr>
          <w:b/>
          <w:i/>
          <w:sz w:val="24"/>
        </w:rPr>
      </w:pPr>
      <w:r>
        <w:rPr>
          <w:b/>
          <w:i/>
          <w:sz w:val="24"/>
        </w:rPr>
        <w:t>Course</w:t>
      </w:r>
      <w:r>
        <w:rPr>
          <w:b/>
          <w:i/>
          <w:spacing w:val="-2"/>
          <w:sz w:val="24"/>
        </w:rPr>
        <w:t>Objective:</w:t>
      </w:r>
    </w:p>
    <w:p w:rsidR="00137A0A" w:rsidRDefault="0055706A">
      <w:pPr>
        <w:pStyle w:val="BodyText"/>
        <w:spacing w:before="70"/>
        <w:ind w:left="383" w:right="3137"/>
        <w:jc w:val="center"/>
      </w:pPr>
      <w:r>
        <w:br w:type="column"/>
      </w:r>
      <w:r>
        <w:lastRenderedPageBreak/>
        <w:t>Semester</w:t>
      </w:r>
      <w:r>
        <w:rPr>
          <w:spacing w:val="-10"/>
        </w:rPr>
        <w:t>1</w:t>
      </w:r>
    </w:p>
    <w:p w:rsidR="00137A0A" w:rsidRDefault="0055706A">
      <w:pPr>
        <w:spacing w:before="65"/>
        <w:ind w:left="349" w:right="3137"/>
        <w:jc w:val="center"/>
        <w:rPr>
          <w:b/>
          <w:sz w:val="24"/>
        </w:rPr>
      </w:pPr>
      <w:r>
        <w:rPr>
          <w:b/>
          <w:sz w:val="24"/>
        </w:rPr>
        <w:t>PaperTitle:BasicsofPhysical</w:t>
      </w:r>
      <w:r>
        <w:rPr>
          <w:b/>
          <w:sz w:val="24"/>
        </w:rPr>
        <w:t>Bodies Paper Code: PHYIDC101-3</w:t>
      </w:r>
    </w:p>
    <w:p w:rsidR="00137A0A" w:rsidRDefault="0055706A">
      <w:pPr>
        <w:ind w:left="349" w:right="3142"/>
        <w:jc w:val="center"/>
        <w:rPr>
          <w:b/>
          <w:sz w:val="24"/>
        </w:rPr>
      </w:pPr>
      <w:r>
        <w:rPr>
          <w:b/>
          <w:sz w:val="24"/>
        </w:rPr>
        <w:t>Paper Credit:03</w:t>
      </w:r>
      <w:r>
        <w:rPr>
          <w:b/>
          <w:spacing w:val="-2"/>
          <w:sz w:val="24"/>
        </w:rPr>
        <w:t>(3+0+0)</w:t>
      </w:r>
    </w:p>
    <w:p w:rsidR="00137A0A" w:rsidRDefault="0055706A">
      <w:pPr>
        <w:ind w:left="349" w:right="3144"/>
        <w:jc w:val="center"/>
        <w:rPr>
          <w:b/>
          <w:sz w:val="24"/>
        </w:rPr>
      </w:pPr>
      <w:r>
        <w:rPr>
          <w:b/>
          <w:sz w:val="24"/>
        </w:rPr>
        <w:t>Lecture:</w:t>
      </w:r>
      <w:r>
        <w:rPr>
          <w:b/>
          <w:spacing w:val="-5"/>
          <w:sz w:val="24"/>
        </w:rPr>
        <w:t>45</w:t>
      </w:r>
    </w:p>
    <w:p w:rsidR="00137A0A" w:rsidRDefault="00137A0A">
      <w:pPr>
        <w:jc w:val="center"/>
        <w:rPr>
          <w:sz w:val="24"/>
        </w:rPr>
        <w:sectPr w:rsidR="00137A0A">
          <w:footerReference w:type="default" r:id="rId178"/>
          <w:pgSz w:w="11910" w:h="16840"/>
          <w:pgMar w:top="1420" w:right="540" w:bottom="280" w:left="420" w:header="0" w:footer="0" w:gutter="0"/>
          <w:cols w:num="2" w:space="720" w:equalWidth="0">
            <w:col w:w="2424" w:space="648"/>
            <w:col w:w="7878"/>
          </w:cols>
        </w:sectPr>
      </w:pPr>
    </w:p>
    <w:p w:rsidR="00137A0A" w:rsidRDefault="0055706A">
      <w:pPr>
        <w:ind w:left="616" w:right="366"/>
        <w:jc w:val="both"/>
        <w:rPr>
          <w:i/>
          <w:sz w:val="24"/>
        </w:rPr>
      </w:pPr>
      <w:r>
        <w:rPr>
          <w:i/>
          <w:sz w:val="24"/>
        </w:rPr>
        <w:lastRenderedPageBreak/>
        <w:t>To familiar the students of other discipline the concept of motion from the points of view of two observers one in inertial and other in non inertial frame of reference. The law of universal gravitation and interpretation of lunar tides and various geophys</w:t>
      </w:r>
      <w:r>
        <w:rPr>
          <w:i/>
          <w:sz w:val="24"/>
        </w:rPr>
        <w:t>ical phenomena have been incorporated. Indian space programme also highlighted.</w:t>
      </w:r>
    </w:p>
    <w:p w:rsidR="00137A0A" w:rsidRDefault="0055706A">
      <w:pPr>
        <w:spacing w:line="274" w:lineRule="exact"/>
        <w:ind w:left="616"/>
        <w:jc w:val="both"/>
        <w:rPr>
          <w:b/>
          <w:i/>
          <w:sz w:val="24"/>
        </w:rPr>
      </w:pPr>
      <w:r>
        <w:rPr>
          <w:b/>
          <w:i/>
          <w:sz w:val="24"/>
        </w:rPr>
        <w:t>Course</w:t>
      </w:r>
      <w:r>
        <w:rPr>
          <w:b/>
          <w:i/>
          <w:spacing w:val="-2"/>
          <w:sz w:val="24"/>
        </w:rPr>
        <w:t>Outcome:</w:t>
      </w:r>
    </w:p>
    <w:p w:rsidR="00137A0A" w:rsidRDefault="0055706A">
      <w:pPr>
        <w:ind w:left="616" w:right="365"/>
        <w:jc w:val="both"/>
        <w:rPr>
          <w:i/>
          <w:sz w:val="24"/>
        </w:rPr>
      </w:pPr>
      <w:r>
        <w:rPr>
          <w:i/>
          <w:sz w:val="24"/>
        </w:rPr>
        <w:t>Students are expected to learn the basic physics. They are also expected to get the holistic scientific reason for different geophysical phenomena. Also it is ex</w:t>
      </w:r>
      <w:r>
        <w:rPr>
          <w:i/>
          <w:sz w:val="24"/>
        </w:rPr>
        <w:t>pected that they will be interested to learn the contribution of ISRO has made so far for building India asa self reliant nation in Space research.</w:t>
      </w:r>
    </w:p>
    <w:p w:rsidR="00137A0A" w:rsidRDefault="00137A0A">
      <w:pPr>
        <w:pStyle w:val="BodyText"/>
        <w:spacing w:before="2"/>
        <w:rPr>
          <w:i/>
        </w:rPr>
      </w:pPr>
    </w:p>
    <w:p w:rsidR="00137A0A" w:rsidRDefault="0055706A">
      <w:pPr>
        <w:pStyle w:val="Heading9"/>
        <w:spacing w:before="1" w:line="274" w:lineRule="exact"/>
        <w:ind w:left="616"/>
        <w:jc w:val="both"/>
      </w:pPr>
      <w:r>
        <w:t xml:space="preserve">Unit </w:t>
      </w:r>
      <w:r>
        <w:rPr>
          <w:spacing w:val="-10"/>
        </w:rPr>
        <w:t>I</w:t>
      </w:r>
    </w:p>
    <w:p w:rsidR="00137A0A" w:rsidRDefault="0055706A">
      <w:pPr>
        <w:pStyle w:val="BodyText"/>
        <w:tabs>
          <w:tab w:val="left" w:pos="2508"/>
          <w:tab w:val="left" w:pos="3548"/>
          <w:tab w:val="left" w:pos="9256"/>
        </w:tabs>
        <w:ind w:left="616" w:right="366"/>
        <w:rPr>
          <w:b/>
        </w:rPr>
      </w:pPr>
      <w:r>
        <w:rPr>
          <w:b/>
        </w:rPr>
        <w:t>Basic concepts:</w:t>
      </w:r>
      <w:r>
        <w:t>The units Centimetreand the Second, Weight and Mass. TheSIsystems and standards of</w:t>
      </w:r>
      <w:r>
        <w:t>measurement.</w:t>
      </w:r>
      <w:r>
        <w:tab/>
      </w:r>
      <w:r>
        <w:rPr>
          <w:spacing w:val="-2"/>
        </w:rPr>
        <w:t>Density.</w:t>
      </w:r>
      <w:r>
        <w:tab/>
        <w:t>Thelawofconservationofmass.ActionandReaction.Additionof velocities. Force is a vector. Motion in inclined plane.</w:t>
      </w:r>
      <w:r>
        <w:tab/>
      </w:r>
      <w:r>
        <w:rPr>
          <w:b/>
        </w:rPr>
        <w:t>(5 Lectures) LawsOfMotion</w:t>
      </w:r>
      <w:r>
        <w:t>:Differentpointsofviewaboutmotion.ThelawofInertia.Themotionisrelative. Celestialobserver’spointo</w:t>
      </w:r>
      <w:r>
        <w:t>fview.AccelerationandForce.Rectilinearmotionwithconstant acceleration.Pathofabullet.Circularmotion.Lifeatg=0.Motionfromanunreasonablepointof view. Centrifugal forces. Coriolis forces.</w:t>
      </w:r>
      <w:r>
        <w:tab/>
      </w:r>
      <w:r>
        <w:rPr>
          <w:b/>
        </w:rPr>
        <w:t>(8 Lectures) Unit II</w:t>
      </w:r>
    </w:p>
    <w:p w:rsidR="00137A0A" w:rsidRDefault="0055706A">
      <w:pPr>
        <w:pStyle w:val="BodyText"/>
        <w:ind w:left="616" w:right="363"/>
        <w:jc w:val="both"/>
      </w:pPr>
      <w:r>
        <w:rPr>
          <w:b/>
        </w:rPr>
        <w:t xml:space="preserve">Conservation Laws: </w:t>
      </w:r>
      <w:r>
        <w:t>Recoil.The law of conservation o</w:t>
      </w:r>
      <w:r>
        <w:t>f momentum.Jet propulsion. Motion under the action of gravity. The law of conservation of mechanical energy. Work.Units of measurement of work and energy. Power and efficiency ofmachines. Energy loss.Collisions.</w:t>
      </w:r>
    </w:p>
    <w:p w:rsidR="00137A0A" w:rsidRDefault="0055706A">
      <w:pPr>
        <w:pStyle w:val="BodyText"/>
        <w:tabs>
          <w:tab w:val="left" w:pos="4278"/>
          <w:tab w:val="left" w:pos="5553"/>
          <w:tab w:val="left" w:pos="9256"/>
          <w:tab w:val="left" w:pos="9316"/>
          <w:tab w:val="left" w:pos="9786"/>
        </w:tabs>
        <w:ind w:left="616" w:right="366" w:firstLine="8640"/>
        <w:rPr>
          <w:b/>
        </w:rPr>
      </w:pPr>
      <w:r>
        <w:rPr>
          <w:b/>
        </w:rPr>
        <w:t xml:space="preserve">(5 Lectures) Oscillations: </w:t>
      </w:r>
      <w:r>
        <w:t>Equilibrium. Simp</w:t>
      </w:r>
      <w:r>
        <w:t>le oscillations. Displaying (demonstration of) oscillations. Force andpotential energy in oscillations. Spring vibrations.Resonance.</w:t>
      </w:r>
      <w:r>
        <w:tab/>
      </w:r>
      <w:r>
        <w:rPr>
          <w:b/>
        </w:rPr>
        <w:t>(5 Lectures) MotionOfSolidBodies:</w:t>
      </w:r>
      <w:r>
        <w:t>Torque.</w:t>
      </w:r>
      <w:r>
        <w:tab/>
        <w:t>Lever.Energylossinpath.Verysimplemachines.Methodof additionofparallelforcesactingo</w:t>
      </w:r>
      <w:r>
        <w:t>nabody.</w:t>
      </w:r>
      <w:r>
        <w:tab/>
        <w:t>Centreofgravityandcentreofmass.</w:t>
      </w:r>
      <w:r>
        <w:tab/>
      </w:r>
      <w:r>
        <w:rPr>
          <w:spacing w:val="-2"/>
        </w:rPr>
        <w:t xml:space="preserve">Angular </w:t>
      </w:r>
      <w:r>
        <w:t xml:space="preserve">momentum.Lawofconservationofangularmomentum.Angularmomentumasavector.Tops.Flexible </w:t>
      </w:r>
      <w:r>
        <w:rPr>
          <w:spacing w:val="-2"/>
        </w:rPr>
        <w:t>shaft.</w:t>
      </w:r>
      <w:r>
        <w:tab/>
      </w:r>
      <w:r>
        <w:tab/>
      </w:r>
      <w:r>
        <w:tab/>
      </w:r>
      <w:r>
        <w:tab/>
      </w:r>
      <w:r>
        <w:rPr>
          <w:b/>
        </w:rPr>
        <w:t>(7</w:t>
      </w:r>
      <w:r>
        <w:rPr>
          <w:b/>
          <w:spacing w:val="-2"/>
        </w:rPr>
        <w:t xml:space="preserve"> Lectures)</w:t>
      </w:r>
    </w:p>
    <w:p w:rsidR="00137A0A" w:rsidRDefault="00137A0A">
      <w:pPr>
        <w:pStyle w:val="BodyText"/>
        <w:rPr>
          <w:b/>
        </w:rPr>
      </w:pPr>
    </w:p>
    <w:p w:rsidR="00137A0A" w:rsidRDefault="0055706A">
      <w:pPr>
        <w:pStyle w:val="Heading9"/>
        <w:spacing w:line="274" w:lineRule="exact"/>
        <w:ind w:left="616"/>
      </w:pPr>
      <w:r>
        <w:t xml:space="preserve">Unit </w:t>
      </w:r>
      <w:r>
        <w:rPr>
          <w:spacing w:val="-5"/>
        </w:rPr>
        <w:t>III</w:t>
      </w:r>
    </w:p>
    <w:p w:rsidR="00137A0A" w:rsidRDefault="0055706A">
      <w:pPr>
        <w:pStyle w:val="BodyText"/>
        <w:tabs>
          <w:tab w:val="left" w:pos="9256"/>
        </w:tabs>
        <w:ind w:left="616" w:right="366"/>
      </w:pPr>
      <w:r>
        <w:rPr>
          <w:b/>
        </w:rPr>
        <w:t>Gravitation:</w:t>
      </w:r>
      <w:r>
        <w:t xml:space="preserve">WhatholdstheEarthup!.Lawofuniversalgravitation.Weighingtheearth. Measurement of </w:t>
      </w:r>
      <w:r>
        <w:t>g in the service of mankind. Weight underground. Gravitational energy. How planets move. Interplanetary travel. If there were no moon! India’s Space Programme. ISRO’s contribution in space exploration, communication and remote sensing.</w:t>
      </w:r>
      <w:r>
        <w:tab/>
      </w:r>
      <w:r>
        <w:rPr>
          <w:b/>
        </w:rPr>
        <w:t>(9 Lectures) Pressur</w:t>
      </w:r>
      <w:r>
        <w:rPr>
          <w:b/>
        </w:rPr>
        <w:t xml:space="preserve">e: </w:t>
      </w:r>
      <w:r>
        <w:t>Atmospheric Pressure. How Atmospheric Pressure was discovered.Atmospheric pressure andweather.Changeofweatherwithaltitude.Archimedes’principle.Extremelylowpressure. Vacuum. Pressure of millions of atmosphere. Hydrostatic pressure, Hydraulic press.</w:t>
      </w:r>
    </w:p>
    <w:p w:rsidR="00137A0A" w:rsidRDefault="0055706A">
      <w:pPr>
        <w:pStyle w:val="Heading9"/>
        <w:spacing w:before="3"/>
        <w:ind w:left="0" w:right="456"/>
        <w:jc w:val="right"/>
      </w:pPr>
      <w:r>
        <w:t xml:space="preserve">(6 </w:t>
      </w:r>
      <w:r>
        <w:rPr>
          <w:spacing w:val="-2"/>
        </w:rPr>
        <w:t>Le</w:t>
      </w:r>
      <w:r>
        <w:rPr>
          <w:spacing w:val="-2"/>
        </w:rPr>
        <w:t>ctures)</w:t>
      </w:r>
    </w:p>
    <w:p w:rsidR="00137A0A" w:rsidRDefault="0055706A">
      <w:pPr>
        <w:spacing w:before="276" w:line="274" w:lineRule="exact"/>
        <w:ind w:left="616"/>
        <w:rPr>
          <w:b/>
          <w:sz w:val="24"/>
        </w:rPr>
      </w:pPr>
      <w:r>
        <w:rPr>
          <w:b/>
          <w:spacing w:val="-2"/>
          <w:sz w:val="24"/>
        </w:rPr>
        <w:t>Reference:</w:t>
      </w:r>
    </w:p>
    <w:p w:rsidR="00137A0A" w:rsidRDefault="0055706A">
      <w:pPr>
        <w:pStyle w:val="ListParagraph"/>
        <w:numPr>
          <w:ilvl w:val="0"/>
          <w:numId w:val="78"/>
        </w:numPr>
        <w:tabs>
          <w:tab w:val="left" w:pos="1336"/>
        </w:tabs>
        <w:ind w:right="368"/>
        <w:rPr>
          <w:sz w:val="24"/>
        </w:rPr>
      </w:pPr>
      <w:r>
        <w:rPr>
          <w:sz w:val="24"/>
        </w:rPr>
        <w:t>Physics for Everyone. (BOOK1): PHYSICAL BODIES.L D Landau, A. I. Kitaigorodsky. Mir Publishers, Moscow. Translated from theRussian by (Martin Greendlinger,D. Sc., Math)</w:t>
      </w:r>
    </w:p>
    <w:p w:rsidR="00137A0A" w:rsidRDefault="0055706A">
      <w:pPr>
        <w:pStyle w:val="ListParagraph"/>
        <w:numPr>
          <w:ilvl w:val="0"/>
          <w:numId w:val="78"/>
        </w:numPr>
        <w:tabs>
          <w:tab w:val="left" w:pos="1336"/>
        </w:tabs>
        <w:rPr>
          <w:sz w:val="24"/>
        </w:rPr>
      </w:pPr>
      <w:r>
        <w:rPr>
          <w:sz w:val="24"/>
        </w:rPr>
        <w:t>TheFeynmanLecturesonPhysics(I,II&amp;III) (PearsonEducation</w:t>
      </w:r>
      <w:r>
        <w:rPr>
          <w:spacing w:val="-2"/>
          <w:sz w:val="24"/>
        </w:rPr>
        <w:t>Publication)</w:t>
      </w:r>
    </w:p>
    <w:p w:rsidR="00137A0A" w:rsidRDefault="00137A0A">
      <w:pPr>
        <w:rPr>
          <w:sz w:val="24"/>
        </w:rPr>
        <w:sectPr w:rsidR="00137A0A">
          <w:type w:val="continuous"/>
          <w:pgSz w:w="11910" w:h="16840"/>
          <w:pgMar w:top="800" w:right="540" w:bottom="280" w:left="420" w:header="0" w:footer="0" w:gutter="0"/>
          <w:cols w:space="720"/>
        </w:sectPr>
      </w:pPr>
    </w:p>
    <w:p w:rsidR="00137A0A" w:rsidRDefault="0055706A">
      <w:pPr>
        <w:spacing w:before="75"/>
        <w:ind w:left="573" w:right="328"/>
        <w:jc w:val="center"/>
        <w:rPr>
          <w:b/>
          <w:sz w:val="24"/>
        </w:rPr>
      </w:pPr>
      <w:r>
        <w:rPr>
          <w:b/>
          <w:sz w:val="24"/>
        </w:rPr>
        <w:lastRenderedPageBreak/>
        <w:t>Semester</w:t>
      </w:r>
      <w:r>
        <w:rPr>
          <w:b/>
          <w:spacing w:val="-10"/>
          <w:sz w:val="24"/>
        </w:rPr>
        <w:t>1</w:t>
      </w:r>
    </w:p>
    <w:p w:rsidR="00137A0A" w:rsidRDefault="0055706A">
      <w:pPr>
        <w:ind w:left="2912" w:right="2662"/>
        <w:jc w:val="center"/>
        <w:rPr>
          <w:b/>
          <w:sz w:val="24"/>
        </w:rPr>
      </w:pPr>
      <w:r>
        <w:rPr>
          <w:b/>
          <w:sz w:val="24"/>
        </w:rPr>
        <w:t>PaperTitle:InstrumentationSkillsinPhysics-I Paper Code: PHYSEC101-3</w:t>
      </w:r>
    </w:p>
    <w:p w:rsidR="00137A0A" w:rsidRDefault="0055706A">
      <w:pPr>
        <w:ind w:left="573" w:right="328"/>
        <w:jc w:val="center"/>
        <w:rPr>
          <w:b/>
          <w:sz w:val="24"/>
        </w:rPr>
      </w:pPr>
      <w:r>
        <w:rPr>
          <w:b/>
          <w:sz w:val="24"/>
        </w:rPr>
        <w:t>Credit:03</w:t>
      </w:r>
      <w:r>
        <w:rPr>
          <w:b/>
          <w:spacing w:val="-2"/>
          <w:sz w:val="24"/>
        </w:rPr>
        <w:t>(2+0+1)</w:t>
      </w:r>
    </w:p>
    <w:p w:rsidR="00137A0A" w:rsidRDefault="0055706A">
      <w:pPr>
        <w:ind w:left="573" w:right="332"/>
        <w:jc w:val="center"/>
        <w:rPr>
          <w:b/>
          <w:sz w:val="24"/>
        </w:rPr>
      </w:pPr>
      <w:r>
        <w:rPr>
          <w:b/>
          <w:sz w:val="24"/>
        </w:rPr>
        <w:t>Lecture:</w:t>
      </w:r>
      <w:r>
        <w:rPr>
          <w:b/>
          <w:spacing w:val="-5"/>
          <w:sz w:val="24"/>
        </w:rPr>
        <w:t>30</w:t>
      </w:r>
    </w:p>
    <w:p w:rsidR="00137A0A" w:rsidRDefault="00137A0A">
      <w:pPr>
        <w:pStyle w:val="BodyText"/>
        <w:spacing w:before="2"/>
        <w:rPr>
          <w:b/>
        </w:rPr>
      </w:pPr>
    </w:p>
    <w:p w:rsidR="00137A0A" w:rsidRDefault="0055706A">
      <w:pPr>
        <w:ind w:left="616"/>
        <w:jc w:val="both"/>
        <w:rPr>
          <w:b/>
          <w:i/>
          <w:sz w:val="24"/>
        </w:rPr>
      </w:pPr>
      <w:r>
        <w:rPr>
          <w:b/>
          <w:i/>
          <w:sz w:val="24"/>
        </w:rPr>
        <w:t>Course</w:t>
      </w:r>
      <w:r>
        <w:rPr>
          <w:b/>
          <w:i/>
          <w:spacing w:val="-2"/>
          <w:sz w:val="24"/>
        </w:rPr>
        <w:t>objective:</w:t>
      </w:r>
    </w:p>
    <w:p w:rsidR="00137A0A" w:rsidRDefault="0055706A">
      <w:pPr>
        <w:pStyle w:val="BodyText"/>
        <w:spacing w:before="36" w:line="276" w:lineRule="auto"/>
        <w:ind w:left="616" w:right="365"/>
        <w:jc w:val="both"/>
      </w:pPr>
      <w:r>
        <w:t>The objective of the course is to provide a basic understanding of electrical measurements and their applications in experimental physics. Thecoursefocuseson the principles, techniques, and instruments used for measuring and analysing electrical quantities</w:t>
      </w:r>
      <w:r>
        <w:t>.</w:t>
      </w:r>
    </w:p>
    <w:p w:rsidR="00137A0A" w:rsidRDefault="0055706A">
      <w:pPr>
        <w:spacing w:before="6"/>
        <w:ind w:left="616"/>
        <w:jc w:val="both"/>
        <w:rPr>
          <w:b/>
          <w:i/>
          <w:sz w:val="24"/>
        </w:rPr>
      </w:pPr>
      <w:r>
        <w:rPr>
          <w:b/>
          <w:i/>
          <w:sz w:val="24"/>
        </w:rPr>
        <w:t>Learning</w:t>
      </w:r>
      <w:r>
        <w:rPr>
          <w:b/>
          <w:i/>
          <w:spacing w:val="-2"/>
          <w:sz w:val="24"/>
        </w:rPr>
        <w:t>outcome:</w:t>
      </w:r>
    </w:p>
    <w:p w:rsidR="00137A0A" w:rsidRDefault="0055706A">
      <w:pPr>
        <w:pStyle w:val="BodyText"/>
        <w:spacing w:before="36" w:line="276" w:lineRule="auto"/>
        <w:ind w:left="616" w:right="366"/>
        <w:jc w:val="both"/>
      </w:pPr>
      <w:r>
        <w:t xml:space="preserve">Students will gain theoretical and hands-on experience on the important electronic measurements and will learn about basic circuit analysis, electronic components, multimeters, oscilloscopes, and sensors </w:t>
      </w:r>
      <w:r>
        <w:rPr>
          <w:spacing w:val="-4"/>
        </w:rPr>
        <w:t>etc.</w:t>
      </w:r>
    </w:p>
    <w:p w:rsidR="00137A0A" w:rsidRDefault="00137A0A">
      <w:pPr>
        <w:pStyle w:val="BodyText"/>
        <w:spacing w:before="142"/>
      </w:pPr>
    </w:p>
    <w:p w:rsidR="00137A0A" w:rsidRDefault="0055706A">
      <w:pPr>
        <w:pStyle w:val="Heading9"/>
        <w:ind w:left="616"/>
        <w:jc w:val="both"/>
      </w:pPr>
      <w:r>
        <w:t xml:space="preserve">Unit </w:t>
      </w:r>
      <w:r>
        <w:rPr>
          <w:spacing w:val="-10"/>
        </w:rPr>
        <w:t>I</w:t>
      </w:r>
    </w:p>
    <w:p w:rsidR="00137A0A" w:rsidRDefault="0055706A">
      <w:pPr>
        <w:pStyle w:val="BodyText"/>
        <w:tabs>
          <w:tab w:val="left" w:pos="1810"/>
          <w:tab w:val="left" w:pos="3607"/>
          <w:tab w:val="left" w:pos="4347"/>
          <w:tab w:val="left" w:pos="5716"/>
          <w:tab w:val="left" w:pos="6271"/>
          <w:tab w:val="left" w:pos="7151"/>
          <w:tab w:val="left" w:pos="8129"/>
          <w:tab w:val="left" w:pos="9075"/>
          <w:tab w:val="left" w:pos="9256"/>
          <w:tab w:val="left" w:pos="9630"/>
        </w:tabs>
        <w:spacing w:before="36" w:line="276" w:lineRule="auto"/>
        <w:ind w:left="616" w:right="365"/>
      </w:pPr>
      <w:r>
        <w:rPr>
          <w:b/>
        </w:rPr>
        <w:t>IntroductiontoInstru</w:t>
      </w:r>
      <w:r>
        <w:rPr>
          <w:b/>
        </w:rPr>
        <w:t>mentationandMeasurement:</w:t>
      </w:r>
      <w:r>
        <w:t>Importanceofinstrumentationinphysicsresearch,Overviewofdifferentmeasurementtechniques,units,standards,instrumentsaccuracy, precision, sensitivity, and resolution range.</w:t>
      </w:r>
      <w:r>
        <w:tab/>
      </w:r>
      <w:r>
        <w:tab/>
      </w:r>
      <w:r>
        <w:tab/>
      </w:r>
      <w:r>
        <w:tab/>
      </w:r>
      <w:r>
        <w:tab/>
      </w:r>
      <w:r>
        <w:tab/>
      </w:r>
      <w:r>
        <w:rPr>
          <w:b/>
        </w:rPr>
        <w:t xml:space="preserve">(3 Lectures) </w:t>
      </w:r>
      <w:r>
        <w:rPr>
          <w:b/>
          <w:spacing w:val="-2"/>
        </w:rPr>
        <w:t>Electrical</w:t>
      </w:r>
      <w:r>
        <w:rPr>
          <w:b/>
        </w:rPr>
        <w:tab/>
      </w:r>
      <w:r>
        <w:rPr>
          <w:b/>
          <w:spacing w:val="-2"/>
        </w:rPr>
        <w:t>Measurements:</w:t>
      </w:r>
      <w:r>
        <w:rPr>
          <w:b/>
        </w:rPr>
        <w:tab/>
      </w:r>
      <w:r>
        <w:rPr>
          <w:spacing w:val="-2"/>
        </w:rPr>
        <w:t>Basic</w:t>
      </w:r>
      <w:r>
        <w:tab/>
      </w:r>
      <w:r>
        <w:rPr>
          <w:spacing w:val="-2"/>
        </w:rPr>
        <w:t>components</w:t>
      </w:r>
      <w:r>
        <w:tab/>
      </w:r>
      <w:r>
        <w:rPr>
          <w:spacing w:val="-4"/>
        </w:rPr>
        <w:t>and</w:t>
      </w:r>
      <w:r>
        <w:tab/>
      </w:r>
      <w:r>
        <w:rPr>
          <w:spacing w:val="-2"/>
        </w:rPr>
        <w:t>circuit,</w:t>
      </w:r>
      <w:r>
        <w:tab/>
      </w:r>
      <w:r>
        <w:rPr>
          <w:spacing w:val="-2"/>
        </w:rPr>
        <w:t>voltage,</w:t>
      </w:r>
      <w:r>
        <w:tab/>
      </w:r>
      <w:r>
        <w:rPr>
          <w:spacing w:val="-2"/>
        </w:rPr>
        <w:t>current,</w:t>
      </w:r>
      <w:r>
        <w:tab/>
      </w:r>
      <w:r>
        <w:rPr>
          <w:spacing w:val="-4"/>
        </w:rPr>
        <w:t>and</w:t>
      </w:r>
      <w:r>
        <w:tab/>
      </w:r>
      <w:r>
        <w:rPr>
          <w:spacing w:val="-2"/>
        </w:rPr>
        <w:t xml:space="preserve">resistance </w:t>
      </w:r>
      <w:r>
        <w:t>measurements,colourcodeofresistance,Multimeters:Specificationsofamultimeterandtheir significance.AnalogueandDigital,Principlesof measurement ofdcvoltage anddccurrent,acvoltage, ac current and resistance. Amplifier</w:t>
      </w:r>
      <w:r>
        <w:t>-rectifier, and rectifier- amplifier.</w:t>
      </w:r>
      <w:r>
        <w:tab/>
      </w:r>
      <w:r>
        <w:tab/>
      </w:r>
      <w:r>
        <w:tab/>
      </w:r>
      <w:r>
        <w:rPr>
          <w:b/>
        </w:rPr>
        <w:t>(6 Lectures) CathodeRayOscilloscope:</w:t>
      </w:r>
      <w:r>
        <w:t>BlockdiagramofbasicCRO.ConstructionofCRT,Electrongun, electrostatic focusing and acceleration (Explanation only– no mathematical treatment), brief discussion on screen phosphor, vi</w:t>
      </w:r>
      <w:r>
        <w:t>sual persistence &amp; chemical composition. Time base operation, synchronization. Front panel controls. Specifications of a CRO and their significance. Use of CRO for the measurement ofvoltage(dcandacfrequency,timeperiod.Specialfeaturesofdualtrace,introductio</w:t>
      </w:r>
      <w:r>
        <w:t>ntodigital oscilloscope, probes. Digital storage Oscilloscope: Block diagram and principle of working.</w:t>
      </w:r>
    </w:p>
    <w:p w:rsidR="00137A0A" w:rsidRDefault="0055706A">
      <w:pPr>
        <w:pStyle w:val="Heading9"/>
        <w:spacing w:before="5"/>
        <w:ind w:left="9256"/>
      </w:pPr>
      <w:r>
        <w:t xml:space="preserve">(8 </w:t>
      </w:r>
      <w:r>
        <w:rPr>
          <w:spacing w:val="-2"/>
        </w:rPr>
        <w:t>Lectures)</w:t>
      </w:r>
    </w:p>
    <w:p w:rsidR="00137A0A" w:rsidRDefault="0055706A">
      <w:pPr>
        <w:spacing w:before="43"/>
        <w:ind w:left="616"/>
        <w:rPr>
          <w:b/>
          <w:sz w:val="24"/>
        </w:rPr>
      </w:pPr>
      <w:r>
        <w:rPr>
          <w:b/>
          <w:sz w:val="24"/>
        </w:rPr>
        <w:t xml:space="preserve">Unit </w:t>
      </w:r>
      <w:r>
        <w:rPr>
          <w:b/>
          <w:spacing w:val="-5"/>
          <w:sz w:val="24"/>
        </w:rPr>
        <w:t>II</w:t>
      </w:r>
    </w:p>
    <w:p w:rsidR="00137A0A" w:rsidRDefault="0055706A">
      <w:pPr>
        <w:pStyle w:val="BodyText"/>
        <w:tabs>
          <w:tab w:val="left" w:pos="9256"/>
        </w:tabs>
        <w:spacing w:before="132" w:line="276" w:lineRule="auto"/>
        <w:ind w:left="616" w:right="366"/>
      </w:pPr>
      <w:r>
        <w:rPr>
          <w:b/>
        </w:rPr>
        <w:t xml:space="preserve">Signal Generators and Analysis Instruments: </w:t>
      </w:r>
      <w:r>
        <w:t>Block diagram, explanation and specifications of low frequencysignalgenerators.pulse</w:t>
      </w:r>
      <w:r>
        <w:t>generator,andfunctiongenerator.Briefideafortesting, specifications. Distortion factor meter, wave analysis. Impedance Bridges &amp; Q-Meters: Block diagram ofbridge.workingprinciplesofbasicRLCbridge.SpecificationsofRLCbridge.Blockdiagram&amp; working principles of</w:t>
      </w:r>
      <w:r>
        <w:t xml:space="preserve"> a Q- Meter. Digital LCR bridges.</w:t>
      </w:r>
      <w:r>
        <w:tab/>
      </w:r>
      <w:r>
        <w:rPr>
          <w:b/>
        </w:rPr>
        <w:t>(8 Lectures) SensorsandTransducers:</w:t>
      </w:r>
      <w:r>
        <w:t>Principlesofsensoroperation</w:t>
      </w:r>
      <w:r>
        <w:rPr>
          <w:b/>
        </w:rPr>
        <w:t>,</w:t>
      </w:r>
      <w:r>
        <w:t>Typesofsensors(temperature,pressure, strain, etc.)</w:t>
      </w:r>
      <w:r>
        <w:rPr>
          <w:b/>
        </w:rPr>
        <w:t xml:space="preserve">, </w:t>
      </w:r>
      <w:r>
        <w:t>Selection and calibration of sensors</w:t>
      </w:r>
      <w:r>
        <w:rPr>
          <w:b/>
        </w:rPr>
        <w:t xml:space="preserve">, </w:t>
      </w:r>
      <w:r>
        <w:t>Sensor interfacing and signal conversion.</w:t>
      </w:r>
    </w:p>
    <w:p w:rsidR="00137A0A" w:rsidRDefault="0055706A">
      <w:pPr>
        <w:spacing w:before="6"/>
        <w:ind w:left="9256"/>
        <w:rPr>
          <w:b/>
          <w:sz w:val="24"/>
        </w:rPr>
      </w:pPr>
      <w:r>
        <w:rPr>
          <w:b/>
          <w:sz w:val="24"/>
        </w:rPr>
        <w:t xml:space="preserve">(5 </w:t>
      </w:r>
      <w:r>
        <w:rPr>
          <w:b/>
          <w:spacing w:val="-2"/>
          <w:sz w:val="24"/>
        </w:rPr>
        <w:t>Lectures)</w:t>
      </w:r>
    </w:p>
    <w:p w:rsidR="00137A0A" w:rsidRDefault="00137A0A">
      <w:pPr>
        <w:rPr>
          <w:sz w:val="24"/>
        </w:rPr>
        <w:sectPr w:rsidR="00137A0A">
          <w:footerReference w:type="default" r:id="rId179"/>
          <w:pgSz w:w="11910" w:h="16840"/>
          <w:pgMar w:top="1180" w:right="540" w:bottom="280" w:left="420" w:header="0" w:footer="0" w:gutter="0"/>
          <w:cols w:space="720"/>
        </w:sectPr>
      </w:pPr>
    </w:p>
    <w:p w:rsidR="00137A0A" w:rsidRDefault="0055706A">
      <w:pPr>
        <w:spacing w:before="75" w:line="343" w:lineRule="auto"/>
        <w:ind w:left="2911" w:right="2662"/>
        <w:jc w:val="center"/>
        <w:rPr>
          <w:b/>
          <w:sz w:val="24"/>
        </w:rPr>
      </w:pPr>
      <w:r>
        <w:rPr>
          <w:b/>
          <w:sz w:val="24"/>
        </w:rPr>
        <w:lastRenderedPageBreak/>
        <w:t>PaperTitle:InstrumentationSkillsinPhysics-ILab Paper code: PHYSEC101-3</w:t>
      </w:r>
    </w:p>
    <w:p w:rsidR="00137A0A" w:rsidRDefault="0055706A">
      <w:pPr>
        <w:spacing w:before="3"/>
        <w:ind w:left="573" w:right="330"/>
        <w:jc w:val="center"/>
        <w:rPr>
          <w:b/>
          <w:sz w:val="24"/>
        </w:rPr>
      </w:pPr>
      <w:r>
        <w:rPr>
          <w:b/>
          <w:sz w:val="24"/>
        </w:rPr>
        <w:t xml:space="preserve">Class: 30 Hrs. Lab. </w:t>
      </w:r>
      <w:r>
        <w:rPr>
          <w:b/>
          <w:spacing w:val="-2"/>
          <w:sz w:val="24"/>
        </w:rPr>
        <w:t>Class</w:t>
      </w:r>
    </w:p>
    <w:p w:rsidR="00137A0A" w:rsidRDefault="0055706A">
      <w:pPr>
        <w:spacing w:before="240"/>
        <w:ind w:left="616"/>
        <w:rPr>
          <w:b/>
          <w:i/>
          <w:sz w:val="24"/>
        </w:rPr>
      </w:pPr>
      <w:r>
        <w:rPr>
          <w:b/>
          <w:i/>
          <w:sz w:val="24"/>
        </w:rPr>
        <w:t>Aminimumof5 experimentsisto beperformedby thestudentsduring the</w:t>
      </w:r>
      <w:r>
        <w:rPr>
          <w:b/>
          <w:i/>
          <w:spacing w:val="-2"/>
          <w:sz w:val="24"/>
        </w:rPr>
        <w:t>semester</w:t>
      </w:r>
    </w:p>
    <w:p w:rsidR="00137A0A" w:rsidRDefault="0055706A">
      <w:pPr>
        <w:pStyle w:val="ListParagraph"/>
        <w:numPr>
          <w:ilvl w:val="0"/>
          <w:numId w:val="77"/>
        </w:numPr>
        <w:tabs>
          <w:tab w:val="left" w:pos="856"/>
        </w:tabs>
        <w:spacing w:before="235"/>
        <w:rPr>
          <w:sz w:val="24"/>
        </w:rPr>
      </w:pPr>
      <w:r>
        <w:rPr>
          <w:sz w:val="24"/>
        </w:rPr>
        <w:t>Analogvoltmeters andammetersin asimple electricalcircuits to measure</w:t>
      </w:r>
      <w:r>
        <w:rPr>
          <w:sz w:val="24"/>
        </w:rPr>
        <w:t>voltageand</w:t>
      </w:r>
      <w:r>
        <w:rPr>
          <w:spacing w:val="-2"/>
          <w:sz w:val="24"/>
        </w:rPr>
        <w:t>current.</w:t>
      </w:r>
    </w:p>
    <w:p w:rsidR="00137A0A" w:rsidRDefault="0055706A">
      <w:pPr>
        <w:pStyle w:val="ListParagraph"/>
        <w:numPr>
          <w:ilvl w:val="0"/>
          <w:numId w:val="77"/>
        </w:numPr>
        <w:tabs>
          <w:tab w:val="left" w:pos="856"/>
        </w:tabs>
        <w:rPr>
          <w:sz w:val="24"/>
        </w:rPr>
      </w:pPr>
      <w:r>
        <w:rPr>
          <w:sz w:val="24"/>
        </w:rPr>
        <w:t>Digitalpanelmetersinelectricalcircuitsforcurrentandvoltage</w:t>
      </w:r>
      <w:r>
        <w:rPr>
          <w:spacing w:val="-2"/>
          <w:sz w:val="24"/>
        </w:rPr>
        <w:t>measurement.</w:t>
      </w:r>
    </w:p>
    <w:p w:rsidR="00137A0A" w:rsidRDefault="0055706A">
      <w:pPr>
        <w:pStyle w:val="ListParagraph"/>
        <w:numPr>
          <w:ilvl w:val="0"/>
          <w:numId w:val="77"/>
        </w:numPr>
        <w:tabs>
          <w:tab w:val="left" w:pos="858"/>
        </w:tabs>
        <w:ind w:left="616" w:right="811" w:firstLine="0"/>
        <w:rPr>
          <w:sz w:val="24"/>
        </w:rPr>
      </w:pPr>
      <w:r>
        <w:rPr>
          <w:sz w:val="24"/>
        </w:rPr>
        <w:t>Identifyingresistanceandcapacitancefromcolourcode/itemcodeandcomparethevaluesusing digital multimeter.</w:t>
      </w:r>
    </w:p>
    <w:p w:rsidR="00137A0A" w:rsidRDefault="0055706A">
      <w:pPr>
        <w:pStyle w:val="ListParagraph"/>
        <w:numPr>
          <w:ilvl w:val="0"/>
          <w:numId w:val="77"/>
        </w:numPr>
        <w:tabs>
          <w:tab w:val="left" w:pos="856"/>
        </w:tabs>
        <w:rPr>
          <w:sz w:val="24"/>
        </w:rPr>
      </w:pPr>
      <w:r>
        <w:rPr>
          <w:sz w:val="24"/>
        </w:rPr>
        <w:t xml:space="preserve">Usesolderingiron tosecureanelectricalconnection </w:t>
      </w:r>
      <w:r>
        <w:rPr>
          <w:spacing w:val="-2"/>
          <w:sz w:val="24"/>
        </w:rPr>
        <w:t>joint.</w:t>
      </w:r>
    </w:p>
    <w:p w:rsidR="00137A0A" w:rsidRDefault="0055706A">
      <w:pPr>
        <w:pStyle w:val="ListParagraph"/>
        <w:numPr>
          <w:ilvl w:val="0"/>
          <w:numId w:val="77"/>
        </w:numPr>
        <w:tabs>
          <w:tab w:val="left" w:pos="856"/>
        </w:tabs>
        <w:rPr>
          <w:sz w:val="24"/>
        </w:rPr>
      </w:pPr>
      <w:r>
        <w:rPr>
          <w:sz w:val="24"/>
        </w:rPr>
        <w:t>DesignaL</w:t>
      </w:r>
      <w:r>
        <w:rPr>
          <w:sz w:val="24"/>
        </w:rPr>
        <w:t>ED chasercircuit using</w:t>
      </w:r>
      <w:r>
        <w:rPr>
          <w:spacing w:val="-5"/>
          <w:sz w:val="24"/>
        </w:rPr>
        <w:t>IC.</w:t>
      </w:r>
    </w:p>
    <w:p w:rsidR="00137A0A" w:rsidRDefault="0055706A">
      <w:pPr>
        <w:pStyle w:val="ListParagraph"/>
        <w:numPr>
          <w:ilvl w:val="0"/>
          <w:numId w:val="77"/>
        </w:numPr>
        <w:tabs>
          <w:tab w:val="left" w:pos="856"/>
        </w:tabs>
        <w:ind w:left="616" w:right="589" w:firstLine="0"/>
        <w:rPr>
          <w:sz w:val="24"/>
        </w:rPr>
      </w:pPr>
      <w:r>
        <w:rPr>
          <w:sz w:val="24"/>
        </w:rPr>
        <w:t>Determinethecharacteristics(frequency,peaktopeakvoltage,rmsvoltage)ofacontinuoussignal using analog (CRO) /digital (DSO) oscilloscope.</w:t>
      </w:r>
    </w:p>
    <w:p w:rsidR="00137A0A" w:rsidRDefault="0055706A">
      <w:pPr>
        <w:pStyle w:val="ListParagraph"/>
        <w:numPr>
          <w:ilvl w:val="0"/>
          <w:numId w:val="77"/>
        </w:numPr>
        <w:tabs>
          <w:tab w:val="left" w:pos="856"/>
        </w:tabs>
        <w:rPr>
          <w:sz w:val="24"/>
        </w:rPr>
      </w:pPr>
      <w:r>
        <w:rPr>
          <w:sz w:val="24"/>
        </w:rPr>
        <w:t xml:space="preserve">Usean electricaldrillmachinetomakeahole(6mm)ona wall/wood/metal </w:t>
      </w:r>
      <w:r>
        <w:rPr>
          <w:spacing w:val="-2"/>
          <w:sz w:val="24"/>
        </w:rPr>
        <w:t>plate.</w:t>
      </w:r>
    </w:p>
    <w:p w:rsidR="00137A0A" w:rsidRDefault="00137A0A">
      <w:pPr>
        <w:pStyle w:val="BodyText"/>
        <w:spacing w:before="5"/>
      </w:pPr>
    </w:p>
    <w:p w:rsidR="00137A0A" w:rsidRDefault="0055706A">
      <w:pPr>
        <w:pStyle w:val="Heading9"/>
        <w:spacing w:line="275" w:lineRule="exact"/>
        <w:ind w:left="475"/>
      </w:pPr>
      <w:r>
        <w:t>Reference</w:t>
      </w:r>
      <w:r>
        <w:rPr>
          <w:spacing w:val="-2"/>
        </w:rPr>
        <w:t>Books:</w:t>
      </w:r>
    </w:p>
    <w:p w:rsidR="00137A0A" w:rsidRDefault="0055706A">
      <w:pPr>
        <w:pStyle w:val="ListParagraph"/>
        <w:numPr>
          <w:ilvl w:val="1"/>
          <w:numId w:val="77"/>
        </w:numPr>
        <w:tabs>
          <w:tab w:val="left" w:pos="899"/>
        </w:tabs>
        <w:spacing w:line="275" w:lineRule="exact"/>
        <w:ind w:left="899" w:hanging="359"/>
        <w:rPr>
          <w:sz w:val="24"/>
        </w:rPr>
      </w:pPr>
      <w:r>
        <w:rPr>
          <w:sz w:val="24"/>
        </w:rPr>
        <w:t>Atext</w:t>
      </w:r>
      <w:r>
        <w:rPr>
          <w:sz w:val="24"/>
        </w:rPr>
        <w:t>bookin ElectricalTechnology;BL</w:t>
      </w:r>
      <w:r>
        <w:rPr>
          <w:spacing w:val="-2"/>
          <w:sz w:val="24"/>
        </w:rPr>
        <w:t>Theraja,</w:t>
      </w:r>
    </w:p>
    <w:p w:rsidR="00137A0A" w:rsidRDefault="0055706A">
      <w:pPr>
        <w:pStyle w:val="ListParagraph"/>
        <w:numPr>
          <w:ilvl w:val="1"/>
          <w:numId w:val="77"/>
        </w:numPr>
        <w:tabs>
          <w:tab w:val="left" w:pos="899"/>
        </w:tabs>
        <w:spacing w:before="21"/>
        <w:ind w:left="899" w:hanging="359"/>
        <w:rPr>
          <w:sz w:val="24"/>
        </w:rPr>
      </w:pPr>
      <w:r>
        <w:rPr>
          <w:sz w:val="24"/>
        </w:rPr>
        <w:t xml:space="preserve">ElectronicDevicesand Circuits;S.Salivahanan &amp;N. </w:t>
      </w:r>
      <w:r>
        <w:rPr>
          <w:spacing w:val="-2"/>
          <w:sz w:val="24"/>
        </w:rPr>
        <w:t>S.Kumar,</w:t>
      </w:r>
    </w:p>
    <w:p w:rsidR="00137A0A" w:rsidRDefault="0055706A">
      <w:pPr>
        <w:pStyle w:val="ListParagraph"/>
        <w:numPr>
          <w:ilvl w:val="1"/>
          <w:numId w:val="77"/>
        </w:numPr>
        <w:tabs>
          <w:tab w:val="left" w:pos="899"/>
        </w:tabs>
        <w:spacing w:before="22"/>
        <w:ind w:left="899" w:hanging="359"/>
        <w:rPr>
          <w:sz w:val="24"/>
        </w:rPr>
      </w:pPr>
      <w:r>
        <w:rPr>
          <w:sz w:val="24"/>
        </w:rPr>
        <w:t>ElectricalMeasurementsAndMeasuringInstruments;</w:t>
      </w:r>
      <w:r>
        <w:rPr>
          <w:color w:val="0F1111"/>
          <w:sz w:val="24"/>
        </w:rPr>
        <w:t>R.K.Rajput,(S.</w:t>
      </w:r>
      <w:r>
        <w:rPr>
          <w:color w:val="0F1111"/>
          <w:spacing w:val="-2"/>
          <w:sz w:val="24"/>
        </w:rPr>
        <w:t>Chand)</w:t>
      </w:r>
    </w:p>
    <w:p w:rsidR="00137A0A" w:rsidRDefault="0055706A">
      <w:pPr>
        <w:pStyle w:val="ListParagraph"/>
        <w:numPr>
          <w:ilvl w:val="1"/>
          <w:numId w:val="77"/>
        </w:numPr>
        <w:tabs>
          <w:tab w:val="left" w:pos="899"/>
        </w:tabs>
        <w:spacing w:before="22"/>
        <w:ind w:left="899" w:hanging="359"/>
        <w:rPr>
          <w:sz w:val="24"/>
        </w:rPr>
      </w:pPr>
      <w:r>
        <w:rPr>
          <w:color w:val="0F1111"/>
          <w:sz w:val="24"/>
        </w:rPr>
        <w:t xml:space="preserve">ElectricalAndElectronicsMeasurementsAndInstrumentation;R.K.Rajput,(S. </w:t>
      </w:r>
      <w:r>
        <w:rPr>
          <w:color w:val="0F1111"/>
          <w:spacing w:val="-2"/>
          <w:sz w:val="24"/>
        </w:rPr>
        <w:t>Chand)</w:t>
      </w:r>
    </w:p>
    <w:p w:rsidR="00137A0A" w:rsidRDefault="0055706A">
      <w:pPr>
        <w:pStyle w:val="ListParagraph"/>
        <w:numPr>
          <w:ilvl w:val="1"/>
          <w:numId w:val="77"/>
        </w:numPr>
        <w:tabs>
          <w:tab w:val="left" w:pos="900"/>
        </w:tabs>
        <w:spacing w:before="21" w:line="259" w:lineRule="auto"/>
        <w:ind w:right="367"/>
        <w:rPr>
          <w:sz w:val="24"/>
        </w:rPr>
      </w:pPr>
      <w:r>
        <w:rPr>
          <w:color w:val="0F1111"/>
          <w:sz w:val="24"/>
        </w:rPr>
        <w:t>Cathode Ray Osci</w:t>
      </w:r>
      <w:r>
        <w:rPr>
          <w:color w:val="0F1111"/>
          <w:sz w:val="24"/>
        </w:rPr>
        <w:t xml:space="preserve">lloscope: A Course for Students of Science, Medicine and Engineering;David T. </w:t>
      </w:r>
      <w:r>
        <w:rPr>
          <w:color w:val="0F1111"/>
          <w:spacing w:val="-4"/>
          <w:sz w:val="24"/>
        </w:rPr>
        <w:t>Rees</w:t>
      </w:r>
    </w:p>
    <w:p w:rsidR="00137A0A" w:rsidRDefault="0055706A">
      <w:pPr>
        <w:pStyle w:val="ListParagraph"/>
        <w:numPr>
          <w:ilvl w:val="1"/>
          <w:numId w:val="77"/>
        </w:numPr>
        <w:tabs>
          <w:tab w:val="left" w:pos="899"/>
        </w:tabs>
        <w:spacing w:line="275" w:lineRule="exact"/>
        <w:ind w:left="899" w:hanging="359"/>
        <w:rPr>
          <w:sz w:val="24"/>
        </w:rPr>
      </w:pPr>
      <w:r>
        <w:rPr>
          <w:sz w:val="24"/>
        </w:rPr>
        <w:t>PerformanceanddesignofACmachines;MG</w:t>
      </w:r>
      <w:r>
        <w:rPr>
          <w:spacing w:val="-5"/>
          <w:sz w:val="24"/>
        </w:rPr>
        <w:t>Say</w:t>
      </w:r>
    </w:p>
    <w:p w:rsidR="00137A0A" w:rsidRDefault="0055706A">
      <w:pPr>
        <w:pStyle w:val="ListParagraph"/>
        <w:numPr>
          <w:ilvl w:val="1"/>
          <w:numId w:val="77"/>
        </w:numPr>
        <w:tabs>
          <w:tab w:val="left" w:pos="899"/>
        </w:tabs>
        <w:spacing w:before="22"/>
        <w:ind w:left="899" w:hanging="359"/>
        <w:rPr>
          <w:sz w:val="24"/>
        </w:rPr>
      </w:pPr>
      <w:r>
        <w:rPr>
          <w:color w:val="0F1111"/>
          <w:sz w:val="24"/>
        </w:rPr>
        <w:t>BasicElectronics;J.B.</w:t>
      </w:r>
      <w:r>
        <w:rPr>
          <w:color w:val="0F1111"/>
          <w:spacing w:val="-4"/>
          <w:sz w:val="24"/>
        </w:rPr>
        <w:t>Gupt</w:t>
      </w:r>
    </w:p>
    <w:p w:rsidR="00137A0A" w:rsidRDefault="00137A0A">
      <w:pPr>
        <w:rPr>
          <w:sz w:val="24"/>
        </w:rPr>
        <w:sectPr w:rsidR="00137A0A">
          <w:footerReference w:type="default" r:id="rId180"/>
          <w:pgSz w:w="11910" w:h="16840"/>
          <w:pgMar w:top="1180" w:right="540" w:bottom="280" w:left="420" w:header="0" w:footer="0" w:gutter="0"/>
          <w:cols w:space="720"/>
        </w:sectPr>
      </w:pPr>
    </w:p>
    <w:p w:rsidR="00137A0A" w:rsidRDefault="0055706A">
      <w:pPr>
        <w:spacing w:before="71"/>
        <w:ind w:left="573" w:right="330"/>
        <w:jc w:val="center"/>
        <w:rPr>
          <w:b/>
          <w:sz w:val="24"/>
        </w:rPr>
      </w:pPr>
      <w:r>
        <w:rPr>
          <w:b/>
          <w:sz w:val="24"/>
        </w:rPr>
        <w:lastRenderedPageBreak/>
        <w:t>Semester</w:t>
      </w:r>
      <w:r>
        <w:rPr>
          <w:b/>
          <w:spacing w:val="-10"/>
          <w:sz w:val="24"/>
        </w:rPr>
        <w:t>2</w:t>
      </w:r>
    </w:p>
    <w:p w:rsidR="00137A0A" w:rsidRDefault="0055706A">
      <w:pPr>
        <w:ind w:left="3681" w:right="3431"/>
        <w:jc w:val="center"/>
        <w:rPr>
          <w:b/>
          <w:sz w:val="24"/>
        </w:rPr>
      </w:pPr>
      <w:r>
        <w:rPr>
          <w:b/>
          <w:sz w:val="24"/>
        </w:rPr>
        <w:t>PaperTitle:MathematicalPhysics-I Paper Code: PHYMAJ102-4</w:t>
      </w:r>
    </w:p>
    <w:p w:rsidR="00137A0A" w:rsidRDefault="0055706A">
      <w:pPr>
        <w:ind w:left="573" w:right="328"/>
        <w:jc w:val="center"/>
        <w:rPr>
          <w:b/>
          <w:sz w:val="24"/>
        </w:rPr>
      </w:pPr>
      <w:r>
        <w:rPr>
          <w:b/>
          <w:sz w:val="24"/>
        </w:rPr>
        <w:t>Credit:04</w:t>
      </w:r>
      <w:r>
        <w:rPr>
          <w:b/>
          <w:spacing w:val="-2"/>
          <w:sz w:val="24"/>
        </w:rPr>
        <w:t>(3+0+1)</w:t>
      </w:r>
    </w:p>
    <w:p w:rsidR="00137A0A" w:rsidRDefault="0055706A">
      <w:pPr>
        <w:ind w:left="573" w:right="332"/>
        <w:jc w:val="center"/>
        <w:rPr>
          <w:b/>
          <w:sz w:val="24"/>
        </w:rPr>
      </w:pPr>
      <w:r>
        <w:rPr>
          <w:b/>
          <w:sz w:val="24"/>
        </w:rPr>
        <w:t>Lecture:</w:t>
      </w:r>
      <w:r>
        <w:rPr>
          <w:b/>
          <w:spacing w:val="-5"/>
          <w:sz w:val="24"/>
        </w:rPr>
        <w:t>45</w:t>
      </w:r>
    </w:p>
    <w:p w:rsidR="00137A0A" w:rsidRDefault="00137A0A">
      <w:pPr>
        <w:pStyle w:val="BodyText"/>
        <w:rPr>
          <w:b/>
        </w:rPr>
      </w:pPr>
    </w:p>
    <w:p w:rsidR="00137A0A" w:rsidRDefault="0055706A">
      <w:pPr>
        <w:spacing w:line="274" w:lineRule="exact"/>
        <w:ind w:left="616"/>
        <w:jc w:val="both"/>
        <w:rPr>
          <w:b/>
          <w:i/>
          <w:sz w:val="24"/>
        </w:rPr>
      </w:pPr>
      <w:r>
        <w:rPr>
          <w:b/>
          <w:i/>
          <w:sz w:val="24"/>
        </w:rPr>
        <w:t>Course</w:t>
      </w:r>
      <w:r>
        <w:rPr>
          <w:b/>
          <w:i/>
          <w:spacing w:val="-2"/>
          <w:sz w:val="24"/>
        </w:rPr>
        <w:t>Objectives:</w:t>
      </w:r>
    </w:p>
    <w:p w:rsidR="00137A0A" w:rsidRDefault="0055706A">
      <w:pPr>
        <w:ind w:left="616" w:right="368"/>
        <w:jc w:val="both"/>
        <w:rPr>
          <w:i/>
          <w:sz w:val="24"/>
        </w:rPr>
      </w:pPr>
      <w:r>
        <w:rPr>
          <w:i/>
          <w:sz w:val="24"/>
        </w:rPr>
        <w:t>Themainobjectiveofthiscourseisto offerthebasicconcepts ofCalculus, differential equation,vector algebra &amp; probability.</w:t>
      </w:r>
    </w:p>
    <w:p w:rsidR="00137A0A" w:rsidRDefault="00137A0A">
      <w:pPr>
        <w:pStyle w:val="BodyText"/>
        <w:spacing w:before="2"/>
        <w:rPr>
          <w:i/>
        </w:rPr>
      </w:pPr>
    </w:p>
    <w:p w:rsidR="00137A0A" w:rsidRDefault="0055706A">
      <w:pPr>
        <w:spacing w:line="274" w:lineRule="exact"/>
        <w:ind w:left="616"/>
        <w:jc w:val="both"/>
        <w:rPr>
          <w:b/>
          <w:i/>
          <w:sz w:val="24"/>
        </w:rPr>
      </w:pPr>
      <w:r>
        <w:rPr>
          <w:b/>
          <w:i/>
          <w:sz w:val="24"/>
        </w:rPr>
        <w:t>Course</w:t>
      </w:r>
      <w:r>
        <w:rPr>
          <w:b/>
          <w:i/>
          <w:spacing w:val="-2"/>
          <w:sz w:val="24"/>
        </w:rPr>
        <w:t>outcome:</w:t>
      </w:r>
    </w:p>
    <w:p w:rsidR="00137A0A" w:rsidRDefault="0055706A">
      <w:pPr>
        <w:ind w:left="616" w:right="360"/>
        <w:jc w:val="both"/>
        <w:rPr>
          <w:i/>
          <w:sz w:val="24"/>
        </w:rPr>
      </w:pPr>
      <w:r>
        <w:rPr>
          <w:i/>
          <w:sz w:val="24"/>
        </w:rPr>
        <w:t>This part of the course includes mathematics so that students could understand Calculus, Ve</w:t>
      </w:r>
      <w:r>
        <w:rPr>
          <w:i/>
          <w:sz w:val="24"/>
        </w:rPr>
        <w:t xml:space="preserve">ctors &amp; their applications in various fields of physics, Differential Equation &amp; its application, different coordinate systems &amp; concept of probability &amp; error. This will be helpful to students for their higher </w:t>
      </w:r>
      <w:r>
        <w:rPr>
          <w:i/>
          <w:spacing w:val="-2"/>
          <w:sz w:val="24"/>
        </w:rPr>
        <w:t>studies.</w:t>
      </w:r>
    </w:p>
    <w:p w:rsidR="00137A0A" w:rsidRDefault="00137A0A">
      <w:pPr>
        <w:pStyle w:val="BodyText"/>
        <w:spacing w:before="48"/>
        <w:rPr>
          <w:i/>
        </w:rPr>
      </w:pPr>
    </w:p>
    <w:p w:rsidR="00137A0A" w:rsidRDefault="0055706A">
      <w:pPr>
        <w:pStyle w:val="Heading9"/>
        <w:spacing w:before="1"/>
        <w:ind w:left="616"/>
        <w:jc w:val="both"/>
      </w:pPr>
      <w:r>
        <w:t xml:space="preserve">Unit </w:t>
      </w:r>
      <w:r>
        <w:rPr>
          <w:spacing w:val="-10"/>
        </w:rPr>
        <w:t>I</w:t>
      </w:r>
    </w:p>
    <w:p w:rsidR="00137A0A" w:rsidRDefault="0055706A">
      <w:pPr>
        <w:pStyle w:val="BodyText"/>
        <w:tabs>
          <w:tab w:val="left" w:pos="8956"/>
        </w:tabs>
        <w:spacing w:before="88" w:line="283" w:lineRule="auto"/>
        <w:ind w:left="616" w:right="409"/>
        <w:rPr>
          <w:b/>
        </w:rPr>
      </w:pPr>
      <w:r>
        <w:rPr>
          <w:b/>
        </w:rPr>
        <w:t>Recapitulation:</w:t>
      </w:r>
      <w:r>
        <w:t>Limits,contin</w:t>
      </w:r>
      <w:r>
        <w:t>uity,averageandinstantaneousquantities,differentiation.Plottingfunctions.Intuitiveideasofcontinuous,differentiable,etc.functionsandplottingofcurves.Approximation: Taylor and binomial series (statements only).</w:t>
      </w:r>
      <w:r>
        <w:tab/>
      </w:r>
      <w:r>
        <w:rPr>
          <w:b/>
        </w:rPr>
        <w:t>(2 Lectures) FirstOrderandSecondOrderDifferenti</w:t>
      </w:r>
      <w:r>
        <w:rPr>
          <w:b/>
        </w:rPr>
        <w:t>alequations</w:t>
      </w:r>
      <w:r>
        <w:t>:FirstOrderDifferentialEquationsandIntegratingFactor.HomogeneousEquationswithconstantcoefficients.Wronskianandgeneral solution.StatementofexistenceandUniquenessTheoremforInitialValueProblems.Particular</w:t>
      </w:r>
      <w:r>
        <w:rPr>
          <w:spacing w:val="-2"/>
        </w:rPr>
        <w:t>Integral.</w:t>
      </w:r>
      <w:r>
        <w:tab/>
      </w:r>
      <w:r>
        <w:rPr>
          <w:b/>
        </w:rPr>
        <w:t>(9 Lectures)</w:t>
      </w:r>
    </w:p>
    <w:p w:rsidR="00137A0A" w:rsidRDefault="0055706A">
      <w:pPr>
        <w:spacing w:before="1" w:line="280" w:lineRule="auto"/>
        <w:ind w:left="616"/>
        <w:rPr>
          <w:sz w:val="24"/>
        </w:rPr>
      </w:pPr>
      <w:r>
        <w:rPr>
          <w:b/>
          <w:sz w:val="24"/>
        </w:rPr>
        <w:t>Calculus of functions of more than one variable</w:t>
      </w:r>
      <w:r>
        <w:rPr>
          <w:sz w:val="24"/>
        </w:rPr>
        <w:t>: Partial derivatives, exact and inexact differentials. Integrating factor, with simple illustration. Constrained Maximization using Lagrange Multipliers.</w:t>
      </w:r>
    </w:p>
    <w:p w:rsidR="00137A0A" w:rsidRDefault="0055706A">
      <w:pPr>
        <w:pStyle w:val="Heading9"/>
        <w:spacing w:before="9"/>
        <w:ind w:left="8956"/>
      </w:pPr>
      <w:r>
        <w:t xml:space="preserve">(5 </w:t>
      </w:r>
      <w:r>
        <w:rPr>
          <w:spacing w:val="-2"/>
        </w:rPr>
        <w:t>Lectures)</w:t>
      </w:r>
    </w:p>
    <w:p w:rsidR="00137A0A" w:rsidRDefault="0055706A">
      <w:pPr>
        <w:spacing w:before="60"/>
        <w:ind w:left="616"/>
        <w:rPr>
          <w:b/>
          <w:sz w:val="24"/>
        </w:rPr>
      </w:pPr>
      <w:r>
        <w:rPr>
          <w:b/>
          <w:sz w:val="24"/>
        </w:rPr>
        <w:t xml:space="preserve">Unit </w:t>
      </w:r>
      <w:r>
        <w:rPr>
          <w:b/>
          <w:spacing w:val="-5"/>
          <w:sz w:val="24"/>
        </w:rPr>
        <w:t>II</w:t>
      </w:r>
    </w:p>
    <w:p w:rsidR="00137A0A" w:rsidRDefault="0055706A">
      <w:pPr>
        <w:pStyle w:val="BodyText"/>
        <w:tabs>
          <w:tab w:val="left" w:pos="8956"/>
        </w:tabs>
        <w:spacing w:before="41" w:line="283" w:lineRule="auto"/>
        <w:ind w:left="616" w:right="385"/>
        <w:rPr>
          <w:b/>
        </w:rPr>
      </w:pPr>
      <w:r>
        <w:rPr>
          <w:b/>
        </w:rPr>
        <w:t>Recapitulationofvectors:</w:t>
      </w:r>
      <w:r>
        <w:t>Propertie</w:t>
      </w:r>
      <w:r>
        <w:t>sofvectorsunderrotations.Scalarproductanditsinvariance underrotations.Vectorproduct,Scalartripleproductandtheirinterpretationintermsofareaand volume respectively. Scalar and Vector fields.</w:t>
      </w:r>
      <w:r>
        <w:tab/>
      </w:r>
      <w:r>
        <w:rPr>
          <w:b/>
        </w:rPr>
        <w:t>(3 Lectures) Vector Differentiation</w:t>
      </w:r>
      <w:r>
        <w:t>: Directional derivatives and no</w:t>
      </w:r>
      <w:r>
        <w:t>rmal derivative. Gradient of a scalar field anditsgeometricalinterpretation.Divergenceandcurlofavectorfield.DelandLaplacianoperators. Vector identities.</w:t>
      </w:r>
      <w:r>
        <w:tab/>
      </w:r>
      <w:r>
        <w:rPr>
          <w:b/>
        </w:rPr>
        <w:t>(6 Lectures)</w:t>
      </w:r>
    </w:p>
    <w:p w:rsidR="00137A0A" w:rsidRDefault="0055706A">
      <w:pPr>
        <w:pStyle w:val="BodyText"/>
        <w:tabs>
          <w:tab w:val="left" w:pos="8836"/>
        </w:tabs>
        <w:spacing w:before="2" w:line="244" w:lineRule="auto"/>
        <w:ind w:left="616" w:right="380"/>
        <w:jc w:val="both"/>
        <w:rPr>
          <w:b/>
        </w:rPr>
      </w:pPr>
      <w:r>
        <w:rPr>
          <w:b/>
        </w:rPr>
        <w:t xml:space="preserve">Vector Integration: </w:t>
      </w:r>
      <w:r>
        <w:t>Ordinary Integrals of Vectors. Multiple integrals, Jacobian. Notion of</w:t>
      </w:r>
      <w:r>
        <w:t xml:space="preserve"> infinitesimal line, surface and volume elements. Line, surface and volume integrals of Vector fields. Flux of a vector field. Gauss' divergence theorem, Green's and Stokes Theorems and their applications (no rigorous proofs).</w:t>
      </w:r>
      <w:r>
        <w:tab/>
      </w:r>
      <w:r>
        <w:rPr>
          <w:b/>
        </w:rPr>
        <w:t>(10 Lectures)</w:t>
      </w:r>
    </w:p>
    <w:p w:rsidR="00137A0A" w:rsidRDefault="00137A0A">
      <w:pPr>
        <w:pStyle w:val="BodyText"/>
        <w:spacing w:before="19"/>
        <w:rPr>
          <w:b/>
        </w:rPr>
      </w:pPr>
    </w:p>
    <w:p w:rsidR="00137A0A" w:rsidRDefault="0055706A">
      <w:pPr>
        <w:pStyle w:val="Heading9"/>
        <w:ind w:left="616"/>
        <w:jc w:val="both"/>
      </w:pPr>
      <w:r>
        <w:t xml:space="preserve">Unit </w:t>
      </w:r>
      <w:r>
        <w:rPr>
          <w:spacing w:val="-5"/>
        </w:rPr>
        <w:t>III</w:t>
      </w:r>
    </w:p>
    <w:p w:rsidR="00137A0A" w:rsidRDefault="0055706A">
      <w:pPr>
        <w:tabs>
          <w:tab w:val="left" w:pos="9256"/>
        </w:tabs>
        <w:spacing w:before="5" w:line="244" w:lineRule="auto"/>
        <w:ind w:left="616" w:right="385"/>
        <w:rPr>
          <w:b/>
          <w:sz w:val="24"/>
        </w:rPr>
      </w:pPr>
      <w:r>
        <w:rPr>
          <w:b/>
          <w:sz w:val="24"/>
        </w:rPr>
        <w:t>Ortho</w:t>
      </w:r>
      <w:r>
        <w:rPr>
          <w:b/>
          <w:sz w:val="24"/>
        </w:rPr>
        <w:t>gonalCurvilinearCoordinates</w:t>
      </w:r>
      <w:r>
        <w:rPr>
          <w:sz w:val="24"/>
        </w:rPr>
        <w:t>:DerivationofGradient,Divergence,CurlandLaplacianin Cartesian, Spherical and Cylindrical Coordinate Systems.</w:t>
      </w:r>
      <w:r>
        <w:rPr>
          <w:sz w:val="24"/>
        </w:rPr>
        <w:tab/>
      </w:r>
      <w:r>
        <w:rPr>
          <w:b/>
          <w:sz w:val="24"/>
        </w:rPr>
        <w:t>(6 Lectures)</w:t>
      </w:r>
    </w:p>
    <w:p w:rsidR="00137A0A" w:rsidRDefault="0055706A">
      <w:pPr>
        <w:tabs>
          <w:tab w:val="left" w:pos="9256"/>
        </w:tabs>
        <w:spacing w:before="44" w:line="244" w:lineRule="auto"/>
        <w:ind w:left="616" w:right="409"/>
        <w:rPr>
          <w:b/>
          <w:sz w:val="24"/>
        </w:rPr>
      </w:pPr>
      <w:r>
        <w:rPr>
          <w:b/>
          <w:sz w:val="24"/>
        </w:rPr>
        <w:t xml:space="preserve">Independent random variables: </w:t>
      </w:r>
      <w:r>
        <w:rPr>
          <w:sz w:val="24"/>
        </w:rPr>
        <w:t>Probability distribution functions; binomial, Gaussian, and Poisson, with examples. Mean and variance.</w:t>
      </w:r>
      <w:r>
        <w:rPr>
          <w:sz w:val="24"/>
        </w:rPr>
        <w:tab/>
      </w:r>
      <w:r>
        <w:rPr>
          <w:b/>
          <w:sz w:val="24"/>
        </w:rPr>
        <w:t>(2 Lectures)</w:t>
      </w:r>
    </w:p>
    <w:p w:rsidR="00137A0A" w:rsidRDefault="0055706A">
      <w:pPr>
        <w:pStyle w:val="BodyText"/>
        <w:spacing w:before="47"/>
        <w:ind w:left="616"/>
      </w:pPr>
      <w:r>
        <w:rPr>
          <w:b/>
        </w:rPr>
        <w:t>Dependentevents:</w:t>
      </w:r>
      <w:r>
        <w:t>ConditionalProbability. Bayes'Theoremandtheidea ofhypothesis</w:t>
      </w:r>
      <w:r>
        <w:rPr>
          <w:spacing w:val="-2"/>
        </w:rPr>
        <w:t>testing.</w:t>
      </w:r>
    </w:p>
    <w:p w:rsidR="00137A0A" w:rsidRDefault="0055706A">
      <w:pPr>
        <w:pStyle w:val="Heading9"/>
        <w:spacing w:before="55"/>
        <w:ind w:left="9256"/>
      </w:pPr>
      <w:r>
        <w:t xml:space="preserve">(2 </w:t>
      </w:r>
      <w:r>
        <w:rPr>
          <w:spacing w:val="-2"/>
        </w:rPr>
        <w:t>Lectures)</w:t>
      </w:r>
    </w:p>
    <w:p w:rsidR="00137A0A" w:rsidRDefault="00137A0A">
      <w:pPr>
        <w:sectPr w:rsidR="00137A0A">
          <w:footerReference w:type="default" r:id="rId181"/>
          <w:pgSz w:w="11910" w:h="16840"/>
          <w:pgMar w:top="1460" w:right="540" w:bottom="280" w:left="420" w:header="0" w:footer="0" w:gutter="0"/>
          <w:cols w:space="720"/>
        </w:sectPr>
      </w:pPr>
    </w:p>
    <w:p w:rsidR="00137A0A" w:rsidRDefault="0055706A">
      <w:pPr>
        <w:spacing w:before="75"/>
        <w:ind w:left="616"/>
        <w:rPr>
          <w:b/>
          <w:sz w:val="24"/>
        </w:rPr>
      </w:pPr>
      <w:r>
        <w:rPr>
          <w:b/>
          <w:sz w:val="24"/>
        </w:rPr>
        <w:lastRenderedPageBreak/>
        <w:t>Reference</w:t>
      </w:r>
      <w:r>
        <w:rPr>
          <w:b/>
          <w:spacing w:val="-2"/>
          <w:sz w:val="24"/>
        </w:rPr>
        <w:t>books:</w:t>
      </w:r>
    </w:p>
    <w:p w:rsidR="00137A0A" w:rsidRDefault="0055706A">
      <w:pPr>
        <w:pStyle w:val="ListParagraph"/>
        <w:numPr>
          <w:ilvl w:val="0"/>
          <w:numId w:val="76"/>
        </w:numPr>
        <w:tabs>
          <w:tab w:val="left" w:pos="1550"/>
        </w:tabs>
        <w:spacing w:before="48" w:line="280" w:lineRule="auto"/>
        <w:ind w:right="2055"/>
        <w:rPr>
          <w:sz w:val="24"/>
        </w:rPr>
      </w:pPr>
      <w:r>
        <w:rPr>
          <w:sz w:val="24"/>
        </w:rPr>
        <w:t>MathematicalMethodsforPhysicists,G.B.Arfken,H.J.Weber,F.E.Harris, 2013, 7</w:t>
      </w:r>
      <w:r>
        <w:rPr>
          <w:sz w:val="24"/>
          <w:vertAlign w:val="superscript"/>
        </w:rPr>
        <w:t>th</w:t>
      </w:r>
      <w:r>
        <w:rPr>
          <w:sz w:val="24"/>
        </w:rPr>
        <w:t xml:space="preserve"> Edn., Elsevier.</w:t>
      </w:r>
    </w:p>
    <w:p w:rsidR="00137A0A" w:rsidRDefault="0055706A">
      <w:pPr>
        <w:pStyle w:val="ListParagraph"/>
        <w:numPr>
          <w:ilvl w:val="0"/>
          <w:numId w:val="76"/>
        </w:numPr>
        <w:tabs>
          <w:tab w:val="left" w:pos="1550"/>
        </w:tabs>
        <w:ind w:hanging="338"/>
        <w:rPr>
          <w:sz w:val="24"/>
        </w:rPr>
      </w:pPr>
      <w:r>
        <w:rPr>
          <w:sz w:val="24"/>
        </w:rPr>
        <w:t>Anintroduction toordinarydifferential equations,E.A. Coddington,2009,PHI</w:t>
      </w:r>
      <w:r>
        <w:rPr>
          <w:spacing w:val="-2"/>
          <w:sz w:val="24"/>
        </w:rPr>
        <w:t>learning</w:t>
      </w:r>
    </w:p>
    <w:p w:rsidR="00137A0A" w:rsidRDefault="0055706A">
      <w:pPr>
        <w:pStyle w:val="ListParagraph"/>
        <w:numPr>
          <w:ilvl w:val="0"/>
          <w:numId w:val="76"/>
        </w:numPr>
        <w:tabs>
          <w:tab w:val="left" w:pos="1550"/>
        </w:tabs>
        <w:spacing w:before="43"/>
        <w:ind w:hanging="338"/>
        <w:rPr>
          <w:sz w:val="24"/>
        </w:rPr>
      </w:pPr>
      <w:r>
        <w:rPr>
          <w:sz w:val="24"/>
        </w:rPr>
        <w:t>DifferentialEquations,George F.Simmons, 2007,McGraw</w:t>
      </w:r>
      <w:r>
        <w:rPr>
          <w:spacing w:val="-2"/>
          <w:sz w:val="24"/>
        </w:rPr>
        <w:t>Hill.</w:t>
      </w:r>
    </w:p>
    <w:p w:rsidR="00137A0A" w:rsidRDefault="0055706A">
      <w:pPr>
        <w:pStyle w:val="ListParagraph"/>
        <w:numPr>
          <w:ilvl w:val="0"/>
          <w:numId w:val="76"/>
        </w:numPr>
        <w:tabs>
          <w:tab w:val="left" w:pos="1550"/>
        </w:tabs>
        <w:spacing w:before="46"/>
        <w:ind w:hanging="338"/>
        <w:rPr>
          <w:sz w:val="24"/>
        </w:rPr>
      </w:pPr>
      <w:r>
        <w:rPr>
          <w:sz w:val="24"/>
        </w:rPr>
        <w:t>MathematicalToolsforPhysic</w:t>
      </w:r>
      <w:r>
        <w:rPr>
          <w:sz w:val="24"/>
        </w:rPr>
        <w:t>s,JamesNearing,2010,Dover</w:t>
      </w:r>
      <w:r>
        <w:rPr>
          <w:spacing w:val="-2"/>
          <w:sz w:val="24"/>
        </w:rPr>
        <w:t>Publications.</w:t>
      </w:r>
    </w:p>
    <w:p w:rsidR="00137A0A" w:rsidRDefault="0055706A">
      <w:pPr>
        <w:pStyle w:val="ListParagraph"/>
        <w:numPr>
          <w:ilvl w:val="0"/>
          <w:numId w:val="76"/>
        </w:numPr>
        <w:tabs>
          <w:tab w:val="left" w:pos="1550"/>
        </w:tabs>
        <w:spacing w:before="45"/>
        <w:ind w:hanging="338"/>
        <w:rPr>
          <w:sz w:val="24"/>
        </w:rPr>
      </w:pPr>
      <w:r>
        <w:rPr>
          <w:sz w:val="24"/>
        </w:rPr>
        <w:t>Mathematicalmethods for Scientists and Engineers, D.A.McQuarrie, 2003,Viva</w:t>
      </w:r>
      <w:r>
        <w:rPr>
          <w:spacing w:val="-4"/>
          <w:sz w:val="24"/>
        </w:rPr>
        <w:t>Book</w:t>
      </w:r>
    </w:p>
    <w:p w:rsidR="00137A0A" w:rsidRDefault="0055706A">
      <w:pPr>
        <w:pStyle w:val="ListParagraph"/>
        <w:numPr>
          <w:ilvl w:val="0"/>
          <w:numId w:val="76"/>
        </w:numPr>
        <w:tabs>
          <w:tab w:val="left" w:pos="1550"/>
        </w:tabs>
        <w:spacing w:before="46" w:line="280" w:lineRule="auto"/>
        <w:ind w:right="1923"/>
        <w:rPr>
          <w:sz w:val="24"/>
        </w:rPr>
      </w:pPr>
      <w:r>
        <w:rPr>
          <w:sz w:val="24"/>
        </w:rPr>
        <w:t>AdvancedEngineeringMathematics,D.G.ZillandW.S.Wright,5Ed.,2012, Jones and Bartlett Learning</w:t>
      </w:r>
    </w:p>
    <w:p w:rsidR="00137A0A" w:rsidRDefault="0055706A">
      <w:pPr>
        <w:pStyle w:val="ListParagraph"/>
        <w:numPr>
          <w:ilvl w:val="0"/>
          <w:numId w:val="76"/>
        </w:numPr>
        <w:tabs>
          <w:tab w:val="left" w:pos="1550"/>
        </w:tabs>
        <w:ind w:hanging="341"/>
        <w:rPr>
          <w:sz w:val="24"/>
        </w:rPr>
      </w:pPr>
      <w:r>
        <w:rPr>
          <w:sz w:val="24"/>
        </w:rPr>
        <w:t>MathematicalPhysics,Goswami,1</w:t>
      </w:r>
      <w:r>
        <w:rPr>
          <w:sz w:val="24"/>
          <w:vertAlign w:val="superscript"/>
        </w:rPr>
        <w:t>st</w:t>
      </w:r>
      <w:r>
        <w:rPr>
          <w:sz w:val="24"/>
        </w:rPr>
        <w:t>edition,Cengage</w:t>
      </w:r>
      <w:r>
        <w:rPr>
          <w:spacing w:val="-2"/>
          <w:sz w:val="24"/>
        </w:rPr>
        <w:t>Learning</w:t>
      </w:r>
    </w:p>
    <w:p w:rsidR="00137A0A" w:rsidRDefault="0055706A">
      <w:pPr>
        <w:pStyle w:val="ListParagraph"/>
        <w:numPr>
          <w:ilvl w:val="0"/>
          <w:numId w:val="76"/>
        </w:numPr>
        <w:tabs>
          <w:tab w:val="left" w:pos="1550"/>
        </w:tabs>
        <w:spacing w:before="48"/>
        <w:ind w:hanging="338"/>
        <w:rPr>
          <w:sz w:val="24"/>
        </w:rPr>
      </w:pPr>
      <w:r>
        <w:rPr>
          <w:sz w:val="24"/>
        </w:rPr>
        <w:t>EngineeringMathematics, S.Pal and S.C. Bhunia, 2015, Oxford University</w:t>
      </w:r>
      <w:r>
        <w:rPr>
          <w:spacing w:val="-2"/>
          <w:sz w:val="24"/>
        </w:rPr>
        <w:t>Press</w:t>
      </w:r>
    </w:p>
    <w:p w:rsidR="00137A0A" w:rsidRDefault="0055706A">
      <w:pPr>
        <w:pStyle w:val="ListParagraph"/>
        <w:numPr>
          <w:ilvl w:val="0"/>
          <w:numId w:val="76"/>
        </w:numPr>
        <w:tabs>
          <w:tab w:val="left" w:pos="1550"/>
        </w:tabs>
        <w:spacing w:before="43"/>
        <w:ind w:hanging="338"/>
        <w:rPr>
          <w:sz w:val="24"/>
        </w:rPr>
      </w:pPr>
      <w:r>
        <w:rPr>
          <w:sz w:val="24"/>
        </w:rPr>
        <w:t>AdvancedEngineeringMathematics,Erwin Kreyszig, 2008,Wiley</w:t>
      </w:r>
      <w:r>
        <w:rPr>
          <w:spacing w:val="-2"/>
          <w:sz w:val="24"/>
        </w:rPr>
        <w:t>India.</w:t>
      </w:r>
    </w:p>
    <w:p w:rsidR="00137A0A" w:rsidRDefault="0055706A">
      <w:pPr>
        <w:pStyle w:val="ListParagraph"/>
        <w:numPr>
          <w:ilvl w:val="0"/>
          <w:numId w:val="76"/>
        </w:numPr>
        <w:tabs>
          <w:tab w:val="left" w:pos="1550"/>
        </w:tabs>
        <w:spacing w:before="45"/>
        <w:ind w:hanging="338"/>
        <w:rPr>
          <w:sz w:val="24"/>
        </w:rPr>
      </w:pPr>
      <w:r>
        <w:rPr>
          <w:sz w:val="24"/>
        </w:rPr>
        <w:t>Essential Mathematical Methods, K.F.Riley&amp;M.P.Hobson, 2011, CambridgeUniv.</w:t>
      </w:r>
      <w:r>
        <w:rPr>
          <w:spacing w:val="-2"/>
          <w:sz w:val="24"/>
        </w:rPr>
        <w:t>Press</w:t>
      </w:r>
    </w:p>
    <w:p w:rsidR="00137A0A" w:rsidRDefault="00137A0A">
      <w:pPr>
        <w:rPr>
          <w:sz w:val="24"/>
        </w:rPr>
        <w:sectPr w:rsidR="00137A0A">
          <w:footerReference w:type="default" r:id="rId182"/>
          <w:pgSz w:w="11910" w:h="16840"/>
          <w:pgMar w:top="1180" w:right="540" w:bottom="280" w:left="420" w:header="0" w:footer="0" w:gutter="0"/>
          <w:cols w:space="720"/>
        </w:sectPr>
      </w:pPr>
    </w:p>
    <w:p w:rsidR="00137A0A" w:rsidRDefault="0055706A">
      <w:pPr>
        <w:pStyle w:val="Heading9"/>
        <w:spacing w:before="75"/>
        <w:ind w:left="3480" w:right="3235"/>
        <w:jc w:val="center"/>
      </w:pPr>
      <w:r>
        <w:lastRenderedPageBreak/>
        <w:t>Paper</w:t>
      </w:r>
      <w:r>
        <w:t>title:MathematicalPhysics-ILab Paper code: PHYMAJ102-4</w:t>
      </w:r>
    </w:p>
    <w:p w:rsidR="00137A0A" w:rsidRDefault="0055706A">
      <w:pPr>
        <w:ind w:left="573" w:right="327"/>
        <w:jc w:val="center"/>
        <w:rPr>
          <w:b/>
          <w:sz w:val="24"/>
        </w:rPr>
      </w:pPr>
      <w:r>
        <w:rPr>
          <w:b/>
          <w:sz w:val="24"/>
        </w:rPr>
        <w:t xml:space="preserve">Class: 30 Hrs. Lab </w:t>
      </w:r>
      <w:r>
        <w:rPr>
          <w:b/>
          <w:spacing w:val="-2"/>
          <w:sz w:val="24"/>
        </w:rPr>
        <w:t>class</w:t>
      </w:r>
    </w:p>
    <w:p w:rsidR="00137A0A" w:rsidRDefault="0055706A">
      <w:pPr>
        <w:pStyle w:val="ListParagraph"/>
        <w:numPr>
          <w:ilvl w:val="2"/>
          <w:numId w:val="77"/>
        </w:numPr>
        <w:tabs>
          <w:tab w:val="left" w:pos="1336"/>
        </w:tabs>
        <w:spacing w:before="271"/>
        <w:ind w:right="1316"/>
        <w:rPr>
          <w:sz w:val="24"/>
        </w:rPr>
      </w:pPr>
      <w:r>
        <w:rPr>
          <w:sz w:val="24"/>
        </w:rPr>
        <w:t>Theaimofthis Labisnotjusttoteachcomputerprogrammingandnumericalanalysis but to emphasize its role in solving problems in Physics.</w:t>
      </w:r>
    </w:p>
    <w:p w:rsidR="00137A0A" w:rsidRDefault="0055706A">
      <w:pPr>
        <w:pStyle w:val="ListParagraph"/>
        <w:numPr>
          <w:ilvl w:val="2"/>
          <w:numId w:val="77"/>
        </w:numPr>
        <w:tabs>
          <w:tab w:val="left" w:pos="1336"/>
        </w:tabs>
        <w:rPr>
          <w:sz w:val="24"/>
        </w:rPr>
      </w:pPr>
      <w:r>
        <w:rPr>
          <w:sz w:val="24"/>
        </w:rPr>
        <w:t>Highlightstheuse ofcomputationalmethodstosolve</w:t>
      </w:r>
      <w:r>
        <w:rPr>
          <w:sz w:val="24"/>
        </w:rPr>
        <w:t>physical</w:t>
      </w:r>
      <w:r>
        <w:rPr>
          <w:spacing w:val="-2"/>
          <w:sz w:val="24"/>
        </w:rPr>
        <w:t xml:space="preserve"> problems</w:t>
      </w:r>
    </w:p>
    <w:p w:rsidR="00137A0A" w:rsidRDefault="0055706A">
      <w:pPr>
        <w:pStyle w:val="ListParagraph"/>
        <w:numPr>
          <w:ilvl w:val="2"/>
          <w:numId w:val="77"/>
        </w:numPr>
        <w:tabs>
          <w:tab w:val="left" w:pos="1336"/>
        </w:tabs>
        <w:rPr>
          <w:sz w:val="24"/>
        </w:rPr>
      </w:pPr>
      <w:r>
        <w:rPr>
          <w:sz w:val="24"/>
        </w:rPr>
        <w:t xml:space="preserve">Thecoursewillconsistoflectures(both theoryand practical)in the </w:t>
      </w:r>
      <w:r>
        <w:rPr>
          <w:spacing w:val="-5"/>
          <w:sz w:val="24"/>
        </w:rPr>
        <w:t>Lab</w:t>
      </w:r>
    </w:p>
    <w:p w:rsidR="00137A0A" w:rsidRDefault="0055706A">
      <w:pPr>
        <w:pStyle w:val="ListParagraph"/>
        <w:numPr>
          <w:ilvl w:val="2"/>
          <w:numId w:val="77"/>
        </w:numPr>
        <w:tabs>
          <w:tab w:val="left" w:pos="1336"/>
        </w:tabs>
        <w:rPr>
          <w:sz w:val="24"/>
        </w:rPr>
      </w:pPr>
      <w:r>
        <w:rPr>
          <w:sz w:val="24"/>
        </w:rPr>
        <w:t>Evaluation donenot ontheprogrammingbuton the basisofformulatingthe</w:t>
      </w:r>
      <w:r>
        <w:rPr>
          <w:spacing w:val="-2"/>
          <w:sz w:val="24"/>
        </w:rPr>
        <w:t>problem</w:t>
      </w:r>
    </w:p>
    <w:p w:rsidR="00137A0A" w:rsidRDefault="0055706A">
      <w:pPr>
        <w:pStyle w:val="ListParagraph"/>
        <w:numPr>
          <w:ilvl w:val="2"/>
          <w:numId w:val="77"/>
        </w:numPr>
        <w:tabs>
          <w:tab w:val="left" w:pos="1336"/>
        </w:tabs>
        <w:ind w:right="2171"/>
        <w:rPr>
          <w:sz w:val="24"/>
        </w:rPr>
      </w:pPr>
      <w:r>
        <w:rPr>
          <w:sz w:val="24"/>
        </w:rPr>
        <w:t>Aimatteachingstudents toconstructthecomputationalproblemto besolved Students can use any one oper</w:t>
      </w:r>
      <w:r>
        <w:rPr>
          <w:sz w:val="24"/>
        </w:rPr>
        <w:t>ating system Linux or Microsoft Windows</w:t>
      </w:r>
    </w:p>
    <w:p w:rsidR="00137A0A" w:rsidRDefault="00137A0A">
      <w:pPr>
        <w:pStyle w:val="BodyText"/>
        <w:spacing w:before="54"/>
        <w:rPr>
          <w:sz w:val="20"/>
        </w:rPr>
      </w:pP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61"/>
        <w:gridCol w:w="6713"/>
      </w:tblGrid>
      <w:tr w:rsidR="00137A0A">
        <w:trPr>
          <w:trHeight w:val="316"/>
        </w:trPr>
        <w:tc>
          <w:tcPr>
            <w:tcW w:w="3461" w:type="dxa"/>
          </w:tcPr>
          <w:p w:rsidR="00137A0A" w:rsidRDefault="0055706A">
            <w:pPr>
              <w:pStyle w:val="TableParagraph"/>
              <w:spacing w:line="275" w:lineRule="exact"/>
              <w:ind w:left="107"/>
              <w:rPr>
                <w:b/>
                <w:sz w:val="24"/>
              </w:rPr>
            </w:pPr>
            <w:r>
              <w:rPr>
                <w:b/>
                <w:spacing w:val="-2"/>
                <w:sz w:val="24"/>
              </w:rPr>
              <w:t>Topics</w:t>
            </w:r>
          </w:p>
        </w:tc>
        <w:tc>
          <w:tcPr>
            <w:tcW w:w="6713" w:type="dxa"/>
          </w:tcPr>
          <w:p w:rsidR="00137A0A" w:rsidRDefault="0055706A">
            <w:pPr>
              <w:pStyle w:val="TableParagraph"/>
              <w:spacing w:line="275" w:lineRule="exact"/>
              <w:ind w:left="107"/>
              <w:rPr>
                <w:b/>
                <w:sz w:val="24"/>
              </w:rPr>
            </w:pPr>
            <w:r>
              <w:rPr>
                <w:b/>
                <w:sz w:val="24"/>
              </w:rPr>
              <w:t>Description with</w:t>
            </w:r>
            <w:r>
              <w:rPr>
                <w:b/>
                <w:spacing w:val="-2"/>
                <w:sz w:val="24"/>
              </w:rPr>
              <w:t xml:space="preserve"> Applications</w:t>
            </w:r>
          </w:p>
        </w:tc>
      </w:tr>
      <w:tr w:rsidR="00137A0A">
        <w:trPr>
          <w:trHeight w:val="635"/>
        </w:trPr>
        <w:tc>
          <w:tcPr>
            <w:tcW w:w="3461" w:type="dxa"/>
          </w:tcPr>
          <w:p w:rsidR="00137A0A" w:rsidRDefault="0055706A">
            <w:pPr>
              <w:pStyle w:val="TableParagraph"/>
              <w:spacing w:line="270" w:lineRule="exact"/>
              <w:ind w:left="107"/>
              <w:rPr>
                <w:sz w:val="24"/>
              </w:rPr>
            </w:pPr>
            <w:r>
              <w:rPr>
                <w:sz w:val="24"/>
              </w:rPr>
              <w:t>Introductionand</w:t>
            </w:r>
            <w:r>
              <w:rPr>
                <w:spacing w:val="-2"/>
                <w:sz w:val="24"/>
              </w:rPr>
              <w:t>Overview</w:t>
            </w:r>
          </w:p>
        </w:tc>
        <w:tc>
          <w:tcPr>
            <w:tcW w:w="6713" w:type="dxa"/>
          </w:tcPr>
          <w:p w:rsidR="00137A0A" w:rsidRDefault="0055706A">
            <w:pPr>
              <w:pStyle w:val="TableParagraph"/>
              <w:spacing w:line="270" w:lineRule="exact"/>
              <w:ind w:left="107"/>
              <w:rPr>
                <w:sz w:val="24"/>
              </w:rPr>
            </w:pPr>
            <w:r>
              <w:rPr>
                <w:sz w:val="24"/>
              </w:rPr>
              <w:t>Computerarchitectureandorganization,memoryand</w:t>
            </w:r>
            <w:r>
              <w:rPr>
                <w:spacing w:val="-2"/>
                <w:sz w:val="24"/>
              </w:rPr>
              <w:t>Input/output</w:t>
            </w:r>
          </w:p>
          <w:p w:rsidR="00137A0A" w:rsidRDefault="0055706A">
            <w:pPr>
              <w:pStyle w:val="TableParagraph"/>
              <w:spacing w:before="41"/>
              <w:ind w:left="107"/>
              <w:rPr>
                <w:sz w:val="24"/>
              </w:rPr>
            </w:pPr>
            <w:r>
              <w:rPr>
                <w:spacing w:val="-2"/>
                <w:sz w:val="24"/>
              </w:rPr>
              <w:t>devices</w:t>
            </w:r>
          </w:p>
        </w:tc>
      </w:tr>
      <w:tr w:rsidR="00137A0A">
        <w:trPr>
          <w:trHeight w:val="1586"/>
        </w:trPr>
        <w:tc>
          <w:tcPr>
            <w:tcW w:w="3461" w:type="dxa"/>
          </w:tcPr>
          <w:p w:rsidR="00137A0A" w:rsidRDefault="0055706A">
            <w:pPr>
              <w:pStyle w:val="TableParagraph"/>
              <w:spacing w:line="270" w:lineRule="exact"/>
              <w:ind w:left="107"/>
              <w:rPr>
                <w:sz w:val="24"/>
              </w:rPr>
            </w:pPr>
            <w:r>
              <w:rPr>
                <w:sz w:val="24"/>
              </w:rPr>
              <w:t xml:space="preserve">Basics ofscientific </w:t>
            </w:r>
            <w:r>
              <w:rPr>
                <w:spacing w:val="-2"/>
                <w:sz w:val="24"/>
              </w:rPr>
              <w:t>computing</w:t>
            </w:r>
          </w:p>
        </w:tc>
        <w:tc>
          <w:tcPr>
            <w:tcW w:w="6713" w:type="dxa"/>
          </w:tcPr>
          <w:p w:rsidR="00137A0A" w:rsidRDefault="0055706A">
            <w:pPr>
              <w:pStyle w:val="TableParagraph"/>
              <w:spacing w:line="276" w:lineRule="auto"/>
              <w:ind w:left="107" w:right="95"/>
              <w:jc w:val="both"/>
              <w:rPr>
                <w:sz w:val="24"/>
              </w:rPr>
            </w:pPr>
            <w:r>
              <w:rPr>
                <w:sz w:val="24"/>
              </w:rPr>
              <w:t>Binaryanddecimalarithmetic,Floatingpointnumbers,</w:t>
            </w:r>
            <w:r>
              <w:rPr>
                <w:sz w:val="24"/>
              </w:rPr>
              <w:t>algorithms, Sequence, Selection and Repetition, single and double precision arithmetic, underflow &amp; overflow emphasize the importance of makingequationsintermsofdimensionlessvariables,</w:t>
            </w:r>
            <w:r>
              <w:rPr>
                <w:spacing w:val="-2"/>
                <w:sz w:val="24"/>
              </w:rPr>
              <w:t>Iterative</w:t>
            </w:r>
          </w:p>
          <w:p w:rsidR="00137A0A" w:rsidRDefault="0055706A">
            <w:pPr>
              <w:pStyle w:val="TableParagraph"/>
              <w:ind w:left="107"/>
              <w:rPr>
                <w:sz w:val="24"/>
              </w:rPr>
            </w:pPr>
            <w:r>
              <w:rPr>
                <w:spacing w:val="-2"/>
                <w:sz w:val="24"/>
              </w:rPr>
              <w:t>methods</w:t>
            </w:r>
          </w:p>
        </w:tc>
      </w:tr>
      <w:tr w:rsidR="00137A0A">
        <w:trPr>
          <w:trHeight w:val="635"/>
        </w:trPr>
        <w:tc>
          <w:tcPr>
            <w:tcW w:w="3461" w:type="dxa"/>
          </w:tcPr>
          <w:p w:rsidR="00137A0A" w:rsidRDefault="0055706A">
            <w:pPr>
              <w:pStyle w:val="TableParagraph"/>
              <w:spacing w:line="270" w:lineRule="exact"/>
              <w:ind w:left="107"/>
              <w:rPr>
                <w:sz w:val="24"/>
              </w:rPr>
            </w:pPr>
            <w:r>
              <w:rPr>
                <w:sz w:val="24"/>
              </w:rPr>
              <w:t>Errorsand error</w:t>
            </w:r>
            <w:r>
              <w:rPr>
                <w:spacing w:val="-2"/>
                <w:sz w:val="24"/>
              </w:rPr>
              <w:t>Analysis</w:t>
            </w:r>
          </w:p>
        </w:tc>
        <w:tc>
          <w:tcPr>
            <w:tcW w:w="6713" w:type="dxa"/>
          </w:tcPr>
          <w:p w:rsidR="00137A0A" w:rsidRDefault="0055706A">
            <w:pPr>
              <w:pStyle w:val="TableParagraph"/>
              <w:spacing w:line="270" w:lineRule="exact"/>
              <w:ind w:left="106"/>
              <w:rPr>
                <w:sz w:val="24"/>
              </w:rPr>
            </w:pPr>
            <w:r>
              <w:rPr>
                <w:sz w:val="24"/>
              </w:rPr>
              <w:t>Truncationandroundofferrors,A</w:t>
            </w:r>
            <w:r>
              <w:rPr>
                <w:sz w:val="24"/>
              </w:rPr>
              <w:t>bsoluteandrelative</w:t>
            </w:r>
            <w:r>
              <w:rPr>
                <w:spacing w:val="-2"/>
                <w:sz w:val="24"/>
              </w:rPr>
              <w:t>errors,</w:t>
            </w:r>
          </w:p>
          <w:p w:rsidR="00137A0A" w:rsidRDefault="0055706A">
            <w:pPr>
              <w:pStyle w:val="TableParagraph"/>
              <w:spacing w:before="41"/>
              <w:ind w:left="107"/>
              <w:rPr>
                <w:sz w:val="24"/>
              </w:rPr>
            </w:pPr>
            <w:r>
              <w:rPr>
                <w:sz w:val="24"/>
              </w:rPr>
              <w:t>Floatingpoint</w:t>
            </w:r>
            <w:r>
              <w:rPr>
                <w:spacing w:val="-2"/>
                <w:sz w:val="24"/>
              </w:rPr>
              <w:t>computations.</w:t>
            </w:r>
          </w:p>
        </w:tc>
      </w:tr>
      <w:tr w:rsidR="00137A0A">
        <w:trPr>
          <w:trHeight w:val="3172"/>
        </w:trPr>
        <w:tc>
          <w:tcPr>
            <w:tcW w:w="3461" w:type="dxa"/>
          </w:tcPr>
          <w:p w:rsidR="00137A0A" w:rsidRDefault="0055706A">
            <w:pPr>
              <w:pStyle w:val="TableParagraph"/>
              <w:spacing w:line="276" w:lineRule="auto"/>
              <w:ind w:left="107"/>
              <w:rPr>
                <w:sz w:val="24"/>
              </w:rPr>
            </w:pPr>
            <w:r>
              <w:rPr>
                <w:sz w:val="24"/>
              </w:rPr>
              <w:t>Review of C &amp;</w:t>
            </w:r>
            <w:r>
              <w:rPr>
                <w:spacing w:val="-2"/>
                <w:sz w:val="24"/>
              </w:rPr>
              <w:t xml:space="preserve">C++/Python/Matlab/Mathematica </w:t>
            </w:r>
            <w:r>
              <w:rPr>
                <w:sz w:val="24"/>
              </w:rPr>
              <w:t>Programming fundamentals</w:t>
            </w:r>
          </w:p>
        </w:tc>
        <w:tc>
          <w:tcPr>
            <w:tcW w:w="6713" w:type="dxa"/>
          </w:tcPr>
          <w:p w:rsidR="00137A0A" w:rsidRDefault="0055706A">
            <w:pPr>
              <w:pStyle w:val="TableParagraph"/>
              <w:spacing w:line="276" w:lineRule="auto"/>
              <w:ind w:left="107" w:right="92"/>
              <w:jc w:val="both"/>
              <w:rPr>
                <w:sz w:val="24"/>
              </w:rPr>
            </w:pPr>
            <w:r>
              <w:rPr>
                <w:sz w:val="24"/>
              </w:rPr>
              <w:t>Introduction to Programming, constants, variables and data types, operatorsandExpressions, I/Ostatements,scanfandprintf,cin</w:t>
            </w:r>
            <w:r>
              <w:rPr>
                <w:sz w:val="24"/>
              </w:rPr>
              <w:t>and cout, Manipulators for data formatting, Control statements (decision making and looping statements) (If</w:t>
            </w:r>
            <w:r>
              <w:rPr>
                <w:i/>
                <w:sz w:val="24"/>
              </w:rPr>
              <w:t>‐</w:t>
            </w:r>
            <w:r>
              <w:rPr>
                <w:sz w:val="24"/>
              </w:rPr>
              <w:t>statement. If</w:t>
            </w:r>
            <w:r>
              <w:rPr>
                <w:i/>
                <w:sz w:val="24"/>
              </w:rPr>
              <w:t>‐</w:t>
            </w:r>
            <w:r>
              <w:rPr>
                <w:sz w:val="24"/>
              </w:rPr>
              <w:t>else Statement. Nested if Structure. Else</w:t>
            </w:r>
            <w:r>
              <w:rPr>
                <w:i/>
                <w:sz w:val="24"/>
              </w:rPr>
              <w:t>‐</w:t>
            </w:r>
            <w:r>
              <w:rPr>
                <w:sz w:val="24"/>
              </w:rPr>
              <w:t>if Statement. TernaryOperator. goto Statement. Switch Statement. Unconditional and Condition</w:t>
            </w:r>
            <w:r>
              <w:rPr>
                <w:sz w:val="24"/>
              </w:rPr>
              <w:t>al Looping. While Loop. Do-While Loop. FOR Loop. Break and ContinueStatements. Nested Loops), Arrays (1D &amp; 2D) andstrings,userdefinedfunctions,StructuresandUnions,Idea</w:t>
            </w:r>
            <w:r>
              <w:rPr>
                <w:spacing w:val="-5"/>
                <w:sz w:val="24"/>
              </w:rPr>
              <w:t>of</w:t>
            </w:r>
          </w:p>
          <w:p w:rsidR="00137A0A" w:rsidRDefault="0055706A">
            <w:pPr>
              <w:pStyle w:val="TableParagraph"/>
              <w:spacing w:line="276" w:lineRule="exact"/>
              <w:ind w:left="107"/>
              <w:jc w:val="both"/>
              <w:rPr>
                <w:sz w:val="24"/>
              </w:rPr>
            </w:pPr>
            <w:r>
              <w:rPr>
                <w:sz w:val="24"/>
              </w:rPr>
              <w:t>classesand</w:t>
            </w:r>
            <w:r>
              <w:rPr>
                <w:spacing w:val="-2"/>
                <w:sz w:val="24"/>
              </w:rPr>
              <w:t xml:space="preserve"> objects</w:t>
            </w:r>
          </w:p>
        </w:tc>
      </w:tr>
      <w:tr w:rsidR="00137A0A">
        <w:trPr>
          <w:trHeight w:val="952"/>
        </w:trPr>
        <w:tc>
          <w:tcPr>
            <w:tcW w:w="3461" w:type="dxa"/>
          </w:tcPr>
          <w:p w:rsidR="00137A0A" w:rsidRDefault="0055706A">
            <w:pPr>
              <w:pStyle w:val="TableParagraph"/>
              <w:spacing w:line="270" w:lineRule="exact"/>
              <w:ind w:left="107"/>
              <w:rPr>
                <w:sz w:val="24"/>
              </w:rPr>
            </w:pPr>
            <w:r>
              <w:rPr>
                <w:spacing w:val="-2"/>
                <w:sz w:val="24"/>
              </w:rPr>
              <w:t>Programs</w:t>
            </w:r>
          </w:p>
        </w:tc>
        <w:tc>
          <w:tcPr>
            <w:tcW w:w="6713" w:type="dxa"/>
          </w:tcPr>
          <w:p w:rsidR="00137A0A" w:rsidRDefault="0055706A">
            <w:pPr>
              <w:pStyle w:val="TableParagraph"/>
              <w:spacing w:line="270" w:lineRule="exact"/>
              <w:ind w:left="107"/>
              <w:rPr>
                <w:sz w:val="24"/>
              </w:rPr>
            </w:pPr>
            <w:r>
              <w:rPr>
                <w:sz w:val="24"/>
              </w:rPr>
              <w:t>Sum&amp;averageofalistofnumbers,largestofagivenlist</w:t>
            </w:r>
            <w:r>
              <w:rPr>
                <w:spacing w:val="-5"/>
                <w:sz w:val="24"/>
              </w:rPr>
              <w:t>of</w:t>
            </w:r>
          </w:p>
          <w:p w:rsidR="00137A0A" w:rsidRDefault="0055706A">
            <w:pPr>
              <w:pStyle w:val="TableParagraph"/>
              <w:spacing w:before="9" w:line="310" w:lineRule="atLeast"/>
              <w:ind w:left="107"/>
              <w:rPr>
                <w:sz w:val="24"/>
              </w:rPr>
            </w:pPr>
            <w:r>
              <w:rPr>
                <w:sz w:val="24"/>
              </w:rPr>
              <w:t>numbers</w:t>
            </w:r>
            <w:r>
              <w:rPr>
                <w:sz w:val="24"/>
              </w:rPr>
              <w:t>anditslocationinthelist,sortingofnumbersin ascending descending order, Binary search</w:t>
            </w:r>
          </w:p>
        </w:tc>
      </w:tr>
      <w:tr w:rsidR="00137A0A">
        <w:trPr>
          <w:trHeight w:val="316"/>
        </w:trPr>
        <w:tc>
          <w:tcPr>
            <w:tcW w:w="3461" w:type="dxa"/>
          </w:tcPr>
          <w:p w:rsidR="00137A0A" w:rsidRDefault="0055706A">
            <w:pPr>
              <w:pStyle w:val="TableParagraph"/>
              <w:spacing w:line="270" w:lineRule="exact"/>
              <w:ind w:left="107"/>
              <w:rPr>
                <w:sz w:val="24"/>
              </w:rPr>
            </w:pPr>
            <w:r>
              <w:rPr>
                <w:sz w:val="24"/>
              </w:rPr>
              <w:t xml:space="preserve">Random number </w:t>
            </w:r>
            <w:r>
              <w:rPr>
                <w:spacing w:val="-2"/>
                <w:sz w:val="24"/>
              </w:rPr>
              <w:t>generation</w:t>
            </w:r>
          </w:p>
        </w:tc>
        <w:tc>
          <w:tcPr>
            <w:tcW w:w="6713" w:type="dxa"/>
          </w:tcPr>
          <w:p w:rsidR="00137A0A" w:rsidRDefault="0055706A">
            <w:pPr>
              <w:pStyle w:val="TableParagraph"/>
              <w:spacing w:line="270" w:lineRule="exact"/>
              <w:ind w:left="107"/>
              <w:rPr>
                <w:sz w:val="24"/>
              </w:rPr>
            </w:pPr>
            <w:r>
              <w:rPr>
                <w:sz w:val="24"/>
              </w:rPr>
              <w:t>Area of circle,areaofsquare,volumeofsphere,valueofpi</w:t>
            </w:r>
            <w:r>
              <w:rPr>
                <w:spacing w:val="-5"/>
                <w:sz w:val="24"/>
              </w:rPr>
              <w:t>(π)</w:t>
            </w:r>
          </w:p>
        </w:tc>
      </w:tr>
      <w:tr w:rsidR="00137A0A">
        <w:trPr>
          <w:trHeight w:val="1271"/>
        </w:trPr>
        <w:tc>
          <w:tcPr>
            <w:tcW w:w="3461" w:type="dxa"/>
          </w:tcPr>
          <w:p w:rsidR="00137A0A" w:rsidRDefault="0055706A">
            <w:pPr>
              <w:pStyle w:val="TableParagraph"/>
              <w:spacing w:line="276" w:lineRule="auto"/>
              <w:ind w:left="107" w:right="92"/>
              <w:jc w:val="both"/>
              <w:rPr>
                <w:sz w:val="24"/>
              </w:rPr>
            </w:pPr>
            <w:r>
              <w:rPr>
                <w:sz w:val="24"/>
              </w:rPr>
              <w:t>Solution of Algebraic and Transcendental equations by Bisection,Newton</w:t>
            </w:r>
            <w:r>
              <w:rPr>
                <w:spacing w:val="-2"/>
                <w:sz w:val="24"/>
              </w:rPr>
              <w:t>Raphson</w:t>
            </w:r>
          </w:p>
          <w:p w:rsidR="00137A0A" w:rsidRDefault="0055706A">
            <w:pPr>
              <w:pStyle w:val="TableParagraph"/>
              <w:spacing w:line="274" w:lineRule="exact"/>
              <w:ind w:left="107"/>
              <w:jc w:val="both"/>
              <w:rPr>
                <w:sz w:val="24"/>
              </w:rPr>
            </w:pPr>
            <w:r>
              <w:rPr>
                <w:sz w:val="24"/>
              </w:rPr>
              <w:t>andSecant</w:t>
            </w:r>
            <w:r>
              <w:rPr>
                <w:spacing w:val="-2"/>
                <w:sz w:val="24"/>
              </w:rPr>
              <w:t xml:space="preserve"> methods</w:t>
            </w:r>
          </w:p>
        </w:tc>
        <w:tc>
          <w:tcPr>
            <w:tcW w:w="6713" w:type="dxa"/>
          </w:tcPr>
          <w:p w:rsidR="00137A0A" w:rsidRDefault="0055706A">
            <w:pPr>
              <w:pStyle w:val="TableParagraph"/>
              <w:spacing w:line="289" w:lineRule="exact"/>
              <w:ind w:left="107"/>
              <w:rPr>
                <w:sz w:val="24"/>
              </w:rPr>
            </w:pPr>
            <w:r>
              <w:rPr>
                <w:sz w:val="24"/>
              </w:rPr>
              <w:t>Solutionoflinearandquadraticequation,solving</w:t>
            </w:r>
            <w:r>
              <w:rPr>
                <w:rFonts w:ascii="Verdana" w:hAnsi="Verdana"/>
                <w:i/>
                <w:position w:val="6"/>
                <w:sz w:val="23"/>
              </w:rPr>
              <w:t>α</w:t>
            </w:r>
            <w:r>
              <w:rPr>
                <w:rFonts w:ascii="Cambria" w:hAnsi="Cambria"/>
                <w:position w:val="6"/>
              </w:rPr>
              <w:t>=</w:t>
            </w:r>
            <w:r>
              <w:rPr>
                <w:position w:val="6"/>
              </w:rPr>
              <w:t>tan</w:t>
            </w:r>
            <w:r>
              <w:rPr>
                <w:rFonts w:ascii="Verdana" w:hAnsi="Verdana"/>
                <w:i/>
                <w:position w:val="6"/>
                <w:sz w:val="23"/>
              </w:rPr>
              <w:t>α</w:t>
            </w:r>
            <w:r>
              <w:rPr>
                <w:spacing w:val="-10"/>
                <w:sz w:val="24"/>
              </w:rPr>
              <w:t>;</w:t>
            </w:r>
          </w:p>
          <w:p w:rsidR="00137A0A" w:rsidRDefault="0055706A">
            <w:pPr>
              <w:pStyle w:val="TableParagraph"/>
              <w:spacing w:before="72" w:line="270" w:lineRule="exact"/>
              <w:ind w:left="683"/>
              <w:rPr>
                <w:sz w:val="14"/>
              </w:rPr>
            </w:pPr>
            <w:r>
              <w:rPr>
                <w:rFonts w:ascii="Cambria" w:hAnsi="Cambria"/>
                <w:spacing w:val="-2"/>
                <w:sz w:val="24"/>
              </w:rPr>
              <w:t>(</w:t>
            </w:r>
            <w:r>
              <w:rPr>
                <w:spacing w:val="-2"/>
                <w:position w:val="2"/>
                <w:sz w:val="24"/>
              </w:rPr>
              <w:t>sin</w:t>
            </w:r>
            <w:r>
              <w:rPr>
                <w:rFonts w:ascii="Verdana" w:hAnsi="Verdana"/>
                <w:i/>
                <w:spacing w:val="-2"/>
                <w:position w:val="2"/>
                <w:sz w:val="25"/>
              </w:rPr>
              <w:t>α</w:t>
            </w:r>
            <w:r>
              <w:rPr>
                <w:rFonts w:ascii="Cambria" w:hAnsi="Cambria"/>
                <w:spacing w:val="-5"/>
                <w:sz w:val="24"/>
              </w:rPr>
              <w:t></w:t>
            </w:r>
            <w:r>
              <w:rPr>
                <w:spacing w:val="-5"/>
                <w:position w:val="16"/>
                <w:sz w:val="14"/>
              </w:rPr>
              <w:t>2</w:t>
            </w:r>
          </w:p>
          <w:p w:rsidR="00137A0A" w:rsidRDefault="0055706A">
            <w:pPr>
              <w:pStyle w:val="TableParagraph"/>
              <w:tabs>
                <w:tab w:val="left" w:pos="1336"/>
              </w:tabs>
              <w:spacing w:line="105" w:lineRule="auto"/>
              <w:ind w:left="150"/>
              <w:rPr>
                <w:rFonts w:ascii="Cambria" w:hAnsi="Cambria"/>
                <w:sz w:val="24"/>
              </w:rPr>
            </w:pPr>
            <w:r>
              <w:rPr>
                <w:i/>
                <w:w w:val="90"/>
                <w:position w:val="2"/>
                <w:sz w:val="24"/>
              </w:rPr>
              <w:t>I</w:t>
            </w:r>
            <w:r>
              <w:rPr>
                <w:rFonts w:ascii="Cambria" w:hAnsi="Cambria"/>
                <w:w w:val="90"/>
                <w:position w:val="2"/>
                <w:sz w:val="24"/>
              </w:rPr>
              <w:t>=</w:t>
            </w:r>
            <w:r>
              <w:rPr>
                <w:i/>
                <w:spacing w:val="9"/>
                <w:w w:val="90"/>
                <w:position w:val="2"/>
                <w:sz w:val="24"/>
              </w:rPr>
              <w:t>I</w:t>
            </w:r>
            <w:r>
              <w:rPr>
                <w:spacing w:val="9"/>
                <w:w w:val="90"/>
                <w:position w:val="2"/>
                <w:sz w:val="24"/>
                <w:vertAlign w:val="subscript"/>
              </w:rPr>
              <w:t>0</w:t>
            </w:r>
            <w:r>
              <w:rPr>
                <w:rFonts w:ascii="Cambria" w:hAnsi="Cambria"/>
                <w:spacing w:val="9"/>
                <w:w w:val="90"/>
                <w:sz w:val="24"/>
              </w:rPr>
              <w:t></w:t>
            </w:r>
            <w:r>
              <w:rPr>
                <w:rFonts w:ascii="Verdana" w:hAnsi="Verdana"/>
                <w:i/>
                <w:spacing w:val="-10"/>
                <w:w w:val="90"/>
                <w:position w:val="-16"/>
                <w:sz w:val="25"/>
              </w:rPr>
              <w:t>α</w:t>
            </w:r>
            <w:r>
              <w:rPr>
                <w:rFonts w:ascii="Verdana" w:hAnsi="Verdana"/>
                <w:i/>
                <w:position w:val="-16"/>
                <w:sz w:val="25"/>
              </w:rPr>
              <w:tab/>
            </w:r>
            <w:r>
              <w:rPr>
                <w:rFonts w:ascii="Cambria" w:hAnsi="Cambria"/>
                <w:spacing w:val="-10"/>
                <w:w w:val="75"/>
                <w:sz w:val="24"/>
              </w:rPr>
              <w:t></w:t>
            </w:r>
          </w:p>
          <w:p w:rsidR="00137A0A" w:rsidRDefault="00137A0A">
            <w:pPr>
              <w:pStyle w:val="TableParagraph"/>
              <w:tabs>
                <w:tab w:val="left" w:pos="1336"/>
              </w:tabs>
              <w:spacing w:line="216" w:lineRule="exact"/>
              <w:ind w:left="683"/>
              <w:rPr>
                <w:sz w:val="24"/>
              </w:rPr>
            </w:pPr>
            <w:r w:rsidRPr="00137A0A">
              <w:pict>
                <v:group id="docshapegroup112" o:spid="_x0000_s1048" style="position:absolute;left:0;text-align:left;margin-left:40.3pt;margin-top:-9.05pt;width:25.1pt;height:.5pt;z-index:-27597824" coordorigin="806,-181" coordsize="502,10">
                  <v:line id="_x0000_s1049" style="position:absolute" from="806,-176" to="1308,-176" strokeweight=".17622mm"/>
                </v:group>
              </w:pict>
            </w:r>
            <w:r w:rsidR="0055706A">
              <w:rPr>
                <w:rFonts w:ascii="Cambria" w:hAnsi="Cambria"/>
                <w:spacing w:val="-10"/>
                <w:w w:val="75"/>
                <w:position w:val="6"/>
                <w:sz w:val="24"/>
              </w:rPr>
              <w:t></w:t>
            </w:r>
            <w:r w:rsidR="0055706A">
              <w:rPr>
                <w:rFonts w:ascii="Cambria" w:hAnsi="Cambria"/>
                <w:position w:val="6"/>
                <w:sz w:val="24"/>
              </w:rPr>
              <w:tab/>
            </w:r>
            <w:r w:rsidR="0055706A">
              <w:rPr>
                <w:rFonts w:ascii="Cambria" w:hAnsi="Cambria"/>
                <w:w w:val="75"/>
                <w:position w:val="6"/>
                <w:sz w:val="24"/>
              </w:rPr>
              <w:t></w:t>
            </w:r>
            <w:r w:rsidR="0055706A">
              <w:rPr>
                <w:w w:val="90"/>
                <w:sz w:val="24"/>
              </w:rPr>
              <w:t>in</w:t>
            </w:r>
            <w:r w:rsidR="0055706A">
              <w:rPr>
                <w:spacing w:val="-2"/>
                <w:w w:val="90"/>
                <w:sz w:val="24"/>
              </w:rPr>
              <w:t>optics</w:t>
            </w:r>
          </w:p>
        </w:tc>
      </w:tr>
      <w:tr w:rsidR="00137A0A">
        <w:trPr>
          <w:trHeight w:val="1269"/>
        </w:trPr>
        <w:tc>
          <w:tcPr>
            <w:tcW w:w="3461" w:type="dxa"/>
          </w:tcPr>
          <w:p w:rsidR="00137A0A" w:rsidRDefault="0055706A">
            <w:pPr>
              <w:pStyle w:val="TableParagraph"/>
              <w:spacing w:line="276" w:lineRule="auto"/>
              <w:ind w:left="107" w:right="93"/>
              <w:jc w:val="both"/>
              <w:rPr>
                <w:sz w:val="24"/>
              </w:rPr>
            </w:pPr>
            <w:r>
              <w:rPr>
                <w:sz w:val="24"/>
              </w:rPr>
              <w:t>InterpolationbyNewton Gregory Forward and Backwarddifferenceformula,</w:t>
            </w:r>
            <w:r>
              <w:rPr>
                <w:spacing w:val="-2"/>
                <w:sz w:val="24"/>
              </w:rPr>
              <w:t>Error</w:t>
            </w:r>
          </w:p>
          <w:p w:rsidR="00137A0A" w:rsidRDefault="0055706A">
            <w:pPr>
              <w:pStyle w:val="TableParagraph"/>
              <w:spacing w:line="274" w:lineRule="exact"/>
              <w:ind w:left="107"/>
              <w:jc w:val="both"/>
              <w:rPr>
                <w:sz w:val="24"/>
              </w:rPr>
            </w:pPr>
            <w:r>
              <w:rPr>
                <w:sz w:val="24"/>
              </w:rPr>
              <w:t xml:space="preserve">estimationoflinear </w:t>
            </w:r>
            <w:r>
              <w:rPr>
                <w:spacing w:val="-2"/>
                <w:sz w:val="24"/>
              </w:rPr>
              <w:t>interpolation</w:t>
            </w:r>
          </w:p>
        </w:tc>
        <w:tc>
          <w:tcPr>
            <w:tcW w:w="6713" w:type="dxa"/>
          </w:tcPr>
          <w:p w:rsidR="00137A0A" w:rsidRDefault="0055706A">
            <w:pPr>
              <w:pStyle w:val="TableParagraph"/>
              <w:spacing w:line="270" w:lineRule="exact"/>
              <w:ind w:left="107"/>
              <w:rPr>
                <w:sz w:val="24"/>
              </w:rPr>
            </w:pPr>
            <w:r>
              <w:rPr>
                <w:sz w:val="24"/>
              </w:rPr>
              <w:t>Evaluationoftrigonometricfunctions e.g. sinθ, cos θ,</w:t>
            </w:r>
            <w:r>
              <w:rPr>
                <w:sz w:val="24"/>
              </w:rPr>
              <w:t xml:space="preserve">tan θ, </w:t>
            </w:r>
            <w:r>
              <w:rPr>
                <w:spacing w:val="-4"/>
                <w:sz w:val="24"/>
              </w:rPr>
              <w:t>etc.</w:t>
            </w:r>
          </w:p>
        </w:tc>
      </w:tr>
    </w:tbl>
    <w:p w:rsidR="00137A0A" w:rsidRDefault="00137A0A">
      <w:pPr>
        <w:spacing w:line="270" w:lineRule="exact"/>
        <w:rPr>
          <w:sz w:val="24"/>
        </w:rPr>
        <w:sectPr w:rsidR="00137A0A">
          <w:footerReference w:type="default" r:id="rId183"/>
          <w:pgSz w:w="11910" w:h="16840"/>
          <w:pgMar w:top="1180" w:right="540" w:bottom="280" w:left="420" w:header="0" w:footer="0" w:gutter="0"/>
          <w:cols w:space="720"/>
        </w:sectPr>
      </w:pP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61"/>
        <w:gridCol w:w="6713"/>
      </w:tblGrid>
      <w:tr w:rsidR="00137A0A">
        <w:trPr>
          <w:trHeight w:val="1902"/>
        </w:trPr>
        <w:tc>
          <w:tcPr>
            <w:tcW w:w="3461" w:type="dxa"/>
          </w:tcPr>
          <w:p w:rsidR="00137A0A" w:rsidRDefault="0055706A">
            <w:pPr>
              <w:pStyle w:val="TableParagraph"/>
              <w:tabs>
                <w:tab w:val="left" w:pos="1977"/>
              </w:tabs>
              <w:spacing w:line="276" w:lineRule="auto"/>
              <w:ind w:left="107" w:right="96"/>
              <w:jc w:val="both"/>
              <w:rPr>
                <w:sz w:val="24"/>
              </w:rPr>
            </w:pPr>
            <w:r>
              <w:rPr>
                <w:spacing w:val="-2"/>
                <w:sz w:val="24"/>
              </w:rPr>
              <w:lastRenderedPageBreak/>
              <w:t>Numerical</w:t>
            </w:r>
            <w:r>
              <w:rPr>
                <w:sz w:val="24"/>
              </w:rPr>
              <w:tab/>
            </w:r>
            <w:r>
              <w:rPr>
                <w:spacing w:val="-2"/>
                <w:sz w:val="24"/>
              </w:rPr>
              <w:t xml:space="preserve">differentiation </w:t>
            </w:r>
            <w:r>
              <w:rPr>
                <w:sz w:val="24"/>
              </w:rPr>
              <w:t>(Forward and Backward difference formula) and Integration (Trapezoidal and Simpsonrules),Monte</w:t>
            </w:r>
            <w:r>
              <w:rPr>
                <w:spacing w:val="-2"/>
                <w:sz w:val="24"/>
              </w:rPr>
              <w:t>Carlo</w:t>
            </w:r>
          </w:p>
          <w:p w:rsidR="00137A0A" w:rsidRDefault="0055706A">
            <w:pPr>
              <w:pStyle w:val="TableParagraph"/>
              <w:spacing w:line="276" w:lineRule="exact"/>
              <w:ind w:left="107"/>
              <w:rPr>
                <w:sz w:val="24"/>
              </w:rPr>
            </w:pPr>
            <w:r>
              <w:rPr>
                <w:spacing w:val="-2"/>
                <w:sz w:val="24"/>
              </w:rPr>
              <w:t>method</w:t>
            </w:r>
          </w:p>
        </w:tc>
        <w:tc>
          <w:tcPr>
            <w:tcW w:w="6713" w:type="dxa"/>
          </w:tcPr>
          <w:p w:rsidR="00137A0A" w:rsidRDefault="0055706A">
            <w:pPr>
              <w:pStyle w:val="TableParagraph"/>
              <w:spacing w:line="276" w:lineRule="auto"/>
              <w:ind w:left="107"/>
              <w:rPr>
                <w:sz w:val="24"/>
              </w:rPr>
            </w:pPr>
            <w:r>
              <w:rPr>
                <w:sz w:val="24"/>
              </w:rPr>
              <w:t>Given Position with equidistant time data to calculate velocity and acceleration and vice versa. Find the area of B-H Hysteresis loop</w:t>
            </w:r>
          </w:p>
        </w:tc>
      </w:tr>
      <w:tr w:rsidR="00137A0A">
        <w:trPr>
          <w:trHeight w:val="5514"/>
        </w:trPr>
        <w:tc>
          <w:tcPr>
            <w:tcW w:w="3461" w:type="dxa"/>
          </w:tcPr>
          <w:p w:rsidR="00137A0A" w:rsidRDefault="0055706A">
            <w:pPr>
              <w:pStyle w:val="TableParagraph"/>
              <w:ind w:left="107"/>
              <w:rPr>
                <w:sz w:val="24"/>
              </w:rPr>
            </w:pPr>
            <w:r>
              <w:rPr>
                <w:sz w:val="24"/>
              </w:rPr>
              <w:t>SolutionofOrdinaryDifferential Equations (ODE)</w:t>
            </w:r>
          </w:p>
          <w:p w:rsidR="00137A0A" w:rsidRDefault="0055706A">
            <w:pPr>
              <w:pStyle w:val="TableParagraph"/>
              <w:spacing w:before="267"/>
              <w:ind w:left="107" w:right="269"/>
              <w:rPr>
                <w:sz w:val="24"/>
              </w:rPr>
            </w:pPr>
            <w:r>
              <w:rPr>
                <w:sz w:val="24"/>
              </w:rPr>
              <w:t>FirstorderDifferential</w:t>
            </w:r>
            <w:r>
              <w:rPr>
                <w:sz w:val="24"/>
              </w:rPr>
              <w:t>equation Euler, modified Euler and Runge-Kutta (RK) second and fourth order methods</w:t>
            </w:r>
          </w:p>
        </w:tc>
        <w:tc>
          <w:tcPr>
            <w:tcW w:w="6713" w:type="dxa"/>
          </w:tcPr>
          <w:p w:rsidR="00137A0A" w:rsidRDefault="0055706A">
            <w:pPr>
              <w:pStyle w:val="TableParagraph"/>
              <w:spacing w:line="268" w:lineRule="exact"/>
              <w:ind w:left="107"/>
              <w:rPr>
                <w:sz w:val="24"/>
              </w:rPr>
            </w:pPr>
            <w:r>
              <w:rPr>
                <w:sz w:val="24"/>
              </w:rPr>
              <w:t>Firstorderdifferential</w:t>
            </w:r>
            <w:r>
              <w:rPr>
                <w:spacing w:val="-2"/>
                <w:sz w:val="24"/>
              </w:rPr>
              <w:t xml:space="preserve"> equation</w:t>
            </w:r>
          </w:p>
          <w:p w:rsidR="00137A0A" w:rsidRDefault="0055706A">
            <w:pPr>
              <w:pStyle w:val="TableParagraph"/>
              <w:numPr>
                <w:ilvl w:val="0"/>
                <w:numId w:val="75"/>
              </w:numPr>
              <w:tabs>
                <w:tab w:val="left" w:pos="227"/>
              </w:tabs>
              <w:rPr>
                <w:sz w:val="24"/>
              </w:rPr>
            </w:pPr>
            <w:r>
              <w:rPr>
                <w:sz w:val="24"/>
              </w:rPr>
              <w:t>Radioactive</w:t>
            </w:r>
            <w:r>
              <w:rPr>
                <w:spacing w:val="-4"/>
                <w:sz w:val="24"/>
              </w:rPr>
              <w:t>decay</w:t>
            </w:r>
          </w:p>
          <w:p w:rsidR="00137A0A" w:rsidRDefault="0055706A">
            <w:pPr>
              <w:pStyle w:val="TableParagraph"/>
              <w:numPr>
                <w:ilvl w:val="0"/>
                <w:numId w:val="75"/>
              </w:numPr>
              <w:tabs>
                <w:tab w:val="left" w:pos="227"/>
              </w:tabs>
              <w:rPr>
                <w:sz w:val="24"/>
              </w:rPr>
            </w:pPr>
            <w:r>
              <w:rPr>
                <w:sz w:val="24"/>
              </w:rPr>
              <w:t>Current inRC,LCcircuitswithDC</w:t>
            </w:r>
            <w:r>
              <w:rPr>
                <w:spacing w:val="-2"/>
                <w:sz w:val="24"/>
              </w:rPr>
              <w:t>source</w:t>
            </w:r>
          </w:p>
          <w:p w:rsidR="00137A0A" w:rsidRDefault="0055706A">
            <w:pPr>
              <w:pStyle w:val="TableParagraph"/>
              <w:numPr>
                <w:ilvl w:val="0"/>
                <w:numId w:val="75"/>
              </w:numPr>
              <w:tabs>
                <w:tab w:val="left" w:pos="227"/>
              </w:tabs>
              <w:rPr>
                <w:sz w:val="24"/>
              </w:rPr>
            </w:pPr>
            <w:r>
              <w:rPr>
                <w:sz w:val="24"/>
              </w:rPr>
              <w:t>Newton’slawof</w:t>
            </w:r>
            <w:r>
              <w:rPr>
                <w:spacing w:val="-2"/>
                <w:sz w:val="24"/>
              </w:rPr>
              <w:t>cooling</w:t>
            </w:r>
          </w:p>
          <w:p w:rsidR="00137A0A" w:rsidRDefault="0055706A">
            <w:pPr>
              <w:pStyle w:val="TableParagraph"/>
              <w:numPr>
                <w:ilvl w:val="0"/>
                <w:numId w:val="75"/>
              </w:numPr>
              <w:tabs>
                <w:tab w:val="left" w:pos="227"/>
              </w:tabs>
              <w:rPr>
                <w:sz w:val="24"/>
              </w:rPr>
            </w:pPr>
            <w:r>
              <w:rPr>
                <w:sz w:val="24"/>
              </w:rPr>
              <w:t>Classicalequations of</w:t>
            </w:r>
            <w:r>
              <w:rPr>
                <w:spacing w:val="-2"/>
                <w:sz w:val="24"/>
              </w:rPr>
              <w:t>motion</w:t>
            </w:r>
          </w:p>
          <w:p w:rsidR="00137A0A" w:rsidRDefault="0055706A">
            <w:pPr>
              <w:pStyle w:val="TableParagraph"/>
              <w:ind w:left="107"/>
              <w:rPr>
                <w:sz w:val="24"/>
              </w:rPr>
            </w:pPr>
            <w:r>
              <w:rPr>
                <w:sz w:val="24"/>
              </w:rPr>
              <w:t>Attempt followingproblemsusingRK 4 ord</w:t>
            </w:r>
            <w:r>
              <w:rPr>
                <w:sz w:val="24"/>
              </w:rPr>
              <w:t>er</w:t>
            </w:r>
            <w:r>
              <w:rPr>
                <w:spacing w:val="-2"/>
                <w:sz w:val="24"/>
              </w:rPr>
              <w:t>method:</w:t>
            </w:r>
          </w:p>
          <w:p w:rsidR="00137A0A" w:rsidRDefault="0055706A">
            <w:pPr>
              <w:pStyle w:val="TableParagraph"/>
              <w:numPr>
                <w:ilvl w:val="0"/>
                <w:numId w:val="75"/>
              </w:numPr>
              <w:tabs>
                <w:tab w:val="left" w:pos="227"/>
              </w:tabs>
              <w:rPr>
                <w:sz w:val="24"/>
              </w:rPr>
            </w:pPr>
            <w:r>
              <w:rPr>
                <w:sz w:val="24"/>
              </w:rPr>
              <w:t>Solvethecoupleddifferential</w:t>
            </w:r>
            <w:r>
              <w:rPr>
                <w:spacing w:val="-2"/>
                <w:sz w:val="24"/>
              </w:rPr>
              <w:t>equations</w:t>
            </w:r>
          </w:p>
          <w:p w:rsidR="00137A0A" w:rsidRDefault="0055706A">
            <w:pPr>
              <w:pStyle w:val="TableParagraph"/>
              <w:tabs>
                <w:tab w:val="left" w:pos="1885"/>
              </w:tabs>
              <w:spacing w:before="22" w:line="88" w:lineRule="exact"/>
              <w:ind w:left="162"/>
              <w:rPr>
                <w:i/>
                <w:sz w:val="24"/>
              </w:rPr>
            </w:pPr>
            <w:r>
              <w:rPr>
                <w:i/>
                <w:position w:val="15"/>
                <w:sz w:val="23"/>
              </w:rPr>
              <w:t>dx</w:t>
            </w:r>
            <w:r>
              <w:rPr>
                <w:rFonts w:ascii="Cambria" w:hAnsi="Cambria"/>
                <w:sz w:val="23"/>
              </w:rPr>
              <w:t>=</w:t>
            </w:r>
            <w:r>
              <w:rPr>
                <w:i/>
                <w:sz w:val="23"/>
              </w:rPr>
              <w:t>y</w:t>
            </w:r>
            <w:r>
              <w:rPr>
                <w:rFonts w:ascii="Cambria" w:hAnsi="Cambria"/>
                <w:sz w:val="23"/>
              </w:rPr>
              <w:t>+</w:t>
            </w:r>
            <w:r>
              <w:rPr>
                <w:i/>
                <w:sz w:val="23"/>
              </w:rPr>
              <w:t>x</w:t>
            </w:r>
            <w:r>
              <w:rPr>
                <w:rFonts w:ascii="Cambria" w:hAnsi="Cambria"/>
                <w:sz w:val="23"/>
              </w:rPr>
              <w:t>–</w:t>
            </w:r>
            <w:r>
              <w:rPr>
                <w:i/>
                <w:spacing w:val="-10"/>
                <w:position w:val="15"/>
                <w:sz w:val="23"/>
              </w:rPr>
              <w:t>x</w:t>
            </w:r>
            <w:r>
              <w:rPr>
                <w:i/>
                <w:position w:val="15"/>
                <w:sz w:val="23"/>
              </w:rPr>
              <w:tab/>
            </w:r>
            <w:r>
              <w:rPr>
                <w:i/>
                <w:position w:val="16"/>
                <w:sz w:val="24"/>
              </w:rPr>
              <w:t>dy</w:t>
            </w:r>
            <w:r>
              <w:rPr>
                <w:rFonts w:ascii="Cambria" w:hAnsi="Cambria"/>
                <w:position w:val="1"/>
                <w:sz w:val="24"/>
              </w:rPr>
              <w:t>=</w:t>
            </w:r>
            <w:r>
              <w:rPr>
                <w:rFonts w:ascii="Cambria" w:hAnsi="Cambria"/>
                <w:spacing w:val="4"/>
                <w:position w:val="1"/>
                <w:sz w:val="24"/>
              </w:rPr>
              <w:t>–</w:t>
            </w:r>
            <w:r>
              <w:rPr>
                <w:i/>
                <w:spacing w:val="4"/>
                <w:position w:val="1"/>
                <w:sz w:val="24"/>
              </w:rPr>
              <w:t>x</w:t>
            </w:r>
          </w:p>
          <w:p w:rsidR="00137A0A" w:rsidRDefault="00137A0A">
            <w:pPr>
              <w:pStyle w:val="TableParagraph"/>
              <w:spacing w:line="74" w:lineRule="exact"/>
              <w:ind w:left="1485"/>
              <w:rPr>
                <w:sz w:val="13"/>
              </w:rPr>
            </w:pPr>
            <w:r w:rsidRPr="00137A0A">
              <w:pict>
                <v:group id="docshapegroup113" o:spid="_x0000_s1046" style="position:absolute;left:0;text-align:left;margin-left:66.9pt;margin-top:11.6pt;width:12.65pt;height:.5pt;z-index:-27596288" coordorigin="1338,232" coordsize="253,10">
                  <v:line id="_x0000_s1047" style="position:absolute" from="1338,237" to="1591,237" strokeweight=".17569mm"/>
                </v:group>
              </w:pict>
            </w:r>
            <w:r w:rsidR="0055706A">
              <w:rPr>
                <w:spacing w:val="-10"/>
                <w:w w:val="105"/>
                <w:sz w:val="13"/>
              </w:rPr>
              <w:t>3</w:t>
            </w:r>
          </w:p>
          <w:p w:rsidR="00137A0A" w:rsidRDefault="00137A0A">
            <w:pPr>
              <w:pStyle w:val="TableParagraph"/>
              <w:spacing w:before="2"/>
              <w:rPr>
                <w:sz w:val="13"/>
              </w:rPr>
            </w:pPr>
          </w:p>
          <w:p w:rsidR="00137A0A" w:rsidRDefault="00137A0A">
            <w:pPr>
              <w:pStyle w:val="TableParagraph"/>
              <w:tabs>
                <w:tab w:val="left" w:pos="1868"/>
              </w:tabs>
              <w:spacing w:line="20" w:lineRule="exact"/>
              <w:ind w:left="147"/>
              <w:rPr>
                <w:sz w:val="2"/>
              </w:rPr>
            </w:pPr>
            <w:r>
              <w:rPr>
                <w:sz w:val="2"/>
              </w:rPr>
            </w:r>
            <w:r>
              <w:rPr>
                <w:sz w:val="2"/>
              </w:rPr>
              <w:pict>
                <v:group id="docshapegroup114" o:spid="_x0000_s1044" style="width:12.85pt;height:.5pt;mso-position-horizontal-relative:char;mso-position-vertical-relative:line" coordsize="257,10">
                  <v:line id="_x0000_s1045" style="position:absolute" from="0,5" to="256,5" strokeweight=".17569mm"/>
                  <w10:wrap type="none"/>
                  <w10:anchorlock/>
                </v:group>
              </w:pict>
            </w:r>
            <w:r w:rsidR="0055706A">
              <w:rPr>
                <w:sz w:val="2"/>
              </w:rPr>
              <w:tab/>
            </w:r>
            <w:r w:rsidRPr="00137A0A">
              <w:rPr>
                <w:position w:val="1"/>
                <w:sz w:val="2"/>
              </w:rPr>
            </w:r>
            <w:r w:rsidRPr="00137A0A">
              <w:rPr>
                <w:position w:val="1"/>
                <w:sz w:val="2"/>
              </w:rPr>
              <w:pict>
                <v:group id="docshapegroup115" o:spid="_x0000_s1042" style="width:13.15pt;height:.55pt;mso-position-horizontal-relative:char;mso-position-vertical-relative:line" coordsize="263,11">
                  <v:line id="_x0000_s1043" style="position:absolute" from="0,5" to="262,5" strokeweight=".177mm"/>
                  <w10:wrap type="none"/>
                  <w10:anchorlock/>
                </v:group>
              </w:pict>
            </w:r>
          </w:p>
          <w:p w:rsidR="00137A0A" w:rsidRDefault="0055706A">
            <w:pPr>
              <w:pStyle w:val="TableParagraph"/>
              <w:tabs>
                <w:tab w:val="left" w:pos="1408"/>
              </w:tabs>
              <w:spacing w:before="6"/>
              <w:ind w:left="179"/>
              <w:rPr>
                <w:i/>
                <w:sz w:val="24"/>
              </w:rPr>
            </w:pPr>
            <w:r>
              <w:rPr>
                <w:i/>
                <w:spacing w:val="-5"/>
                <w:sz w:val="23"/>
              </w:rPr>
              <w:t>dt</w:t>
            </w:r>
            <w:r>
              <w:rPr>
                <w:i/>
                <w:sz w:val="23"/>
              </w:rPr>
              <w:tab/>
            </w:r>
            <w:r>
              <w:rPr>
                <w:sz w:val="23"/>
              </w:rPr>
              <w:t>3</w:t>
            </w:r>
            <w:r>
              <w:rPr>
                <w:position w:val="-4"/>
                <w:sz w:val="24"/>
              </w:rPr>
              <w:t>;</w:t>
            </w:r>
            <w:r>
              <w:rPr>
                <w:i/>
                <w:spacing w:val="-5"/>
                <w:sz w:val="24"/>
              </w:rPr>
              <w:t>dx</w:t>
            </w:r>
          </w:p>
          <w:p w:rsidR="00137A0A" w:rsidRDefault="0055706A">
            <w:pPr>
              <w:pStyle w:val="TableParagraph"/>
              <w:ind w:left="107"/>
              <w:rPr>
                <w:sz w:val="24"/>
              </w:rPr>
            </w:pPr>
            <w:r>
              <w:rPr>
                <w:sz w:val="24"/>
              </w:rPr>
              <w:t>forfour initial conditions x(0)= 0,y(0)= -1,-2, -3, -</w:t>
            </w:r>
            <w:r>
              <w:rPr>
                <w:spacing w:val="-5"/>
                <w:sz w:val="24"/>
              </w:rPr>
              <w:t>4.</w:t>
            </w:r>
          </w:p>
          <w:p w:rsidR="00137A0A" w:rsidRDefault="0055706A">
            <w:pPr>
              <w:pStyle w:val="TableParagraph"/>
              <w:ind w:left="107"/>
              <w:rPr>
                <w:sz w:val="24"/>
              </w:rPr>
            </w:pPr>
            <w:r>
              <w:rPr>
                <w:sz w:val="24"/>
              </w:rPr>
              <w:t>Plotx vs yforeachofthefourinitialconditionsonthesamescreen for 0 ≤ t ≤ 15</w:t>
            </w:r>
          </w:p>
          <w:p w:rsidR="00137A0A" w:rsidRDefault="0055706A">
            <w:pPr>
              <w:pStyle w:val="TableParagraph"/>
              <w:ind w:left="107"/>
              <w:rPr>
                <w:sz w:val="24"/>
              </w:rPr>
            </w:pPr>
            <w:r>
              <w:rPr>
                <w:sz w:val="24"/>
              </w:rPr>
              <w:t>The</w:t>
            </w:r>
            <w:r>
              <w:rPr>
                <w:sz w:val="24"/>
              </w:rPr>
              <w:t>differential equationdescribingthe motion ofapendulum</w:t>
            </w:r>
            <w:r>
              <w:rPr>
                <w:spacing w:val="-5"/>
                <w:sz w:val="24"/>
              </w:rPr>
              <w:t>is</w:t>
            </w:r>
          </w:p>
          <w:p w:rsidR="00137A0A" w:rsidRDefault="0055706A">
            <w:pPr>
              <w:pStyle w:val="TableParagraph"/>
              <w:tabs>
                <w:tab w:val="left" w:pos="1278"/>
              </w:tabs>
              <w:spacing w:before="16" w:line="309" w:lineRule="exact"/>
              <w:ind w:left="165"/>
              <w:rPr>
                <w:rFonts w:ascii="Verdana" w:hAnsi="Verdana"/>
                <w:i/>
                <w:sz w:val="24"/>
              </w:rPr>
            </w:pPr>
            <w:r>
              <w:rPr>
                <w:i/>
                <w:position w:val="15"/>
                <w:sz w:val="23"/>
              </w:rPr>
              <w:t>d</w:t>
            </w:r>
            <w:r>
              <w:rPr>
                <w:position w:val="25"/>
                <w:sz w:val="13"/>
              </w:rPr>
              <w:t>2</w:t>
            </w:r>
            <w:r>
              <w:rPr>
                <w:rFonts w:ascii="Verdana" w:hAnsi="Verdana"/>
                <w:i/>
                <w:position w:val="15"/>
                <w:sz w:val="24"/>
              </w:rPr>
              <w:t>v</w:t>
            </w:r>
            <w:r>
              <w:rPr>
                <w:rFonts w:ascii="Cambria" w:hAnsi="Cambria"/>
                <w:sz w:val="23"/>
              </w:rPr>
              <w:t>=</w:t>
            </w:r>
            <w:r>
              <w:rPr>
                <w:rFonts w:ascii="Cambria" w:hAnsi="Cambria"/>
                <w:spacing w:val="-10"/>
                <w:sz w:val="23"/>
              </w:rPr>
              <w:t>–</w:t>
            </w:r>
            <w:r>
              <w:rPr>
                <w:rFonts w:ascii="Cambria" w:hAnsi="Cambria"/>
                <w:sz w:val="23"/>
              </w:rPr>
              <w:tab/>
            </w:r>
            <w:r>
              <w:rPr>
                <w:rFonts w:ascii="Verdana" w:hAnsi="Verdana"/>
                <w:i/>
                <w:spacing w:val="-10"/>
                <w:sz w:val="24"/>
              </w:rPr>
              <w:t>v</w:t>
            </w:r>
          </w:p>
          <w:p w:rsidR="00137A0A" w:rsidRDefault="0055706A">
            <w:pPr>
              <w:pStyle w:val="TableParagraph"/>
              <w:tabs>
                <w:tab w:val="left" w:pos="947"/>
              </w:tabs>
              <w:spacing w:line="79" w:lineRule="auto"/>
              <w:ind w:left="407"/>
              <w:rPr>
                <w:sz w:val="23"/>
              </w:rPr>
            </w:pPr>
            <w:r>
              <w:rPr>
                <w:spacing w:val="-10"/>
                <w:position w:val="-7"/>
                <w:sz w:val="13"/>
              </w:rPr>
              <w:t>2</w:t>
            </w:r>
            <w:r>
              <w:rPr>
                <w:position w:val="-7"/>
                <w:sz w:val="13"/>
              </w:rPr>
              <w:tab/>
            </w:r>
            <w:r>
              <w:rPr>
                <w:sz w:val="23"/>
              </w:rPr>
              <w:t>sin(</w:t>
            </w:r>
            <w:r>
              <w:rPr>
                <w:spacing w:val="-10"/>
                <w:sz w:val="23"/>
              </w:rPr>
              <w:t>)</w:t>
            </w:r>
          </w:p>
          <w:p w:rsidR="00137A0A" w:rsidRDefault="00137A0A">
            <w:pPr>
              <w:pStyle w:val="TableParagraph"/>
              <w:tabs>
                <w:tab w:val="left" w:pos="1571"/>
              </w:tabs>
              <w:spacing w:line="151" w:lineRule="auto"/>
              <w:ind w:left="191"/>
              <w:rPr>
                <w:sz w:val="24"/>
              </w:rPr>
            </w:pPr>
            <w:r w:rsidRPr="00137A0A">
              <w:pict>
                <v:group id="docshapegroup116" o:spid="_x0000_s1040" style="position:absolute;left:0;text-align:left;margin-left:7.4pt;margin-top:-4.6pt;width:19.95pt;height:.55pt;z-index:-27595776" coordorigin="148,-92" coordsize="399,11">
                  <v:line id="_x0000_s1041" style="position:absolute" from="148,-87" to="547,-87" strokeweight=".17675mm"/>
                </v:group>
              </w:pict>
            </w:r>
            <w:r w:rsidR="0055706A">
              <w:rPr>
                <w:i/>
                <w:spacing w:val="-5"/>
                <w:sz w:val="23"/>
              </w:rPr>
              <w:t>dt</w:t>
            </w:r>
            <w:r w:rsidR="0055706A">
              <w:rPr>
                <w:i/>
                <w:sz w:val="23"/>
              </w:rPr>
              <w:tab/>
            </w:r>
            <w:r w:rsidR="0055706A">
              <w:rPr>
                <w:spacing w:val="-10"/>
                <w:position w:val="-4"/>
                <w:sz w:val="24"/>
              </w:rPr>
              <w:t>.</w:t>
            </w:r>
          </w:p>
          <w:p w:rsidR="00137A0A" w:rsidRDefault="0055706A">
            <w:pPr>
              <w:pStyle w:val="TableParagraph"/>
              <w:ind w:left="107"/>
              <w:rPr>
                <w:sz w:val="24"/>
              </w:rPr>
            </w:pPr>
            <w:r>
              <w:rPr>
                <w:sz w:val="24"/>
              </w:rPr>
              <w:t>Thependulum isreleased fromrestatanangulardisplacement</w:t>
            </w:r>
            <w:r>
              <w:rPr>
                <w:spacing w:val="-5"/>
                <w:sz w:val="24"/>
              </w:rPr>
              <w:t>α,</w:t>
            </w:r>
          </w:p>
          <w:p w:rsidR="00137A0A" w:rsidRDefault="0055706A">
            <w:pPr>
              <w:pStyle w:val="TableParagraph"/>
              <w:ind w:left="107"/>
              <w:rPr>
                <w:sz w:val="24"/>
              </w:rPr>
            </w:pPr>
            <w:r>
              <w:rPr>
                <w:sz w:val="24"/>
              </w:rPr>
              <w:t>i.e. υ(0)=α and υ</w:t>
            </w:r>
            <w:r>
              <w:rPr>
                <w:sz w:val="24"/>
                <w:vertAlign w:val="superscript"/>
              </w:rPr>
              <w:t>/</w:t>
            </w:r>
            <w:r>
              <w:rPr>
                <w:sz w:val="24"/>
              </w:rPr>
              <w:t xml:space="preserve">(0)=0.Solve theequation for α = 0.1, 0.5 </w:t>
            </w:r>
            <w:r>
              <w:rPr>
                <w:spacing w:val="-5"/>
                <w:sz w:val="24"/>
              </w:rPr>
              <w:t>and</w:t>
            </w:r>
          </w:p>
          <w:p w:rsidR="00137A0A" w:rsidRDefault="0055706A">
            <w:pPr>
              <w:pStyle w:val="TableParagraph"/>
              <w:spacing w:line="270" w:lineRule="atLeast"/>
              <w:ind w:left="107" w:right="192"/>
              <w:rPr>
                <w:sz w:val="24"/>
              </w:rPr>
            </w:pPr>
            <w:r>
              <w:rPr>
                <w:sz w:val="24"/>
              </w:rPr>
              <w:t>1.0andplotυ asafunctionoftimeintherange0 ≤t≤ 8π.</w:t>
            </w:r>
            <w:r>
              <w:rPr>
                <w:sz w:val="24"/>
              </w:rPr>
              <w:t>Also plot the analytic solution valid for small υ (sin(υ)= υ</w:t>
            </w:r>
          </w:p>
        </w:tc>
      </w:tr>
    </w:tbl>
    <w:p w:rsidR="00137A0A" w:rsidRDefault="00137A0A">
      <w:pPr>
        <w:pStyle w:val="BodyText"/>
      </w:pPr>
    </w:p>
    <w:p w:rsidR="00137A0A" w:rsidRDefault="00137A0A">
      <w:pPr>
        <w:pStyle w:val="BodyText"/>
        <w:spacing w:before="59"/>
      </w:pPr>
    </w:p>
    <w:p w:rsidR="00137A0A" w:rsidRDefault="0055706A">
      <w:pPr>
        <w:pStyle w:val="Heading9"/>
        <w:ind w:left="1336"/>
      </w:pPr>
      <w:r>
        <w:t>Reference</w:t>
      </w:r>
      <w:r>
        <w:rPr>
          <w:spacing w:val="-2"/>
        </w:rPr>
        <w:t>Books:</w:t>
      </w:r>
    </w:p>
    <w:p w:rsidR="00137A0A" w:rsidRDefault="0055706A">
      <w:pPr>
        <w:pStyle w:val="ListParagraph"/>
        <w:numPr>
          <w:ilvl w:val="2"/>
          <w:numId w:val="77"/>
        </w:numPr>
        <w:tabs>
          <w:tab w:val="left" w:pos="1336"/>
        </w:tabs>
        <w:spacing w:before="36" w:line="278" w:lineRule="auto"/>
        <w:ind w:right="370"/>
        <w:rPr>
          <w:sz w:val="24"/>
        </w:rPr>
      </w:pPr>
      <w:r>
        <w:rPr>
          <w:sz w:val="24"/>
        </w:rPr>
        <w:t>IntroductiontoNumericalAnalysis,S.S.Sastry,5</w:t>
      </w:r>
      <w:r>
        <w:rPr>
          <w:sz w:val="24"/>
          <w:vertAlign w:val="superscript"/>
        </w:rPr>
        <w:t>th</w:t>
      </w:r>
      <w:r>
        <w:rPr>
          <w:sz w:val="24"/>
        </w:rPr>
        <w:t>Edn.,2012,PHILearningPvt.Ltd. Schaum's Outline of Programming with C++. J. Hubbard, 2000, McGraw‐Hill Pub.</w:t>
      </w:r>
    </w:p>
    <w:p w:rsidR="00137A0A" w:rsidRDefault="0055706A">
      <w:pPr>
        <w:pStyle w:val="ListParagraph"/>
        <w:numPr>
          <w:ilvl w:val="2"/>
          <w:numId w:val="77"/>
        </w:numPr>
        <w:tabs>
          <w:tab w:val="left" w:pos="1336"/>
        </w:tabs>
        <w:spacing w:line="276" w:lineRule="auto"/>
        <w:ind w:right="364"/>
        <w:rPr>
          <w:sz w:val="24"/>
        </w:rPr>
      </w:pPr>
      <w:r>
        <w:rPr>
          <w:sz w:val="24"/>
        </w:rPr>
        <w:t>NumericalRecipesinC:The</w:t>
      </w:r>
      <w:r>
        <w:rPr>
          <w:sz w:val="24"/>
        </w:rPr>
        <w:t>ArtofScientificComputing,W.H.Pressetal,3</w:t>
      </w:r>
      <w:r>
        <w:rPr>
          <w:sz w:val="24"/>
          <w:vertAlign w:val="superscript"/>
        </w:rPr>
        <w:t>rd</w:t>
      </w:r>
      <w:r>
        <w:rPr>
          <w:sz w:val="24"/>
        </w:rPr>
        <w:t>Edn.,2007, Cambridge University Press.</w:t>
      </w:r>
    </w:p>
    <w:p w:rsidR="00137A0A" w:rsidRDefault="0055706A">
      <w:pPr>
        <w:pStyle w:val="ListParagraph"/>
        <w:numPr>
          <w:ilvl w:val="2"/>
          <w:numId w:val="77"/>
        </w:numPr>
        <w:tabs>
          <w:tab w:val="left" w:pos="1336"/>
        </w:tabs>
        <w:spacing w:line="275" w:lineRule="exact"/>
        <w:rPr>
          <w:sz w:val="24"/>
        </w:rPr>
      </w:pPr>
      <w:r>
        <w:rPr>
          <w:sz w:val="24"/>
        </w:rPr>
        <w:t xml:space="preserve">Afirst courseinNumerical Methods, U.M.Ascher&amp;C. Greif,2012, PHI </w:t>
      </w:r>
      <w:r>
        <w:rPr>
          <w:spacing w:val="-2"/>
          <w:sz w:val="24"/>
        </w:rPr>
        <w:t>Learning.</w:t>
      </w:r>
    </w:p>
    <w:p w:rsidR="00137A0A" w:rsidRDefault="0055706A">
      <w:pPr>
        <w:pStyle w:val="ListParagraph"/>
        <w:numPr>
          <w:ilvl w:val="2"/>
          <w:numId w:val="77"/>
        </w:numPr>
        <w:tabs>
          <w:tab w:val="left" w:pos="1336"/>
        </w:tabs>
        <w:spacing w:before="39"/>
        <w:rPr>
          <w:sz w:val="24"/>
        </w:rPr>
      </w:pPr>
      <w:r>
        <w:rPr>
          <w:sz w:val="24"/>
        </w:rPr>
        <w:t>ElementaryNumerical Analysis, K.E. Atkinson,3</w:t>
      </w:r>
      <w:r>
        <w:rPr>
          <w:sz w:val="24"/>
          <w:vertAlign w:val="superscript"/>
        </w:rPr>
        <w:t>rd</w:t>
      </w:r>
      <w:r>
        <w:rPr>
          <w:sz w:val="24"/>
        </w:rPr>
        <w:t xml:space="preserve"> Edn., 2007, WileyIndia </w:t>
      </w:r>
      <w:r>
        <w:rPr>
          <w:spacing w:val="-2"/>
          <w:sz w:val="24"/>
        </w:rPr>
        <w:t>Edition.</w:t>
      </w:r>
    </w:p>
    <w:p w:rsidR="00137A0A" w:rsidRDefault="0055706A">
      <w:pPr>
        <w:pStyle w:val="ListParagraph"/>
        <w:numPr>
          <w:ilvl w:val="2"/>
          <w:numId w:val="77"/>
        </w:numPr>
        <w:tabs>
          <w:tab w:val="left" w:pos="1336"/>
        </w:tabs>
        <w:spacing w:before="41"/>
        <w:rPr>
          <w:sz w:val="24"/>
        </w:rPr>
      </w:pPr>
      <w:r>
        <w:rPr>
          <w:sz w:val="24"/>
        </w:rPr>
        <w:t>NumericalMethodsfor S</w:t>
      </w:r>
      <w:r>
        <w:rPr>
          <w:sz w:val="24"/>
        </w:rPr>
        <w:t xml:space="preserve">cientists&amp;Engineers, R.W.Hamming,1973, CourierDover </w:t>
      </w:r>
      <w:r>
        <w:rPr>
          <w:spacing w:val="-4"/>
          <w:sz w:val="24"/>
        </w:rPr>
        <w:t>Pub.</w:t>
      </w:r>
    </w:p>
    <w:p w:rsidR="00137A0A" w:rsidRDefault="0055706A">
      <w:pPr>
        <w:pStyle w:val="ListParagraph"/>
        <w:numPr>
          <w:ilvl w:val="2"/>
          <w:numId w:val="77"/>
        </w:numPr>
        <w:tabs>
          <w:tab w:val="left" w:pos="1336"/>
        </w:tabs>
        <w:spacing w:before="41"/>
        <w:rPr>
          <w:sz w:val="24"/>
        </w:rPr>
      </w:pPr>
      <w:r>
        <w:rPr>
          <w:sz w:val="24"/>
        </w:rPr>
        <w:t>AnIntroductiontoComputationalPhysics,T.Pang,2</w:t>
      </w:r>
      <w:r>
        <w:rPr>
          <w:sz w:val="24"/>
          <w:vertAlign w:val="superscript"/>
        </w:rPr>
        <w:t>nd</w:t>
      </w:r>
      <w:r>
        <w:rPr>
          <w:sz w:val="24"/>
        </w:rPr>
        <w:t xml:space="preserve"> Edn.,2006,CambridgeUniv.</w:t>
      </w:r>
      <w:r>
        <w:rPr>
          <w:spacing w:val="-2"/>
          <w:sz w:val="24"/>
        </w:rPr>
        <w:t>Press</w:t>
      </w:r>
    </w:p>
    <w:p w:rsidR="00137A0A" w:rsidRDefault="0055706A">
      <w:pPr>
        <w:pStyle w:val="ListParagraph"/>
        <w:numPr>
          <w:ilvl w:val="2"/>
          <w:numId w:val="77"/>
        </w:numPr>
        <w:tabs>
          <w:tab w:val="left" w:pos="1336"/>
        </w:tabs>
        <w:spacing w:before="41"/>
        <w:rPr>
          <w:sz w:val="24"/>
        </w:rPr>
      </w:pPr>
      <w:r>
        <w:rPr>
          <w:sz w:val="24"/>
        </w:rPr>
        <w:t>ComputationalPhysics,DarrenWalker,1stEdn.,2015,ScientificInternationalPvt.</w:t>
      </w:r>
      <w:r>
        <w:rPr>
          <w:spacing w:val="-4"/>
          <w:sz w:val="24"/>
        </w:rPr>
        <w:t>Ltd.</w:t>
      </w:r>
    </w:p>
    <w:p w:rsidR="00137A0A" w:rsidRDefault="00137A0A">
      <w:pPr>
        <w:rPr>
          <w:sz w:val="24"/>
        </w:rPr>
        <w:sectPr w:rsidR="00137A0A">
          <w:footerReference w:type="default" r:id="rId184"/>
          <w:pgSz w:w="11910" w:h="16840"/>
          <w:pgMar w:top="1240" w:right="540" w:bottom="280" w:left="420" w:header="0" w:footer="0" w:gutter="0"/>
          <w:cols w:space="720"/>
        </w:sectPr>
      </w:pPr>
    </w:p>
    <w:p w:rsidR="00137A0A" w:rsidRDefault="0055706A">
      <w:pPr>
        <w:pStyle w:val="BodyText"/>
        <w:spacing w:before="66"/>
        <w:ind w:left="315"/>
        <w:jc w:val="center"/>
      </w:pPr>
      <w:r>
        <w:lastRenderedPageBreak/>
        <w:t>Semester</w:t>
      </w:r>
      <w:r>
        <w:rPr>
          <w:spacing w:val="-10"/>
        </w:rPr>
        <w:t>2</w:t>
      </w:r>
    </w:p>
    <w:p w:rsidR="00137A0A" w:rsidRDefault="0055706A">
      <w:pPr>
        <w:pStyle w:val="BodyText"/>
        <w:spacing w:before="240" w:line="448" w:lineRule="auto"/>
        <w:ind w:left="2311" w:right="1986"/>
        <w:jc w:val="center"/>
      </w:pPr>
      <w:r>
        <w:t>PaperTitle:El</w:t>
      </w:r>
      <w:r>
        <w:t>ectricity,MagnetismandElectromagneticTheory Paper Code: PHYMIN102-4</w:t>
      </w:r>
    </w:p>
    <w:p w:rsidR="00137A0A" w:rsidRDefault="0055706A">
      <w:pPr>
        <w:pStyle w:val="BodyText"/>
        <w:ind w:left="319"/>
        <w:jc w:val="center"/>
      </w:pPr>
      <w:r>
        <w:t xml:space="preserve">Credit: 04 </w:t>
      </w:r>
      <w:r>
        <w:rPr>
          <w:spacing w:val="-2"/>
        </w:rPr>
        <w:t>(3+0+1)</w:t>
      </w:r>
    </w:p>
    <w:p w:rsidR="00137A0A" w:rsidRDefault="0055706A">
      <w:pPr>
        <w:pStyle w:val="BodyText"/>
        <w:spacing w:before="240"/>
        <w:ind w:left="316"/>
        <w:jc w:val="center"/>
      </w:pPr>
      <w:r>
        <w:t>Lecture:</w:t>
      </w:r>
      <w:r>
        <w:rPr>
          <w:spacing w:val="-5"/>
        </w:rPr>
        <w:t>45</w:t>
      </w:r>
    </w:p>
    <w:p w:rsidR="00137A0A" w:rsidRDefault="00137A0A">
      <w:pPr>
        <w:pStyle w:val="BodyText"/>
      </w:pPr>
    </w:p>
    <w:p w:rsidR="00137A0A" w:rsidRDefault="00137A0A">
      <w:pPr>
        <w:pStyle w:val="BodyText"/>
        <w:spacing w:before="113"/>
      </w:pPr>
    </w:p>
    <w:p w:rsidR="00137A0A" w:rsidRDefault="0055706A">
      <w:pPr>
        <w:spacing w:line="274" w:lineRule="exact"/>
        <w:ind w:left="616"/>
        <w:jc w:val="both"/>
        <w:rPr>
          <w:b/>
          <w:i/>
          <w:sz w:val="24"/>
        </w:rPr>
      </w:pPr>
      <w:r>
        <w:rPr>
          <w:b/>
          <w:i/>
          <w:sz w:val="24"/>
        </w:rPr>
        <w:t>Course</w:t>
      </w:r>
      <w:r>
        <w:rPr>
          <w:b/>
          <w:i/>
          <w:spacing w:val="-2"/>
          <w:sz w:val="24"/>
        </w:rPr>
        <w:t>Objectives:</w:t>
      </w:r>
    </w:p>
    <w:p w:rsidR="00137A0A" w:rsidRDefault="0055706A">
      <w:pPr>
        <w:ind w:left="616" w:right="365"/>
        <w:jc w:val="both"/>
        <w:rPr>
          <w:i/>
          <w:sz w:val="24"/>
        </w:rPr>
      </w:pPr>
      <w:r>
        <w:rPr>
          <w:i/>
          <w:sz w:val="24"/>
        </w:rPr>
        <w:t>The objective is to help the students to acquire the conceptual knowledge of electricity, Electric field, potential, Capacitance, and di-electric material. The student will have an idea of magnetism,the magnetic effect of current and magnetic materials.Thi</w:t>
      </w:r>
      <w:r>
        <w:rPr>
          <w:i/>
          <w:sz w:val="24"/>
        </w:rPr>
        <w:t>s course will facilitate to develop of the concept of electromagnetic induction and electromagnetic wave equations.</w:t>
      </w:r>
    </w:p>
    <w:p w:rsidR="00137A0A" w:rsidRDefault="00137A0A">
      <w:pPr>
        <w:pStyle w:val="BodyText"/>
        <w:spacing w:before="2"/>
        <w:rPr>
          <w:i/>
        </w:rPr>
      </w:pPr>
    </w:p>
    <w:p w:rsidR="00137A0A" w:rsidRDefault="0055706A">
      <w:pPr>
        <w:spacing w:line="274" w:lineRule="exact"/>
        <w:ind w:left="616"/>
        <w:rPr>
          <w:b/>
          <w:i/>
          <w:sz w:val="24"/>
        </w:rPr>
      </w:pPr>
      <w:r>
        <w:rPr>
          <w:b/>
          <w:i/>
          <w:sz w:val="24"/>
        </w:rPr>
        <w:t>CourseOutcomes</w:t>
      </w:r>
      <w:r>
        <w:rPr>
          <w:b/>
          <w:i/>
          <w:spacing w:val="-10"/>
          <w:sz w:val="24"/>
        </w:rPr>
        <w:t>:</w:t>
      </w:r>
    </w:p>
    <w:p w:rsidR="00137A0A" w:rsidRDefault="0055706A">
      <w:pPr>
        <w:spacing w:line="274" w:lineRule="exact"/>
        <w:ind w:left="616"/>
        <w:rPr>
          <w:i/>
          <w:sz w:val="24"/>
        </w:rPr>
      </w:pPr>
      <w:r>
        <w:rPr>
          <w:i/>
          <w:sz w:val="24"/>
        </w:rPr>
        <w:t xml:space="preserve">At the end of this course, students willbeable </w:t>
      </w:r>
      <w:r>
        <w:rPr>
          <w:i/>
          <w:spacing w:val="-5"/>
          <w:sz w:val="24"/>
        </w:rPr>
        <w:t>to</w:t>
      </w:r>
    </w:p>
    <w:p w:rsidR="00137A0A" w:rsidRDefault="0055706A">
      <w:pPr>
        <w:pStyle w:val="ListParagraph"/>
        <w:numPr>
          <w:ilvl w:val="2"/>
          <w:numId w:val="77"/>
        </w:numPr>
        <w:tabs>
          <w:tab w:val="left" w:pos="1336"/>
        </w:tabs>
        <w:rPr>
          <w:i/>
          <w:sz w:val="24"/>
        </w:rPr>
      </w:pPr>
      <w:r>
        <w:rPr>
          <w:i/>
          <w:sz w:val="24"/>
        </w:rPr>
        <w:t xml:space="preserve">Enhancethe idea of vectoroperation </w:t>
      </w:r>
      <w:r>
        <w:rPr>
          <w:i/>
          <w:spacing w:val="-2"/>
          <w:sz w:val="24"/>
        </w:rPr>
        <w:t>further.</w:t>
      </w:r>
    </w:p>
    <w:p w:rsidR="00137A0A" w:rsidRDefault="0055706A">
      <w:pPr>
        <w:pStyle w:val="ListParagraph"/>
        <w:numPr>
          <w:ilvl w:val="2"/>
          <w:numId w:val="77"/>
        </w:numPr>
        <w:tabs>
          <w:tab w:val="left" w:pos="1336"/>
        </w:tabs>
        <w:rPr>
          <w:i/>
          <w:sz w:val="24"/>
        </w:rPr>
      </w:pPr>
      <w:r>
        <w:rPr>
          <w:i/>
          <w:sz w:val="24"/>
        </w:rPr>
        <w:t>Understandtheconcept of</w:t>
      </w:r>
      <w:r>
        <w:rPr>
          <w:i/>
          <w:sz w:val="24"/>
        </w:rPr>
        <w:t xml:space="preserve">electric field andelectric </w:t>
      </w:r>
      <w:r>
        <w:rPr>
          <w:i/>
          <w:spacing w:val="-2"/>
          <w:sz w:val="24"/>
        </w:rPr>
        <w:t>flux.</w:t>
      </w:r>
    </w:p>
    <w:p w:rsidR="00137A0A" w:rsidRDefault="0055706A">
      <w:pPr>
        <w:pStyle w:val="ListParagraph"/>
        <w:numPr>
          <w:ilvl w:val="2"/>
          <w:numId w:val="77"/>
        </w:numPr>
        <w:tabs>
          <w:tab w:val="left" w:pos="1336"/>
        </w:tabs>
        <w:rPr>
          <w:i/>
          <w:sz w:val="24"/>
        </w:rPr>
      </w:pPr>
      <w:r>
        <w:rPr>
          <w:i/>
          <w:sz w:val="24"/>
        </w:rPr>
        <w:t xml:space="preserve">Learnto apply Gauss’s theoremto find electric fields fordifferent typesofcharge </w:t>
      </w:r>
      <w:r>
        <w:rPr>
          <w:i/>
          <w:spacing w:val="-2"/>
          <w:sz w:val="24"/>
        </w:rPr>
        <w:t>distribution.</w:t>
      </w:r>
    </w:p>
    <w:p w:rsidR="00137A0A" w:rsidRDefault="0055706A">
      <w:pPr>
        <w:pStyle w:val="ListParagraph"/>
        <w:numPr>
          <w:ilvl w:val="2"/>
          <w:numId w:val="77"/>
        </w:numPr>
        <w:tabs>
          <w:tab w:val="left" w:pos="1336"/>
        </w:tabs>
        <w:ind w:right="365"/>
        <w:rPr>
          <w:i/>
          <w:sz w:val="24"/>
        </w:rPr>
      </w:pPr>
      <w:r>
        <w:rPr>
          <w:i/>
          <w:sz w:val="24"/>
        </w:rPr>
        <w:t xml:space="preserve">WilldeveloptheconceptofcapacitorsandHowtocalculatethecapacityofvarioustypesof </w:t>
      </w:r>
      <w:r>
        <w:rPr>
          <w:i/>
          <w:spacing w:val="-2"/>
          <w:sz w:val="24"/>
        </w:rPr>
        <w:t>capacitors.</w:t>
      </w:r>
    </w:p>
    <w:p w:rsidR="00137A0A" w:rsidRDefault="0055706A">
      <w:pPr>
        <w:pStyle w:val="ListParagraph"/>
        <w:numPr>
          <w:ilvl w:val="2"/>
          <w:numId w:val="77"/>
        </w:numPr>
        <w:tabs>
          <w:tab w:val="left" w:pos="1336"/>
        </w:tabs>
        <w:rPr>
          <w:i/>
          <w:sz w:val="24"/>
        </w:rPr>
      </w:pPr>
      <w:r>
        <w:rPr>
          <w:i/>
          <w:sz w:val="24"/>
        </w:rPr>
        <w:t xml:space="preserve">Learn about magnetism due to </w:t>
      </w:r>
      <w:r>
        <w:rPr>
          <w:i/>
          <w:spacing w:val="-2"/>
          <w:sz w:val="24"/>
        </w:rPr>
        <w:t>current.</w:t>
      </w:r>
    </w:p>
    <w:p w:rsidR="00137A0A" w:rsidRDefault="0055706A">
      <w:pPr>
        <w:pStyle w:val="ListParagraph"/>
        <w:numPr>
          <w:ilvl w:val="2"/>
          <w:numId w:val="77"/>
        </w:numPr>
        <w:tabs>
          <w:tab w:val="left" w:pos="1336"/>
        </w:tabs>
        <w:rPr>
          <w:i/>
          <w:sz w:val="24"/>
        </w:rPr>
      </w:pPr>
      <w:r>
        <w:rPr>
          <w:i/>
          <w:sz w:val="24"/>
        </w:rPr>
        <w:t>W</w:t>
      </w:r>
      <w:r>
        <w:rPr>
          <w:i/>
          <w:sz w:val="24"/>
        </w:rPr>
        <w:t xml:space="preserve">illgrasptheideaofMagnetic materialsandtheir </w:t>
      </w:r>
      <w:r>
        <w:rPr>
          <w:i/>
          <w:spacing w:val="-2"/>
          <w:sz w:val="24"/>
        </w:rPr>
        <w:t>properties.</w:t>
      </w:r>
    </w:p>
    <w:p w:rsidR="00137A0A" w:rsidRDefault="0055706A">
      <w:pPr>
        <w:pStyle w:val="ListParagraph"/>
        <w:numPr>
          <w:ilvl w:val="2"/>
          <w:numId w:val="77"/>
        </w:numPr>
        <w:tabs>
          <w:tab w:val="left" w:pos="1336"/>
        </w:tabs>
        <w:spacing w:before="1"/>
        <w:ind w:right="369"/>
        <w:rPr>
          <w:i/>
          <w:sz w:val="24"/>
        </w:rPr>
      </w:pPr>
      <w:r>
        <w:rPr>
          <w:i/>
          <w:sz w:val="24"/>
        </w:rPr>
        <w:t xml:space="preserve">Understand the core concept of electromagnetic induction and Propagation of electromagnetic </w:t>
      </w:r>
      <w:r>
        <w:rPr>
          <w:i/>
          <w:spacing w:val="-2"/>
          <w:sz w:val="24"/>
        </w:rPr>
        <w:t>waves.</w:t>
      </w:r>
    </w:p>
    <w:p w:rsidR="00137A0A" w:rsidRDefault="00137A0A">
      <w:pPr>
        <w:pStyle w:val="BodyText"/>
        <w:spacing w:before="7"/>
        <w:rPr>
          <w:i/>
        </w:rPr>
      </w:pPr>
    </w:p>
    <w:p w:rsidR="00137A0A" w:rsidRDefault="0055706A">
      <w:pPr>
        <w:pStyle w:val="Heading9"/>
        <w:ind w:left="616"/>
      </w:pPr>
      <w:r>
        <w:t xml:space="preserve">Unit </w:t>
      </w:r>
      <w:r>
        <w:rPr>
          <w:spacing w:val="-10"/>
        </w:rPr>
        <w:t>I</w:t>
      </w:r>
    </w:p>
    <w:p w:rsidR="00137A0A" w:rsidRDefault="0055706A">
      <w:pPr>
        <w:pStyle w:val="BodyText"/>
        <w:spacing w:before="36"/>
        <w:ind w:left="616"/>
      </w:pPr>
      <w:r>
        <w:rPr>
          <w:b/>
        </w:rPr>
        <w:t>VectorAnalysis</w:t>
      </w:r>
      <w:r>
        <w:t>:Reviewofvectoralgebra(Scalar andVectorproduct),gradient,divergence,</w:t>
      </w:r>
      <w:r>
        <w:rPr>
          <w:spacing w:val="-4"/>
        </w:rPr>
        <w:t>Curl</w:t>
      </w:r>
    </w:p>
    <w:p w:rsidR="00137A0A" w:rsidRDefault="0055706A">
      <w:pPr>
        <w:pStyle w:val="BodyText"/>
        <w:tabs>
          <w:tab w:val="left" w:pos="9256"/>
        </w:tabs>
        <w:spacing w:before="43" w:line="276" w:lineRule="auto"/>
        <w:ind w:left="616" w:right="366"/>
      </w:pPr>
      <w:r>
        <w:t>and th</w:t>
      </w:r>
      <w:r>
        <w:t>eir significance, Vector Integration, Line, surface and volume integrals of Vector fields, Gauss- divergence theorem and Stoke's theorem of vectors (statement only).</w:t>
      </w:r>
      <w:r>
        <w:tab/>
      </w:r>
      <w:r>
        <w:rPr>
          <w:b/>
        </w:rPr>
        <w:t>(6 Lectures) Magnetism:</w:t>
      </w:r>
      <w:r>
        <w:t>Magnetostatics:Biot-Savart'slaw&amp;itsapplications-straightconductor,c</w:t>
      </w:r>
      <w:r>
        <w:t>ircularcoil, solenoid carrying current. Divergence and curl of magnetic field. Magnetic vector potential. Ampere's circuitallaw.Magneticpropertiesofmaterials:Magneticintensity,magneticinduction,permeability, magnetic susceptibility. Brief introduction of d</w:t>
      </w:r>
      <w:r>
        <w:t>ia, para and ferro-magnetic materials.</w:t>
      </w:r>
    </w:p>
    <w:p w:rsidR="00137A0A" w:rsidRDefault="0055706A">
      <w:pPr>
        <w:pStyle w:val="Heading9"/>
        <w:spacing w:before="4"/>
        <w:ind w:left="0" w:right="456"/>
        <w:jc w:val="right"/>
      </w:pPr>
      <w:r>
        <w:t xml:space="preserve">(9 </w:t>
      </w:r>
      <w:r>
        <w:rPr>
          <w:spacing w:val="-2"/>
        </w:rPr>
        <w:t>Lectures)</w:t>
      </w:r>
    </w:p>
    <w:p w:rsidR="00137A0A" w:rsidRDefault="0055706A">
      <w:pPr>
        <w:spacing w:before="84"/>
        <w:ind w:left="616"/>
        <w:rPr>
          <w:b/>
          <w:sz w:val="24"/>
        </w:rPr>
      </w:pPr>
      <w:r>
        <w:rPr>
          <w:b/>
          <w:sz w:val="24"/>
        </w:rPr>
        <w:t xml:space="preserve">Unit </w:t>
      </w:r>
      <w:r>
        <w:rPr>
          <w:b/>
          <w:spacing w:val="-5"/>
          <w:sz w:val="24"/>
        </w:rPr>
        <w:t>II</w:t>
      </w:r>
    </w:p>
    <w:p w:rsidR="00137A0A" w:rsidRDefault="0055706A">
      <w:pPr>
        <w:pStyle w:val="BodyText"/>
        <w:spacing w:before="41" w:line="278" w:lineRule="auto"/>
        <w:ind w:left="616" w:right="424"/>
        <w:jc w:val="both"/>
      </w:pPr>
      <w:r>
        <w:rPr>
          <w:b/>
        </w:rPr>
        <w:t xml:space="preserve">Electrostatics: </w:t>
      </w:r>
      <w:r>
        <w:t>Electrostatic Field, electric flux, Gauss'</w:t>
      </w:r>
      <w:r>
        <w:t>s theorem of electrostatics. Applications of Gauss theorem Electric field due to point charge, infinite line of charge, uniformly charged spherical shell and solid sphere, plane charged sheet, charged conductor. Electric potential as line integral of elect</w:t>
      </w:r>
      <w:r>
        <w:t>ric field, potential due to a point charge, electric dipole, uniformly charged spherical shell and solid sphere. Calculation of electric field from potential. Capacitance of an isolated spherical conductor. Parallel plate, spherical and cylindrical condens</w:t>
      </w:r>
      <w:r>
        <w:t>er. Energy per unit volume in electrostatic field. Dielectric medium, Polarisation, Displacement vector. Gauss's theorem in dielectrics. Parallel plate capacitor completely filled with dielectric.</w:t>
      </w:r>
    </w:p>
    <w:p w:rsidR="00137A0A" w:rsidRDefault="0055706A">
      <w:pPr>
        <w:pStyle w:val="Heading9"/>
        <w:spacing w:before="2"/>
        <w:ind w:left="0" w:right="1056"/>
        <w:jc w:val="right"/>
      </w:pPr>
      <w:r>
        <w:t xml:space="preserve">(15 </w:t>
      </w:r>
      <w:r>
        <w:rPr>
          <w:spacing w:val="-2"/>
        </w:rPr>
        <w:t>Lectures)</w:t>
      </w:r>
    </w:p>
    <w:p w:rsidR="00137A0A" w:rsidRDefault="00137A0A">
      <w:pPr>
        <w:jc w:val="right"/>
        <w:sectPr w:rsidR="00137A0A">
          <w:footerReference w:type="default" r:id="rId185"/>
          <w:pgSz w:w="11910" w:h="16840"/>
          <w:pgMar w:top="1700" w:right="540" w:bottom="280" w:left="420" w:header="0" w:footer="0" w:gutter="0"/>
          <w:cols w:space="720"/>
        </w:sectPr>
      </w:pPr>
    </w:p>
    <w:p w:rsidR="00137A0A" w:rsidRDefault="0055706A">
      <w:pPr>
        <w:spacing w:before="76"/>
        <w:ind w:left="616"/>
        <w:jc w:val="both"/>
        <w:rPr>
          <w:b/>
          <w:sz w:val="24"/>
        </w:rPr>
      </w:pPr>
      <w:r>
        <w:rPr>
          <w:b/>
          <w:sz w:val="24"/>
        </w:rPr>
        <w:lastRenderedPageBreak/>
        <w:t xml:space="preserve">Unit </w:t>
      </w:r>
      <w:r>
        <w:rPr>
          <w:b/>
          <w:spacing w:val="-5"/>
          <w:sz w:val="24"/>
        </w:rPr>
        <w:t>III</w:t>
      </w:r>
    </w:p>
    <w:p w:rsidR="00137A0A" w:rsidRDefault="0055706A">
      <w:pPr>
        <w:pStyle w:val="BodyText"/>
        <w:tabs>
          <w:tab w:val="left" w:pos="8988"/>
          <w:tab w:val="left" w:pos="9256"/>
          <w:tab w:val="left" w:pos="9976"/>
        </w:tabs>
        <w:spacing w:before="39" w:line="278" w:lineRule="auto"/>
        <w:ind w:left="616" w:right="425"/>
        <w:jc w:val="both"/>
        <w:rPr>
          <w:b/>
        </w:rPr>
      </w:pPr>
      <w:r>
        <w:rPr>
          <w:b/>
        </w:rPr>
        <w:t>Electromagnetic I</w:t>
      </w:r>
      <w:r>
        <w:rPr>
          <w:b/>
        </w:rPr>
        <w:t xml:space="preserve">nduction: </w:t>
      </w:r>
      <w:r>
        <w:t>Faraday's lawsof electromagnetic induction, Lenz's law, self and mutual inductance, L of single coil, M of two coils. Energy stored in magnetic field.</w:t>
      </w:r>
      <w:r>
        <w:tab/>
      </w:r>
      <w:r>
        <w:tab/>
      </w:r>
      <w:r>
        <w:rPr>
          <w:b/>
        </w:rPr>
        <w:t xml:space="preserve">(6Lectures) Maxwell`s equations and Electromagnetic wave propagation: </w:t>
      </w:r>
      <w:r>
        <w:t>Equationofcontinuityofcu</w:t>
      </w:r>
      <w:r>
        <w:t>rrent, Displacement Maxwell Equations Poynting vector, energy density in</w:t>
      </w:r>
      <w:r>
        <w:tab/>
      </w:r>
      <w:r>
        <w:rPr>
          <w:spacing w:val="-2"/>
        </w:rPr>
        <w:t xml:space="preserve">electromagnetic </w:t>
      </w:r>
      <w:r>
        <w:t>field, electromagnetic wave propagation through vacuum and isotropic dielectric medium,transverse nature of EM waves, polarization.</w:t>
      </w:r>
      <w:r>
        <w:tab/>
      </w:r>
      <w:r>
        <w:tab/>
      </w:r>
      <w:r>
        <w:tab/>
      </w:r>
      <w:r>
        <w:rPr>
          <w:b/>
          <w:spacing w:val="-6"/>
        </w:rPr>
        <w:t>(9</w:t>
      </w:r>
    </w:p>
    <w:p w:rsidR="00137A0A" w:rsidRDefault="0055706A">
      <w:pPr>
        <w:pStyle w:val="Heading9"/>
        <w:spacing w:before="1"/>
        <w:ind w:left="616"/>
      </w:pPr>
      <w:r>
        <w:rPr>
          <w:spacing w:val="-2"/>
        </w:rPr>
        <w:t>Lectures)</w:t>
      </w:r>
    </w:p>
    <w:p w:rsidR="00137A0A" w:rsidRDefault="00137A0A">
      <w:pPr>
        <w:pStyle w:val="BodyText"/>
        <w:spacing w:before="99"/>
        <w:rPr>
          <w:b/>
        </w:rPr>
      </w:pPr>
    </w:p>
    <w:p w:rsidR="00137A0A" w:rsidRDefault="0055706A">
      <w:pPr>
        <w:ind w:left="616"/>
        <w:rPr>
          <w:b/>
          <w:sz w:val="24"/>
        </w:rPr>
      </w:pPr>
      <w:r>
        <w:rPr>
          <w:b/>
          <w:sz w:val="24"/>
        </w:rPr>
        <w:t>Reference</w:t>
      </w:r>
      <w:r>
        <w:rPr>
          <w:b/>
          <w:spacing w:val="-2"/>
          <w:sz w:val="24"/>
        </w:rPr>
        <w:t>books:</w:t>
      </w:r>
    </w:p>
    <w:p w:rsidR="00137A0A" w:rsidRDefault="0055706A">
      <w:pPr>
        <w:pStyle w:val="ListParagraph"/>
        <w:numPr>
          <w:ilvl w:val="0"/>
          <w:numId w:val="74"/>
        </w:numPr>
        <w:tabs>
          <w:tab w:val="left" w:pos="1467"/>
        </w:tabs>
        <w:spacing w:before="41"/>
        <w:ind w:left="1467" w:hanging="337"/>
        <w:rPr>
          <w:sz w:val="24"/>
        </w:rPr>
      </w:pPr>
      <w:r>
        <w:rPr>
          <w:spacing w:val="-2"/>
          <w:sz w:val="24"/>
        </w:rPr>
        <w:t>Ele</w:t>
      </w:r>
      <w:r>
        <w:rPr>
          <w:spacing w:val="-2"/>
          <w:sz w:val="24"/>
        </w:rPr>
        <w:t>ctricityandMagnetism,EdwardM.Purcell,1986,McGraw-HillEducation.</w:t>
      </w:r>
    </w:p>
    <w:p w:rsidR="00137A0A" w:rsidRDefault="0055706A">
      <w:pPr>
        <w:pStyle w:val="ListParagraph"/>
        <w:numPr>
          <w:ilvl w:val="0"/>
          <w:numId w:val="74"/>
        </w:numPr>
        <w:tabs>
          <w:tab w:val="left" w:pos="1466"/>
          <w:tab w:val="left" w:pos="1468"/>
        </w:tabs>
        <w:spacing w:before="43" w:line="278" w:lineRule="auto"/>
        <w:ind w:right="1635"/>
        <w:rPr>
          <w:sz w:val="24"/>
        </w:rPr>
      </w:pPr>
      <w:r>
        <w:rPr>
          <w:sz w:val="24"/>
        </w:rPr>
        <w:t>ElectricityandMagnetism,J.H.Fewkes&amp;J.Yarwood.Vol.I,1991,Oxford Univ. Press.</w:t>
      </w:r>
    </w:p>
    <w:p w:rsidR="00137A0A" w:rsidRDefault="0055706A">
      <w:pPr>
        <w:pStyle w:val="ListParagraph"/>
        <w:numPr>
          <w:ilvl w:val="0"/>
          <w:numId w:val="74"/>
        </w:numPr>
        <w:tabs>
          <w:tab w:val="left" w:pos="1466"/>
        </w:tabs>
        <w:spacing w:line="274" w:lineRule="exact"/>
        <w:ind w:left="1466"/>
        <w:rPr>
          <w:sz w:val="24"/>
        </w:rPr>
      </w:pPr>
      <w:r>
        <w:rPr>
          <w:spacing w:val="-2"/>
          <w:sz w:val="24"/>
        </w:rPr>
        <w:t>ElectricityandMagnetism,DCTayal,1988,HimalayaPublishingHouse.</w:t>
      </w:r>
    </w:p>
    <w:p w:rsidR="00137A0A" w:rsidRDefault="0055706A">
      <w:pPr>
        <w:pStyle w:val="ListParagraph"/>
        <w:numPr>
          <w:ilvl w:val="0"/>
          <w:numId w:val="74"/>
        </w:numPr>
        <w:tabs>
          <w:tab w:val="left" w:pos="1466"/>
        </w:tabs>
        <w:spacing w:before="46"/>
        <w:ind w:left="1466"/>
        <w:rPr>
          <w:sz w:val="24"/>
        </w:rPr>
      </w:pPr>
      <w:r>
        <w:rPr>
          <w:sz w:val="24"/>
        </w:rPr>
        <w:t>UniversityPhysics,RonaldLaneReese,2003,</w:t>
      </w:r>
      <w:r>
        <w:rPr>
          <w:spacing w:val="-2"/>
          <w:sz w:val="24"/>
        </w:rPr>
        <w:t>ThomsonBrooks/Cole.</w:t>
      </w:r>
    </w:p>
    <w:p w:rsidR="00137A0A" w:rsidRDefault="0055706A">
      <w:pPr>
        <w:pStyle w:val="ListParagraph"/>
        <w:numPr>
          <w:ilvl w:val="0"/>
          <w:numId w:val="74"/>
        </w:numPr>
        <w:tabs>
          <w:tab w:val="left" w:pos="1466"/>
        </w:tabs>
        <w:spacing w:before="45"/>
        <w:ind w:left="1466"/>
        <w:rPr>
          <w:sz w:val="24"/>
        </w:rPr>
      </w:pPr>
      <w:r>
        <w:rPr>
          <w:sz w:val="24"/>
        </w:rPr>
        <w:t xml:space="preserve">D.J.Griffiths,Introductionto Electrodynamics,3rd Edn,1998,Benjamin </w:t>
      </w:r>
      <w:r>
        <w:rPr>
          <w:spacing w:val="-2"/>
          <w:sz w:val="24"/>
        </w:rPr>
        <w:t>Cummings</w:t>
      </w:r>
    </w:p>
    <w:p w:rsidR="00137A0A" w:rsidRDefault="00137A0A">
      <w:pPr>
        <w:pStyle w:val="BodyText"/>
      </w:pPr>
    </w:p>
    <w:p w:rsidR="00137A0A" w:rsidRDefault="00137A0A">
      <w:pPr>
        <w:pStyle w:val="BodyText"/>
      </w:pPr>
    </w:p>
    <w:p w:rsidR="00137A0A" w:rsidRDefault="00137A0A">
      <w:pPr>
        <w:pStyle w:val="BodyText"/>
        <w:spacing w:before="247"/>
      </w:pPr>
    </w:p>
    <w:p w:rsidR="00137A0A" w:rsidRDefault="0055706A">
      <w:pPr>
        <w:pStyle w:val="BodyText"/>
        <w:spacing w:line="448" w:lineRule="auto"/>
        <w:ind w:left="2311" w:right="1987"/>
        <w:jc w:val="center"/>
      </w:pPr>
      <w:r>
        <w:t>Papertitle:Electricity,MagnetismandElectromagneticTheoryLAB Paper code: PHYMIN102-4B</w:t>
      </w:r>
    </w:p>
    <w:p w:rsidR="00137A0A" w:rsidRDefault="0055706A">
      <w:pPr>
        <w:pStyle w:val="BodyText"/>
        <w:ind w:left="315"/>
        <w:jc w:val="center"/>
      </w:pPr>
      <w:r>
        <w:t>Class:30Hrs. Lab</w:t>
      </w:r>
      <w:r>
        <w:rPr>
          <w:spacing w:val="-4"/>
        </w:rPr>
        <w:t>class</w:t>
      </w:r>
    </w:p>
    <w:p w:rsidR="00137A0A" w:rsidRDefault="00137A0A">
      <w:pPr>
        <w:pStyle w:val="BodyText"/>
        <w:spacing w:before="65"/>
      </w:pPr>
    </w:p>
    <w:p w:rsidR="00137A0A" w:rsidRDefault="0055706A">
      <w:pPr>
        <w:spacing w:line="274" w:lineRule="exact"/>
        <w:ind w:left="1336"/>
        <w:rPr>
          <w:b/>
          <w:i/>
          <w:sz w:val="24"/>
        </w:rPr>
      </w:pPr>
      <w:r>
        <w:rPr>
          <w:b/>
          <w:i/>
          <w:sz w:val="24"/>
        </w:rPr>
        <w:t>Aminimumof8 experimentsisto beperformedby thestud</w:t>
      </w:r>
      <w:r>
        <w:rPr>
          <w:b/>
          <w:i/>
          <w:sz w:val="24"/>
        </w:rPr>
        <w:t>entsduring the</w:t>
      </w:r>
      <w:r>
        <w:rPr>
          <w:b/>
          <w:i/>
          <w:spacing w:val="-2"/>
          <w:sz w:val="24"/>
        </w:rPr>
        <w:t>semester</w:t>
      </w:r>
    </w:p>
    <w:p w:rsidR="00137A0A" w:rsidRDefault="0055706A">
      <w:pPr>
        <w:pStyle w:val="ListParagraph"/>
        <w:numPr>
          <w:ilvl w:val="0"/>
          <w:numId w:val="73"/>
        </w:numPr>
        <w:tabs>
          <w:tab w:val="left" w:pos="1336"/>
        </w:tabs>
        <w:ind w:right="1637"/>
        <w:rPr>
          <w:sz w:val="24"/>
        </w:rPr>
      </w:pPr>
      <w:r>
        <w:rPr>
          <w:sz w:val="24"/>
        </w:rPr>
        <w:t>To use a Multimeter for measuring (a) Resistances (b) AC and DC Voltages, (c)DC Current, and (d) checking electrical fuses.</w:t>
      </w:r>
    </w:p>
    <w:p w:rsidR="00137A0A" w:rsidRDefault="0055706A">
      <w:pPr>
        <w:pStyle w:val="ListParagraph"/>
        <w:numPr>
          <w:ilvl w:val="0"/>
          <w:numId w:val="73"/>
        </w:numPr>
        <w:tabs>
          <w:tab w:val="left" w:pos="1336"/>
        </w:tabs>
        <w:rPr>
          <w:sz w:val="24"/>
        </w:rPr>
      </w:pPr>
      <w:r>
        <w:rPr>
          <w:sz w:val="24"/>
        </w:rPr>
        <w:t>Ballistic</w:t>
      </w:r>
      <w:r>
        <w:rPr>
          <w:spacing w:val="-2"/>
          <w:sz w:val="24"/>
        </w:rPr>
        <w:t>Galvanometer:</w:t>
      </w:r>
    </w:p>
    <w:p w:rsidR="00137A0A" w:rsidRDefault="0055706A">
      <w:pPr>
        <w:pStyle w:val="ListParagraph"/>
        <w:numPr>
          <w:ilvl w:val="1"/>
          <w:numId w:val="73"/>
        </w:numPr>
        <w:tabs>
          <w:tab w:val="left" w:pos="2122"/>
        </w:tabs>
        <w:spacing w:before="94"/>
        <w:ind w:left="2122" w:hanging="186"/>
        <w:rPr>
          <w:sz w:val="24"/>
        </w:rPr>
      </w:pPr>
      <w:r>
        <w:rPr>
          <w:sz w:val="24"/>
        </w:rPr>
        <w:t xml:space="preserve">Measurementofchargeandcurrent </w:t>
      </w:r>
      <w:r>
        <w:rPr>
          <w:spacing w:val="-2"/>
          <w:sz w:val="24"/>
        </w:rPr>
        <w:t>sensitivity</w:t>
      </w:r>
    </w:p>
    <w:p w:rsidR="00137A0A" w:rsidRDefault="0055706A">
      <w:pPr>
        <w:pStyle w:val="ListParagraph"/>
        <w:numPr>
          <w:ilvl w:val="1"/>
          <w:numId w:val="73"/>
        </w:numPr>
        <w:tabs>
          <w:tab w:val="left" w:pos="2189"/>
        </w:tabs>
        <w:spacing w:before="43"/>
        <w:ind w:left="2189" w:hanging="253"/>
        <w:rPr>
          <w:sz w:val="24"/>
        </w:rPr>
      </w:pPr>
      <w:r>
        <w:rPr>
          <w:sz w:val="24"/>
        </w:rPr>
        <w:t xml:space="preserve">Measurementof </w:t>
      </w:r>
      <w:r>
        <w:rPr>
          <w:spacing w:val="-5"/>
          <w:sz w:val="24"/>
        </w:rPr>
        <w:t>CDR</w:t>
      </w:r>
    </w:p>
    <w:p w:rsidR="00137A0A" w:rsidRDefault="0055706A">
      <w:pPr>
        <w:pStyle w:val="ListParagraph"/>
        <w:numPr>
          <w:ilvl w:val="1"/>
          <w:numId w:val="73"/>
        </w:numPr>
        <w:tabs>
          <w:tab w:val="left" w:pos="2258"/>
        </w:tabs>
        <w:spacing w:before="46"/>
        <w:ind w:left="2258" w:hanging="322"/>
        <w:rPr>
          <w:sz w:val="24"/>
        </w:rPr>
      </w:pPr>
      <w:r>
        <w:rPr>
          <w:sz w:val="24"/>
        </w:rPr>
        <w:t>Determineahighresistanceby</w:t>
      </w:r>
      <w:r>
        <w:rPr>
          <w:spacing w:val="-2"/>
          <w:sz w:val="24"/>
        </w:rPr>
        <w:t>LeakageMethod</w:t>
      </w:r>
    </w:p>
    <w:p w:rsidR="00137A0A" w:rsidRDefault="0055706A">
      <w:pPr>
        <w:pStyle w:val="ListParagraph"/>
        <w:numPr>
          <w:ilvl w:val="1"/>
          <w:numId w:val="73"/>
        </w:numPr>
        <w:tabs>
          <w:tab w:val="left" w:pos="2242"/>
        </w:tabs>
        <w:spacing w:before="48"/>
        <w:ind w:left="2242" w:hanging="306"/>
        <w:rPr>
          <w:sz w:val="24"/>
        </w:rPr>
      </w:pPr>
      <w:r>
        <w:rPr>
          <w:sz w:val="24"/>
        </w:rPr>
        <w:t>Todetermine SelfInductanceofa Coil byRayleigh’s</w:t>
      </w:r>
      <w:r>
        <w:rPr>
          <w:spacing w:val="-2"/>
          <w:sz w:val="24"/>
        </w:rPr>
        <w:t>Method.</w:t>
      </w:r>
    </w:p>
    <w:p w:rsidR="00137A0A" w:rsidRDefault="0055706A">
      <w:pPr>
        <w:pStyle w:val="ListParagraph"/>
        <w:numPr>
          <w:ilvl w:val="0"/>
          <w:numId w:val="73"/>
        </w:numPr>
        <w:tabs>
          <w:tab w:val="left" w:pos="1468"/>
        </w:tabs>
        <w:spacing w:before="45" w:line="275" w:lineRule="exact"/>
        <w:ind w:left="1468" w:hanging="492"/>
        <w:rPr>
          <w:sz w:val="24"/>
        </w:rPr>
      </w:pPr>
      <w:r>
        <w:rPr>
          <w:sz w:val="24"/>
        </w:rPr>
        <w:t xml:space="preserve">TocomparecapacitancesusingDe’Sauty’s </w:t>
      </w:r>
      <w:r>
        <w:rPr>
          <w:spacing w:val="-2"/>
          <w:sz w:val="24"/>
        </w:rPr>
        <w:t>bridge.</w:t>
      </w:r>
    </w:p>
    <w:p w:rsidR="00137A0A" w:rsidRDefault="0055706A">
      <w:pPr>
        <w:pStyle w:val="ListParagraph"/>
        <w:numPr>
          <w:ilvl w:val="0"/>
          <w:numId w:val="73"/>
        </w:numPr>
        <w:tabs>
          <w:tab w:val="left" w:pos="1336"/>
        </w:tabs>
        <w:spacing w:line="275" w:lineRule="exact"/>
        <w:rPr>
          <w:sz w:val="24"/>
        </w:rPr>
      </w:pPr>
      <w:r>
        <w:rPr>
          <w:sz w:val="24"/>
        </w:rPr>
        <w:t>MeasurementoffieldstrengthBand its variationin aSolenoid (Determine</w:t>
      </w:r>
      <w:r>
        <w:rPr>
          <w:spacing w:val="-2"/>
          <w:sz w:val="24"/>
        </w:rPr>
        <w:t>dB/dx).</w:t>
      </w:r>
    </w:p>
    <w:p w:rsidR="00137A0A" w:rsidRDefault="0055706A">
      <w:pPr>
        <w:pStyle w:val="ListParagraph"/>
        <w:numPr>
          <w:ilvl w:val="0"/>
          <w:numId w:val="73"/>
        </w:numPr>
        <w:tabs>
          <w:tab w:val="left" w:pos="1336"/>
        </w:tabs>
        <w:rPr>
          <w:sz w:val="24"/>
        </w:rPr>
      </w:pPr>
      <w:r>
        <w:rPr>
          <w:sz w:val="24"/>
        </w:rPr>
        <w:t>TostudytheCharacteristics ofaSeries RC</w:t>
      </w:r>
      <w:r>
        <w:rPr>
          <w:spacing w:val="-2"/>
          <w:sz w:val="24"/>
        </w:rPr>
        <w:t>Circuit.</w:t>
      </w:r>
    </w:p>
    <w:p w:rsidR="00137A0A" w:rsidRDefault="0055706A">
      <w:pPr>
        <w:pStyle w:val="ListParagraph"/>
        <w:numPr>
          <w:ilvl w:val="0"/>
          <w:numId w:val="73"/>
        </w:numPr>
        <w:tabs>
          <w:tab w:val="left" w:pos="1336"/>
        </w:tabs>
        <w:rPr>
          <w:sz w:val="24"/>
        </w:rPr>
      </w:pPr>
      <w:r>
        <w:rPr>
          <w:sz w:val="24"/>
        </w:rPr>
        <w:t>Tostudythe a seriesL</w:t>
      </w:r>
      <w:r>
        <w:rPr>
          <w:sz w:val="24"/>
        </w:rPr>
        <w:t>CR circuit anddetermine its (a)ResonantFrequency, (b) Quality</w:t>
      </w:r>
      <w:r>
        <w:rPr>
          <w:spacing w:val="-2"/>
          <w:sz w:val="24"/>
        </w:rPr>
        <w:t>Factor</w:t>
      </w:r>
    </w:p>
    <w:p w:rsidR="00137A0A" w:rsidRDefault="0055706A">
      <w:pPr>
        <w:pStyle w:val="ListParagraph"/>
        <w:numPr>
          <w:ilvl w:val="0"/>
          <w:numId w:val="73"/>
        </w:numPr>
        <w:tabs>
          <w:tab w:val="left" w:pos="1336"/>
        </w:tabs>
        <w:rPr>
          <w:sz w:val="24"/>
        </w:rPr>
      </w:pPr>
      <w:r>
        <w:rPr>
          <w:sz w:val="24"/>
        </w:rPr>
        <w:t>TostudyaparallelLCRcircuitand determineits (a)Anti-resonant frequency</w:t>
      </w:r>
      <w:r>
        <w:rPr>
          <w:spacing w:val="-5"/>
          <w:sz w:val="24"/>
        </w:rPr>
        <w:t>and</w:t>
      </w:r>
    </w:p>
    <w:p w:rsidR="00137A0A" w:rsidRDefault="0055706A">
      <w:pPr>
        <w:pStyle w:val="BodyText"/>
        <w:spacing w:before="46"/>
        <w:ind w:left="1807"/>
      </w:pPr>
      <w:r>
        <w:t xml:space="preserve">(b)Qualityfactor </w:t>
      </w:r>
      <w:r>
        <w:rPr>
          <w:spacing w:val="-10"/>
        </w:rPr>
        <w:t>Q</w:t>
      </w:r>
    </w:p>
    <w:p w:rsidR="00137A0A" w:rsidRDefault="0055706A">
      <w:pPr>
        <w:pStyle w:val="ListParagraph"/>
        <w:numPr>
          <w:ilvl w:val="0"/>
          <w:numId w:val="73"/>
        </w:numPr>
        <w:tabs>
          <w:tab w:val="left" w:pos="1336"/>
        </w:tabs>
        <w:spacing w:before="43"/>
        <w:rPr>
          <w:sz w:val="24"/>
        </w:rPr>
      </w:pPr>
      <w:r>
        <w:rPr>
          <w:sz w:val="24"/>
        </w:rPr>
        <w:t>To determineaLow ResistancebyCareyFoster’s</w:t>
      </w:r>
      <w:r>
        <w:rPr>
          <w:spacing w:val="-2"/>
          <w:sz w:val="24"/>
        </w:rPr>
        <w:t>Bridge.</w:t>
      </w:r>
    </w:p>
    <w:p w:rsidR="00137A0A" w:rsidRDefault="0055706A">
      <w:pPr>
        <w:pStyle w:val="ListParagraph"/>
        <w:numPr>
          <w:ilvl w:val="0"/>
          <w:numId w:val="73"/>
        </w:numPr>
        <w:tabs>
          <w:tab w:val="left" w:pos="1336"/>
        </w:tabs>
        <w:rPr>
          <w:sz w:val="24"/>
        </w:rPr>
      </w:pPr>
      <w:r>
        <w:rPr>
          <w:sz w:val="24"/>
        </w:rPr>
        <w:t>Toverifythe Theveninand Norton</w:t>
      </w:r>
      <w:r>
        <w:rPr>
          <w:spacing w:val="-2"/>
          <w:sz w:val="24"/>
        </w:rPr>
        <w:t>theorem</w:t>
      </w:r>
    </w:p>
    <w:p w:rsidR="00137A0A" w:rsidRDefault="0055706A">
      <w:pPr>
        <w:pStyle w:val="ListParagraph"/>
        <w:numPr>
          <w:ilvl w:val="0"/>
          <w:numId w:val="73"/>
        </w:numPr>
        <w:tabs>
          <w:tab w:val="left" w:pos="1335"/>
        </w:tabs>
        <w:ind w:left="1335" w:hanging="359"/>
        <w:rPr>
          <w:sz w:val="24"/>
        </w:rPr>
      </w:pPr>
      <w:r>
        <w:rPr>
          <w:sz w:val="24"/>
        </w:rPr>
        <w:t>Toverify</w:t>
      </w:r>
      <w:r>
        <w:rPr>
          <w:sz w:val="24"/>
        </w:rPr>
        <w:t>the Superposition, andMaximum Power Transfer</w:t>
      </w:r>
      <w:r>
        <w:rPr>
          <w:spacing w:val="-2"/>
          <w:sz w:val="24"/>
        </w:rPr>
        <w:t>Theorem</w:t>
      </w:r>
    </w:p>
    <w:p w:rsidR="00137A0A" w:rsidRDefault="00137A0A">
      <w:pPr>
        <w:pStyle w:val="BodyText"/>
        <w:spacing w:before="48"/>
      </w:pPr>
    </w:p>
    <w:p w:rsidR="00137A0A" w:rsidRDefault="0055706A">
      <w:pPr>
        <w:pStyle w:val="Heading9"/>
        <w:ind w:left="616"/>
      </w:pPr>
      <w:r>
        <w:t>Reference</w:t>
      </w:r>
      <w:r>
        <w:rPr>
          <w:spacing w:val="-2"/>
        </w:rPr>
        <w:t>books:</w:t>
      </w:r>
    </w:p>
    <w:p w:rsidR="00137A0A" w:rsidRDefault="0055706A">
      <w:pPr>
        <w:pStyle w:val="ListParagraph"/>
        <w:numPr>
          <w:ilvl w:val="0"/>
          <w:numId w:val="72"/>
        </w:numPr>
        <w:tabs>
          <w:tab w:val="left" w:pos="1336"/>
        </w:tabs>
        <w:spacing w:before="41" w:line="276" w:lineRule="auto"/>
        <w:ind w:right="1636"/>
        <w:rPr>
          <w:sz w:val="24"/>
        </w:rPr>
      </w:pPr>
      <w:r>
        <w:rPr>
          <w:sz w:val="24"/>
        </w:rPr>
        <w:t>Advanced Practical Physics for students, B.L. Flint &amp; H.T. Worsnop, 1971, Asia Publishing House.</w:t>
      </w:r>
    </w:p>
    <w:p w:rsidR="00137A0A" w:rsidRDefault="00137A0A">
      <w:pPr>
        <w:spacing w:line="276" w:lineRule="auto"/>
        <w:rPr>
          <w:sz w:val="24"/>
        </w:rPr>
        <w:sectPr w:rsidR="00137A0A">
          <w:footerReference w:type="default" r:id="rId186"/>
          <w:pgSz w:w="11910" w:h="16840"/>
          <w:pgMar w:top="1500" w:right="540" w:bottom="280" w:left="420" w:header="0" w:footer="0" w:gutter="0"/>
          <w:cols w:space="720"/>
        </w:sectPr>
      </w:pPr>
    </w:p>
    <w:p w:rsidR="00137A0A" w:rsidRDefault="0055706A">
      <w:pPr>
        <w:pStyle w:val="ListParagraph"/>
        <w:numPr>
          <w:ilvl w:val="0"/>
          <w:numId w:val="72"/>
        </w:numPr>
        <w:tabs>
          <w:tab w:val="left" w:pos="1336"/>
        </w:tabs>
        <w:spacing w:before="112" w:line="276" w:lineRule="auto"/>
        <w:ind w:right="968"/>
        <w:rPr>
          <w:sz w:val="24"/>
        </w:rPr>
      </w:pPr>
      <w:r>
        <w:rPr>
          <w:sz w:val="24"/>
        </w:rPr>
        <w:lastRenderedPageBreak/>
        <w:t>ATextBookofPracticalPhysics,InduPrakashandRamakrishna,11</w:t>
      </w:r>
      <w:r>
        <w:rPr>
          <w:sz w:val="24"/>
          <w:vertAlign w:val="superscript"/>
        </w:rPr>
        <w:t>th</w:t>
      </w:r>
      <w:r>
        <w:rPr>
          <w:sz w:val="24"/>
        </w:rPr>
        <w:t>Edition,</w:t>
      </w:r>
      <w:r>
        <w:rPr>
          <w:sz w:val="24"/>
        </w:rPr>
        <w:t>2011, Kitab Mahal, NewDelhi.</w:t>
      </w:r>
    </w:p>
    <w:p w:rsidR="00137A0A" w:rsidRDefault="0055706A">
      <w:pPr>
        <w:pStyle w:val="ListParagraph"/>
        <w:numPr>
          <w:ilvl w:val="0"/>
          <w:numId w:val="72"/>
        </w:numPr>
        <w:tabs>
          <w:tab w:val="left" w:pos="1336"/>
        </w:tabs>
        <w:spacing w:line="276" w:lineRule="auto"/>
        <w:ind w:right="1635"/>
        <w:rPr>
          <w:sz w:val="24"/>
        </w:rPr>
      </w:pPr>
      <w:r>
        <w:rPr>
          <w:sz w:val="24"/>
        </w:rPr>
        <w:t>EngineeringPractical Physics, S.Panigrahi &amp; B.Mallick, 2015, Cengage Learning India Pvt.Ltd.</w:t>
      </w:r>
    </w:p>
    <w:p w:rsidR="00137A0A" w:rsidRDefault="0055706A">
      <w:pPr>
        <w:pStyle w:val="ListParagraph"/>
        <w:numPr>
          <w:ilvl w:val="1"/>
          <w:numId w:val="72"/>
        </w:numPr>
        <w:tabs>
          <w:tab w:val="left" w:pos="1449"/>
        </w:tabs>
        <w:spacing w:before="1"/>
        <w:rPr>
          <w:sz w:val="24"/>
        </w:rPr>
      </w:pPr>
      <w:r>
        <w:rPr>
          <w:sz w:val="24"/>
        </w:rPr>
        <w:t>AdvancedlevelPhysics Practicals,MichaelNelsonand JonM.Ogborn, 4</w:t>
      </w:r>
      <w:r>
        <w:rPr>
          <w:sz w:val="24"/>
          <w:vertAlign w:val="superscript"/>
        </w:rPr>
        <w:t>th</w:t>
      </w:r>
      <w:r>
        <w:rPr>
          <w:sz w:val="24"/>
        </w:rPr>
        <w:t xml:space="preserve">Edition, </w:t>
      </w:r>
      <w:r>
        <w:rPr>
          <w:spacing w:val="-2"/>
          <w:sz w:val="24"/>
        </w:rPr>
        <w:t>reprinted</w:t>
      </w:r>
    </w:p>
    <w:p w:rsidR="00137A0A" w:rsidRDefault="0055706A">
      <w:pPr>
        <w:pStyle w:val="BodyText"/>
        <w:spacing w:before="40"/>
        <w:ind w:left="3950"/>
      </w:pPr>
      <w:r>
        <w:t>1985, Heinemann Educational</w:t>
      </w:r>
      <w:r>
        <w:rPr>
          <w:spacing w:val="-2"/>
        </w:rPr>
        <w:t>Publishers</w:t>
      </w:r>
    </w:p>
    <w:p w:rsidR="00137A0A" w:rsidRDefault="00137A0A">
      <w:pPr>
        <w:sectPr w:rsidR="00137A0A">
          <w:footerReference w:type="default" r:id="rId187"/>
          <w:pgSz w:w="11910" w:h="16840"/>
          <w:pgMar w:top="1140" w:right="540" w:bottom="280" w:left="420" w:header="0" w:footer="0" w:gutter="0"/>
          <w:cols w:space="720"/>
        </w:sectPr>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116"/>
      </w:pPr>
    </w:p>
    <w:p w:rsidR="00137A0A" w:rsidRDefault="0055706A">
      <w:pPr>
        <w:ind w:left="616"/>
        <w:rPr>
          <w:b/>
          <w:i/>
          <w:sz w:val="24"/>
        </w:rPr>
      </w:pPr>
      <w:r>
        <w:rPr>
          <w:b/>
          <w:i/>
          <w:sz w:val="24"/>
        </w:rPr>
        <w:t>Course</w:t>
      </w:r>
      <w:r>
        <w:rPr>
          <w:b/>
          <w:i/>
          <w:spacing w:val="-2"/>
          <w:sz w:val="24"/>
        </w:rPr>
        <w:t>Objective:</w:t>
      </w:r>
    </w:p>
    <w:p w:rsidR="00137A0A" w:rsidRDefault="0055706A">
      <w:pPr>
        <w:spacing w:before="77"/>
        <w:ind w:right="1493"/>
        <w:jc w:val="center"/>
        <w:rPr>
          <w:b/>
          <w:sz w:val="24"/>
        </w:rPr>
      </w:pPr>
      <w:r>
        <w:br w:type="column"/>
      </w:r>
      <w:r>
        <w:rPr>
          <w:b/>
          <w:sz w:val="24"/>
        </w:rPr>
        <w:lastRenderedPageBreak/>
        <w:t>Semester</w:t>
      </w:r>
      <w:r>
        <w:rPr>
          <w:b/>
          <w:spacing w:val="-10"/>
          <w:sz w:val="24"/>
        </w:rPr>
        <w:t>2</w:t>
      </w:r>
    </w:p>
    <w:p w:rsidR="00137A0A" w:rsidRDefault="0055706A">
      <w:pPr>
        <w:spacing w:before="39"/>
        <w:ind w:left="248" w:right="2459"/>
        <w:jc w:val="center"/>
        <w:rPr>
          <w:b/>
          <w:sz w:val="24"/>
        </w:rPr>
      </w:pPr>
      <w:r>
        <w:rPr>
          <w:b/>
          <w:sz w:val="24"/>
        </w:rPr>
        <w:t>PaperTitle:Electricity,MagnetismandElectronics Paper Code: PHYIDC102-3</w:t>
      </w:r>
    </w:p>
    <w:p w:rsidR="00137A0A" w:rsidRDefault="0055706A">
      <w:pPr>
        <w:ind w:left="2275"/>
        <w:rPr>
          <w:b/>
          <w:sz w:val="24"/>
        </w:rPr>
      </w:pPr>
      <w:r>
        <w:rPr>
          <w:b/>
          <w:sz w:val="24"/>
        </w:rPr>
        <w:t>Credit:03</w:t>
      </w:r>
      <w:r>
        <w:rPr>
          <w:b/>
          <w:spacing w:val="-2"/>
          <w:sz w:val="24"/>
        </w:rPr>
        <w:t>(3+0+0)</w:t>
      </w:r>
    </w:p>
    <w:p w:rsidR="00137A0A" w:rsidRDefault="0055706A">
      <w:pPr>
        <w:ind w:left="248" w:right="2461"/>
        <w:jc w:val="center"/>
        <w:rPr>
          <w:b/>
          <w:sz w:val="24"/>
        </w:rPr>
      </w:pPr>
      <w:r>
        <w:rPr>
          <w:b/>
          <w:sz w:val="24"/>
        </w:rPr>
        <w:t>Lecture:</w:t>
      </w:r>
      <w:r>
        <w:rPr>
          <w:b/>
          <w:spacing w:val="-5"/>
          <w:sz w:val="24"/>
        </w:rPr>
        <w:t>45</w:t>
      </w:r>
    </w:p>
    <w:p w:rsidR="00137A0A" w:rsidRDefault="00137A0A">
      <w:pPr>
        <w:jc w:val="center"/>
        <w:rPr>
          <w:sz w:val="24"/>
        </w:rPr>
        <w:sectPr w:rsidR="00137A0A">
          <w:footerReference w:type="default" r:id="rId188"/>
          <w:pgSz w:w="11910" w:h="16840"/>
          <w:pgMar w:top="1180" w:right="540" w:bottom="280" w:left="420" w:header="0" w:footer="0" w:gutter="0"/>
          <w:cols w:num="2" w:space="720" w:equalWidth="0">
            <w:col w:w="2384" w:space="40"/>
            <w:col w:w="8526"/>
          </w:cols>
        </w:sectPr>
      </w:pPr>
    </w:p>
    <w:p w:rsidR="00137A0A" w:rsidRDefault="0055706A">
      <w:pPr>
        <w:ind w:left="616" w:right="364"/>
        <w:jc w:val="both"/>
        <w:rPr>
          <w:i/>
          <w:sz w:val="24"/>
        </w:rPr>
      </w:pPr>
      <w:r>
        <w:rPr>
          <w:i/>
          <w:sz w:val="24"/>
        </w:rPr>
        <w:lastRenderedPageBreak/>
        <w:t>This paper has been designed to give the students basic understanding of electricity, magnetism and electronics. The applications of electromagnetism;and it also includes Maxwell’s equations whichwill be perfect for the students to understand the connectiv</w:t>
      </w:r>
      <w:r>
        <w:rPr>
          <w:i/>
          <w:sz w:val="24"/>
        </w:rPr>
        <w:t>ity or similarity between electricity and magnetism. The paper also deals with microelectronics circuits, radio, television, radar, radio wave propagation etc.</w:t>
      </w:r>
    </w:p>
    <w:p w:rsidR="00137A0A" w:rsidRDefault="00137A0A">
      <w:pPr>
        <w:pStyle w:val="BodyText"/>
        <w:rPr>
          <w:i/>
        </w:rPr>
      </w:pPr>
    </w:p>
    <w:p w:rsidR="00137A0A" w:rsidRDefault="0055706A">
      <w:pPr>
        <w:spacing w:line="274" w:lineRule="exact"/>
        <w:ind w:left="616"/>
        <w:jc w:val="both"/>
        <w:rPr>
          <w:b/>
          <w:i/>
          <w:sz w:val="24"/>
        </w:rPr>
      </w:pPr>
      <w:r>
        <w:rPr>
          <w:b/>
          <w:i/>
          <w:sz w:val="24"/>
        </w:rPr>
        <w:t>Course</w:t>
      </w:r>
      <w:r>
        <w:rPr>
          <w:b/>
          <w:i/>
          <w:spacing w:val="-2"/>
          <w:sz w:val="24"/>
        </w:rPr>
        <w:t>Outcome:</w:t>
      </w:r>
    </w:p>
    <w:p w:rsidR="00137A0A" w:rsidRDefault="0055706A">
      <w:pPr>
        <w:ind w:left="616" w:right="365"/>
        <w:jc w:val="both"/>
        <w:rPr>
          <w:i/>
          <w:sz w:val="24"/>
        </w:rPr>
      </w:pPr>
      <w:r>
        <w:rPr>
          <w:i/>
          <w:sz w:val="24"/>
        </w:rPr>
        <w:t>After successful completion of this paper students of other discipline will be a</w:t>
      </w:r>
      <w:r>
        <w:rPr>
          <w:i/>
          <w:sz w:val="24"/>
        </w:rPr>
        <w:t>ble to comprehend the basics of electric current and magnetism. They will have the idea of electron flow in conductor, semiconductor. The students will also be able to gain ideas of working of Radio, television and some microelectronic devices.</w:t>
      </w:r>
    </w:p>
    <w:p w:rsidR="00137A0A" w:rsidRDefault="00137A0A">
      <w:pPr>
        <w:pStyle w:val="BodyText"/>
        <w:spacing w:before="2"/>
        <w:rPr>
          <w:i/>
        </w:rPr>
      </w:pPr>
    </w:p>
    <w:p w:rsidR="00137A0A" w:rsidRDefault="0055706A">
      <w:pPr>
        <w:pStyle w:val="Heading9"/>
        <w:spacing w:line="274" w:lineRule="exact"/>
        <w:ind w:left="616"/>
        <w:jc w:val="both"/>
      </w:pPr>
      <w:r>
        <w:t xml:space="preserve">Unit </w:t>
      </w:r>
      <w:r>
        <w:rPr>
          <w:spacing w:val="-10"/>
        </w:rPr>
        <w:t>I</w:t>
      </w:r>
    </w:p>
    <w:p w:rsidR="00137A0A" w:rsidRDefault="0055706A">
      <w:pPr>
        <w:pStyle w:val="BodyText"/>
        <w:tabs>
          <w:tab w:val="left" w:pos="7605"/>
          <w:tab w:val="left" w:pos="9256"/>
          <w:tab w:val="left" w:pos="9321"/>
        </w:tabs>
        <w:ind w:left="616" w:right="365"/>
        <w:rPr>
          <w:b/>
        </w:rPr>
      </w:pPr>
      <w:r>
        <w:rPr>
          <w:b/>
        </w:rPr>
        <w:t>Ele</w:t>
      </w:r>
      <w:r>
        <w:rPr>
          <w:b/>
        </w:rPr>
        <w:t>ctricity:</w:t>
      </w:r>
      <w:r>
        <w:t>StationaryElectricity.ElectricCurrent.Whatisbasic?</w:t>
      </w:r>
      <w:r>
        <w:tab/>
        <w:t>ElectricFields.</w:t>
      </w:r>
      <w:r>
        <w:tab/>
      </w:r>
      <w:r>
        <w:tab/>
        <w:t>Evolutionof Electricity Theory.</w:t>
      </w:r>
      <w:r>
        <w:tab/>
      </w:r>
      <w:r>
        <w:tab/>
      </w:r>
      <w:r>
        <w:rPr>
          <w:b/>
        </w:rPr>
        <w:t>(6 Lectures)</w:t>
      </w:r>
    </w:p>
    <w:p w:rsidR="00137A0A" w:rsidRDefault="0055706A">
      <w:pPr>
        <w:pStyle w:val="BodyText"/>
        <w:tabs>
          <w:tab w:val="left" w:pos="9256"/>
        </w:tabs>
        <w:ind w:left="616" w:right="409"/>
        <w:rPr>
          <w:b/>
        </w:rPr>
      </w:pPr>
      <w:r>
        <w:rPr>
          <w:b/>
        </w:rPr>
        <w:t>ElectricalStructureOfMatter:</w:t>
      </w:r>
      <w:r>
        <w:t>MinimumquantityofElectricity.Electronbeam.</w:t>
      </w:r>
      <w:r>
        <w:t>Millikan’s Experiment, Model of the atom. Quantizing energy. Dielectrics.Conduction in gases,Ion flow.Selfmaintaineddischarge.MatterinthePlasmaState.Metals,Electronemissionfrommetals. Thermoelectric Phenomena. Semiconductors. p-n junction.</w:t>
      </w:r>
      <w:r>
        <w:tab/>
      </w:r>
      <w:r>
        <w:rPr>
          <w:b/>
        </w:rPr>
        <w:t>(8 Lectures) Uni</w:t>
      </w:r>
      <w:r>
        <w:rPr>
          <w:b/>
        </w:rPr>
        <w:t>t II</w:t>
      </w:r>
    </w:p>
    <w:p w:rsidR="00137A0A" w:rsidRDefault="0055706A">
      <w:pPr>
        <w:pStyle w:val="BodyText"/>
        <w:tabs>
          <w:tab w:val="left" w:pos="7911"/>
          <w:tab w:val="left" w:pos="8896"/>
        </w:tabs>
        <w:ind w:left="616" w:right="409"/>
        <w:rPr>
          <w:b/>
        </w:rPr>
      </w:pPr>
      <w:r>
        <w:rPr>
          <w:b/>
        </w:rPr>
        <w:t>Electromagnetism:</w:t>
      </w:r>
      <w:r>
        <w:t>Measureofmagneticfieldintensity.EffectofUniformMagnetic Field.Effectof non uniform magnetic field. Amperian currents. Electron cloud of the atom. Magneticmoments of the particles.Electromagneticinduction.Directionofinducedcurrent.</w:t>
      </w:r>
      <w:r>
        <w:tab/>
        <w:t>Dis</w:t>
      </w:r>
      <w:r>
        <w:t>coveryofthelawof electromagneticinduction.InducedEddyCurrents.Diamagnetic,ParamagneticandFerromagnetic materials. Earth’s magneticfield.Magnetic fields of the star.</w:t>
      </w:r>
      <w:r>
        <w:tab/>
      </w:r>
      <w:r>
        <w:tab/>
      </w:r>
      <w:r>
        <w:rPr>
          <w:b/>
        </w:rPr>
        <w:t>(14 Lectures) Unit III</w:t>
      </w:r>
    </w:p>
    <w:p w:rsidR="00137A0A" w:rsidRDefault="0055706A">
      <w:pPr>
        <w:pStyle w:val="BodyText"/>
        <w:ind w:left="616"/>
      </w:pPr>
      <w:r>
        <w:rPr>
          <w:b/>
        </w:rPr>
        <w:t>ElectromagneticFields:</w:t>
      </w:r>
      <w:r>
        <w:t>Maxwell’sequations.Electromagneticfield.Photo</w:t>
      </w:r>
      <w:r>
        <w:t>-electriceffect.Hertz’s experiment. Mechanical model of radiation. Classification of electromagnetic radiation.</w:t>
      </w:r>
    </w:p>
    <w:p w:rsidR="00137A0A" w:rsidRDefault="0055706A">
      <w:pPr>
        <w:pStyle w:val="BodyText"/>
        <w:spacing w:before="5" w:line="237" w:lineRule="auto"/>
        <w:ind w:left="616" w:right="336" w:firstLine="8220"/>
      </w:pPr>
      <w:r>
        <w:rPr>
          <w:b/>
        </w:rPr>
        <w:t xml:space="preserve">(10 Lectures) Radio: </w:t>
      </w:r>
      <w:r>
        <w:t>Some history. Vacuum tube triode and transistor. Radio transmission. Radio reception. Radio- wave propagation. J. C. Bose’s</w:t>
      </w:r>
      <w:r>
        <w:t xml:space="preserve"> contribution on wireless communication, Radar. Television.</w:t>
      </w:r>
    </w:p>
    <w:p w:rsidR="00137A0A" w:rsidRDefault="0055706A">
      <w:pPr>
        <w:pStyle w:val="Heading9"/>
        <w:spacing w:before="7"/>
        <w:ind w:left="8956"/>
      </w:pPr>
      <w:r>
        <w:t xml:space="preserve">(7 </w:t>
      </w:r>
      <w:r>
        <w:rPr>
          <w:spacing w:val="-2"/>
        </w:rPr>
        <w:t>Lectures)</w:t>
      </w:r>
    </w:p>
    <w:p w:rsidR="00137A0A" w:rsidRDefault="0055706A">
      <w:pPr>
        <w:spacing w:before="276" w:line="274" w:lineRule="exact"/>
        <w:ind w:left="616"/>
        <w:jc w:val="both"/>
        <w:rPr>
          <w:b/>
          <w:sz w:val="24"/>
        </w:rPr>
      </w:pPr>
      <w:r>
        <w:rPr>
          <w:b/>
          <w:sz w:val="24"/>
        </w:rPr>
        <w:t>Reference</w:t>
      </w:r>
      <w:r>
        <w:rPr>
          <w:b/>
          <w:spacing w:val="-2"/>
          <w:sz w:val="24"/>
        </w:rPr>
        <w:t>Books:</w:t>
      </w:r>
    </w:p>
    <w:p w:rsidR="00137A0A" w:rsidRDefault="0055706A">
      <w:pPr>
        <w:pStyle w:val="ListParagraph"/>
        <w:numPr>
          <w:ilvl w:val="0"/>
          <w:numId w:val="72"/>
        </w:numPr>
        <w:tabs>
          <w:tab w:val="left" w:pos="1336"/>
        </w:tabs>
        <w:ind w:right="953"/>
        <w:rPr>
          <w:sz w:val="24"/>
        </w:rPr>
      </w:pPr>
      <w:r>
        <w:rPr>
          <w:sz w:val="24"/>
        </w:rPr>
        <w:t>PhysicsforEveryone.(BOOK3):ELECTRONICS.A.I.Kitaigorodsky.MirPublishers, Moscow. Translated from theRussian by (Nicholas Weinstein)</w:t>
      </w:r>
    </w:p>
    <w:p w:rsidR="00137A0A" w:rsidRDefault="0055706A">
      <w:pPr>
        <w:pStyle w:val="ListParagraph"/>
        <w:numPr>
          <w:ilvl w:val="0"/>
          <w:numId w:val="72"/>
        </w:numPr>
        <w:tabs>
          <w:tab w:val="left" w:pos="1336"/>
        </w:tabs>
        <w:rPr>
          <w:sz w:val="24"/>
        </w:rPr>
      </w:pPr>
      <w:r>
        <w:rPr>
          <w:sz w:val="24"/>
        </w:rPr>
        <w:t>TheFeynmanLecturesonPhysics(I,II&amp;</w:t>
      </w:r>
      <w:r>
        <w:rPr>
          <w:sz w:val="24"/>
        </w:rPr>
        <w:t>III) (PearsonEducation</w:t>
      </w:r>
      <w:r>
        <w:rPr>
          <w:spacing w:val="-2"/>
          <w:sz w:val="24"/>
        </w:rPr>
        <w:t>Publication)</w:t>
      </w:r>
    </w:p>
    <w:p w:rsidR="00137A0A" w:rsidRDefault="00137A0A">
      <w:pPr>
        <w:rPr>
          <w:sz w:val="24"/>
        </w:rPr>
        <w:sectPr w:rsidR="00137A0A">
          <w:type w:val="continuous"/>
          <w:pgSz w:w="11910" w:h="16840"/>
          <w:pgMar w:top="800" w:right="540" w:bottom="280" w:left="420" w:header="0" w:footer="0" w:gutter="0"/>
          <w:cols w:space="720"/>
        </w:sectPr>
      </w:pPr>
    </w:p>
    <w:p w:rsidR="00137A0A" w:rsidRDefault="0055706A">
      <w:pPr>
        <w:spacing w:before="71"/>
        <w:ind w:left="573" w:right="328"/>
        <w:jc w:val="center"/>
        <w:rPr>
          <w:b/>
          <w:sz w:val="24"/>
        </w:rPr>
      </w:pPr>
      <w:r>
        <w:rPr>
          <w:b/>
          <w:sz w:val="24"/>
        </w:rPr>
        <w:lastRenderedPageBreak/>
        <w:t>Semester</w:t>
      </w:r>
      <w:r>
        <w:rPr>
          <w:b/>
          <w:spacing w:val="-10"/>
          <w:sz w:val="24"/>
        </w:rPr>
        <w:t>2</w:t>
      </w:r>
    </w:p>
    <w:p w:rsidR="00137A0A" w:rsidRDefault="0055706A">
      <w:pPr>
        <w:ind w:left="2909" w:right="2662"/>
        <w:jc w:val="center"/>
        <w:rPr>
          <w:b/>
          <w:sz w:val="24"/>
        </w:rPr>
      </w:pPr>
      <w:r>
        <w:rPr>
          <w:b/>
          <w:sz w:val="24"/>
        </w:rPr>
        <w:t>PaperTitle:InstrumentationSkillsinPhysics-II Paper Code: PHYSEC102-3</w:t>
      </w:r>
    </w:p>
    <w:p w:rsidR="00137A0A" w:rsidRDefault="0055706A">
      <w:pPr>
        <w:ind w:left="573" w:right="328"/>
        <w:jc w:val="center"/>
        <w:rPr>
          <w:b/>
          <w:sz w:val="24"/>
        </w:rPr>
      </w:pPr>
      <w:r>
        <w:rPr>
          <w:b/>
          <w:sz w:val="24"/>
        </w:rPr>
        <w:t>Credit:03</w:t>
      </w:r>
      <w:r>
        <w:rPr>
          <w:b/>
          <w:spacing w:val="-2"/>
          <w:sz w:val="24"/>
        </w:rPr>
        <w:t>(2+0+1)</w:t>
      </w:r>
    </w:p>
    <w:p w:rsidR="00137A0A" w:rsidRDefault="0055706A">
      <w:pPr>
        <w:ind w:left="573" w:right="332"/>
        <w:jc w:val="center"/>
        <w:rPr>
          <w:b/>
          <w:sz w:val="24"/>
        </w:rPr>
      </w:pPr>
      <w:r>
        <w:rPr>
          <w:b/>
          <w:sz w:val="24"/>
        </w:rPr>
        <w:t>Lecture:</w:t>
      </w:r>
      <w:r>
        <w:rPr>
          <w:b/>
          <w:spacing w:val="-5"/>
          <w:sz w:val="24"/>
        </w:rPr>
        <w:t>30</w:t>
      </w:r>
    </w:p>
    <w:p w:rsidR="00137A0A" w:rsidRDefault="00137A0A">
      <w:pPr>
        <w:pStyle w:val="BodyText"/>
        <w:spacing w:before="48"/>
        <w:rPr>
          <w:b/>
        </w:rPr>
      </w:pPr>
    </w:p>
    <w:p w:rsidR="00137A0A" w:rsidRDefault="0055706A">
      <w:pPr>
        <w:ind w:left="616"/>
        <w:jc w:val="both"/>
        <w:rPr>
          <w:b/>
          <w:i/>
          <w:sz w:val="24"/>
        </w:rPr>
      </w:pPr>
      <w:r>
        <w:rPr>
          <w:b/>
          <w:i/>
          <w:sz w:val="24"/>
        </w:rPr>
        <w:t>Course</w:t>
      </w:r>
      <w:r>
        <w:rPr>
          <w:b/>
          <w:i/>
          <w:spacing w:val="-2"/>
          <w:sz w:val="24"/>
        </w:rPr>
        <w:t>objective:</w:t>
      </w:r>
    </w:p>
    <w:p w:rsidR="00137A0A" w:rsidRDefault="0055706A">
      <w:pPr>
        <w:pStyle w:val="BodyText"/>
        <w:spacing w:before="132" w:line="360" w:lineRule="auto"/>
        <w:ind w:left="616" w:right="364"/>
        <w:jc w:val="both"/>
      </w:pPr>
      <w:r>
        <w:t>This course provides a scientific understanding of optical measurements and their applications in experimental physics. It explores the principles, techniques, and instruments used for optical analysis and measurements.</w:t>
      </w:r>
    </w:p>
    <w:p w:rsidR="00137A0A" w:rsidRDefault="0055706A">
      <w:pPr>
        <w:spacing w:before="6"/>
        <w:ind w:left="616"/>
        <w:jc w:val="both"/>
        <w:rPr>
          <w:b/>
          <w:i/>
          <w:sz w:val="24"/>
        </w:rPr>
      </w:pPr>
      <w:r>
        <w:rPr>
          <w:b/>
          <w:i/>
          <w:sz w:val="24"/>
        </w:rPr>
        <w:t>Course</w:t>
      </w:r>
      <w:r>
        <w:rPr>
          <w:b/>
          <w:i/>
          <w:spacing w:val="-2"/>
          <w:sz w:val="24"/>
        </w:rPr>
        <w:t>Outcome:</w:t>
      </w:r>
    </w:p>
    <w:p w:rsidR="00137A0A" w:rsidRDefault="0055706A">
      <w:pPr>
        <w:pStyle w:val="BodyText"/>
        <w:spacing w:before="132" w:line="360" w:lineRule="auto"/>
        <w:ind w:left="616" w:right="365"/>
        <w:jc w:val="both"/>
      </w:pPr>
      <w:r>
        <w:t>Students will be able</w:t>
      </w:r>
      <w:r>
        <w:t xml:space="preserve"> to learn about the fundamental concepts of geometrical and physical optics, light sources, detectors, and fiber optic sensors. After completion of this course, students will also be able to comprehend the practical skills in setting up optical experiments</w:t>
      </w:r>
      <w:r>
        <w:t>, collecting and analysing data, and interpreting experimental results.</w:t>
      </w:r>
    </w:p>
    <w:p w:rsidR="00137A0A" w:rsidRDefault="00137A0A">
      <w:pPr>
        <w:pStyle w:val="BodyText"/>
        <w:spacing w:before="144"/>
      </w:pPr>
    </w:p>
    <w:p w:rsidR="00137A0A" w:rsidRDefault="0055706A">
      <w:pPr>
        <w:pStyle w:val="Heading9"/>
        <w:ind w:left="616"/>
        <w:jc w:val="both"/>
      </w:pPr>
      <w:r>
        <w:t xml:space="preserve">Unit </w:t>
      </w:r>
      <w:r>
        <w:rPr>
          <w:spacing w:val="-10"/>
        </w:rPr>
        <w:t>I</w:t>
      </w:r>
    </w:p>
    <w:p w:rsidR="00137A0A" w:rsidRDefault="0055706A">
      <w:pPr>
        <w:pStyle w:val="BodyText"/>
        <w:spacing w:before="132" w:line="360" w:lineRule="auto"/>
        <w:ind w:left="616" w:right="365"/>
        <w:jc w:val="both"/>
      </w:pPr>
      <w:r>
        <w:rPr>
          <w:b/>
        </w:rPr>
        <w:t xml:space="preserve">Optical Measurements: </w:t>
      </w:r>
      <w:r>
        <w:t>Importance of optical measurements in physics research,Units and standards in optical measurements, Geometrical and physical optics: Reflection, refractio</w:t>
      </w:r>
      <w:r>
        <w:t>n, and dispersion of light, Laws of geometrical optics, Optical systems: lenses, mirrors, and prisms, Ray tracing and image formation, Light sources and detectors, Interferometry and spectroscopy, Fibre optic sensors.</w:t>
      </w:r>
    </w:p>
    <w:p w:rsidR="00137A0A" w:rsidRDefault="0055706A">
      <w:pPr>
        <w:pStyle w:val="BodyText"/>
        <w:tabs>
          <w:tab w:val="left" w:pos="9256"/>
        </w:tabs>
        <w:spacing w:before="5" w:line="360" w:lineRule="auto"/>
        <w:ind w:left="616" w:right="366" w:firstLine="8640"/>
        <w:rPr>
          <w:b/>
        </w:rPr>
      </w:pPr>
      <w:r>
        <w:rPr>
          <w:b/>
        </w:rPr>
        <w:t>(9 Lectures) DetectorsandPhotodetectio</w:t>
      </w:r>
      <w:r>
        <w:rPr>
          <w:b/>
        </w:rPr>
        <w:t>n:</w:t>
      </w:r>
      <w:r>
        <w:t>Principlesofphotodetection,Photodetectortypes:photodiodes, photomultiplier tubes(PMTs), etc., Photodetector characteristics: sensitivity, response time, noise, etc., Photodetection circuitry and signal amplification.</w:t>
      </w:r>
      <w:r>
        <w:tab/>
      </w:r>
      <w:r>
        <w:rPr>
          <w:b/>
        </w:rPr>
        <w:t>(6 Lectures)</w:t>
      </w:r>
    </w:p>
    <w:p w:rsidR="00137A0A" w:rsidRDefault="00137A0A">
      <w:pPr>
        <w:pStyle w:val="BodyText"/>
        <w:spacing w:before="137"/>
        <w:rPr>
          <w:b/>
        </w:rPr>
      </w:pPr>
    </w:p>
    <w:p w:rsidR="00137A0A" w:rsidRDefault="0055706A">
      <w:pPr>
        <w:pStyle w:val="Heading9"/>
        <w:ind w:left="616"/>
        <w:jc w:val="both"/>
      </w:pPr>
      <w:r>
        <w:t xml:space="preserve">Unit </w:t>
      </w:r>
      <w:r>
        <w:rPr>
          <w:spacing w:val="-5"/>
        </w:rPr>
        <w:t>II</w:t>
      </w:r>
    </w:p>
    <w:p w:rsidR="00137A0A" w:rsidRDefault="0055706A">
      <w:pPr>
        <w:tabs>
          <w:tab w:val="left" w:pos="9256"/>
        </w:tabs>
        <w:spacing w:before="135" w:line="360" w:lineRule="auto"/>
        <w:ind w:left="616" w:right="364"/>
        <w:jc w:val="both"/>
        <w:rPr>
          <w:b/>
          <w:sz w:val="24"/>
        </w:rPr>
      </w:pPr>
      <w:r>
        <w:rPr>
          <w:b/>
          <w:sz w:val="24"/>
        </w:rPr>
        <w:t xml:space="preserve">Error Analysis </w:t>
      </w:r>
      <w:r>
        <w:rPr>
          <w:b/>
          <w:sz w:val="24"/>
        </w:rPr>
        <w:t xml:space="preserve">and Measurement Uncertainty: </w:t>
      </w:r>
      <w:r>
        <w:rPr>
          <w:sz w:val="24"/>
        </w:rPr>
        <w:t xml:space="preserve">Types of errors in measurements, Propagation of errors and erroranalysis, Statistical methods indata analysis, Estimation and reportingofmeasurement </w:t>
      </w:r>
      <w:r>
        <w:rPr>
          <w:spacing w:val="-2"/>
          <w:sz w:val="24"/>
        </w:rPr>
        <w:t>uncertainty.</w:t>
      </w:r>
      <w:r>
        <w:rPr>
          <w:sz w:val="24"/>
        </w:rPr>
        <w:tab/>
      </w:r>
      <w:r>
        <w:rPr>
          <w:b/>
          <w:sz w:val="24"/>
        </w:rPr>
        <w:t>(4 Lectures)</w:t>
      </w:r>
    </w:p>
    <w:p w:rsidR="00137A0A" w:rsidRDefault="0055706A">
      <w:pPr>
        <w:tabs>
          <w:tab w:val="left" w:pos="9256"/>
        </w:tabs>
        <w:spacing w:line="360" w:lineRule="auto"/>
        <w:ind w:left="616" w:right="364"/>
        <w:jc w:val="both"/>
        <w:rPr>
          <w:b/>
          <w:sz w:val="24"/>
        </w:rPr>
      </w:pPr>
      <w:r>
        <w:rPr>
          <w:b/>
          <w:sz w:val="24"/>
        </w:rPr>
        <w:t xml:space="preserve">Instrument Maintenance and safety measurements: </w:t>
      </w:r>
      <w:r>
        <w:rPr>
          <w:sz w:val="24"/>
        </w:rPr>
        <w:t>Common issues in instrument operation, Troubleshooting techniques, Preventive maintenance and calibration schedules, Safety considerationsin instrumentation.</w:t>
      </w:r>
      <w:r>
        <w:rPr>
          <w:sz w:val="24"/>
        </w:rPr>
        <w:tab/>
      </w:r>
      <w:r>
        <w:rPr>
          <w:b/>
          <w:sz w:val="24"/>
        </w:rPr>
        <w:t>(4 Lectures)</w:t>
      </w:r>
    </w:p>
    <w:p w:rsidR="00137A0A" w:rsidRDefault="0055706A">
      <w:pPr>
        <w:pStyle w:val="BodyText"/>
        <w:spacing w:line="360" w:lineRule="auto"/>
        <w:ind w:left="616" w:right="359"/>
        <w:jc w:val="both"/>
      </w:pPr>
      <w:r>
        <w:rPr>
          <w:b/>
        </w:rPr>
        <w:t>Calibration andMetrology:</w:t>
      </w:r>
      <w:r>
        <w:t>Principlesofoptical metrologyandprecision measurements,Trace</w:t>
      </w:r>
      <w:r>
        <w:t>ability and calibration standards, Techniques for measuring length, angle, and displacement.</w:t>
      </w:r>
    </w:p>
    <w:p w:rsidR="00137A0A" w:rsidRDefault="0055706A">
      <w:pPr>
        <w:spacing w:before="5"/>
        <w:ind w:right="456"/>
        <w:jc w:val="right"/>
        <w:rPr>
          <w:b/>
          <w:sz w:val="24"/>
        </w:rPr>
      </w:pPr>
      <w:r>
        <w:rPr>
          <w:b/>
          <w:sz w:val="24"/>
        </w:rPr>
        <w:t>(7</w:t>
      </w:r>
      <w:r>
        <w:rPr>
          <w:b/>
          <w:spacing w:val="-2"/>
          <w:sz w:val="24"/>
        </w:rPr>
        <w:t xml:space="preserve"> Lectures)</w:t>
      </w:r>
    </w:p>
    <w:p w:rsidR="00137A0A" w:rsidRDefault="00137A0A">
      <w:pPr>
        <w:jc w:val="right"/>
        <w:rPr>
          <w:sz w:val="24"/>
        </w:rPr>
        <w:sectPr w:rsidR="00137A0A">
          <w:footerReference w:type="default" r:id="rId189"/>
          <w:pgSz w:w="11910" w:h="16840"/>
          <w:pgMar w:top="1460" w:right="540" w:bottom="280" w:left="420" w:header="0" w:footer="0" w:gutter="0"/>
          <w:cols w:space="720"/>
        </w:sectPr>
      </w:pPr>
    </w:p>
    <w:p w:rsidR="00137A0A" w:rsidRDefault="0055706A">
      <w:pPr>
        <w:spacing w:before="71" w:line="343" w:lineRule="auto"/>
        <w:ind w:left="1788" w:right="1538"/>
        <w:jc w:val="center"/>
        <w:rPr>
          <w:b/>
          <w:sz w:val="24"/>
        </w:rPr>
      </w:pPr>
      <w:r>
        <w:rPr>
          <w:b/>
          <w:sz w:val="24"/>
        </w:rPr>
        <w:lastRenderedPageBreak/>
        <w:t>PaperTitle:PHYSEC102-3:InstrumentationSkillsinPhysics-IILab Paper Code : PHYSEC102-3</w:t>
      </w:r>
    </w:p>
    <w:p w:rsidR="00137A0A" w:rsidRDefault="0055706A">
      <w:pPr>
        <w:spacing w:before="3"/>
        <w:ind w:left="573" w:right="330"/>
        <w:jc w:val="center"/>
        <w:rPr>
          <w:b/>
          <w:sz w:val="24"/>
        </w:rPr>
      </w:pPr>
      <w:r>
        <w:rPr>
          <w:b/>
          <w:sz w:val="24"/>
        </w:rPr>
        <w:t xml:space="preserve">Class: 30 Hrs. Lab. </w:t>
      </w:r>
      <w:r>
        <w:rPr>
          <w:b/>
          <w:spacing w:val="-2"/>
          <w:sz w:val="24"/>
        </w:rPr>
        <w:t>Class</w:t>
      </w:r>
    </w:p>
    <w:p w:rsidR="00137A0A" w:rsidRDefault="0055706A">
      <w:pPr>
        <w:spacing w:before="240"/>
        <w:ind w:left="616"/>
        <w:rPr>
          <w:b/>
          <w:i/>
          <w:sz w:val="24"/>
        </w:rPr>
      </w:pPr>
      <w:r>
        <w:rPr>
          <w:b/>
          <w:i/>
          <w:sz w:val="24"/>
        </w:rPr>
        <w:t>Aminimumof</w:t>
      </w:r>
      <w:r>
        <w:rPr>
          <w:b/>
          <w:i/>
          <w:sz w:val="24"/>
        </w:rPr>
        <w:t>5 experimentsisto beperformedby thestudentsduring the</w:t>
      </w:r>
      <w:r>
        <w:rPr>
          <w:b/>
          <w:i/>
          <w:spacing w:val="-2"/>
          <w:sz w:val="24"/>
        </w:rPr>
        <w:t>semester</w:t>
      </w:r>
    </w:p>
    <w:p w:rsidR="00137A0A" w:rsidRDefault="00137A0A">
      <w:pPr>
        <w:pStyle w:val="BodyText"/>
        <w:rPr>
          <w:b/>
          <w:i/>
        </w:rPr>
      </w:pPr>
    </w:p>
    <w:p w:rsidR="00137A0A" w:rsidRDefault="00137A0A">
      <w:pPr>
        <w:pStyle w:val="BodyText"/>
        <w:spacing w:before="81"/>
        <w:rPr>
          <w:b/>
          <w:i/>
        </w:rPr>
      </w:pPr>
    </w:p>
    <w:p w:rsidR="00137A0A" w:rsidRDefault="0055706A">
      <w:pPr>
        <w:pStyle w:val="ListParagraph"/>
        <w:numPr>
          <w:ilvl w:val="0"/>
          <w:numId w:val="71"/>
        </w:numPr>
        <w:tabs>
          <w:tab w:val="left" w:pos="1336"/>
        </w:tabs>
        <w:rPr>
          <w:sz w:val="24"/>
        </w:rPr>
      </w:pPr>
      <w:r>
        <w:rPr>
          <w:sz w:val="24"/>
        </w:rPr>
        <w:t xml:space="preserve">UsingaDSO,do thefastFourier transform(FFT)ofasinusoidalcontinuous </w:t>
      </w:r>
      <w:r>
        <w:rPr>
          <w:spacing w:val="-2"/>
          <w:sz w:val="24"/>
        </w:rPr>
        <w:t>signal.</w:t>
      </w:r>
    </w:p>
    <w:p w:rsidR="00137A0A" w:rsidRDefault="0055706A">
      <w:pPr>
        <w:pStyle w:val="ListParagraph"/>
        <w:numPr>
          <w:ilvl w:val="0"/>
          <w:numId w:val="71"/>
        </w:numPr>
        <w:tabs>
          <w:tab w:val="left" w:pos="1336"/>
        </w:tabs>
        <w:spacing w:before="41"/>
        <w:rPr>
          <w:sz w:val="24"/>
        </w:rPr>
      </w:pPr>
      <w:r>
        <w:rPr>
          <w:sz w:val="24"/>
        </w:rPr>
        <w:t>GenerateanamplitudemodulatedsignalusingDSOand signal</w:t>
      </w:r>
      <w:r>
        <w:rPr>
          <w:spacing w:val="-2"/>
          <w:sz w:val="24"/>
        </w:rPr>
        <w:t>generator.</w:t>
      </w:r>
    </w:p>
    <w:p w:rsidR="00137A0A" w:rsidRDefault="0055706A">
      <w:pPr>
        <w:pStyle w:val="ListParagraph"/>
        <w:numPr>
          <w:ilvl w:val="0"/>
          <w:numId w:val="71"/>
        </w:numPr>
        <w:tabs>
          <w:tab w:val="left" w:pos="1336"/>
        </w:tabs>
        <w:spacing w:before="41"/>
        <w:rPr>
          <w:sz w:val="24"/>
        </w:rPr>
      </w:pPr>
      <w:r>
        <w:rPr>
          <w:sz w:val="24"/>
        </w:rPr>
        <w:t>GenerateafrequencymodulatedsignalusingDSOandsignal</w:t>
      </w:r>
      <w:r>
        <w:rPr>
          <w:spacing w:val="-2"/>
          <w:sz w:val="24"/>
        </w:rPr>
        <w:t>gener</w:t>
      </w:r>
      <w:r>
        <w:rPr>
          <w:spacing w:val="-2"/>
          <w:sz w:val="24"/>
        </w:rPr>
        <w:t>ator.</w:t>
      </w:r>
    </w:p>
    <w:p w:rsidR="00137A0A" w:rsidRDefault="0055706A">
      <w:pPr>
        <w:pStyle w:val="ListParagraph"/>
        <w:numPr>
          <w:ilvl w:val="0"/>
          <w:numId w:val="71"/>
        </w:numPr>
        <w:tabs>
          <w:tab w:val="left" w:pos="1336"/>
        </w:tabs>
        <w:spacing w:before="41" w:line="278" w:lineRule="auto"/>
        <w:ind w:right="366"/>
        <w:rPr>
          <w:sz w:val="24"/>
        </w:rPr>
      </w:pPr>
      <w:r>
        <w:rPr>
          <w:sz w:val="24"/>
        </w:rPr>
        <w:t>Use data storage optionof the DSO to transfer the digital data to computer and reproduce thesignal using any available software (MS Excel/Origin etc.)</w:t>
      </w:r>
    </w:p>
    <w:p w:rsidR="00137A0A" w:rsidRDefault="0055706A">
      <w:pPr>
        <w:pStyle w:val="ListParagraph"/>
        <w:numPr>
          <w:ilvl w:val="0"/>
          <w:numId w:val="71"/>
        </w:numPr>
        <w:tabs>
          <w:tab w:val="left" w:pos="1336"/>
        </w:tabs>
        <w:spacing w:line="272" w:lineRule="exact"/>
        <w:rPr>
          <w:sz w:val="24"/>
        </w:rPr>
      </w:pPr>
      <w:r>
        <w:rPr>
          <w:sz w:val="24"/>
        </w:rPr>
        <w:t xml:space="preserve">Reflection,refraction and total internalreflection usinglaser </w:t>
      </w:r>
      <w:r>
        <w:rPr>
          <w:spacing w:val="-2"/>
          <w:sz w:val="24"/>
        </w:rPr>
        <w:t>source.</w:t>
      </w:r>
    </w:p>
    <w:p w:rsidR="00137A0A" w:rsidRDefault="0055706A">
      <w:pPr>
        <w:pStyle w:val="ListParagraph"/>
        <w:numPr>
          <w:ilvl w:val="0"/>
          <w:numId w:val="71"/>
        </w:numPr>
        <w:tabs>
          <w:tab w:val="left" w:pos="1336"/>
        </w:tabs>
        <w:spacing w:before="41"/>
        <w:rPr>
          <w:sz w:val="24"/>
        </w:rPr>
      </w:pPr>
      <w:r>
        <w:rPr>
          <w:sz w:val="24"/>
        </w:rPr>
        <w:t>Diffractionoflightthrough</w:t>
      </w:r>
      <w:r>
        <w:rPr>
          <w:spacing w:val="-2"/>
          <w:sz w:val="24"/>
        </w:rPr>
        <w:t>grating.</w:t>
      </w:r>
    </w:p>
    <w:p w:rsidR="00137A0A" w:rsidRDefault="0055706A">
      <w:pPr>
        <w:pStyle w:val="ListParagraph"/>
        <w:numPr>
          <w:ilvl w:val="0"/>
          <w:numId w:val="71"/>
        </w:numPr>
        <w:tabs>
          <w:tab w:val="left" w:pos="1336"/>
        </w:tabs>
        <w:spacing w:before="40"/>
        <w:rPr>
          <w:sz w:val="24"/>
        </w:rPr>
      </w:pPr>
      <w:r>
        <w:rPr>
          <w:sz w:val="24"/>
        </w:rPr>
        <w:t>Designingasimplemicroscope using</w:t>
      </w:r>
      <w:r>
        <w:rPr>
          <w:spacing w:val="-2"/>
          <w:sz w:val="24"/>
        </w:rPr>
        <w:t>lenses.</w:t>
      </w:r>
    </w:p>
    <w:p w:rsidR="00137A0A" w:rsidRDefault="0055706A">
      <w:pPr>
        <w:pStyle w:val="ListParagraph"/>
        <w:numPr>
          <w:ilvl w:val="0"/>
          <w:numId w:val="71"/>
        </w:numPr>
        <w:tabs>
          <w:tab w:val="left" w:pos="1336"/>
        </w:tabs>
        <w:spacing w:before="44"/>
        <w:rPr>
          <w:sz w:val="24"/>
        </w:rPr>
      </w:pPr>
      <w:r>
        <w:rPr>
          <w:sz w:val="24"/>
        </w:rPr>
        <w:t>Designing asimple telescopeusing</w:t>
      </w:r>
      <w:r>
        <w:rPr>
          <w:spacing w:val="-2"/>
          <w:sz w:val="24"/>
        </w:rPr>
        <w:t xml:space="preserve"> lenses.</w:t>
      </w:r>
    </w:p>
    <w:p w:rsidR="00137A0A" w:rsidRDefault="00137A0A">
      <w:pPr>
        <w:pStyle w:val="BodyText"/>
        <w:spacing w:before="43"/>
      </w:pPr>
    </w:p>
    <w:p w:rsidR="00137A0A" w:rsidRDefault="0055706A">
      <w:pPr>
        <w:pStyle w:val="Heading9"/>
        <w:spacing w:line="275" w:lineRule="exact"/>
        <w:ind w:left="616"/>
      </w:pPr>
      <w:r>
        <w:t>Reference</w:t>
      </w:r>
      <w:r>
        <w:rPr>
          <w:spacing w:val="-2"/>
        </w:rPr>
        <w:t>Books:</w:t>
      </w:r>
    </w:p>
    <w:p w:rsidR="00137A0A" w:rsidRDefault="0055706A">
      <w:pPr>
        <w:pStyle w:val="ListParagraph"/>
        <w:numPr>
          <w:ilvl w:val="0"/>
          <w:numId w:val="70"/>
        </w:numPr>
        <w:tabs>
          <w:tab w:val="left" w:pos="1043"/>
        </w:tabs>
        <w:spacing w:line="275" w:lineRule="exact"/>
        <w:ind w:left="1043" w:hanging="427"/>
        <w:rPr>
          <w:sz w:val="24"/>
        </w:rPr>
      </w:pPr>
      <w:r>
        <w:rPr>
          <w:sz w:val="24"/>
        </w:rPr>
        <w:t>Optics; Ajay</w:t>
      </w:r>
      <w:r>
        <w:rPr>
          <w:spacing w:val="-2"/>
          <w:sz w:val="24"/>
        </w:rPr>
        <w:t xml:space="preserve"> Ghatak</w:t>
      </w:r>
    </w:p>
    <w:p w:rsidR="00137A0A" w:rsidRDefault="0055706A">
      <w:pPr>
        <w:pStyle w:val="ListParagraph"/>
        <w:numPr>
          <w:ilvl w:val="0"/>
          <w:numId w:val="70"/>
        </w:numPr>
        <w:tabs>
          <w:tab w:val="left" w:pos="1043"/>
        </w:tabs>
        <w:spacing w:before="21"/>
        <w:ind w:left="1043" w:hanging="427"/>
        <w:rPr>
          <w:sz w:val="24"/>
        </w:rPr>
      </w:pPr>
      <w:r>
        <w:rPr>
          <w:sz w:val="24"/>
        </w:rPr>
        <w:t>Optics;EugeneHechtand A. R.</w:t>
      </w:r>
      <w:r>
        <w:rPr>
          <w:spacing w:val="-2"/>
          <w:sz w:val="24"/>
        </w:rPr>
        <w:t>Ganesan</w:t>
      </w:r>
    </w:p>
    <w:p w:rsidR="00137A0A" w:rsidRDefault="0055706A">
      <w:pPr>
        <w:pStyle w:val="ListParagraph"/>
        <w:numPr>
          <w:ilvl w:val="0"/>
          <w:numId w:val="70"/>
        </w:numPr>
        <w:tabs>
          <w:tab w:val="left" w:pos="1043"/>
        </w:tabs>
        <w:spacing w:before="22"/>
        <w:ind w:left="1043" w:hanging="427"/>
        <w:rPr>
          <w:sz w:val="24"/>
        </w:rPr>
      </w:pPr>
      <w:r>
        <w:rPr>
          <w:color w:val="0F1111"/>
          <w:sz w:val="24"/>
        </w:rPr>
        <w:t>Lasersand OpticalInstrumentation;N.SathyanarayanaS.</w:t>
      </w:r>
      <w:r>
        <w:rPr>
          <w:color w:val="0F1111"/>
          <w:spacing w:val="-2"/>
          <w:sz w:val="24"/>
        </w:rPr>
        <w:t>Nagabhushana</w:t>
      </w:r>
    </w:p>
    <w:p w:rsidR="00137A0A" w:rsidRDefault="0055706A">
      <w:pPr>
        <w:pStyle w:val="ListParagraph"/>
        <w:numPr>
          <w:ilvl w:val="0"/>
          <w:numId w:val="70"/>
        </w:numPr>
        <w:tabs>
          <w:tab w:val="left" w:pos="1043"/>
        </w:tabs>
        <w:spacing w:before="22"/>
        <w:ind w:left="1043" w:hanging="427"/>
        <w:rPr>
          <w:sz w:val="24"/>
        </w:rPr>
      </w:pPr>
      <w:r>
        <w:rPr>
          <w:color w:val="0F1111"/>
          <w:sz w:val="24"/>
        </w:rPr>
        <w:t>Photonics:Optoelectronics,SLKa</w:t>
      </w:r>
      <w:r>
        <w:rPr>
          <w:color w:val="0F1111"/>
          <w:sz w:val="24"/>
        </w:rPr>
        <w:t xml:space="preserve">kani,SKakani,CBS </w:t>
      </w:r>
      <w:r>
        <w:rPr>
          <w:color w:val="0F1111"/>
          <w:spacing w:val="-2"/>
          <w:sz w:val="24"/>
        </w:rPr>
        <w:t>Publisher.</w:t>
      </w:r>
    </w:p>
    <w:p w:rsidR="00137A0A" w:rsidRDefault="0055706A">
      <w:pPr>
        <w:pStyle w:val="ListParagraph"/>
        <w:numPr>
          <w:ilvl w:val="0"/>
          <w:numId w:val="70"/>
        </w:numPr>
        <w:tabs>
          <w:tab w:val="left" w:pos="1043"/>
        </w:tabs>
        <w:spacing w:before="19"/>
        <w:ind w:left="1043" w:hanging="427"/>
        <w:rPr>
          <w:sz w:val="24"/>
        </w:rPr>
      </w:pPr>
      <w:r>
        <w:rPr>
          <w:color w:val="0F1111"/>
          <w:sz w:val="24"/>
        </w:rPr>
        <w:t xml:space="preserve">Atext book onlight, BGhoshand K G </w:t>
      </w:r>
      <w:r>
        <w:rPr>
          <w:color w:val="0F1111"/>
          <w:spacing w:val="-2"/>
          <w:sz w:val="24"/>
        </w:rPr>
        <w:t>Mazumdar</w:t>
      </w:r>
    </w:p>
    <w:p w:rsidR="00137A0A" w:rsidRDefault="00137A0A">
      <w:pPr>
        <w:rPr>
          <w:sz w:val="24"/>
        </w:rPr>
        <w:sectPr w:rsidR="00137A0A">
          <w:footerReference w:type="default" r:id="rId190"/>
          <w:pgSz w:w="11910" w:h="16840"/>
          <w:pgMar w:top="1580" w:right="540" w:bottom="280" w:left="420" w:header="0" w:footer="0" w:gutter="0"/>
          <w:cols w:space="720"/>
        </w:sectPr>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75"/>
      </w:pPr>
    </w:p>
    <w:p w:rsidR="00137A0A" w:rsidRDefault="0055706A">
      <w:pPr>
        <w:ind w:left="616"/>
        <w:rPr>
          <w:b/>
          <w:i/>
          <w:sz w:val="24"/>
        </w:rPr>
      </w:pPr>
      <w:r>
        <w:rPr>
          <w:b/>
          <w:i/>
          <w:sz w:val="24"/>
        </w:rPr>
        <w:t>Course</w:t>
      </w:r>
      <w:r>
        <w:rPr>
          <w:b/>
          <w:i/>
          <w:spacing w:val="-2"/>
          <w:sz w:val="24"/>
        </w:rPr>
        <w:t>Objectives:</w:t>
      </w:r>
    </w:p>
    <w:p w:rsidR="00137A0A" w:rsidRDefault="0055706A">
      <w:pPr>
        <w:spacing w:before="75"/>
        <w:ind w:left="350" w:right="3078"/>
        <w:jc w:val="center"/>
        <w:rPr>
          <w:b/>
          <w:sz w:val="24"/>
        </w:rPr>
      </w:pPr>
      <w:r>
        <w:br w:type="column"/>
      </w:r>
      <w:r>
        <w:rPr>
          <w:b/>
          <w:sz w:val="24"/>
        </w:rPr>
        <w:lastRenderedPageBreak/>
        <w:t>Semester</w:t>
      </w:r>
      <w:r>
        <w:rPr>
          <w:b/>
          <w:spacing w:val="-10"/>
          <w:sz w:val="24"/>
        </w:rPr>
        <w:t>3</w:t>
      </w:r>
    </w:p>
    <w:p w:rsidR="00137A0A" w:rsidRDefault="0055706A">
      <w:pPr>
        <w:ind w:left="350" w:right="3074"/>
        <w:jc w:val="center"/>
        <w:rPr>
          <w:b/>
        </w:rPr>
      </w:pPr>
      <w:r>
        <w:rPr>
          <w:b/>
          <w:sz w:val="24"/>
        </w:rPr>
        <w:t xml:space="preserve">PaperTitle:ElectricityandMagnetism Paper Code: </w:t>
      </w:r>
      <w:r>
        <w:rPr>
          <w:b/>
        </w:rPr>
        <w:t>PHYMAJ201-4</w:t>
      </w:r>
    </w:p>
    <w:p w:rsidR="00137A0A" w:rsidRDefault="0055706A">
      <w:pPr>
        <w:ind w:left="350" w:right="3076"/>
        <w:jc w:val="center"/>
        <w:rPr>
          <w:b/>
          <w:sz w:val="24"/>
        </w:rPr>
      </w:pPr>
      <w:r>
        <w:rPr>
          <w:b/>
          <w:sz w:val="24"/>
        </w:rPr>
        <w:t>Credit:04</w:t>
      </w:r>
      <w:r>
        <w:rPr>
          <w:b/>
          <w:spacing w:val="-2"/>
          <w:sz w:val="24"/>
        </w:rPr>
        <w:t>(3+0+1)</w:t>
      </w:r>
    </w:p>
    <w:p w:rsidR="00137A0A" w:rsidRDefault="0055706A">
      <w:pPr>
        <w:ind w:left="350" w:right="3080"/>
        <w:jc w:val="center"/>
        <w:rPr>
          <w:b/>
          <w:sz w:val="24"/>
        </w:rPr>
      </w:pPr>
      <w:r>
        <w:rPr>
          <w:b/>
          <w:sz w:val="24"/>
        </w:rPr>
        <w:t>Lecture:</w:t>
      </w:r>
      <w:r>
        <w:rPr>
          <w:b/>
          <w:spacing w:val="-5"/>
          <w:sz w:val="24"/>
        </w:rPr>
        <w:t>45</w:t>
      </w:r>
    </w:p>
    <w:p w:rsidR="00137A0A" w:rsidRDefault="00137A0A">
      <w:pPr>
        <w:jc w:val="center"/>
        <w:rPr>
          <w:sz w:val="24"/>
        </w:rPr>
        <w:sectPr w:rsidR="00137A0A">
          <w:footerReference w:type="default" r:id="rId191"/>
          <w:pgSz w:w="11910" w:h="16840"/>
          <w:pgMar w:top="1180" w:right="540" w:bottom="280" w:left="420" w:header="0" w:footer="0" w:gutter="0"/>
          <w:cols w:num="2" w:space="720" w:equalWidth="0">
            <w:col w:w="2515" w:space="459"/>
            <w:col w:w="7976"/>
          </w:cols>
        </w:sectPr>
      </w:pPr>
    </w:p>
    <w:p w:rsidR="00137A0A" w:rsidRDefault="0055706A">
      <w:pPr>
        <w:spacing w:line="276" w:lineRule="auto"/>
        <w:ind w:left="616"/>
        <w:rPr>
          <w:i/>
          <w:sz w:val="24"/>
        </w:rPr>
      </w:pPr>
      <w:r>
        <w:rPr>
          <w:i/>
          <w:sz w:val="24"/>
        </w:rPr>
        <w:lastRenderedPageBreak/>
        <w:t>Theobjectiveof</w:t>
      </w:r>
      <w:r>
        <w:rPr>
          <w:i/>
          <w:sz w:val="24"/>
        </w:rPr>
        <w:t>thispaperistogivethebasicconceptofelectricity,dielectricpropertiesofmatter, magnetic field &amp; magnetic properties of matter, electrical circuits etc.</w:t>
      </w:r>
    </w:p>
    <w:p w:rsidR="00137A0A" w:rsidRDefault="00137A0A">
      <w:pPr>
        <w:pStyle w:val="BodyText"/>
        <w:spacing w:before="42"/>
        <w:rPr>
          <w:i/>
        </w:rPr>
      </w:pPr>
    </w:p>
    <w:p w:rsidR="00137A0A" w:rsidRDefault="0055706A">
      <w:pPr>
        <w:ind w:left="616"/>
        <w:rPr>
          <w:b/>
          <w:i/>
          <w:sz w:val="24"/>
        </w:rPr>
      </w:pPr>
      <w:r>
        <w:rPr>
          <w:b/>
          <w:i/>
          <w:sz w:val="24"/>
        </w:rPr>
        <w:t>Course</w:t>
      </w:r>
      <w:r>
        <w:rPr>
          <w:b/>
          <w:i/>
          <w:spacing w:val="-2"/>
          <w:sz w:val="24"/>
        </w:rPr>
        <w:t>outcome:</w:t>
      </w:r>
    </w:p>
    <w:p w:rsidR="00137A0A" w:rsidRDefault="0055706A">
      <w:pPr>
        <w:spacing w:before="38" w:line="276" w:lineRule="auto"/>
        <w:ind w:left="616"/>
        <w:rPr>
          <w:i/>
          <w:sz w:val="24"/>
        </w:rPr>
      </w:pPr>
      <w:r>
        <w:rPr>
          <w:i/>
          <w:sz w:val="24"/>
        </w:rPr>
        <w:t>Aftercompletionofthispaperstudentswillbeabletounderstandtheelectric &amp;magneticfields &amp;</w:t>
      </w:r>
      <w:r>
        <w:rPr>
          <w:i/>
          <w:sz w:val="24"/>
        </w:rPr>
        <w:t>their application ,Electromagnetic induction, applications of Kirchhof’s laws in electrical circuits.</w:t>
      </w:r>
    </w:p>
    <w:p w:rsidR="00137A0A" w:rsidRDefault="00137A0A">
      <w:pPr>
        <w:pStyle w:val="BodyText"/>
        <w:spacing w:before="90"/>
        <w:rPr>
          <w:i/>
        </w:rPr>
      </w:pPr>
    </w:p>
    <w:p w:rsidR="00137A0A" w:rsidRDefault="0055706A">
      <w:pPr>
        <w:pStyle w:val="Heading9"/>
        <w:spacing w:before="1"/>
        <w:ind w:left="616"/>
      </w:pPr>
      <w:r>
        <w:t xml:space="preserve">Unit </w:t>
      </w:r>
      <w:r>
        <w:rPr>
          <w:spacing w:val="-10"/>
        </w:rPr>
        <w:t>I</w:t>
      </w:r>
    </w:p>
    <w:p w:rsidR="00137A0A" w:rsidRDefault="0055706A">
      <w:pPr>
        <w:pStyle w:val="BodyText"/>
        <w:tabs>
          <w:tab w:val="left" w:pos="9256"/>
        </w:tabs>
        <w:spacing w:before="84" w:line="276" w:lineRule="auto"/>
        <w:ind w:left="616" w:right="409"/>
        <w:rPr>
          <w:b/>
        </w:rPr>
      </w:pPr>
      <w:r>
        <w:t>Electric field:Electric field lines. Electric flux. Gauss’Law withapplicationsto charge distributionswith spherical, cylindrical and planar symmet</w:t>
      </w:r>
      <w:r>
        <w:t>ry.</w:t>
      </w:r>
      <w:r>
        <w:tab/>
      </w:r>
      <w:r>
        <w:rPr>
          <w:b/>
        </w:rPr>
        <w:t>(3 Lectures)</w:t>
      </w:r>
    </w:p>
    <w:p w:rsidR="00137A0A" w:rsidRDefault="0055706A">
      <w:pPr>
        <w:spacing w:before="94" w:line="278" w:lineRule="auto"/>
        <w:ind w:left="616" w:right="336"/>
        <w:rPr>
          <w:sz w:val="24"/>
        </w:rPr>
      </w:pPr>
      <w:r>
        <w:rPr>
          <w:b/>
          <w:sz w:val="24"/>
        </w:rPr>
        <w:t>Conservative nature of Electrostatic Field</w:t>
      </w:r>
      <w:r>
        <w:rPr>
          <w:sz w:val="24"/>
        </w:rPr>
        <w:t>: Electrostatic Potential. Laplace’s and Poisson equations. TheUniquenessTheorem.PotentialandElectricFieldofadipole.ForceandTorqueona</w:t>
      </w:r>
      <w:r>
        <w:rPr>
          <w:spacing w:val="-2"/>
          <w:sz w:val="24"/>
        </w:rPr>
        <w:t>dipole.</w:t>
      </w:r>
    </w:p>
    <w:p w:rsidR="00137A0A" w:rsidRDefault="0055706A">
      <w:pPr>
        <w:tabs>
          <w:tab w:val="left" w:pos="9255"/>
        </w:tabs>
        <w:spacing w:before="1" w:line="276" w:lineRule="auto"/>
        <w:ind w:left="616" w:right="385" w:firstLine="8640"/>
        <w:rPr>
          <w:b/>
          <w:sz w:val="24"/>
        </w:rPr>
      </w:pPr>
      <w:r>
        <w:rPr>
          <w:b/>
          <w:sz w:val="24"/>
        </w:rPr>
        <w:t xml:space="preserve">(4 Lectures) Electrostatic energy of systemof charges: </w:t>
      </w:r>
      <w:r>
        <w:rPr>
          <w:sz w:val="24"/>
        </w:rPr>
        <w:t>E</w:t>
      </w:r>
      <w:r>
        <w:rPr>
          <w:sz w:val="24"/>
        </w:rPr>
        <w:t>lectrostatic energyof a charged sphere. Conductors in an electrostaticField.Surfacechargeandforceonaconductor.Capacitanceofasystemofcharged conductors. Parallel-plate capacitor. Capacitance of an isolated conductor.</w:t>
      </w:r>
      <w:r>
        <w:rPr>
          <w:sz w:val="24"/>
        </w:rPr>
        <w:tab/>
        <w:t>(</w:t>
      </w:r>
      <w:r>
        <w:rPr>
          <w:b/>
          <w:sz w:val="24"/>
        </w:rPr>
        <w:t>6 Lectures)</w:t>
      </w:r>
    </w:p>
    <w:p w:rsidR="00137A0A" w:rsidRDefault="00137A0A">
      <w:pPr>
        <w:pStyle w:val="BodyText"/>
        <w:spacing w:before="43"/>
        <w:rPr>
          <w:b/>
        </w:rPr>
      </w:pPr>
    </w:p>
    <w:p w:rsidR="00137A0A" w:rsidRDefault="0055706A">
      <w:pPr>
        <w:pStyle w:val="Heading9"/>
        <w:ind w:left="616"/>
      </w:pPr>
      <w:r>
        <w:t xml:space="preserve">Unit </w:t>
      </w:r>
      <w:r>
        <w:rPr>
          <w:spacing w:val="-5"/>
        </w:rPr>
        <w:t>II</w:t>
      </w:r>
    </w:p>
    <w:p w:rsidR="00137A0A" w:rsidRDefault="0055706A">
      <w:pPr>
        <w:pStyle w:val="BodyText"/>
        <w:spacing w:before="36" w:line="276" w:lineRule="auto"/>
        <w:ind w:left="616" w:right="382"/>
        <w:jc w:val="both"/>
      </w:pPr>
      <w:r>
        <w:rPr>
          <w:b/>
        </w:rPr>
        <w:t>Dielectric Propert</w:t>
      </w:r>
      <w:r>
        <w:rPr>
          <w:b/>
        </w:rPr>
        <w:t>ies ofMatter:</w:t>
      </w:r>
      <w:r>
        <w:t>ElectricFieldinmatter.Polarization, Polarization Charges. Electrical Susceptibility and Dielectric Constant. Capacitor (parallel plate, spherical, cylindrical) filled withdielectric.Displacementvector</w:t>
      </w:r>
      <w:r>
        <w:rPr>
          <w:b/>
        </w:rPr>
        <w:t>D</w:t>
      </w:r>
      <w:r>
        <w:t>.Relationsbetween</w:t>
      </w:r>
      <w:r>
        <w:rPr>
          <w:b/>
        </w:rPr>
        <w:t>E</w:t>
      </w:r>
      <w:r>
        <w:t>,</w:t>
      </w:r>
      <w:r>
        <w:rPr>
          <w:b/>
        </w:rPr>
        <w:t>P</w:t>
      </w:r>
      <w:r>
        <w:t>and</w:t>
      </w:r>
      <w:r>
        <w:rPr>
          <w:b/>
        </w:rPr>
        <w:t>D</w:t>
      </w:r>
      <w:r>
        <w:t>.Gauss’Lawin</w:t>
      </w:r>
      <w:r>
        <w:rPr>
          <w:spacing w:val="-2"/>
        </w:rPr>
        <w:t>dielec</w:t>
      </w:r>
      <w:r>
        <w:rPr>
          <w:spacing w:val="-2"/>
        </w:rPr>
        <w:t>trics.</w:t>
      </w:r>
    </w:p>
    <w:p w:rsidR="00137A0A" w:rsidRDefault="0055706A">
      <w:pPr>
        <w:pStyle w:val="BodyText"/>
        <w:spacing w:before="6" w:line="276" w:lineRule="auto"/>
        <w:ind w:left="616" w:right="411" w:firstLine="8340"/>
      </w:pPr>
      <w:r>
        <w:rPr>
          <w:b/>
        </w:rPr>
        <w:t>(6 Lectures) MagneticField:</w:t>
      </w:r>
      <w:r>
        <w:t>Magneticforcebetweencurrentelementsanddefinitionofmagneticfield.Biot- Savart’s Law and its simple applications: straight wire and circular loop. Current Loop as a Magnetic DipoleanditsDipoleMoment(AnalogywithElectricDipole</w:t>
      </w:r>
      <w:r>
        <w:t>).Ampere’sCircuitalLawanditsapplicationto(1)Solenoidand(2)Toroid.Propertiesof</w:t>
      </w:r>
      <w:r>
        <w:rPr>
          <w:b/>
        </w:rPr>
        <w:t>B</w:t>
      </w:r>
      <w:r>
        <w:t>:curlanddivergence.VectorPotential. Magnetic Force on (1) point charge (2) current carrying wire (3) between current elements. Torque ona current loop in a uniform magnetic field</w:t>
      </w:r>
      <w:r>
        <w:t>.</w:t>
      </w:r>
    </w:p>
    <w:p w:rsidR="00137A0A" w:rsidRDefault="0055706A">
      <w:pPr>
        <w:tabs>
          <w:tab w:val="left" w:pos="8956"/>
        </w:tabs>
        <w:spacing w:line="276" w:lineRule="auto"/>
        <w:ind w:left="616" w:right="385" w:firstLine="8297"/>
        <w:rPr>
          <w:b/>
          <w:sz w:val="24"/>
        </w:rPr>
      </w:pPr>
      <w:r>
        <w:rPr>
          <w:sz w:val="24"/>
        </w:rPr>
        <w:t>(</w:t>
      </w:r>
      <w:r>
        <w:rPr>
          <w:b/>
          <w:sz w:val="24"/>
        </w:rPr>
        <w:t>8 Lectures) MagneticPropertiesofMatter:</w:t>
      </w:r>
      <w:r>
        <w:rPr>
          <w:sz w:val="24"/>
        </w:rPr>
        <w:t>Magnetizationvector(</w:t>
      </w:r>
      <w:r>
        <w:rPr>
          <w:b/>
          <w:sz w:val="24"/>
        </w:rPr>
        <w:t>M).</w:t>
      </w:r>
      <w:r>
        <w:rPr>
          <w:sz w:val="24"/>
        </w:rPr>
        <w:t>MagneticIntensity(</w:t>
      </w:r>
      <w:r>
        <w:rPr>
          <w:b/>
          <w:sz w:val="24"/>
        </w:rPr>
        <w:t>H).</w:t>
      </w:r>
      <w:r>
        <w:rPr>
          <w:sz w:val="24"/>
        </w:rPr>
        <w:t>Magnetic Susceptibilityandpermeability.Relationbetween</w:t>
      </w:r>
      <w:r>
        <w:rPr>
          <w:b/>
          <w:sz w:val="24"/>
        </w:rPr>
        <w:t>B,H,M</w:t>
      </w:r>
      <w:r>
        <w:rPr>
          <w:sz w:val="24"/>
        </w:rPr>
        <w:t xml:space="preserve">.Ferromagnetism.B-Hcurveand </w:t>
      </w:r>
      <w:r>
        <w:rPr>
          <w:spacing w:val="-2"/>
          <w:sz w:val="24"/>
        </w:rPr>
        <w:t>hysteresis.</w:t>
      </w:r>
      <w:r>
        <w:rPr>
          <w:sz w:val="24"/>
        </w:rPr>
        <w:tab/>
      </w:r>
      <w:r>
        <w:rPr>
          <w:b/>
          <w:sz w:val="24"/>
        </w:rPr>
        <w:t>(3 Lectures)</w:t>
      </w:r>
    </w:p>
    <w:p w:rsidR="00137A0A" w:rsidRDefault="00137A0A">
      <w:pPr>
        <w:pStyle w:val="BodyText"/>
        <w:spacing w:before="41"/>
        <w:rPr>
          <w:b/>
        </w:rPr>
      </w:pPr>
    </w:p>
    <w:p w:rsidR="00137A0A" w:rsidRDefault="0055706A">
      <w:pPr>
        <w:pStyle w:val="Heading9"/>
        <w:spacing w:before="1"/>
        <w:ind w:left="616"/>
      </w:pPr>
      <w:r>
        <w:t xml:space="preserve">Unit </w:t>
      </w:r>
      <w:r>
        <w:rPr>
          <w:spacing w:val="-5"/>
        </w:rPr>
        <w:t>III</w:t>
      </w:r>
    </w:p>
    <w:p w:rsidR="00137A0A" w:rsidRDefault="0055706A">
      <w:pPr>
        <w:pStyle w:val="BodyText"/>
        <w:tabs>
          <w:tab w:val="left" w:pos="8683"/>
        </w:tabs>
        <w:spacing w:before="36" w:line="276" w:lineRule="auto"/>
        <w:ind w:left="616" w:right="385"/>
      </w:pPr>
      <w:r>
        <w:rPr>
          <w:b/>
        </w:rPr>
        <w:t>ElectromagneticInduction:</w:t>
      </w:r>
      <w:r>
        <w:t>Faraday’sLaw.Lenz’sLaw.</w:t>
      </w:r>
      <w:r>
        <w:t>SelfInductanceandMutualInductance. ReciprocityTheorem. Energystored in aMagnetic Field. Introduction to Maxwell’sEquations. Charge Conservation and Displacement current.</w:t>
      </w:r>
      <w:r>
        <w:tab/>
      </w:r>
      <w:r>
        <w:rPr>
          <w:b/>
        </w:rPr>
        <w:t>(4 Lectures) ElectricalCircuits:</w:t>
      </w:r>
      <w:r>
        <w:t>ACCircuits:Kirchhoff’slawsforACcircuits.ComplexReactan</w:t>
      </w:r>
      <w:r>
        <w:t>ceand Impedance. Series LCR Circuit: (1) Resonance, (2) Power Dissipation and (3) Quality Factor, and (4) Band Width. Parallel LCR Circuit.</w:t>
      </w:r>
    </w:p>
    <w:p w:rsidR="00137A0A" w:rsidRDefault="00137A0A">
      <w:pPr>
        <w:spacing w:line="276" w:lineRule="auto"/>
        <w:sectPr w:rsidR="00137A0A">
          <w:type w:val="continuous"/>
          <w:pgSz w:w="11910" w:h="16840"/>
          <w:pgMar w:top="800" w:right="540" w:bottom="280" w:left="420" w:header="0" w:footer="0" w:gutter="0"/>
          <w:cols w:space="720"/>
        </w:sectPr>
      </w:pPr>
    </w:p>
    <w:p w:rsidR="00137A0A" w:rsidRDefault="0055706A">
      <w:pPr>
        <w:pStyle w:val="Heading9"/>
        <w:spacing w:before="77"/>
        <w:ind w:left="0" w:right="456"/>
        <w:jc w:val="right"/>
      </w:pPr>
      <w:r>
        <w:lastRenderedPageBreak/>
        <w:t xml:space="preserve">(4 </w:t>
      </w:r>
      <w:r>
        <w:rPr>
          <w:spacing w:val="-2"/>
        </w:rPr>
        <w:t>Lectures)</w:t>
      </w:r>
    </w:p>
    <w:p w:rsidR="00137A0A" w:rsidRDefault="00137A0A">
      <w:pPr>
        <w:pStyle w:val="BodyText"/>
        <w:spacing w:before="24"/>
        <w:rPr>
          <w:b/>
        </w:rPr>
      </w:pPr>
    </w:p>
    <w:p w:rsidR="00137A0A" w:rsidRDefault="0055706A">
      <w:pPr>
        <w:pStyle w:val="BodyText"/>
        <w:spacing w:line="276" w:lineRule="auto"/>
        <w:ind w:left="616" w:right="384"/>
        <w:jc w:val="both"/>
      </w:pPr>
      <w:r>
        <w:rPr>
          <w:b/>
        </w:rPr>
        <w:t xml:space="preserve">Network theorems: </w:t>
      </w:r>
      <w:r>
        <w:t>Ideal Constant-voltage and Constant-current Sources. Network The</w:t>
      </w:r>
      <w:r>
        <w:t>orems: Thevenin theorem, Norton theorem, Superposition theorem, Reciprocity theorem, Maximum Power Transfer theorem. Applications to dc circuits.</w:t>
      </w:r>
    </w:p>
    <w:p w:rsidR="00137A0A" w:rsidRDefault="0055706A">
      <w:pPr>
        <w:spacing w:before="6" w:line="273" w:lineRule="auto"/>
        <w:ind w:left="616" w:firstLine="8640"/>
        <w:rPr>
          <w:sz w:val="24"/>
        </w:rPr>
      </w:pPr>
      <w:r>
        <w:rPr>
          <w:b/>
          <w:sz w:val="24"/>
        </w:rPr>
        <w:t>(4 Lectures) BallisticGalvanometer:</w:t>
      </w:r>
      <w:r>
        <w:rPr>
          <w:sz w:val="24"/>
        </w:rPr>
        <w:t>TorqueonacurrentLoop.BallisticGalvanometer:CurrentandCharge Sensitivity. El</w:t>
      </w:r>
      <w:r>
        <w:rPr>
          <w:sz w:val="24"/>
        </w:rPr>
        <w:t>ectromagnetic damping. Logarithmic damping. CDR.</w:t>
      </w:r>
    </w:p>
    <w:p w:rsidR="00137A0A" w:rsidRDefault="0055706A">
      <w:pPr>
        <w:pStyle w:val="Heading9"/>
        <w:spacing w:before="9"/>
        <w:ind w:left="9256"/>
      </w:pPr>
      <w:r>
        <w:t xml:space="preserve">(3 </w:t>
      </w:r>
      <w:r>
        <w:rPr>
          <w:spacing w:val="-2"/>
        </w:rPr>
        <w:t>Lectures)</w:t>
      </w:r>
    </w:p>
    <w:p w:rsidR="00137A0A" w:rsidRDefault="0055706A">
      <w:pPr>
        <w:spacing w:before="38"/>
        <w:ind w:left="1149"/>
        <w:rPr>
          <w:b/>
          <w:sz w:val="24"/>
        </w:rPr>
      </w:pPr>
      <w:r>
        <w:rPr>
          <w:b/>
          <w:sz w:val="24"/>
        </w:rPr>
        <w:t>Reference</w:t>
      </w:r>
      <w:r>
        <w:rPr>
          <w:b/>
          <w:spacing w:val="-2"/>
          <w:sz w:val="24"/>
        </w:rPr>
        <w:t>Books:</w:t>
      </w:r>
    </w:p>
    <w:p w:rsidR="00137A0A" w:rsidRDefault="0055706A">
      <w:pPr>
        <w:pStyle w:val="ListParagraph"/>
        <w:numPr>
          <w:ilvl w:val="0"/>
          <w:numId w:val="69"/>
        </w:numPr>
        <w:tabs>
          <w:tab w:val="left" w:pos="1550"/>
        </w:tabs>
        <w:spacing w:before="3" w:line="242" w:lineRule="auto"/>
        <w:ind w:right="1715"/>
        <w:rPr>
          <w:sz w:val="24"/>
        </w:rPr>
      </w:pPr>
      <w:r>
        <w:rPr>
          <w:sz w:val="24"/>
        </w:rPr>
        <w:t>Electricity,Magnetism&amp;ElectromagneticTheory,S.MahajanandChoudhury, 2012, Tata McGraw</w:t>
      </w:r>
    </w:p>
    <w:p w:rsidR="00137A0A" w:rsidRDefault="0055706A">
      <w:pPr>
        <w:pStyle w:val="ListParagraph"/>
        <w:numPr>
          <w:ilvl w:val="0"/>
          <w:numId w:val="69"/>
        </w:numPr>
        <w:tabs>
          <w:tab w:val="left" w:pos="1550"/>
        </w:tabs>
        <w:spacing w:before="6"/>
        <w:rPr>
          <w:sz w:val="24"/>
        </w:rPr>
      </w:pPr>
      <w:r>
        <w:rPr>
          <w:sz w:val="24"/>
        </w:rPr>
        <w:t>ElectricityandMagnetism,Edward M.Purcell,1986McGraw-Hill</w:t>
      </w:r>
      <w:r>
        <w:rPr>
          <w:spacing w:val="-2"/>
          <w:sz w:val="24"/>
        </w:rPr>
        <w:t>Education</w:t>
      </w:r>
    </w:p>
    <w:p w:rsidR="00137A0A" w:rsidRDefault="0055706A">
      <w:pPr>
        <w:pStyle w:val="ListParagraph"/>
        <w:numPr>
          <w:ilvl w:val="0"/>
          <w:numId w:val="69"/>
        </w:numPr>
        <w:tabs>
          <w:tab w:val="left" w:pos="1550"/>
        </w:tabs>
        <w:spacing w:before="7"/>
        <w:rPr>
          <w:sz w:val="24"/>
        </w:rPr>
      </w:pPr>
      <w:r>
        <w:rPr>
          <w:sz w:val="24"/>
        </w:rPr>
        <w:t>Introductionto</w:t>
      </w:r>
      <w:r>
        <w:rPr>
          <w:sz w:val="24"/>
        </w:rPr>
        <w:t>Electrodynamics,D.J.Griffiths,3rdEdn.,1998,Benjamin</w:t>
      </w:r>
      <w:r>
        <w:rPr>
          <w:spacing w:val="-2"/>
          <w:sz w:val="24"/>
        </w:rPr>
        <w:t>Cummings.</w:t>
      </w:r>
    </w:p>
    <w:p w:rsidR="00137A0A" w:rsidRDefault="0055706A">
      <w:pPr>
        <w:pStyle w:val="ListParagraph"/>
        <w:numPr>
          <w:ilvl w:val="0"/>
          <w:numId w:val="69"/>
        </w:numPr>
        <w:tabs>
          <w:tab w:val="left" w:pos="1550"/>
        </w:tabs>
        <w:spacing w:before="5"/>
        <w:rPr>
          <w:sz w:val="24"/>
        </w:rPr>
      </w:pPr>
      <w:r>
        <w:rPr>
          <w:sz w:val="24"/>
        </w:rPr>
        <w:t>Feynman LecturesVol.2,R.P.Feynman,R.B.Leighton,M.Sands,2008,Pearson</w:t>
      </w:r>
      <w:r>
        <w:rPr>
          <w:spacing w:val="-2"/>
          <w:sz w:val="24"/>
        </w:rPr>
        <w:t>Education</w:t>
      </w:r>
    </w:p>
    <w:p w:rsidR="00137A0A" w:rsidRDefault="0055706A">
      <w:pPr>
        <w:pStyle w:val="ListParagraph"/>
        <w:numPr>
          <w:ilvl w:val="0"/>
          <w:numId w:val="69"/>
        </w:numPr>
        <w:tabs>
          <w:tab w:val="left" w:pos="1550"/>
        </w:tabs>
        <w:spacing w:before="7"/>
        <w:rPr>
          <w:sz w:val="24"/>
        </w:rPr>
      </w:pPr>
      <w:r>
        <w:rPr>
          <w:sz w:val="24"/>
        </w:rPr>
        <w:t>Elementsof Electromagnetics, M.N.O.Sadiku, 2010, Oxford University</w:t>
      </w:r>
      <w:r>
        <w:rPr>
          <w:spacing w:val="-2"/>
          <w:sz w:val="24"/>
        </w:rPr>
        <w:t>Press.</w:t>
      </w:r>
    </w:p>
    <w:p w:rsidR="00137A0A" w:rsidRDefault="0055706A">
      <w:pPr>
        <w:pStyle w:val="ListParagraph"/>
        <w:numPr>
          <w:ilvl w:val="0"/>
          <w:numId w:val="69"/>
        </w:numPr>
        <w:tabs>
          <w:tab w:val="left" w:pos="1550"/>
        </w:tabs>
        <w:spacing w:before="8"/>
        <w:rPr>
          <w:sz w:val="24"/>
        </w:rPr>
      </w:pPr>
      <w:r>
        <w:rPr>
          <w:sz w:val="24"/>
        </w:rPr>
        <w:t>ElectricityandMagnetism,J.H.Fewkes&amp;J.Yarwood.</w:t>
      </w:r>
      <w:r>
        <w:rPr>
          <w:sz w:val="24"/>
        </w:rPr>
        <w:t>Vol.I,1991,OxfordUniv.</w:t>
      </w:r>
      <w:r>
        <w:rPr>
          <w:spacing w:val="-2"/>
          <w:sz w:val="24"/>
        </w:rPr>
        <w:t>Press.</w:t>
      </w:r>
    </w:p>
    <w:p w:rsidR="00137A0A" w:rsidRDefault="00137A0A">
      <w:pPr>
        <w:pStyle w:val="BodyText"/>
      </w:pPr>
    </w:p>
    <w:p w:rsidR="00137A0A" w:rsidRDefault="00137A0A">
      <w:pPr>
        <w:pStyle w:val="BodyText"/>
        <w:spacing w:before="2"/>
      </w:pPr>
    </w:p>
    <w:p w:rsidR="00137A0A" w:rsidRDefault="0055706A">
      <w:pPr>
        <w:pStyle w:val="Heading9"/>
        <w:ind w:left="3146" w:right="2897"/>
        <w:jc w:val="center"/>
      </w:pPr>
      <w:r>
        <w:t>Papertitle:ElectricityandMagnetismLab Paper code: PHYMAJ201-4</w:t>
      </w:r>
    </w:p>
    <w:p w:rsidR="00137A0A" w:rsidRDefault="0055706A">
      <w:pPr>
        <w:ind w:left="573" w:right="327"/>
        <w:jc w:val="center"/>
        <w:rPr>
          <w:b/>
          <w:sz w:val="24"/>
        </w:rPr>
      </w:pPr>
      <w:r>
        <w:rPr>
          <w:b/>
          <w:sz w:val="24"/>
        </w:rPr>
        <w:t xml:space="preserve">Class: 30 Hrs. Lab </w:t>
      </w:r>
      <w:r>
        <w:rPr>
          <w:b/>
          <w:spacing w:val="-2"/>
          <w:sz w:val="24"/>
        </w:rPr>
        <w:t>class</w:t>
      </w:r>
    </w:p>
    <w:p w:rsidR="00137A0A" w:rsidRDefault="00137A0A">
      <w:pPr>
        <w:pStyle w:val="BodyText"/>
        <w:rPr>
          <w:b/>
        </w:rPr>
      </w:pPr>
    </w:p>
    <w:p w:rsidR="00137A0A" w:rsidRDefault="0055706A">
      <w:pPr>
        <w:ind w:left="1408"/>
        <w:rPr>
          <w:b/>
          <w:i/>
          <w:sz w:val="24"/>
        </w:rPr>
      </w:pPr>
      <w:r>
        <w:rPr>
          <w:b/>
          <w:i/>
          <w:sz w:val="24"/>
        </w:rPr>
        <w:t>Aminimumof10 experimentsisto beperformedby thestudentsduring the</w:t>
      </w:r>
      <w:r>
        <w:rPr>
          <w:b/>
          <w:i/>
          <w:spacing w:val="-2"/>
          <w:sz w:val="24"/>
        </w:rPr>
        <w:t>semester</w:t>
      </w:r>
    </w:p>
    <w:p w:rsidR="00137A0A" w:rsidRDefault="0055706A">
      <w:pPr>
        <w:pStyle w:val="ListParagraph"/>
        <w:numPr>
          <w:ilvl w:val="1"/>
          <w:numId w:val="71"/>
        </w:numPr>
        <w:tabs>
          <w:tab w:val="left" w:pos="1516"/>
        </w:tabs>
        <w:spacing w:before="48" w:line="280" w:lineRule="auto"/>
        <w:ind w:right="1558"/>
        <w:rPr>
          <w:sz w:val="24"/>
        </w:rPr>
      </w:pPr>
      <w:r>
        <w:rPr>
          <w:sz w:val="24"/>
        </w:rPr>
        <w:t>UseaMultimeterformeasuring(a)Resistances,(b)ACandDCVoltages,(c)D</w:t>
      </w:r>
      <w:r>
        <w:rPr>
          <w:sz w:val="24"/>
        </w:rPr>
        <w:t>C Current, (d) Capacitances, and (e) Checking electrical fuses.</w:t>
      </w:r>
    </w:p>
    <w:p w:rsidR="00137A0A" w:rsidRDefault="0055706A">
      <w:pPr>
        <w:pStyle w:val="ListParagraph"/>
        <w:numPr>
          <w:ilvl w:val="1"/>
          <w:numId w:val="71"/>
        </w:numPr>
        <w:tabs>
          <w:tab w:val="left" w:pos="1516"/>
        </w:tabs>
        <w:spacing w:before="5"/>
        <w:ind w:hanging="345"/>
        <w:rPr>
          <w:sz w:val="24"/>
        </w:rPr>
      </w:pPr>
      <w:r>
        <w:rPr>
          <w:sz w:val="24"/>
        </w:rPr>
        <w:t>Tostudythecharacteristicsof aseries RC</w:t>
      </w:r>
      <w:r>
        <w:rPr>
          <w:spacing w:val="-2"/>
          <w:sz w:val="24"/>
        </w:rPr>
        <w:t>Circuit.</w:t>
      </w:r>
    </w:p>
    <w:p w:rsidR="00137A0A" w:rsidRDefault="0055706A">
      <w:pPr>
        <w:pStyle w:val="ListParagraph"/>
        <w:numPr>
          <w:ilvl w:val="1"/>
          <w:numId w:val="71"/>
        </w:numPr>
        <w:tabs>
          <w:tab w:val="left" w:pos="1516"/>
        </w:tabs>
        <w:spacing w:before="45"/>
        <w:ind w:hanging="345"/>
        <w:rPr>
          <w:sz w:val="24"/>
        </w:rPr>
      </w:pPr>
      <w:r>
        <w:rPr>
          <w:sz w:val="24"/>
        </w:rPr>
        <w:t xml:space="preserve">Todeterminean unknownLow Resistanceusing </w:t>
      </w:r>
      <w:r>
        <w:rPr>
          <w:spacing w:val="-2"/>
          <w:sz w:val="24"/>
        </w:rPr>
        <w:t>Potentiometer.</w:t>
      </w:r>
    </w:p>
    <w:p w:rsidR="00137A0A" w:rsidRDefault="0055706A">
      <w:pPr>
        <w:pStyle w:val="ListParagraph"/>
        <w:numPr>
          <w:ilvl w:val="1"/>
          <w:numId w:val="71"/>
        </w:numPr>
        <w:tabs>
          <w:tab w:val="left" w:pos="1516"/>
        </w:tabs>
        <w:spacing w:before="48"/>
        <w:ind w:hanging="345"/>
        <w:rPr>
          <w:sz w:val="24"/>
        </w:rPr>
      </w:pPr>
      <w:r>
        <w:rPr>
          <w:sz w:val="24"/>
        </w:rPr>
        <w:t>Todeterminean unknownLow Resistanceusing CareyFoster’s</w:t>
      </w:r>
      <w:r>
        <w:rPr>
          <w:spacing w:val="-2"/>
          <w:sz w:val="24"/>
        </w:rPr>
        <w:t>Bridge.</w:t>
      </w:r>
    </w:p>
    <w:p w:rsidR="00137A0A" w:rsidRDefault="0055706A">
      <w:pPr>
        <w:pStyle w:val="ListParagraph"/>
        <w:numPr>
          <w:ilvl w:val="1"/>
          <w:numId w:val="71"/>
        </w:numPr>
        <w:tabs>
          <w:tab w:val="left" w:pos="1516"/>
        </w:tabs>
        <w:spacing w:before="46"/>
        <w:ind w:hanging="345"/>
        <w:rPr>
          <w:sz w:val="24"/>
        </w:rPr>
      </w:pPr>
      <w:r>
        <w:rPr>
          <w:sz w:val="24"/>
        </w:rPr>
        <w:t>Tocomparecapacitancesusing</w:t>
      </w:r>
      <w:r>
        <w:rPr>
          <w:sz w:val="24"/>
        </w:rPr>
        <w:t xml:space="preserve">De’Sauty’s </w:t>
      </w:r>
      <w:r>
        <w:rPr>
          <w:spacing w:val="-2"/>
          <w:sz w:val="24"/>
        </w:rPr>
        <w:t>bridge.</w:t>
      </w:r>
    </w:p>
    <w:p w:rsidR="00137A0A" w:rsidRDefault="0055706A">
      <w:pPr>
        <w:pStyle w:val="ListParagraph"/>
        <w:numPr>
          <w:ilvl w:val="1"/>
          <w:numId w:val="71"/>
        </w:numPr>
        <w:tabs>
          <w:tab w:val="left" w:pos="1516"/>
        </w:tabs>
        <w:spacing w:before="46"/>
        <w:ind w:hanging="345"/>
        <w:rPr>
          <w:sz w:val="24"/>
        </w:rPr>
      </w:pPr>
      <w:r>
        <w:rPr>
          <w:sz w:val="24"/>
        </w:rPr>
        <w:t xml:space="preserve">MeasurementoffieldstrengthBand its variationin asolenoid (determine </w:t>
      </w:r>
      <w:r>
        <w:rPr>
          <w:spacing w:val="-2"/>
          <w:sz w:val="24"/>
        </w:rPr>
        <w:t>dB/dx)</w:t>
      </w:r>
    </w:p>
    <w:p w:rsidR="00137A0A" w:rsidRDefault="0055706A">
      <w:pPr>
        <w:pStyle w:val="ListParagraph"/>
        <w:numPr>
          <w:ilvl w:val="1"/>
          <w:numId w:val="71"/>
        </w:numPr>
        <w:tabs>
          <w:tab w:val="left" w:pos="1516"/>
        </w:tabs>
        <w:spacing w:before="43"/>
        <w:ind w:hanging="345"/>
        <w:rPr>
          <w:sz w:val="24"/>
        </w:rPr>
      </w:pPr>
      <w:r>
        <w:rPr>
          <w:sz w:val="24"/>
        </w:rPr>
        <w:t>Toverifythe Theveninand Norton</w:t>
      </w:r>
      <w:r>
        <w:rPr>
          <w:spacing w:val="-2"/>
          <w:sz w:val="24"/>
        </w:rPr>
        <w:t>theorems.</w:t>
      </w:r>
    </w:p>
    <w:p w:rsidR="00137A0A" w:rsidRDefault="0055706A">
      <w:pPr>
        <w:pStyle w:val="ListParagraph"/>
        <w:numPr>
          <w:ilvl w:val="1"/>
          <w:numId w:val="71"/>
        </w:numPr>
        <w:tabs>
          <w:tab w:val="left" w:pos="1516"/>
        </w:tabs>
        <w:spacing w:before="46"/>
        <w:ind w:hanging="345"/>
        <w:rPr>
          <w:sz w:val="24"/>
        </w:rPr>
      </w:pPr>
      <w:r>
        <w:rPr>
          <w:sz w:val="24"/>
        </w:rPr>
        <w:t>To verifytheSuperposition,and Maximumpowertransfer</w:t>
      </w:r>
      <w:r>
        <w:rPr>
          <w:spacing w:val="-2"/>
          <w:sz w:val="24"/>
        </w:rPr>
        <w:t xml:space="preserve"> theorems.</w:t>
      </w:r>
    </w:p>
    <w:p w:rsidR="00137A0A" w:rsidRDefault="0055706A">
      <w:pPr>
        <w:pStyle w:val="ListParagraph"/>
        <w:numPr>
          <w:ilvl w:val="1"/>
          <w:numId w:val="71"/>
        </w:numPr>
        <w:tabs>
          <w:tab w:val="left" w:pos="1516"/>
        </w:tabs>
        <w:spacing w:before="48"/>
        <w:ind w:hanging="345"/>
        <w:rPr>
          <w:sz w:val="24"/>
        </w:rPr>
      </w:pPr>
      <w:r>
        <w:rPr>
          <w:sz w:val="24"/>
        </w:rPr>
        <w:t>To determineselfinductance ofa coilbyAnderson’s</w:t>
      </w:r>
      <w:r>
        <w:rPr>
          <w:spacing w:val="-2"/>
          <w:sz w:val="24"/>
        </w:rPr>
        <w:t xml:space="preserve"> bridge.</w:t>
      </w:r>
    </w:p>
    <w:p w:rsidR="00137A0A" w:rsidRDefault="0055706A">
      <w:pPr>
        <w:pStyle w:val="ListParagraph"/>
        <w:numPr>
          <w:ilvl w:val="1"/>
          <w:numId w:val="71"/>
        </w:numPr>
        <w:tabs>
          <w:tab w:val="left" w:pos="1516"/>
        </w:tabs>
        <w:spacing w:before="43" w:line="285" w:lineRule="auto"/>
        <w:ind w:right="1823"/>
        <w:rPr>
          <w:sz w:val="24"/>
        </w:rPr>
      </w:pPr>
      <w:r>
        <w:rPr>
          <w:sz w:val="24"/>
        </w:rPr>
        <w:t>To</w:t>
      </w:r>
      <w:r>
        <w:rPr>
          <w:sz w:val="24"/>
        </w:rPr>
        <w:t xml:space="preserve">studyresponsecurveofaSeriesLCR circuitanddetermineits(a)Resonant frequency, (b) Impedance at resonance, (c) Quality factor Q, and (d) Band </w:t>
      </w:r>
      <w:r>
        <w:rPr>
          <w:spacing w:val="-2"/>
          <w:sz w:val="24"/>
        </w:rPr>
        <w:t>width.</w:t>
      </w:r>
    </w:p>
    <w:p w:rsidR="00137A0A" w:rsidRDefault="0055706A">
      <w:pPr>
        <w:pStyle w:val="ListParagraph"/>
        <w:numPr>
          <w:ilvl w:val="1"/>
          <w:numId w:val="71"/>
        </w:numPr>
        <w:tabs>
          <w:tab w:val="left" w:pos="1516"/>
        </w:tabs>
        <w:spacing w:line="283" w:lineRule="auto"/>
        <w:ind w:right="1723"/>
        <w:rPr>
          <w:sz w:val="24"/>
        </w:rPr>
      </w:pPr>
      <w:r>
        <w:rPr>
          <w:sz w:val="24"/>
        </w:rPr>
        <w:t>Tostudytheresponsecurveofaparallel LCR circuitanddetermineits(a)Anti- resonant frequency and (b) Quality facto</w:t>
      </w:r>
      <w:r>
        <w:rPr>
          <w:sz w:val="24"/>
        </w:rPr>
        <w:t>r Q.</w:t>
      </w:r>
    </w:p>
    <w:p w:rsidR="00137A0A" w:rsidRDefault="0055706A">
      <w:pPr>
        <w:pStyle w:val="ListParagraph"/>
        <w:numPr>
          <w:ilvl w:val="1"/>
          <w:numId w:val="71"/>
        </w:numPr>
        <w:tabs>
          <w:tab w:val="left" w:pos="1516"/>
        </w:tabs>
        <w:spacing w:line="283" w:lineRule="auto"/>
        <w:ind w:right="2888"/>
        <w:rPr>
          <w:sz w:val="24"/>
        </w:rPr>
      </w:pPr>
      <w:r>
        <w:rPr>
          <w:sz w:val="24"/>
        </w:rPr>
        <w:t xml:space="preserve">MeasurementofchargeandcurrentsensitivityandCDRofBallistic </w:t>
      </w:r>
      <w:r>
        <w:rPr>
          <w:spacing w:val="-2"/>
          <w:sz w:val="24"/>
        </w:rPr>
        <w:t>Galvanometer</w:t>
      </w:r>
    </w:p>
    <w:p w:rsidR="00137A0A" w:rsidRDefault="0055706A">
      <w:pPr>
        <w:pStyle w:val="ListParagraph"/>
        <w:numPr>
          <w:ilvl w:val="1"/>
          <w:numId w:val="71"/>
        </w:numPr>
        <w:tabs>
          <w:tab w:val="left" w:pos="1516"/>
        </w:tabs>
        <w:ind w:hanging="345"/>
        <w:rPr>
          <w:sz w:val="24"/>
        </w:rPr>
      </w:pPr>
      <w:r>
        <w:rPr>
          <w:sz w:val="24"/>
        </w:rPr>
        <w:t>Determineahighresistance byleakagemethod usingBallistic</w:t>
      </w:r>
      <w:r>
        <w:rPr>
          <w:spacing w:val="-2"/>
          <w:sz w:val="24"/>
        </w:rPr>
        <w:t xml:space="preserve"> Galvanometer.</w:t>
      </w:r>
    </w:p>
    <w:p w:rsidR="00137A0A" w:rsidRDefault="0055706A">
      <w:pPr>
        <w:pStyle w:val="ListParagraph"/>
        <w:numPr>
          <w:ilvl w:val="1"/>
          <w:numId w:val="71"/>
        </w:numPr>
        <w:tabs>
          <w:tab w:val="left" w:pos="1516"/>
        </w:tabs>
        <w:spacing w:before="40"/>
        <w:ind w:hanging="345"/>
        <w:rPr>
          <w:sz w:val="24"/>
        </w:rPr>
      </w:pPr>
      <w:r>
        <w:rPr>
          <w:sz w:val="24"/>
        </w:rPr>
        <w:t>Todetermineself-inductanceofa coilbyRayleigh’s</w:t>
      </w:r>
      <w:r>
        <w:rPr>
          <w:spacing w:val="-2"/>
          <w:sz w:val="24"/>
        </w:rPr>
        <w:t>method.</w:t>
      </w:r>
    </w:p>
    <w:p w:rsidR="00137A0A" w:rsidRDefault="0055706A">
      <w:pPr>
        <w:pStyle w:val="ListParagraph"/>
        <w:numPr>
          <w:ilvl w:val="1"/>
          <w:numId w:val="71"/>
        </w:numPr>
        <w:tabs>
          <w:tab w:val="left" w:pos="1516"/>
        </w:tabs>
        <w:spacing w:before="43"/>
        <w:ind w:hanging="345"/>
        <w:rPr>
          <w:sz w:val="24"/>
        </w:rPr>
      </w:pPr>
      <w:r>
        <w:rPr>
          <w:sz w:val="24"/>
        </w:rPr>
        <w:t xml:space="preserve">Todeterminethe mutualinductanceoftwocoils byAbsolute </w:t>
      </w:r>
      <w:r>
        <w:rPr>
          <w:spacing w:val="-2"/>
          <w:sz w:val="24"/>
        </w:rPr>
        <w:t>met</w:t>
      </w:r>
      <w:r>
        <w:rPr>
          <w:spacing w:val="-2"/>
          <w:sz w:val="24"/>
        </w:rPr>
        <w:t>hod.</w:t>
      </w:r>
    </w:p>
    <w:p w:rsidR="00137A0A" w:rsidRDefault="0055706A">
      <w:pPr>
        <w:pStyle w:val="ListParagraph"/>
        <w:numPr>
          <w:ilvl w:val="2"/>
          <w:numId w:val="71"/>
        </w:numPr>
        <w:tabs>
          <w:tab w:val="left" w:pos="1487"/>
          <w:tab w:val="left" w:pos="1550"/>
        </w:tabs>
        <w:spacing w:before="7" w:line="276" w:lineRule="auto"/>
        <w:ind w:right="2036" w:hanging="401"/>
        <w:rPr>
          <w:sz w:val="24"/>
        </w:rPr>
      </w:pPr>
      <w:r>
        <w:rPr>
          <w:sz w:val="24"/>
        </w:rPr>
        <w:t>AdvancedPracticalPhysicsforstudents,B.L.FlintandH.T.Worsnop,1971, Asia Publishing House</w:t>
      </w:r>
    </w:p>
    <w:p w:rsidR="00137A0A" w:rsidRDefault="0055706A">
      <w:pPr>
        <w:pStyle w:val="ListParagraph"/>
        <w:numPr>
          <w:ilvl w:val="2"/>
          <w:numId w:val="71"/>
        </w:numPr>
        <w:tabs>
          <w:tab w:val="left" w:pos="1550"/>
        </w:tabs>
        <w:spacing w:before="4"/>
        <w:ind w:hanging="338"/>
        <w:rPr>
          <w:sz w:val="24"/>
        </w:rPr>
      </w:pPr>
      <w:r>
        <w:rPr>
          <w:sz w:val="24"/>
        </w:rPr>
        <w:t>ATextBook ofPracticalPhysics,I.Prakash &amp;Ramakrishna, 11</w:t>
      </w:r>
      <w:r>
        <w:rPr>
          <w:sz w:val="24"/>
          <w:vertAlign w:val="superscript"/>
        </w:rPr>
        <w:t>th</w:t>
      </w:r>
      <w:r>
        <w:rPr>
          <w:sz w:val="24"/>
        </w:rPr>
        <w:t xml:space="preserve">Ed., 2011,Kitab </w:t>
      </w:r>
      <w:r>
        <w:rPr>
          <w:spacing w:val="-2"/>
          <w:sz w:val="24"/>
        </w:rPr>
        <w:t>Mahal</w:t>
      </w:r>
    </w:p>
    <w:p w:rsidR="00137A0A" w:rsidRDefault="00137A0A">
      <w:pPr>
        <w:rPr>
          <w:sz w:val="24"/>
        </w:rPr>
        <w:sectPr w:rsidR="00137A0A">
          <w:footerReference w:type="default" r:id="rId192"/>
          <w:pgSz w:w="11910" w:h="16840"/>
          <w:pgMar w:top="1180" w:right="540" w:bottom="280" w:left="420" w:header="0" w:footer="0" w:gutter="0"/>
          <w:cols w:space="720"/>
        </w:sectPr>
      </w:pPr>
    </w:p>
    <w:p w:rsidR="00137A0A" w:rsidRDefault="0055706A">
      <w:pPr>
        <w:pStyle w:val="ListParagraph"/>
        <w:numPr>
          <w:ilvl w:val="2"/>
          <w:numId w:val="71"/>
        </w:numPr>
        <w:tabs>
          <w:tab w:val="left" w:pos="1550"/>
        </w:tabs>
        <w:spacing w:before="110" w:line="278" w:lineRule="auto"/>
        <w:ind w:right="417"/>
        <w:rPr>
          <w:sz w:val="24"/>
        </w:rPr>
      </w:pPr>
      <w:r>
        <w:rPr>
          <w:sz w:val="24"/>
        </w:rPr>
        <w:lastRenderedPageBreak/>
        <w:t>AdvancedlevelPhysicsPracticals,MichaelNelsonandJonM.Ogborn,4</w:t>
      </w:r>
      <w:r>
        <w:rPr>
          <w:sz w:val="24"/>
          <w:vertAlign w:val="superscript"/>
        </w:rPr>
        <w:t>th</w:t>
      </w:r>
      <w:r>
        <w:rPr>
          <w:sz w:val="24"/>
        </w:rPr>
        <w:t>Edition,reprinted 1985, Heinemann Educational Publishers</w:t>
      </w:r>
    </w:p>
    <w:p w:rsidR="00137A0A" w:rsidRDefault="0055706A">
      <w:pPr>
        <w:pStyle w:val="ListParagraph"/>
        <w:numPr>
          <w:ilvl w:val="2"/>
          <w:numId w:val="71"/>
        </w:numPr>
        <w:tabs>
          <w:tab w:val="left" w:pos="1550"/>
        </w:tabs>
        <w:spacing w:line="274" w:lineRule="exact"/>
        <w:ind w:hanging="338"/>
        <w:rPr>
          <w:sz w:val="24"/>
        </w:rPr>
      </w:pPr>
      <w:r>
        <w:rPr>
          <w:sz w:val="24"/>
        </w:rPr>
        <w:t>EngineeringPracticalPhysics,S.Panigrahiand B.Mallick,2015,Cengage</w:t>
      </w:r>
      <w:r>
        <w:rPr>
          <w:spacing w:val="-2"/>
          <w:sz w:val="24"/>
        </w:rPr>
        <w:t>Learning.</w:t>
      </w:r>
    </w:p>
    <w:p w:rsidR="00137A0A" w:rsidRDefault="0055706A">
      <w:pPr>
        <w:pStyle w:val="ListParagraph"/>
        <w:numPr>
          <w:ilvl w:val="2"/>
          <w:numId w:val="71"/>
        </w:numPr>
        <w:tabs>
          <w:tab w:val="left" w:pos="1550"/>
        </w:tabs>
        <w:spacing w:before="48" w:line="278" w:lineRule="auto"/>
        <w:ind w:right="858"/>
        <w:rPr>
          <w:sz w:val="24"/>
        </w:rPr>
      </w:pPr>
      <w:r>
        <w:rPr>
          <w:sz w:val="24"/>
        </w:rPr>
        <w:t xml:space="preserve">ALaboratoryManualofPhysicsforundergraduateclasses,D.P.Khandelwal,1985,Vani </w:t>
      </w:r>
      <w:r>
        <w:rPr>
          <w:spacing w:val="-4"/>
          <w:sz w:val="24"/>
        </w:rPr>
        <w:t>Pub.</w:t>
      </w:r>
    </w:p>
    <w:p w:rsidR="00137A0A" w:rsidRDefault="00137A0A">
      <w:pPr>
        <w:spacing w:line="278" w:lineRule="auto"/>
        <w:rPr>
          <w:sz w:val="24"/>
        </w:rPr>
        <w:sectPr w:rsidR="00137A0A">
          <w:footerReference w:type="default" r:id="rId193"/>
          <w:pgSz w:w="11910" w:h="16840"/>
          <w:pgMar w:top="1140" w:right="540" w:bottom="280" w:left="420" w:header="0" w:footer="0" w:gutter="0"/>
          <w:cols w:space="720"/>
        </w:sectPr>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71"/>
      </w:pPr>
    </w:p>
    <w:p w:rsidR="00137A0A" w:rsidRDefault="0055706A">
      <w:pPr>
        <w:ind w:left="616"/>
        <w:rPr>
          <w:b/>
          <w:i/>
          <w:sz w:val="24"/>
        </w:rPr>
      </w:pPr>
      <w:r>
        <w:rPr>
          <w:b/>
          <w:i/>
          <w:spacing w:val="-2"/>
          <w:sz w:val="24"/>
        </w:rPr>
        <w:t>Objectives:</w:t>
      </w:r>
    </w:p>
    <w:p w:rsidR="00137A0A" w:rsidRDefault="0055706A">
      <w:pPr>
        <w:spacing w:before="71"/>
        <w:ind w:left="373" w:right="3533"/>
        <w:jc w:val="center"/>
        <w:rPr>
          <w:b/>
          <w:sz w:val="24"/>
        </w:rPr>
      </w:pPr>
      <w:r>
        <w:br w:type="column"/>
      </w:r>
      <w:r>
        <w:rPr>
          <w:b/>
          <w:sz w:val="24"/>
        </w:rPr>
        <w:lastRenderedPageBreak/>
        <w:t>Semester</w:t>
      </w:r>
      <w:r>
        <w:rPr>
          <w:b/>
          <w:spacing w:val="-10"/>
          <w:sz w:val="24"/>
        </w:rPr>
        <w:t>3</w:t>
      </w:r>
    </w:p>
    <w:p w:rsidR="00137A0A" w:rsidRDefault="0055706A">
      <w:pPr>
        <w:ind w:left="373" w:right="3532"/>
        <w:jc w:val="center"/>
        <w:rPr>
          <w:b/>
          <w:sz w:val="24"/>
        </w:rPr>
      </w:pPr>
      <w:r>
        <w:rPr>
          <w:b/>
          <w:sz w:val="24"/>
        </w:rPr>
        <w:t>PaperTitle:WavesandOptics Paper Code: PHYMAJ202-4 Credit: 04 (3+0+1)</w:t>
      </w:r>
    </w:p>
    <w:p w:rsidR="00137A0A" w:rsidRDefault="0055706A">
      <w:pPr>
        <w:ind w:left="373" w:right="3535"/>
        <w:jc w:val="center"/>
        <w:rPr>
          <w:b/>
          <w:sz w:val="24"/>
        </w:rPr>
      </w:pPr>
      <w:r>
        <w:rPr>
          <w:b/>
          <w:sz w:val="24"/>
        </w:rPr>
        <w:t>Lecture:</w:t>
      </w:r>
      <w:r>
        <w:rPr>
          <w:b/>
          <w:spacing w:val="-5"/>
          <w:sz w:val="24"/>
        </w:rPr>
        <w:t>45</w:t>
      </w:r>
    </w:p>
    <w:p w:rsidR="00137A0A" w:rsidRDefault="00137A0A">
      <w:pPr>
        <w:jc w:val="center"/>
        <w:rPr>
          <w:sz w:val="24"/>
        </w:rPr>
        <w:sectPr w:rsidR="00137A0A">
          <w:footerReference w:type="default" r:id="rId194"/>
          <w:pgSz w:w="11910" w:h="16840"/>
          <w:pgMar w:top="1460" w:right="540" w:bottom="280" w:left="420" w:header="0" w:footer="0" w:gutter="0"/>
          <w:cols w:num="2" w:space="720" w:equalWidth="0">
            <w:col w:w="1748" w:space="1657"/>
            <w:col w:w="7545"/>
          </w:cols>
        </w:sectPr>
      </w:pPr>
    </w:p>
    <w:p w:rsidR="00137A0A" w:rsidRDefault="0055706A">
      <w:pPr>
        <w:ind w:left="616" w:right="364"/>
        <w:jc w:val="both"/>
        <w:rPr>
          <w:i/>
          <w:sz w:val="24"/>
        </w:rPr>
      </w:pPr>
      <w:r>
        <w:rPr>
          <w:i/>
          <w:sz w:val="24"/>
        </w:rPr>
        <w:lastRenderedPageBreak/>
        <w:t>The main objective of the paper is to give basic concepts of Simple Harmonic Motion, Wave Motion, Vibration of strings &amp;</w:t>
      </w:r>
      <w:r>
        <w:rPr>
          <w:i/>
          <w:sz w:val="24"/>
        </w:rPr>
        <w:t xml:space="preserve"> air column. The paper also includes the concept of wave properties of light through interference &amp; diffraction.</w:t>
      </w:r>
    </w:p>
    <w:p w:rsidR="00137A0A" w:rsidRDefault="0055706A">
      <w:pPr>
        <w:spacing w:line="274" w:lineRule="exact"/>
        <w:ind w:left="616"/>
        <w:jc w:val="both"/>
        <w:rPr>
          <w:b/>
          <w:i/>
          <w:sz w:val="24"/>
        </w:rPr>
      </w:pPr>
      <w:r>
        <w:rPr>
          <w:b/>
          <w:i/>
          <w:sz w:val="24"/>
        </w:rPr>
        <w:t>Course</w:t>
      </w:r>
      <w:r>
        <w:rPr>
          <w:b/>
          <w:i/>
          <w:spacing w:val="-2"/>
          <w:sz w:val="24"/>
        </w:rPr>
        <w:t>outcome:</w:t>
      </w:r>
    </w:p>
    <w:p w:rsidR="00137A0A" w:rsidRDefault="0055706A">
      <w:pPr>
        <w:ind w:left="616" w:right="441"/>
        <w:rPr>
          <w:i/>
          <w:sz w:val="24"/>
        </w:rPr>
      </w:pPr>
      <w:r>
        <w:rPr>
          <w:i/>
          <w:sz w:val="24"/>
        </w:rPr>
        <w:t xml:space="preserve">Theoutcomeofthepaper includestheknowledgeofvibrations,propagationofwaves,vibrationofair column, harmonics of strings. The paper </w:t>
      </w:r>
      <w:r>
        <w:rPr>
          <w:i/>
          <w:sz w:val="24"/>
        </w:rPr>
        <w:t>has another outcome of offering knowledge of wave properties of light &amp; corresponding phenomena.</w:t>
      </w:r>
    </w:p>
    <w:p w:rsidR="00137A0A" w:rsidRDefault="0055706A">
      <w:pPr>
        <w:spacing w:before="256"/>
        <w:ind w:left="616"/>
        <w:rPr>
          <w:b/>
        </w:rPr>
      </w:pPr>
      <w:r>
        <w:rPr>
          <w:b/>
        </w:rPr>
        <w:t>Unit</w:t>
      </w:r>
      <w:r>
        <w:rPr>
          <w:b/>
          <w:spacing w:val="-10"/>
        </w:rPr>
        <w:t>I</w:t>
      </w:r>
    </w:p>
    <w:p w:rsidR="00137A0A" w:rsidRDefault="0055706A">
      <w:pPr>
        <w:pStyle w:val="BodyText"/>
        <w:tabs>
          <w:tab w:val="left" w:pos="9256"/>
        </w:tabs>
        <w:spacing w:before="43" w:line="276" w:lineRule="auto"/>
        <w:ind w:left="616" w:right="383"/>
        <w:jc w:val="both"/>
        <w:rPr>
          <w:b/>
        </w:rPr>
      </w:pPr>
      <w:r>
        <w:rPr>
          <w:b/>
        </w:rPr>
        <w:t>Superposition of Collinear Harmonic oscillations</w:t>
      </w:r>
      <w:r>
        <w:t>: Linearity and Superposition Principle. Superposition of two collinear oscillations having (1) equal fre</w:t>
      </w:r>
      <w:r>
        <w:t>quencies and (2) different frequencies (Beats). Superposition of N collinear Harmonic Oscillations with (1) equal phase differences and (2) equal frequency differences.</w:t>
      </w:r>
      <w:r>
        <w:tab/>
      </w:r>
      <w:r>
        <w:rPr>
          <w:b/>
        </w:rPr>
        <w:t>(4 Lectures)</w:t>
      </w:r>
    </w:p>
    <w:p w:rsidR="00137A0A" w:rsidRDefault="0055706A">
      <w:pPr>
        <w:pStyle w:val="BodyText"/>
        <w:tabs>
          <w:tab w:val="left" w:pos="9256"/>
        </w:tabs>
        <w:spacing w:line="276" w:lineRule="auto"/>
        <w:ind w:left="616" w:right="385"/>
      </w:pPr>
      <w:r>
        <w:rPr>
          <w:b/>
        </w:rPr>
        <w:t>Superposition of two perpendicular Harmonic Oscillations</w:t>
      </w:r>
      <w:r>
        <w:t>: Graphical and An</w:t>
      </w:r>
      <w:r>
        <w:t>alytical Methods. Lissajous Figures with equal an unequal frequency and their uses.</w:t>
      </w:r>
      <w:r>
        <w:tab/>
      </w:r>
      <w:r>
        <w:rPr>
          <w:b/>
        </w:rPr>
        <w:t>(2 Lectures) WaveMotion:</w:t>
      </w:r>
      <w:r>
        <w:t>PlaneandSphericalWaves.LongitudinalandTransverseWaves.PlaneProgressive (Travelling)Waves. Wave Equation. Particleand WaveVelocities. Differential Eq</w:t>
      </w:r>
      <w:r>
        <w:t>uation. Pressure ofa Longitudinal Wave. Energy Transport. Intensity of Wave.</w:t>
      </w:r>
      <w:r>
        <w:tab/>
      </w:r>
      <w:r>
        <w:rPr>
          <w:b/>
        </w:rPr>
        <w:t xml:space="preserve">(3 Lectures) Velocity of Waves: </w:t>
      </w:r>
      <w:r>
        <w:t>Velocity of Transverse Vibrations of Stretched Strings. Velocity of Longitudinal Waves in a Fluid in a Pipe. Newton’s Formula for Velocity of Sound</w:t>
      </w:r>
      <w:r>
        <w:t>. Laplace’s Correction.</w:t>
      </w:r>
    </w:p>
    <w:p w:rsidR="00137A0A" w:rsidRDefault="0055706A">
      <w:pPr>
        <w:pStyle w:val="BodyText"/>
        <w:tabs>
          <w:tab w:val="left" w:pos="9256"/>
        </w:tabs>
        <w:spacing w:before="6" w:line="276" w:lineRule="auto"/>
        <w:ind w:left="616" w:right="385" w:firstLine="8640"/>
        <w:rPr>
          <w:b/>
        </w:rPr>
      </w:pPr>
      <w:r>
        <w:rPr>
          <w:b/>
        </w:rPr>
        <w:t>(4 Lectures) SuperpositionofTwoHarmonicWaves</w:t>
      </w:r>
      <w:r>
        <w:t>:Standing(Stationary)WavesinaString:FixedandFree Ends. Analytical Treatment. Phase and Group Velocities. Changes with respect to Position and Time. EnergyofVibratingString.Transferof</w:t>
      </w:r>
      <w:r>
        <w:t>Energy.NormalModesofStretchedStrings.Pluckedand StruckStrings.Melde’sExperiment.LongitudinalStandingWavesandNormalModes.Openand Closed Pipes. Superposition of N Harmonic Waves.</w:t>
      </w:r>
      <w:r>
        <w:tab/>
      </w:r>
      <w:r>
        <w:rPr>
          <w:b/>
        </w:rPr>
        <w:t>(6 Lectures)</w:t>
      </w:r>
    </w:p>
    <w:p w:rsidR="00137A0A" w:rsidRDefault="00137A0A">
      <w:pPr>
        <w:pStyle w:val="BodyText"/>
        <w:spacing w:before="39"/>
        <w:rPr>
          <w:b/>
        </w:rPr>
      </w:pPr>
    </w:p>
    <w:p w:rsidR="00137A0A" w:rsidRDefault="0055706A">
      <w:pPr>
        <w:pStyle w:val="Heading9"/>
        <w:spacing w:before="1"/>
        <w:ind w:left="616"/>
      </w:pPr>
      <w:r>
        <w:t xml:space="preserve">Unit </w:t>
      </w:r>
      <w:r>
        <w:rPr>
          <w:spacing w:val="-5"/>
        </w:rPr>
        <w:t>II</w:t>
      </w:r>
    </w:p>
    <w:p w:rsidR="00137A0A" w:rsidRDefault="0055706A">
      <w:pPr>
        <w:pStyle w:val="BodyText"/>
        <w:tabs>
          <w:tab w:val="left" w:pos="1716"/>
          <w:tab w:val="left" w:pos="2639"/>
          <w:tab w:val="left" w:pos="3706"/>
          <w:tab w:val="left" w:pos="4842"/>
          <w:tab w:val="left" w:pos="9256"/>
        </w:tabs>
        <w:spacing w:before="38" w:line="276" w:lineRule="auto"/>
        <w:ind w:left="616" w:right="381"/>
      </w:pPr>
      <w:r>
        <w:rPr>
          <w:b/>
        </w:rPr>
        <w:t>WaveOptics:</w:t>
      </w:r>
      <w:r>
        <w:t>Electromagneticnatureoflight.Definitionandprop</w:t>
      </w:r>
      <w:r>
        <w:t>ertiesofwavefront.Huygens Principle. Temporal and Spatial Coherence.</w:t>
      </w:r>
      <w:r>
        <w:tab/>
      </w:r>
      <w:r>
        <w:tab/>
      </w:r>
      <w:r>
        <w:rPr>
          <w:b/>
        </w:rPr>
        <w:t xml:space="preserve">(2 Lectures) Interference: </w:t>
      </w:r>
      <w:r>
        <w:t>Division of amplitude and wavefront. Young’s double slit experiment. Lloyd’s MirrorandFresnel’sBiprism.Phasechangeonreflection:Stokes’treatment.InterferenceinT</w:t>
      </w:r>
      <w:r>
        <w:t xml:space="preserve">hinFilms: parallel and wedge-shaped films. Fringes of equal inclination (HaidingerFringes);Fringees of equal </w:t>
      </w:r>
      <w:r>
        <w:rPr>
          <w:spacing w:val="-2"/>
        </w:rPr>
        <w:t>thickness</w:t>
      </w:r>
      <w:r>
        <w:tab/>
      </w:r>
      <w:r>
        <w:rPr>
          <w:spacing w:val="-2"/>
        </w:rPr>
        <w:t>(Fizeau</w:t>
      </w:r>
      <w:r>
        <w:tab/>
      </w:r>
      <w:r>
        <w:rPr>
          <w:spacing w:val="-2"/>
        </w:rPr>
        <w:t>Fringes).</w:t>
      </w:r>
      <w:r>
        <w:tab/>
      </w:r>
      <w:r>
        <w:rPr>
          <w:spacing w:val="-2"/>
        </w:rPr>
        <w:t>Newton’s</w:t>
      </w:r>
      <w:r>
        <w:tab/>
        <w:t>Rings:Measurementofwavelengthandrefractive</w:t>
      </w:r>
      <w:r>
        <w:rPr>
          <w:spacing w:val="-2"/>
        </w:rPr>
        <w:t>index.</w:t>
      </w:r>
    </w:p>
    <w:p w:rsidR="00137A0A" w:rsidRDefault="0055706A">
      <w:pPr>
        <w:pStyle w:val="BodyText"/>
        <w:tabs>
          <w:tab w:val="left" w:pos="9256"/>
        </w:tabs>
        <w:spacing w:before="4" w:line="276" w:lineRule="auto"/>
        <w:ind w:left="616" w:right="409" w:firstLine="8640"/>
        <w:rPr>
          <w:b/>
        </w:rPr>
      </w:pPr>
      <w:r>
        <w:rPr>
          <w:b/>
        </w:rPr>
        <w:t>(7 Lectures) Interferometer</w:t>
      </w:r>
      <w:r>
        <w:t>:MichelsonInterferometer-(1)Ideaof</w:t>
      </w:r>
      <w:r>
        <w:t>formoffringes(Notheoryrequired),(2) Determination of Wavelength, (3) Wavelength Difference, (4) Refractive Index, and (5) Visibility ofFringes. Fabry-Perot interferometer.</w:t>
      </w:r>
      <w:r>
        <w:tab/>
      </w:r>
      <w:r>
        <w:rPr>
          <w:b/>
        </w:rPr>
        <w:t>(3 Lectures)</w:t>
      </w:r>
    </w:p>
    <w:p w:rsidR="00137A0A" w:rsidRDefault="0055706A">
      <w:pPr>
        <w:tabs>
          <w:tab w:val="left" w:pos="9256"/>
        </w:tabs>
        <w:spacing w:before="72" w:line="276" w:lineRule="auto"/>
        <w:ind w:left="616" w:right="409"/>
        <w:rPr>
          <w:b/>
          <w:sz w:val="24"/>
        </w:rPr>
      </w:pPr>
      <w:r>
        <w:rPr>
          <w:b/>
          <w:sz w:val="24"/>
        </w:rPr>
        <w:t>Diffraction:</w:t>
      </w:r>
      <w:r>
        <w:rPr>
          <w:sz w:val="24"/>
        </w:rPr>
        <w:t>Kirchhoff’sIntegralTheorem,Fresnel-Kirchhoff’sIntegralformu</w:t>
      </w:r>
      <w:r>
        <w:rPr>
          <w:sz w:val="24"/>
        </w:rPr>
        <w:t>la.(Qualitative discussion only).</w:t>
      </w:r>
      <w:r>
        <w:rPr>
          <w:sz w:val="24"/>
        </w:rPr>
        <w:tab/>
      </w:r>
      <w:r>
        <w:rPr>
          <w:b/>
          <w:sz w:val="24"/>
        </w:rPr>
        <w:t>(2 Lectures)</w:t>
      </w:r>
    </w:p>
    <w:p w:rsidR="00137A0A" w:rsidRDefault="00137A0A">
      <w:pPr>
        <w:spacing w:line="276" w:lineRule="auto"/>
        <w:rPr>
          <w:sz w:val="24"/>
        </w:rPr>
        <w:sectPr w:rsidR="00137A0A">
          <w:type w:val="continuous"/>
          <w:pgSz w:w="11910" w:h="16840"/>
          <w:pgMar w:top="800" w:right="540" w:bottom="280" w:left="420" w:header="0" w:footer="0" w:gutter="0"/>
          <w:cols w:space="720"/>
        </w:sectPr>
      </w:pPr>
    </w:p>
    <w:p w:rsidR="00137A0A" w:rsidRDefault="0055706A">
      <w:pPr>
        <w:pStyle w:val="Heading9"/>
        <w:spacing w:before="74"/>
        <w:ind w:left="616"/>
      </w:pPr>
      <w:r>
        <w:lastRenderedPageBreak/>
        <w:t xml:space="preserve">Unit </w:t>
      </w:r>
      <w:r>
        <w:rPr>
          <w:spacing w:val="-5"/>
        </w:rPr>
        <w:t>III</w:t>
      </w:r>
    </w:p>
    <w:p w:rsidR="00137A0A" w:rsidRDefault="0055706A">
      <w:pPr>
        <w:pStyle w:val="BodyText"/>
        <w:tabs>
          <w:tab w:val="left" w:pos="9256"/>
        </w:tabs>
        <w:spacing w:before="36" w:line="276" w:lineRule="auto"/>
        <w:ind w:left="616" w:right="385"/>
      </w:pPr>
      <w:r>
        <w:rPr>
          <w:b/>
        </w:rPr>
        <w:t>Fraunhofer diffraction</w:t>
      </w:r>
      <w:r>
        <w:t>: Single slit. Circular aperture, Resolving Power of a telescope. Double slit. Multiple slits. Diffraction grating. Resolving power of grating.</w:t>
      </w:r>
      <w:r>
        <w:tab/>
      </w:r>
      <w:r>
        <w:rPr>
          <w:b/>
        </w:rPr>
        <w:t>(5 Lectures) F</w:t>
      </w:r>
      <w:r>
        <w:rPr>
          <w:b/>
        </w:rPr>
        <w:t>resnelDiffraction</w:t>
      </w:r>
      <w:r>
        <w:t>:Fresnel’sAssumptions.Fresnel’sHalf-PeriodZonesforPlaneWave. ExplanationofRectilinearPropagationofLight.TheoryofaZonePlate:MultipleFociofaZone Plate. Fresnel’s Integral, Fresnel diffraction pattern of a straight edge, a slit and a wire.</w:t>
      </w:r>
    </w:p>
    <w:p w:rsidR="00137A0A" w:rsidRDefault="0055706A">
      <w:pPr>
        <w:pStyle w:val="Heading9"/>
        <w:spacing w:before="7"/>
        <w:ind w:left="9257"/>
      </w:pPr>
      <w:r>
        <w:t>(7</w:t>
      </w:r>
      <w:r>
        <w:rPr>
          <w:spacing w:val="-2"/>
        </w:rPr>
        <w:t xml:space="preserve"> Lectures)</w:t>
      </w:r>
    </w:p>
    <w:p w:rsidR="00137A0A" w:rsidRDefault="0055706A">
      <w:pPr>
        <w:spacing w:before="38"/>
        <w:ind w:left="616"/>
        <w:rPr>
          <w:b/>
          <w:sz w:val="24"/>
        </w:rPr>
      </w:pPr>
      <w:r>
        <w:rPr>
          <w:b/>
          <w:sz w:val="24"/>
        </w:rPr>
        <w:t>Reference</w:t>
      </w:r>
      <w:r>
        <w:rPr>
          <w:b/>
          <w:spacing w:val="-2"/>
          <w:sz w:val="24"/>
        </w:rPr>
        <w:t>Books:</w:t>
      </w:r>
    </w:p>
    <w:p w:rsidR="00137A0A" w:rsidRDefault="0055706A">
      <w:pPr>
        <w:pStyle w:val="ListParagraph"/>
        <w:numPr>
          <w:ilvl w:val="2"/>
          <w:numId w:val="71"/>
        </w:numPr>
        <w:tabs>
          <w:tab w:val="left" w:pos="1487"/>
        </w:tabs>
        <w:spacing w:before="5"/>
        <w:ind w:left="1487" w:hanging="338"/>
        <w:rPr>
          <w:sz w:val="24"/>
        </w:rPr>
      </w:pPr>
      <w:r>
        <w:rPr>
          <w:sz w:val="24"/>
        </w:rPr>
        <w:t>Waves:BerkeleyPhysicsCourse,vol.3, FrancisCrawford,2007,TataMcGraw-</w:t>
      </w:r>
      <w:r>
        <w:rPr>
          <w:spacing w:val="-2"/>
          <w:sz w:val="24"/>
        </w:rPr>
        <w:t>Hill.</w:t>
      </w:r>
    </w:p>
    <w:p w:rsidR="00137A0A" w:rsidRDefault="0055706A">
      <w:pPr>
        <w:pStyle w:val="ListParagraph"/>
        <w:numPr>
          <w:ilvl w:val="2"/>
          <w:numId w:val="71"/>
        </w:numPr>
        <w:tabs>
          <w:tab w:val="left" w:pos="1487"/>
        </w:tabs>
        <w:spacing w:before="46"/>
        <w:ind w:left="1487" w:hanging="338"/>
        <w:rPr>
          <w:sz w:val="24"/>
        </w:rPr>
      </w:pPr>
      <w:r>
        <w:rPr>
          <w:sz w:val="24"/>
        </w:rPr>
        <w:t>FundamentalsofOptics,F.A.JenkinsandH.E.White,1981,McGraw-</w:t>
      </w:r>
      <w:r>
        <w:rPr>
          <w:spacing w:val="-4"/>
          <w:sz w:val="24"/>
        </w:rPr>
        <w:t>Hill</w:t>
      </w:r>
    </w:p>
    <w:p w:rsidR="00137A0A" w:rsidRDefault="0055706A">
      <w:pPr>
        <w:pStyle w:val="ListParagraph"/>
        <w:numPr>
          <w:ilvl w:val="2"/>
          <w:numId w:val="71"/>
        </w:numPr>
        <w:tabs>
          <w:tab w:val="left" w:pos="1487"/>
        </w:tabs>
        <w:spacing w:before="48"/>
        <w:ind w:left="1487" w:hanging="338"/>
        <w:rPr>
          <w:sz w:val="24"/>
        </w:rPr>
      </w:pPr>
      <w:r>
        <w:rPr>
          <w:sz w:val="24"/>
        </w:rPr>
        <w:t>PrinciplesofOptics, MaxBornand EmilWolf,7</w:t>
      </w:r>
      <w:r>
        <w:rPr>
          <w:sz w:val="24"/>
          <w:vertAlign w:val="superscript"/>
        </w:rPr>
        <w:t>th</w:t>
      </w:r>
      <w:r>
        <w:rPr>
          <w:sz w:val="24"/>
        </w:rPr>
        <w:t xml:space="preserve"> Edn.,1999,Pergamon</w:t>
      </w:r>
      <w:r>
        <w:rPr>
          <w:spacing w:val="-2"/>
          <w:sz w:val="24"/>
        </w:rPr>
        <w:t>Press.</w:t>
      </w:r>
    </w:p>
    <w:p w:rsidR="00137A0A" w:rsidRDefault="0055706A">
      <w:pPr>
        <w:pStyle w:val="ListParagraph"/>
        <w:numPr>
          <w:ilvl w:val="2"/>
          <w:numId w:val="71"/>
        </w:numPr>
        <w:tabs>
          <w:tab w:val="left" w:pos="1487"/>
        </w:tabs>
        <w:spacing w:before="48"/>
        <w:ind w:left="1487" w:hanging="338"/>
        <w:rPr>
          <w:sz w:val="24"/>
        </w:rPr>
      </w:pPr>
      <w:r>
        <w:rPr>
          <w:sz w:val="24"/>
        </w:rPr>
        <w:t>Optics,Ajoy</w:t>
      </w:r>
      <w:r>
        <w:rPr>
          <w:sz w:val="24"/>
        </w:rPr>
        <w:t xml:space="preserve">Ghatak, 2008, Tata McGraw </w:t>
      </w:r>
      <w:r>
        <w:rPr>
          <w:spacing w:val="-4"/>
          <w:sz w:val="24"/>
        </w:rPr>
        <w:t>Hill</w:t>
      </w:r>
    </w:p>
    <w:p w:rsidR="00137A0A" w:rsidRDefault="0055706A">
      <w:pPr>
        <w:pStyle w:val="ListParagraph"/>
        <w:numPr>
          <w:ilvl w:val="2"/>
          <w:numId w:val="71"/>
        </w:numPr>
        <w:tabs>
          <w:tab w:val="left" w:pos="1487"/>
        </w:tabs>
        <w:spacing w:before="48"/>
        <w:ind w:left="1487" w:hanging="338"/>
        <w:rPr>
          <w:sz w:val="24"/>
        </w:rPr>
      </w:pPr>
      <w:r>
        <w:rPr>
          <w:sz w:val="24"/>
        </w:rPr>
        <w:t xml:space="preserve">ThePhysics ofVibrations and Waves, H. J. Pain,2013, JohnWileyand </w:t>
      </w:r>
      <w:r>
        <w:rPr>
          <w:spacing w:val="-2"/>
          <w:sz w:val="24"/>
        </w:rPr>
        <w:t>Sons.</w:t>
      </w:r>
    </w:p>
    <w:p w:rsidR="00137A0A" w:rsidRDefault="0055706A">
      <w:pPr>
        <w:pStyle w:val="ListParagraph"/>
        <w:numPr>
          <w:ilvl w:val="2"/>
          <w:numId w:val="71"/>
        </w:numPr>
        <w:tabs>
          <w:tab w:val="left" w:pos="1487"/>
        </w:tabs>
        <w:spacing w:before="50"/>
        <w:ind w:left="1487" w:hanging="338"/>
        <w:rPr>
          <w:sz w:val="24"/>
        </w:rPr>
      </w:pPr>
      <w:r>
        <w:rPr>
          <w:sz w:val="24"/>
        </w:rPr>
        <w:t>ThePhysics ofWaves andOscillations, N.K.Bajaj, 1998,Tata McGraw</w:t>
      </w:r>
      <w:r>
        <w:rPr>
          <w:spacing w:val="-2"/>
          <w:sz w:val="24"/>
        </w:rPr>
        <w:t>Hill.</w:t>
      </w:r>
    </w:p>
    <w:p w:rsidR="00137A0A" w:rsidRDefault="0055706A">
      <w:pPr>
        <w:pStyle w:val="ListParagraph"/>
        <w:numPr>
          <w:ilvl w:val="2"/>
          <w:numId w:val="71"/>
        </w:numPr>
        <w:tabs>
          <w:tab w:val="left" w:pos="1487"/>
          <w:tab w:val="left" w:pos="1548"/>
        </w:tabs>
        <w:spacing w:before="46" w:line="280" w:lineRule="auto"/>
        <w:ind w:left="1548" w:right="1589" w:hanging="399"/>
        <w:rPr>
          <w:sz w:val="24"/>
        </w:rPr>
      </w:pPr>
      <w:r>
        <w:rPr>
          <w:sz w:val="24"/>
        </w:rPr>
        <w:t>FundamentalofOptics,A.Kumar,H.R.GulatiandD.R.Khanna,2011,R.Chand Publications,2011, R</w:t>
      </w:r>
      <w:r>
        <w:rPr>
          <w:sz w:val="24"/>
        </w:rPr>
        <w:t>. Chand Publications.</w:t>
      </w:r>
    </w:p>
    <w:p w:rsidR="00137A0A" w:rsidRDefault="00137A0A">
      <w:pPr>
        <w:pStyle w:val="BodyText"/>
      </w:pPr>
    </w:p>
    <w:p w:rsidR="00137A0A" w:rsidRDefault="00137A0A">
      <w:pPr>
        <w:pStyle w:val="BodyText"/>
        <w:spacing w:before="19"/>
      </w:pPr>
    </w:p>
    <w:p w:rsidR="00137A0A" w:rsidRDefault="0055706A">
      <w:pPr>
        <w:pStyle w:val="Heading9"/>
        <w:ind w:left="3825" w:right="3577"/>
        <w:jc w:val="center"/>
      </w:pPr>
      <w:r>
        <w:t>Papertitle:WavesandOpticsLab Paper code: PHYMAJ202-4Class: 30 Hrs. Lab class</w:t>
      </w:r>
    </w:p>
    <w:p w:rsidR="00137A0A" w:rsidRDefault="00137A0A">
      <w:pPr>
        <w:pStyle w:val="BodyText"/>
        <w:rPr>
          <w:b/>
        </w:rPr>
      </w:pPr>
    </w:p>
    <w:p w:rsidR="00137A0A" w:rsidRDefault="0055706A">
      <w:pPr>
        <w:ind w:left="573" w:right="326"/>
        <w:jc w:val="center"/>
        <w:rPr>
          <w:b/>
          <w:i/>
          <w:sz w:val="24"/>
        </w:rPr>
      </w:pPr>
      <w:r>
        <w:rPr>
          <w:b/>
          <w:i/>
          <w:sz w:val="24"/>
        </w:rPr>
        <w:t>Aminimumof8 experimentsisto beperformedby thestudentsduring the</w:t>
      </w:r>
      <w:r>
        <w:rPr>
          <w:b/>
          <w:i/>
          <w:spacing w:val="-2"/>
          <w:sz w:val="24"/>
        </w:rPr>
        <w:t>semester</w:t>
      </w:r>
    </w:p>
    <w:p w:rsidR="00137A0A" w:rsidRDefault="00137A0A">
      <w:pPr>
        <w:pStyle w:val="BodyText"/>
        <w:spacing w:before="5"/>
        <w:rPr>
          <w:b/>
          <w:i/>
        </w:rPr>
      </w:pPr>
    </w:p>
    <w:p w:rsidR="00137A0A" w:rsidRDefault="0055706A">
      <w:pPr>
        <w:pStyle w:val="ListParagraph"/>
        <w:numPr>
          <w:ilvl w:val="0"/>
          <w:numId w:val="68"/>
        </w:numPr>
        <w:tabs>
          <w:tab w:val="left" w:pos="1749"/>
        </w:tabs>
        <w:spacing w:line="276" w:lineRule="auto"/>
        <w:ind w:right="251"/>
        <w:rPr>
          <w:sz w:val="24"/>
        </w:rPr>
      </w:pPr>
      <w:r>
        <w:rPr>
          <w:sz w:val="24"/>
        </w:rPr>
        <w:t>To determine the frequency of an electric tuning fork by</w:t>
      </w:r>
      <w:r>
        <w:rPr>
          <w:sz w:val="24"/>
        </w:rPr>
        <w:t>Melde’s experiment and verify λ</w:t>
      </w:r>
      <w:r>
        <w:rPr>
          <w:sz w:val="24"/>
          <w:vertAlign w:val="superscript"/>
        </w:rPr>
        <w:t>2</w:t>
      </w:r>
      <w:r>
        <w:rPr>
          <w:sz w:val="24"/>
        </w:rPr>
        <w:t xml:space="preserve"> – T law.</w:t>
      </w:r>
    </w:p>
    <w:p w:rsidR="00137A0A" w:rsidRDefault="0055706A">
      <w:pPr>
        <w:pStyle w:val="ListParagraph"/>
        <w:numPr>
          <w:ilvl w:val="0"/>
          <w:numId w:val="68"/>
        </w:numPr>
        <w:tabs>
          <w:tab w:val="left" w:pos="1749"/>
        </w:tabs>
        <w:spacing w:before="1"/>
        <w:ind w:hanging="578"/>
        <w:rPr>
          <w:sz w:val="24"/>
        </w:rPr>
      </w:pPr>
      <w:r>
        <w:rPr>
          <w:sz w:val="24"/>
        </w:rPr>
        <w:t>Toinvestigate the motion of coupled</w:t>
      </w:r>
      <w:r>
        <w:rPr>
          <w:spacing w:val="-2"/>
          <w:sz w:val="24"/>
        </w:rPr>
        <w:t>oscillators.</w:t>
      </w:r>
    </w:p>
    <w:p w:rsidR="00137A0A" w:rsidRDefault="0055706A">
      <w:pPr>
        <w:pStyle w:val="ListParagraph"/>
        <w:numPr>
          <w:ilvl w:val="0"/>
          <w:numId w:val="68"/>
        </w:numPr>
        <w:tabs>
          <w:tab w:val="left" w:pos="1749"/>
        </w:tabs>
        <w:spacing w:before="41"/>
        <w:ind w:hanging="578"/>
        <w:rPr>
          <w:sz w:val="24"/>
        </w:rPr>
      </w:pPr>
      <w:r>
        <w:rPr>
          <w:sz w:val="24"/>
        </w:rPr>
        <w:t xml:space="preserve">TostudyLissajous </w:t>
      </w:r>
      <w:r>
        <w:rPr>
          <w:spacing w:val="-2"/>
          <w:sz w:val="24"/>
        </w:rPr>
        <w:t>Figures</w:t>
      </w:r>
    </w:p>
    <w:p w:rsidR="00137A0A" w:rsidRDefault="0055706A">
      <w:pPr>
        <w:pStyle w:val="ListParagraph"/>
        <w:numPr>
          <w:ilvl w:val="0"/>
          <w:numId w:val="68"/>
        </w:numPr>
        <w:tabs>
          <w:tab w:val="left" w:pos="1749"/>
        </w:tabs>
        <w:spacing w:before="84"/>
        <w:ind w:hanging="578"/>
        <w:rPr>
          <w:sz w:val="24"/>
        </w:rPr>
      </w:pPr>
      <w:r>
        <w:rPr>
          <w:sz w:val="24"/>
        </w:rPr>
        <w:t>Familiarizationwith:Schuster`sfocusing;determinationofangleof</w:t>
      </w:r>
      <w:r>
        <w:rPr>
          <w:spacing w:val="-2"/>
          <w:sz w:val="24"/>
        </w:rPr>
        <w:t>prism.</w:t>
      </w:r>
    </w:p>
    <w:p w:rsidR="00137A0A" w:rsidRDefault="0055706A">
      <w:pPr>
        <w:pStyle w:val="ListParagraph"/>
        <w:numPr>
          <w:ilvl w:val="0"/>
          <w:numId w:val="68"/>
        </w:numPr>
        <w:tabs>
          <w:tab w:val="left" w:pos="1749"/>
        </w:tabs>
        <w:spacing w:before="89"/>
        <w:ind w:hanging="578"/>
        <w:rPr>
          <w:sz w:val="24"/>
        </w:rPr>
      </w:pPr>
      <w:r>
        <w:rPr>
          <w:sz w:val="24"/>
        </w:rPr>
        <w:t xml:space="preserve">TodeterminerefractiveindexoftheMaterialof aprismusingsodium </w:t>
      </w:r>
      <w:r>
        <w:rPr>
          <w:spacing w:val="-2"/>
          <w:sz w:val="24"/>
        </w:rPr>
        <w:t>source.</w:t>
      </w:r>
    </w:p>
    <w:p w:rsidR="00137A0A" w:rsidRDefault="0055706A">
      <w:pPr>
        <w:pStyle w:val="ListParagraph"/>
        <w:numPr>
          <w:ilvl w:val="0"/>
          <w:numId w:val="68"/>
        </w:numPr>
        <w:tabs>
          <w:tab w:val="left" w:pos="1749"/>
        </w:tabs>
        <w:spacing w:before="84" w:line="278" w:lineRule="auto"/>
        <w:ind w:right="248"/>
        <w:rPr>
          <w:sz w:val="24"/>
        </w:rPr>
      </w:pPr>
      <w:r>
        <w:rPr>
          <w:sz w:val="24"/>
        </w:rPr>
        <w:t>Todet</w:t>
      </w:r>
      <w:r>
        <w:rPr>
          <w:sz w:val="24"/>
        </w:rPr>
        <w:t>erminethedispersivepowerandCauchyconstantsofthematerialofaprismusing mercury source.</w:t>
      </w:r>
    </w:p>
    <w:p w:rsidR="00137A0A" w:rsidRDefault="0055706A">
      <w:pPr>
        <w:pStyle w:val="ListParagraph"/>
        <w:numPr>
          <w:ilvl w:val="0"/>
          <w:numId w:val="68"/>
        </w:numPr>
        <w:tabs>
          <w:tab w:val="left" w:pos="1749"/>
        </w:tabs>
        <w:spacing w:line="274" w:lineRule="exact"/>
        <w:ind w:hanging="578"/>
        <w:rPr>
          <w:sz w:val="24"/>
        </w:rPr>
      </w:pPr>
      <w:r>
        <w:rPr>
          <w:sz w:val="24"/>
        </w:rPr>
        <w:t>Todeterminethe wavelengthof sodiumsource usingMichelson’s</w:t>
      </w:r>
      <w:r>
        <w:rPr>
          <w:spacing w:val="-2"/>
          <w:sz w:val="24"/>
        </w:rPr>
        <w:t>interferometer.</w:t>
      </w:r>
    </w:p>
    <w:p w:rsidR="00137A0A" w:rsidRDefault="0055706A">
      <w:pPr>
        <w:pStyle w:val="ListParagraph"/>
        <w:numPr>
          <w:ilvl w:val="0"/>
          <w:numId w:val="68"/>
        </w:numPr>
        <w:tabs>
          <w:tab w:val="left" w:pos="1749"/>
        </w:tabs>
        <w:spacing w:before="84"/>
        <w:ind w:hanging="578"/>
        <w:rPr>
          <w:sz w:val="24"/>
        </w:rPr>
      </w:pPr>
      <w:r>
        <w:rPr>
          <w:sz w:val="24"/>
        </w:rPr>
        <w:t>Todeterminewavelengthof sodiumlightusingFresnel</w:t>
      </w:r>
      <w:r>
        <w:rPr>
          <w:spacing w:val="-2"/>
          <w:sz w:val="24"/>
        </w:rPr>
        <w:t xml:space="preserve"> Biprism.</w:t>
      </w:r>
    </w:p>
    <w:p w:rsidR="00137A0A" w:rsidRDefault="0055706A">
      <w:pPr>
        <w:pStyle w:val="ListParagraph"/>
        <w:numPr>
          <w:ilvl w:val="0"/>
          <w:numId w:val="68"/>
        </w:numPr>
        <w:tabs>
          <w:tab w:val="left" w:pos="1749"/>
        </w:tabs>
        <w:spacing w:before="89"/>
        <w:ind w:hanging="578"/>
        <w:rPr>
          <w:sz w:val="24"/>
        </w:rPr>
      </w:pPr>
      <w:r>
        <w:rPr>
          <w:sz w:val="24"/>
        </w:rPr>
        <w:t>Todeterminewavelengthof sodium lightusing</w:t>
      </w:r>
      <w:r>
        <w:rPr>
          <w:sz w:val="24"/>
        </w:rPr>
        <w:t xml:space="preserve">Newton’s </w:t>
      </w:r>
      <w:r>
        <w:rPr>
          <w:spacing w:val="-2"/>
          <w:sz w:val="24"/>
        </w:rPr>
        <w:t>Rings.</w:t>
      </w:r>
    </w:p>
    <w:p w:rsidR="00137A0A" w:rsidRDefault="0055706A">
      <w:pPr>
        <w:pStyle w:val="ListParagraph"/>
        <w:numPr>
          <w:ilvl w:val="0"/>
          <w:numId w:val="68"/>
        </w:numPr>
        <w:tabs>
          <w:tab w:val="left" w:pos="1749"/>
        </w:tabs>
        <w:spacing w:before="86" w:line="276" w:lineRule="auto"/>
        <w:ind w:right="251"/>
        <w:rPr>
          <w:sz w:val="24"/>
        </w:rPr>
      </w:pPr>
      <w:r>
        <w:rPr>
          <w:sz w:val="24"/>
        </w:rPr>
        <w:t>To determinethe thickness of a thin paperbymeasuringthe width ofthe interference fringes produced by a wedge-shaped Film.</w:t>
      </w:r>
    </w:p>
    <w:p w:rsidR="00137A0A" w:rsidRDefault="0055706A">
      <w:pPr>
        <w:pStyle w:val="ListParagraph"/>
        <w:numPr>
          <w:ilvl w:val="0"/>
          <w:numId w:val="68"/>
        </w:numPr>
        <w:tabs>
          <w:tab w:val="left" w:pos="1749"/>
        </w:tabs>
        <w:spacing w:before="1" w:line="280" w:lineRule="auto"/>
        <w:ind w:right="590"/>
        <w:rPr>
          <w:sz w:val="24"/>
        </w:rPr>
      </w:pPr>
      <w:r>
        <w:rPr>
          <w:sz w:val="24"/>
        </w:rPr>
        <w:t>Todeterminewavelength of(1)Nasourceand(2)spectrallinesofHgsourceusingplane diffraction grating.</w:t>
      </w:r>
    </w:p>
    <w:p w:rsidR="00137A0A" w:rsidRDefault="0055706A">
      <w:pPr>
        <w:pStyle w:val="ListParagraph"/>
        <w:numPr>
          <w:ilvl w:val="0"/>
          <w:numId w:val="68"/>
        </w:numPr>
        <w:tabs>
          <w:tab w:val="left" w:pos="1749"/>
        </w:tabs>
        <w:spacing w:before="5"/>
        <w:ind w:hanging="578"/>
        <w:rPr>
          <w:sz w:val="24"/>
        </w:rPr>
      </w:pPr>
      <w:r>
        <w:rPr>
          <w:sz w:val="24"/>
        </w:rPr>
        <w:t>Todeterminedispersive</w:t>
      </w:r>
      <w:r>
        <w:rPr>
          <w:sz w:val="24"/>
        </w:rPr>
        <w:t>powerandresolvingpowerof aplane diffraction</w:t>
      </w:r>
      <w:r>
        <w:rPr>
          <w:spacing w:val="-2"/>
          <w:sz w:val="24"/>
        </w:rPr>
        <w:t>grating.</w:t>
      </w:r>
    </w:p>
    <w:p w:rsidR="00137A0A" w:rsidRDefault="00137A0A">
      <w:pPr>
        <w:rPr>
          <w:sz w:val="24"/>
        </w:rPr>
        <w:sectPr w:rsidR="00137A0A">
          <w:footerReference w:type="default" r:id="rId195"/>
          <w:pgSz w:w="11910" w:h="16840"/>
          <w:pgMar w:top="1500" w:right="540" w:bottom="280" w:left="420" w:header="0" w:footer="0" w:gutter="0"/>
          <w:cols w:space="720"/>
        </w:sectPr>
      </w:pPr>
    </w:p>
    <w:p w:rsidR="00137A0A" w:rsidRDefault="0055706A">
      <w:pPr>
        <w:pStyle w:val="Heading9"/>
        <w:spacing w:before="75"/>
        <w:ind w:left="616"/>
      </w:pPr>
      <w:r>
        <w:lastRenderedPageBreak/>
        <w:t>Reference</w:t>
      </w:r>
      <w:r>
        <w:rPr>
          <w:spacing w:val="-2"/>
        </w:rPr>
        <w:t>books:</w:t>
      </w:r>
    </w:p>
    <w:p w:rsidR="00137A0A" w:rsidRDefault="0055706A">
      <w:pPr>
        <w:pStyle w:val="ListParagraph"/>
        <w:numPr>
          <w:ilvl w:val="0"/>
          <w:numId w:val="67"/>
        </w:numPr>
        <w:tabs>
          <w:tab w:val="left" w:pos="1065"/>
        </w:tabs>
        <w:spacing w:before="45" w:line="276" w:lineRule="auto"/>
        <w:ind w:right="334"/>
        <w:rPr>
          <w:sz w:val="24"/>
        </w:rPr>
      </w:pPr>
      <w:r>
        <w:rPr>
          <w:sz w:val="24"/>
        </w:rPr>
        <w:t xml:space="preserve">AdvancedPracticalPhysicsforstudents,B.L.FlintandH.T.Worsnop,1971,AsiaPublishing </w:t>
      </w:r>
      <w:r>
        <w:rPr>
          <w:spacing w:val="-2"/>
          <w:sz w:val="24"/>
        </w:rPr>
        <w:t>House</w:t>
      </w:r>
    </w:p>
    <w:p w:rsidR="00137A0A" w:rsidRDefault="0055706A">
      <w:pPr>
        <w:pStyle w:val="ListParagraph"/>
        <w:numPr>
          <w:ilvl w:val="0"/>
          <w:numId w:val="67"/>
        </w:numPr>
        <w:tabs>
          <w:tab w:val="left" w:pos="1065"/>
        </w:tabs>
        <w:spacing w:before="2"/>
        <w:rPr>
          <w:sz w:val="24"/>
        </w:rPr>
      </w:pPr>
      <w:r>
        <w:rPr>
          <w:sz w:val="24"/>
        </w:rPr>
        <w:t>ATextBookofPracticalPhysics,I. Prakash &amp;Ramakrishna, 11</w:t>
      </w:r>
      <w:r>
        <w:rPr>
          <w:sz w:val="24"/>
          <w:vertAlign w:val="superscript"/>
        </w:rPr>
        <w:t>th</w:t>
      </w:r>
      <w:r>
        <w:rPr>
          <w:sz w:val="24"/>
        </w:rPr>
        <w:t>Ed.,2011,Kitab</w:t>
      </w:r>
      <w:r>
        <w:rPr>
          <w:spacing w:val="-2"/>
          <w:sz w:val="24"/>
        </w:rPr>
        <w:t>Mahal</w:t>
      </w:r>
    </w:p>
    <w:p w:rsidR="00137A0A" w:rsidRDefault="0055706A">
      <w:pPr>
        <w:pStyle w:val="ListParagraph"/>
        <w:numPr>
          <w:ilvl w:val="0"/>
          <w:numId w:val="67"/>
        </w:numPr>
        <w:tabs>
          <w:tab w:val="left" w:pos="1065"/>
        </w:tabs>
        <w:spacing w:before="41" w:line="276" w:lineRule="auto"/>
        <w:ind w:right="336"/>
        <w:rPr>
          <w:sz w:val="24"/>
        </w:rPr>
      </w:pPr>
      <w:r>
        <w:rPr>
          <w:sz w:val="24"/>
        </w:rPr>
        <w:t>AdvancedlevelPhysicsPracticals,MichaelNelsonandJonM.Ogborn,4</w:t>
      </w:r>
      <w:r>
        <w:rPr>
          <w:sz w:val="24"/>
          <w:vertAlign w:val="superscript"/>
        </w:rPr>
        <w:t>th</w:t>
      </w:r>
      <w:r>
        <w:rPr>
          <w:sz w:val="24"/>
        </w:rPr>
        <w:t>Edition,reprinted 1985, Heinemann Educational Publishers</w:t>
      </w:r>
    </w:p>
    <w:p w:rsidR="00137A0A" w:rsidRDefault="0055706A">
      <w:pPr>
        <w:pStyle w:val="ListParagraph"/>
        <w:numPr>
          <w:ilvl w:val="0"/>
          <w:numId w:val="67"/>
        </w:numPr>
        <w:tabs>
          <w:tab w:val="left" w:pos="1065"/>
        </w:tabs>
        <w:spacing w:line="275" w:lineRule="exact"/>
        <w:rPr>
          <w:sz w:val="24"/>
        </w:rPr>
      </w:pPr>
      <w:r>
        <w:rPr>
          <w:sz w:val="24"/>
        </w:rPr>
        <w:t>ALaboratoryManualofPhysicsforundergraduateclasses, D.P.Khandelwal,1985,Vani</w:t>
      </w:r>
      <w:r>
        <w:rPr>
          <w:spacing w:val="-4"/>
          <w:sz w:val="24"/>
        </w:rPr>
        <w:t>Pub.</w:t>
      </w:r>
    </w:p>
    <w:p w:rsidR="00137A0A" w:rsidRDefault="00137A0A">
      <w:pPr>
        <w:spacing w:line="275" w:lineRule="exact"/>
        <w:rPr>
          <w:sz w:val="24"/>
        </w:rPr>
        <w:sectPr w:rsidR="00137A0A">
          <w:footerReference w:type="default" r:id="rId196"/>
          <w:pgSz w:w="11910" w:h="16840"/>
          <w:pgMar w:top="1180" w:right="540" w:bottom="280" w:left="420" w:header="0" w:footer="0" w:gutter="0"/>
          <w:cols w:space="720"/>
        </w:sectPr>
      </w:pPr>
    </w:p>
    <w:p w:rsidR="00137A0A" w:rsidRDefault="0055706A">
      <w:pPr>
        <w:spacing w:before="71"/>
        <w:ind w:left="317"/>
        <w:jc w:val="center"/>
        <w:rPr>
          <w:b/>
          <w:sz w:val="24"/>
        </w:rPr>
      </w:pPr>
      <w:r>
        <w:rPr>
          <w:b/>
          <w:sz w:val="24"/>
        </w:rPr>
        <w:lastRenderedPageBreak/>
        <w:t>Semester</w:t>
      </w:r>
      <w:r>
        <w:rPr>
          <w:b/>
          <w:spacing w:val="-10"/>
          <w:sz w:val="24"/>
        </w:rPr>
        <w:t>3</w:t>
      </w:r>
    </w:p>
    <w:p w:rsidR="00137A0A" w:rsidRDefault="0055706A">
      <w:pPr>
        <w:spacing w:before="240" w:line="448" w:lineRule="auto"/>
        <w:ind w:left="2528" w:right="2207"/>
        <w:jc w:val="center"/>
        <w:rPr>
          <w:b/>
          <w:sz w:val="24"/>
        </w:rPr>
      </w:pPr>
      <w:r>
        <w:rPr>
          <w:b/>
          <w:sz w:val="24"/>
        </w:rPr>
        <w:t>PaperTitle:ThermalPhysicsand</w:t>
      </w:r>
      <w:r>
        <w:rPr>
          <w:b/>
          <w:sz w:val="24"/>
        </w:rPr>
        <w:t>StatisticalMechanics Paper Code: PHYMIN201-4</w:t>
      </w:r>
    </w:p>
    <w:p w:rsidR="00137A0A" w:rsidRDefault="0055706A">
      <w:pPr>
        <w:ind w:left="317"/>
        <w:jc w:val="center"/>
        <w:rPr>
          <w:b/>
          <w:sz w:val="24"/>
        </w:rPr>
      </w:pPr>
      <w:r>
        <w:rPr>
          <w:b/>
          <w:sz w:val="24"/>
        </w:rPr>
        <w:t>Credit:04</w:t>
      </w:r>
      <w:r>
        <w:rPr>
          <w:b/>
          <w:spacing w:val="-2"/>
          <w:sz w:val="24"/>
        </w:rPr>
        <w:t>(3+0+1)</w:t>
      </w:r>
    </w:p>
    <w:p w:rsidR="00137A0A" w:rsidRDefault="0055706A">
      <w:pPr>
        <w:spacing w:before="240"/>
        <w:ind w:left="318"/>
        <w:jc w:val="center"/>
        <w:rPr>
          <w:b/>
          <w:sz w:val="24"/>
        </w:rPr>
      </w:pPr>
      <w:r>
        <w:rPr>
          <w:b/>
          <w:sz w:val="24"/>
        </w:rPr>
        <w:t>Lecture:</w:t>
      </w:r>
      <w:r>
        <w:rPr>
          <w:b/>
          <w:spacing w:val="-5"/>
          <w:sz w:val="24"/>
        </w:rPr>
        <w:t>45</w:t>
      </w:r>
    </w:p>
    <w:p w:rsidR="00137A0A" w:rsidRDefault="00137A0A">
      <w:pPr>
        <w:pStyle w:val="BodyText"/>
        <w:rPr>
          <w:b/>
        </w:rPr>
      </w:pPr>
    </w:p>
    <w:p w:rsidR="00137A0A" w:rsidRDefault="00137A0A">
      <w:pPr>
        <w:pStyle w:val="BodyText"/>
        <w:spacing w:before="40"/>
        <w:rPr>
          <w:b/>
        </w:rPr>
      </w:pPr>
    </w:p>
    <w:p w:rsidR="00137A0A" w:rsidRDefault="0055706A">
      <w:pPr>
        <w:spacing w:before="1" w:line="273" w:lineRule="exact"/>
        <w:ind w:left="616"/>
        <w:jc w:val="both"/>
        <w:rPr>
          <w:b/>
          <w:i/>
          <w:sz w:val="24"/>
        </w:rPr>
      </w:pPr>
      <w:r>
        <w:rPr>
          <w:b/>
          <w:i/>
          <w:sz w:val="24"/>
        </w:rPr>
        <w:t>Course</w:t>
      </w:r>
      <w:r>
        <w:rPr>
          <w:b/>
          <w:i/>
          <w:spacing w:val="-2"/>
          <w:sz w:val="24"/>
        </w:rPr>
        <w:t>Objectives:</w:t>
      </w:r>
    </w:p>
    <w:p w:rsidR="00137A0A" w:rsidRDefault="0055706A">
      <w:pPr>
        <w:spacing w:line="276" w:lineRule="auto"/>
        <w:ind w:left="616" w:right="364" w:firstLine="720"/>
        <w:jc w:val="both"/>
        <w:rPr>
          <w:i/>
          <w:sz w:val="24"/>
        </w:rPr>
      </w:pPr>
      <w:r>
        <w:rPr>
          <w:sz w:val="23"/>
        </w:rPr>
        <w:t>T</w:t>
      </w:r>
      <w:r>
        <w:rPr>
          <w:i/>
          <w:sz w:val="23"/>
        </w:rPr>
        <w:t xml:space="preserve">hiscourseisdividedintotwo mainparts.ThefirstpartdealswithThermalPhysicsandthesecond part pertains to Statistical Mechanics. </w:t>
      </w:r>
      <w:r>
        <w:rPr>
          <w:i/>
          <w:sz w:val="24"/>
        </w:rPr>
        <w:t>The objective of the first part of the course is to infuse ideas of Thermodynamic systems, Thermodynamic variables, Thermodynamic processes, and allied phenomenons. It is designed to familiarise students with thermodynamic potentials, the Kinetic theory of</w:t>
      </w:r>
      <w:r>
        <w:rPr>
          <w:i/>
          <w:sz w:val="24"/>
        </w:rPr>
        <w:t xml:space="preserve"> gases, and the Theory of radiation. While the second part is devoted to givinga basic introduction to Statistical Mechanics and various types of Statistics.</w:t>
      </w:r>
    </w:p>
    <w:p w:rsidR="00137A0A" w:rsidRDefault="00137A0A">
      <w:pPr>
        <w:pStyle w:val="BodyText"/>
        <w:spacing w:before="45"/>
        <w:rPr>
          <w:i/>
        </w:rPr>
      </w:pPr>
    </w:p>
    <w:p w:rsidR="00137A0A" w:rsidRDefault="0055706A">
      <w:pPr>
        <w:spacing w:before="1"/>
        <w:ind w:left="616"/>
        <w:rPr>
          <w:b/>
          <w:i/>
          <w:sz w:val="24"/>
        </w:rPr>
      </w:pPr>
      <w:r>
        <w:rPr>
          <w:b/>
          <w:i/>
          <w:sz w:val="24"/>
        </w:rPr>
        <w:t>Course</w:t>
      </w:r>
      <w:r>
        <w:rPr>
          <w:b/>
          <w:i/>
          <w:spacing w:val="-2"/>
          <w:sz w:val="24"/>
        </w:rPr>
        <w:t>Outcomes:</w:t>
      </w:r>
    </w:p>
    <w:p w:rsidR="00137A0A" w:rsidRDefault="0055706A">
      <w:pPr>
        <w:spacing w:before="33"/>
        <w:ind w:left="616"/>
        <w:rPr>
          <w:sz w:val="23"/>
        </w:rPr>
      </w:pPr>
      <w:r>
        <w:rPr>
          <w:sz w:val="23"/>
        </w:rPr>
        <w:t xml:space="preserve">Uponcompletionofthiscourse,studentswillbe </w:t>
      </w:r>
      <w:r>
        <w:rPr>
          <w:spacing w:val="-4"/>
          <w:sz w:val="23"/>
        </w:rPr>
        <w:t>able,</w:t>
      </w:r>
    </w:p>
    <w:p w:rsidR="00137A0A" w:rsidRDefault="0055706A">
      <w:pPr>
        <w:pStyle w:val="ListParagraph"/>
        <w:numPr>
          <w:ilvl w:val="1"/>
          <w:numId w:val="67"/>
        </w:numPr>
        <w:tabs>
          <w:tab w:val="left" w:pos="1336"/>
        </w:tabs>
        <w:spacing w:before="40"/>
        <w:rPr>
          <w:sz w:val="23"/>
        </w:rPr>
      </w:pPr>
      <w:r>
        <w:rPr>
          <w:sz w:val="23"/>
        </w:rPr>
        <w:t>Tograspthe ideaof1</w:t>
      </w:r>
      <w:r>
        <w:rPr>
          <w:sz w:val="23"/>
          <w:vertAlign w:val="superscript"/>
        </w:rPr>
        <w:t>st</w:t>
      </w:r>
      <w:r>
        <w:rPr>
          <w:sz w:val="23"/>
        </w:rPr>
        <w:t xml:space="preserve"> lawofthermod</w:t>
      </w:r>
      <w:r>
        <w:rPr>
          <w:sz w:val="23"/>
        </w:rPr>
        <w:t xml:space="preserve">ynamicsandits </w:t>
      </w:r>
      <w:r>
        <w:rPr>
          <w:spacing w:val="-2"/>
          <w:sz w:val="23"/>
        </w:rPr>
        <w:t>applications.</w:t>
      </w:r>
    </w:p>
    <w:p w:rsidR="00137A0A" w:rsidRDefault="0055706A">
      <w:pPr>
        <w:pStyle w:val="ListParagraph"/>
        <w:numPr>
          <w:ilvl w:val="1"/>
          <w:numId w:val="67"/>
        </w:numPr>
        <w:tabs>
          <w:tab w:val="left" w:pos="1336"/>
        </w:tabs>
        <w:spacing w:before="41"/>
        <w:rPr>
          <w:sz w:val="23"/>
        </w:rPr>
      </w:pPr>
      <w:r>
        <w:rPr>
          <w:sz w:val="23"/>
        </w:rPr>
        <w:t>Tolearndifferentlawsofthermodynamicsandtheir</w:t>
      </w:r>
      <w:r>
        <w:rPr>
          <w:spacing w:val="-2"/>
          <w:sz w:val="23"/>
        </w:rPr>
        <w:t>significance.</w:t>
      </w:r>
    </w:p>
    <w:p w:rsidR="00137A0A" w:rsidRDefault="0055706A">
      <w:pPr>
        <w:pStyle w:val="ListParagraph"/>
        <w:numPr>
          <w:ilvl w:val="1"/>
          <w:numId w:val="67"/>
        </w:numPr>
        <w:tabs>
          <w:tab w:val="left" w:pos="1336"/>
        </w:tabs>
        <w:spacing w:before="37"/>
        <w:rPr>
          <w:sz w:val="23"/>
        </w:rPr>
      </w:pPr>
      <w:r>
        <w:rPr>
          <w:sz w:val="23"/>
        </w:rPr>
        <w:t>TounderstandMaxwell’srelations,Joule-thompsoneffectandCaussius-Clapeyron</w:t>
      </w:r>
      <w:r>
        <w:rPr>
          <w:spacing w:val="-2"/>
          <w:sz w:val="23"/>
        </w:rPr>
        <w:t>equation.</w:t>
      </w:r>
    </w:p>
    <w:p w:rsidR="00137A0A" w:rsidRDefault="0055706A">
      <w:pPr>
        <w:pStyle w:val="ListParagraph"/>
        <w:numPr>
          <w:ilvl w:val="1"/>
          <w:numId w:val="67"/>
        </w:numPr>
        <w:tabs>
          <w:tab w:val="left" w:pos="1336"/>
        </w:tabs>
        <w:spacing w:before="41" w:line="276" w:lineRule="auto"/>
        <w:ind w:right="366"/>
        <w:rPr>
          <w:sz w:val="23"/>
        </w:rPr>
      </w:pPr>
      <w:r>
        <w:rPr>
          <w:sz w:val="23"/>
        </w:rPr>
        <w:t>TolearnthederivationofMaxwell’sLawofdistributionofvelocities,Various</w:t>
      </w:r>
      <w:r>
        <w:rPr>
          <w:sz w:val="23"/>
        </w:rPr>
        <w:t>Transport phenomena, and also the application of the law of equipartition of energy.</w:t>
      </w:r>
    </w:p>
    <w:p w:rsidR="00137A0A" w:rsidRDefault="0055706A">
      <w:pPr>
        <w:pStyle w:val="ListParagraph"/>
        <w:numPr>
          <w:ilvl w:val="1"/>
          <w:numId w:val="67"/>
        </w:numPr>
        <w:tabs>
          <w:tab w:val="left" w:pos="1336"/>
        </w:tabs>
        <w:spacing w:line="263" w:lineRule="exact"/>
        <w:rPr>
          <w:sz w:val="23"/>
        </w:rPr>
      </w:pPr>
      <w:r>
        <w:rPr>
          <w:sz w:val="23"/>
        </w:rPr>
        <w:t>TounderstandBlackbodyradiationanditsSpectral</w:t>
      </w:r>
      <w:r>
        <w:rPr>
          <w:spacing w:val="-2"/>
          <w:sz w:val="23"/>
        </w:rPr>
        <w:t>distribution.</w:t>
      </w:r>
    </w:p>
    <w:p w:rsidR="00137A0A" w:rsidRDefault="0055706A">
      <w:pPr>
        <w:pStyle w:val="ListParagraph"/>
        <w:numPr>
          <w:ilvl w:val="1"/>
          <w:numId w:val="67"/>
        </w:numPr>
        <w:tabs>
          <w:tab w:val="left" w:pos="1336"/>
        </w:tabs>
        <w:spacing w:before="40" w:line="276" w:lineRule="auto"/>
        <w:ind w:right="364"/>
        <w:rPr>
          <w:sz w:val="23"/>
        </w:rPr>
      </w:pPr>
      <w:r>
        <w:rPr>
          <w:sz w:val="23"/>
        </w:rPr>
        <w:t>TolearntoderivePlank’slawandalsoderivationotherlawslikeWien’sdistribution</w:t>
      </w:r>
      <w:r>
        <w:rPr>
          <w:sz w:val="23"/>
        </w:rPr>
        <w:t>law, Rayleigh-Jeans law,etc from Plank’s Law.</w:t>
      </w:r>
    </w:p>
    <w:p w:rsidR="00137A0A" w:rsidRDefault="0055706A">
      <w:pPr>
        <w:pStyle w:val="ListParagraph"/>
        <w:numPr>
          <w:ilvl w:val="1"/>
          <w:numId w:val="67"/>
        </w:numPr>
        <w:tabs>
          <w:tab w:val="left" w:pos="1336"/>
        </w:tabs>
        <w:spacing w:before="1" w:line="273" w:lineRule="auto"/>
        <w:ind w:right="367"/>
        <w:rPr>
          <w:sz w:val="23"/>
        </w:rPr>
      </w:pPr>
      <w:r>
        <w:rPr>
          <w:sz w:val="23"/>
        </w:rPr>
        <w:t>To understand the basics of Statistical mechanics and the significance and applications of varioustypes of statics.</w:t>
      </w:r>
    </w:p>
    <w:p w:rsidR="00137A0A" w:rsidRDefault="0055706A">
      <w:pPr>
        <w:pStyle w:val="Heading9"/>
        <w:spacing w:before="55"/>
        <w:ind w:left="616"/>
        <w:jc w:val="both"/>
      </w:pPr>
      <w:r>
        <w:t xml:space="preserve">Unit </w:t>
      </w:r>
      <w:r>
        <w:rPr>
          <w:spacing w:val="-10"/>
        </w:rPr>
        <w:t>I</w:t>
      </w:r>
    </w:p>
    <w:p w:rsidR="00137A0A" w:rsidRDefault="0055706A">
      <w:pPr>
        <w:pStyle w:val="BodyText"/>
        <w:spacing w:before="82" w:line="276" w:lineRule="auto"/>
        <w:ind w:left="616" w:right="425"/>
        <w:jc w:val="both"/>
      </w:pPr>
      <w:r>
        <w:rPr>
          <w:b/>
        </w:rPr>
        <w:t>Thermodynamic Description of system</w:t>
      </w:r>
      <w:r>
        <w:t>: Zeroth Law of thermodynamics and temperature. Firs</w:t>
      </w:r>
      <w:r>
        <w:t>t law and internal energy, conversion of heat into work, Various Thermodynamical Processes, Applications of First Law: General Relation between C</w:t>
      </w:r>
      <w:r>
        <w:rPr>
          <w:vertAlign w:val="subscript"/>
        </w:rPr>
        <w:t>P</w:t>
      </w:r>
      <w:r>
        <w:t>&amp; C</w:t>
      </w:r>
      <w:r>
        <w:rPr>
          <w:vertAlign w:val="subscript"/>
        </w:rPr>
        <w:t>V</w:t>
      </w:r>
      <w:r>
        <w:t>, Work Done during Isothermal and Adiabatic Processes, Compressibility &amp; Expansion Coefficient, Reversible</w:t>
      </w:r>
      <w:r>
        <w:t xml:space="preserve"> &amp; irreversible processes, Second law &amp; Entropy, Carnot’s cycle &amp; theorem, Entropy changes in reversible &amp; irreversible processes, Entropy-temperature diagrams, Third law of thermodynamics, Unattainabilityof absolute zero.</w:t>
      </w:r>
    </w:p>
    <w:p w:rsidR="00137A0A" w:rsidRDefault="0055706A">
      <w:pPr>
        <w:pStyle w:val="Heading9"/>
        <w:spacing w:before="6"/>
        <w:ind w:left="9016"/>
        <w:jc w:val="both"/>
      </w:pPr>
      <w:r>
        <w:t xml:space="preserve">(15 </w:t>
      </w:r>
      <w:r>
        <w:rPr>
          <w:spacing w:val="-2"/>
        </w:rPr>
        <w:t>Lectures)</w:t>
      </w:r>
    </w:p>
    <w:p w:rsidR="00137A0A" w:rsidRDefault="0055706A">
      <w:pPr>
        <w:spacing w:before="137"/>
        <w:ind w:left="616"/>
        <w:jc w:val="both"/>
        <w:rPr>
          <w:b/>
          <w:sz w:val="24"/>
        </w:rPr>
      </w:pPr>
      <w:r>
        <w:rPr>
          <w:b/>
          <w:sz w:val="24"/>
        </w:rPr>
        <w:t xml:space="preserve">Unit </w:t>
      </w:r>
      <w:r>
        <w:rPr>
          <w:b/>
          <w:spacing w:val="-5"/>
          <w:sz w:val="24"/>
        </w:rPr>
        <w:t>II</w:t>
      </w:r>
    </w:p>
    <w:p w:rsidR="00137A0A" w:rsidRDefault="0055706A">
      <w:pPr>
        <w:pStyle w:val="BodyText"/>
        <w:tabs>
          <w:tab w:val="left" w:pos="9256"/>
        </w:tabs>
        <w:spacing w:before="134" w:line="276" w:lineRule="auto"/>
        <w:ind w:left="616" w:right="425"/>
        <w:jc w:val="both"/>
        <w:rPr>
          <w:b/>
        </w:rPr>
      </w:pPr>
      <w:r>
        <w:rPr>
          <w:b/>
        </w:rPr>
        <w:t>Thermodynam</w:t>
      </w:r>
      <w:r>
        <w:rPr>
          <w:b/>
        </w:rPr>
        <w:t xml:space="preserve">ic Potentials: </w:t>
      </w:r>
      <w:r>
        <w:t>Enthalpy, Gibbs, Helmholtz and Internal Energy functions, Maxwell’s relations &amp;applications - Joule-Thompson Effect, Clausius- Clapeyron Equation, Expression for (C</w:t>
      </w:r>
      <w:r>
        <w:rPr>
          <w:vertAlign w:val="subscript"/>
        </w:rPr>
        <w:t>P</w:t>
      </w:r>
      <w:r>
        <w:t>– C</w:t>
      </w:r>
      <w:r>
        <w:rPr>
          <w:vertAlign w:val="subscript"/>
        </w:rPr>
        <w:t>V</w:t>
      </w:r>
      <w:r>
        <w:t>), C</w:t>
      </w:r>
      <w:r>
        <w:rPr>
          <w:vertAlign w:val="subscript"/>
        </w:rPr>
        <w:t>P</w:t>
      </w:r>
      <w:r>
        <w:t>/C</w:t>
      </w:r>
      <w:r>
        <w:rPr>
          <w:vertAlign w:val="subscript"/>
        </w:rPr>
        <w:t>V</w:t>
      </w:r>
      <w:r>
        <w:t xml:space="preserve">, TdS </w:t>
      </w:r>
      <w:r>
        <w:rPr>
          <w:spacing w:val="-2"/>
        </w:rPr>
        <w:t>equations.</w:t>
      </w:r>
      <w:r>
        <w:tab/>
      </w:r>
      <w:r>
        <w:rPr>
          <w:b/>
        </w:rPr>
        <w:t>(8</w:t>
      </w:r>
      <w:r>
        <w:rPr>
          <w:b/>
          <w:spacing w:val="-2"/>
        </w:rPr>
        <w:t xml:space="preserve"> Lectures)</w:t>
      </w:r>
    </w:p>
    <w:p w:rsidR="00137A0A" w:rsidRDefault="00137A0A">
      <w:pPr>
        <w:pStyle w:val="BodyText"/>
        <w:spacing w:before="138"/>
        <w:rPr>
          <w:b/>
        </w:rPr>
      </w:pPr>
    </w:p>
    <w:p w:rsidR="00137A0A" w:rsidRDefault="0055706A">
      <w:pPr>
        <w:pStyle w:val="BodyText"/>
        <w:spacing w:line="276" w:lineRule="auto"/>
        <w:ind w:left="616" w:right="424"/>
        <w:jc w:val="both"/>
      </w:pPr>
      <w:r>
        <w:rPr>
          <w:b/>
        </w:rPr>
        <w:t>KineticTheoryofGases:</w:t>
      </w:r>
      <w:r>
        <w:t>Derivationof</w:t>
      </w:r>
      <w:r>
        <w:t xml:space="preserve"> Maxwell’s law of distribution of velocities and its experimental verification,Meanfreepath(ZerothOrder),TransportPhenomena:Viscosity,Conduction</w:t>
      </w:r>
      <w:r>
        <w:rPr>
          <w:spacing w:val="-5"/>
        </w:rPr>
        <w:t>and</w:t>
      </w:r>
    </w:p>
    <w:p w:rsidR="00137A0A" w:rsidRDefault="00137A0A">
      <w:pPr>
        <w:spacing w:line="276" w:lineRule="auto"/>
        <w:jc w:val="both"/>
        <w:sectPr w:rsidR="00137A0A">
          <w:footerReference w:type="default" r:id="rId197"/>
          <w:pgSz w:w="11910" w:h="16840"/>
          <w:pgMar w:top="1700" w:right="540" w:bottom="280" w:left="420" w:header="0" w:footer="0" w:gutter="0"/>
          <w:cols w:space="720"/>
        </w:sectPr>
      </w:pPr>
    </w:p>
    <w:p w:rsidR="00137A0A" w:rsidRDefault="0055706A">
      <w:pPr>
        <w:pStyle w:val="BodyText"/>
        <w:tabs>
          <w:tab w:val="left" w:pos="9256"/>
        </w:tabs>
        <w:spacing w:before="72" w:line="276" w:lineRule="auto"/>
        <w:ind w:left="616" w:right="425"/>
        <w:jc w:val="both"/>
        <w:rPr>
          <w:b/>
        </w:rPr>
      </w:pPr>
      <w:r>
        <w:lastRenderedPageBreak/>
        <w:t>Diffusion (for vertical case), Law of equipartition of energy (no derivation) and its applications to specificheatofgasses;mono-atomicanddiatomic</w:t>
      </w:r>
      <w:r>
        <w:rPr>
          <w:spacing w:val="-2"/>
        </w:rPr>
        <w:t>gasses.</w:t>
      </w:r>
      <w:r>
        <w:tab/>
      </w:r>
      <w:r>
        <w:rPr>
          <w:b/>
        </w:rPr>
        <w:t>(8</w:t>
      </w:r>
      <w:r>
        <w:rPr>
          <w:b/>
          <w:spacing w:val="-2"/>
        </w:rPr>
        <w:t xml:space="preserve"> Lectures)</w:t>
      </w:r>
    </w:p>
    <w:p w:rsidR="00137A0A" w:rsidRDefault="00137A0A">
      <w:pPr>
        <w:pStyle w:val="BodyText"/>
        <w:rPr>
          <w:b/>
        </w:rPr>
      </w:pPr>
    </w:p>
    <w:p w:rsidR="00137A0A" w:rsidRDefault="00137A0A">
      <w:pPr>
        <w:pStyle w:val="BodyText"/>
        <w:spacing w:before="170"/>
        <w:rPr>
          <w:b/>
        </w:rPr>
      </w:pPr>
    </w:p>
    <w:p w:rsidR="00137A0A" w:rsidRDefault="0055706A">
      <w:pPr>
        <w:pStyle w:val="Heading9"/>
        <w:ind w:left="616"/>
        <w:jc w:val="both"/>
      </w:pPr>
      <w:r>
        <w:t xml:space="preserve">Unit </w:t>
      </w:r>
      <w:r>
        <w:rPr>
          <w:spacing w:val="-5"/>
        </w:rPr>
        <w:t>III</w:t>
      </w:r>
    </w:p>
    <w:p w:rsidR="00137A0A" w:rsidRDefault="0055706A">
      <w:pPr>
        <w:pStyle w:val="BodyText"/>
        <w:tabs>
          <w:tab w:val="left" w:pos="9256"/>
        </w:tabs>
        <w:spacing w:before="235" w:line="276" w:lineRule="auto"/>
        <w:ind w:left="616" w:right="424"/>
        <w:jc w:val="both"/>
        <w:rPr>
          <w:b/>
        </w:rPr>
      </w:pPr>
      <w:r>
        <w:rPr>
          <w:b/>
        </w:rPr>
        <w:t xml:space="preserve">Theory of Radiation: </w:t>
      </w:r>
      <w:r>
        <w:t>Blackbody radiation, Spectral distribution, Concept of Ene</w:t>
      </w:r>
      <w:r>
        <w:t>rgy Density, Derivation of Planck's law, Deduction of Wien’s distribution law, Rayleigh- Jeans Law, Stefan Boltzmann Law and Wien’s displacement law from Planck’s law.</w:t>
      </w:r>
      <w:r>
        <w:tab/>
      </w:r>
      <w:r>
        <w:rPr>
          <w:b/>
        </w:rPr>
        <w:t>(5Lectures)</w:t>
      </w:r>
    </w:p>
    <w:p w:rsidR="00137A0A" w:rsidRDefault="0055706A">
      <w:pPr>
        <w:pStyle w:val="BodyText"/>
        <w:tabs>
          <w:tab w:val="left" w:pos="9257"/>
        </w:tabs>
        <w:spacing w:before="200" w:line="276" w:lineRule="auto"/>
        <w:ind w:left="616" w:right="423"/>
        <w:jc w:val="both"/>
        <w:rPr>
          <w:b/>
        </w:rPr>
      </w:pPr>
      <w:r>
        <w:rPr>
          <w:b/>
        </w:rPr>
        <w:t xml:space="preserve">Statistical Mechanics: </w:t>
      </w:r>
      <w:r>
        <w:t>Phase space, Macrostate and Microstate, Entropy and Thermodynamic probability, Maxwell-Boltzmann law - distribution of velocity - Quantum statistics - Fermi-Dirac distribution law - electron gas - Bose-Einstein distribution law photon gas comparison of thr</w:t>
      </w:r>
      <w:r>
        <w:t xml:space="preserve">ee </w:t>
      </w:r>
      <w:r>
        <w:rPr>
          <w:spacing w:val="-2"/>
        </w:rPr>
        <w:t>statistics.</w:t>
      </w:r>
      <w:r>
        <w:tab/>
      </w:r>
      <w:r>
        <w:rPr>
          <w:b/>
        </w:rPr>
        <w:t>(9Lectures)</w:t>
      </w:r>
    </w:p>
    <w:p w:rsidR="00137A0A" w:rsidRDefault="0055706A">
      <w:pPr>
        <w:pStyle w:val="Heading9"/>
        <w:spacing w:before="233"/>
        <w:ind w:left="616"/>
        <w:jc w:val="both"/>
      </w:pPr>
      <w:r>
        <w:t>Reference</w:t>
      </w:r>
      <w:r>
        <w:rPr>
          <w:spacing w:val="-2"/>
        </w:rPr>
        <w:t>books:</w:t>
      </w:r>
    </w:p>
    <w:p w:rsidR="00137A0A" w:rsidRDefault="00137A0A">
      <w:pPr>
        <w:pStyle w:val="BodyText"/>
        <w:spacing w:before="16"/>
        <w:rPr>
          <w:b/>
        </w:rPr>
      </w:pPr>
    </w:p>
    <w:p w:rsidR="00137A0A" w:rsidRDefault="0055706A">
      <w:pPr>
        <w:pStyle w:val="ListParagraph"/>
        <w:numPr>
          <w:ilvl w:val="1"/>
          <w:numId w:val="67"/>
        </w:numPr>
        <w:tabs>
          <w:tab w:val="left" w:pos="1468"/>
        </w:tabs>
        <w:spacing w:before="1"/>
        <w:ind w:left="1468" w:hanging="477"/>
        <w:rPr>
          <w:sz w:val="24"/>
        </w:rPr>
      </w:pPr>
      <w:r>
        <w:rPr>
          <w:sz w:val="24"/>
        </w:rPr>
        <w:t>ThermalPhysics,S.Garg,R.BansalandC.Ghosh,1993,Tata McGraw-</w:t>
      </w:r>
      <w:r>
        <w:rPr>
          <w:spacing w:val="-2"/>
          <w:sz w:val="24"/>
        </w:rPr>
        <w:t>Hill.</w:t>
      </w:r>
    </w:p>
    <w:p w:rsidR="00137A0A" w:rsidRDefault="0055706A">
      <w:pPr>
        <w:pStyle w:val="ListParagraph"/>
        <w:numPr>
          <w:ilvl w:val="1"/>
          <w:numId w:val="67"/>
        </w:numPr>
        <w:tabs>
          <w:tab w:val="left" w:pos="1468"/>
        </w:tabs>
        <w:spacing w:before="45"/>
        <w:ind w:left="1468" w:hanging="477"/>
        <w:rPr>
          <w:sz w:val="24"/>
        </w:rPr>
      </w:pPr>
      <w:r>
        <w:rPr>
          <w:sz w:val="24"/>
        </w:rPr>
        <w:t xml:space="preserve">AtreatiseonHeat, MeghnadSaha,andB.N.Srivastava,1969,Indian </w:t>
      </w:r>
      <w:r>
        <w:rPr>
          <w:spacing w:val="-2"/>
          <w:sz w:val="24"/>
        </w:rPr>
        <w:t>Press.</w:t>
      </w:r>
    </w:p>
    <w:p w:rsidR="00137A0A" w:rsidRDefault="0055706A">
      <w:pPr>
        <w:pStyle w:val="ListParagraph"/>
        <w:numPr>
          <w:ilvl w:val="1"/>
          <w:numId w:val="67"/>
        </w:numPr>
        <w:tabs>
          <w:tab w:val="left" w:pos="1468"/>
        </w:tabs>
        <w:spacing w:before="46"/>
        <w:ind w:left="1468" w:hanging="477"/>
        <w:rPr>
          <w:sz w:val="24"/>
        </w:rPr>
      </w:pPr>
      <w:r>
        <w:rPr>
          <w:sz w:val="24"/>
        </w:rPr>
        <w:t xml:space="preserve">Thermodynamics,EnricoFermi,1956,CourierDover </w:t>
      </w:r>
      <w:r>
        <w:rPr>
          <w:spacing w:val="-2"/>
          <w:sz w:val="24"/>
        </w:rPr>
        <w:t>Publications.</w:t>
      </w:r>
    </w:p>
    <w:p w:rsidR="00137A0A" w:rsidRDefault="0055706A">
      <w:pPr>
        <w:pStyle w:val="ListParagraph"/>
        <w:numPr>
          <w:ilvl w:val="1"/>
          <w:numId w:val="67"/>
        </w:numPr>
        <w:tabs>
          <w:tab w:val="left" w:pos="1468"/>
        </w:tabs>
        <w:spacing w:before="43"/>
        <w:ind w:left="1468" w:hanging="477"/>
        <w:rPr>
          <w:sz w:val="24"/>
        </w:rPr>
      </w:pPr>
      <w:r>
        <w:rPr>
          <w:sz w:val="24"/>
        </w:rPr>
        <w:t>HeatandThermodynamics,</w:t>
      </w:r>
      <w:r>
        <w:rPr>
          <w:sz w:val="24"/>
        </w:rPr>
        <w:t>M.W.ZemaskyandR.Dittman,1981,McGraw</w:t>
      </w:r>
      <w:r>
        <w:rPr>
          <w:spacing w:val="-4"/>
          <w:sz w:val="24"/>
        </w:rPr>
        <w:t>Hill</w:t>
      </w:r>
    </w:p>
    <w:p w:rsidR="00137A0A" w:rsidRDefault="0055706A">
      <w:pPr>
        <w:pStyle w:val="ListParagraph"/>
        <w:numPr>
          <w:ilvl w:val="1"/>
          <w:numId w:val="67"/>
        </w:numPr>
        <w:tabs>
          <w:tab w:val="left" w:pos="1468"/>
        </w:tabs>
        <w:spacing w:before="82"/>
        <w:ind w:left="1468" w:hanging="477"/>
        <w:rPr>
          <w:sz w:val="24"/>
        </w:rPr>
      </w:pPr>
      <w:r>
        <w:rPr>
          <w:sz w:val="24"/>
        </w:rPr>
        <w:t>Thermodynamics,Kinetictheory&amp;Statisticalthermodynamics,F.W.Sears</w:t>
      </w:r>
      <w:r>
        <w:rPr>
          <w:spacing w:val="-10"/>
          <w:sz w:val="24"/>
        </w:rPr>
        <w:t>&amp;</w:t>
      </w:r>
    </w:p>
    <w:p w:rsidR="00137A0A" w:rsidRDefault="0055706A">
      <w:pPr>
        <w:pStyle w:val="BodyText"/>
        <w:spacing w:before="41"/>
        <w:ind w:left="1336"/>
      </w:pPr>
      <w:r>
        <w:t>G.L.Salinger.1988,</w:t>
      </w:r>
      <w:r>
        <w:rPr>
          <w:spacing w:val="-2"/>
        </w:rPr>
        <w:t>Narosa</w:t>
      </w:r>
    </w:p>
    <w:p w:rsidR="00137A0A" w:rsidRDefault="0055706A">
      <w:pPr>
        <w:pStyle w:val="ListParagraph"/>
        <w:numPr>
          <w:ilvl w:val="1"/>
          <w:numId w:val="67"/>
        </w:numPr>
        <w:tabs>
          <w:tab w:val="left" w:pos="1468"/>
        </w:tabs>
        <w:spacing w:before="40"/>
        <w:ind w:left="1468" w:hanging="477"/>
        <w:rPr>
          <w:sz w:val="24"/>
        </w:rPr>
      </w:pPr>
      <w:r>
        <w:rPr>
          <w:sz w:val="24"/>
        </w:rPr>
        <w:t xml:space="preserve">UniversityPhysics, RonaldLaneReese, 2003,Thomson </w:t>
      </w:r>
      <w:r>
        <w:rPr>
          <w:spacing w:val="-2"/>
          <w:sz w:val="24"/>
        </w:rPr>
        <w:t>Brooks/Cole.</w:t>
      </w:r>
    </w:p>
    <w:p w:rsidR="00137A0A" w:rsidRDefault="0055706A">
      <w:pPr>
        <w:pStyle w:val="ListParagraph"/>
        <w:numPr>
          <w:ilvl w:val="1"/>
          <w:numId w:val="67"/>
        </w:numPr>
        <w:tabs>
          <w:tab w:val="left" w:pos="1468"/>
        </w:tabs>
        <w:spacing w:before="48"/>
        <w:ind w:left="1468" w:hanging="477"/>
        <w:rPr>
          <w:sz w:val="24"/>
        </w:rPr>
      </w:pPr>
      <w:r>
        <w:rPr>
          <w:sz w:val="24"/>
        </w:rPr>
        <w:t xml:space="preserve">ThermalPhysics,A.Kumarand S.P.Taneja,2014,Richand </w:t>
      </w:r>
      <w:r>
        <w:rPr>
          <w:spacing w:val="-2"/>
          <w:sz w:val="24"/>
        </w:rPr>
        <w:t>Publications.</w:t>
      </w:r>
    </w:p>
    <w:p w:rsidR="00137A0A" w:rsidRDefault="00137A0A">
      <w:pPr>
        <w:pStyle w:val="BodyText"/>
      </w:pPr>
    </w:p>
    <w:p w:rsidR="00137A0A" w:rsidRDefault="00137A0A">
      <w:pPr>
        <w:pStyle w:val="BodyText"/>
        <w:spacing w:before="197"/>
      </w:pPr>
    </w:p>
    <w:p w:rsidR="00137A0A" w:rsidRDefault="0055706A">
      <w:pPr>
        <w:pStyle w:val="Heading9"/>
        <w:spacing w:line="448" w:lineRule="auto"/>
        <w:ind w:left="2311" w:right="1987"/>
        <w:jc w:val="center"/>
      </w:pPr>
      <w:r>
        <w:t>Papertitle:ThermalPhysicsandStatisticalMechanicsLab Paper code: PHYMIN201-4</w:t>
      </w:r>
    </w:p>
    <w:p w:rsidR="00137A0A" w:rsidRDefault="0055706A">
      <w:pPr>
        <w:ind w:left="320"/>
        <w:jc w:val="center"/>
        <w:rPr>
          <w:b/>
          <w:sz w:val="24"/>
        </w:rPr>
      </w:pPr>
      <w:r>
        <w:rPr>
          <w:b/>
          <w:sz w:val="24"/>
        </w:rPr>
        <w:t xml:space="preserve">Class: 30 Hrs Lab </w:t>
      </w:r>
      <w:r>
        <w:rPr>
          <w:b/>
          <w:spacing w:val="-2"/>
          <w:sz w:val="24"/>
        </w:rPr>
        <w:t>class</w:t>
      </w:r>
    </w:p>
    <w:p w:rsidR="00137A0A" w:rsidRDefault="00137A0A">
      <w:pPr>
        <w:pStyle w:val="BodyText"/>
        <w:spacing w:before="228"/>
        <w:rPr>
          <w:b/>
        </w:rPr>
      </w:pPr>
    </w:p>
    <w:p w:rsidR="00137A0A" w:rsidRDefault="0055706A">
      <w:pPr>
        <w:ind w:left="573" w:right="326"/>
        <w:jc w:val="center"/>
        <w:rPr>
          <w:b/>
          <w:i/>
          <w:sz w:val="24"/>
        </w:rPr>
      </w:pPr>
      <w:r>
        <w:rPr>
          <w:b/>
          <w:i/>
          <w:sz w:val="24"/>
        </w:rPr>
        <w:t>Aminimumof8 experimentsisto beperformedby thestudentsduring the</w:t>
      </w:r>
      <w:r>
        <w:rPr>
          <w:b/>
          <w:i/>
          <w:spacing w:val="-2"/>
          <w:sz w:val="24"/>
        </w:rPr>
        <w:t>semester</w:t>
      </w:r>
    </w:p>
    <w:p w:rsidR="00137A0A" w:rsidRDefault="0055706A">
      <w:pPr>
        <w:pStyle w:val="ListParagraph"/>
        <w:numPr>
          <w:ilvl w:val="0"/>
          <w:numId w:val="66"/>
        </w:numPr>
        <w:tabs>
          <w:tab w:val="left" w:pos="1336"/>
          <w:tab w:val="left" w:pos="1468"/>
        </w:tabs>
        <w:spacing w:before="209" w:line="280" w:lineRule="auto"/>
        <w:ind w:right="423" w:hanging="360"/>
        <w:rPr>
          <w:sz w:val="24"/>
        </w:rPr>
      </w:pPr>
      <w:r>
        <w:rPr>
          <w:sz w:val="24"/>
        </w:rPr>
        <w:tab/>
        <w:t xml:space="preserve">TodetermineMechanicalEquivalentofHeat,J,byCallenderandBarnesconstantflow </w:t>
      </w:r>
      <w:r>
        <w:rPr>
          <w:spacing w:val="-2"/>
          <w:sz w:val="24"/>
        </w:rPr>
        <w:t>method.</w:t>
      </w:r>
    </w:p>
    <w:p w:rsidR="00137A0A" w:rsidRDefault="0055706A">
      <w:pPr>
        <w:pStyle w:val="ListParagraph"/>
        <w:numPr>
          <w:ilvl w:val="0"/>
          <w:numId w:val="66"/>
        </w:numPr>
        <w:tabs>
          <w:tab w:val="left" w:pos="1468"/>
        </w:tabs>
        <w:spacing w:line="269" w:lineRule="exact"/>
        <w:ind w:left="1468"/>
        <w:rPr>
          <w:sz w:val="24"/>
        </w:rPr>
      </w:pPr>
      <w:r>
        <w:rPr>
          <w:sz w:val="24"/>
        </w:rPr>
        <w:t>MeasurementofPlanck’sconstantusingblackbody</w:t>
      </w:r>
      <w:r>
        <w:rPr>
          <w:spacing w:val="-2"/>
          <w:sz w:val="24"/>
        </w:rPr>
        <w:t>radiation.</w:t>
      </w:r>
    </w:p>
    <w:p w:rsidR="00137A0A" w:rsidRDefault="0055706A">
      <w:pPr>
        <w:pStyle w:val="ListParagraph"/>
        <w:numPr>
          <w:ilvl w:val="0"/>
          <w:numId w:val="66"/>
        </w:numPr>
        <w:tabs>
          <w:tab w:val="left" w:pos="1468"/>
        </w:tabs>
        <w:ind w:left="1468"/>
        <w:rPr>
          <w:sz w:val="24"/>
        </w:rPr>
      </w:pPr>
      <w:r>
        <w:rPr>
          <w:sz w:val="24"/>
        </w:rPr>
        <w:t>Todetermine</w:t>
      </w:r>
      <w:r>
        <w:rPr>
          <w:spacing w:val="-2"/>
          <w:sz w:val="24"/>
        </w:rPr>
        <w:t>Stefan’sConstant.</w:t>
      </w:r>
    </w:p>
    <w:p w:rsidR="00137A0A" w:rsidRDefault="0055706A">
      <w:pPr>
        <w:pStyle w:val="ListParagraph"/>
        <w:numPr>
          <w:ilvl w:val="0"/>
          <w:numId w:val="66"/>
        </w:numPr>
        <w:tabs>
          <w:tab w:val="left" w:pos="1468"/>
        </w:tabs>
        <w:spacing w:before="2"/>
        <w:ind w:left="1468"/>
        <w:rPr>
          <w:sz w:val="24"/>
        </w:rPr>
      </w:pPr>
      <w:r>
        <w:rPr>
          <w:sz w:val="24"/>
        </w:rPr>
        <w:t xml:space="preserve">Todeterminethecoefficientofthermalconductivityof copperbySearle’s </w:t>
      </w:r>
      <w:r>
        <w:rPr>
          <w:spacing w:val="-2"/>
          <w:sz w:val="24"/>
        </w:rPr>
        <w:t>Apparatus.</w:t>
      </w:r>
    </w:p>
    <w:p w:rsidR="00137A0A" w:rsidRDefault="0055706A">
      <w:pPr>
        <w:pStyle w:val="ListParagraph"/>
        <w:numPr>
          <w:ilvl w:val="0"/>
          <w:numId w:val="66"/>
        </w:numPr>
        <w:tabs>
          <w:tab w:val="left" w:pos="1468"/>
        </w:tabs>
        <w:spacing w:before="44"/>
        <w:ind w:left="1468"/>
        <w:rPr>
          <w:sz w:val="24"/>
        </w:rPr>
      </w:pPr>
      <w:r>
        <w:rPr>
          <w:sz w:val="24"/>
        </w:rPr>
        <w:t>To determinetheCoefficient of ThermalConductivityof CubyAngstrom’s</w:t>
      </w:r>
      <w:r>
        <w:rPr>
          <w:spacing w:val="-2"/>
          <w:sz w:val="24"/>
        </w:rPr>
        <w:t>Method.</w:t>
      </w:r>
    </w:p>
    <w:p w:rsidR="00137A0A" w:rsidRDefault="0055706A">
      <w:pPr>
        <w:pStyle w:val="ListParagraph"/>
        <w:numPr>
          <w:ilvl w:val="0"/>
          <w:numId w:val="66"/>
        </w:numPr>
        <w:tabs>
          <w:tab w:val="left" w:pos="1336"/>
          <w:tab w:val="left" w:pos="1468"/>
        </w:tabs>
        <w:spacing w:before="43" w:line="278" w:lineRule="auto"/>
        <w:ind w:right="567" w:hanging="360"/>
        <w:rPr>
          <w:sz w:val="24"/>
        </w:rPr>
      </w:pPr>
      <w:r>
        <w:rPr>
          <w:sz w:val="24"/>
        </w:rPr>
        <w:tab/>
        <w:t>Todetermineth</w:t>
      </w:r>
      <w:r>
        <w:rPr>
          <w:sz w:val="24"/>
        </w:rPr>
        <w:t>ecoefficientofthermalconductivityofabadconductorbyLeeand Charlton’s disc method.</w:t>
      </w:r>
    </w:p>
    <w:p w:rsidR="00137A0A" w:rsidRDefault="0055706A">
      <w:pPr>
        <w:pStyle w:val="ListParagraph"/>
        <w:numPr>
          <w:ilvl w:val="0"/>
          <w:numId w:val="66"/>
        </w:numPr>
        <w:tabs>
          <w:tab w:val="left" w:pos="1468"/>
        </w:tabs>
        <w:ind w:left="1468"/>
        <w:rPr>
          <w:sz w:val="24"/>
        </w:rPr>
      </w:pPr>
      <w:r>
        <w:rPr>
          <w:sz w:val="24"/>
        </w:rPr>
        <w:t>Todeterminethetemperaturecoefficientof resistancebyPlatinum resistance</w:t>
      </w:r>
      <w:r>
        <w:rPr>
          <w:spacing w:val="-2"/>
          <w:sz w:val="24"/>
        </w:rPr>
        <w:t>thermometer.</w:t>
      </w:r>
    </w:p>
    <w:p w:rsidR="00137A0A" w:rsidRDefault="0055706A">
      <w:pPr>
        <w:pStyle w:val="ListParagraph"/>
        <w:numPr>
          <w:ilvl w:val="0"/>
          <w:numId w:val="66"/>
        </w:numPr>
        <w:tabs>
          <w:tab w:val="left" w:pos="1336"/>
          <w:tab w:val="left" w:pos="1468"/>
        </w:tabs>
        <w:spacing w:before="46" w:line="278" w:lineRule="auto"/>
        <w:ind w:right="428" w:hanging="360"/>
        <w:rPr>
          <w:sz w:val="24"/>
        </w:rPr>
      </w:pPr>
      <w:r>
        <w:rPr>
          <w:sz w:val="24"/>
        </w:rPr>
        <w:tab/>
        <w:t xml:space="preserve">Tostudythevariationofthermoemfacrosstwojunctionsofathermocouplewith </w:t>
      </w:r>
      <w:r>
        <w:rPr>
          <w:spacing w:val="-2"/>
          <w:sz w:val="24"/>
        </w:rPr>
        <w:t>temperature.</w:t>
      </w:r>
    </w:p>
    <w:p w:rsidR="00137A0A" w:rsidRDefault="0055706A">
      <w:pPr>
        <w:pStyle w:val="ListParagraph"/>
        <w:numPr>
          <w:ilvl w:val="0"/>
          <w:numId w:val="66"/>
        </w:numPr>
        <w:tabs>
          <w:tab w:val="left" w:pos="1336"/>
          <w:tab w:val="left" w:pos="1468"/>
        </w:tabs>
        <w:spacing w:line="278" w:lineRule="auto"/>
        <w:ind w:right="424" w:hanging="360"/>
        <w:rPr>
          <w:sz w:val="24"/>
        </w:rPr>
      </w:pPr>
      <w:r>
        <w:rPr>
          <w:sz w:val="24"/>
        </w:rPr>
        <w:tab/>
        <w:t>Torecorda</w:t>
      </w:r>
      <w:r>
        <w:rPr>
          <w:sz w:val="24"/>
        </w:rPr>
        <w:t>ndanalyzethecoolingtemperatureanobjectasfunctionoftimeusinga thermocouple and suitable data acquisition system</w:t>
      </w:r>
    </w:p>
    <w:p w:rsidR="00137A0A" w:rsidRDefault="00137A0A">
      <w:pPr>
        <w:spacing w:line="278" w:lineRule="auto"/>
        <w:rPr>
          <w:sz w:val="24"/>
        </w:rPr>
        <w:sectPr w:rsidR="00137A0A">
          <w:footerReference w:type="default" r:id="rId198"/>
          <w:pgSz w:w="11910" w:h="16840"/>
          <w:pgMar w:top="1180" w:right="540" w:bottom="280" w:left="420" w:header="0" w:footer="0" w:gutter="0"/>
          <w:cols w:space="720"/>
        </w:sectPr>
      </w:pPr>
    </w:p>
    <w:p w:rsidR="00137A0A" w:rsidRDefault="0055706A">
      <w:pPr>
        <w:pStyle w:val="ListParagraph"/>
        <w:numPr>
          <w:ilvl w:val="0"/>
          <w:numId w:val="66"/>
        </w:numPr>
        <w:tabs>
          <w:tab w:val="left" w:pos="1336"/>
          <w:tab w:val="left" w:pos="1467"/>
        </w:tabs>
        <w:spacing w:before="72" w:line="280" w:lineRule="auto"/>
        <w:ind w:right="1633" w:hanging="360"/>
        <w:rPr>
          <w:sz w:val="24"/>
        </w:rPr>
      </w:pPr>
      <w:r>
        <w:rPr>
          <w:sz w:val="24"/>
        </w:rPr>
        <w:lastRenderedPageBreak/>
        <w:tab/>
        <w:t>TocalibrateResistanceTemperatureDevice(RTD)usingNullMethod/Off- Balance Bridge</w:t>
      </w: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192"/>
      </w:pPr>
    </w:p>
    <w:p w:rsidR="00137A0A" w:rsidRDefault="0055706A">
      <w:pPr>
        <w:pStyle w:val="Heading9"/>
        <w:spacing w:line="274" w:lineRule="exact"/>
        <w:ind w:left="616"/>
      </w:pPr>
      <w:r>
        <w:t>Reference</w:t>
      </w:r>
      <w:r>
        <w:rPr>
          <w:spacing w:val="-2"/>
        </w:rPr>
        <w:t>books:</w:t>
      </w:r>
    </w:p>
    <w:p w:rsidR="00137A0A" w:rsidRDefault="0055706A">
      <w:pPr>
        <w:pStyle w:val="ListParagraph"/>
        <w:numPr>
          <w:ilvl w:val="1"/>
          <w:numId w:val="66"/>
        </w:numPr>
        <w:tabs>
          <w:tab w:val="left" w:pos="1336"/>
          <w:tab w:val="left" w:pos="1468"/>
        </w:tabs>
        <w:spacing w:line="278" w:lineRule="auto"/>
        <w:ind w:right="421" w:hanging="360"/>
        <w:rPr>
          <w:sz w:val="24"/>
        </w:rPr>
      </w:pPr>
      <w:r>
        <w:rPr>
          <w:sz w:val="24"/>
        </w:rPr>
        <w:tab/>
      </w:r>
      <w:r>
        <w:rPr>
          <w:sz w:val="24"/>
        </w:rPr>
        <w:t xml:space="preserve">Advanced Practical Physics for students, B.L. Flint &amp; H.T. Worsnop, 1971, Asia Publishing </w:t>
      </w:r>
      <w:r>
        <w:rPr>
          <w:spacing w:val="-2"/>
          <w:sz w:val="24"/>
        </w:rPr>
        <w:t>House.</w:t>
      </w:r>
    </w:p>
    <w:p w:rsidR="00137A0A" w:rsidRDefault="0055706A">
      <w:pPr>
        <w:pStyle w:val="ListParagraph"/>
        <w:numPr>
          <w:ilvl w:val="1"/>
          <w:numId w:val="66"/>
        </w:numPr>
        <w:tabs>
          <w:tab w:val="left" w:pos="1336"/>
          <w:tab w:val="left" w:pos="1468"/>
        </w:tabs>
        <w:spacing w:line="276" w:lineRule="auto"/>
        <w:ind w:right="425" w:hanging="360"/>
        <w:rPr>
          <w:sz w:val="24"/>
        </w:rPr>
      </w:pPr>
      <w:r>
        <w:rPr>
          <w:sz w:val="24"/>
        </w:rPr>
        <w:tab/>
        <w:t>AdvancedlevelPhysicsPracticals,MichaelNelsonandJonM.Ogborn,4</w:t>
      </w:r>
      <w:r>
        <w:rPr>
          <w:sz w:val="24"/>
          <w:vertAlign w:val="superscript"/>
        </w:rPr>
        <w:t>th</w:t>
      </w:r>
      <w:r>
        <w:rPr>
          <w:sz w:val="24"/>
        </w:rPr>
        <w:t>Edition,reprinted 1985, Heinemann Educational Publishers</w:t>
      </w:r>
    </w:p>
    <w:p w:rsidR="00137A0A" w:rsidRDefault="0055706A">
      <w:pPr>
        <w:pStyle w:val="ListParagraph"/>
        <w:numPr>
          <w:ilvl w:val="1"/>
          <w:numId w:val="66"/>
        </w:numPr>
        <w:tabs>
          <w:tab w:val="left" w:pos="1336"/>
          <w:tab w:val="left" w:pos="1468"/>
        </w:tabs>
        <w:spacing w:line="278" w:lineRule="auto"/>
        <w:ind w:right="424" w:hanging="360"/>
        <w:rPr>
          <w:sz w:val="24"/>
        </w:rPr>
      </w:pPr>
      <w:r>
        <w:rPr>
          <w:sz w:val="24"/>
        </w:rPr>
        <w:tab/>
        <w:t>A Text Book of Practical Physics, Indu</w:t>
      </w:r>
      <w:r>
        <w:rPr>
          <w:sz w:val="24"/>
        </w:rPr>
        <w:t xml:space="preserve"> Prakash and Ramakrishna, 11</w:t>
      </w:r>
      <w:r>
        <w:rPr>
          <w:sz w:val="24"/>
          <w:vertAlign w:val="superscript"/>
        </w:rPr>
        <w:t>th</w:t>
      </w:r>
      <w:r>
        <w:rPr>
          <w:sz w:val="24"/>
        </w:rPr>
        <w:t xml:space="preserve"> Edition, 2011, Kitab Mahal, New Delhi.</w:t>
      </w:r>
    </w:p>
    <w:p w:rsidR="00137A0A" w:rsidRDefault="0055706A">
      <w:pPr>
        <w:pStyle w:val="ListParagraph"/>
        <w:numPr>
          <w:ilvl w:val="1"/>
          <w:numId w:val="66"/>
        </w:numPr>
        <w:tabs>
          <w:tab w:val="left" w:pos="1336"/>
          <w:tab w:val="left" w:pos="1468"/>
        </w:tabs>
        <w:spacing w:line="276" w:lineRule="auto"/>
        <w:ind w:right="426" w:hanging="360"/>
      </w:pPr>
      <w:r>
        <w:tab/>
      </w:r>
      <w:r>
        <w:rPr>
          <w:sz w:val="24"/>
        </w:rPr>
        <w:t>ALaboratoryMan</w:t>
      </w:r>
      <w:r>
        <w:t xml:space="preserve">ualofPhysicsforUndergraduateClasses,D.P.Khandelwal,1985,Vani </w:t>
      </w:r>
      <w:r>
        <w:rPr>
          <w:spacing w:val="-2"/>
        </w:rPr>
        <w:t>Publication.</w:t>
      </w:r>
    </w:p>
    <w:p w:rsidR="00137A0A" w:rsidRDefault="00137A0A">
      <w:pPr>
        <w:spacing w:line="276" w:lineRule="auto"/>
        <w:sectPr w:rsidR="00137A0A">
          <w:footerReference w:type="default" r:id="rId199"/>
          <w:pgSz w:w="11910" w:h="16840"/>
          <w:pgMar w:top="1180" w:right="540" w:bottom="280" w:left="420" w:header="0" w:footer="0" w:gutter="0"/>
          <w:cols w:space="720"/>
        </w:sectPr>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118"/>
      </w:pPr>
    </w:p>
    <w:p w:rsidR="00137A0A" w:rsidRDefault="0055706A">
      <w:pPr>
        <w:ind w:left="616"/>
        <w:rPr>
          <w:b/>
          <w:i/>
          <w:sz w:val="24"/>
        </w:rPr>
      </w:pPr>
      <w:r>
        <w:rPr>
          <w:b/>
          <w:i/>
          <w:sz w:val="24"/>
        </w:rPr>
        <w:t>Course</w:t>
      </w:r>
      <w:r>
        <w:rPr>
          <w:b/>
          <w:i/>
          <w:spacing w:val="-2"/>
          <w:sz w:val="24"/>
        </w:rPr>
        <w:t>Objective:</w:t>
      </w:r>
    </w:p>
    <w:p w:rsidR="00137A0A" w:rsidRDefault="0055706A">
      <w:pPr>
        <w:spacing w:before="77"/>
        <w:ind w:left="350" w:right="2869"/>
        <w:jc w:val="center"/>
        <w:rPr>
          <w:b/>
          <w:sz w:val="24"/>
        </w:rPr>
      </w:pPr>
      <w:r>
        <w:br w:type="column"/>
      </w:r>
      <w:r>
        <w:rPr>
          <w:b/>
          <w:sz w:val="24"/>
        </w:rPr>
        <w:lastRenderedPageBreak/>
        <w:t>Semester</w:t>
      </w:r>
      <w:r>
        <w:rPr>
          <w:b/>
          <w:spacing w:val="-10"/>
          <w:sz w:val="24"/>
        </w:rPr>
        <w:t>3</w:t>
      </w:r>
    </w:p>
    <w:p w:rsidR="00137A0A" w:rsidRDefault="0055706A">
      <w:pPr>
        <w:spacing w:before="39"/>
        <w:ind w:left="350" w:right="2867"/>
        <w:jc w:val="center"/>
        <w:rPr>
          <w:b/>
          <w:sz w:val="24"/>
        </w:rPr>
      </w:pPr>
      <w:r>
        <w:rPr>
          <w:b/>
          <w:sz w:val="24"/>
        </w:rPr>
        <w:t>PaperTitle:Molecules,Photonsand</w:t>
      </w:r>
      <w:r>
        <w:rPr>
          <w:b/>
          <w:sz w:val="24"/>
        </w:rPr>
        <w:t>Nuclei Paper Code: PHYIDC201-3</w:t>
      </w:r>
    </w:p>
    <w:p w:rsidR="00137A0A" w:rsidRDefault="0055706A">
      <w:pPr>
        <w:ind w:left="350" w:right="2870"/>
        <w:jc w:val="center"/>
        <w:rPr>
          <w:b/>
          <w:sz w:val="24"/>
        </w:rPr>
      </w:pPr>
      <w:r>
        <w:rPr>
          <w:b/>
          <w:sz w:val="24"/>
        </w:rPr>
        <w:t>Credit:03</w:t>
      </w:r>
      <w:r>
        <w:rPr>
          <w:b/>
          <w:spacing w:val="-2"/>
          <w:sz w:val="24"/>
        </w:rPr>
        <w:t>(3+0+0)</w:t>
      </w:r>
    </w:p>
    <w:p w:rsidR="00137A0A" w:rsidRDefault="0055706A">
      <w:pPr>
        <w:ind w:left="350" w:right="2873"/>
        <w:jc w:val="center"/>
        <w:rPr>
          <w:b/>
          <w:sz w:val="24"/>
        </w:rPr>
      </w:pPr>
      <w:r>
        <w:rPr>
          <w:b/>
          <w:sz w:val="24"/>
        </w:rPr>
        <w:t>Lecture:</w:t>
      </w:r>
      <w:r>
        <w:rPr>
          <w:b/>
          <w:spacing w:val="-5"/>
          <w:sz w:val="24"/>
        </w:rPr>
        <w:t>45</w:t>
      </w:r>
    </w:p>
    <w:p w:rsidR="00137A0A" w:rsidRDefault="00137A0A">
      <w:pPr>
        <w:jc w:val="center"/>
        <w:rPr>
          <w:sz w:val="24"/>
        </w:rPr>
        <w:sectPr w:rsidR="00137A0A">
          <w:footerReference w:type="default" r:id="rId200"/>
          <w:pgSz w:w="11910" w:h="16840"/>
          <w:pgMar w:top="1180" w:right="540" w:bottom="280" w:left="420" w:header="0" w:footer="0" w:gutter="0"/>
          <w:cols w:num="2" w:space="720" w:equalWidth="0">
            <w:col w:w="2424" w:space="343"/>
            <w:col w:w="8183"/>
          </w:cols>
        </w:sectPr>
      </w:pPr>
    </w:p>
    <w:p w:rsidR="00137A0A" w:rsidRDefault="0055706A">
      <w:pPr>
        <w:spacing w:before="36" w:line="276" w:lineRule="auto"/>
        <w:ind w:left="616" w:right="364"/>
        <w:jc w:val="both"/>
        <w:rPr>
          <w:i/>
          <w:sz w:val="24"/>
        </w:rPr>
      </w:pPr>
      <w:r>
        <w:rPr>
          <w:i/>
          <w:sz w:val="24"/>
        </w:rPr>
        <w:lastRenderedPageBreak/>
        <w:t xml:space="preserve">This paperwillexplain thehistoricaldevelopmentofthebuildingblockof theuniverseto thephysicsof the universe. It includes energy and its conservation, discovery of laws </w:t>
      </w:r>
      <w:r>
        <w:rPr>
          <w:i/>
          <w:sz w:val="24"/>
        </w:rPr>
        <w:t xml:space="preserve">of thermodynamics. The paper gives the basic ideas of soft and hard electromagnetic radiations. The nuclei, the mass energy equivalence. Preliminary ideas ofradioisotopes, nuclear reactions, solar energy, wind energy. The nature of the universe, expanding </w:t>
      </w:r>
      <w:r>
        <w:rPr>
          <w:i/>
          <w:sz w:val="24"/>
        </w:rPr>
        <w:t>, stars at their different ages, cosmic rays etc.</w:t>
      </w:r>
    </w:p>
    <w:p w:rsidR="00137A0A" w:rsidRDefault="0055706A">
      <w:pPr>
        <w:spacing w:before="5"/>
        <w:ind w:left="616"/>
        <w:jc w:val="both"/>
        <w:rPr>
          <w:b/>
          <w:i/>
          <w:sz w:val="24"/>
        </w:rPr>
      </w:pPr>
      <w:r>
        <w:rPr>
          <w:b/>
          <w:i/>
          <w:sz w:val="24"/>
        </w:rPr>
        <w:t>Course</w:t>
      </w:r>
      <w:r>
        <w:rPr>
          <w:b/>
          <w:i/>
          <w:spacing w:val="-2"/>
          <w:sz w:val="24"/>
        </w:rPr>
        <w:t>Outcome:</w:t>
      </w:r>
    </w:p>
    <w:p w:rsidR="00137A0A" w:rsidRDefault="0055706A">
      <w:pPr>
        <w:spacing w:before="38" w:line="276" w:lineRule="auto"/>
        <w:ind w:left="616" w:right="364"/>
        <w:jc w:val="both"/>
        <w:rPr>
          <w:i/>
          <w:sz w:val="24"/>
        </w:rPr>
      </w:pPr>
      <w:r>
        <w:rPr>
          <w:i/>
          <w:sz w:val="24"/>
        </w:rPr>
        <w:t>Students are expected to understand the concept of energy and its conservation and different forms. They will also be able to understand the theory of relativity and the equivalence of mass a</w:t>
      </w:r>
      <w:r>
        <w:rPr>
          <w:i/>
          <w:sz w:val="24"/>
        </w:rPr>
        <w:t>nd energy; the electromagnetic radiation,Solar energy and the thermonuclear reactions that are going on in the Star. They will also understand the Expansion of the Universe, the origin of cosmic rays etc.</w:t>
      </w:r>
    </w:p>
    <w:p w:rsidR="00137A0A" w:rsidRDefault="00137A0A">
      <w:pPr>
        <w:pStyle w:val="BodyText"/>
        <w:rPr>
          <w:i/>
        </w:rPr>
      </w:pPr>
    </w:p>
    <w:p w:rsidR="00137A0A" w:rsidRDefault="0055706A">
      <w:pPr>
        <w:pStyle w:val="Heading9"/>
        <w:spacing w:line="275" w:lineRule="exact"/>
        <w:ind w:left="616"/>
        <w:jc w:val="both"/>
      </w:pPr>
      <w:r>
        <w:t xml:space="preserve">Unit </w:t>
      </w:r>
      <w:r>
        <w:rPr>
          <w:spacing w:val="-10"/>
        </w:rPr>
        <w:t>I</w:t>
      </w:r>
    </w:p>
    <w:p w:rsidR="00137A0A" w:rsidRDefault="0055706A">
      <w:pPr>
        <w:pStyle w:val="BodyText"/>
        <w:tabs>
          <w:tab w:val="left" w:pos="1878"/>
          <w:tab w:val="left" w:pos="7959"/>
          <w:tab w:val="left" w:pos="9256"/>
        </w:tabs>
        <w:spacing w:line="276" w:lineRule="auto"/>
        <w:ind w:left="616" w:right="366"/>
        <w:rPr>
          <w:b/>
        </w:rPr>
      </w:pPr>
      <w:r>
        <w:rPr>
          <w:b/>
        </w:rPr>
        <w:t>StructureofMatter</w:t>
      </w:r>
      <w:r>
        <w:t>:Elements.Atomsand</w:t>
      </w:r>
      <w:r>
        <w:t xml:space="preserve">molecules.IntermolecularBonds.PhysicalandChemical </w:t>
      </w:r>
      <w:r>
        <w:rPr>
          <w:spacing w:val="-2"/>
        </w:rPr>
        <w:t>properties.</w:t>
      </w:r>
      <w:r>
        <w:tab/>
        <w:t>Interactionofmolecules.Whatthermalmotionlookslike?Crystalsandtheirshape. Structure of crystals. Polycrystalline substances.</w:t>
      </w:r>
      <w:r>
        <w:tab/>
      </w:r>
      <w:r>
        <w:tab/>
      </w:r>
      <w:r>
        <w:rPr>
          <w:b/>
        </w:rPr>
        <w:t xml:space="preserve">(6 Lecture) </w:t>
      </w:r>
      <w:r>
        <w:t>Law of Thermodynamics: Conservation of energy at the mole</w:t>
      </w:r>
      <w:r>
        <w:t>cularlevel.</w:t>
      </w:r>
      <w:r>
        <w:tab/>
        <w:t>How heatis converted into work.Entropy. Fluctuations.1</w:t>
      </w:r>
      <w:r>
        <w:rPr>
          <w:vertAlign w:val="superscript"/>
        </w:rPr>
        <w:t>st</w:t>
      </w:r>
      <w:r>
        <w:t xml:space="preserve"> and 2</w:t>
      </w:r>
      <w:r>
        <w:rPr>
          <w:vertAlign w:val="superscript"/>
        </w:rPr>
        <w:t>nd</w:t>
      </w:r>
      <w:r>
        <w:t xml:space="preserve"> laws of thermodynamics.</w:t>
      </w:r>
      <w:r>
        <w:tab/>
      </w:r>
      <w:r>
        <w:tab/>
      </w:r>
      <w:r>
        <w:rPr>
          <w:b/>
        </w:rPr>
        <w:t xml:space="preserve">(6 Lecture) </w:t>
      </w:r>
      <w:r>
        <w:t xml:space="preserve">Electromagnetic Radiation (Soft And Hard): Exchange of energy by radiation. The theory of thermalradiation. Optical spectra. Laser radiation. </w:t>
      </w:r>
      <w:r>
        <w:t>Luminescence.The discovery of X-rays and applications.Radiography of materials.</w:t>
      </w:r>
      <w:r>
        <w:tab/>
      </w:r>
      <w:r>
        <w:tab/>
      </w:r>
      <w:r>
        <w:rPr>
          <w:b/>
        </w:rPr>
        <w:t>(10 Lecture)</w:t>
      </w:r>
    </w:p>
    <w:p w:rsidR="00137A0A" w:rsidRDefault="00137A0A">
      <w:pPr>
        <w:pStyle w:val="BodyText"/>
        <w:spacing w:before="1"/>
        <w:rPr>
          <w:b/>
        </w:rPr>
      </w:pPr>
    </w:p>
    <w:p w:rsidR="00137A0A" w:rsidRDefault="0055706A">
      <w:pPr>
        <w:pStyle w:val="Heading9"/>
        <w:spacing w:before="1" w:line="274" w:lineRule="exact"/>
        <w:ind w:left="616"/>
        <w:jc w:val="both"/>
      </w:pPr>
      <w:r>
        <w:t xml:space="preserve">Unit </w:t>
      </w:r>
      <w:r>
        <w:rPr>
          <w:spacing w:val="-5"/>
        </w:rPr>
        <w:t>II</w:t>
      </w:r>
    </w:p>
    <w:p w:rsidR="00137A0A" w:rsidRDefault="0055706A">
      <w:pPr>
        <w:pStyle w:val="BodyText"/>
        <w:ind w:left="616" w:right="365"/>
        <w:jc w:val="both"/>
      </w:pPr>
      <w:r>
        <w:t xml:space="preserve">THE STRUCTURE OF ATOMIC NUCLEI: Properties of atomic nuclei, the mass and energy of an atomic nucleus. Isotopes. Radioactivity.Radioactive decay.Nuclear </w:t>
      </w:r>
      <w:r>
        <w:t>reactions and the discovery of neutron. The energy of nuclear reactions. A nuclear chain reaction.</w:t>
      </w:r>
    </w:p>
    <w:p w:rsidR="00137A0A" w:rsidRDefault="0055706A">
      <w:pPr>
        <w:pStyle w:val="Heading9"/>
        <w:spacing w:before="2"/>
        <w:ind w:left="9256"/>
      </w:pPr>
      <w:r>
        <w:t xml:space="preserve">(10 </w:t>
      </w:r>
      <w:r>
        <w:rPr>
          <w:spacing w:val="-2"/>
        </w:rPr>
        <w:t>Lecture)</w:t>
      </w:r>
    </w:p>
    <w:p w:rsidR="00137A0A" w:rsidRDefault="00137A0A">
      <w:pPr>
        <w:pStyle w:val="BodyText"/>
        <w:rPr>
          <w:b/>
        </w:rPr>
      </w:pPr>
    </w:p>
    <w:p w:rsidR="00137A0A" w:rsidRDefault="0055706A">
      <w:pPr>
        <w:spacing w:line="274" w:lineRule="exact"/>
        <w:ind w:left="616"/>
        <w:rPr>
          <w:b/>
          <w:sz w:val="24"/>
        </w:rPr>
      </w:pPr>
      <w:r>
        <w:rPr>
          <w:b/>
          <w:sz w:val="24"/>
        </w:rPr>
        <w:t xml:space="preserve">Unit </w:t>
      </w:r>
      <w:r>
        <w:rPr>
          <w:b/>
          <w:spacing w:val="-5"/>
          <w:sz w:val="24"/>
        </w:rPr>
        <w:t>III</w:t>
      </w:r>
    </w:p>
    <w:p w:rsidR="00137A0A" w:rsidRDefault="0055706A">
      <w:pPr>
        <w:pStyle w:val="BodyText"/>
        <w:tabs>
          <w:tab w:val="left" w:pos="9256"/>
        </w:tabs>
        <w:ind w:left="616" w:right="409"/>
      </w:pPr>
      <w:r>
        <w:t xml:space="preserve">Energy Around Us: Sources of energy. Fuel. Electric power plants. Nuclear reactors. Thermonuclearenergy. Solar energy. Power from the </w:t>
      </w:r>
      <w:r>
        <w:t>wind.</w:t>
      </w:r>
      <w:r>
        <w:tab/>
      </w:r>
      <w:r>
        <w:rPr>
          <w:b/>
        </w:rPr>
        <w:t>(6 Lecture</w:t>
      </w:r>
      <w:r>
        <w:t>) The Physics of the Universe: Measuring distance to the stars. The expanding universe. Basic theory of relativity. Life cycle of Stars: Chandrasekhar’s contribution. Radio astronomy. Cosmic rays.</w:t>
      </w:r>
    </w:p>
    <w:p w:rsidR="00137A0A" w:rsidRDefault="0055706A">
      <w:pPr>
        <w:pStyle w:val="Heading9"/>
        <w:spacing w:before="3"/>
        <w:ind w:left="9256"/>
      </w:pPr>
      <w:r>
        <w:t xml:space="preserve">(7 </w:t>
      </w:r>
      <w:r>
        <w:rPr>
          <w:spacing w:val="-2"/>
        </w:rPr>
        <w:t>Lecture)</w:t>
      </w:r>
    </w:p>
    <w:p w:rsidR="00137A0A" w:rsidRDefault="0055706A">
      <w:pPr>
        <w:spacing w:before="276" w:line="274" w:lineRule="exact"/>
        <w:ind w:left="616"/>
        <w:rPr>
          <w:b/>
          <w:sz w:val="24"/>
        </w:rPr>
      </w:pPr>
      <w:r>
        <w:rPr>
          <w:b/>
          <w:sz w:val="24"/>
        </w:rPr>
        <w:t>Reference</w:t>
      </w:r>
      <w:r>
        <w:rPr>
          <w:b/>
          <w:spacing w:val="-2"/>
          <w:sz w:val="24"/>
        </w:rPr>
        <w:t>Books:</w:t>
      </w:r>
    </w:p>
    <w:p w:rsidR="00137A0A" w:rsidRDefault="0055706A">
      <w:pPr>
        <w:pStyle w:val="ListParagraph"/>
        <w:numPr>
          <w:ilvl w:val="0"/>
          <w:numId w:val="65"/>
        </w:numPr>
        <w:tabs>
          <w:tab w:val="left" w:pos="1336"/>
        </w:tabs>
        <w:ind w:right="800"/>
        <w:rPr>
          <w:sz w:val="24"/>
        </w:rPr>
      </w:pPr>
      <w:r>
        <w:rPr>
          <w:sz w:val="24"/>
        </w:rPr>
        <w:t>PhysicsforEvery</w:t>
      </w:r>
      <w:r>
        <w:rPr>
          <w:sz w:val="24"/>
        </w:rPr>
        <w:t>one.(BOOK2):MOLECULES.L.D.Landau,A. I.Kitaigorodsky.Mir Publishers, Moscow. Translated from theRussian by(Martin Greendlinger,D. Sc., Math)</w:t>
      </w:r>
    </w:p>
    <w:p w:rsidR="00137A0A" w:rsidRDefault="0055706A">
      <w:pPr>
        <w:pStyle w:val="ListParagraph"/>
        <w:numPr>
          <w:ilvl w:val="0"/>
          <w:numId w:val="65"/>
        </w:numPr>
        <w:tabs>
          <w:tab w:val="left" w:pos="1336"/>
        </w:tabs>
        <w:ind w:right="1410"/>
        <w:rPr>
          <w:sz w:val="24"/>
        </w:rPr>
      </w:pPr>
      <w:r>
        <w:rPr>
          <w:sz w:val="24"/>
        </w:rPr>
        <w:t>PhysicsforEveryone.(BOOK4):PHOTONS&amp;NUCLEI.A.I.Kitaigorodsky.Mir Publishers, Moscow. Translated from the</w:t>
      </w:r>
      <w:r>
        <w:rPr>
          <w:sz w:val="24"/>
        </w:rPr>
        <w:t>Russian by (GeorgeYankovosky)</w:t>
      </w:r>
    </w:p>
    <w:p w:rsidR="00137A0A" w:rsidRDefault="0055706A">
      <w:pPr>
        <w:pStyle w:val="ListParagraph"/>
        <w:numPr>
          <w:ilvl w:val="0"/>
          <w:numId w:val="65"/>
        </w:numPr>
        <w:tabs>
          <w:tab w:val="left" w:pos="1336"/>
        </w:tabs>
        <w:rPr>
          <w:sz w:val="24"/>
        </w:rPr>
      </w:pPr>
      <w:r>
        <w:rPr>
          <w:sz w:val="24"/>
        </w:rPr>
        <w:t>TheFeynmanLecturesonPhysics(I,II&amp;III) (PearsonEducation</w:t>
      </w:r>
      <w:r>
        <w:rPr>
          <w:spacing w:val="-2"/>
          <w:sz w:val="24"/>
        </w:rPr>
        <w:t>Publication)</w:t>
      </w:r>
    </w:p>
    <w:p w:rsidR="00137A0A" w:rsidRDefault="00137A0A">
      <w:pPr>
        <w:rPr>
          <w:sz w:val="24"/>
        </w:rPr>
        <w:sectPr w:rsidR="00137A0A">
          <w:type w:val="continuous"/>
          <w:pgSz w:w="11910" w:h="16840"/>
          <w:pgMar w:top="800" w:right="540" w:bottom="280" w:left="420" w:header="0" w:footer="0" w:gutter="0"/>
          <w:cols w:space="720"/>
        </w:sectPr>
      </w:pPr>
    </w:p>
    <w:p w:rsidR="00137A0A" w:rsidRDefault="0055706A">
      <w:pPr>
        <w:spacing w:before="67"/>
        <w:ind w:left="573" w:right="328"/>
        <w:jc w:val="center"/>
        <w:rPr>
          <w:b/>
          <w:sz w:val="24"/>
        </w:rPr>
      </w:pPr>
      <w:r>
        <w:rPr>
          <w:b/>
          <w:sz w:val="24"/>
        </w:rPr>
        <w:lastRenderedPageBreak/>
        <w:t>Semester</w:t>
      </w:r>
      <w:r>
        <w:rPr>
          <w:b/>
          <w:spacing w:val="-10"/>
          <w:sz w:val="24"/>
        </w:rPr>
        <w:t>3</w:t>
      </w:r>
    </w:p>
    <w:p w:rsidR="00137A0A" w:rsidRDefault="0055706A">
      <w:pPr>
        <w:ind w:left="3146" w:right="2896"/>
        <w:jc w:val="center"/>
        <w:rPr>
          <w:b/>
          <w:sz w:val="24"/>
        </w:rPr>
      </w:pPr>
      <w:r>
        <w:rPr>
          <w:b/>
          <w:sz w:val="24"/>
        </w:rPr>
        <w:t>PaperTitle:ElectricalNetworkandLoads Paper Code: PHYSEC201-3</w:t>
      </w:r>
    </w:p>
    <w:p w:rsidR="00137A0A" w:rsidRDefault="0055706A">
      <w:pPr>
        <w:ind w:left="573" w:right="328"/>
        <w:jc w:val="center"/>
        <w:rPr>
          <w:b/>
          <w:sz w:val="24"/>
        </w:rPr>
      </w:pPr>
      <w:r>
        <w:rPr>
          <w:b/>
          <w:sz w:val="24"/>
        </w:rPr>
        <w:t>Credit:03</w:t>
      </w:r>
      <w:r>
        <w:rPr>
          <w:b/>
          <w:spacing w:val="-2"/>
          <w:sz w:val="24"/>
        </w:rPr>
        <w:t>(2+0+1)</w:t>
      </w:r>
    </w:p>
    <w:p w:rsidR="00137A0A" w:rsidRDefault="0055706A">
      <w:pPr>
        <w:ind w:left="573" w:right="332"/>
        <w:jc w:val="center"/>
        <w:rPr>
          <w:b/>
          <w:sz w:val="24"/>
        </w:rPr>
      </w:pPr>
      <w:r>
        <w:rPr>
          <w:b/>
          <w:sz w:val="24"/>
        </w:rPr>
        <w:t>Lecture:</w:t>
      </w:r>
      <w:r>
        <w:rPr>
          <w:b/>
          <w:spacing w:val="-5"/>
          <w:sz w:val="24"/>
        </w:rPr>
        <w:t>30</w:t>
      </w:r>
    </w:p>
    <w:p w:rsidR="00137A0A" w:rsidRDefault="0055706A">
      <w:pPr>
        <w:spacing w:before="274" w:line="360" w:lineRule="auto"/>
        <w:ind w:left="616" w:right="370"/>
        <w:jc w:val="both"/>
        <w:rPr>
          <w:i/>
          <w:sz w:val="24"/>
        </w:rPr>
      </w:pPr>
      <w:r>
        <w:rPr>
          <w:b/>
          <w:i/>
          <w:sz w:val="24"/>
        </w:rPr>
        <w:t xml:space="preserve">Course objective: </w:t>
      </w:r>
      <w:r>
        <w:rPr>
          <w:i/>
          <w:sz w:val="24"/>
        </w:rPr>
        <w:t>The objective of this</w:t>
      </w:r>
      <w:r>
        <w:rPr>
          <w:i/>
          <w:sz w:val="24"/>
        </w:rPr>
        <w:t xml:space="preserve"> course is to provides a broad understanding on electrical networks and loads, focusing on the principles, analysis techniques, and practical applications.</w:t>
      </w:r>
    </w:p>
    <w:p w:rsidR="00137A0A" w:rsidRDefault="00137A0A">
      <w:pPr>
        <w:pStyle w:val="BodyText"/>
        <w:spacing w:before="136"/>
        <w:rPr>
          <w:i/>
        </w:rPr>
      </w:pPr>
    </w:p>
    <w:p w:rsidR="00137A0A" w:rsidRDefault="0055706A">
      <w:pPr>
        <w:spacing w:line="360" w:lineRule="auto"/>
        <w:ind w:left="616" w:right="363"/>
        <w:jc w:val="both"/>
        <w:rPr>
          <w:i/>
          <w:sz w:val="24"/>
        </w:rPr>
      </w:pPr>
      <w:r>
        <w:rPr>
          <w:b/>
          <w:i/>
          <w:sz w:val="24"/>
        </w:rPr>
        <w:t>Learning outcome:</w:t>
      </w:r>
      <w:r>
        <w:rPr>
          <w:i/>
          <w:sz w:val="24"/>
        </w:rPr>
        <w:t>Students will be able to gain the skills necessary to analyze and design electrica</w:t>
      </w:r>
      <w:r>
        <w:rPr>
          <w:i/>
          <w:sz w:val="24"/>
        </w:rPr>
        <w:t>l networks, select appropriate loads, and understand the interplay between electrical systems and loads in various applications. Students will also acquire fundamental professional skills related to electrical wiring, splicing techniques, and shunting meth</w:t>
      </w:r>
      <w:r>
        <w:rPr>
          <w:i/>
          <w:sz w:val="24"/>
        </w:rPr>
        <w:t>ods.</w:t>
      </w:r>
    </w:p>
    <w:p w:rsidR="00137A0A" w:rsidRDefault="00137A0A">
      <w:pPr>
        <w:pStyle w:val="BodyText"/>
        <w:spacing w:before="5"/>
        <w:rPr>
          <w:i/>
        </w:rPr>
      </w:pPr>
    </w:p>
    <w:p w:rsidR="00137A0A" w:rsidRDefault="0055706A">
      <w:pPr>
        <w:pStyle w:val="Heading9"/>
        <w:ind w:left="616"/>
        <w:jc w:val="both"/>
      </w:pPr>
      <w:r>
        <w:t xml:space="preserve">Unit </w:t>
      </w:r>
      <w:r>
        <w:rPr>
          <w:spacing w:val="-10"/>
        </w:rPr>
        <w:t>I</w:t>
      </w:r>
    </w:p>
    <w:p w:rsidR="00137A0A" w:rsidRDefault="0055706A">
      <w:pPr>
        <w:pStyle w:val="BodyText"/>
        <w:tabs>
          <w:tab w:val="left" w:pos="9256"/>
        </w:tabs>
        <w:spacing w:before="135" w:line="360" w:lineRule="auto"/>
        <w:ind w:left="616" w:right="365"/>
        <w:jc w:val="both"/>
        <w:rPr>
          <w:b/>
        </w:rPr>
      </w:pPr>
      <w:r>
        <w:rPr>
          <w:b/>
        </w:rPr>
        <w:t xml:space="preserve">Introduction to electrical network: </w:t>
      </w:r>
      <w:r>
        <w:t>Introduction to electrical Power, Ohm's law. Passive and active components inelectrical networks.ACandDCelectricity.Understandingelectricalcircuits:Kirchhoff'</w:t>
      </w:r>
      <w:r>
        <w:t>s laws and circuit analysis techniques, Series, parallel, and series-parallel combinations. Applications of series and parallel circuits in practicalsystems. Rules to analyze DC sourcedelectrical circuits. Current and voltage drop across the DC circuit ele</w:t>
      </w:r>
      <w:r>
        <w:t xml:space="preserve">ments. Single-phase and three-phase alternating current sources. Three-phase power generation and transmission, Advantages and applications of three-phase </w:t>
      </w:r>
      <w:r>
        <w:rPr>
          <w:spacing w:val="-2"/>
        </w:rPr>
        <w:t>systems.</w:t>
      </w:r>
      <w:r>
        <w:tab/>
      </w:r>
      <w:r>
        <w:rPr>
          <w:b/>
        </w:rPr>
        <w:t>(10 Lecture)</w:t>
      </w:r>
    </w:p>
    <w:p w:rsidR="00137A0A" w:rsidRDefault="0055706A">
      <w:pPr>
        <w:pStyle w:val="BodyText"/>
        <w:tabs>
          <w:tab w:val="left" w:pos="9256"/>
        </w:tabs>
        <w:spacing w:line="362" w:lineRule="auto"/>
        <w:ind w:left="616" w:right="367"/>
        <w:rPr>
          <w:b/>
        </w:rPr>
      </w:pPr>
      <w:r>
        <w:rPr>
          <w:b/>
        </w:rPr>
        <w:t xml:space="preserve">Network Theorems: </w:t>
      </w:r>
      <w:r>
        <w:t>Thevenin's theorem and Norton's theorem, Superposition theore</w:t>
      </w:r>
      <w:r>
        <w:t>m and maximum powertransfertheorem,Applicationofnetworktheoremsincircuitsimplificationandanalysis, Theoretical and practical limitations of network theorems.</w:t>
      </w:r>
      <w:r>
        <w:tab/>
      </w:r>
      <w:r>
        <w:rPr>
          <w:b/>
        </w:rPr>
        <w:t>(5 Lecture) Unit II</w:t>
      </w:r>
    </w:p>
    <w:p w:rsidR="00137A0A" w:rsidRDefault="0055706A">
      <w:pPr>
        <w:pStyle w:val="BodyText"/>
        <w:spacing w:line="360" w:lineRule="auto"/>
        <w:ind w:left="616" w:right="367"/>
        <w:jc w:val="both"/>
      </w:pPr>
      <w:r>
        <w:rPr>
          <w:b/>
        </w:rPr>
        <w:t xml:space="preserve">Power, Energy and Loads: </w:t>
      </w:r>
      <w:r>
        <w:t>Active, reactive, and apparent power, Power factor an</w:t>
      </w:r>
      <w:r>
        <w:t>d its significance, Energy consumption and efficiency calculations, Power measurement techniques and instruments. Types of electrical loads: resistive, inductive, capacitive, and mixed loads. Power electronic loads: rectifiers, inverters, and motor drives,</w:t>
      </w:r>
      <w:r>
        <w:t xml:space="preserve"> Load selection and matching in practical applications.</w:t>
      </w:r>
    </w:p>
    <w:p w:rsidR="00137A0A" w:rsidRDefault="0055706A">
      <w:pPr>
        <w:pStyle w:val="BodyText"/>
        <w:tabs>
          <w:tab w:val="left" w:pos="9016"/>
        </w:tabs>
        <w:spacing w:line="360" w:lineRule="auto"/>
        <w:ind w:left="616" w:right="367" w:firstLine="8340"/>
        <w:rPr>
          <w:b/>
        </w:rPr>
      </w:pPr>
      <w:r>
        <w:rPr>
          <w:b/>
        </w:rPr>
        <w:t>(10 Lecture) PowerDistributionSystems</w:t>
      </w:r>
      <w:r>
        <w:t>:Overviewofpowerdistributionsystems.Typesoftransformers, Distribution transformers and substations. Transmission and distribution losses, Safety considerations and</w:t>
      </w:r>
      <w:r>
        <w:t xml:space="preserve"> protective devices in power distribution.</w:t>
      </w:r>
      <w:r>
        <w:tab/>
      </w:r>
      <w:r>
        <w:rPr>
          <w:b/>
        </w:rPr>
        <w:t>(5 Lecture)</w:t>
      </w:r>
    </w:p>
    <w:p w:rsidR="00137A0A" w:rsidRDefault="00137A0A">
      <w:pPr>
        <w:spacing w:line="360" w:lineRule="auto"/>
        <w:sectPr w:rsidR="00137A0A">
          <w:footerReference w:type="default" r:id="rId201"/>
          <w:pgSz w:w="11910" w:h="16840"/>
          <w:pgMar w:top="1440" w:right="540" w:bottom="280" w:left="420" w:header="0" w:footer="0" w:gutter="0"/>
          <w:cols w:space="720"/>
        </w:sectPr>
      </w:pPr>
    </w:p>
    <w:p w:rsidR="00137A0A" w:rsidRDefault="0055706A">
      <w:pPr>
        <w:pStyle w:val="Heading9"/>
        <w:spacing w:before="77" w:line="276" w:lineRule="auto"/>
        <w:ind w:left="2909" w:right="2662"/>
        <w:jc w:val="center"/>
      </w:pPr>
      <w:r>
        <w:lastRenderedPageBreak/>
        <w:t>PaperTitle:ElectricalNetworkandLoadsLab Paper code: PHYSEC201-3</w:t>
      </w:r>
    </w:p>
    <w:p w:rsidR="00137A0A" w:rsidRDefault="0055706A">
      <w:pPr>
        <w:spacing w:line="275" w:lineRule="exact"/>
        <w:ind w:left="573" w:right="330"/>
        <w:jc w:val="center"/>
        <w:rPr>
          <w:b/>
          <w:sz w:val="24"/>
        </w:rPr>
      </w:pPr>
      <w:r>
        <w:rPr>
          <w:b/>
          <w:sz w:val="24"/>
        </w:rPr>
        <w:t xml:space="preserve">Class: 30 Hrs. Lab. </w:t>
      </w:r>
      <w:r>
        <w:rPr>
          <w:b/>
          <w:spacing w:val="-2"/>
          <w:sz w:val="24"/>
        </w:rPr>
        <w:t>class</w:t>
      </w:r>
    </w:p>
    <w:p w:rsidR="00137A0A" w:rsidRDefault="00137A0A">
      <w:pPr>
        <w:pStyle w:val="BodyText"/>
        <w:spacing w:before="156"/>
        <w:rPr>
          <w:b/>
        </w:rPr>
      </w:pPr>
    </w:p>
    <w:p w:rsidR="00137A0A" w:rsidRDefault="0055706A">
      <w:pPr>
        <w:pStyle w:val="ListParagraph"/>
        <w:numPr>
          <w:ilvl w:val="0"/>
          <w:numId w:val="64"/>
        </w:numPr>
        <w:tabs>
          <w:tab w:val="left" w:pos="1067"/>
        </w:tabs>
        <w:ind w:left="1067"/>
        <w:jc w:val="both"/>
        <w:rPr>
          <w:sz w:val="24"/>
        </w:rPr>
      </w:pPr>
      <w:r>
        <w:rPr>
          <w:sz w:val="24"/>
        </w:rPr>
        <w:t>Design aremotecontrolON/OFFswitchforlightusingIR</w:t>
      </w:r>
      <w:r>
        <w:rPr>
          <w:spacing w:val="-4"/>
          <w:sz w:val="24"/>
        </w:rPr>
        <w:t>LED.</w:t>
      </w:r>
    </w:p>
    <w:p w:rsidR="00137A0A" w:rsidRDefault="0055706A">
      <w:pPr>
        <w:pStyle w:val="ListParagraph"/>
        <w:numPr>
          <w:ilvl w:val="0"/>
          <w:numId w:val="64"/>
        </w:numPr>
        <w:tabs>
          <w:tab w:val="left" w:pos="1067"/>
        </w:tabs>
        <w:spacing w:before="44"/>
        <w:ind w:left="1067"/>
        <w:jc w:val="both"/>
        <w:rPr>
          <w:sz w:val="24"/>
        </w:rPr>
      </w:pPr>
      <w:r>
        <w:rPr>
          <w:sz w:val="24"/>
        </w:rPr>
        <w:t>Designanextension board(4nos. of5/15 Amp</w:t>
      </w:r>
      <w:r>
        <w:rPr>
          <w:sz w:val="24"/>
        </w:rPr>
        <w:t xml:space="preserve"> socket)withswitch, fuseand spike </w:t>
      </w:r>
      <w:r>
        <w:rPr>
          <w:spacing w:val="-2"/>
          <w:sz w:val="24"/>
        </w:rPr>
        <w:t>protection.</w:t>
      </w:r>
    </w:p>
    <w:p w:rsidR="00137A0A" w:rsidRDefault="0055706A">
      <w:pPr>
        <w:pStyle w:val="ListParagraph"/>
        <w:numPr>
          <w:ilvl w:val="0"/>
          <w:numId w:val="64"/>
        </w:numPr>
        <w:tabs>
          <w:tab w:val="left" w:pos="1067"/>
        </w:tabs>
        <w:spacing w:before="40" w:line="276" w:lineRule="auto"/>
        <w:ind w:left="1067" w:right="369"/>
        <w:jc w:val="both"/>
        <w:rPr>
          <w:sz w:val="24"/>
        </w:rPr>
      </w:pPr>
      <w:r>
        <w:rPr>
          <w:sz w:val="24"/>
        </w:rPr>
        <w:t>Design a prototype electrical connection for household AC power line distribution with circuit breakers, switches, LED tube, Led Bulb, 15/5 Amp socket.</w:t>
      </w:r>
    </w:p>
    <w:p w:rsidR="00137A0A" w:rsidRDefault="0055706A">
      <w:pPr>
        <w:pStyle w:val="ListParagraph"/>
        <w:numPr>
          <w:ilvl w:val="0"/>
          <w:numId w:val="64"/>
        </w:numPr>
        <w:tabs>
          <w:tab w:val="left" w:pos="1067"/>
        </w:tabs>
        <w:spacing w:line="275" w:lineRule="exact"/>
        <w:ind w:left="1067"/>
        <w:jc w:val="both"/>
        <w:rPr>
          <w:sz w:val="24"/>
        </w:rPr>
      </w:pPr>
      <w:r>
        <w:rPr>
          <w:sz w:val="24"/>
        </w:rPr>
        <w:t>Designalowpass andhighpassfilter</w:t>
      </w:r>
      <w:r>
        <w:rPr>
          <w:spacing w:val="-2"/>
          <w:sz w:val="24"/>
        </w:rPr>
        <w:t>circuit.</w:t>
      </w:r>
    </w:p>
    <w:p w:rsidR="00137A0A" w:rsidRDefault="0055706A">
      <w:pPr>
        <w:pStyle w:val="ListParagraph"/>
        <w:numPr>
          <w:ilvl w:val="0"/>
          <w:numId w:val="64"/>
        </w:numPr>
        <w:tabs>
          <w:tab w:val="left" w:pos="1067"/>
        </w:tabs>
        <w:spacing w:before="44" w:line="276" w:lineRule="auto"/>
        <w:ind w:left="1067" w:right="364"/>
        <w:jc w:val="both"/>
        <w:rPr>
          <w:sz w:val="24"/>
        </w:rPr>
      </w:pPr>
      <w:r>
        <w:rPr>
          <w:sz w:val="24"/>
        </w:rPr>
        <w:t xml:space="preserve">Measure the power consumption in a typical household AC operated load. Determine the current configuration for the main circuit breaker (MCB) for a typical laboratory hall/room when in full </w:t>
      </w:r>
      <w:r>
        <w:rPr>
          <w:spacing w:val="-2"/>
          <w:sz w:val="24"/>
        </w:rPr>
        <w:t>load.</w:t>
      </w:r>
    </w:p>
    <w:p w:rsidR="00137A0A" w:rsidRDefault="0055706A">
      <w:pPr>
        <w:pStyle w:val="ListParagraph"/>
        <w:numPr>
          <w:ilvl w:val="0"/>
          <w:numId w:val="64"/>
        </w:numPr>
        <w:tabs>
          <w:tab w:val="left" w:pos="1067"/>
        </w:tabs>
        <w:spacing w:line="272" w:lineRule="exact"/>
        <w:ind w:left="1067"/>
        <w:jc w:val="both"/>
        <w:rPr>
          <w:sz w:val="24"/>
        </w:rPr>
      </w:pPr>
      <w:r>
        <w:rPr>
          <w:sz w:val="24"/>
        </w:rPr>
        <w:t>Designastep-up/step-down transformerand measuretheinput/outp</w:t>
      </w:r>
      <w:r>
        <w:rPr>
          <w:sz w:val="24"/>
        </w:rPr>
        <w:t xml:space="preserve">ut </w:t>
      </w:r>
      <w:r>
        <w:rPr>
          <w:spacing w:val="-2"/>
          <w:sz w:val="24"/>
        </w:rPr>
        <w:t>voltage.</w:t>
      </w:r>
    </w:p>
    <w:p w:rsidR="00137A0A" w:rsidRDefault="00137A0A">
      <w:pPr>
        <w:pStyle w:val="BodyText"/>
        <w:spacing w:before="4"/>
      </w:pPr>
    </w:p>
    <w:p w:rsidR="00137A0A" w:rsidRDefault="0055706A">
      <w:pPr>
        <w:pStyle w:val="Heading9"/>
        <w:spacing w:line="275" w:lineRule="exact"/>
        <w:ind w:left="616"/>
      </w:pPr>
      <w:r>
        <w:t>Reference</w:t>
      </w:r>
      <w:r>
        <w:rPr>
          <w:spacing w:val="-2"/>
        </w:rPr>
        <w:t>Books:</w:t>
      </w:r>
    </w:p>
    <w:p w:rsidR="00137A0A" w:rsidRDefault="0055706A">
      <w:pPr>
        <w:pStyle w:val="ListParagraph"/>
        <w:numPr>
          <w:ilvl w:val="0"/>
          <w:numId w:val="63"/>
        </w:numPr>
        <w:tabs>
          <w:tab w:val="left" w:pos="1043"/>
        </w:tabs>
        <w:spacing w:line="275" w:lineRule="exact"/>
        <w:ind w:left="1043" w:hanging="427"/>
        <w:jc w:val="both"/>
        <w:rPr>
          <w:sz w:val="24"/>
        </w:rPr>
      </w:pPr>
      <w:r>
        <w:rPr>
          <w:sz w:val="24"/>
        </w:rPr>
        <w:t>PrinciplesofElectronics;VK</w:t>
      </w:r>
      <w:r>
        <w:rPr>
          <w:spacing w:val="-2"/>
          <w:sz w:val="24"/>
        </w:rPr>
        <w:t>Mehta.</w:t>
      </w:r>
    </w:p>
    <w:p w:rsidR="00137A0A" w:rsidRDefault="0055706A">
      <w:pPr>
        <w:pStyle w:val="ListParagraph"/>
        <w:numPr>
          <w:ilvl w:val="0"/>
          <w:numId w:val="63"/>
        </w:numPr>
        <w:tabs>
          <w:tab w:val="left" w:pos="1043"/>
        </w:tabs>
        <w:spacing w:before="140"/>
        <w:ind w:left="1043" w:hanging="427"/>
        <w:rPr>
          <w:sz w:val="24"/>
        </w:rPr>
      </w:pPr>
      <w:r>
        <w:rPr>
          <w:sz w:val="24"/>
        </w:rPr>
        <w:t>Handbookof RepairandMaintenanceofDomesticElectronics Appliances,Shashi Bhushan</w:t>
      </w:r>
      <w:r>
        <w:rPr>
          <w:spacing w:val="-2"/>
          <w:sz w:val="24"/>
        </w:rPr>
        <w:t>Sinha</w:t>
      </w:r>
    </w:p>
    <w:p w:rsidR="00137A0A" w:rsidRDefault="0055706A">
      <w:pPr>
        <w:pStyle w:val="ListParagraph"/>
        <w:numPr>
          <w:ilvl w:val="0"/>
          <w:numId w:val="63"/>
        </w:numPr>
        <w:tabs>
          <w:tab w:val="left" w:pos="1043"/>
        </w:tabs>
        <w:spacing w:before="136"/>
        <w:ind w:left="1043" w:hanging="427"/>
        <w:rPr>
          <w:sz w:val="24"/>
        </w:rPr>
      </w:pPr>
      <w:r>
        <w:rPr>
          <w:sz w:val="24"/>
        </w:rPr>
        <w:t>ModernBasic Electrical&amp;HouseWiringServicing, M.</w:t>
      </w:r>
      <w:r>
        <w:rPr>
          <w:spacing w:val="-2"/>
          <w:sz w:val="24"/>
        </w:rPr>
        <w:t>Lotia</w:t>
      </w:r>
    </w:p>
    <w:p w:rsidR="00137A0A" w:rsidRDefault="0055706A">
      <w:pPr>
        <w:pStyle w:val="ListParagraph"/>
        <w:numPr>
          <w:ilvl w:val="0"/>
          <w:numId w:val="63"/>
        </w:numPr>
        <w:tabs>
          <w:tab w:val="left" w:pos="1043"/>
        </w:tabs>
        <w:spacing w:before="140"/>
        <w:ind w:left="1043" w:hanging="427"/>
        <w:rPr>
          <w:sz w:val="24"/>
        </w:rPr>
      </w:pPr>
      <w:r>
        <w:rPr>
          <w:sz w:val="24"/>
        </w:rPr>
        <w:t>PerformanceanddesignofACmachines;MG</w:t>
      </w:r>
      <w:r>
        <w:rPr>
          <w:spacing w:val="-5"/>
          <w:sz w:val="24"/>
        </w:rPr>
        <w:t>Say</w:t>
      </w:r>
    </w:p>
    <w:p w:rsidR="00137A0A" w:rsidRDefault="0055706A">
      <w:pPr>
        <w:pStyle w:val="ListParagraph"/>
        <w:numPr>
          <w:ilvl w:val="0"/>
          <w:numId w:val="63"/>
        </w:numPr>
        <w:tabs>
          <w:tab w:val="left" w:pos="1043"/>
        </w:tabs>
        <w:spacing w:before="136"/>
        <w:ind w:left="1043" w:hanging="427"/>
        <w:rPr>
          <w:sz w:val="24"/>
        </w:rPr>
      </w:pPr>
      <w:r>
        <w:rPr>
          <w:sz w:val="24"/>
        </w:rPr>
        <w:t>Op-Ampand Linear</w:t>
      </w:r>
      <w:r>
        <w:rPr>
          <w:sz w:val="24"/>
        </w:rPr>
        <w:t>IntegratedCircuits,RGayakwad,Pearson</w:t>
      </w:r>
      <w:r>
        <w:rPr>
          <w:spacing w:val="-2"/>
          <w:sz w:val="24"/>
        </w:rPr>
        <w:t xml:space="preserve"> Education.</w:t>
      </w:r>
    </w:p>
    <w:p w:rsidR="00137A0A" w:rsidRDefault="00137A0A">
      <w:pPr>
        <w:rPr>
          <w:sz w:val="24"/>
        </w:rPr>
        <w:sectPr w:rsidR="00137A0A">
          <w:footerReference w:type="default" r:id="rId202"/>
          <w:pgSz w:w="11910" w:h="16840"/>
          <w:pgMar w:top="1180" w:right="540" w:bottom="280" w:left="420" w:header="0" w:footer="0" w:gutter="0"/>
          <w:cols w:space="720"/>
        </w:sectPr>
      </w:pPr>
    </w:p>
    <w:p w:rsidR="00137A0A" w:rsidRDefault="0055706A">
      <w:pPr>
        <w:spacing w:before="75"/>
        <w:ind w:left="573" w:right="328"/>
        <w:jc w:val="center"/>
        <w:rPr>
          <w:b/>
          <w:sz w:val="24"/>
        </w:rPr>
      </w:pPr>
      <w:r>
        <w:rPr>
          <w:b/>
          <w:sz w:val="24"/>
        </w:rPr>
        <w:lastRenderedPageBreak/>
        <w:t>Semester</w:t>
      </w:r>
      <w:r>
        <w:rPr>
          <w:b/>
          <w:spacing w:val="-10"/>
          <w:sz w:val="24"/>
        </w:rPr>
        <w:t>4</w:t>
      </w:r>
    </w:p>
    <w:p w:rsidR="00137A0A" w:rsidRDefault="0055706A">
      <w:pPr>
        <w:ind w:left="3482" w:right="3235"/>
        <w:jc w:val="center"/>
        <w:rPr>
          <w:b/>
          <w:sz w:val="24"/>
        </w:rPr>
      </w:pPr>
      <w:r>
        <w:rPr>
          <w:b/>
          <w:sz w:val="24"/>
        </w:rPr>
        <w:t>PaperTitle:MathematicalPhysics-II Paper Code: PHYMAJ203-4</w:t>
      </w:r>
    </w:p>
    <w:p w:rsidR="00137A0A" w:rsidRDefault="0055706A">
      <w:pPr>
        <w:ind w:left="573" w:right="328"/>
        <w:jc w:val="center"/>
        <w:rPr>
          <w:b/>
          <w:sz w:val="24"/>
        </w:rPr>
      </w:pPr>
      <w:r>
        <w:rPr>
          <w:b/>
          <w:sz w:val="24"/>
        </w:rPr>
        <w:t>Credit:04</w:t>
      </w:r>
      <w:r>
        <w:rPr>
          <w:b/>
          <w:spacing w:val="-2"/>
          <w:sz w:val="24"/>
        </w:rPr>
        <w:t>(3+0+1)</w:t>
      </w:r>
    </w:p>
    <w:p w:rsidR="00137A0A" w:rsidRDefault="0055706A">
      <w:pPr>
        <w:ind w:left="102"/>
        <w:jc w:val="center"/>
        <w:rPr>
          <w:b/>
          <w:sz w:val="24"/>
        </w:rPr>
      </w:pPr>
      <w:r>
        <w:rPr>
          <w:b/>
          <w:sz w:val="24"/>
        </w:rPr>
        <w:t>Lecture:</w:t>
      </w:r>
      <w:r>
        <w:rPr>
          <w:b/>
          <w:spacing w:val="-5"/>
          <w:sz w:val="24"/>
        </w:rPr>
        <w:t>45</w:t>
      </w:r>
    </w:p>
    <w:p w:rsidR="00137A0A" w:rsidRDefault="00137A0A">
      <w:pPr>
        <w:pStyle w:val="BodyText"/>
        <w:spacing w:before="273"/>
        <w:rPr>
          <w:b/>
        </w:rPr>
      </w:pPr>
    </w:p>
    <w:p w:rsidR="00137A0A" w:rsidRDefault="0055706A">
      <w:pPr>
        <w:spacing w:before="1" w:line="276" w:lineRule="auto"/>
        <w:ind w:left="616" w:right="368"/>
        <w:jc w:val="both"/>
        <w:rPr>
          <w:i/>
          <w:sz w:val="24"/>
        </w:rPr>
      </w:pPr>
      <w:r>
        <w:rPr>
          <w:b/>
          <w:sz w:val="24"/>
        </w:rPr>
        <w:t xml:space="preserve">Objectives: </w:t>
      </w:r>
      <w:r>
        <w:rPr>
          <w:i/>
          <w:sz w:val="24"/>
        </w:rPr>
        <w:t>The main objective of this paper to give concepts about Fourier series, method of solution of ordinary and partial differential equations, special integrals and errors.</w:t>
      </w:r>
    </w:p>
    <w:p w:rsidR="00137A0A" w:rsidRDefault="00137A0A">
      <w:pPr>
        <w:pStyle w:val="BodyText"/>
        <w:spacing w:before="39"/>
        <w:rPr>
          <w:i/>
        </w:rPr>
      </w:pPr>
    </w:p>
    <w:p w:rsidR="00137A0A" w:rsidRDefault="0055706A">
      <w:pPr>
        <w:ind w:left="616"/>
        <w:rPr>
          <w:i/>
          <w:sz w:val="24"/>
        </w:rPr>
      </w:pPr>
      <w:r>
        <w:rPr>
          <w:b/>
          <w:sz w:val="24"/>
        </w:rPr>
        <w:t>Courseoutcomes</w:t>
      </w:r>
      <w:r>
        <w:rPr>
          <w:sz w:val="24"/>
        </w:rPr>
        <w:t>:</w:t>
      </w:r>
      <w:r>
        <w:rPr>
          <w:i/>
          <w:sz w:val="24"/>
        </w:rPr>
        <w:t xml:space="preserve">After successfulcompletionofthis course,studentswill beable </w:t>
      </w:r>
      <w:r>
        <w:rPr>
          <w:i/>
          <w:spacing w:val="-5"/>
          <w:sz w:val="24"/>
        </w:rPr>
        <w:t>to:</w:t>
      </w:r>
    </w:p>
    <w:p w:rsidR="00137A0A" w:rsidRDefault="0055706A">
      <w:pPr>
        <w:pStyle w:val="ListParagraph"/>
        <w:numPr>
          <w:ilvl w:val="1"/>
          <w:numId w:val="63"/>
        </w:numPr>
        <w:tabs>
          <w:tab w:val="left" w:pos="1336"/>
        </w:tabs>
        <w:spacing w:before="43"/>
        <w:rPr>
          <w:i/>
          <w:sz w:val="24"/>
        </w:rPr>
      </w:pPr>
      <w:r>
        <w:rPr>
          <w:i/>
          <w:sz w:val="24"/>
        </w:rPr>
        <w:t xml:space="preserve">Expand </w:t>
      </w:r>
      <w:r>
        <w:rPr>
          <w:i/>
          <w:sz w:val="24"/>
        </w:rPr>
        <w:t xml:space="preserve">functions in terms of Fourier </w:t>
      </w:r>
      <w:r>
        <w:rPr>
          <w:i/>
          <w:spacing w:val="-2"/>
          <w:sz w:val="24"/>
        </w:rPr>
        <w:t>series.</w:t>
      </w:r>
    </w:p>
    <w:p w:rsidR="00137A0A" w:rsidRDefault="0055706A">
      <w:pPr>
        <w:pStyle w:val="ListParagraph"/>
        <w:numPr>
          <w:ilvl w:val="1"/>
          <w:numId w:val="63"/>
        </w:numPr>
        <w:tabs>
          <w:tab w:val="left" w:pos="1336"/>
        </w:tabs>
        <w:spacing w:before="41"/>
        <w:rPr>
          <w:i/>
          <w:sz w:val="24"/>
        </w:rPr>
      </w:pPr>
      <w:r>
        <w:rPr>
          <w:i/>
          <w:sz w:val="24"/>
        </w:rPr>
        <w:t xml:space="preserve">Solvesecond order ordinary differential equations using Frobenius </w:t>
      </w:r>
      <w:r>
        <w:rPr>
          <w:i/>
          <w:spacing w:val="-2"/>
          <w:sz w:val="24"/>
        </w:rPr>
        <w:t>method</w:t>
      </w:r>
    </w:p>
    <w:p w:rsidR="00137A0A" w:rsidRDefault="0055706A">
      <w:pPr>
        <w:pStyle w:val="ListParagraph"/>
        <w:numPr>
          <w:ilvl w:val="1"/>
          <w:numId w:val="63"/>
        </w:numPr>
        <w:tabs>
          <w:tab w:val="left" w:pos="1336"/>
        </w:tabs>
        <w:spacing w:before="41" w:line="276" w:lineRule="auto"/>
        <w:ind w:right="365"/>
        <w:rPr>
          <w:i/>
          <w:sz w:val="24"/>
        </w:rPr>
      </w:pPr>
      <w:r>
        <w:rPr>
          <w:i/>
          <w:sz w:val="24"/>
        </w:rPr>
        <w:t>Find the solutions of Legendre, Bessel, Hermite and Laguerre Differential Equations and their application in various problems related to physics.</w:t>
      </w:r>
    </w:p>
    <w:p w:rsidR="00137A0A" w:rsidRDefault="0055706A">
      <w:pPr>
        <w:pStyle w:val="ListParagraph"/>
        <w:numPr>
          <w:ilvl w:val="1"/>
          <w:numId w:val="63"/>
        </w:numPr>
        <w:tabs>
          <w:tab w:val="left" w:pos="1336"/>
        </w:tabs>
        <w:spacing w:before="1" w:line="276" w:lineRule="auto"/>
        <w:ind w:right="368"/>
        <w:rPr>
          <w:i/>
          <w:sz w:val="24"/>
        </w:rPr>
      </w:pPr>
      <w:r>
        <w:rPr>
          <w:i/>
          <w:sz w:val="24"/>
        </w:rPr>
        <w:t>SolvepartialdifferentialequationslikeLaplace’sequationinvariousco-ordinatesystems using separation of variables method.</w:t>
      </w:r>
    </w:p>
    <w:p w:rsidR="00137A0A" w:rsidRDefault="0055706A">
      <w:pPr>
        <w:pStyle w:val="ListParagraph"/>
        <w:numPr>
          <w:ilvl w:val="1"/>
          <w:numId w:val="63"/>
        </w:numPr>
        <w:tabs>
          <w:tab w:val="left" w:pos="1336"/>
        </w:tabs>
        <w:spacing w:line="272" w:lineRule="exact"/>
        <w:rPr>
          <w:i/>
          <w:sz w:val="24"/>
        </w:rPr>
      </w:pPr>
      <w:r>
        <w:rPr>
          <w:i/>
          <w:sz w:val="24"/>
        </w:rPr>
        <w:t>ExplainthepropertiesofBetaandGamma Functionsandexpress integralsin termsof</w:t>
      </w:r>
      <w:r>
        <w:rPr>
          <w:i/>
          <w:spacing w:val="-2"/>
          <w:sz w:val="24"/>
        </w:rPr>
        <w:t>them.</w:t>
      </w:r>
    </w:p>
    <w:p w:rsidR="00137A0A" w:rsidRDefault="0055706A">
      <w:pPr>
        <w:pStyle w:val="Heading9"/>
        <w:spacing w:before="257"/>
        <w:ind w:left="616"/>
      </w:pPr>
      <w:r>
        <w:t xml:space="preserve">Unit </w:t>
      </w:r>
      <w:r>
        <w:rPr>
          <w:spacing w:val="-10"/>
        </w:rPr>
        <w:t>I</w:t>
      </w:r>
    </w:p>
    <w:p w:rsidR="00137A0A" w:rsidRDefault="0055706A">
      <w:pPr>
        <w:pStyle w:val="BodyText"/>
        <w:tabs>
          <w:tab w:val="left" w:pos="9256"/>
        </w:tabs>
        <w:spacing w:before="252" w:line="283" w:lineRule="auto"/>
        <w:ind w:left="616" w:right="380"/>
        <w:jc w:val="both"/>
        <w:rPr>
          <w:b/>
        </w:rPr>
      </w:pPr>
      <w:r>
        <w:rPr>
          <w:b/>
        </w:rPr>
        <w:t>Fourier Series</w:t>
      </w:r>
      <w:r>
        <w:t>: Periodic functions. Orthogonalit</w:t>
      </w:r>
      <w:r>
        <w:t xml:space="preserve">y of sine and cosine functions, Dirichlet Conditions (Statement only). Expansion of periodic functions in a series of sine and cosine functions and determination of Fourier coefficients. Complex representationof Fourier series. Expansion of functions with </w:t>
      </w:r>
      <w:r>
        <w:t>arbitrary period. Expansion of non- periodic functions over an interval. Even and odd functions and their Fourier expansions. Application. Summing of Infinite Series.</w:t>
      </w:r>
      <w:r>
        <w:tab/>
      </w:r>
      <w:r>
        <w:rPr>
          <w:b/>
        </w:rPr>
        <w:t>(7 Lectures)</w:t>
      </w:r>
    </w:p>
    <w:p w:rsidR="00137A0A" w:rsidRDefault="0055706A">
      <w:pPr>
        <w:pStyle w:val="Heading9"/>
        <w:spacing w:before="213"/>
        <w:ind w:left="616"/>
      </w:pPr>
      <w:r>
        <w:t xml:space="preserve">Unit </w:t>
      </w:r>
      <w:r>
        <w:rPr>
          <w:spacing w:val="-5"/>
        </w:rPr>
        <w:t>II</w:t>
      </w:r>
    </w:p>
    <w:p w:rsidR="00137A0A" w:rsidRDefault="0055706A">
      <w:pPr>
        <w:pStyle w:val="BodyText"/>
        <w:spacing w:before="45" w:line="283" w:lineRule="auto"/>
        <w:ind w:left="616" w:right="381"/>
        <w:jc w:val="both"/>
      </w:pPr>
      <w:r>
        <w:rPr>
          <w:b/>
        </w:rPr>
        <w:t>Frobenius Method and Special Functions</w:t>
      </w:r>
      <w:r>
        <w:t>: Singular Points of Second Or</w:t>
      </w:r>
      <w:r>
        <w:t>der Linear Differential Equations and their importance. Frobenius method and its applications to differential equations. Legendre, Bessel, Hermite and Laguerre Differential Equations. Properties of Legendre Polynomials: Rodrigues Formula, Generating Functi</w:t>
      </w:r>
      <w:r>
        <w:t>on, Orthogonality. Simple recurrence relations. Expansion of function in a series of Legendre Polynomials. Bessel Functions of the First Kind: Generating Function, simple recurrence relations. Zeros of Bessel Functions (J</w:t>
      </w:r>
      <w:r>
        <w:rPr>
          <w:vertAlign w:val="subscript"/>
        </w:rPr>
        <w:t>o</w:t>
      </w:r>
      <w:r>
        <w:t>(x) and J</w:t>
      </w:r>
      <w:r>
        <w:rPr>
          <w:vertAlign w:val="subscript"/>
        </w:rPr>
        <w:t>1</w:t>
      </w:r>
      <w:r>
        <w:t>(x)) and Orthogonality.</w:t>
      </w:r>
    </w:p>
    <w:p w:rsidR="00137A0A" w:rsidRDefault="0055706A">
      <w:pPr>
        <w:pStyle w:val="Heading9"/>
        <w:spacing w:before="2"/>
        <w:ind w:left="9196"/>
        <w:jc w:val="both"/>
      </w:pPr>
      <w:r>
        <w:t xml:space="preserve">(20 </w:t>
      </w:r>
      <w:r>
        <w:rPr>
          <w:spacing w:val="-2"/>
        </w:rPr>
        <w:t>Lectures)</w:t>
      </w:r>
    </w:p>
    <w:p w:rsidR="00137A0A" w:rsidRDefault="0055706A">
      <w:pPr>
        <w:spacing w:before="260"/>
        <w:ind w:left="616"/>
        <w:rPr>
          <w:b/>
          <w:sz w:val="24"/>
        </w:rPr>
      </w:pPr>
      <w:r>
        <w:rPr>
          <w:b/>
          <w:sz w:val="24"/>
        </w:rPr>
        <w:t xml:space="preserve">Unit </w:t>
      </w:r>
      <w:r>
        <w:rPr>
          <w:b/>
          <w:spacing w:val="-5"/>
          <w:sz w:val="24"/>
        </w:rPr>
        <w:t>III</w:t>
      </w:r>
    </w:p>
    <w:p w:rsidR="00137A0A" w:rsidRDefault="0055706A">
      <w:pPr>
        <w:pStyle w:val="BodyText"/>
        <w:tabs>
          <w:tab w:val="left" w:pos="9196"/>
        </w:tabs>
        <w:spacing w:before="45" w:line="244" w:lineRule="auto"/>
        <w:ind w:left="616" w:right="385"/>
      </w:pPr>
      <w:r>
        <w:rPr>
          <w:b/>
        </w:rPr>
        <w:t>SomeSpecialIntegrals:</w:t>
      </w:r>
      <w:r>
        <w:t>BetaandGammaFunctionsandRelationbetweenthem.Expressionof Integrals in terms of Gamma Functions. Error Function (Probability Integral).</w:t>
      </w:r>
      <w:r>
        <w:tab/>
      </w:r>
      <w:r>
        <w:rPr>
          <w:b/>
        </w:rPr>
        <w:t>(4 Lectures) TheoryofErrors:</w:t>
      </w:r>
      <w:r>
        <w:t>SystematicandRandomErrors.PropagationofErrors.Nor</w:t>
      </w:r>
      <w:r>
        <w:t>malLawofErrors. Standard and Probable Error. Least-squares fit. Error on the slope and intercept of a fitted line.</w:t>
      </w:r>
    </w:p>
    <w:p w:rsidR="00137A0A" w:rsidRDefault="0055706A">
      <w:pPr>
        <w:spacing w:before="5" w:line="242" w:lineRule="auto"/>
        <w:ind w:left="616" w:right="384" w:firstLine="8520"/>
        <w:jc w:val="both"/>
        <w:rPr>
          <w:sz w:val="24"/>
        </w:rPr>
      </w:pPr>
      <w:r>
        <w:rPr>
          <w:b/>
          <w:sz w:val="24"/>
        </w:rPr>
        <w:t>(4 Lectures) PartialDifferentialEquations</w:t>
      </w:r>
      <w:r>
        <w:rPr>
          <w:sz w:val="24"/>
        </w:rPr>
        <w:t>:Solutionstopartialdifferentialequations,usingseparation</w:t>
      </w:r>
      <w:r>
        <w:rPr>
          <w:spacing w:val="-5"/>
          <w:sz w:val="24"/>
        </w:rPr>
        <w:t>of</w:t>
      </w:r>
    </w:p>
    <w:p w:rsidR="00137A0A" w:rsidRDefault="0055706A">
      <w:pPr>
        <w:pStyle w:val="BodyText"/>
        <w:tabs>
          <w:tab w:val="left" w:pos="9076"/>
        </w:tabs>
        <w:spacing w:before="57" w:line="290" w:lineRule="auto"/>
        <w:ind w:left="616" w:right="382"/>
        <w:jc w:val="both"/>
        <w:rPr>
          <w:b/>
        </w:rPr>
      </w:pPr>
      <w:r>
        <w:t>variables: Laplace'</w:t>
      </w:r>
      <w:r>
        <w:t>s Equation in problems of rectangular, cylindrical and spherical symmetry. Wave equation and its solution for vibrational modes of a stretched string, rectangular and circular membranes. Diffusion Equation.</w:t>
      </w:r>
      <w:r>
        <w:tab/>
      </w:r>
      <w:r>
        <w:rPr>
          <w:b/>
        </w:rPr>
        <w:t>(10 Lectures)</w:t>
      </w:r>
    </w:p>
    <w:p w:rsidR="00137A0A" w:rsidRDefault="00137A0A">
      <w:pPr>
        <w:spacing w:line="290" w:lineRule="auto"/>
        <w:jc w:val="both"/>
        <w:sectPr w:rsidR="00137A0A">
          <w:footerReference w:type="default" r:id="rId203"/>
          <w:pgSz w:w="11910" w:h="16840"/>
          <w:pgMar w:top="1180" w:right="540" w:bottom="280" w:left="420" w:header="0" w:footer="0" w:gutter="0"/>
          <w:cols w:space="720"/>
        </w:sectPr>
      </w:pPr>
    </w:p>
    <w:p w:rsidR="00137A0A" w:rsidRDefault="0055706A">
      <w:pPr>
        <w:pStyle w:val="Heading9"/>
        <w:spacing w:before="77"/>
        <w:ind w:left="616"/>
      </w:pPr>
      <w:r>
        <w:lastRenderedPageBreak/>
        <w:t>Reference</w:t>
      </w:r>
      <w:r>
        <w:rPr>
          <w:spacing w:val="-2"/>
        </w:rPr>
        <w:t>Books:</w:t>
      </w:r>
    </w:p>
    <w:p w:rsidR="00137A0A" w:rsidRDefault="0055706A">
      <w:pPr>
        <w:pStyle w:val="ListParagraph"/>
        <w:numPr>
          <w:ilvl w:val="0"/>
          <w:numId w:val="62"/>
        </w:numPr>
        <w:tabs>
          <w:tab w:val="left" w:pos="1550"/>
        </w:tabs>
        <w:spacing w:before="96"/>
        <w:ind w:hanging="338"/>
        <w:rPr>
          <w:sz w:val="24"/>
        </w:rPr>
      </w:pPr>
      <w:r>
        <w:rPr>
          <w:sz w:val="24"/>
        </w:rPr>
        <w:t>MathematicalMethodsforPhysicists:Arfken,Weber,2005,Harris,</w:t>
      </w:r>
      <w:r>
        <w:rPr>
          <w:spacing w:val="-2"/>
          <w:sz w:val="24"/>
        </w:rPr>
        <w:t>Elsevier.</w:t>
      </w:r>
    </w:p>
    <w:p w:rsidR="00137A0A" w:rsidRDefault="0055706A">
      <w:pPr>
        <w:pStyle w:val="ListParagraph"/>
        <w:numPr>
          <w:ilvl w:val="0"/>
          <w:numId w:val="62"/>
        </w:numPr>
        <w:tabs>
          <w:tab w:val="left" w:pos="1550"/>
        </w:tabs>
        <w:spacing w:before="46"/>
        <w:ind w:hanging="338"/>
        <w:rPr>
          <w:sz w:val="24"/>
        </w:rPr>
      </w:pPr>
      <w:r>
        <w:rPr>
          <w:sz w:val="24"/>
        </w:rPr>
        <w:t>FourierAnalysis byM.R. Spiegel, 2004, TataMcGraw-</w:t>
      </w:r>
      <w:r>
        <w:rPr>
          <w:spacing w:val="-2"/>
          <w:sz w:val="24"/>
        </w:rPr>
        <w:t>Hill.</w:t>
      </w:r>
    </w:p>
    <w:p w:rsidR="00137A0A" w:rsidRDefault="0055706A">
      <w:pPr>
        <w:pStyle w:val="ListParagraph"/>
        <w:numPr>
          <w:ilvl w:val="0"/>
          <w:numId w:val="62"/>
        </w:numPr>
        <w:tabs>
          <w:tab w:val="left" w:pos="1550"/>
        </w:tabs>
        <w:spacing w:before="48"/>
        <w:ind w:hanging="338"/>
        <w:rPr>
          <w:sz w:val="24"/>
        </w:rPr>
      </w:pPr>
      <w:r>
        <w:rPr>
          <w:sz w:val="24"/>
        </w:rPr>
        <w:t>MathematicsforPhysicists,SusanM. Lea,2004,Thomson</w:t>
      </w:r>
      <w:r>
        <w:rPr>
          <w:spacing w:val="-2"/>
          <w:sz w:val="24"/>
        </w:rPr>
        <w:t>Brooks/Cole.</w:t>
      </w:r>
    </w:p>
    <w:p w:rsidR="00137A0A" w:rsidRDefault="0055706A">
      <w:pPr>
        <w:pStyle w:val="ListParagraph"/>
        <w:numPr>
          <w:ilvl w:val="0"/>
          <w:numId w:val="62"/>
        </w:numPr>
        <w:tabs>
          <w:tab w:val="left" w:pos="1550"/>
        </w:tabs>
        <w:spacing w:before="43"/>
        <w:ind w:hanging="338"/>
        <w:rPr>
          <w:sz w:val="24"/>
        </w:rPr>
      </w:pPr>
      <w:r>
        <w:rPr>
          <w:sz w:val="24"/>
        </w:rPr>
        <w:t>DifferentialEquations,GeorgeF.Simmons,2006,Tata McGraw-</w:t>
      </w:r>
      <w:r>
        <w:rPr>
          <w:spacing w:val="-2"/>
          <w:sz w:val="24"/>
        </w:rPr>
        <w:t>Hill.</w:t>
      </w:r>
    </w:p>
    <w:p w:rsidR="00137A0A" w:rsidRDefault="0055706A">
      <w:pPr>
        <w:pStyle w:val="ListParagraph"/>
        <w:numPr>
          <w:ilvl w:val="0"/>
          <w:numId w:val="62"/>
        </w:numPr>
        <w:tabs>
          <w:tab w:val="left" w:pos="1550"/>
        </w:tabs>
        <w:spacing w:before="43"/>
        <w:ind w:hanging="338"/>
        <w:rPr>
          <w:sz w:val="24"/>
        </w:rPr>
      </w:pPr>
      <w:r>
        <w:rPr>
          <w:sz w:val="24"/>
        </w:rPr>
        <w:t>Partial Differential Equations forScientists&amp;Engineers, S.J. Farlow, 1993,Dover</w:t>
      </w:r>
      <w:r>
        <w:rPr>
          <w:spacing w:val="-4"/>
          <w:sz w:val="24"/>
        </w:rPr>
        <w:t xml:space="preserve"> Pub.</w:t>
      </w:r>
    </w:p>
    <w:p w:rsidR="00137A0A" w:rsidRDefault="0055706A">
      <w:pPr>
        <w:pStyle w:val="ListParagraph"/>
        <w:numPr>
          <w:ilvl w:val="0"/>
          <w:numId w:val="62"/>
        </w:numPr>
        <w:tabs>
          <w:tab w:val="left" w:pos="1550"/>
        </w:tabs>
        <w:spacing w:before="48"/>
        <w:ind w:hanging="338"/>
        <w:rPr>
          <w:sz w:val="24"/>
        </w:rPr>
      </w:pPr>
      <w:r>
        <w:rPr>
          <w:sz w:val="24"/>
        </w:rPr>
        <w:t>EngineeringMathematics, S.Pal and S.C. Bhunia, 2015, Oxford University</w:t>
      </w:r>
      <w:r>
        <w:rPr>
          <w:spacing w:val="-2"/>
          <w:sz w:val="24"/>
        </w:rPr>
        <w:t>Press</w:t>
      </w:r>
    </w:p>
    <w:p w:rsidR="00137A0A" w:rsidRDefault="0055706A">
      <w:pPr>
        <w:pStyle w:val="ListParagraph"/>
        <w:numPr>
          <w:ilvl w:val="0"/>
          <w:numId w:val="62"/>
        </w:numPr>
        <w:tabs>
          <w:tab w:val="left" w:pos="1550"/>
        </w:tabs>
        <w:spacing w:before="44"/>
        <w:ind w:hanging="338"/>
        <w:rPr>
          <w:sz w:val="24"/>
        </w:rPr>
      </w:pPr>
      <w:r>
        <w:rPr>
          <w:sz w:val="24"/>
        </w:rPr>
        <w:t xml:space="preserve">MathematicalmethodsforScientists &amp;Engineers,D.A. McQuarrie,2003,Viva </w:t>
      </w:r>
      <w:r>
        <w:rPr>
          <w:spacing w:val="-2"/>
          <w:sz w:val="24"/>
        </w:rPr>
        <w:t>Books</w:t>
      </w:r>
    </w:p>
    <w:p w:rsidR="00137A0A" w:rsidRDefault="00137A0A">
      <w:pPr>
        <w:pStyle w:val="BodyText"/>
        <w:spacing w:before="259"/>
      </w:pPr>
    </w:p>
    <w:p w:rsidR="00137A0A" w:rsidRDefault="0055706A">
      <w:pPr>
        <w:pStyle w:val="Heading9"/>
        <w:ind w:left="3146" w:right="2897"/>
        <w:jc w:val="center"/>
      </w:pPr>
      <w:r>
        <w:t>PaperTitle:</w:t>
      </w:r>
      <w:r>
        <w:t>MathematicalPhysics–IILab Paper Code: PHYMAJ203-4</w:t>
      </w:r>
    </w:p>
    <w:p w:rsidR="00137A0A" w:rsidRDefault="0055706A">
      <w:pPr>
        <w:ind w:left="573" w:right="327"/>
        <w:jc w:val="center"/>
        <w:rPr>
          <w:b/>
          <w:sz w:val="24"/>
        </w:rPr>
      </w:pPr>
      <w:r>
        <w:rPr>
          <w:b/>
          <w:sz w:val="24"/>
        </w:rPr>
        <w:t xml:space="preserve">Class: 30 Hrs. Lab </w:t>
      </w:r>
      <w:r>
        <w:rPr>
          <w:b/>
          <w:spacing w:val="-2"/>
          <w:sz w:val="24"/>
        </w:rPr>
        <w:t>class</w:t>
      </w:r>
    </w:p>
    <w:p w:rsidR="00137A0A" w:rsidRDefault="00137A0A">
      <w:pPr>
        <w:pStyle w:val="BodyText"/>
        <w:spacing w:before="19"/>
        <w:rPr>
          <w:b/>
        </w:rPr>
      </w:pPr>
    </w:p>
    <w:p w:rsidR="00137A0A" w:rsidRDefault="0055706A">
      <w:pPr>
        <w:ind w:left="573" w:right="323"/>
        <w:jc w:val="center"/>
        <w:rPr>
          <w:i/>
          <w:sz w:val="24"/>
        </w:rPr>
      </w:pPr>
      <w:r>
        <w:rPr>
          <w:i/>
          <w:sz w:val="24"/>
        </w:rPr>
        <w:t xml:space="preserve">Theaimofthis Labistousethecomputationalmethodstosolvephysical problems.Coursewillconsist of lectures (both theory and practical) in the Lab. Evaluation done not on the programming </w:t>
      </w:r>
      <w:r>
        <w:rPr>
          <w:i/>
          <w:sz w:val="24"/>
        </w:rPr>
        <w:t>but on the basis of formulating the problem</w:t>
      </w:r>
    </w:p>
    <w:p w:rsidR="00137A0A" w:rsidRDefault="00137A0A">
      <w:pPr>
        <w:pStyle w:val="BodyText"/>
        <w:rPr>
          <w:i/>
          <w:sz w:val="20"/>
        </w:rPr>
      </w:pPr>
    </w:p>
    <w:p w:rsidR="00137A0A" w:rsidRDefault="00137A0A">
      <w:pPr>
        <w:pStyle w:val="BodyText"/>
        <w:spacing w:before="52"/>
        <w:rPr>
          <w:i/>
          <w:sz w:val="20"/>
        </w:rPr>
      </w:pP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29"/>
        <w:gridCol w:w="6259"/>
      </w:tblGrid>
      <w:tr w:rsidR="00137A0A">
        <w:trPr>
          <w:trHeight w:val="318"/>
        </w:trPr>
        <w:tc>
          <w:tcPr>
            <w:tcW w:w="3629" w:type="dxa"/>
          </w:tcPr>
          <w:p w:rsidR="00137A0A" w:rsidRDefault="0055706A">
            <w:pPr>
              <w:pStyle w:val="TableParagraph"/>
              <w:spacing w:line="275" w:lineRule="exact"/>
              <w:ind w:left="107"/>
              <w:rPr>
                <w:b/>
                <w:sz w:val="24"/>
              </w:rPr>
            </w:pPr>
            <w:r>
              <w:rPr>
                <w:b/>
                <w:spacing w:val="-2"/>
                <w:sz w:val="24"/>
              </w:rPr>
              <w:t>Topics</w:t>
            </w:r>
          </w:p>
        </w:tc>
        <w:tc>
          <w:tcPr>
            <w:tcW w:w="6259" w:type="dxa"/>
          </w:tcPr>
          <w:p w:rsidR="00137A0A" w:rsidRDefault="0055706A">
            <w:pPr>
              <w:pStyle w:val="TableParagraph"/>
              <w:spacing w:line="275" w:lineRule="exact"/>
              <w:ind w:left="110"/>
              <w:rPr>
                <w:b/>
                <w:sz w:val="24"/>
              </w:rPr>
            </w:pPr>
            <w:r>
              <w:rPr>
                <w:b/>
                <w:sz w:val="24"/>
              </w:rPr>
              <w:t>Description with</w:t>
            </w:r>
            <w:r>
              <w:rPr>
                <w:b/>
                <w:spacing w:val="-2"/>
                <w:sz w:val="24"/>
              </w:rPr>
              <w:t xml:space="preserve"> Applications</w:t>
            </w:r>
          </w:p>
        </w:tc>
      </w:tr>
      <w:tr w:rsidR="00137A0A">
        <w:trPr>
          <w:trHeight w:val="2855"/>
        </w:trPr>
        <w:tc>
          <w:tcPr>
            <w:tcW w:w="3629" w:type="dxa"/>
          </w:tcPr>
          <w:p w:rsidR="00137A0A" w:rsidRDefault="0055706A">
            <w:pPr>
              <w:pStyle w:val="TableParagraph"/>
              <w:spacing w:line="276" w:lineRule="auto"/>
              <w:ind w:left="107"/>
              <w:rPr>
                <w:sz w:val="24"/>
              </w:rPr>
            </w:pPr>
            <w:r>
              <w:rPr>
                <w:sz w:val="24"/>
              </w:rPr>
              <w:t>IntroductiontoNumerical computation softwares</w:t>
            </w:r>
          </w:p>
        </w:tc>
        <w:tc>
          <w:tcPr>
            <w:tcW w:w="6259" w:type="dxa"/>
          </w:tcPr>
          <w:p w:rsidR="00137A0A" w:rsidRDefault="0055706A">
            <w:pPr>
              <w:pStyle w:val="TableParagraph"/>
              <w:spacing w:line="276" w:lineRule="auto"/>
              <w:ind w:left="110" w:right="128"/>
              <w:rPr>
                <w:sz w:val="24"/>
              </w:rPr>
            </w:pPr>
            <w:r>
              <w:rPr>
                <w:sz w:val="24"/>
              </w:rPr>
              <w:t>Introduction to Scilab/Mathematica/Matlab/Python, Advantages and disadvantages, Scilab/Mathematica/Matlab/Python environment, Command window, Figure window, Edit window, Variables and arrays, Initialising variables in Scilab/Mathematica/Matlab/Python, Mult</w:t>
            </w:r>
            <w:r>
              <w:rPr>
                <w:sz w:val="24"/>
              </w:rPr>
              <w:t>idimensionalarrays,Subarray,Specialvalues,Displaying output data, data file, Scalar and array operations, Hierarchyof operations, Built in Scilab/Mathematica/Matlab/Python</w:t>
            </w:r>
          </w:p>
          <w:p w:rsidR="00137A0A" w:rsidRDefault="0055706A">
            <w:pPr>
              <w:pStyle w:val="TableParagraph"/>
              <w:ind w:left="110"/>
              <w:rPr>
                <w:sz w:val="24"/>
              </w:rPr>
            </w:pPr>
            <w:r>
              <w:rPr>
                <w:sz w:val="24"/>
              </w:rPr>
              <w:t>functions, Introductiontoplotting,2Dand3D</w:t>
            </w:r>
            <w:r>
              <w:rPr>
                <w:spacing w:val="-2"/>
                <w:sz w:val="24"/>
              </w:rPr>
              <w:t>plotting</w:t>
            </w:r>
          </w:p>
        </w:tc>
      </w:tr>
      <w:tr w:rsidR="00137A0A">
        <w:trPr>
          <w:trHeight w:val="635"/>
        </w:trPr>
        <w:tc>
          <w:tcPr>
            <w:tcW w:w="3629" w:type="dxa"/>
          </w:tcPr>
          <w:p w:rsidR="00137A0A" w:rsidRDefault="0055706A">
            <w:pPr>
              <w:pStyle w:val="TableParagraph"/>
              <w:spacing w:line="270" w:lineRule="exact"/>
              <w:ind w:left="107"/>
              <w:rPr>
                <w:sz w:val="24"/>
              </w:rPr>
            </w:pPr>
            <w:r>
              <w:rPr>
                <w:sz w:val="24"/>
              </w:rPr>
              <w:t>Curvefitting, Leastsquare</w:t>
            </w:r>
            <w:r>
              <w:rPr>
                <w:spacing w:val="-4"/>
                <w:sz w:val="24"/>
              </w:rPr>
              <w:t>fit,</w:t>
            </w:r>
          </w:p>
          <w:p w:rsidR="00137A0A" w:rsidRDefault="0055706A">
            <w:pPr>
              <w:pStyle w:val="TableParagraph"/>
              <w:spacing w:before="41"/>
              <w:ind w:left="107"/>
              <w:rPr>
                <w:sz w:val="24"/>
              </w:rPr>
            </w:pPr>
            <w:r>
              <w:rPr>
                <w:sz w:val="24"/>
              </w:rPr>
              <w:t>Goo</w:t>
            </w:r>
            <w:r>
              <w:rPr>
                <w:sz w:val="24"/>
              </w:rPr>
              <w:t>dnessoffit,standard</w:t>
            </w:r>
            <w:r>
              <w:rPr>
                <w:spacing w:val="-2"/>
                <w:sz w:val="24"/>
              </w:rPr>
              <w:t>deviation</w:t>
            </w:r>
          </w:p>
        </w:tc>
        <w:tc>
          <w:tcPr>
            <w:tcW w:w="6259" w:type="dxa"/>
          </w:tcPr>
          <w:p w:rsidR="00137A0A" w:rsidRDefault="0055706A">
            <w:pPr>
              <w:pStyle w:val="TableParagraph"/>
              <w:spacing w:line="270" w:lineRule="exact"/>
              <w:ind w:left="110"/>
              <w:rPr>
                <w:sz w:val="24"/>
              </w:rPr>
            </w:pPr>
            <w:r>
              <w:rPr>
                <w:sz w:val="24"/>
              </w:rPr>
              <w:t>OhmslawtocalculateR,Hooke’slawtocalculate</w:t>
            </w:r>
            <w:r>
              <w:rPr>
                <w:spacing w:val="-2"/>
                <w:sz w:val="24"/>
              </w:rPr>
              <w:t>spring</w:t>
            </w:r>
          </w:p>
          <w:p w:rsidR="00137A0A" w:rsidRDefault="0055706A">
            <w:pPr>
              <w:pStyle w:val="TableParagraph"/>
              <w:spacing w:before="41"/>
              <w:ind w:left="110"/>
              <w:rPr>
                <w:sz w:val="24"/>
              </w:rPr>
            </w:pPr>
            <w:r>
              <w:rPr>
                <w:spacing w:val="-2"/>
                <w:sz w:val="24"/>
              </w:rPr>
              <w:t>constant</w:t>
            </w:r>
          </w:p>
        </w:tc>
      </w:tr>
      <w:tr w:rsidR="00137A0A">
        <w:trPr>
          <w:trHeight w:val="2219"/>
        </w:trPr>
        <w:tc>
          <w:tcPr>
            <w:tcW w:w="3629" w:type="dxa"/>
          </w:tcPr>
          <w:p w:rsidR="00137A0A" w:rsidRDefault="0055706A">
            <w:pPr>
              <w:pStyle w:val="TableParagraph"/>
              <w:spacing w:line="276" w:lineRule="auto"/>
              <w:ind w:left="107"/>
              <w:rPr>
                <w:sz w:val="24"/>
              </w:rPr>
            </w:pPr>
            <w:r>
              <w:rPr>
                <w:sz w:val="24"/>
              </w:rPr>
              <w:t>Solution of Linear system of equations by Gauss elimination methodandGaussSeidalmethod.</w:t>
            </w:r>
          </w:p>
          <w:p w:rsidR="00137A0A" w:rsidRDefault="0055706A">
            <w:pPr>
              <w:pStyle w:val="TableParagraph"/>
              <w:ind w:left="107"/>
              <w:rPr>
                <w:sz w:val="24"/>
              </w:rPr>
            </w:pPr>
            <w:r>
              <w:rPr>
                <w:sz w:val="24"/>
              </w:rPr>
              <w:t>Diagonalization</w:t>
            </w:r>
            <w:r>
              <w:rPr>
                <w:spacing w:val="-5"/>
                <w:sz w:val="24"/>
              </w:rPr>
              <w:t>of</w:t>
            </w:r>
          </w:p>
          <w:p w:rsidR="00137A0A" w:rsidRDefault="0055706A">
            <w:pPr>
              <w:pStyle w:val="TableParagraph"/>
              <w:spacing w:before="1" w:line="310" w:lineRule="atLeast"/>
              <w:ind w:left="107" w:right="198"/>
              <w:rPr>
                <w:sz w:val="24"/>
              </w:rPr>
            </w:pPr>
            <w:r>
              <w:rPr>
                <w:sz w:val="24"/>
              </w:rPr>
              <w:t xml:space="preserve">matrices,Inverseofamatrix, Eigen vectors, eigen values </w:t>
            </w:r>
            <w:r>
              <w:rPr>
                <w:spacing w:val="-2"/>
                <w:sz w:val="24"/>
              </w:rPr>
              <w:t>problems</w:t>
            </w:r>
          </w:p>
        </w:tc>
        <w:tc>
          <w:tcPr>
            <w:tcW w:w="6259" w:type="dxa"/>
          </w:tcPr>
          <w:p w:rsidR="00137A0A" w:rsidRDefault="0055706A">
            <w:pPr>
              <w:pStyle w:val="TableParagraph"/>
              <w:spacing w:line="276" w:lineRule="auto"/>
              <w:ind w:left="110"/>
              <w:rPr>
                <w:sz w:val="24"/>
              </w:rPr>
            </w:pPr>
            <w:r>
              <w:rPr>
                <w:sz w:val="24"/>
              </w:rPr>
              <w:t>Solutionofmeshequationsofelectriccircuits(3meshes) Solution of coupled spring mass systems (3 masses)</w:t>
            </w:r>
          </w:p>
        </w:tc>
      </w:tr>
      <w:tr w:rsidR="00137A0A">
        <w:trPr>
          <w:trHeight w:val="954"/>
        </w:trPr>
        <w:tc>
          <w:tcPr>
            <w:tcW w:w="3629" w:type="dxa"/>
          </w:tcPr>
          <w:p w:rsidR="00137A0A" w:rsidRDefault="0055706A">
            <w:pPr>
              <w:pStyle w:val="TableParagraph"/>
              <w:spacing w:line="276" w:lineRule="auto"/>
              <w:ind w:left="107" w:right="198"/>
              <w:rPr>
                <w:sz w:val="24"/>
              </w:rPr>
            </w:pPr>
            <w:r>
              <w:rPr>
                <w:sz w:val="24"/>
              </w:rPr>
              <w:t>GenerationofSpecialfunctions usingUser defined functions</w:t>
            </w:r>
            <w:r>
              <w:rPr>
                <w:spacing w:val="-5"/>
                <w:sz w:val="24"/>
              </w:rPr>
              <w:t>in</w:t>
            </w:r>
          </w:p>
          <w:p w:rsidR="00137A0A" w:rsidRDefault="0055706A">
            <w:pPr>
              <w:pStyle w:val="TableParagraph"/>
              <w:spacing w:line="275" w:lineRule="exact"/>
              <w:ind w:left="107"/>
              <w:rPr>
                <w:sz w:val="24"/>
              </w:rPr>
            </w:pPr>
            <w:r>
              <w:rPr>
                <w:spacing w:val="-2"/>
                <w:sz w:val="24"/>
              </w:rPr>
              <w:t>Scilab/Mathematica/Matlab/Python</w:t>
            </w:r>
          </w:p>
        </w:tc>
        <w:tc>
          <w:tcPr>
            <w:tcW w:w="6259" w:type="dxa"/>
          </w:tcPr>
          <w:p w:rsidR="00137A0A" w:rsidRDefault="0055706A">
            <w:pPr>
              <w:pStyle w:val="TableParagraph"/>
              <w:spacing w:line="276" w:lineRule="auto"/>
              <w:ind w:left="110" w:right="817"/>
              <w:rPr>
                <w:sz w:val="24"/>
              </w:rPr>
            </w:pPr>
            <w:r>
              <w:rPr>
                <w:sz w:val="24"/>
              </w:rPr>
              <w:t>GeneratingandplottingLegendre</w:t>
            </w:r>
            <w:r>
              <w:rPr>
                <w:sz w:val="24"/>
              </w:rPr>
              <w:t>Polynomials, Generating and plotting Bessel function</w:t>
            </w:r>
          </w:p>
        </w:tc>
      </w:tr>
    </w:tbl>
    <w:p w:rsidR="00137A0A" w:rsidRDefault="00137A0A">
      <w:pPr>
        <w:spacing w:line="276" w:lineRule="auto"/>
        <w:rPr>
          <w:sz w:val="24"/>
        </w:rPr>
        <w:sectPr w:rsidR="00137A0A">
          <w:footerReference w:type="default" r:id="rId204"/>
          <w:pgSz w:w="11910" w:h="16840"/>
          <w:pgMar w:top="1180" w:right="540" w:bottom="280" w:left="420" w:header="0" w:footer="0" w:gutter="0"/>
          <w:cols w:space="720"/>
        </w:sectPr>
      </w:pP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29"/>
        <w:gridCol w:w="6259"/>
      </w:tblGrid>
      <w:tr w:rsidR="00137A0A">
        <w:trPr>
          <w:trHeight w:val="9458"/>
        </w:trPr>
        <w:tc>
          <w:tcPr>
            <w:tcW w:w="3629" w:type="dxa"/>
          </w:tcPr>
          <w:p w:rsidR="00137A0A" w:rsidRDefault="0055706A">
            <w:pPr>
              <w:pStyle w:val="TableParagraph"/>
              <w:spacing w:line="270" w:lineRule="exact"/>
              <w:ind w:left="107"/>
              <w:rPr>
                <w:sz w:val="24"/>
              </w:rPr>
            </w:pPr>
            <w:r>
              <w:rPr>
                <w:sz w:val="24"/>
              </w:rPr>
              <w:lastRenderedPageBreak/>
              <w:t>Solutionof</w:t>
            </w:r>
            <w:r>
              <w:rPr>
                <w:spacing w:val="-5"/>
                <w:sz w:val="24"/>
              </w:rPr>
              <w:t>ODE</w:t>
            </w:r>
          </w:p>
          <w:p w:rsidR="00137A0A" w:rsidRDefault="00137A0A">
            <w:pPr>
              <w:pStyle w:val="TableParagraph"/>
              <w:spacing w:before="81"/>
              <w:rPr>
                <w:i/>
                <w:sz w:val="24"/>
              </w:rPr>
            </w:pPr>
          </w:p>
          <w:p w:rsidR="00137A0A" w:rsidRDefault="0055706A">
            <w:pPr>
              <w:pStyle w:val="TableParagraph"/>
              <w:spacing w:line="276" w:lineRule="auto"/>
              <w:ind w:left="107"/>
              <w:rPr>
                <w:sz w:val="24"/>
              </w:rPr>
            </w:pPr>
            <w:r>
              <w:rPr>
                <w:sz w:val="24"/>
              </w:rPr>
              <w:t>First order Differential equation Euler,modifiedEulerandRunge- Kutta second order methods</w:t>
            </w:r>
          </w:p>
          <w:p w:rsidR="00137A0A" w:rsidRDefault="00137A0A">
            <w:pPr>
              <w:pStyle w:val="TableParagraph"/>
              <w:spacing w:before="42"/>
              <w:rPr>
                <w:i/>
                <w:sz w:val="24"/>
              </w:rPr>
            </w:pPr>
          </w:p>
          <w:p w:rsidR="00137A0A" w:rsidRDefault="0055706A">
            <w:pPr>
              <w:pStyle w:val="TableParagraph"/>
              <w:spacing w:line="278" w:lineRule="auto"/>
              <w:ind w:left="107"/>
              <w:rPr>
                <w:sz w:val="24"/>
              </w:rPr>
            </w:pPr>
            <w:r>
              <w:rPr>
                <w:sz w:val="24"/>
              </w:rPr>
              <w:t>Secondorderdifferentialequation Fixed difference method</w:t>
            </w:r>
          </w:p>
          <w:p w:rsidR="00137A0A" w:rsidRDefault="00137A0A">
            <w:pPr>
              <w:pStyle w:val="TableParagraph"/>
              <w:rPr>
                <w:i/>
                <w:sz w:val="24"/>
              </w:rPr>
            </w:pPr>
          </w:p>
          <w:p w:rsidR="00137A0A" w:rsidRDefault="00137A0A">
            <w:pPr>
              <w:pStyle w:val="TableParagraph"/>
              <w:rPr>
                <w:i/>
                <w:sz w:val="24"/>
              </w:rPr>
            </w:pPr>
          </w:p>
          <w:p w:rsidR="00137A0A" w:rsidRDefault="00137A0A">
            <w:pPr>
              <w:pStyle w:val="TableParagraph"/>
              <w:rPr>
                <w:i/>
                <w:sz w:val="24"/>
              </w:rPr>
            </w:pPr>
          </w:p>
          <w:p w:rsidR="00137A0A" w:rsidRDefault="00137A0A">
            <w:pPr>
              <w:pStyle w:val="TableParagraph"/>
              <w:rPr>
                <w:i/>
                <w:sz w:val="24"/>
              </w:rPr>
            </w:pPr>
          </w:p>
          <w:p w:rsidR="00137A0A" w:rsidRDefault="00137A0A">
            <w:pPr>
              <w:pStyle w:val="TableParagraph"/>
              <w:rPr>
                <w:i/>
                <w:sz w:val="24"/>
              </w:rPr>
            </w:pPr>
          </w:p>
          <w:p w:rsidR="00137A0A" w:rsidRDefault="00137A0A">
            <w:pPr>
              <w:pStyle w:val="TableParagraph"/>
              <w:rPr>
                <w:i/>
                <w:sz w:val="24"/>
              </w:rPr>
            </w:pPr>
          </w:p>
          <w:p w:rsidR="00137A0A" w:rsidRDefault="00137A0A">
            <w:pPr>
              <w:pStyle w:val="TableParagraph"/>
              <w:rPr>
                <w:i/>
                <w:sz w:val="24"/>
              </w:rPr>
            </w:pPr>
          </w:p>
          <w:p w:rsidR="00137A0A" w:rsidRDefault="00137A0A">
            <w:pPr>
              <w:pStyle w:val="TableParagraph"/>
              <w:rPr>
                <w:i/>
                <w:sz w:val="24"/>
              </w:rPr>
            </w:pPr>
          </w:p>
          <w:p w:rsidR="00137A0A" w:rsidRDefault="00137A0A">
            <w:pPr>
              <w:pStyle w:val="TableParagraph"/>
              <w:rPr>
                <w:i/>
                <w:sz w:val="24"/>
              </w:rPr>
            </w:pPr>
          </w:p>
          <w:p w:rsidR="00137A0A" w:rsidRDefault="00137A0A">
            <w:pPr>
              <w:pStyle w:val="TableParagraph"/>
              <w:rPr>
                <w:i/>
                <w:sz w:val="24"/>
              </w:rPr>
            </w:pPr>
          </w:p>
          <w:p w:rsidR="00137A0A" w:rsidRDefault="00137A0A">
            <w:pPr>
              <w:pStyle w:val="TableParagraph"/>
              <w:rPr>
                <w:i/>
                <w:sz w:val="24"/>
              </w:rPr>
            </w:pPr>
          </w:p>
          <w:p w:rsidR="00137A0A" w:rsidRDefault="00137A0A">
            <w:pPr>
              <w:pStyle w:val="TableParagraph"/>
              <w:rPr>
                <w:i/>
                <w:sz w:val="24"/>
              </w:rPr>
            </w:pPr>
          </w:p>
          <w:p w:rsidR="00137A0A" w:rsidRDefault="00137A0A">
            <w:pPr>
              <w:pStyle w:val="TableParagraph"/>
              <w:rPr>
                <w:i/>
                <w:sz w:val="24"/>
              </w:rPr>
            </w:pPr>
          </w:p>
          <w:p w:rsidR="00137A0A" w:rsidRDefault="00137A0A">
            <w:pPr>
              <w:pStyle w:val="TableParagraph"/>
              <w:rPr>
                <w:i/>
                <w:sz w:val="24"/>
              </w:rPr>
            </w:pPr>
          </w:p>
          <w:p w:rsidR="00137A0A" w:rsidRDefault="00137A0A">
            <w:pPr>
              <w:pStyle w:val="TableParagraph"/>
              <w:rPr>
                <w:i/>
                <w:sz w:val="24"/>
              </w:rPr>
            </w:pPr>
          </w:p>
          <w:p w:rsidR="00137A0A" w:rsidRDefault="00137A0A">
            <w:pPr>
              <w:pStyle w:val="TableParagraph"/>
              <w:rPr>
                <w:i/>
                <w:sz w:val="24"/>
              </w:rPr>
            </w:pPr>
          </w:p>
          <w:p w:rsidR="00137A0A" w:rsidRDefault="00137A0A">
            <w:pPr>
              <w:pStyle w:val="TableParagraph"/>
              <w:rPr>
                <w:i/>
                <w:sz w:val="24"/>
              </w:rPr>
            </w:pPr>
          </w:p>
          <w:p w:rsidR="00137A0A" w:rsidRDefault="00137A0A">
            <w:pPr>
              <w:pStyle w:val="TableParagraph"/>
              <w:rPr>
                <w:i/>
                <w:sz w:val="24"/>
              </w:rPr>
            </w:pPr>
          </w:p>
          <w:p w:rsidR="00137A0A" w:rsidRDefault="00137A0A">
            <w:pPr>
              <w:pStyle w:val="TableParagraph"/>
              <w:rPr>
                <w:i/>
                <w:sz w:val="24"/>
              </w:rPr>
            </w:pPr>
          </w:p>
          <w:p w:rsidR="00137A0A" w:rsidRDefault="00137A0A">
            <w:pPr>
              <w:pStyle w:val="TableParagraph"/>
              <w:spacing w:before="188"/>
              <w:rPr>
                <w:i/>
                <w:sz w:val="24"/>
              </w:rPr>
            </w:pPr>
          </w:p>
          <w:p w:rsidR="00137A0A" w:rsidRDefault="0055706A">
            <w:pPr>
              <w:pStyle w:val="TableParagraph"/>
              <w:ind w:left="107"/>
              <w:rPr>
                <w:sz w:val="24"/>
              </w:rPr>
            </w:pPr>
            <w:r>
              <w:rPr>
                <w:sz w:val="24"/>
              </w:rPr>
              <w:t xml:space="preserve">Partial differential </w:t>
            </w:r>
            <w:r>
              <w:rPr>
                <w:spacing w:val="-2"/>
                <w:sz w:val="24"/>
              </w:rPr>
              <w:t>equations</w:t>
            </w:r>
          </w:p>
        </w:tc>
        <w:tc>
          <w:tcPr>
            <w:tcW w:w="6259" w:type="dxa"/>
          </w:tcPr>
          <w:p w:rsidR="00137A0A" w:rsidRDefault="0055706A">
            <w:pPr>
              <w:pStyle w:val="TableParagraph"/>
              <w:spacing w:line="270" w:lineRule="exact"/>
              <w:ind w:left="110"/>
              <w:rPr>
                <w:sz w:val="24"/>
              </w:rPr>
            </w:pPr>
            <w:r>
              <w:rPr>
                <w:sz w:val="24"/>
              </w:rPr>
              <w:t>Firstorderdifferential</w:t>
            </w:r>
            <w:r>
              <w:rPr>
                <w:spacing w:val="-2"/>
                <w:sz w:val="24"/>
              </w:rPr>
              <w:t xml:space="preserve"> equation</w:t>
            </w:r>
          </w:p>
          <w:p w:rsidR="00137A0A" w:rsidRDefault="0055706A">
            <w:pPr>
              <w:pStyle w:val="TableParagraph"/>
              <w:numPr>
                <w:ilvl w:val="0"/>
                <w:numId w:val="61"/>
              </w:numPr>
              <w:tabs>
                <w:tab w:val="left" w:pos="230"/>
              </w:tabs>
              <w:spacing w:before="41"/>
              <w:rPr>
                <w:sz w:val="24"/>
              </w:rPr>
            </w:pPr>
            <w:r>
              <w:rPr>
                <w:sz w:val="24"/>
              </w:rPr>
              <w:t>Radioactive</w:t>
            </w:r>
            <w:r>
              <w:rPr>
                <w:spacing w:val="-4"/>
                <w:sz w:val="24"/>
              </w:rPr>
              <w:t>decay</w:t>
            </w:r>
          </w:p>
          <w:p w:rsidR="00137A0A" w:rsidRDefault="0055706A">
            <w:pPr>
              <w:pStyle w:val="TableParagraph"/>
              <w:numPr>
                <w:ilvl w:val="0"/>
                <w:numId w:val="61"/>
              </w:numPr>
              <w:tabs>
                <w:tab w:val="left" w:pos="230"/>
              </w:tabs>
              <w:spacing w:before="40"/>
              <w:rPr>
                <w:sz w:val="24"/>
              </w:rPr>
            </w:pPr>
            <w:r>
              <w:rPr>
                <w:sz w:val="24"/>
              </w:rPr>
              <w:t>Current inRC,LCcircuitswithDC</w:t>
            </w:r>
            <w:r>
              <w:rPr>
                <w:spacing w:val="-2"/>
                <w:sz w:val="24"/>
              </w:rPr>
              <w:t>source</w:t>
            </w:r>
          </w:p>
          <w:p w:rsidR="00137A0A" w:rsidRDefault="0055706A">
            <w:pPr>
              <w:pStyle w:val="TableParagraph"/>
              <w:numPr>
                <w:ilvl w:val="0"/>
                <w:numId w:val="61"/>
              </w:numPr>
              <w:tabs>
                <w:tab w:val="left" w:pos="230"/>
              </w:tabs>
              <w:spacing w:before="44"/>
              <w:rPr>
                <w:sz w:val="24"/>
              </w:rPr>
            </w:pPr>
            <w:r>
              <w:rPr>
                <w:sz w:val="24"/>
              </w:rPr>
              <w:t>Newton’slawof</w:t>
            </w:r>
            <w:r>
              <w:rPr>
                <w:spacing w:val="-2"/>
                <w:sz w:val="24"/>
              </w:rPr>
              <w:t>cooling</w:t>
            </w:r>
          </w:p>
          <w:p w:rsidR="00137A0A" w:rsidRDefault="0055706A">
            <w:pPr>
              <w:pStyle w:val="TableParagraph"/>
              <w:numPr>
                <w:ilvl w:val="0"/>
                <w:numId w:val="61"/>
              </w:numPr>
              <w:tabs>
                <w:tab w:val="left" w:pos="230"/>
              </w:tabs>
              <w:spacing w:before="40"/>
              <w:rPr>
                <w:sz w:val="24"/>
              </w:rPr>
            </w:pPr>
            <w:r>
              <w:rPr>
                <w:sz w:val="24"/>
              </w:rPr>
              <w:t>Classicalequations of</w:t>
            </w:r>
            <w:r>
              <w:rPr>
                <w:spacing w:val="-2"/>
                <w:sz w:val="24"/>
              </w:rPr>
              <w:t>motion</w:t>
            </w:r>
          </w:p>
          <w:p w:rsidR="00137A0A" w:rsidRDefault="00137A0A">
            <w:pPr>
              <w:pStyle w:val="TableParagraph"/>
              <w:spacing w:before="82"/>
              <w:rPr>
                <w:i/>
                <w:sz w:val="24"/>
              </w:rPr>
            </w:pPr>
          </w:p>
          <w:p w:rsidR="00137A0A" w:rsidRDefault="0055706A">
            <w:pPr>
              <w:pStyle w:val="TableParagraph"/>
              <w:ind w:left="110"/>
              <w:rPr>
                <w:sz w:val="24"/>
              </w:rPr>
            </w:pPr>
            <w:r>
              <w:rPr>
                <w:sz w:val="24"/>
              </w:rPr>
              <w:t xml:space="preserve">Secondorder Differential </w:t>
            </w:r>
            <w:r>
              <w:rPr>
                <w:spacing w:val="-2"/>
                <w:sz w:val="24"/>
              </w:rPr>
              <w:t>Equation</w:t>
            </w:r>
          </w:p>
          <w:p w:rsidR="00137A0A" w:rsidRDefault="0055706A">
            <w:pPr>
              <w:pStyle w:val="TableParagraph"/>
              <w:numPr>
                <w:ilvl w:val="0"/>
                <w:numId w:val="61"/>
              </w:numPr>
              <w:tabs>
                <w:tab w:val="left" w:pos="230"/>
              </w:tabs>
              <w:spacing w:before="43"/>
              <w:rPr>
                <w:sz w:val="24"/>
              </w:rPr>
            </w:pPr>
            <w:r>
              <w:rPr>
                <w:sz w:val="24"/>
              </w:rPr>
              <w:t>Harmonicoscillator(no</w:t>
            </w:r>
            <w:r>
              <w:rPr>
                <w:spacing w:val="-2"/>
                <w:sz w:val="24"/>
              </w:rPr>
              <w:t>friction)</w:t>
            </w:r>
          </w:p>
          <w:p w:rsidR="00137A0A" w:rsidRDefault="0055706A">
            <w:pPr>
              <w:pStyle w:val="TableParagraph"/>
              <w:numPr>
                <w:ilvl w:val="0"/>
                <w:numId w:val="61"/>
              </w:numPr>
              <w:tabs>
                <w:tab w:val="left" w:pos="230"/>
              </w:tabs>
              <w:spacing w:before="41"/>
              <w:rPr>
                <w:sz w:val="24"/>
              </w:rPr>
            </w:pPr>
            <w:r>
              <w:rPr>
                <w:sz w:val="24"/>
              </w:rPr>
              <w:t xml:space="preserve">DampedHarmonic </w:t>
            </w:r>
            <w:r>
              <w:rPr>
                <w:spacing w:val="-2"/>
                <w:sz w:val="24"/>
              </w:rPr>
              <w:t>oscillator</w:t>
            </w:r>
          </w:p>
          <w:p w:rsidR="00137A0A" w:rsidRDefault="0055706A">
            <w:pPr>
              <w:pStyle w:val="TableParagraph"/>
              <w:numPr>
                <w:ilvl w:val="0"/>
                <w:numId w:val="61"/>
              </w:numPr>
              <w:tabs>
                <w:tab w:val="left" w:pos="230"/>
              </w:tabs>
              <w:spacing w:before="41"/>
              <w:rPr>
                <w:sz w:val="24"/>
              </w:rPr>
            </w:pPr>
            <w:r>
              <w:rPr>
                <w:sz w:val="24"/>
              </w:rPr>
              <w:t>Over</w:t>
            </w:r>
            <w:r>
              <w:rPr>
                <w:spacing w:val="-2"/>
                <w:sz w:val="24"/>
              </w:rPr>
              <w:t>damped</w:t>
            </w:r>
          </w:p>
          <w:p w:rsidR="00137A0A" w:rsidRDefault="0055706A">
            <w:pPr>
              <w:pStyle w:val="TableParagraph"/>
              <w:numPr>
                <w:ilvl w:val="0"/>
                <w:numId w:val="61"/>
              </w:numPr>
              <w:tabs>
                <w:tab w:val="left" w:pos="230"/>
              </w:tabs>
              <w:spacing w:before="41"/>
              <w:rPr>
                <w:sz w:val="24"/>
              </w:rPr>
            </w:pPr>
            <w:r>
              <w:rPr>
                <w:sz w:val="24"/>
              </w:rPr>
              <w:t>Critical</w:t>
            </w:r>
            <w:r>
              <w:rPr>
                <w:spacing w:val="-2"/>
                <w:sz w:val="24"/>
              </w:rPr>
              <w:t>damped</w:t>
            </w:r>
          </w:p>
          <w:p w:rsidR="00137A0A" w:rsidRDefault="0055706A">
            <w:pPr>
              <w:pStyle w:val="TableParagraph"/>
              <w:numPr>
                <w:ilvl w:val="0"/>
                <w:numId w:val="61"/>
              </w:numPr>
              <w:tabs>
                <w:tab w:val="left" w:pos="230"/>
              </w:tabs>
              <w:spacing w:before="41"/>
              <w:rPr>
                <w:sz w:val="24"/>
              </w:rPr>
            </w:pPr>
            <w:r>
              <w:rPr>
                <w:spacing w:val="-2"/>
                <w:sz w:val="24"/>
              </w:rPr>
              <w:t>Oscillatory</w:t>
            </w:r>
          </w:p>
          <w:p w:rsidR="00137A0A" w:rsidRDefault="0055706A">
            <w:pPr>
              <w:pStyle w:val="TableParagraph"/>
              <w:numPr>
                <w:ilvl w:val="0"/>
                <w:numId w:val="61"/>
              </w:numPr>
              <w:tabs>
                <w:tab w:val="left" w:pos="230"/>
              </w:tabs>
              <w:spacing w:before="43"/>
              <w:rPr>
                <w:sz w:val="24"/>
              </w:rPr>
            </w:pPr>
            <w:r>
              <w:rPr>
                <w:sz w:val="24"/>
              </w:rPr>
              <w:t xml:space="preserve">ForcedHarmonic </w:t>
            </w:r>
            <w:r>
              <w:rPr>
                <w:spacing w:val="-2"/>
                <w:sz w:val="24"/>
              </w:rPr>
              <w:t>oscillator</w:t>
            </w:r>
          </w:p>
          <w:p w:rsidR="00137A0A" w:rsidRDefault="0055706A">
            <w:pPr>
              <w:pStyle w:val="TableParagraph"/>
              <w:numPr>
                <w:ilvl w:val="0"/>
                <w:numId w:val="61"/>
              </w:numPr>
              <w:tabs>
                <w:tab w:val="left" w:pos="230"/>
              </w:tabs>
              <w:spacing w:before="41"/>
              <w:rPr>
                <w:sz w:val="24"/>
              </w:rPr>
            </w:pPr>
            <w:r>
              <w:rPr>
                <w:sz w:val="24"/>
              </w:rPr>
              <w:t xml:space="preserve">Transientand Steadystate </w:t>
            </w:r>
            <w:r>
              <w:rPr>
                <w:spacing w:val="-2"/>
                <w:sz w:val="24"/>
              </w:rPr>
              <w:t>solution</w:t>
            </w:r>
          </w:p>
          <w:p w:rsidR="00137A0A" w:rsidRDefault="0055706A">
            <w:pPr>
              <w:pStyle w:val="TableParagraph"/>
              <w:numPr>
                <w:ilvl w:val="0"/>
                <w:numId w:val="61"/>
              </w:numPr>
              <w:tabs>
                <w:tab w:val="left" w:pos="230"/>
              </w:tabs>
              <w:spacing w:before="40"/>
              <w:rPr>
                <w:sz w:val="24"/>
              </w:rPr>
            </w:pPr>
            <w:r>
              <w:rPr>
                <w:sz w:val="24"/>
              </w:rPr>
              <w:t xml:space="preserve">ApplyabovetoLCRcircuits </w:t>
            </w:r>
            <w:r>
              <w:rPr>
                <w:spacing w:val="-4"/>
                <w:sz w:val="24"/>
              </w:rPr>
              <w:t>also</w:t>
            </w:r>
          </w:p>
          <w:p w:rsidR="00137A0A" w:rsidRDefault="0055706A">
            <w:pPr>
              <w:pStyle w:val="TableParagraph"/>
              <w:tabs>
                <w:tab w:val="left" w:pos="2639"/>
                <w:tab w:val="right" w:pos="4386"/>
              </w:tabs>
              <w:spacing w:before="84" w:line="204" w:lineRule="exact"/>
              <w:ind w:left="1010"/>
              <w:rPr>
                <w:sz w:val="23"/>
              </w:rPr>
            </w:pPr>
            <w:r>
              <w:rPr>
                <w:sz w:val="23"/>
                <w:vertAlign w:val="subscript"/>
              </w:rPr>
              <w:t>2</w:t>
            </w:r>
            <w:r>
              <w:rPr>
                <w:i/>
                <w:sz w:val="23"/>
              </w:rPr>
              <w:t>d</w:t>
            </w:r>
            <w:r>
              <w:rPr>
                <w:sz w:val="23"/>
                <w:vertAlign w:val="superscript"/>
              </w:rPr>
              <w:t>2</w:t>
            </w:r>
            <w:r>
              <w:rPr>
                <w:i/>
                <w:spacing w:val="-10"/>
                <w:sz w:val="23"/>
              </w:rPr>
              <w:t>y</w:t>
            </w:r>
            <w:r>
              <w:rPr>
                <w:i/>
                <w:sz w:val="23"/>
              </w:rPr>
              <w:tab/>
            </w:r>
            <w:r>
              <w:rPr>
                <w:i/>
                <w:spacing w:val="-5"/>
                <w:sz w:val="23"/>
              </w:rPr>
              <w:t>dy</w:t>
            </w:r>
            <w:r>
              <w:rPr>
                <w:sz w:val="23"/>
              </w:rPr>
              <w:tab/>
            </w:r>
            <w:r>
              <w:rPr>
                <w:spacing w:val="-10"/>
                <w:sz w:val="23"/>
                <w:vertAlign w:val="subscript"/>
              </w:rPr>
              <w:t>3</w:t>
            </w:r>
          </w:p>
          <w:p w:rsidR="00137A0A" w:rsidRDefault="00137A0A">
            <w:pPr>
              <w:pStyle w:val="TableParagraph"/>
              <w:tabs>
                <w:tab w:val="left" w:pos="1595"/>
                <w:tab w:val="left" w:pos="2932"/>
              </w:tabs>
              <w:spacing w:line="163" w:lineRule="exact"/>
              <w:ind w:left="885"/>
              <w:rPr>
                <w:i/>
                <w:sz w:val="23"/>
              </w:rPr>
            </w:pPr>
            <w:r w:rsidRPr="00137A0A">
              <w:pict>
                <v:group id="docshapegroup117" o:spid="_x0000_s1038" style="position:absolute;left:0;text-align:left;margin-left:56.95pt;margin-top:4.7pt;width:20.45pt;height:.5pt;z-index:-27594752" coordorigin="1139,94" coordsize="409,10">
                  <v:line id="_x0000_s1039" style="position:absolute" from="1139,99" to="1547,99" strokeweight=".17622mm"/>
                </v:group>
              </w:pict>
            </w:r>
            <w:r w:rsidR="0055706A">
              <w:rPr>
                <w:i/>
                <w:spacing w:val="-10"/>
                <w:sz w:val="23"/>
              </w:rPr>
              <w:t>x</w:t>
            </w:r>
            <w:r w:rsidR="0055706A">
              <w:rPr>
                <w:i/>
                <w:sz w:val="23"/>
              </w:rPr>
              <w:tab/>
            </w:r>
            <w:r w:rsidR="0055706A">
              <w:rPr>
                <w:rFonts w:ascii="Cambria" w:hAnsi="Cambria"/>
                <w:sz w:val="23"/>
              </w:rPr>
              <w:t>–</w:t>
            </w:r>
            <w:r w:rsidR="0055706A">
              <w:rPr>
                <w:sz w:val="23"/>
              </w:rPr>
              <w:t>4</w:t>
            </w:r>
            <w:r w:rsidR="0055706A">
              <w:rPr>
                <w:i/>
                <w:sz w:val="23"/>
              </w:rPr>
              <w:t>x</w:t>
            </w:r>
            <w:r w:rsidR="0055706A">
              <w:rPr>
                <w:sz w:val="23"/>
              </w:rPr>
              <w:t>(1</w:t>
            </w:r>
            <w:r w:rsidR="0055706A">
              <w:rPr>
                <w:rFonts w:ascii="Cambria" w:hAnsi="Cambria"/>
                <w:sz w:val="23"/>
              </w:rPr>
              <w:t>+</w:t>
            </w:r>
            <w:r w:rsidR="0055706A">
              <w:rPr>
                <w:i/>
                <w:spacing w:val="-5"/>
                <w:sz w:val="23"/>
              </w:rPr>
              <w:t>x</w:t>
            </w:r>
            <w:r w:rsidR="0055706A">
              <w:rPr>
                <w:spacing w:val="-5"/>
                <w:sz w:val="23"/>
              </w:rPr>
              <w:t>)</w:t>
            </w:r>
            <w:r w:rsidR="0055706A">
              <w:rPr>
                <w:sz w:val="23"/>
              </w:rPr>
              <w:tab/>
            </w:r>
            <w:r w:rsidR="0055706A">
              <w:rPr>
                <w:rFonts w:ascii="Cambria" w:hAnsi="Cambria"/>
                <w:sz w:val="23"/>
              </w:rPr>
              <w:t>+</w:t>
            </w:r>
            <w:r w:rsidR="0055706A">
              <w:rPr>
                <w:sz w:val="23"/>
              </w:rPr>
              <w:t>2(1</w:t>
            </w:r>
            <w:r w:rsidR="0055706A">
              <w:rPr>
                <w:rFonts w:ascii="Cambria" w:hAnsi="Cambria"/>
                <w:sz w:val="23"/>
              </w:rPr>
              <w:t>+</w:t>
            </w:r>
            <w:r w:rsidR="0055706A">
              <w:rPr>
                <w:i/>
                <w:sz w:val="23"/>
              </w:rPr>
              <w:t>x</w:t>
            </w:r>
            <w:r w:rsidR="0055706A">
              <w:rPr>
                <w:sz w:val="23"/>
              </w:rPr>
              <w:t>)</w:t>
            </w:r>
            <w:r w:rsidR="0055706A">
              <w:rPr>
                <w:i/>
                <w:sz w:val="23"/>
              </w:rPr>
              <w:t>y</w:t>
            </w:r>
            <w:r w:rsidR="0055706A">
              <w:rPr>
                <w:rFonts w:ascii="Cambria" w:hAnsi="Cambria"/>
                <w:sz w:val="23"/>
              </w:rPr>
              <w:t>=</w:t>
            </w:r>
            <w:r w:rsidR="0055706A">
              <w:rPr>
                <w:i/>
                <w:spacing w:val="-10"/>
                <w:sz w:val="23"/>
              </w:rPr>
              <w:t>x</w:t>
            </w:r>
          </w:p>
          <w:p w:rsidR="00137A0A" w:rsidRDefault="0055706A">
            <w:pPr>
              <w:pStyle w:val="TableParagraph"/>
              <w:numPr>
                <w:ilvl w:val="0"/>
                <w:numId w:val="61"/>
              </w:numPr>
              <w:tabs>
                <w:tab w:val="left" w:pos="230"/>
                <w:tab w:val="left" w:pos="1173"/>
                <w:tab w:val="left" w:pos="2641"/>
              </w:tabs>
              <w:spacing w:line="277" w:lineRule="exact"/>
              <w:rPr>
                <w:i/>
                <w:sz w:val="23"/>
              </w:rPr>
            </w:pPr>
            <w:r>
              <w:rPr>
                <w:spacing w:val="-2"/>
                <w:sz w:val="24"/>
              </w:rPr>
              <w:t>Solve</w:t>
            </w:r>
            <w:r>
              <w:rPr>
                <w:sz w:val="24"/>
              </w:rPr>
              <w:tab/>
            </w:r>
            <w:r>
              <w:rPr>
                <w:i/>
                <w:position w:val="5"/>
                <w:sz w:val="23"/>
              </w:rPr>
              <w:t>dx</w:t>
            </w:r>
            <w:r>
              <w:rPr>
                <w:spacing w:val="-10"/>
                <w:position w:val="15"/>
                <w:sz w:val="13"/>
              </w:rPr>
              <w:t>2</w:t>
            </w:r>
            <w:r>
              <w:rPr>
                <w:position w:val="15"/>
                <w:sz w:val="13"/>
              </w:rPr>
              <w:tab/>
            </w:r>
            <w:r>
              <w:rPr>
                <w:i/>
                <w:spacing w:val="-5"/>
                <w:position w:val="5"/>
                <w:sz w:val="23"/>
              </w:rPr>
              <w:t>dx</w:t>
            </w:r>
          </w:p>
          <w:p w:rsidR="00137A0A" w:rsidRDefault="0055706A">
            <w:pPr>
              <w:pStyle w:val="TableParagraph"/>
              <w:spacing w:before="43"/>
              <w:ind w:left="590"/>
              <w:rPr>
                <w:sz w:val="24"/>
              </w:rPr>
            </w:pPr>
            <w:r>
              <w:rPr>
                <w:sz w:val="24"/>
              </w:rPr>
              <w:t>withtheboundaryconditions</w:t>
            </w:r>
            <w:r>
              <w:rPr>
                <w:spacing w:val="-5"/>
                <w:sz w:val="24"/>
              </w:rPr>
              <w:t>at</w:t>
            </w:r>
          </w:p>
          <w:p w:rsidR="00137A0A" w:rsidRDefault="00137A0A">
            <w:pPr>
              <w:pStyle w:val="TableParagraph"/>
              <w:tabs>
                <w:tab w:val="left" w:pos="1705"/>
              </w:tabs>
              <w:spacing w:before="50" w:line="382" w:lineRule="exact"/>
              <w:ind w:left="772"/>
              <w:rPr>
                <w:sz w:val="24"/>
              </w:rPr>
            </w:pPr>
            <w:r w:rsidRPr="00137A0A">
              <w:pict>
                <v:group id="docshapegroup118" o:spid="_x0000_s1036" style="position:absolute;left:0;text-align:left;margin-left:56.4pt;margin-top:17.9pt;width:7.25pt;height:.5pt;z-index:-27593728" coordorigin="1128,358" coordsize="145,10">
                  <v:line id="_x0000_s1037" style="position:absolute" from="1128,363" to="1272,363" strokeweight=".17542mm"/>
                </v:group>
              </w:pict>
            </w:r>
            <w:r w:rsidRPr="00137A0A">
              <w:pict>
                <v:group id="docshapegroup119" o:spid="_x0000_s1034" style="position:absolute;left:0;text-align:left;margin-left:84.55pt;margin-top:17.9pt;width:13pt;height:.5pt;z-index:-27593216" coordorigin="1691,358" coordsize="260,10">
                  <v:line id="_x0000_s1035" style="position:absolute" from="1691,363" to="1950,363" strokeweight=".17489mm"/>
                </v:group>
              </w:pict>
            </w:r>
            <w:r w:rsidR="0055706A">
              <w:rPr>
                <w:i/>
                <w:sz w:val="24"/>
              </w:rPr>
              <w:t xml:space="preserve">y </w:t>
            </w:r>
            <w:r w:rsidR="0055706A">
              <w:rPr>
                <w:rFonts w:ascii="Cambria" w:hAnsi="Cambria"/>
                <w:sz w:val="24"/>
              </w:rPr>
              <w:t>=</w:t>
            </w:r>
            <w:r w:rsidR="0055706A">
              <w:rPr>
                <w:position w:val="15"/>
                <w:sz w:val="24"/>
              </w:rPr>
              <w:t>1</w:t>
            </w:r>
            <w:r w:rsidR="0055706A">
              <w:rPr>
                <w:i/>
                <w:spacing w:val="-5"/>
                <w:sz w:val="24"/>
              </w:rPr>
              <w:t>e</w:t>
            </w:r>
            <w:r w:rsidR="0055706A">
              <w:rPr>
                <w:spacing w:val="-5"/>
                <w:sz w:val="24"/>
                <w:vertAlign w:val="superscript"/>
              </w:rPr>
              <w:t>2</w:t>
            </w:r>
            <w:r w:rsidR="0055706A">
              <w:rPr>
                <w:sz w:val="24"/>
              </w:rPr>
              <w:tab/>
            </w:r>
            <w:r w:rsidR="0055706A">
              <w:rPr>
                <w:i/>
                <w:position w:val="15"/>
                <w:sz w:val="24"/>
              </w:rPr>
              <w:t>dy</w:t>
            </w:r>
            <w:r w:rsidR="0055706A">
              <w:rPr>
                <w:rFonts w:ascii="Cambria" w:hAnsi="Cambria"/>
                <w:sz w:val="24"/>
              </w:rPr>
              <w:t>=–</w:t>
            </w:r>
            <w:r w:rsidR="0055706A">
              <w:rPr>
                <w:position w:val="15"/>
                <w:sz w:val="24"/>
              </w:rPr>
              <w:t>3</w:t>
            </w:r>
            <w:r w:rsidR="0055706A">
              <w:rPr>
                <w:i/>
                <w:sz w:val="24"/>
              </w:rPr>
              <w:t>e</w:t>
            </w:r>
            <w:r w:rsidR="0055706A">
              <w:rPr>
                <w:sz w:val="24"/>
                <w:vertAlign w:val="superscript"/>
              </w:rPr>
              <w:t>2</w:t>
            </w:r>
            <w:r w:rsidR="0055706A">
              <w:rPr>
                <w:rFonts w:ascii="Cambria" w:hAnsi="Cambria"/>
                <w:sz w:val="24"/>
              </w:rPr>
              <w:t>–</w:t>
            </w:r>
            <w:r w:rsidR="0055706A">
              <w:rPr>
                <w:spacing w:val="-5"/>
                <w:sz w:val="24"/>
              </w:rPr>
              <w:t>0.5</w:t>
            </w:r>
          </w:p>
          <w:p w:rsidR="00137A0A" w:rsidRDefault="0055706A">
            <w:pPr>
              <w:pStyle w:val="TableParagraph"/>
              <w:tabs>
                <w:tab w:val="left" w:pos="1144"/>
                <w:tab w:val="left" w:pos="1530"/>
                <w:tab w:val="right" w:pos="2493"/>
              </w:tabs>
              <w:spacing w:line="189" w:lineRule="auto"/>
              <w:ind w:left="155"/>
              <w:rPr>
                <w:sz w:val="24"/>
              </w:rPr>
            </w:pPr>
            <w:r>
              <w:rPr>
                <w:i/>
              </w:rPr>
              <w:t>x</w:t>
            </w:r>
            <w:r>
              <w:rPr>
                <w:rFonts w:ascii="Cambria"/>
              </w:rPr>
              <w:t>=</w:t>
            </w:r>
            <w:r>
              <w:rPr>
                <w:spacing w:val="-5"/>
              </w:rPr>
              <w:t>1</w:t>
            </w:r>
            <w:r>
              <w:rPr>
                <w:spacing w:val="-5"/>
                <w:position w:val="-4"/>
                <w:sz w:val="24"/>
              </w:rPr>
              <w:t>,</w:t>
            </w:r>
            <w:r>
              <w:rPr>
                <w:position w:val="-4"/>
                <w:sz w:val="24"/>
              </w:rPr>
              <w:tab/>
            </w:r>
            <w:r>
              <w:rPr>
                <w:spacing w:val="-10"/>
                <w:sz w:val="24"/>
              </w:rPr>
              <w:t>2</w:t>
            </w:r>
            <w:r>
              <w:rPr>
                <w:sz w:val="24"/>
              </w:rPr>
              <w:tab/>
            </w:r>
            <w:r>
              <w:rPr>
                <w:position w:val="-4"/>
                <w:sz w:val="24"/>
              </w:rPr>
              <w:t>,</w:t>
            </w:r>
            <w:r>
              <w:rPr>
                <w:i/>
                <w:spacing w:val="-5"/>
                <w:sz w:val="24"/>
              </w:rPr>
              <w:t>dx</w:t>
            </w:r>
            <w:r>
              <w:rPr>
                <w:sz w:val="24"/>
              </w:rPr>
              <w:tab/>
            </w:r>
            <w:r>
              <w:rPr>
                <w:spacing w:val="-10"/>
                <w:sz w:val="24"/>
              </w:rPr>
              <w:t>2</w:t>
            </w:r>
          </w:p>
          <w:p w:rsidR="00137A0A" w:rsidRDefault="00137A0A">
            <w:pPr>
              <w:pStyle w:val="TableParagraph"/>
              <w:spacing w:before="61" w:after="38"/>
              <w:ind w:left="3194"/>
              <w:rPr>
                <w:i/>
                <w:sz w:val="24"/>
              </w:rPr>
            </w:pPr>
            <w:r w:rsidRPr="00137A0A">
              <w:pict>
                <v:group id="docshapegroup120" o:spid="_x0000_s1032" style="position:absolute;left:0;text-align:left;margin-left:131.2pt;margin-top:-68.35pt;width:13.05pt;height:.5pt;z-index:-27594240" coordorigin="2624,-1367" coordsize="261,10">
                  <v:line id="_x0000_s1033" style="position:absolute" from="2624,-1362" to="2885,-1362" strokeweight=".17622mm"/>
                </v:group>
              </w:pict>
            </w:r>
            <w:r w:rsidRPr="00137A0A">
              <w:pict>
                <v:group id="docshapegroup121" o:spid="_x0000_s1030" style="position:absolute;left:0;text-align:left;margin-left:117.85pt;margin-top:-17.25pt;width:7.2pt;height:.5pt;z-index:-27592704" coordorigin="2357,-345" coordsize="144,10">
                  <v:line id="_x0000_s1031" style="position:absolute" from="2357,-340" to="2501,-340" strokeweight=".17489mm"/>
                </v:group>
              </w:pict>
            </w:r>
            <w:r w:rsidR="0055706A">
              <w:rPr>
                <w:i/>
                <w:spacing w:val="-5"/>
                <w:sz w:val="24"/>
              </w:rPr>
              <w:t>dy</w:t>
            </w:r>
          </w:p>
          <w:p w:rsidR="00137A0A" w:rsidRDefault="00137A0A">
            <w:pPr>
              <w:pStyle w:val="TableParagraph"/>
              <w:spacing w:line="20" w:lineRule="exact"/>
              <w:ind w:left="3178"/>
              <w:rPr>
                <w:sz w:val="2"/>
              </w:rPr>
            </w:pPr>
            <w:r>
              <w:rPr>
                <w:sz w:val="2"/>
              </w:rPr>
            </w:r>
            <w:r>
              <w:rPr>
                <w:sz w:val="2"/>
              </w:rPr>
              <w:pict>
                <v:group id="docshapegroup122" o:spid="_x0000_s1028" style="width:13pt;height:.5pt;mso-position-horizontal-relative:char;mso-position-vertical-relative:line" coordsize="260,10">
                  <v:line id="_x0000_s1029" style="position:absolute" from="0,5" to="259,5" strokeweight=".17517mm"/>
                  <w10:wrap type="none"/>
                  <w10:anchorlock/>
                </v:group>
              </w:pict>
            </w:r>
          </w:p>
          <w:p w:rsidR="00137A0A" w:rsidRDefault="0055706A">
            <w:pPr>
              <w:pStyle w:val="TableParagraph"/>
              <w:spacing w:before="6" w:line="276" w:lineRule="auto"/>
              <w:ind w:left="110" w:right="817"/>
              <w:rPr>
                <w:sz w:val="24"/>
              </w:rPr>
            </w:pPr>
            <w:r>
              <w:rPr>
                <w:sz w:val="24"/>
              </w:rPr>
              <w:t>intherange1≤x≤3.Plotyand</w:t>
            </w:r>
            <w:r>
              <w:rPr>
                <w:i/>
                <w:position w:val="5"/>
                <w:sz w:val="24"/>
              </w:rPr>
              <w:t>dx</w:t>
            </w:r>
            <w:r>
              <w:rPr>
                <w:sz w:val="24"/>
              </w:rPr>
              <w:t>againstxinthe given range on the same graph.</w:t>
            </w:r>
          </w:p>
          <w:p w:rsidR="00137A0A" w:rsidRDefault="00137A0A">
            <w:pPr>
              <w:pStyle w:val="TableParagraph"/>
              <w:spacing w:before="42"/>
              <w:rPr>
                <w:i/>
                <w:sz w:val="24"/>
              </w:rPr>
            </w:pPr>
          </w:p>
          <w:p w:rsidR="00137A0A" w:rsidRDefault="0055706A">
            <w:pPr>
              <w:pStyle w:val="TableParagraph"/>
              <w:ind w:left="110"/>
              <w:rPr>
                <w:sz w:val="24"/>
              </w:rPr>
            </w:pPr>
            <w:r>
              <w:rPr>
                <w:sz w:val="24"/>
              </w:rPr>
              <w:t>PartialDifferential</w:t>
            </w:r>
            <w:r>
              <w:rPr>
                <w:spacing w:val="-2"/>
                <w:sz w:val="24"/>
              </w:rPr>
              <w:t>Equation:</w:t>
            </w:r>
          </w:p>
          <w:p w:rsidR="00137A0A" w:rsidRDefault="0055706A">
            <w:pPr>
              <w:pStyle w:val="TableParagraph"/>
              <w:numPr>
                <w:ilvl w:val="0"/>
                <w:numId w:val="61"/>
              </w:numPr>
              <w:tabs>
                <w:tab w:val="left" w:pos="230"/>
              </w:tabs>
              <w:spacing w:before="41"/>
              <w:rPr>
                <w:sz w:val="24"/>
              </w:rPr>
            </w:pPr>
            <w:r>
              <w:rPr>
                <w:sz w:val="24"/>
              </w:rPr>
              <w:t>Wave</w:t>
            </w:r>
            <w:r>
              <w:rPr>
                <w:spacing w:val="-2"/>
                <w:sz w:val="24"/>
              </w:rPr>
              <w:t xml:space="preserve"> equation</w:t>
            </w:r>
          </w:p>
          <w:p w:rsidR="00137A0A" w:rsidRDefault="0055706A">
            <w:pPr>
              <w:pStyle w:val="TableParagraph"/>
              <w:numPr>
                <w:ilvl w:val="0"/>
                <w:numId w:val="61"/>
              </w:numPr>
              <w:tabs>
                <w:tab w:val="left" w:pos="230"/>
              </w:tabs>
              <w:spacing w:before="41"/>
              <w:rPr>
                <w:sz w:val="24"/>
              </w:rPr>
            </w:pPr>
            <w:r>
              <w:rPr>
                <w:sz w:val="24"/>
              </w:rPr>
              <w:t>Heat</w:t>
            </w:r>
            <w:r>
              <w:rPr>
                <w:spacing w:val="-2"/>
                <w:sz w:val="24"/>
              </w:rPr>
              <w:t xml:space="preserve"> equation</w:t>
            </w:r>
          </w:p>
          <w:p w:rsidR="00137A0A" w:rsidRDefault="0055706A">
            <w:pPr>
              <w:pStyle w:val="TableParagraph"/>
              <w:numPr>
                <w:ilvl w:val="0"/>
                <w:numId w:val="61"/>
              </w:numPr>
              <w:tabs>
                <w:tab w:val="left" w:pos="230"/>
              </w:tabs>
              <w:spacing w:before="41"/>
              <w:rPr>
                <w:sz w:val="24"/>
              </w:rPr>
            </w:pPr>
            <w:r>
              <w:rPr>
                <w:sz w:val="24"/>
              </w:rPr>
              <w:t xml:space="preserve">Poisson </w:t>
            </w:r>
            <w:r>
              <w:rPr>
                <w:spacing w:val="-2"/>
                <w:sz w:val="24"/>
              </w:rPr>
              <w:t>equation</w:t>
            </w:r>
          </w:p>
          <w:p w:rsidR="00137A0A" w:rsidRDefault="0055706A">
            <w:pPr>
              <w:pStyle w:val="TableParagraph"/>
              <w:numPr>
                <w:ilvl w:val="0"/>
                <w:numId w:val="61"/>
              </w:numPr>
              <w:tabs>
                <w:tab w:val="left" w:pos="232"/>
              </w:tabs>
              <w:spacing w:before="43"/>
              <w:ind w:left="232" w:hanging="122"/>
              <w:rPr>
                <w:sz w:val="24"/>
              </w:rPr>
            </w:pPr>
            <w:r>
              <w:rPr>
                <w:sz w:val="24"/>
              </w:rPr>
              <w:t>Laplace</w:t>
            </w:r>
            <w:r>
              <w:rPr>
                <w:spacing w:val="-2"/>
                <w:sz w:val="24"/>
              </w:rPr>
              <w:t>equation</w:t>
            </w:r>
          </w:p>
        </w:tc>
      </w:tr>
    </w:tbl>
    <w:p w:rsidR="00137A0A" w:rsidRDefault="00137A0A">
      <w:pPr>
        <w:pStyle w:val="BodyText"/>
        <w:rPr>
          <w:i/>
        </w:rPr>
      </w:pPr>
    </w:p>
    <w:p w:rsidR="00137A0A" w:rsidRDefault="00137A0A">
      <w:pPr>
        <w:pStyle w:val="BodyText"/>
        <w:spacing w:before="221"/>
        <w:rPr>
          <w:i/>
        </w:rPr>
      </w:pPr>
    </w:p>
    <w:p w:rsidR="00137A0A" w:rsidRDefault="0055706A">
      <w:pPr>
        <w:pStyle w:val="Heading9"/>
        <w:ind w:left="616"/>
      </w:pPr>
      <w:r>
        <w:t>Reference</w:t>
      </w:r>
      <w:r>
        <w:rPr>
          <w:spacing w:val="-2"/>
        </w:rPr>
        <w:t>Books:</w:t>
      </w:r>
    </w:p>
    <w:p w:rsidR="00137A0A" w:rsidRDefault="00137A0A">
      <w:pPr>
        <w:pStyle w:val="BodyText"/>
        <w:spacing w:before="228"/>
        <w:rPr>
          <w:b/>
        </w:rPr>
      </w:pPr>
    </w:p>
    <w:p w:rsidR="00137A0A" w:rsidRDefault="0055706A">
      <w:pPr>
        <w:pStyle w:val="ListParagraph"/>
        <w:numPr>
          <w:ilvl w:val="0"/>
          <w:numId w:val="60"/>
        </w:numPr>
        <w:tabs>
          <w:tab w:val="left" w:pos="1329"/>
        </w:tabs>
        <w:spacing w:line="276" w:lineRule="auto"/>
        <w:ind w:right="405"/>
        <w:rPr>
          <w:sz w:val="24"/>
        </w:rPr>
      </w:pPr>
      <w:r>
        <w:rPr>
          <w:sz w:val="24"/>
        </w:rPr>
        <w:t>MathematicalMethodsforPhysicsandEngineers,K.FRiley,M.P.HobsonandS.J.Bence,3rd ed., 2006, Cambridge University Press</w:t>
      </w:r>
    </w:p>
    <w:p w:rsidR="00137A0A" w:rsidRDefault="0055706A">
      <w:pPr>
        <w:pStyle w:val="ListParagraph"/>
        <w:numPr>
          <w:ilvl w:val="0"/>
          <w:numId w:val="60"/>
        </w:numPr>
        <w:tabs>
          <w:tab w:val="left" w:pos="1329"/>
        </w:tabs>
        <w:spacing w:before="1"/>
        <w:ind w:hanging="355"/>
        <w:rPr>
          <w:sz w:val="24"/>
        </w:rPr>
      </w:pPr>
      <w:r>
        <w:rPr>
          <w:sz w:val="24"/>
        </w:rPr>
        <w:t xml:space="preserve">ComplexVariables, A.S. Fokas&amp;M.J. Ablowitz,8th Ed., 2011, Cambridge Univ. </w:t>
      </w:r>
      <w:r>
        <w:rPr>
          <w:spacing w:val="-2"/>
          <w:sz w:val="24"/>
        </w:rPr>
        <w:t>Press</w:t>
      </w:r>
    </w:p>
    <w:p w:rsidR="00137A0A" w:rsidRDefault="0055706A">
      <w:pPr>
        <w:pStyle w:val="ListParagraph"/>
        <w:numPr>
          <w:ilvl w:val="0"/>
          <w:numId w:val="60"/>
        </w:numPr>
        <w:tabs>
          <w:tab w:val="left" w:pos="1329"/>
        </w:tabs>
        <w:spacing w:before="41" w:line="276" w:lineRule="auto"/>
        <w:ind w:right="1876"/>
        <w:rPr>
          <w:sz w:val="24"/>
        </w:rPr>
      </w:pPr>
      <w:r>
        <w:rPr>
          <w:sz w:val="24"/>
        </w:rPr>
        <w:t>Firstcourseincomplexanalysiswithapplications,D.G.ZillandP.D.</w:t>
      </w:r>
      <w:r>
        <w:rPr>
          <w:sz w:val="24"/>
        </w:rPr>
        <w:t>Shanahan, 1940, Jones &amp; Bartlett</w:t>
      </w:r>
    </w:p>
    <w:p w:rsidR="00137A0A" w:rsidRDefault="0055706A">
      <w:pPr>
        <w:pStyle w:val="ListParagraph"/>
        <w:numPr>
          <w:ilvl w:val="0"/>
          <w:numId w:val="60"/>
        </w:numPr>
        <w:tabs>
          <w:tab w:val="left" w:pos="1329"/>
        </w:tabs>
        <w:spacing w:line="275" w:lineRule="exact"/>
        <w:ind w:hanging="355"/>
        <w:rPr>
          <w:sz w:val="24"/>
        </w:rPr>
      </w:pPr>
      <w:r>
        <w:rPr>
          <w:sz w:val="24"/>
        </w:rPr>
        <w:t>ComputationalPhysics,D.Walker,1stEdn.,2015,ScientificInternationalPvt.</w:t>
      </w:r>
      <w:r>
        <w:rPr>
          <w:spacing w:val="-4"/>
          <w:sz w:val="24"/>
        </w:rPr>
        <w:t>Ltd.</w:t>
      </w:r>
    </w:p>
    <w:p w:rsidR="00137A0A" w:rsidRDefault="0055706A">
      <w:pPr>
        <w:pStyle w:val="ListParagraph"/>
        <w:numPr>
          <w:ilvl w:val="0"/>
          <w:numId w:val="60"/>
        </w:numPr>
        <w:tabs>
          <w:tab w:val="left" w:pos="1329"/>
        </w:tabs>
        <w:spacing w:before="43" w:line="276" w:lineRule="auto"/>
        <w:ind w:right="1686"/>
        <w:rPr>
          <w:sz w:val="24"/>
        </w:rPr>
      </w:pPr>
      <w:r>
        <w:rPr>
          <w:sz w:val="24"/>
        </w:rPr>
        <w:t>AGuidetoMATLAB,B.R.Hunt,R.L.Lipsman,J.M.Rosenberg,2014,3rdEdn., Cambridge University Press</w:t>
      </w:r>
    </w:p>
    <w:p w:rsidR="00137A0A" w:rsidRDefault="0055706A">
      <w:pPr>
        <w:pStyle w:val="ListParagraph"/>
        <w:numPr>
          <w:ilvl w:val="0"/>
          <w:numId w:val="60"/>
        </w:numPr>
        <w:tabs>
          <w:tab w:val="left" w:pos="1329"/>
        </w:tabs>
        <w:spacing w:line="276" w:lineRule="auto"/>
        <w:ind w:right="1428"/>
        <w:rPr>
          <w:sz w:val="24"/>
        </w:rPr>
      </w:pPr>
      <w:r>
        <w:rPr>
          <w:sz w:val="24"/>
        </w:rPr>
        <w:t>SimulationofODE/PDEModelswithMATLAB,OCTAVEandSCILAB:Scien</w:t>
      </w:r>
      <w:r>
        <w:rPr>
          <w:sz w:val="24"/>
        </w:rPr>
        <w:t xml:space="preserve">tific and Engineering Applications: A.V. Wouwer, P. Saucez, C.V. Fernández. 2014 </w:t>
      </w:r>
      <w:r>
        <w:rPr>
          <w:spacing w:val="-2"/>
          <w:sz w:val="24"/>
        </w:rPr>
        <w:t>Springer</w:t>
      </w:r>
    </w:p>
    <w:p w:rsidR="00137A0A" w:rsidRDefault="00137A0A">
      <w:pPr>
        <w:spacing w:line="276" w:lineRule="auto"/>
        <w:rPr>
          <w:sz w:val="24"/>
        </w:rPr>
        <w:sectPr w:rsidR="00137A0A">
          <w:footerReference w:type="default" r:id="rId205"/>
          <w:pgSz w:w="11910" w:h="16840"/>
          <w:pgMar w:top="1240" w:right="540" w:bottom="280" w:left="420" w:header="0" w:footer="0" w:gutter="0"/>
          <w:cols w:space="720"/>
        </w:sectPr>
      </w:pPr>
    </w:p>
    <w:p w:rsidR="00137A0A" w:rsidRDefault="0055706A">
      <w:pPr>
        <w:pStyle w:val="ListParagraph"/>
        <w:numPr>
          <w:ilvl w:val="0"/>
          <w:numId w:val="60"/>
        </w:numPr>
        <w:tabs>
          <w:tab w:val="left" w:pos="1329"/>
        </w:tabs>
        <w:spacing w:before="72"/>
        <w:ind w:hanging="355"/>
        <w:rPr>
          <w:sz w:val="24"/>
        </w:rPr>
      </w:pPr>
      <w:r>
        <w:rPr>
          <w:sz w:val="24"/>
        </w:rPr>
        <w:lastRenderedPageBreak/>
        <w:t>Scilab byexample: M. Affouf2012,ISBN: 978-</w:t>
      </w:r>
      <w:r>
        <w:rPr>
          <w:spacing w:val="-2"/>
          <w:sz w:val="24"/>
        </w:rPr>
        <w:t>1479203444</w:t>
      </w:r>
    </w:p>
    <w:p w:rsidR="00137A0A" w:rsidRDefault="0055706A">
      <w:pPr>
        <w:pStyle w:val="ListParagraph"/>
        <w:numPr>
          <w:ilvl w:val="0"/>
          <w:numId w:val="60"/>
        </w:numPr>
        <w:tabs>
          <w:tab w:val="left" w:pos="1550"/>
        </w:tabs>
        <w:spacing w:before="41"/>
        <w:ind w:left="1550" w:hanging="576"/>
        <w:rPr>
          <w:sz w:val="24"/>
        </w:rPr>
      </w:pPr>
      <w:r>
        <w:rPr>
          <w:sz w:val="24"/>
        </w:rPr>
        <w:t>Scilab(A freesoftware toMatlab): H.Ramchandran,A.S.Nair. 2011S.Chand &amp;</w:t>
      </w:r>
      <w:r>
        <w:rPr>
          <w:spacing w:val="-2"/>
          <w:sz w:val="24"/>
        </w:rPr>
        <w:t xml:space="preserve"> Company</w:t>
      </w:r>
    </w:p>
    <w:p w:rsidR="00137A0A" w:rsidRDefault="0055706A">
      <w:pPr>
        <w:pStyle w:val="ListParagraph"/>
        <w:numPr>
          <w:ilvl w:val="0"/>
          <w:numId w:val="60"/>
        </w:numPr>
        <w:tabs>
          <w:tab w:val="left" w:pos="1550"/>
        </w:tabs>
        <w:spacing w:before="41"/>
        <w:ind w:left="1550" w:hanging="576"/>
        <w:rPr>
          <w:sz w:val="24"/>
        </w:rPr>
      </w:pPr>
      <w:r>
        <w:rPr>
          <w:sz w:val="24"/>
        </w:rPr>
        <w:t>Scilab Image</w:t>
      </w:r>
      <w:r>
        <w:rPr>
          <w:sz w:val="24"/>
        </w:rPr>
        <w:t>Processing:Lambert M.Surhone.2010Betascript</w:t>
      </w:r>
      <w:r>
        <w:rPr>
          <w:spacing w:val="-2"/>
          <w:sz w:val="24"/>
        </w:rPr>
        <w:t>Publishing</w:t>
      </w:r>
    </w:p>
    <w:p w:rsidR="00137A0A" w:rsidRDefault="00137A0A">
      <w:pPr>
        <w:pStyle w:val="ListParagraph"/>
        <w:numPr>
          <w:ilvl w:val="0"/>
          <w:numId w:val="60"/>
        </w:numPr>
        <w:tabs>
          <w:tab w:val="left" w:pos="1550"/>
        </w:tabs>
        <w:spacing w:before="41"/>
        <w:ind w:left="1550" w:hanging="576"/>
      </w:pPr>
      <w:hyperlink r:id="rId206">
        <w:r w:rsidR="0055706A">
          <w:rPr>
            <w:spacing w:val="-2"/>
            <w:sz w:val="24"/>
          </w:rPr>
          <w:t>www.</w:t>
        </w:r>
        <w:r w:rsidR="0055706A">
          <w:rPr>
            <w:b/>
            <w:spacing w:val="-2"/>
            <w:sz w:val="24"/>
          </w:rPr>
          <w:t>scilab</w:t>
        </w:r>
        <w:r w:rsidR="0055706A">
          <w:rPr>
            <w:spacing w:val="-2"/>
            <w:sz w:val="24"/>
          </w:rPr>
          <w:t>.in</w:t>
        </w:r>
      </w:hyperlink>
    </w:p>
    <w:p w:rsidR="00137A0A" w:rsidRDefault="00137A0A">
      <w:pPr>
        <w:sectPr w:rsidR="00137A0A">
          <w:footerReference w:type="default" r:id="rId207"/>
          <w:pgSz w:w="11910" w:h="16840"/>
          <w:pgMar w:top="1180" w:right="540" w:bottom="280" w:left="420" w:header="0" w:footer="0" w:gutter="0"/>
          <w:cols w:space="720"/>
        </w:sectPr>
      </w:pPr>
    </w:p>
    <w:p w:rsidR="00137A0A" w:rsidRDefault="0055706A">
      <w:pPr>
        <w:spacing w:before="75"/>
        <w:ind w:left="573" w:right="328"/>
        <w:jc w:val="center"/>
        <w:rPr>
          <w:b/>
          <w:sz w:val="24"/>
        </w:rPr>
      </w:pPr>
      <w:r>
        <w:rPr>
          <w:b/>
          <w:sz w:val="24"/>
        </w:rPr>
        <w:lastRenderedPageBreak/>
        <w:t>Semester</w:t>
      </w:r>
      <w:r>
        <w:rPr>
          <w:b/>
          <w:spacing w:val="-10"/>
          <w:sz w:val="24"/>
        </w:rPr>
        <w:t>4</w:t>
      </w:r>
    </w:p>
    <w:p w:rsidR="00137A0A" w:rsidRDefault="0055706A">
      <w:pPr>
        <w:ind w:left="3146" w:right="2897"/>
        <w:jc w:val="center"/>
        <w:rPr>
          <w:b/>
          <w:sz w:val="24"/>
        </w:rPr>
      </w:pPr>
      <w:r>
        <w:rPr>
          <w:b/>
          <w:sz w:val="24"/>
        </w:rPr>
        <w:t>PaperTitle:ThermalandStatisticalPhysics Paper Code: PHYMAJ204-4</w:t>
      </w:r>
    </w:p>
    <w:p w:rsidR="00137A0A" w:rsidRDefault="0055706A">
      <w:pPr>
        <w:ind w:left="573" w:right="328"/>
        <w:jc w:val="center"/>
        <w:rPr>
          <w:b/>
          <w:sz w:val="24"/>
        </w:rPr>
      </w:pPr>
      <w:r>
        <w:rPr>
          <w:b/>
          <w:sz w:val="24"/>
        </w:rPr>
        <w:t>Credit:04</w:t>
      </w:r>
      <w:r>
        <w:rPr>
          <w:b/>
          <w:spacing w:val="-2"/>
          <w:sz w:val="24"/>
        </w:rPr>
        <w:t>(3+0+1)</w:t>
      </w:r>
    </w:p>
    <w:p w:rsidR="00137A0A" w:rsidRDefault="0055706A">
      <w:pPr>
        <w:spacing w:before="2"/>
        <w:ind w:left="573" w:right="332"/>
        <w:jc w:val="center"/>
        <w:rPr>
          <w:b/>
          <w:sz w:val="24"/>
        </w:rPr>
      </w:pPr>
      <w:r>
        <w:rPr>
          <w:b/>
          <w:sz w:val="24"/>
        </w:rPr>
        <w:t>Lecture:</w:t>
      </w:r>
      <w:r>
        <w:rPr>
          <w:b/>
          <w:spacing w:val="-5"/>
          <w:sz w:val="24"/>
        </w:rPr>
        <w:t>45</w:t>
      </w:r>
    </w:p>
    <w:p w:rsidR="00137A0A" w:rsidRDefault="00137A0A">
      <w:pPr>
        <w:pStyle w:val="BodyText"/>
        <w:spacing w:before="77"/>
        <w:rPr>
          <w:b/>
        </w:rPr>
      </w:pPr>
    </w:p>
    <w:p w:rsidR="00137A0A" w:rsidRDefault="0055706A">
      <w:pPr>
        <w:ind w:left="616"/>
        <w:jc w:val="both"/>
        <w:rPr>
          <w:i/>
          <w:sz w:val="24"/>
        </w:rPr>
      </w:pPr>
      <w:r>
        <w:rPr>
          <w:b/>
          <w:i/>
          <w:sz w:val="24"/>
        </w:rPr>
        <w:t>Course</w:t>
      </w:r>
      <w:r>
        <w:rPr>
          <w:b/>
          <w:i/>
          <w:spacing w:val="-2"/>
          <w:sz w:val="24"/>
        </w:rPr>
        <w:t>Objective</w:t>
      </w:r>
      <w:r>
        <w:rPr>
          <w:i/>
          <w:spacing w:val="-2"/>
          <w:sz w:val="24"/>
        </w:rPr>
        <w:t>s:</w:t>
      </w:r>
    </w:p>
    <w:p w:rsidR="00137A0A" w:rsidRDefault="0055706A">
      <w:pPr>
        <w:spacing w:before="41" w:line="276" w:lineRule="auto"/>
        <w:ind w:left="616" w:right="364"/>
        <w:jc w:val="both"/>
        <w:rPr>
          <w:i/>
          <w:sz w:val="24"/>
        </w:rPr>
      </w:pPr>
      <w:r>
        <w:rPr>
          <w:i/>
          <w:sz w:val="24"/>
        </w:rPr>
        <w:t xml:space="preserve">This course is designed in view to give extensive knowledge about the relation among Heat energy , internal energy, Work done , Entropy . About different thermodynamic processes, about distribution of classical particles . This course also contains topics </w:t>
      </w:r>
      <w:r>
        <w:rPr>
          <w:i/>
          <w:sz w:val="24"/>
        </w:rPr>
        <w:t xml:space="preserve">about the distribution of energy radiation and </w:t>
      </w:r>
      <w:r>
        <w:rPr>
          <w:i/>
          <w:spacing w:val="-2"/>
          <w:sz w:val="24"/>
        </w:rPr>
        <w:t>momentum.</w:t>
      </w:r>
    </w:p>
    <w:p w:rsidR="00137A0A" w:rsidRDefault="00137A0A">
      <w:pPr>
        <w:pStyle w:val="BodyText"/>
        <w:spacing w:before="43"/>
        <w:rPr>
          <w:i/>
        </w:rPr>
      </w:pPr>
    </w:p>
    <w:p w:rsidR="00137A0A" w:rsidRDefault="0055706A">
      <w:pPr>
        <w:ind w:left="616"/>
        <w:jc w:val="both"/>
        <w:rPr>
          <w:i/>
          <w:sz w:val="24"/>
        </w:rPr>
      </w:pPr>
      <w:r>
        <w:rPr>
          <w:b/>
          <w:i/>
          <w:sz w:val="24"/>
        </w:rPr>
        <w:t>Course</w:t>
      </w:r>
      <w:r>
        <w:rPr>
          <w:b/>
          <w:i/>
          <w:spacing w:val="-2"/>
          <w:sz w:val="24"/>
        </w:rPr>
        <w:t>Outcome</w:t>
      </w:r>
      <w:r>
        <w:rPr>
          <w:i/>
          <w:spacing w:val="-2"/>
          <w:sz w:val="24"/>
        </w:rPr>
        <w:t>:</w:t>
      </w:r>
    </w:p>
    <w:p w:rsidR="00137A0A" w:rsidRDefault="0055706A">
      <w:pPr>
        <w:spacing w:before="41" w:line="276" w:lineRule="auto"/>
        <w:ind w:left="616" w:right="364"/>
        <w:jc w:val="both"/>
        <w:rPr>
          <w:i/>
          <w:sz w:val="24"/>
        </w:rPr>
      </w:pPr>
      <w:r>
        <w:rPr>
          <w:i/>
          <w:sz w:val="24"/>
        </w:rPr>
        <w:t>After successful completion of this course students are able to understand about the firstand second laws of Thermodynamics, how heat, energy and work are related , aboutIsothermal an</w:t>
      </w:r>
      <w:r>
        <w:rPr>
          <w:i/>
          <w:sz w:val="24"/>
        </w:rPr>
        <w:t>d adiabatic processes about specific heat . about Heat engine and its efficiency, Concept of Entropy and thechange of Entropy for different thermodynamic processes.</w:t>
      </w:r>
    </w:p>
    <w:p w:rsidR="00137A0A" w:rsidRDefault="0055706A">
      <w:pPr>
        <w:spacing w:line="276" w:lineRule="auto"/>
        <w:ind w:left="616" w:right="367"/>
        <w:jc w:val="both"/>
        <w:rPr>
          <w:i/>
          <w:sz w:val="24"/>
        </w:rPr>
      </w:pPr>
      <w:r>
        <w:rPr>
          <w:i/>
          <w:sz w:val="24"/>
        </w:rPr>
        <w:t>From Maxwell’s Thermodynamics student will be able to learn about the distribution of classical particles , for Ideal and real gas and the Maxwell equation in thermodynamics are set of relations which is used in deriving the dependence of thermodynamic var</w:t>
      </w:r>
      <w:r>
        <w:rPr>
          <w:i/>
          <w:sz w:val="24"/>
        </w:rPr>
        <w:t xml:space="preserve">iables as the state variables of P,V and </w:t>
      </w:r>
      <w:r>
        <w:rPr>
          <w:i/>
          <w:spacing w:val="-6"/>
          <w:sz w:val="24"/>
        </w:rPr>
        <w:t>T.</w:t>
      </w:r>
    </w:p>
    <w:p w:rsidR="00137A0A" w:rsidRDefault="0055706A">
      <w:pPr>
        <w:spacing w:line="276" w:lineRule="auto"/>
        <w:ind w:left="616" w:right="366"/>
        <w:jc w:val="both"/>
        <w:rPr>
          <w:i/>
          <w:sz w:val="24"/>
        </w:rPr>
      </w:pPr>
      <w:r>
        <w:rPr>
          <w:i/>
          <w:sz w:val="24"/>
        </w:rPr>
        <w:t>After study of Classical theory of radiation , students will learn about the time angular distribution of the radiation of energy and momentum connecting various laws like ,Kirchhoff’s law , Stefan- Boltzmann’s l</w:t>
      </w:r>
      <w:r>
        <w:rPr>
          <w:i/>
          <w:sz w:val="24"/>
        </w:rPr>
        <w:t>aw, Rayleigh-Jean’s law etc.</w:t>
      </w:r>
    </w:p>
    <w:p w:rsidR="00137A0A" w:rsidRDefault="00137A0A">
      <w:pPr>
        <w:pStyle w:val="BodyText"/>
        <w:rPr>
          <w:i/>
        </w:rPr>
      </w:pPr>
    </w:p>
    <w:p w:rsidR="00137A0A" w:rsidRDefault="00137A0A">
      <w:pPr>
        <w:pStyle w:val="BodyText"/>
        <w:spacing w:before="1"/>
        <w:rPr>
          <w:i/>
        </w:rPr>
      </w:pPr>
    </w:p>
    <w:p w:rsidR="00137A0A" w:rsidRDefault="0055706A">
      <w:pPr>
        <w:pStyle w:val="Heading9"/>
        <w:spacing w:line="274" w:lineRule="exact"/>
        <w:ind w:left="616"/>
        <w:jc w:val="both"/>
      </w:pPr>
      <w:r>
        <w:t xml:space="preserve">Unit </w:t>
      </w:r>
      <w:r>
        <w:rPr>
          <w:spacing w:val="-10"/>
        </w:rPr>
        <w:t>I</w:t>
      </w:r>
    </w:p>
    <w:p w:rsidR="00137A0A" w:rsidRDefault="0055706A">
      <w:pPr>
        <w:pStyle w:val="BodyText"/>
        <w:tabs>
          <w:tab w:val="left" w:pos="9256"/>
        </w:tabs>
        <w:ind w:left="616" w:right="366"/>
        <w:jc w:val="both"/>
        <w:rPr>
          <w:b/>
        </w:rPr>
      </w:pPr>
      <w:r>
        <w:rPr>
          <w:b/>
        </w:rPr>
        <w:t>Introduction to Thermodynamics</w:t>
      </w:r>
      <w:r>
        <w:t>: First Law of Thermodynamics and its differential form, Internal Energy, First Law &amp; various processes, Applications of First Law: General Relation between C</w:t>
      </w:r>
      <w:r>
        <w:rPr>
          <w:vertAlign w:val="subscript"/>
        </w:rPr>
        <w:t>P</w:t>
      </w:r>
      <w:r>
        <w:t xml:space="preserve"> and C</w:t>
      </w:r>
      <w:r>
        <w:rPr>
          <w:vertAlign w:val="subscript"/>
        </w:rPr>
        <w:t>V</w:t>
      </w:r>
      <w:r>
        <w:t>, Work Done during Iso</w:t>
      </w:r>
      <w:r>
        <w:t xml:space="preserve">thermal and Adiabatic Processes, Compressibility and Expansion Co- </w:t>
      </w:r>
      <w:r>
        <w:rPr>
          <w:spacing w:val="-2"/>
        </w:rPr>
        <w:t>efficient.</w:t>
      </w:r>
      <w:r>
        <w:tab/>
      </w:r>
      <w:r>
        <w:rPr>
          <w:b/>
        </w:rPr>
        <w:t>(3 Lectures)</w:t>
      </w:r>
    </w:p>
    <w:p w:rsidR="00137A0A" w:rsidRDefault="0055706A">
      <w:pPr>
        <w:pStyle w:val="BodyText"/>
        <w:tabs>
          <w:tab w:val="left" w:pos="9256"/>
        </w:tabs>
        <w:ind w:left="616" w:right="365"/>
        <w:jc w:val="both"/>
        <w:rPr>
          <w:b/>
        </w:rPr>
      </w:pPr>
      <w:r>
        <w:rPr>
          <w:b/>
        </w:rPr>
        <w:t>Second Law of Thermodynamics</w:t>
      </w:r>
      <w:r>
        <w:t xml:space="preserve">: Reversible and Irreversible process with examples. Conversionof Work intoHeat and Heat into Work. Heat Engines. Carnot’s Cycle, Carnot </w:t>
      </w:r>
      <w:r>
        <w:t>engine &amp; efficiency. Refrigerator &amp; coefficient of performance, 2</w:t>
      </w:r>
      <w:r>
        <w:rPr>
          <w:vertAlign w:val="superscript"/>
        </w:rPr>
        <w:t>nd</w:t>
      </w:r>
      <w:r>
        <w:t xml:space="preserve"> Law of Thermodynamics: Kelvin-Planck and Clausius Statements and their Equivalence.</w:t>
      </w:r>
      <w:r>
        <w:tab/>
      </w:r>
      <w:r>
        <w:rPr>
          <w:b/>
        </w:rPr>
        <w:t>(5 Lectures)</w:t>
      </w:r>
    </w:p>
    <w:p w:rsidR="00137A0A" w:rsidRDefault="00137A0A">
      <w:pPr>
        <w:pStyle w:val="BodyText"/>
        <w:spacing w:before="3"/>
        <w:rPr>
          <w:b/>
        </w:rPr>
      </w:pPr>
    </w:p>
    <w:p w:rsidR="00137A0A" w:rsidRDefault="0055706A">
      <w:pPr>
        <w:pStyle w:val="Heading9"/>
        <w:spacing w:line="274" w:lineRule="exact"/>
        <w:ind w:left="616"/>
        <w:jc w:val="both"/>
      </w:pPr>
      <w:r>
        <w:t xml:space="preserve">Unit </w:t>
      </w:r>
      <w:r>
        <w:rPr>
          <w:spacing w:val="-5"/>
        </w:rPr>
        <w:t>II</w:t>
      </w:r>
    </w:p>
    <w:p w:rsidR="00137A0A" w:rsidRDefault="0055706A">
      <w:pPr>
        <w:pStyle w:val="BodyText"/>
        <w:tabs>
          <w:tab w:val="left" w:pos="9256"/>
        </w:tabs>
        <w:ind w:left="616" w:right="364"/>
        <w:jc w:val="both"/>
        <w:rPr>
          <w:b/>
        </w:rPr>
      </w:pPr>
      <w:r>
        <w:rPr>
          <w:b/>
        </w:rPr>
        <w:t>Entropy</w:t>
      </w:r>
      <w:r>
        <w:t xml:space="preserve">: Concept of Entropy, Clausius Theorem. Clausius Inequality, Second Law of </w:t>
      </w:r>
      <w:r>
        <w:t>Thermodynamics in terms of Entropy. Entropy of a perfectgas.PrincipleofIncreaseofEntropy. Entropy Changes in Reversible and Irreversible processes with examples. Entropyof theUniverse. Entropy Changes in ReversibleandIrreversible Processes. Principle of In</w:t>
      </w:r>
      <w:r>
        <w:t>crease ofEntropy. Temperature–Entropydiagrams forCarnot’s Cycle.Third Lawof Thermodynamics. Unattainabilityof Absolute Zero.</w:t>
      </w:r>
      <w:r>
        <w:tab/>
      </w:r>
      <w:r>
        <w:rPr>
          <w:b/>
        </w:rPr>
        <w:t>(7 Lectures)</w:t>
      </w:r>
    </w:p>
    <w:p w:rsidR="00137A0A" w:rsidRDefault="0055706A">
      <w:pPr>
        <w:pStyle w:val="BodyText"/>
        <w:tabs>
          <w:tab w:val="left" w:pos="9256"/>
        </w:tabs>
        <w:spacing w:line="247" w:lineRule="auto"/>
        <w:ind w:left="616" w:right="380"/>
        <w:jc w:val="both"/>
        <w:rPr>
          <w:b/>
        </w:rPr>
      </w:pPr>
      <w:r>
        <w:rPr>
          <w:b/>
        </w:rPr>
        <w:t>Maxwell’s Thermodynamic Relations</w:t>
      </w:r>
      <w:r>
        <w:t>: Derivations and applications of Maxwell’s Relations, Maxwell’s Relations:(1) Clausi</w:t>
      </w:r>
      <w:r>
        <w:t>us Clapeyron equation, (2) Values of Cp-Cv, TdS Equations, (4) Joule- Kelvin coefficientfor IdealandVanderWaalGases,(5)Energyequations, (6)ChangeofTemperature during Adiabatic Process.</w:t>
      </w:r>
      <w:r>
        <w:tab/>
      </w:r>
      <w:r>
        <w:rPr>
          <w:b/>
        </w:rPr>
        <w:t>(7 Lectures)</w:t>
      </w:r>
    </w:p>
    <w:p w:rsidR="00137A0A" w:rsidRDefault="00137A0A">
      <w:pPr>
        <w:spacing w:line="247" w:lineRule="auto"/>
        <w:jc w:val="both"/>
        <w:sectPr w:rsidR="00137A0A">
          <w:footerReference w:type="default" r:id="rId208"/>
          <w:pgSz w:w="11910" w:h="16840"/>
          <w:pgMar w:top="1180" w:right="540" w:bottom="280" w:left="420" w:header="0" w:footer="0" w:gutter="0"/>
          <w:cols w:space="720"/>
        </w:sectPr>
      </w:pPr>
    </w:p>
    <w:p w:rsidR="00137A0A" w:rsidRDefault="0055706A">
      <w:pPr>
        <w:pStyle w:val="Heading9"/>
        <w:spacing w:before="75"/>
        <w:ind w:left="616"/>
        <w:jc w:val="both"/>
      </w:pPr>
      <w:r>
        <w:lastRenderedPageBreak/>
        <w:t xml:space="preserve">Unit </w:t>
      </w:r>
      <w:r>
        <w:rPr>
          <w:spacing w:val="-5"/>
        </w:rPr>
        <w:t>III</w:t>
      </w:r>
    </w:p>
    <w:p w:rsidR="00137A0A" w:rsidRDefault="0055706A">
      <w:pPr>
        <w:pStyle w:val="BodyText"/>
        <w:spacing w:before="43" w:line="283" w:lineRule="auto"/>
        <w:ind w:left="616" w:right="380"/>
        <w:jc w:val="both"/>
      </w:pPr>
      <w:r>
        <w:rPr>
          <w:b/>
        </w:rPr>
        <w:t xml:space="preserve">Classical Statistics: </w:t>
      </w:r>
      <w:r>
        <w:t>Macrostate &amp; Microstate, Elementary Concept of Ensemble, Phase Space,Entropy and Thermodynamic Probability, Maxwell-Boltzmann Distribution Law, Partition Function, Thermodynamic Functions of an Ideal Gas, Classical Entropy Expression, Gibbs Paradox, Sackur</w:t>
      </w:r>
      <w:r>
        <w:t xml:space="preserve"> Tetrode equation, Law of Equipartition of Energy (with proof) – Applications to Specific Heat and its Limitations, Thermodynamic Functions of a Two-Energy Levels System, Negative Temperature.</w:t>
      </w:r>
    </w:p>
    <w:p w:rsidR="00137A0A" w:rsidRDefault="0055706A">
      <w:pPr>
        <w:pStyle w:val="BodyText"/>
        <w:spacing w:before="4" w:line="256" w:lineRule="auto"/>
        <w:ind w:left="616" w:firstLine="8205"/>
      </w:pPr>
      <w:r>
        <w:rPr>
          <w:b/>
        </w:rPr>
        <w:t>(14 Lectures) ClassicalTheoryofRadiation:</w:t>
      </w:r>
      <w:r>
        <w:t>PropertiesofThermalRad</w:t>
      </w:r>
      <w:r>
        <w:t>iation.BlackbodyRadiation.Pure temperaturedependence.Kirchhoff’slaw.Stefan-Boltzmannlaw:Thermodynamicproof.Radiation Pressure.Wien’sDisplacementlaw.Wien’sDistributionLaw.Saha’sIonizationFormula.</w:t>
      </w:r>
      <w:r>
        <w:rPr>
          <w:spacing w:val="-2"/>
        </w:rPr>
        <w:t>Rayleigh-</w:t>
      </w:r>
    </w:p>
    <w:p w:rsidR="00137A0A" w:rsidRDefault="0055706A">
      <w:pPr>
        <w:tabs>
          <w:tab w:val="left" w:pos="8570"/>
        </w:tabs>
        <w:spacing w:line="264" w:lineRule="exact"/>
        <w:ind w:left="616"/>
        <w:rPr>
          <w:b/>
          <w:sz w:val="24"/>
        </w:rPr>
      </w:pPr>
      <w:r>
        <w:rPr>
          <w:sz w:val="24"/>
        </w:rPr>
        <w:t>Jean’sLaw.Ultraviolet</w:t>
      </w:r>
      <w:r>
        <w:rPr>
          <w:spacing w:val="-2"/>
          <w:sz w:val="24"/>
        </w:rPr>
        <w:t>Catastrophe.</w:t>
      </w:r>
      <w:r>
        <w:rPr>
          <w:sz w:val="24"/>
        </w:rPr>
        <w:tab/>
      </w:r>
      <w:r>
        <w:rPr>
          <w:b/>
          <w:sz w:val="24"/>
        </w:rPr>
        <w:t>(9</w:t>
      </w:r>
      <w:r>
        <w:rPr>
          <w:b/>
          <w:spacing w:val="-2"/>
          <w:sz w:val="24"/>
        </w:rPr>
        <w:t xml:space="preserve"> Lectures)</w:t>
      </w:r>
    </w:p>
    <w:p w:rsidR="00137A0A" w:rsidRDefault="0055706A">
      <w:pPr>
        <w:pStyle w:val="Heading9"/>
        <w:spacing w:before="257"/>
        <w:ind w:left="616"/>
      </w:pPr>
      <w:r>
        <w:t>Reference</w:t>
      </w:r>
      <w:r>
        <w:rPr>
          <w:spacing w:val="-2"/>
        </w:rPr>
        <w:t>books:</w:t>
      </w:r>
    </w:p>
    <w:p w:rsidR="00137A0A" w:rsidRDefault="0055706A">
      <w:pPr>
        <w:pStyle w:val="ListParagraph"/>
        <w:numPr>
          <w:ilvl w:val="0"/>
          <w:numId w:val="60"/>
        </w:numPr>
        <w:tabs>
          <w:tab w:val="left" w:pos="1418"/>
        </w:tabs>
        <w:ind w:left="1418" w:hanging="442"/>
        <w:rPr>
          <w:sz w:val="24"/>
        </w:rPr>
      </w:pPr>
      <w:r>
        <w:rPr>
          <w:sz w:val="24"/>
        </w:rPr>
        <w:t>Heat andThermodynamics,M.W.Zemansky,RichardDittman,1981,McGraw-</w:t>
      </w:r>
      <w:r>
        <w:rPr>
          <w:spacing w:val="-2"/>
          <w:sz w:val="24"/>
        </w:rPr>
        <w:t>Hill.</w:t>
      </w:r>
    </w:p>
    <w:p w:rsidR="00137A0A" w:rsidRDefault="0055706A">
      <w:pPr>
        <w:pStyle w:val="ListParagraph"/>
        <w:numPr>
          <w:ilvl w:val="0"/>
          <w:numId w:val="60"/>
        </w:numPr>
        <w:tabs>
          <w:tab w:val="left" w:pos="1418"/>
        </w:tabs>
        <w:spacing w:before="43"/>
        <w:ind w:left="1418" w:hanging="442"/>
        <w:rPr>
          <w:sz w:val="24"/>
        </w:rPr>
      </w:pPr>
      <w:r>
        <w:rPr>
          <w:sz w:val="24"/>
        </w:rPr>
        <w:t>ATreatiseonHeat,MeghnadSaha,and B.N.Srivastava,1958,Indian</w:t>
      </w:r>
      <w:r>
        <w:rPr>
          <w:spacing w:val="-2"/>
          <w:sz w:val="24"/>
        </w:rPr>
        <w:t>Press</w:t>
      </w:r>
    </w:p>
    <w:p w:rsidR="00137A0A" w:rsidRDefault="0055706A">
      <w:pPr>
        <w:pStyle w:val="ListParagraph"/>
        <w:numPr>
          <w:ilvl w:val="0"/>
          <w:numId w:val="60"/>
        </w:numPr>
        <w:tabs>
          <w:tab w:val="left" w:pos="1418"/>
        </w:tabs>
        <w:spacing w:before="41"/>
        <w:ind w:left="1418" w:hanging="442"/>
        <w:rPr>
          <w:sz w:val="24"/>
        </w:rPr>
      </w:pPr>
      <w:r>
        <w:rPr>
          <w:sz w:val="24"/>
        </w:rPr>
        <w:t>ThermalPhysics,S.Garg,R.BansalandGhosh,2</w:t>
      </w:r>
      <w:r>
        <w:rPr>
          <w:sz w:val="24"/>
          <w:vertAlign w:val="superscript"/>
        </w:rPr>
        <w:t>nd</w:t>
      </w:r>
      <w:r>
        <w:rPr>
          <w:sz w:val="24"/>
        </w:rPr>
        <w:t>Edition,1993,TataMcGraw-</w:t>
      </w:r>
      <w:r>
        <w:rPr>
          <w:spacing w:val="-4"/>
          <w:sz w:val="24"/>
        </w:rPr>
        <w:t>Hill</w:t>
      </w:r>
    </w:p>
    <w:p w:rsidR="00137A0A" w:rsidRDefault="0055706A">
      <w:pPr>
        <w:pStyle w:val="ListParagraph"/>
        <w:numPr>
          <w:ilvl w:val="0"/>
          <w:numId w:val="60"/>
        </w:numPr>
        <w:tabs>
          <w:tab w:val="left" w:pos="1418"/>
        </w:tabs>
        <w:spacing w:before="41"/>
        <w:ind w:left="1418" w:hanging="442"/>
        <w:rPr>
          <w:sz w:val="24"/>
        </w:rPr>
      </w:pPr>
      <w:r>
        <w:rPr>
          <w:sz w:val="24"/>
        </w:rPr>
        <w:t>ModernThermodynamics with Statistica</w:t>
      </w:r>
      <w:r>
        <w:rPr>
          <w:sz w:val="24"/>
        </w:rPr>
        <w:t xml:space="preserve">lMechanics, Carl S. Helrich, 2009, </w:t>
      </w:r>
      <w:r>
        <w:rPr>
          <w:spacing w:val="-2"/>
          <w:sz w:val="24"/>
        </w:rPr>
        <w:t>Springer.</w:t>
      </w:r>
    </w:p>
    <w:p w:rsidR="00137A0A" w:rsidRDefault="0055706A">
      <w:pPr>
        <w:pStyle w:val="ListParagraph"/>
        <w:numPr>
          <w:ilvl w:val="0"/>
          <w:numId w:val="60"/>
        </w:numPr>
        <w:tabs>
          <w:tab w:val="left" w:pos="1336"/>
          <w:tab w:val="left" w:pos="1418"/>
        </w:tabs>
        <w:spacing w:before="43" w:line="276" w:lineRule="auto"/>
        <w:ind w:left="1336" w:right="1721" w:hanging="360"/>
        <w:rPr>
          <w:sz w:val="24"/>
        </w:rPr>
      </w:pPr>
      <w:r>
        <w:rPr>
          <w:sz w:val="24"/>
        </w:rPr>
        <w:tab/>
        <w:t>Thermodynamics,KineticTheory&amp;StatisticalThermodynamics,Sears&amp; Salinger. 1988, Narosa.</w:t>
      </w:r>
    </w:p>
    <w:p w:rsidR="00137A0A" w:rsidRDefault="0055706A">
      <w:pPr>
        <w:pStyle w:val="ListParagraph"/>
        <w:numPr>
          <w:ilvl w:val="0"/>
          <w:numId w:val="60"/>
        </w:numPr>
        <w:tabs>
          <w:tab w:val="left" w:pos="1336"/>
          <w:tab w:val="left" w:pos="1418"/>
        </w:tabs>
        <w:spacing w:line="276" w:lineRule="auto"/>
        <w:ind w:left="1336" w:right="1718" w:hanging="360"/>
        <w:rPr>
          <w:sz w:val="24"/>
        </w:rPr>
      </w:pPr>
      <w:r>
        <w:rPr>
          <w:sz w:val="24"/>
        </w:rPr>
        <w:tab/>
        <w:t>ConceptsinThermalPhysics,S.J.BlundellandK.M.Blundell,2</w:t>
      </w:r>
      <w:r>
        <w:rPr>
          <w:sz w:val="24"/>
          <w:vertAlign w:val="superscript"/>
        </w:rPr>
        <w:t>nd</w:t>
      </w:r>
      <w:r>
        <w:rPr>
          <w:sz w:val="24"/>
        </w:rPr>
        <w:t>Ed., 2012, Oxford University Press</w:t>
      </w:r>
    </w:p>
    <w:p w:rsidR="00137A0A" w:rsidRDefault="0055706A">
      <w:pPr>
        <w:pStyle w:val="ListParagraph"/>
        <w:numPr>
          <w:ilvl w:val="0"/>
          <w:numId w:val="60"/>
        </w:numPr>
        <w:tabs>
          <w:tab w:val="left" w:pos="1418"/>
        </w:tabs>
        <w:ind w:left="1418" w:hanging="442"/>
        <w:rPr>
          <w:sz w:val="24"/>
        </w:rPr>
      </w:pPr>
      <w:r>
        <w:rPr>
          <w:sz w:val="24"/>
        </w:rPr>
        <w:t>ThermalPhysics,A. KumarandS.P.</w:t>
      </w:r>
      <w:r>
        <w:rPr>
          <w:sz w:val="24"/>
        </w:rPr>
        <w:t xml:space="preserve">Taneja,2014, R.Chand </w:t>
      </w:r>
      <w:r>
        <w:rPr>
          <w:spacing w:val="-2"/>
          <w:sz w:val="24"/>
        </w:rPr>
        <w:t>Publications.</w:t>
      </w:r>
    </w:p>
    <w:p w:rsidR="00137A0A" w:rsidRDefault="00137A0A">
      <w:pPr>
        <w:pStyle w:val="BodyText"/>
      </w:pPr>
    </w:p>
    <w:p w:rsidR="00137A0A" w:rsidRDefault="00137A0A">
      <w:pPr>
        <w:pStyle w:val="BodyText"/>
      </w:pPr>
    </w:p>
    <w:p w:rsidR="00137A0A" w:rsidRDefault="00137A0A">
      <w:pPr>
        <w:pStyle w:val="BodyText"/>
        <w:spacing w:before="108"/>
      </w:pPr>
    </w:p>
    <w:p w:rsidR="00137A0A" w:rsidRDefault="0055706A">
      <w:pPr>
        <w:pStyle w:val="Heading9"/>
        <w:spacing w:line="276" w:lineRule="auto"/>
        <w:ind w:left="4130" w:right="2298" w:hanging="1035"/>
      </w:pPr>
      <w:r>
        <w:t>PaperTitle:ThermalandStatisticalPhysicsLab Paper Code: PHYMAJ204-4</w:t>
      </w:r>
    </w:p>
    <w:p w:rsidR="00137A0A" w:rsidRDefault="0055706A">
      <w:pPr>
        <w:spacing w:line="275" w:lineRule="exact"/>
        <w:ind w:left="4372"/>
        <w:rPr>
          <w:b/>
          <w:sz w:val="24"/>
        </w:rPr>
      </w:pPr>
      <w:r>
        <w:rPr>
          <w:b/>
          <w:sz w:val="24"/>
        </w:rPr>
        <w:t xml:space="preserve">Class: 30 Hrs. Lab </w:t>
      </w:r>
      <w:r>
        <w:rPr>
          <w:b/>
          <w:spacing w:val="-2"/>
          <w:sz w:val="24"/>
        </w:rPr>
        <w:t>class</w:t>
      </w:r>
    </w:p>
    <w:p w:rsidR="00137A0A" w:rsidRDefault="0055706A">
      <w:pPr>
        <w:pStyle w:val="ListParagraph"/>
        <w:numPr>
          <w:ilvl w:val="1"/>
          <w:numId w:val="60"/>
        </w:numPr>
        <w:tabs>
          <w:tab w:val="left" w:pos="1828"/>
        </w:tabs>
        <w:spacing w:before="144" w:line="276" w:lineRule="auto"/>
        <w:ind w:right="1716"/>
        <w:rPr>
          <w:sz w:val="24"/>
        </w:rPr>
      </w:pPr>
      <w:r>
        <w:rPr>
          <w:sz w:val="24"/>
        </w:rPr>
        <w:t>To determine Mechanical Equivalent of Heat, J, by Callender and Barne’sconstant flow method.</w:t>
      </w:r>
    </w:p>
    <w:p w:rsidR="00137A0A" w:rsidRDefault="0055706A">
      <w:pPr>
        <w:pStyle w:val="ListParagraph"/>
        <w:numPr>
          <w:ilvl w:val="1"/>
          <w:numId w:val="60"/>
        </w:numPr>
        <w:tabs>
          <w:tab w:val="left" w:pos="1827"/>
        </w:tabs>
        <w:spacing w:before="1"/>
        <w:ind w:left="1827" w:hanging="340"/>
        <w:rPr>
          <w:sz w:val="24"/>
        </w:rPr>
      </w:pPr>
      <w:r>
        <w:rPr>
          <w:sz w:val="24"/>
        </w:rPr>
        <w:t>To determinetheCoefficient of The</w:t>
      </w:r>
      <w:r>
        <w:rPr>
          <w:sz w:val="24"/>
        </w:rPr>
        <w:t>rmalConductivityof CubySearle’s</w:t>
      </w:r>
      <w:r>
        <w:rPr>
          <w:spacing w:val="-2"/>
          <w:sz w:val="24"/>
        </w:rPr>
        <w:t xml:space="preserve"> Apparatus.</w:t>
      </w:r>
    </w:p>
    <w:p w:rsidR="00137A0A" w:rsidRDefault="0055706A">
      <w:pPr>
        <w:pStyle w:val="ListParagraph"/>
        <w:numPr>
          <w:ilvl w:val="1"/>
          <w:numId w:val="60"/>
        </w:numPr>
        <w:tabs>
          <w:tab w:val="left" w:pos="1827"/>
        </w:tabs>
        <w:spacing w:before="48"/>
        <w:ind w:left="1827" w:hanging="340"/>
        <w:rPr>
          <w:sz w:val="24"/>
        </w:rPr>
      </w:pPr>
      <w:r>
        <w:rPr>
          <w:sz w:val="24"/>
        </w:rPr>
        <w:t>To determinetheCoefficient of ThermalConductivityof CubyAngstrom’s</w:t>
      </w:r>
      <w:r>
        <w:rPr>
          <w:spacing w:val="-2"/>
          <w:sz w:val="24"/>
        </w:rPr>
        <w:t>Method.</w:t>
      </w:r>
    </w:p>
    <w:p w:rsidR="00137A0A" w:rsidRDefault="0055706A">
      <w:pPr>
        <w:pStyle w:val="ListParagraph"/>
        <w:numPr>
          <w:ilvl w:val="1"/>
          <w:numId w:val="60"/>
        </w:numPr>
        <w:tabs>
          <w:tab w:val="left" w:pos="1828"/>
        </w:tabs>
        <w:spacing w:before="48" w:line="276" w:lineRule="auto"/>
        <w:ind w:right="1714"/>
        <w:rPr>
          <w:sz w:val="24"/>
        </w:rPr>
      </w:pPr>
      <w:r>
        <w:rPr>
          <w:sz w:val="24"/>
        </w:rPr>
        <w:t>To determinethe Coefficient ofThermal Conductivityof a badconductor by Lee and Charlton’s disc method.</w:t>
      </w:r>
    </w:p>
    <w:p w:rsidR="00137A0A" w:rsidRDefault="0055706A">
      <w:pPr>
        <w:pStyle w:val="ListParagraph"/>
        <w:numPr>
          <w:ilvl w:val="1"/>
          <w:numId w:val="60"/>
        </w:numPr>
        <w:tabs>
          <w:tab w:val="left" w:pos="1828"/>
        </w:tabs>
        <w:spacing w:before="2" w:line="278" w:lineRule="auto"/>
        <w:ind w:right="1717"/>
        <w:rPr>
          <w:sz w:val="24"/>
        </w:rPr>
      </w:pPr>
      <w:r>
        <w:rPr>
          <w:sz w:val="24"/>
        </w:rPr>
        <w:t>TodeterminetheTemperatureCoefficient</w:t>
      </w:r>
      <w:r>
        <w:rPr>
          <w:sz w:val="24"/>
        </w:rPr>
        <w:t>ofResistancebyPlatinum Resistance Thermometer (PRT).</w:t>
      </w:r>
    </w:p>
    <w:p w:rsidR="00137A0A" w:rsidRDefault="0055706A">
      <w:pPr>
        <w:pStyle w:val="ListParagraph"/>
        <w:numPr>
          <w:ilvl w:val="1"/>
          <w:numId w:val="60"/>
        </w:numPr>
        <w:tabs>
          <w:tab w:val="left" w:pos="1828"/>
        </w:tabs>
        <w:spacing w:line="276" w:lineRule="auto"/>
        <w:ind w:right="1716"/>
        <w:rPr>
          <w:sz w:val="24"/>
        </w:rPr>
      </w:pPr>
      <w:r>
        <w:rPr>
          <w:sz w:val="24"/>
        </w:rPr>
        <w:t>To study the variation of Thermo-Emf of a Thermocouple with Differenceof Temperature of its Two Junctions.</w:t>
      </w:r>
    </w:p>
    <w:p w:rsidR="00137A0A" w:rsidRDefault="0055706A">
      <w:pPr>
        <w:pStyle w:val="ListParagraph"/>
        <w:numPr>
          <w:ilvl w:val="1"/>
          <w:numId w:val="60"/>
        </w:numPr>
        <w:tabs>
          <w:tab w:val="left" w:pos="1827"/>
        </w:tabs>
        <w:spacing w:line="275" w:lineRule="exact"/>
        <w:ind w:left="1827" w:hanging="340"/>
        <w:rPr>
          <w:sz w:val="24"/>
        </w:rPr>
      </w:pPr>
      <w:r>
        <w:rPr>
          <w:sz w:val="24"/>
        </w:rPr>
        <w:t>Tocalibrateathermocouple to measuretemperatureinaspecifiedRange</w:t>
      </w:r>
      <w:r>
        <w:rPr>
          <w:spacing w:val="-2"/>
          <w:sz w:val="24"/>
        </w:rPr>
        <w:t>using</w:t>
      </w:r>
    </w:p>
    <w:p w:rsidR="00137A0A" w:rsidRDefault="0055706A">
      <w:pPr>
        <w:pStyle w:val="BodyText"/>
        <w:spacing w:before="48" w:line="276" w:lineRule="auto"/>
        <w:ind w:left="1828" w:right="982"/>
      </w:pPr>
      <w:r>
        <w:rPr>
          <w:sz w:val="22"/>
        </w:rPr>
        <w:t>(1)</w:t>
      </w:r>
      <w:r>
        <w:t>NullMethod,(2)Directmeas</w:t>
      </w:r>
      <w:r>
        <w:t>urementusingOp-Ampdifference amplifier and to determine Neutral Temperature.</w:t>
      </w:r>
    </w:p>
    <w:p w:rsidR="00137A0A" w:rsidRDefault="00137A0A">
      <w:pPr>
        <w:pStyle w:val="BodyText"/>
      </w:pPr>
    </w:p>
    <w:p w:rsidR="00137A0A" w:rsidRDefault="00137A0A">
      <w:pPr>
        <w:pStyle w:val="BodyText"/>
        <w:spacing w:before="107"/>
      </w:pPr>
    </w:p>
    <w:p w:rsidR="00137A0A" w:rsidRDefault="0055706A">
      <w:pPr>
        <w:pStyle w:val="Heading9"/>
        <w:ind w:left="616"/>
      </w:pPr>
      <w:r>
        <w:t>Reference</w:t>
      </w:r>
      <w:r>
        <w:rPr>
          <w:spacing w:val="-2"/>
        </w:rPr>
        <w:t>books:</w:t>
      </w:r>
    </w:p>
    <w:p w:rsidR="00137A0A" w:rsidRDefault="0055706A">
      <w:pPr>
        <w:pStyle w:val="ListParagraph"/>
        <w:numPr>
          <w:ilvl w:val="0"/>
          <w:numId w:val="60"/>
        </w:numPr>
        <w:tabs>
          <w:tab w:val="left" w:pos="1336"/>
          <w:tab w:val="left" w:pos="1487"/>
        </w:tabs>
        <w:spacing w:before="82" w:line="276" w:lineRule="auto"/>
        <w:ind w:left="1336" w:right="1719" w:hanging="360"/>
        <w:rPr>
          <w:sz w:val="24"/>
        </w:rPr>
      </w:pPr>
      <w:r>
        <w:rPr>
          <w:sz w:val="24"/>
        </w:rPr>
        <w:tab/>
        <w:t>Advanced Practical Physics for students, B. L. Flint and H.T. Worsnop, 1971,Asia Publishing House</w:t>
      </w:r>
    </w:p>
    <w:p w:rsidR="00137A0A" w:rsidRDefault="00137A0A">
      <w:pPr>
        <w:spacing w:line="276" w:lineRule="auto"/>
        <w:rPr>
          <w:sz w:val="24"/>
        </w:rPr>
        <w:sectPr w:rsidR="00137A0A">
          <w:footerReference w:type="default" r:id="rId209"/>
          <w:pgSz w:w="11910" w:h="16840"/>
          <w:pgMar w:top="1180" w:right="540" w:bottom="280" w:left="420" w:header="0" w:footer="0" w:gutter="0"/>
          <w:cols w:space="720"/>
        </w:sectPr>
      </w:pPr>
    </w:p>
    <w:p w:rsidR="00137A0A" w:rsidRDefault="0055706A">
      <w:pPr>
        <w:pStyle w:val="ListParagraph"/>
        <w:numPr>
          <w:ilvl w:val="0"/>
          <w:numId w:val="60"/>
        </w:numPr>
        <w:tabs>
          <w:tab w:val="left" w:pos="1550"/>
        </w:tabs>
        <w:spacing w:before="112"/>
        <w:ind w:left="1550" w:hanging="574"/>
        <w:rPr>
          <w:sz w:val="24"/>
        </w:rPr>
      </w:pPr>
      <w:r>
        <w:rPr>
          <w:sz w:val="24"/>
        </w:rPr>
        <w:lastRenderedPageBreak/>
        <w:t>ATextBook ofPracticalPhysics,I.Prakash &amp;Ram</w:t>
      </w:r>
      <w:r>
        <w:rPr>
          <w:sz w:val="24"/>
        </w:rPr>
        <w:t>akrishna, 11</w:t>
      </w:r>
      <w:r>
        <w:rPr>
          <w:sz w:val="24"/>
          <w:vertAlign w:val="superscript"/>
        </w:rPr>
        <w:t>th</w:t>
      </w:r>
      <w:r>
        <w:rPr>
          <w:sz w:val="24"/>
        </w:rPr>
        <w:t xml:space="preserve">Ed., 2011,Kitab </w:t>
      </w:r>
      <w:r>
        <w:rPr>
          <w:spacing w:val="-2"/>
          <w:sz w:val="24"/>
        </w:rPr>
        <w:t>Mahal</w:t>
      </w:r>
    </w:p>
    <w:p w:rsidR="00137A0A" w:rsidRDefault="0055706A">
      <w:pPr>
        <w:pStyle w:val="ListParagraph"/>
        <w:numPr>
          <w:ilvl w:val="0"/>
          <w:numId w:val="60"/>
        </w:numPr>
        <w:tabs>
          <w:tab w:val="left" w:pos="1336"/>
          <w:tab w:val="left" w:pos="1550"/>
        </w:tabs>
        <w:spacing w:before="41" w:line="276" w:lineRule="auto"/>
        <w:ind w:left="1336" w:right="1718" w:hanging="360"/>
        <w:rPr>
          <w:sz w:val="24"/>
        </w:rPr>
      </w:pPr>
      <w:r>
        <w:rPr>
          <w:sz w:val="24"/>
        </w:rPr>
        <w:tab/>
        <w:t>AdvancedlevelPhysicsPracticals,MichaelNelsonandJonM.Ogborn,4</w:t>
      </w:r>
      <w:r>
        <w:rPr>
          <w:sz w:val="24"/>
          <w:vertAlign w:val="superscript"/>
        </w:rPr>
        <w:t>th</w:t>
      </w:r>
      <w:r>
        <w:rPr>
          <w:sz w:val="24"/>
        </w:rPr>
        <w:t xml:space="preserve"> Edition, reprinted 1985, Heinemann Educational Publishers</w:t>
      </w:r>
    </w:p>
    <w:p w:rsidR="00137A0A" w:rsidRDefault="0055706A">
      <w:pPr>
        <w:pStyle w:val="ListParagraph"/>
        <w:numPr>
          <w:ilvl w:val="0"/>
          <w:numId w:val="60"/>
        </w:numPr>
        <w:tabs>
          <w:tab w:val="left" w:pos="1550"/>
        </w:tabs>
        <w:spacing w:line="275" w:lineRule="exact"/>
        <w:ind w:left="1550" w:hanging="574"/>
      </w:pPr>
      <w:r>
        <w:rPr>
          <w:sz w:val="24"/>
        </w:rPr>
        <w:t>ALaboratoryManualof</w:t>
      </w:r>
      <w:r>
        <w:t>Physicsforundergraduateclasses,D.P.Khandelwal,1985,Vani</w:t>
      </w:r>
      <w:r>
        <w:rPr>
          <w:spacing w:val="-4"/>
        </w:rPr>
        <w:t>Pub.</w:t>
      </w:r>
    </w:p>
    <w:p w:rsidR="00137A0A" w:rsidRDefault="00137A0A">
      <w:pPr>
        <w:spacing w:line="275" w:lineRule="exact"/>
        <w:sectPr w:rsidR="00137A0A">
          <w:footerReference w:type="default" r:id="rId210"/>
          <w:pgSz w:w="11910" w:h="16840"/>
          <w:pgMar w:top="1140" w:right="540" w:bottom="280" w:left="420" w:header="0" w:footer="0" w:gutter="0"/>
          <w:cols w:space="720"/>
        </w:sectPr>
      </w:pPr>
    </w:p>
    <w:p w:rsidR="00137A0A" w:rsidRDefault="00137A0A">
      <w:pPr>
        <w:pStyle w:val="BodyText"/>
        <w:spacing w:before="4"/>
        <w:rPr>
          <w:sz w:val="17"/>
        </w:rPr>
      </w:pPr>
    </w:p>
    <w:p w:rsidR="00137A0A" w:rsidRDefault="00137A0A">
      <w:pPr>
        <w:rPr>
          <w:sz w:val="17"/>
        </w:rPr>
        <w:sectPr w:rsidR="00137A0A">
          <w:footerReference w:type="default" r:id="rId211"/>
          <w:pgSz w:w="11910" w:h="16840"/>
          <w:pgMar w:top="1920" w:right="540" w:bottom="280" w:left="420" w:header="0" w:footer="0" w:gutter="0"/>
          <w:cols w:space="720"/>
        </w:sectPr>
      </w:pPr>
    </w:p>
    <w:p w:rsidR="00137A0A" w:rsidRDefault="0055706A">
      <w:pPr>
        <w:spacing w:before="77"/>
        <w:ind w:left="573" w:right="330"/>
        <w:jc w:val="center"/>
        <w:rPr>
          <w:b/>
          <w:sz w:val="24"/>
        </w:rPr>
      </w:pPr>
      <w:r>
        <w:rPr>
          <w:b/>
          <w:sz w:val="24"/>
        </w:rPr>
        <w:lastRenderedPageBreak/>
        <w:t>Semester</w:t>
      </w:r>
      <w:r>
        <w:rPr>
          <w:b/>
          <w:spacing w:val="-10"/>
          <w:sz w:val="24"/>
        </w:rPr>
        <w:t>4</w:t>
      </w:r>
    </w:p>
    <w:p w:rsidR="00137A0A" w:rsidRDefault="0055706A">
      <w:pPr>
        <w:spacing w:before="41" w:line="278" w:lineRule="auto"/>
        <w:ind w:left="2435" w:right="2195"/>
        <w:jc w:val="center"/>
        <w:rPr>
          <w:b/>
          <w:sz w:val="24"/>
        </w:rPr>
      </w:pPr>
      <w:r>
        <w:rPr>
          <w:b/>
          <w:sz w:val="24"/>
        </w:rPr>
        <w:t>PaperTitle:AnalogSystemsandApplications(Electronics-I) Paper Code: PHYMAJ205-4</w:t>
      </w:r>
    </w:p>
    <w:p w:rsidR="00137A0A" w:rsidRDefault="0055706A">
      <w:pPr>
        <w:spacing w:line="272" w:lineRule="exact"/>
        <w:ind w:left="573" w:right="333"/>
        <w:jc w:val="center"/>
        <w:rPr>
          <w:b/>
          <w:sz w:val="24"/>
        </w:rPr>
      </w:pPr>
      <w:r>
        <w:rPr>
          <w:b/>
          <w:sz w:val="24"/>
        </w:rPr>
        <w:t>Credit:04</w:t>
      </w:r>
      <w:r>
        <w:rPr>
          <w:b/>
          <w:spacing w:val="-2"/>
          <w:sz w:val="24"/>
        </w:rPr>
        <w:t>(3+0+1)</w:t>
      </w:r>
    </w:p>
    <w:p w:rsidR="00137A0A" w:rsidRDefault="0055706A">
      <w:pPr>
        <w:spacing w:before="43"/>
        <w:ind w:left="573" w:right="337"/>
        <w:jc w:val="center"/>
        <w:rPr>
          <w:b/>
          <w:sz w:val="24"/>
        </w:rPr>
      </w:pPr>
      <w:r>
        <w:rPr>
          <w:b/>
          <w:sz w:val="24"/>
        </w:rPr>
        <w:t>Lecture:</w:t>
      </w:r>
      <w:r>
        <w:rPr>
          <w:b/>
          <w:spacing w:val="-5"/>
          <w:sz w:val="24"/>
        </w:rPr>
        <w:t>45</w:t>
      </w:r>
    </w:p>
    <w:p w:rsidR="00137A0A" w:rsidRDefault="00137A0A">
      <w:pPr>
        <w:pStyle w:val="BodyText"/>
        <w:spacing w:before="94"/>
        <w:rPr>
          <w:b/>
        </w:rPr>
      </w:pPr>
    </w:p>
    <w:p w:rsidR="00137A0A" w:rsidRDefault="0055706A">
      <w:pPr>
        <w:ind w:left="616"/>
        <w:jc w:val="both"/>
        <w:rPr>
          <w:b/>
          <w:i/>
          <w:sz w:val="24"/>
        </w:rPr>
      </w:pPr>
      <w:r>
        <w:rPr>
          <w:b/>
          <w:i/>
          <w:sz w:val="24"/>
        </w:rPr>
        <w:t>Course</w:t>
      </w:r>
      <w:r>
        <w:rPr>
          <w:b/>
          <w:i/>
          <w:spacing w:val="-2"/>
          <w:sz w:val="24"/>
        </w:rPr>
        <w:t>Objective:</w:t>
      </w:r>
    </w:p>
    <w:p w:rsidR="00137A0A" w:rsidRDefault="0055706A">
      <w:pPr>
        <w:spacing w:before="36" w:line="276" w:lineRule="auto"/>
        <w:ind w:left="616" w:right="365"/>
        <w:jc w:val="both"/>
        <w:rPr>
          <w:i/>
          <w:sz w:val="24"/>
        </w:rPr>
      </w:pPr>
      <w:r>
        <w:rPr>
          <w:i/>
          <w:sz w:val="24"/>
        </w:rPr>
        <w:t>This course is introduced to give knowledge about Semiconductors , Diodes, Transistors and their circuits as an application . In this course students can learn aboutRC-Coupled amplifiers, Feedback- amplifiers,Operational Amplifiers, Oscillators . This cour</w:t>
      </w:r>
      <w:r>
        <w:rPr>
          <w:i/>
          <w:sz w:val="24"/>
        </w:rPr>
        <w:t xml:space="preserve">se will help the students to switch to Digital </w:t>
      </w:r>
      <w:r>
        <w:rPr>
          <w:i/>
          <w:spacing w:val="-2"/>
          <w:sz w:val="24"/>
        </w:rPr>
        <w:t>World.</w:t>
      </w:r>
    </w:p>
    <w:p w:rsidR="00137A0A" w:rsidRDefault="00137A0A">
      <w:pPr>
        <w:pStyle w:val="BodyText"/>
        <w:spacing w:before="45"/>
        <w:rPr>
          <w:i/>
        </w:rPr>
      </w:pPr>
    </w:p>
    <w:p w:rsidR="00137A0A" w:rsidRDefault="0055706A">
      <w:pPr>
        <w:spacing w:before="1"/>
        <w:ind w:left="616"/>
        <w:jc w:val="both"/>
        <w:rPr>
          <w:b/>
          <w:i/>
          <w:sz w:val="24"/>
        </w:rPr>
      </w:pPr>
      <w:r>
        <w:rPr>
          <w:b/>
          <w:i/>
          <w:sz w:val="24"/>
        </w:rPr>
        <w:t>Course</w:t>
      </w:r>
      <w:r>
        <w:rPr>
          <w:b/>
          <w:i/>
          <w:spacing w:val="-2"/>
          <w:sz w:val="24"/>
        </w:rPr>
        <w:t>Outcome:</w:t>
      </w:r>
    </w:p>
    <w:p w:rsidR="00137A0A" w:rsidRDefault="0055706A">
      <w:pPr>
        <w:spacing w:before="36" w:line="276" w:lineRule="auto"/>
        <w:ind w:left="616" w:right="365"/>
        <w:jc w:val="both"/>
        <w:rPr>
          <w:i/>
          <w:sz w:val="24"/>
        </w:rPr>
      </w:pPr>
      <w:r>
        <w:rPr>
          <w:i/>
          <w:sz w:val="24"/>
        </w:rPr>
        <w:t>After successful completion of this course students will learn about Semiconductor and their types P and N. About PN junction Diode , their characteristic . Application of Diode as recti</w:t>
      </w:r>
      <w:r>
        <w:rPr>
          <w:i/>
          <w:sz w:val="24"/>
        </w:rPr>
        <w:t>fier, stabilized power supply, different types of diode, LED, Photodiode etc. Students will learn about PNP and NPN transistors,their characteristics and application as an Amplifier.</w:t>
      </w:r>
    </w:p>
    <w:p w:rsidR="00137A0A" w:rsidRDefault="0055706A">
      <w:pPr>
        <w:spacing w:line="276" w:lineRule="auto"/>
        <w:ind w:left="616" w:right="368"/>
        <w:jc w:val="both"/>
        <w:rPr>
          <w:i/>
          <w:sz w:val="24"/>
        </w:rPr>
      </w:pPr>
      <w:r>
        <w:rPr>
          <w:i/>
          <w:sz w:val="24"/>
        </w:rPr>
        <w:t>In this course students learn about different types of amplifiers RC-Coup</w:t>
      </w:r>
      <w:r>
        <w:rPr>
          <w:i/>
          <w:sz w:val="24"/>
        </w:rPr>
        <w:t>led amplifiers and their frequency response , Feedback-amplifier-positive and negative type, Operational amplifier and their applications like, Adder, Substractor, Differentiator ,Integrator. This course also gives fear knowledge about Oscillators.</w:t>
      </w:r>
    </w:p>
    <w:p w:rsidR="00137A0A" w:rsidRDefault="00137A0A">
      <w:pPr>
        <w:pStyle w:val="BodyText"/>
        <w:spacing w:before="55"/>
        <w:rPr>
          <w:i/>
        </w:rPr>
      </w:pPr>
    </w:p>
    <w:p w:rsidR="00137A0A" w:rsidRDefault="0055706A">
      <w:pPr>
        <w:pStyle w:val="Heading9"/>
        <w:ind w:left="616"/>
        <w:jc w:val="both"/>
      </w:pPr>
      <w:r>
        <w:t xml:space="preserve">Unit </w:t>
      </w:r>
      <w:r>
        <w:rPr>
          <w:spacing w:val="-10"/>
        </w:rPr>
        <w:t>I</w:t>
      </w:r>
    </w:p>
    <w:p w:rsidR="00137A0A" w:rsidRDefault="0055706A">
      <w:pPr>
        <w:pStyle w:val="BodyText"/>
        <w:tabs>
          <w:tab w:val="left" w:pos="9256"/>
        </w:tabs>
        <w:spacing w:before="123" w:line="283" w:lineRule="auto"/>
        <w:ind w:left="616" w:right="384"/>
        <w:jc w:val="both"/>
        <w:rPr>
          <w:b/>
        </w:rPr>
      </w:pPr>
      <w:r>
        <w:rPr>
          <w:b/>
        </w:rPr>
        <w:t xml:space="preserve">Semiconductor Diodes: </w:t>
      </w:r>
      <w:r>
        <w:t>P and N type semiconductors. Energy Level Diagram. Conductivity and Mobility, Concept of Drift velocity. PN Junction Fabrication (Simple Idea). Barrier Formation in PN Junction Diode. Static and Dynamic Resistance. Current Flow Mecha</w:t>
      </w:r>
      <w:r>
        <w:t>nism in Forward and Reverse Biased Diode. Drift Velocity. Barrier Potential, Barrier width and Current for Step Junction. Current Flow Mechanism in Forward and Reverse Biased Diode.</w:t>
      </w:r>
      <w:r>
        <w:tab/>
      </w:r>
      <w:r>
        <w:rPr>
          <w:b/>
        </w:rPr>
        <w:t>(6 Lectures)</w:t>
      </w:r>
    </w:p>
    <w:p w:rsidR="00137A0A" w:rsidRDefault="0055706A">
      <w:pPr>
        <w:pStyle w:val="BodyText"/>
        <w:spacing w:before="78" w:line="283" w:lineRule="auto"/>
        <w:ind w:left="616" w:right="382"/>
        <w:jc w:val="both"/>
      </w:pPr>
      <w:r>
        <w:rPr>
          <w:b/>
        </w:rPr>
        <w:t xml:space="preserve">Two-terminal Devices and their Applications: </w:t>
      </w:r>
      <w:r>
        <w:t>(1) Rectifier Di</w:t>
      </w:r>
      <w:r>
        <w:t xml:space="preserve">ode: Half-wave Rectifiers. Centre- tapped and Bridge Full-wave Rectifiers, Calculation of Ripple Factor and Rectification Efficiency, C- filter(2)Zener DiodeandVoltageRegulation.Principleandstructureof(1)LEDs,(2)Photodiode </w:t>
      </w:r>
      <w:r>
        <w:rPr>
          <w:spacing w:val="-5"/>
        </w:rPr>
        <w:t>and</w:t>
      </w:r>
    </w:p>
    <w:p w:rsidR="00137A0A" w:rsidRDefault="0055706A">
      <w:pPr>
        <w:tabs>
          <w:tab w:val="left" w:pos="9256"/>
        </w:tabs>
        <w:ind w:left="616"/>
        <w:jc w:val="both"/>
        <w:rPr>
          <w:b/>
          <w:sz w:val="24"/>
        </w:rPr>
      </w:pPr>
      <w:r>
        <w:rPr>
          <w:sz w:val="24"/>
        </w:rPr>
        <w:t>(3)Solar</w:t>
      </w:r>
      <w:r>
        <w:rPr>
          <w:spacing w:val="-2"/>
          <w:sz w:val="24"/>
        </w:rPr>
        <w:t xml:space="preserve"> Cell.</w:t>
      </w:r>
      <w:r>
        <w:rPr>
          <w:sz w:val="24"/>
        </w:rPr>
        <w:tab/>
      </w:r>
      <w:r>
        <w:rPr>
          <w:b/>
          <w:sz w:val="24"/>
        </w:rPr>
        <w:t>(6</w:t>
      </w:r>
      <w:r>
        <w:rPr>
          <w:b/>
          <w:spacing w:val="-2"/>
          <w:sz w:val="24"/>
        </w:rPr>
        <w:t xml:space="preserve"> Lectures)</w:t>
      </w:r>
    </w:p>
    <w:p w:rsidR="00137A0A" w:rsidRDefault="0055706A">
      <w:pPr>
        <w:pStyle w:val="BodyText"/>
        <w:spacing w:before="127" w:line="283" w:lineRule="auto"/>
        <w:ind w:left="616" w:right="383"/>
        <w:jc w:val="both"/>
      </w:pPr>
      <w:r>
        <w:rPr>
          <w:b/>
        </w:rPr>
        <w:t>B</w:t>
      </w:r>
      <w:r>
        <w:rPr>
          <w:b/>
        </w:rPr>
        <w:t xml:space="preserve">ipolar Junction transistors: </w:t>
      </w:r>
      <w:r>
        <w:t>n-p-n and p-n-p Transistors. Characteristics of CB, CE and CC Configurations. Current gains α and β Relations between α and β. Load Line analysis of Transistors. DC Load line and Q-point. Physical Mechanism of Current Flow. Act</w:t>
      </w:r>
      <w:r>
        <w:t xml:space="preserve">ive, Cutoff and Saturation </w:t>
      </w:r>
      <w:r>
        <w:rPr>
          <w:spacing w:val="-2"/>
        </w:rPr>
        <w:t>Regions.</w:t>
      </w:r>
    </w:p>
    <w:p w:rsidR="00137A0A" w:rsidRDefault="0055706A">
      <w:pPr>
        <w:pStyle w:val="Heading9"/>
        <w:spacing w:before="84"/>
        <w:ind w:left="0" w:right="456"/>
        <w:jc w:val="right"/>
      </w:pPr>
      <w:r>
        <w:t>(4</w:t>
      </w:r>
      <w:r>
        <w:rPr>
          <w:spacing w:val="-2"/>
        </w:rPr>
        <w:t xml:space="preserve"> Lectures)</w:t>
      </w:r>
    </w:p>
    <w:p w:rsidR="00137A0A" w:rsidRDefault="0055706A">
      <w:pPr>
        <w:spacing w:before="128"/>
        <w:ind w:left="616"/>
        <w:rPr>
          <w:b/>
          <w:sz w:val="24"/>
        </w:rPr>
      </w:pPr>
      <w:r>
        <w:rPr>
          <w:b/>
          <w:sz w:val="24"/>
        </w:rPr>
        <w:t xml:space="preserve">Unit </w:t>
      </w:r>
      <w:r>
        <w:rPr>
          <w:b/>
          <w:spacing w:val="-5"/>
          <w:sz w:val="24"/>
        </w:rPr>
        <w:t>II</w:t>
      </w:r>
    </w:p>
    <w:p w:rsidR="00137A0A" w:rsidRDefault="0055706A">
      <w:pPr>
        <w:pStyle w:val="BodyText"/>
        <w:tabs>
          <w:tab w:val="left" w:pos="9256"/>
        </w:tabs>
        <w:spacing w:before="124" w:line="283" w:lineRule="auto"/>
        <w:ind w:left="616" w:right="382"/>
        <w:jc w:val="both"/>
        <w:rPr>
          <w:b/>
        </w:rPr>
      </w:pPr>
      <w:r>
        <w:rPr>
          <w:b/>
        </w:rPr>
        <w:t xml:space="preserve">Amplifiers: </w:t>
      </w:r>
      <w:r>
        <w:t>Transistor Biasing and Stabilization Circuits. Fixed Bias and Voltage Divider Bias. Transistor as 2-port Network. h-parameter Equivalent Circuit. Analysis of a single-stage CE amplifier using Hybrid Model. Input and Output Impedance. Current, Voltage and P</w:t>
      </w:r>
      <w:r>
        <w:t>ower Gains. Classificationof Class A, B &amp; C Amplifiers.</w:t>
      </w:r>
      <w:r>
        <w:tab/>
      </w:r>
      <w:r>
        <w:rPr>
          <w:b/>
        </w:rPr>
        <w:t>(7 Lectures)</w:t>
      </w:r>
    </w:p>
    <w:p w:rsidR="00137A0A" w:rsidRDefault="0055706A">
      <w:pPr>
        <w:spacing w:before="78"/>
        <w:ind w:left="616"/>
        <w:jc w:val="both"/>
        <w:rPr>
          <w:b/>
          <w:sz w:val="24"/>
        </w:rPr>
      </w:pPr>
      <w:r>
        <w:rPr>
          <w:b/>
          <w:sz w:val="24"/>
        </w:rPr>
        <w:t>CoupledAmplifier:</w:t>
      </w:r>
      <w:r>
        <w:rPr>
          <w:sz w:val="24"/>
        </w:rPr>
        <w:t>Two stageRC-coupledamplifierand its frequencyresponse.</w:t>
      </w:r>
      <w:r>
        <w:rPr>
          <w:b/>
          <w:sz w:val="24"/>
        </w:rPr>
        <w:t xml:space="preserve">(3 </w:t>
      </w:r>
      <w:r>
        <w:rPr>
          <w:b/>
          <w:spacing w:val="-2"/>
          <w:sz w:val="24"/>
        </w:rPr>
        <w:t>Lectures)</w:t>
      </w:r>
    </w:p>
    <w:p w:rsidR="00137A0A" w:rsidRDefault="00137A0A">
      <w:pPr>
        <w:jc w:val="both"/>
        <w:rPr>
          <w:sz w:val="24"/>
        </w:rPr>
        <w:sectPr w:rsidR="00137A0A">
          <w:footerReference w:type="default" r:id="rId212"/>
          <w:pgSz w:w="11910" w:h="16840"/>
          <w:pgMar w:top="1180" w:right="540" w:bottom="280" w:left="420" w:header="0" w:footer="0" w:gutter="0"/>
          <w:cols w:space="720"/>
        </w:sectPr>
      </w:pPr>
    </w:p>
    <w:p w:rsidR="00137A0A" w:rsidRDefault="0055706A">
      <w:pPr>
        <w:tabs>
          <w:tab w:val="left" w:pos="9316"/>
        </w:tabs>
        <w:spacing w:before="70" w:line="280" w:lineRule="auto"/>
        <w:ind w:left="616" w:right="383"/>
        <w:jc w:val="both"/>
        <w:rPr>
          <w:b/>
          <w:sz w:val="24"/>
        </w:rPr>
      </w:pPr>
      <w:r>
        <w:rPr>
          <w:b/>
          <w:sz w:val="24"/>
        </w:rPr>
        <w:lastRenderedPageBreak/>
        <w:t xml:space="preserve">Feedback in Amplifiers: </w:t>
      </w:r>
      <w:r>
        <w:rPr>
          <w:sz w:val="24"/>
        </w:rPr>
        <w:t>Effects of Positive and Negative Feedback on Input Impedance</w:t>
      </w:r>
      <w:r>
        <w:rPr>
          <w:sz w:val="24"/>
        </w:rPr>
        <w:t>, Output Impedance,Gain,Stability, Distortionand</w:t>
      </w:r>
      <w:r>
        <w:rPr>
          <w:spacing w:val="-2"/>
          <w:sz w:val="24"/>
        </w:rPr>
        <w:t xml:space="preserve"> Noise.</w:t>
      </w:r>
      <w:r>
        <w:rPr>
          <w:sz w:val="24"/>
        </w:rPr>
        <w:tab/>
      </w:r>
      <w:r>
        <w:rPr>
          <w:b/>
          <w:sz w:val="24"/>
        </w:rPr>
        <w:t>(3</w:t>
      </w:r>
      <w:r>
        <w:rPr>
          <w:b/>
          <w:spacing w:val="-2"/>
          <w:sz w:val="24"/>
        </w:rPr>
        <w:t xml:space="preserve"> Lectures)</w:t>
      </w:r>
    </w:p>
    <w:p w:rsidR="00137A0A" w:rsidRDefault="0055706A">
      <w:pPr>
        <w:tabs>
          <w:tab w:val="left" w:pos="9256"/>
        </w:tabs>
        <w:spacing w:before="84" w:line="280" w:lineRule="auto"/>
        <w:ind w:left="616" w:right="384"/>
        <w:jc w:val="both"/>
        <w:rPr>
          <w:b/>
          <w:sz w:val="24"/>
        </w:rPr>
      </w:pPr>
      <w:r>
        <w:rPr>
          <w:b/>
          <w:sz w:val="24"/>
        </w:rPr>
        <w:t xml:space="preserve">Sinusoidal Oscillators: </w:t>
      </w:r>
      <w:r>
        <w:rPr>
          <w:sz w:val="24"/>
        </w:rPr>
        <w:t>Barkhausen's Criterion for self-sustained oscillations. RC Phase shift oscillator, determination of Frequency. Hartley &amp; Colpitts oscillators.</w:t>
      </w:r>
      <w:r>
        <w:rPr>
          <w:sz w:val="24"/>
        </w:rPr>
        <w:tab/>
      </w:r>
      <w:r>
        <w:rPr>
          <w:b/>
          <w:sz w:val="24"/>
        </w:rPr>
        <w:t>(4 Lectures)</w:t>
      </w:r>
    </w:p>
    <w:p w:rsidR="00137A0A" w:rsidRDefault="00137A0A">
      <w:pPr>
        <w:pStyle w:val="BodyText"/>
        <w:spacing w:before="215"/>
        <w:rPr>
          <w:b/>
        </w:rPr>
      </w:pPr>
    </w:p>
    <w:p w:rsidR="00137A0A" w:rsidRDefault="0055706A">
      <w:pPr>
        <w:pStyle w:val="Heading9"/>
        <w:spacing w:before="1"/>
        <w:ind w:left="616"/>
        <w:jc w:val="both"/>
      </w:pPr>
      <w:r>
        <w:t xml:space="preserve">Unit </w:t>
      </w:r>
      <w:r>
        <w:rPr>
          <w:spacing w:val="-5"/>
        </w:rPr>
        <w:t>I</w:t>
      </w:r>
      <w:r>
        <w:rPr>
          <w:spacing w:val="-5"/>
        </w:rPr>
        <w:t>II</w:t>
      </w:r>
    </w:p>
    <w:p w:rsidR="00137A0A" w:rsidRDefault="0055706A">
      <w:pPr>
        <w:tabs>
          <w:tab w:val="left" w:pos="9256"/>
        </w:tabs>
        <w:spacing w:before="125" w:line="283" w:lineRule="auto"/>
        <w:ind w:left="616" w:right="381"/>
        <w:jc w:val="both"/>
        <w:rPr>
          <w:b/>
          <w:sz w:val="24"/>
        </w:rPr>
      </w:pPr>
      <w:r>
        <w:rPr>
          <w:b/>
          <w:sz w:val="24"/>
        </w:rPr>
        <w:t xml:space="preserve">Operational Amplifiers (Black Box approach): </w:t>
      </w:r>
      <w:r>
        <w:rPr>
          <w:sz w:val="24"/>
        </w:rPr>
        <w:t>Characteristics of an Ideal and Practical Op-Amp. (IC 741) Open-loop and Closed-loop Gain. Frequency Response. CMRR. Slew Rate and concept of Virtual ground.</w:t>
      </w:r>
      <w:r>
        <w:rPr>
          <w:sz w:val="24"/>
        </w:rPr>
        <w:tab/>
      </w:r>
      <w:r>
        <w:rPr>
          <w:b/>
          <w:sz w:val="24"/>
        </w:rPr>
        <w:t>(4 Lectures)</w:t>
      </w:r>
    </w:p>
    <w:p w:rsidR="00137A0A" w:rsidRDefault="0055706A">
      <w:pPr>
        <w:pStyle w:val="BodyText"/>
        <w:spacing w:before="79" w:line="280" w:lineRule="auto"/>
        <w:ind w:left="616" w:right="382"/>
        <w:jc w:val="both"/>
      </w:pPr>
      <w:r>
        <w:rPr>
          <w:b/>
        </w:rPr>
        <w:t xml:space="preserve">Applications of Op-Amps: </w:t>
      </w:r>
      <w:r>
        <w:t>(1) Invertin</w:t>
      </w:r>
      <w:r>
        <w:t>g and non-inverting amplifiers, (2) Adder, (3) Subtractor, (4) Differentiator, (5) Integrator, (6) Log amplifier, (7) Zero crossing detector (8) Wein bridge oscillator.</w:t>
      </w:r>
    </w:p>
    <w:p w:rsidR="00137A0A" w:rsidRDefault="0055706A">
      <w:pPr>
        <w:pStyle w:val="Heading9"/>
        <w:spacing w:before="88"/>
        <w:ind w:left="9256"/>
        <w:jc w:val="both"/>
      </w:pPr>
      <w:r>
        <w:t xml:space="preserve">(5 </w:t>
      </w:r>
      <w:r>
        <w:rPr>
          <w:spacing w:val="-2"/>
        </w:rPr>
        <w:t>Lectures)</w:t>
      </w:r>
    </w:p>
    <w:p w:rsidR="00137A0A" w:rsidRDefault="0055706A">
      <w:pPr>
        <w:pStyle w:val="BodyText"/>
        <w:tabs>
          <w:tab w:val="left" w:pos="9256"/>
        </w:tabs>
        <w:spacing w:before="123" w:line="283" w:lineRule="auto"/>
        <w:ind w:left="616" w:right="380"/>
        <w:jc w:val="both"/>
        <w:rPr>
          <w:b/>
        </w:rPr>
      </w:pPr>
      <w:r>
        <w:rPr>
          <w:b/>
        </w:rPr>
        <w:t xml:space="preserve">Conversion: </w:t>
      </w:r>
      <w:r>
        <w:t>Resistive network (Weighted and R-2R Ladder). Accuracy and Resolution. A/D Conversion (successive approximation).</w:t>
      </w:r>
      <w:r>
        <w:tab/>
      </w:r>
      <w:r>
        <w:rPr>
          <w:b/>
        </w:rPr>
        <w:t>(3 Lectures)</w:t>
      </w:r>
    </w:p>
    <w:p w:rsidR="00137A0A" w:rsidRDefault="00137A0A">
      <w:pPr>
        <w:pStyle w:val="BodyText"/>
        <w:spacing w:before="212"/>
        <w:rPr>
          <w:b/>
        </w:rPr>
      </w:pPr>
    </w:p>
    <w:p w:rsidR="00137A0A" w:rsidRDefault="0055706A">
      <w:pPr>
        <w:pStyle w:val="Heading9"/>
        <w:ind w:left="616"/>
      </w:pPr>
      <w:r>
        <w:t>Reference</w:t>
      </w:r>
      <w:r>
        <w:rPr>
          <w:spacing w:val="-2"/>
        </w:rPr>
        <w:t>Books:</w:t>
      </w:r>
    </w:p>
    <w:p w:rsidR="00137A0A" w:rsidRDefault="0055706A">
      <w:pPr>
        <w:pStyle w:val="ListParagraph"/>
        <w:numPr>
          <w:ilvl w:val="0"/>
          <w:numId w:val="59"/>
        </w:numPr>
        <w:tabs>
          <w:tab w:val="left" w:pos="1550"/>
        </w:tabs>
        <w:spacing w:before="72"/>
        <w:ind w:left="1550"/>
        <w:rPr>
          <w:sz w:val="24"/>
        </w:rPr>
      </w:pPr>
      <w:r>
        <w:rPr>
          <w:sz w:val="24"/>
        </w:rPr>
        <w:t xml:space="preserve">IntegratedElectronics,J. Millmanand C.C.Halkias,1991, TataMc-Graw </w:t>
      </w:r>
      <w:r>
        <w:rPr>
          <w:spacing w:val="-2"/>
          <w:sz w:val="24"/>
        </w:rPr>
        <w:t>Hill.</w:t>
      </w:r>
    </w:p>
    <w:p w:rsidR="00137A0A" w:rsidRDefault="0055706A">
      <w:pPr>
        <w:pStyle w:val="ListParagraph"/>
        <w:numPr>
          <w:ilvl w:val="0"/>
          <w:numId w:val="59"/>
        </w:numPr>
        <w:tabs>
          <w:tab w:val="left" w:pos="1550"/>
        </w:tabs>
        <w:spacing w:before="41"/>
        <w:ind w:left="1550"/>
        <w:rPr>
          <w:sz w:val="24"/>
        </w:rPr>
      </w:pPr>
      <w:r>
        <w:rPr>
          <w:sz w:val="24"/>
        </w:rPr>
        <w:t>Electronics:Fundamentals and Application</w:t>
      </w:r>
      <w:r>
        <w:rPr>
          <w:sz w:val="24"/>
        </w:rPr>
        <w:t>s,J.D.Ryder, 2004, Prentice</w:t>
      </w:r>
      <w:r>
        <w:rPr>
          <w:spacing w:val="-2"/>
          <w:sz w:val="24"/>
        </w:rPr>
        <w:t>Hall.</w:t>
      </w:r>
    </w:p>
    <w:p w:rsidR="00137A0A" w:rsidRDefault="0055706A">
      <w:pPr>
        <w:pStyle w:val="ListParagraph"/>
        <w:numPr>
          <w:ilvl w:val="0"/>
          <w:numId w:val="59"/>
        </w:numPr>
        <w:tabs>
          <w:tab w:val="left" w:pos="1550"/>
        </w:tabs>
        <w:spacing w:before="43"/>
        <w:ind w:left="1550"/>
        <w:rPr>
          <w:sz w:val="24"/>
        </w:rPr>
      </w:pPr>
      <w:r>
        <w:rPr>
          <w:sz w:val="24"/>
        </w:rPr>
        <w:t>SolidState ElectronicDevices,B.G.Streetman&amp; S.K.Banerjee,6</w:t>
      </w:r>
      <w:r>
        <w:rPr>
          <w:sz w:val="24"/>
          <w:vertAlign w:val="superscript"/>
        </w:rPr>
        <w:t>th</w:t>
      </w:r>
      <w:r>
        <w:rPr>
          <w:sz w:val="24"/>
        </w:rPr>
        <w:t>Edn.,2009, PHI</w:t>
      </w:r>
      <w:r>
        <w:rPr>
          <w:spacing w:val="-2"/>
          <w:sz w:val="24"/>
        </w:rPr>
        <w:t>Learning</w:t>
      </w:r>
    </w:p>
    <w:p w:rsidR="00137A0A" w:rsidRDefault="0055706A">
      <w:pPr>
        <w:pStyle w:val="ListParagraph"/>
        <w:numPr>
          <w:ilvl w:val="0"/>
          <w:numId w:val="59"/>
        </w:numPr>
        <w:tabs>
          <w:tab w:val="left" w:pos="1336"/>
          <w:tab w:val="left" w:pos="1550"/>
        </w:tabs>
        <w:spacing w:before="41" w:line="276" w:lineRule="auto"/>
        <w:ind w:right="367" w:hanging="360"/>
        <w:rPr>
          <w:sz w:val="24"/>
        </w:rPr>
      </w:pPr>
      <w:r>
        <w:rPr>
          <w:sz w:val="24"/>
        </w:rPr>
        <w:tab/>
        <w:t>ElectronicDevices&amp;circuits,S.Salivahanan&amp;N.S.Kumar,3</w:t>
      </w:r>
      <w:r>
        <w:rPr>
          <w:sz w:val="24"/>
          <w:vertAlign w:val="superscript"/>
        </w:rPr>
        <w:t>rd</w:t>
      </w:r>
      <w:r>
        <w:rPr>
          <w:sz w:val="24"/>
        </w:rPr>
        <w:t xml:space="preserve">Ed.,2012,TataMc-Graw </w:t>
      </w:r>
      <w:r>
        <w:rPr>
          <w:spacing w:val="-4"/>
          <w:sz w:val="24"/>
        </w:rPr>
        <w:t>Hill</w:t>
      </w:r>
    </w:p>
    <w:p w:rsidR="00137A0A" w:rsidRDefault="0055706A">
      <w:pPr>
        <w:pStyle w:val="ListParagraph"/>
        <w:numPr>
          <w:ilvl w:val="0"/>
          <w:numId w:val="59"/>
        </w:numPr>
        <w:tabs>
          <w:tab w:val="left" w:pos="1550"/>
        </w:tabs>
        <w:spacing w:line="275" w:lineRule="exact"/>
        <w:ind w:left="1550"/>
        <w:rPr>
          <w:sz w:val="24"/>
        </w:rPr>
      </w:pPr>
      <w:r>
        <w:rPr>
          <w:sz w:val="24"/>
        </w:rPr>
        <w:t>OP-AmpsandLinearIntegratedCircuit,R.A.Gayakwad,4</w:t>
      </w:r>
      <w:r>
        <w:rPr>
          <w:sz w:val="24"/>
          <w:vertAlign w:val="superscript"/>
        </w:rPr>
        <w:t>th</w:t>
      </w:r>
      <w:r>
        <w:rPr>
          <w:sz w:val="24"/>
        </w:rPr>
        <w:t>edition,2</w:t>
      </w:r>
      <w:r>
        <w:rPr>
          <w:sz w:val="24"/>
        </w:rPr>
        <w:t>000,Prentice</w:t>
      </w:r>
      <w:r>
        <w:rPr>
          <w:spacing w:val="-4"/>
          <w:sz w:val="24"/>
        </w:rPr>
        <w:t xml:space="preserve"> Hall</w:t>
      </w:r>
    </w:p>
    <w:p w:rsidR="00137A0A" w:rsidRDefault="0055706A">
      <w:pPr>
        <w:pStyle w:val="ListParagraph"/>
        <w:numPr>
          <w:ilvl w:val="0"/>
          <w:numId w:val="59"/>
        </w:numPr>
        <w:tabs>
          <w:tab w:val="left" w:pos="1336"/>
          <w:tab w:val="left" w:pos="1550"/>
        </w:tabs>
        <w:spacing w:before="43" w:line="276" w:lineRule="auto"/>
        <w:ind w:right="1233" w:hanging="360"/>
        <w:rPr>
          <w:sz w:val="24"/>
        </w:rPr>
      </w:pPr>
      <w:r>
        <w:rPr>
          <w:sz w:val="24"/>
        </w:rPr>
        <w:tab/>
        <w:t>Microelectronic circuits, A.S. Sedra, K.C. Smith, A.N. Chandorkar, 2014,6</w:t>
      </w:r>
      <w:r>
        <w:rPr>
          <w:sz w:val="24"/>
          <w:vertAlign w:val="superscript"/>
        </w:rPr>
        <w:t>th</w:t>
      </w:r>
      <w:r>
        <w:rPr>
          <w:sz w:val="24"/>
        </w:rPr>
        <w:t>Edn., Oxford University Press.</w:t>
      </w:r>
    </w:p>
    <w:p w:rsidR="00137A0A" w:rsidRDefault="0055706A">
      <w:pPr>
        <w:pStyle w:val="ListParagraph"/>
        <w:numPr>
          <w:ilvl w:val="0"/>
          <w:numId w:val="59"/>
        </w:numPr>
        <w:tabs>
          <w:tab w:val="left" w:pos="1550"/>
        </w:tabs>
        <w:spacing w:line="275" w:lineRule="exact"/>
        <w:ind w:left="1550"/>
        <w:rPr>
          <w:sz w:val="24"/>
        </w:rPr>
      </w:pPr>
      <w:r>
        <w:rPr>
          <w:sz w:val="24"/>
        </w:rPr>
        <w:t xml:space="preserve">Electroniccircuits:Handbook ofdesign&amp; applications,U.Tietze,C.Schenk,2008, </w:t>
      </w:r>
      <w:r>
        <w:rPr>
          <w:spacing w:val="-2"/>
          <w:sz w:val="24"/>
        </w:rPr>
        <w:t>Springer</w:t>
      </w:r>
    </w:p>
    <w:p w:rsidR="00137A0A" w:rsidRDefault="0055706A">
      <w:pPr>
        <w:pStyle w:val="ListParagraph"/>
        <w:numPr>
          <w:ilvl w:val="0"/>
          <w:numId w:val="59"/>
        </w:numPr>
        <w:tabs>
          <w:tab w:val="left" w:pos="1550"/>
        </w:tabs>
        <w:spacing w:before="41"/>
        <w:ind w:left="1550"/>
        <w:rPr>
          <w:sz w:val="24"/>
        </w:rPr>
      </w:pPr>
      <w:r>
        <w:rPr>
          <w:sz w:val="24"/>
        </w:rPr>
        <w:t>SemiconductorDevices: Physics and Technology,</w:t>
      </w:r>
      <w:r>
        <w:rPr>
          <w:sz w:val="24"/>
        </w:rPr>
        <w:t>S.M. Sze,2</w:t>
      </w:r>
      <w:r>
        <w:rPr>
          <w:sz w:val="24"/>
          <w:vertAlign w:val="superscript"/>
        </w:rPr>
        <w:t>nd</w:t>
      </w:r>
      <w:r>
        <w:rPr>
          <w:sz w:val="24"/>
        </w:rPr>
        <w:t>Ed., 2002,Wiley</w:t>
      </w:r>
      <w:r>
        <w:rPr>
          <w:spacing w:val="-2"/>
          <w:sz w:val="24"/>
        </w:rPr>
        <w:t>India</w:t>
      </w:r>
    </w:p>
    <w:p w:rsidR="00137A0A" w:rsidRDefault="0055706A">
      <w:pPr>
        <w:pStyle w:val="ListParagraph"/>
        <w:numPr>
          <w:ilvl w:val="0"/>
          <w:numId w:val="59"/>
        </w:numPr>
        <w:tabs>
          <w:tab w:val="left" w:pos="1550"/>
        </w:tabs>
        <w:spacing w:before="43"/>
        <w:ind w:left="1550"/>
        <w:rPr>
          <w:sz w:val="24"/>
        </w:rPr>
      </w:pPr>
      <w:r>
        <w:rPr>
          <w:sz w:val="24"/>
        </w:rPr>
        <w:t>MicroelectronicCircuits,M.H.Rashid,2</w:t>
      </w:r>
      <w:r>
        <w:rPr>
          <w:sz w:val="24"/>
          <w:vertAlign w:val="superscript"/>
        </w:rPr>
        <w:t>nd</w:t>
      </w:r>
      <w:r>
        <w:rPr>
          <w:sz w:val="24"/>
        </w:rPr>
        <w:t xml:space="preserve"> Edition,Cengage</w:t>
      </w:r>
      <w:r>
        <w:rPr>
          <w:spacing w:val="-2"/>
          <w:sz w:val="24"/>
        </w:rPr>
        <w:t>Learning</w:t>
      </w:r>
    </w:p>
    <w:p w:rsidR="00137A0A" w:rsidRDefault="0055706A">
      <w:pPr>
        <w:pStyle w:val="ListParagraph"/>
        <w:numPr>
          <w:ilvl w:val="0"/>
          <w:numId w:val="59"/>
        </w:numPr>
        <w:tabs>
          <w:tab w:val="left" w:pos="1550"/>
        </w:tabs>
        <w:spacing w:before="41"/>
        <w:ind w:left="1550"/>
        <w:rPr>
          <w:sz w:val="24"/>
        </w:rPr>
      </w:pPr>
      <w:r>
        <w:rPr>
          <w:sz w:val="24"/>
        </w:rPr>
        <w:t>ElectronicDevices,7/eThomasL. Floyd,2008,Pearson</w:t>
      </w:r>
      <w:r>
        <w:rPr>
          <w:spacing w:val="-2"/>
          <w:sz w:val="24"/>
        </w:rPr>
        <w:t>India</w:t>
      </w: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31"/>
      </w:pPr>
    </w:p>
    <w:p w:rsidR="00137A0A" w:rsidRDefault="0055706A">
      <w:pPr>
        <w:pStyle w:val="Heading9"/>
        <w:spacing w:before="1" w:line="283" w:lineRule="auto"/>
        <w:ind w:left="2248" w:right="2006"/>
        <w:jc w:val="center"/>
      </w:pPr>
      <w:r>
        <w:t>PaperTitle:Analogsystemsandapplications(Electronics-I)Lab Paper Code: PHYMAJ205-4</w:t>
      </w:r>
    </w:p>
    <w:p w:rsidR="00137A0A" w:rsidRDefault="0055706A">
      <w:pPr>
        <w:spacing w:before="1"/>
        <w:ind w:left="573" w:right="332"/>
        <w:jc w:val="center"/>
        <w:rPr>
          <w:b/>
          <w:sz w:val="24"/>
        </w:rPr>
      </w:pPr>
      <w:r>
        <w:rPr>
          <w:b/>
          <w:sz w:val="24"/>
        </w:rPr>
        <w:t xml:space="preserve">Class: 30 Hrs. Lab </w:t>
      </w:r>
      <w:r>
        <w:rPr>
          <w:b/>
          <w:spacing w:val="-2"/>
          <w:sz w:val="24"/>
        </w:rPr>
        <w:t>c</w:t>
      </w:r>
      <w:r>
        <w:rPr>
          <w:b/>
          <w:spacing w:val="-2"/>
          <w:sz w:val="24"/>
        </w:rPr>
        <w:t>lass</w:t>
      </w:r>
    </w:p>
    <w:p w:rsidR="00137A0A" w:rsidRDefault="00137A0A">
      <w:pPr>
        <w:pStyle w:val="BodyText"/>
        <w:spacing w:before="151"/>
        <w:rPr>
          <w:b/>
        </w:rPr>
      </w:pPr>
    </w:p>
    <w:p w:rsidR="00137A0A" w:rsidRDefault="0055706A">
      <w:pPr>
        <w:pStyle w:val="ListParagraph"/>
        <w:numPr>
          <w:ilvl w:val="0"/>
          <w:numId w:val="58"/>
        </w:numPr>
        <w:tabs>
          <w:tab w:val="left" w:pos="1683"/>
        </w:tabs>
        <w:ind w:left="1683" w:hanging="340"/>
        <w:rPr>
          <w:sz w:val="24"/>
        </w:rPr>
      </w:pPr>
      <w:r>
        <w:rPr>
          <w:sz w:val="24"/>
        </w:rPr>
        <w:t>TostudyV-Icharacteristics ofPNjunction diode, andLight emitting</w:t>
      </w:r>
      <w:r>
        <w:rPr>
          <w:spacing w:val="-2"/>
          <w:sz w:val="24"/>
        </w:rPr>
        <w:t>diode.</w:t>
      </w:r>
    </w:p>
    <w:p w:rsidR="00137A0A" w:rsidRDefault="0055706A">
      <w:pPr>
        <w:pStyle w:val="ListParagraph"/>
        <w:numPr>
          <w:ilvl w:val="0"/>
          <w:numId w:val="58"/>
        </w:numPr>
        <w:tabs>
          <w:tab w:val="left" w:pos="1683"/>
        </w:tabs>
        <w:spacing w:before="87"/>
        <w:ind w:left="1683" w:hanging="340"/>
        <w:rPr>
          <w:sz w:val="24"/>
        </w:rPr>
      </w:pPr>
      <w:r>
        <w:rPr>
          <w:sz w:val="24"/>
        </w:rPr>
        <w:t>To studythe V-Icharacteristics ofaZenerdiode and itsuseas voltage</w:t>
      </w:r>
      <w:r>
        <w:rPr>
          <w:spacing w:val="-2"/>
          <w:sz w:val="24"/>
        </w:rPr>
        <w:t>regulator.</w:t>
      </w:r>
    </w:p>
    <w:p w:rsidR="00137A0A" w:rsidRDefault="0055706A">
      <w:pPr>
        <w:pStyle w:val="ListParagraph"/>
        <w:numPr>
          <w:ilvl w:val="0"/>
          <w:numId w:val="58"/>
        </w:numPr>
        <w:tabs>
          <w:tab w:val="left" w:pos="1683"/>
        </w:tabs>
        <w:spacing w:before="89"/>
        <w:ind w:left="1683" w:hanging="340"/>
        <w:rPr>
          <w:sz w:val="24"/>
        </w:rPr>
      </w:pPr>
      <w:r>
        <w:rPr>
          <w:sz w:val="24"/>
        </w:rPr>
        <w:t>StudyofV-I&amp;power curvesofsolarcells, andfindmaximum powerpoint&amp;</w:t>
      </w:r>
      <w:r>
        <w:rPr>
          <w:spacing w:val="-2"/>
          <w:sz w:val="24"/>
        </w:rPr>
        <w:t>efficiency.</w:t>
      </w:r>
    </w:p>
    <w:p w:rsidR="00137A0A" w:rsidRDefault="0055706A">
      <w:pPr>
        <w:pStyle w:val="ListParagraph"/>
        <w:numPr>
          <w:ilvl w:val="0"/>
          <w:numId w:val="58"/>
        </w:numPr>
        <w:tabs>
          <w:tab w:val="left" w:pos="1683"/>
        </w:tabs>
        <w:spacing w:before="86"/>
        <w:ind w:left="1683" w:hanging="340"/>
        <w:rPr>
          <w:sz w:val="24"/>
        </w:rPr>
      </w:pPr>
      <w:r>
        <w:rPr>
          <w:sz w:val="24"/>
        </w:rPr>
        <w:t>Tostudythecharacteristicsof a</w:t>
      </w:r>
      <w:r>
        <w:rPr>
          <w:sz w:val="24"/>
        </w:rPr>
        <w:t>BipolarJunction Transistorin CE</w:t>
      </w:r>
      <w:r>
        <w:rPr>
          <w:spacing w:val="-2"/>
          <w:sz w:val="24"/>
        </w:rPr>
        <w:t>configuration.</w:t>
      </w:r>
    </w:p>
    <w:p w:rsidR="00137A0A" w:rsidRDefault="0055706A">
      <w:pPr>
        <w:pStyle w:val="ListParagraph"/>
        <w:numPr>
          <w:ilvl w:val="0"/>
          <w:numId w:val="58"/>
        </w:numPr>
        <w:tabs>
          <w:tab w:val="left" w:pos="1683"/>
        </w:tabs>
        <w:spacing w:before="84"/>
        <w:ind w:left="1683" w:hanging="340"/>
        <w:rPr>
          <w:sz w:val="24"/>
        </w:rPr>
      </w:pPr>
      <w:r>
        <w:rPr>
          <w:sz w:val="24"/>
        </w:rPr>
        <w:t>To studythe various biasingconfigurations ofBJT for normal classA</w:t>
      </w:r>
      <w:r>
        <w:rPr>
          <w:spacing w:val="-2"/>
          <w:sz w:val="24"/>
        </w:rPr>
        <w:t>operation.</w:t>
      </w:r>
    </w:p>
    <w:p w:rsidR="00137A0A" w:rsidRDefault="0055706A">
      <w:pPr>
        <w:pStyle w:val="ListParagraph"/>
        <w:numPr>
          <w:ilvl w:val="0"/>
          <w:numId w:val="58"/>
        </w:numPr>
        <w:tabs>
          <w:tab w:val="left" w:pos="1682"/>
          <w:tab w:val="left" w:pos="1684"/>
        </w:tabs>
        <w:spacing w:before="89" w:line="278" w:lineRule="auto"/>
        <w:ind w:right="1954" w:hanging="339"/>
        <w:rPr>
          <w:sz w:val="24"/>
        </w:rPr>
      </w:pPr>
      <w:r>
        <w:rPr>
          <w:sz w:val="24"/>
        </w:rPr>
        <w:t>TodesignaCEtransistoramplifierofagivengain(mid-gain)usingvoltage divider bias.</w:t>
      </w:r>
    </w:p>
    <w:p w:rsidR="00137A0A" w:rsidRDefault="00137A0A">
      <w:pPr>
        <w:spacing w:line="278" w:lineRule="auto"/>
        <w:rPr>
          <w:sz w:val="24"/>
        </w:rPr>
        <w:sectPr w:rsidR="00137A0A">
          <w:footerReference w:type="default" r:id="rId213"/>
          <w:pgSz w:w="11910" w:h="16840"/>
          <w:pgMar w:top="1180" w:right="540" w:bottom="280" w:left="420" w:header="0" w:footer="0" w:gutter="0"/>
          <w:cols w:space="720"/>
        </w:sectPr>
      </w:pPr>
    </w:p>
    <w:p w:rsidR="00137A0A" w:rsidRDefault="0055706A">
      <w:pPr>
        <w:pStyle w:val="ListParagraph"/>
        <w:numPr>
          <w:ilvl w:val="0"/>
          <w:numId w:val="58"/>
        </w:numPr>
        <w:tabs>
          <w:tab w:val="left" w:pos="1682"/>
          <w:tab w:val="left" w:pos="1684"/>
        </w:tabs>
        <w:spacing w:before="72" w:line="276" w:lineRule="auto"/>
        <w:ind w:right="2044" w:hanging="339"/>
        <w:rPr>
          <w:sz w:val="24"/>
        </w:rPr>
      </w:pPr>
      <w:r>
        <w:rPr>
          <w:sz w:val="24"/>
        </w:rPr>
        <w:lastRenderedPageBreak/>
        <w:t>Tostudythefrequencyresponseofvoltage</w:t>
      </w:r>
      <w:r>
        <w:rPr>
          <w:sz w:val="24"/>
        </w:rPr>
        <w:t xml:space="preserve"> gainofaRC-coupledtransistor </w:t>
      </w:r>
      <w:r>
        <w:rPr>
          <w:spacing w:val="-2"/>
          <w:sz w:val="24"/>
        </w:rPr>
        <w:t>amplifier.</w:t>
      </w:r>
    </w:p>
    <w:p w:rsidR="00137A0A" w:rsidRDefault="0055706A">
      <w:pPr>
        <w:pStyle w:val="ListParagraph"/>
        <w:numPr>
          <w:ilvl w:val="0"/>
          <w:numId w:val="58"/>
        </w:numPr>
        <w:tabs>
          <w:tab w:val="left" w:pos="1683"/>
        </w:tabs>
        <w:spacing w:line="275" w:lineRule="exact"/>
        <w:ind w:left="1683" w:hanging="337"/>
        <w:rPr>
          <w:sz w:val="24"/>
        </w:rPr>
      </w:pPr>
      <w:r>
        <w:rPr>
          <w:sz w:val="24"/>
        </w:rPr>
        <w:t>To designaWien bridgeoscillator for given frequencyusingan op-</w:t>
      </w:r>
      <w:r>
        <w:rPr>
          <w:spacing w:val="-4"/>
          <w:sz w:val="24"/>
        </w:rPr>
        <w:t>amp.</w:t>
      </w:r>
    </w:p>
    <w:p w:rsidR="00137A0A" w:rsidRDefault="0055706A">
      <w:pPr>
        <w:pStyle w:val="ListParagraph"/>
        <w:numPr>
          <w:ilvl w:val="0"/>
          <w:numId w:val="58"/>
        </w:numPr>
        <w:tabs>
          <w:tab w:val="left" w:pos="1683"/>
        </w:tabs>
        <w:spacing w:before="84"/>
        <w:ind w:left="1683" w:hanging="337"/>
        <w:rPr>
          <w:sz w:val="24"/>
        </w:rPr>
      </w:pPr>
      <w:r>
        <w:rPr>
          <w:sz w:val="24"/>
        </w:rPr>
        <w:t>Todesignaphase shift oscillator of givenspecificationsusing</w:t>
      </w:r>
      <w:r>
        <w:rPr>
          <w:spacing w:val="-4"/>
          <w:sz w:val="24"/>
        </w:rPr>
        <w:t>BJT.</w:t>
      </w:r>
    </w:p>
    <w:p w:rsidR="00137A0A" w:rsidRDefault="0055706A">
      <w:pPr>
        <w:pStyle w:val="ListParagraph"/>
        <w:numPr>
          <w:ilvl w:val="0"/>
          <w:numId w:val="58"/>
        </w:numPr>
        <w:tabs>
          <w:tab w:val="left" w:pos="1683"/>
        </w:tabs>
        <w:spacing w:before="89"/>
        <w:ind w:left="1683" w:hanging="340"/>
        <w:rPr>
          <w:sz w:val="24"/>
        </w:rPr>
      </w:pPr>
      <w:r>
        <w:rPr>
          <w:sz w:val="24"/>
        </w:rPr>
        <w:t xml:space="preserve">Tostudythe Colpitt`s </w:t>
      </w:r>
      <w:r>
        <w:rPr>
          <w:spacing w:val="-2"/>
          <w:sz w:val="24"/>
        </w:rPr>
        <w:t>oscillator.</w:t>
      </w:r>
    </w:p>
    <w:p w:rsidR="00137A0A" w:rsidRDefault="0055706A">
      <w:pPr>
        <w:pStyle w:val="ListParagraph"/>
        <w:numPr>
          <w:ilvl w:val="0"/>
          <w:numId w:val="58"/>
        </w:numPr>
        <w:tabs>
          <w:tab w:val="left" w:pos="1683"/>
        </w:tabs>
        <w:spacing w:before="87"/>
        <w:ind w:left="1683" w:hanging="340"/>
        <w:rPr>
          <w:sz w:val="24"/>
        </w:rPr>
      </w:pPr>
      <w:r>
        <w:rPr>
          <w:sz w:val="24"/>
        </w:rPr>
        <w:t xml:space="preserve">Todesignadigital toanalogconverter(DAC)ofgiven </w:t>
      </w:r>
      <w:r>
        <w:rPr>
          <w:spacing w:val="-2"/>
          <w:sz w:val="24"/>
        </w:rPr>
        <w:t>specifications.</w:t>
      </w:r>
    </w:p>
    <w:p w:rsidR="00137A0A" w:rsidRDefault="0055706A">
      <w:pPr>
        <w:pStyle w:val="ListParagraph"/>
        <w:numPr>
          <w:ilvl w:val="0"/>
          <w:numId w:val="58"/>
        </w:numPr>
        <w:tabs>
          <w:tab w:val="left" w:pos="1683"/>
        </w:tabs>
        <w:spacing w:before="89"/>
        <w:ind w:left="1683" w:hanging="340"/>
        <w:rPr>
          <w:sz w:val="24"/>
        </w:rPr>
      </w:pPr>
      <w:r>
        <w:rPr>
          <w:sz w:val="24"/>
        </w:rPr>
        <w:t>To studytheanalogto digitalconvertor (ADC)</w:t>
      </w:r>
      <w:r>
        <w:rPr>
          <w:spacing w:val="-5"/>
          <w:sz w:val="24"/>
        </w:rPr>
        <w:t>IC.</w:t>
      </w:r>
    </w:p>
    <w:p w:rsidR="00137A0A" w:rsidRDefault="0055706A">
      <w:pPr>
        <w:pStyle w:val="ListParagraph"/>
        <w:numPr>
          <w:ilvl w:val="0"/>
          <w:numId w:val="58"/>
        </w:numPr>
        <w:tabs>
          <w:tab w:val="left" w:pos="1683"/>
        </w:tabs>
        <w:spacing w:before="86"/>
        <w:ind w:left="1683" w:hanging="340"/>
        <w:rPr>
          <w:sz w:val="24"/>
        </w:rPr>
      </w:pPr>
      <w:r>
        <w:rPr>
          <w:sz w:val="24"/>
        </w:rPr>
        <w:t>To designaninvertingamplifier usingOp-amp (741,351) fordc voltage of given</w:t>
      </w:r>
      <w:r>
        <w:rPr>
          <w:spacing w:val="-4"/>
          <w:sz w:val="24"/>
        </w:rPr>
        <w:t>gain</w:t>
      </w:r>
    </w:p>
    <w:p w:rsidR="00137A0A" w:rsidRDefault="0055706A">
      <w:pPr>
        <w:pStyle w:val="ListParagraph"/>
        <w:numPr>
          <w:ilvl w:val="0"/>
          <w:numId w:val="58"/>
        </w:numPr>
        <w:tabs>
          <w:tab w:val="left" w:pos="1683"/>
        </w:tabs>
        <w:spacing w:before="89"/>
        <w:ind w:left="1683" w:hanging="340"/>
        <w:rPr>
          <w:sz w:val="24"/>
        </w:rPr>
      </w:pPr>
      <w:r>
        <w:rPr>
          <w:sz w:val="24"/>
        </w:rPr>
        <w:t>Todesign inverting amplifier using Op-amp(741,351) and studyits frequency</w:t>
      </w:r>
      <w:r>
        <w:rPr>
          <w:spacing w:val="-2"/>
          <w:sz w:val="24"/>
        </w:rPr>
        <w:t>response</w:t>
      </w:r>
    </w:p>
    <w:p w:rsidR="00137A0A" w:rsidRDefault="0055706A">
      <w:pPr>
        <w:pStyle w:val="ListParagraph"/>
        <w:numPr>
          <w:ilvl w:val="0"/>
          <w:numId w:val="58"/>
        </w:numPr>
        <w:tabs>
          <w:tab w:val="left" w:pos="1683"/>
        </w:tabs>
        <w:spacing w:before="84"/>
        <w:ind w:left="1683" w:hanging="340"/>
        <w:rPr>
          <w:sz w:val="24"/>
        </w:rPr>
      </w:pPr>
      <w:r>
        <w:rPr>
          <w:sz w:val="24"/>
        </w:rPr>
        <w:t>Todesignnon-invertingamplifier</w:t>
      </w:r>
      <w:r>
        <w:rPr>
          <w:sz w:val="24"/>
        </w:rPr>
        <w:t>usingOp-amp(741,351)&amp;studyitsfrequency</w:t>
      </w:r>
      <w:r>
        <w:rPr>
          <w:spacing w:val="-2"/>
          <w:sz w:val="24"/>
        </w:rPr>
        <w:t>response</w:t>
      </w:r>
    </w:p>
    <w:p w:rsidR="00137A0A" w:rsidRDefault="0055706A">
      <w:pPr>
        <w:pStyle w:val="ListParagraph"/>
        <w:numPr>
          <w:ilvl w:val="0"/>
          <w:numId w:val="58"/>
        </w:numPr>
        <w:tabs>
          <w:tab w:val="left" w:pos="1683"/>
        </w:tabs>
        <w:spacing w:before="89"/>
        <w:ind w:left="1683" w:hanging="340"/>
        <w:rPr>
          <w:sz w:val="24"/>
        </w:rPr>
      </w:pPr>
      <w:r>
        <w:rPr>
          <w:sz w:val="24"/>
        </w:rPr>
        <w:t>To studythe zero-crossingdetector and</w:t>
      </w:r>
      <w:r>
        <w:rPr>
          <w:spacing w:val="-2"/>
          <w:sz w:val="24"/>
        </w:rPr>
        <w:t>comparator</w:t>
      </w:r>
    </w:p>
    <w:p w:rsidR="00137A0A" w:rsidRDefault="0055706A">
      <w:pPr>
        <w:pStyle w:val="ListParagraph"/>
        <w:numPr>
          <w:ilvl w:val="0"/>
          <w:numId w:val="58"/>
        </w:numPr>
        <w:tabs>
          <w:tab w:val="left" w:pos="1683"/>
        </w:tabs>
        <w:spacing w:before="86"/>
        <w:ind w:left="1683" w:hanging="340"/>
        <w:rPr>
          <w:sz w:val="24"/>
        </w:rPr>
      </w:pPr>
      <w:r>
        <w:rPr>
          <w:sz w:val="24"/>
        </w:rPr>
        <w:t>Toadd two dcvoltagesusingOp-amp in inverting and non-inverting</w:t>
      </w:r>
      <w:r>
        <w:rPr>
          <w:spacing w:val="-4"/>
          <w:sz w:val="24"/>
        </w:rPr>
        <w:t>mode</w:t>
      </w:r>
    </w:p>
    <w:p w:rsidR="00137A0A" w:rsidRDefault="0055706A">
      <w:pPr>
        <w:pStyle w:val="ListParagraph"/>
        <w:numPr>
          <w:ilvl w:val="0"/>
          <w:numId w:val="58"/>
        </w:numPr>
        <w:tabs>
          <w:tab w:val="left" w:pos="1683"/>
        </w:tabs>
        <w:spacing w:before="86"/>
        <w:ind w:left="1683" w:hanging="340"/>
        <w:rPr>
          <w:sz w:val="24"/>
        </w:rPr>
      </w:pPr>
      <w:r>
        <w:rPr>
          <w:sz w:val="24"/>
        </w:rPr>
        <w:t>TodesignaprecisionDifferentialamplifier ofgivenI/OspecificationusingOp-</w:t>
      </w:r>
      <w:r>
        <w:rPr>
          <w:spacing w:val="-4"/>
          <w:sz w:val="24"/>
        </w:rPr>
        <w:t>amp.</w:t>
      </w:r>
    </w:p>
    <w:p w:rsidR="00137A0A" w:rsidRDefault="0055706A">
      <w:pPr>
        <w:pStyle w:val="ListParagraph"/>
        <w:numPr>
          <w:ilvl w:val="0"/>
          <w:numId w:val="58"/>
        </w:numPr>
        <w:tabs>
          <w:tab w:val="left" w:pos="1683"/>
        </w:tabs>
        <w:spacing w:before="87"/>
        <w:ind w:left="1683" w:hanging="340"/>
        <w:rPr>
          <w:sz w:val="24"/>
        </w:rPr>
      </w:pPr>
      <w:r>
        <w:rPr>
          <w:sz w:val="24"/>
        </w:rPr>
        <w:t>Toinvestigatethe u</w:t>
      </w:r>
      <w:r>
        <w:rPr>
          <w:sz w:val="24"/>
        </w:rPr>
        <w:t>seofanop-amp asan</w:t>
      </w:r>
      <w:r>
        <w:rPr>
          <w:spacing w:val="-2"/>
          <w:sz w:val="24"/>
        </w:rPr>
        <w:t>Integrator.</w:t>
      </w:r>
    </w:p>
    <w:p w:rsidR="00137A0A" w:rsidRDefault="0055706A">
      <w:pPr>
        <w:pStyle w:val="ListParagraph"/>
        <w:numPr>
          <w:ilvl w:val="0"/>
          <w:numId w:val="58"/>
        </w:numPr>
        <w:tabs>
          <w:tab w:val="left" w:pos="1683"/>
        </w:tabs>
        <w:spacing w:before="86"/>
        <w:ind w:left="1683" w:hanging="340"/>
        <w:rPr>
          <w:sz w:val="24"/>
        </w:rPr>
      </w:pPr>
      <w:r>
        <w:rPr>
          <w:sz w:val="24"/>
        </w:rPr>
        <w:t xml:space="preserve">Toinvestigatethe useofanop-amp asa </w:t>
      </w:r>
      <w:r>
        <w:rPr>
          <w:spacing w:val="-2"/>
          <w:sz w:val="24"/>
        </w:rPr>
        <w:t>Differentiator.</w:t>
      </w:r>
    </w:p>
    <w:p w:rsidR="00137A0A" w:rsidRDefault="0055706A">
      <w:pPr>
        <w:pStyle w:val="ListParagraph"/>
        <w:numPr>
          <w:ilvl w:val="0"/>
          <w:numId w:val="58"/>
        </w:numPr>
        <w:tabs>
          <w:tab w:val="left" w:pos="1683"/>
        </w:tabs>
        <w:spacing w:before="92"/>
        <w:ind w:left="1683" w:hanging="340"/>
        <w:rPr>
          <w:sz w:val="24"/>
        </w:rPr>
      </w:pPr>
      <w:r>
        <w:rPr>
          <w:sz w:val="24"/>
        </w:rPr>
        <w:t>Todesignacircuit to simulate the solution ofa1</w:t>
      </w:r>
      <w:r>
        <w:rPr>
          <w:sz w:val="24"/>
          <w:vertAlign w:val="superscript"/>
        </w:rPr>
        <w:t>st</w:t>
      </w:r>
      <w:r>
        <w:rPr>
          <w:sz w:val="24"/>
        </w:rPr>
        <w:t>/2</w:t>
      </w:r>
      <w:r>
        <w:rPr>
          <w:sz w:val="24"/>
          <w:vertAlign w:val="superscript"/>
        </w:rPr>
        <w:t>nd</w:t>
      </w:r>
      <w:r>
        <w:rPr>
          <w:sz w:val="24"/>
        </w:rPr>
        <w:t xml:space="preserve"> orderdifferential </w:t>
      </w:r>
      <w:r>
        <w:rPr>
          <w:spacing w:val="-2"/>
          <w:sz w:val="24"/>
        </w:rPr>
        <w:t>equation.</w:t>
      </w:r>
    </w:p>
    <w:p w:rsidR="00137A0A" w:rsidRDefault="00137A0A">
      <w:pPr>
        <w:pStyle w:val="BodyText"/>
        <w:spacing w:before="141"/>
      </w:pPr>
    </w:p>
    <w:p w:rsidR="00137A0A" w:rsidRDefault="0055706A">
      <w:pPr>
        <w:pStyle w:val="Heading9"/>
        <w:ind w:left="616"/>
      </w:pPr>
      <w:r>
        <w:t>Reference</w:t>
      </w:r>
      <w:r>
        <w:rPr>
          <w:spacing w:val="-2"/>
        </w:rPr>
        <w:t>books:</w:t>
      </w:r>
    </w:p>
    <w:p w:rsidR="00137A0A" w:rsidRDefault="0055706A">
      <w:pPr>
        <w:pStyle w:val="ListParagraph"/>
        <w:numPr>
          <w:ilvl w:val="0"/>
          <w:numId w:val="59"/>
        </w:numPr>
        <w:tabs>
          <w:tab w:val="left" w:pos="1336"/>
          <w:tab w:val="left" w:pos="1550"/>
        </w:tabs>
        <w:spacing w:before="103" w:line="244" w:lineRule="auto"/>
        <w:ind w:right="1716" w:hanging="360"/>
        <w:rPr>
          <w:sz w:val="24"/>
        </w:rPr>
      </w:pPr>
      <w:r>
        <w:rPr>
          <w:sz w:val="24"/>
        </w:rPr>
        <w:tab/>
        <w:t>BasicElectronics:A textlabmanual,P.B.Zbar,A.P.Malvino,M.A. Miller, 1994, Mc-G</w:t>
      </w:r>
      <w:r>
        <w:rPr>
          <w:sz w:val="24"/>
        </w:rPr>
        <w:t>raw Hill.</w:t>
      </w:r>
    </w:p>
    <w:p w:rsidR="00137A0A" w:rsidRDefault="0055706A">
      <w:pPr>
        <w:pStyle w:val="ListParagraph"/>
        <w:numPr>
          <w:ilvl w:val="0"/>
          <w:numId w:val="59"/>
        </w:numPr>
        <w:tabs>
          <w:tab w:val="left" w:pos="1550"/>
        </w:tabs>
        <w:spacing w:line="275" w:lineRule="exact"/>
        <w:ind w:left="1550"/>
        <w:rPr>
          <w:sz w:val="24"/>
        </w:rPr>
      </w:pPr>
      <w:r>
        <w:rPr>
          <w:sz w:val="24"/>
        </w:rPr>
        <w:t>OP-AmpsandLinearIntegratedCircuit,R.A.Gayakwad,4</w:t>
      </w:r>
      <w:r>
        <w:rPr>
          <w:sz w:val="24"/>
          <w:vertAlign w:val="superscript"/>
        </w:rPr>
        <w:t>th</w:t>
      </w:r>
      <w:r>
        <w:rPr>
          <w:sz w:val="24"/>
        </w:rPr>
        <w:t>edition,2000,Prentice</w:t>
      </w:r>
      <w:r>
        <w:rPr>
          <w:spacing w:val="-2"/>
          <w:sz w:val="24"/>
        </w:rPr>
        <w:t>Hall.</w:t>
      </w:r>
    </w:p>
    <w:p w:rsidR="00137A0A" w:rsidRDefault="0055706A">
      <w:pPr>
        <w:pStyle w:val="ListParagraph"/>
        <w:numPr>
          <w:ilvl w:val="0"/>
          <w:numId w:val="59"/>
        </w:numPr>
        <w:tabs>
          <w:tab w:val="left" w:pos="1550"/>
        </w:tabs>
        <w:ind w:left="1550"/>
        <w:rPr>
          <w:sz w:val="24"/>
        </w:rPr>
      </w:pPr>
      <w:r>
        <w:rPr>
          <w:sz w:val="24"/>
        </w:rPr>
        <w:t>ElectronicPrinciple,AlbertMalvino,2008,TataMc-Graw</w:t>
      </w:r>
      <w:r>
        <w:rPr>
          <w:spacing w:val="-2"/>
          <w:sz w:val="24"/>
        </w:rPr>
        <w:t>Hill.</w:t>
      </w:r>
    </w:p>
    <w:p w:rsidR="00137A0A" w:rsidRDefault="0055706A">
      <w:pPr>
        <w:pStyle w:val="ListParagraph"/>
        <w:numPr>
          <w:ilvl w:val="0"/>
          <w:numId w:val="59"/>
        </w:numPr>
        <w:tabs>
          <w:tab w:val="left" w:pos="1550"/>
        </w:tabs>
        <w:ind w:left="1550"/>
        <w:rPr>
          <w:sz w:val="24"/>
        </w:rPr>
      </w:pPr>
      <w:r>
        <w:rPr>
          <w:sz w:val="24"/>
        </w:rPr>
        <w:t>ElectronicDevices&amp;circuitTheory,R.L.Boylestad&amp;L.D.Nashelsky,2009,</w:t>
      </w:r>
      <w:r>
        <w:rPr>
          <w:spacing w:val="-2"/>
          <w:sz w:val="24"/>
        </w:rPr>
        <w:t>Pearson</w:t>
      </w:r>
    </w:p>
    <w:p w:rsidR="00137A0A" w:rsidRDefault="00137A0A">
      <w:pPr>
        <w:rPr>
          <w:sz w:val="24"/>
        </w:rPr>
        <w:sectPr w:rsidR="00137A0A">
          <w:footerReference w:type="default" r:id="rId214"/>
          <w:pgSz w:w="11910" w:h="16840"/>
          <w:pgMar w:top="1180" w:right="540" w:bottom="280" w:left="420" w:header="0" w:footer="0" w:gutter="0"/>
          <w:cols w:space="720"/>
        </w:sectPr>
      </w:pPr>
    </w:p>
    <w:p w:rsidR="00137A0A" w:rsidRDefault="00137A0A">
      <w:pPr>
        <w:pStyle w:val="BodyText"/>
      </w:pPr>
    </w:p>
    <w:p w:rsidR="00137A0A" w:rsidRDefault="00137A0A">
      <w:pPr>
        <w:pStyle w:val="BodyText"/>
      </w:pPr>
    </w:p>
    <w:p w:rsidR="00137A0A" w:rsidRDefault="00137A0A">
      <w:pPr>
        <w:pStyle w:val="BodyText"/>
        <w:spacing w:before="108"/>
      </w:pPr>
    </w:p>
    <w:p w:rsidR="00137A0A" w:rsidRDefault="0055706A">
      <w:pPr>
        <w:ind w:left="317"/>
        <w:jc w:val="center"/>
        <w:rPr>
          <w:b/>
          <w:sz w:val="24"/>
        </w:rPr>
      </w:pPr>
      <w:r>
        <w:rPr>
          <w:b/>
          <w:sz w:val="24"/>
        </w:rPr>
        <w:t>Semester</w:t>
      </w:r>
      <w:r>
        <w:rPr>
          <w:b/>
          <w:spacing w:val="-10"/>
          <w:sz w:val="24"/>
        </w:rPr>
        <w:t>4</w:t>
      </w:r>
    </w:p>
    <w:p w:rsidR="00137A0A" w:rsidRDefault="0055706A">
      <w:pPr>
        <w:spacing w:before="240" w:line="448" w:lineRule="auto"/>
        <w:ind w:left="3867" w:right="3545"/>
        <w:jc w:val="center"/>
        <w:rPr>
          <w:b/>
          <w:sz w:val="24"/>
        </w:rPr>
      </w:pPr>
      <w:r>
        <w:rPr>
          <w:b/>
          <w:sz w:val="24"/>
        </w:rPr>
        <w:t>Paper</w:t>
      </w:r>
      <w:r>
        <w:rPr>
          <w:b/>
          <w:sz w:val="24"/>
        </w:rPr>
        <w:t>Title:WavesandOptics Paper Code: PHYMIN202-4 Credit: 04 (3+0+1)</w:t>
      </w:r>
    </w:p>
    <w:p w:rsidR="00137A0A" w:rsidRDefault="0055706A">
      <w:pPr>
        <w:spacing w:line="276" w:lineRule="exact"/>
        <w:ind w:left="318"/>
        <w:jc w:val="center"/>
        <w:rPr>
          <w:b/>
          <w:sz w:val="24"/>
        </w:rPr>
      </w:pPr>
      <w:r>
        <w:rPr>
          <w:b/>
          <w:sz w:val="24"/>
        </w:rPr>
        <w:t>Lecture:</w:t>
      </w:r>
      <w:r>
        <w:rPr>
          <w:b/>
          <w:spacing w:val="-5"/>
          <w:sz w:val="24"/>
        </w:rPr>
        <w:t>45</w:t>
      </w:r>
    </w:p>
    <w:p w:rsidR="00137A0A" w:rsidRDefault="00137A0A">
      <w:pPr>
        <w:pStyle w:val="BodyText"/>
        <w:rPr>
          <w:b/>
        </w:rPr>
      </w:pPr>
    </w:p>
    <w:p w:rsidR="00137A0A" w:rsidRDefault="00137A0A">
      <w:pPr>
        <w:pStyle w:val="BodyText"/>
        <w:spacing w:before="31"/>
        <w:rPr>
          <w:b/>
        </w:rPr>
      </w:pPr>
    </w:p>
    <w:p w:rsidR="00137A0A" w:rsidRDefault="0055706A">
      <w:pPr>
        <w:ind w:left="616"/>
        <w:rPr>
          <w:b/>
          <w:i/>
          <w:sz w:val="24"/>
        </w:rPr>
      </w:pPr>
      <w:r>
        <w:rPr>
          <w:b/>
          <w:i/>
          <w:sz w:val="24"/>
        </w:rPr>
        <w:t>Course</w:t>
      </w:r>
      <w:r>
        <w:rPr>
          <w:b/>
          <w:i/>
          <w:spacing w:val="-2"/>
          <w:sz w:val="24"/>
        </w:rPr>
        <w:t>Objectives:</w:t>
      </w:r>
    </w:p>
    <w:p w:rsidR="00137A0A" w:rsidRDefault="0055706A">
      <w:pPr>
        <w:spacing w:before="271"/>
        <w:ind w:left="616" w:right="366" w:firstLine="720"/>
        <w:jc w:val="both"/>
        <w:rPr>
          <w:i/>
          <w:sz w:val="24"/>
        </w:rPr>
      </w:pPr>
      <w:r>
        <w:rPr>
          <w:i/>
          <w:sz w:val="24"/>
        </w:rPr>
        <w:t>This paper reviews the concept of waves and optics learned at the school level from a more advanced perspective and builds new concepts. This course is divided i</w:t>
      </w:r>
      <w:r>
        <w:rPr>
          <w:i/>
          <w:sz w:val="24"/>
        </w:rPr>
        <w:t>nto two main parts. The first part deals with Sound and waves. The second part pertains to optics and provides the details of interference, diffraction, and polarization.</w:t>
      </w:r>
    </w:p>
    <w:p w:rsidR="00137A0A" w:rsidRDefault="00137A0A">
      <w:pPr>
        <w:pStyle w:val="BodyText"/>
        <w:spacing w:before="5"/>
        <w:rPr>
          <w:i/>
        </w:rPr>
      </w:pPr>
    </w:p>
    <w:p w:rsidR="00137A0A" w:rsidRDefault="0055706A">
      <w:pPr>
        <w:ind w:left="616"/>
        <w:rPr>
          <w:b/>
          <w:i/>
          <w:sz w:val="24"/>
        </w:rPr>
      </w:pPr>
      <w:r>
        <w:rPr>
          <w:b/>
          <w:i/>
          <w:sz w:val="24"/>
        </w:rPr>
        <w:t>Course</w:t>
      </w:r>
      <w:r>
        <w:rPr>
          <w:b/>
          <w:i/>
          <w:spacing w:val="-2"/>
          <w:sz w:val="24"/>
        </w:rPr>
        <w:t>Outcomes:</w:t>
      </w:r>
    </w:p>
    <w:p w:rsidR="00137A0A" w:rsidRDefault="0055706A">
      <w:pPr>
        <w:spacing w:before="271"/>
        <w:ind w:left="616"/>
        <w:rPr>
          <w:i/>
          <w:sz w:val="24"/>
        </w:rPr>
      </w:pPr>
      <w:r>
        <w:rPr>
          <w:i/>
          <w:sz w:val="24"/>
        </w:rPr>
        <w:t>Afterthe completion ofthis course, the studentsshall be able</w:t>
      </w:r>
      <w:r>
        <w:rPr>
          <w:i/>
          <w:sz w:val="24"/>
        </w:rPr>
        <w:t xml:space="preserve">to learn the </w:t>
      </w:r>
      <w:r>
        <w:rPr>
          <w:i/>
          <w:spacing w:val="-2"/>
          <w:sz w:val="24"/>
        </w:rPr>
        <w:t>following-</w:t>
      </w:r>
    </w:p>
    <w:p w:rsidR="00137A0A" w:rsidRDefault="00137A0A">
      <w:pPr>
        <w:pStyle w:val="BodyText"/>
        <w:rPr>
          <w:i/>
        </w:rPr>
      </w:pPr>
    </w:p>
    <w:p w:rsidR="00137A0A" w:rsidRDefault="0055706A">
      <w:pPr>
        <w:pStyle w:val="ListParagraph"/>
        <w:numPr>
          <w:ilvl w:val="0"/>
          <w:numId w:val="59"/>
        </w:numPr>
        <w:tabs>
          <w:tab w:val="left" w:pos="1336"/>
        </w:tabs>
        <w:ind w:hanging="360"/>
        <w:rPr>
          <w:i/>
          <w:sz w:val="24"/>
        </w:rPr>
      </w:pPr>
      <w:r>
        <w:rPr>
          <w:i/>
          <w:sz w:val="24"/>
        </w:rPr>
        <w:t xml:space="preserve">Theconcept ofsuperposition ofwavesandphenomena thus </w:t>
      </w:r>
      <w:r>
        <w:rPr>
          <w:i/>
          <w:spacing w:val="-2"/>
          <w:sz w:val="24"/>
        </w:rPr>
        <w:t>originated.</w:t>
      </w:r>
    </w:p>
    <w:p w:rsidR="00137A0A" w:rsidRDefault="0055706A">
      <w:pPr>
        <w:pStyle w:val="ListParagraph"/>
        <w:numPr>
          <w:ilvl w:val="0"/>
          <w:numId w:val="59"/>
        </w:numPr>
        <w:tabs>
          <w:tab w:val="left" w:pos="1336"/>
        </w:tabs>
        <w:ind w:hanging="360"/>
        <w:rPr>
          <w:i/>
          <w:sz w:val="24"/>
        </w:rPr>
      </w:pPr>
      <w:r>
        <w:rPr>
          <w:i/>
          <w:sz w:val="24"/>
        </w:rPr>
        <w:t xml:space="preserve">Learnwaves traveling through different mediumsand parameters </w:t>
      </w:r>
      <w:r>
        <w:rPr>
          <w:i/>
          <w:spacing w:val="-2"/>
          <w:sz w:val="24"/>
        </w:rPr>
        <w:t>involved.</w:t>
      </w:r>
    </w:p>
    <w:p w:rsidR="00137A0A" w:rsidRDefault="0055706A">
      <w:pPr>
        <w:pStyle w:val="ListParagraph"/>
        <w:numPr>
          <w:ilvl w:val="0"/>
          <w:numId w:val="57"/>
        </w:numPr>
        <w:tabs>
          <w:tab w:val="left" w:pos="1336"/>
        </w:tabs>
        <w:ind w:right="780"/>
        <w:rPr>
          <w:i/>
          <w:sz w:val="24"/>
        </w:rPr>
      </w:pPr>
      <w:r>
        <w:rPr>
          <w:i/>
          <w:sz w:val="24"/>
        </w:rPr>
        <w:t xml:space="preserve">Simpleharmonicmotion,superpositionprinciple,anditsapplicationtofindtheresultantof superposition </w:t>
      </w:r>
      <w:r>
        <w:rPr>
          <w:i/>
          <w:sz w:val="24"/>
        </w:rPr>
        <w:t>of harmonic oscillations.</w:t>
      </w:r>
    </w:p>
    <w:p w:rsidR="00137A0A" w:rsidRDefault="0055706A">
      <w:pPr>
        <w:pStyle w:val="ListParagraph"/>
        <w:numPr>
          <w:ilvl w:val="0"/>
          <w:numId w:val="57"/>
        </w:numPr>
        <w:tabs>
          <w:tab w:val="left" w:pos="1336"/>
        </w:tabs>
        <w:spacing w:before="1"/>
        <w:rPr>
          <w:i/>
          <w:sz w:val="24"/>
        </w:rPr>
      </w:pPr>
      <w:r>
        <w:rPr>
          <w:i/>
          <w:sz w:val="24"/>
        </w:rPr>
        <w:t xml:space="preserve">Concepts of vibrations in </w:t>
      </w:r>
      <w:r>
        <w:rPr>
          <w:i/>
          <w:spacing w:val="-2"/>
          <w:sz w:val="24"/>
        </w:rPr>
        <w:t>strings.</w:t>
      </w:r>
    </w:p>
    <w:p w:rsidR="00137A0A" w:rsidRDefault="0055706A">
      <w:pPr>
        <w:pStyle w:val="ListParagraph"/>
        <w:numPr>
          <w:ilvl w:val="0"/>
          <w:numId w:val="57"/>
        </w:numPr>
        <w:tabs>
          <w:tab w:val="left" w:pos="1336"/>
        </w:tabs>
        <w:rPr>
          <w:i/>
          <w:sz w:val="24"/>
        </w:rPr>
      </w:pPr>
      <w:r>
        <w:rPr>
          <w:i/>
          <w:sz w:val="24"/>
        </w:rPr>
        <w:t xml:space="preserve">Interferencephenomenon arose outof the superposition ofwavesfromcoherent </w:t>
      </w:r>
      <w:r>
        <w:rPr>
          <w:i/>
          <w:spacing w:val="-2"/>
          <w:sz w:val="24"/>
        </w:rPr>
        <w:t>sources.</w:t>
      </w:r>
    </w:p>
    <w:p w:rsidR="00137A0A" w:rsidRDefault="0055706A">
      <w:pPr>
        <w:pStyle w:val="ListParagraph"/>
        <w:numPr>
          <w:ilvl w:val="0"/>
          <w:numId w:val="57"/>
        </w:numPr>
        <w:tabs>
          <w:tab w:val="left" w:pos="1336"/>
        </w:tabs>
        <w:rPr>
          <w:i/>
          <w:sz w:val="24"/>
        </w:rPr>
      </w:pPr>
      <w:r>
        <w:rPr>
          <w:i/>
          <w:sz w:val="24"/>
        </w:rPr>
        <w:t xml:space="preserve">Basicconcepts ofDiffraction: Fraunhoferand Fresnel </w:t>
      </w:r>
      <w:r>
        <w:rPr>
          <w:i/>
          <w:spacing w:val="-2"/>
          <w:sz w:val="24"/>
        </w:rPr>
        <w:t>Diffraction.</w:t>
      </w:r>
    </w:p>
    <w:p w:rsidR="00137A0A" w:rsidRDefault="0055706A">
      <w:pPr>
        <w:pStyle w:val="ListParagraph"/>
        <w:numPr>
          <w:ilvl w:val="0"/>
          <w:numId w:val="57"/>
        </w:numPr>
        <w:tabs>
          <w:tab w:val="left" w:pos="1336"/>
        </w:tabs>
        <w:rPr>
          <w:i/>
          <w:sz w:val="24"/>
        </w:rPr>
      </w:pPr>
      <w:r>
        <w:rPr>
          <w:i/>
          <w:sz w:val="24"/>
        </w:rPr>
        <w:t xml:space="preserve">Elementaryconceptsof the polarizationof </w:t>
      </w:r>
      <w:r>
        <w:rPr>
          <w:i/>
          <w:spacing w:val="-2"/>
          <w:sz w:val="24"/>
        </w:rPr>
        <w:t>light.</w:t>
      </w:r>
    </w:p>
    <w:p w:rsidR="00137A0A" w:rsidRDefault="0055706A">
      <w:pPr>
        <w:pStyle w:val="ListParagraph"/>
        <w:numPr>
          <w:ilvl w:val="0"/>
          <w:numId w:val="57"/>
        </w:numPr>
        <w:tabs>
          <w:tab w:val="left" w:pos="1336"/>
        </w:tabs>
        <w:rPr>
          <w:i/>
          <w:sz w:val="24"/>
        </w:rPr>
      </w:pPr>
      <w:r>
        <w:rPr>
          <w:i/>
          <w:sz w:val="24"/>
        </w:rPr>
        <w:t>Mi</w:t>
      </w:r>
      <w:r>
        <w:rPr>
          <w:i/>
          <w:sz w:val="24"/>
        </w:rPr>
        <w:t>chelson’sInterferometerand its</w:t>
      </w:r>
      <w:r>
        <w:rPr>
          <w:i/>
          <w:spacing w:val="-2"/>
          <w:sz w:val="24"/>
        </w:rPr>
        <w:t>Applications.</w:t>
      </w:r>
    </w:p>
    <w:p w:rsidR="00137A0A" w:rsidRDefault="00137A0A">
      <w:pPr>
        <w:pStyle w:val="BodyText"/>
        <w:spacing w:before="50"/>
        <w:rPr>
          <w:i/>
        </w:rPr>
      </w:pPr>
    </w:p>
    <w:p w:rsidR="00137A0A" w:rsidRDefault="0055706A">
      <w:pPr>
        <w:pStyle w:val="Heading9"/>
        <w:ind w:left="616"/>
      </w:pPr>
      <w:r>
        <w:t xml:space="preserve">Unit </w:t>
      </w:r>
      <w:r>
        <w:rPr>
          <w:spacing w:val="-10"/>
        </w:rPr>
        <w:t>I</w:t>
      </w:r>
    </w:p>
    <w:p w:rsidR="00137A0A" w:rsidRDefault="0055706A">
      <w:pPr>
        <w:spacing w:before="36" w:line="278" w:lineRule="auto"/>
        <w:ind w:left="616"/>
        <w:rPr>
          <w:sz w:val="24"/>
        </w:rPr>
      </w:pPr>
      <w:r>
        <w:rPr>
          <w:b/>
          <w:sz w:val="24"/>
        </w:rPr>
        <w:t>Superposition of Two Collinear Harmonic oscillations</w:t>
      </w:r>
      <w:r>
        <w:rPr>
          <w:sz w:val="24"/>
        </w:rPr>
        <w:t>: Linearity and Superposition Principle. (1) Oscillations having equal frequencies and (2) Oscillations having differentFrequencies (Beats)</w:t>
      </w:r>
    </w:p>
    <w:p w:rsidR="00137A0A" w:rsidRDefault="0055706A">
      <w:pPr>
        <w:pStyle w:val="Heading9"/>
        <w:spacing w:before="1"/>
        <w:ind w:left="9256"/>
      </w:pPr>
      <w:r>
        <w:t xml:space="preserve">(3 </w:t>
      </w:r>
      <w:r>
        <w:rPr>
          <w:spacing w:val="-2"/>
        </w:rPr>
        <w:t>Lectures)</w:t>
      </w:r>
    </w:p>
    <w:p w:rsidR="00137A0A" w:rsidRDefault="0055706A">
      <w:pPr>
        <w:spacing w:before="132" w:line="276" w:lineRule="auto"/>
        <w:ind w:left="616"/>
        <w:rPr>
          <w:sz w:val="24"/>
        </w:rPr>
      </w:pPr>
      <w:r>
        <w:rPr>
          <w:b/>
          <w:sz w:val="24"/>
        </w:rPr>
        <w:t>Superposition ofTwo PerpendicularHarmonicOscillations</w:t>
      </w:r>
      <w:r>
        <w:rPr>
          <w:sz w:val="24"/>
        </w:rPr>
        <w:t>: Graphical andAnalytical Methods. Lissajous Figures with equal an unequal frequency and their uses.</w:t>
      </w:r>
    </w:p>
    <w:p w:rsidR="00137A0A" w:rsidRDefault="0055706A">
      <w:pPr>
        <w:tabs>
          <w:tab w:val="left" w:pos="9256"/>
        </w:tabs>
        <w:spacing w:before="99" w:line="276" w:lineRule="auto"/>
        <w:ind w:left="616" w:right="447" w:firstLine="8640"/>
        <w:jc w:val="both"/>
        <w:rPr>
          <w:b/>
          <w:sz w:val="24"/>
        </w:rPr>
      </w:pPr>
      <w:r>
        <w:rPr>
          <w:b/>
          <w:sz w:val="24"/>
        </w:rPr>
        <w:t>(2Lectures) Waves Motion- General</w:t>
      </w:r>
      <w:r>
        <w:rPr>
          <w:sz w:val="24"/>
        </w:rPr>
        <w:t xml:space="preserve">: Transverse waves on a string. Travelling and standing waves on a string. Normal Modes of a string. Group velocity, Phase velocity. Plane waves. Spherical waves,Wave </w:t>
      </w:r>
      <w:r>
        <w:rPr>
          <w:spacing w:val="-2"/>
          <w:sz w:val="24"/>
        </w:rPr>
        <w:t>intensity.</w:t>
      </w:r>
      <w:r>
        <w:rPr>
          <w:sz w:val="24"/>
        </w:rPr>
        <w:tab/>
      </w:r>
      <w:r>
        <w:rPr>
          <w:b/>
          <w:sz w:val="24"/>
        </w:rPr>
        <w:t>(7</w:t>
      </w:r>
      <w:r>
        <w:rPr>
          <w:b/>
          <w:spacing w:val="-2"/>
          <w:sz w:val="24"/>
        </w:rPr>
        <w:t xml:space="preserve"> Lectures)</w:t>
      </w:r>
    </w:p>
    <w:p w:rsidR="00137A0A" w:rsidRDefault="0055706A">
      <w:pPr>
        <w:pStyle w:val="BodyText"/>
        <w:spacing w:line="276" w:lineRule="auto"/>
        <w:ind w:left="616" w:right="444"/>
        <w:jc w:val="both"/>
      </w:pPr>
      <w:r>
        <w:rPr>
          <w:b/>
        </w:rPr>
        <w:t xml:space="preserve">Sound: </w:t>
      </w:r>
      <w:r>
        <w:t>Simple harmonic motion - forced vibrations and resonance -</w:t>
      </w:r>
      <w:r>
        <w:t xml:space="preserve"> Fourier’s Theorem - Application to sawtooth wave and square wave - Intensity and loudness of sound - Decibels - Intensity levels - musicalnotes-musicalscale.Acousticsofbuildings:Reverberationandtimeofreverberation</w:t>
      </w:r>
      <w:r>
        <w:rPr>
          <w:spacing w:val="-10"/>
        </w:rPr>
        <w:t>-</w:t>
      </w:r>
    </w:p>
    <w:p w:rsidR="00137A0A" w:rsidRDefault="00137A0A">
      <w:pPr>
        <w:spacing w:line="276" w:lineRule="auto"/>
        <w:jc w:val="both"/>
        <w:sectPr w:rsidR="00137A0A">
          <w:footerReference w:type="default" r:id="rId215"/>
          <w:pgSz w:w="11910" w:h="16840"/>
          <w:pgMar w:top="1920" w:right="540" w:bottom="280" w:left="420" w:header="0" w:footer="0" w:gutter="0"/>
          <w:cols w:space="720"/>
        </w:sectPr>
      </w:pPr>
    </w:p>
    <w:p w:rsidR="00137A0A" w:rsidRDefault="0055706A">
      <w:pPr>
        <w:pStyle w:val="BodyText"/>
        <w:tabs>
          <w:tab w:val="left" w:pos="9256"/>
        </w:tabs>
        <w:spacing w:before="72" w:line="276" w:lineRule="auto"/>
        <w:ind w:left="616" w:right="451"/>
        <w:jc w:val="both"/>
        <w:rPr>
          <w:b/>
        </w:rPr>
      </w:pPr>
      <w:r>
        <w:lastRenderedPageBreak/>
        <w:t>Absorption coefficien</w:t>
      </w:r>
      <w:r>
        <w:t xml:space="preserve">t - Sabine’s formula - measurement of reverberation time - Acoustic aspects of halls and </w:t>
      </w:r>
      <w:r>
        <w:rPr>
          <w:spacing w:val="-2"/>
        </w:rPr>
        <w:t>auditoria.</w:t>
      </w:r>
      <w:r>
        <w:tab/>
      </w:r>
      <w:r>
        <w:rPr>
          <w:b/>
        </w:rPr>
        <w:t>(7</w:t>
      </w:r>
      <w:r>
        <w:rPr>
          <w:b/>
          <w:spacing w:val="-2"/>
        </w:rPr>
        <w:t>Lectures)</w:t>
      </w:r>
    </w:p>
    <w:p w:rsidR="00137A0A" w:rsidRDefault="00137A0A">
      <w:pPr>
        <w:pStyle w:val="BodyText"/>
        <w:spacing w:before="45"/>
        <w:rPr>
          <w:b/>
        </w:rPr>
      </w:pPr>
    </w:p>
    <w:p w:rsidR="00137A0A" w:rsidRDefault="0055706A">
      <w:pPr>
        <w:pStyle w:val="Heading9"/>
        <w:ind w:left="616"/>
        <w:jc w:val="both"/>
      </w:pPr>
      <w:r>
        <w:t xml:space="preserve">Unit </w:t>
      </w:r>
      <w:r>
        <w:rPr>
          <w:spacing w:val="-5"/>
        </w:rPr>
        <w:t>II</w:t>
      </w:r>
    </w:p>
    <w:p w:rsidR="00137A0A" w:rsidRDefault="0055706A">
      <w:pPr>
        <w:tabs>
          <w:tab w:val="left" w:pos="9256"/>
        </w:tabs>
        <w:spacing w:before="38" w:line="276" w:lineRule="auto"/>
        <w:ind w:left="616" w:right="450"/>
        <w:jc w:val="both"/>
        <w:rPr>
          <w:b/>
          <w:sz w:val="24"/>
        </w:rPr>
      </w:pPr>
      <w:r>
        <w:rPr>
          <w:b/>
          <w:sz w:val="24"/>
        </w:rPr>
        <w:t xml:space="preserve">Wave Optics: </w:t>
      </w:r>
      <w:r>
        <w:rPr>
          <w:sz w:val="24"/>
        </w:rPr>
        <w:t xml:space="preserve">Electromagnetic nature of light. Definition and Properties Of Wavefront. Huygens </w:t>
      </w:r>
      <w:r>
        <w:rPr>
          <w:spacing w:val="-2"/>
          <w:sz w:val="24"/>
        </w:rPr>
        <w:t>Principle.</w:t>
      </w:r>
      <w:r>
        <w:rPr>
          <w:sz w:val="24"/>
        </w:rPr>
        <w:tab/>
      </w:r>
      <w:r>
        <w:rPr>
          <w:b/>
          <w:sz w:val="24"/>
        </w:rPr>
        <w:t>(3</w:t>
      </w:r>
      <w:r>
        <w:rPr>
          <w:b/>
          <w:spacing w:val="-2"/>
          <w:sz w:val="24"/>
        </w:rPr>
        <w:t xml:space="preserve"> Lectures)</w:t>
      </w:r>
    </w:p>
    <w:p w:rsidR="00137A0A" w:rsidRDefault="0055706A">
      <w:pPr>
        <w:pStyle w:val="BodyText"/>
        <w:tabs>
          <w:tab w:val="left" w:pos="9256"/>
        </w:tabs>
        <w:spacing w:before="2" w:line="276" w:lineRule="auto"/>
        <w:ind w:left="616" w:right="446"/>
        <w:jc w:val="both"/>
        <w:rPr>
          <w:b/>
        </w:rPr>
      </w:pPr>
      <w:r>
        <w:rPr>
          <w:b/>
        </w:rPr>
        <w:t xml:space="preserve">Interference: </w:t>
      </w:r>
      <w:r>
        <w:t>Interference: Division of amplitude and division of wave front. Young’s Double Slit experiment. Lloyd’s Mirror and Fresnel’s Biprism. Phase change on reflection: Stokes’ treatment. Interference in Thin Films: parallel and wedge-shaped films. Fringes of equ</w:t>
      </w:r>
      <w:r>
        <w:t>al inclination (Haidinger Fringes); Fringes of equal thickness (Fizeau Fringes). Newton’s Rings: measurement of wavelength andrefractive</w:t>
      </w:r>
      <w:r>
        <w:rPr>
          <w:spacing w:val="-2"/>
        </w:rPr>
        <w:t xml:space="preserve"> index.</w:t>
      </w:r>
      <w:r>
        <w:tab/>
      </w:r>
      <w:r>
        <w:rPr>
          <w:b/>
        </w:rPr>
        <w:t>(9</w:t>
      </w:r>
      <w:r>
        <w:rPr>
          <w:b/>
          <w:spacing w:val="-2"/>
        </w:rPr>
        <w:t xml:space="preserve"> Lectures)</w:t>
      </w:r>
    </w:p>
    <w:p w:rsidR="00137A0A" w:rsidRDefault="0055706A">
      <w:pPr>
        <w:pStyle w:val="Heading9"/>
        <w:spacing w:before="4"/>
        <w:ind w:left="616"/>
        <w:jc w:val="both"/>
      </w:pPr>
      <w:r>
        <w:t xml:space="preserve">Unit </w:t>
      </w:r>
      <w:r>
        <w:rPr>
          <w:spacing w:val="-5"/>
        </w:rPr>
        <w:t>III</w:t>
      </w:r>
    </w:p>
    <w:p w:rsidR="00137A0A" w:rsidRDefault="0055706A">
      <w:pPr>
        <w:pStyle w:val="BodyText"/>
        <w:tabs>
          <w:tab w:val="left" w:pos="9256"/>
        </w:tabs>
        <w:spacing w:before="36" w:line="276" w:lineRule="auto"/>
        <w:ind w:left="616" w:right="445"/>
        <w:jc w:val="both"/>
        <w:rPr>
          <w:b/>
        </w:rPr>
      </w:pPr>
      <w:r>
        <w:rPr>
          <w:b/>
        </w:rPr>
        <w:t xml:space="preserve">Michelson’s Interferometer: </w:t>
      </w:r>
      <w:r>
        <w:t>Idea of form fringes (no derivation needed), Determination of wavelength, Wavelength difference, Refractive Index and Visibility of fringes.</w:t>
      </w:r>
      <w:r>
        <w:tab/>
      </w:r>
      <w:r>
        <w:rPr>
          <w:b/>
        </w:rPr>
        <w:t xml:space="preserve">(3Lectures) Diffraction: </w:t>
      </w:r>
      <w:r>
        <w:t>Fraunhofer diffraction: Single slit; Double Slit. Multiple slits &amp; Diffraction grating. Fr</w:t>
      </w:r>
      <w:r>
        <w:t>esnel Diffraction: Half-period zone Zone plate. Fresnel Diffraction pattern of a straight edge, a slit and a wire using half-period zone analysis.</w:t>
      </w:r>
      <w:r>
        <w:tab/>
      </w:r>
      <w:r>
        <w:rPr>
          <w:b/>
        </w:rPr>
        <w:t xml:space="preserve">(8Lectures) Polarization: </w:t>
      </w:r>
      <w:r>
        <w:t xml:space="preserve">Transverse nature of light waves. Plane polarized light – production and analysis. </w:t>
      </w:r>
      <w:r>
        <w:t>Circularandelliptical</w:t>
      </w:r>
      <w:r>
        <w:rPr>
          <w:spacing w:val="-2"/>
        </w:rPr>
        <w:t xml:space="preserve"> polarization.</w:t>
      </w:r>
      <w:r>
        <w:tab/>
      </w:r>
      <w:r>
        <w:rPr>
          <w:b/>
        </w:rPr>
        <w:t>(3</w:t>
      </w:r>
      <w:r>
        <w:rPr>
          <w:b/>
          <w:spacing w:val="-2"/>
        </w:rPr>
        <w:t xml:space="preserve"> Lectures)</w:t>
      </w:r>
    </w:p>
    <w:p w:rsidR="00137A0A" w:rsidRDefault="00137A0A">
      <w:pPr>
        <w:pStyle w:val="BodyText"/>
        <w:spacing w:before="46"/>
        <w:rPr>
          <w:b/>
        </w:rPr>
      </w:pPr>
    </w:p>
    <w:p w:rsidR="00137A0A" w:rsidRDefault="0055706A">
      <w:pPr>
        <w:pStyle w:val="Heading9"/>
        <w:ind w:left="616"/>
      </w:pPr>
      <w:r>
        <w:t>Reference</w:t>
      </w:r>
      <w:r>
        <w:rPr>
          <w:spacing w:val="-2"/>
        </w:rPr>
        <w:t>books:</w:t>
      </w:r>
    </w:p>
    <w:p w:rsidR="00137A0A" w:rsidRDefault="0055706A">
      <w:pPr>
        <w:pStyle w:val="ListParagraph"/>
        <w:numPr>
          <w:ilvl w:val="0"/>
          <w:numId w:val="59"/>
        </w:numPr>
        <w:tabs>
          <w:tab w:val="left" w:pos="1336"/>
        </w:tabs>
        <w:spacing w:before="53"/>
        <w:ind w:hanging="360"/>
        <w:rPr>
          <w:sz w:val="24"/>
        </w:rPr>
      </w:pPr>
      <w:r>
        <w:rPr>
          <w:sz w:val="24"/>
        </w:rPr>
        <w:t>Principleofoptics, B.K.Mathur, 1995,Gopal</w:t>
      </w:r>
      <w:r>
        <w:rPr>
          <w:spacing w:val="-2"/>
          <w:sz w:val="24"/>
        </w:rPr>
        <w:t xml:space="preserve"> Printing</w:t>
      </w:r>
    </w:p>
    <w:p w:rsidR="00137A0A" w:rsidRDefault="0055706A">
      <w:pPr>
        <w:pStyle w:val="ListParagraph"/>
        <w:numPr>
          <w:ilvl w:val="0"/>
          <w:numId w:val="59"/>
        </w:numPr>
        <w:tabs>
          <w:tab w:val="left" w:pos="1336"/>
        </w:tabs>
        <w:spacing w:before="43"/>
        <w:ind w:hanging="360"/>
        <w:rPr>
          <w:sz w:val="24"/>
        </w:rPr>
      </w:pPr>
      <w:r>
        <w:rPr>
          <w:sz w:val="24"/>
        </w:rPr>
        <w:t>FundamentalsofOptics,FAJenkinsandHEWhite,1976,McGraw-HillFundamentalsof</w:t>
      </w:r>
      <w:r>
        <w:rPr>
          <w:spacing w:val="-2"/>
          <w:sz w:val="24"/>
        </w:rPr>
        <w:t>Optics,</w:t>
      </w:r>
    </w:p>
    <w:p w:rsidR="00137A0A" w:rsidRDefault="0055706A">
      <w:pPr>
        <w:pStyle w:val="BodyText"/>
        <w:spacing w:before="41"/>
        <w:ind w:left="1336"/>
      </w:pPr>
      <w:r>
        <w:t xml:space="preserve">H.R.Gulati andD.R. Khanna, 1991,R. Chand </w:t>
      </w:r>
      <w:r>
        <w:rPr>
          <w:spacing w:val="-2"/>
        </w:rPr>
        <w:t>Publication</w:t>
      </w:r>
    </w:p>
    <w:p w:rsidR="00137A0A" w:rsidRDefault="0055706A">
      <w:pPr>
        <w:pStyle w:val="ListParagraph"/>
        <w:numPr>
          <w:ilvl w:val="0"/>
          <w:numId w:val="59"/>
        </w:numPr>
        <w:tabs>
          <w:tab w:val="left" w:pos="1336"/>
        </w:tabs>
        <w:spacing w:before="41"/>
        <w:ind w:hanging="360"/>
        <w:rPr>
          <w:sz w:val="24"/>
        </w:rPr>
      </w:pPr>
      <w:r>
        <w:rPr>
          <w:sz w:val="24"/>
        </w:rPr>
        <w:t>Univers</w:t>
      </w:r>
      <w:r>
        <w:rPr>
          <w:sz w:val="24"/>
        </w:rPr>
        <w:t>ityPhysics. FWSears, MWZemanskyand HD Young13/e,1986.Addison-</w:t>
      </w:r>
      <w:r>
        <w:rPr>
          <w:spacing w:val="-2"/>
          <w:sz w:val="24"/>
        </w:rPr>
        <w:t>Wesley</w:t>
      </w:r>
    </w:p>
    <w:p w:rsidR="00137A0A" w:rsidRDefault="00137A0A">
      <w:pPr>
        <w:pStyle w:val="BodyText"/>
      </w:pPr>
    </w:p>
    <w:p w:rsidR="00137A0A" w:rsidRDefault="00137A0A">
      <w:pPr>
        <w:pStyle w:val="BodyText"/>
      </w:pPr>
    </w:p>
    <w:p w:rsidR="00137A0A" w:rsidRDefault="00137A0A">
      <w:pPr>
        <w:pStyle w:val="BodyText"/>
        <w:spacing w:before="242"/>
      </w:pPr>
    </w:p>
    <w:p w:rsidR="00137A0A" w:rsidRDefault="0055706A">
      <w:pPr>
        <w:pStyle w:val="Heading9"/>
        <w:spacing w:before="1" w:line="448" w:lineRule="auto"/>
        <w:ind w:left="3557" w:right="3235"/>
        <w:jc w:val="center"/>
      </w:pPr>
      <w:r>
        <w:t>PaperTitle:WavesandOpticsLab Paper Code: PHYMIN202-4</w:t>
      </w:r>
    </w:p>
    <w:p w:rsidR="00137A0A" w:rsidRDefault="0055706A">
      <w:pPr>
        <w:ind w:left="318"/>
        <w:jc w:val="center"/>
        <w:rPr>
          <w:b/>
          <w:sz w:val="24"/>
        </w:rPr>
      </w:pPr>
      <w:r>
        <w:rPr>
          <w:b/>
          <w:sz w:val="24"/>
        </w:rPr>
        <w:t xml:space="preserve">Class: 30 Hrs. Lab </w:t>
      </w:r>
      <w:r>
        <w:rPr>
          <w:b/>
          <w:spacing w:val="-2"/>
          <w:sz w:val="24"/>
        </w:rPr>
        <w:t>class</w:t>
      </w:r>
    </w:p>
    <w:p w:rsidR="00137A0A" w:rsidRDefault="00137A0A">
      <w:pPr>
        <w:pStyle w:val="BodyText"/>
        <w:rPr>
          <w:b/>
        </w:rPr>
      </w:pPr>
    </w:p>
    <w:p w:rsidR="00137A0A" w:rsidRDefault="00137A0A">
      <w:pPr>
        <w:pStyle w:val="BodyText"/>
        <w:spacing w:before="131"/>
        <w:rPr>
          <w:b/>
        </w:rPr>
      </w:pPr>
    </w:p>
    <w:p w:rsidR="00137A0A" w:rsidRDefault="0055706A">
      <w:pPr>
        <w:pStyle w:val="ListParagraph"/>
        <w:numPr>
          <w:ilvl w:val="0"/>
          <w:numId w:val="56"/>
        </w:numPr>
        <w:tabs>
          <w:tab w:val="left" w:pos="1468"/>
        </w:tabs>
        <w:rPr>
          <w:sz w:val="24"/>
        </w:rPr>
      </w:pPr>
      <w:r>
        <w:rPr>
          <w:sz w:val="24"/>
        </w:rPr>
        <w:t>Toinvestigate the motion of coupled</w:t>
      </w:r>
      <w:r>
        <w:rPr>
          <w:spacing w:val="-2"/>
          <w:sz w:val="24"/>
        </w:rPr>
        <w:t>oscillators</w:t>
      </w:r>
    </w:p>
    <w:p w:rsidR="00137A0A" w:rsidRDefault="0055706A">
      <w:pPr>
        <w:pStyle w:val="ListParagraph"/>
        <w:numPr>
          <w:ilvl w:val="0"/>
          <w:numId w:val="56"/>
        </w:numPr>
        <w:tabs>
          <w:tab w:val="left" w:pos="1466"/>
          <w:tab w:val="left" w:pos="1468"/>
        </w:tabs>
        <w:spacing w:before="46" w:line="280" w:lineRule="auto"/>
        <w:ind w:left="1466" w:right="1332" w:hanging="339"/>
        <w:rPr>
          <w:sz w:val="24"/>
        </w:rPr>
      </w:pPr>
      <w:r>
        <w:tab/>
      </w:r>
      <w:r>
        <w:rPr>
          <w:sz w:val="24"/>
        </w:rPr>
        <w:t>To determine the Frequency of an Electrically Maintained Tuning Fork by Melde’s Experiment and to verify λ</w:t>
      </w:r>
      <w:r>
        <w:rPr>
          <w:sz w:val="24"/>
          <w:vertAlign w:val="superscript"/>
        </w:rPr>
        <w:t>2</w:t>
      </w:r>
      <w:r>
        <w:rPr>
          <w:sz w:val="24"/>
        </w:rPr>
        <w:t xml:space="preserve"> – T Law.</w:t>
      </w:r>
    </w:p>
    <w:p w:rsidR="00137A0A" w:rsidRDefault="0055706A">
      <w:pPr>
        <w:pStyle w:val="ListParagraph"/>
        <w:numPr>
          <w:ilvl w:val="0"/>
          <w:numId w:val="56"/>
        </w:numPr>
        <w:tabs>
          <w:tab w:val="left" w:pos="1468"/>
        </w:tabs>
        <w:spacing w:line="273" w:lineRule="exact"/>
        <w:rPr>
          <w:sz w:val="24"/>
        </w:rPr>
      </w:pPr>
      <w:r>
        <w:rPr>
          <w:sz w:val="24"/>
        </w:rPr>
        <w:t xml:space="preserve">TostudyLissajous </w:t>
      </w:r>
      <w:r>
        <w:rPr>
          <w:spacing w:val="-2"/>
          <w:sz w:val="24"/>
        </w:rPr>
        <w:t>Figures</w:t>
      </w:r>
    </w:p>
    <w:p w:rsidR="00137A0A" w:rsidRDefault="0055706A">
      <w:pPr>
        <w:pStyle w:val="ListParagraph"/>
        <w:numPr>
          <w:ilvl w:val="0"/>
          <w:numId w:val="56"/>
        </w:numPr>
        <w:tabs>
          <w:tab w:val="left" w:pos="1468"/>
        </w:tabs>
        <w:spacing w:before="46"/>
        <w:rPr>
          <w:sz w:val="24"/>
        </w:rPr>
      </w:pPr>
      <w:r>
        <w:rPr>
          <w:sz w:val="24"/>
        </w:rPr>
        <w:t>FamiliarizationwithSchuster`sfocusing;determinationofangleof</w:t>
      </w:r>
      <w:r>
        <w:rPr>
          <w:spacing w:val="-2"/>
          <w:sz w:val="24"/>
        </w:rPr>
        <w:t>prism.</w:t>
      </w:r>
    </w:p>
    <w:p w:rsidR="00137A0A" w:rsidRDefault="0055706A">
      <w:pPr>
        <w:pStyle w:val="ListParagraph"/>
        <w:numPr>
          <w:ilvl w:val="0"/>
          <w:numId w:val="56"/>
        </w:numPr>
        <w:tabs>
          <w:tab w:val="left" w:pos="1466"/>
          <w:tab w:val="left" w:pos="1468"/>
        </w:tabs>
        <w:spacing w:before="17"/>
        <w:ind w:left="1466" w:right="1332" w:hanging="339"/>
        <w:rPr>
          <w:sz w:val="24"/>
        </w:rPr>
      </w:pPr>
      <w:r>
        <w:tab/>
      </w:r>
      <w:r>
        <w:rPr>
          <w:sz w:val="24"/>
        </w:rPr>
        <w:t>TodeterminetheCoefficientViscosityofwaterbyCap</w:t>
      </w:r>
      <w:r>
        <w:rPr>
          <w:sz w:val="24"/>
        </w:rPr>
        <w:t>illaryFlowMethod (Poiseuille’s method).</w:t>
      </w:r>
    </w:p>
    <w:p w:rsidR="00137A0A" w:rsidRDefault="0055706A">
      <w:pPr>
        <w:pStyle w:val="ListParagraph"/>
        <w:numPr>
          <w:ilvl w:val="0"/>
          <w:numId w:val="56"/>
        </w:numPr>
        <w:tabs>
          <w:tab w:val="left" w:pos="1466"/>
          <w:tab w:val="left" w:pos="1468"/>
        </w:tabs>
        <w:spacing w:before="45" w:line="278" w:lineRule="auto"/>
        <w:ind w:left="1466" w:right="1330" w:hanging="339"/>
        <w:rPr>
          <w:sz w:val="24"/>
        </w:rPr>
      </w:pPr>
      <w:r>
        <w:tab/>
      </w:r>
      <w:r>
        <w:rPr>
          <w:sz w:val="24"/>
        </w:rPr>
        <w:t>To determinetheRefractiveIndex of the Material ofa given Prism using Sodium</w:t>
      </w:r>
      <w:r>
        <w:rPr>
          <w:spacing w:val="-2"/>
          <w:sz w:val="24"/>
        </w:rPr>
        <w:t>Light.</w:t>
      </w:r>
    </w:p>
    <w:p w:rsidR="00137A0A" w:rsidRDefault="0055706A">
      <w:pPr>
        <w:pStyle w:val="ListParagraph"/>
        <w:numPr>
          <w:ilvl w:val="0"/>
          <w:numId w:val="56"/>
        </w:numPr>
        <w:tabs>
          <w:tab w:val="left" w:pos="1466"/>
          <w:tab w:val="left" w:pos="1468"/>
        </w:tabs>
        <w:spacing w:before="1" w:line="278" w:lineRule="auto"/>
        <w:ind w:left="1466" w:right="1327" w:hanging="339"/>
        <w:rPr>
          <w:sz w:val="24"/>
        </w:rPr>
      </w:pPr>
      <w:r>
        <w:tab/>
      </w:r>
      <w:r>
        <w:rPr>
          <w:sz w:val="24"/>
        </w:rPr>
        <w:t xml:space="preserve">TodetermineDispersivePoweroftheMaterialofagivenPrismusingMercury </w:t>
      </w:r>
      <w:r>
        <w:rPr>
          <w:spacing w:val="-4"/>
          <w:sz w:val="24"/>
        </w:rPr>
        <w:t>Light</w:t>
      </w:r>
    </w:p>
    <w:p w:rsidR="00137A0A" w:rsidRDefault="0055706A">
      <w:pPr>
        <w:pStyle w:val="ListParagraph"/>
        <w:numPr>
          <w:ilvl w:val="0"/>
          <w:numId w:val="56"/>
        </w:numPr>
        <w:tabs>
          <w:tab w:val="left" w:pos="1468"/>
        </w:tabs>
        <w:spacing w:line="274" w:lineRule="exact"/>
        <w:rPr>
          <w:sz w:val="24"/>
        </w:rPr>
      </w:pPr>
      <w:r>
        <w:rPr>
          <w:sz w:val="24"/>
        </w:rPr>
        <w:t>To determinethevalueofCauchyConstantsofa</w:t>
      </w:r>
      <w:r>
        <w:rPr>
          <w:spacing w:val="-2"/>
          <w:sz w:val="24"/>
        </w:rPr>
        <w:t>prism.</w:t>
      </w:r>
    </w:p>
    <w:p w:rsidR="00137A0A" w:rsidRDefault="00137A0A">
      <w:pPr>
        <w:spacing w:line="274" w:lineRule="exact"/>
        <w:rPr>
          <w:sz w:val="24"/>
        </w:rPr>
        <w:sectPr w:rsidR="00137A0A">
          <w:footerReference w:type="default" r:id="rId216"/>
          <w:pgSz w:w="11910" w:h="16840"/>
          <w:pgMar w:top="1180" w:right="540" w:bottom="280" w:left="420" w:header="0" w:footer="0" w:gutter="0"/>
          <w:cols w:space="720"/>
        </w:sectPr>
      </w:pPr>
    </w:p>
    <w:p w:rsidR="00137A0A" w:rsidRDefault="0055706A">
      <w:pPr>
        <w:pStyle w:val="ListParagraph"/>
        <w:numPr>
          <w:ilvl w:val="0"/>
          <w:numId w:val="56"/>
        </w:numPr>
        <w:tabs>
          <w:tab w:val="left" w:pos="1468"/>
        </w:tabs>
        <w:spacing w:before="70"/>
        <w:rPr>
          <w:sz w:val="24"/>
        </w:rPr>
      </w:pPr>
      <w:r>
        <w:rPr>
          <w:sz w:val="24"/>
        </w:rPr>
        <w:lastRenderedPageBreak/>
        <w:t>Todeterminethe ResolvingPower ofa</w:t>
      </w:r>
      <w:r>
        <w:rPr>
          <w:spacing w:val="-2"/>
          <w:sz w:val="24"/>
        </w:rPr>
        <w:t>Prism.</w:t>
      </w:r>
    </w:p>
    <w:p w:rsidR="00137A0A" w:rsidRDefault="0055706A">
      <w:pPr>
        <w:pStyle w:val="ListParagraph"/>
        <w:numPr>
          <w:ilvl w:val="0"/>
          <w:numId w:val="56"/>
        </w:numPr>
        <w:tabs>
          <w:tab w:val="left" w:pos="1467"/>
        </w:tabs>
        <w:spacing w:before="48"/>
        <w:ind w:left="1467" w:hanging="359"/>
        <w:rPr>
          <w:sz w:val="24"/>
        </w:rPr>
      </w:pPr>
      <w:r>
        <w:rPr>
          <w:sz w:val="24"/>
        </w:rPr>
        <w:t>Todeterminewavelengthof sodiumlightusingFresnel</w:t>
      </w:r>
      <w:r>
        <w:rPr>
          <w:spacing w:val="-2"/>
          <w:sz w:val="24"/>
        </w:rPr>
        <w:t xml:space="preserve"> Biprism.</w:t>
      </w:r>
    </w:p>
    <w:p w:rsidR="00137A0A" w:rsidRDefault="0055706A">
      <w:pPr>
        <w:pStyle w:val="ListParagraph"/>
        <w:numPr>
          <w:ilvl w:val="0"/>
          <w:numId w:val="56"/>
        </w:numPr>
        <w:tabs>
          <w:tab w:val="left" w:pos="1467"/>
        </w:tabs>
        <w:spacing w:before="43"/>
        <w:ind w:left="1467" w:hanging="359"/>
        <w:rPr>
          <w:sz w:val="24"/>
        </w:rPr>
      </w:pPr>
      <w:r>
        <w:rPr>
          <w:sz w:val="24"/>
        </w:rPr>
        <w:t xml:space="preserve">Todeterminewavelengthof sodium lightusingNewton’s </w:t>
      </w:r>
      <w:r>
        <w:rPr>
          <w:spacing w:val="-2"/>
          <w:sz w:val="24"/>
        </w:rPr>
        <w:t>Rings.</w:t>
      </w:r>
    </w:p>
    <w:p w:rsidR="00137A0A" w:rsidRDefault="0055706A">
      <w:pPr>
        <w:pStyle w:val="ListParagraph"/>
        <w:numPr>
          <w:ilvl w:val="0"/>
          <w:numId w:val="56"/>
        </w:numPr>
        <w:tabs>
          <w:tab w:val="left" w:pos="1467"/>
        </w:tabs>
        <w:spacing w:before="48"/>
        <w:ind w:left="1467" w:hanging="359"/>
        <w:rPr>
          <w:sz w:val="24"/>
        </w:rPr>
      </w:pPr>
      <w:r>
        <w:rPr>
          <w:sz w:val="24"/>
        </w:rPr>
        <w:t xml:space="preserve">TodeterminethewavelengthofLaserlightusingDiffractionofSingle </w:t>
      </w:r>
      <w:r>
        <w:rPr>
          <w:spacing w:val="-2"/>
          <w:sz w:val="24"/>
        </w:rPr>
        <w:t>Slit.</w:t>
      </w:r>
    </w:p>
    <w:p w:rsidR="00137A0A" w:rsidRDefault="0055706A">
      <w:pPr>
        <w:pStyle w:val="ListParagraph"/>
        <w:numPr>
          <w:ilvl w:val="0"/>
          <w:numId w:val="56"/>
        </w:numPr>
        <w:tabs>
          <w:tab w:val="left" w:pos="1466"/>
        </w:tabs>
        <w:spacing w:before="46" w:line="278" w:lineRule="auto"/>
        <w:ind w:left="1466" w:right="1270" w:hanging="339"/>
        <w:rPr>
          <w:sz w:val="24"/>
        </w:rPr>
      </w:pPr>
      <w:r>
        <w:rPr>
          <w:sz w:val="24"/>
        </w:rPr>
        <w:t>To</w:t>
      </w:r>
      <w:r>
        <w:rPr>
          <w:sz w:val="24"/>
        </w:rPr>
        <w:t>determine wavelength of(1)Sodium&amp;(2) spectrum ofMercurylightusingplane diffraction Grating</w:t>
      </w:r>
    </w:p>
    <w:p w:rsidR="00137A0A" w:rsidRDefault="0055706A">
      <w:pPr>
        <w:pStyle w:val="ListParagraph"/>
        <w:numPr>
          <w:ilvl w:val="0"/>
          <w:numId w:val="56"/>
        </w:numPr>
        <w:tabs>
          <w:tab w:val="left" w:pos="1467"/>
        </w:tabs>
        <w:spacing w:before="161"/>
        <w:ind w:left="1467" w:hanging="340"/>
        <w:rPr>
          <w:sz w:val="24"/>
        </w:rPr>
      </w:pPr>
      <w:r>
        <w:rPr>
          <w:sz w:val="24"/>
        </w:rPr>
        <w:t>Todeterminethe ResolvingPowerofa Plane Diffraction</w:t>
      </w:r>
      <w:r>
        <w:rPr>
          <w:spacing w:val="-2"/>
          <w:sz w:val="24"/>
        </w:rPr>
        <w:t>Grating.</w:t>
      </w:r>
    </w:p>
    <w:p w:rsidR="00137A0A" w:rsidRDefault="0055706A">
      <w:pPr>
        <w:pStyle w:val="ListParagraph"/>
        <w:numPr>
          <w:ilvl w:val="0"/>
          <w:numId w:val="56"/>
        </w:numPr>
        <w:tabs>
          <w:tab w:val="left" w:pos="1610"/>
        </w:tabs>
        <w:spacing w:before="211"/>
        <w:ind w:left="1610" w:hanging="483"/>
        <w:rPr>
          <w:sz w:val="24"/>
        </w:rPr>
      </w:pPr>
      <w:r>
        <w:rPr>
          <w:sz w:val="24"/>
        </w:rPr>
        <w:t>To measure the intensityusingphoto sensor and laserin diffraction patternsof</w:t>
      </w:r>
      <w:r>
        <w:rPr>
          <w:spacing w:val="-2"/>
          <w:sz w:val="24"/>
        </w:rPr>
        <w:t xml:space="preserve"> slits.</w:t>
      </w: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82"/>
      </w:pPr>
    </w:p>
    <w:p w:rsidR="00137A0A" w:rsidRDefault="0055706A">
      <w:pPr>
        <w:pStyle w:val="Heading9"/>
        <w:ind w:left="1466"/>
      </w:pPr>
      <w:r>
        <w:t>Reference</w:t>
      </w:r>
      <w:r>
        <w:rPr>
          <w:spacing w:val="-2"/>
        </w:rPr>
        <w:t>books:</w:t>
      </w:r>
    </w:p>
    <w:p w:rsidR="00137A0A" w:rsidRDefault="0055706A">
      <w:pPr>
        <w:pStyle w:val="ListParagraph"/>
        <w:numPr>
          <w:ilvl w:val="1"/>
          <w:numId w:val="56"/>
        </w:numPr>
        <w:tabs>
          <w:tab w:val="left" w:pos="1608"/>
          <w:tab w:val="left" w:pos="1629"/>
        </w:tabs>
        <w:spacing w:before="156" w:line="276" w:lineRule="auto"/>
        <w:ind w:right="2235" w:hanging="339"/>
        <w:rPr>
          <w:sz w:val="24"/>
        </w:rPr>
      </w:pPr>
      <w:r>
        <w:rPr>
          <w:spacing w:val="-2"/>
          <w:sz w:val="24"/>
        </w:rPr>
        <w:t>AdvancedPracticalPhysicsforstudents,B.L.Flint&amp;H.T.Worsnop,1971,Asia PublishingHouse.</w:t>
      </w:r>
    </w:p>
    <w:p w:rsidR="00137A0A" w:rsidRDefault="0055706A">
      <w:pPr>
        <w:pStyle w:val="ListParagraph"/>
        <w:numPr>
          <w:ilvl w:val="1"/>
          <w:numId w:val="56"/>
        </w:numPr>
        <w:tabs>
          <w:tab w:val="left" w:pos="1607"/>
          <w:tab w:val="left" w:pos="1655"/>
        </w:tabs>
        <w:spacing w:before="78" w:line="276" w:lineRule="auto"/>
        <w:ind w:left="1655" w:right="1789" w:hanging="339"/>
        <w:rPr>
          <w:sz w:val="24"/>
        </w:rPr>
      </w:pPr>
      <w:r>
        <w:rPr>
          <w:sz w:val="24"/>
        </w:rPr>
        <w:t>AdvancedlevelPhysicsPracticals, Michael Nelson and Jon M. Ogborn,4</w:t>
      </w:r>
      <w:r>
        <w:rPr>
          <w:sz w:val="24"/>
          <w:vertAlign w:val="superscript"/>
        </w:rPr>
        <w:t>th</w:t>
      </w:r>
      <w:r>
        <w:rPr>
          <w:sz w:val="24"/>
        </w:rPr>
        <w:t xml:space="preserve"> Edition, reprinted 1985, Heinemann EducationalPublishers</w:t>
      </w:r>
    </w:p>
    <w:p w:rsidR="00137A0A" w:rsidRDefault="0055706A">
      <w:pPr>
        <w:pStyle w:val="ListParagraph"/>
        <w:numPr>
          <w:ilvl w:val="1"/>
          <w:numId w:val="56"/>
        </w:numPr>
        <w:tabs>
          <w:tab w:val="left" w:pos="1608"/>
          <w:tab w:val="left" w:pos="1655"/>
        </w:tabs>
        <w:spacing w:before="4" w:line="276" w:lineRule="auto"/>
        <w:ind w:left="1655" w:right="2532" w:hanging="341"/>
        <w:rPr>
          <w:sz w:val="24"/>
        </w:rPr>
      </w:pPr>
      <w:r>
        <w:rPr>
          <w:sz w:val="24"/>
        </w:rPr>
        <w:t>ATextBookofPracticalPhysics,InduPrakashandRam</w:t>
      </w:r>
      <w:r>
        <w:rPr>
          <w:sz w:val="24"/>
        </w:rPr>
        <w:t>akrishna,11</w:t>
      </w:r>
      <w:r>
        <w:rPr>
          <w:sz w:val="24"/>
          <w:vertAlign w:val="superscript"/>
        </w:rPr>
        <w:t>th</w:t>
      </w:r>
      <w:r>
        <w:rPr>
          <w:sz w:val="24"/>
        </w:rPr>
        <w:t xml:space="preserve"> Edition, 2011, Kitab Mahal, New Delhi</w:t>
      </w: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13"/>
      </w:pPr>
    </w:p>
    <w:p w:rsidR="00137A0A" w:rsidRDefault="0055706A">
      <w:pPr>
        <w:spacing w:before="1"/>
        <w:ind w:left="2244"/>
        <w:rPr>
          <w:sz w:val="24"/>
        </w:rPr>
      </w:pPr>
      <w:r>
        <w:rPr>
          <w:spacing w:val="-2"/>
          <w:sz w:val="24"/>
        </w:rPr>
        <w:t>********************************************</w:t>
      </w:r>
    </w:p>
    <w:p w:rsidR="00137A0A" w:rsidRDefault="00137A0A">
      <w:pPr>
        <w:rPr>
          <w:sz w:val="24"/>
        </w:rPr>
        <w:sectPr w:rsidR="00137A0A">
          <w:footerReference w:type="default" r:id="rId217"/>
          <w:pgSz w:w="11910" w:h="16840"/>
          <w:pgMar w:top="1180" w:right="540" w:bottom="280" w:left="420" w:header="0" w:footer="0" w:gutter="0"/>
          <w:cols w:space="720"/>
        </w:sectPr>
      </w:pPr>
    </w:p>
    <w:p w:rsidR="00137A0A" w:rsidRDefault="0055706A">
      <w:pPr>
        <w:pStyle w:val="Heading2"/>
        <w:spacing w:before="61" w:line="276" w:lineRule="auto"/>
        <w:ind w:left="3710" w:right="1783" w:hanging="207"/>
        <w:jc w:val="left"/>
      </w:pPr>
      <w:r>
        <w:lastRenderedPageBreak/>
        <w:t>BodolandUniversity Kokrajhar, Assam</w:t>
      </w: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137A0A">
      <w:pPr>
        <w:pStyle w:val="BodyText"/>
        <w:rPr>
          <w:b/>
          <w:sz w:val="20"/>
        </w:rPr>
      </w:pPr>
    </w:p>
    <w:p w:rsidR="00137A0A" w:rsidRDefault="0055706A">
      <w:pPr>
        <w:pStyle w:val="BodyText"/>
        <w:spacing w:before="157"/>
        <w:rPr>
          <w:b/>
          <w:sz w:val="20"/>
        </w:rPr>
      </w:pPr>
      <w:r>
        <w:rPr>
          <w:noProof/>
          <w:lang w:bidi="as-IN"/>
        </w:rPr>
        <w:drawing>
          <wp:anchor distT="0" distB="0" distL="0" distR="0" simplePos="0" relativeHeight="487629312" behindDoc="1" locked="0" layoutInCell="1" allowOverlap="1">
            <wp:simplePos x="0" y="0"/>
            <wp:positionH relativeFrom="page">
              <wp:posOffset>3052445</wp:posOffset>
            </wp:positionH>
            <wp:positionV relativeFrom="paragraph">
              <wp:posOffset>261456</wp:posOffset>
            </wp:positionV>
            <wp:extent cx="1631402" cy="1843277"/>
            <wp:effectExtent l="0" t="0" r="0" b="0"/>
            <wp:wrapTopAndBottom/>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218" cstate="print"/>
                    <a:stretch>
                      <a:fillRect/>
                    </a:stretch>
                  </pic:blipFill>
                  <pic:spPr>
                    <a:xfrm>
                      <a:off x="0" y="0"/>
                      <a:ext cx="1631402" cy="1843277"/>
                    </a:xfrm>
                    <a:prstGeom prst="rect">
                      <a:avLst/>
                    </a:prstGeom>
                  </pic:spPr>
                </pic:pic>
              </a:graphicData>
            </a:graphic>
          </wp:anchor>
        </w:drawing>
      </w:r>
    </w:p>
    <w:p w:rsidR="00137A0A" w:rsidRDefault="00137A0A">
      <w:pPr>
        <w:pStyle w:val="BodyText"/>
        <w:rPr>
          <w:b/>
          <w:sz w:val="36"/>
        </w:rPr>
      </w:pPr>
    </w:p>
    <w:p w:rsidR="00137A0A" w:rsidRDefault="00137A0A">
      <w:pPr>
        <w:pStyle w:val="BodyText"/>
        <w:spacing w:before="228"/>
        <w:rPr>
          <w:b/>
          <w:sz w:val="36"/>
        </w:rPr>
      </w:pPr>
    </w:p>
    <w:p w:rsidR="00137A0A" w:rsidRDefault="0055706A">
      <w:pPr>
        <w:ind w:left="849" w:right="65"/>
        <w:jc w:val="center"/>
        <w:rPr>
          <w:b/>
          <w:sz w:val="36"/>
        </w:rPr>
      </w:pPr>
      <w:r>
        <w:rPr>
          <w:b/>
          <w:sz w:val="36"/>
        </w:rPr>
        <w:t>Asper NationalEducationPolicy-</w:t>
      </w:r>
      <w:r>
        <w:rPr>
          <w:b/>
          <w:spacing w:val="-4"/>
          <w:sz w:val="36"/>
        </w:rPr>
        <w:t>2020</w:t>
      </w:r>
    </w:p>
    <w:p w:rsidR="00137A0A" w:rsidRDefault="00137A0A">
      <w:pPr>
        <w:pStyle w:val="BodyText"/>
        <w:rPr>
          <w:b/>
          <w:sz w:val="36"/>
        </w:rPr>
      </w:pPr>
    </w:p>
    <w:p w:rsidR="00137A0A" w:rsidRDefault="00137A0A">
      <w:pPr>
        <w:pStyle w:val="BodyText"/>
        <w:spacing w:before="413"/>
        <w:rPr>
          <w:b/>
          <w:sz w:val="36"/>
        </w:rPr>
      </w:pPr>
    </w:p>
    <w:p w:rsidR="00137A0A" w:rsidRDefault="0055706A">
      <w:pPr>
        <w:pStyle w:val="Heading3"/>
        <w:spacing w:line="276" w:lineRule="auto"/>
        <w:ind w:right="70"/>
      </w:pPr>
      <w:r>
        <w:t>SyllabusforTheoryandPracticalfor</w:t>
      </w:r>
      <w:r>
        <w:t xml:space="preserve">Undergraduate </w:t>
      </w:r>
      <w:r>
        <w:rPr>
          <w:spacing w:val="-2"/>
        </w:rPr>
        <w:t>Programme</w:t>
      </w:r>
    </w:p>
    <w:p w:rsidR="00137A0A" w:rsidRDefault="00137A0A">
      <w:pPr>
        <w:pStyle w:val="BodyText"/>
        <w:spacing w:before="70"/>
        <w:rPr>
          <w:b/>
          <w:sz w:val="40"/>
        </w:rPr>
      </w:pPr>
    </w:p>
    <w:p w:rsidR="00137A0A" w:rsidRDefault="0055706A">
      <w:pPr>
        <w:spacing w:before="1"/>
        <w:ind w:left="849" w:right="67"/>
        <w:jc w:val="center"/>
        <w:rPr>
          <w:b/>
          <w:sz w:val="40"/>
        </w:rPr>
      </w:pPr>
      <w:r>
        <w:rPr>
          <w:b/>
          <w:sz w:val="40"/>
        </w:rPr>
        <w:t>Subject:</w:t>
      </w:r>
      <w:r>
        <w:rPr>
          <w:b/>
          <w:spacing w:val="-2"/>
          <w:sz w:val="40"/>
        </w:rPr>
        <w:t>Zoology</w:t>
      </w:r>
    </w:p>
    <w:p w:rsidR="00137A0A" w:rsidRDefault="00137A0A">
      <w:pPr>
        <w:jc w:val="center"/>
        <w:rPr>
          <w:sz w:val="40"/>
        </w:rPr>
        <w:sectPr w:rsidR="00137A0A">
          <w:footerReference w:type="default" r:id="rId219"/>
          <w:pgSz w:w="12240" w:h="15840"/>
          <w:pgMar w:top="1380" w:right="740" w:bottom="280" w:left="500" w:header="0" w:footer="0" w:gutter="0"/>
          <w:cols w:space="720"/>
        </w:sectPr>
      </w:pPr>
    </w:p>
    <w:p w:rsidR="00137A0A" w:rsidRDefault="00137A0A">
      <w:pPr>
        <w:pStyle w:val="BodyText"/>
        <w:rPr>
          <w:b/>
          <w:sz w:val="36"/>
        </w:rPr>
      </w:pPr>
    </w:p>
    <w:p w:rsidR="00137A0A" w:rsidRDefault="00137A0A">
      <w:pPr>
        <w:pStyle w:val="BodyText"/>
        <w:rPr>
          <w:b/>
          <w:sz w:val="36"/>
        </w:rPr>
      </w:pPr>
    </w:p>
    <w:p w:rsidR="00137A0A" w:rsidRDefault="00137A0A">
      <w:pPr>
        <w:pStyle w:val="BodyText"/>
        <w:rPr>
          <w:b/>
          <w:sz w:val="36"/>
        </w:rPr>
      </w:pPr>
    </w:p>
    <w:p w:rsidR="00137A0A" w:rsidRDefault="00137A0A">
      <w:pPr>
        <w:pStyle w:val="BodyText"/>
        <w:rPr>
          <w:b/>
          <w:sz w:val="36"/>
        </w:rPr>
      </w:pPr>
    </w:p>
    <w:p w:rsidR="00137A0A" w:rsidRDefault="00137A0A">
      <w:pPr>
        <w:pStyle w:val="BodyText"/>
        <w:rPr>
          <w:b/>
          <w:sz w:val="36"/>
        </w:rPr>
      </w:pPr>
    </w:p>
    <w:p w:rsidR="00137A0A" w:rsidRDefault="00137A0A">
      <w:pPr>
        <w:pStyle w:val="BodyText"/>
        <w:rPr>
          <w:b/>
          <w:sz w:val="36"/>
        </w:rPr>
      </w:pPr>
    </w:p>
    <w:p w:rsidR="00137A0A" w:rsidRDefault="00137A0A">
      <w:pPr>
        <w:pStyle w:val="BodyText"/>
        <w:spacing w:before="162"/>
        <w:rPr>
          <w:b/>
          <w:sz w:val="36"/>
        </w:rPr>
      </w:pPr>
    </w:p>
    <w:p w:rsidR="00137A0A" w:rsidRDefault="0055706A">
      <w:pPr>
        <w:pStyle w:val="Heading4"/>
        <w:spacing w:line="391" w:lineRule="auto"/>
        <w:ind w:left="5381" w:right="1151" w:hanging="3452"/>
        <w:jc w:val="left"/>
      </w:pPr>
      <w:r>
        <w:t xml:space="preserve">UnderauspicesofDepartmentofHigherEducation </w:t>
      </w:r>
      <w:r>
        <w:rPr>
          <w:spacing w:val="-4"/>
        </w:rPr>
        <w:t>Assam</w:t>
      </w:r>
    </w:p>
    <w:p w:rsidR="00137A0A" w:rsidRDefault="00137A0A">
      <w:pPr>
        <w:spacing w:line="391" w:lineRule="auto"/>
        <w:sectPr w:rsidR="00137A0A">
          <w:footerReference w:type="default" r:id="rId220"/>
          <w:pgSz w:w="12240" w:h="15840"/>
          <w:pgMar w:top="1820" w:right="740" w:bottom="280" w:left="500" w:header="0" w:footer="0" w:gutter="0"/>
          <w:cols w:space="720"/>
        </w:sectPr>
      </w:pPr>
    </w:p>
    <w:p w:rsidR="00137A0A" w:rsidRDefault="0055706A">
      <w:pPr>
        <w:spacing w:before="62"/>
        <w:ind w:left="849" w:right="70"/>
        <w:jc w:val="center"/>
        <w:rPr>
          <w:b/>
          <w:sz w:val="36"/>
        </w:rPr>
      </w:pPr>
      <w:r>
        <w:rPr>
          <w:b/>
          <w:sz w:val="36"/>
        </w:rPr>
        <w:lastRenderedPageBreak/>
        <w:t xml:space="preserve">Semester-wiseTitlesofthepapers in B. Sc. </w:t>
      </w:r>
      <w:r>
        <w:rPr>
          <w:b/>
          <w:spacing w:val="-2"/>
          <w:sz w:val="36"/>
        </w:rPr>
        <w:t>(Zoology)</w:t>
      </w:r>
    </w:p>
    <w:p w:rsidR="00137A0A" w:rsidRDefault="00137A0A">
      <w:pPr>
        <w:pStyle w:val="BodyText"/>
        <w:spacing w:before="31"/>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94"/>
        <w:gridCol w:w="1135"/>
        <w:gridCol w:w="1548"/>
        <w:gridCol w:w="3261"/>
        <w:gridCol w:w="990"/>
        <w:gridCol w:w="1559"/>
        <w:gridCol w:w="1131"/>
      </w:tblGrid>
      <w:tr w:rsidR="00137A0A">
        <w:trPr>
          <w:trHeight w:val="928"/>
        </w:trPr>
        <w:tc>
          <w:tcPr>
            <w:tcW w:w="694" w:type="dxa"/>
          </w:tcPr>
          <w:p w:rsidR="00137A0A" w:rsidRDefault="00137A0A">
            <w:pPr>
              <w:pStyle w:val="TableParagraph"/>
              <w:spacing w:before="3"/>
              <w:rPr>
                <w:b/>
                <w:sz w:val="20"/>
              </w:rPr>
            </w:pPr>
          </w:p>
          <w:p w:rsidR="00137A0A" w:rsidRDefault="0055706A">
            <w:pPr>
              <w:pStyle w:val="TableParagraph"/>
              <w:ind w:left="64"/>
              <w:rPr>
                <w:b/>
                <w:sz w:val="20"/>
              </w:rPr>
            </w:pPr>
            <w:r>
              <w:rPr>
                <w:b/>
                <w:spacing w:val="-4"/>
                <w:sz w:val="20"/>
              </w:rPr>
              <w:t>YEAR</w:t>
            </w:r>
          </w:p>
        </w:tc>
        <w:tc>
          <w:tcPr>
            <w:tcW w:w="1135" w:type="dxa"/>
          </w:tcPr>
          <w:p w:rsidR="00137A0A" w:rsidRDefault="00137A0A">
            <w:pPr>
              <w:pStyle w:val="TableParagraph"/>
              <w:spacing w:before="3"/>
              <w:rPr>
                <w:b/>
                <w:sz w:val="20"/>
              </w:rPr>
            </w:pPr>
          </w:p>
          <w:p w:rsidR="00137A0A" w:rsidRDefault="0055706A">
            <w:pPr>
              <w:pStyle w:val="TableParagraph"/>
              <w:ind w:left="4"/>
              <w:jc w:val="center"/>
              <w:rPr>
                <w:b/>
                <w:sz w:val="20"/>
              </w:rPr>
            </w:pPr>
            <w:r>
              <w:rPr>
                <w:b/>
                <w:spacing w:val="-2"/>
                <w:sz w:val="20"/>
              </w:rPr>
              <w:t>SEMESTER</w:t>
            </w:r>
          </w:p>
        </w:tc>
        <w:tc>
          <w:tcPr>
            <w:tcW w:w="1548" w:type="dxa"/>
          </w:tcPr>
          <w:p w:rsidR="00137A0A" w:rsidRDefault="00137A0A">
            <w:pPr>
              <w:pStyle w:val="TableParagraph"/>
              <w:spacing w:before="3"/>
              <w:rPr>
                <w:b/>
                <w:sz w:val="20"/>
              </w:rPr>
            </w:pPr>
          </w:p>
          <w:p w:rsidR="00137A0A" w:rsidRDefault="0055706A">
            <w:pPr>
              <w:pStyle w:val="TableParagraph"/>
              <w:ind w:left="127"/>
              <w:rPr>
                <w:b/>
                <w:sz w:val="20"/>
              </w:rPr>
            </w:pPr>
            <w:r>
              <w:rPr>
                <w:b/>
                <w:sz w:val="20"/>
              </w:rPr>
              <w:t>PAPER</w:t>
            </w:r>
            <w:r>
              <w:rPr>
                <w:b/>
                <w:spacing w:val="-4"/>
                <w:sz w:val="20"/>
              </w:rPr>
              <w:t>CODE</w:t>
            </w:r>
          </w:p>
        </w:tc>
        <w:tc>
          <w:tcPr>
            <w:tcW w:w="3261" w:type="dxa"/>
          </w:tcPr>
          <w:p w:rsidR="00137A0A" w:rsidRDefault="00137A0A">
            <w:pPr>
              <w:pStyle w:val="TableParagraph"/>
              <w:spacing w:before="3"/>
              <w:rPr>
                <w:b/>
                <w:sz w:val="20"/>
              </w:rPr>
            </w:pPr>
          </w:p>
          <w:p w:rsidR="00137A0A" w:rsidRDefault="0055706A">
            <w:pPr>
              <w:pStyle w:val="TableParagraph"/>
              <w:ind w:left="965"/>
              <w:rPr>
                <w:b/>
                <w:sz w:val="20"/>
              </w:rPr>
            </w:pPr>
            <w:r>
              <w:rPr>
                <w:b/>
                <w:sz w:val="20"/>
              </w:rPr>
              <w:t>PAPER</w:t>
            </w:r>
            <w:r>
              <w:rPr>
                <w:b/>
                <w:spacing w:val="-2"/>
                <w:sz w:val="20"/>
              </w:rPr>
              <w:t>TITLE</w:t>
            </w:r>
          </w:p>
        </w:tc>
        <w:tc>
          <w:tcPr>
            <w:tcW w:w="990" w:type="dxa"/>
          </w:tcPr>
          <w:p w:rsidR="00137A0A" w:rsidRDefault="0055706A">
            <w:pPr>
              <w:pStyle w:val="TableParagraph"/>
              <w:ind w:left="12"/>
              <w:jc w:val="center"/>
              <w:rPr>
                <w:b/>
                <w:sz w:val="20"/>
              </w:rPr>
            </w:pPr>
            <w:r>
              <w:rPr>
                <w:b/>
                <w:spacing w:val="-2"/>
                <w:sz w:val="20"/>
              </w:rPr>
              <w:t>CREDITS</w:t>
            </w:r>
          </w:p>
          <w:p w:rsidR="00137A0A" w:rsidRDefault="00137A0A">
            <w:pPr>
              <w:pStyle w:val="TableParagraph"/>
              <w:spacing w:before="3"/>
              <w:rPr>
                <w:b/>
                <w:sz w:val="20"/>
              </w:rPr>
            </w:pPr>
          </w:p>
          <w:p w:rsidR="00137A0A" w:rsidRDefault="0055706A">
            <w:pPr>
              <w:pStyle w:val="TableParagraph"/>
              <w:ind w:left="11"/>
              <w:jc w:val="center"/>
              <w:rPr>
                <w:b/>
                <w:sz w:val="20"/>
              </w:rPr>
            </w:pPr>
            <w:r>
              <w:rPr>
                <w:b/>
                <w:spacing w:val="-2"/>
                <w:sz w:val="20"/>
              </w:rPr>
              <w:t>TH+PR</w:t>
            </w:r>
          </w:p>
        </w:tc>
        <w:tc>
          <w:tcPr>
            <w:tcW w:w="1559" w:type="dxa"/>
          </w:tcPr>
          <w:p w:rsidR="00137A0A" w:rsidRDefault="0055706A">
            <w:pPr>
              <w:pStyle w:val="TableParagraph"/>
              <w:ind w:left="17" w:right="1"/>
              <w:jc w:val="center"/>
              <w:rPr>
                <w:b/>
                <w:sz w:val="20"/>
              </w:rPr>
            </w:pPr>
            <w:r>
              <w:rPr>
                <w:b/>
                <w:spacing w:val="-2"/>
                <w:sz w:val="20"/>
              </w:rPr>
              <w:t>Marks</w:t>
            </w:r>
          </w:p>
          <w:p w:rsidR="00137A0A" w:rsidRDefault="00137A0A">
            <w:pPr>
              <w:pStyle w:val="TableParagraph"/>
              <w:spacing w:before="3"/>
              <w:rPr>
                <w:b/>
                <w:sz w:val="20"/>
              </w:rPr>
            </w:pPr>
          </w:p>
          <w:p w:rsidR="00137A0A" w:rsidRDefault="0055706A">
            <w:pPr>
              <w:pStyle w:val="TableParagraph"/>
              <w:ind w:left="17" w:right="6"/>
              <w:jc w:val="center"/>
              <w:rPr>
                <w:b/>
                <w:sz w:val="20"/>
              </w:rPr>
            </w:pPr>
            <w:r>
              <w:rPr>
                <w:b/>
                <w:spacing w:val="-2"/>
                <w:sz w:val="20"/>
              </w:rPr>
              <w:t>TH+PR+IN</w:t>
            </w:r>
          </w:p>
        </w:tc>
        <w:tc>
          <w:tcPr>
            <w:tcW w:w="1131" w:type="dxa"/>
          </w:tcPr>
          <w:p w:rsidR="00137A0A" w:rsidRDefault="0055706A">
            <w:pPr>
              <w:pStyle w:val="TableParagraph"/>
              <w:spacing w:line="276" w:lineRule="auto"/>
              <w:ind w:left="198" w:right="168" w:firstLine="21"/>
              <w:rPr>
                <w:b/>
                <w:sz w:val="20"/>
              </w:rPr>
            </w:pPr>
            <w:r>
              <w:rPr>
                <w:b/>
                <w:spacing w:val="-2"/>
                <w:sz w:val="20"/>
              </w:rPr>
              <w:t>TOTAL MARKS</w:t>
            </w:r>
          </w:p>
        </w:tc>
      </w:tr>
      <w:tr w:rsidR="00137A0A">
        <w:trPr>
          <w:trHeight w:val="465"/>
        </w:trPr>
        <w:tc>
          <w:tcPr>
            <w:tcW w:w="10318" w:type="dxa"/>
            <w:gridSpan w:val="7"/>
          </w:tcPr>
          <w:p w:rsidR="00137A0A" w:rsidRDefault="0055706A">
            <w:pPr>
              <w:pStyle w:val="TableParagraph"/>
              <w:ind w:left="20" w:right="6"/>
              <w:jc w:val="center"/>
              <w:rPr>
                <w:b/>
                <w:sz w:val="20"/>
              </w:rPr>
            </w:pPr>
            <w:r>
              <w:rPr>
                <w:b/>
                <w:sz w:val="20"/>
              </w:rPr>
              <w:t>UGCertificateinZoologicalTechniqueswithinternshipof4</w:t>
            </w:r>
            <w:r>
              <w:rPr>
                <w:b/>
                <w:spacing w:val="-2"/>
                <w:sz w:val="20"/>
              </w:rPr>
              <w:t>credits</w:t>
            </w:r>
          </w:p>
        </w:tc>
      </w:tr>
      <w:tr w:rsidR="00137A0A">
        <w:trPr>
          <w:trHeight w:val="462"/>
        </w:trPr>
        <w:tc>
          <w:tcPr>
            <w:tcW w:w="694" w:type="dxa"/>
            <w:vMerge w:val="restart"/>
          </w:tcPr>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spacing w:before="204"/>
              <w:rPr>
                <w:b/>
                <w:sz w:val="20"/>
              </w:rPr>
            </w:pPr>
          </w:p>
          <w:p w:rsidR="00137A0A" w:rsidRDefault="0055706A">
            <w:pPr>
              <w:pStyle w:val="TableParagraph"/>
              <w:ind w:left="7"/>
              <w:rPr>
                <w:sz w:val="20"/>
              </w:rPr>
            </w:pPr>
            <w:r>
              <w:rPr>
                <w:spacing w:val="-10"/>
                <w:sz w:val="20"/>
              </w:rPr>
              <w:t>1</w:t>
            </w:r>
          </w:p>
        </w:tc>
        <w:tc>
          <w:tcPr>
            <w:tcW w:w="1135" w:type="dxa"/>
          </w:tcPr>
          <w:p w:rsidR="00137A0A" w:rsidRDefault="0055706A">
            <w:pPr>
              <w:pStyle w:val="TableParagraph"/>
              <w:ind w:left="9" w:right="3"/>
              <w:jc w:val="center"/>
              <w:rPr>
                <w:sz w:val="20"/>
              </w:rPr>
            </w:pPr>
            <w:r>
              <w:rPr>
                <w:spacing w:val="-10"/>
                <w:sz w:val="20"/>
              </w:rPr>
              <w:t>1</w:t>
            </w:r>
          </w:p>
        </w:tc>
        <w:tc>
          <w:tcPr>
            <w:tcW w:w="1548" w:type="dxa"/>
          </w:tcPr>
          <w:p w:rsidR="00137A0A" w:rsidRDefault="0055706A">
            <w:pPr>
              <w:pStyle w:val="TableParagraph"/>
              <w:ind w:left="4"/>
              <w:rPr>
                <w:sz w:val="20"/>
              </w:rPr>
            </w:pPr>
            <w:r>
              <w:rPr>
                <w:spacing w:val="-2"/>
                <w:sz w:val="20"/>
              </w:rPr>
              <w:t>ZOOMAJ101-</w:t>
            </w:r>
            <w:r>
              <w:rPr>
                <w:spacing w:val="-10"/>
                <w:sz w:val="20"/>
              </w:rPr>
              <w:t>4</w:t>
            </w:r>
          </w:p>
        </w:tc>
        <w:tc>
          <w:tcPr>
            <w:tcW w:w="3261" w:type="dxa"/>
          </w:tcPr>
          <w:p w:rsidR="00137A0A" w:rsidRDefault="0055706A">
            <w:pPr>
              <w:pStyle w:val="TableParagraph"/>
              <w:ind w:left="5"/>
              <w:rPr>
                <w:sz w:val="20"/>
              </w:rPr>
            </w:pPr>
            <w:r>
              <w:rPr>
                <w:sz w:val="20"/>
              </w:rPr>
              <w:t>CellBiologyand</w:t>
            </w:r>
            <w:r>
              <w:rPr>
                <w:spacing w:val="-2"/>
                <w:sz w:val="20"/>
              </w:rPr>
              <w:t>Histology</w:t>
            </w:r>
          </w:p>
        </w:tc>
        <w:tc>
          <w:tcPr>
            <w:tcW w:w="990" w:type="dxa"/>
          </w:tcPr>
          <w:p w:rsidR="00137A0A" w:rsidRDefault="0055706A">
            <w:pPr>
              <w:pStyle w:val="TableParagraph"/>
              <w:ind w:left="12"/>
              <w:jc w:val="center"/>
              <w:rPr>
                <w:sz w:val="20"/>
              </w:rPr>
            </w:pPr>
            <w:r>
              <w:rPr>
                <w:spacing w:val="-5"/>
                <w:sz w:val="20"/>
              </w:rPr>
              <w:t>3+1</w:t>
            </w:r>
          </w:p>
        </w:tc>
        <w:tc>
          <w:tcPr>
            <w:tcW w:w="1559" w:type="dxa"/>
          </w:tcPr>
          <w:p w:rsidR="00137A0A" w:rsidRDefault="0055706A">
            <w:pPr>
              <w:pStyle w:val="TableParagraph"/>
              <w:ind w:left="17"/>
              <w:jc w:val="center"/>
              <w:rPr>
                <w:sz w:val="20"/>
              </w:rPr>
            </w:pPr>
            <w:r>
              <w:rPr>
                <w:spacing w:val="-2"/>
                <w:sz w:val="20"/>
              </w:rPr>
              <w:t>50+30+20</w:t>
            </w:r>
          </w:p>
        </w:tc>
        <w:tc>
          <w:tcPr>
            <w:tcW w:w="1131" w:type="dxa"/>
          </w:tcPr>
          <w:p w:rsidR="00137A0A" w:rsidRDefault="0055706A">
            <w:pPr>
              <w:pStyle w:val="TableParagraph"/>
              <w:ind w:left="60" w:right="40"/>
              <w:jc w:val="center"/>
              <w:rPr>
                <w:sz w:val="20"/>
              </w:rPr>
            </w:pPr>
            <w:r>
              <w:rPr>
                <w:spacing w:val="-5"/>
                <w:sz w:val="20"/>
              </w:rPr>
              <w:t>100</w:t>
            </w:r>
          </w:p>
        </w:tc>
      </w:tr>
      <w:tr w:rsidR="00137A0A">
        <w:trPr>
          <w:trHeight w:val="465"/>
        </w:trPr>
        <w:tc>
          <w:tcPr>
            <w:tcW w:w="694" w:type="dxa"/>
            <w:vMerge/>
            <w:tcBorders>
              <w:top w:val="nil"/>
            </w:tcBorders>
          </w:tcPr>
          <w:p w:rsidR="00137A0A" w:rsidRDefault="00137A0A">
            <w:pPr>
              <w:rPr>
                <w:sz w:val="2"/>
                <w:szCs w:val="2"/>
              </w:rPr>
            </w:pPr>
          </w:p>
        </w:tc>
        <w:tc>
          <w:tcPr>
            <w:tcW w:w="1135" w:type="dxa"/>
          </w:tcPr>
          <w:p w:rsidR="00137A0A" w:rsidRDefault="0055706A">
            <w:pPr>
              <w:pStyle w:val="TableParagraph"/>
              <w:ind w:left="9" w:right="3"/>
              <w:jc w:val="center"/>
              <w:rPr>
                <w:sz w:val="20"/>
              </w:rPr>
            </w:pPr>
            <w:r>
              <w:rPr>
                <w:spacing w:val="-10"/>
                <w:sz w:val="20"/>
              </w:rPr>
              <w:t>1</w:t>
            </w:r>
          </w:p>
        </w:tc>
        <w:tc>
          <w:tcPr>
            <w:tcW w:w="1548" w:type="dxa"/>
          </w:tcPr>
          <w:p w:rsidR="00137A0A" w:rsidRDefault="0055706A">
            <w:pPr>
              <w:pStyle w:val="TableParagraph"/>
              <w:ind w:left="4"/>
              <w:rPr>
                <w:sz w:val="20"/>
              </w:rPr>
            </w:pPr>
            <w:r>
              <w:rPr>
                <w:spacing w:val="-2"/>
                <w:sz w:val="20"/>
              </w:rPr>
              <w:t>ZOOMIN101-</w:t>
            </w:r>
            <w:r>
              <w:rPr>
                <w:spacing w:val="-10"/>
                <w:sz w:val="20"/>
              </w:rPr>
              <w:t>4</w:t>
            </w:r>
          </w:p>
        </w:tc>
        <w:tc>
          <w:tcPr>
            <w:tcW w:w="3261" w:type="dxa"/>
          </w:tcPr>
          <w:p w:rsidR="00137A0A" w:rsidRDefault="0055706A">
            <w:pPr>
              <w:pStyle w:val="TableParagraph"/>
              <w:ind w:left="5"/>
              <w:rPr>
                <w:sz w:val="20"/>
              </w:rPr>
            </w:pPr>
            <w:r>
              <w:rPr>
                <w:sz w:val="20"/>
              </w:rPr>
              <w:t>CellandMolecular</w:t>
            </w:r>
            <w:r>
              <w:rPr>
                <w:spacing w:val="-2"/>
                <w:sz w:val="20"/>
              </w:rPr>
              <w:t>Biology</w:t>
            </w:r>
          </w:p>
        </w:tc>
        <w:tc>
          <w:tcPr>
            <w:tcW w:w="990" w:type="dxa"/>
          </w:tcPr>
          <w:p w:rsidR="00137A0A" w:rsidRDefault="0055706A">
            <w:pPr>
              <w:pStyle w:val="TableParagraph"/>
              <w:ind w:left="12"/>
              <w:jc w:val="center"/>
              <w:rPr>
                <w:sz w:val="20"/>
              </w:rPr>
            </w:pPr>
            <w:r>
              <w:rPr>
                <w:spacing w:val="-5"/>
                <w:sz w:val="20"/>
              </w:rPr>
              <w:t>3+1</w:t>
            </w:r>
          </w:p>
        </w:tc>
        <w:tc>
          <w:tcPr>
            <w:tcW w:w="1559" w:type="dxa"/>
          </w:tcPr>
          <w:p w:rsidR="00137A0A" w:rsidRDefault="0055706A">
            <w:pPr>
              <w:pStyle w:val="TableParagraph"/>
              <w:ind w:left="17"/>
              <w:jc w:val="center"/>
              <w:rPr>
                <w:sz w:val="20"/>
              </w:rPr>
            </w:pPr>
            <w:r>
              <w:rPr>
                <w:spacing w:val="-2"/>
                <w:sz w:val="20"/>
              </w:rPr>
              <w:t>50+30+20</w:t>
            </w:r>
          </w:p>
        </w:tc>
        <w:tc>
          <w:tcPr>
            <w:tcW w:w="1131" w:type="dxa"/>
          </w:tcPr>
          <w:p w:rsidR="00137A0A" w:rsidRDefault="0055706A">
            <w:pPr>
              <w:pStyle w:val="TableParagraph"/>
              <w:ind w:left="60" w:right="40"/>
              <w:jc w:val="center"/>
              <w:rPr>
                <w:sz w:val="20"/>
              </w:rPr>
            </w:pPr>
            <w:r>
              <w:rPr>
                <w:spacing w:val="-5"/>
                <w:sz w:val="20"/>
              </w:rPr>
              <w:t>100</w:t>
            </w:r>
          </w:p>
        </w:tc>
      </w:tr>
      <w:tr w:rsidR="00137A0A">
        <w:trPr>
          <w:trHeight w:val="729"/>
        </w:trPr>
        <w:tc>
          <w:tcPr>
            <w:tcW w:w="694" w:type="dxa"/>
            <w:vMerge/>
            <w:tcBorders>
              <w:top w:val="nil"/>
            </w:tcBorders>
          </w:tcPr>
          <w:p w:rsidR="00137A0A" w:rsidRDefault="00137A0A">
            <w:pPr>
              <w:rPr>
                <w:sz w:val="2"/>
                <w:szCs w:val="2"/>
              </w:rPr>
            </w:pPr>
          </w:p>
        </w:tc>
        <w:tc>
          <w:tcPr>
            <w:tcW w:w="1135" w:type="dxa"/>
          </w:tcPr>
          <w:p w:rsidR="00137A0A" w:rsidRDefault="0055706A">
            <w:pPr>
              <w:pStyle w:val="TableParagraph"/>
              <w:spacing w:before="132"/>
              <w:ind w:left="9" w:right="3"/>
              <w:jc w:val="center"/>
              <w:rPr>
                <w:sz w:val="20"/>
              </w:rPr>
            </w:pPr>
            <w:r>
              <w:rPr>
                <w:spacing w:val="-10"/>
                <w:sz w:val="20"/>
              </w:rPr>
              <w:t>1</w:t>
            </w:r>
          </w:p>
        </w:tc>
        <w:tc>
          <w:tcPr>
            <w:tcW w:w="1548" w:type="dxa"/>
          </w:tcPr>
          <w:p w:rsidR="00137A0A" w:rsidRDefault="0055706A">
            <w:pPr>
              <w:pStyle w:val="TableParagraph"/>
              <w:spacing w:before="132"/>
              <w:ind w:left="4"/>
              <w:rPr>
                <w:sz w:val="20"/>
              </w:rPr>
            </w:pPr>
            <w:r>
              <w:rPr>
                <w:spacing w:val="-2"/>
                <w:sz w:val="20"/>
              </w:rPr>
              <w:t>ZOOIDC101-</w:t>
            </w:r>
            <w:r>
              <w:rPr>
                <w:spacing w:val="-10"/>
                <w:sz w:val="20"/>
              </w:rPr>
              <w:t>3</w:t>
            </w:r>
          </w:p>
        </w:tc>
        <w:tc>
          <w:tcPr>
            <w:tcW w:w="3261" w:type="dxa"/>
          </w:tcPr>
          <w:p w:rsidR="00137A0A" w:rsidRDefault="0055706A">
            <w:pPr>
              <w:pStyle w:val="TableParagraph"/>
              <w:spacing w:line="276" w:lineRule="auto"/>
              <w:ind w:left="5"/>
              <w:rPr>
                <w:sz w:val="20"/>
              </w:rPr>
            </w:pPr>
            <w:r>
              <w:rPr>
                <w:sz w:val="20"/>
              </w:rPr>
              <w:t xml:space="preserve">EnvironmentalStudiesandWildlife </w:t>
            </w:r>
            <w:r>
              <w:rPr>
                <w:spacing w:val="-2"/>
                <w:sz w:val="20"/>
              </w:rPr>
              <w:t>Conservation</w:t>
            </w:r>
          </w:p>
        </w:tc>
        <w:tc>
          <w:tcPr>
            <w:tcW w:w="990" w:type="dxa"/>
          </w:tcPr>
          <w:p w:rsidR="00137A0A" w:rsidRDefault="0055706A">
            <w:pPr>
              <w:pStyle w:val="TableParagraph"/>
              <w:spacing w:before="132"/>
              <w:ind w:left="12"/>
              <w:jc w:val="center"/>
              <w:rPr>
                <w:sz w:val="20"/>
              </w:rPr>
            </w:pPr>
            <w:r>
              <w:rPr>
                <w:spacing w:val="-5"/>
                <w:sz w:val="20"/>
              </w:rPr>
              <w:t>2+1</w:t>
            </w:r>
          </w:p>
        </w:tc>
        <w:tc>
          <w:tcPr>
            <w:tcW w:w="1559" w:type="dxa"/>
          </w:tcPr>
          <w:p w:rsidR="00137A0A" w:rsidRDefault="0055706A">
            <w:pPr>
              <w:pStyle w:val="TableParagraph"/>
              <w:ind w:left="17"/>
              <w:jc w:val="center"/>
              <w:rPr>
                <w:sz w:val="20"/>
              </w:rPr>
            </w:pPr>
            <w:r>
              <w:rPr>
                <w:spacing w:val="-2"/>
                <w:sz w:val="20"/>
              </w:rPr>
              <w:t>40+10</w:t>
            </w:r>
          </w:p>
        </w:tc>
        <w:tc>
          <w:tcPr>
            <w:tcW w:w="1131" w:type="dxa"/>
          </w:tcPr>
          <w:p w:rsidR="00137A0A" w:rsidRDefault="0055706A">
            <w:pPr>
              <w:pStyle w:val="TableParagraph"/>
              <w:ind w:left="60" w:right="40"/>
              <w:jc w:val="center"/>
              <w:rPr>
                <w:sz w:val="20"/>
              </w:rPr>
            </w:pPr>
            <w:r>
              <w:rPr>
                <w:spacing w:val="-5"/>
                <w:sz w:val="20"/>
              </w:rPr>
              <w:t>50</w:t>
            </w:r>
          </w:p>
        </w:tc>
      </w:tr>
      <w:tr w:rsidR="00137A0A">
        <w:trPr>
          <w:trHeight w:val="465"/>
        </w:trPr>
        <w:tc>
          <w:tcPr>
            <w:tcW w:w="694" w:type="dxa"/>
            <w:vMerge/>
            <w:tcBorders>
              <w:top w:val="nil"/>
            </w:tcBorders>
          </w:tcPr>
          <w:p w:rsidR="00137A0A" w:rsidRDefault="00137A0A">
            <w:pPr>
              <w:rPr>
                <w:sz w:val="2"/>
                <w:szCs w:val="2"/>
              </w:rPr>
            </w:pPr>
          </w:p>
        </w:tc>
        <w:tc>
          <w:tcPr>
            <w:tcW w:w="1135" w:type="dxa"/>
          </w:tcPr>
          <w:p w:rsidR="00137A0A" w:rsidRDefault="0055706A">
            <w:pPr>
              <w:pStyle w:val="TableParagraph"/>
              <w:ind w:left="9" w:right="3"/>
              <w:jc w:val="center"/>
              <w:rPr>
                <w:sz w:val="20"/>
              </w:rPr>
            </w:pPr>
            <w:r>
              <w:rPr>
                <w:spacing w:val="-10"/>
                <w:sz w:val="20"/>
              </w:rPr>
              <w:t>1</w:t>
            </w:r>
          </w:p>
        </w:tc>
        <w:tc>
          <w:tcPr>
            <w:tcW w:w="1548" w:type="dxa"/>
          </w:tcPr>
          <w:p w:rsidR="00137A0A" w:rsidRDefault="0055706A">
            <w:pPr>
              <w:pStyle w:val="TableParagraph"/>
              <w:ind w:left="4"/>
              <w:rPr>
                <w:sz w:val="20"/>
              </w:rPr>
            </w:pPr>
            <w:r>
              <w:rPr>
                <w:spacing w:val="-2"/>
                <w:sz w:val="20"/>
              </w:rPr>
              <w:t>ZOOSEC101-</w:t>
            </w:r>
            <w:r>
              <w:rPr>
                <w:spacing w:val="-10"/>
                <w:sz w:val="20"/>
              </w:rPr>
              <w:t>3</w:t>
            </w:r>
          </w:p>
        </w:tc>
        <w:tc>
          <w:tcPr>
            <w:tcW w:w="3261" w:type="dxa"/>
          </w:tcPr>
          <w:p w:rsidR="00137A0A" w:rsidRDefault="0055706A">
            <w:pPr>
              <w:pStyle w:val="TableParagraph"/>
              <w:ind w:left="5"/>
              <w:rPr>
                <w:sz w:val="20"/>
              </w:rPr>
            </w:pPr>
            <w:r>
              <w:rPr>
                <w:sz w:val="20"/>
              </w:rPr>
              <w:t>Non-Mulberry</w:t>
            </w:r>
            <w:r>
              <w:rPr>
                <w:spacing w:val="-2"/>
                <w:sz w:val="20"/>
              </w:rPr>
              <w:t>Sericulture</w:t>
            </w:r>
          </w:p>
        </w:tc>
        <w:tc>
          <w:tcPr>
            <w:tcW w:w="990" w:type="dxa"/>
          </w:tcPr>
          <w:p w:rsidR="00137A0A" w:rsidRDefault="0055706A">
            <w:pPr>
              <w:pStyle w:val="TableParagraph"/>
              <w:ind w:left="12"/>
              <w:jc w:val="center"/>
              <w:rPr>
                <w:sz w:val="20"/>
              </w:rPr>
            </w:pPr>
            <w:r>
              <w:rPr>
                <w:spacing w:val="-5"/>
                <w:sz w:val="20"/>
              </w:rPr>
              <w:t>2+1</w:t>
            </w:r>
          </w:p>
        </w:tc>
        <w:tc>
          <w:tcPr>
            <w:tcW w:w="1559" w:type="dxa"/>
          </w:tcPr>
          <w:p w:rsidR="00137A0A" w:rsidRDefault="0055706A">
            <w:pPr>
              <w:pStyle w:val="TableParagraph"/>
              <w:ind w:left="17"/>
              <w:jc w:val="center"/>
              <w:rPr>
                <w:sz w:val="20"/>
              </w:rPr>
            </w:pPr>
            <w:r>
              <w:rPr>
                <w:spacing w:val="-2"/>
                <w:sz w:val="20"/>
              </w:rPr>
              <w:t>40+10</w:t>
            </w:r>
          </w:p>
        </w:tc>
        <w:tc>
          <w:tcPr>
            <w:tcW w:w="1131" w:type="dxa"/>
          </w:tcPr>
          <w:p w:rsidR="00137A0A" w:rsidRDefault="0055706A">
            <w:pPr>
              <w:pStyle w:val="TableParagraph"/>
              <w:ind w:left="60" w:right="40"/>
              <w:jc w:val="center"/>
              <w:rPr>
                <w:sz w:val="20"/>
              </w:rPr>
            </w:pPr>
            <w:r>
              <w:rPr>
                <w:spacing w:val="-5"/>
                <w:sz w:val="20"/>
              </w:rPr>
              <w:t>50</w:t>
            </w:r>
          </w:p>
        </w:tc>
      </w:tr>
      <w:tr w:rsidR="00137A0A">
        <w:trPr>
          <w:trHeight w:val="462"/>
        </w:trPr>
        <w:tc>
          <w:tcPr>
            <w:tcW w:w="694" w:type="dxa"/>
            <w:vMerge/>
            <w:tcBorders>
              <w:top w:val="nil"/>
            </w:tcBorders>
          </w:tcPr>
          <w:p w:rsidR="00137A0A" w:rsidRDefault="00137A0A">
            <w:pPr>
              <w:rPr>
                <w:sz w:val="2"/>
                <w:szCs w:val="2"/>
              </w:rPr>
            </w:pPr>
          </w:p>
        </w:tc>
        <w:tc>
          <w:tcPr>
            <w:tcW w:w="1135" w:type="dxa"/>
          </w:tcPr>
          <w:p w:rsidR="00137A0A" w:rsidRDefault="0055706A">
            <w:pPr>
              <w:pStyle w:val="TableParagraph"/>
              <w:ind w:left="9" w:right="3"/>
              <w:jc w:val="center"/>
              <w:rPr>
                <w:sz w:val="20"/>
              </w:rPr>
            </w:pPr>
            <w:r>
              <w:rPr>
                <w:spacing w:val="-10"/>
                <w:sz w:val="20"/>
              </w:rPr>
              <w:t>1</w:t>
            </w:r>
          </w:p>
        </w:tc>
        <w:tc>
          <w:tcPr>
            <w:tcW w:w="1548" w:type="dxa"/>
          </w:tcPr>
          <w:p w:rsidR="00137A0A" w:rsidRDefault="0055706A">
            <w:pPr>
              <w:pStyle w:val="TableParagraph"/>
              <w:ind w:left="4"/>
              <w:rPr>
                <w:sz w:val="20"/>
              </w:rPr>
            </w:pPr>
            <w:r>
              <w:rPr>
                <w:spacing w:val="-2"/>
                <w:sz w:val="20"/>
              </w:rPr>
              <w:t>ZOOVAC101-</w:t>
            </w:r>
            <w:r>
              <w:rPr>
                <w:spacing w:val="-10"/>
                <w:sz w:val="20"/>
              </w:rPr>
              <w:t>4</w:t>
            </w:r>
          </w:p>
        </w:tc>
        <w:tc>
          <w:tcPr>
            <w:tcW w:w="3261" w:type="dxa"/>
          </w:tcPr>
          <w:p w:rsidR="00137A0A" w:rsidRDefault="0055706A">
            <w:pPr>
              <w:pStyle w:val="TableParagraph"/>
              <w:ind w:left="5"/>
              <w:rPr>
                <w:sz w:val="20"/>
              </w:rPr>
            </w:pPr>
            <w:r>
              <w:rPr>
                <w:sz w:val="20"/>
              </w:rPr>
              <w:t>Basic</w:t>
            </w:r>
            <w:r>
              <w:rPr>
                <w:spacing w:val="-2"/>
                <w:sz w:val="20"/>
              </w:rPr>
              <w:t>Ecotourism</w:t>
            </w:r>
          </w:p>
        </w:tc>
        <w:tc>
          <w:tcPr>
            <w:tcW w:w="990" w:type="dxa"/>
          </w:tcPr>
          <w:p w:rsidR="00137A0A" w:rsidRDefault="0055706A">
            <w:pPr>
              <w:pStyle w:val="TableParagraph"/>
              <w:ind w:left="12"/>
              <w:jc w:val="center"/>
              <w:rPr>
                <w:sz w:val="20"/>
              </w:rPr>
            </w:pPr>
            <w:r>
              <w:rPr>
                <w:spacing w:val="-5"/>
                <w:sz w:val="20"/>
              </w:rPr>
              <w:t>2+2</w:t>
            </w:r>
          </w:p>
        </w:tc>
        <w:tc>
          <w:tcPr>
            <w:tcW w:w="1559" w:type="dxa"/>
          </w:tcPr>
          <w:p w:rsidR="00137A0A" w:rsidRDefault="0055706A">
            <w:pPr>
              <w:pStyle w:val="TableParagraph"/>
              <w:ind w:left="17" w:right="1"/>
              <w:jc w:val="center"/>
              <w:rPr>
                <w:sz w:val="20"/>
              </w:rPr>
            </w:pPr>
            <w:r>
              <w:rPr>
                <w:spacing w:val="-5"/>
                <w:sz w:val="20"/>
              </w:rPr>
              <w:t>50</w:t>
            </w:r>
          </w:p>
        </w:tc>
        <w:tc>
          <w:tcPr>
            <w:tcW w:w="1131" w:type="dxa"/>
          </w:tcPr>
          <w:p w:rsidR="00137A0A" w:rsidRDefault="0055706A">
            <w:pPr>
              <w:pStyle w:val="TableParagraph"/>
              <w:ind w:left="60" w:right="40"/>
              <w:jc w:val="center"/>
              <w:rPr>
                <w:sz w:val="20"/>
              </w:rPr>
            </w:pPr>
            <w:r>
              <w:rPr>
                <w:spacing w:val="-5"/>
                <w:sz w:val="20"/>
              </w:rPr>
              <w:t>50</w:t>
            </w:r>
          </w:p>
        </w:tc>
      </w:tr>
      <w:tr w:rsidR="00137A0A">
        <w:trPr>
          <w:trHeight w:val="465"/>
        </w:trPr>
        <w:tc>
          <w:tcPr>
            <w:tcW w:w="694" w:type="dxa"/>
            <w:vMerge/>
            <w:tcBorders>
              <w:top w:val="nil"/>
            </w:tcBorders>
          </w:tcPr>
          <w:p w:rsidR="00137A0A" w:rsidRDefault="00137A0A">
            <w:pPr>
              <w:rPr>
                <w:sz w:val="2"/>
                <w:szCs w:val="2"/>
              </w:rPr>
            </w:pPr>
          </w:p>
        </w:tc>
        <w:tc>
          <w:tcPr>
            <w:tcW w:w="1135" w:type="dxa"/>
          </w:tcPr>
          <w:p w:rsidR="00137A0A" w:rsidRDefault="0055706A">
            <w:pPr>
              <w:pStyle w:val="TableParagraph"/>
              <w:ind w:left="9" w:right="3"/>
              <w:jc w:val="center"/>
              <w:rPr>
                <w:sz w:val="20"/>
              </w:rPr>
            </w:pPr>
            <w:r>
              <w:rPr>
                <w:spacing w:val="-10"/>
                <w:sz w:val="20"/>
              </w:rPr>
              <w:t>1</w:t>
            </w:r>
          </w:p>
        </w:tc>
        <w:tc>
          <w:tcPr>
            <w:tcW w:w="1548" w:type="dxa"/>
          </w:tcPr>
          <w:p w:rsidR="00137A0A" w:rsidRDefault="0055706A">
            <w:pPr>
              <w:pStyle w:val="TableParagraph"/>
              <w:ind w:left="4"/>
              <w:rPr>
                <w:sz w:val="20"/>
              </w:rPr>
            </w:pPr>
            <w:r>
              <w:rPr>
                <w:spacing w:val="-2"/>
                <w:sz w:val="20"/>
              </w:rPr>
              <w:t>ZOOINT101-</w:t>
            </w:r>
            <w:r>
              <w:rPr>
                <w:spacing w:val="-10"/>
                <w:sz w:val="20"/>
              </w:rPr>
              <w:t>4</w:t>
            </w:r>
          </w:p>
        </w:tc>
        <w:tc>
          <w:tcPr>
            <w:tcW w:w="3261" w:type="dxa"/>
          </w:tcPr>
          <w:p w:rsidR="00137A0A" w:rsidRDefault="0055706A">
            <w:pPr>
              <w:pStyle w:val="TableParagraph"/>
              <w:ind w:left="5"/>
              <w:rPr>
                <w:sz w:val="20"/>
              </w:rPr>
            </w:pPr>
            <w:r>
              <w:rPr>
                <w:sz w:val="20"/>
              </w:rPr>
              <w:t>Summer</w:t>
            </w:r>
            <w:r>
              <w:rPr>
                <w:spacing w:val="-2"/>
                <w:sz w:val="20"/>
              </w:rPr>
              <w:t>Internship</w:t>
            </w:r>
          </w:p>
        </w:tc>
        <w:tc>
          <w:tcPr>
            <w:tcW w:w="990" w:type="dxa"/>
          </w:tcPr>
          <w:p w:rsidR="00137A0A" w:rsidRDefault="0055706A">
            <w:pPr>
              <w:pStyle w:val="TableParagraph"/>
              <w:ind w:left="10"/>
              <w:jc w:val="center"/>
              <w:rPr>
                <w:sz w:val="20"/>
              </w:rPr>
            </w:pPr>
            <w:r>
              <w:rPr>
                <w:spacing w:val="-10"/>
                <w:sz w:val="20"/>
              </w:rPr>
              <w:t>4</w:t>
            </w:r>
          </w:p>
        </w:tc>
        <w:tc>
          <w:tcPr>
            <w:tcW w:w="1559" w:type="dxa"/>
          </w:tcPr>
          <w:p w:rsidR="00137A0A" w:rsidRDefault="00137A0A">
            <w:pPr>
              <w:pStyle w:val="TableParagraph"/>
              <w:rPr>
                <w:sz w:val="20"/>
              </w:rPr>
            </w:pPr>
          </w:p>
        </w:tc>
        <w:tc>
          <w:tcPr>
            <w:tcW w:w="1131" w:type="dxa"/>
          </w:tcPr>
          <w:p w:rsidR="00137A0A" w:rsidRDefault="00137A0A">
            <w:pPr>
              <w:pStyle w:val="TableParagraph"/>
              <w:rPr>
                <w:sz w:val="20"/>
              </w:rPr>
            </w:pPr>
          </w:p>
        </w:tc>
      </w:tr>
      <w:tr w:rsidR="00137A0A">
        <w:trPr>
          <w:trHeight w:val="465"/>
        </w:trPr>
        <w:tc>
          <w:tcPr>
            <w:tcW w:w="694" w:type="dxa"/>
            <w:vMerge/>
            <w:tcBorders>
              <w:top w:val="nil"/>
            </w:tcBorders>
          </w:tcPr>
          <w:p w:rsidR="00137A0A" w:rsidRDefault="00137A0A">
            <w:pPr>
              <w:rPr>
                <w:sz w:val="2"/>
                <w:szCs w:val="2"/>
              </w:rPr>
            </w:pPr>
          </w:p>
        </w:tc>
        <w:tc>
          <w:tcPr>
            <w:tcW w:w="1135" w:type="dxa"/>
          </w:tcPr>
          <w:p w:rsidR="00137A0A" w:rsidRDefault="0055706A">
            <w:pPr>
              <w:pStyle w:val="TableParagraph"/>
              <w:ind w:left="9" w:right="3"/>
              <w:jc w:val="center"/>
              <w:rPr>
                <w:sz w:val="20"/>
              </w:rPr>
            </w:pPr>
            <w:r>
              <w:rPr>
                <w:spacing w:val="-10"/>
                <w:sz w:val="20"/>
              </w:rPr>
              <w:t>2</w:t>
            </w:r>
          </w:p>
        </w:tc>
        <w:tc>
          <w:tcPr>
            <w:tcW w:w="1548" w:type="dxa"/>
          </w:tcPr>
          <w:p w:rsidR="00137A0A" w:rsidRDefault="0055706A">
            <w:pPr>
              <w:pStyle w:val="TableParagraph"/>
              <w:ind w:left="4"/>
              <w:rPr>
                <w:sz w:val="20"/>
              </w:rPr>
            </w:pPr>
            <w:r>
              <w:rPr>
                <w:spacing w:val="-2"/>
                <w:sz w:val="20"/>
              </w:rPr>
              <w:t>ZOOMAJ102-</w:t>
            </w:r>
            <w:r>
              <w:rPr>
                <w:spacing w:val="-10"/>
                <w:sz w:val="20"/>
              </w:rPr>
              <w:t>4</w:t>
            </w:r>
          </w:p>
        </w:tc>
        <w:tc>
          <w:tcPr>
            <w:tcW w:w="3261" w:type="dxa"/>
          </w:tcPr>
          <w:p w:rsidR="00137A0A" w:rsidRDefault="0055706A">
            <w:pPr>
              <w:pStyle w:val="TableParagraph"/>
              <w:ind w:left="5"/>
              <w:rPr>
                <w:sz w:val="20"/>
              </w:rPr>
            </w:pPr>
            <w:r>
              <w:rPr>
                <w:sz w:val="20"/>
              </w:rPr>
              <w:t>Biological</w:t>
            </w:r>
            <w:r>
              <w:rPr>
                <w:spacing w:val="-2"/>
                <w:sz w:val="20"/>
              </w:rPr>
              <w:t>Techniques</w:t>
            </w:r>
          </w:p>
        </w:tc>
        <w:tc>
          <w:tcPr>
            <w:tcW w:w="990" w:type="dxa"/>
          </w:tcPr>
          <w:p w:rsidR="00137A0A" w:rsidRDefault="0055706A">
            <w:pPr>
              <w:pStyle w:val="TableParagraph"/>
              <w:ind w:left="12"/>
              <w:jc w:val="center"/>
              <w:rPr>
                <w:sz w:val="20"/>
              </w:rPr>
            </w:pPr>
            <w:r>
              <w:rPr>
                <w:spacing w:val="-5"/>
                <w:sz w:val="20"/>
              </w:rPr>
              <w:t>3+1</w:t>
            </w:r>
          </w:p>
        </w:tc>
        <w:tc>
          <w:tcPr>
            <w:tcW w:w="1559" w:type="dxa"/>
          </w:tcPr>
          <w:p w:rsidR="00137A0A" w:rsidRDefault="0055706A">
            <w:pPr>
              <w:pStyle w:val="TableParagraph"/>
              <w:ind w:left="17"/>
              <w:jc w:val="center"/>
              <w:rPr>
                <w:sz w:val="20"/>
              </w:rPr>
            </w:pPr>
            <w:r>
              <w:rPr>
                <w:spacing w:val="-2"/>
                <w:sz w:val="20"/>
              </w:rPr>
              <w:t>50+30+20</w:t>
            </w:r>
          </w:p>
        </w:tc>
        <w:tc>
          <w:tcPr>
            <w:tcW w:w="1131" w:type="dxa"/>
          </w:tcPr>
          <w:p w:rsidR="00137A0A" w:rsidRDefault="0055706A">
            <w:pPr>
              <w:pStyle w:val="TableParagraph"/>
              <w:ind w:left="60" w:right="40"/>
              <w:jc w:val="center"/>
              <w:rPr>
                <w:sz w:val="20"/>
              </w:rPr>
            </w:pPr>
            <w:r>
              <w:rPr>
                <w:spacing w:val="-5"/>
                <w:sz w:val="20"/>
              </w:rPr>
              <w:t>100</w:t>
            </w:r>
          </w:p>
        </w:tc>
      </w:tr>
      <w:tr w:rsidR="00137A0A">
        <w:trPr>
          <w:trHeight w:val="462"/>
        </w:trPr>
        <w:tc>
          <w:tcPr>
            <w:tcW w:w="694" w:type="dxa"/>
            <w:vMerge/>
            <w:tcBorders>
              <w:top w:val="nil"/>
            </w:tcBorders>
          </w:tcPr>
          <w:p w:rsidR="00137A0A" w:rsidRDefault="00137A0A">
            <w:pPr>
              <w:rPr>
                <w:sz w:val="2"/>
                <w:szCs w:val="2"/>
              </w:rPr>
            </w:pPr>
          </w:p>
        </w:tc>
        <w:tc>
          <w:tcPr>
            <w:tcW w:w="1135" w:type="dxa"/>
          </w:tcPr>
          <w:p w:rsidR="00137A0A" w:rsidRDefault="0055706A">
            <w:pPr>
              <w:pStyle w:val="TableParagraph"/>
              <w:ind w:left="9" w:right="3"/>
              <w:jc w:val="center"/>
              <w:rPr>
                <w:sz w:val="20"/>
              </w:rPr>
            </w:pPr>
            <w:r>
              <w:rPr>
                <w:spacing w:val="-10"/>
                <w:sz w:val="20"/>
              </w:rPr>
              <w:t>2</w:t>
            </w:r>
          </w:p>
        </w:tc>
        <w:tc>
          <w:tcPr>
            <w:tcW w:w="1548" w:type="dxa"/>
          </w:tcPr>
          <w:p w:rsidR="00137A0A" w:rsidRDefault="0055706A">
            <w:pPr>
              <w:pStyle w:val="TableParagraph"/>
              <w:ind w:left="4"/>
              <w:rPr>
                <w:sz w:val="20"/>
              </w:rPr>
            </w:pPr>
            <w:r>
              <w:rPr>
                <w:spacing w:val="-2"/>
                <w:sz w:val="20"/>
              </w:rPr>
              <w:t>ZOOMIN102-</w:t>
            </w:r>
            <w:r>
              <w:rPr>
                <w:spacing w:val="-10"/>
                <w:sz w:val="20"/>
              </w:rPr>
              <w:t>4</w:t>
            </w:r>
          </w:p>
        </w:tc>
        <w:tc>
          <w:tcPr>
            <w:tcW w:w="3261" w:type="dxa"/>
          </w:tcPr>
          <w:p w:rsidR="00137A0A" w:rsidRDefault="0055706A">
            <w:pPr>
              <w:pStyle w:val="TableParagraph"/>
              <w:ind w:left="5"/>
              <w:rPr>
                <w:sz w:val="20"/>
              </w:rPr>
            </w:pPr>
            <w:r>
              <w:rPr>
                <w:sz w:val="20"/>
              </w:rPr>
              <w:t>Biostatisticsand</w:t>
            </w:r>
            <w:r>
              <w:rPr>
                <w:spacing w:val="-2"/>
                <w:sz w:val="20"/>
              </w:rPr>
              <w:t>Bioinstrumentation</w:t>
            </w:r>
          </w:p>
        </w:tc>
        <w:tc>
          <w:tcPr>
            <w:tcW w:w="990" w:type="dxa"/>
          </w:tcPr>
          <w:p w:rsidR="00137A0A" w:rsidRDefault="0055706A">
            <w:pPr>
              <w:pStyle w:val="TableParagraph"/>
              <w:ind w:left="12"/>
              <w:jc w:val="center"/>
              <w:rPr>
                <w:sz w:val="20"/>
              </w:rPr>
            </w:pPr>
            <w:r>
              <w:rPr>
                <w:spacing w:val="-5"/>
                <w:sz w:val="20"/>
              </w:rPr>
              <w:t>3+1</w:t>
            </w:r>
          </w:p>
        </w:tc>
        <w:tc>
          <w:tcPr>
            <w:tcW w:w="1559" w:type="dxa"/>
          </w:tcPr>
          <w:p w:rsidR="00137A0A" w:rsidRDefault="0055706A">
            <w:pPr>
              <w:pStyle w:val="TableParagraph"/>
              <w:ind w:left="17"/>
              <w:jc w:val="center"/>
              <w:rPr>
                <w:sz w:val="20"/>
              </w:rPr>
            </w:pPr>
            <w:r>
              <w:rPr>
                <w:spacing w:val="-2"/>
                <w:sz w:val="20"/>
              </w:rPr>
              <w:t>50+30+20</w:t>
            </w:r>
          </w:p>
        </w:tc>
        <w:tc>
          <w:tcPr>
            <w:tcW w:w="1131" w:type="dxa"/>
          </w:tcPr>
          <w:p w:rsidR="00137A0A" w:rsidRDefault="0055706A">
            <w:pPr>
              <w:pStyle w:val="TableParagraph"/>
              <w:ind w:left="60" w:right="40"/>
              <w:jc w:val="center"/>
              <w:rPr>
                <w:sz w:val="20"/>
              </w:rPr>
            </w:pPr>
            <w:r>
              <w:rPr>
                <w:spacing w:val="-5"/>
                <w:sz w:val="20"/>
              </w:rPr>
              <w:t>100</w:t>
            </w:r>
          </w:p>
        </w:tc>
      </w:tr>
      <w:tr w:rsidR="00137A0A">
        <w:trPr>
          <w:trHeight w:val="465"/>
        </w:trPr>
        <w:tc>
          <w:tcPr>
            <w:tcW w:w="694" w:type="dxa"/>
            <w:vMerge/>
            <w:tcBorders>
              <w:top w:val="nil"/>
            </w:tcBorders>
          </w:tcPr>
          <w:p w:rsidR="00137A0A" w:rsidRDefault="00137A0A">
            <w:pPr>
              <w:rPr>
                <w:sz w:val="2"/>
                <w:szCs w:val="2"/>
              </w:rPr>
            </w:pPr>
          </w:p>
        </w:tc>
        <w:tc>
          <w:tcPr>
            <w:tcW w:w="1135" w:type="dxa"/>
          </w:tcPr>
          <w:p w:rsidR="00137A0A" w:rsidRDefault="0055706A">
            <w:pPr>
              <w:pStyle w:val="TableParagraph"/>
              <w:spacing w:before="2"/>
              <w:ind w:left="9" w:right="3"/>
              <w:jc w:val="center"/>
              <w:rPr>
                <w:sz w:val="20"/>
              </w:rPr>
            </w:pPr>
            <w:r>
              <w:rPr>
                <w:spacing w:val="-10"/>
                <w:sz w:val="20"/>
              </w:rPr>
              <w:t>2</w:t>
            </w:r>
          </w:p>
        </w:tc>
        <w:tc>
          <w:tcPr>
            <w:tcW w:w="1548" w:type="dxa"/>
          </w:tcPr>
          <w:p w:rsidR="00137A0A" w:rsidRDefault="0055706A">
            <w:pPr>
              <w:pStyle w:val="TableParagraph"/>
              <w:spacing w:before="2"/>
              <w:ind w:left="4"/>
              <w:rPr>
                <w:sz w:val="20"/>
              </w:rPr>
            </w:pPr>
            <w:r>
              <w:rPr>
                <w:spacing w:val="-2"/>
                <w:sz w:val="20"/>
              </w:rPr>
              <w:t>ZOOIDC102-</w:t>
            </w:r>
            <w:r>
              <w:rPr>
                <w:spacing w:val="-10"/>
                <w:sz w:val="20"/>
              </w:rPr>
              <w:t>3</w:t>
            </w:r>
          </w:p>
        </w:tc>
        <w:tc>
          <w:tcPr>
            <w:tcW w:w="3261" w:type="dxa"/>
          </w:tcPr>
          <w:p w:rsidR="00137A0A" w:rsidRDefault="0055706A">
            <w:pPr>
              <w:pStyle w:val="TableParagraph"/>
              <w:spacing w:before="101"/>
              <w:ind w:left="5"/>
              <w:rPr>
                <w:sz w:val="20"/>
              </w:rPr>
            </w:pPr>
            <w:r>
              <w:rPr>
                <w:sz w:val="20"/>
              </w:rPr>
              <w:t>BasicLabsafety&amp;</w:t>
            </w:r>
            <w:r>
              <w:rPr>
                <w:spacing w:val="-2"/>
                <w:sz w:val="20"/>
              </w:rPr>
              <w:t xml:space="preserve"> Techniques</w:t>
            </w:r>
          </w:p>
        </w:tc>
        <w:tc>
          <w:tcPr>
            <w:tcW w:w="990" w:type="dxa"/>
          </w:tcPr>
          <w:p w:rsidR="00137A0A" w:rsidRDefault="0055706A">
            <w:pPr>
              <w:pStyle w:val="TableParagraph"/>
              <w:spacing w:before="2"/>
              <w:ind w:left="12"/>
              <w:jc w:val="center"/>
              <w:rPr>
                <w:sz w:val="20"/>
              </w:rPr>
            </w:pPr>
            <w:r>
              <w:rPr>
                <w:spacing w:val="-5"/>
                <w:sz w:val="20"/>
              </w:rPr>
              <w:t>2+1</w:t>
            </w:r>
          </w:p>
        </w:tc>
        <w:tc>
          <w:tcPr>
            <w:tcW w:w="1559" w:type="dxa"/>
          </w:tcPr>
          <w:p w:rsidR="00137A0A" w:rsidRDefault="0055706A">
            <w:pPr>
              <w:pStyle w:val="TableParagraph"/>
              <w:spacing w:before="2"/>
              <w:ind w:left="17"/>
              <w:jc w:val="center"/>
              <w:rPr>
                <w:sz w:val="20"/>
              </w:rPr>
            </w:pPr>
            <w:r>
              <w:rPr>
                <w:spacing w:val="-2"/>
                <w:sz w:val="20"/>
              </w:rPr>
              <w:t>40+10</w:t>
            </w:r>
          </w:p>
        </w:tc>
        <w:tc>
          <w:tcPr>
            <w:tcW w:w="1131" w:type="dxa"/>
          </w:tcPr>
          <w:p w:rsidR="00137A0A" w:rsidRDefault="0055706A">
            <w:pPr>
              <w:pStyle w:val="TableParagraph"/>
              <w:spacing w:before="2"/>
              <w:ind w:left="60" w:right="40"/>
              <w:jc w:val="center"/>
              <w:rPr>
                <w:sz w:val="20"/>
              </w:rPr>
            </w:pPr>
            <w:r>
              <w:rPr>
                <w:spacing w:val="-5"/>
                <w:sz w:val="20"/>
              </w:rPr>
              <w:t>50</w:t>
            </w:r>
          </w:p>
        </w:tc>
      </w:tr>
      <w:tr w:rsidR="00137A0A">
        <w:trPr>
          <w:trHeight w:val="465"/>
        </w:trPr>
        <w:tc>
          <w:tcPr>
            <w:tcW w:w="694" w:type="dxa"/>
            <w:vMerge/>
            <w:tcBorders>
              <w:top w:val="nil"/>
            </w:tcBorders>
          </w:tcPr>
          <w:p w:rsidR="00137A0A" w:rsidRDefault="00137A0A">
            <w:pPr>
              <w:rPr>
                <w:sz w:val="2"/>
                <w:szCs w:val="2"/>
              </w:rPr>
            </w:pPr>
          </w:p>
        </w:tc>
        <w:tc>
          <w:tcPr>
            <w:tcW w:w="1135" w:type="dxa"/>
          </w:tcPr>
          <w:p w:rsidR="00137A0A" w:rsidRDefault="0055706A">
            <w:pPr>
              <w:pStyle w:val="TableParagraph"/>
              <w:ind w:left="9" w:right="3"/>
              <w:jc w:val="center"/>
              <w:rPr>
                <w:sz w:val="20"/>
              </w:rPr>
            </w:pPr>
            <w:r>
              <w:rPr>
                <w:spacing w:val="-10"/>
                <w:sz w:val="20"/>
              </w:rPr>
              <w:t>2</w:t>
            </w:r>
          </w:p>
        </w:tc>
        <w:tc>
          <w:tcPr>
            <w:tcW w:w="1548" w:type="dxa"/>
          </w:tcPr>
          <w:p w:rsidR="00137A0A" w:rsidRDefault="0055706A">
            <w:pPr>
              <w:pStyle w:val="TableParagraph"/>
              <w:ind w:left="4"/>
              <w:rPr>
                <w:sz w:val="20"/>
              </w:rPr>
            </w:pPr>
            <w:r>
              <w:rPr>
                <w:spacing w:val="-2"/>
                <w:sz w:val="20"/>
              </w:rPr>
              <w:t>ZOOSEC102-</w:t>
            </w:r>
            <w:r>
              <w:rPr>
                <w:spacing w:val="-10"/>
                <w:sz w:val="20"/>
              </w:rPr>
              <w:t>3</w:t>
            </w:r>
          </w:p>
        </w:tc>
        <w:tc>
          <w:tcPr>
            <w:tcW w:w="3261" w:type="dxa"/>
          </w:tcPr>
          <w:p w:rsidR="00137A0A" w:rsidRDefault="0055706A">
            <w:pPr>
              <w:pStyle w:val="TableParagraph"/>
              <w:ind w:left="5"/>
              <w:rPr>
                <w:sz w:val="20"/>
              </w:rPr>
            </w:pPr>
            <w:r>
              <w:rPr>
                <w:spacing w:val="-2"/>
                <w:sz w:val="20"/>
              </w:rPr>
              <w:t>Aquaculture</w:t>
            </w:r>
          </w:p>
        </w:tc>
        <w:tc>
          <w:tcPr>
            <w:tcW w:w="990" w:type="dxa"/>
          </w:tcPr>
          <w:p w:rsidR="00137A0A" w:rsidRDefault="0055706A">
            <w:pPr>
              <w:pStyle w:val="TableParagraph"/>
              <w:ind w:left="12"/>
              <w:jc w:val="center"/>
              <w:rPr>
                <w:sz w:val="20"/>
              </w:rPr>
            </w:pPr>
            <w:r>
              <w:rPr>
                <w:spacing w:val="-5"/>
                <w:sz w:val="20"/>
              </w:rPr>
              <w:t>2+1</w:t>
            </w:r>
          </w:p>
        </w:tc>
        <w:tc>
          <w:tcPr>
            <w:tcW w:w="1559" w:type="dxa"/>
          </w:tcPr>
          <w:p w:rsidR="00137A0A" w:rsidRDefault="0055706A">
            <w:pPr>
              <w:pStyle w:val="TableParagraph"/>
              <w:ind w:left="17"/>
              <w:jc w:val="center"/>
              <w:rPr>
                <w:sz w:val="20"/>
              </w:rPr>
            </w:pPr>
            <w:r>
              <w:rPr>
                <w:spacing w:val="-2"/>
                <w:sz w:val="20"/>
              </w:rPr>
              <w:t>40+10</w:t>
            </w:r>
          </w:p>
        </w:tc>
        <w:tc>
          <w:tcPr>
            <w:tcW w:w="1131" w:type="dxa"/>
          </w:tcPr>
          <w:p w:rsidR="00137A0A" w:rsidRDefault="0055706A">
            <w:pPr>
              <w:pStyle w:val="TableParagraph"/>
              <w:ind w:left="60" w:right="40"/>
              <w:jc w:val="center"/>
              <w:rPr>
                <w:sz w:val="20"/>
              </w:rPr>
            </w:pPr>
            <w:r>
              <w:rPr>
                <w:spacing w:val="-5"/>
                <w:sz w:val="20"/>
              </w:rPr>
              <w:t>50</w:t>
            </w:r>
          </w:p>
        </w:tc>
      </w:tr>
      <w:tr w:rsidR="00137A0A">
        <w:trPr>
          <w:trHeight w:val="465"/>
        </w:trPr>
        <w:tc>
          <w:tcPr>
            <w:tcW w:w="694" w:type="dxa"/>
            <w:vMerge/>
            <w:tcBorders>
              <w:top w:val="nil"/>
            </w:tcBorders>
          </w:tcPr>
          <w:p w:rsidR="00137A0A" w:rsidRDefault="00137A0A">
            <w:pPr>
              <w:rPr>
                <w:sz w:val="2"/>
                <w:szCs w:val="2"/>
              </w:rPr>
            </w:pPr>
          </w:p>
        </w:tc>
        <w:tc>
          <w:tcPr>
            <w:tcW w:w="1135" w:type="dxa"/>
          </w:tcPr>
          <w:p w:rsidR="00137A0A" w:rsidRDefault="0055706A">
            <w:pPr>
              <w:pStyle w:val="TableParagraph"/>
              <w:ind w:left="9" w:right="3"/>
              <w:jc w:val="center"/>
              <w:rPr>
                <w:sz w:val="20"/>
              </w:rPr>
            </w:pPr>
            <w:r>
              <w:rPr>
                <w:spacing w:val="-10"/>
                <w:sz w:val="20"/>
              </w:rPr>
              <w:t>2</w:t>
            </w:r>
          </w:p>
        </w:tc>
        <w:tc>
          <w:tcPr>
            <w:tcW w:w="1548" w:type="dxa"/>
          </w:tcPr>
          <w:p w:rsidR="00137A0A" w:rsidRDefault="0055706A">
            <w:pPr>
              <w:pStyle w:val="TableParagraph"/>
              <w:ind w:left="4"/>
              <w:rPr>
                <w:sz w:val="20"/>
              </w:rPr>
            </w:pPr>
            <w:r>
              <w:rPr>
                <w:spacing w:val="-2"/>
                <w:sz w:val="20"/>
              </w:rPr>
              <w:t>ZOOVAC102-</w:t>
            </w:r>
            <w:r>
              <w:rPr>
                <w:spacing w:val="-10"/>
                <w:sz w:val="20"/>
              </w:rPr>
              <w:t>4</w:t>
            </w:r>
          </w:p>
        </w:tc>
        <w:tc>
          <w:tcPr>
            <w:tcW w:w="3261" w:type="dxa"/>
          </w:tcPr>
          <w:p w:rsidR="00137A0A" w:rsidRDefault="0055706A">
            <w:pPr>
              <w:pStyle w:val="TableParagraph"/>
              <w:ind w:left="5"/>
              <w:rPr>
                <w:sz w:val="20"/>
              </w:rPr>
            </w:pPr>
            <w:r>
              <w:rPr>
                <w:sz w:val="20"/>
              </w:rPr>
              <w:t>Vermicompost</w:t>
            </w:r>
            <w:r>
              <w:rPr>
                <w:spacing w:val="-2"/>
                <w:sz w:val="20"/>
              </w:rPr>
              <w:t>Technology</w:t>
            </w:r>
          </w:p>
        </w:tc>
        <w:tc>
          <w:tcPr>
            <w:tcW w:w="990" w:type="dxa"/>
          </w:tcPr>
          <w:p w:rsidR="00137A0A" w:rsidRDefault="0055706A">
            <w:pPr>
              <w:pStyle w:val="TableParagraph"/>
              <w:ind w:left="12"/>
              <w:jc w:val="center"/>
              <w:rPr>
                <w:sz w:val="20"/>
              </w:rPr>
            </w:pPr>
            <w:r>
              <w:rPr>
                <w:spacing w:val="-5"/>
                <w:sz w:val="20"/>
              </w:rPr>
              <w:t>2+2</w:t>
            </w:r>
          </w:p>
        </w:tc>
        <w:tc>
          <w:tcPr>
            <w:tcW w:w="1559" w:type="dxa"/>
          </w:tcPr>
          <w:p w:rsidR="00137A0A" w:rsidRDefault="0055706A">
            <w:pPr>
              <w:pStyle w:val="TableParagraph"/>
              <w:ind w:left="17" w:right="1"/>
              <w:jc w:val="center"/>
              <w:rPr>
                <w:sz w:val="20"/>
              </w:rPr>
            </w:pPr>
            <w:r>
              <w:rPr>
                <w:spacing w:val="-5"/>
                <w:sz w:val="20"/>
              </w:rPr>
              <w:t>50</w:t>
            </w:r>
          </w:p>
        </w:tc>
        <w:tc>
          <w:tcPr>
            <w:tcW w:w="1131" w:type="dxa"/>
          </w:tcPr>
          <w:p w:rsidR="00137A0A" w:rsidRDefault="0055706A">
            <w:pPr>
              <w:pStyle w:val="TableParagraph"/>
              <w:ind w:left="60" w:right="40"/>
              <w:jc w:val="center"/>
              <w:rPr>
                <w:sz w:val="20"/>
              </w:rPr>
            </w:pPr>
            <w:r>
              <w:rPr>
                <w:spacing w:val="-5"/>
                <w:sz w:val="20"/>
              </w:rPr>
              <w:t>50</w:t>
            </w:r>
          </w:p>
        </w:tc>
      </w:tr>
      <w:tr w:rsidR="00137A0A">
        <w:trPr>
          <w:trHeight w:val="462"/>
        </w:trPr>
        <w:tc>
          <w:tcPr>
            <w:tcW w:w="10318" w:type="dxa"/>
            <w:gridSpan w:val="7"/>
          </w:tcPr>
          <w:p w:rsidR="00137A0A" w:rsidRDefault="0055706A">
            <w:pPr>
              <w:pStyle w:val="TableParagraph"/>
              <w:ind w:left="20"/>
              <w:jc w:val="center"/>
              <w:rPr>
                <w:b/>
                <w:sz w:val="20"/>
              </w:rPr>
            </w:pPr>
            <w:r>
              <w:rPr>
                <w:b/>
                <w:sz w:val="20"/>
              </w:rPr>
              <w:t>UGDiplomainZoologicalTechniqueswithinternshipof2</w:t>
            </w:r>
            <w:r>
              <w:rPr>
                <w:b/>
                <w:spacing w:val="-2"/>
                <w:sz w:val="20"/>
              </w:rPr>
              <w:t>years</w:t>
            </w:r>
          </w:p>
        </w:tc>
      </w:tr>
      <w:tr w:rsidR="00137A0A">
        <w:trPr>
          <w:trHeight w:val="465"/>
        </w:trPr>
        <w:tc>
          <w:tcPr>
            <w:tcW w:w="694" w:type="dxa"/>
            <w:vMerge w:val="restart"/>
          </w:tcPr>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spacing w:before="51"/>
              <w:rPr>
                <w:b/>
                <w:sz w:val="20"/>
              </w:rPr>
            </w:pPr>
          </w:p>
          <w:p w:rsidR="00137A0A" w:rsidRDefault="0055706A">
            <w:pPr>
              <w:pStyle w:val="TableParagraph"/>
              <w:ind w:left="7"/>
              <w:rPr>
                <w:sz w:val="20"/>
              </w:rPr>
            </w:pPr>
            <w:r>
              <w:rPr>
                <w:spacing w:val="-10"/>
                <w:sz w:val="20"/>
              </w:rPr>
              <w:t>2</w:t>
            </w:r>
          </w:p>
        </w:tc>
        <w:tc>
          <w:tcPr>
            <w:tcW w:w="1135" w:type="dxa"/>
          </w:tcPr>
          <w:p w:rsidR="00137A0A" w:rsidRDefault="0055706A">
            <w:pPr>
              <w:pStyle w:val="TableParagraph"/>
              <w:ind w:left="9" w:right="3"/>
              <w:jc w:val="center"/>
              <w:rPr>
                <w:sz w:val="20"/>
              </w:rPr>
            </w:pPr>
            <w:r>
              <w:rPr>
                <w:spacing w:val="-10"/>
                <w:sz w:val="20"/>
              </w:rPr>
              <w:t>3</w:t>
            </w:r>
          </w:p>
        </w:tc>
        <w:tc>
          <w:tcPr>
            <w:tcW w:w="1548" w:type="dxa"/>
          </w:tcPr>
          <w:p w:rsidR="00137A0A" w:rsidRDefault="0055706A">
            <w:pPr>
              <w:pStyle w:val="TableParagraph"/>
              <w:ind w:left="4"/>
              <w:rPr>
                <w:sz w:val="20"/>
              </w:rPr>
            </w:pPr>
            <w:r>
              <w:rPr>
                <w:spacing w:val="-2"/>
                <w:sz w:val="20"/>
              </w:rPr>
              <w:t>ZOOMAJ201-</w:t>
            </w:r>
            <w:r>
              <w:rPr>
                <w:spacing w:val="-10"/>
                <w:sz w:val="20"/>
              </w:rPr>
              <w:t>4</w:t>
            </w:r>
          </w:p>
        </w:tc>
        <w:tc>
          <w:tcPr>
            <w:tcW w:w="3261" w:type="dxa"/>
          </w:tcPr>
          <w:p w:rsidR="00137A0A" w:rsidRDefault="0055706A">
            <w:pPr>
              <w:pStyle w:val="TableParagraph"/>
              <w:ind w:left="5"/>
              <w:rPr>
                <w:sz w:val="20"/>
              </w:rPr>
            </w:pPr>
            <w:r>
              <w:rPr>
                <w:sz w:val="20"/>
              </w:rPr>
              <w:t>Basicsof</w:t>
            </w:r>
            <w:r>
              <w:rPr>
                <w:spacing w:val="-2"/>
                <w:sz w:val="20"/>
              </w:rPr>
              <w:t xml:space="preserve"> Biochemistry</w:t>
            </w:r>
          </w:p>
        </w:tc>
        <w:tc>
          <w:tcPr>
            <w:tcW w:w="990" w:type="dxa"/>
          </w:tcPr>
          <w:p w:rsidR="00137A0A" w:rsidRDefault="0055706A">
            <w:pPr>
              <w:pStyle w:val="TableParagraph"/>
              <w:ind w:left="12"/>
              <w:jc w:val="center"/>
              <w:rPr>
                <w:sz w:val="20"/>
              </w:rPr>
            </w:pPr>
            <w:r>
              <w:rPr>
                <w:spacing w:val="-5"/>
                <w:sz w:val="20"/>
              </w:rPr>
              <w:t>3+1</w:t>
            </w:r>
          </w:p>
        </w:tc>
        <w:tc>
          <w:tcPr>
            <w:tcW w:w="1559" w:type="dxa"/>
          </w:tcPr>
          <w:p w:rsidR="00137A0A" w:rsidRDefault="0055706A">
            <w:pPr>
              <w:pStyle w:val="TableParagraph"/>
              <w:ind w:left="17"/>
              <w:jc w:val="center"/>
              <w:rPr>
                <w:sz w:val="20"/>
              </w:rPr>
            </w:pPr>
            <w:r>
              <w:rPr>
                <w:spacing w:val="-2"/>
                <w:sz w:val="20"/>
              </w:rPr>
              <w:t>50+30+20</w:t>
            </w:r>
          </w:p>
        </w:tc>
        <w:tc>
          <w:tcPr>
            <w:tcW w:w="1131" w:type="dxa"/>
          </w:tcPr>
          <w:p w:rsidR="00137A0A" w:rsidRDefault="0055706A">
            <w:pPr>
              <w:pStyle w:val="TableParagraph"/>
              <w:ind w:left="60" w:right="40"/>
              <w:jc w:val="center"/>
              <w:rPr>
                <w:sz w:val="20"/>
              </w:rPr>
            </w:pPr>
            <w:r>
              <w:rPr>
                <w:spacing w:val="-5"/>
                <w:sz w:val="20"/>
              </w:rPr>
              <w:t>100</w:t>
            </w:r>
          </w:p>
        </w:tc>
      </w:tr>
      <w:tr w:rsidR="00137A0A">
        <w:trPr>
          <w:trHeight w:val="527"/>
        </w:trPr>
        <w:tc>
          <w:tcPr>
            <w:tcW w:w="694" w:type="dxa"/>
            <w:vMerge/>
            <w:tcBorders>
              <w:top w:val="nil"/>
            </w:tcBorders>
          </w:tcPr>
          <w:p w:rsidR="00137A0A" w:rsidRDefault="00137A0A">
            <w:pPr>
              <w:rPr>
                <w:sz w:val="2"/>
                <w:szCs w:val="2"/>
              </w:rPr>
            </w:pPr>
          </w:p>
        </w:tc>
        <w:tc>
          <w:tcPr>
            <w:tcW w:w="1135" w:type="dxa"/>
          </w:tcPr>
          <w:p w:rsidR="00137A0A" w:rsidRDefault="0055706A">
            <w:pPr>
              <w:pStyle w:val="TableParagraph"/>
              <w:spacing w:before="34"/>
              <w:ind w:left="9" w:right="3"/>
              <w:jc w:val="center"/>
              <w:rPr>
                <w:sz w:val="20"/>
              </w:rPr>
            </w:pPr>
            <w:r>
              <w:rPr>
                <w:spacing w:val="-10"/>
                <w:sz w:val="20"/>
              </w:rPr>
              <w:t>3</w:t>
            </w:r>
          </w:p>
        </w:tc>
        <w:tc>
          <w:tcPr>
            <w:tcW w:w="1548" w:type="dxa"/>
          </w:tcPr>
          <w:p w:rsidR="00137A0A" w:rsidRDefault="0055706A">
            <w:pPr>
              <w:pStyle w:val="TableParagraph"/>
              <w:spacing w:before="34"/>
              <w:ind w:left="4"/>
              <w:rPr>
                <w:sz w:val="20"/>
              </w:rPr>
            </w:pPr>
            <w:r>
              <w:rPr>
                <w:spacing w:val="-2"/>
                <w:sz w:val="20"/>
              </w:rPr>
              <w:t>ZOOMAJ202-</w:t>
            </w:r>
            <w:r>
              <w:rPr>
                <w:spacing w:val="-10"/>
                <w:sz w:val="20"/>
              </w:rPr>
              <w:t>4</w:t>
            </w:r>
          </w:p>
        </w:tc>
        <w:tc>
          <w:tcPr>
            <w:tcW w:w="3261" w:type="dxa"/>
          </w:tcPr>
          <w:p w:rsidR="00137A0A" w:rsidRDefault="0055706A">
            <w:pPr>
              <w:pStyle w:val="TableParagraph"/>
              <w:ind w:left="5"/>
              <w:rPr>
                <w:sz w:val="20"/>
              </w:rPr>
            </w:pPr>
            <w:r>
              <w:rPr>
                <w:sz w:val="20"/>
              </w:rPr>
              <w:t>PrinciplesofEcologyand</w:t>
            </w:r>
            <w:r>
              <w:rPr>
                <w:spacing w:val="-2"/>
                <w:sz w:val="20"/>
              </w:rPr>
              <w:t>Animal</w:t>
            </w:r>
          </w:p>
          <w:p w:rsidR="00137A0A" w:rsidRDefault="0055706A">
            <w:pPr>
              <w:pStyle w:val="TableParagraph"/>
              <w:spacing w:before="34"/>
              <w:ind w:left="5"/>
              <w:rPr>
                <w:sz w:val="20"/>
              </w:rPr>
            </w:pPr>
            <w:r>
              <w:rPr>
                <w:spacing w:val="-2"/>
                <w:sz w:val="20"/>
              </w:rPr>
              <w:t>Behaviour</w:t>
            </w:r>
          </w:p>
        </w:tc>
        <w:tc>
          <w:tcPr>
            <w:tcW w:w="990" w:type="dxa"/>
          </w:tcPr>
          <w:p w:rsidR="00137A0A" w:rsidRDefault="0055706A">
            <w:pPr>
              <w:pStyle w:val="TableParagraph"/>
              <w:spacing w:before="34"/>
              <w:ind w:left="12"/>
              <w:jc w:val="center"/>
              <w:rPr>
                <w:sz w:val="20"/>
              </w:rPr>
            </w:pPr>
            <w:r>
              <w:rPr>
                <w:spacing w:val="-5"/>
                <w:sz w:val="20"/>
              </w:rPr>
              <w:t>3+1</w:t>
            </w:r>
          </w:p>
        </w:tc>
        <w:tc>
          <w:tcPr>
            <w:tcW w:w="1559" w:type="dxa"/>
          </w:tcPr>
          <w:p w:rsidR="00137A0A" w:rsidRDefault="0055706A">
            <w:pPr>
              <w:pStyle w:val="TableParagraph"/>
              <w:ind w:left="17"/>
              <w:jc w:val="center"/>
              <w:rPr>
                <w:sz w:val="20"/>
              </w:rPr>
            </w:pPr>
            <w:r>
              <w:rPr>
                <w:spacing w:val="-2"/>
                <w:sz w:val="20"/>
              </w:rPr>
              <w:t>50+30+20</w:t>
            </w:r>
          </w:p>
        </w:tc>
        <w:tc>
          <w:tcPr>
            <w:tcW w:w="1131" w:type="dxa"/>
          </w:tcPr>
          <w:p w:rsidR="00137A0A" w:rsidRDefault="0055706A">
            <w:pPr>
              <w:pStyle w:val="TableParagraph"/>
              <w:ind w:left="60" w:right="40"/>
              <w:jc w:val="center"/>
              <w:rPr>
                <w:sz w:val="20"/>
              </w:rPr>
            </w:pPr>
            <w:r>
              <w:rPr>
                <w:spacing w:val="-5"/>
                <w:sz w:val="20"/>
              </w:rPr>
              <w:t>100</w:t>
            </w:r>
          </w:p>
        </w:tc>
      </w:tr>
      <w:tr w:rsidR="00137A0A">
        <w:trPr>
          <w:trHeight w:val="465"/>
        </w:trPr>
        <w:tc>
          <w:tcPr>
            <w:tcW w:w="694" w:type="dxa"/>
            <w:vMerge/>
            <w:tcBorders>
              <w:top w:val="nil"/>
            </w:tcBorders>
          </w:tcPr>
          <w:p w:rsidR="00137A0A" w:rsidRDefault="00137A0A">
            <w:pPr>
              <w:rPr>
                <w:sz w:val="2"/>
                <w:szCs w:val="2"/>
              </w:rPr>
            </w:pPr>
          </w:p>
        </w:tc>
        <w:tc>
          <w:tcPr>
            <w:tcW w:w="1135" w:type="dxa"/>
          </w:tcPr>
          <w:p w:rsidR="00137A0A" w:rsidRDefault="0055706A">
            <w:pPr>
              <w:pStyle w:val="TableParagraph"/>
              <w:spacing w:before="2"/>
              <w:ind w:left="9" w:right="3"/>
              <w:jc w:val="center"/>
              <w:rPr>
                <w:sz w:val="20"/>
              </w:rPr>
            </w:pPr>
            <w:r>
              <w:rPr>
                <w:spacing w:val="-10"/>
                <w:sz w:val="20"/>
              </w:rPr>
              <w:t>3</w:t>
            </w:r>
          </w:p>
        </w:tc>
        <w:tc>
          <w:tcPr>
            <w:tcW w:w="1548" w:type="dxa"/>
          </w:tcPr>
          <w:p w:rsidR="00137A0A" w:rsidRDefault="0055706A">
            <w:pPr>
              <w:pStyle w:val="TableParagraph"/>
              <w:spacing w:before="2"/>
              <w:ind w:left="4"/>
              <w:rPr>
                <w:sz w:val="20"/>
              </w:rPr>
            </w:pPr>
            <w:r>
              <w:rPr>
                <w:spacing w:val="-2"/>
                <w:sz w:val="20"/>
              </w:rPr>
              <w:t>ZOOMIN201-</w:t>
            </w:r>
            <w:r>
              <w:rPr>
                <w:spacing w:val="-10"/>
                <w:sz w:val="20"/>
              </w:rPr>
              <w:t>4</w:t>
            </w:r>
          </w:p>
        </w:tc>
        <w:tc>
          <w:tcPr>
            <w:tcW w:w="3261" w:type="dxa"/>
          </w:tcPr>
          <w:p w:rsidR="00137A0A" w:rsidRDefault="0055706A">
            <w:pPr>
              <w:pStyle w:val="TableParagraph"/>
              <w:spacing w:before="2"/>
              <w:ind w:left="5"/>
              <w:rPr>
                <w:sz w:val="20"/>
              </w:rPr>
            </w:pPr>
            <w:r>
              <w:rPr>
                <w:sz w:val="20"/>
              </w:rPr>
              <w:t>EvolutionaryBiologyand</w:t>
            </w:r>
            <w:r>
              <w:rPr>
                <w:spacing w:val="-2"/>
                <w:sz w:val="20"/>
              </w:rPr>
              <w:t>Genetics</w:t>
            </w:r>
          </w:p>
        </w:tc>
        <w:tc>
          <w:tcPr>
            <w:tcW w:w="990" w:type="dxa"/>
          </w:tcPr>
          <w:p w:rsidR="00137A0A" w:rsidRDefault="0055706A">
            <w:pPr>
              <w:pStyle w:val="TableParagraph"/>
              <w:spacing w:before="2"/>
              <w:ind w:left="12"/>
              <w:jc w:val="center"/>
              <w:rPr>
                <w:sz w:val="20"/>
              </w:rPr>
            </w:pPr>
            <w:r>
              <w:rPr>
                <w:spacing w:val="-5"/>
                <w:sz w:val="20"/>
              </w:rPr>
              <w:t>3+1</w:t>
            </w:r>
          </w:p>
        </w:tc>
        <w:tc>
          <w:tcPr>
            <w:tcW w:w="1559" w:type="dxa"/>
          </w:tcPr>
          <w:p w:rsidR="00137A0A" w:rsidRDefault="0055706A">
            <w:pPr>
              <w:pStyle w:val="TableParagraph"/>
              <w:spacing w:before="2"/>
              <w:ind w:left="17"/>
              <w:jc w:val="center"/>
              <w:rPr>
                <w:sz w:val="20"/>
              </w:rPr>
            </w:pPr>
            <w:r>
              <w:rPr>
                <w:spacing w:val="-2"/>
                <w:sz w:val="20"/>
              </w:rPr>
              <w:t>50+30+20</w:t>
            </w:r>
          </w:p>
        </w:tc>
        <w:tc>
          <w:tcPr>
            <w:tcW w:w="1131" w:type="dxa"/>
          </w:tcPr>
          <w:p w:rsidR="00137A0A" w:rsidRDefault="0055706A">
            <w:pPr>
              <w:pStyle w:val="TableParagraph"/>
              <w:spacing w:before="2"/>
              <w:ind w:left="60" w:right="40"/>
              <w:jc w:val="center"/>
              <w:rPr>
                <w:sz w:val="20"/>
              </w:rPr>
            </w:pPr>
            <w:r>
              <w:rPr>
                <w:spacing w:val="-5"/>
                <w:sz w:val="20"/>
              </w:rPr>
              <w:t>100</w:t>
            </w:r>
          </w:p>
        </w:tc>
      </w:tr>
      <w:tr w:rsidR="00137A0A">
        <w:trPr>
          <w:trHeight w:val="530"/>
        </w:trPr>
        <w:tc>
          <w:tcPr>
            <w:tcW w:w="694" w:type="dxa"/>
            <w:vMerge/>
            <w:tcBorders>
              <w:top w:val="nil"/>
            </w:tcBorders>
          </w:tcPr>
          <w:p w:rsidR="00137A0A" w:rsidRDefault="00137A0A">
            <w:pPr>
              <w:rPr>
                <w:sz w:val="2"/>
                <w:szCs w:val="2"/>
              </w:rPr>
            </w:pPr>
          </w:p>
        </w:tc>
        <w:tc>
          <w:tcPr>
            <w:tcW w:w="1135" w:type="dxa"/>
          </w:tcPr>
          <w:p w:rsidR="00137A0A" w:rsidRDefault="0055706A">
            <w:pPr>
              <w:pStyle w:val="TableParagraph"/>
              <w:spacing w:before="34"/>
              <w:ind w:left="9" w:right="3"/>
              <w:jc w:val="center"/>
              <w:rPr>
                <w:sz w:val="20"/>
              </w:rPr>
            </w:pPr>
            <w:r>
              <w:rPr>
                <w:spacing w:val="-10"/>
                <w:sz w:val="20"/>
              </w:rPr>
              <w:t>3</w:t>
            </w:r>
          </w:p>
        </w:tc>
        <w:tc>
          <w:tcPr>
            <w:tcW w:w="1548" w:type="dxa"/>
          </w:tcPr>
          <w:p w:rsidR="00137A0A" w:rsidRDefault="0055706A">
            <w:pPr>
              <w:pStyle w:val="TableParagraph"/>
              <w:spacing w:before="34"/>
              <w:ind w:left="4"/>
              <w:rPr>
                <w:sz w:val="20"/>
              </w:rPr>
            </w:pPr>
            <w:r>
              <w:rPr>
                <w:spacing w:val="-2"/>
                <w:sz w:val="20"/>
              </w:rPr>
              <w:t>ZOOIDC201-</w:t>
            </w:r>
            <w:r>
              <w:rPr>
                <w:spacing w:val="-10"/>
                <w:sz w:val="20"/>
              </w:rPr>
              <w:t>3</w:t>
            </w:r>
          </w:p>
        </w:tc>
        <w:tc>
          <w:tcPr>
            <w:tcW w:w="3261" w:type="dxa"/>
          </w:tcPr>
          <w:p w:rsidR="00137A0A" w:rsidRDefault="0055706A">
            <w:pPr>
              <w:pStyle w:val="TableParagraph"/>
              <w:ind w:left="5"/>
              <w:rPr>
                <w:sz w:val="20"/>
              </w:rPr>
            </w:pPr>
            <w:r>
              <w:rPr>
                <w:sz w:val="20"/>
              </w:rPr>
              <w:t>Human-WildlifeConflict</w:t>
            </w:r>
            <w:r>
              <w:rPr>
                <w:spacing w:val="-5"/>
                <w:sz w:val="20"/>
              </w:rPr>
              <w:t>and</w:t>
            </w:r>
          </w:p>
          <w:p w:rsidR="00137A0A" w:rsidRDefault="0055706A">
            <w:pPr>
              <w:pStyle w:val="TableParagraph"/>
              <w:spacing w:before="36"/>
              <w:ind w:left="5"/>
              <w:rPr>
                <w:sz w:val="20"/>
              </w:rPr>
            </w:pPr>
            <w:r>
              <w:rPr>
                <w:spacing w:val="-2"/>
                <w:sz w:val="20"/>
              </w:rPr>
              <w:t>Management</w:t>
            </w:r>
          </w:p>
        </w:tc>
        <w:tc>
          <w:tcPr>
            <w:tcW w:w="990" w:type="dxa"/>
          </w:tcPr>
          <w:p w:rsidR="00137A0A" w:rsidRDefault="0055706A">
            <w:pPr>
              <w:pStyle w:val="TableParagraph"/>
              <w:spacing w:before="34"/>
              <w:ind w:left="12"/>
              <w:jc w:val="center"/>
              <w:rPr>
                <w:sz w:val="20"/>
              </w:rPr>
            </w:pPr>
            <w:r>
              <w:rPr>
                <w:spacing w:val="-5"/>
                <w:sz w:val="20"/>
              </w:rPr>
              <w:t>2+1</w:t>
            </w:r>
          </w:p>
        </w:tc>
        <w:tc>
          <w:tcPr>
            <w:tcW w:w="1559" w:type="dxa"/>
          </w:tcPr>
          <w:p w:rsidR="00137A0A" w:rsidRDefault="0055706A">
            <w:pPr>
              <w:pStyle w:val="TableParagraph"/>
              <w:ind w:left="17"/>
              <w:jc w:val="center"/>
              <w:rPr>
                <w:sz w:val="20"/>
              </w:rPr>
            </w:pPr>
            <w:r>
              <w:rPr>
                <w:spacing w:val="-2"/>
                <w:sz w:val="20"/>
              </w:rPr>
              <w:t>40+10</w:t>
            </w:r>
          </w:p>
        </w:tc>
        <w:tc>
          <w:tcPr>
            <w:tcW w:w="1131" w:type="dxa"/>
          </w:tcPr>
          <w:p w:rsidR="00137A0A" w:rsidRDefault="0055706A">
            <w:pPr>
              <w:pStyle w:val="TableParagraph"/>
              <w:ind w:left="60" w:right="40"/>
              <w:jc w:val="center"/>
              <w:rPr>
                <w:sz w:val="20"/>
              </w:rPr>
            </w:pPr>
            <w:r>
              <w:rPr>
                <w:spacing w:val="-5"/>
                <w:sz w:val="20"/>
              </w:rPr>
              <w:t>50</w:t>
            </w:r>
          </w:p>
        </w:tc>
      </w:tr>
      <w:tr w:rsidR="00137A0A">
        <w:trPr>
          <w:trHeight w:val="729"/>
        </w:trPr>
        <w:tc>
          <w:tcPr>
            <w:tcW w:w="694" w:type="dxa"/>
            <w:vMerge/>
            <w:tcBorders>
              <w:top w:val="nil"/>
            </w:tcBorders>
          </w:tcPr>
          <w:p w:rsidR="00137A0A" w:rsidRDefault="00137A0A">
            <w:pPr>
              <w:rPr>
                <w:sz w:val="2"/>
                <w:szCs w:val="2"/>
              </w:rPr>
            </w:pPr>
          </w:p>
        </w:tc>
        <w:tc>
          <w:tcPr>
            <w:tcW w:w="1135" w:type="dxa"/>
          </w:tcPr>
          <w:p w:rsidR="00137A0A" w:rsidRDefault="0055706A">
            <w:pPr>
              <w:pStyle w:val="TableParagraph"/>
              <w:spacing w:before="133"/>
              <w:ind w:left="9" w:right="3"/>
              <w:jc w:val="center"/>
              <w:rPr>
                <w:sz w:val="20"/>
              </w:rPr>
            </w:pPr>
            <w:r>
              <w:rPr>
                <w:spacing w:val="-10"/>
                <w:sz w:val="20"/>
              </w:rPr>
              <w:t>3</w:t>
            </w:r>
          </w:p>
        </w:tc>
        <w:tc>
          <w:tcPr>
            <w:tcW w:w="1548" w:type="dxa"/>
          </w:tcPr>
          <w:p w:rsidR="00137A0A" w:rsidRDefault="0055706A">
            <w:pPr>
              <w:pStyle w:val="TableParagraph"/>
              <w:spacing w:before="133"/>
              <w:ind w:left="4"/>
              <w:rPr>
                <w:sz w:val="20"/>
              </w:rPr>
            </w:pPr>
            <w:r>
              <w:rPr>
                <w:spacing w:val="-2"/>
                <w:sz w:val="20"/>
              </w:rPr>
              <w:t>ZOOSEC201-</w:t>
            </w:r>
            <w:r>
              <w:rPr>
                <w:spacing w:val="-10"/>
                <w:sz w:val="20"/>
              </w:rPr>
              <w:t>3</w:t>
            </w:r>
          </w:p>
        </w:tc>
        <w:tc>
          <w:tcPr>
            <w:tcW w:w="3261" w:type="dxa"/>
          </w:tcPr>
          <w:p w:rsidR="00137A0A" w:rsidRDefault="0055706A">
            <w:pPr>
              <w:pStyle w:val="TableParagraph"/>
              <w:spacing w:before="1" w:line="276" w:lineRule="auto"/>
              <w:ind w:left="5"/>
              <w:rPr>
                <w:sz w:val="20"/>
              </w:rPr>
            </w:pPr>
            <w:r>
              <w:rPr>
                <w:sz w:val="20"/>
              </w:rPr>
              <w:t xml:space="preserve">AnimalHusbandryandLivestock </w:t>
            </w:r>
            <w:r>
              <w:rPr>
                <w:spacing w:val="-2"/>
                <w:sz w:val="20"/>
              </w:rPr>
              <w:t>Management</w:t>
            </w:r>
          </w:p>
        </w:tc>
        <w:tc>
          <w:tcPr>
            <w:tcW w:w="990" w:type="dxa"/>
          </w:tcPr>
          <w:p w:rsidR="00137A0A" w:rsidRDefault="0055706A">
            <w:pPr>
              <w:pStyle w:val="TableParagraph"/>
              <w:spacing w:before="133"/>
              <w:ind w:left="12"/>
              <w:jc w:val="center"/>
              <w:rPr>
                <w:sz w:val="20"/>
              </w:rPr>
            </w:pPr>
            <w:r>
              <w:rPr>
                <w:spacing w:val="-5"/>
                <w:sz w:val="20"/>
              </w:rPr>
              <w:t>2+1</w:t>
            </w:r>
          </w:p>
        </w:tc>
        <w:tc>
          <w:tcPr>
            <w:tcW w:w="1559" w:type="dxa"/>
          </w:tcPr>
          <w:p w:rsidR="00137A0A" w:rsidRDefault="0055706A">
            <w:pPr>
              <w:pStyle w:val="TableParagraph"/>
              <w:spacing w:before="1"/>
              <w:ind w:left="17"/>
              <w:jc w:val="center"/>
              <w:rPr>
                <w:sz w:val="20"/>
              </w:rPr>
            </w:pPr>
            <w:r>
              <w:rPr>
                <w:spacing w:val="-2"/>
                <w:sz w:val="20"/>
              </w:rPr>
              <w:t>40+10</w:t>
            </w:r>
          </w:p>
        </w:tc>
        <w:tc>
          <w:tcPr>
            <w:tcW w:w="1131" w:type="dxa"/>
          </w:tcPr>
          <w:p w:rsidR="00137A0A" w:rsidRDefault="0055706A">
            <w:pPr>
              <w:pStyle w:val="TableParagraph"/>
              <w:spacing w:before="1"/>
              <w:ind w:left="60" w:right="40"/>
              <w:jc w:val="center"/>
              <w:rPr>
                <w:sz w:val="20"/>
              </w:rPr>
            </w:pPr>
            <w:r>
              <w:rPr>
                <w:spacing w:val="-5"/>
                <w:sz w:val="20"/>
              </w:rPr>
              <w:t>50</w:t>
            </w:r>
          </w:p>
        </w:tc>
      </w:tr>
      <w:tr w:rsidR="00137A0A">
        <w:trPr>
          <w:trHeight w:val="501"/>
        </w:trPr>
        <w:tc>
          <w:tcPr>
            <w:tcW w:w="694" w:type="dxa"/>
            <w:vMerge/>
            <w:tcBorders>
              <w:top w:val="nil"/>
            </w:tcBorders>
          </w:tcPr>
          <w:p w:rsidR="00137A0A" w:rsidRDefault="00137A0A">
            <w:pPr>
              <w:rPr>
                <w:sz w:val="2"/>
                <w:szCs w:val="2"/>
              </w:rPr>
            </w:pPr>
          </w:p>
        </w:tc>
        <w:tc>
          <w:tcPr>
            <w:tcW w:w="1135" w:type="dxa"/>
          </w:tcPr>
          <w:p w:rsidR="00137A0A" w:rsidRDefault="0055706A">
            <w:pPr>
              <w:pStyle w:val="TableParagraph"/>
              <w:spacing w:before="19"/>
              <w:ind w:left="9" w:right="3"/>
              <w:jc w:val="center"/>
              <w:rPr>
                <w:sz w:val="20"/>
              </w:rPr>
            </w:pPr>
            <w:r>
              <w:rPr>
                <w:spacing w:val="-10"/>
                <w:sz w:val="20"/>
              </w:rPr>
              <w:t>4</w:t>
            </w:r>
          </w:p>
        </w:tc>
        <w:tc>
          <w:tcPr>
            <w:tcW w:w="1548" w:type="dxa"/>
          </w:tcPr>
          <w:p w:rsidR="00137A0A" w:rsidRDefault="0055706A">
            <w:pPr>
              <w:pStyle w:val="TableParagraph"/>
              <w:spacing w:before="19"/>
              <w:ind w:left="4"/>
              <w:rPr>
                <w:sz w:val="20"/>
              </w:rPr>
            </w:pPr>
            <w:r>
              <w:rPr>
                <w:spacing w:val="-2"/>
                <w:sz w:val="20"/>
              </w:rPr>
              <w:t>ZOOMAJ203-</w:t>
            </w:r>
            <w:r>
              <w:rPr>
                <w:spacing w:val="-10"/>
                <w:sz w:val="20"/>
              </w:rPr>
              <w:t>4</w:t>
            </w:r>
          </w:p>
        </w:tc>
        <w:tc>
          <w:tcPr>
            <w:tcW w:w="3261" w:type="dxa"/>
          </w:tcPr>
          <w:p w:rsidR="00137A0A" w:rsidRDefault="0055706A">
            <w:pPr>
              <w:pStyle w:val="TableParagraph"/>
              <w:spacing w:before="19"/>
              <w:ind w:left="5"/>
              <w:rPr>
                <w:sz w:val="20"/>
              </w:rPr>
            </w:pPr>
            <w:r>
              <w:rPr>
                <w:sz w:val="20"/>
              </w:rPr>
              <w:t>Physiology:lifesustaining</w:t>
            </w:r>
            <w:r>
              <w:rPr>
                <w:spacing w:val="-2"/>
                <w:sz w:val="20"/>
              </w:rPr>
              <w:t>systems</w:t>
            </w:r>
          </w:p>
        </w:tc>
        <w:tc>
          <w:tcPr>
            <w:tcW w:w="990" w:type="dxa"/>
          </w:tcPr>
          <w:p w:rsidR="00137A0A" w:rsidRDefault="0055706A">
            <w:pPr>
              <w:pStyle w:val="TableParagraph"/>
              <w:spacing w:before="19"/>
              <w:ind w:left="12"/>
              <w:jc w:val="center"/>
              <w:rPr>
                <w:sz w:val="20"/>
              </w:rPr>
            </w:pPr>
            <w:r>
              <w:rPr>
                <w:spacing w:val="-5"/>
                <w:sz w:val="20"/>
              </w:rPr>
              <w:t>3+1</w:t>
            </w:r>
          </w:p>
        </w:tc>
        <w:tc>
          <w:tcPr>
            <w:tcW w:w="1559" w:type="dxa"/>
          </w:tcPr>
          <w:p w:rsidR="00137A0A" w:rsidRDefault="0055706A">
            <w:pPr>
              <w:pStyle w:val="TableParagraph"/>
              <w:ind w:left="17"/>
              <w:jc w:val="center"/>
              <w:rPr>
                <w:sz w:val="20"/>
              </w:rPr>
            </w:pPr>
            <w:r>
              <w:rPr>
                <w:spacing w:val="-2"/>
                <w:sz w:val="20"/>
              </w:rPr>
              <w:t>50+30+20</w:t>
            </w:r>
          </w:p>
        </w:tc>
        <w:tc>
          <w:tcPr>
            <w:tcW w:w="1131" w:type="dxa"/>
          </w:tcPr>
          <w:p w:rsidR="00137A0A" w:rsidRDefault="0055706A">
            <w:pPr>
              <w:pStyle w:val="TableParagraph"/>
              <w:ind w:left="60" w:right="40"/>
              <w:jc w:val="center"/>
              <w:rPr>
                <w:sz w:val="20"/>
              </w:rPr>
            </w:pPr>
            <w:r>
              <w:rPr>
                <w:spacing w:val="-5"/>
                <w:sz w:val="20"/>
              </w:rPr>
              <w:t>100</w:t>
            </w:r>
          </w:p>
        </w:tc>
      </w:tr>
      <w:tr w:rsidR="00137A0A">
        <w:trPr>
          <w:trHeight w:val="465"/>
        </w:trPr>
        <w:tc>
          <w:tcPr>
            <w:tcW w:w="694" w:type="dxa"/>
            <w:vMerge/>
            <w:tcBorders>
              <w:top w:val="nil"/>
            </w:tcBorders>
          </w:tcPr>
          <w:p w:rsidR="00137A0A" w:rsidRDefault="00137A0A">
            <w:pPr>
              <w:rPr>
                <w:sz w:val="2"/>
                <w:szCs w:val="2"/>
              </w:rPr>
            </w:pPr>
          </w:p>
        </w:tc>
        <w:tc>
          <w:tcPr>
            <w:tcW w:w="1135" w:type="dxa"/>
          </w:tcPr>
          <w:p w:rsidR="00137A0A" w:rsidRDefault="0055706A">
            <w:pPr>
              <w:pStyle w:val="TableParagraph"/>
              <w:spacing w:before="2"/>
              <w:ind w:left="9" w:right="3"/>
              <w:jc w:val="center"/>
              <w:rPr>
                <w:sz w:val="20"/>
              </w:rPr>
            </w:pPr>
            <w:r>
              <w:rPr>
                <w:spacing w:val="-10"/>
                <w:sz w:val="20"/>
              </w:rPr>
              <w:t>4</w:t>
            </w:r>
          </w:p>
        </w:tc>
        <w:tc>
          <w:tcPr>
            <w:tcW w:w="1548" w:type="dxa"/>
          </w:tcPr>
          <w:p w:rsidR="00137A0A" w:rsidRDefault="0055706A">
            <w:pPr>
              <w:pStyle w:val="TableParagraph"/>
              <w:spacing w:before="2"/>
              <w:ind w:left="4"/>
              <w:rPr>
                <w:sz w:val="20"/>
              </w:rPr>
            </w:pPr>
            <w:r>
              <w:rPr>
                <w:spacing w:val="-2"/>
                <w:sz w:val="20"/>
              </w:rPr>
              <w:t>ZOOMAJ204-</w:t>
            </w:r>
            <w:r>
              <w:rPr>
                <w:spacing w:val="-10"/>
                <w:sz w:val="20"/>
              </w:rPr>
              <w:t>4</w:t>
            </w:r>
          </w:p>
        </w:tc>
        <w:tc>
          <w:tcPr>
            <w:tcW w:w="3261" w:type="dxa"/>
          </w:tcPr>
          <w:p w:rsidR="00137A0A" w:rsidRDefault="0055706A">
            <w:pPr>
              <w:pStyle w:val="TableParagraph"/>
              <w:spacing w:before="2"/>
              <w:ind w:left="5"/>
              <w:rPr>
                <w:sz w:val="20"/>
              </w:rPr>
            </w:pPr>
            <w:r>
              <w:rPr>
                <w:sz w:val="20"/>
              </w:rPr>
              <w:t>Principlesof</w:t>
            </w:r>
            <w:r>
              <w:rPr>
                <w:spacing w:val="-2"/>
                <w:sz w:val="20"/>
              </w:rPr>
              <w:t>Genetics</w:t>
            </w:r>
          </w:p>
        </w:tc>
        <w:tc>
          <w:tcPr>
            <w:tcW w:w="990" w:type="dxa"/>
          </w:tcPr>
          <w:p w:rsidR="00137A0A" w:rsidRDefault="0055706A">
            <w:pPr>
              <w:pStyle w:val="TableParagraph"/>
              <w:spacing w:before="2"/>
              <w:ind w:left="12"/>
              <w:jc w:val="center"/>
              <w:rPr>
                <w:sz w:val="20"/>
              </w:rPr>
            </w:pPr>
            <w:r>
              <w:rPr>
                <w:spacing w:val="-5"/>
                <w:sz w:val="20"/>
              </w:rPr>
              <w:t>3+1</w:t>
            </w:r>
          </w:p>
        </w:tc>
        <w:tc>
          <w:tcPr>
            <w:tcW w:w="1559" w:type="dxa"/>
          </w:tcPr>
          <w:p w:rsidR="00137A0A" w:rsidRDefault="0055706A">
            <w:pPr>
              <w:pStyle w:val="TableParagraph"/>
              <w:spacing w:before="2"/>
              <w:ind w:left="17"/>
              <w:jc w:val="center"/>
              <w:rPr>
                <w:sz w:val="20"/>
              </w:rPr>
            </w:pPr>
            <w:r>
              <w:rPr>
                <w:spacing w:val="-2"/>
                <w:sz w:val="20"/>
              </w:rPr>
              <w:t>50+30+20</w:t>
            </w:r>
          </w:p>
        </w:tc>
        <w:tc>
          <w:tcPr>
            <w:tcW w:w="1131" w:type="dxa"/>
          </w:tcPr>
          <w:p w:rsidR="00137A0A" w:rsidRDefault="0055706A">
            <w:pPr>
              <w:pStyle w:val="TableParagraph"/>
              <w:spacing w:before="2"/>
              <w:ind w:left="60" w:right="40"/>
              <w:jc w:val="center"/>
              <w:rPr>
                <w:sz w:val="20"/>
              </w:rPr>
            </w:pPr>
            <w:r>
              <w:rPr>
                <w:spacing w:val="-5"/>
                <w:sz w:val="20"/>
              </w:rPr>
              <w:t>100</w:t>
            </w:r>
          </w:p>
        </w:tc>
      </w:tr>
      <w:tr w:rsidR="00137A0A">
        <w:trPr>
          <w:trHeight w:val="465"/>
        </w:trPr>
        <w:tc>
          <w:tcPr>
            <w:tcW w:w="694" w:type="dxa"/>
            <w:vMerge/>
            <w:tcBorders>
              <w:top w:val="nil"/>
            </w:tcBorders>
          </w:tcPr>
          <w:p w:rsidR="00137A0A" w:rsidRDefault="00137A0A">
            <w:pPr>
              <w:rPr>
                <w:sz w:val="2"/>
                <w:szCs w:val="2"/>
              </w:rPr>
            </w:pPr>
          </w:p>
        </w:tc>
        <w:tc>
          <w:tcPr>
            <w:tcW w:w="1135" w:type="dxa"/>
          </w:tcPr>
          <w:p w:rsidR="00137A0A" w:rsidRDefault="0055706A">
            <w:pPr>
              <w:pStyle w:val="TableParagraph"/>
              <w:ind w:left="9" w:right="3"/>
              <w:jc w:val="center"/>
              <w:rPr>
                <w:sz w:val="20"/>
              </w:rPr>
            </w:pPr>
            <w:r>
              <w:rPr>
                <w:spacing w:val="-10"/>
                <w:sz w:val="20"/>
              </w:rPr>
              <w:t>4</w:t>
            </w:r>
          </w:p>
        </w:tc>
        <w:tc>
          <w:tcPr>
            <w:tcW w:w="1548" w:type="dxa"/>
          </w:tcPr>
          <w:p w:rsidR="00137A0A" w:rsidRDefault="0055706A">
            <w:pPr>
              <w:pStyle w:val="TableParagraph"/>
              <w:ind w:left="4"/>
              <w:rPr>
                <w:sz w:val="20"/>
              </w:rPr>
            </w:pPr>
            <w:r>
              <w:rPr>
                <w:spacing w:val="-2"/>
                <w:sz w:val="20"/>
              </w:rPr>
              <w:t>ZOOMAJ205-</w:t>
            </w:r>
            <w:r>
              <w:rPr>
                <w:spacing w:val="-10"/>
                <w:sz w:val="20"/>
              </w:rPr>
              <w:t>4</w:t>
            </w:r>
          </w:p>
        </w:tc>
        <w:tc>
          <w:tcPr>
            <w:tcW w:w="3261" w:type="dxa"/>
          </w:tcPr>
          <w:p w:rsidR="00137A0A" w:rsidRDefault="0055706A">
            <w:pPr>
              <w:pStyle w:val="TableParagraph"/>
              <w:ind w:left="5"/>
              <w:rPr>
                <w:sz w:val="20"/>
              </w:rPr>
            </w:pPr>
            <w:r>
              <w:rPr>
                <w:sz w:val="20"/>
              </w:rPr>
              <w:t>Animal</w:t>
            </w:r>
            <w:r>
              <w:rPr>
                <w:spacing w:val="-2"/>
                <w:sz w:val="20"/>
              </w:rPr>
              <w:t>Biotechnology</w:t>
            </w:r>
          </w:p>
        </w:tc>
        <w:tc>
          <w:tcPr>
            <w:tcW w:w="990" w:type="dxa"/>
          </w:tcPr>
          <w:p w:rsidR="00137A0A" w:rsidRDefault="0055706A">
            <w:pPr>
              <w:pStyle w:val="TableParagraph"/>
              <w:ind w:left="12"/>
              <w:jc w:val="center"/>
              <w:rPr>
                <w:sz w:val="20"/>
              </w:rPr>
            </w:pPr>
            <w:r>
              <w:rPr>
                <w:spacing w:val="-5"/>
                <w:sz w:val="20"/>
              </w:rPr>
              <w:t>3+1</w:t>
            </w:r>
          </w:p>
        </w:tc>
        <w:tc>
          <w:tcPr>
            <w:tcW w:w="1559" w:type="dxa"/>
          </w:tcPr>
          <w:p w:rsidR="00137A0A" w:rsidRDefault="0055706A">
            <w:pPr>
              <w:pStyle w:val="TableParagraph"/>
              <w:ind w:left="17"/>
              <w:jc w:val="center"/>
              <w:rPr>
                <w:sz w:val="20"/>
              </w:rPr>
            </w:pPr>
            <w:r>
              <w:rPr>
                <w:spacing w:val="-2"/>
                <w:sz w:val="20"/>
              </w:rPr>
              <w:t>50+30+20</w:t>
            </w:r>
          </w:p>
        </w:tc>
        <w:tc>
          <w:tcPr>
            <w:tcW w:w="1131" w:type="dxa"/>
          </w:tcPr>
          <w:p w:rsidR="00137A0A" w:rsidRDefault="0055706A">
            <w:pPr>
              <w:pStyle w:val="TableParagraph"/>
              <w:ind w:left="60" w:right="40"/>
              <w:jc w:val="center"/>
              <w:rPr>
                <w:sz w:val="20"/>
              </w:rPr>
            </w:pPr>
            <w:r>
              <w:rPr>
                <w:spacing w:val="-5"/>
                <w:sz w:val="20"/>
              </w:rPr>
              <w:t>100</w:t>
            </w:r>
          </w:p>
        </w:tc>
      </w:tr>
      <w:tr w:rsidR="00137A0A">
        <w:trPr>
          <w:trHeight w:val="465"/>
        </w:trPr>
        <w:tc>
          <w:tcPr>
            <w:tcW w:w="694" w:type="dxa"/>
            <w:vMerge/>
            <w:tcBorders>
              <w:top w:val="nil"/>
            </w:tcBorders>
          </w:tcPr>
          <w:p w:rsidR="00137A0A" w:rsidRDefault="00137A0A">
            <w:pPr>
              <w:rPr>
                <w:sz w:val="2"/>
                <w:szCs w:val="2"/>
              </w:rPr>
            </w:pPr>
          </w:p>
        </w:tc>
        <w:tc>
          <w:tcPr>
            <w:tcW w:w="1135" w:type="dxa"/>
          </w:tcPr>
          <w:p w:rsidR="00137A0A" w:rsidRDefault="0055706A">
            <w:pPr>
              <w:pStyle w:val="TableParagraph"/>
              <w:ind w:left="9" w:right="3"/>
              <w:jc w:val="center"/>
              <w:rPr>
                <w:sz w:val="20"/>
              </w:rPr>
            </w:pPr>
            <w:r>
              <w:rPr>
                <w:spacing w:val="-10"/>
                <w:sz w:val="20"/>
              </w:rPr>
              <w:t>4</w:t>
            </w:r>
          </w:p>
        </w:tc>
        <w:tc>
          <w:tcPr>
            <w:tcW w:w="1548" w:type="dxa"/>
          </w:tcPr>
          <w:p w:rsidR="00137A0A" w:rsidRDefault="0055706A">
            <w:pPr>
              <w:pStyle w:val="TableParagraph"/>
              <w:ind w:left="4"/>
              <w:rPr>
                <w:sz w:val="20"/>
              </w:rPr>
            </w:pPr>
            <w:r>
              <w:rPr>
                <w:spacing w:val="-2"/>
                <w:sz w:val="20"/>
              </w:rPr>
              <w:t>ZOOMIN202-</w:t>
            </w:r>
            <w:r>
              <w:rPr>
                <w:spacing w:val="-10"/>
                <w:sz w:val="20"/>
              </w:rPr>
              <w:t>4</w:t>
            </w:r>
          </w:p>
        </w:tc>
        <w:tc>
          <w:tcPr>
            <w:tcW w:w="3261" w:type="dxa"/>
          </w:tcPr>
          <w:p w:rsidR="00137A0A" w:rsidRDefault="0055706A">
            <w:pPr>
              <w:pStyle w:val="TableParagraph"/>
              <w:ind w:left="5"/>
              <w:rPr>
                <w:sz w:val="20"/>
              </w:rPr>
            </w:pPr>
            <w:r>
              <w:rPr>
                <w:sz w:val="20"/>
              </w:rPr>
              <w:t>Physiologyand</w:t>
            </w:r>
            <w:r>
              <w:rPr>
                <w:spacing w:val="-2"/>
                <w:sz w:val="20"/>
              </w:rPr>
              <w:t>Biochemistry</w:t>
            </w:r>
          </w:p>
        </w:tc>
        <w:tc>
          <w:tcPr>
            <w:tcW w:w="990" w:type="dxa"/>
          </w:tcPr>
          <w:p w:rsidR="00137A0A" w:rsidRDefault="0055706A">
            <w:pPr>
              <w:pStyle w:val="TableParagraph"/>
              <w:ind w:left="12"/>
              <w:jc w:val="center"/>
              <w:rPr>
                <w:sz w:val="20"/>
              </w:rPr>
            </w:pPr>
            <w:r>
              <w:rPr>
                <w:spacing w:val="-5"/>
                <w:sz w:val="20"/>
              </w:rPr>
              <w:t>3+1</w:t>
            </w:r>
          </w:p>
        </w:tc>
        <w:tc>
          <w:tcPr>
            <w:tcW w:w="1559" w:type="dxa"/>
          </w:tcPr>
          <w:p w:rsidR="00137A0A" w:rsidRDefault="0055706A">
            <w:pPr>
              <w:pStyle w:val="TableParagraph"/>
              <w:ind w:left="17"/>
              <w:jc w:val="center"/>
              <w:rPr>
                <w:sz w:val="20"/>
              </w:rPr>
            </w:pPr>
            <w:r>
              <w:rPr>
                <w:spacing w:val="-2"/>
                <w:sz w:val="20"/>
              </w:rPr>
              <w:t>50+30+20</w:t>
            </w:r>
          </w:p>
        </w:tc>
        <w:tc>
          <w:tcPr>
            <w:tcW w:w="1131" w:type="dxa"/>
          </w:tcPr>
          <w:p w:rsidR="00137A0A" w:rsidRDefault="0055706A">
            <w:pPr>
              <w:pStyle w:val="TableParagraph"/>
              <w:ind w:left="60" w:right="40"/>
              <w:jc w:val="center"/>
              <w:rPr>
                <w:sz w:val="20"/>
              </w:rPr>
            </w:pPr>
            <w:r>
              <w:rPr>
                <w:spacing w:val="-5"/>
                <w:sz w:val="20"/>
              </w:rPr>
              <w:t>100</w:t>
            </w:r>
          </w:p>
        </w:tc>
      </w:tr>
    </w:tbl>
    <w:p w:rsidR="00137A0A" w:rsidRDefault="00137A0A">
      <w:pPr>
        <w:jc w:val="center"/>
        <w:rPr>
          <w:sz w:val="20"/>
        </w:rPr>
        <w:sectPr w:rsidR="00137A0A">
          <w:footerReference w:type="default" r:id="rId221"/>
          <w:pgSz w:w="12240" w:h="15840"/>
          <w:pgMar w:top="1380" w:right="740" w:bottom="280" w:left="500" w:header="0" w:footer="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94"/>
        <w:gridCol w:w="1135"/>
        <w:gridCol w:w="1548"/>
        <w:gridCol w:w="3261"/>
        <w:gridCol w:w="990"/>
        <w:gridCol w:w="1559"/>
        <w:gridCol w:w="1131"/>
      </w:tblGrid>
      <w:tr w:rsidR="00137A0A">
        <w:trPr>
          <w:trHeight w:val="465"/>
        </w:trPr>
        <w:tc>
          <w:tcPr>
            <w:tcW w:w="694" w:type="dxa"/>
          </w:tcPr>
          <w:p w:rsidR="00137A0A" w:rsidRDefault="00137A0A">
            <w:pPr>
              <w:pStyle w:val="TableParagraph"/>
              <w:rPr>
                <w:sz w:val="18"/>
              </w:rPr>
            </w:pPr>
          </w:p>
        </w:tc>
        <w:tc>
          <w:tcPr>
            <w:tcW w:w="1135" w:type="dxa"/>
          </w:tcPr>
          <w:p w:rsidR="00137A0A" w:rsidRDefault="0055706A">
            <w:pPr>
              <w:pStyle w:val="TableParagraph"/>
              <w:ind w:left="9" w:right="3"/>
              <w:jc w:val="center"/>
              <w:rPr>
                <w:sz w:val="20"/>
              </w:rPr>
            </w:pPr>
            <w:r>
              <w:rPr>
                <w:spacing w:val="-10"/>
                <w:sz w:val="20"/>
              </w:rPr>
              <w:t>4</w:t>
            </w:r>
          </w:p>
        </w:tc>
        <w:tc>
          <w:tcPr>
            <w:tcW w:w="1548" w:type="dxa"/>
          </w:tcPr>
          <w:p w:rsidR="00137A0A" w:rsidRDefault="0055706A">
            <w:pPr>
              <w:pStyle w:val="TableParagraph"/>
              <w:ind w:left="4"/>
              <w:rPr>
                <w:sz w:val="20"/>
              </w:rPr>
            </w:pPr>
            <w:r>
              <w:rPr>
                <w:spacing w:val="-2"/>
                <w:sz w:val="20"/>
              </w:rPr>
              <w:t>ZOOINT201-</w:t>
            </w:r>
            <w:r>
              <w:rPr>
                <w:spacing w:val="-10"/>
                <w:sz w:val="20"/>
              </w:rPr>
              <w:t>4</w:t>
            </w:r>
          </w:p>
        </w:tc>
        <w:tc>
          <w:tcPr>
            <w:tcW w:w="3261" w:type="dxa"/>
          </w:tcPr>
          <w:p w:rsidR="00137A0A" w:rsidRDefault="0055706A">
            <w:pPr>
              <w:pStyle w:val="TableParagraph"/>
              <w:ind w:left="5"/>
              <w:rPr>
                <w:sz w:val="20"/>
              </w:rPr>
            </w:pPr>
            <w:r>
              <w:rPr>
                <w:spacing w:val="-2"/>
                <w:sz w:val="20"/>
              </w:rPr>
              <w:t>Internship</w:t>
            </w:r>
          </w:p>
        </w:tc>
        <w:tc>
          <w:tcPr>
            <w:tcW w:w="990" w:type="dxa"/>
          </w:tcPr>
          <w:p w:rsidR="00137A0A" w:rsidRDefault="0055706A">
            <w:pPr>
              <w:pStyle w:val="TableParagraph"/>
              <w:ind w:left="10"/>
              <w:jc w:val="center"/>
              <w:rPr>
                <w:sz w:val="20"/>
              </w:rPr>
            </w:pPr>
            <w:r>
              <w:rPr>
                <w:spacing w:val="-10"/>
                <w:sz w:val="20"/>
              </w:rPr>
              <w:t>2</w:t>
            </w:r>
          </w:p>
        </w:tc>
        <w:tc>
          <w:tcPr>
            <w:tcW w:w="1559" w:type="dxa"/>
          </w:tcPr>
          <w:p w:rsidR="00137A0A" w:rsidRDefault="00137A0A">
            <w:pPr>
              <w:pStyle w:val="TableParagraph"/>
              <w:rPr>
                <w:sz w:val="18"/>
              </w:rPr>
            </w:pPr>
          </w:p>
        </w:tc>
        <w:tc>
          <w:tcPr>
            <w:tcW w:w="1131" w:type="dxa"/>
          </w:tcPr>
          <w:p w:rsidR="00137A0A" w:rsidRDefault="00137A0A">
            <w:pPr>
              <w:pStyle w:val="TableParagraph"/>
              <w:rPr>
                <w:sz w:val="18"/>
              </w:rPr>
            </w:pPr>
          </w:p>
        </w:tc>
      </w:tr>
      <w:tr w:rsidR="00137A0A">
        <w:trPr>
          <w:trHeight w:val="462"/>
        </w:trPr>
        <w:tc>
          <w:tcPr>
            <w:tcW w:w="10318" w:type="dxa"/>
            <w:gridSpan w:val="7"/>
          </w:tcPr>
          <w:p w:rsidR="00137A0A" w:rsidRDefault="0055706A">
            <w:pPr>
              <w:pStyle w:val="TableParagraph"/>
              <w:ind w:left="20" w:right="2"/>
              <w:jc w:val="center"/>
              <w:rPr>
                <w:b/>
                <w:sz w:val="20"/>
              </w:rPr>
            </w:pPr>
            <w:r>
              <w:rPr>
                <w:b/>
                <w:sz w:val="20"/>
              </w:rPr>
              <w:t>Bachelor’sDegreein</w:t>
            </w:r>
            <w:r>
              <w:rPr>
                <w:b/>
                <w:spacing w:val="-2"/>
                <w:sz w:val="20"/>
              </w:rPr>
              <w:t>Zoology</w:t>
            </w:r>
          </w:p>
        </w:tc>
      </w:tr>
      <w:tr w:rsidR="00137A0A">
        <w:trPr>
          <w:trHeight w:val="729"/>
        </w:trPr>
        <w:tc>
          <w:tcPr>
            <w:tcW w:w="694" w:type="dxa"/>
            <w:vMerge w:val="restart"/>
          </w:tcPr>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spacing w:before="136"/>
              <w:rPr>
                <w:b/>
                <w:sz w:val="20"/>
              </w:rPr>
            </w:pPr>
          </w:p>
          <w:p w:rsidR="00137A0A" w:rsidRDefault="0055706A">
            <w:pPr>
              <w:pStyle w:val="TableParagraph"/>
              <w:ind w:left="7"/>
              <w:rPr>
                <w:sz w:val="20"/>
              </w:rPr>
            </w:pPr>
            <w:r>
              <w:rPr>
                <w:spacing w:val="-10"/>
                <w:sz w:val="20"/>
              </w:rPr>
              <w:t>3</w:t>
            </w:r>
          </w:p>
        </w:tc>
        <w:tc>
          <w:tcPr>
            <w:tcW w:w="1135" w:type="dxa"/>
            <w:vMerge w:val="restart"/>
          </w:tcPr>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spacing w:before="78"/>
              <w:rPr>
                <w:b/>
                <w:sz w:val="20"/>
              </w:rPr>
            </w:pPr>
          </w:p>
          <w:p w:rsidR="00137A0A" w:rsidRDefault="0055706A">
            <w:pPr>
              <w:pStyle w:val="TableParagraph"/>
              <w:ind w:left="9" w:right="3"/>
              <w:jc w:val="center"/>
              <w:rPr>
                <w:sz w:val="20"/>
              </w:rPr>
            </w:pPr>
            <w:r>
              <w:rPr>
                <w:spacing w:val="-10"/>
                <w:sz w:val="20"/>
              </w:rPr>
              <w:t>5</w:t>
            </w:r>
          </w:p>
        </w:tc>
        <w:tc>
          <w:tcPr>
            <w:tcW w:w="1548" w:type="dxa"/>
          </w:tcPr>
          <w:p w:rsidR="00137A0A" w:rsidRDefault="0055706A">
            <w:pPr>
              <w:pStyle w:val="TableParagraph"/>
              <w:spacing w:before="134"/>
              <w:ind w:left="4"/>
              <w:rPr>
                <w:sz w:val="20"/>
              </w:rPr>
            </w:pPr>
            <w:r>
              <w:rPr>
                <w:spacing w:val="-2"/>
                <w:sz w:val="20"/>
              </w:rPr>
              <w:t>ZOOMAJ301-</w:t>
            </w:r>
            <w:r>
              <w:rPr>
                <w:spacing w:val="-10"/>
                <w:sz w:val="20"/>
              </w:rPr>
              <w:t>4</w:t>
            </w:r>
          </w:p>
        </w:tc>
        <w:tc>
          <w:tcPr>
            <w:tcW w:w="3261" w:type="dxa"/>
          </w:tcPr>
          <w:p w:rsidR="00137A0A" w:rsidRDefault="0055706A">
            <w:pPr>
              <w:pStyle w:val="TableParagraph"/>
              <w:spacing w:before="2" w:line="276" w:lineRule="auto"/>
              <w:ind w:left="5" w:right="104"/>
              <w:rPr>
                <w:sz w:val="20"/>
              </w:rPr>
            </w:pPr>
            <w:r>
              <w:rPr>
                <w:sz w:val="20"/>
              </w:rPr>
              <w:t xml:space="preserve">BasicsystematicandDiversityoflife-I </w:t>
            </w:r>
            <w:r>
              <w:rPr>
                <w:spacing w:val="-2"/>
                <w:sz w:val="20"/>
              </w:rPr>
              <w:t>(Non-chordates)</w:t>
            </w:r>
          </w:p>
        </w:tc>
        <w:tc>
          <w:tcPr>
            <w:tcW w:w="990" w:type="dxa"/>
          </w:tcPr>
          <w:p w:rsidR="00137A0A" w:rsidRDefault="0055706A">
            <w:pPr>
              <w:pStyle w:val="TableParagraph"/>
              <w:spacing w:before="134"/>
              <w:ind w:left="12"/>
              <w:jc w:val="center"/>
              <w:rPr>
                <w:sz w:val="20"/>
              </w:rPr>
            </w:pPr>
            <w:r>
              <w:rPr>
                <w:spacing w:val="-5"/>
                <w:sz w:val="20"/>
              </w:rPr>
              <w:t>3+1</w:t>
            </w:r>
          </w:p>
        </w:tc>
        <w:tc>
          <w:tcPr>
            <w:tcW w:w="1559" w:type="dxa"/>
          </w:tcPr>
          <w:p w:rsidR="00137A0A" w:rsidRDefault="0055706A">
            <w:pPr>
              <w:pStyle w:val="TableParagraph"/>
              <w:spacing w:before="2"/>
              <w:ind w:left="17"/>
              <w:jc w:val="center"/>
              <w:rPr>
                <w:sz w:val="20"/>
              </w:rPr>
            </w:pPr>
            <w:r>
              <w:rPr>
                <w:spacing w:val="-2"/>
                <w:sz w:val="20"/>
              </w:rPr>
              <w:t>50+30+20</w:t>
            </w:r>
          </w:p>
        </w:tc>
        <w:tc>
          <w:tcPr>
            <w:tcW w:w="1131" w:type="dxa"/>
          </w:tcPr>
          <w:p w:rsidR="00137A0A" w:rsidRDefault="0055706A">
            <w:pPr>
              <w:pStyle w:val="TableParagraph"/>
              <w:spacing w:before="2"/>
              <w:ind w:left="60" w:right="40"/>
              <w:jc w:val="center"/>
              <w:rPr>
                <w:sz w:val="20"/>
              </w:rPr>
            </w:pPr>
            <w:r>
              <w:rPr>
                <w:spacing w:val="-5"/>
                <w:sz w:val="20"/>
              </w:rPr>
              <w:t>100</w:t>
            </w:r>
          </w:p>
        </w:tc>
      </w:tr>
      <w:tr w:rsidR="00137A0A">
        <w:trPr>
          <w:trHeight w:val="465"/>
        </w:trPr>
        <w:tc>
          <w:tcPr>
            <w:tcW w:w="694" w:type="dxa"/>
            <w:vMerge/>
            <w:tcBorders>
              <w:top w:val="nil"/>
            </w:tcBorders>
          </w:tcPr>
          <w:p w:rsidR="00137A0A" w:rsidRDefault="00137A0A">
            <w:pPr>
              <w:rPr>
                <w:sz w:val="2"/>
                <w:szCs w:val="2"/>
              </w:rPr>
            </w:pPr>
          </w:p>
        </w:tc>
        <w:tc>
          <w:tcPr>
            <w:tcW w:w="1135" w:type="dxa"/>
            <w:vMerge/>
            <w:tcBorders>
              <w:top w:val="nil"/>
            </w:tcBorders>
          </w:tcPr>
          <w:p w:rsidR="00137A0A" w:rsidRDefault="00137A0A">
            <w:pPr>
              <w:rPr>
                <w:sz w:val="2"/>
                <w:szCs w:val="2"/>
              </w:rPr>
            </w:pPr>
          </w:p>
        </w:tc>
        <w:tc>
          <w:tcPr>
            <w:tcW w:w="1548" w:type="dxa"/>
          </w:tcPr>
          <w:p w:rsidR="00137A0A" w:rsidRDefault="0055706A">
            <w:pPr>
              <w:pStyle w:val="TableParagraph"/>
              <w:ind w:left="4"/>
              <w:rPr>
                <w:sz w:val="20"/>
              </w:rPr>
            </w:pPr>
            <w:r>
              <w:rPr>
                <w:spacing w:val="-2"/>
                <w:sz w:val="20"/>
              </w:rPr>
              <w:t>ZOOMAJ302-</w:t>
            </w:r>
            <w:r>
              <w:rPr>
                <w:spacing w:val="-10"/>
                <w:sz w:val="20"/>
              </w:rPr>
              <w:t>4</w:t>
            </w:r>
          </w:p>
        </w:tc>
        <w:tc>
          <w:tcPr>
            <w:tcW w:w="3261" w:type="dxa"/>
          </w:tcPr>
          <w:p w:rsidR="00137A0A" w:rsidRDefault="0055706A">
            <w:pPr>
              <w:pStyle w:val="TableParagraph"/>
              <w:ind w:left="5"/>
              <w:rPr>
                <w:sz w:val="20"/>
              </w:rPr>
            </w:pPr>
            <w:r>
              <w:rPr>
                <w:sz w:val="20"/>
              </w:rPr>
              <w:t>Developmental</w:t>
            </w:r>
            <w:r>
              <w:rPr>
                <w:spacing w:val="-2"/>
                <w:sz w:val="20"/>
              </w:rPr>
              <w:t>Biology</w:t>
            </w:r>
          </w:p>
        </w:tc>
        <w:tc>
          <w:tcPr>
            <w:tcW w:w="990" w:type="dxa"/>
          </w:tcPr>
          <w:p w:rsidR="00137A0A" w:rsidRDefault="0055706A">
            <w:pPr>
              <w:pStyle w:val="TableParagraph"/>
              <w:ind w:left="12"/>
              <w:jc w:val="center"/>
              <w:rPr>
                <w:sz w:val="20"/>
              </w:rPr>
            </w:pPr>
            <w:r>
              <w:rPr>
                <w:spacing w:val="-5"/>
                <w:sz w:val="20"/>
              </w:rPr>
              <w:t>3+1</w:t>
            </w:r>
          </w:p>
        </w:tc>
        <w:tc>
          <w:tcPr>
            <w:tcW w:w="1559" w:type="dxa"/>
          </w:tcPr>
          <w:p w:rsidR="00137A0A" w:rsidRDefault="0055706A">
            <w:pPr>
              <w:pStyle w:val="TableParagraph"/>
              <w:ind w:left="17"/>
              <w:jc w:val="center"/>
              <w:rPr>
                <w:sz w:val="20"/>
              </w:rPr>
            </w:pPr>
            <w:r>
              <w:rPr>
                <w:spacing w:val="-2"/>
                <w:sz w:val="20"/>
              </w:rPr>
              <w:t>50+30+20</w:t>
            </w:r>
          </w:p>
        </w:tc>
        <w:tc>
          <w:tcPr>
            <w:tcW w:w="1131" w:type="dxa"/>
          </w:tcPr>
          <w:p w:rsidR="00137A0A" w:rsidRDefault="0055706A">
            <w:pPr>
              <w:pStyle w:val="TableParagraph"/>
              <w:ind w:left="60" w:right="40"/>
              <w:jc w:val="center"/>
              <w:rPr>
                <w:sz w:val="20"/>
              </w:rPr>
            </w:pPr>
            <w:r>
              <w:rPr>
                <w:spacing w:val="-5"/>
                <w:sz w:val="20"/>
              </w:rPr>
              <w:t>100</w:t>
            </w:r>
          </w:p>
        </w:tc>
      </w:tr>
      <w:tr w:rsidR="00137A0A">
        <w:trPr>
          <w:trHeight w:val="465"/>
        </w:trPr>
        <w:tc>
          <w:tcPr>
            <w:tcW w:w="694" w:type="dxa"/>
            <w:vMerge/>
            <w:tcBorders>
              <w:top w:val="nil"/>
            </w:tcBorders>
          </w:tcPr>
          <w:p w:rsidR="00137A0A" w:rsidRDefault="00137A0A">
            <w:pPr>
              <w:rPr>
                <w:sz w:val="2"/>
                <w:szCs w:val="2"/>
              </w:rPr>
            </w:pPr>
          </w:p>
        </w:tc>
        <w:tc>
          <w:tcPr>
            <w:tcW w:w="1135" w:type="dxa"/>
            <w:vMerge/>
            <w:tcBorders>
              <w:top w:val="nil"/>
            </w:tcBorders>
          </w:tcPr>
          <w:p w:rsidR="00137A0A" w:rsidRDefault="00137A0A">
            <w:pPr>
              <w:rPr>
                <w:sz w:val="2"/>
                <w:szCs w:val="2"/>
              </w:rPr>
            </w:pPr>
          </w:p>
        </w:tc>
        <w:tc>
          <w:tcPr>
            <w:tcW w:w="1548" w:type="dxa"/>
          </w:tcPr>
          <w:p w:rsidR="00137A0A" w:rsidRDefault="0055706A">
            <w:pPr>
              <w:pStyle w:val="TableParagraph"/>
              <w:ind w:left="4"/>
              <w:rPr>
                <w:sz w:val="20"/>
              </w:rPr>
            </w:pPr>
            <w:r>
              <w:rPr>
                <w:spacing w:val="-2"/>
                <w:sz w:val="20"/>
              </w:rPr>
              <w:t>ZOOMAJ303-</w:t>
            </w:r>
            <w:r>
              <w:rPr>
                <w:spacing w:val="-10"/>
                <w:sz w:val="20"/>
              </w:rPr>
              <w:t>4</w:t>
            </w:r>
          </w:p>
        </w:tc>
        <w:tc>
          <w:tcPr>
            <w:tcW w:w="3261" w:type="dxa"/>
          </w:tcPr>
          <w:p w:rsidR="00137A0A" w:rsidRDefault="0055706A">
            <w:pPr>
              <w:pStyle w:val="TableParagraph"/>
              <w:ind w:left="5"/>
              <w:rPr>
                <w:sz w:val="20"/>
              </w:rPr>
            </w:pPr>
            <w:r>
              <w:rPr>
                <w:sz w:val="20"/>
              </w:rPr>
              <w:t>Organic</w:t>
            </w:r>
            <w:r>
              <w:rPr>
                <w:spacing w:val="-2"/>
                <w:sz w:val="20"/>
              </w:rPr>
              <w:t>Evolution</w:t>
            </w:r>
          </w:p>
        </w:tc>
        <w:tc>
          <w:tcPr>
            <w:tcW w:w="990" w:type="dxa"/>
          </w:tcPr>
          <w:p w:rsidR="00137A0A" w:rsidRDefault="0055706A">
            <w:pPr>
              <w:pStyle w:val="TableParagraph"/>
              <w:ind w:left="12"/>
              <w:jc w:val="center"/>
              <w:rPr>
                <w:sz w:val="20"/>
              </w:rPr>
            </w:pPr>
            <w:r>
              <w:rPr>
                <w:spacing w:val="-5"/>
                <w:sz w:val="20"/>
              </w:rPr>
              <w:t>3+1</w:t>
            </w:r>
          </w:p>
        </w:tc>
        <w:tc>
          <w:tcPr>
            <w:tcW w:w="1559" w:type="dxa"/>
          </w:tcPr>
          <w:p w:rsidR="00137A0A" w:rsidRDefault="0055706A">
            <w:pPr>
              <w:pStyle w:val="TableParagraph"/>
              <w:ind w:left="17"/>
              <w:jc w:val="center"/>
              <w:rPr>
                <w:sz w:val="20"/>
              </w:rPr>
            </w:pPr>
            <w:r>
              <w:rPr>
                <w:spacing w:val="-2"/>
                <w:sz w:val="20"/>
              </w:rPr>
              <w:t>50+30+20</w:t>
            </w:r>
          </w:p>
        </w:tc>
        <w:tc>
          <w:tcPr>
            <w:tcW w:w="1131" w:type="dxa"/>
          </w:tcPr>
          <w:p w:rsidR="00137A0A" w:rsidRDefault="0055706A">
            <w:pPr>
              <w:pStyle w:val="TableParagraph"/>
              <w:ind w:left="60" w:right="40"/>
              <w:jc w:val="center"/>
              <w:rPr>
                <w:sz w:val="20"/>
              </w:rPr>
            </w:pPr>
            <w:r>
              <w:rPr>
                <w:spacing w:val="-5"/>
                <w:sz w:val="20"/>
              </w:rPr>
              <w:t>100</w:t>
            </w:r>
          </w:p>
        </w:tc>
      </w:tr>
      <w:tr w:rsidR="00137A0A">
        <w:trPr>
          <w:trHeight w:val="462"/>
        </w:trPr>
        <w:tc>
          <w:tcPr>
            <w:tcW w:w="694" w:type="dxa"/>
            <w:vMerge/>
            <w:tcBorders>
              <w:top w:val="nil"/>
            </w:tcBorders>
          </w:tcPr>
          <w:p w:rsidR="00137A0A" w:rsidRDefault="00137A0A">
            <w:pPr>
              <w:rPr>
                <w:sz w:val="2"/>
                <w:szCs w:val="2"/>
              </w:rPr>
            </w:pPr>
          </w:p>
        </w:tc>
        <w:tc>
          <w:tcPr>
            <w:tcW w:w="1135" w:type="dxa"/>
            <w:vMerge/>
            <w:tcBorders>
              <w:top w:val="nil"/>
            </w:tcBorders>
          </w:tcPr>
          <w:p w:rsidR="00137A0A" w:rsidRDefault="00137A0A">
            <w:pPr>
              <w:rPr>
                <w:sz w:val="2"/>
                <w:szCs w:val="2"/>
              </w:rPr>
            </w:pPr>
          </w:p>
        </w:tc>
        <w:tc>
          <w:tcPr>
            <w:tcW w:w="1548" w:type="dxa"/>
          </w:tcPr>
          <w:p w:rsidR="00137A0A" w:rsidRDefault="0055706A">
            <w:pPr>
              <w:pStyle w:val="TableParagraph"/>
              <w:ind w:left="4"/>
              <w:rPr>
                <w:sz w:val="20"/>
              </w:rPr>
            </w:pPr>
            <w:r>
              <w:rPr>
                <w:spacing w:val="-2"/>
                <w:sz w:val="20"/>
              </w:rPr>
              <w:t>ZOOMAJ304-</w:t>
            </w:r>
            <w:r>
              <w:rPr>
                <w:spacing w:val="-10"/>
                <w:sz w:val="20"/>
              </w:rPr>
              <w:t>4</w:t>
            </w:r>
          </w:p>
        </w:tc>
        <w:tc>
          <w:tcPr>
            <w:tcW w:w="3261" w:type="dxa"/>
          </w:tcPr>
          <w:p w:rsidR="00137A0A" w:rsidRDefault="0055706A">
            <w:pPr>
              <w:pStyle w:val="TableParagraph"/>
              <w:ind w:left="5"/>
              <w:rPr>
                <w:sz w:val="20"/>
              </w:rPr>
            </w:pPr>
            <w:r>
              <w:rPr>
                <w:sz w:val="20"/>
              </w:rPr>
              <w:t>Biochemistryofmetabolic</w:t>
            </w:r>
            <w:r>
              <w:rPr>
                <w:spacing w:val="-2"/>
                <w:sz w:val="20"/>
              </w:rPr>
              <w:t>processes</w:t>
            </w:r>
          </w:p>
        </w:tc>
        <w:tc>
          <w:tcPr>
            <w:tcW w:w="990" w:type="dxa"/>
          </w:tcPr>
          <w:p w:rsidR="00137A0A" w:rsidRDefault="0055706A">
            <w:pPr>
              <w:pStyle w:val="TableParagraph"/>
              <w:ind w:left="12"/>
              <w:jc w:val="center"/>
              <w:rPr>
                <w:sz w:val="20"/>
              </w:rPr>
            </w:pPr>
            <w:r>
              <w:rPr>
                <w:spacing w:val="-5"/>
                <w:sz w:val="20"/>
              </w:rPr>
              <w:t>3+1</w:t>
            </w:r>
          </w:p>
        </w:tc>
        <w:tc>
          <w:tcPr>
            <w:tcW w:w="1559" w:type="dxa"/>
          </w:tcPr>
          <w:p w:rsidR="00137A0A" w:rsidRDefault="0055706A">
            <w:pPr>
              <w:pStyle w:val="TableParagraph"/>
              <w:ind w:left="17"/>
              <w:jc w:val="center"/>
              <w:rPr>
                <w:sz w:val="20"/>
              </w:rPr>
            </w:pPr>
            <w:r>
              <w:rPr>
                <w:spacing w:val="-2"/>
                <w:sz w:val="20"/>
              </w:rPr>
              <w:t>50+30+20</w:t>
            </w:r>
          </w:p>
        </w:tc>
        <w:tc>
          <w:tcPr>
            <w:tcW w:w="1131" w:type="dxa"/>
          </w:tcPr>
          <w:p w:rsidR="00137A0A" w:rsidRDefault="0055706A">
            <w:pPr>
              <w:pStyle w:val="TableParagraph"/>
              <w:ind w:left="60" w:right="40"/>
              <w:jc w:val="center"/>
              <w:rPr>
                <w:sz w:val="20"/>
              </w:rPr>
            </w:pPr>
            <w:r>
              <w:rPr>
                <w:spacing w:val="-5"/>
                <w:sz w:val="20"/>
              </w:rPr>
              <w:t>100</w:t>
            </w:r>
          </w:p>
        </w:tc>
      </w:tr>
      <w:tr w:rsidR="00137A0A">
        <w:trPr>
          <w:trHeight w:val="729"/>
        </w:trPr>
        <w:tc>
          <w:tcPr>
            <w:tcW w:w="694" w:type="dxa"/>
            <w:vMerge/>
            <w:tcBorders>
              <w:top w:val="nil"/>
            </w:tcBorders>
          </w:tcPr>
          <w:p w:rsidR="00137A0A" w:rsidRDefault="00137A0A">
            <w:pPr>
              <w:rPr>
                <w:sz w:val="2"/>
                <w:szCs w:val="2"/>
              </w:rPr>
            </w:pPr>
          </w:p>
        </w:tc>
        <w:tc>
          <w:tcPr>
            <w:tcW w:w="1135" w:type="dxa"/>
            <w:vMerge/>
            <w:tcBorders>
              <w:top w:val="nil"/>
            </w:tcBorders>
          </w:tcPr>
          <w:p w:rsidR="00137A0A" w:rsidRDefault="00137A0A">
            <w:pPr>
              <w:rPr>
                <w:sz w:val="2"/>
                <w:szCs w:val="2"/>
              </w:rPr>
            </w:pPr>
          </w:p>
        </w:tc>
        <w:tc>
          <w:tcPr>
            <w:tcW w:w="1548" w:type="dxa"/>
          </w:tcPr>
          <w:p w:rsidR="00137A0A" w:rsidRDefault="0055706A">
            <w:pPr>
              <w:pStyle w:val="TableParagraph"/>
              <w:spacing w:before="134"/>
              <w:ind w:left="4"/>
              <w:rPr>
                <w:sz w:val="20"/>
              </w:rPr>
            </w:pPr>
            <w:r>
              <w:rPr>
                <w:spacing w:val="-2"/>
                <w:sz w:val="20"/>
              </w:rPr>
              <w:t>ZOOMIN301-</w:t>
            </w:r>
            <w:r>
              <w:rPr>
                <w:spacing w:val="-10"/>
                <w:sz w:val="20"/>
              </w:rPr>
              <w:t>4</w:t>
            </w:r>
          </w:p>
        </w:tc>
        <w:tc>
          <w:tcPr>
            <w:tcW w:w="3261" w:type="dxa"/>
          </w:tcPr>
          <w:p w:rsidR="00137A0A" w:rsidRDefault="0055706A">
            <w:pPr>
              <w:pStyle w:val="TableParagraph"/>
              <w:spacing w:before="2" w:line="276" w:lineRule="auto"/>
              <w:ind w:left="5"/>
              <w:rPr>
                <w:sz w:val="20"/>
              </w:rPr>
            </w:pPr>
            <w:r>
              <w:rPr>
                <w:sz w:val="20"/>
              </w:rPr>
              <w:t xml:space="preserve">TaxonomyandDiversityoflife-I(Non- </w:t>
            </w:r>
            <w:r>
              <w:rPr>
                <w:spacing w:val="-2"/>
                <w:sz w:val="20"/>
              </w:rPr>
              <w:t>chordates)</w:t>
            </w:r>
          </w:p>
        </w:tc>
        <w:tc>
          <w:tcPr>
            <w:tcW w:w="990" w:type="dxa"/>
          </w:tcPr>
          <w:p w:rsidR="00137A0A" w:rsidRDefault="0055706A">
            <w:pPr>
              <w:pStyle w:val="TableParagraph"/>
              <w:spacing w:before="134"/>
              <w:ind w:left="12"/>
              <w:jc w:val="center"/>
              <w:rPr>
                <w:sz w:val="20"/>
              </w:rPr>
            </w:pPr>
            <w:r>
              <w:rPr>
                <w:spacing w:val="-5"/>
                <w:sz w:val="20"/>
              </w:rPr>
              <w:t>3+1</w:t>
            </w:r>
          </w:p>
        </w:tc>
        <w:tc>
          <w:tcPr>
            <w:tcW w:w="1559" w:type="dxa"/>
          </w:tcPr>
          <w:p w:rsidR="00137A0A" w:rsidRDefault="0055706A">
            <w:pPr>
              <w:pStyle w:val="TableParagraph"/>
              <w:spacing w:before="2"/>
              <w:ind w:left="17"/>
              <w:jc w:val="center"/>
              <w:rPr>
                <w:sz w:val="20"/>
              </w:rPr>
            </w:pPr>
            <w:r>
              <w:rPr>
                <w:spacing w:val="-2"/>
                <w:sz w:val="20"/>
              </w:rPr>
              <w:t>50+30+20</w:t>
            </w:r>
          </w:p>
        </w:tc>
        <w:tc>
          <w:tcPr>
            <w:tcW w:w="1131" w:type="dxa"/>
          </w:tcPr>
          <w:p w:rsidR="00137A0A" w:rsidRDefault="0055706A">
            <w:pPr>
              <w:pStyle w:val="TableParagraph"/>
              <w:spacing w:before="2"/>
              <w:ind w:left="60" w:right="40"/>
              <w:jc w:val="center"/>
              <w:rPr>
                <w:sz w:val="20"/>
              </w:rPr>
            </w:pPr>
            <w:r>
              <w:rPr>
                <w:spacing w:val="-5"/>
                <w:sz w:val="20"/>
              </w:rPr>
              <w:t>100</w:t>
            </w:r>
          </w:p>
        </w:tc>
      </w:tr>
      <w:tr w:rsidR="00137A0A">
        <w:trPr>
          <w:trHeight w:val="465"/>
        </w:trPr>
        <w:tc>
          <w:tcPr>
            <w:tcW w:w="694" w:type="dxa"/>
            <w:vMerge/>
            <w:tcBorders>
              <w:top w:val="nil"/>
            </w:tcBorders>
          </w:tcPr>
          <w:p w:rsidR="00137A0A" w:rsidRDefault="00137A0A">
            <w:pPr>
              <w:rPr>
                <w:sz w:val="2"/>
                <w:szCs w:val="2"/>
              </w:rPr>
            </w:pPr>
          </w:p>
        </w:tc>
        <w:tc>
          <w:tcPr>
            <w:tcW w:w="1135" w:type="dxa"/>
            <w:vMerge/>
            <w:tcBorders>
              <w:top w:val="nil"/>
            </w:tcBorders>
          </w:tcPr>
          <w:p w:rsidR="00137A0A" w:rsidRDefault="00137A0A">
            <w:pPr>
              <w:rPr>
                <w:sz w:val="2"/>
                <w:szCs w:val="2"/>
              </w:rPr>
            </w:pPr>
          </w:p>
        </w:tc>
        <w:tc>
          <w:tcPr>
            <w:tcW w:w="1548" w:type="dxa"/>
          </w:tcPr>
          <w:p w:rsidR="00137A0A" w:rsidRDefault="0055706A">
            <w:pPr>
              <w:pStyle w:val="TableParagraph"/>
              <w:ind w:left="4"/>
              <w:rPr>
                <w:sz w:val="20"/>
              </w:rPr>
            </w:pPr>
            <w:r>
              <w:rPr>
                <w:spacing w:val="-2"/>
                <w:sz w:val="20"/>
              </w:rPr>
              <w:t>ZOOINT301-</w:t>
            </w:r>
            <w:r>
              <w:rPr>
                <w:spacing w:val="-10"/>
                <w:sz w:val="20"/>
              </w:rPr>
              <w:t>4</w:t>
            </w:r>
          </w:p>
        </w:tc>
        <w:tc>
          <w:tcPr>
            <w:tcW w:w="3261" w:type="dxa"/>
          </w:tcPr>
          <w:p w:rsidR="00137A0A" w:rsidRDefault="0055706A">
            <w:pPr>
              <w:pStyle w:val="TableParagraph"/>
              <w:ind w:left="5"/>
              <w:rPr>
                <w:sz w:val="20"/>
              </w:rPr>
            </w:pPr>
            <w:r>
              <w:rPr>
                <w:spacing w:val="-2"/>
                <w:sz w:val="20"/>
              </w:rPr>
              <w:t>Internship</w:t>
            </w:r>
          </w:p>
        </w:tc>
        <w:tc>
          <w:tcPr>
            <w:tcW w:w="990" w:type="dxa"/>
          </w:tcPr>
          <w:p w:rsidR="00137A0A" w:rsidRDefault="0055706A">
            <w:pPr>
              <w:pStyle w:val="TableParagraph"/>
              <w:ind w:left="10"/>
              <w:jc w:val="center"/>
              <w:rPr>
                <w:sz w:val="20"/>
              </w:rPr>
            </w:pPr>
            <w:r>
              <w:rPr>
                <w:spacing w:val="-10"/>
                <w:sz w:val="20"/>
              </w:rPr>
              <w:t>4</w:t>
            </w:r>
          </w:p>
        </w:tc>
        <w:tc>
          <w:tcPr>
            <w:tcW w:w="1559" w:type="dxa"/>
          </w:tcPr>
          <w:p w:rsidR="00137A0A" w:rsidRDefault="00137A0A">
            <w:pPr>
              <w:pStyle w:val="TableParagraph"/>
              <w:rPr>
                <w:sz w:val="18"/>
              </w:rPr>
            </w:pPr>
          </w:p>
        </w:tc>
        <w:tc>
          <w:tcPr>
            <w:tcW w:w="1131" w:type="dxa"/>
          </w:tcPr>
          <w:p w:rsidR="00137A0A" w:rsidRDefault="00137A0A">
            <w:pPr>
              <w:pStyle w:val="TableParagraph"/>
              <w:rPr>
                <w:sz w:val="18"/>
              </w:rPr>
            </w:pPr>
          </w:p>
        </w:tc>
      </w:tr>
      <w:tr w:rsidR="00137A0A">
        <w:trPr>
          <w:trHeight w:val="465"/>
        </w:trPr>
        <w:tc>
          <w:tcPr>
            <w:tcW w:w="694" w:type="dxa"/>
            <w:vMerge/>
            <w:tcBorders>
              <w:top w:val="nil"/>
            </w:tcBorders>
          </w:tcPr>
          <w:p w:rsidR="00137A0A" w:rsidRDefault="00137A0A">
            <w:pPr>
              <w:rPr>
                <w:sz w:val="2"/>
                <w:szCs w:val="2"/>
              </w:rPr>
            </w:pPr>
          </w:p>
        </w:tc>
        <w:tc>
          <w:tcPr>
            <w:tcW w:w="1135" w:type="dxa"/>
            <w:vMerge w:val="restart"/>
          </w:tcPr>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spacing w:before="50"/>
              <w:rPr>
                <w:b/>
                <w:sz w:val="20"/>
              </w:rPr>
            </w:pPr>
          </w:p>
          <w:p w:rsidR="00137A0A" w:rsidRDefault="0055706A">
            <w:pPr>
              <w:pStyle w:val="TableParagraph"/>
              <w:ind w:left="9" w:right="3"/>
              <w:jc w:val="center"/>
              <w:rPr>
                <w:sz w:val="20"/>
              </w:rPr>
            </w:pPr>
            <w:r>
              <w:rPr>
                <w:spacing w:val="-10"/>
                <w:sz w:val="20"/>
              </w:rPr>
              <w:t>6</w:t>
            </w:r>
          </w:p>
        </w:tc>
        <w:tc>
          <w:tcPr>
            <w:tcW w:w="1548" w:type="dxa"/>
          </w:tcPr>
          <w:p w:rsidR="00137A0A" w:rsidRDefault="0055706A">
            <w:pPr>
              <w:pStyle w:val="TableParagraph"/>
              <w:ind w:left="4"/>
              <w:rPr>
                <w:sz w:val="20"/>
              </w:rPr>
            </w:pPr>
            <w:r>
              <w:rPr>
                <w:spacing w:val="-2"/>
                <w:sz w:val="20"/>
              </w:rPr>
              <w:t>ZOOMAJ305-</w:t>
            </w:r>
            <w:r>
              <w:rPr>
                <w:spacing w:val="-10"/>
                <w:sz w:val="20"/>
              </w:rPr>
              <w:t>4</w:t>
            </w:r>
          </w:p>
        </w:tc>
        <w:tc>
          <w:tcPr>
            <w:tcW w:w="3261" w:type="dxa"/>
          </w:tcPr>
          <w:p w:rsidR="00137A0A" w:rsidRDefault="0055706A">
            <w:pPr>
              <w:pStyle w:val="TableParagraph"/>
              <w:ind w:left="5"/>
              <w:rPr>
                <w:sz w:val="20"/>
              </w:rPr>
            </w:pPr>
            <w:r>
              <w:rPr>
                <w:sz w:val="20"/>
              </w:rPr>
              <w:t>Diversityoflife-II</w:t>
            </w:r>
            <w:r>
              <w:rPr>
                <w:spacing w:val="-2"/>
                <w:sz w:val="20"/>
              </w:rPr>
              <w:t>(Chordates)</w:t>
            </w:r>
          </w:p>
        </w:tc>
        <w:tc>
          <w:tcPr>
            <w:tcW w:w="990" w:type="dxa"/>
          </w:tcPr>
          <w:p w:rsidR="00137A0A" w:rsidRDefault="0055706A">
            <w:pPr>
              <w:pStyle w:val="TableParagraph"/>
              <w:ind w:left="12"/>
              <w:jc w:val="center"/>
              <w:rPr>
                <w:sz w:val="20"/>
              </w:rPr>
            </w:pPr>
            <w:r>
              <w:rPr>
                <w:spacing w:val="-5"/>
                <w:sz w:val="20"/>
              </w:rPr>
              <w:t>3+1</w:t>
            </w:r>
          </w:p>
        </w:tc>
        <w:tc>
          <w:tcPr>
            <w:tcW w:w="1559" w:type="dxa"/>
          </w:tcPr>
          <w:p w:rsidR="00137A0A" w:rsidRDefault="0055706A">
            <w:pPr>
              <w:pStyle w:val="TableParagraph"/>
              <w:ind w:left="17"/>
              <w:jc w:val="center"/>
              <w:rPr>
                <w:sz w:val="20"/>
              </w:rPr>
            </w:pPr>
            <w:r>
              <w:rPr>
                <w:spacing w:val="-2"/>
                <w:sz w:val="20"/>
              </w:rPr>
              <w:t>50+30+20</w:t>
            </w:r>
          </w:p>
        </w:tc>
        <w:tc>
          <w:tcPr>
            <w:tcW w:w="1131" w:type="dxa"/>
          </w:tcPr>
          <w:p w:rsidR="00137A0A" w:rsidRDefault="0055706A">
            <w:pPr>
              <w:pStyle w:val="TableParagraph"/>
              <w:ind w:left="60" w:right="40"/>
              <w:jc w:val="center"/>
              <w:rPr>
                <w:sz w:val="20"/>
              </w:rPr>
            </w:pPr>
            <w:r>
              <w:rPr>
                <w:spacing w:val="-5"/>
                <w:sz w:val="20"/>
              </w:rPr>
              <w:t>100</w:t>
            </w:r>
          </w:p>
        </w:tc>
      </w:tr>
      <w:tr w:rsidR="00137A0A">
        <w:trPr>
          <w:trHeight w:val="462"/>
        </w:trPr>
        <w:tc>
          <w:tcPr>
            <w:tcW w:w="694" w:type="dxa"/>
            <w:vMerge/>
            <w:tcBorders>
              <w:top w:val="nil"/>
            </w:tcBorders>
          </w:tcPr>
          <w:p w:rsidR="00137A0A" w:rsidRDefault="00137A0A">
            <w:pPr>
              <w:rPr>
                <w:sz w:val="2"/>
                <w:szCs w:val="2"/>
              </w:rPr>
            </w:pPr>
          </w:p>
        </w:tc>
        <w:tc>
          <w:tcPr>
            <w:tcW w:w="1135" w:type="dxa"/>
            <w:vMerge/>
            <w:tcBorders>
              <w:top w:val="nil"/>
            </w:tcBorders>
          </w:tcPr>
          <w:p w:rsidR="00137A0A" w:rsidRDefault="00137A0A">
            <w:pPr>
              <w:rPr>
                <w:sz w:val="2"/>
                <w:szCs w:val="2"/>
              </w:rPr>
            </w:pPr>
          </w:p>
        </w:tc>
        <w:tc>
          <w:tcPr>
            <w:tcW w:w="1548" w:type="dxa"/>
          </w:tcPr>
          <w:p w:rsidR="00137A0A" w:rsidRDefault="0055706A">
            <w:pPr>
              <w:pStyle w:val="TableParagraph"/>
              <w:ind w:left="4"/>
              <w:rPr>
                <w:sz w:val="20"/>
              </w:rPr>
            </w:pPr>
            <w:r>
              <w:rPr>
                <w:spacing w:val="-2"/>
                <w:sz w:val="20"/>
              </w:rPr>
              <w:t>ZOOMAJ306-</w:t>
            </w:r>
            <w:r>
              <w:rPr>
                <w:spacing w:val="-10"/>
                <w:sz w:val="20"/>
              </w:rPr>
              <w:t>4</w:t>
            </w:r>
          </w:p>
        </w:tc>
        <w:tc>
          <w:tcPr>
            <w:tcW w:w="3261" w:type="dxa"/>
          </w:tcPr>
          <w:p w:rsidR="00137A0A" w:rsidRDefault="0055706A">
            <w:pPr>
              <w:pStyle w:val="TableParagraph"/>
              <w:ind w:left="5"/>
              <w:rPr>
                <w:sz w:val="20"/>
              </w:rPr>
            </w:pPr>
            <w:r>
              <w:rPr>
                <w:sz w:val="20"/>
              </w:rPr>
              <w:t>ComparativeAnatomyof</w:t>
            </w:r>
            <w:r>
              <w:rPr>
                <w:spacing w:val="-2"/>
                <w:sz w:val="20"/>
              </w:rPr>
              <w:t>vertebrates</w:t>
            </w:r>
          </w:p>
        </w:tc>
        <w:tc>
          <w:tcPr>
            <w:tcW w:w="990" w:type="dxa"/>
          </w:tcPr>
          <w:p w:rsidR="00137A0A" w:rsidRDefault="0055706A">
            <w:pPr>
              <w:pStyle w:val="TableParagraph"/>
              <w:ind w:left="12"/>
              <w:jc w:val="center"/>
              <w:rPr>
                <w:sz w:val="20"/>
              </w:rPr>
            </w:pPr>
            <w:r>
              <w:rPr>
                <w:spacing w:val="-5"/>
                <w:sz w:val="20"/>
              </w:rPr>
              <w:t>3+1</w:t>
            </w:r>
          </w:p>
        </w:tc>
        <w:tc>
          <w:tcPr>
            <w:tcW w:w="1559" w:type="dxa"/>
          </w:tcPr>
          <w:p w:rsidR="00137A0A" w:rsidRDefault="0055706A">
            <w:pPr>
              <w:pStyle w:val="TableParagraph"/>
              <w:ind w:left="17"/>
              <w:jc w:val="center"/>
              <w:rPr>
                <w:sz w:val="20"/>
              </w:rPr>
            </w:pPr>
            <w:r>
              <w:rPr>
                <w:spacing w:val="-2"/>
                <w:sz w:val="20"/>
              </w:rPr>
              <w:t>50+30+20</w:t>
            </w:r>
          </w:p>
        </w:tc>
        <w:tc>
          <w:tcPr>
            <w:tcW w:w="1131" w:type="dxa"/>
          </w:tcPr>
          <w:p w:rsidR="00137A0A" w:rsidRDefault="0055706A">
            <w:pPr>
              <w:pStyle w:val="TableParagraph"/>
              <w:ind w:left="60" w:right="40"/>
              <w:jc w:val="center"/>
              <w:rPr>
                <w:sz w:val="20"/>
              </w:rPr>
            </w:pPr>
            <w:r>
              <w:rPr>
                <w:spacing w:val="-5"/>
                <w:sz w:val="20"/>
              </w:rPr>
              <w:t>100</w:t>
            </w:r>
          </w:p>
        </w:tc>
      </w:tr>
      <w:tr w:rsidR="00137A0A">
        <w:trPr>
          <w:trHeight w:val="489"/>
        </w:trPr>
        <w:tc>
          <w:tcPr>
            <w:tcW w:w="694" w:type="dxa"/>
            <w:vMerge/>
            <w:tcBorders>
              <w:top w:val="nil"/>
            </w:tcBorders>
          </w:tcPr>
          <w:p w:rsidR="00137A0A" w:rsidRDefault="00137A0A">
            <w:pPr>
              <w:rPr>
                <w:sz w:val="2"/>
                <w:szCs w:val="2"/>
              </w:rPr>
            </w:pPr>
          </w:p>
        </w:tc>
        <w:tc>
          <w:tcPr>
            <w:tcW w:w="1135" w:type="dxa"/>
            <w:vMerge/>
            <w:tcBorders>
              <w:top w:val="nil"/>
            </w:tcBorders>
          </w:tcPr>
          <w:p w:rsidR="00137A0A" w:rsidRDefault="00137A0A">
            <w:pPr>
              <w:rPr>
                <w:sz w:val="2"/>
                <w:szCs w:val="2"/>
              </w:rPr>
            </w:pPr>
          </w:p>
        </w:tc>
        <w:tc>
          <w:tcPr>
            <w:tcW w:w="1548" w:type="dxa"/>
          </w:tcPr>
          <w:p w:rsidR="00137A0A" w:rsidRDefault="0055706A">
            <w:pPr>
              <w:pStyle w:val="TableParagraph"/>
              <w:spacing w:before="14"/>
              <w:ind w:left="4"/>
              <w:rPr>
                <w:sz w:val="20"/>
              </w:rPr>
            </w:pPr>
            <w:r>
              <w:rPr>
                <w:spacing w:val="-2"/>
                <w:sz w:val="20"/>
              </w:rPr>
              <w:t>ZOOMAJ307-</w:t>
            </w:r>
            <w:r>
              <w:rPr>
                <w:spacing w:val="-10"/>
                <w:sz w:val="20"/>
              </w:rPr>
              <w:t>4</w:t>
            </w:r>
          </w:p>
        </w:tc>
        <w:tc>
          <w:tcPr>
            <w:tcW w:w="3261" w:type="dxa"/>
          </w:tcPr>
          <w:p w:rsidR="00137A0A" w:rsidRDefault="0055706A">
            <w:pPr>
              <w:pStyle w:val="TableParagraph"/>
              <w:spacing w:before="14"/>
              <w:ind w:left="5"/>
              <w:rPr>
                <w:sz w:val="20"/>
              </w:rPr>
            </w:pPr>
            <w:r>
              <w:rPr>
                <w:sz w:val="20"/>
              </w:rPr>
              <w:t>Molecular</w:t>
            </w:r>
            <w:r>
              <w:rPr>
                <w:spacing w:val="-2"/>
                <w:sz w:val="20"/>
              </w:rPr>
              <w:t>Biology</w:t>
            </w:r>
          </w:p>
        </w:tc>
        <w:tc>
          <w:tcPr>
            <w:tcW w:w="990" w:type="dxa"/>
          </w:tcPr>
          <w:p w:rsidR="00137A0A" w:rsidRDefault="0055706A">
            <w:pPr>
              <w:pStyle w:val="TableParagraph"/>
              <w:spacing w:before="14"/>
              <w:ind w:left="12"/>
              <w:jc w:val="center"/>
              <w:rPr>
                <w:sz w:val="20"/>
              </w:rPr>
            </w:pPr>
            <w:r>
              <w:rPr>
                <w:spacing w:val="-5"/>
                <w:sz w:val="20"/>
              </w:rPr>
              <w:t>3+1</w:t>
            </w:r>
          </w:p>
        </w:tc>
        <w:tc>
          <w:tcPr>
            <w:tcW w:w="1559" w:type="dxa"/>
          </w:tcPr>
          <w:p w:rsidR="00137A0A" w:rsidRDefault="0055706A">
            <w:pPr>
              <w:pStyle w:val="TableParagraph"/>
              <w:spacing w:before="2"/>
              <w:ind w:left="17"/>
              <w:jc w:val="center"/>
              <w:rPr>
                <w:sz w:val="20"/>
              </w:rPr>
            </w:pPr>
            <w:r>
              <w:rPr>
                <w:spacing w:val="-2"/>
                <w:sz w:val="20"/>
              </w:rPr>
              <w:t>50+30+20</w:t>
            </w:r>
          </w:p>
        </w:tc>
        <w:tc>
          <w:tcPr>
            <w:tcW w:w="1131" w:type="dxa"/>
          </w:tcPr>
          <w:p w:rsidR="00137A0A" w:rsidRDefault="0055706A">
            <w:pPr>
              <w:pStyle w:val="TableParagraph"/>
              <w:spacing w:before="2"/>
              <w:ind w:left="60" w:right="41"/>
              <w:jc w:val="center"/>
              <w:rPr>
                <w:sz w:val="20"/>
              </w:rPr>
            </w:pPr>
            <w:r>
              <w:rPr>
                <w:spacing w:val="-5"/>
                <w:sz w:val="20"/>
              </w:rPr>
              <w:t>100</w:t>
            </w:r>
          </w:p>
        </w:tc>
      </w:tr>
      <w:tr w:rsidR="00137A0A">
        <w:trPr>
          <w:trHeight w:val="489"/>
        </w:trPr>
        <w:tc>
          <w:tcPr>
            <w:tcW w:w="694" w:type="dxa"/>
            <w:vMerge/>
            <w:tcBorders>
              <w:top w:val="nil"/>
            </w:tcBorders>
          </w:tcPr>
          <w:p w:rsidR="00137A0A" w:rsidRDefault="00137A0A">
            <w:pPr>
              <w:rPr>
                <w:sz w:val="2"/>
                <w:szCs w:val="2"/>
              </w:rPr>
            </w:pPr>
          </w:p>
        </w:tc>
        <w:tc>
          <w:tcPr>
            <w:tcW w:w="1135" w:type="dxa"/>
            <w:vMerge/>
            <w:tcBorders>
              <w:top w:val="nil"/>
            </w:tcBorders>
          </w:tcPr>
          <w:p w:rsidR="00137A0A" w:rsidRDefault="00137A0A">
            <w:pPr>
              <w:rPr>
                <w:sz w:val="2"/>
                <w:szCs w:val="2"/>
              </w:rPr>
            </w:pPr>
          </w:p>
        </w:tc>
        <w:tc>
          <w:tcPr>
            <w:tcW w:w="1548" w:type="dxa"/>
          </w:tcPr>
          <w:p w:rsidR="00137A0A" w:rsidRDefault="0055706A">
            <w:pPr>
              <w:pStyle w:val="TableParagraph"/>
              <w:spacing w:before="14"/>
              <w:ind w:left="4"/>
              <w:rPr>
                <w:sz w:val="20"/>
              </w:rPr>
            </w:pPr>
            <w:r>
              <w:rPr>
                <w:spacing w:val="-2"/>
                <w:sz w:val="20"/>
              </w:rPr>
              <w:t>ZOOMAJ308-</w:t>
            </w:r>
            <w:r>
              <w:rPr>
                <w:spacing w:val="-10"/>
                <w:sz w:val="20"/>
              </w:rPr>
              <w:t>4</w:t>
            </w:r>
          </w:p>
        </w:tc>
        <w:tc>
          <w:tcPr>
            <w:tcW w:w="3261" w:type="dxa"/>
          </w:tcPr>
          <w:p w:rsidR="00137A0A" w:rsidRDefault="0055706A">
            <w:pPr>
              <w:pStyle w:val="TableParagraph"/>
              <w:spacing w:before="14"/>
              <w:ind w:left="5"/>
              <w:rPr>
                <w:sz w:val="20"/>
              </w:rPr>
            </w:pPr>
            <w:r>
              <w:rPr>
                <w:sz w:val="20"/>
              </w:rPr>
              <w:t>Biostatistics&amp;</w:t>
            </w:r>
            <w:r>
              <w:rPr>
                <w:spacing w:val="-2"/>
                <w:sz w:val="20"/>
              </w:rPr>
              <w:t>Bioinformatics</w:t>
            </w:r>
          </w:p>
        </w:tc>
        <w:tc>
          <w:tcPr>
            <w:tcW w:w="990" w:type="dxa"/>
          </w:tcPr>
          <w:p w:rsidR="00137A0A" w:rsidRDefault="0055706A">
            <w:pPr>
              <w:pStyle w:val="TableParagraph"/>
              <w:spacing w:before="14"/>
              <w:ind w:left="12"/>
              <w:jc w:val="center"/>
              <w:rPr>
                <w:sz w:val="20"/>
              </w:rPr>
            </w:pPr>
            <w:r>
              <w:rPr>
                <w:spacing w:val="-5"/>
                <w:sz w:val="20"/>
              </w:rPr>
              <w:t>3+1</w:t>
            </w:r>
          </w:p>
        </w:tc>
        <w:tc>
          <w:tcPr>
            <w:tcW w:w="1559" w:type="dxa"/>
          </w:tcPr>
          <w:p w:rsidR="00137A0A" w:rsidRDefault="0055706A">
            <w:pPr>
              <w:pStyle w:val="TableParagraph"/>
              <w:ind w:left="17"/>
              <w:jc w:val="center"/>
              <w:rPr>
                <w:sz w:val="20"/>
              </w:rPr>
            </w:pPr>
            <w:r>
              <w:rPr>
                <w:spacing w:val="-2"/>
                <w:sz w:val="20"/>
              </w:rPr>
              <w:t>50+30+20</w:t>
            </w:r>
          </w:p>
        </w:tc>
        <w:tc>
          <w:tcPr>
            <w:tcW w:w="1131" w:type="dxa"/>
          </w:tcPr>
          <w:p w:rsidR="00137A0A" w:rsidRDefault="0055706A">
            <w:pPr>
              <w:pStyle w:val="TableParagraph"/>
              <w:ind w:left="60" w:right="40"/>
              <w:jc w:val="center"/>
              <w:rPr>
                <w:sz w:val="20"/>
              </w:rPr>
            </w:pPr>
            <w:r>
              <w:rPr>
                <w:spacing w:val="-5"/>
                <w:sz w:val="20"/>
              </w:rPr>
              <w:t>100</w:t>
            </w:r>
          </w:p>
        </w:tc>
      </w:tr>
      <w:tr w:rsidR="00137A0A">
        <w:trPr>
          <w:trHeight w:val="489"/>
        </w:trPr>
        <w:tc>
          <w:tcPr>
            <w:tcW w:w="694" w:type="dxa"/>
          </w:tcPr>
          <w:p w:rsidR="00137A0A" w:rsidRDefault="00137A0A">
            <w:pPr>
              <w:pStyle w:val="TableParagraph"/>
              <w:rPr>
                <w:sz w:val="18"/>
              </w:rPr>
            </w:pPr>
          </w:p>
        </w:tc>
        <w:tc>
          <w:tcPr>
            <w:tcW w:w="1135" w:type="dxa"/>
          </w:tcPr>
          <w:p w:rsidR="00137A0A" w:rsidRDefault="00137A0A">
            <w:pPr>
              <w:pStyle w:val="TableParagraph"/>
              <w:rPr>
                <w:sz w:val="18"/>
              </w:rPr>
            </w:pPr>
          </w:p>
        </w:tc>
        <w:tc>
          <w:tcPr>
            <w:tcW w:w="1548" w:type="dxa"/>
          </w:tcPr>
          <w:p w:rsidR="00137A0A" w:rsidRDefault="0055706A">
            <w:pPr>
              <w:pStyle w:val="TableParagraph"/>
              <w:spacing w:before="12"/>
              <w:ind w:left="4"/>
              <w:rPr>
                <w:sz w:val="20"/>
              </w:rPr>
            </w:pPr>
            <w:r>
              <w:rPr>
                <w:spacing w:val="-2"/>
                <w:sz w:val="20"/>
              </w:rPr>
              <w:t>ZOOMIN302-</w:t>
            </w:r>
            <w:r>
              <w:rPr>
                <w:spacing w:val="-10"/>
                <w:sz w:val="20"/>
              </w:rPr>
              <w:t>4</w:t>
            </w:r>
          </w:p>
        </w:tc>
        <w:tc>
          <w:tcPr>
            <w:tcW w:w="3261" w:type="dxa"/>
          </w:tcPr>
          <w:p w:rsidR="00137A0A" w:rsidRDefault="0055706A">
            <w:pPr>
              <w:pStyle w:val="TableParagraph"/>
              <w:spacing w:before="12"/>
              <w:ind w:left="5"/>
              <w:rPr>
                <w:sz w:val="20"/>
              </w:rPr>
            </w:pPr>
            <w:r>
              <w:rPr>
                <w:sz w:val="20"/>
              </w:rPr>
              <w:t>Diversityoflife-II</w:t>
            </w:r>
            <w:r>
              <w:rPr>
                <w:spacing w:val="-2"/>
                <w:sz w:val="20"/>
              </w:rPr>
              <w:t>(Chordates)</w:t>
            </w:r>
          </w:p>
        </w:tc>
        <w:tc>
          <w:tcPr>
            <w:tcW w:w="990" w:type="dxa"/>
          </w:tcPr>
          <w:p w:rsidR="00137A0A" w:rsidRDefault="0055706A">
            <w:pPr>
              <w:pStyle w:val="TableParagraph"/>
              <w:spacing w:before="12"/>
              <w:ind w:left="12"/>
              <w:jc w:val="center"/>
              <w:rPr>
                <w:sz w:val="20"/>
              </w:rPr>
            </w:pPr>
            <w:r>
              <w:rPr>
                <w:spacing w:val="-5"/>
                <w:sz w:val="20"/>
              </w:rPr>
              <w:t>3+1</w:t>
            </w:r>
          </w:p>
        </w:tc>
        <w:tc>
          <w:tcPr>
            <w:tcW w:w="1559" w:type="dxa"/>
          </w:tcPr>
          <w:p w:rsidR="00137A0A" w:rsidRDefault="0055706A">
            <w:pPr>
              <w:pStyle w:val="TableParagraph"/>
              <w:ind w:left="17"/>
              <w:jc w:val="center"/>
              <w:rPr>
                <w:sz w:val="20"/>
              </w:rPr>
            </w:pPr>
            <w:r>
              <w:rPr>
                <w:spacing w:val="-2"/>
                <w:sz w:val="20"/>
              </w:rPr>
              <w:t>50+30+20</w:t>
            </w:r>
          </w:p>
        </w:tc>
        <w:tc>
          <w:tcPr>
            <w:tcW w:w="1131" w:type="dxa"/>
          </w:tcPr>
          <w:p w:rsidR="00137A0A" w:rsidRDefault="0055706A">
            <w:pPr>
              <w:pStyle w:val="TableParagraph"/>
              <w:ind w:left="60" w:right="40"/>
              <w:jc w:val="center"/>
              <w:rPr>
                <w:sz w:val="20"/>
              </w:rPr>
            </w:pPr>
            <w:r>
              <w:rPr>
                <w:spacing w:val="-5"/>
                <w:sz w:val="20"/>
              </w:rPr>
              <w:t>100</w:t>
            </w:r>
          </w:p>
        </w:tc>
      </w:tr>
      <w:tr w:rsidR="00137A0A">
        <w:trPr>
          <w:trHeight w:val="465"/>
        </w:trPr>
        <w:tc>
          <w:tcPr>
            <w:tcW w:w="10318" w:type="dxa"/>
            <w:gridSpan w:val="7"/>
          </w:tcPr>
          <w:p w:rsidR="00137A0A" w:rsidRDefault="0055706A">
            <w:pPr>
              <w:pStyle w:val="TableParagraph"/>
              <w:ind w:left="20" w:right="4"/>
              <w:jc w:val="center"/>
              <w:rPr>
                <w:b/>
                <w:i/>
                <w:sz w:val="20"/>
              </w:rPr>
            </w:pPr>
            <w:r>
              <w:rPr>
                <w:b/>
                <w:i/>
                <w:sz w:val="20"/>
              </w:rPr>
              <w:t>BachelorDegreeinZoologywith</w:t>
            </w:r>
            <w:r>
              <w:rPr>
                <w:b/>
                <w:i/>
                <w:spacing w:val="-2"/>
                <w:sz w:val="20"/>
              </w:rPr>
              <w:t>Honours</w:t>
            </w:r>
          </w:p>
        </w:tc>
      </w:tr>
      <w:tr w:rsidR="00137A0A">
        <w:trPr>
          <w:trHeight w:val="465"/>
        </w:trPr>
        <w:tc>
          <w:tcPr>
            <w:tcW w:w="694" w:type="dxa"/>
            <w:vMerge w:val="restart"/>
          </w:tcPr>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spacing w:before="223"/>
              <w:rPr>
                <w:b/>
                <w:sz w:val="20"/>
              </w:rPr>
            </w:pPr>
          </w:p>
          <w:p w:rsidR="00137A0A" w:rsidRDefault="0055706A">
            <w:pPr>
              <w:pStyle w:val="TableParagraph"/>
              <w:ind w:left="7"/>
              <w:rPr>
                <w:sz w:val="20"/>
              </w:rPr>
            </w:pPr>
            <w:r>
              <w:rPr>
                <w:spacing w:val="-10"/>
                <w:sz w:val="20"/>
              </w:rPr>
              <w:t>4</w:t>
            </w:r>
          </w:p>
        </w:tc>
        <w:tc>
          <w:tcPr>
            <w:tcW w:w="1135" w:type="dxa"/>
            <w:vMerge w:val="restart"/>
          </w:tcPr>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spacing w:before="46"/>
              <w:rPr>
                <w:b/>
                <w:sz w:val="20"/>
              </w:rPr>
            </w:pPr>
          </w:p>
          <w:p w:rsidR="00137A0A" w:rsidRDefault="0055706A">
            <w:pPr>
              <w:pStyle w:val="TableParagraph"/>
              <w:ind w:left="9" w:right="3"/>
              <w:jc w:val="center"/>
              <w:rPr>
                <w:sz w:val="20"/>
              </w:rPr>
            </w:pPr>
            <w:r>
              <w:rPr>
                <w:spacing w:val="-10"/>
                <w:sz w:val="20"/>
              </w:rPr>
              <w:t>7</w:t>
            </w:r>
          </w:p>
        </w:tc>
        <w:tc>
          <w:tcPr>
            <w:tcW w:w="1548" w:type="dxa"/>
          </w:tcPr>
          <w:p w:rsidR="00137A0A" w:rsidRDefault="0055706A">
            <w:pPr>
              <w:pStyle w:val="TableParagraph"/>
              <w:ind w:left="4"/>
              <w:rPr>
                <w:sz w:val="20"/>
              </w:rPr>
            </w:pPr>
            <w:r>
              <w:rPr>
                <w:spacing w:val="-2"/>
                <w:sz w:val="20"/>
              </w:rPr>
              <w:t>ZOOMAJ401-</w:t>
            </w:r>
            <w:r>
              <w:rPr>
                <w:spacing w:val="-10"/>
                <w:sz w:val="20"/>
              </w:rPr>
              <w:t>4</w:t>
            </w:r>
          </w:p>
        </w:tc>
        <w:tc>
          <w:tcPr>
            <w:tcW w:w="3261" w:type="dxa"/>
          </w:tcPr>
          <w:p w:rsidR="00137A0A" w:rsidRDefault="0055706A">
            <w:pPr>
              <w:pStyle w:val="TableParagraph"/>
              <w:ind w:left="5"/>
              <w:rPr>
                <w:sz w:val="20"/>
              </w:rPr>
            </w:pPr>
            <w:r>
              <w:rPr>
                <w:sz w:val="20"/>
              </w:rPr>
              <w:t>Geneand</w:t>
            </w:r>
            <w:r>
              <w:rPr>
                <w:spacing w:val="-2"/>
                <w:sz w:val="20"/>
              </w:rPr>
              <w:t xml:space="preserve"> Genomes</w:t>
            </w:r>
          </w:p>
        </w:tc>
        <w:tc>
          <w:tcPr>
            <w:tcW w:w="990" w:type="dxa"/>
          </w:tcPr>
          <w:p w:rsidR="00137A0A" w:rsidRDefault="0055706A">
            <w:pPr>
              <w:pStyle w:val="TableParagraph"/>
              <w:ind w:left="12"/>
              <w:jc w:val="center"/>
              <w:rPr>
                <w:sz w:val="20"/>
              </w:rPr>
            </w:pPr>
            <w:r>
              <w:rPr>
                <w:spacing w:val="-5"/>
                <w:sz w:val="20"/>
              </w:rPr>
              <w:t>3+1</w:t>
            </w:r>
          </w:p>
        </w:tc>
        <w:tc>
          <w:tcPr>
            <w:tcW w:w="1559" w:type="dxa"/>
          </w:tcPr>
          <w:p w:rsidR="00137A0A" w:rsidRDefault="0055706A">
            <w:pPr>
              <w:pStyle w:val="TableParagraph"/>
              <w:ind w:left="17"/>
              <w:jc w:val="center"/>
              <w:rPr>
                <w:sz w:val="20"/>
              </w:rPr>
            </w:pPr>
            <w:r>
              <w:rPr>
                <w:spacing w:val="-2"/>
                <w:sz w:val="20"/>
              </w:rPr>
              <w:t>50+30+20</w:t>
            </w:r>
          </w:p>
        </w:tc>
        <w:tc>
          <w:tcPr>
            <w:tcW w:w="1131" w:type="dxa"/>
          </w:tcPr>
          <w:p w:rsidR="00137A0A" w:rsidRDefault="0055706A">
            <w:pPr>
              <w:pStyle w:val="TableParagraph"/>
              <w:ind w:left="60" w:right="40"/>
              <w:jc w:val="center"/>
              <w:rPr>
                <w:sz w:val="20"/>
              </w:rPr>
            </w:pPr>
            <w:r>
              <w:rPr>
                <w:spacing w:val="-5"/>
                <w:sz w:val="20"/>
              </w:rPr>
              <w:t>100</w:t>
            </w:r>
          </w:p>
        </w:tc>
      </w:tr>
      <w:tr w:rsidR="00137A0A">
        <w:trPr>
          <w:trHeight w:val="462"/>
        </w:trPr>
        <w:tc>
          <w:tcPr>
            <w:tcW w:w="694" w:type="dxa"/>
            <w:vMerge/>
            <w:tcBorders>
              <w:top w:val="nil"/>
            </w:tcBorders>
          </w:tcPr>
          <w:p w:rsidR="00137A0A" w:rsidRDefault="00137A0A">
            <w:pPr>
              <w:rPr>
                <w:sz w:val="2"/>
                <w:szCs w:val="2"/>
              </w:rPr>
            </w:pPr>
          </w:p>
        </w:tc>
        <w:tc>
          <w:tcPr>
            <w:tcW w:w="1135" w:type="dxa"/>
            <w:vMerge/>
            <w:tcBorders>
              <w:top w:val="nil"/>
            </w:tcBorders>
          </w:tcPr>
          <w:p w:rsidR="00137A0A" w:rsidRDefault="00137A0A">
            <w:pPr>
              <w:rPr>
                <w:sz w:val="2"/>
                <w:szCs w:val="2"/>
              </w:rPr>
            </w:pPr>
          </w:p>
        </w:tc>
        <w:tc>
          <w:tcPr>
            <w:tcW w:w="1548" w:type="dxa"/>
          </w:tcPr>
          <w:p w:rsidR="00137A0A" w:rsidRDefault="0055706A">
            <w:pPr>
              <w:pStyle w:val="TableParagraph"/>
              <w:ind w:left="4"/>
              <w:rPr>
                <w:sz w:val="20"/>
              </w:rPr>
            </w:pPr>
            <w:r>
              <w:rPr>
                <w:spacing w:val="-2"/>
                <w:sz w:val="20"/>
              </w:rPr>
              <w:t>ZOOMAJ402-</w:t>
            </w:r>
            <w:r>
              <w:rPr>
                <w:spacing w:val="-10"/>
                <w:sz w:val="20"/>
              </w:rPr>
              <w:t>4</w:t>
            </w:r>
          </w:p>
        </w:tc>
        <w:tc>
          <w:tcPr>
            <w:tcW w:w="3261" w:type="dxa"/>
          </w:tcPr>
          <w:p w:rsidR="00137A0A" w:rsidRDefault="0055706A">
            <w:pPr>
              <w:pStyle w:val="TableParagraph"/>
              <w:ind w:left="5"/>
              <w:rPr>
                <w:sz w:val="20"/>
              </w:rPr>
            </w:pPr>
            <w:r>
              <w:rPr>
                <w:spacing w:val="-2"/>
                <w:sz w:val="20"/>
              </w:rPr>
              <w:t>Immunology</w:t>
            </w:r>
          </w:p>
        </w:tc>
        <w:tc>
          <w:tcPr>
            <w:tcW w:w="990" w:type="dxa"/>
          </w:tcPr>
          <w:p w:rsidR="00137A0A" w:rsidRDefault="0055706A">
            <w:pPr>
              <w:pStyle w:val="TableParagraph"/>
              <w:ind w:left="12"/>
              <w:jc w:val="center"/>
              <w:rPr>
                <w:sz w:val="20"/>
              </w:rPr>
            </w:pPr>
            <w:r>
              <w:rPr>
                <w:spacing w:val="-5"/>
                <w:sz w:val="20"/>
              </w:rPr>
              <w:t>3+1</w:t>
            </w:r>
          </w:p>
        </w:tc>
        <w:tc>
          <w:tcPr>
            <w:tcW w:w="1559" w:type="dxa"/>
          </w:tcPr>
          <w:p w:rsidR="00137A0A" w:rsidRDefault="0055706A">
            <w:pPr>
              <w:pStyle w:val="TableParagraph"/>
              <w:ind w:left="17"/>
              <w:jc w:val="center"/>
              <w:rPr>
                <w:sz w:val="20"/>
              </w:rPr>
            </w:pPr>
            <w:r>
              <w:rPr>
                <w:spacing w:val="-2"/>
                <w:sz w:val="20"/>
              </w:rPr>
              <w:t>50+30+20</w:t>
            </w:r>
          </w:p>
        </w:tc>
        <w:tc>
          <w:tcPr>
            <w:tcW w:w="1131" w:type="dxa"/>
          </w:tcPr>
          <w:p w:rsidR="00137A0A" w:rsidRDefault="0055706A">
            <w:pPr>
              <w:pStyle w:val="TableParagraph"/>
              <w:ind w:left="60" w:right="40"/>
              <w:jc w:val="center"/>
              <w:rPr>
                <w:sz w:val="20"/>
              </w:rPr>
            </w:pPr>
            <w:r>
              <w:rPr>
                <w:spacing w:val="-5"/>
                <w:sz w:val="20"/>
              </w:rPr>
              <w:t>100</w:t>
            </w:r>
          </w:p>
        </w:tc>
      </w:tr>
      <w:tr w:rsidR="00137A0A">
        <w:trPr>
          <w:trHeight w:val="462"/>
        </w:trPr>
        <w:tc>
          <w:tcPr>
            <w:tcW w:w="694" w:type="dxa"/>
            <w:vMerge/>
            <w:tcBorders>
              <w:top w:val="nil"/>
            </w:tcBorders>
          </w:tcPr>
          <w:p w:rsidR="00137A0A" w:rsidRDefault="00137A0A">
            <w:pPr>
              <w:rPr>
                <w:sz w:val="2"/>
                <w:szCs w:val="2"/>
              </w:rPr>
            </w:pPr>
          </w:p>
        </w:tc>
        <w:tc>
          <w:tcPr>
            <w:tcW w:w="1135" w:type="dxa"/>
            <w:vMerge/>
            <w:tcBorders>
              <w:top w:val="nil"/>
            </w:tcBorders>
          </w:tcPr>
          <w:p w:rsidR="00137A0A" w:rsidRDefault="00137A0A">
            <w:pPr>
              <w:rPr>
                <w:sz w:val="2"/>
                <w:szCs w:val="2"/>
              </w:rPr>
            </w:pPr>
          </w:p>
        </w:tc>
        <w:tc>
          <w:tcPr>
            <w:tcW w:w="1548" w:type="dxa"/>
            <w:tcBorders>
              <w:bottom w:val="single" w:sz="6" w:space="0" w:color="000000"/>
            </w:tcBorders>
          </w:tcPr>
          <w:p w:rsidR="00137A0A" w:rsidRDefault="0055706A">
            <w:pPr>
              <w:pStyle w:val="TableParagraph"/>
              <w:ind w:left="4"/>
              <w:rPr>
                <w:sz w:val="20"/>
              </w:rPr>
            </w:pPr>
            <w:r>
              <w:rPr>
                <w:spacing w:val="-2"/>
                <w:sz w:val="20"/>
              </w:rPr>
              <w:t>ZOOMAJ403-</w:t>
            </w:r>
            <w:r>
              <w:rPr>
                <w:spacing w:val="-10"/>
                <w:sz w:val="20"/>
              </w:rPr>
              <w:t>4</w:t>
            </w:r>
          </w:p>
        </w:tc>
        <w:tc>
          <w:tcPr>
            <w:tcW w:w="3261" w:type="dxa"/>
          </w:tcPr>
          <w:p w:rsidR="00137A0A" w:rsidRDefault="0055706A">
            <w:pPr>
              <w:pStyle w:val="TableParagraph"/>
              <w:ind w:left="5"/>
              <w:rPr>
                <w:sz w:val="20"/>
              </w:rPr>
            </w:pPr>
            <w:r>
              <w:rPr>
                <w:spacing w:val="-2"/>
                <w:sz w:val="20"/>
              </w:rPr>
              <w:t>Endocrinology</w:t>
            </w:r>
          </w:p>
        </w:tc>
        <w:tc>
          <w:tcPr>
            <w:tcW w:w="990" w:type="dxa"/>
            <w:tcBorders>
              <w:bottom w:val="single" w:sz="6" w:space="0" w:color="000000"/>
            </w:tcBorders>
          </w:tcPr>
          <w:p w:rsidR="00137A0A" w:rsidRDefault="0055706A">
            <w:pPr>
              <w:pStyle w:val="TableParagraph"/>
              <w:ind w:left="12"/>
              <w:jc w:val="center"/>
              <w:rPr>
                <w:sz w:val="20"/>
              </w:rPr>
            </w:pPr>
            <w:r>
              <w:rPr>
                <w:spacing w:val="-5"/>
                <w:sz w:val="20"/>
              </w:rPr>
              <w:t>3+1</w:t>
            </w:r>
          </w:p>
        </w:tc>
        <w:tc>
          <w:tcPr>
            <w:tcW w:w="1559" w:type="dxa"/>
            <w:tcBorders>
              <w:bottom w:val="single" w:sz="6" w:space="0" w:color="000000"/>
            </w:tcBorders>
          </w:tcPr>
          <w:p w:rsidR="00137A0A" w:rsidRDefault="0055706A">
            <w:pPr>
              <w:pStyle w:val="TableParagraph"/>
              <w:ind w:left="17"/>
              <w:jc w:val="center"/>
              <w:rPr>
                <w:sz w:val="20"/>
              </w:rPr>
            </w:pPr>
            <w:r>
              <w:rPr>
                <w:spacing w:val="-2"/>
                <w:sz w:val="20"/>
              </w:rPr>
              <w:t>50+30+20</w:t>
            </w:r>
          </w:p>
        </w:tc>
        <w:tc>
          <w:tcPr>
            <w:tcW w:w="1131" w:type="dxa"/>
            <w:tcBorders>
              <w:bottom w:val="single" w:sz="6" w:space="0" w:color="000000"/>
            </w:tcBorders>
          </w:tcPr>
          <w:p w:rsidR="00137A0A" w:rsidRDefault="0055706A">
            <w:pPr>
              <w:pStyle w:val="TableParagraph"/>
              <w:ind w:left="60" w:right="40"/>
              <w:jc w:val="center"/>
              <w:rPr>
                <w:sz w:val="20"/>
              </w:rPr>
            </w:pPr>
            <w:r>
              <w:rPr>
                <w:spacing w:val="-5"/>
                <w:sz w:val="20"/>
              </w:rPr>
              <w:t>100</w:t>
            </w:r>
          </w:p>
        </w:tc>
      </w:tr>
      <w:tr w:rsidR="00137A0A">
        <w:trPr>
          <w:trHeight w:val="465"/>
        </w:trPr>
        <w:tc>
          <w:tcPr>
            <w:tcW w:w="694" w:type="dxa"/>
            <w:vMerge/>
            <w:tcBorders>
              <w:top w:val="nil"/>
            </w:tcBorders>
          </w:tcPr>
          <w:p w:rsidR="00137A0A" w:rsidRDefault="00137A0A">
            <w:pPr>
              <w:rPr>
                <w:sz w:val="2"/>
                <w:szCs w:val="2"/>
              </w:rPr>
            </w:pPr>
          </w:p>
        </w:tc>
        <w:tc>
          <w:tcPr>
            <w:tcW w:w="1135" w:type="dxa"/>
            <w:vMerge/>
            <w:tcBorders>
              <w:top w:val="nil"/>
            </w:tcBorders>
          </w:tcPr>
          <w:p w:rsidR="00137A0A" w:rsidRDefault="00137A0A">
            <w:pPr>
              <w:rPr>
                <w:sz w:val="2"/>
                <w:szCs w:val="2"/>
              </w:rPr>
            </w:pPr>
          </w:p>
        </w:tc>
        <w:tc>
          <w:tcPr>
            <w:tcW w:w="1548" w:type="dxa"/>
            <w:tcBorders>
              <w:top w:val="single" w:sz="6" w:space="0" w:color="000000"/>
              <w:bottom w:val="single" w:sz="6" w:space="0" w:color="000000"/>
            </w:tcBorders>
          </w:tcPr>
          <w:p w:rsidR="00137A0A" w:rsidRDefault="0055706A">
            <w:pPr>
              <w:pStyle w:val="TableParagraph"/>
              <w:spacing w:before="2"/>
              <w:ind w:left="4"/>
              <w:rPr>
                <w:sz w:val="20"/>
              </w:rPr>
            </w:pPr>
            <w:r>
              <w:rPr>
                <w:spacing w:val="-2"/>
                <w:sz w:val="20"/>
              </w:rPr>
              <w:t>ZOOMAJ404-</w:t>
            </w:r>
            <w:r>
              <w:rPr>
                <w:spacing w:val="-5"/>
                <w:sz w:val="20"/>
              </w:rPr>
              <w:t>4*</w:t>
            </w:r>
          </w:p>
        </w:tc>
        <w:tc>
          <w:tcPr>
            <w:tcW w:w="3261" w:type="dxa"/>
          </w:tcPr>
          <w:p w:rsidR="00137A0A" w:rsidRDefault="0055706A">
            <w:pPr>
              <w:pStyle w:val="TableParagraph"/>
              <w:spacing w:before="2"/>
              <w:ind w:left="5"/>
              <w:rPr>
                <w:sz w:val="20"/>
              </w:rPr>
            </w:pPr>
            <w:r>
              <w:rPr>
                <w:sz w:val="20"/>
              </w:rPr>
              <w:t>Nutritionand</w:t>
            </w:r>
            <w:r>
              <w:rPr>
                <w:spacing w:val="-2"/>
                <w:sz w:val="20"/>
              </w:rPr>
              <w:t>Health</w:t>
            </w:r>
          </w:p>
        </w:tc>
        <w:tc>
          <w:tcPr>
            <w:tcW w:w="990" w:type="dxa"/>
            <w:tcBorders>
              <w:top w:val="single" w:sz="6" w:space="0" w:color="000000"/>
              <w:bottom w:val="single" w:sz="6" w:space="0" w:color="000000"/>
            </w:tcBorders>
          </w:tcPr>
          <w:p w:rsidR="00137A0A" w:rsidRDefault="0055706A">
            <w:pPr>
              <w:pStyle w:val="TableParagraph"/>
              <w:spacing w:before="2"/>
              <w:ind w:left="12"/>
              <w:jc w:val="center"/>
              <w:rPr>
                <w:sz w:val="20"/>
              </w:rPr>
            </w:pPr>
            <w:r>
              <w:rPr>
                <w:spacing w:val="-5"/>
                <w:sz w:val="20"/>
              </w:rPr>
              <w:t>3+1</w:t>
            </w:r>
          </w:p>
        </w:tc>
        <w:tc>
          <w:tcPr>
            <w:tcW w:w="1559" w:type="dxa"/>
            <w:tcBorders>
              <w:top w:val="single" w:sz="6" w:space="0" w:color="000000"/>
              <w:bottom w:val="single" w:sz="6" w:space="0" w:color="000000"/>
            </w:tcBorders>
          </w:tcPr>
          <w:p w:rsidR="00137A0A" w:rsidRDefault="0055706A">
            <w:pPr>
              <w:pStyle w:val="TableParagraph"/>
              <w:spacing w:before="2"/>
              <w:ind w:left="17"/>
              <w:jc w:val="center"/>
              <w:rPr>
                <w:sz w:val="20"/>
              </w:rPr>
            </w:pPr>
            <w:r>
              <w:rPr>
                <w:spacing w:val="-2"/>
                <w:sz w:val="20"/>
              </w:rPr>
              <w:t>50+30+20</w:t>
            </w:r>
          </w:p>
        </w:tc>
        <w:tc>
          <w:tcPr>
            <w:tcW w:w="1131" w:type="dxa"/>
            <w:tcBorders>
              <w:top w:val="single" w:sz="6" w:space="0" w:color="000000"/>
              <w:bottom w:val="single" w:sz="6" w:space="0" w:color="000000"/>
            </w:tcBorders>
          </w:tcPr>
          <w:p w:rsidR="00137A0A" w:rsidRDefault="0055706A">
            <w:pPr>
              <w:pStyle w:val="TableParagraph"/>
              <w:spacing w:before="2"/>
              <w:ind w:left="60" w:right="40"/>
              <w:jc w:val="center"/>
              <w:rPr>
                <w:sz w:val="20"/>
              </w:rPr>
            </w:pPr>
            <w:r>
              <w:rPr>
                <w:spacing w:val="-5"/>
                <w:sz w:val="20"/>
              </w:rPr>
              <w:t>100</w:t>
            </w:r>
          </w:p>
        </w:tc>
      </w:tr>
      <w:tr w:rsidR="00137A0A">
        <w:trPr>
          <w:trHeight w:val="465"/>
        </w:trPr>
        <w:tc>
          <w:tcPr>
            <w:tcW w:w="694" w:type="dxa"/>
            <w:vMerge/>
            <w:tcBorders>
              <w:top w:val="nil"/>
            </w:tcBorders>
          </w:tcPr>
          <w:p w:rsidR="00137A0A" w:rsidRDefault="00137A0A">
            <w:pPr>
              <w:rPr>
                <w:sz w:val="2"/>
                <w:szCs w:val="2"/>
              </w:rPr>
            </w:pPr>
          </w:p>
        </w:tc>
        <w:tc>
          <w:tcPr>
            <w:tcW w:w="1135" w:type="dxa"/>
            <w:vMerge/>
            <w:tcBorders>
              <w:top w:val="nil"/>
            </w:tcBorders>
          </w:tcPr>
          <w:p w:rsidR="00137A0A" w:rsidRDefault="00137A0A">
            <w:pPr>
              <w:rPr>
                <w:sz w:val="2"/>
                <w:szCs w:val="2"/>
              </w:rPr>
            </w:pPr>
          </w:p>
        </w:tc>
        <w:tc>
          <w:tcPr>
            <w:tcW w:w="1548" w:type="dxa"/>
            <w:tcBorders>
              <w:top w:val="single" w:sz="6" w:space="0" w:color="000000"/>
            </w:tcBorders>
          </w:tcPr>
          <w:p w:rsidR="00137A0A" w:rsidRDefault="0055706A">
            <w:pPr>
              <w:pStyle w:val="TableParagraph"/>
              <w:spacing w:before="2"/>
              <w:ind w:left="4"/>
              <w:rPr>
                <w:sz w:val="20"/>
              </w:rPr>
            </w:pPr>
            <w:r>
              <w:rPr>
                <w:spacing w:val="-2"/>
                <w:sz w:val="20"/>
              </w:rPr>
              <w:t>ZOOREM404-</w:t>
            </w:r>
            <w:r>
              <w:rPr>
                <w:spacing w:val="-5"/>
                <w:sz w:val="20"/>
              </w:rPr>
              <w:t>4*</w:t>
            </w:r>
          </w:p>
        </w:tc>
        <w:tc>
          <w:tcPr>
            <w:tcW w:w="3261" w:type="dxa"/>
          </w:tcPr>
          <w:p w:rsidR="00137A0A" w:rsidRDefault="0055706A">
            <w:pPr>
              <w:pStyle w:val="TableParagraph"/>
              <w:spacing w:before="2"/>
              <w:ind w:left="5"/>
              <w:rPr>
                <w:sz w:val="20"/>
              </w:rPr>
            </w:pPr>
            <w:r>
              <w:rPr>
                <w:sz w:val="20"/>
              </w:rPr>
              <w:t>Research</w:t>
            </w:r>
            <w:r>
              <w:rPr>
                <w:spacing w:val="-2"/>
                <w:sz w:val="20"/>
              </w:rPr>
              <w:t>Methodology</w:t>
            </w:r>
          </w:p>
        </w:tc>
        <w:tc>
          <w:tcPr>
            <w:tcW w:w="990" w:type="dxa"/>
            <w:tcBorders>
              <w:top w:val="single" w:sz="6" w:space="0" w:color="000000"/>
            </w:tcBorders>
          </w:tcPr>
          <w:p w:rsidR="00137A0A" w:rsidRDefault="0055706A">
            <w:pPr>
              <w:pStyle w:val="TableParagraph"/>
              <w:spacing w:before="2"/>
              <w:ind w:left="12"/>
              <w:jc w:val="center"/>
              <w:rPr>
                <w:sz w:val="20"/>
              </w:rPr>
            </w:pPr>
            <w:r>
              <w:rPr>
                <w:spacing w:val="-5"/>
                <w:sz w:val="20"/>
              </w:rPr>
              <w:t>3+1</w:t>
            </w:r>
          </w:p>
        </w:tc>
        <w:tc>
          <w:tcPr>
            <w:tcW w:w="1559" w:type="dxa"/>
            <w:tcBorders>
              <w:top w:val="single" w:sz="6" w:space="0" w:color="000000"/>
            </w:tcBorders>
          </w:tcPr>
          <w:p w:rsidR="00137A0A" w:rsidRDefault="0055706A">
            <w:pPr>
              <w:pStyle w:val="TableParagraph"/>
              <w:spacing w:before="2"/>
              <w:ind w:left="17"/>
              <w:jc w:val="center"/>
              <w:rPr>
                <w:sz w:val="20"/>
              </w:rPr>
            </w:pPr>
            <w:r>
              <w:rPr>
                <w:spacing w:val="-2"/>
                <w:sz w:val="20"/>
              </w:rPr>
              <w:t>50+30+20</w:t>
            </w:r>
          </w:p>
        </w:tc>
        <w:tc>
          <w:tcPr>
            <w:tcW w:w="1131" w:type="dxa"/>
            <w:tcBorders>
              <w:top w:val="single" w:sz="6" w:space="0" w:color="000000"/>
            </w:tcBorders>
          </w:tcPr>
          <w:p w:rsidR="00137A0A" w:rsidRDefault="0055706A">
            <w:pPr>
              <w:pStyle w:val="TableParagraph"/>
              <w:spacing w:before="2"/>
              <w:ind w:left="60" w:right="40"/>
              <w:jc w:val="center"/>
              <w:rPr>
                <w:sz w:val="20"/>
              </w:rPr>
            </w:pPr>
            <w:r>
              <w:rPr>
                <w:spacing w:val="-5"/>
                <w:sz w:val="20"/>
              </w:rPr>
              <w:t>100</w:t>
            </w:r>
          </w:p>
        </w:tc>
      </w:tr>
      <w:tr w:rsidR="00137A0A">
        <w:trPr>
          <w:trHeight w:val="465"/>
        </w:trPr>
        <w:tc>
          <w:tcPr>
            <w:tcW w:w="694" w:type="dxa"/>
            <w:vMerge/>
            <w:tcBorders>
              <w:top w:val="nil"/>
            </w:tcBorders>
          </w:tcPr>
          <w:p w:rsidR="00137A0A" w:rsidRDefault="00137A0A">
            <w:pPr>
              <w:rPr>
                <w:sz w:val="2"/>
                <w:szCs w:val="2"/>
              </w:rPr>
            </w:pPr>
          </w:p>
        </w:tc>
        <w:tc>
          <w:tcPr>
            <w:tcW w:w="1135" w:type="dxa"/>
            <w:vMerge/>
            <w:tcBorders>
              <w:top w:val="nil"/>
            </w:tcBorders>
          </w:tcPr>
          <w:p w:rsidR="00137A0A" w:rsidRDefault="00137A0A">
            <w:pPr>
              <w:rPr>
                <w:sz w:val="2"/>
                <w:szCs w:val="2"/>
              </w:rPr>
            </w:pPr>
          </w:p>
        </w:tc>
        <w:tc>
          <w:tcPr>
            <w:tcW w:w="1548" w:type="dxa"/>
          </w:tcPr>
          <w:p w:rsidR="00137A0A" w:rsidRDefault="0055706A">
            <w:pPr>
              <w:pStyle w:val="TableParagraph"/>
              <w:spacing w:before="2"/>
              <w:ind w:left="4"/>
              <w:rPr>
                <w:sz w:val="20"/>
              </w:rPr>
            </w:pPr>
            <w:r>
              <w:rPr>
                <w:spacing w:val="-2"/>
                <w:sz w:val="20"/>
              </w:rPr>
              <w:t>ZOOMIN401-</w:t>
            </w:r>
            <w:r>
              <w:rPr>
                <w:spacing w:val="-10"/>
                <w:sz w:val="20"/>
              </w:rPr>
              <w:t>4</w:t>
            </w:r>
          </w:p>
        </w:tc>
        <w:tc>
          <w:tcPr>
            <w:tcW w:w="3261" w:type="dxa"/>
          </w:tcPr>
          <w:p w:rsidR="00137A0A" w:rsidRDefault="0055706A">
            <w:pPr>
              <w:pStyle w:val="TableParagraph"/>
              <w:spacing w:before="2"/>
              <w:ind w:left="5"/>
              <w:rPr>
                <w:sz w:val="20"/>
              </w:rPr>
            </w:pPr>
            <w:r>
              <w:rPr>
                <w:sz w:val="20"/>
              </w:rPr>
              <w:t>Ecology&amp;</w:t>
            </w:r>
            <w:r>
              <w:rPr>
                <w:spacing w:val="-2"/>
                <w:sz w:val="20"/>
              </w:rPr>
              <w:t xml:space="preserve"> Environment</w:t>
            </w:r>
          </w:p>
        </w:tc>
        <w:tc>
          <w:tcPr>
            <w:tcW w:w="990" w:type="dxa"/>
          </w:tcPr>
          <w:p w:rsidR="00137A0A" w:rsidRDefault="0055706A">
            <w:pPr>
              <w:pStyle w:val="TableParagraph"/>
              <w:spacing w:before="2"/>
              <w:ind w:left="12"/>
              <w:jc w:val="center"/>
              <w:rPr>
                <w:sz w:val="20"/>
              </w:rPr>
            </w:pPr>
            <w:r>
              <w:rPr>
                <w:spacing w:val="-5"/>
                <w:sz w:val="20"/>
              </w:rPr>
              <w:t>3+1</w:t>
            </w:r>
          </w:p>
        </w:tc>
        <w:tc>
          <w:tcPr>
            <w:tcW w:w="1559" w:type="dxa"/>
          </w:tcPr>
          <w:p w:rsidR="00137A0A" w:rsidRDefault="0055706A">
            <w:pPr>
              <w:pStyle w:val="TableParagraph"/>
              <w:spacing w:before="2"/>
              <w:ind w:left="17"/>
              <w:jc w:val="center"/>
              <w:rPr>
                <w:sz w:val="20"/>
              </w:rPr>
            </w:pPr>
            <w:r>
              <w:rPr>
                <w:spacing w:val="-2"/>
                <w:sz w:val="20"/>
              </w:rPr>
              <w:t>50+30+20</w:t>
            </w:r>
          </w:p>
        </w:tc>
        <w:tc>
          <w:tcPr>
            <w:tcW w:w="1131" w:type="dxa"/>
          </w:tcPr>
          <w:p w:rsidR="00137A0A" w:rsidRDefault="0055706A">
            <w:pPr>
              <w:pStyle w:val="TableParagraph"/>
              <w:spacing w:before="2"/>
              <w:ind w:left="60" w:right="40"/>
              <w:jc w:val="center"/>
              <w:rPr>
                <w:sz w:val="20"/>
              </w:rPr>
            </w:pPr>
            <w:r>
              <w:rPr>
                <w:spacing w:val="-5"/>
                <w:sz w:val="20"/>
              </w:rPr>
              <w:t>100</w:t>
            </w:r>
          </w:p>
        </w:tc>
      </w:tr>
      <w:tr w:rsidR="00137A0A">
        <w:trPr>
          <w:trHeight w:val="465"/>
        </w:trPr>
        <w:tc>
          <w:tcPr>
            <w:tcW w:w="694" w:type="dxa"/>
            <w:vMerge/>
            <w:tcBorders>
              <w:top w:val="nil"/>
            </w:tcBorders>
          </w:tcPr>
          <w:p w:rsidR="00137A0A" w:rsidRDefault="00137A0A">
            <w:pPr>
              <w:rPr>
                <w:sz w:val="2"/>
                <w:szCs w:val="2"/>
              </w:rPr>
            </w:pPr>
          </w:p>
        </w:tc>
        <w:tc>
          <w:tcPr>
            <w:tcW w:w="1135" w:type="dxa"/>
            <w:vMerge w:val="restart"/>
          </w:tcPr>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rPr>
                <w:b/>
                <w:sz w:val="20"/>
              </w:rPr>
            </w:pPr>
          </w:p>
          <w:p w:rsidR="00137A0A" w:rsidRDefault="00137A0A">
            <w:pPr>
              <w:pStyle w:val="TableParagraph"/>
              <w:spacing w:before="169"/>
              <w:rPr>
                <w:b/>
                <w:sz w:val="20"/>
              </w:rPr>
            </w:pPr>
          </w:p>
          <w:p w:rsidR="00137A0A" w:rsidRDefault="0055706A">
            <w:pPr>
              <w:pStyle w:val="TableParagraph"/>
              <w:ind w:left="9" w:right="3"/>
              <w:jc w:val="center"/>
              <w:rPr>
                <w:sz w:val="20"/>
              </w:rPr>
            </w:pPr>
            <w:r>
              <w:rPr>
                <w:spacing w:val="-10"/>
                <w:sz w:val="20"/>
              </w:rPr>
              <w:t>8</w:t>
            </w:r>
          </w:p>
        </w:tc>
        <w:tc>
          <w:tcPr>
            <w:tcW w:w="1548" w:type="dxa"/>
          </w:tcPr>
          <w:p w:rsidR="00137A0A" w:rsidRDefault="0055706A">
            <w:pPr>
              <w:pStyle w:val="TableParagraph"/>
              <w:spacing w:before="1"/>
              <w:ind w:left="4"/>
              <w:rPr>
                <w:sz w:val="20"/>
              </w:rPr>
            </w:pPr>
            <w:r>
              <w:rPr>
                <w:spacing w:val="-2"/>
                <w:sz w:val="20"/>
              </w:rPr>
              <w:t>ZOOMAJ405-</w:t>
            </w:r>
            <w:r>
              <w:rPr>
                <w:spacing w:val="-10"/>
                <w:sz w:val="20"/>
              </w:rPr>
              <w:t>4</w:t>
            </w:r>
          </w:p>
        </w:tc>
        <w:tc>
          <w:tcPr>
            <w:tcW w:w="3261" w:type="dxa"/>
          </w:tcPr>
          <w:p w:rsidR="00137A0A" w:rsidRDefault="0055706A">
            <w:pPr>
              <w:pStyle w:val="TableParagraph"/>
              <w:spacing w:before="1"/>
              <w:ind w:left="5"/>
              <w:rPr>
                <w:sz w:val="20"/>
              </w:rPr>
            </w:pPr>
            <w:r>
              <w:rPr>
                <w:sz w:val="20"/>
              </w:rPr>
              <w:t>Applied</w:t>
            </w:r>
            <w:r>
              <w:rPr>
                <w:spacing w:val="-2"/>
                <w:sz w:val="20"/>
              </w:rPr>
              <w:t>Zoology</w:t>
            </w:r>
          </w:p>
        </w:tc>
        <w:tc>
          <w:tcPr>
            <w:tcW w:w="990" w:type="dxa"/>
          </w:tcPr>
          <w:p w:rsidR="00137A0A" w:rsidRDefault="0055706A">
            <w:pPr>
              <w:pStyle w:val="TableParagraph"/>
              <w:spacing w:before="1"/>
              <w:ind w:left="12"/>
              <w:jc w:val="center"/>
              <w:rPr>
                <w:sz w:val="20"/>
              </w:rPr>
            </w:pPr>
            <w:r>
              <w:rPr>
                <w:spacing w:val="-5"/>
                <w:sz w:val="20"/>
              </w:rPr>
              <w:t>3+1</w:t>
            </w:r>
          </w:p>
        </w:tc>
        <w:tc>
          <w:tcPr>
            <w:tcW w:w="1559" w:type="dxa"/>
          </w:tcPr>
          <w:p w:rsidR="00137A0A" w:rsidRDefault="0055706A">
            <w:pPr>
              <w:pStyle w:val="TableParagraph"/>
              <w:spacing w:before="1"/>
              <w:ind w:left="17"/>
              <w:jc w:val="center"/>
              <w:rPr>
                <w:sz w:val="20"/>
              </w:rPr>
            </w:pPr>
            <w:r>
              <w:rPr>
                <w:spacing w:val="-2"/>
                <w:sz w:val="20"/>
              </w:rPr>
              <w:t>50+30+20</w:t>
            </w:r>
          </w:p>
        </w:tc>
        <w:tc>
          <w:tcPr>
            <w:tcW w:w="1131" w:type="dxa"/>
          </w:tcPr>
          <w:p w:rsidR="00137A0A" w:rsidRDefault="0055706A">
            <w:pPr>
              <w:pStyle w:val="TableParagraph"/>
              <w:spacing w:before="1"/>
              <w:ind w:left="60" w:right="40"/>
              <w:jc w:val="center"/>
              <w:rPr>
                <w:sz w:val="20"/>
              </w:rPr>
            </w:pPr>
            <w:r>
              <w:rPr>
                <w:spacing w:val="-5"/>
                <w:sz w:val="20"/>
              </w:rPr>
              <w:t>100</w:t>
            </w:r>
          </w:p>
        </w:tc>
      </w:tr>
      <w:tr w:rsidR="00137A0A">
        <w:trPr>
          <w:trHeight w:val="465"/>
        </w:trPr>
        <w:tc>
          <w:tcPr>
            <w:tcW w:w="694" w:type="dxa"/>
            <w:vMerge/>
            <w:tcBorders>
              <w:top w:val="nil"/>
            </w:tcBorders>
          </w:tcPr>
          <w:p w:rsidR="00137A0A" w:rsidRDefault="00137A0A">
            <w:pPr>
              <w:rPr>
                <w:sz w:val="2"/>
                <w:szCs w:val="2"/>
              </w:rPr>
            </w:pPr>
          </w:p>
        </w:tc>
        <w:tc>
          <w:tcPr>
            <w:tcW w:w="1135" w:type="dxa"/>
            <w:vMerge/>
            <w:tcBorders>
              <w:top w:val="nil"/>
            </w:tcBorders>
          </w:tcPr>
          <w:p w:rsidR="00137A0A" w:rsidRDefault="00137A0A">
            <w:pPr>
              <w:rPr>
                <w:sz w:val="2"/>
                <w:szCs w:val="2"/>
              </w:rPr>
            </w:pPr>
          </w:p>
        </w:tc>
        <w:tc>
          <w:tcPr>
            <w:tcW w:w="1548" w:type="dxa"/>
          </w:tcPr>
          <w:p w:rsidR="00137A0A" w:rsidRDefault="0055706A">
            <w:pPr>
              <w:pStyle w:val="TableParagraph"/>
              <w:ind w:left="4"/>
              <w:rPr>
                <w:sz w:val="20"/>
              </w:rPr>
            </w:pPr>
            <w:r>
              <w:rPr>
                <w:spacing w:val="-2"/>
                <w:sz w:val="20"/>
              </w:rPr>
              <w:t>ZOOADL401-</w:t>
            </w:r>
            <w:r>
              <w:rPr>
                <w:spacing w:val="-10"/>
                <w:sz w:val="20"/>
              </w:rPr>
              <w:t>4</w:t>
            </w:r>
          </w:p>
        </w:tc>
        <w:tc>
          <w:tcPr>
            <w:tcW w:w="3261" w:type="dxa"/>
          </w:tcPr>
          <w:p w:rsidR="00137A0A" w:rsidRDefault="0055706A">
            <w:pPr>
              <w:pStyle w:val="TableParagraph"/>
              <w:ind w:left="5"/>
              <w:rPr>
                <w:sz w:val="20"/>
              </w:rPr>
            </w:pPr>
            <w:r>
              <w:rPr>
                <w:sz w:val="20"/>
              </w:rPr>
              <w:t>Reproductive</w:t>
            </w:r>
            <w:r>
              <w:rPr>
                <w:spacing w:val="-2"/>
                <w:sz w:val="20"/>
              </w:rPr>
              <w:t>Biology</w:t>
            </w:r>
          </w:p>
        </w:tc>
        <w:tc>
          <w:tcPr>
            <w:tcW w:w="990" w:type="dxa"/>
          </w:tcPr>
          <w:p w:rsidR="00137A0A" w:rsidRDefault="0055706A">
            <w:pPr>
              <w:pStyle w:val="TableParagraph"/>
              <w:ind w:left="12"/>
              <w:jc w:val="center"/>
              <w:rPr>
                <w:sz w:val="20"/>
              </w:rPr>
            </w:pPr>
            <w:r>
              <w:rPr>
                <w:spacing w:val="-5"/>
                <w:sz w:val="20"/>
              </w:rPr>
              <w:t>3+1</w:t>
            </w:r>
          </w:p>
        </w:tc>
        <w:tc>
          <w:tcPr>
            <w:tcW w:w="1559" w:type="dxa"/>
          </w:tcPr>
          <w:p w:rsidR="00137A0A" w:rsidRDefault="0055706A">
            <w:pPr>
              <w:pStyle w:val="TableParagraph"/>
              <w:ind w:left="17"/>
              <w:jc w:val="center"/>
              <w:rPr>
                <w:sz w:val="20"/>
              </w:rPr>
            </w:pPr>
            <w:r>
              <w:rPr>
                <w:spacing w:val="-2"/>
                <w:sz w:val="20"/>
              </w:rPr>
              <w:t>50+30+20</w:t>
            </w:r>
          </w:p>
        </w:tc>
        <w:tc>
          <w:tcPr>
            <w:tcW w:w="1131" w:type="dxa"/>
          </w:tcPr>
          <w:p w:rsidR="00137A0A" w:rsidRDefault="0055706A">
            <w:pPr>
              <w:pStyle w:val="TableParagraph"/>
              <w:ind w:left="60" w:right="40"/>
              <w:jc w:val="center"/>
              <w:rPr>
                <w:sz w:val="20"/>
              </w:rPr>
            </w:pPr>
            <w:r>
              <w:rPr>
                <w:spacing w:val="-5"/>
                <w:sz w:val="20"/>
              </w:rPr>
              <w:t>100</w:t>
            </w:r>
          </w:p>
        </w:tc>
      </w:tr>
      <w:tr w:rsidR="00137A0A">
        <w:trPr>
          <w:trHeight w:val="726"/>
        </w:trPr>
        <w:tc>
          <w:tcPr>
            <w:tcW w:w="694" w:type="dxa"/>
            <w:vMerge/>
            <w:tcBorders>
              <w:top w:val="nil"/>
            </w:tcBorders>
          </w:tcPr>
          <w:p w:rsidR="00137A0A" w:rsidRDefault="00137A0A">
            <w:pPr>
              <w:rPr>
                <w:sz w:val="2"/>
                <w:szCs w:val="2"/>
              </w:rPr>
            </w:pPr>
          </w:p>
        </w:tc>
        <w:tc>
          <w:tcPr>
            <w:tcW w:w="1135" w:type="dxa"/>
            <w:vMerge/>
            <w:tcBorders>
              <w:top w:val="nil"/>
            </w:tcBorders>
          </w:tcPr>
          <w:p w:rsidR="00137A0A" w:rsidRDefault="00137A0A">
            <w:pPr>
              <w:rPr>
                <w:sz w:val="2"/>
                <w:szCs w:val="2"/>
              </w:rPr>
            </w:pPr>
          </w:p>
        </w:tc>
        <w:tc>
          <w:tcPr>
            <w:tcW w:w="1548" w:type="dxa"/>
          </w:tcPr>
          <w:p w:rsidR="00137A0A" w:rsidRDefault="0055706A">
            <w:pPr>
              <w:pStyle w:val="TableParagraph"/>
              <w:spacing w:before="132"/>
              <w:ind w:left="4"/>
              <w:rPr>
                <w:sz w:val="20"/>
              </w:rPr>
            </w:pPr>
            <w:r>
              <w:rPr>
                <w:spacing w:val="-2"/>
                <w:sz w:val="20"/>
              </w:rPr>
              <w:t>ZOOADL402-</w:t>
            </w:r>
            <w:r>
              <w:rPr>
                <w:spacing w:val="-10"/>
                <w:sz w:val="20"/>
              </w:rPr>
              <w:t>4</w:t>
            </w:r>
          </w:p>
        </w:tc>
        <w:tc>
          <w:tcPr>
            <w:tcW w:w="3261" w:type="dxa"/>
          </w:tcPr>
          <w:p w:rsidR="00137A0A" w:rsidRDefault="0055706A">
            <w:pPr>
              <w:pStyle w:val="TableParagraph"/>
              <w:spacing w:line="276" w:lineRule="auto"/>
              <w:ind w:left="5" w:right="104"/>
              <w:rPr>
                <w:sz w:val="20"/>
              </w:rPr>
            </w:pPr>
            <w:r>
              <w:rPr>
                <w:sz w:val="20"/>
              </w:rPr>
              <w:t xml:space="preserve">EvolutionaryBiologyand </w:t>
            </w:r>
            <w:r>
              <w:rPr>
                <w:spacing w:val="-2"/>
                <w:sz w:val="20"/>
              </w:rPr>
              <w:t>Biosystematics</w:t>
            </w:r>
          </w:p>
        </w:tc>
        <w:tc>
          <w:tcPr>
            <w:tcW w:w="990" w:type="dxa"/>
          </w:tcPr>
          <w:p w:rsidR="00137A0A" w:rsidRDefault="0055706A">
            <w:pPr>
              <w:pStyle w:val="TableParagraph"/>
              <w:spacing w:before="132"/>
              <w:ind w:left="12"/>
              <w:jc w:val="center"/>
              <w:rPr>
                <w:sz w:val="20"/>
              </w:rPr>
            </w:pPr>
            <w:r>
              <w:rPr>
                <w:spacing w:val="-5"/>
                <w:sz w:val="20"/>
              </w:rPr>
              <w:t>3+1</w:t>
            </w:r>
          </w:p>
        </w:tc>
        <w:tc>
          <w:tcPr>
            <w:tcW w:w="1559" w:type="dxa"/>
          </w:tcPr>
          <w:p w:rsidR="00137A0A" w:rsidRDefault="0055706A">
            <w:pPr>
              <w:pStyle w:val="TableParagraph"/>
              <w:ind w:left="17"/>
              <w:jc w:val="center"/>
              <w:rPr>
                <w:sz w:val="20"/>
              </w:rPr>
            </w:pPr>
            <w:r>
              <w:rPr>
                <w:spacing w:val="-2"/>
                <w:sz w:val="20"/>
              </w:rPr>
              <w:t>50+30+20</w:t>
            </w:r>
          </w:p>
        </w:tc>
        <w:tc>
          <w:tcPr>
            <w:tcW w:w="1131" w:type="dxa"/>
          </w:tcPr>
          <w:p w:rsidR="00137A0A" w:rsidRDefault="0055706A">
            <w:pPr>
              <w:pStyle w:val="TableParagraph"/>
              <w:ind w:left="60" w:right="40"/>
              <w:jc w:val="center"/>
              <w:rPr>
                <w:sz w:val="20"/>
              </w:rPr>
            </w:pPr>
            <w:r>
              <w:rPr>
                <w:spacing w:val="-5"/>
                <w:sz w:val="20"/>
              </w:rPr>
              <w:t>100</w:t>
            </w:r>
          </w:p>
        </w:tc>
      </w:tr>
      <w:tr w:rsidR="00137A0A">
        <w:trPr>
          <w:trHeight w:val="465"/>
        </w:trPr>
        <w:tc>
          <w:tcPr>
            <w:tcW w:w="694" w:type="dxa"/>
            <w:vMerge/>
            <w:tcBorders>
              <w:top w:val="nil"/>
            </w:tcBorders>
          </w:tcPr>
          <w:p w:rsidR="00137A0A" w:rsidRDefault="00137A0A">
            <w:pPr>
              <w:rPr>
                <w:sz w:val="2"/>
                <w:szCs w:val="2"/>
              </w:rPr>
            </w:pPr>
          </w:p>
        </w:tc>
        <w:tc>
          <w:tcPr>
            <w:tcW w:w="1135" w:type="dxa"/>
            <w:vMerge/>
            <w:tcBorders>
              <w:top w:val="nil"/>
            </w:tcBorders>
          </w:tcPr>
          <w:p w:rsidR="00137A0A" w:rsidRDefault="00137A0A">
            <w:pPr>
              <w:rPr>
                <w:sz w:val="2"/>
                <w:szCs w:val="2"/>
              </w:rPr>
            </w:pPr>
          </w:p>
        </w:tc>
        <w:tc>
          <w:tcPr>
            <w:tcW w:w="1548" w:type="dxa"/>
          </w:tcPr>
          <w:p w:rsidR="00137A0A" w:rsidRDefault="0055706A">
            <w:pPr>
              <w:pStyle w:val="TableParagraph"/>
              <w:spacing w:before="2"/>
              <w:ind w:left="4"/>
              <w:rPr>
                <w:sz w:val="20"/>
              </w:rPr>
            </w:pPr>
            <w:r>
              <w:rPr>
                <w:spacing w:val="-2"/>
                <w:sz w:val="20"/>
              </w:rPr>
              <w:t>ZOOADL403-</w:t>
            </w:r>
            <w:r>
              <w:rPr>
                <w:spacing w:val="-10"/>
                <w:sz w:val="20"/>
              </w:rPr>
              <w:t>4</w:t>
            </w:r>
          </w:p>
        </w:tc>
        <w:tc>
          <w:tcPr>
            <w:tcW w:w="3261" w:type="dxa"/>
          </w:tcPr>
          <w:p w:rsidR="00137A0A" w:rsidRDefault="0055706A">
            <w:pPr>
              <w:pStyle w:val="TableParagraph"/>
              <w:spacing w:before="2"/>
              <w:ind w:left="5"/>
              <w:rPr>
                <w:sz w:val="20"/>
              </w:rPr>
            </w:pPr>
            <w:r>
              <w:rPr>
                <w:sz w:val="20"/>
              </w:rPr>
              <w:t>EcologyandEnvironmental</w:t>
            </w:r>
            <w:r>
              <w:rPr>
                <w:spacing w:val="-2"/>
                <w:sz w:val="20"/>
              </w:rPr>
              <w:t>Biology</w:t>
            </w:r>
          </w:p>
        </w:tc>
        <w:tc>
          <w:tcPr>
            <w:tcW w:w="990" w:type="dxa"/>
          </w:tcPr>
          <w:p w:rsidR="00137A0A" w:rsidRDefault="0055706A">
            <w:pPr>
              <w:pStyle w:val="TableParagraph"/>
              <w:spacing w:before="2"/>
              <w:ind w:left="12"/>
              <w:jc w:val="center"/>
              <w:rPr>
                <w:sz w:val="20"/>
              </w:rPr>
            </w:pPr>
            <w:r>
              <w:rPr>
                <w:spacing w:val="-5"/>
                <w:sz w:val="20"/>
              </w:rPr>
              <w:t>3+1</w:t>
            </w:r>
          </w:p>
        </w:tc>
        <w:tc>
          <w:tcPr>
            <w:tcW w:w="1559" w:type="dxa"/>
          </w:tcPr>
          <w:p w:rsidR="00137A0A" w:rsidRDefault="0055706A">
            <w:pPr>
              <w:pStyle w:val="TableParagraph"/>
              <w:spacing w:before="2"/>
              <w:ind w:left="17"/>
              <w:jc w:val="center"/>
              <w:rPr>
                <w:sz w:val="20"/>
              </w:rPr>
            </w:pPr>
            <w:r>
              <w:rPr>
                <w:spacing w:val="-2"/>
                <w:sz w:val="20"/>
              </w:rPr>
              <w:t>50+30+20</w:t>
            </w:r>
          </w:p>
        </w:tc>
        <w:tc>
          <w:tcPr>
            <w:tcW w:w="1131" w:type="dxa"/>
          </w:tcPr>
          <w:p w:rsidR="00137A0A" w:rsidRDefault="0055706A">
            <w:pPr>
              <w:pStyle w:val="TableParagraph"/>
              <w:spacing w:before="2"/>
              <w:ind w:left="60" w:right="40"/>
              <w:jc w:val="center"/>
              <w:rPr>
                <w:sz w:val="20"/>
              </w:rPr>
            </w:pPr>
            <w:r>
              <w:rPr>
                <w:spacing w:val="-5"/>
                <w:sz w:val="20"/>
              </w:rPr>
              <w:t>100</w:t>
            </w:r>
          </w:p>
        </w:tc>
      </w:tr>
      <w:tr w:rsidR="00137A0A">
        <w:trPr>
          <w:trHeight w:val="258"/>
        </w:trPr>
        <w:tc>
          <w:tcPr>
            <w:tcW w:w="694" w:type="dxa"/>
            <w:vMerge/>
            <w:tcBorders>
              <w:top w:val="nil"/>
            </w:tcBorders>
          </w:tcPr>
          <w:p w:rsidR="00137A0A" w:rsidRDefault="00137A0A">
            <w:pPr>
              <w:rPr>
                <w:sz w:val="2"/>
                <w:szCs w:val="2"/>
              </w:rPr>
            </w:pPr>
          </w:p>
        </w:tc>
        <w:tc>
          <w:tcPr>
            <w:tcW w:w="1135" w:type="dxa"/>
            <w:vMerge/>
            <w:tcBorders>
              <w:top w:val="nil"/>
            </w:tcBorders>
          </w:tcPr>
          <w:p w:rsidR="00137A0A" w:rsidRDefault="00137A0A">
            <w:pPr>
              <w:rPr>
                <w:sz w:val="2"/>
                <w:szCs w:val="2"/>
              </w:rPr>
            </w:pPr>
          </w:p>
        </w:tc>
        <w:tc>
          <w:tcPr>
            <w:tcW w:w="1548" w:type="dxa"/>
            <w:tcBorders>
              <w:bottom w:val="nil"/>
            </w:tcBorders>
          </w:tcPr>
          <w:p w:rsidR="00137A0A" w:rsidRDefault="0055706A">
            <w:pPr>
              <w:pStyle w:val="TableParagraph"/>
              <w:ind w:left="4"/>
              <w:rPr>
                <w:sz w:val="20"/>
              </w:rPr>
            </w:pPr>
            <w:r>
              <w:rPr>
                <w:spacing w:val="-2"/>
                <w:sz w:val="20"/>
              </w:rPr>
              <w:t>ZOOADL409-</w:t>
            </w:r>
            <w:r>
              <w:rPr>
                <w:spacing w:val="-10"/>
                <w:sz w:val="20"/>
              </w:rPr>
              <w:t>4</w:t>
            </w:r>
          </w:p>
        </w:tc>
        <w:tc>
          <w:tcPr>
            <w:tcW w:w="3261" w:type="dxa"/>
            <w:vMerge w:val="restart"/>
          </w:tcPr>
          <w:p w:rsidR="00137A0A" w:rsidRDefault="0055706A">
            <w:pPr>
              <w:pStyle w:val="TableParagraph"/>
              <w:ind w:left="5"/>
              <w:rPr>
                <w:sz w:val="20"/>
              </w:rPr>
            </w:pPr>
            <w:r>
              <w:rPr>
                <w:sz w:val="20"/>
              </w:rPr>
              <w:t>AppliedEntomologyand</w:t>
            </w:r>
            <w:r>
              <w:rPr>
                <w:spacing w:val="-2"/>
                <w:sz w:val="20"/>
              </w:rPr>
              <w:t>Fishery</w:t>
            </w:r>
          </w:p>
        </w:tc>
        <w:tc>
          <w:tcPr>
            <w:tcW w:w="990" w:type="dxa"/>
            <w:tcBorders>
              <w:bottom w:val="nil"/>
            </w:tcBorders>
          </w:tcPr>
          <w:p w:rsidR="00137A0A" w:rsidRDefault="0055706A">
            <w:pPr>
              <w:pStyle w:val="TableParagraph"/>
              <w:ind w:left="12"/>
              <w:jc w:val="center"/>
              <w:rPr>
                <w:sz w:val="20"/>
              </w:rPr>
            </w:pPr>
            <w:r>
              <w:rPr>
                <w:spacing w:val="-5"/>
                <w:sz w:val="20"/>
              </w:rPr>
              <w:t>3+1</w:t>
            </w:r>
          </w:p>
        </w:tc>
        <w:tc>
          <w:tcPr>
            <w:tcW w:w="1559" w:type="dxa"/>
            <w:tcBorders>
              <w:bottom w:val="nil"/>
            </w:tcBorders>
          </w:tcPr>
          <w:p w:rsidR="00137A0A" w:rsidRDefault="0055706A">
            <w:pPr>
              <w:pStyle w:val="TableParagraph"/>
              <w:ind w:left="17"/>
              <w:jc w:val="center"/>
              <w:rPr>
                <w:sz w:val="20"/>
              </w:rPr>
            </w:pPr>
            <w:r>
              <w:rPr>
                <w:spacing w:val="-2"/>
                <w:sz w:val="20"/>
              </w:rPr>
              <w:t>50+30+20</w:t>
            </w:r>
          </w:p>
        </w:tc>
        <w:tc>
          <w:tcPr>
            <w:tcW w:w="1131" w:type="dxa"/>
            <w:tcBorders>
              <w:bottom w:val="nil"/>
            </w:tcBorders>
          </w:tcPr>
          <w:p w:rsidR="00137A0A" w:rsidRDefault="0055706A">
            <w:pPr>
              <w:pStyle w:val="TableParagraph"/>
              <w:ind w:left="60" w:right="40"/>
              <w:jc w:val="center"/>
              <w:rPr>
                <w:sz w:val="20"/>
              </w:rPr>
            </w:pPr>
            <w:r>
              <w:rPr>
                <w:spacing w:val="-5"/>
                <w:sz w:val="20"/>
              </w:rPr>
              <w:t>100</w:t>
            </w:r>
          </w:p>
        </w:tc>
      </w:tr>
      <w:tr w:rsidR="00137A0A">
        <w:trPr>
          <w:trHeight w:val="196"/>
        </w:trPr>
        <w:tc>
          <w:tcPr>
            <w:tcW w:w="694" w:type="dxa"/>
            <w:vMerge/>
            <w:tcBorders>
              <w:top w:val="nil"/>
            </w:tcBorders>
          </w:tcPr>
          <w:p w:rsidR="00137A0A" w:rsidRDefault="00137A0A">
            <w:pPr>
              <w:rPr>
                <w:sz w:val="2"/>
                <w:szCs w:val="2"/>
              </w:rPr>
            </w:pPr>
          </w:p>
        </w:tc>
        <w:tc>
          <w:tcPr>
            <w:tcW w:w="1135" w:type="dxa"/>
            <w:vMerge/>
            <w:tcBorders>
              <w:top w:val="nil"/>
            </w:tcBorders>
          </w:tcPr>
          <w:p w:rsidR="00137A0A" w:rsidRDefault="00137A0A">
            <w:pPr>
              <w:rPr>
                <w:sz w:val="2"/>
                <w:szCs w:val="2"/>
              </w:rPr>
            </w:pPr>
          </w:p>
        </w:tc>
        <w:tc>
          <w:tcPr>
            <w:tcW w:w="1548" w:type="dxa"/>
            <w:tcBorders>
              <w:top w:val="nil"/>
            </w:tcBorders>
            <w:shd w:val="clear" w:color="auto" w:fill="D4DCE3"/>
          </w:tcPr>
          <w:p w:rsidR="00137A0A" w:rsidRDefault="00137A0A">
            <w:pPr>
              <w:pStyle w:val="TableParagraph"/>
              <w:rPr>
                <w:sz w:val="12"/>
              </w:rPr>
            </w:pPr>
          </w:p>
        </w:tc>
        <w:tc>
          <w:tcPr>
            <w:tcW w:w="3261" w:type="dxa"/>
            <w:vMerge/>
            <w:tcBorders>
              <w:top w:val="nil"/>
            </w:tcBorders>
          </w:tcPr>
          <w:p w:rsidR="00137A0A" w:rsidRDefault="00137A0A">
            <w:pPr>
              <w:rPr>
                <w:sz w:val="2"/>
                <w:szCs w:val="2"/>
              </w:rPr>
            </w:pPr>
          </w:p>
        </w:tc>
        <w:tc>
          <w:tcPr>
            <w:tcW w:w="990" w:type="dxa"/>
            <w:tcBorders>
              <w:top w:val="nil"/>
            </w:tcBorders>
            <w:shd w:val="clear" w:color="auto" w:fill="D4DCE3"/>
          </w:tcPr>
          <w:p w:rsidR="00137A0A" w:rsidRDefault="00137A0A">
            <w:pPr>
              <w:pStyle w:val="TableParagraph"/>
              <w:rPr>
                <w:sz w:val="12"/>
              </w:rPr>
            </w:pPr>
          </w:p>
        </w:tc>
        <w:tc>
          <w:tcPr>
            <w:tcW w:w="1559" w:type="dxa"/>
            <w:tcBorders>
              <w:top w:val="nil"/>
            </w:tcBorders>
            <w:shd w:val="clear" w:color="auto" w:fill="D4DCE3"/>
          </w:tcPr>
          <w:p w:rsidR="00137A0A" w:rsidRDefault="00137A0A">
            <w:pPr>
              <w:pStyle w:val="TableParagraph"/>
              <w:rPr>
                <w:sz w:val="12"/>
              </w:rPr>
            </w:pPr>
          </w:p>
        </w:tc>
        <w:tc>
          <w:tcPr>
            <w:tcW w:w="1131" w:type="dxa"/>
            <w:tcBorders>
              <w:top w:val="nil"/>
            </w:tcBorders>
            <w:shd w:val="clear" w:color="auto" w:fill="D4DCE3"/>
          </w:tcPr>
          <w:p w:rsidR="00137A0A" w:rsidRDefault="00137A0A">
            <w:pPr>
              <w:pStyle w:val="TableParagraph"/>
              <w:rPr>
                <w:sz w:val="12"/>
              </w:rPr>
            </w:pPr>
          </w:p>
        </w:tc>
      </w:tr>
    </w:tbl>
    <w:p w:rsidR="00137A0A" w:rsidRDefault="00137A0A">
      <w:pPr>
        <w:rPr>
          <w:sz w:val="12"/>
        </w:rPr>
        <w:sectPr w:rsidR="00137A0A">
          <w:footerReference w:type="default" r:id="rId222"/>
          <w:pgSz w:w="12240" w:h="15840"/>
          <w:pgMar w:top="1420" w:right="740" w:bottom="280" w:left="500" w:header="0" w:footer="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94"/>
        <w:gridCol w:w="1135"/>
        <w:gridCol w:w="1548"/>
        <w:gridCol w:w="3261"/>
        <w:gridCol w:w="990"/>
        <w:gridCol w:w="1559"/>
        <w:gridCol w:w="1131"/>
      </w:tblGrid>
      <w:tr w:rsidR="00137A0A">
        <w:trPr>
          <w:trHeight w:val="259"/>
        </w:trPr>
        <w:tc>
          <w:tcPr>
            <w:tcW w:w="694" w:type="dxa"/>
            <w:vMerge w:val="restart"/>
            <w:tcBorders>
              <w:top w:val="nil"/>
            </w:tcBorders>
          </w:tcPr>
          <w:p w:rsidR="00137A0A" w:rsidRDefault="00137A0A">
            <w:pPr>
              <w:pStyle w:val="TableParagraph"/>
              <w:rPr>
                <w:sz w:val="20"/>
              </w:rPr>
            </w:pPr>
          </w:p>
        </w:tc>
        <w:tc>
          <w:tcPr>
            <w:tcW w:w="1135" w:type="dxa"/>
            <w:vMerge w:val="restart"/>
            <w:tcBorders>
              <w:top w:val="nil"/>
            </w:tcBorders>
          </w:tcPr>
          <w:p w:rsidR="00137A0A" w:rsidRDefault="00137A0A">
            <w:pPr>
              <w:pStyle w:val="TableParagraph"/>
              <w:rPr>
                <w:sz w:val="20"/>
              </w:rPr>
            </w:pPr>
          </w:p>
        </w:tc>
        <w:tc>
          <w:tcPr>
            <w:tcW w:w="1548" w:type="dxa"/>
            <w:tcBorders>
              <w:bottom w:val="nil"/>
            </w:tcBorders>
          </w:tcPr>
          <w:p w:rsidR="00137A0A" w:rsidRDefault="0055706A">
            <w:pPr>
              <w:pStyle w:val="TableParagraph"/>
              <w:ind w:left="4"/>
              <w:rPr>
                <w:sz w:val="20"/>
              </w:rPr>
            </w:pPr>
            <w:r>
              <w:rPr>
                <w:spacing w:val="-2"/>
                <w:sz w:val="20"/>
              </w:rPr>
              <w:t>ZOOMIN402-</w:t>
            </w:r>
            <w:r>
              <w:rPr>
                <w:spacing w:val="-10"/>
                <w:sz w:val="20"/>
              </w:rPr>
              <w:t>4</w:t>
            </w:r>
          </w:p>
        </w:tc>
        <w:tc>
          <w:tcPr>
            <w:tcW w:w="3261" w:type="dxa"/>
            <w:vMerge w:val="restart"/>
          </w:tcPr>
          <w:p w:rsidR="00137A0A" w:rsidRDefault="0055706A">
            <w:pPr>
              <w:pStyle w:val="TableParagraph"/>
              <w:ind w:left="5"/>
              <w:rPr>
                <w:sz w:val="20"/>
              </w:rPr>
            </w:pPr>
            <w:r>
              <w:rPr>
                <w:sz w:val="20"/>
              </w:rPr>
              <w:t>Developmental</w:t>
            </w:r>
            <w:r>
              <w:rPr>
                <w:spacing w:val="-2"/>
                <w:sz w:val="20"/>
              </w:rPr>
              <w:t>Biology</w:t>
            </w:r>
          </w:p>
        </w:tc>
        <w:tc>
          <w:tcPr>
            <w:tcW w:w="990" w:type="dxa"/>
            <w:tcBorders>
              <w:bottom w:val="nil"/>
            </w:tcBorders>
          </w:tcPr>
          <w:p w:rsidR="00137A0A" w:rsidRDefault="0055706A">
            <w:pPr>
              <w:pStyle w:val="TableParagraph"/>
              <w:ind w:left="12"/>
              <w:jc w:val="center"/>
              <w:rPr>
                <w:sz w:val="20"/>
              </w:rPr>
            </w:pPr>
            <w:r>
              <w:rPr>
                <w:spacing w:val="-5"/>
                <w:sz w:val="20"/>
              </w:rPr>
              <w:t>3+1</w:t>
            </w:r>
          </w:p>
        </w:tc>
        <w:tc>
          <w:tcPr>
            <w:tcW w:w="1559" w:type="dxa"/>
            <w:tcBorders>
              <w:bottom w:val="nil"/>
            </w:tcBorders>
          </w:tcPr>
          <w:p w:rsidR="00137A0A" w:rsidRDefault="0055706A">
            <w:pPr>
              <w:pStyle w:val="TableParagraph"/>
              <w:ind w:left="17"/>
              <w:jc w:val="center"/>
              <w:rPr>
                <w:sz w:val="20"/>
              </w:rPr>
            </w:pPr>
            <w:r>
              <w:rPr>
                <w:spacing w:val="-2"/>
                <w:sz w:val="20"/>
              </w:rPr>
              <w:t>50+30+20</w:t>
            </w:r>
          </w:p>
        </w:tc>
        <w:tc>
          <w:tcPr>
            <w:tcW w:w="1131" w:type="dxa"/>
            <w:tcBorders>
              <w:bottom w:val="nil"/>
            </w:tcBorders>
          </w:tcPr>
          <w:p w:rsidR="00137A0A" w:rsidRDefault="0055706A">
            <w:pPr>
              <w:pStyle w:val="TableParagraph"/>
              <w:ind w:left="60" w:right="40"/>
              <w:jc w:val="center"/>
              <w:rPr>
                <w:sz w:val="20"/>
              </w:rPr>
            </w:pPr>
            <w:r>
              <w:rPr>
                <w:spacing w:val="-5"/>
                <w:sz w:val="20"/>
              </w:rPr>
              <w:t>100</w:t>
            </w:r>
          </w:p>
        </w:tc>
      </w:tr>
      <w:tr w:rsidR="00137A0A">
        <w:trPr>
          <w:trHeight w:val="196"/>
        </w:trPr>
        <w:tc>
          <w:tcPr>
            <w:tcW w:w="694" w:type="dxa"/>
            <w:vMerge/>
            <w:tcBorders>
              <w:top w:val="nil"/>
            </w:tcBorders>
          </w:tcPr>
          <w:p w:rsidR="00137A0A" w:rsidRDefault="00137A0A">
            <w:pPr>
              <w:rPr>
                <w:sz w:val="2"/>
                <w:szCs w:val="2"/>
              </w:rPr>
            </w:pPr>
          </w:p>
        </w:tc>
        <w:tc>
          <w:tcPr>
            <w:tcW w:w="1135" w:type="dxa"/>
            <w:vMerge/>
            <w:tcBorders>
              <w:top w:val="nil"/>
            </w:tcBorders>
          </w:tcPr>
          <w:p w:rsidR="00137A0A" w:rsidRDefault="00137A0A">
            <w:pPr>
              <w:rPr>
                <w:sz w:val="2"/>
                <w:szCs w:val="2"/>
              </w:rPr>
            </w:pPr>
          </w:p>
        </w:tc>
        <w:tc>
          <w:tcPr>
            <w:tcW w:w="1548" w:type="dxa"/>
            <w:tcBorders>
              <w:top w:val="nil"/>
            </w:tcBorders>
            <w:shd w:val="clear" w:color="auto" w:fill="E1EED9"/>
          </w:tcPr>
          <w:p w:rsidR="00137A0A" w:rsidRDefault="00137A0A">
            <w:pPr>
              <w:pStyle w:val="TableParagraph"/>
              <w:rPr>
                <w:sz w:val="12"/>
              </w:rPr>
            </w:pPr>
          </w:p>
        </w:tc>
        <w:tc>
          <w:tcPr>
            <w:tcW w:w="3261" w:type="dxa"/>
            <w:vMerge/>
            <w:tcBorders>
              <w:top w:val="nil"/>
            </w:tcBorders>
          </w:tcPr>
          <w:p w:rsidR="00137A0A" w:rsidRDefault="00137A0A">
            <w:pPr>
              <w:rPr>
                <w:sz w:val="2"/>
                <w:szCs w:val="2"/>
              </w:rPr>
            </w:pPr>
          </w:p>
        </w:tc>
        <w:tc>
          <w:tcPr>
            <w:tcW w:w="990" w:type="dxa"/>
            <w:tcBorders>
              <w:top w:val="nil"/>
            </w:tcBorders>
            <w:shd w:val="clear" w:color="auto" w:fill="E1EED9"/>
          </w:tcPr>
          <w:p w:rsidR="00137A0A" w:rsidRDefault="00137A0A">
            <w:pPr>
              <w:pStyle w:val="TableParagraph"/>
              <w:rPr>
                <w:sz w:val="12"/>
              </w:rPr>
            </w:pPr>
          </w:p>
        </w:tc>
        <w:tc>
          <w:tcPr>
            <w:tcW w:w="1559" w:type="dxa"/>
            <w:tcBorders>
              <w:top w:val="nil"/>
            </w:tcBorders>
            <w:shd w:val="clear" w:color="auto" w:fill="E1EED9"/>
          </w:tcPr>
          <w:p w:rsidR="00137A0A" w:rsidRDefault="00137A0A">
            <w:pPr>
              <w:pStyle w:val="TableParagraph"/>
              <w:rPr>
                <w:sz w:val="12"/>
              </w:rPr>
            </w:pPr>
          </w:p>
        </w:tc>
        <w:tc>
          <w:tcPr>
            <w:tcW w:w="1131" w:type="dxa"/>
            <w:tcBorders>
              <w:top w:val="nil"/>
            </w:tcBorders>
            <w:shd w:val="clear" w:color="auto" w:fill="E1EED9"/>
          </w:tcPr>
          <w:p w:rsidR="00137A0A" w:rsidRDefault="00137A0A">
            <w:pPr>
              <w:pStyle w:val="TableParagraph"/>
              <w:rPr>
                <w:sz w:val="12"/>
              </w:rPr>
            </w:pPr>
          </w:p>
        </w:tc>
      </w:tr>
      <w:tr w:rsidR="00137A0A">
        <w:trPr>
          <w:trHeight w:val="501"/>
        </w:trPr>
        <w:tc>
          <w:tcPr>
            <w:tcW w:w="10318" w:type="dxa"/>
            <w:gridSpan w:val="7"/>
          </w:tcPr>
          <w:p w:rsidR="00137A0A" w:rsidRDefault="0055706A">
            <w:pPr>
              <w:pStyle w:val="TableParagraph"/>
              <w:spacing w:before="19"/>
              <w:ind w:left="20" w:right="4"/>
              <w:jc w:val="center"/>
              <w:rPr>
                <w:b/>
                <w:i/>
                <w:sz w:val="20"/>
              </w:rPr>
            </w:pPr>
            <w:r>
              <w:rPr>
                <w:b/>
                <w:i/>
                <w:sz w:val="20"/>
              </w:rPr>
              <w:t>BachelorDegreeinZoologywith</w:t>
            </w:r>
            <w:r>
              <w:rPr>
                <w:b/>
                <w:i/>
                <w:spacing w:val="-2"/>
                <w:sz w:val="20"/>
              </w:rPr>
              <w:t>Research</w:t>
            </w:r>
          </w:p>
        </w:tc>
      </w:tr>
      <w:tr w:rsidR="00137A0A">
        <w:trPr>
          <w:trHeight w:val="258"/>
        </w:trPr>
        <w:tc>
          <w:tcPr>
            <w:tcW w:w="694" w:type="dxa"/>
            <w:vMerge w:val="restart"/>
          </w:tcPr>
          <w:p w:rsidR="00137A0A" w:rsidRDefault="00137A0A">
            <w:pPr>
              <w:pStyle w:val="TableParagraph"/>
              <w:rPr>
                <w:sz w:val="20"/>
              </w:rPr>
            </w:pPr>
          </w:p>
        </w:tc>
        <w:tc>
          <w:tcPr>
            <w:tcW w:w="1135" w:type="dxa"/>
            <w:vMerge w:val="restart"/>
          </w:tcPr>
          <w:p w:rsidR="00137A0A" w:rsidRDefault="00137A0A">
            <w:pPr>
              <w:pStyle w:val="TableParagraph"/>
              <w:spacing w:before="7"/>
              <w:rPr>
                <w:b/>
                <w:sz w:val="20"/>
              </w:rPr>
            </w:pPr>
          </w:p>
          <w:p w:rsidR="00137A0A" w:rsidRDefault="0055706A">
            <w:pPr>
              <w:pStyle w:val="TableParagraph"/>
              <w:spacing w:before="1"/>
              <w:ind w:left="9" w:right="3"/>
              <w:jc w:val="center"/>
              <w:rPr>
                <w:sz w:val="20"/>
              </w:rPr>
            </w:pPr>
            <w:r>
              <w:rPr>
                <w:spacing w:val="-10"/>
                <w:sz w:val="20"/>
              </w:rPr>
              <w:t>8</w:t>
            </w:r>
          </w:p>
        </w:tc>
        <w:tc>
          <w:tcPr>
            <w:tcW w:w="1548" w:type="dxa"/>
            <w:tcBorders>
              <w:bottom w:val="nil"/>
            </w:tcBorders>
          </w:tcPr>
          <w:p w:rsidR="00137A0A" w:rsidRDefault="0055706A">
            <w:pPr>
              <w:pStyle w:val="TableParagraph"/>
              <w:spacing w:before="2"/>
              <w:ind w:left="4"/>
              <w:rPr>
                <w:sz w:val="20"/>
              </w:rPr>
            </w:pPr>
            <w:r>
              <w:rPr>
                <w:spacing w:val="-2"/>
                <w:sz w:val="20"/>
              </w:rPr>
              <w:t>ZOOADL409-</w:t>
            </w:r>
            <w:r>
              <w:rPr>
                <w:spacing w:val="-10"/>
                <w:sz w:val="20"/>
              </w:rPr>
              <w:t>4</w:t>
            </w:r>
          </w:p>
        </w:tc>
        <w:tc>
          <w:tcPr>
            <w:tcW w:w="3261" w:type="dxa"/>
            <w:vMerge w:val="restart"/>
          </w:tcPr>
          <w:p w:rsidR="00137A0A" w:rsidRDefault="0055706A">
            <w:pPr>
              <w:pStyle w:val="TableParagraph"/>
              <w:spacing w:before="2"/>
              <w:ind w:left="5"/>
              <w:rPr>
                <w:sz w:val="20"/>
              </w:rPr>
            </w:pPr>
            <w:r>
              <w:rPr>
                <w:sz w:val="20"/>
              </w:rPr>
              <w:t>Applied</w:t>
            </w:r>
            <w:r>
              <w:rPr>
                <w:spacing w:val="-2"/>
                <w:sz w:val="20"/>
              </w:rPr>
              <w:t>Zoology</w:t>
            </w:r>
          </w:p>
        </w:tc>
        <w:tc>
          <w:tcPr>
            <w:tcW w:w="990" w:type="dxa"/>
            <w:tcBorders>
              <w:bottom w:val="nil"/>
            </w:tcBorders>
          </w:tcPr>
          <w:p w:rsidR="00137A0A" w:rsidRDefault="0055706A">
            <w:pPr>
              <w:pStyle w:val="TableParagraph"/>
              <w:spacing w:before="2"/>
              <w:ind w:left="12"/>
              <w:jc w:val="center"/>
              <w:rPr>
                <w:sz w:val="20"/>
              </w:rPr>
            </w:pPr>
            <w:r>
              <w:rPr>
                <w:spacing w:val="-5"/>
                <w:sz w:val="20"/>
              </w:rPr>
              <w:t>3+1</w:t>
            </w:r>
          </w:p>
        </w:tc>
        <w:tc>
          <w:tcPr>
            <w:tcW w:w="1559" w:type="dxa"/>
            <w:tcBorders>
              <w:bottom w:val="nil"/>
            </w:tcBorders>
          </w:tcPr>
          <w:p w:rsidR="00137A0A" w:rsidRDefault="0055706A">
            <w:pPr>
              <w:pStyle w:val="TableParagraph"/>
              <w:spacing w:before="2"/>
              <w:ind w:left="17"/>
              <w:jc w:val="center"/>
              <w:rPr>
                <w:sz w:val="20"/>
              </w:rPr>
            </w:pPr>
            <w:r>
              <w:rPr>
                <w:spacing w:val="-2"/>
                <w:sz w:val="20"/>
              </w:rPr>
              <w:t>50+30+20</w:t>
            </w:r>
          </w:p>
        </w:tc>
        <w:tc>
          <w:tcPr>
            <w:tcW w:w="1131" w:type="dxa"/>
            <w:tcBorders>
              <w:bottom w:val="nil"/>
            </w:tcBorders>
          </w:tcPr>
          <w:p w:rsidR="00137A0A" w:rsidRDefault="0055706A">
            <w:pPr>
              <w:pStyle w:val="TableParagraph"/>
              <w:spacing w:before="2"/>
              <w:ind w:left="60" w:right="40"/>
              <w:jc w:val="center"/>
              <w:rPr>
                <w:sz w:val="20"/>
              </w:rPr>
            </w:pPr>
            <w:r>
              <w:rPr>
                <w:spacing w:val="-5"/>
                <w:sz w:val="20"/>
              </w:rPr>
              <w:t>100</w:t>
            </w:r>
          </w:p>
        </w:tc>
      </w:tr>
      <w:tr w:rsidR="00137A0A">
        <w:trPr>
          <w:trHeight w:val="196"/>
        </w:trPr>
        <w:tc>
          <w:tcPr>
            <w:tcW w:w="694" w:type="dxa"/>
            <w:vMerge/>
            <w:tcBorders>
              <w:top w:val="nil"/>
            </w:tcBorders>
          </w:tcPr>
          <w:p w:rsidR="00137A0A" w:rsidRDefault="00137A0A">
            <w:pPr>
              <w:rPr>
                <w:sz w:val="2"/>
                <w:szCs w:val="2"/>
              </w:rPr>
            </w:pPr>
          </w:p>
        </w:tc>
        <w:tc>
          <w:tcPr>
            <w:tcW w:w="1135" w:type="dxa"/>
            <w:vMerge/>
            <w:tcBorders>
              <w:top w:val="nil"/>
            </w:tcBorders>
          </w:tcPr>
          <w:p w:rsidR="00137A0A" w:rsidRDefault="00137A0A">
            <w:pPr>
              <w:rPr>
                <w:sz w:val="2"/>
                <w:szCs w:val="2"/>
              </w:rPr>
            </w:pPr>
          </w:p>
        </w:tc>
        <w:tc>
          <w:tcPr>
            <w:tcW w:w="1548" w:type="dxa"/>
            <w:tcBorders>
              <w:top w:val="nil"/>
            </w:tcBorders>
            <w:shd w:val="clear" w:color="auto" w:fill="D4DCE3"/>
          </w:tcPr>
          <w:p w:rsidR="00137A0A" w:rsidRDefault="00137A0A">
            <w:pPr>
              <w:pStyle w:val="TableParagraph"/>
              <w:rPr>
                <w:sz w:val="12"/>
              </w:rPr>
            </w:pPr>
          </w:p>
        </w:tc>
        <w:tc>
          <w:tcPr>
            <w:tcW w:w="3261" w:type="dxa"/>
            <w:vMerge/>
            <w:tcBorders>
              <w:top w:val="nil"/>
            </w:tcBorders>
          </w:tcPr>
          <w:p w:rsidR="00137A0A" w:rsidRDefault="00137A0A">
            <w:pPr>
              <w:rPr>
                <w:sz w:val="2"/>
                <w:szCs w:val="2"/>
              </w:rPr>
            </w:pPr>
          </w:p>
        </w:tc>
        <w:tc>
          <w:tcPr>
            <w:tcW w:w="990" w:type="dxa"/>
            <w:tcBorders>
              <w:top w:val="nil"/>
            </w:tcBorders>
            <w:shd w:val="clear" w:color="auto" w:fill="D4DCE3"/>
          </w:tcPr>
          <w:p w:rsidR="00137A0A" w:rsidRDefault="00137A0A">
            <w:pPr>
              <w:pStyle w:val="TableParagraph"/>
              <w:rPr>
                <w:sz w:val="12"/>
              </w:rPr>
            </w:pPr>
          </w:p>
        </w:tc>
        <w:tc>
          <w:tcPr>
            <w:tcW w:w="1559" w:type="dxa"/>
            <w:tcBorders>
              <w:top w:val="nil"/>
            </w:tcBorders>
            <w:shd w:val="clear" w:color="auto" w:fill="D4DCE3"/>
          </w:tcPr>
          <w:p w:rsidR="00137A0A" w:rsidRDefault="00137A0A">
            <w:pPr>
              <w:pStyle w:val="TableParagraph"/>
              <w:rPr>
                <w:sz w:val="12"/>
              </w:rPr>
            </w:pPr>
          </w:p>
        </w:tc>
        <w:tc>
          <w:tcPr>
            <w:tcW w:w="1131" w:type="dxa"/>
            <w:tcBorders>
              <w:top w:val="nil"/>
            </w:tcBorders>
            <w:shd w:val="clear" w:color="auto" w:fill="D4DCE3"/>
          </w:tcPr>
          <w:p w:rsidR="00137A0A" w:rsidRDefault="00137A0A">
            <w:pPr>
              <w:pStyle w:val="TableParagraph"/>
              <w:rPr>
                <w:sz w:val="12"/>
              </w:rPr>
            </w:pPr>
          </w:p>
        </w:tc>
      </w:tr>
      <w:tr w:rsidR="00137A0A">
        <w:trPr>
          <w:trHeight w:val="465"/>
        </w:trPr>
        <w:tc>
          <w:tcPr>
            <w:tcW w:w="694" w:type="dxa"/>
            <w:vMerge/>
            <w:tcBorders>
              <w:top w:val="nil"/>
            </w:tcBorders>
          </w:tcPr>
          <w:p w:rsidR="00137A0A" w:rsidRDefault="00137A0A">
            <w:pPr>
              <w:rPr>
                <w:sz w:val="2"/>
                <w:szCs w:val="2"/>
              </w:rPr>
            </w:pPr>
          </w:p>
        </w:tc>
        <w:tc>
          <w:tcPr>
            <w:tcW w:w="1135" w:type="dxa"/>
            <w:vMerge/>
            <w:tcBorders>
              <w:top w:val="nil"/>
            </w:tcBorders>
          </w:tcPr>
          <w:p w:rsidR="00137A0A" w:rsidRDefault="00137A0A">
            <w:pPr>
              <w:rPr>
                <w:sz w:val="2"/>
                <w:szCs w:val="2"/>
              </w:rPr>
            </w:pPr>
          </w:p>
        </w:tc>
        <w:tc>
          <w:tcPr>
            <w:tcW w:w="1548" w:type="dxa"/>
          </w:tcPr>
          <w:p w:rsidR="00137A0A" w:rsidRDefault="0055706A">
            <w:pPr>
              <w:pStyle w:val="TableParagraph"/>
              <w:ind w:left="4"/>
              <w:rPr>
                <w:sz w:val="20"/>
              </w:rPr>
            </w:pPr>
            <w:r>
              <w:rPr>
                <w:spacing w:val="-2"/>
                <w:sz w:val="20"/>
              </w:rPr>
              <w:t>ZOODISS</w:t>
            </w:r>
          </w:p>
        </w:tc>
        <w:tc>
          <w:tcPr>
            <w:tcW w:w="3261" w:type="dxa"/>
          </w:tcPr>
          <w:p w:rsidR="00137A0A" w:rsidRDefault="0055706A">
            <w:pPr>
              <w:pStyle w:val="TableParagraph"/>
              <w:ind w:left="5"/>
              <w:rPr>
                <w:sz w:val="20"/>
              </w:rPr>
            </w:pPr>
            <w:r>
              <w:rPr>
                <w:sz w:val="20"/>
              </w:rPr>
              <w:t>Dissertation/Research</w:t>
            </w:r>
            <w:r>
              <w:rPr>
                <w:spacing w:val="-2"/>
                <w:sz w:val="20"/>
              </w:rPr>
              <w:t>project</w:t>
            </w:r>
          </w:p>
        </w:tc>
        <w:tc>
          <w:tcPr>
            <w:tcW w:w="990" w:type="dxa"/>
          </w:tcPr>
          <w:p w:rsidR="00137A0A" w:rsidRDefault="0055706A">
            <w:pPr>
              <w:pStyle w:val="TableParagraph"/>
              <w:ind w:left="16"/>
              <w:jc w:val="center"/>
              <w:rPr>
                <w:sz w:val="20"/>
              </w:rPr>
            </w:pPr>
            <w:r>
              <w:rPr>
                <w:spacing w:val="-5"/>
                <w:sz w:val="20"/>
              </w:rPr>
              <w:t>12</w:t>
            </w:r>
          </w:p>
        </w:tc>
        <w:tc>
          <w:tcPr>
            <w:tcW w:w="1559" w:type="dxa"/>
          </w:tcPr>
          <w:p w:rsidR="00137A0A" w:rsidRDefault="00137A0A">
            <w:pPr>
              <w:pStyle w:val="TableParagraph"/>
              <w:rPr>
                <w:sz w:val="20"/>
              </w:rPr>
            </w:pPr>
          </w:p>
        </w:tc>
        <w:tc>
          <w:tcPr>
            <w:tcW w:w="1131" w:type="dxa"/>
          </w:tcPr>
          <w:p w:rsidR="00137A0A" w:rsidRDefault="00137A0A">
            <w:pPr>
              <w:pStyle w:val="TableParagraph"/>
              <w:rPr>
                <w:sz w:val="20"/>
              </w:rPr>
            </w:pPr>
          </w:p>
        </w:tc>
      </w:tr>
      <w:tr w:rsidR="00137A0A">
        <w:trPr>
          <w:trHeight w:val="863"/>
        </w:trPr>
        <w:tc>
          <w:tcPr>
            <w:tcW w:w="6638" w:type="dxa"/>
            <w:gridSpan w:val="4"/>
          </w:tcPr>
          <w:p w:rsidR="00137A0A" w:rsidRDefault="0055706A">
            <w:pPr>
              <w:pStyle w:val="TableParagraph"/>
              <w:spacing w:before="199"/>
              <w:ind w:left="11"/>
              <w:jc w:val="center"/>
              <w:rPr>
                <w:b/>
                <w:sz w:val="20"/>
              </w:rPr>
            </w:pPr>
            <w:r>
              <w:rPr>
                <w:b/>
                <w:sz w:val="20"/>
              </w:rPr>
              <w:t>Total</w:t>
            </w:r>
            <w:r>
              <w:rPr>
                <w:b/>
                <w:spacing w:val="-2"/>
                <w:sz w:val="20"/>
              </w:rPr>
              <w:t>Credits</w:t>
            </w:r>
          </w:p>
        </w:tc>
        <w:tc>
          <w:tcPr>
            <w:tcW w:w="990" w:type="dxa"/>
          </w:tcPr>
          <w:p w:rsidR="00137A0A" w:rsidRDefault="0055706A">
            <w:pPr>
              <w:pStyle w:val="TableParagraph"/>
              <w:spacing w:before="199"/>
              <w:ind w:left="16"/>
              <w:jc w:val="center"/>
              <w:rPr>
                <w:b/>
                <w:sz w:val="20"/>
              </w:rPr>
            </w:pPr>
            <w:r>
              <w:rPr>
                <w:b/>
                <w:spacing w:val="-5"/>
                <w:sz w:val="20"/>
              </w:rPr>
              <w:t>160</w:t>
            </w:r>
          </w:p>
        </w:tc>
        <w:tc>
          <w:tcPr>
            <w:tcW w:w="1559" w:type="dxa"/>
          </w:tcPr>
          <w:p w:rsidR="00137A0A" w:rsidRDefault="00137A0A">
            <w:pPr>
              <w:pStyle w:val="TableParagraph"/>
              <w:rPr>
                <w:sz w:val="20"/>
              </w:rPr>
            </w:pPr>
          </w:p>
        </w:tc>
        <w:tc>
          <w:tcPr>
            <w:tcW w:w="1131" w:type="dxa"/>
          </w:tcPr>
          <w:p w:rsidR="00137A0A" w:rsidRDefault="00137A0A">
            <w:pPr>
              <w:pStyle w:val="TableParagraph"/>
              <w:rPr>
                <w:sz w:val="20"/>
              </w:rPr>
            </w:pPr>
          </w:p>
        </w:tc>
      </w:tr>
    </w:tbl>
    <w:p w:rsidR="00137A0A" w:rsidRDefault="00137A0A">
      <w:pPr>
        <w:pStyle w:val="BodyText"/>
        <w:rPr>
          <w:b/>
          <w:sz w:val="20"/>
        </w:rPr>
      </w:pPr>
    </w:p>
    <w:p w:rsidR="00137A0A" w:rsidRDefault="00137A0A">
      <w:pPr>
        <w:pStyle w:val="BodyText"/>
        <w:spacing w:before="28"/>
        <w:rPr>
          <w:b/>
          <w:sz w:val="20"/>
        </w:rPr>
      </w:pPr>
    </w:p>
    <w:p w:rsidR="00137A0A" w:rsidRDefault="0055706A">
      <w:pPr>
        <w:spacing w:line="276" w:lineRule="auto"/>
        <w:ind w:left="940" w:right="209"/>
        <w:rPr>
          <w:sz w:val="20"/>
        </w:rPr>
      </w:pPr>
      <w:r>
        <w:rPr>
          <w:sz w:val="20"/>
        </w:rPr>
        <w:t>*ResearchMethodology iscompulsoryfor Degreein</w:t>
      </w:r>
      <w:r>
        <w:rPr>
          <w:sz w:val="20"/>
        </w:rPr>
        <w:t>ZoologywithResearch.Whereasalltheorypapersarecompulsory for Degree with Hons.</w:t>
      </w:r>
    </w:p>
    <w:p w:rsidR="00137A0A" w:rsidRDefault="0055706A">
      <w:pPr>
        <w:spacing w:before="199"/>
        <w:ind w:left="940"/>
        <w:rPr>
          <w:sz w:val="20"/>
        </w:rPr>
      </w:pPr>
      <w:r>
        <w:rPr>
          <w:sz w:val="20"/>
        </w:rPr>
        <w:t>*2creditofVACmaybeYogaeducation/sportsandfitness/communityengagement,NSS/NCC</w:t>
      </w:r>
      <w:r>
        <w:rPr>
          <w:spacing w:val="-4"/>
          <w:sz w:val="20"/>
        </w:rPr>
        <w:t>etc.</w:t>
      </w:r>
    </w:p>
    <w:p w:rsidR="00137A0A" w:rsidRDefault="00137A0A">
      <w:pPr>
        <w:pStyle w:val="BodyText"/>
        <w:rPr>
          <w:sz w:val="20"/>
        </w:rPr>
      </w:pPr>
    </w:p>
    <w:p w:rsidR="00137A0A" w:rsidRDefault="00137A0A">
      <w:pPr>
        <w:pStyle w:val="BodyText"/>
        <w:rPr>
          <w:sz w:val="20"/>
        </w:rPr>
      </w:pPr>
    </w:p>
    <w:p w:rsidR="00137A0A" w:rsidRDefault="00137A0A">
      <w:pPr>
        <w:pStyle w:val="BodyText"/>
        <w:spacing w:before="221"/>
        <w:rPr>
          <w:sz w:val="20"/>
        </w:rPr>
      </w:pPr>
    </w:p>
    <w:p w:rsidR="00137A0A" w:rsidRDefault="0055706A">
      <w:pPr>
        <w:ind w:left="940"/>
        <w:rPr>
          <w:b/>
          <w:sz w:val="24"/>
        </w:rPr>
      </w:pPr>
      <w:r>
        <w:rPr>
          <w:b/>
          <w:sz w:val="24"/>
        </w:rPr>
        <w:t>Subject</w:t>
      </w:r>
      <w:r>
        <w:rPr>
          <w:b/>
          <w:spacing w:val="-2"/>
          <w:sz w:val="24"/>
        </w:rPr>
        <w:t>prerequisite</w:t>
      </w:r>
    </w:p>
    <w:p w:rsidR="00137A0A" w:rsidRDefault="0055706A">
      <w:pPr>
        <w:spacing w:before="240" w:line="276" w:lineRule="auto"/>
        <w:ind w:left="940" w:right="209"/>
        <w:rPr>
          <w:b/>
          <w:sz w:val="24"/>
        </w:rPr>
      </w:pPr>
      <w:r>
        <w:rPr>
          <w:b/>
          <w:sz w:val="24"/>
        </w:rPr>
        <w:t>TostudyZoologyinundergraduate,astudentmust havestudiedBiology,</w:t>
      </w:r>
      <w:r>
        <w:rPr>
          <w:b/>
          <w:sz w:val="24"/>
        </w:rPr>
        <w:t>BiotechnologyorLife science in Class 12</w:t>
      </w:r>
    </w:p>
    <w:p w:rsidR="00137A0A" w:rsidRDefault="00137A0A">
      <w:pPr>
        <w:spacing w:line="276" w:lineRule="auto"/>
        <w:rPr>
          <w:sz w:val="24"/>
        </w:rPr>
        <w:sectPr w:rsidR="00137A0A">
          <w:footerReference w:type="default" r:id="rId223"/>
          <w:pgSz w:w="12240" w:h="15840"/>
          <w:pgMar w:top="1420" w:right="740" w:bottom="280" w:left="500" w:header="0" w:footer="0" w:gutter="0"/>
          <w:cols w:space="720"/>
        </w:sectPr>
      </w:pPr>
    </w:p>
    <w:p w:rsidR="00137A0A" w:rsidRDefault="0055706A">
      <w:pPr>
        <w:spacing w:before="138"/>
        <w:ind w:left="940"/>
        <w:rPr>
          <w:b/>
          <w:sz w:val="24"/>
        </w:rPr>
      </w:pPr>
      <w:r>
        <w:rPr>
          <w:b/>
          <w:sz w:val="24"/>
        </w:rPr>
        <w:lastRenderedPageBreak/>
        <w:t>ProgrammeOutcomes</w:t>
      </w:r>
      <w:r>
        <w:rPr>
          <w:b/>
          <w:spacing w:val="-2"/>
          <w:sz w:val="24"/>
        </w:rPr>
        <w:t>(POs)</w:t>
      </w:r>
    </w:p>
    <w:p w:rsidR="00137A0A" w:rsidRDefault="0055706A">
      <w:pPr>
        <w:pStyle w:val="BodyText"/>
        <w:spacing w:before="240" w:line="276" w:lineRule="auto"/>
        <w:ind w:left="1660" w:right="209" w:hanging="720"/>
      </w:pPr>
      <w:r>
        <w:t>PO1:This will improve both the fundamental theoretical understanding and practical knowledge of</w:t>
      </w:r>
      <w:r>
        <w:rPr>
          <w:spacing w:val="-2"/>
        </w:rPr>
        <w:t>Zoology.</w:t>
      </w:r>
    </w:p>
    <w:p w:rsidR="00137A0A" w:rsidRDefault="0055706A">
      <w:pPr>
        <w:pStyle w:val="BodyText"/>
        <w:spacing w:before="200" w:line="276" w:lineRule="auto"/>
        <w:ind w:left="1660" w:right="209" w:hanging="720"/>
      </w:pPr>
      <w:r>
        <w:t>PO2:This will assist students in developing the foundational concepts nece</w:t>
      </w:r>
      <w:r>
        <w:t>ssary for future projectsand advanced studies.</w:t>
      </w:r>
    </w:p>
    <w:p w:rsidR="00137A0A" w:rsidRDefault="0055706A">
      <w:pPr>
        <w:pStyle w:val="BodyText"/>
        <w:spacing w:before="201" w:line="276" w:lineRule="auto"/>
        <w:ind w:left="1660" w:right="209" w:hanging="720"/>
      </w:pPr>
      <w:r>
        <w:t>PO3:It will promote an understanding of the evolutionary foundations of diverse animal species and their development, while also addressing the current state of animal diversity.</w:t>
      </w:r>
    </w:p>
    <w:p w:rsidR="00137A0A" w:rsidRDefault="0055706A">
      <w:pPr>
        <w:pStyle w:val="BodyText"/>
        <w:spacing w:before="201"/>
        <w:ind w:left="940"/>
      </w:pPr>
      <w:r>
        <w:t>PO4:Itwillenablestudents tocom</w:t>
      </w:r>
      <w:r>
        <w:t xml:space="preserve">prehendtheprinciples relatedtodifferentapplied </w:t>
      </w:r>
      <w:r>
        <w:rPr>
          <w:spacing w:val="-2"/>
        </w:rPr>
        <w:t>sciences.</w:t>
      </w:r>
    </w:p>
    <w:p w:rsidR="00137A0A" w:rsidRDefault="0055706A">
      <w:pPr>
        <w:pStyle w:val="BodyText"/>
        <w:tabs>
          <w:tab w:val="left" w:pos="1660"/>
        </w:tabs>
        <w:spacing w:before="240" w:line="276" w:lineRule="auto"/>
        <w:ind w:left="1660" w:right="209" w:hanging="720"/>
      </w:pPr>
      <w:r>
        <w:t>PO 5</w:t>
      </w:r>
      <w:r>
        <w:tab/>
        <w:t>Itwillcontribute to theconservation of wild animals and enhance theeconomic value of thezoological content present in the environment.</w:t>
      </w:r>
    </w:p>
    <w:p w:rsidR="00137A0A" w:rsidRDefault="0055706A">
      <w:pPr>
        <w:pStyle w:val="BodyText"/>
        <w:tabs>
          <w:tab w:val="left" w:pos="1660"/>
        </w:tabs>
        <w:spacing w:before="200" w:line="451" w:lineRule="auto"/>
        <w:ind w:left="1660" w:right="1783" w:hanging="720"/>
      </w:pPr>
      <w:r>
        <w:t>PO 6</w:t>
      </w:r>
      <w:r>
        <w:tab/>
        <w:t>AlltheabovePOswillleadtoamindthatcandevelopmodern</w:t>
      </w:r>
      <w:r>
        <w:t>technologiesto address the problems and to give solution to it.</w:t>
      </w:r>
    </w:p>
    <w:p w:rsidR="00137A0A" w:rsidRDefault="00137A0A">
      <w:pPr>
        <w:spacing w:line="451" w:lineRule="auto"/>
        <w:sectPr w:rsidR="00137A0A">
          <w:footerReference w:type="default" r:id="rId224"/>
          <w:pgSz w:w="12240" w:h="15840"/>
          <w:pgMar w:top="1820" w:right="740" w:bottom="280" w:left="500" w:header="0" w:footer="0" w:gutter="0"/>
          <w:cols w:space="720"/>
        </w:sectPr>
      </w:pPr>
    </w:p>
    <w:p w:rsidR="00137A0A" w:rsidRDefault="00137A0A">
      <w:pPr>
        <w:pStyle w:val="BodyText"/>
        <w:rPr>
          <w:sz w:val="48"/>
        </w:rPr>
      </w:pPr>
    </w:p>
    <w:p w:rsidR="00137A0A" w:rsidRDefault="00137A0A">
      <w:pPr>
        <w:pStyle w:val="BodyText"/>
        <w:rPr>
          <w:sz w:val="48"/>
        </w:rPr>
      </w:pPr>
    </w:p>
    <w:p w:rsidR="00137A0A" w:rsidRDefault="00137A0A">
      <w:pPr>
        <w:pStyle w:val="BodyText"/>
        <w:rPr>
          <w:sz w:val="48"/>
        </w:rPr>
      </w:pPr>
    </w:p>
    <w:p w:rsidR="00137A0A" w:rsidRDefault="00137A0A">
      <w:pPr>
        <w:pStyle w:val="BodyText"/>
        <w:rPr>
          <w:sz w:val="48"/>
        </w:rPr>
      </w:pPr>
    </w:p>
    <w:p w:rsidR="00137A0A" w:rsidRDefault="00137A0A">
      <w:pPr>
        <w:pStyle w:val="BodyText"/>
        <w:rPr>
          <w:sz w:val="48"/>
        </w:rPr>
      </w:pPr>
    </w:p>
    <w:p w:rsidR="00137A0A" w:rsidRDefault="00137A0A">
      <w:pPr>
        <w:pStyle w:val="BodyText"/>
        <w:rPr>
          <w:sz w:val="48"/>
        </w:rPr>
      </w:pPr>
    </w:p>
    <w:p w:rsidR="00137A0A" w:rsidRDefault="00137A0A">
      <w:pPr>
        <w:pStyle w:val="BodyText"/>
        <w:rPr>
          <w:sz w:val="48"/>
        </w:rPr>
      </w:pPr>
    </w:p>
    <w:p w:rsidR="00137A0A" w:rsidRDefault="00137A0A">
      <w:pPr>
        <w:pStyle w:val="BodyText"/>
        <w:rPr>
          <w:sz w:val="48"/>
        </w:rPr>
      </w:pPr>
    </w:p>
    <w:p w:rsidR="00137A0A" w:rsidRDefault="00137A0A">
      <w:pPr>
        <w:pStyle w:val="BodyText"/>
        <w:spacing w:before="450"/>
        <w:rPr>
          <w:sz w:val="48"/>
        </w:rPr>
      </w:pPr>
    </w:p>
    <w:p w:rsidR="00137A0A" w:rsidRDefault="0055706A">
      <w:pPr>
        <w:pStyle w:val="Heading2"/>
        <w:spacing w:line="360" w:lineRule="auto"/>
      </w:pPr>
      <w:r>
        <w:t>4YearDegree-Programme-underCBCS(NEP) Syllabus on Core Course</w:t>
      </w:r>
    </w:p>
    <w:p w:rsidR="00137A0A" w:rsidRDefault="0055706A">
      <w:pPr>
        <w:ind w:left="849" w:right="67"/>
        <w:jc w:val="center"/>
        <w:rPr>
          <w:b/>
          <w:sz w:val="48"/>
        </w:rPr>
      </w:pPr>
      <w:r>
        <w:rPr>
          <w:b/>
          <w:spacing w:val="-2"/>
          <w:sz w:val="48"/>
        </w:rPr>
        <w:t>Zoology</w:t>
      </w:r>
    </w:p>
    <w:p w:rsidR="00137A0A" w:rsidRDefault="00137A0A">
      <w:pPr>
        <w:jc w:val="center"/>
        <w:rPr>
          <w:sz w:val="48"/>
        </w:rPr>
        <w:sectPr w:rsidR="00137A0A">
          <w:footerReference w:type="default" r:id="rId225"/>
          <w:pgSz w:w="12240" w:h="15840"/>
          <w:pgMar w:top="1820" w:right="740" w:bottom="280" w:left="500" w:header="0" w:footer="0" w:gutter="0"/>
          <w:cols w:space="720"/>
        </w:sectPr>
      </w:pPr>
    </w:p>
    <w:p w:rsidR="00137A0A" w:rsidRDefault="0055706A">
      <w:pPr>
        <w:pStyle w:val="Heading9"/>
        <w:spacing w:before="79"/>
        <w:ind w:left="849" w:right="68"/>
        <w:jc w:val="center"/>
      </w:pPr>
      <w:r>
        <w:lastRenderedPageBreak/>
        <w:t>SEMESTER</w:t>
      </w:r>
      <w:r>
        <w:rPr>
          <w:spacing w:val="-10"/>
        </w:rPr>
        <w:t>I</w:t>
      </w:r>
    </w:p>
    <w:p w:rsidR="00137A0A" w:rsidRDefault="0055706A">
      <w:pPr>
        <w:spacing w:before="41" w:line="276" w:lineRule="auto"/>
        <w:ind w:left="4300" w:right="3518" w:hanging="1"/>
        <w:jc w:val="center"/>
        <w:rPr>
          <w:sz w:val="24"/>
        </w:rPr>
      </w:pPr>
      <w:r>
        <w:rPr>
          <w:b/>
          <w:sz w:val="24"/>
        </w:rPr>
        <w:t xml:space="preserve">Cell Biology and Histology Course Code: ZOOMAJ101-4 </w:t>
      </w:r>
      <w:r>
        <w:rPr>
          <w:sz w:val="24"/>
        </w:rPr>
        <w:t>No.ofCredits –4: {3(T)</w:t>
      </w:r>
      <w:r>
        <w:rPr>
          <w:sz w:val="24"/>
        </w:rPr>
        <w:t xml:space="preserve"> +</w:t>
      </w:r>
      <w:r>
        <w:rPr>
          <w:spacing w:val="-4"/>
          <w:sz w:val="24"/>
        </w:rPr>
        <w:t>1(P)}</w:t>
      </w:r>
    </w:p>
    <w:p w:rsidR="00137A0A" w:rsidRDefault="0055706A">
      <w:pPr>
        <w:pStyle w:val="BodyText"/>
        <w:spacing w:before="1"/>
        <w:ind w:left="849" w:right="70"/>
        <w:jc w:val="center"/>
      </w:pPr>
      <w:r>
        <w:t xml:space="preserve">Totalhours:45 (Theory)(3hour/ </w:t>
      </w:r>
      <w:r>
        <w:rPr>
          <w:spacing w:val="-4"/>
        </w:rPr>
        <w:t>Week)</w:t>
      </w:r>
    </w:p>
    <w:p w:rsidR="00137A0A" w:rsidRDefault="00137A0A">
      <w:pPr>
        <w:pStyle w:val="BodyText"/>
        <w:spacing w:before="81"/>
      </w:pPr>
    </w:p>
    <w:p w:rsidR="00137A0A" w:rsidRDefault="0055706A">
      <w:pPr>
        <w:pStyle w:val="Heading9"/>
      </w:pPr>
      <w:r>
        <w:rPr>
          <w:spacing w:val="-2"/>
        </w:rPr>
        <w:t>Objects</w:t>
      </w:r>
    </w:p>
    <w:p w:rsidR="00137A0A" w:rsidRDefault="0055706A">
      <w:pPr>
        <w:pStyle w:val="BodyText"/>
        <w:spacing w:before="44" w:line="276" w:lineRule="auto"/>
        <w:ind w:left="940" w:right="209"/>
      </w:pPr>
      <w:r>
        <w:t>Thecourseaimstodevelopacomprehensiveunderstandingofcellstructureandfunction,histology principles, and practical skills for cellular analysis and tissue identification.</w:t>
      </w:r>
    </w:p>
    <w:p w:rsidR="00137A0A" w:rsidRDefault="0055706A">
      <w:pPr>
        <w:pStyle w:val="Heading9"/>
        <w:spacing w:before="198"/>
      </w:pPr>
      <w:r>
        <w:t>Course</w:t>
      </w:r>
      <w:r>
        <w:rPr>
          <w:spacing w:val="-2"/>
        </w:rPr>
        <w:t xml:space="preserve"> Outcomes</w:t>
      </w:r>
    </w:p>
    <w:p w:rsidR="00137A0A" w:rsidRDefault="0055706A">
      <w:pPr>
        <w:pStyle w:val="ListParagraph"/>
        <w:numPr>
          <w:ilvl w:val="0"/>
          <w:numId w:val="55"/>
        </w:numPr>
        <w:tabs>
          <w:tab w:val="left" w:pos="1660"/>
        </w:tabs>
        <w:spacing w:before="43" w:line="256" w:lineRule="auto"/>
        <w:ind w:right="159"/>
        <w:jc w:val="both"/>
        <w:rPr>
          <w:sz w:val="24"/>
        </w:rPr>
      </w:pPr>
      <w:r>
        <w:rPr>
          <w:sz w:val="24"/>
        </w:rPr>
        <w:t>Upon completion of the course, students will have acquired sufficient knowledge on the fundamental structure, function, and biochemistry of the cell.</w:t>
      </w:r>
    </w:p>
    <w:p w:rsidR="00137A0A" w:rsidRDefault="0055706A">
      <w:pPr>
        <w:pStyle w:val="Heading9"/>
        <w:spacing w:before="225"/>
      </w:pPr>
      <w:r>
        <w:t>Course</w:t>
      </w:r>
      <w:r>
        <w:rPr>
          <w:spacing w:val="-2"/>
        </w:rPr>
        <w:t>Contents</w:t>
      </w:r>
    </w:p>
    <w:p w:rsidR="00137A0A" w:rsidRDefault="00137A0A">
      <w:pPr>
        <w:pStyle w:val="BodyText"/>
        <w:rPr>
          <w:b/>
        </w:rPr>
      </w:pPr>
    </w:p>
    <w:p w:rsidR="00137A0A" w:rsidRDefault="00137A0A">
      <w:pPr>
        <w:pStyle w:val="BodyText"/>
        <w:spacing w:before="5"/>
        <w:rPr>
          <w:b/>
        </w:rPr>
      </w:pPr>
    </w:p>
    <w:p w:rsidR="00137A0A" w:rsidRDefault="0055706A">
      <w:pPr>
        <w:tabs>
          <w:tab w:val="left" w:pos="9581"/>
        </w:tabs>
        <w:ind w:left="940"/>
        <w:rPr>
          <w:b/>
          <w:sz w:val="24"/>
        </w:rPr>
      </w:pPr>
      <w:r>
        <w:rPr>
          <w:b/>
          <w:spacing w:val="-2"/>
          <w:sz w:val="24"/>
        </w:rPr>
        <w:t>Theory</w:t>
      </w:r>
      <w:r>
        <w:rPr>
          <w:b/>
          <w:sz w:val="24"/>
        </w:rPr>
        <w:tab/>
        <w:t>Credit:</w:t>
      </w:r>
      <w:r>
        <w:rPr>
          <w:b/>
          <w:spacing w:val="-5"/>
          <w:sz w:val="24"/>
        </w:rPr>
        <w:t>03</w:t>
      </w:r>
    </w:p>
    <w:p w:rsidR="00137A0A" w:rsidRDefault="00137A0A">
      <w:pPr>
        <w:pStyle w:val="BodyText"/>
        <w:spacing w:before="84"/>
        <w:rPr>
          <w:b/>
        </w:rPr>
      </w:pPr>
    </w:p>
    <w:p w:rsidR="00137A0A" w:rsidRDefault="0055706A">
      <w:pPr>
        <w:pStyle w:val="BodyText"/>
        <w:spacing w:line="276" w:lineRule="auto"/>
        <w:ind w:left="940" w:right="209"/>
      </w:pPr>
      <w:r>
        <w:t>Cell Biology: Prokaryotic and Eukaryotic cells, Virus, Viroids, Mycopla</w:t>
      </w:r>
      <w:r>
        <w:t>sma, Prions, Various models of plasma membrane structure, Active and Passive transport, Facilitated transport, Cell junctions.</w:t>
      </w:r>
    </w:p>
    <w:p w:rsidR="00137A0A" w:rsidRDefault="0055706A">
      <w:pPr>
        <w:pStyle w:val="BodyText"/>
        <w:spacing w:before="200" w:line="276" w:lineRule="auto"/>
        <w:ind w:left="940" w:right="154"/>
        <w:jc w:val="both"/>
      </w:pPr>
      <w:r>
        <w:t>Structure and Function of different cell components: Endoplasmic Reticulum, Golgi Apparatus, Lysosomes, Mitochondria and Peroxiso</w:t>
      </w:r>
      <w:r>
        <w:t>mes, Microtubules, Microfilaments and Intermediate filament; Structure of Nucleus: Nuclear envelope, Nuclear pore complex, Nucleolus, Chromatin: Euchromatin and Heterochromatin and packaging (nucleosome); Cell Division: Mitosis, Meiosis, Cell cycle and its</w:t>
      </w:r>
      <w:r>
        <w:t xml:space="preserve"> regulation and Cell Signaling: Receptors (types) and signaling molecules.</w:t>
      </w:r>
    </w:p>
    <w:p w:rsidR="00137A0A" w:rsidRDefault="0055706A">
      <w:pPr>
        <w:pStyle w:val="BodyText"/>
        <w:spacing w:before="199" w:line="276" w:lineRule="auto"/>
        <w:ind w:left="940" w:right="155"/>
        <w:jc w:val="both"/>
      </w:pPr>
      <w:r>
        <w:t>Histology: Structure of epithelium, connective tissue, cartilage, bone, smooth, striped and cardiac muscles,nervoustissueandhistologyoforgans:gonads,liver,lung,pancreasandkidneyinma</w:t>
      </w:r>
      <w:r>
        <w:t>mmals. Basic principles of fixation and staining; Classification, Composition and properties of dye, Use of mordants and metachromatic dyes. Principle and procedure of histological staining of carbohydrates, amino acids, proteins, lipids and nucleic acids.</w:t>
      </w:r>
    </w:p>
    <w:p w:rsidR="00137A0A" w:rsidRDefault="0055706A">
      <w:pPr>
        <w:pStyle w:val="Heading9"/>
        <w:tabs>
          <w:tab w:val="left" w:pos="9581"/>
        </w:tabs>
        <w:spacing w:before="202"/>
      </w:pPr>
      <w:r>
        <w:rPr>
          <w:spacing w:val="-2"/>
        </w:rPr>
        <w:t>Practical</w:t>
      </w:r>
      <w:r>
        <w:tab/>
      </w:r>
      <w:r>
        <w:rPr>
          <w:b w:val="0"/>
        </w:rPr>
        <w:t>C</w:t>
      </w:r>
      <w:r>
        <w:t>redit:</w:t>
      </w:r>
      <w:r>
        <w:rPr>
          <w:spacing w:val="-5"/>
        </w:rPr>
        <w:t xml:space="preserve"> 01</w:t>
      </w:r>
    </w:p>
    <w:p w:rsidR="00137A0A" w:rsidRDefault="0055706A">
      <w:pPr>
        <w:pStyle w:val="ListParagraph"/>
        <w:numPr>
          <w:ilvl w:val="0"/>
          <w:numId w:val="1"/>
        </w:numPr>
        <w:tabs>
          <w:tab w:val="left" w:pos="1659"/>
        </w:tabs>
        <w:spacing w:before="41"/>
        <w:ind w:left="1659" w:hanging="359"/>
        <w:rPr>
          <w:sz w:val="24"/>
        </w:rPr>
      </w:pPr>
      <w:r>
        <w:rPr>
          <w:sz w:val="24"/>
        </w:rPr>
        <w:t>Studyofprokaryoticand eukaryotic</w:t>
      </w:r>
      <w:r>
        <w:rPr>
          <w:spacing w:val="-2"/>
          <w:sz w:val="24"/>
        </w:rPr>
        <w:t>cells.</w:t>
      </w:r>
    </w:p>
    <w:p w:rsidR="00137A0A" w:rsidRDefault="0055706A">
      <w:pPr>
        <w:pStyle w:val="ListParagraph"/>
        <w:numPr>
          <w:ilvl w:val="0"/>
          <w:numId w:val="1"/>
        </w:numPr>
        <w:tabs>
          <w:tab w:val="left" w:pos="1659"/>
        </w:tabs>
        <w:spacing w:before="41"/>
        <w:ind w:left="1659" w:hanging="359"/>
        <w:rPr>
          <w:sz w:val="24"/>
        </w:rPr>
      </w:pPr>
      <w:r>
        <w:rPr>
          <w:sz w:val="24"/>
        </w:rPr>
        <w:t xml:space="preserve">Preparationoftemporary stainedsquashofonionroottiptostudyvariousstagesof </w:t>
      </w:r>
      <w:r>
        <w:rPr>
          <w:spacing w:val="-2"/>
          <w:sz w:val="24"/>
        </w:rPr>
        <w:t>mitosis.</w:t>
      </w:r>
    </w:p>
    <w:p w:rsidR="00137A0A" w:rsidRDefault="0055706A">
      <w:pPr>
        <w:pStyle w:val="ListParagraph"/>
        <w:numPr>
          <w:ilvl w:val="0"/>
          <w:numId w:val="1"/>
        </w:numPr>
        <w:tabs>
          <w:tab w:val="left" w:pos="1659"/>
        </w:tabs>
        <w:spacing w:before="41"/>
        <w:ind w:left="1659" w:hanging="359"/>
        <w:rPr>
          <w:sz w:val="24"/>
        </w:rPr>
      </w:pPr>
      <w:r>
        <w:rPr>
          <w:sz w:val="24"/>
        </w:rPr>
        <w:t>Studyofvarious stagesof meiosisin grasshopper</w:t>
      </w:r>
      <w:r>
        <w:rPr>
          <w:spacing w:val="-2"/>
          <w:sz w:val="24"/>
        </w:rPr>
        <w:t>testis.</w:t>
      </w:r>
    </w:p>
    <w:p w:rsidR="00137A0A" w:rsidRDefault="0055706A">
      <w:pPr>
        <w:pStyle w:val="ListParagraph"/>
        <w:numPr>
          <w:ilvl w:val="0"/>
          <w:numId w:val="1"/>
        </w:numPr>
        <w:tabs>
          <w:tab w:val="left" w:pos="1660"/>
        </w:tabs>
        <w:spacing w:before="43" w:line="276" w:lineRule="auto"/>
        <w:ind w:right="164"/>
        <w:jc w:val="both"/>
        <w:rPr>
          <w:sz w:val="24"/>
        </w:rPr>
      </w:pPr>
      <w:r>
        <w:rPr>
          <w:sz w:val="24"/>
        </w:rPr>
        <w:t>Preparation of permanent slide to show the presence of Barr body in human female blood cells/buccal epithelial cell.</w:t>
      </w:r>
    </w:p>
    <w:p w:rsidR="00137A0A" w:rsidRDefault="0055706A">
      <w:pPr>
        <w:pStyle w:val="ListParagraph"/>
        <w:numPr>
          <w:ilvl w:val="0"/>
          <w:numId w:val="1"/>
        </w:numPr>
        <w:tabs>
          <w:tab w:val="left" w:pos="1660"/>
        </w:tabs>
        <w:spacing w:line="276" w:lineRule="auto"/>
        <w:ind w:right="153"/>
        <w:jc w:val="both"/>
        <w:rPr>
          <w:sz w:val="24"/>
        </w:rPr>
      </w:pPr>
      <w:r>
        <w:rPr>
          <w:sz w:val="24"/>
        </w:rPr>
        <w:t>Study of different tissue through permanent slides: Epithelial (simple, squamous, cuboidal, columnar Compound, stratified, transitional) mu</w:t>
      </w:r>
      <w:r>
        <w:rPr>
          <w:sz w:val="24"/>
        </w:rPr>
        <w:t>scular tissue, Connective tissue (bone, cartilage, areolar, tendon, adipose, reticular) and nervous tissue.</w:t>
      </w:r>
    </w:p>
    <w:p w:rsidR="00137A0A" w:rsidRDefault="00137A0A">
      <w:pPr>
        <w:spacing w:line="276" w:lineRule="auto"/>
        <w:jc w:val="both"/>
        <w:rPr>
          <w:sz w:val="24"/>
        </w:rPr>
        <w:sectPr w:rsidR="00137A0A">
          <w:footerReference w:type="default" r:id="rId226"/>
          <w:pgSz w:w="12240" w:h="15840"/>
          <w:pgMar w:top="1360" w:right="740" w:bottom="280" w:left="500" w:header="0" w:footer="0" w:gutter="0"/>
          <w:cols w:space="720"/>
        </w:sectPr>
      </w:pPr>
    </w:p>
    <w:p w:rsidR="00137A0A" w:rsidRDefault="0055706A">
      <w:pPr>
        <w:pStyle w:val="Heading9"/>
        <w:spacing w:before="76"/>
      </w:pPr>
      <w:r>
        <w:lastRenderedPageBreak/>
        <w:t>SUGGESTED</w:t>
      </w:r>
      <w:r>
        <w:rPr>
          <w:spacing w:val="-2"/>
        </w:rPr>
        <w:t xml:space="preserve"> READINGS</w:t>
      </w:r>
    </w:p>
    <w:p w:rsidR="00137A0A" w:rsidRDefault="0055706A">
      <w:pPr>
        <w:pStyle w:val="ListParagraph"/>
        <w:numPr>
          <w:ilvl w:val="1"/>
          <w:numId w:val="1"/>
        </w:numPr>
        <w:tabs>
          <w:tab w:val="left" w:pos="2380"/>
        </w:tabs>
        <w:spacing w:before="43"/>
        <w:rPr>
          <w:sz w:val="24"/>
        </w:rPr>
      </w:pPr>
      <w:r>
        <w:rPr>
          <w:sz w:val="24"/>
        </w:rPr>
        <w:t>DeRoberties, E.D. P.</w:t>
      </w:r>
      <w:r>
        <w:rPr>
          <w:i/>
          <w:sz w:val="24"/>
        </w:rPr>
        <w:t>etal.Cell andMolecularBiology</w:t>
      </w:r>
      <w:r>
        <w:rPr>
          <w:spacing w:val="-5"/>
          <w:sz w:val="24"/>
        </w:rPr>
        <w:t>TMH</w:t>
      </w:r>
    </w:p>
    <w:p w:rsidR="00137A0A" w:rsidRDefault="0055706A">
      <w:pPr>
        <w:pStyle w:val="ListParagraph"/>
        <w:numPr>
          <w:ilvl w:val="1"/>
          <w:numId w:val="1"/>
        </w:numPr>
        <w:tabs>
          <w:tab w:val="left" w:pos="2380"/>
        </w:tabs>
        <w:spacing w:before="42"/>
        <w:rPr>
          <w:sz w:val="24"/>
        </w:rPr>
      </w:pPr>
      <w:r>
        <w:rPr>
          <w:sz w:val="24"/>
        </w:rPr>
        <w:t>Bhaskaran,K.K.&amp;BijuKumar,A.</w:t>
      </w:r>
      <w:r>
        <w:rPr>
          <w:i/>
          <w:sz w:val="24"/>
        </w:rPr>
        <w:t>CellBiology,Genetics&amp;Molecular</w:t>
      </w:r>
      <w:r>
        <w:rPr>
          <w:i/>
          <w:spacing w:val="-2"/>
          <w:sz w:val="24"/>
        </w:rPr>
        <w:t>Biol</w:t>
      </w:r>
      <w:r>
        <w:rPr>
          <w:i/>
          <w:spacing w:val="-2"/>
          <w:sz w:val="24"/>
        </w:rPr>
        <w:t>ogy</w:t>
      </w:r>
      <w:r>
        <w:rPr>
          <w:spacing w:val="-2"/>
          <w:sz w:val="24"/>
        </w:rPr>
        <w:t>.</w:t>
      </w:r>
    </w:p>
    <w:p w:rsidR="00137A0A" w:rsidRDefault="0055706A">
      <w:pPr>
        <w:pStyle w:val="ListParagraph"/>
        <w:numPr>
          <w:ilvl w:val="1"/>
          <w:numId w:val="1"/>
        </w:numPr>
        <w:tabs>
          <w:tab w:val="left" w:pos="2380"/>
        </w:tabs>
        <w:spacing w:before="39"/>
        <w:rPr>
          <w:sz w:val="24"/>
        </w:rPr>
      </w:pPr>
      <w:r>
        <w:rPr>
          <w:sz w:val="24"/>
        </w:rPr>
        <w:t>KarpG. (2005).</w:t>
      </w:r>
      <w:r>
        <w:rPr>
          <w:i/>
          <w:sz w:val="24"/>
        </w:rPr>
        <w:t>Cell andMolecular Biology</w:t>
      </w:r>
      <w:r>
        <w:rPr>
          <w:sz w:val="24"/>
        </w:rPr>
        <w:t xml:space="preserve">.4e, JohnWiley &amp;Sons, </w:t>
      </w:r>
      <w:r>
        <w:rPr>
          <w:spacing w:val="-4"/>
          <w:sz w:val="24"/>
        </w:rPr>
        <w:t>Inc.</w:t>
      </w:r>
    </w:p>
    <w:p w:rsidR="00137A0A" w:rsidRDefault="0055706A">
      <w:pPr>
        <w:pStyle w:val="ListParagraph"/>
        <w:numPr>
          <w:ilvl w:val="1"/>
          <w:numId w:val="1"/>
        </w:numPr>
        <w:tabs>
          <w:tab w:val="left" w:pos="2380"/>
        </w:tabs>
        <w:spacing w:before="42"/>
        <w:rPr>
          <w:sz w:val="24"/>
        </w:rPr>
      </w:pPr>
      <w:r>
        <w:rPr>
          <w:sz w:val="24"/>
        </w:rPr>
        <w:t>Sadava,D.E.</w:t>
      </w:r>
      <w:r>
        <w:rPr>
          <w:i/>
          <w:sz w:val="24"/>
        </w:rPr>
        <w:t>CellBiology</w:t>
      </w:r>
      <w:r>
        <w:rPr>
          <w:sz w:val="24"/>
        </w:rPr>
        <w:t xml:space="preserve">.Jones&amp;BartlettPublishers, </w:t>
      </w:r>
      <w:r>
        <w:rPr>
          <w:spacing w:val="-2"/>
          <w:sz w:val="24"/>
        </w:rPr>
        <w:t>London</w:t>
      </w:r>
    </w:p>
    <w:p w:rsidR="00137A0A" w:rsidRDefault="0055706A">
      <w:pPr>
        <w:pStyle w:val="ListParagraph"/>
        <w:numPr>
          <w:ilvl w:val="1"/>
          <w:numId w:val="1"/>
        </w:numPr>
        <w:tabs>
          <w:tab w:val="left" w:pos="2380"/>
        </w:tabs>
        <w:spacing w:before="40"/>
        <w:rPr>
          <w:sz w:val="24"/>
        </w:rPr>
      </w:pPr>
      <w:r>
        <w:rPr>
          <w:sz w:val="24"/>
        </w:rPr>
        <w:t xml:space="preserve">Sheeler,P.andBianchiD.E. </w:t>
      </w:r>
      <w:r>
        <w:rPr>
          <w:i/>
          <w:sz w:val="24"/>
        </w:rPr>
        <w:t>CellBiology</w:t>
      </w:r>
      <w:r>
        <w:rPr>
          <w:sz w:val="24"/>
        </w:rPr>
        <w:t>-</w:t>
      </w:r>
      <w:r>
        <w:rPr>
          <w:i/>
          <w:sz w:val="24"/>
        </w:rPr>
        <w:t>Structure,Biochemistry</w:t>
      </w:r>
      <w:r>
        <w:rPr>
          <w:i/>
          <w:spacing w:val="-2"/>
          <w:sz w:val="24"/>
        </w:rPr>
        <w:t>andFunctions</w:t>
      </w:r>
      <w:r>
        <w:rPr>
          <w:spacing w:val="-2"/>
          <w:sz w:val="24"/>
        </w:rPr>
        <w:t>.</w:t>
      </w:r>
    </w:p>
    <w:p w:rsidR="00137A0A" w:rsidRDefault="0055706A">
      <w:pPr>
        <w:pStyle w:val="ListParagraph"/>
        <w:numPr>
          <w:ilvl w:val="1"/>
          <w:numId w:val="1"/>
        </w:numPr>
        <w:tabs>
          <w:tab w:val="left" w:pos="2380"/>
        </w:tabs>
        <w:spacing w:before="42"/>
        <w:rPr>
          <w:sz w:val="24"/>
        </w:rPr>
      </w:pPr>
      <w:r>
        <w:rPr>
          <w:sz w:val="24"/>
        </w:rPr>
        <w:t>Verma,P.S.&amp;Agarwal,V. K.</w:t>
      </w:r>
      <w:r>
        <w:rPr>
          <w:i/>
          <w:sz w:val="24"/>
        </w:rPr>
        <w:t>Cytology</w:t>
      </w:r>
      <w:r>
        <w:rPr>
          <w:sz w:val="24"/>
        </w:rPr>
        <w:t>.S.Chand&amp;</w:t>
      </w:r>
      <w:r>
        <w:rPr>
          <w:spacing w:val="-5"/>
          <w:sz w:val="24"/>
        </w:rPr>
        <w:t>Co.</w:t>
      </w:r>
    </w:p>
    <w:p w:rsidR="00137A0A" w:rsidRDefault="0055706A">
      <w:pPr>
        <w:pStyle w:val="ListParagraph"/>
        <w:numPr>
          <w:ilvl w:val="1"/>
          <w:numId w:val="1"/>
        </w:numPr>
        <w:tabs>
          <w:tab w:val="left" w:pos="2380"/>
        </w:tabs>
        <w:spacing w:before="39" w:line="271" w:lineRule="auto"/>
        <w:ind w:right="158"/>
        <w:rPr>
          <w:sz w:val="24"/>
        </w:rPr>
      </w:pPr>
      <w:r>
        <w:rPr>
          <w:sz w:val="24"/>
        </w:rPr>
        <w:t xml:space="preserve">Vijayakumaran Nair, K. &amp; Jayaprakash,M. </w:t>
      </w:r>
      <w:r>
        <w:rPr>
          <w:i/>
          <w:sz w:val="24"/>
        </w:rPr>
        <w:t>Cell Biology,Genetics, Molecular Biology</w:t>
      </w:r>
      <w:r>
        <w:rPr>
          <w:sz w:val="24"/>
        </w:rPr>
        <w:t xml:space="preserve">, </w:t>
      </w:r>
      <w:r>
        <w:rPr>
          <w:spacing w:val="-2"/>
          <w:sz w:val="24"/>
        </w:rPr>
        <w:t>Academica.</w:t>
      </w:r>
    </w:p>
    <w:p w:rsidR="00137A0A" w:rsidRDefault="00137A0A">
      <w:pPr>
        <w:spacing w:line="271" w:lineRule="auto"/>
        <w:rPr>
          <w:sz w:val="24"/>
        </w:rPr>
        <w:sectPr w:rsidR="00137A0A">
          <w:footerReference w:type="default" r:id="rId227"/>
          <w:pgSz w:w="12240" w:h="15840"/>
          <w:pgMar w:top="1680" w:right="740" w:bottom="280" w:left="500" w:header="0" w:footer="0" w:gutter="0"/>
          <w:cols w:space="720"/>
        </w:sectPr>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211"/>
      </w:pPr>
    </w:p>
    <w:p w:rsidR="00137A0A" w:rsidRDefault="0055706A">
      <w:pPr>
        <w:pStyle w:val="Heading9"/>
      </w:pPr>
      <w:r>
        <w:rPr>
          <w:spacing w:val="-2"/>
        </w:rPr>
        <w:t>Objects</w:t>
      </w:r>
    </w:p>
    <w:p w:rsidR="00137A0A" w:rsidRDefault="0055706A">
      <w:pPr>
        <w:spacing w:before="79"/>
        <w:ind w:right="2216"/>
        <w:jc w:val="center"/>
        <w:rPr>
          <w:b/>
          <w:sz w:val="24"/>
        </w:rPr>
      </w:pPr>
      <w:r>
        <w:br w:type="column"/>
      </w:r>
      <w:r>
        <w:rPr>
          <w:b/>
          <w:sz w:val="24"/>
        </w:rPr>
        <w:lastRenderedPageBreak/>
        <w:t>Semester</w:t>
      </w:r>
      <w:r>
        <w:rPr>
          <w:b/>
          <w:spacing w:val="-10"/>
          <w:sz w:val="24"/>
        </w:rPr>
        <w:t>I</w:t>
      </w:r>
    </w:p>
    <w:p w:rsidR="00137A0A" w:rsidRDefault="0055706A">
      <w:pPr>
        <w:spacing w:before="243" w:line="276" w:lineRule="auto"/>
        <w:ind w:left="1302" w:right="3518" w:hanging="2"/>
        <w:jc w:val="center"/>
        <w:rPr>
          <w:sz w:val="24"/>
        </w:rPr>
      </w:pPr>
      <w:r>
        <w:rPr>
          <w:b/>
          <w:sz w:val="24"/>
        </w:rPr>
        <w:t xml:space="preserve">Cell and Molecular Biology Course Code: ZOOMIN101-4 </w:t>
      </w:r>
      <w:r>
        <w:rPr>
          <w:sz w:val="24"/>
        </w:rPr>
        <w:t>No.ofCredits– 4:{3(T)+</w:t>
      </w:r>
      <w:r>
        <w:rPr>
          <w:spacing w:val="-2"/>
          <w:sz w:val="24"/>
        </w:rPr>
        <w:t>1(P)}</w:t>
      </w:r>
    </w:p>
    <w:p w:rsidR="00137A0A" w:rsidRDefault="0055706A">
      <w:pPr>
        <w:pStyle w:val="BodyText"/>
        <w:spacing w:line="274" w:lineRule="exact"/>
        <w:ind w:right="2216"/>
        <w:jc w:val="center"/>
      </w:pPr>
      <w:r>
        <w:t xml:space="preserve">Totalhours:45 (Theory)(3hour/ </w:t>
      </w:r>
      <w:r>
        <w:rPr>
          <w:spacing w:val="-4"/>
        </w:rPr>
        <w:t>Week)</w:t>
      </w:r>
    </w:p>
    <w:p w:rsidR="00137A0A" w:rsidRDefault="00137A0A">
      <w:pPr>
        <w:spacing w:line="274" w:lineRule="exact"/>
        <w:jc w:val="center"/>
        <w:sectPr w:rsidR="00137A0A">
          <w:footerReference w:type="default" r:id="rId228"/>
          <w:pgSz w:w="12240" w:h="15840"/>
          <w:pgMar w:top="1360" w:right="740" w:bottom="280" w:left="500" w:header="0" w:footer="0" w:gutter="0"/>
          <w:cols w:num="2" w:space="720" w:equalWidth="0">
            <w:col w:w="1766" w:space="1232"/>
            <w:col w:w="8002"/>
          </w:cols>
        </w:sectPr>
      </w:pPr>
    </w:p>
    <w:p w:rsidR="00137A0A" w:rsidRDefault="0055706A">
      <w:pPr>
        <w:pStyle w:val="BodyText"/>
        <w:spacing w:before="41" w:line="276" w:lineRule="auto"/>
        <w:ind w:left="940" w:right="209"/>
      </w:pPr>
      <w:r>
        <w:lastRenderedPageBreak/>
        <w:t>Thecourseaimstodevelopacomprehensiveunderstandingofcellstructureandfunction,histology principles, and practical skills for cellular analysis and tissue identification.</w:t>
      </w:r>
    </w:p>
    <w:p w:rsidR="00137A0A" w:rsidRDefault="0055706A">
      <w:pPr>
        <w:pStyle w:val="Heading9"/>
        <w:spacing w:before="201"/>
      </w:pPr>
      <w:r>
        <w:t>Course</w:t>
      </w:r>
      <w:r>
        <w:rPr>
          <w:spacing w:val="-2"/>
        </w:rPr>
        <w:t xml:space="preserve"> Outcomes</w:t>
      </w:r>
    </w:p>
    <w:p w:rsidR="00137A0A" w:rsidRDefault="0055706A">
      <w:pPr>
        <w:pStyle w:val="ListParagraph"/>
        <w:numPr>
          <w:ilvl w:val="0"/>
          <w:numId w:val="54"/>
        </w:numPr>
        <w:tabs>
          <w:tab w:val="left" w:pos="1660"/>
        </w:tabs>
        <w:spacing w:before="41" w:line="256" w:lineRule="auto"/>
        <w:ind w:right="159"/>
        <w:rPr>
          <w:sz w:val="24"/>
        </w:rPr>
      </w:pPr>
      <w:r>
        <w:rPr>
          <w:sz w:val="24"/>
        </w:rPr>
        <w:t>Uponcompletionofthecourse,studentswillhave</w:t>
      </w:r>
      <w:r>
        <w:rPr>
          <w:sz w:val="24"/>
        </w:rPr>
        <w:t>acquiredsufficientknowledgeonthefundamental structure, function, and biochemistry of the cell.</w:t>
      </w:r>
    </w:p>
    <w:p w:rsidR="00137A0A" w:rsidRDefault="0055706A">
      <w:pPr>
        <w:pStyle w:val="Heading9"/>
        <w:spacing w:before="23"/>
      </w:pPr>
      <w:r>
        <w:t>Course</w:t>
      </w:r>
      <w:r>
        <w:rPr>
          <w:spacing w:val="-2"/>
        </w:rPr>
        <w:t xml:space="preserve"> Contents</w:t>
      </w:r>
    </w:p>
    <w:p w:rsidR="00137A0A" w:rsidRDefault="0055706A">
      <w:pPr>
        <w:tabs>
          <w:tab w:val="left" w:pos="9581"/>
        </w:tabs>
        <w:spacing w:before="242"/>
        <w:ind w:left="940"/>
        <w:rPr>
          <w:b/>
          <w:sz w:val="24"/>
        </w:rPr>
      </w:pPr>
      <w:r>
        <w:rPr>
          <w:b/>
          <w:spacing w:val="-2"/>
          <w:sz w:val="24"/>
        </w:rPr>
        <w:t>Theory</w:t>
      </w:r>
      <w:r>
        <w:rPr>
          <w:b/>
          <w:sz w:val="24"/>
        </w:rPr>
        <w:tab/>
        <w:t>Credits:</w:t>
      </w:r>
      <w:r>
        <w:rPr>
          <w:b/>
          <w:spacing w:val="-5"/>
          <w:sz w:val="24"/>
        </w:rPr>
        <w:t>03</w:t>
      </w:r>
    </w:p>
    <w:p w:rsidR="00137A0A" w:rsidRDefault="0055706A">
      <w:pPr>
        <w:pStyle w:val="BodyText"/>
        <w:spacing w:before="240" w:line="276" w:lineRule="auto"/>
        <w:ind w:left="940" w:right="155"/>
        <w:jc w:val="both"/>
      </w:pPr>
      <w:r>
        <w:t>Overview of Cells, Prokaryotic and Eukaryotic cells, Virus, Viroids, Mycoplasma, Prions. Plasma Membrane: Various models of pla</w:t>
      </w:r>
      <w:r>
        <w:t>sma membrane structure. Transport across membranes: Active and Passive transport, Facilitated transport.</w:t>
      </w:r>
    </w:p>
    <w:p w:rsidR="00137A0A" w:rsidRDefault="0055706A">
      <w:pPr>
        <w:pStyle w:val="BodyText"/>
        <w:spacing w:before="200" w:line="276" w:lineRule="auto"/>
        <w:ind w:left="940" w:right="157"/>
        <w:jc w:val="both"/>
      </w:pPr>
      <w:r>
        <w:t>Endomembrane System, Structure and Functions: Endoplasmic Reticulum, Golgi Apparatus, Lysosomes, Mitochondria: Structure, Semi-autonomous nature, Perox</w:t>
      </w:r>
      <w:r>
        <w:t>isomes. Cytoskeleton: Structure and Functions: Microtubules, Microfilaments and Intermediate filaments. Nucleus: Structure and Function of Nucleus, Chromatin: Euchromatin and Heterochromatin. Cell Division: Mitosis, Meiosis, Cell cycle and its regulation.</w:t>
      </w:r>
    </w:p>
    <w:p w:rsidR="00137A0A" w:rsidRDefault="0055706A">
      <w:pPr>
        <w:pStyle w:val="BodyText"/>
        <w:spacing w:before="202" w:line="276" w:lineRule="auto"/>
        <w:ind w:left="940" w:right="155"/>
        <w:jc w:val="both"/>
      </w:pPr>
      <w:r>
        <w:t>Nucleic Acids: Salient features of DNA and RNA, Watson and Crick model of DNA. DNA Replication: Replication in prokaryotes and eukaryotes, mechanism of DNA replication, Semi- conservative, bidirectional and semi-discontinuous replication. Transcription. RN</w:t>
      </w:r>
      <w:r>
        <w:t>A polymerase and transcription Unit, mechanism of transcription in prokaryotes and eukaryotes.</w:t>
      </w:r>
    </w:p>
    <w:p w:rsidR="00137A0A" w:rsidRDefault="00137A0A">
      <w:pPr>
        <w:pStyle w:val="BodyText"/>
        <w:spacing w:before="242"/>
      </w:pPr>
    </w:p>
    <w:p w:rsidR="00137A0A" w:rsidRDefault="0055706A">
      <w:pPr>
        <w:pStyle w:val="Heading9"/>
        <w:tabs>
          <w:tab w:val="left" w:pos="9581"/>
        </w:tabs>
      </w:pPr>
      <w:r>
        <w:rPr>
          <w:spacing w:val="-2"/>
        </w:rPr>
        <w:t>Practical</w:t>
      </w:r>
      <w:r>
        <w:tab/>
        <w:t>Credits:</w:t>
      </w:r>
      <w:r>
        <w:rPr>
          <w:spacing w:val="-5"/>
        </w:rPr>
        <w:t xml:space="preserve"> 01</w:t>
      </w:r>
    </w:p>
    <w:p w:rsidR="00137A0A" w:rsidRDefault="0055706A">
      <w:pPr>
        <w:pStyle w:val="ListParagraph"/>
        <w:numPr>
          <w:ilvl w:val="0"/>
          <w:numId w:val="53"/>
        </w:numPr>
        <w:tabs>
          <w:tab w:val="left" w:pos="1180"/>
        </w:tabs>
        <w:spacing w:before="42"/>
        <w:rPr>
          <w:sz w:val="24"/>
        </w:rPr>
      </w:pPr>
      <w:r>
        <w:rPr>
          <w:sz w:val="24"/>
        </w:rPr>
        <w:t xml:space="preserve">Preparationoftemporarystained squashof onionroot tipto studyvarious stagesof </w:t>
      </w:r>
      <w:r>
        <w:rPr>
          <w:spacing w:val="-2"/>
          <w:sz w:val="24"/>
        </w:rPr>
        <w:t>mitosis</w:t>
      </w:r>
    </w:p>
    <w:p w:rsidR="00137A0A" w:rsidRDefault="0055706A">
      <w:pPr>
        <w:pStyle w:val="ListParagraph"/>
        <w:numPr>
          <w:ilvl w:val="0"/>
          <w:numId w:val="53"/>
        </w:numPr>
        <w:tabs>
          <w:tab w:val="left" w:pos="1180"/>
        </w:tabs>
        <w:spacing w:before="41"/>
        <w:rPr>
          <w:sz w:val="24"/>
        </w:rPr>
      </w:pPr>
      <w:r>
        <w:rPr>
          <w:sz w:val="24"/>
        </w:rPr>
        <w:t xml:space="preserve">Studyof variousstages of </w:t>
      </w:r>
      <w:r>
        <w:rPr>
          <w:spacing w:val="-2"/>
          <w:sz w:val="24"/>
        </w:rPr>
        <w:t>meiosis</w:t>
      </w:r>
    </w:p>
    <w:p w:rsidR="00137A0A" w:rsidRDefault="0055706A">
      <w:pPr>
        <w:pStyle w:val="ListParagraph"/>
        <w:numPr>
          <w:ilvl w:val="0"/>
          <w:numId w:val="53"/>
        </w:numPr>
        <w:tabs>
          <w:tab w:val="left" w:pos="1180"/>
        </w:tabs>
        <w:spacing w:before="40" w:line="276" w:lineRule="auto"/>
        <w:ind w:left="940" w:right="1234" w:firstLine="0"/>
        <w:rPr>
          <w:sz w:val="24"/>
        </w:rPr>
      </w:pPr>
      <w:r>
        <w:rPr>
          <w:sz w:val="24"/>
        </w:rPr>
        <w:t>Preparationof</w:t>
      </w:r>
      <w:r>
        <w:rPr>
          <w:sz w:val="24"/>
        </w:rPr>
        <w:t>permanentslidetoshowthepresenceofBarrbodyinhumanfemale blood cells/cheek cells.</w:t>
      </w:r>
    </w:p>
    <w:p w:rsidR="00137A0A" w:rsidRDefault="0055706A">
      <w:pPr>
        <w:pStyle w:val="ListParagraph"/>
        <w:numPr>
          <w:ilvl w:val="0"/>
          <w:numId w:val="53"/>
        </w:numPr>
        <w:tabs>
          <w:tab w:val="left" w:pos="1180"/>
        </w:tabs>
        <w:spacing w:before="2"/>
        <w:rPr>
          <w:sz w:val="24"/>
        </w:rPr>
      </w:pPr>
      <w:r>
        <w:rPr>
          <w:sz w:val="24"/>
        </w:rPr>
        <w:t xml:space="preserve">Studyof Polytenechromosomes fromChironomus/Drosophila </w:t>
      </w:r>
      <w:r>
        <w:rPr>
          <w:spacing w:val="-2"/>
          <w:sz w:val="24"/>
        </w:rPr>
        <w:t>larvae</w:t>
      </w:r>
    </w:p>
    <w:p w:rsidR="00137A0A" w:rsidRDefault="00137A0A">
      <w:pPr>
        <w:pStyle w:val="BodyText"/>
        <w:spacing w:before="81"/>
      </w:pPr>
    </w:p>
    <w:p w:rsidR="00137A0A" w:rsidRDefault="0055706A">
      <w:pPr>
        <w:pStyle w:val="Heading9"/>
        <w:jc w:val="both"/>
      </w:pPr>
      <w:r>
        <w:t>SUGGESTED</w:t>
      </w:r>
      <w:r>
        <w:rPr>
          <w:spacing w:val="-2"/>
        </w:rPr>
        <w:t xml:space="preserve"> READINGS</w:t>
      </w:r>
    </w:p>
    <w:p w:rsidR="00137A0A" w:rsidRDefault="0055706A">
      <w:pPr>
        <w:pStyle w:val="ListParagraph"/>
        <w:numPr>
          <w:ilvl w:val="1"/>
          <w:numId w:val="53"/>
        </w:numPr>
        <w:tabs>
          <w:tab w:val="left" w:pos="1660"/>
        </w:tabs>
        <w:spacing w:before="43" w:line="273" w:lineRule="auto"/>
        <w:ind w:right="156"/>
        <w:rPr>
          <w:sz w:val="24"/>
        </w:rPr>
      </w:pPr>
      <w:r>
        <w:rPr>
          <w:sz w:val="24"/>
        </w:rPr>
        <w:t>Karp,G.(2010).CellandMolecularBiology:ConceptsandExperiments.VIEdition.John Wiley and Sons. Inc</w:t>
      </w:r>
      <w:r>
        <w:rPr>
          <w:sz w:val="24"/>
        </w:rPr>
        <w:t>.</w:t>
      </w:r>
    </w:p>
    <w:p w:rsidR="00137A0A" w:rsidRDefault="00137A0A">
      <w:pPr>
        <w:spacing w:line="273" w:lineRule="auto"/>
        <w:rPr>
          <w:sz w:val="24"/>
        </w:rPr>
        <w:sectPr w:rsidR="00137A0A">
          <w:type w:val="continuous"/>
          <w:pgSz w:w="12240" w:h="15840"/>
          <w:pgMar w:top="800" w:right="740" w:bottom="280" w:left="500" w:header="0" w:footer="0" w:gutter="0"/>
          <w:cols w:space="720"/>
        </w:sectPr>
      </w:pPr>
    </w:p>
    <w:p w:rsidR="00137A0A" w:rsidRDefault="0055706A">
      <w:pPr>
        <w:pStyle w:val="ListParagraph"/>
        <w:numPr>
          <w:ilvl w:val="1"/>
          <w:numId w:val="53"/>
        </w:numPr>
        <w:tabs>
          <w:tab w:val="left" w:pos="1660"/>
        </w:tabs>
        <w:spacing w:before="81" w:line="271" w:lineRule="auto"/>
        <w:ind w:right="160"/>
        <w:rPr>
          <w:sz w:val="24"/>
        </w:rPr>
      </w:pPr>
      <w:r>
        <w:rPr>
          <w:sz w:val="24"/>
        </w:rPr>
        <w:lastRenderedPageBreak/>
        <w:t>DeRobertis,E.D.P.andDeRobertis,E.M.F.(2006).CellandMolecularBiology.VIII Edition. Lippincott Williams and Wilkins, Philadelphia.</w:t>
      </w:r>
    </w:p>
    <w:p w:rsidR="00137A0A" w:rsidRDefault="0055706A">
      <w:pPr>
        <w:pStyle w:val="ListParagraph"/>
        <w:numPr>
          <w:ilvl w:val="1"/>
          <w:numId w:val="53"/>
        </w:numPr>
        <w:tabs>
          <w:tab w:val="left" w:pos="1660"/>
        </w:tabs>
        <w:spacing w:before="9" w:line="271" w:lineRule="auto"/>
        <w:ind w:right="156"/>
        <w:rPr>
          <w:sz w:val="24"/>
        </w:rPr>
      </w:pPr>
      <w:r>
        <w:rPr>
          <w:sz w:val="24"/>
        </w:rPr>
        <w:t>Cooper, G.M. and Hausman, R.E. (2009). The Cell: A Molecular Approach. V Edition. ASM Press and Sunderland, W</w:t>
      </w:r>
      <w:r>
        <w:rPr>
          <w:sz w:val="24"/>
        </w:rPr>
        <w:t>ashington, D.C.; Sinauer Associates, MA.</w:t>
      </w:r>
    </w:p>
    <w:p w:rsidR="00137A0A" w:rsidRDefault="0055706A">
      <w:pPr>
        <w:pStyle w:val="ListParagraph"/>
        <w:numPr>
          <w:ilvl w:val="1"/>
          <w:numId w:val="53"/>
        </w:numPr>
        <w:tabs>
          <w:tab w:val="left" w:pos="1660"/>
        </w:tabs>
        <w:spacing w:before="6" w:line="273" w:lineRule="auto"/>
        <w:ind w:right="156"/>
        <w:rPr>
          <w:sz w:val="24"/>
        </w:rPr>
      </w:pPr>
      <w:r>
        <w:rPr>
          <w:sz w:val="24"/>
        </w:rPr>
        <w:t>Becker, W.M., Kleinsmith, L.J., Hardin. J. and Bertoni, G.P. (2009). The World of the Cell.VII Edition. Pearson Benjamin Cummings Publishing, San Francisco.</w:t>
      </w:r>
    </w:p>
    <w:p w:rsidR="00137A0A" w:rsidRDefault="00137A0A">
      <w:pPr>
        <w:spacing w:line="273" w:lineRule="auto"/>
        <w:rPr>
          <w:sz w:val="24"/>
        </w:rPr>
        <w:sectPr w:rsidR="00137A0A">
          <w:footerReference w:type="default" r:id="rId229"/>
          <w:pgSz w:w="12240" w:h="15840"/>
          <w:pgMar w:top="1360" w:right="740" w:bottom="280" w:left="500" w:header="0" w:footer="0" w:gutter="0"/>
          <w:cols w:space="720"/>
        </w:sectPr>
      </w:pPr>
    </w:p>
    <w:p w:rsidR="00137A0A" w:rsidRDefault="0055706A">
      <w:pPr>
        <w:pStyle w:val="Heading9"/>
        <w:spacing w:before="79"/>
        <w:ind w:left="849" w:right="71"/>
        <w:jc w:val="center"/>
      </w:pPr>
      <w:r>
        <w:lastRenderedPageBreak/>
        <w:t>Semester</w:t>
      </w:r>
      <w:r>
        <w:rPr>
          <w:spacing w:val="-10"/>
        </w:rPr>
        <w:t>I</w:t>
      </w:r>
    </w:p>
    <w:p w:rsidR="00137A0A" w:rsidRDefault="0055706A">
      <w:pPr>
        <w:spacing w:before="243" w:line="276" w:lineRule="auto"/>
        <w:ind w:left="3287" w:right="2509"/>
        <w:jc w:val="center"/>
        <w:rPr>
          <w:b/>
          <w:sz w:val="24"/>
        </w:rPr>
      </w:pPr>
      <w:r>
        <w:rPr>
          <w:b/>
          <w:sz w:val="24"/>
        </w:rPr>
        <w:t>Environmental Studies and Wildlife ConservationCourse Code: ZOOIDC101-3</w:t>
      </w:r>
    </w:p>
    <w:p w:rsidR="00137A0A" w:rsidRDefault="0055706A">
      <w:pPr>
        <w:pStyle w:val="BodyText"/>
        <w:spacing w:line="276" w:lineRule="auto"/>
        <w:ind w:left="3938" w:right="3065" w:firstLine="362"/>
      </w:pPr>
      <w:r>
        <w:t>No. of Credits – 3: {2(T) + 1(P)} Totalhours:30(Theory)(2hour/Week)</w:t>
      </w:r>
    </w:p>
    <w:p w:rsidR="00137A0A" w:rsidRDefault="00137A0A">
      <w:pPr>
        <w:pStyle w:val="BodyText"/>
        <w:spacing w:before="40"/>
      </w:pPr>
    </w:p>
    <w:p w:rsidR="00137A0A" w:rsidRDefault="0055706A">
      <w:pPr>
        <w:pStyle w:val="Heading9"/>
        <w:spacing w:before="1"/>
      </w:pPr>
      <w:r>
        <w:rPr>
          <w:spacing w:val="-2"/>
        </w:rPr>
        <w:t>Objective</w:t>
      </w:r>
    </w:p>
    <w:p w:rsidR="00137A0A" w:rsidRDefault="0055706A">
      <w:pPr>
        <w:pStyle w:val="BodyText"/>
        <w:spacing w:before="240" w:line="278" w:lineRule="auto"/>
        <w:ind w:left="940" w:right="162"/>
        <w:jc w:val="both"/>
      </w:pPr>
      <w:r>
        <w:t>The objective of studying the anthropogenic impact on the environment is to understand the detrimental ef</w:t>
      </w:r>
      <w:r>
        <w:t>fects of human activities on ecosystems and biodiversity.</w:t>
      </w:r>
    </w:p>
    <w:p w:rsidR="00137A0A" w:rsidRDefault="0055706A">
      <w:pPr>
        <w:pStyle w:val="Heading9"/>
        <w:spacing w:before="195"/>
      </w:pPr>
      <w:r>
        <w:t>Course</w:t>
      </w:r>
      <w:r>
        <w:rPr>
          <w:spacing w:val="-2"/>
        </w:rPr>
        <w:t xml:space="preserve"> outcome</w:t>
      </w:r>
    </w:p>
    <w:p w:rsidR="00137A0A" w:rsidRDefault="0055706A">
      <w:pPr>
        <w:pStyle w:val="BodyText"/>
        <w:spacing w:before="243" w:line="276" w:lineRule="auto"/>
        <w:ind w:left="940" w:right="159"/>
        <w:jc w:val="both"/>
      </w:pPr>
      <w:r>
        <w:t>The outcome of such studies is to foster a sense of responsibility and encourage sustainable practices for the preservation and conservation of the environment. This knowledge can hel</w:t>
      </w:r>
      <w:r>
        <w:t>p in formulating policies and strategies to mitigate the damage caused by human activities and work towards achieving a more harmonious relationship between man and nature.</w:t>
      </w:r>
    </w:p>
    <w:p w:rsidR="00137A0A" w:rsidRDefault="0055706A">
      <w:pPr>
        <w:pStyle w:val="Heading9"/>
        <w:spacing w:before="199"/>
      </w:pPr>
      <w:r>
        <w:t>Course</w:t>
      </w:r>
      <w:r>
        <w:rPr>
          <w:spacing w:val="-2"/>
        </w:rPr>
        <w:t xml:space="preserve"> content</w:t>
      </w:r>
    </w:p>
    <w:p w:rsidR="00137A0A" w:rsidRDefault="00137A0A">
      <w:pPr>
        <w:pStyle w:val="BodyText"/>
        <w:spacing w:before="81"/>
        <w:rPr>
          <w:b/>
        </w:rPr>
      </w:pPr>
    </w:p>
    <w:p w:rsidR="00137A0A" w:rsidRDefault="0055706A">
      <w:pPr>
        <w:tabs>
          <w:tab w:val="left" w:pos="9581"/>
        </w:tabs>
        <w:spacing w:before="1"/>
        <w:ind w:left="940"/>
        <w:rPr>
          <w:b/>
          <w:sz w:val="24"/>
        </w:rPr>
      </w:pPr>
      <w:r>
        <w:rPr>
          <w:b/>
          <w:spacing w:val="-2"/>
          <w:sz w:val="24"/>
        </w:rPr>
        <w:t>Theory</w:t>
      </w:r>
      <w:r>
        <w:rPr>
          <w:b/>
          <w:sz w:val="24"/>
        </w:rPr>
        <w:tab/>
        <w:t>Credits:</w:t>
      </w:r>
      <w:r>
        <w:rPr>
          <w:b/>
          <w:spacing w:val="-5"/>
          <w:sz w:val="24"/>
        </w:rPr>
        <w:t>02</w:t>
      </w:r>
    </w:p>
    <w:p w:rsidR="00137A0A" w:rsidRDefault="0055706A">
      <w:pPr>
        <w:pStyle w:val="BodyText"/>
        <w:spacing w:before="242" w:line="276" w:lineRule="auto"/>
        <w:ind w:left="940" w:right="156"/>
        <w:jc w:val="both"/>
      </w:pPr>
      <w:r>
        <w:t>Anthropogenic impact on environment: Man, as an a</w:t>
      </w:r>
      <w:r>
        <w:t>nimal species in the ecosystem. Population explosion. carrying capacity, exploitation of resources due to urbanization, industrialization and agricultural practices. Generation of agricultural, municipal, industrial waste; Pollution of air, water, soil and</w:t>
      </w:r>
      <w:r>
        <w:t xml:space="preserve"> noise; radioactive pollution. Eutrophication. Deforestation; Threats to biodiversity, Extinction of species. Greenhouse effect and global warming; climate change; Shrinking of glaciers. Threats to sustainable development.</w:t>
      </w:r>
    </w:p>
    <w:p w:rsidR="00137A0A" w:rsidRDefault="0055706A">
      <w:pPr>
        <w:pStyle w:val="BodyText"/>
        <w:spacing w:before="201" w:line="276" w:lineRule="auto"/>
        <w:ind w:left="940" w:right="157"/>
        <w:jc w:val="both"/>
      </w:pPr>
      <w:r>
        <w:t>Value of wildlife and its conservation: Definition, value and importance of wildlife; Types of ecosystems. Causes of depletion of wildlife; Inventory and classification of wetland and animal inhabitants; Factors responsible for the extinction of animals; B</w:t>
      </w:r>
      <w:r>
        <w:t>iodiversity conservation– In-situ e.g., Sanctuaries, National Parks, Biosphere Reserves, World Heritage Sites; Ex-situ e.g., botanicalgardens, gene banks, cryopreservation etc. Contour farming, reforestation; Rainwater harvesting, groundwater water recharg</w:t>
      </w:r>
      <w:r>
        <w:t>e. Green technologies, Eco-cities, Social and Joint forestry.</w:t>
      </w:r>
    </w:p>
    <w:p w:rsidR="00137A0A" w:rsidRDefault="0055706A">
      <w:pPr>
        <w:pStyle w:val="Heading9"/>
        <w:tabs>
          <w:tab w:val="left" w:pos="9641"/>
        </w:tabs>
        <w:spacing w:before="201"/>
      </w:pPr>
      <w:r>
        <w:rPr>
          <w:spacing w:val="-2"/>
        </w:rPr>
        <w:t>Practical</w:t>
      </w:r>
      <w:r>
        <w:tab/>
        <w:t>Credits:</w:t>
      </w:r>
      <w:r>
        <w:rPr>
          <w:spacing w:val="-5"/>
        </w:rPr>
        <w:t>01</w:t>
      </w:r>
    </w:p>
    <w:p w:rsidR="00137A0A" w:rsidRDefault="0055706A">
      <w:pPr>
        <w:pStyle w:val="ListParagraph"/>
        <w:numPr>
          <w:ilvl w:val="0"/>
          <w:numId w:val="52"/>
        </w:numPr>
        <w:tabs>
          <w:tab w:val="left" w:pos="1659"/>
        </w:tabs>
        <w:spacing w:before="242"/>
        <w:ind w:left="1659" w:hanging="359"/>
        <w:rPr>
          <w:sz w:val="24"/>
        </w:rPr>
      </w:pPr>
      <w:r>
        <w:rPr>
          <w:sz w:val="24"/>
        </w:rPr>
        <w:t xml:space="preserve">Visittoanareatodocumentenvironmentalassetsincludingnaturalresources/flora/fauna, </w:t>
      </w:r>
      <w:r>
        <w:rPr>
          <w:spacing w:val="-4"/>
          <w:sz w:val="24"/>
        </w:rPr>
        <w:t>etc.</w:t>
      </w:r>
    </w:p>
    <w:p w:rsidR="00137A0A" w:rsidRDefault="0055706A">
      <w:pPr>
        <w:pStyle w:val="ListParagraph"/>
        <w:numPr>
          <w:ilvl w:val="0"/>
          <w:numId w:val="52"/>
        </w:numPr>
        <w:tabs>
          <w:tab w:val="left" w:pos="1660"/>
        </w:tabs>
        <w:spacing w:before="44" w:line="273" w:lineRule="auto"/>
        <w:ind w:right="160"/>
        <w:rPr>
          <w:sz w:val="24"/>
        </w:rPr>
      </w:pPr>
      <w:r>
        <w:rPr>
          <w:sz w:val="24"/>
        </w:rPr>
        <w:t>Todeterminethechemicalconditionsofwater:pH,temperature,conductivity,dissolved</w:t>
      </w:r>
      <w:r>
        <w:rPr>
          <w:sz w:val="24"/>
        </w:rPr>
        <w:t>oxygen and carbon-di-oxide, hardness etc.</w:t>
      </w:r>
    </w:p>
    <w:p w:rsidR="00137A0A" w:rsidRDefault="00137A0A">
      <w:pPr>
        <w:spacing w:line="273" w:lineRule="auto"/>
        <w:rPr>
          <w:sz w:val="24"/>
        </w:rPr>
        <w:sectPr w:rsidR="00137A0A">
          <w:footerReference w:type="default" r:id="rId230"/>
          <w:pgSz w:w="12240" w:h="15840"/>
          <w:pgMar w:top="1360" w:right="740" w:bottom="280" w:left="500" w:header="0" w:footer="0" w:gutter="0"/>
          <w:cols w:space="720"/>
        </w:sectPr>
      </w:pPr>
    </w:p>
    <w:p w:rsidR="00137A0A" w:rsidRDefault="0055706A">
      <w:pPr>
        <w:pStyle w:val="Heading9"/>
        <w:spacing w:before="62"/>
      </w:pPr>
      <w:r>
        <w:lastRenderedPageBreak/>
        <w:t>Suggested</w:t>
      </w:r>
      <w:r>
        <w:rPr>
          <w:spacing w:val="-2"/>
        </w:rPr>
        <w:t>readings</w:t>
      </w:r>
    </w:p>
    <w:p w:rsidR="00137A0A" w:rsidRDefault="0055706A">
      <w:pPr>
        <w:spacing w:before="40"/>
        <w:ind w:left="940"/>
      </w:pPr>
      <w:r>
        <w:t>Odum,E.P,1971.FundamentalsofEcology.W.B.SaundersCo.USA</w:t>
      </w:r>
      <w:r>
        <w:rPr>
          <w:spacing w:val="-5"/>
        </w:rPr>
        <w:t>57</w:t>
      </w:r>
    </w:p>
    <w:p w:rsidR="00137A0A" w:rsidRDefault="0055706A">
      <w:pPr>
        <w:spacing w:before="40" w:line="278" w:lineRule="auto"/>
        <w:ind w:left="940"/>
      </w:pPr>
      <w:r>
        <w:t xml:space="preserve">Singh,J.S.,Singh,S.P.&amp;Gupta,S.R.2006.Ecology,EnvironmentandResourceConservation.Anamaya </w:t>
      </w:r>
      <w:r>
        <w:rPr>
          <w:spacing w:val="-2"/>
        </w:rPr>
        <w:t>Publications.</w:t>
      </w:r>
    </w:p>
    <w:p w:rsidR="00137A0A" w:rsidRDefault="0055706A">
      <w:pPr>
        <w:spacing w:line="249" w:lineRule="exact"/>
        <w:ind w:left="940"/>
      </w:pPr>
      <w:r>
        <w:t>Wilson,E.O.1985.TheBio</w:t>
      </w:r>
      <w:r>
        <w:t>logicalDiversityCrisis.BioScience35:700-</w:t>
      </w:r>
      <w:r>
        <w:rPr>
          <w:spacing w:val="-4"/>
        </w:rPr>
        <w:t>706.</w:t>
      </w:r>
    </w:p>
    <w:p w:rsidR="00137A0A" w:rsidRDefault="0055706A">
      <w:pPr>
        <w:spacing w:before="37" w:line="278" w:lineRule="auto"/>
        <w:ind w:left="940"/>
      </w:pPr>
      <w:r>
        <w:t>Mitra,A.P.,Sharma,S.,Bhattacharya,S.,Garg,A.,Devotta,S.&amp;Sen,K.2004.ClimateChangeandIndia. Universities Press, India.</w:t>
      </w:r>
    </w:p>
    <w:p w:rsidR="00137A0A" w:rsidRDefault="0055706A">
      <w:pPr>
        <w:spacing w:line="249" w:lineRule="exact"/>
        <w:ind w:left="940"/>
      </w:pPr>
      <w:r>
        <w:t>Gaston,KJ.&amp;Spicer,J.I.1998.Biodiversity:AnIntroduction.BlackwellScience,London,</w:t>
      </w:r>
      <w:r>
        <w:rPr>
          <w:spacing w:val="-5"/>
        </w:rPr>
        <w:t>UK.</w:t>
      </w:r>
    </w:p>
    <w:p w:rsidR="00137A0A" w:rsidRDefault="0055706A">
      <w:pPr>
        <w:spacing w:before="40"/>
        <w:ind w:left="940"/>
      </w:pPr>
      <w:r>
        <w:t>Primack,R.B</w:t>
      </w:r>
      <w:r>
        <w:t>.2002.EssentialsofConservationBiology(3rdedition).SinauerAssociates,Sunderland,</w:t>
      </w:r>
      <w:r>
        <w:rPr>
          <w:spacing w:val="-4"/>
        </w:rPr>
        <w:t xml:space="preserve"> USA.</w:t>
      </w:r>
    </w:p>
    <w:p w:rsidR="00137A0A" w:rsidRDefault="00137A0A">
      <w:pPr>
        <w:sectPr w:rsidR="00137A0A">
          <w:footerReference w:type="default" r:id="rId231"/>
          <w:pgSz w:w="12240" w:h="15840"/>
          <w:pgMar w:top="1380" w:right="740" w:bottom="280" w:left="500" w:header="0" w:footer="0" w:gutter="0"/>
          <w:cols w:space="720"/>
        </w:sectPr>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211"/>
      </w:pPr>
    </w:p>
    <w:p w:rsidR="00137A0A" w:rsidRDefault="0055706A">
      <w:pPr>
        <w:pStyle w:val="Heading9"/>
      </w:pPr>
      <w:r>
        <w:rPr>
          <w:spacing w:val="-2"/>
        </w:rPr>
        <w:t>Objective</w:t>
      </w:r>
    </w:p>
    <w:p w:rsidR="00137A0A" w:rsidRDefault="0055706A">
      <w:pPr>
        <w:spacing w:before="79"/>
        <w:ind w:left="1" w:right="2218"/>
        <w:jc w:val="center"/>
        <w:rPr>
          <w:b/>
          <w:sz w:val="24"/>
        </w:rPr>
      </w:pPr>
      <w:r>
        <w:br w:type="column"/>
      </w:r>
      <w:r>
        <w:rPr>
          <w:b/>
          <w:sz w:val="24"/>
        </w:rPr>
        <w:lastRenderedPageBreak/>
        <w:t>Semester</w:t>
      </w:r>
      <w:r>
        <w:rPr>
          <w:b/>
          <w:spacing w:val="-10"/>
          <w:sz w:val="24"/>
        </w:rPr>
        <w:t>I</w:t>
      </w:r>
    </w:p>
    <w:p w:rsidR="00137A0A" w:rsidRDefault="0055706A">
      <w:pPr>
        <w:spacing w:before="243" w:line="276" w:lineRule="auto"/>
        <w:ind w:left="1302" w:right="3518" w:hanging="2"/>
        <w:jc w:val="center"/>
        <w:rPr>
          <w:sz w:val="24"/>
        </w:rPr>
      </w:pPr>
      <w:r>
        <w:rPr>
          <w:b/>
          <w:sz w:val="24"/>
        </w:rPr>
        <w:t xml:space="preserve">Non-Mulberry Sericulture Course Code: ZOOSEC101-3 </w:t>
      </w:r>
      <w:r>
        <w:rPr>
          <w:sz w:val="24"/>
        </w:rPr>
        <w:t>No.ofCredits –3: {2(T) +</w:t>
      </w:r>
      <w:r>
        <w:rPr>
          <w:spacing w:val="-2"/>
          <w:sz w:val="24"/>
        </w:rPr>
        <w:t>1(P)}</w:t>
      </w:r>
    </w:p>
    <w:p w:rsidR="00137A0A" w:rsidRDefault="0055706A">
      <w:pPr>
        <w:pStyle w:val="BodyText"/>
        <w:spacing w:line="274" w:lineRule="exact"/>
        <w:ind w:left="3" w:right="2218"/>
        <w:jc w:val="center"/>
      </w:pPr>
      <w:r>
        <w:t xml:space="preserve">Totalhours:30 (Theory)(2hour/ </w:t>
      </w:r>
      <w:r>
        <w:rPr>
          <w:spacing w:val="-4"/>
        </w:rPr>
        <w:t>Week)</w:t>
      </w:r>
    </w:p>
    <w:p w:rsidR="00137A0A" w:rsidRDefault="00137A0A">
      <w:pPr>
        <w:spacing w:line="274" w:lineRule="exact"/>
        <w:jc w:val="center"/>
        <w:sectPr w:rsidR="00137A0A">
          <w:footerReference w:type="default" r:id="rId232"/>
          <w:pgSz w:w="12240" w:h="15840"/>
          <w:pgMar w:top="1360" w:right="740" w:bottom="280" w:left="500" w:header="0" w:footer="0" w:gutter="0"/>
          <w:cols w:num="2" w:space="720" w:equalWidth="0">
            <w:col w:w="1966" w:space="1032"/>
            <w:col w:w="8002"/>
          </w:cols>
        </w:sectPr>
      </w:pPr>
    </w:p>
    <w:p w:rsidR="00137A0A" w:rsidRDefault="0055706A">
      <w:pPr>
        <w:pStyle w:val="BodyText"/>
        <w:spacing w:before="240" w:line="276" w:lineRule="auto"/>
        <w:ind w:left="940" w:right="159"/>
        <w:jc w:val="both"/>
      </w:pPr>
      <w:r>
        <w:lastRenderedPageBreak/>
        <w:t>By the end of this section, students will have a clear understanding of sericulture, its historical significance, and the current status of mulberry and non-mulberry sericulture.</w:t>
      </w:r>
    </w:p>
    <w:p w:rsidR="00137A0A" w:rsidRDefault="0055706A">
      <w:pPr>
        <w:pStyle w:val="Heading9"/>
        <w:spacing w:before="201"/>
      </w:pPr>
      <w:r>
        <w:t>Course</w:t>
      </w:r>
      <w:r>
        <w:rPr>
          <w:spacing w:val="-2"/>
        </w:rPr>
        <w:t xml:space="preserve"> outcome</w:t>
      </w:r>
    </w:p>
    <w:p w:rsidR="00137A0A" w:rsidRDefault="0055706A">
      <w:pPr>
        <w:pStyle w:val="BodyText"/>
        <w:spacing w:before="240" w:line="276" w:lineRule="auto"/>
        <w:ind w:left="940" w:right="157"/>
        <w:jc w:val="both"/>
      </w:pPr>
      <w:r>
        <w:t>They will also have knowledge of the</w:t>
      </w:r>
      <w:r>
        <w:t xml:space="preserve"> life cycles of Eri and Muga silkworms, the structure of silk glands, and the characteristics of silk. Additionally, readers will be informed about the food plants suitable for Eri and Muga silkworm rearing. Overall, this section will lay a strong foundati</w:t>
      </w:r>
      <w:r>
        <w:t>on for understanding the subsequent topics related to sericulture.</w:t>
      </w:r>
    </w:p>
    <w:p w:rsidR="00137A0A" w:rsidRDefault="0055706A">
      <w:pPr>
        <w:pStyle w:val="Heading9"/>
        <w:spacing w:before="202"/>
      </w:pPr>
      <w:r>
        <w:t>Course</w:t>
      </w:r>
      <w:r>
        <w:rPr>
          <w:spacing w:val="-2"/>
        </w:rPr>
        <w:t xml:space="preserve"> contents</w:t>
      </w:r>
    </w:p>
    <w:p w:rsidR="00137A0A" w:rsidRDefault="0055706A">
      <w:pPr>
        <w:tabs>
          <w:tab w:val="left" w:pos="9581"/>
        </w:tabs>
        <w:spacing w:before="240"/>
        <w:ind w:left="940"/>
        <w:rPr>
          <w:b/>
          <w:sz w:val="24"/>
        </w:rPr>
      </w:pPr>
      <w:r>
        <w:rPr>
          <w:b/>
          <w:spacing w:val="-2"/>
          <w:sz w:val="24"/>
        </w:rPr>
        <w:t>Theory</w:t>
      </w:r>
      <w:r>
        <w:rPr>
          <w:b/>
          <w:sz w:val="24"/>
        </w:rPr>
        <w:tab/>
        <w:t>Credits:</w:t>
      </w:r>
      <w:r>
        <w:rPr>
          <w:b/>
          <w:spacing w:val="-5"/>
          <w:sz w:val="24"/>
        </w:rPr>
        <w:t xml:space="preserve"> 02</w:t>
      </w:r>
    </w:p>
    <w:p w:rsidR="00137A0A" w:rsidRDefault="00137A0A">
      <w:pPr>
        <w:pStyle w:val="BodyText"/>
        <w:spacing w:before="84"/>
        <w:rPr>
          <w:b/>
        </w:rPr>
      </w:pPr>
    </w:p>
    <w:p w:rsidR="00137A0A" w:rsidRDefault="0055706A">
      <w:pPr>
        <w:pStyle w:val="BodyText"/>
        <w:spacing w:line="276" w:lineRule="auto"/>
        <w:ind w:left="940" w:right="156"/>
        <w:jc w:val="both"/>
      </w:pPr>
      <w:r>
        <w:t>Introduction</w:t>
      </w:r>
      <w:r>
        <w:rPr>
          <w:b/>
        </w:rPr>
        <w:t xml:space="preserve">: </w:t>
      </w:r>
      <w:r>
        <w:t>Sericulture: Definition, history and present status of Mulberry and Non-Mulberry Sericulture; Silk route. Varieties of Silk; Types and distribution of non-mulberry or wild or vanya sericigenous insects in N-E India. Life cycle of silkworm- Eri and Muga. St</w:t>
      </w:r>
      <w:r>
        <w:t>ructure of silk gland and Nature of Silk. Food plants of Eri and Muga Silkworm. Rearing Operation: Rearing house/Site and rearing appliances. Disinfectants: Formalin, bleaching powder. Rearing technology: Early age andLate age rearing. Environmental condit</w:t>
      </w:r>
      <w:r>
        <w:t>ions in rearing-temperature, Humidity, Light and Air. Types of mountages. Harvesting and storage of cocoons. Spinning and Reeling of silk.</w:t>
      </w:r>
    </w:p>
    <w:p w:rsidR="00137A0A" w:rsidRDefault="0055706A">
      <w:pPr>
        <w:pStyle w:val="BodyText"/>
        <w:spacing w:before="201" w:line="276" w:lineRule="auto"/>
        <w:ind w:left="940" w:right="155"/>
        <w:jc w:val="both"/>
      </w:pPr>
      <w:r>
        <w:t>Pests and Diseases: Pests of eri and muga silkworm. Pathogenesis of eri and muga silkworm diseases: Protozoan, viral,</w:t>
      </w:r>
      <w:r>
        <w:t xml:space="preserve"> fungal and bacterial. Prevention and control measures of pests and diseases. Entrepreneurship in Non-Mulberry Sericulture: Varieties of Non-Mulberry Silk products and economics in India Prospectus of Non-Mulberry Sericulture in India: Non-Mulberry Sericul</w:t>
      </w:r>
      <w:r>
        <w:t>ture industry in different states, employment generation and potential.</w:t>
      </w:r>
    </w:p>
    <w:p w:rsidR="00137A0A" w:rsidRDefault="0055706A">
      <w:pPr>
        <w:pStyle w:val="Heading9"/>
        <w:tabs>
          <w:tab w:val="left" w:pos="9581"/>
        </w:tabs>
        <w:spacing w:before="199"/>
      </w:pPr>
      <w:r>
        <w:rPr>
          <w:spacing w:val="-2"/>
        </w:rPr>
        <w:t>Practical</w:t>
      </w:r>
      <w:r>
        <w:tab/>
        <w:t>Credit:</w:t>
      </w:r>
      <w:r>
        <w:rPr>
          <w:spacing w:val="-5"/>
        </w:rPr>
        <w:t>01</w:t>
      </w:r>
    </w:p>
    <w:p w:rsidR="00137A0A" w:rsidRDefault="0055706A">
      <w:pPr>
        <w:pStyle w:val="ListParagraph"/>
        <w:numPr>
          <w:ilvl w:val="0"/>
          <w:numId w:val="51"/>
        </w:numPr>
        <w:tabs>
          <w:tab w:val="left" w:pos="1659"/>
        </w:tabs>
        <w:spacing w:before="43"/>
        <w:ind w:left="1659" w:hanging="359"/>
        <w:rPr>
          <w:sz w:val="24"/>
        </w:rPr>
      </w:pPr>
      <w:r>
        <w:rPr>
          <w:sz w:val="24"/>
        </w:rPr>
        <w:t xml:space="preserve">Studyof lifecycle ofMugaand Eri </w:t>
      </w:r>
      <w:r>
        <w:rPr>
          <w:spacing w:val="-2"/>
          <w:sz w:val="24"/>
        </w:rPr>
        <w:t>silkworm.</w:t>
      </w:r>
    </w:p>
    <w:p w:rsidR="00137A0A" w:rsidRDefault="0055706A">
      <w:pPr>
        <w:pStyle w:val="ListParagraph"/>
        <w:numPr>
          <w:ilvl w:val="0"/>
          <w:numId w:val="51"/>
        </w:numPr>
        <w:tabs>
          <w:tab w:val="left" w:pos="1659"/>
        </w:tabs>
        <w:spacing w:before="41"/>
        <w:ind w:left="1659" w:hanging="359"/>
        <w:rPr>
          <w:sz w:val="24"/>
        </w:rPr>
      </w:pPr>
      <w:r>
        <w:rPr>
          <w:sz w:val="24"/>
        </w:rPr>
        <w:t>VisittovarioussericultureGovt./PrivateFarm/Centersandreport</w:t>
      </w:r>
      <w:r>
        <w:rPr>
          <w:spacing w:val="-2"/>
          <w:sz w:val="24"/>
        </w:rPr>
        <w:t>submission.</w:t>
      </w:r>
    </w:p>
    <w:p w:rsidR="00137A0A" w:rsidRDefault="00137A0A">
      <w:pPr>
        <w:pStyle w:val="BodyText"/>
        <w:spacing w:before="81"/>
      </w:pPr>
    </w:p>
    <w:p w:rsidR="00137A0A" w:rsidRDefault="0055706A">
      <w:pPr>
        <w:pStyle w:val="Heading9"/>
        <w:spacing w:before="1"/>
      </w:pPr>
      <w:r>
        <w:t>Suggested</w:t>
      </w:r>
      <w:r>
        <w:rPr>
          <w:spacing w:val="-2"/>
        </w:rPr>
        <w:t>readings</w:t>
      </w:r>
    </w:p>
    <w:p w:rsidR="00137A0A" w:rsidRDefault="0055706A">
      <w:pPr>
        <w:pStyle w:val="ListParagraph"/>
        <w:numPr>
          <w:ilvl w:val="1"/>
          <w:numId w:val="51"/>
        </w:numPr>
        <w:tabs>
          <w:tab w:val="left" w:pos="1660"/>
        </w:tabs>
        <w:spacing w:before="42" w:line="293" w:lineRule="exact"/>
        <w:rPr>
          <w:sz w:val="24"/>
        </w:rPr>
      </w:pPr>
      <w:r>
        <w:rPr>
          <w:sz w:val="24"/>
        </w:rPr>
        <w:t>F.A.O.(1984).ManualonSericulture</w:t>
      </w:r>
      <w:r>
        <w:rPr>
          <w:sz w:val="24"/>
        </w:rPr>
        <w:t xml:space="preserve">publishedbyFoodandAgriculture </w:t>
      </w:r>
      <w:r>
        <w:rPr>
          <w:spacing w:val="-2"/>
          <w:sz w:val="24"/>
        </w:rPr>
        <w:t>Organization</w:t>
      </w:r>
    </w:p>
    <w:p w:rsidR="00137A0A" w:rsidRDefault="0055706A">
      <w:pPr>
        <w:pStyle w:val="ListParagraph"/>
        <w:numPr>
          <w:ilvl w:val="1"/>
          <w:numId w:val="51"/>
        </w:numPr>
        <w:tabs>
          <w:tab w:val="left" w:pos="1660"/>
        </w:tabs>
        <w:ind w:right="158"/>
        <w:rPr>
          <w:sz w:val="24"/>
        </w:rPr>
      </w:pPr>
      <w:r>
        <w:rPr>
          <w:sz w:val="24"/>
        </w:rPr>
        <w:t>S.B.Dandin,J.JayaswalandK.Giridhar(2001).HandbookofSericultureTechnologies. Publisher-Central Silk Board, Bangalore.</w:t>
      </w:r>
    </w:p>
    <w:p w:rsidR="00137A0A" w:rsidRDefault="00137A0A">
      <w:pPr>
        <w:rPr>
          <w:sz w:val="24"/>
        </w:rPr>
        <w:sectPr w:rsidR="00137A0A">
          <w:type w:val="continuous"/>
          <w:pgSz w:w="12240" w:h="15840"/>
          <w:pgMar w:top="800" w:right="740" w:bottom="280" w:left="500" w:header="0" w:footer="0" w:gutter="0"/>
          <w:cols w:space="720"/>
        </w:sectPr>
      </w:pPr>
    </w:p>
    <w:p w:rsidR="00137A0A" w:rsidRDefault="0055706A">
      <w:pPr>
        <w:pStyle w:val="ListParagraph"/>
        <w:numPr>
          <w:ilvl w:val="1"/>
          <w:numId w:val="51"/>
        </w:numPr>
        <w:tabs>
          <w:tab w:val="left" w:pos="1660"/>
        </w:tabs>
        <w:spacing w:before="79"/>
        <w:ind w:right="851"/>
        <w:rPr>
          <w:sz w:val="24"/>
        </w:rPr>
      </w:pPr>
      <w:r>
        <w:rPr>
          <w:sz w:val="24"/>
        </w:rPr>
        <w:lastRenderedPageBreak/>
        <w:t xml:space="preserve">MugaCulture.2013.Author:RNSingh,CMVaspayi,A.TikaderandB.SaratChandra. Publisher </w:t>
      </w:r>
      <w:r>
        <w:rPr>
          <w:sz w:val="24"/>
        </w:rPr>
        <w:t>– APH Publishing Corporation, New Delhi.</w:t>
      </w:r>
    </w:p>
    <w:p w:rsidR="00137A0A" w:rsidRDefault="0055706A">
      <w:pPr>
        <w:pStyle w:val="ListParagraph"/>
        <w:numPr>
          <w:ilvl w:val="1"/>
          <w:numId w:val="51"/>
        </w:numPr>
        <w:tabs>
          <w:tab w:val="left" w:pos="1660"/>
        </w:tabs>
        <w:ind w:right="758"/>
        <w:rPr>
          <w:sz w:val="24"/>
        </w:rPr>
      </w:pPr>
      <w:r>
        <w:rPr>
          <w:sz w:val="24"/>
        </w:rPr>
        <w:t>Ericulture-AcomprehensiveProfile.Authors:MCSarmah,BNSarkar,SAAhmedandJ Dewry. 2013.</w:t>
      </w:r>
    </w:p>
    <w:p w:rsidR="00137A0A" w:rsidRDefault="0055706A">
      <w:pPr>
        <w:pStyle w:val="ListParagraph"/>
        <w:numPr>
          <w:ilvl w:val="1"/>
          <w:numId w:val="51"/>
        </w:numPr>
        <w:tabs>
          <w:tab w:val="left" w:pos="1660"/>
        </w:tabs>
        <w:ind w:right="230"/>
        <w:rPr>
          <w:sz w:val="24"/>
        </w:rPr>
      </w:pPr>
      <w:r>
        <w:rPr>
          <w:sz w:val="24"/>
        </w:rPr>
        <w:t>DirectorateofSericulture,BTC,SilkwormEggProduction.1997.Publisher–OxfordandIBH Publishing Co. Pvt. Lt.</w:t>
      </w:r>
    </w:p>
    <w:p w:rsidR="00137A0A" w:rsidRDefault="0055706A">
      <w:pPr>
        <w:pStyle w:val="ListParagraph"/>
        <w:numPr>
          <w:ilvl w:val="1"/>
          <w:numId w:val="51"/>
        </w:numPr>
        <w:tabs>
          <w:tab w:val="left" w:pos="1660"/>
        </w:tabs>
        <w:spacing w:line="237" w:lineRule="auto"/>
        <w:ind w:right="244"/>
      </w:pPr>
      <w:r>
        <w:t>Krishnamurthy,K.V.2004.An</w:t>
      </w:r>
      <w:r>
        <w:t>AdvancedTextBookofBiodiversity -PrinciplesandPractices.Oxford and IBH Publications Co. Pvt. Ltd. New Delhi.</w:t>
      </w:r>
    </w:p>
    <w:p w:rsidR="00137A0A" w:rsidRDefault="00137A0A">
      <w:pPr>
        <w:spacing w:line="237" w:lineRule="auto"/>
        <w:sectPr w:rsidR="00137A0A">
          <w:footerReference w:type="default" r:id="rId233"/>
          <w:pgSz w:w="12240" w:h="15840"/>
          <w:pgMar w:top="1360" w:right="740" w:bottom="280" w:left="500" w:header="0" w:footer="0" w:gutter="0"/>
          <w:cols w:space="720"/>
        </w:sectPr>
      </w:pPr>
    </w:p>
    <w:p w:rsidR="00137A0A" w:rsidRDefault="0055706A">
      <w:pPr>
        <w:pStyle w:val="Heading9"/>
        <w:spacing w:before="79"/>
        <w:ind w:left="849" w:right="70"/>
        <w:jc w:val="center"/>
      </w:pPr>
      <w:r>
        <w:lastRenderedPageBreak/>
        <w:t>Semester</w:t>
      </w:r>
      <w:r>
        <w:rPr>
          <w:spacing w:val="-10"/>
        </w:rPr>
        <w:t>I</w:t>
      </w:r>
    </w:p>
    <w:p w:rsidR="00137A0A" w:rsidRDefault="0055706A">
      <w:pPr>
        <w:spacing w:before="243" w:line="276" w:lineRule="auto"/>
        <w:ind w:left="4301" w:right="3515" w:firstLine="664"/>
        <w:rPr>
          <w:sz w:val="24"/>
        </w:rPr>
      </w:pPr>
      <w:r>
        <w:rPr>
          <w:b/>
          <w:sz w:val="24"/>
        </w:rPr>
        <w:t xml:space="preserve">Basic Ecotourism Course Code: ZOOVAC101-4 </w:t>
      </w:r>
      <w:r>
        <w:rPr>
          <w:sz w:val="24"/>
        </w:rPr>
        <w:t>No.ofCredits –4: {2(T) +</w:t>
      </w:r>
      <w:r>
        <w:rPr>
          <w:spacing w:val="-2"/>
          <w:sz w:val="24"/>
        </w:rPr>
        <w:t>2(P)}</w:t>
      </w:r>
    </w:p>
    <w:p w:rsidR="00137A0A" w:rsidRDefault="0055706A">
      <w:pPr>
        <w:pStyle w:val="BodyText"/>
        <w:spacing w:line="274" w:lineRule="exact"/>
        <w:ind w:left="3938"/>
      </w:pPr>
      <w:r>
        <w:t xml:space="preserve">Totalhours:30 (Theory)(2hour/ </w:t>
      </w:r>
      <w:r>
        <w:rPr>
          <w:spacing w:val="-4"/>
        </w:rPr>
        <w:t>Week)</w:t>
      </w:r>
    </w:p>
    <w:p w:rsidR="00137A0A" w:rsidRDefault="00137A0A">
      <w:pPr>
        <w:pStyle w:val="BodyText"/>
        <w:spacing w:before="84"/>
      </w:pPr>
    </w:p>
    <w:p w:rsidR="00137A0A" w:rsidRDefault="0055706A">
      <w:pPr>
        <w:pStyle w:val="Heading9"/>
      </w:pPr>
      <w:r>
        <w:rPr>
          <w:spacing w:val="-2"/>
        </w:rPr>
        <w:t>Objective</w:t>
      </w:r>
    </w:p>
    <w:p w:rsidR="00137A0A" w:rsidRDefault="0055706A">
      <w:pPr>
        <w:pStyle w:val="BodyText"/>
        <w:spacing w:before="240" w:line="278" w:lineRule="auto"/>
        <w:ind w:left="940" w:right="209"/>
      </w:pPr>
      <w:r>
        <w:t xml:space="preserve">The </w:t>
      </w:r>
      <w:r>
        <w:t>objective of this course is to provide a comprehensive understanding of tourism as a concept and its basic components.</w:t>
      </w:r>
    </w:p>
    <w:p w:rsidR="00137A0A" w:rsidRDefault="0055706A">
      <w:pPr>
        <w:pStyle w:val="Heading9"/>
        <w:spacing w:before="195"/>
      </w:pPr>
      <w:r>
        <w:t>Course</w:t>
      </w:r>
      <w:r>
        <w:rPr>
          <w:spacing w:val="-2"/>
        </w:rPr>
        <w:t xml:space="preserve"> outcome</w:t>
      </w:r>
    </w:p>
    <w:p w:rsidR="00137A0A" w:rsidRDefault="0055706A">
      <w:pPr>
        <w:pStyle w:val="ListParagraph"/>
        <w:numPr>
          <w:ilvl w:val="1"/>
          <w:numId w:val="51"/>
        </w:numPr>
        <w:tabs>
          <w:tab w:val="left" w:pos="1660"/>
        </w:tabs>
        <w:spacing w:before="245" w:line="271" w:lineRule="auto"/>
        <w:ind w:right="167"/>
        <w:rPr>
          <w:sz w:val="24"/>
        </w:rPr>
      </w:pPr>
      <w:r>
        <w:rPr>
          <w:sz w:val="24"/>
        </w:rPr>
        <w:t>Studentswillunderstandtheconceptsoftourismdemandandsupplyandwillbeableto identify the unique features of the tourism indus</w:t>
      </w:r>
      <w:r>
        <w:rPr>
          <w:sz w:val="24"/>
        </w:rPr>
        <w:t>try.</w:t>
      </w:r>
    </w:p>
    <w:p w:rsidR="00137A0A" w:rsidRDefault="0055706A">
      <w:pPr>
        <w:pStyle w:val="ListParagraph"/>
        <w:numPr>
          <w:ilvl w:val="1"/>
          <w:numId w:val="51"/>
        </w:numPr>
        <w:tabs>
          <w:tab w:val="left" w:pos="1660"/>
        </w:tabs>
        <w:spacing w:before="208" w:line="271" w:lineRule="auto"/>
        <w:ind w:right="159"/>
        <w:rPr>
          <w:sz w:val="24"/>
        </w:rPr>
      </w:pPr>
      <w:r>
        <w:rPr>
          <w:sz w:val="24"/>
        </w:rPr>
        <w:t>Overall,thiscoursewillequipstudentswithasolidfoundationintourismstudies,enabling them to analyze and understand the various aspects and impacts of the industry.</w:t>
      </w:r>
    </w:p>
    <w:p w:rsidR="00137A0A" w:rsidRDefault="0055706A">
      <w:pPr>
        <w:pStyle w:val="Heading9"/>
        <w:tabs>
          <w:tab w:val="left" w:pos="9581"/>
        </w:tabs>
        <w:spacing w:before="205"/>
      </w:pPr>
      <w:r>
        <w:rPr>
          <w:spacing w:val="-2"/>
        </w:rPr>
        <w:t>Theory</w:t>
      </w:r>
      <w:r>
        <w:tab/>
        <w:t>Credits:</w:t>
      </w:r>
      <w:r>
        <w:rPr>
          <w:spacing w:val="-5"/>
        </w:rPr>
        <w:t>02</w:t>
      </w:r>
    </w:p>
    <w:p w:rsidR="00137A0A" w:rsidRDefault="0055706A">
      <w:pPr>
        <w:pStyle w:val="BodyText"/>
        <w:spacing w:before="241"/>
        <w:ind w:left="940" w:right="113"/>
        <w:jc w:val="both"/>
      </w:pPr>
      <w:r>
        <w:t>Definition of Tourism; Basic Components and types of Tourism: accessibility, attraction and accommodation; Motivation for Tourism; scope; leisure, recreation and tourism, and their interrelationship. Components of Tourist Resources: Tourist oriented resour</w:t>
      </w:r>
      <w:r>
        <w:t>ces, resident oriented resources, background of tourism resources and retrieval tourist resources. Tourism Demand and Supply: concept, unique features, constraint and opportunity in creating ideal destination; Ethnic hospitality: nature and dimensions.</w:t>
      </w:r>
    </w:p>
    <w:p w:rsidR="00137A0A" w:rsidRDefault="0055706A">
      <w:pPr>
        <w:pStyle w:val="BodyText"/>
        <w:spacing w:before="240"/>
        <w:ind w:left="940" w:right="109"/>
        <w:jc w:val="both"/>
      </w:pPr>
      <w:r>
        <w:t>Eco</w:t>
      </w:r>
      <w:r>
        <w:t>nomic impacts of Tourism: income and employment; Socio-cultural impacts of Tourism;Ecological and Environmental impacts of Tourism; Tourism planning: Concept, nature and type of tourism planning; Tourism policy of Assam; Planning for the development of a t</w:t>
      </w:r>
      <w:r>
        <w:t>ourist destination; Definition and types of Tour operator and Travel agency; Marketing: concept and definition and its significance in tourism industry; Basic concept of need, demand and services. Definition and types of touristguide,Jobdescription,dutiesa</w:t>
      </w:r>
      <w:r>
        <w:t>ndresponsibilitiesoftouristguide:Importanceoftouristguidein tourism industry; Income source of a tourist guide.</w:t>
      </w:r>
    </w:p>
    <w:p w:rsidR="00137A0A" w:rsidRDefault="0055706A">
      <w:pPr>
        <w:pStyle w:val="Heading9"/>
        <w:tabs>
          <w:tab w:val="left" w:pos="9641"/>
        </w:tabs>
        <w:spacing w:before="1"/>
        <w:jc w:val="both"/>
      </w:pPr>
      <w:r>
        <w:rPr>
          <w:spacing w:val="-2"/>
        </w:rPr>
        <w:t>Practical</w:t>
      </w:r>
      <w:r>
        <w:tab/>
        <w:t>Credits:</w:t>
      </w:r>
      <w:r>
        <w:rPr>
          <w:spacing w:val="-5"/>
        </w:rPr>
        <w:t>02</w:t>
      </w:r>
    </w:p>
    <w:p w:rsidR="00137A0A" w:rsidRDefault="0055706A">
      <w:pPr>
        <w:pStyle w:val="BodyText"/>
        <w:spacing w:before="199"/>
        <w:ind w:left="940"/>
        <w:jc w:val="both"/>
      </w:pPr>
      <w:r>
        <w:t>Theoryrelated</w:t>
      </w:r>
      <w:r>
        <w:rPr>
          <w:spacing w:val="-2"/>
        </w:rPr>
        <w:t xml:space="preserve"> practical</w:t>
      </w:r>
    </w:p>
    <w:p w:rsidR="00137A0A" w:rsidRDefault="0055706A">
      <w:pPr>
        <w:pStyle w:val="Heading9"/>
        <w:spacing w:before="202"/>
        <w:jc w:val="both"/>
      </w:pPr>
      <w:r>
        <w:t>Suggested</w:t>
      </w:r>
      <w:r>
        <w:rPr>
          <w:spacing w:val="-2"/>
        </w:rPr>
        <w:t>readings</w:t>
      </w:r>
    </w:p>
    <w:p w:rsidR="00137A0A" w:rsidRDefault="0055706A">
      <w:pPr>
        <w:pStyle w:val="ListParagraph"/>
        <w:numPr>
          <w:ilvl w:val="1"/>
          <w:numId w:val="51"/>
        </w:numPr>
        <w:tabs>
          <w:tab w:val="left" w:pos="1648"/>
        </w:tabs>
        <w:spacing w:before="198" w:line="293" w:lineRule="exact"/>
        <w:ind w:left="1648" w:hanging="348"/>
        <w:rPr>
          <w:sz w:val="24"/>
        </w:rPr>
      </w:pPr>
      <w:r>
        <w:rPr>
          <w:sz w:val="24"/>
        </w:rPr>
        <w:t>IntroductiontoTourism:A.K.</w:t>
      </w:r>
      <w:r>
        <w:rPr>
          <w:spacing w:val="-2"/>
          <w:sz w:val="24"/>
        </w:rPr>
        <w:t>Bhatia</w:t>
      </w:r>
    </w:p>
    <w:p w:rsidR="00137A0A" w:rsidRDefault="0055706A">
      <w:pPr>
        <w:pStyle w:val="ListParagraph"/>
        <w:numPr>
          <w:ilvl w:val="1"/>
          <w:numId w:val="51"/>
        </w:numPr>
        <w:tabs>
          <w:tab w:val="left" w:pos="1648"/>
        </w:tabs>
        <w:spacing w:line="293" w:lineRule="exact"/>
        <w:ind w:left="1648" w:hanging="348"/>
        <w:rPr>
          <w:sz w:val="24"/>
        </w:rPr>
      </w:pPr>
      <w:r>
        <w:rPr>
          <w:sz w:val="24"/>
        </w:rPr>
        <w:t>TourismSystem:MillR.C&amp;</w:t>
      </w:r>
      <w:r>
        <w:rPr>
          <w:spacing w:val="-2"/>
          <w:sz w:val="24"/>
        </w:rPr>
        <w:t>Morrison</w:t>
      </w:r>
    </w:p>
    <w:p w:rsidR="00137A0A" w:rsidRDefault="0055706A">
      <w:pPr>
        <w:pStyle w:val="ListParagraph"/>
        <w:numPr>
          <w:ilvl w:val="1"/>
          <w:numId w:val="51"/>
        </w:numPr>
        <w:tabs>
          <w:tab w:val="left" w:pos="1648"/>
        </w:tabs>
        <w:spacing w:line="293" w:lineRule="exact"/>
        <w:ind w:left="1648" w:hanging="348"/>
        <w:rPr>
          <w:sz w:val="24"/>
        </w:rPr>
      </w:pPr>
      <w:r>
        <w:rPr>
          <w:sz w:val="24"/>
        </w:rPr>
        <w:t>TourismDevelopmen</w:t>
      </w:r>
      <w:r>
        <w:rPr>
          <w:sz w:val="24"/>
        </w:rPr>
        <w:t xml:space="preserve">t:R. </w:t>
      </w:r>
      <w:r>
        <w:rPr>
          <w:spacing w:val="-2"/>
          <w:sz w:val="24"/>
        </w:rPr>
        <w:t>Garther</w:t>
      </w:r>
    </w:p>
    <w:p w:rsidR="00137A0A" w:rsidRDefault="0055706A">
      <w:pPr>
        <w:pStyle w:val="ListParagraph"/>
        <w:numPr>
          <w:ilvl w:val="1"/>
          <w:numId w:val="51"/>
        </w:numPr>
        <w:tabs>
          <w:tab w:val="left" w:pos="1648"/>
        </w:tabs>
        <w:spacing w:before="2"/>
        <w:ind w:left="1648" w:hanging="348"/>
        <w:rPr>
          <w:sz w:val="24"/>
        </w:rPr>
      </w:pPr>
      <w:r>
        <w:rPr>
          <w:sz w:val="24"/>
        </w:rPr>
        <w:t>SuccessfulTourismManagement:PranNath</w:t>
      </w:r>
      <w:r>
        <w:rPr>
          <w:spacing w:val="-4"/>
          <w:sz w:val="24"/>
        </w:rPr>
        <w:t>Seth</w:t>
      </w:r>
    </w:p>
    <w:p w:rsidR="00137A0A" w:rsidRDefault="00137A0A">
      <w:pPr>
        <w:rPr>
          <w:sz w:val="24"/>
        </w:rPr>
        <w:sectPr w:rsidR="00137A0A">
          <w:footerReference w:type="default" r:id="rId234"/>
          <w:pgSz w:w="12240" w:h="15840"/>
          <w:pgMar w:top="1360" w:right="740" w:bottom="280" w:left="500" w:header="0" w:footer="0" w:gutter="0"/>
          <w:cols w:space="720"/>
        </w:sectPr>
      </w:pPr>
    </w:p>
    <w:p w:rsidR="00137A0A" w:rsidRDefault="0055706A">
      <w:pPr>
        <w:pStyle w:val="Heading9"/>
        <w:spacing w:before="79"/>
        <w:ind w:left="849" w:right="73"/>
        <w:jc w:val="center"/>
      </w:pPr>
      <w:r>
        <w:lastRenderedPageBreak/>
        <w:t>Semester</w:t>
      </w:r>
      <w:r>
        <w:rPr>
          <w:spacing w:val="-5"/>
        </w:rPr>
        <w:t>II</w:t>
      </w:r>
    </w:p>
    <w:p w:rsidR="00137A0A" w:rsidRDefault="0055706A">
      <w:pPr>
        <w:spacing w:before="243" w:line="276" w:lineRule="auto"/>
        <w:ind w:left="4289" w:right="3273" w:firstLine="477"/>
        <w:rPr>
          <w:sz w:val="24"/>
        </w:rPr>
      </w:pPr>
      <w:r>
        <w:rPr>
          <w:b/>
          <w:sz w:val="24"/>
        </w:rPr>
        <w:t xml:space="preserve">Biological Techniques CourseCode:ZOOMAJ101-4 </w:t>
      </w:r>
      <w:r>
        <w:rPr>
          <w:sz w:val="24"/>
        </w:rPr>
        <w:t>No.ofCredits –4: {3(T) +</w:t>
      </w:r>
      <w:r>
        <w:rPr>
          <w:spacing w:val="-2"/>
          <w:sz w:val="24"/>
        </w:rPr>
        <w:t>1(P)}</w:t>
      </w:r>
    </w:p>
    <w:p w:rsidR="00137A0A" w:rsidRDefault="0055706A">
      <w:pPr>
        <w:pStyle w:val="BodyText"/>
        <w:spacing w:line="274" w:lineRule="exact"/>
        <w:ind w:left="3938"/>
      </w:pPr>
      <w:r>
        <w:t xml:space="preserve">Totalhours:45 (Theory)(3hour/ </w:t>
      </w:r>
      <w:r>
        <w:rPr>
          <w:spacing w:val="-4"/>
        </w:rPr>
        <w:t>Week)</w:t>
      </w:r>
    </w:p>
    <w:p w:rsidR="00137A0A" w:rsidRDefault="00137A0A">
      <w:pPr>
        <w:pStyle w:val="BodyText"/>
        <w:spacing w:before="84"/>
      </w:pPr>
    </w:p>
    <w:p w:rsidR="00137A0A" w:rsidRDefault="0055706A">
      <w:pPr>
        <w:pStyle w:val="Heading9"/>
      </w:pPr>
      <w:r>
        <w:rPr>
          <w:spacing w:val="-2"/>
        </w:rPr>
        <w:t>Objective</w:t>
      </w:r>
    </w:p>
    <w:p w:rsidR="00137A0A" w:rsidRDefault="00137A0A">
      <w:pPr>
        <w:pStyle w:val="BodyText"/>
        <w:spacing w:before="41" w:line="276" w:lineRule="auto"/>
        <w:ind w:left="940" w:right="156"/>
        <w:jc w:val="both"/>
        <w:rPr>
          <w:sz w:val="22"/>
        </w:rPr>
      </w:pPr>
      <w:r w:rsidRPr="00137A0A">
        <w:pict>
          <v:rect id="docshape123" o:spid="_x0000_s1027" style="position:absolute;left:0;text-align:left;margin-left:424.25pt;margin-top:33.75pt;width:2.75pt;height:13.9pt;z-index:-27591680;mso-position-horizontal-relative:page" fillcolor="#f7f7f8" stroked="f">
            <w10:wrap anchorx="page"/>
          </v:rect>
        </w:pict>
      </w:r>
      <w:r w:rsidR="0055706A">
        <w:t>The objectives of the course are to understand the principles, techniques, and applications of various bio-instrumentation methods and to gain knowledge of diagnostic methods used for blood and urine analysis, including detection and prevention of diabetes</w:t>
      </w:r>
      <w:r w:rsidR="0055706A">
        <w:t xml:space="preserve"> and hypertension</w:t>
      </w:r>
      <w:r w:rsidR="0055706A">
        <w:rPr>
          <w:color w:val="374151"/>
          <w:sz w:val="22"/>
        </w:rPr>
        <w:t>.</w:t>
      </w:r>
    </w:p>
    <w:p w:rsidR="00137A0A" w:rsidRDefault="0055706A">
      <w:pPr>
        <w:pStyle w:val="Heading9"/>
        <w:spacing w:before="1"/>
        <w:jc w:val="both"/>
      </w:pPr>
      <w:r>
        <w:t>Course</w:t>
      </w:r>
      <w:r>
        <w:rPr>
          <w:spacing w:val="-2"/>
        </w:rPr>
        <w:t xml:space="preserve"> Outcomes</w:t>
      </w:r>
    </w:p>
    <w:p w:rsidR="00137A0A" w:rsidRDefault="0055706A">
      <w:pPr>
        <w:pStyle w:val="ListParagraph"/>
        <w:numPr>
          <w:ilvl w:val="0"/>
          <w:numId w:val="50"/>
        </w:numPr>
        <w:tabs>
          <w:tab w:val="left" w:pos="1660"/>
        </w:tabs>
        <w:spacing w:before="41" w:line="271" w:lineRule="auto"/>
        <w:ind w:right="154"/>
        <w:jc w:val="both"/>
        <w:rPr>
          <w:sz w:val="24"/>
        </w:rPr>
      </w:pPr>
      <w:r>
        <w:rPr>
          <w:sz w:val="24"/>
        </w:rPr>
        <w:t>After completing the objectives related to Prokaryotic and Eukaryotic cells, Virus, Viroids, Mycoplasma, Prions, Various models of plasma membrane structure, Active and Passive transport, Facilitated transport, Cell junct</w:t>
      </w:r>
      <w:r>
        <w:rPr>
          <w:sz w:val="24"/>
        </w:rPr>
        <w:t xml:space="preserve">ions, Structure and Function of different cell components, Cell Division, and Cell Signaling, students will be able to demonstrate a comprehensive understanding of the structure, function, and processes involved in cellular </w:t>
      </w:r>
      <w:r>
        <w:rPr>
          <w:spacing w:val="-2"/>
          <w:sz w:val="24"/>
        </w:rPr>
        <w:t>biology.</w:t>
      </w:r>
    </w:p>
    <w:p w:rsidR="00137A0A" w:rsidRDefault="0055706A">
      <w:pPr>
        <w:pStyle w:val="ListParagraph"/>
        <w:numPr>
          <w:ilvl w:val="0"/>
          <w:numId w:val="50"/>
        </w:numPr>
        <w:tabs>
          <w:tab w:val="left" w:pos="1660"/>
        </w:tabs>
        <w:spacing w:before="12" w:line="271" w:lineRule="auto"/>
        <w:ind w:right="156"/>
        <w:jc w:val="both"/>
        <w:rPr>
          <w:sz w:val="24"/>
        </w:rPr>
      </w:pPr>
      <w:r>
        <w:rPr>
          <w:sz w:val="24"/>
        </w:rPr>
        <w:t>Upon achieving the obje</w:t>
      </w:r>
      <w:r>
        <w:rPr>
          <w:sz w:val="24"/>
        </w:rPr>
        <w:t xml:space="preserve">ctives related to Histology and Bio-instrumentation, students will acquire the ability to apply principles and techniques of microscopy, histological staining, and diagnostic methods for blood and urine analysis. They will also develop skills in utilizing </w:t>
      </w:r>
      <w:r>
        <w:rPr>
          <w:sz w:val="24"/>
        </w:rPr>
        <w:t>various bio-instrumentation tools and methods for research, analysis, and diagnostic purposes in the field of biology.</w:t>
      </w:r>
    </w:p>
    <w:p w:rsidR="00137A0A" w:rsidRDefault="0055706A">
      <w:pPr>
        <w:pStyle w:val="Heading9"/>
        <w:spacing w:before="209"/>
        <w:jc w:val="both"/>
      </w:pPr>
      <w:r>
        <w:t>Course</w:t>
      </w:r>
      <w:r>
        <w:rPr>
          <w:spacing w:val="-2"/>
        </w:rPr>
        <w:t xml:space="preserve"> Contents</w:t>
      </w:r>
    </w:p>
    <w:p w:rsidR="00137A0A" w:rsidRDefault="00137A0A">
      <w:pPr>
        <w:pStyle w:val="BodyText"/>
        <w:rPr>
          <w:b/>
        </w:rPr>
      </w:pPr>
    </w:p>
    <w:p w:rsidR="00137A0A" w:rsidRDefault="00137A0A">
      <w:pPr>
        <w:pStyle w:val="BodyText"/>
        <w:spacing w:before="7"/>
        <w:rPr>
          <w:b/>
        </w:rPr>
      </w:pPr>
    </w:p>
    <w:p w:rsidR="00137A0A" w:rsidRDefault="0055706A">
      <w:pPr>
        <w:tabs>
          <w:tab w:val="left" w:pos="9581"/>
        </w:tabs>
        <w:ind w:left="940"/>
        <w:rPr>
          <w:b/>
          <w:sz w:val="24"/>
        </w:rPr>
      </w:pPr>
      <w:r>
        <w:rPr>
          <w:b/>
          <w:spacing w:val="-2"/>
          <w:sz w:val="24"/>
        </w:rPr>
        <w:t>Theory</w:t>
      </w:r>
      <w:r>
        <w:rPr>
          <w:b/>
          <w:sz w:val="24"/>
        </w:rPr>
        <w:tab/>
        <w:t>Credits:</w:t>
      </w:r>
      <w:r>
        <w:rPr>
          <w:b/>
          <w:spacing w:val="-5"/>
          <w:sz w:val="24"/>
        </w:rPr>
        <w:t>03</w:t>
      </w:r>
    </w:p>
    <w:p w:rsidR="00137A0A" w:rsidRDefault="0055706A">
      <w:pPr>
        <w:pStyle w:val="BodyText"/>
        <w:spacing w:before="242" w:line="276" w:lineRule="auto"/>
        <w:ind w:left="940" w:right="162"/>
        <w:jc w:val="both"/>
      </w:pPr>
      <w:r>
        <w:t>Principles and Techniques of Microscopy; Magnification and Resolution Parameters of Light, Fluorescent, Phase Contrast, Electron Microscope, and Microtome.</w:t>
      </w:r>
    </w:p>
    <w:p w:rsidR="00137A0A" w:rsidRDefault="00137A0A">
      <w:pPr>
        <w:pStyle w:val="BodyText"/>
        <w:spacing w:before="40"/>
      </w:pPr>
    </w:p>
    <w:p w:rsidR="00137A0A" w:rsidRDefault="0055706A">
      <w:pPr>
        <w:pStyle w:val="BodyText"/>
        <w:spacing w:line="276" w:lineRule="auto"/>
        <w:ind w:left="940" w:right="155"/>
        <w:jc w:val="both"/>
      </w:pPr>
      <w:r>
        <w:t xml:space="preserve">Principle &amp; Applications of Centrifuge machine, Ph Meter, Spectrophotometry, Paper Chromatography, </w:t>
      </w:r>
      <w:r>
        <w:t>Partition Chromatography, Column Chromatography, Thin Layer Chromatography, Gas Chromatography, Ion Exchange, Affinity Chromatography and Introduction to HPLC, Electrophoresis and PCR.</w:t>
      </w:r>
    </w:p>
    <w:p w:rsidR="00137A0A" w:rsidRDefault="00137A0A">
      <w:pPr>
        <w:pStyle w:val="BodyText"/>
        <w:spacing w:before="44"/>
      </w:pPr>
    </w:p>
    <w:p w:rsidR="00137A0A" w:rsidRDefault="0055706A">
      <w:pPr>
        <w:pStyle w:val="BodyText"/>
        <w:spacing w:line="276" w:lineRule="auto"/>
        <w:ind w:left="940" w:right="153"/>
        <w:jc w:val="both"/>
      </w:pPr>
      <w:r>
        <w:t>Diagnostics Methods Used for Analysis of Blood: Blood composition, Pre</w:t>
      </w:r>
      <w:r>
        <w:t>paration of blood smear and cell count using haemocytometer, Urine Analysis: Physical characteristics; Abnormal constituents, diagnosis and prevention of Diabetes (Type I and Type II), Hypertension (Primary and secondary), Testing of blood glucose.</w:t>
      </w:r>
    </w:p>
    <w:p w:rsidR="00137A0A" w:rsidRDefault="00137A0A">
      <w:pPr>
        <w:spacing w:line="276" w:lineRule="auto"/>
        <w:jc w:val="both"/>
        <w:sectPr w:rsidR="00137A0A">
          <w:footerReference w:type="default" r:id="rId235"/>
          <w:pgSz w:w="12240" w:h="15840"/>
          <w:pgMar w:top="1360" w:right="740" w:bottom="280" w:left="500" w:header="0" w:footer="0" w:gutter="0"/>
          <w:cols w:space="720"/>
        </w:sectPr>
      </w:pPr>
    </w:p>
    <w:p w:rsidR="00137A0A" w:rsidRDefault="0055706A">
      <w:pPr>
        <w:pStyle w:val="Heading9"/>
        <w:tabs>
          <w:tab w:val="left" w:pos="9581"/>
        </w:tabs>
        <w:spacing w:before="79"/>
      </w:pPr>
      <w:r>
        <w:rPr>
          <w:spacing w:val="-2"/>
        </w:rPr>
        <w:lastRenderedPageBreak/>
        <w:t>Practical</w:t>
      </w:r>
      <w:r>
        <w:tab/>
        <w:t>Credits:</w:t>
      </w:r>
      <w:r>
        <w:rPr>
          <w:spacing w:val="-5"/>
        </w:rPr>
        <w:t>01</w:t>
      </w:r>
    </w:p>
    <w:p w:rsidR="00137A0A" w:rsidRDefault="0055706A">
      <w:pPr>
        <w:pStyle w:val="ListParagraph"/>
        <w:numPr>
          <w:ilvl w:val="0"/>
          <w:numId w:val="49"/>
        </w:numPr>
        <w:tabs>
          <w:tab w:val="left" w:pos="1367"/>
        </w:tabs>
        <w:spacing w:before="41"/>
        <w:ind w:hanging="427"/>
        <w:rPr>
          <w:sz w:val="24"/>
        </w:rPr>
      </w:pPr>
      <w:r>
        <w:rPr>
          <w:sz w:val="24"/>
        </w:rPr>
        <w:t>Preparationofbloodsmearandcell</w:t>
      </w:r>
      <w:r>
        <w:rPr>
          <w:spacing w:val="-2"/>
          <w:sz w:val="24"/>
        </w:rPr>
        <w:t>counting</w:t>
      </w:r>
    </w:p>
    <w:p w:rsidR="00137A0A" w:rsidRDefault="0055706A">
      <w:pPr>
        <w:pStyle w:val="ListParagraph"/>
        <w:numPr>
          <w:ilvl w:val="0"/>
          <w:numId w:val="49"/>
        </w:numPr>
        <w:tabs>
          <w:tab w:val="left" w:pos="1367"/>
        </w:tabs>
        <w:spacing w:before="41"/>
        <w:ind w:hanging="427"/>
        <w:rPr>
          <w:sz w:val="24"/>
        </w:rPr>
      </w:pPr>
      <w:r>
        <w:rPr>
          <w:sz w:val="24"/>
        </w:rPr>
        <w:t>Detectionofblood</w:t>
      </w:r>
      <w:r>
        <w:rPr>
          <w:spacing w:val="-4"/>
          <w:sz w:val="24"/>
        </w:rPr>
        <w:t>Group</w:t>
      </w:r>
    </w:p>
    <w:p w:rsidR="00137A0A" w:rsidRDefault="0055706A">
      <w:pPr>
        <w:pStyle w:val="ListParagraph"/>
        <w:numPr>
          <w:ilvl w:val="0"/>
          <w:numId w:val="49"/>
        </w:numPr>
        <w:tabs>
          <w:tab w:val="left" w:pos="1367"/>
        </w:tabs>
        <w:spacing w:before="43"/>
        <w:ind w:hanging="427"/>
        <w:rPr>
          <w:sz w:val="24"/>
        </w:rPr>
      </w:pPr>
      <w:r>
        <w:rPr>
          <w:sz w:val="24"/>
        </w:rPr>
        <w:t xml:space="preserve">Detectionofsugarin </w:t>
      </w:r>
      <w:r>
        <w:rPr>
          <w:spacing w:val="-2"/>
          <w:sz w:val="24"/>
        </w:rPr>
        <w:t>urine</w:t>
      </w:r>
    </w:p>
    <w:p w:rsidR="00137A0A" w:rsidRDefault="0055706A">
      <w:pPr>
        <w:pStyle w:val="ListParagraph"/>
        <w:numPr>
          <w:ilvl w:val="0"/>
          <w:numId w:val="49"/>
        </w:numPr>
        <w:tabs>
          <w:tab w:val="left" w:pos="1367"/>
        </w:tabs>
        <w:spacing w:before="41"/>
        <w:ind w:hanging="427"/>
        <w:rPr>
          <w:sz w:val="24"/>
        </w:rPr>
      </w:pPr>
      <w:r>
        <w:rPr>
          <w:sz w:val="24"/>
        </w:rPr>
        <w:t>Demonstrationof</w:t>
      </w:r>
      <w:r>
        <w:rPr>
          <w:spacing w:val="-2"/>
          <w:sz w:val="24"/>
        </w:rPr>
        <w:t xml:space="preserve"> instrumentations</w:t>
      </w:r>
    </w:p>
    <w:p w:rsidR="00137A0A" w:rsidRDefault="0055706A">
      <w:pPr>
        <w:pStyle w:val="ListParagraph"/>
        <w:numPr>
          <w:ilvl w:val="0"/>
          <w:numId w:val="49"/>
        </w:numPr>
        <w:tabs>
          <w:tab w:val="left" w:pos="1367"/>
        </w:tabs>
        <w:spacing w:before="41"/>
        <w:ind w:hanging="427"/>
        <w:rPr>
          <w:sz w:val="24"/>
        </w:rPr>
      </w:pPr>
      <w:r>
        <w:rPr>
          <w:sz w:val="24"/>
        </w:rPr>
        <w:t>DetectionofpHlevelfromdifferent</w:t>
      </w:r>
      <w:r>
        <w:rPr>
          <w:spacing w:val="-2"/>
          <w:sz w:val="24"/>
        </w:rPr>
        <w:t>samples</w:t>
      </w:r>
    </w:p>
    <w:p w:rsidR="00137A0A" w:rsidRDefault="00137A0A">
      <w:pPr>
        <w:pStyle w:val="BodyText"/>
        <w:spacing w:before="271"/>
      </w:pPr>
    </w:p>
    <w:p w:rsidR="00137A0A" w:rsidRDefault="0055706A">
      <w:pPr>
        <w:pStyle w:val="Heading9"/>
      </w:pPr>
      <w:r>
        <w:t>SUGGESTED</w:t>
      </w:r>
      <w:r>
        <w:rPr>
          <w:spacing w:val="-2"/>
        </w:rPr>
        <w:t xml:space="preserve"> READINGS</w:t>
      </w:r>
    </w:p>
    <w:p w:rsidR="00137A0A" w:rsidRDefault="0055706A">
      <w:pPr>
        <w:pStyle w:val="ListParagraph"/>
        <w:numPr>
          <w:ilvl w:val="1"/>
          <w:numId w:val="49"/>
        </w:numPr>
        <w:tabs>
          <w:tab w:val="left" w:pos="1660"/>
        </w:tabs>
        <w:spacing w:before="43" w:line="273" w:lineRule="auto"/>
        <w:ind w:right="615"/>
        <w:rPr>
          <w:sz w:val="24"/>
        </w:rPr>
      </w:pPr>
      <w:r>
        <w:rPr>
          <w:sz w:val="24"/>
        </w:rPr>
        <w:t>Wilson,K.andWalker,J.Principlesand</w:t>
      </w:r>
      <w:r>
        <w:rPr>
          <w:sz w:val="24"/>
        </w:rPr>
        <w:t>TechniquesofPracticalBiochemistryCambridge University Press.</w:t>
      </w:r>
    </w:p>
    <w:p w:rsidR="00137A0A" w:rsidRDefault="0055706A">
      <w:pPr>
        <w:pStyle w:val="ListParagraph"/>
        <w:numPr>
          <w:ilvl w:val="1"/>
          <w:numId w:val="49"/>
        </w:numPr>
        <w:tabs>
          <w:tab w:val="left" w:pos="1660"/>
        </w:tabs>
        <w:spacing w:before="3"/>
        <w:rPr>
          <w:sz w:val="24"/>
        </w:rPr>
      </w:pPr>
      <w:r>
        <w:rPr>
          <w:sz w:val="24"/>
        </w:rPr>
        <w:t xml:space="preserve">Scopes,R.ProteinPurification -PrinciplesandPractices.Springer </w:t>
      </w:r>
      <w:r>
        <w:rPr>
          <w:spacing w:val="-2"/>
          <w:sz w:val="24"/>
        </w:rPr>
        <w:t>Verlag.</w:t>
      </w:r>
    </w:p>
    <w:p w:rsidR="00137A0A" w:rsidRDefault="0055706A">
      <w:pPr>
        <w:pStyle w:val="ListParagraph"/>
        <w:numPr>
          <w:ilvl w:val="1"/>
          <w:numId w:val="49"/>
        </w:numPr>
        <w:tabs>
          <w:tab w:val="left" w:pos="1660"/>
        </w:tabs>
        <w:spacing w:before="40"/>
        <w:rPr>
          <w:sz w:val="24"/>
        </w:rPr>
      </w:pPr>
      <w:r>
        <w:rPr>
          <w:sz w:val="24"/>
        </w:rPr>
        <w:t>PattabhiVandGauthamN.Biophysics,KluwerAcademic</w:t>
      </w:r>
      <w:r>
        <w:rPr>
          <w:spacing w:val="-2"/>
          <w:sz w:val="24"/>
        </w:rPr>
        <w:t xml:space="preserve"> Publishers.</w:t>
      </w:r>
    </w:p>
    <w:p w:rsidR="00137A0A" w:rsidRDefault="0055706A">
      <w:pPr>
        <w:pStyle w:val="ListParagraph"/>
        <w:numPr>
          <w:ilvl w:val="1"/>
          <w:numId w:val="49"/>
        </w:numPr>
        <w:tabs>
          <w:tab w:val="left" w:pos="1660"/>
        </w:tabs>
        <w:spacing w:before="42"/>
        <w:rPr>
          <w:sz w:val="24"/>
        </w:rPr>
      </w:pPr>
      <w:r>
        <w:rPr>
          <w:sz w:val="24"/>
        </w:rPr>
        <w:t>NarayananP.EssentialsofBiophysics,NewAge InternationalPvt</w:t>
      </w:r>
      <w:r>
        <w:rPr>
          <w:spacing w:val="-4"/>
          <w:sz w:val="24"/>
        </w:rPr>
        <w:t>Ltd.</w:t>
      </w:r>
    </w:p>
    <w:p w:rsidR="00137A0A" w:rsidRDefault="0055706A">
      <w:pPr>
        <w:pStyle w:val="ListParagraph"/>
        <w:numPr>
          <w:ilvl w:val="1"/>
          <w:numId w:val="49"/>
        </w:numPr>
        <w:tabs>
          <w:tab w:val="left" w:pos="1660"/>
        </w:tabs>
        <w:spacing w:before="40"/>
        <w:rPr>
          <w:sz w:val="24"/>
        </w:rPr>
      </w:pPr>
      <w:r>
        <w:rPr>
          <w:sz w:val="24"/>
        </w:rPr>
        <w:t>Volk</w:t>
      </w:r>
      <w:r>
        <w:rPr>
          <w:sz w:val="24"/>
        </w:rPr>
        <w:t>enshtein,M.V.GeneralBiophysicsAcademicPress,</w:t>
      </w:r>
      <w:r>
        <w:rPr>
          <w:spacing w:val="-4"/>
          <w:sz w:val="24"/>
        </w:rPr>
        <w:t>Inc.</w:t>
      </w:r>
    </w:p>
    <w:p w:rsidR="00137A0A" w:rsidRDefault="0055706A">
      <w:pPr>
        <w:pStyle w:val="ListParagraph"/>
        <w:numPr>
          <w:ilvl w:val="1"/>
          <w:numId w:val="49"/>
        </w:numPr>
        <w:tabs>
          <w:tab w:val="left" w:pos="1660"/>
        </w:tabs>
        <w:spacing w:before="42"/>
        <w:rPr>
          <w:sz w:val="24"/>
        </w:rPr>
      </w:pPr>
      <w:r>
        <w:rPr>
          <w:sz w:val="24"/>
        </w:rPr>
        <w:t xml:space="preserve">Daniel,M.BasicBiophysics forbiologists </w:t>
      </w:r>
      <w:r>
        <w:rPr>
          <w:spacing w:val="-2"/>
          <w:sz w:val="24"/>
        </w:rPr>
        <w:t>Agrobios.</w:t>
      </w:r>
    </w:p>
    <w:p w:rsidR="00137A0A" w:rsidRDefault="00137A0A">
      <w:pPr>
        <w:rPr>
          <w:sz w:val="24"/>
        </w:rPr>
        <w:sectPr w:rsidR="00137A0A">
          <w:footerReference w:type="default" r:id="rId236"/>
          <w:pgSz w:w="12240" w:h="15840"/>
          <w:pgMar w:top="1360" w:right="740" w:bottom="280" w:left="500" w:header="0" w:footer="0" w:gutter="0"/>
          <w:cols w:space="720"/>
        </w:sectPr>
      </w:pPr>
    </w:p>
    <w:p w:rsidR="00137A0A" w:rsidRDefault="0055706A">
      <w:pPr>
        <w:pStyle w:val="Heading9"/>
        <w:spacing w:before="79"/>
        <w:ind w:left="849" w:right="73"/>
        <w:jc w:val="center"/>
      </w:pPr>
      <w:r>
        <w:lastRenderedPageBreak/>
        <w:t>Semester</w:t>
      </w:r>
      <w:r>
        <w:rPr>
          <w:spacing w:val="-5"/>
        </w:rPr>
        <w:t>II</w:t>
      </w:r>
    </w:p>
    <w:p w:rsidR="00137A0A" w:rsidRDefault="0055706A">
      <w:pPr>
        <w:spacing w:before="243" w:line="276" w:lineRule="auto"/>
        <w:ind w:left="4301" w:right="3254" w:hanging="279"/>
        <w:rPr>
          <w:sz w:val="24"/>
        </w:rPr>
      </w:pPr>
      <w:r>
        <w:rPr>
          <w:b/>
          <w:sz w:val="24"/>
        </w:rPr>
        <w:t>BiostatisticsandBioinstrumentation Course Code: ZOOMIN102-4</w:t>
      </w:r>
      <w:r>
        <w:rPr>
          <w:sz w:val="24"/>
        </w:rPr>
        <w:t>No. of Credits – 3: {3(T) + 1(P)}</w:t>
      </w:r>
    </w:p>
    <w:p w:rsidR="00137A0A" w:rsidRDefault="0055706A">
      <w:pPr>
        <w:pStyle w:val="BodyText"/>
        <w:spacing w:line="274" w:lineRule="exact"/>
        <w:ind w:left="3938"/>
      </w:pPr>
      <w:r>
        <w:t xml:space="preserve">Totalhours:45 (Theory)(3hour/ </w:t>
      </w:r>
      <w:r>
        <w:rPr>
          <w:spacing w:val="-4"/>
        </w:rPr>
        <w:t>Week)</w:t>
      </w:r>
    </w:p>
    <w:p w:rsidR="00137A0A" w:rsidRDefault="00137A0A">
      <w:pPr>
        <w:pStyle w:val="BodyText"/>
        <w:spacing w:before="84"/>
      </w:pPr>
    </w:p>
    <w:p w:rsidR="00137A0A" w:rsidRDefault="0055706A">
      <w:pPr>
        <w:pStyle w:val="Heading9"/>
      </w:pPr>
      <w:r>
        <w:rPr>
          <w:spacing w:val="-2"/>
        </w:rPr>
        <w:t>Ob</w:t>
      </w:r>
      <w:r>
        <w:rPr>
          <w:spacing w:val="-2"/>
        </w:rPr>
        <w:t>jective</w:t>
      </w:r>
    </w:p>
    <w:p w:rsidR="00137A0A" w:rsidRDefault="0055706A">
      <w:pPr>
        <w:pStyle w:val="BodyText"/>
        <w:spacing w:before="240" w:line="276" w:lineRule="auto"/>
        <w:ind w:left="940" w:right="209"/>
      </w:pPr>
      <w:r>
        <w:t>TheobjectiveofthiscourseonIntroductiontoBiostatisticsandLaboratoryTechniquesistoprovide students with a foundational understanding of biostatistics and key laboratory techniques used in biological research.</w:t>
      </w:r>
    </w:p>
    <w:p w:rsidR="00137A0A" w:rsidRDefault="0055706A">
      <w:pPr>
        <w:pStyle w:val="Heading9"/>
        <w:spacing w:before="200"/>
      </w:pPr>
      <w:r>
        <w:t>Course</w:t>
      </w:r>
      <w:r>
        <w:rPr>
          <w:spacing w:val="-2"/>
        </w:rPr>
        <w:t xml:space="preserve"> Outcome</w:t>
      </w:r>
    </w:p>
    <w:p w:rsidR="00137A0A" w:rsidRDefault="0055706A">
      <w:pPr>
        <w:pStyle w:val="ListParagraph"/>
        <w:numPr>
          <w:ilvl w:val="1"/>
          <w:numId w:val="49"/>
        </w:numPr>
        <w:tabs>
          <w:tab w:val="left" w:pos="1660"/>
        </w:tabs>
        <w:spacing w:before="245" w:line="273" w:lineRule="auto"/>
        <w:ind w:right="161"/>
        <w:jc w:val="both"/>
        <w:rPr>
          <w:sz w:val="24"/>
        </w:rPr>
      </w:pPr>
      <w:r>
        <w:rPr>
          <w:sz w:val="24"/>
        </w:rPr>
        <w:t>By the end of this course, students will have a solid understanding of the principles and concepts of biostatistics. They will be able to utilize appropriate terminology, symbols, and statistical methods to analyze and interpret biological data.</w:t>
      </w:r>
    </w:p>
    <w:p w:rsidR="00137A0A" w:rsidRDefault="0055706A">
      <w:pPr>
        <w:pStyle w:val="ListParagraph"/>
        <w:numPr>
          <w:ilvl w:val="1"/>
          <w:numId w:val="49"/>
        </w:numPr>
        <w:tabs>
          <w:tab w:val="left" w:pos="1660"/>
        </w:tabs>
        <w:spacing w:before="204" w:line="273" w:lineRule="auto"/>
        <w:ind w:right="156"/>
        <w:jc w:val="both"/>
        <w:rPr>
          <w:sz w:val="24"/>
        </w:rPr>
      </w:pPr>
      <w:r>
        <w:rPr>
          <w:sz w:val="24"/>
        </w:rPr>
        <w:t>Additional</w:t>
      </w:r>
      <w:r>
        <w:rPr>
          <w:sz w:val="24"/>
        </w:rPr>
        <w:t xml:space="preserve">ly, students will gain practical knowledge of laboratory techniques such as microscopy, centrifugation, spectrophotometry, various chromatography techniques, electrophoresis, and PCR. Overall, this course will equip students with the necessary statistical </w:t>
      </w:r>
      <w:r>
        <w:rPr>
          <w:sz w:val="24"/>
        </w:rPr>
        <w:t>and laboratory skills to conduct and analyze biological research effectively.</w:t>
      </w:r>
    </w:p>
    <w:p w:rsidR="00137A0A" w:rsidRDefault="0055706A">
      <w:pPr>
        <w:pStyle w:val="Heading9"/>
        <w:spacing w:before="207"/>
      </w:pPr>
      <w:r>
        <w:t>Couse</w:t>
      </w:r>
      <w:r>
        <w:rPr>
          <w:spacing w:val="-2"/>
        </w:rPr>
        <w:t>Contents</w:t>
      </w:r>
    </w:p>
    <w:p w:rsidR="00137A0A" w:rsidRDefault="0055706A">
      <w:pPr>
        <w:tabs>
          <w:tab w:val="left" w:pos="9581"/>
        </w:tabs>
        <w:spacing w:before="240"/>
        <w:ind w:left="940"/>
        <w:rPr>
          <w:b/>
          <w:sz w:val="24"/>
        </w:rPr>
      </w:pPr>
      <w:r>
        <w:rPr>
          <w:b/>
          <w:spacing w:val="-2"/>
          <w:sz w:val="24"/>
        </w:rPr>
        <w:t>Theory</w:t>
      </w:r>
      <w:r>
        <w:rPr>
          <w:b/>
          <w:sz w:val="24"/>
        </w:rPr>
        <w:tab/>
        <w:t>Credits:</w:t>
      </w:r>
      <w:r>
        <w:rPr>
          <w:b/>
          <w:spacing w:val="-5"/>
          <w:sz w:val="24"/>
        </w:rPr>
        <w:t>03</w:t>
      </w:r>
    </w:p>
    <w:p w:rsidR="00137A0A" w:rsidRDefault="0055706A">
      <w:pPr>
        <w:pStyle w:val="BodyText"/>
        <w:spacing w:before="243" w:line="276" w:lineRule="auto"/>
        <w:ind w:left="940" w:right="155"/>
        <w:jc w:val="both"/>
      </w:pPr>
      <w:r>
        <w:t xml:space="preserve">Introduction to Biostatistics, Terminology and Symbols, Research and Types of Research, sampling design, Applications of Statistics in Biological </w:t>
      </w:r>
      <w:r>
        <w:t>Research, Data, Collection and Representation of Data (Pie Chart, Bar Diagram, Histogram, Frequency Polygon and Gantt Chart), Measures of Central Tendency (Mean, Median, Mode), Variance, Coefficient of Variation, Standard Deviation, Standard Error of Mean.</w:t>
      </w:r>
    </w:p>
    <w:p w:rsidR="00137A0A" w:rsidRDefault="0055706A">
      <w:pPr>
        <w:pStyle w:val="BodyText"/>
        <w:spacing w:before="199" w:line="276" w:lineRule="auto"/>
        <w:ind w:left="940" w:right="154"/>
        <w:jc w:val="both"/>
      </w:pPr>
      <w:r>
        <w:t>Analysis of Variation (ANOVA), One Way ANOVA and Two-Way ANOVA. Measures ofDispersion, Distribution Patterns (Binomial, Poisson &amp; Normal), Tests of Significance (‘T’ Test, ‘F’ Test &amp; Chi-Square Test), Probability, Correlation and Regression Analysis.</w:t>
      </w:r>
    </w:p>
    <w:p w:rsidR="00137A0A" w:rsidRDefault="0055706A">
      <w:pPr>
        <w:pStyle w:val="BodyText"/>
        <w:spacing w:before="200" w:line="276" w:lineRule="auto"/>
        <w:ind w:left="940" w:right="160"/>
        <w:jc w:val="both"/>
      </w:pPr>
      <w:r>
        <w:t>Prin</w:t>
      </w:r>
      <w:r>
        <w:t>ciples and Techniques of Microscopy; Magnification and Resolution Parameters of Light, Fluorescent, Phase Contrast, Electron Microscope, and Microtome. Principle &amp; Applications of Centrifuge machine, Ph Meter, Spectrophotometry, Paper Chromatography, Parti</w:t>
      </w:r>
      <w:r>
        <w:t>tionChromatography, Column Chromatography, Thin Layer Chromatography, Gas Chromatography, Ion Exchange, Affinity Chromatography and Introduction to HPLC, Electrophoresis and PCR.</w:t>
      </w:r>
    </w:p>
    <w:p w:rsidR="00137A0A" w:rsidRDefault="00137A0A">
      <w:pPr>
        <w:spacing w:line="276" w:lineRule="auto"/>
        <w:jc w:val="both"/>
        <w:sectPr w:rsidR="00137A0A">
          <w:footerReference w:type="default" r:id="rId237"/>
          <w:pgSz w:w="12240" w:h="15840"/>
          <w:pgMar w:top="1360" w:right="740" w:bottom="280" w:left="500" w:header="0" w:footer="0" w:gutter="0"/>
          <w:cols w:space="720"/>
        </w:sectPr>
      </w:pPr>
    </w:p>
    <w:p w:rsidR="00137A0A" w:rsidRDefault="0055706A">
      <w:pPr>
        <w:pStyle w:val="Heading9"/>
        <w:tabs>
          <w:tab w:val="left" w:pos="9641"/>
        </w:tabs>
        <w:spacing w:before="79"/>
      </w:pPr>
      <w:r>
        <w:rPr>
          <w:spacing w:val="-2"/>
        </w:rPr>
        <w:lastRenderedPageBreak/>
        <w:t>Practical</w:t>
      </w:r>
      <w:r>
        <w:tab/>
        <w:t>Credits:</w:t>
      </w:r>
      <w:r>
        <w:rPr>
          <w:spacing w:val="-5"/>
        </w:rPr>
        <w:t>01</w:t>
      </w:r>
    </w:p>
    <w:p w:rsidR="00137A0A" w:rsidRDefault="0055706A">
      <w:pPr>
        <w:pStyle w:val="ListParagraph"/>
        <w:numPr>
          <w:ilvl w:val="1"/>
          <w:numId w:val="49"/>
        </w:numPr>
        <w:tabs>
          <w:tab w:val="left" w:pos="1660"/>
        </w:tabs>
        <w:spacing w:before="43"/>
        <w:rPr>
          <w:sz w:val="24"/>
        </w:rPr>
      </w:pPr>
      <w:r>
        <w:rPr>
          <w:sz w:val="24"/>
        </w:rPr>
        <w:t>Tolearngraphicalrepresentationsofstatisti</w:t>
      </w:r>
      <w:r>
        <w:rPr>
          <w:sz w:val="24"/>
        </w:rPr>
        <w:t xml:space="preserve">cal datawiththehelpof </w:t>
      </w:r>
      <w:r>
        <w:rPr>
          <w:spacing w:val="-2"/>
          <w:sz w:val="24"/>
        </w:rPr>
        <w:t>computers.</w:t>
      </w:r>
    </w:p>
    <w:p w:rsidR="00137A0A" w:rsidRDefault="0055706A">
      <w:pPr>
        <w:pStyle w:val="ListParagraph"/>
        <w:numPr>
          <w:ilvl w:val="1"/>
          <w:numId w:val="49"/>
        </w:numPr>
        <w:tabs>
          <w:tab w:val="left" w:pos="1660"/>
        </w:tabs>
        <w:spacing w:before="42"/>
        <w:rPr>
          <w:sz w:val="24"/>
        </w:rPr>
      </w:pPr>
      <w:r>
        <w:rPr>
          <w:sz w:val="24"/>
        </w:rPr>
        <w:t xml:space="preserve">Tocalculate mean,median andmode ofagiven </w:t>
      </w:r>
      <w:r>
        <w:rPr>
          <w:spacing w:val="-4"/>
          <w:sz w:val="24"/>
        </w:rPr>
        <w:t>data</w:t>
      </w:r>
    </w:p>
    <w:p w:rsidR="00137A0A" w:rsidRDefault="0055706A">
      <w:pPr>
        <w:pStyle w:val="ListParagraph"/>
        <w:numPr>
          <w:ilvl w:val="1"/>
          <w:numId w:val="49"/>
        </w:numPr>
        <w:tabs>
          <w:tab w:val="left" w:pos="1660"/>
        </w:tabs>
        <w:spacing w:before="40"/>
        <w:rPr>
          <w:sz w:val="24"/>
        </w:rPr>
      </w:pPr>
      <w:r>
        <w:rPr>
          <w:sz w:val="24"/>
        </w:rPr>
        <w:t xml:space="preserve">Toperform a“two-samplet-test” for agiven setof </w:t>
      </w:r>
      <w:r>
        <w:rPr>
          <w:spacing w:val="-4"/>
          <w:sz w:val="24"/>
        </w:rPr>
        <w:t>data</w:t>
      </w:r>
    </w:p>
    <w:p w:rsidR="00137A0A" w:rsidRDefault="0055706A">
      <w:pPr>
        <w:pStyle w:val="ListParagraph"/>
        <w:numPr>
          <w:ilvl w:val="1"/>
          <w:numId w:val="49"/>
        </w:numPr>
        <w:tabs>
          <w:tab w:val="left" w:pos="1660"/>
        </w:tabs>
        <w:spacing w:before="39"/>
        <w:rPr>
          <w:sz w:val="24"/>
        </w:rPr>
      </w:pPr>
      <w:r>
        <w:rPr>
          <w:sz w:val="24"/>
        </w:rPr>
        <w:t>Demonstrationof</w:t>
      </w:r>
      <w:r>
        <w:rPr>
          <w:spacing w:val="-2"/>
          <w:sz w:val="24"/>
        </w:rPr>
        <w:t xml:space="preserve"> instrumentations</w:t>
      </w:r>
    </w:p>
    <w:p w:rsidR="00137A0A" w:rsidRDefault="00137A0A">
      <w:pPr>
        <w:pStyle w:val="BodyText"/>
        <w:spacing w:before="81"/>
      </w:pPr>
    </w:p>
    <w:p w:rsidR="00137A0A" w:rsidRDefault="0055706A">
      <w:pPr>
        <w:pStyle w:val="Heading9"/>
      </w:pPr>
      <w:r>
        <w:t>SUGGESTED</w:t>
      </w:r>
      <w:r>
        <w:rPr>
          <w:spacing w:val="-2"/>
        </w:rPr>
        <w:t xml:space="preserve"> READINGS</w:t>
      </w:r>
    </w:p>
    <w:p w:rsidR="00137A0A" w:rsidRDefault="0055706A">
      <w:pPr>
        <w:pStyle w:val="ListParagraph"/>
        <w:numPr>
          <w:ilvl w:val="0"/>
          <w:numId w:val="48"/>
        </w:numPr>
        <w:tabs>
          <w:tab w:val="left" w:pos="1367"/>
        </w:tabs>
        <w:spacing w:before="43" w:line="273" w:lineRule="auto"/>
        <w:ind w:right="163"/>
        <w:rPr>
          <w:sz w:val="24"/>
        </w:rPr>
      </w:pPr>
      <w:r>
        <w:rPr>
          <w:sz w:val="24"/>
        </w:rPr>
        <w:t>Zar,JerroldH.(1999).BiostatisticalAnalysis,IVEdition,PearsonEducation</w:t>
      </w:r>
      <w:r>
        <w:rPr>
          <w:sz w:val="24"/>
        </w:rPr>
        <w:t>Inc.andDorling Kindersley Publishing Inc.USA.</w:t>
      </w:r>
    </w:p>
    <w:p w:rsidR="00137A0A" w:rsidRDefault="0055706A">
      <w:pPr>
        <w:pStyle w:val="ListParagraph"/>
        <w:numPr>
          <w:ilvl w:val="0"/>
          <w:numId w:val="48"/>
        </w:numPr>
        <w:tabs>
          <w:tab w:val="left" w:pos="1367"/>
        </w:tabs>
        <w:spacing w:before="3" w:line="271" w:lineRule="auto"/>
        <w:ind w:right="160"/>
        <w:rPr>
          <w:sz w:val="24"/>
        </w:rPr>
      </w:pPr>
      <w:r>
        <w:rPr>
          <w:sz w:val="24"/>
        </w:rPr>
        <w:t>Antonisamy,B.,ChristopherS.andSamuel,P.P.(2010).Biostatistics:PrinciplesandPractice. Tata McGraw Hill Education Private Limited, India.</w:t>
      </w:r>
    </w:p>
    <w:p w:rsidR="00137A0A" w:rsidRDefault="00137A0A">
      <w:pPr>
        <w:spacing w:line="271" w:lineRule="auto"/>
        <w:rPr>
          <w:sz w:val="24"/>
        </w:rPr>
        <w:sectPr w:rsidR="00137A0A">
          <w:footerReference w:type="default" r:id="rId238"/>
          <w:pgSz w:w="12240" w:h="15840"/>
          <w:pgMar w:top="1360" w:right="740" w:bottom="280" w:left="500" w:header="0" w:footer="0" w:gutter="0"/>
          <w:cols w:space="720"/>
        </w:sectPr>
      </w:pPr>
    </w:p>
    <w:p w:rsidR="00137A0A" w:rsidRDefault="0055706A">
      <w:pPr>
        <w:pStyle w:val="Heading9"/>
        <w:spacing w:before="79"/>
        <w:ind w:left="849" w:right="73"/>
        <w:jc w:val="center"/>
      </w:pPr>
      <w:r>
        <w:lastRenderedPageBreak/>
        <w:t>Semester</w:t>
      </w:r>
      <w:r>
        <w:rPr>
          <w:spacing w:val="-5"/>
        </w:rPr>
        <w:t>II</w:t>
      </w:r>
    </w:p>
    <w:p w:rsidR="00137A0A" w:rsidRDefault="0055706A">
      <w:pPr>
        <w:spacing w:before="243" w:line="276" w:lineRule="auto"/>
        <w:ind w:left="4300" w:right="3518" w:hanging="1"/>
        <w:jc w:val="center"/>
        <w:rPr>
          <w:sz w:val="24"/>
        </w:rPr>
      </w:pPr>
      <w:r>
        <w:rPr>
          <w:b/>
          <w:sz w:val="24"/>
        </w:rPr>
        <w:t>BasicLabsafety&amp;</w:t>
      </w:r>
      <w:r>
        <w:rPr>
          <w:b/>
          <w:sz w:val="24"/>
        </w:rPr>
        <w:t xml:space="preserve">Techniques Course Code: ZOOIDC102-3 </w:t>
      </w:r>
      <w:r>
        <w:rPr>
          <w:sz w:val="24"/>
        </w:rPr>
        <w:t>No.ofCredits –3: {2(T) +</w:t>
      </w:r>
      <w:r>
        <w:rPr>
          <w:spacing w:val="-4"/>
          <w:sz w:val="24"/>
        </w:rPr>
        <w:t>1(P)}</w:t>
      </w:r>
    </w:p>
    <w:p w:rsidR="00137A0A" w:rsidRDefault="0055706A">
      <w:pPr>
        <w:pStyle w:val="BodyText"/>
        <w:spacing w:line="274" w:lineRule="exact"/>
        <w:ind w:left="849" w:right="69"/>
        <w:jc w:val="center"/>
      </w:pPr>
      <w:r>
        <w:t xml:space="preserve">Totalhours:30 (Theory) (2hour/ </w:t>
      </w:r>
      <w:r>
        <w:rPr>
          <w:spacing w:val="-4"/>
        </w:rPr>
        <w:t>Week)</w:t>
      </w:r>
    </w:p>
    <w:p w:rsidR="00137A0A" w:rsidRDefault="00137A0A">
      <w:pPr>
        <w:pStyle w:val="BodyText"/>
        <w:spacing w:before="84"/>
      </w:pPr>
    </w:p>
    <w:p w:rsidR="00137A0A" w:rsidRDefault="0055706A">
      <w:pPr>
        <w:pStyle w:val="Heading9"/>
      </w:pPr>
      <w:r>
        <w:rPr>
          <w:spacing w:val="-2"/>
        </w:rPr>
        <w:t>Objective</w:t>
      </w:r>
    </w:p>
    <w:p w:rsidR="00137A0A" w:rsidRDefault="0055706A">
      <w:pPr>
        <w:pStyle w:val="BodyText"/>
        <w:spacing w:before="41" w:line="276" w:lineRule="auto"/>
        <w:ind w:left="940" w:right="209"/>
      </w:pPr>
      <w:r>
        <w:t>TheobjectiveofthecourseonIntroductiontoLaboratorySafetyistoprovidestudentswitha</w:t>
      </w:r>
      <w:r>
        <w:t>comprehensive understanding of laboratory safety principles and practices.</w:t>
      </w:r>
    </w:p>
    <w:p w:rsidR="00137A0A" w:rsidRDefault="0055706A">
      <w:pPr>
        <w:pStyle w:val="Heading9"/>
        <w:spacing w:line="275" w:lineRule="exact"/>
      </w:pPr>
      <w:r>
        <w:t>Course</w:t>
      </w:r>
      <w:r>
        <w:rPr>
          <w:spacing w:val="-2"/>
        </w:rPr>
        <w:t xml:space="preserve"> outcome</w:t>
      </w:r>
    </w:p>
    <w:p w:rsidR="00137A0A" w:rsidRDefault="0055706A">
      <w:pPr>
        <w:pStyle w:val="ListParagraph"/>
        <w:numPr>
          <w:ilvl w:val="1"/>
          <w:numId w:val="48"/>
        </w:numPr>
        <w:tabs>
          <w:tab w:val="left" w:pos="1660"/>
        </w:tabs>
        <w:spacing w:before="45" w:line="271" w:lineRule="auto"/>
        <w:ind w:right="159"/>
        <w:rPr>
          <w:sz w:val="24"/>
        </w:rPr>
      </w:pPr>
      <w:r>
        <w:rPr>
          <w:sz w:val="24"/>
        </w:rPr>
        <w:t xml:space="preserve">Understandtheimportanceoflaboratorysafetyandtheconsequencesofinadequatesafety </w:t>
      </w:r>
      <w:r>
        <w:rPr>
          <w:spacing w:val="-2"/>
          <w:sz w:val="24"/>
        </w:rPr>
        <w:t>practices.</w:t>
      </w:r>
    </w:p>
    <w:p w:rsidR="00137A0A" w:rsidRDefault="0055706A">
      <w:pPr>
        <w:pStyle w:val="ListParagraph"/>
        <w:numPr>
          <w:ilvl w:val="1"/>
          <w:numId w:val="48"/>
        </w:numPr>
        <w:tabs>
          <w:tab w:val="left" w:pos="1660"/>
        </w:tabs>
        <w:spacing w:before="7" w:line="273" w:lineRule="auto"/>
        <w:ind w:right="163"/>
        <w:rPr>
          <w:sz w:val="24"/>
        </w:rPr>
      </w:pPr>
      <w:r>
        <w:rPr>
          <w:sz w:val="24"/>
        </w:rPr>
        <w:t>Recognizetheirrolesandresponsibilitiesaslaboratorypersonnelinmaintainingasafe</w:t>
      </w:r>
      <w:r>
        <w:rPr>
          <w:sz w:val="24"/>
        </w:rPr>
        <w:t xml:space="preserve"> working environment.</w:t>
      </w:r>
    </w:p>
    <w:p w:rsidR="00137A0A" w:rsidRDefault="0055706A">
      <w:pPr>
        <w:pStyle w:val="BodyText"/>
        <w:spacing w:before="1"/>
        <w:ind w:left="940"/>
      </w:pPr>
      <w:r>
        <w:t>Identifyandassesscommonlaboratoryhazards,includingchemical,biological,andphysical</w:t>
      </w:r>
      <w:r>
        <w:rPr>
          <w:spacing w:val="-2"/>
        </w:rPr>
        <w:t>hazards.</w:t>
      </w:r>
    </w:p>
    <w:p w:rsidR="00137A0A" w:rsidRDefault="0055706A">
      <w:pPr>
        <w:pStyle w:val="Heading9"/>
        <w:spacing w:before="40"/>
      </w:pPr>
      <w:r>
        <w:t>Course</w:t>
      </w:r>
      <w:r>
        <w:rPr>
          <w:spacing w:val="-2"/>
        </w:rPr>
        <w:t xml:space="preserve"> contents</w:t>
      </w:r>
    </w:p>
    <w:p w:rsidR="00137A0A" w:rsidRDefault="00137A0A">
      <w:pPr>
        <w:pStyle w:val="BodyText"/>
        <w:rPr>
          <w:b/>
        </w:rPr>
      </w:pPr>
    </w:p>
    <w:p w:rsidR="00137A0A" w:rsidRDefault="00137A0A">
      <w:pPr>
        <w:pStyle w:val="BodyText"/>
        <w:spacing w:before="8"/>
        <w:rPr>
          <w:b/>
        </w:rPr>
      </w:pPr>
    </w:p>
    <w:p w:rsidR="00137A0A" w:rsidRDefault="0055706A">
      <w:pPr>
        <w:tabs>
          <w:tab w:val="left" w:pos="9581"/>
        </w:tabs>
        <w:ind w:left="940"/>
        <w:rPr>
          <w:b/>
          <w:sz w:val="24"/>
        </w:rPr>
      </w:pPr>
      <w:r>
        <w:rPr>
          <w:b/>
          <w:spacing w:val="-2"/>
          <w:sz w:val="24"/>
        </w:rPr>
        <w:t>Theory</w:t>
      </w:r>
      <w:r>
        <w:rPr>
          <w:b/>
          <w:sz w:val="24"/>
        </w:rPr>
        <w:tab/>
        <w:t>Credits:</w:t>
      </w:r>
      <w:r>
        <w:rPr>
          <w:b/>
          <w:spacing w:val="-5"/>
          <w:sz w:val="24"/>
        </w:rPr>
        <w:t>02</w:t>
      </w:r>
    </w:p>
    <w:p w:rsidR="00137A0A" w:rsidRDefault="0055706A">
      <w:pPr>
        <w:pStyle w:val="BodyText"/>
        <w:spacing w:before="242" w:line="276" w:lineRule="auto"/>
        <w:ind w:left="940" w:right="157"/>
        <w:jc w:val="both"/>
      </w:pPr>
      <w:r>
        <w:t>Introduction to Laboratory Safety: Importance of laboratory safety, Roles and responsibilities of laboratory</w:t>
      </w:r>
      <w:r>
        <w:t xml:space="preserve"> personnel, Regulatory agencies and guidelines, Hazard Identification and Risk Assessment: Common laboratory hazards (chemical, biological, physical) Hazard communication and labeling,Risk assessment and mitigation strategies, Personal Protective Equipment</w:t>
      </w:r>
      <w:r>
        <w:t xml:space="preserve"> (PPE): Selection and proper use of PPE (e.g., gloves, lab coats, goggles), PPE maintenance and disposal, PPE for specific hazards (e.g., respiratory protection, cryogenic protection).</w:t>
      </w:r>
    </w:p>
    <w:p w:rsidR="00137A0A" w:rsidRDefault="0055706A">
      <w:pPr>
        <w:pStyle w:val="BodyText"/>
        <w:spacing w:before="201" w:line="276" w:lineRule="auto"/>
        <w:ind w:left="940" w:right="157"/>
        <w:jc w:val="both"/>
      </w:pPr>
      <w:r>
        <w:t>Chemical Safety: Safe handling and storage of chemicals, Hazardous chem</w:t>
      </w:r>
      <w:r>
        <w:t>ical waste management, Chemical spill response and cleanup procedures. Biological Safety: Handling and disposal of biological materials, Biosafety levels and containment practices, Safe use of biological safety cabinets and other equipment. Physical Safety</w:t>
      </w:r>
      <w:r>
        <w:t>: Fire safety and emergency procedures, Electrical safety and equipment usage, Ergonomics and injury prevention, Equipment and Instrument Safety: Proper operation and maintenance of laboratory equipment, Calibration and validation of instruments, Safety pr</w:t>
      </w:r>
      <w:r>
        <w:t>ecautions for specific equipment (e.g., centrifuges, autoclaves). Emergency Preparedness and Response: Emergency evacuation procedures, First aid and medical emergencies.</w:t>
      </w:r>
    </w:p>
    <w:p w:rsidR="00137A0A" w:rsidRDefault="0055706A">
      <w:pPr>
        <w:pStyle w:val="Heading9"/>
        <w:tabs>
          <w:tab w:val="left" w:pos="9581"/>
        </w:tabs>
        <w:spacing w:before="200"/>
      </w:pPr>
      <w:r>
        <w:rPr>
          <w:spacing w:val="-2"/>
        </w:rPr>
        <w:t>Practical</w:t>
      </w:r>
      <w:r>
        <w:tab/>
        <w:t>Credits:</w:t>
      </w:r>
      <w:r>
        <w:rPr>
          <w:spacing w:val="-5"/>
        </w:rPr>
        <w:t xml:space="preserve"> 01</w:t>
      </w:r>
    </w:p>
    <w:p w:rsidR="00137A0A" w:rsidRDefault="0055706A">
      <w:pPr>
        <w:pStyle w:val="BodyText"/>
        <w:spacing w:before="41"/>
        <w:ind w:left="940"/>
      </w:pPr>
      <w:r>
        <w:t xml:space="preserve">Visittoany advancelaboratory inoroutsidethe </w:t>
      </w:r>
      <w:r>
        <w:rPr>
          <w:spacing w:val="-4"/>
        </w:rPr>
        <w:t>state</w:t>
      </w:r>
    </w:p>
    <w:p w:rsidR="00137A0A" w:rsidRDefault="00137A0A">
      <w:pPr>
        <w:sectPr w:rsidR="00137A0A">
          <w:footerReference w:type="default" r:id="rId239"/>
          <w:pgSz w:w="12240" w:h="15840"/>
          <w:pgMar w:top="1360" w:right="740" w:bottom="280" w:left="500" w:header="0" w:footer="0" w:gutter="0"/>
          <w:cols w:space="720"/>
        </w:sectPr>
      </w:pPr>
    </w:p>
    <w:p w:rsidR="00137A0A" w:rsidRDefault="0055706A">
      <w:pPr>
        <w:pStyle w:val="Heading9"/>
        <w:spacing w:before="79"/>
      </w:pPr>
      <w:r>
        <w:lastRenderedPageBreak/>
        <w:t>SUGGESTED</w:t>
      </w:r>
      <w:r>
        <w:rPr>
          <w:spacing w:val="-2"/>
        </w:rPr>
        <w:t xml:space="preserve"> READINGS</w:t>
      </w:r>
    </w:p>
    <w:p w:rsidR="00137A0A" w:rsidRDefault="0055706A">
      <w:pPr>
        <w:pStyle w:val="ListParagraph"/>
        <w:numPr>
          <w:ilvl w:val="1"/>
          <w:numId w:val="48"/>
        </w:numPr>
        <w:tabs>
          <w:tab w:val="left" w:pos="1660"/>
        </w:tabs>
        <w:spacing w:before="43" w:line="273" w:lineRule="auto"/>
        <w:ind w:right="156"/>
        <w:rPr>
          <w:sz w:val="24"/>
        </w:rPr>
      </w:pPr>
      <w:r>
        <w:rPr>
          <w:sz w:val="24"/>
        </w:rPr>
        <w:t>Fuscaldo,AA,Erlick,BI,Hindman,B.LaboratorySafety:TheoryandPractice.NewYork: Academic Press, 1980.</w:t>
      </w:r>
    </w:p>
    <w:p w:rsidR="00137A0A" w:rsidRDefault="0055706A">
      <w:pPr>
        <w:pStyle w:val="ListParagraph"/>
        <w:numPr>
          <w:ilvl w:val="1"/>
          <w:numId w:val="48"/>
        </w:numPr>
        <w:tabs>
          <w:tab w:val="left" w:pos="1660"/>
        </w:tabs>
        <w:spacing w:before="3"/>
      </w:pPr>
      <w:r>
        <w:t>CRCHandbookofLaboratorySafety.</w:t>
      </w:r>
      <w:r>
        <w:rPr>
          <w:b/>
        </w:rPr>
        <w:t>(</w:t>
      </w:r>
      <w:r>
        <w:t>A.KeithFurr,ed.).5thed.:CRCPress,</w:t>
      </w:r>
      <w:r>
        <w:rPr>
          <w:spacing w:val="-2"/>
        </w:rPr>
        <w:t>2000.</w:t>
      </w:r>
    </w:p>
    <w:p w:rsidR="00137A0A" w:rsidRDefault="0055706A">
      <w:pPr>
        <w:pStyle w:val="ListParagraph"/>
        <w:numPr>
          <w:ilvl w:val="1"/>
          <w:numId w:val="48"/>
        </w:numPr>
        <w:tabs>
          <w:tab w:val="left" w:pos="1660"/>
        </w:tabs>
        <w:spacing w:before="32"/>
      </w:pPr>
      <w:r>
        <w:t>LaboratoryBiosafetyManual.Edition:2nded.:WorldHealthOrganization,</w:t>
      </w:r>
      <w:r>
        <w:rPr>
          <w:spacing w:val="-2"/>
        </w:rPr>
        <w:t>19</w:t>
      </w:r>
      <w:r>
        <w:rPr>
          <w:spacing w:val="-2"/>
        </w:rPr>
        <w:t>93.</w:t>
      </w:r>
    </w:p>
    <w:p w:rsidR="00137A0A" w:rsidRDefault="00137A0A">
      <w:pPr>
        <w:sectPr w:rsidR="00137A0A">
          <w:footerReference w:type="default" r:id="rId240"/>
          <w:pgSz w:w="12240" w:h="15840"/>
          <w:pgMar w:top="1360" w:right="740" w:bottom="280" w:left="500" w:header="0" w:footer="0" w:gutter="0"/>
          <w:cols w:space="720"/>
        </w:sectPr>
      </w:pPr>
    </w:p>
    <w:p w:rsidR="00137A0A" w:rsidRDefault="0055706A">
      <w:pPr>
        <w:spacing w:before="79"/>
        <w:ind w:left="849" w:right="72"/>
        <w:jc w:val="center"/>
        <w:rPr>
          <w:b/>
          <w:sz w:val="24"/>
        </w:rPr>
      </w:pPr>
      <w:r>
        <w:rPr>
          <w:b/>
          <w:sz w:val="24"/>
        </w:rPr>
        <w:lastRenderedPageBreak/>
        <w:t>Semester</w:t>
      </w:r>
      <w:r>
        <w:rPr>
          <w:b/>
          <w:spacing w:val="-5"/>
          <w:sz w:val="24"/>
        </w:rPr>
        <w:t>II</w:t>
      </w:r>
    </w:p>
    <w:p w:rsidR="00137A0A" w:rsidRDefault="0055706A">
      <w:pPr>
        <w:spacing w:before="243"/>
        <w:ind w:left="849" w:right="67"/>
        <w:jc w:val="center"/>
        <w:rPr>
          <w:b/>
          <w:sz w:val="24"/>
        </w:rPr>
      </w:pPr>
      <w:r>
        <w:rPr>
          <w:b/>
          <w:spacing w:val="-2"/>
          <w:sz w:val="24"/>
        </w:rPr>
        <w:t>Aquaculture</w:t>
      </w:r>
    </w:p>
    <w:p w:rsidR="00137A0A" w:rsidRDefault="0055706A">
      <w:pPr>
        <w:spacing w:before="40"/>
        <w:ind w:left="849" w:right="72"/>
        <w:jc w:val="center"/>
        <w:rPr>
          <w:b/>
          <w:sz w:val="24"/>
        </w:rPr>
      </w:pPr>
      <w:r>
        <w:rPr>
          <w:b/>
          <w:sz w:val="24"/>
        </w:rPr>
        <w:t>CourseCode:ZOOSEC102-</w:t>
      </w:r>
      <w:r>
        <w:rPr>
          <w:b/>
          <w:spacing w:val="-10"/>
          <w:sz w:val="24"/>
        </w:rPr>
        <w:t>3</w:t>
      </w:r>
    </w:p>
    <w:p w:rsidR="00137A0A" w:rsidRDefault="0055706A">
      <w:pPr>
        <w:pStyle w:val="BodyText"/>
        <w:spacing w:before="41" w:line="276" w:lineRule="auto"/>
        <w:ind w:left="3938" w:right="3065" w:firstLine="362"/>
      </w:pPr>
      <w:r>
        <w:t>No. of Credits – 3: {2(T) + 1(P)} Totalhours:30(Theory)(2hour/Week)</w:t>
      </w:r>
    </w:p>
    <w:p w:rsidR="00137A0A" w:rsidRDefault="00137A0A">
      <w:pPr>
        <w:pStyle w:val="BodyText"/>
        <w:spacing w:before="42"/>
      </w:pPr>
    </w:p>
    <w:p w:rsidR="00137A0A" w:rsidRDefault="0055706A">
      <w:pPr>
        <w:pStyle w:val="Heading9"/>
      </w:pPr>
      <w:r>
        <w:rPr>
          <w:spacing w:val="-2"/>
        </w:rPr>
        <w:t>Objective</w:t>
      </w:r>
    </w:p>
    <w:p w:rsidR="00137A0A" w:rsidRDefault="0055706A">
      <w:pPr>
        <w:pStyle w:val="BodyText"/>
        <w:spacing w:before="240" w:line="278" w:lineRule="auto"/>
        <w:ind w:left="940" w:right="209"/>
      </w:pPr>
      <w:r>
        <w:t>TheobjectiveofthecourseonAquacultureTheoryistoprovidestudentswitha</w:t>
      </w:r>
      <w:r>
        <w:t>comprehensive understanding of the principles, practices, and techniques involved in aquaculture.</w:t>
      </w:r>
    </w:p>
    <w:p w:rsidR="00137A0A" w:rsidRDefault="0055706A">
      <w:pPr>
        <w:pStyle w:val="Heading9"/>
        <w:spacing w:before="196"/>
      </w:pPr>
      <w:r>
        <w:t>Course</w:t>
      </w:r>
      <w:r>
        <w:rPr>
          <w:spacing w:val="-2"/>
        </w:rPr>
        <w:t xml:space="preserve"> Outcome</w:t>
      </w:r>
    </w:p>
    <w:p w:rsidR="00137A0A" w:rsidRDefault="0055706A">
      <w:pPr>
        <w:pStyle w:val="ListParagraph"/>
        <w:numPr>
          <w:ilvl w:val="1"/>
          <w:numId w:val="48"/>
        </w:numPr>
        <w:tabs>
          <w:tab w:val="left" w:pos="1660"/>
        </w:tabs>
        <w:spacing w:before="43"/>
        <w:rPr>
          <w:sz w:val="24"/>
        </w:rPr>
      </w:pPr>
      <w:r>
        <w:rPr>
          <w:sz w:val="24"/>
        </w:rPr>
        <w:t>Understandthehistorical developmentandcurrentstateof</w:t>
      </w:r>
      <w:r>
        <w:rPr>
          <w:spacing w:val="-2"/>
          <w:sz w:val="24"/>
        </w:rPr>
        <w:t>aquaculture.</w:t>
      </w:r>
    </w:p>
    <w:p w:rsidR="00137A0A" w:rsidRDefault="0055706A">
      <w:pPr>
        <w:pStyle w:val="ListParagraph"/>
        <w:numPr>
          <w:ilvl w:val="1"/>
          <w:numId w:val="48"/>
        </w:numPr>
        <w:tabs>
          <w:tab w:val="left" w:pos="1660"/>
        </w:tabs>
        <w:spacing w:before="42"/>
        <w:rPr>
          <w:sz w:val="24"/>
        </w:rPr>
      </w:pPr>
      <w:r>
        <w:rPr>
          <w:sz w:val="24"/>
        </w:rPr>
        <w:t>Identifyanddescribeimportantaquaculture</w:t>
      </w:r>
      <w:r>
        <w:rPr>
          <w:spacing w:val="-2"/>
          <w:sz w:val="24"/>
        </w:rPr>
        <w:t xml:space="preserve"> species.</w:t>
      </w:r>
    </w:p>
    <w:p w:rsidR="00137A0A" w:rsidRDefault="0055706A">
      <w:pPr>
        <w:pStyle w:val="ListParagraph"/>
        <w:numPr>
          <w:ilvl w:val="1"/>
          <w:numId w:val="48"/>
        </w:numPr>
        <w:tabs>
          <w:tab w:val="left" w:pos="1660"/>
        </w:tabs>
        <w:spacing w:before="39"/>
        <w:rPr>
          <w:sz w:val="24"/>
        </w:rPr>
      </w:pPr>
      <w:r>
        <w:rPr>
          <w:sz w:val="24"/>
        </w:rPr>
        <w:t>Applyprinciplesandcriteriafor</w:t>
      </w:r>
      <w:r>
        <w:rPr>
          <w:sz w:val="24"/>
        </w:rPr>
        <w:t xml:space="preserve">site and speciesselectionin </w:t>
      </w:r>
      <w:r>
        <w:rPr>
          <w:spacing w:val="-2"/>
          <w:sz w:val="24"/>
        </w:rPr>
        <w:t>aquaculture.</w:t>
      </w:r>
    </w:p>
    <w:p w:rsidR="00137A0A" w:rsidRDefault="00137A0A">
      <w:pPr>
        <w:pStyle w:val="BodyText"/>
        <w:spacing w:before="81"/>
      </w:pPr>
    </w:p>
    <w:p w:rsidR="00137A0A" w:rsidRDefault="0055706A">
      <w:pPr>
        <w:pStyle w:val="Heading9"/>
      </w:pPr>
      <w:r>
        <w:t>Course</w:t>
      </w:r>
      <w:r>
        <w:rPr>
          <w:spacing w:val="-2"/>
        </w:rPr>
        <w:t xml:space="preserve"> contents</w:t>
      </w:r>
    </w:p>
    <w:p w:rsidR="00137A0A" w:rsidRDefault="00137A0A">
      <w:pPr>
        <w:pStyle w:val="BodyText"/>
        <w:spacing w:before="82"/>
        <w:rPr>
          <w:b/>
        </w:rPr>
      </w:pPr>
    </w:p>
    <w:p w:rsidR="00137A0A" w:rsidRDefault="0055706A">
      <w:pPr>
        <w:tabs>
          <w:tab w:val="left" w:pos="9581"/>
        </w:tabs>
        <w:ind w:left="940"/>
        <w:rPr>
          <w:b/>
          <w:sz w:val="24"/>
        </w:rPr>
      </w:pPr>
      <w:r>
        <w:rPr>
          <w:b/>
          <w:spacing w:val="-2"/>
          <w:sz w:val="24"/>
        </w:rPr>
        <w:t>Theory</w:t>
      </w:r>
      <w:r>
        <w:rPr>
          <w:b/>
          <w:sz w:val="24"/>
        </w:rPr>
        <w:tab/>
        <w:t>Credits:</w:t>
      </w:r>
      <w:r>
        <w:rPr>
          <w:b/>
          <w:spacing w:val="-5"/>
          <w:sz w:val="24"/>
        </w:rPr>
        <w:t>02</w:t>
      </w:r>
    </w:p>
    <w:p w:rsidR="00137A0A" w:rsidRDefault="0055706A">
      <w:pPr>
        <w:pStyle w:val="BodyText"/>
        <w:spacing w:before="242" w:line="276" w:lineRule="auto"/>
        <w:ind w:left="940" w:right="154"/>
        <w:jc w:val="both"/>
      </w:pPr>
      <w:r>
        <w:t>Introduction to Aquaculture: History and present state. Important aquaculturespecies. Site and species selection. Water-quality criteria for Aquaculture. Types of culture systems.</w:t>
      </w:r>
      <w:r>
        <w:t xml:space="preserve"> Extensive, semi-intensive and intensive culture of fish; Pen and cage culture; Polyculture; Composite fish culture; Brood stock management; Integrated fish farming. Aquatic weed management. Sustainable Aquaculture;</w:t>
      </w:r>
    </w:p>
    <w:p w:rsidR="00137A0A" w:rsidRDefault="0055706A">
      <w:pPr>
        <w:pStyle w:val="BodyText"/>
        <w:spacing w:before="202" w:line="276" w:lineRule="auto"/>
        <w:ind w:left="940" w:right="153"/>
        <w:jc w:val="both"/>
      </w:pPr>
      <w:r>
        <w:t>Fish Seed: natural collection, Bundh bre</w:t>
      </w:r>
      <w:r>
        <w:t>eding, Induced breeding. Construction and layout of fish ponds. Productivity and its measurement. Concept of brood fish pond, hatchery, nursery and grow out ponds. Care and stocking rate, Management of finfish hatcheries. water quality management. Preparat</w:t>
      </w:r>
      <w:r>
        <w:t xml:space="preserve">ion of compound diets for fish. Breeding and culture of carps. Ornamental fish culture: Preparation and maintenance of fish aquarium. Common diseases: Bacterial, viral and parasitic. </w:t>
      </w:r>
      <w:r>
        <w:rPr>
          <w:sz w:val="23"/>
        </w:rPr>
        <w:t>Application of biotechnology in fish production</w:t>
      </w:r>
      <w:r>
        <w:t>.</w:t>
      </w:r>
    </w:p>
    <w:p w:rsidR="00137A0A" w:rsidRDefault="0055706A">
      <w:pPr>
        <w:pStyle w:val="Heading9"/>
        <w:tabs>
          <w:tab w:val="left" w:pos="9581"/>
        </w:tabs>
        <w:spacing w:before="239"/>
      </w:pPr>
      <w:r>
        <w:rPr>
          <w:spacing w:val="-2"/>
        </w:rPr>
        <w:t>Practical</w:t>
      </w:r>
      <w:r>
        <w:tab/>
        <w:t>Credit:</w:t>
      </w:r>
      <w:r>
        <w:rPr>
          <w:spacing w:val="-5"/>
        </w:rPr>
        <w:t>01</w:t>
      </w:r>
    </w:p>
    <w:p w:rsidR="00137A0A" w:rsidRDefault="00137A0A">
      <w:pPr>
        <w:pStyle w:val="BodyText"/>
        <w:spacing w:before="6"/>
        <w:rPr>
          <w:b/>
        </w:rPr>
      </w:pPr>
    </w:p>
    <w:p w:rsidR="00137A0A" w:rsidRDefault="0055706A">
      <w:pPr>
        <w:pStyle w:val="ListParagraph"/>
        <w:numPr>
          <w:ilvl w:val="0"/>
          <w:numId w:val="47"/>
        </w:numPr>
        <w:tabs>
          <w:tab w:val="left" w:pos="2020"/>
        </w:tabs>
        <w:spacing w:line="278" w:lineRule="auto"/>
        <w:ind w:right="808"/>
        <w:rPr>
          <w:sz w:val="24"/>
        </w:rPr>
      </w:pPr>
      <w:r>
        <w:rPr>
          <w:sz w:val="24"/>
        </w:rPr>
        <w:t xml:space="preserve">IdentificationandstudyofsomeimportantIndiancommoncultivablefreshwaterfish </w:t>
      </w:r>
      <w:r>
        <w:rPr>
          <w:spacing w:val="-2"/>
          <w:sz w:val="24"/>
        </w:rPr>
        <w:t>species.</w:t>
      </w:r>
    </w:p>
    <w:p w:rsidR="00137A0A" w:rsidRDefault="0055706A">
      <w:pPr>
        <w:pStyle w:val="ListParagraph"/>
        <w:numPr>
          <w:ilvl w:val="0"/>
          <w:numId w:val="47"/>
        </w:numPr>
        <w:tabs>
          <w:tab w:val="left" w:pos="2020"/>
        </w:tabs>
        <w:spacing w:line="274" w:lineRule="exact"/>
        <w:rPr>
          <w:position w:val="2"/>
          <w:sz w:val="24"/>
        </w:rPr>
      </w:pPr>
      <w:r>
        <w:rPr>
          <w:position w:val="2"/>
          <w:sz w:val="24"/>
        </w:rPr>
        <w:t>Determinationofdissolvedoxygen,FreeCO</w:t>
      </w:r>
      <w:r>
        <w:rPr>
          <w:sz w:val="16"/>
        </w:rPr>
        <w:t>2</w:t>
      </w:r>
      <w:r>
        <w:rPr>
          <w:position w:val="2"/>
          <w:sz w:val="24"/>
        </w:rPr>
        <w:t>,alkalinity,hardnessofgiven water</w:t>
      </w:r>
      <w:r>
        <w:rPr>
          <w:spacing w:val="-2"/>
          <w:position w:val="2"/>
          <w:sz w:val="24"/>
        </w:rPr>
        <w:t xml:space="preserve"> sample.</w:t>
      </w:r>
    </w:p>
    <w:p w:rsidR="00137A0A" w:rsidRDefault="0055706A">
      <w:pPr>
        <w:pStyle w:val="ListParagraph"/>
        <w:numPr>
          <w:ilvl w:val="0"/>
          <w:numId w:val="47"/>
        </w:numPr>
        <w:tabs>
          <w:tab w:val="left" w:pos="2020"/>
        </w:tabs>
        <w:spacing w:before="39"/>
        <w:rPr>
          <w:sz w:val="24"/>
        </w:rPr>
      </w:pPr>
      <w:r>
        <w:rPr>
          <w:sz w:val="24"/>
        </w:rPr>
        <w:t>Studyofcommonphytoplanktonandzooplanktonfromnatural</w:t>
      </w:r>
      <w:r>
        <w:rPr>
          <w:spacing w:val="-2"/>
          <w:sz w:val="24"/>
        </w:rPr>
        <w:t>resources.</w:t>
      </w:r>
    </w:p>
    <w:p w:rsidR="00137A0A" w:rsidRDefault="0055706A">
      <w:pPr>
        <w:pStyle w:val="ListParagraph"/>
        <w:numPr>
          <w:ilvl w:val="0"/>
          <w:numId w:val="47"/>
        </w:numPr>
        <w:tabs>
          <w:tab w:val="left" w:pos="2020"/>
        </w:tabs>
        <w:spacing w:before="40"/>
        <w:rPr>
          <w:sz w:val="24"/>
        </w:rPr>
      </w:pPr>
      <w:r>
        <w:rPr>
          <w:sz w:val="24"/>
        </w:rPr>
        <w:t>Collectionandidentificationofaq</w:t>
      </w:r>
      <w:r>
        <w:rPr>
          <w:sz w:val="24"/>
        </w:rPr>
        <w:t>uaticweedsandaquatic</w:t>
      </w:r>
      <w:r>
        <w:rPr>
          <w:spacing w:val="-2"/>
          <w:sz w:val="24"/>
        </w:rPr>
        <w:t xml:space="preserve"> insects.</w:t>
      </w:r>
    </w:p>
    <w:p w:rsidR="00137A0A" w:rsidRDefault="0055706A">
      <w:pPr>
        <w:pStyle w:val="ListParagraph"/>
        <w:numPr>
          <w:ilvl w:val="0"/>
          <w:numId w:val="47"/>
        </w:numPr>
        <w:tabs>
          <w:tab w:val="left" w:pos="2020"/>
        </w:tabs>
        <w:spacing w:before="41"/>
        <w:rPr>
          <w:sz w:val="24"/>
        </w:rPr>
      </w:pPr>
      <w:r>
        <w:rPr>
          <w:sz w:val="24"/>
        </w:rPr>
        <w:t>Demonstrationof InducedbreedingofIndianmajor</w:t>
      </w:r>
      <w:r>
        <w:rPr>
          <w:spacing w:val="-2"/>
          <w:sz w:val="24"/>
        </w:rPr>
        <w:t>carps/catfishes</w:t>
      </w:r>
    </w:p>
    <w:p w:rsidR="00137A0A" w:rsidRDefault="00137A0A">
      <w:pPr>
        <w:rPr>
          <w:sz w:val="24"/>
        </w:rPr>
        <w:sectPr w:rsidR="00137A0A">
          <w:footerReference w:type="default" r:id="rId241"/>
          <w:pgSz w:w="12240" w:h="15840"/>
          <w:pgMar w:top="1360" w:right="740" w:bottom="280" w:left="500" w:header="0" w:footer="0" w:gutter="0"/>
          <w:cols w:space="720"/>
        </w:sectPr>
      </w:pPr>
    </w:p>
    <w:p w:rsidR="00137A0A" w:rsidRDefault="0055706A">
      <w:pPr>
        <w:pStyle w:val="Heading9"/>
        <w:spacing w:before="79"/>
      </w:pPr>
      <w:r>
        <w:rPr>
          <w:spacing w:val="-2"/>
        </w:rPr>
        <w:lastRenderedPageBreak/>
        <w:t>References:</w:t>
      </w:r>
    </w:p>
    <w:p w:rsidR="00137A0A" w:rsidRDefault="0055706A">
      <w:pPr>
        <w:pStyle w:val="ListParagraph"/>
        <w:numPr>
          <w:ilvl w:val="0"/>
          <w:numId w:val="46"/>
        </w:numPr>
        <w:tabs>
          <w:tab w:val="left" w:pos="1659"/>
        </w:tabs>
        <w:spacing w:before="243"/>
        <w:ind w:left="1659" w:hanging="359"/>
        <w:rPr>
          <w:sz w:val="24"/>
        </w:rPr>
      </w:pPr>
      <w:r>
        <w:rPr>
          <w:sz w:val="24"/>
        </w:rPr>
        <w:t>JhingranV.G.1997.FishandFisheriesof India.HindustanPublications,Delhi,</w:t>
      </w:r>
      <w:r>
        <w:rPr>
          <w:spacing w:val="-2"/>
          <w:sz w:val="24"/>
        </w:rPr>
        <w:t>India.</w:t>
      </w:r>
    </w:p>
    <w:p w:rsidR="00137A0A" w:rsidRDefault="0055706A">
      <w:pPr>
        <w:pStyle w:val="ListParagraph"/>
        <w:numPr>
          <w:ilvl w:val="0"/>
          <w:numId w:val="46"/>
        </w:numPr>
        <w:tabs>
          <w:tab w:val="left" w:pos="1660"/>
        </w:tabs>
        <w:spacing w:before="40" w:line="276" w:lineRule="auto"/>
        <w:ind w:right="157"/>
        <w:rPr>
          <w:sz w:val="24"/>
        </w:rPr>
      </w:pPr>
      <w:r>
        <w:rPr>
          <w:sz w:val="24"/>
        </w:rPr>
        <w:t>Srivastava,C.B.L.ATextBookofFisheryScienceandIndianFisheries,K</w:t>
      </w:r>
      <w:r>
        <w:rPr>
          <w:sz w:val="24"/>
        </w:rPr>
        <w:t xml:space="preserve">itabMahal, </w:t>
      </w:r>
      <w:r>
        <w:rPr>
          <w:spacing w:val="-2"/>
          <w:sz w:val="24"/>
        </w:rPr>
        <w:t>Allahabad</w:t>
      </w:r>
    </w:p>
    <w:p w:rsidR="00137A0A" w:rsidRDefault="0055706A">
      <w:pPr>
        <w:pStyle w:val="ListParagraph"/>
        <w:numPr>
          <w:ilvl w:val="0"/>
          <w:numId w:val="46"/>
        </w:numPr>
        <w:tabs>
          <w:tab w:val="left" w:pos="1660"/>
        </w:tabs>
        <w:spacing w:line="278" w:lineRule="auto"/>
        <w:ind w:right="158"/>
        <w:rPr>
          <w:sz w:val="24"/>
        </w:rPr>
      </w:pPr>
      <w:r>
        <w:rPr>
          <w:sz w:val="24"/>
        </w:rPr>
        <w:t xml:space="preserve">S.S. Khanna and H.R. Singh, A text book of Fish Biology and Fisheries, Narendra Publishing </w:t>
      </w:r>
      <w:r>
        <w:rPr>
          <w:spacing w:val="-2"/>
          <w:sz w:val="24"/>
        </w:rPr>
        <w:t>House</w:t>
      </w:r>
    </w:p>
    <w:p w:rsidR="00137A0A" w:rsidRDefault="00137A0A">
      <w:pPr>
        <w:spacing w:line="278" w:lineRule="auto"/>
        <w:rPr>
          <w:sz w:val="24"/>
        </w:rPr>
        <w:sectPr w:rsidR="00137A0A">
          <w:footerReference w:type="default" r:id="rId242"/>
          <w:pgSz w:w="12240" w:h="15840"/>
          <w:pgMar w:top="1360" w:right="740" w:bottom="280" w:left="500" w:header="0" w:footer="0" w:gutter="0"/>
          <w:cols w:space="720"/>
        </w:sectPr>
      </w:pPr>
    </w:p>
    <w:p w:rsidR="00137A0A" w:rsidRDefault="0055706A">
      <w:pPr>
        <w:pStyle w:val="Heading9"/>
        <w:spacing w:before="79" w:line="278" w:lineRule="auto"/>
        <w:ind w:left="4514" w:right="3728" w:firstLine="784"/>
      </w:pPr>
      <w:r>
        <w:lastRenderedPageBreak/>
        <w:t>Semester II VermicompostTechnology</w:t>
      </w:r>
    </w:p>
    <w:p w:rsidR="00137A0A" w:rsidRDefault="0055706A">
      <w:pPr>
        <w:spacing w:line="274" w:lineRule="exact"/>
        <w:ind w:left="4349"/>
        <w:rPr>
          <w:b/>
          <w:sz w:val="24"/>
        </w:rPr>
      </w:pPr>
      <w:r>
        <w:rPr>
          <w:b/>
          <w:sz w:val="24"/>
        </w:rPr>
        <w:t>CourseCode:ZOOVAC102-</w:t>
      </w:r>
      <w:r>
        <w:rPr>
          <w:b/>
          <w:spacing w:val="-10"/>
          <w:sz w:val="24"/>
        </w:rPr>
        <w:t>4</w:t>
      </w:r>
    </w:p>
    <w:p w:rsidR="00137A0A" w:rsidRDefault="0055706A">
      <w:pPr>
        <w:pStyle w:val="BodyText"/>
        <w:spacing w:before="41" w:line="276" w:lineRule="auto"/>
        <w:ind w:left="3938" w:right="3065" w:firstLine="362"/>
      </w:pPr>
      <w:r>
        <w:t>No. of Credits – 4: {2(T) + 2(P)} Totalhours:30(Theory)(2hour/</w:t>
      </w:r>
      <w:r>
        <w:t>Week)</w:t>
      </w:r>
    </w:p>
    <w:p w:rsidR="00137A0A" w:rsidRDefault="00137A0A">
      <w:pPr>
        <w:pStyle w:val="BodyText"/>
        <w:spacing w:before="40"/>
      </w:pPr>
    </w:p>
    <w:p w:rsidR="00137A0A" w:rsidRDefault="0055706A">
      <w:pPr>
        <w:pStyle w:val="Heading9"/>
      </w:pPr>
      <w:r>
        <w:rPr>
          <w:spacing w:val="-2"/>
        </w:rPr>
        <w:t>Objective</w:t>
      </w:r>
    </w:p>
    <w:p w:rsidR="00137A0A" w:rsidRDefault="0055706A">
      <w:pPr>
        <w:pStyle w:val="BodyText"/>
        <w:spacing w:before="43" w:line="276" w:lineRule="auto"/>
        <w:ind w:left="940" w:right="209"/>
      </w:pPr>
      <w:r>
        <w:t>TheobjectiveofthecourseonIntroductiontoVermicultureistoprovidestudentswithacomprehensive understanding of vermiculture, its definition, history, and economic importance.</w:t>
      </w:r>
    </w:p>
    <w:p w:rsidR="00137A0A" w:rsidRDefault="0055706A">
      <w:pPr>
        <w:pStyle w:val="Heading9"/>
        <w:spacing w:line="275" w:lineRule="exact"/>
      </w:pPr>
      <w:r>
        <w:t>Course</w:t>
      </w:r>
      <w:r>
        <w:rPr>
          <w:spacing w:val="-2"/>
        </w:rPr>
        <w:t xml:space="preserve"> outcome</w:t>
      </w:r>
    </w:p>
    <w:p w:rsidR="00137A0A" w:rsidRDefault="0055706A">
      <w:pPr>
        <w:pStyle w:val="ListParagraph"/>
        <w:numPr>
          <w:ilvl w:val="0"/>
          <w:numId w:val="45"/>
        </w:numPr>
        <w:tabs>
          <w:tab w:val="left" w:pos="1660"/>
        </w:tabs>
        <w:spacing w:before="43"/>
        <w:rPr>
          <w:sz w:val="24"/>
        </w:rPr>
      </w:pPr>
      <w:r>
        <w:rPr>
          <w:sz w:val="24"/>
        </w:rPr>
        <w:t>Recognizethe economic importanceofvermicultureinvariou</w:t>
      </w:r>
      <w:r>
        <w:rPr>
          <w:sz w:val="24"/>
        </w:rPr>
        <w:t>s</w:t>
      </w:r>
      <w:r>
        <w:rPr>
          <w:spacing w:val="-2"/>
          <w:sz w:val="24"/>
        </w:rPr>
        <w:t>sectors.</w:t>
      </w:r>
    </w:p>
    <w:p w:rsidR="00137A0A" w:rsidRDefault="0055706A">
      <w:pPr>
        <w:pStyle w:val="ListParagraph"/>
        <w:numPr>
          <w:ilvl w:val="0"/>
          <w:numId w:val="45"/>
        </w:numPr>
        <w:tabs>
          <w:tab w:val="left" w:pos="1660"/>
        </w:tabs>
        <w:spacing w:before="42"/>
        <w:rPr>
          <w:sz w:val="24"/>
        </w:rPr>
      </w:pPr>
      <w:r>
        <w:rPr>
          <w:sz w:val="24"/>
        </w:rPr>
        <w:t xml:space="preserve">Appreciatethevalueofvermicultureinmaintainingsoilstructureand </w:t>
      </w:r>
      <w:r>
        <w:rPr>
          <w:spacing w:val="-2"/>
          <w:sz w:val="24"/>
        </w:rPr>
        <w:t>fertility.</w:t>
      </w:r>
    </w:p>
    <w:p w:rsidR="00137A0A" w:rsidRDefault="0055706A">
      <w:pPr>
        <w:pStyle w:val="ListParagraph"/>
        <w:numPr>
          <w:ilvl w:val="0"/>
          <w:numId w:val="45"/>
        </w:numPr>
        <w:tabs>
          <w:tab w:val="left" w:pos="1660"/>
        </w:tabs>
        <w:spacing w:before="40" w:line="271" w:lineRule="auto"/>
        <w:ind w:right="166"/>
        <w:rPr>
          <w:sz w:val="24"/>
        </w:rPr>
      </w:pPr>
      <w:r>
        <w:rPr>
          <w:sz w:val="24"/>
        </w:rPr>
        <w:t>Comprehend the role of vermiculture in the four R's of recycling: reduce, reuse, recycle, and</w:t>
      </w:r>
      <w:r>
        <w:rPr>
          <w:spacing w:val="-2"/>
          <w:sz w:val="24"/>
        </w:rPr>
        <w:t>restore.</w:t>
      </w:r>
    </w:p>
    <w:p w:rsidR="00137A0A" w:rsidRDefault="0055706A">
      <w:pPr>
        <w:pStyle w:val="ListParagraph"/>
        <w:numPr>
          <w:ilvl w:val="0"/>
          <w:numId w:val="45"/>
        </w:numPr>
        <w:tabs>
          <w:tab w:val="left" w:pos="1660"/>
        </w:tabs>
        <w:spacing w:before="9" w:line="271" w:lineRule="auto"/>
        <w:ind w:right="156"/>
        <w:rPr>
          <w:sz w:val="24"/>
        </w:rPr>
      </w:pPr>
      <w:r>
        <w:rPr>
          <w:sz w:val="24"/>
        </w:rPr>
        <w:t>Understand the bio-transformation process of residues generated by huma</w:t>
      </w:r>
      <w:r>
        <w:rPr>
          <w:sz w:val="24"/>
        </w:rPr>
        <w:t>n activities through</w:t>
      </w:r>
      <w:r>
        <w:rPr>
          <w:spacing w:val="-2"/>
          <w:sz w:val="24"/>
        </w:rPr>
        <w:t>vermiculture.</w:t>
      </w:r>
    </w:p>
    <w:p w:rsidR="00137A0A" w:rsidRDefault="0055706A">
      <w:pPr>
        <w:pStyle w:val="Heading9"/>
        <w:spacing w:before="4"/>
      </w:pPr>
      <w:r>
        <w:t>Course</w:t>
      </w:r>
      <w:r>
        <w:rPr>
          <w:spacing w:val="-2"/>
        </w:rPr>
        <w:t xml:space="preserve"> contents</w:t>
      </w:r>
    </w:p>
    <w:p w:rsidR="00137A0A" w:rsidRDefault="00137A0A">
      <w:pPr>
        <w:pStyle w:val="BodyText"/>
        <w:spacing w:before="84"/>
        <w:rPr>
          <w:b/>
        </w:rPr>
      </w:pPr>
    </w:p>
    <w:p w:rsidR="00137A0A" w:rsidRDefault="0055706A">
      <w:pPr>
        <w:tabs>
          <w:tab w:val="left" w:pos="9581"/>
        </w:tabs>
        <w:ind w:left="940"/>
        <w:rPr>
          <w:b/>
          <w:sz w:val="24"/>
        </w:rPr>
      </w:pPr>
      <w:r>
        <w:rPr>
          <w:b/>
          <w:spacing w:val="-2"/>
          <w:sz w:val="24"/>
        </w:rPr>
        <w:t>Theory</w:t>
      </w:r>
      <w:r>
        <w:rPr>
          <w:b/>
          <w:sz w:val="24"/>
        </w:rPr>
        <w:tab/>
        <w:t>Credits:</w:t>
      </w:r>
      <w:r>
        <w:rPr>
          <w:b/>
          <w:spacing w:val="-5"/>
          <w:sz w:val="24"/>
        </w:rPr>
        <w:t>02</w:t>
      </w:r>
    </w:p>
    <w:p w:rsidR="00137A0A" w:rsidRDefault="0055706A">
      <w:pPr>
        <w:pStyle w:val="BodyText"/>
        <w:spacing w:before="242" w:line="276" w:lineRule="auto"/>
        <w:ind w:left="940" w:right="157"/>
        <w:jc w:val="both"/>
      </w:pPr>
      <w:r>
        <w:t>Introduction to vermiculture: definition, meaning, history, economic important, their value in maintenanceofsoilstructure,roleasfourr'sofrecyclingreduce,reuse,recycle,restore. It’srolein</w:t>
      </w:r>
      <w:r>
        <w:t>bio transformation of the residues generated by human activity and production of organic fertilizers. Ground population, transformation process in organic matter. Choosing the right worm.</w:t>
      </w:r>
    </w:p>
    <w:p w:rsidR="00137A0A" w:rsidRDefault="0055706A">
      <w:pPr>
        <w:pStyle w:val="BodyText"/>
        <w:spacing w:before="200" w:line="276" w:lineRule="auto"/>
        <w:ind w:left="940" w:right="156"/>
        <w:jc w:val="both"/>
      </w:pPr>
      <w:r>
        <w:t>Useful species of earthworms. Local species of earthworms. Exotic sp</w:t>
      </w:r>
      <w:r>
        <w:t xml:space="preserve">ecies of earthworms. Complementary activities of auto evaluation. Key to identify the species of earthworms. Biology of suitable species for vermicompost (i.e. </w:t>
      </w:r>
      <w:r>
        <w:rPr>
          <w:i/>
        </w:rPr>
        <w:t>Eisenia fetida, Eudrilus eugeniae</w:t>
      </w:r>
      <w:r>
        <w:t>, etc.). Small ScaleEarthworm farming for home gardens - Earthw</w:t>
      </w:r>
      <w:r>
        <w:t>orm compost for home gardens and Conventional commercial composting. Enemies of Earthworms.</w:t>
      </w:r>
    </w:p>
    <w:p w:rsidR="00137A0A" w:rsidRDefault="0055706A">
      <w:pPr>
        <w:pStyle w:val="Heading9"/>
        <w:tabs>
          <w:tab w:val="left" w:pos="9581"/>
        </w:tabs>
        <w:spacing w:before="201"/>
      </w:pPr>
      <w:r>
        <w:rPr>
          <w:spacing w:val="-2"/>
        </w:rPr>
        <w:t>Practical</w:t>
      </w:r>
      <w:r>
        <w:tab/>
        <w:t>Credits:</w:t>
      </w:r>
      <w:r>
        <w:rPr>
          <w:spacing w:val="-5"/>
        </w:rPr>
        <w:t>01</w:t>
      </w:r>
    </w:p>
    <w:p w:rsidR="00137A0A" w:rsidRDefault="0055706A">
      <w:pPr>
        <w:pStyle w:val="ListParagraph"/>
        <w:numPr>
          <w:ilvl w:val="0"/>
          <w:numId w:val="44"/>
        </w:numPr>
        <w:tabs>
          <w:tab w:val="left" w:pos="1659"/>
        </w:tabs>
        <w:spacing w:before="241"/>
        <w:ind w:left="1659" w:hanging="359"/>
        <w:rPr>
          <w:sz w:val="24"/>
        </w:rPr>
      </w:pPr>
      <w:r>
        <w:rPr>
          <w:sz w:val="24"/>
        </w:rPr>
        <w:t>Keytoidentifydifferent typesof</w:t>
      </w:r>
      <w:r>
        <w:rPr>
          <w:spacing w:val="-2"/>
          <w:sz w:val="24"/>
        </w:rPr>
        <w:t>earthworms</w:t>
      </w:r>
    </w:p>
    <w:p w:rsidR="00137A0A" w:rsidRDefault="0055706A">
      <w:pPr>
        <w:pStyle w:val="ListParagraph"/>
        <w:numPr>
          <w:ilvl w:val="0"/>
          <w:numId w:val="44"/>
        </w:numPr>
        <w:tabs>
          <w:tab w:val="left" w:pos="1659"/>
        </w:tabs>
        <w:spacing w:before="43"/>
        <w:ind w:left="1659" w:hanging="359"/>
        <w:rPr>
          <w:sz w:val="24"/>
        </w:rPr>
      </w:pPr>
      <w:r>
        <w:rPr>
          <w:sz w:val="24"/>
        </w:rPr>
        <w:t>Fieldtrip-Collectionof nativeearthworms&amp;their</w:t>
      </w:r>
      <w:r>
        <w:rPr>
          <w:spacing w:val="-2"/>
          <w:sz w:val="24"/>
        </w:rPr>
        <w:t>identification</w:t>
      </w:r>
    </w:p>
    <w:p w:rsidR="00137A0A" w:rsidRDefault="0055706A">
      <w:pPr>
        <w:pStyle w:val="ListParagraph"/>
        <w:numPr>
          <w:ilvl w:val="0"/>
          <w:numId w:val="44"/>
        </w:numPr>
        <w:tabs>
          <w:tab w:val="left" w:pos="1659"/>
        </w:tabs>
        <w:spacing w:before="43"/>
        <w:ind w:left="1659" w:hanging="359"/>
        <w:rPr>
          <w:sz w:val="24"/>
        </w:rPr>
      </w:pPr>
      <w:r>
        <w:rPr>
          <w:sz w:val="24"/>
        </w:rPr>
        <w:t>StudyofSystematicposition,habits,habitat&amp;E</w:t>
      </w:r>
      <w:r>
        <w:rPr>
          <w:sz w:val="24"/>
        </w:rPr>
        <w:t>xternalcharactersofstudiedearth</w:t>
      </w:r>
      <w:r>
        <w:rPr>
          <w:spacing w:val="-2"/>
          <w:sz w:val="24"/>
        </w:rPr>
        <w:t>worms</w:t>
      </w:r>
    </w:p>
    <w:p w:rsidR="00137A0A" w:rsidRDefault="0055706A">
      <w:pPr>
        <w:pStyle w:val="ListParagraph"/>
        <w:numPr>
          <w:ilvl w:val="0"/>
          <w:numId w:val="44"/>
        </w:numPr>
        <w:tabs>
          <w:tab w:val="left" w:pos="1659"/>
        </w:tabs>
        <w:spacing w:before="44"/>
        <w:ind w:left="1659" w:hanging="359"/>
        <w:rPr>
          <w:sz w:val="24"/>
        </w:rPr>
      </w:pPr>
      <w:r>
        <w:rPr>
          <w:sz w:val="24"/>
        </w:rPr>
        <w:t xml:space="preserve">StudyofLifestages&amp; developmentof studiedearth </w:t>
      </w:r>
      <w:r>
        <w:rPr>
          <w:spacing w:val="-2"/>
          <w:sz w:val="24"/>
        </w:rPr>
        <w:t>worms</w:t>
      </w:r>
    </w:p>
    <w:p w:rsidR="00137A0A" w:rsidRDefault="0055706A">
      <w:pPr>
        <w:pStyle w:val="ListParagraph"/>
        <w:numPr>
          <w:ilvl w:val="0"/>
          <w:numId w:val="44"/>
        </w:numPr>
        <w:tabs>
          <w:tab w:val="left" w:pos="1659"/>
        </w:tabs>
        <w:spacing w:before="38"/>
        <w:ind w:left="1659" w:hanging="359"/>
        <w:rPr>
          <w:sz w:val="24"/>
        </w:rPr>
      </w:pPr>
      <w:r>
        <w:rPr>
          <w:sz w:val="24"/>
        </w:rPr>
        <w:t>Field</w:t>
      </w:r>
      <w:r>
        <w:rPr>
          <w:spacing w:val="-2"/>
          <w:sz w:val="24"/>
        </w:rPr>
        <w:t xml:space="preserve"> visit</w:t>
      </w:r>
    </w:p>
    <w:p w:rsidR="00137A0A" w:rsidRDefault="00137A0A">
      <w:pPr>
        <w:rPr>
          <w:sz w:val="24"/>
        </w:rPr>
        <w:sectPr w:rsidR="00137A0A">
          <w:footerReference w:type="default" r:id="rId243"/>
          <w:pgSz w:w="12240" w:h="15840"/>
          <w:pgMar w:top="1360" w:right="740" w:bottom="280" w:left="500" w:header="0" w:footer="0" w:gutter="0"/>
          <w:cols w:space="720"/>
        </w:sectPr>
      </w:pPr>
    </w:p>
    <w:p w:rsidR="00137A0A" w:rsidRDefault="0055706A">
      <w:pPr>
        <w:pStyle w:val="Heading9"/>
        <w:spacing w:before="79"/>
      </w:pPr>
      <w:r>
        <w:lastRenderedPageBreak/>
        <w:t>Suggested</w:t>
      </w:r>
      <w:r>
        <w:rPr>
          <w:spacing w:val="-2"/>
        </w:rPr>
        <w:t>readings</w:t>
      </w:r>
    </w:p>
    <w:p w:rsidR="00137A0A" w:rsidRDefault="0055706A">
      <w:pPr>
        <w:pStyle w:val="ListParagraph"/>
        <w:numPr>
          <w:ilvl w:val="1"/>
          <w:numId w:val="44"/>
        </w:numPr>
        <w:tabs>
          <w:tab w:val="left" w:pos="1660"/>
        </w:tabs>
        <w:spacing w:before="245" w:line="271" w:lineRule="auto"/>
        <w:ind w:right="156"/>
        <w:jc w:val="both"/>
        <w:rPr>
          <w:sz w:val="24"/>
        </w:rPr>
      </w:pPr>
      <w:r>
        <w:rPr>
          <w:sz w:val="24"/>
        </w:rPr>
        <w:t>Bhatt J.V. &amp; S.R. Khambata (1959) “Role of Earthworms in Agriculture” Indian Council of Agricultural Research, New Delhi</w:t>
      </w:r>
    </w:p>
    <w:p w:rsidR="00137A0A" w:rsidRDefault="0055706A">
      <w:pPr>
        <w:pStyle w:val="ListParagraph"/>
        <w:numPr>
          <w:ilvl w:val="1"/>
          <w:numId w:val="44"/>
        </w:numPr>
        <w:tabs>
          <w:tab w:val="left" w:pos="1660"/>
        </w:tabs>
        <w:spacing w:before="6" w:line="273" w:lineRule="auto"/>
        <w:ind w:right="156"/>
        <w:jc w:val="both"/>
        <w:rPr>
          <w:sz w:val="24"/>
        </w:rPr>
      </w:pPr>
      <w:r>
        <w:rPr>
          <w:sz w:val="24"/>
        </w:rPr>
        <w:t>Dash,M.C.,B.K.Senapati,P.C.Mishra(1980) “Vermsand Vermicomposting”Proceedingsof the National Seminar on Organic Waste Utilization and Vermicomposting Dec. 5-8, 1984,(Part B), School of Life Sciences, Sambalpur University, Jyoti Vihar, Orissa.</w:t>
      </w:r>
    </w:p>
    <w:p w:rsidR="00137A0A" w:rsidRDefault="0055706A">
      <w:pPr>
        <w:pStyle w:val="ListParagraph"/>
        <w:numPr>
          <w:ilvl w:val="1"/>
          <w:numId w:val="44"/>
        </w:numPr>
        <w:tabs>
          <w:tab w:val="left" w:pos="1660"/>
        </w:tabs>
        <w:spacing w:before="5" w:line="273" w:lineRule="auto"/>
        <w:ind w:right="163"/>
        <w:jc w:val="both"/>
        <w:rPr>
          <w:sz w:val="24"/>
        </w:rPr>
      </w:pPr>
      <w:r>
        <w:rPr>
          <w:sz w:val="24"/>
        </w:rPr>
        <w:t>Edwards, C.A.</w:t>
      </w:r>
      <w:r>
        <w:rPr>
          <w:sz w:val="24"/>
        </w:rPr>
        <w:t xml:space="preserve"> and J.R. Lofty (1977) “Biology of Earthworms” Chapman and Hall Ltd., </w:t>
      </w:r>
      <w:r>
        <w:rPr>
          <w:spacing w:val="-2"/>
          <w:sz w:val="24"/>
        </w:rPr>
        <w:t>London.</w:t>
      </w:r>
    </w:p>
    <w:p w:rsidR="00137A0A" w:rsidRDefault="00137A0A">
      <w:pPr>
        <w:spacing w:line="273" w:lineRule="auto"/>
        <w:jc w:val="both"/>
        <w:rPr>
          <w:sz w:val="24"/>
        </w:rPr>
        <w:sectPr w:rsidR="00137A0A">
          <w:footerReference w:type="default" r:id="rId244"/>
          <w:pgSz w:w="12240" w:h="15840"/>
          <w:pgMar w:top="1360" w:right="740" w:bottom="280" w:left="500" w:header="0" w:footer="0" w:gutter="0"/>
          <w:cols w:space="720"/>
        </w:sectPr>
      </w:pPr>
    </w:p>
    <w:p w:rsidR="00137A0A" w:rsidRDefault="0055706A">
      <w:pPr>
        <w:pStyle w:val="Heading9"/>
        <w:spacing w:before="79" w:line="276" w:lineRule="auto"/>
        <w:ind w:left="4730" w:right="3921" w:firstLine="513"/>
      </w:pPr>
      <w:r>
        <w:rPr>
          <w:spacing w:val="-2"/>
        </w:rPr>
        <w:lastRenderedPageBreak/>
        <w:t xml:space="preserve">Semester-III </w:t>
      </w:r>
      <w:r>
        <w:t>BasicsofBiochemistry</w:t>
      </w:r>
    </w:p>
    <w:p w:rsidR="00137A0A" w:rsidRDefault="0055706A">
      <w:pPr>
        <w:spacing w:line="275" w:lineRule="exact"/>
        <w:ind w:left="4289"/>
        <w:rPr>
          <w:b/>
          <w:sz w:val="24"/>
        </w:rPr>
      </w:pPr>
      <w:r>
        <w:rPr>
          <w:b/>
          <w:sz w:val="24"/>
        </w:rPr>
        <w:t>CourseCode:ZOO MAJ 201-</w:t>
      </w:r>
      <w:r>
        <w:rPr>
          <w:b/>
          <w:spacing w:val="-10"/>
          <w:sz w:val="24"/>
        </w:rPr>
        <w:t>4</w:t>
      </w:r>
    </w:p>
    <w:p w:rsidR="00137A0A" w:rsidRDefault="0055706A">
      <w:pPr>
        <w:pStyle w:val="BodyText"/>
        <w:spacing w:before="43" w:line="276" w:lineRule="auto"/>
        <w:ind w:left="3938" w:right="3065" w:firstLine="391"/>
      </w:pPr>
      <w:r>
        <w:t>No. of Credits –4: {3(T) + 1(P)} Totalhours:45(Theory)(3hour/Week)</w:t>
      </w:r>
    </w:p>
    <w:p w:rsidR="00137A0A" w:rsidRDefault="00137A0A">
      <w:pPr>
        <w:pStyle w:val="BodyText"/>
        <w:spacing w:before="40"/>
      </w:pPr>
    </w:p>
    <w:p w:rsidR="00137A0A" w:rsidRDefault="0055706A">
      <w:pPr>
        <w:pStyle w:val="Heading9"/>
      </w:pPr>
      <w:r>
        <w:rPr>
          <w:spacing w:val="-2"/>
        </w:rPr>
        <w:t>Objective</w:t>
      </w:r>
    </w:p>
    <w:p w:rsidR="00137A0A" w:rsidRDefault="0055706A">
      <w:pPr>
        <w:pStyle w:val="BodyText"/>
        <w:spacing w:before="243" w:line="276" w:lineRule="auto"/>
        <w:ind w:left="940" w:right="157"/>
        <w:jc w:val="both"/>
      </w:pPr>
      <w:r>
        <w:t>A comprehensive understanding of the structures, functions, and significance of carbohydrates, lipids, proteins, and nucleic acids, as well as the ability to apply the knowledge of biological catalysts in analyzing enzyme reactions and their regulation.</w:t>
      </w:r>
    </w:p>
    <w:p w:rsidR="00137A0A" w:rsidRDefault="0055706A">
      <w:pPr>
        <w:pStyle w:val="Heading9"/>
        <w:spacing w:before="200"/>
      </w:pPr>
      <w:r>
        <w:t>Co</w:t>
      </w:r>
      <w:r>
        <w:t>urse</w:t>
      </w:r>
      <w:r>
        <w:rPr>
          <w:spacing w:val="-2"/>
        </w:rPr>
        <w:t xml:space="preserve"> outcomes</w:t>
      </w:r>
    </w:p>
    <w:p w:rsidR="00137A0A" w:rsidRDefault="0055706A">
      <w:pPr>
        <w:pStyle w:val="ListParagraph"/>
        <w:numPr>
          <w:ilvl w:val="0"/>
          <w:numId w:val="43"/>
        </w:numPr>
        <w:tabs>
          <w:tab w:val="left" w:pos="1646"/>
          <w:tab w:val="left" w:pos="1648"/>
        </w:tabs>
        <w:spacing w:before="244" w:line="273" w:lineRule="auto"/>
        <w:ind w:right="158"/>
        <w:jc w:val="both"/>
        <w:rPr>
          <w:sz w:val="24"/>
        </w:rPr>
      </w:pPr>
      <w:r>
        <w:rPr>
          <w:sz w:val="24"/>
        </w:rPr>
        <w:t>After completing the objectives, the students will understand the structure, classification, and biological significance of carbohydrates, including monosaccharides, disaccharides, polysaccharides, and glycoconjugates, as well as the structureand importanc</w:t>
      </w:r>
      <w:r>
        <w:rPr>
          <w:sz w:val="24"/>
        </w:rPr>
        <w:t>eoflipids, such as saturated and unsaturated fatty acids, triacylglycerols, phospholipids, glycolipids, and steroids.</w:t>
      </w:r>
    </w:p>
    <w:p w:rsidR="00137A0A" w:rsidRDefault="0055706A">
      <w:pPr>
        <w:pStyle w:val="ListParagraph"/>
        <w:numPr>
          <w:ilvl w:val="0"/>
          <w:numId w:val="43"/>
        </w:numPr>
        <w:tabs>
          <w:tab w:val="left" w:pos="1646"/>
          <w:tab w:val="left" w:pos="1648"/>
        </w:tabs>
        <w:spacing w:before="8" w:line="276" w:lineRule="auto"/>
        <w:ind w:right="157"/>
        <w:jc w:val="both"/>
        <w:rPr>
          <w:sz w:val="24"/>
        </w:rPr>
      </w:pPr>
      <w:r>
        <w:rPr>
          <w:sz w:val="24"/>
        </w:rPr>
        <w:t>Besides, they will know about the structure and classification of amino acids, including α- amino acids, and their physiological importanc</w:t>
      </w:r>
      <w:r>
        <w:rPr>
          <w:sz w:val="24"/>
        </w:rPr>
        <w:t>e, along with the bonds stabilizing protein structure, levels of organization in proteins, denaturation, introduction to simple and conjugate proteins, as well as the structure of nucleic acids, including purines, pyrimidines, nucleosides, nucleotides, and</w:t>
      </w:r>
      <w:r>
        <w:rPr>
          <w:sz w:val="24"/>
        </w:rPr>
        <w:t xml:space="preserve"> nucleic acids. Additionally, to understand the nomenclature, classification, specificity, mechanism, kinetics, and regulation of enzyme action as biological catalysts.</w:t>
      </w:r>
    </w:p>
    <w:p w:rsidR="00137A0A" w:rsidRDefault="00137A0A">
      <w:pPr>
        <w:pStyle w:val="BodyText"/>
        <w:spacing w:before="235"/>
      </w:pPr>
    </w:p>
    <w:p w:rsidR="00137A0A" w:rsidRDefault="0055706A">
      <w:pPr>
        <w:pStyle w:val="Heading9"/>
        <w:tabs>
          <w:tab w:val="left" w:pos="9581"/>
        </w:tabs>
        <w:spacing w:before="1"/>
      </w:pPr>
      <w:r>
        <w:rPr>
          <w:spacing w:val="-2"/>
        </w:rPr>
        <w:t>Theory</w:t>
      </w:r>
      <w:r>
        <w:tab/>
        <w:t>Credits:</w:t>
      </w:r>
      <w:r>
        <w:rPr>
          <w:spacing w:val="-5"/>
        </w:rPr>
        <w:t xml:space="preserve"> 03</w:t>
      </w:r>
    </w:p>
    <w:p w:rsidR="00137A0A" w:rsidRDefault="00137A0A">
      <w:pPr>
        <w:pStyle w:val="BodyText"/>
        <w:spacing w:before="81"/>
        <w:rPr>
          <w:b/>
        </w:rPr>
      </w:pPr>
    </w:p>
    <w:p w:rsidR="00137A0A" w:rsidRDefault="0055706A">
      <w:pPr>
        <w:pStyle w:val="BodyText"/>
        <w:spacing w:line="276" w:lineRule="auto"/>
        <w:ind w:left="940" w:right="156"/>
        <w:jc w:val="both"/>
      </w:pPr>
      <w:r>
        <w:t xml:space="preserve">Carbohydrates and Lipids: Carbohydrates: Structure and Biological </w:t>
      </w:r>
      <w:r>
        <w:t>importance: Monosaccharides, Disaccharides, Polysaccharides and Glycoconjugates; Lipids: Structure and Significance: Physiologically important saturated and unsaturated fatty acids, Tri-acylglycerols, Phospholipids, Glycolipids, Steroids.</w:t>
      </w:r>
    </w:p>
    <w:p w:rsidR="00137A0A" w:rsidRDefault="0055706A">
      <w:pPr>
        <w:pStyle w:val="BodyText"/>
        <w:spacing w:before="202" w:line="276" w:lineRule="auto"/>
        <w:ind w:left="940" w:right="154"/>
        <w:jc w:val="both"/>
      </w:pPr>
      <w:r>
        <w:t>Proteins and Nucl</w:t>
      </w:r>
      <w:r>
        <w:t>eic acids: Structure, Classification and General properties of α-amino acids; Physiological importance of essential and non-essential α-amino acids. Proteins: Bonds stabilizing protein structure; Levels of organization in proteins; Denaturation; Introducti</w:t>
      </w:r>
      <w:r>
        <w:t>on to simple and conjugate proteins; Nucleic Acids: Structure: Purines and pyrimidines, Nucleosides, Nucleotides, Nucleic acids.</w:t>
      </w:r>
    </w:p>
    <w:p w:rsidR="00137A0A" w:rsidRDefault="0055706A">
      <w:pPr>
        <w:pStyle w:val="BodyText"/>
        <w:spacing w:before="199" w:line="276" w:lineRule="auto"/>
        <w:ind w:left="940" w:right="155"/>
        <w:jc w:val="both"/>
      </w:pPr>
      <w:r>
        <w:t>Biological Catalysts: Nomenclature and classification; Cofactors; Specificity of enzyme action; Isozymes; Mechanism of enzyme a</w:t>
      </w:r>
      <w:r>
        <w:t>ction; Enzyme kinetics; Factors affecting rate of enzyme-catalyzed reactions;DerivationofMichaelis-Mentenequation,ConceptofKmandVmax,Lineweaver-</w:t>
      </w:r>
      <w:r>
        <w:rPr>
          <w:spacing w:val="-4"/>
        </w:rPr>
        <w:t>Burk</w:t>
      </w:r>
    </w:p>
    <w:p w:rsidR="00137A0A" w:rsidRDefault="00137A0A">
      <w:pPr>
        <w:spacing w:line="276" w:lineRule="auto"/>
        <w:jc w:val="both"/>
        <w:sectPr w:rsidR="00137A0A">
          <w:footerReference w:type="default" r:id="rId245"/>
          <w:pgSz w:w="12240" w:h="15840"/>
          <w:pgMar w:top="1360" w:right="740" w:bottom="280" w:left="500" w:header="0" w:footer="0" w:gutter="0"/>
          <w:cols w:space="720"/>
        </w:sectPr>
      </w:pPr>
    </w:p>
    <w:p w:rsidR="00137A0A" w:rsidRDefault="0055706A">
      <w:pPr>
        <w:pStyle w:val="BodyText"/>
        <w:spacing w:before="79" w:line="276" w:lineRule="auto"/>
        <w:ind w:left="940" w:right="209"/>
      </w:pPr>
      <w:r>
        <w:lastRenderedPageBreak/>
        <w:t>plot; Multi-substrate reactions; Enzyme inhibition; Allosteric enzymes and their kinetics; R</w:t>
      </w:r>
      <w:r>
        <w:t>egulationof enzyme action.</w:t>
      </w:r>
    </w:p>
    <w:p w:rsidR="00137A0A" w:rsidRDefault="00137A0A">
      <w:pPr>
        <w:pStyle w:val="BodyText"/>
        <w:spacing w:before="241"/>
      </w:pPr>
    </w:p>
    <w:p w:rsidR="00137A0A" w:rsidRDefault="0055706A">
      <w:pPr>
        <w:pStyle w:val="Heading9"/>
        <w:tabs>
          <w:tab w:val="left" w:pos="9581"/>
        </w:tabs>
        <w:spacing w:before="1"/>
      </w:pPr>
      <w:r>
        <w:rPr>
          <w:spacing w:val="-2"/>
        </w:rPr>
        <w:t>Practical</w:t>
      </w:r>
      <w:r>
        <w:tab/>
        <w:t>Credits:</w:t>
      </w:r>
      <w:r>
        <w:rPr>
          <w:spacing w:val="-5"/>
        </w:rPr>
        <w:t>01</w:t>
      </w:r>
    </w:p>
    <w:p w:rsidR="00137A0A" w:rsidRDefault="0055706A">
      <w:pPr>
        <w:pStyle w:val="ListParagraph"/>
        <w:numPr>
          <w:ilvl w:val="0"/>
          <w:numId w:val="42"/>
        </w:numPr>
        <w:tabs>
          <w:tab w:val="left" w:pos="1659"/>
        </w:tabs>
        <w:spacing w:before="40"/>
        <w:ind w:left="1659" w:hanging="359"/>
        <w:rPr>
          <w:sz w:val="24"/>
        </w:rPr>
      </w:pPr>
      <w:r>
        <w:rPr>
          <w:sz w:val="24"/>
        </w:rPr>
        <w:t xml:space="preserve">Qualitativetestsof functionalgroups incarbohydrates, proteinsand </w:t>
      </w:r>
      <w:r>
        <w:rPr>
          <w:spacing w:val="-2"/>
          <w:sz w:val="24"/>
        </w:rPr>
        <w:t>lipids.</w:t>
      </w:r>
    </w:p>
    <w:p w:rsidR="00137A0A" w:rsidRDefault="0055706A">
      <w:pPr>
        <w:pStyle w:val="ListParagraph"/>
        <w:numPr>
          <w:ilvl w:val="0"/>
          <w:numId w:val="42"/>
        </w:numPr>
        <w:tabs>
          <w:tab w:val="left" w:pos="1659"/>
        </w:tabs>
        <w:spacing w:before="44"/>
        <w:ind w:left="1659" w:hanging="359"/>
        <w:rPr>
          <w:sz w:val="24"/>
        </w:rPr>
      </w:pPr>
      <w:r>
        <w:rPr>
          <w:sz w:val="24"/>
        </w:rPr>
        <w:t>ProteinEstimationbyLowry’s</w:t>
      </w:r>
      <w:r>
        <w:rPr>
          <w:spacing w:val="-2"/>
          <w:sz w:val="24"/>
        </w:rPr>
        <w:t>method.</w:t>
      </w:r>
    </w:p>
    <w:p w:rsidR="00137A0A" w:rsidRDefault="0055706A">
      <w:pPr>
        <w:pStyle w:val="ListParagraph"/>
        <w:numPr>
          <w:ilvl w:val="0"/>
          <w:numId w:val="42"/>
        </w:numPr>
        <w:tabs>
          <w:tab w:val="left" w:pos="1659"/>
        </w:tabs>
        <w:spacing w:before="40"/>
        <w:ind w:left="1659" w:hanging="359"/>
        <w:rPr>
          <w:sz w:val="24"/>
        </w:rPr>
      </w:pPr>
      <w:r>
        <w:rPr>
          <w:sz w:val="24"/>
        </w:rPr>
        <w:t>Actionofsalivaryamylaseunderoptimum</w:t>
      </w:r>
      <w:r>
        <w:rPr>
          <w:spacing w:val="-2"/>
          <w:sz w:val="24"/>
        </w:rPr>
        <w:t>conditions.</w:t>
      </w:r>
    </w:p>
    <w:p w:rsidR="00137A0A" w:rsidRDefault="0055706A">
      <w:pPr>
        <w:pStyle w:val="ListParagraph"/>
        <w:numPr>
          <w:ilvl w:val="0"/>
          <w:numId w:val="42"/>
        </w:numPr>
        <w:tabs>
          <w:tab w:val="left" w:pos="1659"/>
        </w:tabs>
        <w:spacing w:before="41"/>
        <w:ind w:left="1659" w:hanging="359"/>
        <w:rPr>
          <w:sz w:val="24"/>
        </w:rPr>
      </w:pPr>
      <w:r>
        <w:rPr>
          <w:sz w:val="24"/>
        </w:rPr>
        <w:t>Effectof pHinsalivaryamylase</w:t>
      </w:r>
      <w:r>
        <w:rPr>
          <w:spacing w:val="-2"/>
          <w:sz w:val="24"/>
        </w:rPr>
        <w:t>enzyme</w:t>
      </w:r>
    </w:p>
    <w:p w:rsidR="00137A0A" w:rsidRDefault="00137A0A">
      <w:pPr>
        <w:pStyle w:val="BodyText"/>
        <w:spacing w:before="82"/>
      </w:pPr>
    </w:p>
    <w:p w:rsidR="00137A0A" w:rsidRDefault="0055706A">
      <w:pPr>
        <w:pStyle w:val="Heading9"/>
      </w:pPr>
      <w:r>
        <w:t>SUGGESTED</w:t>
      </w:r>
      <w:r>
        <w:rPr>
          <w:spacing w:val="-2"/>
        </w:rPr>
        <w:t xml:space="preserve"> READINGS</w:t>
      </w:r>
    </w:p>
    <w:p w:rsidR="00137A0A" w:rsidRDefault="0055706A">
      <w:pPr>
        <w:pStyle w:val="ListParagraph"/>
        <w:numPr>
          <w:ilvl w:val="1"/>
          <w:numId w:val="42"/>
        </w:numPr>
        <w:tabs>
          <w:tab w:val="left" w:pos="1660"/>
        </w:tabs>
        <w:spacing w:before="46" w:line="271" w:lineRule="auto"/>
        <w:ind w:right="369"/>
        <w:rPr>
          <w:sz w:val="24"/>
        </w:rPr>
      </w:pPr>
      <w:r>
        <w:rPr>
          <w:sz w:val="24"/>
        </w:rPr>
        <w:t>Cox,M.MandNelson,D.L.(2008).Lehninger’sPrinciplesofBiochemistry,VEdition,W.H. Freeman and Co., New York.</w:t>
      </w:r>
    </w:p>
    <w:p w:rsidR="00137A0A" w:rsidRDefault="0055706A">
      <w:pPr>
        <w:pStyle w:val="ListParagraph"/>
        <w:numPr>
          <w:ilvl w:val="1"/>
          <w:numId w:val="42"/>
        </w:numPr>
        <w:tabs>
          <w:tab w:val="left" w:pos="1660"/>
        </w:tabs>
        <w:spacing w:before="6" w:line="273" w:lineRule="auto"/>
        <w:ind w:right="527"/>
        <w:rPr>
          <w:sz w:val="24"/>
        </w:rPr>
      </w:pPr>
      <w:r>
        <w:rPr>
          <w:sz w:val="24"/>
        </w:rPr>
        <w:t>Berg,J.M.,Tymoczko,J.L.andStryer,L.(2007).Biochemistry,VIEdition,W.H.Freeman and Co., New York.</w:t>
      </w:r>
    </w:p>
    <w:p w:rsidR="00137A0A" w:rsidRDefault="0055706A">
      <w:pPr>
        <w:pStyle w:val="ListParagraph"/>
        <w:numPr>
          <w:ilvl w:val="1"/>
          <w:numId w:val="42"/>
        </w:numPr>
        <w:tabs>
          <w:tab w:val="left" w:pos="1660"/>
        </w:tabs>
        <w:spacing w:before="3"/>
        <w:rPr>
          <w:sz w:val="24"/>
        </w:rPr>
      </w:pPr>
      <w:r>
        <w:rPr>
          <w:sz w:val="24"/>
        </w:rPr>
        <w:t>Murray,R.K.,Bender,D.A.,Botham,K.M.,Kennelly,</w:t>
      </w:r>
      <w:r>
        <w:rPr>
          <w:sz w:val="24"/>
        </w:rPr>
        <w:t xml:space="preserve">P.J.,Rodwell,V.W.and </w:t>
      </w:r>
      <w:r>
        <w:rPr>
          <w:spacing w:val="-2"/>
          <w:sz w:val="24"/>
        </w:rPr>
        <w:t>Well,</w:t>
      </w:r>
    </w:p>
    <w:p w:rsidR="00137A0A" w:rsidRDefault="0055706A">
      <w:pPr>
        <w:pStyle w:val="ListParagraph"/>
        <w:numPr>
          <w:ilvl w:val="1"/>
          <w:numId w:val="42"/>
        </w:numPr>
        <w:tabs>
          <w:tab w:val="left" w:pos="1660"/>
        </w:tabs>
        <w:spacing w:before="40" w:line="273" w:lineRule="auto"/>
        <w:ind w:right="609"/>
        <w:rPr>
          <w:sz w:val="24"/>
        </w:rPr>
      </w:pPr>
      <w:r>
        <w:rPr>
          <w:sz w:val="24"/>
        </w:rPr>
        <w:t>P.A.(2009).Harper’sIllustratedBiochemistry,XXVIIIEdition,InternationalEdition,The McGraw- Hill Companies Inc.</w:t>
      </w:r>
    </w:p>
    <w:p w:rsidR="00137A0A" w:rsidRDefault="0055706A">
      <w:pPr>
        <w:pStyle w:val="ListParagraph"/>
        <w:numPr>
          <w:ilvl w:val="1"/>
          <w:numId w:val="42"/>
        </w:numPr>
        <w:tabs>
          <w:tab w:val="left" w:pos="1660"/>
        </w:tabs>
        <w:spacing w:before="3" w:line="273" w:lineRule="auto"/>
        <w:ind w:right="880"/>
        <w:rPr>
          <w:sz w:val="24"/>
        </w:rPr>
      </w:pPr>
      <w:r>
        <w:rPr>
          <w:sz w:val="24"/>
        </w:rPr>
        <w:t>Hames,B.D.andHooper,N.M.(2000).InstantNotesinBiochemistry,IIEdition,BIOS Scientific Publishers Ltd., U.K.</w:t>
      </w:r>
    </w:p>
    <w:p w:rsidR="00137A0A" w:rsidRDefault="0055706A">
      <w:pPr>
        <w:pStyle w:val="ListParagraph"/>
        <w:numPr>
          <w:ilvl w:val="1"/>
          <w:numId w:val="42"/>
        </w:numPr>
        <w:tabs>
          <w:tab w:val="left" w:pos="1660"/>
        </w:tabs>
        <w:spacing w:before="3" w:line="271" w:lineRule="auto"/>
        <w:ind w:right="380"/>
        <w:rPr>
          <w:sz w:val="24"/>
        </w:rPr>
      </w:pPr>
      <w:r>
        <w:rPr>
          <w:sz w:val="24"/>
        </w:rPr>
        <w:t>Watson,J.D.,</w:t>
      </w:r>
      <w:r>
        <w:rPr>
          <w:sz w:val="24"/>
        </w:rPr>
        <w:t>Baker,T.A.,Bell,S.P.,Gann,A.,Levine,M.andLosick,R.(2008).Molecular Biology of the Gene, VI Edition, Cold Spring Harbor Lab. Press, Pearson Pub.</w:t>
      </w:r>
    </w:p>
    <w:p w:rsidR="00137A0A" w:rsidRDefault="00137A0A">
      <w:pPr>
        <w:spacing w:line="271" w:lineRule="auto"/>
        <w:rPr>
          <w:sz w:val="24"/>
        </w:rPr>
        <w:sectPr w:rsidR="00137A0A">
          <w:footerReference w:type="default" r:id="rId246"/>
          <w:pgSz w:w="12240" w:h="15840"/>
          <w:pgMar w:top="1360" w:right="740" w:bottom="280" w:left="500" w:header="0" w:footer="0" w:gutter="0"/>
          <w:cols w:space="720"/>
        </w:sectPr>
      </w:pPr>
    </w:p>
    <w:p w:rsidR="00137A0A" w:rsidRDefault="0055706A">
      <w:pPr>
        <w:pStyle w:val="Heading9"/>
        <w:spacing w:before="79"/>
        <w:ind w:left="849" w:right="69"/>
        <w:jc w:val="center"/>
      </w:pPr>
      <w:r>
        <w:rPr>
          <w:spacing w:val="-2"/>
        </w:rPr>
        <w:lastRenderedPageBreak/>
        <w:t>Semester-</w:t>
      </w:r>
      <w:r>
        <w:rPr>
          <w:spacing w:val="-5"/>
        </w:rPr>
        <w:t>III</w:t>
      </w:r>
    </w:p>
    <w:p w:rsidR="00137A0A" w:rsidRDefault="0055706A">
      <w:pPr>
        <w:spacing w:before="41" w:line="276" w:lineRule="auto"/>
        <w:ind w:left="3287" w:right="2507"/>
        <w:jc w:val="center"/>
        <w:rPr>
          <w:b/>
          <w:sz w:val="24"/>
        </w:rPr>
      </w:pPr>
      <w:r>
        <w:rPr>
          <w:b/>
          <w:sz w:val="24"/>
        </w:rPr>
        <w:t>PrinciplesofEcologyandAnimalBehaviour Course Code: ZOO MAJ 202-4</w:t>
      </w:r>
    </w:p>
    <w:p w:rsidR="00137A0A" w:rsidRDefault="0055706A">
      <w:pPr>
        <w:pStyle w:val="BodyText"/>
        <w:spacing w:before="1" w:line="276" w:lineRule="auto"/>
        <w:ind w:left="3938" w:right="3065" w:firstLine="391"/>
      </w:pPr>
      <w:r>
        <w:t xml:space="preserve">No. of Credits –4: </w:t>
      </w:r>
      <w:r>
        <w:t>{3(T) + 1(P)} Totalhours:45(Theory)(3hour/Week)</w:t>
      </w:r>
    </w:p>
    <w:p w:rsidR="00137A0A" w:rsidRDefault="00137A0A">
      <w:pPr>
        <w:pStyle w:val="BodyText"/>
        <w:spacing w:before="40"/>
      </w:pPr>
    </w:p>
    <w:p w:rsidR="00137A0A" w:rsidRDefault="0055706A">
      <w:pPr>
        <w:pStyle w:val="Heading9"/>
      </w:pPr>
      <w:r>
        <w:rPr>
          <w:spacing w:val="-2"/>
        </w:rPr>
        <w:t>Objective</w:t>
      </w:r>
    </w:p>
    <w:p w:rsidR="00137A0A" w:rsidRDefault="0055706A">
      <w:pPr>
        <w:pStyle w:val="BodyText"/>
        <w:spacing w:before="242" w:line="276" w:lineRule="auto"/>
        <w:ind w:left="940" w:right="158"/>
        <w:jc w:val="both"/>
      </w:pPr>
      <w:r>
        <w:t>The objective of this course is to provide students with a basic understanding of ecosystems and their services to mankind.</w:t>
      </w:r>
    </w:p>
    <w:p w:rsidR="00137A0A" w:rsidRDefault="0055706A">
      <w:pPr>
        <w:pStyle w:val="Heading9"/>
        <w:spacing w:before="201"/>
      </w:pPr>
      <w:r>
        <w:t>Course</w:t>
      </w:r>
      <w:r>
        <w:rPr>
          <w:spacing w:val="-2"/>
        </w:rPr>
        <w:t xml:space="preserve"> outcome</w:t>
      </w:r>
    </w:p>
    <w:p w:rsidR="00137A0A" w:rsidRDefault="0055706A">
      <w:pPr>
        <w:pStyle w:val="BodyText"/>
        <w:spacing w:before="240" w:line="276" w:lineRule="auto"/>
        <w:ind w:left="940" w:right="157"/>
        <w:jc w:val="both"/>
      </w:pPr>
      <w:r>
        <w:t>The course aims to provide students with a basic understanding of ecosystems and their services to mankind.Theywilllearn abouttheinterrelationshipsbetweenlivingorganismsandtheirenvironment, and how ecosystems contribute to human well-being.</w:t>
      </w:r>
    </w:p>
    <w:p w:rsidR="00137A0A" w:rsidRDefault="0055706A">
      <w:pPr>
        <w:pStyle w:val="Heading9"/>
        <w:spacing w:before="200"/>
      </w:pPr>
      <w:r>
        <w:t>Course</w:t>
      </w:r>
      <w:r>
        <w:rPr>
          <w:spacing w:val="-2"/>
        </w:rPr>
        <w:t xml:space="preserve"> Contents</w:t>
      </w:r>
    </w:p>
    <w:p w:rsidR="00137A0A" w:rsidRDefault="0055706A">
      <w:pPr>
        <w:tabs>
          <w:tab w:val="left" w:pos="8861"/>
        </w:tabs>
        <w:spacing w:before="243"/>
        <w:ind w:left="940"/>
        <w:jc w:val="both"/>
        <w:rPr>
          <w:b/>
          <w:sz w:val="24"/>
        </w:rPr>
      </w:pPr>
      <w:r>
        <w:rPr>
          <w:b/>
          <w:spacing w:val="-2"/>
          <w:sz w:val="24"/>
        </w:rPr>
        <w:t>Theory</w:t>
      </w:r>
      <w:r>
        <w:rPr>
          <w:b/>
          <w:sz w:val="24"/>
        </w:rPr>
        <w:tab/>
        <w:t>Credit:</w:t>
      </w:r>
      <w:r>
        <w:rPr>
          <w:b/>
          <w:spacing w:val="-5"/>
          <w:sz w:val="24"/>
        </w:rPr>
        <w:t>03</w:t>
      </w:r>
    </w:p>
    <w:p w:rsidR="00137A0A" w:rsidRDefault="0055706A">
      <w:pPr>
        <w:pStyle w:val="BodyText"/>
        <w:spacing w:before="41" w:line="276" w:lineRule="auto"/>
        <w:ind w:left="940" w:right="156"/>
        <w:jc w:val="both"/>
      </w:pPr>
      <w:r>
        <w:t>Introduction to Ecology: History of ecology, Autecology and synecology, Levels of organization,Laws of limiting factors, Study of physical factors. Population:Unitary and Modular populations. Unique and group attributes of population: Den</w:t>
      </w:r>
      <w:r>
        <w:t>sity, natality, mortality, life tables, fecundity tables, survivorship curves, age ratio, sex ratio, dispersal and dispersion, Exponential and logistic growth, equation and patterns, r and K strategies, Population regulation - density-dependent and indepen</w:t>
      </w:r>
      <w:r>
        <w:t>dent factors. Population interactions, Gause’s Principle with laboratory and field examples, Lotka-Volterra equation for competition and Predation, functional and numerical responses</w:t>
      </w:r>
    </w:p>
    <w:p w:rsidR="00137A0A" w:rsidRDefault="0055706A">
      <w:pPr>
        <w:pStyle w:val="BodyText"/>
        <w:spacing w:before="200" w:line="276" w:lineRule="auto"/>
        <w:ind w:left="940" w:right="154"/>
        <w:jc w:val="both"/>
      </w:pPr>
      <w:r>
        <w:t>Community: Community characteristics: species richness, dominance, divers</w:t>
      </w:r>
      <w:r>
        <w:t>ity, abundance, vertical stratification,Ecotoneandedgeeffect;Ecologicalsuccessionwithoneexample.Theoriespertainingto climax community. Ecosystem:Types of ecosystems with one example in detail, Food chain:Detritus and grazing food chains, Linear and Y-shape</w:t>
      </w:r>
      <w:r>
        <w:t>d food chains, Food web, Energy flow through the ecosystem, Ecological pyramids and Ecological efficiencies. Anthropogenic impact on ecosystem.</w:t>
      </w:r>
    </w:p>
    <w:p w:rsidR="00137A0A" w:rsidRDefault="0055706A">
      <w:pPr>
        <w:pStyle w:val="BodyText"/>
        <w:spacing w:before="202" w:line="276" w:lineRule="auto"/>
        <w:ind w:left="940" w:right="153"/>
        <w:jc w:val="both"/>
      </w:pPr>
      <w:r>
        <w:t>Animal Behaviour: Introduction to Ethology. Scope and methods of ethology, Behaviour Equipment- Sign, stimuli, s</w:t>
      </w:r>
      <w:r>
        <w:t>timulus filtering, Patterns of Behaviour. Individual behavioural Pattern. Homeing behaviour, Genetic basic of behaviour. Neural and hormonal control of behaviour. Circadian rhythm. Motivation: Models of motivation of motivation, feeding and drinking. Learn</w:t>
      </w:r>
      <w:r>
        <w:t>ing behavior, Types of learning, Habituation Conditional reflex, Insight learning, Association learning, Reasoning and Imprinting. Social organization, Individual Social interactions, Animal communications, Dance language of honey bees, Aggregation, Social</w:t>
      </w:r>
      <w:r>
        <w:t xml:space="preserve"> behavior of Insects.</w:t>
      </w:r>
    </w:p>
    <w:p w:rsidR="00137A0A" w:rsidRDefault="00137A0A">
      <w:pPr>
        <w:spacing w:line="276" w:lineRule="auto"/>
        <w:jc w:val="both"/>
        <w:sectPr w:rsidR="00137A0A">
          <w:footerReference w:type="default" r:id="rId247"/>
          <w:pgSz w:w="12240" w:h="15840"/>
          <w:pgMar w:top="1360" w:right="740" w:bottom="280" w:left="500" w:header="0" w:footer="0" w:gutter="0"/>
          <w:cols w:space="720"/>
        </w:sectPr>
      </w:pPr>
    </w:p>
    <w:p w:rsidR="00137A0A" w:rsidRDefault="0055706A">
      <w:pPr>
        <w:pStyle w:val="Heading9"/>
        <w:tabs>
          <w:tab w:val="left" w:pos="9581"/>
        </w:tabs>
        <w:spacing w:before="79"/>
        <w:jc w:val="both"/>
      </w:pPr>
      <w:r>
        <w:rPr>
          <w:spacing w:val="-2"/>
        </w:rPr>
        <w:lastRenderedPageBreak/>
        <w:t>Practical</w:t>
      </w:r>
      <w:r>
        <w:tab/>
        <w:t>Credits:</w:t>
      </w:r>
      <w:r>
        <w:rPr>
          <w:spacing w:val="-5"/>
        </w:rPr>
        <w:t xml:space="preserve"> 01</w:t>
      </w:r>
    </w:p>
    <w:p w:rsidR="00137A0A" w:rsidRDefault="0055706A">
      <w:pPr>
        <w:pStyle w:val="ListParagraph"/>
        <w:numPr>
          <w:ilvl w:val="0"/>
          <w:numId w:val="41"/>
        </w:numPr>
        <w:tabs>
          <w:tab w:val="left" w:pos="1360"/>
        </w:tabs>
        <w:spacing w:before="41" w:line="276" w:lineRule="auto"/>
        <w:ind w:right="161"/>
        <w:jc w:val="both"/>
        <w:rPr>
          <w:sz w:val="24"/>
        </w:rPr>
      </w:pPr>
      <w:r>
        <w:rPr>
          <w:sz w:val="24"/>
        </w:rPr>
        <w:t>Study of life tables and plotting of survivorship curves of different types from thehypothetical/real data provided.</w:t>
      </w:r>
    </w:p>
    <w:p w:rsidR="00137A0A" w:rsidRDefault="0055706A">
      <w:pPr>
        <w:pStyle w:val="ListParagraph"/>
        <w:numPr>
          <w:ilvl w:val="0"/>
          <w:numId w:val="41"/>
        </w:numPr>
        <w:tabs>
          <w:tab w:val="left" w:pos="1360"/>
        </w:tabs>
        <w:spacing w:before="1" w:line="276" w:lineRule="auto"/>
        <w:ind w:right="156"/>
        <w:jc w:val="both"/>
        <w:rPr>
          <w:sz w:val="24"/>
        </w:rPr>
      </w:pPr>
      <w:r>
        <w:rPr>
          <w:sz w:val="24"/>
        </w:rPr>
        <w:t>Determination of population density in a natural/hypothetical community by quadr</w:t>
      </w:r>
      <w:r>
        <w:rPr>
          <w:sz w:val="24"/>
        </w:rPr>
        <w:t>ate method and calculation of Shannon-Weiner diversity index for the same community.</w:t>
      </w:r>
    </w:p>
    <w:p w:rsidR="00137A0A" w:rsidRDefault="0055706A">
      <w:pPr>
        <w:pStyle w:val="ListParagraph"/>
        <w:numPr>
          <w:ilvl w:val="0"/>
          <w:numId w:val="41"/>
        </w:numPr>
        <w:tabs>
          <w:tab w:val="left" w:pos="1360"/>
        </w:tabs>
        <w:spacing w:line="276" w:lineRule="auto"/>
        <w:ind w:right="156"/>
        <w:jc w:val="both"/>
        <w:rPr>
          <w:sz w:val="24"/>
        </w:rPr>
      </w:pPr>
      <w:r>
        <w:rPr>
          <w:sz w:val="24"/>
        </w:rPr>
        <w:t>Study of an aquatic ecosystem: Phytoplankton and zooplankton, Measurement of area, temperature, turbidity/penetration of light, determination of pH, and Dissolved Oxygen c</w:t>
      </w:r>
      <w:r>
        <w:rPr>
          <w:sz w:val="24"/>
        </w:rPr>
        <w:t>ontent (Winkler’s method), Chemical Oxygen Demand and free CO2.</w:t>
      </w:r>
    </w:p>
    <w:p w:rsidR="00137A0A" w:rsidRDefault="0055706A">
      <w:pPr>
        <w:pStyle w:val="ListParagraph"/>
        <w:numPr>
          <w:ilvl w:val="0"/>
          <w:numId w:val="41"/>
        </w:numPr>
        <w:tabs>
          <w:tab w:val="left" w:pos="1360"/>
        </w:tabs>
        <w:spacing w:line="276" w:lineRule="auto"/>
        <w:ind w:right="164"/>
        <w:jc w:val="both"/>
        <w:rPr>
          <w:sz w:val="24"/>
        </w:rPr>
      </w:pPr>
      <w:r>
        <w:rPr>
          <w:sz w:val="24"/>
        </w:rPr>
        <w:t xml:space="preserve">To submit report on a visit to National Park/Biodiversity Park/Wild life sanctuary within N.E. </w:t>
      </w:r>
      <w:r>
        <w:rPr>
          <w:spacing w:val="-2"/>
          <w:sz w:val="24"/>
        </w:rPr>
        <w:t>India.</w:t>
      </w:r>
    </w:p>
    <w:p w:rsidR="00137A0A" w:rsidRDefault="0055706A">
      <w:pPr>
        <w:pStyle w:val="ListParagraph"/>
        <w:numPr>
          <w:ilvl w:val="0"/>
          <w:numId w:val="41"/>
        </w:numPr>
        <w:tabs>
          <w:tab w:val="left" w:pos="1360"/>
        </w:tabs>
        <w:spacing w:line="278" w:lineRule="auto"/>
        <w:ind w:right="157"/>
        <w:jc w:val="both"/>
        <w:rPr>
          <w:sz w:val="24"/>
        </w:rPr>
      </w:pPr>
      <w:r>
        <w:rPr>
          <w:sz w:val="24"/>
        </w:rPr>
        <w:t>Use of apparatus for to study ecological parameters (eg. pH meter, Hygrometer, Maximum &amp;</w:t>
      </w:r>
      <w:r>
        <w:rPr>
          <w:sz w:val="24"/>
        </w:rPr>
        <w:t xml:space="preserve"> minimum thermometer)</w:t>
      </w:r>
    </w:p>
    <w:p w:rsidR="00137A0A" w:rsidRDefault="0055706A">
      <w:pPr>
        <w:pStyle w:val="ListParagraph"/>
        <w:numPr>
          <w:ilvl w:val="0"/>
          <w:numId w:val="41"/>
        </w:numPr>
        <w:tabs>
          <w:tab w:val="left" w:pos="1360"/>
        </w:tabs>
        <w:spacing w:line="276" w:lineRule="auto"/>
        <w:ind w:right="160"/>
        <w:jc w:val="both"/>
        <w:rPr>
          <w:sz w:val="24"/>
        </w:rPr>
      </w:pPr>
      <w:r>
        <w:rPr>
          <w:sz w:val="24"/>
        </w:rPr>
        <w:t>Studentsarerequiredtosubmitabriefprojectreportonanimal behaviouralstudywithappropriate photographs, drawings etc. conducted on domestic animals/ pets).</w:t>
      </w:r>
    </w:p>
    <w:p w:rsidR="00137A0A" w:rsidRDefault="00137A0A">
      <w:pPr>
        <w:pStyle w:val="BodyText"/>
        <w:spacing w:before="37"/>
      </w:pPr>
    </w:p>
    <w:p w:rsidR="00137A0A" w:rsidRDefault="0055706A">
      <w:pPr>
        <w:pStyle w:val="Heading9"/>
      </w:pPr>
      <w:r>
        <w:t>Suggested</w:t>
      </w:r>
      <w:r>
        <w:rPr>
          <w:spacing w:val="-2"/>
        </w:rPr>
        <w:t>readings</w:t>
      </w:r>
    </w:p>
    <w:p w:rsidR="00137A0A" w:rsidRDefault="0055706A">
      <w:pPr>
        <w:pStyle w:val="ListParagraph"/>
        <w:numPr>
          <w:ilvl w:val="1"/>
          <w:numId w:val="41"/>
        </w:numPr>
        <w:tabs>
          <w:tab w:val="left" w:pos="1660"/>
        </w:tabs>
        <w:spacing w:before="43"/>
        <w:rPr>
          <w:sz w:val="24"/>
        </w:rPr>
      </w:pPr>
      <w:r>
        <w:rPr>
          <w:sz w:val="24"/>
        </w:rPr>
        <w:t xml:space="preserve">Colinvaux,P.A.(1993). Ecology.IEdition. Wiley,JohnandSons, </w:t>
      </w:r>
      <w:r>
        <w:rPr>
          <w:spacing w:val="-4"/>
          <w:sz w:val="24"/>
        </w:rPr>
        <w:t>Inc.</w:t>
      </w:r>
    </w:p>
    <w:p w:rsidR="00137A0A" w:rsidRDefault="0055706A">
      <w:pPr>
        <w:pStyle w:val="ListParagraph"/>
        <w:numPr>
          <w:ilvl w:val="1"/>
          <w:numId w:val="41"/>
        </w:numPr>
        <w:tabs>
          <w:tab w:val="left" w:pos="1660"/>
        </w:tabs>
        <w:spacing w:before="39"/>
        <w:rPr>
          <w:sz w:val="24"/>
        </w:rPr>
      </w:pPr>
      <w:r>
        <w:rPr>
          <w:sz w:val="24"/>
        </w:rPr>
        <w:t>Krebs,C.J. (2001).Ecology.VIEdition.Benjamin</w:t>
      </w:r>
      <w:r>
        <w:rPr>
          <w:spacing w:val="-2"/>
          <w:sz w:val="24"/>
        </w:rPr>
        <w:t>Cummings.</w:t>
      </w:r>
    </w:p>
    <w:p w:rsidR="00137A0A" w:rsidRDefault="0055706A">
      <w:pPr>
        <w:pStyle w:val="ListParagraph"/>
        <w:numPr>
          <w:ilvl w:val="1"/>
          <w:numId w:val="41"/>
        </w:numPr>
        <w:tabs>
          <w:tab w:val="left" w:pos="1660"/>
        </w:tabs>
        <w:spacing w:before="42"/>
        <w:rPr>
          <w:sz w:val="24"/>
        </w:rPr>
      </w:pPr>
      <w:r>
        <w:rPr>
          <w:sz w:val="24"/>
        </w:rPr>
        <w:t>Odum,E.P.,(2008).FundamentalsofEcology.IndianEdition.</w:t>
      </w:r>
      <w:r>
        <w:rPr>
          <w:spacing w:val="-2"/>
          <w:sz w:val="24"/>
        </w:rPr>
        <w:t>Brooks/Cole</w:t>
      </w:r>
    </w:p>
    <w:p w:rsidR="00137A0A" w:rsidRDefault="0055706A">
      <w:pPr>
        <w:pStyle w:val="ListParagraph"/>
        <w:numPr>
          <w:ilvl w:val="1"/>
          <w:numId w:val="41"/>
        </w:numPr>
        <w:tabs>
          <w:tab w:val="left" w:pos="1660"/>
        </w:tabs>
        <w:spacing w:before="40"/>
        <w:rPr>
          <w:sz w:val="24"/>
        </w:rPr>
      </w:pPr>
      <w:r>
        <w:rPr>
          <w:sz w:val="24"/>
        </w:rPr>
        <w:t>RobertLeoSmith.EcologyandfieldbiologyHarperandRow</w:t>
      </w:r>
      <w:r>
        <w:rPr>
          <w:spacing w:val="-2"/>
          <w:sz w:val="24"/>
        </w:rPr>
        <w:t>publisher</w:t>
      </w:r>
    </w:p>
    <w:p w:rsidR="00137A0A" w:rsidRDefault="0055706A">
      <w:pPr>
        <w:pStyle w:val="ListParagraph"/>
        <w:numPr>
          <w:ilvl w:val="1"/>
          <w:numId w:val="41"/>
        </w:numPr>
        <w:tabs>
          <w:tab w:val="left" w:pos="1660"/>
        </w:tabs>
        <w:spacing w:before="40"/>
        <w:rPr>
          <w:sz w:val="24"/>
        </w:rPr>
      </w:pPr>
      <w:r>
        <w:rPr>
          <w:sz w:val="24"/>
        </w:rPr>
        <w:t xml:space="preserve">Ricklefs,R.E.,(2000).Ecology.V Edition.Chiron </w:t>
      </w:r>
      <w:r>
        <w:rPr>
          <w:spacing w:val="-2"/>
          <w:sz w:val="24"/>
        </w:rPr>
        <w:t>Press.</w:t>
      </w:r>
    </w:p>
    <w:p w:rsidR="00137A0A" w:rsidRDefault="00137A0A">
      <w:pPr>
        <w:rPr>
          <w:sz w:val="24"/>
        </w:rPr>
        <w:sectPr w:rsidR="00137A0A">
          <w:footerReference w:type="default" r:id="rId248"/>
          <w:pgSz w:w="12240" w:h="15840"/>
          <w:pgMar w:top="1360" w:right="740" w:bottom="280" w:left="500" w:header="0" w:footer="0" w:gutter="0"/>
          <w:cols w:space="720"/>
        </w:sectPr>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10"/>
      </w:pPr>
    </w:p>
    <w:p w:rsidR="00137A0A" w:rsidRDefault="0055706A">
      <w:pPr>
        <w:ind w:left="940"/>
        <w:rPr>
          <w:b/>
          <w:sz w:val="24"/>
        </w:rPr>
      </w:pPr>
      <w:r>
        <w:rPr>
          <w:b/>
          <w:spacing w:val="-2"/>
          <w:sz w:val="24"/>
        </w:rPr>
        <w:t>Objective</w:t>
      </w:r>
    </w:p>
    <w:p w:rsidR="00137A0A" w:rsidRDefault="0055706A">
      <w:pPr>
        <w:spacing w:before="79" w:line="276" w:lineRule="auto"/>
        <w:ind w:left="1108" w:right="3260" w:firstLine="1137"/>
        <w:rPr>
          <w:b/>
          <w:sz w:val="24"/>
        </w:rPr>
      </w:pPr>
      <w:r>
        <w:br w:type="column"/>
      </w:r>
      <w:r>
        <w:rPr>
          <w:b/>
          <w:spacing w:val="-2"/>
          <w:sz w:val="24"/>
        </w:rPr>
        <w:lastRenderedPageBreak/>
        <w:t xml:space="preserve">Semester-III </w:t>
      </w:r>
      <w:r>
        <w:rPr>
          <w:b/>
          <w:sz w:val="24"/>
        </w:rPr>
        <w:t>EvolutionaryBiologyandGenetics</w:t>
      </w:r>
    </w:p>
    <w:p w:rsidR="00137A0A" w:rsidRDefault="0055706A">
      <w:pPr>
        <w:spacing w:line="275" w:lineRule="exact"/>
        <w:ind w:left="1365"/>
        <w:rPr>
          <w:b/>
          <w:sz w:val="24"/>
        </w:rPr>
      </w:pPr>
      <w:r>
        <w:rPr>
          <w:b/>
          <w:sz w:val="24"/>
        </w:rPr>
        <w:t>CourseCode:ZOOMIN201-</w:t>
      </w:r>
      <w:r>
        <w:rPr>
          <w:b/>
          <w:spacing w:val="-10"/>
          <w:sz w:val="24"/>
        </w:rPr>
        <w:t>4</w:t>
      </w:r>
    </w:p>
    <w:p w:rsidR="00137A0A" w:rsidRDefault="0055706A">
      <w:pPr>
        <w:pStyle w:val="BodyText"/>
        <w:spacing w:before="43" w:line="276" w:lineRule="auto"/>
        <w:ind w:left="940" w:right="3065" w:firstLine="391"/>
      </w:pPr>
      <w:r>
        <w:t>No. of Credits –4: {3(T) + 1(P)} Totalhours:45(Theory)(3hour/Week)</w:t>
      </w:r>
    </w:p>
    <w:p w:rsidR="00137A0A" w:rsidRDefault="00137A0A">
      <w:pPr>
        <w:spacing w:line="276" w:lineRule="auto"/>
        <w:sectPr w:rsidR="00137A0A">
          <w:footerReference w:type="default" r:id="rId249"/>
          <w:pgSz w:w="12240" w:h="15840"/>
          <w:pgMar w:top="1360" w:right="740" w:bottom="280" w:left="500" w:header="0" w:footer="0" w:gutter="0"/>
          <w:cols w:num="2" w:space="720" w:equalWidth="0">
            <w:col w:w="1966" w:space="1032"/>
            <w:col w:w="8002"/>
          </w:cols>
        </w:sectPr>
      </w:pPr>
    </w:p>
    <w:p w:rsidR="00137A0A" w:rsidRDefault="0055706A">
      <w:pPr>
        <w:pStyle w:val="BodyText"/>
        <w:spacing w:before="242" w:line="276" w:lineRule="auto"/>
        <w:ind w:left="940" w:right="155"/>
        <w:jc w:val="both"/>
      </w:pPr>
      <w:r>
        <w:lastRenderedPageBreak/>
        <w:t>It aims to familiarize individuals with the historical development of evolutionary co</w:t>
      </w:r>
      <w:r>
        <w:t>ncepts, the evidences supporting evolution, and the various mechanisms that drive genetic variation and inheritance. Additionally, it aims to explore the role of mutations, chromosomal aberrations, and genetic elements in shaping the genetic makeup of orga</w:t>
      </w:r>
      <w:r>
        <w:t>nisms.</w:t>
      </w:r>
    </w:p>
    <w:p w:rsidR="00137A0A" w:rsidRDefault="0055706A">
      <w:pPr>
        <w:pStyle w:val="Heading9"/>
        <w:spacing w:before="200"/>
      </w:pPr>
      <w:r>
        <w:t>Course</w:t>
      </w:r>
      <w:r>
        <w:rPr>
          <w:spacing w:val="-2"/>
        </w:rPr>
        <w:t xml:space="preserve"> outcome</w:t>
      </w:r>
    </w:p>
    <w:p w:rsidR="00137A0A" w:rsidRDefault="0055706A">
      <w:pPr>
        <w:pStyle w:val="ListParagraph"/>
        <w:numPr>
          <w:ilvl w:val="1"/>
          <w:numId w:val="41"/>
        </w:numPr>
        <w:tabs>
          <w:tab w:val="left" w:pos="1660"/>
        </w:tabs>
        <w:spacing w:before="245" w:line="273" w:lineRule="auto"/>
        <w:ind w:right="159"/>
        <w:jc w:val="both"/>
        <w:rPr>
          <w:sz w:val="24"/>
        </w:rPr>
      </w:pPr>
      <w:r>
        <w:rPr>
          <w:sz w:val="24"/>
        </w:rPr>
        <w:t>The outcome of studying these topics is to equip individuals with a solid foundation in evolutionary biology, genetics, and inheritance, enabling them to apply this knowledge to various fields such as medicine, agriculture, and conservation.</w:t>
      </w:r>
    </w:p>
    <w:p w:rsidR="00137A0A" w:rsidRDefault="0055706A">
      <w:pPr>
        <w:pStyle w:val="ListParagraph"/>
        <w:numPr>
          <w:ilvl w:val="1"/>
          <w:numId w:val="41"/>
        </w:numPr>
        <w:tabs>
          <w:tab w:val="left" w:pos="1660"/>
        </w:tabs>
        <w:spacing w:before="204" w:line="271" w:lineRule="auto"/>
        <w:ind w:right="162"/>
        <w:jc w:val="both"/>
        <w:rPr>
          <w:sz w:val="24"/>
        </w:rPr>
      </w:pPr>
      <w:r>
        <w:rPr>
          <w:sz w:val="24"/>
        </w:rPr>
        <w:t>Individuals wi</w:t>
      </w:r>
      <w:r>
        <w:rPr>
          <w:sz w:val="24"/>
        </w:rPr>
        <w:t>ll develop critical thinking and analytical skills necessary for evaluatingscientific evidence and conducting further research in these areas.</w:t>
      </w:r>
    </w:p>
    <w:p w:rsidR="00137A0A" w:rsidRDefault="0055706A">
      <w:pPr>
        <w:pStyle w:val="Heading9"/>
        <w:spacing w:before="206"/>
      </w:pPr>
      <w:r>
        <w:t>Course</w:t>
      </w:r>
      <w:r>
        <w:rPr>
          <w:spacing w:val="-2"/>
        </w:rPr>
        <w:t xml:space="preserve"> contents</w:t>
      </w:r>
    </w:p>
    <w:p w:rsidR="00137A0A" w:rsidRDefault="0055706A">
      <w:pPr>
        <w:tabs>
          <w:tab w:val="left" w:pos="9581"/>
        </w:tabs>
        <w:spacing w:before="240"/>
        <w:ind w:left="940"/>
        <w:rPr>
          <w:b/>
          <w:sz w:val="24"/>
        </w:rPr>
      </w:pPr>
      <w:r>
        <w:rPr>
          <w:b/>
          <w:spacing w:val="-2"/>
          <w:sz w:val="24"/>
        </w:rPr>
        <w:t>Theory</w:t>
      </w:r>
      <w:r>
        <w:rPr>
          <w:b/>
          <w:sz w:val="24"/>
        </w:rPr>
        <w:tab/>
        <w:t>Credits:</w:t>
      </w:r>
      <w:r>
        <w:rPr>
          <w:b/>
          <w:spacing w:val="-5"/>
          <w:sz w:val="24"/>
        </w:rPr>
        <w:t>03</w:t>
      </w:r>
    </w:p>
    <w:p w:rsidR="00137A0A" w:rsidRDefault="00137A0A">
      <w:pPr>
        <w:pStyle w:val="BodyText"/>
        <w:spacing w:before="84"/>
        <w:rPr>
          <w:b/>
        </w:rPr>
      </w:pPr>
    </w:p>
    <w:p w:rsidR="00137A0A" w:rsidRDefault="0055706A">
      <w:pPr>
        <w:pStyle w:val="BodyText"/>
        <w:spacing w:line="276" w:lineRule="auto"/>
        <w:ind w:left="940" w:right="156"/>
        <w:jc w:val="both"/>
      </w:pPr>
      <w:r>
        <w:t xml:space="preserve">Life’s Beginnings: Evolution of eukaryotes. Historical review of evolutionary concept: Lamarckism, Darwinism, Neo-Darwinism. Evidences of Evolution: Fossil record, Molecular evolution, molecular clock. Isolating mechanisms, modes of speciation—allopatric, </w:t>
      </w:r>
      <w:r>
        <w:t>sympatric, Adaptive radiation / macroevolution. Natural selection, types of selection, density-dependent selection, heterozygous superiority, kin selection, adaptive resemblances, sexual selection. Genetic Drift, mechanism, founder’s effect, bottleneck phe</w:t>
      </w:r>
      <w:r>
        <w:t>nomenon; Role of Migration and Mutation in changing allele frequencies. Origin and evolution of man.</w:t>
      </w:r>
    </w:p>
    <w:p w:rsidR="00137A0A" w:rsidRDefault="0055706A">
      <w:pPr>
        <w:pStyle w:val="BodyText"/>
        <w:spacing w:before="241" w:line="276" w:lineRule="auto"/>
        <w:ind w:left="940" w:right="157"/>
        <w:jc w:val="both"/>
      </w:pPr>
      <w:r>
        <w:t>Mendelian Genetics and its Extension: Principles of inheritance, Incomplete dominance and co- dominance, Multiple alleles, Lethal alleles, Epistasis, Pleio</w:t>
      </w:r>
      <w:r>
        <w:t>tropy, Sex-linked inheritance. Linkage, Crossing Over and Chromosomal Mapping: Linkage and crossing over, Molecular mechanisms of crossing over including models of recombination, Recombination frequency as a measure of linkage intensity, Two factor and thr</w:t>
      </w:r>
      <w:r>
        <w:t>ee factor crosses, Interference and coincidence, Somatic cellhybridization. Mutations: Types of gene mutations (Classification) and chromosomal aberrations.</w:t>
      </w:r>
    </w:p>
    <w:p w:rsidR="00137A0A" w:rsidRDefault="0055706A">
      <w:pPr>
        <w:pStyle w:val="BodyText"/>
        <w:spacing w:before="240" w:line="276" w:lineRule="auto"/>
        <w:ind w:left="940" w:right="156"/>
        <w:jc w:val="both"/>
      </w:pPr>
      <w:r>
        <w:t>Chromosomal mechanisms of sex determination in Drosophila and Man. Extra-chromosomal Inheritance: C</w:t>
      </w:r>
      <w:r>
        <w:t>riteriafor extra-chromosomal inheritance. Polygenicinheritancewith suitable examples. RecombinationinBacteriaandViruses:Conjugation,Transformation,</w:t>
      </w:r>
      <w:r>
        <w:rPr>
          <w:spacing w:val="-2"/>
        </w:rPr>
        <w:t>Transduction,</w:t>
      </w:r>
    </w:p>
    <w:p w:rsidR="00137A0A" w:rsidRDefault="00137A0A">
      <w:pPr>
        <w:spacing w:line="276" w:lineRule="auto"/>
        <w:jc w:val="both"/>
        <w:sectPr w:rsidR="00137A0A">
          <w:type w:val="continuous"/>
          <w:pgSz w:w="12240" w:h="15840"/>
          <w:pgMar w:top="800" w:right="740" w:bottom="280" w:left="500" w:header="0" w:footer="0" w:gutter="0"/>
          <w:cols w:space="720"/>
        </w:sectPr>
      </w:pPr>
    </w:p>
    <w:p w:rsidR="00137A0A" w:rsidRDefault="0055706A">
      <w:pPr>
        <w:pStyle w:val="BodyText"/>
        <w:spacing w:before="79" w:line="276" w:lineRule="auto"/>
        <w:ind w:left="940"/>
      </w:pPr>
      <w:r>
        <w:lastRenderedPageBreak/>
        <w:t>Complementation test inBacteriophage. Transposable Genetic Elements: Transposon</w:t>
      </w:r>
      <w:r>
        <w:t xml:space="preserve">s in bacteria, Ac- Ds elements in maize and P elements in </w:t>
      </w:r>
      <w:r>
        <w:rPr>
          <w:i/>
        </w:rPr>
        <w:t xml:space="preserve">Drosophila, </w:t>
      </w:r>
      <w:r>
        <w:t>Transposons in humans</w:t>
      </w:r>
    </w:p>
    <w:p w:rsidR="00137A0A" w:rsidRDefault="0055706A">
      <w:pPr>
        <w:pStyle w:val="Heading9"/>
        <w:tabs>
          <w:tab w:val="left" w:pos="9581"/>
        </w:tabs>
        <w:spacing w:before="201"/>
      </w:pPr>
      <w:r>
        <w:rPr>
          <w:spacing w:val="-2"/>
        </w:rPr>
        <w:t>Practical</w:t>
      </w:r>
      <w:r>
        <w:tab/>
        <w:t>Credit</w:t>
      </w:r>
      <w:r>
        <w:rPr>
          <w:spacing w:val="-5"/>
        </w:rPr>
        <w:t>01</w:t>
      </w:r>
    </w:p>
    <w:p w:rsidR="00137A0A" w:rsidRDefault="0055706A">
      <w:pPr>
        <w:pStyle w:val="ListParagraph"/>
        <w:numPr>
          <w:ilvl w:val="0"/>
          <w:numId w:val="40"/>
        </w:numPr>
        <w:tabs>
          <w:tab w:val="left" w:pos="1659"/>
        </w:tabs>
        <w:spacing w:before="41"/>
        <w:ind w:left="1659" w:hanging="359"/>
        <w:rPr>
          <w:sz w:val="24"/>
        </w:rPr>
      </w:pPr>
      <w:r>
        <w:rPr>
          <w:sz w:val="24"/>
        </w:rPr>
        <w:t>TostudytheMendelianlaws andgene</w:t>
      </w:r>
      <w:r>
        <w:rPr>
          <w:spacing w:val="-2"/>
          <w:sz w:val="24"/>
        </w:rPr>
        <w:t>interactions.</w:t>
      </w:r>
    </w:p>
    <w:p w:rsidR="00137A0A" w:rsidRDefault="0055706A">
      <w:pPr>
        <w:pStyle w:val="ListParagraph"/>
        <w:numPr>
          <w:ilvl w:val="0"/>
          <w:numId w:val="40"/>
        </w:numPr>
        <w:tabs>
          <w:tab w:val="left" w:pos="1659"/>
        </w:tabs>
        <w:spacing w:before="40"/>
        <w:ind w:left="1659" w:hanging="359"/>
        <w:rPr>
          <w:sz w:val="24"/>
        </w:rPr>
      </w:pPr>
      <w:r>
        <w:rPr>
          <w:sz w:val="24"/>
        </w:rPr>
        <w:t xml:space="preserve">Linkagemapsbasedondatafromconjugation,transformationand </w:t>
      </w:r>
      <w:r>
        <w:rPr>
          <w:spacing w:val="-2"/>
          <w:sz w:val="24"/>
        </w:rPr>
        <w:t>transduction.</w:t>
      </w:r>
    </w:p>
    <w:p w:rsidR="00137A0A" w:rsidRDefault="0055706A">
      <w:pPr>
        <w:pStyle w:val="ListParagraph"/>
        <w:numPr>
          <w:ilvl w:val="0"/>
          <w:numId w:val="40"/>
        </w:numPr>
        <w:tabs>
          <w:tab w:val="left" w:pos="1659"/>
        </w:tabs>
        <w:spacing w:before="44"/>
        <w:ind w:left="1659" w:hanging="359"/>
        <w:rPr>
          <w:sz w:val="24"/>
        </w:rPr>
      </w:pPr>
      <w:r>
        <w:rPr>
          <w:sz w:val="24"/>
        </w:rPr>
        <w:t>Linkagemapsbased ondata from</w:t>
      </w:r>
      <w:r>
        <w:rPr>
          <w:i/>
          <w:sz w:val="24"/>
        </w:rPr>
        <w:t>Dr</w:t>
      </w:r>
      <w:r>
        <w:rPr>
          <w:i/>
          <w:sz w:val="24"/>
        </w:rPr>
        <w:t xml:space="preserve">osophila </w:t>
      </w:r>
      <w:r>
        <w:rPr>
          <w:spacing w:val="-2"/>
          <w:sz w:val="24"/>
        </w:rPr>
        <w:t>crosses.</w:t>
      </w:r>
    </w:p>
    <w:p w:rsidR="00137A0A" w:rsidRDefault="0055706A">
      <w:pPr>
        <w:pStyle w:val="ListParagraph"/>
        <w:numPr>
          <w:ilvl w:val="0"/>
          <w:numId w:val="40"/>
        </w:numPr>
        <w:tabs>
          <w:tab w:val="left" w:pos="1659"/>
        </w:tabs>
        <w:spacing w:before="40"/>
        <w:ind w:left="1659" w:hanging="359"/>
        <w:rPr>
          <w:sz w:val="24"/>
        </w:rPr>
      </w:pPr>
      <w:r>
        <w:rPr>
          <w:sz w:val="24"/>
        </w:rPr>
        <w:t>Studyofhuman karyotype(normaland</w:t>
      </w:r>
      <w:r>
        <w:rPr>
          <w:spacing w:val="-2"/>
          <w:sz w:val="24"/>
        </w:rPr>
        <w:t>abnormal).</w:t>
      </w:r>
    </w:p>
    <w:p w:rsidR="00137A0A" w:rsidRDefault="0055706A">
      <w:pPr>
        <w:pStyle w:val="ListParagraph"/>
        <w:numPr>
          <w:ilvl w:val="0"/>
          <w:numId w:val="40"/>
        </w:numPr>
        <w:tabs>
          <w:tab w:val="left" w:pos="1659"/>
        </w:tabs>
        <w:spacing w:before="41"/>
        <w:ind w:left="1659" w:hanging="359"/>
        <w:rPr>
          <w:sz w:val="24"/>
        </w:rPr>
      </w:pPr>
      <w:r>
        <w:rPr>
          <w:sz w:val="24"/>
        </w:rPr>
        <w:t xml:space="preserve">Studyoffossils frommodels/ </w:t>
      </w:r>
      <w:r>
        <w:rPr>
          <w:spacing w:val="-2"/>
          <w:sz w:val="24"/>
        </w:rPr>
        <w:t>pictures</w:t>
      </w:r>
    </w:p>
    <w:p w:rsidR="00137A0A" w:rsidRDefault="0055706A">
      <w:pPr>
        <w:pStyle w:val="ListParagraph"/>
        <w:numPr>
          <w:ilvl w:val="0"/>
          <w:numId w:val="40"/>
        </w:numPr>
        <w:tabs>
          <w:tab w:val="left" w:pos="1659"/>
        </w:tabs>
        <w:spacing w:before="41"/>
        <w:ind w:left="1659" w:hanging="359"/>
        <w:rPr>
          <w:sz w:val="24"/>
        </w:rPr>
      </w:pPr>
      <w:r>
        <w:rPr>
          <w:sz w:val="24"/>
        </w:rPr>
        <w:t>Studyofhomologyand analogyfromsuitable</w:t>
      </w:r>
      <w:r>
        <w:rPr>
          <w:spacing w:val="-2"/>
          <w:sz w:val="24"/>
        </w:rPr>
        <w:t>specimens</w:t>
      </w:r>
    </w:p>
    <w:p w:rsidR="00137A0A" w:rsidRDefault="0055706A">
      <w:pPr>
        <w:pStyle w:val="ListParagraph"/>
        <w:numPr>
          <w:ilvl w:val="0"/>
          <w:numId w:val="40"/>
        </w:numPr>
        <w:tabs>
          <w:tab w:val="left" w:pos="1659"/>
        </w:tabs>
        <w:spacing w:before="41"/>
        <w:ind w:left="1659" w:hanging="359"/>
        <w:rPr>
          <w:sz w:val="24"/>
        </w:rPr>
      </w:pPr>
      <w:r>
        <w:rPr>
          <w:sz w:val="24"/>
        </w:rPr>
        <w:t>StudyandverificationofHardy-WeinbergLawby chisquare</w:t>
      </w:r>
      <w:r>
        <w:rPr>
          <w:spacing w:val="-2"/>
          <w:sz w:val="24"/>
        </w:rPr>
        <w:t>analysis</w:t>
      </w:r>
    </w:p>
    <w:p w:rsidR="00137A0A" w:rsidRDefault="00137A0A">
      <w:pPr>
        <w:pStyle w:val="BodyText"/>
        <w:spacing w:before="84"/>
      </w:pPr>
    </w:p>
    <w:p w:rsidR="00137A0A" w:rsidRDefault="0055706A">
      <w:pPr>
        <w:pStyle w:val="Heading9"/>
        <w:spacing w:before="1"/>
      </w:pPr>
      <w:r>
        <w:t>Suggested</w:t>
      </w:r>
      <w:r>
        <w:rPr>
          <w:spacing w:val="-2"/>
        </w:rPr>
        <w:t xml:space="preserve"> readings</w:t>
      </w:r>
    </w:p>
    <w:p w:rsidR="00137A0A" w:rsidRDefault="0055706A">
      <w:pPr>
        <w:pStyle w:val="ListParagraph"/>
        <w:numPr>
          <w:ilvl w:val="0"/>
          <w:numId w:val="39"/>
        </w:numPr>
        <w:tabs>
          <w:tab w:val="left" w:pos="1659"/>
        </w:tabs>
        <w:spacing w:before="40"/>
        <w:ind w:left="1659" w:hanging="359"/>
        <w:rPr>
          <w:sz w:val="24"/>
        </w:rPr>
      </w:pPr>
      <w:r>
        <w:rPr>
          <w:sz w:val="24"/>
        </w:rPr>
        <w:t>Hall,B.K.and Hallgrimson,B</w:t>
      </w:r>
      <w:r>
        <w:rPr>
          <w:sz w:val="24"/>
        </w:rPr>
        <w:t>(2008).EvolutionIVEdition. JonesandBarlett</w:t>
      </w:r>
      <w:r>
        <w:rPr>
          <w:spacing w:val="-2"/>
          <w:sz w:val="24"/>
        </w:rPr>
        <w:t>Publishers.</w:t>
      </w:r>
    </w:p>
    <w:p w:rsidR="00137A0A" w:rsidRDefault="0055706A">
      <w:pPr>
        <w:pStyle w:val="ListParagraph"/>
        <w:numPr>
          <w:ilvl w:val="0"/>
          <w:numId w:val="39"/>
        </w:numPr>
        <w:tabs>
          <w:tab w:val="left" w:pos="1659"/>
        </w:tabs>
        <w:spacing w:before="41"/>
        <w:ind w:left="1659" w:hanging="359"/>
        <w:rPr>
          <w:sz w:val="24"/>
        </w:rPr>
      </w:pPr>
      <w:r>
        <w:rPr>
          <w:sz w:val="24"/>
        </w:rPr>
        <w:t xml:space="preserve">Campbell,N.A.andReeceJ.B(2011).Biology.IXEdition.Pearson,Benjamin, </w:t>
      </w:r>
      <w:r>
        <w:rPr>
          <w:spacing w:val="-2"/>
          <w:sz w:val="24"/>
        </w:rPr>
        <w:t>Cummings.</w:t>
      </w:r>
    </w:p>
    <w:p w:rsidR="00137A0A" w:rsidRDefault="0055706A">
      <w:pPr>
        <w:pStyle w:val="ListParagraph"/>
        <w:numPr>
          <w:ilvl w:val="0"/>
          <w:numId w:val="39"/>
        </w:numPr>
        <w:tabs>
          <w:tab w:val="left" w:pos="1659"/>
        </w:tabs>
        <w:spacing w:before="43"/>
        <w:ind w:left="1659" w:hanging="359"/>
        <w:rPr>
          <w:sz w:val="24"/>
        </w:rPr>
      </w:pPr>
      <w:r>
        <w:rPr>
          <w:sz w:val="24"/>
        </w:rPr>
        <w:t xml:space="preserve">Douglas,J.Futuyma(1997). EvolutionaryBiology. Sinauer </w:t>
      </w:r>
      <w:r>
        <w:rPr>
          <w:spacing w:val="-2"/>
          <w:sz w:val="24"/>
        </w:rPr>
        <w:t>Associates.</w:t>
      </w:r>
    </w:p>
    <w:p w:rsidR="00137A0A" w:rsidRDefault="0055706A">
      <w:pPr>
        <w:pStyle w:val="ListParagraph"/>
        <w:numPr>
          <w:ilvl w:val="0"/>
          <w:numId w:val="39"/>
        </w:numPr>
        <w:tabs>
          <w:tab w:val="left" w:pos="1659"/>
        </w:tabs>
        <w:spacing w:before="41"/>
        <w:ind w:left="1659" w:hanging="359"/>
        <w:rPr>
          <w:sz w:val="24"/>
        </w:rPr>
      </w:pPr>
      <w:r>
        <w:rPr>
          <w:sz w:val="24"/>
        </w:rPr>
        <w:t>Snustad.SPrinciplesof</w:t>
      </w:r>
      <w:r>
        <w:rPr>
          <w:spacing w:val="-2"/>
          <w:sz w:val="24"/>
        </w:rPr>
        <w:t>Genetics.</w:t>
      </w:r>
    </w:p>
    <w:p w:rsidR="00137A0A" w:rsidRDefault="00137A0A">
      <w:pPr>
        <w:rPr>
          <w:sz w:val="24"/>
        </w:rPr>
        <w:sectPr w:rsidR="00137A0A">
          <w:footerReference w:type="default" r:id="rId250"/>
          <w:pgSz w:w="12240" w:h="15840"/>
          <w:pgMar w:top="1360" w:right="740" w:bottom="280" w:left="500" w:header="0" w:footer="0" w:gutter="0"/>
          <w:cols w:space="720"/>
        </w:sectPr>
      </w:pPr>
    </w:p>
    <w:p w:rsidR="00137A0A" w:rsidRDefault="0055706A">
      <w:pPr>
        <w:pStyle w:val="Heading9"/>
        <w:spacing w:before="79"/>
        <w:ind w:left="849" w:right="69"/>
        <w:jc w:val="center"/>
      </w:pPr>
      <w:r>
        <w:rPr>
          <w:spacing w:val="-2"/>
        </w:rPr>
        <w:lastRenderedPageBreak/>
        <w:t>Semester-</w:t>
      </w:r>
      <w:r>
        <w:rPr>
          <w:spacing w:val="-5"/>
        </w:rPr>
        <w:t>III</w:t>
      </w:r>
    </w:p>
    <w:p w:rsidR="00137A0A" w:rsidRDefault="0055706A">
      <w:pPr>
        <w:spacing w:before="41" w:line="276" w:lineRule="auto"/>
        <w:ind w:left="3353" w:right="2571"/>
        <w:jc w:val="center"/>
        <w:rPr>
          <w:b/>
          <w:sz w:val="24"/>
        </w:rPr>
      </w:pPr>
      <w:r>
        <w:rPr>
          <w:b/>
          <w:sz w:val="24"/>
        </w:rPr>
        <w:t>Human-WildlifeConflictandManagement Course Code: ZOO IDC 201-3</w:t>
      </w:r>
    </w:p>
    <w:p w:rsidR="00137A0A" w:rsidRDefault="0055706A">
      <w:pPr>
        <w:pStyle w:val="BodyText"/>
        <w:spacing w:before="1" w:line="276" w:lineRule="auto"/>
        <w:ind w:left="3938" w:right="3065" w:firstLine="391"/>
      </w:pPr>
      <w:r>
        <w:t>No. of Credits –3: {2(T) + 1(P)} Totalhours:30(Theory)(3hour/Week)</w:t>
      </w:r>
    </w:p>
    <w:p w:rsidR="00137A0A" w:rsidRDefault="00137A0A">
      <w:pPr>
        <w:pStyle w:val="BodyText"/>
        <w:spacing w:before="40"/>
      </w:pPr>
    </w:p>
    <w:p w:rsidR="00137A0A" w:rsidRDefault="0055706A">
      <w:pPr>
        <w:pStyle w:val="Heading9"/>
      </w:pPr>
      <w:r>
        <w:rPr>
          <w:spacing w:val="-2"/>
        </w:rPr>
        <w:t>Objective</w:t>
      </w:r>
    </w:p>
    <w:p w:rsidR="00137A0A" w:rsidRDefault="0055706A">
      <w:pPr>
        <w:pStyle w:val="BodyText"/>
        <w:spacing w:before="242" w:line="276" w:lineRule="auto"/>
        <w:ind w:left="940" w:right="155"/>
        <w:jc w:val="both"/>
      </w:pPr>
      <w:r>
        <w:t>This paper deals with the conflicts that have arisen as a result of shrinkage of wildlife habitats and the same being shared by human communities. It raises questions about the moral obligations of humans, need for conservation, and social impacts of confl</w:t>
      </w:r>
      <w:r>
        <w:t>icts. The paper aims at introducing the students tothe scientific and social perspective of conservation.</w:t>
      </w:r>
    </w:p>
    <w:p w:rsidR="00137A0A" w:rsidRDefault="0055706A">
      <w:pPr>
        <w:pStyle w:val="Heading9"/>
        <w:spacing w:before="200"/>
      </w:pPr>
      <w:r>
        <w:t>Course</w:t>
      </w:r>
      <w:r>
        <w:rPr>
          <w:spacing w:val="-2"/>
        </w:rPr>
        <w:t xml:space="preserve"> outcome</w:t>
      </w:r>
    </w:p>
    <w:p w:rsidR="00137A0A" w:rsidRDefault="0055706A">
      <w:pPr>
        <w:pStyle w:val="ListParagraph"/>
        <w:numPr>
          <w:ilvl w:val="0"/>
          <w:numId w:val="38"/>
        </w:numPr>
        <w:tabs>
          <w:tab w:val="left" w:pos="1660"/>
        </w:tabs>
        <w:spacing w:before="245" w:line="273" w:lineRule="auto"/>
        <w:ind w:right="156"/>
        <w:jc w:val="both"/>
        <w:rPr>
          <w:sz w:val="24"/>
        </w:rPr>
      </w:pPr>
      <w:r>
        <w:rPr>
          <w:sz w:val="24"/>
        </w:rPr>
        <w:t>The course provides students with a comprehensive understanding of the evolution of wildlife management, the importance of conservation</w:t>
      </w:r>
      <w:r>
        <w:rPr>
          <w:sz w:val="24"/>
        </w:rPr>
        <w:t xml:space="preserve"> efforts, the significance of protected areas, and the socio-economic aspects of conflicts and coexistence between humans and wildlife.</w:t>
      </w:r>
    </w:p>
    <w:p w:rsidR="00137A0A" w:rsidRDefault="0055706A">
      <w:pPr>
        <w:pStyle w:val="ListParagraph"/>
        <w:numPr>
          <w:ilvl w:val="0"/>
          <w:numId w:val="38"/>
        </w:numPr>
        <w:tabs>
          <w:tab w:val="left" w:pos="1660"/>
        </w:tabs>
        <w:spacing w:before="204" w:line="273" w:lineRule="auto"/>
        <w:ind w:right="155"/>
        <w:jc w:val="both"/>
        <w:rPr>
          <w:sz w:val="24"/>
        </w:rPr>
      </w:pPr>
      <w:r>
        <w:rPr>
          <w:sz w:val="24"/>
        </w:rPr>
        <w:t>Students will develop critical thinking skills and gain insights into the complexities of wildlife conservation and sust</w:t>
      </w:r>
      <w:r>
        <w:rPr>
          <w:sz w:val="24"/>
        </w:rPr>
        <w:t>ainable development.</w:t>
      </w:r>
    </w:p>
    <w:p w:rsidR="00137A0A" w:rsidRDefault="0055706A">
      <w:pPr>
        <w:pStyle w:val="Heading9"/>
        <w:spacing w:before="200"/>
      </w:pPr>
      <w:r>
        <w:t>Course</w:t>
      </w:r>
      <w:r>
        <w:rPr>
          <w:spacing w:val="-2"/>
        </w:rPr>
        <w:t xml:space="preserve"> contents</w:t>
      </w:r>
    </w:p>
    <w:p w:rsidR="00137A0A" w:rsidRDefault="0055706A">
      <w:pPr>
        <w:tabs>
          <w:tab w:val="left" w:pos="9581"/>
        </w:tabs>
        <w:spacing w:before="243"/>
        <w:ind w:left="940"/>
        <w:jc w:val="both"/>
        <w:rPr>
          <w:b/>
          <w:sz w:val="24"/>
        </w:rPr>
      </w:pPr>
      <w:r>
        <w:rPr>
          <w:b/>
          <w:spacing w:val="-2"/>
          <w:sz w:val="24"/>
        </w:rPr>
        <w:t>Theory</w:t>
      </w:r>
      <w:r>
        <w:rPr>
          <w:b/>
          <w:sz w:val="24"/>
        </w:rPr>
        <w:tab/>
        <w:t>Credit:</w:t>
      </w:r>
      <w:r>
        <w:rPr>
          <w:b/>
          <w:spacing w:val="-5"/>
          <w:sz w:val="24"/>
        </w:rPr>
        <w:t>02</w:t>
      </w:r>
    </w:p>
    <w:p w:rsidR="00137A0A" w:rsidRDefault="0055706A">
      <w:pPr>
        <w:pStyle w:val="BodyText"/>
        <w:spacing w:before="41" w:line="276" w:lineRule="auto"/>
        <w:ind w:left="940" w:right="156"/>
        <w:jc w:val="both"/>
      </w:pPr>
      <w:r>
        <w:t>Evolution of the concept of wildlife management Journey of mankind from predator to conservator; prehistoric association between wildlife and humans: records from Bhimbetkawall paintings; conservation o</w:t>
      </w:r>
      <w:r>
        <w:t>f wildlife in the reign of king Ashoka: excerpts from rock edicts; Bishnoi community; understanding wildlife management, conservation and policies regarding protected areas in 21st century; positive values provided by wildlife conservation (monetary, recre</w:t>
      </w:r>
      <w:r>
        <w:t>ational, scientific and ecological benefits). What is the role of government, wildlife biologists and social scientists, concept of deep and shallow ecology.</w:t>
      </w:r>
    </w:p>
    <w:p w:rsidR="00137A0A" w:rsidRDefault="0055706A">
      <w:pPr>
        <w:pStyle w:val="BodyText"/>
        <w:spacing w:before="1" w:line="276" w:lineRule="auto"/>
        <w:ind w:left="940" w:right="156"/>
        <w:jc w:val="both"/>
      </w:pPr>
      <w:r>
        <w:t>Types of protected areas (Wildlife Sanctuaries, National Parks, Biosphere Reserves); IUCN categories of protected areas, Natural World Heritage sites; concept of core and buffer area in a protected range, briefintroduction to WildlifeProtection Act of 1972</w:t>
      </w:r>
      <w:r>
        <w:t>, Forest act 1927, Status ofcurrent protectedareas in India. Socio-economic and legal basis of conflicts: Concepts of development and encroachment, who is the intruders: human or animal? Impact of conflict on humans and wildlife, impact of habitat fragment</w:t>
      </w:r>
      <w:r>
        <w:t>ation, social inequality in terms of forest conservation: forest produce as a need vs. forest exploitation, introduction to tribal rights in India. Human wildlife coexistence: Symbiotic relationship betweentribalsandforest,forestanddevelopment,focusonthe i</w:t>
      </w:r>
      <w:r>
        <w:t>nclusivegrowthoftribes:community participation in forest management, case study of Chipko movement, sacred groves forests, India’s Bishnoi community and their conservation practices.</w:t>
      </w:r>
    </w:p>
    <w:p w:rsidR="00137A0A" w:rsidRDefault="00137A0A">
      <w:pPr>
        <w:spacing w:line="276" w:lineRule="auto"/>
        <w:jc w:val="both"/>
        <w:sectPr w:rsidR="00137A0A">
          <w:footerReference w:type="default" r:id="rId251"/>
          <w:pgSz w:w="12240" w:h="15840"/>
          <w:pgMar w:top="1360" w:right="740" w:bottom="280" w:left="500" w:header="0" w:footer="0" w:gutter="0"/>
          <w:cols w:space="720"/>
        </w:sectPr>
      </w:pPr>
    </w:p>
    <w:p w:rsidR="00137A0A" w:rsidRDefault="0055706A">
      <w:pPr>
        <w:pStyle w:val="Heading9"/>
        <w:tabs>
          <w:tab w:val="left" w:pos="9581"/>
        </w:tabs>
        <w:spacing w:before="79"/>
        <w:jc w:val="both"/>
      </w:pPr>
      <w:r>
        <w:rPr>
          <w:spacing w:val="-2"/>
        </w:rPr>
        <w:lastRenderedPageBreak/>
        <w:t>Practical</w:t>
      </w:r>
      <w:r>
        <w:tab/>
        <w:t>Credit:</w:t>
      </w:r>
      <w:r>
        <w:rPr>
          <w:spacing w:val="-5"/>
        </w:rPr>
        <w:t>01</w:t>
      </w:r>
    </w:p>
    <w:p w:rsidR="00137A0A" w:rsidRDefault="00137A0A">
      <w:pPr>
        <w:pStyle w:val="BodyText"/>
        <w:spacing w:before="82"/>
        <w:rPr>
          <w:b/>
        </w:rPr>
      </w:pPr>
    </w:p>
    <w:p w:rsidR="00137A0A" w:rsidRDefault="0055706A">
      <w:pPr>
        <w:ind w:left="940"/>
        <w:jc w:val="both"/>
        <w:rPr>
          <w:sz w:val="24"/>
        </w:rPr>
      </w:pPr>
      <w:r>
        <w:rPr>
          <w:b/>
          <w:sz w:val="24"/>
        </w:rPr>
        <w:t>Practical:</w:t>
      </w:r>
      <w:r>
        <w:rPr>
          <w:sz w:val="24"/>
        </w:rPr>
        <w:t>Basedonthe</w:t>
      </w:r>
      <w:r>
        <w:rPr>
          <w:spacing w:val="-2"/>
          <w:sz w:val="24"/>
        </w:rPr>
        <w:t>theory.</w:t>
      </w:r>
    </w:p>
    <w:p w:rsidR="00137A0A" w:rsidRDefault="00137A0A">
      <w:pPr>
        <w:pStyle w:val="BodyText"/>
        <w:spacing w:before="84"/>
      </w:pPr>
    </w:p>
    <w:p w:rsidR="00137A0A" w:rsidRDefault="0055706A">
      <w:pPr>
        <w:pStyle w:val="Heading9"/>
        <w:jc w:val="both"/>
      </w:pPr>
      <w:r>
        <w:t>Suggeste</w:t>
      </w:r>
      <w:r>
        <w:t>d</w:t>
      </w:r>
      <w:r>
        <w:rPr>
          <w:spacing w:val="-2"/>
        </w:rPr>
        <w:t>readings</w:t>
      </w:r>
    </w:p>
    <w:p w:rsidR="00137A0A" w:rsidRDefault="0055706A">
      <w:pPr>
        <w:pStyle w:val="ListParagraph"/>
        <w:numPr>
          <w:ilvl w:val="0"/>
          <w:numId w:val="38"/>
        </w:numPr>
        <w:tabs>
          <w:tab w:val="left" w:pos="1659"/>
        </w:tabs>
        <w:spacing w:before="43"/>
        <w:ind w:left="1659" w:hanging="359"/>
        <w:jc w:val="both"/>
        <w:rPr>
          <w:sz w:val="24"/>
        </w:rPr>
      </w:pPr>
      <w:r>
        <w:rPr>
          <w:sz w:val="24"/>
        </w:rPr>
        <w:t>Woodroffe,R.2005.PeopleandWildlife:ConflictandCoexistence.</w:t>
      </w:r>
      <w:r>
        <w:rPr>
          <w:spacing w:val="-2"/>
          <w:sz w:val="24"/>
        </w:rPr>
        <w:t>Cambridge.</w:t>
      </w:r>
    </w:p>
    <w:p w:rsidR="00137A0A" w:rsidRDefault="0055706A">
      <w:pPr>
        <w:pStyle w:val="ListParagraph"/>
        <w:numPr>
          <w:ilvl w:val="0"/>
          <w:numId w:val="38"/>
        </w:numPr>
        <w:tabs>
          <w:tab w:val="left" w:pos="1660"/>
        </w:tabs>
        <w:spacing w:before="42" w:line="273" w:lineRule="auto"/>
        <w:ind w:right="155"/>
        <w:jc w:val="both"/>
        <w:rPr>
          <w:sz w:val="24"/>
        </w:rPr>
      </w:pPr>
      <w:r>
        <w:rPr>
          <w:sz w:val="24"/>
        </w:rPr>
        <w:t>Woodroffe, R., Thirgood, S., &amp; Rabinowitz, A. 2005. People and Wildlife, Conflict or Coexistence? (No. 9). Cambridge University Press. Conover, M. 2001. Resolving Human Wildlife</w:t>
      </w:r>
      <w:r>
        <w:rPr>
          <w:sz w:val="24"/>
        </w:rPr>
        <w:t xml:space="preserve"> Conflicts, CRC Press.</w:t>
      </w:r>
    </w:p>
    <w:p w:rsidR="00137A0A" w:rsidRDefault="0055706A">
      <w:pPr>
        <w:pStyle w:val="ListParagraph"/>
        <w:numPr>
          <w:ilvl w:val="0"/>
          <w:numId w:val="38"/>
        </w:numPr>
        <w:tabs>
          <w:tab w:val="left" w:pos="1660"/>
        </w:tabs>
        <w:spacing w:before="5" w:line="271" w:lineRule="auto"/>
        <w:ind w:right="157"/>
        <w:jc w:val="both"/>
        <w:rPr>
          <w:sz w:val="24"/>
        </w:rPr>
      </w:pPr>
      <w:r>
        <w:rPr>
          <w:sz w:val="24"/>
        </w:rPr>
        <w:t>Dickman, A. J. 2010. Complexities of conflict: the importance of considering social factors for effectively resolving human–wildlife conflict. Animal Conservation 13: 458- 466.</w:t>
      </w:r>
    </w:p>
    <w:p w:rsidR="00137A0A" w:rsidRDefault="0055706A">
      <w:pPr>
        <w:pStyle w:val="ListParagraph"/>
        <w:numPr>
          <w:ilvl w:val="0"/>
          <w:numId w:val="38"/>
        </w:numPr>
        <w:tabs>
          <w:tab w:val="left" w:pos="1660"/>
        </w:tabs>
        <w:spacing w:before="7" w:line="273" w:lineRule="auto"/>
        <w:ind w:right="158"/>
        <w:jc w:val="both"/>
        <w:rPr>
          <w:sz w:val="24"/>
        </w:rPr>
      </w:pPr>
      <w:r>
        <w:rPr>
          <w:sz w:val="24"/>
        </w:rPr>
        <w:t>Messmer, T. A. 2000. The emergence of human–wildlife con</w:t>
      </w:r>
      <w:r>
        <w:rPr>
          <w:sz w:val="24"/>
        </w:rPr>
        <w:t>flict management: Turning challenges into opportunities. International Biodeterioration &amp; Biodegradation 45: 97- 102.</w:t>
      </w:r>
    </w:p>
    <w:p w:rsidR="00137A0A" w:rsidRDefault="0055706A">
      <w:pPr>
        <w:pStyle w:val="ListParagraph"/>
        <w:numPr>
          <w:ilvl w:val="0"/>
          <w:numId w:val="38"/>
        </w:numPr>
        <w:tabs>
          <w:tab w:val="left" w:pos="1659"/>
        </w:tabs>
        <w:spacing w:before="3"/>
        <w:ind w:left="1659" w:hanging="359"/>
        <w:jc w:val="both"/>
        <w:rPr>
          <w:sz w:val="24"/>
        </w:rPr>
      </w:pPr>
      <w:r>
        <w:rPr>
          <w:sz w:val="24"/>
        </w:rPr>
        <w:t xml:space="preserve">Paty,C.2007. ForestGovernmentand Tribe.ConceptPublishing </w:t>
      </w:r>
      <w:r>
        <w:rPr>
          <w:spacing w:val="-2"/>
          <w:sz w:val="24"/>
        </w:rPr>
        <w:t>Company.</w:t>
      </w:r>
    </w:p>
    <w:p w:rsidR="00137A0A" w:rsidRDefault="0055706A">
      <w:pPr>
        <w:pStyle w:val="ListParagraph"/>
        <w:numPr>
          <w:ilvl w:val="0"/>
          <w:numId w:val="38"/>
        </w:numPr>
        <w:tabs>
          <w:tab w:val="left" w:pos="1660"/>
        </w:tabs>
        <w:spacing w:before="39" w:line="273" w:lineRule="auto"/>
        <w:ind w:right="157"/>
        <w:jc w:val="both"/>
        <w:rPr>
          <w:sz w:val="24"/>
        </w:rPr>
      </w:pPr>
      <w:r>
        <w:rPr>
          <w:sz w:val="24"/>
        </w:rPr>
        <w:t>Treves, A. &amp;</w:t>
      </w:r>
      <w:r>
        <w:rPr>
          <w:sz w:val="24"/>
        </w:rPr>
        <w:t xml:space="preserve"> Karanth, K. U. 2003. Human--‐carnivore conflict and perspectives on carnivore management worldwide. Conservation Biology 17: 1491-1499.</w:t>
      </w:r>
    </w:p>
    <w:p w:rsidR="00137A0A" w:rsidRDefault="00137A0A">
      <w:pPr>
        <w:spacing w:line="273" w:lineRule="auto"/>
        <w:jc w:val="both"/>
        <w:rPr>
          <w:sz w:val="24"/>
        </w:rPr>
        <w:sectPr w:rsidR="00137A0A">
          <w:footerReference w:type="default" r:id="rId252"/>
          <w:pgSz w:w="12240" w:h="15840"/>
          <w:pgMar w:top="1360" w:right="740" w:bottom="280" w:left="500" w:header="0" w:footer="0" w:gutter="0"/>
          <w:cols w:space="720"/>
        </w:sectPr>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180"/>
      </w:pPr>
    </w:p>
    <w:p w:rsidR="00137A0A" w:rsidRDefault="0055706A">
      <w:pPr>
        <w:pStyle w:val="Heading9"/>
      </w:pPr>
      <w:r>
        <w:rPr>
          <w:spacing w:val="-2"/>
        </w:rPr>
        <w:t>Objective</w:t>
      </w:r>
    </w:p>
    <w:p w:rsidR="00137A0A" w:rsidRDefault="0055706A">
      <w:pPr>
        <w:spacing w:before="79" w:line="253" w:lineRule="exact"/>
        <w:ind w:left="2" w:right="1932"/>
        <w:jc w:val="center"/>
        <w:rPr>
          <w:b/>
        </w:rPr>
      </w:pPr>
      <w:r>
        <w:br w:type="column"/>
      </w:r>
      <w:r>
        <w:rPr>
          <w:b/>
        </w:rPr>
        <w:lastRenderedPageBreak/>
        <w:t>AnimalHusbandryandLivestock</w:t>
      </w:r>
      <w:r>
        <w:rPr>
          <w:b/>
          <w:spacing w:val="-2"/>
        </w:rPr>
        <w:t>Management</w:t>
      </w:r>
    </w:p>
    <w:p w:rsidR="00137A0A" w:rsidRDefault="0055706A">
      <w:pPr>
        <w:pStyle w:val="Heading9"/>
        <w:spacing w:line="276" w:lineRule="exact"/>
        <w:ind w:left="0" w:right="1932"/>
        <w:jc w:val="center"/>
      </w:pPr>
      <w:r>
        <w:t>CourseCode:ZOO SEC 201-</w:t>
      </w:r>
      <w:r>
        <w:rPr>
          <w:spacing w:val="-10"/>
        </w:rPr>
        <w:t>3</w:t>
      </w:r>
    </w:p>
    <w:p w:rsidR="00137A0A" w:rsidRDefault="0055706A">
      <w:pPr>
        <w:pStyle w:val="BodyText"/>
        <w:spacing w:before="43" w:line="276" w:lineRule="auto"/>
        <w:ind w:left="1226" w:right="3064" w:firstLine="391"/>
      </w:pPr>
      <w:r>
        <w:t>No. of Credits –3: {2(T) +</w:t>
      </w:r>
      <w:r>
        <w:t xml:space="preserve"> 1(P)} Totalhours:30(Theory)(3hour/Week)</w:t>
      </w:r>
    </w:p>
    <w:p w:rsidR="00137A0A" w:rsidRDefault="00137A0A">
      <w:pPr>
        <w:spacing w:line="276" w:lineRule="auto"/>
        <w:sectPr w:rsidR="00137A0A">
          <w:footerReference w:type="default" r:id="rId253"/>
          <w:pgSz w:w="12240" w:h="15840"/>
          <w:pgMar w:top="1360" w:right="740" w:bottom="280" w:left="500" w:header="0" w:footer="0" w:gutter="0"/>
          <w:cols w:num="2" w:space="720" w:equalWidth="0">
            <w:col w:w="1966" w:space="747"/>
            <w:col w:w="8287"/>
          </w:cols>
        </w:sectPr>
      </w:pPr>
    </w:p>
    <w:p w:rsidR="00137A0A" w:rsidRDefault="0055706A">
      <w:pPr>
        <w:pStyle w:val="BodyText"/>
        <w:spacing w:before="243" w:line="276" w:lineRule="auto"/>
        <w:ind w:left="940" w:right="209"/>
      </w:pPr>
      <w:r>
        <w:lastRenderedPageBreak/>
        <w:t>Theobjectiveofthecourse"IntroductiontoPoultryHusbandry"istoprovideparticipantswitha comprehensive understanding of poultry farming.</w:t>
      </w:r>
    </w:p>
    <w:p w:rsidR="00137A0A" w:rsidRDefault="0055706A">
      <w:pPr>
        <w:pStyle w:val="Heading9"/>
        <w:spacing w:before="200"/>
      </w:pPr>
      <w:r>
        <w:t>Course</w:t>
      </w:r>
      <w:r>
        <w:rPr>
          <w:spacing w:val="-2"/>
        </w:rPr>
        <w:t xml:space="preserve"> outcome</w:t>
      </w:r>
    </w:p>
    <w:p w:rsidR="00137A0A" w:rsidRDefault="0055706A">
      <w:pPr>
        <w:pStyle w:val="ListParagraph"/>
        <w:numPr>
          <w:ilvl w:val="0"/>
          <w:numId w:val="38"/>
        </w:numPr>
        <w:tabs>
          <w:tab w:val="left" w:pos="1660"/>
        </w:tabs>
        <w:spacing w:before="43" w:line="271" w:lineRule="auto"/>
        <w:ind w:right="822"/>
        <w:rPr>
          <w:sz w:val="24"/>
        </w:rPr>
      </w:pPr>
      <w:r>
        <w:rPr>
          <w:sz w:val="24"/>
        </w:rPr>
        <w:t>Demonstrateproficiencyinhousingmanagement,</w:t>
      </w:r>
      <w:r>
        <w:rPr>
          <w:sz w:val="24"/>
        </w:rPr>
        <w:t>providingappropriatefacilitiesforthe comfort, health, and productivity of dairy cattle.</w:t>
      </w:r>
    </w:p>
    <w:p w:rsidR="00137A0A" w:rsidRDefault="0055706A">
      <w:pPr>
        <w:pStyle w:val="ListParagraph"/>
        <w:numPr>
          <w:ilvl w:val="0"/>
          <w:numId w:val="38"/>
        </w:numPr>
        <w:tabs>
          <w:tab w:val="left" w:pos="1660"/>
        </w:tabs>
        <w:spacing w:before="208" w:line="271" w:lineRule="auto"/>
        <w:ind w:right="1062"/>
        <w:rPr>
          <w:sz w:val="24"/>
        </w:rPr>
      </w:pPr>
      <w:r>
        <w:rPr>
          <w:sz w:val="24"/>
        </w:rPr>
        <w:t>Understandtheprinciplesandpracticesofmeatproduction,abattoirmanagement,and processing of meat and milk products.</w:t>
      </w:r>
    </w:p>
    <w:p w:rsidR="00137A0A" w:rsidRDefault="0055706A">
      <w:pPr>
        <w:pStyle w:val="ListParagraph"/>
        <w:numPr>
          <w:ilvl w:val="0"/>
          <w:numId w:val="38"/>
        </w:numPr>
        <w:tabs>
          <w:tab w:val="left" w:pos="1660"/>
        </w:tabs>
        <w:spacing w:before="208" w:line="271" w:lineRule="auto"/>
        <w:ind w:right="692"/>
        <w:rPr>
          <w:sz w:val="24"/>
        </w:rPr>
      </w:pPr>
      <w:r>
        <w:rPr>
          <w:sz w:val="24"/>
        </w:rPr>
        <w:t>Comprehendtheimportanceofanimalwelfareandapplyrelevantg</w:t>
      </w:r>
      <w:r>
        <w:rPr>
          <w:sz w:val="24"/>
        </w:rPr>
        <w:t>uidelinestoensurethe ethical treatment of dairy cattle.</w:t>
      </w:r>
    </w:p>
    <w:p w:rsidR="00137A0A" w:rsidRDefault="0055706A">
      <w:pPr>
        <w:pStyle w:val="Heading9"/>
        <w:spacing w:before="206"/>
      </w:pPr>
      <w:r>
        <w:t>Course</w:t>
      </w:r>
      <w:r>
        <w:rPr>
          <w:spacing w:val="-2"/>
        </w:rPr>
        <w:t xml:space="preserve"> contents</w:t>
      </w:r>
    </w:p>
    <w:p w:rsidR="00137A0A" w:rsidRDefault="00137A0A">
      <w:pPr>
        <w:pStyle w:val="BodyText"/>
        <w:spacing w:before="82"/>
        <w:rPr>
          <w:b/>
        </w:rPr>
      </w:pPr>
    </w:p>
    <w:p w:rsidR="00137A0A" w:rsidRDefault="0055706A">
      <w:pPr>
        <w:tabs>
          <w:tab w:val="left" w:pos="9581"/>
        </w:tabs>
        <w:ind w:left="940"/>
        <w:rPr>
          <w:b/>
          <w:sz w:val="24"/>
        </w:rPr>
      </w:pPr>
      <w:r>
        <w:rPr>
          <w:b/>
          <w:spacing w:val="-2"/>
          <w:sz w:val="24"/>
        </w:rPr>
        <w:t>Theory</w:t>
      </w:r>
      <w:r>
        <w:rPr>
          <w:b/>
          <w:sz w:val="24"/>
        </w:rPr>
        <w:tab/>
        <w:t>Credit:</w:t>
      </w:r>
      <w:r>
        <w:rPr>
          <w:b/>
          <w:spacing w:val="-5"/>
          <w:sz w:val="24"/>
        </w:rPr>
        <w:t>02</w:t>
      </w:r>
    </w:p>
    <w:p w:rsidR="00137A0A" w:rsidRDefault="00137A0A">
      <w:pPr>
        <w:pStyle w:val="BodyText"/>
        <w:spacing w:before="5"/>
        <w:rPr>
          <w:b/>
        </w:rPr>
      </w:pPr>
    </w:p>
    <w:p w:rsidR="00137A0A" w:rsidRDefault="0055706A">
      <w:pPr>
        <w:pStyle w:val="BodyText"/>
        <w:ind w:left="940" w:right="155"/>
        <w:jc w:val="both"/>
      </w:pPr>
      <w:r>
        <w:t>Introduction to poultry husbandry: Anatomy and physiology of poultry, Different species of poultry, Housing management, Feeds Management, Management of chicken, Selection of eggs and hatchery management, Diseases of poultry, rearing of duck, turkey, and qu</w:t>
      </w:r>
      <w:r>
        <w:t>ail, Husbandry of pet birds, record keeping of farming, economics of poultry farm, Sanitation and hygiene of farm, management of waste disposal Introduction to Diary Farming: Dairy farming in India and world, cattle breeds, Farm management – feed, fertilit</w:t>
      </w:r>
      <w:r>
        <w:t xml:space="preserve">y, newborn and pregnant animal management, housing management, meat, milk and milk products, Wholesome milk production, Processing of meat and abattoir management, meat products, Zoonotic diseases, Animal welfare, and food safety guidelines, management of </w:t>
      </w:r>
      <w:r>
        <w:t xml:space="preserve">waste </w:t>
      </w:r>
      <w:r>
        <w:rPr>
          <w:spacing w:val="-2"/>
        </w:rPr>
        <w:t>disposal</w:t>
      </w:r>
    </w:p>
    <w:p w:rsidR="00137A0A" w:rsidRDefault="0055706A">
      <w:pPr>
        <w:pStyle w:val="BodyText"/>
        <w:spacing w:before="240"/>
        <w:ind w:left="940" w:right="153"/>
        <w:jc w:val="both"/>
      </w:pPr>
      <w:r>
        <w:t xml:space="preserve">Introduction to piggery sectorin Indiaand Assam, Scientificpiggery farming, Types ofpig breeds and its selection, Breeding management, Care during pregnancy and farrowing, Piglet care, Creep feeding, Orphan pigs, Feeding management, Feeding </w:t>
      </w:r>
      <w:r>
        <w:t>of pregnant animal, Flushing; Housing: Important points for pig housing, Diseases and health Care, Other managemental practices; Livelihood with piggery, Sanitation and hygiene of farm, management of waste disposal.</w:t>
      </w:r>
    </w:p>
    <w:p w:rsidR="00137A0A" w:rsidRDefault="00137A0A">
      <w:pPr>
        <w:pStyle w:val="BodyText"/>
        <w:spacing w:before="44"/>
      </w:pPr>
    </w:p>
    <w:p w:rsidR="00137A0A" w:rsidRDefault="0055706A">
      <w:pPr>
        <w:pStyle w:val="Heading9"/>
        <w:tabs>
          <w:tab w:val="left" w:pos="9581"/>
        </w:tabs>
        <w:jc w:val="both"/>
      </w:pPr>
      <w:r>
        <w:rPr>
          <w:spacing w:val="-2"/>
        </w:rPr>
        <w:t>Practical</w:t>
      </w:r>
      <w:r>
        <w:tab/>
        <w:t>Credits:</w:t>
      </w:r>
      <w:r>
        <w:rPr>
          <w:spacing w:val="-5"/>
        </w:rPr>
        <w:t xml:space="preserve"> 01</w:t>
      </w:r>
    </w:p>
    <w:p w:rsidR="00137A0A" w:rsidRDefault="00137A0A">
      <w:pPr>
        <w:pStyle w:val="BodyText"/>
        <w:spacing w:before="82"/>
        <w:rPr>
          <w:b/>
        </w:rPr>
      </w:pPr>
    </w:p>
    <w:p w:rsidR="00137A0A" w:rsidRDefault="0055706A">
      <w:pPr>
        <w:pStyle w:val="ListParagraph"/>
        <w:numPr>
          <w:ilvl w:val="0"/>
          <w:numId w:val="37"/>
        </w:numPr>
        <w:tabs>
          <w:tab w:val="left" w:pos="1300"/>
        </w:tabs>
        <w:rPr>
          <w:sz w:val="24"/>
        </w:rPr>
      </w:pPr>
      <w:r>
        <w:rPr>
          <w:sz w:val="24"/>
        </w:rPr>
        <w:t>Identificationof</w:t>
      </w:r>
      <w:r>
        <w:rPr>
          <w:sz w:val="24"/>
        </w:rPr>
        <w:t>locallyavailablepoultry</w:t>
      </w:r>
      <w:r>
        <w:rPr>
          <w:spacing w:val="-2"/>
          <w:sz w:val="24"/>
        </w:rPr>
        <w:t>breeds.</w:t>
      </w:r>
    </w:p>
    <w:p w:rsidR="00137A0A" w:rsidRDefault="0055706A">
      <w:pPr>
        <w:pStyle w:val="ListParagraph"/>
        <w:numPr>
          <w:ilvl w:val="0"/>
          <w:numId w:val="36"/>
        </w:numPr>
        <w:tabs>
          <w:tab w:val="left" w:pos="1300"/>
        </w:tabs>
        <w:spacing w:before="41"/>
        <w:rPr>
          <w:sz w:val="24"/>
        </w:rPr>
      </w:pPr>
      <w:r>
        <w:rPr>
          <w:sz w:val="24"/>
        </w:rPr>
        <w:t>Identificationoflocallyavailablecattle</w:t>
      </w:r>
      <w:r>
        <w:rPr>
          <w:spacing w:val="-2"/>
          <w:sz w:val="24"/>
        </w:rPr>
        <w:t xml:space="preserve"> breeds.</w:t>
      </w:r>
    </w:p>
    <w:p w:rsidR="00137A0A" w:rsidRDefault="0055706A">
      <w:pPr>
        <w:pStyle w:val="ListParagraph"/>
        <w:numPr>
          <w:ilvl w:val="0"/>
          <w:numId w:val="36"/>
        </w:numPr>
        <w:tabs>
          <w:tab w:val="left" w:pos="1300"/>
        </w:tabs>
        <w:spacing w:before="40"/>
        <w:rPr>
          <w:sz w:val="24"/>
        </w:rPr>
      </w:pPr>
      <w:r>
        <w:rPr>
          <w:sz w:val="24"/>
        </w:rPr>
        <w:t>Identificationoflocallyavailablepig</w:t>
      </w:r>
      <w:r>
        <w:rPr>
          <w:spacing w:val="-2"/>
          <w:sz w:val="24"/>
        </w:rPr>
        <w:t>breeds.</w:t>
      </w:r>
    </w:p>
    <w:p w:rsidR="00137A0A" w:rsidRDefault="0055706A">
      <w:pPr>
        <w:pStyle w:val="ListParagraph"/>
        <w:numPr>
          <w:ilvl w:val="0"/>
          <w:numId w:val="36"/>
        </w:numPr>
        <w:tabs>
          <w:tab w:val="left" w:pos="1300"/>
        </w:tabs>
        <w:spacing w:before="44"/>
        <w:rPr>
          <w:sz w:val="24"/>
        </w:rPr>
      </w:pPr>
      <w:r>
        <w:rPr>
          <w:sz w:val="24"/>
        </w:rPr>
        <w:t xml:space="preserve">Designingofhousingforlocalsmallpig </w:t>
      </w:r>
      <w:r>
        <w:rPr>
          <w:spacing w:val="-2"/>
          <w:sz w:val="24"/>
        </w:rPr>
        <w:t>breeders</w:t>
      </w:r>
    </w:p>
    <w:p w:rsidR="00137A0A" w:rsidRDefault="00137A0A">
      <w:pPr>
        <w:rPr>
          <w:sz w:val="24"/>
        </w:rPr>
        <w:sectPr w:rsidR="00137A0A">
          <w:type w:val="continuous"/>
          <w:pgSz w:w="12240" w:h="15840"/>
          <w:pgMar w:top="800" w:right="740" w:bottom="280" w:left="500" w:header="0" w:footer="0" w:gutter="0"/>
          <w:cols w:space="720"/>
        </w:sectPr>
      </w:pPr>
    </w:p>
    <w:p w:rsidR="00137A0A" w:rsidRDefault="0055706A">
      <w:pPr>
        <w:pStyle w:val="ListParagraph"/>
        <w:numPr>
          <w:ilvl w:val="0"/>
          <w:numId w:val="36"/>
        </w:numPr>
        <w:tabs>
          <w:tab w:val="left" w:pos="1300"/>
        </w:tabs>
        <w:spacing w:before="79"/>
        <w:rPr>
          <w:sz w:val="24"/>
        </w:rPr>
      </w:pPr>
      <w:r>
        <w:rPr>
          <w:sz w:val="24"/>
        </w:rPr>
        <w:lastRenderedPageBreak/>
        <w:t>Visitofnearbypoultry/dairy/pigfarmandsubmissionofaproject</w:t>
      </w:r>
      <w:r>
        <w:rPr>
          <w:spacing w:val="-2"/>
          <w:sz w:val="24"/>
        </w:rPr>
        <w:t>report.</w:t>
      </w:r>
    </w:p>
    <w:p w:rsidR="00137A0A" w:rsidRDefault="00137A0A">
      <w:pPr>
        <w:pStyle w:val="BodyText"/>
        <w:spacing w:before="82"/>
      </w:pPr>
    </w:p>
    <w:p w:rsidR="00137A0A" w:rsidRDefault="0055706A">
      <w:pPr>
        <w:pStyle w:val="Heading9"/>
      </w:pPr>
      <w:r>
        <w:t>Suggested</w:t>
      </w:r>
      <w:r>
        <w:rPr>
          <w:spacing w:val="-2"/>
        </w:rPr>
        <w:t>Books</w:t>
      </w:r>
    </w:p>
    <w:p w:rsidR="00137A0A" w:rsidRDefault="0055706A">
      <w:pPr>
        <w:pStyle w:val="ListParagraph"/>
        <w:numPr>
          <w:ilvl w:val="1"/>
          <w:numId w:val="36"/>
        </w:numPr>
        <w:tabs>
          <w:tab w:val="left" w:pos="1300"/>
        </w:tabs>
        <w:spacing w:before="140" w:line="352" w:lineRule="auto"/>
        <w:ind w:right="157"/>
        <w:rPr>
          <w:rFonts w:ascii="Symbol" w:hAnsi="Symbol"/>
        </w:rPr>
      </w:pPr>
      <w:r>
        <w:t xml:space="preserve">Das D, Das BC and Nayak N (2021). Text Book on Poultry Management. Publisher: Narendra Publishing </w:t>
      </w:r>
      <w:r>
        <w:rPr>
          <w:spacing w:val="-2"/>
        </w:rPr>
        <w:t>House</w:t>
      </w:r>
    </w:p>
    <w:p w:rsidR="00137A0A" w:rsidRDefault="0055706A">
      <w:pPr>
        <w:pStyle w:val="ListParagraph"/>
        <w:numPr>
          <w:ilvl w:val="1"/>
          <w:numId w:val="36"/>
        </w:numPr>
        <w:tabs>
          <w:tab w:val="left" w:pos="1300"/>
        </w:tabs>
        <w:spacing w:before="7"/>
        <w:rPr>
          <w:rFonts w:ascii="Symbol" w:hAnsi="Symbol"/>
        </w:rPr>
      </w:pPr>
      <w:r>
        <w:t>SinghRA.(2009).PoultryProduction.Publisher:Kalyani</w:t>
      </w:r>
      <w:r>
        <w:rPr>
          <w:spacing w:val="-2"/>
        </w:rPr>
        <w:t>Production</w:t>
      </w:r>
    </w:p>
    <w:p w:rsidR="00137A0A" w:rsidRDefault="0055706A">
      <w:pPr>
        <w:pStyle w:val="ListParagraph"/>
        <w:numPr>
          <w:ilvl w:val="1"/>
          <w:numId w:val="36"/>
        </w:numPr>
        <w:tabs>
          <w:tab w:val="left" w:pos="1300"/>
        </w:tabs>
        <w:spacing w:before="124"/>
        <w:rPr>
          <w:rFonts w:ascii="Symbol" w:hAnsi="Symbol"/>
        </w:rPr>
      </w:pPr>
      <w:r>
        <w:t>PrasadJ.(2016).PrinciplesandPracticesofDairyFarm</w:t>
      </w:r>
      <w:r>
        <w:rPr>
          <w:spacing w:val="-2"/>
        </w:rPr>
        <w:t xml:space="preserve"> Management</w:t>
      </w:r>
    </w:p>
    <w:p w:rsidR="00137A0A" w:rsidRDefault="0055706A">
      <w:pPr>
        <w:pStyle w:val="ListParagraph"/>
        <w:numPr>
          <w:ilvl w:val="1"/>
          <w:numId w:val="36"/>
        </w:numPr>
        <w:tabs>
          <w:tab w:val="left" w:pos="1300"/>
        </w:tabs>
        <w:spacing w:before="126"/>
        <w:rPr>
          <w:rFonts w:ascii="Symbol" w:hAnsi="Symbol"/>
        </w:rPr>
      </w:pPr>
      <w:r>
        <w:rPr>
          <w:color w:val="333333"/>
        </w:rPr>
        <w:t>EriBoard(2008).HandBookof</w:t>
      </w:r>
      <w:r>
        <w:rPr>
          <w:color w:val="333333"/>
        </w:rPr>
        <w:t>PigFarming.Publisher:</w:t>
      </w:r>
      <w:r>
        <w:rPr>
          <w:color w:val="2B2B2B"/>
        </w:rPr>
        <w:t>EngineersIndiaResearch</w:t>
      </w:r>
      <w:r>
        <w:rPr>
          <w:color w:val="2B2B2B"/>
          <w:spacing w:val="-2"/>
        </w:rPr>
        <w:t>Institute</w:t>
      </w:r>
    </w:p>
    <w:p w:rsidR="00137A0A" w:rsidRDefault="0055706A">
      <w:pPr>
        <w:pStyle w:val="ListParagraph"/>
        <w:numPr>
          <w:ilvl w:val="1"/>
          <w:numId w:val="36"/>
        </w:numPr>
        <w:tabs>
          <w:tab w:val="left" w:pos="1300"/>
        </w:tabs>
        <w:spacing w:before="127"/>
        <w:rPr>
          <w:rFonts w:ascii="Symbol" w:hAnsi="Symbol"/>
        </w:rPr>
      </w:pPr>
      <w:r>
        <w:rPr>
          <w:color w:val="333333"/>
        </w:rPr>
        <w:t>ShardaDP.(2005).SwineProduction.Publisher:ICAR,New</w:t>
      </w:r>
      <w:r>
        <w:rPr>
          <w:color w:val="333333"/>
          <w:spacing w:val="-2"/>
        </w:rPr>
        <w:t>Delhi</w:t>
      </w:r>
    </w:p>
    <w:p w:rsidR="00137A0A" w:rsidRDefault="0055706A">
      <w:pPr>
        <w:pStyle w:val="ListParagraph"/>
        <w:numPr>
          <w:ilvl w:val="1"/>
          <w:numId w:val="36"/>
        </w:numPr>
        <w:tabs>
          <w:tab w:val="left" w:pos="1300"/>
        </w:tabs>
        <w:spacing w:before="127"/>
        <w:rPr>
          <w:rFonts w:ascii="Symbol" w:hAnsi="Symbol"/>
        </w:rPr>
      </w:pPr>
      <w:r>
        <w:rPr>
          <w:color w:val="333333"/>
        </w:rPr>
        <w:t>TrainingManualsprovidedbydifferentGovt.</w:t>
      </w:r>
      <w:r>
        <w:rPr>
          <w:color w:val="333333"/>
          <w:spacing w:val="-2"/>
        </w:rPr>
        <w:t>Departments.</w:t>
      </w:r>
    </w:p>
    <w:p w:rsidR="00137A0A" w:rsidRDefault="00137A0A">
      <w:pPr>
        <w:rPr>
          <w:rFonts w:ascii="Symbol" w:hAnsi="Symbol"/>
        </w:rPr>
        <w:sectPr w:rsidR="00137A0A">
          <w:footerReference w:type="default" r:id="rId254"/>
          <w:pgSz w:w="12240" w:h="15840"/>
          <w:pgMar w:top="1360" w:right="740" w:bottom="280" w:left="500" w:header="0" w:footer="0" w:gutter="0"/>
          <w:cols w:space="720"/>
        </w:sectPr>
      </w:pPr>
    </w:p>
    <w:p w:rsidR="00137A0A" w:rsidRDefault="0055706A">
      <w:pPr>
        <w:spacing w:before="79"/>
        <w:ind w:left="849" w:right="69"/>
        <w:jc w:val="center"/>
        <w:rPr>
          <w:b/>
          <w:sz w:val="24"/>
        </w:rPr>
      </w:pPr>
      <w:r>
        <w:rPr>
          <w:b/>
          <w:spacing w:val="-2"/>
          <w:sz w:val="24"/>
        </w:rPr>
        <w:lastRenderedPageBreak/>
        <w:t>Semester-</w:t>
      </w:r>
      <w:r>
        <w:rPr>
          <w:b/>
          <w:spacing w:val="-5"/>
          <w:sz w:val="24"/>
        </w:rPr>
        <w:t>IV</w:t>
      </w:r>
    </w:p>
    <w:p w:rsidR="00137A0A" w:rsidRDefault="0055706A">
      <w:pPr>
        <w:spacing w:before="243" w:line="276" w:lineRule="auto"/>
        <w:ind w:left="4133" w:right="3350"/>
        <w:jc w:val="center"/>
        <w:rPr>
          <w:b/>
          <w:sz w:val="24"/>
        </w:rPr>
      </w:pPr>
      <w:r>
        <w:rPr>
          <w:b/>
          <w:sz w:val="24"/>
        </w:rPr>
        <w:t>Physiology:lifesustaining</w:t>
      </w:r>
      <w:r>
        <w:rPr>
          <w:b/>
          <w:sz w:val="24"/>
        </w:rPr>
        <w:t>systems Course Code: ZOO MAJ 203-4 No. of Credits –4: {3(T) + 1(P)}</w:t>
      </w:r>
    </w:p>
    <w:p w:rsidR="00137A0A" w:rsidRDefault="0055706A">
      <w:pPr>
        <w:spacing w:line="274" w:lineRule="exact"/>
        <w:ind w:left="849" w:right="72"/>
        <w:jc w:val="center"/>
        <w:rPr>
          <w:b/>
          <w:sz w:val="24"/>
        </w:rPr>
      </w:pPr>
      <w:r>
        <w:rPr>
          <w:b/>
          <w:sz w:val="24"/>
        </w:rPr>
        <w:t>Totalhours:45(Theory)(3hour/</w:t>
      </w:r>
      <w:r>
        <w:rPr>
          <w:b/>
          <w:spacing w:val="-4"/>
          <w:sz w:val="24"/>
        </w:rPr>
        <w:t>Week)</w:t>
      </w:r>
    </w:p>
    <w:p w:rsidR="00137A0A" w:rsidRDefault="00137A0A">
      <w:pPr>
        <w:pStyle w:val="BodyText"/>
        <w:spacing w:before="84"/>
        <w:rPr>
          <w:b/>
        </w:rPr>
      </w:pPr>
    </w:p>
    <w:p w:rsidR="00137A0A" w:rsidRDefault="0055706A">
      <w:pPr>
        <w:ind w:left="940"/>
        <w:rPr>
          <w:b/>
          <w:sz w:val="24"/>
        </w:rPr>
      </w:pPr>
      <w:r>
        <w:rPr>
          <w:b/>
          <w:spacing w:val="-2"/>
          <w:sz w:val="24"/>
        </w:rPr>
        <w:t>Objective</w:t>
      </w:r>
    </w:p>
    <w:p w:rsidR="00137A0A" w:rsidRDefault="0055706A">
      <w:pPr>
        <w:pStyle w:val="BodyText"/>
        <w:spacing w:before="41" w:line="276" w:lineRule="auto"/>
        <w:ind w:left="940" w:right="209"/>
      </w:pPr>
      <w:r>
        <w:t>The objective of the course is to provide students with a fundamental understanding of the physiology of digestion, respiration, renal function</w:t>
      </w:r>
      <w:r>
        <w:t>, blood, and the heart.</w:t>
      </w:r>
    </w:p>
    <w:p w:rsidR="00137A0A" w:rsidRDefault="0055706A">
      <w:pPr>
        <w:pStyle w:val="Heading9"/>
        <w:spacing w:before="201"/>
      </w:pPr>
      <w:r>
        <w:t>Course</w:t>
      </w:r>
      <w:r>
        <w:rPr>
          <w:spacing w:val="-2"/>
        </w:rPr>
        <w:t xml:space="preserve"> outcome</w:t>
      </w:r>
    </w:p>
    <w:p w:rsidR="00137A0A" w:rsidRDefault="0055706A">
      <w:pPr>
        <w:pStyle w:val="ListParagraph"/>
        <w:numPr>
          <w:ilvl w:val="1"/>
          <w:numId w:val="36"/>
        </w:numPr>
        <w:tabs>
          <w:tab w:val="left" w:pos="1210"/>
        </w:tabs>
        <w:spacing w:before="42"/>
        <w:ind w:left="1210" w:hanging="270"/>
        <w:rPr>
          <w:rFonts w:ascii="Symbol" w:hAnsi="Symbol"/>
          <w:sz w:val="24"/>
        </w:rPr>
      </w:pPr>
      <w:r>
        <w:rPr>
          <w:sz w:val="24"/>
        </w:rPr>
        <w:t xml:space="preserve">Studentswill begainingknowledgeon importantlifesustaining </w:t>
      </w:r>
      <w:r>
        <w:rPr>
          <w:spacing w:val="-2"/>
          <w:sz w:val="24"/>
        </w:rPr>
        <w:t>systems.</w:t>
      </w:r>
    </w:p>
    <w:p w:rsidR="00137A0A" w:rsidRDefault="0055706A">
      <w:pPr>
        <w:pStyle w:val="ListParagraph"/>
        <w:numPr>
          <w:ilvl w:val="1"/>
          <w:numId w:val="36"/>
        </w:numPr>
        <w:tabs>
          <w:tab w:val="left" w:pos="1210"/>
        </w:tabs>
        <w:spacing w:before="40"/>
        <w:ind w:left="1210" w:hanging="270"/>
        <w:rPr>
          <w:rFonts w:ascii="Symbol" w:hAnsi="Symbol"/>
          <w:sz w:val="24"/>
        </w:rPr>
      </w:pPr>
      <w:r>
        <w:rPr>
          <w:sz w:val="24"/>
        </w:rPr>
        <w:t xml:space="preserve">Studentswillhavedetailknowledgeon importantprocessesofanimal </w:t>
      </w:r>
      <w:r>
        <w:rPr>
          <w:spacing w:val="-2"/>
          <w:sz w:val="24"/>
        </w:rPr>
        <w:t>body.</w:t>
      </w:r>
    </w:p>
    <w:p w:rsidR="00137A0A" w:rsidRDefault="0055706A">
      <w:pPr>
        <w:pStyle w:val="ListParagraph"/>
        <w:numPr>
          <w:ilvl w:val="1"/>
          <w:numId w:val="36"/>
        </w:numPr>
        <w:tabs>
          <w:tab w:val="left" w:pos="1209"/>
          <w:tab w:val="left" w:pos="1211"/>
        </w:tabs>
        <w:spacing w:before="42" w:line="271" w:lineRule="auto"/>
        <w:ind w:left="1211" w:right="1926" w:hanging="272"/>
        <w:rPr>
          <w:rFonts w:ascii="Symbol" w:hAnsi="Symbol"/>
          <w:sz w:val="24"/>
        </w:rPr>
      </w:pPr>
      <w:r>
        <w:rPr>
          <w:sz w:val="24"/>
        </w:rPr>
        <w:t>Studentswillhavelaboratory-orientedknowledgeforhandlingsomeofimportant physiologica</w:t>
      </w:r>
      <w:r>
        <w:rPr>
          <w:sz w:val="24"/>
        </w:rPr>
        <w:t>l&amp; biochemical tests.</w:t>
      </w:r>
    </w:p>
    <w:p w:rsidR="00137A0A" w:rsidRDefault="0055706A">
      <w:pPr>
        <w:pStyle w:val="Heading9"/>
        <w:spacing w:before="7"/>
      </w:pPr>
      <w:r>
        <w:t>Course</w:t>
      </w:r>
      <w:r>
        <w:rPr>
          <w:spacing w:val="-2"/>
        </w:rPr>
        <w:t xml:space="preserve"> contents</w:t>
      </w:r>
    </w:p>
    <w:p w:rsidR="00137A0A" w:rsidRDefault="00137A0A">
      <w:pPr>
        <w:pStyle w:val="BodyText"/>
        <w:spacing w:before="81"/>
        <w:rPr>
          <w:b/>
        </w:rPr>
      </w:pPr>
    </w:p>
    <w:p w:rsidR="00137A0A" w:rsidRDefault="0055706A">
      <w:pPr>
        <w:tabs>
          <w:tab w:val="left" w:pos="9581"/>
        </w:tabs>
        <w:ind w:left="940"/>
        <w:rPr>
          <w:b/>
          <w:sz w:val="24"/>
        </w:rPr>
      </w:pPr>
      <w:r>
        <w:rPr>
          <w:b/>
          <w:spacing w:val="-2"/>
          <w:sz w:val="24"/>
        </w:rPr>
        <w:t>Theory</w:t>
      </w:r>
      <w:r>
        <w:rPr>
          <w:b/>
          <w:sz w:val="24"/>
        </w:rPr>
        <w:tab/>
        <w:t>Credits:</w:t>
      </w:r>
      <w:r>
        <w:rPr>
          <w:b/>
          <w:spacing w:val="-5"/>
          <w:sz w:val="24"/>
        </w:rPr>
        <w:t>03</w:t>
      </w:r>
    </w:p>
    <w:p w:rsidR="00137A0A" w:rsidRDefault="0055706A">
      <w:pPr>
        <w:pStyle w:val="BodyText"/>
        <w:spacing w:before="243" w:line="276" w:lineRule="auto"/>
        <w:ind w:left="940" w:right="154"/>
        <w:jc w:val="both"/>
      </w:pPr>
      <w:r>
        <w:t>Physiology of Digestion: Structural organization and functions of gastrointestinal tract and associated glands; Mechanical and chemical digestion of food Absorptions of carbohydrates, lipids, proteins, water, minerals and vitamins. Hormonal control of secr</w:t>
      </w:r>
      <w:r>
        <w:t>etion of enzymes in Gastrointestinal tract. PhysiologyofRespiration:Mechanismofrespiration,Pulmonaryventilation; Respiratoryvolumesand capacities; Transport of oxygen and carbon dioxide in blood; Respiratory pigments, Dissociation curves and the factors in</w:t>
      </w:r>
      <w:r>
        <w:t>fluencing it; Carbon monoxide poisoning; Control of respiration.</w:t>
      </w:r>
    </w:p>
    <w:p w:rsidR="00137A0A" w:rsidRDefault="0055706A">
      <w:pPr>
        <w:pStyle w:val="BodyText"/>
        <w:spacing w:before="198" w:line="276" w:lineRule="auto"/>
        <w:ind w:left="940" w:right="156"/>
        <w:jc w:val="both"/>
      </w:pPr>
      <w:r>
        <w:t>Renal Physiology: Structure of kidney and its functional unit (Nephron); Mechanism of urine formation;Regulationofwaterbalance;Regulationofacid-basebalance.Blood:Componentsofblood and their f</w:t>
      </w:r>
      <w:r>
        <w:t>unctions; Structure and functions of haemoglobin; Haemostasis: Blood clotting system, Kallikrein-Kinninogen system, Complement system &amp; Fibrinolytic system, Haemopoiesis. Blood groups: Rh factor, ABO and MN.</w:t>
      </w:r>
    </w:p>
    <w:p w:rsidR="00137A0A" w:rsidRDefault="0055706A">
      <w:pPr>
        <w:pStyle w:val="BodyText"/>
        <w:spacing w:before="201" w:line="276" w:lineRule="auto"/>
        <w:ind w:left="940" w:right="154"/>
        <w:jc w:val="both"/>
      </w:pPr>
      <w:r>
        <w:t>Physiology of Heart: Structure of mammalian hear</w:t>
      </w:r>
      <w:r>
        <w:t>t; Coronary circulation; Structure and working of conducting myocardial fibers. Origin and conduction of cardiac impulses Cardiac cycle; Cardiacoutput and its regulation, Frank-Starling Law of the heart, nervous and chemical regulation of heart rate. Elect</w:t>
      </w:r>
      <w:r>
        <w:t>rocardiogram, Blood pressure and its regulation.</w:t>
      </w:r>
    </w:p>
    <w:p w:rsidR="00137A0A" w:rsidRDefault="0055706A">
      <w:pPr>
        <w:pStyle w:val="Heading9"/>
        <w:tabs>
          <w:tab w:val="left" w:pos="8141"/>
        </w:tabs>
        <w:spacing w:before="200"/>
      </w:pPr>
      <w:r>
        <w:rPr>
          <w:spacing w:val="-2"/>
        </w:rPr>
        <w:t>Practical</w:t>
      </w:r>
      <w:r>
        <w:tab/>
        <w:t>Credits:</w:t>
      </w:r>
      <w:r>
        <w:rPr>
          <w:spacing w:val="-5"/>
        </w:rPr>
        <w:t>01</w:t>
      </w:r>
    </w:p>
    <w:p w:rsidR="00137A0A" w:rsidRDefault="0055706A">
      <w:pPr>
        <w:pStyle w:val="ListParagraph"/>
        <w:numPr>
          <w:ilvl w:val="0"/>
          <w:numId w:val="35"/>
        </w:numPr>
        <w:tabs>
          <w:tab w:val="left" w:pos="1659"/>
        </w:tabs>
        <w:spacing w:before="41"/>
        <w:ind w:left="1659" w:hanging="359"/>
        <w:rPr>
          <w:sz w:val="24"/>
        </w:rPr>
      </w:pPr>
      <w:r>
        <w:rPr>
          <w:sz w:val="24"/>
        </w:rPr>
        <w:t xml:space="preserve">DeterminationofABOBlood </w:t>
      </w:r>
      <w:r>
        <w:rPr>
          <w:spacing w:val="-2"/>
          <w:sz w:val="24"/>
        </w:rPr>
        <w:t>group.</w:t>
      </w:r>
    </w:p>
    <w:p w:rsidR="00137A0A" w:rsidRDefault="0055706A">
      <w:pPr>
        <w:pStyle w:val="ListParagraph"/>
        <w:numPr>
          <w:ilvl w:val="0"/>
          <w:numId w:val="35"/>
        </w:numPr>
        <w:tabs>
          <w:tab w:val="left" w:pos="1659"/>
        </w:tabs>
        <w:spacing w:before="43"/>
        <w:ind w:left="1659" w:hanging="359"/>
        <w:rPr>
          <w:sz w:val="24"/>
        </w:rPr>
      </w:pPr>
      <w:r>
        <w:rPr>
          <w:sz w:val="24"/>
        </w:rPr>
        <w:t xml:space="preserve">Enumerationofredblood cellsandwhite bloodcellsusing </w:t>
      </w:r>
      <w:r>
        <w:rPr>
          <w:spacing w:val="-2"/>
          <w:sz w:val="24"/>
        </w:rPr>
        <w:t>haemocytometer.</w:t>
      </w:r>
    </w:p>
    <w:p w:rsidR="00137A0A" w:rsidRDefault="0055706A">
      <w:pPr>
        <w:pStyle w:val="ListParagraph"/>
        <w:numPr>
          <w:ilvl w:val="0"/>
          <w:numId w:val="35"/>
        </w:numPr>
        <w:tabs>
          <w:tab w:val="left" w:pos="1659"/>
        </w:tabs>
        <w:spacing w:before="41"/>
        <w:ind w:left="1659" w:hanging="359"/>
        <w:rPr>
          <w:sz w:val="24"/>
        </w:rPr>
      </w:pPr>
      <w:r>
        <w:rPr>
          <w:sz w:val="24"/>
        </w:rPr>
        <w:t xml:space="preserve">EstimationofhaemoglobinusingSahli’s </w:t>
      </w:r>
      <w:r>
        <w:rPr>
          <w:spacing w:val="-2"/>
          <w:sz w:val="24"/>
        </w:rPr>
        <w:t>haemoglobinometer</w:t>
      </w:r>
    </w:p>
    <w:p w:rsidR="00137A0A" w:rsidRDefault="0055706A">
      <w:pPr>
        <w:pStyle w:val="ListParagraph"/>
        <w:numPr>
          <w:ilvl w:val="0"/>
          <w:numId w:val="35"/>
        </w:numPr>
        <w:tabs>
          <w:tab w:val="left" w:pos="1659"/>
        </w:tabs>
        <w:spacing w:before="41"/>
        <w:ind w:left="1659" w:hanging="359"/>
        <w:rPr>
          <w:sz w:val="24"/>
        </w:rPr>
      </w:pPr>
      <w:r>
        <w:rPr>
          <w:sz w:val="24"/>
        </w:rPr>
        <w:t>Preparationofhaeminandhaemochromo</w:t>
      </w:r>
      <w:r>
        <w:rPr>
          <w:sz w:val="24"/>
        </w:rPr>
        <w:t>gen</w:t>
      </w:r>
      <w:r>
        <w:rPr>
          <w:spacing w:val="-2"/>
          <w:sz w:val="24"/>
        </w:rPr>
        <w:t>crystals</w:t>
      </w:r>
    </w:p>
    <w:p w:rsidR="00137A0A" w:rsidRDefault="00137A0A">
      <w:pPr>
        <w:rPr>
          <w:sz w:val="24"/>
        </w:rPr>
        <w:sectPr w:rsidR="00137A0A">
          <w:footerReference w:type="default" r:id="rId255"/>
          <w:pgSz w:w="12240" w:h="15840"/>
          <w:pgMar w:top="1360" w:right="740" w:bottom="280" w:left="500" w:header="0" w:footer="0" w:gutter="0"/>
          <w:cols w:space="720"/>
        </w:sectPr>
      </w:pPr>
    </w:p>
    <w:p w:rsidR="00137A0A" w:rsidRDefault="0055706A">
      <w:pPr>
        <w:pStyle w:val="ListParagraph"/>
        <w:numPr>
          <w:ilvl w:val="0"/>
          <w:numId w:val="35"/>
        </w:numPr>
        <w:tabs>
          <w:tab w:val="left" w:pos="1659"/>
        </w:tabs>
        <w:spacing w:before="79"/>
        <w:ind w:left="1659" w:hanging="359"/>
        <w:rPr>
          <w:sz w:val="24"/>
        </w:rPr>
      </w:pPr>
      <w:r>
        <w:rPr>
          <w:sz w:val="24"/>
        </w:rPr>
        <w:lastRenderedPageBreak/>
        <w:t>Recordingofblood pressureusing a</w:t>
      </w:r>
      <w:r>
        <w:rPr>
          <w:spacing w:val="-2"/>
          <w:sz w:val="24"/>
        </w:rPr>
        <w:t>sphygmomanometer.</w:t>
      </w:r>
    </w:p>
    <w:p w:rsidR="00137A0A" w:rsidRDefault="0055706A">
      <w:pPr>
        <w:pStyle w:val="ListParagraph"/>
        <w:numPr>
          <w:ilvl w:val="0"/>
          <w:numId w:val="35"/>
        </w:numPr>
        <w:tabs>
          <w:tab w:val="left" w:pos="1660"/>
        </w:tabs>
        <w:spacing w:before="41" w:line="276" w:lineRule="auto"/>
        <w:ind w:right="160"/>
        <w:rPr>
          <w:b/>
          <w:sz w:val="24"/>
        </w:rPr>
      </w:pPr>
      <w:r>
        <w:rPr>
          <w:sz w:val="24"/>
        </w:rPr>
        <w:t>Examinationofpermanentslideofmammalianoesophagus,stomach,duodenum,ileum, rectum liver, trachea, lung, kidney.</w:t>
      </w:r>
    </w:p>
    <w:p w:rsidR="00137A0A" w:rsidRDefault="00137A0A">
      <w:pPr>
        <w:pStyle w:val="BodyText"/>
        <w:spacing w:before="42"/>
      </w:pPr>
    </w:p>
    <w:p w:rsidR="00137A0A" w:rsidRDefault="0055706A">
      <w:pPr>
        <w:pStyle w:val="Heading9"/>
      </w:pPr>
      <w:r>
        <w:t>Suggested</w:t>
      </w:r>
      <w:r>
        <w:rPr>
          <w:spacing w:val="-2"/>
        </w:rPr>
        <w:t>readings:</w:t>
      </w:r>
    </w:p>
    <w:p w:rsidR="00137A0A" w:rsidRDefault="0055706A">
      <w:pPr>
        <w:pStyle w:val="ListParagraph"/>
        <w:numPr>
          <w:ilvl w:val="1"/>
          <w:numId w:val="35"/>
        </w:numPr>
        <w:tabs>
          <w:tab w:val="left" w:pos="1660"/>
        </w:tabs>
        <w:spacing w:before="43" w:line="273" w:lineRule="auto"/>
        <w:ind w:right="155"/>
        <w:rPr>
          <w:sz w:val="24"/>
        </w:rPr>
      </w:pPr>
      <w:r>
        <w:rPr>
          <w:sz w:val="24"/>
        </w:rPr>
        <w:t>Guyton, A.C. &amp;</w:t>
      </w:r>
      <w:r>
        <w:rPr>
          <w:sz w:val="24"/>
        </w:rPr>
        <w:t xml:space="preserve"> Hall, J.E. (2006). Textbook of Medical Physiology. XI Edition. Hercourt Asia PTE Ltd. W.B. Saunders Company.</w:t>
      </w:r>
    </w:p>
    <w:p w:rsidR="00137A0A" w:rsidRDefault="0055706A">
      <w:pPr>
        <w:pStyle w:val="ListParagraph"/>
        <w:numPr>
          <w:ilvl w:val="1"/>
          <w:numId w:val="35"/>
        </w:numPr>
        <w:tabs>
          <w:tab w:val="left" w:pos="1660"/>
        </w:tabs>
        <w:spacing w:before="3" w:line="271" w:lineRule="auto"/>
        <w:ind w:right="157"/>
        <w:rPr>
          <w:sz w:val="24"/>
        </w:rPr>
      </w:pPr>
      <w:r>
        <w:rPr>
          <w:sz w:val="24"/>
        </w:rPr>
        <w:t>Tortora, G.J. &amp; Grabowski, S. (2006). Principles of Anatomy &amp; Physiology. XI Edition JohnWiley &amp; sons,</w:t>
      </w:r>
    </w:p>
    <w:p w:rsidR="00137A0A" w:rsidRDefault="0055706A">
      <w:pPr>
        <w:pStyle w:val="ListParagraph"/>
        <w:numPr>
          <w:ilvl w:val="1"/>
          <w:numId w:val="35"/>
        </w:numPr>
        <w:tabs>
          <w:tab w:val="left" w:pos="1660"/>
        </w:tabs>
        <w:spacing w:before="9" w:line="271" w:lineRule="auto"/>
        <w:ind w:right="159"/>
        <w:rPr>
          <w:sz w:val="24"/>
        </w:rPr>
      </w:pPr>
      <w:r>
        <w:rPr>
          <w:sz w:val="24"/>
        </w:rPr>
        <w:t>Vander A, Sherman J. and Luciano D. (2014).</w:t>
      </w:r>
      <w:r>
        <w:rPr>
          <w:sz w:val="24"/>
        </w:rPr>
        <w:t xml:space="preserve"> Vander's Human Physiology: The Mechanismof Body Function. XIII Edition, McGraw Hills.</w:t>
      </w:r>
    </w:p>
    <w:p w:rsidR="00137A0A" w:rsidRDefault="00137A0A">
      <w:pPr>
        <w:spacing w:line="271" w:lineRule="auto"/>
        <w:rPr>
          <w:sz w:val="24"/>
        </w:rPr>
        <w:sectPr w:rsidR="00137A0A">
          <w:footerReference w:type="default" r:id="rId256"/>
          <w:pgSz w:w="12240" w:h="15840"/>
          <w:pgMar w:top="1360" w:right="740" w:bottom="280" w:left="500" w:header="0" w:footer="0" w:gutter="0"/>
          <w:cols w:space="720"/>
        </w:sectPr>
      </w:pPr>
    </w:p>
    <w:p w:rsidR="00137A0A" w:rsidRDefault="0055706A">
      <w:pPr>
        <w:pStyle w:val="Heading9"/>
        <w:spacing w:before="79"/>
        <w:ind w:left="849" w:right="73"/>
        <w:jc w:val="center"/>
      </w:pPr>
      <w:r>
        <w:lastRenderedPageBreak/>
        <w:t>Principlesof</w:t>
      </w:r>
      <w:r>
        <w:rPr>
          <w:spacing w:val="-2"/>
        </w:rPr>
        <w:t>Genetics</w:t>
      </w:r>
    </w:p>
    <w:p w:rsidR="00137A0A" w:rsidRDefault="0055706A">
      <w:pPr>
        <w:spacing w:before="243"/>
        <w:ind w:left="849" w:right="72"/>
        <w:jc w:val="center"/>
        <w:rPr>
          <w:b/>
          <w:sz w:val="24"/>
        </w:rPr>
      </w:pPr>
      <w:r>
        <w:rPr>
          <w:b/>
          <w:sz w:val="24"/>
        </w:rPr>
        <w:t>CourseCode:ZOOMAJ204-</w:t>
      </w:r>
      <w:r>
        <w:rPr>
          <w:b/>
          <w:spacing w:val="-10"/>
          <w:sz w:val="24"/>
        </w:rPr>
        <w:t>4</w:t>
      </w:r>
    </w:p>
    <w:p w:rsidR="00137A0A" w:rsidRDefault="0055706A">
      <w:pPr>
        <w:pStyle w:val="BodyText"/>
        <w:spacing w:before="40" w:line="276" w:lineRule="auto"/>
        <w:ind w:left="3938" w:right="3065" w:firstLine="391"/>
      </w:pPr>
      <w:r>
        <w:t>No. of Credits –4: {3(T) + 1(P)} Totalhours:45(Theory)(3hour/Week)</w:t>
      </w:r>
    </w:p>
    <w:p w:rsidR="00137A0A" w:rsidRDefault="00137A0A">
      <w:pPr>
        <w:pStyle w:val="BodyText"/>
        <w:spacing w:before="42"/>
      </w:pPr>
    </w:p>
    <w:p w:rsidR="00137A0A" w:rsidRDefault="0055706A">
      <w:pPr>
        <w:pStyle w:val="Heading9"/>
        <w:spacing w:before="1"/>
      </w:pPr>
      <w:r>
        <w:rPr>
          <w:spacing w:val="-2"/>
        </w:rPr>
        <w:t>Objective</w:t>
      </w:r>
    </w:p>
    <w:p w:rsidR="00137A0A" w:rsidRDefault="00137A0A">
      <w:pPr>
        <w:pStyle w:val="BodyText"/>
        <w:spacing w:before="40" w:line="276" w:lineRule="auto"/>
        <w:ind w:left="940" w:right="158"/>
        <w:jc w:val="both"/>
        <w:rPr>
          <w:sz w:val="22"/>
        </w:rPr>
      </w:pPr>
      <w:r w:rsidRPr="00137A0A">
        <w:pict>
          <v:rect id="docshape124" o:spid="_x0000_s1026" style="position:absolute;left:0;text-align:left;margin-left:127.2pt;margin-top:33.75pt;width:2.9pt;height:13.8pt;z-index:-27591168;mso-position-horizontal-relative:page" fillcolor="#f7f7f8" stroked="f">
            <w10:wrap anchorx="page"/>
          </v:rect>
        </w:pict>
      </w:r>
      <w:r w:rsidR="0055706A">
        <w:t xml:space="preserve">The course aims to provide students with a comprehensive understanding of Mendelian genetics andits extensions, equipping them with the knowledge to analyze and interpret complex genetic </w:t>
      </w:r>
      <w:r w:rsidR="0055706A">
        <w:rPr>
          <w:spacing w:val="-2"/>
        </w:rPr>
        <w:t>phenomena</w:t>
      </w:r>
      <w:r w:rsidR="0055706A">
        <w:rPr>
          <w:color w:val="374151"/>
          <w:spacing w:val="-2"/>
          <w:sz w:val="22"/>
        </w:rPr>
        <w:t>.</w:t>
      </w:r>
    </w:p>
    <w:p w:rsidR="00137A0A" w:rsidRDefault="00137A0A">
      <w:pPr>
        <w:pStyle w:val="BodyText"/>
        <w:spacing w:before="42"/>
      </w:pPr>
    </w:p>
    <w:p w:rsidR="00137A0A" w:rsidRDefault="0055706A">
      <w:pPr>
        <w:pStyle w:val="Heading9"/>
        <w:jc w:val="both"/>
      </w:pPr>
      <w:r>
        <w:t>Course</w:t>
      </w:r>
      <w:r>
        <w:rPr>
          <w:spacing w:val="-2"/>
        </w:rPr>
        <w:t xml:space="preserve"> outcome</w:t>
      </w:r>
    </w:p>
    <w:p w:rsidR="00137A0A" w:rsidRDefault="0055706A">
      <w:pPr>
        <w:pStyle w:val="ListParagraph"/>
        <w:numPr>
          <w:ilvl w:val="0"/>
          <w:numId w:val="34"/>
        </w:numPr>
        <w:tabs>
          <w:tab w:val="left" w:pos="1660"/>
        </w:tabs>
        <w:spacing w:before="41" w:line="276" w:lineRule="auto"/>
        <w:ind w:right="156"/>
        <w:jc w:val="both"/>
        <w:rPr>
          <w:sz w:val="24"/>
        </w:rPr>
      </w:pPr>
      <w:r>
        <w:rPr>
          <w:sz w:val="24"/>
        </w:rPr>
        <w:t xml:space="preserve">Demonstrate a comprehensive understanding </w:t>
      </w:r>
      <w:r>
        <w:rPr>
          <w:sz w:val="24"/>
        </w:rPr>
        <w:t>of the principles of inheritance and the various extensions of Mendelian genetics, including incomplete dominance, co-dominance, multiple alleles, lethal alleles, epistasis, pleiotropy, sex-linked inheritance, linkage, crossing over, chromosomal mapping, m</w:t>
      </w:r>
      <w:r>
        <w:rPr>
          <w:sz w:val="24"/>
        </w:rPr>
        <w:t xml:space="preserve">utations, sex determination, extra-chromosomal inheritance, polygenic inheritance, recombination in bacteria and viruses, and transposable genetic </w:t>
      </w:r>
      <w:r>
        <w:rPr>
          <w:spacing w:val="-2"/>
          <w:sz w:val="24"/>
        </w:rPr>
        <w:t>elements.</w:t>
      </w:r>
    </w:p>
    <w:p w:rsidR="00137A0A" w:rsidRDefault="0055706A">
      <w:pPr>
        <w:pStyle w:val="ListParagraph"/>
        <w:numPr>
          <w:ilvl w:val="0"/>
          <w:numId w:val="34"/>
        </w:numPr>
        <w:tabs>
          <w:tab w:val="left" w:pos="1660"/>
        </w:tabs>
        <w:spacing w:line="276" w:lineRule="auto"/>
        <w:ind w:right="157"/>
        <w:jc w:val="both"/>
        <w:rPr>
          <w:sz w:val="24"/>
        </w:rPr>
      </w:pPr>
      <w:r>
        <w:rPr>
          <w:sz w:val="24"/>
        </w:rPr>
        <w:t xml:space="preserve">Apply their knowledge to analyze and interpret complex genetic phenomena, enabling them to explain </w:t>
      </w:r>
      <w:r>
        <w:rPr>
          <w:sz w:val="24"/>
        </w:rPr>
        <w:t>patterns of inheritance, predict outcomes of genetic crosses, and understand the molecular basis of genetic mutations.</w:t>
      </w:r>
    </w:p>
    <w:p w:rsidR="00137A0A" w:rsidRDefault="0055706A">
      <w:pPr>
        <w:pStyle w:val="ListParagraph"/>
        <w:numPr>
          <w:ilvl w:val="0"/>
          <w:numId w:val="34"/>
        </w:numPr>
        <w:tabs>
          <w:tab w:val="left" w:pos="1660"/>
        </w:tabs>
        <w:spacing w:line="276" w:lineRule="auto"/>
        <w:ind w:right="158"/>
        <w:jc w:val="both"/>
        <w:rPr>
          <w:sz w:val="24"/>
        </w:rPr>
      </w:pPr>
      <w:r>
        <w:rPr>
          <w:sz w:val="24"/>
        </w:rPr>
        <w:t>Develop critical thinking and problem-solving skills in the field of genetics, allowing them to approach genetic research and practical a</w:t>
      </w:r>
      <w:r>
        <w:rPr>
          <w:sz w:val="24"/>
        </w:rPr>
        <w:t>pplications with a solid foundation of knowledge and analytical abilities.</w:t>
      </w:r>
    </w:p>
    <w:p w:rsidR="00137A0A" w:rsidRDefault="0055706A">
      <w:pPr>
        <w:pStyle w:val="Heading9"/>
        <w:spacing w:before="200"/>
        <w:jc w:val="both"/>
      </w:pPr>
      <w:r>
        <w:t>Course</w:t>
      </w:r>
      <w:r>
        <w:rPr>
          <w:spacing w:val="-2"/>
        </w:rPr>
        <w:t xml:space="preserve"> Contents</w:t>
      </w:r>
    </w:p>
    <w:p w:rsidR="00137A0A" w:rsidRDefault="0055706A">
      <w:pPr>
        <w:tabs>
          <w:tab w:val="left" w:pos="8861"/>
        </w:tabs>
        <w:spacing w:before="243"/>
        <w:ind w:left="940"/>
        <w:jc w:val="both"/>
        <w:rPr>
          <w:b/>
          <w:sz w:val="24"/>
        </w:rPr>
      </w:pPr>
      <w:r>
        <w:rPr>
          <w:b/>
          <w:spacing w:val="-2"/>
          <w:sz w:val="24"/>
        </w:rPr>
        <w:t>Theory</w:t>
      </w:r>
      <w:r>
        <w:rPr>
          <w:b/>
          <w:sz w:val="24"/>
        </w:rPr>
        <w:tab/>
        <w:t>Credits:</w:t>
      </w:r>
      <w:r>
        <w:rPr>
          <w:b/>
          <w:spacing w:val="-5"/>
          <w:sz w:val="24"/>
        </w:rPr>
        <w:t>03</w:t>
      </w:r>
    </w:p>
    <w:p w:rsidR="00137A0A" w:rsidRDefault="0055706A">
      <w:pPr>
        <w:pStyle w:val="BodyText"/>
        <w:spacing w:before="40" w:line="276" w:lineRule="auto"/>
        <w:ind w:left="940" w:right="158"/>
        <w:jc w:val="both"/>
      </w:pPr>
      <w:r>
        <w:t>Mendelian Genetics and its Extension: Principles of inheritance, Incomplete dominance and co- dominance, Multiple alleles, Lethal alleles, Epistasi</w:t>
      </w:r>
      <w:r>
        <w:t>s, Pleiotropy, Sex-linked inheritance. Linkage, Crossing Over and Chromosomal Mapping: Linkage and crossing over, Cytological basis of crossing over, Molecular mechanisms of crossing over including models of recombination, Recombination frequency as a meas</w:t>
      </w:r>
      <w:r>
        <w:t>ure of linkage intensity, Two factor and three factor crosses, Interference and coincidence, Somatic cell hybridization.</w:t>
      </w:r>
    </w:p>
    <w:p w:rsidR="00137A0A" w:rsidRDefault="0055706A">
      <w:pPr>
        <w:pStyle w:val="BodyText"/>
        <w:spacing w:before="202" w:line="276" w:lineRule="auto"/>
        <w:ind w:left="940" w:right="153"/>
        <w:jc w:val="both"/>
      </w:pPr>
      <w:r>
        <w:t>Mutations: Types of gene mutations (Classification), Types of chromosomal aberrations (Classification, figures and with one suitable example of each), Molecular basis of mutations in relationtoUVlightand chemicalmutagens;Detection ofmutations:CLBmethod,att</w:t>
      </w:r>
      <w:r>
        <w:t xml:space="preserve">ached </w:t>
      </w:r>
      <w:r>
        <w:rPr>
          <w:i/>
        </w:rPr>
        <w:t>X</w:t>
      </w:r>
      <w:r>
        <w:t xml:space="preserve">method. Sex Determination: Chromosomal mechanisms of sex determination in Drosophila and Man. Extra- chromosomal Inheritance: Criteria for extra-chromosomal inheritance, Antibiotic resistance in </w:t>
      </w:r>
      <w:r>
        <w:rPr>
          <w:i/>
        </w:rPr>
        <w:t>Chlamydomonas</w:t>
      </w:r>
      <w:r>
        <w:t xml:space="preserve">, Mitochondrial mutations in </w:t>
      </w:r>
      <w:r>
        <w:rPr>
          <w:i/>
        </w:rPr>
        <w:t>Saccharomyce</w:t>
      </w:r>
      <w:r>
        <w:rPr>
          <w:i/>
        </w:rPr>
        <w:t xml:space="preserve">s, </w:t>
      </w:r>
      <w:r>
        <w:t xml:space="preserve">Infective heredity in </w:t>
      </w:r>
      <w:r>
        <w:rPr>
          <w:i/>
        </w:rPr>
        <w:t xml:space="preserve">Paramecium </w:t>
      </w:r>
      <w:r>
        <w:t>and Maternal effects</w:t>
      </w:r>
    </w:p>
    <w:p w:rsidR="00137A0A" w:rsidRDefault="00137A0A">
      <w:pPr>
        <w:spacing w:line="276" w:lineRule="auto"/>
        <w:jc w:val="both"/>
        <w:sectPr w:rsidR="00137A0A">
          <w:footerReference w:type="default" r:id="rId257"/>
          <w:pgSz w:w="12240" w:h="15840"/>
          <w:pgMar w:top="1360" w:right="740" w:bottom="280" w:left="500" w:header="0" w:footer="0" w:gutter="0"/>
          <w:cols w:space="720"/>
        </w:sectPr>
      </w:pPr>
    </w:p>
    <w:p w:rsidR="00137A0A" w:rsidRDefault="0055706A">
      <w:pPr>
        <w:pStyle w:val="BodyText"/>
        <w:spacing w:before="79" w:line="276" w:lineRule="auto"/>
        <w:ind w:left="940" w:right="156"/>
        <w:jc w:val="both"/>
      </w:pPr>
      <w:r>
        <w:lastRenderedPageBreak/>
        <w:t>Polygenic Inheritance: Polygenic inheritance with suitable examples; simple numerical based on it. Recombination in Bacteria and Viruses: Conjugation, Transformation, Transduction,Comp</w:t>
      </w:r>
      <w:r>
        <w:t xml:space="preserve">lementation test in Bacteriophage. Transposable Genetic Elements: Transposons in bacteria, Ac- Ds elements in maize and P elements in </w:t>
      </w:r>
      <w:r>
        <w:rPr>
          <w:i/>
        </w:rPr>
        <w:t xml:space="preserve">Drosophila, </w:t>
      </w:r>
      <w:r>
        <w:t>Transposons in humans</w:t>
      </w:r>
    </w:p>
    <w:p w:rsidR="00137A0A" w:rsidRDefault="0055706A">
      <w:pPr>
        <w:pStyle w:val="Heading9"/>
        <w:tabs>
          <w:tab w:val="left" w:pos="9581"/>
        </w:tabs>
        <w:spacing w:before="200"/>
      </w:pPr>
      <w:r>
        <w:rPr>
          <w:spacing w:val="-2"/>
        </w:rPr>
        <w:t>Practical</w:t>
      </w:r>
      <w:r>
        <w:tab/>
        <w:t>Credits:</w:t>
      </w:r>
      <w:r>
        <w:rPr>
          <w:spacing w:val="-5"/>
        </w:rPr>
        <w:t>01</w:t>
      </w:r>
    </w:p>
    <w:p w:rsidR="00137A0A" w:rsidRDefault="0055706A">
      <w:pPr>
        <w:pStyle w:val="ListParagraph"/>
        <w:numPr>
          <w:ilvl w:val="0"/>
          <w:numId w:val="33"/>
        </w:numPr>
        <w:tabs>
          <w:tab w:val="left" w:pos="1180"/>
        </w:tabs>
        <w:spacing w:before="242"/>
        <w:rPr>
          <w:sz w:val="24"/>
        </w:rPr>
      </w:pPr>
      <w:r>
        <w:rPr>
          <w:sz w:val="24"/>
        </w:rPr>
        <w:t>Tostudy theMendelianlaws and gene</w:t>
      </w:r>
      <w:r>
        <w:rPr>
          <w:spacing w:val="-2"/>
          <w:sz w:val="24"/>
        </w:rPr>
        <w:t>interactions.</w:t>
      </w:r>
    </w:p>
    <w:p w:rsidR="00137A0A" w:rsidRDefault="0055706A">
      <w:pPr>
        <w:pStyle w:val="ListParagraph"/>
        <w:numPr>
          <w:ilvl w:val="0"/>
          <w:numId w:val="33"/>
        </w:numPr>
        <w:tabs>
          <w:tab w:val="left" w:pos="1180"/>
        </w:tabs>
        <w:spacing w:before="41"/>
        <w:rPr>
          <w:sz w:val="24"/>
        </w:rPr>
      </w:pPr>
      <w:r>
        <w:rPr>
          <w:sz w:val="24"/>
        </w:rPr>
        <w:t>Chi-squareanalyses u</w:t>
      </w:r>
      <w:r>
        <w:rPr>
          <w:sz w:val="24"/>
        </w:rPr>
        <w:t xml:space="preserve">sing </w:t>
      </w:r>
      <w:r>
        <w:rPr>
          <w:spacing w:val="-2"/>
          <w:sz w:val="24"/>
        </w:rPr>
        <w:t>seeds/beads/</w:t>
      </w:r>
      <w:r>
        <w:rPr>
          <w:i/>
          <w:spacing w:val="-2"/>
          <w:sz w:val="24"/>
        </w:rPr>
        <w:t>Drosophila</w:t>
      </w:r>
      <w:r>
        <w:rPr>
          <w:spacing w:val="-2"/>
          <w:sz w:val="24"/>
        </w:rPr>
        <w:t>.</w:t>
      </w:r>
    </w:p>
    <w:p w:rsidR="00137A0A" w:rsidRDefault="0055706A">
      <w:pPr>
        <w:pStyle w:val="ListParagraph"/>
        <w:numPr>
          <w:ilvl w:val="0"/>
          <w:numId w:val="33"/>
        </w:numPr>
        <w:tabs>
          <w:tab w:val="left" w:pos="1180"/>
        </w:tabs>
        <w:spacing w:before="41"/>
        <w:rPr>
          <w:sz w:val="24"/>
        </w:rPr>
      </w:pPr>
      <w:r>
        <w:rPr>
          <w:sz w:val="24"/>
        </w:rPr>
        <w:t xml:space="preserve">Linkagemapsbasedondatafromconjugation,transformationand </w:t>
      </w:r>
      <w:r>
        <w:rPr>
          <w:spacing w:val="-2"/>
          <w:sz w:val="24"/>
        </w:rPr>
        <w:t>transduction.</w:t>
      </w:r>
    </w:p>
    <w:p w:rsidR="00137A0A" w:rsidRDefault="0055706A">
      <w:pPr>
        <w:pStyle w:val="ListParagraph"/>
        <w:numPr>
          <w:ilvl w:val="0"/>
          <w:numId w:val="33"/>
        </w:numPr>
        <w:tabs>
          <w:tab w:val="left" w:pos="1180"/>
        </w:tabs>
        <w:spacing w:before="43"/>
        <w:rPr>
          <w:sz w:val="24"/>
        </w:rPr>
      </w:pPr>
      <w:r>
        <w:rPr>
          <w:sz w:val="24"/>
        </w:rPr>
        <w:t>Linkagemapsbasedon datafrom</w:t>
      </w:r>
      <w:r>
        <w:rPr>
          <w:i/>
          <w:sz w:val="24"/>
        </w:rPr>
        <w:t xml:space="preserve">Drosophila </w:t>
      </w:r>
      <w:r>
        <w:rPr>
          <w:spacing w:val="-2"/>
          <w:sz w:val="24"/>
        </w:rPr>
        <w:t>crosses.</w:t>
      </w:r>
    </w:p>
    <w:p w:rsidR="00137A0A" w:rsidRDefault="0055706A">
      <w:pPr>
        <w:pStyle w:val="ListParagraph"/>
        <w:numPr>
          <w:ilvl w:val="0"/>
          <w:numId w:val="33"/>
        </w:numPr>
        <w:tabs>
          <w:tab w:val="left" w:pos="1180"/>
        </w:tabs>
        <w:spacing w:before="41"/>
        <w:rPr>
          <w:sz w:val="24"/>
        </w:rPr>
      </w:pPr>
      <w:r>
        <w:rPr>
          <w:sz w:val="24"/>
        </w:rPr>
        <w:t>Studyofhumankaryotype(normaland</w:t>
      </w:r>
      <w:r>
        <w:rPr>
          <w:spacing w:val="-2"/>
          <w:sz w:val="24"/>
        </w:rPr>
        <w:t>abnormal).</w:t>
      </w:r>
    </w:p>
    <w:p w:rsidR="00137A0A" w:rsidRDefault="0055706A">
      <w:pPr>
        <w:pStyle w:val="ListParagraph"/>
        <w:numPr>
          <w:ilvl w:val="0"/>
          <w:numId w:val="33"/>
        </w:numPr>
        <w:tabs>
          <w:tab w:val="left" w:pos="1180"/>
        </w:tabs>
        <w:spacing w:before="41"/>
        <w:rPr>
          <w:sz w:val="24"/>
        </w:rPr>
      </w:pPr>
      <w:r>
        <w:rPr>
          <w:sz w:val="24"/>
        </w:rPr>
        <w:t xml:space="preserve">Pedigreeanalysisofsomehumaninherited </w:t>
      </w:r>
      <w:r>
        <w:rPr>
          <w:spacing w:val="-2"/>
          <w:sz w:val="24"/>
        </w:rPr>
        <w:t>traits.</w:t>
      </w:r>
    </w:p>
    <w:p w:rsidR="00137A0A" w:rsidRDefault="00137A0A">
      <w:pPr>
        <w:pStyle w:val="BodyText"/>
        <w:spacing w:before="84"/>
      </w:pPr>
    </w:p>
    <w:p w:rsidR="00137A0A" w:rsidRDefault="0055706A">
      <w:pPr>
        <w:pStyle w:val="Heading9"/>
      </w:pPr>
      <w:r>
        <w:t>Suggested</w:t>
      </w:r>
      <w:r>
        <w:rPr>
          <w:spacing w:val="-2"/>
        </w:rPr>
        <w:t>Readings</w:t>
      </w:r>
    </w:p>
    <w:p w:rsidR="00137A0A" w:rsidRDefault="0055706A">
      <w:pPr>
        <w:pStyle w:val="ListParagraph"/>
        <w:numPr>
          <w:ilvl w:val="1"/>
          <w:numId w:val="33"/>
        </w:numPr>
        <w:tabs>
          <w:tab w:val="left" w:pos="1660"/>
        </w:tabs>
        <w:spacing w:before="43" w:line="271" w:lineRule="auto"/>
        <w:ind w:right="157"/>
        <w:rPr>
          <w:sz w:val="24"/>
        </w:rPr>
      </w:pPr>
      <w:r>
        <w:rPr>
          <w:sz w:val="24"/>
        </w:rPr>
        <w:t>Gardner,E.J.,Simmons,M.J.,Snustad,D.P.(2008).</w:t>
      </w:r>
      <w:r>
        <w:rPr>
          <w:i/>
          <w:sz w:val="24"/>
        </w:rPr>
        <w:t>PrinciplesofGenetics</w:t>
      </w:r>
      <w:r>
        <w:rPr>
          <w:sz w:val="24"/>
        </w:rPr>
        <w:t>.VIIIEdition. Wiley India</w:t>
      </w:r>
    </w:p>
    <w:p w:rsidR="00137A0A" w:rsidRDefault="0055706A">
      <w:pPr>
        <w:pStyle w:val="ListParagraph"/>
        <w:numPr>
          <w:ilvl w:val="1"/>
          <w:numId w:val="33"/>
        </w:numPr>
        <w:tabs>
          <w:tab w:val="left" w:pos="1660"/>
        </w:tabs>
        <w:spacing w:before="6" w:line="273" w:lineRule="auto"/>
        <w:ind w:right="160"/>
        <w:rPr>
          <w:sz w:val="24"/>
        </w:rPr>
      </w:pPr>
      <w:r>
        <w:rPr>
          <w:sz w:val="24"/>
        </w:rPr>
        <w:t xml:space="preserve">Snustad, D.P., Simmons, M.J. (2009). </w:t>
      </w:r>
      <w:r>
        <w:rPr>
          <w:i/>
          <w:sz w:val="24"/>
        </w:rPr>
        <w:t>Principles of Genetics</w:t>
      </w:r>
      <w:r>
        <w:rPr>
          <w:sz w:val="24"/>
        </w:rPr>
        <w:t xml:space="preserve">. V Edition. John Wiley and Sons </w:t>
      </w:r>
      <w:r>
        <w:rPr>
          <w:spacing w:val="-4"/>
          <w:sz w:val="24"/>
        </w:rPr>
        <w:t>Inc</w:t>
      </w:r>
    </w:p>
    <w:p w:rsidR="00137A0A" w:rsidRDefault="0055706A">
      <w:pPr>
        <w:pStyle w:val="ListParagraph"/>
        <w:numPr>
          <w:ilvl w:val="1"/>
          <w:numId w:val="33"/>
        </w:numPr>
        <w:tabs>
          <w:tab w:val="left" w:pos="1660"/>
        </w:tabs>
        <w:spacing w:before="3" w:line="271" w:lineRule="auto"/>
        <w:ind w:right="156"/>
        <w:rPr>
          <w:sz w:val="24"/>
        </w:rPr>
      </w:pPr>
      <w:r>
        <w:rPr>
          <w:sz w:val="24"/>
        </w:rPr>
        <w:t>Klug,W.S.,Cummings,M.R.,Spencer,C.A.(2012).</w:t>
      </w:r>
      <w:r>
        <w:rPr>
          <w:i/>
          <w:sz w:val="24"/>
        </w:rPr>
        <w:t>ConceptsofGenetics</w:t>
      </w:r>
      <w:r>
        <w:rPr>
          <w:sz w:val="24"/>
        </w:rPr>
        <w:t>.X</w:t>
      </w:r>
      <w:r>
        <w:rPr>
          <w:sz w:val="24"/>
        </w:rPr>
        <w:t>Edition. Benjamin Cummings</w:t>
      </w:r>
    </w:p>
    <w:p w:rsidR="00137A0A" w:rsidRDefault="0055706A">
      <w:pPr>
        <w:pStyle w:val="ListParagraph"/>
        <w:numPr>
          <w:ilvl w:val="1"/>
          <w:numId w:val="33"/>
        </w:numPr>
        <w:tabs>
          <w:tab w:val="left" w:pos="1660"/>
        </w:tabs>
        <w:spacing w:before="9"/>
        <w:rPr>
          <w:sz w:val="24"/>
        </w:rPr>
      </w:pPr>
      <w:r>
        <w:rPr>
          <w:sz w:val="24"/>
        </w:rPr>
        <w:t xml:space="preserve">Russell,P.J.(2009). </w:t>
      </w:r>
      <w:r>
        <w:rPr>
          <w:i/>
          <w:sz w:val="24"/>
        </w:rPr>
        <w:t>Genetics-AMolecularApproach.</w:t>
      </w:r>
      <w:r>
        <w:rPr>
          <w:sz w:val="24"/>
        </w:rPr>
        <w:t xml:space="preserve">IIIEdition.Benjamin </w:t>
      </w:r>
      <w:r>
        <w:rPr>
          <w:spacing w:val="-2"/>
          <w:sz w:val="24"/>
        </w:rPr>
        <w:t>Cummings</w:t>
      </w:r>
    </w:p>
    <w:p w:rsidR="00137A0A" w:rsidRDefault="0055706A">
      <w:pPr>
        <w:pStyle w:val="ListParagraph"/>
        <w:numPr>
          <w:ilvl w:val="1"/>
          <w:numId w:val="33"/>
        </w:numPr>
        <w:tabs>
          <w:tab w:val="left" w:pos="1660"/>
        </w:tabs>
        <w:spacing w:before="40" w:line="273" w:lineRule="auto"/>
        <w:ind w:right="159"/>
        <w:rPr>
          <w:sz w:val="24"/>
        </w:rPr>
      </w:pPr>
      <w:r>
        <w:rPr>
          <w:sz w:val="24"/>
        </w:rPr>
        <w:t>Griffiths,A.J.F.,Wessler,S.R.,Lewontin,R.C.andCarroll,S.B.</w:t>
      </w:r>
      <w:r>
        <w:rPr>
          <w:i/>
          <w:sz w:val="24"/>
        </w:rPr>
        <w:t>IntroductiontoGenetic Analysis</w:t>
      </w:r>
      <w:r>
        <w:rPr>
          <w:sz w:val="24"/>
        </w:rPr>
        <w:t>. IX Edition. W. H. Freeman and Co</w:t>
      </w:r>
    </w:p>
    <w:p w:rsidR="00137A0A" w:rsidRDefault="0055706A">
      <w:pPr>
        <w:pStyle w:val="ListParagraph"/>
        <w:numPr>
          <w:ilvl w:val="1"/>
          <w:numId w:val="33"/>
        </w:numPr>
        <w:tabs>
          <w:tab w:val="left" w:pos="1660"/>
        </w:tabs>
        <w:spacing w:before="3" w:line="271" w:lineRule="auto"/>
        <w:ind w:right="158"/>
        <w:rPr>
          <w:sz w:val="24"/>
        </w:rPr>
      </w:pPr>
      <w:r>
        <w:rPr>
          <w:sz w:val="24"/>
        </w:rPr>
        <w:t>Fletcher H. and HickeyI.(2015</w:t>
      </w:r>
      <w:r>
        <w:rPr>
          <w:sz w:val="24"/>
        </w:rPr>
        <w:t>).</w:t>
      </w:r>
      <w:r>
        <w:rPr>
          <w:i/>
          <w:sz w:val="24"/>
        </w:rPr>
        <w:t>Genetics.</w:t>
      </w:r>
      <w:r>
        <w:rPr>
          <w:sz w:val="24"/>
        </w:rPr>
        <w:t>IVEdition. GS, Taylor and FrancisGroup, New York and London.</w:t>
      </w:r>
    </w:p>
    <w:p w:rsidR="00137A0A" w:rsidRDefault="00137A0A">
      <w:pPr>
        <w:spacing w:line="271" w:lineRule="auto"/>
        <w:rPr>
          <w:sz w:val="24"/>
        </w:rPr>
        <w:sectPr w:rsidR="00137A0A">
          <w:footerReference w:type="default" r:id="rId258"/>
          <w:pgSz w:w="12240" w:h="15840"/>
          <w:pgMar w:top="1360" w:right="740" w:bottom="280" w:left="500" w:header="0" w:footer="0" w:gutter="0"/>
          <w:cols w:space="720"/>
        </w:sectPr>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168"/>
      </w:pPr>
    </w:p>
    <w:p w:rsidR="00137A0A" w:rsidRDefault="0055706A">
      <w:pPr>
        <w:pStyle w:val="Heading9"/>
      </w:pPr>
      <w:r>
        <w:rPr>
          <w:spacing w:val="-2"/>
        </w:rPr>
        <w:t>Objective</w:t>
      </w:r>
    </w:p>
    <w:p w:rsidR="00137A0A" w:rsidRDefault="0055706A">
      <w:pPr>
        <w:spacing w:before="79" w:line="276" w:lineRule="auto"/>
        <w:ind w:left="1290" w:right="3260" w:firstLine="465"/>
        <w:rPr>
          <w:sz w:val="24"/>
        </w:rPr>
      </w:pPr>
      <w:r>
        <w:br w:type="column"/>
      </w:r>
      <w:r>
        <w:rPr>
          <w:b/>
          <w:sz w:val="24"/>
        </w:rPr>
        <w:lastRenderedPageBreak/>
        <w:t xml:space="preserve">Animal Biotechnology CourseCode:ZOOMAJ205-4 </w:t>
      </w:r>
      <w:r>
        <w:rPr>
          <w:sz w:val="24"/>
        </w:rPr>
        <w:t>No. of Credits –4: {3(T) + 1(P)}</w:t>
      </w:r>
    </w:p>
    <w:p w:rsidR="00137A0A" w:rsidRDefault="0055706A">
      <w:pPr>
        <w:pStyle w:val="BodyText"/>
        <w:spacing w:before="1"/>
        <w:ind w:left="940"/>
      </w:pPr>
      <w:r>
        <w:t xml:space="preserve">Totalhours:45 (Theory)(3hour/ </w:t>
      </w:r>
      <w:r>
        <w:rPr>
          <w:spacing w:val="-4"/>
        </w:rPr>
        <w:t>Week)</w:t>
      </w:r>
    </w:p>
    <w:p w:rsidR="00137A0A" w:rsidRDefault="00137A0A">
      <w:pPr>
        <w:sectPr w:rsidR="00137A0A">
          <w:footerReference w:type="default" r:id="rId259"/>
          <w:pgSz w:w="12240" w:h="15840"/>
          <w:pgMar w:top="1360" w:right="740" w:bottom="280" w:left="500" w:header="0" w:footer="0" w:gutter="0"/>
          <w:cols w:num="2" w:space="720" w:equalWidth="0">
            <w:col w:w="1966" w:space="1032"/>
            <w:col w:w="8002"/>
          </w:cols>
        </w:sectPr>
      </w:pPr>
    </w:p>
    <w:p w:rsidR="00137A0A" w:rsidRDefault="0055706A">
      <w:pPr>
        <w:pStyle w:val="BodyText"/>
        <w:spacing w:before="43"/>
        <w:ind w:left="940"/>
      </w:pPr>
      <w:r>
        <w:lastRenderedPageBreak/>
        <w:t>Introduce</w:t>
      </w:r>
      <w:r>
        <w:t>studentstobiotechnologyconcepts and moleculartechniquesingene</w:t>
      </w:r>
      <w:r>
        <w:rPr>
          <w:spacing w:val="-2"/>
        </w:rPr>
        <w:t>manipulation.</w:t>
      </w:r>
    </w:p>
    <w:p w:rsidR="00137A0A" w:rsidRDefault="0055706A">
      <w:pPr>
        <w:pStyle w:val="Heading9"/>
        <w:spacing w:before="240"/>
      </w:pPr>
      <w:r>
        <w:t>Course</w:t>
      </w:r>
      <w:r>
        <w:rPr>
          <w:spacing w:val="-2"/>
        </w:rPr>
        <w:t xml:space="preserve"> outcome</w:t>
      </w:r>
    </w:p>
    <w:p w:rsidR="00137A0A" w:rsidRDefault="0055706A">
      <w:pPr>
        <w:pStyle w:val="ListParagraph"/>
        <w:numPr>
          <w:ilvl w:val="0"/>
          <w:numId w:val="34"/>
        </w:numPr>
        <w:tabs>
          <w:tab w:val="left" w:pos="1659"/>
        </w:tabs>
        <w:spacing w:before="41"/>
        <w:ind w:left="1659" w:hanging="359"/>
        <w:rPr>
          <w:sz w:val="24"/>
        </w:rPr>
      </w:pPr>
      <w:r>
        <w:rPr>
          <w:sz w:val="24"/>
        </w:rPr>
        <w:t xml:space="preserve">Studentswill haveaconcept and aids oftechnology on biological </w:t>
      </w:r>
      <w:r>
        <w:rPr>
          <w:spacing w:val="-2"/>
          <w:sz w:val="24"/>
        </w:rPr>
        <w:t>study.</w:t>
      </w:r>
    </w:p>
    <w:p w:rsidR="00137A0A" w:rsidRDefault="0055706A">
      <w:pPr>
        <w:pStyle w:val="ListParagraph"/>
        <w:numPr>
          <w:ilvl w:val="0"/>
          <w:numId w:val="34"/>
        </w:numPr>
        <w:tabs>
          <w:tab w:val="left" w:pos="1659"/>
        </w:tabs>
        <w:spacing w:before="43"/>
        <w:ind w:left="1659" w:hanging="359"/>
        <w:rPr>
          <w:sz w:val="24"/>
        </w:rPr>
      </w:pPr>
      <w:r>
        <w:rPr>
          <w:sz w:val="24"/>
        </w:rPr>
        <w:t xml:space="preserve">Theywilllearnculturetechniquesandtheir </w:t>
      </w:r>
      <w:r>
        <w:rPr>
          <w:spacing w:val="-2"/>
          <w:sz w:val="24"/>
        </w:rPr>
        <w:t>application.</w:t>
      </w:r>
    </w:p>
    <w:p w:rsidR="00137A0A" w:rsidRDefault="0055706A">
      <w:pPr>
        <w:pStyle w:val="Heading9"/>
        <w:spacing w:before="42"/>
      </w:pPr>
      <w:r>
        <w:t>Course</w:t>
      </w:r>
      <w:r>
        <w:rPr>
          <w:spacing w:val="-2"/>
        </w:rPr>
        <w:t xml:space="preserve"> contents</w:t>
      </w:r>
    </w:p>
    <w:p w:rsidR="00137A0A" w:rsidRDefault="00137A0A">
      <w:pPr>
        <w:pStyle w:val="BodyText"/>
        <w:spacing w:before="81"/>
        <w:rPr>
          <w:b/>
        </w:rPr>
      </w:pPr>
    </w:p>
    <w:p w:rsidR="00137A0A" w:rsidRDefault="0055706A">
      <w:pPr>
        <w:tabs>
          <w:tab w:val="left" w:pos="8861"/>
        </w:tabs>
        <w:spacing w:before="1"/>
        <w:ind w:left="940"/>
        <w:rPr>
          <w:b/>
          <w:sz w:val="24"/>
        </w:rPr>
      </w:pPr>
      <w:r>
        <w:rPr>
          <w:b/>
          <w:spacing w:val="-2"/>
          <w:sz w:val="24"/>
        </w:rPr>
        <w:t>Theory</w:t>
      </w:r>
      <w:r>
        <w:rPr>
          <w:b/>
          <w:sz w:val="24"/>
        </w:rPr>
        <w:tab/>
        <w:t>Credits:</w:t>
      </w:r>
      <w:r>
        <w:rPr>
          <w:b/>
          <w:spacing w:val="-5"/>
          <w:sz w:val="24"/>
        </w:rPr>
        <w:t>03</w:t>
      </w:r>
    </w:p>
    <w:p w:rsidR="00137A0A" w:rsidRDefault="00137A0A">
      <w:pPr>
        <w:pStyle w:val="BodyText"/>
        <w:spacing w:before="7"/>
        <w:rPr>
          <w:b/>
        </w:rPr>
      </w:pPr>
    </w:p>
    <w:p w:rsidR="00137A0A" w:rsidRDefault="0055706A">
      <w:pPr>
        <w:pStyle w:val="BodyText"/>
        <w:ind w:left="940"/>
      </w:pPr>
      <w:r>
        <w:t>Introduct</w:t>
      </w:r>
      <w:r>
        <w:t>ion:Conceptandscopeof</w:t>
      </w:r>
      <w:r>
        <w:rPr>
          <w:spacing w:val="-2"/>
        </w:rPr>
        <w:t>biotechnology</w:t>
      </w:r>
    </w:p>
    <w:p w:rsidR="00137A0A" w:rsidRDefault="00137A0A">
      <w:pPr>
        <w:pStyle w:val="BodyText"/>
        <w:spacing w:before="4"/>
      </w:pPr>
    </w:p>
    <w:p w:rsidR="00137A0A" w:rsidRDefault="0055706A">
      <w:pPr>
        <w:pStyle w:val="BodyText"/>
        <w:spacing w:before="1" w:line="276" w:lineRule="auto"/>
        <w:ind w:left="940" w:right="156"/>
        <w:jc w:val="both"/>
      </w:pPr>
      <w:r>
        <w:t>Molecular Techniques in Gene manipulation: Cloning vectors: Plasmids, Cosmids, Phagemids, Lambda Bacteriophage, artificial vectors (M13, BAC, YAC, MAC and Expression vectors (characteristics). Restriction enzymes: Nomenclature, detailed study of Type II.</w:t>
      </w:r>
    </w:p>
    <w:p w:rsidR="00137A0A" w:rsidRDefault="0055706A">
      <w:pPr>
        <w:pStyle w:val="BodyText"/>
        <w:spacing w:before="238" w:line="276" w:lineRule="auto"/>
        <w:ind w:left="940" w:right="155"/>
        <w:jc w:val="both"/>
      </w:pPr>
      <w:r>
        <w:t>Transformation techniques: Calcium chloride method and electroporation. Construction of genomic and cDNA libraries and screening by colony and plaque hybridization. Southern, Northern and Western blotting.DNA sequencing: Sanger method Polymerase Chain Reac</w:t>
      </w:r>
      <w:r>
        <w:t>tion, DNA Finger Printing DNA micro array</w:t>
      </w:r>
    </w:p>
    <w:p w:rsidR="00137A0A" w:rsidRDefault="0055706A">
      <w:pPr>
        <w:pStyle w:val="BodyText"/>
        <w:spacing w:before="240" w:line="276" w:lineRule="auto"/>
        <w:ind w:left="940" w:right="156"/>
        <w:jc w:val="both"/>
      </w:pPr>
      <w:r>
        <w:t>Genetically Modified Organisms: Production of cloned and transgenic animals: Nuclear Transplantation, Retro-viral Method, DNA microinjection Applications of transgenic animals: Production of pharmaceuticals, produc</w:t>
      </w:r>
      <w:r>
        <w:t>tion of donor organs, knock out mice. Production of transgenic plants:</w:t>
      </w:r>
      <w:r>
        <w:rPr>
          <w:i/>
        </w:rPr>
        <w:t>Agrobacterium</w:t>
      </w:r>
      <w:r>
        <w:t xml:space="preserve">mediatedtransformation. Applicationsoftransgenicplants:insectandherbicide resistant plants. CultureTechniques and Applications: Animal cell culture, Expressing cloned genes </w:t>
      </w:r>
      <w:r>
        <w:t>in mammalian cells, Molecular diagnosis of genetic diseases (Cystic fibrosis, Sickle cell anemia) Recombinant DNA in medicines: Recombinant insulin and human growth hormone, Gene therapy.</w:t>
      </w:r>
    </w:p>
    <w:p w:rsidR="00137A0A" w:rsidRDefault="00137A0A">
      <w:pPr>
        <w:pStyle w:val="BodyText"/>
        <w:spacing w:before="42"/>
      </w:pPr>
    </w:p>
    <w:p w:rsidR="00137A0A" w:rsidRDefault="0055706A">
      <w:pPr>
        <w:pStyle w:val="Heading9"/>
        <w:tabs>
          <w:tab w:val="left" w:pos="9581"/>
        </w:tabs>
        <w:spacing w:before="1"/>
      </w:pPr>
      <w:r>
        <w:rPr>
          <w:spacing w:val="-2"/>
        </w:rPr>
        <w:t>Practical</w:t>
      </w:r>
      <w:r>
        <w:tab/>
        <w:t>Credits:</w:t>
      </w:r>
      <w:r>
        <w:rPr>
          <w:spacing w:val="-5"/>
        </w:rPr>
        <w:t>01</w:t>
      </w:r>
    </w:p>
    <w:p w:rsidR="00137A0A" w:rsidRDefault="0055706A">
      <w:pPr>
        <w:pStyle w:val="ListParagraph"/>
        <w:numPr>
          <w:ilvl w:val="0"/>
          <w:numId w:val="32"/>
        </w:numPr>
        <w:tabs>
          <w:tab w:val="left" w:pos="1180"/>
        </w:tabs>
        <w:spacing w:before="43"/>
        <w:rPr>
          <w:i/>
          <w:sz w:val="24"/>
        </w:rPr>
      </w:pPr>
      <w:r>
        <w:rPr>
          <w:sz w:val="24"/>
        </w:rPr>
        <w:t xml:space="preserve">GenomicDNAisolation from </w:t>
      </w:r>
      <w:r>
        <w:rPr>
          <w:i/>
          <w:sz w:val="24"/>
        </w:rPr>
        <w:t xml:space="preserve">E. </w:t>
      </w:r>
      <w:r>
        <w:rPr>
          <w:i/>
          <w:spacing w:val="-4"/>
          <w:sz w:val="24"/>
        </w:rPr>
        <w:t>coli.</w:t>
      </w:r>
    </w:p>
    <w:p w:rsidR="00137A0A" w:rsidRDefault="0055706A">
      <w:pPr>
        <w:pStyle w:val="ListParagraph"/>
        <w:numPr>
          <w:ilvl w:val="0"/>
          <w:numId w:val="32"/>
        </w:numPr>
        <w:tabs>
          <w:tab w:val="left" w:pos="1180"/>
        </w:tabs>
        <w:spacing w:before="41"/>
        <w:rPr>
          <w:i/>
          <w:sz w:val="24"/>
        </w:rPr>
      </w:pPr>
      <w:r>
        <w:rPr>
          <w:sz w:val="24"/>
        </w:rPr>
        <w:t>Estimationof</w:t>
      </w:r>
      <w:r>
        <w:rPr>
          <w:sz w:val="24"/>
        </w:rPr>
        <w:t>DNAbycolorimetric</w:t>
      </w:r>
      <w:r>
        <w:rPr>
          <w:spacing w:val="-2"/>
          <w:sz w:val="24"/>
        </w:rPr>
        <w:t>method</w:t>
      </w:r>
      <w:r>
        <w:rPr>
          <w:i/>
          <w:spacing w:val="-2"/>
          <w:sz w:val="24"/>
        </w:rPr>
        <w:t>.</w:t>
      </w:r>
    </w:p>
    <w:p w:rsidR="00137A0A" w:rsidRDefault="0055706A">
      <w:pPr>
        <w:pStyle w:val="ListParagraph"/>
        <w:numPr>
          <w:ilvl w:val="0"/>
          <w:numId w:val="32"/>
        </w:numPr>
        <w:tabs>
          <w:tab w:val="left" w:pos="1180"/>
        </w:tabs>
        <w:spacing w:before="40"/>
        <w:rPr>
          <w:sz w:val="24"/>
        </w:rPr>
      </w:pPr>
      <w:r>
        <w:rPr>
          <w:sz w:val="24"/>
        </w:rPr>
        <w:t xml:space="preserve">Restrictiondigestion ofplasmid </w:t>
      </w:r>
      <w:r>
        <w:rPr>
          <w:spacing w:val="-4"/>
          <w:sz w:val="24"/>
        </w:rPr>
        <w:t>DNA.</w:t>
      </w:r>
    </w:p>
    <w:p w:rsidR="00137A0A" w:rsidRDefault="0055706A">
      <w:pPr>
        <w:pStyle w:val="ListParagraph"/>
        <w:numPr>
          <w:ilvl w:val="0"/>
          <w:numId w:val="32"/>
        </w:numPr>
        <w:tabs>
          <w:tab w:val="left" w:pos="1180"/>
        </w:tabs>
        <w:spacing w:before="41"/>
        <w:rPr>
          <w:sz w:val="24"/>
        </w:rPr>
      </w:pPr>
      <w:r>
        <w:rPr>
          <w:sz w:val="24"/>
        </w:rPr>
        <w:t>Constructionofcircularandlinear restrictionmapfromthedata</w:t>
      </w:r>
      <w:r>
        <w:rPr>
          <w:spacing w:val="-2"/>
          <w:sz w:val="24"/>
        </w:rPr>
        <w:t>provided.</w:t>
      </w:r>
    </w:p>
    <w:p w:rsidR="00137A0A" w:rsidRDefault="0055706A">
      <w:pPr>
        <w:pStyle w:val="ListParagraph"/>
        <w:numPr>
          <w:ilvl w:val="0"/>
          <w:numId w:val="32"/>
        </w:numPr>
        <w:tabs>
          <w:tab w:val="left" w:pos="1180"/>
        </w:tabs>
        <w:spacing w:before="44"/>
        <w:rPr>
          <w:sz w:val="24"/>
        </w:rPr>
      </w:pPr>
      <w:r>
        <w:rPr>
          <w:sz w:val="24"/>
        </w:rPr>
        <w:t>Calculationoftransformationefficiencyfromthedata</w:t>
      </w:r>
      <w:r>
        <w:rPr>
          <w:spacing w:val="-2"/>
          <w:sz w:val="24"/>
        </w:rPr>
        <w:t>provided.</w:t>
      </w:r>
    </w:p>
    <w:p w:rsidR="00137A0A" w:rsidRDefault="0055706A">
      <w:pPr>
        <w:pStyle w:val="ListParagraph"/>
        <w:numPr>
          <w:ilvl w:val="0"/>
          <w:numId w:val="32"/>
        </w:numPr>
        <w:tabs>
          <w:tab w:val="left" w:pos="1180"/>
        </w:tabs>
        <w:spacing w:before="40"/>
        <w:rPr>
          <w:sz w:val="24"/>
        </w:rPr>
      </w:pPr>
      <w:r>
        <w:rPr>
          <w:sz w:val="24"/>
        </w:rPr>
        <w:t xml:space="preserve">Tostudy followingtechniques through </w:t>
      </w:r>
      <w:r>
        <w:rPr>
          <w:spacing w:val="-2"/>
          <w:sz w:val="24"/>
        </w:rPr>
        <w:t>photographs:</w:t>
      </w:r>
    </w:p>
    <w:p w:rsidR="00137A0A" w:rsidRDefault="0055706A">
      <w:pPr>
        <w:pStyle w:val="ListParagraph"/>
        <w:numPr>
          <w:ilvl w:val="1"/>
          <w:numId w:val="32"/>
        </w:numPr>
        <w:tabs>
          <w:tab w:val="left" w:pos="1905"/>
        </w:tabs>
        <w:spacing w:before="41"/>
        <w:ind w:hanging="245"/>
        <w:rPr>
          <w:sz w:val="24"/>
        </w:rPr>
      </w:pPr>
      <w:r>
        <w:rPr>
          <w:sz w:val="24"/>
        </w:rPr>
        <w:t>Southern</w:t>
      </w:r>
      <w:r>
        <w:rPr>
          <w:spacing w:val="-2"/>
          <w:sz w:val="24"/>
        </w:rPr>
        <w:t>Blotting</w:t>
      </w:r>
    </w:p>
    <w:p w:rsidR="00137A0A" w:rsidRDefault="00137A0A">
      <w:pPr>
        <w:rPr>
          <w:sz w:val="24"/>
        </w:rPr>
        <w:sectPr w:rsidR="00137A0A">
          <w:type w:val="continuous"/>
          <w:pgSz w:w="12240" w:h="15840"/>
          <w:pgMar w:top="800" w:right="740" w:bottom="280" w:left="500" w:header="0" w:footer="0" w:gutter="0"/>
          <w:cols w:space="720"/>
        </w:sectPr>
      </w:pPr>
    </w:p>
    <w:p w:rsidR="00137A0A" w:rsidRDefault="0055706A">
      <w:pPr>
        <w:pStyle w:val="ListParagraph"/>
        <w:numPr>
          <w:ilvl w:val="1"/>
          <w:numId w:val="32"/>
        </w:numPr>
        <w:tabs>
          <w:tab w:val="left" w:pos="1919"/>
        </w:tabs>
        <w:spacing w:before="79"/>
        <w:ind w:left="1919" w:hanging="259"/>
        <w:rPr>
          <w:sz w:val="24"/>
        </w:rPr>
      </w:pPr>
      <w:r>
        <w:rPr>
          <w:sz w:val="24"/>
        </w:rPr>
        <w:lastRenderedPageBreak/>
        <w:t>Northern</w:t>
      </w:r>
      <w:r>
        <w:rPr>
          <w:spacing w:val="-2"/>
          <w:sz w:val="24"/>
        </w:rPr>
        <w:t>Blotting</w:t>
      </w:r>
    </w:p>
    <w:p w:rsidR="00137A0A" w:rsidRDefault="0055706A">
      <w:pPr>
        <w:pStyle w:val="ListParagraph"/>
        <w:numPr>
          <w:ilvl w:val="1"/>
          <w:numId w:val="32"/>
        </w:numPr>
        <w:tabs>
          <w:tab w:val="left" w:pos="1905"/>
        </w:tabs>
        <w:spacing w:before="41"/>
        <w:ind w:hanging="245"/>
        <w:rPr>
          <w:sz w:val="24"/>
        </w:rPr>
      </w:pPr>
      <w:r>
        <w:rPr>
          <w:sz w:val="24"/>
        </w:rPr>
        <w:t>Western</w:t>
      </w:r>
      <w:r>
        <w:rPr>
          <w:spacing w:val="-2"/>
          <w:sz w:val="24"/>
        </w:rPr>
        <w:t xml:space="preserve"> Blotting</w:t>
      </w:r>
    </w:p>
    <w:p w:rsidR="00137A0A" w:rsidRDefault="0055706A">
      <w:pPr>
        <w:pStyle w:val="ListParagraph"/>
        <w:numPr>
          <w:ilvl w:val="1"/>
          <w:numId w:val="32"/>
        </w:numPr>
        <w:tabs>
          <w:tab w:val="left" w:pos="1919"/>
        </w:tabs>
        <w:spacing w:before="41"/>
        <w:ind w:left="1919" w:hanging="259"/>
        <w:rPr>
          <w:sz w:val="24"/>
        </w:rPr>
      </w:pPr>
      <w:r>
        <w:rPr>
          <w:sz w:val="24"/>
        </w:rPr>
        <w:t>DNASequencing(Sanger's</w:t>
      </w:r>
      <w:r>
        <w:rPr>
          <w:spacing w:val="-2"/>
          <w:sz w:val="24"/>
        </w:rPr>
        <w:t>Method)</w:t>
      </w:r>
    </w:p>
    <w:p w:rsidR="00137A0A" w:rsidRDefault="0055706A">
      <w:pPr>
        <w:pStyle w:val="ListParagraph"/>
        <w:numPr>
          <w:ilvl w:val="1"/>
          <w:numId w:val="32"/>
        </w:numPr>
        <w:tabs>
          <w:tab w:val="left" w:pos="1905"/>
        </w:tabs>
        <w:spacing w:before="43"/>
        <w:ind w:hanging="245"/>
        <w:rPr>
          <w:sz w:val="24"/>
        </w:rPr>
      </w:pPr>
      <w:r>
        <w:rPr>
          <w:spacing w:val="-5"/>
          <w:sz w:val="24"/>
        </w:rPr>
        <w:t>PCR</w:t>
      </w:r>
    </w:p>
    <w:p w:rsidR="00137A0A" w:rsidRDefault="0055706A">
      <w:pPr>
        <w:pStyle w:val="ListParagraph"/>
        <w:numPr>
          <w:ilvl w:val="1"/>
          <w:numId w:val="32"/>
        </w:numPr>
        <w:tabs>
          <w:tab w:val="left" w:pos="1877"/>
        </w:tabs>
        <w:spacing w:before="41"/>
        <w:ind w:left="1877" w:hanging="217"/>
        <w:rPr>
          <w:sz w:val="24"/>
        </w:rPr>
      </w:pPr>
      <w:r>
        <w:rPr>
          <w:sz w:val="24"/>
        </w:rPr>
        <w:t xml:space="preserve">DNA </w:t>
      </w:r>
      <w:r>
        <w:rPr>
          <w:spacing w:val="-2"/>
          <w:sz w:val="24"/>
        </w:rPr>
        <w:t>fingerprinting</w:t>
      </w:r>
    </w:p>
    <w:p w:rsidR="00137A0A" w:rsidRDefault="00137A0A">
      <w:pPr>
        <w:pStyle w:val="BodyText"/>
        <w:spacing w:before="81"/>
      </w:pPr>
    </w:p>
    <w:p w:rsidR="00137A0A" w:rsidRDefault="0055706A">
      <w:pPr>
        <w:pStyle w:val="Heading9"/>
        <w:spacing w:before="1"/>
      </w:pPr>
      <w:r>
        <w:t>Suggested</w:t>
      </w:r>
      <w:r>
        <w:rPr>
          <w:spacing w:val="-2"/>
        </w:rPr>
        <w:t>Readings</w:t>
      </w:r>
    </w:p>
    <w:p w:rsidR="00137A0A" w:rsidRDefault="0055706A">
      <w:pPr>
        <w:pStyle w:val="ListParagraph"/>
        <w:numPr>
          <w:ilvl w:val="1"/>
          <w:numId w:val="33"/>
        </w:numPr>
        <w:tabs>
          <w:tab w:val="left" w:pos="1660"/>
        </w:tabs>
        <w:spacing w:before="45" w:line="271" w:lineRule="auto"/>
        <w:ind w:right="154"/>
        <w:rPr>
          <w:sz w:val="24"/>
        </w:rPr>
      </w:pPr>
      <w:r>
        <w:rPr>
          <w:sz w:val="24"/>
        </w:rPr>
        <w:t>Brown,T.A.(1998).</w:t>
      </w:r>
      <w:r>
        <w:rPr>
          <w:i/>
          <w:sz w:val="24"/>
        </w:rPr>
        <w:t>MolecularBiologyLabfaxII:GeneCloningandDNAAnalysis</w:t>
      </w:r>
      <w:r>
        <w:rPr>
          <w:sz w:val="24"/>
        </w:rPr>
        <w:t>.IIEdition, Academic Press, California, USA.</w:t>
      </w:r>
    </w:p>
    <w:p w:rsidR="00137A0A" w:rsidRDefault="0055706A">
      <w:pPr>
        <w:pStyle w:val="ListParagraph"/>
        <w:numPr>
          <w:ilvl w:val="1"/>
          <w:numId w:val="33"/>
        </w:numPr>
        <w:tabs>
          <w:tab w:val="left" w:pos="1660"/>
        </w:tabs>
        <w:spacing w:before="6" w:line="273" w:lineRule="auto"/>
        <w:ind w:right="156"/>
        <w:rPr>
          <w:sz w:val="24"/>
        </w:rPr>
      </w:pPr>
      <w:r>
        <w:rPr>
          <w:sz w:val="24"/>
        </w:rPr>
        <w:t xml:space="preserve">Glick, B.R. and Pasternak, J.J. (2009). </w:t>
      </w:r>
      <w:r>
        <w:rPr>
          <w:i/>
          <w:sz w:val="24"/>
        </w:rPr>
        <w:t>Molecular Biotechnology - Principles and Applications of Recombinant DNA</w:t>
      </w:r>
      <w:r>
        <w:rPr>
          <w:sz w:val="24"/>
        </w:rPr>
        <w:t>. IV Edition, ASM press, Washington, USA.</w:t>
      </w:r>
    </w:p>
    <w:p w:rsidR="00137A0A" w:rsidRDefault="0055706A">
      <w:pPr>
        <w:pStyle w:val="ListParagraph"/>
        <w:numPr>
          <w:ilvl w:val="1"/>
          <w:numId w:val="33"/>
        </w:numPr>
        <w:tabs>
          <w:tab w:val="left" w:pos="1660"/>
        </w:tabs>
        <w:spacing w:before="4" w:line="271" w:lineRule="auto"/>
        <w:ind w:right="156"/>
        <w:rPr>
          <w:sz w:val="24"/>
        </w:rPr>
      </w:pPr>
      <w:r>
        <w:rPr>
          <w:sz w:val="24"/>
        </w:rPr>
        <w:t>Griffiths,A.J.F.,J.H.Miller,Suzuki,D.T.,Lewontin,R.C.andGelbart,W.M.(2009).</w:t>
      </w:r>
      <w:r>
        <w:rPr>
          <w:i/>
          <w:sz w:val="24"/>
        </w:rPr>
        <w:t xml:space="preserve">An Introduction to Genetic </w:t>
      </w:r>
      <w:r>
        <w:rPr>
          <w:i/>
          <w:sz w:val="24"/>
        </w:rPr>
        <w:t>Analysis</w:t>
      </w:r>
      <w:r>
        <w:rPr>
          <w:sz w:val="24"/>
        </w:rPr>
        <w:t>. IX Edition. Freeman and Co., N.Y., USA.</w:t>
      </w:r>
    </w:p>
    <w:p w:rsidR="00137A0A" w:rsidRDefault="0055706A">
      <w:pPr>
        <w:pStyle w:val="ListParagraph"/>
        <w:numPr>
          <w:ilvl w:val="1"/>
          <w:numId w:val="33"/>
        </w:numPr>
        <w:tabs>
          <w:tab w:val="left" w:pos="1660"/>
        </w:tabs>
        <w:spacing w:before="8" w:line="271" w:lineRule="auto"/>
        <w:ind w:right="156"/>
        <w:rPr>
          <w:sz w:val="24"/>
        </w:rPr>
      </w:pPr>
      <w:r>
        <w:rPr>
          <w:sz w:val="24"/>
        </w:rPr>
        <w:t xml:space="preserve">Snustad, D.P. and Simmons, M.J. (2009). </w:t>
      </w:r>
      <w:r>
        <w:rPr>
          <w:i/>
          <w:sz w:val="24"/>
        </w:rPr>
        <w:t xml:space="preserve">Principles of Genetics. </w:t>
      </w:r>
      <w:r>
        <w:rPr>
          <w:sz w:val="24"/>
        </w:rPr>
        <w:t>V Edition, John WileyandSons Inc.</w:t>
      </w:r>
    </w:p>
    <w:p w:rsidR="00137A0A" w:rsidRDefault="00137A0A">
      <w:pPr>
        <w:spacing w:line="271" w:lineRule="auto"/>
        <w:rPr>
          <w:sz w:val="24"/>
        </w:rPr>
        <w:sectPr w:rsidR="00137A0A">
          <w:footerReference w:type="default" r:id="rId260"/>
          <w:pgSz w:w="12240" w:h="15840"/>
          <w:pgMar w:top="1360" w:right="740" w:bottom="280" w:left="500" w:header="0" w:footer="0" w:gutter="0"/>
          <w:cols w:space="720"/>
        </w:sectPr>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245"/>
      </w:pPr>
    </w:p>
    <w:p w:rsidR="00137A0A" w:rsidRDefault="0055706A">
      <w:pPr>
        <w:pStyle w:val="Heading9"/>
      </w:pPr>
      <w:r>
        <w:rPr>
          <w:spacing w:val="-2"/>
        </w:rPr>
        <w:t>Objective</w:t>
      </w:r>
    </w:p>
    <w:p w:rsidR="00137A0A" w:rsidRDefault="0055706A">
      <w:pPr>
        <w:spacing w:before="79" w:line="276" w:lineRule="auto"/>
        <w:ind w:left="1305" w:right="3521" w:firstLine="1"/>
        <w:jc w:val="center"/>
        <w:rPr>
          <w:sz w:val="24"/>
        </w:rPr>
      </w:pPr>
      <w:r>
        <w:br w:type="column"/>
      </w:r>
      <w:r>
        <w:rPr>
          <w:b/>
          <w:sz w:val="24"/>
        </w:rPr>
        <w:lastRenderedPageBreak/>
        <w:t xml:space="preserve">Physiology and Biochemistry CourseCode:ZOOMIN202-4 </w:t>
      </w:r>
      <w:r>
        <w:rPr>
          <w:sz w:val="24"/>
        </w:rPr>
        <w:t>No. of Credits –4: {3(T) + 1(P)}</w:t>
      </w:r>
    </w:p>
    <w:p w:rsidR="00137A0A" w:rsidRDefault="0055706A">
      <w:pPr>
        <w:pStyle w:val="BodyText"/>
        <w:spacing w:before="1"/>
        <w:ind w:right="2216"/>
        <w:jc w:val="center"/>
      </w:pPr>
      <w:r>
        <w:t xml:space="preserve">Totalhours:45(Theory)(3hour/ </w:t>
      </w:r>
      <w:r>
        <w:rPr>
          <w:spacing w:val="-4"/>
        </w:rPr>
        <w:t>Week)</w:t>
      </w:r>
    </w:p>
    <w:p w:rsidR="00137A0A" w:rsidRDefault="00137A0A">
      <w:pPr>
        <w:jc w:val="center"/>
        <w:sectPr w:rsidR="00137A0A">
          <w:footerReference w:type="default" r:id="rId261"/>
          <w:pgSz w:w="12240" w:h="15840"/>
          <w:pgMar w:top="1360" w:right="740" w:bottom="280" w:left="500" w:header="0" w:footer="0" w:gutter="0"/>
          <w:cols w:num="2" w:space="720" w:equalWidth="0">
            <w:col w:w="1966" w:space="1032"/>
            <w:col w:w="8002"/>
          </w:cols>
        </w:sectPr>
      </w:pPr>
    </w:p>
    <w:p w:rsidR="00137A0A" w:rsidRDefault="0055706A">
      <w:pPr>
        <w:pStyle w:val="BodyText"/>
        <w:spacing w:before="41" w:line="276" w:lineRule="auto"/>
        <w:ind w:left="940" w:right="159"/>
        <w:jc w:val="both"/>
      </w:pPr>
      <w:r>
        <w:lastRenderedPageBreak/>
        <w:t>The objective of the course is to provide students with a fundamental understanding of the physiology of digestion, respiration, renal function, blood, and the he</w:t>
      </w:r>
      <w:r>
        <w:t>art.</w:t>
      </w:r>
    </w:p>
    <w:p w:rsidR="00137A0A" w:rsidRDefault="0055706A">
      <w:pPr>
        <w:pStyle w:val="Heading9"/>
        <w:spacing w:before="200"/>
      </w:pPr>
      <w:r>
        <w:t>Course</w:t>
      </w:r>
      <w:r>
        <w:rPr>
          <w:spacing w:val="-2"/>
        </w:rPr>
        <w:t xml:space="preserve"> outcome</w:t>
      </w:r>
    </w:p>
    <w:p w:rsidR="00137A0A" w:rsidRDefault="0055706A">
      <w:pPr>
        <w:pStyle w:val="ListParagraph"/>
        <w:numPr>
          <w:ilvl w:val="0"/>
          <w:numId w:val="31"/>
        </w:numPr>
        <w:tabs>
          <w:tab w:val="left" w:pos="1210"/>
        </w:tabs>
        <w:spacing w:before="43"/>
        <w:ind w:left="1210" w:hanging="270"/>
        <w:rPr>
          <w:sz w:val="24"/>
        </w:rPr>
      </w:pPr>
      <w:r>
        <w:rPr>
          <w:sz w:val="24"/>
        </w:rPr>
        <w:t xml:space="preserve">Studentswillbe gainingknowledgeonimportantlifesustaining </w:t>
      </w:r>
      <w:r>
        <w:rPr>
          <w:spacing w:val="-2"/>
          <w:sz w:val="24"/>
        </w:rPr>
        <w:t>systems.</w:t>
      </w:r>
    </w:p>
    <w:p w:rsidR="00137A0A" w:rsidRDefault="0055706A">
      <w:pPr>
        <w:pStyle w:val="ListParagraph"/>
        <w:numPr>
          <w:ilvl w:val="0"/>
          <w:numId w:val="31"/>
        </w:numPr>
        <w:tabs>
          <w:tab w:val="left" w:pos="1210"/>
        </w:tabs>
        <w:spacing w:before="42"/>
        <w:ind w:left="1210" w:hanging="270"/>
        <w:rPr>
          <w:sz w:val="24"/>
        </w:rPr>
      </w:pPr>
      <w:r>
        <w:rPr>
          <w:sz w:val="24"/>
        </w:rPr>
        <w:t xml:space="preserve">Studentswill havedetail knowledgeon importantprocesses ofanimal </w:t>
      </w:r>
      <w:r>
        <w:rPr>
          <w:spacing w:val="-2"/>
          <w:sz w:val="24"/>
        </w:rPr>
        <w:t>body.</w:t>
      </w:r>
    </w:p>
    <w:p w:rsidR="00137A0A" w:rsidRDefault="0055706A">
      <w:pPr>
        <w:pStyle w:val="ListParagraph"/>
        <w:numPr>
          <w:ilvl w:val="0"/>
          <w:numId w:val="31"/>
        </w:numPr>
        <w:tabs>
          <w:tab w:val="left" w:pos="1209"/>
          <w:tab w:val="left" w:pos="1211"/>
        </w:tabs>
        <w:spacing w:before="40" w:line="271" w:lineRule="auto"/>
        <w:ind w:right="1926"/>
        <w:rPr>
          <w:sz w:val="24"/>
        </w:rPr>
      </w:pPr>
      <w:r>
        <w:rPr>
          <w:sz w:val="24"/>
        </w:rPr>
        <w:t>Studentswillhavelaboratory-orientedknowledgeforhandlingsomeofimportant physiological&amp; biochemical te</w:t>
      </w:r>
      <w:r>
        <w:rPr>
          <w:sz w:val="24"/>
        </w:rPr>
        <w:t>sts.</w:t>
      </w:r>
    </w:p>
    <w:p w:rsidR="00137A0A" w:rsidRDefault="0055706A">
      <w:pPr>
        <w:pStyle w:val="Heading9"/>
        <w:spacing w:before="7"/>
      </w:pPr>
      <w:r>
        <w:t>Course</w:t>
      </w:r>
      <w:r>
        <w:rPr>
          <w:spacing w:val="-2"/>
        </w:rPr>
        <w:t xml:space="preserve"> contents</w:t>
      </w:r>
    </w:p>
    <w:p w:rsidR="00137A0A" w:rsidRDefault="00137A0A">
      <w:pPr>
        <w:pStyle w:val="BodyText"/>
        <w:spacing w:before="81"/>
        <w:rPr>
          <w:b/>
        </w:rPr>
      </w:pPr>
    </w:p>
    <w:p w:rsidR="00137A0A" w:rsidRDefault="0055706A">
      <w:pPr>
        <w:tabs>
          <w:tab w:val="left" w:pos="9581"/>
        </w:tabs>
        <w:spacing w:before="1"/>
        <w:ind w:left="940"/>
        <w:rPr>
          <w:b/>
          <w:sz w:val="24"/>
        </w:rPr>
      </w:pPr>
      <w:r>
        <w:rPr>
          <w:b/>
          <w:spacing w:val="-2"/>
          <w:sz w:val="24"/>
        </w:rPr>
        <w:t>Theory</w:t>
      </w:r>
      <w:r>
        <w:rPr>
          <w:b/>
          <w:sz w:val="24"/>
        </w:rPr>
        <w:tab/>
        <w:t>Credits:</w:t>
      </w:r>
      <w:r>
        <w:rPr>
          <w:b/>
          <w:spacing w:val="-5"/>
          <w:sz w:val="24"/>
        </w:rPr>
        <w:t>03</w:t>
      </w:r>
    </w:p>
    <w:p w:rsidR="00137A0A" w:rsidRDefault="0055706A">
      <w:pPr>
        <w:pStyle w:val="BodyText"/>
        <w:spacing w:before="242" w:line="276" w:lineRule="auto"/>
        <w:ind w:left="940" w:right="156"/>
        <w:jc w:val="both"/>
      </w:pPr>
      <w:r>
        <w:t>Physiology of Digestion: Structural organization and functions of gastrointestinal tract and associated glands; Mechanical and chemical digestion of food Absorptions of carbohydrates, lipids, proteins, water, minerals and vitamins. Physiology of Respiratio</w:t>
      </w:r>
      <w:r>
        <w:t>n: Mechanism of respiration, Pulmonary ventilation; Respiratory volumes and capacities; Transport of oxygen and carbon dioxide in blood; Respiratory pigments, Control of respiration.</w:t>
      </w:r>
    </w:p>
    <w:p w:rsidR="00137A0A" w:rsidRDefault="0055706A">
      <w:pPr>
        <w:pStyle w:val="BodyText"/>
        <w:spacing w:before="199" w:line="276" w:lineRule="auto"/>
        <w:ind w:left="940" w:right="158"/>
        <w:jc w:val="both"/>
      </w:pPr>
      <w:r>
        <w:t xml:space="preserve">Renal Physiology: Structure of kidney and its functional unit (Nephron); </w:t>
      </w:r>
      <w:r>
        <w:t>Mechanism of urine formation. Blood: Components of blood and their functions; Structure and functions of haemoglobin; Haemostasis: Blood clotting system, Blood groups: Rh factor, ABO and MN. Structure of mammalian heart; Origin and conduction of cardiac im</w:t>
      </w:r>
      <w:r>
        <w:t>pulses Cardiac cycle, Blood pressure and its regulation.</w:t>
      </w:r>
    </w:p>
    <w:p w:rsidR="00137A0A" w:rsidRDefault="0055706A">
      <w:pPr>
        <w:pStyle w:val="BodyText"/>
        <w:spacing w:before="202" w:line="276" w:lineRule="auto"/>
        <w:ind w:left="940" w:right="153"/>
        <w:jc w:val="both"/>
      </w:pPr>
      <w:r>
        <w:t>Biomolecules of Life: Structure and Biological importance of Monosaccharides, Disaccharides, Polysaccharides; Structure and Significance of lipids, saturated and unsaturated fatty acids, Tri- acylgly</w:t>
      </w:r>
      <w:r>
        <w:t>cerols, Proteins and Nucleic acids: Structure, Classification and General properties of α-amino acids;essentialandnon-essentialα-aminoacids. Proteins:Levelsoforganizationinproteins; Enzymes and Cofactors; Specificity of enzyme action; Mechanism of enzyme a</w:t>
      </w:r>
      <w:r>
        <w:t>ction; Enzyme kinetics; Factors affecting rate of enzyme-catalyzed reactions; Derivation of Michaelis-Menten equation, Lineweaver- Burk plot; Enzyme inhibition; Allosteric enzyme. Enzyme regulation.</w:t>
      </w:r>
    </w:p>
    <w:p w:rsidR="00137A0A" w:rsidRDefault="0055706A">
      <w:pPr>
        <w:pStyle w:val="Heading9"/>
        <w:tabs>
          <w:tab w:val="left" w:pos="8861"/>
        </w:tabs>
        <w:spacing w:before="200"/>
      </w:pPr>
      <w:r>
        <w:rPr>
          <w:spacing w:val="-2"/>
        </w:rPr>
        <w:t>Practical</w:t>
      </w:r>
      <w:r>
        <w:tab/>
        <w:t>Credits:</w:t>
      </w:r>
      <w:r>
        <w:rPr>
          <w:spacing w:val="-5"/>
        </w:rPr>
        <w:t>01</w:t>
      </w:r>
    </w:p>
    <w:p w:rsidR="00137A0A" w:rsidRDefault="0055706A">
      <w:pPr>
        <w:pStyle w:val="ListParagraph"/>
        <w:numPr>
          <w:ilvl w:val="0"/>
          <w:numId w:val="30"/>
        </w:numPr>
        <w:tabs>
          <w:tab w:val="left" w:pos="1659"/>
        </w:tabs>
        <w:spacing w:before="41"/>
        <w:ind w:left="1659" w:hanging="359"/>
        <w:rPr>
          <w:sz w:val="24"/>
        </w:rPr>
      </w:pPr>
      <w:r>
        <w:rPr>
          <w:sz w:val="24"/>
        </w:rPr>
        <w:t xml:space="preserve">Qualitativetestsof functionalgroups </w:t>
      </w:r>
      <w:r>
        <w:rPr>
          <w:sz w:val="24"/>
        </w:rPr>
        <w:t xml:space="preserve">incarbohydrates, proteinsand </w:t>
      </w:r>
      <w:r>
        <w:rPr>
          <w:spacing w:val="-2"/>
          <w:sz w:val="24"/>
        </w:rPr>
        <w:t>lipids.</w:t>
      </w:r>
    </w:p>
    <w:p w:rsidR="00137A0A" w:rsidRDefault="0055706A">
      <w:pPr>
        <w:pStyle w:val="ListParagraph"/>
        <w:numPr>
          <w:ilvl w:val="0"/>
          <w:numId w:val="30"/>
        </w:numPr>
        <w:tabs>
          <w:tab w:val="left" w:pos="1659"/>
        </w:tabs>
        <w:spacing w:before="41"/>
        <w:ind w:left="1659" w:hanging="359"/>
        <w:rPr>
          <w:sz w:val="24"/>
        </w:rPr>
      </w:pPr>
      <w:r>
        <w:rPr>
          <w:sz w:val="24"/>
        </w:rPr>
        <w:t>ProteinEstimationbyLowry’s</w:t>
      </w:r>
      <w:r>
        <w:rPr>
          <w:spacing w:val="-2"/>
          <w:sz w:val="24"/>
        </w:rPr>
        <w:t>method.</w:t>
      </w:r>
    </w:p>
    <w:p w:rsidR="00137A0A" w:rsidRDefault="0055706A">
      <w:pPr>
        <w:pStyle w:val="ListParagraph"/>
        <w:numPr>
          <w:ilvl w:val="0"/>
          <w:numId w:val="30"/>
        </w:numPr>
        <w:tabs>
          <w:tab w:val="left" w:pos="1659"/>
        </w:tabs>
        <w:spacing w:before="41"/>
        <w:ind w:left="1659" w:hanging="359"/>
        <w:rPr>
          <w:sz w:val="24"/>
        </w:rPr>
      </w:pPr>
      <w:r>
        <w:rPr>
          <w:sz w:val="24"/>
        </w:rPr>
        <w:t xml:space="preserve">DeterminationofABOBlood </w:t>
      </w:r>
      <w:r>
        <w:rPr>
          <w:spacing w:val="-2"/>
          <w:sz w:val="24"/>
        </w:rPr>
        <w:t>group.</w:t>
      </w:r>
    </w:p>
    <w:p w:rsidR="00137A0A" w:rsidRDefault="0055706A">
      <w:pPr>
        <w:pStyle w:val="ListParagraph"/>
        <w:numPr>
          <w:ilvl w:val="0"/>
          <w:numId w:val="30"/>
        </w:numPr>
        <w:tabs>
          <w:tab w:val="left" w:pos="1659"/>
        </w:tabs>
        <w:spacing w:before="43"/>
        <w:ind w:left="1659" w:hanging="359"/>
        <w:rPr>
          <w:sz w:val="24"/>
        </w:rPr>
      </w:pPr>
      <w:r>
        <w:rPr>
          <w:sz w:val="24"/>
        </w:rPr>
        <w:t xml:space="preserve">Preparationofhaeminandhaemochromogen </w:t>
      </w:r>
      <w:r>
        <w:rPr>
          <w:spacing w:val="-2"/>
          <w:sz w:val="24"/>
        </w:rPr>
        <w:t>crystals</w:t>
      </w:r>
    </w:p>
    <w:p w:rsidR="00137A0A" w:rsidRDefault="0055706A">
      <w:pPr>
        <w:pStyle w:val="ListParagraph"/>
        <w:numPr>
          <w:ilvl w:val="0"/>
          <w:numId w:val="30"/>
        </w:numPr>
        <w:tabs>
          <w:tab w:val="left" w:pos="1659"/>
        </w:tabs>
        <w:spacing w:before="41"/>
        <w:ind w:left="1659" w:hanging="359"/>
        <w:rPr>
          <w:sz w:val="24"/>
        </w:rPr>
      </w:pPr>
      <w:r>
        <w:rPr>
          <w:sz w:val="24"/>
        </w:rPr>
        <w:t>Recordingofblood pressureusing a</w:t>
      </w:r>
      <w:r>
        <w:rPr>
          <w:spacing w:val="-2"/>
          <w:sz w:val="24"/>
        </w:rPr>
        <w:t>sphygmomanometer.</w:t>
      </w:r>
    </w:p>
    <w:p w:rsidR="00137A0A" w:rsidRDefault="00137A0A">
      <w:pPr>
        <w:rPr>
          <w:sz w:val="24"/>
        </w:rPr>
        <w:sectPr w:rsidR="00137A0A">
          <w:type w:val="continuous"/>
          <w:pgSz w:w="12240" w:h="15840"/>
          <w:pgMar w:top="800" w:right="740" w:bottom="280" w:left="500" w:header="0" w:footer="0" w:gutter="0"/>
          <w:cols w:space="720"/>
        </w:sectPr>
      </w:pPr>
    </w:p>
    <w:p w:rsidR="00137A0A" w:rsidRDefault="0055706A">
      <w:pPr>
        <w:pStyle w:val="Heading9"/>
        <w:spacing w:before="76"/>
        <w:jc w:val="both"/>
      </w:pPr>
      <w:r>
        <w:lastRenderedPageBreak/>
        <w:t>Suggested</w:t>
      </w:r>
      <w:r>
        <w:rPr>
          <w:spacing w:val="-2"/>
        </w:rPr>
        <w:t>readings:</w:t>
      </w:r>
    </w:p>
    <w:p w:rsidR="00137A0A" w:rsidRDefault="0055706A">
      <w:pPr>
        <w:pStyle w:val="ListParagraph"/>
        <w:numPr>
          <w:ilvl w:val="1"/>
          <w:numId w:val="30"/>
        </w:numPr>
        <w:tabs>
          <w:tab w:val="left" w:pos="1660"/>
        </w:tabs>
        <w:spacing w:before="43" w:line="273" w:lineRule="auto"/>
        <w:ind w:right="160"/>
        <w:jc w:val="both"/>
        <w:rPr>
          <w:sz w:val="24"/>
        </w:rPr>
      </w:pPr>
      <w:r>
        <w:rPr>
          <w:sz w:val="24"/>
        </w:rPr>
        <w:t>Tortora, G.J. &amp;</w:t>
      </w:r>
      <w:r>
        <w:rPr>
          <w:sz w:val="24"/>
        </w:rPr>
        <w:t xml:space="preserve"> Grabowski, S. (2006). Principles of Anatomy &amp; Physiology. XI Edition John Wiley &amp; sons,</w:t>
      </w:r>
    </w:p>
    <w:p w:rsidR="00137A0A" w:rsidRDefault="0055706A">
      <w:pPr>
        <w:pStyle w:val="ListParagraph"/>
        <w:numPr>
          <w:ilvl w:val="1"/>
          <w:numId w:val="30"/>
        </w:numPr>
        <w:tabs>
          <w:tab w:val="left" w:pos="1660"/>
        </w:tabs>
        <w:spacing w:before="3" w:line="273" w:lineRule="auto"/>
        <w:ind w:right="163"/>
        <w:jc w:val="both"/>
        <w:rPr>
          <w:sz w:val="24"/>
        </w:rPr>
      </w:pPr>
      <w:r>
        <w:rPr>
          <w:sz w:val="24"/>
        </w:rPr>
        <w:t>Vander A, Sherman J. and Luciano D. (2014). Vander's Human Physiology: The Mechanismof Body Function. XIII Edition, McGraw Hills.</w:t>
      </w:r>
    </w:p>
    <w:p w:rsidR="00137A0A" w:rsidRDefault="0055706A">
      <w:pPr>
        <w:pStyle w:val="ListParagraph"/>
        <w:numPr>
          <w:ilvl w:val="1"/>
          <w:numId w:val="30"/>
        </w:numPr>
        <w:tabs>
          <w:tab w:val="left" w:pos="1660"/>
        </w:tabs>
        <w:spacing w:before="3" w:line="271" w:lineRule="auto"/>
        <w:ind w:right="154"/>
        <w:jc w:val="both"/>
        <w:rPr>
          <w:sz w:val="24"/>
        </w:rPr>
      </w:pPr>
      <w:r>
        <w:rPr>
          <w:sz w:val="24"/>
        </w:rPr>
        <w:t xml:space="preserve">Cox, M.M and Nelson, D.L. (2008). </w:t>
      </w:r>
      <w:r>
        <w:rPr>
          <w:i/>
          <w:sz w:val="24"/>
        </w:rPr>
        <w:t>Leh</w:t>
      </w:r>
      <w:r>
        <w:rPr>
          <w:i/>
          <w:sz w:val="24"/>
        </w:rPr>
        <w:t>ninger’s Principles of Biochemistry</w:t>
      </w:r>
      <w:r>
        <w:rPr>
          <w:sz w:val="24"/>
        </w:rPr>
        <w:t>, V Edition, W.H. Freeman and Co., New York.</w:t>
      </w:r>
    </w:p>
    <w:p w:rsidR="00137A0A" w:rsidRDefault="0055706A">
      <w:pPr>
        <w:pStyle w:val="ListParagraph"/>
        <w:numPr>
          <w:ilvl w:val="1"/>
          <w:numId w:val="30"/>
        </w:numPr>
        <w:tabs>
          <w:tab w:val="left" w:pos="1660"/>
        </w:tabs>
        <w:spacing w:before="6" w:line="273" w:lineRule="auto"/>
        <w:ind w:right="158"/>
        <w:jc w:val="both"/>
        <w:rPr>
          <w:sz w:val="24"/>
        </w:rPr>
      </w:pPr>
      <w:r>
        <w:rPr>
          <w:sz w:val="24"/>
        </w:rPr>
        <w:t xml:space="preserve">Berg, J.M., Tymoczko, J.L. and Stryer, L. (2007). </w:t>
      </w:r>
      <w:r>
        <w:rPr>
          <w:i/>
          <w:sz w:val="24"/>
        </w:rPr>
        <w:t>Biochemistry</w:t>
      </w:r>
      <w:r>
        <w:rPr>
          <w:sz w:val="24"/>
        </w:rPr>
        <w:t>, VI Edition, W.H. Freemanand Co., New York.</w:t>
      </w:r>
    </w:p>
    <w:p w:rsidR="00137A0A" w:rsidRDefault="0055706A">
      <w:pPr>
        <w:pStyle w:val="ListParagraph"/>
        <w:numPr>
          <w:ilvl w:val="1"/>
          <w:numId w:val="30"/>
        </w:numPr>
        <w:tabs>
          <w:tab w:val="left" w:pos="1660"/>
        </w:tabs>
        <w:spacing w:before="4" w:line="273" w:lineRule="auto"/>
        <w:ind w:right="156"/>
        <w:jc w:val="both"/>
        <w:rPr>
          <w:sz w:val="24"/>
        </w:rPr>
      </w:pPr>
      <w:r>
        <w:rPr>
          <w:sz w:val="24"/>
        </w:rPr>
        <w:t>Murray, R.K., Bender, D.A., Botham, K.M., Kennelly, P.J., Rodwell, V.</w:t>
      </w:r>
      <w:r>
        <w:rPr>
          <w:sz w:val="24"/>
        </w:rPr>
        <w:t xml:space="preserve">W. and Well, P.A. (2009). </w:t>
      </w:r>
      <w:r>
        <w:rPr>
          <w:i/>
          <w:sz w:val="24"/>
        </w:rPr>
        <w:t>Harper’s Illustrated Biochemistry</w:t>
      </w:r>
      <w:r>
        <w:rPr>
          <w:sz w:val="24"/>
        </w:rPr>
        <w:t>, XXVIII Edition, International Edition, The McGraw- Hill Companies Inc</w:t>
      </w:r>
    </w:p>
    <w:p w:rsidR="00137A0A" w:rsidRDefault="00137A0A">
      <w:pPr>
        <w:spacing w:line="273" w:lineRule="auto"/>
        <w:jc w:val="both"/>
        <w:rPr>
          <w:sz w:val="24"/>
        </w:rPr>
        <w:sectPr w:rsidR="00137A0A">
          <w:footerReference w:type="default" r:id="rId262"/>
          <w:pgSz w:w="12240" w:h="15840"/>
          <w:pgMar w:top="1680" w:right="740" w:bottom="280" w:left="500" w:header="0" w:footer="0" w:gutter="0"/>
          <w:cols w:space="720"/>
        </w:sectPr>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211"/>
      </w:pPr>
    </w:p>
    <w:p w:rsidR="00137A0A" w:rsidRDefault="0055706A">
      <w:pPr>
        <w:ind w:left="940"/>
        <w:rPr>
          <w:b/>
          <w:sz w:val="24"/>
        </w:rPr>
      </w:pPr>
      <w:r>
        <w:rPr>
          <w:b/>
          <w:spacing w:val="-2"/>
          <w:sz w:val="24"/>
        </w:rPr>
        <w:t>Objective</w:t>
      </w:r>
    </w:p>
    <w:p w:rsidR="00137A0A" w:rsidRDefault="0055706A">
      <w:pPr>
        <w:spacing w:before="79"/>
        <w:ind w:left="615" w:right="1810"/>
        <w:jc w:val="center"/>
        <w:rPr>
          <w:b/>
          <w:sz w:val="24"/>
        </w:rPr>
      </w:pPr>
      <w:r>
        <w:br w:type="column"/>
      </w:r>
      <w:r>
        <w:rPr>
          <w:b/>
          <w:sz w:val="24"/>
        </w:rPr>
        <w:lastRenderedPageBreak/>
        <w:t>Semester</w:t>
      </w:r>
      <w:r>
        <w:rPr>
          <w:b/>
          <w:spacing w:val="-10"/>
          <w:sz w:val="24"/>
        </w:rPr>
        <w:t>V</w:t>
      </w:r>
    </w:p>
    <w:p w:rsidR="00137A0A" w:rsidRDefault="0055706A">
      <w:pPr>
        <w:spacing w:before="41" w:line="276" w:lineRule="auto"/>
        <w:ind w:left="614" w:right="1810"/>
        <w:jc w:val="center"/>
        <w:rPr>
          <w:b/>
          <w:sz w:val="24"/>
        </w:rPr>
      </w:pPr>
      <w:r>
        <w:rPr>
          <w:b/>
          <w:sz w:val="24"/>
        </w:rPr>
        <w:t>BasicSystematicsandDiversityofLife-I(Non-Chordates) Course Code: ZOO MAJ 301-4</w:t>
      </w:r>
    </w:p>
    <w:p w:rsidR="00137A0A" w:rsidRDefault="0055706A">
      <w:pPr>
        <w:pStyle w:val="BodyText"/>
        <w:spacing w:before="1" w:line="276" w:lineRule="auto"/>
        <w:ind w:left="1963" w:right="3065" w:firstLine="391"/>
      </w:pPr>
      <w:r>
        <w:t>No. of Credits –4: {3(T) + 1(P)} Totalhours:45(Theory)(3hour/Week)</w:t>
      </w:r>
    </w:p>
    <w:p w:rsidR="00137A0A" w:rsidRDefault="00137A0A">
      <w:pPr>
        <w:spacing w:line="276" w:lineRule="auto"/>
        <w:sectPr w:rsidR="00137A0A">
          <w:footerReference w:type="default" r:id="rId263"/>
          <w:pgSz w:w="12240" w:h="15840"/>
          <w:pgMar w:top="1360" w:right="740" w:bottom="280" w:left="500" w:header="0" w:footer="0" w:gutter="0"/>
          <w:cols w:num="2" w:space="720" w:equalWidth="0">
            <w:col w:w="1926" w:space="49"/>
            <w:col w:w="9025"/>
          </w:cols>
        </w:sectPr>
      </w:pPr>
    </w:p>
    <w:p w:rsidR="00137A0A" w:rsidRDefault="0055706A">
      <w:pPr>
        <w:pStyle w:val="BodyText"/>
        <w:spacing w:before="41" w:line="276" w:lineRule="auto"/>
        <w:ind w:left="940"/>
      </w:pPr>
      <w:r>
        <w:lastRenderedPageBreak/>
        <w:t>To provide the students the basic knowledge in Taxonomy&amp; systematics and to provide knowledge on diversity of Non-chordates.</w:t>
      </w:r>
    </w:p>
    <w:p w:rsidR="00137A0A" w:rsidRDefault="00137A0A">
      <w:pPr>
        <w:pStyle w:val="BodyText"/>
        <w:spacing w:before="40"/>
      </w:pPr>
    </w:p>
    <w:p w:rsidR="00137A0A" w:rsidRDefault="0055706A">
      <w:pPr>
        <w:pStyle w:val="Heading9"/>
      </w:pPr>
      <w:r>
        <w:t>Course</w:t>
      </w:r>
      <w:r>
        <w:rPr>
          <w:spacing w:val="-2"/>
        </w:rPr>
        <w:t xml:space="preserve"> outcome</w:t>
      </w:r>
    </w:p>
    <w:p w:rsidR="00137A0A" w:rsidRDefault="0055706A">
      <w:pPr>
        <w:pStyle w:val="BodyText"/>
        <w:spacing w:before="44" w:line="276" w:lineRule="auto"/>
        <w:ind w:left="940" w:right="209"/>
      </w:pPr>
      <w:r>
        <w:t>By the end of the cour</w:t>
      </w:r>
      <w:r>
        <w:t>se, students will have acquired a strong foundation in animal taxonomy, enablingthemtounderstandandapplysystematicprinciples,performtaxonomicprocedures,and classifyvariousorganismsaccurately.Theywillalsogaininsightintothediversity oflifeandthe evolutionary</w:t>
      </w:r>
      <w:r>
        <w:t xml:space="preserve"> significance of different animal groups.</w:t>
      </w:r>
    </w:p>
    <w:p w:rsidR="00137A0A" w:rsidRDefault="0055706A">
      <w:pPr>
        <w:pStyle w:val="Heading9"/>
        <w:spacing w:before="199"/>
      </w:pPr>
      <w:r>
        <w:t>Course</w:t>
      </w:r>
      <w:r>
        <w:rPr>
          <w:spacing w:val="-2"/>
        </w:rPr>
        <w:t xml:space="preserve"> Contents</w:t>
      </w:r>
    </w:p>
    <w:p w:rsidR="00137A0A" w:rsidRDefault="0055706A">
      <w:pPr>
        <w:tabs>
          <w:tab w:val="left" w:pos="8861"/>
        </w:tabs>
        <w:spacing w:before="242"/>
        <w:ind w:left="940"/>
        <w:jc w:val="both"/>
        <w:rPr>
          <w:b/>
          <w:sz w:val="24"/>
        </w:rPr>
      </w:pPr>
      <w:r>
        <w:rPr>
          <w:b/>
          <w:spacing w:val="-2"/>
          <w:sz w:val="24"/>
        </w:rPr>
        <w:t>Theory</w:t>
      </w:r>
      <w:r>
        <w:rPr>
          <w:b/>
          <w:sz w:val="24"/>
        </w:rPr>
        <w:tab/>
        <w:t>Credits:</w:t>
      </w:r>
      <w:r>
        <w:rPr>
          <w:b/>
          <w:spacing w:val="-5"/>
          <w:sz w:val="24"/>
        </w:rPr>
        <w:t>03</w:t>
      </w:r>
    </w:p>
    <w:p w:rsidR="00137A0A" w:rsidRDefault="0055706A">
      <w:pPr>
        <w:pStyle w:val="BodyText"/>
        <w:spacing w:before="41" w:line="276" w:lineRule="auto"/>
        <w:ind w:left="940" w:right="153"/>
        <w:jc w:val="both"/>
      </w:pPr>
      <w:r>
        <w:t xml:space="preserve">Introduction to Animal Taxonomy: Definition, Basic concepts and importance of Systematics and Taxonomy.Concepts of different conventional taxonomy, alpha(α) and beta (β) taxonomy. </w:t>
      </w:r>
      <w:r>
        <w:t>Newer aspects in biosystematics: Chemotaxonomy, Cytotaxonomy, Molecular taxonomy. Taxonomic procedures:taxonomiccollection,preservation</w:t>
      </w:r>
      <w:r>
        <w:rPr>
          <w:color w:val="933634"/>
        </w:rPr>
        <w:t>,</w:t>
      </w:r>
      <w:r>
        <w:t>Componentsofclassification.Taxonomical</w:t>
      </w:r>
      <w:r>
        <w:rPr>
          <w:spacing w:val="-2"/>
        </w:rPr>
        <w:t>hierarchy</w:t>
      </w:r>
    </w:p>
    <w:p w:rsidR="00137A0A" w:rsidRDefault="0055706A">
      <w:pPr>
        <w:pStyle w:val="BodyText"/>
        <w:spacing w:before="1" w:line="276" w:lineRule="auto"/>
        <w:ind w:left="940" w:right="156"/>
        <w:jc w:val="both"/>
      </w:pPr>
      <w:r>
        <w:t>- taxon, category and rank, Linnaean hierarchy</w:t>
      </w:r>
      <w:r>
        <w:rPr>
          <w:color w:val="933634"/>
        </w:rPr>
        <w:t xml:space="preserve">, </w:t>
      </w:r>
      <w:r>
        <w:t>Concepts of taxonomic terms. Nomenclature: Principles of nomenclature. International Code of Zoological Nomenclature (ICZN). Rules of nomenclature. Binominal and trinominal nomenclature. Mention taxonomic aids.</w:t>
      </w:r>
    </w:p>
    <w:p w:rsidR="00137A0A" w:rsidRDefault="0055706A">
      <w:pPr>
        <w:pStyle w:val="BodyText"/>
        <w:spacing w:before="200" w:line="276" w:lineRule="auto"/>
        <w:ind w:left="940" w:right="154"/>
        <w:jc w:val="both"/>
      </w:pPr>
      <w:r>
        <w:t>Diversity of Life: Protista, Parazoa and Meta</w:t>
      </w:r>
      <w:r>
        <w:t xml:space="preserve">zoa: General characteristics and Classification up to classes. Study of </w:t>
      </w:r>
      <w:r>
        <w:rPr>
          <w:i/>
        </w:rPr>
        <w:t>Euglena</w:t>
      </w:r>
      <w:r>
        <w:t xml:space="preserve">, </w:t>
      </w:r>
      <w:r>
        <w:rPr>
          <w:i/>
        </w:rPr>
        <w:t xml:space="preserve">Amoeba </w:t>
      </w:r>
      <w:r>
        <w:t xml:space="preserve">and </w:t>
      </w:r>
      <w:r>
        <w:rPr>
          <w:i/>
        </w:rPr>
        <w:t xml:space="preserve">Paramecium </w:t>
      </w:r>
      <w:r>
        <w:t>Locomotion and Reproduction in Protista. Evolution of symmetry and segmentation of Metazoa. Porifera Cnidaria &amp; Ctenophora: General characteristics and C</w:t>
      </w:r>
      <w:r>
        <w:t xml:space="preserve">lassification up to classes. Canal system and spicules in sponges. Metagenesis in </w:t>
      </w:r>
      <w:r>
        <w:rPr>
          <w:i/>
        </w:rPr>
        <w:t xml:space="preserve">Obelia, </w:t>
      </w:r>
      <w:r>
        <w:t>Polymorphism in Cnidaria, Corals and coral reefs. Evolutionary significance of ctenophora. Platyhelminthes &amp; Nemathelminthes: General characteristics and Classificati</w:t>
      </w:r>
      <w:r>
        <w:t xml:space="preserve">on up to classes. Life cycle and pathogenicity of </w:t>
      </w:r>
      <w:r>
        <w:rPr>
          <w:i/>
        </w:rPr>
        <w:t xml:space="preserve">Fasciola hepatica, Taenia solium, Ascaris lumbricoides </w:t>
      </w:r>
      <w:r>
        <w:t xml:space="preserve">and </w:t>
      </w:r>
      <w:r>
        <w:rPr>
          <w:i/>
        </w:rPr>
        <w:t xml:space="preserve">Wuchereria bancrofti. </w:t>
      </w:r>
      <w:r>
        <w:t>Parasitic adaptations in helminthes.</w:t>
      </w:r>
    </w:p>
    <w:p w:rsidR="00137A0A" w:rsidRDefault="0055706A">
      <w:pPr>
        <w:pStyle w:val="BodyText"/>
        <w:spacing w:before="200" w:line="276" w:lineRule="auto"/>
        <w:ind w:left="940" w:right="155"/>
        <w:jc w:val="both"/>
      </w:pPr>
      <w:r>
        <w:t>Annelida: General characteristics and Classification upto classes, Excretion in Annelida</w:t>
      </w:r>
      <w:r>
        <w:t>. Arthropoda&amp; Onychophora: General characteristics and Classification upto classes. Vision, and Respiration in Arthropoda. Evolutionary significance of onychophoran. Mollusca &amp; Echinodermata. General characteristics and Classification up to classes. Respir</w:t>
      </w:r>
      <w:r>
        <w:t>ation in Mollusca. Torsion and detorsion in Gastropoda, Pearl formation in bivalves. Water-vascular system in Asteroidea, Affinities of echinoderms with Chordates.</w:t>
      </w:r>
    </w:p>
    <w:p w:rsidR="00137A0A" w:rsidRDefault="00137A0A">
      <w:pPr>
        <w:spacing w:line="276" w:lineRule="auto"/>
        <w:jc w:val="both"/>
        <w:sectPr w:rsidR="00137A0A">
          <w:type w:val="continuous"/>
          <w:pgSz w:w="12240" w:h="15840"/>
          <w:pgMar w:top="800" w:right="740" w:bottom="280" w:left="500" w:header="0" w:footer="0" w:gutter="0"/>
          <w:cols w:space="720"/>
        </w:sectPr>
      </w:pPr>
    </w:p>
    <w:p w:rsidR="00137A0A" w:rsidRDefault="0055706A">
      <w:pPr>
        <w:spacing w:before="79"/>
        <w:ind w:left="940"/>
        <w:jc w:val="both"/>
        <w:rPr>
          <w:sz w:val="24"/>
        </w:rPr>
      </w:pPr>
      <w:r>
        <w:rPr>
          <w:sz w:val="24"/>
        </w:rPr>
        <w:lastRenderedPageBreak/>
        <w:t xml:space="preserve">Note:Classificationtobefollowedfrom“Barnes, R.D.(1982). </w:t>
      </w:r>
      <w:r>
        <w:rPr>
          <w:i/>
          <w:sz w:val="24"/>
        </w:rPr>
        <w:t>InvertebrateZoology</w:t>
      </w:r>
      <w:r>
        <w:rPr>
          <w:sz w:val="24"/>
        </w:rPr>
        <w:t>,</w:t>
      </w:r>
      <w:r>
        <w:rPr>
          <w:sz w:val="24"/>
        </w:rPr>
        <w:t>V</w:t>
      </w:r>
      <w:r>
        <w:rPr>
          <w:spacing w:val="-2"/>
          <w:sz w:val="24"/>
        </w:rPr>
        <w:t xml:space="preserve"> Edition”</w:t>
      </w:r>
    </w:p>
    <w:p w:rsidR="00137A0A" w:rsidRDefault="00137A0A">
      <w:pPr>
        <w:pStyle w:val="BodyText"/>
      </w:pPr>
    </w:p>
    <w:p w:rsidR="00137A0A" w:rsidRDefault="00137A0A">
      <w:pPr>
        <w:pStyle w:val="BodyText"/>
        <w:spacing w:before="7"/>
      </w:pPr>
    </w:p>
    <w:p w:rsidR="00137A0A" w:rsidRDefault="0055706A">
      <w:pPr>
        <w:pStyle w:val="Heading9"/>
        <w:tabs>
          <w:tab w:val="left" w:pos="9581"/>
        </w:tabs>
        <w:spacing w:before="1"/>
        <w:jc w:val="both"/>
      </w:pPr>
      <w:r>
        <w:rPr>
          <w:spacing w:val="-2"/>
        </w:rPr>
        <w:t>Practical</w:t>
      </w:r>
      <w:r>
        <w:tab/>
        <w:t>Credits:</w:t>
      </w:r>
      <w:r>
        <w:rPr>
          <w:spacing w:val="-5"/>
        </w:rPr>
        <w:t>01</w:t>
      </w:r>
    </w:p>
    <w:p w:rsidR="00137A0A" w:rsidRDefault="0055706A">
      <w:pPr>
        <w:pStyle w:val="ListParagraph"/>
        <w:numPr>
          <w:ilvl w:val="0"/>
          <w:numId w:val="29"/>
        </w:numPr>
        <w:tabs>
          <w:tab w:val="left" w:pos="1660"/>
        </w:tabs>
        <w:spacing w:before="40" w:line="276" w:lineRule="auto"/>
        <w:ind w:right="163"/>
        <w:jc w:val="both"/>
        <w:rPr>
          <w:sz w:val="24"/>
        </w:rPr>
      </w:pPr>
      <w:r>
        <w:rPr>
          <w:sz w:val="24"/>
        </w:rPr>
        <w:t>Observation on morphological characters of Cockroach as a part of taxonomical study. Students will note down and draw mouth parts and wing venation of cockroach.</w:t>
      </w:r>
    </w:p>
    <w:p w:rsidR="00137A0A" w:rsidRDefault="0055706A">
      <w:pPr>
        <w:pStyle w:val="ListParagraph"/>
        <w:numPr>
          <w:ilvl w:val="0"/>
          <w:numId w:val="29"/>
        </w:numPr>
        <w:tabs>
          <w:tab w:val="left" w:pos="1659"/>
        </w:tabs>
        <w:spacing w:before="2"/>
        <w:ind w:left="1659" w:hanging="359"/>
        <w:jc w:val="both"/>
        <w:rPr>
          <w:sz w:val="24"/>
        </w:rPr>
      </w:pPr>
      <w:r>
        <w:rPr>
          <w:sz w:val="24"/>
        </w:rPr>
        <w:t xml:space="preserve">Toperformmorphometricand meristicstudy oflocallyavailable </w:t>
      </w:r>
      <w:r>
        <w:rPr>
          <w:spacing w:val="-2"/>
          <w:sz w:val="24"/>
        </w:rPr>
        <w:t>fi</w:t>
      </w:r>
      <w:r>
        <w:rPr>
          <w:spacing w:val="-2"/>
          <w:sz w:val="24"/>
        </w:rPr>
        <w:t>sh.</w:t>
      </w:r>
    </w:p>
    <w:p w:rsidR="00137A0A" w:rsidRDefault="0055706A">
      <w:pPr>
        <w:pStyle w:val="ListParagraph"/>
        <w:numPr>
          <w:ilvl w:val="0"/>
          <w:numId w:val="29"/>
        </w:numPr>
        <w:tabs>
          <w:tab w:val="left" w:pos="1660"/>
        </w:tabs>
        <w:spacing w:before="40" w:line="276" w:lineRule="auto"/>
        <w:ind w:right="155"/>
        <w:jc w:val="both"/>
        <w:rPr>
          <w:i/>
          <w:sz w:val="24"/>
        </w:rPr>
      </w:pPr>
      <w:r>
        <w:rPr>
          <w:sz w:val="24"/>
        </w:rPr>
        <w:t xml:space="preserve">Study of whole mount of </w:t>
      </w:r>
      <w:r>
        <w:rPr>
          <w:i/>
          <w:sz w:val="24"/>
        </w:rPr>
        <w:t>Euglena</w:t>
      </w:r>
      <w:r>
        <w:rPr>
          <w:sz w:val="24"/>
        </w:rPr>
        <w:t xml:space="preserve">, </w:t>
      </w:r>
      <w:r>
        <w:rPr>
          <w:i/>
          <w:sz w:val="24"/>
        </w:rPr>
        <w:t xml:space="preserve">Amoeba </w:t>
      </w:r>
      <w:r>
        <w:rPr>
          <w:sz w:val="24"/>
        </w:rPr>
        <w:t xml:space="preserve">and </w:t>
      </w:r>
      <w:r>
        <w:rPr>
          <w:i/>
          <w:sz w:val="24"/>
        </w:rPr>
        <w:t xml:space="preserve">Paramecium, </w:t>
      </w:r>
      <w:r>
        <w:rPr>
          <w:sz w:val="24"/>
        </w:rPr>
        <w:t xml:space="preserve">Binary fission and Conjugation in </w:t>
      </w:r>
      <w:r>
        <w:rPr>
          <w:i/>
          <w:sz w:val="24"/>
        </w:rPr>
        <w:t>Paramecium.</w:t>
      </w:r>
    </w:p>
    <w:p w:rsidR="00137A0A" w:rsidRDefault="0055706A">
      <w:pPr>
        <w:pStyle w:val="ListParagraph"/>
        <w:numPr>
          <w:ilvl w:val="0"/>
          <w:numId w:val="29"/>
        </w:numPr>
        <w:tabs>
          <w:tab w:val="left" w:pos="1659"/>
        </w:tabs>
        <w:spacing w:line="275" w:lineRule="exact"/>
        <w:ind w:left="1659" w:hanging="359"/>
        <w:jc w:val="both"/>
        <w:rPr>
          <w:i/>
          <w:sz w:val="24"/>
        </w:rPr>
      </w:pPr>
      <w:r>
        <w:rPr>
          <w:sz w:val="24"/>
        </w:rPr>
        <w:t>Studyof</w:t>
      </w:r>
      <w:r>
        <w:rPr>
          <w:i/>
          <w:sz w:val="24"/>
        </w:rPr>
        <w:t>Sycon</w:t>
      </w:r>
      <w:r>
        <w:rPr>
          <w:sz w:val="24"/>
        </w:rPr>
        <w:t>(T.S.andL.S.),</w:t>
      </w:r>
      <w:r>
        <w:rPr>
          <w:i/>
          <w:sz w:val="24"/>
        </w:rPr>
        <w:t xml:space="preserve">Hyalonema,Euplectella, </w:t>
      </w:r>
      <w:r>
        <w:rPr>
          <w:i/>
          <w:spacing w:val="-2"/>
          <w:sz w:val="24"/>
        </w:rPr>
        <w:t>Spongilla</w:t>
      </w:r>
    </w:p>
    <w:p w:rsidR="00137A0A" w:rsidRDefault="0055706A">
      <w:pPr>
        <w:pStyle w:val="ListParagraph"/>
        <w:numPr>
          <w:ilvl w:val="0"/>
          <w:numId w:val="29"/>
        </w:numPr>
        <w:tabs>
          <w:tab w:val="left" w:pos="1660"/>
        </w:tabs>
        <w:spacing w:before="41" w:line="278" w:lineRule="auto"/>
        <w:ind w:right="156"/>
        <w:jc w:val="both"/>
        <w:rPr>
          <w:i/>
          <w:sz w:val="24"/>
        </w:rPr>
      </w:pPr>
      <w:r>
        <w:rPr>
          <w:sz w:val="24"/>
        </w:rPr>
        <w:t xml:space="preserve">Study of </w:t>
      </w:r>
      <w:r>
        <w:rPr>
          <w:i/>
          <w:sz w:val="24"/>
        </w:rPr>
        <w:t>Obelia, Physalia, Millepora, Aurelia, Tubipora, Corallium, Alcyonium, Gorgonia, Metridium, Pennatula, Fungia, Meandrina, Madrepora</w:t>
      </w:r>
    </w:p>
    <w:p w:rsidR="00137A0A" w:rsidRDefault="0055706A">
      <w:pPr>
        <w:pStyle w:val="ListParagraph"/>
        <w:numPr>
          <w:ilvl w:val="0"/>
          <w:numId w:val="29"/>
        </w:numPr>
        <w:tabs>
          <w:tab w:val="left" w:pos="1659"/>
        </w:tabs>
        <w:spacing w:line="272" w:lineRule="exact"/>
        <w:ind w:left="1659" w:hanging="359"/>
        <w:jc w:val="both"/>
        <w:rPr>
          <w:sz w:val="24"/>
        </w:rPr>
      </w:pPr>
      <w:r>
        <w:rPr>
          <w:sz w:val="24"/>
        </w:rPr>
        <w:t xml:space="preserve">Onespecimen/slide ofany </w:t>
      </w:r>
      <w:r>
        <w:rPr>
          <w:spacing w:val="-2"/>
          <w:sz w:val="24"/>
        </w:rPr>
        <w:t>ctenophore</w:t>
      </w:r>
    </w:p>
    <w:p w:rsidR="00137A0A" w:rsidRDefault="0055706A">
      <w:pPr>
        <w:pStyle w:val="ListParagraph"/>
        <w:numPr>
          <w:ilvl w:val="0"/>
          <w:numId w:val="29"/>
        </w:numPr>
        <w:tabs>
          <w:tab w:val="left" w:pos="1660"/>
        </w:tabs>
        <w:spacing w:before="41" w:line="276" w:lineRule="auto"/>
        <w:ind w:right="158"/>
        <w:jc w:val="both"/>
        <w:rPr>
          <w:sz w:val="24"/>
        </w:rPr>
      </w:pPr>
      <w:r>
        <w:rPr>
          <w:sz w:val="24"/>
        </w:rPr>
        <w:t xml:space="preserve">Study of adult </w:t>
      </w:r>
      <w:r>
        <w:rPr>
          <w:i/>
          <w:sz w:val="24"/>
        </w:rPr>
        <w:t>Fasciola hepatica</w:t>
      </w:r>
      <w:r>
        <w:rPr>
          <w:sz w:val="24"/>
        </w:rPr>
        <w:t xml:space="preserve">, </w:t>
      </w:r>
      <w:r>
        <w:rPr>
          <w:i/>
          <w:sz w:val="24"/>
        </w:rPr>
        <w:t xml:space="preserve">Taenia solium </w:t>
      </w:r>
      <w:r>
        <w:rPr>
          <w:sz w:val="24"/>
        </w:rPr>
        <w:t>and their life cycles</w:t>
      </w:r>
      <w:r>
        <w:rPr>
          <w:spacing w:val="-2"/>
          <w:sz w:val="24"/>
        </w:rPr>
        <w:t>(Slides/microphotogra</w:t>
      </w:r>
      <w:r>
        <w:rPr>
          <w:spacing w:val="-2"/>
          <w:sz w:val="24"/>
        </w:rPr>
        <w:t>phs)</w:t>
      </w:r>
    </w:p>
    <w:p w:rsidR="00137A0A" w:rsidRDefault="0055706A">
      <w:pPr>
        <w:pStyle w:val="ListParagraph"/>
        <w:numPr>
          <w:ilvl w:val="0"/>
          <w:numId w:val="29"/>
        </w:numPr>
        <w:tabs>
          <w:tab w:val="left" w:pos="1659"/>
        </w:tabs>
        <w:spacing w:before="1"/>
        <w:ind w:left="1659" w:hanging="359"/>
        <w:jc w:val="both"/>
        <w:rPr>
          <w:sz w:val="24"/>
        </w:rPr>
      </w:pPr>
      <w:r>
        <w:rPr>
          <w:sz w:val="24"/>
        </w:rPr>
        <w:t xml:space="preserve">Studyofadult </w:t>
      </w:r>
      <w:r>
        <w:rPr>
          <w:i/>
          <w:sz w:val="24"/>
        </w:rPr>
        <w:t xml:space="preserve">Ascarislumbricoides </w:t>
      </w:r>
      <w:r>
        <w:rPr>
          <w:sz w:val="24"/>
        </w:rPr>
        <w:t>anditslifestages (Slides/micro-</w:t>
      </w:r>
      <w:r>
        <w:rPr>
          <w:spacing w:val="-2"/>
          <w:sz w:val="24"/>
        </w:rPr>
        <w:t>photographs)</w:t>
      </w:r>
    </w:p>
    <w:p w:rsidR="00137A0A" w:rsidRDefault="0055706A">
      <w:pPr>
        <w:pStyle w:val="ListParagraph"/>
        <w:numPr>
          <w:ilvl w:val="0"/>
          <w:numId w:val="29"/>
        </w:numPr>
        <w:tabs>
          <w:tab w:val="left" w:pos="1660"/>
        </w:tabs>
        <w:spacing w:before="41" w:line="276" w:lineRule="auto"/>
        <w:ind w:right="154"/>
        <w:jc w:val="both"/>
        <w:rPr>
          <w:i/>
          <w:sz w:val="24"/>
        </w:rPr>
      </w:pPr>
      <w:r>
        <w:rPr>
          <w:sz w:val="24"/>
        </w:rPr>
        <w:t xml:space="preserve">Museum specimen: </w:t>
      </w:r>
      <w:r>
        <w:rPr>
          <w:i/>
          <w:sz w:val="24"/>
        </w:rPr>
        <w:t xml:space="preserve">Aphrodite, Nereis, Heteronereis, Sabella, Serpula, Chaetopterus, Pheretima, Hirudinaria </w:t>
      </w:r>
      <w:r>
        <w:rPr>
          <w:sz w:val="24"/>
        </w:rPr>
        <w:t xml:space="preserve">Arthropods - </w:t>
      </w:r>
      <w:r>
        <w:rPr>
          <w:i/>
          <w:sz w:val="24"/>
        </w:rPr>
        <w:t>Limulus</w:t>
      </w:r>
      <w:r>
        <w:rPr>
          <w:sz w:val="24"/>
        </w:rPr>
        <w:t xml:space="preserve">, </w:t>
      </w:r>
      <w:r>
        <w:rPr>
          <w:i/>
          <w:sz w:val="24"/>
        </w:rPr>
        <w:t>Palamnaeus, Palaemon, Daphnia</w:t>
      </w:r>
      <w:r>
        <w:rPr>
          <w:sz w:val="24"/>
        </w:rPr>
        <w:t xml:space="preserve">, </w:t>
      </w:r>
      <w:r>
        <w:rPr>
          <w:i/>
          <w:sz w:val="24"/>
        </w:rPr>
        <w:t>Balanus</w:t>
      </w:r>
      <w:r>
        <w:rPr>
          <w:sz w:val="24"/>
        </w:rPr>
        <w:t xml:space="preserve">, </w:t>
      </w:r>
      <w:r>
        <w:rPr>
          <w:i/>
          <w:sz w:val="24"/>
        </w:rPr>
        <w:t>Sacculi</w:t>
      </w:r>
      <w:r>
        <w:rPr>
          <w:i/>
          <w:sz w:val="24"/>
        </w:rPr>
        <w:t>na</w:t>
      </w:r>
      <w:r>
        <w:rPr>
          <w:sz w:val="24"/>
        </w:rPr>
        <w:t xml:space="preserve">, </w:t>
      </w:r>
      <w:r>
        <w:rPr>
          <w:i/>
          <w:sz w:val="24"/>
        </w:rPr>
        <w:t>Cancer</w:t>
      </w:r>
      <w:r>
        <w:rPr>
          <w:sz w:val="24"/>
        </w:rPr>
        <w:t xml:space="preserve">, </w:t>
      </w:r>
      <w:r>
        <w:rPr>
          <w:i/>
          <w:sz w:val="24"/>
        </w:rPr>
        <w:t>Eupagurus</w:t>
      </w:r>
      <w:r>
        <w:rPr>
          <w:sz w:val="24"/>
        </w:rPr>
        <w:t xml:space="preserve">, </w:t>
      </w:r>
      <w:r>
        <w:rPr>
          <w:i/>
          <w:sz w:val="24"/>
        </w:rPr>
        <w:t>Scolopendra</w:t>
      </w:r>
      <w:r>
        <w:rPr>
          <w:sz w:val="24"/>
        </w:rPr>
        <w:t xml:space="preserve">, </w:t>
      </w:r>
      <w:r>
        <w:rPr>
          <w:i/>
          <w:sz w:val="24"/>
        </w:rPr>
        <w:t>Julus</w:t>
      </w:r>
      <w:r>
        <w:rPr>
          <w:sz w:val="24"/>
        </w:rPr>
        <w:t xml:space="preserve">, </w:t>
      </w:r>
      <w:r>
        <w:rPr>
          <w:i/>
          <w:sz w:val="24"/>
        </w:rPr>
        <w:t>Bombyx</w:t>
      </w:r>
      <w:r>
        <w:rPr>
          <w:sz w:val="24"/>
        </w:rPr>
        <w:t xml:space="preserve">, </w:t>
      </w:r>
      <w:r>
        <w:rPr>
          <w:i/>
          <w:sz w:val="24"/>
        </w:rPr>
        <w:t xml:space="preserve">Periplaneta, </w:t>
      </w:r>
      <w:r>
        <w:rPr>
          <w:sz w:val="24"/>
        </w:rPr>
        <w:t xml:space="preserve">termites and honey bees Onychophora - </w:t>
      </w:r>
      <w:r>
        <w:rPr>
          <w:i/>
          <w:sz w:val="24"/>
        </w:rPr>
        <w:t xml:space="preserve">Peripatus </w:t>
      </w:r>
      <w:r>
        <w:rPr>
          <w:sz w:val="24"/>
        </w:rPr>
        <w:t xml:space="preserve">Molluscs - </w:t>
      </w:r>
      <w:r>
        <w:rPr>
          <w:i/>
          <w:sz w:val="24"/>
        </w:rPr>
        <w:t xml:space="preserve">Chiton, Dentalium, Pila, Doris, Helix, Unio, Ostrea, Pinctada, Sepia, Octopus, Nautilus </w:t>
      </w:r>
      <w:r>
        <w:rPr>
          <w:sz w:val="24"/>
        </w:rPr>
        <w:t xml:space="preserve">Echinodermates - </w:t>
      </w:r>
      <w:r>
        <w:rPr>
          <w:i/>
          <w:sz w:val="24"/>
        </w:rPr>
        <w:t>Pentaceros</w:t>
      </w:r>
      <w:r>
        <w:rPr>
          <w:sz w:val="24"/>
        </w:rPr>
        <w:t>/</w:t>
      </w:r>
      <w:r>
        <w:rPr>
          <w:i/>
          <w:sz w:val="24"/>
        </w:rPr>
        <w:t>Asterias, Ophiura</w:t>
      </w:r>
      <w:r>
        <w:rPr>
          <w:i/>
          <w:sz w:val="24"/>
        </w:rPr>
        <w:t xml:space="preserve">, Clypeaster, Echinus, Cucumaria </w:t>
      </w:r>
      <w:r>
        <w:rPr>
          <w:sz w:val="24"/>
        </w:rPr>
        <w:t xml:space="preserve">and </w:t>
      </w:r>
      <w:r>
        <w:rPr>
          <w:i/>
          <w:sz w:val="24"/>
        </w:rPr>
        <w:t>Antedon</w:t>
      </w:r>
    </w:p>
    <w:p w:rsidR="00137A0A" w:rsidRDefault="0055706A">
      <w:pPr>
        <w:pStyle w:val="ListParagraph"/>
        <w:numPr>
          <w:ilvl w:val="0"/>
          <w:numId w:val="29"/>
        </w:numPr>
        <w:tabs>
          <w:tab w:val="left" w:pos="1659"/>
        </w:tabs>
        <w:spacing w:line="275" w:lineRule="exact"/>
        <w:ind w:left="1659" w:hanging="359"/>
        <w:jc w:val="both"/>
        <w:rPr>
          <w:sz w:val="24"/>
        </w:rPr>
      </w:pPr>
      <w:r>
        <w:rPr>
          <w:sz w:val="24"/>
        </w:rPr>
        <w:t xml:space="preserve">Studyofdigestivesystem,septalnephridiaand pharyngeal nephridiaof </w:t>
      </w:r>
      <w:r>
        <w:rPr>
          <w:spacing w:val="-2"/>
          <w:sz w:val="24"/>
        </w:rPr>
        <w:t>earthworm</w:t>
      </w:r>
    </w:p>
    <w:p w:rsidR="00137A0A" w:rsidRDefault="0055706A">
      <w:pPr>
        <w:pStyle w:val="ListParagraph"/>
        <w:numPr>
          <w:ilvl w:val="0"/>
          <w:numId w:val="29"/>
        </w:numPr>
        <w:tabs>
          <w:tab w:val="left" w:pos="1659"/>
        </w:tabs>
        <w:spacing w:before="43"/>
        <w:ind w:left="1659" w:hanging="359"/>
        <w:jc w:val="both"/>
        <w:rPr>
          <w:i/>
          <w:sz w:val="24"/>
        </w:rPr>
      </w:pPr>
      <w:r>
        <w:rPr>
          <w:sz w:val="24"/>
        </w:rPr>
        <w:t>Mountof mouthparts anddissection ofdigestivesystemand nervoussystem of</w:t>
      </w:r>
      <w:r>
        <w:rPr>
          <w:i/>
          <w:spacing w:val="-2"/>
          <w:sz w:val="24"/>
        </w:rPr>
        <w:t>Periplaneta.</w:t>
      </w:r>
    </w:p>
    <w:p w:rsidR="00137A0A" w:rsidRDefault="00137A0A">
      <w:pPr>
        <w:pStyle w:val="BodyText"/>
        <w:spacing w:before="82"/>
        <w:rPr>
          <w:i/>
        </w:rPr>
      </w:pPr>
    </w:p>
    <w:p w:rsidR="00137A0A" w:rsidRDefault="0055706A">
      <w:pPr>
        <w:pStyle w:val="BodyText"/>
        <w:spacing w:line="276" w:lineRule="auto"/>
        <w:ind w:left="940" w:right="154"/>
        <w:jc w:val="both"/>
      </w:pPr>
      <w:r>
        <w:rPr>
          <w:b/>
        </w:rPr>
        <w:t xml:space="preserve">Note: </w:t>
      </w:r>
      <w:r>
        <w:t>Classification to be followed from “</w:t>
      </w:r>
      <w:r>
        <w:rPr>
          <w:color w:val="1A1A1A"/>
        </w:rPr>
        <w:t xml:space="preserve">Ruppert and Barnes (2006) </w:t>
      </w:r>
      <w:r>
        <w:rPr>
          <w:i/>
        </w:rPr>
        <w:t>Invertebrate Zoology</w:t>
      </w:r>
      <w:r>
        <w:t xml:space="preserve">, </w:t>
      </w:r>
      <w:r>
        <w:rPr>
          <w:color w:val="1A1A1A"/>
        </w:rPr>
        <w:t>8th edition</w:t>
      </w:r>
      <w:r>
        <w:t>, Holt Saunders International Edition”</w:t>
      </w:r>
    </w:p>
    <w:p w:rsidR="00137A0A" w:rsidRDefault="00137A0A">
      <w:pPr>
        <w:pStyle w:val="BodyText"/>
        <w:spacing w:before="42"/>
      </w:pPr>
    </w:p>
    <w:p w:rsidR="00137A0A" w:rsidRDefault="0055706A">
      <w:pPr>
        <w:pStyle w:val="Heading9"/>
      </w:pPr>
      <w:r>
        <w:t>Suggested</w:t>
      </w:r>
      <w:r>
        <w:rPr>
          <w:spacing w:val="-2"/>
        </w:rPr>
        <w:t>readings</w:t>
      </w:r>
    </w:p>
    <w:p w:rsidR="00137A0A" w:rsidRDefault="0055706A">
      <w:pPr>
        <w:pStyle w:val="ListParagraph"/>
        <w:numPr>
          <w:ilvl w:val="1"/>
          <w:numId w:val="29"/>
        </w:numPr>
        <w:tabs>
          <w:tab w:val="left" w:pos="1660"/>
        </w:tabs>
        <w:spacing w:before="43" w:line="271" w:lineRule="auto"/>
        <w:ind w:right="160"/>
        <w:rPr>
          <w:sz w:val="24"/>
        </w:rPr>
      </w:pPr>
      <w:r>
        <w:rPr>
          <w:sz w:val="24"/>
        </w:rPr>
        <w:t>RuppertandBarnes,R.D.(2006).</w:t>
      </w:r>
      <w:r>
        <w:rPr>
          <w:i/>
          <w:sz w:val="24"/>
        </w:rPr>
        <w:t>InvertebrateZoology</w:t>
      </w:r>
      <w:r>
        <w:rPr>
          <w:sz w:val="24"/>
        </w:rPr>
        <w:t>,VIIIEdition.HoltSaundersInternational Edition.</w:t>
      </w:r>
    </w:p>
    <w:p w:rsidR="00137A0A" w:rsidRDefault="0055706A">
      <w:pPr>
        <w:pStyle w:val="ListParagraph"/>
        <w:numPr>
          <w:ilvl w:val="1"/>
          <w:numId w:val="29"/>
        </w:numPr>
        <w:tabs>
          <w:tab w:val="left" w:pos="1660"/>
        </w:tabs>
        <w:spacing w:before="9" w:line="271" w:lineRule="auto"/>
        <w:ind w:right="157"/>
        <w:rPr>
          <w:sz w:val="24"/>
        </w:rPr>
      </w:pPr>
      <w:r>
        <w:rPr>
          <w:sz w:val="24"/>
        </w:rPr>
        <w:t>Barnes,R.S.K.,Calow,P.,Olive,P.J.W.,Golding,</w:t>
      </w:r>
      <w:r>
        <w:rPr>
          <w:sz w:val="24"/>
        </w:rPr>
        <w:t>D.W.andSpicer,J.I.(2002).</w:t>
      </w:r>
      <w:r>
        <w:rPr>
          <w:i/>
          <w:sz w:val="24"/>
        </w:rPr>
        <w:t>The Invertebrates: A New Synthesis</w:t>
      </w:r>
      <w:r>
        <w:rPr>
          <w:sz w:val="24"/>
        </w:rPr>
        <w:t>, III Edition, Blackwell Science</w:t>
      </w:r>
    </w:p>
    <w:p w:rsidR="00137A0A" w:rsidRDefault="0055706A">
      <w:pPr>
        <w:pStyle w:val="Heading9"/>
        <w:numPr>
          <w:ilvl w:val="1"/>
          <w:numId w:val="29"/>
        </w:numPr>
        <w:tabs>
          <w:tab w:val="left" w:pos="1660"/>
        </w:tabs>
        <w:spacing w:before="6"/>
        <w:rPr>
          <w:b w:val="0"/>
        </w:rPr>
      </w:pPr>
      <w:r>
        <w:t>OnlineTools andWeb</w:t>
      </w:r>
      <w:r>
        <w:rPr>
          <w:spacing w:val="-2"/>
        </w:rPr>
        <w:t xml:space="preserve"> Resources</w:t>
      </w:r>
      <w:r>
        <w:rPr>
          <w:b w:val="0"/>
          <w:spacing w:val="-2"/>
        </w:rPr>
        <w:t>:</w:t>
      </w:r>
    </w:p>
    <w:p w:rsidR="00137A0A" w:rsidRDefault="0055706A">
      <w:pPr>
        <w:pStyle w:val="ListParagraph"/>
        <w:numPr>
          <w:ilvl w:val="1"/>
          <w:numId w:val="29"/>
        </w:numPr>
        <w:tabs>
          <w:tab w:val="left" w:pos="1660"/>
          <w:tab w:val="left" w:pos="3260"/>
          <w:tab w:val="left" w:pos="4105"/>
          <w:tab w:val="left" w:pos="5479"/>
          <w:tab w:val="left" w:pos="7087"/>
          <w:tab w:val="left" w:pos="8889"/>
          <w:tab w:val="left" w:pos="9889"/>
        </w:tabs>
        <w:spacing w:before="42" w:line="271" w:lineRule="auto"/>
        <w:ind w:right="161"/>
        <w:rPr>
          <w:sz w:val="24"/>
        </w:rPr>
      </w:pPr>
      <w:r>
        <w:rPr>
          <w:spacing w:val="-2"/>
          <w:sz w:val="24"/>
        </w:rPr>
        <w:t>Advances</w:t>
      </w:r>
      <w:r>
        <w:rPr>
          <w:sz w:val="24"/>
        </w:rPr>
        <w:tab/>
      </w:r>
      <w:r>
        <w:rPr>
          <w:spacing w:val="-6"/>
          <w:sz w:val="24"/>
        </w:rPr>
        <w:t>in</w:t>
      </w:r>
      <w:r>
        <w:rPr>
          <w:sz w:val="24"/>
        </w:rPr>
        <w:tab/>
      </w:r>
      <w:r>
        <w:rPr>
          <w:spacing w:val="-2"/>
          <w:sz w:val="24"/>
        </w:rPr>
        <w:t>Animal</w:t>
      </w:r>
      <w:r>
        <w:rPr>
          <w:sz w:val="24"/>
        </w:rPr>
        <w:tab/>
      </w:r>
      <w:r>
        <w:rPr>
          <w:spacing w:val="-2"/>
          <w:sz w:val="24"/>
        </w:rPr>
        <w:t>Diversity,</w:t>
      </w:r>
      <w:r>
        <w:rPr>
          <w:sz w:val="24"/>
        </w:rPr>
        <w:tab/>
      </w:r>
      <w:r>
        <w:rPr>
          <w:spacing w:val="-2"/>
          <w:sz w:val="24"/>
        </w:rPr>
        <w:t>Systematics</w:t>
      </w:r>
      <w:r>
        <w:rPr>
          <w:sz w:val="24"/>
        </w:rPr>
        <w:tab/>
      </w:r>
      <w:r>
        <w:rPr>
          <w:spacing w:val="-4"/>
          <w:sz w:val="24"/>
        </w:rPr>
        <w:t>and</w:t>
      </w:r>
      <w:r>
        <w:rPr>
          <w:sz w:val="24"/>
        </w:rPr>
        <w:tab/>
      </w:r>
      <w:r>
        <w:rPr>
          <w:spacing w:val="-2"/>
          <w:sz w:val="24"/>
        </w:rPr>
        <w:t xml:space="preserve">Evolution </w:t>
      </w:r>
      <w:r>
        <w:rPr>
          <w:sz w:val="24"/>
        </w:rPr>
        <w:t>(https://swayam.gov.in/courses/5300-zoology) ·</w:t>
      </w:r>
    </w:p>
    <w:p w:rsidR="00137A0A" w:rsidRDefault="0055706A">
      <w:pPr>
        <w:pStyle w:val="ListParagraph"/>
        <w:numPr>
          <w:ilvl w:val="1"/>
          <w:numId w:val="29"/>
        </w:numPr>
        <w:tabs>
          <w:tab w:val="left" w:pos="1660"/>
        </w:tabs>
        <w:spacing w:before="7" w:line="273" w:lineRule="auto"/>
        <w:ind w:right="155"/>
        <w:rPr>
          <w:sz w:val="24"/>
        </w:rPr>
      </w:pPr>
      <w:r>
        <w:rPr>
          <w:sz w:val="24"/>
        </w:rPr>
        <w:t>ePGPathshala(MHRD)Module10,18,1</w:t>
      </w:r>
      <w:r>
        <w:rPr>
          <w:sz w:val="24"/>
        </w:rPr>
        <w:t xml:space="preserve">9ofthepaperP-08(BiologyofParasitism) </w:t>
      </w:r>
      <w:r>
        <w:rPr>
          <w:spacing w:val="-2"/>
          <w:sz w:val="24"/>
        </w:rPr>
        <w:t>https://epgp.inflibnet.ac.in/ahl.php?csrno=35.</w:t>
      </w:r>
    </w:p>
    <w:p w:rsidR="00137A0A" w:rsidRDefault="00137A0A">
      <w:pPr>
        <w:spacing w:line="273" w:lineRule="auto"/>
        <w:rPr>
          <w:sz w:val="24"/>
        </w:rPr>
        <w:sectPr w:rsidR="00137A0A">
          <w:footerReference w:type="default" r:id="rId264"/>
          <w:pgSz w:w="12240" w:h="15840"/>
          <w:pgMar w:top="1360" w:right="740" w:bottom="280" w:left="500" w:header="0" w:footer="0" w:gutter="0"/>
          <w:cols w:space="720"/>
        </w:sectPr>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245"/>
      </w:pPr>
    </w:p>
    <w:p w:rsidR="00137A0A" w:rsidRDefault="0055706A">
      <w:pPr>
        <w:pStyle w:val="Heading9"/>
      </w:pPr>
      <w:r>
        <w:rPr>
          <w:spacing w:val="-2"/>
        </w:rPr>
        <w:t>Objective</w:t>
      </w:r>
    </w:p>
    <w:p w:rsidR="00137A0A" w:rsidRDefault="0055706A">
      <w:pPr>
        <w:spacing w:before="79" w:line="276" w:lineRule="auto"/>
        <w:ind w:left="1290" w:right="3260" w:firstLine="417"/>
        <w:rPr>
          <w:sz w:val="24"/>
        </w:rPr>
      </w:pPr>
      <w:r>
        <w:br w:type="column"/>
      </w:r>
      <w:r>
        <w:rPr>
          <w:b/>
          <w:sz w:val="24"/>
        </w:rPr>
        <w:lastRenderedPageBreak/>
        <w:t xml:space="preserve">Developmental Biology CourseCode:ZOOMAJ302-4 </w:t>
      </w:r>
      <w:r>
        <w:rPr>
          <w:sz w:val="24"/>
        </w:rPr>
        <w:t>No. of Credits –4: {4(T) + 1(P)}</w:t>
      </w:r>
    </w:p>
    <w:p w:rsidR="00137A0A" w:rsidRDefault="0055706A">
      <w:pPr>
        <w:pStyle w:val="BodyText"/>
        <w:spacing w:before="1"/>
        <w:ind w:left="940"/>
      </w:pPr>
      <w:r>
        <w:t xml:space="preserve">Totalhours:45 (Theory)(3hour/ </w:t>
      </w:r>
      <w:r>
        <w:rPr>
          <w:spacing w:val="-4"/>
        </w:rPr>
        <w:t>Week)</w:t>
      </w:r>
    </w:p>
    <w:p w:rsidR="00137A0A" w:rsidRDefault="00137A0A">
      <w:pPr>
        <w:sectPr w:rsidR="00137A0A">
          <w:footerReference w:type="default" r:id="rId265"/>
          <w:pgSz w:w="12240" w:h="15840"/>
          <w:pgMar w:top="1360" w:right="740" w:bottom="280" w:left="500" w:header="0" w:footer="0" w:gutter="0"/>
          <w:cols w:num="2" w:space="720" w:equalWidth="0">
            <w:col w:w="1966" w:space="1032"/>
            <w:col w:w="8002"/>
          </w:cols>
        </w:sectPr>
      </w:pPr>
    </w:p>
    <w:p w:rsidR="00137A0A" w:rsidRDefault="0055706A">
      <w:pPr>
        <w:pStyle w:val="BodyText"/>
        <w:spacing w:before="41"/>
        <w:ind w:left="940"/>
      </w:pPr>
      <w:r>
        <w:lastRenderedPageBreak/>
        <w:t>AcquiringKnowledgeonEmbryonic</w:t>
      </w:r>
      <w:r>
        <w:rPr>
          <w:spacing w:val="-2"/>
        </w:rPr>
        <w:t xml:space="preserve"> Development:</w:t>
      </w:r>
    </w:p>
    <w:p w:rsidR="00137A0A" w:rsidRDefault="0055706A">
      <w:pPr>
        <w:pStyle w:val="Heading9"/>
        <w:spacing w:before="242"/>
      </w:pPr>
      <w:r>
        <w:t>Course</w:t>
      </w:r>
      <w:r>
        <w:rPr>
          <w:spacing w:val="-2"/>
        </w:rPr>
        <w:t xml:space="preserve"> outcome</w:t>
      </w:r>
    </w:p>
    <w:p w:rsidR="00137A0A" w:rsidRDefault="0055706A">
      <w:pPr>
        <w:pStyle w:val="ListParagraph"/>
        <w:numPr>
          <w:ilvl w:val="0"/>
          <w:numId w:val="28"/>
        </w:numPr>
        <w:tabs>
          <w:tab w:val="left" w:pos="1660"/>
        </w:tabs>
        <w:spacing w:before="41" w:line="276" w:lineRule="auto"/>
        <w:ind w:right="163"/>
        <w:rPr>
          <w:sz w:val="24"/>
        </w:rPr>
      </w:pPr>
      <w:r>
        <w:rPr>
          <w:sz w:val="24"/>
        </w:rPr>
        <w:t xml:space="preserve">Studentswillbeabletoacquireknowledgeonembryonicdevelopmentofsexuallyreproducing </w:t>
      </w:r>
      <w:r>
        <w:rPr>
          <w:spacing w:val="-2"/>
          <w:sz w:val="24"/>
        </w:rPr>
        <w:t>animals.</w:t>
      </w:r>
    </w:p>
    <w:p w:rsidR="00137A0A" w:rsidRDefault="0055706A">
      <w:pPr>
        <w:pStyle w:val="ListParagraph"/>
        <w:numPr>
          <w:ilvl w:val="0"/>
          <w:numId w:val="28"/>
        </w:numPr>
        <w:tabs>
          <w:tab w:val="left" w:pos="1659"/>
        </w:tabs>
        <w:spacing w:line="275" w:lineRule="exact"/>
        <w:ind w:left="1659" w:hanging="359"/>
        <w:rPr>
          <w:sz w:val="24"/>
        </w:rPr>
      </w:pPr>
      <w:r>
        <w:rPr>
          <w:sz w:val="24"/>
        </w:rPr>
        <w:t xml:space="preserve">Theyalsoobtain knowledgeon metamorphicchanges andthe roleof placentain </w:t>
      </w:r>
      <w:r>
        <w:rPr>
          <w:spacing w:val="-2"/>
          <w:sz w:val="24"/>
        </w:rPr>
        <w:t>mammals.</w:t>
      </w:r>
    </w:p>
    <w:p w:rsidR="00137A0A" w:rsidRDefault="00137A0A">
      <w:pPr>
        <w:pStyle w:val="BodyText"/>
        <w:spacing w:before="84"/>
      </w:pPr>
    </w:p>
    <w:p w:rsidR="00137A0A" w:rsidRDefault="0055706A">
      <w:pPr>
        <w:pStyle w:val="Heading9"/>
        <w:spacing w:before="1"/>
      </w:pPr>
      <w:r>
        <w:t>Course</w:t>
      </w:r>
      <w:r>
        <w:rPr>
          <w:spacing w:val="-2"/>
        </w:rPr>
        <w:t xml:space="preserve"> contents</w:t>
      </w:r>
    </w:p>
    <w:p w:rsidR="00137A0A" w:rsidRDefault="00137A0A">
      <w:pPr>
        <w:pStyle w:val="BodyText"/>
        <w:spacing w:before="81"/>
        <w:rPr>
          <w:b/>
        </w:rPr>
      </w:pPr>
    </w:p>
    <w:p w:rsidR="00137A0A" w:rsidRDefault="0055706A">
      <w:pPr>
        <w:tabs>
          <w:tab w:val="left" w:pos="8768"/>
        </w:tabs>
        <w:ind w:left="940"/>
        <w:rPr>
          <w:b/>
          <w:sz w:val="24"/>
        </w:rPr>
      </w:pPr>
      <w:r>
        <w:rPr>
          <w:noProof/>
          <w:lang w:bidi="as-IN"/>
        </w:rPr>
        <w:drawing>
          <wp:anchor distT="0" distB="0" distL="0" distR="0" simplePos="0" relativeHeight="15771648" behindDoc="0" locked="0" layoutInCell="1" allowOverlap="1">
            <wp:simplePos x="0" y="0"/>
            <wp:positionH relativeFrom="page">
              <wp:posOffset>6607809</wp:posOffset>
            </wp:positionH>
            <wp:positionV relativeFrom="paragraph">
              <wp:posOffset>5497</wp:posOffset>
            </wp:positionV>
            <wp:extent cx="237744" cy="169163"/>
            <wp:effectExtent l="0" t="0" r="0" b="0"/>
            <wp:wrapNone/>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266" cstate="print"/>
                    <a:stretch>
                      <a:fillRect/>
                    </a:stretch>
                  </pic:blipFill>
                  <pic:spPr>
                    <a:xfrm>
                      <a:off x="0" y="0"/>
                      <a:ext cx="237744" cy="169163"/>
                    </a:xfrm>
                    <a:prstGeom prst="rect">
                      <a:avLst/>
                    </a:prstGeom>
                  </pic:spPr>
                </pic:pic>
              </a:graphicData>
            </a:graphic>
          </wp:anchor>
        </w:drawing>
      </w:r>
      <w:r>
        <w:rPr>
          <w:b/>
          <w:spacing w:val="-2"/>
          <w:sz w:val="24"/>
        </w:rPr>
        <w:t>Theory</w:t>
      </w:r>
      <w:r>
        <w:rPr>
          <w:b/>
          <w:sz w:val="24"/>
        </w:rPr>
        <w:tab/>
        <w:t>Cre</w:t>
      </w:r>
      <w:r>
        <w:rPr>
          <w:b/>
          <w:sz w:val="24"/>
        </w:rPr>
        <w:t>dits:</w:t>
      </w:r>
      <w:r>
        <w:rPr>
          <w:b/>
          <w:spacing w:val="-5"/>
          <w:sz w:val="24"/>
        </w:rPr>
        <w:t>03</w:t>
      </w:r>
    </w:p>
    <w:p w:rsidR="00137A0A" w:rsidRDefault="0055706A">
      <w:pPr>
        <w:pStyle w:val="BodyText"/>
        <w:spacing w:before="243" w:line="276" w:lineRule="auto"/>
        <w:ind w:left="940" w:right="159"/>
        <w:jc w:val="both"/>
      </w:pPr>
      <w:r>
        <w:t>Introduction: Historical perspective and basic concepts: Phases of development, Cell-Cell interaction, Patternformation, Differentiation and growth, Differential gene expression, Cytoplasmicdeterminants and asymmetric cell division.</w:t>
      </w:r>
    </w:p>
    <w:p w:rsidR="00137A0A" w:rsidRDefault="0055706A">
      <w:pPr>
        <w:pStyle w:val="BodyText"/>
        <w:spacing w:before="200" w:line="276" w:lineRule="auto"/>
        <w:ind w:left="940" w:right="154"/>
        <w:jc w:val="both"/>
      </w:pPr>
      <w:r>
        <w:t xml:space="preserve">Early Embryonic Development: Gametogenesis, Spermatogenesis, Oogenesis; Types of eggs, Egg membranes; Fertilization (External and Internal): Changes in gametes, Blocks to polyspermy; Planes and patterns of cleavage; Types of Blastula; Fate maps (including </w:t>
      </w:r>
      <w:r>
        <w:t>Techniques); Early development of frog and chick up to gastrulation; Embryonic induction and organizers. Late Embryonic Development: Fate of Germ Layers; Extra-embryonic membranes in birds; Implantation of embryo in humans, Placenta (Structure, types and f</w:t>
      </w:r>
      <w:r>
        <w:t>unctions of placenta).</w:t>
      </w:r>
    </w:p>
    <w:p w:rsidR="00137A0A" w:rsidRDefault="0055706A">
      <w:pPr>
        <w:pStyle w:val="BodyText"/>
        <w:spacing w:before="201" w:line="276" w:lineRule="auto"/>
        <w:ind w:left="940" w:right="155"/>
        <w:jc w:val="both"/>
      </w:pPr>
      <w:r>
        <w:t>Post Embryonic Development: Metamorphosis: Changes, hormonal regulations in amphibians and insects; Regeneration: Modes of regeneration, epimorphosis, morphallaxis and compensatory regeneration(withoneexampleeach);Ageing:Conceptsand</w:t>
      </w:r>
      <w:r>
        <w:t xml:space="preserve">Theories. ImplicationsofDevelopmental Biology: Teratogenesis: Teratogenic agents and their effects on embryonic development; </w:t>
      </w:r>
      <w:r>
        <w:rPr>
          <w:i/>
        </w:rPr>
        <w:t xml:space="preserve">In vitro </w:t>
      </w:r>
      <w:r>
        <w:t>fertilization, Stem cell (ESC), Amniocentesis.</w:t>
      </w:r>
    </w:p>
    <w:p w:rsidR="00137A0A" w:rsidRDefault="00137A0A">
      <w:pPr>
        <w:pStyle w:val="BodyText"/>
        <w:spacing w:before="242"/>
      </w:pPr>
    </w:p>
    <w:p w:rsidR="00137A0A" w:rsidRDefault="0055706A">
      <w:pPr>
        <w:pStyle w:val="Heading9"/>
        <w:tabs>
          <w:tab w:val="left" w:pos="9221"/>
        </w:tabs>
        <w:jc w:val="both"/>
      </w:pPr>
      <w:r>
        <w:rPr>
          <w:spacing w:val="-2"/>
        </w:rPr>
        <w:t>Practical</w:t>
      </w:r>
      <w:r>
        <w:tab/>
        <w:t>Credits:</w:t>
      </w:r>
      <w:r>
        <w:rPr>
          <w:spacing w:val="-5"/>
        </w:rPr>
        <w:t>01</w:t>
      </w:r>
    </w:p>
    <w:p w:rsidR="00137A0A" w:rsidRDefault="0055706A">
      <w:pPr>
        <w:pStyle w:val="ListParagraph"/>
        <w:numPr>
          <w:ilvl w:val="0"/>
          <w:numId w:val="27"/>
        </w:numPr>
        <w:tabs>
          <w:tab w:val="left" w:pos="1660"/>
        </w:tabs>
        <w:spacing w:before="41" w:line="276" w:lineRule="auto"/>
        <w:ind w:right="156"/>
        <w:jc w:val="both"/>
        <w:rPr>
          <w:sz w:val="24"/>
        </w:rPr>
      </w:pPr>
      <w:r>
        <w:rPr>
          <w:sz w:val="24"/>
        </w:rPr>
        <w:t>Study of whole mounts and sections of developmental s</w:t>
      </w:r>
      <w:r>
        <w:rPr>
          <w:sz w:val="24"/>
        </w:rPr>
        <w:t xml:space="preserve">tages of frog through permanent slides: Cleavage stages, blastula, gastrula, neurula, tail-bud stage, tadpole (external and internal gill </w:t>
      </w:r>
      <w:r>
        <w:rPr>
          <w:spacing w:val="-2"/>
          <w:sz w:val="24"/>
        </w:rPr>
        <w:t>stages)</w:t>
      </w:r>
    </w:p>
    <w:p w:rsidR="00137A0A" w:rsidRDefault="0055706A">
      <w:pPr>
        <w:pStyle w:val="ListParagraph"/>
        <w:numPr>
          <w:ilvl w:val="0"/>
          <w:numId w:val="27"/>
        </w:numPr>
        <w:tabs>
          <w:tab w:val="left" w:pos="1660"/>
        </w:tabs>
        <w:spacing w:before="1" w:line="276" w:lineRule="auto"/>
        <w:ind w:right="153"/>
        <w:jc w:val="both"/>
        <w:rPr>
          <w:sz w:val="24"/>
        </w:rPr>
      </w:pPr>
      <w:r>
        <w:rPr>
          <w:sz w:val="24"/>
        </w:rPr>
        <w:t>Study of whole mounts of developmental stages of chick through permanent slides: Primitive streak (13 and 18 h</w:t>
      </w:r>
      <w:r>
        <w:rPr>
          <w:sz w:val="24"/>
        </w:rPr>
        <w:t>ours), 21, 24, 28, 33, 36, 48, 72, and 96 hours of incubation (Hamilton and Hamburger stages)</w:t>
      </w:r>
    </w:p>
    <w:p w:rsidR="00137A0A" w:rsidRDefault="0055706A">
      <w:pPr>
        <w:pStyle w:val="ListParagraph"/>
        <w:numPr>
          <w:ilvl w:val="0"/>
          <w:numId w:val="27"/>
        </w:numPr>
        <w:tabs>
          <w:tab w:val="left" w:pos="1659"/>
        </w:tabs>
        <w:spacing w:line="274" w:lineRule="exact"/>
        <w:ind w:left="1659" w:hanging="359"/>
        <w:jc w:val="both"/>
        <w:rPr>
          <w:sz w:val="24"/>
        </w:rPr>
      </w:pPr>
      <w:r>
        <w:rPr>
          <w:sz w:val="24"/>
        </w:rPr>
        <w:t>Studyof thedevelopmental stages and lifecycle of</w:t>
      </w:r>
      <w:r>
        <w:rPr>
          <w:i/>
          <w:sz w:val="24"/>
        </w:rPr>
        <w:t xml:space="preserve">Drosophila </w:t>
      </w:r>
      <w:r>
        <w:rPr>
          <w:sz w:val="24"/>
        </w:rPr>
        <w:t xml:space="preserve">from stock </w:t>
      </w:r>
      <w:r>
        <w:rPr>
          <w:spacing w:val="-2"/>
          <w:sz w:val="24"/>
        </w:rPr>
        <w:t>culture</w:t>
      </w:r>
    </w:p>
    <w:p w:rsidR="00137A0A" w:rsidRDefault="00137A0A">
      <w:pPr>
        <w:spacing w:line="274" w:lineRule="exact"/>
        <w:jc w:val="both"/>
        <w:rPr>
          <w:sz w:val="24"/>
        </w:rPr>
        <w:sectPr w:rsidR="00137A0A">
          <w:type w:val="continuous"/>
          <w:pgSz w:w="12240" w:h="15840"/>
          <w:pgMar w:top="800" w:right="740" w:bottom="280" w:left="500" w:header="0" w:footer="0" w:gutter="0"/>
          <w:cols w:space="720"/>
        </w:sectPr>
      </w:pPr>
    </w:p>
    <w:p w:rsidR="00137A0A" w:rsidRDefault="0055706A">
      <w:pPr>
        <w:pStyle w:val="ListParagraph"/>
        <w:numPr>
          <w:ilvl w:val="0"/>
          <w:numId w:val="27"/>
        </w:numPr>
        <w:tabs>
          <w:tab w:val="left" w:pos="1659"/>
        </w:tabs>
        <w:spacing w:before="79"/>
        <w:ind w:left="1659" w:hanging="359"/>
        <w:rPr>
          <w:sz w:val="24"/>
        </w:rPr>
      </w:pPr>
      <w:r>
        <w:rPr>
          <w:sz w:val="24"/>
        </w:rPr>
        <w:lastRenderedPageBreak/>
        <w:t>Studyofdifferentsectionsofplacenta (photomicropgraph/</w:t>
      </w:r>
      <w:r>
        <w:rPr>
          <w:spacing w:val="-2"/>
          <w:sz w:val="24"/>
        </w:rPr>
        <w:t>slides)</w:t>
      </w:r>
    </w:p>
    <w:p w:rsidR="00137A0A" w:rsidRDefault="0055706A">
      <w:pPr>
        <w:pStyle w:val="ListParagraph"/>
        <w:numPr>
          <w:ilvl w:val="0"/>
          <w:numId w:val="27"/>
        </w:numPr>
        <w:tabs>
          <w:tab w:val="left" w:pos="1659"/>
        </w:tabs>
        <w:spacing w:before="41"/>
        <w:ind w:left="1659" w:hanging="359"/>
        <w:rPr>
          <w:sz w:val="24"/>
        </w:rPr>
      </w:pPr>
      <w:r>
        <w:rPr>
          <w:sz w:val="24"/>
        </w:rPr>
        <w:t>Project</w:t>
      </w:r>
      <w:r>
        <w:rPr>
          <w:sz w:val="24"/>
        </w:rPr>
        <w:t>reporton</w:t>
      </w:r>
      <w:r>
        <w:rPr>
          <w:i/>
          <w:sz w:val="24"/>
        </w:rPr>
        <w:t>Drosophila</w:t>
      </w:r>
      <w:r>
        <w:rPr>
          <w:sz w:val="24"/>
        </w:rPr>
        <w:t>culture/chickembryo</w:t>
      </w:r>
      <w:r>
        <w:rPr>
          <w:spacing w:val="-2"/>
          <w:sz w:val="24"/>
        </w:rPr>
        <w:t>development</w:t>
      </w:r>
    </w:p>
    <w:p w:rsidR="00137A0A" w:rsidRDefault="00137A0A">
      <w:pPr>
        <w:pStyle w:val="BodyText"/>
        <w:spacing w:before="84"/>
      </w:pPr>
    </w:p>
    <w:p w:rsidR="00137A0A" w:rsidRDefault="0055706A">
      <w:pPr>
        <w:pStyle w:val="Heading9"/>
      </w:pPr>
      <w:r>
        <w:t>Suggested</w:t>
      </w:r>
      <w:r>
        <w:rPr>
          <w:spacing w:val="-2"/>
        </w:rPr>
        <w:t>readings</w:t>
      </w:r>
    </w:p>
    <w:p w:rsidR="00137A0A" w:rsidRDefault="0055706A">
      <w:pPr>
        <w:pStyle w:val="ListParagraph"/>
        <w:numPr>
          <w:ilvl w:val="0"/>
          <w:numId w:val="26"/>
        </w:numPr>
        <w:tabs>
          <w:tab w:val="left" w:pos="1660"/>
        </w:tabs>
        <w:spacing w:before="41" w:line="276" w:lineRule="auto"/>
        <w:ind w:right="156"/>
        <w:rPr>
          <w:sz w:val="24"/>
        </w:rPr>
      </w:pPr>
      <w:r>
        <w:rPr>
          <w:sz w:val="24"/>
        </w:rPr>
        <w:t>Gilbert, S. F. (2010). Developmental Biology, IX Edition, Sinauer Associates, Inc., Publishers, Sunderland, Massachusetts, USA</w:t>
      </w:r>
    </w:p>
    <w:p w:rsidR="00137A0A" w:rsidRDefault="0055706A">
      <w:pPr>
        <w:pStyle w:val="ListParagraph"/>
        <w:numPr>
          <w:ilvl w:val="0"/>
          <w:numId w:val="26"/>
        </w:numPr>
        <w:tabs>
          <w:tab w:val="left" w:pos="1660"/>
        </w:tabs>
        <w:spacing w:line="278" w:lineRule="auto"/>
        <w:ind w:right="161"/>
        <w:rPr>
          <w:sz w:val="24"/>
        </w:rPr>
      </w:pPr>
      <w:r>
        <w:rPr>
          <w:sz w:val="24"/>
        </w:rPr>
        <w:t>BalinskyB.I.andFabianB.C.(1981).AnIntroductiontoEmbryology,V</w:t>
      </w:r>
      <w:r>
        <w:rPr>
          <w:sz w:val="24"/>
        </w:rPr>
        <w:t>Edition, International Thompson Computer Press</w:t>
      </w:r>
    </w:p>
    <w:p w:rsidR="00137A0A" w:rsidRDefault="0055706A">
      <w:pPr>
        <w:pStyle w:val="ListParagraph"/>
        <w:numPr>
          <w:ilvl w:val="0"/>
          <w:numId w:val="26"/>
        </w:numPr>
        <w:tabs>
          <w:tab w:val="left" w:pos="1659"/>
        </w:tabs>
        <w:spacing w:line="272" w:lineRule="exact"/>
        <w:ind w:left="1659" w:hanging="359"/>
        <w:rPr>
          <w:sz w:val="24"/>
        </w:rPr>
      </w:pPr>
      <w:r>
        <w:rPr>
          <w:sz w:val="24"/>
        </w:rPr>
        <w:t>Carlson,R.F.Patten'sFoundationsof</w:t>
      </w:r>
      <w:r>
        <w:rPr>
          <w:spacing w:val="-2"/>
          <w:sz w:val="24"/>
        </w:rPr>
        <w:t>Embryology</w:t>
      </w:r>
    </w:p>
    <w:p w:rsidR="00137A0A" w:rsidRDefault="0055706A">
      <w:pPr>
        <w:pStyle w:val="ListParagraph"/>
        <w:numPr>
          <w:ilvl w:val="0"/>
          <w:numId w:val="26"/>
        </w:numPr>
        <w:tabs>
          <w:tab w:val="left" w:pos="1659"/>
        </w:tabs>
        <w:spacing w:before="40"/>
        <w:ind w:left="1659" w:hanging="359"/>
        <w:rPr>
          <w:sz w:val="24"/>
        </w:rPr>
      </w:pPr>
      <w:r>
        <w:rPr>
          <w:sz w:val="24"/>
        </w:rPr>
        <w:t>Kalthoff(2008). Analysis ofBiologicalDevelopment, IIEdition,McGraw-Hill</w:t>
      </w:r>
      <w:r>
        <w:rPr>
          <w:spacing w:val="-2"/>
          <w:sz w:val="24"/>
        </w:rPr>
        <w:t>Publishers</w:t>
      </w:r>
    </w:p>
    <w:p w:rsidR="00137A0A" w:rsidRDefault="0055706A">
      <w:pPr>
        <w:pStyle w:val="ListParagraph"/>
        <w:numPr>
          <w:ilvl w:val="0"/>
          <w:numId w:val="26"/>
        </w:numPr>
        <w:tabs>
          <w:tab w:val="left" w:pos="1659"/>
        </w:tabs>
        <w:spacing w:before="40"/>
        <w:ind w:left="1659" w:hanging="359"/>
        <w:rPr>
          <w:sz w:val="24"/>
        </w:rPr>
      </w:pPr>
      <w:r>
        <w:rPr>
          <w:sz w:val="24"/>
        </w:rPr>
        <w:t>LewisWolpert(2002).PrinciplesofDevelopment.IIEdition,OxfordUniversity</w:t>
      </w:r>
      <w:r>
        <w:rPr>
          <w:spacing w:val="-2"/>
          <w:sz w:val="24"/>
        </w:rPr>
        <w:t>Press.</w:t>
      </w:r>
    </w:p>
    <w:p w:rsidR="00137A0A" w:rsidRDefault="00137A0A">
      <w:pPr>
        <w:rPr>
          <w:sz w:val="24"/>
        </w:rPr>
        <w:sectPr w:rsidR="00137A0A">
          <w:footerReference w:type="default" r:id="rId267"/>
          <w:pgSz w:w="12240" w:h="15840"/>
          <w:pgMar w:top="1360" w:right="740" w:bottom="280" w:left="500" w:header="0" w:footer="0" w:gutter="0"/>
          <w:cols w:space="720"/>
        </w:sectPr>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245"/>
      </w:pPr>
    </w:p>
    <w:p w:rsidR="00137A0A" w:rsidRDefault="0055706A">
      <w:pPr>
        <w:pStyle w:val="Heading9"/>
      </w:pPr>
      <w:r>
        <w:rPr>
          <w:spacing w:val="-2"/>
        </w:rPr>
        <w:t>Objective</w:t>
      </w:r>
    </w:p>
    <w:p w:rsidR="00137A0A" w:rsidRDefault="0055706A">
      <w:pPr>
        <w:spacing w:before="79" w:line="276" w:lineRule="auto"/>
        <w:ind w:left="1290" w:right="3448" w:firstLine="650"/>
        <w:rPr>
          <w:sz w:val="24"/>
        </w:rPr>
      </w:pPr>
      <w:r>
        <w:br w:type="column"/>
      </w:r>
      <w:r>
        <w:rPr>
          <w:b/>
          <w:sz w:val="24"/>
        </w:rPr>
        <w:lastRenderedPageBreak/>
        <w:t xml:space="preserve">Organic Evolution CourseCode:ZOOMAJ303-4 </w:t>
      </w:r>
      <w:r>
        <w:rPr>
          <w:sz w:val="24"/>
        </w:rPr>
        <w:t>No. of Credits –4: {3(T) + 1(P)}</w:t>
      </w:r>
    </w:p>
    <w:p w:rsidR="00137A0A" w:rsidRDefault="0055706A">
      <w:pPr>
        <w:pStyle w:val="BodyText"/>
        <w:spacing w:before="1"/>
        <w:ind w:left="940"/>
      </w:pPr>
      <w:r>
        <w:t>Totalhours: 45(Theory) (3hour/</w:t>
      </w:r>
      <w:r>
        <w:rPr>
          <w:spacing w:val="-4"/>
        </w:rPr>
        <w:t>Week)</w:t>
      </w:r>
    </w:p>
    <w:p w:rsidR="00137A0A" w:rsidRDefault="00137A0A">
      <w:pPr>
        <w:sectPr w:rsidR="00137A0A">
          <w:footerReference w:type="default" r:id="rId268"/>
          <w:pgSz w:w="12240" w:h="15840"/>
          <w:pgMar w:top="1360" w:right="740" w:bottom="280" w:left="500" w:header="0" w:footer="0" w:gutter="0"/>
          <w:cols w:num="2" w:space="720" w:equalWidth="0">
            <w:col w:w="1966" w:space="1032"/>
            <w:col w:w="8002"/>
          </w:cols>
        </w:sectPr>
      </w:pPr>
    </w:p>
    <w:p w:rsidR="00137A0A" w:rsidRDefault="0055706A">
      <w:pPr>
        <w:pStyle w:val="BodyText"/>
        <w:spacing w:before="41" w:line="276" w:lineRule="auto"/>
        <w:ind w:left="940" w:right="160"/>
        <w:jc w:val="both"/>
      </w:pPr>
      <w:r>
        <w:lastRenderedPageBreak/>
        <w:t>The objective of this course is to provide students with a comprehensive understanding of the origins and processes of life on Earth.</w:t>
      </w:r>
    </w:p>
    <w:p w:rsidR="00137A0A" w:rsidRDefault="0055706A">
      <w:pPr>
        <w:pStyle w:val="Heading9"/>
        <w:spacing w:before="200"/>
      </w:pPr>
      <w:r>
        <w:t>Course</w:t>
      </w:r>
      <w:r>
        <w:rPr>
          <w:spacing w:val="-2"/>
        </w:rPr>
        <w:t xml:space="preserve"> outcome</w:t>
      </w:r>
    </w:p>
    <w:p w:rsidR="00137A0A" w:rsidRDefault="0055706A">
      <w:pPr>
        <w:pStyle w:val="ListParagraph"/>
        <w:numPr>
          <w:ilvl w:val="1"/>
          <w:numId w:val="26"/>
        </w:numPr>
        <w:tabs>
          <w:tab w:val="left" w:pos="1659"/>
        </w:tabs>
        <w:spacing w:before="41"/>
        <w:ind w:left="1659" w:hanging="359"/>
        <w:rPr>
          <w:sz w:val="24"/>
        </w:rPr>
      </w:pPr>
      <w:r>
        <w:rPr>
          <w:sz w:val="24"/>
        </w:rPr>
        <w:t xml:space="preserve">Studentswill be able to acquireknowledgeon origin of </w:t>
      </w:r>
      <w:r>
        <w:rPr>
          <w:spacing w:val="-4"/>
          <w:sz w:val="24"/>
        </w:rPr>
        <w:t>life</w:t>
      </w:r>
    </w:p>
    <w:p w:rsidR="00137A0A" w:rsidRDefault="0055706A">
      <w:pPr>
        <w:pStyle w:val="ListParagraph"/>
        <w:numPr>
          <w:ilvl w:val="1"/>
          <w:numId w:val="26"/>
        </w:numPr>
        <w:tabs>
          <w:tab w:val="left" w:pos="1659"/>
        </w:tabs>
        <w:spacing w:before="41"/>
        <w:ind w:left="1659" w:hanging="359"/>
        <w:rPr>
          <w:sz w:val="24"/>
        </w:rPr>
      </w:pPr>
      <w:r>
        <w:rPr>
          <w:sz w:val="24"/>
        </w:rPr>
        <w:t>Theyalso obtainknowledgemicroevolutionary oftheli</w:t>
      </w:r>
      <w:r>
        <w:rPr>
          <w:sz w:val="24"/>
        </w:rPr>
        <w:t xml:space="preserve">feforms on </w:t>
      </w:r>
      <w:r>
        <w:rPr>
          <w:spacing w:val="-2"/>
          <w:sz w:val="24"/>
        </w:rPr>
        <w:t>earth.</w:t>
      </w:r>
    </w:p>
    <w:p w:rsidR="00137A0A" w:rsidRDefault="0055706A">
      <w:pPr>
        <w:pStyle w:val="Heading9"/>
        <w:spacing w:before="44"/>
      </w:pPr>
      <w:r>
        <w:t>Course</w:t>
      </w:r>
      <w:r>
        <w:rPr>
          <w:spacing w:val="-2"/>
        </w:rPr>
        <w:t xml:space="preserve"> contents</w:t>
      </w:r>
    </w:p>
    <w:p w:rsidR="00137A0A" w:rsidRDefault="00137A0A">
      <w:pPr>
        <w:pStyle w:val="BodyText"/>
        <w:spacing w:before="81"/>
        <w:rPr>
          <w:b/>
        </w:rPr>
      </w:pPr>
    </w:p>
    <w:p w:rsidR="00137A0A" w:rsidRDefault="0055706A">
      <w:pPr>
        <w:tabs>
          <w:tab w:val="left" w:pos="9581"/>
        </w:tabs>
        <w:ind w:left="940"/>
        <w:jc w:val="both"/>
        <w:rPr>
          <w:b/>
          <w:sz w:val="24"/>
        </w:rPr>
      </w:pPr>
      <w:r>
        <w:rPr>
          <w:b/>
          <w:spacing w:val="-2"/>
          <w:sz w:val="24"/>
        </w:rPr>
        <w:t>Theory</w:t>
      </w:r>
      <w:r>
        <w:rPr>
          <w:b/>
          <w:sz w:val="24"/>
        </w:rPr>
        <w:tab/>
        <w:t>Credit:</w:t>
      </w:r>
      <w:r>
        <w:rPr>
          <w:b/>
          <w:spacing w:val="-5"/>
          <w:sz w:val="24"/>
        </w:rPr>
        <w:t>03</w:t>
      </w:r>
    </w:p>
    <w:p w:rsidR="00137A0A" w:rsidRDefault="0055706A">
      <w:pPr>
        <w:pStyle w:val="BodyText"/>
        <w:spacing w:before="41" w:line="276" w:lineRule="auto"/>
        <w:ind w:left="940" w:right="158"/>
        <w:jc w:val="both"/>
      </w:pPr>
      <w:r>
        <w:t>Life’s Beginnings: Chemogeny, RNA world, Biogeny, Origin of photosynthesis, Evolution of eukaryotes. Historical review of evolutionary concept: Lamarckism, Darwinism, Neo-Darwinism. Evidences of Evolution: Fossil record (types of fossils, transitional form</w:t>
      </w:r>
      <w:r>
        <w:t>s, geological time scale, evolution of horse, Molecularevolution, molecular clock, example of globin gene family, rRNA/cyt c. Sources of variations: Heritable variations and their role in evolution.</w:t>
      </w:r>
    </w:p>
    <w:p w:rsidR="00137A0A" w:rsidRDefault="00137A0A">
      <w:pPr>
        <w:pStyle w:val="BodyText"/>
        <w:spacing w:before="43"/>
      </w:pPr>
    </w:p>
    <w:p w:rsidR="00137A0A" w:rsidRDefault="0055706A">
      <w:pPr>
        <w:pStyle w:val="BodyText"/>
        <w:spacing w:line="276" w:lineRule="auto"/>
        <w:ind w:left="940" w:right="157"/>
        <w:jc w:val="both"/>
      </w:pPr>
      <w:r>
        <w:t>Populationgenetics:Hardy-WeinbergLaw (statementandderiva</w:t>
      </w:r>
      <w:r>
        <w:t>tionof equation,applicationoflawto human Population); Evolutionary forces upsetting H-W equilibrium; Natural selection (concept of fitness, selection coefficient, derivation of one unit of selection for a dominant allele, genetic load, mechanism of working</w:t>
      </w:r>
      <w:r>
        <w:t>, types of selection, density-dependent selection, heterozygous superiority, kin selection, adaptive resemblances, sexual selection. Genetic Drift (mechanism, founder’s effect, bottleneck phenomenon; Role of Migration and Mutation in changing allele freque</w:t>
      </w:r>
      <w:r>
        <w:t>ncies.</w:t>
      </w:r>
    </w:p>
    <w:p w:rsidR="00137A0A" w:rsidRDefault="0055706A">
      <w:pPr>
        <w:pStyle w:val="BodyText"/>
        <w:spacing w:before="201" w:line="276" w:lineRule="auto"/>
        <w:ind w:left="940" w:right="154"/>
        <w:jc w:val="both"/>
      </w:pPr>
      <w:r>
        <w:t>Product of evolution: Micro evolutionary changes (inter-population variations, clines, races, Species concept, Isolating mechanisms, modes of speciation—allopatric, sympatric, Adaptive radiation / macroevolution (exemplified by Galapagos finches). E</w:t>
      </w:r>
      <w:r>
        <w:t xml:space="preserve">xtinctions, Back ground and mass extinctions (causes and effects), detailed example of K-T extinction. Origin and evolution of man, Uniquehominin characteristics contrasted with primate characteristics, primate phylogeny from </w:t>
      </w:r>
      <w:r>
        <w:rPr>
          <w:i/>
        </w:rPr>
        <w:t xml:space="preserve">Dryopithecus </w:t>
      </w:r>
      <w:r>
        <w:t xml:space="preserve">leading to </w:t>
      </w:r>
      <w:r>
        <w:rPr>
          <w:i/>
        </w:rPr>
        <w:t>Homo s</w:t>
      </w:r>
      <w:r>
        <w:rPr>
          <w:i/>
        </w:rPr>
        <w:t>apiens</w:t>
      </w:r>
      <w:r>
        <w:t>, molecular analysis of human origin.</w:t>
      </w:r>
    </w:p>
    <w:p w:rsidR="00137A0A" w:rsidRDefault="0055706A">
      <w:pPr>
        <w:pStyle w:val="Heading9"/>
        <w:tabs>
          <w:tab w:val="left" w:pos="8861"/>
        </w:tabs>
        <w:spacing w:before="199"/>
      </w:pPr>
      <w:r>
        <w:rPr>
          <w:spacing w:val="-2"/>
        </w:rPr>
        <w:t>Practical</w:t>
      </w:r>
      <w:r>
        <w:tab/>
      </w:r>
      <w:r>
        <w:rPr>
          <w:spacing w:val="-2"/>
        </w:rPr>
        <w:t>Credits:01</w:t>
      </w:r>
    </w:p>
    <w:p w:rsidR="00137A0A" w:rsidRDefault="0055706A">
      <w:pPr>
        <w:pStyle w:val="ListParagraph"/>
        <w:numPr>
          <w:ilvl w:val="0"/>
          <w:numId w:val="25"/>
        </w:numPr>
        <w:tabs>
          <w:tab w:val="left" w:pos="1180"/>
        </w:tabs>
        <w:spacing w:before="43"/>
        <w:rPr>
          <w:sz w:val="24"/>
        </w:rPr>
      </w:pPr>
      <w:r>
        <w:rPr>
          <w:sz w:val="24"/>
        </w:rPr>
        <w:t xml:space="preserve">Studyoffossils frommodels/ </w:t>
      </w:r>
      <w:r>
        <w:rPr>
          <w:spacing w:val="-2"/>
          <w:sz w:val="24"/>
        </w:rPr>
        <w:t>pictures</w:t>
      </w:r>
    </w:p>
    <w:p w:rsidR="00137A0A" w:rsidRDefault="0055706A">
      <w:pPr>
        <w:pStyle w:val="ListParagraph"/>
        <w:numPr>
          <w:ilvl w:val="0"/>
          <w:numId w:val="25"/>
        </w:numPr>
        <w:tabs>
          <w:tab w:val="left" w:pos="1180"/>
        </w:tabs>
        <w:spacing w:before="41"/>
        <w:rPr>
          <w:sz w:val="24"/>
        </w:rPr>
      </w:pPr>
      <w:r>
        <w:rPr>
          <w:sz w:val="24"/>
        </w:rPr>
        <w:t xml:space="preserve">Studyofhomology andanalogy fromsuitable </w:t>
      </w:r>
      <w:r>
        <w:rPr>
          <w:spacing w:val="-2"/>
          <w:sz w:val="24"/>
        </w:rPr>
        <w:t>specimens</w:t>
      </w:r>
    </w:p>
    <w:p w:rsidR="00137A0A" w:rsidRDefault="0055706A">
      <w:pPr>
        <w:pStyle w:val="ListParagraph"/>
        <w:numPr>
          <w:ilvl w:val="0"/>
          <w:numId w:val="25"/>
        </w:numPr>
        <w:tabs>
          <w:tab w:val="left" w:pos="1180"/>
        </w:tabs>
        <w:spacing w:before="41"/>
        <w:rPr>
          <w:sz w:val="24"/>
        </w:rPr>
      </w:pPr>
      <w:r>
        <w:rPr>
          <w:sz w:val="24"/>
        </w:rPr>
        <w:t>Studyandverification ofHardy-Weinberg Lawbychi square</w:t>
      </w:r>
      <w:r>
        <w:rPr>
          <w:spacing w:val="-2"/>
          <w:sz w:val="24"/>
        </w:rPr>
        <w:t>analysis</w:t>
      </w:r>
    </w:p>
    <w:p w:rsidR="00137A0A" w:rsidRDefault="0055706A">
      <w:pPr>
        <w:pStyle w:val="ListParagraph"/>
        <w:numPr>
          <w:ilvl w:val="0"/>
          <w:numId w:val="25"/>
        </w:numPr>
        <w:tabs>
          <w:tab w:val="left" w:pos="1179"/>
          <w:tab w:val="left" w:pos="1211"/>
        </w:tabs>
        <w:spacing w:before="40" w:line="278" w:lineRule="auto"/>
        <w:ind w:left="1211" w:right="1239" w:hanging="272"/>
        <w:rPr>
          <w:sz w:val="24"/>
        </w:rPr>
      </w:pPr>
      <w:r>
        <w:rPr>
          <w:sz w:val="24"/>
        </w:rPr>
        <w:t>Demonstrationofroleofnaturalselectionand</w:t>
      </w:r>
      <w:r>
        <w:rPr>
          <w:sz w:val="24"/>
        </w:rPr>
        <w:t>geneticdriftinchangingallelefrequencies using simulation studies</w:t>
      </w:r>
    </w:p>
    <w:p w:rsidR="00137A0A" w:rsidRDefault="0055706A">
      <w:pPr>
        <w:pStyle w:val="ListParagraph"/>
        <w:numPr>
          <w:ilvl w:val="0"/>
          <w:numId w:val="25"/>
        </w:numPr>
        <w:tabs>
          <w:tab w:val="left" w:pos="1179"/>
          <w:tab w:val="left" w:pos="1211"/>
        </w:tabs>
        <w:spacing w:line="276" w:lineRule="auto"/>
        <w:ind w:left="1211" w:right="1429" w:hanging="272"/>
        <w:rPr>
          <w:sz w:val="24"/>
        </w:rPr>
      </w:pPr>
      <w:r>
        <w:rPr>
          <w:sz w:val="24"/>
        </w:rPr>
        <w:t>Graphicalrepresentationandinterpretationofdataofheight/weightofasampleof100 humans in relation to their age and sex.</w:t>
      </w:r>
    </w:p>
    <w:p w:rsidR="00137A0A" w:rsidRDefault="00137A0A">
      <w:pPr>
        <w:spacing w:line="276" w:lineRule="auto"/>
        <w:rPr>
          <w:sz w:val="24"/>
        </w:rPr>
        <w:sectPr w:rsidR="00137A0A">
          <w:type w:val="continuous"/>
          <w:pgSz w:w="12240" w:h="15840"/>
          <w:pgMar w:top="800" w:right="740" w:bottom="280" w:left="500" w:header="0" w:footer="0" w:gutter="0"/>
          <w:cols w:space="720"/>
        </w:sectPr>
      </w:pPr>
    </w:p>
    <w:p w:rsidR="00137A0A" w:rsidRDefault="0055706A">
      <w:pPr>
        <w:pStyle w:val="Heading9"/>
        <w:spacing w:before="76"/>
      </w:pPr>
      <w:r>
        <w:lastRenderedPageBreak/>
        <w:t>Suggested</w:t>
      </w:r>
      <w:r>
        <w:rPr>
          <w:spacing w:val="-2"/>
        </w:rPr>
        <w:t>readings</w:t>
      </w:r>
    </w:p>
    <w:p w:rsidR="00137A0A" w:rsidRDefault="0055706A">
      <w:pPr>
        <w:pStyle w:val="ListParagraph"/>
        <w:numPr>
          <w:ilvl w:val="1"/>
          <w:numId w:val="25"/>
        </w:numPr>
        <w:tabs>
          <w:tab w:val="left" w:pos="1660"/>
        </w:tabs>
        <w:spacing w:before="43"/>
        <w:rPr>
          <w:sz w:val="24"/>
        </w:rPr>
      </w:pPr>
      <w:r>
        <w:rPr>
          <w:sz w:val="24"/>
        </w:rPr>
        <w:t>Ridley,M(2004)EvolutionIIIEditionBlackwe</w:t>
      </w:r>
      <w:r>
        <w:rPr>
          <w:sz w:val="24"/>
        </w:rPr>
        <w:t>ll</w:t>
      </w:r>
      <w:r>
        <w:rPr>
          <w:spacing w:val="-2"/>
          <w:sz w:val="24"/>
        </w:rPr>
        <w:t>publishing</w:t>
      </w:r>
    </w:p>
    <w:p w:rsidR="00137A0A" w:rsidRDefault="0055706A">
      <w:pPr>
        <w:pStyle w:val="ListParagraph"/>
        <w:numPr>
          <w:ilvl w:val="1"/>
          <w:numId w:val="25"/>
        </w:numPr>
        <w:tabs>
          <w:tab w:val="left" w:pos="1660"/>
        </w:tabs>
        <w:spacing w:before="42"/>
        <w:rPr>
          <w:sz w:val="24"/>
        </w:rPr>
      </w:pPr>
      <w:r>
        <w:rPr>
          <w:sz w:val="24"/>
        </w:rPr>
        <w:t xml:space="preserve">Hall,B.K.andHallgrimson,B(2008). EvolutionIVEdition.JonesandBarlett </w:t>
      </w:r>
      <w:r>
        <w:rPr>
          <w:spacing w:val="-2"/>
          <w:sz w:val="24"/>
        </w:rPr>
        <w:t>Publishers.</w:t>
      </w:r>
    </w:p>
    <w:p w:rsidR="00137A0A" w:rsidRDefault="0055706A">
      <w:pPr>
        <w:pStyle w:val="ListParagraph"/>
        <w:numPr>
          <w:ilvl w:val="1"/>
          <w:numId w:val="25"/>
        </w:numPr>
        <w:tabs>
          <w:tab w:val="left" w:pos="1660"/>
        </w:tabs>
        <w:spacing w:before="39"/>
        <w:rPr>
          <w:sz w:val="24"/>
        </w:rPr>
      </w:pPr>
      <w:r>
        <w:rPr>
          <w:sz w:val="24"/>
        </w:rPr>
        <w:t>Campbell,N.A.andReeceJ.B (2011).Biology.IXEdition.Pearson,Benjamin,</w:t>
      </w:r>
      <w:r>
        <w:rPr>
          <w:spacing w:val="-2"/>
          <w:sz w:val="24"/>
        </w:rPr>
        <w:t>Cummings.</w:t>
      </w:r>
    </w:p>
    <w:p w:rsidR="00137A0A" w:rsidRDefault="0055706A">
      <w:pPr>
        <w:pStyle w:val="ListParagraph"/>
        <w:numPr>
          <w:ilvl w:val="1"/>
          <w:numId w:val="25"/>
        </w:numPr>
        <w:tabs>
          <w:tab w:val="left" w:pos="1660"/>
        </w:tabs>
        <w:spacing w:before="42"/>
        <w:rPr>
          <w:sz w:val="24"/>
        </w:rPr>
      </w:pPr>
      <w:r>
        <w:rPr>
          <w:sz w:val="24"/>
        </w:rPr>
        <w:t xml:space="preserve">Douglas,J.Futuyma(1997). EvolutionaryBiology. Sinauer </w:t>
      </w:r>
      <w:r>
        <w:rPr>
          <w:spacing w:val="-2"/>
          <w:sz w:val="24"/>
        </w:rPr>
        <w:t>Associates.</w:t>
      </w:r>
    </w:p>
    <w:p w:rsidR="00137A0A" w:rsidRDefault="0055706A">
      <w:pPr>
        <w:pStyle w:val="ListParagraph"/>
        <w:numPr>
          <w:ilvl w:val="1"/>
          <w:numId w:val="25"/>
        </w:numPr>
        <w:tabs>
          <w:tab w:val="left" w:pos="1660"/>
        </w:tabs>
        <w:spacing w:before="40"/>
        <w:rPr>
          <w:sz w:val="24"/>
        </w:rPr>
      </w:pPr>
      <w:r>
        <w:rPr>
          <w:sz w:val="24"/>
        </w:rPr>
        <w:t>Snustad.SPrincipleso</w:t>
      </w:r>
      <w:r>
        <w:rPr>
          <w:sz w:val="24"/>
        </w:rPr>
        <w:t>f</w:t>
      </w:r>
      <w:r>
        <w:rPr>
          <w:spacing w:val="-2"/>
          <w:sz w:val="24"/>
        </w:rPr>
        <w:t>Genetics.</w:t>
      </w:r>
    </w:p>
    <w:p w:rsidR="00137A0A" w:rsidRDefault="0055706A">
      <w:pPr>
        <w:pStyle w:val="ListParagraph"/>
        <w:numPr>
          <w:ilvl w:val="1"/>
          <w:numId w:val="25"/>
        </w:numPr>
        <w:tabs>
          <w:tab w:val="left" w:pos="1660"/>
        </w:tabs>
        <w:spacing w:before="42"/>
        <w:rPr>
          <w:sz w:val="24"/>
        </w:rPr>
      </w:pPr>
      <w:r>
        <w:rPr>
          <w:sz w:val="24"/>
        </w:rPr>
        <w:t>Pevsner,J(2009).BioinformaticsandFunctionalGenomics.IIEditionWiley-</w:t>
      </w:r>
      <w:r>
        <w:rPr>
          <w:spacing w:val="-2"/>
          <w:sz w:val="24"/>
        </w:rPr>
        <w:t>Blackwell</w:t>
      </w:r>
    </w:p>
    <w:p w:rsidR="00137A0A" w:rsidRDefault="00137A0A">
      <w:pPr>
        <w:rPr>
          <w:sz w:val="24"/>
        </w:rPr>
        <w:sectPr w:rsidR="00137A0A">
          <w:footerReference w:type="default" r:id="rId269"/>
          <w:pgSz w:w="12240" w:h="15840"/>
          <w:pgMar w:top="1680" w:right="740" w:bottom="280" w:left="500" w:header="0" w:footer="0" w:gutter="0"/>
          <w:cols w:space="720"/>
        </w:sectPr>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245"/>
      </w:pPr>
    </w:p>
    <w:p w:rsidR="00137A0A" w:rsidRDefault="0055706A">
      <w:pPr>
        <w:pStyle w:val="Heading9"/>
      </w:pPr>
      <w:r>
        <w:rPr>
          <w:spacing w:val="-2"/>
        </w:rPr>
        <w:t>Objective</w:t>
      </w:r>
    </w:p>
    <w:p w:rsidR="00137A0A" w:rsidRDefault="0055706A">
      <w:pPr>
        <w:spacing w:before="79" w:line="276" w:lineRule="auto"/>
        <w:ind w:left="1331" w:right="3239" w:hanging="308"/>
        <w:rPr>
          <w:sz w:val="24"/>
        </w:rPr>
      </w:pPr>
      <w:r>
        <w:br w:type="column"/>
      </w:r>
      <w:r>
        <w:rPr>
          <w:b/>
          <w:sz w:val="24"/>
        </w:rPr>
        <w:lastRenderedPageBreak/>
        <w:t xml:space="preserve">BiochemistryofMetabolicProcesses Course Code: ZOOMAJ304-4 </w:t>
      </w:r>
      <w:r>
        <w:rPr>
          <w:sz w:val="24"/>
        </w:rPr>
        <w:t>No. of Credits –4: {3(T) + 1(P)}</w:t>
      </w:r>
    </w:p>
    <w:p w:rsidR="00137A0A" w:rsidRDefault="0055706A">
      <w:pPr>
        <w:pStyle w:val="BodyText"/>
        <w:spacing w:before="1"/>
        <w:ind w:left="940"/>
      </w:pPr>
      <w:r>
        <w:t xml:space="preserve">Totalhours:45 (Theory)(3hour/ </w:t>
      </w:r>
      <w:r>
        <w:rPr>
          <w:spacing w:val="-4"/>
        </w:rPr>
        <w:t>Week)</w:t>
      </w:r>
    </w:p>
    <w:p w:rsidR="00137A0A" w:rsidRDefault="00137A0A">
      <w:pPr>
        <w:sectPr w:rsidR="00137A0A">
          <w:footerReference w:type="default" r:id="rId270"/>
          <w:pgSz w:w="12240" w:h="15840"/>
          <w:pgMar w:top="1360" w:right="740" w:bottom="280" w:left="500" w:header="0" w:footer="0" w:gutter="0"/>
          <w:cols w:num="2" w:space="720" w:equalWidth="0">
            <w:col w:w="1966" w:space="1032"/>
            <w:col w:w="8002"/>
          </w:cols>
        </w:sectPr>
      </w:pPr>
    </w:p>
    <w:p w:rsidR="00137A0A" w:rsidRDefault="0055706A">
      <w:pPr>
        <w:pStyle w:val="BodyText"/>
        <w:spacing w:before="242" w:line="276" w:lineRule="auto"/>
        <w:ind w:left="940" w:right="157"/>
        <w:jc w:val="both"/>
      </w:pPr>
      <w:r>
        <w:lastRenderedPageBreak/>
        <w:t>The objective of this course is to provide students with a comprehensive understanding of the principles and processes involved in metabolism, focusing on catabolism and anabolism.</w:t>
      </w:r>
    </w:p>
    <w:p w:rsidR="00137A0A" w:rsidRDefault="0055706A">
      <w:pPr>
        <w:pStyle w:val="Heading9"/>
        <w:spacing w:before="198"/>
      </w:pPr>
      <w:r>
        <w:t>Course</w:t>
      </w:r>
      <w:r>
        <w:rPr>
          <w:spacing w:val="-2"/>
        </w:rPr>
        <w:t xml:space="preserve"> outcome</w:t>
      </w:r>
    </w:p>
    <w:p w:rsidR="00137A0A" w:rsidRDefault="0055706A">
      <w:pPr>
        <w:pStyle w:val="ListParagraph"/>
        <w:numPr>
          <w:ilvl w:val="1"/>
          <w:numId w:val="25"/>
        </w:numPr>
        <w:tabs>
          <w:tab w:val="left" w:pos="1660"/>
        </w:tabs>
        <w:spacing w:before="245" w:line="271" w:lineRule="auto"/>
        <w:ind w:right="165"/>
        <w:rPr>
          <w:sz w:val="24"/>
        </w:rPr>
      </w:pPr>
      <w:r>
        <w:rPr>
          <w:sz w:val="24"/>
        </w:rPr>
        <w:t>Students will have acquired a comp</w:t>
      </w:r>
      <w:r>
        <w:rPr>
          <w:sz w:val="24"/>
        </w:rPr>
        <w:t>rehensive understanding of the fundamental principles and processes involved in metabolism.</w:t>
      </w:r>
    </w:p>
    <w:p w:rsidR="00137A0A" w:rsidRDefault="0055706A">
      <w:pPr>
        <w:pStyle w:val="ListParagraph"/>
        <w:numPr>
          <w:ilvl w:val="1"/>
          <w:numId w:val="25"/>
        </w:numPr>
        <w:tabs>
          <w:tab w:val="left" w:pos="1660"/>
        </w:tabs>
        <w:spacing w:before="9" w:line="271" w:lineRule="auto"/>
        <w:ind w:right="164"/>
        <w:rPr>
          <w:sz w:val="24"/>
        </w:rPr>
      </w:pPr>
      <w:r>
        <w:rPr>
          <w:sz w:val="24"/>
        </w:rPr>
        <w:t>They will be able to explain and analyze the various metabolic pathways, their regulation, and the interconnections between different metabolic processes.</w:t>
      </w:r>
    </w:p>
    <w:p w:rsidR="00137A0A" w:rsidRDefault="0055706A">
      <w:pPr>
        <w:pStyle w:val="ListParagraph"/>
        <w:numPr>
          <w:ilvl w:val="1"/>
          <w:numId w:val="25"/>
        </w:numPr>
        <w:tabs>
          <w:tab w:val="left" w:pos="1660"/>
        </w:tabs>
        <w:spacing w:before="6" w:line="273" w:lineRule="auto"/>
        <w:ind w:right="159"/>
        <w:rPr>
          <w:sz w:val="24"/>
        </w:rPr>
      </w:pPr>
      <w:r>
        <w:rPr>
          <w:sz w:val="24"/>
        </w:rPr>
        <w:t>Students</w:t>
      </w:r>
      <w:r>
        <w:rPr>
          <w:sz w:val="24"/>
        </w:rPr>
        <w:t>willalsodeveloptheabilitytoapplythisknowledgetounderstandthemetabolicbasis of various physiological and pathological conditions.</w:t>
      </w:r>
    </w:p>
    <w:p w:rsidR="00137A0A" w:rsidRDefault="0055706A">
      <w:pPr>
        <w:pStyle w:val="Heading9"/>
        <w:spacing w:before="1"/>
      </w:pPr>
      <w:r>
        <w:t>Course</w:t>
      </w:r>
      <w:r>
        <w:rPr>
          <w:spacing w:val="-2"/>
        </w:rPr>
        <w:t xml:space="preserve"> Contents</w:t>
      </w:r>
    </w:p>
    <w:p w:rsidR="00137A0A" w:rsidRDefault="0055706A">
      <w:pPr>
        <w:tabs>
          <w:tab w:val="left" w:pos="9581"/>
        </w:tabs>
        <w:spacing w:before="240"/>
        <w:ind w:left="940"/>
        <w:jc w:val="both"/>
        <w:rPr>
          <w:b/>
          <w:sz w:val="24"/>
        </w:rPr>
      </w:pPr>
      <w:r>
        <w:rPr>
          <w:b/>
          <w:spacing w:val="-2"/>
          <w:sz w:val="24"/>
        </w:rPr>
        <w:t>Theory</w:t>
      </w:r>
      <w:r>
        <w:rPr>
          <w:b/>
          <w:sz w:val="24"/>
        </w:rPr>
        <w:tab/>
        <w:t>Credits:</w:t>
      </w:r>
      <w:r>
        <w:rPr>
          <w:b/>
          <w:spacing w:val="-5"/>
          <w:sz w:val="24"/>
        </w:rPr>
        <w:t>03</w:t>
      </w:r>
    </w:p>
    <w:p w:rsidR="00137A0A" w:rsidRDefault="0055706A">
      <w:pPr>
        <w:pStyle w:val="BodyText"/>
        <w:spacing w:before="44" w:line="276" w:lineRule="auto"/>
        <w:ind w:left="940" w:right="157"/>
        <w:jc w:val="both"/>
      </w:pPr>
      <w:r>
        <w:t xml:space="preserve">Overview of Metabolism: Catabolism </w:t>
      </w:r>
      <w:r>
        <w:rPr>
          <w:i/>
        </w:rPr>
        <w:t xml:space="preserve">vs </w:t>
      </w:r>
      <w:r>
        <w:t xml:space="preserve">Anabolism, Stages of catabolism, Compartmentalization of metabolic pathways, Shuttle systems and membrane transporters; ATP as “Energy Currency of cell"; coupled reactions; Use of reducing equivalents and cofactors; Intermediary metabolism and regulatory </w:t>
      </w:r>
      <w:r>
        <w:rPr>
          <w:spacing w:val="-2"/>
        </w:rPr>
        <w:t>m</w:t>
      </w:r>
      <w:r>
        <w:rPr>
          <w:spacing w:val="-2"/>
        </w:rPr>
        <w:t>echanisms.</w:t>
      </w:r>
    </w:p>
    <w:p w:rsidR="00137A0A" w:rsidRDefault="00137A0A">
      <w:pPr>
        <w:pStyle w:val="BodyText"/>
        <w:spacing w:before="41"/>
      </w:pPr>
    </w:p>
    <w:p w:rsidR="00137A0A" w:rsidRDefault="0055706A">
      <w:pPr>
        <w:pStyle w:val="BodyText"/>
        <w:spacing w:line="276" w:lineRule="auto"/>
        <w:ind w:left="940" w:right="155"/>
        <w:jc w:val="both"/>
      </w:pPr>
      <w:r>
        <w:t>CarbohydrateMetabolism:Sequence of reactions and regulation of glycolysis, Citric acid cycle, pentose phosphate pathway, Gluconeogenesis, Glycogenolysis and Glycogenesis. Oxidative Phosphorylation: Redox systems; Review of mitochondrial respira</w:t>
      </w:r>
      <w:r>
        <w:t>tory chain, Inhibitors and un- couplers of ETC.</w:t>
      </w:r>
    </w:p>
    <w:p w:rsidR="00137A0A" w:rsidRDefault="00137A0A">
      <w:pPr>
        <w:pStyle w:val="BodyText"/>
        <w:spacing w:before="41"/>
      </w:pPr>
    </w:p>
    <w:p w:rsidR="00137A0A" w:rsidRDefault="0055706A">
      <w:pPr>
        <w:pStyle w:val="BodyText"/>
        <w:spacing w:line="276" w:lineRule="auto"/>
        <w:ind w:left="940" w:right="155"/>
        <w:jc w:val="both"/>
      </w:pPr>
      <w:r>
        <w:t>Lipid Metabolism: β-oxidation and omega -oxidation of saturated fatty acids with even and odd number of carbon atoms; Biosynthesis of palmitic acid; Ketogenesis. Protein Metabolism: Catabolism of amino acids</w:t>
      </w:r>
      <w:r>
        <w:t>: Transamination, Deamination, Urea cycle; Fate of C-skeleton of Glucogenic and Ketogenic amino acids.</w:t>
      </w:r>
    </w:p>
    <w:p w:rsidR="00137A0A" w:rsidRDefault="0055706A">
      <w:pPr>
        <w:pStyle w:val="Heading9"/>
        <w:tabs>
          <w:tab w:val="left" w:pos="9581"/>
        </w:tabs>
        <w:spacing w:before="1"/>
        <w:jc w:val="both"/>
      </w:pPr>
      <w:r>
        <w:rPr>
          <w:spacing w:val="-2"/>
        </w:rPr>
        <w:t>Practical</w:t>
      </w:r>
      <w:r>
        <w:tab/>
        <w:t>Credits:</w:t>
      </w:r>
      <w:r>
        <w:rPr>
          <w:spacing w:val="-5"/>
        </w:rPr>
        <w:t xml:space="preserve"> 01</w:t>
      </w:r>
    </w:p>
    <w:p w:rsidR="00137A0A" w:rsidRDefault="0055706A">
      <w:pPr>
        <w:pStyle w:val="ListParagraph"/>
        <w:numPr>
          <w:ilvl w:val="0"/>
          <w:numId w:val="24"/>
        </w:numPr>
        <w:tabs>
          <w:tab w:val="left" w:pos="1180"/>
        </w:tabs>
        <w:spacing w:before="242"/>
        <w:rPr>
          <w:sz w:val="24"/>
        </w:rPr>
      </w:pPr>
      <w:r>
        <w:rPr>
          <w:sz w:val="24"/>
        </w:rPr>
        <w:t>EstimationoftotalproteiningivensolutionsbyLowry’s</w:t>
      </w:r>
      <w:r>
        <w:rPr>
          <w:spacing w:val="-2"/>
          <w:sz w:val="24"/>
        </w:rPr>
        <w:t xml:space="preserve"> method.</w:t>
      </w:r>
    </w:p>
    <w:p w:rsidR="00137A0A" w:rsidRDefault="0055706A">
      <w:pPr>
        <w:pStyle w:val="ListParagraph"/>
        <w:numPr>
          <w:ilvl w:val="0"/>
          <w:numId w:val="24"/>
        </w:numPr>
        <w:tabs>
          <w:tab w:val="left" w:pos="1180"/>
        </w:tabs>
        <w:spacing w:before="41"/>
        <w:rPr>
          <w:sz w:val="24"/>
        </w:rPr>
      </w:pPr>
      <w:r>
        <w:rPr>
          <w:sz w:val="24"/>
        </w:rPr>
        <w:t xml:space="preserve">DetectionofSGOT and SGPTorGSTand GSHinserum/ </w:t>
      </w:r>
      <w:r>
        <w:rPr>
          <w:spacing w:val="-2"/>
          <w:sz w:val="24"/>
        </w:rPr>
        <w:t>tissue.</w:t>
      </w:r>
    </w:p>
    <w:p w:rsidR="00137A0A" w:rsidRDefault="0055706A">
      <w:pPr>
        <w:pStyle w:val="ListParagraph"/>
        <w:numPr>
          <w:ilvl w:val="0"/>
          <w:numId w:val="24"/>
        </w:numPr>
        <w:tabs>
          <w:tab w:val="left" w:pos="1180"/>
        </w:tabs>
        <w:spacing w:before="41"/>
        <w:rPr>
          <w:sz w:val="24"/>
        </w:rPr>
      </w:pPr>
      <w:r>
        <w:rPr>
          <w:sz w:val="24"/>
        </w:rPr>
        <w:t>Tostudy theenzymatic</w:t>
      </w:r>
      <w:r>
        <w:rPr>
          <w:sz w:val="24"/>
        </w:rPr>
        <w:t>activityof Trypsinand</w:t>
      </w:r>
      <w:r>
        <w:rPr>
          <w:spacing w:val="-2"/>
          <w:sz w:val="24"/>
        </w:rPr>
        <w:t>Lipase.</w:t>
      </w:r>
    </w:p>
    <w:p w:rsidR="00137A0A" w:rsidRDefault="0055706A">
      <w:pPr>
        <w:pStyle w:val="ListParagraph"/>
        <w:numPr>
          <w:ilvl w:val="0"/>
          <w:numId w:val="24"/>
        </w:numPr>
        <w:tabs>
          <w:tab w:val="left" w:pos="1180"/>
        </w:tabs>
        <w:spacing w:before="41"/>
        <w:rPr>
          <w:sz w:val="24"/>
        </w:rPr>
      </w:pPr>
      <w:r>
        <w:rPr>
          <w:sz w:val="24"/>
        </w:rPr>
        <w:t xml:space="preserve">Toperformthe AcidandAlkalinephosphataseassayfromserum/ </w:t>
      </w:r>
      <w:r>
        <w:rPr>
          <w:spacing w:val="-2"/>
          <w:sz w:val="24"/>
        </w:rPr>
        <w:t>tissue.</w:t>
      </w:r>
    </w:p>
    <w:p w:rsidR="00137A0A" w:rsidRDefault="00137A0A">
      <w:pPr>
        <w:rPr>
          <w:sz w:val="24"/>
        </w:rPr>
        <w:sectPr w:rsidR="00137A0A">
          <w:type w:val="continuous"/>
          <w:pgSz w:w="12240" w:h="15840"/>
          <w:pgMar w:top="800" w:right="740" w:bottom="280" w:left="500" w:header="0" w:footer="0" w:gutter="0"/>
          <w:cols w:space="720"/>
        </w:sectPr>
      </w:pPr>
    </w:p>
    <w:p w:rsidR="00137A0A" w:rsidRDefault="0055706A">
      <w:pPr>
        <w:pStyle w:val="Heading9"/>
        <w:spacing w:before="79"/>
        <w:jc w:val="both"/>
      </w:pPr>
      <w:r>
        <w:lastRenderedPageBreak/>
        <w:t>Suggested</w:t>
      </w:r>
      <w:r>
        <w:rPr>
          <w:spacing w:val="-2"/>
        </w:rPr>
        <w:t>readings</w:t>
      </w:r>
    </w:p>
    <w:p w:rsidR="00137A0A" w:rsidRDefault="0055706A">
      <w:pPr>
        <w:pStyle w:val="ListParagraph"/>
        <w:numPr>
          <w:ilvl w:val="1"/>
          <w:numId w:val="24"/>
        </w:numPr>
        <w:tabs>
          <w:tab w:val="left" w:pos="1660"/>
        </w:tabs>
        <w:spacing w:before="43" w:line="273" w:lineRule="auto"/>
        <w:ind w:right="162"/>
        <w:jc w:val="both"/>
        <w:rPr>
          <w:sz w:val="24"/>
        </w:rPr>
      </w:pPr>
      <w:r>
        <w:rPr>
          <w:sz w:val="24"/>
        </w:rPr>
        <w:t>Cox, M.M and Nelson, D.L. (2008). Lehninger Principles of Biochemistry, V Edition, W.H. Freeman and Co., New York.</w:t>
      </w:r>
    </w:p>
    <w:p w:rsidR="00137A0A" w:rsidRDefault="0055706A">
      <w:pPr>
        <w:pStyle w:val="ListParagraph"/>
        <w:numPr>
          <w:ilvl w:val="1"/>
          <w:numId w:val="24"/>
        </w:numPr>
        <w:tabs>
          <w:tab w:val="left" w:pos="1660"/>
        </w:tabs>
        <w:spacing w:before="3" w:line="271" w:lineRule="auto"/>
        <w:ind w:right="161"/>
        <w:jc w:val="both"/>
        <w:rPr>
          <w:sz w:val="24"/>
        </w:rPr>
      </w:pPr>
      <w:r>
        <w:rPr>
          <w:sz w:val="24"/>
        </w:rPr>
        <w:t>Berg, J.M., Tymoczko, J.L. and Stryer, L. (2007). Biochemistry, VI Edition, W.H. Freemanand Co., New York.</w:t>
      </w:r>
    </w:p>
    <w:p w:rsidR="00137A0A" w:rsidRDefault="0055706A">
      <w:pPr>
        <w:pStyle w:val="ListParagraph"/>
        <w:numPr>
          <w:ilvl w:val="1"/>
          <w:numId w:val="24"/>
        </w:numPr>
        <w:tabs>
          <w:tab w:val="left" w:pos="1660"/>
        </w:tabs>
        <w:spacing w:before="9" w:line="273" w:lineRule="auto"/>
        <w:ind w:right="160"/>
        <w:jc w:val="both"/>
        <w:rPr>
          <w:sz w:val="24"/>
        </w:rPr>
      </w:pPr>
      <w:r>
        <w:rPr>
          <w:sz w:val="24"/>
        </w:rPr>
        <w:t>Murray, R.K., Bender, D.A., Botham, K.M., Kennelly, P.J., Rodwell, V.W. and Well, P.A. (2009). Harper’s Illustrated Biochemistry, XXVIII Edition, Int</w:t>
      </w:r>
      <w:r>
        <w:rPr>
          <w:sz w:val="24"/>
        </w:rPr>
        <w:t>ernational Edition, The McGraw-Hill Companies Inc.</w:t>
      </w:r>
    </w:p>
    <w:p w:rsidR="00137A0A" w:rsidRDefault="0055706A">
      <w:pPr>
        <w:pStyle w:val="ListParagraph"/>
        <w:numPr>
          <w:ilvl w:val="1"/>
          <w:numId w:val="24"/>
        </w:numPr>
        <w:tabs>
          <w:tab w:val="left" w:pos="1660"/>
        </w:tabs>
        <w:spacing w:before="3" w:line="273" w:lineRule="auto"/>
        <w:ind w:right="165"/>
        <w:jc w:val="both"/>
        <w:rPr>
          <w:sz w:val="24"/>
        </w:rPr>
      </w:pPr>
      <w:r>
        <w:rPr>
          <w:sz w:val="24"/>
        </w:rPr>
        <w:t>Hames, B.D. and Hooper, N.M. (2000). Instant Notes in Biochemistry, II Edition, BIOS Scientific Publishers Ltd., U.K.</w:t>
      </w:r>
    </w:p>
    <w:p w:rsidR="00137A0A" w:rsidRDefault="00137A0A">
      <w:pPr>
        <w:spacing w:line="273" w:lineRule="auto"/>
        <w:jc w:val="both"/>
        <w:rPr>
          <w:sz w:val="24"/>
        </w:rPr>
        <w:sectPr w:rsidR="00137A0A">
          <w:footerReference w:type="default" r:id="rId271"/>
          <w:pgSz w:w="12240" w:h="15840"/>
          <w:pgMar w:top="1360" w:right="740" w:bottom="280" w:left="500" w:header="0" w:footer="0" w:gutter="0"/>
          <w:cols w:space="720"/>
        </w:sectPr>
      </w:pPr>
    </w:p>
    <w:p w:rsidR="00137A0A" w:rsidRDefault="0055706A">
      <w:pPr>
        <w:pStyle w:val="Heading9"/>
        <w:spacing w:before="79"/>
        <w:ind w:left="849" w:right="72"/>
        <w:jc w:val="center"/>
      </w:pPr>
      <w:r>
        <w:lastRenderedPageBreak/>
        <w:t>Semester</w:t>
      </w:r>
      <w:r>
        <w:rPr>
          <w:spacing w:val="-10"/>
        </w:rPr>
        <w:t>V</w:t>
      </w:r>
    </w:p>
    <w:p w:rsidR="00137A0A" w:rsidRDefault="00137A0A">
      <w:pPr>
        <w:pStyle w:val="BodyText"/>
        <w:spacing w:before="82"/>
        <w:rPr>
          <w:b/>
        </w:rPr>
      </w:pPr>
    </w:p>
    <w:p w:rsidR="00137A0A" w:rsidRDefault="0055706A">
      <w:pPr>
        <w:spacing w:line="278" w:lineRule="auto"/>
        <w:ind w:left="4332" w:right="1783" w:hanging="620"/>
        <w:rPr>
          <w:b/>
          <w:sz w:val="24"/>
        </w:rPr>
      </w:pPr>
      <w:r>
        <w:rPr>
          <w:b/>
          <w:sz w:val="24"/>
        </w:rPr>
        <w:t>TaxonomyandDiversityoflife-I(Non-chordates) Course Code: ZOOM</w:t>
      </w:r>
      <w:r>
        <w:rPr>
          <w:b/>
          <w:sz w:val="24"/>
        </w:rPr>
        <w:t>IN 301-4</w:t>
      </w:r>
    </w:p>
    <w:p w:rsidR="00137A0A" w:rsidRDefault="0055706A">
      <w:pPr>
        <w:pStyle w:val="BodyText"/>
        <w:spacing w:line="276" w:lineRule="auto"/>
        <w:ind w:left="3938" w:right="3065" w:firstLine="391"/>
      </w:pPr>
      <w:r>
        <w:t>No. of Credits –4: {3(T) + 1(P)} Totalhours:45(Theory)(3hour/Week)</w:t>
      </w:r>
    </w:p>
    <w:p w:rsidR="00137A0A" w:rsidRDefault="00137A0A">
      <w:pPr>
        <w:pStyle w:val="BodyText"/>
      </w:pPr>
    </w:p>
    <w:p w:rsidR="00137A0A" w:rsidRDefault="00137A0A">
      <w:pPr>
        <w:pStyle w:val="BodyText"/>
        <w:spacing w:before="2"/>
      </w:pPr>
    </w:p>
    <w:p w:rsidR="00137A0A" w:rsidRDefault="0055706A">
      <w:pPr>
        <w:pStyle w:val="Heading9"/>
      </w:pPr>
      <w:r>
        <w:rPr>
          <w:spacing w:val="-2"/>
        </w:rPr>
        <w:t>Objectives</w:t>
      </w:r>
    </w:p>
    <w:p w:rsidR="00137A0A" w:rsidRDefault="00137A0A">
      <w:pPr>
        <w:pStyle w:val="BodyText"/>
        <w:spacing w:before="4"/>
        <w:rPr>
          <w:b/>
        </w:rPr>
      </w:pPr>
    </w:p>
    <w:p w:rsidR="00137A0A" w:rsidRDefault="0055706A">
      <w:pPr>
        <w:pStyle w:val="BodyText"/>
        <w:spacing w:before="1" w:line="276" w:lineRule="auto"/>
        <w:ind w:left="940"/>
      </w:pPr>
      <w:r>
        <w:t>ToprovidethestudentsthebasicknowledgeinTaxonomy&amp;systematics alongwiththeknowledgeon diversity of Non-chordates.</w:t>
      </w:r>
    </w:p>
    <w:p w:rsidR="00137A0A" w:rsidRDefault="0055706A">
      <w:pPr>
        <w:pStyle w:val="Heading9"/>
        <w:spacing w:before="241"/>
      </w:pPr>
      <w:r>
        <w:t>Course</w:t>
      </w:r>
      <w:r>
        <w:rPr>
          <w:spacing w:val="-2"/>
        </w:rPr>
        <w:t xml:space="preserve"> outcome</w:t>
      </w:r>
    </w:p>
    <w:p w:rsidR="00137A0A" w:rsidRDefault="00137A0A">
      <w:pPr>
        <w:pStyle w:val="BodyText"/>
        <w:spacing w:before="5"/>
        <w:rPr>
          <w:b/>
        </w:rPr>
      </w:pPr>
    </w:p>
    <w:p w:rsidR="00137A0A" w:rsidRDefault="0055706A">
      <w:pPr>
        <w:pStyle w:val="BodyText"/>
        <w:spacing w:line="276" w:lineRule="auto"/>
        <w:ind w:left="940" w:right="209"/>
      </w:pPr>
      <w:r>
        <w:t>By the end of the course, students will have acquired a strong foundation in animal taxonomy, enablingthemtounderstandandapplysystematicprinciples,performtaxonomicprocedures,and classifyvariousorganismsaccurately.Theywillalsogaininsightintothediversityofli</w:t>
      </w:r>
      <w:r>
        <w:t>feandthe evolutionary significance of different animal groups.</w:t>
      </w:r>
    </w:p>
    <w:p w:rsidR="00137A0A" w:rsidRDefault="0055706A">
      <w:pPr>
        <w:pStyle w:val="Heading9"/>
        <w:spacing w:before="200"/>
      </w:pPr>
      <w:r>
        <w:t>Course</w:t>
      </w:r>
      <w:r>
        <w:rPr>
          <w:spacing w:val="-2"/>
        </w:rPr>
        <w:t xml:space="preserve"> contents</w:t>
      </w:r>
    </w:p>
    <w:p w:rsidR="00137A0A" w:rsidRDefault="0055706A">
      <w:pPr>
        <w:tabs>
          <w:tab w:val="left" w:pos="9581"/>
        </w:tabs>
        <w:spacing w:before="240"/>
        <w:ind w:left="940"/>
        <w:jc w:val="both"/>
        <w:rPr>
          <w:b/>
          <w:sz w:val="24"/>
        </w:rPr>
      </w:pPr>
      <w:r>
        <w:rPr>
          <w:b/>
          <w:spacing w:val="-2"/>
          <w:sz w:val="24"/>
        </w:rPr>
        <w:t>Theory</w:t>
      </w:r>
      <w:r>
        <w:rPr>
          <w:b/>
          <w:sz w:val="24"/>
        </w:rPr>
        <w:tab/>
      </w:r>
      <w:r>
        <w:rPr>
          <w:b/>
          <w:spacing w:val="-2"/>
          <w:sz w:val="24"/>
        </w:rPr>
        <w:t>Credits:03</w:t>
      </w:r>
    </w:p>
    <w:p w:rsidR="00137A0A" w:rsidRDefault="0055706A">
      <w:pPr>
        <w:pStyle w:val="BodyText"/>
        <w:spacing w:before="43" w:line="276" w:lineRule="auto"/>
        <w:ind w:left="940" w:right="156"/>
        <w:jc w:val="both"/>
      </w:pPr>
      <w:r>
        <w:t>Introduction to Animal Taxonomy: Definition, Basic concepts and importance of Systematics and Taxonomy.Alpha(α) and beta (β) taxonomy. Molecular taxonomy. Taxo</w:t>
      </w:r>
      <w:r>
        <w:t>nomic procedures:taxonomic collection, preservation</w:t>
      </w:r>
      <w:r>
        <w:rPr>
          <w:color w:val="933634"/>
        </w:rPr>
        <w:t xml:space="preserve">, </w:t>
      </w:r>
      <w:r>
        <w:t>Components of classification. Nomenclature:Principles of nomenclature. International Code of Zoological Nomenclature (ICZN). Rules of nomenclature. Binominal and trinominal nomenclature. Mention taxonomi</w:t>
      </w:r>
      <w:r>
        <w:t>c aids.</w:t>
      </w:r>
    </w:p>
    <w:p w:rsidR="00137A0A" w:rsidRDefault="0055706A">
      <w:pPr>
        <w:pStyle w:val="BodyText"/>
        <w:spacing w:before="199" w:line="276" w:lineRule="auto"/>
        <w:ind w:left="940" w:right="157"/>
        <w:jc w:val="both"/>
      </w:pPr>
      <w:r>
        <w:t xml:space="preserve">Diversity of Life: Protista, Parazoa and Metazoa: General characteristics and Classification up to classes. Study of </w:t>
      </w:r>
      <w:r>
        <w:rPr>
          <w:i/>
        </w:rPr>
        <w:t>Euglena</w:t>
      </w:r>
      <w:r>
        <w:t xml:space="preserve">, </w:t>
      </w:r>
      <w:r>
        <w:rPr>
          <w:i/>
        </w:rPr>
        <w:t xml:space="preserve">Amoeba </w:t>
      </w:r>
      <w:r>
        <w:t xml:space="preserve">and </w:t>
      </w:r>
      <w:r>
        <w:rPr>
          <w:i/>
        </w:rPr>
        <w:t xml:space="preserve">Paramecium </w:t>
      </w:r>
      <w:r>
        <w:t xml:space="preserve">Locomotion and Reproduction in Protista. Evolution of symmetry and segmentation of Metazoa. Porifera Cnidaria &amp; Ctenophora: General characteristics and Classification up to classes. Canal system and spicules in sponges. Metagenesis in </w:t>
      </w:r>
      <w:r>
        <w:rPr>
          <w:i/>
        </w:rPr>
        <w:t xml:space="preserve">Obelia, </w:t>
      </w:r>
      <w:r>
        <w:t xml:space="preserve">Polymorphism </w:t>
      </w:r>
      <w:r>
        <w:t xml:space="preserve">in Cnidaria, Corals and coral reefs. Evolutionary significance of Ctenophora. Platyhelminthes &amp; Nemathelminths: General characteristics and Classification up to classes. Lifecycle and pathogenicity of </w:t>
      </w:r>
      <w:r>
        <w:rPr>
          <w:i/>
        </w:rPr>
        <w:t xml:space="preserve">Taenia solium. </w:t>
      </w:r>
      <w:r>
        <w:t>Parasitic adaptations in helminths.</w:t>
      </w:r>
    </w:p>
    <w:p w:rsidR="00137A0A" w:rsidRDefault="0055706A">
      <w:pPr>
        <w:pStyle w:val="BodyText"/>
        <w:spacing w:before="201" w:line="276" w:lineRule="auto"/>
        <w:ind w:left="940" w:right="154"/>
        <w:jc w:val="both"/>
      </w:pPr>
      <w:r>
        <w:t>Anne</w:t>
      </w:r>
      <w:r>
        <w:t>lida: General characteristics and Classification upto classes, Excretion in Annelida. Arthropoda&amp; Onychophora: General characteristics and Classification upto classes. Vision, and Respiration in Arthropoda. Evolutionary significance of onychophoran. Mollus</w:t>
      </w:r>
      <w:r>
        <w:t>ca &amp; Echinodermata. General characteristics and Classification up to classes. Respiration in Mollusca. Torsion and detorsion in Gastropoda. Water-vascular system in Asteroidea, Affinities of echinoderms with Chordates.</w:t>
      </w:r>
    </w:p>
    <w:p w:rsidR="00137A0A" w:rsidRDefault="00137A0A">
      <w:pPr>
        <w:spacing w:line="276" w:lineRule="auto"/>
        <w:jc w:val="both"/>
        <w:sectPr w:rsidR="00137A0A">
          <w:footerReference w:type="default" r:id="rId272"/>
          <w:pgSz w:w="12240" w:h="15840"/>
          <w:pgMar w:top="1360" w:right="740" w:bottom="280" w:left="500" w:header="0" w:footer="0" w:gutter="0"/>
          <w:cols w:space="720"/>
        </w:sectPr>
      </w:pPr>
    </w:p>
    <w:p w:rsidR="00137A0A" w:rsidRDefault="0055706A">
      <w:pPr>
        <w:spacing w:before="79"/>
        <w:ind w:left="940"/>
        <w:rPr>
          <w:sz w:val="24"/>
        </w:rPr>
      </w:pPr>
      <w:r>
        <w:rPr>
          <w:sz w:val="24"/>
        </w:rPr>
        <w:lastRenderedPageBreak/>
        <w:t>Note:Classificationto</w:t>
      </w:r>
      <w:r>
        <w:rPr>
          <w:sz w:val="24"/>
        </w:rPr>
        <w:t xml:space="preserve">befollowedfrom“Barnes, R.D.(1982). </w:t>
      </w:r>
      <w:r>
        <w:rPr>
          <w:i/>
          <w:sz w:val="24"/>
        </w:rPr>
        <w:t>InvertebrateZoology</w:t>
      </w:r>
      <w:r>
        <w:rPr>
          <w:sz w:val="24"/>
        </w:rPr>
        <w:t>,V</w:t>
      </w:r>
      <w:r>
        <w:rPr>
          <w:spacing w:val="-2"/>
          <w:sz w:val="24"/>
        </w:rPr>
        <w:t xml:space="preserve"> Edition”</w:t>
      </w:r>
    </w:p>
    <w:p w:rsidR="00137A0A" w:rsidRDefault="00137A0A">
      <w:pPr>
        <w:pStyle w:val="BodyText"/>
      </w:pPr>
    </w:p>
    <w:p w:rsidR="00137A0A" w:rsidRDefault="00137A0A">
      <w:pPr>
        <w:pStyle w:val="BodyText"/>
        <w:spacing w:before="7"/>
      </w:pPr>
    </w:p>
    <w:p w:rsidR="00137A0A" w:rsidRDefault="0055706A">
      <w:pPr>
        <w:pStyle w:val="Heading9"/>
        <w:tabs>
          <w:tab w:val="left" w:pos="9581"/>
        </w:tabs>
        <w:spacing w:before="1"/>
      </w:pPr>
      <w:r>
        <w:rPr>
          <w:spacing w:val="-2"/>
        </w:rPr>
        <w:t>Practical</w:t>
      </w:r>
      <w:r>
        <w:tab/>
      </w:r>
      <w:r>
        <w:rPr>
          <w:spacing w:val="-2"/>
        </w:rPr>
        <w:t>Credits:01</w:t>
      </w:r>
    </w:p>
    <w:p w:rsidR="00137A0A" w:rsidRDefault="0055706A">
      <w:pPr>
        <w:pStyle w:val="ListParagraph"/>
        <w:numPr>
          <w:ilvl w:val="0"/>
          <w:numId w:val="23"/>
        </w:numPr>
        <w:tabs>
          <w:tab w:val="left" w:pos="1659"/>
        </w:tabs>
        <w:spacing w:before="40"/>
        <w:ind w:left="1659" w:hanging="359"/>
        <w:rPr>
          <w:sz w:val="24"/>
        </w:rPr>
      </w:pPr>
      <w:r>
        <w:rPr>
          <w:sz w:val="24"/>
        </w:rPr>
        <w:t xml:space="preserve">Observationonmorphologicalcharacters ofanyspecimenasapartoftaxonomical </w:t>
      </w:r>
      <w:r>
        <w:rPr>
          <w:spacing w:val="-2"/>
          <w:sz w:val="24"/>
        </w:rPr>
        <w:t>study.</w:t>
      </w:r>
    </w:p>
    <w:p w:rsidR="00137A0A" w:rsidRDefault="0055706A">
      <w:pPr>
        <w:pStyle w:val="ListParagraph"/>
        <w:numPr>
          <w:ilvl w:val="0"/>
          <w:numId w:val="23"/>
        </w:numPr>
        <w:tabs>
          <w:tab w:val="left" w:pos="1660"/>
        </w:tabs>
        <w:spacing w:before="41" w:line="278" w:lineRule="auto"/>
        <w:ind w:right="155"/>
        <w:rPr>
          <w:i/>
          <w:sz w:val="24"/>
        </w:rPr>
      </w:pPr>
      <w:r>
        <w:rPr>
          <w:sz w:val="24"/>
        </w:rPr>
        <w:t xml:space="preserve">Study of whole mount of </w:t>
      </w:r>
      <w:r>
        <w:rPr>
          <w:i/>
          <w:sz w:val="24"/>
        </w:rPr>
        <w:t>Euglena</w:t>
      </w:r>
      <w:r>
        <w:rPr>
          <w:sz w:val="24"/>
        </w:rPr>
        <w:t xml:space="preserve">, </w:t>
      </w:r>
      <w:r>
        <w:rPr>
          <w:i/>
          <w:sz w:val="24"/>
        </w:rPr>
        <w:t xml:space="preserve">Amoeba </w:t>
      </w:r>
      <w:r>
        <w:rPr>
          <w:sz w:val="24"/>
        </w:rPr>
        <w:t xml:space="preserve">and </w:t>
      </w:r>
      <w:r>
        <w:rPr>
          <w:i/>
          <w:sz w:val="24"/>
        </w:rPr>
        <w:t xml:space="preserve">Paramecium, </w:t>
      </w:r>
      <w:r>
        <w:rPr>
          <w:sz w:val="24"/>
        </w:rPr>
        <w:t>Binary fission and Conjugation in</w:t>
      </w:r>
      <w:r>
        <w:rPr>
          <w:sz w:val="24"/>
        </w:rPr>
        <w:t xml:space="preserve"> </w:t>
      </w:r>
      <w:r>
        <w:rPr>
          <w:i/>
          <w:sz w:val="24"/>
        </w:rPr>
        <w:t>Paramecium.</w:t>
      </w:r>
    </w:p>
    <w:p w:rsidR="00137A0A" w:rsidRDefault="0055706A">
      <w:pPr>
        <w:pStyle w:val="ListParagraph"/>
        <w:numPr>
          <w:ilvl w:val="0"/>
          <w:numId w:val="23"/>
        </w:numPr>
        <w:tabs>
          <w:tab w:val="left" w:pos="1659"/>
        </w:tabs>
        <w:spacing w:line="272" w:lineRule="exact"/>
        <w:ind w:left="1659" w:hanging="359"/>
        <w:rPr>
          <w:sz w:val="24"/>
        </w:rPr>
      </w:pPr>
      <w:r>
        <w:rPr>
          <w:sz w:val="24"/>
        </w:rPr>
        <w:t>Studyof</w:t>
      </w:r>
      <w:r>
        <w:rPr>
          <w:i/>
          <w:sz w:val="24"/>
        </w:rPr>
        <w:t>Sycon</w:t>
      </w:r>
      <w:r>
        <w:rPr>
          <w:sz w:val="24"/>
        </w:rPr>
        <w:t>(T.S.and</w:t>
      </w:r>
      <w:r>
        <w:rPr>
          <w:spacing w:val="-2"/>
          <w:sz w:val="24"/>
        </w:rPr>
        <w:t>L.S.)</w:t>
      </w:r>
    </w:p>
    <w:p w:rsidR="00137A0A" w:rsidRDefault="0055706A">
      <w:pPr>
        <w:pStyle w:val="ListParagraph"/>
        <w:numPr>
          <w:ilvl w:val="0"/>
          <w:numId w:val="23"/>
        </w:numPr>
        <w:tabs>
          <w:tab w:val="left" w:pos="1660"/>
        </w:tabs>
        <w:spacing w:before="41" w:line="276" w:lineRule="auto"/>
        <w:ind w:right="158"/>
        <w:rPr>
          <w:i/>
          <w:sz w:val="24"/>
        </w:rPr>
      </w:pPr>
      <w:r>
        <w:rPr>
          <w:sz w:val="24"/>
        </w:rPr>
        <w:t>Studyof</w:t>
      </w:r>
      <w:r>
        <w:rPr>
          <w:i/>
          <w:sz w:val="24"/>
        </w:rPr>
        <w:t>Obelia,Physalia,Millepora,Aurelia,Tubipora,Corallium,Alcyonium,Gorgonia, Metridium, Pennatula, Fungia, Meandrina, Madrepora</w:t>
      </w:r>
    </w:p>
    <w:p w:rsidR="00137A0A" w:rsidRDefault="0055706A">
      <w:pPr>
        <w:pStyle w:val="ListParagraph"/>
        <w:numPr>
          <w:ilvl w:val="0"/>
          <w:numId w:val="23"/>
        </w:numPr>
        <w:tabs>
          <w:tab w:val="left" w:pos="1659"/>
        </w:tabs>
        <w:spacing w:line="275" w:lineRule="exact"/>
        <w:ind w:left="1659" w:hanging="359"/>
        <w:rPr>
          <w:sz w:val="24"/>
        </w:rPr>
      </w:pPr>
      <w:r>
        <w:rPr>
          <w:sz w:val="24"/>
        </w:rPr>
        <w:t xml:space="preserve">Onespecimen/slide ofany </w:t>
      </w:r>
      <w:r>
        <w:rPr>
          <w:spacing w:val="-2"/>
          <w:sz w:val="24"/>
        </w:rPr>
        <w:t>ctenophore</w:t>
      </w:r>
    </w:p>
    <w:p w:rsidR="00137A0A" w:rsidRDefault="0055706A">
      <w:pPr>
        <w:pStyle w:val="ListParagraph"/>
        <w:numPr>
          <w:ilvl w:val="0"/>
          <w:numId w:val="23"/>
        </w:numPr>
        <w:tabs>
          <w:tab w:val="left" w:pos="1659"/>
        </w:tabs>
        <w:spacing w:before="44"/>
        <w:ind w:left="1659" w:hanging="359"/>
        <w:rPr>
          <w:i/>
          <w:sz w:val="24"/>
        </w:rPr>
      </w:pPr>
      <w:r>
        <w:rPr>
          <w:sz w:val="24"/>
        </w:rPr>
        <w:t xml:space="preserve">Studyofadult </w:t>
      </w:r>
      <w:r>
        <w:rPr>
          <w:i/>
          <w:sz w:val="24"/>
        </w:rPr>
        <w:t xml:space="preserve">Taenia </w:t>
      </w:r>
      <w:r>
        <w:rPr>
          <w:i/>
          <w:spacing w:val="-2"/>
          <w:sz w:val="24"/>
        </w:rPr>
        <w:t>solium</w:t>
      </w:r>
    </w:p>
    <w:p w:rsidR="00137A0A" w:rsidRDefault="0055706A">
      <w:pPr>
        <w:pStyle w:val="ListParagraph"/>
        <w:numPr>
          <w:ilvl w:val="0"/>
          <w:numId w:val="23"/>
        </w:numPr>
        <w:tabs>
          <w:tab w:val="left" w:pos="1660"/>
        </w:tabs>
        <w:spacing w:before="41" w:line="276" w:lineRule="auto"/>
        <w:ind w:right="154"/>
        <w:jc w:val="both"/>
        <w:rPr>
          <w:i/>
          <w:sz w:val="24"/>
        </w:rPr>
      </w:pPr>
      <w:r>
        <w:rPr>
          <w:sz w:val="24"/>
        </w:rPr>
        <w:t xml:space="preserve">Museum specimen: </w:t>
      </w:r>
      <w:r>
        <w:rPr>
          <w:i/>
          <w:sz w:val="24"/>
        </w:rPr>
        <w:t>Aphrodi</w:t>
      </w:r>
      <w:r>
        <w:rPr>
          <w:i/>
          <w:sz w:val="24"/>
        </w:rPr>
        <w:t xml:space="preserve">te, Nereis, Heteronereis, Sabella, Serpula, Chaetopterus, Pheretima, Hirudinaria </w:t>
      </w:r>
      <w:r>
        <w:rPr>
          <w:sz w:val="24"/>
        </w:rPr>
        <w:t xml:space="preserve">Arthropods - </w:t>
      </w:r>
      <w:r>
        <w:rPr>
          <w:i/>
          <w:sz w:val="24"/>
        </w:rPr>
        <w:t>Limulus</w:t>
      </w:r>
      <w:r>
        <w:rPr>
          <w:sz w:val="24"/>
        </w:rPr>
        <w:t xml:space="preserve">, </w:t>
      </w:r>
      <w:r>
        <w:rPr>
          <w:i/>
          <w:sz w:val="24"/>
        </w:rPr>
        <w:t>Palamnaeus, Palaemon, Daphnia</w:t>
      </w:r>
      <w:r>
        <w:rPr>
          <w:sz w:val="24"/>
        </w:rPr>
        <w:t xml:space="preserve">, </w:t>
      </w:r>
      <w:r>
        <w:rPr>
          <w:i/>
          <w:sz w:val="24"/>
        </w:rPr>
        <w:t>Balanus</w:t>
      </w:r>
      <w:r>
        <w:rPr>
          <w:sz w:val="24"/>
        </w:rPr>
        <w:t xml:space="preserve">, </w:t>
      </w:r>
      <w:r>
        <w:rPr>
          <w:i/>
          <w:sz w:val="24"/>
        </w:rPr>
        <w:t>Sacculina</w:t>
      </w:r>
      <w:r>
        <w:rPr>
          <w:sz w:val="24"/>
        </w:rPr>
        <w:t xml:space="preserve">, </w:t>
      </w:r>
      <w:r>
        <w:rPr>
          <w:i/>
          <w:sz w:val="24"/>
        </w:rPr>
        <w:t>Cancer</w:t>
      </w:r>
      <w:r>
        <w:rPr>
          <w:sz w:val="24"/>
        </w:rPr>
        <w:t xml:space="preserve">, </w:t>
      </w:r>
      <w:r>
        <w:rPr>
          <w:i/>
          <w:sz w:val="24"/>
        </w:rPr>
        <w:t>Eupagurus</w:t>
      </w:r>
      <w:r>
        <w:rPr>
          <w:sz w:val="24"/>
        </w:rPr>
        <w:t xml:space="preserve">, </w:t>
      </w:r>
      <w:r>
        <w:rPr>
          <w:i/>
          <w:sz w:val="24"/>
        </w:rPr>
        <w:t>Scolopendra</w:t>
      </w:r>
      <w:r>
        <w:rPr>
          <w:sz w:val="24"/>
        </w:rPr>
        <w:t xml:space="preserve">, </w:t>
      </w:r>
      <w:r>
        <w:rPr>
          <w:i/>
          <w:sz w:val="24"/>
        </w:rPr>
        <w:t>Julus</w:t>
      </w:r>
      <w:r>
        <w:rPr>
          <w:sz w:val="24"/>
        </w:rPr>
        <w:t xml:space="preserve">, </w:t>
      </w:r>
      <w:r>
        <w:rPr>
          <w:i/>
          <w:sz w:val="24"/>
        </w:rPr>
        <w:t>Bombyx</w:t>
      </w:r>
      <w:r>
        <w:rPr>
          <w:sz w:val="24"/>
        </w:rPr>
        <w:t xml:space="preserve">, </w:t>
      </w:r>
      <w:r>
        <w:rPr>
          <w:i/>
          <w:sz w:val="24"/>
        </w:rPr>
        <w:t xml:space="preserve">Periplaneta, </w:t>
      </w:r>
      <w:r>
        <w:rPr>
          <w:sz w:val="24"/>
        </w:rPr>
        <w:t xml:space="preserve">termites and honey bees Onychophora - </w:t>
      </w:r>
      <w:r>
        <w:rPr>
          <w:i/>
          <w:sz w:val="24"/>
        </w:rPr>
        <w:t>Peri</w:t>
      </w:r>
      <w:r>
        <w:rPr>
          <w:i/>
          <w:sz w:val="24"/>
        </w:rPr>
        <w:t xml:space="preserve">patus </w:t>
      </w:r>
      <w:r>
        <w:rPr>
          <w:sz w:val="24"/>
        </w:rPr>
        <w:t xml:space="preserve">Molluscs - </w:t>
      </w:r>
      <w:r>
        <w:rPr>
          <w:i/>
          <w:sz w:val="24"/>
        </w:rPr>
        <w:t xml:space="preserve">Chiton, Dentalium, Pila, Doris, Helix, Unio, Ostrea, Pinctada, Sepia, Octopus, Nautilus </w:t>
      </w:r>
      <w:r>
        <w:rPr>
          <w:sz w:val="24"/>
        </w:rPr>
        <w:t xml:space="preserve">Echinodermates - </w:t>
      </w:r>
      <w:r>
        <w:rPr>
          <w:i/>
          <w:sz w:val="24"/>
        </w:rPr>
        <w:t>Pentaceros</w:t>
      </w:r>
      <w:r>
        <w:rPr>
          <w:sz w:val="24"/>
        </w:rPr>
        <w:t>/</w:t>
      </w:r>
      <w:r>
        <w:rPr>
          <w:i/>
          <w:sz w:val="24"/>
        </w:rPr>
        <w:t xml:space="preserve">Asterias, Ophiura, Clypeaster, Echinus, Cucumaria </w:t>
      </w:r>
      <w:r>
        <w:rPr>
          <w:sz w:val="24"/>
        </w:rPr>
        <w:t xml:space="preserve">and </w:t>
      </w:r>
      <w:r>
        <w:rPr>
          <w:i/>
          <w:sz w:val="24"/>
        </w:rPr>
        <w:t>Antedon</w:t>
      </w:r>
    </w:p>
    <w:p w:rsidR="00137A0A" w:rsidRDefault="0055706A">
      <w:pPr>
        <w:pStyle w:val="ListParagraph"/>
        <w:numPr>
          <w:ilvl w:val="0"/>
          <w:numId w:val="23"/>
        </w:numPr>
        <w:tabs>
          <w:tab w:val="left" w:pos="1659"/>
        </w:tabs>
        <w:spacing w:line="275" w:lineRule="exact"/>
        <w:ind w:left="1659" w:hanging="359"/>
        <w:jc w:val="both"/>
        <w:rPr>
          <w:sz w:val="24"/>
        </w:rPr>
      </w:pPr>
      <w:r>
        <w:rPr>
          <w:sz w:val="24"/>
        </w:rPr>
        <w:t>Studyofdigestivesystem, septalnephridiaand pharyngeal</w:t>
      </w:r>
      <w:r>
        <w:rPr>
          <w:sz w:val="24"/>
        </w:rPr>
        <w:t xml:space="preserve">nephridiaof </w:t>
      </w:r>
      <w:r>
        <w:rPr>
          <w:spacing w:val="-2"/>
          <w:sz w:val="24"/>
        </w:rPr>
        <w:t>earthworm</w:t>
      </w:r>
    </w:p>
    <w:p w:rsidR="00137A0A" w:rsidRDefault="0055706A">
      <w:pPr>
        <w:pStyle w:val="ListParagraph"/>
        <w:numPr>
          <w:ilvl w:val="0"/>
          <w:numId w:val="23"/>
        </w:numPr>
        <w:tabs>
          <w:tab w:val="left" w:pos="1659"/>
        </w:tabs>
        <w:spacing w:before="43"/>
        <w:ind w:left="1659" w:hanging="359"/>
        <w:jc w:val="both"/>
        <w:rPr>
          <w:i/>
          <w:sz w:val="24"/>
        </w:rPr>
      </w:pPr>
      <w:r>
        <w:rPr>
          <w:sz w:val="24"/>
        </w:rPr>
        <w:t xml:space="preserve">Mountof mouthparts and dissectionofdigestive system and nervoussystem of </w:t>
      </w:r>
      <w:r>
        <w:rPr>
          <w:i/>
          <w:spacing w:val="-2"/>
          <w:sz w:val="24"/>
        </w:rPr>
        <w:t>Periplaneta.</w:t>
      </w:r>
    </w:p>
    <w:p w:rsidR="00137A0A" w:rsidRDefault="00137A0A">
      <w:pPr>
        <w:pStyle w:val="BodyText"/>
        <w:spacing w:before="81"/>
        <w:rPr>
          <w:i/>
        </w:rPr>
      </w:pPr>
    </w:p>
    <w:p w:rsidR="00137A0A" w:rsidRDefault="0055706A">
      <w:pPr>
        <w:pStyle w:val="BodyText"/>
        <w:spacing w:line="276" w:lineRule="auto"/>
        <w:ind w:left="940" w:right="209"/>
      </w:pPr>
      <w:r>
        <w:rPr>
          <w:b/>
        </w:rPr>
        <w:t>Note:</w:t>
      </w:r>
      <w:r>
        <w:t>Classificationtobefollowedfrom“</w:t>
      </w:r>
      <w:r>
        <w:rPr>
          <w:color w:val="1A1A1A"/>
        </w:rPr>
        <w:t>RuppertandBarnes(2006)</w:t>
      </w:r>
      <w:r>
        <w:rPr>
          <w:i/>
        </w:rPr>
        <w:t>InvertebrateZoology</w:t>
      </w:r>
      <w:r>
        <w:t>,</w:t>
      </w:r>
      <w:r>
        <w:rPr>
          <w:color w:val="1A1A1A"/>
        </w:rPr>
        <w:t>8th edition</w:t>
      </w:r>
      <w:r>
        <w:t>, Holt Saunders International Edition”</w:t>
      </w:r>
    </w:p>
    <w:p w:rsidR="00137A0A" w:rsidRDefault="00137A0A">
      <w:pPr>
        <w:pStyle w:val="BodyText"/>
        <w:spacing w:before="43"/>
      </w:pPr>
    </w:p>
    <w:p w:rsidR="00137A0A" w:rsidRDefault="0055706A">
      <w:pPr>
        <w:pStyle w:val="Heading9"/>
      </w:pPr>
      <w:r>
        <w:t>Suggested</w:t>
      </w:r>
      <w:r>
        <w:rPr>
          <w:spacing w:val="-2"/>
        </w:rPr>
        <w:t>readings</w:t>
      </w:r>
    </w:p>
    <w:p w:rsidR="00137A0A" w:rsidRDefault="0055706A">
      <w:pPr>
        <w:pStyle w:val="ListParagraph"/>
        <w:numPr>
          <w:ilvl w:val="1"/>
          <w:numId w:val="23"/>
        </w:numPr>
        <w:tabs>
          <w:tab w:val="left" w:pos="1660"/>
        </w:tabs>
        <w:spacing w:before="43" w:line="271" w:lineRule="auto"/>
        <w:ind w:right="160"/>
        <w:rPr>
          <w:sz w:val="24"/>
        </w:rPr>
      </w:pPr>
      <w:r>
        <w:rPr>
          <w:sz w:val="24"/>
        </w:rPr>
        <w:t>RuppertandBarnes,R.D.(2006).</w:t>
      </w:r>
      <w:r>
        <w:rPr>
          <w:i/>
          <w:sz w:val="24"/>
        </w:rPr>
        <w:t>InvertebrateZoology</w:t>
      </w:r>
      <w:r>
        <w:rPr>
          <w:sz w:val="24"/>
        </w:rPr>
        <w:t>,VIIIEdition.HoltSaundersInternational Edition.</w:t>
      </w:r>
    </w:p>
    <w:p w:rsidR="00137A0A" w:rsidRDefault="0055706A">
      <w:pPr>
        <w:pStyle w:val="ListParagraph"/>
        <w:numPr>
          <w:ilvl w:val="1"/>
          <w:numId w:val="23"/>
        </w:numPr>
        <w:tabs>
          <w:tab w:val="left" w:pos="1660"/>
        </w:tabs>
        <w:spacing w:before="8" w:line="271" w:lineRule="auto"/>
        <w:ind w:right="157"/>
        <w:rPr>
          <w:sz w:val="24"/>
        </w:rPr>
      </w:pPr>
      <w:r>
        <w:rPr>
          <w:sz w:val="24"/>
        </w:rPr>
        <w:t>Barnes,R.S.K.,Calow,P.,Olive,P.J.W.,Golding,D.W.andSpicer,J.I.(2002).</w:t>
      </w:r>
      <w:r>
        <w:rPr>
          <w:i/>
          <w:sz w:val="24"/>
        </w:rPr>
        <w:t>The Invertebrates: A New Synthesis</w:t>
      </w:r>
      <w:r>
        <w:rPr>
          <w:sz w:val="24"/>
        </w:rPr>
        <w:t>, III Edition, Blackwell Science</w:t>
      </w:r>
    </w:p>
    <w:p w:rsidR="00137A0A" w:rsidRDefault="0055706A">
      <w:pPr>
        <w:pStyle w:val="Heading9"/>
        <w:numPr>
          <w:ilvl w:val="1"/>
          <w:numId w:val="23"/>
        </w:numPr>
        <w:tabs>
          <w:tab w:val="left" w:pos="1660"/>
        </w:tabs>
        <w:spacing w:before="7"/>
        <w:rPr>
          <w:b w:val="0"/>
        </w:rPr>
      </w:pPr>
      <w:r>
        <w:t>OnlineTools andWeb</w:t>
      </w:r>
      <w:r>
        <w:rPr>
          <w:spacing w:val="-2"/>
        </w:rPr>
        <w:t xml:space="preserve"> Resour</w:t>
      </w:r>
      <w:r>
        <w:rPr>
          <w:spacing w:val="-2"/>
        </w:rPr>
        <w:t>ces</w:t>
      </w:r>
      <w:r>
        <w:rPr>
          <w:b w:val="0"/>
          <w:spacing w:val="-2"/>
        </w:rPr>
        <w:t>:</w:t>
      </w:r>
    </w:p>
    <w:p w:rsidR="00137A0A" w:rsidRDefault="0055706A">
      <w:pPr>
        <w:pStyle w:val="ListParagraph"/>
        <w:numPr>
          <w:ilvl w:val="1"/>
          <w:numId w:val="23"/>
        </w:numPr>
        <w:tabs>
          <w:tab w:val="left" w:pos="1660"/>
          <w:tab w:val="left" w:pos="3260"/>
          <w:tab w:val="left" w:pos="4105"/>
          <w:tab w:val="left" w:pos="5479"/>
          <w:tab w:val="left" w:pos="7089"/>
          <w:tab w:val="left" w:pos="8891"/>
          <w:tab w:val="left" w:pos="9891"/>
        </w:tabs>
        <w:spacing w:before="42" w:line="271" w:lineRule="auto"/>
        <w:ind w:right="158"/>
        <w:rPr>
          <w:sz w:val="24"/>
        </w:rPr>
      </w:pPr>
      <w:r>
        <w:rPr>
          <w:spacing w:val="-2"/>
          <w:sz w:val="24"/>
        </w:rPr>
        <w:t>Advances</w:t>
      </w:r>
      <w:r>
        <w:rPr>
          <w:sz w:val="24"/>
        </w:rPr>
        <w:tab/>
      </w:r>
      <w:r>
        <w:rPr>
          <w:spacing w:val="-6"/>
          <w:sz w:val="24"/>
        </w:rPr>
        <w:t>in</w:t>
      </w:r>
      <w:r>
        <w:rPr>
          <w:sz w:val="24"/>
        </w:rPr>
        <w:tab/>
      </w:r>
      <w:r>
        <w:rPr>
          <w:spacing w:val="-2"/>
          <w:sz w:val="24"/>
        </w:rPr>
        <w:t>Animal</w:t>
      </w:r>
      <w:r>
        <w:rPr>
          <w:sz w:val="24"/>
        </w:rPr>
        <w:tab/>
      </w:r>
      <w:r>
        <w:rPr>
          <w:spacing w:val="-2"/>
          <w:sz w:val="24"/>
        </w:rPr>
        <w:t>Diversity,</w:t>
      </w:r>
      <w:r>
        <w:rPr>
          <w:sz w:val="24"/>
        </w:rPr>
        <w:tab/>
      </w:r>
      <w:r>
        <w:rPr>
          <w:spacing w:val="-2"/>
          <w:sz w:val="24"/>
        </w:rPr>
        <w:t>Systematics</w:t>
      </w:r>
      <w:r>
        <w:rPr>
          <w:sz w:val="24"/>
        </w:rPr>
        <w:tab/>
      </w:r>
      <w:r>
        <w:rPr>
          <w:spacing w:val="-4"/>
          <w:sz w:val="24"/>
        </w:rPr>
        <w:t>and</w:t>
      </w:r>
      <w:r>
        <w:rPr>
          <w:sz w:val="24"/>
        </w:rPr>
        <w:tab/>
      </w:r>
      <w:r>
        <w:rPr>
          <w:spacing w:val="-2"/>
          <w:sz w:val="24"/>
        </w:rPr>
        <w:t xml:space="preserve">Evolution </w:t>
      </w:r>
      <w:r>
        <w:rPr>
          <w:sz w:val="24"/>
        </w:rPr>
        <w:t>(https://swayam.gov.in/courses/5300-zoology) ·</w:t>
      </w:r>
    </w:p>
    <w:p w:rsidR="00137A0A" w:rsidRDefault="0055706A">
      <w:pPr>
        <w:pStyle w:val="ListParagraph"/>
        <w:numPr>
          <w:ilvl w:val="1"/>
          <w:numId w:val="23"/>
        </w:numPr>
        <w:tabs>
          <w:tab w:val="left" w:pos="1660"/>
        </w:tabs>
        <w:spacing w:before="7" w:line="273" w:lineRule="auto"/>
        <w:ind w:right="155"/>
        <w:rPr>
          <w:sz w:val="24"/>
        </w:rPr>
      </w:pPr>
      <w:r>
        <w:rPr>
          <w:sz w:val="24"/>
        </w:rPr>
        <w:t xml:space="preserve">ePGPathshala(MHRD)Module10,18,19ofthepaperP-08(BiologyofParasitism) </w:t>
      </w:r>
      <w:r>
        <w:rPr>
          <w:spacing w:val="-2"/>
          <w:sz w:val="24"/>
        </w:rPr>
        <w:t>https://epgp.inflibnet.ac.in/ahl.php?csrno=35.</w:t>
      </w:r>
    </w:p>
    <w:p w:rsidR="00137A0A" w:rsidRDefault="00137A0A">
      <w:pPr>
        <w:spacing w:line="273" w:lineRule="auto"/>
        <w:rPr>
          <w:sz w:val="24"/>
        </w:rPr>
        <w:sectPr w:rsidR="00137A0A">
          <w:footerReference w:type="default" r:id="rId273"/>
          <w:pgSz w:w="12240" w:h="15840"/>
          <w:pgMar w:top="1360" w:right="740" w:bottom="280" w:left="500" w:header="0" w:footer="0" w:gutter="0"/>
          <w:cols w:space="720"/>
        </w:sectPr>
      </w:pPr>
    </w:p>
    <w:p w:rsidR="00137A0A" w:rsidRDefault="0055706A">
      <w:pPr>
        <w:pStyle w:val="Heading9"/>
        <w:spacing w:before="79"/>
        <w:ind w:left="849" w:right="70"/>
        <w:jc w:val="center"/>
      </w:pPr>
      <w:r>
        <w:lastRenderedPageBreak/>
        <w:t>Semester</w:t>
      </w:r>
      <w:r>
        <w:rPr>
          <w:spacing w:val="-5"/>
        </w:rPr>
        <w:t>VI</w:t>
      </w:r>
    </w:p>
    <w:p w:rsidR="00137A0A" w:rsidRDefault="0055706A">
      <w:pPr>
        <w:spacing w:before="243" w:line="276" w:lineRule="auto"/>
        <w:ind w:left="4289" w:right="3499" w:hanging="10"/>
        <w:jc w:val="both"/>
        <w:rPr>
          <w:sz w:val="24"/>
        </w:rPr>
      </w:pPr>
      <w:r>
        <w:rPr>
          <w:b/>
          <w:sz w:val="24"/>
        </w:rPr>
        <w:t xml:space="preserve">DiversityofLife-II(Chordates) CourseCode:ZOOMAJ305-4 </w:t>
      </w:r>
      <w:r>
        <w:rPr>
          <w:sz w:val="24"/>
        </w:rPr>
        <w:t>No. of Credits –4: {4(T) + 1(P)}</w:t>
      </w:r>
    </w:p>
    <w:p w:rsidR="00137A0A" w:rsidRDefault="0055706A">
      <w:pPr>
        <w:pStyle w:val="BodyText"/>
        <w:spacing w:line="274" w:lineRule="exact"/>
        <w:ind w:left="3938"/>
        <w:jc w:val="both"/>
      </w:pPr>
      <w:r>
        <w:t xml:space="preserve">Totalhours:45 (Theory)(3hour/ </w:t>
      </w:r>
      <w:r>
        <w:rPr>
          <w:spacing w:val="-4"/>
        </w:rPr>
        <w:t>Week)</w:t>
      </w:r>
    </w:p>
    <w:p w:rsidR="00137A0A" w:rsidRDefault="00137A0A">
      <w:pPr>
        <w:pStyle w:val="BodyText"/>
        <w:spacing w:before="84"/>
      </w:pPr>
    </w:p>
    <w:p w:rsidR="00137A0A" w:rsidRDefault="0055706A">
      <w:pPr>
        <w:pStyle w:val="Heading9"/>
      </w:pPr>
      <w:r>
        <w:rPr>
          <w:spacing w:val="-2"/>
        </w:rPr>
        <w:t>Objectives</w:t>
      </w:r>
    </w:p>
    <w:p w:rsidR="00137A0A" w:rsidRDefault="0055706A">
      <w:pPr>
        <w:pStyle w:val="ListParagraph"/>
        <w:numPr>
          <w:ilvl w:val="1"/>
          <w:numId w:val="23"/>
        </w:numPr>
        <w:tabs>
          <w:tab w:val="left" w:pos="1660"/>
        </w:tabs>
        <w:spacing w:before="43"/>
        <w:rPr>
          <w:sz w:val="24"/>
        </w:rPr>
      </w:pPr>
      <w:r>
        <w:rPr>
          <w:sz w:val="24"/>
        </w:rPr>
        <w:t xml:space="preserve">Tolearnthegeneralcharacteristicsandclassificationofdifferentclassesof </w:t>
      </w:r>
      <w:r>
        <w:rPr>
          <w:spacing w:val="-2"/>
          <w:sz w:val="24"/>
        </w:rPr>
        <w:t>vertebrates.</w:t>
      </w:r>
    </w:p>
    <w:p w:rsidR="00137A0A" w:rsidRDefault="0055706A">
      <w:pPr>
        <w:pStyle w:val="ListParagraph"/>
        <w:numPr>
          <w:ilvl w:val="1"/>
          <w:numId w:val="23"/>
        </w:numPr>
        <w:tabs>
          <w:tab w:val="left" w:pos="1660"/>
        </w:tabs>
        <w:spacing w:before="39"/>
        <w:rPr>
          <w:sz w:val="24"/>
        </w:rPr>
      </w:pPr>
      <w:r>
        <w:rPr>
          <w:sz w:val="24"/>
        </w:rPr>
        <w:t>Tounderstandthevertebrateevolutionary</w:t>
      </w:r>
      <w:r>
        <w:rPr>
          <w:spacing w:val="-4"/>
          <w:sz w:val="24"/>
        </w:rPr>
        <w:t>tr</w:t>
      </w:r>
      <w:r>
        <w:rPr>
          <w:spacing w:val="-4"/>
          <w:sz w:val="24"/>
        </w:rPr>
        <w:t>ee.</w:t>
      </w:r>
    </w:p>
    <w:p w:rsidR="00137A0A" w:rsidRDefault="0055706A">
      <w:pPr>
        <w:pStyle w:val="ListParagraph"/>
        <w:numPr>
          <w:ilvl w:val="1"/>
          <w:numId w:val="23"/>
        </w:numPr>
        <w:tabs>
          <w:tab w:val="left" w:pos="1660"/>
        </w:tabs>
        <w:spacing w:before="42"/>
        <w:rPr>
          <w:sz w:val="24"/>
        </w:rPr>
      </w:pPr>
      <w:r>
        <w:rPr>
          <w:sz w:val="24"/>
        </w:rPr>
        <w:t>Tounderstandgeneralaspectsofappliedinterestinrelationto</w:t>
      </w:r>
      <w:r>
        <w:rPr>
          <w:spacing w:val="-2"/>
          <w:sz w:val="24"/>
        </w:rPr>
        <w:t>vertebrates.</w:t>
      </w:r>
    </w:p>
    <w:p w:rsidR="00137A0A" w:rsidRDefault="0055706A">
      <w:pPr>
        <w:pStyle w:val="Heading9"/>
        <w:spacing w:before="38"/>
      </w:pPr>
      <w:r>
        <w:t>Course</w:t>
      </w:r>
      <w:r>
        <w:rPr>
          <w:spacing w:val="-2"/>
        </w:rPr>
        <w:t xml:space="preserve"> outcome</w:t>
      </w:r>
    </w:p>
    <w:p w:rsidR="00137A0A" w:rsidRDefault="0055706A">
      <w:pPr>
        <w:pStyle w:val="ListParagraph"/>
        <w:numPr>
          <w:ilvl w:val="1"/>
          <w:numId w:val="23"/>
        </w:numPr>
        <w:tabs>
          <w:tab w:val="left" w:pos="1660"/>
        </w:tabs>
        <w:spacing w:before="43" w:line="273" w:lineRule="auto"/>
        <w:ind w:right="294"/>
        <w:rPr>
          <w:sz w:val="24"/>
        </w:rPr>
      </w:pPr>
      <w:r>
        <w:rPr>
          <w:sz w:val="24"/>
        </w:rPr>
        <w:t>Bytheendofthecourse,studentswillhaveacquiredastrongfoundationinanimal</w:t>
      </w:r>
      <w:r>
        <w:rPr>
          <w:sz w:val="24"/>
        </w:rPr>
        <w:t>taxonomy, enabling them to understand and apply systematic principles, perform taxonomic procedures, and classify various organisms accurately.</w:t>
      </w:r>
    </w:p>
    <w:p w:rsidR="00137A0A" w:rsidRDefault="0055706A">
      <w:pPr>
        <w:pStyle w:val="ListParagraph"/>
        <w:numPr>
          <w:ilvl w:val="1"/>
          <w:numId w:val="23"/>
        </w:numPr>
        <w:tabs>
          <w:tab w:val="left" w:pos="1660"/>
        </w:tabs>
        <w:spacing w:before="207" w:line="271" w:lineRule="auto"/>
        <w:ind w:right="942"/>
        <w:rPr>
          <w:sz w:val="24"/>
        </w:rPr>
      </w:pPr>
      <w:r>
        <w:rPr>
          <w:sz w:val="24"/>
        </w:rPr>
        <w:t>Theywillalsogaininsightintothediversityoflifeandtheevolutionarysignificanceof different animal groups.</w:t>
      </w:r>
    </w:p>
    <w:p w:rsidR="00137A0A" w:rsidRDefault="0055706A">
      <w:pPr>
        <w:pStyle w:val="Heading9"/>
        <w:spacing w:before="206"/>
      </w:pPr>
      <w:r>
        <w:t>Course</w:t>
      </w:r>
      <w:r>
        <w:rPr>
          <w:spacing w:val="-2"/>
        </w:rPr>
        <w:t xml:space="preserve"> contents</w:t>
      </w:r>
    </w:p>
    <w:p w:rsidR="00137A0A" w:rsidRDefault="0055706A">
      <w:pPr>
        <w:tabs>
          <w:tab w:val="left" w:pos="9581"/>
        </w:tabs>
        <w:spacing w:before="240"/>
        <w:ind w:left="940"/>
        <w:rPr>
          <w:b/>
          <w:sz w:val="24"/>
        </w:rPr>
      </w:pPr>
      <w:r>
        <w:rPr>
          <w:b/>
          <w:spacing w:val="-2"/>
          <w:sz w:val="24"/>
        </w:rPr>
        <w:t>Theory</w:t>
      </w:r>
      <w:r>
        <w:rPr>
          <w:b/>
          <w:sz w:val="24"/>
        </w:rPr>
        <w:tab/>
        <w:t>Credits:</w:t>
      </w:r>
      <w:r>
        <w:rPr>
          <w:b/>
          <w:spacing w:val="-5"/>
          <w:sz w:val="24"/>
        </w:rPr>
        <w:t>03</w:t>
      </w:r>
    </w:p>
    <w:p w:rsidR="00137A0A" w:rsidRDefault="0055706A">
      <w:pPr>
        <w:pStyle w:val="BodyText"/>
        <w:spacing w:before="243" w:line="276" w:lineRule="auto"/>
        <w:ind w:left="940" w:right="157"/>
        <w:jc w:val="both"/>
      </w:pPr>
      <w:r>
        <w:t>Diversity of Life: Salientfeatures and outline classification (up to order) of various chordate groups as covered under respective taxonomic groups. Protochordata: Salient features of body organisation and systematic position of</w:t>
      </w:r>
      <w:r>
        <w:t xml:space="preserve"> </w:t>
      </w:r>
      <w:r>
        <w:rPr>
          <w:i/>
        </w:rPr>
        <w:t xml:space="preserve">Balanoglossus </w:t>
      </w:r>
      <w:r>
        <w:t xml:space="preserve">and </w:t>
      </w:r>
      <w:r>
        <w:rPr>
          <w:i/>
        </w:rPr>
        <w:t xml:space="preserve">Amphioxus </w:t>
      </w:r>
      <w:r>
        <w:t>as a type and its affinities. Agnatha</w:t>
      </w:r>
      <w:r>
        <w:rPr>
          <w:b/>
        </w:rPr>
        <w:t xml:space="preserve">: </w:t>
      </w:r>
      <w:r>
        <w:t xml:space="preserve">External features of </w:t>
      </w:r>
      <w:r>
        <w:rPr>
          <w:i/>
        </w:rPr>
        <w:t>Petromyzon</w:t>
      </w:r>
      <w:r>
        <w:t>.</w:t>
      </w:r>
    </w:p>
    <w:p w:rsidR="00137A0A" w:rsidRDefault="0055706A">
      <w:pPr>
        <w:pStyle w:val="BodyText"/>
        <w:spacing w:before="199" w:line="276" w:lineRule="auto"/>
        <w:ind w:left="940" w:right="158"/>
        <w:jc w:val="both"/>
      </w:pPr>
      <w:r>
        <w:t>Pisces: Scales and fins in fishes. Parental care in fishes. Fishes in relation to man. Amphibia: General characters and affinities of Gymnophiona. Parental</w:t>
      </w:r>
      <w:r>
        <w:t xml:space="preserve"> care in Amphibia. Reptilia: A brief knowledge of extinct reptiles. Poisonous and non- poisonous snakes. Poison apparatus of snake. Snake venom and anti-venom. Adaptive radiation in reptiles. Adaptations of reptiles to desert life.</w:t>
      </w:r>
    </w:p>
    <w:p w:rsidR="00137A0A" w:rsidRDefault="0055706A">
      <w:pPr>
        <w:pStyle w:val="BodyText"/>
        <w:spacing w:before="199" w:line="276" w:lineRule="auto"/>
        <w:ind w:left="940" w:right="157"/>
        <w:jc w:val="both"/>
      </w:pPr>
      <w:r>
        <w:t>Aves: Flightless birds a</w:t>
      </w:r>
      <w:r>
        <w:t>nd their distribution. Flight adaptations in birds. Mammalia: General organisation, distribution and affinities of Prototheria. Economic importance. Adaptive radiation with particular reference to aquatic mammals.</w:t>
      </w:r>
    </w:p>
    <w:p w:rsidR="00137A0A" w:rsidRDefault="00137A0A">
      <w:pPr>
        <w:pStyle w:val="BodyText"/>
        <w:spacing w:before="244"/>
      </w:pPr>
    </w:p>
    <w:p w:rsidR="00137A0A" w:rsidRDefault="0055706A">
      <w:pPr>
        <w:pStyle w:val="Heading9"/>
        <w:tabs>
          <w:tab w:val="left" w:pos="9581"/>
        </w:tabs>
        <w:jc w:val="both"/>
      </w:pPr>
      <w:r>
        <w:rPr>
          <w:spacing w:val="-2"/>
        </w:rPr>
        <w:t>Practical</w:t>
      </w:r>
      <w:r>
        <w:tab/>
        <w:t>Credits:</w:t>
      </w:r>
      <w:r>
        <w:rPr>
          <w:spacing w:val="-5"/>
        </w:rPr>
        <w:t>01</w:t>
      </w:r>
    </w:p>
    <w:p w:rsidR="00137A0A" w:rsidRDefault="0055706A">
      <w:pPr>
        <w:pStyle w:val="ListParagraph"/>
        <w:numPr>
          <w:ilvl w:val="0"/>
          <w:numId w:val="22"/>
        </w:numPr>
        <w:tabs>
          <w:tab w:val="left" w:pos="1660"/>
        </w:tabs>
        <w:spacing w:before="41" w:line="276" w:lineRule="auto"/>
        <w:ind w:right="157"/>
        <w:jc w:val="both"/>
        <w:rPr>
          <w:sz w:val="24"/>
        </w:rPr>
      </w:pPr>
      <w:r>
        <w:rPr>
          <w:sz w:val="24"/>
        </w:rPr>
        <w:t>Study of the followi</w:t>
      </w:r>
      <w:r>
        <w:rPr>
          <w:sz w:val="24"/>
        </w:rPr>
        <w:t xml:space="preserve">ng specimens: </w:t>
      </w:r>
      <w:r>
        <w:rPr>
          <w:i/>
          <w:sz w:val="24"/>
        </w:rPr>
        <w:t>Balanoglossus, Herdmania, Branchiostoma, Petromyzon, Sphyrna, Pristis, Torpedo,Labeo, Exocoetus, Anguilla, Ichthyophis/Ureotyphlus, Salamandra, Bufo, Hyla, Chelone,Hemidactylus, Chamaeleon, Draco, Vipera, Naja, Crocodylus, Gavialis, Any six c</w:t>
      </w:r>
      <w:r>
        <w:rPr>
          <w:i/>
          <w:sz w:val="24"/>
        </w:rPr>
        <w:t>ommon birds from different orders, Bat, Funambulus, Loris</w:t>
      </w:r>
      <w:r>
        <w:rPr>
          <w:sz w:val="24"/>
        </w:rPr>
        <w:t>.</w:t>
      </w:r>
    </w:p>
    <w:p w:rsidR="00137A0A" w:rsidRDefault="00137A0A">
      <w:pPr>
        <w:spacing w:line="276" w:lineRule="auto"/>
        <w:jc w:val="both"/>
        <w:rPr>
          <w:sz w:val="24"/>
        </w:rPr>
        <w:sectPr w:rsidR="00137A0A">
          <w:footerReference w:type="default" r:id="rId274"/>
          <w:pgSz w:w="12240" w:h="15840"/>
          <w:pgMar w:top="1360" w:right="740" w:bottom="280" w:left="500" w:header="0" w:footer="0" w:gutter="0"/>
          <w:cols w:space="720"/>
        </w:sectPr>
      </w:pPr>
    </w:p>
    <w:p w:rsidR="00137A0A" w:rsidRDefault="0055706A">
      <w:pPr>
        <w:pStyle w:val="ListParagraph"/>
        <w:numPr>
          <w:ilvl w:val="0"/>
          <w:numId w:val="22"/>
        </w:numPr>
        <w:tabs>
          <w:tab w:val="left" w:pos="1659"/>
        </w:tabs>
        <w:spacing w:before="79"/>
        <w:ind w:left="1659" w:hanging="359"/>
        <w:jc w:val="both"/>
        <w:rPr>
          <w:sz w:val="24"/>
        </w:rPr>
      </w:pPr>
      <w:r>
        <w:rPr>
          <w:sz w:val="24"/>
        </w:rPr>
        <w:lastRenderedPageBreak/>
        <w:t>KeyforIdentificationof poisonousandnon-poisonous</w:t>
      </w:r>
      <w:r>
        <w:rPr>
          <w:spacing w:val="-2"/>
          <w:sz w:val="24"/>
        </w:rPr>
        <w:t>snakes.</w:t>
      </w:r>
    </w:p>
    <w:p w:rsidR="00137A0A" w:rsidRDefault="0055706A">
      <w:pPr>
        <w:pStyle w:val="ListParagraph"/>
        <w:numPr>
          <w:ilvl w:val="0"/>
          <w:numId w:val="22"/>
        </w:numPr>
        <w:tabs>
          <w:tab w:val="left" w:pos="1659"/>
        </w:tabs>
        <w:spacing w:before="41"/>
        <w:ind w:left="1659" w:hanging="359"/>
        <w:jc w:val="both"/>
        <w:rPr>
          <w:i/>
          <w:sz w:val="24"/>
        </w:rPr>
      </w:pPr>
      <w:r>
        <w:rPr>
          <w:sz w:val="24"/>
        </w:rPr>
        <w:t>Preparationofpermanent slidesoffish</w:t>
      </w:r>
      <w:r>
        <w:rPr>
          <w:spacing w:val="-2"/>
          <w:sz w:val="24"/>
        </w:rPr>
        <w:t>scales</w:t>
      </w:r>
      <w:r>
        <w:rPr>
          <w:i/>
          <w:spacing w:val="-2"/>
          <w:sz w:val="24"/>
        </w:rPr>
        <w:t>.</w:t>
      </w:r>
    </w:p>
    <w:p w:rsidR="00137A0A" w:rsidRDefault="0055706A">
      <w:pPr>
        <w:pStyle w:val="ListParagraph"/>
        <w:numPr>
          <w:ilvl w:val="0"/>
          <w:numId w:val="22"/>
        </w:numPr>
        <w:tabs>
          <w:tab w:val="left" w:pos="1660"/>
        </w:tabs>
        <w:spacing w:before="41" w:line="276" w:lineRule="auto"/>
        <w:ind w:right="159"/>
        <w:jc w:val="both"/>
        <w:rPr>
          <w:sz w:val="24"/>
        </w:rPr>
      </w:pPr>
      <w:r>
        <w:rPr>
          <w:sz w:val="24"/>
        </w:rPr>
        <w:t>To prepare an “</w:t>
      </w:r>
      <w:r>
        <w:rPr>
          <w:b/>
          <w:sz w:val="24"/>
        </w:rPr>
        <w:t>animal album</w:t>
      </w:r>
      <w:r>
        <w:rPr>
          <w:sz w:val="24"/>
        </w:rPr>
        <w:t>” containing drawing photographs, cut outs, with appropriate write up about the above-mentioned taxa. Different taxa/ topics may be given to different sets of students for this purpose.</w:t>
      </w:r>
    </w:p>
    <w:p w:rsidR="00137A0A" w:rsidRDefault="00137A0A">
      <w:pPr>
        <w:pStyle w:val="BodyText"/>
        <w:spacing w:before="41"/>
      </w:pPr>
    </w:p>
    <w:p w:rsidR="00137A0A" w:rsidRDefault="0055706A">
      <w:pPr>
        <w:pStyle w:val="Heading9"/>
      </w:pPr>
      <w:r>
        <w:t>Suggested</w:t>
      </w:r>
      <w:r>
        <w:rPr>
          <w:spacing w:val="-2"/>
        </w:rPr>
        <w:t>readings</w:t>
      </w:r>
    </w:p>
    <w:p w:rsidR="00137A0A" w:rsidRDefault="0055706A">
      <w:pPr>
        <w:pStyle w:val="ListParagraph"/>
        <w:numPr>
          <w:ilvl w:val="1"/>
          <w:numId w:val="22"/>
        </w:numPr>
        <w:tabs>
          <w:tab w:val="left" w:pos="2150"/>
        </w:tabs>
        <w:spacing w:before="44" w:line="276" w:lineRule="auto"/>
        <w:ind w:right="158"/>
        <w:rPr>
          <w:sz w:val="24"/>
        </w:rPr>
      </w:pPr>
      <w:r>
        <w:rPr>
          <w:sz w:val="24"/>
        </w:rPr>
        <w:t>Hickman, Roberts &amp; Hickman: Integrated principles o</w:t>
      </w:r>
      <w:r>
        <w:rPr>
          <w:sz w:val="24"/>
        </w:rPr>
        <w:t>f Zoology (7</w:t>
      </w:r>
      <w:r>
        <w:rPr>
          <w:sz w:val="24"/>
          <w:vertAlign w:val="superscript"/>
        </w:rPr>
        <w:t>th</w:t>
      </w:r>
      <w:r>
        <w:rPr>
          <w:sz w:val="24"/>
        </w:rPr>
        <w:t>) ed Times- mirror,</w:t>
      </w:r>
      <w:r>
        <w:rPr>
          <w:spacing w:val="-2"/>
          <w:sz w:val="24"/>
        </w:rPr>
        <w:t>Mosby</w:t>
      </w:r>
    </w:p>
    <w:p w:rsidR="00137A0A" w:rsidRDefault="0055706A">
      <w:pPr>
        <w:pStyle w:val="ListParagraph"/>
        <w:numPr>
          <w:ilvl w:val="1"/>
          <w:numId w:val="22"/>
        </w:numPr>
        <w:tabs>
          <w:tab w:val="left" w:pos="2149"/>
        </w:tabs>
        <w:spacing w:line="275" w:lineRule="exact"/>
        <w:ind w:left="2149" w:hanging="338"/>
        <w:rPr>
          <w:sz w:val="24"/>
        </w:rPr>
      </w:pPr>
      <w:r>
        <w:rPr>
          <w:sz w:val="24"/>
        </w:rPr>
        <w:t>KotpalR.L:ModernTextbookOfZoology:Invertebrates.</w:t>
      </w:r>
      <w:r>
        <w:rPr>
          <w:spacing w:val="-2"/>
          <w:sz w:val="24"/>
        </w:rPr>
        <w:t>Rastogi</w:t>
      </w:r>
    </w:p>
    <w:p w:rsidR="00137A0A" w:rsidRDefault="0055706A">
      <w:pPr>
        <w:pStyle w:val="ListParagraph"/>
        <w:numPr>
          <w:ilvl w:val="1"/>
          <w:numId w:val="22"/>
        </w:numPr>
        <w:tabs>
          <w:tab w:val="left" w:pos="2149"/>
        </w:tabs>
        <w:spacing w:before="40"/>
        <w:ind w:left="2149" w:hanging="338"/>
        <w:rPr>
          <w:sz w:val="24"/>
        </w:rPr>
      </w:pPr>
      <w:r>
        <w:rPr>
          <w:sz w:val="24"/>
        </w:rPr>
        <w:t>Nigam:BiologyofNon-Chordates,Nagin</w:t>
      </w:r>
      <w:r>
        <w:rPr>
          <w:spacing w:val="-2"/>
          <w:sz w:val="24"/>
        </w:rPr>
        <w:t>Chand.</w:t>
      </w:r>
    </w:p>
    <w:p w:rsidR="00137A0A" w:rsidRDefault="0055706A">
      <w:pPr>
        <w:pStyle w:val="ListParagraph"/>
        <w:numPr>
          <w:ilvl w:val="1"/>
          <w:numId w:val="22"/>
        </w:numPr>
        <w:tabs>
          <w:tab w:val="left" w:pos="2149"/>
        </w:tabs>
        <w:spacing w:before="44"/>
        <w:ind w:left="2149" w:hanging="338"/>
        <w:rPr>
          <w:sz w:val="24"/>
        </w:rPr>
      </w:pPr>
      <w:r>
        <w:rPr>
          <w:sz w:val="24"/>
        </w:rPr>
        <w:t xml:space="preserve">ParkerTJ&amp;haswellWA:Textbook ofzoologyVolI&amp;II, </w:t>
      </w:r>
      <w:r>
        <w:rPr>
          <w:spacing w:val="-2"/>
          <w:sz w:val="24"/>
        </w:rPr>
        <w:t>Mcmillan.</w:t>
      </w:r>
    </w:p>
    <w:p w:rsidR="00137A0A" w:rsidRDefault="0055706A">
      <w:pPr>
        <w:pStyle w:val="ListParagraph"/>
        <w:numPr>
          <w:ilvl w:val="1"/>
          <w:numId w:val="22"/>
        </w:numPr>
        <w:tabs>
          <w:tab w:val="left" w:pos="2149"/>
        </w:tabs>
        <w:spacing w:before="41"/>
        <w:ind w:left="2149" w:hanging="338"/>
        <w:rPr>
          <w:sz w:val="24"/>
        </w:rPr>
      </w:pPr>
      <w:r>
        <w:rPr>
          <w:sz w:val="24"/>
        </w:rPr>
        <w:t>HymanL: InvertebrateSeries,Academic</w:t>
      </w:r>
      <w:r>
        <w:rPr>
          <w:spacing w:val="-4"/>
          <w:sz w:val="24"/>
        </w:rPr>
        <w:t>Press</w:t>
      </w:r>
    </w:p>
    <w:p w:rsidR="00137A0A" w:rsidRDefault="00137A0A">
      <w:pPr>
        <w:rPr>
          <w:sz w:val="24"/>
        </w:rPr>
        <w:sectPr w:rsidR="00137A0A">
          <w:footerReference w:type="default" r:id="rId275"/>
          <w:pgSz w:w="12240" w:h="15840"/>
          <w:pgMar w:top="1360" w:right="740" w:bottom="280" w:left="500" w:header="0" w:footer="0" w:gutter="0"/>
          <w:cols w:space="720"/>
        </w:sectPr>
      </w:pPr>
    </w:p>
    <w:p w:rsidR="00137A0A" w:rsidRDefault="0055706A">
      <w:pPr>
        <w:pStyle w:val="Heading9"/>
        <w:spacing w:before="79"/>
        <w:ind w:left="849" w:right="70"/>
        <w:jc w:val="center"/>
      </w:pPr>
      <w:r>
        <w:lastRenderedPageBreak/>
        <w:t xml:space="preserve">ComparativeAnatomyof </w:t>
      </w:r>
      <w:r>
        <w:rPr>
          <w:spacing w:val="-2"/>
        </w:rPr>
        <w:t>Vertebrates</w:t>
      </w:r>
    </w:p>
    <w:p w:rsidR="00137A0A" w:rsidRDefault="0055706A">
      <w:pPr>
        <w:spacing w:before="243"/>
        <w:ind w:left="849" w:right="72"/>
        <w:jc w:val="center"/>
        <w:rPr>
          <w:b/>
          <w:sz w:val="24"/>
        </w:rPr>
      </w:pPr>
      <w:r>
        <w:rPr>
          <w:b/>
          <w:sz w:val="24"/>
        </w:rPr>
        <w:t>CourseCode:ZOO MAJ 306-</w:t>
      </w:r>
      <w:r>
        <w:rPr>
          <w:b/>
          <w:spacing w:val="-10"/>
          <w:sz w:val="24"/>
        </w:rPr>
        <w:t>4</w:t>
      </w:r>
    </w:p>
    <w:p w:rsidR="00137A0A" w:rsidRDefault="0055706A">
      <w:pPr>
        <w:pStyle w:val="BodyText"/>
        <w:spacing w:before="40" w:line="276" w:lineRule="auto"/>
        <w:ind w:left="3938" w:right="3065" w:firstLine="391"/>
      </w:pPr>
      <w:r>
        <w:t>No. of Credits –4: {3(T) + 1(P)} Totalhours:45(Theory)(3hour/Week)</w:t>
      </w:r>
    </w:p>
    <w:p w:rsidR="00137A0A" w:rsidRDefault="00137A0A">
      <w:pPr>
        <w:pStyle w:val="BodyText"/>
        <w:spacing w:before="42"/>
      </w:pPr>
    </w:p>
    <w:p w:rsidR="00137A0A" w:rsidRDefault="0055706A">
      <w:pPr>
        <w:pStyle w:val="Heading9"/>
        <w:spacing w:before="1"/>
      </w:pPr>
      <w:r>
        <w:rPr>
          <w:spacing w:val="-2"/>
        </w:rPr>
        <w:t>Objective</w:t>
      </w:r>
    </w:p>
    <w:p w:rsidR="00137A0A" w:rsidRDefault="0055706A">
      <w:pPr>
        <w:pStyle w:val="BodyText"/>
        <w:spacing w:before="40" w:line="276" w:lineRule="auto"/>
        <w:ind w:left="940" w:right="158"/>
        <w:jc w:val="both"/>
      </w:pPr>
      <w:r>
        <w:t>The objective is to acquire a comprehensive understanding of the structure, function, and evolutionary significance of t</w:t>
      </w:r>
      <w:r>
        <w:t>he integumentary system, skeletal system, digestive system, respiratory system, circulatory system, urinogenital system, nervous system, and sense organs.</w:t>
      </w:r>
    </w:p>
    <w:p w:rsidR="00137A0A" w:rsidRDefault="0055706A">
      <w:pPr>
        <w:pStyle w:val="Heading9"/>
        <w:spacing w:before="201"/>
      </w:pPr>
      <w:r>
        <w:t>Course</w:t>
      </w:r>
      <w:r>
        <w:rPr>
          <w:spacing w:val="-2"/>
        </w:rPr>
        <w:t xml:space="preserve"> outcome</w:t>
      </w:r>
    </w:p>
    <w:p w:rsidR="00137A0A" w:rsidRDefault="0055706A">
      <w:pPr>
        <w:pStyle w:val="ListParagraph"/>
        <w:numPr>
          <w:ilvl w:val="0"/>
          <w:numId w:val="21"/>
        </w:numPr>
        <w:tabs>
          <w:tab w:val="left" w:pos="1209"/>
          <w:tab w:val="left" w:pos="1211"/>
        </w:tabs>
        <w:spacing w:before="43" w:line="271" w:lineRule="auto"/>
        <w:ind w:right="163"/>
        <w:rPr>
          <w:sz w:val="24"/>
        </w:rPr>
      </w:pPr>
      <w:r>
        <w:rPr>
          <w:sz w:val="24"/>
        </w:rPr>
        <w:t>Studentswillbegainingknowledgeondevelopmentandmodificationsofimportantanatomical struc</w:t>
      </w:r>
      <w:r>
        <w:rPr>
          <w:sz w:val="24"/>
        </w:rPr>
        <w:t>tures in vertebrates.</w:t>
      </w:r>
    </w:p>
    <w:p w:rsidR="00137A0A" w:rsidRDefault="0055706A">
      <w:pPr>
        <w:pStyle w:val="ListParagraph"/>
        <w:numPr>
          <w:ilvl w:val="0"/>
          <w:numId w:val="21"/>
        </w:numPr>
        <w:tabs>
          <w:tab w:val="left" w:pos="1210"/>
        </w:tabs>
        <w:spacing w:before="8"/>
        <w:ind w:left="1210" w:hanging="270"/>
        <w:rPr>
          <w:sz w:val="24"/>
        </w:rPr>
      </w:pPr>
      <w:r>
        <w:rPr>
          <w:sz w:val="24"/>
        </w:rPr>
        <w:t xml:space="preserve">Studentswill havedetail knowledgebodyorganization in terms ofdifferent </w:t>
      </w:r>
      <w:r>
        <w:rPr>
          <w:spacing w:val="-2"/>
          <w:sz w:val="24"/>
        </w:rPr>
        <w:t>tissues.</w:t>
      </w:r>
    </w:p>
    <w:p w:rsidR="00137A0A" w:rsidRDefault="0055706A">
      <w:pPr>
        <w:pStyle w:val="ListParagraph"/>
        <w:numPr>
          <w:ilvl w:val="0"/>
          <w:numId w:val="21"/>
        </w:numPr>
        <w:tabs>
          <w:tab w:val="left" w:pos="1209"/>
          <w:tab w:val="left" w:pos="1211"/>
        </w:tabs>
        <w:spacing w:before="40" w:line="273" w:lineRule="auto"/>
        <w:ind w:right="161"/>
        <w:rPr>
          <w:sz w:val="24"/>
        </w:rPr>
      </w:pPr>
      <w:r>
        <w:rPr>
          <w:sz w:val="24"/>
        </w:rPr>
        <w:t xml:space="preserve">Studentswillhavelaboratory-orientedknowledgetostudymicroscopicstructureoftissuesand </w:t>
      </w:r>
      <w:r>
        <w:rPr>
          <w:spacing w:val="-2"/>
          <w:sz w:val="24"/>
        </w:rPr>
        <w:t>cells.</w:t>
      </w:r>
    </w:p>
    <w:p w:rsidR="00137A0A" w:rsidRDefault="0055706A">
      <w:pPr>
        <w:pStyle w:val="Heading9"/>
        <w:spacing w:before="1"/>
      </w:pPr>
      <w:r>
        <w:t>Course</w:t>
      </w:r>
      <w:r>
        <w:rPr>
          <w:spacing w:val="-2"/>
        </w:rPr>
        <w:t xml:space="preserve"> contents</w:t>
      </w:r>
    </w:p>
    <w:p w:rsidR="00137A0A" w:rsidRDefault="00137A0A">
      <w:pPr>
        <w:pStyle w:val="BodyText"/>
        <w:spacing w:before="81"/>
        <w:rPr>
          <w:b/>
        </w:rPr>
      </w:pPr>
    </w:p>
    <w:p w:rsidR="00137A0A" w:rsidRDefault="0055706A">
      <w:pPr>
        <w:tabs>
          <w:tab w:val="left" w:pos="9581"/>
        </w:tabs>
        <w:spacing w:before="1"/>
        <w:ind w:left="940"/>
        <w:jc w:val="both"/>
        <w:rPr>
          <w:b/>
          <w:sz w:val="24"/>
        </w:rPr>
      </w:pPr>
      <w:r>
        <w:rPr>
          <w:b/>
          <w:spacing w:val="-2"/>
          <w:sz w:val="24"/>
        </w:rPr>
        <w:t>Theory</w:t>
      </w:r>
      <w:r>
        <w:rPr>
          <w:b/>
          <w:sz w:val="24"/>
        </w:rPr>
        <w:tab/>
        <w:t>Credit:</w:t>
      </w:r>
      <w:r>
        <w:rPr>
          <w:b/>
          <w:spacing w:val="-5"/>
          <w:sz w:val="24"/>
        </w:rPr>
        <w:t>03</w:t>
      </w:r>
    </w:p>
    <w:p w:rsidR="00137A0A" w:rsidRDefault="0055706A">
      <w:pPr>
        <w:pStyle w:val="BodyText"/>
        <w:spacing w:before="40" w:line="276" w:lineRule="auto"/>
        <w:ind w:left="940" w:right="156"/>
        <w:jc w:val="both"/>
      </w:pPr>
      <w:r>
        <w:t>Integumentary System: Structure and derivatives of integument, functions of skin. Skeletal System: Outline of axial and appendicular skeleton: basic plan of bones of skull, girdles and limbs. Classification of vertebrae, structure of a typical vertebra, Ja</w:t>
      </w:r>
      <w:r>
        <w:t>w suspensorium, Visceral arches. Digestive System: Brief account of alimentary canal and digestive glands, dentition.</w:t>
      </w:r>
    </w:p>
    <w:p w:rsidR="00137A0A" w:rsidRDefault="0055706A">
      <w:pPr>
        <w:pStyle w:val="BodyText"/>
        <w:spacing w:before="203" w:line="276" w:lineRule="auto"/>
        <w:ind w:left="940" w:right="156"/>
        <w:jc w:val="both"/>
      </w:pPr>
      <w:r>
        <w:t>Respiratory: Skin, gills, lungs and air sacs; swim bladder and Accessory respiratory organs. Circulatory System: General plan of circulati</w:t>
      </w:r>
      <w:r>
        <w:t>on, Evolution of heart and aortic arches. Urinogenital System: Succession of kidney, Evolution of urinogenital ducts Succession of kidney, Evolution of urinogenital ducts, Types of mammalian uteri.</w:t>
      </w:r>
    </w:p>
    <w:p w:rsidR="00137A0A" w:rsidRDefault="0055706A">
      <w:pPr>
        <w:pStyle w:val="BodyText"/>
        <w:spacing w:before="199" w:line="276" w:lineRule="auto"/>
        <w:ind w:left="940" w:right="158"/>
        <w:jc w:val="both"/>
      </w:pPr>
      <w:r>
        <w:t>Nervous System: Comparative account of brain; Autonomic ne</w:t>
      </w:r>
      <w:r>
        <w:t>rvous system, Spinal cord, Cranial nerves in Mammals. Sense Organs. Types and Classification of receptors; Brief account of visual and auditory receptors in man.</w:t>
      </w:r>
    </w:p>
    <w:p w:rsidR="00137A0A" w:rsidRDefault="00137A0A">
      <w:pPr>
        <w:pStyle w:val="BodyText"/>
        <w:spacing w:before="241"/>
      </w:pPr>
    </w:p>
    <w:p w:rsidR="00137A0A" w:rsidRDefault="0055706A">
      <w:pPr>
        <w:pStyle w:val="Heading9"/>
        <w:tabs>
          <w:tab w:val="left" w:pos="8861"/>
        </w:tabs>
      </w:pPr>
      <w:r>
        <w:rPr>
          <w:spacing w:val="-2"/>
        </w:rPr>
        <w:t>Practical</w:t>
      </w:r>
      <w:r>
        <w:tab/>
        <w:t>Credit:</w:t>
      </w:r>
      <w:r>
        <w:rPr>
          <w:spacing w:val="-5"/>
        </w:rPr>
        <w:t>01</w:t>
      </w:r>
    </w:p>
    <w:p w:rsidR="00137A0A" w:rsidRDefault="0055706A">
      <w:pPr>
        <w:pStyle w:val="ListParagraph"/>
        <w:numPr>
          <w:ilvl w:val="0"/>
          <w:numId w:val="20"/>
        </w:numPr>
        <w:tabs>
          <w:tab w:val="left" w:pos="1659"/>
        </w:tabs>
        <w:spacing w:before="43"/>
        <w:ind w:left="1659" w:hanging="359"/>
        <w:rPr>
          <w:sz w:val="24"/>
        </w:rPr>
      </w:pPr>
      <w:r>
        <w:rPr>
          <w:sz w:val="24"/>
        </w:rPr>
        <w:t>Disarticulatedskeletonoffowland</w:t>
      </w:r>
      <w:r>
        <w:rPr>
          <w:spacing w:val="-2"/>
          <w:sz w:val="24"/>
        </w:rPr>
        <w:t>rabbit</w:t>
      </w:r>
    </w:p>
    <w:p w:rsidR="00137A0A" w:rsidRDefault="0055706A">
      <w:pPr>
        <w:pStyle w:val="ListParagraph"/>
        <w:numPr>
          <w:ilvl w:val="0"/>
          <w:numId w:val="20"/>
        </w:numPr>
        <w:tabs>
          <w:tab w:val="left" w:pos="1659"/>
        </w:tabs>
        <w:spacing w:before="41"/>
        <w:ind w:left="1659" w:hanging="359"/>
        <w:rPr>
          <w:sz w:val="24"/>
        </w:rPr>
      </w:pPr>
      <w:r>
        <w:rPr>
          <w:sz w:val="24"/>
        </w:rPr>
        <w:t>Studyofdifferenttypesofbeaksfoundin</w:t>
      </w:r>
      <w:r>
        <w:rPr>
          <w:sz w:val="24"/>
        </w:rPr>
        <w:t xml:space="preserve"> </w:t>
      </w:r>
      <w:r>
        <w:rPr>
          <w:spacing w:val="-2"/>
          <w:sz w:val="24"/>
        </w:rPr>
        <w:t>birds.</w:t>
      </w:r>
    </w:p>
    <w:p w:rsidR="00137A0A" w:rsidRDefault="0055706A">
      <w:pPr>
        <w:pStyle w:val="ListParagraph"/>
        <w:numPr>
          <w:ilvl w:val="0"/>
          <w:numId w:val="20"/>
        </w:numPr>
        <w:tabs>
          <w:tab w:val="left" w:pos="1659"/>
        </w:tabs>
        <w:spacing w:before="41"/>
        <w:ind w:left="1659" w:hanging="359"/>
        <w:rPr>
          <w:sz w:val="24"/>
        </w:rPr>
      </w:pPr>
      <w:r>
        <w:rPr>
          <w:sz w:val="24"/>
        </w:rPr>
        <w:t xml:space="preserve">Mammalianskulls: Oneherbivorous andonecarnivorous </w:t>
      </w:r>
      <w:r>
        <w:rPr>
          <w:spacing w:val="-2"/>
          <w:sz w:val="24"/>
        </w:rPr>
        <w:t>animal.</w:t>
      </w:r>
    </w:p>
    <w:p w:rsidR="00137A0A" w:rsidRDefault="0055706A">
      <w:pPr>
        <w:pStyle w:val="ListParagraph"/>
        <w:numPr>
          <w:ilvl w:val="0"/>
          <w:numId w:val="20"/>
        </w:numPr>
        <w:tabs>
          <w:tab w:val="left" w:pos="1660"/>
        </w:tabs>
        <w:spacing w:before="41" w:line="276" w:lineRule="auto"/>
        <w:ind w:right="155"/>
        <w:jc w:val="both"/>
        <w:rPr>
          <w:b/>
          <w:sz w:val="24"/>
        </w:rPr>
      </w:pPr>
      <w:r>
        <w:rPr>
          <w:sz w:val="24"/>
        </w:rPr>
        <w:t xml:space="preserve">Study of different tissue through permanent slides: Epithelial (simple, squamous, cuboidal, columnar Compound, stratified, transitional) muscular tissue, Connective tissue (bone, cartilage, </w:t>
      </w:r>
      <w:r>
        <w:rPr>
          <w:sz w:val="24"/>
        </w:rPr>
        <w:t>areolar, tendon, adipose, reticular) and nervous tissue.</w:t>
      </w:r>
    </w:p>
    <w:p w:rsidR="00137A0A" w:rsidRDefault="00137A0A">
      <w:pPr>
        <w:spacing w:line="276" w:lineRule="auto"/>
        <w:jc w:val="both"/>
        <w:rPr>
          <w:sz w:val="24"/>
        </w:rPr>
        <w:sectPr w:rsidR="00137A0A">
          <w:footerReference w:type="default" r:id="rId276"/>
          <w:pgSz w:w="12240" w:h="15840"/>
          <w:pgMar w:top="1360" w:right="740" w:bottom="280" w:left="500" w:header="0" w:footer="0" w:gutter="0"/>
          <w:cols w:space="720"/>
        </w:sectPr>
      </w:pPr>
    </w:p>
    <w:p w:rsidR="00137A0A" w:rsidRDefault="0055706A">
      <w:pPr>
        <w:pStyle w:val="Heading9"/>
        <w:spacing w:before="76"/>
      </w:pPr>
      <w:r>
        <w:lastRenderedPageBreak/>
        <w:t>Suggested</w:t>
      </w:r>
      <w:r>
        <w:rPr>
          <w:spacing w:val="-2"/>
        </w:rPr>
        <w:t>readings</w:t>
      </w:r>
    </w:p>
    <w:p w:rsidR="00137A0A" w:rsidRDefault="0055706A">
      <w:pPr>
        <w:pStyle w:val="ListParagraph"/>
        <w:numPr>
          <w:ilvl w:val="1"/>
          <w:numId w:val="20"/>
        </w:numPr>
        <w:tabs>
          <w:tab w:val="left" w:pos="1660"/>
        </w:tabs>
        <w:spacing w:before="43" w:line="273" w:lineRule="auto"/>
        <w:ind w:right="156"/>
        <w:rPr>
          <w:sz w:val="24"/>
        </w:rPr>
      </w:pPr>
      <w:r>
        <w:rPr>
          <w:sz w:val="24"/>
        </w:rPr>
        <w:t>Kardong,K.V.(2005)</w:t>
      </w:r>
      <w:r>
        <w:rPr>
          <w:i/>
          <w:sz w:val="24"/>
        </w:rPr>
        <w:t>Vertebrates’ComparativeAnatomy,Functionand Evolution</w:t>
      </w:r>
      <w:r>
        <w:rPr>
          <w:sz w:val="24"/>
        </w:rPr>
        <w:t>.IVEdition. McGraw-Hill Higher Education.</w:t>
      </w:r>
    </w:p>
    <w:p w:rsidR="00137A0A" w:rsidRDefault="0055706A">
      <w:pPr>
        <w:pStyle w:val="ListParagraph"/>
        <w:numPr>
          <w:ilvl w:val="1"/>
          <w:numId w:val="20"/>
        </w:numPr>
        <w:tabs>
          <w:tab w:val="left" w:pos="1660"/>
        </w:tabs>
        <w:spacing w:before="3" w:line="273" w:lineRule="auto"/>
        <w:ind w:right="158"/>
        <w:rPr>
          <w:sz w:val="24"/>
        </w:rPr>
      </w:pPr>
      <w:r>
        <w:rPr>
          <w:sz w:val="24"/>
        </w:rPr>
        <w:t>Kent,G.C.andCarrR.K.(2000).</w:t>
      </w:r>
      <w:r>
        <w:rPr>
          <w:i/>
          <w:sz w:val="24"/>
        </w:rPr>
        <w:t>ComparativeAnatomyofthe</w:t>
      </w:r>
      <w:r>
        <w:rPr>
          <w:i/>
          <w:sz w:val="24"/>
        </w:rPr>
        <w:t>Vertebrates</w:t>
      </w:r>
      <w:r>
        <w:rPr>
          <w:sz w:val="24"/>
        </w:rPr>
        <w:t>.IXEdition,The McGraw-Hill Companies.</w:t>
      </w:r>
    </w:p>
    <w:p w:rsidR="00137A0A" w:rsidRDefault="0055706A">
      <w:pPr>
        <w:pStyle w:val="ListParagraph"/>
        <w:numPr>
          <w:ilvl w:val="1"/>
          <w:numId w:val="20"/>
        </w:numPr>
        <w:tabs>
          <w:tab w:val="left" w:pos="1660"/>
        </w:tabs>
        <w:spacing w:before="3" w:line="271" w:lineRule="auto"/>
        <w:ind w:right="153"/>
        <w:rPr>
          <w:sz w:val="24"/>
        </w:rPr>
      </w:pPr>
      <w:r>
        <w:rPr>
          <w:sz w:val="24"/>
        </w:rPr>
        <w:t>Hilderbrand,MandGaslowG.E.</w:t>
      </w:r>
      <w:r>
        <w:rPr>
          <w:i/>
          <w:sz w:val="24"/>
        </w:rPr>
        <w:t>AnalysisofVertebrateStructure</w:t>
      </w:r>
      <w:r>
        <w:rPr>
          <w:sz w:val="24"/>
        </w:rPr>
        <w:t xml:space="preserve">,JohnWileyandSonsWalter, H.E. and Sayles, L.P; </w:t>
      </w:r>
      <w:r>
        <w:rPr>
          <w:i/>
          <w:sz w:val="24"/>
        </w:rPr>
        <w:t>Biology of Vertebrates</w:t>
      </w:r>
      <w:r>
        <w:rPr>
          <w:sz w:val="24"/>
        </w:rPr>
        <w:t>, Khosla Publishing House.</w:t>
      </w:r>
    </w:p>
    <w:p w:rsidR="00137A0A" w:rsidRDefault="00137A0A">
      <w:pPr>
        <w:spacing w:line="271" w:lineRule="auto"/>
        <w:rPr>
          <w:sz w:val="24"/>
        </w:rPr>
        <w:sectPr w:rsidR="00137A0A">
          <w:footerReference w:type="default" r:id="rId277"/>
          <w:pgSz w:w="12240" w:h="15840"/>
          <w:pgMar w:top="1680" w:right="740" w:bottom="280" w:left="500" w:header="0" w:footer="0" w:gutter="0"/>
          <w:cols w:space="720"/>
        </w:sectPr>
      </w:pPr>
    </w:p>
    <w:p w:rsidR="00137A0A" w:rsidRDefault="0055706A">
      <w:pPr>
        <w:pStyle w:val="Heading9"/>
        <w:spacing w:before="79"/>
        <w:ind w:left="849" w:right="71"/>
        <w:jc w:val="center"/>
      </w:pPr>
      <w:r>
        <w:lastRenderedPageBreak/>
        <w:t>Molecular</w:t>
      </w:r>
      <w:r>
        <w:rPr>
          <w:spacing w:val="-2"/>
        </w:rPr>
        <w:t>Biology</w:t>
      </w:r>
    </w:p>
    <w:p w:rsidR="00137A0A" w:rsidRDefault="0055706A">
      <w:pPr>
        <w:spacing w:before="243"/>
        <w:ind w:left="849" w:right="72"/>
        <w:jc w:val="center"/>
        <w:rPr>
          <w:b/>
          <w:sz w:val="24"/>
        </w:rPr>
      </w:pPr>
      <w:r>
        <w:rPr>
          <w:b/>
          <w:sz w:val="24"/>
        </w:rPr>
        <w:t>CourseCode:ZOO MAJ 307-</w:t>
      </w:r>
      <w:r>
        <w:rPr>
          <w:b/>
          <w:spacing w:val="-10"/>
          <w:sz w:val="24"/>
        </w:rPr>
        <w:t>4</w:t>
      </w:r>
    </w:p>
    <w:p w:rsidR="00137A0A" w:rsidRDefault="0055706A">
      <w:pPr>
        <w:pStyle w:val="BodyText"/>
        <w:spacing w:before="40" w:line="276" w:lineRule="auto"/>
        <w:ind w:left="3938" w:right="3065" w:firstLine="391"/>
      </w:pPr>
      <w:r>
        <w:t>No. of Credits –4: {3(T) + 1(P)} Totalhours:45(Theory)(3hour/Week)</w:t>
      </w:r>
    </w:p>
    <w:p w:rsidR="00137A0A" w:rsidRDefault="00137A0A">
      <w:pPr>
        <w:pStyle w:val="BodyText"/>
        <w:spacing w:before="42"/>
      </w:pPr>
    </w:p>
    <w:p w:rsidR="00137A0A" w:rsidRDefault="0055706A">
      <w:pPr>
        <w:pStyle w:val="Heading9"/>
        <w:spacing w:before="1"/>
      </w:pPr>
      <w:r>
        <w:rPr>
          <w:spacing w:val="-2"/>
        </w:rPr>
        <w:t>Objective</w:t>
      </w:r>
    </w:p>
    <w:p w:rsidR="00137A0A" w:rsidRDefault="0055706A">
      <w:pPr>
        <w:pStyle w:val="BodyText"/>
        <w:spacing w:before="240" w:line="276" w:lineRule="auto"/>
        <w:ind w:left="940" w:right="159"/>
        <w:jc w:val="both"/>
      </w:pPr>
      <w:r>
        <w:t>The objective of this course is to provide students with a comprehensive understanding of the fundamental principles and concepts in genetics.</w:t>
      </w:r>
    </w:p>
    <w:p w:rsidR="00137A0A" w:rsidRDefault="0055706A">
      <w:pPr>
        <w:pStyle w:val="Heading9"/>
        <w:spacing w:before="200"/>
      </w:pPr>
      <w:r>
        <w:t>Course</w:t>
      </w:r>
      <w:r>
        <w:rPr>
          <w:spacing w:val="-2"/>
        </w:rPr>
        <w:t xml:space="preserve"> outcome</w:t>
      </w:r>
    </w:p>
    <w:p w:rsidR="00137A0A" w:rsidRDefault="0055706A">
      <w:pPr>
        <w:pStyle w:val="ListParagraph"/>
        <w:numPr>
          <w:ilvl w:val="1"/>
          <w:numId w:val="20"/>
        </w:numPr>
        <w:tabs>
          <w:tab w:val="left" w:pos="1660"/>
        </w:tabs>
        <w:spacing w:before="243" w:line="273" w:lineRule="auto"/>
        <w:ind w:right="161"/>
        <w:jc w:val="both"/>
        <w:rPr>
          <w:sz w:val="24"/>
        </w:rPr>
      </w:pPr>
      <w:r>
        <w:rPr>
          <w:sz w:val="24"/>
        </w:rPr>
        <w:t>By the end of the course, students will have acquired a comprehensive understanding of the history, development, and scope of genetics.</w:t>
      </w:r>
    </w:p>
    <w:p w:rsidR="00137A0A" w:rsidRDefault="0055706A">
      <w:pPr>
        <w:pStyle w:val="ListParagraph"/>
        <w:numPr>
          <w:ilvl w:val="1"/>
          <w:numId w:val="20"/>
        </w:numPr>
        <w:tabs>
          <w:tab w:val="left" w:pos="1660"/>
        </w:tabs>
        <w:spacing w:before="3" w:line="273" w:lineRule="auto"/>
        <w:ind w:right="164"/>
        <w:jc w:val="both"/>
        <w:rPr>
          <w:sz w:val="24"/>
        </w:rPr>
      </w:pPr>
      <w:r>
        <w:rPr>
          <w:sz w:val="24"/>
        </w:rPr>
        <w:t>They will be able to explain the nature of genetic material, including DNA and RNA, understand the processes of DNA repl</w:t>
      </w:r>
      <w:r>
        <w:rPr>
          <w:sz w:val="24"/>
        </w:rPr>
        <w:t>ication, transcription, and translation, and comprehend the concepts of gene expression and gene regulation.</w:t>
      </w:r>
    </w:p>
    <w:p w:rsidR="00137A0A" w:rsidRDefault="0055706A">
      <w:pPr>
        <w:pStyle w:val="ListParagraph"/>
        <w:numPr>
          <w:ilvl w:val="1"/>
          <w:numId w:val="20"/>
        </w:numPr>
        <w:tabs>
          <w:tab w:val="left" w:pos="1660"/>
        </w:tabs>
        <w:spacing w:before="5" w:line="271" w:lineRule="auto"/>
        <w:ind w:right="161"/>
        <w:jc w:val="both"/>
        <w:rPr>
          <w:sz w:val="24"/>
        </w:rPr>
      </w:pPr>
      <w:r>
        <w:rPr>
          <w:sz w:val="24"/>
        </w:rPr>
        <w:t>Students will also gain knowledge about the genetic code, its deciphering, and thecontributions of key scientists in the field of genetics.</w:t>
      </w:r>
    </w:p>
    <w:p w:rsidR="00137A0A" w:rsidRDefault="0055706A">
      <w:pPr>
        <w:pStyle w:val="Heading9"/>
        <w:spacing w:before="7"/>
        <w:jc w:val="both"/>
      </w:pPr>
      <w:r>
        <w:t>Course</w:t>
      </w:r>
      <w:r>
        <w:rPr>
          <w:spacing w:val="-2"/>
        </w:rPr>
        <w:t xml:space="preserve"> </w:t>
      </w:r>
      <w:r>
        <w:rPr>
          <w:spacing w:val="-2"/>
        </w:rPr>
        <w:t>contents</w:t>
      </w:r>
    </w:p>
    <w:p w:rsidR="00137A0A" w:rsidRDefault="0055706A">
      <w:pPr>
        <w:tabs>
          <w:tab w:val="left" w:pos="9581"/>
        </w:tabs>
        <w:spacing w:before="240"/>
        <w:ind w:left="940"/>
        <w:jc w:val="both"/>
        <w:rPr>
          <w:b/>
          <w:sz w:val="24"/>
        </w:rPr>
      </w:pPr>
      <w:r>
        <w:rPr>
          <w:b/>
          <w:spacing w:val="-2"/>
          <w:sz w:val="24"/>
        </w:rPr>
        <w:t>Theory</w:t>
      </w:r>
      <w:r>
        <w:rPr>
          <w:b/>
          <w:sz w:val="24"/>
        </w:rPr>
        <w:tab/>
        <w:t>Credit:</w:t>
      </w:r>
      <w:r>
        <w:rPr>
          <w:b/>
          <w:spacing w:val="-5"/>
          <w:sz w:val="24"/>
        </w:rPr>
        <w:t>03</w:t>
      </w:r>
    </w:p>
    <w:p w:rsidR="00137A0A" w:rsidRDefault="0055706A">
      <w:pPr>
        <w:pStyle w:val="BodyText"/>
        <w:spacing w:before="41" w:line="276" w:lineRule="auto"/>
        <w:ind w:left="940" w:right="155"/>
        <w:jc w:val="both"/>
      </w:pPr>
      <w:r>
        <w:t>Introduction: History, development and scope of genetics.Nature of genetic material: search for the genetic material, Griffith's experiment, transformation, contributions of Avery, Mac Leod and Mc Carty, Hershey &amp; Chase's experime</w:t>
      </w:r>
      <w:r>
        <w:t>nt, and transduction. Composition and structure of nucleic acids - Watson - Crick model of DNA, clover leaf model of tRNA, different types of DNA and RNA; DNA replication in prokaryotes and eukaryotes-Semi-conservative method. Messelson &amp; Stahl experiment,</w:t>
      </w:r>
      <w:r>
        <w:t xml:space="preserve"> replication machinery and mechanism; modification and repair of DNA.</w:t>
      </w:r>
    </w:p>
    <w:p w:rsidR="00137A0A" w:rsidRDefault="0055706A">
      <w:pPr>
        <w:pStyle w:val="BodyText"/>
        <w:spacing w:before="200" w:line="276" w:lineRule="auto"/>
        <w:ind w:left="940" w:right="154"/>
        <w:jc w:val="both"/>
      </w:pPr>
      <w:r>
        <w:t>Gene Expression: contributions of Garrod, one gene - one enzyme hypothesis, one genomepolypeptide hypothesis, central dogma of Molecular Biology, central dogma reverse, colinearity of ge</w:t>
      </w:r>
      <w:r>
        <w:t>nes and gene products. Genetic code - deciphering / cracking the genetic code, characteristics of geneticcode,codonassignment andwobblehypothesis. Contributions ofNirenberg andhisassociates, Khorana and his associates. Transcription of RNAs - RNA polymeras</w:t>
      </w:r>
      <w:r>
        <w:t>es, transcription factors, mechanism of transcription, post-transcriptional modifications of mRNA, rRNA and tRNA, reverse transcription, translation - machinery and mechanism; post translational modification of proteins.</w:t>
      </w:r>
    </w:p>
    <w:p w:rsidR="00137A0A" w:rsidRDefault="0055706A">
      <w:pPr>
        <w:pStyle w:val="BodyText"/>
        <w:spacing w:before="201" w:line="276" w:lineRule="auto"/>
        <w:ind w:left="940" w:right="157"/>
        <w:jc w:val="both"/>
      </w:pPr>
      <w:r>
        <w:t>Gene regulation: in prokaryotes (in</w:t>
      </w:r>
      <w:r>
        <w:t>ducible and repressive systems); operon concept -Lac operon and Trp operon. Bacterial Recombination: transformation, conjugation and transduction (general and specialized transduction)</w:t>
      </w:r>
    </w:p>
    <w:p w:rsidR="00137A0A" w:rsidRDefault="0055706A">
      <w:pPr>
        <w:pStyle w:val="Heading9"/>
        <w:tabs>
          <w:tab w:val="left" w:pos="9581"/>
        </w:tabs>
        <w:spacing w:before="200"/>
        <w:jc w:val="both"/>
      </w:pPr>
      <w:r>
        <w:rPr>
          <w:spacing w:val="-2"/>
        </w:rPr>
        <w:t>Practical</w:t>
      </w:r>
      <w:r>
        <w:tab/>
        <w:t>Credit:</w:t>
      </w:r>
      <w:r>
        <w:rPr>
          <w:spacing w:val="-5"/>
        </w:rPr>
        <w:t>01</w:t>
      </w:r>
    </w:p>
    <w:p w:rsidR="00137A0A" w:rsidRDefault="00137A0A">
      <w:pPr>
        <w:jc w:val="both"/>
        <w:sectPr w:rsidR="00137A0A">
          <w:footerReference w:type="default" r:id="rId278"/>
          <w:pgSz w:w="12240" w:h="15840"/>
          <w:pgMar w:top="1360" w:right="740" w:bottom="280" w:left="500" w:header="0" w:footer="0" w:gutter="0"/>
          <w:cols w:space="720"/>
        </w:sectPr>
      </w:pPr>
    </w:p>
    <w:p w:rsidR="00137A0A" w:rsidRDefault="0055706A">
      <w:pPr>
        <w:pStyle w:val="BodyText"/>
        <w:spacing w:before="79"/>
        <w:ind w:left="1300"/>
      </w:pPr>
      <w:r>
        <w:lastRenderedPageBreak/>
        <w:t xml:space="preserve">1.Modelsof ribosome </w:t>
      </w:r>
      <w:r>
        <w:rPr>
          <w:spacing w:val="-2"/>
        </w:rPr>
        <w:t>structure</w:t>
      </w:r>
    </w:p>
    <w:p w:rsidR="00137A0A" w:rsidRDefault="0055706A">
      <w:pPr>
        <w:pStyle w:val="ListParagraph"/>
        <w:numPr>
          <w:ilvl w:val="0"/>
          <w:numId w:val="22"/>
        </w:numPr>
        <w:tabs>
          <w:tab w:val="left" w:pos="1659"/>
        </w:tabs>
        <w:spacing w:before="41"/>
        <w:ind w:left="1659" w:hanging="359"/>
        <w:rPr>
          <w:sz w:val="24"/>
        </w:rPr>
      </w:pPr>
      <w:r>
        <w:rPr>
          <w:sz w:val="24"/>
        </w:rPr>
        <w:t>Preparationof DNAby Feulgen</w:t>
      </w:r>
      <w:r>
        <w:rPr>
          <w:spacing w:val="-2"/>
          <w:sz w:val="24"/>
        </w:rPr>
        <w:t>reaction.</w:t>
      </w:r>
    </w:p>
    <w:p w:rsidR="00137A0A" w:rsidRDefault="0055706A">
      <w:pPr>
        <w:pStyle w:val="ListParagraph"/>
        <w:numPr>
          <w:ilvl w:val="0"/>
          <w:numId w:val="22"/>
        </w:numPr>
        <w:tabs>
          <w:tab w:val="left" w:pos="1659"/>
        </w:tabs>
        <w:spacing w:before="41"/>
        <w:ind w:left="1659" w:hanging="359"/>
        <w:rPr>
          <w:sz w:val="24"/>
        </w:rPr>
      </w:pPr>
      <w:r>
        <w:rPr>
          <w:sz w:val="24"/>
        </w:rPr>
        <w:t xml:space="preserve">Studyof Polytenechromosomes fromChironomous /Drosophila </w:t>
      </w:r>
      <w:r>
        <w:rPr>
          <w:spacing w:val="-2"/>
          <w:sz w:val="24"/>
        </w:rPr>
        <w:t>larvae.</w:t>
      </w:r>
    </w:p>
    <w:p w:rsidR="00137A0A" w:rsidRDefault="0055706A">
      <w:pPr>
        <w:pStyle w:val="ListParagraph"/>
        <w:numPr>
          <w:ilvl w:val="0"/>
          <w:numId w:val="22"/>
        </w:numPr>
        <w:tabs>
          <w:tab w:val="left" w:pos="1659"/>
        </w:tabs>
        <w:spacing w:before="43"/>
        <w:ind w:left="1659" w:hanging="359"/>
        <w:rPr>
          <w:sz w:val="24"/>
        </w:rPr>
      </w:pPr>
      <w:r>
        <w:rPr>
          <w:sz w:val="24"/>
        </w:rPr>
        <w:t>Identificationofmaleandfemale</w:t>
      </w:r>
      <w:r>
        <w:rPr>
          <w:spacing w:val="-2"/>
          <w:sz w:val="24"/>
        </w:rPr>
        <w:t xml:space="preserve"> Drosophila.</w:t>
      </w:r>
    </w:p>
    <w:p w:rsidR="00137A0A" w:rsidRDefault="0055706A">
      <w:pPr>
        <w:pStyle w:val="ListParagraph"/>
        <w:numPr>
          <w:ilvl w:val="0"/>
          <w:numId w:val="22"/>
        </w:numPr>
        <w:tabs>
          <w:tab w:val="left" w:pos="1659"/>
        </w:tabs>
        <w:spacing w:before="41"/>
        <w:ind w:left="1659" w:hanging="359"/>
        <w:rPr>
          <w:sz w:val="24"/>
        </w:rPr>
      </w:pPr>
      <w:r>
        <w:rPr>
          <w:sz w:val="24"/>
        </w:rPr>
        <w:t>Studyandinterpretation ofelectronmicrographs/ photograph</w:t>
      </w:r>
      <w:r>
        <w:rPr>
          <w:spacing w:val="-2"/>
          <w:sz w:val="24"/>
        </w:rPr>
        <w:t>showing</w:t>
      </w:r>
    </w:p>
    <w:p w:rsidR="00137A0A" w:rsidRDefault="0055706A">
      <w:pPr>
        <w:pStyle w:val="BodyText"/>
        <w:tabs>
          <w:tab w:val="left" w:pos="2380"/>
        </w:tabs>
        <w:spacing w:before="41"/>
        <w:ind w:left="1934"/>
      </w:pPr>
      <w:r>
        <w:rPr>
          <w:spacing w:val="-5"/>
        </w:rPr>
        <w:t>a)</w:t>
      </w:r>
      <w:r>
        <w:tab/>
        <w:t>DNAreplication b)</w:t>
      </w:r>
      <w:r>
        <w:rPr>
          <w:spacing w:val="-2"/>
        </w:rPr>
        <w:t>Transcription.</w:t>
      </w:r>
    </w:p>
    <w:p w:rsidR="00137A0A" w:rsidRDefault="0055706A">
      <w:pPr>
        <w:pStyle w:val="ListParagraph"/>
        <w:numPr>
          <w:ilvl w:val="0"/>
          <w:numId w:val="22"/>
        </w:numPr>
        <w:tabs>
          <w:tab w:val="left" w:pos="1660"/>
        </w:tabs>
        <w:spacing w:before="41" w:line="278" w:lineRule="auto"/>
        <w:ind w:right="158"/>
        <w:rPr>
          <w:sz w:val="24"/>
        </w:rPr>
      </w:pPr>
      <w:r>
        <w:rPr>
          <w:sz w:val="24"/>
        </w:rPr>
        <w:t>Studyofgenetic</w:t>
      </w:r>
      <w:r>
        <w:rPr>
          <w:sz w:val="24"/>
        </w:rPr>
        <w:t>syndromesandabnormalkaryotypesofhuman(Klinefelter'ssyndrome.Turner's syndrome. Down syndrome and Edward syndrome (Through diagrams)</w:t>
      </w:r>
    </w:p>
    <w:p w:rsidR="00137A0A" w:rsidRDefault="00137A0A">
      <w:pPr>
        <w:pStyle w:val="BodyText"/>
        <w:spacing w:before="36"/>
      </w:pPr>
    </w:p>
    <w:p w:rsidR="00137A0A" w:rsidRDefault="0055706A">
      <w:pPr>
        <w:pStyle w:val="Heading9"/>
      </w:pPr>
      <w:r>
        <w:t>Suggested</w:t>
      </w:r>
      <w:r>
        <w:rPr>
          <w:spacing w:val="-2"/>
        </w:rPr>
        <w:t>readings</w:t>
      </w:r>
    </w:p>
    <w:p w:rsidR="00137A0A" w:rsidRDefault="0055706A">
      <w:pPr>
        <w:pStyle w:val="ListParagraph"/>
        <w:numPr>
          <w:ilvl w:val="0"/>
          <w:numId w:val="19"/>
        </w:numPr>
        <w:tabs>
          <w:tab w:val="left" w:pos="1079"/>
        </w:tabs>
        <w:spacing w:before="41"/>
        <w:ind w:left="1079" w:hanging="139"/>
        <w:rPr>
          <w:sz w:val="24"/>
        </w:rPr>
      </w:pPr>
      <w:r>
        <w:rPr>
          <w:sz w:val="24"/>
        </w:rPr>
        <w:t xml:space="preserve">Alberts,B.etal.MolecularBiologyoftheCell.GarlandPubg.Inc.,New </w:t>
      </w:r>
      <w:r>
        <w:rPr>
          <w:spacing w:val="-4"/>
          <w:sz w:val="24"/>
        </w:rPr>
        <w:t>York</w:t>
      </w:r>
    </w:p>
    <w:p w:rsidR="00137A0A" w:rsidRDefault="0055706A">
      <w:pPr>
        <w:pStyle w:val="ListParagraph"/>
        <w:numPr>
          <w:ilvl w:val="0"/>
          <w:numId w:val="19"/>
        </w:numPr>
        <w:tabs>
          <w:tab w:val="left" w:pos="1079"/>
        </w:tabs>
        <w:spacing w:before="44"/>
        <w:ind w:left="1079" w:hanging="139"/>
        <w:rPr>
          <w:sz w:val="24"/>
        </w:rPr>
      </w:pPr>
      <w:r>
        <w:rPr>
          <w:sz w:val="24"/>
        </w:rPr>
        <w:t>KarpG.(2005).</w:t>
      </w:r>
      <w:r>
        <w:rPr>
          <w:i/>
          <w:sz w:val="24"/>
        </w:rPr>
        <w:t>Cell andMolecularBiology</w:t>
      </w:r>
      <w:r>
        <w:rPr>
          <w:sz w:val="24"/>
        </w:rPr>
        <w:t xml:space="preserve">.4e,John Wiley&amp;Sons, </w:t>
      </w:r>
      <w:r>
        <w:rPr>
          <w:spacing w:val="-4"/>
          <w:sz w:val="24"/>
        </w:rPr>
        <w:t>Inc.</w:t>
      </w:r>
    </w:p>
    <w:p w:rsidR="00137A0A" w:rsidRDefault="0055706A">
      <w:pPr>
        <w:pStyle w:val="ListParagraph"/>
        <w:numPr>
          <w:ilvl w:val="0"/>
          <w:numId w:val="19"/>
        </w:numPr>
        <w:tabs>
          <w:tab w:val="left" w:pos="1102"/>
        </w:tabs>
        <w:spacing w:before="41" w:line="276" w:lineRule="auto"/>
        <w:ind w:right="157" w:firstLine="0"/>
        <w:rPr>
          <w:sz w:val="24"/>
        </w:rPr>
      </w:pPr>
      <w:r>
        <w:rPr>
          <w:sz w:val="24"/>
        </w:rPr>
        <w:t>Kleinsmith,L.J. &amp; Kish,V.M.(1995).</w:t>
      </w:r>
      <w:r>
        <w:rPr>
          <w:i/>
          <w:sz w:val="24"/>
        </w:rPr>
        <w:t>PrinciplesofCellandMolecularBiology</w:t>
      </w:r>
      <w:r>
        <w:rPr>
          <w:sz w:val="24"/>
        </w:rPr>
        <w:t>.HarperCollins College Pubs</w:t>
      </w:r>
    </w:p>
    <w:p w:rsidR="00137A0A" w:rsidRDefault="0055706A">
      <w:pPr>
        <w:pStyle w:val="ListParagraph"/>
        <w:numPr>
          <w:ilvl w:val="0"/>
          <w:numId w:val="19"/>
        </w:numPr>
        <w:tabs>
          <w:tab w:val="left" w:pos="1079"/>
        </w:tabs>
        <w:spacing w:line="275" w:lineRule="exact"/>
        <w:ind w:left="1079" w:hanging="139"/>
        <w:rPr>
          <w:sz w:val="24"/>
        </w:rPr>
      </w:pPr>
      <w:r>
        <w:rPr>
          <w:sz w:val="24"/>
        </w:rPr>
        <w:t>Sheeler,P.andBianchiD.E.</w:t>
      </w:r>
      <w:r>
        <w:rPr>
          <w:i/>
          <w:sz w:val="24"/>
        </w:rPr>
        <w:t>CellBiology</w:t>
      </w:r>
      <w:r>
        <w:rPr>
          <w:sz w:val="24"/>
        </w:rPr>
        <w:t>-</w:t>
      </w:r>
      <w:r>
        <w:rPr>
          <w:i/>
          <w:sz w:val="24"/>
        </w:rPr>
        <w:t>Structure,Biochemistryand</w:t>
      </w:r>
      <w:r>
        <w:rPr>
          <w:i/>
          <w:spacing w:val="-2"/>
          <w:sz w:val="24"/>
        </w:rPr>
        <w:t>Functions</w:t>
      </w:r>
      <w:r>
        <w:rPr>
          <w:spacing w:val="-2"/>
          <w:sz w:val="24"/>
        </w:rPr>
        <w:t>.</w:t>
      </w:r>
    </w:p>
    <w:p w:rsidR="00137A0A" w:rsidRDefault="0055706A">
      <w:pPr>
        <w:pStyle w:val="ListParagraph"/>
        <w:numPr>
          <w:ilvl w:val="0"/>
          <w:numId w:val="19"/>
        </w:numPr>
        <w:tabs>
          <w:tab w:val="left" w:pos="1079"/>
        </w:tabs>
        <w:spacing w:before="43"/>
        <w:ind w:left="1079" w:hanging="139"/>
        <w:rPr>
          <w:sz w:val="24"/>
        </w:rPr>
      </w:pPr>
      <w:r>
        <w:rPr>
          <w:sz w:val="24"/>
        </w:rPr>
        <w:t>VeeraBalaRastogi. (2006).</w:t>
      </w:r>
      <w:r>
        <w:rPr>
          <w:i/>
          <w:sz w:val="24"/>
        </w:rPr>
        <w:t>Fundamentals ofMolecularBiology</w:t>
      </w:r>
      <w:r>
        <w:rPr>
          <w:sz w:val="24"/>
        </w:rPr>
        <w:t>1e. A</w:t>
      </w:r>
      <w:r>
        <w:rPr>
          <w:sz w:val="24"/>
        </w:rPr>
        <w:t>neBooks,</w:t>
      </w:r>
      <w:r>
        <w:rPr>
          <w:spacing w:val="-2"/>
          <w:sz w:val="24"/>
        </w:rPr>
        <w:t>India</w:t>
      </w:r>
    </w:p>
    <w:p w:rsidR="00137A0A" w:rsidRDefault="0055706A">
      <w:pPr>
        <w:pStyle w:val="ListParagraph"/>
        <w:numPr>
          <w:ilvl w:val="0"/>
          <w:numId w:val="19"/>
        </w:numPr>
        <w:tabs>
          <w:tab w:val="left" w:pos="1079"/>
        </w:tabs>
        <w:spacing w:before="41"/>
        <w:ind w:left="1079" w:hanging="139"/>
        <w:rPr>
          <w:sz w:val="24"/>
        </w:rPr>
      </w:pPr>
      <w:r>
        <w:rPr>
          <w:sz w:val="24"/>
        </w:rPr>
        <w:t>Watson,J.D.</w:t>
      </w:r>
      <w:r>
        <w:rPr>
          <w:i/>
          <w:sz w:val="24"/>
        </w:rPr>
        <w:t>et al.,Molecular Biologyof theGene</w:t>
      </w:r>
      <w:r>
        <w:rPr>
          <w:sz w:val="24"/>
        </w:rPr>
        <w:t xml:space="preserve">, 4e,Benjamin </w:t>
      </w:r>
      <w:r>
        <w:rPr>
          <w:spacing w:val="-2"/>
          <w:sz w:val="24"/>
        </w:rPr>
        <w:t>Cummings.</w:t>
      </w:r>
    </w:p>
    <w:p w:rsidR="00137A0A" w:rsidRDefault="00137A0A">
      <w:pPr>
        <w:rPr>
          <w:sz w:val="24"/>
        </w:rPr>
        <w:sectPr w:rsidR="00137A0A">
          <w:footerReference w:type="default" r:id="rId279"/>
          <w:pgSz w:w="12240" w:h="15840"/>
          <w:pgMar w:top="1360" w:right="740" w:bottom="280" w:left="500" w:header="0" w:footer="0" w:gutter="0"/>
          <w:cols w:space="720"/>
        </w:sectPr>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134"/>
      </w:pPr>
    </w:p>
    <w:p w:rsidR="00137A0A" w:rsidRDefault="0055706A">
      <w:pPr>
        <w:spacing w:before="1"/>
        <w:ind w:left="940"/>
        <w:rPr>
          <w:b/>
          <w:sz w:val="24"/>
        </w:rPr>
      </w:pPr>
      <w:r>
        <w:rPr>
          <w:b/>
          <w:spacing w:val="-2"/>
          <w:sz w:val="24"/>
        </w:rPr>
        <w:t>Objective</w:t>
      </w:r>
    </w:p>
    <w:p w:rsidR="00137A0A" w:rsidRDefault="0055706A">
      <w:pPr>
        <w:spacing w:before="79"/>
        <w:ind w:left="2214"/>
        <w:rPr>
          <w:b/>
          <w:sz w:val="24"/>
        </w:rPr>
      </w:pPr>
      <w:r>
        <w:br w:type="column"/>
      </w:r>
      <w:r>
        <w:rPr>
          <w:b/>
          <w:sz w:val="24"/>
        </w:rPr>
        <w:lastRenderedPageBreak/>
        <w:t>Semester</w:t>
      </w:r>
      <w:r>
        <w:rPr>
          <w:b/>
          <w:spacing w:val="-5"/>
          <w:sz w:val="24"/>
        </w:rPr>
        <w:t>VII</w:t>
      </w:r>
    </w:p>
    <w:p w:rsidR="00137A0A" w:rsidRDefault="0055706A">
      <w:pPr>
        <w:spacing w:before="9" w:line="510" w:lineRule="atLeast"/>
        <w:ind w:left="1326" w:right="3260" w:firstLine="31"/>
        <w:rPr>
          <w:b/>
          <w:sz w:val="24"/>
        </w:rPr>
      </w:pPr>
      <w:r>
        <w:rPr>
          <w:b/>
          <w:sz w:val="24"/>
        </w:rPr>
        <w:t>Biostatistics&amp;Bioinformatics Coursecode-ZOOMAJ308-</w:t>
      </w:r>
      <w:r>
        <w:rPr>
          <w:b/>
          <w:spacing w:val="-10"/>
          <w:sz w:val="24"/>
        </w:rPr>
        <w:t>4</w:t>
      </w:r>
    </w:p>
    <w:p w:rsidR="00137A0A" w:rsidRDefault="0055706A">
      <w:pPr>
        <w:pStyle w:val="BodyText"/>
        <w:spacing w:before="46" w:line="278" w:lineRule="auto"/>
        <w:ind w:left="940" w:right="3065" w:firstLine="391"/>
      </w:pPr>
      <w:r>
        <w:t>No. of Credits –4: {3(T) + 1(P)} Totalhours:45(Theory)(3hour/Week)</w:t>
      </w:r>
    </w:p>
    <w:p w:rsidR="00137A0A" w:rsidRDefault="00137A0A">
      <w:pPr>
        <w:spacing w:line="278" w:lineRule="auto"/>
        <w:sectPr w:rsidR="00137A0A">
          <w:footerReference w:type="default" r:id="rId280"/>
          <w:pgSz w:w="12240" w:h="15840"/>
          <w:pgMar w:top="1360" w:right="740" w:bottom="280" w:left="500" w:header="0" w:footer="0" w:gutter="0"/>
          <w:cols w:num="2" w:space="720" w:equalWidth="0">
            <w:col w:w="1966" w:space="1032"/>
            <w:col w:w="8002"/>
          </w:cols>
        </w:sectPr>
      </w:pPr>
    </w:p>
    <w:p w:rsidR="00137A0A" w:rsidRDefault="0055706A">
      <w:pPr>
        <w:pStyle w:val="BodyText"/>
        <w:spacing w:before="240" w:line="278" w:lineRule="auto"/>
        <w:ind w:left="940" w:right="159"/>
        <w:jc w:val="both"/>
      </w:pPr>
      <w:r>
        <w:lastRenderedPageBreak/>
        <w:t>The objective of this course is to provide students with a comprehensive understanding of the fundamental concepts and principles of genetics.</w:t>
      </w:r>
    </w:p>
    <w:p w:rsidR="00137A0A" w:rsidRDefault="0055706A">
      <w:pPr>
        <w:pStyle w:val="Heading9"/>
        <w:spacing w:before="195"/>
        <w:jc w:val="both"/>
      </w:pPr>
      <w:r>
        <w:t>Course</w:t>
      </w:r>
      <w:r>
        <w:rPr>
          <w:spacing w:val="-2"/>
        </w:rPr>
        <w:t xml:space="preserve"> outcome</w:t>
      </w:r>
    </w:p>
    <w:p w:rsidR="00137A0A" w:rsidRDefault="0055706A">
      <w:pPr>
        <w:pStyle w:val="ListParagraph"/>
        <w:numPr>
          <w:ilvl w:val="1"/>
          <w:numId w:val="19"/>
        </w:numPr>
        <w:tabs>
          <w:tab w:val="left" w:pos="1660"/>
        </w:tabs>
        <w:spacing w:before="43" w:line="273" w:lineRule="auto"/>
        <w:ind w:right="162"/>
        <w:jc w:val="both"/>
        <w:rPr>
          <w:sz w:val="24"/>
        </w:rPr>
      </w:pPr>
      <w:r>
        <w:rPr>
          <w:sz w:val="24"/>
        </w:rPr>
        <w:t>By the end of the course, students will have acquired a solid understand</w:t>
      </w:r>
      <w:r>
        <w:rPr>
          <w:sz w:val="24"/>
        </w:rPr>
        <w:t>ing of genetics, enabling them to analyze genetic patterns, interpret pedigrees, and understand the molecular basis of inheritance.</w:t>
      </w:r>
    </w:p>
    <w:p w:rsidR="00137A0A" w:rsidRDefault="0055706A">
      <w:pPr>
        <w:pStyle w:val="ListParagraph"/>
        <w:numPr>
          <w:ilvl w:val="1"/>
          <w:numId w:val="19"/>
        </w:numPr>
        <w:tabs>
          <w:tab w:val="left" w:pos="1660"/>
        </w:tabs>
        <w:spacing w:before="207" w:line="271" w:lineRule="auto"/>
        <w:ind w:right="158"/>
        <w:jc w:val="both"/>
        <w:rPr>
          <w:sz w:val="24"/>
        </w:rPr>
      </w:pPr>
      <w:r>
        <w:rPr>
          <w:sz w:val="24"/>
        </w:rPr>
        <w:t>They will be able to apply their knowledge to real-world situations and make informed decisions regarding genetic testing, g</w:t>
      </w:r>
      <w:r>
        <w:rPr>
          <w:sz w:val="24"/>
        </w:rPr>
        <w:t>enetic engineering, and ethical considerations in genetics.</w:t>
      </w:r>
    </w:p>
    <w:p w:rsidR="00137A0A" w:rsidRDefault="0055706A">
      <w:pPr>
        <w:pStyle w:val="Heading9"/>
        <w:spacing w:before="206"/>
        <w:jc w:val="both"/>
      </w:pPr>
      <w:r>
        <w:t>Course</w:t>
      </w:r>
      <w:r>
        <w:rPr>
          <w:spacing w:val="-2"/>
        </w:rPr>
        <w:t xml:space="preserve"> contents</w:t>
      </w:r>
    </w:p>
    <w:p w:rsidR="00137A0A" w:rsidRDefault="0055706A">
      <w:pPr>
        <w:tabs>
          <w:tab w:val="left" w:pos="9161"/>
        </w:tabs>
        <w:spacing w:before="240"/>
        <w:ind w:left="940"/>
        <w:jc w:val="both"/>
        <w:rPr>
          <w:b/>
          <w:sz w:val="24"/>
        </w:rPr>
      </w:pPr>
      <w:r>
        <w:rPr>
          <w:b/>
          <w:spacing w:val="-2"/>
          <w:sz w:val="24"/>
        </w:rPr>
        <w:t>Theory</w:t>
      </w:r>
      <w:r>
        <w:rPr>
          <w:b/>
          <w:sz w:val="24"/>
        </w:rPr>
        <w:tab/>
        <w:t>Credits:</w:t>
      </w:r>
      <w:r>
        <w:rPr>
          <w:b/>
          <w:spacing w:val="-5"/>
          <w:sz w:val="24"/>
        </w:rPr>
        <w:t>03</w:t>
      </w:r>
    </w:p>
    <w:p w:rsidR="00137A0A" w:rsidRDefault="0055706A">
      <w:pPr>
        <w:pStyle w:val="BodyText"/>
        <w:spacing w:before="43" w:line="276" w:lineRule="auto"/>
        <w:ind w:left="940" w:right="155"/>
        <w:jc w:val="both"/>
      </w:pPr>
      <w:r>
        <w:t>Biostatistics: Introduction to Biostatistics, Terminology and Symbols, Research and Types of Research, sampling design, Applications of Statistics in Biological Research, Data, Collection and Representation of Data (Pie Chart, Bar Diagram, Histogram, Frequ</w:t>
      </w:r>
      <w:r>
        <w:t>ency Polygon and Gantt Chart), Measures of Central Tendency (Mean, Median, Mode), Variance, Coefficient of Variation, Standard Deviation, Standard Error of Mean, Analysis of Variation (ANOVA), One Way ANOVA and Two- Way ANOVA. Measures of Dispersion, Distr</w:t>
      </w:r>
      <w:r>
        <w:t>ibution Patterns (Binomial, Poisson &amp; Normal), Tests of Significance (‘T’ Test, ‘F’ Test &amp; Chi-SquareTest), Probability, Correlation and Regression Analysis.</w:t>
      </w:r>
    </w:p>
    <w:p w:rsidR="00137A0A" w:rsidRDefault="00137A0A">
      <w:pPr>
        <w:pStyle w:val="BodyText"/>
        <w:spacing w:before="39"/>
      </w:pPr>
    </w:p>
    <w:p w:rsidR="00137A0A" w:rsidRDefault="0055706A">
      <w:pPr>
        <w:pStyle w:val="BodyText"/>
        <w:spacing w:before="1" w:line="276" w:lineRule="auto"/>
        <w:ind w:left="940" w:right="157"/>
        <w:jc w:val="both"/>
      </w:pPr>
      <w:r>
        <w:t>Bioinformatics: Introduction toBioinformatics: Importance, Goal, Scope; Genomics, Transcriptomics</w:t>
      </w:r>
      <w:r>
        <w:t>, Systems Biology, Functional Genomics, Metabolomics, Molecular Phylogeny; Applications and Limitations ofBioinformatics. Applications ofBioinformatics: Structural Bioinformatics (3-D protein, PDB), Functional genomics (genome- wide and high throughput app</w:t>
      </w:r>
      <w:r>
        <w:t>roaches to gene and protein function), Drug discovery method (Basic concepts).</w:t>
      </w:r>
    </w:p>
    <w:p w:rsidR="00137A0A" w:rsidRDefault="00137A0A">
      <w:pPr>
        <w:pStyle w:val="BodyText"/>
        <w:spacing w:before="43"/>
      </w:pPr>
    </w:p>
    <w:p w:rsidR="00137A0A" w:rsidRDefault="0055706A">
      <w:pPr>
        <w:pStyle w:val="BodyText"/>
        <w:spacing w:line="276" w:lineRule="auto"/>
        <w:ind w:left="940" w:right="155"/>
        <w:jc w:val="both"/>
      </w:pPr>
      <w:r>
        <w:t xml:space="preserve">Biological Databases: Introduction to biological databases; Primary, secondary and composite databases; Nucleic acid databases (GenBank, DDBJ, EMBL and NDB); Protein databases </w:t>
      </w:r>
      <w:r>
        <w:t>(PIR, SWISS-PROT, TrEMBL, PDB); Metabolic pathway database (KEGG, EcoCyc, and MetaCyc); Small molecule databases (PubChem, Drug Bank, ZINC, CSD). Data Generation and Data Retrieval: Generation of data (Gene sequencing, Protein sequencing, Mass spectrometry</w:t>
      </w:r>
      <w:r>
        <w:t>, Microarray), Sequence submissiontools(BankIt,Sequin,Webin);Sequencefileformat(flatfile,FASTA,GCG,</w:t>
      </w:r>
      <w:r>
        <w:rPr>
          <w:spacing w:val="-2"/>
        </w:rPr>
        <w:t>EMBL,</w:t>
      </w:r>
    </w:p>
    <w:p w:rsidR="00137A0A" w:rsidRDefault="00137A0A">
      <w:pPr>
        <w:spacing w:line="276" w:lineRule="auto"/>
        <w:jc w:val="both"/>
        <w:sectPr w:rsidR="00137A0A">
          <w:type w:val="continuous"/>
          <w:pgSz w:w="12240" w:h="15840"/>
          <w:pgMar w:top="800" w:right="740" w:bottom="280" w:left="500" w:header="0" w:footer="0" w:gutter="0"/>
          <w:cols w:space="720"/>
        </w:sectPr>
      </w:pPr>
    </w:p>
    <w:p w:rsidR="00137A0A" w:rsidRDefault="0055706A">
      <w:pPr>
        <w:pStyle w:val="BodyText"/>
        <w:spacing w:before="79" w:line="276" w:lineRule="auto"/>
        <w:ind w:left="940" w:right="162"/>
        <w:jc w:val="both"/>
      </w:pPr>
      <w:r>
        <w:lastRenderedPageBreak/>
        <w:t xml:space="preserve">Clustal,Phylip, Swiss-Prot); Sequence annotation; Data retrieval systems (SRS, Entrez); Basic Concepts of Sequence Alignment: Types of </w:t>
      </w:r>
      <w:r>
        <w:t>sequence alignment; Local and global alignment, pairwise and multiple sequence alignments; Similarity, identity and homology of sequences.</w:t>
      </w:r>
    </w:p>
    <w:p w:rsidR="00137A0A" w:rsidRDefault="00137A0A">
      <w:pPr>
        <w:pStyle w:val="BodyText"/>
        <w:spacing w:before="42"/>
      </w:pPr>
    </w:p>
    <w:p w:rsidR="00137A0A" w:rsidRDefault="0055706A">
      <w:pPr>
        <w:pStyle w:val="Heading9"/>
        <w:tabs>
          <w:tab w:val="left" w:pos="9581"/>
        </w:tabs>
      </w:pPr>
      <w:r>
        <w:rPr>
          <w:spacing w:val="-2"/>
        </w:rPr>
        <w:t>Practical</w:t>
      </w:r>
      <w:r>
        <w:tab/>
        <w:t>Credits:</w:t>
      </w:r>
      <w:r>
        <w:rPr>
          <w:spacing w:val="-5"/>
        </w:rPr>
        <w:t xml:space="preserve"> 01</w:t>
      </w:r>
    </w:p>
    <w:p w:rsidR="00137A0A" w:rsidRDefault="0055706A">
      <w:pPr>
        <w:pStyle w:val="ListParagraph"/>
        <w:numPr>
          <w:ilvl w:val="0"/>
          <w:numId w:val="18"/>
        </w:numPr>
        <w:tabs>
          <w:tab w:val="left" w:pos="1180"/>
        </w:tabs>
        <w:spacing w:before="41"/>
        <w:rPr>
          <w:sz w:val="24"/>
        </w:rPr>
      </w:pPr>
      <w:r>
        <w:rPr>
          <w:sz w:val="24"/>
        </w:rPr>
        <w:t>Accessingbiological</w:t>
      </w:r>
      <w:r>
        <w:rPr>
          <w:spacing w:val="-2"/>
          <w:sz w:val="24"/>
        </w:rPr>
        <w:t>databases</w:t>
      </w:r>
    </w:p>
    <w:p w:rsidR="00137A0A" w:rsidRDefault="0055706A">
      <w:pPr>
        <w:pStyle w:val="ListParagraph"/>
        <w:numPr>
          <w:ilvl w:val="0"/>
          <w:numId w:val="18"/>
        </w:numPr>
        <w:tabs>
          <w:tab w:val="left" w:pos="1180"/>
        </w:tabs>
        <w:spacing w:before="40"/>
        <w:rPr>
          <w:sz w:val="24"/>
        </w:rPr>
      </w:pPr>
      <w:r>
        <w:rPr>
          <w:sz w:val="24"/>
        </w:rPr>
        <w:t>Retrievalofnucleotide andproteinsequencesfromthe</w:t>
      </w:r>
      <w:r>
        <w:rPr>
          <w:spacing w:val="-2"/>
          <w:sz w:val="24"/>
        </w:rPr>
        <w:t>databases.</w:t>
      </w:r>
    </w:p>
    <w:p w:rsidR="00137A0A" w:rsidRDefault="0055706A">
      <w:pPr>
        <w:pStyle w:val="ListParagraph"/>
        <w:numPr>
          <w:ilvl w:val="0"/>
          <w:numId w:val="18"/>
        </w:numPr>
        <w:tabs>
          <w:tab w:val="left" w:pos="1180"/>
        </w:tabs>
        <w:spacing w:before="44"/>
        <w:rPr>
          <w:sz w:val="24"/>
        </w:rPr>
      </w:pPr>
      <w:r>
        <w:rPr>
          <w:sz w:val="24"/>
        </w:rPr>
        <w:t>To</w:t>
      </w:r>
      <w:r>
        <w:rPr>
          <w:sz w:val="24"/>
        </w:rPr>
        <w:t>performpair-wise alignmentofsequences (BLAST)andinterpretthe</w:t>
      </w:r>
      <w:r>
        <w:rPr>
          <w:spacing w:val="-2"/>
          <w:sz w:val="24"/>
        </w:rPr>
        <w:t>output</w:t>
      </w:r>
    </w:p>
    <w:p w:rsidR="00137A0A" w:rsidRDefault="0055706A">
      <w:pPr>
        <w:pStyle w:val="ListParagraph"/>
        <w:numPr>
          <w:ilvl w:val="0"/>
          <w:numId w:val="18"/>
        </w:numPr>
        <w:tabs>
          <w:tab w:val="left" w:pos="1180"/>
        </w:tabs>
        <w:spacing w:before="40"/>
        <w:rPr>
          <w:sz w:val="24"/>
        </w:rPr>
      </w:pPr>
      <w:r>
        <w:rPr>
          <w:sz w:val="24"/>
        </w:rPr>
        <w:t xml:space="preserve">Predictthestructureof protein fromits aminoacid </w:t>
      </w:r>
      <w:r>
        <w:rPr>
          <w:spacing w:val="-2"/>
          <w:sz w:val="24"/>
        </w:rPr>
        <w:t>sequence.</w:t>
      </w:r>
    </w:p>
    <w:p w:rsidR="00137A0A" w:rsidRDefault="0055706A">
      <w:pPr>
        <w:pStyle w:val="ListParagraph"/>
        <w:numPr>
          <w:ilvl w:val="0"/>
          <w:numId w:val="18"/>
        </w:numPr>
        <w:tabs>
          <w:tab w:val="left" w:pos="1180"/>
        </w:tabs>
        <w:spacing w:before="41"/>
        <w:rPr>
          <w:sz w:val="24"/>
        </w:rPr>
      </w:pPr>
      <w:r>
        <w:rPr>
          <w:sz w:val="24"/>
        </w:rPr>
        <w:t xml:space="preserve">Toperforma“two-samplet-test”foragiven set of </w:t>
      </w:r>
      <w:r>
        <w:rPr>
          <w:spacing w:val="-4"/>
          <w:sz w:val="24"/>
        </w:rPr>
        <w:t>data</w:t>
      </w:r>
    </w:p>
    <w:p w:rsidR="00137A0A" w:rsidRDefault="0055706A">
      <w:pPr>
        <w:pStyle w:val="ListParagraph"/>
        <w:numPr>
          <w:ilvl w:val="0"/>
          <w:numId w:val="18"/>
        </w:numPr>
        <w:tabs>
          <w:tab w:val="left" w:pos="1180"/>
        </w:tabs>
        <w:spacing w:before="41"/>
        <w:rPr>
          <w:sz w:val="24"/>
        </w:rPr>
      </w:pPr>
      <w:r>
        <w:rPr>
          <w:sz w:val="24"/>
        </w:rPr>
        <w:t xml:space="preserve">Tolearngraphicalrepresentationsofstatistical datawiththehelpof </w:t>
      </w:r>
      <w:r>
        <w:rPr>
          <w:spacing w:val="-2"/>
          <w:sz w:val="24"/>
        </w:rPr>
        <w:t>computers.</w:t>
      </w:r>
    </w:p>
    <w:p w:rsidR="00137A0A" w:rsidRDefault="00137A0A">
      <w:pPr>
        <w:pStyle w:val="BodyText"/>
        <w:spacing w:before="85"/>
      </w:pPr>
    </w:p>
    <w:p w:rsidR="00137A0A" w:rsidRDefault="0055706A">
      <w:pPr>
        <w:pStyle w:val="Heading9"/>
      </w:pPr>
      <w:r>
        <w:t>SUGGESTED</w:t>
      </w:r>
      <w:r>
        <w:rPr>
          <w:spacing w:val="-2"/>
        </w:rPr>
        <w:t xml:space="preserve"> READINGS</w:t>
      </w:r>
    </w:p>
    <w:p w:rsidR="00137A0A" w:rsidRDefault="0055706A">
      <w:pPr>
        <w:pStyle w:val="ListParagraph"/>
        <w:numPr>
          <w:ilvl w:val="1"/>
          <w:numId w:val="18"/>
        </w:numPr>
        <w:tabs>
          <w:tab w:val="left" w:pos="1367"/>
        </w:tabs>
        <w:spacing w:before="43" w:line="273" w:lineRule="auto"/>
        <w:ind w:right="162"/>
        <w:rPr>
          <w:sz w:val="24"/>
        </w:rPr>
      </w:pPr>
      <w:r>
        <w:rPr>
          <w:sz w:val="24"/>
        </w:rPr>
        <w:t xml:space="preserve">Ghosh Z and Mallick B. (2008). Bioinformatics: Principles and Applications, Oxford University </w:t>
      </w:r>
      <w:r>
        <w:rPr>
          <w:spacing w:val="-2"/>
          <w:sz w:val="24"/>
        </w:rPr>
        <w:t>Press.</w:t>
      </w:r>
    </w:p>
    <w:p w:rsidR="00137A0A" w:rsidRDefault="0055706A">
      <w:pPr>
        <w:pStyle w:val="ListParagraph"/>
        <w:numPr>
          <w:ilvl w:val="1"/>
          <w:numId w:val="18"/>
        </w:numPr>
        <w:tabs>
          <w:tab w:val="left" w:pos="1367"/>
        </w:tabs>
        <w:spacing w:before="3"/>
        <w:rPr>
          <w:sz w:val="24"/>
        </w:rPr>
      </w:pPr>
      <w:r>
        <w:rPr>
          <w:sz w:val="24"/>
        </w:rPr>
        <w:t>PevsnerJ.(2009).BioinformaticsandFunctionalGenomics, II</w:t>
      </w:r>
      <w:r>
        <w:rPr>
          <w:spacing w:val="-2"/>
          <w:sz w:val="24"/>
        </w:rPr>
        <w:t>Edition,</w:t>
      </w:r>
    </w:p>
    <w:p w:rsidR="00137A0A" w:rsidRDefault="0055706A">
      <w:pPr>
        <w:pStyle w:val="ListParagraph"/>
        <w:numPr>
          <w:ilvl w:val="1"/>
          <w:numId w:val="18"/>
        </w:numPr>
        <w:tabs>
          <w:tab w:val="left" w:pos="1367"/>
        </w:tabs>
        <w:spacing w:before="39" w:line="273" w:lineRule="auto"/>
        <w:ind w:right="161"/>
        <w:rPr>
          <w:sz w:val="24"/>
        </w:rPr>
      </w:pPr>
      <w:r>
        <w:rPr>
          <w:sz w:val="24"/>
        </w:rPr>
        <w:t>Wiley Blackwell. Zvelebil, Marketa and Baum O.Jeremy (2008). Understandi</w:t>
      </w:r>
      <w:r>
        <w:rPr>
          <w:sz w:val="24"/>
        </w:rPr>
        <w:t>ng Bioinformatics, Garland Science, Taylor and Francis Group, USA.</w:t>
      </w:r>
    </w:p>
    <w:p w:rsidR="00137A0A" w:rsidRDefault="0055706A">
      <w:pPr>
        <w:pStyle w:val="ListParagraph"/>
        <w:numPr>
          <w:ilvl w:val="1"/>
          <w:numId w:val="18"/>
        </w:numPr>
        <w:tabs>
          <w:tab w:val="left" w:pos="1367"/>
        </w:tabs>
        <w:spacing w:before="3" w:line="271" w:lineRule="auto"/>
        <w:ind w:right="163"/>
        <w:rPr>
          <w:sz w:val="24"/>
        </w:rPr>
      </w:pPr>
      <w:r>
        <w:rPr>
          <w:sz w:val="24"/>
        </w:rPr>
        <w:t>Zar,JerroldH.(1999).BiostatisticalAnalysis,IVEdition,PearsonEducationInc.andDorling Kindersley Publishing Inc. USA.</w:t>
      </w:r>
    </w:p>
    <w:p w:rsidR="00137A0A" w:rsidRDefault="0055706A">
      <w:pPr>
        <w:pStyle w:val="ListParagraph"/>
        <w:numPr>
          <w:ilvl w:val="1"/>
          <w:numId w:val="18"/>
        </w:numPr>
        <w:tabs>
          <w:tab w:val="left" w:pos="1367"/>
        </w:tabs>
        <w:spacing w:before="6" w:line="273" w:lineRule="auto"/>
        <w:ind w:right="156"/>
        <w:rPr>
          <w:sz w:val="24"/>
        </w:rPr>
      </w:pPr>
      <w:r>
        <w:rPr>
          <w:sz w:val="24"/>
        </w:rPr>
        <w:t>Antonisamy,B.,ChristopherS.andSamuel,P.P.(2010).Biostatistics:Principlesa</w:t>
      </w:r>
      <w:r>
        <w:rPr>
          <w:sz w:val="24"/>
        </w:rPr>
        <w:t>ndPractice. Tata McGraw Hill Education Private Limited, India.</w:t>
      </w:r>
    </w:p>
    <w:p w:rsidR="00137A0A" w:rsidRDefault="0055706A">
      <w:pPr>
        <w:pStyle w:val="ListParagraph"/>
        <w:numPr>
          <w:ilvl w:val="1"/>
          <w:numId w:val="18"/>
        </w:numPr>
        <w:tabs>
          <w:tab w:val="left" w:pos="1367"/>
        </w:tabs>
        <w:spacing w:before="4"/>
        <w:rPr>
          <w:sz w:val="24"/>
        </w:rPr>
      </w:pPr>
      <w:r>
        <w:rPr>
          <w:sz w:val="24"/>
        </w:rPr>
        <w:t>Pagana,M.andGavreau,K.(2000).Principlesof Biostatistics,DuxberryPress,</w:t>
      </w:r>
      <w:r>
        <w:rPr>
          <w:spacing w:val="-5"/>
          <w:sz w:val="24"/>
        </w:rPr>
        <w:t>USA</w:t>
      </w:r>
    </w:p>
    <w:p w:rsidR="00137A0A" w:rsidRDefault="00137A0A">
      <w:pPr>
        <w:rPr>
          <w:sz w:val="24"/>
        </w:rPr>
        <w:sectPr w:rsidR="00137A0A">
          <w:footerReference w:type="default" r:id="rId281"/>
          <w:pgSz w:w="12240" w:h="15840"/>
          <w:pgMar w:top="1360" w:right="740" w:bottom="280" w:left="500" w:header="0" w:footer="0" w:gutter="0"/>
          <w:cols w:space="720"/>
        </w:sectPr>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245"/>
      </w:pPr>
    </w:p>
    <w:p w:rsidR="00137A0A" w:rsidRDefault="0055706A">
      <w:pPr>
        <w:pStyle w:val="Heading9"/>
      </w:pPr>
      <w:r>
        <w:rPr>
          <w:spacing w:val="-2"/>
        </w:rPr>
        <w:t>Objective</w:t>
      </w:r>
    </w:p>
    <w:p w:rsidR="00137A0A" w:rsidRDefault="0055706A">
      <w:pPr>
        <w:spacing w:before="79" w:line="276" w:lineRule="auto"/>
        <w:ind w:left="1331" w:right="3545" w:hanging="3"/>
        <w:jc w:val="both"/>
        <w:rPr>
          <w:sz w:val="24"/>
        </w:rPr>
      </w:pPr>
      <w:r>
        <w:br w:type="column"/>
      </w:r>
      <w:r>
        <w:rPr>
          <w:b/>
          <w:sz w:val="24"/>
        </w:rPr>
        <w:lastRenderedPageBreak/>
        <w:t xml:space="preserve">Diversityoflife-II(Chordates) CourseCode:ZOOMIN302-4 </w:t>
      </w:r>
      <w:r>
        <w:rPr>
          <w:sz w:val="24"/>
        </w:rPr>
        <w:t>No.ofCredits –4:{3(T) +</w:t>
      </w:r>
      <w:r>
        <w:rPr>
          <w:spacing w:val="-2"/>
          <w:sz w:val="24"/>
        </w:rPr>
        <w:t>1(P)}</w:t>
      </w:r>
    </w:p>
    <w:p w:rsidR="00137A0A" w:rsidRDefault="0055706A">
      <w:pPr>
        <w:pStyle w:val="BodyText"/>
        <w:spacing w:before="1"/>
        <w:ind w:left="940"/>
        <w:jc w:val="both"/>
      </w:pPr>
      <w:r>
        <w:t>Total</w:t>
      </w:r>
      <w:r>
        <w:t xml:space="preserve">hours:45(Theory)(3hour/ </w:t>
      </w:r>
      <w:r>
        <w:rPr>
          <w:spacing w:val="-4"/>
        </w:rPr>
        <w:t>Week)</w:t>
      </w:r>
    </w:p>
    <w:p w:rsidR="00137A0A" w:rsidRDefault="00137A0A">
      <w:pPr>
        <w:jc w:val="both"/>
        <w:sectPr w:rsidR="00137A0A">
          <w:footerReference w:type="default" r:id="rId282"/>
          <w:pgSz w:w="12240" w:h="15840"/>
          <w:pgMar w:top="1360" w:right="740" w:bottom="280" w:left="500" w:header="0" w:footer="0" w:gutter="0"/>
          <w:cols w:num="2" w:space="720" w:equalWidth="0">
            <w:col w:w="1966" w:space="1032"/>
            <w:col w:w="8002"/>
          </w:cols>
        </w:sectPr>
      </w:pPr>
    </w:p>
    <w:p w:rsidR="00137A0A" w:rsidRDefault="0055706A">
      <w:pPr>
        <w:pStyle w:val="BodyText"/>
        <w:spacing w:before="41" w:line="276" w:lineRule="auto"/>
        <w:ind w:left="940"/>
      </w:pPr>
      <w:r>
        <w:lastRenderedPageBreak/>
        <w:t xml:space="preserve">Toprovidethestudentswithanin-depthknowledgeofthediversityinform,structureandhabitsof </w:t>
      </w:r>
      <w:r>
        <w:rPr>
          <w:spacing w:val="-2"/>
        </w:rPr>
        <w:t>Chordates.</w:t>
      </w:r>
    </w:p>
    <w:p w:rsidR="00137A0A" w:rsidRDefault="0055706A">
      <w:pPr>
        <w:pStyle w:val="Heading9"/>
        <w:spacing w:before="1"/>
      </w:pPr>
      <w:r>
        <w:t>Course</w:t>
      </w:r>
      <w:r>
        <w:rPr>
          <w:spacing w:val="-2"/>
        </w:rPr>
        <w:t xml:space="preserve"> outcome</w:t>
      </w:r>
    </w:p>
    <w:p w:rsidR="00137A0A" w:rsidRDefault="0055706A">
      <w:pPr>
        <w:pStyle w:val="ListParagraph"/>
        <w:numPr>
          <w:ilvl w:val="2"/>
          <w:numId w:val="18"/>
        </w:numPr>
        <w:tabs>
          <w:tab w:val="left" w:pos="1660"/>
        </w:tabs>
        <w:spacing w:before="43"/>
        <w:rPr>
          <w:sz w:val="24"/>
        </w:rPr>
      </w:pPr>
      <w:r>
        <w:rPr>
          <w:sz w:val="24"/>
        </w:rPr>
        <w:t>Tolearnthegeneralcharacteristicsandclassificationofdifferentclassesof</w:t>
      </w:r>
      <w:r>
        <w:rPr>
          <w:spacing w:val="-2"/>
          <w:sz w:val="24"/>
        </w:rPr>
        <w:t>vertebrates.</w:t>
      </w:r>
    </w:p>
    <w:p w:rsidR="00137A0A" w:rsidRDefault="0055706A">
      <w:pPr>
        <w:pStyle w:val="ListParagraph"/>
        <w:numPr>
          <w:ilvl w:val="2"/>
          <w:numId w:val="18"/>
        </w:numPr>
        <w:tabs>
          <w:tab w:val="left" w:pos="1660"/>
        </w:tabs>
        <w:spacing w:before="39"/>
        <w:rPr>
          <w:sz w:val="24"/>
        </w:rPr>
      </w:pPr>
      <w:r>
        <w:rPr>
          <w:sz w:val="24"/>
        </w:rPr>
        <w:t>Tounder</w:t>
      </w:r>
      <w:r>
        <w:rPr>
          <w:sz w:val="24"/>
        </w:rPr>
        <w:t>standthevertebrateevolutionary</w:t>
      </w:r>
      <w:r>
        <w:rPr>
          <w:spacing w:val="-4"/>
          <w:sz w:val="24"/>
        </w:rPr>
        <w:t>tree.</w:t>
      </w:r>
    </w:p>
    <w:p w:rsidR="00137A0A" w:rsidRDefault="0055706A">
      <w:pPr>
        <w:pStyle w:val="ListParagraph"/>
        <w:numPr>
          <w:ilvl w:val="2"/>
          <w:numId w:val="18"/>
        </w:numPr>
        <w:tabs>
          <w:tab w:val="left" w:pos="1660"/>
        </w:tabs>
        <w:spacing w:before="42"/>
        <w:rPr>
          <w:sz w:val="24"/>
        </w:rPr>
      </w:pPr>
      <w:r>
        <w:rPr>
          <w:sz w:val="24"/>
        </w:rPr>
        <w:t>Tounderstandgeneralaspectsofappliedinterestinrelationto</w:t>
      </w:r>
      <w:r>
        <w:rPr>
          <w:spacing w:val="-2"/>
          <w:sz w:val="24"/>
        </w:rPr>
        <w:t>vertebrates.</w:t>
      </w:r>
    </w:p>
    <w:p w:rsidR="00137A0A" w:rsidRDefault="00137A0A">
      <w:pPr>
        <w:pStyle w:val="BodyText"/>
        <w:spacing w:before="79"/>
      </w:pPr>
    </w:p>
    <w:p w:rsidR="00137A0A" w:rsidRDefault="0055706A">
      <w:pPr>
        <w:pStyle w:val="Heading9"/>
        <w:tabs>
          <w:tab w:val="left" w:pos="9581"/>
        </w:tabs>
      </w:pPr>
      <w:r>
        <w:rPr>
          <w:spacing w:val="-2"/>
        </w:rPr>
        <w:t>Theory</w:t>
      </w:r>
      <w:r>
        <w:tab/>
        <w:t>Credit:</w:t>
      </w:r>
      <w:r>
        <w:rPr>
          <w:spacing w:val="-5"/>
        </w:rPr>
        <w:t>03</w:t>
      </w:r>
    </w:p>
    <w:p w:rsidR="00137A0A" w:rsidRDefault="0055706A">
      <w:pPr>
        <w:pStyle w:val="BodyText"/>
        <w:spacing w:before="243" w:line="276" w:lineRule="auto"/>
        <w:ind w:left="940" w:right="156"/>
        <w:jc w:val="both"/>
      </w:pPr>
      <w:r>
        <w:t>Diversity of Life: Salientfeatures and outline classification (up to order) of various chordate groups as covered under respective tax</w:t>
      </w:r>
      <w:r>
        <w:t xml:space="preserve">onomic groups. Protochordata: Salient features of body organisationand systematicpositionof </w:t>
      </w:r>
      <w:r>
        <w:rPr>
          <w:i/>
        </w:rPr>
        <w:t xml:space="preserve">Balanoglossus </w:t>
      </w:r>
      <w:r>
        <w:t xml:space="preserve">and </w:t>
      </w:r>
      <w:r>
        <w:rPr>
          <w:i/>
        </w:rPr>
        <w:t xml:space="preserve">Amphioxus </w:t>
      </w:r>
      <w:r>
        <w:t>as a type and its affinities. Agnatha</w:t>
      </w:r>
      <w:r>
        <w:rPr>
          <w:b/>
        </w:rPr>
        <w:t xml:space="preserve">: </w:t>
      </w:r>
      <w:r>
        <w:t xml:space="preserve">External features of </w:t>
      </w:r>
      <w:r>
        <w:rPr>
          <w:i/>
        </w:rPr>
        <w:t>Petromyzon</w:t>
      </w:r>
      <w:r>
        <w:t>.</w:t>
      </w:r>
    </w:p>
    <w:p w:rsidR="00137A0A" w:rsidRDefault="0055706A">
      <w:pPr>
        <w:pStyle w:val="BodyText"/>
        <w:spacing w:before="199" w:line="276" w:lineRule="auto"/>
        <w:ind w:left="940" w:right="159"/>
        <w:jc w:val="both"/>
      </w:pPr>
      <w:r>
        <w:t>Pisces: Scales and fins in fishes. Parental care in fishes. Fishes in relation to man. Amphibia: General characters and affinities of Gymnophiona. Parental care in Amphibia. Reptilia: A brief knowledge of extinct reptiles. Poisonous and non- poisonous snak</w:t>
      </w:r>
      <w:r>
        <w:t>es. Poison apparatus of snake. Snake venom and anti-venom. Adaptive radiation in reptiles. Adaptations of reptiles to desert life.</w:t>
      </w:r>
    </w:p>
    <w:p w:rsidR="00137A0A" w:rsidRDefault="0055706A">
      <w:pPr>
        <w:pStyle w:val="BodyText"/>
        <w:spacing w:before="202" w:line="276" w:lineRule="auto"/>
        <w:ind w:left="940" w:right="159"/>
        <w:jc w:val="both"/>
      </w:pPr>
      <w:r>
        <w:t xml:space="preserve">Aves: Flightless birds and their distribution. Flight adaptations in birds. Mammalia: General organisation, distribution and </w:t>
      </w:r>
      <w:r>
        <w:t>affinities of Prototheria. Economic importance. Adaptive radiation with particular reference to aquatic mammals.</w:t>
      </w:r>
    </w:p>
    <w:p w:rsidR="00137A0A" w:rsidRDefault="00137A0A">
      <w:pPr>
        <w:pStyle w:val="BodyText"/>
        <w:spacing w:before="241"/>
      </w:pPr>
    </w:p>
    <w:p w:rsidR="00137A0A" w:rsidRDefault="0055706A">
      <w:pPr>
        <w:pStyle w:val="Heading9"/>
        <w:tabs>
          <w:tab w:val="left" w:pos="9581"/>
        </w:tabs>
        <w:jc w:val="both"/>
      </w:pPr>
      <w:r>
        <w:rPr>
          <w:spacing w:val="-2"/>
        </w:rPr>
        <w:t>Practical</w:t>
      </w:r>
      <w:r>
        <w:tab/>
        <w:t>Credits:</w:t>
      </w:r>
      <w:r>
        <w:rPr>
          <w:spacing w:val="-5"/>
        </w:rPr>
        <w:t>01</w:t>
      </w:r>
    </w:p>
    <w:p w:rsidR="00137A0A" w:rsidRDefault="0055706A">
      <w:pPr>
        <w:pStyle w:val="ListParagraph"/>
        <w:numPr>
          <w:ilvl w:val="0"/>
          <w:numId w:val="22"/>
        </w:numPr>
        <w:tabs>
          <w:tab w:val="left" w:pos="1660"/>
        </w:tabs>
        <w:spacing w:before="41" w:line="276" w:lineRule="auto"/>
        <w:ind w:right="157"/>
        <w:jc w:val="both"/>
        <w:rPr>
          <w:sz w:val="24"/>
        </w:rPr>
      </w:pPr>
      <w:r>
        <w:rPr>
          <w:sz w:val="24"/>
        </w:rPr>
        <w:t xml:space="preserve">Study of the following specimens: </w:t>
      </w:r>
      <w:r>
        <w:rPr>
          <w:i/>
          <w:sz w:val="24"/>
        </w:rPr>
        <w:t>Balanoglossus, Herdmania, Branchiostoma, Petromyzon, Sphyrna, Pristis, Torpedo,Labeo, Exocoetus, Anguilla, Ichthyophis/Ureotyphlus, Salamandra, Bufo, Hyla, Chelone,Hemidactylus, Chamaeleon, Draco, Vipera, Naja, Crocodylus, Gavialis, Any six common birds fr</w:t>
      </w:r>
      <w:r>
        <w:rPr>
          <w:i/>
          <w:sz w:val="24"/>
        </w:rPr>
        <w:t>om different orders, Bat, Funambulus, Loris</w:t>
      </w:r>
      <w:r>
        <w:rPr>
          <w:sz w:val="24"/>
        </w:rPr>
        <w:t>.</w:t>
      </w:r>
    </w:p>
    <w:p w:rsidR="00137A0A" w:rsidRDefault="0055706A">
      <w:pPr>
        <w:pStyle w:val="ListParagraph"/>
        <w:numPr>
          <w:ilvl w:val="0"/>
          <w:numId w:val="22"/>
        </w:numPr>
        <w:tabs>
          <w:tab w:val="left" w:pos="1659"/>
        </w:tabs>
        <w:ind w:left="1659" w:hanging="359"/>
        <w:jc w:val="both"/>
        <w:rPr>
          <w:sz w:val="24"/>
        </w:rPr>
      </w:pPr>
      <w:r>
        <w:rPr>
          <w:sz w:val="24"/>
        </w:rPr>
        <w:t>KeyforIdentificationof poisonousandnon-poisonous</w:t>
      </w:r>
      <w:r>
        <w:rPr>
          <w:spacing w:val="-2"/>
          <w:sz w:val="24"/>
        </w:rPr>
        <w:t>snakes.</w:t>
      </w:r>
    </w:p>
    <w:p w:rsidR="00137A0A" w:rsidRDefault="0055706A">
      <w:pPr>
        <w:pStyle w:val="ListParagraph"/>
        <w:numPr>
          <w:ilvl w:val="0"/>
          <w:numId w:val="22"/>
        </w:numPr>
        <w:tabs>
          <w:tab w:val="left" w:pos="1659"/>
        </w:tabs>
        <w:spacing w:before="41"/>
        <w:ind w:left="1659" w:hanging="359"/>
        <w:jc w:val="both"/>
        <w:rPr>
          <w:i/>
          <w:sz w:val="24"/>
        </w:rPr>
      </w:pPr>
      <w:r>
        <w:rPr>
          <w:sz w:val="24"/>
        </w:rPr>
        <w:t xml:space="preserve">Preparationofpermanentslidesoffish </w:t>
      </w:r>
      <w:r>
        <w:rPr>
          <w:spacing w:val="-2"/>
          <w:sz w:val="24"/>
        </w:rPr>
        <w:t>scales</w:t>
      </w:r>
      <w:r>
        <w:rPr>
          <w:i/>
          <w:spacing w:val="-2"/>
          <w:sz w:val="24"/>
        </w:rPr>
        <w:t>.</w:t>
      </w:r>
    </w:p>
    <w:p w:rsidR="00137A0A" w:rsidRDefault="0055706A">
      <w:pPr>
        <w:pStyle w:val="ListParagraph"/>
        <w:numPr>
          <w:ilvl w:val="0"/>
          <w:numId w:val="22"/>
        </w:numPr>
        <w:tabs>
          <w:tab w:val="left" w:pos="1660"/>
        </w:tabs>
        <w:spacing w:before="44" w:line="276" w:lineRule="auto"/>
        <w:ind w:right="160"/>
        <w:jc w:val="both"/>
        <w:rPr>
          <w:sz w:val="24"/>
        </w:rPr>
      </w:pPr>
      <w:r>
        <w:rPr>
          <w:sz w:val="24"/>
        </w:rPr>
        <w:t>To prepare an “</w:t>
      </w:r>
      <w:r>
        <w:rPr>
          <w:b/>
          <w:sz w:val="24"/>
        </w:rPr>
        <w:t>animal album</w:t>
      </w:r>
      <w:r>
        <w:rPr>
          <w:sz w:val="24"/>
        </w:rPr>
        <w:t>” containing drawing photographs, cut outs, with appropriate write up about the above</w:t>
      </w:r>
      <w:r>
        <w:rPr>
          <w:sz w:val="24"/>
        </w:rPr>
        <w:t>-mentioned taxa. Different taxa/ topics may be given to different sets of students for this purpose.</w:t>
      </w:r>
    </w:p>
    <w:p w:rsidR="00137A0A" w:rsidRDefault="00137A0A">
      <w:pPr>
        <w:spacing w:line="276" w:lineRule="auto"/>
        <w:jc w:val="both"/>
        <w:rPr>
          <w:sz w:val="24"/>
        </w:rPr>
        <w:sectPr w:rsidR="00137A0A">
          <w:type w:val="continuous"/>
          <w:pgSz w:w="12240" w:h="15840"/>
          <w:pgMar w:top="800" w:right="740" w:bottom="280" w:left="500" w:header="0" w:footer="0" w:gutter="0"/>
          <w:cols w:space="720"/>
        </w:sectPr>
      </w:pPr>
    </w:p>
    <w:p w:rsidR="00137A0A" w:rsidRDefault="0055706A">
      <w:pPr>
        <w:pStyle w:val="Heading9"/>
        <w:spacing w:before="79"/>
      </w:pPr>
      <w:r>
        <w:lastRenderedPageBreak/>
        <w:t>Suggested</w:t>
      </w:r>
      <w:r>
        <w:rPr>
          <w:spacing w:val="-2"/>
        </w:rPr>
        <w:t>readings</w:t>
      </w:r>
    </w:p>
    <w:p w:rsidR="00137A0A" w:rsidRDefault="0055706A">
      <w:pPr>
        <w:pStyle w:val="ListParagraph"/>
        <w:numPr>
          <w:ilvl w:val="1"/>
          <w:numId w:val="22"/>
        </w:numPr>
        <w:tabs>
          <w:tab w:val="left" w:pos="2150"/>
        </w:tabs>
        <w:spacing w:before="41" w:line="276" w:lineRule="auto"/>
        <w:ind w:right="159"/>
        <w:rPr>
          <w:sz w:val="24"/>
        </w:rPr>
      </w:pPr>
      <w:r>
        <w:rPr>
          <w:sz w:val="24"/>
        </w:rPr>
        <w:t>Hickman, Roberts &amp; Hickman: Integrated principles of Zoology (7</w:t>
      </w:r>
      <w:r>
        <w:rPr>
          <w:sz w:val="24"/>
          <w:vertAlign w:val="superscript"/>
        </w:rPr>
        <w:t>th</w:t>
      </w:r>
      <w:r>
        <w:rPr>
          <w:sz w:val="24"/>
        </w:rPr>
        <w:t>) ed Times- mirror,</w:t>
      </w:r>
      <w:r>
        <w:rPr>
          <w:spacing w:val="-2"/>
          <w:sz w:val="24"/>
        </w:rPr>
        <w:t>Mosby</w:t>
      </w:r>
    </w:p>
    <w:p w:rsidR="00137A0A" w:rsidRDefault="0055706A">
      <w:pPr>
        <w:pStyle w:val="ListParagraph"/>
        <w:numPr>
          <w:ilvl w:val="1"/>
          <w:numId w:val="22"/>
        </w:numPr>
        <w:tabs>
          <w:tab w:val="left" w:pos="2149"/>
        </w:tabs>
        <w:spacing w:before="1"/>
        <w:ind w:left="2149" w:hanging="338"/>
        <w:rPr>
          <w:sz w:val="24"/>
        </w:rPr>
      </w:pPr>
      <w:r>
        <w:rPr>
          <w:sz w:val="24"/>
        </w:rPr>
        <w:t>KotpalR.L:ModernTextbook of</w:t>
      </w:r>
      <w:r>
        <w:rPr>
          <w:sz w:val="24"/>
        </w:rPr>
        <w:t>Zoology:Invertebrates.</w:t>
      </w:r>
      <w:r>
        <w:rPr>
          <w:spacing w:val="-2"/>
          <w:sz w:val="24"/>
        </w:rPr>
        <w:t>Rastogi</w:t>
      </w:r>
    </w:p>
    <w:p w:rsidR="00137A0A" w:rsidRDefault="0055706A">
      <w:pPr>
        <w:pStyle w:val="ListParagraph"/>
        <w:numPr>
          <w:ilvl w:val="1"/>
          <w:numId w:val="22"/>
        </w:numPr>
        <w:tabs>
          <w:tab w:val="left" w:pos="2149"/>
        </w:tabs>
        <w:spacing w:before="41"/>
        <w:ind w:left="2149" w:hanging="338"/>
        <w:rPr>
          <w:sz w:val="24"/>
        </w:rPr>
      </w:pPr>
      <w:r>
        <w:rPr>
          <w:sz w:val="24"/>
        </w:rPr>
        <w:t>Nigam:BiologyofNon-Chordates,Nagin</w:t>
      </w:r>
      <w:r>
        <w:rPr>
          <w:spacing w:val="-2"/>
          <w:sz w:val="24"/>
        </w:rPr>
        <w:t>Chand.</w:t>
      </w:r>
    </w:p>
    <w:p w:rsidR="00137A0A" w:rsidRDefault="0055706A">
      <w:pPr>
        <w:pStyle w:val="ListParagraph"/>
        <w:numPr>
          <w:ilvl w:val="1"/>
          <w:numId w:val="22"/>
        </w:numPr>
        <w:tabs>
          <w:tab w:val="left" w:pos="2149"/>
        </w:tabs>
        <w:spacing w:before="41"/>
        <w:ind w:left="2149" w:hanging="338"/>
        <w:rPr>
          <w:sz w:val="24"/>
        </w:rPr>
      </w:pPr>
      <w:r>
        <w:rPr>
          <w:sz w:val="24"/>
        </w:rPr>
        <w:t xml:space="preserve">ParkerTJ&amp;haswellWA:Textbook ofzoologyVolI&amp;II, </w:t>
      </w:r>
      <w:r>
        <w:rPr>
          <w:spacing w:val="-2"/>
          <w:sz w:val="24"/>
        </w:rPr>
        <w:t>Mcmillan.</w:t>
      </w:r>
    </w:p>
    <w:p w:rsidR="00137A0A" w:rsidRDefault="0055706A">
      <w:pPr>
        <w:pStyle w:val="ListParagraph"/>
        <w:numPr>
          <w:ilvl w:val="1"/>
          <w:numId w:val="22"/>
        </w:numPr>
        <w:tabs>
          <w:tab w:val="left" w:pos="2149"/>
        </w:tabs>
        <w:spacing w:before="41"/>
        <w:ind w:left="2149" w:hanging="338"/>
        <w:rPr>
          <w:sz w:val="24"/>
        </w:rPr>
      </w:pPr>
      <w:r>
        <w:rPr>
          <w:sz w:val="24"/>
        </w:rPr>
        <w:t>HymanL: InvertebrateSeries,Academic</w:t>
      </w:r>
      <w:r>
        <w:rPr>
          <w:spacing w:val="-4"/>
          <w:sz w:val="24"/>
        </w:rPr>
        <w:t>Press</w:t>
      </w:r>
    </w:p>
    <w:p w:rsidR="00137A0A" w:rsidRDefault="00137A0A">
      <w:pPr>
        <w:rPr>
          <w:sz w:val="24"/>
        </w:rPr>
        <w:sectPr w:rsidR="00137A0A">
          <w:footerReference w:type="default" r:id="rId283"/>
          <w:pgSz w:w="12240" w:h="15840"/>
          <w:pgMar w:top="1360" w:right="740" w:bottom="280" w:left="500" w:header="0" w:footer="0" w:gutter="0"/>
          <w:cols w:space="720"/>
        </w:sectPr>
      </w:pPr>
    </w:p>
    <w:p w:rsidR="00137A0A" w:rsidRDefault="0055706A">
      <w:pPr>
        <w:pStyle w:val="Heading9"/>
        <w:spacing w:before="79" w:line="276" w:lineRule="auto"/>
        <w:ind w:left="4862" w:right="3921" w:firstLine="350"/>
      </w:pPr>
      <w:r>
        <w:lastRenderedPageBreak/>
        <w:t>Semester VII GeneandGenomics</w:t>
      </w:r>
    </w:p>
    <w:p w:rsidR="00137A0A" w:rsidRDefault="0055706A">
      <w:pPr>
        <w:spacing w:line="275" w:lineRule="exact"/>
        <w:ind w:left="4296"/>
        <w:rPr>
          <w:b/>
          <w:sz w:val="24"/>
        </w:rPr>
      </w:pPr>
      <w:r>
        <w:rPr>
          <w:b/>
          <w:sz w:val="24"/>
        </w:rPr>
        <w:t>CourseCode:ZOOADL 401-</w:t>
      </w:r>
      <w:r>
        <w:rPr>
          <w:b/>
          <w:spacing w:val="-10"/>
          <w:sz w:val="24"/>
        </w:rPr>
        <w:t>4</w:t>
      </w:r>
    </w:p>
    <w:p w:rsidR="00137A0A" w:rsidRDefault="0055706A">
      <w:pPr>
        <w:pStyle w:val="BodyText"/>
        <w:spacing w:before="43" w:line="276" w:lineRule="auto"/>
        <w:ind w:left="3938" w:right="3065" w:firstLine="391"/>
      </w:pPr>
      <w:r>
        <w:t>No. of Credits –4: {</w:t>
      </w:r>
      <w:r>
        <w:t>3(T) + 1(P)} Totalhours:45(Theory)(3hour/Week)</w:t>
      </w:r>
    </w:p>
    <w:p w:rsidR="00137A0A" w:rsidRDefault="00137A0A">
      <w:pPr>
        <w:pStyle w:val="BodyText"/>
        <w:spacing w:before="40"/>
      </w:pPr>
    </w:p>
    <w:p w:rsidR="00137A0A" w:rsidRDefault="0055706A">
      <w:pPr>
        <w:pStyle w:val="Heading9"/>
      </w:pPr>
      <w:r>
        <w:rPr>
          <w:spacing w:val="-2"/>
        </w:rPr>
        <w:t>Objective</w:t>
      </w:r>
    </w:p>
    <w:p w:rsidR="00137A0A" w:rsidRDefault="0055706A">
      <w:pPr>
        <w:pStyle w:val="BodyText"/>
        <w:spacing w:before="243" w:line="276" w:lineRule="auto"/>
        <w:ind w:left="940" w:right="157"/>
        <w:jc w:val="both"/>
      </w:pPr>
      <w:r>
        <w:t>Theobjectiveofthis courseis to providestudentswith acomprehensiveunderstanding ofthestructure and organization of genomes and the processes involved in DNA replication, recombination, repair, transc</w:t>
      </w:r>
      <w:r>
        <w:t>ription, post-transcriptional processing, translation, and protein transport.</w:t>
      </w:r>
    </w:p>
    <w:p w:rsidR="00137A0A" w:rsidRDefault="0055706A">
      <w:pPr>
        <w:pStyle w:val="Heading9"/>
        <w:spacing w:before="200"/>
      </w:pPr>
      <w:r>
        <w:t>Course</w:t>
      </w:r>
      <w:r>
        <w:rPr>
          <w:spacing w:val="-2"/>
        </w:rPr>
        <w:t xml:space="preserve"> outcome</w:t>
      </w:r>
    </w:p>
    <w:p w:rsidR="00137A0A" w:rsidRDefault="0055706A">
      <w:pPr>
        <w:pStyle w:val="ListParagraph"/>
        <w:numPr>
          <w:ilvl w:val="0"/>
          <w:numId w:val="17"/>
        </w:numPr>
        <w:tabs>
          <w:tab w:val="left" w:pos="1660"/>
        </w:tabs>
        <w:spacing w:before="244" w:line="273" w:lineRule="auto"/>
        <w:ind w:right="162"/>
        <w:jc w:val="both"/>
        <w:rPr>
          <w:sz w:val="24"/>
        </w:rPr>
      </w:pPr>
      <w:r>
        <w:rPr>
          <w:sz w:val="24"/>
        </w:rPr>
        <w:t>By the end of the course, students will have acquired a thorough understanding of the structure and organization of the genome, as well as the processes of DNA replication, recombination, repair, transcription, post-transcriptional processing, translation,</w:t>
      </w:r>
      <w:r>
        <w:rPr>
          <w:sz w:val="24"/>
        </w:rPr>
        <w:t xml:space="preserve"> and protein transport.</w:t>
      </w:r>
    </w:p>
    <w:p w:rsidR="00137A0A" w:rsidRDefault="0055706A">
      <w:pPr>
        <w:pStyle w:val="ListParagraph"/>
        <w:numPr>
          <w:ilvl w:val="0"/>
          <w:numId w:val="17"/>
        </w:numPr>
        <w:tabs>
          <w:tab w:val="left" w:pos="1660"/>
        </w:tabs>
        <w:spacing w:before="6" w:line="271" w:lineRule="auto"/>
        <w:ind w:right="158"/>
        <w:jc w:val="both"/>
        <w:rPr>
          <w:sz w:val="24"/>
        </w:rPr>
      </w:pPr>
      <w:r>
        <w:rPr>
          <w:sz w:val="24"/>
        </w:rPr>
        <w:t>They will be able to analyze and interpret the mechanisms involved in these processes and understand their significance in gene expression and cellular functions.</w:t>
      </w:r>
    </w:p>
    <w:p w:rsidR="00137A0A" w:rsidRDefault="0055706A">
      <w:pPr>
        <w:pStyle w:val="Heading9"/>
        <w:spacing w:before="4"/>
        <w:jc w:val="both"/>
      </w:pPr>
      <w:r>
        <w:t>Course</w:t>
      </w:r>
      <w:r>
        <w:rPr>
          <w:spacing w:val="-2"/>
        </w:rPr>
        <w:t xml:space="preserve"> Contents</w:t>
      </w:r>
    </w:p>
    <w:p w:rsidR="00137A0A" w:rsidRDefault="0055706A">
      <w:pPr>
        <w:tabs>
          <w:tab w:val="left" w:pos="9581"/>
        </w:tabs>
        <w:spacing w:before="242"/>
        <w:ind w:left="940"/>
        <w:jc w:val="both"/>
        <w:rPr>
          <w:b/>
          <w:sz w:val="24"/>
        </w:rPr>
      </w:pPr>
      <w:r>
        <w:rPr>
          <w:b/>
          <w:spacing w:val="-2"/>
          <w:sz w:val="24"/>
        </w:rPr>
        <w:t>Theory</w:t>
      </w:r>
      <w:r>
        <w:rPr>
          <w:b/>
          <w:sz w:val="24"/>
        </w:rPr>
        <w:tab/>
        <w:t>Credit:</w:t>
      </w:r>
      <w:r>
        <w:rPr>
          <w:b/>
          <w:spacing w:val="-5"/>
          <w:sz w:val="24"/>
        </w:rPr>
        <w:t>01</w:t>
      </w:r>
    </w:p>
    <w:p w:rsidR="00137A0A" w:rsidRDefault="0055706A">
      <w:pPr>
        <w:pStyle w:val="BodyText"/>
        <w:spacing w:before="41" w:line="276" w:lineRule="auto"/>
        <w:ind w:left="940" w:right="154"/>
        <w:jc w:val="both"/>
      </w:pPr>
      <w:r>
        <w:t>Structure and Organization genome – Nucleic acids as genetic material; DNA vs. RNA as genetic material; concept of gene and gene families; non-coding genes; concept of intron; C-value paradox, Secondary structure of DNA and conformation flexibilities, Repe</w:t>
      </w:r>
      <w:r>
        <w:t>titive DNA; Tertiary structure and super-coiling of DNA; DNA packaging – nucleosome and higher order structure of chromatin, virus and bacterial genomes; organelle genome - mitochondrial genome and chloroplast DNA; RNA based genomes.DNAreplication,recombin</w:t>
      </w:r>
      <w:r>
        <w:t xml:space="preserve">ationandrepair –Generalfeaturesofprokaryotesandeukaryotes replication; Directions and types of replication; Stahl and Meselson experiment; Enzymes of DNA replication; proof- reading activity; replication in mt and ct-DNAs; telomere maintenance, telomerase </w:t>
      </w:r>
      <w:r>
        <w:t>and aging; DNA damage and Errors; types of DNA repair mechanisms; cellular response to DNA damage, Double strand break repairs.</w:t>
      </w:r>
    </w:p>
    <w:p w:rsidR="00137A0A" w:rsidRDefault="0055706A">
      <w:pPr>
        <w:pStyle w:val="BodyText"/>
        <w:spacing w:before="201" w:line="276" w:lineRule="auto"/>
        <w:ind w:left="940" w:right="155"/>
        <w:jc w:val="both"/>
      </w:pPr>
      <w:r>
        <w:t>Transcription process - Prokaryotic Transcription; Transcription unit; Promoters- Constitutive and Inducible; Operators; Regulat</w:t>
      </w:r>
      <w:r>
        <w:t>ory elements; Initiation; Attenuation; Termination-Rho-dependent and independent; Antitermination; Transcriptional regulation-Positive and negative; Operon concept-lac, trp, and gal operons; Transcriptional control in lambda phage; Eukaryotic transcription</w:t>
      </w:r>
      <w:r>
        <w:t xml:space="preserve"> and regulation; RNA polymerase structure and assembly; RNA polymerase - I, II, III; Eukaryotic promoters and enhancers; General Transcription factors; TBP and TAF; Activators and repressors.</w:t>
      </w:r>
    </w:p>
    <w:p w:rsidR="00137A0A" w:rsidRDefault="0055706A">
      <w:pPr>
        <w:pStyle w:val="BodyText"/>
        <w:spacing w:before="199" w:line="276" w:lineRule="auto"/>
        <w:ind w:left="940" w:right="155"/>
        <w:jc w:val="both"/>
      </w:pPr>
      <w:r>
        <w:t>Post-Transcriptional Processing - Processing of hnRNA, tRNA, rRN</w:t>
      </w:r>
      <w:r>
        <w:t>A; 5'-Cap formation; 3'-end processingandpolyadenylation;splicingMechanisms;Transsplicing;RNAediting;Nuclearexport of mRNA;mRNAstability;CatalyticRNA;Transcriptionalandpost-transcriptionalgenesilencing</w:t>
      </w:r>
      <w:r>
        <w:rPr>
          <w:spacing w:val="-5"/>
        </w:rPr>
        <w:t>by</w:t>
      </w:r>
    </w:p>
    <w:p w:rsidR="00137A0A" w:rsidRDefault="00137A0A">
      <w:pPr>
        <w:spacing w:line="276" w:lineRule="auto"/>
        <w:jc w:val="both"/>
        <w:sectPr w:rsidR="00137A0A">
          <w:footerReference w:type="default" r:id="rId284"/>
          <w:pgSz w:w="12240" w:h="15840"/>
          <w:pgMar w:top="1360" w:right="740" w:bottom="280" w:left="500" w:header="0" w:footer="0" w:gutter="0"/>
          <w:cols w:space="720"/>
        </w:sectPr>
      </w:pPr>
    </w:p>
    <w:p w:rsidR="00137A0A" w:rsidRDefault="0055706A">
      <w:pPr>
        <w:pStyle w:val="BodyText"/>
        <w:spacing w:before="79" w:line="276" w:lineRule="auto"/>
        <w:ind w:left="940" w:right="155"/>
        <w:jc w:val="both"/>
      </w:pPr>
      <w:r>
        <w:lastRenderedPageBreak/>
        <w:t>microRNA. Translation and transport -</w:t>
      </w:r>
      <w:r>
        <w:t xml:space="preserve"> Translation machinery; Ribosomes; Composition and assembly; Universal genetic code; Degeneracy of codons; Termination codons; Isoaccepting tRNA; Wobble hypothesis; Mechanism of initiation, elongation and termination; Co- and post-translational modificatio</w:t>
      </w:r>
      <w:r>
        <w:t>ns; Genetic code in mitochondria; Transport of proteins and molecular chaperones; Protein stability; Protein turnover and degradation.</w:t>
      </w:r>
    </w:p>
    <w:p w:rsidR="00137A0A" w:rsidRDefault="00137A0A">
      <w:pPr>
        <w:pStyle w:val="BodyText"/>
        <w:spacing w:before="40"/>
      </w:pPr>
    </w:p>
    <w:p w:rsidR="00137A0A" w:rsidRDefault="0055706A">
      <w:pPr>
        <w:pStyle w:val="Heading9"/>
        <w:tabs>
          <w:tab w:val="left" w:pos="9581"/>
        </w:tabs>
        <w:spacing w:before="1"/>
      </w:pPr>
      <w:r>
        <w:rPr>
          <w:spacing w:val="-2"/>
        </w:rPr>
        <w:t>Practical</w:t>
      </w:r>
      <w:r>
        <w:tab/>
        <w:t>Credit:</w:t>
      </w:r>
      <w:r>
        <w:rPr>
          <w:spacing w:val="-5"/>
        </w:rPr>
        <w:t>01</w:t>
      </w:r>
    </w:p>
    <w:p w:rsidR="00137A0A" w:rsidRDefault="0055706A">
      <w:pPr>
        <w:pStyle w:val="ListParagraph"/>
        <w:numPr>
          <w:ilvl w:val="0"/>
          <w:numId w:val="16"/>
        </w:numPr>
        <w:tabs>
          <w:tab w:val="left" w:pos="1659"/>
        </w:tabs>
        <w:spacing w:before="43"/>
        <w:ind w:left="1659" w:hanging="359"/>
        <w:rPr>
          <w:sz w:val="24"/>
        </w:rPr>
      </w:pPr>
      <w:r>
        <w:rPr>
          <w:sz w:val="24"/>
        </w:rPr>
        <w:t xml:space="preserve">Studyof chromosomebanding </w:t>
      </w:r>
      <w:r>
        <w:rPr>
          <w:spacing w:val="-2"/>
          <w:sz w:val="24"/>
        </w:rPr>
        <w:t>techniques</w:t>
      </w:r>
    </w:p>
    <w:p w:rsidR="00137A0A" w:rsidRDefault="0055706A">
      <w:pPr>
        <w:pStyle w:val="ListParagraph"/>
        <w:numPr>
          <w:ilvl w:val="0"/>
          <w:numId w:val="16"/>
        </w:numPr>
        <w:tabs>
          <w:tab w:val="left" w:pos="1659"/>
        </w:tabs>
        <w:spacing w:before="41"/>
        <w:ind w:left="1659" w:hanging="359"/>
        <w:rPr>
          <w:sz w:val="24"/>
        </w:rPr>
      </w:pPr>
      <w:r>
        <w:rPr>
          <w:sz w:val="24"/>
        </w:rPr>
        <w:t xml:space="preserve">ExtractionofDNAfrom mammalian </w:t>
      </w:r>
      <w:r>
        <w:rPr>
          <w:spacing w:val="-2"/>
          <w:sz w:val="24"/>
        </w:rPr>
        <w:t>tissue</w:t>
      </w:r>
    </w:p>
    <w:p w:rsidR="00137A0A" w:rsidRDefault="0055706A">
      <w:pPr>
        <w:pStyle w:val="ListParagraph"/>
        <w:numPr>
          <w:ilvl w:val="0"/>
          <w:numId w:val="16"/>
        </w:numPr>
        <w:tabs>
          <w:tab w:val="left" w:pos="1659"/>
        </w:tabs>
        <w:spacing w:before="40"/>
        <w:ind w:left="1659" w:hanging="359"/>
        <w:rPr>
          <w:sz w:val="24"/>
        </w:rPr>
      </w:pPr>
      <w:r>
        <w:rPr>
          <w:sz w:val="24"/>
        </w:rPr>
        <w:t>Extractionanddetectionof</w:t>
      </w:r>
      <w:r>
        <w:rPr>
          <w:sz w:val="24"/>
        </w:rPr>
        <w:t>chromatinfrommammalian</w:t>
      </w:r>
      <w:r>
        <w:rPr>
          <w:spacing w:val="-2"/>
          <w:sz w:val="24"/>
        </w:rPr>
        <w:t>tissue.</w:t>
      </w:r>
    </w:p>
    <w:p w:rsidR="00137A0A" w:rsidRDefault="0055706A">
      <w:pPr>
        <w:pStyle w:val="ListParagraph"/>
        <w:numPr>
          <w:ilvl w:val="0"/>
          <w:numId w:val="16"/>
        </w:numPr>
        <w:tabs>
          <w:tab w:val="left" w:pos="1659"/>
        </w:tabs>
        <w:spacing w:before="41"/>
        <w:ind w:left="1659" w:hanging="359"/>
        <w:rPr>
          <w:sz w:val="24"/>
        </w:rPr>
      </w:pPr>
      <w:r>
        <w:rPr>
          <w:sz w:val="24"/>
        </w:rPr>
        <w:t>Spectrophotometricanalysisof</w:t>
      </w:r>
      <w:r>
        <w:rPr>
          <w:spacing w:val="-5"/>
          <w:sz w:val="24"/>
        </w:rPr>
        <w:t>DNA</w:t>
      </w:r>
    </w:p>
    <w:p w:rsidR="00137A0A" w:rsidRDefault="0055706A">
      <w:pPr>
        <w:pStyle w:val="ListParagraph"/>
        <w:numPr>
          <w:ilvl w:val="0"/>
          <w:numId w:val="16"/>
        </w:numPr>
        <w:tabs>
          <w:tab w:val="left" w:pos="1659"/>
        </w:tabs>
        <w:spacing w:before="44"/>
        <w:ind w:left="1659" w:hanging="359"/>
        <w:rPr>
          <w:sz w:val="24"/>
        </w:rPr>
      </w:pPr>
      <w:r>
        <w:rPr>
          <w:sz w:val="24"/>
        </w:rPr>
        <w:t>Spectrophotometricanalysisof</w:t>
      </w:r>
      <w:r>
        <w:rPr>
          <w:spacing w:val="-5"/>
          <w:sz w:val="24"/>
        </w:rPr>
        <w:t>DNA</w:t>
      </w:r>
    </w:p>
    <w:p w:rsidR="00137A0A" w:rsidRDefault="00137A0A">
      <w:pPr>
        <w:pStyle w:val="BodyText"/>
      </w:pPr>
    </w:p>
    <w:p w:rsidR="00137A0A" w:rsidRDefault="00137A0A">
      <w:pPr>
        <w:pStyle w:val="BodyText"/>
        <w:spacing w:before="122"/>
      </w:pPr>
    </w:p>
    <w:p w:rsidR="00137A0A" w:rsidRDefault="0055706A">
      <w:pPr>
        <w:pStyle w:val="Heading9"/>
        <w:spacing w:before="1"/>
      </w:pPr>
      <w:r>
        <w:t>Suggested</w:t>
      </w:r>
      <w:r>
        <w:rPr>
          <w:spacing w:val="-2"/>
        </w:rPr>
        <w:t>readings</w:t>
      </w:r>
    </w:p>
    <w:p w:rsidR="00137A0A" w:rsidRDefault="0055706A">
      <w:pPr>
        <w:pStyle w:val="ListParagraph"/>
        <w:numPr>
          <w:ilvl w:val="1"/>
          <w:numId w:val="16"/>
        </w:numPr>
        <w:tabs>
          <w:tab w:val="left" w:pos="1660"/>
        </w:tabs>
        <w:spacing w:before="45"/>
        <w:rPr>
          <w:sz w:val="24"/>
        </w:rPr>
      </w:pPr>
      <w:r>
        <w:rPr>
          <w:sz w:val="24"/>
        </w:rPr>
        <w:t xml:space="preserve">Watsonet al.2014. MolecularBiologyoftheGene, 7th </w:t>
      </w:r>
      <w:r>
        <w:rPr>
          <w:spacing w:val="-2"/>
          <w:sz w:val="24"/>
        </w:rPr>
        <w:t>edition</w:t>
      </w:r>
    </w:p>
    <w:p w:rsidR="00137A0A" w:rsidRDefault="0055706A">
      <w:pPr>
        <w:pStyle w:val="ListParagraph"/>
        <w:numPr>
          <w:ilvl w:val="1"/>
          <w:numId w:val="16"/>
        </w:numPr>
        <w:tabs>
          <w:tab w:val="left" w:pos="1660"/>
        </w:tabs>
        <w:spacing w:before="39"/>
        <w:rPr>
          <w:sz w:val="24"/>
        </w:rPr>
      </w:pPr>
      <w:r>
        <w:rPr>
          <w:sz w:val="24"/>
        </w:rPr>
        <w:t xml:space="preserve">LizabethA.Allisonet al.2007.Fundamental MolecularBiology.1st </w:t>
      </w:r>
      <w:r>
        <w:rPr>
          <w:spacing w:val="-2"/>
          <w:sz w:val="24"/>
        </w:rPr>
        <w:t>edition</w:t>
      </w:r>
    </w:p>
    <w:p w:rsidR="00137A0A" w:rsidRDefault="0055706A">
      <w:pPr>
        <w:pStyle w:val="ListParagraph"/>
        <w:numPr>
          <w:ilvl w:val="1"/>
          <w:numId w:val="16"/>
        </w:numPr>
        <w:tabs>
          <w:tab w:val="left" w:pos="1660"/>
        </w:tabs>
        <w:spacing w:before="40"/>
        <w:rPr>
          <w:sz w:val="24"/>
        </w:rPr>
      </w:pPr>
      <w:r>
        <w:rPr>
          <w:sz w:val="24"/>
        </w:rPr>
        <w:t>T.A.Brown.2007.G</w:t>
      </w:r>
      <w:r>
        <w:rPr>
          <w:sz w:val="24"/>
        </w:rPr>
        <w:t xml:space="preserve">enome3.3rd </w:t>
      </w:r>
      <w:r>
        <w:rPr>
          <w:spacing w:val="-2"/>
          <w:sz w:val="24"/>
        </w:rPr>
        <w:t>edition</w:t>
      </w:r>
    </w:p>
    <w:p w:rsidR="00137A0A" w:rsidRDefault="0055706A">
      <w:pPr>
        <w:pStyle w:val="ListParagraph"/>
        <w:numPr>
          <w:ilvl w:val="1"/>
          <w:numId w:val="16"/>
        </w:numPr>
        <w:tabs>
          <w:tab w:val="left" w:pos="1660"/>
        </w:tabs>
        <w:spacing w:before="42"/>
        <w:rPr>
          <w:sz w:val="24"/>
        </w:rPr>
      </w:pPr>
      <w:r>
        <w:rPr>
          <w:sz w:val="24"/>
        </w:rPr>
        <w:t xml:space="preserve">RobertF.Weaver.2012.MolecularBiology.5th </w:t>
      </w:r>
      <w:r>
        <w:rPr>
          <w:spacing w:val="-2"/>
          <w:sz w:val="24"/>
        </w:rPr>
        <w:t>Edition.</w:t>
      </w:r>
    </w:p>
    <w:p w:rsidR="00137A0A" w:rsidRDefault="0055706A">
      <w:pPr>
        <w:pStyle w:val="ListParagraph"/>
        <w:numPr>
          <w:ilvl w:val="1"/>
          <w:numId w:val="16"/>
        </w:numPr>
        <w:tabs>
          <w:tab w:val="left" w:pos="1660"/>
        </w:tabs>
        <w:spacing w:before="39"/>
        <w:rPr>
          <w:sz w:val="24"/>
        </w:rPr>
      </w:pPr>
      <w:r>
        <w:rPr>
          <w:sz w:val="24"/>
        </w:rPr>
        <w:t xml:space="preserve">JocelynE.Krebsetal. 2014.Lewin'sGENESXI.11th </w:t>
      </w:r>
      <w:r>
        <w:rPr>
          <w:spacing w:val="-2"/>
          <w:sz w:val="24"/>
        </w:rPr>
        <w:t>edition</w:t>
      </w:r>
    </w:p>
    <w:p w:rsidR="00137A0A" w:rsidRDefault="00137A0A">
      <w:pPr>
        <w:rPr>
          <w:sz w:val="24"/>
        </w:rPr>
        <w:sectPr w:rsidR="00137A0A">
          <w:footerReference w:type="default" r:id="rId285"/>
          <w:pgSz w:w="12240" w:h="15840"/>
          <w:pgMar w:top="1360" w:right="740" w:bottom="280" w:left="500" w:header="0" w:footer="0" w:gutter="0"/>
          <w:cols w:space="720"/>
        </w:sectPr>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168"/>
      </w:pPr>
    </w:p>
    <w:p w:rsidR="00137A0A" w:rsidRDefault="0055706A">
      <w:pPr>
        <w:ind w:left="940"/>
        <w:rPr>
          <w:b/>
          <w:sz w:val="24"/>
        </w:rPr>
      </w:pPr>
      <w:r>
        <w:rPr>
          <w:b/>
          <w:spacing w:val="-2"/>
          <w:sz w:val="24"/>
        </w:rPr>
        <w:t>Objective</w:t>
      </w:r>
    </w:p>
    <w:p w:rsidR="00137A0A" w:rsidRDefault="0055706A">
      <w:pPr>
        <w:spacing w:before="79"/>
        <w:ind w:left="6" w:right="2218"/>
        <w:jc w:val="center"/>
        <w:rPr>
          <w:b/>
          <w:sz w:val="24"/>
        </w:rPr>
      </w:pPr>
      <w:r>
        <w:br w:type="column"/>
      </w:r>
      <w:r>
        <w:rPr>
          <w:b/>
          <w:spacing w:val="-2"/>
          <w:sz w:val="24"/>
        </w:rPr>
        <w:lastRenderedPageBreak/>
        <w:t>Immunology</w:t>
      </w:r>
    </w:p>
    <w:p w:rsidR="00137A0A" w:rsidRDefault="0055706A">
      <w:pPr>
        <w:spacing w:before="243"/>
        <w:ind w:right="2216"/>
        <w:jc w:val="center"/>
        <w:rPr>
          <w:b/>
          <w:sz w:val="24"/>
        </w:rPr>
      </w:pPr>
      <w:r>
        <w:rPr>
          <w:b/>
          <w:sz w:val="24"/>
        </w:rPr>
        <w:t>CourseCode:ZOOADL 402-</w:t>
      </w:r>
      <w:r>
        <w:rPr>
          <w:b/>
          <w:spacing w:val="-10"/>
          <w:sz w:val="24"/>
        </w:rPr>
        <w:t>4</w:t>
      </w:r>
    </w:p>
    <w:p w:rsidR="00137A0A" w:rsidRDefault="0055706A">
      <w:pPr>
        <w:pStyle w:val="BodyText"/>
        <w:spacing w:before="40" w:line="276" w:lineRule="auto"/>
        <w:ind w:left="940" w:right="3065" w:firstLine="391"/>
      </w:pPr>
      <w:r>
        <w:t>No. of Credits –4: {3(T) + 1(P)} Totalhours:45(Theory)(3hour/Week)</w:t>
      </w:r>
    </w:p>
    <w:p w:rsidR="00137A0A" w:rsidRDefault="00137A0A">
      <w:pPr>
        <w:spacing w:line="276" w:lineRule="auto"/>
        <w:sectPr w:rsidR="00137A0A">
          <w:footerReference w:type="default" r:id="rId286"/>
          <w:pgSz w:w="12240" w:h="15840"/>
          <w:pgMar w:top="1360" w:right="740" w:bottom="280" w:left="500" w:header="0" w:footer="0" w:gutter="0"/>
          <w:cols w:num="2" w:space="720" w:equalWidth="0">
            <w:col w:w="1966" w:space="1032"/>
            <w:col w:w="8002"/>
          </w:cols>
        </w:sectPr>
      </w:pPr>
    </w:p>
    <w:p w:rsidR="00137A0A" w:rsidRDefault="0055706A">
      <w:pPr>
        <w:pStyle w:val="BodyText"/>
        <w:spacing w:before="243" w:line="276" w:lineRule="auto"/>
        <w:ind w:left="940" w:right="157"/>
        <w:jc w:val="both"/>
      </w:pPr>
      <w:r>
        <w:lastRenderedPageBreak/>
        <w:t>The objective of this course is to provide students with a comprehensive understanding of the immune system, its components, functions, and the various aspects related to immunology.</w:t>
      </w:r>
    </w:p>
    <w:p w:rsidR="00137A0A" w:rsidRDefault="0055706A">
      <w:pPr>
        <w:pStyle w:val="Heading9"/>
        <w:spacing w:before="200"/>
        <w:jc w:val="both"/>
      </w:pPr>
      <w:r>
        <w:t>Course</w:t>
      </w:r>
      <w:r>
        <w:rPr>
          <w:spacing w:val="-2"/>
        </w:rPr>
        <w:t xml:space="preserve"> Outcomes</w:t>
      </w:r>
    </w:p>
    <w:p w:rsidR="00137A0A" w:rsidRDefault="0055706A">
      <w:pPr>
        <w:pStyle w:val="ListParagraph"/>
        <w:numPr>
          <w:ilvl w:val="1"/>
          <w:numId w:val="16"/>
        </w:numPr>
        <w:tabs>
          <w:tab w:val="left" w:pos="1660"/>
        </w:tabs>
        <w:spacing w:before="243" w:line="273" w:lineRule="auto"/>
        <w:ind w:right="158"/>
        <w:jc w:val="both"/>
        <w:rPr>
          <w:sz w:val="24"/>
        </w:rPr>
      </w:pPr>
      <w:r>
        <w:rPr>
          <w:sz w:val="24"/>
        </w:rPr>
        <w:t>By the end of the course, students will have acquired a thorough understanding of the immune system, its components, and their functions. They will be able to explain the principles of innate and adaptive immunity, antigen-antibody interactions, and the ro</w:t>
      </w:r>
      <w:r>
        <w:rPr>
          <w:sz w:val="24"/>
        </w:rPr>
        <w:t>les ofimmunoglobulins, cytokines, and complement in immune responses.</w:t>
      </w:r>
    </w:p>
    <w:p w:rsidR="00137A0A" w:rsidRDefault="0055706A">
      <w:pPr>
        <w:pStyle w:val="ListParagraph"/>
        <w:numPr>
          <w:ilvl w:val="1"/>
          <w:numId w:val="16"/>
        </w:numPr>
        <w:tabs>
          <w:tab w:val="left" w:pos="1660"/>
        </w:tabs>
        <w:spacing w:before="209" w:line="273" w:lineRule="auto"/>
        <w:ind w:right="156"/>
        <w:jc w:val="both"/>
        <w:rPr>
          <w:sz w:val="24"/>
        </w:rPr>
      </w:pPr>
      <w:r>
        <w:rPr>
          <w:sz w:val="24"/>
        </w:rPr>
        <w:t>Students will also gain knowledge about hypersensitivity reactions, major histocompatibility complex (MHC), and the different types of vaccines. They will be equipped with the ability to</w:t>
      </w:r>
      <w:r>
        <w:rPr>
          <w:sz w:val="24"/>
        </w:rPr>
        <w:t xml:space="preserve"> apply their knowledge to analyze and interpret immunological processes and their significance in disease prevention, diagnosis, and therapeutics.</w:t>
      </w:r>
    </w:p>
    <w:p w:rsidR="00137A0A" w:rsidRDefault="0055706A">
      <w:pPr>
        <w:pStyle w:val="Heading9"/>
        <w:spacing w:before="204"/>
        <w:jc w:val="both"/>
      </w:pPr>
      <w:r>
        <w:t>Course</w:t>
      </w:r>
      <w:r>
        <w:rPr>
          <w:spacing w:val="-2"/>
        </w:rPr>
        <w:t xml:space="preserve"> contents</w:t>
      </w:r>
    </w:p>
    <w:p w:rsidR="00137A0A" w:rsidRDefault="0055706A">
      <w:pPr>
        <w:tabs>
          <w:tab w:val="left" w:pos="9581"/>
        </w:tabs>
        <w:spacing w:before="243"/>
        <w:ind w:left="940"/>
        <w:jc w:val="both"/>
        <w:rPr>
          <w:b/>
          <w:sz w:val="24"/>
        </w:rPr>
      </w:pPr>
      <w:r>
        <w:rPr>
          <w:b/>
          <w:spacing w:val="-2"/>
          <w:sz w:val="24"/>
        </w:rPr>
        <w:t>Theory</w:t>
      </w:r>
      <w:r>
        <w:rPr>
          <w:b/>
          <w:sz w:val="24"/>
        </w:rPr>
        <w:tab/>
        <w:t>Credit:</w:t>
      </w:r>
      <w:r>
        <w:rPr>
          <w:b/>
          <w:spacing w:val="-5"/>
          <w:sz w:val="24"/>
        </w:rPr>
        <w:t>03</w:t>
      </w:r>
    </w:p>
    <w:p w:rsidR="00137A0A" w:rsidRDefault="0055706A">
      <w:pPr>
        <w:pStyle w:val="BodyText"/>
        <w:spacing w:before="41" w:line="276" w:lineRule="auto"/>
        <w:ind w:left="940" w:right="156"/>
        <w:jc w:val="both"/>
      </w:pPr>
      <w:r>
        <w:t xml:space="preserve">Overview of Immune System: Historical perspective of Immunology, Early theories of Immunology, Cells and organs of the Immune system. Innate and Adaptive Immunity: Anatomical barriers, Inflammation, Cell and molecules involved in innate immunity, Adaptive </w:t>
      </w:r>
      <w:r>
        <w:t>immunity (Cell mediatedand humoral), Passive: Artificial and natural Immunity, Active: Artificial and natural Immunity, Immune dysfunctions (brief account of autoimmunity with reference to Rheumatoid Arthritis and tolerance, AIDS).</w:t>
      </w:r>
    </w:p>
    <w:p w:rsidR="00137A0A" w:rsidRDefault="0055706A">
      <w:pPr>
        <w:pStyle w:val="BodyText"/>
        <w:spacing w:before="200" w:line="276" w:lineRule="auto"/>
        <w:ind w:left="940" w:right="159"/>
        <w:jc w:val="both"/>
      </w:pPr>
      <w:r>
        <w:t>Antigens:Antigenicityand</w:t>
      </w:r>
      <w:r>
        <w:t>immunogenicity,Immunogens,Adjuvantsandhaptens,Factorsinfluencing immunogenicity,BandT-Cellepitopes. Immunoglobulins:Structureandfunctionsofdifferentclasses of immunoglobulins, Antigen antibody interactions, Immunoassays (ELISA and RIA), Polyclonalsera, Hyb</w:t>
      </w:r>
      <w:r>
        <w:t>ridoma technology: Monoclonal antibodies in therapeutics and diagnosis.</w:t>
      </w:r>
    </w:p>
    <w:p w:rsidR="00137A0A" w:rsidRDefault="0055706A">
      <w:pPr>
        <w:pStyle w:val="BodyText"/>
        <w:spacing w:before="200" w:line="276" w:lineRule="auto"/>
        <w:ind w:left="940" w:right="154"/>
        <w:jc w:val="both"/>
      </w:pPr>
      <w:r>
        <w:t>Major Histocompatibility Complex: Structure and functions of MHC molecules. Endogenous and exogenous pathways of antigen processing and presentation. Cytokines: Properties and function</w:t>
      </w:r>
      <w:r>
        <w:t>s of cytokines, Therapeutics Cytokines. Complement System: Components and pathways of complement activation. Hypersensitivity: Gell and Coombs’ classification and brief description of various types of hypersensitivities. Vaccines: Various types of vaccines</w:t>
      </w:r>
      <w:r>
        <w:t>.</w:t>
      </w:r>
    </w:p>
    <w:p w:rsidR="00137A0A" w:rsidRDefault="00137A0A">
      <w:pPr>
        <w:spacing w:line="276" w:lineRule="auto"/>
        <w:jc w:val="both"/>
        <w:sectPr w:rsidR="00137A0A">
          <w:type w:val="continuous"/>
          <w:pgSz w:w="12240" w:h="15840"/>
          <w:pgMar w:top="800" w:right="740" w:bottom="280" w:left="500" w:header="0" w:footer="0" w:gutter="0"/>
          <w:cols w:space="720"/>
        </w:sectPr>
      </w:pPr>
    </w:p>
    <w:p w:rsidR="00137A0A" w:rsidRDefault="0055706A">
      <w:pPr>
        <w:pStyle w:val="Heading9"/>
        <w:tabs>
          <w:tab w:val="left" w:pos="8861"/>
        </w:tabs>
        <w:spacing w:before="79"/>
      </w:pPr>
      <w:r>
        <w:rPr>
          <w:spacing w:val="-2"/>
        </w:rPr>
        <w:lastRenderedPageBreak/>
        <w:t>Practical</w:t>
      </w:r>
      <w:r>
        <w:tab/>
        <w:t>Credits:</w:t>
      </w:r>
      <w:r>
        <w:rPr>
          <w:spacing w:val="-5"/>
        </w:rPr>
        <w:t>01</w:t>
      </w:r>
    </w:p>
    <w:p w:rsidR="00137A0A" w:rsidRDefault="0055706A">
      <w:pPr>
        <w:pStyle w:val="ListParagraph"/>
        <w:numPr>
          <w:ilvl w:val="0"/>
          <w:numId w:val="15"/>
        </w:numPr>
        <w:tabs>
          <w:tab w:val="left" w:pos="1180"/>
        </w:tabs>
        <w:spacing w:before="41"/>
        <w:rPr>
          <w:sz w:val="24"/>
        </w:rPr>
      </w:pPr>
      <w:r>
        <w:rPr>
          <w:sz w:val="24"/>
        </w:rPr>
        <w:t>*Demonstrationoflymphoid</w:t>
      </w:r>
      <w:r>
        <w:rPr>
          <w:spacing w:val="-2"/>
          <w:sz w:val="24"/>
        </w:rPr>
        <w:t>organs.</w:t>
      </w:r>
    </w:p>
    <w:p w:rsidR="00137A0A" w:rsidRDefault="0055706A">
      <w:pPr>
        <w:pStyle w:val="ListParagraph"/>
        <w:numPr>
          <w:ilvl w:val="0"/>
          <w:numId w:val="15"/>
        </w:numPr>
        <w:tabs>
          <w:tab w:val="left" w:pos="1180"/>
        </w:tabs>
        <w:spacing w:before="41"/>
        <w:rPr>
          <w:sz w:val="24"/>
        </w:rPr>
      </w:pPr>
      <w:r>
        <w:rPr>
          <w:sz w:val="24"/>
        </w:rPr>
        <w:t xml:space="preserve">Histologicalstudyofspleen,thymus andlymphnodes throughslides/ </w:t>
      </w:r>
      <w:r>
        <w:rPr>
          <w:spacing w:val="-2"/>
          <w:sz w:val="24"/>
        </w:rPr>
        <w:t>photographs</w:t>
      </w:r>
    </w:p>
    <w:p w:rsidR="00137A0A" w:rsidRDefault="0055706A">
      <w:pPr>
        <w:pStyle w:val="ListParagraph"/>
        <w:numPr>
          <w:ilvl w:val="0"/>
          <w:numId w:val="15"/>
        </w:numPr>
        <w:tabs>
          <w:tab w:val="left" w:pos="1180"/>
        </w:tabs>
        <w:spacing w:before="43"/>
        <w:rPr>
          <w:sz w:val="24"/>
        </w:rPr>
      </w:pPr>
      <w:r>
        <w:rPr>
          <w:sz w:val="24"/>
        </w:rPr>
        <w:t xml:space="preserve">Preparationofstainedbloodfilmto studyvarioustypesofblood </w:t>
      </w:r>
      <w:r>
        <w:rPr>
          <w:spacing w:val="-2"/>
          <w:sz w:val="24"/>
        </w:rPr>
        <w:t>cells.</w:t>
      </w:r>
    </w:p>
    <w:p w:rsidR="00137A0A" w:rsidRDefault="0055706A">
      <w:pPr>
        <w:pStyle w:val="ListParagraph"/>
        <w:numPr>
          <w:ilvl w:val="0"/>
          <w:numId w:val="15"/>
        </w:numPr>
        <w:tabs>
          <w:tab w:val="left" w:pos="1180"/>
        </w:tabs>
        <w:spacing w:before="41"/>
        <w:rPr>
          <w:sz w:val="24"/>
        </w:rPr>
      </w:pPr>
      <w:r>
        <w:rPr>
          <w:sz w:val="24"/>
        </w:rPr>
        <w:t>Ouchterlony’sdoubleimmuno-diffusion</w:t>
      </w:r>
      <w:r>
        <w:rPr>
          <w:spacing w:val="-2"/>
          <w:sz w:val="24"/>
        </w:rPr>
        <w:t xml:space="preserve"> method.</w:t>
      </w:r>
    </w:p>
    <w:p w:rsidR="00137A0A" w:rsidRDefault="0055706A">
      <w:pPr>
        <w:pStyle w:val="ListParagraph"/>
        <w:numPr>
          <w:ilvl w:val="0"/>
          <w:numId w:val="15"/>
        </w:numPr>
        <w:tabs>
          <w:tab w:val="left" w:pos="1180"/>
        </w:tabs>
        <w:spacing w:before="41"/>
        <w:rPr>
          <w:sz w:val="24"/>
        </w:rPr>
      </w:pPr>
      <w:r>
        <w:rPr>
          <w:sz w:val="24"/>
        </w:rPr>
        <w:t xml:space="preserve">ABO blood group </w:t>
      </w:r>
      <w:r>
        <w:rPr>
          <w:spacing w:val="-2"/>
          <w:sz w:val="24"/>
        </w:rPr>
        <w:t>determination.</w:t>
      </w:r>
    </w:p>
    <w:p w:rsidR="00137A0A" w:rsidRDefault="0055706A">
      <w:pPr>
        <w:pStyle w:val="ListParagraph"/>
        <w:numPr>
          <w:ilvl w:val="0"/>
          <w:numId w:val="15"/>
        </w:numPr>
        <w:tabs>
          <w:tab w:val="left" w:pos="1180"/>
        </w:tabs>
        <w:spacing w:before="41"/>
        <w:rPr>
          <w:sz w:val="24"/>
        </w:rPr>
      </w:pPr>
      <w:r>
        <w:rPr>
          <w:sz w:val="24"/>
        </w:rPr>
        <w:t>*Cellcountingandviabilitytestfromsplenocytesoffarmbredanimals/cell</w:t>
      </w:r>
      <w:r>
        <w:rPr>
          <w:spacing w:val="-2"/>
          <w:sz w:val="24"/>
        </w:rPr>
        <w:t>lines.</w:t>
      </w:r>
    </w:p>
    <w:p w:rsidR="00137A0A" w:rsidRDefault="0055706A">
      <w:pPr>
        <w:pStyle w:val="ListParagraph"/>
        <w:numPr>
          <w:ilvl w:val="0"/>
          <w:numId w:val="15"/>
        </w:numPr>
        <w:tabs>
          <w:tab w:val="left" w:pos="1180"/>
        </w:tabs>
        <w:spacing w:before="43"/>
        <w:rPr>
          <w:sz w:val="24"/>
        </w:rPr>
      </w:pPr>
      <w:r>
        <w:rPr>
          <w:sz w:val="24"/>
        </w:rPr>
        <w:t>Demonstration</w:t>
      </w:r>
      <w:r>
        <w:rPr>
          <w:spacing w:val="-5"/>
          <w:sz w:val="24"/>
        </w:rPr>
        <w:t>of:</w:t>
      </w:r>
    </w:p>
    <w:p w:rsidR="00137A0A" w:rsidRDefault="0055706A">
      <w:pPr>
        <w:pStyle w:val="ListParagraph"/>
        <w:numPr>
          <w:ilvl w:val="1"/>
          <w:numId w:val="15"/>
        </w:numPr>
        <w:tabs>
          <w:tab w:val="left" w:pos="1185"/>
        </w:tabs>
        <w:spacing w:before="41"/>
        <w:ind w:hanging="245"/>
        <w:rPr>
          <w:sz w:val="24"/>
        </w:rPr>
      </w:pPr>
      <w:r>
        <w:rPr>
          <w:spacing w:val="-2"/>
          <w:sz w:val="24"/>
        </w:rPr>
        <w:t>ELISA</w:t>
      </w:r>
    </w:p>
    <w:p w:rsidR="00137A0A" w:rsidRDefault="0055706A">
      <w:pPr>
        <w:pStyle w:val="ListParagraph"/>
        <w:numPr>
          <w:ilvl w:val="1"/>
          <w:numId w:val="15"/>
        </w:numPr>
        <w:tabs>
          <w:tab w:val="left" w:pos="1200"/>
        </w:tabs>
        <w:spacing w:before="40"/>
        <w:ind w:left="1200" w:hanging="260"/>
        <w:rPr>
          <w:sz w:val="24"/>
        </w:rPr>
      </w:pPr>
      <w:r>
        <w:rPr>
          <w:sz w:val="24"/>
        </w:rPr>
        <w:t>Immuno</w:t>
      </w:r>
      <w:r>
        <w:rPr>
          <w:spacing w:val="-2"/>
          <w:sz w:val="24"/>
        </w:rPr>
        <w:t>electrophoresis</w:t>
      </w:r>
    </w:p>
    <w:p w:rsidR="00137A0A" w:rsidRDefault="0055706A">
      <w:pPr>
        <w:pStyle w:val="BodyText"/>
        <w:spacing w:before="41"/>
        <w:ind w:left="940"/>
      </w:pPr>
      <w:r>
        <w:t>*Theexperiments canbeperformeddepending uponusageofanimals inUG</w:t>
      </w:r>
      <w:r>
        <w:rPr>
          <w:spacing w:val="-2"/>
        </w:rPr>
        <w:t>courses.</w:t>
      </w:r>
    </w:p>
    <w:p w:rsidR="00137A0A" w:rsidRDefault="00137A0A">
      <w:pPr>
        <w:pStyle w:val="BodyText"/>
        <w:spacing w:before="85"/>
      </w:pPr>
    </w:p>
    <w:p w:rsidR="00137A0A" w:rsidRDefault="0055706A">
      <w:pPr>
        <w:pStyle w:val="Heading9"/>
      </w:pPr>
      <w:r>
        <w:t>Suggested</w:t>
      </w:r>
      <w:r>
        <w:rPr>
          <w:spacing w:val="-2"/>
        </w:rPr>
        <w:t>readings</w:t>
      </w:r>
    </w:p>
    <w:p w:rsidR="00137A0A" w:rsidRDefault="0055706A">
      <w:pPr>
        <w:pStyle w:val="ListParagraph"/>
        <w:numPr>
          <w:ilvl w:val="0"/>
          <w:numId w:val="14"/>
        </w:numPr>
        <w:tabs>
          <w:tab w:val="left" w:pos="1660"/>
        </w:tabs>
        <w:spacing w:before="43" w:line="273" w:lineRule="auto"/>
        <w:ind w:right="155"/>
        <w:rPr>
          <w:sz w:val="24"/>
        </w:rPr>
      </w:pPr>
      <w:r>
        <w:rPr>
          <w:sz w:val="24"/>
        </w:rPr>
        <w:t>Kindt,T.J.,Golds</w:t>
      </w:r>
      <w:r>
        <w:rPr>
          <w:sz w:val="24"/>
        </w:rPr>
        <w:t>by,R.A.,Osborne,B. A.and Kuby,J(2006).</w:t>
      </w:r>
      <w:r>
        <w:rPr>
          <w:i/>
          <w:sz w:val="24"/>
        </w:rPr>
        <w:t>Immunology</w:t>
      </w:r>
      <w:r>
        <w:rPr>
          <w:sz w:val="24"/>
        </w:rPr>
        <w:t>,VIEdition.W.H. Freeman and Company.</w:t>
      </w:r>
    </w:p>
    <w:p w:rsidR="00137A0A" w:rsidRDefault="0055706A">
      <w:pPr>
        <w:pStyle w:val="ListParagraph"/>
        <w:numPr>
          <w:ilvl w:val="0"/>
          <w:numId w:val="14"/>
        </w:numPr>
        <w:tabs>
          <w:tab w:val="left" w:pos="1660"/>
        </w:tabs>
        <w:spacing w:before="3"/>
        <w:rPr>
          <w:sz w:val="24"/>
        </w:rPr>
      </w:pPr>
      <w:r>
        <w:rPr>
          <w:sz w:val="24"/>
        </w:rPr>
        <w:t xml:space="preserve">David,M.,Jonathan,B.,David,R.B.andIvanR.(2006). </w:t>
      </w:r>
      <w:r>
        <w:rPr>
          <w:i/>
          <w:sz w:val="24"/>
        </w:rPr>
        <w:t>Immunology,</w:t>
      </w:r>
      <w:r>
        <w:rPr>
          <w:sz w:val="24"/>
        </w:rPr>
        <w:t>VII</w:t>
      </w:r>
      <w:r>
        <w:rPr>
          <w:spacing w:val="-2"/>
          <w:sz w:val="24"/>
        </w:rPr>
        <w:t xml:space="preserve"> Edition,</w:t>
      </w:r>
    </w:p>
    <w:p w:rsidR="00137A0A" w:rsidRDefault="0055706A">
      <w:pPr>
        <w:pStyle w:val="ListParagraph"/>
        <w:numPr>
          <w:ilvl w:val="0"/>
          <w:numId w:val="14"/>
        </w:numPr>
        <w:tabs>
          <w:tab w:val="left" w:pos="1660"/>
        </w:tabs>
        <w:spacing w:before="39"/>
        <w:rPr>
          <w:sz w:val="24"/>
        </w:rPr>
      </w:pPr>
      <w:r>
        <w:rPr>
          <w:sz w:val="24"/>
        </w:rPr>
        <w:t>Mosby,Elsevier</w:t>
      </w:r>
      <w:r>
        <w:rPr>
          <w:spacing w:val="-2"/>
          <w:sz w:val="24"/>
        </w:rPr>
        <w:t xml:space="preserve"> Publication.</w:t>
      </w:r>
    </w:p>
    <w:p w:rsidR="00137A0A" w:rsidRDefault="00137A0A">
      <w:pPr>
        <w:rPr>
          <w:sz w:val="24"/>
        </w:rPr>
        <w:sectPr w:rsidR="00137A0A">
          <w:footerReference w:type="default" r:id="rId287"/>
          <w:pgSz w:w="12240" w:h="15840"/>
          <w:pgMar w:top="1360" w:right="740" w:bottom="280" w:left="500" w:header="0" w:footer="0" w:gutter="0"/>
          <w:cols w:space="720"/>
        </w:sectPr>
      </w:pPr>
    </w:p>
    <w:p w:rsidR="00137A0A" w:rsidRDefault="0055706A">
      <w:pPr>
        <w:pStyle w:val="Heading9"/>
        <w:spacing w:before="79"/>
        <w:ind w:left="849" w:right="69"/>
        <w:jc w:val="center"/>
      </w:pPr>
      <w:r>
        <w:rPr>
          <w:spacing w:val="-2"/>
        </w:rPr>
        <w:lastRenderedPageBreak/>
        <w:t>Endocrinology</w:t>
      </w:r>
    </w:p>
    <w:p w:rsidR="00137A0A" w:rsidRDefault="0055706A">
      <w:pPr>
        <w:spacing w:before="243"/>
        <w:ind w:left="849" w:right="69"/>
        <w:jc w:val="center"/>
        <w:rPr>
          <w:b/>
          <w:sz w:val="24"/>
        </w:rPr>
      </w:pPr>
      <w:r>
        <w:rPr>
          <w:b/>
          <w:sz w:val="24"/>
        </w:rPr>
        <w:t>CourseCode:ZOOADL 403-</w:t>
      </w:r>
      <w:r>
        <w:rPr>
          <w:b/>
          <w:spacing w:val="-10"/>
          <w:sz w:val="24"/>
        </w:rPr>
        <w:t>4</w:t>
      </w:r>
    </w:p>
    <w:p w:rsidR="00137A0A" w:rsidRDefault="0055706A">
      <w:pPr>
        <w:pStyle w:val="BodyText"/>
        <w:spacing w:before="40" w:line="276" w:lineRule="auto"/>
        <w:ind w:left="3938" w:right="3065" w:firstLine="391"/>
      </w:pPr>
      <w:r>
        <w:t>No. of Credits –4: {3(T) + 1(P)} Totalhours:45(Theory)(3hour/Week)</w:t>
      </w:r>
    </w:p>
    <w:p w:rsidR="00137A0A" w:rsidRDefault="00137A0A">
      <w:pPr>
        <w:pStyle w:val="BodyText"/>
        <w:spacing w:before="42"/>
      </w:pPr>
    </w:p>
    <w:p w:rsidR="00137A0A" w:rsidRDefault="0055706A">
      <w:pPr>
        <w:pStyle w:val="Heading9"/>
        <w:spacing w:before="1"/>
      </w:pPr>
      <w:r>
        <w:rPr>
          <w:spacing w:val="-2"/>
        </w:rPr>
        <w:t>Objective</w:t>
      </w:r>
    </w:p>
    <w:p w:rsidR="00137A0A" w:rsidRDefault="0055706A">
      <w:pPr>
        <w:pStyle w:val="BodyText"/>
        <w:spacing w:before="240" w:line="276" w:lineRule="auto"/>
        <w:ind w:left="940" w:right="159"/>
        <w:jc w:val="both"/>
      </w:pPr>
      <w:r>
        <w:t>The objective of this course is to provide students with a comprehensive understanding of endocrinology, including the history of the field, the classification of hormones, the c</w:t>
      </w:r>
      <w:r>
        <w:t>haracteristic features of hormones, and the transport of hormones.</w:t>
      </w:r>
    </w:p>
    <w:p w:rsidR="00137A0A" w:rsidRDefault="0055706A">
      <w:pPr>
        <w:pStyle w:val="Heading9"/>
        <w:spacing w:before="200"/>
      </w:pPr>
      <w:r>
        <w:t>Course</w:t>
      </w:r>
      <w:r>
        <w:rPr>
          <w:spacing w:val="-2"/>
        </w:rPr>
        <w:t xml:space="preserve"> outcome</w:t>
      </w:r>
    </w:p>
    <w:p w:rsidR="00137A0A" w:rsidRDefault="0055706A">
      <w:pPr>
        <w:pStyle w:val="BodyText"/>
        <w:spacing w:before="242" w:line="276" w:lineRule="auto"/>
        <w:ind w:left="940" w:right="157"/>
        <w:jc w:val="both"/>
      </w:pPr>
      <w:r>
        <w:t>By the end of the course, students will have acquired a comprehensive understanding of endocrinology, including the history, classification, characteristic features, and tran</w:t>
      </w:r>
      <w:r>
        <w:t>sport of hormones.</w:t>
      </w:r>
    </w:p>
    <w:p w:rsidR="00137A0A" w:rsidRDefault="0055706A">
      <w:pPr>
        <w:pStyle w:val="Heading9"/>
        <w:spacing w:before="201"/>
      </w:pPr>
      <w:r>
        <w:t>Course</w:t>
      </w:r>
      <w:r>
        <w:rPr>
          <w:spacing w:val="-2"/>
        </w:rPr>
        <w:t xml:space="preserve"> contents</w:t>
      </w:r>
    </w:p>
    <w:p w:rsidR="00137A0A" w:rsidRDefault="0055706A">
      <w:pPr>
        <w:tabs>
          <w:tab w:val="left" w:pos="9581"/>
        </w:tabs>
        <w:spacing w:before="240"/>
        <w:ind w:left="940"/>
        <w:rPr>
          <w:b/>
          <w:sz w:val="24"/>
        </w:rPr>
      </w:pPr>
      <w:r>
        <w:rPr>
          <w:b/>
          <w:spacing w:val="-2"/>
          <w:sz w:val="24"/>
        </w:rPr>
        <w:t>Theory</w:t>
      </w:r>
      <w:r>
        <w:rPr>
          <w:b/>
          <w:sz w:val="24"/>
        </w:rPr>
        <w:tab/>
        <w:t>Credit:</w:t>
      </w:r>
      <w:r>
        <w:rPr>
          <w:b/>
          <w:spacing w:val="-5"/>
          <w:sz w:val="24"/>
        </w:rPr>
        <w:t>03</w:t>
      </w:r>
    </w:p>
    <w:p w:rsidR="00137A0A" w:rsidRDefault="0055706A">
      <w:pPr>
        <w:pStyle w:val="BodyText"/>
        <w:spacing w:before="41"/>
        <w:ind w:left="940"/>
      </w:pPr>
      <w:r>
        <w:t>Introductionto</w:t>
      </w:r>
      <w:r>
        <w:rPr>
          <w:spacing w:val="-2"/>
        </w:rPr>
        <w:t xml:space="preserve"> Endocrinology</w:t>
      </w:r>
    </w:p>
    <w:p w:rsidR="00137A0A" w:rsidRDefault="0055706A">
      <w:pPr>
        <w:pStyle w:val="BodyText"/>
        <w:spacing w:before="43" w:line="276" w:lineRule="auto"/>
        <w:ind w:left="940" w:right="209"/>
      </w:pPr>
      <w:r>
        <w:t>History of endocrinology, Classification, Characteristic and Transport of Hormones, Neurosecretions and Neurohormones.</w:t>
      </w:r>
    </w:p>
    <w:p w:rsidR="00137A0A" w:rsidRDefault="00137A0A">
      <w:pPr>
        <w:pStyle w:val="BodyText"/>
        <w:spacing w:before="40"/>
      </w:pPr>
    </w:p>
    <w:p w:rsidR="00137A0A" w:rsidRDefault="0055706A">
      <w:pPr>
        <w:pStyle w:val="BodyText"/>
        <w:ind w:left="940"/>
        <w:jc w:val="both"/>
      </w:pPr>
      <w:r>
        <w:t>Epiphysis,Hypothalamo-hypophysial</w:t>
      </w:r>
      <w:r>
        <w:rPr>
          <w:spacing w:val="-4"/>
        </w:rPr>
        <w:t>Axis</w:t>
      </w:r>
    </w:p>
    <w:p w:rsidR="00137A0A" w:rsidRDefault="0055706A">
      <w:pPr>
        <w:pStyle w:val="BodyText"/>
        <w:spacing w:before="43" w:line="276" w:lineRule="auto"/>
        <w:ind w:left="940" w:right="159"/>
        <w:jc w:val="both"/>
      </w:pPr>
      <w:r>
        <w:t>Structure of pineal gland, Secretions and their functions in biological rhythms and reproduction. Structure of hypothalamus, Hypothalamic nuclei and their functions, Regulation of neuroendocrine glands, Feedback mechanisms Structure of pituitary gland, Hor</w:t>
      </w:r>
      <w:r>
        <w:t>mones and their functions, Hypothalamo-hypophysial portal system, Disorders of pituitary gland.</w:t>
      </w:r>
    </w:p>
    <w:p w:rsidR="00137A0A" w:rsidRDefault="00137A0A">
      <w:pPr>
        <w:pStyle w:val="BodyText"/>
        <w:spacing w:before="41"/>
      </w:pPr>
    </w:p>
    <w:p w:rsidR="00137A0A" w:rsidRDefault="0055706A">
      <w:pPr>
        <w:pStyle w:val="BodyText"/>
        <w:ind w:left="940"/>
        <w:jc w:val="both"/>
      </w:pPr>
      <w:r>
        <w:t>PeripheralEndocrine</w:t>
      </w:r>
      <w:r>
        <w:rPr>
          <w:spacing w:val="-2"/>
        </w:rPr>
        <w:t>Glands</w:t>
      </w:r>
    </w:p>
    <w:p w:rsidR="00137A0A" w:rsidRDefault="0055706A">
      <w:pPr>
        <w:pStyle w:val="BodyText"/>
        <w:spacing w:before="41" w:line="276" w:lineRule="auto"/>
        <w:ind w:left="940" w:right="156"/>
        <w:jc w:val="both"/>
      </w:pPr>
      <w:r>
        <w:t>Structure, Hormones, Functions and Regulation of Thyroid gland, Parathyroid, Adrenal, Pancreas, Ovary and Testis Hormones in homeosta</w:t>
      </w:r>
      <w:r>
        <w:t>sis, Disorders of endocrine glands. Regulation of Hormone Action. Hormone action at Cellular level: Hormone receptors, transduction and regulation Hormone action at Molecular level: Molecular mediators, Genetic control of hormone action.</w:t>
      </w:r>
    </w:p>
    <w:p w:rsidR="00137A0A" w:rsidRDefault="00137A0A">
      <w:pPr>
        <w:pStyle w:val="BodyText"/>
        <w:spacing w:before="41"/>
      </w:pPr>
    </w:p>
    <w:p w:rsidR="00137A0A" w:rsidRDefault="0055706A">
      <w:pPr>
        <w:pStyle w:val="Heading9"/>
        <w:tabs>
          <w:tab w:val="left" w:pos="9581"/>
        </w:tabs>
        <w:spacing w:before="1"/>
      </w:pPr>
      <w:r>
        <w:rPr>
          <w:spacing w:val="-2"/>
        </w:rPr>
        <w:t>Practical</w:t>
      </w:r>
      <w:r>
        <w:tab/>
        <w:t>Credits</w:t>
      </w:r>
      <w:r>
        <w:t>:</w:t>
      </w:r>
      <w:r>
        <w:rPr>
          <w:spacing w:val="-5"/>
        </w:rPr>
        <w:t xml:space="preserve"> 01</w:t>
      </w:r>
    </w:p>
    <w:p w:rsidR="00137A0A" w:rsidRDefault="00137A0A">
      <w:pPr>
        <w:pStyle w:val="BodyText"/>
        <w:spacing w:before="83"/>
        <w:rPr>
          <w:b/>
        </w:rPr>
      </w:pPr>
    </w:p>
    <w:p w:rsidR="00137A0A" w:rsidRDefault="0055706A">
      <w:pPr>
        <w:pStyle w:val="ListParagraph"/>
        <w:numPr>
          <w:ilvl w:val="0"/>
          <w:numId w:val="13"/>
        </w:numPr>
        <w:tabs>
          <w:tab w:val="left" w:pos="1180"/>
        </w:tabs>
        <w:spacing w:before="1"/>
        <w:rPr>
          <w:sz w:val="24"/>
        </w:rPr>
      </w:pPr>
      <w:r>
        <w:rPr>
          <w:sz w:val="24"/>
        </w:rPr>
        <w:t>Dissectanddisplay of Endocrineglandsin laboratorybredrat*/ ediblefish.</w:t>
      </w:r>
      <w:r>
        <w:rPr>
          <w:spacing w:val="-10"/>
          <w:sz w:val="24"/>
        </w:rPr>
        <w:t>*</w:t>
      </w:r>
    </w:p>
    <w:p w:rsidR="00137A0A" w:rsidRDefault="0055706A">
      <w:pPr>
        <w:pStyle w:val="ListParagraph"/>
        <w:numPr>
          <w:ilvl w:val="0"/>
          <w:numId w:val="13"/>
        </w:numPr>
        <w:tabs>
          <w:tab w:val="left" w:pos="1180"/>
        </w:tabs>
        <w:spacing w:before="40"/>
        <w:rPr>
          <w:sz w:val="24"/>
        </w:rPr>
      </w:pPr>
      <w:r>
        <w:rPr>
          <w:sz w:val="24"/>
        </w:rPr>
        <w:t>Studyofthepermanentslides ofall theendocrine</w:t>
      </w:r>
      <w:r>
        <w:rPr>
          <w:spacing w:val="-2"/>
          <w:sz w:val="24"/>
        </w:rPr>
        <w:t>glands.</w:t>
      </w:r>
    </w:p>
    <w:p w:rsidR="00137A0A" w:rsidRDefault="0055706A">
      <w:pPr>
        <w:pStyle w:val="ListParagraph"/>
        <w:numPr>
          <w:ilvl w:val="0"/>
          <w:numId w:val="13"/>
        </w:numPr>
        <w:tabs>
          <w:tab w:val="left" w:pos="1180"/>
        </w:tabs>
        <w:spacing w:before="41"/>
        <w:rPr>
          <w:sz w:val="24"/>
        </w:rPr>
      </w:pPr>
      <w:r>
        <w:rPr>
          <w:sz w:val="24"/>
        </w:rPr>
        <w:t xml:space="preserve">Compensatoryovarian/adrenalhypertrophy </w:t>
      </w:r>
      <w:r>
        <w:rPr>
          <w:i/>
          <w:sz w:val="24"/>
        </w:rPr>
        <w:t>in vivo</w:t>
      </w:r>
      <w:r>
        <w:rPr>
          <w:sz w:val="24"/>
        </w:rPr>
        <w:t>bioassayinlaboratorybred</w:t>
      </w:r>
      <w:r>
        <w:rPr>
          <w:spacing w:val="-4"/>
          <w:sz w:val="24"/>
        </w:rPr>
        <w:t>rat*</w:t>
      </w:r>
    </w:p>
    <w:p w:rsidR="00137A0A" w:rsidRDefault="0055706A">
      <w:pPr>
        <w:pStyle w:val="ListParagraph"/>
        <w:numPr>
          <w:ilvl w:val="0"/>
          <w:numId w:val="13"/>
        </w:numPr>
        <w:tabs>
          <w:tab w:val="left" w:pos="1180"/>
        </w:tabs>
        <w:spacing w:before="41"/>
        <w:rPr>
          <w:sz w:val="24"/>
        </w:rPr>
      </w:pPr>
      <w:r>
        <w:rPr>
          <w:sz w:val="24"/>
        </w:rPr>
        <w:t>DemonstrationofCastration/ovariectomyinlaboratorybr</w:t>
      </w:r>
      <w:r>
        <w:rPr>
          <w:sz w:val="24"/>
        </w:rPr>
        <w:t>ed</w:t>
      </w:r>
      <w:r>
        <w:rPr>
          <w:spacing w:val="-4"/>
          <w:sz w:val="24"/>
        </w:rPr>
        <w:t>rat*</w:t>
      </w:r>
    </w:p>
    <w:p w:rsidR="00137A0A" w:rsidRDefault="0055706A">
      <w:pPr>
        <w:pStyle w:val="ListParagraph"/>
        <w:numPr>
          <w:ilvl w:val="0"/>
          <w:numId w:val="13"/>
        </w:numPr>
        <w:tabs>
          <w:tab w:val="left" w:pos="1180"/>
        </w:tabs>
        <w:spacing w:before="43"/>
        <w:rPr>
          <w:sz w:val="24"/>
        </w:rPr>
      </w:pPr>
      <w:r>
        <w:rPr>
          <w:sz w:val="24"/>
        </w:rPr>
        <w:t xml:space="preserve">Estimationof plasma level ofany hormoneusing </w:t>
      </w:r>
      <w:r>
        <w:rPr>
          <w:spacing w:val="-2"/>
          <w:sz w:val="24"/>
        </w:rPr>
        <w:t>ELISA.</w:t>
      </w:r>
    </w:p>
    <w:p w:rsidR="00137A0A" w:rsidRDefault="00137A0A">
      <w:pPr>
        <w:rPr>
          <w:sz w:val="24"/>
        </w:rPr>
        <w:sectPr w:rsidR="00137A0A">
          <w:footerReference w:type="default" r:id="rId288"/>
          <w:pgSz w:w="12240" w:h="15840"/>
          <w:pgMar w:top="1360" w:right="740" w:bottom="280" w:left="500" w:header="0" w:footer="0" w:gutter="0"/>
          <w:cols w:space="720"/>
        </w:sectPr>
      </w:pPr>
    </w:p>
    <w:p w:rsidR="00137A0A" w:rsidRDefault="0055706A">
      <w:pPr>
        <w:pStyle w:val="ListParagraph"/>
        <w:numPr>
          <w:ilvl w:val="0"/>
          <w:numId w:val="13"/>
        </w:numPr>
        <w:tabs>
          <w:tab w:val="left" w:pos="1180"/>
        </w:tabs>
        <w:spacing w:before="79"/>
        <w:rPr>
          <w:sz w:val="24"/>
        </w:rPr>
      </w:pPr>
      <w:r>
        <w:rPr>
          <w:sz w:val="24"/>
        </w:rPr>
        <w:lastRenderedPageBreak/>
        <w:t>Impactofthyroidectomyinmetamorphosisinamphibian</w:t>
      </w:r>
      <w:r>
        <w:rPr>
          <w:spacing w:val="-2"/>
          <w:sz w:val="24"/>
        </w:rPr>
        <w:t>(Toad/Frog).</w:t>
      </w:r>
    </w:p>
    <w:p w:rsidR="00137A0A" w:rsidRDefault="00137A0A">
      <w:pPr>
        <w:pStyle w:val="BodyText"/>
        <w:spacing w:before="82"/>
      </w:pPr>
    </w:p>
    <w:p w:rsidR="00137A0A" w:rsidRDefault="0055706A">
      <w:pPr>
        <w:pStyle w:val="Heading9"/>
      </w:pPr>
      <w:r>
        <w:t>Suggested</w:t>
      </w:r>
      <w:r>
        <w:rPr>
          <w:spacing w:val="-2"/>
        </w:rPr>
        <w:t>readings</w:t>
      </w:r>
    </w:p>
    <w:p w:rsidR="00137A0A" w:rsidRDefault="0055706A">
      <w:pPr>
        <w:pStyle w:val="ListParagraph"/>
        <w:numPr>
          <w:ilvl w:val="1"/>
          <w:numId w:val="13"/>
        </w:numPr>
        <w:tabs>
          <w:tab w:val="left" w:pos="1660"/>
        </w:tabs>
        <w:spacing w:before="45"/>
        <w:rPr>
          <w:sz w:val="24"/>
        </w:rPr>
      </w:pPr>
      <w:r>
        <w:rPr>
          <w:sz w:val="24"/>
        </w:rPr>
        <w:t>GeneralEndocrinologyC.DonnellTurnerPub- Saunders</w:t>
      </w:r>
      <w:r>
        <w:rPr>
          <w:spacing w:val="-2"/>
          <w:sz w:val="24"/>
        </w:rPr>
        <w:t>Toppan</w:t>
      </w:r>
    </w:p>
    <w:p w:rsidR="00137A0A" w:rsidRDefault="0055706A">
      <w:pPr>
        <w:pStyle w:val="ListParagraph"/>
        <w:numPr>
          <w:ilvl w:val="1"/>
          <w:numId w:val="13"/>
        </w:numPr>
        <w:tabs>
          <w:tab w:val="left" w:pos="1660"/>
        </w:tabs>
        <w:spacing w:before="40" w:line="273" w:lineRule="auto"/>
        <w:ind w:right="156"/>
        <w:rPr>
          <w:sz w:val="24"/>
        </w:rPr>
      </w:pPr>
      <w:r>
        <w:rPr>
          <w:sz w:val="24"/>
        </w:rPr>
        <w:t>Endocrinology:AnIntegratedApproach;StephenNussey</w:t>
      </w:r>
      <w:r>
        <w:rPr>
          <w:sz w:val="24"/>
        </w:rPr>
        <w:t>andSaffronWhitehead.Oxford: BIOS Scientific Publishers; 2001.</w:t>
      </w:r>
    </w:p>
    <w:p w:rsidR="00137A0A" w:rsidRDefault="0055706A">
      <w:pPr>
        <w:pStyle w:val="ListParagraph"/>
        <w:numPr>
          <w:ilvl w:val="1"/>
          <w:numId w:val="13"/>
        </w:numPr>
        <w:tabs>
          <w:tab w:val="left" w:pos="1660"/>
        </w:tabs>
        <w:spacing w:before="3" w:line="271" w:lineRule="auto"/>
        <w:ind w:right="159"/>
        <w:rPr>
          <w:sz w:val="24"/>
        </w:rPr>
      </w:pPr>
      <w:r>
        <w:rPr>
          <w:sz w:val="24"/>
        </w:rPr>
        <w:t>Hadley, M.E. and Levine J.E. 2007.Endocrinology, 6th Edition.Pearson Prentice-Hall, Pearson Education Inc., New Jersey.</w:t>
      </w:r>
    </w:p>
    <w:p w:rsidR="00137A0A" w:rsidRDefault="0055706A">
      <w:pPr>
        <w:pStyle w:val="ListParagraph"/>
        <w:numPr>
          <w:ilvl w:val="1"/>
          <w:numId w:val="13"/>
        </w:numPr>
        <w:tabs>
          <w:tab w:val="left" w:pos="1660"/>
        </w:tabs>
        <w:spacing w:before="6"/>
        <w:rPr>
          <w:sz w:val="24"/>
        </w:rPr>
      </w:pPr>
      <w:r>
        <w:rPr>
          <w:sz w:val="24"/>
        </w:rPr>
        <w:t>VertebrateEndocrinologybyDavidO.</w:t>
      </w:r>
      <w:r>
        <w:rPr>
          <w:spacing w:val="-2"/>
          <w:sz w:val="24"/>
        </w:rPr>
        <w:t>Norris.</w:t>
      </w:r>
    </w:p>
    <w:p w:rsidR="00137A0A" w:rsidRDefault="00137A0A">
      <w:pPr>
        <w:rPr>
          <w:sz w:val="24"/>
        </w:rPr>
        <w:sectPr w:rsidR="00137A0A">
          <w:footerReference w:type="default" r:id="rId289"/>
          <w:pgSz w:w="12240" w:h="15840"/>
          <w:pgMar w:top="1360" w:right="740" w:bottom="280" w:left="500" w:header="0" w:footer="0" w:gutter="0"/>
          <w:cols w:space="720"/>
        </w:sectPr>
      </w:pPr>
    </w:p>
    <w:p w:rsidR="00137A0A" w:rsidRDefault="0055706A">
      <w:pPr>
        <w:pStyle w:val="Heading9"/>
        <w:spacing w:before="79"/>
        <w:ind w:left="849" w:right="68"/>
        <w:jc w:val="center"/>
      </w:pPr>
      <w:r>
        <w:lastRenderedPageBreak/>
        <w:t xml:space="preserve">Nutritionand </w:t>
      </w:r>
      <w:r>
        <w:rPr>
          <w:spacing w:val="-2"/>
        </w:rPr>
        <w:t>Health</w:t>
      </w:r>
    </w:p>
    <w:p w:rsidR="00137A0A" w:rsidRDefault="0055706A">
      <w:pPr>
        <w:spacing w:before="243"/>
        <w:ind w:left="849" w:right="69"/>
        <w:jc w:val="center"/>
        <w:rPr>
          <w:b/>
          <w:sz w:val="24"/>
        </w:rPr>
      </w:pPr>
      <w:r>
        <w:rPr>
          <w:b/>
          <w:sz w:val="24"/>
        </w:rPr>
        <w:t>CourseCode:ZOO ADL 404-</w:t>
      </w:r>
      <w:r>
        <w:rPr>
          <w:b/>
          <w:spacing w:val="-5"/>
          <w:sz w:val="24"/>
        </w:rPr>
        <w:t>4*</w:t>
      </w:r>
    </w:p>
    <w:p w:rsidR="00137A0A" w:rsidRDefault="0055706A">
      <w:pPr>
        <w:pStyle w:val="BodyText"/>
        <w:spacing w:before="40" w:line="276" w:lineRule="auto"/>
        <w:ind w:left="3938" w:right="3065" w:firstLine="391"/>
      </w:pPr>
      <w:r>
        <w:t>No. of Credits –4: {3(T) + 1(P)} Totalhours:45(Theory)(3hour/Week)</w:t>
      </w:r>
    </w:p>
    <w:p w:rsidR="00137A0A" w:rsidRDefault="00137A0A">
      <w:pPr>
        <w:pStyle w:val="BodyText"/>
        <w:spacing w:before="42"/>
      </w:pPr>
    </w:p>
    <w:p w:rsidR="00137A0A" w:rsidRDefault="0055706A">
      <w:pPr>
        <w:pStyle w:val="Heading9"/>
        <w:spacing w:before="1"/>
      </w:pPr>
      <w:r>
        <w:rPr>
          <w:spacing w:val="-2"/>
        </w:rPr>
        <w:t>Objective</w:t>
      </w:r>
    </w:p>
    <w:p w:rsidR="00137A0A" w:rsidRDefault="0055706A">
      <w:pPr>
        <w:pStyle w:val="BodyText"/>
        <w:spacing w:before="240" w:line="276" w:lineRule="auto"/>
        <w:ind w:left="940" w:right="168"/>
        <w:jc w:val="both"/>
      </w:pPr>
      <w:r>
        <w:t>Theobjectiveoflearningthementionedtopicsistodevelopacomprehensiveunderstandingof</w:t>
      </w:r>
      <w:r>
        <w:t>various aspects related to food, nutrition, and their impact on human health.</w:t>
      </w:r>
    </w:p>
    <w:p w:rsidR="00137A0A" w:rsidRDefault="0055706A">
      <w:pPr>
        <w:pStyle w:val="Heading9"/>
        <w:spacing w:before="200"/>
      </w:pPr>
      <w:r>
        <w:t>Course</w:t>
      </w:r>
      <w:r>
        <w:rPr>
          <w:spacing w:val="-2"/>
        </w:rPr>
        <w:t xml:space="preserve"> outcome</w:t>
      </w:r>
    </w:p>
    <w:p w:rsidR="00137A0A" w:rsidRDefault="0055706A">
      <w:pPr>
        <w:pStyle w:val="BodyText"/>
        <w:spacing w:before="241" w:line="278" w:lineRule="auto"/>
        <w:ind w:left="940" w:right="162"/>
        <w:jc w:val="both"/>
      </w:pPr>
      <w:r>
        <w:t>Students will be equipped with knowledge and skills to make informed decisions about their own nutrition and contribute to the well-being of others through appropr</w:t>
      </w:r>
      <w:r>
        <w:t>iate nutritional care and support.</w:t>
      </w:r>
    </w:p>
    <w:p w:rsidR="00137A0A" w:rsidRDefault="0055706A">
      <w:pPr>
        <w:pStyle w:val="Heading9"/>
        <w:spacing w:before="195"/>
      </w:pPr>
      <w:r>
        <w:t>Course</w:t>
      </w:r>
      <w:r>
        <w:rPr>
          <w:spacing w:val="-2"/>
        </w:rPr>
        <w:t xml:space="preserve"> contents</w:t>
      </w:r>
    </w:p>
    <w:p w:rsidR="00137A0A" w:rsidRDefault="0055706A">
      <w:pPr>
        <w:tabs>
          <w:tab w:val="left" w:pos="9581"/>
        </w:tabs>
        <w:spacing w:before="242"/>
        <w:ind w:left="940"/>
        <w:rPr>
          <w:b/>
          <w:sz w:val="24"/>
        </w:rPr>
      </w:pPr>
      <w:r>
        <w:rPr>
          <w:b/>
          <w:spacing w:val="-2"/>
          <w:sz w:val="24"/>
        </w:rPr>
        <w:t>Theory</w:t>
      </w:r>
      <w:r>
        <w:rPr>
          <w:b/>
          <w:sz w:val="24"/>
        </w:rPr>
        <w:tab/>
        <w:t>Credits:</w:t>
      </w:r>
      <w:r>
        <w:rPr>
          <w:b/>
          <w:spacing w:val="-5"/>
          <w:sz w:val="24"/>
        </w:rPr>
        <w:t xml:space="preserve"> 03</w:t>
      </w:r>
    </w:p>
    <w:p w:rsidR="00137A0A" w:rsidRDefault="0055706A">
      <w:pPr>
        <w:pStyle w:val="BodyText"/>
        <w:spacing w:before="240" w:line="276" w:lineRule="auto"/>
        <w:ind w:left="940" w:right="164"/>
        <w:jc w:val="both"/>
      </w:pPr>
      <w:r>
        <w:t>Concept of food and nutrition, balanced diet, Nutritional status, malnutrition, nutrients composition, nutrient density and importance; Nutritional care. Human Energy System, Total Energ</w:t>
      </w:r>
      <w:r>
        <w:t>y Requirement, Fatness and Leanness, Body mass index.</w:t>
      </w:r>
    </w:p>
    <w:p w:rsidR="00137A0A" w:rsidRDefault="0055706A">
      <w:pPr>
        <w:pStyle w:val="BodyText"/>
        <w:spacing w:before="200" w:line="276" w:lineRule="auto"/>
        <w:ind w:left="940" w:right="155"/>
        <w:jc w:val="both"/>
      </w:pPr>
      <w:r>
        <w:t>Nutritional Biochemistry: Nature, Classification, Importance, Functions, Recommended Intake and imbalance intake of Carbohydrates. Fibre - non-digestible component of carbohydrate. Lipids - Physical and</w:t>
      </w:r>
      <w:r>
        <w:t xml:space="preserve"> Chemical Nature, Fatty Acids - essential non-essential, MUFA, PUFA and Triglycerides, Food Lipids and Health, Lipid-Related Compounds. Proteins - Physical and Chemical Nature, amino acids, Functions of Protein, Protein and Nitrogen Balance, Protein Qualit</w:t>
      </w:r>
      <w:r>
        <w:t>y, Requirements and Intake. Digestion, absorption and metabolism of proteins, carbohydrates and lipids. Vitamins – Fat soluble, water soluble, Minerals and Trace elements.</w:t>
      </w:r>
    </w:p>
    <w:p w:rsidR="00137A0A" w:rsidRDefault="0055706A">
      <w:pPr>
        <w:pStyle w:val="BodyText"/>
        <w:spacing w:before="200" w:line="276" w:lineRule="auto"/>
        <w:ind w:left="940" w:right="157"/>
        <w:jc w:val="both"/>
      </w:pPr>
      <w:r>
        <w:t>Nutritional Disorders: Definition, meaning and causes, Diabetes, Protein energy maln</w:t>
      </w:r>
      <w:r>
        <w:t>utrition, hypertension, hypervitaminosis and hypovitaminosis, Deficiency diseases of minerals and trace elements. Obesity - Meaning, Development of Obesity, Obesity as a Disease and its treatment.Clinical nutrition and diet therapy: Role of Nutrition in Cl</w:t>
      </w:r>
      <w:r>
        <w:t>inical Care, Nutritional requirements of new born, young, adolescents, adults and pregnant mothers. Nutritional needs of patients undergoing treatment, injuries, surgeries; drug-nutrient interactions, nutritional assessment and requirements in diabetes, co</w:t>
      </w:r>
      <w:r>
        <w:t xml:space="preserve">ronary heart and pulmonary diseases, renal diseases, AIDS, cancer, Alcoholism and its </w:t>
      </w:r>
      <w:r>
        <w:rPr>
          <w:spacing w:val="-2"/>
        </w:rPr>
        <w:t>effects.</w:t>
      </w:r>
    </w:p>
    <w:p w:rsidR="00137A0A" w:rsidRDefault="0055706A">
      <w:pPr>
        <w:pStyle w:val="Heading9"/>
        <w:tabs>
          <w:tab w:val="left" w:pos="9581"/>
        </w:tabs>
        <w:spacing w:before="203"/>
      </w:pPr>
      <w:r>
        <w:rPr>
          <w:spacing w:val="-2"/>
        </w:rPr>
        <w:t>Practical</w:t>
      </w:r>
      <w:r>
        <w:tab/>
        <w:t>Credits:</w:t>
      </w:r>
      <w:r>
        <w:rPr>
          <w:spacing w:val="-10"/>
        </w:rPr>
        <w:t>1</w:t>
      </w:r>
    </w:p>
    <w:p w:rsidR="00137A0A" w:rsidRDefault="0055706A">
      <w:pPr>
        <w:pStyle w:val="ListParagraph"/>
        <w:numPr>
          <w:ilvl w:val="0"/>
          <w:numId w:val="12"/>
        </w:numPr>
        <w:tabs>
          <w:tab w:val="left" w:pos="1223"/>
        </w:tabs>
        <w:spacing w:before="240"/>
        <w:rPr>
          <w:sz w:val="24"/>
        </w:rPr>
      </w:pPr>
      <w:r>
        <w:rPr>
          <w:sz w:val="24"/>
        </w:rPr>
        <w:t xml:space="preserve">Todetectadulterationina)Gheeb)Sugarsc) Tea leavesandd) </w:t>
      </w:r>
      <w:r>
        <w:rPr>
          <w:spacing w:val="-2"/>
          <w:sz w:val="24"/>
        </w:rPr>
        <w:t>Turmeric</w:t>
      </w:r>
    </w:p>
    <w:p w:rsidR="00137A0A" w:rsidRDefault="0055706A">
      <w:pPr>
        <w:pStyle w:val="ListParagraph"/>
        <w:numPr>
          <w:ilvl w:val="0"/>
          <w:numId w:val="12"/>
        </w:numPr>
        <w:tabs>
          <w:tab w:val="left" w:pos="1223"/>
        </w:tabs>
        <w:spacing w:before="43"/>
        <w:rPr>
          <w:sz w:val="24"/>
        </w:rPr>
      </w:pPr>
      <w:r>
        <w:rPr>
          <w:sz w:val="24"/>
        </w:rPr>
        <w:t>Undertakedietanalysisandnutritioncounsellingfordifferentage</w:t>
      </w:r>
      <w:r>
        <w:rPr>
          <w:spacing w:val="-2"/>
          <w:sz w:val="24"/>
        </w:rPr>
        <w:t xml:space="preserve"> groups.</w:t>
      </w:r>
    </w:p>
    <w:p w:rsidR="00137A0A" w:rsidRDefault="00137A0A">
      <w:pPr>
        <w:rPr>
          <w:sz w:val="24"/>
        </w:rPr>
        <w:sectPr w:rsidR="00137A0A">
          <w:footerReference w:type="default" r:id="rId290"/>
          <w:pgSz w:w="12240" w:h="15840"/>
          <w:pgMar w:top="1360" w:right="740" w:bottom="280" w:left="500" w:header="0" w:footer="0" w:gutter="0"/>
          <w:cols w:space="720"/>
        </w:sectPr>
      </w:pPr>
    </w:p>
    <w:p w:rsidR="00137A0A" w:rsidRDefault="0055706A">
      <w:pPr>
        <w:pStyle w:val="ListParagraph"/>
        <w:numPr>
          <w:ilvl w:val="0"/>
          <w:numId w:val="12"/>
        </w:numPr>
        <w:tabs>
          <w:tab w:val="left" w:pos="1223"/>
        </w:tabs>
        <w:spacing w:before="79"/>
        <w:rPr>
          <w:sz w:val="24"/>
        </w:rPr>
      </w:pPr>
      <w:r>
        <w:rPr>
          <w:sz w:val="24"/>
        </w:rPr>
        <w:lastRenderedPageBreak/>
        <w:t>Identifynutrientrichsourcesof foods(fruitsand vegetables),theirseasonalavailabilityand</w:t>
      </w:r>
      <w:r>
        <w:rPr>
          <w:spacing w:val="-2"/>
          <w:sz w:val="24"/>
        </w:rPr>
        <w:t>price.</w:t>
      </w:r>
    </w:p>
    <w:p w:rsidR="00137A0A" w:rsidRDefault="0055706A">
      <w:pPr>
        <w:pStyle w:val="ListParagraph"/>
        <w:numPr>
          <w:ilvl w:val="0"/>
          <w:numId w:val="12"/>
        </w:numPr>
        <w:tabs>
          <w:tab w:val="left" w:pos="1223"/>
        </w:tabs>
        <w:spacing w:before="41"/>
        <w:rPr>
          <w:sz w:val="24"/>
        </w:rPr>
      </w:pPr>
      <w:r>
        <w:rPr>
          <w:sz w:val="24"/>
        </w:rPr>
        <w:t>Studyofnutritionlabellingonselected</w:t>
      </w:r>
      <w:r>
        <w:rPr>
          <w:spacing w:val="-2"/>
          <w:sz w:val="24"/>
        </w:rPr>
        <w:t>foods</w:t>
      </w:r>
    </w:p>
    <w:p w:rsidR="00137A0A" w:rsidRDefault="0055706A">
      <w:pPr>
        <w:pStyle w:val="ListParagraph"/>
        <w:numPr>
          <w:ilvl w:val="0"/>
          <w:numId w:val="12"/>
        </w:numPr>
        <w:tabs>
          <w:tab w:val="left" w:pos="1223"/>
        </w:tabs>
        <w:spacing w:before="41"/>
        <w:rPr>
          <w:sz w:val="24"/>
        </w:rPr>
      </w:pPr>
      <w:r>
        <w:rPr>
          <w:sz w:val="24"/>
        </w:rPr>
        <w:t xml:space="preserve">Visittofoodtesting lab/orany agencyoffood </w:t>
      </w:r>
      <w:r>
        <w:rPr>
          <w:spacing w:val="-2"/>
          <w:sz w:val="24"/>
        </w:rPr>
        <w:t>standards</w:t>
      </w:r>
    </w:p>
    <w:p w:rsidR="00137A0A" w:rsidRDefault="0055706A">
      <w:pPr>
        <w:pStyle w:val="ListParagraph"/>
        <w:numPr>
          <w:ilvl w:val="0"/>
          <w:numId w:val="12"/>
        </w:numPr>
        <w:tabs>
          <w:tab w:val="left" w:pos="1223"/>
        </w:tabs>
        <w:spacing w:before="43"/>
        <w:rPr>
          <w:sz w:val="24"/>
        </w:rPr>
      </w:pPr>
      <w:r>
        <w:rPr>
          <w:sz w:val="24"/>
        </w:rPr>
        <w:t>Project</w:t>
      </w:r>
      <w:r>
        <w:rPr>
          <w:spacing w:val="-4"/>
          <w:sz w:val="24"/>
        </w:rPr>
        <w:t>work</w:t>
      </w:r>
    </w:p>
    <w:p w:rsidR="00137A0A" w:rsidRDefault="00137A0A">
      <w:pPr>
        <w:pStyle w:val="BodyText"/>
      </w:pPr>
    </w:p>
    <w:p w:rsidR="00137A0A" w:rsidRDefault="00137A0A">
      <w:pPr>
        <w:pStyle w:val="BodyText"/>
        <w:spacing w:before="7"/>
      </w:pPr>
    </w:p>
    <w:p w:rsidR="00137A0A" w:rsidRDefault="0055706A">
      <w:pPr>
        <w:pStyle w:val="Heading9"/>
      </w:pPr>
      <w:r>
        <w:rPr>
          <w:spacing w:val="-2"/>
        </w:rPr>
        <w:t>References:</w:t>
      </w:r>
    </w:p>
    <w:p w:rsidR="00137A0A" w:rsidRDefault="0055706A">
      <w:pPr>
        <w:pStyle w:val="ListParagraph"/>
        <w:numPr>
          <w:ilvl w:val="1"/>
          <w:numId w:val="12"/>
        </w:numPr>
        <w:tabs>
          <w:tab w:val="left" w:pos="1367"/>
        </w:tabs>
        <w:spacing w:before="242" w:line="273" w:lineRule="auto"/>
        <w:ind w:right="158"/>
        <w:jc w:val="both"/>
        <w:rPr>
          <w:sz w:val="24"/>
        </w:rPr>
      </w:pPr>
      <w:r>
        <w:rPr>
          <w:sz w:val="24"/>
        </w:rPr>
        <w:t>Fundamentals of Foods, Nutrit</w:t>
      </w:r>
      <w:r>
        <w:rPr>
          <w:sz w:val="24"/>
        </w:rPr>
        <w:t>ion and Diet Therapy, Sumati R. Mudambi and M.V. Rajagopal.5th Edition. New Age International (P) Ltd., Publishers, New Delhi-110002.</w:t>
      </w:r>
    </w:p>
    <w:p w:rsidR="00137A0A" w:rsidRDefault="0055706A">
      <w:pPr>
        <w:pStyle w:val="ListParagraph"/>
        <w:numPr>
          <w:ilvl w:val="1"/>
          <w:numId w:val="12"/>
        </w:numPr>
        <w:tabs>
          <w:tab w:val="left" w:pos="1367"/>
        </w:tabs>
        <w:spacing w:before="3" w:line="273" w:lineRule="auto"/>
        <w:ind w:right="153"/>
        <w:jc w:val="both"/>
        <w:rPr>
          <w:sz w:val="24"/>
        </w:rPr>
      </w:pPr>
      <w:r>
        <w:rPr>
          <w:sz w:val="24"/>
        </w:rPr>
        <w:t>Williams’ Essentials of Nutrition and Diet Therapy. Eleanor D. Schlenker and Joyce Gilbert. 11</w:t>
      </w:r>
      <w:r>
        <w:rPr>
          <w:sz w:val="24"/>
          <w:vertAlign w:val="superscript"/>
        </w:rPr>
        <w:t>th</w:t>
      </w:r>
      <w:r>
        <w:rPr>
          <w:sz w:val="24"/>
        </w:rPr>
        <w:t xml:space="preserve"> Edition. Gilbert Mosby, a</w:t>
      </w:r>
      <w:r>
        <w:rPr>
          <w:sz w:val="24"/>
        </w:rPr>
        <w:t xml:space="preserve">n imprint of Elsevier Inc. an affiliate of Elsevier Inc. ISBN: 978-0-323- </w:t>
      </w:r>
      <w:r>
        <w:rPr>
          <w:spacing w:val="-2"/>
          <w:sz w:val="24"/>
        </w:rPr>
        <w:t>18580-6.</w:t>
      </w:r>
    </w:p>
    <w:p w:rsidR="00137A0A" w:rsidRDefault="0055706A">
      <w:pPr>
        <w:pStyle w:val="ListParagraph"/>
        <w:numPr>
          <w:ilvl w:val="1"/>
          <w:numId w:val="12"/>
        </w:numPr>
        <w:tabs>
          <w:tab w:val="left" w:pos="1366"/>
        </w:tabs>
        <w:spacing w:before="6"/>
        <w:ind w:left="1366" w:hanging="359"/>
        <w:jc w:val="both"/>
        <w:rPr>
          <w:sz w:val="24"/>
        </w:rPr>
      </w:pPr>
      <w:r>
        <w:rPr>
          <w:sz w:val="24"/>
        </w:rPr>
        <w:t>Lippincott’sBiochemistrySeventhEditionDeniseR.</w:t>
      </w:r>
      <w:r>
        <w:rPr>
          <w:spacing w:val="-2"/>
          <w:sz w:val="24"/>
        </w:rPr>
        <w:t>Ferrier,</w:t>
      </w:r>
    </w:p>
    <w:p w:rsidR="00137A0A" w:rsidRDefault="0055706A">
      <w:pPr>
        <w:pStyle w:val="ListParagraph"/>
        <w:numPr>
          <w:ilvl w:val="1"/>
          <w:numId w:val="12"/>
        </w:numPr>
        <w:tabs>
          <w:tab w:val="left" w:pos="1367"/>
        </w:tabs>
        <w:spacing w:before="40" w:line="271" w:lineRule="auto"/>
        <w:ind w:right="162"/>
        <w:jc w:val="both"/>
        <w:rPr>
          <w:sz w:val="24"/>
        </w:rPr>
      </w:pPr>
      <w:r>
        <w:rPr>
          <w:sz w:val="24"/>
        </w:rPr>
        <w:t>Harper’s Illustrated Biochemistry, Murray, Granner and Rodwell, (27th Ed.), McGraw Hill, New York, USA.</w:t>
      </w:r>
    </w:p>
    <w:p w:rsidR="00137A0A" w:rsidRDefault="00137A0A">
      <w:pPr>
        <w:spacing w:line="271" w:lineRule="auto"/>
        <w:jc w:val="both"/>
        <w:rPr>
          <w:sz w:val="24"/>
        </w:rPr>
        <w:sectPr w:rsidR="00137A0A">
          <w:footerReference w:type="default" r:id="rId291"/>
          <w:pgSz w:w="12240" w:h="15840"/>
          <w:pgMar w:top="1360" w:right="740" w:bottom="280" w:left="500" w:header="0" w:footer="0" w:gutter="0"/>
          <w:cols w:space="720"/>
        </w:sectPr>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168"/>
      </w:pPr>
    </w:p>
    <w:p w:rsidR="00137A0A" w:rsidRDefault="0055706A">
      <w:pPr>
        <w:ind w:left="940"/>
        <w:rPr>
          <w:b/>
          <w:sz w:val="24"/>
        </w:rPr>
      </w:pPr>
      <w:r>
        <w:rPr>
          <w:b/>
          <w:spacing w:val="-2"/>
          <w:sz w:val="24"/>
        </w:rPr>
        <w:t>Objective</w:t>
      </w:r>
    </w:p>
    <w:p w:rsidR="00137A0A" w:rsidRDefault="0055706A">
      <w:pPr>
        <w:spacing w:before="79"/>
        <w:ind w:left="1" w:right="2218"/>
        <w:jc w:val="center"/>
        <w:rPr>
          <w:b/>
          <w:sz w:val="24"/>
        </w:rPr>
      </w:pPr>
      <w:r>
        <w:br w:type="column"/>
      </w:r>
      <w:r>
        <w:rPr>
          <w:b/>
          <w:sz w:val="24"/>
        </w:rPr>
        <w:lastRenderedPageBreak/>
        <w:t>Research</w:t>
      </w:r>
      <w:r>
        <w:rPr>
          <w:b/>
          <w:spacing w:val="-2"/>
          <w:sz w:val="24"/>
        </w:rPr>
        <w:t>Methodology</w:t>
      </w:r>
    </w:p>
    <w:p w:rsidR="00137A0A" w:rsidRDefault="0055706A">
      <w:pPr>
        <w:spacing w:before="243"/>
        <w:ind w:right="2218"/>
        <w:jc w:val="center"/>
        <w:rPr>
          <w:b/>
          <w:sz w:val="24"/>
        </w:rPr>
      </w:pPr>
      <w:r>
        <w:rPr>
          <w:b/>
          <w:sz w:val="24"/>
        </w:rPr>
        <w:t>CourseCode:ZOOREM404-</w:t>
      </w:r>
      <w:r>
        <w:rPr>
          <w:b/>
          <w:spacing w:val="-10"/>
          <w:sz w:val="24"/>
        </w:rPr>
        <w:t>4</w:t>
      </w:r>
    </w:p>
    <w:p w:rsidR="00137A0A" w:rsidRDefault="0055706A">
      <w:pPr>
        <w:pStyle w:val="BodyText"/>
        <w:spacing w:before="40" w:line="276" w:lineRule="auto"/>
        <w:ind w:left="940" w:right="3065" w:firstLine="391"/>
      </w:pPr>
      <w:r>
        <w:t>No. of Credits –4: {3(T) + 1(P)} Totalhours:45(Theory)(3hour/Week)</w:t>
      </w:r>
    </w:p>
    <w:p w:rsidR="00137A0A" w:rsidRDefault="00137A0A">
      <w:pPr>
        <w:spacing w:line="276" w:lineRule="auto"/>
        <w:sectPr w:rsidR="00137A0A">
          <w:footerReference w:type="default" r:id="rId292"/>
          <w:pgSz w:w="12240" w:h="15840"/>
          <w:pgMar w:top="1360" w:right="740" w:bottom="280" w:left="500" w:header="0" w:footer="0" w:gutter="0"/>
          <w:cols w:num="2" w:space="720" w:equalWidth="0">
            <w:col w:w="1966" w:space="1032"/>
            <w:col w:w="8002"/>
          </w:cols>
        </w:sectPr>
      </w:pPr>
    </w:p>
    <w:p w:rsidR="00137A0A" w:rsidRDefault="0055706A">
      <w:pPr>
        <w:pStyle w:val="BodyText"/>
        <w:spacing w:before="243" w:line="276" w:lineRule="auto"/>
        <w:ind w:left="940" w:right="161"/>
        <w:jc w:val="both"/>
      </w:pPr>
      <w:r>
        <w:lastRenderedPageBreak/>
        <w:t>It aims to familiarize individuals with different types of research, approaches, and research design principles. Additionally, it aims to equip individuals with the necessary skills to critically analyze scientific literature, effectively communicate resea</w:t>
      </w:r>
      <w:r>
        <w:t>rch results, and adhere to ethical standards in scientific publishing.</w:t>
      </w:r>
    </w:p>
    <w:p w:rsidR="00137A0A" w:rsidRDefault="0055706A">
      <w:pPr>
        <w:pStyle w:val="Heading9"/>
        <w:spacing w:before="199"/>
      </w:pPr>
      <w:r>
        <w:t>Course</w:t>
      </w:r>
      <w:r>
        <w:rPr>
          <w:spacing w:val="-2"/>
        </w:rPr>
        <w:t xml:space="preserve"> outcome</w:t>
      </w:r>
    </w:p>
    <w:p w:rsidR="00137A0A" w:rsidRDefault="0055706A">
      <w:pPr>
        <w:pStyle w:val="ListParagraph"/>
        <w:numPr>
          <w:ilvl w:val="2"/>
          <w:numId w:val="12"/>
        </w:numPr>
        <w:tabs>
          <w:tab w:val="left" w:pos="1660"/>
        </w:tabs>
        <w:spacing w:before="245" w:line="273" w:lineRule="auto"/>
        <w:ind w:right="162"/>
        <w:jc w:val="both"/>
        <w:rPr>
          <w:sz w:val="24"/>
        </w:rPr>
      </w:pPr>
      <w:r>
        <w:rPr>
          <w:sz w:val="24"/>
        </w:rPr>
        <w:t>Individuals will develop the ability to critically evaluate scientific literature, communicate research results through various scientific writing formats, and adhereto e</w:t>
      </w:r>
      <w:r>
        <w:rPr>
          <w:sz w:val="24"/>
        </w:rPr>
        <w:t>thical guidelines and standards in scientific publishing.</w:t>
      </w:r>
    </w:p>
    <w:p w:rsidR="00137A0A" w:rsidRDefault="0055706A">
      <w:pPr>
        <w:pStyle w:val="ListParagraph"/>
        <w:numPr>
          <w:ilvl w:val="2"/>
          <w:numId w:val="12"/>
        </w:numPr>
        <w:tabs>
          <w:tab w:val="left" w:pos="1660"/>
        </w:tabs>
        <w:spacing w:before="204" w:line="271" w:lineRule="auto"/>
        <w:ind w:right="158"/>
        <w:jc w:val="both"/>
        <w:rPr>
          <w:sz w:val="24"/>
        </w:rPr>
      </w:pPr>
      <w:r>
        <w:rPr>
          <w:sz w:val="24"/>
        </w:rPr>
        <w:t>This knowledge and skillset will contribute to the advancement of scientific knowledge, promote intellectual honesty, and foster a culture of integrity in scientific research.</w:t>
      </w:r>
    </w:p>
    <w:p w:rsidR="00137A0A" w:rsidRDefault="0055706A">
      <w:pPr>
        <w:pStyle w:val="Heading9"/>
        <w:spacing w:before="206"/>
      </w:pPr>
      <w:r>
        <w:t>Course</w:t>
      </w:r>
      <w:r>
        <w:rPr>
          <w:spacing w:val="-2"/>
        </w:rPr>
        <w:t xml:space="preserve"> contents</w:t>
      </w:r>
    </w:p>
    <w:p w:rsidR="00137A0A" w:rsidRDefault="0055706A">
      <w:pPr>
        <w:tabs>
          <w:tab w:val="left" w:pos="9581"/>
        </w:tabs>
        <w:spacing w:before="243"/>
        <w:ind w:left="940"/>
        <w:rPr>
          <w:b/>
          <w:sz w:val="24"/>
        </w:rPr>
      </w:pPr>
      <w:r>
        <w:rPr>
          <w:b/>
          <w:spacing w:val="-2"/>
          <w:sz w:val="24"/>
        </w:rPr>
        <w:t>Theory</w:t>
      </w:r>
      <w:r>
        <w:rPr>
          <w:b/>
          <w:sz w:val="24"/>
        </w:rPr>
        <w:tab/>
        <w:t>Credits:</w:t>
      </w:r>
      <w:r>
        <w:rPr>
          <w:b/>
          <w:spacing w:val="-5"/>
          <w:sz w:val="24"/>
        </w:rPr>
        <w:t xml:space="preserve"> 03</w:t>
      </w:r>
    </w:p>
    <w:p w:rsidR="00137A0A" w:rsidRDefault="0055706A">
      <w:pPr>
        <w:pStyle w:val="BodyText"/>
        <w:spacing w:before="240" w:line="276" w:lineRule="auto"/>
        <w:ind w:left="940" w:right="153"/>
        <w:jc w:val="both"/>
      </w:pPr>
      <w:r>
        <w:t>Meaningofresearch,typesofresearch,approaches;ConceptofResearch Design:meaning, featuresof agood research design, types ofresearch design; defining aim &amp; objectives. Selection and formulation of Research Problem– Researching a scientific proble</w:t>
      </w:r>
      <w:r>
        <w:t>m; Research Questions and Research hypotheses generation; Validation and interpretation of data.</w:t>
      </w:r>
    </w:p>
    <w:p w:rsidR="00137A0A" w:rsidRDefault="0055706A">
      <w:pPr>
        <w:pStyle w:val="BodyText"/>
        <w:spacing w:before="199" w:line="276" w:lineRule="auto"/>
        <w:ind w:left="940" w:right="158"/>
        <w:jc w:val="both"/>
      </w:pPr>
      <w:r>
        <w:t>Reading and critical analysis of scientific literature, Communicating research results in peer-reviewed journals. Writing scientific articles: Various forms of</w:t>
      </w:r>
      <w:r>
        <w:t xml:space="preserve"> scientific writings, Citations and references; Good presentation. Journal matrix</w:t>
      </w:r>
    </w:p>
    <w:p w:rsidR="00137A0A" w:rsidRDefault="0055706A">
      <w:pPr>
        <w:pStyle w:val="BodyText"/>
        <w:spacing w:before="200" w:line="276" w:lineRule="auto"/>
        <w:ind w:left="940" w:right="156"/>
        <w:jc w:val="both"/>
      </w:pPr>
      <w:r>
        <w:t>Ethics with respect to science and research, Intellectual honesty and research integrity, Scientific misconducts:Redundantpublications:duplicateandoverlappingpublications,sal</w:t>
      </w:r>
      <w:r>
        <w:t>amislicing.Selective reporting and misrepresentation of data, Publication Ethics: definition, introduction and importance. Best practices /standards setting initiatives and guidelines: COPE, WAME etc Conflicts of Interest. Predatory publishers and journals</w:t>
      </w:r>
      <w:r>
        <w:t>. Open access publication. Plagiarism in research. Indexingdatabases. Citation databases: Web of Science, Scopus etc.</w:t>
      </w:r>
    </w:p>
    <w:p w:rsidR="00137A0A" w:rsidRDefault="00137A0A">
      <w:pPr>
        <w:spacing w:line="276" w:lineRule="auto"/>
        <w:jc w:val="both"/>
        <w:sectPr w:rsidR="00137A0A">
          <w:type w:val="continuous"/>
          <w:pgSz w:w="12240" w:h="15840"/>
          <w:pgMar w:top="800" w:right="740" w:bottom="280" w:left="500" w:header="0" w:footer="0" w:gutter="0"/>
          <w:cols w:space="720"/>
        </w:sectPr>
      </w:pPr>
    </w:p>
    <w:p w:rsidR="00137A0A" w:rsidRDefault="0055706A">
      <w:pPr>
        <w:pStyle w:val="Heading9"/>
        <w:tabs>
          <w:tab w:val="left" w:pos="9581"/>
        </w:tabs>
        <w:spacing w:before="79"/>
      </w:pPr>
      <w:r>
        <w:rPr>
          <w:spacing w:val="-2"/>
        </w:rPr>
        <w:lastRenderedPageBreak/>
        <w:t>Practical</w:t>
      </w:r>
      <w:r>
        <w:tab/>
      </w:r>
      <w:r>
        <w:rPr>
          <w:spacing w:val="-2"/>
        </w:rPr>
        <w:t>Credits:01</w:t>
      </w:r>
    </w:p>
    <w:p w:rsidR="00137A0A" w:rsidRDefault="0055706A">
      <w:pPr>
        <w:pStyle w:val="ListParagraph"/>
        <w:numPr>
          <w:ilvl w:val="0"/>
          <w:numId w:val="11"/>
        </w:numPr>
        <w:tabs>
          <w:tab w:val="left" w:pos="1367"/>
        </w:tabs>
        <w:spacing w:before="243"/>
        <w:rPr>
          <w:sz w:val="24"/>
        </w:rPr>
      </w:pPr>
      <w:r>
        <w:rPr>
          <w:sz w:val="24"/>
        </w:rPr>
        <w:t xml:space="preserve">SHERPA/RoMEOonlineresourceto checkpublishercopyright&amp; self-archiving </w:t>
      </w:r>
      <w:r>
        <w:rPr>
          <w:spacing w:val="-2"/>
          <w:sz w:val="24"/>
        </w:rPr>
        <w:t>policies</w:t>
      </w:r>
    </w:p>
    <w:p w:rsidR="00137A0A" w:rsidRDefault="0055706A">
      <w:pPr>
        <w:pStyle w:val="ListParagraph"/>
        <w:numPr>
          <w:ilvl w:val="0"/>
          <w:numId w:val="11"/>
        </w:numPr>
        <w:tabs>
          <w:tab w:val="left" w:pos="1367"/>
        </w:tabs>
        <w:spacing w:before="240"/>
        <w:rPr>
          <w:sz w:val="24"/>
        </w:rPr>
      </w:pPr>
      <w:r>
        <w:rPr>
          <w:sz w:val="24"/>
        </w:rPr>
        <w:t>Softwaretooltoidentifyp</w:t>
      </w:r>
      <w:r>
        <w:rPr>
          <w:sz w:val="24"/>
        </w:rPr>
        <w:t>redatorypublicationsdevelopedby</w:t>
      </w:r>
      <w:r>
        <w:rPr>
          <w:spacing w:val="-4"/>
          <w:sz w:val="24"/>
        </w:rPr>
        <w:t>SPPU</w:t>
      </w:r>
    </w:p>
    <w:p w:rsidR="00137A0A" w:rsidRDefault="0055706A">
      <w:pPr>
        <w:pStyle w:val="ListParagraph"/>
        <w:numPr>
          <w:ilvl w:val="0"/>
          <w:numId w:val="11"/>
        </w:numPr>
        <w:tabs>
          <w:tab w:val="left" w:pos="1367"/>
          <w:tab w:val="left" w:pos="3806"/>
        </w:tabs>
        <w:spacing w:before="242" w:line="276" w:lineRule="auto"/>
        <w:ind w:right="160"/>
        <w:rPr>
          <w:sz w:val="24"/>
        </w:rPr>
      </w:pPr>
      <w:r>
        <w:rPr>
          <w:sz w:val="24"/>
        </w:rPr>
        <w:t>Journalfinder/journal</w:t>
      </w:r>
      <w:r>
        <w:rPr>
          <w:sz w:val="24"/>
        </w:rPr>
        <w:tab/>
        <w:t>suggestiontoolsviz.JANE,ElsevierJournalFinder,SpringerJournal Suggester, etc</w:t>
      </w:r>
    </w:p>
    <w:p w:rsidR="00137A0A" w:rsidRDefault="0055706A">
      <w:pPr>
        <w:pStyle w:val="ListParagraph"/>
        <w:numPr>
          <w:ilvl w:val="0"/>
          <w:numId w:val="11"/>
        </w:numPr>
        <w:tabs>
          <w:tab w:val="left" w:pos="1367"/>
        </w:tabs>
        <w:spacing w:before="201" w:line="276" w:lineRule="auto"/>
        <w:ind w:right="163"/>
        <w:rPr>
          <w:sz w:val="24"/>
        </w:rPr>
      </w:pPr>
      <w:r>
        <w:rPr>
          <w:sz w:val="24"/>
        </w:rPr>
        <w:t xml:space="preserve">Software tools: Use of plagiarism software like Turnitin, Urkund and other open source software </w:t>
      </w:r>
      <w:r>
        <w:rPr>
          <w:spacing w:val="-2"/>
          <w:sz w:val="24"/>
        </w:rPr>
        <w:t>tools</w:t>
      </w:r>
    </w:p>
    <w:p w:rsidR="00137A0A" w:rsidRDefault="0055706A">
      <w:pPr>
        <w:pStyle w:val="Heading9"/>
        <w:spacing w:before="198"/>
      </w:pPr>
      <w:r>
        <w:t>Suggested</w:t>
      </w:r>
      <w:r>
        <w:rPr>
          <w:spacing w:val="-2"/>
        </w:rPr>
        <w:t>readings</w:t>
      </w:r>
    </w:p>
    <w:p w:rsidR="00137A0A" w:rsidRDefault="0055706A">
      <w:pPr>
        <w:pStyle w:val="ListParagraph"/>
        <w:numPr>
          <w:ilvl w:val="1"/>
          <w:numId w:val="11"/>
        </w:numPr>
        <w:tabs>
          <w:tab w:val="left" w:pos="1660"/>
        </w:tabs>
        <w:spacing w:before="45"/>
        <w:rPr>
          <w:sz w:val="24"/>
        </w:rPr>
      </w:pPr>
      <w:r>
        <w:rPr>
          <w:sz w:val="24"/>
        </w:rPr>
        <w:t xml:space="preserve">Emden,HelmutF.van(2008).Statisticsfor TerrifiedBiologists. BlackwellPublishing.343 </w:t>
      </w:r>
      <w:r>
        <w:rPr>
          <w:spacing w:val="-5"/>
          <w:sz w:val="24"/>
        </w:rPr>
        <w:t>pp.</w:t>
      </w:r>
    </w:p>
    <w:p w:rsidR="00137A0A" w:rsidRDefault="0055706A">
      <w:pPr>
        <w:pStyle w:val="ListParagraph"/>
        <w:numPr>
          <w:ilvl w:val="1"/>
          <w:numId w:val="11"/>
        </w:numPr>
        <w:tabs>
          <w:tab w:val="left" w:pos="1660"/>
        </w:tabs>
        <w:spacing w:before="40" w:line="271" w:lineRule="auto"/>
        <w:ind w:right="160"/>
        <w:rPr>
          <w:sz w:val="24"/>
        </w:rPr>
      </w:pPr>
      <w:r>
        <w:rPr>
          <w:sz w:val="24"/>
        </w:rPr>
        <w:t>Elston,R.Johnson,W.(2008).BasicBiostatisticsforGeneticistsandEpidemiologists:A Practical Approach. John Wiley &amp; Sons, Ltd. 373 pp.</w:t>
      </w:r>
    </w:p>
    <w:p w:rsidR="00137A0A" w:rsidRDefault="0055706A">
      <w:pPr>
        <w:pStyle w:val="ListParagraph"/>
        <w:numPr>
          <w:ilvl w:val="1"/>
          <w:numId w:val="11"/>
        </w:numPr>
        <w:tabs>
          <w:tab w:val="left" w:pos="1660"/>
        </w:tabs>
        <w:spacing w:before="9"/>
        <w:rPr>
          <w:sz w:val="24"/>
        </w:rPr>
      </w:pPr>
      <w:r>
        <w:rPr>
          <w:sz w:val="24"/>
        </w:rPr>
        <w:t>Fowler,J.,Cohen, L. (1989). Statistics</w:t>
      </w:r>
      <w:r>
        <w:rPr>
          <w:sz w:val="24"/>
        </w:rPr>
        <w:t xml:space="preserve">forOrnithologists.BTOGuideNo. 22.Pp </w:t>
      </w:r>
      <w:r>
        <w:rPr>
          <w:spacing w:val="-4"/>
          <w:sz w:val="24"/>
        </w:rPr>
        <w:t>175.</w:t>
      </w:r>
    </w:p>
    <w:p w:rsidR="00137A0A" w:rsidRDefault="0055706A">
      <w:pPr>
        <w:pStyle w:val="ListParagraph"/>
        <w:numPr>
          <w:ilvl w:val="1"/>
          <w:numId w:val="11"/>
        </w:numPr>
        <w:tabs>
          <w:tab w:val="left" w:pos="1660"/>
        </w:tabs>
        <w:spacing w:before="39" w:line="271" w:lineRule="auto"/>
        <w:ind w:right="162"/>
        <w:rPr>
          <w:sz w:val="24"/>
        </w:rPr>
      </w:pPr>
      <w:r>
        <w:rPr>
          <w:sz w:val="24"/>
        </w:rPr>
        <w:t>Kothari,C.R.(2004).ResearchMethodology,MethodsandTechniques.SecondRevisedEdition. New Age International Publication. New Delhi. 401 pp.</w:t>
      </w:r>
    </w:p>
    <w:p w:rsidR="00137A0A" w:rsidRDefault="0055706A">
      <w:pPr>
        <w:pStyle w:val="ListParagraph"/>
        <w:numPr>
          <w:ilvl w:val="1"/>
          <w:numId w:val="11"/>
        </w:numPr>
        <w:tabs>
          <w:tab w:val="left" w:pos="1660"/>
        </w:tabs>
        <w:spacing w:before="9" w:line="271" w:lineRule="auto"/>
        <w:ind w:right="158"/>
        <w:rPr>
          <w:sz w:val="24"/>
        </w:rPr>
      </w:pPr>
      <w:r>
        <w:rPr>
          <w:sz w:val="24"/>
        </w:rPr>
        <w:t xml:space="preserve">Voet,D.,Voet,J.G.,Pratt,C.W.(2013).FundamentalsofBiochemistry(4thedition).John </w:t>
      </w:r>
      <w:r>
        <w:rPr>
          <w:sz w:val="24"/>
        </w:rPr>
        <w:t>Wiley &amp; Sons Inc.</w:t>
      </w:r>
    </w:p>
    <w:p w:rsidR="00137A0A" w:rsidRDefault="0055706A">
      <w:pPr>
        <w:pStyle w:val="ListParagraph"/>
        <w:numPr>
          <w:ilvl w:val="1"/>
          <w:numId w:val="11"/>
        </w:numPr>
        <w:tabs>
          <w:tab w:val="left" w:pos="1660"/>
        </w:tabs>
        <w:spacing w:before="6" w:line="273" w:lineRule="auto"/>
        <w:ind w:right="163"/>
        <w:rPr>
          <w:sz w:val="24"/>
        </w:rPr>
      </w:pPr>
      <w:r>
        <w:rPr>
          <w:sz w:val="24"/>
        </w:rPr>
        <w:t>Wilson, K. and Walker, J. (2010). Principles and Techniques OF Biochemistry and Molecular Biology (Seventh edition), Cambridge University Press.</w:t>
      </w:r>
    </w:p>
    <w:p w:rsidR="00137A0A" w:rsidRDefault="0055706A">
      <w:pPr>
        <w:pStyle w:val="ListParagraph"/>
        <w:numPr>
          <w:ilvl w:val="1"/>
          <w:numId w:val="11"/>
        </w:numPr>
        <w:tabs>
          <w:tab w:val="left" w:pos="1660"/>
        </w:tabs>
        <w:spacing w:before="4" w:line="271" w:lineRule="auto"/>
        <w:ind w:right="157"/>
        <w:rPr>
          <w:sz w:val="24"/>
        </w:rPr>
      </w:pPr>
      <w:r>
        <w:rPr>
          <w:sz w:val="24"/>
        </w:rPr>
        <w:t>Zar,J.H.(1984).BiostatisticalAnalysis(SecondEdition).NewJersey:Prentice-HallInternational Edi</w:t>
      </w:r>
      <w:r>
        <w:rPr>
          <w:sz w:val="24"/>
        </w:rPr>
        <w:t>tions. 718 pp.</w:t>
      </w:r>
    </w:p>
    <w:p w:rsidR="00137A0A" w:rsidRDefault="00137A0A">
      <w:pPr>
        <w:spacing w:line="271" w:lineRule="auto"/>
        <w:rPr>
          <w:sz w:val="24"/>
        </w:rPr>
        <w:sectPr w:rsidR="00137A0A">
          <w:footerReference w:type="default" r:id="rId293"/>
          <w:pgSz w:w="12240" w:h="15840"/>
          <w:pgMar w:top="1360" w:right="740" w:bottom="280" w:left="500" w:header="0" w:footer="0" w:gutter="0"/>
          <w:cols w:space="720"/>
        </w:sectPr>
      </w:pPr>
    </w:p>
    <w:p w:rsidR="00137A0A" w:rsidRDefault="0055706A">
      <w:pPr>
        <w:pStyle w:val="Heading9"/>
        <w:spacing w:before="79"/>
        <w:ind w:left="849"/>
        <w:jc w:val="center"/>
      </w:pPr>
      <w:r>
        <w:lastRenderedPageBreak/>
        <w:t>Ecology&amp;</w:t>
      </w:r>
      <w:r>
        <w:rPr>
          <w:spacing w:val="-2"/>
        </w:rPr>
        <w:t>Environment</w:t>
      </w:r>
    </w:p>
    <w:p w:rsidR="00137A0A" w:rsidRDefault="0055706A">
      <w:pPr>
        <w:spacing w:before="243"/>
        <w:ind w:left="849" w:right="72"/>
        <w:jc w:val="center"/>
        <w:rPr>
          <w:b/>
          <w:sz w:val="24"/>
        </w:rPr>
      </w:pPr>
      <w:r>
        <w:rPr>
          <w:b/>
          <w:sz w:val="24"/>
        </w:rPr>
        <w:t>CourseCode:ZOOMIN 401-</w:t>
      </w:r>
      <w:r>
        <w:rPr>
          <w:b/>
          <w:spacing w:val="-10"/>
          <w:sz w:val="24"/>
        </w:rPr>
        <w:t>4</w:t>
      </w:r>
    </w:p>
    <w:p w:rsidR="00137A0A" w:rsidRDefault="0055706A">
      <w:pPr>
        <w:pStyle w:val="BodyText"/>
        <w:spacing w:before="40" w:line="276" w:lineRule="auto"/>
        <w:ind w:left="3938" w:right="3065" w:firstLine="391"/>
      </w:pPr>
      <w:r>
        <w:t>No. of Credits –4: {3(T) + 1(P)} Totalhours:45(Theory)(3hour/Week)</w:t>
      </w:r>
    </w:p>
    <w:p w:rsidR="00137A0A" w:rsidRDefault="00137A0A">
      <w:pPr>
        <w:pStyle w:val="BodyText"/>
        <w:spacing w:before="42"/>
      </w:pPr>
    </w:p>
    <w:p w:rsidR="00137A0A" w:rsidRDefault="0055706A">
      <w:pPr>
        <w:pStyle w:val="Heading9"/>
        <w:spacing w:before="1"/>
      </w:pPr>
      <w:r>
        <w:rPr>
          <w:spacing w:val="-2"/>
        </w:rPr>
        <w:t>Objective</w:t>
      </w:r>
    </w:p>
    <w:p w:rsidR="00137A0A" w:rsidRDefault="0055706A">
      <w:pPr>
        <w:pStyle w:val="BodyText"/>
        <w:spacing w:before="240" w:line="276" w:lineRule="auto"/>
        <w:ind w:left="940" w:right="157"/>
        <w:jc w:val="both"/>
      </w:pPr>
      <w:r>
        <w:t>Theobjectiveofstudying Introduction to Ecology is to provideindividuals with a</w:t>
      </w:r>
      <w:r>
        <w:t>strong foundation in ecological principles and processes. This knowledge can be applied to various aspects of ecological research, conservation efforts, and environmental management to contribute to the understanding and preservation of our natural world.</w:t>
      </w:r>
    </w:p>
    <w:p w:rsidR="00137A0A" w:rsidRDefault="0055706A">
      <w:pPr>
        <w:pStyle w:val="Heading9"/>
        <w:spacing w:before="199"/>
      </w:pPr>
      <w:r>
        <w:t>Course</w:t>
      </w:r>
      <w:r>
        <w:rPr>
          <w:spacing w:val="-2"/>
        </w:rPr>
        <w:t xml:space="preserve"> outcome</w:t>
      </w:r>
    </w:p>
    <w:p w:rsidR="00137A0A" w:rsidRDefault="0055706A">
      <w:pPr>
        <w:pStyle w:val="ListParagraph"/>
        <w:numPr>
          <w:ilvl w:val="1"/>
          <w:numId w:val="11"/>
        </w:numPr>
        <w:tabs>
          <w:tab w:val="left" w:pos="1660"/>
        </w:tabs>
        <w:spacing w:before="245" w:line="271" w:lineRule="auto"/>
        <w:ind w:right="163"/>
        <w:rPr>
          <w:sz w:val="24"/>
        </w:rPr>
      </w:pPr>
      <w:r>
        <w:rPr>
          <w:sz w:val="24"/>
        </w:rPr>
        <w:t>TheoutcomeofstudyingIntroductiontoEcologyistodevelopafoundationalunderstandingof ecological principles and processes.</w:t>
      </w:r>
    </w:p>
    <w:p w:rsidR="00137A0A" w:rsidRDefault="0055706A">
      <w:pPr>
        <w:pStyle w:val="ListParagraph"/>
        <w:numPr>
          <w:ilvl w:val="1"/>
          <w:numId w:val="11"/>
        </w:numPr>
        <w:tabs>
          <w:tab w:val="left" w:pos="1660"/>
        </w:tabs>
        <w:spacing w:before="208" w:line="271" w:lineRule="auto"/>
        <w:ind w:right="163"/>
        <w:rPr>
          <w:sz w:val="24"/>
        </w:rPr>
      </w:pPr>
      <w:r>
        <w:rPr>
          <w:sz w:val="24"/>
        </w:rPr>
        <w:t>This knowledge can be applied to various aspects of ecological research, conservation efforts, and environmental management</w:t>
      </w:r>
      <w:r>
        <w:rPr>
          <w:sz w:val="24"/>
        </w:rPr>
        <w:t>.</w:t>
      </w:r>
    </w:p>
    <w:p w:rsidR="00137A0A" w:rsidRDefault="0055706A">
      <w:pPr>
        <w:pStyle w:val="Heading9"/>
        <w:spacing w:before="206"/>
      </w:pPr>
      <w:r>
        <w:t>Course</w:t>
      </w:r>
      <w:r>
        <w:rPr>
          <w:spacing w:val="-2"/>
        </w:rPr>
        <w:t xml:space="preserve"> contents</w:t>
      </w:r>
    </w:p>
    <w:p w:rsidR="00137A0A" w:rsidRDefault="0055706A">
      <w:pPr>
        <w:tabs>
          <w:tab w:val="left" w:pos="9581"/>
        </w:tabs>
        <w:spacing w:before="242"/>
        <w:ind w:left="940"/>
        <w:rPr>
          <w:b/>
          <w:sz w:val="24"/>
        </w:rPr>
      </w:pPr>
      <w:r>
        <w:rPr>
          <w:b/>
          <w:spacing w:val="-2"/>
          <w:sz w:val="24"/>
        </w:rPr>
        <w:t>Theory</w:t>
      </w:r>
      <w:r>
        <w:rPr>
          <w:b/>
          <w:sz w:val="24"/>
        </w:rPr>
        <w:tab/>
        <w:t>Credits:</w:t>
      </w:r>
      <w:r>
        <w:rPr>
          <w:b/>
          <w:spacing w:val="-5"/>
          <w:sz w:val="24"/>
        </w:rPr>
        <w:t xml:space="preserve"> 03</w:t>
      </w:r>
    </w:p>
    <w:p w:rsidR="00137A0A" w:rsidRDefault="0055706A">
      <w:pPr>
        <w:pStyle w:val="BodyText"/>
        <w:spacing w:before="241" w:line="276" w:lineRule="auto"/>
        <w:ind w:left="1007" w:right="155"/>
        <w:jc w:val="both"/>
      </w:pPr>
      <w:r>
        <w:t>Introduction to Ecology: History of ecology, Autecology and synecology, Levels of organization, Laws of limiting factors, Study of physical factors. Population: Unitary and Modular populations Unique and group attribute</w:t>
      </w:r>
      <w:r>
        <w:t>s of population: Density, natality, mortality, life tables, fecundity tables, survivorship curves, age ratio, sex ratio, dispersal and dispersion. Exponential and logistic growth, equation and patterns, r and K strategies. Population regulation - density-d</w:t>
      </w:r>
      <w:r>
        <w:t>ependent and independent factors. Population interactions, Gause’s Principle with laboratory and field examples, Lotka-Volterra equation for competition and Predation, functional and numerical responses</w:t>
      </w:r>
    </w:p>
    <w:p w:rsidR="00137A0A" w:rsidRDefault="0055706A">
      <w:pPr>
        <w:pStyle w:val="BodyText"/>
        <w:spacing w:before="200" w:line="276" w:lineRule="auto"/>
        <w:ind w:left="1007" w:right="159"/>
        <w:jc w:val="both"/>
      </w:pPr>
      <w:r>
        <w:t xml:space="preserve">Community characteristics: species richness, dominance, diversity, abundance, vertical stratification, Ecotone and edge effect; Ecological succession with one example Theories pertaining to climax </w:t>
      </w:r>
      <w:r>
        <w:rPr>
          <w:spacing w:val="-2"/>
        </w:rPr>
        <w:t>community</w:t>
      </w:r>
    </w:p>
    <w:p w:rsidR="00137A0A" w:rsidRDefault="0055706A">
      <w:pPr>
        <w:pStyle w:val="BodyText"/>
        <w:spacing w:before="200" w:line="276" w:lineRule="auto"/>
        <w:ind w:left="940" w:right="154"/>
        <w:jc w:val="both"/>
      </w:pPr>
      <w:r>
        <w:t>Ecosystem: Types of ecosystems with one example i</w:t>
      </w:r>
      <w:r>
        <w:t>n detail, Food chain: Detritus and grazing food chains, Linear and Y-shaped food chains, Food web, Energy flow through the ecosystem, Ecological pyramids and Ecological efficiencies Nutrient and biogeochemical cycle with one example ofNitrogen cycle. Human</w:t>
      </w:r>
      <w:r>
        <w:t xml:space="preserve"> modified ecosystem. Ecology in Wildlife Conservation and Management</w:t>
      </w:r>
    </w:p>
    <w:p w:rsidR="00137A0A" w:rsidRDefault="00137A0A">
      <w:pPr>
        <w:pStyle w:val="BodyText"/>
      </w:pPr>
    </w:p>
    <w:p w:rsidR="00137A0A" w:rsidRDefault="00137A0A">
      <w:pPr>
        <w:pStyle w:val="BodyText"/>
        <w:spacing w:before="166"/>
      </w:pPr>
    </w:p>
    <w:p w:rsidR="00137A0A" w:rsidRDefault="0055706A">
      <w:pPr>
        <w:pStyle w:val="Heading9"/>
        <w:tabs>
          <w:tab w:val="left" w:pos="8861"/>
        </w:tabs>
      </w:pPr>
      <w:r>
        <w:rPr>
          <w:spacing w:val="-2"/>
        </w:rPr>
        <w:t>Practical</w:t>
      </w:r>
      <w:r>
        <w:tab/>
        <w:t>Credits:</w:t>
      </w:r>
      <w:r>
        <w:rPr>
          <w:spacing w:val="-5"/>
        </w:rPr>
        <w:t xml:space="preserve"> 01</w:t>
      </w:r>
    </w:p>
    <w:p w:rsidR="00137A0A" w:rsidRDefault="00137A0A">
      <w:pPr>
        <w:sectPr w:rsidR="00137A0A">
          <w:footerReference w:type="default" r:id="rId294"/>
          <w:pgSz w:w="12240" w:h="15840"/>
          <w:pgMar w:top="1360" w:right="740" w:bottom="280" w:left="500" w:header="0" w:footer="0" w:gutter="0"/>
          <w:cols w:space="720"/>
        </w:sectPr>
      </w:pPr>
    </w:p>
    <w:p w:rsidR="00137A0A" w:rsidRDefault="0055706A">
      <w:pPr>
        <w:pStyle w:val="ListParagraph"/>
        <w:numPr>
          <w:ilvl w:val="0"/>
          <w:numId w:val="10"/>
        </w:numPr>
        <w:tabs>
          <w:tab w:val="left" w:pos="1660"/>
        </w:tabs>
        <w:spacing w:before="79" w:line="276" w:lineRule="auto"/>
        <w:ind w:right="165"/>
        <w:jc w:val="both"/>
        <w:rPr>
          <w:sz w:val="24"/>
        </w:rPr>
      </w:pPr>
      <w:r>
        <w:rPr>
          <w:sz w:val="24"/>
        </w:rPr>
        <w:lastRenderedPageBreak/>
        <w:t>Study of life tables and plotting of survivorship curves of different types from the hypothetical/real data provided</w:t>
      </w:r>
    </w:p>
    <w:p w:rsidR="00137A0A" w:rsidRDefault="0055706A">
      <w:pPr>
        <w:pStyle w:val="ListParagraph"/>
        <w:numPr>
          <w:ilvl w:val="0"/>
          <w:numId w:val="10"/>
        </w:numPr>
        <w:tabs>
          <w:tab w:val="left" w:pos="1660"/>
        </w:tabs>
        <w:spacing w:line="278" w:lineRule="auto"/>
        <w:ind w:right="158"/>
        <w:jc w:val="both"/>
        <w:rPr>
          <w:sz w:val="24"/>
        </w:rPr>
      </w:pPr>
      <w:r>
        <w:rPr>
          <w:sz w:val="24"/>
        </w:rPr>
        <w:t>Determination of population den</w:t>
      </w:r>
      <w:r>
        <w:rPr>
          <w:sz w:val="24"/>
        </w:rPr>
        <w:t>sity in a natural/hypothetical community by quadrate method and calculation of Shannon-Weiner diversity index for the same community</w:t>
      </w:r>
    </w:p>
    <w:p w:rsidR="00137A0A" w:rsidRDefault="0055706A">
      <w:pPr>
        <w:pStyle w:val="ListParagraph"/>
        <w:numPr>
          <w:ilvl w:val="0"/>
          <w:numId w:val="10"/>
        </w:numPr>
        <w:tabs>
          <w:tab w:val="left" w:pos="1660"/>
        </w:tabs>
        <w:spacing w:line="276" w:lineRule="auto"/>
        <w:ind w:right="158"/>
        <w:jc w:val="both"/>
        <w:rPr>
          <w:sz w:val="16"/>
        </w:rPr>
      </w:pPr>
      <w:r>
        <w:rPr>
          <w:sz w:val="24"/>
        </w:rPr>
        <w:t>Study of an aquatic ecosystem: Phytoplankton and zooplankton, Measurement of area, temperature,turbidity/penetrationoflight</w:t>
      </w:r>
      <w:r>
        <w:rPr>
          <w:sz w:val="24"/>
        </w:rPr>
        <w:t xml:space="preserve">, determinationofpH,and DissolvedOxygencontent </w:t>
      </w:r>
      <w:r>
        <w:rPr>
          <w:position w:val="2"/>
          <w:sz w:val="24"/>
        </w:rPr>
        <w:t>(Winkler’s method), Chemical Oxygen Demand and free CO</w:t>
      </w:r>
      <w:r>
        <w:rPr>
          <w:sz w:val="16"/>
        </w:rPr>
        <w:t>2</w:t>
      </w:r>
    </w:p>
    <w:p w:rsidR="00137A0A" w:rsidRDefault="0055706A">
      <w:pPr>
        <w:pStyle w:val="ListParagraph"/>
        <w:numPr>
          <w:ilvl w:val="0"/>
          <w:numId w:val="10"/>
        </w:numPr>
        <w:tabs>
          <w:tab w:val="left" w:pos="1659"/>
        </w:tabs>
        <w:spacing w:line="274" w:lineRule="exact"/>
        <w:ind w:left="1659" w:hanging="359"/>
        <w:jc w:val="both"/>
        <w:rPr>
          <w:sz w:val="24"/>
        </w:rPr>
      </w:pPr>
      <w:r>
        <w:rPr>
          <w:sz w:val="24"/>
        </w:rPr>
        <w:t>ReportonavisittoNationalPark/BiodiversityPark/Wildlife</w:t>
      </w:r>
      <w:r>
        <w:rPr>
          <w:spacing w:val="-2"/>
          <w:sz w:val="24"/>
        </w:rPr>
        <w:t xml:space="preserve"> sanctuary</w:t>
      </w:r>
    </w:p>
    <w:p w:rsidR="00137A0A" w:rsidRDefault="00137A0A">
      <w:pPr>
        <w:pStyle w:val="BodyText"/>
        <w:spacing w:before="76"/>
      </w:pPr>
    </w:p>
    <w:p w:rsidR="00137A0A" w:rsidRDefault="0055706A">
      <w:pPr>
        <w:pStyle w:val="Heading9"/>
        <w:ind w:left="1007"/>
      </w:pPr>
      <w:r>
        <w:t>SUGGESTED</w:t>
      </w:r>
      <w:r>
        <w:rPr>
          <w:spacing w:val="-2"/>
        </w:rPr>
        <w:t xml:space="preserve"> READINGS</w:t>
      </w:r>
    </w:p>
    <w:p w:rsidR="00137A0A" w:rsidRDefault="0055706A">
      <w:pPr>
        <w:pStyle w:val="ListParagraph"/>
        <w:numPr>
          <w:ilvl w:val="1"/>
          <w:numId w:val="10"/>
        </w:numPr>
        <w:tabs>
          <w:tab w:val="left" w:pos="1659"/>
        </w:tabs>
        <w:spacing w:before="245"/>
        <w:ind w:left="1659" w:hanging="292"/>
        <w:rPr>
          <w:sz w:val="24"/>
        </w:rPr>
      </w:pPr>
      <w:r>
        <w:rPr>
          <w:sz w:val="24"/>
        </w:rPr>
        <w:t xml:space="preserve">Krebs,C. J.(2001).Ecology. VIEdition.Benjamin </w:t>
      </w:r>
      <w:r>
        <w:rPr>
          <w:spacing w:val="-2"/>
          <w:sz w:val="24"/>
        </w:rPr>
        <w:t>Cummings.</w:t>
      </w:r>
    </w:p>
    <w:p w:rsidR="00137A0A" w:rsidRDefault="0055706A">
      <w:pPr>
        <w:pStyle w:val="ListParagraph"/>
        <w:numPr>
          <w:ilvl w:val="1"/>
          <w:numId w:val="10"/>
        </w:numPr>
        <w:tabs>
          <w:tab w:val="left" w:pos="1659"/>
        </w:tabs>
        <w:spacing w:before="40"/>
        <w:ind w:left="1659" w:hanging="292"/>
        <w:rPr>
          <w:sz w:val="24"/>
        </w:rPr>
      </w:pPr>
      <w:r>
        <w:rPr>
          <w:sz w:val="24"/>
        </w:rPr>
        <w:t>Odum,E.P.,</w:t>
      </w:r>
      <w:r>
        <w:rPr>
          <w:sz w:val="24"/>
        </w:rPr>
        <w:t>(2008).FundamentalsofEcology.IndianEdition.</w:t>
      </w:r>
      <w:r>
        <w:rPr>
          <w:spacing w:val="-2"/>
          <w:sz w:val="24"/>
        </w:rPr>
        <w:t>Brooks/Cole</w:t>
      </w:r>
    </w:p>
    <w:p w:rsidR="00137A0A" w:rsidRDefault="0055706A">
      <w:pPr>
        <w:pStyle w:val="ListParagraph"/>
        <w:numPr>
          <w:ilvl w:val="1"/>
          <w:numId w:val="10"/>
        </w:numPr>
        <w:tabs>
          <w:tab w:val="left" w:pos="1659"/>
        </w:tabs>
        <w:spacing w:before="42"/>
        <w:ind w:left="1659" w:hanging="292"/>
        <w:rPr>
          <w:sz w:val="24"/>
        </w:rPr>
      </w:pPr>
      <w:r>
        <w:rPr>
          <w:sz w:val="24"/>
        </w:rPr>
        <w:t>RobertLeoSmithEcologyandfieldbiologyHarperandRow</w:t>
      </w:r>
      <w:r>
        <w:rPr>
          <w:spacing w:val="-2"/>
          <w:sz w:val="24"/>
        </w:rPr>
        <w:t>publisher</w:t>
      </w:r>
    </w:p>
    <w:p w:rsidR="00137A0A" w:rsidRDefault="0055706A">
      <w:pPr>
        <w:pStyle w:val="ListParagraph"/>
        <w:numPr>
          <w:ilvl w:val="1"/>
          <w:numId w:val="10"/>
        </w:numPr>
        <w:tabs>
          <w:tab w:val="left" w:pos="1659"/>
        </w:tabs>
        <w:spacing w:before="40"/>
        <w:ind w:left="1659" w:hanging="292"/>
        <w:rPr>
          <w:sz w:val="24"/>
        </w:rPr>
      </w:pPr>
      <w:r>
        <w:rPr>
          <w:sz w:val="24"/>
        </w:rPr>
        <w:t xml:space="preserve">Ricklefs,R.E., (2000).Ecology. VEdition. Chiron </w:t>
      </w:r>
      <w:r>
        <w:rPr>
          <w:spacing w:val="-4"/>
          <w:sz w:val="24"/>
        </w:rPr>
        <w:t>Pres</w:t>
      </w:r>
    </w:p>
    <w:p w:rsidR="00137A0A" w:rsidRDefault="00137A0A">
      <w:pPr>
        <w:rPr>
          <w:sz w:val="24"/>
        </w:rPr>
        <w:sectPr w:rsidR="00137A0A">
          <w:footerReference w:type="default" r:id="rId295"/>
          <w:pgSz w:w="12240" w:h="15840"/>
          <w:pgMar w:top="1360" w:right="740" w:bottom="280" w:left="500" w:header="0" w:footer="0" w:gutter="0"/>
          <w:cols w:space="720"/>
        </w:sectPr>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134"/>
      </w:pPr>
    </w:p>
    <w:p w:rsidR="00137A0A" w:rsidRDefault="0055706A">
      <w:pPr>
        <w:spacing w:before="1"/>
        <w:ind w:left="940"/>
        <w:rPr>
          <w:b/>
          <w:sz w:val="24"/>
        </w:rPr>
      </w:pPr>
      <w:r>
        <w:rPr>
          <w:b/>
          <w:spacing w:val="-2"/>
          <w:sz w:val="24"/>
        </w:rPr>
        <w:t>Objective</w:t>
      </w:r>
    </w:p>
    <w:p w:rsidR="00137A0A" w:rsidRDefault="0055706A">
      <w:pPr>
        <w:spacing w:before="79" w:line="451" w:lineRule="auto"/>
        <w:ind w:left="2042" w:right="4254" w:hanging="6"/>
        <w:jc w:val="center"/>
        <w:rPr>
          <w:b/>
          <w:sz w:val="24"/>
        </w:rPr>
      </w:pPr>
      <w:r>
        <w:br w:type="column"/>
      </w:r>
      <w:r>
        <w:rPr>
          <w:b/>
          <w:sz w:val="24"/>
        </w:rPr>
        <w:lastRenderedPageBreak/>
        <w:t>Semester VIII AppliedZoology</w:t>
      </w:r>
    </w:p>
    <w:p w:rsidR="00137A0A" w:rsidRDefault="0055706A">
      <w:pPr>
        <w:spacing w:line="273" w:lineRule="exact"/>
        <w:ind w:right="2216"/>
        <w:jc w:val="center"/>
        <w:rPr>
          <w:b/>
          <w:sz w:val="24"/>
        </w:rPr>
      </w:pPr>
      <w:r>
        <w:rPr>
          <w:b/>
          <w:sz w:val="24"/>
        </w:rPr>
        <w:t>CourseCode:ZOOADL 405-</w:t>
      </w:r>
      <w:r>
        <w:rPr>
          <w:b/>
          <w:spacing w:val="-10"/>
          <w:sz w:val="24"/>
        </w:rPr>
        <w:t>4</w:t>
      </w:r>
    </w:p>
    <w:p w:rsidR="00137A0A" w:rsidRDefault="0055706A">
      <w:pPr>
        <w:pStyle w:val="BodyText"/>
        <w:spacing w:before="41" w:line="278" w:lineRule="auto"/>
        <w:ind w:left="940" w:right="3065" w:firstLine="391"/>
      </w:pPr>
      <w:r>
        <w:t>No. of Credits –4: {3(T) + 1(P)} Totalhours:45(Theory)(3hour/Week)</w:t>
      </w:r>
    </w:p>
    <w:p w:rsidR="00137A0A" w:rsidRDefault="00137A0A">
      <w:pPr>
        <w:spacing w:line="278" w:lineRule="auto"/>
        <w:sectPr w:rsidR="00137A0A">
          <w:footerReference w:type="default" r:id="rId296"/>
          <w:pgSz w:w="12240" w:h="15840"/>
          <w:pgMar w:top="1360" w:right="740" w:bottom="280" w:left="500" w:header="0" w:footer="0" w:gutter="0"/>
          <w:cols w:num="2" w:space="720" w:equalWidth="0">
            <w:col w:w="1966" w:space="1032"/>
            <w:col w:w="8002"/>
          </w:cols>
        </w:sectPr>
      </w:pPr>
    </w:p>
    <w:p w:rsidR="00137A0A" w:rsidRDefault="0055706A">
      <w:pPr>
        <w:pStyle w:val="BodyText"/>
        <w:spacing w:before="240" w:line="276" w:lineRule="auto"/>
        <w:ind w:left="940" w:right="153"/>
        <w:jc w:val="both"/>
      </w:pPr>
      <w:r>
        <w:lastRenderedPageBreak/>
        <w:t>The course is unique in highlighting the commercial and industrial significance/value of animals. It discusses thetechniques/ methods ofrearingof animals forcommer</w:t>
      </w:r>
      <w:r>
        <w:t>cial usageand theprerequisites for their successful maintenance and sustenance.</w:t>
      </w:r>
    </w:p>
    <w:p w:rsidR="00137A0A" w:rsidRDefault="0055706A">
      <w:pPr>
        <w:pStyle w:val="Heading9"/>
        <w:spacing w:before="200"/>
      </w:pPr>
      <w:r>
        <w:t>Learning</w:t>
      </w:r>
      <w:r>
        <w:rPr>
          <w:spacing w:val="-2"/>
        </w:rPr>
        <w:t>outcomes</w:t>
      </w:r>
    </w:p>
    <w:p w:rsidR="00137A0A" w:rsidRDefault="0055706A">
      <w:pPr>
        <w:pStyle w:val="ListParagraph"/>
        <w:numPr>
          <w:ilvl w:val="1"/>
          <w:numId w:val="10"/>
        </w:numPr>
        <w:tabs>
          <w:tab w:val="left" w:pos="1660"/>
        </w:tabs>
        <w:spacing w:before="245"/>
        <w:ind w:hanging="360"/>
        <w:rPr>
          <w:sz w:val="24"/>
        </w:rPr>
      </w:pPr>
      <w:r>
        <w:rPr>
          <w:sz w:val="24"/>
        </w:rPr>
        <w:t xml:space="preserve">Understandthe culturetechniques ofprawn,pearl and </w:t>
      </w:r>
      <w:r>
        <w:rPr>
          <w:spacing w:val="-2"/>
          <w:sz w:val="24"/>
        </w:rPr>
        <w:t>fish.</w:t>
      </w:r>
    </w:p>
    <w:p w:rsidR="00137A0A" w:rsidRDefault="0055706A">
      <w:pPr>
        <w:pStyle w:val="ListParagraph"/>
        <w:numPr>
          <w:ilvl w:val="1"/>
          <w:numId w:val="10"/>
        </w:numPr>
        <w:tabs>
          <w:tab w:val="left" w:pos="1660"/>
        </w:tabs>
        <w:spacing w:before="39"/>
        <w:ind w:hanging="360"/>
        <w:rPr>
          <w:sz w:val="24"/>
        </w:rPr>
      </w:pPr>
      <w:r>
        <w:rPr>
          <w:sz w:val="24"/>
        </w:rPr>
        <w:t>Understandsilkwormsrearingandtheir</w:t>
      </w:r>
      <w:r>
        <w:rPr>
          <w:spacing w:val="-2"/>
          <w:sz w:val="24"/>
        </w:rPr>
        <w:t xml:space="preserve"> products.</w:t>
      </w:r>
    </w:p>
    <w:p w:rsidR="00137A0A" w:rsidRDefault="0055706A">
      <w:pPr>
        <w:pStyle w:val="ListParagraph"/>
        <w:numPr>
          <w:ilvl w:val="1"/>
          <w:numId w:val="10"/>
        </w:numPr>
        <w:tabs>
          <w:tab w:val="left" w:pos="1660"/>
        </w:tabs>
        <w:spacing w:before="42"/>
        <w:ind w:hanging="360"/>
        <w:rPr>
          <w:sz w:val="24"/>
        </w:rPr>
      </w:pPr>
      <w:r>
        <w:rPr>
          <w:sz w:val="24"/>
        </w:rPr>
        <w:t>UnderstandtheBeekeeping equipment’sandapiary</w:t>
      </w:r>
      <w:r>
        <w:rPr>
          <w:spacing w:val="-2"/>
          <w:sz w:val="24"/>
        </w:rPr>
        <w:t>management.</w:t>
      </w:r>
    </w:p>
    <w:p w:rsidR="00137A0A" w:rsidRDefault="0055706A">
      <w:pPr>
        <w:pStyle w:val="ListParagraph"/>
        <w:numPr>
          <w:ilvl w:val="1"/>
          <w:numId w:val="10"/>
        </w:numPr>
        <w:tabs>
          <w:tab w:val="left" w:pos="1660"/>
        </w:tabs>
        <w:spacing w:before="40" w:line="273" w:lineRule="auto"/>
        <w:ind w:right="160" w:hanging="360"/>
        <w:rPr>
          <w:sz w:val="24"/>
        </w:rPr>
      </w:pPr>
      <w:r>
        <w:rPr>
          <w:sz w:val="24"/>
        </w:rPr>
        <w:t>Understand dairy animals’ management, the breeds and diseases of goats and learn the testing of egg and milk quality.</w:t>
      </w:r>
    </w:p>
    <w:p w:rsidR="00137A0A" w:rsidRDefault="0055706A">
      <w:pPr>
        <w:pStyle w:val="ListParagraph"/>
        <w:numPr>
          <w:ilvl w:val="1"/>
          <w:numId w:val="10"/>
        </w:numPr>
        <w:tabs>
          <w:tab w:val="left" w:pos="1660"/>
        </w:tabs>
        <w:spacing w:before="3"/>
        <w:ind w:hanging="360"/>
        <w:rPr>
          <w:sz w:val="24"/>
        </w:rPr>
      </w:pPr>
      <w:r>
        <w:rPr>
          <w:sz w:val="24"/>
        </w:rPr>
        <w:t>Learnvariousconceptsoflac</w:t>
      </w:r>
      <w:r>
        <w:rPr>
          <w:spacing w:val="-2"/>
          <w:sz w:val="24"/>
        </w:rPr>
        <w:t xml:space="preserve"> cultivation.</w:t>
      </w:r>
    </w:p>
    <w:p w:rsidR="00137A0A" w:rsidRDefault="0055706A">
      <w:pPr>
        <w:pStyle w:val="ListParagraph"/>
        <w:numPr>
          <w:ilvl w:val="1"/>
          <w:numId w:val="10"/>
        </w:numPr>
        <w:tabs>
          <w:tab w:val="left" w:pos="1660"/>
        </w:tabs>
        <w:spacing w:before="39" w:line="273" w:lineRule="auto"/>
        <w:ind w:right="156" w:hanging="360"/>
        <w:rPr>
          <w:sz w:val="24"/>
        </w:rPr>
      </w:pPr>
      <w:r>
        <w:rPr>
          <w:sz w:val="24"/>
        </w:rPr>
        <w:t>Beawareofabroadarrayofcareeroptionsandactivitiesinhumanmedicine,</w:t>
      </w:r>
      <w:r>
        <w:rPr>
          <w:sz w:val="24"/>
        </w:rPr>
        <w:t>biomedical research and allied health professions.</w:t>
      </w:r>
    </w:p>
    <w:p w:rsidR="00137A0A" w:rsidRDefault="0055706A">
      <w:pPr>
        <w:spacing w:before="2"/>
        <w:ind w:left="940"/>
        <w:rPr>
          <w:b/>
          <w:sz w:val="24"/>
        </w:rPr>
      </w:pPr>
      <w:r>
        <w:rPr>
          <w:b/>
          <w:sz w:val="24"/>
        </w:rPr>
        <w:t>Course</w:t>
      </w:r>
      <w:r>
        <w:rPr>
          <w:b/>
          <w:spacing w:val="-2"/>
          <w:sz w:val="24"/>
        </w:rPr>
        <w:t xml:space="preserve"> Contents</w:t>
      </w:r>
    </w:p>
    <w:p w:rsidR="00137A0A" w:rsidRDefault="0055706A">
      <w:pPr>
        <w:tabs>
          <w:tab w:val="left" w:pos="9581"/>
        </w:tabs>
        <w:spacing w:before="242"/>
        <w:ind w:left="940"/>
        <w:rPr>
          <w:b/>
          <w:sz w:val="24"/>
        </w:rPr>
      </w:pPr>
      <w:r>
        <w:rPr>
          <w:b/>
          <w:spacing w:val="-2"/>
          <w:sz w:val="24"/>
        </w:rPr>
        <w:t>Theory</w:t>
      </w:r>
      <w:r>
        <w:rPr>
          <w:b/>
          <w:sz w:val="24"/>
        </w:rPr>
        <w:tab/>
        <w:t>Credit</w:t>
      </w:r>
      <w:r>
        <w:rPr>
          <w:b/>
          <w:spacing w:val="-5"/>
          <w:sz w:val="24"/>
        </w:rPr>
        <w:t>03</w:t>
      </w:r>
    </w:p>
    <w:p w:rsidR="00137A0A" w:rsidRDefault="0055706A">
      <w:pPr>
        <w:spacing w:before="240"/>
        <w:ind w:left="940"/>
        <w:rPr>
          <w:b/>
          <w:sz w:val="24"/>
        </w:rPr>
      </w:pPr>
      <w:r>
        <w:rPr>
          <w:b/>
          <w:spacing w:val="-2"/>
          <w:sz w:val="24"/>
        </w:rPr>
        <w:t>Aquaculture</w:t>
      </w:r>
    </w:p>
    <w:p w:rsidR="00137A0A" w:rsidRDefault="0055706A">
      <w:pPr>
        <w:pStyle w:val="BodyText"/>
        <w:spacing w:before="243" w:line="276" w:lineRule="auto"/>
        <w:ind w:left="940" w:right="158"/>
        <w:jc w:val="both"/>
      </w:pPr>
      <w:r>
        <w:t>Prawn culture: Culture of fresh water prawn; culture of marine prawn; preparation of farm. preservationandprocessingofprawn.Exportofprawn.PearlCulture,protocolfo</w:t>
      </w:r>
      <w:r>
        <w:t xml:space="preserve">llowed;FishCulture, Breeding Pond, Fish Seed, Hatching pond. Transport of fish fry to rearing ponds. Harvesting, preservation of fish. Composite fish farming. By products of fishing industry and common fish </w:t>
      </w:r>
      <w:r>
        <w:rPr>
          <w:spacing w:val="-2"/>
        </w:rPr>
        <w:t>diseases.</w:t>
      </w:r>
    </w:p>
    <w:p w:rsidR="00137A0A" w:rsidRDefault="0055706A">
      <w:pPr>
        <w:pStyle w:val="Heading9"/>
        <w:spacing w:before="199"/>
      </w:pPr>
      <w:r>
        <w:t>Apiculture,Lacculture and</w:t>
      </w:r>
      <w:r>
        <w:rPr>
          <w:spacing w:val="-2"/>
        </w:rPr>
        <w:t>Sericulture</w:t>
      </w:r>
    </w:p>
    <w:p w:rsidR="00137A0A" w:rsidRDefault="0055706A">
      <w:pPr>
        <w:pStyle w:val="BodyText"/>
        <w:spacing w:before="242" w:line="276" w:lineRule="auto"/>
        <w:ind w:left="940" w:right="154"/>
        <w:jc w:val="both"/>
      </w:pPr>
      <w:r>
        <w:t>Sp</w:t>
      </w:r>
      <w:r>
        <w:t xml:space="preserve">ecies of honey bees in India. Life history of </w:t>
      </w:r>
      <w:r>
        <w:rPr>
          <w:i/>
        </w:rPr>
        <w:t xml:space="preserve">Apis. </w:t>
      </w:r>
      <w:r>
        <w:t xml:space="preserve">Methods of Bee keeping. Bee products and their uses. Natural enemies and their control. Morphology and Biology of honey bees; social behavior of honey bees. Bee keeping and ancillary industries. Newton's </w:t>
      </w:r>
      <w:r>
        <w:t>Bee hive Extraction of honey. Medicinal value of honey; bee products. Importance of bee colonies in crop pollination. Lac culture: Lac insect and its life cycle. Cultivation of lac insect, host plants, processing and uses of lac. Sericulture: Typesof silk;</w:t>
      </w:r>
      <w:r>
        <w:t xml:space="preserve"> Silkworms and their host plants; Mulberry silkworm culture; Life history of silkworm; Natural enemies and their control.</w:t>
      </w:r>
    </w:p>
    <w:p w:rsidR="00137A0A" w:rsidRDefault="00137A0A">
      <w:pPr>
        <w:spacing w:line="276" w:lineRule="auto"/>
        <w:jc w:val="both"/>
        <w:sectPr w:rsidR="00137A0A">
          <w:type w:val="continuous"/>
          <w:pgSz w:w="12240" w:h="15840"/>
          <w:pgMar w:top="800" w:right="740" w:bottom="280" w:left="500" w:header="0" w:footer="0" w:gutter="0"/>
          <w:cols w:space="720"/>
        </w:sectPr>
      </w:pPr>
    </w:p>
    <w:p w:rsidR="00137A0A" w:rsidRDefault="0055706A">
      <w:pPr>
        <w:pStyle w:val="Heading9"/>
        <w:spacing w:before="79"/>
      </w:pPr>
      <w:r>
        <w:lastRenderedPageBreak/>
        <w:t xml:space="preserve">Dairymanagementandpoultry </w:t>
      </w:r>
      <w:r>
        <w:rPr>
          <w:spacing w:val="-2"/>
        </w:rPr>
        <w:t>farming</w:t>
      </w:r>
    </w:p>
    <w:p w:rsidR="00137A0A" w:rsidRDefault="0055706A">
      <w:pPr>
        <w:pStyle w:val="BodyText"/>
        <w:spacing w:before="243" w:line="276" w:lineRule="auto"/>
        <w:ind w:left="940" w:right="156"/>
        <w:jc w:val="both"/>
      </w:pPr>
      <w:r>
        <w:t xml:space="preserve">Introduction to common dairy animals. Techniques of dairy management. Milk and milk </w:t>
      </w:r>
      <w:r>
        <w:t>products. Cattle Diseases. Poultry: Types of breeds. Rearing method. Diseases and control measures. Breeds of fowl, Housing and Equipment, Deep litter System, Laying cages, Methods of brooding and Rearing, Debeaking. Management of growers, Layers, Broilers</w:t>
      </w:r>
      <w:r>
        <w:t>; Feed formulations for chicks, Diseases of fowl. Nutritive value of egg and meet. Incubation and hatching of eggs.</w:t>
      </w:r>
    </w:p>
    <w:p w:rsidR="00137A0A" w:rsidRDefault="0055706A">
      <w:pPr>
        <w:pStyle w:val="Heading9"/>
        <w:tabs>
          <w:tab w:val="left" w:pos="8861"/>
        </w:tabs>
        <w:spacing w:before="198"/>
      </w:pPr>
      <w:r>
        <w:rPr>
          <w:spacing w:val="-2"/>
        </w:rPr>
        <w:t>Practical</w:t>
      </w:r>
      <w:r>
        <w:tab/>
        <w:t>Credit</w:t>
      </w:r>
      <w:r>
        <w:rPr>
          <w:spacing w:val="-5"/>
        </w:rPr>
        <w:t xml:space="preserve"> 01</w:t>
      </w:r>
    </w:p>
    <w:p w:rsidR="00137A0A" w:rsidRDefault="0055706A">
      <w:pPr>
        <w:pStyle w:val="ListParagraph"/>
        <w:numPr>
          <w:ilvl w:val="0"/>
          <w:numId w:val="9"/>
        </w:numPr>
        <w:tabs>
          <w:tab w:val="left" w:pos="1660"/>
        </w:tabs>
        <w:spacing w:before="243" w:line="276" w:lineRule="auto"/>
        <w:ind w:right="153"/>
        <w:rPr>
          <w:sz w:val="24"/>
        </w:rPr>
      </w:pPr>
      <w:r>
        <w:rPr>
          <w:sz w:val="24"/>
        </w:rPr>
        <w:t xml:space="preserve">Morphological characterization and Identification oftwo majorcarps – </w:t>
      </w:r>
      <w:r>
        <w:rPr>
          <w:i/>
          <w:sz w:val="24"/>
        </w:rPr>
        <w:t xml:space="preserve">Labeo rohita </w:t>
      </w:r>
      <w:r>
        <w:rPr>
          <w:sz w:val="24"/>
        </w:rPr>
        <w:t xml:space="preserve">and </w:t>
      </w:r>
      <w:r>
        <w:rPr>
          <w:i/>
          <w:sz w:val="24"/>
        </w:rPr>
        <w:t xml:space="preserve">Catla catla </w:t>
      </w:r>
      <w:r>
        <w:rPr>
          <w:sz w:val="24"/>
        </w:rPr>
        <w:t>and their life cycles.</w:t>
      </w:r>
    </w:p>
    <w:p w:rsidR="00137A0A" w:rsidRDefault="0055706A">
      <w:pPr>
        <w:pStyle w:val="ListParagraph"/>
        <w:numPr>
          <w:ilvl w:val="0"/>
          <w:numId w:val="9"/>
        </w:numPr>
        <w:tabs>
          <w:tab w:val="left" w:pos="1659"/>
        </w:tabs>
        <w:spacing w:line="275" w:lineRule="exact"/>
        <w:ind w:left="1659" w:hanging="359"/>
        <w:rPr>
          <w:sz w:val="24"/>
        </w:rPr>
      </w:pPr>
      <w:r>
        <w:rPr>
          <w:sz w:val="24"/>
        </w:rPr>
        <w:t>Castes(throughcharts/specimens)studyof</w:t>
      </w:r>
      <w:r>
        <w:rPr>
          <w:spacing w:val="-4"/>
          <w:sz w:val="24"/>
        </w:rPr>
        <w:t>bees</w:t>
      </w:r>
    </w:p>
    <w:p w:rsidR="00137A0A" w:rsidRDefault="0055706A">
      <w:pPr>
        <w:pStyle w:val="ListParagraph"/>
        <w:numPr>
          <w:ilvl w:val="0"/>
          <w:numId w:val="9"/>
        </w:numPr>
        <w:tabs>
          <w:tab w:val="left" w:pos="1660"/>
        </w:tabs>
        <w:spacing w:before="41" w:line="278" w:lineRule="auto"/>
        <w:ind w:right="164"/>
        <w:rPr>
          <w:sz w:val="24"/>
        </w:rPr>
      </w:pPr>
      <w:r>
        <w:rPr>
          <w:sz w:val="24"/>
        </w:rPr>
        <w:t>Worker honey bee with emphasis on leg modifications (through specimens/charts) and whole mount preparation of the 3 pairs of legs.</w:t>
      </w:r>
    </w:p>
    <w:p w:rsidR="00137A0A" w:rsidRDefault="0055706A">
      <w:pPr>
        <w:pStyle w:val="ListParagraph"/>
        <w:numPr>
          <w:ilvl w:val="0"/>
          <w:numId w:val="9"/>
        </w:numPr>
        <w:tabs>
          <w:tab w:val="left" w:pos="1659"/>
        </w:tabs>
        <w:spacing w:line="272" w:lineRule="exact"/>
        <w:ind w:left="1659" w:hanging="359"/>
        <w:rPr>
          <w:sz w:val="24"/>
        </w:rPr>
      </w:pPr>
      <w:r>
        <w:rPr>
          <w:sz w:val="24"/>
        </w:rPr>
        <w:t xml:space="preserve">Mounting of thesting </w:t>
      </w:r>
      <w:r>
        <w:rPr>
          <w:spacing w:val="-2"/>
          <w:sz w:val="24"/>
        </w:rPr>
        <w:t>apparatus.</w:t>
      </w:r>
    </w:p>
    <w:p w:rsidR="00137A0A" w:rsidRDefault="0055706A">
      <w:pPr>
        <w:pStyle w:val="ListParagraph"/>
        <w:numPr>
          <w:ilvl w:val="0"/>
          <w:numId w:val="9"/>
        </w:numPr>
        <w:tabs>
          <w:tab w:val="left" w:pos="1659"/>
        </w:tabs>
        <w:spacing w:before="40"/>
        <w:ind w:left="1659" w:hanging="359"/>
        <w:rPr>
          <w:sz w:val="24"/>
        </w:rPr>
      </w:pPr>
      <w:r>
        <w:rPr>
          <w:sz w:val="24"/>
        </w:rPr>
        <w:t xml:space="preserve">Lifecycleof silkworm </w:t>
      </w:r>
      <w:r>
        <w:rPr>
          <w:spacing w:val="-2"/>
          <w:sz w:val="24"/>
        </w:rPr>
        <w:t>(model/chart/specimens).</w:t>
      </w:r>
    </w:p>
    <w:p w:rsidR="00137A0A" w:rsidRDefault="0055706A">
      <w:pPr>
        <w:pStyle w:val="ListParagraph"/>
        <w:numPr>
          <w:ilvl w:val="0"/>
          <w:numId w:val="9"/>
        </w:numPr>
        <w:tabs>
          <w:tab w:val="left" w:pos="1659"/>
        </w:tabs>
        <w:spacing w:before="41"/>
        <w:ind w:left="1659" w:hanging="359"/>
        <w:rPr>
          <w:sz w:val="24"/>
        </w:rPr>
      </w:pPr>
      <w:r>
        <w:rPr>
          <w:sz w:val="24"/>
        </w:rPr>
        <w:t>Externalmorphologyandnomenclatureofdairy</w:t>
      </w:r>
      <w:r>
        <w:rPr>
          <w:spacing w:val="-2"/>
          <w:sz w:val="24"/>
        </w:rPr>
        <w:t>animals.</w:t>
      </w:r>
    </w:p>
    <w:p w:rsidR="00137A0A" w:rsidRDefault="0055706A">
      <w:pPr>
        <w:pStyle w:val="ListParagraph"/>
        <w:numPr>
          <w:ilvl w:val="0"/>
          <w:numId w:val="9"/>
        </w:numPr>
        <w:tabs>
          <w:tab w:val="left" w:pos="1660"/>
        </w:tabs>
        <w:spacing w:before="44" w:line="276" w:lineRule="auto"/>
        <w:ind w:right="159"/>
        <w:rPr>
          <w:sz w:val="24"/>
        </w:rPr>
      </w:pPr>
      <w:r>
        <w:rPr>
          <w:sz w:val="24"/>
        </w:rPr>
        <w:t>Test for good quality eggs (Floating test, cracking test) and for fertilized and unfertilized eggs (Light test, Cracking test).</w:t>
      </w:r>
    </w:p>
    <w:p w:rsidR="00137A0A" w:rsidRDefault="0055706A">
      <w:pPr>
        <w:pStyle w:val="ListParagraph"/>
        <w:numPr>
          <w:ilvl w:val="0"/>
          <w:numId w:val="9"/>
        </w:numPr>
        <w:tabs>
          <w:tab w:val="left" w:pos="1659"/>
        </w:tabs>
        <w:spacing w:line="275" w:lineRule="exact"/>
        <w:ind w:left="1659" w:hanging="359"/>
        <w:rPr>
          <w:sz w:val="24"/>
        </w:rPr>
      </w:pPr>
      <w:r>
        <w:rPr>
          <w:sz w:val="24"/>
        </w:rPr>
        <w:t>Projectreportonvisittodairyfarm/Poultryfarm/fishery</w:t>
      </w:r>
      <w:r>
        <w:rPr>
          <w:spacing w:val="-2"/>
          <w:sz w:val="24"/>
        </w:rPr>
        <w:t>farm.</w:t>
      </w:r>
    </w:p>
    <w:p w:rsidR="00137A0A" w:rsidRDefault="00137A0A">
      <w:pPr>
        <w:pStyle w:val="BodyText"/>
      </w:pPr>
    </w:p>
    <w:p w:rsidR="00137A0A" w:rsidRDefault="00137A0A">
      <w:pPr>
        <w:pStyle w:val="BodyText"/>
        <w:spacing w:before="7"/>
      </w:pPr>
    </w:p>
    <w:p w:rsidR="00137A0A" w:rsidRDefault="0055706A">
      <w:pPr>
        <w:pStyle w:val="Heading9"/>
      </w:pPr>
      <w:r>
        <w:t>Recommended</w:t>
      </w:r>
      <w:r>
        <w:rPr>
          <w:spacing w:val="-2"/>
        </w:rPr>
        <w:t>readings</w:t>
      </w:r>
    </w:p>
    <w:p w:rsidR="00137A0A" w:rsidRDefault="0055706A">
      <w:pPr>
        <w:pStyle w:val="ListParagraph"/>
        <w:numPr>
          <w:ilvl w:val="0"/>
          <w:numId w:val="8"/>
        </w:numPr>
        <w:tabs>
          <w:tab w:val="left" w:pos="1180"/>
        </w:tabs>
        <w:spacing w:before="240"/>
        <w:rPr>
          <w:sz w:val="24"/>
        </w:rPr>
      </w:pPr>
      <w:r>
        <w:rPr>
          <w:sz w:val="24"/>
        </w:rPr>
        <w:t xml:space="preserve">Shukla,G.S. and Upadhyaya,V.B. (1999-2000). EconomicZoology (Rastogi </w:t>
      </w:r>
      <w:r>
        <w:rPr>
          <w:spacing w:val="-2"/>
          <w:sz w:val="24"/>
        </w:rPr>
        <w:t>Publishers).</w:t>
      </w:r>
    </w:p>
    <w:p w:rsidR="00137A0A" w:rsidRDefault="0055706A">
      <w:pPr>
        <w:pStyle w:val="ListParagraph"/>
        <w:numPr>
          <w:ilvl w:val="0"/>
          <w:numId w:val="8"/>
        </w:numPr>
        <w:tabs>
          <w:tab w:val="left" w:pos="1180"/>
        </w:tabs>
        <w:spacing w:before="43"/>
        <w:rPr>
          <w:sz w:val="24"/>
        </w:rPr>
      </w:pPr>
      <w:r>
        <w:rPr>
          <w:sz w:val="24"/>
        </w:rPr>
        <w:t>Mani,M.S.(2006). Insects,NBT,</w:t>
      </w:r>
      <w:r>
        <w:rPr>
          <w:spacing w:val="-2"/>
          <w:sz w:val="24"/>
        </w:rPr>
        <w:t>India.</w:t>
      </w:r>
    </w:p>
    <w:p w:rsidR="00137A0A" w:rsidRDefault="0055706A">
      <w:pPr>
        <w:pStyle w:val="ListParagraph"/>
        <w:numPr>
          <w:ilvl w:val="0"/>
          <w:numId w:val="8"/>
        </w:numPr>
        <w:tabs>
          <w:tab w:val="left" w:pos="1230"/>
        </w:tabs>
        <w:spacing w:before="41" w:line="276" w:lineRule="auto"/>
        <w:ind w:left="940" w:right="165" w:firstLine="0"/>
        <w:rPr>
          <w:sz w:val="24"/>
        </w:rPr>
      </w:pPr>
      <w:r>
        <w:rPr>
          <w:sz w:val="24"/>
        </w:rPr>
        <w:t xml:space="preserve">Jabde,P.V.(2005)TextBookofAppliedZoology:Vermiculture,Apiculture,Sericulture,Lac </w:t>
      </w:r>
      <w:r>
        <w:rPr>
          <w:spacing w:val="-2"/>
          <w:sz w:val="24"/>
        </w:rPr>
        <w:t>culture.</w:t>
      </w:r>
    </w:p>
    <w:p w:rsidR="00137A0A" w:rsidRDefault="00137A0A">
      <w:pPr>
        <w:spacing w:line="276" w:lineRule="auto"/>
        <w:rPr>
          <w:sz w:val="24"/>
        </w:rPr>
        <w:sectPr w:rsidR="00137A0A">
          <w:footerReference w:type="default" r:id="rId297"/>
          <w:pgSz w:w="12240" w:h="15840"/>
          <w:pgMar w:top="1360" w:right="740" w:bottom="280" w:left="500" w:header="0" w:footer="0" w:gutter="0"/>
          <w:cols w:space="720"/>
        </w:sectPr>
      </w:pPr>
    </w:p>
    <w:p w:rsidR="00137A0A" w:rsidRDefault="0055706A">
      <w:pPr>
        <w:pStyle w:val="Heading9"/>
        <w:spacing w:before="79"/>
        <w:ind w:left="849" w:right="69"/>
        <w:jc w:val="center"/>
      </w:pPr>
      <w:r>
        <w:lastRenderedPageBreak/>
        <w:t>Reproductive</w:t>
      </w:r>
      <w:r>
        <w:rPr>
          <w:spacing w:val="-2"/>
        </w:rPr>
        <w:t>Biology</w:t>
      </w:r>
    </w:p>
    <w:p w:rsidR="00137A0A" w:rsidRDefault="0055706A">
      <w:pPr>
        <w:spacing w:before="243"/>
        <w:ind w:left="849" w:right="67"/>
        <w:jc w:val="center"/>
        <w:rPr>
          <w:b/>
          <w:sz w:val="24"/>
        </w:rPr>
      </w:pPr>
      <w:r>
        <w:rPr>
          <w:b/>
          <w:sz w:val="24"/>
        </w:rPr>
        <w:t>CourseCode:</w:t>
      </w:r>
      <w:r>
        <w:rPr>
          <w:b/>
          <w:sz w:val="24"/>
        </w:rPr>
        <w:t>ZOOADK 406-</w:t>
      </w:r>
      <w:r>
        <w:rPr>
          <w:b/>
          <w:spacing w:val="-10"/>
          <w:sz w:val="24"/>
        </w:rPr>
        <w:t>4</w:t>
      </w:r>
    </w:p>
    <w:p w:rsidR="00137A0A" w:rsidRDefault="0055706A">
      <w:pPr>
        <w:pStyle w:val="BodyText"/>
        <w:spacing w:before="40" w:line="276" w:lineRule="auto"/>
        <w:ind w:left="3938" w:right="3065" w:firstLine="391"/>
      </w:pPr>
      <w:r>
        <w:t>No. of Credits –4: {3(T) + 1(P)} Totalhours:45(Theory)(3hour/Week)</w:t>
      </w:r>
    </w:p>
    <w:p w:rsidR="00137A0A" w:rsidRDefault="00137A0A">
      <w:pPr>
        <w:pStyle w:val="BodyText"/>
        <w:spacing w:before="42"/>
      </w:pPr>
    </w:p>
    <w:p w:rsidR="00137A0A" w:rsidRDefault="0055706A">
      <w:pPr>
        <w:pStyle w:val="Heading9"/>
        <w:spacing w:before="1"/>
      </w:pPr>
      <w:r>
        <w:rPr>
          <w:spacing w:val="-2"/>
        </w:rPr>
        <w:t>Objective</w:t>
      </w:r>
    </w:p>
    <w:p w:rsidR="00137A0A" w:rsidRDefault="0055706A">
      <w:pPr>
        <w:pStyle w:val="BodyText"/>
        <w:spacing w:before="240" w:line="276" w:lineRule="auto"/>
        <w:ind w:left="940" w:right="162"/>
        <w:jc w:val="both"/>
      </w:pPr>
      <w:r>
        <w:t>The objective of studying reproductive biology is to equip individuals with a comprehensive understanding of the intricate processes involved in reproduction.</w:t>
      </w:r>
    </w:p>
    <w:p w:rsidR="00137A0A" w:rsidRDefault="0055706A">
      <w:pPr>
        <w:pStyle w:val="Heading9"/>
        <w:spacing w:before="200"/>
      </w:pPr>
      <w:r>
        <w:t>Course</w:t>
      </w:r>
      <w:r>
        <w:rPr>
          <w:spacing w:val="-2"/>
        </w:rPr>
        <w:t xml:space="preserve"> outcome</w:t>
      </w:r>
    </w:p>
    <w:p w:rsidR="00137A0A" w:rsidRDefault="0055706A">
      <w:pPr>
        <w:pStyle w:val="BodyText"/>
        <w:spacing w:before="241" w:line="276" w:lineRule="auto"/>
        <w:ind w:left="940" w:right="155"/>
        <w:jc w:val="both"/>
      </w:pPr>
      <w:r>
        <w:t>The study of reproductive biology aims to provide individuals with a comprehensive understanding of reproductive processes, allowing them to apply this knowledge in various contexts, including human and animal reproduction, reproductive health, re</w:t>
      </w:r>
      <w:r>
        <w:t>search, and conservation.</w:t>
      </w:r>
    </w:p>
    <w:p w:rsidR="00137A0A" w:rsidRDefault="0055706A">
      <w:pPr>
        <w:pStyle w:val="Heading9"/>
        <w:spacing w:before="202"/>
      </w:pPr>
      <w:r>
        <w:t>Course</w:t>
      </w:r>
      <w:r>
        <w:rPr>
          <w:spacing w:val="-2"/>
        </w:rPr>
        <w:t xml:space="preserve"> contents</w:t>
      </w:r>
    </w:p>
    <w:p w:rsidR="00137A0A" w:rsidRDefault="0055706A">
      <w:pPr>
        <w:tabs>
          <w:tab w:val="left" w:pos="9581"/>
        </w:tabs>
        <w:spacing w:before="240"/>
        <w:ind w:left="940"/>
        <w:rPr>
          <w:b/>
          <w:sz w:val="24"/>
        </w:rPr>
      </w:pPr>
      <w:r>
        <w:rPr>
          <w:b/>
          <w:spacing w:val="-2"/>
          <w:sz w:val="24"/>
        </w:rPr>
        <w:t>Theory</w:t>
      </w:r>
      <w:r>
        <w:rPr>
          <w:b/>
          <w:sz w:val="24"/>
        </w:rPr>
        <w:tab/>
        <w:t>Credit</w:t>
      </w:r>
      <w:r>
        <w:rPr>
          <w:b/>
          <w:spacing w:val="-5"/>
          <w:sz w:val="24"/>
        </w:rPr>
        <w:t>03</w:t>
      </w:r>
    </w:p>
    <w:p w:rsidR="00137A0A" w:rsidRDefault="0055706A">
      <w:pPr>
        <w:pStyle w:val="BodyText"/>
        <w:spacing w:before="242" w:line="276" w:lineRule="auto"/>
        <w:ind w:left="940" w:right="153"/>
        <w:jc w:val="both"/>
      </w:pPr>
      <w:r>
        <w:t>Ovarian and testicular physiology: Folliculogenesis and their control mechanisms, steroidogenesis and its hormonal regulation, menstrual cycle and its regulation, Female reproductive disorder, estrus cycle and its regulation, sertoli cell: structure and fu</w:t>
      </w:r>
      <w:r>
        <w:t>nction; function of leydig cell. Spermatogenesis and oogenesis, Structure of Mammalian gametes mammals, Mechanism of implantation, organogenesis, Capacitation, Signal transduction pathway in acrosome reaction, placental hormones and their functions in mamm</w:t>
      </w:r>
      <w:r>
        <w:t xml:space="preserve">als, Prevention of Polyspermy, contraception: hormonal and immune- </w:t>
      </w:r>
      <w:r>
        <w:rPr>
          <w:spacing w:val="-2"/>
        </w:rPr>
        <w:t>contraception.</w:t>
      </w:r>
    </w:p>
    <w:p w:rsidR="00137A0A" w:rsidRDefault="0055706A">
      <w:pPr>
        <w:pStyle w:val="BodyText"/>
        <w:spacing w:before="201" w:line="276" w:lineRule="auto"/>
        <w:ind w:left="940" w:right="155"/>
        <w:jc w:val="both"/>
      </w:pPr>
      <w:r>
        <w:t>Cell specification: The developmental dynamics of the cell specification, Cell commitment and differentiation, Development of gonads, totipotency and pluripotency, stem cells</w:t>
      </w:r>
      <w:r>
        <w:t xml:space="preserve">: Embryonic stemcells and adult stem cells. Morphogenesis and cell adhesion molecules: Concept of morphogen gradients, role of paracrine factors in development, Hormonal control of amphibian metamorphosis, Embryonic induction, formation of organ rudiments </w:t>
      </w:r>
      <w:r>
        <w:t xml:space="preserve">and nucleo-cytoplasmic interaction in </w:t>
      </w:r>
      <w:r>
        <w:rPr>
          <w:spacing w:val="-2"/>
        </w:rPr>
        <w:t>development.</w:t>
      </w:r>
    </w:p>
    <w:p w:rsidR="00137A0A" w:rsidRDefault="0055706A">
      <w:pPr>
        <w:pStyle w:val="BodyText"/>
        <w:spacing w:before="199" w:line="276" w:lineRule="auto"/>
        <w:ind w:left="940" w:right="157"/>
        <w:jc w:val="both"/>
      </w:pPr>
      <w:r>
        <w:t>Introduction to assisted reproduction technologies: IVF, ICSI, GIFT and ZIFT, Teratogenesis and its principle, Teratogens and its effect in development, Contribution of teratology to developmental biology,</w:t>
      </w:r>
      <w:r>
        <w:t xml:space="preserve"> Role of maternal contribution in early embryonic development in droshopila: maternal effect genes and zygotic genes, vulva formation in Caenorhapdits elegans, homeotic genes, and hox genes in </w:t>
      </w:r>
      <w:r>
        <w:rPr>
          <w:spacing w:val="-2"/>
        </w:rPr>
        <w:t>development</w:t>
      </w:r>
    </w:p>
    <w:p w:rsidR="00137A0A" w:rsidRDefault="00137A0A">
      <w:pPr>
        <w:spacing w:line="276" w:lineRule="auto"/>
        <w:jc w:val="both"/>
        <w:sectPr w:rsidR="00137A0A">
          <w:footerReference w:type="default" r:id="rId298"/>
          <w:pgSz w:w="12240" w:h="15840"/>
          <w:pgMar w:top="1360" w:right="740" w:bottom="280" w:left="500" w:header="0" w:footer="0" w:gutter="0"/>
          <w:cols w:space="720"/>
        </w:sectPr>
      </w:pPr>
    </w:p>
    <w:p w:rsidR="00137A0A" w:rsidRDefault="0055706A">
      <w:pPr>
        <w:pStyle w:val="Heading9"/>
        <w:tabs>
          <w:tab w:val="left" w:pos="9581"/>
        </w:tabs>
        <w:spacing w:before="79"/>
      </w:pPr>
      <w:r>
        <w:rPr>
          <w:spacing w:val="-2"/>
        </w:rPr>
        <w:lastRenderedPageBreak/>
        <w:t>Practical</w:t>
      </w:r>
      <w:r>
        <w:tab/>
        <w:t>Credit</w:t>
      </w:r>
      <w:r>
        <w:rPr>
          <w:spacing w:val="-5"/>
        </w:rPr>
        <w:t xml:space="preserve"> 01</w:t>
      </w:r>
    </w:p>
    <w:p w:rsidR="00137A0A" w:rsidRDefault="0055706A">
      <w:pPr>
        <w:pStyle w:val="ListParagraph"/>
        <w:numPr>
          <w:ilvl w:val="1"/>
          <w:numId w:val="8"/>
        </w:numPr>
        <w:tabs>
          <w:tab w:val="left" w:pos="1659"/>
        </w:tabs>
        <w:spacing w:before="243"/>
        <w:ind w:left="1659" w:hanging="359"/>
        <w:rPr>
          <w:sz w:val="24"/>
        </w:rPr>
      </w:pPr>
      <w:r>
        <w:rPr>
          <w:sz w:val="24"/>
        </w:rPr>
        <w:t>Studyofdifferent</w:t>
      </w:r>
      <w:r>
        <w:rPr>
          <w:sz w:val="24"/>
        </w:rPr>
        <w:t xml:space="preserve">typesof </w:t>
      </w:r>
      <w:r>
        <w:rPr>
          <w:spacing w:val="-2"/>
          <w:sz w:val="24"/>
        </w:rPr>
        <w:t>eggs.</w:t>
      </w:r>
    </w:p>
    <w:p w:rsidR="00137A0A" w:rsidRDefault="0055706A">
      <w:pPr>
        <w:pStyle w:val="ListParagraph"/>
        <w:numPr>
          <w:ilvl w:val="1"/>
          <w:numId w:val="8"/>
        </w:numPr>
        <w:tabs>
          <w:tab w:val="left" w:pos="1659"/>
        </w:tabs>
        <w:spacing w:before="40"/>
        <w:ind w:left="1659" w:hanging="359"/>
        <w:rPr>
          <w:sz w:val="24"/>
        </w:rPr>
      </w:pPr>
      <w:r>
        <w:rPr>
          <w:sz w:val="24"/>
        </w:rPr>
        <w:t>Invitrocultureof chick</w:t>
      </w:r>
      <w:r>
        <w:rPr>
          <w:spacing w:val="-2"/>
          <w:sz w:val="24"/>
        </w:rPr>
        <w:t>embryo.</w:t>
      </w:r>
    </w:p>
    <w:p w:rsidR="00137A0A" w:rsidRDefault="0055706A">
      <w:pPr>
        <w:pStyle w:val="ListParagraph"/>
        <w:numPr>
          <w:ilvl w:val="1"/>
          <w:numId w:val="8"/>
        </w:numPr>
        <w:tabs>
          <w:tab w:val="left" w:pos="1659"/>
        </w:tabs>
        <w:spacing w:before="41"/>
        <w:ind w:left="1659" w:hanging="359"/>
        <w:rPr>
          <w:sz w:val="24"/>
        </w:rPr>
      </w:pPr>
      <w:r>
        <w:rPr>
          <w:sz w:val="24"/>
        </w:rPr>
        <w:t>Studyofdevelopmentalstagesoffrog/chickembryosfrompermanent</w:t>
      </w:r>
      <w:r>
        <w:rPr>
          <w:spacing w:val="-2"/>
          <w:sz w:val="24"/>
        </w:rPr>
        <w:t>slide.</w:t>
      </w:r>
    </w:p>
    <w:p w:rsidR="00137A0A" w:rsidRDefault="0055706A">
      <w:pPr>
        <w:pStyle w:val="ListParagraph"/>
        <w:numPr>
          <w:ilvl w:val="1"/>
          <w:numId w:val="8"/>
        </w:numPr>
        <w:tabs>
          <w:tab w:val="left" w:pos="1659"/>
        </w:tabs>
        <w:spacing w:before="41"/>
        <w:ind w:left="1659" w:hanging="359"/>
        <w:rPr>
          <w:sz w:val="24"/>
        </w:rPr>
      </w:pPr>
      <w:r>
        <w:rPr>
          <w:sz w:val="24"/>
        </w:rPr>
        <w:t xml:space="preserve">Dissectionofmale/femalereproductivesystemof </w:t>
      </w:r>
      <w:r>
        <w:rPr>
          <w:spacing w:val="-2"/>
          <w:sz w:val="24"/>
        </w:rPr>
        <w:t>cockroach/Grasshopper</w:t>
      </w:r>
    </w:p>
    <w:p w:rsidR="00137A0A" w:rsidRDefault="00137A0A">
      <w:pPr>
        <w:pStyle w:val="BodyText"/>
        <w:spacing w:before="84"/>
      </w:pPr>
    </w:p>
    <w:p w:rsidR="00137A0A" w:rsidRDefault="0055706A">
      <w:pPr>
        <w:pStyle w:val="Heading9"/>
      </w:pPr>
      <w:r>
        <w:rPr>
          <w:spacing w:val="-2"/>
        </w:rPr>
        <w:t>References</w:t>
      </w:r>
    </w:p>
    <w:p w:rsidR="00137A0A" w:rsidRDefault="0055706A">
      <w:pPr>
        <w:pStyle w:val="ListParagraph"/>
        <w:numPr>
          <w:ilvl w:val="2"/>
          <w:numId w:val="8"/>
        </w:numPr>
        <w:tabs>
          <w:tab w:val="left" w:pos="1660"/>
        </w:tabs>
        <w:spacing w:before="43" w:line="271" w:lineRule="auto"/>
        <w:ind w:right="158"/>
        <w:rPr>
          <w:sz w:val="24"/>
        </w:rPr>
      </w:pPr>
      <w:r>
        <w:rPr>
          <w:sz w:val="24"/>
        </w:rPr>
        <w:t>GilbertF.Scott,DevelopmentalBiology,(9thEdition),2010(Sinauer</w:t>
      </w:r>
      <w:r>
        <w:rPr>
          <w:sz w:val="24"/>
        </w:rPr>
        <w:t>Associates),Sunderland, Massachutts, USA.</w:t>
      </w:r>
    </w:p>
    <w:p w:rsidR="00137A0A" w:rsidRDefault="0055706A">
      <w:pPr>
        <w:pStyle w:val="ListParagraph"/>
        <w:numPr>
          <w:ilvl w:val="2"/>
          <w:numId w:val="8"/>
        </w:numPr>
        <w:tabs>
          <w:tab w:val="left" w:pos="1660"/>
        </w:tabs>
        <w:spacing w:before="9" w:line="271" w:lineRule="auto"/>
        <w:ind w:right="161"/>
        <w:rPr>
          <w:sz w:val="24"/>
        </w:rPr>
      </w:pPr>
      <w:r>
        <w:rPr>
          <w:sz w:val="24"/>
        </w:rPr>
        <w:t xml:space="preserve">Arora. P, Mohan and Arora, Himanshu, Embryology, 5th edition, 2017. Himalaya Publishing </w:t>
      </w:r>
      <w:r>
        <w:rPr>
          <w:spacing w:val="-2"/>
          <w:sz w:val="24"/>
        </w:rPr>
        <w:t>House.</w:t>
      </w:r>
    </w:p>
    <w:p w:rsidR="00137A0A" w:rsidRDefault="0055706A">
      <w:pPr>
        <w:pStyle w:val="ListParagraph"/>
        <w:numPr>
          <w:ilvl w:val="2"/>
          <w:numId w:val="8"/>
        </w:numPr>
        <w:tabs>
          <w:tab w:val="left" w:pos="1660"/>
        </w:tabs>
        <w:spacing w:before="7" w:line="273" w:lineRule="auto"/>
        <w:ind w:right="160"/>
        <w:rPr>
          <w:sz w:val="24"/>
        </w:rPr>
      </w:pPr>
      <w:r>
        <w:rPr>
          <w:sz w:val="24"/>
        </w:rPr>
        <w:t>Bruce A. White, Susan P. Porterfield, Endocrine and Reproductive Physiology, (4th edition),2013, ISBN: 978-0-323-08704-</w:t>
      </w:r>
      <w:r>
        <w:rPr>
          <w:sz w:val="24"/>
        </w:rPr>
        <w:t>9, Elsevier (MOSBY.</w:t>
      </w:r>
    </w:p>
    <w:p w:rsidR="00137A0A" w:rsidRDefault="0055706A">
      <w:pPr>
        <w:pStyle w:val="ListParagraph"/>
        <w:numPr>
          <w:ilvl w:val="2"/>
          <w:numId w:val="8"/>
        </w:numPr>
        <w:tabs>
          <w:tab w:val="left" w:pos="1660"/>
        </w:tabs>
        <w:spacing w:before="3" w:line="271" w:lineRule="auto"/>
        <w:ind w:right="163"/>
        <w:rPr>
          <w:sz w:val="24"/>
        </w:rPr>
      </w:pPr>
      <w:r>
        <w:rPr>
          <w:sz w:val="24"/>
        </w:rPr>
        <w:t>Arhtur.C.GuytonandJohnE.Hall,TextbookofMedicalPhysiology,(12thedition),2006, Elsevier (Saunders) ISBN: 978-1-4160-4574-8.</w:t>
      </w:r>
    </w:p>
    <w:p w:rsidR="00137A0A" w:rsidRDefault="00137A0A">
      <w:pPr>
        <w:spacing w:line="271" w:lineRule="auto"/>
        <w:rPr>
          <w:sz w:val="24"/>
        </w:rPr>
        <w:sectPr w:rsidR="00137A0A">
          <w:footerReference w:type="default" r:id="rId299"/>
          <w:pgSz w:w="12240" w:h="15840"/>
          <w:pgMar w:top="1360" w:right="740" w:bottom="280" w:left="500" w:header="0" w:footer="0" w:gutter="0"/>
          <w:cols w:space="720"/>
        </w:sectPr>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168"/>
      </w:pPr>
    </w:p>
    <w:p w:rsidR="00137A0A" w:rsidRDefault="0055706A">
      <w:pPr>
        <w:ind w:left="940"/>
        <w:rPr>
          <w:b/>
          <w:sz w:val="24"/>
        </w:rPr>
      </w:pPr>
      <w:r>
        <w:rPr>
          <w:b/>
          <w:spacing w:val="-2"/>
          <w:sz w:val="24"/>
        </w:rPr>
        <w:t>Objective</w:t>
      </w:r>
    </w:p>
    <w:p w:rsidR="00137A0A" w:rsidRDefault="0055706A">
      <w:pPr>
        <w:spacing w:before="79"/>
        <w:ind w:right="2070"/>
        <w:jc w:val="center"/>
        <w:rPr>
          <w:b/>
          <w:sz w:val="24"/>
        </w:rPr>
      </w:pPr>
      <w:r>
        <w:br w:type="column"/>
      </w:r>
      <w:r>
        <w:rPr>
          <w:b/>
          <w:sz w:val="24"/>
        </w:rPr>
        <w:lastRenderedPageBreak/>
        <w:t>EvolutionaryBiologyand</w:t>
      </w:r>
      <w:r>
        <w:rPr>
          <w:b/>
          <w:spacing w:val="-2"/>
          <w:sz w:val="24"/>
        </w:rPr>
        <w:t>Biosystematics</w:t>
      </w:r>
    </w:p>
    <w:p w:rsidR="00137A0A" w:rsidRDefault="0055706A">
      <w:pPr>
        <w:spacing w:before="243"/>
        <w:ind w:left="1" w:right="2070"/>
        <w:jc w:val="center"/>
        <w:rPr>
          <w:b/>
          <w:sz w:val="24"/>
        </w:rPr>
      </w:pPr>
      <w:r>
        <w:rPr>
          <w:b/>
          <w:sz w:val="24"/>
        </w:rPr>
        <w:t>CourseCode:ZOOADL 407-</w:t>
      </w:r>
      <w:r>
        <w:rPr>
          <w:b/>
          <w:spacing w:val="-10"/>
          <w:sz w:val="24"/>
        </w:rPr>
        <w:t>4</w:t>
      </w:r>
    </w:p>
    <w:p w:rsidR="00137A0A" w:rsidRDefault="0055706A">
      <w:pPr>
        <w:pStyle w:val="BodyText"/>
        <w:spacing w:before="40" w:line="276" w:lineRule="auto"/>
        <w:ind w:left="1086" w:right="3065" w:firstLine="391"/>
      </w:pPr>
      <w:r>
        <w:t>No. of Credits –4: {3(T) + 1(P)} Totalhours:45(Theory)(3hour/Week)</w:t>
      </w:r>
    </w:p>
    <w:p w:rsidR="00137A0A" w:rsidRDefault="00137A0A">
      <w:pPr>
        <w:spacing w:line="276" w:lineRule="auto"/>
        <w:sectPr w:rsidR="00137A0A">
          <w:footerReference w:type="default" r:id="rId300"/>
          <w:pgSz w:w="12240" w:h="15840"/>
          <w:pgMar w:top="1360" w:right="740" w:bottom="280" w:left="500" w:header="0" w:footer="0" w:gutter="0"/>
          <w:cols w:num="2" w:space="720" w:equalWidth="0">
            <w:col w:w="1966" w:space="886"/>
            <w:col w:w="8148"/>
          </w:cols>
        </w:sectPr>
      </w:pPr>
    </w:p>
    <w:p w:rsidR="00137A0A" w:rsidRDefault="0055706A">
      <w:pPr>
        <w:pStyle w:val="BodyText"/>
        <w:spacing w:before="243" w:line="276" w:lineRule="auto"/>
        <w:ind w:left="940" w:right="155"/>
        <w:jc w:val="both"/>
      </w:pPr>
      <w:r>
        <w:lastRenderedPageBreak/>
        <w:t>The objective of studying concepts and theories of evolution, the origin of life, mechanisms of evolution, and the diversification of organisms is to understand th</w:t>
      </w:r>
      <w:r>
        <w:t>e processes that have shaped the biodiversity and complexity of life on Earth.</w:t>
      </w:r>
    </w:p>
    <w:p w:rsidR="00137A0A" w:rsidRDefault="0055706A">
      <w:pPr>
        <w:pStyle w:val="Heading9"/>
        <w:spacing w:before="199"/>
      </w:pPr>
      <w:r>
        <w:t>Course</w:t>
      </w:r>
      <w:r>
        <w:rPr>
          <w:spacing w:val="-2"/>
        </w:rPr>
        <w:t xml:space="preserve"> outcome</w:t>
      </w:r>
    </w:p>
    <w:p w:rsidR="00137A0A" w:rsidRDefault="0055706A">
      <w:pPr>
        <w:pStyle w:val="ListParagraph"/>
        <w:numPr>
          <w:ilvl w:val="3"/>
          <w:numId w:val="8"/>
        </w:numPr>
        <w:tabs>
          <w:tab w:val="left" w:pos="1934"/>
        </w:tabs>
        <w:spacing w:before="243" w:line="273" w:lineRule="auto"/>
        <w:ind w:right="159"/>
        <w:rPr>
          <w:sz w:val="24"/>
        </w:rPr>
      </w:pPr>
      <w:r>
        <w:rPr>
          <w:sz w:val="24"/>
        </w:rPr>
        <w:t>By studying these topics, students can gain a deeper understanding of the history, diversity, and interconnectedness of living organisms.</w:t>
      </w:r>
    </w:p>
    <w:p w:rsidR="00137A0A" w:rsidRDefault="0055706A">
      <w:pPr>
        <w:pStyle w:val="ListParagraph"/>
        <w:numPr>
          <w:ilvl w:val="3"/>
          <w:numId w:val="8"/>
        </w:numPr>
        <w:tabs>
          <w:tab w:val="left" w:pos="1934"/>
        </w:tabs>
        <w:spacing w:before="202" w:line="273" w:lineRule="auto"/>
        <w:ind w:right="154"/>
        <w:rPr>
          <w:sz w:val="24"/>
        </w:rPr>
      </w:pPr>
      <w:r>
        <w:rPr>
          <w:sz w:val="24"/>
        </w:rPr>
        <w:t>Theoutcomeofsuchstudiesi</w:t>
      </w:r>
      <w:r>
        <w:rPr>
          <w:sz w:val="24"/>
        </w:rPr>
        <w:t>stoprovideinsightsintothemechanismsofevolution,the origins of life, and the relationships between different species.</w:t>
      </w:r>
    </w:p>
    <w:p w:rsidR="00137A0A" w:rsidRDefault="0055706A">
      <w:pPr>
        <w:pStyle w:val="Heading9"/>
        <w:spacing w:before="200"/>
      </w:pPr>
      <w:r>
        <w:t>Course</w:t>
      </w:r>
      <w:r>
        <w:rPr>
          <w:spacing w:val="-2"/>
        </w:rPr>
        <w:t xml:space="preserve"> contents</w:t>
      </w:r>
    </w:p>
    <w:p w:rsidR="00137A0A" w:rsidRDefault="0055706A">
      <w:pPr>
        <w:tabs>
          <w:tab w:val="left" w:pos="9581"/>
        </w:tabs>
        <w:spacing w:before="243"/>
        <w:ind w:left="940"/>
        <w:rPr>
          <w:b/>
          <w:sz w:val="24"/>
        </w:rPr>
      </w:pPr>
      <w:r>
        <w:rPr>
          <w:b/>
          <w:spacing w:val="-2"/>
          <w:sz w:val="24"/>
        </w:rPr>
        <w:t>Theory</w:t>
      </w:r>
      <w:r>
        <w:rPr>
          <w:b/>
          <w:sz w:val="24"/>
        </w:rPr>
        <w:tab/>
        <w:t>Credit:</w:t>
      </w:r>
      <w:r>
        <w:rPr>
          <w:b/>
          <w:spacing w:val="-5"/>
          <w:sz w:val="24"/>
        </w:rPr>
        <w:t>03</w:t>
      </w:r>
    </w:p>
    <w:p w:rsidR="00137A0A" w:rsidRDefault="0055706A">
      <w:pPr>
        <w:pStyle w:val="BodyText"/>
        <w:spacing w:before="242" w:line="276" w:lineRule="auto"/>
        <w:ind w:left="940" w:right="157"/>
        <w:jc w:val="both"/>
      </w:pPr>
      <w:r>
        <w:t>Concept and theories of evolution; pre-biotic molecules and origin of life; factors and forces of evolutio</w:t>
      </w:r>
      <w:r>
        <w:t>n - mutation, genetic variation, genetic drift and migration; Mendelian population – allele frequencies and genotype frequencies, the founder principle; bottleneck effect of genetic drift.Isolatingand selectionmechanisms:Classificationofisolation–geographi</w:t>
      </w:r>
      <w:r>
        <w:t>cisolationandreproductive isolation; pre-mating &amp; Post-mating isolation. Selection – stabilizing, dispersive, frequency dependent and balancing selection</w:t>
      </w:r>
    </w:p>
    <w:p w:rsidR="00137A0A" w:rsidRDefault="0055706A">
      <w:pPr>
        <w:pStyle w:val="BodyText"/>
        <w:spacing w:before="199" w:line="276" w:lineRule="auto"/>
        <w:ind w:left="940" w:right="157"/>
        <w:jc w:val="both"/>
      </w:pPr>
      <w:r>
        <w:t>Origin and diversification of eukaryotes - origin of cells and first organisms; early fossilized cells</w:t>
      </w:r>
      <w:r>
        <w:t>; evolution of eukaryotic cell from prokaryotes - a symbiosis; evolution of eukaryotic genomes; gene duplication and divergence; polymorphism; balanced polymorphism; Adaptive radiation; Speciation – mode of speciation; concept of speciation; factors respon</w:t>
      </w:r>
      <w:r>
        <w:t>sible for speciation; tempo of evolution; human evolution – history of human evolutionary, Evolution of anthropoid primates; placing humans on tree of life; genomics and humanness.</w:t>
      </w:r>
    </w:p>
    <w:p w:rsidR="00137A0A" w:rsidRDefault="0055706A">
      <w:pPr>
        <w:pStyle w:val="BodyText"/>
        <w:spacing w:before="201" w:line="276" w:lineRule="auto"/>
        <w:ind w:left="940" w:right="154"/>
        <w:jc w:val="both"/>
      </w:pPr>
      <w:r>
        <w:t>Systematics -definition and rolein biology; biological classification -</w:t>
      </w:r>
      <w:r>
        <w:t>theories and objectives, types of taxonomy;taxonomicdiversity-definitionandtypes;taxonomiccharacters;originationandextinction; rates of change in origination and extinction; causes of extinction; causes of differential rates of diversification. The univers</w:t>
      </w:r>
      <w:r>
        <w:t>al common ancestor and tree of life, three domain concepts of living kingdom; molecular phylogeny – history, terms, definition and limitations, Molecular taxonomy and barcoding; construction ofphylogenetictrees by using rRNA, ITS and COIgene sequences; mol</w:t>
      </w:r>
      <w:r>
        <w:t>ecular divergenceandmolecularclocks;Conceptofneutraltheory;originofgenomesbyhorizontal</w:t>
      </w:r>
      <w:r>
        <w:rPr>
          <w:spacing w:val="-4"/>
        </w:rPr>
        <w:t>gene</w:t>
      </w:r>
    </w:p>
    <w:p w:rsidR="00137A0A" w:rsidRDefault="00137A0A">
      <w:pPr>
        <w:spacing w:line="276" w:lineRule="auto"/>
        <w:jc w:val="both"/>
        <w:sectPr w:rsidR="00137A0A">
          <w:type w:val="continuous"/>
          <w:pgSz w:w="12240" w:h="15840"/>
          <w:pgMar w:top="800" w:right="740" w:bottom="280" w:left="500" w:header="0" w:footer="0" w:gutter="0"/>
          <w:cols w:space="720"/>
        </w:sectPr>
      </w:pPr>
    </w:p>
    <w:p w:rsidR="00137A0A" w:rsidRDefault="0055706A">
      <w:pPr>
        <w:pStyle w:val="BodyText"/>
        <w:spacing w:before="79" w:line="276" w:lineRule="auto"/>
        <w:ind w:left="940" w:right="209"/>
      </w:pPr>
      <w:r>
        <w:lastRenderedPageBreak/>
        <w:t>transfer; role of plasmid, transposons, integrons and genomic islands in DNA transfer; life and RNA</w:t>
      </w:r>
      <w:r>
        <w:rPr>
          <w:spacing w:val="-2"/>
        </w:rPr>
        <w:t>world.</w:t>
      </w:r>
    </w:p>
    <w:p w:rsidR="00137A0A" w:rsidRDefault="0055706A">
      <w:pPr>
        <w:pStyle w:val="Heading9"/>
        <w:spacing w:before="201"/>
      </w:pPr>
      <w:r>
        <w:rPr>
          <w:spacing w:val="-2"/>
        </w:rPr>
        <w:t>Practical</w:t>
      </w:r>
    </w:p>
    <w:p w:rsidR="00137A0A" w:rsidRDefault="0055706A">
      <w:pPr>
        <w:pStyle w:val="ListParagraph"/>
        <w:numPr>
          <w:ilvl w:val="0"/>
          <w:numId w:val="7"/>
        </w:numPr>
        <w:tabs>
          <w:tab w:val="left" w:pos="1660"/>
        </w:tabs>
        <w:spacing w:before="240"/>
        <w:ind w:hanging="578"/>
        <w:rPr>
          <w:sz w:val="24"/>
        </w:rPr>
      </w:pPr>
      <w:r>
        <w:rPr>
          <w:sz w:val="24"/>
        </w:rPr>
        <w:t>Constructionofmolecular ofphyloge</w:t>
      </w:r>
      <w:r>
        <w:rPr>
          <w:sz w:val="24"/>
        </w:rPr>
        <w:t xml:space="preserve">netictreeusing </w:t>
      </w:r>
      <w:r>
        <w:rPr>
          <w:spacing w:val="-2"/>
          <w:sz w:val="24"/>
        </w:rPr>
        <w:t>ITS/COI/rRNA</w:t>
      </w:r>
    </w:p>
    <w:p w:rsidR="00137A0A" w:rsidRDefault="0055706A">
      <w:pPr>
        <w:pStyle w:val="ListParagraph"/>
        <w:numPr>
          <w:ilvl w:val="0"/>
          <w:numId w:val="7"/>
        </w:numPr>
        <w:tabs>
          <w:tab w:val="left" w:pos="1660"/>
        </w:tabs>
        <w:spacing w:before="242"/>
        <w:ind w:hanging="578"/>
        <w:rPr>
          <w:sz w:val="24"/>
        </w:rPr>
      </w:pPr>
      <w:r>
        <w:rPr>
          <w:sz w:val="24"/>
        </w:rPr>
        <w:t>Studyofpopulationgenetics</w:t>
      </w:r>
      <w:r>
        <w:rPr>
          <w:spacing w:val="-2"/>
          <w:sz w:val="24"/>
        </w:rPr>
        <w:t>problems</w:t>
      </w:r>
    </w:p>
    <w:p w:rsidR="00137A0A" w:rsidRDefault="0055706A">
      <w:pPr>
        <w:pStyle w:val="Heading9"/>
        <w:spacing w:before="243"/>
      </w:pPr>
      <w:r>
        <w:t>Suggested</w:t>
      </w:r>
      <w:r>
        <w:rPr>
          <w:spacing w:val="-2"/>
        </w:rPr>
        <w:t>readings</w:t>
      </w:r>
    </w:p>
    <w:p w:rsidR="00137A0A" w:rsidRDefault="0055706A">
      <w:pPr>
        <w:pStyle w:val="ListParagraph"/>
        <w:numPr>
          <w:ilvl w:val="1"/>
          <w:numId w:val="7"/>
        </w:numPr>
        <w:tabs>
          <w:tab w:val="left" w:pos="1660"/>
        </w:tabs>
        <w:spacing w:before="242" w:line="273" w:lineRule="auto"/>
        <w:ind w:right="165"/>
        <w:rPr>
          <w:sz w:val="24"/>
        </w:rPr>
      </w:pPr>
      <w:r>
        <w:rPr>
          <w:sz w:val="24"/>
        </w:rPr>
        <w:t>FutuymaDJ.(2009)Evolution.PublisherSinauerAssociatesisanimprintofOxford University Press; 4th edition.</w:t>
      </w:r>
    </w:p>
    <w:p w:rsidR="00137A0A" w:rsidRDefault="0055706A">
      <w:pPr>
        <w:pStyle w:val="ListParagraph"/>
        <w:numPr>
          <w:ilvl w:val="1"/>
          <w:numId w:val="7"/>
        </w:numPr>
        <w:tabs>
          <w:tab w:val="left" w:pos="1660"/>
        </w:tabs>
        <w:spacing w:before="3" w:line="271" w:lineRule="auto"/>
        <w:ind w:right="159"/>
        <w:rPr>
          <w:sz w:val="24"/>
        </w:rPr>
      </w:pPr>
      <w:r>
        <w:rPr>
          <w:sz w:val="24"/>
        </w:rPr>
        <w:t xml:space="preserve">DobzhanskyTh.,FJ.Ayala,GL.StebbinsandJM.Balentine(1976)Evolution.Surjeet </w:t>
      </w:r>
      <w:r>
        <w:rPr>
          <w:sz w:val="24"/>
        </w:rPr>
        <w:t>Publication, Delhi</w:t>
      </w:r>
    </w:p>
    <w:p w:rsidR="00137A0A" w:rsidRDefault="0055706A">
      <w:pPr>
        <w:pStyle w:val="ListParagraph"/>
        <w:numPr>
          <w:ilvl w:val="1"/>
          <w:numId w:val="7"/>
        </w:numPr>
        <w:tabs>
          <w:tab w:val="left" w:pos="1660"/>
        </w:tabs>
        <w:spacing w:before="6"/>
        <w:rPr>
          <w:sz w:val="24"/>
        </w:rPr>
      </w:pPr>
      <w:r>
        <w:rPr>
          <w:sz w:val="24"/>
        </w:rPr>
        <w:t>SmithJM.(1998)EvolutionaryGenetics. OxfordUniversityPress.</w:t>
      </w:r>
      <w:r>
        <w:rPr>
          <w:spacing w:val="-2"/>
          <w:sz w:val="24"/>
        </w:rPr>
        <w:t>Oxford.</w:t>
      </w:r>
    </w:p>
    <w:p w:rsidR="00137A0A" w:rsidRDefault="0055706A">
      <w:pPr>
        <w:pStyle w:val="ListParagraph"/>
        <w:numPr>
          <w:ilvl w:val="1"/>
          <w:numId w:val="7"/>
        </w:numPr>
        <w:tabs>
          <w:tab w:val="left" w:pos="1660"/>
        </w:tabs>
        <w:spacing w:before="42"/>
        <w:rPr>
          <w:sz w:val="24"/>
        </w:rPr>
      </w:pPr>
      <w:r>
        <w:rPr>
          <w:sz w:val="24"/>
        </w:rPr>
        <w:t>RastogiVB.(2016)OrganicEvolution.Publisher–MedTech,</w:t>
      </w:r>
      <w:r>
        <w:rPr>
          <w:spacing w:val="-2"/>
          <w:sz w:val="24"/>
        </w:rPr>
        <w:t>India</w:t>
      </w:r>
    </w:p>
    <w:p w:rsidR="00137A0A" w:rsidRDefault="0055706A">
      <w:pPr>
        <w:pStyle w:val="ListParagraph"/>
        <w:numPr>
          <w:ilvl w:val="1"/>
          <w:numId w:val="7"/>
        </w:numPr>
        <w:tabs>
          <w:tab w:val="left" w:pos="1660"/>
        </w:tabs>
        <w:spacing w:before="40" w:line="273" w:lineRule="auto"/>
        <w:ind w:right="160"/>
        <w:rPr>
          <w:sz w:val="24"/>
        </w:rPr>
      </w:pPr>
      <w:r>
        <w:rPr>
          <w:sz w:val="24"/>
        </w:rPr>
        <w:t xml:space="preserve">StearnsSC.andRF.Hoekstra(2000)Evolution:AnIntroduction.OxfordUniversityPress, </w:t>
      </w:r>
      <w:r>
        <w:rPr>
          <w:spacing w:val="-2"/>
          <w:sz w:val="24"/>
        </w:rPr>
        <w:t>Oxford.</w:t>
      </w:r>
    </w:p>
    <w:p w:rsidR="00137A0A" w:rsidRDefault="0055706A">
      <w:pPr>
        <w:pStyle w:val="ListParagraph"/>
        <w:numPr>
          <w:ilvl w:val="1"/>
          <w:numId w:val="7"/>
        </w:numPr>
        <w:tabs>
          <w:tab w:val="left" w:pos="1660"/>
        </w:tabs>
        <w:spacing w:before="3"/>
        <w:rPr>
          <w:sz w:val="24"/>
        </w:rPr>
      </w:pPr>
      <w:r>
        <w:rPr>
          <w:sz w:val="24"/>
        </w:rPr>
        <w:t>StrickbergerMW.</w:t>
      </w:r>
      <w:r>
        <w:rPr>
          <w:sz w:val="24"/>
        </w:rPr>
        <w:t>(1990) Evolution.JonesandBartlettPublishers.</w:t>
      </w:r>
      <w:r>
        <w:rPr>
          <w:spacing w:val="-2"/>
          <w:sz w:val="24"/>
        </w:rPr>
        <w:t>Boston</w:t>
      </w:r>
    </w:p>
    <w:p w:rsidR="00137A0A" w:rsidRDefault="00137A0A">
      <w:pPr>
        <w:rPr>
          <w:sz w:val="24"/>
        </w:rPr>
        <w:sectPr w:rsidR="00137A0A">
          <w:footerReference w:type="default" r:id="rId301"/>
          <w:pgSz w:w="12240" w:h="15840"/>
          <w:pgMar w:top="1360" w:right="740" w:bottom="280" w:left="500" w:header="0" w:footer="0" w:gutter="0"/>
          <w:cols w:space="720"/>
        </w:sectPr>
      </w:pPr>
    </w:p>
    <w:p w:rsidR="00137A0A" w:rsidRDefault="0055706A">
      <w:pPr>
        <w:pStyle w:val="Heading9"/>
        <w:spacing w:before="79"/>
        <w:ind w:left="849" w:right="70"/>
        <w:jc w:val="center"/>
      </w:pPr>
      <w:r>
        <w:lastRenderedPageBreak/>
        <w:t>EcologyandEnvironmental</w:t>
      </w:r>
      <w:r>
        <w:rPr>
          <w:spacing w:val="-2"/>
        </w:rPr>
        <w:t>Biology</w:t>
      </w:r>
    </w:p>
    <w:p w:rsidR="00137A0A" w:rsidRDefault="0055706A">
      <w:pPr>
        <w:spacing w:before="243"/>
        <w:ind w:left="849" w:right="67"/>
        <w:jc w:val="center"/>
        <w:rPr>
          <w:b/>
          <w:sz w:val="24"/>
        </w:rPr>
      </w:pPr>
      <w:r>
        <w:rPr>
          <w:b/>
          <w:sz w:val="24"/>
        </w:rPr>
        <w:t>CourseCode:ZOOADL408-</w:t>
      </w:r>
      <w:r>
        <w:rPr>
          <w:b/>
          <w:spacing w:val="-10"/>
          <w:sz w:val="24"/>
        </w:rPr>
        <w:t>4</w:t>
      </w:r>
    </w:p>
    <w:p w:rsidR="00137A0A" w:rsidRDefault="0055706A">
      <w:pPr>
        <w:pStyle w:val="BodyText"/>
        <w:spacing w:before="40" w:line="276" w:lineRule="auto"/>
        <w:ind w:left="3938" w:right="3065" w:firstLine="391"/>
      </w:pPr>
      <w:r>
        <w:t>No. of Credits –4: {3(T) + 1(P)} Totalhours:45(Theory)(3hour/Week)</w:t>
      </w:r>
    </w:p>
    <w:p w:rsidR="00137A0A" w:rsidRDefault="00137A0A">
      <w:pPr>
        <w:pStyle w:val="BodyText"/>
        <w:spacing w:before="42"/>
      </w:pPr>
    </w:p>
    <w:p w:rsidR="00137A0A" w:rsidRDefault="0055706A">
      <w:pPr>
        <w:pStyle w:val="Heading9"/>
        <w:spacing w:before="1"/>
      </w:pPr>
      <w:r>
        <w:rPr>
          <w:spacing w:val="-2"/>
        </w:rPr>
        <w:t>Objective</w:t>
      </w:r>
    </w:p>
    <w:p w:rsidR="00137A0A" w:rsidRDefault="0055706A">
      <w:pPr>
        <w:pStyle w:val="BodyText"/>
        <w:spacing w:before="240" w:line="276" w:lineRule="auto"/>
        <w:ind w:left="940" w:right="164"/>
        <w:jc w:val="both"/>
      </w:pPr>
      <w:r>
        <w:t>Theobjectiveofstudying Introduction to Ecology is to provi</w:t>
      </w:r>
      <w:r>
        <w:t>deindividuals with astrong foundation in ecological principles and processes.</w:t>
      </w:r>
    </w:p>
    <w:p w:rsidR="00137A0A" w:rsidRDefault="0055706A">
      <w:pPr>
        <w:pStyle w:val="Heading9"/>
        <w:spacing w:before="200"/>
      </w:pPr>
      <w:r>
        <w:t>Course</w:t>
      </w:r>
      <w:r>
        <w:rPr>
          <w:spacing w:val="-2"/>
        </w:rPr>
        <w:t xml:space="preserve"> outcome</w:t>
      </w:r>
    </w:p>
    <w:p w:rsidR="00137A0A" w:rsidRDefault="0055706A">
      <w:pPr>
        <w:pStyle w:val="BodyText"/>
        <w:spacing w:before="241" w:line="276" w:lineRule="auto"/>
        <w:ind w:left="940" w:right="155"/>
        <w:jc w:val="both"/>
      </w:pPr>
      <w:r>
        <w:t>The outcome of studying Introduction to Ecology is to develop a foundational understanding of ecological principles and processes. This knowledge can be applied to</w:t>
      </w:r>
      <w:r>
        <w:t xml:space="preserve"> various aspects of ecological research, conservation efforts, and environmental management.</w:t>
      </w:r>
    </w:p>
    <w:p w:rsidR="00137A0A" w:rsidRDefault="0055706A">
      <w:pPr>
        <w:pStyle w:val="Heading9"/>
        <w:spacing w:before="202"/>
      </w:pPr>
      <w:r>
        <w:t>Course</w:t>
      </w:r>
      <w:r>
        <w:rPr>
          <w:spacing w:val="-2"/>
        </w:rPr>
        <w:t xml:space="preserve"> contents</w:t>
      </w:r>
    </w:p>
    <w:p w:rsidR="00137A0A" w:rsidRDefault="0055706A">
      <w:pPr>
        <w:tabs>
          <w:tab w:val="left" w:pos="9581"/>
        </w:tabs>
        <w:spacing w:before="240"/>
        <w:ind w:left="940"/>
        <w:jc w:val="both"/>
        <w:rPr>
          <w:b/>
          <w:sz w:val="24"/>
        </w:rPr>
      </w:pPr>
      <w:r>
        <w:rPr>
          <w:b/>
          <w:spacing w:val="-2"/>
          <w:sz w:val="24"/>
        </w:rPr>
        <w:t>Theory</w:t>
      </w:r>
      <w:r>
        <w:rPr>
          <w:b/>
          <w:sz w:val="24"/>
        </w:rPr>
        <w:tab/>
        <w:t>Credit:</w:t>
      </w:r>
      <w:r>
        <w:rPr>
          <w:b/>
          <w:spacing w:val="-5"/>
          <w:sz w:val="24"/>
        </w:rPr>
        <w:t>03</w:t>
      </w:r>
    </w:p>
    <w:p w:rsidR="00137A0A" w:rsidRDefault="0055706A">
      <w:pPr>
        <w:pStyle w:val="BodyText"/>
        <w:spacing w:before="41" w:line="276" w:lineRule="auto"/>
        <w:ind w:left="940" w:right="154"/>
        <w:jc w:val="both"/>
      </w:pPr>
      <w:r>
        <w:t>Introduction to ecology, Organizational level of ecological systems. Abiotic and biotic environment; Biome concept: Major biomes in the world; aquatic and terrestrial ecosystem; Concept of limiting factors: Liebig law of the minimum; Shelford law of tolera</w:t>
      </w:r>
      <w:r>
        <w:t>nce; Climatic Changes &amp; ecosystem: ozone layer depletion, global warming and greenhouse effect; carbon storage and sequestration, Intergovernmental Panel on Climate Change (IPCC) and its role. Population ecology: population structure, population age distri</w:t>
      </w:r>
      <w:r>
        <w:t>bution, age pyramid, natality, mortality, survivorship curve, population dynamics, Logistic model of population growth density dependent &amp; independent factors, Life history strategies: k or r selection, carrying capacity; Community ecology: Community conce</w:t>
      </w:r>
      <w:r>
        <w:t>pt,Individualistic and organismic nature of communities, concept of climax; Energy flow and trophic dynamics: Energy flow in ecosystems, Food chains, food webs and trophic levels, Ecological pyramids, concept of productivity; Species interaction: intra-and</w:t>
      </w:r>
      <w:r>
        <w:t xml:space="preserve"> inter-specific interactions; concept of ecological niche.</w:t>
      </w:r>
    </w:p>
    <w:p w:rsidR="00137A0A" w:rsidRDefault="00137A0A">
      <w:pPr>
        <w:pStyle w:val="BodyText"/>
        <w:spacing w:before="41"/>
      </w:pPr>
    </w:p>
    <w:p w:rsidR="00137A0A" w:rsidRDefault="0055706A">
      <w:pPr>
        <w:pStyle w:val="BodyText"/>
        <w:spacing w:line="276" w:lineRule="auto"/>
        <w:ind w:left="940" w:right="154"/>
        <w:jc w:val="both"/>
      </w:pPr>
      <w:r>
        <w:t>Biodiversity and its Conservation: concepts, significance, magnitude and distribution; Biodiversity indices, Biodiversity values: Evolutionary, Economic, Social, Cultural and Intrinsic values; bio</w:t>
      </w:r>
      <w:r>
        <w:t>diversity hotspots; Ecologicalsuccession;Threatstobiodiversity: IUCN threat categories,Red data book; in-situ and ex-situ conservation strategies; Protected Area Network: reserve forest, wildlife sanctuary, national park; Man and Biosphere Reserve Programm</w:t>
      </w:r>
      <w:r>
        <w:t>e. Concepts of sustainable development: sustainable way of biodiversity conservation, ethnozoology.</w:t>
      </w:r>
    </w:p>
    <w:p w:rsidR="00137A0A" w:rsidRDefault="00137A0A">
      <w:pPr>
        <w:pStyle w:val="BodyText"/>
        <w:spacing w:before="43"/>
      </w:pPr>
    </w:p>
    <w:p w:rsidR="00137A0A" w:rsidRDefault="0055706A">
      <w:pPr>
        <w:pStyle w:val="BodyText"/>
        <w:spacing w:line="276" w:lineRule="auto"/>
        <w:ind w:left="940" w:right="156"/>
        <w:jc w:val="both"/>
      </w:pPr>
      <w:r>
        <w:t>Environmental Pollutionand its management: Concept of pollution, primary and secondary pollutants; Sources, effects and controlmeasure ofAir pollution: aci</w:t>
      </w:r>
      <w:r>
        <w:t>d rain; Waterpollution: concept ofDO,BOD andCOD;Eutrophication;Wastewatertreatmentandrecycling;Landandsoilpollution:</w:t>
      </w:r>
      <w:r>
        <w:rPr>
          <w:spacing w:val="-2"/>
        </w:rPr>
        <w:t>Fertilizers</w:t>
      </w:r>
    </w:p>
    <w:p w:rsidR="00137A0A" w:rsidRDefault="00137A0A">
      <w:pPr>
        <w:spacing w:line="276" w:lineRule="auto"/>
        <w:jc w:val="both"/>
        <w:sectPr w:rsidR="00137A0A">
          <w:footerReference w:type="default" r:id="rId302"/>
          <w:pgSz w:w="12240" w:h="15840"/>
          <w:pgMar w:top="1360" w:right="740" w:bottom="280" w:left="500" w:header="0" w:footer="0" w:gutter="0"/>
          <w:cols w:space="720"/>
        </w:sectPr>
      </w:pPr>
    </w:p>
    <w:p w:rsidR="00137A0A" w:rsidRDefault="0055706A">
      <w:pPr>
        <w:pStyle w:val="BodyText"/>
        <w:spacing w:before="79" w:line="276" w:lineRule="auto"/>
        <w:ind w:left="940" w:right="156"/>
        <w:jc w:val="both"/>
      </w:pPr>
      <w:r>
        <w:lastRenderedPageBreak/>
        <w:t>and soil pollution; Pesticide pollution of soil, Solid Waste management; Radioactive and thermal pollution source</w:t>
      </w:r>
      <w:r>
        <w:t>s and their effects. Environmental Legislation: Central and state Pollution boards: powers and functions. Wildlife Protection Act 1972, The Water (Prevention and Control of Pollution) Act 1974. Prevention and Control of Air Pollution Act 1981, Forest Conse</w:t>
      </w:r>
      <w:r>
        <w:t>rvation Act 1981, Environment (protection) Act 1986, The Disaster Management Act, 2005; Bio-Medical Waste (Management and Handling) Rules, 1998.</w:t>
      </w:r>
    </w:p>
    <w:p w:rsidR="00137A0A" w:rsidRDefault="00137A0A">
      <w:pPr>
        <w:pStyle w:val="BodyText"/>
        <w:spacing w:before="42"/>
      </w:pPr>
    </w:p>
    <w:p w:rsidR="00137A0A" w:rsidRDefault="0055706A">
      <w:pPr>
        <w:pStyle w:val="Heading9"/>
        <w:tabs>
          <w:tab w:val="left" w:pos="8861"/>
        </w:tabs>
      </w:pPr>
      <w:r>
        <w:rPr>
          <w:spacing w:val="-2"/>
        </w:rPr>
        <w:t>Practical</w:t>
      </w:r>
      <w:r>
        <w:tab/>
        <w:t>Credit:</w:t>
      </w:r>
      <w:r>
        <w:rPr>
          <w:spacing w:val="-5"/>
        </w:rPr>
        <w:t>01</w:t>
      </w:r>
    </w:p>
    <w:p w:rsidR="00137A0A" w:rsidRDefault="0055706A">
      <w:pPr>
        <w:pStyle w:val="ListParagraph"/>
        <w:numPr>
          <w:ilvl w:val="0"/>
          <w:numId w:val="6"/>
        </w:numPr>
        <w:tabs>
          <w:tab w:val="left" w:pos="1648"/>
          <w:tab w:val="left" w:pos="1660"/>
        </w:tabs>
        <w:spacing w:before="41"/>
        <w:ind w:right="1717" w:hanging="708"/>
        <w:rPr>
          <w:sz w:val="24"/>
        </w:rPr>
      </w:pPr>
      <w:r>
        <w:rPr>
          <w:sz w:val="24"/>
        </w:rPr>
        <w:tab/>
        <w:t xml:space="preserve">Physico-chemicalpropertiesofsoilandwater(DissolvedOxygen,FreeCarbon dioxide, alkalinity, </w:t>
      </w:r>
      <w:r>
        <w:rPr>
          <w:sz w:val="24"/>
        </w:rPr>
        <w:t>Hardness, sulphate).</w:t>
      </w:r>
    </w:p>
    <w:p w:rsidR="00137A0A" w:rsidRDefault="0055706A">
      <w:pPr>
        <w:pStyle w:val="ListParagraph"/>
        <w:numPr>
          <w:ilvl w:val="0"/>
          <w:numId w:val="6"/>
        </w:numPr>
        <w:tabs>
          <w:tab w:val="left" w:pos="1648"/>
        </w:tabs>
        <w:ind w:right="182" w:hanging="708"/>
        <w:rPr>
          <w:sz w:val="24"/>
        </w:rPr>
      </w:pPr>
      <w:r>
        <w:rPr>
          <w:sz w:val="24"/>
        </w:rPr>
        <w:t>Assessinginfluenceoflight,temperatureandmoistureonplantgerminationandgrowth/animal behaviour and growth.</w:t>
      </w:r>
    </w:p>
    <w:p w:rsidR="00137A0A" w:rsidRDefault="0055706A">
      <w:pPr>
        <w:pStyle w:val="ListParagraph"/>
        <w:numPr>
          <w:ilvl w:val="0"/>
          <w:numId w:val="6"/>
        </w:numPr>
        <w:tabs>
          <w:tab w:val="left" w:pos="1648"/>
        </w:tabs>
        <w:ind w:right="874" w:hanging="708"/>
        <w:rPr>
          <w:sz w:val="24"/>
        </w:rPr>
      </w:pPr>
      <w:r>
        <w:rPr>
          <w:sz w:val="24"/>
        </w:rPr>
        <w:t>Assessmentofdensity,frequencyandabundanceofplants/animalinacommunityusing various techniques i.e. transect, quadrate etc.</w:t>
      </w:r>
    </w:p>
    <w:p w:rsidR="00137A0A" w:rsidRDefault="0055706A">
      <w:pPr>
        <w:pStyle w:val="ListParagraph"/>
        <w:numPr>
          <w:ilvl w:val="0"/>
          <w:numId w:val="6"/>
        </w:numPr>
        <w:tabs>
          <w:tab w:val="left" w:pos="1648"/>
        </w:tabs>
        <w:ind w:right="160" w:hanging="708"/>
        <w:rPr>
          <w:sz w:val="24"/>
        </w:rPr>
      </w:pPr>
      <w:r>
        <w:rPr>
          <w:sz w:val="24"/>
        </w:rPr>
        <w:t>Understandingecosystemsuccessionbystudyingvariousstagesofvegetation/community assemblages development.</w:t>
      </w:r>
    </w:p>
    <w:p w:rsidR="00137A0A" w:rsidRDefault="00137A0A">
      <w:pPr>
        <w:pStyle w:val="BodyText"/>
      </w:pPr>
    </w:p>
    <w:p w:rsidR="00137A0A" w:rsidRDefault="00137A0A">
      <w:pPr>
        <w:pStyle w:val="BodyText"/>
        <w:spacing w:before="80"/>
      </w:pPr>
    </w:p>
    <w:p w:rsidR="00137A0A" w:rsidRDefault="0055706A">
      <w:pPr>
        <w:pStyle w:val="Heading9"/>
      </w:pPr>
      <w:r>
        <w:t>RECOMMENDED</w:t>
      </w:r>
      <w:r>
        <w:rPr>
          <w:spacing w:val="-2"/>
        </w:rPr>
        <w:t>BOOKS</w:t>
      </w:r>
    </w:p>
    <w:p w:rsidR="00137A0A" w:rsidRDefault="0055706A">
      <w:pPr>
        <w:pStyle w:val="ListParagraph"/>
        <w:numPr>
          <w:ilvl w:val="1"/>
          <w:numId w:val="6"/>
        </w:numPr>
        <w:tabs>
          <w:tab w:val="left" w:pos="1659"/>
          <w:tab w:val="left" w:pos="2020"/>
        </w:tabs>
        <w:spacing w:before="41" w:line="276" w:lineRule="auto"/>
        <w:ind w:right="157" w:hanging="720"/>
        <w:rPr>
          <w:sz w:val="24"/>
        </w:rPr>
      </w:pPr>
      <w:r>
        <w:rPr>
          <w:sz w:val="24"/>
        </w:rPr>
        <w:t>ElementsofEcology,ThomasM.Smith,RobertLeoSmith,9</w:t>
      </w:r>
      <w:r>
        <w:rPr>
          <w:sz w:val="24"/>
          <w:vertAlign w:val="superscript"/>
        </w:rPr>
        <w:t>th</w:t>
      </w:r>
      <w:r>
        <w:rPr>
          <w:sz w:val="24"/>
        </w:rPr>
        <w:t xml:space="preserve">Edition.PearsonEducation </w:t>
      </w:r>
      <w:r>
        <w:rPr>
          <w:spacing w:val="-2"/>
          <w:sz w:val="24"/>
        </w:rPr>
        <w:t>Publishers</w:t>
      </w:r>
    </w:p>
    <w:p w:rsidR="00137A0A" w:rsidRDefault="0055706A">
      <w:pPr>
        <w:pStyle w:val="ListParagraph"/>
        <w:numPr>
          <w:ilvl w:val="1"/>
          <w:numId w:val="6"/>
        </w:numPr>
        <w:tabs>
          <w:tab w:val="left" w:pos="1659"/>
        </w:tabs>
        <w:spacing w:before="1"/>
        <w:ind w:left="1659" w:hanging="359"/>
        <w:rPr>
          <w:sz w:val="24"/>
        </w:rPr>
      </w:pPr>
      <w:r>
        <w:rPr>
          <w:sz w:val="24"/>
        </w:rPr>
        <w:t>Fundamentalsof ecology,EugeneOdum,Garry W.Barret</w:t>
      </w:r>
      <w:r>
        <w:rPr>
          <w:sz w:val="24"/>
        </w:rPr>
        <w:t>.</w:t>
      </w:r>
      <w:r>
        <w:rPr>
          <w:spacing w:val="-2"/>
          <w:sz w:val="24"/>
        </w:rPr>
        <w:t>Brooks/Cole;</w:t>
      </w:r>
    </w:p>
    <w:p w:rsidR="00137A0A" w:rsidRDefault="0055706A">
      <w:pPr>
        <w:pStyle w:val="ListParagraph"/>
        <w:numPr>
          <w:ilvl w:val="1"/>
          <w:numId w:val="6"/>
        </w:numPr>
        <w:tabs>
          <w:tab w:val="left" w:pos="1659"/>
          <w:tab w:val="left" w:pos="2020"/>
        </w:tabs>
        <w:spacing w:before="41" w:line="276" w:lineRule="auto"/>
        <w:ind w:right="160" w:hanging="720"/>
        <w:rPr>
          <w:sz w:val="24"/>
        </w:rPr>
      </w:pPr>
      <w:r>
        <w:rPr>
          <w:sz w:val="24"/>
        </w:rPr>
        <w:t>Field Sampling: Principles and Practices in Environmental Analysis, Conklin, A.R. Jr., (2004), CRC Press.</w:t>
      </w:r>
    </w:p>
    <w:p w:rsidR="00137A0A" w:rsidRDefault="0055706A">
      <w:pPr>
        <w:pStyle w:val="ListParagraph"/>
        <w:numPr>
          <w:ilvl w:val="1"/>
          <w:numId w:val="6"/>
        </w:numPr>
        <w:tabs>
          <w:tab w:val="left" w:pos="1659"/>
          <w:tab w:val="left" w:pos="2020"/>
        </w:tabs>
        <w:spacing w:line="278" w:lineRule="auto"/>
        <w:ind w:right="156" w:hanging="720"/>
        <w:rPr>
          <w:sz w:val="24"/>
        </w:rPr>
      </w:pPr>
      <w:r>
        <w:rPr>
          <w:sz w:val="24"/>
        </w:rPr>
        <w:t>PrinciplesandStandardsforMeasuringPrimaryProduction,Fahey,T.J.andKnapp,A.K., (2007), Oxford University Press, UK</w:t>
      </w:r>
    </w:p>
    <w:p w:rsidR="00137A0A" w:rsidRDefault="0055706A">
      <w:pPr>
        <w:pStyle w:val="ListParagraph"/>
        <w:numPr>
          <w:ilvl w:val="1"/>
          <w:numId w:val="6"/>
        </w:numPr>
        <w:tabs>
          <w:tab w:val="left" w:pos="1659"/>
        </w:tabs>
        <w:spacing w:line="272" w:lineRule="exact"/>
        <w:ind w:left="1659" w:hanging="359"/>
        <w:rPr>
          <w:sz w:val="24"/>
        </w:rPr>
      </w:pPr>
      <w:r>
        <w:rPr>
          <w:sz w:val="24"/>
        </w:rPr>
        <w:t>EcologicalModeling,</w:t>
      </w:r>
      <w:r>
        <w:rPr>
          <w:sz w:val="24"/>
        </w:rPr>
        <w:t>Grant,W.E.andSwannack, T.M.,(2008),</w:t>
      </w:r>
      <w:r>
        <w:rPr>
          <w:spacing w:val="-2"/>
          <w:sz w:val="24"/>
        </w:rPr>
        <w:t>Blackwell.</w:t>
      </w:r>
    </w:p>
    <w:p w:rsidR="00137A0A" w:rsidRDefault="0055706A">
      <w:pPr>
        <w:pStyle w:val="ListParagraph"/>
        <w:numPr>
          <w:ilvl w:val="1"/>
          <w:numId w:val="6"/>
        </w:numPr>
        <w:tabs>
          <w:tab w:val="left" w:pos="1659"/>
          <w:tab w:val="left" w:pos="2020"/>
        </w:tabs>
        <w:spacing w:before="40" w:line="276" w:lineRule="auto"/>
        <w:ind w:right="161" w:hanging="720"/>
        <w:rPr>
          <w:sz w:val="24"/>
        </w:rPr>
      </w:pPr>
      <w:r>
        <w:rPr>
          <w:sz w:val="24"/>
        </w:rPr>
        <w:t>FundamentalProcessesinEcology:AnEarthsystemApproach,Wilkinson,D.M.,(2007), Oxford University Press, UK.</w:t>
      </w:r>
    </w:p>
    <w:p w:rsidR="00137A0A" w:rsidRDefault="00137A0A">
      <w:pPr>
        <w:spacing w:line="276" w:lineRule="auto"/>
        <w:rPr>
          <w:sz w:val="24"/>
        </w:rPr>
        <w:sectPr w:rsidR="00137A0A">
          <w:footerReference w:type="default" r:id="rId303"/>
          <w:pgSz w:w="12240" w:h="15840"/>
          <w:pgMar w:top="1360" w:right="740" w:bottom="280" w:left="500" w:header="0" w:footer="0" w:gutter="0"/>
          <w:cols w:space="720"/>
        </w:sectPr>
      </w:pP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spacing w:before="230"/>
      </w:pPr>
    </w:p>
    <w:p w:rsidR="00137A0A" w:rsidRDefault="0055706A">
      <w:pPr>
        <w:pStyle w:val="Heading9"/>
        <w:spacing w:before="1"/>
      </w:pPr>
      <w:r>
        <w:rPr>
          <w:spacing w:val="-2"/>
        </w:rPr>
        <w:t>Objective</w:t>
      </w:r>
    </w:p>
    <w:p w:rsidR="00137A0A" w:rsidRDefault="0055706A">
      <w:pPr>
        <w:spacing w:before="79" w:line="276" w:lineRule="auto"/>
        <w:ind w:left="1329" w:right="3480" w:hanging="65"/>
        <w:jc w:val="both"/>
        <w:rPr>
          <w:sz w:val="24"/>
        </w:rPr>
      </w:pPr>
      <w:r>
        <w:br w:type="column"/>
      </w:r>
      <w:r>
        <w:rPr>
          <w:b/>
          <w:sz w:val="23"/>
        </w:rPr>
        <w:lastRenderedPageBreak/>
        <w:t xml:space="preserve">AppliedEntomologyandFishery </w:t>
      </w:r>
      <w:r>
        <w:rPr>
          <w:b/>
          <w:sz w:val="24"/>
        </w:rPr>
        <w:t xml:space="preserve">Course Code: ZOOADL 409-4 </w:t>
      </w:r>
      <w:r>
        <w:rPr>
          <w:sz w:val="24"/>
        </w:rPr>
        <w:t>No. of Credits –4: {3(</w:t>
      </w:r>
      <w:r>
        <w:rPr>
          <w:sz w:val="24"/>
        </w:rPr>
        <w:t>T) + 1(P)}</w:t>
      </w:r>
    </w:p>
    <w:p w:rsidR="00137A0A" w:rsidRDefault="0055706A">
      <w:pPr>
        <w:pStyle w:val="BodyText"/>
        <w:spacing w:line="276" w:lineRule="exact"/>
        <w:ind w:left="940"/>
        <w:jc w:val="both"/>
      </w:pPr>
      <w:r>
        <w:t xml:space="preserve">Totalhours:45 (Theory)(3hour/ </w:t>
      </w:r>
      <w:r>
        <w:rPr>
          <w:spacing w:val="-4"/>
        </w:rPr>
        <w:t>Week)</w:t>
      </w:r>
    </w:p>
    <w:p w:rsidR="00137A0A" w:rsidRDefault="00137A0A">
      <w:pPr>
        <w:spacing w:line="276" w:lineRule="exact"/>
        <w:jc w:val="both"/>
        <w:sectPr w:rsidR="00137A0A">
          <w:footerReference w:type="default" r:id="rId304"/>
          <w:pgSz w:w="12240" w:h="15840"/>
          <w:pgMar w:top="1360" w:right="740" w:bottom="280" w:left="500" w:header="0" w:footer="0" w:gutter="0"/>
          <w:cols w:num="2" w:space="720" w:equalWidth="0">
            <w:col w:w="1966" w:space="1032"/>
            <w:col w:w="8002"/>
          </w:cols>
        </w:sectPr>
      </w:pPr>
    </w:p>
    <w:p w:rsidR="00137A0A" w:rsidRDefault="0055706A">
      <w:pPr>
        <w:pStyle w:val="BodyText"/>
        <w:spacing w:before="242" w:line="276" w:lineRule="auto"/>
        <w:ind w:left="940" w:right="163"/>
        <w:jc w:val="both"/>
      </w:pPr>
      <w:r>
        <w:lastRenderedPageBreak/>
        <w:t>The objective of studying Entomology is to gain knowledge and understanding of the characteristics, classification, morphological features, and social behaviors of insects- and fishes</w:t>
      </w:r>
      <w:r>
        <w:t>.</w:t>
      </w:r>
    </w:p>
    <w:p w:rsidR="00137A0A" w:rsidRDefault="0055706A">
      <w:pPr>
        <w:pStyle w:val="Heading9"/>
        <w:spacing w:before="200"/>
        <w:jc w:val="both"/>
      </w:pPr>
      <w:r>
        <w:t>Course</w:t>
      </w:r>
      <w:r>
        <w:rPr>
          <w:spacing w:val="-2"/>
        </w:rPr>
        <w:t xml:space="preserve"> outcome</w:t>
      </w:r>
    </w:p>
    <w:p w:rsidR="00137A0A" w:rsidRDefault="0055706A">
      <w:pPr>
        <w:pStyle w:val="ListParagraph"/>
        <w:numPr>
          <w:ilvl w:val="2"/>
          <w:numId w:val="6"/>
        </w:numPr>
        <w:tabs>
          <w:tab w:val="left" w:pos="1660"/>
        </w:tabs>
        <w:spacing w:before="242"/>
        <w:rPr>
          <w:sz w:val="24"/>
        </w:rPr>
      </w:pPr>
      <w:r>
        <w:rPr>
          <w:sz w:val="24"/>
        </w:rPr>
        <w:t>Itprovidesinsightsintotheeconomic andculturalimportanceofinsectsand</w:t>
      </w:r>
      <w:r>
        <w:rPr>
          <w:spacing w:val="-2"/>
          <w:sz w:val="24"/>
        </w:rPr>
        <w:t>fishes.</w:t>
      </w:r>
    </w:p>
    <w:p w:rsidR="00137A0A" w:rsidRDefault="0055706A">
      <w:pPr>
        <w:pStyle w:val="ListParagraph"/>
        <w:numPr>
          <w:ilvl w:val="2"/>
          <w:numId w:val="6"/>
        </w:numPr>
        <w:tabs>
          <w:tab w:val="left" w:pos="1660"/>
        </w:tabs>
        <w:spacing w:before="242"/>
        <w:rPr>
          <w:sz w:val="24"/>
        </w:rPr>
      </w:pPr>
      <w:r>
        <w:rPr>
          <w:sz w:val="24"/>
        </w:rPr>
        <w:t xml:space="preserve">Thisknowledgecan beapplied in theapplied fields ofboth insects and </w:t>
      </w:r>
      <w:r>
        <w:rPr>
          <w:spacing w:val="-2"/>
          <w:sz w:val="24"/>
        </w:rPr>
        <w:t>fishes.</w:t>
      </w:r>
    </w:p>
    <w:p w:rsidR="00137A0A" w:rsidRDefault="0055706A">
      <w:pPr>
        <w:pStyle w:val="Heading9"/>
        <w:spacing w:before="239"/>
        <w:jc w:val="both"/>
      </w:pPr>
      <w:r>
        <w:t>Course</w:t>
      </w:r>
      <w:r>
        <w:rPr>
          <w:spacing w:val="-2"/>
        </w:rPr>
        <w:t xml:space="preserve"> contents</w:t>
      </w:r>
    </w:p>
    <w:p w:rsidR="00137A0A" w:rsidRDefault="0055706A">
      <w:pPr>
        <w:tabs>
          <w:tab w:val="left" w:pos="9581"/>
        </w:tabs>
        <w:spacing w:before="240"/>
        <w:ind w:left="940"/>
        <w:jc w:val="both"/>
        <w:rPr>
          <w:b/>
          <w:sz w:val="24"/>
        </w:rPr>
      </w:pPr>
      <w:r>
        <w:rPr>
          <w:b/>
          <w:spacing w:val="-2"/>
          <w:sz w:val="24"/>
        </w:rPr>
        <w:t>Theory</w:t>
      </w:r>
      <w:r>
        <w:rPr>
          <w:b/>
          <w:sz w:val="24"/>
        </w:rPr>
        <w:tab/>
        <w:t>Credit:</w:t>
      </w:r>
      <w:r>
        <w:rPr>
          <w:b/>
          <w:spacing w:val="-5"/>
          <w:sz w:val="24"/>
        </w:rPr>
        <w:t>03</w:t>
      </w:r>
    </w:p>
    <w:p w:rsidR="00137A0A" w:rsidRDefault="0055706A">
      <w:pPr>
        <w:pStyle w:val="BodyText"/>
        <w:spacing w:before="44"/>
        <w:ind w:left="940" w:right="155"/>
        <w:jc w:val="both"/>
      </w:pPr>
      <w:r>
        <w:t>Introduction to Entomology: Characteristics of class insecta, Classificationof insects up to orders with Salient features and common examples. Morphological features and types of: Eyes, antennae, Mouth parts, Appendages. Social life in insects, Aquatic ins</w:t>
      </w:r>
      <w:r>
        <w:t>ects, Economic importance of insects, Food grain pests, Integrated Pest management. Beneficial Insects: Parasitic and predatory insects and their role in weed management and pollination, insects as decomposers and their role in nutrient recycling. Life cyc</w:t>
      </w:r>
      <w:r>
        <w:t>le, commercial culture, and commercial products of Honey Bee, Lac insect and Silkworm. Medical Entomology: Insects as vectors of important diseases in Humans and animals. Insects Adaptation as vectors; Orders with insects as vectors (Diptera, Siphonaptera)</w:t>
      </w:r>
      <w:r>
        <w:t>; External morphology, Life cycle, medical importance and control of Anopheles, Aedes and Culex.</w:t>
      </w:r>
    </w:p>
    <w:p w:rsidR="00137A0A" w:rsidRDefault="0055706A">
      <w:pPr>
        <w:pStyle w:val="BodyText"/>
        <w:spacing w:before="199"/>
        <w:ind w:left="940" w:right="154"/>
        <w:jc w:val="both"/>
      </w:pPr>
      <w:r>
        <w:t>Introduction to Fishery: General anatomy: Internal and External features; Basic osteology, Types of scales and fins, locomotion. Food and feeding habits of cul</w:t>
      </w:r>
      <w:r>
        <w:t>tivable fishes; Feeding habits and habitat adaptations, Length-Weight Relationship and Condition Factor. Taxonomy and Classification offishes. Fisheries Resources of India: Status, diversity and distribution of freshwater fishes of India and Northeast Indi</w:t>
      </w:r>
      <w:r>
        <w:t>a. Exotic food fishes of India-history, importance and impact to local environment, Ornamental fishes. Riverine fisheries- important river systems, dams and their impact, fish ladders. Cold water fisheries - ecology of hill streams, biology of important co</w:t>
      </w:r>
      <w:r>
        <w:t>ld-water fishes of India, recreational fishing. Estuarine fisheries- major estuarine systems of India.</w:t>
      </w:r>
    </w:p>
    <w:p w:rsidR="00137A0A" w:rsidRDefault="0055706A">
      <w:pPr>
        <w:pStyle w:val="BodyText"/>
        <w:spacing w:before="200"/>
        <w:ind w:left="940" w:right="154"/>
        <w:jc w:val="both"/>
      </w:pPr>
      <w:r>
        <w:t>Fishing Technology, Management and Conservation: Fishing crafts and gears, Technologies for localizing catches- remote sensing, sonar, radar. Stock asses</w:t>
      </w:r>
      <w:r>
        <w:t xml:space="preserve">sment and management - Natural and Applied markers- marking and tagging. Post-harvest technology; Fish spoilage, rigormortis, rancidity, enzymatic spoilage, microbial spoilage; Fish preservation and processing- principles and methods, fishery by-products. </w:t>
      </w:r>
      <w:r>
        <w:t>Methods of Genetic selection and hybridization of cultured species, Concept of cryopreservation and transgenic species, live gene bank and its importance in conservation. Fishing laws and regulations. Extension services.</w:t>
      </w:r>
    </w:p>
    <w:p w:rsidR="00137A0A" w:rsidRDefault="0055706A">
      <w:pPr>
        <w:pStyle w:val="Heading9"/>
        <w:tabs>
          <w:tab w:val="left" w:pos="9521"/>
        </w:tabs>
        <w:spacing w:before="200"/>
        <w:jc w:val="both"/>
      </w:pPr>
      <w:r>
        <w:rPr>
          <w:spacing w:val="-2"/>
        </w:rPr>
        <w:t>Practical</w:t>
      </w:r>
      <w:r>
        <w:tab/>
        <w:t>Credit:</w:t>
      </w:r>
      <w:r>
        <w:rPr>
          <w:spacing w:val="-5"/>
        </w:rPr>
        <w:t>01</w:t>
      </w:r>
    </w:p>
    <w:p w:rsidR="00137A0A" w:rsidRDefault="0055706A">
      <w:pPr>
        <w:pStyle w:val="ListParagraph"/>
        <w:numPr>
          <w:ilvl w:val="0"/>
          <w:numId w:val="5"/>
        </w:numPr>
        <w:tabs>
          <w:tab w:val="left" w:pos="1659"/>
        </w:tabs>
        <w:ind w:left="1659" w:hanging="359"/>
        <w:rPr>
          <w:sz w:val="24"/>
        </w:rPr>
      </w:pPr>
      <w:r>
        <w:rPr>
          <w:sz w:val="24"/>
        </w:rPr>
        <w:t>Identificationa</w:t>
      </w:r>
      <w:r>
        <w:rPr>
          <w:sz w:val="24"/>
        </w:rPr>
        <w:t>ndcollectionof</w:t>
      </w:r>
      <w:r>
        <w:rPr>
          <w:spacing w:val="-2"/>
          <w:sz w:val="24"/>
        </w:rPr>
        <w:t>pests.</w:t>
      </w:r>
    </w:p>
    <w:p w:rsidR="00137A0A" w:rsidRDefault="00137A0A">
      <w:pPr>
        <w:rPr>
          <w:sz w:val="24"/>
        </w:rPr>
        <w:sectPr w:rsidR="00137A0A">
          <w:type w:val="continuous"/>
          <w:pgSz w:w="12240" w:h="15840"/>
          <w:pgMar w:top="800" w:right="740" w:bottom="280" w:left="500" w:header="0" w:footer="0" w:gutter="0"/>
          <w:cols w:space="720"/>
        </w:sectPr>
      </w:pPr>
    </w:p>
    <w:p w:rsidR="00137A0A" w:rsidRDefault="0055706A">
      <w:pPr>
        <w:pStyle w:val="ListParagraph"/>
        <w:numPr>
          <w:ilvl w:val="0"/>
          <w:numId w:val="5"/>
        </w:numPr>
        <w:tabs>
          <w:tab w:val="left" w:pos="1659"/>
        </w:tabs>
        <w:spacing w:before="79"/>
        <w:ind w:left="1659" w:hanging="359"/>
        <w:rPr>
          <w:sz w:val="24"/>
        </w:rPr>
      </w:pPr>
      <w:r>
        <w:rPr>
          <w:sz w:val="24"/>
        </w:rPr>
        <w:lastRenderedPageBreak/>
        <w:t xml:space="preserve">Lifecycleofeconomically important </w:t>
      </w:r>
      <w:r>
        <w:rPr>
          <w:spacing w:val="-2"/>
          <w:sz w:val="24"/>
        </w:rPr>
        <w:t>insects</w:t>
      </w:r>
    </w:p>
    <w:p w:rsidR="00137A0A" w:rsidRDefault="0055706A">
      <w:pPr>
        <w:pStyle w:val="ListParagraph"/>
        <w:numPr>
          <w:ilvl w:val="0"/>
          <w:numId w:val="5"/>
        </w:numPr>
        <w:tabs>
          <w:tab w:val="left" w:pos="1659"/>
        </w:tabs>
        <w:ind w:left="1659" w:hanging="359"/>
        <w:rPr>
          <w:sz w:val="24"/>
        </w:rPr>
      </w:pPr>
      <w:r>
        <w:rPr>
          <w:sz w:val="24"/>
        </w:rPr>
        <w:t>Identificationof</w:t>
      </w:r>
      <w:r>
        <w:rPr>
          <w:spacing w:val="-2"/>
          <w:sz w:val="24"/>
        </w:rPr>
        <w:t>fishes</w:t>
      </w:r>
    </w:p>
    <w:p w:rsidR="00137A0A" w:rsidRDefault="0055706A">
      <w:pPr>
        <w:pStyle w:val="ListParagraph"/>
        <w:numPr>
          <w:ilvl w:val="0"/>
          <w:numId w:val="5"/>
        </w:numPr>
        <w:tabs>
          <w:tab w:val="left" w:pos="1659"/>
        </w:tabs>
        <w:ind w:left="1659" w:hanging="359"/>
        <w:rPr>
          <w:sz w:val="24"/>
        </w:rPr>
      </w:pPr>
      <w:r>
        <w:rPr>
          <w:sz w:val="24"/>
        </w:rPr>
        <w:t>Fishingcraftsand</w:t>
      </w:r>
      <w:r>
        <w:rPr>
          <w:spacing w:val="-4"/>
          <w:sz w:val="24"/>
        </w:rPr>
        <w:t>gears</w:t>
      </w:r>
    </w:p>
    <w:p w:rsidR="00137A0A" w:rsidRDefault="00137A0A">
      <w:pPr>
        <w:pStyle w:val="BodyText"/>
      </w:pPr>
    </w:p>
    <w:p w:rsidR="00137A0A" w:rsidRDefault="00137A0A">
      <w:pPr>
        <w:pStyle w:val="BodyText"/>
      </w:pPr>
    </w:p>
    <w:p w:rsidR="00137A0A" w:rsidRDefault="00137A0A">
      <w:pPr>
        <w:pStyle w:val="BodyText"/>
      </w:pPr>
    </w:p>
    <w:p w:rsidR="00137A0A" w:rsidRDefault="00137A0A">
      <w:pPr>
        <w:pStyle w:val="BodyText"/>
      </w:pPr>
    </w:p>
    <w:p w:rsidR="00137A0A" w:rsidRDefault="0055706A">
      <w:pPr>
        <w:pStyle w:val="Heading9"/>
        <w:spacing w:line="276" w:lineRule="exact"/>
      </w:pPr>
      <w:r>
        <w:t>Suggested</w:t>
      </w:r>
      <w:r>
        <w:rPr>
          <w:spacing w:val="-2"/>
        </w:rPr>
        <w:t>readings</w:t>
      </w:r>
    </w:p>
    <w:p w:rsidR="00137A0A" w:rsidRDefault="0055706A">
      <w:pPr>
        <w:pStyle w:val="ListParagraph"/>
        <w:numPr>
          <w:ilvl w:val="1"/>
          <w:numId w:val="5"/>
        </w:numPr>
        <w:tabs>
          <w:tab w:val="left" w:pos="1660"/>
        </w:tabs>
        <w:spacing w:line="293" w:lineRule="exact"/>
        <w:rPr>
          <w:sz w:val="24"/>
        </w:rPr>
      </w:pPr>
      <w:r>
        <w:rPr>
          <w:sz w:val="24"/>
        </w:rPr>
        <w:t xml:space="preserve">Ageneraltextbookofentomology,Imms ,A.D.,Chapman&amp;Hall, </w:t>
      </w:r>
      <w:r>
        <w:rPr>
          <w:spacing w:val="-5"/>
          <w:sz w:val="24"/>
        </w:rPr>
        <w:t>UK.</w:t>
      </w:r>
    </w:p>
    <w:p w:rsidR="00137A0A" w:rsidRDefault="0055706A">
      <w:pPr>
        <w:pStyle w:val="ListParagraph"/>
        <w:numPr>
          <w:ilvl w:val="1"/>
          <w:numId w:val="5"/>
        </w:numPr>
        <w:tabs>
          <w:tab w:val="left" w:pos="1660"/>
        </w:tabs>
        <w:ind w:right="165"/>
        <w:rPr>
          <w:sz w:val="24"/>
        </w:rPr>
      </w:pPr>
      <w:r>
        <w:rPr>
          <w:sz w:val="24"/>
        </w:rPr>
        <w:t>Introductiontothestudyofinsects,Borror,D.J.,</w:t>
      </w:r>
      <w:r>
        <w:rPr>
          <w:sz w:val="24"/>
        </w:rPr>
        <w:t>Triplehorn,C.A.,andJohnson,N.F.,M Saunders College Publication, USA.</w:t>
      </w:r>
    </w:p>
    <w:p w:rsidR="00137A0A" w:rsidRDefault="0055706A">
      <w:pPr>
        <w:pStyle w:val="ListParagraph"/>
        <w:numPr>
          <w:ilvl w:val="1"/>
          <w:numId w:val="5"/>
        </w:numPr>
        <w:tabs>
          <w:tab w:val="left" w:pos="1660"/>
        </w:tabs>
        <w:spacing w:line="293" w:lineRule="exact"/>
        <w:rPr>
          <w:sz w:val="24"/>
        </w:rPr>
      </w:pPr>
      <w:r>
        <w:rPr>
          <w:sz w:val="24"/>
        </w:rPr>
        <w:t>TheInsects:Structureandfunction,Chapman,R.F.,CambridgeUniversityPress,</w:t>
      </w:r>
      <w:r>
        <w:rPr>
          <w:spacing w:val="-5"/>
          <w:sz w:val="24"/>
        </w:rPr>
        <w:t>UK.</w:t>
      </w:r>
    </w:p>
    <w:p w:rsidR="00137A0A" w:rsidRDefault="0055706A">
      <w:pPr>
        <w:pStyle w:val="ListParagraph"/>
        <w:numPr>
          <w:ilvl w:val="1"/>
          <w:numId w:val="5"/>
        </w:numPr>
        <w:tabs>
          <w:tab w:val="left" w:pos="1660"/>
        </w:tabs>
        <w:spacing w:line="294" w:lineRule="exact"/>
        <w:rPr>
          <w:sz w:val="24"/>
        </w:rPr>
      </w:pPr>
      <w:r>
        <w:rPr>
          <w:sz w:val="24"/>
        </w:rPr>
        <w:t>Service,M.W. (1980)AGuideto MedicalEntomology. Macmillan</w:t>
      </w:r>
      <w:r>
        <w:rPr>
          <w:spacing w:val="-2"/>
          <w:sz w:val="24"/>
        </w:rPr>
        <w:t>Press.</w:t>
      </w:r>
    </w:p>
    <w:p w:rsidR="00137A0A" w:rsidRDefault="0055706A">
      <w:pPr>
        <w:pStyle w:val="ListParagraph"/>
        <w:numPr>
          <w:ilvl w:val="1"/>
          <w:numId w:val="5"/>
        </w:numPr>
        <w:tabs>
          <w:tab w:val="left" w:pos="1660"/>
        </w:tabs>
        <w:spacing w:before="1" w:line="293" w:lineRule="exact"/>
        <w:rPr>
          <w:sz w:val="24"/>
        </w:rPr>
      </w:pPr>
      <w:r>
        <w:rPr>
          <w:sz w:val="24"/>
        </w:rPr>
        <w:t>FishandFisheriesof India.V.G.Jhingran.HindustanPub</w:t>
      </w:r>
      <w:r>
        <w:rPr>
          <w:sz w:val="24"/>
        </w:rPr>
        <w:t>lishingCorporation,</w:t>
      </w:r>
      <w:r>
        <w:rPr>
          <w:spacing w:val="-2"/>
          <w:sz w:val="24"/>
        </w:rPr>
        <w:t>India.</w:t>
      </w:r>
    </w:p>
    <w:p w:rsidR="00137A0A" w:rsidRDefault="0055706A">
      <w:pPr>
        <w:pStyle w:val="ListParagraph"/>
        <w:numPr>
          <w:ilvl w:val="1"/>
          <w:numId w:val="5"/>
        </w:numPr>
        <w:tabs>
          <w:tab w:val="left" w:pos="1660"/>
        </w:tabs>
        <w:spacing w:line="293" w:lineRule="exact"/>
        <w:rPr>
          <w:sz w:val="24"/>
        </w:rPr>
      </w:pPr>
      <w:r>
        <w:rPr>
          <w:sz w:val="24"/>
        </w:rPr>
        <w:t xml:space="preserve">ThePhysiologyof Fishes.2013. Evans,D. H.andClaiborne, J.D., Taylorand </w:t>
      </w:r>
      <w:r>
        <w:rPr>
          <w:spacing w:val="-2"/>
          <w:sz w:val="24"/>
        </w:rPr>
        <w:t>Francis</w:t>
      </w:r>
    </w:p>
    <w:p w:rsidR="00137A0A" w:rsidRDefault="0055706A">
      <w:pPr>
        <w:pStyle w:val="ListParagraph"/>
        <w:numPr>
          <w:ilvl w:val="1"/>
          <w:numId w:val="5"/>
        </w:numPr>
        <w:tabs>
          <w:tab w:val="left" w:pos="1660"/>
        </w:tabs>
        <w:ind w:right="157"/>
        <w:rPr>
          <w:sz w:val="24"/>
        </w:rPr>
      </w:pPr>
      <w:r>
        <w:rPr>
          <w:sz w:val="24"/>
        </w:rPr>
        <w:t>HandbookofFisheriesandAquaculture.2013.IndianCouncilofAgriculturalResearch,ICAR, DIPA, New Delhi, India. Group, CRC Press, UK.</w:t>
      </w:r>
    </w:p>
    <w:p w:rsidR="00137A0A" w:rsidRDefault="0055706A">
      <w:pPr>
        <w:pStyle w:val="ListParagraph"/>
        <w:numPr>
          <w:ilvl w:val="1"/>
          <w:numId w:val="5"/>
        </w:numPr>
        <w:tabs>
          <w:tab w:val="left" w:pos="1660"/>
        </w:tabs>
        <w:spacing w:line="293" w:lineRule="exact"/>
        <w:rPr>
          <w:sz w:val="24"/>
        </w:rPr>
      </w:pPr>
      <w:r>
        <w:rPr>
          <w:sz w:val="24"/>
        </w:rPr>
        <w:t>BiologyofFishes.2008.Bone</w:t>
      </w:r>
      <w:r>
        <w:rPr>
          <w:sz w:val="24"/>
        </w:rPr>
        <w:t>,Q.andMoore,R.,Talyorand Francis Group,CRCPress,</w:t>
      </w:r>
      <w:r>
        <w:rPr>
          <w:spacing w:val="-4"/>
          <w:sz w:val="24"/>
        </w:rPr>
        <w:t>U.K.</w:t>
      </w:r>
    </w:p>
    <w:p w:rsidR="00137A0A" w:rsidRDefault="00137A0A">
      <w:pPr>
        <w:spacing w:line="293" w:lineRule="exact"/>
        <w:rPr>
          <w:sz w:val="24"/>
        </w:rPr>
        <w:sectPr w:rsidR="00137A0A">
          <w:footerReference w:type="default" r:id="rId305"/>
          <w:pgSz w:w="12240" w:h="15840"/>
          <w:pgMar w:top="1360" w:right="740" w:bottom="280" w:left="500" w:header="0" w:footer="0" w:gutter="0"/>
          <w:cols w:space="720"/>
        </w:sectPr>
      </w:pPr>
    </w:p>
    <w:p w:rsidR="00137A0A" w:rsidRDefault="0055706A">
      <w:pPr>
        <w:pStyle w:val="Heading9"/>
        <w:spacing w:before="79"/>
        <w:ind w:left="849" w:right="69"/>
        <w:jc w:val="center"/>
      </w:pPr>
      <w:r>
        <w:lastRenderedPageBreak/>
        <w:t>Developmental</w:t>
      </w:r>
      <w:r>
        <w:rPr>
          <w:spacing w:val="-2"/>
        </w:rPr>
        <w:t xml:space="preserve"> Biology</w:t>
      </w:r>
    </w:p>
    <w:p w:rsidR="00137A0A" w:rsidRDefault="0055706A">
      <w:pPr>
        <w:spacing w:before="243"/>
        <w:ind w:left="849" w:right="72"/>
        <w:jc w:val="center"/>
        <w:rPr>
          <w:b/>
          <w:sz w:val="24"/>
        </w:rPr>
      </w:pPr>
      <w:r>
        <w:rPr>
          <w:b/>
          <w:sz w:val="24"/>
        </w:rPr>
        <w:t>CourseCode:ZOOMIN 401-</w:t>
      </w:r>
      <w:r>
        <w:rPr>
          <w:b/>
          <w:spacing w:val="-10"/>
          <w:sz w:val="24"/>
        </w:rPr>
        <w:t>4</w:t>
      </w:r>
    </w:p>
    <w:p w:rsidR="00137A0A" w:rsidRDefault="0055706A">
      <w:pPr>
        <w:pStyle w:val="BodyText"/>
        <w:spacing w:before="40" w:line="276" w:lineRule="auto"/>
        <w:ind w:left="3938" w:right="3065" w:firstLine="391"/>
      </w:pPr>
      <w:r>
        <w:t>No. of Credits –4: {3(T) + 1(P)} Totalhours:45(Theory)(3hour/Week)</w:t>
      </w:r>
    </w:p>
    <w:p w:rsidR="00137A0A" w:rsidRDefault="00137A0A">
      <w:pPr>
        <w:pStyle w:val="BodyText"/>
        <w:spacing w:before="42"/>
      </w:pPr>
    </w:p>
    <w:p w:rsidR="00137A0A" w:rsidRDefault="0055706A">
      <w:pPr>
        <w:pStyle w:val="Heading9"/>
        <w:spacing w:before="1"/>
      </w:pPr>
      <w:r>
        <w:rPr>
          <w:spacing w:val="-2"/>
        </w:rPr>
        <w:t>Objective</w:t>
      </w:r>
    </w:p>
    <w:p w:rsidR="00137A0A" w:rsidRDefault="0055706A">
      <w:pPr>
        <w:pStyle w:val="BodyText"/>
        <w:spacing w:before="240" w:line="276" w:lineRule="auto"/>
        <w:ind w:left="940" w:right="165"/>
        <w:jc w:val="both"/>
      </w:pPr>
      <w:r>
        <w:t>The objective of studying developmental biology is to equip individuals with a comprehensive understanding of the intricate processes involved in reproduction.</w:t>
      </w:r>
    </w:p>
    <w:p w:rsidR="00137A0A" w:rsidRDefault="0055706A">
      <w:pPr>
        <w:pStyle w:val="Heading9"/>
        <w:spacing w:before="200"/>
      </w:pPr>
      <w:r>
        <w:t>Course</w:t>
      </w:r>
      <w:r>
        <w:rPr>
          <w:spacing w:val="-2"/>
        </w:rPr>
        <w:t xml:space="preserve"> outcome</w:t>
      </w:r>
    </w:p>
    <w:p w:rsidR="00137A0A" w:rsidRDefault="0055706A">
      <w:pPr>
        <w:pStyle w:val="ListParagraph"/>
        <w:numPr>
          <w:ilvl w:val="0"/>
          <w:numId w:val="4"/>
        </w:numPr>
        <w:tabs>
          <w:tab w:val="left" w:pos="1660"/>
        </w:tabs>
        <w:spacing w:before="241" w:line="278" w:lineRule="auto"/>
        <w:ind w:right="161"/>
        <w:rPr>
          <w:sz w:val="24"/>
        </w:rPr>
      </w:pPr>
      <w:r>
        <w:rPr>
          <w:sz w:val="24"/>
        </w:rPr>
        <w:t xml:space="preserve">Studentswillbeabletoacquireknowledgeonembryonicdevelopmentofsexuallyreproducing </w:t>
      </w:r>
      <w:r>
        <w:rPr>
          <w:spacing w:val="-2"/>
          <w:sz w:val="24"/>
        </w:rPr>
        <w:t>a</w:t>
      </w:r>
      <w:r>
        <w:rPr>
          <w:spacing w:val="-2"/>
          <w:sz w:val="24"/>
        </w:rPr>
        <w:t>nimals.</w:t>
      </w:r>
    </w:p>
    <w:p w:rsidR="00137A0A" w:rsidRDefault="0055706A">
      <w:pPr>
        <w:pStyle w:val="ListParagraph"/>
        <w:numPr>
          <w:ilvl w:val="0"/>
          <w:numId w:val="4"/>
        </w:numPr>
        <w:tabs>
          <w:tab w:val="left" w:pos="1659"/>
        </w:tabs>
        <w:spacing w:line="272" w:lineRule="exact"/>
        <w:ind w:left="1659" w:hanging="359"/>
        <w:rPr>
          <w:sz w:val="24"/>
        </w:rPr>
      </w:pPr>
      <w:r>
        <w:rPr>
          <w:sz w:val="24"/>
        </w:rPr>
        <w:t xml:space="preserve">Theyalsoobtain knowledgeon metamorphicchanges andthe roleof placentain </w:t>
      </w:r>
      <w:r>
        <w:rPr>
          <w:spacing w:val="-2"/>
          <w:sz w:val="24"/>
        </w:rPr>
        <w:t>mammals.</w:t>
      </w:r>
    </w:p>
    <w:p w:rsidR="00137A0A" w:rsidRDefault="0055706A">
      <w:pPr>
        <w:pStyle w:val="Heading9"/>
        <w:spacing w:before="40"/>
      </w:pPr>
      <w:r>
        <w:t>Course</w:t>
      </w:r>
      <w:r>
        <w:rPr>
          <w:spacing w:val="-2"/>
        </w:rPr>
        <w:t xml:space="preserve"> contents</w:t>
      </w:r>
    </w:p>
    <w:p w:rsidR="00137A0A" w:rsidRDefault="0055706A">
      <w:pPr>
        <w:tabs>
          <w:tab w:val="left" w:pos="8768"/>
        </w:tabs>
        <w:spacing w:before="243"/>
        <w:ind w:left="940"/>
        <w:rPr>
          <w:b/>
          <w:sz w:val="24"/>
        </w:rPr>
      </w:pPr>
      <w:r>
        <w:rPr>
          <w:b/>
          <w:spacing w:val="-2"/>
          <w:sz w:val="24"/>
        </w:rPr>
        <w:t>Theory</w:t>
      </w:r>
      <w:r>
        <w:rPr>
          <w:b/>
          <w:sz w:val="24"/>
        </w:rPr>
        <w:tab/>
        <w:t>Credits:</w:t>
      </w:r>
      <w:r>
        <w:rPr>
          <w:b/>
          <w:spacing w:val="-5"/>
          <w:sz w:val="24"/>
        </w:rPr>
        <w:t>03</w:t>
      </w:r>
      <w:r>
        <w:rPr>
          <w:b/>
          <w:noProof/>
          <w:position w:val="-4"/>
          <w:sz w:val="24"/>
          <w:lang w:bidi="as-IN"/>
        </w:rPr>
        <w:drawing>
          <wp:inline distT="0" distB="0" distL="0" distR="0">
            <wp:extent cx="237744" cy="169163"/>
            <wp:effectExtent l="0" t="0" r="0" b="0"/>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266" cstate="print"/>
                    <a:stretch>
                      <a:fillRect/>
                    </a:stretch>
                  </pic:blipFill>
                  <pic:spPr>
                    <a:xfrm>
                      <a:off x="0" y="0"/>
                      <a:ext cx="237744" cy="169163"/>
                    </a:xfrm>
                    <a:prstGeom prst="rect">
                      <a:avLst/>
                    </a:prstGeom>
                  </pic:spPr>
                </pic:pic>
              </a:graphicData>
            </a:graphic>
          </wp:inline>
        </w:drawing>
      </w:r>
    </w:p>
    <w:p w:rsidR="00137A0A" w:rsidRDefault="0055706A">
      <w:pPr>
        <w:pStyle w:val="BodyText"/>
        <w:spacing w:before="240" w:line="276" w:lineRule="auto"/>
        <w:ind w:left="940" w:right="158"/>
        <w:jc w:val="both"/>
      </w:pPr>
      <w:r>
        <w:t>Introduction: Historical perspective and basic concepts: Phases of development, Cell-Cell interaction, Pattern</w:t>
      </w:r>
      <w:r>
        <w:t>formation, Differentiation and growth, Differential gene expression, Cytoplasmicdeterminants and asymmetric cell division.</w:t>
      </w:r>
    </w:p>
    <w:p w:rsidR="00137A0A" w:rsidRDefault="0055706A">
      <w:pPr>
        <w:pStyle w:val="BodyText"/>
        <w:spacing w:before="200" w:line="276" w:lineRule="auto"/>
        <w:ind w:left="940" w:right="156"/>
        <w:jc w:val="both"/>
      </w:pPr>
      <w:r>
        <w:t xml:space="preserve">Early Embryonic Development: Gametogenesis, Spermatogenesis, Oogenesis; Types of eggs, Egg membranes; Fertilization (External and Internal): Changes in gametes, Blocks to polyspermy; Planes and patterns of cleavage; Types of Blastula; Fate maps (including </w:t>
      </w:r>
      <w:r>
        <w:t>Techniques); Early development of frog and chick up to gastrulation; Embryonic induction and organizers. Late Embryonic Development: Fate of Germ Layers; Extra-embryonic membranes in birds; Implantation of embryo in humans, Placenta (Structure, types and f</w:t>
      </w:r>
      <w:r>
        <w:t>unctions of placenta).</w:t>
      </w:r>
    </w:p>
    <w:p w:rsidR="00137A0A" w:rsidRDefault="0055706A">
      <w:pPr>
        <w:pStyle w:val="BodyText"/>
        <w:spacing w:before="201" w:line="276" w:lineRule="auto"/>
        <w:ind w:left="940" w:right="155"/>
        <w:jc w:val="both"/>
      </w:pPr>
      <w:r>
        <w:t>Post Embryonic Development: Metamorphosis: Changes, hormonal regulations in amphibians and insects; Regeneration: Modes of regeneration, epimorphosis, morphallaxis and compensatory regeneration(withoneexampleeach);Ageing:ConceptsandT</w:t>
      </w:r>
      <w:r>
        <w:t xml:space="preserve">heories. ImplicationsofDevelopmental Biology: Teratogenesis: Teratogenic agents and their effects on embryonic development; </w:t>
      </w:r>
      <w:r>
        <w:rPr>
          <w:i/>
        </w:rPr>
        <w:t xml:space="preserve">In vitro </w:t>
      </w:r>
      <w:r>
        <w:t>fertilization, Stem cell (ESC), Amniocentesis.</w:t>
      </w:r>
    </w:p>
    <w:p w:rsidR="00137A0A" w:rsidRDefault="0055706A">
      <w:pPr>
        <w:pStyle w:val="Heading9"/>
        <w:tabs>
          <w:tab w:val="left" w:pos="9221"/>
        </w:tabs>
        <w:spacing w:before="202"/>
        <w:jc w:val="both"/>
      </w:pPr>
      <w:r>
        <w:rPr>
          <w:spacing w:val="-2"/>
        </w:rPr>
        <w:t>Practical</w:t>
      </w:r>
      <w:r>
        <w:tab/>
        <w:t>Credits:</w:t>
      </w:r>
      <w:r>
        <w:rPr>
          <w:spacing w:val="-5"/>
        </w:rPr>
        <w:t>01</w:t>
      </w:r>
    </w:p>
    <w:p w:rsidR="00137A0A" w:rsidRDefault="0055706A">
      <w:pPr>
        <w:pStyle w:val="ListParagraph"/>
        <w:numPr>
          <w:ilvl w:val="0"/>
          <w:numId w:val="3"/>
        </w:numPr>
        <w:tabs>
          <w:tab w:val="left" w:pos="1660"/>
        </w:tabs>
        <w:spacing w:before="40" w:line="276" w:lineRule="auto"/>
        <w:ind w:right="159"/>
        <w:jc w:val="both"/>
        <w:rPr>
          <w:sz w:val="24"/>
        </w:rPr>
      </w:pPr>
      <w:r>
        <w:rPr>
          <w:sz w:val="24"/>
        </w:rPr>
        <w:t>Study of whole mounts and sections of developmental sta</w:t>
      </w:r>
      <w:r>
        <w:rPr>
          <w:sz w:val="24"/>
        </w:rPr>
        <w:t xml:space="preserve">ges of frog through permanent slides: Cleavage stages, blastula, gastrula, neurula, tail-bud stage, tadpole (external and internal gill </w:t>
      </w:r>
      <w:r>
        <w:rPr>
          <w:spacing w:val="-2"/>
          <w:sz w:val="24"/>
        </w:rPr>
        <w:t>stages)</w:t>
      </w:r>
    </w:p>
    <w:p w:rsidR="00137A0A" w:rsidRDefault="0055706A">
      <w:pPr>
        <w:pStyle w:val="ListParagraph"/>
        <w:numPr>
          <w:ilvl w:val="0"/>
          <w:numId w:val="3"/>
        </w:numPr>
        <w:tabs>
          <w:tab w:val="left" w:pos="1660"/>
        </w:tabs>
        <w:spacing w:before="1" w:line="276" w:lineRule="auto"/>
        <w:ind w:right="157"/>
        <w:jc w:val="both"/>
        <w:rPr>
          <w:sz w:val="24"/>
        </w:rPr>
      </w:pPr>
      <w:r>
        <w:rPr>
          <w:sz w:val="24"/>
        </w:rPr>
        <w:t>Study of whole mounts of developmental stages of chick through permanent slides: Primitive streak (13 and 18 hou</w:t>
      </w:r>
      <w:r>
        <w:rPr>
          <w:sz w:val="24"/>
        </w:rPr>
        <w:t>rs), 21, 24, 28, 33, 36, 48, 72, and 96 hours of incubation (Hamilton and Hamburger stages)</w:t>
      </w:r>
    </w:p>
    <w:p w:rsidR="00137A0A" w:rsidRDefault="00137A0A">
      <w:pPr>
        <w:spacing w:line="276" w:lineRule="auto"/>
        <w:jc w:val="both"/>
        <w:rPr>
          <w:sz w:val="24"/>
        </w:rPr>
        <w:sectPr w:rsidR="00137A0A">
          <w:footerReference w:type="default" r:id="rId306"/>
          <w:pgSz w:w="12240" w:h="15840"/>
          <w:pgMar w:top="1360" w:right="740" w:bottom="280" w:left="500" w:header="0" w:footer="0" w:gutter="0"/>
          <w:cols w:space="720"/>
        </w:sectPr>
      </w:pPr>
    </w:p>
    <w:p w:rsidR="00137A0A" w:rsidRDefault="0055706A">
      <w:pPr>
        <w:pStyle w:val="ListParagraph"/>
        <w:numPr>
          <w:ilvl w:val="0"/>
          <w:numId w:val="3"/>
        </w:numPr>
        <w:tabs>
          <w:tab w:val="left" w:pos="1659"/>
        </w:tabs>
        <w:spacing w:before="79"/>
        <w:ind w:left="1659" w:hanging="359"/>
        <w:rPr>
          <w:sz w:val="24"/>
        </w:rPr>
      </w:pPr>
      <w:r>
        <w:rPr>
          <w:sz w:val="24"/>
        </w:rPr>
        <w:lastRenderedPageBreak/>
        <w:t>Studyof thedevelopmental stagesand lifecycle of</w:t>
      </w:r>
      <w:r>
        <w:rPr>
          <w:i/>
          <w:sz w:val="24"/>
        </w:rPr>
        <w:t xml:space="preserve">Drosophila </w:t>
      </w:r>
      <w:r>
        <w:rPr>
          <w:sz w:val="24"/>
        </w:rPr>
        <w:t xml:space="preserve">fromstock </w:t>
      </w:r>
      <w:r>
        <w:rPr>
          <w:spacing w:val="-2"/>
          <w:sz w:val="24"/>
        </w:rPr>
        <w:t>culture</w:t>
      </w:r>
    </w:p>
    <w:p w:rsidR="00137A0A" w:rsidRDefault="0055706A">
      <w:pPr>
        <w:pStyle w:val="ListParagraph"/>
        <w:numPr>
          <w:ilvl w:val="0"/>
          <w:numId w:val="3"/>
        </w:numPr>
        <w:tabs>
          <w:tab w:val="left" w:pos="1659"/>
        </w:tabs>
        <w:spacing w:before="41"/>
        <w:ind w:left="1659" w:hanging="359"/>
        <w:rPr>
          <w:sz w:val="24"/>
        </w:rPr>
      </w:pPr>
      <w:r>
        <w:rPr>
          <w:sz w:val="24"/>
        </w:rPr>
        <w:t>Studyofdifferentsectionsofplacenta (photomicropgraph/</w:t>
      </w:r>
      <w:r>
        <w:rPr>
          <w:spacing w:val="-2"/>
          <w:sz w:val="24"/>
        </w:rPr>
        <w:t>slides)</w:t>
      </w:r>
    </w:p>
    <w:p w:rsidR="00137A0A" w:rsidRDefault="0055706A">
      <w:pPr>
        <w:pStyle w:val="ListParagraph"/>
        <w:numPr>
          <w:ilvl w:val="0"/>
          <w:numId w:val="3"/>
        </w:numPr>
        <w:tabs>
          <w:tab w:val="left" w:pos="1659"/>
        </w:tabs>
        <w:spacing w:before="41"/>
        <w:ind w:left="1659" w:hanging="359"/>
        <w:rPr>
          <w:sz w:val="24"/>
        </w:rPr>
      </w:pPr>
      <w:r>
        <w:rPr>
          <w:sz w:val="24"/>
        </w:rPr>
        <w:t>Projectrepor</w:t>
      </w:r>
      <w:r>
        <w:rPr>
          <w:sz w:val="24"/>
        </w:rPr>
        <w:t>ton</w:t>
      </w:r>
      <w:r>
        <w:rPr>
          <w:i/>
          <w:sz w:val="24"/>
        </w:rPr>
        <w:t>Drosophila</w:t>
      </w:r>
      <w:r>
        <w:rPr>
          <w:sz w:val="24"/>
        </w:rPr>
        <w:t>culture/chickembryo</w:t>
      </w:r>
      <w:r>
        <w:rPr>
          <w:spacing w:val="-2"/>
          <w:sz w:val="24"/>
        </w:rPr>
        <w:t>development</w:t>
      </w:r>
    </w:p>
    <w:p w:rsidR="00137A0A" w:rsidRDefault="00137A0A">
      <w:pPr>
        <w:pStyle w:val="BodyText"/>
      </w:pPr>
    </w:p>
    <w:p w:rsidR="00137A0A" w:rsidRDefault="00137A0A">
      <w:pPr>
        <w:pStyle w:val="BodyText"/>
      </w:pPr>
    </w:p>
    <w:p w:rsidR="00137A0A" w:rsidRDefault="00137A0A">
      <w:pPr>
        <w:pStyle w:val="BodyText"/>
        <w:spacing w:before="165"/>
      </w:pPr>
    </w:p>
    <w:p w:rsidR="00137A0A" w:rsidRDefault="0055706A">
      <w:pPr>
        <w:pStyle w:val="Heading9"/>
        <w:spacing w:before="1"/>
      </w:pPr>
      <w:r>
        <w:t>Suggested</w:t>
      </w:r>
      <w:r>
        <w:rPr>
          <w:spacing w:val="-2"/>
        </w:rPr>
        <w:t>readings</w:t>
      </w:r>
    </w:p>
    <w:p w:rsidR="00137A0A" w:rsidRDefault="0055706A">
      <w:pPr>
        <w:pStyle w:val="ListParagraph"/>
        <w:numPr>
          <w:ilvl w:val="0"/>
          <w:numId w:val="2"/>
        </w:numPr>
        <w:tabs>
          <w:tab w:val="left" w:pos="1660"/>
        </w:tabs>
        <w:spacing w:before="43" w:line="276" w:lineRule="auto"/>
        <w:ind w:right="162"/>
        <w:rPr>
          <w:sz w:val="24"/>
        </w:rPr>
      </w:pPr>
      <w:r>
        <w:rPr>
          <w:sz w:val="24"/>
        </w:rPr>
        <w:t>Gilbert, S. F. (2010). Developmental Biology, IX Edition, Sinauer Associates, Inc., Publishers, Sunderland, Massachusetts, USA</w:t>
      </w:r>
    </w:p>
    <w:p w:rsidR="00137A0A" w:rsidRDefault="0055706A">
      <w:pPr>
        <w:pStyle w:val="ListParagraph"/>
        <w:numPr>
          <w:ilvl w:val="0"/>
          <w:numId w:val="2"/>
        </w:numPr>
        <w:tabs>
          <w:tab w:val="left" w:pos="1660"/>
        </w:tabs>
        <w:spacing w:line="276" w:lineRule="auto"/>
        <w:ind w:right="154"/>
        <w:rPr>
          <w:sz w:val="24"/>
        </w:rPr>
      </w:pPr>
      <w:r>
        <w:rPr>
          <w:sz w:val="24"/>
        </w:rPr>
        <w:t>BalinskyB.I.andFabianB.C.(1981).AnIntroductiontoEmbryology,V</w:t>
      </w:r>
      <w:r>
        <w:rPr>
          <w:sz w:val="24"/>
        </w:rPr>
        <w:t>Edition, International Thompson Computer Press</w:t>
      </w:r>
    </w:p>
    <w:p w:rsidR="00137A0A" w:rsidRDefault="0055706A">
      <w:pPr>
        <w:pStyle w:val="ListParagraph"/>
        <w:numPr>
          <w:ilvl w:val="0"/>
          <w:numId w:val="2"/>
        </w:numPr>
        <w:tabs>
          <w:tab w:val="left" w:pos="1659"/>
        </w:tabs>
        <w:spacing w:before="1"/>
        <w:ind w:left="1659" w:hanging="359"/>
        <w:rPr>
          <w:sz w:val="24"/>
        </w:rPr>
      </w:pPr>
      <w:r>
        <w:rPr>
          <w:sz w:val="24"/>
        </w:rPr>
        <w:t>Carlson,R.F.Patten'sFoundationsof</w:t>
      </w:r>
      <w:r>
        <w:rPr>
          <w:spacing w:val="-2"/>
          <w:sz w:val="24"/>
        </w:rPr>
        <w:t>Embryology</w:t>
      </w:r>
    </w:p>
    <w:p w:rsidR="00137A0A" w:rsidRDefault="0055706A">
      <w:pPr>
        <w:pStyle w:val="ListParagraph"/>
        <w:numPr>
          <w:ilvl w:val="0"/>
          <w:numId w:val="2"/>
        </w:numPr>
        <w:tabs>
          <w:tab w:val="left" w:pos="1659"/>
        </w:tabs>
        <w:spacing w:before="40"/>
        <w:ind w:left="1659" w:hanging="359"/>
        <w:rPr>
          <w:sz w:val="24"/>
        </w:rPr>
      </w:pPr>
      <w:r>
        <w:rPr>
          <w:sz w:val="24"/>
        </w:rPr>
        <w:t xml:space="preserve">Kalthoff(2008). Analysis ofBiological Development,II Edition,McGraw-Hill </w:t>
      </w:r>
      <w:r>
        <w:rPr>
          <w:spacing w:val="-2"/>
          <w:sz w:val="24"/>
        </w:rPr>
        <w:t>Publishers</w:t>
      </w:r>
    </w:p>
    <w:p w:rsidR="00137A0A" w:rsidRDefault="0055706A">
      <w:pPr>
        <w:pStyle w:val="ListParagraph"/>
        <w:numPr>
          <w:ilvl w:val="0"/>
          <w:numId w:val="2"/>
        </w:numPr>
        <w:tabs>
          <w:tab w:val="left" w:pos="1659"/>
        </w:tabs>
        <w:spacing w:before="41"/>
        <w:ind w:left="1659" w:hanging="359"/>
        <w:rPr>
          <w:sz w:val="24"/>
        </w:rPr>
      </w:pPr>
      <w:r>
        <w:rPr>
          <w:sz w:val="24"/>
        </w:rPr>
        <w:t xml:space="preserve">LewisWolpert(2002).PrinciplesofDevelopment.IIEdition,OxfordUniversity </w:t>
      </w:r>
      <w:r>
        <w:rPr>
          <w:spacing w:val="-2"/>
          <w:sz w:val="24"/>
        </w:rPr>
        <w:t>Press.</w:t>
      </w:r>
    </w:p>
    <w:sectPr w:rsidR="00137A0A" w:rsidSect="00137A0A">
      <w:footerReference w:type="default" r:id="rId307"/>
      <w:pgSz w:w="12240" w:h="15840"/>
      <w:pgMar w:top="1360" w:right="740" w:bottom="280" w:left="50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706A" w:rsidRDefault="0055706A" w:rsidP="00137A0A">
      <w:r>
        <w:separator/>
      </w:r>
    </w:p>
  </w:endnote>
  <w:endnote w:type="continuationSeparator" w:id="1">
    <w:p w:rsidR="0055706A" w:rsidRDefault="0055706A" w:rsidP="00137A0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Palatino Linotype">
    <w:altName w:val="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A00002EF" w:usb1="420020EB"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0"/>
      </w:rPr>
    </w:pPr>
    <w:r w:rsidRPr="00137A0A">
      <w:pict>
        <v:shapetype id="_x0000_t202" coordsize="21600,21600" o:spt="202" path="m,l,21600r21600,l21600,xe">
          <v:stroke joinstyle="miter"/>
          <v:path gradientshapeok="t" o:connecttype="rect"/>
        </v:shapetype>
        <v:shape id="docshape1" o:spid="_x0000_s2067" type="#_x0000_t202" style="position:absolute;margin-left:71pt;margin-top:756.9pt;width:291.3pt;height:13.05pt;z-index:-27633664;mso-position-horizontal-relative:page;mso-position-vertical-relative:page" filled="f" stroked="f">
          <v:textbox inset="0,0,0,0">
            <w:txbxContent>
              <w:p w:rsidR="00137A0A" w:rsidRDefault="0055706A">
                <w:pPr>
                  <w:spacing w:line="245" w:lineRule="exact"/>
                  <w:ind w:left="20"/>
                  <w:rPr>
                    <w:rFonts w:ascii="Calibri"/>
                  </w:rPr>
                </w:pPr>
                <w:r>
                  <w:rPr>
                    <w:rFonts w:ascii="Calibri"/>
                  </w:rPr>
                  <w:t>BachelorofComputerScienceProgramme[Bodoland</w:t>
                </w:r>
                <w:r>
                  <w:rPr>
                    <w:rFonts w:ascii="Calibri"/>
                    <w:spacing w:val="-2"/>
                  </w:rPr>
                  <w:t>University]</w:t>
                </w:r>
              </w:p>
            </w:txbxContent>
          </v:textbox>
          <w10:wrap anchorx="page" anchory="page"/>
        </v:shape>
      </w:pict>
    </w:r>
    <w:r w:rsidRPr="00137A0A">
      <w:pict>
        <v:shape id="docshape2" o:spid="_x0000_s2066" type="#_x0000_t202" style="position:absolute;margin-left:474.9pt;margin-top:756.9pt;width:37.6pt;height:13.05pt;z-index:-27633152;mso-position-horizontal-relative:page;mso-position-vertical-relative:page" filled="f" stroked="f">
          <v:textbox inset="0,0,0,0">
            <w:txbxContent>
              <w:p w:rsidR="00137A0A" w:rsidRDefault="0055706A">
                <w:pPr>
                  <w:spacing w:line="245" w:lineRule="exact"/>
                  <w:ind w:left="20"/>
                  <w:rPr>
                    <w:rFonts w:ascii="Calibri"/>
                  </w:rPr>
                </w:pPr>
                <w:r>
                  <w:rPr>
                    <w:rFonts w:ascii="Calibri"/>
                  </w:rPr>
                  <w:t>Page:</w:t>
                </w:r>
                <w:r w:rsidR="00137A0A">
                  <w:rPr>
                    <w:rFonts w:ascii="Calibri"/>
                    <w:spacing w:val="-10"/>
                  </w:rPr>
                  <w:fldChar w:fldCharType="begin"/>
                </w:r>
                <w:r>
                  <w:rPr>
                    <w:rFonts w:ascii="Calibri"/>
                    <w:spacing w:val="-10"/>
                  </w:rPr>
                  <w:instrText xml:space="preserve"> PAGE </w:instrText>
                </w:r>
                <w:r w:rsidR="00137A0A">
                  <w:rPr>
                    <w:rFonts w:ascii="Calibri"/>
                    <w:spacing w:val="-10"/>
                  </w:rPr>
                  <w:fldChar w:fldCharType="separate"/>
                </w:r>
                <w:r w:rsidR="00985D38">
                  <w:rPr>
                    <w:rFonts w:ascii="Calibri"/>
                    <w:noProof/>
                    <w:spacing w:val="-10"/>
                  </w:rPr>
                  <w:t>2</w:t>
                </w:r>
                <w:r w:rsidR="00137A0A">
                  <w:rPr>
                    <w:rFonts w:ascii="Calibri"/>
                    <w:spacing w:val="-10"/>
                  </w:rP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0"/>
      </w:rPr>
    </w:pPr>
    <w:r w:rsidRPr="00137A0A">
      <w:pict>
        <v:shapetype id="_x0000_t202" coordsize="21600,21600" o:spt="202" path="m,l,21600r21600,l21600,xe">
          <v:stroke joinstyle="miter"/>
          <v:path gradientshapeok="t" o:connecttype="rect"/>
        </v:shapetype>
        <v:shape id="docshape100" o:spid="_x0000_s2051" type="#_x0000_t202" style="position:absolute;margin-left:293.9pt;margin-top:780.9pt;width:7.6pt;height:13.05pt;z-index:-27625472;mso-position-horizontal-relative:page;mso-position-vertical-relative:page" filled="f" stroked="f">
          <v:textbox inset="0,0,0,0">
            <w:txbxContent>
              <w:p w:rsidR="00137A0A" w:rsidRDefault="0055706A">
                <w:pPr>
                  <w:spacing w:line="245" w:lineRule="exact"/>
                  <w:ind w:left="20"/>
                  <w:rPr>
                    <w:rFonts w:ascii="Calibri"/>
                  </w:rPr>
                </w:pPr>
                <w:r>
                  <w:rPr>
                    <w:rFonts w:ascii="Calibri"/>
                    <w:spacing w:val="-10"/>
                  </w:rPr>
                  <w:t>1</w:t>
                </w:r>
              </w:p>
            </w:txbxContent>
          </v:textbox>
          <w10:wrap anchorx="page" anchory="page"/>
        </v:shape>
      </w:pict>
    </w:r>
  </w:p>
</w:ftr>
</file>

<file path=word/footer1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0"/>
      </w:rPr>
    </w:pPr>
    <w:r w:rsidRPr="00137A0A">
      <w:pict>
        <v:shapetype id="_x0000_t202" coordsize="21600,21600" o:spt="202" path="m,l,21600r21600,l21600,xe">
          <v:stroke joinstyle="miter"/>
          <v:path gradientshapeok="t" o:connecttype="rect"/>
        </v:shapetype>
        <v:shape id="docshape101" o:spid="_x0000_s2050" type="#_x0000_t202" style="position:absolute;margin-left:415.25pt;margin-top:534.3pt;width:12.6pt;height:13.05pt;z-index:-27624960;mso-position-horizontal-relative:page;mso-position-vertical-relative:page" filled="f" stroked="f">
          <v:textbox inset="0,0,0,0">
            <w:txbxContent>
              <w:p w:rsidR="00137A0A" w:rsidRDefault="00137A0A">
                <w:pPr>
                  <w:spacing w:line="245" w:lineRule="exact"/>
                  <w:ind w:left="60"/>
                  <w:rPr>
                    <w:rFonts w:ascii="Calibri"/>
                  </w:rPr>
                </w:pPr>
                <w:r>
                  <w:rPr>
                    <w:rFonts w:ascii="Calibri"/>
                    <w:spacing w:val="-10"/>
                  </w:rPr>
                  <w:fldChar w:fldCharType="begin"/>
                </w:r>
                <w:r w:rsidR="0055706A">
                  <w:rPr>
                    <w:rFonts w:ascii="Calibri"/>
                    <w:spacing w:val="-10"/>
                  </w:rPr>
                  <w:instrText xml:space="preserve"> PAGE </w:instrText>
                </w:r>
                <w:r>
                  <w:rPr>
                    <w:rFonts w:ascii="Calibri"/>
                    <w:spacing w:val="-10"/>
                  </w:rPr>
                  <w:fldChar w:fldCharType="separate"/>
                </w:r>
                <w:r w:rsidR="00985D38">
                  <w:rPr>
                    <w:rFonts w:ascii="Calibri"/>
                    <w:noProof/>
                    <w:spacing w:val="-10"/>
                  </w:rPr>
                  <w:t>4</w:t>
                </w:r>
                <w:r>
                  <w:rPr>
                    <w:rFonts w:ascii="Calibri"/>
                    <w:spacing w:val="-10"/>
                  </w:rPr>
                  <w:fldChar w:fldCharType="end"/>
                </w:r>
              </w:p>
            </w:txbxContent>
          </v:textbox>
          <w10:wrap anchorx="page" anchory="page"/>
        </v:shape>
      </w:pict>
    </w:r>
  </w:p>
</w:ftr>
</file>

<file path=word/footer1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0"/>
      </w:rPr>
    </w:pPr>
    <w:r w:rsidRPr="00137A0A">
      <w:pict>
        <v:shapetype id="_x0000_t202" coordsize="21600,21600" o:spt="202" path="m,l,21600r21600,l21600,xe">
          <v:stroke joinstyle="miter"/>
          <v:path gradientshapeok="t" o:connecttype="rect"/>
        </v:shapetype>
        <v:shape id="docshape102" o:spid="_x0000_s2049" type="#_x0000_t202" style="position:absolute;margin-left:289.15pt;margin-top:780.9pt;width:18.3pt;height:13.05pt;z-index:-27624448;mso-position-horizontal-relative:page;mso-position-vertical-relative:page" filled="f" stroked="f">
          <v:textbox inset="0,0,0,0">
            <w:txbxContent>
              <w:p w:rsidR="00137A0A" w:rsidRDefault="00137A0A">
                <w:pPr>
                  <w:spacing w:line="245" w:lineRule="exact"/>
                  <w:ind w:left="60"/>
                  <w:rPr>
                    <w:rFonts w:ascii="Calibri"/>
                  </w:rPr>
                </w:pPr>
                <w:r>
                  <w:rPr>
                    <w:rFonts w:ascii="Calibri"/>
                    <w:spacing w:val="-5"/>
                  </w:rPr>
                  <w:fldChar w:fldCharType="begin"/>
                </w:r>
                <w:r w:rsidR="0055706A">
                  <w:rPr>
                    <w:rFonts w:ascii="Calibri"/>
                    <w:spacing w:val="-5"/>
                  </w:rPr>
                  <w:instrText xml:space="preserve"> PAGE </w:instrText>
                </w:r>
                <w:r>
                  <w:rPr>
                    <w:rFonts w:ascii="Calibri"/>
                    <w:spacing w:val="-5"/>
                  </w:rPr>
                  <w:fldChar w:fldCharType="separate"/>
                </w:r>
                <w:r w:rsidR="00985D38">
                  <w:rPr>
                    <w:rFonts w:ascii="Calibri"/>
                    <w:noProof/>
                    <w:spacing w:val="-5"/>
                  </w:rPr>
                  <w:t>36</w:t>
                </w:r>
                <w:r>
                  <w:rPr>
                    <w:rFonts w:ascii="Calibri"/>
                    <w:spacing w:val="-5"/>
                  </w:rPr>
                  <w:fldChar w:fldCharType="end"/>
                </w:r>
              </w:p>
            </w:txbxContent>
          </v:textbox>
          <w10:wrap anchorx="page" anchory="page"/>
        </v:shape>
      </w:pict>
    </w:r>
  </w:p>
</w:ftr>
</file>

<file path=word/footer1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1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0"/>
      </w:rPr>
    </w:pPr>
    <w:r w:rsidRPr="00137A0A">
      <w:pict>
        <v:shape id="docshape4" o:spid="_x0000_s2065" style="position:absolute;margin-left:66.6pt;margin-top:753.7pt;width:479.9pt;height:15.6pt;z-index:-27632640;mso-position-horizontal-relative:page;mso-position-vertical-relative:page" coordorigin="1332,15074" coordsize="9598,312" path="m10930,15074r-214,l10673,15074r-9341,l1332,15118r9341,l10673,15120r,266l10716,15386r,-266l10716,15118r214,l10930,15074xe" fillcolor="gray" stroked="f">
          <v:path arrowok="t"/>
          <w10:wrap anchorx="page" anchory="page"/>
        </v:shape>
      </w:pict>
    </w:r>
    <w:r w:rsidRPr="00137A0A">
      <w:pict>
        <v:shapetype id="_x0000_t202" coordsize="21600,21600" o:spt="202" path="m,l,21600r21600,l21600,xe">
          <v:stroke joinstyle="miter"/>
          <v:path gradientshapeok="t" o:connecttype="rect"/>
        </v:shapetype>
        <v:shape id="docshape5" o:spid="_x0000_s2064" type="#_x0000_t202" style="position:absolute;margin-left:71pt;margin-top:756.9pt;width:291.3pt;height:13.05pt;z-index:-27632128;mso-position-horizontal-relative:page;mso-position-vertical-relative:page" filled="f" stroked="f">
          <v:textbox inset="0,0,0,0">
            <w:txbxContent>
              <w:p w:rsidR="00137A0A" w:rsidRDefault="0055706A">
                <w:pPr>
                  <w:spacing w:line="245" w:lineRule="exact"/>
                  <w:ind w:left="20"/>
                  <w:rPr>
                    <w:rFonts w:ascii="Calibri"/>
                  </w:rPr>
                </w:pPr>
                <w:r>
                  <w:rPr>
                    <w:rFonts w:ascii="Calibri"/>
                  </w:rPr>
                  <w:t>BachelorofComputerScienceProgramme[Bodoland</w:t>
                </w:r>
                <w:r>
                  <w:rPr>
                    <w:rFonts w:ascii="Calibri"/>
                    <w:spacing w:val="-2"/>
                  </w:rPr>
                  <w:t>University]</w:t>
                </w:r>
              </w:p>
            </w:txbxContent>
          </v:textbox>
          <w10:wrap anchorx="page" anchory="page"/>
        </v:shape>
      </w:pict>
    </w:r>
    <w:r w:rsidRPr="00137A0A">
      <w:pict>
        <v:shape id="docshape6" o:spid="_x0000_s2063" type="#_x0000_t202" style="position:absolute;margin-left:474.9pt;margin-top:756.9pt;width:43.3pt;height:13.05pt;z-index:-27631616;mso-position-horizontal-relative:page;mso-position-vertical-relative:page" filled="f" stroked="f">
          <v:textbox inset="0,0,0,0">
            <w:txbxContent>
              <w:p w:rsidR="00137A0A" w:rsidRDefault="0055706A">
                <w:pPr>
                  <w:spacing w:line="245" w:lineRule="exact"/>
                  <w:ind w:left="20"/>
                  <w:rPr>
                    <w:rFonts w:ascii="Calibri"/>
                  </w:rPr>
                </w:pPr>
                <w:r>
                  <w:rPr>
                    <w:rFonts w:ascii="Calibri"/>
                  </w:rPr>
                  <w:t>Page:</w:t>
                </w:r>
                <w:r w:rsidR="00137A0A">
                  <w:rPr>
                    <w:rFonts w:ascii="Calibri"/>
                    <w:spacing w:val="-5"/>
                  </w:rPr>
                  <w:fldChar w:fldCharType="begin"/>
                </w:r>
                <w:r>
                  <w:rPr>
                    <w:rFonts w:ascii="Calibri"/>
                    <w:spacing w:val="-5"/>
                  </w:rPr>
                  <w:instrText xml:space="preserve"> PAGE </w:instrText>
                </w:r>
                <w:r w:rsidR="00137A0A">
                  <w:rPr>
                    <w:rFonts w:ascii="Calibri"/>
                    <w:spacing w:val="-5"/>
                  </w:rPr>
                  <w:fldChar w:fldCharType="separate"/>
                </w:r>
                <w:r w:rsidR="00985D38">
                  <w:rPr>
                    <w:rFonts w:ascii="Calibri"/>
                    <w:noProof/>
                    <w:spacing w:val="-5"/>
                  </w:rPr>
                  <w:t>3</w:t>
                </w:r>
                <w:r w:rsidR="00137A0A">
                  <w:rPr>
                    <w:rFonts w:ascii="Calibri"/>
                    <w:spacing w:val="-5"/>
                  </w:rPr>
                  <w:fldChar w:fldCharType="end"/>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0"/>
      </w:rPr>
    </w:pPr>
    <w:r w:rsidRPr="00137A0A">
      <w:pict>
        <v:shape id="docshape7" o:spid="_x0000_s2062" style="position:absolute;margin-left:66.6pt;margin-top:734.15pt;width:479.9pt;height:15.75pt;z-index:-27631104;mso-position-horizontal-relative:page;mso-position-vertical-relative:page" coordorigin="1332,14683" coordsize="9598,315" o:spt="100" adj="0,,0" path="m10716,14728r-43,l10673,14998r43,l10716,14728xm10930,14683r-214,l10673,14683r,l1332,14683r,43l10673,14726r,2l10716,14728r,-2l10930,14726r,-43xe" fillcolor="gray" stroked="f">
          <v:stroke joinstyle="round"/>
          <v:formulas/>
          <v:path arrowok="t" o:connecttype="segments"/>
          <w10:wrap anchorx="page" anchory="page"/>
        </v:shape>
      </w:pict>
    </w:r>
    <w:r w:rsidRPr="00137A0A">
      <w:pict>
        <v:shapetype id="_x0000_t202" coordsize="21600,21600" o:spt="202" path="m,l,21600r21600,l21600,xe">
          <v:stroke joinstyle="miter"/>
          <v:path gradientshapeok="t" o:connecttype="rect"/>
        </v:shapetype>
        <v:shape id="docshape8" o:spid="_x0000_s2061" type="#_x0000_t202" style="position:absolute;margin-left:71pt;margin-top:737.5pt;width:291.3pt;height:13.05pt;z-index:-27630592;mso-position-horizontal-relative:page;mso-position-vertical-relative:page" filled="f" stroked="f">
          <v:textbox inset="0,0,0,0">
            <w:txbxContent>
              <w:p w:rsidR="00137A0A" w:rsidRDefault="0055706A">
                <w:pPr>
                  <w:spacing w:line="245" w:lineRule="exact"/>
                  <w:ind w:left="20"/>
                  <w:rPr>
                    <w:rFonts w:ascii="Calibri"/>
                  </w:rPr>
                </w:pPr>
                <w:r>
                  <w:rPr>
                    <w:rFonts w:ascii="Calibri"/>
                  </w:rPr>
                  <w:t>BachelorofComputerScienceProgramme[Bodoland</w:t>
                </w:r>
                <w:r>
                  <w:rPr>
                    <w:rFonts w:ascii="Calibri"/>
                    <w:spacing w:val="-2"/>
                  </w:rPr>
                  <w:t>University]</w:t>
                </w:r>
              </w:p>
            </w:txbxContent>
          </v:textbox>
          <w10:wrap anchorx="page" anchory="page"/>
        </v:shape>
      </w:pict>
    </w:r>
    <w:r w:rsidRPr="00137A0A">
      <w:pict>
        <v:shape id="docshape9" o:spid="_x0000_s2060" type="#_x0000_t202" style="position:absolute;margin-left:474.9pt;margin-top:737.5pt;width:43.3pt;height:13.05pt;z-index:-27630080;mso-position-horizontal-relative:page;mso-position-vertical-relative:page" filled="f" stroked="f">
          <v:textbox inset="0,0,0,0">
            <w:txbxContent>
              <w:p w:rsidR="00137A0A" w:rsidRDefault="0055706A">
                <w:pPr>
                  <w:spacing w:line="245" w:lineRule="exact"/>
                  <w:ind w:left="20"/>
                  <w:rPr>
                    <w:rFonts w:ascii="Calibri"/>
                  </w:rPr>
                </w:pPr>
                <w:r>
                  <w:rPr>
                    <w:rFonts w:ascii="Calibri"/>
                  </w:rPr>
                  <w:t>Page:</w:t>
                </w:r>
                <w:r w:rsidR="00137A0A">
                  <w:rPr>
                    <w:rFonts w:ascii="Calibri"/>
                    <w:spacing w:val="-5"/>
                  </w:rPr>
                  <w:fldChar w:fldCharType="begin"/>
                </w:r>
                <w:r>
                  <w:rPr>
                    <w:rFonts w:ascii="Calibri"/>
                    <w:spacing w:val="-5"/>
                  </w:rPr>
                  <w:instrText xml:space="preserve"> PAGE </w:instrText>
                </w:r>
                <w:r w:rsidR="00137A0A">
                  <w:rPr>
                    <w:rFonts w:ascii="Calibri"/>
                    <w:spacing w:val="-5"/>
                  </w:rPr>
                  <w:fldChar w:fldCharType="separate"/>
                </w:r>
                <w:r w:rsidR="00985D38">
                  <w:rPr>
                    <w:rFonts w:ascii="Calibri"/>
                    <w:noProof/>
                    <w:spacing w:val="-5"/>
                  </w:rPr>
                  <w:t>79</w:t>
                </w:r>
                <w:r w:rsidR="00137A0A">
                  <w:rPr>
                    <w:rFonts w:ascii="Calibri"/>
                    <w:spacing w:val="-5"/>
                  </w:rPr>
                  <w:fldChar w:fldCharType="end"/>
                </w:r>
              </w:p>
            </w:txbxContent>
          </v:textbox>
          <w10:wrap anchorx="page" anchory="pag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0"/>
      </w:rPr>
    </w:pPr>
    <w:r w:rsidRPr="00137A0A">
      <w:pict>
        <v:shapetype id="_x0000_t202" coordsize="21600,21600" o:spt="202" path="m,l,21600r21600,l21600,xe">
          <v:stroke joinstyle="miter"/>
          <v:path gradientshapeok="t" o:connecttype="rect"/>
        </v:shapetype>
        <v:shape id="docshape64" o:spid="_x0000_s2059" type="#_x0000_t202" style="position:absolute;margin-left:71pt;margin-top:737.5pt;width:8.05pt;height:13.05pt;z-index:-27629568;mso-position-horizontal-relative:page;mso-position-vertical-relative:page" filled="f" stroked="f">
          <v:textbox inset="0,0,0,0">
            <w:txbxContent>
              <w:p w:rsidR="00137A0A" w:rsidRDefault="0055706A">
                <w:pPr>
                  <w:spacing w:line="245" w:lineRule="exact"/>
                  <w:ind w:left="20"/>
                  <w:rPr>
                    <w:rFonts w:ascii="Calibri"/>
                  </w:rPr>
                </w:pPr>
                <w:r>
                  <w:rPr>
                    <w:rFonts w:ascii="Calibri"/>
                    <w:spacing w:val="-10"/>
                  </w:rPr>
                  <w:t>B</w:t>
                </w:r>
              </w:p>
            </w:txbxContent>
          </v:textbox>
          <w10:wrap anchorx="page" anchory="pag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0"/>
      </w:rPr>
    </w:pPr>
    <w:r w:rsidRPr="00137A0A">
      <w:pict>
        <v:shape id="docshape69" o:spid="_x0000_s2058" style="position:absolute;margin-left:66.6pt;margin-top:734.15pt;width:479.9pt;height:15.75pt;z-index:-27629056;mso-position-horizontal-relative:page;mso-position-vertical-relative:page" coordorigin="1332,14683" coordsize="9598,315" o:spt="100" adj="0,,0" path="m10716,14728r-43,l10673,14998r43,l10716,14728xm10930,14683r-214,l10673,14683r,l1332,14683r,43l10673,14726r,2l10716,14728r,-2l10930,14726r,-43xe" fillcolor="gray" stroked="f">
          <v:stroke joinstyle="round"/>
          <v:formulas/>
          <v:path arrowok="t" o:connecttype="segments"/>
          <w10:wrap anchorx="page" anchory="page"/>
        </v:shape>
      </w:pict>
    </w:r>
    <w:r w:rsidRPr="00137A0A">
      <w:pict>
        <v:shapetype id="_x0000_t202" coordsize="21600,21600" o:spt="202" path="m,l,21600r21600,l21600,xe">
          <v:stroke joinstyle="miter"/>
          <v:path gradientshapeok="t" o:connecttype="rect"/>
        </v:shapetype>
        <v:shape id="docshape70" o:spid="_x0000_s2057" type="#_x0000_t202" style="position:absolute;margin-left:71pt;margin-top:737.5pt;width:291.3pt;height:13.05pt;z-index:-27628544;mso-position-horizontal-relative:page;mso-position-vertical-relative:page" filled="f" stroked="f">
          <v:textbox inset="0,0,0,0">
            <w:txbxContent>
              <w:p w:rsidR="00137A0A" w:rsidRDefault="0055706A">
                <w:pPr>
                  <w:spacing w:line="245" w:lineRule="exact"/>
                  <w:ind w:left="20"/>
                  <w:rPr>
                    <w:rFonts w:ascii="Calibri"/>
                  </w:rPr>
                </w:pPr>
                <w:r>
                  <w:rPr>
                    <w:rFonts w:ascii="Calibri"/>
                  </w:rPr>
                  <w:t>BachelorofComputerScienceProgramme[Bodoland</w:t>
                </w:r>
                <w:r>
                  <w:rPr>
                    <w:rFonts w:ascii="Calibri"/>
                    <w:spacing w:val="-2"/>
                  </w:rPr>
                  <w:t>University]</w:t>
                </w:r>
              </w:p>
            </w:txbxContent>
          </v:textbox>
          <w10:wrap anchorx="page" anchory="page"/>
        </v:shape>
      </w:pict>
    </w:r>
    <w:r w:rsidRPr="00137A0A">
      <w:pict>
        <v:shape id="docshape71" o:spid="_x0000_s2056" type="#_x0000_t202" style="position:absolute;margin-left:474.9pt;margin-top:737.5pt;width:48.75pt;height:13.05pt;z-index:-27628032;mso-position-horizontal-relative:page;mso-position-vertical-relative:page" filled="f" stroked="f">
          <v:textbox inset="0,0,0,0">
            <w:txbxContent>
              <w:p w:rsidR="00137A0A" w:rsidRDefault="0055706A">
                <w:pPr>
                  <w:spacing w:line="245" w:lineRule="exact"/>
                  <w:ind w:left="20"/>
                  <w:rPr>
                    <w:rFonts w:ascii="Calibri"/>
                  </w:rPr>
                </w:pPr>
                <w:r>
                  <w:rPr>
                    <w:rFonts w:ascii="Calibri"/>
                  </w:rPr>
                  <w:t>Page:</w:t>
                </w:r>
                <w:r w:rsidR="00137A0A">
                  <w:rPr>
                    <w:rFonts w:ascii="Calibri"/>
                    <w:spacing w:val="-5"/>
                  </w:rPr>
                  <w:fldChar w:fldCharType="begin"/>
                </w:r>
                <w:r>
                  <w:rPr>
                    <w:rFonts w:ascii="Calibri"/>
                    <w:spacing w:val="-5"/>
                  </w:rPr>
                  <w:instrText xml:space="preserve"> PAGE </w:instrText>
                </w:r>
                <w:r w:rsidR="00137A0A">
                  <w:rPr>
                    <w:rFonts w:ascii="Calibri"/>
                    <w:spacing w:val="-5"/>
                  </w:rPr>
                  <w:fldChar w:fldCharType="separate"/>
                </w:r>
                <w:r w:rsidR="00985D38">
                  <w:rPr>
                    <w:rFonts w:ascii="Calibri"/>
                    <w:noProof/>
                    <w:spacing w:val="-5"/>
                  </w:rPr>
                  <w:t>124</w:t>
                </w:r>
                <w:r w:rsidR="00137A0A">
                  <w:rPr>
                    <w:rFonts w:ascii="Calibri"/>
                    <w:spacing w:val="-5"/>
                  </w:rPr>
                  <w:fldChar w:fldCharType="end"/>
                </w:r>
              </w:p>
            </w:txbxContent>
          </v:textbox>
          <w10:wrap anchorx="page" anchory="pag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0"/>
      </w:rPr>
    </w:pPr>
    <w:r w:rsidRPr="00137A0A">
      <w:pict>
        <v:shapetype id="_x0000_t202" coordsize="21600,21600" o:spt="202" path="m,l,21600r21600,l21600,xe">
          <v:stroke joinstyle="miter"/>
          <v:path gradientshapeok="t" o:connecttype="rect"/>
        </v:shapetype>
        <v:shape id="docshape76" o:spid="_x0000_s2055" type="#_x0000_t202" style="position:absolute;margin-left:460pt;margin-top:768.9pt;width:66.7pt;height:15.7pt;z-index:-27627520;mso-position-horizontal-relative:page;mso-position-vertical-relative:page" filled="f" stroked="f">
          <v:textbox inset="0,0,0,0">
            <w:txbxContent>
              <w:p w:rsidR="00137A0A" w:rsidRDefault="0055706A">
                <w:pPr>
                  <w:pStyle w:val="BodyText"/>
                  <w:spacing w:before="5"/>
                  <w:ind w:left="20"/>
                </w:pPr>
                <w:r>
                  <w:rPr>
                    <w:rFonts w:ascii="Calibri"/>
                    <w:color w:val="8495AF"/>
                  </w:rPr>
                  <w:t>Page</w:t>
                </w:r>
                <w:r w:rsidR="00137A0A">
                  <w:rPr>
                    <w:rFonts w:ascii="Calibri"/>
                    <w:color w:val="313D4F"/>
                  </w:rPr>
                  <w:fldChar w:fldCharType="begin"/>
                </w:r>
                <w:r>
                  <w:rPr>
                    <w:rFonts w:ascii="Calibri"/>
                    <w:color w:val="313D4F"/>
                  </w:rPr>
                  <w:instrText xml:space="preserve"> PAGE </w:instrText>
                </w:r>
                <w:r w:rsidR="00137A0A">
                  <w:rPr>
                    <w:rFonts w:ascii="Calibri"/>
                    <w:color w:val="313D4F"/>
                  </w:rPr>
                  <w:fldChar w:fldCharType="separate"/>
                </w:r>
                <w:r w:rsidR="00985D38">
                  <w:rPr>
                    <w:rFonts w:ascii="Calibri"/>
                    <w:noProof/>
                    <w:color w:val="313D4F"/>
                  </w:rPr>
                  <w:t>5</w:t>
                </w:r>
                <w:r w:rsidR="00137A0A">
                  <w:rPr>
                    <w:rFonts w:ascii="Calibri"/>
                    <w:color w:val="313D4F"/>
                  </w:rPr>
                  <w:fldChar w:fldCharType="end"/>
                </w:r>
                <w:r>
                  <w:rPr>
                    <w:rFonts w:ascii="Calibri"/>
                    <w:color w:val="313D4F"/>
                  </w:rPr>
                  <w:t>|</w:t>
                </w:r>
                <w:r>
                  <w:rPr>
                    <w:color w:val="313D4F"/>
                    <w:spacing w:val="-5"/>
                  </w:rPr>
                  <w:t>22</w:t>
                </w:r>
              </w:p>
            </w:txbxContent>
          </v:textbox>
          <w10:wrap anchorx="page" anchory="page"/>
        </v:shape>
      </w:pict>
    </w: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0"/>
      </w:rPr>
    </w:pPr>
    <w:r w:rsidRPr="00137A0A">
      <w:pict>
        <v:shapetype id="_x0000_t202" coordsize="21600,21600" o:spt="202" path="m,l,21600r21600,l21600,xe">
          <v:stroke joinstyle="miter"/>
          <v:path gradientshapeok="t" o:connecttype="rect"/>
        </v:shapetype>
        <v:shape id="docshape77" o:spid="_x0000_s2054" type="#_x0000_t202" style="position:absolute;margin-left:55.65pt;margin-top:749.1pt;width:121.05pt;height:15.3pt;z-index:-27627008;mso-position-horizontal-relative:page;mso-position-vertical-relative:page" filled="f" stroked="f">
          <v:textbox inset="0,0,0,0">
            <w:txbxContent>
              <w:p w:rsidR="00137A0A" w:rsidRDefault="0055706A">
                <w:pPr>
                  <w:spacing w:before="10"/>
                  <w:ind w:left="20"/>
                  <w:rPr>
                    <w:b/>
                    <w:sz w:val="24"/>
                  </w:rPr>
                </w:pPr>
                <w:r>
                  <w:rPr>
                    <w:b/>
                    <w:sz w:val="24"/>
                  </w:rPr>
                  <w:t xml:space="preserve">Syllabusof the </w:t>
                </w:r>
                <w:r>
                  <w:rPr>
                    <w:b/>
                    <w:spacing w:val="-2"/>
                    <w:sz w:val="24"/>
                  </w:rPr>
                  <w:t>Course:</w:t>
                </w:r>
              </w:p>
            </w:txbxContent>
          </v:textbox>
          <w10:wrap anchorx="page" anchory="page"/>
        </v:shape>
      </w:pict>
    </w:r>
    <w:r w:rsidRPr="00137A0A">
      <w:pict>
        <v:shape id="docshape78" o:spid="_x0000_s2053" type="#_x0000_t202" style="position:absolute;margin-left:460pt;margin-top:768.9pt;width:66.7pt;height:15.7pt;z-index:-27626496;mso-position-horizontal-relative:page;mso-position-vertical-relative:page" filled="f" stroked="f">
          <v:textbox inset="0,0,0,0">
            <w:txbxContent>
              <w:p w:rsidR="00137A0A" w:rsidRDefault="0055706A">
                <w:pPr>
                  <w:pStyle w:val="BodyText"/>
                  <w:spacing w:before="5"/>
                  <w:ind w:left="20"/>
                </w:pPr>
                <w:r>
                  <w:rPr>
                    <w:rFonts w:ascii="Calibri"/>
                    <w:color w:val="8495AF"/>
                  </w:rPr>
                  <w:t>Page</w:t>
                </w:r>
                <w:r w:rsidR="00137A0A">
                  <w:rPr>
                    <w:rFonts w:ascii="Calibri"/>
                    <w:color w:val="313D4F"/>
                  </w:rPr>
                  <w:fldChar w:fldCharType="begin"/>
                </w:r>
                <w:r>
                  <w:rPr>
                    <w:rFonts w:ascii="Calibri"/>
                    <w:color w:val="313D4F"/>
                  </w:rPr>
                  <w:instrText xml:space="preserve"> PAGE </w:instrText>
                </w:r>
                <w:r w:rsidR="00137A0A">
                  <w:rPr>
                    <w:rFonts w:ascii="Calibri"/>
                    <w:color w:val="313D4F"/>
                  </w:rPr>
                  <w:fldChar w:fldCharType="separate"/>
                </w:r>
                <w:r w:rsidR="00985D38">
                  <w:rPr>
                    <w:rFonts w:ascii="Calibri"/>
                    <w:noProof/>
                    <w:color w:val="313D4F"/>
                  </w:rPr>
                  <w:t>7</w:t>
                </w:r>
                <w:r w:rsidR="00137A0A">
                  <w:rPr>
                    <w:rFonts w:ascii="Calibri"/>
                    <w:color w:val="313D4F"/>
                  </w:rPr>
                  <w:fldChar w:fldCharType="end"/>
                </w:r>
                <w:r>
                  <w:rPr>
                    <w:rFonts w:ascii="Calibri"/>
                    <w:color w:val="313D4F"/>
                  </w:rPr>
                  <w:t>|</w:t>
                </w:r>
                <w:r>
                  <w:rPr>
                    <w:color w:val="313D4F"/>
                    <w:spacing w:val="-5"/>
                  </w:rPr>
                  <w:t>22</w:t>
                </w:r>
              </w:p>
            </w:txbxContent>
          </v:textbox>
          <w10:wrap anchorx="page" anchory="page"/>
        </v:shape>
      </w:pict>
    </w: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0"/>
      </w:rPr>
    </w:pPr>
    <w:r w:rsidRPr="00137A0A">
      <w:pict>
        <v:shapetype id="_x0000_t202" coordsize="21600,21600" o:spt="202" path="m,l,21600r21600,l21600,xe">
          <v:stroke joinstyle="miter"/>
          <v:path gradientshapeok="t" o:connecttype="rect"/>
        </v:shapetype>
        <v:shape id="docshape79" o:spid="_x0000_s2052" type="#_x0000_t202" style="position:absolute;margin-left:453.9pt;margin-top:768.9pt;width:72.8pt;height:15.7pt;z-index:-27625984;mso-position-horizontal-relative:page;mso-position-vertical-relative:page" filled="f" stroked="f">
          <v:textbox inset="0,0,0,0">
            <w:txbxContent>
              <w:p w:rsidR="00137A0A" w:rsidRDefault="0055706A">
                <w:pPr>
                  <w:pStyle w:val="BodyText"/>
                  <w:spacing w:before="5"/>
                  <w:ind w:left="20"/>
                </w:pPr>
                <w:r>
                  <w:rPr>
                    <w:rFonts w:ascii="Calibri"/>
                    <w:color w:val="8495AF"/>
                  </w:rPr>
                  <w:t>Page</w:t>
                </w:r>
                <w:r w:rsidR="00137A0A">
                  <w:rPr>
                    <w:rFonts w:ascii="Calibri"/>
                    <w:color w:val="313D4F"/>
                  </w:rPr>
                  <w:fldChar w:fldCharType="begin"/>
                </w:r>
                <w:r>
                  <w:rPr>
                    <w:rFonts w:ascii="Calibri"/>
                    <w:color w:val="313D4F"/>
                  </w:rPr>
                  <w:instrText xml:space="preserve"> PAGE </w:instrText>
                </w:r>
                <w:r w:rsidR="00137A0A">
                  <w:rPr>
                    <w:rFonts w:ascii="Calibri"/>
                    <w:color w:val="313D4F"/>
                  </w:rPr>
                  <w:fldChar w:fldCharType="separate"/>
                </w:r>
                <w:r w:rsidR="00985D38">
                  <w:rPr>
                    <w:rFonts w:ascii="Calibri"/>
                    <w:noProof/>
                    <w:color w:val="313D4F"/>
                  </w:rPr>
                  <w:t>22</w:t>
                </w:r>
                <w:r w:rsidR="00137A0A">
                  <w:rPr>
                    <w:rFonts w:ascii="Calibri"/>
                    <w:color w:val="313D4F"/>
                  </w:rPr>
                  <w:fldChar w:fldCharType="end"/>
                </w:r>
                <w:r>
                  <w:rPr>
                    <w:rFonts w:ascii="Calibri"/>
                    <w:color w:val="313D4F"/>
                  </w:rPr>
                  <w:t xml:space="preserve">| </w:t>
                </w:r>
                <w:r>
                  <w:rPr>
                    <w:color w:val="313D4F"/>
                    <w:spacing w:val="-5"/>
                  </w:rPr>
                  <w:t>22</w:t>
                </w:r>
              </w:p>
            </w:txbxContent>
          </v:textbox>
          <w10:wrap anchorx="page" anchory="page"/>
        </v:shape>
      </w:pict>
    </w:r>
  </w:p>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er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0A" w:rsidRDefault="00137A0A">
    <w:pPr>
      <w:pStyle w:val="BodyText"/>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706A" w:rsidRDefault="0055706A" w:rsidP="00137A0A">
      <w:r>
        <w:separator/>
      </w:r>
    </w:p>
  </w:footnote>
  <w:footnote w:type="continuationSeparator" w:id="1">
    <w:p w:rsidR="0055706A" w:rsidRDefault="0055706A" w:rsidP="00137A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82F7A"/>
    <w:multiLevelType w:val="hybridMultilevel"/>
    <w:tmpl w:val="2772A79C"/>
    <w:lvl w:ilvl="0" w:tplc="B8A40900">
      <w:start w:val="1"/>
      <w:numFmt w:val="decimal"/>
      <w:lvlText w:val="%1."/>
      <w:lvlJc w:val="left"/>
      <w:pPr>
        <w:ind w:left="1280" w:hanging="360"/>
        <w:jc w:val="right"/>
      </w:pPr>
      <w:rPr>
        <w:rFonts w:ascii="Calibri" w:eastAsia="Calibri" w:hAnsi="Calibri" w:cs="Calibri" w:hint="default"/>
        <w:b w:val="0"/>
        <w:bCs w:val="0"/>
        <w:i w:val="0"/>
        <w:iCs w:val="0"/>
        <w:spacing w:val="0"/>
        <w:w w:val="100"/>
        <w:sz w:val="24"/>
        <w:szCs w:val="24"/>
        <w:lang w:val="en-US" w:eastAsia="en-US" w:bidi="ar-SA"/>
      </w:rPr>
    </w:lvl>
    <w:lvl w:ilvl="1" w:tplc="8AFECF58">
      <w:numFmt w:val="bullet"/>
      <w:lvlText w:val="•"/>
      <w:lvlJc w:val="left"/>
      <w:pPr>
        <w:ind w:left="2228" w:hanging="360"/>
      </w:pPr>
      <w:rPr>
        <w:rFonts w:hint="default"/>
        <w:lang w:val="en-US" w:eastAsia="en-US" w:bidi="ar-SA"/>
      </w:rPr>
    </w:lvl>
    <w:lvl w:ilvl="2" w:tplc="EF24C8F4">
      <w:numFmt w:val="bullet"/>
      <w:lvlText w:val="•"/>
      <w:lvlJc w:val="left"/>
      <w:pPr>
        <w:ind w:left="3176" w:hanging="360"/>
      </w:pPr>
      <w:rPr>
        <w:rFonts w:hint="default"/>
        <w:lang w:val="en-US" w:eastAsia="en-US" w:bidi="ar-SA"/>
      </w:rPr>
    </w:lvl>
    <w:lvl w:ilvl="3" w:tplc="E424E2CE">
      <w:numFmt w:val="bullet"/>
      <w:lvlText w:val="•"/>
      <w:lvlJc w:val="left"/>
      <w:pPr>
        <w:ind w:left="4124" w:hanging="360"/>
      </w:pPr>
      <w:rPr>
        <w:rFonts w:hint="default"/>
        <w:lang w:val="en-US" w:eastAsia="en-US" w:bidi="ar-SA"/>
      </w:rPr>
    </w:lvl>
    <w:lvl w:ilvl="4" w:tplc="A07C344A">
      <w:numFmt w:val="bullet"/>
      <w:lvlText w:val="•"/>
      <w:lvlJc w:val="left"/>
      <w:pPr>
        <w:ind w:left="5072" w:hanging="360"/>
      </w:pPr>
      <w:rPr>
        <w:rFonts w:hint="default"/>
        <w:lang w:val="en-US" w:eastAsia="en-US" w:bidi="ar-SA"/>
      </w:rPr>
    </w:lvl>
    <w:lvl w:ilvl="5" w:tplc="7254A014">
      <w:numFmt w:val="bullet"/>
      <w:lvlText w:val="•"/>
      <w:lvlJc w:val="left"/>
      <w:pPr>
        <w:ind w:left="6020" w:hanging="360"/>
      </w:pPr>
      <w:rPr>
        <w:rFonts w:hint="default"/>
        <w:lang w:val="en-US" w:eastAsia="en-US" w:bidi="ar-SA"/>
      </w:rPr>
    </w:lvl>
    <w:lvl w:ilvl="6" w:tplc="8682AF9C">
      <w:numFmt w:val="bullet"/>
      <w:lvlText w:val="•"/>
      <w:lvlJc w:val="left"/>
      <w:pPr>
        <w:ind w:left="6968" w:hanging="360"/>
      </w:pPr>
      <w:rPr>
        <w:rFonts w:hint="default"/>
        <w:lang w:val="en-US" w:eastAsia="en-US" w:bidi="ar-SA"/>
      </w:rPr>
    </w:lvl>
    <w:lvl w:ilvl="7" w:tplc="A9FCA3C0">
      <w:numFmt w:val="bullet"/>
      <w:lvlText w:val="•"/>
      <w:lvlJc w:val="left"/>
      <w:pPr>
        <w:ind w:left="7916" w:hanging="360"/>
      </w:pPr>
      <w:rPr>
        <w:rFonts w:hint="default"/>
        <w:lang w:val="en-US" w:eastAsia="en-US" w:bidi="ar-SA"/>
      </w:rPr>
    </w:lvl>
    <w:lvl w:ilvl="8" w:tplc="75EA0F1E">
      <w:numFmt w:val="bullet"/>
      <w:lvlText w:val="•"/>
      <w:lvlJc w:val="left"/>
      <w:pPr>
        <w:ind w:left="8864" w:hanging="360"/>
      </w:pPr>
      <w:rPr>
        <w:rFonts w:hint="default"/>
        <w:lang w:val="en-US" w:eastAsia="en-US" w:bidi="ar-SA"/>
      </w:rPr>
    </w:lvl>
  </w:abstractNum>
  <w:abstractNum w:abstractNumId="1">
    <w:nsid w:val="009F7A98"/>
    <w:multiLevelType w:val="hybridMultilevel"/>
    <w:tmpl w:val="E14EF38A"/>
    <w:lvl w:ilvl="0" w:tplc="B4F6CE88">
      <w:start w:val="1"/>
      <w:numFmt w:val="decimal"/>
      <w:lvlText w:val="%1."/>
      <w:lvlJc w:val="left"/>
      <w:pPr>
        <w:ind w:left="136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D6C85EC">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2" w:tplc="58A891C6">
      <w:numFmt w:val="bullet"/>
      <w:lvlText w:val="•"/>
      <w:lvlJc w:val="left"/>
      <w:pPr>
        <w:ind w:left="2697" w:hanging="360"/>
      </w:pPr>
      <w:rPr>
        <w:rFonts w:hint="default"/>
        <w:lang w:val="en-US" w:eastAsia="en-US" w:bidi="ar-SA"/>
      </w:rPr>
    </w:lvl>
    <w:lvl w:ilvl="3" w:tplc="E59085E2">
      <w:numFmt w:val="bullet"/>
      <w:lvlText w:val="•"/>
      <w:lvlJc w:val="left"/>
      <w:pPr>
        <w:ind w:left="3735" w:hanging="360"/>
      </w:pPr>
      <w:rPr>
        <w:rFonts w:hint="default"/>
        <w:lang w:val="en-US" w:eastAsia="en-US" w:bidi="ar-SA"/>
      </w:rPr>
    </w:lvl>
    <w:lvl w:ilvl="4" w:tplc="9EA491E0">
      <w:numFmt w:val="bullet"/>
      <w:lvlText w:val="•"/>
      <w:lvlJc w:val="left"/>
      <w:pPr>
        <w:ind w:left="4773" w:hanging="360"/>
      </w:pPr>
      <w:rPr>
        <w:rFonts w:hint="default"/>
        <w:lang w:val="en-US" w:eastAsia="en-US" w:bidi="ar-SA"/>
      </w:rPr>
    </w:lvl>
    <w:lvl w:ilvl="5" w:tplc="B8763D56">
      <w:numFmt w:val="bullet"/>
      <w:lvlText w:val="•"/>
      <w:lvlJc w:val="left"/>
      <w:pPr>
        <w:ind w:left="5811" w:hanging="360"/>
      </w:pPr>
      <w:rPr>
        <w:rFonts w:hint="default"/>
        <w:lang w:val="en-US" w:eastAsia="en-US" w:bidi="ar-SA"/>
      </w:rPr>
    </w:lvl>
    <w:lvl w:ilvl="6" w:tplc="849E0ABE">
      <w:numFmt w:val="bullet"/>
      <w:lvlText w:val="•"/>
      <w:lvlJc w:val="left"/>
      <w:pPr>
        <w:ind w:left="6848" w:hanging="360"/>
      </w:pPr>
      <w:rPr>
        <w:rFonts w:hint="default"/>
        <w:lang w:val="en-US" w:eastAsia="en-US" w:bidi="ar-SA"/>
      </w:rPr>
    </w:lvl>
    <w:lvl w:ilvl="7" w:tplc="6B58AC3A">
      <w:numFmt w:val="bullet"/>
      <w:lvlText w:val="•"/>
      <w:lvlJc w:val="left"/>
      <w:pPr>
        <w:ind w:left="7886" w:hanging="360"/>
      </w:pPr>
      <w:rPr>
        <w:rFonts w:hint="default"/>
        <w:lang w:val="en-US" w:eastAsia="en-US" w:bidi="ar-SA"/>
      </w:rPr>
    </w:lvl>
    <w:lvl w:ilvl="8" w:tplc="B7B420F2">
      <w:numFmt w:val="bullet"/>
      <w:lvlText w:val="•"/>
      <w:lvlJc w:val="left"/>
      <w:pPr>
        <w:ind w:left="8924" w:hanging="360"/>
      </w:pPr>
      <w:rPr>
        <w:rFonts w:hint="default"/>
        <w:lang w:val="en-US" w:eastAsia="en-US" w:bidi="ar-SA"/>
      </w:rPr>
    </w:lvl>
  </w:abstractNum>
  <w:abstractNum w:abstractNumId="2">
    <w:nsid w:val="00D05EBD"/>
    <w:multiLevelType w:val="hybridMultilevel"/>
    <w:tmpl w:val="7FFC5612"/>
    <w:lvl w:ilvl="0" w:tplc="4BB03228">
      <w:start w:val="1"/>
      <w:numFmt w:val="decimal"/>
      <w:lvlText w:val="%1."/>
      <w:lvlJc w:val="left"/>
      <w:pPr>
        <w:ind w:left="744" w:hanging="184"/>
        <w:jc w:val="left"/>
      </w:pPr>
      <w:rPr>
        <w:rFonts w:ascii="Calibri" w:eastAsia="Calibri" w:hAnsi="Calibri" w:cs="Calibri" w:hint="default"/>
        <w:b w:val="0"/>
        <w:bCs w:val="0"/>
        <w:i w:val="0"/>
        <w:iCs w:val="0"/>
        <w:spacing w:val="-1"/>
        <w:w w:val="97"/>
        <w:sz w:val="22"/>
        <w:szCs w:val="22"/>
        <w:lang w:val="en-US" w:eastAsia="en-US" w:bidi="ar-SA"/>
      </w:rPr>
    </w:lvl>
    <w:lvl w:ilvl="1" w:tplc="A94C4EE2">
      <w:start w:val="1"/>
      <w:numFmt w:val="lowerLetter"/>
      <w:lvlText w:val="%2)"/>
      <w:lvlJc w:val="left"/>
      <w:pPr>
        <w:ind w:left="2000" w:hanging="360"/>
        <w:jc w:val="left"/>
      </w:pPr>
      <w:rPr>
        <w:rFonts w:ascii="Calibri" w:eastAsia="Calibri" w:hAnsi="Calibri" w:cs="Calibri" w:hint="default"/>
        <w:b w:val="0"/>
        <w:bCs w:val="0"/>
        <w:i w:val="0"/>
        <w:iCs w:val="0"/>
        <w:spacing w:val="0"/>
        <w:w w:val="100"/>
        <w:sz w:val="24"/>
        <w:szCs w:val="24"/>
        <w:lang w:val="en-US" w:eastAsia="en-US" w:bidi="ar-SA"/>
      </w:rPr>
    </w:lvl>
    <w:lvl w:ilvl="2" w:tplc="84D43052">
      <w:numFmt w:val="bullet"/>
      <w:lvlText w:val="•"/>
      <w:lvlJc w:val="left"/>
      <w:pPr>
        <w:ind w:left="2973" w:hanging="360"/>
      </w:pPr>
      <w:rPr>
        <w:rFonts w:hint="default"/>
        <w:lang w:val="en-US" w:eastAsia="en-US" w:bidi="ar-SA"/>
      </w:rPr>
    </w:lvl>
    <w:lvl w:ilvl="3" w:tplc="1C506F04">
      <w:numFmt w:val="bullet"/>
      <w:lvlText w:val="•"/>
      <w:lvlJc w:val="left"/>
      <w:pPr>
        <w:ind w:left="3946" w:hanging="360"/>
      </w:pPr>
      <w:rPr>
        <w:rFonts w:hint="default"/>
        <w:lang w:val="en-US" w:eastAsia="en-US" w:bidi="ar-SA"/>
      </w:rPr>
    </w:lvl>
    <w:lvl w:ilvl="4" w:tplc="5242306C">
      <w:numFmt w:val="bullet"/>
      <w:lvlText w:val="•"/>
      <w:lvlJc w:val="left"/>
      <w:pPr>
        <w:ind w:left="4920" w:hanging="360"/>
      </w:pPr>
      <w:rPr>
        <w:rFonts w:hint="default"/>
        <w:lang w:val="en-US" w:eastAsia="en-US" w:bidi="ar-SA"/>
      </w:rPr>
    </w:lvl>
    <w:lvl w:ilvl="5" w:tplc="293076C0">
      <w:numFmt w:val="bullet"/>
      <w:lvlText w:val="•"/>
      <w:lvlJc w:val="left"/>
      <w:pPr>
        <w:ind w:left="5893" w:hanging="360"/>
      </w:pPr>
      <w:rPr>
        <w:rFonts w:hint="default"/>
        <w:lang w:val="en-US" w:eastAsia="en-US" w:bidi="ar-SA"/>
      </w:rPr>
    </w:lvl>
    <w:lvl w:ilvl="6" w:tplc="4798F5B0">
      <w:numFmt w:val="bullet"/>
      <w:lvlText w:val="•"/>
      <w:lvlJc w:val="left"/>
      <w:pPr>
        <w:ind w:left="6866" w:hanging="360"/>
      </w:pPr>
      <w:rPr>
        <w:rFonts w:hint="default"/>
        <w:lang w:val="en-US" w:eastAsia="en-US" w:bidi="ar-SA"/>
      </w:rPr>
    </w:lvl>
    <w:lvl w:ilvl="7" w:tplc="F01ABEF6">
      <w:numFmt w:val="bullet"/>
      <w:lvlText w:val="•"/>
      <w:lvlJc w:val="left"/>
      <w:pPr>
        <w:ind w:left="7840" w:hanging="360"/>
      </w:pPr>
      <w:rPr>
        <w:rFonts w:hint="default"/>
        <w:lang w:val="en-US" w:eastAsia="en-US" w:bidi="ar-SA"/>
      </w:rPr>
    </w:lvl>
    <w:lvl w:ilvl="8" w:tplc="69A0AFD6">
      <w:numFmt w:val="bullet"/>
      <w:lvlText w:val="•"/>
      <w:lvlJc w:val="left"/>
      <w:pPr>
        <w:ind w:left="8813" w:hanging="360"/>
      </w:pPr>
      <w:rPr>
        <w:rFonts w:hint="default"/>
        <w:lang w:val="en-US" w:eastAsia="en-US" w:bidi="ar-SA"/>
      </w:rPr>
    </w:lvl>
  </w:abstractNum>
  <w:abstractNum w:abstractNumId="3">
    <w:nsid w:val="01816192"/>
    <w:multiLevelType w:val="hybridMultilevel"/>
    <w:tmpl w:val="CDB41ADA"/>
    <w:lvl w:ilvl="0" w:tplc="87123CCE">
      <w:start w:val="1"/>
      <w:numFmt w:val="decimal"/>
      <w:lvlText w:val="%1."/>
      <w:lvlJc w:val="left"/>
      <w:pPr>
        <w:ind w:left="797" w:hanging="238"/>
        <w:jc w:val="left"/>
      </w:pPr>
      <w:rPr>
        <w:rFonts w:ascii="Calibri" w:eastAsia="Calibri" w:hAnsi="Calibri" w:cs="Calibri" w:hint="default"/>
        <w:b w:val="0"/>
        <w:bCs w:val="0"/>
        <w:i w:val="0"/>
        <w:iCs w:val="0"/>
        <w:spacing w:val="-1"/>
        <w:w w:val="100"/>
        <w:sz w:val="24"/>
        <w:szCs w:val="24"/>
        <w:lang w:val="en-US" w:eastAsia="en-US" w:bidi="ar-SA"/>
      </w:rPr>
    </w:lvl>
    <w:lvl w:ilvl="1" w:tplc="0AD4A4BC">
      <w:start w:val="1"/>
      <w:numFmt w:val="decimal"/>
      <w:lvlText w:val="%2)"/>
      <w:lvlJc w:val="left"/>
      <w:pPr>
        <w:ind w:left="1280" w:hanging="360"/>
        <w:jc w:val="left"/>
      </w:pPr>
      <w:rPr>
        <w:rFonts w:hint="default"/>
        <w:spacing w:val="0"/>
        <w:w w:val="100"/>
        <w:lang w:val="en-US" w:eastAsia="en-US" w:bidi="ar-SA"/>
      </w:rPr>
    </w:lvl>
    <w:lvl w:ilvl="2" w:tplc="4EF8FB3A">
      <w:numFmt w:val="bullet"/>
      <w:lvlText w:val="•"/>
      <w:lvlJc w:val="left"/>
      <w:pPr>
        <w:ind w:left="1280" w:hanging="360"/>
      </w:pPr>
      <w:rPr>
        <w:rFonts w:ascii="Calibri" w:eastAsia="Calibri" w:hAnsi="Calibri" w:cs="Calibri" w:hint="default"/>
        <w:spacing w:val="0"/>
        <w:w w:val="100"/>
        <w:lang w:val="en-US" w:eastAsia="en-US" w:bidi="ar-SA"/>
      </w:rPr>
    </w:lvl>
    <w:lvl w:ilvl="3" w:tplc="98AA1A52">
      <w:numFmt w:val="bullet"/>
      <w:lvlText w:val="•"/>
      <w:lvlJc w:val="left"/>
      <w:pPr>
        <w:ind w:left="3386" w:hanging="360"/>
      </w:pPr>
      <w:rPr>
        <w:rFonts w:hint="default"/>
        <w:lang w:val="en-US" w:eastAsia="en-US" w:bidi="ar-SA"/>
      </w:rPr>
    </w:lvl>
    <w:lvl w:ilvl="4" w:tplc="FF8E9B8E">
      <w:numFmt w:val="bullet"/>
      <w:lvlText w:val="•"/>
      <w:lvlJc w:val="left"/>
      <w:pPr>
        <w:ind w:left="4440" w:hanging="360"/>
      </w:pPr>
      <w:rPr>
        <w:rFonts w:hint="default"/>
        <w:lang w:val="en-US" w:eastAsia="en-US" w:bidi="ar-SA"/>
      </w:rPr>
    </w:lvl>
    <w:lvl w:ilvl="5" w:tplc="295C3514">
      <w:numFmt w:val="bullet"/>
      <w:lvlText w:val="•"/>
      <w:lvlJc w:val="left"/>
      <w:pPr>
        <w:ind w:left="5493" w:hanging="360"/>
      </w:pPr>
      <w:rPr>
        <w:rFonts w:hint="default"/>
        <w:lang w:val="en-US" w:eastAsia="en-US" w:bidi="ar-SA"/>
      </w:rPr>
    </w:lvl>
    <w:lvl w:ilvl="6" w:tplc="B34CE42C">
      <w:numFmt w:val="bullet"/>
      <w:lvlText w:val="•"/>
      <w:lvlJc w:val="left"/>
      <w:pPr>
        <w:ind w:left="6546" w:hanging="360"/>
      </w:pPr>
      <w:rPr>
        <w:rFonts w:hint="default"/>
        <w:lang w:val="en-US" w:eastAsia="en-US" w:bidi="ar-SA"/>
      </w:rPr>
    </w:lvl>
    <w:lvl w:ilvl="7" w:tplc="19961874">
      <w:numFmt w:val="bullet"/>
      <w:lvlText w:val="•"/>
      <w:lvlJc w:val="left"/>
      <w:pPr>
        <w:ind w:left="7600" w:hanging="360"/>
      </w:pPr>
      <w:rPr>
        <w:rFonts w:hint="default"/>
        <w:lang w:val="en-US" w:eastAsia="en-US" w:bidi="ar-SA"/>
      </w:rPr>
    </w:lvl>
    <w:lvl w:ilvl="8" w:tplc="5DA63800">
      <w:numFmt w:val="bullet"/>
      <w:lvlText w:val="•"/>
      <w:lvlJc w:val="left"/>
      <w:pPr>
        <w:ind w:left="8653" w:hanging="360"/>
      </w:pPr>
      <w:rPr>
        <w:rFonts w:hint="default"/>
        <w:lang w:val="en-US" w:eastAsia="en-US" w:bidi="ar-SA"/>
      </w:rPr>
    </w:lvl>
  </w:abstractNum>
  <w:abstractNum w:abstractNumId="4">
    <w:nsid w:val="018C0365"/>
    <w:multiLevelType w:val="hybridMultilevel"/>
    <w:tmpl w:val="B86466A8"/>
    <w:lvl w:ilvl="0" w:tplc="C820E642">
      <w:start w:val="1"/>
      <w:numFmt w:val="decimal"/>
      <w:lvlText w:val="%1."/>
      <w:lvlJc w:val="left"/>
      <w:pPr>
        <w:ind w:left="667" w:hanging="42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81CDA78">
      <w:numFmt w:val="bullet"/>
      <w:lvlText w:val="•"/>
      <w:lvlJc w:val="left"/>
      <w:pPr>
        <w:ind w:left="2010" w:hanging="428"/>
      </w:pPr>
      <w:rPr>
        <w:rFonts w:hint="default"/>
        <w:lang w:val="en-US" w:eastAsia="en-US" w:bidi="ar-SA"/>
      </w:rPr>
    </w:lvl>
    <w:lvl w:ilvl="2" w:tplc="AF7E0E00">
      <w:numFmt w:val="bullet"/>
      <w:lvlText w:val="•"/>
      <w:lvlJc w:val="left"/>
      <w:pPr>
        <w:ind w:left="3360" w:hanging="428"/>
      </w:pPr>
      <w:rPr>
        <w:rFonts w:hint="default"/>
        <w:lang w:val="en-US" w:eastAsia="en-US" w:bidi="ar-SA"/>
      </w:rPr>
    </w:lvl>
    <w:lvl w:ilvl="3" w:tplc="61543FD6">
      <w:numFmt w:val="bullet"/>
      <w:lvlText w:val="•"/>
      <w:lvlJc w:val="left"/>
      <w:pPr>
        <w:ind w:left="4710" w:hanging="428"/>
      </w:pPr>
      <w:rPr>
        <w:rFonts w:hint="default"/>
        <w:lang w:val="en-US" w:eastAsia="en-US" w:bidi="ar-SA"/>
      </w:rPr>
    </w:lvl>
    <w:lvl w:ilvl="4" w:tplc="5058CB5A">
      <w:numFmt w:val="bullet"/>
      <w:lvlText w:val="•"/>
      <w:lvlJc w:val="left"/>
      <w:pPr>
        <w:ind w:left="6060" w:hanging="428"/>
      </w:pPr>
      <w:rPr>
        <w:rFonts w:hint="default"/>
        <w:lang w:val="en-US" w:eastAsia="en-US" w:bidi="ar-SA"/>
      </w:rPr>
    </w:lvl>
    <w:lvl w:ilvl="5" w:tplc="D4E6F81E">
      <w:numFmt w:val="bullet"/>
      <w:lvlText w:val="•"/>
      <w:lvlJc w:val="left"/>
      <w:pPr>
        <w:ind w:left="7410" w:hanging="428"/>
      </w:pPr>
      <w:rPr>
        <w:rFonts w:hint="default"/>
        <w:lang w:val="en-US" w:eastAsia="en-US" w:bidi="ar-SA"/>
      </w:rPr>
    </w:lvl>
    <w:lvl w:ilvl="6" w:tplc="5EECF962">
      <w:numFmt w:val="bullet"/>
      <w:lvlText w:val="•"/>
      <w:lvlJc w:val="left"/>
      <w:pPr>
        <w:ind w:left="8760" w:hanging="428"/>
      </w:pPr>
      <w:rPr>
        <w:rFonts w:hint="default"/>
        <w:lang w:val="en-US" w:eastAsia="en-US" w:bidi="ar-SA"/>
      </w:rPr>
    </w:lvl>
    <w:lvl w:ilvl="7" w:tplc="EDD21884">
      <w:numFmt w:val="bullet"/>
      <w:lvlText w:val="•"/>
      <w:lvlJc w:val="left"/>
      <w:pPr>
        <w:ind w:left="10110" w:hanging="428"/>
      </w:pPr>
      <w:rPr>
        <w:rFonts w:hint="default"/>
        <w:lang w:val="en-US" w:eastAsia="en-US" w:bidi="ar-SA"/>
      </w:rPr>
    </w:lvl>
    <w:lvl w:ilvl="8" w:tplc="C5107CB4">
      <w:numFmt w:val="bullet"/>
      <w:lvlText w:val="•"/>
      <w:lvlJc w:val="left"/>
      <w:pPr>
        <w:ind w:left="11460" w:hanging="428"/>
      </w:pPr>
      <w:rPr>
        <w:rFonts w:hint="default"/>
        <w:lang w:val="en-US" w:eastAsia="en-US" w:bidi="ar-SA"/>
      </w:rPr>
    </w:lvl>
  </w:abstractNum>
  <w:abstractNum w:abstractNumId="5">
    <w:nsid w:val="019860C1"/>
    <w:multiLevelType w:val="hybridMultilevel"/>
    <w:tmpl w:val="198091C2"/>
    <w:lvl w:ilvl="0" w:tplc="5C2A2902">
      <w:start w:val="1"/>
      <w:numFmt w:val="decimal"/>
      <w:lvlText w:val="%1."/>
      <w:lvlJc w:val="left"/>
      <w:pPr>
        <w:ind w:left="2020" w:hanging="360"/>
        <w:jc w:val="left"/>
      </w:pPr>
      <w:rPr>
        <w:rFonts w:hint="default"/>
        <w:spacing w:val="0"/>
        <w:w w:val="100"/>
        <w:lang w:val="en-US" w:eastAsia="en-US" w:bidi="ar-SA"/>
      </w:rPr>
    </w:lvl>
    <w:lvl w:ilvl="1" w:tplc="BC545136">
      <w:numFmt w:val="bullet"/>
      <w:lvlText w:val="•"/>
      <w:lvlJc w:val="left"/>
      <w:pPr>
        <w:ind w:left="2918" w:hanging="360"/>
      </w:pPr>
      <w:rPr>
        <w:rFonts w:hint="default"/>
        <w:lang w:val="en-US" w:eastAsia="en-US" w:bidi="ar-SA"/>
      </w:rPr>
    </w:lvl>
    <w:lvl w:ilvl="2" w:tplc="E8B2883C">
      <w:numFmt w:val="bullet"/>
      <w:lvlText w:val="•"/>
      <w:lvlJc w:val="left"/>
      <w:pPr>
        <w:ind w:left="3816" w:hanging="360"/>
      </w:pPr>
      <w:rPr>
        <w:rFonts w:hint="default"/>
        <w:lang w:val="en-US" w:eastAsia="en-US" w:bidi="ar-SA"/>
      </w:rPr>
    </w:lvl>
    <w:lvl w:ilvl="3" w:tplc="0782802C">
      <w:numFmt w:val="bullet"/>
      <w:lvlText w:val="•"/>
      <w:lvlJc w:val="left"/>
      <w:pPr>
        <w:ind w:left="4714" w:hanging="360"/>
      </w:pPr>
      <w:rPr>
        <w:rFonts w:hint="default"/>
        <w:lang w:val="en-US" w:eastAsia="en-US" w:bidi="ar-SA"/>
      </w:rPr>
    </w:lvl>
    <w:lvl w:ilvl="4" w:tplc="AC388F6A">
      <w:numFmt w:val="bullet"/>
      <w:lvlText w:val="•"/>
      <w:lvlJc w:val="left"/>
      <w:pPr>
        <w:ind w:left="5612" w:hanging="360"/>
      </w:pPr>
      <w:rPr>
        <w:rFonts w:hint="default"/>
        <w:lang w:val="en-US" w:eastAsia="en-US" w:bidi="ar-SA"/>
      </w:rPr>
    </w:lvl>
    <w:lvl w:ilvl="5" w:tplc="61D6BD5A">
      <w:numFmt w:val="bullet"/>
      <w:lvlText w:val="•"/>
      <w:lvlJc w:val="left"/>
      <w:pPr>
        <w:ind w:left="6510" w:hanging="360"/>
      </w:pPr>
      <w:rPr>
        <w:rFonts w:hint="default"/>
        <w:lang w:val="en-US" w:eastAsia="en-US" w:bidi="ar-SA"/>
      </w:rPr>
    </w:lvl>
    <w:lvl w:ilvl="6" w:tplc="AAEA4914">
      <w:numFmt w:val="bullet"/>
      <w:lvlText w:val="•"/>
      <w:lvlJc w:val="left"/>
      <w:pPr>
        <w:ind w:left="7408" w:hanging="360"/>
      </w:pPr>
      <w:rPr>
        <w:rFonts w:hint="default"/>
        <w:lang w:val="en-US" w:eastAsia="en-US" w:bidi="ar-SA"/>
      </w:rPr>
    </w:lvl>
    <w:lvl w:ilvl="7" w:tplc="1BBC7270">
      <w:numFmt w:val="bullet"/>
      <w:lvlText w:val="•"/>
      <w:lvlJc w:val="left"/>
      <w:pPr>
        <w:ind w:left="8306" w:hanging="360"/>
      </w:pPr>
      <w:rPr>
        <w:rFonts w:hint="default"/>
        <w:lang w:val="en-US" w:eastAsia="en-US" w:bidi="ar-SA"/>
      </w:rPr>
    </w:lvl>
    <w:lvl w:ilvl="8" w:tplc="BAE0CB06">
      <w:numFmt w:val="bullet"/>
      <w:lvlText w:val="•"/>
      <w:lvlJc w:val="left"/>
      <w:pPr>
        <w:ind w:left="9204" w:hanging="360"/>
      </w:pPr>
      <w:rPr>
        <w:rFonts w:hint="default"/>
        <w:lang w:val="en-US" w:eastAsia="en-US" w:bidi="ar-SA"/>
      </w:rPr>
    </w:lvl>
  </w:abstractNum>
  <w:abstractNum w:abstractNumId="6">
    <w:nsid w:val="01C34687"/>
    <w:multiLevelType w:val="hybridMultilevel"/>
    <w:tmpl w:val="C7B27C1A"/>
    <w:lvl w:ilvl="0" w:tplc="53A082AA">
      <w:start w:val="1"/>
      <w:numFmt w:val="decimal"/>
      <w:lvlText w:val="%1."/>
      <w:lvlJc w:val="left"/>
      <w:pPr>
        <w:ind w:left="16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F30B472">
      <w:numFmt w:val="bullet"/>
      <w:lvlText w:val=""/>
      <w:lvlJc w:val="left"/>
      <w:pPr>
        <w:ind w:left="2150" w:hanging="339"/>
      </w:pPr>
      <w:rPr>
        <w:rFonts w:ascii="Symbol" w:eastAsia="Symbol" w:hAnsi="Symbol" w:cs="Symbol" w:hint="default"/>
        <w:b w:val="0"/>
        <w:bCs w:val="0"/>
        <w:i w:val="0"/>
        <w:iCs w:val="0"/>
        <w:spacing w:val="0"/>
        <w:w w:val="102"/>
        <w:sz w:val="22"/>
        <w:szCs w:val="22"/>
        <w:lang w:val="en-US" w:eastAsia="en-US" w:bidi="ar-SA"/>
      </w:rPr>
    </w:lvl>
    <w:lvl w:ilvl="2" w:tplc="2BDE2D30">
      <w:numFmt w:val="bullet"/>
      <w:lvlText w:val="•"/>
      <w:lvlJc w:val="left"/>
      <w:pPr>
        <w:ind w:left="3142" w:hanging="339"/>
      </w:pPr>
      <w:rPr>
        <w:rFonts w:hint="default"/>
        <w:lang w:val="en-US" w:eastAsia="en-US" w:bidi="ar-SA"/>
      </w:rPr>
    </w:lvl>
    <w:lvl w:ilvl="3" w:tplc="177896BE">
      <w:numFmt w:val="bullet"/>
      <w:lvlText w:val="•"/>
      <w:lvlJc w:val="left"/>
      <w:pPr>
        <w:ind w:left="4124" w:hanging="339"/>
      </w:pPr>
      <w:rPr>
        <w:rFonts w:hint="default"/>
        <w:lang w:val="en-US" w:eastAsia="en-US" w:bidi="ar-SA"/>
      </w:rPr>
    </w:lvl>
    <w:lvl w:ilvl="4" w:tplc="5C127562">
      <w:numFmt w:val="bullet"/>
      <w:lvlText w:val="•"/>
      <w:lvlJc w:val="left"/>
      <w:pPr>
        <w:ind w:left="5106" w:hanging="339"/>
      </w:pPr>
      <w:rPr>
        <w:rFonts w:hint="default"/>
        <w:lang w:val="en-US" w:eastAsia="en-US" w:bidi="ar-SA"/>
      </w:rPr>
    </w:lvl>
    <w:lvl w:ilvl="5" w:tplc="8CB473F2">
      <w:numFmt w:val="bullet"/>
      <w:lvlText w:val="•"/>
      <w:lvlJc w:val="left"/>
      <w:pPr>
        <w:ind w:left="6088" w:hanging="339"/>
      </w:pPr>
      <w:rPr>
        <w:rFonts w:hint="default"/>
        <w:lang w:val="en-US" w:eastAsia="en-US" w:bidi="ar-SA"/>
      </w:rPr>
    </w:lvl>
    <w:lvl w:ilvl="6" w:tplc="85D02656">
      <w:numFmt w:val="bullet"/>
      <w:lvlText w:val="•"/>
      <w:lvlJc w:val="left"/>
      <w:pPr>
        <w:ind w:left="7071" w:hanging="339"/>
      </w:pPr>
      <w:rPr>
        <w:rFonts w:hint="default"/>
        <w:lang w:val="en-US" w:eastAsia="en-US" w:bidi="ar-SA"/>
      </w:rPr>
    </w:lvl>
    <w:lvl w:ilvl="7" w:tplc="0F50C316">
      <w:numFmt w:val="bullet"/>
      <w:lvlText w:val="•"/>
      <w:lvlJc w:val="left"/>
      <w:pPr>
        <w:ind w:left="8053" w:hanging="339"/>
      </w:pPr>
      <w:rPr>
        <w:rFonts w:hint="default"/>
        <w:lang w:val="en-US" w:eastAsia="en-US" w:bidi="ar-SA"/>
      </w:rPr>
    </w:lvl>
    <w:lvl w:ilvl="8" w:tplc="B0F09084">
      <w:numFmt w:val="bullet"/>
      <w:lvlText w:val="•"/>
      <w:lvlJc w:val="left"/>
      <w:pPr>
        <w:ind w:left="9035" w:hanging="339"/>
      </w:pPr>
      <w:rPr>
        <w:rFonts w:hint="default"/>
        <w:lang w:val="en-US" w:eastAsia="en-US" w:bidi="ar-SA"/>
      </w:rPr>
    </w:lvl>
  </w:abstractNum>
  <w:abstractNum w:abstractNumId="7">
    <w:nsid w:val="022F65B9"/>
    <w:multiLevelType w:val="hybridMultilevel"/>
    <w:tmpl w:val="5478F40A"/>
    <w:lvl w:ilvl="0" w:tplc="D714A4CA">
      <w:numFmt w:val="bullet"/>
      <w:lvlText w:val="●"/>
      <w:lvlJc w:val="left"/>
      <w:pPr>
        <w:ind w:left="1550" w:hanging="339"/>
      </w:pPr>
      <w:rPr>
        <w:rFonts w:ascii="Times New Roman" w:eastAsia="Times New Roman" w:hAnsi="Times New Roman" w:cs="Times New Roman" w:hint="default"/>
        <w:b w:val="0"/>
        <w:bCs w:val="0"/>
        <w:i w:val="0"/>
        <w:iCs w:val="0"/>
        <w:spacing w:val="0"/>
        <w:w w:val="100"/>
        <w:sz w:val="22"/>
        <w:szCs w:val="22"/>
        <w:lang w:val="en-US" w:eastAsia="en-US" w:bidi="ar-SA"/>
      </w:rPr>
    </w:lvl>
    <w:lvl w:ilvl="1" w:tplc="6D107A28">
      <w:numFmt w:val="bullet"/>
      <w:lvlText w:val="•"/>
      <w:lvlJc w:val="left"/>
      <w:pPr>
        <w:ind w:left="2498" w:hanging="339"/>
      </w:pPr>
      <w:rPr>
        <w:rFonts w:hint="default"/>
        <w:lang w:val="en-US" w:eastAsia="en-US" w:bidi="ar-SA"/>
      </w:rPr>
    </w:lvl>
    <w:lvl w:ilvl="2" w:tplc="D9BC7A48">
      <w:numFmt w:val="bullet"/>
      <w:lvlText w:val="•"/>
      <w:lvlJc w:val="left"/>
      <w:pPr>
        <w:ind w:left="3437" w:hanging="339"/>
      </w:pPr>
      <w:rPr>
        <w:rFonts w:hint="default"/>
        <w:lang w:val="en-US" w:eastAsia="en-US" w:bidi="ar-SA"/>
      </w:rPr>
    </w:lvl>
    <w:lvl w:ilvl="3" w:tplc="C130E428">
      <w:numFmt w:val="bullet"/>
      <w:lvlText w:val="•"/>
      <w:lvlJc w:val="left"/>
      <w:pPr>
        <w:ind w:left="4375" w:hanging="339"/>
      </w:pPr>
      <w:rPr>
        <w:rFonts w:hint="default"/>
        <w:lang w:val="en-US" w:eastAsia="en-US" w:bidi="ar-SA"/>
      </w:rPr>
    </w:lvl>
    <w:lvl w:ilvl="4" w:tplc="7FE01868">
      <w:numFmt w:val="bullet"/>
      <w:lvlText w:val="•"/>
      <w:lvlJc w:val="left"/>
      <w:pPr>
        <w:ind w:left="5314" w:hanging="339"/>
      </w:pPr>
      <w:rPr>
        <w:rFonts w:hint="default"/>
        <w:lang w:val="en-US" w:eastAsia="en-US" w:bidi="ar-SA"/>
      </w:rPr>
    </w:lvl>
    <w:lvl w:ilvl="5" w:tplc="CDC82080">
      <w:numFmt w:val="bullet"/>
      <w:lvlText w:val="•"/>
      <w:lvlJc w:val="left"/>
      <w:pPr>
        <w:ind w:left="6253" w:hanging="339"/>
      </w:pPr>
      <w:rPr>
        <w:rFonts w:hint="default"/>
        <w:lang w:val="en-US" w:eastAsia="en-US" w:bidi="ar-SA"/>
      </w:rPr>
    </w:lvl>
    <w:lvl w:ilvl="6" w:tplc="579A30D8">
      <w:numFmt w:val="bullet"/>
      <w:lvlText w:val="•"/>
      <w:lvlJc w:val="left"/>
      <w:pPr>
        <w:ind w:left="7191" w:hanging="339"/>
      </w:pPr>
      <w:rPr>
        <w:rFonts w:hint="default"/>
        <w:lang w:val="en-US" w:eastAsia="en-US" w:bidi="ar-SA"/>
      </w:rPr>
    </w:lvl>
    <w:lvl w:ilvl="7" w:tplc="55C6E3FA">
      <w:numFmt w:val="bullet"/>
      <w:lvlText w:val="•"/>
      <w:lvlJc w:val="left"/>
      <w:pPr>
        <w:ind w:left="8130" w:hanging="339"/>
      </w:pPr>
      <w:rPr>
        <w:rFonts w:hint="default"/>
        <w:lang w:val="en-US" w:eastAsia="en-US" w:bidi="ar-SA"/>
      </w:rPr>
    </w:lvl>
    <w:lvl w:ilvl="8" w:tplc="AA46C77A">
      <w:numFmt w:val="bullet"/>
      <w:lvlText w:val="•"/>
      <w:lvlJc w:val="left"/>
      <w:pPr>
        <w:ind w:left="9069" w:hanging="339"/>
      </w:pPr>
      <w:rPr>
        <w:rFonts w:hint="default"/>
        <w:lang w:val="en-US" w:eastAsia="en-US" w:bidi="ar-SA"/>
      </w:rPr>
    </w:lvl>
  </w:abstractNum>
  <w:abstractNum w:abstractNumId="8">
    <w:nsid w:val="02855496"/>
    <w:multiLevelType w:val="hybridMultilevel"/>
    <w:tmpl w:val="791C8B52"/>
    <w:lvl w:ilvl="0" w:tplc="47726A14">
      <w:start w:val="1"/>
      <w:numFmt w:val="decimal"/>
      <w:lvlText w:val="%1."/>
      <w:lvlJc w:val="left"/>
      <w:pPr>
        <w:ind w:left="1280" w:hanging="368"/>
        <w:jc w:val="right"/>
      </w:pPr>
      <w:rPr>
        <w:rFonts w:ascii="Calibri" w:eastAsia="Calibri" w:hAnsi="Calibri" w:cs="Calibri" w:hint="default"/>
        <w:b w:val="0"/>
        <w:bCs w:val="0"/>
        <w:i w:val="0"/>
        <w:iCs w:val="0"/>
        <w:spacing w:val="0"/>
        <w:w w:val="100"/>
        <w:sz w:val="24"/>
        <w:szCs w:val="24"/>
        <w:lang w:val="en-US" w:eastAsia="en-US" w:bidi="ar-SA"/>
      </w:rPr>
    </w:lvl>
    <w:lvl w:ilvl="1" w:tplc="EA58BC14">
      <w:numFmt w:val="bullet"/>
      <w:lvlText w:val="•"/>
      <w:lvlJc w:val="left"/>
      <w:pPr>
        <w:ind w:left="2228" w:hanging="368"/>
      </w:pPr>
      <w:rPr>
        <w:rFonts w:hint="default"/>
        <w:lang w:val="en-US" w:eastAsia="en-US" w:bidi="ar-SA"/>
      </w:rPr>
    </w:lvl>
    <w:lvl w:ilvl="2" w:tplc="FC60B268">
      <w:numFmt w:val="bullet"/>
      <w:lvlText w:val="•"/>
      <w:lvlJc w:val="left"/>
      <w:pPr>
        <w:ind w:left="3176" w:hanging="368"/>
      </w:pPr>
      <w:rPr>
        <w:rFonts w:hint="default"/>
        <w:lang w:val="en-US" w:eastAsia="en-US" w:bidi="ar-SA"/>
      </w:rPr>
    </w:lvl>
    <w:lvl w:ilvl="3" w:tplc="CCF43618">
      <w:numFmt w:val="bullet"/>
      <w:lvlText w:val="•"/>
      <w:lvlJc w:val="left"/>
      <w:pPr>
        <w:ind w:left="4124" w:hanging="368"/>
      </w:pPr>
      <w:rPr>
        <w:rFonts w:hint="default"/>
        <w:lang w:val="en-US" w:eastAsia="en-US" w:bidi="ar-SA"/>
      </w:rPr>
    </w:lvl>
    <w:lvl w:ilvl="4" w:tplc="94B675A4">
      <w:numFmt w:val="bullet"/>
      <w:lvlText w:val="•"/>
      <w:lvlJc w:val="left"/>
      <w:pPr>
        <w:ind w:left="5072" w:hanging="368"/>
      </w:pPr>
      <w:rPr>
        <w:rFonts w:hint="default"/>
        <w:lang w:val="en-US" w:eastAsia="en-US" w:bidi="ar-SA"/>
      </w:rPr>
    </w:lvl>
    <w:lvl w:ilvl="5" w:tplc="A8F442AA">
      <w:numFmt w:val="bullet"/>
      <w:lvlText w:val="•"/>
      <w:lvlJc w:val="left"/>
      <w:pPr>
        <w:ind w:left="6020" w:hanging="368"/>
      </w:pPr>
      <w:rPr>
        <w:rFonts w:hint="default"/>
        <w:lang w:val="en-US" w:eastAsia="en-US" w:bidi="ar-SA"/>
      </w:rPr>
    </w:lvl>
    <w:lvl w:ilvl="6" w:tplc="F0663BBC">
      <w:numFmt w:val="bullet"/>
      <w:lvlText w:val="•"/>
      <w:lvlJc w:val="left"/>
      <w:pPr>
        <w:ind w:left="6968" w:hanging="368"/>
      </w:pPr>
      <w:rPr>
        <w:rFonts w:hint="default"/>
        <w:lang w:val="en-US" w:eastAsia="en-US" w:bidi="ar-SA"/>
      </w:rPr>
    </w:lvl>
    <w:lvl w:ilvl="7" w:tplc="063C9AA0">
      <w:numFmt w:val="bullet"/>
      <w:lvlText w:val="•"/>
      <w:lvlJc w:val="left"/>
      <w:pPr>
        <w:ind w:left="7916" w:hanging="368"/>
      </w:pPr>
      <w:rPr>
        <w:rFonts w:hint="default"/>
        <w:lang w:val="en-US" w:eastAsia="en-US" w:bidi="ar-SA"/>
      </w:rPr>
    </w:lvl>
    <w:lvl w:ilvl="8" w:tplc="8FF41ED0">
      <w:numFmt w:val="bullet"/>
      <w:lvlText w:val="•"/>
      <w:lvlJc w:val="left"/>
      <w:pPr>
        <w:ind w:left="8864" w:hanging="368"/>
      </w:pPr>
      <w:rPr>
        <w:rFonts w:hint="default"/>
        <w:lang w:val="en-US" w:eastAsia="en-US" w:bidi="ar-SA"/>
      </w:rPr>
    </w:lvl>
  </w:abstractNum>
  <w:abstractNum w:abstractNumId="9">
    <w:nsid w:val="030046A1"/>
    <w:multiLevelType w:val="hybridMultilevel"/>
    <w:tmpl w:val="7F046242"/>
    <w:lvl w:ilvl="0" w:tplc="E92C03E0">
      <w:start w:val="1"/>
      <w:numFmt w:val="decimal"/>
      <w:lvlText w:val="%1."/>
      <w:lvlJc w:val="left"/>
      <w:pPr>
        <w:ind w:left="1660" w:hanging="360"/>
        <w:jc w:val="left"/>
      </w:pPr>
      <w:rPr>
        <w:rFonts w:hint="default"/>
        <w:spacing w:val="0"/>
        <w:w w:val="100"/>
        <w:lang w:val="en-US" w:eastAsia="en-US" w:bidi="ar-SA"/>
      </w:rPr>
    </w:lvl>
    <w:lvl w:ilvl="1" w:tplc="20F4A002">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2" w:tplc="E28818FE">
      <w:numFmt w:val="bullet"/>
      <w:lvlText w:val="•"/>
      <w:lvlJc w:val="left"/>
      <w:pPr>
        <w:ind w:left="3528" w:hanging="360"/>
      </w:pPr>
      <w:rPr>
        <w:rFonts w:hint="default"/>
        <w:lang w:val="en-US" w:eastAsia="en-US" w:bidi="ar-SA"/>
      </w:rPr>
    </w:lvl>
    <w:lvl w:ilvl="3" w:tplc="42F65CF6">
      <w:numFmt w:val="bullet"/>
      <w:lvlText w:val="•"/>
      <w:lvlJc w:val="left"/>
      <w:pPr>
        <w:ind w:left="4462" w:hanging="360"/>
      </w:pPr>
      <w:rPr>
        <w:rFonts w:hint="default"/>
        <w:lang w:val="en-US" w:eastAsia="en-US" w:bidi="ar-SA"/>
      </w:rPr>
    </w:lvl>
    <w:lvl w:ilvl="4" w:tplc="E418ED5E">
      <w:numFmt w:val="bullet"/>
      <w:lvlText w:val="•"/>
      <w:lvlJc w:val="left"/>
      <w:pPr>
        <w:ind w:left="5396" w:hanging="360"/>
      </w:pPr>
      <w:rPr>
        <w:rFonts w:hint="default"/>
        <w:lang w:val="en-US" w:eastAsia="en-US" w:bidi="ar-SA"/>
      </w:rPr>
    </w:lvl>
    <w:lvl w:ilvl="5" w:tplc="F468D526">
      <w:numFmt w:val="bullet"/>
      <w:lvlText w:val="•"/>
      <w:lvlJc w:val="left"/>
      <w:pPr>
        <w:ind w:left="6330" w:hanging="360"/>
      </w:pPr>
      <w:rPr>
        <w:rFonts w:hint="default"/>
        <w:lang w:val="en-US" w:eastAsia="en-US" w:bidi="ar-SA"/>
      </w:rPr>
    </w:lvl>
    <w:lvl w:ilvl="6" w:tplc="CB145AAA">
      <w:numFmt w:val="bullet"/>
      <w:lvlText w:val="•"/>
      <w:lvlJc w:val="left"/>
      <w:pPr>
        <w:ind w:left="7264" w:hanging="360"/>
      </w:pPr>
      <w:rPr>
        <w:rFonts w:hint="default"/>
        <w:lang w:val="en-US" w:eastAsia="en-US" w:bidi="ar-SA"/>
      </w:rPr>
    </w:lvl>
    <w:lvl w:ilvl="7" w:tplc="C3DEB958">
      <w:numFmt w:val="bullet"/>
      <w:lvlText w:val="•"/>
      <w:lvlJc w:val="left"/>
      <w:pPr>
        <w:ind w:left="8198" w:hanging="360"/>
      </w:pPr>
      <w:rPr>
        <w:rFonts w:hint="default"/>
        <w:lang w:val="en-US" w:eastAsia="en-US" w:bidi="ar-SA"/>
      </w:rPr>
    </w:lvl>
    <w:lvl w:ilvl="8" w:tplc="E1BC7B7A">
      <w:numFmt w:val="bullet"/>
      <w:lvlText w:val="•"/>
      <w:lvlJc w:val="left"/>
      <w:pPr>
        <w:ind w:left="9132" w:hanging="360"/>
      </w:pPr>
      <w:rPr>
        <w:rFonts w:hint="default"/>
        <w:lang w:val="en-US" w:eastAsia="en-US" w:bidi="ar-SA"/>
      </w:rPr>
    </w:lvl>
  </w:abstractNum>
  <w:abstractNum w:abstractNumId="10">
    <w:nsid w:val="030A50EE"/>
    <w:multiLevelType w:val="hybridMultilevel"/>
    <w:tmpl w:val="1114688C"/>
    <w:lvl w:ilvl="0" w:tplc="203AC7C8">
      <w:start w:val="1"/>
      <w:numFmt w:val="decimal"/>
      <w:lvlText w:val="%1."/>
      <w:lvlJc w:val="left"/>
      <w:pPr>
        <w:ind w:left="1610" w:hanging="57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7A846C8">
      <w:numFmt w:val="bullet"/>
      <w:lvlText w:val="●"/>
      <w:lvlJc w:val="left"/>
      <w:pPr>
        <w:ind w:left="1468" w:hanging="512"/>
      </w:pPr>
      <w:rPr>
        <w:rFonts w:ascii="Times New Roman" w:eastAsia="Times New Roman" w:hAnsi="Times New Roman" w:cs="Times New Roman" w:hint="default"/>
        <w:b w:val="0"/>
        <w:bCs w:val="0"/>
        <w:i w:val="0"/>
        <w:iCs w:val="0"/>
        <w:spacing w:val="0"/>
        <w:w w:val="100"/>
        <w:sz w:val="24"/>
        <w:szCs w:val="24"/>
        <w:lang w:val="en-US" w:eastAsia="en-US" w:bidi="ar-SA"/>
      </w:rPr>
    </w:lvl>
    <w:lvl w:ilvl="2" w:tplc="BF1C1896">
      <w:numFmt w:val="bullet"/>
      <w:lvlText w:val="•"/>
      <w:lvlJc w:val="left"/>
      <w:pPr>
        <w:ind w:left="2656" w:hanging="512"/>
      </w:pPr>
      <w:rPr>
        <w:rFonts w:hint="default"/>
        <w:lang w:val="en-US" w:eastAsia="en-US" w:bidi="ar-SA"/>
      </w:rPr>
    </w:lvl>
    <w:lvl w:ilvl="3" w:tplc="9C2A5D8A">
      <w:numFmt w:val="bullet"/>
      <w:lvlText w:val="•"/>
      <w:lvlJc w:val="left"/>
      <w:pPr>
        <w:ind w:left="3692" w:hanging="512"/>
      </w:pPr>
      <w:rPr>
        <w:rFonts w:hint="default"/>
        <w:lang w:val="en-US" w:eastAsia="en-US" w:bidi="ar-SA"/>
      </w:rPr>
    </w:lvl>
    <w:lvl w:ilvl="4" w:tplc="F8B6E6D2">
      <w:numFmt w:val="bullet"/>
      <w:lvlText w:val="•"/>
      <w:lvlJc w:val="left"/>
      <w:pPr>
        <w:ind w:left="4728" w:hanging="512"/>
      </w:pPr>
      <w:rPr>
        <w:rFonts w:hint="default"/>
        <w:lang w:val="en-US" w:eastAsia="en-US" w:bidi="ar-SA"/>
      </w:rPr>
    </w:lvl>
    <w:lvl w:ilvl="5" w:tplc="A8DA50DC">
      <w:numFmt w:val="bullet"/>
      <w:lvlText w:val="•"/>
      <w:lvlJc w:val="left"/>
      <w:pPr>
        <w:ind w:left="5765" w:hanging="512"/>
      </w:pPr>
      <w:rPr>
        <w:rFonts w:hint="default"/>
        <w:lang w:val="en-US" w:eastAsia="en-US" w:bidi="ar-SA"/>
      </w:rPr>
    </w:lvl>
    <w:lvl w:ilvl="6" w:tplc="A104A054">
      <w:numFmt w:val="bullet"/>
      <w:lvlText w:val="•"/>
      <w:lvlJc w:val="left"/>
      <w:pPr>
        <w:ind w:left="6801" w:hanging="512"/>
      </w:pPr>
      <w:rPr>
        <w:rFonts w:hint="default"/>
        <w:lang w:val="en-US" w:eastAsia="en-US" w:bidi="ar-SA"/>
      </w:rPr>
    </w:lvl>
    <w:lvl w:ilvl="7" w:tplc="276E1226">
      <w:numFmt w:val="bullet"/>
      <w:lvlText w:val="•"/>
      <w:lvlJc w:val="left"/>
      <w:pPr>
        <w:ind w:left="7837" w:hanging="512"/>
      </w:pPr>
      <w:rPr>
        <w:rFonts w:hint="default"/>
        <w:lang w:val="en-US" w:eastAsia="en-US" w:bidi="ar-SA"/>
      </w:rPr>
    </w:lvl>
    <w:lvl w:ilvl="8" w:tplc="BEB0D560">
      <w:numFmt w:val="bullet"/>
      <w:lvlText w:val="•"/>
      <w:lvlJc w:val="left"/>
      <w:pPr>
        <w:ind w:left="8873" w:hanging="512"/>
      </w:pPr>
      <w:rPr>
        <w:rFonts w:hint="default"/>
        <w:lang w:val="en-US" w:eastAsia="en-US" w:bidi="ar-SA"/>
      </w:rPr>
    </w:lvl>
  </w:abstractNum>
  <w:abstractNum w:abstractNumId="11">
    <w:nsid w:val="03AF10D7"/>
    <w:multiLevelType w:val="hybridMultilevel"/>
    <w:tmpl w:val="6F627C54"/>
    <w:lvl w:ilvl="0" w:tplc="1E5E4B70">
      <w:start w:val="1"/>
      <w:numFmt w:val="decimal"/>
      <w:lvlText w:val="%1."/>
      <w:lvlJc w:val="left"/>
      <w:pPr>
        <w:ind w:left="8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3004D14">
      <w:numFmt w:val="bullet"/>
      <w:lvlText w:val="•"/>
      <w:lvlJc w:val="left"/>
      <w:pPr>
        <w:ind w:left="1848" w:hanging="360"/>
      </w:pPr>
      <w:rPr>
        <w:rFonts w:hint="default"/>
        <w:lang w:val="en-US" w:eastAsia="en-US" w:bidi="ar-SA"/>
      </w:rPr>
    </w:lvl>
    <w:lvl w:ilvl="2" w:tplc="6FCAFFC0">
      <w:numFmt w:val="bullet"/>
      <w:lvlText w:val="•"/>
      <w:lvlJc w:val="left"/>
      <w:pPr>
        <w:ind w:left="2837" w:hanging="360"/>
      </w:pPr>
      <w:rPr>
        <w:rFonts w:hint="default"/>
        <w:lang w:val="en-US" w:eastAsia="en-US" w:bidi="ar-SA"/>
      </w:rPr>
    </w:lvl>
    <w:lvl w:ilvl="3" w:tplc="1D081088">
      <w:numFmt w:val="bullet"/>
      <w:lvlText w:val="•"/>
      <w:lvlJc w:val="left"/>
      <w:pPr>
        <w:ind w:left="3825" w:hanging="360"/>
      </w:pPr>
      <w:rPr>
        <w:rFonts w:hint="default"/>
        <w:lang w:val="en-US" w:eastAsia="en-US" w:bidi="ar-SA"/>
      </w:rPr>
    </w:lvl>
    <w:lvl w:ilvl="4" w:tplc="A11A0062">
      <w:numFmt w:val="bullet"/>
      <w:lvlText w:val="•"/>
      <w:lvlJc w:val="left"/>
      <w:pPr>
        <w:ind w:left="4814" w:hanging="360"/>
      </w:pPr>
      <w:rPr>
        <w:rFonts w:hint="default"/>
        <w:lang w:val="en-US" w:eastAsia="en-US" w:bidi="ar-SA"/>
      </w:rPr>
    </w:lvl>
    <w:lvl w:ilvl="5" w:tplc="01AC5BE2">
      <w:numFmt w:val="bullet"/>
      <w:lvlText w:val="•"/>
      <w:lvlJc w:val="left"/>
      <w:pPr>
        <w:ind w:left="5803" w:hanging="360"/>
      </w:pPr>
      <w:rPr>
        <w:rFonts w:hint="default"/>
        <w:lang w:val="en-US" w:eastAsia="en-US" w:bidi="ar-SA"/>
      </w:rPr>
    </w:lvl>
    <w:lvl w:ilvl="6" w:tplc="3FD0715E">
      <w:numFmt w:val="bullet"/>
      <w:lvlText w:val="•"/>
      <w:lvlJc w:val="left"/>
      <w:pPr>
        <w:ind w:left="6791" w:hanging="360"/>
      </w:pPr>
      <w:rPr>
        <w:rFonts w:hint="default"/>
        <w:lang w:val="en-US" w:eastAsia="en-US" w:bidi="ar-SA"/>
      </w:rPr>
    </w:lvl>
    <w:lvl w:ilvl="7" w:tplc="B0F2C982">
      <w:numFmt w:val="bullet"/>
      <w:lvlText w:val="•"/>
      <w:lvlJc w:val="left"/>
      <w:pPr>
        <w:ind w:left="7780" w:hanging="360"/>
      </w:pPr>
      <w:rPr>
        <w:rFonts w:hint="default"/>
        <w:lang w:val="en-US" w:eastAsia="en-US" w:bidi="ar-SA"/>
      </w:rPr>
    </w:lvl>
    <w:lvl w:ilvl="8" w:tplc="2CA4F484">
      <w:numFmt w:val="bullet"/>
      <w:lvlText w:val="•"/>
      <w:lvlJc w:val="left"/>
      <w:pPr>
        <w:ind w:left="8769" w:hanging="360"/>
      </w:pPr>
      <w:rPr>
        <w:rFonts w:hint="default"/>
        <w:lang w:val="en-US" w:eastAsia="en-US" w:bidi="ar-SA"/>
      </w:rPr>
    </w:lvl>
  </w:abstractNum>
  <w:abstractNum w:abstractNumId="12">
    <w:nsid w:val="04C93010"/>
    <w:multiLevelType w:val="hybridMultilevel"/>
    <w:tmpl w:val="11BE2AC4"/>
    <w:lvl w:ilvl="0" w:tplc="EA988A2C">
      <w:start w:val="1"/>
      <w:numFmt w:val="decimal"/>
      <w:lvlText w:val="%1."/>
      <w:lvlJc w:val="left"/>
      <w:pPr>
        <w:ind w:left="821"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46EAF21A">
      <w:numFmt w:val="bullet"/>
      <w:lvlText w:val="•"/>
      <w:lvlJc w:val="left"/>
      <w:pPr>
        <w:ind w:left="2154" w:hanging="360"/>
      </w:pPr>
      <w:rPr>
        <w:rFonts w:hint="default"/>
        <w:lang w:val="en-US" w:eastAsia="en-US" w:bidi="ar-SA"/>
      </w:rPr>
    </w:lvl>
    <w:lvl w:ilvl="2" w:tplc="67A6C92C">
      <w:numFmt w:val="bullet"/>
      <w:lvlText w:val="•"/>
      <w:lvlJc w:val="left"/>
      <w:pPr>
        <w:ind w:left="3488" w:hanging="360"/>
      </w:pPr>
      <w:rPr>
        <w:rFonts w:hint="default"/>
        <w:lang w:val="en-US" w:eastAsia="en-US" w:bidi="ar-SA"/>
      </w:rPr>
    </w:lvl>
    <w:lvl w:ilvl="3" w:tplc="2D44ED28">
      <w:numFmt w:val="bullet"/>
      <w:lvlText w:val="•"/>
      <w:lvlJc w:val="left"/>
      <w:pPr>
        <w:ind w:left="4822" w:hanging="360"/>
      </w:pPr>
      <w:rPr>
        <w:rFonts w:hint="default"/>
        <w:lang w:val="en-US" w:eastAsia="en-US" w:bidi="ar-SA"/>
      </w:rPr>
    </w:lvl>
    <w:lvl w:ilvl="4" w:tplc="9E76A28E">
      <w:numFmt w:val="bullet"/>
      <w:lvlText w:val="•"/>
      <w:lvlJc w:val="left"/>
      <w:pPr>
        <w:ind w:left="6156" w:hanging="360"/>
      </w:pPr>
      <w:rPr>
        <w:rFonts w:hint="default"/>
        <w:lang w:val="en-US" w:eastAsia="en-US" w:bidi="ar-SA"/>
      </w:rPr>
    </w:lvl>
    <w:lvl w:ilvl="5" w:tplc="9A6CC8B8">
      <w:numFmt w:val="bullet"/>
      <w:lvlText w:val="•"/>
      <w:lvlJc w:val="left"/>
      <w:pPr>
        <w:ind w:left="7490" w:hanging="360"/>
      </w:pPr>
      <w:rPr>
        <w:rFonts w:hint="default"/>
        <w:lang w:val="en-US" w:eastAsia="en-US" w:bidi="ar-SA"/>
      </w:rPr>
    </w:lvl>
    <w:lvl w:ilvl="6" w:tplc="F60E2024">
      <w:numFmt w:val="bullet"/>
      <w:lvlText w:val="•"/>
      <w:lvlJc w:val="left"/>
      <w:pPr>
        <w:ind w:left="8824" w:hanging="360"/>
      </w:pPr>
      <w:rPr>
        <w:rFonts w:hint="default"/>
        <w:lang w:val="en-US" w:eastAsia="en-US" w:bidi="ar-SA"/>
      </w:rPr>
    </w:lvl>
    <w:lvl w:ilvl="7" w:tplc="59626BB0">
      <w:numFmt w:val="bullet"/>
      <w:lvlText w:val="•"/>
      <w:lvlJc w:val="left"/>
      <w:pPr>
        <w:ind w:left="10158" w:hanging="360"/>
      </w:pPr>
      <w:rPr>
        <w:rFonts w:hint="default"/>
        <w:lang w:val="en-US" w:eastAsia="en-US" w:bidi="ar-SA"/>
      </w:rPr>
    </w:lvl>
    <w:lvl w:ilvl="8" w:tplc="D9C28F3A">
      <w:numFmt w:val="bullet"/>
      <w:lvlText w:val="•"/>
      <w:lvlJc w:val="left"/>
      <w:pPr>
        <w:ind w:left="11492" w:hanging="360"/>
      </w:pPr>
      <w:rPr>
        <w:rFonts w:hint="default"/>
        <w:lang w:val="en-US" w:eastAsia="en-US" w:bidi="ar-SA"/>
      </w:rPr>
    </w:lvl>
  </w:abstractNum>
  <w:abstractNum w:abstractNumId="13">
    <w:nsid w:val="04DB7CE5"/>
    <w:multiLevelType w:val="hybridMultilevel"/>
    <w:tmpl w:val="3F6EB41E"/>
    <w:lvl w:ilvl="0" w:tplc="5AC011C2">
      <w:start w:val="1"/>
      <w:numFmt w:val="decimal"/>
      <w:lvlText w:val="%1."/>
      <w:lvlJc w:val="left"/>
      <w:pPr>
        <w:ind w:left="1580" w:hanging="360"/>
        <w:jc w:val="left"/>
      </w:pPr>
      <w:rPr>
        <w:rFonts w:hint="default"/>
        <w:spacing w:val="0"/>
        <w:w w:val="100"/>
        <w:lang w:val="en-US" w:eastAsia="en-US" w:bidi="ar-SA"/>
      </w:rPr>
    </w:lvl>
    <w:lvl w:ilvl="1" w:tplc="C358B6AE">
      <w:numFmt w:val="bullet"/>
      <w:lvlText w:val="•"/>
      <w:lvlJc w:val="left"/>
      <w:pPr>
        <w:ind w:left="2496" w:hanging="360"/>
      </w:pPr>
      <w:rPr>
        <w:rFonts w:hint="default"/>
        <w:lang w:val="en-US" w:eastAsia="en-US" w:bidi="ar-SA"/>
      </w:rPr>
    </w:lvl>
    <w:lvl w:ilvl="2" w:tplc="E9528C14">
      <w:numFmt w:val="bullet"/>
      <w:lvlText w:val="•"/>
      <w:lvlJc w:val="left"/>
      <w:pPr>
        <w:ind w:left="3413" w:hanging="360"/>
      </w:pPr>
      <w:rPr>
        <w:rFonts w:hint="default"/>
        <w:lang w:val="en-US" w:eastAsia="en-US" w:bidi="ar-SA"/>
      </w:rPr>
    </w:lvl>
    <w:lvl w:ilvl="3" w:tplc="67F0E2AA">
      <w:numFmt w:val="bullet"/>
      <w:lvlText w:val="•"/>
      <w:lvlJc w:val="left"/>
      <w:pPr>
        <w:ind w:left="4329" w:hanging="360"/>
      </w:pPr>
      <w:rPr>
        <w:rFonts w:hint="default"/>
        <w:lang w:val="en-US" w:eastAsia="en-US" w:bidi="ar-SA"/>
      </w:rPr>
    </w:lvl>
    <w:lvl w:ilvl="4" w:tplc="11A2EED2">
      <w:numFmt w:val="bullet"/>
      <w:lvlText w:val="•"/>
      <w:lvlJc w:val="left"/>
      <w:pPr>
        <w:ind w:left="5246" w:hanging="360"/>
      </w:pPr>
      <w:rPr>
        <w:rFonts w:hint="default"/>
        <w:lang w:val="en-US" w:eastAsia="en-US" w:bidi="ar-SA"/>
      </w:rPr>
    </w:lvl>
    <w:lvl w:ilvl="5" w:tplc="B1EC1CB2">
      <w:numFmt w:val="bullet"/>
      <w:lvlText w:val="•"/>
      <w:lvlJc w:val="left"/>
      <w:pPr>
        <w:ind w:left="6163" w:hanging="360"/>
      </w:pPr>
      <w:rPr>
        <w:rFonts w:hint="default"/>
        <w:lang w:val="en-US" w:eastAsia="en-US" w:bidi="ar-SA"/>
      </w:rPr>
    </w:lvl>
    <w:lvl w:ilvl="6" w:tplc="491E97E6">
      <w:numFmt w:val="bullet"/>
      <w:lvlText w:val="•"/>
      <w:lvlJc w:val="left"/>
      <w:pPr>
        <w:ind w:left="7079" w:hanging="360"/>
      </w:pPr>
      <w:rPr>
        <w:rFonts w:hint="default"/>
        <w:lang w:val="en-US" w:eastAsia="en-US" w:bidi="ar-SA"/>
      </w:rPr>
    </w:lvl>
    <w:lvl w:ilvl="7" w:tplc="E2240A7E">
      <w:numFmt w:val="bullet"/>
      <w:lvlText w:val="•"/>
      <w:lvlJc w:val="left"/>
      <w:pPr>
        <w:ind w:left="7996" w:hanging="360"/>
      </w:pPr>
      <w:rPr>
        <w:rFonts w:hint="default"/>
        <w:lang w:val="en-US" w:eastAsia="en-US" w:bidi="ar-SA"/>
      </w:rPr>
    </w:lvl>
    <w:lvl w:ilvl="8" w:tplc="07FE1D18">
      <w:numFmt w:val="bullet"/>
      <w:lvlText w:val="•"/>
      <w:lvlJc w:val="left"/>
      <w:pPr>
        <w:ind w:left="8913" w:hanging="360"/>
      </w:pPr>
      <w:rPr>
        <w:rFonts w:hint="default"/>
        <w:lang w:val="en-US" w:eastAsia="en-US" w:bidi="ar-SA"/>
      </w:rPr>
    </w:lvl>
  </w:abstractNum>
  <w:abstractNum w:abstractNumId="14">
    <w:nsid w:val="04DE726D"/>
    <w:multiLevelType w:val="hybridMultilevel"/>
    <w:tmpl w:val="0B10CB30"/>
    <w:lvl w:ilvl="0" w:tplc="8A508A5A">
      <w:start w:val="1"/>
      <w:numFmt w:val="decimal"/>
      <w:lvlText w:val="%1."/>
      <w:lvlJc w:val="left"/>
      <w:pPr>
        <w:ind w:left="960"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0338FD92">
      <w:numFmt w:val="bullet"/>
      <w:lvlText w:val="•"/>
      <w:lvlJc w:val="left"/>
      <w:pPr>
        <w:ind w:left="2280" w:hanging="360"/>
      </w:pPr>
      <w:rPr>
        <w:rFonts w:hint="default"/>
        <w:lang w:val="en-US" w:eastAsia="en-US" w:bidi="ar-SA"/>
      </w:rPr>
    </w:lvl>
    <w:lvl w:ilvl="2" w:tplc="7F92A560">
      <w:numFmt w:val="bullet"/>
      <w:lvlText w:val="•"/>
      <w:lvlJc w:val="left"/>
      <w:pPr>
        <w:ind w:left="3600" w:hanging="360"/>
      </w:pPr>
      <w:rPr>
        <w:rFonts w:hint="default"/>
        <w:lang w:val="en-US" w:eastAsia="en-US" w:bidi="ar-SA"/>
      </w:rPr>
    </w:lvl>
    <w:lvl w:ilvl="3" w:tplc="CFDCC324">
      <w:numFmt w:val="bullet"/>
      <w:lvlText w:val="•"/>
      <w:lvlJc w:val="left"/>
      <w:pPr>
        <w:ind w:left="4920" w:hanging="360"/>
      </w:pPr>
      <w:rPr>
        <w:rFonts w:hint="default"/>
        <w:lang w:val="en-US" w:eastAsia="en-US" w:bidi="ar-SA"/>
      </w:rPr>
    </w:lvl>
    <w:lvl w:ilvl="4" w:tplc="D242E4AC">
      <w:numFmt w:val="bullet"/>
      <w:lvlText w:val="•"/>
      <w:lvlJc w:val="left"/>
      <w:pPr>
        <w:ind w:left="6240" w:hanging="360"/>
      </w:pPr>
      <w:rPr>
        <w:rFonts w:hint="default"/>
        <w:lang w:val="en-US" w:eastAsia="en-US" w:bidi="ar-SA"/>
      </w:rPr>
    </w:lvl>
    <w:lvl w:ilvl="5" w:tplc="217E4780">
      <w:numFmt w:val="bullet"/>
      <w:lvlText w:val="•"/>
      <w:lvlJc w:val="left"/>
      <w:pPr>
        <w:ind w:left="7560" w:hanging="360"/>
      </w:pPr>
      <w:rPr>
        <w:rFonts w:hint="default"/>
        <w:lang w:val="en-US" w:eastAsia="en-US" w:bidi="ar-SA"/>
      </w:rPr>
    </w:lvl>
    <w:lvl w:ilvl="6" w:tplc="5178E3D6">
      <w:numFmt w:val="bullet"/>
      <w:lvlText w:val="•"/>
      <w:lvlJc w:val="left"/>
      <w:pPr>
        <w:ind w:left="8880" w:hanging="360"/>
      </w:pPr>
      <w:rPr>
        <w:rFonts w:hint="default"/>
        <w:lang w:val="en-US" w:eastAsia="en-US" w:bidi="ar-SA"/>
      </w:rPr>
    </w:lvl>
    <w:lvl w:ilvl="7" w:tplc="0B0288CE">
      <w:numFmt w:val="bullet"/>
      <w:lvlText w:val="•"/>
      <w:lvlJc w:val="left"/>
      <w:pPr>
        <w:ind w:left="10200" w:hanging="360"/>
      </w:pPr>
      <w:rPr>
        <w:rFonts w:hint="default"/>
        <w:lang w:val="en-US" w:eastAsia="en-US" w:bidi="ar-SA"/>
      </w:rPr>
    </w:lvl>
    <w:lvl w:ilvl="8" w:tplc="AB28B43C">
      <w:numFmt w:val="bullet"/>
      <w:lvlText w:val="•"/>
      <w:lvlJc w:val="left"/>
      <w:pPr>
        <w:ind w:left="11520" w:hanging="360"/>
      </w:pPr>
      <w:rPr>
        <w:rFonts w:hint="default"/>
        <w:lang w:val="en-US" w:eastAsia="en-US" w:bidi="ar-SA"/>
      </w:rPr>
    </w:lvl>
  </w:abstractNum>
  <w:abstractNum w:abstractNumId="15">
    <w:nsid w:val="050C4CD1"/>
    <w:multiLevelType w:val="hybridMultilevel"/>
    <w:tmpl w:val="62DE66B0"/>
    <w:lvl w:ilvl="0" w:tplc="D4D690FA">
      <w:start w:val="1"/>
      <w:numFmt w:val="lowerLetter"/>
      <w:lvlText w:val="(%1)"/>
      <w:lvlJc w:val="left"/>
      <w:pPr>
        <w:ind w:left="860" w:hanging="339"/>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5C1E486A">
      <w:start w:val="1"/>
      <w:numFmt w:val="decimal"/>
      <w:lvlText w:val="%2."/>
      <w:lvlJc w:val="left"/>
      <w:pPr>
        <w:ind w:left="1580" w:hanging="360"/>
        <w:jc w:val="left"/>
      </w:pPr>
      <w:rPr>
        <w:rFonts w:hint="default"/>
        <w:spacing w:val="0"/>
        <w:w w:val="100"/>
        <w:lang w:val="en-US" w:eastAsia="en-US" w:bidi="ar-SA"/>
      </w:rPr>
    </w:lvl>
    <w:lvl w:ilvl="2" w:tplc="8B445220">
      <w:numFmt w:val="bullet"/>
      <w:lvlText w:val="•"/>
      <w:lvlJc w:val="left"/>
      <w:pPr>
        <w:ind w:left="2598" w:hanging="360"/>
      </w:pPr>
      <w:rPr>
        <w:rFonts w:hint="default"/>
        <w:lang w:val="en-US" w:eastAsia="en-US" w:bidi="ar-SA"/>
      </w:rPr>
    </w:lvl>
    <w:lvl w:ilvl="3" w:tplc="0A3E2EA0">
      <w:numFmt w:val="bullet"/>
      <w:lvlText w:val="•"/>
      <w:lvlJc w:val="left"/>
      <w:pPr>
        <w:ind w:left="3616" w:hanging="360"/>
      </w:pPr>
      <w:rPr>
        <w:rFonts w:hint="default"/>
        <w:lang w:val="en-US" w:eastAsia="en-US" w:bidi="ar-SA"/>
      </w:rPr>
    </w:lvl>
    <w:lvl w:ilvl="4" w:tplc="2D72CB66">
      <w:numFmt w:val="bullet"/>
      <w:lvlText w:val="•"/>
      <w:lvlJc w:val="left"/>
      <w:pPr>
        <w:ind w:left="4635" w:hanging="360"/>
      </w:pPr>
      <w:rPr>
        <w:rFonts w:hint="default"/>
        <w:lang w:val="en-US" w:eastAsia="en-US" w:bidi="ar-SA"/>
      </w:rPr>
    </w:lvl>
    <w:lvl w:ilvl="5" w:tplc="A304750A">
      <w:numFmt w:val="bullet"/>
      <w:lvlText w:val="•"/>
      <w:lvlJc w:val="left"/>
      <w:pPr>
        <w:ind w:left="5653" w:hanging="360"/>
      </w:pPr>
      <w:rPr>
        <w:rFonts w:hint="default"/>
        <w:lang w:val="en-US" w:eastAsia="en-US" w:bidi="ar-SA"/>
      </w:rPr>
    </w:lvl>
    <w:lvl w:ilvl="6" w:tplc="85964992">
      <w:numFmt w:val="bullet"/>
      <w:lvlText w:val="•"/>
      <w:lvlJc w:val="left"/>
      <w:pPr>
        <w:ind w:left="6672" w:hanging="360"/>
      </w:pPr>
      <w:rPr>
        <w:rFonts w:hint="default"/>
        <w:lang w:val="en-US" w:eastAsia="en-US" w:bidi="ar-SA"/>
      </w:rPr>
    </w:lvl>
    <w:lvl w:ilvl="7" w:tplc="D76E44AE">
      <w:numFmt w:val="bullet"/>
      <w:lvlText w:val="•"/>
      <w:lvlJc w:val="left"/>
      <w:pPr>
        <w:ind w:left="7690" w:hanging="360"/>
      </w:pPr>
      <w:rPr>
        <w:rFonts w:hint="default"/>
        <w:lang w:val="en-US" w:eastAsia="en-US" w:bidi="ar-SA"/>
      </w:rPr>
    </w:lvl>
    <w:lvl w:ilvl="8" w:tplc="17AA524E">
      <w:numFmt w:val="bullet"/>
      <w:lvlText w:val="•"/>
      <w:lvlJc w:val="left"/>
      <w:pPr>
        <w:ind w:left="8709" w:hanging="360"/>
      </w:pPr>
      <w:rPr>
        <w:rFonts w:hint="default"/>
        <w:lang w:val="en-US" w:eastAsia="en-US" w:bidi="ar-SA"/>
      </w:rPr>
    </w:lvl>
  </w:abstractNum>
  <w:abstractNum w:abstractNumId="16">
    <w:nsid w:val="06064693"/>
    <w:multiLevelType w:val="hybridMultilevel"/>
    <w:tmpl w:val="78AE4822"/>
    <w:lvl w:ilvl="0" w:tplc="A5D2D6D8">
      <w:start w:val="1"/>
      <w:numFmt w:val="decimal"/>
      <w:lvlText w:val="[%1]"/>
      <w:lvlJc w:val="left"/>
      <w:pPr>
        <w:ind w:left="914" w:hanging="3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4D26202">
      <w:numFmt w:val="bullet"/>
      <w:lvlText w:val="•"/>
      <w:lvlJc w:val="left"/>
      <w:pPr>
        <w:ind w:left="1826" w:hanging="399"/>
      </w:pPr>
      <w:rPr>
        <w:rFonts w:hint="default"/>
        <w:lang w:val="en-US" w:eastAsia="en-US" w:bidi="ar-SA"/>
      </w:rPr>
    </w:lvl>
    <w:lvl w:ilvl="2" w:tplc="6FA8E68E">
      <w:numFmt w:val="bullet"/>
      <w:lvlText w:val="•"/>
      <w:lvlJc w:val="left"/>
      <w:pPr>
        <w:ind w:left="2733" w:hanging="399"/>
      </w:pPr>
      <w:rPr>
        <w:rFonts w:hint="default"/>
        <w:lang w:val="en-US" w:eastAsia="en-US" w:bidi="ar-SA"/>
      </w:rPr>
    </w:lvl>
    <w:lvl w:ilvl="3" w:tplc="89F88928">
      <w:numFmt w:val="bullet"/>
      <w:lvlText w:val="•"/>
      <w:lvlJc w:val="left"/>
      <w:pPr>
        <w:ind w:left="3639" w:hanging="399"/>
      </w:pPr>
      <w:rPr>
        <w:rFonts w:hint="default"/>
        <w:lang w:val="en-US" w:eastAsia="en-US" w:bidi="ar-SA"/>
      </w:rPr>
    </w:lvl>
    <w:lvl w:ilvl="4" w:tplc="59966CB6">
      <w:numFmt w:val="bullet"/>
      <w:lvlText w:val="•"/>
      <w:lvlJc w:val="left"/>
      <w:pPr>
        <w:ind w:left="4546" w:hanging="399"/>
      </w:pPr>
      <w:rPr>
        <w:rFonts w:hint="default"/>
        <w:lang w:val="en-US" w:eastAsia="en-US" w:bidi="ar-SA"/>
      </w:rPr>
    </w:lvl>
    <w:lvl w:ilvl="5" w:tplc="17A0C8EE">
      <w:numFmt w:val="bullet"/>
      <w:lvlText w:val="•"/>
      <w:lvlJc w:val="left"/>
      <w:pPr>
        <w:ind w:left="5453" w:hanging="399"/>
      </w:pPr>
      <w:rPr>
        <w:rFonts w:hint="default"/>
        <w:lang w:val="en-US" w:eastAsia="en-US" w:bidi="ar-SA"/>
      </w:rPr>
    </w:lvl>
    <w:lvl w:ilvl="6" w:tplc="0E6ED6AA">
      <w:numFmt w:val="bullet"/>
      <w:lvlText w:val="•"/>
      <w:lvlJc w:val="left"/>
      <w:pPr>
        <w:ind w:left="6359" w:hanging="399"/>
      </w:pPr>
      <w:rPr>
        <w:rFonts w:hint="default"/>
        <w:lang w:val="en-US" w:eastAsia="en-US" w:bidi="ar-SA"/>
      </w:rPr>
    </w:lvl>
    <w:lvl w:ilvl="7" w:tplc="DF5C6FCA">
      <w:numFmt w:val="bullet"/>
      <w:lvlText w:val="•"/>
      <w:lvlJc w:val="left"/>
      <w:pPr>
        <w:ind w:left="7266" w:hanging="399"/>
      </w:pPr>
      <w:rPr>
        <w:rFonts w:hint="default"/>
        <w:lang w:val="en-US" w:eastAsia="en-US" w:bidi="ar-SA"/>
      </w:rPr>
    </w:lvl>
    <w:lvl w:ilvl="8" w:tplc="098C9D64">
      <w:numFmt w:val="bullet"/>
      <w:lvlText w:val="•"/>
      <w:lvlJc w:val="left"/>
      <w:pPr>
        <w:ind w:left="8173" w:hanging="399"/>
      </w:pPr>
      <w:rPr>
        <w:rFonts w:hint="default"/>
        <w:lang w:val="en-US" w:eastAsia="en-US" w:bidi="ar-SA"/>
      </w:rPr>
    </w:lvl>
  </w:abstractNum>
  <w:abstractNum w:abstractNumId="17">
    <w:nsid w:val="06494559"/>
    <w:multiLevelType w:val="hybridMultilevel"/>
    <w:tmpl w:val="7806E5B2"/>
    <w:lvl w:ilvl="0" w:tplc="61CEACFC">
      <w:start w:val="1"/>
      <w:numFmt w:val="lowerLetter"/>
      <w:lvlText w:val="%1)"/>
      <w:lvlJc w:val="left"/>
      <w:pPr>
        <w:ind w:left="802" w:hanging="242"/>
        <w:jc w:val="left"/>
      </w:pPr>
      <w:rPr>
        <w:rFonts w:ascii="Calibri" w:eastAsia="Calibri" w:hAnsi="Calibri" w:cs="Calibri" w:hint="default"/>
        <w:b w:val="0"/>
        <w:bCs w:val="0"/>
        <w:i w:val="0"/>
        <w:iCs w:val="0"/>
        <w:spacing w:val="-1"/>
        <w:w w:val="100"/>
        <w:sz w:val="24"/>
        <w:szCs w:val="24"/>
        <w:lang w:val="en-US" w:eastAsia="en-US" w:bidi="ar-SA"/>
      </w:rPr>
    </w:lvl>
    <w:lvl w:ilvl="1" w:tplc="E69A3D80">
      <w:numFmt w:val="bullet"/>
      <w:lvlText w:val="•"/>
      <w:lvlJc w:val="left"/>
      <w:pPr>
        <w:ind w:left="1796" w:hanging="242"/>
      </w:pPr>
      <w:rPr>
        <w:rFonts w:hint="default"/>
        <w:lang w:val="en-US" w:eastAsia="en-US" w:bidi="ar-SA"/>
      </w:rPr>
    </w:lvl>
    <w:lvl w:ilvl="2" w:tplc="B520450C">
      <w:numFmt w:val="bullet"/>
      <w:lvlText w:val="•"/>
      <w:lvlJc w:val="left"/>
      <w:pPr>
        <w:ind w:left="2792" w:hanging="242"/>
      </w:pPr>
      <w:rPr>
        <w:rFonts w:hint="default"/>
        <w:lang w:val="en-US" w:eastAsia="en-US" w:bidi="ar-SA"/>
      </w:rPr>
    </w:lvl>
    <w:lvl w:ilvl="3" w:tplc="6972CE8A">
      <w:numFmt w:val="bullet"/>
      <w:lvlText w:val="•"/>
      <w:lvlJc w:val="left"/>
      <w:pPr>
        <w:ind w:left="3788" w:hanging="242"/>
      </w:pPr>
      <w:rPr>
        <w:rFonts w:hint="default"/>
        <w:lang w:val="en-US" w:eastAsia="en-US" w:bidi="ar-SA"/>
      </w:rPr>
    </w:lvl>
    <w:lvl w:ilvl="4" w:tplc="15C6C250">
      <w:numFmt w:val="bullet"/>
      <w:lvlText w:val="•"/>
      <w:lvlJc w:val="left"/>
      <w:pPr>
        <w:ind w:left="4784" w:hanging="242"/>
      </w:pPr>
      <w:rPr>
        <w:rFonts w:hint="default"/>
        <w:lang w:val="en-US" w:eastAsia="en-US" w:bidi="ar-SA"/>
      </w:rPr>
    </w:lvl>
    <w:lvl w:ilvl="5" w:tplc="1C903CFA">
      <w:numFmt w:val="bullet"/>
      <w:lvlText w:val="•"/>
      <w:lvlJc w:val="left"/>
      <w:pPr>
        <w:ind w:left="5780" w:hanging="242"/>
      </w:pPr>
      <w:rPr>
        <w:rFonts w:hint="default"/>
        <w:lang w:val="en-US" w:eastAsia="en-US" w:bidi="ar-SA"/>
      </w:rPr>
    </w:lvl>
    <w:lvl w:ilvl="6" w:tplc="A3BE5FB4">
      <w:numFmt w:val="bullet"/>
      <w:lvlText w:val="•"/>
      <w:lvlJc w:val="left"/>
      <w:pPr>
        <w:ind w:left="6776" w:hanging="242"/>
      </w:pPr>
      <w:rPr>
        <w:rFonts w:hint="default"/>
        <w:lang w:val="en-US" w:eastAsia="en-US" w:bidi="ar-SA"/>
      </w:rPr>
    </w:lvl>
    <w:lvl w:ilvl="7" w:tplc="FB2C8FE4">
      <w:numFmt w:val="bullet"/>
      <w:lvlText w:val="•"/>
      <w:lvlJc w:val="left"/>
      <w:pPr>
        <w:ind w:left="7772" w:hanging="242"/>
      </w:pPr>
      <w:rPr>
        <w:rFonts w:hint="default"/>
        <w:lang w:val="en-US" w:eastAsia="en-US" w:bidi="ar-SA"/>
      </w:rPr>
    </w:lvl>
    <w:lvl w:ilvl="8" w:tplc="BD7AA8C4">
      <w:numFmt w:val="bullet"/>
      <w:lvlText w:val="•"/>
      <w:lvlJc w:val="left"/>
      <w:pPr>
        <w:ind w:left="8768" w:hanging="242"/>
      </w:pPr>
      <w:rPr>
        <w:rFonts w:hint="default"/>
        <w:lang w:val="en-US" w:eastAsia="en-US" w:bidi="ar-SA"/>
      </w:rPr>
    </w:lvl>
  </w:abstractNum>
  <w:abstractNum w:abstractNumId="18">
    <w:nsid w:val="06690B3A"/>
    <w:multiLevelType w:val="hybridMultilevel"/>
    <w:tmpl w:val="E524247E"/>
    <w:lvl w:ilvl="0" w:tplc="5F9EA3B8">
      <w:start w:val="1"/>
      <w:numFmt w:val="decimal"/>
      <w:lvlText w:val="%1."/>
      <w:lvlJc w:val="left"/>
      <w:pPr>
        <w:ind w:left="1180" w:hanging="72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709CAAD0">
      <w:numFmt w:val="bullet"/>
      <w:lvlText w:val="•"/>
      <w:lvlJc w:val="left"/>
      <w:pPr>
        <w:ind w:left="2380" w:hanging="720"/>
      </w:pPr>
      <w:rPr>
        <w:rFonts w:hint="default"/>
        <w:lang w:val="en-US" w:eastAsia="en-US" w:bidi="ar-SA"/>
      </w:rPr>
    </w:lvl>
    <w:lvl w:ilvl="2" w:tplc="72FA7D3A">
      <w:numFmt w:val="bullet"/>
      <w:lvlText w:val="•"/>
      <w:lvlJc w:val="left"/>
      <w:pPr>
        <w:ind w:left="3580" w:hanging="720"/>
      </w:pPr>
      <w:rPr>
        <w:rFonts w:hint="default"/>
        <w:lang w:val="en-US" w:eastAsia="en-US" w:bidi="ar-SA"/>
      </w:rPr>
    </w:lvl>
    <w:lvl w:ilvl="3" w:tplc="9D6A9BB4">
      <w:numFmt w:val="bullet"/>
      <w:lvlText w:val="•"/>
      <w:lvlJc w:val="left"/>
      <w:pPr>
        <w:ind w:left="4780" w:hanging="720"/>
      </w:pPr>
      <w:rPr>
        <w:rFonts w:hint="default"/>
        <w:lang w:val="en-US" w:eastAsia="en-US" w:bidi="ar-SA"/>
      </w:rPr>
    </w:lvl>
    <w:lvl w:ilvl="4" w:tplc="B43CDEC8">
      <w:numFmt w:val="bullet"/>
      <w:lvlText w:val="•"/>
      <w:lvlJc w:val="left"/>
      <w:pPr>
        <w:ind w:left="5980" w:hanging="720"/>
      </w:pPr>
      <w:rPr>
        <w:rFonts w:hint="default"/>
        <w:lang w:val="en-US" w:eastAsia="en-US" w:bidi="ar-SA"/>
      </w:rPr>
    </w:lvl>
    <w:lvl w:ilvl="5" w:tplc="3FE4607E">
      <w:numFmt w:val="bullet"/>
      <w:lvlText w:val="•"/>
      <w:lvlJc w:val="left"/>
      <w:pPr>
        <w:ind w:left="7180" w:hanging="720"/>
      </w:pPr>
      <w:rPr>
        <w:rFonts w:hint="default"/>
        <w:lang w:val="en-US" w:eastAsia="en-US" w:bidi="ar-SA"/>
      </w:rPr>
    </w:lvl>
    <w:lvl w:ilvl="6" w:tplc="297E4A30">
      <w:numFmt w:val="bullet"/>
      <w:lvlText w:val="•"/>
      <w:lvlJc w:val="left"/>
      <w:pPr>
        <w:ind w:left="8380" w:hanging="720"/>
      </w:pPr>
      <w:rPr>
        <w:rFonts w:hint="default"/>
        <w:lang w:val="en-US" w:eastAsia="en-US" w:bidi="ar-SA"/>
      </w:rPr>
    </w:lvl>
    <w:lvl w:ilvl="7" w:tplc="6C3E0054">
      <w:numFmt w:val="bullet"/>
      <w:lvlText w:val="•"/>
      <w:lvlJc w:val="left"/>
      <w:pPr>
        <w:ind w:left="9580" w:hanging="720"/>
      </w:pPr>
      <w:rPr>
        <w:rFonts w:hint="default"/>
        <w:lang w:val="en-US" w:eastAsia="en-US" w:bidi="ar-SA"/>
      </w:rPr>
    </w:lvl>
    <w:lvl w:ilvl="8" w:tplc="E6F877DE">
      <w:numFmt w:val="bullet"/>
      <w:lvlText w:val="•"/>
      <w:lvlJc w:val="left"/>
      <w:pPr>
        <w:ind w:left="10780" w:hanging="720"/>
      </w:pPr>
      <w:rPr>
        <w:rFonts w:hint="default"/>
        <w:lang w:val="en-US" w:eastAsia="en-US" w:bidi="ar-SA"/>
      </w:rPr>
    </w:lvl>
  </w:abstractNum>
  <w:abstractNum w:abstractNumId="19">
    <w:nsid w:val="06830C29"/>
    <w:multiLevelType w:val="hybridMultilevel"/>
    <w:tmpl w:val="8460CD82"/>
    <w:lvl w:ilvl="0" w:tplc="AB683CA8">
      <w:start w:val="1"/>
      <w:numFmt w:val="lowerRoman"/>
      <w:lvlText w:val="(%1)"/>
      <w:lvlJc w:val="left"/>
      <w:pPr>
        <w:ind w:left="860" w:hanging="324"/>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85B843EA">
      <w:start w:val="1"/>
      <w:numFmt w:val="decimal"/>
      <w:lvlText w:val="%2."/>
      <w:lvlJc w:val="left"/>
      <w:pPr>
        <w:ind w:left="1580" w:hanging="360"/>
        <w:jc w:val="left"/>
      </w:pPr>
      <w:rPr>
        <w:rFonts w:hint="default"/>
        <w:spacing w:val="0"/>
        <w:w w:val="100"/>
        <w:lang w:val="en-US" w:eastAsia="en-US" w:bidi="ar-SA"/>
      </w:rPr>
    </w:lvl>
    <w:lvl w:ilvl="2" w:tplc="C1988528">
      <w:numFmt w:val="bullet"/>
      <w:lvlText w:val="•"/>
      <w:lvlJc w:val="left"/>
      <w:pPr>
        <w:ind w:left="2598" w:hanging="360"/>
      </w:pPr>
      <w:rPr>
        <w:rFonts w:hint="default"/>
        <w:lang w:val="en-US" w:eastAsia="en-US" w:bidi="ar-SA"/>
      </w:rPr>
    </w:lvl>
    <w:lvl w:ilvl="3" w:tplc="F7D670C2">
      <w:numFmt w:val="bullet"/>
      <w:lvlText w:val="•"/>
      <w:lvlJc w:val="left"/>
      <w:pPr>
        <w:ind w:left="3616" w:hanging="360"/>
      </w:pPr>
      <w:rPr>
        <w:rFonts w:hint="default"/>
        <w:lang w:val="en-US" w:eastAsia="en-US" w:bidi="ar-SA"/>
      </w:rPr>
    </w:lvl>
    <w:lvl w:ilvl="4" w:tplc="486A86C0">
      <w:numFmt w:val="bullet"/>
      <w:lvlText w:val="•"/>
      <w:lvlJc w:val="left"/>
      <w:pPr>
        <w:ind w:left="4635" w:hanging="360"/>
      </w:pPr>
      <w:rPr>
        <w:rFonts w:hint="default"/>
        <w:lang w:val="en-US" w:eastAsia="en-US" w:bidi="ar-SA"/>
      </w:rPr>
    </w:lvl>
    <w:lvl w:ilvl="5" w:tplc="FD60EB4C">
      <w:numFmt w:val="bullet"/>
      <w:lvlText w:val="•"/>
      <w:lvlJc w:val="left"/>
      <w:pPr>
        <w:ind w:left="5653" w:hanging="360"/>
      </w:pPr>
      <w:rPr>
        <w:rFonts w:hint="default"/>
        <w:lang w:val="en-US" w:eastAsia="en-US" w:bidi="ar-SA"/>
      </w:rPr>
    </w:lvl>
    <w:lvl w:ilvl="6" w:tplc="62663D04">
      <w:numFmt w:val="bullet"/>
      <w:lvlText w:val="•"/>
      <w:lvlJc w:val="left"/>
      <w:pPr>
        <w:ind w:left="6672" w:hanging="360"/>
      </w:pPr>
      <w:rPr>
        <w:rFonts w:hint="default"/>
        <w:lang w:val="en-US" w:eastAsia="en-US" w:bidi="ar-SA"/>
      </w:rPr>
    </w:lvl>
    <w:lvl w:ilvl="7" w:tplc="487ACC80">
      <w:numFmt w:val="bullet"/>
      <w:lvlText w:val="•"/>
      <w:lvlJc w:val="left"/>
      <w:pPr>
        <w:ind w:left="7690" w:hanging="360"/>
      </w:pPr>
      <w:rPr>
        <w:rFonts w:hint="default"/>
        <w:lang w:val="en-US" w:eastAsia="en-US" w:bidi="ar-SA"/>
      </w:rPr>
    </w:lvl>
    <w:lvl w:ilvl="8" w:tplc="EFC4D0B4">
      <w:numFmt w:val="bullet"/>
      <w:lvlText w:val="•"/>
      <w:lvlJc w:val="left"/>
      <w:pPr>
        <w:ind w:left="8709" w:hanging="360"/>
      </w:pPr>
      <w:rPr>
        <w:rFonts w:hint="default"/>
        <w:lang w:val="en-US" w:eastAsia="en-US" w:bidi="ar-SA"/>
      </w:rPr>
    </w:lvl>
  </w:abstractNum>
  <w:abstractNum w:abstractNumId="20">
    <w:nsid w:val="07282AF8"/>
    <w:multiLevelType w:val="hybridMultilevel"/>
    <w:tmpl w:val="2B303D0A"/>
    <w:lvl w:ilvl="0" w:tplc="F6244930">
      <w:start w:val="1"/>
      <w:numFmt w:val="decimal"/>
      <w:lvlText w:val="%1."/>
      <w:lvlJc w:val="left"/>
      <w:pPr>
        <w:ind w:left="1287" w:hanging="720"/>
        <w:jc w:val="right"/>
      </w:pPr>
      <w:rPr>
        <w:rFonts w:hint="default"/>
        <w:spacing w:val="0"/>
        <w:w w:val="100"/>
        <w:lang w:val="en-US" w:eastAsia="en-US" w:bidi="ar-SA"/>
      </w:rPr>
    </w:lvl>
    <w:lvl w:ilvl="1" w:tplc="2E36279A">
      <w:numFmt w:val="bullet"/>
      <w:lvlText w:val="•"/>
      <w:lvlJc w:val="left"/>
      <w:pPr>
        <w:ind w:left="2000" w:hanging="360"/>
      </w:pPr>
      <w:rPr>
        <w:rFonts w:ascii="Calibri" w:eastAsia="Calibri" w:hAnsi="Calibri" w:cs="Calibri" w:hint="default"/>
        <w:b w:val="0"/>
        <w:bCs w:val="0"/>
        <w:i w:val="0"/>
        <w:iCs w:val="0"/>
        <w:spacing w:val="0"/>
        <w:w w:val="100"/>
        <w:sz w:val="24"/>
        <w:szCs w:val="24"/>
        <w:lang w:val="en-US" w:eastAsia="en-US" w:bidi="ar-SA"/>
      </w:rPr>
    </w:lvl>
    <w:lvl w:ilvl="2" w:tplc="B568DCEE">
      <w:numFmt w:val="bullet"/>
      <w:lvlText w:val="•"/>
      <w:lvlJc w:val="left"/>
      <w:pPr>
        <w:ind w:left="2040" w:hanging="360"/>
      </w:pPr>
      <w:rPr>
        <w:rFonts w:hint="default"/>
        <w:lang w:val="en-US" w:eastAsia="en-US" w:bidi="ar-SA"/>
      </w:rPr>
    </w:lvl>
    <w:lvl w:ilvl="3" w:tplc="44722556">
      <w:numFmt w:val="bullet"/>
      <w:lvlText w:val="•"/>
      <w:lvlJc w:val="left"/>
      <w:pPr>
        <w:ind w:left="3130" w:hanging="360"/>
      </w:pPr>
      <w:rPr>
        <w:rFonts w:hint="default"/>
        <w:lang w:val="en-US" w:eastAsia="en-US" w:bidi="ar-SA"/>
      </w:rPr>
    </w:lvl>
    <w:lvl w:ilvl="4" w:tplc="B976543C">
      <w:numFmt w:val="bullet"/>
      <w:lvlText w:val="•"/>
      <w:lvlJc w:val="left"/>
      <w:pPr>
        <w:ind w:left="4220" w:hanging="360"/>
      </w:pPr>
      <w:rPr>
        <w:rFonts w:hint="default"/>
        <w:lang w:val="en-US" w:eastAsia="en-US" w:bidi="ar-SA"/>
      </w:rPr>
    </w:lvl>
    <w:lvl w:ilvl="5" w:tplc="13E80D1C">
      <w:numFmt w:val="bullet"/>
      <w:lvlText w:val="•"/>
      <w:lvlJc w:val="left"/>
      <w:pPr>
        <w:ind w:left="5310" w:hanging="360"/>
      </w:pPr>
      <w:rPr>
        <w:rFonts w:hint="default"/>
        <w:lang w:val="en-US" w:eastAsia="en-US" w:bidi="ar-SA"/>
      </w:rPr>
    </w:lvl>
    <w:lvl w:ilvl="6" w:tplc="57889220">
      <w:numFmt w:val="bullet"/>
      <w:lvlText w:val="•"/>
      <w:lvlJc w:val="left"/>
      <w:pPr>
        <w:ind w:left="6400" w:hanging="360"/>
      </w:pPr>
      <w:rPr>
        <w:rFonts w:hint="default"/>
        <w:lang w:val="en-US" w:eastAsia="en-US" w:bidi="ar-SA"/>
      </w:rPr>
    </w:lvl>
    <w:lvl w:ilvl="7" w:tplc="6F6864FC">
      <w:numFmt w:val="bullet"/>
      <w:lvlText w:val="•"/>
      <w:lvlJc w:val="left"/>
      <w:pPr>
        <w:ind w:left="7490" w:hanging="360"/>
      </w:pPr>
      <w:rPr>
        <w:rFonts w:hint="default"/>
        <w:lang w:val="en-US" w:eastAsia="en-US" w:bidi="ar-SA"/>
      </w:rPr>
    </w:lvl>
    <w:lvl w:ilvl="8" w:tplc="8252F8F0">
      <w:numFmt w:val="bullet"/>
      <w:lvlText w:val="•"/>
      <w:lvlJc w:val="left"/>
      <w:pPr>
        <w:ind w:left="8580" w:hanging="360"/>
      </w:pPr>
      <w:rPr>
        <w:rFonts w:hint="default"/>
        <w:lang w:val="en-US" w:eastAsia="en-US" w:bidi="ar-SA"/>
      </w:rPr>
    </w:lvl>
  </w:abstractNum>
  <w:abstractNum w:abstractNumId="21">
    <w:nsid w:val="087929FF"/>
    <w:multiLevelType w:val="hybridMultilevel"/>
    <w:tmpl w:val="BF7211E8"/>
    <w:lvl w:ilvl="0" w:tplc="5148B4D2">
      <w:start w:val="1"/>
      <w:numFmt w:val="decimal"/>
      <w:lvlText w:val="%1."/>
      <w:lvlJc w:val="left"/>
      <w:pPr>
        <w:ind w:left="960"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5E58D20A">
      <w:numFmt w:val="bullet"/>
      <w:lvlText w:val=""/>
      <w:lvlJc w:val="left"/>
      <w:pPr>
        <w:ind w:left="960" w:hanging="360"/>
      </w:pPr>
      <w:rPr>
        <w:rFonts w:ascii="Symbol" w:eastAsia="Symbol" w:hAnsi="Symbol" w:cs="Symbol" w:hint="default"/>
        <w:b w:val="0"/>
        <w:bCs w:val="0"/>
        <w:i w:val="0"/>
        <w:iCs w:val="0"/>
        <w:spacing w:val="0"/>
        <w:w w:val="100"/>
        <w:sz w:val="22"/>
        <w:szCs w:val="22"/>
        <w:lang w:val="en-US" w:eastAsia="en-US" w:bidi="ar-SA"/>
      </w:rPr>
    </w:lvl>
    <w:lvl w:ilvl="2" w:tplc="58E81646">
      <w:numFmt w:val="bullet"/>
      <w:lvlText w:val="•"/>
      <w:lvlJc w:val="left"/>
      <w:pPr>
        <w:ind w:left="3600" w:hanging="360"/>
      </w:pPr>
      <w:rPr>
        <w:rFonts w:hint="default"/>
        <w:lang w:val="en-US" w:eastAsia="en-US" w:bidi="ar-SA"/>
      </w:rPr>
    </w:lvl>
    <w:lvl w:ilvl="3" w:tplc="C826037A">
      <w:numFmt w:val="bullet"/>
      <w:lvlText w:val="•"/>
      <w:lvlJc w:val="left"/>
      <w:pPr>
        <w:ind w:left="4920" w:hanging="360"/>
      </w:pPr>
      <w:rPr>
        <w:rFonts w:hint="default"/>
        <w:lang w:val="en-US" w:eastAsia="en-US" w:bidi="ar-SA"/>
      </w:rPr>
    </w:lvl>
    <w:lvl w:ilvl="4" w:tplc="E2A211DE">
      <w:numFmt w:val="bullet"/>
      <w:lvlText w:val="•"/>
      <w:lvlJc w:val="left"/>
      <w:pPr>
        <w:ind w:left="6240" w:hanging="360"/>
      </w:pPr>
      <w:rPr>
        <w:rFonts w:hint="default"/>
        <w:lang w:val="en-US" w:eastAsia="en-US" w:bidi="ar-SA"/>
      </w:rPr>
    </w:lvl>
    <w:lvl w:ilvl="5" w:tplc="C1880DC8">
      <w:numFmt w:val="bullet"/>
      <w:lvlText w:val="•"/>
      <w:lvlJc w:val="left"/>
      <w:pPr>
        <w:ind w:left="7560" w:hanging="360"/>
      </w:pPr>
      <w:rPr>
        <w:rFonts w:hint="default"/>
        <w:lang w:val="en-US" w:eastAsia="en-US" w:bidi="ar-SA"/>
      </w:rPr>
    </w:lvl>
    <w:lvl w:ilvl="6" w:tplc="137C0322">
      <w:numFmt w:val="bullet"/>
      <w:lvlText w:val="•"/>
      <w:lvlJc w:val="left"/>
      <w:pPr>
        <w:ind w:left="8880" w:hanging="360"/>
      </w:pPr>
      <w:rPr>
        <w:rFonts w:hint="default"/>
        <w:lang w:val="en-US" w:eastAsia="en-US" w:bidi="ar-SA"/>
      </w:rPr>
    </w:lvl>
    <w:lvl w:ilvl="7" w:tplc="AA2038C2">
      <w:numFmt w:val="bullet"/>
      <w:lvlText w:val="•"/>
      <w:lvlJc w:val="left"/>
      <w:pPr>
        <w:ind w:left="10200" w:hanging="360"/>
      </w:pPr>
      <w:rPr>
        <w:rFonts w:hint="default"/>
        <w:lang w:val="en-US" w:eastAsia="en-US" w:bidi="ar-SA"/>
      </w:rPr>
    </w:lvl>
    <w:lvl w:ilvl="8" w:tplc="D8AE0358">
      <w:numFmt w:val="bullet"/>
      <w:lvlText w:val="•"/>
      <w:lvlJc w:val="left"/>
      <w:pPr>
        <w:ind w:left="11520" w:hanging="360"/>
      </w:pPr>
      <w:rPr>
        <w:rFonts w:hint="default"/>
        <w:lang w:val="en-US" w:eastAsia="en-US" w:bidi="ar-SA"/>
      </w:rPr>
    </w:lvl>
  </w:abstractNum>
  <w:abstractNum w:abstractNumId="22">
    <w:nsid w:val="09313C23"/>
    <w:multiLevelType w:val="hybridMultilevel"/>
    <w:tmpl w:val="A34ABB5A"/>
    <w:lvl w:ilvl="0" w:tplc="0C322A64">
      <w:start w:val="1"/>
      <w:numFmt w:val="lowerLetter"/>
      <w:lvlText w:val="(%1)"/>
      <w:lvlJc w:val="left"/>
      <w:pPr>
        <w:ind w:left="2007" w:hanging="368"/>
        <w:jc w:val="right"/>
      </w:pPr>
      <w:rPr>
        <w:rFonts w:ascii="Calibri" w:eastAsia="Calibri" w:hAnsi="Calibri" w:cs="Calibri" w:hint="default"/>
        <w:b w:val="0"/>
        <w:bCs w:val="0"/>
        <w:i w:val="0"/>
        <w:iCs w:val="0"/>
        <w:spacing w:val="-1"/>
        <w:w w:val="100"/>
        <w:sz w:val="24"/>
        <w:szCs w:val="24"/>
        <w:lang w:val="en-US" w:eastAsia="en-US" w:bidi="ar-SA"/>
      </w:rPr>
    </w:lvl>
    <w:lvl w:ilvl="1" w:tplc="A0264D06">
      <w:numFmt w:val="bullet"/>
      <w:lvlText w:val="•"/>
      <w:lvlJc w:val="left"/>
      <w:pPr>
        <w:ind w:left="2876" w:hanging="368"/>
      </w:pPr>
      <w:rPr>
        <w:rFonts w:hint="default"/>
        <w:lang w:val="en-US" w:eastAsia="en-US" w:bidi="ar-SA"/>
      </w:rPr>
    </w:lvl>
    <w:lvl w:ilvl="2" w:tplc="6302B21E">
      <w:numFmt w:val="bullet"/>
      <w:lvlText w:val="•"/>
      <w:lvlJc w:val="left"/>
      <w:pPr>
        <w:ind w:left="3752" w:hanging="368"/>
      </w:pPr>
      <w:rPr>
        <w:rFonts w:hint="default"/>
        <w:lang w:val="en-US" w:eastAsia="en-US" w:bidi="ar-SA"/>
      </w:rPr>
    </w:lvl>
    <w:lvl w:ilvl="3" w:tplc="9BEC2B6A">
      <w:numFmt w:val="bullet"/>
      <w:lvlText w:val="•"/>
      <w:lvlJc w:val="left"/>
      <w:pPr>
        <w:ind w:left="4628" w:hanging="368"/>
      </w:pPr>
      <w:rPr>
        <w:rFonts w:hint="default"/>
        <w:lang w:val="en-US" w:eastAsia="en-US" w:bidi="ar-SA"/>
      </w:rPr>
    </w:lvl>
    <w:lvl w:ilvl="4" w:tplc="F47E0858">
      <w:numFmt w:val="bullet"/>
      <w:lvlText w:val="•"/>
      <w:lvlJc w:val="left"/>
      <w:pPr>
        <w:ind w:left="5504" w:hanging="368"/>
      </w:pPr>
      <w:rPr>
        <w:rFonts w:hint="default"/>
        <w:lang w:val="en-US" w:eastAsia="en-US" w:bidi="ar-SA"/>
      </w:rPr>
    </w:lvl>
    <w:lvl w:ilvl="5" w:tplc="54AEEDB4">
      <w:numFmt w:val="bullet"/>
      <w:lvlText w:val="•"/>
      <w:lvlJc w:val="left"/>
      <w:pPr>
        <w:ind w:left="6380" w:hanging="368"/>
      </w:pPr>
      <w:rPr>
        <w:rFonts w:hint="default"/>
        <w:lang w:val="en-US" w:eastAsia="en-US" w:bidi="ar-SA"/>
      </w:rPr>
    </w:lvl>
    <w:lvl w:ilvl="6" w:tplc="A3F2E704">
      <w:numFmt w:val="bullet"/>
      <w:lvlText w:val="•"/>
      <w:lvlJc w:val="left"/>
      <w:pPr>
        <w:ind w:left="7256" w:hanging="368"/>
      </w:pPr>
      <w:rPr>
        <w:rFonts w:hint="default"/>
        <w:lang w:val="en-US" w:eastAsia="en-US" w:bidi="ar-SA"/>
      </w:rPr>
    </w:lvl>
    <w:lvl w:ilvl="7" w:tplc="12906BB0">
      <w:numFmt w:val="bullet"/>
      <w:lvlText w:val="•"/>
      <w:lvlJc w:val="left"/>
      <w:pPr>
        <w:ind w:left="8132" w:hanging="368"/>
      </w:pPr>
      <w:rPr>
        <w:rFonts w:hint="default"/>
        <w:lang w:val="en-US" w:eastAsia="en-US" w:bidi="ar-SA"/>
      </w:rPr>
    </w:lvl>
    <w:lvl w:ilvl="8" w:tplc="CB7E446C">
      <w:numFmt w:val="bullet"/>
      <w:lvlText w:val="•"/>
      <w:lvlJc w:val="left"/>
      <w:pPr>
        <w:ind w:left="9008" w:hanging="368"/>
      </w:pPr>
      <w:rPr>
        <w:rFonts w:hint="default"/>
        <w:lang w:val="en-US" w:eastAsia="en-US" w:bidi="ar-SA"/>
      </w:rPr>
    </w:lvl>
  </w:abstractNum>
  <w:abstractNum w:abstractNumId="23">
    <w:nsid w:val="09C2796B"/>
    <w:multiLevelType w:val="hybridMultilevel"/>
    <w:tmpl w:val="AB06B67C"/>
    <w:lvl w:ilvl="0" w:tplc="56B6166E">
      <w:start w:val="1"/>
      <w:numFmt w:val="decimal"/>
      <w:lvlText w:val="%1."/>
      <w:lvlJc w:val="left"/>
      <w:pPr>
        <w:ind w:left="960"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EDD464B8">
      <w:numFmt w:val="bullet"/>
      <w:lvlText w:val="•"/>
      <w:lvlJc w:val="left"/>
      <w:pPr>
        <w:ind w:left="2280" w:hanging="360"/>
      </w:pPr>
      <w:rPr>
        <w:rFonts w:hint="default"/>
        <w:lang w:val="en-US" w:eastAsia="en-US" w:bidi="ar-SA"/>
      </w:rPr>
    </w:lvl>
    <w:lvl w:ilvl="2" w:tplc="3FE6EF40">
      <w:numFmt w:val="bullet"/>
      <w:lvlText w:val="•"/>
      <w:lvlJc w:val="left"/>
      <w:pPr>
        <w:ind w:left="3600" w:hanging="360"/>
      </w:pPr>
      <w:rPr>
        <w:rFonts w:hint="default"/>
        <w:lang w:val="en-US" w:eastAsia="en-US" w:bidi="ar-SA"/>
      </w:rPr>
    </w:lvl>
    <w:lvl w:ilvl="3" w:tplc="0A5CC804">
      <w:numFmt w:val="bullet"/>
      <w:lvlText w:val="•"/>
      <w:lvlJc w:val="left"/>
      <w:pPr>
        <w:ind w:left="4920" w:hanging="360"/>
      </w:pPr>
      <w:rPr>
        <w:rFonts w:hint="default"/>
        <w:lang w:val="en-US" w:eastAsia="en-US" w:bidi="ar-SA"/>
      </w:rPr>
    </w:lvl>
    <w:lvl w:ilvl="4" w:tplc="E812986A">
      <w:numFmt w:val="bullet"/>
      <w:lvlText w:val="•"/>
      <w:lvlJc w:val="left"/>
      <w:pPr>
        <w:ind w:left="6240" w:hanging="360"/>
      </w:pPr>
      <w:rPr>
        <w:rFonts w:hint="default"/>
        <w:lang w:val="en-US" w:eastAsia="en-US" w:bidi="ar-SA"/>
      </w:rPr>
    </w:lvl>
    <w:lvl w:ilvl="5" w:tplc="B99E5A1A">
      <w:numFmt w:val="bullet"/>
      <w:lvlText w:val="•"/>
      <w:lvlJc w:val="left"/>
      <w:pPr>
        <w:ind w:left="7560" w:hanging="360"/>
      </w:pPr>
      <w:rPr>
        <w:rFonts w:hint="default"/>
        <w:lang w:val="en-US" w:eastAsia="en-US" w:bidi="ar-SA"/>
      </w:rPr>
    </w:lvl>
    <w:lvl w:ilvl="6" w:tplc="F6828CA8">
      <w:numFmt w:val="bullet"/>
      <w:lvlText w:val="•"/>
      <w:lvlJc w:val="left"/>
      <w:pPr>
        <w:ind w:left="8880" w:hanging="360"/>
      </w:pPr>
      <w:rPr>
        <w:rFonts w:hint="default"/>
        <w:lang w:val="en-US" w:eastAsia="en-US" w:bidi="ar-SA"/>
      </w:rPr>
    </w:lvl>
    <w:lvl w:ilvl="7" w:tplc="71008BEA">
      <w:numFmt w:val="bullet"/>
      <w:lvlText w:val="•"/>
      <w:lvlJc w:val="left"/>
      <w:pPr>
        <w:ind w:left="10200" w:hanging="360"/>
      </w:pPr>
      <w:rPr>
        <w:rFonts w:hint="default"/>
        <w:lang w:val="en-US" w:eastAsia="en-US" w:bidi="ar-SA"/>
      </w:rPr>
    </w:lvl>
    <w:lvl w:ilvl="8" w:tplc="0EBEDE40">
      <w:numFmt w:val="bullet"/>
      <w:lvlText w:val="•"/>
      <w:lvlJc w:val="left"/>
      <w:pPr>
        <w:ind w:left="11520" w:hanging="360"/>
      </w:pPr>
      <w:rPr>
        <w:rFonts w:hint="default"/>
        <w:lang w:val="en-US" w:eastAsia="en-US" w:bidi="ar-SA"/>
      </w:rPr>
    </w:lvl>
  </w:abstractNum>
  <w:abstractNum w:abstractNumId="24">
    <w:nsid w:val="0A1026CE"/>
    <w:multiLevelType w:val="hybridMultilevel"/>
    <w:tmpl w:val="F258D5A2"/>
    <w:lvl w:ilvl="0" w:tplc="6250FEA4">
      <w:numFmt w:val="bullet"/>
      <w:lvlText w:val=""/>
      <w:lvlJc w:val="left"/>
      <w:pPr>
        <w:ind w:left="1280" w:hanging="360"/>
      </w:pPr>
      <w:rPr>
        <w:rFonts w:ascii="Symbol" w:eastAsia="Symbol" w:hAnsi="Symbol" w:cs="Symbol" w:hint="default"/>
        <w:b w:val="0"/>
        <w:bCs w:val="0"/>
        <w:i w:val="0"/>
        <w:iCs w:val="0"/>
        <w:spacing w:val="0"/>
        <w:w w:val="100"/>
        <w:sz w:val="22"/>
        <w:szCs w:val="22"/>
        <w:lang w:val="en-US" w:eastAsia="en-US" w:bidi="ar-SA"/>
      </w:rPr>
    </w:lvl>
    <w:lvl w:ilvl="1" w:tplc="6AC6A41C">
      <w:numFmt w:val="bullet"/>
      <w:lvlText w:val="•"/>
      <w:lvlJc w:val="left"/>
      <w:pPr>
        <w:ind w:left="2228" w:hanging="360"/>
      </w:pPr>
      <w:rPr>
        <w:rFonts w:hint="default"/>
        <w:lang w:val="en-US" w:eastAsia="en-US" w:bidi="ar-SA"/>
      </w:rPr>
    </w:lvl>
    <w:lvl w:ilvl="2" w:tplc="3154B112">
      <w:numFmt w:val="bullet"/>
      <w:lvlText w:val="•"/>
      <w:lvlJc w:val="left"/>
      <w:pPr>
        <w:ind w:left="3176" w:hanging="360"/>
      </w:pPr>
      <w:rPr>
        <w:rFonts w:hint="default"/>
        <w:lang w:val="en-US" w:eastAsia="en-US" w:bidi="ar-SA"/>
      </w:rPr>
    </w:lvl>
    <w:lvl w:ilvl="3" w:tplc="8084B6DC">
      <w:numFmt w:val="bullet"/>
      <w:lvlText w:val="•"/>
      <w:lvlJc w:val="left"/>
      <w:pPr>
        <w:ind w:left="4124" w:hanging="360"/>
      </w:pPr>
      <w:rPr>
        <w:rFonts w:hint="default"/>
        <w:lang w:val="en-US" w:eastAsia="en-US" w:bidi="ar-SA"/>
      </w:rPr>
    </w:lvl>
    <w:lvl w:ilvl="4" w:tplc="AD840D5A">
      <w:numFmt w:val="bullet"/>
      <w:lvlText w:val="•"/>
      <w:lvlJc w:val="left"/>
      <w:pPr>
        <w:ind w:left="5072" w:hanging="360"/>
      </w:pPr>
      <w:rPr>
        <w:rFonts w:hint="default"/>
        <w:lang w:val="en-US" w:eastAsia="en-US" w:bidi="ar-SA"/>
      </w:rPr>
    </w:lvl>
    <w:lvl w:ilvl="5" w:tplc="8468177A">
      <w:numFmt w:val="bullet"/>
      <w:lvlText w:val="•"/>
      <w:lvlJc w:val="left"/>
      <w:pPr>
        <w:ind w:left="6020" w:hanging="360"/>
      </w:pPr>
      <w:rPr>
        <w:rFonts w:hint="default"/>
        <w:lang w:val="en-US" w:eastAsia="en-US" w:bidi="ar-SA"/>
      </w:rPr>
    </w:lvl>
    <w:lvl w:ilvl="6" w:tplc="E38E435A">
      <w:numFmt w:val="bullet"/>
      <w:lvlText w:val="•"/>
      <w:lvlJc w:val="left"/>
      <w:pPr>
        <w:ind w:left="6968" w:hanging="360"/>
      </w:pPr>
      <w:rPr>
        <w:rFonts w:hint="default"/>
        <w:lang w:val="en-US" w:eastAsia="en-US" w:bidi="ar-SA"/>
      </w:rPr>
    </w:lvl>
    <w:lvl w:ilvl="7" w:tplc="24D41F16">
      <w:numFmt w:val="bullet"/>
      <w:lvlText w:val="•"/>
      <w:lvlJc w:val="left"/>
      <w:pPr>
        <w:ind w:left="7916" w:hanging="360"/>
      </w:pPr>
      <w:rPr>
        <w:rFonts w:hint="default"/>
        <w:lang w:val="en-US" w:eastAsia="en-US" w:bidi="ar-SA"/>
      </w:rPr>
    </w:lvl>
    <w:lvl w:ilvl="8" w:tplc="16668E5E">
      <w:numFmt w:val="bullet"/>
      <w:lvlText w:val="•"/>
      <w:lvlJc w:val="left"/>
      <w:pPr>
        <w:ind w:left="8864" w:hanging="360"/>
      </w:pPr>
      <w:rPr>
        <w:rFonts w:hint="default"/>
        <w:lang w:val="en-US" w:eastAsia="en-US" w:bidi="ar-SA"/>
      </w:rPr>
    </w:lvl>
  </w:abstractNum>
  <w:abstractNum w:abstractNumId="25">
    <w:nsid w:val="0A643E7E"/>
    <w:multiLevelType w:val="hybridMultilevel"/>
    <w:tmpl w:val="3C806E0C"/>
    <w:lvl w:ilvl="0" w:tplc="6348314E">
      <w:start w:val="1"/>
      <w:numFmt w:val="decimal"/>
      <w:lvlText w:val="%1."/>
      <w:lvlJc w:val="left"/>
      <w:pPr>
        <w:ind w:left="666" w:hanging="28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8543E36">
      <w:numFmt w:val="bullet"/>
      <w:lvlText w:val="•"/>
      <w:lvlJc w:val="left"/>
      <w:pPr>
        <w:ind w:left="1912" w:hanging="284"/>
      </w:pPr>
      <w:rPr>
        <w:rFonts w:hint="default"/>
        <w:lang w:val="en-US" w:eastAsia="en-US" w:bidi="ar-SA"/>
      </w:rPr>
    </w:lvl>
    <w:lvl w:ilvl="2" w:tplc="0540DA8A">
      <w:numFmt w:val="bullet"/>
      <w:lvlText w:val="•"/>
      <w:lvlJc w:val="left"/>
      <w:pPr>
        <w:ind w:left="3164" w:hanging="284"/>
      </w:pPr>
      <w:rPr>
        <w:rFonts w:hint="default"/>
        <w:lang w:val="en-US" w:eastAsia="en-US" w:bidi="ar-SA"/>
      </w:rPr>
    </w:lvl>
    <w:lvl w:ilvl="3" w:tplc="5F00085A">
      <w:numFmt w:val="bullet"/>
      <w:lvlText w:val="•"/>
      <w:lvlJc w:val="left"/>
      <w:pPr>
        <w:ind w:left="4416" w:hanging="284"/>
      </w:pPr>
      <w:rPr>
        <w:rFonts w:hint="default"/>
        <w:lang w:val="en-US" w:eastAsia="en-US" w:bidi="ar-SA"/>
      </w:rPr>
    </w:lvl>
    <w:lvl w:ilvl="4" w:tplc="ADF06140">
      <w:numFmt w:val="bullet"/>
      <w:lvlText w:val="•"/>
      <w:lvlJc w:val="left"/>
      <w:pPr>
        <w:ind w:left="5668" w:hanging="284"/>
      </w:pPr>
      <w:rPr>
        <w:rFonts w:hint="default"/>
        <w:lang w:val="en-US" w:eastAsia="en-US" w:bidi="ar-SA"/>
      </w:rPr>
    </w:lvl>
    <w:lvl w:ilvl="5" w:tplc="574E9DB0">
      <w:numFmt w:val="bullet"/>
      <w:lvlText w:val="•"/>
      <w:lvlJc w:val="left"/>
      <w:pPr>
        <w:ind w:left="6920" w:hanging="284"/>
      </w:pPr>
      <w:rPr>
        <w:rFonts w:hint="default"/>
        <w:lang w:val="en-US" w:eastAsia="en-US" w:bidi="ar-SA"/>
      </w:rPr>
    </w:lvl>
    <w:lvl w:ilvl="6" w:tplc="DC4A8874">
      <w:numFmt w:val="bullet"/>
      <w:lvlText w:val="•"/>
      <w:lvlJc w:val="left"/>
      <w:pPr>
        <w:ind w:left="8172" w:hanging="284"/>
      </w:pPr>
      <w:rPr>
        <w:rFonts w:hint="default"/>
        <w:lang w:val="en-US" w:eastAsia="en-US" w:bidi="ar-SA"/>
      </w:rPr>
    </w:lvl>
    <w:lvl w:ilvl="7" w:tplc="31DE6828">
      <w:numFmt w:val="bullet"/>
      <w:lvlText w:val="•"/>
      <w:lvlJc w:val="left"/>
      <w:pPr>
        <w:ind w:left="9424" w:hanging="284"/>
      </w:pPr>
      <w:rPr>
        <w:rFonts w:hint="default"/>
        <w:lang w:val="en-US" w:eastAsia="en-US" w:bidi="ar-SA"/>
      </w:rPr>
    </w:lvl>
    <w:lvl w:ilvl="8" w:tplc="2B8C1CFA">
      <w:numFmt w:val="bullet"/>
      <w:lvlText w:val="•"/>
      <w:lvlJc w:val="left"/>
      <w:pPr>
        <w:ind w:left="10676" w:hanging="284"/>
      </w:pPr>
      <w:rPr>
        <w:rFonts w:hint="default"/>
        <w:lang w:val="en-US" w:eastAsia="en-US" w:bidi="ar-SA"/>
      </w:rPr>
    </w:lvl>
  </w:abstractNum>
  <w:abstractNum w:abstractNumId="26">
    <w:nsid w:val="0AA76D38"/>
    <w:multiLevelType w:val="hybridMultilevel"/>
    <w:tmpl w:val="9B324F96"/>
    <w:lvl w:ilvl="0" w:tplc="C0C829B2">
      <w:start w:val="1"/>
      <w:numFmt w:val="decimal"/>
      <w:lvlText w:val="%1."/>
      <w:lvlJc w:val="left"/>
      <w:pPr>
        <w:ind w:left="666" w:hanging="28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0867EBE">
      <w:numFmt w:val="bullet"/>
      <w:lvlText w:val=""/>
      <w:lvlJc w:val="left"/>
      <w:pPr>
        <w:ind w:left="820" w:hanging="360"/>
      </w:pPr>
      <w:rPr>
        <w:rFonts w:ascii="Symbol" w:eastAsia="Symbol" w:hAnsi="Symbol" w:cs="Symbol" w:hint="default"/>
        <w:b w:val="0"/>
        <w:bCs w:val="0"/>
        <w:i w:val="0"/>
        <w:iCs w:val="0"/>
        <w:spacing w:val="0"/>
        <w:w w:val="99"/>
        <w:sz w:val="24"/>
        <w:szCs w:val="24"/>
        <w:lang w:val="en-US" w:eastAsia="en-US" w:bidi="ar-SA"/>
      </w:rPr>
    </w:lvl>
    <w:lvl w:ilvl="2" w:tplc="BEFEB46A">
      <w:numFmt w:val="bullet"/>
      <w:lvlText w:val="•"/>
      <w:lvlJc w:val="left"/>
      <w:pPr>
        <w:ind w:left="2193" w:hanging="360"/>
      </w:pPr>
      <w:rPr>
        <w:rFonts w:hint="default"/>
        <w:lang w:val="en-US" w:eastAsia="en-US" w:bidi="ar-SA"/>
      </w:rPr>
    </w:lvl>
    <w:lvl w:ilvl="3" w:tplc="FC8E7578">
      <w:numFmt w:val="bullet"/>
      <w:lvlText w:val="•"/>
      <w:lvlJc w:val="left"/>
      <w:pPr>
        <w:ind w:left="3566" w:hanging="360"/>
      </w:pPr>
      <w:rPr>
        <w:rFonts w:hint="default"/>
        <w:lang w:val="en-US" w:eastAsia="en-US" w:bidi="ar-SA"/>
      </w:rPr>
    </w:lvl>
    <w:lvl w:ilvl="4" w:tplc="FAA41B46">
      <w:numFmt w:val="bullet"/>
      <w:lvlText w:val="•"/>
      <w:lvlJc w:val="left"/>
      <w:pPr>
        <w:ind w:left="4940" w:hanging="360"/>
      </w:pPr>
      <w:rPr>
        <w:rFonts w:hint="default"/>
        <w:lang w:val="en-US" w:eastAsia="en-US" w:bidi="ar-SA"/>
      </w:rPr>
    </w:lvl>
    <w:lvl w:ilvl="5" w:tplc="D334189E">
      <w:numFmt w:val="bullet"/>
      <w:lvlText w:val="•"/>
      <w:lvlJc w:val="left"/>
      <w:pPr>
        <w:ind w:left="6313" w:hanging="360"/>
      </w:pPr>
      <w:rPr>
        <w:rFonts w:hint="default"/>
        <w:lang w:val="en-US" w:eastAsia="en-US" w:bidi="ar-SA"/>
      </w:rPr>
    </w:lvl>
    <w:lvl w:ilvl="6" w:tplc="E480909A">
      <w:numFmt w:val="bullet"/>
      <w:lvlText w:val="•"/>
      <w:lvlJc w:val="left"/>
      <w:pPr>
        <w:ind w:left="7686" w:hanging="360"/>
      </w:pPr>
      <w:rPr>
        <w:rFonts w:hint="default"/>
        <w:lang w:val="en-US" w:eastAsia="en-US" w:bidi="ar-SA"/>
      </w:rPr>
    </w:lvl>
    <w:lvl w:ilvl="7" w:tplc="F4CAAC46">
      <w:numFmt w:val="bullet"/>
      <w:lvlText w:val="•"/>
      <w:lvlJc w:val="left"/>
      <w:pPr>
        <w:ind w:left="9060" w:hanging="360"/>
      </w:pPr>
      <w:rPr>
        <w:rFonts w:hint="default"/>
        <w:lang w:val="en-US" w:eastAsia="en-US" w:bidi="ar-SA"/>
      </w:rPr>
    </w:lvl>
    <w:lvl w:ilvl="8" w:tplc="7D049EDE">
      <w:numFmt w:val="bullet"/>
      <w:lvlText w:val="•"/>
      <w:lvlJc w:val="left"/>
      <w:pPr>
        <w:ind w:left="10433" w:hanging="360"/>
      </w:pPr>
      <w:rPr>
        <w:rFonts w:hint="default"/>
        <w:lang w:val="en-US" w:eastAsia="en-US" w:bidi="ar-SA"/>
      </w:rPr>
    </w:lvl>
  </w:abstractNum>
  <w:abstractNum w:abstractNumId="27">
    <w:nsid w:val="0ACB5219"/>
    <w:multiLevelType w:val="hybridMultilevel"/>
    <w:tmpl w:val="B80E629C"/>
    <w:lvl w:ilvl="0" w:tplc="6B029BEE">
      <w:numFmt w:val="bullet"/>
      <w:lvlText w:val=""/>
      <w:lvlJc w:val="left"/>
      <w:pPr>
        <w:ind w:left="1280" w:hanging="360"/>
      </w:pPr>
      <w:rPr>
        <w:rFonts w:ascii="Symbol" w:eastAsia="Symbol" w:hAnsi="Symbol" w:cs="Symbol" w:hint="default"/>
        <w:b w:val="0"/>
        <w:bCs w:val="0"/>
        <w:i w:val="0"/>
        <w:iCs w:val="0"/>
        <w:spacing w:val="0"/>
        <w:w w:val="100"/>
        <w:sz w:val="24"/>
        <w:szCs w:val="24"/>
        <w:lang w:val="en-US" w:eastAsia="en-US" w:bidi="ar-SA"/>
      </w:rPr>
    </w:lvl>
    <w:lvl w:ilvl="1" w:tplc="8E6EB1AA">
      <w:numFmt w:val="bullet"/>
      <w:lvlText w:val="•"/>
      <w:lvlJc w:val="left"/>
      <w:pPr>
        <w:ind w:left="2228" w:hanging="360"/>
      </w:pPr>
      <w:rPr>
        <w:rFonts w:hint="default"/>
        <w:lang w:val="en-US" w:eastAsia="en-US" w:bidi="ar-SA"/>
      </w:rPr>
    </w:lvl>
    <w:lvl w:ilvl="2" w:tplc="3490F7C0">
      <w:numFmt w:val="bullet"/>
      <w:lvlText w:val="•"/>
      <w:lvlJc w:val="left"/>
      <w:pPr>
        <w:ind w:left="3176" w:hanging="360"/>
      </w:pPr>
      <w:rPr>
        <w:rFonts w:hint="default"/>
        <w:lang w:val="en-US" w:eastAsia="en-US" w:bidi="ar-SA"/>
      </w:rPr>
    </w:lvl>
    <w:lvl w:ilvl="3" w:tplc="32DC80B2">
      <w:numFmt w:val="bullet"/>
      <w:lvlText w:val="•"/>
      <w:lvlJc w:val="left"/>
      <w:pPr>
        <w:ind w:left="4124" w:hanging="360"/>
      </w:pPr>
      <w:rPr>
        <w:rFonts w:hint="default"/>
        <w:lang w:val="en-US" w:eastAsia="en-US" w:bidi="ar-SA"/>
      </w:rPr>
    </w:lvl>
    <w:lvl w:ilvl="4" w:tplc="9A58AAFE">
      <w:numFmt w:val="bullet"/>
      <w:lvlText w:val="•"/>
      <w:lvlJc w:val="left"/>
      <w:pPr>
        <w:ind w:left="5072" w:hanging="360"/>
      </w:pPr>
      <w:rPr>
        <w:rFonts w:hint="default"/>
        <w:lang w:val="en-US" w:eastAsia="en-US" w:bidi="ar-SA"/>
      </w:rPr>
    </w:lvl>
    <w:lvl w:ilvl="5" w:tplc="4CCA3310">
      <w:numFmt w:val="bullet"/>
      <w:lvlText w:val="•"/>
      <w:lvlJc w:val="left"/>
      <w:pPr>
        <w:ind w:left="6020" w:hanging="360"/>
      </w:pPr>
      <w:rPr>
        <w:rFonts w:hint="default"/>
        <w:lang w:val="en-US" w:eastAsia="en-US" w:bidi="ar-SA"/>
      </w:rPr>
    </w:lvl>
    <w:lvl w:ilvl="6" w:tplc="757ED1C6">
      <w:numFmt w:val="bullet"/>
      <w:lvlText w:val="•"/>
      <w:lvlJc w:val="left"/>
      <w:pPr>
        <w:ind w:left="6968" w:hanging="360"/>
      </w:pPr>
      <w:rPr>
        <w:rFonts w:hint="default"/>
        <w:lang w:val="en-US" w:eastAsia="en-US" w:bidi="ar-SA"/>
      </w:rPr>
    </w:lvl>
    <w:lvl w:ilvl="7" w:tplc="16F07D7A">
      <w:numFmt w:val="bullet"/>
      <w:lvlText w:val="•"/>
      <w:lvlJc w:val="left"/>
      <w:pPr>
        <w:ind w:left="7916" w:hanging="360"/>
      </w:pPr>
      <w:rPr>
        <w:rFonts w:hint="default"/>
        <w:lang w:val="en-US" w:eastAsia="en-US" w:bidi="ar-SA"/>
      </w:rPr>
    </w:lvl>
    <w:lvl w:ilvl="8" w:tplc="26F291E6">
      <w:numFmt w:val="bullet"/>
      <w:lvlText w:val="•"/>
      <w:lvlJc w:val="left"/>
      <w:pPr>
        <w:ind w:left="8864" w:hanging="360"/>
      </w:pPr>
      <w:rPr>
        <w:rFonts w:hint="default"/>
        <w:lang w:val="en-US" w:eastAsia="en-US" w:bidi="ar-SA"/>
      </w:rPr>
    </w:lvl>
  </w:abstractNum>
  <w:abstractNum w:abstractNumId="28">
    <w:nsid w:val="0ACD793E"/>
    <w:multiLevelType w:val="hybridMultilevel"/>
    <w:tmpl w:val="3F2AAFF6"/>
    <w:lvl w:ilvl="0" w:tplc="04C41F2A">
      <w:start w:val="1"/>
      <w:numFmt w:val="decimal"/>
      <w:lvlText w:val="%1."/>
      <w:lvlJc w:val="left"/>
      <w:pPr>
        <w:ind w:left="821"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D634023C">
      <w:numFmt w:val="bullet"/>
      <w:lvlText w:val="•"/>
      <w:lvlJc w:val="left"/>
      <w:pPr>
        <w:ind w:left="2154" w:hanging="360"/>
      </w:pPr>
      <w:rPr>
        <w:rFonts w:hint="default"/>
        <w:lang w:val="en-US" w:eastAsia="en-US" w:bidi="ar-SA"/>
      </w:rPr>
    </w:lvl>
    <w:lvl w:ilvl="2" w:tplc="1F22A3C0">
      <w:numFmt w:val="bullet"/>
      <w:lvlText w:val="•"/>
      <w:lvlJc w:val="left"/>
      <w:pPr>
        <w:ind w:left="3488" w:hanging="360"/>
      </w:pPr>
      <w:rPr>
        <w:rFonts w:hint="default"/>
        <w:lang w:val="en-US" w:eastAsia="en-US" w:bidi="ar-SA"/>
      </w:rPr>
    </w:lvl>
    <w:lvl w:ilvl="3" w:tplc="A44A29DA">
      <w:numFmt w:val="bullet"/>
      <w:lvlText w:val="•"/>
      <w:lvlJc w:val="left"/>
      <w:pPr>
        <w:ind w:left="4822" w:hanging="360"/>
      </w:pPr>
      <w:rPr>
        <w:rFonts w:hint="default"/>
        <w:lang w:val="en-US" w:eastAsia="en-US" w:bidi="ar-SA"/>
      </w:rPr>
    </w:lvl>
    <w:lvl w:ilvl="4" w:tplc="197ACD98">
      <w:numFmt w:val="bullet"/>
      <w:lvlText w:val="•"/>
      <w:lvlJc w:val="left"/>
      <w:pPr>
        <w:ind w:left="6156" w:hanging="360"/>
      </w:pPr>
      <w:rPr>
        <w:rFonts w:hint="default"/>
        <w:lang w:val="en-US" w:eastAsia="en-US" w:bidi="ar-SA"/>
      </w:rPr>
    </w:lvl>
    <w:lvl w:ilvl="5" w:tplc="CD2A48D8">
      <w:numFmt w:val="bullet"/>
      <w:lvlText w:val="•"/>
      <w:lvlJc w:val="left"/>
      <w:pPr>
        <w:ind w:left="7490" w:hanging="360"/>
      </w:pPr>
      <w:rPr>
        <w:rFonts w:hint="default"/>
        <w:lang w:val="en-US" w:eastAsia="en-US" w:bidi="ar-SA"/>
      </w:rPr>
    </w:lvl>
    <w:lvl w:ilvl="6" w:tplc="042C6A9A">
      <w:numFmt w:val="bullet"/>
      <w:lvlText w:val="•"/>
      <w:lvlJc w:val="left"/>
      <w:pPr>
        <w:ind w:left="8824" w:hanging="360"/>
      </w:pPr>
      <w:rPr>
        <w:rFonts w:hint="default"/>
        <w:lang w:val="en-US" w:eastAsia="en-US" w:bidi="ar-SA"/>
      </w:rPr>
    </w:lvl>
    <w:lvl w:ilvl="7" w:tplc="1542E782">
      <w:numFmt w:val="bullet"/>
      <w:lvlText w:val="•"/>
      <w:lvlJc w:val="left"/>
      <w:pPr>
        <w:ind w:left="10158" w:hanging="360"/>
      </w:pPr>
      <w:rPr>
        <w:rFonts w:hint="default"/>
        <w:lang w:val="en-US" w:eastAsia="en-US" w:bidi="ar-SA"/>
      </w:rPr>
    </w:lvl>
    <w:lvl w:ilvl="8" w:tplc="F4A0654E">
      <w:numFmt w:val="bullet"/>
      <w:lvlText w:val="•"/>
      <w:lvlJc w:val="left"/>
      <w:pPr>
        <w:ind w:left="11492" w:hanging="360"/>
      </w:pPr>
      <w:rPr>
        <w:rFonts w:hint="default"/>
        <w:lang w:val="en-US" w:eastAsia="en-US" w:bidi="ar-SA"/>
      </w:rPr>
    </w:lvl>
  </w:abstractNum>
  <w:abstractNum w:abstractNumId="29">
    <w:nsid w:val="0AE36029"/>
    <w:multiLevelType w:val="hybridMultilevel"/>
    <w:tmpl w:val="7C44D82C"/>
    <w:lvl w:ilvl="0" w:tplc="902A3D4E">
      <w:numFmt w:val="bullet"/>
      <w:lvlText w:val="∙"/>
      <w:lvlJc w:val="left"/>
      <w:pPr>
        <w:ind w:left="227" w:hanging="120"/>
      </w:pPr>
      <w:rPr>
        <w:rFonts w:ascii="Times New Roman" w:eastAsia="Times New Roman" w:hAnsi="Times New Roman" w:cs="Times New Roman" w:hint="default"/>
        <w:b w:val="0"/>
        <w:bCs w:val="0"/>
        <w:i w:val="0"/>
        <w:iCs w:val="0"/>
        <w:spacing w:val="0"/>
        <w:w w:val="100"/>
        <w:sz w:val="24"/>
        <w:szCs w:val="24"/>
        <w:lang w:val="en-US" w:eastAsia="en-US" w:bidi="ar-SA"/>
      </w:rPr>
    </w:lvl>
    <w:lvl w:ilvl="1" w:tplc="6958B26C">
      <w:numFmt w:val="bullet"/>
      <w:lvlText w:val="•"/>
      <w:lvlJc w:val="left"/>
      <w:pPr>
        <w:ind w:left="868" w:hanging="120"/>
      </w:pPr>
      <w:rPr>
        <w:rFonts w:hint="default"/>
        <w:lang w:val="en-US" w:eastAsia="en-US" w:bidi="ar-SA"/>
      </w:rPr>
    </w:lvl>
    <w:lvl w:ilvl="2" w:tplc="89F6133A">
      <w:numFmt w:val="bullet"/>
      <w:lvlText w:val="•"/>
      <w:lvlJc w:val="left"/>
      <w:pPr>
        <w:ind w:left="1516" w:hanging="120"/>
      </w:pPr>
      <w:rPr>
        <w:rFonts w:hint="default"/>
        <w:lang w:val="en-US" w:eastAsia="en-US" w:bidi="ar-SA"/>
      </w:rPr>
    </w:lvl>
    <w:lvl w:ilvl="3" w:tplc="F0323B76">
      <w:numFmt w:val="bullet"/>
      <w:lvlText w:val="•"/>
      <w:lvlJc w:val="left"/>
      <w:pPr>
        <w:ind w:left="2164" w:hanging="120"/>
      </w:pPr>
      <w:rPr>
        <w:rFonts w:hint="default"/>
        <w:lang w:val="en-US" w:eastAsia="en-US" w:bidi="ar-SA"/>
      </w:rPr>
    </w:lvl>
    <w:lvl w:ilvl="4" w:tplc="A5CC1466">
      <w:numFmt w:val="bullet"/>
      <w:lvlText w:val="•"/>
      <w:lvlJc w:val="left"/>
      <w:pPr>
        <w:ind w:left="2813" w:hanging="120"/>
      </w:pPr>
      <w:rPr>
        <w:rFonts w:hint="default"/>
        <w:lang w:val="en-US" w:eastAsia="en-US" w:bidi="ar-SA"/>
      </w:rPr>
    </w:lvl>
    <w:lvl w:ilvl="5" w:tplc="D54C81E8">
      <w:numFmt w:val="bullet"/>
      <w:lvlText w:val="•"/>
      <w:lvlJc w:val="left"/>
      <w:pPr>
        <w:ind w:left="3461" w:hanging="120"/>
      </w:pPr>
      <w:rPr>
        <w:rFonts w:hint="default"/>
        <w:lang w:val="en-US" w:eastAsia="en-US" w:bidi="ar-SA"/>
      </w:rPr>
    </w:lvl>
    <w:lvl w:ilvl="6" w:tplc="3BE8BFE0">
      <w:numFmt w:val="bullet"/>
      <w:lvlText w:val="•"/>
      <w:lvlJc w:val="left"/>
      <w:pPr>
        <w:ind w:left="4109" w:hanging="120"/>
      </w:pPr>
      <w:rPr>
        <w:rFonts w:hint="default"/>
        <w:lang w:val="en-US" w:eastAsia="en-US" w:bidi="ar-SA"/>
      </w:rPr>
    </w:lvl>
    <w:lvl w:ilvl="7" w:tplc="A042A130">
      <w:numFmt w:val="bullet"/>
      <w:lvlText w:val="•"/>
      <w:lvlJc w:val="left"/>
      <w:pPr>
        <w:ind w:left="4758" w:hanging="120"/>
      </w:pPr>
      <w:rPr>
        <w:rFonts w:hint="default"/>
        <w:lang w:val="en-US" w:eastAsia="en-US" w:bidi="ar-SA"/>
      </w:rPr>
    </w:lvl>
    <w:lvl w:ilvl="8" w:tplc="3FAC0610">
      <w:numFmt w:val="bullet"/>
      <w:lvlText w:val="•"/>
      <w:lvlJc w:val="left"/>
      <w:pPr>
        <w:ind w:left="5406" w:hanging="120"/>
      </w:pPr>
      <w:rPr>
        <w:rFonts w:hint="default"/>
        <w:lang w:val="en-US" w:eastAsia="en-US" w:bidi="ar-SA"/>
      </w:rPr>
    </w:lvl>
  </w:abstractNum>
  <w:abstractNum w:abstractNumId="30">
    <w:nsid w:val="0AF03F80"/>
    <w:multiLevelType w:val="hybridMultilevel"/>
    <w:tmpl w:val="BBE0275A"/>
    <w:lvl w:ilvl="0" w:tplc="0922ACF8">
      <w:start w:val="1"/>
      <w:numFmt w:val="decimal"/>
      <w:lvlText w:val="%1."/>
      <w:lvlJc w:val="left"/>
      <w:pPr>
        <w:ind w:left="666" w:hanging="284"/>
        <w:jc w:val="left"/>
      </w:pPr>
      <w:rPr>
        <w:rFonts w:ascii="Times New Roman" w:eastAsia="Times New Roman" w:hAnsi="Times New Roman" w:cs="Times New Roman" w:hint="default"/>
        <w:b w:val="0"/>
        <w:bCs w:val="0"/>
        <w:i w:val="0"/>
        <w:iCs w:val="0"/>
        <w:spacing w:val="0"/>
        <w:w w:val="97"/>
        <w:sz w:val="24"/>
        <w:szCs w:val="24"/>
        <w:lang w:val="en-US" w:eastAsia="en-US" w:bidi="ar-SA"/>
      </w:rPr>
    </w:lvl>
    <w:lvl w:ilvl="1" w:tplc="248685E8">
      <w:numFmt w:val="bullet"/>
      <w:lvlText w:val="•"/>
      <w:lvlJc w:val="left"/>
      <w:pPr>
        <w:ind w:left="1912" w:hanging="284"/>
      </w:pPr>
      <w:rPr>
        <w:rFonts w:hint="default"/>
        <w:lang w:val="en-US" w:eastAsia="en-US" w:bidi="ar-SA"/>
      </w:rPr>
    </w:lvl>
    <w:lvl w:ilvl="2" w:tplc="A8D20AE2">
      <w:numFmt w:val="bullet"/>
      <w:lvlText w:val="•"/>
      <w:lvlJc w:val="left"/>
      <w:pPr>
        <w:ind w:left="3164" w:hanging="284"/>
      </w:pPr>
      <w:rPr>
        <w:rFonts w:hint="default"/>
        <w:lang w:val="en-US" w:eastAsia="en-US" w:bidi="ar-SA"/>
      </w:rPr>
    </w:lvl>
    <w:lvl w:ilvl="3" w:tplc="CDD6390A">
      <w:numFmt w:val="bullet"/>
      <w:lvlText w:val="•"/>
      <w:lvlJc w:val="left"/>
      <w:pPr>
        <w:ind w:left="4416" w:hanging="284"/>
      </w:pPr>
      <w:rPr>
        <w:rFonts w:hint="default"/>
        <w:lang w:val="en-US" w:eastAsia="en-US" w:bidi="ar-SA"/>
      </w:rPr>
    </w:lvl>
    <w:lvl w:ilvl="4" w:tplc="B93831F8">
      <w:numFmt w:val="bullet"/>
      <w:lvlText w:val="•"/>
      <w:lvlJc w:val="left"/>
      <w:pPr>
        <w:ind w:left="5668" w:hanging="284"/>
      </w:pPr>
      <w:rPr>
        <w:rFonts w:hint="default"/>
        <w:lang w:val="en-US" w:eastAsia="en-US" w:bidi="ar-SA"/>
      </w:rPr>
    </w:lvl>
    <w:lvl w:ilvl="5" w:tplc="7D8E2BFA">
      <w:numFmt w:val="bullet"/>
      <w:lvlText w:val="•"/>
      <w:lvlJc w:val="left"/>
      <w:pPr>
        <w:ind w:left="6920" w:hanging="284"/>
      </w:pPr>
      <w:rPr>
        <w:rFonts w:hint="default"/>
        <w:lang w:val="en-US" w:eastAsia="en-US" w:bidi="ar-SA"/>
      </w:rPr>
    </w:lvl>
    <w:lvl w:ilvl="6" w:tplc="5C84A484">
      <w:numFmt w:val="bullet"/>
      <w:lvlText w:val="•"/>
      <w:lvlJc w:val="left"/>
      <w:pPr>
        <w:ind w:left="8172" w:hanging="284"/>
      </w:pPr>
      <w:rPr>
        <w:rFonts w:hint="default"/>
        <w:lang w:val="en-US" w:eastAsia="en-US" w:bidi="ar-SA"/>
      </w:rPr>
    </w:lvl>
    <w:lvl w:ilvl="7" w:tplc="CE2ADE94">
      <w:numFmt w:val="bullet"/>
      <w:lvlText w:val="•"/>
      <w:lvlJc w:val="left"/>
      <w:pPr>
        <w:ind w:left="9424" w:hanging="284"/>
      </w:pPr>
      <w:rPr>
        <w:rFonts w:hint="default"/>
        <w:lang w:val="en-US" w:eastAsia="en-US" w:bidi="ar-SA"/>
      </w:rPr>
    </w:lvl>
    <w:lvl w:ilvl="8" w:tplc="57945BE6">
      <w:numFmt w:val="bullet"/>
      <w:lvlText w:val="•"/>
      <w:lvlJc w:val="left"/>
      <w:pPr>
        <w:ind w:left="10676" w:hanging="284"/>
      </w:pPr>
      <w:rPr>
        <w:rFonts w:hint="default"/>
        <w:lang w:val="en-US" w:eastAsia="en-US" w:bidi="ar-SA"/>
      </w:rPr>
    </w:lvl>
  </w:abstractNum>
  <w:abstractNum w:abstractNumId="31">
    <w:nsid w:val="0B171970"/>
    <w:multiLevelType w:val="hybridMultilevel"/>
    <w:tmpl w:val="4CCCC51C"/>
    <w:lvl w:ilvl="0" w:tplc="47D06274">
      <w:start w:val="1"/>
      <w:numFmt w:val="decimal"/>
      <w:lvlText w:val="%1."/>
      <w:lvlJc w:val="left"/>
      <w:pPr>
        <w:ind w:left="797" w:hanging="238"/>
        <w:jc w:val="left"/>
      </w:pPr>
      <w:rPr>
        <w:rFonts w:ascii="Calibri" w:eastAsia="Calibri" w:hAnsi="Calibri" w:cs="Calibri" w:hint="default"/>
        <w:b w:val="0"/>
        <w:bCs w:val="0"/>
        <w:i w:val="0"/>
        <w:iCs w:val="0"/>
        <w:spacing w:val="-1"/>
        <w:w w:val="100"/>
        <w:sz w:val="24"/>
        <w:szCs w:val="24"/>
        <w:lang w:val="en-US" w:eastAsia="en-US" w:bidi="ar-SA"/>
      </w:rPr>
    </w:lvl>
    <w:lvl w:ilvl="1" w:tplc="5672ABB4">
      <w:start w:val="1"/>
      <w:numFmt w:val="lowerRoman"/>
      <w:lvlText w:val="%2)"/>
      <w:lvlJc w:val="left"/>
      <w:pPr>
        <w:ind w:left="1447" w:hanging="168"/>
        <w:jc w:val="left"/>
      </w:pPr>
      <w:rPr>
        <w:rFonts w:ascii="Calibri" w:eastAsia="Calibri" w:hAnsi="Calibri" w:cs="Calibri" w:hint="default"/>
        <w:b w:val="0"/>
        <w:bCs w:val="0"/>
        <w:i w:val="0"/>
        <w:iCs w:val="0"/>
        <w:spacing w:val="-1"/>
        <w:w w:val="100"/>
        <w:sz w:val="22"/>
        <w:szCs w:val="22"/>
        <w:lang w:val="en-US" w:eastAsia="en-US" w:bidi="ar-SA"/>
      </w:rPr>
    </w:lvl>
    <w:lvl w:ilvl="2" w:tplc="8E469DBA">
      <w:numFmt w:val="bullet"/>
      <w:lvlText w:val="•"/>
      <w:lvlJc w:val="left"/>
      <w:pPr>
        <w:ind w:left="2475" w:hanging="168"/>
      </w:pPr>
      <w:rPr>
        <w:rFonts w:hint="default"/>
        <w:lang w:val="en-US" w:eastAsia="en-US" w:bidi="ar-SA"/>
      </w:rPr>
    </w:lvl>
    <w:lvl w:ilvl="3" w:tplc="53D6BAD0">
      <w:numFmt w:val="bullet"/>
      <w:lvlText w:val="•"/>
      <w:lvlJc w:val="left"/>
      <w:pPr>
        <w:ind w:left="3511" w:hanging="168"/>
      </w:pPr>
      <w:rPr>
        <w:rFonts w:hint="default"/>
        <w:lang w:val="en-US" w:eastAsia="en-US" w:bidi="ar-SA"/>
      </w:rPr>
    </w:lvl>
    <w:lvl w:ilvl="4" w:tplc="53FECCAE">
      <w:numFmt w:val="bullet"/>
      <w:lvlText w:val="•"/>
      <w:lvlJc w:val="left"/>
      <w:pPr>
        <w:ind w:left="4546" w:hanging="168"/>
      </w:pPr>
      <w:rPr>
        <w:rFonts w:hint="default"/>
        <w:lang w:val="en-US" w:eastAsia="en-US" w:bidi="ar-SA"/>
      </w:rPr>
    </w:lvl>
    <w:lvl w:ilvl="5" w:tplc="D448903C">
      <w:numFmt w:val="bullet"/>
      <w:lvlText w:val="•"/>
      <w:lvlJc w:val="left"/>
      <w:pPr>
        <w:ind w:left="5582" w:hanging="168"/>
      </w:pPr>
      <w:rPr>
        <w:rFonts w:hint="default"/>
        <w:lang w:val="en-US" w:eastAsia="en-US" w:bidi="ar-SA"/>
      </w:rPr>
    </w:lvl>
    <w:lvl w:ilvl="6" w:tplc="B7CA7604">
      <w:numFmt w:val="bullet"/>
      <w:lvlText w:val="•"/>
      <w:lvlJc w:val="left"/>
      <w:pPr>
        <w:ind w:left="6617" w:hanging="168"/>
      </w:pPr>
      <w:rPr>
        <w:rFonts w:hint="default"/>
        <w:lang w:val="en-US" w:eastAsia="en-US" w:bidi="ar-SA"/>
      </w:rPr>
    </w:lvl>
    <w:lvl w:ilvl="7" w:tplc="E1F4C9AA">
      <w:numFmt w:val="bullet"/>
      <w:lvlText w:val="•"/>
      <w:lvlJc w:val="left"/>
      <w:pPr>
        <w:ind w:left="7653" w:hanging="168"/>
      </w:pPr>
      <w:rPr>
        <w:rFonts w:hint="default"/>
        <w:lang w:val="en-US" w:eastAsia="en-US" w:bidi="ar-SA"/>
      </w:rPr>
    </w:lvl>
    <w:lvl w:ilvl="8" w:tplc="2AF2EFAA">
      <w:numFmt w:val="bullet"/>
      <w:lvlText w:val="•"/>
      <w:lvlJc w:val="left"/>
      <w:pPr>
        <w:ind w:left="8688" w:hanging="168"/>
      </w:pPr>
      <w:rPr>
        <w:rFonts w:hint="default"/>
        <w:lang w:val="en-US" w:eastAsia="en-US" w:bidi="ar-SA"/>
      </w:rPr>
    </w:lvl>
  </w:abstractNum>
  <w:abstractNum w:abstractNumId="32">
    <w:nsid w:val="0B3A6E04"/>
    <w:multiLevelType w:val="hybridMultilevel"/>
    <w:tmpl w:val="C85AD3C4"/>
    <w:lvl w:ilvl="0" w:tplc="9FCC0322">
      <w:start w:val="1"/>
      <w:numFmt w:val="decimal"/>
      <w:lvlText w:val="%1."/>
      <w:lvlJc w:val="left"/>
      <w:pPr>
        <w:ind w:left="960"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8B06E730">
      <w:numFmt w:val="bullet"/>
      <w:lvlText w:val=""/>
      <w:lvlJc w:val="left"/>
      <w:pPr>
        <w:ind w:left="960" w:hanging="360"/>
      </w:pPr>
      <w:rPr>
        <w:rFonts w:ascii="Symbol" w:eastAsia="Symbol" w:hAnsi="Symbol" w:cs="Symbol" w:hint="default"/>
        <w:b w:val="0"/>
        <w:bCs w:val="0"/>
        <w:i w:val="0"/>
        <w:iCs w:val="0"/>
        <w:spacing w:val="0"/>
        <w:w w:val="100"/>
        <w:sz w:val="22"/>
        <w:szCs w:val="22"/>
        <w:lang w:val="en-US" w:eastAsia="en-US" w:bidi="ar-SA"/>
      </w:rPr>
    </w:lvl>
    <w:lvl w:ilvl="2" w:tplc="C3368C78">
      <w:numFmt w:val="bullet"/>
      <w:lvlText w:val="•"/>
      <w:lvlJc w:val="left"/>
      <w:pPr>
        <w:ind w:left="3600" w:hanging="360"/>
      </w:pPr>
      <w:rPr>
        <w:rFonts w:hint="default"/>
        <w:lang w:val="en-US" w:eastAsia="en-US" w:bidi="ar-SA"/>
      </w:rPr>
    </w:lvl>
    <w:lvl w:ilvl="3" w:tplc="7ED40254">
      <w:numFmt w:val="bullet"/>
      <w:lvlText w:val="•"/>
      <w:lvlJc w:val="left"/>
      <w:pPr>
        <w:ind w:left="4920" w:hanging="360"/>
      </w:pPr>
      <w:rPr>
        <w:rFonts w:hint="default"/>
        <w:lang w:val="en-US" w:eastAsia="en-US" w:bidi="ar-SA"/>
      </w:rPr>
    </w:lvl>
    <w:lvl w:ilvl="4" w:tplc="B726CD64">
      <w:numFmt w:val="bullet"/>
      <w:lvlText w:val="•"/>
      <w:lvlJc w:val="left"/>
      <w:pPr>
        <w:ind w:left="6240" w:hanging="360"/>
      </w:pPr>
      <w:rPr>
        <w:rFonts w:hint="default"/>
        <w:lang w:val="en-US" w:eastAsia="en-US" w:bidi="ar-SA"/>
      </w:rPr>
    </w:lvl>
    <w:lvl w:ilvl="5" w:tplc="2E921186">
      <w:numFmt w:val="bullet"/>
      <w:lvlText w:val="•"/>
      <w:lvlJc w:val="left"/>
      <w:pPr>
        <w:ind w:left="7560" w:hanging="360"/>
      </w:pPr>
      <w:rPr>
        <w:rFonts w:hint="default"/>
        <w:lang w:val="en-US" w:eastAsia="en-US" w:bidi="ar-SA"/>
      </w:rPr>
    </w:lvl>
    <w:lvl w:ilvl="6" w:tplc="9F749194">
      <w:numFmt w:val="bullet"/>
      <w:lvlText w:val="•"/>
      <w:lvlJc w:val="left"/>
      <w:pPr>
        <w:ind w:left="8880" w:hanging="360"/>
      </w:pPr>
      <w:rPr>
        <w:rFonts w:hint="default"/>
        <w:lang w:val="en-US" w:eastAsia="en-US" w:bidi="ar-SA"/>
      </w:rPr>
    </w:lvl>
    <w:lvl w:ilvl="7" w:tplc="86B8C6AA">
      <w:numFmt w:val="bullet"/>
      <w:lvlText w:val="•"/>
      <w:lvlJc w:val="left"/>
      <w:pPr>
        <w:ind w:left="10200" w:hanging="360"/>
      </w:pPr>
      <w:rPr>
        <w:rFonts w:hint="default"/>
        <w:lang w:val="en-US" w:eastAsia="en-US" w:bidi="ar-SA"/>
      </w:rPr>
    </w:lvl>
    <w:lvl w:ilvl="8" w:tplc="1EC01DDA">
      <w:numFmt w:val="bullet"/>
      <w:lvlText w:val="•"/>
      <w:lvlJc w:val="left"/>
      <w:pPr>
        <w:ind w:left="11520" w:hanging="360"/>
      </w:pPr>
      <w:rPr>
        <w:rFonts w:hint="default"/>
        <w:lang w:val="en-US" w:eastAsia="en-US" w:bidi="ar-SA"/>
      </w:rPr>
    </w:lvl>
  </w:abstractNum>
  <w:abstractNum w:abstractNumId="33">
    <w:nsid w:val="0B3C2051"/>
    <w:multiLevelType w:val="hybridMultilevel"/>
    <w:tmpl w:val="DA9081CE"/>
    <w:lvl w:ilvl="0" w:tplc="6250155E">
      <w:start w:val="1"/>
      <w:numFmt w:val="decimal"/>
      <w:lvlText w:val="%1."/>
      <w:lvlJc w:val="left"/>
      <w:pPr>
        <w:ind w:left="797" w:hanging="238"/>
        <w:jc w:val="left"/>
      </w:pPr>
      <w:rPr>
        <w:rFonts w:ascii="Calibri" w:eastAsia="Calibri" w:hAnsi="Calibri" w:cs="Calibri" w:hint="default"/>
        <w:b w:val="0"/>
        <w:bCs w:val="0"/>
        <w:i w:val="0"/>
        <w:iCs w:val="0"/>
        <w:spacing w:val="-1"/>
        <w:w w:val="100"/>
        <w:sz w:val="24"/>
        <w:szCs w:val="24"/>
        <w:lang w:val="en-US" w:eastAsia="en-US" w:bidi="ar-SA"/>
      </w:rPr>
    </w:lvl>
    <w:lvl w:ilvl="1" w:tplc="021E782E">
      <w:numFmt w:val="bullet"/>
      <w:lvlText w:val="•"/>
      <w:lvlJc w:val="left"/>
      <w:pPr>
        <w:ind w:left="1280" w:hanging="360"/>
      </w:pPr>
      <w:rPr>
        <w:rFonts w:ascii="Calibri" w:eastAsia="Calibri" w:hAnsi="Calibri" w:cs="Calibri" w:hint="default"/>
        <w:b w:val="0"/>
        <w:bCs w:val="0"/>
        <w:i w:val="0"/>
        <w:iCs w:val="0"/>
        <w:spacing w:val="0"/>
        <w:w w:val="100"/>
        <w:sz w:val="24"/>
        <w:szCs w:val="24"/>
        <w:lang w:val="en-US" w:eastAsia="en-US" w:bidi="ar-SA"/>
      </w:rPr>
    </w:lvl>
    <w:lvl w:ilvl="2" w:tplc="01486AEC">
      <w:numFmt w:val="bullet"/>
      <w:lvlText w:val="•"/>
      <w:lvlJc w:val="left"/>
      <w:pPr>
        <w:ind w:left="2333" w:hanging="360"/>
      </w:pPr>
      <w:rPr>
        <w:rFonts w:hint="default"/>
        <w:lang w:val="en-US" w:eastAsia="en-US" w:bidi="ar-SA"/>
      </w:rPr>
    </w:lvl>
    <w:lvl w:ilvl="3" w:tplc="5EF695AE">
      <w:numFmt w:val="bullet"/>
      <w:lvlText w:val="•"/>
      <w:lvlJc w:val="left"/>
      <w:pPr>
        <w:ind w:left="3386" w:hanging="360"/>
      </w:pPr>
      <w:rPr>
        <w:rFonts w:hint="default"/>
        <w:lang w:val="en-US" w:eastAsia="en-US" w:bidi="ar-SA"/>
      </w:rPr>
    </w:lvl>
    <w:lvl w:ilvl="4" w:tplc="AEC06D58">
      <w:numFmt w:val="bullet"/>
      <w:lvlText w:val="•"/>
      <w:lvlJc w:val="left"/>
      <w:pPr>
        <w:ind w:left="4440" w:hanging="360"/>
      </w:pPr>
      <w:rPr>
        <w:rFonts w:hint="default"/>
        <w:lang w:val="en-US" w:eastAsia="en-US" w:bidi="ar-SA"/>
      </w:rPr>
    </w:lvl>
    <w:lvl w:ilvl="5" w:tplc="6338F3AE">
      <w:numFmt w:val="bullet"/>
      <w:lvlText w:val="•"/>
      <w:lvlJc w:val="left"/>
      <w:pPr>
        <w:ind w:left="5493" w:hanging="360"/>
      </w:pPr>
      <w:rPr>
        <w:rFonts w:hint="default"/>
        <w:lang w:val="en-US" w:eastAsia="en-US" w:bidi="ar-SA"/>
      </w:rPr>
    </w:lvl>
    <w:lvl w:ilvl="6" w:tplc="F954C4D2">
      <w:numFmt w:val="bullet"/>
      <w:lvlText w:val="•"/>
      <w:lvlJc w:val="left"/>
      <w:pPr>
        <w:ind w:left="6546" w:hanging="360"/>
      </w:pPr>
      <w:rPr>
        <w:rFonts w:hint="default"/>
        <w:lang w:val="en-US" w:eastAsia="en-US" w:bidi="ar-SA"/>
      </w:rPr>
    </w:lvl>
    <w:lvl w:ilvl="7" w:tplc="35709670">
      <w:numFmt w:val="bullet"/>
      <w:lvlText w:val="•"/>
      <w:lvlJc w:val="left"/>
      <w:pPr>
        <w:ind w:left="7600" w:hanging="360"/>
      </w:pPr>
      <w:rPr>
        <w:rFonts w:hint="default"/>
        <w:lang w:val="en-US" w:eastAsia="en-US" w:bidi="ar-SA"/>
      </w:rPr>
    </w:lvl>
    <w:lvl w:ilvl="8" w:tplc="F640B0F0">
      <w:numFmt w:val="bullet"/>
      <w:lvlText w:val="•"/>
      <w:lvlJc w:val="left"/>
      <w:pPr>
        <w:ind w:left="8653" w:hanging="360"/>
      </w:pPr>
      <w:rPr>
        <w:rFonts w:hint="default"/>
        <w:lang w:val="en-US" w:eastAsia="en-US" w:bidi="ar-SA"/>
      </w:rPr>
    </w:lvl>
  </w:abstractNum>
  <w:abstractNum w:abstractNumId="34">
    <w:nsid w:val="0B8220C6"/>
    <w:multiLevelType w:val="hybridMultilevel"/>
    <w:tmpl w:val="FF4E07E8"/>
    <w:lvl w:ilvl="0" w:tplc="BF6899F2">
      <w:start w:val="1"/>
      <w:numFmt w:val="decimal"/>
      <w:lvlText w:val="%1."/>
      <w:lvlJc w:val="left"/>
      <w:pPr>
        <w:ind w:left="960"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6DEC7E62">
      <w:numFmt w:val="bullet"/>
      <w:lvlText w:val="•"/>
      <w:lvlJc w:val="left"/>
      <w:pPr>
        <w:ind w:left="2280" w:hanging="360"/>
      </w:pPr>
      <w:rPr>
        <w:rFonts w:hint="default"/>
        <w:lang w:val="en-US" w:eastAsia="en-US" w:bidi="ar-SA"/>
      </w:rPr>
    </w:lvl>
    <w:lvl w:ilvl="2" w:tplc="02F48756">
      <w:numFmt w:val="bullet"/>
      <w:lvlText w:val="•"/>
      <w:lvlJc w:val="left"/>
      <w:pPr>
        <w:ind w:left="3600" w:hanging="360"/>
      </w:pPr>
      <w:rPr>
        <w:rFonts w:hint="default"/>
        <w:lang w:val="en-US" w:eastAsia="en-US" w:bidi="ar-SA"/>
      </w:rPr>
    </w:lvl>
    <w:lvl w:ilvl="3" w:tplc="74CC4758">
      <w:numFmt w:val="bullet"/>
      <w:lvlText w:val="•"/>
      <w:lvlJc w:val="left"/>
      <w:pPr>
        <w:ind w:left="4920" w:hanging="360"/>
      </w:pPr>
      <w:rPr>
        <w:rFonts w:hint="default"/>
        <w:lang w:val="en-US" w:eastAsia="en-US" w:bidi="ar-SA"/>
      </w:rPr>
    </w:lvl>
    <w:lvl w:ilvl="4" w:tplc="5BDC7008">
      <w:numFmt w:val="bullet"/>
      <w:lvlText w:val="•"/>
      <w:lvlJc w:val="left"/>
      <w:pPr>
        <w:ind w:left="6240" w:hanging="360"/>
      </w:pPr>
      <w:rPr>
        <w:rFonts w:hint="default"/>
        <w:lang w:val="en-US" w:eastAsia="en-US" w:bidi="ar-SA"/>
      </w:rPr>
    </w:lvl>
    <w:lvl w:ilvl="5" w:tplc="4446BD26">
      <w:numFmt w:val="bullet"/>
      <w:lvlText w:val="•"/>
      <w:lvlJc w:val="left"/>
      <w:pPr>
        <w:ind w:left="7560" w:hanging="360"/>
      </w:pPr>
      <w:rPr>
        <w:rFonts w:hint="default"/>
        <w:lang w:val="en-US" w:eastAsia="en-US" w:bidi="ar-SA"/>
      </w:rPr>
    </w:lvl>
    <w:lvl w:ilvl="6" w:tplc="F0C686E8">
      <w:numFmt w:val="bullet"/>
      <w:lvlText w:val="•"/>
      <w:lvlJc w:val="left"/>
      <w:pPr>
        <w:ind w:left="8880" w:hanging="360"/>
      </w:pPr>
      <w:rPr>
        <w:rFonts w:hint="default"/>
        <w:lang w:val="en-US" w:eastAsia="en-US" w:bidi="ar-SA"/>
      </w:rPr>
    </w:lvl>
    <w:lvl w:ilvl="7" w:tplc="0226D7E6">
      <w:numFmt w:val="bullet"/>
      <w:lvlText w:val="•"/>
      <w:lvlJc w:val="left"/>
      <w:pPr>
        <w:ind w:left="10200" w:hanging="360"/>
      </w:pPr>
      <w:rPr>
        <w:rFonts w:hint="default"/>
        <w:lang w:val="en-US" w:eastAsia="en-US" w:bidi="ar-SA"/>
      </w:rPr>
    </w:lvl>
    <w:lvl w:ilvl="8" w:tplc="25A4511E">
      <w:numFmt w:val="bullet"/>
      <w:lvlText w:val="•"/>
      <w:lvlJc w:val="left"/>
      <w:pPr>
        <w:ind w:left="11520" w:hanging="360"/>
      </w:pPr>
      <w:rPr>
        <w:rFonts w:hint="default"/>
        <w:lang w:val="en-US" w:eastAsia="en-US" w:bidi="ar-SA"/>
      </w:rPr>
    </w:lvl>
  </w:abstractNum>
  <w:abstractNum w:abstractNumId="35">
    <w:nsid w:val="0C1E15AF"/>
    <w:multiLevelType w:val="hybridMultilevel"/>
    <w:tmpl w:val="44AE22EA"/>
    <w:lvl w:ilvl="0" w:tplc="B802CE74">
      <w:start w:val="1"/>
      <w:numFmt w:val="decimal"/>
      <w:lvlText w:val="[%1]"/>
      <w:lvlJc w:val="left"/>
      <w:pPr>
        <w:ind w:left="914" w:hanging="3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0F2A40E">
      <w:numFmt w:val="bullet"/>
      <w:lvlText w:val="•"/>
      <w:lvlJc w:val="left"/>
      <w:pPr>
        <w:ind w:left="1826" w:hanging="399"/>
      </w:pPr>
      <w:rPr>
        <w:rFonts w:hint="default"/>
        <w:lang w:val="en-US" w:eastAsia="en-US" w:bidi="ar-SA"/>
      </w:rPr>
    </w:lvl>
    <w:lvl w:ilvl="2" w:tplc="43C8DDA4">
      <w:numFmt w:val="bullet"/>
      <w:lvlText w:val="•"/>
      <w:lvlJc w:val="left"/>
      <w:pPr>
        <w:ind w:left="2733" w:hanging="399"/>
      </w:pPr>
      <w:rPr>
        <w:rFonts w:hint="default"/>
        <w:lang w:val="en-US" w:eastAsia="en-US" w:bidi="ar-SA"/>
      </w:rPr>
    </w:lvl>
    <w:lvl w:ilvl="3" w:tplc="938A8DCC">
      <w:numFmt w:val="bullet"/>
      <w:lvlText w:val="•"/>
      <w:lvlJc w:val="left"/>
      <w:pPr>
        <w:ind w:left="3639" w:hanging="399"/>
      </w:pPr>
      <w:rPr>
        <w:rFonts w:hint="default"/>
        <w:lang w:val="en-US" w:eastAsia="en-US" w:bidi="ar-SA"/>
      </w:rPr>
    </w:lvl>
    <w:lvl w:ilvl="4" w:tplc="780A975A">
      <w:numFmt w:val="bullet"/>
      <w:lvlText w:val="•"/>
      <w:lvlJc w:val="left"/>
      <w:pPr>
        <w:ind w:left="4546" w:hanging="399"/>
      </w:pPr>
      <w:rPr>
        <w:rFonts w:hint="default"/>
        <w:lang w:val="en-US" w:eastAsia="en-US" w:bidi="ar-SA"/>
      </w:rPr>
    </w:lvl>
    <w:lvl w:ilvl="5" w:tplc="C2F4BC7E">
      <w:numFmt w:val="bullet"/>
      <w:lvlText w:val="•"/>
      <w:lvlJc w:val="left"/>
      <w:pPr>
        <w:ind w:left="5453" w:hanging="399"/>
      </w:pPr>
      <w:rPr>
        <w:rFonts w:hint="default"/>
        <w:lang w:val="en-US" w:eastAsia="en-US" w:bidi="ar-SA"/>
      </w:rPr>
    </w:lvl>
    <w:lvl w:ilvl="6" w:tplc="B308C1CE">
      <w:numFmt w:val="bullet"/>
      <w:lvlText w:val="•"/>
      <w:lvlJc w:val="left"/>
      <w:pPr>
        <w:ind w:left="6359" w:hanging="399"/>
      </w:pPr>
      <w:rPr>
        <w:rFonts w:hint="default"/>
        <w:lang w:val="en-US" w:eastAsia="en-US" w:bidi="ar-SA"/>
      </w:rPr>
    </w:lvl>
    <w:lvl w:ilvl="7" w:tplc="ADB0DB0C">
      <w:numFmt w:val="bullet"/>
      <w:lvlText w:val="•"/>
      <w:lvlJc w:val="left"/>
      <w:pPr>
        <w:ind w:left="7266" w:hanging="399"/>
      </w:pPr>
      <w:rPr>
        <w:rFonts w:hint="default"/>
        <w:lang w:val="en-US" w:eastAsia="en-US" w:bidi="ar-SA"/>
      </w:rPr>
    </w:lvl>
    <w:lvl w:ilvl="8" w:tplc="1AF68FC8">
      <w:numFmt w:val="bullet"/>
      <w:lvlText w:val="•"/>
      <w:lvlJc w:val="left"/>
      <w:pPr>
        <w:ind w:left="8173" w:hanging="399"/>
      </w:pPr>
      <w:rPr>
        <w:rFonts w:hint="default"/>
        <w:lang w:val="en-US" w:eastAsia="en-US" w:bidi="ar-SA"/>
      </w:rPr>
    </w:lvl>
  </w:abstractNum>
  <w:abstractNum w:abstractNumId="36">
    <w:nsid w:val="0CA42BD6"/>
    <w:multiLevelType w:val="hybridMultilevel"/>
    <w:tmpl w:val="6196436A"/>
    <w:lvl w:ilvl="0" w:tplc="9EA6AC0C">
      <w:start w:val="1"/>
      <w:numFmt w:val="decimal"/>
      <w:lvlText w:val="%1."/>
      <w:lvlJc w:val="left"/>
      <w:pPr>
        <w:ind w:left="16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72621C0">
      <w:numFmt w:val="bullet"/>
      <w:lvlText w:val=""/>
      <w:lvlJc w:val="left"/>
      <w:pPr>
        <w:ind w:left="2380" w:hanging="360"/>
      </w:pPr>
      <w:rPr>
        <w:rFonts w:ascii="Symbol" w:eastAsia="Symbol" w:hAnsi="Symbol" w:cs="Symbol" w:hint="default"/>
        <w:b w:val="0"/>
        <w:bCs w:val="0"/>
        <w:i w:val="0"/>
        <w:iCs w:val="0"/>
        <w:spacing w:val="0"/>
        <w:w w:val="100"/>
        <w:sz w:val="24"/>
        <w:szCs w:val="24"/>
        <w:lang w:val="en-US" w:eastAsia="en-US" w:bidi="ar-SA"/>
      </w:rPr>
    </w:lvl>
    <w:lvl w:ilvl="2" w:tplc="25A23872">
      <w:numFmt w:val="bullet"/>
      <w:lvlText w:val="•"/>
      <w:lvlJc w:val="left"/>
      <w:pPr>
        <w:ind w:left="3337" w:hanging="360"/>
      </w:pPr>
      <w:rPr>
        <w:rFonts w:hint="default"/>
        <w:lang w:val="en-US" w:eastAsia="en-US" w:bidi="ar-SA"/>
      </w:rPr>
    </w:lvl>
    <w:lvl w:ilvl="3" w:tplc="F2AC60B2">
      <w:numFmt w:val="bullet"/>
      <w:lvlText w:val="•"/>
      <w:lvlJc w:val="left"/>
      <w:pPr>
        <w:ind w:left="4295" w:hanging="360"/>
      </w:pPr>
      <w:rPr>
        <w:rFonts w:hint="default"/>
        <w:lang w:val="en-US" w:eastAsia="en-US" w:bidi="ar-SA"/>
      </w:rPr>
    </w:lvl>
    <w:lvl w:ilvl="4" w:tplc="28E6796E">
      <w:numFmt w:val="bullet"/>
      <w:lvlText w:val="•"/>
      <w:lvlJc w:val="left"/>
      <w:pPr>
        <w:ind w:left="5253" w:hanging="360"/>
      </w:pPr>
      <w:rPr>
        <w:rFonts w:hint="default"/>
        <w:lang w:val="en-US" w:eastAsia="en-US" w:bidi="ar-SA"/>
      </w:rPr>
    </w:lvl>
    <w:lvl w:ilvl="5" w:tplc="FF6434AA">
      <w:numFmt w:val="bullet"/>
      <w:lvlText w:val="•"/>
      <w:lvlJc w:val="left"/>
      <w:pPr>
        <w:ind w:left="6211" w:hanging="360"/>
      </w:pPr>
      <w:rPr>
        <w:rFonts w:hint="default"/>
        <w:lang w:val="en-US" w:eastAsia="en-US" w:bidi="ar-SA"/>
      </w:rPr>
    </w:lvl>
    <w:lvl w:ilvl="6" w:tplc="E9946322">
      <w:numFmt w:val="bullet"/>
      <w:lvlText w:val="•"/>
      <w:lvlJc w:val="left"/>
      <w:pPr>
        <w:ind w:left="7168" w:hanging="360"/>
      </w:pPr>
      <w:rPr>
        <w:rFonts w:hint="default"/>
        <w:lang w:val="en-US" w:eastAsia="en-US" w:bidi="ar-SA"/>
      </w:rPr>
    </w:lvl>
    <w:lvl w:ilvl="7" w:tplc="68DE7F7E">
      <w:numFmt w:val="bullet"/>
      <w:lvlText w:val="•"/>
      <w:lvlJc w:val="left"/>
      <w:pPr>
        <w:ind w:left="8126" w:hanging="360"/>
      </w:pPr>
      <w:rPr>
        <w:rFonts w:hint="default"/>
        <w:lang w:val="en-US" w:eastAsia="en-US" w:bidi="ar-SA"/>
      </w:rPr>
    </w:lvl>
    <w:lvl w:ilvl="8" w:tplc="9F564502">
      <w:numFmt w:val="bullet"/>
      <w:lvlText w:val="•"/>
      <w:lvlJc w:val="left"/>
      <w:pPr>
        <w:ind w:left="9084" w:hanging="360"/>
      </w:pPr>
      <w:rPr>
        <w:rFonts w:hint="default"/>
        <w:lang w:val="en-US" w:eastAsia="en-US" w:bidi="ar-SA"/>
      </w:rPr>
    </w:lvl>
  </w:abstractNum>
  <w:abstractNum w:abstractNumId="37">
    <w:nsid w:val="0D8264E1"/>
    <w:multiLevelType w:val="hybridMultilevel"/>
    <w:tmpl w:val="A8B80EF8"/>
    <w:lvl w:ilvl="0" w:tplc="9370B4AA">
      <w:numFmt w:val="bullet"/>
      <w:lvlText w:val=""/>
      <w:lvlJc w:val="left"/>
      <w:pPr>
        <w:ind w:left="1660" w:hanging="360"/>
      </w:pPr>
      <w:rPr>
        <w:rFonts w:ascii="Wingdings" w:eastAsia="Wingdings" w:hAnsi="Wingdings" w:cs="Wingdings" w:hint="default"/>
        <w:b w:val="0"/>
        <w:bCs w:val="0"/>
        <w:i w:val="0"/>
        <w:iCs w:val="0"/>
        <w:spacing w:val="0"/>
        <w:w w:val="100"/>
        <w:sz w:val="24"/>
        <w:szCs w:val="24"/>
        <w:lang w:val="en-US" w:eastAsia="en-US" w:bidi="ar-SA"/>
      </w:rPr>
    </w:lvl>
    <w:lvl w:ilvl="1" w:tplc="523A0294">
      <w:numFmt w:val="bullet"/>
      <w:lvlText w:val="•"/>
      <w:lvlJc w:val="left"/>
      <w:pPr>
        <w:ind w:left="2594" w:hanging="360"/>
      </w:pPr>
      <w:rPr>
        <w:rFonts w:hint="default"/>
        <w:lang w:val="en-US" w:eastAsia="en-US" w:bidi="ar-SA"/>
      </w:rPr>
    </w:lvl>
    <w:lvl w:ilvl="2" w:tplc="33CEC226">
      <w:numFmt w:val="bullet"/>
      <w:lvlText w:val="•"/>
      <w:lvlJc w:val="left"/>
      <w:pPr>
        <w:ind w:left="3528" w:hanging="360"/>
      </w:pPr>
      <w:rPr>
        <w:rFonts w:hint="default"/>
        <w:lang w:val="en-US" w:eastAsia="en-US" w:bidi="ar-SA"/>
      </w:rPr>
    </w:lvl>
    <w:lvl w:ilvl="3" w:tplc="B12EB6EE">
      <w:numFmt w:val="bullet"/>
      <w:lvlText w:val="•"/>
      <w:lvlJc w:val="left"/>
      <w:pPr>
        <w:ind w:left="4462" w:hanging="360"/>
      </w:pPr>
      <w:rPr>
        <w:rFonts w:hint="default"/>
        <w:lang w:val="en-US" w:eastAsia="en-US" w:bidi="ar-SA"/>
      </w:rPr>
    </w:lvl>
    <w:lvl w:ilvl="4" w:tplc="52A28F38">
      <w:numFmt w:val="bullet"/>
      <w:lvlText w:val="•"/>
      <w:lvlJc w:val="left"/>
      <w:pPr>
        <w:ind w:left="5396" w:hanging="360"/>
      </w:pPr>
      <w:rPr>
        <w:rFonts w:hint="default"/>
        <w:lang w:val="en-US" w:eastAsia="en-US" w:bidi="ar-SA"/>
      </w:rPr>
    </w:lvl>
    <w:lvl w:ilvl="5" w:tplc="DE1C7EC6">
      <w:numFmt w:val="bullet"/>
      <w:lvlText w:val="•"/>
      <w:lvlJc w:val="left"/>
      <w:pPr>
        <w:ind w:left="6330" w:hanging="360"/>
      </w:pPr>
      <w:rPr>
        <w:rFonts w:hint="default"/>
        <w:lang w:val="en-US" w:eastAsia="en-US" w:bidi="ar-SA"/>
      </w:rPr>
    </w:lvl>
    <w:lvl w:ilvl="6" w:tplc="15C46AFC">
      <w:numFmt w:val="bullet"/>
      <w:lvlText w:val="•"/>
      <w:lvlJc w:val="left"/>
      <w:pPr>
        <w:ind w:left="7264" w:hanging="360"/>
      </w:pPr>
      <w:rPr>
        <w:rFonts w:hint="default"/>
        <w:lang w:val="en-US" w:eastAsia="en-US" w:bidi="ar-SA"/>
      </w:rPr>
    </w:lvl>
    <w:lvl w:ilvl="7" w:tplc="CFD81104">
      <w:numFmt w:val="bullet"/>
      <w:lvlText w:val="•"/>
      <w:lvlJc w:val="left"/>
      <w:pPr>
        <w:ind w:left="8198" w:hanging="360"/>
      </w:pPr>
      <w:rPr>
        <w:rFonts w:hint="default"/>
        <w:lang w:val="en-US" w:eastAsia="en-US" w:bidi="ar-SA"/>
      </w:rPr>
    </w:lvl>
    <w:lvl w:ilvl="8" w:tplc="2F1E02F4">
      <w:numFmt w:val="bullet"/>
      <w:lvlText w:val="•"/>
      <w:lvlJc w:val="left"/>
      <w:pPr>
        <w:ind w:left="9132" w:hanging="360"/>
      </w:pPr>
      <w:rPr>
        <w:rFonts w:hint="default"/>
        <w:lang w:val="en-US" w:eastAsia="en-US" w:bidi="ar-SA"/>
      </w:rPr>
    </w:lvl>
  </w:abstractNum>
  <w:abstractNum w:abstractNumId="38">
    <w:nsid w:val="0DD733DA"/>
    <w:multiLevelType w:val="hybridMultilevel"/>
    <w:tmpl w:val="D4D23796"/>
    <w:lvl w:ilvl="0" w:tplc="F5461172">
      <w:start w:val="1"/>
      <w:numFmt w:val="decimal"/>
      <w:lvlText w:val="%1."/>
      <w:lvlJc w:val="left"/>
      <w:pPr>
        <w:ind w:left="1068"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7FA497E">
      <w:numFmt w:val="bullet"/>
      <w:lvlText w:val="•"/>
      <w:lvlJc w:val="left"/>
      <w:pPr>
        <w:ind w:left="2048" w:hanging="360"/>
      </w:pPr>
      <w:rPr>
        <w:rFonts w:hint="default"/>
        <w:lang w:val="en-US" w:eastAsia="en-US" w:bidi="ar-SA"/>
      </w:rPr>
    </w:lvl>
    <w:lvl w:ilvl="2" w:tplc="D1006BD6">
      <w:numFmt w:val="bullet"/>
      <w:lvlText w:val="•"/>
      <w:lvlJc w:val="left"/>
      <w:pPr>
        <w:ind w:left="3037" w:hanging="360"/>
      </w:pPr>
      <w:rPr>
        <w:rFonts w:hint="default"/>
        <w:lang w:val="en-US" w:eastAsia="en-US" w:bidi="ar-SA"/>
      </w:rPr>
    </w:lvl>
    <w:lvl w:ilvl="3" w:tplc="6ACEB8E4">
      <w:numFmt w:val="bullet"/>
      <w:lvlText w:val="•"/>
      <w:lvlJc w:val="left"/>
      <w:pPr>
        <w:ind w:left="4025" w:hanging="360"/>
      </w:pPr>
      <w:rPr>
        <w:rFonts w:hint="default"/>
        <w:lang w:val="en-US" w:eastAsia="en-US" w:bidi="ar-SA"/>
      </w:rPr>
    </w:lvl>
    <w:lvl w:ilvl="4" w:tplc="7F2E8922">
      <w:numFmt w:val="bullet"/>
      <w:lvlText w:val="•"/>
      <w:lvlJc w:val="left"/>
      <w:pPr>
        <w:ind w:left="5014" w:hanging="360"/>
      </w:pPr>
      <w:rPr>
        <w:rFonts w:hint="default"/>
        <w:lang w:val="en-US" w:eastAsia="en-US" w:bidi="ar-SA"/>
      </w:rPr>
    </w:lvl>
    <w:lvl w:ilvl="5" w:tplc="619859B6">
      <w:numFmt w:val="bullet"/>
      <w:lvlText w:val="•"/>
      <w:lvlJc w:val="left"/>
      <w:pPr>
        <w:ind w:left="6003" w:hanging="360"/>
      </w:pPr>
      <w:rPr>
        <w:rFonts w:hint="default"/>
        <w:lang w:val="en-US" w:eastAsia="en-US" w:bidi="ar-SA"/>
      </w:rPr>
    </w:lvl>
    <w:lvl w:ilvl="6" w:tplc="F7B0B68C">
      <w:numFmt w:val="bullet"/>
      <w:lvlText w:val="•"/>
      <w:lvlJc w:val="left"/>
      <w:pPr>
        <w:ind w:left="6991" w:hanging="360"/>
      </w:pPr>
      <w:rPr>
        <w:rFonts w:hint="default"/>
        <w:lang w:val="en-US" w:eastAsia="en-US" w:bidi="ar-SA"/>
      </w:rPr>
    </w:lvl>
    <w:lvl w:ilvl="7" w:tplc="B108FCEE">
      <w:numFmt w:val="bullet"/>
      <w:lvlText w:val="•"/>
      <w:lvlJc w:val="left"/>
      <w:pPr>
        <w:ind w:left="7980" w:hanging="360"/>
      </w:pPr>
      <w:rPr>
        <w:rFonts w:hint="default"/>
        <w:lang w:val="en-US" w:eastAsia="en-US" w:bidi="ar-SA"/>
      </w:rPr>
    </w:lvl>
    <w:lvl w:ilvl="8" w:tplc="C0CE3564">
      <w:numFmt w:val="bullet"/>
      <w:lvlText w:val="•"/>
      <w:lvlJc w:val="left"/>
      <w:pPr>
        <w:ind w:left="8969" w:hanging="360"/>
      </w:pPr>
      <w:rPr>
        <w:rFonts w:hint="default"/>
        <w:lang w:val="en-US" w:eastAsia="en-US" w:bidi="ar-SA"/>
      </w:rPr>
    </w:lvl>
  </w:abstractNum>
  <w:abstractNum w:abstractNumId="39">
    <w:nsid w:val="0E1B4198"/>
    <w:multiLevelType w:val="hybridMultilevel"/>
    <w:tmpl w:val="6A7C88D8"/>
    <w:lvl w:ilvl="0" w:tplc="61A6B3F8">
      <w:start w:val="1"/>
      <w:numFmt w:val="decimal"/>
      <w:lvlText w:val="%1."/>
      <w:lvlJc w:val="left"/>
      <w:pPr>
        <w:ind w:left="16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1B0C93C">
      <w:numFmt w:val="bullet"/>
      <w:lvlText w:val="•"/>
      <w:lvlJc w:val="left"/>
      <w:pPr>
        <w:ind w:left="2594" w:hanging="360"/>
      </w:pPr>
      <w:rPr>
        <w:rFonts w:hint="default"/>
        <w:lang w:val="en-US" w:eastAsia="en-US" w:bidi="ar-SA"/>
      </w:rPr>
    </w:lvl>
    <w:lvl w:ilvl="2" w:tplc="B4E8D1DA">
      <w:numFmt w:val="bullet"/>
      <w:lvlText w:val="•"/>
      <w:lvlJc w:val="left"/>
      <w:pPr>
        <w:ind w:left="3528" w:hanging="360"/>
      </w:pPr>
      <w:rPr>
        <w:rFonts w:hint="default"/>
        <w:lang w:val="en-US" w:eastAsia="en-US" w:bidi="ar-SA"/>
      </w:rPr>
    </w:lvl>
    <w:lvl w:ilvl="3" w:tplc="4E268C9C">
      <w:numFmt w:val="bullet"/>
      <w:lvlText w:val="•"/>
      <w:lvlJc w:val="left"/>
      <w:pPr>
        <w:ind w:left="4462" w:hanging="360"/>
      </w:pPr>
      <w:rPr>
        <w:rFonts w:hint="default"/>
        <w:lang w:val="en-US" w:eastAsia="en-US" w:bidi="ar-SA"/>
      </w:rPr>
    </w:lvl>
    <w:lvl w:ilvl="4" w:tplc="C3A0701C">
      <w:numFmt w:val="bullet"/>
      <w:lvlText w:val="•"/>
      <w:lvlJc w:val="left"/>
      <w:pPr>
        <w:ind w:left="5396" w:hanging="360"/>
      </w:pPr>
      <w:rPr>
        <w:rFonts w:hint="default"/>
        <w:lang w:val="en-US" w:eastAsia="en-US" w:bidi="ar-SA"/>
      </w:rPr>
    </w:lvl>
    <w:lvl w:ilvl="5" w:tplc="55DE9486">
      <w:numFmt w:val="bullet"/>
      <w:lvlText w:val="•"/>
      <w:lvlJc w:val="left"/>
      <w:pPr>
        <w:ind w:left="6330" w:hanging="360"/>
      </w:pPr>
      <w:rPr>
        <w:rFonts w:hint="default"/>
        <w:lang w:val="en-US" w:eastAsia="en-US" w:bidi="ar-SA"/>
      </w:rPr>
    </w:lvl>
    <w:lvl w:ilvl="6" w:tplc="6BE21688">
      <w:numFmt w:val="bullet"/>
      <w:lvlText w:val="•"/>
      <w:lvlJc w:val="left"/>
      <w:pPr>
        <w:ind w:left="7264" w:hanging="360"/>
      </w:pPr>
      <w:rPr>
        <w:rFonts w:hint="default"/>
        <w:lang w:val="en-US" w:eastAsia="en-US" w:bidi="ar-SA"/>
      </w:rPr>
    </w:lvl>
    <w:lvl w:ilvl="7" w:tplc="BC64E12E">
      <w:numFmt w:val="bullet"/>
      <w:lvlText w:val="•"/>
      <w:lvlJc w:val="left"/>
      <w:pPr>
        <w:ind w:left="8198" w:hanging="360"/>
      </w:pPr>
      <w:rPr>
        <w:rFonts w:hint="default"/>
        <w:lang w:val="en-US" w:eastAsia="en-US" w:bidi="ar-SA"/>
      </w:rPr>
    </w:lvl>
    <w:lvl w:ilvl="8" w:tplc="36C23E82">
      <w:numFmt w:val="bullet"/>
      <w:lvlText w:val="•"/>
      <w:lvlJc w:val="left"/>
      <w:pPr>
        <w:ind w:left="9132" w:hanging="360"/>
      </w:pPr>
      <w:rPr>
        <w:rFonts w:hint="default"/>
        <w:lang w:val="en-US" w:eastAsia="en-US" w:bidi="ar-SA"/>
      </w:rPr>
    </w:lvl>
  </w:abstractNum>
  <w:abstractNum w:abstractNumId="40">
    <w:nsid w:val="0E283A1D"/>
    <w:multiLevelType w:val="hybridMultilevel"/>
    <w:tmpl w:val="6A62C2CE"/>
    <w:lvl w:ilvl="0" w:tplc="00BEF9A2">
      <w:start w:val="1"/>
      <w:numFmt w:val="decimal"/>
      <w:lvlText w:val="%1."/>
      <w:lvlJc w:val="left"/>
      <w:pPr>
        <w:ind w:left="797" w:hanging="238"/>
        <w:jc w:val="left"/>
      </w:pPr>
      <w:rPr>
        <w:rFonts w:ascii="Calibri" w:eastAsia="Calibri" w:hAnsi="Calibri" w:cs="Calibri" w:hint="default"/>
        <w:b w:val="0"/>
        <w:bCs w:val="0"/>
        <w:i w:val="0"/>
        <w:iCs w:val="0"/>
        <w:spacing w:val="-1"/>
        <w:w w:val="100"/>
        <w:sz w:val="24"/>
        <w:szCs w:val="24"/>
        <w:lang w:val="en-US" w:eastAsia="en-US" w:bidi="ar-SA"/>
      </w:rPr>
    </w:lvl>
    <w:lvl w:ilvl="1" w:tplc="774651FC">
      <w:numFmt w:val="bullet"/>
      <w:lvlText w:val="•"/>
      <w:lvlJc w:val="left"/>
      <w:pPr>
        <w:ind w:left="1280" w:hanging="360"/>
      </w:pPr>
      <w:rPr>
        <w:rFonts w:ascii="Calibri" w:eastAsia="Calibri" w:hAnsi="Calibri" w:cs="Calibri" w:hint="default"/>
        <w:spacing w:val="0"/>
        <w:w w:val="100"/>
        <w:lang w:val="en-US" w:eastAsia="en-US" w:bidi="ar-SA"/>
      </w:rPr>
    </w:lvl>
    <w:lvl w:ilvl="2" w:tplc="88EA08FE">
      <w:numFmt w:val="bullet"/>
      <w:lvlText w:val="•"/>
      <w:lvlJc w:val="left"/>
      <w:pPr>
        <w:ind w:left="2333" w:hanging="360"/>
      </w:pPr>
      <w:rPr>
        <w:rFonts w:hint="default"/>
        <w:lang w:val="en-US" w:eastAsia="en-US" w:bidi="ar-SA"/>
      </w:rPr>
    </w:lvl>
    <w:lvl w:ilvl="3" w:tplc="41967BF8">
      <w:numFmt w:val="bullet"/>
      <w:lvlText w:val="•"/>
      <w:lvlJc w:val="left"/>
      <w:pPr>
        <w:ind w:left="3386" w:hanging="360"/>
      </w:pPr>
      <w:rPr>
        <w:rFonts w:hint="default"/>
        <w:lang w:val="en-US" w:eastAsia="en-US" w:bidi="ar-SA"/>
      </w:rPr>
    </w:lvl>
    <w:lvl w:ilvl="4" w:tplc="59C4449C">
      <w:numFmt w:val="bullet"/>
      <w:lvlText w:val="•"/>
      <w:lvlJc w:val="left"/>
      <w:pPr>
        <w:ind w:left="4440" w:hanging="360"/>
      </w:pPr>
      <w:rPr>
        <w:rFonts w:hint="default"/>
        <w:lang w:val="en-US" w:eastAsia="en-US" w:bidi="ar-SA"/>
      </w:rPr>
    </w:lvl>
    <w:lvl w:ilvl="5" w:tplc="642C5C82">
      <w:numFmt w:val="bullet"/>
      <w:lvlText w:val="•"/>
      <w:lvlJc w:val="left"/>
      <w:pPr>
        <w:ind w:left="5493" w:hanging="360"/>
      </w:pPr>
      <w:rPr>
        <w:rFonts w:hint="default"/>
        <w:lang w:val="en-US" w:eastAsia="en-US" w:bidi="ar-SA"/>
      </w:rPr>
    </w:lvl>
    <w:lvl w:ilvl="6" w:tplc="7A5ED9D8">
      <w:numFmt w:val="bullet"/>
      <w:lvlText w:val="•"/>
      <w:lvlJc w:val="left"/>
      <w:pPr>
        <w:ind w:left="6546" w:hanging="360"/>
      </w:pPr>
      <w:rPr>
        <w:rFonts w:hint="default"/>
        <w:lang w:val="en-US" w:eastAsia="en-US" w:bidi="ar-SA"/>
      </w:rPr>
    </w:lvl>
    <w:lvl w:ilvl="7" w:tplc="CAEA1E8A">
      <w:numFmt w:val="bullet"/>
      <w:lvlText w:val="•"/>
      <w:lvlJc w:val="left"/>
      <w:pPr>
        <w:ind w:left="7600" w:hanging="360"/>
      </w:pPr>
      <w:rPr>
        <w:rFonts w:hint="default"/>
        <w:lang w:val="en-US" w:eastAsia="en-US" w:bidi="ar-SA"/>
      </w:rPr>
    </w:lvl>
    <w:lvl w:ilvl="8" w:tplc="FF8E920C">
      <w:numFmt w:val="bullet"/>
      <w:lvlText w:val="•"/>
      <w:lvlJc w:val="left"/>
      <w:pPr>
        <w:ind w:left="8653" w:hanging="360"/>
      </w:pPr>
      <w:rPr>
        <w:rFonts w:hint="default"/>
        <w:lang w:val="en-US" w:eastAsia="en-US" w:bidi="ar-SA"/>
      </w:rPr>
    </w:lvl>
  </w:abstractNum>
  <w:abstractNum w:abstractNumId="41">
    <w:nsid w:val="0E82456C"/>
    <w:multiLevelType w:val="hybridMultilevel"/>
    <w:tmpl w:val="073620FA"/>
    <w:lvl w:ilvl="0" w:tplc="8782F132">
      <w:start w:val="1"/>
      <w:numFmt w:val="decimal"/>
      <w:lvlText w:val="%1."/>
      <w:lvlJc w:val="left"/>
      <w:pPr>
        <w:ind w:left="1212" w:hanging="293"/>
        <w:jc w:val="left"/>
      </w:pPr>
      <w:rPr>
        <w:rFonts w:ascii="Calibri" w:eastAsia="Calibri" w:hAnsi="Calibri" w:cs="Calibri" w:hint="default"/>
        <w:b w:val="0"/>
        <w:bCs w:val="0"/>
        <w:i w:val="0"/>
        <w:iCs w:val="0"/>
        <w:spacing w:val="-1"/>
        <w:w w:val="100"/>
        <w:sz w:val="24"/>
        <w:szCs w:val="24"/>
        <w:lang w:val="en-US" w:eastAsia="en-US" w:bidi="ar-SA"/>
      </w:rPr>
    </w:lvl>
    <w:lvl w:ilvl="1" w:tplc="AF526F16">
      <w:numFmt w:val="bullet"/>
      <w:lvlText w:val="•"/>
      <w:lvlJc w:val="left"/>
      <w:pPr>
        <w:ind w:left="2174" w:hanging="293"/>
      </w:pPr>
      <w:rPr>
        <w:rFonts w:hint="default"/>
        <w:lang w:val="en-US" w:eastAsia="en-US" w:bidi="ar-SA"/>
      </w:rPr>
    </w:lvl>
    <w:lvl w:ilvl="2" w:tplc="F7148066">
      <w:numFmt w:val="bullet"/>
      <w:lvlText w:val="•"/>
      <w:lvlJc w:val="left"/>
      <w:pPr>
        <w:ind w:left="3128" w:hanging="293"/>
      </w:pPr>
      <w:rPr>
        <w:rFonts w:hint="default"/>
        <w:lang w:val="en-US" w:eastAsia="en-US" w:bidi="ar-SA"/>
      </w:rPr>
    </w:lvl>
    <w:lvl w:ilvl="3" w:tplc="6BF2A322">
      <w:numFmt w:val="bullet"/>
      <w:lvlText w:val="•"/>
      <w:lvlJc w:val="left"/>
      <w:pPr>
        <w:ind w:left="4082" w:hanging="293"/>
      </w:pPr>
      <w:rPr>
        <w:rFonts w:hint="default"/>
        <w:lang w:val="en-US" w:eastAsia="en-US" w:bidi="ar-SA"/>
      </w:rPr>
    </w:lvl>
    <w:lvl w:ilvl="4" w:tplc="E254508E">
      <w:numFmt w:val="bullet"/>
      <w:lvlText w:val="•"/>
      <w:lvlJc w:val="left"/>
      <w:pPr>
        <w:ind w:left="5036" w:hanging="293"/>
      </w:pPr>
      <w:rPr>
        <w:rFonts w:hint="default"/>
        <w:lang w:val="en-US" w:eastAsia="en-US" w:bidi="ar-SA"/>
      </w:rPr>
    </w:lvl>
    <w:lvl w:ilvl="5" w:tplc="E1DE9F2E">
      <w:numFmt w:val="bullet"/>
      <w:lvlText w:val="•"/>
      <w:lvlJc w:val="left"/>
      <w:pPr>
        <w:ind w:left="5990" w:hanging="293"/>
      </w:pPr>
      <w:rPr>
        <w:rFonts w:hint="default"/>
        <w:lang w:val="en-US" w:eastAsia="en-US" w:bidi="ar-SA"/>
      </w:rPr>
    </w:lvl>
    <w:lvl w:ilvl="6" w:tplc="127C834A">
      <w:numFmt w:val="bullet"/>
      <w:lvlText w:val="•"/>
      <w:lvlJc w:val="left"/>
      <w:pPr>
        <w:ind w:left="6944" w:hanging="293"/>
      </w:pPr>
      <w:rPr>
        <w:rFonts w:hint="default"/>
        <w:lang w:val="en-US" w:eastAsia="en-US" w:bidi="ar-SA"/>
      </w:rPr>
    </w:lvl>
    <w:lvl w:ilvl="7" w:tplc="507E537E">
      <w:numFmt w:val="bullet"/>
      <w:lvlText w:val="•"/>
      <w:lvlJc w:val="left"/>
      <w:pPr>
        <w:ind w:left="7898" w:hanging="293"/>
      </w:pPr>
      <w:rPr>
        <w:rFonts w:hint="default"/>
        <w:lang w:val="en-US" w:eastAsia="en-US" w:bidi="ar-SA"/>
      </w:rPr>
    </w:lvl>
    <w:lvl w:ilvl="8" w:tplc="67BC33F4">
      <w:numFmt w:val="bullet"/>
      <w:lvlText w:val="•"/>
      <w:lvlJc w:val="left"/>
      <w:pPr>
        <w:ind w:left="8852" w:hanging="293"/>
      </w:pPr>
      <w:rPr>
        <w:rFonts w:hint="default"/>
        <w:lang w:val="en-US" w:eastAsia="en-US" w:bidi="ar-SA"/>
      </w:rPr>
    </w:lvl>
  </w:abstractNum>
  <w:abstractNum w:abstractNumId="42">
    <w:nsid w:val="0E9B1048"/>
    <w:multiLevelType w:val="hybridMultilevel"/>
    <w:tmpl w:val="B2DAD0DC"/>
    <w:lvl w:ilvl="0" w:tplc="164CB618">
      <w:start w:val="1"/>
      <w:numFmt w:val="decimal"/>
      <w:lvlText w:val="%1."/>
      <w:lvlJc w:val="left"/>
      <w:pPr>
        <w:ind w:left="1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5AC6174">
      <w:numFmt w:val="bullet"/>
      <w:lvlText w:val="•"/>
      <w:lvlJc w:val="left"/>
      <w:pPr>
        <w:ind w:left="2496" w:hanging="360"/>
      </w:pPr>
      <w:rPr>
        <w:rFonts w:hint="default"/>
        <w:lang w:val="en-US" w:eastAsia="en-US" w:bidi="ar-SA"/>
      </w:rPr>
    </w:lvl>
    <w:lvl w:ilvl="2" w:tplc="20888306">
      <w:numFmt w:val="bullet"/>
      <w:lvlText w:val="•"/>
      <w:lvlJc w:val="left"/>
      <w:pPr>
        <w:ind w:left="3413" w:hanging="360"/>
      </w:pPr>
      <w:rPr>
        <w:rFonts w:hint="default"/>
        <w:lang w:val="en-US" w:eastAsia="en-US" w:bidi="ar-SA"/>
      </w:rPr>
    </w:lvl>
    <w:lvl w:ilvl="3" w:tplc="12F6B972">
      <w:numFmt w:val="bullet"/>
      <w:lvlText w:val="•"/>
      <w:lvlJc w:val="left"/>
      <w:pPr>
        <w:ind w:left="4329" w:hanging="360"/>
      </w:pPr>
      <w:rPr>
        <w:rFonts w:hint="default"/>
        <w:lang w:val="en-US" w:eastAsia="en-US" w:bidi="ar-SA"/>
      </w:rPr>
    </w:lvl>
    <w:lvl w:ilvl="4" w:tplc="DE02B664">
      <w:numFmt w:val="bullet"/>
      <w:lvlText w:val="•"/>
      <w:lvlJc w:val="left"/>
      <w:pPr>
        <w:ind w:left="5246" w:hanging="360"/>
      </w:pPr>
      <w:rPr>
        <w:rFonts w:hint="default"/>
        <w:lang w:val="en-US" w:eastAsia="en-US" w:bidi="ar-SA"/>
      </w:rPr>
    </w:lvl>
    <w:lvl w:ilvl="5" w:tplc="D2408CE6">
      <w:numFmt w:val="bullet"/>
      <w:lvlText w:val="•"/>
      <w:lvlJc w:val="left"/>
      <w:pPr>
        <w:ind w:left="6163" w:hanging="360"/>
      </w:pPr>
      <w:rPr>
        <w:rFonts w:hint="default"/>
        <w:lang w:val="en-US" w:eastAsia="en-US" w:bidi="ar-SA"/>
      </w:rPr>
    </w:lvl>
    <w:lvl w:ilvl="6" w:tplc="DE608C30">
      <w:numFmt w:val="bullet"/>
      <w:lvlText w:val="•"/>
      <w:lvlJc w:val="left"/>
      <w:pPr>
        <w:ind w:left="7079" w:hanging="360"/>
      </w:pPr>
      <w:rPr>
        <w:rFonts w:hint="default"/>
        <w:lang w:val="en-US" w:eastAsia="en-US" w:bidi="ar-SA"/>
      </w:rPr>
    </w:lvl>
    <w:lvl w:ilvl="7" w:tplc="8B1669EE">
      <w:numFmt w:val="bullet"/>
      <w:lvlText w:val="•"/>
      <w:lvlJc w:val="left"/>
      <w:pPr>
        <w:ind w:left="7996" w:hanging="360"/>
      </w:pPr>
      <w:rPr>
        <w:rFonts w:hint="default"/>
        <w:lang w:val="en-US" w:eastAsia="en-US" w:bidi="ar-SA"/>
      </w:rPr>
    </w:lvl>
    <w:lvl w:ilvl="8" w:tplc="5922DB32">
      <w:numFmt w:val="bullet"/>
      <w:lvlText w:val="•"/>
      <w:lvlJc w:val="left"/>
      <w:pPr>
        <w:ind w:left="8913" w:hanging="360"/>
      </w:pPr>
      <w:rPr>
        <w:rFonts w:hint="default"/>
        <w:lang w:val="en-US" w:eastAsia="en-US" w:bidi="ar-SA"/>
      </w:rPr>
    </w:lvl>
  </w:abstractNum>
  <w:abstractNum w:abstractNumId="43">
    <w:nsid w:val="0EE770B0"/>
    <w:multiLevelType w:val="hybridMultilevel"/>
    <w:tmpl w:val="A6382CD0"/>
    <w:lvl w:ilvl="0" w:tplc="7A9AFDFE">
      <w:start w:val="1"/>
      <w:numFmt w:val="decimal"/>
      <w:lvlText w:val="%1."/>
      <w:lvlJc w:val="left"/>
      <w:pPr>
        <w:ind w:left="797" w:hanging="238"/>
        <w:jc w:val="left"/>
      </w:pPr>
      <w:rPr>
        <w:rFonts w:ascii="Calibri" w:eastAsia="Calibri" w:hAnsi="Calibri" w:cs="Calibri" w:hint="default"/>
        <w:b w:val="0"/>
        <w:bCs w:val="0"/>
        <w:i w:val="0"/>
        <w:iCs w:val="0"/>
        <w:spacing w:val="-1"/>
        <w:w w:val="100"/>
        <w:sz w:val="24"/>
        <w:szCs w:val="24"/>
        <w:lang w:val="en-US" w:eastAsia="en-US" w:bidi="ar-SA"/>
      </w:rPr>
    </w:lvl>
    <w:lvl w:ilvl="1" w:tplc="9E70DC8C">
      <w:start w:val="1"/>
      <w:numFmt w:val="decimal"/>
      <w:lvlText w:val="%2)"/>
      <w:lvlJc w:val="left"/>
      <w:pPr>
        <w:ind w:left="1280" w:hanging="360"/>
        <w:jc w:val="left"/>
      </w:pPr>
      <w:rPr>
        <w:rFonts w:ascii="Calibri" w:eastAsia="Calibri" w:hAnsi="Calibri" w:cs="Calibri" w:hint="default"/>
        <w:b w:val="0"/>
        <w:bCs w:val="0"/>
        <w:i w:val="0"/>
        <w:iCs w:val="0"/>
        <w:spacing w:val="0"/>
        <w:w w:val="100"/>
        <w:sz w:val="24"/>
        <w:szCs w:val="24"/>
        <w:lang w:val="en-US" w:eastAsia="en-US" w:bidi="ar-SA"/>
      </w:rPr>
    </w:lvl>
    <w:lvl w:ilvl="2" w:tplc="6D141D42">
      <w:numFmt w:val="bullet"/>
      <w:lvlText w:val="•"/>
      <w:lvlJc w:val="left"/>
      <w:pPr>
        <w:ind w:left="1280" w:hanging="360"/>
      </w:pPr>
      <w:rPr>
        <w:rFonts w:ascii="Calibri" w:eastAsia="Calibri" w:hAnsi="Calibri" w:cs="Calibri" w:hint="default"/>
        <w:b w:val="0"/>
        <w:bCs w:val="0"/>
        <w:i w:val="0"/>
        <w:iCs w:val="0"/>
        <w:spacing w:val="0"/>
        <w:w w:val="100"/>
        <w:sz w:val="22"/>
        <w:szCs w:val="22"/>
        <w:lang w:val="en-US" w:eastAsia="en-US" w:bidi="ar-SA"/>
      </w:rPr>
    </w:lvl>
    <w:lvl w:ilvl="3" w:tplc="C05C275A">
      <w:numFmt w:val="bullet"/>
      <w:lvlText w:val="•"/>
      <w:lvlJc w:val="left"/>
      <w:pPr>
        <w:ind w:left="3386" w:hanging="360"/>
      </w:pPr>
      <w:rPr>
        <w:rFonts w:hint="default"/>
        <w:lang w:val="en-US" w:eastAsia="en-US" w:bidi="ar-SA"/>
      </w:rPr>
    </w:lvl>
    <w:lvl w:ilvl="4" w:tplc="FA4E3E36">
      <w:numFmt w:val="bullet"/>
      <w:lvlText w:val="•"/>
      <w:lvlJc w:val="left"/>
      <w:pPr>
        <w:ind w:left="4440" w:hanging="360"/>
      </w:pPr>
      <w:rPr>
        <w:rFonts w:hint="default"/>
        <w:lang w:val="en-US" w:eastAsia="en-US" w:bidi="ar-SA"/>
      </w:rPr>
    </w:lvl>
    <w:lvl w:ilvl="5" w:tplc="EC622EE4">
      <w:numFmt w:val="bullet"/>
      <w:lvlText w:val="•"/>
      <w:lvlJc w:val="left"/>
      <w:pPr>
        <w:ind w:left="5493" w:hanging="360"/>
      </w:pPr>
      <w:rPr>
        <w:rFonts w:hint="default"/>
        <w:lang w:val="en-US" w:eastAsia="en-US" w:bidi="ar-SA"/>
      </w:rPr>
    </w:lvl>
    <w:lvl w:ilvl="6" w:tplc="614E66CA">
      <w:numFmt w:val="bullet"/>
      <w:lvlText w:val="•"/>
      <w:lvlJc w:val="left"/>
      <w:pPr>
        <w:ind w:left="6546" w:hanging="360"/>
      </w:pPr>
      <w:rPr>
        <w:rFonts w:hint="default"/>
        <w:lang w:val="en-US" w:eastAsia="en-US" w:bidi="ar-SA"/>
      </w:rPr>
    </w:lvl>
    <w:lvl w:ilvl="7" w:tplc="B93837A6">
      <w:numFmt w:val="bullet"/>
      <w:lvlText w:val="•"/>
      <w:lvlJc w:val="left"/>
      <w:pPr>
        <w:ind w:left="7600" w:hanging="360"/>
      </w:pPr>
      <w:rPr>
        <w:rFonts w:hint="default"/>
        <w:lang w:val="en-US" w:eastAsia="en-US" w:bidi="ar-SA"/>
      </w:rPr>
    </w:lvl>
    <w:lvl w:ilvl="8" w:tplc="6C7E82EC">
      <w:numFmt w:val="bullet"/>
      <w:lvlText w:val="•"/>
      <w:lvlJc w:val="left"/>
      <w:pPr>
        <w:ind w:left="8653" w:hanging="360"/>
      </w:pPr>
      <w:rPr>
        <w:rFonts w:hint="default"/>
        <w:lang w:val="en-US" w:eastAsia="en-US" w:bidi="ar-SA"/>
      </w:rPr>
    </w:lvl>
  </w:abstractNum>
  <w:abstractNum w:abstractNumId="44">
    <w:nsid w:val="0EEA5FF8"/>
    <w:multiLevelType w:val="hybridMultilevel"/>
    <w:tmpl w:val="E5D6D824"/>
    <w:lvl w:ilvl="0" w:tplc="5BB467FA">
      <w:start w:val="1"/>
      <w:numFmt w:val="lowerLetter"/>
      <w:lvlText w:val="%1)"/>
      <w:lvlJc w:val="left"/>
      <w:pPr>
        <w:ind w:left="802" w:hanging="242"/>
        <w:jc w:val="left"/>
      </w:pPr>
      <w:rPr>
        <w:rFonts w:ascii="Calibri" w:eastAsia="Calibri" w:hAnsi="Calibri" w:cs="Calibri" w:hint="default"/>
        <w:b w:val="0"/>
        <w:bCs w:val="0"/>
        <w:i w:val="0"/>
        <w:iCs w:val="0"/>
        <w:spacing w:val="-1"/>
        <w:w w:val="100"/>
        <w:sz w:val="24"/>
        <w:szCs w:val="24"/>
        <w:lang w:val="en-US" w:eastAsia="en-US" w:bidi="ar-SA"/>
      </w:rPr>
    </w:lvl>
    <w:lvl w:ilvl="1" w:tplc="65D0652C">
      <w:numFmt w:val="bullet"/>
      <w:lvlText w:val="•"/>
      <w:lvlJc w:val="left"/>
      <w:pPr>
        <w:ind w:left="1796" w:hanging="242"/>
      </w:pPr>
      <w:rPr>
        <w:rFonts w:hint="default"/>
        <w:lang w:val="en-US" w:eastAsia="en-US" w:bidi="ar-SA"/>
      </w:rPr>
    </w:lvl>
    <w:lvl w:ilvl="2" w:tplc="A24020F6">
      <w:numFmt w:val="bullet"/>
      <w:lvlText w:val="•"/>
      <w:lvlJc w:val="left"/>
      <w:pPr>
        <w:ind w:left="2792" w:hanging="242"/>
      </w:pPr>
      <w:rPr>
        <w:rFonts w:hint="default"/>
        <w:lang w:val="en-US" w:eastAsia="en-US" w:bidi="ar-SA"/>
      </w:rPr>
    </w:lvl>
    <w:lvl w:ilvl="3" w:tplc="F0A0B7FC">
      <w:numFmt w:val="bullet"/>
      <w:lvlText w:val="•"/>
      <w:lvlJc w:val="left"/>
      <w:pPr>
        <w:ind w:left="3788" w:hanging="242"/>
      </w:pPr>
      <w:rPr>
        <w:rFonts w:hint="default"/>
        <w:lang w:val="en-US" w:eastAsia="en-US" w:bidi="ar-SA"/>
      </w:rPr>
    </w:lvl>
    <w:lvl w:ilvl="4" w:tplc="BB66DACA">
      <w:numFmt w:val="bullet"/>
      <w:lvlText w:val="•"/>
      <w:lvlJc w:val="left"/>
      <w:pPr>
        <w:ind w:left="4784" w:hanging="242"/>
      </w:pPr>
      <w:rPr>
        <w:rFonts w:hint="default"/>
        <w:lang w:val="en-US" w:eastAsia="en-US" w:bidi="ar-SA"/>
      </w:rPr>
    </w:lvl>
    <w:lvl w:ilvl="5" w:tplc="24D0A2D0">
      <w:numFmt w:val="bullet"/>
      <w:lvlText w:val="•"/>
      <w:lvlJc w:val="left"/>
      <w:pPr>
        <w:ind w:left="5780" w:hanging="242"/>
      </w:pPr>
      <w:rPr>
        <w:rFonts w:hint="default"/>
        <w:lang w:val="en-US" w:eastAsia="en-US" w:bidi="ar-SA"/>
      </w:rPr>
    </w:lvl>
    <w:lvl w:ilvl="6" w:tplc="AE5A22CA">
      <w:numFmt w:val="bullet"/>
      <w:lvlText w:val="•"/>
      <w:lvlJc w:val="left"/>
      <w:pPr>
        <w:ind w:left="6776" w:hanging="242"/>
      </w:pPr>
      <w:rPr>
        <w:rFonts w:hint="default"/>
        <w:lang w:val="en-US" w:eastAsia="en-US" w:bidi="ar-SA"/>
      </w:rPr>
    </w:lvl>
    <w:lvl w:ilvl="7" w:tplc="015ED464">
      <w:numFmt w:val="bullet"/>
      <w:lvlText w:val="•"/>
      <w:lvlJc w:val="left"/>
      <w:pPr>
        <w:ind w:left="7772" w:hanging="242"/>
      </w:pPr>
      <w:rPr>
        <w:rFonts w:hint="default"/>
        <w:lang w:val="en-US" w:eastAsia="en-US" w:bidi="ar-SA"/>
      </w:rPr>
    </w:lvl>
    <w:lvl w:ilvl="8" w:tplc="9E1E6E2C">
      <w:numFmt w:val="bullet"/>
      <w:lvlText w:val="•"/>
      <w:lvlJc w:val="left"/>
      <w:pPr>
        <w:ind w:left="8768" w:hanging="242"/>
      </w:pPr>
      <w:rPr>
        <w:rFonts w:hint="default"/>
        <w:lang w:val="en-US" w:eastAsia="en-US" w:bidi="ar-SA"/>
      </w:rPr>
    </w:lvl>
  </w:abstractNum>
  <w:abstractNum w:abstractNumId="45">
    <w:nsid w:val="0F380A4F"/>
    <w:multiLevelType w:val="hybridMultilevel"/>
    <w:tmpl w:val="3F260752"/>
    <w:lvl w:ilvl="0" w:tplc="34644132">
      <w:start w:val="1"/>
      <w:numFmt w:val="decimal"/>
      <w:lvlText w:val="%1."/>
      <w:lvlJc w:val="left"/>
      <w:pPr>
        <w:ind w:left="666" w:hanging="28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DC4139E">
      <w:numFmt w:val="bullet"/>
      <w:lvlText w:val="•"/>
      <w:lvlJc w:val="left"/>
      <w:pPr>
        <w:ind w:left="1912" w:hanging="284"/>
      </w:pPr>
      <w:rPr>
        <w:rFonts w:hint="default"/>
        <w:lang w:val="en-US" w:eastAsia="en-US" w:bidi="ar-SA"/>
      </w:rPr>
    </w:lvl>
    <w:lvl w:ilvl="2" w:tplc="E31C548C">
      <w:numFmt w:val="bullet"/>
      <w:lvlText w:val="•"/>
      <w:lvlJc w:val="left"/>
      <w:pPr>
        <w:ind w:left="3164" w:hanging="284"/>
      </w:pPr>
      <w:rPr>
        <w:rFonts w:hint="default"/>
        <w:lang w:val="en-US" w:eastAsia="en-US" w:bidi="ar-SA"/>
      </w:rPr>
    </w:lvl>
    <w:lvl w:ilvl="3" w:tplc="1220CD0E">
      <w:numFmt w:val="bullet"/>
      <w:lvlText w:val="•"/>
      <w:lvlJc w:val="left"/>
      <w:pPr>
        <w:ind w:left="4416" w:hanging="284"/>
      </w:pPr>
      <w:rPr>
        <w:rFonts w:hint="default"/>
        <w:lang w:val="en-US" w:eastAsia="en-US" w:bidi="ar-SA"/>
      </w:rPr>
    </w:lvl>
    <w:lvl w:ilvl="4" w:tplc="3384C278">
      <w:numFmt w:val="bullet"/>
      <w:lvlText w:val="•"/>
      <w:lvlJc w:val="left"/>
      <w:pPr>
        <w:ind w:left="5668" w:hanging="284"/>
      </w:pPr>
      <w:rPr>
        <w:rFonts w:hint="default"/>
        <w:lang w:val="en-US" w:eastAsia="en-US" w:bidi="ar-SA"/>
      </w:rPr>
    </w:lvl>
    <w:lvl w:ilvl="5" w:tplc="F8FCA73C">
      <w:numFmt w:val="bullet"/>
      <w:lvlText w:val="•"/>
      <w:lvlJc w:val="left"/>
      <w:pPr>
        <w:ind w:left="6920" w:hanging="284"/>
      </w:pPr>
      <w:rPr>
        <w:rFonts w:hint="default"/>
        <w:lang w:val="en-US" w:eastAsia="en-US" w:bidi="ar-SA"/>
      </w:rPr>
    </w:lvl>
    <w:lvl w:ilvl="6" w:tplc="3CF61834">
      <w:numFmt w:val="bullet"/>
      <w:lvlText w:val="•"/>
      <w:lvlJc w:val="left"/>
      <w:pPr>
        <w:ind w:left="8172" w:hanging="284"/>
      </w:pPr>
      <w:rPr>
        <w:rFonts w:hint="default"/>
        <w:lang w:val="en-US" w:eastAsia="en-US" w:bidi="ar-SA"/>
      </w:rPr>
    </w:lvl>
    <w:lvl w:ilvl="7" w:tplc="D4100F38">
      <w:numFmt w:val="bullet"/>
      <w:lvlText w:val="•"/>
      <w:lvlJc w:val="left"/>
      <w:pPr>
        <w:ind w:left="9424" w:hanging="284"/>
      </w:pPr>
      <w:rPr>
        <w:rFonts w:hint="default"/>
        <w:lang w:val="en-US" w:eastAsia="en-US" w:bidi="ar-SA"/>
      </w:rPr>
    </w:lvl>
    <w:lvl w:ilvl="8" w:tplc="2354960C">
      <w:numFmt w:val="bullet"/>
      <w:lvlText w:val="•"/>
      <w:lvlJc w:val="left"/>
      <w:pPr>
        <w:ind w:left="10676" w:hanging="284"/>
      </w:pPr>
      <w:rPr>
        <w:rFonts w:hint="default"/>
        <w:lang w:val="en-US" w:eastAsia="en-US" w:bidi="ar-SA"/>
      </w:rPr>
    </w:lvl>
  </w:abstractNum>
  <w:abstractNum w:abstractNumId="46">
    <w:nsid w:val="0F7C436B"/>
    <w:multiLevelType w:val="hybridMultilevel"/>
    <w:tmpl w:val="5100D708"/>
    <w:lvl w:ilvl="0" w:tplc="DCB49C1E">
      <w:start w:val="1"/>
      <w:numFmt w:val="decimal"/>
      <w:lvlText w:val="%1."/>
      <w:lvlJc w:val="left"/>
      <w:pPr>
        <w:ind w:left="667" w:hanging="43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3B4A5D4">
      <w:numFmt w:val="bullet"/>
      <w:lvlText w:val="•"/>
      <w:lvlJc w:val="left"/>
      <w:pPr>
        <w:ind w:left="2010" w:hanging="430"/>
      </w:pPr>
      <w:rPr>
        <w:rFonts w:hint="default"/>
        <w:lang w:val="en-US" w:eastAsia="en-US" w:bidi="ar-SA"/>
      </w:rPr>
    </w:lvl>
    <w:lvl w:ilvl="2" w:tplc="69EE4024">
      <w:numFmt w:val="bullet"/>
      <w:lvlText w:val="•"/>
      <w:lvlJc w:val="left"/>
      <w:pPr>
        <w:ind w:left="3360" w:hanging="430"/>
      </w:pPr>
      <w:rPr>
        <w:rFonts w:hint="default"/>
        <w:lang w:val="en-US" w:eastAsia="en-US" w:bidi="ar-SA"/>
      </w:rPr>
    </w:lvl>
    <w:lvl w:ilvl="3" w:tplc="0A7A3FF2">
      <w:numFmt w:val="bullet"/>
      <w:lvlText w:val="•"/>
      <w:lvlJc w:val="left"/>
      <w:pPr>
        <w:ind w:left="4710" w:hanging="430"/>
      </w:pPr>
      <w:rPr>
        <w:rFonts w:hint="default"/>
        <w:lang w:val="en-US" w:eastAsia="en-US" w:bidi="ar-SA"/>
      </w:rPr>
    </w:lvl>
    <w:lvl w:ilvl="4" w:tplc="BB38E79C">
      <w:numFmt w:val="bullet"/>
      <w:lvlText w:val="•"/>
      <w:lvlJc w:val="left"/>
      <w:pPr>
        <w:ind w:left="6060" w:hanging="430"/>
      </w:pPr>
      <w:rPr>
        <w:rFonts w:hint="default"/>
        <w:lang w:val="en-US" w:eastAsia="en-US" w:bidi="ar-SA"/>
      </w:rPr>
    </w:lvl>
    <w:lvl w:ilvl="5" w:tplc="03A88538">
      <w:numFmt w:val="bullet"/>
      <w:lvlText w:val="•"/>
      <w:lvlJc w:val="left"/>
      <w:pPr>
        <w:ind w:left="7410" w:hanging="430"/>
      </w:pPr>
      <w:rPr>
        <w:rFonts w:hint="default"/>
        <w:lang w:val="en-US" w:eastAsia="en-US" w:bidi="ar-SA"/>
      </w:rPr>
    </w:lvl>
    <w:lvl w:ilvl="6" w:tplc="20803CC2">
      <w:numFmt w:val="bullet"/>
      <w:lvlText w:val="•"/>
      <w:lvlJc w:val="left"/>
      <w:pPr>
        <w:ind w:left="8760" w:hanging="430"/>
      </w:pPr>
      <w:rPr>
        <w:rFonts w:hint="default"/>
        <w:lang w:val="en-US" w:eastAsia="en-US" w:bidi="ar-SA"/>
      </w:rPr>
    </w:lvl>
    <w:lvl w:ilvl="7" w:tplc="2DEAC3AA">
      <w:numFmt w:val="bullet"/>
      <w:lvlText w:val="•"/>
      <w:lvlJc w:val="left"/>
      <w:pPr>
        <w:ind w:left="10110" w:hanging="430"/>
      </w:pPr>
      <w:rPr>
        <w:rFonts w:hint="default"/>
        <w:lang w:val="en-US" w:eastAsia="en-US" w:bidi="ar-SA"/>
      </w:rPr>
    </w:lvl>
    <w:lvl w:ilvl="8" w:tplc="F3083A12">
      <w:numFmt w:val="bullet"/>
      <w:lvlText w:val="•"/>
      <w:lvlJc w:val="left"/>
      <w:pPr>
        <w:ind w:left="11460" w:hanging="430"/>
      </w:pPr>
      <w:rPr>
        <w:rFonts w:hint="default"/>
        <w:lang w:val="en-US" w:eastAsia="en-US" w:bidi="ar-SA"/>
      </w:rPr>
    </w:lvl>
  </w:abstractNum>
  <w:abstractNum w:abstractNumId="47">
    <w:nsid w:val="111921F4"/>
    <w:multiLevelType w:val="hybridMultilevel"/>
    <w:tmpl w:val="8938A63E"/>
    <w:lvl w:ilvl="0" w:tplc="2B327E4A">
      <w:numFmt w:val="bullet"/>
      <w:lvlText w:val=""/>
      <w:lvlJc w:val="left"/>
      <w:pPr>
        <w:ind w:left="1648" w:hanging="720"/>
      </w:pPr>
      <w:rPr>
        <w:rFonts w:ascii="Symbol" w:eastAsia="Symbol" w:hAnsi="Symbol" w:cs="Symbol" w:hint="default"/>
        <w:b w:val="0"/>
        <w:bCs w:val="0"/>
        <w:i w:val="0"/>
        <w:iCs w:val="0"/>
        <w:spacing w:val="0"/>
        <w:w w:val="100"/>
        <w:sz w:val="24"/>
        <w:szCs w:val="24"/>
        <w:lang w:val="en-US" w:eastAsia="en-US" w:bidi="ar-SA"/>
      </w:rPr>
    </w:lvl>
    <w:lvl w:ilvl="1" w:tplc="5BFAEEE6">
      <w:start w:val="1"/>
      <w:numFmt w:val="decimal"/>
      <w:lvlText w:val="%2."/>
      <w:lvlJc w:val="left"/>
      <w:pPr>
        <w:ind w:left="20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B2DE5FF4">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3" w:tplc="A4C22736">
      <w:numFmt w:val="bullet"/>
      <w:lvlText w:val="•"/>
      <w:lvlJc w:val="left"/>
      <w:pPr>
        <w:ind w:left="3142" w:hanging="360"/>
      </w:pPr>
      <w:rPr>
        <w:rFonts w:hint="default"/>
        <w:lang w:val="en-US" w:eastAsia="en-US" w:bidi="ar-SA"/>
      </w:rPr>
    </w:lvl>
    <w:lvl w:ilvl="4" w:tplc="AF7460D0">
      <w:numFmt w:val="bullet"/>
      <w:lvlText w:val="•"/>
      <w:lvlJc w:val="left"/>
      <w:pPr>
        <w:ind w:left="4265" w:hanging="360"/>
      </w:pPr>
      <w:rPr>
        <w:rFonts w:hint="default"/>
        <w:lang w:val="en-US" w:eastAsia="en-US" w:bidi="ar-SA"/>
      </w:rPr>
    </w:lvl>
    <w:lvl w:ilvl="5" w:tplc="64EAF4DC">
      <w:numFmt w:val="bullet"/>
      <w:lvlText w:val="•"/>
      <w:lvlJc w:val="left"/>
      <w:pPr>
        <w:ind w:left="5387" w:hanging="360"/>
      </w:pPr>
      <w:rPr>
        <w:rFonts w:hint="default"/>
        <w:lang w:val="en-US" w:eastAsia="en-US" w:bidi="ar-SA"/>
      </w:rPr>
    </w:lvl>
    <w:lvl w:ilvl="6" w:tplc="20E2F5C2">
      <w:numFmt w:val="bullet"/>
      <w:lvlText w:val="•"/>
      <w:lvlJc w:val="left"/>
      <w:pPr>
        <w:ind w:left="6510" w:hanging="360"/>
      </w:pPr>
      <w:rPr>
        <w:rFonts w:hint="default"/>
        <w:lang w:val="en-US" w:eastAsia="en-US" w:bidi="ar-SA"/>
      </w:rPr>
    </w:lvl>
    <w:lvl w:ilvl="7" w:tplc="D4EAC9D0">
      <w:numFmt w:val="bullet"/>
      <w:lvlText w:val="•"/>
      <w:lvlJc w:val="left"/>
      <w:pPr>
        <w:ind w:left="7632" w:hanging="360"/>
      </w:pPr>
      <w:rPr>
        <w:rFonts w:hint="default"/>
        <w:lang w:val="en-US" w:eastAsia="en-US" w:bidi="ar-SA"/>
      </w:rPr>
    </w:lvl>
    <w:lvl w:ilvl="8" w:tplc="C7721C46">
      <w:numFmt w:val="bullet"/>
      <w:lvlText w:val="•"/>
      <w:lvlJc w:val="left"/>
      <w:pPr>
        <w:ind w:left="8755" w:hanging="360"/>
      </w:pPr>
      <w:rPr>
        <w:rFonts w:hint="default"/>
        <w:lang w:val="en-US" w:eastAsia="en-US" w:bidi="ar-SA"/>
      </w:rPr>
    </w:lvl>
  </w:abstractNum>
  <w:abstractNum w:abstractNumId="48">
    <w:nsid w:val="1155182A"/>
    <w:multiLevelType w:val="hybridMultilevel"/>
    <w:tmpl w:val="6C02F80A"/>
    <w:lvl w:ilvl="0" w:tplc="1F4C2E5C">
      <w:start w:val="1"/>
      <w:numFmt w:val="lowerLetter"/>
      <w:lvlText w:val="%1)"/>
      <w:lvlJc w:val="left"/>
      <w:pPr>
        <w:ind w:left="802" w:hanging="242"/>
        <w:jc w:val="left"/>
      </w:pPr>
      <w:rPr>
        <w:rFonts w:ascii="Calibri" w:eastAsia="Calibri" w:hAnsi="Calibri" w:cs="Calibri" w:hint="default"/>
        <w:b w:val="0"/>
        <w:bCs w:val="0"/>
        <w:i w:val="0"/>
        <w:iCs w:val="0"/>
        <w:spacing w:val="-1"/>
        <w:w w:val="100"/>
        <w:sz w:val="24"/>
        <w:szCs w:val="24"/>
        <w:lang w:val="en-US" w:eastAsia="en-US" w:bidi="ar-SA"/>
      </w:rPr>
    </w:lvl>
    <w:lvl w:ilvl="1" w:tplc="EFD2EEA6">
      <w:numFmt w:val="bullet"/>
      <w:lvlText w:val="•"/>
      <w:lvlJc w:val="left"/>
      <w:pPr>
        <w:ind w:left="1796" w:hanging="242"/>
      </w:pPr>
      <w:rPr>
        <w:rFonts w:hint="default"/>
        <w:lang w:val="en-US" w:eastAsia="en-US" w:bidi="ar-SA"/>
      </w:rPr>
    </w:lvl>
    <w:lvl w:ilvl="2" w:tplc="1E644172">
      <w:numFmt w:val="bullet"/>
      <w:lvlText w:val="•"/>
      <w:lvlJc w:val="left"/>
      <w:pPr>
        <w:ind w:left="2792" w:hanging="242"/>
      </w:pPr>
      <w:rPr>
        <w:rFonts w:hint="default"/>
        <w:lang w:val="en-US" w:eastAsia="en-US" w:bidi="ar-SA"/>
      </w:rPr>
    </w:lvl>
    <w:lvl w:ilvl="3" w:tplc="0E425960">
      <w:numFmt w:val="bullet"/>
      <w:lvlText w:val="•"/>
      <w:lvlJc w:val="left"/>
      <w:pPr>
        <w:ind w:left="3788" w:hanging="242"/>
      </w:pPr>
      <w:rPr>
        <w:rFonts w:hint="default"/>
        <w:lang w:val="en-US" w:eastAsia="en-US" w:bidi="ar-SA"/>
      </w:rPr>
    </w:lvl>
    <w:lvl w:ilvl="4" w:tplc="4FD29ECC">
      <w:numFmt w:val="bullet"/>
      <w:lvlText w:val="•"/>
      <w:lvlJc w:val="left"/>
      <w:pPr>
        <w:ind w:left="4784" w:hanging="242"/>
      </w:pPr>
      <w:rPr>
        <w:rFonts w:hint="default"/>
        <w:lang w:val="en-US" w:eastAsia="en-US" w:bidi="ar-SA"/>
      </w:rPr>
    </w:lvl>
    <w:lvl w:ilvl="5" w:tplc="A0988DD2">
      <w:numFmt w:val="bullet"/>
      <w:lvlText w:val="•"/>
      <w:lvlJc w:val="left"/>
      <w:pPr>
        <w:ind w:left="5780" w:hanging="242"/>
      </w:pPr>
      <w:rPr>
        <w:rFonts w:hint="default"/>
        <w:lang w:val="en-US" w:eastAsia="en-US" w:bidi="ar-SA"/>
      </w:rPr>
    </w:lvl>
    <w:lvl w:ilvl="6" w:tplc="405A2E90">
      <w:numFmt w:val="bullet"/>
      <w:lvlText w:val="•"/>
      <w:lvlJc w:val="left"/>
      <w:pPr>
        <w:ind w:left="6776" w:hanging="242"/>
      </w:pPr>
      <w:rPr>
        <w:rFonts w:hint="default"/>
        <w:lang w:val="en-US" w:eastAsia="en-US" w:bidi="ar-SA"/>
      </w:rPr>
    </w:lvl>
    <w:lvl w:ilvl="7" w:tplc="A598477C">
      <w:numFmt w:val="bullet"/>
      <w:lvlText w:val="•"/>
      <w:lvlJc w:val="left"/>
      <w:pPr>
        <w:ind w:left="7772" w:hanging="242"/>
      </w:pPr>
      <w:rPr>
        <w:rFonts w:hint="default"/>
        <w:lang w:val="en-US" w:eastAsia="en-US" w:bidi="ar-SA"/>
      </w:rPr>
    </w:lvl>
    <w:lvl w:ilvl="8" w:tplc="BA3AC72A">
      <w:numFmt w:val="bullet"/>
      <w:lvlText w:val="•"/>
      <w:lvlJc w:val="left"/>
      <w:pPr>
        <w:ind w:left="8768" w:hanging="242"/>
      </w:pPr>
      <w:rPr>
        <w:rFonts w:hint="default"/>
        <w:lang w:val="en-US" w:eastAsia="en-US" w:bidi="ar-SA"/>
      </w:rPr>
    </w:lvl>
  </w:abstractNum>
  <w:abstractNum w:abstractNumId="49">
    <w:nsid w:val="11F520FE"/>
    <w:multiLevelType w:val="hybridMultilevel"/>
    <w:tmpl w:val="EF5C52A0"/>
    <w:lvl w:ilvl="0" w:tplc="54B29B24">
      <w:start w:val="1"/>
      <w:numFmt w:val="lowerLetter"/>
      <w:lvlText w:val="(%1)"/>
      <w:lvlJc w:val="left"/>
      <w:pPr>
        <w:ind w:left="450" w:hanging="401"/>
        <w:jc w:val="left"/>
      </w:pPr>
      <w:rPr>
        <w:rFonts w:ascii="Calibri" w:eastAsia="Calibri" w:hAnsi="Calibri" w:cs="Calibri" w:hint="default"/>
        <w:b w:val="0"/>
        <w:bCs w:val="0"/>
        <w:i w:val="0"/>
        <w:iCs w:val="0"/>
        <w:spacing w:val="-1"/>
        <w:w w:val="100"/>
        <w:sz w:val="24"/>
        <w:szCs w:val="24"/>
        <w:lang w:val="en-US" w:eastAsia="en-US" w:bidi="ar-SA"/>
      </w:rPr>
    </w:lvl>
    <w:lvl w:ilvl="1" w:tplc="4314D296">
      <w:numFmt w:val="bullet"/>
      <w:lvlText w:val="•"/>
      <w:lvlJc w:val="left"/>
      <w:pPr>
        <w:ind w:left="843" w:hanging="401"/>
      </w:pPr>
      <w:rPr>
        <w:rFonts w:hint="default"/>
        <w:lang w:val="en-US" w:eastAsia="en-US" w:bidi="ar-SA"/>
      </w:rPr>
    </w:lvl>
    <w:lvl w:ilvl="2" w:tplc="687CE162">
      <w:numFmt w:val="bullet"/>
      <w:lvlText w:val="•"/>
      <w:lvlJc w:val="left"/>
      <w:pPr>
        <w:ind w:left="1227" w:hanging="401"/>
      </w:pPr>
      <w:rPr>
        <w:rFonts w:hint="default"/>
        <w:lang w:val="en-US" w:eastAsia="en-US" w:bidi="ar-SA"/>
      </w:rPr>
    </w:lvl>
    <w:lvl w:ilvl="3" w:tplc="02D02BAC">
      <w:numFmt w:val="bullet"/>
      <w:lvlText w:val="•"/>
      <w:lvlJc w:val="left"/>
      <w:pPr>
        <w:ind w:left="1611" w:hanging="401"/>
      </w:pPr>
      <w:rPr>
        <w:rFonts w:hint="default"/>
        <w:lang w:val="en-US" w:eastAsia="en-US" w:bidi="ar-SA"/>
      </w:rPr>
    </w:lvl>
    <w:lvl w:ilvl="4" w:tplc="ECCABB90">
      <w:numFmt w:val="bullet"/>
      <w:lvlText w:val="•"/>
      <w:lvlJc w:val="left"/>
      <w:pPr>
        <w:ind w:left="1995" w:hanging="401"/>
      </w:pPr>
      <w:rPr>
        <w:rFonts w:hint="default"/>
        <w:lang w:val="en-US" w:eastAsia="en-US" w:bidi="ar-SA"/>
      </w:rPr>
    </w:lvl>
    <w:lvl w:ilvl="5" w:tplc="F808D4A6">
      <w:numFmt w:val="bullet"/>
      <w:lvlText w:val="•"/>
      <w:lvlJc w:val="left"/>
      <w:pPr>
        <w:ind w:left="2379" w:hanging="401"/>
      </w:pPr>
      <w:rPr>
        <w:rFonts w:hint="default"/>
        <w:lang w:val="en-US" w:eastAsia="en-US" w:bidi="ar-SA"/>
      </w:rPr>
    </w:lvl>
    <w:lvl w:ilvl="6" w:tplc="7100926C">
      <w:numFmt w:val="bullet"/>
      <w:lvlText w:val="•"/>
      <w:lvlJc w:val="left"/>
      <w:pPr>
        <w:ind w:left="2763" w:hanging="401"/>
      </w:pPr>
      <w:rPr>
        <w:rFonts w:hint="default"/>
        <w:lang w:val="en-US" w:eastAsia="en-US" w:bidi="ar-SA"/>
      </w:rPr>
    </w:lvl>
    <w:lvl w:ilvl="7" w:tplc="B418B236">
      <w:numFmt w:val="bullet"/>
      <w:lvlText w:val="•"/>
      <w:lvlJc w:val="left"/>
      <w:pPr>
        <w:ind w:left="3147" w:hanging="401"/>
      </w:pPr>
      <w:rPr>
        <w:rFonts w:hint="default"/>
        <w:lang w:val="en-US" w:eastAsia="en-US" w:bidi="ar-SA"/>
      </w:rPr>
    </w:lvl>
    <w:lvl w:ilvl="8" w:tplc="45600310">
      <w:numFmt w:val="bullet"/>
      <w:lvlText w:val="•"/>
      <w:lvlJc w:val="left"/>
      <w:pPr>
        <w:ind w:left="3531" w:hanging="401"/>
      </w:pPr>
      <w:rPr>
        <w:rFonts w:hint="default"/>
        <w:lang w:val="en-US" w:eastAsia="en-US" w:bidi="ar-SA"/>
      </w:rPr>
    </w:lvl>
  </w:abstractNum>
  <w:abstractNum w:abstractNumId="50">
    <w:nsid w:val="12642807"/>
    <w:multiLevelType w:val="hybridMultilevel"/>
    <w:tmpl w:val="90D49FA8"/>
    <w:lvl w:ilvl="0" w:tplc="A1C8EBE2">
      <w:numFmt w:val="bullet"/>
      <w:lvlText w:val=""/>
      <w:lvlJc w:val="left"/>
      <w:pPr>
        <w:ind w:left="1211" w:hanging="272"/>
      </w:pPr>
      <w:rPr>
        <w:rFonts w:ascii="Symbol" w:eastAsia="Symbol" w:hAnsi="Symbol" w:cs="Symbol" w:hint="default"/>
        <w:b w:val="0"/>
        <w:bCs w:val="0"/>
        <w:i w:val="0"/>
        <w:iCs w:val="0"/>
        <w:spacing w:val="0"/>
        <w:w w:val="100"/>
        <w:sz w:val="24"/>
        <w:szCs w:val="24"/>
        <w:lang w:val="en-US" w:eastAsia="en-US" w:bidi="ar-SA"/>
      </w:rPr>
    </w:lvl>
    <w:lvl w:ilvl="1" w:tplc="E3C49B14">
      <w:numFmt w:val="bullet"/>
      <w:lvlText w:val="•"/>
      <w:lvlJc w:val="left"/>
      <w:pPr>
        <w:ind w:left="2198" w:hanging="272"/>
      </w:pPr>
      <w:rPr>
        <w:rFonts w:hint="default"/>
        <w:lang w:val="en-US" w:eastAsia="en-US" w:bidi="ar-SA"/>
      </w:rPr>
    </w:lvl>
    <w:lvl w:ilvl="2" w:tplc="B51EE564">
      <w:numFmt w:val="bullet"/>
      <w:lvlText w:val="•"/>
      <w:lvlJc w:val="left"/>
      <w:pPr>
        <w:ind w:left="3176" w:hanging="272"/>
      </w:pPr>
      <w:rPr>
        <w:rFonts w:hint="default"/>
        <w:lang w:val="en-US" w:eastAsia="en-US" w:bidi="ar-SA"/>
      </w:rPr>
    </w:lvl>
    <w:lvl w:ilvl="3" w:tplc="A82E920C">
      <w:numFmt w:val="bullet"/>
      <w:lvlText w:val="•"/>
      <w:lvlJc w:val="left"/>
      <w:pPr>
        <w:ind w:left="4154" w:hanging="272"/>
      </w:pPr>
      <w:rPr>
        <w:rFonts w:hint="default"/>
        <w:lang w:val="en-US" w:eastAsia="en-US" w:bidi="ar-SA"/>
      </w:rPr>
    </w:lvl>
    <w:lvl w:ilvl="4" w:tplc="6100D234">
      <w:numFmt w:val="bullet"/>
      <w:lvlText w:val="•"/>
      <w:lvlJc w:val="left"/>
      <w:pPr>
        <w:ind w:left="5132" w:hanging="272"/>
      </w:pPr>
      <w:rPr>
        <w:rFonts w:hint="default"/>
        <w:lang w:val="en-US" w:eastAsia="en-US" w:bidi="ar-SA"/>
      </w:rPr>
    </w:lvl>
    <w:lvl w:ilvl="5" w:tplc="B2CCAAB8">
      <w:numFmt w:val="bullet"/>
      <w:lvlText w:val="•"/>
      <w:lvlJc w:val="left"/>
      <w:pPr>
        <w:ind w:left="6110" w:hanging="272"/>
      </w:pPr>
      <w:rPr>
        <w:rFonts w:hint="default"/>
        <w:lang w:val="en-US" w:eastAsia="en-US" w:bidi="ar-SA"/>
      </w:rPr>
    </w:lvl>
    <w:lvl w:ilvl="6" w:tplc="0AD26C2A">
      <w:numFmt w:val="bullet"/>
      <w:lvlText w:val="•"/>
      <w:lvlJc w:val="left"/>
      <w:pPr>
        <w:ind w:left="7088" w:hanging="272"/>
      </w:pPr>
      <w:rPr>
        <w:rFonts w:hint="default"/>
        <w:lang w:val="en-US" w:eastAsia="en-US" w:bidi="ar-SA"/>
      </w:rPr>
    </w:lvl>
    <w:lvl w:ilvl="7" w:tplc="1EEA7A34">
      <w:numFmt w:val="bullet"/>
      <w:lvlText w:val="•"/>
      <w:lvlJc w:val="left"/>
      <w:pPr>
        <w:ind w:left="8066" w:hanging="272"/>
      </w:pPr>
      <w:rPr>
        <w:rFonts w:hint="default"/>
        <w:lang w:val="en-US" w:eastAsia="en-US" w:bidi="ar-SA"/>
      </w:rPr>
    </w:lvl>
    <w:lvl w:ilvl="8" w:tplc="795AEB28">
      <w:numFmt w:val="bullet"/>
      <w:lvlText w:val="•"/>
      <w:lvlJc w:val="left"/>
      <w:pPr>
        <w:ind w:left="9044" w:hanging="272"/>
      </w:pPr>
      <w:rPr>
        <w:rFonts w:hint="default"/>
        <w:lang w:val="en-US" w:eastAsia="en-US" w:bidi="ar-SA"/>
      </w:rPr>
    </w:lvl>
  </w:abstractNum>
  <w:abstractNum w:abstractNumId="51">
    <w:nsid w:val="126F5E44"/>
    <w:multiLevelType w:val="hybridMultilevel"/>
    <w:tmpl w:val="3D1472B8"/>
    <w:lvl w:ilvl="0" w:tplc="925A096C">
      <w:start w:val="1"/>
      <w:numFmt w:val="decimal"/>
      <w:lvlText w:val="%1."/>
      <w:lvlJc w:val="left"/>
      <w:pPr>
        <w:ind w:left="797" w:hanging="238"/>
        <w:jc w:val="left"/>
      </w:pPr>
      <w:rPr>
        <w:rFonts w:ascii="Calibri" w:eastAsia="Calibri" w:hAnsi="Calibri" w:cs="Calibri" w:hint="default"/>
        <w:b w:val="0"/>
        <w:bCs w:val="0"/>
        <w:i w:val="0"/>
        <w:iCs w:val="0"/>
        <w:spacing w:val="-1"/>
        <w:w w:val="90"/>
        <w:sz w:val="24"/>
        <w:szCs w:val="24"/>
        <w:lang w:val="en-US" w:eastAsia="en-US" w:bidi="ar-SA"/>
      </w:rPr>
    </w:lvl>
    <w:lvl w:ilvl="1" w:tplc="C9BCA82C">
      <w:start w:val="1"/>
      <w:numFmt w:val="lowerRoman"/>
      <w:lvlText w:val="%2)"/>
      <w:lvlJc w:val="left"/>
      <w:pPr>
        <w:ind w:left="1040" w:hanging="209"/>
        <w:jc w:val="left"/>
      </w:pPr>
      <w:rPr>
        <w:rFonts w:ascii="Calibri" w:eastAsia="Calibri" w:hAnsi="Calibri" w:cs="Calibri" w:hint="default"/>
        <w:b w:val="0"/>
        <w:bCs w:val="0"/>
        <w:i w:val="0"/>
        <w:iCs w:val="0"/>
        <w:spacing w:val="0"/>
        <w:w w:val="100"/>
        <w:sz w:val="24"/>
        <w:szCs w:val="24"/>
        <w:lang w:val="en-US" w:eastAsia="en-US" w:bidi="ar-SA"/>
      </w:rPr>
    </w:lvl>
    <w:lvl w:ilvl="2" w:tplc="49943878">
      <w:numFmt w:val="bullet"/>
      <w:lvlText w:val="•"/>
      <w:lvlJc w:val="left"/>
      <w:pPr>
        <w:ind w:left="1280" w:hanging="209"/>
      </w:pPr>
      <w:rPr>
        <w:rFonts w:hint="default"/>
        <w:lang w:val="en-US" w:eastAsia="en-US" w:bidi="ar-SA"/>
      </w:rPr>
    </w:lvl>
    <w:lvl w:ilvl="3" w:tplc="A15A75F0">
      <w:numFmt w:val="bullet"/>
      <w:lvlText w:val="•"/>
      <w:lvlJc w:val="left"/>
      <w:pPr>
        <w:ind w:left="2465" w:hanging="209"/>
      </w:pPr>
      <w:rPr>
        <w:rFonts w:hint="default"/>
        <w:lang w:val="en-US" w:eastAsia="en-US" w:bidi="ar-SA"/>
      </w:rPr>
    </w:lvl>
    <w:lvl w:ilvl="4" w:tplc="158E6F88">
      <w:numFmt w:val="bullet"/>
      <w:lvlText w:val="•"/>
      <w:lvlJc w:val="left"/>
      <w:pPr>
        <w:ind w:left="3650" w:hanging="209"/>
      </w:pPr>
      <w:rPr>
        <w:rFonts w:hint="default"/>
        <w:lang w:val="en-US" w:eastAsia="en-US" w:bidi="ar-SA"/>
      </w:rPr>
    </w:lvl>
    <w:lvl w:ilvl="5" w:tplc="346457BC">
      <w:numFmt w:val="bullet"/>
      <w:lvlText w:val="•"/>
      <w:lvlJc w:val="left"/>
      <w:pPr>
        <w:ind w:left="4835" w:hanging="209"/>
      </w:pPr>
      <w:rPr>
        <w:rFonts w:hint="default"/>
        <w:lang w:val="en-US" w:eastAsia="en-US" w:bidi="ar-SA"/>
      </w:rPr>
    </w:lvl>
    <w:lvl w:ilvl="6" w:tplc="26248424">
      <w:numFmt w:val="bullet"/>
      <w:lvlText w:val="•"/>
      <w:lvlJc w:val="left"/>
      <w:pPr>
        <w:ind w:left="6020" w:hanging="209"/>
      </w:pPr>
      <w:rPr>
        <w:rFonts w:hint="default"/>
        <w:lang w:val="en-US" w:eastAsia="en-US" w:bidi="ar-SA"/>
      </w:rPr>
    </w:lvl>
    <w:lvl w:ilvl="7" w:tplc="CDC0FE94">
      <w:numFmt w:val="bullet"/>
      <w:lvlText w:val="•"/>
      <w:lvlJc w:val="left"/>
      <w:pPr>
        <w:ind w:left="7205" w:hanging="209"/>
      </w:pPr>
      <w:rPr>
        <w:rFonts w:hint="default"/>
        <w:lang w:val="en-US" w:eastAsia="en-US" w:bidi="ar-SA"/>
      </w:rPr>
    </w:lvl>
    <w:lvl w:ilvl="8" w:tplc="27EABB70">
      <w:numFmt w:val="bullet"/>
      <w:lvlText w:val="•"/>
      <w:lvlJc w:val="left"/>
      <w:pPr>
        <w:ind w:left="8390" w:hanging="209"/>
      </w:pPr>
      <w:rPr>
        <w:rFonts w:hint="default"/>
        <w:lang w:val="en-US" w:eastAsia="en-US" w:bidi="ar-SA"/>
      </w:rPr>
    </w:lvl>
  </w:abstractNum>
  <w:abstractNum w:abstractNumId="52">
    <w:nsid w:val="1343378F"/>
    <w:multiLevelType w:val="hybridMultilevel"/>
    <w:tmpl w:val="75FE0D84"/>
    <w:lvl w:ilvl="0" w:tplc="C068D230">
      <w:numFmt w:val="bullet"/>
      <w:lvlText w:val=""/>
      <w:lvlJc w:val="left"/>
      <w:pPr>
        <w:ind w:left="941" w:hanging="360"/>
      </w:pPr>
      <w:rPr>
        <w:rFonts w:ascii="Symbol" w:eastAsia="Symbol" w:hAnsi="Symbol" w:cs="Symbol" w:hint="default"/>
        <w:b w:val="0"/>
        <w:bCs w:val="0"/>
        <w:i w:val="0"/>
        <w:iCs w:val="0"/>
        <w:spacing w:val="0"/>
        <w:w w:val="100"/>
        <w:sz w:val="24"/>
        <w:szCs w:val="24"/>
        <w:lang w:val="en-US" w:eastAsia="en-US" w:bidi="ar-SA"/>
      </w:rPr>
    </w:lvl>
    <w:lvl w:ilvl="1" w:tplc="08FC1494">
      <w:numFmt w:val="bullet"/>
      <w:lvlText w:val="•"/>
      <w:lvlJc w:val="left"/>
      <w:pPr>
        <w:ind w:left="2262" w:hanging="360"/>
      </w:pPr>
      <w:rPr>
        <w:rFonts w:hint="default"/>
        <w:lang w:val="en-US" w:eastAsia="en-US" w:bidi="ar-SA"/>
      </w:rPr>
    </w:lvl>
    <w:lvl w:ilvl="2" w:tplc="BD1447A2">
      <w:numFmt w:val="bullet"/>
      <w:lvlText w:val="•"/>
      <w:lvlJc w:val="left"/>
      <w:pPr>
        <w:ind w:left="3584" w:hanging="360"/>
      </w:pPr>
      <w:rPr>
        <w:rFonts w:hint="default"/>
        <w:lang w:val="en-US" w:eastAsia="en-US" w:bidi="ar-SA"/>
      </w:rPr>
    </w:lvl>
    <w:lvl w:ilvl="3" w:tplc="84C03786">
      <w:numFmt w:val="bullet"/>
      <w:lvlText w:val="•"/>
      <w:lvlJc w:val="left"/>
      <w:pPr>
        <w:ind w:left="4906" w:hanging="360"/>
      </w:pPr>
      <w:rPr>
        <w:rFonts w:hint="default"/>
        <w:lang w:val="en-US" w:eastAsia="en-US" w:bidi="ar-SA"/>
      </w:rPr>
    </w:lvl>
    <w:lvl w:ilvl="4" w:tplc="79F2A184">
      <w:numFmt w:val="bullet"/>
      <w:lvlText w:val="•"/>
      <w:lvlJc w:val="left"/>
      <w:pPr>
        <w:ind w:left="6228" w:hanging="360"/>
      </w:pPr>
      <w:rPr>
        <w:rFonts w:hint="default"/>
        <w:lang w:val="en-US" w:eastAsia="en-US" w:bidi="ar-SA"/>
      </w:rPr>
    </w:lvl>
    <w:lvl w:ilvl="5" w:tplc="D1D2EE06">
      <w:numFmt w:val="bullet"/>
      <w:lvlText w:val="•"/>
      <w:lvlJc w:val="left"/>
      <w:pPr>
        <w:ind w:left="7550" w:hanging="360"/>
      </w:pPr>
      <w:rPr>
        <w:rFonts w:hint="default"/>
        <w:lang w:val="en-US" w:eastAsia="en-US" w:bidi="ar-SA"/>
      </w:rPr>
    </w:lvl>
    <w:lvl w:ilvl="6" w:tplc="169CD0E2">
      <w:numFmt w:val="bullet"/>
      <w:lvlText w:val="•"/>
      <w:lvlJc w:val="left"/>
      <w:pPr>
        <w:ind w:left="8872" w:hanging="360"/>
      </w:pPr>
      <w:rPr>
        <w:rFonts w:hint="default"/>
        <w:lang w:val="en-US" w:eastAsia="en-US" w:bidi="ar-SA"/>
      </w:rPr>
    </w:lvl>
    <w:lvl w:ilvl="7" w:tplc="EF30B6AA">
      <w:numFmt w:val="bullet"/>
      <w:lvlText w:val="•"/>
      <w:lvlJc w:val="left"/>
      <w:pPr>
        <w:ind w:left="10194" w:hanging="360"/>
      </w:pPr>
      <w:rPr>
        <w:rFonts w:hint="default"/>
        <w:lang w:val="en-US" w:eastAsia="en-US" w:bidi="ar-SA"/>
      </w:rPr>
    </w:lvl>
    <w:lvl w:ilvl="8" w:tplc="0E7E6AE8">
      <w:numFmt w:val="bullet"/>
      <w:lvlText w:val="•"/>
      <w:lvlJc w:val="left"/>
      <w:pPr>
        <w:ind w:left="11516" w:hanging="360"/>
      </w:pPr>
      <w:rPr>
        <w:rFonts w:hint="default"/>
        <w:lang w:val="en-US" w:eastAsia="en-US" w:bidi="ar-SA"/>
      </w:rPr>
    </w:lvl>
  </w:abstractNum>
  <w:abstractNum w:abstractNumId="53">
    <w:nsid w:val="13571982"/>
    <w:multiLevelType w:val="hybridMultilevel"/>
    <w:tmpl w:val="80B88528"/>
    <w:lvl w:ilvl="0" w:tplc="E0A83B84">
      <w:start w:val="1"/>
      <w:numFmt w:val="decimal"/>
      <w:lvlText w:val="%1."/>
      <w:lvlJc w:val="left"/>
      <w:pPr>
        <w:ind w:left="130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9BE33F2">
      <w:numFmt w:val="bullet"/>
      <w:lvlText w:val="•"/>
      <w:lvlJc w:val="left"/>
      <w:pPr>
        <w:ind w:left="2270" w:hanging="360"/>
      </w:pPr>
      <w:rPr>
        <w:rFonts w:hint="default"/>
        <w:lang w:val="en-US" w:eastAsia="en-US" w:bidi="ar-SA"/>
      </w:rPr>
    </w:lvl>
    <w:lvl w:ilvl="2" w:tplc="4FF4C2D4">
      <w:numFmt w:val="bullet"/>
      <w:lvlText w:val="•"/>
      <w:lvlJc w:val="left"/>
      <w:pPr>
        <w:ind w:left="3240" w:hanging="360"/>
      </w:pPr>
      <w:rPr>
        <w:rFonts w:hint="default"/>
        <w:lang w:val="en-US" w:eastAsia="en-US" w:bidi="ar-SA"/>
      </w:rPr>
    </w:lvl>
    <w:lvl w:ilvl="3" w:tplc="AF921C32">
      <w:numFmt w:val="bullet"/>
      <w:lvlText w:val="•"/>
      <w:lvlJc w:val="left"/>
      <w:pPr>
        <w:ind w:left="4210" w:hanging="360"/>
      </w:pPr>
      <w:rPr>
        <w:rFonts w:hint="default"/>
        <w:lang w:val="en-US" w:eastAsia="en-US" w:bidi="ar-SA"/>
      </w:rPr>
    </w:lvl>
    <w:lvl w:ilvl="4" w:tplc="EBC8E7C0">
      <w:numFmt w:val="bullet"/>
      <w:lvlText w:val="•"/>
      <w:lvlJc w:val="left"/>
      <w:pPr>
        <w:ind w:left="5180" w:hanging="360"/>
      </w:pPr>
      <w:rPr>
        <w:rFonts w:hint="default"/>
        <w:lang w:val="en-US" w:eastAsia="en-US" w:bidi="ar-SA"/>
      </w:rPr>
    </w:lvl>
    <w:lvl w:ilvl="5" w:tplc="448AEFB4">
      <w:numFmt w:val="bullet"/>
      <w:lvlText w:val="•"/>
      <w:lvlJc w:val="left"/>
      <w:pPr>
        <w:ind w:left="6150" w:hanging="360"/>
      </w:pPr>
      <w:rPr>
        <w:rFonts w:hint="default"/>
        <w:lang w:val="en-US" w:eastAsia="en-US" w:bidi="ar-SA"/>
      </w:rPr>
    </w:lvl>
    <w:lvl w:ilvl="6" w:tplc="4FF25D1C">
      <w:numFmt w:val="bullet"/>
      <w:lvlText w:val="•"/>
      <w:lvlJc w:val="left"/>
      <w:pPr>
        <w:ind w:left="7120" w:hanging="360"/>
      </w:pPr>
      <w:rPr>
        <w:rFonts w:hint="default"/>
        <w:lang w:val="en-US" w:eastAsia="en-US" w:bidi="ar-SA"/>
      </w:rPr>
    </w:lvl>
    <w:lvl w:ilvl="7" w:tplc="624A230E">
      <w:numFmt w:val="bullet"/>
      <w:lvlText w:val="•"/>
      <w:lvlJc w:val="left"/>
      <w:pPr>
        <w:ind w:left="8090" w:hanging="360"/>
      </w:pPr>
      <w:rPr>
        <w:rFonts w:hint="default"/>
        <w:lang w:val="en-US" w:eastAsia="en-US" w:bidi="ar-SA"/>
      </w:rPr>
    </w:lvl>
    <w:lvl w:ilvl="8" w:tplc="2BEC72F8">
      <w:numFmt w:val="bullet"/>
      <w:lvlText w:val="•"/>
      <w:lvlJc w:val="left"/>
      <w:pPr>
        <w:ind w:left="9060" w:hanging="360"/>
      </w:pPr>
      <w:rPr>
        <w:rFonts w:hint="default"/>
        <w:lang w:val="en-US" w:eastAsia="en-US" w:bidi="ar-SA"/>
      </w:rPr>
    </w:lvl>
  </w:abstractNum>
  <w:abstractNum w:abstractNumId="54">
    <w:nsid w:val="135B34DF"/>
    <w:multiLevelType w:val="hybridMultilevel"/>
    <w:tmpl w:val="0DAE5304"/>
    <w:lvl w:ilvl="0" w:tplc="27A4360A">
      <w:start w:val="1"/>
      <w:numFmt w:val="decimal"/>
      <w:lvlText w:val="%1."/>
      <w:lvlJc w:val="left"/>
      <w:pPr>
        <w:ind w:left="1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A80EC8C">
      <w:numFmt w:val="bullet"/>
      <w:lvlText w:val="•"/>
      <w:lvlJc w:val="left"/>
      <w:pPr>
        <w:ind w:left="2496" w:hanging="360"/>
      </w:pPr>
      <w:rPr>
        <w:rFonts w:hint="default"/>
        <w:lang w:val="en-US" w:eastAsia="en-US" w:bidi="ar-SA"/>
      </w:rPr>
    </w:lvl>
    <w:lvl w:ilvl="2" w:tplc="7A4A0262">
      <w:numFmt w:val="bullet"/>
      <w:lvlText w:val="•"/>
      <w:lvlJc w:val="left"/>
      <w:pPr>
        <w:ind w:left="3413" w:hanging="360"/>
      </w:pPr>
      <w:rPr>
        <w:rFonts w:hint="default"/>
        <w:lang w:val="en-US" w:eastAsia="en-US" w:bidi="ar-SA"/>
      </w:rPr>
    </w:lvl>
    <w:lvl w:ilvl="3" w:tplc="CF6634AE">
      <w:numFmt w:val="bullet"/>
      <w:lvlText w:val="•"/>
      <w:lvlJc w:val="left"/>
      <w:pPr>
        <w:ind w:left="4329" w:hanging="360"/>
      </w:pPr>
      <w:rPr>
        <w:rFonts w:hint="default"/>
        <w:lang w:val="en-US" w:eastAsia="en-US" w:bidi="ar-SA"/>
      </w:rPr>
    </w:lvl>
    <w:lvl w:ilvl="4" w:tplc="81B6BD58">
      <w:numFmt w:val="bullet"/>
      <w:lvlText w:val="•"/>
      <w:lvlJc w:val="left"/>
      <w:pPr>
        <w:ind w:left="5246" w:hanging="360"/>
      </w:pPr>
      <w:rPr>
        <w:rFonts w:hint="default"/>
        <w:lang w:val="en-US" w:eastAsia="en-US" w:bidi="ar-SA"/>
      </w:rPr>
    </w:lvl>
    <w:lvl w:ilvl="5" w:tplc="902EC8F8">
      <w:numFmt w:val="bullet"/>
      <w:lvlText w:val="•"/>
      <w:lvlJc w:val="left"/>
      <w:pPr>
        <w:ind w:left="6163" w:hanging="360"/>
      </w:pPr>
      <w:rPr>
        <w:rFonts w:hint="default"/>
        <w:lang w:val="en-US" w:eastAsia="en-US" w:bidi="ar-SA"/>
      </w:rPr>
    </w:lvl>
    <w:lvl w:ilvl="6" w:tplc="8A50845C">
      <w:numFmt w:val="bullet"/>
      <w:lvlText w:val="•"/>
      <w:lvlJc w:val="left"/>
      <w:pPr>
        <w:ind w:left="7079" w:hanging="360"/>
      </w:pPr>
      <w:rPr>
        <w:rFonts w:hint="default"/>
        <w:lang w:val="en-US" w:eastAsia="en-US" w:bidi="ar-SA"/>
      </w:rPr>
    </w:lvl>
    <w:lvl w:ilvl="7" w:tplc="34AAD00E">
      <w:numFmt w:val="bullet"/>
      <w:lvlText w:val="•"/>
      <w:lvlJc w:val="left"/>
      <w:pPr>
        <w:ind w:left="7996" w:hanging="360"/>
      </w:pPr>
      <w:rPr>
        <w:rFonts w:hint="default"/>
        <w:lang w:val="en-US" w:eastAsia="en-US" w:bidi="ar-SA"/>
      </w:rPr>
    </w:lvl>
    <w:lvl w:ilvl="8" w:tplc="4B567F8C">
      <w:numFmt w:val="bullet"/>
      <w:lvlText w:val="•"/>
      <w:lvlJc w:val="left"/>
      <w:pPr>
        <w:ind w:left="8913" w:hanging="360"/>
      </w:pPr>
      <w:rPr>
        <w:rFonts w:hint="default"/>
        <w:lang w:val="en-US" w:eastAsia="en-US" w:bidi="ar-SA"/>
      </w:rPr>
    </w:lvl>
  </w:abstractNum>
  <w:abstractNum w:abstractNumId="55">
    <w:nsid w:val="13E32B33"/>
    <w:multiLevelType w:val="hybridMultilevel"/>
    <w:tmpl w:val="F47A7C48"/>
    <w:lvl w:ilvl="0" w:tplc="37E0F126">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1" w:tplc="01601AF2">
      <w:numFmt w:val="bullet"/>
      <w:lvlText w:val="•"/>
      <w:lvlJc w:val="left"/>
      <w:pPr>
        <w:ind w:left="2594" w:hanging="360"/>
      </w:pPr>
      <w:rPr>
        <w:rFonts w:hint="default"/>
        <w:lang w:val="en-US" w:eastAsia="en-US" w:bidi="ar-SA"/>
      </w:rPr>
    </w:lvl>
    <w:lvl w:ilvl="2" w:tplc="1CC89C6C">
      <w:numFmt w:val="bullet"/>
      <w:lvlText w:val="•"/>
      <w:lvlJc w:val="left"/>
      <w:pPr>
        <w:ind w:left="3528" w:hanging="360"/>
      </w:pPr>
      <w:rPr>
        <w:rFonts w:hint="default"/>
        <w:lang w:val="en-US" w:eastAsia="en-US" w:bidi="ar-SA"/>
      </w:rPr>
    </w:lvl>
    <w:lvl w:ilvl="3" w:tplc="55D420B2">
      <w:numFmt w:val="bullet"/>
      <w:lvlText w:val="•"/>
      <w:lvlJc w:val="left"/>
      <w:pPr>
        <w:ind w:left="4462" w:hanging="360"/>
      </w:pPr>
      <w:rPr>
        <w:rFonts w:hint="default"/>
        <w:lang w:val="en-US" w:eastAsia="en-US" w:bidi="ar-SA"/>
      </w:rPr>
    </w:lvl>
    <w:lvl w:ilvl="4" w:tplc="A5CA9F58">
      <w:numFmt w:val="bullet"/>
      <w:lvlText w:val="•"/>
      <w:lvlJc w:val="left"/>
      <w:pPr>
        <w:ind w:left="5396" w:hanging="360"/>
      </w:pPr>
      <w:rPr>
        <w:rFonts w:hint="default"/>
        <w:lang w:val="en-US" w:eastAsia="en-US" w:bidi="ar-SA"/>
      </w:rPr>
    </w:lvl>
    <w:lvl w:ilvl="5" w:tplc="A268F4CC">
      <w:numFmt w:val="bullet"/>
      <w:lvlText w:val="•"/>
      <w:lvlJc w:val="left"/>
      <w:pPr>
        <w:ind w:left="6330" w:hanging="360"/>
      </w:pPr>
      <w:rPr>
        <w:rFonts w:hint="default"/>
        <w:lang w:val="en-US" w:eastAsia="en-US" w:bidi="ar-SA"/>
      </w:rPr>
    </w:lvl>
    <w:lvl w:ilvl="6" w:tplc="FE4C39B0">
      <w:numFmt w:val="bullet"/>
      <w:lvlText w:val="•"/>
      <w:lvlJc w:val="left"/>
      <w:pPr>
        <w:ind w:left="7264" w:hanging="360"/>
      </w:pPr>
      <w:rPr>
        <w:rFonts w:hint="default"/>
        <w:lang w:val="en-US" w:eastAsia="en-US" w:bidi="ar-SA"/>
      </w:rPr>
    </w:lvl>
    <w:lvl w:ilvl="7" w:tplc="6DC244DA">
      <w:numFmt w:val="bullet"/>
      <w:lvlText w:val="•"/>
      <w:lvlJc w:val="left"/>
      <w:pPr>
        <w:ind w:left="8198" w:hanging="360"/>
      </w:pPr>
      <w:rPr>
        <w:rFonts w:hint="default"/>
        <w:lang w:val="en-US" w:eastAsia="en-US" w:bidi="ar-SA"/>
      </w:rPr>
    </w:lvl>
    <w:lvl w:ilvl="8" w:tplc="ACCEC970">
      <w:numFmt w:val="bullet"/>
      <w:lvlText w:val="•"/>
      <w:lvlJc w:val="left"/>
      <w:pPr>
        <w:ind w:left="9132" w:hanging="360"/>
      </w:pPr>
      <w:rPr>
        <w:rFonts w:hint="default"/>
        <w:lang w:val="en-US" w:eastAsia="en-US" w:bidi="ar-SA"/>
      </w:rPr>
    </w:lvl>
  </w:abstractNum>
  <w:abstractNum w:abstractNumId="56">
    <w:nsid w:val="144137AE"/>
    <w:multiLevelType w:val="hybridMultilevel"/>
    <w:tmpl w:val="BEFECDF4"/>
    <w:lvl w:ilvl="0" w:tplc="946EA40C">
      <w:start w:val="1"/>
      <w:numFmt w:val="decimal"/>
      <w:lvlText w:val="%1."/>
      <w:lvlJc w:val="left"/>
      <w:pPr>
        <w:ind w:left="560" w:hanging="303"/>
        <w:jc w:val="left"/>
      </w:pPr>
      <w:rPr>
        <w:rFonts w:ascii="Calibri" w:eastAsia="Calibri" w:hAnsi="Calibri" w:cs="Calibri" w:hint="default"/>
        <w:b w:val="0"/>
        <w:bCs w:val="0"/>
        <w:i w:val="0"/>
        <w:iCs w:val="0"/>
        <w:spacing w:val="-1"/>
        <w:w w:val="100"/>
        <w:sz w:val="24"/>
        <w:szCs w:val="24"/>
        <w:lang w:val="en-US" w:eastAsia="en-US" w:bidi="ar-SA"/>
      </w:rPr>
    </w:lvl>
    <w:lvl w:ilvl="1" w:tplc="C968316A">
      <w:numFmt w:val="bullet"/>
      <w:lvlText w:val="•"/>
      <w:lvlJc w:val="left"/>
      <w:pPr>
        <w:ind w:left="1280" w:hanging="360"/>
      </w:pPr>
      <w:rPr>
        <w:rFonts w:ascii="Calibri" w:eastAsia="Calibri" w:hAnsi="Calibri" w:cs="Calibri" w:hint="default"/>
        <w:b w:val="0"/>
        <w:bCs w:val="0"/>
        <w:i w:val="0"/>
        <w:iCs w:val="0"/>
        <w:spacing w:val="0"/>
        <w:w w:val="100"/>
        <w:sz w:val="24"/>
        <w:szCs w:val="24"/>
        <w:lang w:val="en-US" w:eastAsia="en-US" w:bidi="ar-SA"/>
      </w:rPr>
    </w:lvl>
    <w:lvl w:ilvl="2" w:tplc="26E20848">
      <w:numFmt w:val="bullet"/>
      <w:lvlText w:val="•"/>
      <w:lvlJc w:val="left"/>
      <w:pPr>
        <w:ind w:left="2333" w:hanging="360"/>
      </w:pPr>
      <w:rPr>
        <w:rFonts w:hint="default"/>
        <w:lang w:val="en-US" w:eastAsia="en-US" w:bidi="ar-SA"/>
      </w:rPr>
    </w:lvl>
    <w:lvl w:ilvl="3" w:tplc="0A0A9912">
      <w:numFmt w:val="bullet"/>
      <w:lvlText w:val="•"/>
      <w:lvlJc w:val="left"/>
      <w:pPr>
        <w:ind w:left="3386" w:hanging="360"/>
      </w:pPr>
      <w:rPr>
        <w:rFonts w:hint="default"/>
        <w:lang w:val="en-US" w:eastAsia="en-US" w:bidi="ar-SA"/>
      </w:rPr>
    </w:lvl>
    <w:lvl w:ilvl="4" w:tplc="CF48A86E">
      <w:numFmt w:val="bullet"/>
      <w:lvlText w:val="•"/>
      <w:lvlJc w:val="left"/>
      <w:pPr>
        <w:ind w:left="4440" w:hanging="360"/>
      </w:pPr>
      <w:rPr>
        <w:rFonts w:hint="default"/>
        <w:lang w:val="en-US" w:eastAsia="en-US" w:bidi="ar-SA"/>
      </w:rPr>
    </w:lvl>
    <w:lvl w:ilvl="5" w:tplc="1630B70E">
      <w:numFmt w:val="bullet"/>
      <w:lvlText w:val="•"/>
      <w:lvlJc w:val="left"/>
      <w:pPr>
        <w:ind w:left="5493" w:hanging="360"/>
      </w:pPr>
      <w:rPr>
        <w:rFonts w:hint="default"/>
        <w:lang w:val="en-US" w:eastAsia="en-US" w:bidi="ar-SA"/>
      </w:rPr>
    </w:lvl>
    <w:lvl w:ilvl="6" w:tplc="3AC04AE2">
      <w:numFmt w:val="bullet"/>
      <w:lvlText w:val="•"/>
      <w:lvlJc w:val="left"/>
      <w:pPr>
        <w:ind w:left="6546" w:hanging="360"/>
      </w:pPr>
      <w:rPr>
        <w:rFonts w:hint="default"/>
        <w:lang w:val="en-US" w:eastAsia="en-US" w:bidi="ar-SA"/>
      </w:rPr>
    </w:lvl>
    <w:lvl w:ilvl="7" w:tplc="1A98AE20">
      <w:numFmt w:val="bullet"/>
      <w:lvlText w:val="•"/>
      <w:lvlJc w:val="left"/>
      <w:pPr>
        <w:ind w:left="7600" w:hanging="360"/>
      </w:pPr>
      <w:rPr>
        <w:rFonts w:hint="default"/>
        <w:lang w:val="en-US" w:eastAsia="en-US" w:bidi="ar-SA"/>
      </w:rPr>
    </w:lvl>
    <w:lvl w:ilvl="8" w:tplc="B57246B2">
      <w:numFmt w:val="bullet"/>
      <w:lvlText w:val="•"/>
      <w:lvlJc w:val="left"/>
      <w:pPr>
        <w:ind w:left="8653" w:hanging="360"/>
      </w:pPr>
      <w:rPr>
        <w:rFonts w:hint="default"/>
        <w:lang w:val="en-US" w:eastAsia="en-US" w:bidi="ar-SA"/>
      </w:rPr>
    </w:lvl>
  </w:abstractNum>
  <w:abstractNum w:abstractNumId="57">
    <w:nsid w:val="16EB7AF7"/>
    <w:multiLevelType w:val="hybridMultilevel"/>
    <w:tmpl w:val="65CA6BA4"/>
    <w:lvl w:ilvl="0" w:tplc="10029370">
      <w:start w:val="7"/>
      <w:numFmt w:val="decimal"/>
      <w:lvlText w:val="%1."/>
      <w:lvlJc w:val="left"/>
      <w:pPr>
        <w:ind w:left="560" w:hanging="720"/>
        <w:jc w:val="left"/>
      </w:pPr>
      <w:rPr>
        <w:rFonts w:ascii="Calibri" w:eastAsia="Calibri" w:hAnsi="Calibri" w:cs="Calibri" w:hint="default"/>
        <w:b w:val="0"/>
        <w:bCs w:val="0"/>
        <w:i w:val="0"/>
        <w:iCs w:val="0"/>
        <w:spacing w:val="0"/>
        <w:w w:val="100"/>
        <w:sz w:val="24"/>
        <w:szCs w:val="24"/>
        <w:lang w:val="en-US" w:eastAsia="en-US" w:bidi="ar-SA"/>
      </w:rPr>
    </w:lvl>
    <w:lvl w:ilvl="1" w:tplc="C73C0082">
      <w:start w:val="1"/>
      <w:numFmt w:val="decimal"/>
      <w:lvlText w:val="%2)"/>
      <w:lvlJc w:val="left"/>
      <w:pPr>
        <w:ind w:left="1280" w:hanging="360"/>
        <w:jc w:val="left"/>
      </w:pPr>
      <w:rPr>
        <w:rFonts w:ascii="Calibri" w:eastAsia="Calibri" w:hAnsi="Calibri" w:cs="Calibri" w:hint="default"/>
        <w:b w:val="0"/>
        <w:bCs w:val="0"/>
        <w:i w:val="0"/>
        <w:iCs w:val="0"/>
        <w:spacing w:val="0"/>
        <w:w w:val="100"/>
        <w:sz w:val="24"/>
        <w:szCs w:val="24"/>
        <w:lang w:val="en-US" w:eastAsia="en-US" w:bidi="ar-SA"/>
      </w:rPr>
    </w:lvl>
    <w:lvl w:ilvl="2" w:tplc="C32CEDE4">
      <w:start w:val="1"/>
      <w:numFmt w:val="lowerLetter"/>
      <w:lvlText w:val="%3."/>
      <w:lvlJc w:val="left"/>
      <w:pPr>
        <w:ind w:left="2000" w:hanging="360"/>
        <w:jc w:val="left"/>
      </w:pPr>
      <w:rPr>
        <w:rFonts w:ascii="Calibri" w:eastAsia="Calibri" w:hAnsi="Calibri" w:cs="Calibri" w:hint="default"/>
        <w:b w:val="0"/>
        <w:bCs w:val="0"/>
        <w:i w:val="0"/>
        <w:iCs w:val="0"/>
        <w:spacing w:val="0"/>
        <w:w w:val="100"/>
        <w:sz w:val="24"/>
        <w:szCs w:val="24"/>
        <w:lang w:val="en-US" w:eastAsia="en-US" w:bidi="ar-SA"/>
      </w:rPr>
    </w:lvl>
    <w:lvl w:ilvl="3" w:tplc="E760EFE2">
      <w:numFmt w:val="bullet"/>
      <w:lvlText w:val="•"/>
      <w:lvlJc w:val="left"/>
      <w:pPr>
        <w:ind w:left="3095" w:hanging="360"/>
      </w:pPr>
      <w:rPr>
        <w:rFonts w:hint="default"/>
        <w:lang w:val="en-US" w:eastAsia="en-US" w:bidi="ar-SA"/>
      </w:rPr>
    </w:lvl>
    <w:lvl w:ilvl="4" w:tplc="3AFAFADA">
      <w:numFmt w:val="bullet"/>
      <w:lvlText w:val="•"/>
      <w:lvlJc w:val="left"/>
      <w:pPr>
        <w:ind w:left="4190" w:hanging="360"/>
      </w:pPr>
      <w:rPr>
        <w:rFonts w:hint="default"/>
        <w:lang w:val="en-US" w:eastAsia="en-US" w:bidi="ar-SA"/>
      </w:rPr>
    </w:lvl>
    <w:lvl w:ilvl="5" w:tplc="20049A4A">
      <w:numFmt w:val="bullet"/>
      <w:lvlText w:val="•"/>
      <w:lvlJc w:val="left"/>
      <w:pPr>
        <w:ind w:left="5285" w:hanging="360"/>
      </w:pPr>
      <w:rPr>
        <w:rFonts w:hint="default"/>
        <w:lang w:val="en-US" w:eastAsia="en-US" w:bidi="ar-SA"/>
      </w:rPr>
    </w:lvl>
    <w:lvl w:ilvl="6" w:tplc="7E5E5E66">
      <w:numFmt w:val="bullet"/>
      <w:lvlText w:val="•"/>
      <w:lvlJc w:val="left"/>
      <w:pPr>
        <w:ind w:left="6380" w:hanging="360"/>
      </w:pPr>
      <w:rPr>
        <w:rFonts w:hint="default"/>
        <w:lang w:val="en-US" w:eastAsia="en-US" w:bidi="ar-SA"/>
      </w:rPr>
    </w:lvl>
    <w:lvl w:ilvl="7" w:tplc="CD6AEC30">
      <w:numFmt w:val="bullet"/>
      <w:lvlText w:val="•"/>
      <w:lvlJc w:val="left"/>
      <w:pPr>
        <w:ind w:left="7475" w:hanging="360"/>
      </w:pPr>
      <w:rPr>
        <w:rFonts w:hint="default"/>
        <w:lang w:val="en-US" w:eastAsia="en-US" w:bidi="ar-SA"/>
      </w:rPr>
    </w:lvl>
    <w:lvl w:ilvl="8" w:tplc="B502C276">
      <w:numFmt w:val="bullet"/>
      <w:lvlText w:val="•"/>
      <w:lvlJc w:val="left"/>
      <w:pPr>
        <w:ind w:left="8570" w:hanging="360"/>
      </w:pPr>
      <w:rPr>
        <w:rFonts w:hint="default"/>
        <w:lang w:val="en-US" w:eastAsia="en-US" w:bidi="ar-SA"/>
      </w:rPr>
    </w:lvl>
  </w:abstractNum>
  <w:abstractNum w:abstractNumId="58">
    <w:nsid w:val="17514613"/>
    <w:multiLevelType w:val="hybridMultilevel"/>
    <w:tmpl w:val="0F581A74"/>
    <w:lvl w:ilvl="0" w:tplc="3E80340E">
      <w:start w:val="1"/>
      <w:numFmt w:val="decimal"/>
      <w:lvlText w:val="%1."/>
      <w:lvlJc w:val="left"/>
      <w:pPr>
        <w:ind w:left="960" w:hanging="72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4880AF26">
      <w:numFmt w:val="bullet"/>
      <w:lvlText w:val=""/>
      <w:lvlJc w:val="left"/>
      <w:pPr>
        <w:ind w:left="1680" w:hanging="360"/>
      </w:pPr>
      <w:rPr>
        <w:rFonts w:ascii="Symbol" w:eastAsia="Symbol" w:hAnsi="Symbol" w:cs="Symbol" w:hint="default"/>
        <w:b w:val="0"/>
        <w:bCs w:val="0"/>
        <w:i w:val="0"/>
        <w:iCs w:val="0"/>
        <w:spacing w:val="0"/>
        <w:w w:val="100"/>
        <w:sz w:val="22"/>
        <w:szCs w:val="22"/>
        <w:lang w:val="en-US" w:eastAsia="en-US" w:bidi="ar-SA"/>
      </w:rPr>
    </w:lvl>
    <w:lvl w:ilvl="2" w:tplc="F3604D6A">
      <w:numFmt w:val="bullet"/>
      <w:lvlText w:val="•"/>
      <w:lvlJc w:val="left"/>
      <w:pPr>
        <w:ind w:left="3066" w:hanging="360"/>
      </w:pPr>
      <w:rPr>
        <w:rFonts w:hint="default"/>
        <w:lang w:val="en-US" w:eastAsia="en-US" w:bidi="ar-SA"/>
      </w:rPr>
    </w:lvl>
    <w:lvl w:ilvl="3" w:tplc="28DE4D60">
      <w:numFmt w:val="bullet"/>
      <w:lvlText w:val="•"/>
      <w:lvlJc w:val="left"/>
      <w:pPr>
        <w:ind w:left="4453" w:hanging="360"/>
      </w:pPr>
      <w:rPr>
        <w:rFonts w:hint="default"/>
        <w:lang w:val="en-US" w:eastAsia="en-US" w:bidi="ar-SA"/>
      </w:rPr>
    </w:lvl>
    <w:lvl w:ilvl="4" w:tplc="E9E456B4">
      <w:numFmt w:val="bullet"/>
      <w:lvlText w:val="•"/>
      <w:lvlJc w:val="left"/>
      <w:pPr>
        <w:ind w:left="5840" w:hanging="360"/>
      </w:pPr>
      <w:rPr>
        <w:rFonts w:hint="default"/>
        <w:lang w:val="en-US" w:eastAsia="en-US" w:bidi="ar-SA"/>
      </w:rPr>
    </w:lvl>
    <w:lvl w:ilvl="5" w:tplc="8DC06A4A">
      <w:numFmt w:val="bullet"/>
      <w:lvlText w:val="•"/>
      <w:lvlJc w:val="left"/>
      <w:pPr>
        <w:ind w:left="7227" w:hanging="360"/>
      </w:pPr>
      <w:rPr>
        <w:rFonts w:hint="default"/>
        <w:lang w:val="en-US" w:eastAsia="en-US" w:bidi="ar-SA"/>
      </w:rPr>
    </w:lvl>
    <w:lvl w:ilvl="6" w:tplc="0A86F3B8">
      <w:numFmt w:val="bullet"/>
      <w:lvlText w:val="•"/>
      <w:lvlJc w:val="left"/>
      <w:pPr>
        <w:ind w:left="8613" w:hanging="360"/>
      </w:pPr>
      <w:rPr>
        <w:rFonts w:hint="default"/>
        <w:lang w:val="en-US" w:eastAsia="en-US" w:bidi="ar-SA"/>
      </w:rPr>
    </w:lvl>
    <w:lvl w:ilvl="7" w:tplc="7B12DC3A">
      <w:numFmt w:val="bullet"/>
      <w:lvlText w:val="•"/>
      <w:lvlJc w:val="left"/>
      <w:pPr>
        <w:ind w:left="10000" w:hanging="360"/>
      </w:pPr>
      <w:rPr>
        <w:rFonts w:hint="default"/>
        <w:lang w:val="en-US" w:eastAsia="en-US" w:bidi="ar-SA"/>
      </w:rPr>
    </w:lvl>
    <w:lvl w:ilvl="8" w:tplc="574ED7EE">
      <w:numFmt w:val="bullet"/>
      <w:lvlText w:val="•"/>
      <w:lvlJc w:val="left"/>
      <w:pPr>
        <w:ind w:left="11387" w:hanging="360"/>
      </w:pPr>
      <w:rPr>
        <w:rFonts w:hint="default"/>
        <w:lang w:val="en-US" w:eastAsia="en-US" w:bidi="ar-SA"/>
      </w:rPr>
    </w:lvl>
  </w:abstractNum>
  <w:abstractNum w:abstractNumId="59">
    <w:nsid w:val="17567DEA"/>
    <w:multiLevelType w:val="hybridMultilevel"/>
    <w:tmpl w:val="952078FE"/>
    <w:lvl w:ilvl="0" w:tplc="28628178">
      <w:numFmt w:val="bullet"/>
      <w:lvlText w:val="•"/>
      <w:lvlJc w:val="left"/>
      <w:pPr>
        <w:ind w:left="2007" w:hanging="368"/>
      </w:pPr>
      <w:rPr>
        <w:rFonts w:ascii="Calibri" w:eastAsia="Calibri" w:hAnsi="Calibri" w:cs="Calibri" w:hint="default"/>
        <w:b w:val="0"/>
        <w:bCs w:val="0"/>
        <w:i w:val="0"/>
        <w:iCs w:val="0"/>
        <w:spacing w:val="0"/>
        <w:w w:val="100"/>
        <w:sz w:val="24"/>
        <w:szCs w:val="24"/>
        <w:lang w:val="en-US" w:eastAsia="en-US" w:bidi="ar-SA"/>
      </w:rPr>
    </w:lvl>
    <w:lvl w:ilvl="1" w:tplc="69F20220">
      <w:numFmt w:val="bullet"/>
      <w:lvlText w:val="•"/>
      <w:lvlJc w:val="left"/>
      <w:pPr>
        <w:ind w:left="2876" w:hanging="368"/>
      </w:pPr>
      <w:rPr>
        <w:rFonts w:hint="default"/>
        <w:lang w:val="en-US" w:eastAsia="en-US" w:bidi="ar-SA"/>
      </w:rPr>
    </w:lvl>
    <w:lvl w:ilvl="2" w:tplc="FF76F07C">
      <w:numFmt w:val="bullet"/>
      <w:lvlText w:val="•"/>
      <w:lvlJc w:val="left"/>
      <w:pPr>
        <w:ind w:left="3752" w:hanging="368"/>
      </w:pPr>
      <w:rPr>
        <w:rFonts w:hint="default"/>
        <w:lang w:val="en-US" w:eastAsia="en-US" w:bidi="ar-SA"/>
      </w:rPr>
    </w:lvl>
    <w:lvl w:ilvl="3" w:tplc="81F4046E">
      <w:numFmt w:val="bullet"/>
      <w:lvlText w:val="•"/>
      <w:lvlJc w:val="left"/>
      <w:pPr>
        <w:ind w:left="4628" w:hanging="368"/>
      </w:pPr>
      <w:rPr>
        <w:rFonts w:hint="default"/>
        <w:lang w:val="en-US" w:eastAsia="en-US" w:bidi="ar-SA"/>
      </w:rPr>
    </w:lvl>
    <w:lvl w:ilvl="4" w:tplc="5714EA9C">
      <w:numFmt w:val="bullet"/>
      <w:lvlText w:val="•"/>
      <w:lvlJc w:val="left"/>
      <w:pPr>
        <w:ind w:left="5504" w:hanging="368"/>
      </w:pPr>
      <w:rPr>
        <w:rFonts w:hint="default"/>
        <w:lang w:val="en-US" w:eastAsia="en-US" w:bidi="ar-SA"/>
      </w:rPr>
    </w:lvl>
    <w:lvl w:ilvl="5" w:tplc="0C1043EE">
      <w:numFmt w:val="bullet"/>
      <w:lvlText w:val="•"/>
      <w:lvlJc w:val="left"/>
      <w:pPr>
        <w:ind w:left="6380" w:hanging="368"/>
      </w:pPr>
      <w:rPr>
        <w:rFonts w:hint="default"/>
        <w:lang w:val="en-US" w:eastAsia="en-US" w:bidi="ar-SA"/>
      </w:rPr>
    </w:lvl>
    <w:lvl w:ilvl="6" w:tplc="8F08A5B4">
      <w:numFmt w:val="bullet"/>
      <w:lvlText w:val="•"/>
      <w:lvlJc w:val="left"/>
      <w:pPr>
        <w:ind w:left="7256" w:hanging="368"/>
      </w:pPr>
      <w:rPr>
        <w:rFonts w:hint="default"/>
        <w:lang w:val="en-US" w:eastAsia="en-US" w:bidi="ar-SA"/>
      </w:rPr>
    </w:lvl>
    <w:lvl w:ilvl="7" w:tplc="9A30D150">
      <w:numFmt w:val="bullet"/>
      <w:lvlText w:val="•"/>
      <w:lvlJc w:val="left"/>
      <w:pPr>
        <w:ind w:left="8132" w:hanging="368"/>
      </w:pPr>
      <w:rPr>
        <w:rFonts w:hint="default"/>
        <w:lang w:val="en-US" w:eastAsia="en-US" w:bidi="ar-SA"/>
      </w:rPr>
    </w:lvl>
    <w:lvl w:ilvl="8" w:tplc="A3AEDA12">
      <w:numFmt w:val="bullet"/>
      <w:lvlText w:val="•"/>
      <w:lvlJc w:val="left"/>
      <w:pPr>
        <w:ind w:left="9008" w:hanging="368"/>
      </w:pPr>
      <w:rPr>
        <w:rFonts w:hint="default"/>
        <w:lang w:val="en-US" w:eastAsia="en-US" w:bidi="ar-SA"/>
      </w:rPr>
    </w:lvl>
  </w:abstractNum>
  <w:abstractNum w:abstractNumId="60">
    <w:nsid w:val="17706A29"/>
    <w:multiLevelType w:val="hybridMultilevel"/>
    <w:tmpl w:val="DBA6F9C4"/>
    <w:lvl w:ilvl="0" w:tplc="729C67E0">
      <w:start w:val="1"/>
      <w:numFmt w:val="decimal"/>
      <w:lvlText w:val="%1."/>
      <w:lvlJc w:val="left"/>
      <w:pPr>
        <w:ind w:left="1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1841E26">
      <w:numFmt w:val="bullet"/>
      <w:lvlText w:val="•"/>
      <w:lvlJc w:val="left"/>
      <w:pPr>
        <w:ind w:left="2496" w:hanging="360"/>
      </w:pPr>
      <w:rPr>
        <w:rFonts w:hint="default"/>
        <w:lang w:val="en-US" w:eastAsia="en-US" w:bidi="ar-SA"/>
      </w:rPr>
    </w:lvl>
    <w:lvl w:ilvl="2" w:tplc="0DE2D304">
      <w:numFmt w:val="bullet"/>
      <w:lvlText w:val="•"/>
      <w:lvlJc w:val="left"/>
      <w:pPr>
        <w:ind w:left="3413" w:hanging="360"/>
      </w:pPr>
      <w:rPr>
        <w:rFonts w:hint="default"/>
        <w:lang w:val="en-US" w:eastAsia="en-US" w:bidi="ar-SA"/>
      </w:rPr>
    </w:lvl>
    <w:lvl w:ilvl="3" w:tplc="F78AF15E">
      <w:numFmt w:val="bullet"/>
      <w:lvlText w:val="•"/>
      <w:lvlJc w:val="left"/>
      <w:pPr>
        <w:ind w:left="4329" w:hanging="360"/>
      </w:pPr>
      <w:rPr>
        <w:rFonts w:hint="default"/>
        <w:lang w:val="en-US" w:eastAsia="en-US" w:bidi="ar-SA"/>
      </w:rPr>
    </w:lvl>
    <w:lvl w:ilvl="4" w:tplc="5C3E151A">
      <w:numFmt w:val="bullet"/>
      <w:lvlText w:val="•"/>
      <w:lvlJc w:val="left"/>
      <w:pPr>
        <w:ind w:left="5246" w:hanging="360"/>
      </w:pPr>
      <w:rPr>
        <w:rFonts w:hint="default"/>
        <w:lang w:val="en-US" w:eastAsia="en-US" w:bidi="ar-SA"/>
      </w:rPr>
    </w:lvl>
    <w:lvl w:ilvl="5" w:tplc="F168BBFE">
      <w:numFmt w:val="bullet"/>
      <w:lvlText w:val="•"/>
      <w:lvlJc w:val="left"/>
      <w:pPr>
        <w:ind w:left="6163" w:hanging="360"/>
      </w:pPr>
      <w:rPr>
        <w:rFonts w:hint="default"/>
        <w:lang w:val="en-US" w:eastAsia="en-US" w:bidi="ar-SA"/>
      </w:rPr>
    </w:lvl>
    <w:lvl w:ilvl="6" w:tplc="8F7020A0">
      <w:numFmt w:val="bullet"/>
      <w:lvlText w:val="•"/>
      <w:lvlJc w:val="left"/>
      <w:pPr>
        <w:ind w:left="7079" w:hanging="360"/>
      </w:pPr>
      <w:rPr>
        <w:rFonts w:hint="default"/>
        <w:lang w:val="en-US" w:eastAsia="en-US" w:bidi="ar-SA"/>
      </w:rPr>
    </w:lvl>
    <w:lvl w:ilvl="7" w:tplc="0C7690D2">
      <w:numFmt w:val="bullet"/>
      <w:lvlText w:val="•"/>
      <w:lvlJc w:val="left"/>
      <w:pPr>
        <w:ind w:left="7996" w:hanging="360"/>
      </w:pPr>
      <w:rPr>
        <w:rFonts w:hint="default"/>
        <w:lang w:val="en-US" w:eastAsia="en-US" w:bidi="ar-SA"/>
      </w:rPr>
    </w:lvl>
    <w:lvl w:ilvl="8" w:tplc="2FB0F444">
      <w:numFmt w:val="bullet"/>
      <w:lvlText w:val="•"/>
      <w:lvlJc w:val="left"/>
      <w:pPr>
        <w:ind w:left="8913" w:hanging="360"/>
      </w:pPr>
      <w:rPr>
        <w:rFonts w:hint="default"/>
        <w:lang w:val="en-US" w:eastAsia="en-US" w:bidi="ar-SA"/>
      </w:rPr>
    </w:lvl>
  </w:abstractNum>
  <w:abstractNum w:abstractNumId="61">
    <w:nsid w:val="17792090"/>
    <w:multiLevelType w:val="hybridMultilevel"/>
    <w:tmpl w:val="B30A1136"/>
    <w:lvl w:ilvl="0" w:tplc="84483458">
      <w:start w:val="1"/>
      <w:numFmt w:val="lowerLetter"/>
      <w:lvlText w:val="(%1)"/>
      <w:lvlJc w:val="left"/>
      <w:pPr>
        <w:ind w:left="860" w:hanging="36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614E79C8">
      <w:numFmt w:val="bullet"/>
      <w:lvlText w:val="•"/>
      <w:lvlJc w:val="left"/>
      <w:pPr>
        <w:ind w:left="1848" w:hanging="360"/>
      </w:pPr>
      <w:rPr>
        <w:rFonts w:hint="default"/>
        <w:lang w:val="en-US" w:eastAsia="en-US" w:bidi="ar-SA"/>
      </w:rPr>
    </w:lvl>
    <w:lvl w:ilvl="2" w:tplc="751AF930">
      <w:numFmt w:val="bullet"/>
      <w:lvlText w:val="•"/>
      <w:lvlJc w:val="left"/>
      <w:pPr>
        <w:ind w:left="2837" w:hanging="360"/>
      </w:pPr>
      <w:rPr>
        <w:rFonts w:hint="default"/>
        <w:lang w:val="en-US" w:eastAsia="en-US" w:bidi="ar-SA"/>
      </w:rPr>
    </w:lvl>
    <w:lvl w:ilvl="3" w:tplc="6026FBAA">
      <w:numFmt w:val="bullet"/>
      <w:lvlText w:val="•"/>
      <w:lvlJc w:val="left"/>
      <w:pPr>
        <w:ind w:left="3825" w:hanging="360"/>
      </w:pPr>
      <w:rPr>
        <w:rFonts w:hint="default"/>
        <w:lang w:val="en-US" w:eastAsia="en-US" w:bidi="ar-SA"/>
      </w:rPr>
    </w:lvl>
    <w:lvl w:ilvl="4" w:tplc="4504349E">
      <w:numFmt w:val="bullet"/>
      <w:lvlText w:val="•"/>
      <w:lvlJc w:val="left"/>
      <w:pPr>
        <w:ind w:left="4814" w:hanging="360"/>
      </w:pPr>
      <w:rPr>
        <w:rFonts w:hint="default"/>
        <w:lang w:val="en-US" w:eastAsia="en-US" w:bidi="ar-SA"/>
      </w:rPr>
    </w:lvl>
    <w:lvl w:ilvl="5" w:tplc="FFB20382">
      <w:numFmt w:val="bullet"/>
      <w:lvlText w:val="•"/>
      <w:lvlJc w:val="left"/>
      <w:pPr>
        <w:ind w:left="5803" w:hanging="360"/>
      </w:pPr>
      <w:rPr>
        <w:rFonts w:hint="default"/>
        <w:lang w:val="en-US" w:eastAsia="en-US" w:bidi="ar-SA"/>
      </w:rPr>
    </w:lvl>
    <w:lvl w:ilvl="6" w:tplc="E140CFFE">
      <w:numFmt w:val="bullet"/>
      <w:lvlText w:val="•"/>
      <w:lvlJc w:val="left"/>
      <w:pPr>
        <w:ind w:left="6791" w:hanging="360"/>
      </w:pPr>
      <w:rPr>
        <w:rFonts w:hint="default"/>
        <w:lang w:val="en-US" w:eastAsia="en-US" w:bidi="ar-SA"/>
      </w:rPr>
    </w:lvl>
    <w:lvl w:ilvl="7" w:tplc="E28E1950">
      <w:numFmt w:val="bullet"/>
      <w:lvlText w:val="•"/>
      <w:lvlJc w:val="left"/>
      <w:pPr>
        <w:ind w:left="7780" w:hanging="360"/>
      </w:pPr>
      <w:rPr>
        <w:rFonts w:hint="default"/>
        <w:lang w:val="en-US" w:eastAsia="en-US" w:bidi="ar-SA"/>
      </w:rPr>
    </w:lvl>
    <w:lvl w:ilvl="8" w:tplc="5184A97A">
      <w:numFmt w:val="bullet"/>
      <w:lvlText w:val="•"/>
      <w:lvlJc w:val="left"/>
      <w:pPr>
        <w:ind w:left="8769" w:hanging="360"/>
      </w:pPr>
      <w:rPr>
        <w:rFonts w:hint="default"/>
        <w:lang w:val="en-US" w:eastAsia="en-US" w:bidi="ar-SA"/>
      </w:rPr>
    </w:lvl>
  </w:abstractNum>
  <w:abstractNum w:abstractNumId="62">
    <w:nsid w:val="17BA5F4C"/>
    <w:multiLevelType w:val="hybridMultilevel"/>
    <w:tmpl w:val="3F4A5DE4"/>
    <w:lvl w:ilvl="0" w:tplc="57329D98">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1" w:tplc="4DF66FFA">
      <w:numFmt w:val="bullet"/>
      <w:lvlText w:val="•"/>
      <w:lvlJc w:val="left"/>
      <w:pPr>
        <w:ind w:left="2056" w:hanging="360"/>
      </w:pPr>
      <w:rPr>
        <w:rFonts w:hint="default"/>
        <w:lang w:val="en-US" w:eastAsia="en-US" w:bidi="ar-SA"/>
      </w:rPr>
    </w:lvl>
    <w:lvl w:ilvl="2" w:tplc="5F9A3350">
      <w:numFmt w:val="bullet"/>
      <w:lvlText w:val="•"/>
      <w:lvlJc w:val="left"/>
      <w:pPr>
        <w:ind w:left="3292" w:hanging="360"/>
      </w:pPr>
      <w:rPr>
        <w:rFonts w:hint="default"/>
        <w:lang w:val="en-US" w:eastAsia="en-US" w:bidi="ar-SA"/>
      </w:rPr>
    </w:lvl>
    <w:lvl w:ilvl="3" w:tplc="0A8A91D2">
      <w:numFmt w:val="bullet"/>
      <w:lvlText w:val="•"/>
      <w:lvlJc w:val="left"/>
      <w:pPr>
        <w:ind w:left="4528" w:hanging="360"/>
      </w:pPr>
      <w:rPr>
        <w:rFonts w:hint="default"/>
        <w:lang w:val="en-US" w:eastAsia="en-US" w:bidi="ar-SA"/>
      </w:rPr>
    </w:lvl>
    <w:lvl w:ilvl="4" w:tplc="ACE2038C">
      <w:numFmt w:val="bullet"/>
      <w:lvlText w:val="•"/>
      <w:lvlJc w:val="left"/>
      <w:pPr>
        <w:ind w:left="5764" w:hanging="360"/>
      </w:pPr>
      <w:rPr>
        <w:rFonts w:hint="default"/>
        <w:lang w:val="en-US" w:eastAsia="en-US" w:bidi="ar-SA"/>
      </w:rPr>
    </w:lvl>
    <w:lvl w:ilvl="5" w:tplc="7AAA4EC2">
      <w:numFmt w:val="bullet"/>
      <w:lvlText w:val="•"/>
      <w:lvlJc w:val="left"/>
      <w:pPr>
        <w:ind w:left="7000" w:hanging="360"/>
      </w:pPr>
      <w:rPr>
        <w:rFonts w:hint="default"/>
        <w:lang w:val="en-US" w:eastAsia="en-US" w:bidi="ar-SA"/>
      </w:rPr>
    </w:lvl>
    <w:lvl w:ilvl="6" w:tplc="BF0EF552">
      <w:numFmt w:val="bullet"/>
      <w:lvlText w:val="•"/>
      <w:lvlJc w:val="left"/>
      <w:pPr>
        <w:ind w:left="8236" w:hanging="360"/>
      </w:pPr>
      <w:rPr>
        <w:rFonts w:hint="default"/>
        <w:lang w:val="en-US" w:eastAsia="en-US" w:bidi="ar-SA"/>
      </w:rPr>
    </w:lvl>
    <w:lvl w:ilvl="7" w:tplc="084CC212">
      <w:numFmt w:val="bullet"/>
      <w:lvlText w:val="•"/>
      <w:lvlJc w:val="left"/>
      <w:pPr>
        <w:ind w:left="9472" w:hanging="360"/>
      </w:pPr>
      <w:rPr>
        <w:rFonts w:hint="default"/>
        <w:lang w:val="en-US" w:eastAsia="en-US" w:bidi="ar-SA"/>
      </w:rPr>
    </w:lvl>
    <w:lvl w:ilvl="8" w:tplc="DC8C9950">
      <w:numFmt w:val="bullet"/>
      <w:lvlText w:val="•"/>
      <w:lvlJc w:val="left"/>
      <w:pPr>
        <w:ind w:left="10708" w:hanging="360"/>
      </w:pPr>
      <w:rPr>
        <w:rFonts w:hint="default"/>
        <w:lang w:val="en-US" w:eastAsia="en-US" w:bidi="ar-SA"/>
      </w:rPr>
    </w:lvl>
  </w:abstractNum>
  <w:abstractNum w:abstractNumId="63">
    <w:nsid w:val="180B1386"/>
    <w:multiLevelType w:val="hybridMultilevel"/>
    <w:tmpl w:val="482A06A2"/>
    <w:lvl w:ilvl="0" w:tplc="DFB25A3C">
      <w:start w:val="1"/>
      <w:numFmt w:val="decimal"/>
      <w:lvlText w:val="%1."/>
      <w:lvlJc w:val="left"/>
      <w:pPr>
        <w:ind w:left="920" w:hanging="360"/>
        <w:jc w:val="left"/>
      </w:pPr>
      <w:rPr>
        <w:rFonts w:ascii="Calibri" w:eastAsia="Calibri" w:hAnsi="Calibri" w:cs="Calibri" w:hint="default"/>
        <w:b w:val="0"/>
        <w:bCs w:val="0"/>
        <w:i w:val="0"/>
        <w:iCs w:val="0"/>
        <w:spacing w:val="0"/>
        <w:w w:val="100"/>
        <w:sz w:val="24"/>
        <w:szCs w:val="24"/>
        <w:lang w:val="en-US" w:eastAsia="en-US" w:bidi="ar-SA"/>
      </w:rPr>
    </w:lvl>
    <w:lvl w:ilvl="1" w:tplc="3FEA79DC">
      <w:start w:val="1"/>
      <w:numFmt w:val="upperLetter"/>
      <w:lvlText w:val="%2."/>
      <w:lvlJc w:val="left"/>
      <w:pPr>
        <w:ind w:left="1280" w:hanging="360"/>
        <w:jc w:val="left"/>
      </w:pPr>
      <w:rPr>
        <w:rFonts w:ascii="Calibri" w:eastAsia="Calibri" w:hAnsi="Calibri" w:cs="Calibri" w:hint="default"/>
        <w:b w:val="0"/>
        <w:bCs w:val="0"/>
        <w:i w:val="0"/>
        <w:iCs w:val="0"/>
        <w:spacing w:val="0"/>
        <w:w w:val="100"/>
        <w:sz w:val="24"/>
        <w:szCs w:val="24"/>
        <w:lang w:val="en-US" w:eastAsia="en-US" w:bidi="ar-SA"/>
      </w:rPr>
    </w:lvl>
    <w:lvl w:ilvl="2" w:tplc="54F2436A">
      <w:numFmt w:val="bullet"/>
      <w:lvlText w:val="•"/>
      <w:lvlJc w:val="left"/>
      <w:pPr>
        <w:ind w:left="2333" w:hanging="360"/>
      </w:pPr>
      <w:rPr>
        <w:rFonts w:hint="default"/>
        <w:lang w:val="en-US" w:eastAsia="en-US" w:bidi="ar-SA"/>
      </w:rPr>
    </w:lvl>
    <w:lvl w:ilvl="3" w:tplc="917CC1BE">
      <w:numFmt w:val="bullet"/>
      <w:lvlText w:val="•"/>
      <w:lvlJc w:val="left"/>
      <w:pPr>
        <w:ind w:left="3386" w:hanging="360"/>
      </w:pPr>
      <w:rPr>
        <w:rFonts w:hint="default"/>
        <w:lang w:val="en-US" w:eastAsia="en-US" w:bidi="ar-SA"/>
      </w:rPr>
    </w:lvl>
    <w:lvl w:ilvl="4" w:tplc="2F367E18">
      <w:numFmt w:val="bullet"/>
      <w:lvlText w:val="•"/>
      <w:lvlJc w:val="left"/>
      <w:pPr>
        <w:ind w:left="4440" w:hanging="360"/>
      </w:pPr>
      <w:rPr>
        <w:rFonts w:hint="default"/>
        <w:lang w:val="en-US" w:eastAsia="en-US" w:bidi="ar-SA"/>
      </w:rPr>
    </w:lvl>
    <w:lvl w:ilvl="5" w:tplc="ED4C262C">
      <w:numFmt w:val="bullet"/>
      <w:lvlText w:val="•"/>
      <w:lvlJc w:val="left"/>
      <w:pPr>
        <w:ind w:left="5493" w:hanging="360"/>
      </w:pPr>
      <w:rPr>
        <w:rFonts w:hint="default"/>
        <w:lang w:val="en-US" w:eastAsia="en-US" w:bidi="ar-SA"/>
      </w:rPr>
    </w:lvl>
    <w:lvl w:ilvl="6" w:tplc="DEB66F42">
      <w:numFmt w:val="bullet"/>
      <w:lvlText w:val="•"/>
      <w:lvlJc w:val="left"/>
      <w:pPr>
        <w:ind w:left="6546" w:hanging="360"/>
      </w:pPr>
      <w:rPr>
        <w:rFonts w:hint="default"/>
        <w:lang w:val="en-US" w:eastAsia="en-US" w:bidi="ar-SA"/>
      </w:rPr>
    </w:lvl>
    <w:lvl w:ilvl="7" w:tplc="C0D4F99A">
      <w:numFmt w:val="bullet"/>
      <w:lvlText w:val="•"/>
      <w:lvlJc w:val="left"/>
      <w:pPr>
        <w:ind w:left="7600" w:hanging="360"/>
      </w:pPr>
      <w:rPr>
        <w:rFonts w:hint="default"/>
        <w:lang w:val="en-US" w:eastAsia="en-US" w:bidi="ar-SA"/>
      </w:rPr>
    </w:lvl>
    <w:lvl w:ilvl="8" w:tplc="34FC300E">
      <w:numFmt w:val="bullet"/>
      <w:lvlText w:val="•"/>
      <w:lvlJc w:val="left"/>
      <w:pPr>
        <w:ind w:left="8653" w:hanging="360"/>
      </w:pPr>
      <w:rPr>
        <w:rFonts w:hint="default"/>
        <w:lang w:val="en-US" w:eastAsia="en-US" w:bidi="ar-SA"/>
      </w:rPr>
    </w:lvl>
  </w:abstractNum>
  <w:abstractNum w:abstractNumId="64">
    <w:nsid w:val="18256953"/>
    <w:multiLevelType w:val="hybridMultilevel"/>
    <w:tmpl w:val="DE16861C"/>
    <w:lvl w:ilvl="0" w:tplc="6F5A6DD8">
      <w:numFmt w:val="bullet"/>
      <w:lvlText w:val="•"/>
      <w:lvlJc w:val="left"/>
      <w:pPr>
        <w:ind w:left="1280" w:hanging="360"/>
      </w:pPr>
      <w:rPr>
        <w:rFonts w:ascii="Calibri" w:eastAsia="Calibri" w:hAnsi="Calibri" w:cs="Calibri" w:hint="default"/>
        <w:b w:val="0"/>
        <w:bCs w:val="0"/>
        <w:i w:val="0"/>
        <w:iCs w:val="0"/>
        <w:spacing w:val="0"/>
        <w:w w:val="100"/>
        <w:sz w:val="24"/>
        <w:szCs w:val="24"/>
        <w:lang w:val="en-US" w:eastAsia="en-US" w:bidi="ar-SA"/>
      </w:rPr>
    </w:lvl>
    <w:lvl w:ilvl="1" w:tplc="78421222">
      <w:numFmt w:val="bullet"/>
      <w:lvlText w:val="•"/>
      <w:lvlJc w:val="left"/>
      <w:pPr>
        <w:ind w:left="2228" w:hanging="360"/>
      </w:pPr>
      <w:rPr>
        <w:rFonts w:hint="default"/>
        <w:lang w:val="en-US" w:eastAsia="en-US" w:bidi="ar-SA"/>
      </w:rPr>
    </w:lvl>
    <w:lvl w:ilvl="2" w:tplc="E6C80D8C">
      <w:numFmt w:val="bullet"/>
      <w:lvlText w:val="•"/>
      <w:lvlJc w:val="left"/>
      <w:pPr>
        <w:ind w:left="3176" w:hanging="360"/>
      </w:pPr>
      <w:rPr>
        <w:rFonts w:hint="default"/>
        <w:lang w:val="en-US" w:eastAsia="en-US" w:bidi="ar-SA"/>
      </w:rPr>
    </w:lvl>
    <w:lvl w:ilvl="3" w:tplc="0284C4FA">
      <w:numFmt w:val="bullet"/>
      <w:lvlText w:val="•"/>
      <w:lvlJc w:val="left"/>
      <w:pPr>
        <w:ind w:left="4124" w:hanging="360"/>
      </w:pPr>
      <w:rPr>
        <w:rFonts w:hint="default"/>
        <w:lang w:val="en-US" w:eastAsia="en-US" w:bidi="ar-SA"/>
      </w:rPr>
    </w:lvl>
    <w:lvl w:ilvl="4" w:tplc="2F14A326">
      <w:numFmt w:val="bullet"/>
      <w:lvlText w:val="•"/>
      <w:lvlJc w:val="left"/>
      <w:pPr>
        <w:ind w:left="5072" w:hanging="360"/>
      </w:pPr>
      <w:rPr>
        <w:rFonts w:hint="default"/>
        <w:lang w:val="en-US" w:eastAsia="en-US" w:bidi="ar-SA"/>
      </w:rPr>
    </w:lvl>
    <w:lvl w:ilvl="5" w:tplc="6C4280D2">
      <w:numFmt w:val="bullet"/>
      <w:lvlText w:val="•"/>
      <w:lvlJc w:val="left"/>
      <w:pPr>
        <w:ind w:left="6020" w:hanging="360"/>
      </w:pPr>
      <w:rPr>
        <w:rFonts w:hint="default"/>
        <w:lang w:val="en-US" w:eastAsia="en-US" w:bidi="ar-SA"/>
      </w:rPr>
    </w:lvl>
    <w:lvl w:ilvl="6" w:tplc="7704356A">
      <w:numFmt w:val="bullet"/>
      <w:lvlText w:val="•"/>
      <w:lvlJc w:val="left"/>
      <w:pPr>
        <w:ind w:left="6968" w:hanging="360"/>
      </w:pPr>
      <w:rPr>
        <w:rFonts w:hint="default"/>
        <w:lang w:val="en-US" w:eastAsia="en-US" w:bidi="ar-SA"/>
      </w:rPr>
    </w:lvl>
    <w:lvl w:ilvl="7" w:tplc="A04643C2">
      <w:numFmt w:val="bullet"/>
      <w:lvlText w:val="•"/>
      <w:lvlJc w:val="left"/>
      <w:pPr>
        <w:ind w:left="7916" w:hanging="360"/>
      </w:pPr>
      <w:rPr>
        <w:rFonts w:hint="default"/>
        <w:lang w:val="en-US" w:eastAsia="en-US" w:bidi="ar-SA"/>
      </w:rPr>
    </w:lvl>
    <w:lvl w:ilvl="8" w:tplc="B9520A20">
      <w:numFmt w:val="bullet"/>
      <w:lvlText w:val="•"/>
      <w:lvlJc w:val="left"/>
      <w:pPr>
        <w:ind w:left="8864" w:hanging="360"/>
      </w:pPr>
      <w:rPr>
        <w:rFonts w:hint="default"/>
        <w:lang w:val="en-US" w:eastAsia="en-US" w:bidi="ar-SA"/>
      </w:rPr>
    </w:lvl>
  </w:abstractNum>
  <w:abstractNum w:abstractNumId="65">
    <w:nsid w:val="18703ABD"/>
    <w:multiLevelType w:val="hybridMultilevel"/>
    <w:tmpl w:val="2394584A"/>
    <w:lvl w:ilvl="0" w:tplc="677C9AC2">
      <w:start w:val="1"/>
      <w:numFmt w:val="decimal"/>
      <w:lvlText w:val="%1."/>
      <w:lvlJc w:val="left"/>
      <w:pPr>
        <w:ind w:left="920" w:hanging="300"/>
        <w:jc w:val="left"/>
      </w:pPr>
      <w:rPr>
        <w:rFonts w:ascii="Calibri" w:eastAsia="Calibri" w:hAnsi="Calibri" w:cs="Calibri" w:hint="default"/>
        <w:b w:val="0"/>
        <w:bCs w:val="0"/>
        <w:i w:val="0"/>
        <w:iCs w:val="0"/>
        <w:spacing w:val="0"/>
        <w:w w:val="100"/>
        <w:sz w:val="24"/>
        <w:szCs w:val="24"/>
        <w:lang w:val="en-US" w:eastAsia="en-US" w:bidi="ar-SA"/>
      </w:rPr>
    </w:lvl>
    <w:lvl w:ilvl="1" w:tplc="98E055B2">
      <w:numFmt w:val="bullet"/>
      <w:lvlText w:val="•"/>
      <w:lvlJc w:val="left"/>
      <w:pPr>
        <w:ind w:left="1904" w:hanging="300"/>
      </w:pPr>
      <w:rPr>
        <w:rFonts w:hint="default"/>
        <w:lang w:val="en-US" w:eastAsia="en-US" w:bidi="ar-SA"/>
      </w:rPr>
    </w:lvl>
    <w:lvl w:ilvl="2" w:tplc="ECCA9F7A">
      <w:numFmt w:val="bullet"/>
      <w:lvlText w:val="•"/>
      <w:lvlJc w:val="left"/>
      <w:pPr>
        <w:ind w:left="2888" w:hanging="300"/>
      </w:pPr>
      <w:rPr>
        <w:rFonts w:hint="default"/>
        <w:lang w:val="en-US" w:eastAsia="en-US" w:bidi="ar-SA"/>
      </w:rPr>
    </w:lvl>
    <w:lvl w:ilvl="3" w:tplc="B06EE682">
      <w:numFmt w:val="bullet"/>
      <w:lvlText w:val="•"/>
      <w:lvlJc w:val="left"/>
      <w:pPr>
        <w:ind w:left="3872" w:hanging="300"/>
      </w:pPr>
      <w:rPr>
        <w:rFonts w:hint="default"/>
        <w:lang w:val="en-US" w:eastAsia="en-US" w:bidi="ar-SA"/>
      </w:rPr>
    </w:lvl>
    <w:lvl w:ilvl="4" w:tplc="AB28BC84">
      <w:numFmt w:val="bullet"/>
      <w:lvlText w:val="•"/>
      <w:lvlJc w:val="left"/>
      <w:pPr>
        <w:ind w:left="4856" w:hanging="300"/>
      </w:pPr>
      <w:rPr>
        <w:rFonts w:hint="default"/>
        <w:lang w:val="en-US" w:eastAsia="en-US" w:bidi="ar-SA"/>
      </w:rPr>
    </w:lvl>
    <w:lvl w:ilvl="5" w:tplc="88AEFB7C">
      <w:numFmt w:val="bullet"/>
      <w:lvlText w:val="•"/>
      <w:lvlJc w:val="left"/>
      <w:pPr>
        <w:ind w:left="5840" w:hanging="300"/>
      </w:pPr>
      <w:rPr>
        <w:rFonts w:hint="default"/>
        <w:lang w:val="en-US" w:eastAsia="en-US" w:bidi="ar-SA"/>
      </w:rPr>
    </w:lvl>
    <w:lvl w:ilvl="6" w:tplc="5956B13C">
      <w:numFmt w:val="bullet"/>
      <w:lvlText w:val="•"/>
      <w:lvlJc w:val="left"/>
      <w:pPr>
        <w:ind w:left="6824" w:hanging="300"/>
      </w:pPr>
      <w:rPr>
        <w:rFonts w:hint="default"/>
        <w:lang w:val="en-US" w:eastAsia="en-US" w:bidi="ar-SA"/>
      </w:rPr>
    </w:lvl>
    <w:lvl w:ilvl="7" w:tplc="DD78CBE4">
      <w:numFmt w:val="bullet"/>
      <w:lvlText w:val="•"/>
      <w:lvlJc w:val="left"/>
      <w:pPr>
        <w:ind w:left="7808" w:hanging="300"/>
      </w:pPr>
      <w:rPr>
        <w:rFonts w:hint="default"/>
        <w:lang w:val="en-US" w:eastAsia="en-US" w:bidi="ar-SA"/>
      </w:rPr>
    </w:lvl>
    <w:lvl w:ilvl="8" w:tplc="9A1EE7D4">
      <w:numFmt w:val="bullet"/>
      <w:lvlText w:val="•"/>
      <w:lvlJc w:val="left"/>
      <w:pPr>
        <w:ind w:left="8792" w:hanging="300"/>
      </w:pPr>
      <w:rPr>
        <w:rFonts w:hint="default"/>
        <w:lang w:val="en-US" w:eastAsia="en-US" w:bidi="ar-SA"/>
      </w:rPr>
    </w:lvl>
  </w:abstractNum>
  <w:abstractNum w:abstractNumId="66">
    <w:nsid w:val="193A7BE0"/>
    <w:multiLevelType w:val="hybridMultilevel"/>
    <w:tmpl w:val="198090C0"/>
    <w:lvl w:ilvl="0" w:tplc="8B14062C">
      <w:numFmt w:val="bullet"/>
      <w:lvlText w:val=""/>
      <w:lvlJc w:val="left"/>
      <w:pPr>
        <w:ind w:left="1280" w:hanging="360"/>
      </w:pPr>
      <w:rPr>
        <w:rFonts w:ascii="Symbol" w:eastAsia="Symbol" w:hAnsi="Symbol" w:cs="Symbol" w:hint="default"/>
        <w:b w:val="0"/>
        <w:bCs w:val="0"/>
        <w:i w:val="0"/>
        <w:iCs w:val="0"/>
        <w:spacing w:val="0"/>
        <w:w w:val="100"/>
        <w:sz w:val="24"/>
        <w:szCs w:val="24"/>
        <w:lang w:val="en-US" w:eastAsia="en-US" w:bidi="ar-SA"/>
      </w:rPr>
    </w:lvl>
    <w:lvl w:ilvl="1" w:tplc="42786F66">
      <w:numFmt w:val="bullet"/>
      <w:lvlText w:val="•"/>
      <w:lvlJc w:val="left"/>
      <w:pPr>
        <w:ind w:left="2228" w:hanging="360"/>
      </w:pPr>
      <w:rPr>
        <w:rFonts w:hint="default"/>
        <w:lang w:val="en-US" w:eastAsia="en-US" w:bidi="ar-SA"/>
      </w:rPr>
    </w:lvl>
    <w:lvl w:ilvl="2" w:tplc="1CCC44A0">
      <w:numFmt w:val="bullet"/>
      <w:lvlText w:val="•"/>
      <w:lvlJc w:val="left"/>
      <w:pPr>
        <w:ind w:left="3176" w:hanging="360"/>
      </w:pPr>
      <w:rPr>
        <w:rFonts w:hint="default"/>
        <w:lang w:val="en-US" w:eastAsia="en-US" w:bidi="ar-SA"/>
      </w:rPr>
    </w:lvl>
    <w:lvl w:ilvl="3" w:tplc="02804F78">
      <w:numFmt w:val="bullet"/>
      <w:lvlText w:val="•"/>
      <w:lvlJc w:val="left"/>
      <w:pPr>
        <w:ind w:left="4124" w:hanging="360"/>
      </w:pPr>
      <w:rPr>
        <w:rFonts w:hint="default"/>
        <w:lang w:val="en-US" w:eastAsia="en-US" w:bidi="ar-SA"/>
      </w:rPr>
    </w:lvl>
    <w:lvl w:ilvl="4" w:tplc="20AA65F6">
      <w:numFmt w:val="bullet"/>
      <w:lvlText w:val="•"/>
      <w:lvlJc w:val="left"/>
      <w:pPr>
        <w:ind w:left="5072" w:hanging="360"/>
      </w:pPr>
      <w:rPr>
        <w:rFonts w:hint="default"/>
        <w:lang w:val="en-US" w:eastAsia="en-US" w:bidi="ar-SA"/>
      </w:rPr>
    </w:lvl>
    <w:lvl w:ilvl="5" w:tplc="F7E6F2F0">
      <w:numFmt w:val="bullet"/>
      <w:lvlText w:val="•"/>
      <w:lvlJc w:val="left"/>
      <w:pPr>
        <w:ind w:left="6020" w:hanging="360"/>
      </w:pPr>
      <w:rPr>
        <w:rFonts w:hint="default"/>
        <w:lang w:val="en-US" w:eastAsia="en-US" w:bidi="ar-SA"/>
      </w:rPr>
    </w:lvl>
    <w:lvl w:ilvl="6" w:tplc="7DE4F9E4">
      <w:numFmt w:val="bullet"/>
      <w:lvlText w:val="•"/>
      <w:lvlJc w:val="left"/>
      <w:pPr>
        <w:ind w:left="6968" w:hanging="360"/>
      </w:pPr>
      <w:rPr>
        <w:rFonts w:hint="default"/>
        <w:lang w:val="en-US" w:eastAsia="en-US" w:bidi="ar-SA"/>
      </w:rPr>
    </w:lvl>
    <w:lvl w:ilvl="7" w:tplc="5F12B01C">
      <w:numFmt w:val="bullet"/>
      <w:lvlText w:val="•"/>
      <w:lvlJc w:val="left"/>
      <w:pPr>
        <w:ind w:left="7916" w:hanging="360"/>
      </w:pPr>
      <w:rPr>
        <w:rFonts w:hint="default"/>
        <w:lang w:val="en-US" w:eastAsia="en-US" w:bidi="ar-SA"/>
      </w:rPr>
    </w:lvl>
    <w:lvl w:ilvl="8" w:tplc="979E368C">
      <w:numFmt w:val="bullet"/>
      <w:lvlText w:val="•"/>
      <w:lvlJc w:val="left"/>
      <w:pPr>
        <w:ind w:left="8864" w:hanging="360"/>
      </w:pPr>
      <w:rPr>
        <w:rFonts w:hint="default"/>
        <w:lang w:val="en-US" w:eastAsia="en-US" w:bidi="ar-SA"/>
      </w:rPr>
    </w:lvl>
  </w:abstractNum>
  <w:abstractNum w:abstractNumId="67">
    <w:nsid w:val="194F2D3D"/>
    <w:multiLevelType w:val="hybridMultilevel"/>
    <w:tmpl w:val="721071A6"/>
    <w:lvl w:ilvl="0" w:tplc="49E40DF4">
      <w:start w:val="4"/>
      <w:numFmt w:val="lowerLetter"/>
      <w:lvlText w:val="(%1)"/>
      <w:lvlJc w:val="left"/>
      <w:pPr>
        <w:ind w:left="1553" w:hanging="273"/>
        <w:jc w:val="left"/>
      </w:pPr>
      <w:rPr>
        <w:rFonts w:ascii="Calibri" w:eastAsia="Calibri" w:hAnsi="Calibri" w:cs="Calibri" w:hint="default"/>
        <w:b w:val="0"/>
        <w:bCs w:val="0"/>
        <w:i w:val="0"/>
        <w:iCs w:val="0"/>
        <w:spacing w:val="-1"/>
        <w:w w:val="98"/>
        <w:sz w:val="22"/>
        <w:szCs w:val="22"/>
        <w:lang w:val="en-US" w:eastAsia="en-US" w:bidi="ar-SA"/>
      </w:rPr>
    </w:lvl>
    <w:lvl w:ilvl="1" w:tplc="99689B4C">
      <w:numFmt w:val="bullet"/>
      <w:lvlText w:val="•"/>
      <w:lvlJc w:val="left"/>
      <w:pPr>
        <w:ind w:left="2480" w:hanging="273"/>
      </w:pPr>
      <w:rPr>
        <w:rFonts w:hint="default"/>
        <w:lang w:val="en-US" w:eastAsia="en-US" w:bidi="ar-SA"/>
      </w:rPr>
    </w:lvl>
    <w:lvl w:ilvl="2" w:tplc="37AAC362">
      <w:numFmt w:val="bullet"/>
      <w:lvlText w:val="•"/>
      <w:lvlJc w:val="left"/>
      <w:pPr>
        <w:ind w:left="3400" w:hanging="273"/>
      </w:pPr>
      <w:rPr>
        <w:rFonts w:hint="default"/>
        <w:lang w:val="en-US" w:eastAsia="en-US" w:bidi="ar-SA"/>
      </w:rPr>
    </w:lvl>
    <w:lvl w:ilvl="3" w:tplc="31E20D82">
      <w:numFmt w:val="bullet"/>
      <w:lvlText w:val="•"/>
      <w:lvlJc w:val="left"/>
      <w:pPr>
        <w:ind w:left="4320" w:hanging="273"/>
      </w:pPr>
      <w:rPr>
        <w:rFonts w:hint="default"/>
        <w:lang w:val="en-US" w:eastAsia="en-US" w:bidi="ar-SA"/>
      </w:rPr>
    </w:lvl>
    <w:lvl w:ilvl="4" w:tplc="938E2348">
      <w:numFmt w:val="bullet"/>
      <w:lvlText w:val="•"/>
      <w:lvlJc w:val="left"/>
      <w:pPr>
        <w:ind w:left="5240" w:hanging="273"/>
      </w:pPr>
      <w:rPr>
        <w:rFonts w:hint="default"/>
        <w:lang w:val="en-US" w:eastAsia="en-US" w:bidi="ar-SA"/>
      </w:rPr>
    </w:lvl>
    <w:lvl w:ilvl="5" w:tplc="042A0558">
      <w:numFmt w:val="bullet"/>
      <w:lvlText w:val="•"/>
      <w:lvlJc w:val="left"/>
      <w:pPr>
        <w:ind w:left="6160" w:hanging="273"/>
      </w:pPr>
      <w:rPr>
        <w:rFonts w:hint="default"/>
        <w:lang w:val="en-US" w:eastAsia="en-US" w:bidi="ar-SA"/>
      </w:rPr>
    </w:lvl>
    <w:lvl w:ilvl="6" w:tplc="44E8E168">
      <w:numFmt w:val="bullet"/>
      <w:lvlText w:val="•"/>
      <w:lvlJc w:val="left"/>
      <w:pPr>
        <w:ind w:left="7080" w:hanging="273"/>
      </w:pPr>
      <w:rPr>
        <w:rFonts w:hint="default"/>
        <w:lang w:val="en-US" w:eastAsia="en-US" w:bidi="ar-SA"/>
      </w:rPr>
    </w:lvl>
    <w:lvl w:ilvl="7" w:tplc="E4563C02">
      <w:numFmt w:val="bullet"/>
      <w:lvlText w:val="•"/>
      <w:lvlJc w:val="left"/>
      <w:pPr>
        <w:ind w:left="8000" w:hanging="273"/>
      </w:pPr>
      <w:rPr>
        <w:rFonts w:hint="default"/>
        <w:lang w:val="en-US" w:eastAsia="en-US" w:bidi="ar-SA"/>
      </w:rPr>
    </w:lvl>
    <w:lvl w:ilvl="8" w:tplc="6918184A">
      <w:numFmt w:val="bullet"/>
      <w:lvlText w:val="•"/>
      <w:lvlJc w:val="left"/>
      <w:pPr>
        <w:ind w:left="8920" w:hanging="273"/>
      </w:pPr>
      <w:rPr>
        <w:rFonts w:hint="default"/>
        <w:lang w:val="en-US" w:eastAsia="en-US" w:bidi="ar-SA"/>
      </w:rPr>
    </w:lvl>
  </w:abstractNum>
  <w:abstractNum w:abstractNumId="68">
    <w:nsid w:val="197D062B"/>
    <w:multiLevelType w:val="hybridMultilevel"/>
    <w:tmpl w:val="BFC20FFC"/>
    <w:lvl w:ilvl="0" w:tplc="AFACF82A">
      <w:start w:val="1"/>
      <w:numFmt w:val="decimal"/>
      <w:lvlText w:val="%1)"/>
      <w:lvlJc w:val="left"/>
      <w:pPr>
        <w:ind w:left="1280" w:hanging="360"/>
        <w:jc w:val="left"/>
      </w:pPr>
      <w:rPr>
        <w:rFonts w:ascii="Calibri" w:eastAsia="Calibri" w:hAnsi="Calibri" w:cs="Calibri" w:hint="default"/>
        <w:b w:val="0"/>
        <w:bCs w:val="0"/>
        <w:i w:val="0"/>
        <w:iCs w:val="0"/>
        <w:spacing w:val="0"/>
        <w:w w:val="100"/>
        <w:sz w:val="24"/>
        <w:szCs w:val="24"/>
        <w:lang w:val="en-US" w:eastAsia="en-US" w:bidi="ar-SA"/>
      </w:rPr>
    </w:lvl>
    <w:lvl w:ilvl="1" w:tplc="FEBADAF4">
      <w:numFmt w:val="bullet"/>
      <w:lvlText w:val="•"/>
      <w:lvlJc w:val="left"/>
      <w:pPr>
        <w:ind w:left="2228" w:hanging="360"/>
      </w:pPr>
      <w:rPr>
        <w:rFonts w:hint="default"/>
        <w:lang w:val="en-US" w:eastAsia="en-US" w:bidi="ar-SA"/>
      </w:rPr>
    </w:lvl>
    <w:lvl w:ilvl="2" w:tplc="4C0CDDA0">
      <w:numFmt w:val="bullet"/>
      <w:lvlText w:val="•"/>
      <w:lvlJc w:val="left"/>
      <w:pPr>
        <w:ind w:left="3176" w:hanging="360"/>
      </w:pPr>
      <w:rPr>
        <w:rFonts w:hint="default"/>
        <w:lang w:val="en-US" w:eastAsia="en-US" w:bidi="ar-SA"/>
      </w:rPr>
    </w:lvl>
    <w:lvl w:ilvl="3" w:tplc="E4F075B6">
      <w:numFmt w:val="bullet"/>
      <w:lvlText w:val="•"/>
      <w:lvlJc w:val="left"/>
      <w:pPr>
        <w:ind w:left="4124" w:hanging="360"/>
      </w:pPr>
      <w:rPr>
        <w:rFonts w:hint="default"/>
        <w:lang w:val="en-US" w:eastAsia="en-US" w:bidi="ar-SA"/>
      </w:rPr>
    </w:lvl>
    <w:lvl w:ilvl="4" w:tplc="62A26778">
      <w:numFmt w:val="bullet"/>
      <w:lvlText w:val="•"/>
      <w:lvlJc w:val="left"/>
      <w:pPr>
        <w:ind w:left="5072" w:hanging="360"/>
      </w:pPr>
      <w:rPr>
        <w:rFonts w:hint="default"/>
        <w:lang w:val="en-US" w:eastAsia="en-US" w:bidi="ar-SA"/>
      </w:rPr>
    </w:lvl>
    <w:lvl w:ilvl="5" w:tplc="CF0C81FA">
      <w:numFmt w:val="bullet"/>
      <w:lvlText w:val="•"/>
      <w:lvlJc w:val="left"/>
      <w:pPr>
        <w:ind w:left="6020" w:hanging="360"/>
      </w:pPr>
      <w:rPr>
        <w:rFonts w:hint="default"/>
        <w:lang w:val="en-US" w:eastAsia="en-US" w:bidi="ar-SA"/>
      </w:rPr>
    </w:lvl>
    <w:lvl w:ilvl="6" w:tplc="B8148460">
      <w:numFmt w:val="bullet"/>
      <w:lvlText w:val="•"/>
      <w:lvlJc w:val="left"/>
      <w:pPr>
        <w:ind w:left="6968" w:hanging="360"/>
      </w:pPr>
      <w:rPr>
        <w:rFonts w:hint="default"/>
        <w:lang w:val="en-US" w:eastAsia="en-US" w:bidi="ar-SA"/>
      </w:rPr>
    </w:lvl>
    <w:lvl w:ilvl="7" w:tplc="ED463E72">
      <w:numFmt w:val="bullet"/>
      <w:lvlText w:val="•"/>
      <w:lvlJc w:val="left"/>
      <w:pPr>
        <w:ind w:left="7916" w:hanging="360"/>
      </w:pPr>
      <w:rPr>
        <w:rFonts w:hint="default"/>
        <w:lang w:val="en-US" w:eastAsia="en-US" w:bidi="ar-SA"/>
      </w:rPr>
    </w:lvl>
    <w:lvl w:ilvl="8" w:tplc="05D644D0">
      <w:numFmt w:val="bullet"/>
      <w:lvlText w:val="•"/>
      <w:lvlJc w:val="left"/>
      <w:pPr>
        <w:ind w:left="8864" w:hanging="360"/>
      </w:pPr>
      <w:rPr>
        <w:rFonts w:hint="default"/>
        <w:lang w:val="en-US" w:eastAsia="en-US" w:bidi="ar-SA"/>
      </w:rPr>
    </w:lvl>
  </w:abstractNum>
  <w:abstractNum w:abstractNumId="69">
    <w:nsid w:val="198363E9"/>
    <w:multiLevelType w:val="hybridMultilevel"/>
    <w:tmpl w:val="4F1414E0"/>
    <w:lvl w:ilvl="0" w:tplc="29C6186C">
      <w:start w:val="1"/>
      <w:numFmt w:val="decimal"/>
      <w:lvlText w:val="%1."/>
      <w:lvlJc w:val="left"/>
      <w:pPr>
        <w:ind w:left="1684" w:hanging="34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4D0E9486">
      <w:numFmt w:val="bullet"/>
      <w:lvlText w:val="•"/>
      <w:lvlJc w:val="left"/>
      <w:pPr>
        <w:ind w:left="2606" w:hanging="341"/>
      </w:pPr>
      <w:rPr>
        <w:rFonts w:hint="default"/>
        <w:lang w:val="en-US" w:eastAsia="en-US" w:bidi="ar-SA"/>
      </w:rPr>
    </w:lvl>
    <w:lvl w:ilvl="2" w:tplc="8318AC7A">
      <w:numFmt w:val="bullet"/>
      <w:lvlText w:val="•"/>
      <w:lvlJc w:val="left"/>
      <w:pPr>
        <w:ind w:left="3533" w:hanging="341"/>
      </w:pPr>
      <w:rPr>
        <w:rFonts w:hint="default"/>
        <w:lang w:val="en-US" w:eastAsia="en-US" w:bidi="ar-SA"/>
      </w:rPr>
    </w:lvl>
    <w:lvl w:ilvl="3" w:tplc="5308E3D8">
      <w:numFmt w:val="bullet"/>
      <w:lvlText w:val="•"/>
      <w:lvlJc w:val="left"/>
      <w:pPr>
        <w:ind w:left="4459" w:hanging="341"/>
      </w:pPr>
      <w:rPr>
        <w:rFonts w:hint="default"/>
        <w:lang w:val="en-US" w:eastAsia="en-US" w:bidi="ar-SA"/>
      </w:rPr>
    </w:lvl>
    <w:lvl w:ilvl="4" w:tplc="575E042C">
      <w:numFmt w:val="bullet"/>
      <w:lvlText w:val="•"/>
      <w:lvlJc w:val="left"/>
      <w:pPr>
        <w:ind w:left="5386" w:hanging="341"/>
      </w:pPr>
      <w:rPr>
        <w:rFonts w:hint="default"/>
        <w:lang w:val="en-US" w:eastAsia="en-US" w:bidi="ar-SA"/>
      </w:rPr>
    </w:lvl>
    <w:lvl w:ilvl="5" w:tplc="7092FB7E">
      <w:numFmt w:val="bullet"/>
      <w:lvlText w:val="•"/>
      <w:lvlJc w:val="left"/>
      <w:pPr>
        <w:ind w:left="6313" w:hanging="341"/>
      </w:pPr>
      <w:rPr>
        <w:rFonts w:hint="default"/>
        <w:lang w:val="en-US" w:eastAsia="en-US" w:bidi="ar-SA"/>
      </w:rPr>
    </w:lvl>
    <w:lvl w:ilvl="6" w:tplc="9E2C9B36">
      <w:numFmt w:val="bullet"/>
      <w:lvlText w:val="•"/>
      <w:lvlJc w:val="left"/>
      <w:pPr>
        <w:ind w:left="7239" w:hanging="341"/>
      </w:pPr>
      <w:rPr>
        <w:rFonts w:hint="default"/>
        <w:lang w:val="en-US" w:eastAsia="en-US" w:bidi="ar-SA"/>
      </w:rPr>
    </w:lvl>
    <w:lvl w:ilvl="7" w:tplc="D7E88042">
      <w:numFmt w:val="bullet"/>
      <w:lvlText w:val="•"/>
      <w:lvlJc w:val="left"/>
      <w:pPr>
        <w:ind w:left="8166" w:hanging="341"/>
      </w:pPr>
      <w:rPr>
        <w:rFonts w:hint="default"/>
        <w:lang w:val="en-US" w:eastAsia="en-US" w:bidi="ar-SA"/>
      </w:rPr>
    </w:lvl>
    <w:lvl w:ilvl="8" w:tplc="E26CE86A">
      <w:numFmt w:val="bullet"/>
      <w:lvlText w:val="•"/>
      <w:lvlJc w:val="left"/>
      <w:pPr>
        <w:ind w:left="9093" w:hanging="341"/>
      </w:pPr>
      <w:rPr>
        <w:rFonts w:hint="default"/>
        <w:lang w:val="en-US" w:eastAsia="en-US" w:bidi="ar-SA"/>
      </w:rPr>
    </w:lvl>
  </w:abstractNum>
  <w:abstractNum w:abstractNumId="70">
    <w:nsid w:val="19BD3053"/>
    <w:multiLevelType w:val="hybridMultilevel"/>
    <w:tmpl w:val="48BCDBFA"/>
    <w:lvl w:ilvl="0" w:tplc="B7BC4F48">
      <w:start w:val="1"/>
      <w:numFmt w:val="decimal"/>
      <w:lvlText w:val="%1."/>
      <w:lvlJc w:val="left"/>
      <w:pPr>
        <w:ind w:left="560" w:hanging="238"/>
        <w:jc w:val="left"/>
      </w:pPr>
      <w:rPr>
        <w:rFonts w:ascii="Calibri" w:eastAsia="Calibri" w:hAnsi="Calibri" w:cs="Calibri" w:hint="default"/>
        <w:b w:val="0"/>
        <w:bCs w:val="0"/>
        <w:i w:val="0"/>
        <w:iCs w:val="0"/>
        <w:spacing w:val="-1"/>
        <w:w w:val="100"/>
        <w:sz w:val="24"/>
        <w:szCs w:val="24"/>
        <w:lang w:val="en-US" w:eastAsia="en-US" w:bidi="ar-SA"/>
      </w:rPr>
    </w:lvl>
    <w:lvl w:ilvl="1" w:tplc="E17E5A48">
      <w:numFmt w:val="bullet"/>
      <w:lvlText w:val="•"/>
      <w:lvlJc w:val="left"/>
      <w:pPr>
        <w:ind w:left="1580" w:hanging="238"/>
      </w:pPr>
      <w:rPr>
        <w:rFonts w:hint="default"/>
        <w:lang w:val="en-US" w:eastAsia="en-US" w:bidi="ar-SA"/>
      </w:rPr>
    </w:lvl>
    <w:lvl w:ilvl="2" w:tplc="EF5A1700">
      <w:numFmt w:val="bullet"/>
      <w:lvlText w:val="•"/>
      <w:lvlJc w:val="left"/>
      <w:pPr>
        <w:ind w:left="2600" w:hanging="238"/>
      </w:pPr>
      <w:rPr>
        <w:rFonts w:hint="default"/>
        <w:lang w:val="en-US" w:eastAsia="en-US" w:bidi="ar-SA"/>
      </w:rPr>
    </w:lvl>
    <w:lvl w:ilvl="3" w:tplc="A91C47EC">
      <w:numFmt w:val="bullet"/>
      <w:lvlText w:val="•"/>
      <w:lvlJc w:val="left"/>
      <w:pPr>
        <w:ind w:left="3620" w:hanging="238"/>
      </w:pPr>
      <w:rPr>
        <w:rFonts w:hint="default"/>
        <w:lang w:val="en-US" w:eastAsia="en-US" w:bidi="ar-SA"/>
      </w:rPr>
    </w:lvl>
    <w:lvl w:ilvl="4" w:tplc="A1969410">
      <w:numFmt w:val="bullet"/>
      <w:lvlText w:val="•"/>
      <w:lvlJc w:val="left"/>
      <w:pPr>
        <w:ind w:left="4640" w:hanging="238"/>
      </w:pPr>
      <w:rPr>
        <w:rFonts w:hint="default"/>
        <w:lang w:val="en-US" w:eastAsia="en-US" w:bidi="ar-SA"/>
      </w:rPr>
    </w:lvl>
    <w:lvl w:ilvl="5" w:tplc="B86C7DF2">
      <w:numFmt w:val="bullet"/>
      <w:lvlText w:val="•"/>
      <w:lvlJc w:val="left"/>
      <w:pPr>
        <w:ind w:left="5660" w:hanging="238"/>
      </w:pPr>
      <w:rPr>
        <w:rFonts w:hint="default"/>
        <w:lang w:val="en-US" w:eastAsia="en-US" w:bidi="ar-SA"/>
      </w:rPr>
    </w:lvl>
    <w:lvl w:ilvl="6" w:tplc="24E0F092">
      <w:numFmt w:val="bullet"/>
      <w:lvlText w:val="•"/>
      <w:lvlJc w:val="left"/>
      <w:pPr>
        <w:ind w:left="6680" w:hanging="238"/>
      </w:pPr>
      <w:rPr>
        <w:rFonts w:hint="default"/>
        <w:lang w:val="en-US" w:eastAsia="en-US" w:bidi="ar-SA"/>
      </w:rPr>
    </w:lvl>
    <w:lvl w:ilvl="7" w:tplc="A6DCD406">
      <w:numFmt w:val="bullet"/>
      <w:lvlText w:val="•"/>
      <w:lvlJc w:val="left"/>
      <w:pPr>
        <w:ind w:left="7700" w:hanging="238"/>
      </w:pPr>
      <w:rPr>
        <w:rFonts w:hint="default"/>
        <w:lang w:val="en-US" w:eastAsia="en-US" w:bidi="ar-SA"/>
      </w:rPr>
    </w:lvl>
    <w:lvl w:ilvl="8" w:tplc="A5AC60BA">
      <w:numFmt w:val="bullet"/>
      <w:lvlText w:val="•"/>
      <w:lvlJc w:val="left"/>
      <w:pPr>
        <w:ind w:left="8720" w:hanging="238"/>
      </w:pPr>
      <w:rPr>
        <w:rFonts w:hint="default"/>
        <w:lang w:val="en-US" w:eastAsia="en-US" w:bidi="ar-SA"/>
      </w:rPr>
    </w:lvl>
  </w:abstractNum>
  <w:abstractNum w:abstractNumId="71">
    <w:nsid w:val="19EA6F1D"/>
    <w:multiLevelType w:val="hybridMultilevel"/>
    <w:tmpl w:val="D43A6084"/>
    <w:lvl w:ilvl="0" w:tplc="118ED166">
      <w:start w:val="1"/>
      <w:numFmt w:val="decimal"/>
      <w:lvlText w:val="%1."/>
      <w:lvlJc w:val="left"/>
      <w:pPr>
        <w:ind w:left="1660" w:hanging="57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0FC380E">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2" w:tplc="E390C006">
      <w:numFmt w:val="bullet"/>
      <w:lvlText w:val="•"/>
      <w:lvlJc w:val="left"/>
      <w:pPr>
        <w:ind w:left="3528" w:hanging="360"/>
      </w:pPr>
      <w:rPr>
        <w:rFonts w:hint="default"/>
        <w:lang w:val="en-US" w:eastAsia="en-US" w:bidi="ar-SA"/>
      </w:rPr>
    </w:lvl>
    <w:lvl w:ilvl="3" w:tplc="212A97F0">
      <w:numFmt w:val="bullet"/>
      <w:lvlText w:val="•"/>
      <w:lvlJc w:val="left"/>
      <w:pPr>
        <w:ind w:left="4462" w:hanging="360"/>
      </w:pPr>
      <w:rPr>
        <w:rFonts w:hint="default"/>
        <w:lang w:val="en-US" w:eastAsia="en-US" w:bidi="ar-SA"/>
      </w:rPr>
    </w:lvl>
    <w:lvl w:ilvl="4" w:tplc="6354EC5C">
      <w:numFmt w:val="bullet"/>
      <w:lvlText w:val="•"/>
      <w:lvlJc w:val="left"/>
      <w:pPr>
        <w:ind w:left="5396" w:hanging="360"/>
      </w:pPr>
      <w:rPr>
        <w:rFonts w:hint="default"/>
        <w:lang w:val="en-US" w:eastAsia="en-US" w:bidi="ar-SA"/>
      </w:rPr>
    </w:lvl>
    <w:lvl w:ilvl="5" w:tplc="3BDCB2E8">
      <w:numFmt w:val="bullet"/>
      <w:lvlText w:val="•"/>
      <w:lvlJc w:val="left"/>
      <w:pPr>
        <w:ind w:left="6330" w:hanging="360"/>
      </w:pPr>
      <w:rPr>
        <w:rFonts w:hint="default"/>
        <w:lang w:val="en-US" w:eastAsia="en-US" w:bidi="ar-SA"/>
      </w:rPr>
    </w:lvl>
    <w:lvl w:ilvl="6" w:tplc="ECEE205A">
      <w:numFmt w:val="bullet"/>
      <w:lvlText w:val="•"/>
      <w:lvlJc w:val="left"/>
      <w:pPr>
        <w:ind w:left="7264" w:hanging="360"/>
      </w:pPr>
      <w:rPr>
        <w:rFonts w:hint="default"/>
        <w:lang w:val="en-US" w:eastAsia="en-US" w:bidi="ar-SA"/>
      </w:rPr>
    </w:lvl>
    <w:lvl w:ilvl="7" w:tplc="9A30B4FE">
      <w:numFmt w:val="bullet"/>
      <w:lvlText w:val="•"/>
      <w:lvlJc w:val="left"/>
      <w:pPr>
        <w:ind w:left="8198" w:hanging="360"/>
      </w:pPr>
      <w:rPr>
        <w:rFonts w:hint="default"/>
        <w:lang w:val="en-US" w:eastAsia="en-US" w:bidi="ar-SA"/>
      </w:rPr>
    </w:lvl>
    <w:lvl w:ilvl="8" w:tplc="F034B0C8">
      <w:numFmt w:val="bullet"/>
      <w:lvlText w:val="•"/>
      <w:lvlJc w:val="left"/>
      <w:pPr>
        <w:ind w:left="9132" w:hanging="360"/>
      </w:pPr>
      <w:rPr>
        <w:rFonts w:hint="default"/>
        <w:lang w:val="en-US" w:eastAsia="en-US" w:bidi="ar-SA"/>
      </w:rPr>
    </w:lvl>
  </w:abstractNum>
  <w:abstractNum w:abstractNumId="72">
    <w:nsid w:val="19F1689C"/>
    <w:multiLevelType w:val="hybridMultilevel"/>
    <w:tmpl w:val="E4DA26D6"/>
    <w:lvl w:ilvl="0" w:tplc="23F016A0">
      <w:start w:val="1"/>
      <w:numFmt w:val="lowerRoman"/>
      <w:lvlText w:val="%1)"/>
      <w:lvlJc w:val="left"/>
      <w:pPr>
        <w:ind w:left="825" w:hanging="360"/>
        <w:jc w:val="left"/>
      </w:pPr>
      <w:rPr>
        <w:rFonts w:ascii="Calibri" w:eastAsia="Calibri" w:hAnsi="Calibri" w:cs="Calibri" w:hint="default"/>
        <w:b w:val="0"/>
        <w:bCs w:val="0"/>
        <w:i w:val="0"/>
        <w:iCs w:val="0"/>
        <w:spacing w:val="0"/>
        <w:w w:val="100"/>
        <w:sz w:val="24"/>
        <w:szCs w:val="24"/>
        <w:lang w:val="en-US" w:eastAsia="en-US" w:bidi="ar-SA"/>
      </w:rPr>
    </w:lvl>
    <w:lvl w:ilvl="1" w:tplc="57442662">
      <w:numFmt w:val="bullet"/>
      <w:lvlText w:val="•"/>
      <w:lvlJc w:val="left"/>
      <w:pPr>
        <w:ind w:left="1340" w:hanging="360"/>
      </w:pPr>
      <w:rPr>
        <w:rFonts w:hint="default"/>
        <w:lang w:val="en-US" w:eastAsia="en-US" w:bidi="ar-SA"/>
      </w:rPr>
    </w:lvl>
    <w:lvl w:ilvl="2" w:tplc="E488E0D2">
      <w:numFmt w:val="bullet"/>
      <w:lvlText w:val="•"/>
      <w:lvlJc w:val="left"/>
      <w:pPr>
        <w:ind w:left="1860" w:hanging="360"/>
      </w:pPr>
      <w:rPr>
        <w:rFonts w:hint="default"/>
        <w:lang w:val="en-US" w:eastAsia="en-US" w:bidi="ar-SA"/>
      </w:rPr>
    </w:lvl>
    <w:lvl w:ilvl="3" w:tplc="94E0D1CE">
      <w:numFmt w:val="bullet"/>
      <w:lvlText w:val="•"/>
      <w:lvlJc w:val="left"/>
      <w:pPr>
        <w:ind w:left="2380" w:hanging="360"/>
      </w:pPr>
      <w:rPr>
        <w:rFonts w:hint="default"/>
        <w:lang w:val="en-US" w:eastAsia="en-US" w:bidi="ar-SA"/>
      </w:rPr>
    </w:lvl>
    <w:lvl w:ilvl="4" w:tplc="88021F88">
      <w:numFmt w:val="bullet"/>
      <w:lvlText w:val="•"/>
      <w:lvlJc w:val="left"/>
      <w:pPr>
        <w:ind w:left="2900" w:hanging="360"/>
      </w:pPr>
      <w:rPr>
        <w:rFonts w:hint="default"/>
        <w:lang w:val="en-US" w:eastAsia="en-US" w:bidi="ar-SA"/>
      </w:rPr>
    </w:lvl>
    <w:lvl w:ilvl="5" w:tplc="13C8633E">
      <w:numFmt w:val="bullet"/>
      <w:lvlText w:val="•"/>
      <w:lvlJc w:val="left"/>
      <w:pPr>
        <w:ind w:left="3420" w:hanging="360"/>
      </w:pPr>
      <w:rPr>
        <w:rFonts w:hint="default"/>
        <w:lang w:val="en-US" w:eastAsia="en-US" w:bidi="ar-SA"/>
      </w:rPr>
    </w:lvl>
    <w:lvl w:ilvl="6" w:tplc="9BEAFF94">
      <w:numFmt w:val="bullet"/>
      <w:lvlText w:val="•"/>
      <w:lvlJc w:val="left"/>
      <w:pPr>
        <w:ind w:left="3940" w:hanging="360"/>
      </w:pPr>
      <w:rPr>
        <w:rFonts w:hint="default"/>
        <w:lang w:val="en-US" w:eastAsia="en-US" w:bidi="ar-SA"/>
      </w:rPr>
    </w:lvl>
    <w:lvl w:ilvl="7" w:tplc="82EAB1DC">
      <w:numFmt w:val="bullet"/>
      <w:lvlText w:val="•"/>
      <w:lvlJc w:val="left"/>
      <w:pPr>
        <w:ind w:left="4460" w:hanging="360"/>
      </w:pPr>
      <w:rPr>
        <w:rFonts w:hint="default"/>
        <w:lang w:val="en-US" w:eastAsia="en-US" w:bidi="ar-SA"/>
      </w:rPr>
    </w:lvl>
    <w:lvl w:ilvl="8" w:tplc="F0F8EFFE">
      <w:numFmt w:val="bullet"/>
      <w:lvlText w:val="•"/>
      <w:lvlJc w:val="left"/>
      <w:pPr>
        <w:ind w:left="4980" w:hanging="360"/>
      </w:pPr>
      <w:rPr>
        <w:rFonts w:hint="default"/>
        <w:lang w:val="en-US" w:eastAsia="en-US" w:bidi="ar-SA"/>
      </w:rPr>
    </w:lvl>
  </w:abstractNum>
  <w:abstractNum w:abstractNumId="73">
    <w:nsid w:val="1A2817F8"/>
    <w:multiLevelType w:val="hybridMultilevel"/>
    <w:tmpl w:val="7B0C1D9E"/>
    <w:lvl w:ilvl="0" w:tplc="AD3ECAF2">
      <w:start w:val="1"/>
      <w:numFmt w:val="decimal"/>
      <w:lvlText w:val="%1."/>
      <w:lvlJc w:val="left"/>
      <w:pPr>
        <w:ind w:left="8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4C46B64">
      <w:numFmt w:val="bullet"/>
      <w:lvlText w:val="•"/>
      <w:lvlJc w:val="left"/>
      <w:pPr>
        <w:ind w:left="2056" w:hanging="360"/>
      </w:pPr>
      <w:rPr>
        <w:rFonts w:hint="default"/>
        <w:lang w:val="en-US" w:eastAsia="en-US" w:bidi="ar-SA"/>
      </w:rPr>
    </w:lvl>
    <w:lvl w:ilvl="2" w:tplc="63F64322">
      <w:numFmt w:val="bullet"/>
      <w:lvlText w:val="•"/>
      <w:lvlJc w:val="left"/>
      <w:pPr>
        <w:ind w:left="3292" w:hanging="360"/>
      </w:pPr>
      <w:rPr>
        <w:rFonts w:hint="default"/>
        <w:lang w:val="en-US" w:eastAsia="en-US" w:bidi="ar-SA"/>
      </w:rPr>
    </w:lvl>
    <w:lvl w:ilvl="3" w:tplc="F5E4CE0A">
      <w:numFmt w:val="bullet"/>
      <w:lvlText w:val="•"/>
      <w:lvlJc w:val="left"/>
      <w:pPr>
        <w:ind w:left="4528" w:hanging="360"/>
      </w:pPr>
      <w:rPr>
        <w:rFonts w:hint="default"/>
        <w:lang w:val="en-US" w:eastAsia="en-US" w:bidi="ar-SA"/>
      </w:rPr>
    </w:lvl>
    <w:lvl w:ilvl="4" w:tplc="E8687056">
      <w:numFmt w:val="bullet"/>
      <w:lvlText w:val="•"/>
      <w:lvlJc w:val="left"/>
      <w:pPr>
        <w:ind w:left="5764" w:hanging="360"/>
      </w:pPr>
      <w:rPr>
        <w:rFonts w:hint="default"/>
        <w:lang w:val="en-US" w:eastAsia="en-US" w:bidi="ar-SA"/>
      </w:rPr>
    </w:lvl>
    <w:lvl w:ilvl="5" w:tplc="2B46A770">
      <w:numFmt w:val="bullet"/>
      <w:lvlText w:val="•"/>
      <w:lvlJc w:val="left"/>
      <w:pPr>
        <w:ind w:left="7000" w:hanging="360"/>
      </w:pPr>
      <w:rPr>
        <w:rFonts w:hint="default"/>
        <w:lang w:val="en-US" w:eastAsia="en-US" w:bidi="ar-SA"/>
      </w:rPr>
    </w:lvl>
    <w:lvl w:ilvl="6" w:tplc="11789B2C">
      <w:numFmt w:val="bullet"/>
      <w:lvlText w:val="•"/>
      <w:lvlJc w:val="left"/>
      <w:pPr>
        <w:ind w:left="8236" w:hanging="360"/>
      </w:pPr>
      <w:rPr>
        <w:rFonts w:hint="default"/>
        <w:lang w:val="en-US" w:eastAsia="en-US" w:bidi="ar-SA"/>
      </w:rPr>
    </w:lvl>
    <w:lvl w:ilvl="7" w:tplc="823CA9F0">
      <w:numFmt w:val="bullet"/>
      <w:lvlText w:val="•"/>
      <w:lvlJc w:val="left"/>
      <w:pPr>
        <w:ind w:left="9472" w:hanging="360"/>
      </w:pPr>
      <w:rPr>
        <w:rFonts w:hint="default"/>
        <w:lang w:val="en-US" w:eastAsia="en-US" w:bidi="ar-SA"/>
      </w:rPr>
    </w:lvl>
    <w:lvl w:ilvl="8" w:tplc="F614F0E0">
      <w:numFmt w:val="bullet"/>
      <w:lvlText w:val="•"/>
      <w:lvlJc w:val="left"/>
      <w:pPr>
        <w:ind w:left="10708" w:hanging="360"/>
      </w:pPr>
      <w:rPr>
        <w:rFonts w:hint="default"/>
        <w:lang w:val="en-US" w:eastAsia="en-US" w:bidi="ar-SA"/>
      </w:rPr>
    </w:lvl>
  </w:abstractNum>
  <w:abstractNum w:abstractNumId="74">
    <w:nsid w:val="1B140C1C"/>
    <w:multiLevelType w:val="hybridMultilevel"/>
    <w:tmpl w:val="67CEB506"/>
    <w:lvl w:ilvl="0" w:tplc="3738F19C">
      <w:start w:val="1"/>
      <w:numFmt w:val="lowerLetter"/>
      <w:lvlText w:val="%1)"/>
      <w:lvlJc w:val="left"/>
      <w:pPr>
        <w:ind w:left="1160" w:hanging="240"/>
        <w:jc w:val="left"/>
      </w:pPr>
      <w:rPr>
        <w:rFonts w:ascii="Calibri" w:eastAsia="Calibri" w:hAnsi="Calibri" w:cs="Calibri" w:hint="default"/>
        <w:b w:val="0"/>
        <w:bCs w:val="0"/>
        <w:i w:val="0"/>
        <w:iCs w:val="0"/>
        <w:spacing w:val="0"/>
        <w:w w:val="100"/>
        <w:sz w:val="24"/>
        <w:szCs w:val="24"/>
        <w:lang w:val="en-US" w:eastAsia="en-US" w:bidi="ar-SA"/>
      </w:rPr>
    </w:lvl>
    <w:lvl w:ilvl="1" w:tplc="84289256">
      <w:numFmt w:val="bullet"/>
      <w:lvlText w:val="•"/>
      <w:lvlJc w:val="left"/>
      <w:pPr>
        <w:ind w:left="2120" w:hanging="240"/>
      </w:pPr>
      <w:rPr>
        <w:rFonts w:hint="default"/>
        <w:lang w:val="en-US" w:eastAsia="en-US" w:bidi="ar-SA"/>
      </w:rPr>
    </w:lvl>
    <w:lvl w:ilvl="2" w:tplc="5D5E4294">
      <w:numFmt w:val="bullet"/>
      <w:lvlText w:val="•"/>
      <w:lvlJc w:val="left"/>
      <w:pPr>
        <w:ind w:left="3080" w:hanging="240"/>
      </w:pPr>
      <w:rPr>
        <w:rFonts w:hint="default"/>
        <w:lang w:val="en-US" w:eastAsia="en-US" w:bidi="ar-SA"/>
      </w:rPr>
    </w:lvl>
    <w:lvl w:ilvl="3" w:tplc="BDD4EF3C">
      <w:numFmt w:val="bullet"/>
      <w:lvlText w:val="•"/>
      <w:lvlJc w:val="left"/>
      <w:pPr>
        <w:ind w:left="4040" w:hanging="240"/>
      </w:pPr>
      <w:rPr>
        <w:rFonts w:hint="default"/>
        <w:lang w:val="en-US" w:eastAsia="en-US" w:bidi="ar-SA"/>
      </w:rPr>
    </w:lvl>
    <w:lvl w:ilvl="4" w:tplc="987687DC">
      <w:numFmt w:val="bullet"/>
      <w:lvlText w:val="•"/>
      <w:lvlJc w:val="left"/>
      <w:pPr>
        <w:ind w:left="5000" w:hanging="240"/>
      </w:pPr>
      <w:rPr>
        <w:rFonts w:hint="default"/>
        <w:lang w:val="en-US" w:eastAsia="en-US" w:bidi="ar-SA"/>
      </w:rPr>
    </w:lvl>
    <w:lvl w:ilvl="5" w:tplc="6638D0F6">
      <w:numFmt w:val="bullet"/>
      <w:lvlText w:val="•"/>
      <w:lvlJc w:val="left"/>
      <w:pPr>
        <w:ind w:left="5960" w:hanging="240"/>
      </w:pPr>
      <w:rPr>
        <w:rFonts w:hint="default"/>
        <w:lang w:val="en-US" w:eastAsia="en-US" w:bidi="ar-SA"/>
      </w:rPr>
    </w:lvl>
    <w:lvl w:ilvl="6" w:tplc="1234CCF8">
      <w:numFmt w:val="bullet"/>
      <w:lvlText w:val="•"/>
      <w:lvlJc w:val="left"/>
      <w:pPr>
        <w:ind w:left="6920" w:hanging="240"/>
      </w:pPr>
      <w:rPr>
        <w:rFonts w:hint="default"/>
        <w:lang w:val="en-US" w:eastAsia="en-US" w:bidi="ar-SA"/>
      </w:rPr>
    </w:lvl>
    <w:lvl w:ilvl="7" w:tplc="DBC80544">
      <w:numFmt w:val="bullet"/>
      <w:lvlText w:val="•"/>
      <w:lvlJc w:val="left"/>
      <w:pPr>
        <w:ind w:left="7880" w:hanging="240"/>
      </w:pPr>
      <w:rPr>
        <w:rFonts w:hint="default"/>
        <w:lang w:val="en-US" w:eastAsia="en-US" w:bidi="ar-SA"/>
      </w:rPr>
    </w:lvl>
    <w:lvl w:ilvl="8" w:tplc="6408FCEA">
      <w:numFmt w:val="bullet"/>
      <w:lvlText w:val="•"/>
      <w:lvlJc w:val="left"/>
      <w:pPr>
        <w:ind w:left="8840" w:hanging="240"/>
      </w:pPr>
      <w:rPr>
        <w:rFonts w:hint="default"/>
        <w:lang w:val="en-US" w:eastAsia="en-US" w:bidi="ar-SA"/>
      </w:rPr>
    </w:lvl>
  </w:abstractNum>
  <w:abstractNum w:abstractNumId="75">
    <w:nsid w:val="1B861668"/>
    <w:multiLevelType w:val="hybridMultilevel"/>
    <w:tmpl w:val="6D3876FA"/>
    <w:lvl w:ilvl="0" w:tplc="BBC89B32">
      <w:start w:val="1"/>
      <w:numFmt w:val="decimal"/>
      <w:lvlText w:val="[%1]"/>
      <w:lvlJc w:val="left"/>
      <w:pPr>
        <w:ind w:left="914" w:hanging="3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CBE395E">
      <w:numFmt w:val="bullet"/>
      <w:lvlText w:val="•"/>
      <w:lvlJc w:val="left"/>
      <w:pPr>
        <w:ind w:left="1826" w:hanging="399"/>
      </w:pPr>
      <w:rPr>
        <w:rFonts w:hint="default"/>
        <w:lang w:val="en-US" w:eastAsia="en-US" w:bidi="ar-SA"/>
      </w:rPr>
    </w:lvl>
    <w:lvl w:ilvl="2" w:tplc="2FE82908">
      <w:numFmt w:val="bullet"/>
      <w:lvlText w:val="•"/>
      <w:lvlJc w:val="left"/>
      <w:pPr>
        <w:ind w:left="2733" w:hanging="399"/>
      </w:pPr>
      <w:rPr>
        <w:rFonts w:hint="default"/>
        <w:lang w:val="en-US" w:eastAsia="en-US" w:bidi="ar-SA"/>
      </w:rPr>
    </w:lvl>
    <w:lvl w:ilvl="3" w:tplc="7BCA8382">
      <w:numFmt w:val="bullet"/>
      <w:lvlText w:val="•"/>
      <w:lvlJc w:val="left"/>
      <w:pPr>
        <w:ind w:left="3639" w:hanging="399"/>
      </w:pPr>
      <w:rPr>
        <w:rFonts w:hint="default"/>
        <w:lang w:val="en-US" w:eastAsia="en-US" w:bidi="ar-SA"/>
      </w:rPr>
    </w:lvl>
    <w:lvl w:ilvl="4" w:tplc="AA564056">
      <w:numFmt w:val="bullet"/>
      <w:lvlText w:val="•"/>
      <w:lvlJc w:val="left"/>
      <w:pPr>
        <w:ind w:left="4546" w:hanging="399"/>
      </w:pPr>
      <w:rPr>
        <w:rFonts w:hint="default"/>
        <w:lang w:val="en-US" w:eastAsia="en-US" w:bidi="ar-SA"/>
      </w:rPr>
    </w:lvl>
    <w:lvl w:ilvl="5" w:tplc="7E24BEA8">
      <w:numFmt w:val="bullet"/>
      <w:lvlText w:val="•"/>
      <w:lvlJc w:val="left"/>
      <w:pPr>
        <w:ind w:left="5453" w:hanging="399"/>
      </w:pPr>
      <w:rPr>
        <w:rFonts w:hint="default"/>
        <w:lang w:val="en-US" w:eastAsia="en-US" w:bidi="ar-SA"/>
      </w:rPr>
    </w:lvl>
    <w:lvl w:ilvl="6" w:tplc="E1BA450E">
      <w:numFmt w:val="bullet"/>
      <w:lvlText w:val="•"/>
      <w:lvlJc w:val="left"/>
      <w:pPr>
        <w:ind w:left="6359" w:hanging="399"/>
      </w:pPr>
      <w:rPr>
        <w:rFonts w:hint="default"/>
        <w:lang w:val="en-US" w:eastAsia="en-US" w:bidi="ar-SA"/>
      </w:rPr>
    </w:lvl>
    <w:lvl w:ilvl="7" w:tplc="9F8E7B5E">
      <w:numFmt w:val="bullet"/>
      <w:lvlText w:val="•"/>
      <w:lvlJc w:val="left"/>
      <w:pPr>
        <w:ind w:left="7266" w:hanging="399"/>
      </w:pPr>
      <w:rPr>
        <w:rFonts w:hint="default"/>
        <w:lang w:val="en-US" w:eastAsia="en-US" w:bidi="ar-SA"/>
      </w:rPr>
    </w:lvl>
    <w:lvl w:ilvl="8" w:tplc="3462168E">
      <w:numFmt w:val="bullet"/>
      <w:lvlText w:val="•"/>
      <w:lvlJc w:val="left"/>
      <w:pPr>
        <w:ind w:left="8173" w:hanging="399"/>
      </w:pPr>
      <w:rPr>
        <w:rFonts w:hint="default"/>
        <w:lang w:val="en-US" w:eastAsia="en-US" w:bidi="ar-SA"/>
      </w:rPr>
    </w:lvl>
  </w:abstractNum>
  <w:abstractNum w:abstractNumId="76">
    <w:nsid w:val="1BDD115B"/>
    <w:multiLevelType w:val="hybridMultilevel"/>
    <w:tmpl w:val="2C76FBC8"/>
    <w:lvl w:ilvl="0" w:tplc="C7081DC6">
      <w:start w:val="2"/>
      <w:numFmt w:val="decimal"/>
      <w:lvlText w:val="%1."/>
      <w:lvlJc w:val="left"/>
      <w:pPr>
        <w:ind w:left="797" w:hanging="238"/>
        <w:jc w:val="left"/>
      </w:pPr>
      <w:rPr>
        <w:rFonts w:ascii="Calibri" w:eastAsia="Calibri" w:hAnsi="Calibri" w:cs="Calibri" w:hint="default"/>
        <w:b w:val="0"/>
        <w:bCs w:val="0"/>
        <w:i w:val="0"/>
        <w:iCs w:val="0"/>
        <w:spacing w:val="-1"/>
        <w:w w:val="100"/>
        <w:sz w:val="24"/>
        <w:szCs w:val="24"/>
        <w:lang w:val="en-US" w:eastAsia="en-US" w:bidi="ar-SA"/>
      </w:rPr>
    </w:lvl>
    <w:lvl w:ilvl="1" w:tplc="AA10B7B0">
      <w:start w:val="1"/>
      <w:numFmt w:val="decimal"/>
      <w:lvlText w:val="%2."/>
      <w:lvlJc w:val="left"/>
      <w:pPr>
        <w:ind w:left="1280" w:hanging="360"/>
        <w:jc w:val="left"/>
      </w:pPr>
      <w:rPr>
        <w:rFonts w:ascii="Calibri" w:eastAsia="Calibri" w:hAnsi="Calibri" w:cs="Calibri" w:hint="default"/>
        <w:b w:val="0"/>
        <w:bCs w:val="0"/>
        <w:i w:val="0"/>
        <w:iCs w:val="0"/>
        <w:spacing w:val="0"/>
        <w:w w:val="100"/>
        <w:sz w:val="22"/>
        <w:szCs w:val="22"/>
        <w:lang w:val="en-US" w:eastAsia="en-US" w:bidi="ar-SA"/>
      </w:rPr>
    </w:lvl>
    <w:lvl w:ilvl="2" w:tplc="7B864ABC">
      <w:numFmt w:val="bullet"/>
      <w:lvlText w:val=""/>
      <w:lvlJc w:val="left"/>
      <w:pPr>
        <w:ind w:left="1280" w:hanging="360"/>
      </w:pPr>
      <w:rPr>
        <w:rFonts w:ascii="Symbol" w:eastAsia="Symbol" w:hAnsi="Symbol" w:cs="Symbol" w:hint="default"/>
        <w:b w:val="0"/>
        <w:bCs w:val="0"/>
        <w:i w:val="0"/>
        <w:iCs w:val="0"/>
        <w:spacing w:val="0"/>
        <w:w w:val="100"/>
        <w:sz w:val="24"/>
        <w:szCs w:val="24"/>
        <w:lang w:val="en-US" w:eastAsia="en-US" w:bidi="ar-SA"/>
      </w:rPr>
    </w:lvl>
    <w:lvl w:ilvl="3" w:tplc="5F4A2F74">
      <w:numFmt w:val="bullet"/>
      <w:lvlText w:val="•"/>
      <w:lvlJc w:val="left"/>
      <w:pPr>
        <w:ind w:left="3386" w:hanging="360"/>
      </w:pPr>
      <w:rPr>
        <w:rFonts w:hint="default"/>
        <w:lang w:val="en-US" w:eastAsia="en-US" w:bidi="ar-SA"/>
      </w:rPr>
    </w:lvl>
    <w:lvl w:ilvl="4" w:tplc="BBAE9E5C">
      <w:numFmt w:val="bullet"/>
      <w:lvlText w:val="•"/>
      <w:lvlJc w:val="left"/>
      <w:pPr>
        <w:ind w:left="4440" w:hanging="360"/>
      </w:pPr>
      <w:rPr>
        <w:rFonts w:hint="default"/>
        <w:lang w:val="en-US" w:eastAsia="en-US" w:bidi="ar-SA"/>
      </w:rPr>
    </w:lvl>
    <w:lvl w:ilvl="5" w:tplc="C16E2308">
      <w:numFmt w:val="bullet"/>
      <w:lvlText w:val="•"/>
      <w:lvlJc w:val="left"/>
      <w:pPr>
        <w:ind w:left="5493" w:hanging="360"/>
      </w:pPr>
      <w:rPr>
        <w:rFonts w:hint="default"/>
        <w:lang w:val="en-US" w:eastAsia="en-US" w:bidi="ar-SA"/>
      </w:rPr>
    </w:lvl>
    <w:lvl w:ilvl="6" w:tplc="326CB1EC">
      <w:numFmt w:val="bullet"/>
      <w:lvlText w:val="•"/>
      <w:lvlJc w:val="left"/>
      <w:pPr>
        <w:ind w:left="6546" w:hanging="360"/>
      </w:pPr>
      <w:rPr>
        <w:rFonts w:hint="default"/>
        <w:lang w:val="en-US" w:eastAsia="en-US" w:bidi="ar-SA"/>
      </w:rPr>
    </w:lvl>
    <w:lvl w:ilvl="7" w:tplc="56E29D14">
      <w:numFmt w:val="bullet"/>
      <w:lvlText w:val="•"/>
      <w:lvlJc w:val="left"/>
      <w:pPr>
        <w:ind w:left="7600" w:hanging="360"/>
      </w:pPr>
      <w:rPr>
        <w:rFonts w:hint="default"/>
        <w:lang w:val="en-US" w:eastAsia="en-US" w:bidi="ar-SA"/>
      </w:rPr>
    </w:lvl>
    <w:lvl w:ilvl="8" w:tplc="78FE3324">
      <w:numFmt w:val="bullet"/>
      <w:lvlText w:val="•"/>
      <w:lvlJc w:val="left"/>
      <w:pPr>
        <w:ind w:left="8653" w:hanging="360"/>
      </w:pPr>
      <w:rPr>
        <w:rFonts w:hint="default"/>
        <w:lang w:val="en-US" w:eastAsia="en-US" w:bidi="ar-SA"/>
      </w:rPr>
    </w:lvl>
  </w:abstractNum>
  <w:abstractNum w:abstractNumId="77">
    <w:nsid w:val="1C5F0D27"/>
    <w:multiLevelType w:val="hybridMultilevel"/>
    <w:tmpl w:val="830619CC"/>
    <w:lvl w:ilvl="0" w:tplc="05F62C3E">
      <w:start w:val="5"/>
      <w:numFmt w:val="decimal"/>
      <w:lvlText w:val="%1."/>
      <w:lvlJc w:val="left"/>
      <w:pPr>
        <w:ind w:left="1227" w:hanging="668"/>
        <w:jc w:val="left"/>
      </w:pPr>
      <w:rPr>
        <w:rFonts w:ascii="Calibri" w:eastAsia="Calibri" w:hAnsi="Calibri" w:cs="Calibri" w:hint="default"/>
        <w:b w:val="0"/>
        <w:bCs w:val="0"/>
        <w:i w:val="0"/>
        <w:iCs w:val="0"/>
        <w:spacing w:val="0"/>
        <w:w w:val="100"/>
        <w:sz w:val="24"/>
        <w:szCs w:val="24"/>
        <w:lang w:val="en-US" w:eastAsia="en-US" w:bidi="ar-SA"/>
      </w:rPr>
    </w:lvl>
    <w:lvl w:ilvl="1" w:tplc="A93E5044">
      <w:numFmt w:val="bullet"/>
      <w:lvlText w:val="•"/>
      <w:lvlJc w:val="left"/>
      <w:pPr>
        <w:ind w:left="2007" w:hanging="360"/>
      </w:pPr>
      <w:rPr>
        <w:rFonts w:ascii="Calibri" w:eastAsia="Calibri" w:hAnsi="Calibri" w:cs="Calibri" w:hint="default"/>
        <w:b w:val="0"/>
        <w:bCs w:val="0"/>
        <w:i w:val="0"/>
        <w:iCs w:val="0"/>
        <w:spacing w:val="0"/>
        <w:w w:val="100"/>
        <w:sz w:val="24"/>
        <w:szCs w:val="24"/>
        <w:lang w:val="en-US" w:eastAsia="en-US" w:bidi="ar-SA"/>
      </w:rPr>
    </w:lvl>
    <w:lvl w:ilvl="2" w:tplc="D8304FA0">
      <w:numFmt w:val="bullet"/>
      <w:lvlText w:val="•"/>
      <w:lvlJc w:val="left"/>
      <w:pPr>
        <w:ind w:left="2973" w:hanging="360"/>
      </w:pPr>
      <w:rPr>
        <w:rFonts w:hint="default"/>
        <w:lang w:val="en-US" w:eastAsia="en-US" w:bidi="ar-SA"/>
      </w:rPr>
    </w:lvl>
    <w:lvl w:ilvl="3" w:tplc="0E2C041E">
      <w:numFmt w:val="bullet"/>
      <w:lvlText w:val="•"/>
      <w:lvlJc w:val="left"/>
      <w:pPr>
        <w:ind w:left="3946" w:hanging="360"/>
      </w:pPr>
      <w:rPr>
        <w:rFonts w:hint="default"/>
        <w:lang w:val="en-US" w:eastAsia="en-US" w:bidi="ar-SA"/>
      </w:rPr>
    </w:lvl>
    <w:lvl w:ilvl="4" w:tplc="56B85D86">
      <w:numFmt w:val="bullet"/>
      <w:lvlText w:val="•"/>
      <w:lvlJc w:val="left"/>
      <w:pPr>
        <w:ind w:left="4920" w:hanging="360"/>
      </w:pPr>
      <w:rPr>
        <w:rFonts w:hint="default"/>
        <w:lang w:val="en-US" w:eastAsia="en-US" w:bidi="ar-SA"/>
      </w:rPr>
    </w:lvl>
    <w:lvl w:ilvl="5" w:tplc="31C0E954">
      <w:numFmt w:val="bullet"/>
      <w:lvlText w:val="•"/>
      <w:lvlJc w:val="left"/>
      <w:pPr>
        <w:ind w:left="5893" w:hanging="360"/>
      </w:pPr>
      <w:rPr>
        <w:rFonts w:hint="default"/>
        <w:lang w:val="en-US" w:eastAsia="en-US" w:bidi="ar-SA"/>
      </w:rPr>
    </w:lvl>
    <w:lvl w:ilvl="6" w:tplc="EB8628F8">
      <w:numFmt w:val="bullet"/>
      <w:lvlText w:val="•"/>
      <w:lvlJc w:val="left"/>
      <w:pPr>
        <w:ind w:left="6866" w:hanging="360"/>
      </w:pPr>
      <w:rPr>
        <w:rFonts w:hint="default"/>
        <w:lang w:val="en-US" w:eastAsia="en-US" w:bidi="ar-SA"/>
      </w:rPr>
    </w:lvl>
    <w:lvl w:ilvl="7" w:tplc="1D92D680">
      <w:numFmt w:val="bullet"/>
      <w:lvlText w:val="•"/>
      <w:lvlJc w:val="left"/>
      <w:pPr>
        <w:ind w:left="7840" w:hanging="360"/>
      </w:pPr>
      <w:rPr>
        <w:rFonts w:hint="default"/>
        <w:lang w:val="en-US" w:eastAsia="en-US" w:bidi="ar-SA"/>
      </w:rPr>
    </w:lvl>
    <w:lvl w:ilvl="8" w:tplc="8D3A88CC">
      <w:numFmt w:val="bullet"/>
      <w:lvlText w:val="•"/>
      <w:lvlJc w:val="left"/>
      <w:pPr>
        <w:ind w:left="8813" w:hanging="360"/>
      </w:pPr>
      <w:rPr>
        <w:rFonts w:hint="default"/>
        <w:lang w:val="en-US" w:eastAsia="en-US" w:bidi="ar-SA"/>
      </w:rPr>
    </w:lvl>
  </w:abstractNum>
  <w:abstractNum w:abstractNumId="78">
    <w:nsid w:val="1C6C199E"/>
    <w:multiLevelType w:val="hybridMultilevel"/>
    <w:tmpl w:val="DCC4DF26"/>
    <w:lvl w:ilvl="0" w:tplc="32CAF920">
      <w:start w:val="1"/>
      <w:numFmt w:val="lowerLetter"/>
      <w:lvlText w:val="(%1)"/>
      <w:lvlJc w:val="left"/>
      <w:pPr>
        <w:ind w:left="860" w:hanging="324"/>
        <w:jc w:val="left"/>
      </w:pPr>
      <w:rPr>
        <w:rFonts w:hint="default"/>
        <w:spacing w:val="-2"/>
        <w:w w:val="100"/>
        <w:lang w:val="en-US" w:eastAsia="en-US" w:bidi="ar-SA"/>
      </w:rPr>
    </w:lvl>
    <w:lvl w:ilvl="1" w:tplc="CB028B8C">
      <w:start w:val="1"/>
      <w:numFmt w:val="lowerLetter"/>
      <w:lvlText w:val="%2."/>
      <w:lvlJc w:val="left"/>
      <w:pPr>
        <w:ind w:left="1798" w:hanging="219"/>
        <w:jc w:val="left"/>
      </w:pPr>
      <w:rPr>
        <w:rFonts w:ascii="Times New Roman" w:eastAsia="Times New Roman" w:hAnsi="Times New Roman" w:cs="Times New Roman" w:hint="default"/>
        <w:b w:val="0"/>
        <w:bCs w:val="0"/>
        <w:i w:val="0"/>
        <w:iCs w:val="0"/>
        <w:spacing w:val="0"/>
        <w:w w:val="100"/>
        <w:sz w:val="23"/>
        <w:szCs w:val="23"/>
        <w:lang w:val="en-US" w:eastAsia="en-US" w:bidi="ar-SA"/>
      </w:rPr>
    </w:lvl>
    <w:lvl w:ilvl="2" w:tplc="13143A64">
      <w:numFmt w:val="bullet"/>
      <w:lvlText w:val="•"/>
      <w:lvlJc w:val="left"/>
      <w:pPr>
        <w:ind w:left="2794" w:hanging="219"/>
      </w:pPr>
      <w:rPr>
        <w:rFonts w:hint="default"/>
        <w:lang w:val="en-US" w:eastAsia="en-US" w:bidi="ar-SA"/>
      </w:rPr>
    </w:lvl>
    <w:lvl w:ilvl="3" w:tplc="6008A846">
      <w:numFmt w:val="bullet"/>
      <w:lvlText w:val="•"/>
      <w:lvlJc w:val="left"/>
      <w:pPr>
        <w:ind w:left="3788" w:hanging="219"/>
      </w:pPr>
      <w:rPr>
        <w:rFonts w:hint="default"/>
        <w:lang w:val="en-US" w:eastAsia="en-US" w:bidi="ar-SA"/>
      </w:rPr>
    </w:lvl>
    <w:lvl w:ilvl="4" w:tplc="2730B18A">
      <w:numFmt w:val="bullet"/>
      <w:lvlText w:val="•"/>
      <w:lvlJc w:val="left"/>
      <w:pPr>
        <w:ind w:left="4782" w:hanging="219"/>
      </w:pPr>
      <w:rPr>
        <w:rFonts w:hint="default"/>
        <w:lang w:val="en-US" w:eastAsia="en-US" w:bidi="ar-SA"/>
      </w:rPr>
    </w:lvl>
    <w:lvl w:ilvl="5" w:tplc="96E0AB44">
      <w:numFmt w:val="bullet"/>
      <w:lvlText w:val="•"/>
      <w:lvlJc w:val="left"/>
      <w:pPr>
        <w:ind w:left="5776" w:hanging="219"/>
      </w:pPr>
      <w:rPr>
        <w:rFonts w:hint="default"/>
        <w:lang w:val="en-US" w:eastAsia="en-US" w:bidi="ar-SA"/>
      </w:rPr>
    </w:lvl>
    <w:lvl w:ilvl="6" w:tplc="F8CA091A">
      <w:numFmt w:val="bullet"/>
      <w:lvlText w:val="•"/>
      <w:lvlJc w:val="left"/>
      <w:pPr>
        <w:ind w:left="6770" w:hanging="219"/>
      </w:pPr>
      <w:rPr>
        <w:rFonts w:hint="default"/>
        <w:lang w:val="en-US" w:eastAsia="en-US" w:bidi="ar-SA"/>
      </w:rPr>
    </w:lvl>
    <w:lvl w:ilvl="7" w:tplc="A50A16F4">
      <w:numFmt w:val="bullet"/>
      <w:lvlText w:val="•"/>
      <w:lvlJc w:val="left"/>
      <w:pPr>
        <w:ind w:left="7764" w:hanging="219"/>
      </w:pPr>
      <w:rPr>
        <w:rFonts w:hint="default"/>
        <w:lang w:val="en-US" w:eastAsia="en-US" w:bidi="ar-SA"/>
      </w:rPr>
    </w:lvl>
    <w:lvl w:ilvl="8" w:tplc="14545D64">
      <w:numFmt w:val="bullet"/>
      <w:lvlText w:val="•"/>
      <w:lvlJc w:val="left"/>
      <w:pPr>
        <w:ind w:left="8758" w:hanging="219"/>
      </w:pPr>
      <w:rPr>
        <w:rFonts w:hint="default"/>
        <w:lang w:val="en-US" w:eastAsia="en-US" w:bidi="ar-SA"/>
      </w:rPr>
    </w:lvl>
  </w:abstractNum>
  <w:abstractNum w:abstractNumId="79">
    <w:nsid w:val="1C7734D0"/>
    <w:multiLevelType w:val="hybridMultilevel"/>
    <w:tmpl w:val="7BD049C2"/>
    <w:lvl w:ilvl="0" w:tplc="F4E6AA38">
      <w:start w:val="1"/>
      <w:numFmt w:val="decimal"/>
      <w:lvlText w:val="%1."/>
      <w:lvlJc w:val="left"/>
      <w:pPr>
        <w:ind w:left="856"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10696B0">
      <w:numFmt w:val="bullet"/>
      <w:lvlText w:val="●"/>
      <w:lvlJc w:val="left"/>
      <w:pPr>
        <w:ind w:left="9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779AE4CA">
      <w:numFmt w:val="bullet"/>
      <w:lvlText w:val="●"/>
      <w:lvlJc w:val="left"/>
      <w:pPr>
        <w:ind w:left="133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B8F28ED6">
      <w:numFmt w:val="bullet"/>
      <w:lvlText w:val="•"/>
      <w:lvlJc w:val="left"/>
      <w:pPr>
        <w:ind w:left="2540" w:hanging="360"/>
      </w:pPr>
      <w:rPr>
        <w:rFonts w:hint="default"/>
        <w:lang w:val="en-US" w:eastAsia="en-US" w:bidi="ar-SA"/>
      </w:rPr>
    </w:lvl>
    <w:lvl w:ilvl="4" w:tplc="1A00D8E4">
      <w:numFmt w:val="bullet"/>
      <w:lvlText w:val="•"/>
      <w:lvlJc w:val="left"/>
      <w:pPr>
        <w:ind w:left="3741" w:hanging="360"/>
      </w:pPr>
      <w:rPr>
        <w:rFonts w:hint="default"/>
        <w:lang w:val="en-US" w:eastAsia="en-US" w:bidi="ar-SA"/>
      </w:rPr>
    </w:lvl>
    <w:lvl w:ilvl="5" w:tplc="3702B020">
      <w:numFmt w:val="bullet"/>
      <w:lvlText w:val="•"/>
      <w:lvlJc w:val="left"/>
      <w:pPr>
        <w:ind w:left="4942" w:hanging="360"/>
      </w:pPr>
      <w:rPr>
        <w:rFonts w:hint="default"/>
        <w:lang w:val="en-US" w:eastAsia="en-US" w:bidi="ar-SA"/>
      </w:rPr>
    </w:lvl>
    <w:lvl w:ilvl="6" w:tplc="71F09BC6">
      <w:numFmt w:val="bullet"/>
      <w:lvlText w:val="•"/>
      <w:lvlJc w:val="left"/>
      <w:pPr>
        <w:ind w:left="6143" w:hanging="360"/>
      </w:pPr>
      <w:rPr>
        <w:rFonts w:hint="default"/>
        <w:lang w:val="en-US" w:eastAsia="en-US" w:bidi="ar-SA"/>
      </w:rPr>
    </w:lvl>
    <w:lvl w:ilvl="7" w:tplc="8FD4287A">
      <w:numFmt w:val="bullet"/>
      <w:lvlText w:val="•"/>
      <w:lvlJc w:val="left"/>
      <w:pPr>
        <w:ind w:left="7344" w:hanging="360"/>
      </w:pPr>
      <w:rPr>
        <w:rFonts w:hint="default"/>
        <w:lang w:val="en-US" w:eastAsia="en-US" w:bidi="ar-SA"/>
      </w:rPr>
    </w:lvl>
    <w:lvl w:ilvl="8" w:tplc="4F223E38">
      <w:numFmt w:val="bullet"/>
      <w:lvlText w:val="•"/>
      <w:lvlJc w:val="left"/>
      <w:pPr>
        <w:ind w:left="8544" w:hanging="360"/>
      </w:pPr>
      <w:rPr>
        <w:rFonts w:hint="default"/>
        <w:lang w:val="en-US" w:eastAsia="en-US" w:bidi="ar-SA"/>
      </w:rPr>
    </w:lvl>
  </w:abstractNum>
  <w:abstractNum w:abstractNumId="80">
    <w:nsid w:val="1C7F61FA"/>
    <w:multiLevelType w:val="hybridMultilevel"/>
    <w:tmpl w:val="0588AAE8"/>
    <w:lvl w:ilvl="0" w:tplc="0ABC506E">
      <w:start w:val="5"/>
      <w:numFmt w:val="lowerLetter"/>
      <w:lvlText w:val="%1)"/>
      <w:lvlJc w:val="left"/>
      <w:pPr>
        <w:ind w:left="807" w:hanging="247"/>
        <w:jc w:val="left"/>
      </w:pPr>
      <w:rPr>
        <w:rFonts w:ascii="Calibri" w:eastAsia="Calibri" w:hAnsi="Calibri" w:cs="Calibri" w:hint="default"/>
        <w:b w:val="0"/>
        <w:bCs w:val="0"/>
        <w:i w:val="0"/>
        <w:iCs w:val="0"/>
        <w:spacing w:val="-1"/>
        <w:w w:val="100"/>
        <w:sz w:val="24"/>
        <w:szCs w:val="24"/>
        <w:lang w:val="en-US" w:eastAsia="en-US" w:bidi="ar-SA"/>
      </w:rPr>
    </w:lvl>
    <w:lvl w:ilvl="1" w:tplc="E74A8F5C">
      <w:start w:val="1"/>
      <w:numFmt w:val="lowerRoman"/>
      <w:lvlText w:val="%2)"/>
      <w:lvlJc w:val="left"/>
      <w:pPr>
        <w:ind w:left="797" w:hanging="182"/>
        <w:jc w:val="left"/>
      </w:pPr>
      <w:rPr>
        <w:rFonts w:ascii="Calibri" w:eastAsia="Calibri" w:hAnsi="Calibri" w:cs="Calibri" w:hint="default"/>
        <w:b w:val="0"/>
        <w:bCs w:val="0"/>
        <w:i w:val="0"/>
        <w:iCs w:val="0"/>
        <w:spacing w:val="-1"/>
        <w:w w:val="91"/>
        <w:sz w:val="24"/>
        <w:szCs w:val="24"/>
        <w:lang w:val="en-US" w:eastAsia="en-US" w:bidi="ar-SA"/>
      </w:rPr>
    </w:lvl>
    <w:lvl w:ilvl="2" w:tplc="24BEE5C8">
      <w:numFmt w:val="bullet"/>
      <w:lvlText w:val="•"/>
      <w:lvlJc w:val="left"/>
      <w:pPr>
        <w:ind w:left="2792" w:hanging="182"/>
      </w:pPr>
      <w:rPr>
        <w:rFonts w:hint="default"/>
        <w:lang w:val="en-US" w:eastAsia="en-US" w:bidi="ar-SA"/>
      </w:rPr>
    </w:lvl>
    <w:lvl w:ilvl="3" w:tplc="B6DA39DC">
      <w:numFmt w:val="bullet"/>
      <w:lvlText w:val="•"/>
      <w:lvlJc w:val="left"/>
      <w:pPr>
        <w:ind w:left="3788" w:hanging="182"/>
      </w:pPr>
      <w:rPr>
        <w:rFonts w:hint="default"/>
        <w:lang w:val="en-US" w:eastAsia="en-US" w:bidi="ar-SA"/>
      </w:rPr>
    </w:lvl>
    <w:lvl w:ilvl="4" w:tplc="14E28C64">
      <w:numFmt w:val="bullet"/>
      <w:lvlText w:val="•"/>
      <w:lvlJc w:val="left"/>
      <w:pPr>
        <w:ind w:left="4784" w:hanging="182"/>
      </w:pPr>
      <w:rPr>
        <w:rFonts w:hint="default"/>
        <w:lang w:val="en-US" w:eastAsia="en-US" w:bidi="ar-SA"/>
      </w:rPr>
    </w:lvl>
    <w:lvl w:ilvl="5" w:tplc="5C0A7F30">
      <w:numFmt w:val="bullet"/>
      <w:lvlText w:val="•"/>
      <w:lvlJc w:val="left"/>
      <w:pPr>
        <w:ind w:left="5780" w:hanging="182"/>
      </w:pPr>
      <w:rPr>
        <w:rFonts w:hint="default"/>
        <w:lang w:val="en-US" w:eastAsia="en-US" w:bidi="ar-SA"/>
      </w:rPr>
    </w:lvl>
    <w:lvl w:ilvl="6" w:tplc="DEC6DD54">
      <w:numFmt w:val="bullet"/>
      <w:lvlText w:val="•"/>
      <w:lvlJc w:val="left"/>
      <w:pPr>
        <w:ind w:left="6776" w:hanging="182"/>
      </w:pPr>
      <w:rPr>
        <w:rFonts w:hint="default"/>
        <w:lang w:val="en-US" w:eastAsia="en-US" w:bidi="ar-SA"/>
      </w:rPr>
    </w:lvl>
    <w:lvl w:ilvl="7" w:tplc="800E3310">
      <w:numFmt w:val="bullet"/>
      <w:lvlText w:val="•"/>
      <w:lvlJc w:val="left"/>
      <w:pPr>
        <w:ind w:left="7772" w:hanging="182"/>
      </w:pPr>
      <w:rPr>
        <w:rFonts w:hint="default"/>
        <w:lang w:val="en-US" w:eastAsia="en-US" w:bidi="ar-SA"/>
      </w:rPr>
    </w:lvl>
    <w:lvl w:ilvl="8" w:tplc="4214456E">
      <w:numFmt w:val="bullet"/>
      <w:lvlText w:val="•"/>
      <w:lvlJc w:val="left"/>
      <w:pPr>
        <w:ind w:left="8768" w:hanging="182"/>
      </w:pPr>
      <w:rPr>
        <w:rFonts w:hint="default"/>
        <w:lang w:val="en-US" w:eastAsia="en-US" w:bidi="ar-SA"/>
      </w:rPr>
    </w:lvl>
  </w:abstractNum>
  <w:abstractNum w:abstractNumId="81">
    <w:nsid w:val="1CA04A10"/>
    <w:multiLevelType w:val="hybridMultilevel"/>
    <w:tmpl w:val="1E8EB816"/>
    <w:lvl w:ilvl="0" w:tplc="C54C82D8">
      <w:start w:val="1"/>
      <w:numFmt w:val="decimal"/>
      <w:lvlText w:val="%1."/>
      <w:lvlJc w:val="left"/>
      <w:pPr>
        <w:ind w:left="1280" w:hanging="720"/>
        <w:jc w:val="right"/>
      </w:pPr>
      <w:rPr>
        <w:rFonts w:hint="default"/>
        <w:spacing w:val="0"/>
        <w:w w:val="100"/>
        <w:lang w:val="en-US" w:eastAsia="en-US" w:bidi="ar-SA"/>
      </w:rPr>
    </w:lvl>
    <w:lvl w:ilvl="1" w:tplc="F6A6DE80">
      <w:start w:val="1"/>
      <w:numFmt w:val="lowerLetter"/>
      <w:lvlText w:val="(%2)"/>
      <w:lvlJc w:val="left"/>
      <w:pPr>
        <w:ind w:left="1167" w:hanging="339"/>
        <w:jc w:val="right"/>
      </w:pPr>
      <w:rPr>
        <w:rFonts w:ascii="Calibri" w:eastAsia="Calibri" w:hAnsi="Calibri" w:cs="Calibri" w:hint="default"/>
        <w:b w:val="0"/>
        <w:bCs w:val="0"/>
        <w:i w:val="0"/>
        <w:iCs w:val="0"/>
        <w:spacing w:val="-1"/>
        <w:w w:val="100"/>
        <w:sz w:val="24"/>
        <w:szCs w:val="24"/>
        <w:lang w:val="en-US" w:eastAsia="en-US" w:bidi="ar-SA"/>
      </w:rPr>
    </w:lvl>
    <w:lvl w:ilvl="2" w:tplc="86E4691A">
      <w:start w:val="2"/>
      <w:numFmt w:val="lowerRoman"/>
      <w:lvlText w:val="%3."/>
      <w:lvlJc w:val="left"/>
      <w:pPr>
        <w:ind w:left="1899" w:hanging="886"/>
        <w:jc w:val="left"/>
      </w:pPr>
      <w:rPr>
        <w:rFonts w:ascii="Calibri" w:eastAsia="Calibri" w:hAnsi="Calibri" w:cs="Calibri" w:hint="default"/>
        <w:b w:val="0"/>
        <w:bCs w:val="0"/>
        <w:i w:val="0"/>
        <w:iCs w:val="0"/>
        <w:spacing w:val="0"/>
        <w:w w:val="100"/>
        <w:sz w:val="24"/>
        <w:szCs w:val="24"/>
        <w:lang w:val="en-US" w:eastAsia="en-US" w:bidi="ar-SA"/>
      </w:rPr>
    </w:lvl>
    <w:lvl w:ilvl="3" w:tplc="9E884EE0">
      <w:numFmt w:val="bullet"/>
      <w:lvlText w:val="•"/>
      <w:lvlJc w:val="left"/>
      <w:pPr>
        <w:ind w:left="1520" w:hanging="886"/>
      </w:pPr>
      <w:rPr>
        <w:rFonts w:hint="default"/>
        <w:lang w:val="en-US" w:eastAsia="en-US" w:bidi="ar-SA"/>
      </w:rPr>
    </w:lvl>
    <w:lvl w:ilvl="4" w:tplc="51EE95CC">
      <w:numFmt w:val="bullet"/>
      <w:lvlText w:val="•"/>
      <w:lvlJc w:val="left"/>
      <w:pPr>
        <w:ind w:left="1900" w:hanging="886"/>
      </w:pPr>
      <w:rPr>
        <w:rFonts w:hint="default"/>
        <w:lang w:val="en-US" w:eastAsia="en-US" w:bidi="ar-SA"/>
      </w:rPr>
    </w:lvl>
    <w:lvl w:ilvl="5" w:tplc="3840615A">
      <w:numFmt w:val="bullet"/>
      <w:lvlText w:val="•"/>
      <w:lvlJc w:val="left"/>
      <w:pPr>
        <w:ind w:left="3376" w:hanging="886"/>
      </w:pPr>
      <w:rPr>
        <w:rFonts w:hint="default"/>
        <w:lang w:val="en-US" w:eastAsia="en-US" w:bidi="ar-SA"/>
      </w:rPr>
    </w:lvl>
    <w:lvl w:ilvl="6" w:tplc="15A8204C">
      <w:numFmt w:val="bullet"/>
      <w:lvlText w:val="•"/>
      <w:lvlJc w:val="left"/>
      <w:pPr>
        <w:ind w:left="4853" w:hanging="886"/>
      </w:pPr>
      <w:rPr>
        <w:rFonts w:hint="default"/>
        <w:lang w:val="en-US" w:eastAsia="en-US" w:bidi="ar-SA"/>
      </w:rPr>
    </w:lvl>
    <w:lvl w:ilvl="7" w:tplc="6DF270F6">
      <w:numFmt w:val="bullet"/>
      <w:lvlText w:val="•"/>
      <w:lvlJc w:val="left"/>
      <w:pPr>
        <w:ind w:left="6330" w:hanging="886"/>
      </w:pPr>
      <w:rPr>
        <w:rFonts w:hint="default"/>
        <w:lang w:val="en-US" w:eastAsia="en-US" w:bidi="ar-SA"/>
      </w:rPr>
    </w:lvl>
    <w:lvl w:ilvl="8" w:tplc="1960C7CC">
      <w:numFmt w:val="bullet"/>
      <w:lvlText w:val="•"/>
      <w:lvlJc w:val="left"/>
      <w:pPr>
        <w:ind w:left="7806" w:hanging="886"/>
      </w:pPr>
      <w:rPr>
        <w:rFonts w:hint="default"/>
        <w:lang w:val="en-US" w:eastAsia="en-US" w:bidi="ar-SA"/>
      </w:rPr>
    </w:lvl>
  </w:abstractNum>
  <w:abstractNum w:abstractNumId="82">
    <w:nsid w:val="1CCD0B8D"/>
    <w:multiLevelType w:val="hybridMultilevel"/>
    <w:tmpl w:val="95788898"/>
    <w:lvl w:ilvl="0" w:tplc="BE60DFA0">
      <w:start w:val="1"/>
      <w:numFmt w:val="decimal"/>
      <w:lvlText w:val="%1."/>
      <w:lvlJc w:val="left"/>
      <w:pPr>
        <w:ind w:left="1280" w:hanging="375"/>
        <w:jc w:val="left"/>
      </w:pPr>
      <w:rPr>
        <w:rFonts w:ascii="Calibri" w:eastAsia="Calibri" w:hAnsi="Calibri" w:cs="Calibri" w:hint="default"/>
        <w:b w:val="0"/>
        <w:bCs w:val="0"/>
        <w:i w:val="0"/>
        <w:iCs w:val="0"/>
        <w:spacing w:val="0"/>
        <w:w w:val="100"/>
        <w:sz w:val="24"/>
        <w:szCs w:val="24"/>
        <w:lang w:val="en-US" w:eastAsia="en-US" w:bidi="ar-SA"/>
      </w:rPr>
    </w:lvl>
    <w:lvl w:ilvl="1" w:tplc="A934B09A">
      <w:numFmt w:val="bullet"/>
      <w:lvlText w:val=""/>
      <w:lvlJc w:val="left"/>
      <w:pPr>
        <w:ind w:left="1280" w:hanging="360"/>
      </w:pPr>
      <w:rPr>
        <w:rFonts w:ascii="Symbol" w:eastAsia="Symbol" w:hAnsi="Symbol" w:cs="Symbol" w:hint="default"/>
        <w:b w:val="0"/>
        <w:bCs w:val="0"/>
        <w:i w:val="0"/>
        <w:iCs w:val="0"/>
        <w:spacing w:val="0"/>
        <w:w w:val="99"/>
        <w:sz w:val="20"/>
        <w:szCs w:val="20"/>
        <w:lang w:val="en-US" w:eastAsia="en-US" w:bidi="ar-SA"/>
      </w:rPr>
    </w:lvl>
    <w:lvl w:ilvl="2" w:tplc="A7B43202">
      <w:numFmt w:val="bullet"/>
      <w:lvlText w:val="•"/>
      <w:lvlJc w:val="left"/>
      <w:pPr>
        <w:ind w:left="3176" w:hanging="360"/>
      </w:pPr>
      <w:rPr>
        <w:rFonts w:hint="default"/>
        <w:lang w:val="en-US" w:eastAsia="en-US" w:bidi="ar-SA"/>
      </w:rPr>
    </w:lvl>
    <w:lvl w:ilvl="3" w:tplc="CF42AC1A">
      <w:numFmt w:val="bullet"/>
      <w:lvlText w:val="•"/>
      <w:lvlJc w:val="left"/>
      <w:pPr>
        <w:ind w:left="4124" w:hanging="360"/>
      </w:pPr>
      <w:rPr>
        <w:rFonts w:hint="default"/>
        <w:lang w:val="en-US" w:eastAsia="en-US" w:bidi="ar-SA"/>
      </w:rPr>
    </w:lvl>
    <w:lvl w:ilvl="4" w:tplc="154667FA">
      <w:numFmt w:val="bullet"/>
      <w:lvlText w:val="•"/>
      <w:lvlJc w:val="left"/>
      <w:pPr>
        <w:ind w:left="5072" w:hanging="360"/>
      </w:pPr>
      <w:rPr>
        <w:rFonts w:hint="default"/>
        <w:lang w:val="en-US" w:eastAsia="en-US" w:bidi="ar-SA"/>
      </w:rPr>
    </w:lvl>
    <w:lvl w:ilvl="5" w:tplc="6CE645A0">
      <w:numFmt w:val="bullet"/>
      <w:lvlText w:val="•"/>
      <w:lvlJc w:val="left"/>
      <w:pPr>
        <w:ind w:left="6020" w:hanging="360"/>
      </w:pPr>
      <w:rPr>
        <w:rFonts w:hint="default"/>
        <w:lang w:val="en-US" w:eastAsia="en-US" w:bidi="ar-SA"/>
      </w:rPr>
    </w:lvl>
    <w:lvl w:ilvl="6" w:tplc="8F505B0C">
      <w:numFmt w:val="bullet"/>
      <w:lvlText w:val="•"/>
      <w:lvlJc w:val="left"/>
      <w:pPr>
        <w:ind w:left="6968" w:hanging="360"/>
      </w:pPr>
      <w:rPr>
        <w:rFonts w:hint="default"/>
        <w:lang w:val="en-US" w:eastAsia="en-US" w:bidi="ar-SA"/>
      </w:rPr>
    </w:lvl>
    <w:lvl w:ilvl="7" w:tplc="5C42B950">
      <w:numFmt w:val="bullet"/>
      <w:lvlText w:val="•"/>
      <w:lvlJc w:val="left"/>
      <w:pPr>
        <w:ind w:left="7916" w:hanging="360"/>
      </w:pPr>
      <w:rPr>
        <w:rFonts w:hint="default"/>
        <w:lang w:val="en-US" w:eastAsia="en-US" w:bidi="ar-SA"/>
      </w:rPr>
    </w:lvl>
    <w:lvl w:ilvl="8" w:tplc="D408AEE8">
      <w:numFmt w:val="bullet"/>
      <w:lvlText w:val="•"/>
      <w:lvlJc w:val="left"/>
      <w:pPr>
        <w:ind w:left="8864" w:hanging="360"/>
      </w:pPr>
      <w:rPr>
        <w:rFonts w:hint="default"/>
        <w:lang w:val="en-US" w:eastAsia="en-US" w:bidi="ar-SA"/>
      </w:rPr>
    </w:lvl>
  </w:abstractNum>
  <w:abstractNum w:abstractNumId="83">
    <w:nsid w:val="1CDD05AF"/>
    <w:multiLevelType w:val="hybridMultilevel"/>
    <w:tmpl w:val="92A8D9A0"/>
    <w:lvl w:ilvl="0" w:tplc="57B2C960">
      <w:start w:val="1"/>
      <w:numFmt w:val="decimal"/>
      <w:lvlText w:val="%1."/>
      <w:lvlJc w:val="left"/>
      <w:pPr>
        <w:ind w:left="9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55246E6">
      <w:start w:val="1"/>
      <w:numFmt w:val="decimal"/>
      <w:lvlText w:val="%2."/>
      <w:lvlJc w:val="left"/>
      <w:pPr>
        <w:ind w:left="13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5B3446EC">
      <w:numFmt w:val="bullet"/>
      <w:lvlText w:val="•"/>
      <w:lvlJc w:val="left"/>
      <w:pPr>
        <w:ind w:left="2746" w:hanging="360"/>
      </w:pPr>
      <w:rPr>
        <w:rFonts w:hint="default"/>
        <w:lang w:val="en-US" w:eastAsia="en-US" w:bidi="ar-SA"/>
      </w:rPr>
    </w:lvl>
    <w:lvl w:ilvl="3" w:tplc="6234F8BA">
      <w:numFmt w:val="bullet"/>
      <w:lvlText w:val="•"/>
      <w:lvlJc w:val="left"/>
      <w:pPr>
        <w:ind w:left="4173" w:hanging="360"/>
      </w:pPr>
      <w:rPr>
        <w:rFonts w:hint="default"/>
        <w:lang w:val="en-US" w:eastAsia="en-US" w:bidi="ar-SA"/>
      </w:rPr>
    </w:lvl>
    <w:lvl w:ilvl="4" w:tplc="8BCC9434">
      <w:numFmt w:val="bullet"/>
      <w:lvlText w:val="•"/>
      <w:lvlJc w:val="left"/>
      <w:pPr>
        <w:ind w:left="5600" w:hanging="360"/>
      </w:pPr>
      <w:rPr>
        <w:rFonts w:hint="default"/>
        <w:lang w:val="en-US" w:eastAsia="en-US" w:bidi="ar-SA"/>
      </w:rPr>
    </w:lvl>
    <w:lvl w:ilvl="5" w:tplc="FBD485D2">
      <w:numFmt w:val="bullet"/>
      <w:lvlText w:val="•"/>
      <w:lvlJc w:val="left"/>
      <w:pPr>
        <w:ind w:left="7027" w:hanging="360"/>
      </w:pPr>
      <w:rPr>
        <w:rFonts w:hint="default"/>
        <w:lang w:val="en-US" w:eastAsia="en-US" w:bidi="ar-SA"/>
      </w:rPr>
    </w:lvl>
    <w:lvl w:ilvl="6" w:tplc="457E534E">
      <w:numFmt w:val="bullet"/>
      <w:lvlText w:val="•"/>
      <w:lvlJc w:val="left"/>
      <w:pPr>
        <w:ind w:left="8453" w:hanging="360"/>
      </w:pPr>
      <w:rPr>
        <w:rFonts w:hint="default"/>
        <w:lang w:val="en-US" w:eastAsia="en-US" w:bidi="ar-SA"/>
      </w:rPr>
    </w:lvl>
    <w:lvl w:ilvl="7" w:tplc="5E2A0A6C">
      <w:numFmt w:val="bullet"/>
      <w:lvlText w:val="•"/>
      <w:lvlJc w:val="left"/>
      <w:pPr>
        <w:ind w:left="9880" w:hanging="360"/>
      </w:pPr>
      <w:rPr>
        <w:rFonts w:hint="default"/>
        <w:lang w:val="en-US" w:eastAsia="en-US" w:bidi="ar-SA"/>
      </w:rPr>
    </w:lvl>
    <w:lvl w:ilvl="8" w:tplc="14BE31B2">
      <w:numFmt w:val="bullet"/>
      <w:lvlText w:val="•"/>
      <w:lvlJc w:val="left"/>
      <w:pPr>
        <w:ind w:left="11307" w:hanging="360"/>
      </w:pPr>
      <w:rPr>
        <w:rFonts w:hint="default"/>
        <w:lang w:val="en-US" w:eastAsia="en-US" w:bidi="ar-SA"/>
      </w:rPr>
    </w:lvl>
  </w:abstractNum>
  <w:abstractNum w:abstractNumId="84">
    <w:nsid w:val="1D3411CC"/>
    <w:multiLevelType w:val="hybridMultilevel"/>
    <w:tmpl w:val="CB1A210E"/>
    <w:lvl w:ilvl="0" w:tplc="9AC4EFD2">
      <w:start w:val="1"/>
      <w:numFmt w:val="decimal"/>
      <w:lvlText w:val="%1)"/>
      <w:lvlJc w:val="left"/>
      <w:pPr>
        <w:ind w:left="1100" w:hanging="269"/>
        <w:jc w:val="left"/>
      </w:pPr>
      <w:rPr>
        <w:rFonts w:ascii="Calibri" w:eastAsia="Calibri" w:hAnsi="Calibri" w:cs="Calibri" w:hint="default"/>
        <w:b w:val="0"/>
        <w:bCs w:val="0"/>
        <w:i w:val="0"/>
        <w:iCs w:val="0"/>
        <w:spacing w:val="0"/>
        <w:w w:val="100"/>
        <w:sz w:val="22"/>
        <w:szCs w:val="22"/>
        <w:lang w:val="en-US" w:eastAsia="en-US" w:bidi="ar-SA"/>
      </w:rPr>
    </w:lvl>
    <w:lvl w:ilvl="1" w:tplc="CA5479EE">
      <w:start w:val="1"/>
      <w:numFmt w:val="decimal"/>
      <w:lvlText w:val="%2)"/>
      <w:lvlJc w:val="left"/>
      <w:pPr>
        <w:ind w:left="1280" w:hanging="360"/>
        <w:jc w:val="left"/>
      </w:pPr>
      <w:rPr>
        <w:rFonts w:hint="default"/>
        <w:spacing w:val="0"/>
        <w:w w:val="100"/>
        <w:lang w:val="en-US" w:eastAsia="en-US" w:bidi="ar-SA"/>
      </w:rPr>
    </w:lvl>
    <w:lvl w:ilvl="2" w:tplc="FDF6518E">
      <w:numFmt w:val="bullet"/>
      <w:lvlText w:val="•"/>
      <w:lvlJc w:val="left"/>
      <w:pPr>
        <w:ind w:left="1280" w:hanging="360"/>
      </w:pPr>
      <w:rPr>
        <w:rFonts w:ascii="Calibri" w:eastAsia="Calibri" w:hAnsi="Calibri" w:cs="Calibri" w:hint="default"/>
        <w:b w:val="0"/>
        <w:bCs w:val="0"/>
        <w:i w:val="0"/>
        <w:iCs w:val="0"/>
        <w:spacing w:val="0"/>
        <w:w w:val="100"/>
        <w:sz w:val="24"/>
        <w:szCs w:val="24"/>
        <w:lang w:val="en-US" w:eastAsia="en-US" w:bidi="ar-SA"/>
      </w:rPr>
    </w:lvl>
    <w:lvl w:ilvl="3" w:tplc="46E64000">
      <w:numFmt w:val="bullet"/>
      <w:lvlText w:val="•"/>
      <w:lvlJc w:val="left"/>
      <w:pPr>
        <w:ind w:left="3386" w:hanging="360"/>
      </w:pPr>
      <w:rPr>
        <w:rFonts w:hint="default"/>
        <w:lang w:val="en-US" w:eastAsia="en-US" w:bidi="ar-SA"/>
      </w:rPr>
    </w:lvl>
    <w:lvl w:ilvl="4" w:tplc="CC36C758">
      <w:numFmt w:val="bullet"/>
      <w:lvlText w:val="•"/>
      <w:lvlJc w:val="left"/>
      <w:pPr>
        <w:ind w:left="4440" w:hanging="360"/>
      </w:pPr>
      <w:rPr>
        <w:rFonts w:hint="default"/>
        <w:lang w:val="en-US" w:eastAsia="en-US" w:bidi="ar-SA"/>
      </w:rPr>
    </w:lvl>
    <w:lvl w:ilvl="5" w:tplc="2AC4E486">
      <w:numFmt w:val="bullet"/>
      <w:lvlText w:val="•"/>
      <w:lvlJc w:val="left"/>
      <w:pPr>
        <w:ind w:left="5493" w:hanging="360"/>
      </w:pPr>
      <w:rPr>
        <w:rFonts w:hint="default"/>
        <w:lang w:val="en-US" w:eastAsia="en-US" w:bidi="ar-SA"/>
      </w:rPr>
    </w:lvl>
    <w:lvl w:ilvl="6" w:tplc="7DA00A02">
      <w:numFmt w:val="bullet"/>
      <w:lvlText w:val="•"/>
      <w:lvlJc w:val="left"/>
      <w:pPr>
        <w:ind w:left="6546" w:hanging="360"/>
      </w:pPr>
      <w:rPr>
        <w:rFonts w:hint="default"/>
        <w:lang w:val="en-US" w:eastAsia="en-US" w:bidi="ar-SA"/>
      </w:rPr>
    </w:lvl>
    <w:lvl w:ilvl="7" w:tplc="70FE6428">
      <w:numFmt w:val="bullet"/>
      <w:lvlText w:val="•"/>
      <w:lvlJc w:val="left"/>
      <w:pPr>
        <w:ind w:left="7600" w:hanging="360"/>
      </w:pPr>
      <w:rPr>
        <w:rFonts w:hint="default"/>
        <w:lang w:val="en-US" w:eastAsia="en-US" w:bidi="ar-SA"/>
      </w:rPr>
    </w:lvl>
    <w:lvl w:ilvl="8" w:tplc="D868878C">
      <w:numFmt w:val="bullet"/>
      <w:lvlText w:val="•"/>
      <w:lvlJc w:val="left"/>
      <w:pPr>
        <w:ind w:left="8653" w:hanging="360"/>
      </w:pPr>
      <w:rPr>
        <w:rFonts w:hint="default"/>
        <w:lang w:val="en-US" w:eastAsia="en-US" w:bidi="ar-SA"/>
      </w:rPr>
    </w:lvl>
  </w:abstractNum>
  <w:abstractNum w:abstractNumId="85">
    <w:nsid w:val="1DC01717"/>
    <w:multiLevelType w:val="hybridMultilevel"/>
    <w:tmpl w:val="E59AEAB2"/>
    <w:lvl w:ilvl="0" w:tplc="4C8A9984">
      <w:start w:val="1"/>
      <w:numFmt w:val="decimal"/>
      <w:lvlText w:val="%1."/>
      <w:lvlJc w:val="left"/>
      <w:pPr>
        <w:ind w:left="1280" w:hanging="360"/>
        <w:jc w:val="left"/>
      </w:pPr>
      <w:rPr>
        <w:rFonts w:ascii="Calibri" w:eastAsia="Calibri" w:hAnsi="Calibri" w:cs="Calibri" w:hint="default"/>
        <w:b w:val="0"/>
        <w:bCs w:val="0"/>
        <w:i w:val="0"/>
        <w:iCs w:val="0"/>
        <w:spacing w:val="0"/>
        <w:w w:val="100"/>
        <w:sz w:val="24"/>
        <w:szCs w:val="24"/>
        <w:lang w:val="en-US" w:eastAsia="en-US" w:bidi="ar-SA"/>
      </w:rPr>
    </w:lvl>
    <w:lvl w:ilvl="1" w:tplc="FE5802A4">
      <w:numFmt w:val="bullet"/>
      <w:lvlText w:val="•"/>
      <w:lvlJc w:val="left"/>
      <w:pPr>
        <w:ind w:left="1280" w:hanging="360"/>
      </w:pPr>
      <w:rPr>
        <w:rFonts w:ascii="Calibri" w:eastAsia="Calibri" w:hAnsi="Calibri" w:cs="Calibri" w:hint="default"/>
        <w:b w:val="0"/>
        <w:bCs w:val="0"/>
        <w:i w:val="0"/>
        <w:iCs w:val="0"/>
        <w:spacing w:val="0"/>
        <w:w w:val="100"/>
        <w:sz w:val="24"/>
        <w:szCs w:val="24"/>
        <w:lang w:val="en-US" w:eastAsia="en-US" w:bidi="ar-SA"/>
      </w:rPr>
    </w:lvl>
    <w:lvl w:ilvl="2" w:tplc="A5F2BE7E">
      <w:numFmt w:val="bullet"/>
      <w:lvlText w:val="•"/>
      <w:lvlJc w:val="left"/>
      <w:pPr>
        <w:ind w:left="3176" w:hanging="360"/>
      </w:pPr>
      <w:rPr>
        <w:rFonts w:hint="default"/>
        <w:lang w:val="en-US" w:eastAsia="en-US" w:bidi="ar-SA"/>
      </w:rPr>
    </w:lvl>
    <w:lvl w:ilvl="3" w:tplc="6C16F8A4">
      <w:numFmt w:val="bullet"/>
      <w:lvlText w:val="•"/>
      <w:lvlJc w:val="left"/>
      <w:pPr>
        <w:ind w:left="4124" w:hanging="360"/>
      </w:pPr>
      <w:rPr>
        <w:rFonts w:hint="default"/>
        <w:lang w:val="en-US" w:eastAsia="en-US" w:bidi="ar-SA"/>
      </w:rPr>
    </w:lvl>
    <w:lvl w:ilvl="4" w:tplc="5358C28A">
      <w:numFmt w:val="bullet"/>
      <w:lvlText w:val="•"/>
      <w:lvlJc w:val="left"/>
      <w:pPr>
        <w:ind w:left="5072" w:hanging="360"/>
      </w:pPr>
      <w:rPr>
        <w:rFonts w:hint="default"/>
        <w:lang w:val="en-US" w:eastAsia="en-US" w:bidi="ar-SA"/>
      </w:rPr>
    </w:lvl>
    <w:lvl w:ilvl="5" w:tplc="9A009F80">
      <w:numFmt w:val="bullet"/>
      <w:lvlText w:val="•"/>
      <w:lvlJc w:val="left"/>
      <w:pPr>
        <w:ind w:left="6020" w:hanging="360"/>
      </w:pPr>
      <w:rPr>
        <w:rFonts w:hint="default"/>
        <w:lang w:val="en-US" w:eastAsia="en-US" w:bidi="ar-SA"/>
      </w:rPr>
    </w:lvl>
    <w:lvl w:ilvl="6" w:tplc="5C5CA818">
      <w:numFmt w:val="bullet"/>
      <w:lvlText w:val="•"/>
      <w:lvlJc w:val="left"/>
      <w:pPr>
        <w:ind w:left="6968" w:hanging="360"/>
      </w:pPr>
      <w:rPr>
        <w:rFonts w:hint="default"/>
        <w:lang w:val="en-US" w:eastAsia="en-US" w:bidi="ar-SA"/>
      </w:rPr>
    </w:lvl>
    <w:lvl w:ilvl="7" w:tplc="21EA8016">
      <w:numFmt w:val="bullet"/>
      <w:lvlText w:val="•"/>
      <w:lvlJc w:val="left"/>
      <w:pPr>
        <w:ind w:left="7916" w:hanging="360"/>
      </w:pPr>
      <w:rPr>
        <w:rFonts w:hint="default"/>
        <w:lang w:val="en-US" w:eastAsia="en-US" w:bidi="ar-SA"/>
      </w:rPr>
    </w:lvl>
    <w:lvl w:ilvl="8" w:tplc="5824B68C">
      <w:numFmt w:val="bullet"/>
      <w:lvlText w:val="•"/>
      <w:lvlJc w:val="left"/>
      <w:pPr>
        <w:ind w:left="8864" w:hanging="360"/>
      </w:pPr>
      <w:rPr>
        <w:rFonts w:hint="default"/>
        <w:lang w:val="en-US" w:eastAsia="en-US" w:bidi="ar-SA"/>
      </w:rPr>
    </w:lvl>
  </w:abstractNum>
  <w:abstractNum w:abstractNumId="86">
    <w:nsid w:val="1DFC7E3F"/>
    <w:multiLevelType w:val="hybridMultilevel"/>
    <w:tmpl w:val="36CECEAE"/>
    <w:lvl w:ilvl="0" w:tplc="A15A63D2">
      <w:start w:val="1"/>
      <w:numFmt w:val="decimal"/>
      <w:lvlText w:val="%1."/>
      <w:lvlJc w:val="left"/>
      <w:pPr>
        <w:ind w:left="666" w:hanging="28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88CE822">
      <w:numFmt w:val="bullet"/>
      <w:lvlText w:val="•"/>
      <w:lvlJc w:val="left"/>
      <w:pPr>
        <w:ind w:left="1912" w:hanging="284"/>
      </w:pPr>
      <w:rPr>
        <w:rFonts w:hint="default"/>
        <w:lang w:val="en-US" w:eastAsia="en-US" w:bidi="ar-SA"/>
      </w:rPr>
    </w:lvl>
    <w:lvl w:ilvl="2" w:tplc="22EE8A52">
      <w:numFmt w:val="bullet"/>
      <w:lvlText w:val="•"/>
      <w:lvlJc w:val="left"/>
      <w:pPr>
        <w:ind w:left="3164" w:hanging="284"/>
      </w:pPr>
      <w:rPr>
        <w:rFonts w:hint="default"/>
        <w:lang w:val="en-US" w:eastAsia="en-US" w:bidi="ar-SA"/>
      </w:rPr>
    </w:lvl>
    <w:lvl w:ilvl="3" w:tplc="D75EC51E">
      <w:numFmt w:val="bullet"/>
      <w:lvlText w:val="•"/>
      <w:lvlJc w:val="left"/>
      <w:pPr>
        <w:ind w:left="4416" w:hanging="284"/>
      </w:pPr>
      <w:rPr>
        <w:rFonts w:hint="default"/>
        <w:lang w:val="en-US" w:eastAsia="en-US" w:bidi="ar-SA"/>
      </w:rPr>
    </w:lvl>
    <w:lvl w:ilvl="4" w:tplc="A128FCB6">
      <w:numFmt w:val="bullet"/>
      <w:lvlText w:val="•"/>
      <w:lvlJc w:val="left"/>
      <w:pPr>
        <w:ind w:left="5668" w:hanging="284"/>
      </w:pPr>
      <w:rPr>
        <w:rFonts w:hint="default"/>
        <w:lang w:val="en-US" w:eastAsia="en-US" w:bidi="ar-SA"/>
      </w:rPr>
    </w:lvl>
    <w:lvl w:ilvl="5" w:tplc="8F46FD92">
      <w:numFmt w:val="bullet"/>
      <w:lvlText w:val="•"/>
      <w:lvlJc w:val="left"/>
      <w:pPr>
        <w:ind w:left="6920" w:hanging="284"/>
      </w:pPr>
      <w:rPr>
        <w:rFonts w:hint="default"/>
        <w:lang w:val="en-US" w:eastAsia="en-US" w:bidi="ar-SA"/>
      </w:rPr>
    </w:lvl>
    <w:lvl w:ilvl="6" w:tplc="8FE83F14">
      <w:numFmt w:val="bullet"/>
      <w:lvlText w:val="•"/>
      <w:lvlJc w:val="left"/>
      <w:pPr>
        <w:ind w:left="8172" w:hanging="284"/>
      </w:pPr>
      <w:rPr>
        <w:rFonts w:hint="default"/>
        <w:lang w:val="en-US" w:eastAsia="en-US" w:bidi="ar-SA"/>
      </w:rPr>
    </w:lvl>
    <w:lvl w:ilvl="7" w:tplc="49108370">
      <w:numFmt w:val="bullet"/>
      <w:lvlText w:val="•"/>
      <w:lvlJc w:val="left"/>
      <w:pPr>
        <w:ind w:left="9424" w:hanging="284"/>
      </w:pPr>
      <w:rPr>
        <w:rFonts w:hint="default"/>
        <w:lang w:val="en-US" w:eastAsia="en-US" w:bidi="ar-SA"/>
      </w:rPr>
    </w:lvl>
    <w:lvl w:ilvl="8" w:tplc="00A077C4">
      <w:numFmt w:val="bullet"/>
      <w:lvlText w:val="•"/>
      <w:lvlJc w:val="left"/>
      <w:pPr>
        <w:ind w:left="10676" w:hanging="284"/>
      </w:pPr>
      <w:rPr>
        <w:rFonts w:hint="default"/>
        <w:lang w:val="en-US" w:eastAsia="en-US" w:bidi="ar-SA"/>
      </w:rPr>
    </w:lvl>
  </w:abstractNum>
  <w:abstractNum w:abstractNumId="87">
    <w:nsid w:val="1E35108E"/>
    <w:multiLevelType w:val="hybridMultilevel"/>
    <w:tmpl w:val="9FC8269C"/>
    <w:lvl w:ilvl="0" w:tplc="907EDC8E">
      <w:numFmt w:val="bullet"/>
      <w:lvlText w:val="●"/>
      <w:lvlJc w:val="left"/>
      <w:pPr>
        <w:ind w:left="1552" w:hanging="339"/>
      </w:pPr>
      <w:rPr>
        <w:rFonts w:ascii="Times New Roman" w:eastAsia="Times New Roman" w:hAnsi="Times New Roman" w:cs="Times New Roman" w:hint="default"/>
        <w:b w:val="0"/>
        <w:bCs w:val="0"/>
        <w:i w:val="0"/>
        <w:iCs w:val="0"/>
        <w:spacing w:val="0"/>
        <w:w w:val="100"/>
        <w:sz w:val="22"/>
        <w:szCs w:val="22"/>
        <w:lang w:val="en-US" w:eastAsia="en-US" w:bidi="ar-SA"/>
      </w:rPr>
    </w:lvl>
    <w:lvl w:ilvl="1" w:tplc="C53AB694">
      <w:numFmt w:val="bullet"/>
      <w:lvlText w:val="•"/>
      <w:lvlJc w:val="left"/>
      <w:pPr>
        <w:ind w:left="2498" w:hanging="339"/>
      </w:pPr>
      <w:rPr>
        <w:rFonts w:hint="default"/>
        <w:lang w:val="en-US" w:eastAsia="en-US" w:bidi="ar-SA"/>
      </w:rPr>
    </w:lvl>
    <w:lvl w:ilvl="2" w:tplc="E93A0218">
      <w:numFmt w:val="bullet"/>
      <w:lvlText w:val="•"/>
      <w:lvlJc w:val="left"/>
      <w:pPr>
        <w:ind w:left="3437" w:hanging="339"/>
      </w:pPr>
      <w:rPr>
        <w:rFonts w:hint="default"/>
        <w:lang w:val="en-US" w:eastAsia="en-US" w:bidi="ar-SA"/>
      </w:rPr>
    </w:lvl>
    <w:lvl w:ilvl="3" w:tplc="95A2097A">
      <w:numFmt w:val="bullet"/>
      <w:lvlText w:val="•"/>
      <w:lvlJc w:val="left"/>
      <w:pPr>
        <w:ind w:left="4375" w:hanging="339"/>
      </w:pPr>
      <w:rPr>
        <w:rFonts w:hint="default"/>
        <w:lang w:val="en-US" w:eastAsia="en-US" w:bidi="ar-SA"/>
      </w:rPr>
    </w:lvl>
    <w:lvl w:ilvl="4" w:tplc="DB54D7FC">
      <w:numFmt w:val="bullet"/>
      <w:lvlText w:val="•"/>
      <w:lvlJc w:val="left"/>
      <w:pPr>
        <w:ind w:left="5314" w:hanging="339"/>
      </w:pPr>
      <w:rPr>
        <w:rFonts w:hint="default"/>
        <w:lang w:val="en-US" w:eastAsia="en-US" w:bidi="ar-SA"/>
      </w:rPr>
    </w:lvl>
    <w:lvl w:ilvl="5" w:tplc="92CC2AE2">
      <w:numFmt w:val="bullet"/>
      <w:lvlText w:val="•"/>
      <w:lvlJc w:val="left"/>
      <w:pPr>
        <w:ind w:left="6253" w:hanging="339"/>
      </w:pPr>
      <w:rPr>
        <w:rFonts w:hint="default"/>
        <w:lang w:val="en-US" w:eastAsia="en-US" w:bidi="ar-SA"/>
      </w:rPr>
    </w:lvl>
    <w:lvl w:ilvl="6" w:tplc="A0C41FD6">
      <w:numFmt w:val="bullet"/>
      <w:lvlText w:val="•"/>
      <w:lvlJc w:val="left"/>
      <w:pPr>
        <w:ind w:left="7191" w:hanging="339"/>
      </w:pPr>
      <w:rPr>
        <w:rFonts w:hint="default"/>
        <w:lang w:val="en-US" w:eastAsia="en-US" w:bidi="ar-SA"/>
      </w:rPr>
    </w:lvl>
    <w:lvl w:ilvl="7" w:tplc="ACC0E564">
      <w:numFmt w:val="bullet"/>
      <w:lvlText w:val="•"/>
      <w:lvlJc w:val="left"/>
      <w:pPr>
        <w:ind w:left="8130" w:hanging="339"/>
      </w:pPr>
      <w:rPr>
        <w:rFonts w:hint="default"/>
        <w:lang w:val="en-US" w:eastAsia="en-US" w:bidi="ar-SA"/>
      </w:rPr>
    </w:lvl>
    <w:lvl w:ilvl="8" w:tplc="BFCA466A">
      <w:numFmt w:val="bullet"/>
      <w:lvlText w:val="•"/>
      <w:lvlJc w:val="left"/>
      <w:pPr>
        <w:ind w:left="9069" w:hanging="339"/>
      </w:pPr>
      <w:rPr>
        <w:rFonts w:hint="default"/>
        <w:lang w:val="en-US" w:eastAsia="en-US" w:bidi="ar-SA"/>
      </w:rPr>
    </w:lvl>
  </w:abstractNum>
  <w:abstractNum w:abstractNumId="88">
    <w:nsid w:val="1F1C380B"/>
    <w:multiLevelType w:val="hybridMultilevel"/>
    <w:tmpl w:val="9D06554E"/>
    <w:lvl w:ilvl="0" w:tplc="FDDEE5CA">
      <w:start w:val="1"/>
      <w:numFmt w:val="decimal"/>
      <w:lvlText w:val="[%1]"/>
      <w:lvlJc w:val="left"/>
      <w:pPr>
        <w:ind w:left="914" w:hanging="3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074AEFC">
      <w:start w:val="1"/>
      <w:numFmt w:val="decimal"/>
      <w:lvlText w:val="[%2]"/>
      <w:lvlJc w:val="left"/>
      <w:pPr>
        <w:ind w:left="914" w:hanging="3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9DC8844C">
      <w:numFmt w:val="bullet"/>
      <w:lvlText w:val=""/>
      <w:lvlJc w:val="left"/>
      <w:pPr>
        <w:ind w:left="914" w:hanging="286"/>
      </w:pPr>
      <w:rPr>
        <w:rFonts w:ascii="Symbol" w:eastAsia="Symbol" w:hAnsi="Symbol" w:cs="Symbol" w:hint="default"/>
        <w:b w:val="0"/>
        <w:bCs w:val="0"/>
        <w:i w:val="0"/>
        <w:iCs w:val="0"/>
        <w:spacing w:val="0"/>
        <w:w w:val="100"/>
        <w:sz w:val="24"/>
        <w:szCs w:val="24"/>
        <w:lang w:val="en-US" w:eastAsia="en-US" w:bidi="ar-SA"/>
      </w:rPr>
    </w:lvl>
    <w:lvl w:ilvl="3" w:tplc="D3863BE8">
      <w:numFmt w:val="bullet"/>
      <w:lvlText w:val="•"/>
      <w:lvlJc w:val="left"/>
      <w:pPr>
        <w:ind w:left="3639" w:hanging="286"/>
      </w:pPr>
      <w:rPr>
        <w:rFonts w:hint="default"/>
        <w:lang w:val="en-US" w:eastAsia="en-US" w:bidi="ar-SA"/>
      </w:rPr>
    </w:lvl>
    <w:lvl w:ilvl="4" w:tplc="95960188">
      <w:numFmt w:val="bullet"/>
      <w:lvlText w:val="•"/>
      <w:lvlJc w:val="left"/>
      <w:pPr>
        <w:ind w:left="4546" w:hanging="286"/>
      </w:pPr>
      <w:rPr>
        <w:rFonts w:hint="default"/>
        <w:lang w:val="en-US" w:eastAsia="en-US" w:bidi="ar-SA"/>
      </w:rPr>
    </w:lvl>
    <w:lvl w:ilvl="5" w:tplc="2C5AE09A">
      <w:numFmt w:val="bullet"/>
      <w:lvlText w:val="•"/>
      <w:lvlJc w:val="left"/>
      <w:pPr>
        <w:ind w:left="5453" w:hanging="286"/>
      </w:pPr>
      <w:rPr>
        <w:rFonts w:hint="default"/>
        <w:lang w:val="en-US" w:eastAsia="en-US" w:bidi="ar-SA"/>
      </w:rPr>
    </w:lvl>
    <w:lvl w:ilvl="6" w:tplc="2CB0A520">
      <w:numFmt w:val="bullet"/>
      <w:lvlText w:val="•"/>
      <w:lvlJc w:val="left"/>
      <w:pPr>
        <w:ind w:left="6359" w:hanging="286"/>
      </w:pPr>
      <w:rPr>
        <w:rFonts w:hint="default"/>
        <w:lang w:val="en-US" w:eastAsia="en-US" w:bidi="ar-SA"/>
      </w:rPr>
    </w:lvl>
    <w:lvl w:ilvl="7" w:tplc="2E5E353C">
      <w:numFmt w:val="bullet"/>
      <w:lvlText w:val="•"/>
      <w:lvlJc w:val="left"/>
      <w:pPr>
        <w:ind w:left="7266" w:hanging="286"/>
      </w:pPr>
      <w:rPr>
        <w:rFonts w:hint="default"/>
        <w:lang w:val="en-US" w:eastAsia="en-US" w:bidi="ar-SA"/>
      </w:rPr>
    </w:lvl>
    <w:lvl w:ilvl="8" w:tplc="B58AF6CC">
      <w:numFmt w:val="bullet"/>
      <w:lvlText w:val="•"/>
      <w:lvlJc w:val="left"/>
      <w:pPr>
        <w:ind w:left="8173" w:hanging="286"/>
      </w:pPr>
      <w:rPr>
        <w:rFonts w:hint="default"/>
        <w:lang w:val="en-US" w:eastAsia="en-US" w:bidi="ar-SA"/>
      </w:rPr>
    </w:lvl>
  </w:abstractNum>
  <w:abstractNum w:abstractNumId="89">
    <w:nsid w:val="1F715F6D"/>
    <w:multiLevelType w:val="hybridMultilevel"/>
    <w:tmpl w:val="4BE2A622"/>
    <w:lvl w:ilvl="0" w:tplc="ED94EDD4">
      <w:start w:val="3"/>
      <w:numFmt w:val="decimal"/>
      <w:lvlText w:val="%1."/>
      <w:lvlJc w:val="left"/>
      <w:pPr>
        <w:ind w:left="1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DD0C774">
      <w:numFmt w:val="bullet"/>
      <w:lvlText w:val="•"/>
      <w:lvlJc w:val="left"/>
      <w:pPr>
        <w:ind w:left="2496" w:hanging="360"/>
      </w:pPr>
      <w:rPr>
        <w:rFonts w:hint="default"/>
        <w:lang w:val="en-US" w:eastAsia="en-US" w:bidi="ar-SA"/>
      </w:rPr>
    </w:lvl>
    <w:lvl w:ilvl="2" w:tplc="6B86700C">
      <w:numFmt w:val="bullet"/>
      <w:lvlText w:val="•"/>
      <w:lvlJc w:val="left"/>
      <w:pPr>
        <w:ind w:left="3413" w:hanging="360"/>
      </w:pPr>
      <w:rPr>
        <w:rFonts w:hint="default"/>
        <w:lang w:val="en-US" w:eastAsia="en-US" w:bidi="ar-SA"/>
      </w:rPr>
    </w:lvl>
    <w:lvl w:ilvl="3" w:tplc="F71A5A40">
      <w:numFmt w:val="bullet"/>
      <w:lvlText w:val="•"/>
      <w:lvlJc w:val="left"/>
      <w:pPr>
        <w:ind w:left="4329" w:hanging="360"/>
      </w:pPr>
      <w:rPr>
        <w:rFonts w:hint="default"/>
        <w:lang w:val="en-US" w:eastAsia="en-US" w:bidi="ar-SA"/>
      </w:rPr>
    </w:lvl>
    <w:lvl w:ilvl="4" w:tplc="C6B6C4A6">
      <w:numFmt w:val="bullet"/>
      <w:lvlText w:val="•"/>
      <w:lvlJc w:val="left"/>
      <w:pPr>
        <w:ind w:left="5246" w:hanging="360"/>
      </w:pPr>
      <w:rPr>
        <w:rFonts w:hint="default"/>
        <w:lang w:val="en-US" w:eastAsia="en-US" w:bidi="ar-SA"/>
      </w:rPr>
    </w:lvl>
    <w:lvl w:ilvl="5" w:tplc="8AA4307E">
      <w:numFmt w:val="bullet"/>
      <w:lvlText w:val="•"/>
      <w:lvlJc w:val="left"/>
      <w:pPr>
        <w:ind w:left="6163" w:hanging="360"/>
      </w:pPr>
      <w:rPr>
        <w:rFonts w:hint="default"/>
        <w:lang w:val="en-US" w:eastAsia="en-US" w:bidi="ar-SA"/>
      </w:rPr>
    </w:lvl>
    <w:lvl w:ilvl="6" w:tplc="E27EC24A">
      <w:numFmt w:val="bullet"/>
      <w:lvlText w:val="•"/>
      <w:lvlJc w:val="left"/>
      <w:pPr>
        <w:ind w:left="7079" w:hanging="360"/>
      </w:pPr>
      <w:rPr>
        <w:rFonts w:hint="default"/>
        <w:lang w:val="en-US" w:eastAsia="en-US" w:bidi="ar-SA"/>
      </w:rPr>
    </w:lvl>
    <w:lvl w:ilvl="7" w:tplc="3D7884DC">
      <w:numFmt w:val="bullet"/>
      <w:lvlText w:val="•"/>
      <w:lvlJc w:val="left"/>
      <w:pPr>
        <w:ind w:left="7996" w:hanging="360"/>
      </w:pPr>
      <w:rPr>
        <w:rFonts w:hint="default"/>
        <w:lang w:val="en-US" w:eastAsia="en-US" w:bidi="ar-SA"/>
      </w:rPr>
    </w:lvl>
    <w:lvl w:ilvl="8" w:tplc="5934B9B4">
      <w:numFmt w:val="bullet"/>
      <w:lvlText w:val="•"/>
      <w:lvlJc w:val="left"/>
      <w:pPr>
        <w:ind w:left="8913" w:hanging="360"/>
      </w:pPr>
      <w:rPr>
        <w:rFonts w:hint="default"/>
        <w:lang w:val="en-US" w:eastAsia="en-US" w:bidi="ar-SA"/>
      </w:rPr>
    </w:lvl>
  </w:abstractNum>
  <w:abstractNum w:abstractNumId="90">
    <w:nsid w:val="202844E3"/>
    <w:multiLevelType w:val="hybridMultilevel"/>
    <w:tmpl w:val="D8E2DF82"/>
    <w:lvl w:ilvl="0" w:tplc="FA588E5A">
      <w:numFmt w:val="bullet"/>
      <w:lvlText w:val="•"/>
      <w:lvlJc w:val="left"/>
      <w:pPr>
        <w:ind w:left="133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8654E126">
      <w:numFmt w:val="bullet"/>
      <w:lvlText w:val="•"/>
      <w:lvlJc w:val="left"/>
      <w:pPr>
        <w:ind w:left="2300" w:hanging="360"/>
      </w:pPr>
      <w:rPr>
        <w:rFonts w:hint="default"/>
        <w:lang w:val="en-US" w:eastAsia="en-US" w:bidi="ar-SA"/>
      </w:rPr>
    </w:lvl>
    <w:lvl w:ilvl="2" w:tplc="3426F652">
      <w:numFmt w:val="bullet"/>
      <w:lvlText w:val="•"/>
      <w:lvlJc w:val="left"/>
      <w:pPr>
        <w:ind w:left="3261" w:hanging="360"/>
      </w:pPr>
      <w:rPr>
        <w:rFonts w:hint="default"/>
        <w:lang w:val="en-US" w:eastAsia="en-US" w:bidi="ar-SA"/>
      </w:rPr>
    </w:lvl>
    <w:lvl w:ilvl="3" w:tplc="66D0B130">
      <w:numFmt w:val="bullet"/>
      <w:lvlText w:val="•"/>
      <w:lvlJc w:val="left"/>
      <w:pPr>
        <w:ind w:left="4221" w:hanging="360"/>
      </w:pPr>
      <w:rPr>
        <w:rFonts w:hint="default"/>
        <w:lang w:val="en-US" w:eastAsia="en-US" w:bidi="ar-SA"/>
      </w:rPr>
    </w:lvl>
    <w:lvl w:ilvl="4" w:tplc="EBC43D02">
      <w:numFmt w:val="bullet"/>
      <w:lvlText w:val="•"/>
      <w:lvlJc w:val="left"/>
      <w:pPr>
        <w:ind w:left="5182" w:hanging="360"/>
      </w:pPr>
      <w:rPr>
        <w:rFonts w:hint="default"/>
        <w:lang w:val="en-US" w:eastAsia="en-US" w:bidi="ar-SA"/>
      </w:rPr>
    </w:lvl>
    <w:lvl w:ilvl="5" w:tplc="FBB64118">
      <w:numFmt w:val="bullet"/>
      <w:lvlText w:val="•"/>
      <w:lvlJc w:val="left"/>
      <w:pPr>
        <w:ind w:left="6143" w:hanging="360"/>
      </w:pPr>
      <w:rPr>
        <w:rFonts w:hint="default"/>
        <w:lang w:val="en-US" w:eastAsia="en-US" w:bidi="ar-SA"/>
      </w:rPr>
    </w:lvl>
    <w:lvl w:ilvl="6" w:tplc="A0B01A1A">
      <w:numFmt w:val="bullet"/>
      <w:lvlText w:val="•"/>
      <w:lvlJc w:val="left"/>
      <w:pPr>
        <w:ind w:left="7103" w:hanging="360"/>
      </w:pPr>
      <w:rPr>
        <w:rFonts w:hint="default"/>
        <w:lang w:val="en-US" w:eastAsia="en-US" w:bidi="ar-SA"/>
      </w:rPr>
    </w:lvl>
    <w:lvl w:ilvl="7" w:tplc="DE365D38">
      <w:numFmt w:val="bullet"/>
      <w:lvlText w:val="•"/>
      <w:lvlJc w:val="left"/>
      <w:pPr>
        <w:ind w:left="8064" w:hanging="360"/>
      </w:pPr>
      <w:rPr>
        <w:rFonts w:hint="default"/>
        <w:lang w:val="en-US" w:eastAsia="en-US" w:bidi="ar-SA"/>
      </w:rPr>
    </w:lvl>
    <w:lvl w:ilvl="8" w:tplc="908CB17A">
      <w:numFmt w:val="bullet"/>
      <w:lvlText w:val="•"/>
      <w:lvlJc w:val="left"/>
      <w:pPr>
        <w:ind w:left="9025" w:hanging="360"/>
      </w:pPr>
      <w:rPr>
        <w:rFonts w:hint="default"/>
        <w:lang w:val="en-US" w:eastAsia="en-US" w:bidi="ar-SA"/>
      </w:rPr>
    </w:lvl>
  </w:abstractNum>
  <w:abstractNum w:abstractNumId="91">
    <w:nsid w:val="205B73E4"/>
    <w:multiLevelType w:val="hybridMultilevel"/>
    <w:tmpl w:val="9602473E"/>
    <w:lvl w:ilvl="0" w:tplc="7F5A269C">
      <w:start w:val="1"/>
      <w:numFmt w:val="decimal"/>
      <w:lvlText w:val="%1."/>
      <w:lvlJc w:val="left"/>
      <w:pPr>
        <w:ind w:left="920" w:hanging="360"/>
        <w:jc w:val="left"/>
      </w:pPr>
      <w:rPr>
        <w:rFonts w:ascii="Calibri" w:eastAsia="Calibri" w:hAnsi="Calibri" w:cs="Calibri" w:hint="default"/>
        <w:b w:val="0"/>
        <w:bCs w:val="0"/>
        <w:i w:val="0"/>
        <w:iCs w:val="0"/>
        <w:spacing w:val="0"/>
        <w:w w:val="100"/>
        <w:sz w:val="24"/>
        <w:szCs w:val="24"/>
        <w:lang w:val="en-US" w:eastAsia="en-US" w:bidi="ar-SA"/>
      </w:rPr>
    </w:lvl>
    <w:lvl w:ilvl="1" w:tplc="932EB1A0">
      <w:numFmt w:val="bullet"/>
      <w:lvlText w:val="•"/>
      <w:lvlJc w:val="left"/>
      <w:pPr>
        <w:ind w:left="1280" w:hanging="360"/>
      </w:pPr>
      <w:rPr>
        <w:rFonts w:ascii="Calibri" w:eastAsia="Calibri" w:hAnsi="Calibri" w:cs="Calibri" w:hint="default"/>
        <w:b w:val="0"/>
        <w:bCs w:val="0"/>
        <w:i w:val="0"/>
        <w:iCs w:val="0"/>
        <w:spacing w:val="0"/>
        <w:w w:val="100"/>
        <w:sz w:val="24"/>
        <w:szCs w:val="24"/>
        <w:lang w:val="en-US" w:eastAsia="en-US" w:bidi="ar-SA"/>
      </w:rPr>
    </w:lvl>
    <w:lvl w:ilvl="2" w:tplc="F04C37A2">
      <w:numFmt w:val="bullet"/>
      <w:lvlText w:val="•"/>
      <w:lvlJc w:val="left"/>
      <w:pPr>
        <w:ind w:left="2333" w:hanging="360"/>
      </w:pPr>
      <w:rPr>
        <w:rFonts w:hint="default"/>
        <w:lang w:val="en-US" w:eastAsia="en-US" w:bidi="ar-SA"/>
      </w:rPr>
    </w:lvl>
    <w:lvl w:ilvl="3" w:tplc="CACED676">
      <w:numFmt w:val="bullet"/>
      <w:lvlText w:val="•"/>
      <w:lvlJc w:val="left"/>
      <w:pPr>
        <w:ind w:left="3386" w:hanging="360"/>
      </w:pPr>
      <w:rPr>
        <w:rFonts w:hint="default"/>
        <w:lang w:val="en-US" w:eastAsia="en-US" w:bidi="ar-SA"/>
      </w:rPr>
    </w:lvl>
    <w:lvl w:ilvl="4" w:tplc="F242740A">
      <w:numFmt w:val="bullet"/>
      <w:lvlText w:val="•"/>
      <w:lvlJc w:val="left"/>
      <w:pPr>
        <w:ind w:left="4440" w:hanging="360"/>
      </w:pPr>
      <w:rPr>
        <w:rFonts w:hint="default"/>
        <w:lang w:val="en-US" w:eastAsia="en-US" w:bidi="ar-SA"/>
      </w:rPr>
    </w:lvl>
    <w:lvl w:ilvl="5" w:tplc="FDA2DE22">
      <w:numFmt w:val="bullet"/>
      <w:lvlText w:val="•"/>
      <w:lvlJc w:val="left"/>
      <w:pPr>
        <w:ind w:left="5493" w:hanging="360"/>
      </w:pPr>
      <w:rPr>
        <w:rFonts w:hint="default"/>
        <w:lang w:val="en-US" w:eastAsia="en-US" w:bidi="ar-SA"/>
      </w:rPr>
    </w:lvl>
    <w:lvl w:ilvl="6" w:tplc="6484B088">
      <w:numFmt w:val="bullet"/>
      <w:lvlText w:val="•"/>
      <w:lvlJc w:val="left"/>
      <w:pPr>
        <w:ind w:left="6546" w:hanging="360"/>
      </w:pPr>
      <w:rPr>
        <w:rFonts w:hint="default"/>
        <w:lang w:val="en-US" w:eastAsia="en-US" w:bidi="ar-SA"/>
      </w:rPr>
    </w:lvl>
    <w:lvl w:ilvl="7" w:tplc="C5B8B9FC">
      <w:numFmt w:val="bullet"/>
      <w:lvlText w:val="•"/>
      <w:lvlJc w:val="left"/>
      <w:pPr>
        <w:ind w:left="7600" w:hanging="360"/>
      </w:pPr>
      <w:rPr>
        <w:rFonts w:hint="default"/>
        <w:lang w:val="en-US" w:eastAsia="en-US" w:bidi="ar-SA"/>
      </w:rPr>
    </w:lvl>
    <w:lvl w:ilvl="8" w:tplc="9FEED5BC">
      <w:numFmt w:val="bullet"/>
      <w:lvlText w:val="•"/>
      <w:lvlJc w:val="left"/>
      <w:pPr>
        <w:ind w:left="8653" w:hanging="360"/>
      </w:pPr>
      <w:rPr>
        <w:rFonts w:hint="default"/>
        <w:lang w:val="en-US" w:eastAsia="en-US" w:bidi="ar-SA"/>
      </w:rPr>
    </w:lvl>
  </w:abstractNum>
  <w:abstractNum w:abstractNumId="92">
    <w:nsid w:val="213069F8"/>
    <w:multiLevelType w:val="hybridMultilevel"/>
    <w:tmpl w:val="441E81A2"/>
    <w:lvl w:ilvl="0" w:tplc="B3124962">
      <w:start w:val="1"/>
      <w:numFmt w:val="decimal"/>
      <w:lvlText w:val="%1."/>
      <w:lvlJc w:val="left"/>
      <w:pPr>
        <w:ind w:left="960"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B0EE1598">
      <w:numFmt w:val="bullet"/>
      <w:lvlText w:val=""/>
      <w:lvlJc w:val="left"/>
      <w:pPr>
        <w:ind w:left="960" w:hanging="360"/>
      </w:pPr>
      <w:rPr>
        <w:rFonts w:ascii="Symbol" w:eastAsia="Symbol" w:hAnsi="Symbol" w:cs="Symbol" w:hint="default"/>
        <w:b w:val="0"/>
        <w:bCs w:val="0"/>
        <w:i w:val="0"/>
        <w:iCs w:val="0"/>
        <w:spacing w:val="0"/>
        <w:w w:val="100"/>
        <w:sz w:val="22"/>
        <w:szCs w:val="22"/>
        <w:lang w:val="en-US" w:eastAsia="en-US" w:bidi="ar-SA"/>
      </w:rPr>
    </w:lvl>
    <w:lvl w:ilvl="2" w:tplc="CB6EB09C">
      <w:numFmt w:val="bullet"/>
      <w:lvlText w:val="•"/>
      <w:lvlJc w:val="left"/>
      <w:pPr>
        <w:ind w:left="3600" w:hanging="360"/>
      </w:pPr>
      <w:rPr>
        <w:rFonts w:hint="default"/>
        <w:lang w:val="en-US" w:eastAsia="en-US" w:bidi="ar-SA"/>
      </w:rPr>
    </w:lvl>
    <w:lvl w:ilvl="3" w:tplc="FCA03644">
      <w:numFmt w:val="bullet"/>
      <w:lvlText w:val="•"/>
      <w:lvlJc w:val="left"/>
      <w:pPr>
        <w:ind w:left="4920" w:hanging="360"/>
      </w:pPr>
      <w:rPr>
        <w:rFonts w:hint="default"/>
        <w:lang w:val="en-US" w:eastAsia="en-US" w:bidi="ar-SA"/>
      </w:rPr>
    </w:lvl>
    <w:lvl w:ilvl="4" w:tplc="164E36AA">
      <w:numFmt w:val="bullet"/>
      <w:lvlText w:val="•"/>
      <w:lvlJc w:val="left"/>
      <w:pPr>
        <w:ind w:left="6240" w:hanging="360"/>
      </w:pPr>
      <w:rPr>
        <w:rFonts w:hint="default"/>
        <w:lang w:val="en-US" w:eastAsia="en-US" w:bidi="ar-SA"/>
      </w:rPr>
    </w:lvl>
    <w:lvl w:ilvl="5" w:tplc="9D263262">
      <w:numFmt w:val="bullet"/>
      <w:lvlText w:val="•"/>
      <w:lvlJc w:val="left"/>
      <w:pPr>
        <w:ind w:left="7560" w:hanging="360"/>
      </w:pPr>
      <w:rPr>
        <w:rFonts w:hint="default"/>
        <w:lang w:val="en-US" w:eastAsia="en-US" w:bidi="ar-SA"/>
      </w:rPr>
    </w:lvl>
    <w:lvl w:ilvl="6" w:tplc="23EA21E4">
      <w:numFmt w:val="bullet"/>
      <w:lvlText w:val="•"/>
      <w:lvlJc w:val="left"/>
      <w:pPr>
        <w:ind w:left="8880" w:hanging="360"/>
      </w:pPr>
      <w:rPr>
        <w:rFonts w:hint="default"/>
        <w:lang w:val="en-US" w:eastAsia="en-US" w:bidi="ar-SA"/>
      </w:rPr>
    </w:lvl>
    <w:lvl w:ilvl="7" w:tplc="90686BF4">
      <w:numFmt w:val="bullet"/>
      <w:lvlText w:val="•"/>
      <w:lvlJc w:val="left"/>
      <w:pPr>
        <w:ind w:left="10200" w:hanging="360"/>
      </w:pPr>
      <w:rPr>
        <w:rFonts w:hint="default"/>
        <w:lang w:val="en-US" w:eastAsia="en-US" w:bidi="ar-SA"/>
      </w:rPr>
    </w:lvl>
    <w:lvl w:ilvl="8" w:tplc="EB3AC87C">
      <w:numFmt w:val="bullet"/>
      <w:lvlText w:val="•"/>
      <w:lvlJc w:val="left"/>
      <w:pPr>
        <w:ind w:left="11520" w:hanging="360"/>
      </w:pPr>
      <w:rPr>
        <w:rFonts w:hint="default"/>
        <w:lang w:val="en-US" w:eastAsia="en-US" w:bidi="ar-SA"/>
      </w:rPr>
    </w:lvl>
  </w:abstractNum>
  <w:abstractNum w:abstractNumId="93">
    <w:nsid w:val="216C5771"/>
    <w:multiLevelType w:val="hybridMultilevel"/>
    <w:tmpl w:val="A0B601E0"/>
    <w:lvl w:ilvl="0" w:tplc="67FA4386">
      <w:start w:val="1"/>
      <w:numFmt w:val="decimal"/>
      <w:lvlText w:val="%1."/>
      <w:lvlJc w:val="left"/>
      <w:pPr>
        <w:ind w:left="16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772279A">
      <w:numFmt w:val="bullet"/>
      <w:lvlText w:val="•"/>
      <w:lvlJc w:val="left"/>
      <w:pPr>
        <w:ind w:left="2594" w:hanging="360"/>
      </w:pPr>
      <w:rPr>
        <w:rFonts w:hint="default"/>
        <w:lang w:val="en-US" w:eastAsia="en-US" w:bidi="ar-SA"/>
      </w:rPr>
    </w:lvl>
    <w:lvl w:ilvl="2" w:tplc="9FB8F710">
      <w:numFmt w:val="bullet"/>
      <w:lvlText w:val="•"/>
      <w:lvlJc w:val="left"/>
      <w:pPr>
        <w:ind w:left="3528" w:hanging="360"/>
      </w:pPr>
      <w:rPr>
        <w:rFonts w:hint="default"/>
        <w:lang w:val="en-US" w:eastAsia="en-US" w:bidi="ar-SA"/>
      </w:rPr>
    </w:lvl>
    <w:lvl w:ilvl="3" w:tplc="EBDE4466">
      <w:numFmt w:val="bullet"/>
      <w:lvlText w:val="•"/>
      <w:lvlJc w:val="left"/>
      <w:pPr>
        <w:ind w:left="4462" w:hanging="360"/>
      </w:pPr>
      <w:rPr>
        <w:rFonts w:hint="default"/>
        <w:lang w:val="en-US" w:eastAsia="en-US" w:bidi="ar-SA"/>
      </w:rPr>
    </w:lvl>
    <w:lvl w:ilvl="4" w:tplc="93F80A30">
      <w:numFmt w:val="bullet"/>
      <w:lvlText w:val="•"/>
      <w:lvlJc w:val="left"/>
      <w:pPr>
        <w:ind w:left="5396" w:hanging="360"/>
      </w:pPr>
      <w:rPr>
        <w:rFonts w:hint="default"/>
        <w:lang w:val="en-US" w:eastAsia="en-US" w:bidi="ar-SA"/>
      </w:rPr>
    </w:lvl>
    <w:lvl w:ilvl="5" w:tplc="0F0ED1D4">
      <w:numFmt w:val="bullet"/>
      <w:lvlText w:val="•"/>
      <w:lvlJc w:val="left"/>
      <w:pPr>
        <w:ind w:left="6330" w:hanging="360"/>
      </w:pPr>
      <w:rPr>
        <w:rFonts w:hint="default"/>
        <w:lang w:val="en-US" w:eastAsia="en-US" w:bidi="ar-SA"/>
      </w:rPr>
    </w:lvl>
    <w:lvl w:ilvl="6" w:tplc="31A267FA">
      <w:numFmt w:val="bullet"/>
      <w:lvlText w:val="•"/>
      <w:lvlJc w:val="left"/>
      <w:pPr>
        <w:ind w:left="7264" w:hanging="360"/>
      </w:pPr>
      <w:rPr>
        <w:rFonts w:hint="default"/>
        <w:lang w:val="en-US" w:eastAsia="en-US" w:bidi="ar-SA"/>
      </w:rPr>
    </w:lvl>
    <w:lvl w:ilvl="7" w:tplc="7D4C4C26">
      <w:numFmt w:val="bullet"/>
      <w:lvlText w:val="•"/>
      <w:lvlJc w:val="left"/>
      <w:pPr>
        <w:ind w:left="8198" w:hanging="360"/>
      </w:pPr>
      <w:rPr>
        <w:rFonts w:hint="default"/>
        <w:lang w:val="en-US" w:eastAsia="en-US" w:bidi="ar-SA"/>
      </w:rPr>
    </w:lvl>
    <w:lvl w:ilvl="8" w:tplc="DF9E5ED8">
      <w:numFmt w:val="bullet"/>
      <w:lvlText w:val="•"/>
      <w:lvlJc w:val="left"/>
      <w:pPr>
        <w:ind w:left="9132" w:hanging="360"/>
      </w:pPr>
      <w:rPr>
        <w:rFonts w:hint="default"/>
        <w:lang w:val="en-US" w:eastAsia="en-US" w:bidi="ar-SA"/>
      </w:rPr>
    </w:lvl>
  </w:abstractNum>
  <w:abstractNum w:abstractNumId="94">
    <w:nsid w:val="21F027D3"/>
    <w:multiLevelType w:val="hybridMultilevel"/>
    <w:tmpl w:val="EE28309E"/>
    <w:lvl w:ilvl="0" w:tplc="A1803AE8">
      <w:numFmt w:val="bullet"/>
      <w:lvlText w:val=""/>
      <w:lvlJc w:val="left"/>
      <w:pPr>
        <w:ind w:left="1280" w:hanging="360"/>
      </w:pPr>
      <w:rPr>
        <w:rFonts w:ascii="Symbol" w:eastAsia="Symbol" w:hAnsi="Symbol" w:cs="Symbol" w:hint="default"/>
        <w:spacing w:val="0"/>
        <w:w w:val="100"/>
        <w:lang w:val="en-US" w:eastAsia="en-US" w:bidi="ar-SA"/>
      </w:rPr>
    </w:lvl>
    <w:lvl w:ilvl="1" w:tplc="20D62ED2">
      <w:numFmt w:val="bullet"/>
      <w:lvlText w:val="•"/>
      <w:lvlJc w:val="left"/>
      <w:pPr>
        <w:ind w:left="2228" w:hanging="360"/>
      </w:pPr>
      <w:rPr>
        <w:rFonts w:hint="default"/>
        <w:lang w:val="en-US" w:eastAsia="en-US" w:bidi="ar-SA"/>
      </w:rPr>
    </w:lvl>
    <w:lvl w:ilvl="2" w:tplc="B992B7DC">
      <w:numFmt w:val="bullet"/>
      <w:lvlText w:val="•"/>
      <w:lvlJc w:val="left"/>
      <w:pPr>
        <w:ind w:left="3176" w:hanging="360"/>
      </w:pPr>
      <w:rPr>
        <w:rFonts w:hint="default"/>
        <w:lang w:val="en-US" w:eastAsia="en-US" w:bidi="ar-SA"/>
      </w:rPr>
    </w:lvl>
    <w:lvl w:ilvl="3" w:tplc="02388AC0">
      <w:numFmt w:val="bullet"/>
      <w:lvlText w:val="•"/>
      <w:lvlJc w:val="left"/>
      <w:pPr>
        <w:ind w:left="4124" w:hanging="360"/>
      </w:pPr>
      <w:rPr>
        <w:rFonts w:hint="default"/>
        <w:lang w:val="en-US" w:eastAsia="en-US" w:bidi="ar-SA"/>
      </w:rPr>
    </w:lvl>
    <w:lvl w:ilvl="4" w:tplc="66F05DD4">
      <w:numFmt w:val="bullet"/>
      <w:lvlText w:val="•"/>
      <w:lvlJc w:val="left"/>
      <w:pPr>
        <w:ind w:left="5072" w:hanging="360"/>
      </w:pPr>
      <w:rPr>
        <w:rFonts w:hint="default"/>
        <w:lang w:val="en-US" w:eastAsia="en-US" w:bidi="ar-SA"/>
      </w:rPr>
    </w:lvl>
    <w:lvl w:ilvl="5" w:tplc="1FC05F8C">
      <w:numFmt w:val="bullet"/>
      <w:lvlText w:val="•"/>
      <w:lvlJc w:val="left"/>
      <w:pPr>
        <w:ind w:left="6020" w:hanging="360"/>
      </w:pPr>
      <w:rPr>
        <w:rFonts w:hint="default"/>
        <w:lang w:val="en-US" w:eastAsia="en-US" w:bidi="ar-SA"/>
      </w:rPr>
    </w:lvl>
    <w:lvl w:ilvl="6" w:tplc="F1944BE0">
      <w:numFmt w:val="bullet"/>
      <w:lvlText w:val="•"/>
      <w:lvlJc w:val="left"/>
      <w:pPr>
        <w:ind w:left="6968" w:hanging="360"/>
      </w:pPr>
      <w:rPr>
        <w:rFonts w:hint="default"/>
        <w:lang w:val="en-US" w:eastAsia="en-US" w:bidi="ar-SA"/>
      </w:rPr>
    </w:lvl>
    <w:lvl w:ilvl="7" w:tplc="2E0600A0">
      <w:numFmt w:val="bullet"/>
      <w:lvlText w:val="•"/>
      <w:lvlJc w:val="left"/>
      <w:pPr>
        <w:ind w:left="7916" w:hanging="360"/>
      </w:pPr>
      <w:rPr>
        <w:rFonts w:hint="default"/>
        <w:lang w:val="en-US" w:eastAsia="en-US" w:bidi="ar-SA"/>
      </w:rPr>
    </w:lvl>
    <w:lvl w:ilvl="8" w:tplc="3684E828">
      <w:numFmt w:val="bullet"/>
      <w:lvlText w:val="•"/>
      <w:lvlJc w:val="left"/>
      <w:pPr>
        <w:ind w:left="8864" w:hanging="360"/>
      </w:pPr>
      <w:rPr>
        <w:rFonts w:hint="default"/>
        <w:lang w:val="en-US" w:eastAsia="en-US" w:bidi="ar-SA"/>
      </w:rPr>
    </w:lvl>
  </w:abstractNum>
  <w:abstractNum w:abstractNumId="95">
    <w:nsid w:val="221E16E6"/>
    <w:multiLevelType w:val="hybridMultilevel"/>
    <w:tmpl w:val="426EC9A0"/>
    <w:lvl w:ilvl="0" w:tplc="B316F1D2">
      <w:start w:val="1"/>
      <w:numFmt w:val="decimal"/>
      <w:lvlText w:val="%1."/>
      <w:lvlJc w:val="left"/>
      <w:pPr>
        <w:ind w:left="8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91CB6BA">
      <w:numFmt w:val="bullet"/>
      <w:lvlText w:val="•"/>
      <w:lvlJc w:val="left"/>
      <w:pPr>
        <w:ind w:left="2056" w:hanging="360"/>
      </w:pPr>
      <w:rPr>
        <w:rFonts w:hint="default"/>
        <w:lang w:val="en-US" w:eastAsia="en-US" w:bidi="ar-SA"/>
      </w:rPr>
    </w:lvl>
    <w:lvl w:ilvl="2" w:tplc="A91E7334">
      <w:numFmt w:val="bullet"/>
      <w:lvlText w:val="•"/>
      <w:lvlJc w:val="left"/>
      <w:pPr>
        <w:ind w:left="3292" w:hanging="360"/>
      </w:pPr>
      <w:rPr>
        <w:rFonts w:hint="default"/>
        <w:lang w:val="en-US" w:eastAsia="en-US" w:bidi="ar-SA"/>
      </w:rPr>
    </w:lvl>
    <w:lvl w:ilvl="3" w:tplc="2F10DF36">
      <w:numFmt w:val="bullet"/>
      <w:lvlText w:val="•"/>
      <w:lvlJc w:val="left"/>
      <w:pPr>
        <w:ind w:left="4528" w:hanging="360"/>
      </w:pPr>
      <w:rPr>
        <w:rFonts w:hint="default"/>
        <w:lang w:val="en-US" w:eastAsia="en-US" w:bidi="ar-SA"/>
      </w:rPr>
    </w:lvl>
    <w:lvl w:ilvl="4" w:tplc="DE424C24">
      <w:numFmt w:val="bullet"/>
      <w:lvlText w:val="•"/>
      <w:lvlJc w:val="left"/>
      <w:pPr>
        <w:ind w:left="5764" w:hanging="360"/>
      </w:pPr>
      <w:rPr>
        <w:rFonts w:hint="default"/>
        <w:lang w:val="en-US" w:eastAsia="en-US" w:bidi="ar-SA"/>
      </w:rPr>
    </w:lvl>
    <w:lvl w:ilvl="5" w:tplc="6F3823CC">
      <w:numFmt w:val="bullet"/>
      <w:lvlText w:val="•"/>
      <w:lvlJc w:val="left"/>
      <w:pPr>
        <w:ind w:left="7000" w:hanging="360"/>
      </w:pPr>
      <w:rPr>
        <w:rFonts w:hint="default"/>
        <w:lang w:val="en-US" w:eastAsia="en-US" w:bidi="ar-SA"/>
      </w:rPr>
    </w:lvl>
    <w:lvl w:ilvl="6" w:tplc="983259B0">
      <w:numFmt w:val="bullet"/>
      <w:lvlText w:val="•"/>
      <w:lvlJc w:val="left"/>
      <w:pPr>
        <w:ind w:left="8236" w:hanging="360"/>
      </w:pPr>
      <w:rPr>
        <w:rFonts w:hint="default"/>
        <w:lang w:val="en-US" w:eastAsia="en-US" w:bidi="ar-SA"/>
      </w:rPr>
    </w:lvl>
    <w:lvl w:ilvl="7" w:tplc="1E4E1C8A">
      <w:numFmt w:val="bullet"/>
      <w:lvlText w:val="•"/>
      <w:lvlJc w:val="left"/>
      <w:pPr>
        <w:ind w:left="9472" w:hanging="360"/>
      </w:pPr>
      <w:rPr>
        <w:rFonts w:hint="default"/>
        <w:lang w:val="en-US" w:eastAsia="en-US" w:bidi="ar-SA"/>
      </w:rPr>
    </w:lvl>
    <w:lvl w:ilvl="8" w:tplc="4FE0D4B4">
      <w:numFmt w:val="bullet"/>
      <w:lvlText w:val="•"/>
      <w:lvlJc w:val="left"/>
      <w:pPr>
        <w:ind w:left="10708" w:hanging="360"/>
      </w:pPr>
      <w:rPr>
        <w:rFonts w:hint="default"/>
        <w:lang w:val="en-US" w:eastAsia="en-US" w:bidi="ar-SA"/>
      </w:rPr>
    </w:lvl>
  </w:abstractNum>
  <w:abstractNum w:abstractNumId="96">
    <w:nsid w:val="223B71BA"/>
    <w:multiLevelType w:val="hybridMultilevel"/>
    <w:tmpl w:val="9EB62EA2"/>
    <w:lvl w:ilvl="0" w:tplc="604810D0">
      <w:start w:val="1"/>
      <w:numFmt w:val="decimal"/>
      <w:lvlText w:val="%1."/>
      <w:lvlJc w:val="left"/>
      <w:pPr>
        <w:ind w:left="1280" w:hanging="360"/>
        <w:jc w:val="left"/>
      </w:pPr>
      <w:rPr>
        <w:rFonts w:ascii="Calibri" w:eastAsia="Calibri" w:hAnsi="Calibri" w:cs="Calibri" w:hint="default"/>
        <w:b w:val="0"/>
        <w:bCs w:val="0"/>
        <w:i w:val="0"/>
        <w:iCs w:val="0"/>
        <w:spacing w:val="0"/>
        <w:w w:val="100"/>
        <w:sz w:val="24"/>
        <w:szCs w:val="24"/>
        <w:lang w:val="en-US" w:eastAsia="en-US" w:bidi="ar-SA"/>
      </w:rPr>
    </w:lvl>
    <w:lvl w:ilvl="1" w:tplc="784C6868">
      <w:numFmt w:val="bullet"/>
      <w:lvlText w:val="•"/>
      <w:lvlJc w:val="left"/>
      <w:pPr>
        <w:ind w:left="2228" w:hanging="360"/>
      </w:pPr>
      <w:rPr>
        <w:rFonts w:hint="default"/>
        <w:lang w:val="en-US" w:eastAsia="en-US" w:bidi="ar-SA"/>
      </w:rPr>
    </w:lvl>
    <w:lvl w:ilvl="2" w:tplc="E32E0F4E">
      <w:numFmt w:val="bullet"/>
      <w:lvlText w:val="•"/>
      <w:lvlJc w:val="left"/>
      <w:pPr>
        <w:ind w:left="3176" w:hanging="360"/>
      </w:pPr>
      <w:rPr>
        <w:rFonts w:hint="default"/>
        <w:lang w:val="en-US" w:eastAsia="en-US" w:bidi="ar-SA"/>
      </w:rPr>
    </w:lvl>
    <w:lvl w:ilvl="3" w:tplc="5E381448">
      <w:numFmt w:val="bullet"/>
      <w:lvlText w:val="•"/>
      <w:lvlJc w:val="left"/>
      <w:pPr>
        <w:ind w:left="4124" w:hanging="360"/>
      </w:pPr>
      <w:rPr>
        <w:rFonts w:hint="default"/>
        <w:lang w:val="en-US" w:eastAsia="en-US" w:bidi="ar-SA"/>
      </w:rPr>
    </w:lvl>
    <w:lvl w:ilvl="4" w:tplc="5120BEB4">
      <w:numFmt w:val="bullet"/>
      <w:lvlText w:val="•"/>
      <w:lvlJc w:val="left"/>
      <w:pPr>
        <w:ind w:left="5072" w:hanging="360"/>
      </w:pPr>
      <w:rPr>
        <w:rFonts w:hint="default"/>
        <w:lang w:val="en-US" w:eastAsia="en-US" w:bidi="ar-SA"/>
      </w:rPr>
    </w:lvl>
    <w:lvl w:ilvl="5" w:tplc="B030A176">
      <w:numFmt w:val="bullet"/>
      <w:lvlText w:val="•"/>
      <w:lvlJc w:val="left"/>
      <w:pPr>
        <w:ind w:left="6020" w:hanging="360"/>
      </w:pPr>
      <w:rPr>
        <w:rFonts w:hint="default"/>
        <w:lang w:val="en-US" w:eastAsia="en-US" w:bidi="ar-SA"/>
      </w:rPr>
    </w:lvl>
    <w:lvl w:ilvl="6" w:tplc="D0B2EFC0">
      <w:numFmt w:val="bullet"/>
      <w:lvlText w:val="•"/>
      <w:lvlJc w:val="left"/>
      <w:pPr>
        <w:ind w:left="6968" w:hanging="360"/>
      </w:pPr>
      <w:rPr>
        <w:rFonts w:hint="default"/>
        <w:lang w:val="en-US" w:eastAsia="en-US" w:bidi="ar-SA"/>
      </w:rPr>
    </w:lvl>
    <w:lvl w:ilvl="7" w:tplc="3040695C">
      <w:numFmt w:val="bullet"/>
      <w:lvlText w:val="•"/>
      <w:lvlJc w:val="left"/>
      <w:pPr>
        <w:ind w:left="7916" w:hanging="360"/>
      </w:pPr>
      <w:rPr>
        <w:rFonts w:hint="default"/>
        <w:lang w:val="en-US" w:eastAsia="en-US" w:bidi="ar-SA"/>
      </w:rPr>
    </w:lvl>
    <w:lvl w:ilvl="8" w:tplc="8F1EEF98">
      <w:numFmt w:val="bullet"/>
      <w:lvlText w:val="•"/>
      <w:lvlJc w:val="left"/>
      <w:pPr>
        <w:ind w:left="8864" w:hanging="360"/>
      </w:pPr>
      <w:rPr>
        <w:rFonts w:hint="default"/>
        <w:lang w:val="en-US" w:eastAsia="en-US" w:bidi="ar-SA"/>
      </w:rPr>
    </w:lvl>
  </w:abstractNum>
  <w:abstractNum w:abstractNumId="97">
    <w:nsid w:val="226375ED"/>
    <w:multiLevelType w:val="hybridMultilevel"/>
    <w:tmpl w:val="D1600CA6"/>
    <w:lvl w:ilvl="0" w:tplc="BD446D84">
      <w:start w:val="1"/>
      <w:numFmt w:val="decimal"/>
      <w:lvlText w:val="%1."/>
      <w:lvlJc w:val="left"/>
      <w:pPr>
        <w:ind w:left="1580" w:hanging="360"/>
        <w:jc w:val="left"/>
      </w:pPr>
      <w:rPr>
        <w:rFonts w:hint="default"/>
        <w:spacing w:val="0"/>
        <w:w w:val="100"/>
        <w:lang w:val="en-US" w:eastAsia="en-US" w:bidi="ar-SA"/>
      </w:rPr>
    </w:lvl>
    <w:lvl w:ilvl="1" w:tplc="C85AA2E8">
      <w:numFmt w:val="bullet"/>
      <w:lvlText w:val="•"/>
      <w:lvlJc w:val="left"/>
      <w:pPr>
        <w:ind w:left="2496" w:hanging="360"/>
      </w:pPr>
      <w:rPr>
        <w:rFonts w:hint="default"/>
        <w:lang w:val="en-US" w:eastAsia="en-US" w:bidi="ar-SA"/>
      </w:rPr>
    </w:lvl>
    <w:lvl w:ilvl="2" w:tplc="3AD0B68A">
      <w:numFmt w:val="bullet"/>
      <w:lvlText w:val="•"/>
      <w:lvlJc w:val="left"/>
      <w:pPr>
        <w:ind w:left="3413" w:hanging="360"/>
      </w:pPr>
      <w:rPr>
        <w:rFonts w:hint="default"/>
        <w:lang w:val="en-US" w:eastAsia="en-US" w:bidi="ar-SA"/>
      </w:rPr>
    </w:lvl>
    <w:lvl w:ilvl="3" w:tplc="85523BD6">
      <w:numFmt w:val="bullet"/>
      <w:lvlText w:val="•"/>
      <w:lvlJc w:val="left"/>
      <w:pPr>
        <w:ind w:left="4329" w:hanging="360"/>
      </w:pPr>
      <w:rPr>
        <w:rFonts w:hint="default"/>
        <w:lang w:val="en-US" w:eastAsia="en-US" w:bidi="ar-SA"/>
      </w:rPr>
    </w:lvl>
    <w:lvl w:ilvl="4" w:tplc="E560369E">
      <w:numFmt w:val="bullet"/>
      <w:lvlText w:val="•"/>
      <w:lvlJc w:val="left"/>
      <w:pPr>
        <w:ind w:left="5246" w:hanging="360"/>
      </w:pPr>
      <w:rPr>
        <w:rFonts w:hint="default"/>
        <w:lang w:val="en-US" w:eastAsia="en-US" w:bidi="ar-SA"/>
      </w:rPr>
    </w:lvl>
    <w:lvl w:ilvl="5" w:tplc="BC3E3440">
      <w:numFmt w:val="bullet"/>
      <w:lvlText w:val="•"/>
      <w:lvlJc w:val="left"/>
      <w:pPr>
        <w:ind w:left="6163" w:hanging="360"/>
      </w:pPr>
      <w:rPr>
        <w:rFonts w:hint="default"/>
        <w:lang w:val="en-US" w:eastAsia="en-US" w:bidi="ar-SA"/>
      </w:rPr>
    </w:lvl>
    <w:lvl w:ilvl="6" w:tplc="ECA4FCC0">
      <w:numFmt w:val="bullet"/>
      <w:lvlText w:val="•"/>
      <w:lvlJc w:val="left"/>
      <w:pPr>
        <w:ind w:left="7079" w:hanging="360"/>
      </w:pPr>
      <w:rPr>
        <w:rFonts w:hint="default"/>
        <w:lang w:val="en-US" w:eastAsia="en-US" w:bidi="ar-SA"/>
      </w:rPr>
    </w:lvl>
    <w:lvl w:ilvl="7" w:tplc="EFDC4E0C">
      <w:numFmt w:val="bullet"/>
      <w:lvlText w:val="•"/>
      <w:lvlJc w:val="left"/>
      <w:pPr>
        <w:ind w:left="7996" w:hanging="360"/>
      </w:pPr>
      <w:rPr>
        <w:rFonts w:hint="default"/>
        <w:lang w:val="en-US" w:eastAsia="en-US" w:bidi="ar-SA"/>
      </w:rPr>
    </w:lvl>
    <w:lvl w:ilvl="8" w:tplc="B4E2C0CA">
      <w:numFmt w:val="bullet"/>
      <w:lvlText w:val="•"/>
      <w:lvlJc w:val="left"/>
      <w:pPr>
        <w:ind w:left="8913" w:hanging="360"/>
      </w:pPr>
      <w:rPr>
        <w:rFonts w:hint="default"/>
        <w:lang w:val="en-US" w:eastAsia="en-US" w:bidi="ar-SA"/>
      </w:rPr>
    </w:lvl>
  </w:abstractNum>
  <w:abstractNum w:abstractNumId="98">
    <w:nsid w:val="22B24D70"/>
    <w:multiLevelType w:val="hybridMultilevel"/>
    <w:tmpl w:val="075A713A"/>
    <w:lvl w:ilvl="0" w:tplc="2C867FC6">
      <w:start w:val="1"/>
      <w:numFmt w:val="decimal"/>
      <w:lvlText w:val="%1."/>
      <w:lvlJc w:val="left"/>
      <w:pPr>
        <w:ind w:left="927" w:hanging="368"/>
        <w:jc w:val="left"/>
      </w:pPr>
      <w:rPr>
        <w:rFonts w:ascii="Calibri" w:eastAsia="Calibri" w:hAnsi="Calibri" w:cs="Calibri" w:hint="default"/>
        <w:b w:val="0"/>
        <w:bCs w:val="0"/>
        <w:i w:val="0"/>
        <w:iCs w:val="0"/>
        <w:spacing w:val="0"/>
        <w:w w:val="100"/>
        <w:sz w:val="24"/>
        <w:szCs w:val="24"/>
        <w:lang w:val="en-US" w:eastAsia="en-US" w:bidi="ar-SA"/>
      </w:rPr>
    </w:lvl>
    <w:lvl w:ilvl="1" w:tplc="764CDBBE">
      <w:numFmt w:val="bullet"/>
      <w:lvlText w:val="•"/>
      <w:lvlJc w:val="left"/>
      <w:pPr>
        <w:ind w:left="1280" w:hanging="360"/>
      </w:pPr>
      <w:rPr>
        <w:rFonts w:ascii="Calibri" w:eastAsia="Calibri" w:hAnsi="Calibri" w:cs="Calibri" w:hint="default"/>
        <w:spacing w:val="0"/>
        <w:w w:val="100"/>
        <w:lang w:val="en-US" w:eastAsia="en-US" w:bidi="ar-SA"/>
      </w:rPr>
    </w:lvl>
    <w:lvl w:ilvl="2" w:tplc="A82E5920">
      <w:numFmt w:val="bullet"/>
      <w:lvlText w:val="•"/>
      <w:lvlJc w:val="left"/>
      <w:pPr>
        <w:ind w:left="2333" w:hanging="360"/>
      </w:pPr>
      <w:rPr>
        <w:rFonts w:hint="default"/>
        <w:lang w:val="en-US" w:eastAsia="en-US" w:bidi="ar-SA"/>
      </w:rPr>
    </w:lvl>
    <w:lvl w:ilvl="3" w:tplc="B6FEB70E">
      <w:numFmt w:val="bullet"/>
      <w:lvlText w:val="•"/>
      <w:lvlJc w:val="left"/>
      <w:pPr>
        <w:ind w:left="3386" w:hanging="360"/>
      </w:pPr>
      <w:rPr>
        <w:rFonts w:hint="default"/>
        <w:lang w:val="en-US" w:eastAsia="en-US" w:bidi="ar-SA"/>
      </w:rPr>
    </w:lvl>
    <w:lvl w:ilvl="4" w:tplc="36A23E9E">
      <w:numFmt w:val="bullet"/>
      <w:lvlText w:val="•"/>
      <w:lvlJc w:val="left"/>
      <w:pPr>
        <w:ind w:left="4440" w:hanging="360"/>
      </w:pPr>
      <w:rPr>
        <w:rFonts w:hint="default"/>
        <w:lang w:val="en-US" w:eastAsia="en-US" w:bidi="ar-SA"/>
      </w:rPr>
    </w:lvl>
    <w:lvl w:ilvl="5" w:tplc="87C4EE0A">
      <w:numFmt w:val="bullet"/>
      <w:lvlText w:val="•"/>
      <w:lvlJc w:val="left"/>
      <w:pPr>
        <w:ind w:left="5493" w:hanging="360"/>
      </w:pPr>
      <w:rPr>
        <w:rFonts w:hint="default"/>
        <w:lang w:val="en-US" w:eastAsia="en-US" w:bidi="ar-SA"/>
      </w:rPr>
    </w:lvl>
    <w:lvl w:ilvl="6" w:tplc="8A58C7D4">
      <w:numFmt w:val="bullet"/>
      <w:lvlText w:val="•"/>
      <w:lvlJc w:val="left"/>
      <w:pPr>
        <w:ind w:left="6546" w:hanging="360"/>
      </w:pPr>
      <w:rPr>
        <w:rFonts w:hint="default"/>
        <w:lang w:val="en-US" w:eastAsia="en-US" w:bidi="ar-SA"/>
      </w:rPr>
    </w:lvl>
    <w:lvl w:ilvl="7" w:tplc="92E4E0E8">
      <w:numFmt w:val="bullet"/>
      <w:lvlText w:val="•"/>
      <w:lvlJc w:val="left"/>
      <w:pPr>
        <w:ind w:left="7600" w:hanging="360"/>
      </w:pPr>
      <w:rPr>
        <w:rFonts w:hint="default"/>
        <w:lang w:val="en-US" w:eastAsia="en-US" w:bidi="ar-SA"/>
      </w:rPr>
    </w:lvl>
    <w:lvl w:ilvl="8" w:tplc="DEEE034A">
      <w:numFmt w:val="bullet"/>
      <w:lvlText w:val="•"/>
      <w:lvlJc w:val="left"/>
      <w:pPr>
        <w:ind w:left="8653" w:hanging="360"/>
      </w:pPr>
      <w:rPr>
        <w:rFonts w:hint="default"/>
        <w:lang w:val="en-US" w:eastAsia="en-US" w:bidi="ar-SA"/>
      </w:rPr>
    </w:lvl>
  </w:abstractNum>
  <w:abstractNum w:abstractNumId="99">
    <w:nsid w:val="22C7556E"/>
    <w:multiLevelType w:val="hybridMultilevel"/>
    <w:tmpl w:val="673CF496"/>
    <w:lvl w:ilvl="0" w:tplc="9F36648A">
      <w:numFmt w:val="bullet"/>
      <w:lvlText w:val="•"/>
      <w:lvlJc w:val="left"/>
      <w:pPr>
        <w:ind w:left="1280" w:hanging="360"/>
      </w:pPr>
      <w:rPr>
        <w:rFonts w:ascii="Calibri" w:eastAsia="Calibri" w:hAnsi="Calibri" w:cs="Calibri" w:hint="default"/>
        <w:b w:val="0"/>
        <w:bCs w:val="0"/>
        <w:i w:val="0"/>
        <w:iCs w:val="0"/>
        <w:spacing w:val="0"/>
        <w:w w:val="100"/>
        <w:sz w:val="24"/>
        <w:szCs w:val="24"/>
        <w:lang w:val="en-US" w:eastAsia="en-US" w:bidi="ar-SA"/>
      </w:rPr>
    </w:lvl>
    <w:lvl w:ilvl="1" w:tplc="717C07CE">
      <w:numFmt w:val="bullet"/>
      <w:lvlText w:val="•"/>
      <w:lvlJc w:val="left"/>
      <w:pPr>
        <w:ind w:left="2228" w:hanging="360"/>
      </w:pPr>
      <w:rPr>
        <w:rFonts w:hint="default"/>
        <w:lang w:val="en-US" w:eastAsia="en-US" w:bidi="ar-SA"/>
      </w:rPr>
    </w:lvl>
    <w:lvl w:ilvl="2" w:tplc="CBD2D170">
      <w:numFmt w:val="bullet"/>
      <w:lvlText w:val="•"/>
      <w:lvlJc w:val="left"/>
      <w:pPr>
        <w:ind w:left="3176" w:hanging="360"/>
      </w:pPr>
      <w:rPr>
        <w:rFonts w:hint="default"/>
        <w:lang w:val="en-US" w:eastAsia="en-US" w:bidi="ar-SA"/>
      </w:rPr>
    </w:lvl>
    <w:lvl w:ilvl="3" w:tplc="512A4D34">
      <w:numFmt w:val="bullet"/>
      <w:lvlText w:val="•"/>
      <w:lvlJc w:val="left"/>
      <w:pPr>
        <w:ind w:left="4124" w:hanging="360"/>
      </w:pPr>
      <w:rPr>
        <w:rFonts w:hint="default"/>
        <w:lang w:val="en-US" w:eastAsia="en-US" w:bidi="ar-SA"/>
      </w:rPr>
    </w:lvl>
    <w:lvl w:ilvl="4" w:tplc="272E805C">
      <w:numFmt w:val="bullet"/>
      <w:lvlText w:val="•"/>
      <w:lvlJc w:val="left"/>
      <w:pPr>
        <w:ind w:left="5072" w:hanging="360"/>
      </w:pPr>
      <w:rPr>
        <w:rFonts w:hint="default"/>
        <w:lang w:val="en-US" w:eastAsia="en-US" w:bidi="ar-SA"/>
      </w:rPr>
    </w:lvl>
    <w:lvl w:ilvl="5" w:tplc="A6F0F75A">
      <w:numFmt w:val="bullet"/>
      <w:lvlText w:val="•"/>
      <w:lvlJc w:val="left"/>
      <w:pPr>
        <w:ind w:left="6020" w:hanging="360"/>
      </w:pPr>
      <w:rPr>
        <w:rFonts w:hint="default"/>
        <w:lang w:val="en-US" w:eastAsia="en-US" w:bidi="ar-SA"/>
      </w:rPr>
    </w:lvl>
    <w:lvl w:ilvl="6" w:tplc="D190427E">
      <w:numFmt w:val="bullet"/>
      <w:lvlText w:val="•"/>
      <w:lvlJc w:val="left"/>
      <w:pPr>
        <w:ind w:left="6968" w:hanging="360"/>
      </w:pPr>
      <w:rPr>
        <w:rFonts w:hint="default"/>
        <w:lang w:val="en-US" w:eastAsia="en-US" w:bidi="ar-SA"/>
      </w:rPr>
    </w:lvl>
    <w:lvl w:ilvl="7" w:tplc="307C751E">
      <w:numFmt w:val="bullet"/>
      <w:lvlText w:val="•"/>
      <w:lvlJc w:val="left"/>
      <w:pPr>
        <w:ind w:left="7916" w:hanging="360"/>
      </w:pPr>
      <w:rPr>
        <w:rFonts w:hint="default"/>
        <w:lang w:val="en-US" w:eastAsia="en-US" w:bidi="ar-SA"/>
      </w:rPr>
    </w:lvl>
    <w:lvl w:ilvl="8" w:tplc="5B24DB6E">
      <w:numFmt w:val="bullet"/>
      <w:lvlText w:val="•"/>
      <w:lvlJc w:val="left"/>
      <w:pPr>
        <w:ind w:left="8864" w:hanging="360"/>
      </w:pPr>
      <w:rPr>
        <w:rFonts w:hint="default"/>
        <w:lang w:val="en-US" w:eastAsia="en-US" w:bidi="ar-SA"/>
      </w:rPr>
    </w:lvl>
  </w:abstractNum>
  <w:abstractNum w:abstractNumId="100">
    <w:nsid w:val="22D749FB"/>
    <w:multiLevelType w:val="hybridMultilevel"/>
    <w:tmpl w:val="BF7C9316"/>
    <w:lvl w:ilvl="0" w:tplc="54768C7E">
      <w:numFmt w:val="bullet"/>
      <w:lvlText w:val=""/>
      <w:lvlJc w:val="left"/>
      <w:pPr>
        <w:ind w:left="960" w:hanging="360"/>
      </w:pPr>
      <w:rPr>
        <w:rFonts w:ascii="Symbol" w:eastAsia="Symbol" w:hAnsi="Symbol" w:cs="Symbol" w:hint="default"/>
        <w:b w:val="0"/>
        <w:bCs w:val="0"/>
        <w:i w:val="0"/>
        <w:iCs w:val="0"/>
        <w:spacing w:val="0"/>
        <w:w w:val="100"/>
        <w:sz w:val="24"/>
        <w:szCs w:val="24"/>
        <w:lang w:val="en-US" w:eastAsia="en-US" w:bidi="ar-SA"/>
      </w:rPr>
    </w:lvl>
    <w:lvl w:ilvl="1" w:tplc="2A580132">
      <w:numFmt w:val="bullet"/>
      <w:lvlText w:val="•"/>
      <w:lvlJc w:val="left"/>
      <w:pPr>
        <w:ind w:left="2280" w:hanging="360"/>
      </w:pPr>
      <w:rPr>
        <w:rFonts w:hint="default"/>
        <w:lang w:val="en-US" w:eastAsia="en-US" w:bidi="ar-SA"/>
      </w:rPr>
    </w:lvl>
    <w:lvl w:ilvl="2" w:tplc="5B9245BA">
      <w:numFmt w:val="bullet"/>
      <w:lvlText w:val="•"/>
      <w:lvlJc w:val="left"/>
      <w:pPr>
        <w:ind w:left="3600" w:hanging="360"/>
      </w:pPr>
      <w:rPr>
        <w:rFonts w:hint="default"/>
        <w:lang w:val="en-US" w:eastAsia="en-US" w:bidi="ar-SA"/>
      </w:rPr>
    </w:lvl>
    <w:lvl w:ilvl="3" w:tplc="5D34F88C">
      <w:numFmt w:val="bullet"/>
      <w:lvlText w:val="•"/>
      <w:lvlJc w:val="left"/>
      <w:pPr>
        <w:ind w:left="4920" w:hanging="360"/>
      </w:pPr>
      <w:rPr>
        <w:rFonts w:hint="default"/>
        <w:lang w:val="en-US" w:eastAsia="en-US" w:bidi="ar-SA"/>
      </w:rPr>
    </w:lvl>
    <w:lvl w:ilvl="4" w:tplc="DD12927C">
      <w:numFmt w:val="bullet"/>
      <w:lvlText w:val="•"/>
      <w:lvlJc w:val="left"/>
      <w:pPr>
        <w:ind w:left="6240" w:hanging="360"/>
      </w:pPr>
      <w:rPr>
        <w:rFonts w:hint="default"/>
        <w:lang w:val="en-US" w:eastAsia="en-US" w:bidi="ar-SA"/>
      </w:rPr>
    </w:lvl>
    <w:lvl w:ilvl="5" w:tplc="27D81144">
      <w:numFmt w:val="bullet"/>
      <w:lvlText w:val="•"/>
      <w:lvlJc w:val="left"/>
      <w:pPr>
        <w:ind w:left="7560" w:hanging="360"/>
      </w:pPr>
      <w:rPr>
        <w:rFonts w:hint="default"/>
        <w:lang w:val="en-US" w:eastAsia="en-US" w:bidi="ar-SA"/>
      </w:rPr>
    </w:lvl>
    <w:lvl w:ilvl="6" w:tplc="AFC6CB60">
      <w:numFmt w:val="bullet"/>
      <w:lvlText w:val="•"/>
      <w:lvlJc w:val="left"/>
      <w:pPr>
        <w:ind w:left="8880" w:hanging="360"/>
      </w:pPr>
      <w:rPr>
        <w:rFonts w:hint="default"/>
        <w:lang w:val="en-US" w:eastAsia="en-US" w:bidi="ar-SA"/>
      </w:rPr>
    </w:lvl>
    <w:lvl w:ilvl="7" w:tplc="D3449522">
      <w:numFmt w:val="bullet"/>
      <w:lvlText w:val="•"/>
      <w:lvlJc w:val="left"/>
      <w:pPr>
        <w:ind w:left="10200" w:hanging="360"/>
      </w:pPr>
      <w:rPr>
        <w:rFonts w:hint="default"/>
        <w:lang w:val="en-US" w:eastAsia="en-US" w:bidi="ar-SA"/>
      </w:rPr>
    </w:lvl>
    <w:lvl w:ilvl="8" w:tplc="D9D07C0A">
      <w:numFmt w:val="bullet"/>
      <w:lvlText w:val="•"/>
      <w:lvlJc w:val="left"/>
      <w:pPr>
        <w:ind w:left="11520" w:hanging="360"/>
      </w:pPr>
      <w:rPr>
        <w:rFonts w:hint="default"/>
        <w:lang w:val="en-US" w:eastAsia="en-US" w:bidi="ar-SA"/>
      </w:rPr>
    </w:lvl>
  </w:abstractNum>
  <w:abstractNum w:abstractNumId="101">
    <w:nsid w:val="2303606C"/>
    <w:multiLevelType w:val="hybridMultilevel"/>
    <w:tmpl w:val="D4BE09AE"/>
    <w:lvl w:ilvl="0" w:tplc="AA0C1F82">
      <w:start w:val="1"/>
      <w:numFmt w:val="decimal"/>
      <w:lvlText w:val="%1."/>
      <w:lvlJc w:val="left"/>
      <w:pPr>
        <w:ind w:left="960"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13806B38">
      <w:start w:val="1"/>
      <w:numFmt w:val="decimal"/>
      <w:lvlText w:val="%2."/>
      <w:lvlJc w:val="left"/>
      <w:pPr>
        <w:ind w:left="1320"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CA6415FE">
      <w:numFmt w:val="bullet"/>
      <w:lvlText w:val="•"/>
      <w:lvlJc w:val="left"/>
      <w:pPr>
        <w:ind w:left="2746" w:hanging="360"/>
      </w:pPr>
      <w:rPr>
        <w:rFonts w:hint="default"/>
        <w:lang w:val="en-US" w:eastAsia="en-US" w:bidi="ar-SA"/>
      </w:rPr>
    </w:lvl>
    <w:lvl w:ilvl="3" w:tplc="FD4ACC9C">
      <w:numFmt w:val="bullet"/>
      <w:lvlText w:val="•"/>
      <w:lvlJc w:val="left"/>
      <w:pPr>
        <w:ind w:left="4173" w:hanging="360"/>
      </w:pPr>
      <w:rPr>
        <w:rFonts w:hint="default"/>
        <w:lang w:val="en-US" w:eastAsia="en-US" w:bidi="ar-SA"/>
      </w:rPr>
    </w:lvl>
    <w:lvl w:ilvl="4" w:tplc="0D7E1496">
      <w:numFmt w:val="bullet"/>
      <w:lvlText w:val="•"/>
      <w:lvlJc w:val="left"/>
      <w:pPr>
        <w:ind w:left="5600" w:hanging="360"/>
      </w:pPr>
      <w:rPr>
        <w:rFonts w:hint="default"/>
        <w:lang w:val="en-US" w:eastAsia="en-US" w:bidi="ar-SA"/>
      </w:rPr>
    </w:lvl>
    <w:lvl w:ilvl="5" w:tplc="346C7768">
      <w:numFmt w:val="bullet"/>
      <w:lvlText w:val="•"/>
      <w:lvlJc w:val="left"/>
      <w:pPr>
        <w:ind w:left="7027" w:hanging="360"/>
      </w:pPr>
      <w:rPr>
        <w:rFonts w:hint="default"/>
        <w:lang w:val="en-US" w:eastAsia="en-US" w:bidi="ar-SA"/>
      </w:rPr>
    </w:lvl>
    <w:lvl w:ilvl="6" w:tplc="4F5ABF08">
      <w:numFmt w:val="bullet"/>
      <w:lvlText w:val="•"/>
      <w:lvlJc w:val="left"/>
      <w:pPr>
        <w:ind w:left="8453" w:hanging="360"/>
      </w:pPr>
      <w:rPr>
        <w:rFonts w:hint="default"/>
        <w:lang w:val="en-US" w:eastAsia="en-US" w:bidi="ar-SA"/>
      </w:rPr>
    </w:lvl>
    <w:lvl w:ilvl="7" w:tplc="074E77FC">
      <w:numFmt w:val="bullet"/>
      <w:lvlText w:val="•"/>
      <w:lvlJc w:val="left"/>
      <w:pPr>
        <w:ind w:left="9880" w:hanging="360"/>
      </w:pPr>
      <w:rPr>
        <w:rFonts w:hint="default"/>
        <w:lang w:val="en-US" w:eastAsia="en-US" w:bidi="ar-SA"/>
      </w:rPr>
    </w:lvl>
    <w:lvl w:ilvl="8" w:tplc="A0E600F4">
      <w:numFmt w:val="bullet"/>
      <w:lvlText w:val="•"/>
      <w:lvlJc w:val="left"/>
      <w:pPr>
        <w:ind w:left="11307" w:hanging="360"/>
      </w:pPr>
      <w:rPr>
        <w:rFonts w:hint="default"/>
        <w:lang w:val="en-US" w:eastAsia="en-US" w:bidi="ar-SA"/>
      </w:rPr>
    </w:lvl>
  </w:abstractNum>
  <w:abstractNum w:abstractNumId="102">
    <w:nsid w:val="2318008E"/>
    <w:multiLevelType w:val="hybridMultilevel"/>
    <w:tmpl w:val="CBECB96E"/>
    <w:lvl w:ilvl="0" w:tplc="28E09506">
      <w:start w:val="2"/>
      <w:numFmt w:val="decimal"/>
      <w:lvlText w:val="%1."/>
      <w:lvlJc w:val="left"/>
      <w:pPr>
        <w:ind w:left="1280" w:hanging="720"/>
        <w:jc w:val="left"/>
      </w:pPr>
      <w:rPr>
        <w:rFonts w:ascii="Calibri" w:eastAsia="Calibri" w:hAnsi="Calibri" w:cs="Calibri" w:hint="default"/>
        <w:b w:val="0"/>
        <w:bCs w:val="0"/>
        <w:i w:val="0"/>
        <w:iCs w:val="0"/>
        <w:spacing w:val="0"/>
        <w:w w:val="100"/>
        <w:sz w:val="24"/>
        <w:szCs w:val="24"/>
        <w:lang w:val="en-US" w:eastAsia="en-US" w:bidi="ar-SA"/>
      </w:rPr>
    </w:lvl>
    <w:lvl w:ilvl="1" w:tplc="9E3AACCE">
      <w:start w:val="1"/>
      <w:numFmt w:val="lowerLetter"/>
      <w:lvlText w:val="(%2)"/>
      <w:lvlJc w:val="left"/>
      <w:pPr>
        <w:ind w:left="1167" w:hanging="339"/>
        <w:jc w:val="left"/>
      </w:pPr>
      <w:rPr>
        <w:rFonts w:ascii="Calibri" w:eastAsia="Calibri" w:hAnsi="Calibri" w:cs="Calibri" w:hint="default"/>
        <w:b w:val="0"/>
        <w:bCs w:val="0"/>
        <w:i w:val="0"/>
        <w:iCs w:val="0"/>
        <w:spacing w:val="-1"/>
        <w:w w:val="100"/>
        <w:sz w:val="24"/>
        <w:szCs w:val="24"/>
        <w:lang w:val="en-US" w:eastAsia="en-US" w:bidi="ar-SA"/>
      </w:rPr>
    </w:lvl>
    <w:lvl w:ilvl="2" w:tplc="F764758C">
      <w:start w:val="8"/>
      <w:numFmt w:val="lowerRoman"/>
      <w:lvlText w:val="%3."/>
      <w:lvlJc w:val="left"/>
      <w:pPr>
        <w:ind w:left="1899" w:hanging="886"/>
        <w:jc w:val="left"/>
      </w:pPr>
      <w:rPr>
        <w:rFonts w:ascii="Calibri" w:eastAsia="Calibri" w:hAnsi="Calibri" w:cs="Calibri" w:hint="default"/>
        <w:b w:val="0"/>
        <w:bCs w:val="0"/>
        <w:i w:val="0"/>
        <w:iCs w:val="0"/>
        <w:spacing w:val="-1"/>
        <w:w w:val="100"/>
        <w:sz w:val="24"/>
        <w:szCs w:val="24"/>
        <w:lang w:val="en-US" w:eastAsia="en-US" w:bidi="ar-SA"/>
      </w:rPr>
    </w:lvl>
    <w:lvl w:ilvl="3" w:tplc="196465C2">
      <w:numFmt w:val="bullet"/>
      <w:lvlText w:val="•"/>
      <w:lvlJc w:val="left"/>
      <w:pPr>
        <w:ind w:left="3007" w:hanging="886"/>
      </w:pPr>
      <w:rPr>
        <w:rFonts w:hint="default"/>
        <w:lang w:val="en-US" w:eastAsia="en-US" w:bidi="ar-SA"/>
      </w:rPr>
    </w:lvl>
    <w:lvl w:ilvl="4" w:tplc="1E4A873A">
      <w:numFmt w:val="bullet"/>
      <w:lvlText w:val="•"/>
      <w:lvlJc w:val="left"/>
      <w:pPr>
        <w:ind w:left="4115" w:hanging="886"/>
      </w:pPr>
      <w:rPr>
        <w:rFonts w:hint="default"/>
        <w:lang w:val="en-US" w:eastAsia="en-US" w:bidi="ar-SA"/>
      </w:rPr>
    </w:lvl>
    <w:lvl w:ilvl="5" w:tplc="40184E4C">
      <w:numFmt w:val="bullet"/>
      <w:lvlText w:val="•"/>
      <w:lvlJc w:val="left"/>
      <w:pPr>
        <w:ind w:left="5222" w:hanging="886"/>
      </w:pPr>
      <w:rPr>
        <w:rFonts w:hint="default"/>
        <w:lang w:val="en-US" w:eastAsia="en-US" w:bidi="ar-SA"/>
      </w:rPr>
    </w:lvl>
    <w:lvl w:ilvl="6" w:tplc="1E52B0DE">
      <w:numFmt w:val="bullet"/>
      <w:lvlText w:val="•"/>
      <w:lvlJc w:val="left"/>
      <w:pPr>
        <w:ind w:left="6330" w:hanging="886"/>
      </w:pPr>
      <w:rPr>
        <w:rFonts w:hint="default"/>
        <w:lang w:val="en-US" w:eastAsia="en-US" w:bidi="ar-SA"/>
      </w:rPr>
    </w:lvl>
    <w:lvl w:ilvl="7" w:tplc="AEE0768C">
      <w:numFmt w:val="bullet"/>
      <w:lvlText w:val="•"/>
      <w:lvlJc w:val="left"/>
      <w:pPr>
        <w:ind w:left="7437" w:hanging="886"/>
      </w:pPr>
      <w:rPr>
        <w:rFonts w:hint="default"/>
        <w:lang w:val="en-US" w:eastAsia="en-US" w:bidi="ar-SA"/>
      </w:rPr>
    </w:lvl>
    <w:lvl w:ilvl="8" w:tplc="6BCAC5E4">
      <w:numFmt w:val="bullet"/>
      <w:lvlText w:val="•"/>
      <w:lvlJc w:val="left"/>
      <w:pPr>
        <w:ind w:left="8545" w:hanging="886"/>
      </w:pPr>
      <w:rPr>
        <w:rFonts w:hint="default"/>
        <w:lang w:val="en-US" w:eastAsia="en-US" w:bidi="ar-SA"/>
      </w:rPr>
    </w:lvl>
  </w:abstractNum>
  <w:abstractNum w:abstractNumId="103">
    <w:nsid w:val="231D5A4A"/>
    <w:multiLevelType w:val="hybridMultilevel"/>
    <w:tmpl w:val="3C7021EA"/>
    <w:lvl w:ilvl="0" w:tplc="79F2B05E">
      <w:start w:val="1"/>
      <w:numFmt w:val="decimal"/>
      <w:lvlText w:val="%1."/>
      <w:lvlJc w:val="left"/>
      <w:pPr>
        <w:ind w:left="1280" w:hanging="360"/>
        <w:jc w:val="left"/>
      </w:pPr>
      <w:rPr>
        <w:rFonts w:ascii="Calibri" w:eastAsia="Calibri" w:hAnsi="Calibri" w:cs="Calibri" w:hint="default"/>
        <w:b w:val="0"/>
        <w:bCs w:val="0"/>
        <w:i w:val="0"/>
        <w:iCs w:val="0"/>
        <w:spacing w:val="0"/>
        <w:w w:val="100"/>
        <w:sz w:val="24"/>
        <w:szCs w:val="24"/>
        <w:lang w:val="en-US" w:eastAsia="en-US" w:bidi="ar-SA"/>
      </w:rPr>
    </w:lvl>
    <w:lvl w:ilvl="1" w:tplc="BD6EBB6A">
      <w:numFmt w:val="bullet"/>
      <w:lvlText w:val="•"/>
      <w:lvlJc w:val="left"/>
      <w:pPr>
        <w:ind w:left="2228" w:hanging="360"/>
      </w:pPr>
      <w:rPr>
        <w:rFonts w:hint="default"/>
        <w:lang w:val="en-US" w:eastAsia="en-US" w:bidi="ar-SA"/>
      </w:rPr>
    </w:lvl>
    <w:lvl w:ilvl="2" w:tplc="6690272A">
      <w:numFmt w:val="bullet"/>
      <w:lvlText w:val="•"/>
      <w:lvlJc w:val="left"/>
      <w:pPr>
        <w:ind w:left="3176" w:hanging="360"/>
      </w:pPr>
      <w:rPr>
        <w:rFonts w:hint="default"/>
        <w:lang w:val="en-US" w:eastAsia="en-US" w:bidi="ar-SA"/>
      </w:rPr>
    </w:lvl>
    <w:lvl w:ilvl="3" w:tplc="F6B41FD6">
      <w:numFmt w:val="bullet"/>
      <w:lvlText w:val="•"/>
      <w:lvlJc w:val="left"/>
      <w:pPr>
        <w:ind w:left="4124" w:hanging="360"/>
      </w:pPr>
      <w:rPr>
        <w:rFonts w:hint="default"/>
        <w:lang w:val="en-US" w:eastAsia="en-US" w:bidi="ar-SA"/>
      </w:rPr>
    </w:lvl>
    <w:lvl w:ilvl="4" w:tplc="A78E9202">
      <w:numFmt w:val="bullet"/>
      <w:lvlText w:val="•"/>
      <w:lvlJc w:val="left"/>
      <w:pPr>
        <w:ind w:left="5072" w:hanging="360"/>
      </w:pPr>
      <w:rPr>
        <w:rFonts w:hint="default"/>
        <w:lang w:val="en-US" w:eastAsia="en-US" w:bidi="ar-SA"/>
      </w:rPr>
    </w:lvl>
    <w:lvl w:ilvl="5" w:tplc="FCE22C26">
      <w:numFmt w:val="bullet"/>
      <w:lvlText w:val="•"/>
      <w:lvlJc w:val="left"/>
      <w:pPr>
        <w:ind w:left="6020" w:hanging="360"/>
      </w:pPr>
      <w:rPr>
        <w:rFonts w:hint="default"/>
        <w:lang w:val="en-US" w:eastAsia="en-US" w:bidi="ar-SA"/>
      </w:rPr>
    </w:lvl>
    <w:lvl w:ilvl="6" w:tplc="0B54F972">
      <w:numFmt w:val="bullet"/>
      <w:lvlText w:val="•"/>
      <w:lvlJc w:val="left"/>
      <w:pPr>
        <w:ind w:left="6968" w:hanging="360"/>
      </w:pPr>
      <w:rPr>
        <w:rFonts w:hint="default"/>
        <w:lang w:val="en-US" w:eastAsia="en-US" w:bidi="ar-SA"/>
      </w:rPr>
    </w:lvl>
    <w:lvl w:ilvl="7" w:tplc="43A80E76">
      <w:numFmt w:val="bullet"/>
      <w:lvlText w:val="•"/>
      <w:lvlJc w:val="left"/>
      <w:pPr>
        <w:ind w:left="7916" w:hanging="360"/>
      </w:pPr>
      <w:rPr>
        <w:rFonts w:hint="default"/>
        <w:lang w:val="en-US" w:eastAsia="en-US" w:bidi="ar-SA"/>
      </w:rPr>
    </w:lvl>
    <w:lvl w:ilvl="8" w:tplc="1A5452DE">
      <w:numFmt w:val="bullet"/>
      <w:lvlText w:val="•"/>
      <w:lvlJc w:val="left"/>
      <w:pPr>
        <w:ind w:left="8864" w:hanging="360"/>
      </w:pPr>
      <w:rPr>
        <w:rFonts w:hint="default"/>
        <w:lang w:val="en-US" w:eastAsia="en-US" w:bidi="ar-SA"/>
      </w:rPr>
    </w:lvl>
  </w:abstractNum>
  <w:abstractNum w:abstractNumId="104">
    <w:nsid w:val="236A6257"/>
    <w:multiLevelType w:val="hybridMultilevel"/>
    <w:tmpl w:val="E168EE38"/>
    <w:lvl w:ilvl="0" w:tplc="8D94FFA4">
      <w:start w:val="1"/>
      <w:numFmt w:val="decimal"/>
      <w:lvlText w:val="%1."/>
      <w:lvlJc w:val="left"/>
      <w:pPr>
        <w:ind w:left="560" w:hanging="238"/>
        <w:jc w:val="left"/>
      </w:pPr>
      <w:rPr>
        <w:rFonts w:ascii="Calibri" w:eastAsia="Calibri" w:hAnsi="Calibri" w:cs="Calibri" w:hint="default"/>
        <w:b w:val="0"/>
        <w:bCs w:val="0"/>
        <w:i w:val="0"/>
        <w:iCs w:val="0"/>
        <w:spacing w:val="-1"/>
        <w:w w:val="100"/>
        <w:sz w:val="24"/>
        <w:szCs w:val="24"/>
        <w:lang w:val="en-US" w:eastAsia="en-US" w:bidi="ar-SA"/>
      </w:rPr>
    </w:lvl>
    <w:lvl w:ilvl="1" w:tplc="E946A92C">
      <w:start w:val="1"/>
      <w:numFmt w:val="lowerRoman"/>
      <w:lvlText w:val="%2)"/>
      <w:lvlJc w:val="left"/>
      <w:pPr>
        <w:ind w:left="1462" w:hanging="182"/>
        <w:jc w:val="left"/>
      </w:pPr>
      <w:rPr>
        <w:rFonts w:ascii="Calibri" w:eastAsia="Calibri" w:hAnsi="Calibri" w:cs="Calibri" w:hint="default"/>
        <w:b w:val="0"/>
        <w:bCs w:val="0"/>
        <w:i w:val="0"/>
        <w:iCs w:val="0"/>
        <w:spacing w:val="-1"/>
        <w:w w:val="100"/>
        <w:sz w:val="24"/>
        <w:szCs w:val="24"/>
        <w:lang w:val="en-US" w:eastAsia="en-US" w:bidi="ar-SA"/>
      </w:rPr>
    </w:lvl>
    <w:lvl w:ilvl="2" w:tplc="930E1498">
      <w:numFmt w:val="bullet"/>
      <w:lvlText w:val="•"/>
      <w:lvlJc w:val="left"/>
      <w:pPr>
        <w:ind w:left="2493" w:hanging="182"/>
      </w:pPr>
      <w:rPr>
        <w:rFonts w:hint="default"/>
        <w:lang w:val="en-US" w:eastAsia="en-US" w:bidi="ar-SA"/>
      </w:rPr>
    </w:lvl>
    <w:lvl w:ilvl="3" w:tplc="5D2498B2">
      <w:numFmt w:val="bullet"/>
      <w:lvlText w:val="•"/>
      <w:lvlJc w:val="left"/>
      <w:pPr>
        <w:ind w:left="3526" w:hanging="182"/>
      </w:pPr>
      <w:rPr>
        <w:rFonts w:hint="default"/>
        <w:lang w:val="en-US" w:eastAsia="en-US" w:bidi="ar-SA"/>
      </w:rPr>
    </w:lvl>
    <w:lvl w:ilvl="4" w:tplc="60BCA414">
      <w:numFmt w:val="bullet"/>
      <w:lvlText w:val="•"/>
      <w:lvlJc w:val="left"/>
      <w:pPr>
        <w:ind w:left="4560" w:hanging="182"/>
      </w:pPr>
      <w:rPr>
        <w:rFonts w:hint="default"/>
        <w:lang w:val="en-US" w:eastAsia="en-US" w:bidi="ar-SA"/>
      </w:rPr>
    </w:lvl>
    <w:lvl w:ilvl="5" w:tplc="0E866596">
      <w:numFmt w:val="bullet"/>
      <w:lvlText w:val="•"/>
      <w:lvlJc w:val="left"/>
      <w:pPr>
        <w:ind w:left="5593" w:hanging="182"/>
      </w:pPr>
      <w:rPr>
        <w:rFonts w:hint="default"/>
        <w:lang w:val="en-US" w:eastAsia="en-US" w:bidi="ar-SA"/>
      </w:rPr>
    </w:lvl>
    <w:lvl w:ilvl="6" w:tplc="C10A1438">
      <w:numFmt w:val="bullet"/>
      <w:lvlText w:val="•"/>
      <w:lvlJc w:val="left"/>
      <w:pPr>
        <w:ind w:left="6626" w:hanging="182"/>
      </w:pPr>
      <w:rPr>
        <w:rFonts w:hint="default"/>
        <w:lang w:val="en-US" w:eastAsia="en-US" w:bidi="ar-SA"/>
      </w:rPr>
    </w:lvl>
    <w:lvl w:ilvl="7" w:tplc="10B0A48C">
      <w:numFmt w:val="bullet"/>
      <w:lvlText w:val="•"/>
      <w:lvlJc w:val="left"/>
      <w:pPr>
        <w:ind w:left="7660" w:hanging="182"/>
      </w:pPr>
      <w:rPr>
        <w:rFonts w:hint="default"/>
        <w:lang w:val="en-US" w:eastAsia="en-US" w:bidi="ar-SA"/>
      </w:rPr>
    </w:lvl>
    <w:lvl w:ilvl="8" w:tplc="17E043C8">
      <w:numFmt w:val="bullet"/>
      <w:lvlText w:val="•"/>
      <w:lvlJc w:val="left"/>
      <w:pPr>
        <w:ind w:left="8693" w:hanging="182"/>
      </w:pPr>
      <w:rPr>
        <w:rFonts w:hint="default"/>
        <w:lang w:val="en-US" w:eastAsia="en-US" w:bidi="ar-SA"/>
      </w:rPr>
    </w:lvl>
  </w:abstractNum>
  <w:abstractNum w:abstractNumId="105">
    <w:nsid w:val="23A937B5"/>
    <w:multiLevelType w:val="hybridMultilevel"/>
    <w:tmpl w:val="9F9CC650"/>
    <w:lvl w:ilvl="0" w:tplc="99B42FC4">
      <w:start w:val="1"/>
      <w:numFmt w:val="decimal"/>
      <w:lvlText w:val="%1."/>
      <w:lvlJc w:val="left"/>
      <w:pPr>
        <w:ind w:left="1580" w:hanging="360"/>
        <w:jc w:val="left"/>
      </w:pPr>
      <w:rPr>
        <w:rFonts w:hint="default"/>
        <w:spacing w:val="0"/>
        <w:w w:val="100"/>
        <w:lang w:val="en-US" w:eastAsia="en-US" w:bidi="ar-SA"/>
      </w:rPr>
    </w:lvl>
    <w:lvl w:ilvl="1" w:tplc="B71AEDDC">
      <w:numFmt w:val="bullet"/>
      <w:lvlText w:val="•"/>
      <w:lvlJc w:val="left"/>
      <w:pPr>
        <w:ind w:left="2496" w:hanging="360"/>
      </w:pPr>
      <w:rPr>
        <w:rFonts w:hint="default"/>
        <w:lang w:val="en-US" w:eastAsia="en-US" w:bidi="ar-SA"/>
      </w:rPr>
    </w:lvl>
    <w:lvl w:ilvl="2" w:tplc="CC64A5CE">
      <w:numFmt w:val="bullet"/>
      <w:lvlText w:val="•"/>
      <w:lvlJc w:val="left"/>
      <w:pPr>
        <w:ind w:left="3413" w:hanging="360"/>
      </w:pPr>
      <w:rPr>
        <w:rFonts w:hint="default"/>
        <w:lang w:val="en-US" w:eastAsia="en-US" w:bidi="ar-SA"/>
      </w:rPr>
    </w:lvl>
    <w:lvl w:ilvl="3" w:tplc="56F6B204">
      <w:numFmt w:val="bullet"/>
      <w:lvlText w:val="•"/>
      <w:lvlJc w:val="left"/>
      <w:pPr>
        <w:ind w:left="4329" w:hanging="360"/>
      </w:pPr>
      <w:rPr>
        <w:rFonts w:hint="default"/>
        <w:lang w:val="en-US" w:eastAsia="en-US" w:bidi="ar-SA"/>
      </w:rPr>
    </w:lvl>
    <w:lvl w:ilvl="4" w:tplc="B482705A">
      <w:numFmt w:val="bullet"/>
      <w:lvlText w:val="•"/>
      <w:lvlJc w:val="left"/>
      <w:pPr>
        <w:ind w:left="5246" w:hanging="360"/>
      </w:pPr>
      <w:rPr>
        <w:rFonts w:hint="default"/>
        <w:lang w:val="en-US" w:eastAsia="en-US" w:bidi="ar-SA"/>
      </w:rPr>
    </w:lvl>
    <w:lvl w:ilvl="5" w:tplc="8F403698">
      <w:numFmt w:val="bullet"/>
      <w:lvlText w:val="•"/>
      <w:lvlJc w:val="left"/>
      <w:pPr>
        <w:ind w:left="6163" w:hanging="360"/>
      </w:pPr>
      <w:rPr>
        <w:rFonts w:hint="default"/>
        <w:lang w:val="en-US" w:eastAsia="en-US" w:bidi="ar-SA"/>
      </w:rPr>
    </w:lvl>
    <w:lvl w:ilvl="6" w:tplc="F4A64D40">
      <w:numFmt w:val="bullet"/>
      <w:lvlText w:val="•"/>
      <w:lvlJc w:val="left"/>
      <w:pPr>
        <w:ind w:left="7079" w:hanging="360"/>
      </w:pPr>
      <w:rPr>
        <w:rFonts w:hint="default"/>
        <w:lang w:val="en-US" w:eastAsia="en-US" w:bidi="ar-SA"/>
      </w:rPr>
    </w:lvl>
    <w:lvl w:ilvl="7" w:tplc="1EE2389E">
      <w:numFmt w:val="bullet"/>
      <w:lvlText w:val="•"/>
      <w:lvlJc w:val="left"/>
      <w:pPr>
        <w:ind w:left="7996" w:hanging="360"/>
      </w:pPr>
      <w:rPr>
        <w:rFonts w:hint="default"/>
        <w:lang w:val="en-US" w:eastAsia="en-US" w:bidi="ar-SA"/>
      </w:rPr>
    </w:lvl>
    <w:lvl w:ilvl="8" w:tplc="737E055C">
      <w:numFmt w:val="bullet"/>
      <w:lvlText w:val="•"/>
      <w:lvlJc w:val="left"/>
      <w:pPr>
        <w:ind w:left="8913" w:hanging="360"/>
      </w:pPr>
      <w:rPr>
        <w:rFonts w:hint="default"/>
        <w:lang w:val="en-US" w:eastAsia="en-US" w:bidi="ar-SA"/>
      </w:rPr>
    </w:lvl>
  </w:abstractNum>
  <w:abstractNum w:abstractNumId="106">
    <w:nsid w:val="23DE3B59"/>
    <w:multiLevelType w:val="hybridMultilevel"/>
    <w:tmpl w:val="20A259CC"/>
    <w:lvl w:ilvl="0" w:tplc="815E5DAA">
      <w:start w:val="1"/>
      <w:numFmt w:val="decimal"/>
      <w:lvlText w:val="%1)"/>
      <w:lvlJc w:val="left"/>
      <w:pPr>
        <w:ind w:left="1280" w:hanging="276"/>
        <w:jc w:val="left"/>
      </w:pPr>
      <w:rPr>
        <w:rFonts w:ascii="Calibri" w:eastAsia="Calibri" w:hAnsi="Calibri" w:cs="Calibri" w:hint="default"/>
        <w:b w:val="0"/>
        <w:bCs w:val="0"/>
        <w:i w:val="0"/>
        <w:iCs w:val="0"/>
        <w:spacing w:val="0"/>
        <w:w w:val="100"/>
        <w:sz w:val="24"/>
        <w:szCs w:val="24"/>
        <w:lang w:val="en-US" w:eastAsia="en-US" w:bidi="ar-SA"/>
      </w:rPr>
    </w:lvl>
    <w:lvl w:ilvl="1" w:tplc="AC8CEFE4">
      <w:numFmt w:val="bullet"/>
      <w:lvlText w:val="•"/>
      <w:lvlJc w:val="left"/>
      <w:pPr>
        <w:ind w:left="2228" w:hanging="276"/>
      </w:pPr>
      <w:rPr>
        <w:rFonts w:hint="default"/>
        <w:lang w:val="en-US" w:eastAsia="en-US" w:bidi="ar-SA"/>
      </w:rPr>
    </w:lvl>
    <w:lvl w:ilvl="2" w:tplc="8DDA5C82">
      <w:numFmt w:val="bullet"/>
      <w:lvlText w:val="•"/>
      <w:lvlJc w:val="left"/>
      <w:pPr>
        <w:ind w:left="3176" w:hanging="276"/>
      </w:pPr>
      <w:rPr>
        <w:rFonts w:hint="default"/>
        <w:lang w:val="en-US" w:eastAsia="en-US" w:bidi="ar-SA"/>
      </w:rPr>
    </w:lvl>
    <w:lvl w:ilvl="3" w:tplc="63B8F71A">
      <w:numFmt w:val="bullet"/>
      <w:lvlText w:val="•"/>
      <w:lvlJc w:val="left"/>
      <w:pPr>
        <w:ind w:left="4124" w:hanging="276"/>
      </w:pPr>
      <w:rPr>
        <w:rFonts w:hint="default"/>
        <w:lang w:val="en-US" w:eastAsia="en-US" w:bidi="ar-SA"/>
      </w:rPr>
    </w:lvl>
    <w:lvl w:ilvl="4" w:tplc="38AEF7DE">
      <w:numFmt w:val="bullet"/>
      <w:lvlText w:val="•"/>
      <w:lvlJc w:val="left"/>
      <w:pPr>
        <w:ind w:left="5072" w:hanging="276"/>
      </w:pPr>
      <w:rPr>
        <w:rFonts w:hint="default"/>
        <w:lang w:val="en-US" w:eastAsia="en-US" w:bidi="ar-SA"/>
      </w:rPr>
    </w:lvl>
    <w:lvl w:ilvl="5" w:tplc="9A844024">
      <w:numFmt w:val="bullet"/>
      <w:lvlText w:val="•"/>
      <w:lvlJc w:val="left"/>
      <w:pPr>
        <w:ind w:left="6020" w:hanging="276"/>
      </w:pPr>
      <w:rPr>
        <w:rFonts w:hint="default"/>
        <w:lang w:val="en-US" w:eastAsia="en-US" w:bidi="ar-SA"/>
      </w:rPr>
    </w:lvl>
    <w:lvl w:ilvl="6" w:tplc="05504FE2">
      <w:numFmt w:val="bullet"/>
      <w:lvlText w:val="•"/>
      <w:lvlJc w:val="left"/>
      <w:pPr>
        <w:ind w:left="6968" w:hanging="276"/>
      </w:pPr>
      <w:rPr>
        <w:rFonts w:hint="default"/>
        <w:lang w:val="en-US" w:eastAsia="en-US" w:bidi="ar-SA"/>
      </w:rPr>
    </w:lvl>
    <w:lvl w:ilvl="7" w:tplc="001C7A62">
      <w:numFmt w:val="bullet"/>
      <w:lvlText w:val="•"/>
      <w:lvlJc w:val="left"/>
      <w:pPr>
        <w:ind w:left="7916" w:hanging="276"/>
      </w:pPr>
      <w:rPr>
        <w:rFonts w:hint="default"/>
        <w:lang w:val="en-US" w:eastAsia="en-US" w:bidi="ar-SA"/>
      </w:rPr>
    </w:lvl>
    <w:lvl w:ilvl="8" w:tplc="85FC7A30">
      <w:numFmt w:val="bullet"/>
      <w:lvlText w:val="•"/>
      <w:lvlJc w:val="left"/>
      <w:pPr>
        <w:ind w:left="8864" w:hanging="276"/>
      </w:pPr>
      <w:rPr>
        <w:rFonts w:hint="default"/>
        <w:lang w:val="en-US" w:eastAsia="en-US" w:bidi="ar-SA"/>
      </w:rPr>
    </w:lvl>
  </w:abstractNum>
  <w:abstractNum w:abstractNumId="107">
    <w:nsid w:val="240469CC"/>
    <w:multiLevelType w:val="hybridMultilevel"/>
    <w:tmpl w:val="FACAB7B2"/>
    <w:lvl w:ilvl="0" w:tplc="C9BA8656">
      <w:start w:val="1"/>
      <w:numFmt w:val="decimal"/>
      <w:lvlText w:val="%1."/>
      <w:lvlJc w:val="left"/>
      <w:pPr>
        <w:ind w:left="118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A18F966">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2" w:tplc="583E976C">
      <w:numFmt w:val="bullet"/>
      <w:lvlText w:val="•"/>
      <w:lvlJc w:val="left"/>
      <w:pPr>
        <w:ind w:left="2697" w:hanging="360"/>
      </w:pPr>
      <w:rPr>
        <w:rFonts w:hint="default"/>
        <w:lang w:val="en-US" w:eastAsia="en-US" w:bidi="ar-SA"/>
      </w:rPr>
    </w:lvl>
    <w:lvl w:ilvl="3" w:tplc="759AF48C">
      <w:numFmt w:val="bullet"/>
      <w:lvlText w:val="•"/>
      <w:lvlJc w:val="left"/>
      <w:pPr>
        <w:ind w:left="3735" w:hanging="360"/>
      </w:pPr>
      <w:rPr>
        <w:rFonts w:hint="default"/>
        <w:lang w:val="en-US" w:eastAsia="en-US" w:bidi="ar-SA"/>
      </w:rPr>
    </w:lvl>
    <w:lvl w:ilvl="4" w:tplc="4598288E">
      <w:numFmt w:val="bullet"/>
      <w:lvlText w:val="•"/>
      <w:lvlJc w:val="left"/>
      <w:pPr>
        <w:ind w:left="4773" w:hanging="360"/>
      </w:pPr>
      <w:rPr>
        <w:rFonts w:hint="default"/>
        <w:lang w:val="en-US" w:eastAsia="en-US" w:bidi="ar-SA"/>
      </w:rPr>
    </w:lvl>
    <w:lvl w:ilvl="5" w:tplc="3D2AF4F6">
      <w:numFmt w:val="bullet"/>
      <w:lvlText w:val="•"/>
      <w:lvlJc w:val="left"/>
      <w:pPr>
        <w:ind w:left="5811" w:hanging="360"/>
      </w:pPr>
      <w:rPr>
        <w:rFonts w:hint="default"/>
        <w:lang w:val="en-US" w:eastAsia="en-US" w:bidi="ar-SA"/>
      </w:rPr>
    </w:lvl>
    <w:lvl w:ilvl="6" w:tplc="3F04C85E">
      <w:numFmt w:val="bullet"/>
      <w:lvlText w:val="•"/>
      <w:lvlJc w:val="left"/>
      <w:pPr>
        <w:ind w:left="6848" w:hanging="360"/>
      </w:pPr>
      <w:rPr>
        <w:rFonts w:hint="default"/>
        <w:lang w:val="en-US" w:eastAsia="en-US" w:bidi="ar-SA"/>
      </w:rPr>
    </w:lvl>
    <w:lvl w:ilvl="7" w:tplc="3F4E11F8">
      <w:numFmt w:val="bullet"/>
      <w:lvlText w:val="•"/>
      <w:lvlJc w:val="left"/>
      <w:pPr>
        <w:ind w:left="7886" w:hanging="360"/>
      </w:pPr>
      <w:rPr>
        <w:rFonts w:hint="default"/>
        <w:lang w:val="en-US" w:eastAsia="en-US" w:bidi="ar-SA"/>
      </w:rPr>
    </w:lvl>
    <w:lvl w:ilvl="8" w:tplc="D78A7622">
      <w:numFmt w:val="bullet"/>
      <w:lvlText w:val="•"/>
      <w:lvlJc w:val="left"/>
      <w:pPr>
        <w:ind w:left="8924" w:hanging="360"/>
      </w:pPr>
      <w:rPr>
        <w:rFonts w:hint="default"/>
        <w:lang w:val="en-US" w:eastAsia="en-US" w:bidi="ar-SA"/>
      </w:rPr>
    </w:lvl>
  </w:abstractNum>
  <w:abstractNum w:abstractNumId="108">
    <w:nsid w:val="24377962"/>
    <w:multiLevelType w:val="hybridMultilevel"/>
    <w:tmpl w:val="0B82D5A8"/>
    <w:lvl w:ilvl="0" w:tplc="4F18C940">
      <w:start w:val="1"/>
      <w:numFmt w:val="decimal"/>
      <w:lvlText w:val="%1."/>
      <w:lvlJc w:val="left"/>
      <w:pPr>
        <w:ind w:left="560" w:hanging="184"/>
        <w:jc w:val="left"/>
      </w:pPr>
      <w:rPr>
        <w:rFonts w:ascii="Calibri" w:eastAsia="Calibri" w:hAnsi="Calibri" w:cs="Calibri" w:hint="default"/>
        <w:b w:val="0"/>
        <w:bCs w:val="0"/>
        <w:i w:val="0"/>
        <w:iCs w:val="0"/>
        <w:spacing w:val="-1"/>
        <w:w w:val="97"/>
        <w:sz w:val="22"/>
        <w:szCs w:val="22"/>
        <w:lang w:val="en-US" w:eastAsia="en-US" w:bidi="ar-SA"/>
      </w:rPr>
    </w:lvl>
    <w:lvl w:ilvl="1" w:tplc="4D44B216">
      <w:numFmt w:val="bullet"/>
      <w:lvlText w:val="•"/>
      <w:lvlJc w:val="left"/>
      <w:pPr>
        <w:ind w:left="1580" w:hanging="184"/>
      </w:pPr>
      <w:rPr>
        <w:rFonts w:hint="default"/>
        <w:lang w:val="en-US" w:eastAsia="en-US" w:bidi="ar-SA"/>
      </w:rPr>
    </w:lvl>
    <w:lvl w:ilvl="2" w:tplc="90046714">
      <w:numFmt w:val="bullet"/>
      <w:lvlText w:val="•"/>
      <w:lvlJc w:val="left"/>
      <w:pPr>
        <w:ind w:left="2600" w:hanging="184"/>
      </w:pPr>
      <w:rPr>
        <w:rFonts w:hint="default"/>
        <w:lang w:val="en-US" w:eastAsia="en-US" w:bidi="ar-SA"/>
      </w:rPr>
    </w:lvl>
    <w:lvl w:ilvl="3" w:tplc="E550B69C">
      <w:numFmt w:val="bullet"/>
      <w:lvlText w:val="•"/>
      <w:lvlJc w:val="left"/>
      <w:pPr>
        <w:ind w:left="3620" w:hanging="184"/>
      </w:pPr>
      <w:rPr>
        <w:rFonts w:hint="default"/>
        <w:lang w:val="en-US" w:eastAsia="en-US" w:bidi="ar-SA"/>
      </w:rPr>
    </w:lvl>
    <w:lvl w:ilvl="4" w:tplc="FF867442">
      <w:numFmt w:val="bullet"/>
      <w:lvlText w:val="•"/>
      <w:lvlJc w:val="left"/>
      <w:pPr>
        <w:ind w:left="4640" w:hanging="184"/>
      </w:pPr>
      <w:rPr>
        <w:rFonts w:hint="default"/>
        <w:lang w:val="en-US" w:eastAsia="en-US" w:bidi="ar-SA"/>
      </w:rPr>
    </w:lvl>
    <w:lvl w:ilvl="5" w:tplc="8BE8AD84">
      <w:numFmt w:val="bullet"/>
      <w:lvlText w:val="•"/>
      <w:lvlJc w:val="left"/>
      <w:pPr>
        <w:ind w:left="5660" w:hanging="184"/>
      </w:pPr>
      <w:rPr>
        <w:rFonts w:hint="default"/>
        <w:lang w:val="en-US" w:eastAsia="en-US" w:bidi="ar-SA"/>
      </w:rPr>
    </w:lvl>
    <w:lvl w:ilvl="6" w:tplc="4FDC03D0">
      <w:numFmt w:val="bullet"/>
      <w:lvlText w:val="•"/>
      <w:lvlJc w:val="left"/>
      <w:pPr>
        <w:ind w:left="6680" w:hanging="184"/>
      </w:pPr>
      <w:rPr>
        <w:rFonts w:hint="default"/>
        <w:lang w:val="en-US" w:eastAsia="en-US" w:bidi="ar-SA"/>
      </w:rPr>
    </w:lvl>
    <w:lvl w:ilvl="7" w:tplc="C6809616">
      <w:numFmt w:val="bullet"/>
      <w:lvlText w:val="•"/>
      <w:lvlJc w:val="left"/>
      <w:pPr>
        <w:ind w:left="7700" w:hanging="184"/>
      </w:pPr>
      <w:rPr>
        <w:rFonts w:hint="default"/>
        <w:lang w:val="en-US" w:eastAsia="en-US" w:bidi="ar-SA"/>
      </w:rPr>
    </w:lvl>
    <w:lvl w:ilvl="8" w:tplc="4D12040C">
      <w:numFmt w:val="bullet"/>
      <w:lvlText w:val="•"/>
      <w:lvlJc w:val="left"/>
      <w:pPr>
        <w:ind w:left="8720" w:hanging="184"/>
      </w:pPr>
      <w:rPr>
        <w:rFonts w:hint="default"/>
        <w:lang w:val="en-US" w:eastAsia="en-US" w:bidi="ar-SA"/>
      </w:rPr>
    </w:lvl>
  </w:abstractNum>
  <w:abstractNum w:abstractNumId="109">
    <w:nsid w:val="24DF2CA8"/>
    <w:multiLevelType w:val="hybridMultilevel"/>
    <w:tmpl w:val="D8C0EBB2"/>
    <w:lvl w:ilvl="0" w:tplc="AD2E27E0">
      <w:start w:val="1"/>
      <w:numFmt w:val="decimal"/>
      <w:lvlText w:val="%1."/>
      <w:lvlJc w:val="left"/>
      <w:pPr>
        <w:ind w:left="118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77A25F6">
      <w:numFmt w:val="bullet"/>
      <w:lvlText w:val=""/>
      <w:lvlJc w:val="left"/>
      <w:pPr>
        <w:ind w:left="1367" w:hanging="360"/>
      </w:pPr>
      <w:rPr>
        <w:rFonts w:ascii="Symbol" w:eastAsia="Symbol" w:hAnsi="Symbol" w:cs="Symbol" w:hint="default"/>
        <w:b w:val="0"/>
        <w:bCs w:val="0"/>
        <w:i w:val="0"/>
        <w:iCs w:val="0"/>
        <w:spacing w:val="0"/>
        <w:w w:val="100"/>
        <w:sz w:val="24"/>
        <w:szCs w:val="24"/>
        <w:lang w:val="en-US" w:eastAsia="en-US" w:bidi="ar-SA"/>
      </w:rPr>
    </w:lvl>
    <w:lvl w:ilvl="2" w:tplc="A7284004">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3" w:tplc="4174660A">
      <w:numFmt w:val="bullet"/>
      <w:lvlText w:val="•"/>
      <w:lvlJc w:val="left"/>
      <w:pPr>
        <w:ind w:left="2827" w:hanging="360"/>
      </w:pPr>
      <w:rPr>
        <w:rFonts w:hint="default"/>
        <w:lang w:val="en-US" w:eastAsia="en-US" w:bidi="ar-SA"/>
      </w:rPr>
    </w:lvl>
    <w:lvl w:ilvl="4" w:tplc="0D3AE4A8">
      <w:numFmt w:val="bullet"/>
      <w:lvlText w:val="•"/>
      <w:lvlJc w:val="left"/>
      <w:pPr>
        <w:ind w:left="3995" w:hanging="360"/>
      </w:pPr>
      <w:rPr>
        <w:rFonts w:hint="default"/>
        <w:lang w:val="en-US" w:eastAsia="en-US" w:bidi="ar-SA"/>
      </w:rPr>
    </w:lvl>
    <w:lvl w:ilvl="5" w:tplc="BE180E80">
      <w:numFmt w:val="bullet"/>
      <w:lvlText w:val="•"/>
      <w:lvlJc w:val="left"/>
      <w:pPr>
        <w:ind w:left="5162" w:hanging="360"/>
      </w:pPr>
      <w:rPr>
        <w:rFonts w:hint="default"/>
        <w:lang w:val="en-US" w:eastAsia="en-US" w:bidi="ar-SA"/>
      </w:rPr>
    </w:lvl>
    <w:lvl w:ilvl="6" w:tplc="AA4003C4">
      <w:numFmt w:val="bullet"/>
      <w:lvlText w:val="•"/>
      <w:lvlJc w:val="left"/>
      <w:pPr>
        <w:ind w:left="6330" w:hanging="360"/>
      </w:pPr>
      <w:rPr>
        <w:rFonts w:hint="default"/>
        <w:lang w:val="en-US" w:eastAsia="en-US" w:bidi="ar-SA"/>
      </w:rPr>
    </w:lvl>
    <w:lvl w:ilvl="7" w:tplc="E7A64BF2">
      <w:numFmt w:val="bullet"/>
      <w:lvlText w:val="•"/>
      <w:lvlJc w:val="left"/>
      <w:pPr>
        <w:ind w:left="7497" w:hanging="360"/>
      </w:pPr>
      <w:rPr>
        <w:rFonts w:hint="default"/>
        <w:lang w:val="en-US" w:eastAsia="en-US" w:bidi="ar-SA"/>
      </w:rPr>
    </w:lvl>
    <w:lvl w:ilvl="8" w:tplc="EAECFE10">
      <w:numFmt w:val="bullet"/>
      <w:lvlText w:val="•"/>
      <w:lvlJc w:val="left"/>
      <w:pPr>
        <w:ind w:left="8665" w:hanging="360"/>
      </w:pPr>
      <w:rPr>
        <w:rFonts w:hint="default"/>
        <w:lang w:val="en-US" w:eastAsia="en-US" w:bidi="ar-SA"/>
      </w:rPr>
    </w:lvl>
  </w:abstractNum>
  <w:abstractNum w:abstractNumId="110">
    <w:nsid w:val="24EF2216"/>
    <w:multiLevelType w:val="hybridMultilevel"/>
    <w:tmpl w:val="B13CCD9E"/>
    <w:lvl w:ilvl="0" w:tplc="A006A188">
      <w:start w:val="1"/>
      <w:numFmt w:val="decimal"/>
      <w:lvlText w:val="%1."/>
      <w:lvlJc w:val="left"/>
      <w:pPr>
        <w:ind w:left="1749" w:hanging="579"/>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48E02BBC">
      <w:numFmt w:val="bullet"/>
      <w:lvlText w:val="•"/>
      <w:lvlJc w:val="left"/>
      <w:pPr>
        <w:ind w:left="2660" w:hanging="579"/>
      </w:pPr>
      <w:rPr>
        <w:rFonts w:hint="default"/>
        <w:lang w:val="en-US" w:eastAsia="en-US" w:bidi="ar-SA"/>
      </w:rPr>
    </w:lvl>
    <w:lvl w:ilvl="2" w:tplc="3DAC57D6">
      <w:numFmt w:val="bullet"/>
      <w:lvlText w:val="•"/>
      <w:lvlJc w:val="left"/>
      <w:pPr>
        <w:ind w:left="3581" w:hanging="579"/>
      </w:pPr>
      <w:rPr>
        <w:rFonts w:hint="default"/>
        <w:lang w:val="en-US" w:eastAsia="en-US" w:bidi="ar-SA"/>
      </w:rPr>
    </w:lvl>
    <w:lvl w:ilvl="3" w:tplc="33AA7F30">
      <w:numFmt w:val="bullet"/>
      <w:lvlText w:val="•"/>
      <w:lvlJc w:val="left"/>
      <w:pPr>
        <w:ind w:left="4501" w:hanging="579"/>
      </w:pPr>
      <w:rPr>
        <w:rFonts w:hint="default"/>
        <w:lang w:val="en-US" w:eastAsia="en-US" w:bidi="ar-SA"/>
      </w:rPr>
    </w:lvl>
    <w:lvl w:ilvl="4" w:tplc="D29658C2">
      <w:numFmt w:val="bullet"/>
      <w:lvlText w:val="•"/>
      <w:lvlJc w:val="left"/>
      <w:pPr>
        <w:ind w:left="5422" w:hanging="579"/>
      </w:pPr>
      <w:rPr>
        <w:rFonts w:hint="default"/>
        <w:lang w:val="en-US" w:eastAsia="en-US" w:bidi="ar-SA"/>
      </w:rPr>
    </w:lvl>
    <w:lvl w:ilvl="5" w:tplc="663A22C4">
      <w:numFmt w:val="bullet"/>
      <w:lvlText w:val="•"/>
      <w:lvlJc w:val="left"/>
      <w:pPr>
        <w:ind w:left="6343" w:hanging="579"/>
      </w:pPr>
      <w:rPr>
        <w:rFonts w:hint="default"/>
        <w:lang w:val="en-US" w:eastAsia="en-US" w:bidi="ar-SA"/>
      </w:rPr>
    </w:lvl>
    <w:lvl w:ilvl="6" w:tplc="33A25D7C">
      <w:numFmt w:val="bullet"/>
      <w:lvlText w:val="•"/>
      <w:lvlJc w:val="left"/>
      <w:pPr>
        <w:ind w:left="7263" w:hanging="579"/>
      </w:pPr>
      <w:rPr>
        <w:rFonts w:hint="default"/>
        <w:lang w:val="en-US" w:eastAsia="en-US" w:bidi="ar-SA"/>
      </w:rPr>
    </w:lvl>
    <w:lvl w:ilvl="7" w:tplc="C772FA6E">
      <w:numFmt w:val="bullet"/>
      <w:lvlText w:val="•"/>
      <w:lvlJc w:val="left"/>
      <w:pPr>
        <w:ind w:left="8184" w:hanging="579"/>
      </w:pPr>
      <w:rPr>
        <w:rFonts w:hint="default"/>
        <w:lang w:val="en-US" w:eastAsia="en-US" w:bidi="ar-SA"/>
      </w:rPr>
    </w:lvl>
    <w:lvl w:ilvl="8" w:tplc="125EE254">
      <w:numFmt w:val="bullet"/>
      <w:lvlText w:val="•"/>
      <w:lvlJc w:val="left"/>
      <w:pPr>
        <w:ind w:left="9105" w:hanging="579"/>
      </w:pPr>
      <w:rPr>
        <w:rFonts w:hint="default"/>
        <w:lang w:val="en-US" w:eastAsia="en-US" w:bidi="ar-SA"/>
      </w:rPr>
    </w:lvl>
  </w:abstractNum>
  <w:abstractNum w:abstractNumId="111">
    <w:nsid w:val="2520034C"/>
    <w:multiLevelType w:val="hybridMultilevel"/>
    <w:tmpl w:val="506222EA"/>
    <w:lvl w:ilvl="0" w:tplc="F56A774C">
      <w:numFmt w:val="bullet"/>
      <w:lvlText w:val="·"/>
      <w:lvlJc w:val="left"/>
      <w:pPr>
        <w:ind w:left="940"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37A8A164">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2" w:tplc="F21A5D54">
      <w:numFmt w:val="bullet"/>
      <w:lvlText w:val="•"/>
      <w:lvlJc w:val="left"/>
      <w:pPr>
        <w:ind w:left="2697" w:hanging="360"/>
      </w:pPr>
      <w:rPr>
        <w:rFonts w:hint="default"/>
        <w:lang w:val="en-US" w:eastAsia="en-US" w:bidi="ar-SA"/>
      </w:rPr>
    </w:lvl>
    <w:lvl w:ilvl="3" w:tplc="F50EA150">
      <w:numFmt w:val="bullet"/>
      <w:lvlText w:val="•"/>
      <w:lvlJc w:val="left"/>
      <w:pPr>
        <w:ind w:left="3735" w:hanging="360"/>
      </w:pPr>
      <w:rPr>
        <w:rFonts w:hint="default"/>
        <w:lang w:val="en-US" w:eastAsia="en-US" w:bidi="ar-SA"/>
      </w:rPr>
    </w:lvl>
    <w:lvl w:ilvl="4" w:tplc="FF1A430E">
      <w:numFmt w:val="bullet"/>
      <w:lvlText w:val="•"/>
      <w:lvlJc w:val="left"/>
      <w:pPr>
        <w:ind w:left="4773" w:hanging="360"/>
      </w:pPr>
      <w:rPr>
        <w:rFonts w:hint="default"/>
        <w:lang w:val="en-US" w:eastAsia="en-US" w:bidi="ar-SA"/>
      </w:rPr>
    </w:lvl>
    <w:lvl w:ilvl="5" w:tplc="D9FE6584">
      <w:numFmt w:val="bullet"/>
      <w:lvlText w:val="•"/>
      <w:lvlJc w:val="left"/>
      <w:pPr>
        <w:ind w:left="5811" w:hanging="360"/>
      </w:pPr>
      <w:rPr>
        <w:rFonts w:hint="default"/>
        <w:lang w:val="en-US" w:eastAsia="en-US" w:bidi="ar-SA"/>
      </w:rPr>
    </w:lvl>
    <w:lvl w:ilvl="6" w:tplc="F1CCA51A">
      <w:numFmt w:val="bullet"/>
      <w:lvlText w:val="•"/>
      <w:lvlJc w:val="left"/>
      <w:pPr>
        <w:ind w:left="6848" w:hanging="360"/>
      </w:pPr>
      <w:rPr>
        <w:rFonts w:hint="default"/>
        <w:lang w:val="en-US" w:eastAsia="en-US" w:bidi="ar-SA"/>
      </w:rPr>
    </w:lvl>
    <w:lvl w:ilvl="7" w:tplc="63D2DEB2">
      <w:numFmt w:val="bullet"/>
      <w:lvlText w:val="•"/>
      <w:lvlJc w:val="left"/>
      <w:pPr>
        <w:ind w:left="7886" w:hanging="360"/>
      </w:pPr>
      <w:rPr>
        <w:rFonts w:hint="default"/>
        <w:lang w:val="en-US" w:eastAsia="en-US" w:bidi="ar-SA"/>
      </w:rPr>
    </w:lvl>
    <w:lvl w:ilvl="8" w:tplc="E72034CC">
      <w:numFmt w:val="bullet"/>
      <w:lvlText w:val="•"/>
      <w:lvlJc w:val="left"/>
      <w:pPr>
        <w:ind w:left="8924" w:hanging="360"/>
      </w:pPr>
      <w:rPr>
        <w:rFonts w:hint="default"/>
        <w:lang w:val="en-US" w:eastAsia="en-US" w:bidi="ar-SA"/>
      </w:rPr>
    </w:lvl>
  </w:abstractNum>
  <w:abstractNum w:abstractNumId="112">
    <w:nsid w:val="25240C2E"/>
    <w:multiLevelType w:val="hybridMultilevel"/>
    <w:tmpl w:val="DB561E74"/>
    <w:lvl w:ilvl="0" w:tplc="C0DA15B6">
      <w:start w:val="1"/>
      <w:numFmt w:val="decimal"/>
      <w:lvlText w:val="%1."/>
      <w:lvlJc w:val="left"/>
      <w:pPr>
        <w:ind w:left="16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FB2BFA8">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2" w:tplc="27288766">
      <w:numFmt w:val="bullet"/>
      <w:lvlText w:val="•"/>
      <w:lvlJc w:val="left"/>
      <w:pPr>
        <w:ind w:left="3528" w:hanging="360"/>
      </w:pPr>
      <w:rPr>
        <w:rFonts w:hint="default"/>
        <w:lang w:val="en-US" w:eastAsia="en-US" w:bidi="ar-SA"/>
      </w:rPr>
    </w:lvl>
    <w:lvl w:ilvl="3" w:tplc="B6D6AC28">
      <w:numFmt w:val="bullet"/>
      <w:lvlText w:val="•"/>
      <w:lvlJc w:val="left"/>
      <w:pPr>
        <w:ind w:left="4462" w:hanging="360"/>
      </w:pPr>
      <w:rPr>
        <w:rFonts w:hint="default"/>
        <w:lang w:val="en-US" w:eastAsia="en-US" w:bidi="ar-SA"/>
      </w:rPr>
    </w:lvl>
    <w:lvl w:ilvl="4" w:tplc="EF10EB9C">
      <w:numFmt w:val="bullet"/>
      <w:lvlText w:val="•"/>
      <w:lvlJc w:val="left"/>
      <w:pPr>
        <w:ind w:left="5396" w:hanging="360"/>
      </w:pPr>
      <w:rPr>
        <w:rFonts w:hint="default"/>
        <w:lang w:val="en-US" w:eastAsia="en-US" w:bidi="ar-SA"/>
      </w:rPr>
    </w:lvl>
    <w:lvl w:ilvl="5" w:tplc="85EE7566">
      <w:numFmt w:val="bullet"/>
      <w:lvlText w:val="•"/>
      <w:lvlJc w:val="left"/>
      <w:pPr>
        <w:ind w:left="6330" w:hanging="360"/>
      </w:pPr>
      <w:rPr>
        <w:rFonts w:hint="default"/>
        <w:lang w:val="en-US" w:eastAsia="en-US" w:bidi="ar-SA"/>
      </w:rPr>
    </w:lvl>
    <w:lvl w:ilvl="6" w:tplc="4E86C9A2">
      <w:numFmt w:val="bullet"/>
      <w:lvlText w:val="•"/>
      <w:lvlJc w:val="left"/>
      <w:pPr>
        <w:ind w:left="7264" w:hanging="360"/>
      </w:pPr>
      <w:rPr>
        <w:rFonts w:hint="default"/>
        <w:lang w:val="en-US" w:eastAsia="en-US" w:bidi="ar-SA"/>
      </w:rPr>
    </w:lvl>
    <w:lvl w:ilvl="7" w:tplc="EA44CB82">
      <w:numFmt w:val="bullet"/>
      <w:lvlText w:val="•"/>
      <w:lvlJc w:val="left"/>
      <w:pPr>
        <w:ind w:left="8198" w:hanging="360"/>
      </w:pPr>
      <w:rPr>
        <w:rFonts w:hint="default"/>
        <w:lang w:val="en-US" w:eastAsia="en-US" w:bidi="ar-SA"/>
      </w:rPr>
    </w:lvl>
    <w:lvl w:ilvl="8" w:tplc="F8B84638">
      <w:numFmt w:val="bullet"/>
      <w:lvlText w:val="•"/>
      <w:lvlJc w:val="left"/>
      <w:pPr>
        <w:ind w:left="9132" w:hanging="360"/>
      </w:pPr>
      <w:rPr>
        <w:rFonts w:hint="default"/>
        <w:lang w:val="en-US" w:eastAsia="en-US" w:bidi="ar-SA"/>
      </w:rPr>
    </w:lvl>
  </w:abstractNum>
  <w:abstractNum w:abstractNumId="113">
    <w:nsid w:val="257712A4"/>
    <w:multiLevelType w:val="hybridMultilevel"/>
    <w:tmpl w:val="ABEC087A"/>
    <w:lvl w:ilvl="0" w:tplc="7E64424E">
      <w:start w:val="1"/>
      <w:numFmt w:val="decimal"/>
      <w:lvlText w:val="%1."/>
      <w:lvlJc w:val="left"/>
      <w:pPr>
        <w:ind w:left="16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4ACACE2">
      <w:numFmt w:val="bullet"/>
      <w:lvlText w:val="•"/>
      <w:lvlJc w:val="left"/>
      <w:pPr>
        <w:ind w:left="2594" w:hanging="360"/>
      </w:pPr>
      <w:rPr>
        <w:rFonts w:hint="default"/>
        <w:lang w:val="en-US" w:eastAsia="en-US" w:bidi="ar-SA"/>
      </w:rPr>
    </w:lvl>
    <w:lvl w:ilvl="2" w:tplc="C7102BB8">
      <w:numFmt w:val="bullet"/>
      <w:lvlText w:val="•"/>
      <w:lvlJc w:val="left"/>
      <w:pPr>
        <w:ind w:left="3528" w:hanging="360"/>
      </w:pPr>
      <w:rPr>
        <w:rFonts w:hint="default"/>
        <w:lang w:val="en-US" w:eastAsia="en-US" w:bidi="ar-SA"/>
      </w:rPr>
    </w:lvl>
    <w:lvl w:ilvl="3" w:tplc="9544CB20">
      <w:numFmt w:val="bullet"/>
      <w:lvlText w:val="•"/>
      <w:lvlJc w:val="left"/>
      <w:pPr>
        <w:ind w:left="4462" w:hanging="360"/>
      </w:pPr>
      <w:rPr>
        <w:rFonts w:hint="default"/>
        <w:lang w:val="en-US" w:eastAsia="en-US" w:bidi="ar-SA"/>
      </w:rPr>
    </w:lvl>
    <w:lvl w:ilvl="4" w:tplc="01E86096">
      <w:numFmt w:val="bullet"/>
      <w:lvlText w:val="•"/>
      <w:lvlJc w:val="left"/>
      <w:pPr>
        <w:ind w:left="5396" w:hanging="360"/>
      </w:pPr>
      <w:rPr>
        <w:rFonts w:hint="default"/>
        <w:lang w:val="en-US" w:eastAsia="en-US" w:bidi="ar-SA"/>
      </w:rPr>
    </w:lvl>
    <w:lvl w:ilvl="5" w:tplc="B156C870">
      <w:numFmt w:val="bullet"/>
      <w:lvlText w:val="•"/>
      <w:lvlJc w:val="left"/>
      <w:pPr>
        <w:ind w:left="6330" w:hanging="360"/>
      </w:pPr>
      <w:rPr>
        <w:rFonts w:hint="default"/>
        <w:lang w:val="en-US" w:eastAsia="en-US" w:bidi="ar-SA"/>
      </w:rPr>
    </w:lvl>
    <w:lvl w:ilvl="6" w:tplc="1E0E8370">
      <w:numFmt w:val="bullet"/>
      <w:lvlText w:val="•"/>
      <w:lvlJc w:val="left"/>
      <w:pPr>
        <w:ind w:left="7264" w:hanging="360"/>
      </w:pPr>
      <w:rPr>
        <w:rFonts w:hint="default"/>
        <w:lang w:val="en-US" w:eastAsia="en-US" w:bidi="ar-SA"/>
      </w:rPr>
    </w:lvl>
    <w:lvl w:ilvl="7" w:tplc="DD5CC9AE">
      <w:numFmt w:val="bullet"/>
      <w:lvlText w:val="•"/>
      <w:lvlJc w:val="left"/>
      <w:pPr>
        <w:ind w:left="8198" w:hanging="360"/>
      </w:pPr>
      <w:rPr>
        <w:rFonts w:hint="default"/>
        <w:lang w:val="en-US" w:eastAsia="en-US" w:bidi="ar-SA"/>
      </w:rPr>
    </w:lvl>
    <w:lvl w:ilvl="8" w:tplc="D3BC792E">
      <w:numFmt w:val="bullet"/>
      <w:lvlText w:val="•"/>
      <w:lvlJc w:val="left"/>
      <w:pPr>
        <w:ind w:left="9132" w:hanging="360"/>
      </w:pPr>
      <w:rPr>
        <w:rFonts w:hint="default"/>
        <w:lang w:val="en-US" w:eastAsia="en-US" w:bidi="ar-SA"/>
      </w:rPr>
    </w:lvl>
  </w:abstractNum>
  <w:abstractNum w:abstractNumId="114">
    <w:nsid w:val="25AE3A4D"/>
    <w:multiLevelType w:val="hybridMultilevel"/>
    <w:tmpl w:val="A4D62218"/>
    <w:lvl w:ilvl="0" w:tplc="58F2BF22">
      <w:start w:val="1"/>
      <w:numFmt w:val="decimal"/>
      <w:lvlText w:val="%1."/>
      <w:lvlJc w:val="left"/>
      <w:pPr>
        <w:ind w:left="666" w:hanging="28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4486906">
      <w:numFmt w:val="bullet"/>
      <w:lvlText w:val="•"/>
      <w:lvlJc w:val="left"/>
      <w:pPr>
        <w:ind w:left="1912" w:hanging="284"/>
      </w:pPr>
      <w:rPr>
        <w:rFonts w:hint="default"/>
        <w:lang w:val="en-US" w:eastAsia="en-US" w:bidi="ar-SA"/>
      </w:rPr>
    </w:lvl>
    <w:lvl w:ilvl="2" w:tplc="69B24390">
      <w:numFmt w:val="bullet"/>
      <w:lvlText w:val="•"/>
      <w:lvlJc w:val="left"/>
      <w:pPr>
        <w:ind w:left="3164" w:hanging="284"/>
      </w:pPr>
      <w:rPr>
        <w:rFonts w:hint="default"/>
        <w:lang w:val="en-US" w:eastAsia="en-US" w:bidi="ar-SA"/>
      </w:rPr>
    </w:lvl>
    <w:lvl w:ilvl="3" w:tplc="69D22714">
      <w:numFmt w:val="bullet"/>
      <w:lvlText w:val="•"/>
      <w:lvlJc w:val="left"/>
      <w:pPr>
        <w:ind w:left="4416" w:hanging="284"/>
      </w:pPr>
      <w:rPr>
        <w:rFonts w:hint="default"/>
        <w:lang w:val="en-US" w:eastAsia="en-US" w:bidi="ar-SA"/>
      </w:rPr>
    </w:lvl>
    <w:lvl w:ilvl="4" w:tplc="70249984">
      <w:numFmt w:val="bullet"/>
      <w:lvlText w:val="•"/>
      <w:lvlJc w:val="left"/>
      <w:pPr>
        <w:ind w:left="5668" w:hanging="284"/>
      </w:pPr>
      <w:rPr>
        <w:rFonts w:hint="default"/>
        <w:lang w:val="en-US" w:eastAsia="en-US" w:bidi="ar-SA"/>
      </w:rPr>
    </w:lvl>
    <w:lvl w:ilvl="5" w:tplc="D1A89EBA">
      <w:numFmt w:val="bullet"/>
      <w:lvlText w:val="•"/>
      <w:lvlJc w:val="left"/>
      <w:pPr>
        <w:ind w:left="6920" w:hanging="284"/>
      </w:pPr>
      <w:rPr>
        <w:rFonts w:hint="default"/>
        <w:lang w:val="en-US" w:eastAsia="en-US" w:bidi="ar-SA"/>
      </w:rPr>
    </w:lvl>
    <w:lvl w:ilvl="6" w:tplc="C41C16AA">
      <w:numFmt w:val="bullet"/>
      <w:lvlText w:val="•"/>
      <w:lvlJc w:val="left"/>
      <w:pPr>
        <w:ind w:left="8172" w:hanging="284"/>
      </w:pPr>
      <w:rPr>
        <w:rFonts w:hint="default"/>
        <w:lang w:val="en-US" w:eastAsia="en-US" w:bidi="ar-SA"/>
      </w:rPr>
    </w:lvl>
    <w:lvl w:ilvl="7" w:tplc="E2187848">
      <w:numFmt w:val="bullet"/>
      <w:lvlText w:val="•"/>
      <w:lvlJc w:val="left"/>
      <w:pPr>
        <w:ind w:left="9424" w:hanging="284"/>
      </w:pPr>
      <w:rPr>
        <w:rFonts w:hint="default"/>
        <w:lang w:val="en-US" w:eastAsia="en-US" w:bidi="ar-SA"/>
      </w:rPr>
    </w:lvl>
    <w:lvl w:ilvl="8" w:tplc="02328D34">
      <w:numFmt w:val="bullet"/>
      <w:lvlText w:val="•"/>
      <w:lvlJc w:val="left"/>
      <w:pPr>
        <w:ind w:left="10676" w:hanging="284"/>
      </w:pPr>
      <w:rPr>
        <w:rFonts w:hint="default"/>
        <w:lang w:val="en-US" w:eastAsia="en-US" w:bidi="ar-SA"/>
      </w:rPr>
    </w:lvl>
  </w:abstractNum>
  <w:abstractNum w:abstractNumId="115">
    <w:nsid w:val="25F1441A"/>
    <w:multiLevelType w:val="hybridMultilevel"/>
    <w:tmpl w:val="A37660A6"/>
    <w:lvl w:ilvl="0" w:tplc="4A52AEA0">
      <w:start w:val="1"/>
      <w:numFmt w:val="decimal"/>
      <w:lvlText w:val="%1."/>
      <w:lvlJc w:val="left"/>
      <w:pPr>
        <w:ind w:left="820" w:hanging="72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BA4C8B44">
      <w:numFmt w:val="bullet"/>
      <w:lvlText w:val="•"/>
      <w:lvlJc w:val="left"/>
      <w:pPr>
        <w:ind w:left="2056" w:hanging="721"/>
      </w:pPr>
      <w:rPr>
        <w:rFonts w:hint="default"/>
        <w:lang w:val="en-US" w:eastAsia="en-US" w:bidi="ar-SA"/>
      </w:rPr>
    </w:lvl>
    <w:lvl w:ilvl="2" w:tplc="2B0E0D5C">
      <w:numFmt w:val="bullet"/>
      <w:lvlText w:val="•"/>
      <w:lvlJc w:val="left"/>
      <w:pPr>
        <w:ind w:left="3292" w:hanging="721"/>
      </w:pPr>
      <w:rPr>
        <w:rFonts w:hint="default"/>
        <w:lang w:val="en-US" w:eastAsia="en-US" w:bidi="ar-SA"/>
      </w:rPr>
    </w:lvl>
    <w:lvl w:ilvl="3" w:tplc="D09EC7D8">
      <w:numFmt w:val="bullet"/>
      <w:lvlText w:val="•"/>
      <w:lvlJc w:val="left"/>
      <w:pPr>
        <w:ind w:left="4528" w:hanging="721"/>
      </w:pPr>
      <w:rPr>
        <w:rFonts w:hint="default"/>
        <w:lang w:val="en-US" w:eastAsia="en-US" w:bidi="ar-SA"/>
      </w:rPr>
    </w:lvl>
    <w:lvl w:ilvl="4" w:tplc="359024F4">
      <w:numFmt w:val="bullet"/>
      <w:lvlText w:val="•"/>
      <w:lvlJc w:val="left"/>
      <w:pPr>
        <w:ind w:left="5764" w:hanging="721"/>
      </w:pPr>
      <w:rPr>
        <w:rFonts w:hint="default"/>
        <w:lang w:val="en-US" w:eastAsia="en-US" w:bidi="ar-SA"/>
      </w:rPr>
    </w:lvl>
    <w:lvl w:ilvl="5" w:tplc="31A613AC">
      <w:numFmt w:val="bullet"/>
      <w:lvlText w:val="•"/>
      <w:lvlJc w:val="left"/>
      <w:pPr>
        <w:ind w:left="7000" w:hanging="721"/>
      </w:pPr>
      <w:rPr>
        <w:rFonts w:hint="default"/>
        <w:lang w:val="en-US" w:eastAsia="en-US" w:bidi="ar-SA"/>
      </w:rPr>
    </w:lvl>
    <w:lvl w:ilvl="6" w:tplc="0496581A">
      <w:numFmt w:val="bullet"/>
      <w:lvlText w:val="•"/>
      <w:lvlJc w:val="left"/>
      <w:pPr>
        <w:ind w:left="8236" w:hanging="721"/>
      </w:pPr>
      <w:rPr>
        <w:rFonts w:hint="default"/>
        <w:lang w:val="en-US" w:eastAsia="en-US" w:bidi="ar-SA"/>
      </w:rPr>
    </w:lvl>
    <w:lvl w:ilvl="7" w:tplc="37FAF8F0">
      <w:numFmt w:val="bullet"/>
      <w:lvlText w:val="•"/>
      <w:lvlJc w:val="left"/>
      <w:pPr>
        <w:ind w:left="9472" w:hanging="721"/>
      </w:pPr>
      <w:rPr>
        <w:rFonts w:hint="default"/>
        <w:lang w:val="en-US" w:eastAsia="en-US" w:bidi="ar-SA"/>
      </w:rPr>
    </w:lvl>
    <w:lvl w:ilvl="8" w:tplc="DA0826A8">
      <w:numFmt w:val="bullet"/>
      <w:lvlText w:val="•"/>
      <w:lvlJc w:val="left"/>
      <w:pPr>
        <w:ind w:left="10708" w:hanging="721"/>
      </w:pPr>
      <w:rPr>
        <w:rFonts w:hint="default"/>
        <w:lang w:val="en-US" w:eastAsia="en-US" w:bidi="ar-SA"/>
      </w:rPr>
    </w:lvl>
  </w:abstractNum>
  <w:abstractNum w:abstractNumId="116">
    <w:nsid w:val="26222B36"/>
    <w:multiLevelType w:val="hybridMultilevel"/>
    <w:tmpl w:val="DCAAE836"/>
    <w:lvl w:ilvl="0" w:tplc="EF367C9A">
      <w:start w:val="6"/>
      <w:numFmt w:val="decimal"/>
      <w:lvlText w:val="%1."/>
      <w:lvlJc w:val="left"/>
      <w:pPr>
        <w:ind w:left="16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DEC4C40">
      <w:numFmt w:val="bullet"/>
      <w:lvlText w:val="•"/>
      <w:lvlJc w:val="left"/>
      <w:pPr>
        <w:ind w:left="2594" w:hanging="360"/>
      </w:pPr>
      <w:rPr>
        <w:rFonts w:hint="default"/>
        <w:lang w:val="en-US" w:eastAsia="en-US" w:bidi="ar-SA"/>
      </w:rPr>
    </w:lvl>
    <w:lvl w:ilvl="2" w:tplc="9718E0C6">
      <w:numFmt w:val="bullet"/>
      <w:lvlText w:val="•"/>
      <w:lvlJc w:val="left"/>
      <w:pPr>
        <w:ind w:left="3528" w:hanging="360"/>
      </w:pPr>
      <w:rPr>
        <w:rFonts w:hint="default"/>
        <w:lang w:val="en-US" w:eastAsia="en-US" w:bidi="ar-SA"/>
      </w:rPr>
    </w:lvl>
    <w:lvl w:ilvl="3" w:tplc="C27247C6">
      <w:numFmt w:val="bullet"/>
      <w:lvlText w:val="•"/>
      <w:lvlJc w:val="left"/>
      <w:pPr>
        <w:ind w:left="4462" w:hanging="360"/>
      </w:pPr>
      <w:rPr>
        <w:rFonts w:hint="default"/>
        <w:lang w:val="en-US" w:eastAsia="en-US" w:bidi="ar-SA"/>
      </w:rPr>
    </w:lvl>
    <w:lvl w:ilvl="4" w:tplc="0CC4FFD2">
      <w:numFmt w:val="bullet"/>
      <w:lvlText w:val="•"/>
      <w:lvlJc w:val="left"/>
      <w:pPr>
        <w:ind w:left="5396" w:hanging="360"/>
      </w:pPr>
      <w:rPr>
        <w:rFonts w:hint="default"/>
        <w:lang w:val="en-US" w:eastAsia="en-US" w:bidi="ar-SA"/>
      </w:rPr>
    </w:lvl>
    <w:lvl w:ilvl="5" w:tplc="DC9862B0">
      <w:numFmt w:val="bullet"/>
      <w:lvlText w:val="•"/>
      <w:lvlJc w:val="left"/>
      <w:pPr>
        <w:ind w:left="6330" w:hanging="360"/>
      </w:pPr>
      <w:rPr>
        <w:rFonts w:hint="default"/>
        <w:lang w:val="en-US" w:eastAsia="en-US" w:bidi="ar-SA"/>
      </w:rPr>
    </w:lvl>
    <w:lvl w:ilvl="6" w:tplc="678E111E">
      <w:numFmt w:val="bullet"/>
      <w:lvlText w:val="•"/>
      <w:lvlJc w:val="left"/>
      <w:pPr>
        <w:ind w:left="7264" w:hanging="360"/>
      </w:pPr>
      <w:rPr>
        <w:rFonts w:hint="default"/>
        <w:lang w:val="en-US" w:eastAsia="en-US" w:bidi="ar-SA"/>
      </w:rPr>
    </w:lvl>
    <w:lvl w:ilvl="7" w:tplc="1DE2DF8E">
      <w:numFmt w:val="bullet"/>
      <w:lvlText w:val="•"/>
      <w:lvlJc w:val="left"/>
      <w:pPr>
        <w:ind w:left="8198" w:hanging="360"/>
      </w:pPr>
      <w:rPr>
        <w:rFonts w:hint="default"/>
        <w:lang w:val="en-US" w:eastAsia="en-US" w:bidi="ar-SA"/>
      </w:rPr>
    </w:lvl>
    <w:lvl w:ilvl="8" w:tplc="D64EFF3A">
      <w:numFmt w:val="bullet"/>
      <w:lvlText w:val="•"/>
      <w:lvlJc w:val="left"/>
      <w:pPr>
        <w:ind w:left="9132" w:hanging="360"/>
      </w:pPr>
      <w:rPr>
        <w:rFonts w:hint="default"/>
        <w:lang w:val="en-US" w:eastAsia="en-US" w:bidi="ar-SA"/>
      </w:rPr>
    </w:lvl>
  </w:abstractNum>
  <w:abstractNum w:abstractNumId="117">
    <w:nsid w:val="26332A2C"/>
    <w:multiLevelType w:val="hybridMultilevel"/>
    <w:tmpl w:val="4E7EBFCE"/>
    <w:lvl w:ilvl="0" w:tplc="E73ED2E2">
      <w:start w:val="1"/>
      <w:numFmt w:val="decimal"/>
      <w:lvlText w:val="[%1]"/>
      <w:lvlJc w:val="left"/>
      <w:pPr>
        <w:ind w:left="914" w:hanging="399"/>
        <w:jc w:val="left"/>
      </w:pPr>
      <w:rPr>
        <w:rFonts w:ascii="Times New Roman" w:eastAsia="Times New Roman" w:hAnsi="Times New Roman" w:cs="Times New Roman" w:hint="default"/>
        <w:b w:val="0"/>
        <w:bCs w:val="0"/>
        <w:i w:val="0"/>
        <w:iCs w:val="0"/>
        <w:color w:val="000009"/>
        <w:spacing w:val="0"/>
        <w:w w:val="100"/>
        <w:sz w:val="24"/>
        <w:szCs w:val="24"/>
        <w:lang w:val="en-US" w:eastAsia="en-US" w:bidi="ar-SA"/>
      </w:rPr>
    </w:lvl>
    <w:lvl w:ilvl="1" w:tplc="CA582428">
      <w:numFmt w:val="bullet"/>
      <w:lvlText w:val=""/>
      <w:lvlJc w:val="left"/>
      <w:pPr>
        <w:ind w:left="914" w:hanging="286"/>
      </w:pPr>
      <w:rPr>
        <w:rFonts w:ascii="Symbol" w:eastAsia="Symbol" w:hAnsi="Symbol" w:cs="Symbol" w:hint="default"/>
        <w:b w:val="0"/>
        <w:bCs w:val="0"/>
        <w:i w:val="0"/>
        <w:iCs w:val="0"/>
        <w:spacing w:val="0"/>
        <w:w w:val="100"/>
        <w:sz w:val="24"/>
        <w:szCs w:val="24"/>
        <w:lang w:val="en-US" w:eastAsia="en-US" w:bidi="ar-SA"/>
      </w:rPr>
    </w:lvl>
    <w:lvl w:ilvl="2" w:tplc="60BC603A">
      <w:numFmt w:val="bullet"/>
      <w:lvlText w:val="•"/>
      <w:lvlJc w:val="left"/>
      <w:pPr>
        <w:ind w:left="2733" w:hanging="286"/>
      </w:pPr>
      <w:rPr>
        <w:rFonts w:hint="default"/>
        <w:lang w:val="en-US" w:eastAsia="en-US" w:bidi="ar-SA"/>
      </w:rPr>
    </w:lvl>
    <w:lvl w:ilvl="3" w:tplc="139A5124">
      <w:numFmt w:val="bullet"/>
      <w:lvlText w:val="•"/>
      <w:lvlJc w:val="left"/>
      <w:pPr>
        <w:ind w:left="3639" w:hanging="286"/>
      </w:pPr>
      <w:rPr>
        <w:rFonts w:hint="default"/>
        <w:lang w:val="en-US" w:eastAsia="en-US" w:bidi="ar-SA"/>
      </w:rPr>
    </w:lvl>
    <w:lvl w:ilvl="4" w:tplc="534273B8">
      <w:numFmt w:val="bullet"/>
      <w:lvlText w:val="•"/>
      <w:lvlJc w:val="left"/>
      <w:pPr>
        <w:ind w:left="4546" w:hanging="286"/>
      </w:pPr>
      <w:rPr>
        <w:rFonts w:hint="default"/>
        <w:lang w:val="en-US" w:eastAsia="en-US" w:bidi="ar-SA"/>
      </w:rPr>
    </w:lvl>
    <w:lvl w:ilvl="5" w:tplc="D5A6C582">
      <w:numFmt w:val="bullet"/>
      <w:lvlText w:val="•"/>
      <w:lvlJc w:val="left"/>
      <w:pPr>
        <w:ind w:left="5453" w:hanging="286"/>
      </w:pPr>
      <w:rPr>
        <w:rFonts w:hint="default"/>
        <w:lang w:val="en-US" w:eastAsia="en-US" w:bidi="ar-SA"/>
      </w:rPr>
    </w:lvl>
    <w:lvl w:ilvl="6" w:tplc="B75E06F4">
      <w:numFmt w:val="bullet"/>
      <w:lvlText w:val="•"/>
      <w:lvlJc w:val="left"/>
      <w:pPr>
        <w:ind w:left="6359" w:hanging="286"/>
      </w:pPr>
      <w:rPr>
        <w:rFonts w:hint="default"/>
        <w:lang w:val="en-US" w:eastAsia="en-US" w:bidi="ar-SA"/>
      </w:rPr>
    </w:lvl>
    <w:lvl w:ilvl="7" w:tplc="1E7866F8">
      <w:numFmt w:val="bullet"/>
      <w:lvlText w:val="•"/>
      <w:lvlJc w:val="left"/>
      <w:pPr>
        <w:ind w:left="7266" w:hanging="286"/>
      </w:pPr>
      <w:rPr>
        <w:rFonts w:hint="default"/>
        <w:lang w:val="en-US" w:eastAsia="en-US" w:bidi="ar-SA"/>
      </w:rPr>
    </w:lvl>
    <w:lvl w:ilvl="8" w:tplc="9782D024">
      <w:numFmt w:val="bullet"/>
      <w:lvlText w:val="•"/>
      <w:lvlJc w:val="left"/>
      <w:pPr>
        <w:ind w:left="8173" w:hanging="286"/>
      </w:pPr>
      <w:rPr>
        <w:rFonts w:hint="default"/>
        <w:lang w:val="en-US" w:eastAsia="en-US" w:bidi="ar-SA"/>
      </w:rPr>
    </w:lvl>
  </w:abstractNum>
  <w:abstractNum w:abstractNumId="118">
    <w:nsid w:val="265F33C2"/>
    <w:multiLevelType w:val="hybridMultilevel"/>
    <w:tmpl w:val="A66CFD62"/>
    <w:lvl w:ilvl="0" w:tplc="5ED6C50E">
      <w:numFmt w:val="bullet"/>
      <w:lvlText w:val="•"/>
      <w:lvlJc w:val="left"/>
      <w:pPr>
        <w:ind w:left="1280" w:hanging="360"/>
      </w:pPr>
      <w:rPr>
        <w:rFonts w:ascii="Calibri" w:eastAsia="Calibri" w:hAnsi="Calibri" w:cs="Calibri" w:hint="default"/>
        <w:b w:val="0"/>
        <w:bCs w:val="0"/>
        <w:i w:val="0"/>
        <w:iCs w:val="0"/>
        <w:spacing w:val="0"/>
        <w:w w:val="100"/>
        <w:sz w:val="24"/>
        <w:szCs w:val="24"/>
        <w:lang w:val="en-US" w:eastAsia="en-US" w:bidi="ar-SA"/>
      </w:rPr>
    </w:lvl>
    <w:lvl w:ilvl="1" w:tplc="37843B3A">
      <w:numFmt w:val="bullet"/>
      <w:lvlText w:val="•"/>
      <w:lvlJc w:val="left"/>
      <w:pPr>
        <w:ind w:left="2228" w:hanging="360"/>
      </w:pPr>
      <w:rPr>
        <w:rFonts w:hint="default"/>
        <w:lang w:val="en-US" w:eastAsia="en-US" w:bidi="ar-SA"/>
      </w:rPr>
    </w:lvl>
    <w:lvl w:ilvl="2" w:tplc="A888DF28">
      <w:numFmt w:val="bullet"/>
      <w:lvlText w:val="•"/>
      <w:lvlJc w:val="left"/>
      <w:pPr>
        <w:ind w:left="3176" w:hanging="360"/>
      </w:pPr>
      <w:rPr>
        <w:rFonts w:hint="default"/>
        <w:lang w:val="en-US" w:eastAsia="en-US" w:bidi="ar-SA"/>
      </w:rPr>
    </w:lvl>
    <w:lvl w:ilvl="3" w:tplc="B366DDFA">
      <w:numFmt w:val="bullet"/>
      <w:lvlText w:val="•"/>
      <w:lvlJc w:val="left"/>
      <w:pPr>
        <w:ind w:left="4124" w:hanging="360"/>
      </w:pPr>
      <w:rPr>
        <w:rFonts w:hint="default"/>
        <w:lang w:val="en-US" w:eastAsia="en-US" w:bidi="ar-SA"/>
      </w:rPr>
    </w:lvl>
    <w:lvl w:ilvl="4" w:tplc="46185B32">
      <w:numFmt w:val="bullet"/>
      <w:lvlText w:val="•"/>
      <w:lvlJc w:val="left"/>
      <w:pPr>
        <w:ind w:left="5072" w:hanging="360"/>
      </w:pPr>
      <w:rPr>
        <w:rFonts w:hint="default"/>
        <w:lang w:val="en-US" w:eastAsia="en-US" w:bidi="ar-SA"/>
      </w:rPr>
    </w:lvl>
    <w:lvl w:ilvl="5" w:tplc="07A22708">
      <w:numFmt w:val="bullet"/>
      <w:lvlText w:val="•"/>
      <w:lvlJc w:val="left"/>
      <w:pPr>
        <w:ind w:left="6020" w:hanging="360"/>
      </w:pPr>
      <w:rPr>
        <w:rFonts w:hint="default"/>
        <w:lang w:val="en-US" w:eastAsia="en-US" w:bidi="ar-SA"/>
      </w:rPr>
    </w:lvl>
    <w:lvl w:ilvl="6" w:tplc="AF24672E">
      <w:numFmt w:val="bullet"/>
      <w:lvlText w:val="•"/>
      <w:lvlJc w:val="left"/>
      <w:pPr>
        <w:ind w:left="6968" w:hanging="360"/>
      </w:pPr>
      <w:rPr>
        <w:rFonts w:hint="default"/>
        <w:lang w:val="en-US" w:eastAsia="en-US" w:bidi="ar-SA"/>
      </w:rPr>
    </w:lvl>
    <w:lvl w:ilvl="7" w:tplc="EB5EF562">
      <w:numFmt w:val="bullet"/>
      <w:lvlText w:val="•"/>
      <w:lvlJc w:val="left"/>
      <w:pPr>
        <w:ind w:left="7916" w:hanging="360"/>
      </w:pPr>
      <w:rPr>
        <w:rFonts w:hint="default"/>
        <w:lang w:val="en-US" w:eastAsia="en-US" w:bidi="ar-SA"/>
      </w:rPr>
    </w:lvl>
    <w:lvl w:ilvl="8" w:tplc="752A3734">
      <w:numFmt w:val="bullet"/>
      <w:lvlText w:val="•"/>
      <w:lvlJc w:val="left"/>
      <w:pPr>
        <w:ind w:left="8864" w:hanging="360"/>
      </w:pPr>
      <w:rPr>
        <w:rFonts w:hint="default"/>
        <w:lang w:val="en-US" w:eastAsia="en-US" w:bidi="ar-SA"/>
      </w:rPr>
    </w:lvl>
  </w:abstractNum>
  <w:abstractNum w:abstractNumId="119">
    <w:nsid w:val="270C268F"/>
    <w:multiLevelType w:val="hybridMultilevel"/>
    <w:tmpl w:val="F886DFA2"/>
    <w:lvl w:ilvl="0" w:tplc="CF58D812">
      <w:start w:val="1"/>
      <w:numFmt w:val="decimal"/>
      <w:lvlText w:val="%1."/>
      <w:lvlJc w:val="left"/>
      <w:pPr>
        <w:ind w:left="1223"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DCC540A">
      <w:numFmt w:val="bullet"/>
      <w:lvlText w:val=""/>
      <w:lvlJc w:val="left"/>
      <w:pPr>
        <w:ind w:left="1367" w:hanging="360"/>
      </w:pPr>
      <w:rPr>
        <w:rFonts w:ascii="Symbol" w:eastAsia="Symbol" w:hAnsi="Symbol" w:cs="Symbol" w:hint="default"/>
        <w:b w:val="0"/>
        <w:bCs w:val="0"/>
        <w:i w:val="0"/>
        <w:iCs w:val="0"/>
        <w:spacing w:val="0"/>
        <w:w w:val="100"/>
        <w:sz w:val="24"/>
        <w:szCs w:val="24"/>
        <w:lang w:val="en-US" w:eastAsia="en-US" w:bidi="ar-SA"/>
      </w:rPr>
    </w:lvl>
    <w:lvl w:ilvl="2" w:tplc="7658975C">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3" w:tplc="24C021A6">
      <w:numFmt w:val="bullet"/>
      <w:lvlText w:val="•"/>
      <w:lvlJc w:val="left"/>
      <w:pPr>
        <w:ind w:left="2827" w:hanging="360"/>
      </w:pPr>
      <w:rPr>
        <w:rFonts w:hint="default"/>
        <w:lang w:val="en-US" w:eastAsia="en-US" w:bidi="ar-SA"/>
      </w:rPr>
    </w:lvl>
    <w:lvl w:ilvl="4" w:tplc="4F524BA6">
      <w:numFmt w:val="bullet"/>
      <w:lvlText w:val="•"/>
      <w:lvlJc w:val="left"/>
      <w:pPr>
        <w:ind w:left="3995" w:hanging="360"/>
      </w:pPr>
      <w:rPr>
        <w:rFonts w:hint="default"/>
        <w:lang w:val="en-US" w:eastAsia="en-US" w:bidi="ar-SA"/>
      </w:rPr>
    </w:lvl>
    <w:lvl w:ilvl="5" w:tplc="73EC9DBE">
      <w:numFmt w:val="bullet"/>
      <w:lvlText w:val="•"/>
      <w:lvlJc w:val="left"/>
      <w:pPr>
        <w:ind w:left="5162" w:hanging="360"/>
      </w:pPr>
      <w:rPr>
        <w:rFonts w:hint="default"/>
        <w:lang w:val="en-US" w:eastAsia="en-US" w:bidi="ar-SA"/>
      </w:rPr>
    </w:lvl>
    <w:lvl w:ilvl="6" w:tplc="0E0C48E0">
      <w:numFmt w:val="bullet"/>
      <w:lvlText w:val="•"/>
      <w:lvlJc w:val="left"/>
      <w:pPr>
        <w:ind w:left="6330" w:hanging="360"/>
      </w:pPr>
      <w:rPr>
        <w:rFonts w:hint="default"/>
        <w:lang w:val="en-US" w:eastAsia="en-US" w:bidi="ar-SA"/>
      </w:rPr>
    </w:lvl>
    <w:lvl w:ilvl="7" w:tplc="17EC2EE4">
      <w:numFmt w:val="bullet"/>
      <w:lvlText w:val="•"/>
      <w:lvlJc w:val="left"/>
      <w:pPr>
        <w:ind w:left="7497" w:hanging="360"/>
      </w:pPr>
      <w:rPr>
        <w:rFonts w:hint="default"/>
        <w:lang w:val="en-US" w:eastAsia="en-US" w:bidi="ar-SA"/>
      </w:rPr>
    </w:lvl>
    <w:lvl w:ilvl="8" w:tplc="5F5CA2F6">
      <w:numFmt w:val="bullet"/>
      <w:lvlText w:val="•"/>
      <w:lvlJc w:val="left"/>
      <w:pPr>
        <w:ind w:left="8665" w:hanging="360"/>
      </w:pPr>
      <w:rPr>
        <w:rFonts w:hint="default"/>
        <w:lang w:val="en-US" w:eastAsia="en-US" w:bidi="ar-SA"/>
      </w:rPr>
    </w:lvl>
  </w:abstractNum>
  <w:abstractNum w:abstractNumId="120">
    <w:nsid w:val="27257FE5"/>
    <w:multiLevelType w:val="hybridMultilevel"/>
    <w:tmpl w:val="9A040D2A"/>
    <w:lvl w:ilvl="0" w:tplc="55226EF6">
      <w:numFmt w:val="bullet"/>
      <w:lvlText w:val="•"/>
      <w:lvlJc w:val="left"/>
      <w:pPr>
        <w:ind w:left="2007" w:hanging="360"/>
      </w:pPr>
      <w:rPr>
        <w:rFonts w:ascii="Calibri" w:eastAsia="Calibri" w:hAnsi="Calibri" w:cs="Calibri" w:hint="default"/>
        <w:b w:val="0"/>
        <w:bCs w:val="0"/>
        <w:i w:val="0"/>
        <w:iCs w:val="0"/>
        <w:spacing w:val="0"/>
        <w:w w:val="100"/>
        <w:sz w:val="24"/>
        <w:szCs w:val="24"/>
        <w:lang w:val="en-US" w:eastAsia="en-US" w:bidi="ar-SA"/>
      </w:rPr>
    </w:lvl>
    <w:lvl w:ilvl="1" w:tplc="48A07140">
      <w:numFmt w:val="bullet"/>
      <w:lvlText w:val="•"/>
      <w:lvlJc w:val="left"/>
      <w:pPr>
        <w:ind w:left="2876" w:hanging="360"/>
      </w:pPr>
      <w:rPr>
        <w:rFonts w:hint="default"/>
        <w:lang w:val="en-US" w:eastAsia="en-US" w:bidi="ar-SA"/>
      </w:rPr>
    </w:lvl>
    <w:lvl w:ilvl="2" w:tplc="FF121F3A">
      <w:numFmt w:val="bullet"/>
      <w:lvlText w:val="•"/>
      <w:lvlJc w:val="left"/>
      <w:pPr>
        <w:ind w:left="3752" w:hanging="360"/>
      </w:pPr>
      <w:rPr>
        <w:rFonts w:hint="default"/>
        <w:lang w:val="en-US" w:eastAsia="en-US" w:bidi="ar-SA"/>
      </w:rPr>
    </w:lvl>
    <w:lvl w:ilvl="3" w:tplc="3C9216AC">
      <w:numFmt w:val="bullet"/>
      <w:lvlText w:val="•"/>
      <w:lvlJc w:val="left"/>
      <w:pPr>
        <w:ind w:left="4628" w:hanging="360"/>
      </w:pPr>
      <w:rPr>
        <w:rFonts w:hint="default"/>
        <w:lang w:val="en-US" w:eastAsia="en-US" w:bidi="ar-SA"/>
      </w:rPr>
    </w:lvl>
    <w:lvl w:ilvl="4" w:tplc="1FC4FD9C">
      <w:numFmt w:val="bullet"/>
      <w:lvlText w:val="•"/>
      <w:lvlJc w:val="left"/>
      <w:pPr>
        <w:ind w:left="5504" w:hanging="360"/>
      </w:pPr>
      <w:rPr>
        <w:rFonts w:hint="default"/>
        <w:lang w:val="en-US" w:eastAsia="en-US" w:bidi="ar-SA"/>
      </w:rPr>
    </w:lvl>
    <w:lvl w:ilvl="5" w:tplc="E0940B68">
      <w:numFmt w:val="bullet"/>
      <w:lvlText w:val="•"/>
      <w:lvlJc w:val="left"/>
      <w:pPr>
        <w:ind w:left="6380" w:hanging="360"/>
      </w:pPr>
      <w:rPr>
        <w:rFonts w:hint="default"/>
        <w:lang w:val="en-US" w:eastAsia="en-US" w:bidi="ar-SA"/>
      </w:rPr>
    </w:lvl>
    <w:lvl w:ilvl="6" w:tplc="ED14CD4E">
      <w:numFmt w:val="bullet"/>
      <w:lvlText w:val="•"/>
      <w:lvlJc w:val="left"/>
      <w:pPr>
        <w:ind w:left="7256" w:hanging="360"/>
      </w:pPr>
      <w:rPr>
        <w:rFonts w:hint="default"/>
        <w:lang w:val="en-US" w:eastAsia="en-US" w:bidi="ar-SA"/>
      </w:rPr>
    </w:lvl>
    <w:lvl w:ilvl="7" w:tplc="C5248A62">
      <w:numFmt w:val="bullet"/>
      <w:lvlText w:val="•"/>
      <w:lvlJc w:val="left"/>
      <w:pPr>
        <w:ind w:left="8132" w:hanging="360"/>
      </w:pPr>
      <w:rPr>
        <w:rFonts w:hint="default"/>
        <w:lang w:val="en-US" w:eastAsia="en-US" w:bidi="ar-SA"/>
      </w:rPr>
    </w:lvl>
    <w:lvl w:ilvl="8" w:tplc="79C0207A">
      <w:numFmt w:val="bullet"/>
      <w:lvlText w:val="•"/>
      <w:lvlJc w:val="left"/>
      <w:pPr>
        <w:ind w:left="9008" w:hanging="360"/>
      </w:pPr>
      <w:rPr>
        <w:rFonts w:hint="default"/>
        <w:lang w:val="en-US" w:eastAsia="en-US" w:bidi="ar-SA"/>
      </w:rPr>
    </w:lvl>
  </w:abstractNum>
  <w:abstractNum w:abstractNumId="121">
    <w:nsid w:val="28050C35"/>
    <w:multiLevelType w:val="hybridMultilevel"/>
    <w:tmpl w:val="1566285C"/>
    <w:lvl w:ilvl="0" w:tplc="CDACFB0A">
      <w:start w:val="1"/>
      <w:numFmt w:val="decimal"/>
      <w:lvlText w:val="%1."/>
      <w:lvlJc w:val="left"/>
      <w:pPr>
        <w:ind w:left="960"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59A0E784">
      <w:numFmt w:val="bullet"/>
      <w:lvlText w:val="•"/>
      <w:lvlJc w:val="left"/>
      <w:pPr>
        <w:ind w:left="2280" w:hanging="360"/>
      </w:pPr>
      <w:rPr>
        <w:rFonts w:hint="default"/>
        <w:lang w:val="en-US" w:eastAsia="en-US" w:bidi="ar-SA"/>
      </w:rPr>
    </w:lvl>
    <w:lvl w:ilvl="2" w:tplc="5720E0F8">
      <w:numFmt w:val="bullet"/>
      <w:lvlText w:val="•"/>
      <w:lvlJc w:val="left"/>
      <w:pPr>
        <w:ind w:left="3600" w:hanging="360"/>
      </w:pPr>
      <w:rPr>
        <w:rFonts w:hint="default"/>
        <w:lang w:val="en-US" w:eastAsia="en-US" w:bidi="ar-SA"/>
      </w:rPr>
    </w:lvl>
    <w:lvl w:ilvl="3" w:tplc="3F2C0C2C">
      <w:numFmt w:val="bullet"/>
      <w:lvlText w:val="•"/>
      <w:lvlJc w:val="left"/>
      <w:pPr>
        <w:ind w:left="4920" w:hanging="360"/>
      </w:pPr>
      <w:rPr>
        <w:rFonts w:hint="default"/>
        <w:lang w:val="en-US" w:eastAsia="en-US" w:bidi="ar-SA"/>
      </w:rPr>
    </w:lvl>
    <w:lvl w:ilvl="4" w:tplc="572806D6">
      <w:numFmt w:val="bullet"/>
      <w:lvlText w:val="•"/>
      <w:lvlJc w:val="left"/>
      <w:pPr>
        <w:ind w:left="6240" w:hanging="360"/>
      </w:pPr>
      <w:rPr>
        <w:rFonts w:hint="default"/>
        <w:lang w:val="en-US" w:eastAsia="en-US" w:bidi="ar-SA"/>
      </w:rPr>
    </w:lvl>
    <w:lvl w:ilvl="5" w:tplc="876A5076">
      <w:numFmt w:val="bullet"/>
      <w:lvlText w:val="•"/>
      <w:lvlJc w:val="left"/>
      <w:pPr>
        <w:ind w:left="7560" w:hanging="360"/>
      </w:pPr>
      <w:rPr>
        <w:rFonts w:hint="default"/>
        <w:lang w:val="en-US" w:eastAsia="en-US" w:bidi="ar-SA"/>
      </w:rPr>
    </w:lvl>
    <w:lvl w:ilvl="6" w:tplc="2BDAA1FA">
      <w:numFmt w:val="bullet"/>
      <w:lvlText w:val="•"/>
      <w:lvlJc w:val="left"/>
      <w:pPr>
        <w:ind w:left="8880" w:hanging="360"/>
      </w:pPr>
      <w:rPr>
        <w:rFonts w:hint="default"/>
        <w:lang w:val="en-US" w:eastAsia="en-US" w:bidi="ar-SA"/>
      </w:rPr>
    </w:lvl>
    <w:lvl w:ilvl="7" w:tplc="927C34A4">
      <w:numFmt w:val="bullet"/>
      <w:lvlText w:val="•"/>
      <w:lvlJc w:val="left"/>
      <w:pPr>
        <w:ind w:left="10200" w:hanging="360"/>
      </w:pPr>
      <w:rPr>
        <w:rFonts w:hint="default"/>
        <w:lang w:val="en-US" w:eastAsia="en-US" w:bidi="ar-SA"/>
      </w:rPr>
    </w:lvl>
    <w:lvl w:ilvl="8" w:tplc="037AAFA8">
      <w:numFmt w:val="bullet"/>
      <w:lvlText w:val="•"/>
      <w:lvlJc w:val="left"/>
      <w:pPr>
        <w:ind w:left="11520" w:hanging="360"/>
      </w:pPr>
      <w:rPr>
        <w:rFonts w:hint="default"/>
        <w:lang w:val="en-US" w:eastAsia="en-US" w:bidi="ar-SA"/>
      </w:rPr>
    </w:lvl>
  </w:abstractNum>
  <w:abstractNum w:abstractNumId="122">
    <w:nsid w:val="282F3A38"/>
    <w:multiLevelType w:val="hybridMultilevel"/>
    <w:tmpl w:val="6E82DF2C"/>
    <w:lvl w:ilvl="0" w:tplc="2828E230">
      <w:start w:val="1"/>
      <w:numFmt w:val="decimal"/>
      <w:lvlText w:val="%1."/>
      <w:lvlJc w:val="left"/>
      <w:pPr>
        <w:ind w:left="1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EDE5404">
      <w:numFmt w:val="bullet"/>
      <w:lvlText w:val="•"/>
      <w:lvlJc w:val="left"/>
      <w:pPr>
        <w:ind w:left="2496" w:hanging="360"/>
      </w:pPr>
      <w:rPr>
        <w:rFonts w:hint="default"/>
        <w:lang w:val="en-US" w:eastAsia="en-US" w:bidi="ar-SA"/>
      </w:rPr>
    </w:lvl>
    <w:lvl w:ilvl="2" w:tplc="744E4DF0">
      <w:numFmt w:val="bullet"/>
      <w:lvlText w:val="•"/>
      <w:lvlJc w:val="left"/>
      <w:pPr>
        <w:ind w:left="3413" w:hanging="360"/>
      </w:pPr>
      <w:rPr>
        <w:rFonts w:hint="default"/>
        <w:lang w:val="en-US" w:eastAsia="en-US" w:bidi="ar-SA"/>
      </w:rPr>
    </w:lvl>
    <w:lvl w:ilvl="3" w:tplc="5DAE3068">
      <w:numFmt w:val="bullet"/>
      <w:lvlText w:val="•"/>
      <w:lvlJc w:val="left"/>
      <w:pPr>
        <w:ind w:left="4329" w:hanging="360"/>
      </w:pPr>
      <w:rPr>
        <w:rFonts w:hint="default"/>
        <w:lang w:val="en-US" w:eastAsia="en-US" w:bidi="ar-SA"/>
      </w:rPr>
    </w:lvl>
    <w:lvl w:ilvl="4" w:tplc="58F648D2">
      <w:numFmt w:val="bullet"/>
      <w:lvlText w:val="•"/>
      <w:lvlJc w:val="left"/>
      <w:pPr>
        <w:ind w:left="5246" w:hanging="360"/>
      </w:pPr>
      <w:rPr>
        <w:rFonts w:hint="default"/>
        <w:lang w:val="en-US" w:eastAsia="en-US" w:bidi="ar-SA"/>
      </w:rPr>
    </w:lvl>
    <w:lvl w:ilvl="5" w:tplc="02BE8F64">
      <w:numFmt w:val="bullet"/>
      <w:lvlText w:val="•"/>
      <w:lvlJc w:val="left"/>
      <w:pPr>
        <w:ind w:left="6163" w:hanging="360"/>
      </w:pPr>
      <w:rPr>
        <w:rFonts w:hint="default"/>
        <w:lang w:val="en-US" w:eastAsia="en-US" w:bidi="ar-SA"/>
      </w:rPr>
    </w:lvl>
    <w:lvl w:ilvl="6" w:tplc="9A8A1D74">
      <w:numFmt w:val="bullet"/>
      <w:lvlText w:val="•"/>
      <w:lvlJc w:val="left"/>
      <w:pPr>
        <w:ind w:left="7079" w:hanging="360"/>
      </w:pPr>
      <w:rPr>
        <w:rFonts w:hint="default"/>
        <w:lang w:val="en-US" w:eastAsia="en-US" w:bidi="ar-SA"/>
      </w:rPr>
    </w:lvl>
    <w:lvl w:ilvl="7" w:tplc="3ED6E2D8">
      <w:numFmt w:val="bullet"/>
      <w:lvlText w:val="•"/>
      <w:lvlJc w:val="left"/>
      <w:pPr>
        <w:ind w:left="7996" w:hanging="360"/>
      </w:pPr>
      <w:rPr>
        <w:rFonts w:hint="default"/>
        <w:lang w:val="en-US" w:eastAsia="en-US" w:bidi="ar-SA"/>
      </w:rPr>
    </w:lvl>
    <w:lvl w:ilvl="8" w:tplc="0A42D4FE">
      <w:numFmt w:val="bullet"/>
      <w:lvlText w:val="•"/>
      <w:lvlJc w:val="left"/>
      <w:pPr>
        <w:ind w:left="8913" w:hanging="360"/>
      </w:pPr>
      <w:rPr>
        <w:rFonts w:hint="default"/>
        <w:lang w:val="en-US" w:eastAsia="en-US" w:bidi="ar-SA"/>
      </w:rPr>
    </w:lvl>
  </w:abstractNum>
  <w:abstractNum w:abstractNumId="123">
    <w:nsid w:val="284A6089"/>
    <w:multiLevelType w:val="hybridMultilevel"/>
    <w:tmpl w:val="81B0AF62"/>
    <w:lvl w:ilvl="0" w:tplc="B448E57E">
      <w:start w:val="1"/>
      <w:numFmt w:val="decimal"/>
      <w:lvlText w:val="%1."/>
      <w:lvlJc w:val="left"/>
      <w:pPr>
        <w:ind w:left="960"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D9E26A90">
      <w:numFmt w:val="bullet"/>
      <w:lvlText w:val="•"/>
      <w:lvlJc w:val="left"/>
      <w:pPr>
        <w:ind w:left="2280" w:hanging="360"/>
      </w:pPr>
      <w:rPr>
        <w:rFonts w:hint="default"/>
        <w:lang w:val="en-US" w:eastAsia="en-US" w:bidi="ar-SA"/>
      </w:rPr>
    </w:lvl>
    <w:lvl w:ilvl="2" w:tplc="8FD4198C">
      <w:numFmt w:val="bullet"/>
      <w:lvlText w:val="•"/>
      <w:lvlJc w:val="left"/>
      <w:pPr>
        <w:ind w:left="3600" w:hanging="360"/>
      </w:pPr>
      <w:rPr>
        <w:rFonts w:hint="default"/>
        <w:lang w:val="en-US" w:eastAsia="en-US" w:bidi="ar-SA"/>
      </w:rPr>
    </w:lvl>
    <w:lvl w:ilvl="3" w:tplc="9462DCC4">
      <w:numFmt w:val="bullet"/>
      <w:lvlText w:val="•"/>
      <w:lvlJc w:val="left"/>
      <w:pPr>
        <w:ind w:left="4920" w:hanging="360"/>
      </w:pPr>
      <w:rPr>
        <w:rFonts w:hint="default"/>
        <w:lang w:val="en-US" w:eastAsia="en-US" w:bidi="ar-SA"/>
      </w:rPr>
    </w:lvl>
    <w:lvl w:ilvl="4" w:tplc="01A80C78">
      <w:numFmt w:val="bullet"/>
      <w:lvlText w:val="•"/>
      <w:lvlJc w:val="left"/>
      <w:pPr>
        <w:ind w:left="6240" w:hanging="360"/>
      </w:pPr>
      <w:rPr>
        <w:rFonts w:hint="default"/>
        <w:lang w:val="en-US" w:eastAsia="en-US" w:bidi="ar-SA"/>
      </w:rPr>
    </w:lvl>
    <w:lvl w:ilvl="5" w:tplc="DBDAC8DA">
      <w:numFmt w:val="bullet"/>
      <w:lvlText w:val="•"/>
      <w:lvlJc w:val="left"/>
      <w:pPr>
        <w:ind w:left="7560" w:hanging="360"/>
      </w:pPr>
      <w:rPr>
        <w:rFonts w:hint="default"/>
        <w:lang w:val="en-US" w:eastAsia="en-US" w:bidi="ar-SA"/>
      </w:rPr>
    </w:lvl>
    <w:lvl w:ilvl="6" w:tplc="F7426430">
      <w:numFmt w:val="bullet"/>
      <w:lvlText w:val="•"/>
      <w:lvlJc w:val="left"/>
      <w:pPr>
        <w:ind w:left="8880" w:hanging="360"/>
      </w:pPr>
      <w:rPr>
        <w:rFonts w:hint="default"/>
        <w:lang w:val="en-US" w:eastAsia="en-US" w:bidi="ar-SA"/>
      </w:rPr>
    </w:lvl>
    <w:lvl w:ilvl="7" w:tplc="E29E5022">
      <w:numFmt w:val="bullet"/>
      <w:lvlText w:val="•"/>
      <w:lvlJc w:val="left"/>
      <w:pPr>
        <w:ind w:left="10200" w:hanging="360"/>
      </w:pPr>
      <w:rPr>
        <w:rFonts w:hint="default"/>
        <w:lang w:val="en-US" w:eastAsia="en-US" w:bidi="ar-SA"/>
      </w:rPr>
    </w:lvl>
    <w:lvl w:ilvl="8" w:tplc="776A92DA">
      <w:numFmt w:val="bullet"/>
      <w:lvlText w:val="•"/>
      <w:lvlJc w:val="left"/>
      <w:pPr>
        <w:ind w:left="11520" w:hanging="360"/>
      </w:pPr>
      <w:rPr>
        <w:rFonts w:hint="default"/>
        <w:lang w:val="en-US" w:eastAsia="en-US" w:bidi="ar-SA"/>
      </w:rPr>
    </w:lvl>
  </w:abstractNum>
  <w:abstractNum w:abstractNumId="124">
    <w:nsid w:val="28812814"/>
    <w:multiLevelType w:val="hybridMultilevel"/>
    <w:tmpl w:val="96887EDA"/>
    <w:lvl w:ilvl="0" w:tplc="EB1E91E8">
      <w:start w:val="1"/>
      <w:numFmt w:val="decimal"/>
      <w:lvlText w:val="%1."/>
      <w:lvlJc w:val="left"/>
      <w:pPr>
        <w:ind w:left="667" w:hanging="25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3F29350">
      <w:numFmt w:val="bullet"/>
      <w:lvlText w:val="•"/>
      <w:lvlJc w:val="left"/>
      <w:pPr>
        <w:ind w:left="2010" w:hanging="250"/>
      </w:pPr>
      <w:rPr>
        <w:rFonts w:hint="default"/>
        <w:lang w:val="en-US" w:eastAsia="en-US" w:bidi="ar-SA"/>
      </w:rPr>
    </w:lvl>
    <w:lvl w:ilvl="2" w:tplc="111C9D44">
      <w:numFmt w:val="bullet"/>
      <w:lvlText w:val="•"/>
      <w:lvlJc w:val="left"/>
      <w:pPr>
        <w:ind w:left="3360" w:hanging="250"/>
      </w:pPr>
      <w:rPr>
        <w:rFonts w:hint="default"/>
        <w:lang w:val="en-US" w:eastAsia="en-US" w:bidi="ar-SA"/>
      </w:rPr>
    </w:lvl>
    <w:lvl w:ilvl="3" w:tplc="DB888FB2">
      <w:numFmt w:val="bullet"/>
      <w:lvlText w:val="•"/>
      <w:lvlJc w:val="left"/>
      <w:pPr>
        <w:ind w:left="4710" w:hanging="250"/>
      </w:pPr>
      <w:rPr>
        <w:rFonts w:hint="default"/>
        <w:lang w:val="en-US" w:eastAsia="en-US" w:bidi="ar-SA"/>
      </w:rPr>
    </w:lvl>
    <w:lvl w:ilvl="4" w:tplc="489E4D00">
      <w:numFmt w:val="bullet"/>
      <w:lvlText w:val="•"/>
      <w:lvlJc w:val="left"/>
      <w:pPr>
        <w:ind w:left="6060" w:hanging="250"/>
      </w:pPr>
      <w:rPr>
        <w:rFonts w:hint="default"/>
        <w:lang w:val="en-US" w:eastAsia="en-US" w:bidi="ar-SA"/>
      </w:rPr>
    </w:lvl>
    <w:lvl w:ilvl="5" w:tplc="6B1C789C">
      <w:numFmt w:val="bullet"/>
      <w:lvlText w:val="•"/>
      <w:lvlJc w:val="left"/>
      <w:pPr>
        <w:ind w:left="7410" w:hanging="250"/>
      </w:pPr>
      <w:rPr>
        <w:rFonts w:hint="default"/>
        <w:lang w:val="en-US" w:eastAsia="en-US" w:bidi="ar-SA"/>
      </w:rPr>
    </w:lvl>
    <w:lvl w:ilvl="6" w:tplc="98DCD490">
      <w:numFmt w:val="bullet"/>
      <w:lvlText w:val="•"/>
      <w:lvlJc w:val="left"/>
      <w:pPr>
        <w:ind w:left="8760" w:hanging="250"/>
      </w:pPr>
      <w:rPr>
        <w:rFonts w:hint="default"/>
        <w:lang w:val="en-US" w:eastAsia="en-US" w:bidi="ar-SA"/>
      </w:rPr>
    </w:lvl>
    <w:lvl w:ilvl="7" w:tplc="0E88E244">
      <w:numFmt w:val="bullet"/>
      <w:lvlText w:val="•"/>
      <w:lvlJc w:val="left"/>
      <w:pPr>
        <w:ind w:left="10110" w:hanging="250"/>
      </w:pPr>
      <w:rPr>
        <w:rFonts w:hint="default"/>
        <w:lang w:val="en-US" w:eastAsia="en-US" w:bidi="ar-SA"/>
      </w:rPr>
    </w:lvl>
    <w:lvl w:ilvl="8" w:tplc="C854F984">
      <w:numFmt w:val="bullet"/>
      <w:lvlText w:val="•"/>
      <w:lvlJc w:val="left"/>
      <w:pPr>
        <w:ind w:left="11460" w:hanging="250"/>
      </w:pPr>
      <w:rPr>
        <w:rFonts w:hint="default"/>
        <w:lang w:val="en-US" w:eastAsia="en-US" w:bidi="ar-SA"/>
      </w:rPr>
    </w:lvl>
  </w:abstractNum>
  <w:abstractNum w:abstractNumId="125">
    <w:nsid w:val="28B43267"/>
    <w:multiLevelType w:val="hybridMultilevel"/>
    <w:tmpl w:val="9DC2B1C4"/>
    <w:lvl w:ilvl="0" w:tplc="54F81A36">
      <w:start w:val="13"/>
      <w:numFmt w:val="decimal"/>
      <w:lvlText w:val="%1."/>
      <w:lvlJc w:val="left"/>
      <w:pPr>
        <w:ind w:left="866" w:hanging="307"/>
        <w:jc w:val="left"/>
      </w:pPr>
      <w:rPr>
        <w:rFonts w:ascii="Calibri" w:eastAsia="Calibri" w:hAnsi="Calibri" w:cs="Calibri" w:hint="default"/>
        <w:b w:val="0"/>
        <w:bCs w:val="0"/>
        <w:i w:val="0"/>
        <w:iCs w:val="0"/>
        <w:spacing w:val="-1"/>
        <w:w w:val="100"/>
        <w:sz w:val="22"/>
        <w:szCs w:val="22"/>
        <w:lang w:val="en-US" w:eastAsia="en-US" w:bidi="ar-SA"/>
      </w:rPr>
    </w:lvl>
    <w:lvl w:ilvl="1" w:tplc="D02A8B0C">
      <w:numFmt w:val="bullet"/>
      <w:lvlText w:val="•"/>
      <w:lvlJc w:val="left"/>
      <w:pPr>
        <w:ind w:left="1850" w:hanging="307"/>
      </w:pPr>
      <w:rPr>
        <w:rFonts w:hint="default"/>
        <w:lang w:val="en-US" w:eastAsia="en-US" w:bidi="ar-SA"/>
      </w:rPr>
    </w:lvl>
    <w:lvl w:ilvl="2" w:tplc="B3BA69B2">
      <w:numFmt w:val="bullet"/>
      <w:lvlText w:val="•"/>
      <w:lvlJc w:val="left"/>
      <w:pPr>
        <w:ind w:left="2840" w:hanging="307"/>
      </w:pPr>
      <w:rPr>
        <w:rFonts w:hint="default"/>
        <w:lang w:val="en-US" w:eastAsia="en-US" w:bidi="ar-SA"/>
      </w:rPr>
    </w:lvl>
    <w:lvl w:ilvl="3" w:tplc="33FA5306">
      <w:numFmt w:val="bullet"/>
      <w:lvlText w:val="•"/>
      <w:lvlJc w:val="left"/>
      <w:pPr>
        <w:ind w:left="3830" w:hanging="307"/>
      </w:pPr>
      <w:rPr>
        <w:rFonts w:hint="default"/>
        <w:lang w:val="en-US" w:eastAsia="en-US" w:bidi="ar-SA"/>
      </w:rPr>
    </w:lvl>
    <w:lvl w:ilvl="4" w:tplc="906E4096">
      <w:numFmt w:val="bullet"/>
      <w:lvlText w:val="•"/>
      <w:lvlJc w:val="left"/>
      <w:pPr>
        <w:ind w:left="4820" w:hanging="307"/>
      </w:pPr>
      <w:rPr>
        <w:rFonts w:hint="default"/>
        <w:lang w:val="en-US" w:eastAsia="en-US" w:bidi="ar-SA"/>
      </w:rPr>
    </w:lvl>
    <w:lvl w:ilvl="5" w:tplc="03F8BD1C">
      <w:numFmt w:val="bullet"/>
      <w:lvlText w:val="•"/>
      <w:lvlJc w:val="left"/>
      <w:pPr>
        <w:ind w:left="5810" w:hanging="307"/>
      </w:pPr>
      <w:rPr>
        <w:rFonts w:hint="default"/>
        <w:lang w:val="en-US" w:eastAsia="en-US" w:bidi="ar-SA"/>
      </w:rPr>
    </w:lvl>
    <w:lvl w:ilvl="6" w:tplc="89D88718">
      <w:numFmt w:val="bullet"/>
      <w:lvlText w:val="•"/>
      <w:lvlJc w:val="left"/>
      <w:pPr>
        <w:ind w:left="6800" w:hanging="307"/>
      </w:pPr>
      <w:rPr>
        <w:rFonts w:hint="default"/>
        <w:lang w:val="en-US" w:eastAsia="en-US" w:bidi="ar-SA"/>
      </w:rPr>
    </w:lvl>
    <w:lvl w:ilvl="7" w:tplc="318045FC">
      <w:numFmt w:val="bullet"/>
      <w:lvlText w:val="•"/>
      <w:lvlJc w:val="left"/>
      <w:pPr>
        <w:ind w:left="7790" w:hanging="307"/>
      </w:pPr>
      <w:rPr>
        <w:rFonts w:hint="default"/>
        <w:lang w:val="en-US" w:eastAsia="en-US" w:bidi="ar-SA"/>
      </w:rPr>
    </w:lvl>
    <w:lvl w:ilvl="8" w:tplc="524A4746">
      <w:numFmt w:val="bullet"/>
      <w:lvlText w:val="•"/>
      <w:lvlJc w:val="left"/>
      <w:pPr>
        <w:ind w:left="8780" w:hanging="307"/>
      </w:pPr>
      <w:rPr>
        <w:rFonts w:hint="default"/>
        <w:lang w:val="en-US" w:eastAsia="en-US" w:bidi="ar-SA"/>
      </w:rPr>
    </w:lvl>
  </w:abstractNum>
  <w:abstractNum w:abstractNumId="126">
    <w:nsid w:val="28B439C5"/>
    <w:multiLevelType w:val="hybridMultilevel"/>
    <w:tmpl w:val="F5401EE6"/>
    <w:lvl w:ilvl="0" w:tplc="CAFCA6FC">
      <w:start w:val="1"/>
      <w:numFmt w:val="decimal"/>
      <w:lvlText w:val="%1."/>
      <w:lvlJc w:val="left"/>
      <w:pPr>
        <w:ind w:left="960" w:hanging="360"/>
        <w:jc w:val="left"/>
      </w:pPr>
      <w:rPr>
        <w:rFonts w:ascii="Times New Roman" w:eastAsia="Times New Roman" w:hAnsi="Times New Roman" w:cs="Times New Roman" w:hint="default"/>
        <w:b w:val="0"/>
        <w:bCs w:val="0"/>
        <w:i w:val="0"/>
        <w:iCs w:val="0"/>
        <w:spacing w:val="0"/>
        <w:w w:val="97"/>
        <w:sz w:val="24"/>
        <w:szCs w:val="24"/>
        <w:lang w:val="en-US" w:eastAsia="en-US" w:bidi="ar-SA"/>
      </w:rPr>
    </w:lvl>
    <w:lvl w:ilvl="1" w:tplc="8E2A8120">
      <w:numFmt w:val="bullet"/>
      <w:lvlText w:val="•"/>
      <w:lvlJc w:val="left"/>
      <w:pPr>
        <w:ind w:left="2280" w:hanging="360"/>
      </w:pPr>
      <w:rPr>
        <w:rFonts w:hint="default"/>
        <w:lang w:val="en-US" w:eastAsia="en-US" w:bidi="ar-SA"/>
      </w:rPr>
    </w:lvl>
    <w:lvl w:ilvl="2" w:tplc="10947472">
      <w:numFmt w:val="bullet"/>
      <w:lvlText w:val="•"/>
      <w:lvlJc w:val="left"/>
      <w:pPr>
        <w:ind w:left="3600" w:hanging="360"/>
      </w:pPr>
      <w:rPr>
        <w:rFonts w:hint="default"/>
        <w:lang w:val="en-US" w:eastAsia="en-US" w:bidi="ar-SA"/>
      </w:rPr>
    </w:lvl>
    <w:lvl w:ilvl="3" w:tplc="9C50379A">
      <w:numFmt w:val="bullet"/>
      <w:lvlText w:val="•"/>
      <w:lvlJc w:val="left"/>
      <w:pPr>
        <w:ind w:left="4920" w:hanging="360"/>
      </w:pPr>
      <w:rPr>
        <w:rFonts w:hint="default"/>
        <w:lang w:val="en-US" w:eastAsia="en-US" w:bidi="ar-SA"/>
      </w:rPr>
    </w:lvl>
    <w:lvl w:ilvl="4" w:tplc="6CA69214">
      <w:numFmt w:val="bullet"/>
      <w:lvlText w:val="•"/>
      <w:lvlJc w:val="left"/>
      <w:pPr>
        <w:ind w:left="6240" w:hanging="360"/>
      </w:pPr>
      <w:rPr>
        <w:rFonts w:hint="default"/>
        <w:lang w:val="en-US" w:eastAsia="en-US" w:bidi="ar-SA"/>
      </w:rPr>
    </w:lvl>
    <w:lvl w:ilvl="5" w:tplc="6E2E4FF0">
      <w:numFmt w:val="bullet"/>
      <w:lvlText w:val="•"/>
      <w:lvlJc w:val="left"/>
      <w:pPr>
        <w:ind w:left="7560" w:hanging="360"/>
      </w:pPr>
      <w:rPr>
        <w:rFonts w:hint="default"/>
        <w:lang w:val="en-US" w:eastAsia="en-US" w:bidi="ar-SA"/>
      </w:rPr>
    </w:lvl>
    <w:lvl w:ilvl="6" w:tplc="42648B76">
      <w:numFmt w:val="bullet"/>
      <w:lvlText w:val="•"/>
      <w:lvlJc w:val="left"/>
      <w:pPr>
        <w:ind w:left="8880" w:hanging="360"/>
      </w:pPr>
      <w:rPr>
        <w:rFonts w:hint="default"/>
        <w:lang w:val="en-US" w:eastAsia="en-US" w:bidi="ar-SA"/>
      </w:rPr>
    </w:lvl>
    <w:lvl w:ilvl="7" w:tplc="BC5477FA">
      <w:numFmt w:val="bullet"/>
      <w:lvlText w:val="•"/>
      <w:lvlJc w:val="left"/>
      <w:pPr>
        <w:ind w:left="10200" w:hanging="360"/>
      </w:pPr>
      <w:rPr>
        <w:rFonts w:hint="default"/>
        <w:lang w:val="en-US" w:eastAsia="en-US" w:bidi="ar-SA"/>
      </w:rPr>
    </w:lvl>
    <w:lvl w:ilvl="8" w:tplc="44CC9AE0">
      <w:numFmt w:val="bullet"/>
      <w:lvlText w:val="•"/>
      <w:lvlJc w:val="left"/>
      <w:pPr>
        <w:ind w:left="11520" w:hanging="360"/>
      </w:pPr>
      <w:rPr>
        <w:rFonts w:hint="default"/>
        <w:lang w:val="en-US" w:eastAsia="en-US" w:bidi="ar-SA"/>
      </w:rPr>
    </w:lvl>
  </w:abstractNum>
  <w:abstractNum w:abstractNumId="127">
    <w:nsid w:val="2A3A355D"/>
    <w:multiLevelType w:val="hybridMultilevel"/>
    <w:tmpl w:val="BE9E3732"/>
    <w:lvl w:ilvl="0" w:tplc="D7CC33F6">
      <w:start w:val="1"/>
      <w:numFmt w:val="decimal"/>
      <w:lvlText w:val="[%1]"/>
      <w:lvlJc w:val="left"/>
      <w:pPr>
        <w:ind w:left="914" w:hanging="3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A56B7D2">
      <w:numFmt w:val="bullet"/>
      <w:lvlText w:val=""/>
      <w:lvlJc w:val="left"/>
      <w:pPr>
        <w:ind w:left="914" w:hanging="286"/>
      </w:pPr>
      <w:rPr>
        <w:rFonts w:ascii="Symbol" w:eastAsia="Symbol" w:hAnsi="Symbol" w:cs="Symbol" w:hint="default"/>
        <w:b w:val="0"/>
        <w:bCs w:val="0"/>
        <w:i w:val="0"/>
        <w:iCs w:val="0"/>
        <w:spacing w:val="0"/>
        <w:w w:val="100"/>
        <w:sz w:val="24"/>
        <w:szCs w:val="24"/>
        <w:lang w:val="en-US" w:eastAsia="en-US" w:bidi="ar-SA"/>
      </w:rPr>
    </w:lvl>
    <w:lvl w:ilvl="2" w:tplc="8272C220">
      <w:numFmt w:val="bullet"/>
      <w:lvlText w:val="•"/>
      <w:lvlJc w:val="left"/>
      <w:pPr>
        <w:ind w:left="2733" w:hanging="286"/>
      </w:pPr>
      <w:rPr>
        <w:rFonts w:hint="default"/>
        <w:lang w:val="en-US" w:eastAsia="en-US" w:bidi="ar-SA"/>
      </w:rPr>
    </w:lvl>
    <w:lvl w:ilvl="3" w:tplc="D250F1A4">
      <w:numFmt w:val="bullet"/>
      <w:lvlText w:val="•"/>
      <w:lvlJc w:val="left"/>
      <w:pPr>
        <w:ind w:left="3639" w:hanging="286"/>
      </w:pPr>
      <w:rPr>
        <w:rFonts w:hint="default"/>
        <w:lang w:val="en-US" w:eastAsia="en-US" w:bidi="ar-SA"/>
      </w:rPr>
    </w:lvl>
    <w:lvl w:ilvl="4" w:tplc="A6324250">
      <w:numFmt w:val="bullet"/>
      <w:lvlText w:val="•"/>
      <w:lvlJc w:val="left"/>
      <w:pPr>
        <w:ind w:left="4546" w:hanging="286"/>
      </w:pPr>
      <w:rPr>
        <w:rFonts w:hint="default"/>
        <w:lang w:val="en-US" w:eastAsia="en-US" w:bidi="ar-SA"/>
      </w:rPr>
    </w:lvl>
    <w:lvl w:ilvl="5" w:tplc="794490D6">
      <w:numFmt w:val="bullet"/>
      <w:lvlText w:val="•"/>
      <w:lvlJc w:val="left"/>
      <w:pPr>
        <w:ind w:left="5453" w:hanging="286"/>
      </w:pPr>
      <w:rPr>
        <w:rFonts w:hint="default"/>
        <w:lang w:val="en-US" w:eastAsia="en-US" w:bidi="ar-SA"/>
      </w:rPr>
    </w:lvl>
    <w:lvl w:ilvl="6" w:tplc="C7BE7EC4">
      <w:numFmt w:val="bullet"/>
      <w:lvlText w:val="•"/>
      <w:lvlJc w:val="left"/>
      <w:pPr>
        <w:ind w:left="6359" w:hanging="286"/>
      </w:pPr>
      <w:rPr>
        <w:rFonts w:hint="default"/>
        <w:lang w:val="en-US" w:eastAsia="en-US" w:bidi="ar-SA"/>
      </w:rPr>
    </w:lvl>
    <w:lvl w:ilvl="7" w:tplc="C8C00016">
      <w:numFmt w:val="bullet"/>
      <w:lvlText w:val="•"/>
      <w:lvlJc w:val="left"/>
      <w:pPr>
        <w:ind w:left="7266" w:hanging="286"/>
      </w:pPr>
      <w:rPr>
        <w:rFonts w:hint="default"/>
        <w:lang w:val="en-US" w:eastAsia="en-US" w:bidi="ar-SA"/>
      </w:rPr>
    </w:lvl>
    <w:lvl w:ilvl="8" w:tplc="B7606590">
      <w:numFmt w:val="bullet"/>
      <w:lvlText w:val="•"/>
      <w:lvlJc w:val="left"/>
      <w:pPr>
        <w:ind w:left="8173" w:hanging="286"/>
      </w:pPr>
      <w:rPr>
        <w:rFonts w:hint="default"/>
        <w:lang w:val="en-US" w:eastAsia="en-US" w:bidi="ar-SA"/>
      </w:rPr>
    </w:lvl>
  </w:abstractNum>
  <w:abstractNum w:abstractNumId="128">
    <w:nsid w:val="2AD85482"/>
    <w:multiLevelType w:val="hybridMultilevel"/>
    <w:tmpl w:val="939C69BE"/>
    <w:lvl w:ilvl="0" w:tplc="33F006EE">
      <w:start w:val="1"/>
      <w:numFmt w:val="lowerRoman"/>
      <w:lvlText w:val="(%1)"/>
      <w:lvlJc w:val="left"/>
      <w:pPr>
        <w:ind w:left="1198" w:hanging="56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9DC621C">
      <w:numFmt w:val="bullet"/>
      <w:lvlText w:val="•"/>
      <w:lvlJc w:val="left"/>
      <w:pPr>
        <w:ind w:left="2078" w:hanging="569"/>
      </w:pPr>
      <w:rPr>
        <w:rFonts w:hint="default"/>
        <w:lang w:val="en-US" w:eastAsia="en-US" w:bidi="ar-SA"/>
      </w:rPr>
    </w:lvl>
    <w:lvl w:ilvl="2" w:tplc="4558B01E">
      <w:numFmt w:val="bullet"/>
      <w:lvlText w:val="•"/>
      <w:lvlJc w:val="left"/>
      <w:pPr>
        <w:ind w:left="2957" w:hanging="569"/>
      </w:pPr>
      <w:rPr>
        <w:rFonts w:hint="default"/>
        <w:lang w:val="en-US" w:eastAsia="en-US" w:bidi="ar-SA"/>
      </w:rPr>
    </w:lvl>
    <w:lvl w:ilvl="3" w:tplc="FDF670FA">
      <w:numFmt w:val="bullet"/>
      <w:lvlText w:val="•"/>
      <w:lvlJc w:val="left"/>
      <w:pPr>
        <w:ind w:left="3835" w:hanging="569"/>
      </w:pPr>
      <w:rPr>
        <w:rFonts w:hint="default"/>
        <w:lang w:val="en-US" w:eastAsia="en-US" w:bidi="ar-SA"/>
      </w:rPr>
    </w:lvl>
    <w:lvl w:ilvl="4" w:tplc="C332F81E">
      <w:numFmt w:val="bullet"/>
      <w:lvlText w:val="•"/>
      <w:lvlJc w:val="left"/>
      <w:pPr>
        <w:ind w:left="4714" w:hanging="569"/>
      </w:pPr>
      <w:rPr>
        <w:rFonts w:hint="default"/>
        <w:lang w:val="en-US" w:eastAsia="en-US" w:bidi="ar-SA"/>
      </w:rPr>
    </w:lvl>
    <w:lvl w:ilvl="5" w:tplc="25F23374">
      <w:numFmt w:val="bullet"/>
      <w:lvlText w:val="•"/>
      <w:lvlJc w:val="left"/>
      <w:pPr>
        <w:ind w:left="5593" w:hanging="569"/>
      </w:pPr>
      <w:rPr>
        <w:rFonts w:hint="default"/>
        <w:lang w:val="en-US" w:eastAsia="en-US" w:bidi="ar-SA"/>
      </w:rPr>
    </w:lvl>
    <w:lvl w:ilvl="6" w:tplc="347CF882">
      <w:numFmt w:val="bullet"/>
      <w:lvlText w:val="•"/>
      <w:lvlJc w:val="left"/>
      <w:pPr>
        <w:ind w:left="6471" w:hanging="569"/>
      </w:pPr>
      <w:rPr>
        <w:rFonts w:hint="default"/>
        <w:lang w:val="en-US" w:eastAsia="en-US" w:bidi="ar-SA"/>
      </w:rPr>
    </w:lvl>
    <w:lvl w:ilvl="7" w:tplc="57BA1570">
      <w:numFmt w:val="bullet"/>
      <w:lvlText w:val="•"/>
      <w:lvlJc w:val="left"/>
      <w:pPr>
        <w:ind w:left="7350" w:hanging="569"/>
      </w:pPr>
      <w:rPr>
        <w:rFonts w:hint="default"/>
        <w:lang w:val="en-US" w:eastAsia="en-US" w:bidi="ar-SA"/>
      </w:rPr>
    </w:lvl>
    <w:lvl w:ilvl="8" w:tplc="B35AF606">
      <w:numFmt w:val="bullet"/>
      <w:lvlText w:val="•"/>
      <w:lvlJc w:val="left"/>
      <w:pPr>
        <w:ind w:left="8229" w:hanging="569"/>
      </w:pPr>
      <w:rPr>
        <w:rFonts w:hint="default"/>
        <w:lang w:val="en-US" w:eastAsia="en-US" w:bidi="ar-SA"/>
      </w:rPr>
    </w:lvl>
  </w:abstractNum>
  <w:abstractNum w:abstractNumId="129">
    <w:nsid w:val="2B632AE8"/>
    <w:multiLevelType w:val="hybridMultilevel"/>
    <w:tmpl w:val="73BED68E"/>
    <w:lvl w:ilvl="0" w:tplc="7E1EE708">
      <w:numFmt w:val="bullet"/>
      <w:lvlText w:val="●"/>
      <w:lvlJc w:val="left"/>
      <w:pPr>
        <w:ind w:left="1550" w:hanging="401"/>
      </w:pPr>
      <w:rPr>
        <w:rFonts w:ascii="Times New Roman" w:eastAsia="Times New Roman" w:hAnsi="Times New Roman" w:cs="Times New Roman" w:hint="default"/>
        <w:b w:val="0"/>
        <w:bCs w:val="0"/>
        <w:i w:val="0"/>
        <w:iCs w:val="0"/>
        <w:spacing w:val="0"/>
        <w:w w:val="100"/>
        <w:sz w:val="22"/>
        <w:szCs w:val="22"/>
        <w:lang w:val="en-US" w:eastAsia="en-US" w:bidi="ar-SA"/>
      </w:rPr>
    </w:lvl>
    <w:lvl w:ilvl="1" w:tplc="9A8A201C">
      <w:numFmt w:val="bullet"/>
      <w:lvlText w:val="•"/>
      <w:lvlJc w:val="left"/>
      <w:pPr>
        <w:ind w:left="2498" w:hanging="401"/>
      </w:pPr>
      <w:rPr>
        <w:rFonts w:hint="default"/>
        <w:lang w:val="en-US" w:eastAsia="en-US" w:bidi="ar-SA"/>
      </w:rPr>
    </w:lvl>
    <w:lvl w:ilvl="2" w:tplc="1E96C48E">
      <w:numFmt w:val="bullet"/>
      <w:lvlText w:val="•"/>
      <w:lvlJc w:val="left"/>
      <w:pPr>
        <w:ind w:left="3437" w:hanging="401"/>
      </w:pPr>
      <w:rPr>
        <w:rFonts w:hint="default"/>
        <w:lang w:val="en-US" w:eastAsia="en-US" w:bidi="ar-SA"/>
      </w:rPr>
    </w:lvl>
    <w:lvl w:ilvl="3" w:tplc="127207D2">
      <w:numFmt w:val="bullet"/>
      <w:lvlText w:val="•"/>
      <w:lvlJc w:val="left"/>
      <w:pPr>
        <w:ind w:left="4375" w:hanging="401"/>
      </w:pPr>
      <w:rPr>
        <w:rFonts w:hint="default"/>
        <w:lang w:val="en-US" w:eastAsia="en-US" w:bidi="ar-SA"/>
      </w:rPr>
    </w:lvl>
    <w:lvl w:ilvl="4" w:tplc="7EC02ADA">
      <w:numFmt w:val="bullet"/>
      <w:lvlText w:val="•"/>
      <w:lvlJc w:val="left"/>
      <w:pPr>
        <w:ind w:left="5314" w:hanging="401"/>
      </w:pPr>
      <w:rPr>
        <w:rFonts w:hint="default"/>
        <w:lang w:val="en-US" w:eastAsia="en-US" w:bidi="ar-SA"/>
      </w:rPr>
    </w:lvl>
    <w:lvl w:ilvl="5" w:tplc="48D6C764">
      <w:numFmt w:val="bullet"/>
      <w:lvlText w:val="•"/>
      <w:lvlJc w:val="left"/>
      <w:pPr>
        <w:ind w:left="6253" w:hanging="401"/>
      </w:pPr>
      <w:rPr>
        <w:rFonts w:hint="default"/>
        <w:lang w:val="en-US" w:eastAsia="en-US" w:bidi="ar-SA"/>
      </w:rPr>
    </w:lvl>
    <w:lvl w:ilvl="6" w:tplc="F9003774">
      <w:numFmt w:val="bullet"/>
      <w:lvlText w:val="•"/>
      <w:lvlJc w:val="left"/>
      <w:pPr>
        <w:ind w:left="7191" w:hanging="401"/>
      </w:pPr>
      <w:rPr>
        <w:rFonts w:hint="default"/>
        <w:lang w:val="en-US" w:eastAsia="en-US" w:bidi="ar-SA"/>
      </w:rPr>
    </w:lvl>
    <w:lvl w:ilvl="7" w:tplc="BA90CD64">
      <w:numFmt w:val="bullet"/>
      <w:lvlText w:val="•"/>
      <w:lvlJc w:val="left"/>
      <w:pPr>
        <w:ind w:left="8130" w:hanging="401"/>
      </w:pPr>
      <w:rPr>
        <w:rFonts w:hint="default"/>
        <w:lang w:val="en-US" w:eastAsia="en-US" w:bidi="ar-SA"/>
      </w:rPr>
    </w:lvl>
    <w:lvl w:ilvl="8" w:tplc="EF76450E">
      <w:numFmt w:val="bullet"/>
      <w:lvlText w:val="•"/>
      <w:lvlJc w:val="left"/>
      <w:pPr>
        <w:ind w:left="9069" w:hanging="401"/>
      </w:pPr>
      <w:rPr>
        <w:rFonts w:hint="default"/>
        <w:lang w:val="en-US" w:eastAsia="en-US" w:bidi="ar-SA"/>
      </w:rPr>
    </w:lvl>
  </w:abstractNum>
  <w:abstractNum w:abstractNumId="130">
    <w:nsid w:val="2B825532"/>
    <w:multiLevelType w:val="hybridMultilevel"/>
    <w:tmpl w:val="4260DFD0"/>
    <w:lvl w:ilvl="0" w:tplc="D80CBBEA">
      <w:start w:val="1"/>
      <w:numFmt w:val="lowerRoman"/>
      <w:lvlText w:val="%1)"/>
      <w:lvlJc w:val="left"/>
      <w:pPr>
        <w:ind w:left="825" w:hanging="360"/>
        <w:jc w:val="left"/>
      </w:pPr>
      <w:rPr>
        <w:rFonts w:ascii="Calibri" w:eastAsia="Calibri" w:hAnsi="Calibri" w:cs="Calibri" w:hint="default"/>
        <w:b w:val="0"/>
        <w:bCs w:val="0"/>
        <w:i w:val="0"/>
        <w:iCs w:val="0"/>
        <w:spacing w:val="0"/>
        <w:w w:val="100"/>
        <w:sz w:val="24"/>
        <w:szCs w:val="24"/>
        <w:lang w:val="en-US" w:eastAsia="en-US" w:bidi="ar-SA"/>
      </w:rPr>
    </w:lvl>
    <w:lvl w:ilvl="1" w:tplc="AC56E706">
      <w:numFmt w:val="bullet"/>
      <w:lvlText w:val="•"/>
      <w:lvlJc w:val="left"/>
      <w:pPr>
        <w:ind w:left="1340" w:hanging="360"/>
      </w:pPr>
      <w:rPr>
        <w:rFonts w:hint="default"/>
        <w:lang w:val="en-US" w:eastAsia="en-US" w:bidi="ar-SA"/>
      </w:rPr>
    </w:lvl>
    <w:lvl w:ilvl="2" w:tplc="6A1C228E">
      <w:numFmt w:val="bullet"/>
      <w:lvlText w:val="•"/>
      <w:lvlJc w:val="left"/>
      <w:pPr>
        <w:ind w:left="1860" w:hanging="360"/>
      </w:pPr>
      <w:rPr>
        <w:rFonts w:hint="default"/>
        <w:lang w:val="en-US" w:eastAsia="en-US" w:bidi="ar-SA"/>
      </w:rPr>
    </w:lvl>
    <w:lvl w:ilvl="3" w:tplc="EB582CAA">
      <w:numFmt w:val="bullet"/>
      <w:lvlText w:val="•"/>
      <w:lvlJc w:val="left"/>
      <w:pPr>
        <w:ind w:left="2380" w:hanging="360"/>
      </w:pPr>
      <w:rPr>
        <w:rFonts w:hint="default"/>
        <w:lang w:val="en-US" w:eastAsia="en-US" w:bidi="ar-SA"/>
      </w:rPr>
    </w:lvl>
    <w:lvl w:ilvl="4" w:tplc="D64CA166">
      <w:numFmt w:val="bullet"/>
      <w:lvlText w:val="•"/>
      <w:lvlJc w:val="left"/>
      <w:pPr>
        <w:ind w:left="2900" w:hanging="360"/>
      </w:pPr>
      <w:rPr>
        <w:rFonts w:hint="default"/>
        <w:lang w:val="en-US" w:eastAsia="en-US" w:bidi="ar-SA"/>
      </w:rPr>
    </w:lvl>
    <w:lvl w:ilvl="5" w:tplc="3D4277B6">
      <w:numFmt w:val="bullet"/>
      <w:lvlText w:val="•"/>
      <w:lvlJc w:val="left"/>
      <w:pPr>
        <w:ind w:left="3420" w:hanging="360"/>
      </w:pPr>
      <w:rPr>
        <w:rFonts w:hint="default"/>
        <w:lang w:val="en-US" w:eastAsia="en-US" w:bidi="ar-SA"/>
      </w:rPr>
    </w:lvl>
    <w:lvl w:ilvl="6" w:tplc="EDAC60F4">
      <w:numFmt w:val="bullet"/>
      <w:lvlText w:val="•"/>
      <w:lvlJc w:val="left"/>
      <w:pPr>
        <w:ind w:left="3940" w:hanging="360"/>
      </w:pPr>
      <w:rPr>
        <w:rFonts w:hint="default"/>
        <w:lang w:val="en-US" w:eastAsia="en-US" w:bidi="ar-SA"/>
      </w:rPr>
    </w:lvl>
    <w:lvl w:ilvl="7" w:tplc="CB90FB26">
      <w:numFmt w:val="bullet"/>
      <w:lvlText w:val="•"/>
      <w:lvlJc w:val="left"/>
      <w:pPr>
        <w:ind w:left="4460" w:hanging="360"/>
      </w:pPr>
      <w:rPr>
        <w:rFonts w:hint="default"/>
        <w:lang w:val="en-US" w:eastAsia="en-US" w:bidi="ar-SA"/>
      </w:rPr>
    </w:lvl>
    <w:lvl w:ilvl="8" w:tplc="AB9AD0D6">
      <w:numFmt w:val="bullet"/>
      <w:lvlText w:val="•"/>
      <w:lvlJc w:val="left"/>
      <w:pPr>
        <w:ind w:left="4980" w:hanging="360"/>
      </w:pPr>
      <w:rPr>
        <w:rFonts w:hint="default"/>
        <w:lang w:val="en-US" w:eastAsia="en-US" w:bidi="ar-SA"/>
      </w:rPr>
    </w:lvl>
  </w:abstractNum>
  <w:abstractNum w:abstractNumId="131">
    <w:nsid w:val="2B911992"/>
    <w:multiLevelType w:val="hybridMultilevel"/>
    <w:tmpl w:val="732844C6"/>
    <w:lvl w:ilvl="0" w:tplc="B4CA5E46">
      <w:start w:val="1"/>
      <w:numFmt w:val="decimal"/>
      <w:lvlText w:val="%1."/>
      <w:lvlJc w:val="left"/>
      <w:pPr>
        <w:ind w:left="1336"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ACA49BA">
      <w:start w:val="1"/>
      <w:numFmt w:val="decimal"/>
      <w:lvlText w:val="%2."/>
      <w:lvlJc w:val="left"/>
      <w:pPr>
        <w:ind w:left="1516" w:hanging="34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EE722E34">
      <w:numFmt w:val="bullet"/>
      <w:lvlText w:val="●"/>
      <w:lvlJc w:val="left"/>
      <w:pPr>
        <w:ind w:left="1550" w:hanging="339"/>
      </w:pPr>
      <w:rPr>
        <w:rFonts w:ascii="Times New Roman" w:eastAsia="Times New Roman" w:hAnsi="Times New Roman" w:cs="Times New Roman" w:hint="default"/>
        <w:b w:val="0"/>
        <w:bCs w:val="0"/>
        <w:i w:val="0"/>
        <w:iCs w:val="0"/>
        <w:spacing w:val="0"/>
        <w:w w:val="100"/>
        <w:sz w:val="22"/>
        <w:szCs w:val="22"/>
        <w:lang w:val="en-US" w:eastAsia="en-US" w:bidi="ar-SA"/>
      </w:rPr>
    </w:lvl>
    <w:lvl w:ilvl="3" w:tplc="FF7CEF72">
      <w:numFmt w:val="bullet"/>
      <w:lvlText w:val="•"/>
      <w:lvlJc w:val="left"/>
      <w:pPr>
        <w:ind w:left="2733" w:hanging="339"/>
      </w:pPr>
      <w:rPr>
        <w:rFonts w:hint="default"/>
        <w:lang w:val="en-US" w:eastAsia="en-US" w:bidi="ar-SA"/>
      </w:rPr>
    </w:lvl>
    <w:lvl w:ilvl="4" w:tplc="8D44DB2C">
      <w:numFmt w:val="bullet"/>
      <w:lvlText w:val="•"/>
      <w:lvlJc w:val="left"/>
      <w:pPr>
        <w:ind w:left="3906" w:hanging="339"/>
      </w:pPr>
      <w:rPr>
        <w:rFonts w:hint="default"/>
        <w:lang w:val="en-US" w:eastAsia="en-US" w:bidi="ar-SA"/>
      </w:rPr>
    </w:lvl>
    <w:lvl w:ilvl="5" w:tplc="D55E2596">
      <w:numFmt w:val="bullet"/>
      <w:lvlText w:val="•"/>
      <w:lvlJc w:val="left"/>
      <w:pPr>
        <w:ind w:left="5079" w:hanging="339"/>
      </w:pPr>
      <w:rPr>
        <w:rFonts w:hint="default"/>
        <w:lang w:val="en-US" w:eastAsia="en-US" w:bidi="ar-SA"/>
      </w:rPr>
    </w:lvl>
    <w:lvl w:ilvl="6" w:tplc="5032157A">
      <w:numFmt w:val="bullet"/>
      <w:lvlText w:val="•"/>
      <w:lvlJc w:val="left"/>
      <w:pPr>
        <w:ind w:left="6253" w:hanging="339"/>
      </w:pPr>
      <w:rPr>
        <w:rFonts w:hint="default"/>
        <w:lang w:val="en-US" w:eastAsia="en-US" w:bidi="ar-SA"/>
      </w:rPr>
    </w:lvl>
    <w:lvl w:ilvl="7" w:tplc="608A1E80">
      <w:numFmt w:val="bullet"/>
      <w:lvlText w:val="•"/>
      <w:lvlJc w:val="left"/>
      <w:pPr>
        <w:ind w:left="7426" w:hanging="339"/>
      </w:pPr>
      <w:rPr>
        <w:rFonts w:hint="default"/>
        <w:lang w:val="en-US" w:eastAsia="en-US" w:bidi="ar-SA"/>
      </w:rPr>
    </w:lvl>
    <w:lvl w:ilvl="8" w:tplc="86EC7052">
      <w:numFmt w:val="bullet"/>
      <w:lvlText w:val="•"/>
      <w:lvlJc w:val="left"/>
      <w:pPr>
        <w:ind w:left="8599" w:hanging="339"/>
      </w:pPr>
      <w:rPr>
        <w:rFonts w:hint="default"/>
        <w:lang w:val="en-US" w:eastAsia="en-US" w:bidi="ar-SA"/>
      </w:rPr>
    </w:lvl>
  </w:abstractNum>
  <w:abstractNum w:abstractNumId="132">
    <w:nsid w:val="2B935A6F"/>
    <w:multiLevelType w:val="hybridMultilevel"/>
    <w:tmpl w:val="19D6ACE6"/>
    <w:lvl w:ilvl="0" w:tplc="88583DFA">
      <w:start w:val="1"/>
      <w:numFmt w:val="decimal"/>
      <w:lvlText w:val="%1."/>
      <w:lvlJc w:val="left"/>
      <w:pPr>
        <w:ind w:left="744" w:hanging="184"/>
        <w:jc w:val="left"/>
      </w:pPr>
      <w:rPr>
        <w:rFonts w:ascii="Calibri" w:eastAsia="Calibri" w:hAnsi="Calibri" w:cs="Calibri" w:hint="default"/>
        <w:b w:val="0"/>
        <w:bCs w:val="0"/>
        <w:i w:val="0"/>
        <w:iCs w:val="0"/>
        <w:spacing w:val="-1"/>
        <w:w w:val="97"/>
        <w:sz w:val="22"/>
        <w:szCs w:val="22"/>
        <w:lang w:val="en-US" w:eastAsia="en-US" w:bidi="ar-SA"/>
      </w:rPr>
    </w:lvl>
    <w:lvl w:ilvl="1" w:tplc="1B84115C">
      <w:start w:val="1"/>
      <w:numFmt w:val="lowerRoman"/>
      <w:lvlText w:val="%2)"/>
      <w:lvlJc w:val="left"/>
      <w:pPr>
        <w:ind w:left="1280" w:hanging="360"/>
        <w:jc w:val="left"/>
      </w:pPr>
      <w:rPr>
        <w:rFonts w:ascii="Calibri" w:eastAsia="Calibri" w:hAnsi="Calibri" w:cs="Calibri" w:hint="default"/>
        <w:b w:val="0"/>
        <w:bCs w:val="0"/>
        <w:i w:val="0"/>
        <w:iCs w:val="0"/>
        <w:spacing w:val="0"/>
        <w:w w:val="100"/>
        <w:sz w:val="24"/>
        <w:szCs w:val="24"/>
        <w:lang w:val="en-US" w:eastAsia="en-US" w:bidi="ar-SA"/>
      </w:rPr>
    </w:lvl>
    <w:lvl w:ilvl="2" w:tplc="5590FCEC">
      <w:numFmt w:val="bullet"/>
      <w:lvlText w:val="•"/>
      <w:lvlJc w:val="left"/>
      <w:pPr>
        <w:ind w:left="2333" w:hanging="360"/>
      </w:pPr>
      <w:rPr>
        <w:rFonts w:hint="default"/>
        <w:lang w:val="en-US" w:eastAsia="en-US" w:bidi="ar-SA"/>
      </w:rPr>
    </w:lvl>
    <w:lvl w:ilvl="3" w:tplc="92F8C74C">
      <w:numFmt w:val="bullet"/>
      <w:lvlText w:val="•"/>
      <w:lvlJc w:val="left"/>
      <w:pPr>
        <w:ind w:left="3386" w:hanging="360"/>
      </w:pPr>
      <w:rPr>
        <w:rFonts w:hint="default"/>
        <w:lang w:val="en-US" w:eastAsia="en-US" w:bidi="ar-SA"/>
      </w:rPr>
    </w:lvl>
    <w:lvl w:ilvl="4" w:tplc="635E95E6">
      <w:numFmt w:val="bullet"/>
      <w:lvlText w:val="•"/>
      <w:lvlJc w:val="left"/>
      <w:pPr>
        <w:ind w:left="4440" w:hanging="360"/>
      </w:pPr>
      <w:rPr>
        <w:rFonts w:hint="default"/>
        <w:lang w:val="en-US" w:eastAsia="en-US" w:bidi="ar-SA"/>
      </w:rPr>
    </w:lvl>
    <w:lvl w:ilvl="5" w:tplc="44FE18C8">
      <w:numFmt w:val="bullet"/>
      <w:lvlText w:val="•"/>
      <w:lvlJc w:val="left"/>
      <w:pPr>
        <w:ind w:left="5493" w:hanging="360"/>
      </w:pPr>
      <w:rPr>
        <w:rFonts w:hint="default"/>
        <w:lang w:val="en-US" w:eastAsia="en-US" w:bidi="ar-SA"/>
      </w:rPr>
    </w:lvl>
    <w:lvl w:ilvl="6" w:tplc="18D61F7E">
      <w:numFmt w:val="bullet"/>
      <w:lvlText w:val="•"/>
      <w:lvlJc w:val="left"/>
      <w:pPr>
        <w:ind w:left="6546" w:hanging="360"/>
      </w:pPr>
      <w:rPr>
        <w:rFonts w:hint="default"/>
        <w:lang w:val="en-US" w:eastAsia="en-US" w:bidi="ar-SA"/>
      </w:rPr>
    </w:lvl>
    <w:lvl w:ilvl="7" w:tplc="793ECF94">
      <w:numFmt w:val="bullet"/>
      <w:lvlText w:val="•"/>
      <w:lvlJc w:val="left"/>
      <w:pPr>
        <w:ind w:left="7600" w:hanging="360"/>
      </w:pPr>
      <w:rPr>
        <w:rFonts w:hint="default"/>
        <w:lang w:val="en-US" w:eastAsia="en-US" w:bidi="ar-SA"/>
      </w:rPr>
    </w:lvl>
    <w:lvl w:ilvl="8" w:tplc="0B82F3BE">
      <w:numFmt w:val="bullet"/>
      <w:lvlText w:val="•"/>
      <w:lvlJc w:val="left"/>
      <w:pPr>
        <w:ind w:left="8653" w:hanging="360"/>
      </w:pPr>
      <w:rPr>
        <w:rFonts w:hint="default"/>
        <w:lang w:val="en-US" w:eastAsia="en-US" w:bidi="ar-SA"/>
      </w:rPr>
    </w:lvl>
  </w:abstractNum>
  <w:abstractNum w:abstractNumId="133">
    <w:nsid w:val="2B9F4131"/>
    <w:multiLevelType w:val="hybridMultilevel"/>
    <w:tmpl w:val="77A09116"/>
    <w:lvl w:ilvl="0" w:tplc="9B404CCC">
      <w:start w:val="1"/>
      <w:numFmt w:val="decimal"/>
      <w:lvlText w:val="%1."/>
      <w:lvlJc w:val="left"/>
      <w:pPr>
        <w:ind w:left="8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1C49416">
      <w:numFmt w:val="bullet"/>
      <w:lvlText w:val=""/>
      <w:lvlJc w:val="left"/>
      <w:pPr>
        <w:ind w:left="820" w:hanging="360"/>
      </w:pPr>
      <w:rPr>
        <w:rFonts w:ascii="Symbol" w:eastAsia="Symbol" w:hAnsi="Symbol" w:cs="Symbol" w:hint="default"/>
        <w:spacing w:val="0"/>
        <w:w w:val="100"/>
        <w:lang w:val="en-US" w:eastAsia="en-US" w:bidi="ar-SA"/>
      </w:rPr>
    </w:lvl>
    <w:lvl w:ilvl="2" w:tplc="926006EC">
      <w:numFmt w:val="bullet"/>
      <w:lvlText w:val="•"/>
      <w:lvlJc w:val="left"/>
      <w:pPr>
        <w:ind w:left="3292" w:hanging="360"/>
      </w:pPr>
      <w:rPr>
        <w:rFonts w:hint="default"/>
        <w:lang w:val="en-US" w:eastAsia="en-US" w:bidi="ar-SA"/>
      </w:rPr>
    </w:lvl>
    <w:lvl w:ilvl="3" w:tplc="0E448546">
      <w:numFmt w:val="bullet"/>
      <w:lvlText w:val="•"/>
      <w:lvlJc w:val="left"/>
      <w:pPr>
        <w:ind w:left="4528" w:hanging="360"/>
      </w:pPr>
      <w:rPr>
        <w:rFonts w:hint="default"/>
        <w:lang w:val="en-US" w:eastAsia="en-US" w:bidi="ar-SA"/>
      </w:rPr>
    </w:lvl>
    <w:lvl w:ilvl="4" w:tplc="52060DD8">
      <w:numFmt w:val="bullet"/>
      <w:lvlText w:val="•"/>
      <w:lvlJc w:val="left"/>
      <w:pPr>
        <w:ind w:left="5764" w:hanging="360"/>
      </w:pPr>
      <w:rPr>
        <w:rFonts w:hint="default"/>
        <w:lang w:val="en-US" w:eastAsia="en-US" w:bidi="ar-SA"/>
      </w:rPr>
    </w:lvl>
    <w:lvl w:ilvl="5" w:tplc="6686A46E">
      <w:numFmt w:val="bullet"/>
      <w:lvlText w:val="•"/>
      <w:lvlJc w:val="left"/>
      <w:pPr>
        <w:ind w:left="7000" w:hanging="360"/>
      </w:pPr>
      <w:rPr>
        <w:rFonts w:hint="default"/>
        <w:lang w:val="en-US" w:eastAsia="en-US" w:bidi="ar-SA"/>
      </w:rPr>
    </w:lvl>
    <w:lvl w:ilvl="6" w:tplc="BF6C2406">
      <w:numFmt w:val="bullet"/>
      <w:lvlText w:val="•"/>
      <w:lvlJc w:val="left"/>
      <w:pPr>
        <w:ind w:left="8236" w:hanging="360"/>
      </w:pPr>
      <w:rPr>
        <w:rFonts w:hint="default"/>
        <w:lang w:val="en-US" w:eastAsia="en-US" w:bidi="ar-SA"/>
      </w:rPr>
    </w:lvl>
    <w:lvl w:ilvl="7" w:tplc="3EC8F84E">
      <w:numFmt w:val="bullet"/>
      <w:lvlText w:val="•"/>
      <w:lvlJc w:val="left"/>
      <w:pPr>
        <w:ind w:left="9472" w:hanging="360"/>
      </w:pPr>
      <w:rPr>
        <w:rFonts w:hint="default"/>
        <w:lang w:val="en-US" w:eastAsia="en-US" w:bidi="ar-SA"/>
      </w:rPr>
    </w:lvl>
    <w:lvl w:ilvl="8" w:tplc="7CB4AA1A">
      <w:numFmt w:val="bullet"/>
      <w:lvlText w:val="•"/>
      <w:lvlJc w:val="left"/>
      <w:pPr>
        <w:ind w:left="10708" w:hanging="360"/>
      </w:pPr>
      <w:rPr>
        <w:rFonts w:hint="default"/>
        <w:lang w:val="en-US" w:eastAsia="en-US" w:bidi="ar-SA"/>
      </w:rPr>
    </w:lvl>
  </w:abstractNum>
  <w:abstractNum w:abstractNumId="134">
    <w:nsid w:val="2BAB783D"/>
    <w:multiLevelType w:val="hybridMultilevel"/>
    <w:tmpl w:val="19263E30"/>
    <w:lvl w:ilvl="0" w:tplc="3FD2BF08">
      <w:start w:val="1"/>
      <w:numFmt w:val="decimal"/>
      <w:lvlText w:val="%1."/>
      <w:lvlJc w:val="left"/>
      <w:pPr>
        <w:ind w:left="960"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2E1442FA">
      <w:numFmt w:val="bullet"/>
      <w:lvlText w:val="•"/>
      <w:lvlJc w:val="left"/>
      <w:pPr>
        <w:ind w:left="2280" w:hanging="360"/>
      </w:pPr>
      <w:rPr>
        <w:rFonts w:hint="default"/>
        <w:lang w:val="en-US" w:eastAsia="en-US" w:bidi="ar-SA"/>
      </w:rPr>
    </w:lvl>
    <w:lvl w:ilvl="2" w:tplc="E7F42B98">
      <w:numFmt w:val="bullet"/>
      <w:lvlText w:val="•"/>
      <w:lvlJc w:val="left"/>
      <w:pPr>
        <w:ind w:left="3600" w:hanging="360"/>
      </w:pPr>
      <w:rPr>
        <w:rFonts w:hint="default"/>
        <w:lang w:val="en-US" w:eastAsia="en-US" w:bidi="ar-SA"/>
      </w:rPr>
    </w:lvl>
    <w:lvl w:ilvl="3" w:tplc="EDC4F5CC">
      <w:numFmt w:val="bullet"/>
      <w:lvlText w:val="•"/>
      <w:lvlJc w:val="left"/>
      <w:pPr>
        <w:ind w:left="4920" w:hanging="360"/>
      </w:pPr>
      <w:rPr>
        <w:rFonts w:hint="default"/>
        <w:lang w:val="en-US" w:eastAsia="en-US" w:bidi="ar-SA"/>
      </w:rPr>
    </w:lvl>
    <w:lvl w:ilvl="4" w:tplc="3C8A01A0">
      <w:numFmt w:val="bullet"/>
      <w:lvlText w:val="•"/>
      <w:lvlJc w:val="left"/>
      <w:pPr>
        <w:ind w:left="6240" w:hanging="360"/>
      </w:pPr>
      <w:rPr>
        <w:rFonts w:hint="default"/>
        <w:lang w:val="en-US" w:eastAsia="en-US" w:bidi="ar-SA"/>
      </w:rPr>
    </w:lvl>
    <w:lvl w:ilvl="5" w:tplc="97EA6B3C">
      <w:numFmt w:val="bullet"/>
      <w:lvlText w:val="•"/>
      <w:lvlJc w:val="left"/>
      <w:pPr>
        <w:ind w:left="7560" w:hanging="360"/>
      </w:pPr>
      <w:rPr>
        <w:rFonts w:hint="default"/>
        <w:lang w:val="en-US" w:eastAsia="en-US" w:bidi="ar-SA"/>
      </w:rPr>
    </w:lvl>
    <w:lvl w:ilvl="6" w:tplc="33FC9B48">
      <w:numFmt w:val="bullet"/>
      <w:lvlText w:val="•"/>
      <w:lvlJc w:val="left"/>
      <w:pPr>
        <w:ind w:left="8880" w:hanging="360"/>
      </w:pPr>
      <w:rPr>
        <w:rFonts w:hint="default"/>
        <w:lang w:val="en-US" w:eastAsia="en-US" w:bidi="ar-SA"/>
      </w:rPr>
    </w:lvl>
    <w:lvl w:ilvl="7" w:tplc="82EC39D0">
      <w:numFmt w:val="bullet"/>
      <w:lvlText w:val="•"/>
      <w:lvlJc w:val="left"/>
      <w:pPr>
        <w:ind w:left="10200" w:hanging="360"/>
      </w:pPr>
      <w:rPr>
        <w:rFonts w:hint="default"/>
        <w:lang w:val="en-US" w:eastAsia="en-US" w:bidi="ar-SA"/>
      </w:rPr>
    </w:lvl>
    <w:lvl w:ilvl="8" w:tplc="70F03B54">
      <w:numFmt w:val="bullet"/>
      <w:lvlText w:val="•"/>
      <w:lvlJc w:val="left"/>
      <w:pPr>
        <w:ind w:left="11520" w:hanging="360"/>
      </w:pPr>
      <w:rPr>
        <w:rFonts w:hint="default"/>
        <w:lang w:val="en-US" w:eastAsia="en-US" w:bidi="ar-SA"/>
      </w:rPr>
    </w:lvl>
  </w:abstractNum>
  <w:abstractNum w:abstractNumId="135">
    <w:nsid w:val="2BFF1F48"/>
    <w:multiLevelType w:val="hybridMultilevel"/>
    <w:tmpl w:val="AC967F9A"/>
    <w:lvl w:ilvl="0" w:tplc="D2E6740A">
      <w:start w:val="1"/>
      <w:numFmt w:val="decimal"/>
      <w:lvlText w:val="[%1]"/>
      <w:lvlJc w:val="left"/>
      <w:pPr>
        <w:ind w:left="914" w:hanging="3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ABE85FA">
      <w:numFmt w:val="bullet"/>
      <w:lvlText w:val=""/>
      <w:lvlJc w:val="left"/>
      <w:pPr>
        <w:ind w:left="914" w:hanging="286"/>
      </w:pPr>
      <w:rPr>
        <w:rFonts w:ascii="Symbol" w:eastAsia="Symbol" w:hAnsi="Symbol" w:cs="Symbol" w:hint="default"/>
        <w:b w:val="0"/>
        <w:bCs w:val="0"/>
        <w:i w:val="0"/>
        <w:iCs w:val="0"/>
        <w:spacing w:val="0"/>
        <w:w w:val="100"/>
        <w:sz w:val="24"/>
        <w:szCs w:val="24"/>
        <w:lang w:val="en-US" w:eastAsia="en-US" w:bidi="ar-SA"/>
      </w:rPr>
    </w:lvl>
    <w:lvl w:ilvl="2" w:tplc="2E469CAE">
      <w:numFmt w:val="bullet"/>
      <w:lvlText w:val="•"/>
      <w:lvlJc w:val="left"/>
      <w:pPr>
        <w:ind w:left="2733" w:hanging="286"/>
      </w:pPr>
      <w:rPr>
        <w:rFonts w:hint="default"/>
        <w:lang w:val="en-US" w:eastAsia="en-US" w:bidi="ar-SA"/>
      </w:rPr>
    </w:lvl>
    <w:lvl w:ilvl="3" w:tplc="60E00F2E">
      <w:numFmt w:val="bullet"/>
      <w:lvlText w:val="•"/>
      <w:lvlJc w:val="left"/>
      <w:pPr>
        <w:ind w:left="3639" w:hanging="286"/>
      </w:pPr>
      <w:rPr>
        <w:rFonts w:hint="default"/>
        <w:lang w:val="en-US" w:eastAsia="en-US" w:bidi="ar-SA"/>
      </w:rPr>
    </w:lvl>
    <w:lvl w:ilvl="4" w:tplc="BFC80E90">
      <w:numFmt w:val="bullet"/>
      <w:lvlText w:val="•"/>
      <w:lvlJc w:val="left"/>
      <w:pPr>
        <w:ind w:left="4546" w:hanging="286"/>
      </w:pPr>
      <w:rPr>
        <w:rFonts w:hint="default"/>
        <w:lang w:val="en-US" w:eastAsia="en-US" w:bidi="ar-SA"/>
      </w:rPr>
    </w:lvl>
    <w:lvl w:ilvl="5" w:tplc="2A626E90">
      <w:numFmt w:val="bullet"/>
      <w:lvlText w:val="•"/>
      <w:lvlJc w:val="left"/>
      <w:pPr>
        <w:ind w:left="5453" w:hanging="286"/>
      </w:pPr>
      <w:rPr>
        <w:rFonts w:hint="default"/>
        <w:lang w:val="en-US" w:eastAsia="en-US" w:bidi="ar-SA"/>
      </w:rPr>
    </w:lvl>
    <w:lvl w:ilvl="6" w:tplc="F3D24FD4">
      <w:numFmt w:val="bullet"/>
      <w:lvlText w:val="•"/>
      <w:lvlJc w:val="left"/>
      <w:pPr>
        <w:ind w:left="6359" w:hanging="286"/>
      </w:pPr>
      <w:rPr>
        <w:rFonts w:hint="default"/>
        <w:lang w:val="en-US" w:eastAsia="en-US" w:bidi="ar-SA"/>
      </w:rPr>
    </w:lvl>
    <w:lvl w:ilvl="7" w:tplc="E04C756A">
      <w:numFmt w:val="bullet"/>
      <w:lvlText w:val="•"/>
      <w:lvlJc w:val="left"/>
      <w:pPr>
        <w:ind w:left="7266" w:hanging="286"/>
      </w:pPr>
      <w:rPr>
        <w:rFonts w:hint="default"/>
        <w:lang w:val="en-US" w:eastAsia="en-US" w:bidi="ar-SA"/>
      </w:rPr>
    </w:lvl>
    <w:lvl w:ilvl="8" w:tplc="C0E4A2E8">
      <w:numFmt w:val="bullet"/>
      <w:lvlText w:val="•"/>
      <w:lvlJc w:val="left"/>
      <w:pPr>
        <w:ind w:left="8173" w:hanging="286"/>
      </w:pPr>
      <w:rPr>
        <w:rFonts w:hint="default"/>
        <w:lang w:val="en-US" w:eastAsia="en-US" w:bidi="ar-SA"/>
      </w:rPr>
    </w:lvl>
  </w:abstractNum>
  <w:abstractNum w:abstractNumId="136">
    <w:nsid w:val="2C0F6B40"/>
    <w:multiLevelType w:val="hybridMultilevel"/>
    <w:tmpl w:val="A8B82F96"/>
    <w:lvl w:ilvl="0" w:tplc="EF820444">
      <w:start w:val="1"/>
      <w:numFmt w:val="decimal"/>
      <w:lvlText w:val="%1."/>
      <w:lvlJc w:val="left"/>
      <w:pPr>
        <w:ind w:left="1512"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10E5F9E">
      <w:numFmt w:val="bullet"/>
      <w:lvlText w:val="•"/>
      <w:lvlJc w:val="left"/>
      <w:pPr>
        <w:ind w:left="2784" w:hanging="360"/>
      </w:pPr>
      <w:rPr>
        <w:rFonts w:hint="default"/>
        <w:lang w:val="en-US" w:eastAsia="en-US" w:bidi="ar-SA"/>
      </w:rPr>
    </w:lvl>
    <w:lvl w:ilvl="2" w:tplc="B4DE36A8">
      <w:numFmt w:val="bullet"/>
      <w:lvlText w:val="•"/>
      <w:lvlJc w:val="left"/>
      <w:pPr>
        <w:ind w:left="4048" w:hanging="360"/>
      </w:pPr>
      <w:rPr>
        <w:rFonts w:hint="default"/>
        <w:lang w:val="en-US" w:eastAsia="en-US" w:bidi="ar-SA"/>
      </w:rPr>
    </w:lvl>
    <w:lvl w:ilvl="3" w:tplc="21D68644">
      <w:numFmt w:val="bullet"/>
      <w:lvlText w:val="•"/>
      <w:lvlJc w:val="left"/>
      <w:pPr>
        <w:ind w:left="5312" w:hanging="360"/>
      </w:pPr>
      <w:rPr>
        <w:rFonts w:hint="default"/>
        <w:lang w:val="en-US" w:eastAsia="en-US" w:bidi="ar-SA"/>
      </w:rPr>
    </w:lvl>
    <w:lvl w:ilvl="4" w:tplc="6B169F64">
      <w:numFmt w:val="bullet"/>
      <w:lvlText w:val="•"/>
      <w:lvlJc w:val="left"/>
      <w:pPr>
        <w:ind w:left="6576" w:hanging="360"/>
      </w:pPr>
      <w:rPr>
        <w:rFonts w:hint="default"/>
        <w:lang w:val="en-US" w:eastAsia="en-US" w:bidi="ar-SA"/>
      </w:rPr>
    </w:lvl>
    <w:lvl w:ilvl="5" w:tplc="4772678A">
      <w:numFmt w:val="bullet"/>
      <w:lvlText w:val="•"/>
      <w:lvlJc w:val="left"/>
      <w:pPr>
        <w:ind w:left="7840" w:hanging="360"/>
      </w:pPr>
      <w:rPr>
        <w:rFonts w:hint="default"/>
        <w:lang w:val="en-US" w:eastAsia="en-US" w:bidi="ar-SA"/>
      </w:rPr>
    </w:lvl>
    <w:lvl w:ilvl="6" w:tplc="8BF0FEBE">
      <w:numFmt w:val="bullet"/>
      <w:lvlText w:val="•"/>
      <w:lvlJc w:val="left"/>
      <w:pPr>
        <w:ind w:left="9104" w:hanging="360"/>
      </w:pPr>
      <w:rPr>
        <w:rFonts w:hint="default"/>
        <w:lang w:val="en-US" w:eastAsia="en-US" w:bidi="ar-SA"/>
      </w:rPr>
    </w:lvl>
    <w:lvl w:ilvl="7" w:tplc="43B6FE96">
      <w:numFmt w:val="bullet"/>
      <w:lvlText w:val="•"/>
      <w:lvlJc w:val="left"/>
      <w:pPr>
        <w:ind w:left="10368" w:hanging="360"/>
      </w:pPr>
      <w:rPr>
        <w:rFonts w:hint="default"/>
        <w:lang w:val="en-US" w:eastAsia="en-US" w:bidi="ar-SA"/>
      </w:rPr>
    </w:lvl>
    <w:lvl w:ilvl="8" w:tplc="849004EE">
      <w:numFmt w:val="bullet"/>
      <w:lvlText w:val="•"/>
      <w:lvlJc w:val="left"/>
      <w:pPr>
        <w:ind w:left="11632" w:hanging="360"/>
      </w:pPr>
      <w:rPr>
        <w:rFonts w:hint="default"/>
        <w:lang w:val="en-US" w:eastAsia="en-US" w:bidi="ar-SA"/>
      </w:rPr>
    </w:lvl>
  </w:abstractNum>
  <w:abstractNum w:abstractNumId="137">
    <w:nsid w:val="2CC82EC9"/>
    <w:multiLevelType w:val="hybridMultilevel"/>
    <w:tmpl w:val="3FB8E12E"/>
    <w:lvl w:ilvl="0" w:tplc="481602B4">
      <w:numFmt w:val="bullet"/>
      <w:lvlText w:val=""/>
      <w:lvlJc w:val="left"/>
      <w:pPr>
        <w:ind w:left="1280" w:hanging="360"/>
      </w:pPr>
      <w:rPr>
        <w:rFonts w:ascii="Symbol" w:eastAsia="Symbol" w:hAnsi="Symbol" w:cs="Symbol" w:hint="default"/>
        <w:b w:val="0"/>
        <w:bCs w:val="0"/>
        <w:i w:val="0"/>
        <w:iCs w:val="0"/>
        <w:spacing w:val="0"/>
        <w:w w:val="100"/>
        <w:sz w:val="24"/>
        <w:szCs w:val="24"/>
        <w:lang w:val="en-US" w:eastAsia="en-US" w:bidi="ar-SA"/>
      </w:rPr>
    </w:lvl>
    <w:lvl w:ilvl="1" w:tplc="33A213C4">
      <w:numFmt w:val="bullet"/>
      <w:lvlText w:val="•"/>
      <w:lvlJc w:val="left"/>
      <w:pPr>
        <w:ind w:left="2228" w:hanging="360"/>
      </w:pPr>
      <w:rPr>
        <w:rFonts w:hint="default"/>
        <w:lang w:val="en-US" w:eastAsia="en-US" w:bidi="ar-SA"/>
      </w:rPr>
    </w:lvl>
    <w:lvl w:ilvl="2" w:tplc="B0F8B492">
      <w:numFmt w:val="bullet"/>
      <w:lvlText w:val="•"/>
      <w:lvlJc w:val="left"/>
      <w:pPr>
        <w:ind w:left="3176" w:hanging="360"/>
      </w:pPr>
      <w:rPr>
        <w:rFonts w:hint="default"/>
        <w:lang w:val="en-US" w:eastAsia="en-US" w:bidi="ar-SA"/>
      </w:rPr>
    </w:lvl>
    <w:lvl w:ilvl="3" w:tplc="F67C8DDE">
      <w:numFmt w:val="bullet"/>
      <w:lvlText w:val="•"/>
      <w:lvlJc w:val="left"/>
      <w:pPr>
        <w:ind w:left="4124" w:hanging="360"/>
      </w:pPr>
      <w:rPr>
        <w:rFonts w:hint="default"/>
        <w:lang w:val="en-US" w:eastAsia="en-US" w:bidi="ar-SA"/>
      </w:rPr>
    </w:lvl>
    <w:lvl w:ilvl="4" w:tplc="106C81CE">
      <w:numFmt w:val="bullet"/>
      <w:lvlText w:val="•"/>
      <w:lvlJc w:val="left"/>
      <w:pPr>
        <w:ind w:left="5072" w:hanging="360"/>
      </w:pPr>
      <w:rPr>
        <w:rFonts w:hint="default"/>
        <w:lang w:val="en-US" w:eastAsia="en-US" w:bidi="ar-SA"/>
      </w:rPr>
    </w:lvl>
    <w:lvl w:ilvl="5" w:tplc="22BE36FC">
      <w:numFmt w:val="bullet"/>
      <w:lvlText w:val="•"/>
      <w:lvlJc w:val="left"/>
      <w:pPr>
        <w:ind w:left="6020" w:hanging="360"/>
      </w:pPr>
      <w:rPr>
        <w:rFonts w:hint="default"/>
        <w:lang w:val="en-US" w:eastAsia="en-US" w:bidi="ar-SA"/>
      </w:rPr>
    </w:lvl>
    <w:lvl w:ilvl="6" w:tplc="C0F4D0DA">
      <w:numFmt w:val="bullet"/>
      <w:lvlText w:val="•"/>
      <w:lvlJc w:val="left"/>
      <w:pPr>
        <w:ind w:left="6968" w:hanging="360"/>
      </w:pPr>
      <w:rPr>
        <w:rFonts w:hint="default"/>
        <w:lang w:val="en-US" w:eastAsia="en-US" w:bidi="ar-SA"/>
      </w:rPr>
    </w:lvl>
    <w:lvl w:ilvl="7" w:tplc="ECAE857A">
      <w:numFmt w:val="bullet"/>
      <w:lvlText w:val="•"/>
      <w:lvlJc w:val="left"/>
      <w:pPr>
        <w:ind w:left="7916" w:hanging="360"/>
      </w:pPr>
      <w:rPr>
        <w:rFonts w:hint="default"/>
        <w:lang w:val="en-US" w:eastAsia="en-US" w:bidi="ar-SA"/>
      </w:rPr>
    </w:lvl>
    <w:lvl w:ilvl="8" w:tplc="0F8837F6">
      <w:numFmt w:val="bullet"/>
      <w:lvlText w:val="•"/>
      <w:lvlJc w:val="left"/>
      <w:pPr>
        <w:ind w:left="8864" w:hanging="360"/>
      </w:pPr>
      <w:rPr>
        <w:rFonts w:hint="default"/>
        <w:lang w:val="en-US" w:eastAsia="en-US" w:bidi="ar-SA"/>
      </w:rPr>
    </w:lvl>
  </w:abstractNum>
  <w:abstractNum w:abstractNumId="138">
    <w:nsid w:val="2CDA5FF0"/>
    <w:multiLevelType w:val="hybridMultilevel"/>
    <w:tmpl w:val="684229A0"/>
    <w:lvl w:ilvl="0" w:tplc="3850D0DA">
      <w:start w:val="1"/>
      <w:numFmt w:val="decimal"/>
      <w:lvlText w:val="%1)"/>
      <w:lvlJc w:val="left"/>
      <w:pPr>
        <w:ind w:left="1280" w:hanging="360"/>
        <w:jc w:val="left"/>
      </w:pPr>
      <w:rPr>
        <w:rFonts w:hint="default"/>
        <w:spacing w:val="0"/>
        <w:w w:val="100"/>
        <w:lang w:val="en-US" w:eastAsia="en-US" w:bidi="ar-SA"/>
      </w:rPr>
    </w:lvl>
    <w:lvl w:ilvl="1" w:tplc="BC1ADE96">
      <w:numFmt w:val="bullet"/>
      <w:lvlText w:val="•"/>
      <w:lvlJc w:val="left"/>
      <w:pPr>
        <w:ind w:left="2228" w:hanging="360"/>
      </w:pPr>
      <w:rPr>
        <w:rFonts w:hint="default"/>
        <w:lang w:val="en-US" w:eastAsia="en-US" w:bidi="ar-SA"/>
      </w:rPr>
    </w:lvl>
    <w:lvl w:ilvl="2" w:tplc="D58A9336">
      <w:numFmt w:val="bullet"/>
      <w:lvlText w:val="•"/>
      <w:lvlJc w:val="left"/>
      <w:pPr>
        <w:ind w:left="3176" w:hanging="360"/>
      </w:pPr>
      <w:rPr>
        <w:rFonts w:hint="default"/>
        <w:lang w:val="en-US" w:eastAsia="en-US" w:bidi="ar-SA"/>
      </w:rPr>
    </w:lvl>
    <w:lvl w:ilvl="3" w:tplc="042EC1EE">
      <w:numFmt w:val="bullet"/>
      <w:lvlText w:val="•"/>
      <w:lvlJc w:val="left"/>
      <w:pPr>
        <w:ind w:left="4124" w:hanging="360"/>
      </w:pPr>
      <w:rPr>
        <w:rFonts w:hint="default"/>
        <w:lang w:val="en-US" w:eastAsia="en-US" w:bidi="ar-SA"/>
      </w:rPr>
    </w:lvl>
    <w:lvl w:ilvl="4" w:tplc="3FE24868">
      <w:numFmt w:val="bullet"/>
      <w:lvlText w:val="•"/>
      <w:lvlJc w:val="left"/>
      <w:pPr>
        <w:ind w:left="5072" w:hanging="360"/>
      </w:pPr>
      <w:rPr>
        <w:rFonts w:hint="default"/>
        <w:lang w:val="en-US" w:eastAsia="en-US" w:bidi="ar-SA"/>
      </w:rPr>
    </w:lvl>
    <w:lvl w:ilvl="5" w:tplc="4C3C2696">
      <w:numFmt w:val="bullet"/>
      <w:lvlText w:val="•"/>
      <w:lvlJc w:val="left"/>
      <w:pPr>
        <w:ind w:left="6020" w:hanging="360"/>
      </w:pPr>
      <w:rPr>
        <w:rFonts w:hint="default"/>
        <w:lang w:val="en-US" w:eastAsia="en-US" w:bidi="ar-SA"/>
      </w:rPr>
    </w:lvl>
    <w:lvl w:ilvl="6" w:tplc="A5763D1C">
      <w:numFmt w:val="bullet"/>
      <w:lvlText w:val="•"/>
      <w:lvlJc w:val="left"/>
      <w:pPr>
        <w:ind w:left="6968" w:hanging="360"/>
      </w:pPr>
      <w:rPr>
        <w:rFonts w:hint="default"/>
        <w:lang w:val="en-US" w:eastAsia="en-US" w:bidi="ar-SA"/>
      </w:rPr>
    </w:lvl>
    <w:lvl w:ilvl="7" w:tplc="AB6CF25E">
      <w:numFmt w:val="bullet"/>
      <w:lvlText w:val="•"/>
      <w:lvlJc w:val="left"/>
      <w:pPr>
        <w:ind w:left="7916" w:hanging="360"/>
      </w:pPr>
      <w:rPr>
        <w:rFonts w:hint="default"/>
        <w:lang w:val="en-US" w:eastAsia="en-US" w:bidi="ar-SA"/>
      </w:rPr>
    </w:lvl>
    <w:lvl w:ilvl="8" w:tplc="C4A6A9A4">
      <w:numFmt w:val="bullet"/>
      <w:lvlText w:val="•"/>
      <w:lvlJc w:val="left"/>
      <w:pPr>
        <w:ind w:left="8864" w:hanging="360"/>
      </w:pPr>
      <w:rPr>
        <w:rFonts w:hint="default"/>
        <w:lang w:val="en-US" w:eastAsia="en-US" w:bidi="ar-SA"/>
      </w:rPr>
    </w:lvl>
  </w:abstractNum>
  <w:abstractNum w:abstractNumId="139">
    <w:nsid w:val="2D886C9B"/>
    <w:multiLevelType w:val="hybridMultilevel"/>
    <w:tmpl w:val="AAD2D456"/>
    <w:lvl w:ilvl="0" w:tplc="8AB6EA80">
      <w:numFmt w:val="bullet"/>
      <w:lvlText w:val="●"/>
      <w:lvlJc w:val="left"/>
      <w:pPr>
        <w:ind w:left="1329" w:hanging="356"/>
      </w:pPr>
      <w:rPr>
        <w:rFonts w:ascii="Times New Roman" w:eastAsia="Times New Roman" w:hAnsi="Times New Roman" w:cs="Times New Roman" w:hint="default"/>
        <w:spacing w:val="0"/>
        <w:w w:val="100"/>
        <w:lang w:val="en-US" w:eastAsia="en-US" w:bidi="ar-SA"/>
      </w:rPr>
    </w:lvl>
    <w:lvl w:ilvl="1" w:tplc="F1B65EC6">
      <w:start w:val="1"/>
      <w:numFmt w:val="decimal"/>
      <w:lvlText w:val="%2."/>
      <w:lvlJc w:val="left"/>
      <w:pPr>
        <w:ind w:left="1828" w:hanging="34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2DAC73A2">
      <w:numFmt w:val="bullet"/>
      <w:lvlText w:val="•"/>
      <w:lvlJc w:val="left"/>
      <w:pPr>
        <w:ind w:left="2834" w:hanging="341"/>
      </w:pPr>
      <w:rPr>
        <w:rFonts w:hint="default"/>
        <w:lang w:val="en-US" w:eastAsia="en-US" w:bidi="ar-SA"/>
      </w:rPr>
    </w:lvl>
    <w:lvl w:ilvl="3" w:tplc="715402FA">
      <w:numFmt w:val="bullet"/>
      <w:lvlText w:val="•"/>
      <w:lvlJc w:val="left"/>
      <w:pPr>
        <w:ind w:left="3848" w:hanging="341"/>
      </w:pPr>
      <w:rPr>
        <w:rFonts w:hint="default"/>
        <w:lang w:val="en-US" w:eastAsia="en-US" w:bidi="ar-SA"/>
      </w:rPr>
    </w:lvl>
    <w:lvl w:ilvl="4" w:tplc="81E4AE14">
      <w:numFmt w:val="bullet"/>
      <w:lvlText w:val="•"/>
      <w:lvlJc w:val="left"/>
      <w:pPr>
        <w:ind w:left="4862" w:hanging="341"/>
      </w:pPr>
      <w:rPr>
        <w:rFonts w:hint="default"/>
        <w:lang w:val="en-US" w:eastAsia="en-US" w:bidi="ar-SA"/>
      </w:rPr>
    </w:lvl>
    <w:lvl w:ilvl="5" w:tplc="B4907914">
      <w:numFmt w:val="bullet"/>
      <w:lvlText w:val="•"/>
      <w:lvlJc w:val="left"/>
      <w:pPr>
        <w:ind w:left="5876" w:hanging="341"/>
      </w:pPr>
      <w:rPr>
        <w:rFonts w:hint="default"/>
        <w:lang w:val="en-US" w:eastAsia="en-US" w:bidi="ar-SA"/>
      </w:rPr>
    </w:lvl>
    <w:lvl w:ilvl="6" w:tplc="60B0B3B0">
      <w:numFmt w:val="bullet"/>
      <w:lvlText w:val="•"/>
      <w:lvlJc w:val="left"/>
      <w:pPr>
        <w:ind w:left="6890" w:hanging="341"/>
      </w:pPr>
      <w:rPr>
        <w:rFonts w:hint="default"/>
        <w:lang w:val="en-US" w:eastAsia="en-US" w:bidi="ar-SA"/>
      </w:rPr>
    </w:lvl>
    <w:lvl w:ilvl="7" w:tplc="D7009C46">
      <w:numFmt w:val="bullet"/>
      <w:lvlText w:val="•"/>
      <w:lvlJc w:val="left"/>
      <w:pPr>
        <w:ind w:left="7904" w:hanging="341"/>
      </w:pPr>
      <w:rPr>
        <w:rFonts w:hint="default"/>
        <w:lang w:val="en-US" w:eastAsia="en-US" w:bidi="ar-SA"/>
      </w:rPr>
    </w:lvl>
    <w:lvl w:ilvl="8" w:tplc="A39E5838">
      <w:numFmt w:val="bullet"/>
      <w:lvlText w:val="•"/>
      <w:lvlJc w:val="left"/>
      <w:pPr>
        <w:ind w:left="8918" w:hanging="341"/>
      </w:pPr>
      <w:rPr>
        <w:rFonts w:hint="default"/>
        <w:lang w:val="en-US" w:eastAsia="en-US" w:bidi="ar-SA"/>
      </w:rPr>
    </w:lvl>
  </w:abstractNum>
  <w:abstractNum w:abstractNumId="140">
    <w:nsid w:val="2D9019FD"/>
    <w:multiLevelType w:val="hybridMultilevel"/>
    <w:tmpl w:val="66E4AA68"/>
    <w:lvl w:ilvl="0" w:tplc="0172E2E0">
      <w:start w:val="1"/>
      <w:numFmt w:val="decimal"/>
      <w:lvlText w:val="%1."/>
      <w:lvlJc w:val="left"/>
      <w:pPr>
        <w:ind w:left="16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7E65E00">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2" w:tplc="9572D706">
      <w:numFmt w:val="bullet"/>
      <w:lvlText w:val="•"/>
      <w:lvlJc w:val="left"/>
      <w:pPr>
        <w:ind w:left="3528" w:hanging="360"/>
      </w:pPr>
      <w:rPr>
        <w:rFonts w:hint="default"/>
        <w:lang w:val="en-US" w:eastAsia="en-US" w:bidi="ar-SA"/>
      </w:rPr>
    </w:lvl>
    <w:lvl w:ilvl="3" w:tplc="86C6E2EA">
      <w:numFmt w:val="bullet"/>
      <w:lvlText w:val="•"/>
      <w:lvlJc w:val="left"/>
      <w:pPr>
        <w:ind w:left="4462" w:hanging="360"/>
      </w:pPr>
      <w:rPr>
        <w:rFonts w:hint="default"/>
        <w:lang w:val="en-US" w:eastAsia="en-US" w:bidi="ar-SA"/>
      </w:rPr>
    </w:lvl>
    <w:lvl w:ilvl="4" w:tplc="B71AEA78">
      <w:numFmt w:val="bullet"/>
      <w:lvlText w:val="•"/>
      <w:lvlJc w:val="left"/>
      <w:pPr>
        <w:ind w:left="5396" w:hanging="360"/>
      </w:pPr>
      <w:rPr>
        <w:rFonts w:hint="default"/>
        <w:lang w:val="en-US" w:eastAsia="en-US" w:bidi="ar-SA"/>
      </w:rPr>
    </w:lvl>
    <w:lvl w:ilvl="5" w:tplc="BF522294">
      <w:numFmt w:val="bullet"/>
      <w:lvlText w:val="•"/>
      <w:lvlJc w:val="left"/>
      <w:pPr>
        <w:ind w:left="6330" w:hanging="360"/>
      </w:pPr>
      <w:rPr>
        <w:rFonts w:hint="default"/>
        <w:lang w:val="en-US" w:eastAsia="en-US" w:bidi="ar-SA"/>
      </w:rPr>
    </w:lvl>
    <w:lvl w:ilvl="6" w:tplc="FC920DA8">
      <w:numFmt w:val="bullet"/>
      <w:lvlText w:val="•"/>
      <w:lvlJc w:val="left"/>
      <w:pPr>
        <w:ind w:left="7264" w:hanging="360"/>
      </w:pPr>
      <w:rPr>
        <w:rFonts w:hint="default"/>
        <w:lang w:val="en-US" w:eastAsia="en-US" w:bidi="ar-SA"/>
      </w:rPr>
    </w:lvl>
    <w:lvl w:ilvl="7" w:tplc="42BEE488">
      <w:numFmt w:val="bullet"/>
      <w:lvlText w:val="•"/>
      <w:lvlJc w:val="left"/>
      <w:pPr>
        <w:ind w:left="8198" w:hanging="360"/>
      </w:pPr>
      <w:rPr>
        <w:rFonts w:hint="default"/>
        <w:lang w:val="en-US" w:eastAsia="en-US" w:bidi="ar-SA"/>
      </w:rPr>
    </w:lvl>
    <w:lvl w:ilvl="8" w:tplc="C44E8F30">
      <w:numFmt w:val="bullet"/>
      <w:lvlText w:val="•"/>
      <w:lvlJc w:val="left"/>
      <w:pPr>
        <w:ind w:left="9132" w:hanging="360"/>
      </w:pPr>
      <w:rPr>
        <w:rFonts w:hint="default"/>
        <w:lang w:val="en-US" w:eastAsia="en-US" w:bidi="ar-SA"/>
      </w:rPr>
    </w:lvl>
  </w:abstractNum>
  <w:abstractNum w:abstractNumId="141">
    <w:nsid w:val="2D985169"/>
    <w:multiLevelType w:val="hybridMultilevel"/>
    <w:tmpl w:val="C9D8D8C6"/>
    <w:lvl w:ilvl="0" w:tplc="D11CA286">
      <w:start w:val="1"/>
      <w:numFmt w:val="decimal"/>
      <w:lvlText w:val="%1."/>
      <w:lvlJc w:val="left"/>
      <w:pPr>
        <w:ind w:left="941"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5EAEA29C">
      <w:numFmt w:val="bullet"/>
      <w:lvlText w:val="•"/>
      <w:lvlJc w:val="left"/>
      <w:pPr>
        <w:ind w:left="2262" w:hanging="360"/>
      </w:pPr>
      <w:rPr>
        <w:rFonts w:hint="default"/>
        <w:lang w:val="en-US" w:eastAsia="en-US" w:bidi="ar-SA"/>
      </w:rPr>
    </w:lvl>
    <w:lvl w:ilvl="2" w:tplc="A8F8C548">
      <w:numFmt w:val="bullet"/>
      <w:lvlText w:val="•"/>
      <w:lvlJc w:val="left"/>
      <w:pPr>
        <w:ind w:left="3584" w:hanging="360"/>
      </w:pPr>
      <w:rPr>
        <w:rFonts w:hint="default"/>
        <w:lang w:val="en-US" w:eastAsia="en-US" w:bidi="ar-SA"/>
      </w:rPr>
    </w:lvl>
    <w:lvl w:ilvl="3" w:tplc="CF5A5778">
      <w:numFmt w:val="bullet"/>
      <w:lvlText w:val="•"/>
      <w:lvlJc w:val="left"/>
      <w:pPr>
        <w:ind w:left="4906" w:hanging="360"/>
      </w:pPr>
      <w:rPr>
        <w:rFonts w:hint="default"/>
        <w:lang w:val="en-US" w:eastAsia="en-US" w:bidi="ar-SA"/>
      </w:rPr>
    </w:lvl>
    <w:lvl w:ilvl="4" w:tplc="171ABFF8">
      <w:numFmt w:val="bullet"/>
      <w:lvlText w:val="•"/>
      <w:lvlJc w:val="left"/>
      <w:pPr>
        <w:ind w:left="6228" w:hanging="360"/>
      </w:pPr>
      <w:rPr>
        <w:rFonts w:hint="default"/>
        <w:lang w:val="en-US" w:eastAsia="en-US" w:bidi="ar-SA"/>
      </w:rPr>
    </w:lvl>
    <w:lvl w:ilvl="5" w:tplc="32F2FFAE">
      <w:numFmt w:val="bullet"/>
      <w:lvlText w:val="•"/>
      <w:lvlJc w:val="left"/>
      <w:pPr>
        <w:ind w:left="7550" w:hanging="360"/>
      </w:pPr>
      <w:rPr>
        <w:rFonts w:hint="default"/>
        <w:lang w:val="en-US" w:eastAsia="en-US" w:bidi="ar-SA"/>
      </w:rPr>
    </w:lvl>
    <w:lvl w:ilvl="6" w:tplc="625CC7E0">
      <w:numFmt w:val="bullet"/>
      <w:lvlText w:val="•"/>
      <w:lvlJc w:val="left"/>
      <w:pPr>
        <w:ind w:left="8872" w:hanging="360"/>
      </w:pPr>
      <w:rPr>
        <w:rFonts w:hint="default"/>
        <w:lang w:val="en-US" w:eastAsia="en-US" w:bidi="ar-SA"/>
      </w:rPr>
    </w:lvl>
    <w:lvl w:ilvl="7" w:tplc="6B26035A">
      <w:numFmt w:val="bullet"/>
      <w:lvlText w:val="•"/>
      <w:lvlJc w:val="left"/>
      <w:pPr>
        <w:ind w:left="10194" w:hanging="360"/>
      </w:pPr>
      <w:rPr>
        <w:rFonts w:hint="default"/>
        <w:lang w:val="en-US" w:eastAsia="en-US" w:bidi="ar-SA"/>
      </w:rPr>
    </w:lvl>
    <w:lvl w:ilvl="8" w:tplc="E334D912">
      <w:numFmt w:val="bullet"/>
      <w:lvlText w:val="•"/>
      <w:lvlJc w:val="left"/>
      <w:pPr>
        <w:ind w:left="11516" w:hanging="360"/>
      </w:pPr>
      <w:rPr>
        <w:rFonts w:hint="default"/>
        <w:lang w:val="en-US" w:eastAsia="en-US" w:bidi="ar-SA"/>
      </w:rPr>
    </w:lvl>
  </w:abstractNum>
  <w:abstractNum w:abstractNumId="142">
    <w:nsid w:val="2DF126AB"/>
    <w:multiLevelType w:val="hybridMultilevel"/>
    <w:tmpl w:val="372018EE"/>
    <w:lvl w:ilvl="0" w:tplc="E4B0EB16">
      <w:start w:val="1"/>
      <w:numFmt w:val="decimal"/>
      <w:lvlText w:val="%1."/>
      <w:lvlJc w:val="left"/>
      <w:pPr>
        <w:ind w:left="118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98A9AEA">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2" w:tplc="926A6F4C">
      <w:numFmt w:val="bullet"/>
      <w:lvlText w:val="•"/>
      <w:lvlJc w:val="left"/>
      <w:pPr>
        <w:ind w:left="2697" w:hanging="360"/>
      </w:pPr>
      <w:rPr>
        <w:rFonts w:hint="default"/>
        <w:lang w:val="en-US" w:eastAsia="en-US" w:bidi="ar-SA"/>
      </w:rPr>
    </w:lvl>
    <w:lvl w:ilvl="3" w:tplc="1F5C83FE">
      <w:numFmt w:val="bullet"/>
      <w:lvlText w:val="•"/>
      <w:lvlJc w:val="left"/>
      <w:pPr>
        <w:ind w:left="3735" w:hanging="360"/>
      </w:pPr>
      <w:rPr>
        <w:rFonts w:hint="default"/>
        <w:lang w:val="en-US" w:eastAsia="en-US" w:bidi="ar-SA"/>
      </w:rPr>
    </w:lvl>
    <w:lvl w:ilvl="4" w:tplc="2174CE0E">
      <w:numFmt w:val="bullet"/>
      <w:lvlText w:val="•"/>
      <w:lvlJc w:val="left"/>
      <w:pPr>
        <w:ind w:left="4773" w:hanging="360"/>
      </w:pPr>
      <w:rPr>
        <w:rFonts w:hint="default"/>
        <w:lang w:val="en-US" w:eastAsia="en-US" w:bidi="ar-SA"/>
      </w:rPr>
    </w:lvl>
    <w:lvl w:ilvl="5" w:tplc="7C601540">
      <w:numFmt w:val="bullet"/>
      <w:lvlText w:val="•"/>
      <w:lvlJc w:val="left"/>
      <w:pPr>
        <w:ind w:left="5811" w:hanging="360"/>
      </w:pPr>
      <w:rPr>
        <w:rFonts w:hint="default"/>
        <w:lang w:val="en-US" w:eastAsia="en-US" w:bidi="ar-SA"/>
      </w:rPr>
    </w:lvl>
    <w:lvl w:ilvl="6" w:tplc="AFE6829A">
      <w:numFmt w:val="bullet"/>
      <w:lvlText w:val="•"/>
      <w:lvlJc w:val="left"/>
      <w:pPr>
        <w:ind w:left="6848" w:hanging="360"/>
      </w:pPr>
      <w:rPr>
        <w:rFonts w:hint="default"/>
        <w:lang w:val="en-US" w:eastAsia="en-US" w:bidi="ar-SA"/>
      </w:rPr>
    </w:lvl>
    <w:lvl w:ilvl="7" w:tplc="B630DA90">
      <w:numFmt w:val="bullet"/>
      <w:lvlText w:val="•"/>
      <w:lvlJc w:val="left"/>
      <w:pPr>
        <w:ind w:left="7886" w:hanging="360"/>
      </w:pPr>
      <w:rPr>
        <w:rFonts w:hint="default"/>
        <w:lang w:val="en-US" w:eastAsia="en-US" w:bidi="ar-SA"/>
      </w:rPr>
    </w:lvl>
    <w:lvl w:ilvl="8" w:tplc="7A023710">
      <w:numFmt w:val="bullet"/>
      <w:lvlText w:val="•"/>
      <w:lvlJc w:val="left"/>
      <w:pPr>
        <w:ind w:left="8924" w:hanging="360"/>
      </w:pPr>
      <w:rPr>
        <w:rFonts w:hint="default"/>
        <w:lang w:val="en-US" w:eastAsia="en-US" w:bidi="ar-SA"/>
      </w:rPr>
    </w:lvl>
  </w:abstractNum>
  <w:abstractNum w:abstractNumId="143">
    <w:nsid w:val="2E6927BE"/>
    <w:multiLevelType w:val="hybridMultilevel"/>
    <w:tmpl w:val="CA3C1EFE"/>
    <w:lvl w:ilvl="0" w:tplc="4DC85572">
      <w:start w:val="1"/>
      <w:numFmt w:val="decimal"/>
      <w:lvlText w:val="%1."/>
      <w:lvlJc w:val="left"/>
      <w:pPr>
        <w:ind w:left="118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7AE44BA">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2" w:tplc="1F0EC7D0">
      <w:numFmt w:val="bullet"/>
      <w:lvlText w:val="•"/>
      <w:lvlJc w:val="left"/>
      <w:pPr>
        <w:ind w:left="2697" w:hanging="360"/>
      </w:pPr>
      <w:rPr>
        <w:rFonts w:hint="default"/>
        <w:lang w:val="en-US" w:eastAsia="en-US" w:bidi="ar-SA"/>
      </w:rPr>
    </w:lvl>
    <w:lvl w:ilvl="3" w:tplc="299C9458">
      <w:numFmt w:val="bullet"/>
      <w:lvlText w:val="•"/>
      <w:lvlJc w:val="left"/>
      <w:pPr>
        <w:ind w:left="3735" w:hanging="360"/>
      </w:pPr>
      <w:rPr>
        <w:rFonts w:hint="default"/>
        <w:lang w:val="en-US" w:eastAsia="en-US" w:bidi="ar-SA"/>
      </w:rPr>
    </w:lvl>
    <w:lvl w:ilvl="4" w:tplc="577CA646">
      <w:numFmt w:val="bullet"/>
      <w:lvlText w:val="•"/>
      <w:lvlJc w:val="left"/>
      <w:pPr>
        <w:ind w:left="4773" w:hanging="360"/>
      </w:pPr>
      <w:rPr>
        <w:rFonts w:hint="default"/>
        <w:lang w:val="en-US" w:eastAsia="en-US" w:bidi="ar-SA"/>
      </w:rPr>
    </w:lvl>
    <w:lvl w:ilvl="5" w:tplc="54BAE80C">
      <w:numFmt w:val="bullet"/>
      <w:lvlText w:val="•"/>
      <w:lvlJc w:val="left"/>
      <w:pPr>
        <w:ind w:left="5811" w:hanging="360"/>
      </w:pPr>
      <w:rPr>
        <w:rFonts w:hint="default"/>
        <w:lang w:val="en-US" w:eastAsia="en-US" w:bidi="ar-SA"/>
      </w:rPr>
    </w:lvl>
    <w:lvl w:ilvl="6" w:tplc="C53E916A">
      <w:numFmt w:val="bullet"/>
      <w:lvlText w:val="•"/>
      <w:lvlJc w:val="left"/>
      <w:pPr>
        <w:ind w:left="6848" w:hanging="360"/>
      </w:pPr>
      <w:rPr>
        <w:rFonts w:hint="default"/>
        <w:lang w:val="en-US" w:eastAsia="en-US" w:bidi="ar-SA"/>
      </w:rPr>
    </w:lvl>
    <w:lvl w:ilvl="7" w:tplc="F544FC44">
      <w:numFmt w:val="bullet"/>
      <w:lvlText w:val="•"/>
      <w:lvlJc w:val="left"/>
      <w:pPr>
        <w:ind w:left="7886" w:hanging="360"/>
      </w:pPr>
      <w:rPr>
        <w:rFonts w:hint="default"/>
        <w:lang w:val="en-US" w:eastAsia="en-US" w:bidi="ar-SA"/>
      </w:rPr>
    </w:lvl>
    <w:lvl w:ilvl="8" w:tplc="7EF022FC">
      <w:numFmt w:val="bullet"/>
      <w:lvlText w:val="•"/>
      <w:lvlJc w:val="left"/>
      <w:pPr>
        <w:ind w:left="8924" w:hanging="360"/>
      </w:pPr>
      <w:rPr>
        <w:rFonts w:hint="default"/>
        <w:lang w:val="en-US" w:eastAsia="en-US" w:bidi="ar-SA"/>
      </w:rPr>
    </w:lvl>
  </w:abstractNum>
  <w:abstractNum w:abstractNumId="144">
    <w:nsid w:val="2EB04B6F"/>
    <w:multiLevelType w:val="hybridMultilevel"/>
    <w:tmpl w:val="705017B6"/>
    <w:lvl w:ilvl="0" w:tplc="E48459C6">
      <w:start w:val="1"/>
      <w:numFmt w:val="decimal"/>
      <w:lvlText w:val="[%1]"/>
      <w:lvlJc w:val="left"/>
      <w:pPr>
        <w:ind w:left="914" w:hanging="3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6DE7B56">
      <w:numFmt w:val="bullet"/>
      <w:lvlText w:val="•"/>
      <w:lvlJc w:val="left"/>
      <w:pPr>
        <w:ind w:left="1826" w:hanging="399"/>
      </w:pPr>
      <w:rPr>
        <w:rFonts w:hint="default"/>
        <w:lang w:val="en-US" w:eastAsia="en-US" w:bidi="ar-SA"/>
      </w:rPr>
    </w:lvl>
    <w:lvl w:ilvl="2" w:tplc="F33609DC">
      <w:numFmt w:val="bullet"/>
      <w:lvlText w:val="•"/>
      <w:lvlJc w:val="left"/>
      <w:pPr>
        <w:ind w:left="2733" w:hanging="399"/>
      </w:pPr>
      <w:rPr>
        <w:rFonts w:hint="default"/>
        <w:lang w:val="en-US" w:eastAsia="en-US" w:bidi="ar-SA"/>
      </w:rPr>
    </w:lvl>
    <w:lvl w:ilvl="3" w:tplc="BB3C990C">
      <w:numFmt w:val="bullet"/>
      <w:lvlText w:val="•"/>
      <w:lvlJc w:val="left"/>
      <w:pPr>
        <w:ind w:left="3639" w:hanging="399"/>
      </w:pPr>
      <w:rPr>
        <w:rFonts w:hint="default"/>
        <w:lang w:val="en-US" w:eastAsia="en-US" w:bidi="ar-SA"/>
      </w:rPr>
    </w:lvl>
    <w:lvl w:ilvl="4" w:tplc="10B2C882">
      <w:numFmt w:val="bullet"/>
      <w:lvlText w:val="•"/>
      <w:lvlJc w:val="left"/>
      <w:pPr>
        <w:ind w:left="4546" w:hanging="399"/>
      </w:pPr>
      <w:rPr>
        <w:rFonts w:hint="default"/>
        <w:lang w:val="en-US" w:eastAsia="en-US" w:bidi="ar-SA"/>
      </w:rPr>
    </w:lvl>
    <w:lvl w:ilvl="5" w:tplc="9CB67702">
      <w:numFmt w:val="bullet"/>
      <w:lvlText w:val="•"/>
      <w:lvlJc w:val="left"/>
      <w:pPr>
        <w:ind w:left="5453" w:hanging="399"/>
      </w:pPr>
      <w:rPr>
        <w:rFonts w:hint="default"/>
        <w:lang w:val="en-US" w:eastAsia="en-US" w:bidi="ar-SA"/>
      </w:rPr>
    </w:lvl>
    <w:lvl w:ilvl="6" w:tplc="EE385C1E">
      <w:numFmt w:val="bullet"/>
      <w:lvlText w:val="•"/>
      <w:lvlJc w:val="left"/>
      <w:pPr>
        <w:ind w:left="6359" w:hanging="399"/>
      </w:pPr>
      <w:rPr>
        <w:rFonts w:hint="default"/>
        <w:lang w:val="en-US" w:eastAsia="en-US" w:bidi="ar-SA"/>
      </w:rPr>
    </w:lvl>
    <w:lvl w:ilvl="7" w:tplc="88385C9A">
      <w:numFmt w:val="bullet"/>
      <w:lvlText w:val="•"/>
      <w:lvlJc w:val="left"/>
      <w:pPr>
        <w:ind w:left="7266" w:hanging="399"/>
      </w:pPr>
      <w:rPr>
        <w:rFonts w:hint="default"/>
        <w:lang w:val="en-US" w:eastAsia="en-US" w:bidi="ar-SA"/>
      </w:rPr>
    </w:lvl>
    <w:lvl w:ilvl="8" w:tplc="EE6640A8">
      <w:numFmt w:val="bullet"/>
      <w:lvlText w:val="•"/>
      <w:lvlJc w:val="left"/>
      <w:pPr>
        <w:ind w:left="8173" w:hanging="399"/>
      </w:pPr>
      <w:rPr>
        <w:rFonts w:hint="default"/>
        <w:lang w:val="en-US" w:eastAsia="en-US" w:bidi="ar-SA"/>
      </w:rPr>
    </w:lvl>
  </w:abstractNum>
  <w:abstractNum w:abstractNumId="145">
    <w:nsid w:val="2FBB5103"/>
    <w:multiLevelType w:val="hybridMultilevel"/>
    <w:tmpl w:val="619046F4"/>
    <w:lvl w:ilvl="0" w:tplc="7CEA8A4A">
      <w:numFmt w:val="bullet"/>
      <w:lvlText w:val="●"/>
      <w:lvlJc w:val="left"/>
      <w:pPr>
        <w:ind w:left="1065" w:hanging="341"/>
      </w:pPr>
      <w:rPr>
        <w:rFonts w:ascii="Times New Roman" w:eastAsia="Times New Roman" w:hAnsi="Times New Roman" w:cs="Times New Roman" w:hint="default"/>
        <w:b w:val="0"/>
        <w:bCs w:val="0"/>
        <w:i w:val="0"/>
        <w:iCs w:val="0"/>
        <w:spacing w:val="0"/>
        <w:w w:val="100"/>
        <w:sz w:val="22"/>
        <w:szCs w:val="22"/>
        <w:lang w:val="en-US" w:eastAsia="en-US" w:bidi="ar-SA"/>
      </w:rPr>
    </w:lvl>
    <w:lvl w:ilvl="1" w:tplc="E230E684">
      <w:numFmt w:val="bullet"/>
      <w:lvlText w:val="●"/>
      <w:lvlJc w:val="left"/>
      <w:pPr>
        <w:ind w:left="1336" w:hanging="360"/>
      </w:pPr>
      <w:rPr>
        <w:rFonts w:ascii="Times New Roman" w:eastAsia="Times New Roman" w:hAnsi="Times New Roman" w:cs="Times New Roman" w:hint="default"/>
        <w:spacing w:val="0"/>
        <w:w w:val="100"/>
        <w:lang w:val="en-US" w:eastAsia="en-US" w:bidi="ar-SA"/>
      </w:rPr>
    </w:lvl>
    <w:lvl w:ilvl="2" w:tplc="FA786E50">
      <w:numFmt w:val="bullet"/>
      <w:lvlText w:val="•"/>
      <w:lvlJc w:val="left"/>
      <w:pPr>
        <w:ind w:left="2407" w:hanging="360"/>
      </w:pPr>
      <w:rPr>
        <w:rFonts w:hint="default"/>
        <w:lang w:val="en-US" w:eastAsia="en-US" w:bidi="ar-SA"/>
      </w:rPr>
    </w:lvl>
    <w:lvl w:ilvl="3" w:tplc="73CCDDEC">
      <w:numFmt w:val="bullet"/>
      <w:lvlText w:val="•"/>
      <w:lvlJc w:val="left"/>
      <w:pPr>
        <w:ind w:left="3474" w:hanging="360"/>
      </w:pPr>
      <w:rPr>
        <w:rFonts w:hint="default"/>
        <w:lang w:val="en-US" w:eastAsia="en-US" w:bidi="ar-SA"/>
      </w:rPr>
    </w:lvl>
    <w:lvl w:ilvl="4" w:tplc="5C189896">
      <w:numFmt w:val="bullet"/>
      <w:lvlText w:val="•"/>
      <w:lvlJc w:val="left"/>
      <w:pPr>
        <w:ind w:left="4542" w:hanging="360"/>
      </w:pPr>
      <w:rPr>
        <w:rFonts w:hint="default"/>
        <w:lang w:val="en-US" w:eastAsia="en-US" w:bidi="ar-SA"/>
      </w:rPr>
    </w:lvl>
    <w:lvl w:ilvl="5" w:tplc="235E218C">
      <w:numFmt w:val="bullet"/>
      <w:lvlText w:val="•"/>
      <w:lvlJc w:val="left"/>
      <w:pPr>
        <w:ind w:left="5609" w:hanging="360"/>
      </w:pPr>
      <w:rPr>
        <w:rFonts w:hint="default"/>
        <w:lang w:val="en-US" w:eastAsia="en-US" w:bidi="ar-SA"/>
      </w:rPr>
    </w:lvl>
    <w:lvl w:ilvl="6" w:tplc="4C26BF46">
      <w:numFmt w:val="bullet"/>
      <w:lvlText w:val="•"/>
      <w:lvlJc w:val="left"/>
      <w:pPr>
        <w:ind w:left="6676" w:hanging="360"/>
      </w:pPr>
      <w:rPr>
        <w:rFonts w:hint="default"/>
        <w:lang w:val="en-US" w:eastAsia="en-US" w:bidi="ar-SA"/>
      </w:rPr>
    </w:lvl>
    <w:lvl w:ilvl="7" w:tplc="5C1064C2">
      <w:numFmt w:val="bullet"/>
      <w:lvlText w:val="•"/>
      <w:lvlJc w:val="left"/>
      <w:pPr>
        <w:ind w:left="7744" w:hanging="360"/>
      </w:pPr>
      <w:rPr>
        <w:rFonts w:hint="default"/>
        <w:lang w:val="en-US" w:eastAsia="en-US" w:bidi="ar-SA"/>
      </w:rPr>
    </w:lvl>
    <w:lvl w:ilvl="8" w:tplc="D94003C0">
      <w:numFmt w:val="bullet"/>
      <w:lvlText w:val="•"/>
      <w:lvlJc w:val="left"/>
      <w:pPr>
        <w:ind w:left="8811" w:hanging="360"/>
      </w:pPr>
      <w:rPr>
        <w:rFonts w:hint="default"/>
        <w:lang w:val="en-US" w:eastAsia="en-US" w:bidi="ar-SA"/>
      </w:rPr>
    </w:lvl>
  </w:abstractNum>
  <w:abstractNum w:abstractNumId="146">
    <w:nsid w:val="301853E1"/>
    <w:multiLevelType w:val="hybridMultilevel"/>
    <w:tmpl w:val="3F3AF492"/>
    <w:lvl w:ilvl="0" w:tplc="2C040C8A">
      <w:start w:val="2"/>
      <w:numFmt w:val="decimal"/>
      <w:lvlText w:val="%1."/>
      <w:lvlJc w:val="left"/>
      <w:pPr>
        <w:ind w:left="1268" w:hanging="701"/>
        <w:jc w:val="left"/>
      </w:pPr>
      <w:rPr>
        <w:rFonts w:ascii="Calibri" w:eastAsia="Calibri" w:hAnsi="Calibri" w:cs="Calibri" w:hint="default"/>
        <w:b w:val="0"/>
        <w:bCs w:val="0"/>
        <w:i w:val="0"/>
        <w:iCs w:val="0"/>
        <w:spacing w:val="0"/>
        <w:w w:val="100"/>
        <w:sz w:val="24"/>
        <w:szCs w:val="24"/>
        <w:lang w:val="en-US" w:eastAsia="en-US" w:bidi="ar-SA"/>
      </w:rPr>
    </w:lvl>
    <w:lvl w:ilvl="1" w:tplc="5AC0E292">
      <w:numFmt w:val="bullet"/>
      <w:lvlText w:val="•"/>
      <w:lvlJc w:val="left"/>
      <w:pPr>
        <w:ind w:left="2048" w:hanging="408"/>
      </w:pPr>
      <w:rPr>
        <w:rFonts w:ascii="Calibri" w:eastAsia="Calibri" w:hAnsi="Calibri" w:cs="Calibri" w:hint="default"/>
        <w:b w:val="0"/>
        <w:bCs w:val="0"/>
        <w:i w:val="0"/>
        <w:iCs w:val="0"/>
        <w:spacing w:val="0"/>
        <w:w w:val="100"/>
        <w:sz w:val="24"/>
        <w:szCs w:val="24"/>
        <w:lang w:val="en-US" w:eastAsia="en-US" w:bidi="ar-SA"/>
      </w:rPr>
    </w:lvl>
    <w:lvl w:ilvl="2" w:tplc="A608145C">
      <w:numFmt w:val="bullet"/>
      <w:lvlText w:val="•"/>
      <w:lvlJc w:val="left"/>
      <w:pPr>
        <w:ind w:left="2040" w:hanging="408"/>
      </w:pPr>
      <w:rPr>
        <w:rFonts w:hint="default"/>
        <w:lang w:val="en-US" w:eastAsia="en-US" w:bidi="ar-SA"/>
      </w:rPr>
    </w:lvl>
    <w:lvl w:ilvl="3" w:tplc="93C2F3D6">
      <w:numFmt w:val="bullet"/>
      <w:lvlText w:val="•"/>
      <w:lvlJc w:val="left"/>
      <w:pPr>
        <w:ind w:left="3130" w:hanging="408"/>
      </w:pPr>
      <w:rPr>
        <w:rFonts w:hint="default"/>
        <w:lang w:val="en-US" w:eastAsia="en-US" w:bidi="ar-SA"/>
      </w:rPr>
    </w:lvl>
    <w:lvl w:ilvl="4" w:tplc="1398FF96">
      <w:numFmt w:val="bullet"/>
      <w:lvlText w:val="•"/>
      <w:lvlJc w:val="left"/>
      <w:pPr>
        <w:ind w:left="4220" w:hanging="408"/>
      </w:pPr>
      <w:rPr>
        <w:rFonts w:hint="default"/>
        <w:lang w:val="en-US" w:eastAsia="en-US" w:bidi="ar-SA"/>
      </w:rPr>
    </w:lvl>
    <w:lvl w:ilvl="5" w:tplc="B4688CCE">
      <w:numFmt w:val="bullet"/>
      <w:lvlText w:val="•"/>
      <w:lvlJc w:val="left"/>
      <w:pPr>
        <w:ind w:left="5310" w:hanging="408"/>
      </w:pPr>
      <w:rPr>
        <w:rFonts w:hint="default"/>
        <w:lang w:val="en-US" w:eastAsia="en-US" w:bidi="ar-SA"/>
      </w:rPr>
    </w:lvl>
    <w:lvl w:ilvl="6" w:tplc="46686FBA">
      <w:numFmt w:val="bullet"/>
      <w:lvlText w:val="•"/>
      <w:lvlJc w:val="left"/>
      <w:pPr>
        <w:ind w:left="6400" w:hanging="408"/>
      </w:pPr>
      <w:rPr>
        <w:rFonts w:hint="default"/>
        <w:lang w:val="en-US" w:eastAsia="en-US" w:bidi="ar-SA"/>
      </w:rPr>
    </w:lvl>
    <w:lvl w:ilvl="7" w:tplc="999A14EE">
      <w:numFmt w:val="bullet"/>
      <w:lvlText w:val="•"/>
      <w:lvlJc w:val="left"/>
      <w:pPr>
        <w:ind w:left="7490" w:hanging="408"/>
      </w:pPr>
      <w:rPr>
        <w:rFonts w:hint="default"/>
        <w:lang w:val="en-US" w:eastAsia="en-US" w:bidi="ar-SA"/>
      </w:rPr>
    </w:lvl>
    <w:lvl w:ilvl="8" w:tplc="6714C11C">
      <w:numFmt w:val="bullet"/>
      <w:lvlText w:val="•"/>
      <w:lvlJc w:val="left"/>
      <w:pPr>
        <w:ind w:left="8580" w:hanging="408"/>
      </w:pPr>
      <w:rPr>
        <w:rFonts w:hint="default"/>
        <w:lang w:val="en-US" w:eastAsia="en-US" w:bidi="ar-SA"/>
      </w:rPr>
    </w:lvl>
  </w:abstractNum>
  <w:abstractNum w:abstractNumId="147">
    <w:nsid w:val="30317198"/>
    <w:multiLevelType w:val="hybridMultilevel"/>
    <w:tmpl w:val="2C02BF2C"/>
    <w:lvl w:ilvl="0" w:tplc="8CD8AA32">
      <w:numFmt w:val="bullet"/>
      <w:lvlText w:val=""/>
      <w:lvlJc w:val="left"/>
      <w:pPr>
        <w:ind w:left="1660" w:hanging="360"/>
      </w:pPr>
      <w:rPr>
        <w:rFonts w:ascii="Wingdings" w:eastAsia="Wingdings" w:hAnsi="Wingdings" w:cs="Wingdings" w:hint="default"/>
        <w:b w:val="0"/>
        <w:bCs w:val="0"/>
        <w:i w:val="0"/>
        <w:iCs w:val="0"/>
        <w:spacing w:val="0"/>
        <w:w w:val="100"/>
        <w:sz w:val="24"/>
        <w:szCs w:val="24"/>
        <w:lang w:val="en-US" w:eastAsia="en-US" w:bidi="ar-SA"/>
      </w:rPr>
    </w:lvl>
    <w:lvl w:ilvl="1" w:tplc="F30A523C">
      <w:numFmt w:val="bullet"/>
      <w:lvlText w:val="•"/>
      <w:lvlJc w:val="left"/>
      <w:pPr>
        <w:ind w:left="2594" w:hanging="360"/>
      </w:pPr>
      <w:rPr>
        <w:rFonts w:hint="default"/>
        <w:lang w:val="en-US" w:eastAsia="en-US" w:bidi="ar-SA"/>
      </w:rPr>
    </w:lvl>
    <w:lvl w:ilvl="2" w:tplc="3314129A">
      <w:numFmt w:val="bullet"/>
      <w:lvlText w:val="•"/>
      <w:lvlJc w:val="left"/>
      <w:pPr>
        <w:ind w:left="3528" w:hanging="360"/>
      </w:pPr>
      <w:rPr>
        <w:rFonts w:hint="default"/>
        <w:lang w:val="en-US" w:eastAsia="en-US" w:bidi="ar-SA"/>
      </w:rPr>
    </w:lvl>
    <w:lvl w:ilvl="3" w:tplc="ECCE4F1A">
      <w:numFmt w:val="bullet"/>
      <w:lvlText w:val="•"/>
      <w:lvlJc w:val="left"/>
      <w:pPr>
        <w:ind w:left="4462" w:hanging="360"/>
      </w:pPr>
      <w:rPr>
        <w:rFonts w:hint="default"/>
        <w:lang w:val="en-US" w:eastAsia="en-US" w:bidi="ar-SA"/>
      </w:rPr>
    </w:lvl>
    <w:lvl w:ilvl="4" w:tplc="E90C3108">
      <w:numFmt w:val="bullet"/>
      <w:lvlText w:val="•"/>
      <w:lvlJc w:val="left"/>
      <w:pPr>
        <w:ind w:left="5396" w:hanging="360"/>
      </w:pPr>
      <w:rPr>
        <w:rFonts w:hint="default"/>
        <w:lang w:val="en-US" w:eastAsia="en-US" w:bidi="ar-SA"/>
      </w:rPr>
    </w:lvl>
    <w:lvl w:ilvl="5" w:tplc="7E46A496">
      <w:numFmt w:val="bullet"/>
      <w:lvlText w:val="•"/>
      <w:lvlJc w:val="left"/>
      <w:pPr>
        <w:ind w:left="6330" w:hanging="360"/>
      </w:pPr>
      <w:rPr>
        <w:rFonts w:hint="default"/>
        <w:lang w:val="en-US" w:eastAsia="en-US" w:bidi="ar-SA"/>
      </w:rPr>
    </w:lvl>
    <w:lvl w:ilvl="6" w:tplc="79588868">
      <w:numFmt w:val="bullet"/>
      <w:lvlText w:val="•"/>
      <w:lvlJc w:val="left"/>
      <w:pPr>
        <w:ind w:left="7264" w:hanging="360"/>
      </w:pPr>
      <w:rPr>
        <w:rFonts w:hint="default"/>
        <w:lang w:val="en-US" w:eastAsia="en-US" w:bidi="ar-SA"/>
      </w:rPr>
    </w:lvl>
    <w:lvl w:ilvl="7" w:tplc="7AA8FD9E">
      <w:numFmt w:val="bullet"/>
      <w:lvlText w:val="•"/>
      <w:lvlJc w:val="left"/>
      <w:pPr>
        <w:ind w:left="8198" w:hanging="360"/>
      </w:pPr>
      <w:rPr>
        <w:rFonts w:hint="default"/>
        <w:lang w:val="en-US" w:eastAsia="en-US" w:bidi="ar-SA"/>
      </w:rPr>
    </w:lvl>
    <w:lvl w:ilvl="8" w:tplc="27D8DE22">
      <w:numFmt w:val="bullet"/>
      <w:lvlText w:val="•"/>
      <w:lvlJc w:val="left"/>
      <w:pPr>
        <w:ind w:left="9132" w:hanging="360"/>
      </w:pPr>
      <w:rPr>
        <w:rFonts w:hint="default"/>
        <w:lang w:val="en-US" w:eastAsia="en-US" w:bidi="ar-SA"/>
      </w:rPr>
    </w:lvl>
  </w:abstractNum>
  <w:abstractNum w:abstractNumId="148">
    <w:nsid w:val="3034693A"/>
    <w:multiLevelType w:val="hybridMultilevel"/>
    <w:tmpl w:val="26C0E362"/>
    <w:lvl w:ilvl="0" w:tplc="A28E905C">
      <w:start w:val="1"/>
      <w:numFmt w:val="decimal"/>
      <w:lvlText w:val="%1."/>
      <w:lvlJc w:val="left"/>
      <w:pPr>
        <w:ind w:left="560" w:hanging="184"/>
        <w:jc w:val="left"/>
      </w:pPr>
      <w:rPr>
        <w:rFonts w:ascii="Calibri" w:eastAsia="Calibri" w:hAnsi="Calibri" w:cs="Calibri" w:hint="default"/>
        <w:b w:val="0"/>
        <w:bCs w:val="0"/>
        <w:i w:val="0"/>
        <w:iCs w:val="0"/>
        <w:spacing w:val="0"/>
        <w:w w:val="97"/>
        <w:sz w:val="22"/>
        <w:szCs w:val="22"/>
        <w:lang w:val="en-US" w:eastAsia="en-US" w:bidi="ar-SA"/>
      </w:rPr>
    </w:lvl>
    <w:lvl w:ilvl="1" w:tplc="A30CA216">
      <w:numFmt w:val="bullet"/>
      <w:lvlText w:val="•"/>
      <w:lvlJc w:val="left"/>
      <w:pPr>
        <w:ind w:left="1280" w:hanging="360"/>
      </w:pPr>
      <w:rPr>
        <w:rFonts w:ascii="Calibri" w:eastAsia="Calibri" w:hAnsi="Calibri" w:cs="Calibri" w:hint="default"/>
        <w:b w:val="0"/>
        <w:bCs w:val="0"/>
        <w:i w:val="0"/>
        <w:iCs w:val="0"/>
        <w:spacing w:val="0"/>
        <w:w w:val="100"/>
        <w:sz w:val="24"/>
        <w:szCs w:val="24"/>
        <w:lang w:val="en-US" w:eastAsia="en-US" w:bidi="ar-SA"/>
      </w:rPr>
    </w:lvl>
    <w:lvl w:ilvl="2" w:tplc="BD620CE6">
      <w:numFmt w:val="bullet"/>
      <w:lvlText w:val="•"/>
      <w:lvlJc w:val="left"/>
      <w:pPr>
        <w:ind w:left="2333" w:hanging="360"/>
      </w:pPr>
      <w:rPr>
        <w:rFonts w:hint="default"/>
        <w:lang w:val="en-US" w:eastAsia="en-US" w:bidi="ar-SA"/>
      </w:rPr>
    </w:lvl>
    <w:lvl w:ilvl="3" w:tplc="22EC176C">
      <w:numFmt w:val="bullet"/>
      <w:lvlText w:val="•"/>
      <w:lvlJc w:val="left"/>
      <w:pPr>
        <w:ind w:left="3386" w:hanging="360"/>
      </w:pPr>
      <w:rPr>
        <w:rFonts w:hint="default"/>
        <w:lang w:val="en-US" w:eastAsia="en-US" w:bidi="ar-SA"/>
      </w:rPr>
    </w:lvl>
    <w:lvl w:ilvl="4" w:tplc="07F240C4">
      <w:numFmt w:val="bullet"/>
      <w:lvlText w:val="•"/>
      <w:lvlJc w:val="left"/>
      <w:pPr>
        <w:ind w:left="4440" w:hanging="360"/>
      </w:pPr>
      <w:rPr>
        <w:rFonts w:hint="default"/>
        <w:lang w:val="en-US" w:eastAsia="en-US" w:bidi="ar-SA"/>
      </w:rPr>
    </w:lvl>
    <w:lvl w:ilvl="5" w:tplc="08C233E4">
      <w:numFmt w:val="bullet"/>
      <w:lvlText w:val="•"/>
      <w:lvlJc w:val="left"/>
      <w:pPr>
        <w:ind w:left="5493" w:hanging="360"/>
      </w:pPr>
      <w:rPr>
        <w:rFonts w:hint="default"/>
        <w:lang w:val="en-US" w:eastAsia="en-US" w:bidi="ar-SA"/>
      </w:rPr>
    </w:lvl>
    <w:lvl w:ilvl="6" w:tplc="22183AA6">
      <w:numFmt w:val="bullet"/>
      <w:lvlText w:val="•"/>
      <w:lvlJc w:val="left"/>
      <w:pPr>
        <w:ind w:left="6546" w:hanging="360"/>
      </w:pPr>
      <w:rPr>
        <w:rFonts w:hint="default"/>
        <w:lang w:val="en-US" w:eastAsia="en-US" w:bidi="ar-SA"/>
      </w:rPr>
    </w:lvl>
    <w:lvl w:ilvl="7" w:tplc="52BA0164">
      <w:numFmt w:val="bullet"/>
      <w:lvlText w:val="•"/>
      <w:lvlJc w:val="left"/>
      <w:pPr>
        <w:ind w:left="7600" w:hanging="360"/>
      </w:pPr>
      <w:rPr>
        <w:rFonts w:hint="default"/>
        <w:lang w:val="en-US" w:eastAsia="en-US" w:bidi="ar-SA"/>
      </w:rPr>
    </w:lvl>
    <w:lvl w:ilvl="8" w:tplc="A394E8A2">
      <w:numFmt w:val="bullet"/>
      <w:lvlText w:val="•"/>
      <w:lvlJc w:val="left"/>
      <w:pPr>
        <w:ind w:left="8653" w:hanging="360"/>
      </w:pPr>
      <w:rPr>
        <w:rFonts w:hint="default"/>
        <w:lang w:val="en-US" w:eastAsia="en-US" w:bidi="ar-SA"/>
      </w:rPr>
    </w:lvl>
  </w:abstractNum>
  <w:abstractNum w:abstractNumId="149">
    <w:nsid w:val="30D51C6A"/>
    <w:multiLevelType w:val="hybridMultilevel"/>
    <w:tmpl w:val="7292C090"/>
    <w:lvl w:ilvl="0" w:tplc="F9F27342">
      <w:start w:val="1"/>
      <w:numFmt w:val="decimal"/>
      <w:lvlText w:val="%1."/>
      <w:lvlJc w:val="left"/>
      <w:pPr>
        <w:ind w:left="560" w:hanging="310"/>
        <w:jc w:val="left"/>
      </w:pPr>
      <w:rPr>
        <w:rFonts w:ascii="Calibri" w:eastAsia="Calibri" w:hAnsi="Calibri" w:cs="Calibri" w:hint="default"/>
        <w:b w:val="0"/>
        <w:bCs w:val="0"/>
        <w:i w:val="0"/>
        <w:iCs w:val="0"/>
        <w:spacing w:val="-1"/>
        <w:w w:val="100"/>
        <w:sz w:val="24"/>
        <w:szCs w:val="24"/>
        <w:lang w:val="en-US" w:eastAsia="en-US" w:bidi="ar-SA"/>
      </w:rPr>
    </w:lvl>
    <w:lvl w:ilvl="1" w:tplc="3D6E0A16">
      <w:numFmt w:val="bullet"/>
      <w:lvlText w:val=""/>
      <w:lvlJc w:val="left"/>
      <w:pPr>
        <w:ind w:left="1280" w:hanging="360"/>
      </w:pPr>
      <w:rPr>
        <w:rFonts w:ascii="Symbol" w:eastAsia="Symbol" w:hAnsi="Symbol" w:cs="Symbol" w:hint="default"/>
        <w:b w:val="0"/>
        <w:bCs w:val="0"/>
        <w:i w:val="0"/>
        <w:iCs w:val="0"/>
        <w:spacing w:val="0"/>
        <w:w w:val="100"/>
        <w:sz w:val="22"/>
        <w:szCs w:val="22"/>
        <w:lang w:val="en-US" w:eastAsia="en-US" w:bidi="ar-SA"/>
      </w:rPr>
    </w:lvl>
    <w:lvl w:ilvl="2" w:tplc="2908900C">
      <w:numFmt w:val="bullet"/>
      <w:lvlText w:val="•"/>
      <w:lvlJc w:val="left"/>
      <w:pPr>
        <w:ind w:left="2333" w:hanging="360"/>
      </w:pPr>
      <w:rPr>
        <w:rFonts w:hint="default"/>
        <w:lang w:val="en-US" w:eastAsia="en-US" w:bidi="ar-SA"/>
      </w:rPr>
    </w:lvl>
    <w:lvl w:ilvl="3" w:tplc="C93A372E">
      <w:numFmt w:val="bullet"/>
      <w:lvlText w:val="•"/>
      <w:lvlJc w:val="left"/>
      <w:pPr>
        <w:ind w:left="3386" w:hanging="360"/>
      </w:pPr>
      <w:rPr>
        <w:rFonts w:hint="default"/>
        <w:lang w:val="en-US" w:eastAsia="en-US" w:bidi="ar-SA"/>
      </w:rPr>
    </w:lvl>
    <w:lvl w:ilvl="4" w:tplc="3042A5D6">
      <w:numFmt w:val="bullet"/>
      <w:lvlText w:val="•"/>
      <w:lvlJc w:val="left"/>
      <w:pPr>
        <w:ind w:left="4440" w:hanging="360"/>
      </w:pPr>
      <w:rPr>
        <w:rFonts w:hint="default"/>
        <w:lang w:val="en-US" w:eastAsia="en-US" w:bidi="ar-SA"/>
      </w:rPr>
    </w:lvl>
    <w:lvl w:ilvl="5" w:tplc="984AEECC">
      <w:numFmt w:val="bullet"/>
      <w:lvlText w:val="•"/>
      <w:lvlJc w:val="left"/>
      <w:pPr>
        <w:ind w:left="5493" w:hanging="360"/>
      </w:pPr>
      <w:rPr>
        <w:rFonts w:hint="default"/>
        <w:lang w:val="en-US" w:eastAsia="en-US" w:bidi="ar-SA"/>
      </w:rPr>
    </w:lvl>
    <w:lvl w:ilvl="6" w:tplc="9DEE1F92">
      <w:numFmt w:val="bullet"/>
      <w:lvlText w:val="•"/>
      <w:lvlJc w:val="left"/>
      <w:pPr>
        <w:ind w:left="6546" w:hanging="360"/>
      </w:pPr>
      <w:rPr>
        <w:rFonts w:hint="default"/>
        <w:lang w:val="en-US" w:eastAsia="en-US" w:bidi="ar-SA"/>
      </w:rPr>
    </w:lvl>
    <w:lvl w:ilvl="7" w:tplc="93F2416E">
      <w:numFmt w:val="bullet"/>
      <w:lvlText w:val="•"/>
      <w:lvlJc w:val="left"/>
      <w:pPr>
        <w:ind w:left="7600" w:hanging="360"/>
      </w:pPr>
      <w:rPr>
        <w:rFonts w:hint="default"/>
        <w:lang w:val="en-US" w:eastAsia="en-US" w:bidi="ar-SA"/>
      </w:rPr>
    </w:lvl>
    <w:lvl w:ilvl="8" w:tplc="A98C0E56">
      <w:numFmt w:val="bullet"/>
      <w:lvlText w:val="•"/>
      <w:lvlJc w:val="left"/>
      <w:pPr>
        <w:ind w:left="8653" w:hanging="360"/>
      </w:pPr>
      <w:rPr>
        <w:rFonts w:hint="default"/>
        <w:lang w:val="en-US" w:eastAsia="en-US" w:bidi="ar-SA"/>
      </w:rPr>
    </w:lvl>
  </w:abstractNum>
  <w:abstractNum w:abstractNumId="150">
    <w:nsid w:val="31041AA9"/>
    <w:multiLevelType w:val="hybridMultilevel"/>
    <w:tmpl w:val="FBA818D8"/>
    <w:lvl w:ilvl="0" w:tplc="7E1A1DEA">
      <w:start w:val="1"/>
      <w:numFmt w:val="lowerLetter"/>
      <w:lvlText w:val="(%1)"/>
      <w:lvlJc w:val="left"/>
      <w:pPr>
        <w:ind w:left="860" w:hanging="339"/>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1892E95E">
      <w:start w:val="1"/>
      <w:numFmt w:val="decimal"/>
      <w:lvlText w:val="%2."/>
      <w:lvlJc w:val="left"/>
      <w:pPr>
        <w:ind w:left="1580" w:hanging="360"/>
        <w:jc w:val="left"/>
      </w:pPr>
      <w:rPr>
        <w:rFonts w:hint="default"/>
        <w:spacing w:val="0"/>
        <w:w w:val="100"/>
        <w:lang w:val="en-US" w:eastAsia="en-US" w:bidi="ar-SA"/>
      </w:rPr>
    </w:lvl>
    <w:lvl w:ilvl="2" w:tplc="71146494">
      <w:numFmt w:val="bullet"/>
      <w:lvlText w:val="•"/>
      <w:lvlJc w:val="left"/>
      <w:pPr>
        <w:ind w:left="2598" w:hanging="360"/>
      </w:pPr>
      <w:rPr>
        <w:rFonts w:hint="default"/>
        <w:lang w:val="en-US" w:eastAsia="en-US" w:bidi="ar-SA"/>
      </w:rPr>
    </w:lvl>
    <w:lvl w:ilvl="3" w:tplc="0CE27554">
      <w:numFmt w:val="bullet"/>
      <w:lvlText w:val="•"/>
      <w:lvlJc w:val="left"/>
      <w:pPr>
        <w:ind w:left="3616" w:hanging="360"/>
      </w:pPr>
      <w:rPr>
        <w:rFonts w:hint="default"/>
        <w:lang w:val="en-US" w:eastAsia="en-US" w:bidi="ar-SA"/>
      </w:rPr>
    </w:lvl>
    <w:lvl w:ilvl="4" w:tplc="B4861220">
      <w:numFmt w:val="bullet"/>
      <w:lvlText w:val="•"/>
      <w:lvlJc w:val="left"/>
      <w:pPr>
        <w:ind w:left="4635" w:hanging="360"/>
      </w:pPr>
      <w:rPr>
        <w:rFonts w:hint="default"/>
        <w:lang w:val="en-US" w:eastAsia="en-US" w:bidi="ar-SA"/>
      </w:rPr>
    </w:lvl>
    <w:lvl w:ilvl="5" w:tplc="ADB0C2D6">
      <w:numFmt w:val="bullet"/>
      <w:lvlText w:val="•"/>
      <w:lvlJc w:val="left"/>
      <w:pPr>
        <w:ind w:left="5653" w:hanging="360"/>
      </w:pPr>
      <w:rPr>
        <w:rFonts w:hint="default"/>
        <w:lang w:val="en-US" w:eastAsia="en-US" w:bidi="ar-SA"/>
      </w:rPr>
    </w:lvl>
    <w:lvl w:ilvl="6" w:tplc="312A8E40">
      <w:numFmt w:val="bullet"/>
      <w:lvlText w:val="•"/>
      <w:lvlJc w:val="left"/>
      <w:pPr>
        <w:ind w:left="6672" w:hanging="360"/>
      </w:pPr>
      <w:rPr>
        <w:rFonts w:hint="default"/>
        <w:lang w:val="en-US" w:eastAsia="en-US" w:bidi="ar-SA"/>
      </w:rPr>
    </w:lvl>
    <w:lvl w:ilvl="7" w:tplc="A40ABA58">
      <w:numFmt w:val="bullet"/>
      <w:lvlText w:val="•"/>
      <w:lvlJc w:val="left"/>
      <w:pPr>
        <w:ind w:left="7690" w:hanging="360"/>
      </w:pPr>
      <w:rPr>
        <w:rFonts w:hint="default"/>
        <w:lang w:val="en-US" w:eastAsia="en-US" w:bidi="ar-SA"/>
      </w:rPr>
    </w:lvl>
    <w:lvl w:ilvl="8" w:tplc="41FA7FE8">
      <w:numFmt w:val="bullet"/>
      <w:lvlText w:val="•"/>
      <w:lvlJc w:val="left"/>
      <w:pPr>
        <w:ind w:left="8709" w:hanging="360"/>
      </w:pPr>
      <w:rPr>
        <w:rFonts w:hint="default"/>
        <w:lang w:val="en-US" w:eastAsia="en-US" w:bidi="ar-SA"/>
      </w:rPr>
    </w:lvl>
  </w:abstractNum>
  <w:abstractNum w:abstractNumId="151">
    <w:nsid w:val="312E70DF"/>
    <w:multiLevelType w:val="hybridMultilevel"/>
    <w:tmpl w:val="F33835B0"/>
    <w:lvl w:ilvl="0" w:tplc="01C664F2">
      <w:start w:val="1"/>
      <w:numFmt w:val="decimal"/>
      <w:lvlText w:val="[%1]"/>
      <w:lvlJc w:val="left"/>
      <w:pPr>
        <w:ind w:left="914" w:hanging="38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2F07AC0">
      <w:numFmt w:val="bullet"/>
      <w:lvlText w:val="•"/>
      <w:lvlJc w:val="left"/>
      <w:pPr>
        <w:ind w:left="1826" w:hanging="389"/>
      </w:pPr>
      <w:rPr>
        <w:rFonts w:hint="default"/>
        <w:lang w:val="en-US" w:eastAsia="en-US" w:bidi="ar-SA"/>
      </w:rPr>
    </w:lvl>
    <w:lvl w:ilvl="2" w:tplc="96EC6748">
      <w:numFmt w:val="bullet"/>
      <w:lvlText w:val="•"/>
      <w:lvlJc w:val="left"/>
      <w:pPr>
        <w:ind w:left="2733" w:hanging="389"/>
      </w:pPr>
      <w:rPr>
        <w:rFonts w:hint="default"/>
        <w:lang w:val="en-US" w:eastAsia="en-US" w:bidi="ar-SA"/>
      </w:rPr>
    </w:lvl>
    <w:lvl w:ilvl="3" w:tplc="A642C41E">
      <w:numFmt w:val="bullet"/>
      <w:lvlText w:val="•"/>
      <w:lvlJc w:val="left"/>
      <w:pPr>
        <w:ind w:left="3639" w:hanging="389"/>
      </w:pPr>
      <w:rPr>
        <w:rFonts w:hint="default"/>
        <w:lang w:val="en-US" w:eastAsia="en-US" w:bidi="ar-SA"/>
      </w:rPr>
    </w:lvl>
    <w:lvl w:ilvl="4" w:tplc="3B86EDFC">
      <w:numFmt w:val="bullet"/>
      <w:lvlText w:val="•"/>
      <w:lvlJc w:val="left"/>
      <w:pPr>
        <w:ind w:left="4546" w:hanging="389"/>
      </w:pPr>
      <w:rPr>
        <w:rFonts w:hint="default"/>
        <w:lang w:val="en-US" w:eastAsia="en-US" w:bidi="ar-SA"/>
      </w:rPr>
    </w:lvl>
    <w:lvl w:ilvl="5" w:tplc="98E4EEA2">
      <w:numFmt w:val="bullet"/>
      <w:lvlText w:val="•"/>
      <w:lvlJc w:val="left"/>
      <w:pPr>
        <w:ind w:left="5453" w:hanging="389"/>
      </w:pPr>
      <w:rPr>
        <w:rFonts w:hint="default"/>
        <w:lang w:val="en-US" w:eastAsia="en-US" w:bidi="ar-SA"/>
      </w:rPr>
    </w:lvl>
    <w:lvl w:ilvl="6" w:tplc="721E5EF2">
      <w:numFmt w:val="bullet"/>
      <w:lvlText w:val="•"/>
      <w:lvlJc w:val="left"/>
      <w:pPr>
        <w:ind w:left="6359" w:hanging="389"/>
      </w:pPr>
      <w:rPr>
        <w:rFonts w:hint="default"/>
        <w:lang w:val="en-US" w:eastAsia="en-US" w:bidi="ar-SA"/>
      </w:rPr>
    </w:lvl>
    <w:lvl w:ilvl="7" w:tplc="EE888652">
      <w:numFmt w:val="bullet"/>
      <w:lvlText w:val="•"/>
      <w:lvlJc w:val="left"/>
      <w:pPr>
        <w:ind w:left="7266" w:hanging="389"/>
      </w:pPr>
      <w:rPr>
        <w:rFonts w:hint="default"/>
        <w:lang w:val="en-US" w:eastAsia="en-US" w:bidi="ar-SA"/>
      </w:rPr>
    </w:lvl>
    <w:lvl w:ilvl="8" w:tplc="8F182C10">
      <w:numFmt w:val="bullet"/>
      <w:lvlText w:val="•"/>
      <w:lvlJc w:val="left"/>
      <w:pPr>
        <w:ind w:left="8173" w:hanging="389"/>
      </w:pPr>
      <w:rPr>
        <w:rFonts w:hint="default"/>
        <w:lang w:val="en-US" w:eastAsia="en-US" w:bidi="ar-SA"/>
      </w:rPr>
    </w:lvl>
  </w:abstractNum>
  <w:abstractNum w:abstractNumId="152">
    <w:nsid w:val="31390C43"/>
    <w:multiLevelType w:val="hybridMultilevel"/>
    <w:tmpl w:val="55CCF3C4"/>
    <w:lvl w:ilvl="0" w:tplc="46826FE8">
      <w:numFmt w:val="bullet"/>
      <w:lvlText w:val="•"/>
      <w:lvlJc w:val="left"/>
      <w:pPr>
        <w:ind w:left="1280" w:hanging="360"/>
      </w:pPr>
      <w:rPr>
        <w:rFonts w:ascii="Calibri" w:eastAsia="Calibri" w:hAnsi="Calibri" w:cs="Calibri" w:hint="default"/>
        <w:b w:val="0"/>
        <w:bCs w:val="0"/>
        <w:i w:val="0"/>
        <w:iCs w:val="0"/>
        <w:spacing w:val="0"/>
        <w:w w:val="100"/>
        <w:sz w:val="24"/>
        <w:szCs w:val="24"/>
        <w:lang w:val="en-US" w:eastAsia="en-US" w:bidi="ar-SA"/>
      </w:rPr>
    </w:lvl>
    <w:lvl w:ilvl="1" w:tplc="ACEC603A">
      <w:numFmt w:val="bullet"/>
      <w:lvlText w:val="•"/>
      <w:lvlJc w:val="left"/>
      <w:pPr>
        <w:ind w:left="2228" w:hanging="360"/>
      </w:pPr>
      <w:rPr>
        <w:rFonts w:hint="default"/>
        <w:lang w:val="en-US" w:eastAsia="en-US" w:bidi="ar-SA"/>
      </w:rPr>
    </w:lvl>
    <w:lvl w:ilvl="2" w:tplc="FF6090E0">
      <w:numFmt w:val="bullet"/>
      <w:lvlText w:val="•"/>
      <w:lvlJc w:val="left"/>
      <w:pPr>
        <w:ind w:left="3176" w:hanging="360"/>
      </w:pPr>
      <w:rPr>
        <w:rFonts w:hint="default"/>
        <w:lang w:val="en-US" w:eastAsia="en-US" w:bidi="ar-SA"/>
      </w:rPr>
    </w:lvl>
    <w:lvl w:ilvl="3" w:tplc="525E5B14">
      <w:numFmt w:val="bullet"/>
      <w:lvlText w:val="•"/>
      <w:lvlJc w:val="left"/>
      <w:pPr>
        <w:ind w:left="4124" w:hanging="360"/>
      </w:pPr>
      <w:rPr>
        <w:rFonts w:hint="default"/>
        <w:lang w:val="en-US" w:eastAsia="en-US" w:bidi="ar-SA"/>
      </w:rPr>
    </w:lvl>
    <w:lvl w:ilvl="4" w:tplc="91FCF14A">
      <w:numFmt w:val="bullet"/>
      <w:lvlText w:val="•"/>
      <w:lvlJc w:val="left"/>
      <w:pPr>
        <w:ind w:left="5072" w:hanging="360"/>
      </w:pPr>
      <w:rPr>
        <w:rFonts w:hint="default"/>
        <w:lang w:val="en-US" w:eastAsia="en-US" w:bidi="ar-SA"/>
      </w:rPr>
    </w:lvl>
    <w:lvl w:ilvl="5" w:tplc="46F0DE9C">
      <w:numFmt w:val="bullet"/>
      <w:lvlText w:val="•"/>
      <w:lvlJc w:val="left"/>
      <w:pPr>
        <w:ind w:left="6020" w:hanging="360"/>
      </w:pPr>
      <w:rPr>
        <w:rFonts w:hint="default"/>
        <w:lang w:val="en-US" w:eastAsia="en-US" w:bidi="ar-SA"/>
      </w:rPr>
    </w:lvl>
    <w:lvl w:ilvl="6" w:tplc="A5B8FB2C">
      <w:numFmt w:val="bullet"/>
      <w:lvlText w:val="•"/>
      <w:lvlJc w:val="left"/>
      <w:pPr>
        <w:ind w:left="6968" w:hanging="360"/>
      </w:pPr>
      <w:rPr>
        <w:rFonts w:hint="default"/>
        <w:lang w:val="en-US" w:eastAsia="en-US" w:bidi="ar-SA"/>
      </w:rPr>
    </w:lvl>
    <w:lvl w:ilvl="7" w:tplc="94AC032C">
      <w:numFmt w:val="bullet"/>
      <w:lvlText w:val="•"/>
      <w:lvlJc w:val="left"/>
      <w:pPr>
        <w:ind w:left="7916" w:hanging="360"/>
      </w:pPr>
      <w:rPr>
        <w:rFonts w:hint="default"/>
        <w:lang w:val="en-US" w:eastAsia="en-US" w:bidi="ar-SA"/>
      </w:rPr>
    </w:lvl>
    <w:lvl w:ilvl="8" w:tplc="F886B0D6">
      <w:numFmt w:val="bullet"/>
      <w:lvlText w:val="•"/>
      <w:lvlJc w:val="left"/>
      <w:pPr>
        <w:ind w:left="8864" w:hanging="360"/>
      </w:pPr>
      <w:rPr>
        <w:rFonts w:hint="default"/>
        <w:lang w:val="en-US" w:eastAsia="en-US" w:bidi="ar-SA"/>
      </w:rPr>
    </w:lvl>
  </w:abstractNum>
  <w:abstractNum w:abstractNumId="153">
    <w:nsid w:val="31BF300D"/>
    <w:multiLevelType w:val="hybridMultilevel"/>
    <w:tmpl w:val="3B4C1C4E"/>
    <w:lvl w:ilvl="0" w:tplc="596ACB30">
      <w:start w:val="1"/>
      <w:numFmt w:val="decimal"/>
      <w:lvlText w:val="[%1]"/>
      <w:lvlJc w:val="left"/>
      <w:pPr>
        <w:ind w:left="914" w:hanging="399"/>
        <w:jc w:val="left"/>
      </w:pPr>
      <w:rPr>
        <w:rFonts w:ascii="Times New Roman" w:eastAsia="Times New Roman" w:hAnsi="Times New Roman" w:cs="Times New Roman" w:hint="default"/>
        <w:b w:val="0"/>
        <w:bCs w:val="0"/>
        <w:i w:val="0"/>
        <w:iCs w:val="0"/>
        <w:color w:val="0D1111"/>
        <w:spacing w:val="-4"/>
        <w:w w:val="100"/>
        <w:sz w:val="24"/>
        <w:szCs w:val="24"/>
        <w:lang w:val="en-US" w:eastAsia="en-US" w:bidi="ar-SA"/>
      </w:rPr>
    </w:lvl>
    <w:lvl w:ilvl="1" w:tplc="96F23A2A">
      <w:numFmt w:val="bullet"/>
      <w:lvlText w:val="•"/>
      <w:lvlJc w:val="left"/>
      <w:pPr>
        <w:ind w:left="1826" w:hanging="399"/>
      </w:pPr>
      <w:rPr>
        <w:rFonts w:hint="default"/>
        <w:lang w:val="en-US" w:eastAsia="en-US" w:bidi="ar-SA"/>
      </w:rPr>
    </w:lvl>
    <w:lvl w:ilvl="2" w:tplc="D6CC0074">
      <w:numFmt w:val="bullet"/>
      <w:lvlText w:val="•"/>
      <w:lvlJc w:val="left"/>
      <w:pPr>
        <w:ind w:left="2733" w:hanging="399"/>
      </w:pPr>
      <w:rPr>
        <w:rFonts w:hint="default"/>
        <w:lang w:val="en-US" w:eastAsia="en-US" w:bidi="ar-SA"/>
      </w:rPr>
    </w:lvl>
    <w:lvl w:ilvl="3" w:tplc="A74ED49A">
      <w:numFmt w:val="bullet"/>
      <w:lvlText w:val="•"/>
      <w:lvlJc w:val="left"/>
      <w:pPr>
        <w:ind w:left="3639" w:hanging="399"/>
      </w:pPr>
      <w:rPr>
        <w:rFonts w:hint="default"/>
        <w:lang w:val="en-US" w:eastAsia="en-US" w:bidi="ar-SA"/>
      </w:rPr>
    </w:lvl>
    <w:lvl w:ilvl="4" w:tplc="A4F6DDB6">
      <w:numFmt w:val="bullet"/>
      <w:lvlText w:val="•"/>
      <w:lvlJc w:val="left"/>
      <w:pPr>
        <w:ind w:left="4546" w:hanging="399"/>
      </w:pPr>
      <w:rPr>
        <w:rFonts w:hint="default"/>
        <w:lang w:val="en-US" w:eastAsia="en-US" w:bidi="ar-SA"/>
      </w:rPr>
    </w:lvl>
    <w:lvl w:ilvl="5" w:tplc="20DE6E6A">
      <w:numFmt w:val="bullet"/>
      <w:lvlText w:val="•"/>
      <w:lvlJc w:val="left"/>
      <w:pPr>
        <w:ind w:left="5453" w:hanging="399"/>
      </w:pPr>
      <w:rPr>
        <w:rFonts w:hint="default"/>
        <w:lang w:val="en-US" w:eastAsia="en-US" w:bidi="ar-SA"/>
      </w:rPr>
    </w:lvl>
    <w:lvl w:ilvl="6" w:tplc="74A20B1E">
      <w:numFmt w:val="bullet"/>
      <w:lvlText w:val="•"/>
      <w:lvlJc w:val="left"/>
      <w:pPr>
        <w:ind w:left="6359" w:hanging="399"/>
      </w:pPr>
      <w:rPr>
        <w:rFonts w:hint="default"/>
        <w:lang w:val="en-US" w:eastAsia="en-US" w:bidi="ar-SA"/>
      </w:rPr>
    </w:lvl>
    <w:lvl w:ilvl="7" w:tplc="F36C0378">
      <w:numFmt w:val="bullet"/>
      <w:lvlText w:val="•"/>
      <w:lvlJc w:val="left"/>
      <w:pPr>
        <w:ind w:left="7266" w:hanging="399"/>
      </w:pPr>
      <w:rPr>
        <w:rFonts w:hint="default"/>
        <w:lang w:val="en-US" w:eastAsia="en-US" w:bidi="ar-SA"/>
      </w:rPr>
    </w:lvl>
    <w:lvl w:ilvl="8" w:tplc="540819AE">
      <w:numFmt w:val="bullet"/>
      <w:lvlText w:val="•"/>
      <w:lvlJc w:val="left"/>
      <w:pPr>
        <w:ind w:left="8173" w:hanging="399"/>
      </w:pPr>
      <w:rPr>
        <w:rFonts w:hint="default"/>
        <w:lang w:val="en-US" w:eastAsia="en-US" w:bidi="ar-SA"/>
      </w:rPr>
    </w:lvl>
  </w:abstractNum>
  <w:abstractNum w:abstractNumId="154">
    <w:nsid w:val="31C05FF4"/>
    <w:multiLevelType w:val="hybridMultilevel"/>
    <w:tmpl w:val="C8F0364A"/>
    <w:lvl w:ilvl="0" w:tplc="30466E0A">
      <w:numFmt w:val="bullet"/>
      <w:lvlText w:val=""/>
      <w:lvlJc w:val="left"/>
      <w:pPr>
        <w:ind w:left="1367" w:hanging="360"/>
      </w:pPr>
      <w:rPr>
        <w:rFonts w:ascii="Symbol" w:eastAsia="Symbol" w:hAnsi="Symbol" w:cs="Symbol" w:hint="default"/>
        <w:b w:val="0"/>
        <w:bCs w:val="0"/>
        <w:i w:val="0"/>
        <w:iCs w:val="0"/>
        <w:spacing w:val="0"/>
        <w:w w:val="100"/>
        <w:sz w:val="24"/>
        <w:szCs w:val="24"/>
        <w:lang w:val="en-US" w:eastAsia="en-US" w:bidi="ar-SA"/>
      </w:rPr>
    </w:lvl>
    <w:lvl w:ilvl="1" w:tplc="FEE8B740">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2" w:tplc="8154DE58">
      <w:numFmt w:val="bullet"/>
      <w:lvlText w:val="•"/>
      <w:lvlJc w:val="left"/>
      <w:pPr>
        <w:ind w:left="2697" w:hanging="360"/>
      </w:pPr>
      <w:rPr>
        <w:rFonts w:hint="default"/>
        <w:lang w:val="en-US" w:eastAsia="en-US" w:bidi="ar-SA"/>
      </w:rPr>
    </w:lvl>
    <w:lvl w:ilvl="3" w:tplc="6B6A38DE">
      <w:numFmt w:val="bullet"/>
      <w:lvlText w:val="•"/>
      <w:lvlJc w:val="left"/>
      <w:pPr>
        <w:ind w:left="3735" w:hanging="360"/>
      </w:pPr>
      <w:rPr>
        <w:rFonts w:hint="default"/>
        <w:lang w:val="en-US" w:eastAsia="en-US" w:bidi="ar-SA"/>
      </w:rPr>
    </w:lvl>
    <w:lvl w:ilvl="4" w:tplc="ED7672CE">
      <w:numFmt w:val="bullet"/>
      <w:lvlText w:val="•"/>
      <w:lvlJc w:val="left"/>
      <w:pPr>
        <w:ind w:left="4773" w:hanging="360"/>
      </w:pPr>
      <w:rPr>
        <w:rFonts w:hint="default"/>
        <w:lang w:val="en-US" w:eastAsia="en-US" w:bidi="ar-SA"/>
      </w:rPr>
    </w:lvl>
    <w:lvl w:ilvl="5" w:tplc="D9927752">
      <w:numFmt w:val="bullet"/>
      <w:lvlText w:val="•"/>
      <w:lvlJc w:val="left"/>
      <w:pPr>
        <w:ind w:left="5811" w:hanging="360"/>
      </w:pPr>
      <w:rPr>
        <w:rFonts w:hint="default"/>
        <w:lang w:val="en-US" w:eastAsia="en-US" w:bidi="ar-SA"/>
      </w:rPr>
    </w:lvl>
    <w:lvl w:ilvl="6" w:tplc="17BCE712">
      <w:numFmt w:val="bullet"/>
      <w:lvlText w:val="•"/>
      <w:lvlJc w:val="left"/>
      <w:pPr>
        <w:ind w:left="6848" w:hanging="360"/>
      </w:pPr>
      <w:rPr>
        <w:rFonts w:hint="default"/>
        <w:lang w:val="en-US" w:eastAsia="en-US" w:bidi="ar-SA"/>
      </w:rPr>
    </w:lvl>
    <w:lvl w:ilvl="7" w:tplc="42A64C5E">
      <w:numFmt w:val="bullet"/>
      <w:lvlText w:val="•"/>
      <w:lvlJc w:val="left"/>
      <w:pPr>
        <w:ind w:left="7886" w:hanging="360"/>
      </w:pPr>
      <w:rPr>
        <w:rFonts w:hint="default"/>
        <w:lang w:val="en-US" w:eastAsia="en-US" w:bidi="ar-SA"/>
      </w:rPr>
    </w:lvl>
    <w:lvl w:ilvl="8" w:tplc="293676CC">
      <w:numFmt w:val="bullet"/>
      <w:lvlText w:val="•"/>
      <w:lvlJc w:val="left"/>
      <w:pPr>
        <w:ind w:left="8924" w:hanging="360"/>
      </w:pPr>
      <w:rPr>
        <w:rFonts w:hint="default"/>
        <w:lang w:val="en-US" w:eastAsia="en-US" w:bidi="ar-SA"/>
      </w:rPr>
    </w:lvl>
  </w:abstractNum>
  <w:abstractNum w:abstractNumId="155">
    <w:nsid w:val="3237163F"/>
    <w:multiLevelType w:val="hybridMultilevel"/>
    <w:tmpl w:val="637287B4"/>
    <w:lvl w:ilvl="0" w:tplc="6DD29774">
      <w:start w:val="1"/>
      <w:numFmt w:val="decimal"/>
      <w:lvlText w:val="%1."/>
      <w:lvlJc w:val="left"/>
      <w:pPr>
        <w:ind w:left="16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4EA3AA6">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2" w:tplc="7214FFEE">
      <w:numFmt w:val="bullet"/>
      <w:lvlText w:val="•"/>
      <w:lvlJc w:val="left"/>
      <w:pPr>
        <w:ind w:left="3528" w:hanging="360"/>
      </w:pPr>
      <w:rPr>
        <w:rFonts w:hint="default"/>
        <w:lang w:val="en-US" w:eastAsia="en-US" w:bidi="ar-SA"/>
      </w:rPr>
    </w:lvl>
    <w:lvl w:ilvl="3" w:tplc="F13E6180">
      <w:numFmt w:val="bullet"/>
      <w:lvlText w:val="•"/>
      <w:lvlJc w:val="left"/>
      <w:pPr>
        <w:ind w:left="4462" w:hanging="360"/>
      </w:pPr>
      <w:rPr>
        <w:rFonts w:hint="default"/>
        <w:lang w:val="en-US" w:eastAsia="en-US" w:bidi="ar-SA"/>
      </w:rPr>
    </w:lvl>
    <w:lvl w:ilvl="4" w:tplc="09602A26">
      <w:numFmt w:val="bullet"/>
      <w:lvlText w:val="•"/>
      <w:lvlJc w:val="left"/>
      <w:pPr>
        <w:ind w:left="5396" w:hanging="360"/>
      </w:pPr>
      <w:rPr>
        <w:rFonts w:hint="default"/>
        <w:lang w:val="en-US" w:eastAsia="en-US" w:bidi="ar-SA"/>
      </w:rPr>
    </w:lvl>
    <w:lvl w:ilvl="5" w:tplc="76E46940">
      <w:numFmt w:val="bullet"/>
      <w:lvlText w:val="•"/>
      <w:lvlJc w:val="left"/>
      <w:pPr>
        <w:ind w:left="6330" w:hanging="360"/>
      </w:pPr>
      <w:rPr>
        <w:rFonts w:hint="default"/>
        <w:lang w:val="en-US" w:eastAsia="en-US" w:bidi="ar-SA"/>
      </w:rPr>
    </w:lvl>
    <w:lvl w:ilvl="6" w:tplc="3B745DAE">
      <w:numFmt w:val="bullet"/>
      <w:lvlText w:val="•"/>
      <w:lvlJc w:val="left"/>
      <w:pPr>
        <w:ind w:left="7264" w:hanging="360"/>
      </w:pPr>
      <w:rPr>
        <w:rFonts w:hint="default"/>
        <w:lang w:val="en-US" w:eastAsia="en-US" w:bidi="ar-SA"/>
      </w:rPr>
    </w:lvl>
    <w:lvl w:ilvl="7" w:tplc="3AFC5182">
      <w:numFmt w:val="bullet"/>
      <w:lvlText w:val="•"/>
      <w:lvlJc w:val="left"/>
      <w:pPr>
        <w:ind w:left="8198" w:hanging="360"/>
      </w:pPr>
      <w:rPr>
        <w:rFonts w:hint="default"/>
        <w:lang w:val="en-US" w:eastAsia="en-US" w:bidi="ar-SA"/>
      </w:rPr>
    </w:lvl>
    <w:lvl w:ilvl="8" w:tplc="7EF6236A">
      <w:numFmt w:val="bullet"/>
      <w:lvlText w:val="•"/>
      <w:lvlJc w:val="left"/>
      <w:pPr>
        <w:ind w:left="9132" w:hanging="360"/>
      </w:pPr>
      <w:rPr>
        <w:rFonts w:hint="default"/>
        <w:lang w:val="en-US" w:eastAsia="en-US" w:bidi="ar-SA"/>
      </w:rPr>
    </w:lvl>
  </w:abstractNum>
  <w:abstractNum w:abstractNumId="156">
    <w:nsid w:val="3295457B"/>
    <w:multiLevelType w:val="hybridMultilevel"/>
    <w:tmpl w:val="7C122F14"/>
    <w:lvl w:ilvl="0" w:tplc="637E39A8">
      <w:start w:val="1"/>
      <w:numFmt w:val="decimal"/>
      <w:lvlText w:val="%1."/>
      <w:lvlJc w:val="left"/>
      <w:pPr>
        <w:ind w:left="1280" w:hanging="375"/>
        <w:jc w:val="left"/>
      </w:pPr>
      <w:rPr>
        <w:rFonts w:hint="default"/>
        <w:spacing w:val="0"/>
        <w:w w:val="100"/>
        <w:lang w:val="en-US" w:eastAsia="en-US" w:bidi="ar-SA"/>
      </w:rPr>
    </w:lvl>
    <w:lvl w:ilvl="1" w:tplc="47AC0098">
      <w:numFmt w:val="bullet"/>
      <w:lvlText w:val="•"/>
      <w:lvlJc w:val="left"/>
      <w:pPr>
        <w:ind w:left="2228" w:hanging="375"/>
      </w:pPr>
      <w:rPr>
        <w:rFonts w:hint="default"/>
        <w:lang w:val="en-US" w:eastAsia="en-US" w:bidi="ar-SA"/>
      </w:rPr>
    </w:lvl>
    <w:lvl w:ilvl="2" w:tplc="FF26FCBC">
      <w:numFmt w:val="bullet"/>
      <w:lvlText w:val="•"/>
      <w:lvlJc w:val="left"/>
      <w:pPr>
        <w:ind w:left="3176" w:hanging="375"/>
      </w:pPr>
      <w:rPr>
        <w:rFonts w:hint="default"/>
        <w:lang w:val="en-US" w:eastAsia="en-US" w:bidi="ar-SA"/>
      </w:rPr>
    </w:lvl>
    <w:lvl w:ilvl="3" w:tplc="51B04AB0">
      <w:numFmt w:val="bullet"/>
      <w:lvlText w:val="•"/>
      <w:lvlJc w:val="left"/>
      <w:pPr>
        <w:ind w:left="4124" w:hanging="375"/>
      </w:pPr>
      <w:rPr>
        <w:rFonts w:hint="default"/>
        <w:lang w:val="en-US" w:eastAsia="en-US" w:bidi="ar-SA"/>
      </w:rPr>
    </w:lvl>
    <w:lvl w:ilvl="4" w:tplc="CAA6BD8E">
      <w:numFmt w:val="bullet"/>
      <w:lvlText w:val="•"/>
      <w:lvlJc w:val="left"/>
      <w:pPr>
        <w:ind w:left="5072" w:hanging="375"/>
      </w:pPr>
      <w:rPr>
        <w:rFonts w:hint="default"/>
        <w:lang w:val="en-US" w:eastAsia="en-US" w:bidi="ar-SA"/>
      </w:rPr>
    </w:lvl>
    <w:lvl w:ilvl="5" w:tplc="872E5842">
      <w:numFmt w:val="bullet"/>
      <w:lvlText w:val="•"/>
      <w:lvlJc w:val="left"/>
      <w:pPr>
        <w:ind w:left="6020" w:hanging="375"/>
      </w:pPr>
      <w:rPr>
        <w:rFonts w:hint="default"/>
        <w:lang w:val="en-US" w:eastAsia="en-US" w:bidi="ar-SA"/>
      </w:rPr>
    </w:lvl>
    <w:lvl w:ilvl="6" w:tplc="787A7ABA">
      <w:numFmt w:val="bullet"/>
      <w:lvlText w:val="•"/>
      <w:lvlJc w:val="left"/>
      <w:pPr>
        <w:ind w:left="6968" w:hanging="375"/>
      </w:pPr>
      <w:rPr>
        <w:rFonts w:hint="default"/>
        <w:lang w:val="en-US" w:eastAsia="en-US" w:bidi="ar-SA"/>
      </w:rPr>
    </w:lvl>
    <w:lvl w:ilvl="7" w:tplc="BCE2B7D0">
      <w:numFmt w:val="bullet"/>
      <w:lvlText w:val="•"/>
      <w:lvlJc w:val="left"/>
      <w:pPr>
        <w:ind w:left="7916" w:hanging="375"/>
      </w:pPr>
      <w:rPr>
        <w:rFonts w:hint="default"/>
        <w:lang w:val="en-US" w:eastAsia="en-US" w:bidi="ar-SA"/>
      </w:rPr>
    </w:lvl>
    <w:lvl w:ilvl="8" w:tplc="4328EB32">
      <w:numFmt w:val="bullet"/>
      <w:lvlText w:val="•"/>
      <w:lvlJc w:val="left"/>
      <w:pPr>
        <w:ind w:left="8864" w:hanging="375"/>
      </w:pPr>
      <w:rPr>
        <w:rFonts w:hint="default"/>
        <w:lang w:val="en-US" w:eastAsia="en-US" w:bidi="ar-SA"/>
      </w:rPr>
    </w:lvl>
  </w:abstractNum>
  <w:abstractNum w:abstractNumId="157">
    <w:nsid w:val="32AD54D1"/>
    <w:multiLevelType w:val="hybridMultilevel"/>
    <w:tmpl w:val="5E1249FC"/>
    <w:lvl w:ilvl="0" w:tplc="D61EDB4E">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1" w:tplc="EA428368">
      <w:numFmt w:val="bullet"/>
      <w:lvlText w:val="•"/>
      <w:lvlJc w:val="left"/>
      <w:pPr>
        <w:ind w:left="2594" w:hanging="360"/>
      </w:pPr>
      <w:rPr>
        <w:rFonts w:hint="default"/>
        <w:lang w:val="en-US" w:eastAsia="en-US" w:bidi="ar-SA"/>
      </w:rPr>
    </w:lvl>
    <w:lvl w:ilvl="2" w:tplc="D478AC22">
      <w:numFmt w:val="bullet"/>
      <w:lvlText w:val="•"/>
      <w:lvlJc w:val="left"/>
      <w:pPr>
        <w:ind w:left="3528" w:hanging="360"/>
      </w:pPr>
      <w:rPr>
        <w:rFonts w:hint="default"/>
        <w:lang w:val="en-US" w:eastAsia="en-US" w:bidi="ar-SA"/>
      </w:rPr>
    </w:lvl>
    <w:lvl w:ilvl="3" w:tplc="005AFAA0">
      <w:numFmt w:val="bullet"/>
      <w:lvlText w:val="•"/>
      <w:lvlJc w:val="left"/>
      <w:pPr>
        <w:ind w:left="4462" w:hanging="360"/>
      </w:pPr>
      <w:rPr>
        <w:rFonts w:hint="default"/>
        <w:lang w:val="en-US" w:eastAsia="en-US" w:bidi="ar-SA"/>
      </w:rPr>
    </w:lvl>
    <w:lvl w:ilvl="4" w:tplc="5704CCB4">
      <w:numFmt w:val="bullet"/>
      <w:lvlText w:val="•"/>
      <w:lvlJc w:val="left"/>
      <w:pPr>
        <w:ind w:left="5396" w:hanging="360"/>
      </w:pPr>
      <w:rPr>
        <w:rFonts w:hint="default"/>
        <w:lang w:val="en-US" w:eastAsia="en-US" w:bidi="ar-SA"/>
      </w:rPr>
    </w:lvl>
    <w:lvl w:ilvl="5" w:tplc="D0886FB0">
      <w:numFmt w:val="bullet"/>
      <w:lvlText w:val="•"/>
      <w:lvlJc w:val="left"/>
      <w:pPr>
        <w:ind w:left="6330" w:hanging="360"/>
      </w:pPr>
      <w:rPr>
        <w:rFonts w:hint="default"/>
        <w:lang w:val="en-US" w:eastAsia="en-US" w:bidi="ar-SA"/>
      </w:rPr>
    </w:lvl>
    <w:lvl w:ilvl="6" w:tplc="1A20B02A">
      <w:numFmt w:val="bullet"/>
      <w:lvlText w:val="•"/>
      <w:lvlJc w:val="left"/>
      <w:pPr>
        <w:ind w:left="7264" w:hanging="360"/>
      </w:pPr>
      <w:rPr>
        <w:rFonts w:hint="default"/>
        <w:lang w:val="en-US" w:eastAsia="en-US" w:bidi="ar-SA"/>
      </w:rPr>
    </w:lvl>
    <w:lvl w:ilvl="7" w:tplc="CD62E468">
      <w:numFmt w:val="bullet"/>
      <w:lvlText w:val="•"/>
      <w:lvlJc w:val="left"/>
      <w:pPr>
        <w:ind w:left="8198" w:hanging="360"/>
      </w:pPr>
      <w:rPr>
        <w:rFonts w:hint="default"/>
        <w:lang w:val="en-US" w:eastAsia="en-US" w:bidi="ar-SA"/>
      </w:rPr>
    </w:lvl>
    <w:lvl w:ilvl="8" w:tplc="FE56B036">
      <w:numFmt w:val="bullet"/>
      <w:lvlText w:val="•"/>
      <w:lvlJc w:val="left"/>
      <w:pPr>
        <w:ind w:left="9132" w:hanging="360"/>
      </w:pPr>
      <w:rPr>
        <w:rFonts w:hint="default"/>
        <w:lang w:val="en-US" w:eastAsia="en-US" w:bidi="ar-SA"/>
      </w:rPr>
    </w:lvl>
  </w:abstractNum>
  <w:abstractNum w:abstractNumId="158">
    <w:nsid w:val="32AE6FE4"/>
    <w:multiLevelType w:val="hybridMultilevel"/>
    <w:tmpl w:val="91D2D0DA"/>
    <w:lvl w:ilvl="0" w:tplc="B4FCAA68">
      <w:start w:val="1"/>
      <w:numFmt w:val="decimal"/>
      <w:lvlText w:val="%1."/>
      <w:lvlJc w:val="left"/>
      <w:pPr>
        <w:ind w:left="1426" w:hanging="360"/>
        <w:jc w:val="left"/>
      </w:pPr>
      <w:rPr>
        <w:rFonts w:hint="default"/>
        <w:spacing w:val="0"/>
        <w:w w:val="100"/>
        <w:lang w:val="en-US" w:eastAsia="en-US" w:bidi="ar-SA"/>
      </w:rPr>
    </w:lvl>
    <w:lvl w:ilvl="1" w:tplc="C6788DD8">
      <w:numFmt w:val="bullet"/>
      <w:lvlText w:val="•"/>
      <w:lvlJc w:val="left"/>
      <w:pPr>
        <w:ind w:left="2352" w:hanging="360"/>
      </w:pPr>
      <w:rPr>
        <w:rFonts w:hint="default"/>
        <w:lang w:val="en-US" w:eastAsia="en-US" w:bidi="ar-SA"/>
      </w:rPr>
    </w:lvl>
    <w:lvl w:ilvl="2" w:tplc="371E0A90">
      <w:numFmt w:val="bullet"/>
      <w:lvlText w:val="•"/>
      <w:lvlJc w:val="left"/>
      <w:pPr>
        <w:ind w:left="3285" w:hanging="360"/>
      </w:pPr>
      <w:rPr>
        <w:rFonts w:hint="default"/>
        <w:lang w:val="en-US" w:eastAsia="en-US" w:bidi="ar-SA"/>
      </w:rPr>
    </w:lvl>
    <w:lvl w:ilvl="3" w:tplc="A63E2108">
      <w:numFmt w:val="bullet"/>
      <w:lvlText w:val="•"/>
      <w:lvlJc w:val="left"/>
      <w:pPr>
        <w:ind w:left="4217" w:hanging="360"/>
      </w:pPr>
      <w:rPr>
        <w:rFonts w:hint="default"/>
        <w:lang w:val="en-US" w:eastAsia="en-US" w:bidi="ar-SA"/>
      </w:rPr>
    </w:lvl>
    <w:lvl w:ilvl="4" w:tplc="B7D620B4">
      <w:numFmt w:val="bullet"/>
      <w:lvlText w:val="•"/>
      <w:lvlJc w:val="left"/>
      <w:pPr>
        <w:ind w:left="5150" w:hanging="360"/>
      </w:pPr>
      <w:rPr>
        <w:rFonts w:hint="default"/>
        <w:lang w:val="en-US" w:eastAsia="en-US" w:bidi="ar-SA"/>
      </w:rPr>
    </w:lvl>
    <w:lvl w:ilvl="5" w:tplc="E69EBD0C">
      <w:numFmt w:val="bullet"/>
      <w:lvlText w:val="•"/>
      <w:lvlJc w:val="left"/>
      <w:pPr>
        <w:ind w:left="6083" w:hanging="360"/>
      </w:pPr>
      <w:rPr>
        <w:rFonts w:hint="default"/>
        <w:lang w:val="en-US" w:eastAsia="en-US" w:bidi="ar-SA"/>
      </w:rPr>
    </w:lvl>
    <w:lvl w:ilvl="6" w:tplc="259C1A3C">
      <w:numFmt w:val="bullet"/>
      <w:lvlText w:val="•"/>
      <w:lvlJc w:val="left"/>
      <w:pPr>
        <w:ind w:left="7015" w:hanging="360"/>
      </w:pPr>
      <w:rPr>
        <w:rFonts w:hint="default"/>
        <w:lang w:val="en-US" w:eastAsia="en-US" w:bidi="ar-SA"/>
      </w:rPr>
    </w:lvl>
    <w:lvl w:ilvl="7" w:tplc="CD14012E">
      <w:numFmt w:val="bullet"/>
      <w:lvlText w:val="•"/>
      <w:lvlJc w:val="left"/>
      <w:pPr>
        <w:ind w:left="7948" w:hanging="360"/>
      </w:pPr>
      <w:rPr>
        <w:rFonts w:hint="default"/>
        <w:lang w:val="en-US" w:eastAsia="en-US" w:bidi="ar-SA"/>
      </w:rPr>
    </w:lvl>
    <w:lvl w:ilvl="8" w:tplc="BB94AC16">
      <w:numFmt w:val="bullet"/>
      <w:lvlText w:val="•"/>
      <w:lvlJc w:val="left"/>
      <w:pPr>
        <w:ind w:left="8881" w:hanging="360"/>
      </w:pPr>
      <w:rPr>
        <w:rFonts w:hint="default"/>
        <w:lang w:val="en-US" w:eastAsia="en-US" w:bidi="ar-SA"/>
      </w:rPr>
    </w:lvl>
  </w:abstractNum>
  <w:abstractNum w:abstractNumId="159">
    <w:nsid w:val="32E70C44"/>
    <w:multiLevelType w:val="hybridMultilevel"/>
    <w:tmpl w:val="73CE4B14"/>
    <w:lvl w:ilvl="0" w:tplc="CBB202BA">
      <w:start w:val="1"/>
      <w:numFmt w:val="lowerRoman"/>
      <w:lvlText w:val="(%1)"/>
      <w:lvlJc w:val="left"/>
      <w:pPr>
        <w:ind w:left="860" w:hanging="32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CD80774">
      <w:start w:val="1"/>
      <w:numFmt w:val="decimal"/>
      <w:lvlText w:val="%2."/>
      <w:lvlJc w:val="left"/>
      <w:pPr>
        <w:ind w:left="1580" w:hanging="360"/>
        <w:jc w:val="left"/>
      </w:pPr>
      <w:rPr>
        <w:rFonts w:hint="default"/>
        <w:spacing w:val="0"/>
        <w:w w:val="100"/>
        <w:lang w:val="en-US" w:eastAsia="en-US" w:bidi="ar-SA"/>
      </w:rPr>
    </w:lvl>
    <w:lvl w:ilvl="2" w:tplc="2DB84F54">
      <w:numFmt w:val="bullet"/>
      <w:lvlText w:val="•"/>
      <w:lvlJc w:val="left"/>
      <w:pPr>
        <w:ind w:left="2598" w:hanging="360"/>
      </w:pPr>
      <w:rPr>
        <w:rFonts w:hint="default"/>
        <w:lang w:val="en-US" w:eastAsia="en-US" w:bidi="ar-SA"/>
      </w:rPr>
    </w:lvl>
    <w:lvl w:ilvl="3" w:tplc="AD3C6A48">
      <w:numFmt w:val="bullet"/>
      <w:lvlText w:val="•"/>
      <w:lvlJc w:val="left"/>
      <w:pPr>
        <w:ind w:left="3616" w:hanging="360"/>
      </w:pPr>
      <w:rPr>
        <w:rFonts w:hint="default"/>
        <w:lang w:val="en-US" w:eastAsia="en-US" w:bidi="ar-SA"/>
      </w:rPr>
    </w:lvl>
    <w:lvl w:ilvl="4" w:tplc="E138E4BE">
      <w:numFmt w:val="bullet"/>
      <w:lvlText w:val="•"/>
      <w:lvlJc w:val="left"/>
      <w:pPr>
        <w:ind w:left="4635" w:hanging="360"/>
      </w:pPr>
      <w:rPr>
        <w:rFonts w:hint="default"/>
        <w:lang w:val="en-US" w:eastAsia="en-US" w:bidi="ar-SA"/>
      </w:rPr>
    </w:lvl>
    <w:lvl w:ilvl="5" w:tplc="FCCE02B8">
      <w:numFmt w:val="bullet"/>
      <w:lvlText w:val="•"/>
      <w:lvlJc w:val="left"/>
      <w:pPr>
        <w:ind w:left="5653" w:hanging="360"/>
      </w:pPr>
      <w:rPr>
        <w:rFonts w:hint="default"/>
        <w:lang w:val="en-US" w:eastAsia="en-US" w:bidi="ar-SA"/>
      </w:rPr>
    </w:lvl>
    <w:lvl w:ilvl="6" w:tplc="98EAE3B8">
      <w:numFmt w:val="bullet"/>
      <w:lvlText w:val="•"/>
      <w:lvlJc w:val="left"/>
      <w:pPr>
        <w:ind w:left="6672" w:hanging="360"/>
      </w:pPr>
      <w:rPr>
        <w:rFonts w:hint="default"/>
        <w:lang w:val="en-US" w:eastAsia="en-US" w:bidi="ar-SA"/>
      </w:rPr>
    </w:lvl>
    <w:lvl w:ilvl="7" w:tplc="94620AC8">
      <w:numFmt w:val="bullet"/>
      <w:lvlText w:val="•"/>
      <w:lvlJc w:val="left"/>
      <w:pPr>
        <w:ind w:left="7690" w:hanging="360"/>
      </w:pPr>
      <w:rPr>
        <w:rFonts w:hint="default"/>
        <w:lang w:val="en-US" w:eastAsia="en-US" w:bidi="ar-SA"/>
      </w:rPr>
    </w:lvl>
    <w:lvl w:ilvl="8" w:tplc="0A0A5FE6">
      <w:numFmt w:val="bullet"/>
      <w:lvlText w:val="•"/>
      <w:lvlJc w:val="left"/>
      <w:pPr>
        <w:ind w:left="8709" w:hanging="360"/>
      </w:pPr>
      <w:rPr>
        <w:rFonts w:hint="default"/>
        <w:lang w:val="en-US" w:eastAsia="en-US" w:bidi="ar-SA"/>
      </w:rPr>
    </w:lvl>
  </w:abstractNum>
  <w:abstractNum w:abstractNumId="160">
    <w:nsid w:val="332E22AC"/>
    <w:multiLevelType w:val="hybridMultilevel"/>
    <w:tmpl w:val="99B89EE8"/>
    <w:lvl w:ilvl="0" w:tplc="BF4C3C20">
      <w:start w:val="2"/>
      <w:numFmt w:val="lowerLetter"/>
      <w:lvlText w:val="(%1)"/>
      <w:lvlJc w:val="left"/>
      <w:pPr>
        <w:ind w:left="1460" w:hanging="334"/>
        <w:jc w:val="left"/>
      </w:pPr>
      <w:rPr>
        <w:rFonts w:ascii="Calibri" w:eastAsia="Calibri" w:hAnsi="Calibri" w:cs="Calibri" w:hint="default"/>
        <w:b w:val="0"/>
        <w:bCs w:val="0"/>
        <w:i w:val="0"/>
        <w:iCs w:val="0"/>
        <w:spacing w:val="-1"/>
        <w:w w:val="100"/>
        <w:sz w:val="24"/>
        <w:szCs w:val="24"/>
        <w:lang w:val="en-US" w:eastAsia="en-US" w:bidi="ar-SA"/>
      </w:rPr>
    </w:lvl>
    <w:lvl w:ilvl="1" w:tplc="02FCC7A6">
      <w:numFmt w:val="bullet"/>
      <w:lvlText w:val="•"/>
      <w:lvlJc w:val="left"/>
      <w:pPr>
        <w:ind w:left="2390" w:hanging="334"/>
      </w:pPr>
      <w:rPr>
        <w:rFonts w:hint="default"/>
        <w:lang w:val="en-US" w:eastAsia="en-US" w:bidi="ar-SA"/>
      </w:rPr>
    </w:lvl>
    <w:lvl w:ilvl="2" w:tplc="CEF057BE">
      <w:numFmt w:val="bullet"/>
      <w:lvlText w:val="•"/>
      <w:lvlJc w:val="left"/>
      <w:pPr>
        <w:ind w:left="3320" w:hanging="334"/>
      </w:pPr>
      <w:rPr>
        <w:rFonts w:hint="default"/>
        <w:lang w:val="en-US" w:eastAsia="en-US" w:bidi="ar-SA"/>
      </w:rPr>
    </w:lvl>
    <w:lvl w:ilvl="3" w:tplc="6AFE1440">
      <w:numFmt w:val="bullet"/>
      <w:lvlText w:val="•"/>
      <w:lvlJc w:val="left"/>
      <w:pPr>
        <w:ind w:left="4250" w:hanging="334"/>
      </w:pPr>
      <w:rPr>
        <w:rFonts w:hint="default"/>
        <w:lang w:val="en-US" w:eastAsia="en-US" w:bidi="ar-SA"/>
      </w:rPr>
    </w:lvl>
    <w:lvl w:ilvl="4" w:tplc="55E82E2A">
      <w:numFmt w:val="bullet"/>
      <w:lvlText w:val="•"/>
      <w:lvlJc w:val="left"/>
      <w:pPr>
        <w:ind w:left="5180" w:hanging="334"/>
      </w:pPr>
      <w:rPr>
        <w:rFonts w:hint="default"/>
        <w:lang w:val="en-US" w:eastAsia="en-US" w:bidi="ar-SA"/>
      </w:rPr>
    </w:lvl>
    <w:lvl w:ilvl="5" w:tplc="8EF23FAA">
      <w:numFmt w:val="bullet"/>
      <w:lvlText w:val="•"/>
      <w:lvlJc w:val="left"/>
      <w:pPr>
        <w:ind w:left="6110" w:hanging="334"/>
      </w:pPr>
      <w:rPr>
        <w:rFonts w:hint="default"/>
        <w:lang w:val="en-US" w:eastAsia="en-US" w:bidi="ar-SA"/>
      </w:rPr>
    </w:lvl>
    <w:lvl w:ilvl="6" w:tplc="EBA6CD3E">
      <w:numFmt w:val="bullet"/>
      <w:lvlText w:val="•"/>
      <w:lvlJc w:val="left"/>
      <w:pPr>
        <w:ind w:left="7040" w:hanging="334"/>
      </w:pPr>
      <w:rPr>
        <w:rFonts w:hint="default"/>
        <w:lang w:val="en-US" w:eastAsia="en-US" w:bidi="ar-SA"/>
      </w:rPr>
    </w:lvl>
    <w:lvl w:ilvl="7" w:tplc="55B0DAEC">
      <w:numFmt w:val="bullet"/>
      <w:lvlText w:val="•"/>
      <w:lvlJc w:val="left"/>
      <w:pPr>
        <w:ind w:left="7970" w:hanging="334"/>
      </w:pPr>
      <w:rPr>
        <w:rFonts w:hint="default"/>
        <w:lang w:val="en-US" w:eastAsia="en-US" w:bidi="ar-SA"/>
      </w:rPr>
    </w:lvl>
    <w:lvl w:ilvl="8" w:tplc="24BED682">
      <w:numFmt w:val="bullet"/>
      <w:lvlText w:val="•"/>
      <w:lvlJc w:val="left"/>
      <w:pPr>
        <w:ind w:left="8900" w:hanging="334"/>
      </w:pPr>
      <w:rPr>
        <w:rFonts w:hint="default"/>
        <w:lang w:val="en-US" w:eastAsia="en-US" w:bidi="ar-SA"/>
      </w:rPr>
    </w:lvl>
  </w:abstractNum>
  <w:abstractNum w:abstractNumId="161">
    <w:nsid w:val="33811DC2"/>
    <w:multiLevelType w:val="hybridMultilevel"/>
    <w:tmpl w:val="C73A9E7C"/>
    <w:lvl w:ilvl="0" w:tplc="7CF898EE">
      <w:start w:val="1"/>
      <w:numFmt w:val="decimal"/>
      <w:lvlText w:val="[%1]"/>
      <w:lvlJc w:val="left"/>
      <w:pPr>
        <w:ind w:left="914" w:hanging="3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79EB994">
      <w:numFmt w:val="bullet"/>
      <w:lvlText w:val="•"/>
      <w:lvlJc w:val="left"/>
      <w:pPr>
        <w:ind w:left="1826" w:hanging="399"/>
      </w:pPr>
      <w:rPr>
        <w:rFonts w:hint="default"/>
        <w:lang w:val="en-US" w:eastAsia="en-US" w:bidi="ar-SA"/>
      </w:rPr>
    </w:lvl>
    <w:lvl w:ilvl="2" w:tplc="0DE8D068">
      <w:numFmt w:val="bullet"/>
      <w:lvlText w:val="•"/>
      <w:lvlJc w:val="left"/>
      <w:pPr>
        <w:ind w:left="2733" w:hanging="399"/>
      </w:pPr>
      <w:rPr>
        <w:rFonts w:hint="default"/>
        <w:lang w:val="en-US" w:eastAsia="en-US" w:bidi="ar-SA"/>
      </w:rPr>
    </w:lvl>
    <w:lvl w:ilvl="3" w:tplc="C1741F22">
      <w:numFmt w:val="bullet"/>
      <w:lvlText w:val="•"/>
      <w:lvlJc w:val="left"/>
      <w:pPr>
        <w:ind w:left="3639" w:hanging="399"/>
      </w:pPr>
      <w:rPr>
        <w:rFonts w:hint="default"/>
        <w:lang w:val="en-US" w:eastAsia="en-US" w:bidi="ar-SA"/>
      </w:rPr>
    </w:lvl>
    <w:lvl w:ilvl="4" w:tplc="D006F45E">
      <w:numFmt w:val="bullet"/>
      <w:lvlText w:val="•"/>
      <w:lvlJc w:val="left"/>
      <w:pPr>
        <w:ind w:left="4546" w:hanging="399"/>
      </w:pPr>
      <w:rPr>
        <w:rFonts w:hint="default"/>
        <w:lang w:val="en-US" w:eastAsia="en-US" w:bidi="ar-SA"/>
      </w:rPr>
    </w:lvl>
    <w:lvl w:ilvl="5" w:tplc="62EA2620">
      <w:numFmt w:val="bullet"/>
      <w:lvlText w:val="•"/>
      <w:lvlJc w:val="left"/>
      <w:pPr>
        <w:ind w:left="5453" w:hanging="399"/>
      </w:pPr>
      <w:rPr>
        <w:rFonts w:hint="default"/>
        <w:lang w:val="en-US" w:eastAsia="en-US" w:bidi="ar-SA"/>
      </w:rPr>
    </w:lvl>
    <w:lvl w:ilvl="6" w:tplc="ECAAF394">
      <w:numFmt w:val="bullet"/>
      <w:lvlText w:val="•"/>
      <w:lvlJc w:val="left"/>
      <w:pPr>
        <w:ind w:left="6359" w:hanging="399"/>
      </w:pPr>
      <w:rPr>
        <w:rFonts w:hint="default"/>
        <w:lang w:val="en-US" w:eastAsia="en-US" w:bidi="ar-SA"/>
      </w:rPr>
    </w:lvl>
    <w:lvl w:ilvl="7" w:tplc="124AEDAE">
      <w:numFmt w:val="bullet"/>
      <w:lvlText w:val="•"/>
      <w:lvlJc w:val="left"/>
      <w:pPr>
        <w:ind w:left="7266" w:hanging="399"/>
      </w:pPr>
      <w:rPr>
        <w:rFonts w:hint="default"/>
        <w:lang w:val="en-US" w:eastAsia="en-US" w:bidi="ar-SA"/>
      </w:rPr>
    </w:lvl>
    <w:lvl w:ilvl="8" w:tplc="F244B8FC">
      <w:numFmt w:val="bullet"/>
      <w:lvlText w:val="•"/>
      <w:lvlJc w:val="left"/>
      <w:pPr>
        <w:ind w:left="8173" w:hanging="399"/>
      </w:pPr>
      <w:rPr>
        <w:rFonts w:hint="default"/>
        <w:lang w:val="en-US" w:eastAsia="en-US" w:bidi="ar-SA"/>
      </w:rPr>
    </w:lvl>
  </w:abstractNum>
  <w:abstractNum w:abstractNumId="162">
    <w:nsid w:val="33B559A9"/>
    <w:multiLevelType w:val="hybridMultilevel"/>
    <w:tmpl w:val="F08017AE"/>
    <w:lvl w:ilvl="0" w:tplc="EA14910A">
      <w:start w:val="1"/>
      <w:numFmt w:val="lowerLetter"/>
      <w:lvlText w:val="%1."/>
      <w:lvlJc w:val="left"/>
      <w:pPr>
        <w:ind w:left="1988" w:hanging="360"/>
        <w:jc w:val="left"/>
      </w:pPr>
      <w:rPr>
        <w:rFonts w:ascii="Calibri" w:eastAsia="Calibri" w:hAnsi="Calibri" w:cs="Calibri" w:hint="default"/>
        <w:b w:val="0"/>
        <w:bCs w:val="0"/>
        <w:i w:val="0"/>
        <w:iCs w:val="0"/>
        <w:spacing w:val="0"/>
        <w:w w:val="100"/>
        <w:sz w:val="24"/>
        <w:szCs w:val="24"/>
        <w:lang w:val="en-US" w:eastAsia="en-US" w:bidi="ar-SA"/>
      </w:rPr>
    </w:lvl>
    <w:lvl w:ilvl="1" w:tplc="D28867B2">
      <w:numFmt w:val="bullet"/>
      <w:lvlText w:val="•"/>
      <w:lvlJc w:val="left"/>
      <w:pPr>
        <w:ind w:left="2858" w:hanging="360"/>
      </w:pPr>
      <w:rPr>
        <w:rFonts w:hint="default"/>
        <w:lang w:val="en-US" w:eastAsia="en-US" w:bidi="ar-SA"/>
      </w:rPr>
    </w:lvl>
    <w:lvl w:ilvl="2" w:tplc="A23EB23A">
      <w:numFmt w:val="bullet"/>
      <w:lvlText w:val="•"/>
      <w:lvlJc w:val="left"/>
      <w:pPr>
        <w:ind w:left="3736" w:hanging="360"/>
      </w:pPr>
      <w:rPr>
        <w:rFonts w:hint="default"/>
        <w:lang w:val="en-US" w:eastAsia="en-US" w:bidi="ar-SA"/>
      </w:rPr>
    </w:lvl>
    <w:lvl w:ilvl="3" w:tplc="C73C0040">
      <w:numFmt w:val="bullet"/>
      <w:lvlText w:val="•"/>
      <w:lvlJc w:val="left"/>
      <w:pPr>
        <w:ind w:left="4614" w:hanging="360"/>
      </w:pPr>
      <w:rPr>
        <w:rFonts w:hint="default"/>
        <w:lang w:val="en-US" w:eastAsia="en-US" w:bidi="ar-SA"/>
      </w:rPr>
    </w:lvl>
    <w:lvl w:ilvl="4" w:tplc="0BE821C0">
      <w:numFmt w:val="bullet"/>
      <w:lvlText w:val="•"/>
      <w:lvlJc w:val="left"/>
      <w:pPr>
        <w:ind w:left="5492" w:hanging="360"/>
      </w:pPr>
      <w:rPr>
        <w:rFonts w:hint="default"/>
        <w:lang w:val="en-US" w:eastAsia="en-US" w:bidi="ar-SA"/>
      </w:rPr>
    </w:lvl>
    <w:lvl w:ilvl="5" w:tplc="18548DAC">
      <w:numFmt w:val="bullet"/>
      <w:lvlText w:val="•"/>
      <w:lvlJc w:val="left"/>
      <w:pPr>
        <w:ind w:left="6370" w:hanging="360"/>
      </w:pPr>
      <w:rPr>
        <w:rFonts w:hint="default"/>
        <w:lang w:val="en-US" w:eastAsia="en-US" w:bidi="ar-SA"/>
      </w:rPr>
    </w:lvl>
    <w:lvl w:ilvl="6" w:tplc="9BFECA8A">
      <w:numFmt w:val="bullet"/>
      <w:lvlText w:val="•"/>
      <w:lvlJc w:val="left"/>
      <w:pPr>
        <w:ind w:left="7248" w:hanging="360"/>
      </w:pPr>
      <w:rPr>
        <w:rFonts w:hint="default"/>
        <w:lang w:val="en-US" w:eastAsia="en-US" w:bidi="ar-SA"/>
      </w:rPr>
    </w:lvl>
    <w:lvl w:ilvl="7" w:tplc="A6B6FD90">
      <w:numFmt w:val="bullet"/>
      <w:lvlText w:val="•"/>
      <w:lvlJc w:val="left"/>
      <w:pPr>
        <w:ind w:left="8126" w:hanging="360"/>
      </w:pPr>
      <w:rPr>
        <w:rFonts w:hint="default"/>
        <w:lang w:val="en-US" w:eastAsia="en-US" w:bidi="ar-SA"/>
      </w:rPr>
    </w:lvl>
    <w:lvl w:ilvl="8" w:tplc="4488707E">
      <w:numFmt w:val="bullet"/>
      <w:lvlText w:val="•"/>
      <w:lvlJc w:val="left"/>
      <w:pPr>
        <w:ind w:left="9004" w:hanging="360"/>
      </w:pPr>
      <w:rPr>
        <w:rFonts w:hint="default"/>
        <w:lang w:val="en-US" w:eastAsia="en-US" w:bidi="ar-SA"/>
      </w:rPr>
    </w:lvl>
  </w:abstractNum>
  <w:abstractNum w:abstractNumId="163">
    <w:nsid w:val="344040BA"/>
    <w:multiLevelType w:val="hybridMultilevel"/>
    <w:tmpl w:val="A53A54B2"/>
    <w:lvl w:ilvl="0" w:tplc="B35A1026">
      <w:start w:val="1"/>
      <w:numFmt w:val="decimal"/>
      <w:lvlText w:val="%1."/>
      <w:lvlJc w:val="left"/>
      <w:pPr>
        <w:ind w:left="1061" w:hanging="360"/>
        <w:jc w:val="right"/>
      </w:pPr>
      <w:rPr>
        <w:rFonts w:ascii="Times New Roman" w:eastAsia="Times New Roman" w:hAnsi="Times New Roman" w:cs="Times New Roman" w:hint="default"/>
        <w:b w:val="0"/>
        <w:bCs w:val="0"/>
        <w:i w:val="0"/>
        <w:iCs w:val="0"/>
        <w:spacing w:val="0"/>
        <w:w w:val="97"/>
        <w:sz w:val="24"/>
        <w:szCs w:val="24"/>
        <w:lang w:val="en-US" w:eastAsia="en-US" w:bidi="ar-SA"/>
      </w:rPr>
    </w:lvl>
    <w:lvl w:ilvl="1" w:tplc="F0883D7A">
      <w:numFmt w:val="bullet"/>
      <w:lvlText w:val="•"/>
      <w:lvlJc w:val="left"/>
      <w:pPr>
        <w:ind w:left="2370" w:hanging="360"/>
      </w:pPr>
      <w:rPr>
        <w:rFonts w:hint="default"/>
        <w:lang w:val="en-US" w:eastAsia="en-US" w:bidi="ar-SA"/>
      </w:rPr>
    </w:lvl>
    <w:lvl w:ilvl="2" w:tplc="DCBCAF00">
      <w:numFmt w:val="bullet"/>
      <w:lvlText w:val="•"/>
      <w:lvlJc w:val="left"/>
      <w:pPr>
        <w:ind w:left="3680" w:hanging="360"/>
      </w:pPr>
      <w:rPr>
        <w:rFonts w:hint="default"/>
        <w:lang w:val="en-US" w:eastAsia="en-US" w:bidi="ar-SA"/>
      </w:rPr>
    </w:lvl>
    <w:lvl w:ilvl="3" w:tplc="0276C68C">
      <w:numFmt w:val="bullet"/>
      <w:lvlText w:val="•"/>
      <w:lvlJc w:val="left"/>
      <w:pPr>
        <w:ind w:left="4990" w:hanging="360"/>
      </w:pPr>
      <w:rPr>
        <w:rFonts w:hint="default"/>
        <w:lang w:val="en-US" w:eastAsia="en-US" w:bidi="ar-SA"/>
      </w:rPr>
    </w:lvl>
    <w:lvl w:ilvl="4" w:tplc="8F564B10">
      <w:numFmt w:val="bullet"/>
      <w:lvlText w:val="•"/>
      <w:lvlJc w:val="left"/>
      <w:pPr>
        <w:ind w:left="6300" w:hanging="360"/>
      </w:pPr>
      <w:rPr>
        <w:rFonts w:hint="default"/>
        <w:lang w:val="en-US" w:eastAsia="en-US" w:bidi="ar-SA"/>
      </w:rPr>
    </w:lvl>
    <w:lvl w:ilvl="5" w:tplc="3D1EF9DE">
      <w:numFmt w:val="bullet"/>
      <w:lvlText w:val="•"/>
      <w:lvlJc w:val="left"/>
      <w:pPr>
        <w:ind w:left="7610" w:hanging="360"/>
      </w:pPr>
      <w:rPr>
        <w:rFonts w:hint="default"/>
        <w:lang w:val="en-US" w:eastAsia="en-US" w:bidi="ar-SA"/>
      </w:rPr>
    </w:lvl>
    <w:lvl w:ilvl="6" w:tplc="441EBC96">
      <w:numFmt w:val="bullet"/>
      <w:lvlText w:val="•"/>
      <w:lvlJc w:val="left"/>
      <w:pPr>
        <w:ind w:left="8920" w:hanging="360"/>
      </w:pPr>
      <w:rPr>
        <w:rFonts w:hint="default"/>
        <w:lang w:val="en-US" w:eastAsia="en-US" w:bidi="ar-SA"/>
      </w:rPr>
    </w:lvl>
    <w:lvl w:ilvl="7" w:tplc="62FAB13A">
      <w:numFmt w:val="bullet"/>
      <w:lvlText w:val="•"/>
      <w:lvlJc w:val="left"/>
      <w:pPr>
        <w:ind w:left="10230" w:hanging="360"/>
      </w:pPr>
      <w:rPr>
        <w:rFonts w:hint="default"/>
        <w:lang w:val="en-US" w:eastAsia="en-US" w:bidi="ar-SA"/>
      </w:rPr>
    </w:lvl>
    <w:lvl w:ilvl="8" w:tplc="8E863DC4">
      <w:numFmt w:val="bullet"/>
      <w:lvlText w:val="•"/>
      <w:lvlJc w:val="left"/>
      <w:pPr>
        <w:ind w:left="11540" w:hanging="360"/>
      </w:pPr>
      <w:rPr>
        <w:rFonts w:hint="default"/>
        <w:lang w:val="en-US" w:eastAsia="en-US" w:bidi="ar-SA"/>
      </w:rPr>
    </w:lvl>
  </w:abstractNum>
  <w:abstractNum w:abstractNumId="164">
    <w:nsid w:val="344F68A6"/>
    <w:multiLevelType w:val="hybridMultilevel"/>
    <w:tmpl w:val="DA38523A"/>
    <w:lvl w:ilvl="0" w:tplc="F93C02EC">
      <w:start w:val="1"/>
      <w:numFmt w:val="decimal"/>
      <w:lvlText w:val="%1."/>
      <w:lvlJc w:val="left"/>
      <w:pPr>
        <w:ind w:left="560" w:hanging="238"/>
        <w:jc w:val="left"/>
      </w:pPr>
      <w:rPr>
        <w:rFonts w:ascii="Calibri" w:eastAsia="Calibri" w:hAnsi="Calibri" w:cs="Calibri" w:hint="default"/>
        <w:b w:val="0"/>
        <w:bCs w:val="0"/>
        <w:i w:val="0"/>
        <w:iCs w:val="0"/>
        <w:spacing w:val="-1"/>
        <w:w w:val="100"/>
        <w:sz w:val="24"/>
        <w:szCs w:val="24"/>
        <w:lang w:val="en-US" w:eastAsia="en-US" w:bidi="ar-SA"/>
      </w:rPr>
    </w:lvl>
    <w:lvl w:ilvl="1" w:tplc="9B14C616">
      <w:numFmt w:val="bullet"/>
      <w:lvlText w:val="•"/>
      <w:lvlJc w:val="left"/>
      <w:pPr>
        <w:ind w:left="1280" w:hanging="360"/>
      </w:pPr>
      <w:rPr>
        <w:rFonts w:ascii="Calibri" w:eastAsia="Calibri" w:hAnsi="Calibri" w:cs="Calibri" w:hint="default"/>
        <w:spacing w:val="0"/>
        <w:w w:val="100"/>
        <w:lang w:val="en-US" w:eastAsia="en-US" w:bidi="ar-SA"/>
      </w:rPr>
    </w:lvl>
    <w:lvl w:ilvl="2" w:tplc="F3F0FA14">
      <w:numFmt w:val="bullet"/>
      <w:lvlText w:val="•"/>
      <w:lvlJc w:val="left"/>
      <w:pPr>
        <w:ind w:left="2333" w:hanging="360"/>
      </w:pPr>
      <w:rPr>
        <w:rFonts w:hint="default"/>
        <w:lang w:val="en-US" w:eastAsia="en-US" w:bidi="ar-SA"/>
      </w:rPr>
    </w:lvl>
    <w:lvl w:ilvl="3" w:tplc="93D84AD6">
      <w:numFmt w:val="bullet"/>
      <w:lvlText w:val="•"/>
      <w:lvlJc w:val="left"/>
      <w:pPr>
        <w:ind w:left="3386" w:hanging="360"/>
      </w:pPr>
      <w:rPr>
        <w:rFonts w:hint="default"/>
        <w:lang w:val="en-US" w:eastAsia="en-US" w:bidi="ar-SA"/>
      </w:rPr>
    </w:lvl>
    <w:lvl w:ilvl="4" w:tplc="4CFE3894">
      <w:numFmt w:val="bullet"/>
      <w:lvlText w:val="•"/>
      <w:lvlJc w:val="left"/>
      <w:pPr>
        <w:ind w:left="4440" w:hanging="360"/>
      </w:pPr>
      <w:rPr>
        <w:rFonts w:hint="default"/>
        <w:lang w:val="en-US" w:eastAsia="en-US" w:bidi="ar-SA"/>
      </w:rPr>
    </w:lvl>
    <w:lvl w:ilvl="5" w:tplc="D28CEBC0">
      <w:numFmt w:val="bullet"/>
      <w:lvlText w:val="•"/>
      <w:lvlJc w:val="left"/>
      <w:pPr>
        <w:ind w:left="5493" w:hanging="360"/>
      </w:pPr>
      <w:rPr>
        <w:rFonts w:hint="default"/>
        <w:lang w:val="en-US" w:eastAsia="en-US" w:bidi="ar-SA"/>
      </w:rPr>
    </w:lvl>
    <w:lvl w:ilvl="6" w:tplc="B202897C">
      <w:numFmt w:val="bullet"/>
      <w:lvlText w:val="•"/>
      <w:lvlJc w:val="left"/>
      <w:pPr>
        <w:ind w:left="6546" w:hanging="360"/>
      </w:pPr>
      <w:rPr>
        <w:rFonts w:hint="default"/>
        <w:lang w:val="en-US" w:eastAsia="en-US" w:bidi="ar-SA"/>
      </w:rPr>
    </w:lvl>
    <w:lvl w:ilvl="7" w:tplc="C5D2BA34">
      <w:numFmt w:val="bullet"/>
      <w:lvlText w:val="•"/>
      <w:lvlJc w:val="left"/>
      <w:pPr>
        <w:ind w:left="7600" w:hanging="360"/>
      </w:pPr>
      <w:rPr>
        <w:rFonts w:hint="default"/>
        <w:lang w:val="en-US" w:eastAsia="en-US" w:bidi="ar-SA"/>
      </w:rPr>
    </w:lvl>
    <w:lvl w:ilvl="8" w:tplc="FD6840B4">
      <w:numFmt w:val="bullet"/>
      <w:lvlText w:val="•"/>
      <w:lvlJc w:val="left"/>
      <w:pPr>
        <w:ind w:left="8653" w:hanging="360"/>
      </w:pPr>
      <w:rPr>
        <w:rFonts w:hint="default"/>
        <w:lang w:val="en-US" w:eastAsia="en-US" w:bidi="ar-SA"/>
      </w:rPr>
    </w:lvl>
  </w:abstractNum>
  <w:abstractNum w:abstractNumId="165">
    <w:nsid w:val="34556C6C"/>
    <w:multiLevelType w:val="hybridMultilevel"/>
    <w:tmpl w:val="859A053E"/>
    <w:lvl w:ilvl="0" w:tplc="89A06088">
      <w:start w:val="1"/>
      <w:numFmt w:val="decimal"/>
      <w:lvlText w:val="%1."/>
      <w:lvlJc w:val="left"/>
      <w:pPr>
        <w:ind w:left="1660" w:hanging="360"/>
        <w:jc w:val="left"/>
      </w:pPr>
      <w:rPr>
        <w:rFonts w:hint="default"/>
        <w:spacing w:val="0"/>
        <w:w w:val="100"/>
        <w:lang w:val="en-US" w:eastAsia="en-US" w:bidi="ar-SA"/>
      </w:rPr>
    </w:lvl>
    <w:lvl w:ilvl="1" w:tplc="95648BCC">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2" w:tplc="8D3A7510">
      <w:numFmt w:val="bullet"/>
      <w:lvlText w:val="•"/>
      <w:lvlJc w:val="left"/>
      <w:pPr>
        <w:ind w:left="3528" w:hanging="360"/>
      </w:pPr>
      <w:rPr>
        <w:rFonts w:hint="default"/>
        <w:lang w:val="en-US" w:eastAsia="en-US" w:bidi="ar-SA"/>
      </w:rPr>
    </w:lvl>
    <w:lvl w:ilvl="3" w:tplc="49A6DA08">
      <w:numFmt w:val="bullet"/>
      <w:lvlText w:val="•"/>
      <w:lvlJc w:val="left"/>
      <w:pPr>
        <w:ind w:left="4462" w:hanging="360"/>
      </w:pPr>
      <w:rPr>
        <w:rFonts w:hint="default"/>
        <w:lang w:val="en-US" w:eastAsia="en-US" w:bidi="ar-SA"/>
      </w:rPr>
    </w:lvl>
    <w:lvl w:ilvl="4" w:tplc="F398C42A">
      <w:numFmt w:val="bullet"/>
      <w:lvlText w:val="•"/>
      <w:lvlJc w:val="left"/>
      <w:pPr>
        <w:ind w:left="5396" w:hanging="360"/>
      </w:pPr>
      <w:rPr>
        <w:rFonts w:hint="default"/>
        <w:lang w:val="en-US" w:eastAsia="en-US" w:bidi="ar-SA"/>
      </w:rPr>
    </w:lvl>
    <w:lvl w:ilvl="5" w:tplc="22C89932">
      <w:numFmt w:val="bullet"/>
      <w:lvlText w:val="•"/>
      <w:lvlJc w:val="left"/>
      <w:pPr>
        <w:ind w:left="6330" w:hanging="360"/>
      </w:pPr>
      <w:rPr>
        <w:rFonts w:hint="default"/>
        <w:lang w:val="en-US" w:eastAsia="en-US" w:bidi="ar-SA"/>
      </w:rPr>
    </w:lvl>
    <w:lvl w:ilvl="6" w:tplc="7F2A06A6">
      <w:numFmt w:val="bullet"/>
      <w:lvlText w:val="•"/>
      <w:lvlJc w:val="left"/>
      <w:pPr>
        <w:ind w:left="7264" w:hanging="360"/>
      </w:pPr>
      <w:rPr>
        <w:rFonts w:hint="default"/>
        <w:lang w:val="en-US" w:eastAsia="en-US" w:bidi="ar-SA"/>
      </w:rPr>
    </w:lvl>
    <w:lvl w:ilvl="7" w:tplc="585C2118">
      <w:numFmt w:val="bullet"/>
      <w:lvlText w:val="•"/>
      <w:lvlJc w:val="left"/>
      <w:pPr>
        <w:ind w:left="8198" w:hanging="360"/>
      </w:pPr>
      <w:rPr>
        <w:rFonts w:hint="default"/>
        <w:lang w:val="en-US" w:eastAsia="en-US" w:bidi="ar-SA"/>
      </w:rPr>
    </w:lvl>
    <w:lvl w:ilvl="8" w:tplc="0442A418">
      <w:numFmt w:val="bullet"/>
      <w:lvlText w:val="•"/>
      <w:lvlJc w:val="left"/>
      <w:pPr>
        <w:ind w:left="9132" w:hanging="360"/>
      </w:pPr>
      <w:rPr>
        <w:rFonts w:hint="default"/>
        <w:lang w:val="en-US" w:eastAsia="en-US" w:bidi="ar-SA"/>
      </w:rPr>
    </w:lvl>
  </w:abstractNum>
  <w:abstractNum w:abstractNumId="166">
    <w:nsid w:val="357F1337"/>
    <w:multiLevelType w:val="hybridMultilevel"/>
    <w:tmpl w:val="AF6A21C0"/>
    <w:lvl w:ilvl="0" w:tplc="24C64C3A">
      <w:numFmt w:val="bullet"/>
      <w:lvlText w:val="●"/>
      <w:lvlJc w:val="left"/>
      <w:pPr>
        <w:ind w:left="1468" w:hanging="339"/>
      </w:pPr>
      <w:rPr>
        <w:rFonts w:ascii="Times New Roman" w:eastAsia="Times New Roman" w:hAnsi="Times New Roman" w:cs="Times New Roman" w:hint="default"/>
        <w:b w:val="0"/>
        <w:bCs w:val="0"/>
        <w:i w:val="0"/>
        <w:iCs w:val="0"/>
        <w:spacing w:val="0"/>
        <w:w w:val="100"/>
        <w:sz w:val="24"/>
        <w:szCs w:val="24"/>
        <w:lang w:val="en-US" w:eastAsia="en-US" w:bidi="ar-SA"/>
      </w:rPr>
    </w:lvl>
    <w:lvl w:ilvl="1" w:tplc="BCF21EC4">
      <w:numFmt w:val="bullet"/>
      <w:lvlText w:val="•"/>
      <w:lvlJc w:val="left"/>
      <w:pPr>
        <w:ind w:left="2408" w:hanging="339"/>
      </w:pPr>
      <w:rPr>
        <w:rFonts w:hint="default"/>
        <w:lang w:val="en-US" w:eastAsia="en-US" w:bidi="ar-SA"/>
      </w:rPr>
    </w:lvl>
    <w:lvl w:ilvl="2" w:tplc="8EF02BF4">
      <w:numFmt w:val="bullet"/>
      <w:lvlText w:val="•"/>
      <w:lvlJc w:val="left"/>
      <w:pPr>
        <w:ind w:left="3357" w:hanging="339"/>
      </w:pPr>
      <w:rPr>
        <w:rFonts w:hint="default"/>
        <w:lang w:val="en-US" w:eastAsia="en-US" w:bidi="ar-SA"/>
      </w:rPr>
    </w:lvl>
    <w:lvl w:ilvl="3" w:tplc="AF2A650E">
      <w:numFmt w:val="bullet"/>
      <w:lvlText w:val="•"/>
      <w:lvlJc w:val="left"/>
      <w:pPr>
        <w:ind w:left="4305" w:hanging="339"/>
      </w:pPr>
      <w:rPr>
        <w:rFonts w:hint="default"/>
        <w:lang w:val="en-US" w:eastAsia="en-US" w:bidi="ar-SA"/>
      </w:rPr>
    </w:lvl>
    <w:lvl w:ilvl="4" w:tplc="3B267BCA">
      <w:numFmt w:val="bullet"/>
      <w:lvlText w:val="•"/>
      <w:lvlJc w:val="left"/>
      <w:pPr>
        <w:ind w:left="5254" w:hanging="339"/>
      </w:pPr>
      <w:rPr>
        <w:rFonts w:hint="default"/>
        <w:lang w:val="en-US" w:eastAsia="en-US" w:bidi="ar-SA"/>
      </w:rPr>
    </w:lvl>
    <w:lvl w:ilvl="5" w:tplc="8FDC538A">
      <w:numFmt w:val="bullet"/>
      <w:lvlText w:val="•"/>
      <w:lvlJc w:val="left"/>
      <w:pPr>
        <w:ind w:left="6203" w:hanging="339"/>
      </w:pPr>
      <w:rPr>
        <w:rFonts w:hint="default"/>
        <w:lang w:val="en-US" w:eastAsia="en-US" w:bidi="ar-SA"/>
      </w:rPr>
    </w:lvl>
    <w:lvl w:ilvl="6" w:tplc="2508ECF0">
      <w:numFmt w:val="bullet"/>
      <w:lvlText w:val="•"/>
      <w:lvlJc w:val="left"/>
      <w:pPr>
        <w:ind w:left="7151" w:hanging="339"/>
      </w:pPr>
      <w:rPr>
        <w:rFonts w:hint="default"/>
        <w:lang w:val="en-US" w:eastAsia="en-US" w:bidi="ar-SA"/>
      </w:rPr>
    </w:lvl>
    <w:lvl w:ilvl="7" w:tplc="3BCA3116">
      <w:numFmt w:val="bullet"/>
      <w:lvlText w:val="•"/>
      <w:lvlJc w:val="left"/>
      <w:pPr>
        <w:ind w:left="8100" w:hanging="339"/>
      </w:pPr>
      <w:rPr>
        <w:rFonts w:hint="default"/>
        <w:lang w:val="en-US" w:eastAsia="en-US" w:bidi="ar-SA"/>
      </w:rPr>
    </w:lvl>
    <w:lvl w:ilvl="8" w:tplc="6CF0BF58">
      <w:numFmt w:val="bullet"/>
      <w:lvlText w:val="•"/>
      <w:lvlJc w:val="left"/>
      <w:pPr>
        <w:ind w:left="9049" w:hanging="339"/>
      </w:pPr>
      <w:rPr>
        <w:rFonts w:hint="default"/>
        <w:lang w:val="en-US" w:eastAsia="en-US" w:bidi="ar-SA"/>
      </w:rPr>
    </w:lvl>
  </w:abstractNum>
  <w:abstractNum w:abstractNumId="167">
    <w:nsid w:val="36CF54FA"/>
    <w:multiLevelType w:val="hybridMultilevel"/>
    <w:tmpl w:val="692C4A8E"/>
    <w:lvl w:ilvl="0" w:tplc="8780BA4A">
      <w:start w:val="1"/>
      <w:numFmt w:val="decimal"/>
      <w:lvlText w:val="[%1]"/>
      <w:lvlJc w:val="left"/>
      <w:pPr>
        <w:ind w:left="914" w:hanging="3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94681EA">
      <w:numFmt w:val="bullet"/>
      <w:lvlText w:val=""/>
      <w:lvlJc w:val="left"/>
      <w:pPr>
        <w:ind w:left="914" w:hanging="286"/>
      </w:pPr>
      <w:rPr>
        <w:rFonts w:ascii="Symbol" w:eastAsia="Symbol" w:hAnsi="Symbol" w:cs="Symbol" w:hint="default"/>
        <w:b w:val="0"/>
        <w:bCs w:val="0"/>
        <w:i w:val="0"/>
        <w:iCs w:val="0"/>
        <w:spacing w:val="0"/>
        <w:w w:val="100"/>
        <w:sz w:val="24"/>
        <w:szCs w:val="24"/>
        <w:lang w:val="en-US" w:eastAsia="en-US" w:bidi="ar-SA"/>
      </w:rPr>
    </w:lvl>
    <w:lvl w:ilvl="2" w:tplc="5790C00A">
      <w:numFmt w:val="bullet"/>
      <w:lvlText w:val="•"/>
      <w:lvlJc w:val="left"/>
      <w:pPr>
        <w:ind w:left="2733" w:hanging="286"/>
      </w:pPr>
      <w:rPr>
        <w:rFonts w:hint="default"/>
        <w:lang w:val="en-US" w:eastAsia="en-US" w:bidi="ar-SA"/>
      </w:rPr>
    </w:lvl>
    <w:lvl w:ilvl="3" w:tplc="B2A4E2AE">
      <w:numFmt w:val="bullet"/>
      <w:lvlText w:val="•"/>
      <w:lvlJc w:val="left"/>
      <w:pPr>
        <w:ind w:left="3639" w:hanging="286"/>
      </w:pPr>
      <w:rPr>
        <w:rFonts w:hint="default"/>
        <w:lang w:val="en-US" w:eastAsia="en-US" w:bidi="ar-SA"/>
      </w:rPr>
    </w:lvl>
    <w:lvl w:ilvl="4" w:tplc="E074604A">
      <w:numFmt w:val="bullet"/>
      <w:lvlText w:val="•"/>
      <w:lvlJc w:val="left"/>
      <w:pPr>
        <w:ind w:left="4546" w:hanging="286"/>
      </w:pPr>
      <w:rPr>
        <w:rFonts w:hint="default"/>
        <w:lang w:val="en-US" w:eastAsia="en-US" w:bidi="ar-SA"/>
      </w:rPr>
    </w:lvl>
    <w:lvl w:ilvl="5" w:tplc="4C0AA6CC">
      <w:numFmt w:val="bullet"/>
      <w:lvlText w:val="•"/>
      <w:lvlJc w:val="left"/>
      <w:pPr>
        <w:ind w:left="5453" w:hanging="286"/>
      </w:pPr>
      <w:rPr>
        <w:rFonts w:hint="default"/>
        <w:lang w:val="en-US" w:eastAsia="en-US" w:bidi="ar-SA"/>
      </w:rPr>
    </w:lvl>
    <w:lvl w:ilvl="6" w:tplc="7F2643B0">
      <w:numFmt w:val="bullet"/>
      <w:lvlText w:val="•"/>
      <w:lvlJc w:val="left"/>
      <w:pPr>
        <w:ind w:left="6359" w:hanging="286"/>
      </w:pPr>
      <w:rPr>
        <w:rFonts w:hint="default"/>
        <w:lang w:val="en-US" w:eastAsia="en-US" w:bidi="ar-SA"/>
      </w:rPr>
    </w:lvl>
    <w:lvl w:ilvl="7" w:tplc="3B024DE0">
      <w:numFmt w:val="bullet"/>
      <w:lvlText w:val="•"/>
      <w:lvlJc w:val="left"/>
      <w:pPr>
        <w:ind w:left="7266" w:hanging="286"/>
      </w:pPr>
      <w:rPr>
        <w:rFonts w:hint="default"/>
        <w:lang w:val="en-US" w:eastAsia="en-US" w:bidi="ar-SA"/>
      </w:rPr>
    </w:lvl>
    <w:lvl w:ilvl="8" w:tplc="158C039E">
      <w:numFmt w:val="bullet"/>
      <w:lvlText w:val="•"/>
      <w:lvlJc w:val="left"/>
      <w:pPr>
        <w:ind w:left="8173" w:hanging="286"/>
      </w:pPr>
      <w:rPr>
        <w:rFonts w:hint="default"/>
        <w:lang w:val="en-US" w:eastAsia="en-US" w:bidi="ar-SA"/>
      </w:rPr>
    </w:lvl>
  </w:abstractNum>
  <w:abstractNum w:abstractNumId="168">
    <w:nsid w:val="36EF1C48"/>
    <w:multiLevelType w:val="hybridMultilevel"/>
    <w:tmpl w:val="61B6ECEC"/>
    <w:lvl w:ilvl="0" w:tplc="979CE3C8">
      <w:start w:val="1"/>
      <w:numFmt w:val="decimal"/>
      <w:lvlText w:val="%1)"/>
      <w:lvlJc w:val="left"/>
      <w:pPr>
        <w:ind w:left="1280" w:hanging="360"/>
        <w:jc w:val="left"/>
      </w:pPr>
      <w:rPr>
        <w:rFonts w:ascii="Calibri" w:eastAsia="Calibri" w:hAnsi="Calibri" w:cs="Calibri" w:hint="default"/>
        <w:b w:val="0"/>
        <w:bCs w:val="0"/>
        <w:i w:val="0"/>
        <w:iCs w:val="0"/>
        <w:spacing w:val="0"/>
        <w:w w:val="100"/>
        <w:sz w:val="24"/>
        <w:szCs w:val="24"/>
        <w:lang w:val="en-US" w:eastAsia="en-US" w:bidi="ar-SA"/>
      </w:rPr>
    </w:lvl>
    <w:lvl w:ilvl="1" w:tplc="1EEED4EE">
      <w:numFmt w:val="bullet"/>
      <w:lvlText w:val=""/>
      <w:lvlJc w:val="left"/>
      <w:pPr>
        <w:ind w:left="1280" w:hanging="360"/>
      </w:pPr>
      <w:rPr>
        <w:rFonts w:ascii="Symbol" w:eastAsia="Symbol" w:hAnsi="Symbol" w:cs="Symbol" w:hint="default"/>
        <w:b w:val="0"/>
        <w:bCs w:val="0"/>
        <w:i w:val="0"/>
        <w:iCs w:val="0"/>
        <w:spacing w:val="0"/>
        <w:w w:val="99"/>
        <w:sz w:val="20"/>
        <w:szCs w:val="20"/>
        <w:lang w:val="en-US" w:eastAsia="en-US" w:bidi="ar-SA"/>
      </w:rPr>
    </w:lvl>
    <w:lvl w:ilvl="2" w:tplc="55E46512">
      <w:numFmt w:val="bullet"/>
      <w:lvlText w:val="•"/>
      <w:lvlJc w:val="left"/>
      <w:pPr>
        <w:ind w:left="3176" w:hanging="360"/>
      </w:pPr>
      <w:rPr>
        <w:rFonts w:hint="default"/>
        <w:lang w:val="en-US" w:eastAsia="en-US" w:bidi="ar-SA"/>
      </w:rPr>
    </w:lvl>
    <w:lvl w:ilvl="3" w:tplc="CC36C5A4">
      <w:numFmt w:val="bullet"/>
      <w:lvlText w:val="•"/>
      <w:lvlJc w:val="left"/>
      <w:pPr>
        <w:ind w:left="4124" w:hanging="360"/>
      </w:pPr>
      <w:rPr>
        <w:rFonts w:hint="default"/>
        <w:lang w:val="en-US" w:eastAsia="en-US" w:bidi="ar-SA"/>
      </w:rPr>
    </w:lvl>
    <w:lvl w:ilvl="4" w:tplc="AB682358">
      <w:numFmt w:val="bullet"/>
      <w:lvlText w:val="•"/>
      <w:lvlJc w:val="left"/>
      <w:pPr>
        <w:ind w:left="5072" w:hanging="360"/>
      </w:pPr>
      <w:rPr>
        <w:rFonts w:hint="default"/>
        <w:lang w:val="en-US" w:eastAsia="en-US" w:bidi="ar-SA"/>
      </w:rPr>
    </w:lvl>
    <w:lvl w:ilvl="5" w:tplc="30DE42EC">
      <w:numFmt w:val="bullet"/>
      <w:lvlText w:val="•"/>
      <w:lvlJc w:val="left"/>
      <w:pPr>
        <w:ind w:left="6020" w:hanging="360"/>
      </w:pPr>
      <w:rPr>
        <w:rFonts w:hint="default"/>
        <w:lang w:val="en-US" w:eastAsia="en-US" w:bidi="ar-SA"/>
      </w:rPr>
    </w:lvl>
    <w:lvl w:ilvl="6" w:tplc="A7527442">
      <w:numFmt w:val="bullet"/>
      <w:lvlText w:val="•"/>
      <w:lvlJc w:val="left"/>
      <w:pPr>
        <w:ind w:left="6968" w:hanging="360"/>
      </w:pPr>
      <w:rPr>
        <w:rFonts w:hint="default"/>
        <w:lang w:val="en-US" w:eastAsia="en-US" w:bidi="ar-SA"/>
      </w:rPr>
    </w:lvl>
    <w:lvl w:ilvl="7" w:tplc="82662C86">
      <w:numFmt w:val="bullet"/>
      <w:lvlText w:val="•"/>
      <w:lvlJc w:val="left"/>
      <w:pPr>
        <w:ind w:left="7916" w:hanging="360"/>
      </w:pPr>
      <w:rPr>
        <w:rFonts w:hint="default"/>
        <w:lang w:val="en-US" w:eastAsia="en-US" w:bidi="ar-SA"/>
      </w:rPr>
    </w:lvl>
    <w:lvl w:ilvl="8" w:tplc="985ED152">
      <w:numFmt w:val="bullet"/>
      <w:lvlText w:val="•"/>
      <w:lvlJc w:val="left"/>
      <w:pPr>
        <w:ind w:left="8864" w:hanging="360"/>
      </w:pPr>
      <w:rPr>
        <w:rFonts w:hint="default"/>
        <w:lang w:val="en-US" w:eastAsia="en-US" w:bidi="ar-SA"/>
      </w:rPr>
    </w:lvl>
  </w:abstractNum>
  <w:abstractNum w:abstractNumId="169">
    <w:nsid w:val="36F50F4E"/>
    <w:multiLevelType w:val="hybridMultilevel"/>
    <w:tmpl w:val="AFC2587E"/>
    <w:lvl w:ilvl="0" w:tplc="6C80C446">
      <w:start w:val="1"/>
      <w:numFmt w:val="decimal"/>
      <w:lvlText w:val="%1."/>
      <w:lvlJc w:val="left"/>
      <w:pPr>
        <w:ind w:left="1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3B002DE">
      <w:numFmt w:val="bullet"/>
      <w:lvlText w:val="•"/>
      <w:lvlJc w:val="left"/>
      <w:pPr>
        <w:ind w:left="2496" w:hanging="360"/>
      </w:pPr>
      <w:rPr>
        <w:rFonts w:hint="default"/>
        <w:lang w:val="en-US" w:eastAsia="en-US" w:bidi="ar-SA"/>
      </w:rPr>
    </w:lvl>
    <w:lvl w:ilvl="2" w:tplc="3D6835DC">
      <w:numFmt w:val="bullet"/>
      <w:lvlText w:val="•"/>
      <w:lvlJc w:val="left"/>
      <w:pPr>
        <w:ind w:left="3413" w:hanging="360"/>
      </w:pPr>
      <w:rPr>
        <w:rFonts w:hint="default"/>
        <w:lang w:val="en-US" w:eastAsia="en-US" w:bidi="ar-SA"/>
      </w:rPr>
    </w:lvl>
    <w:lvl w:ilvl="3" w:tplc="821282A0">
      <w:numFmt w:val="bullet"/>
      <w:lvlText w:val="•"/>
      <w:lvlJc w:val="left"/>
      <w:pPr>
        <w:ind w:left="4329" w:hanging="360"/>
      </w:pPr>
      <w:rPr>
        <w:rFonts w:hint="default"/>
        <w:lang w:val="en-US" w:eastAsia="en-US" w:bidi="ar-SA"/>
      </w:rPr>
    </w:lvl>
    <w:lvl w:ilvl="4" w:tplc="B9F8EF8C">
      <w:numFmt w:val="bullet"/>
      <w:lvlText w:val="•"/>
      <w:lvlJc w:val="left"/>
      <w:pPr>
        <w:ind w:left="5246" w:hanging="360"/>
      </w:pPr>
      <w:rPr>
        <w:rFonts w:hint="default"/>
        <w:lang w:val="en-US" w:eastAsia="en-US" w:bidi="ar-SA"/>
      </w:rPr>
    </w:lvl>
    <w:lvl w:ilvl="5" w:tplc="87FE9E9E">
      <w:numFmt w:val="bullet"/>
      <w:lvlText w:val="•"/>
      <w:lvlJc w:val="left"/>
      <w:pPr>
        <w:ind w:left="6163" w:hanging="360"/>
      </w:pPr>
      <w:rPr>
        <w:rFonts w:hint="default"/>
        <w:lang w:val="en-US" w:eastAsia="en-US" w:bidi="ar-SA"/>
      </w:rPr>
    </w:lvl>
    <w:lvl w:ilvl="6" w:tplc="7DAA4108">
      <w:numFmt w:val="bullet"/>
      <w:lvlText w:val="•"/>
      <w:lvlJc w:val="left"/>
      <w:pPr>
        <w:ind w:left="7079" w:hanging="360"/>
      </w:pPr>
      <w:rPr>
        <w:rFonts w:hint="default"/>
        <w:lang w:val="en-US" w:eastAsia="en-US" w:bidi="ar-SA"/>
      </w:rPr>
    </w:lvl>
    <w:lvl w:ilvl="7" w:tplc="483EE65E">
      <w:numFmt w:val="bullet"/>
      <w:lvlText w:val="•"/>
      <w:lvlJc w:val="left"/>
      <w:pPr>
        <w:ind w:left="7996" w:hanging="360"/>
      </w:pPr>
      <w:rPr>
        <w:rFonts w:hint="default"/>
        <w:lang w:val="en-US" w:eastAsia="en-US" w:bidi="ar-SA"/>
      </w:rPr>
    </w:lvl>
    <w:lvl w:ilvl="8" w:tplc="55CE32BA">
      <w:numFmt w:val="bullet"/>
      <w:lvlText w:val="•"/>
      <w:lvlJc w:val="left"/>
      <w:pPr>
        <w:ind w:left="8913" w:hanging="360"/>
      </w:pPr>
      <w:rPr>
        <w:rFonts w:hint="default"/>
        <w:lang w:val="en-US" w:eastAsia="en-US" w:bidi="ar-SA"/>
      </w:rPr>
    </w:lvl>
  </w:abstractNum>
  <w:abstractNum w:abstractNumId="170">
    <w:nsid w:val="36FC2D5D"/>
    <w:multiLevelType w:val="hybridMultilevel"/>
    <w:tmpl w:val="2584862A"/>
    <w:lvl w:ilvl="0" w:tplc="6414C754">
      <w:start w:val="1"/>
      <w:numFmt w:val="lowerRoman"/>
      <w:lvlText w:val="%1)"/>
      <w:lvlJc w:val="left"/>
      <w:pPr>
        <w:ind w:left="1462" w:hanging="182"/>
        <w:jc w:val="left"/>
      </w:pPr>
      <w:rPr>
        <w:rFonts w:ascii="Calibri" w:eastAsia="Calibri" w:hAnsi="Calibri" w:cs="Calibri" w:hint="default"/>
        <w:b w:val="0"/>
        <w:bCs w:val="0"/>
        <w:i w:val="0"/>
        <w:iCs w:val="0"/>
        <w:spacing w:val="-1"/>
        <w:w w:val="100"/>
        <w:sz w:val="24"/>
        <w:szCs w:val="24"/>
        <w:lang w:val="en-US" w:eastAsia="en-US" w:bidi="ar-SA"/>
      </w:rPr>
    </w:lvl>
    <w:lvl w:ilvl="1" w:tplc="73DEA4FE">
      <w:numFmt w:val="bullet"/>
      <w:lvlText w:val="•"/>
      <w:lvlJc w:val="left"/>
      <w:pPr>
        <w:ind w:left="2390" w:hanging="182"/>
      </w:pPr>
      <w:rPr>
        <w:rFonts w:hint="default"/>
        <w:lang w:val="en-US" w:eastAsia="en-US" w:bidi="ar-SA"/>
      </w:rPr>
    </w:lvl>
    <w:lvl w:ilvl="2" w:tplc="5366EECA">
      <w:numFmt w:val="bullet"/>
      <w:lvlText w:val="•"/>
      <w:lvlJc w:val="left"/>
      <w:pPr>
        <w:ind w:left="3320" w:hanging="182"/>
      </w:pPr>
      <w:rPr>
        <w:rFonts w:hint="default"/>
        <w:lang w:val="en-US" w:eastAsia="en-US" w:bidi="ar-SA"/>
      </w:rPr>
    </w:lvl>
    <w:lvl w:ilvl="3" w:tplc="44C21286">
      <w:numFmt w:val="bullet"/>
      <w:lvlText w:val="•"/>
      <w:lvlJc w:val="left"/>
      <w:pPr>
        <w:ind w:left="4250" w:hanging="182"/>
      </w:pPr>
      <w:rPr>
        <w:rFonts w:hint="default"/>
        <w:lang w:val="en-US" w:eastAsia="en-US" w:bidi="ar-SA"/>
      </w:rPr>
    </w:lvl>
    <w:lvl w:ilvl="4" w:tplc="2060532C">
      <w:numFmt w:val="bullet"/>
      <w:lvlText w:val="•"/>
      <w:lvlJc w:val="left"/>
      <w:pPr>
        <w:ind w:left="5180" w:hanging="182"/>
      </w:pPr>
      <w:rPr>
        <w:rFonts w:hint="default"/>
        <w:lang w:val="en-US" w:eastAsia="en-US" w:bidi="ar-SA"/>
      </w:rPr>
    </w:lvl>
    <w:lvl w:ilvl="5" w:tplc="28523D70">
      <w:numFmt w:val="bullet"/>
      <w:lvlText w:val="•"/>
      <w:lvlJc w:val="left"/>
      <w:pPr>
        <w:ind w:left="6110" w:hanging="182"/>
      </w:pPr>
      <w:rPr>
        <w:rFonts w:hint="default"/>
        <w:lang w:val="en-US" w:eastAsia="en-US" w:bidi="ar-SA"/>
      </w:rPr>
    </w:lvl>
    <w:lvl w:ilvl="6" w:tplc="4AC4CC00">
      <w:numFmt w:val="bullet"/>
      <w:lvlText w:val="•"/>
      <w:lvlJc w:val="left"/>
      <w:pPr>
        <w:ind w:left="7040" w:hanging="182"/>
      </w:pPr>
      <w:rPr>
        <w:rFonts w:hint="default"/>
        <w:lang w:val="en-US" w:eastAsia="en-US" w:bidi="ar-SA"/>
      </w:rPr>
    </w:lvl>
    <w:lvl w:ilvl="7" w:tplc="B5F27C58">
      <w:numFmt w:val="bullet"/>
      <w:lvlText w:val="•"/>
      <w:lvlJc w:val="left"/>
      <w:pPr>
        <w:ind w:left="7970" w:hanging="182"/>
      </w:pPr>
      <w:rPr>
        <w:rFonts w:hint="default"/>
        <w:lang w:val="en-US" w:eastAsia="en-US" w:bidi="ar-SA"/>
      </w:rPr>
    </w:lvl>
    <w:lvl w:ilvl="8" w:tplc="9C1E9268">
      <w:numFmt w:val="bullet"/>
      <w:lvlText w:val="•"/>
      <w:lvlJc w:val="left"/>
      <w:pPr>
        <w:ind w:left="8900" w:hanging="182"/>
      </w:pPr>
      <w:rPr>
        <w:rFonts w:hint="default"/>
        <w:lang w:val="en-US" w:eastAsia="en-US" w:bidi="ar-SA"/>
      </w:rPr>
    </w:lvl>
  </w:abstractNum>
  <w:abstractNum w:abstractNumId="171">
    <w:nsid w:val="37044446"/>
    <w:multiLevelType w:val="hybridMultilevel"/>
    <w:tmpl w:val="C4DE18DA"/>
    <w:lvl w:ilvl="0" w:tplc="A372E3B8">
      <w:numFmt w:val="bullet"/>
      <w:lvlText w:val=""/>
      <w:lvlJc w:val="left"/>
      <w:pPr>
        <w:ind w:left="1321" w:hanging="360"/>
      </w:pPr>
      <w:rPr>
        <w:rFonts w:ascii="Symbol" w:eastAsia="Symbol" w:hAnsi="Symbol" w:cs="Symbol" w:hint="default"/>
        <w:b w:val="0"/>
        <w:bCs w:val="0"/>
        <w:i w:val="0"/>
        <w:iCs w:val="0"/>
        <w:spacing w:val="0"/>
        <w:w w:val="100"/>
        <w:sz w:val="24"/>
        <w:szCs w:val="24"/>
        <w:lang w:val="en-US" w:eastAsia="en-US" w:bidi="ar-SA"/>
      </w:rPr>
    </w:lvl>
    <w:lvl w:ilvl="1" w:tplc="94F636B8">
      <w:numFmt w:val="bullet"/>
      <w:lvlText w:val="•"/>
      <w:lvlJc w:val="left"/>
      <w:pPr>
        <w:ind w:left="2264" w:hanging="360"/>
      </w:pPr>
      <w:rPr>
        <w:rFonts w:hint="default"/>
        <w:lang w:val="en-US" w:eastAsia="en-US" w:bidi="ar-SA"/>
      </w:rPr>
    </w:lvl>
    <w:lvl w:ilvl="2" w:tplc="9BD49D9A">
      <w:numFmt w:val="bullet"/>
      <w:lvlText w:val="•"/>
      <w:lvlJc w:val="left"/>
      <w:pPr>
        <w:ind w:left="3208" w:hanging="360"/>
      </w:pPr>
      <w:rPr>
        <w:rFonts w:hint="default"/>
        <w:lang w:val="en-US" w:eastAsia="en-US" w:bidi="ar-SA"/>
      </w:rPr>
    </w:lvl>
    <w:lvl w:ilvl="3" w:tplc="A73C50AA">
      <w:numFmt w:val="bullet"/>
      <w:lvlText w:val="•"/>
      <w:lvlJc w:val="left"/>
      <w:pPr>
        <w:ind w:left="4152" w:hanging="360"/>
      </w:pPr>
      <w:rPr>
        <w:rFonts w:hint="default"/>
        <w:lang w:val="en-US" w:eastAsia="en-US" w:bidi="ar-SA"/>
      </w:rPr>
    </w:lvl>
    <w:lvl w:ilvl="4" w:tplc="147C2382">
      <w:numFmt w:val="bullet"/>
      <w:lvlText w:val="•"/>
      <w:lvlJc w:val="left"/>
      <w:pPr>
        <w:ind w:left="5096" w:hanging="360"/>
      </w:pPr>
      <w:rPr>
        <w:rFonts w:hint="default"/>
        <w:lang w:val="en-US" w:eastAsia="en-US" w:bidi="ar-SA"/>
      </w:rPr>
    </w:lvl>
    <w:lvl w:ilvl="5" w:tplc="7F3A75DE">
      <w:numFmt w:val="bullet"/>
      <w:lvlText w:val="•"/>
      <w:lvlJc w:val="left"/>
      <w:pPr>
        <w:ind w:left="6040" w:hanging="360"/>
      </w:pPr>
      <w:rPr>
        <w:rFonts w:hint="default"/>
        <w:lang w:val="en-US" w:eastAsia="en-US" w:bidi="ar-SA"/>
      </w:rPr>
    </w:lvl>
    <w:lvl w:ilvl="6" w:tplc="55BA2FB2">
      <w:numFmt w:val="bullet"/>
      <w:lvlText w:val="•"/>
      <w:lvlJc w:val="left"/>
      <w:pPr>
        <w:ind w:left="6984" w:hanging="360"/>
      </w:pPr>
      <w:rPr>
        <w:rFonts w:hint="default"/>
        <w:lang w:val="en-US" w:eastAsia="en-US" w:bidi="ar-SA"/>
      </w:rPr>
    </w:lvl>
    <w:lvl w:ilvl="7" w:tplc="28F0C278">
      <w:numFmt w:val="bullet"/>
      <w:lvlText w:val="•"/>
      <w:lvlJc w:val="left"/>
      <w:pPr>
        <w:ind w:left="7928" w:hanging="360"/>
      </w:pPr>
      <w:rPr>
        <w:rFonts w:hint="default"/>
        <w:lang w:val="en-US" w:eastAsia="en-US" w:bidi="ar-SA"/>
      </w:rPr>
    </w:lvl>
    <w:lvl w:ilvl="8" w:tplc="18C82C2A">
      <w:numFmt w:val="bullet"/>
      <w:lvlText w:val="•"/>
      <w:lvlJc w:val="left"/>
      <w:pPr>
        <w:ind w:left="8872" w:hanging="360"/>
      </w:pPr>
      <w:rPr>
        <w:rFonts w:hint="default"/>
        <w:lang w:val="en-US" w:eastAsia="en-US" w:bidi="ar-SA"/>
      </w:rPr>
    </w:lvl>
  </w:abstractNum>
  <w:abstractNum w:abstractNumId="172">
    <w:nsid w:val="375902CB"/>
    <w:multiLevelType w:val="hybridMultilevel"/>
    <w:tmpl w:val="9282FA66"/>
    <w:lvl w:ilvl="0" w:tplc="AA76FC00">
      <w:start w:val="1"/>
      <w:numFmt w:val="decimal"/>
      <w:lvlText w:val="%1."/>
      <w:lvlJc w:val="left"/>
      <w:pPr>
        <w:ind w:left="118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978AB1C">
      <w:start w:val="1"/>
      <w:numFmt w:val="decimal"/>
      <w:lvlText w:val="%2."/>
      <w:lvlJc w:val="left"/>
      <w:pPr>
        <w:ind w:left="16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E7EE1DFA">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3" w:tplc="78A6EEA6">
      <w:numFmt w:val="bullet"/>
      <w:lvlText w:val=""/>
      <w:lvlJc w:val="left"/>
      <w:pPr>
        <w:ind w:left="1934" w:hanging="286"/>
      </w:pPr>
      <w:rPr>
        <w:rFonts w:ascii="Symbol" w:eastAsia="Symbol" w:hAnsi="Symbol" w:cs="Symbol" w:hint="default"/>
        <w:b w:val="0"/>
        <w:bCs w:val="0"/>
        <w:i w:val="0"/>
        <w:iCs w:val="0"/>
        <w:spacing w:val="0"/>
        <w:w w:val="100"/>
        <w:sz w:val="24"/>
        <w:szCs w:val="24"/>
        <w:lang w:val="en-US" w:eastAsia="en-US" w:bidi="ar-SA"/>
      </w:rPr>
    </w:lvl>
    <w:lvl w:ilvl="4" w:tplc="E7D2EB9E">
      <w:numFmt w:val="bullet"/>
      <w:lvlText w:val="•"/>
      <w:lvlJc w:val="left"/>
      <w:pPr>
        <w:ind w:left="4205" w:hanging="286"/>
      </w:pPr>
      <w:rPr>
        <w:rFonts w:hint="default"/>
        <w:lang w:val="en-US" w:eastAsia="en-US" w:bidi="ar-SA"/>
      </w:rPr>
    </w:lvl>
    <w:lvl w:ilvl="5" w:tplc="AD4CC7DC">
      <w:numFmt w:val="bullet"/>
      <w:lvlText w:val="•"/>
      <w:lvlJc w:val="left"/>
      <w:pPr>
        <w:ind w:left="5337" w:hanging="286"/>
      </w:pPr>
      <w:rPr>
        <w:rFonts w:hint="default"/>
        <w:lang w:val="en-US" w:eastAsia="en-US" w:bidi="ar-SA"/>
      </w:rPr>
    </w:lvl>
    <w:lvl w:ilvl="6" w:tplc="B9965B8A">
      <w:numFmt w:val="bullet"/>
      <w:lvlText w:val="•"/>
      <w:lvlJc w:val="left"/>
      <w:pPr>
        <w:ind w:left="6470" w:hanging="286"/>
      </w:pPr>
      <w:rPr>
        <w:rFonts w:hint="default"/>
        <w:lang w:val="en-US" w:eastAsia="en-US" w:bidi="ar-SA"/>
      </w:rPr>
    </w:lvl>
    <w:lvl w:ilvl="7" w:tplc="3CD4E26C">
      <w:numFmt w:val="bullet"/>
      <w:lvlText w:val="•"/>
      <w:lvlJc w:val="left"/>
      <w:pPr>
        <w:ind w:left="7602" w:hanging="286"/>
      </w:pPr>
      <w:rPr>
        <w:rFonts w:hint="default"/>
        <w:lang w:val="en-US" w:eastAsia="en-US" w:bidi="ar-SA"/>
      </w:rPr>
    </w:lvl>
    <w:lvl w:ilvl="8" w:tplc="F23A2B4A">
      <w:numFmt w:val="bullet"/>
      <w:lvlText w:val="•"/>
      <w:lvlJc w:val="left"/>
      <w:pPr>
        <w:ind w:left="8735" w:hanging="286"/>
      </w:pPr>
      <w:rPr>
        <w:rFonts w:hint="default"/>
        <w:lang w:val="en-US" w:eastAsia="en-US" w:bidi="ar-SA"/>
      </w:rPr>
    </w:lvl>
  </w:abstractNum>
  <w:abstractNum w:abstractNumId="173">
    <w:nsid w:val="37D352FC"/>
    <w:multiLevelType w:val="hybridMultilevel"/>
    <w:tmpl w:val="C31A6FF4"/>
    <w:lvl w:ilvl="0" w:tplc="5F2C80F6">
      <w:numFmt w:val="bullet"/>
      <w:lvlText w:val="●"/>
      <w:lvlJc w:val="left"/>
      <w:pPr>
        <w:ind w:left="133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5D03D82">
      <w:numFmt w:val="bullet"/>
      <w:lvlText w:val="•"/>
      <w:lvlJc w:val="left"/>
      <w:pPr>
        <w:ind w:left="2300" w:hanging="360"/>
      </w:pPr>
      <w:rPr>
        <w:rFonts w:hint="default"/>
        <w:lang w:val="en-US" w:eastAsia="en-US" w:bidi="ar-SA"/>
      </w:rPr>
    </w:lvl>
    <w:lvl w:ilvl="2" w:tplc="F35EE904">
      <w:numFmt w:val="bullet"/>
      <w:lvlText w:val="•"/>
      <w:lvlJc w:val="left"/>
      <w:pPr>
        <w:ind w:left="3261" w:hanging="360"/>
      </w:pPr>
      <w:rPr>
        <w:rFonts w:hint="default"/>
        <w:lang w:val="en-US" w:eastAsia="en-US" w:bidi="ar-SA"/>
      </w:rPr>
    </w:lvl>
    <w:lvl w:ilvl="3" w:tplc="DAD6E9EA">
      <w:numFmt w:val="bullet"/>
      <w:lvlText w:val="•"/>
      <w:lvlJc w:val="left"/>
      <w:pPr>
        <w:ind w:left="4221" w:hanging="360"/>
      </w:pPr>
      <w:rPr>
        <w:rFonts w:hint="default"/>
        <w:lang w:val="en-US" w:eastAsia="en-US" w:bidi="ar-SA"/>
      </w:rPr>
    </w:lvl>
    <w:lvl w:ilvl="4" w:tplc="548CD0A6">
      <w:numFmt w:val="bullet"/>
      <w:lvlText w:val="•"/>
      <w:lvlJc w:val="left"/>
      <w:pPr>
        <w:ind w:left="5182" w:hanging="360"/>
      </w:pPr>
      <w:rPr>
        <w:rFonts w:hint="default"/>
        <w:lang w:val="en-US" w:eastAsia="en-US" w:bidi="ar-SA"/>
      </w:rPr>
    </w:lvl>
    <w:lvl w:ilvl="5" w:tplc="EA48817C">
      <w:numFmt w:val="bullet"/>
      <w:lvlText w:val="•"/>
      <w:lvlJc w:val="left"/>
      <w:pPr>
        <w:ind w:left="6143" w:hanging="360"/>
      </w:pPr>
      <w:rPr>
        <w:rFonts w:hint="default"/>
        <w:lang w:val="en-US" w:eastAsia="en-US" w:bidi="ar-SA"/>
      </w:rPr>
    </w:lvl>
    <w:lvl w:ilvl="6" w:tplc="15BC2EAE">
      <w:numFmt w:val="bullet"/>
      <w:lvlText w:val="•"/>
      <w:lvlJc w:val="left"/>
      <w:pPr>
        <w:ind w:left="7103" w:hanging="360"/>
      </w:pPr>
      <w:rPr>
        <w:rFonts w:hint="default"/>
        <w:lang w:val="en-US" w:eastAsia="en-US" w:bidi="ar-SA"/>
      </w:rPr>
    </w:lvl>
    <w:lvl w:ilvl="7" w:tplc="40BE15A0">
      <w:numFmt w:val="bullet"/>
      <w:lvlText w:val="•"/>
      <w:lvlJc w:val="left"/>
      <w:pPr>
        <w:ind w:left="8064" w:hanging="360"/>
      </w:pPr>
      <w:rPr>
        <w:rFonts w:hint="default"/>
        <w:lang w:val="en-US" w:eastAsia="en-US" w:bidi="ar-SA"/>
      </w:rPr>
    </w:lvl>
    <w:lvl w:ilvl="8" w:tplc="20B4E24A">
      <w:numFmt w:val="bullet"/>
      <w:lvlText w:val="•"/>
      <w:lvlJc w:val="left"/>
      <w:pPr>
        <w:ind w:left="9025" w:hanging="360"/>
      </w:pPr>
      <w:rPr>
        <w:rFonts w:hint="default"/>
        <w:lang w:val="en-US" w:eastAsia="en-US" w:bidi="ar-SA"/>
      </w:rPr>
    </w:lvl>
  </w:abstractNum>
  <w:abstractNum w:abstractNumId="174">
    <w:nsid w:val="38473B26"/>
    <w:multiLevelType w:val="hybridMultilevel"/>
    <w:tmpl w:val="C2FA91E0"/>
    <w:lvl w:ilvl="0" w:tplc="BEBA9D70">
      <w:numFmt w:val="bullet"/>
      <w:lvlText w:val="•"/>
      <w:lvlJc w:val="left"/>
      <w:pPr>
        <w:ind w:left="1280" w:hanging="360"/>
      </w:pPr>
      <w:rPr>
        <w:rFonts w:ascii="Calibri" w:eastAsia="Calibri" w:hAnsi="Calibri" w:cs="Calibri" w:hint="default"/>
        <w:b w:val="0"/>
        <w:bCs w:val="0"/>
        <w:i w:val="0"/>
        <w:iCs w:val="0"/>
        <w:spacing w:val="0"/>
        <w:w w:val="100"/>
        <w:sz w:val="24"/>
        <w:szCs w:val="24"/>
        <w:lang w:val="en-US" w:eastAsia="en-US" w:bidi="ar-SA"/>
      </w:rPr>
    </w:lvl>
    <w:lvl w:ilvl="1" w:tplc="81508114">
      <w:numFmt w:val="bullet"/>
      <w:lvlText w:val="•"/>
      <w:lvlJc w:val="left"/>
      <w:pPr>
        <w:ind w:left="2228" w:hanging="360"/>
      </w:pPr>
      <w:rPr>
        <w:rFonts w:hint="default"/>
        <w:lang w:val="en-US" w:eastAsia="en-US" w:bidi="ar-SA"/>
      </w:rPr>
    </w:lvl>
    <w:lvl w:ilvl="2" w:tplc="494420EE">
      <w:numFmt w:val="bullet"/>
      <w:lvlText w:val="•"/>
      <w:lvlJc w:val="left"/>
      <w:pPr>
        <w:ind w:left="3176" w:hanging="360"/>
      </w:pPr>
      <w:rPr>
        <w:rFonts w:hint="default"/>
        <w:lang w:val="en-US" w:eastAsia="en-US" w:bidi="ar-SA"/>
      </w:rPr>
    </w:lvl>
    <w:lvl w:ilvl="3" w:tplc="D4D6D7C2">
      <w:numFmt w:val="bullet"/>
      <w:lvlText w:val="•"/>
      <w:lvlJc w:val="left"/>
      <w:pPr>
        <w:ind w:left="4124" w:hanging="360"/>
      </w:pPr>
      <w:rPr>
        <w:rFonts w:hint="default"/>
        <w:lang w:val="en-US" w:eastAsia="en-US" w:bidi="ar-SA"/>
      </w:rPr>
    </w:lvl>
    <w:lvl w:ilvl="4" w:tplc="BC1885F2">
      <w:numFmt w:val="bullet"/>
      <w:lvlText w:val="•"/>
      <w:lvlJc w:val="left"/>
      <w:pPr>
        <w:ind w:left="5072" w:hanging="360"/>
      </w:pPr>
      <w:rPr>
        <w:rFonts w:hint="default"/>
        <w:lang w:val="en-US" w:eastAsia="en-US" w:bidi="ar-SA"/>
      </w:rPr>
    </w:lvl>
    <w:lvl w:ilvl="5" w:tplc="38708140">
      <w:numFmt w:val="bullet"/>
      <w:lvlText w:val="•"/>
      <w:lvlJc w:val="left"/>
      <w:pPr>
        <w:ind w:left="6020" w:hanging="360"/>
      </w:pPr>
      <w:rPr>
        <w:rFonts w:hint="default"/>
        <w:lang w:val="en-US" w:eastAsia="en-US" w:bidi="ar-SA"/>
      </w:rPr>
    </w:lvl>
    <w:lvl w:ilvl="6" w:tplc="09A68FEA">
      <w:numFmt w:val="bullet"/>
      <w:lvlText w:val="•"/>
      <w:lvlJc w:val="left"/>
      <w:pPr>
        <w:ind w:left="6968" w:hanging="360"/>
      </w:pPr>
      <w:rPr>
        <w:rFonts w:hint="default"/>
        <w:lang w:val="en-US" w:eastAsia="en-US" w:bidi="ar-SA"/>
      </w:rPr>
    </w:lvl>
    <w:lvl w:ilvl="7" w:tplc="A2E01B92">
      <w:numFmt w:val="bullet"/>
      <w:lvlText w:val="•"/>
      <w:lvlJc w:val="left"/>
      <w:pPr>
        <w:ind w:left="7916" w:hanging="360"/>
      </w:pPr>
      <w:rPr>
        <w:rFonts w:hint="default"/>
        <w:lang w:val="en-US" w:eastAsia="en-US" w:bidi="ar-SA"/>
      </w:rPr>
    </w:lvl>
    <w:lvl w:ilvl="8" w:tplc="178EE3EA">
      <w:numFmt w:val="bullet"/>
      <w:lvlText w:val="•"/>
      <w:lvlJc w:val="left"/>
      <w:pPr>
        <w:ind w:left="8864" w:hanging="360"/>
      </w:pPr>
      <w:rPr>
        <w:rFonts w:hint="default"/>
        <w:lang w:val="en-US" w:eastAsia="en-US" w:bidi="ar-SA"/>
      </w:rPr>
    </w:lvl>
  </w:abstractNum>
  <w:abstractNum w:abstractNumId="175">
    <w:nsid w:val="384A3600"/>
    <w:multiLevelType w:val="hybridMultilevel"/>
    <w:tmpl w:val="B23C2EF8"/>
    <w:lvl w:ilvl="0" w:tplc="6A163996">
      <w:start w:val="1"/>
      <w:numFmt w:val="decimal"/>
      <w:lvlText w:val="%1."/>
      <w:lvlJc w:val="left"/>
      <w:pPr>
        <w:ind w:left="960"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85F23420">
      <w:numFmt w:val="bullet"/>
      <w:lvlText w:val=""/>
      <w:lvlJc w:val="left"/>
      <w:pPr>
        <w:ind w:left="960" w:hanging="360"/>
      </w:pPr>
      <w:rPr>
        <w:rFonts w:ascii="Symbol" w:eastAsia="Symbol" w:hAnsi="Symbol" w:cs="Symbol" w:hint="default"/>
        <w:b w:val="0"/>
        <w:bCs w:val="0"/>
        <w:i w:val="0"/>
        <w:iCs w:val="0"/>
        <w:spacing w:val="0"/>
        <w:w w:val="100"/>
        <w:sz w:val="22"/>
        <w:szCs w:val="22"/>
        <w:lang w:val="en-US" w:eastAsia="en-US" w:bidi="ar-SA"/>
      </w:rPr>
    </w:lvl>
    <w:lvl w:ilvl="2" w:tplc="048CCB96">
      <w:numFmt w:val="bullet"/>
      <w:lvlText w:val="•"/>
      <w:lvlJc w:val="left"/>
      <w:pPr>
        <w:ind w:left="3600" w:hanging="360"/>
      </w:pPr>
      <w:rPr>
        <w:rFonts w:hint="default"/>
        <w:lang w:val="en-US" w:eastAsia="en-US" w:bidi="ar-SA"/>
      </w:rPr>
    </w:lvl>
    <w:lvl w:ilvl="3" w:tplc="B7E20568">
      <w:numFmt w:val="bullet"/>
      <w:lvlText w:val="•"/>
      <w:lvlJc w:val="left"/>
      <w:pPr>
        <w:ind w:left="4920" w:hanging="360"/>
      </w:pPr>
      <w:rPr>
        <w:rFonts w:hint="default"/>
        <w:lang w:val="en-US" w:eastAsia="en-US" w:bidi="ar-SA"/>
      </w:rPr>
    </w:lvl>
    <w:lvl w:ilvl="4" w:tplc="BC42A71E">
      <w:numFmt w:val="bullet"/>
      <w:lvlText w:val="•"/>
      <w:lvlJc w:val="left"/>
      <w:pPr>
        <w:ind w:left="6240" w:hanging="360"/>
      </w:pPr>
      <w:rPr>
        <w:rFonts w:hint="default"/>
        <w:lang w:val="en-US" w:eastAsia="en-US" w:bidi="ar-SA"/>
      </w:rPr>
    </w:lvl>
    <w:lvl w:ilvl="5" w:tplc="CD829038">
      <w:numFmt w:val="bullet"/>
      <w:lvlText w:val="•"/>
      <w:lvlJc w:val="left"/>
      <w:pPr>
        <w:ind w:left="7560" w:hanging="360"/>
      </w:pPr>
      <w:rPr>
        <w:rFonts w:hint="default"/>
        <w:lang w:val="en-US" w:eastAsia="en-US" w:bidi="ar-SA"/>
      </w:rPr>
    </w:lvl>
    <w:lvl w:ilvl="6" w:tplc="4DBEE744">
      <w:numFmt w:val="bullet"/>
      <w:lvlText w:val="•"/>
      <w:lvlJc w:val="left"/>
      <w:pPr>
        <w:ind w:left="8880" w:hanging="360"/>
      </w:pPr>
      <w:rPr>
        <w:rFonts w:hint="default"/>
        <w:lang w:val="en-US" w:eastAsia="en-US" w:bidi="ar-SA"/>
      </w:rPr>
    </w:lvl>
    <w:lvl w:ilvl="7" w:tplc="DB44747E">
      <w:numFmt w:val="bullet"/>
      <w:lvlText w:val="•"/>
      <w:lvlJc w:val="left"/>
      <w:pPr>
        <w:ind w:left="10200" w:hanging="360"/>
      </w:pPr>
      <w:rPr>
        <w:rFonts w:hint="default"/>
        <w:lang w:val="en-US" w:eastAsia="en-US" w:bidi="ar-SA"/>
      </w:rPr>
    </w:lvl>
    <w:lvl w:ilvl="8" w:tplc="6BDEA9CC">
      <w:numFmt w:val="bullet"/>
      <w:lvlText w:val="•"/>
      <w:lvlJc w:val="left"/>
      <w:pPr>
        <w:ind w:left="11520" w:hanging="360"/>
      </w:pPr>
      <w:rPr>
        <w:rFonts w:hint="default"/>
        <w:lang w:val="en-US" w:eastAsia="en-US" w:bidi="ar-SA"/>
      </w:rPr>
    </w:lvl>
  </w:abstractNum>
  <w:abstractNum w:abstractNumId="176">
    <w:nsid w:val="384F7FBF"/>
    <w:multiLevelType w:val="hybridMultilevel"/>
    <w:tmpl w:val="3BE8B828"/>
    <w:lvl w:ilvl="0" w:tplc="8D4AD34C">
      <w:start w:val="1"/>
      <w:numFmt w:val="decimal"/>
      <w:lvlText w:val="%1."/>
      <w:lvlJc w:val="left"/>
      <w:pPr>
        <w:ind w:left="1280" w:hanging="360"/>
        <w:jc w:val="left"/>
      </w:pPr>
      <w:rPr>
        <w:rFonts w:ascii="Calibri" w:eastAsia="Calibri" w:hAnsi="Calibri" w:cs="Calibri" w:hint="default"/>
        <w:b w:val="0"/>
        <w:bCs w:val="0"/>
        <w:i w:val="0"/>
        <w:iCs w:val="0"/>
        <w:spacing w:val="0"/>
        <w:w w:val="100"/>
        <w:sz w:val="24"/>
        <w:szCs w:val="24"/>
        <w:lang w:val="en-US" w:eastAsia="en-US" w:bidi="ar-SA"/>
      </w:rPr>
    </w:lvl>
    <w:lvl w:ilvl="1" w:tplc="A508B2B8">
      <w:numFmt w:val="bullet"/>
      <w:lvlText w:val="•"/>
      <w:lvlJc w:val="left"/>
      <w:pPr>
        <w:ind w:left="2228" w:hanging="360"/>
      </w:pPr>
      <w:rPr>
        <w:rFonts w:hint="default"/>
        <w:lang w:val="en-US" w:eastAsia="en-US" w:bidi="ar-SA"/>
      </w:rPr>
    </w:lvl>
    <w:lvl w:ilvl="2" w:tplc="BE9CFB6C">
      <w:numFmt w:val="bullet"/>
      <w:lvlText w:val="•"/>
      <w:lvlJc w:val="left"/>
      <w:pPr>
        <w:ind w:left="3176" w:hanging="360"/>
      </w:pPr>
      <w:rPr>
        <w:rFonts w:hint="default"/>
        <w:lang w:val="en-US" w:eastAsia="en-US" w:bidi="ar-SA"/>
      </w:rPr>
    </w:lvl>
    <w:lvl w:ilvl="3" w:tplc="21CCFE8A">
      <w:numFmt w:val="bullet"/>
      <w:lvlText w:val="•"/>
      <w:lvlJc w:val="left"/>
      <w:pPr>
        <w:ind w:left="4124" w:hanging="360"/>
      </w:pPr>
      <w:rPr>
        <w:rFonts w:hint="default"/>
        <w:lang w:val="en-US" w:eastAsia="en-US" w:bidi="ar-SA"/>
      </w:rPr>
    </w:lvl>
    <w:lvl w:ilvl="4" w:tplc="7EB2EAAC">
      <w:numFmt w:val="bullet"/>
      <w:lvlText w:val="•"/>
      <w:lvlJc w:val="left"/>
      <w:pPr>
        <w:ind w:left="5072" w:hanging="360"/>
      </w:pPr>
      <w:rPr>
        <w:rFonts w:hint="default"/>
        <w:lang w:val="en-US" w:eastAsia="en-US" w:bidi="ar-SA"/>
      </w:rPr>
    </w:lvl>
    <w:lvl w:ilvl="5" w:tplc="733AD3F2">
      <w:numFmt w:val="bullet"/>
      <w:lvlText w:val="•"/>
      <w:lvlJc w:val="left"/>
      <w:pPr>
        <w:ind w:left="6020" w:hanging="360"/>
      </w:pPr>
      <w:rPr>
        <w:rFonts w:hint="default"/>
        <w:lang w:val="en-US" w:eastAsia="en-US" w:bidi="ar-SA"/>
      </w:rPr>
    </w:lvl>
    <w:lvl w:ilvl="6" w:tplc="831AE9B2">
      <w:numFmt w:val="bullet"/>
      <w:lvlText w:val="•"/>
      <w:lvlJc w:val="left"/>
      <w:pPr>
        <w:ind w:left="6968" w:hanging="360"/>
      </w:pPr>
      <w:rPr>
        <w:rFonts w:hint="default"/>
        <w:lang w:val="en-US" w:eastAsia="en-US" w:bidi="ar-SA"/>
      </w:rPr>
    </w:lvl>
    <w:lvl w:ilvl="7" w:tplc="048238F2">
      <w:numFmt w:val="bullet"/>
      <w:lvlText w:val="•"/>
      <w:lvlJc w:val="left"/>
      <w:pPr>
        <w:ind w:left="7916" w:hanging="360"/>
      </w:pPr>
      <w:rPr>
        <w:rFonts w:hint="default"/>
        <w:lang w:val="en-US" w:eastAsia="en-US" w:bidi="ar-SA"/>
      </w:rPr>
    </w:lvl>
    <w:lvl w:ilvl="8" w:tplc="24D0B132">
      <w:numFmt w:val="bullet"/>
      <w:lvlText w:val="•"/>
      <w:lvlJc w:val="left"/>
      <w:pPr>
        <w:ind w:left="8864" w:hanging="360"/>
      </w:pPr>
      <w:rPr>
        <w:rFonts w:hint="default"/>
        <w:lang w:val="en-US" w:eastAsia="en-US" w:bidi="ar-SA"/>
      </w:rPr>
    </w:lvl>
  </w:abstractNum>
  <w:abstractNum w:abstractNumId="177">
    <w:nsid w:val="389C0A8D"/>
    <w:multiLevelType w:val="hybridMultilevel"/>
    <w:tmpl w:val="02FE4044"/>
    <w:lvl w:ilvl="0" w:tplc="E9FC148C">
      <w:start w:val="1"/>
      <w:numFmt w:val="decimal"/>
      <w:lvlText w:val="[%1]"/>
      <w:lvlJc w:val="left"/>
      <w:pPr>
        <w:ind w:left="914" w:hanging="399"/>
        <w:jc w:val="left"/>
      </w:pPr>
      <w:rPr>
        <w:rFonts w:ascii="Times New Roman" w:eastAsia="Times New Roman" w:hAnsi="Times New Roman" w:cs="Times New Roman" w:hint="default"/>
        <w:b w:val="0"/>
        <w:bCs w:val="0"/>
        <w:i w:val="0"/>
        <w:iCs w:val="0"/>
        <w:color w:val="0D1111"/>
        <w:spacing w:val="-4"/>
        <w:w w:val="100"/>
        <w:sz w:val="24"/>
        <w:szCs w:val="24"/>
        <w:lang w:val="en-US" w:eastAsia="en-US" w:bidi="ar-SA"/>
      </w:rPr>
    </w:lvl>
    <w:lvl w:ilvl="1" w:tplc="BBAC6F1C">
      <w:numFmt w:val="bullet"/>
      <w:lvlText w:val=""/>
      <w:lvlJc w:val="left"/>
      <w:pPr>
        <w:ind w:left="914" w:hanging="286"/>
      </w:pPr>
      <w:rPr>
        <w:rFonts w:ascii="Symbol" w:eastAsia="Symbol" w:hAnsi="Symbol" w:cs="Symbol" w:hint="default"/>
        <w:b w:val="0"/>
        <w:bCs w:val="0"/>
        <w:i w:val="0"/>
        <w:iCs w:val="0"/>
        <w:spacing w:val="0"/>
        <w:w w:val="100"/>
        <w:sz w:val="24"/>
        <w:szCs w:val="24"/>
        <w:lang w:val="en-US" w:eastAsia="en-US" w:bidi="ar-SA"/>
      </w:rPr>
    </w:lvl>
    <w:lvl w:ilvl="2" w:tplc="EEB63B10">
      <w:numFmt w:val="bullet"/>
      <w:lvlText w:val="•"/>
      <w:lvlJc w:val="left"/>
      <w:pPr>
        <w:ind w:left="2733" w:hanging="286"/>
      </w:pPr>
      <w:rPr>
        <w:rFonts w:hint="default"/>
        <w:lang w:val="en-US" w:eastAsia="en-US" w:bidi="ar-SA"/>
      </w:rPr>
    </w:lvl>
    <w:lvl w:ilvl="3" w:tplc="46102E80">
      <w:numFmt w:val="bullet"/>
      <w:lvlText w:val="•"/>
      <w:lvlJc w:val="left"/>
      <w:pPr>
        <w:ind w:left="3639" w:hanging="286"/>
      </w:pPr>
      <w:rPr>
        <w:rFonts w:hint="default"/>
        <w:lang w:val="en-US" w:eastAsia="en-US" w:bidi="ar-SA"/>
      </w:rPr>
    </w:lvl>
    <w:lvl w:ilvl="4" w:tplc="56624E6E">
      <w:numFmt w:val="bullet"/>
      <w:lvlText w:val="•"/>
      <w:lvlJc w:val="left"/>
      <w:pPr>
        <w:ind w:left="4546" w:hanging="286"/>
      </w:pPr>
      <w:rPr>
        <w:rFonts w:hint="default"/>
        <w:lang w:val="en-US" w:eastAsia="en-US" w:bidi="ar-SA"/>
      </w:rPr>
    </w:lvl>
    <w:lvl w:ilvl="5" w:tplc="34FADE54">
      <w:numFmt w:val="bullet"/>
      <w:lvlText w:val="•"/>
      <w:lvlJc w:val="left"/>
      <w:pPr>
        <w:ind w:left="5453" w:hanging="286"/>
      </w:pPr>
      <w:rPr>
        <w:rFonts w:hint="default"/>
        <w:lang w:val="en-US" w:eastAsia="en-US" w:bidi="ar-SA"/>
      </w:rPr>
    </w:lvl>
    <w:lvl w:ilvl="6" w:tplc="C8E0C69A">
      <w:numFmt w:val="bullet"/>
      <w:lvlText w:val="•"/>
      <w:lvlJc w:val="left"/>
      <w:pPr>
        <w:ind w:left="6359" w:hanging="286"/>
      </w:pPr>
      <w:rPr>
        <w:rFonts w:hint="default"/>
        <w:lang w:val="en-US" w:eastAsia="en-US" w:bidi="ar-SA"/>
      </w:rPr>
    </w:lvl>
    <w:lvl w:ilvl="7" w:tplc="B99AFD84">
      <w:numFmt w:val="bullet"/>
      <w:lvlText w:val="•"/>
      <w:lvlJc w:val="left"/>
      <w:pPr>
        <w:ind w:left="7266" w:hanging="286"/>
      </w:pPr>
      <w:rPr>
        <w:rFonts w:hint="default"/>
        <w:lang w:val="en-US" w:eastAsia="en-US" w:bidi="ar-SA"/>
      </w:rPr>
    </w:lvl>
    <w:lvl w:ilvl="8" w:tplc="57409C44">
      <w:numFmt w:val="bullet"/>
      <w:lvlText w:val="•"/>
      <w:lvlJc w:val="left"/>
      <w:pPr>
        <w:ind w:left="8173" w:hanging="286"/>
      </w:pPr>
      <w:rPr>
        <w:rFonts w:hint="default"/>
        <w:lang w:val="en-US" w:eastAsia="en-US" w:bidi="ar-SA"/>
      </w:rPr>
    </w:lvl>
  </w:abstractNum>
  <w:abstractNum w:abstractNumId="178">
    <w:nsid w:val="389E45B7"/>
    <w:multiLevelType w:val="hybridMultilevel"/>
    <w:tmpl w:val="8702C24E"/>
    <w:lvl w:ilvl="0" w:tplc="CA84D084">
      <w:numFmt w:val="bullet"/>
      <w:lvlText w:val=""/>
      <w:lvlJc w:val="left"/>
      <w:pPr>
        <w:ind w:left="1680" w:hanging="360"/>
      </w:pPr>
      <w:rPr>
        <w:rFonts w:ascii="Symbol" w:eastAsia="Symbol" w:hAnsi="Symbol" w:cs="Symbol" w:hint="default"/>
        <w:b w:val="0"/>
        <w:bCs w:val="0"/>
        <w:i w:val="0"/>
        <w:iCs w:val="0"/>
        <w:spacing w:val="0"/>
        <w:w w:val="100"/>
        <w:sz w:val="22"/>
        <w:szCs w:val="22"/>
        <w:lang w:val="en-US" w:eastAsia="en-US" w:bidi="ar-SA"/>
      </w:rPr>
    </w:lvl>
    <w:lvl w:ilvl="1" w:tplc="D29AD6A6">
      <w:numFmt w:val="bullet"/>
      <w:lvlText w:val="•"/>
      <w:lvlJc w:val="left"/>
      <w:pPr>
        <w:ind w:left="2928" w:hanging="360"/>
      </w:pPr>
      <w:rPr>
        <w:rFonts w:hint="default"/>
        <w:lang w:val="en-US" w:eastAsia="en-US" w:bidi="ar-SA"/>
      </w:rPr>
    </w:lvl>
    <w:lvl w:ilvl="2" w:tplc="3C7CB6B6">
      <w:numFmt w:val="bullet"/>
      <w:lvlText w:val="•"/>
      <w:lvlJc w:val="left"/>
      <w:pPr>
        <w:ind w:left="4176" w:hanging="360"/>
      </w:pPr>
      <w:rPr>
        <w:rFonts w:hint="default"/>
        <w:lang w:val="en-US" w:eastAsia="en-US" w:bidi="ar-SA"/>
      </w:rPr>
    </w:lvl>
    <w:lvl w:ilvl="3" w:tplc="EC2876C4">
      <w:numFmt w:val="bullet"/>
      <w:lvlText w:val="•"/>
      <w:lvlJc w:val="left"/>
      <w:pPr>
        <w:ind w:left="5424" w:hanging="360"/>
      </w:pPr>
      <w:rPr>
        <w:rFonts w:hint="default"/>
        <w:lang w:val="en-US" w:eastAsia="en-US" w:bidi="ar-SA"/>
      </w:rPr>
    </w:lvl>
    <w:lvl w:ilvl="4" w:tplc="BE9AA108">
      <w:numFmt w:val="bullet"/>
      <w:lvlText w:val="•"/>
      <w:lvlJc w:val="left"/>
      <w:pPr>
        <w:ind w:left="6672" w:hanging="360"/>
      </w:pPr>
      <w:rPr>
        <w:rFonts w:hint="default"/>
        <w:lang w:val="en-US" w:eastAsia="en-US" w:bidi="ar-SA"/>
      </w:rPr>
    </w:lvl>
    <w:lvl w:ilvl="5" w:tplc="2AEA9DD8">
      <w:numFmt w:val="bullet"/>
      <w:lvlText w:val="•"/>
      <w:lvlJc w:val="left"/>
      <w:pPr>
        <w:ind w:left="7920" w:hanging="360"/>
      </w:pPr>
      <w:rPr>
        <w:rFonts w:hint="default"/>
        <w:lang w:val="en-US" w:eastAsia="en-US" w:bidi="ar-SA"/>
      </w:rPr>
    </w:lvl>
    <w:lvl w:ilvl="6" w:tplc="E022F73E">
      <w:numFmt w:val="bullet"/>
      <w:lvlText w:val="•"/>
      <w:lvlJc w:val="left"/>
      <w:pPr>
        <w:ind w:left="9168" w:hanging="360"/>
      </w:pPr>
      <w:rPr>
        <w:rFonts w:hint="default"/>
        <w:lang w:val="en-US" w:eastAsia="en-US" w:bidi="ar-SA"/>
      </w:rPr>
    </w:lvl>
    <w:lvl w:ilvl="7" w:tplc="9B28BC6E">
      <w:numFmt w:val="bullet"/>
      <w:lvlText w:val="•"/>
      <w:lvlJc w:val="left"/>
      <w:pPr>
        <w:ind w:left="10416" w:hanging="360"/>
      </w:pPr>
      <w:rPr>
        <w:rFonts w:hint="default"/>
        <w:lang w:val="en-US" w:eastAsia="en-US" w:bidi="ar-SA"/>
      </w:rPr>
    </w:lvl>
    <w:lvl w:ilvl="8" w:tplc="66C06B6C">
      <w:numFmt w:val="bullet"/>
      <w:lvlText w:val="•"/>
      <w:lvlJc w:val="left"/>
      <w:pPr>
        <w:ind w:left="11664" w:hanging="360"/>
      </w:pPr>
      <w:rPr>
        <w:rFonts w:hint="default"/>
        <w:lang w:val="en-US" w:eastAsia="en-US" w:bidi="ar-SA"/>
      </w:rPr>
    </w:lvl>
  </w:abstractNum>
  <w:abstractNum w:abstractNumId="179">
    <w:nsid w:val="38DD367E"/>
    <w:multiLevelType w:val="hybridMultilevel"/>
    <w:tmpl w:val="9CC497A8"/>
    <w:lvl w:ilvl="0" w:tplc="A83C8C6E">
      <w:start w:val="1"/>
      <w:numFmt w:val="decimal"/>
      <w:lvlText w:val="%1."/>
      <w:lvlJc w:val="left"/>
      <w:pPr>
        <w:ind w:left="1280" w:hanging="360"/>
        <w:jc w:val="left"/>
      </w:pPr>
      <w:rPr>
        <w:rFonts w:ascii="Calibri" w:eastAsia="Calibri" w:hAnsi="Calibri" w:cs="Calibri" w:hint="default"/>
        <w:b w:val="0"/>
        <w:bCs w:val="0"/>
        <w:i w:val="0"/>
        <w:iCs w:val="0"/>
        <w:spacing w:val="0"/>
        <w:w w:val="100"/>
        <w:sz w:val="24"/>
        <w:szCs w:val="24"/>
        <w:lang w:val="en-US" w:eastAsia="en-US" w:bidi="ar-SA"/>
      </w:rPr>
    </w:lvl>
    <w:lvl w:ilvl="1" w:tplc="D5B2B25C">
      <w:numFmt w:val="bullet"/>
      <w:lvlText w:val="•"/>
      <w:lvlJc w:val="left"/>
      <w:pPr>
        <w:ind w:left="1280" w:hanging="360"/>
      </w:pPr>
      <w:rPr>
        <w:rFonts w:ascii="Calibri" w:eastAsia="Calibri" w:hAnsi="Calibri" w:cs="Calibri" w:hint="default"/>
        <w:spacing w:val="0"/>
        <w:w w:val="100"/>
        <w:lang w:val="en-US" w:eastAsia="en-US" w:bidi="ar-SA"/>
      </w:rPr>
    </w:lvl>
    <w:lvl w:ilvl="2" w:tplc="FDD2F95C">
      <w:numFmt w:val="bullet"/>
      <w:lvlText w:val="•"/>
      <w:lvlJc w:val="left"/>
      <w:pPr>
        <w:ind w:left="3176" w:hanging="360"/>
      </w:pPr>
      <w:rPr>
        <w:rFonts w:hint="default"/>
        <w:lang w:val="en-US" w:eastAsia="en-US" w:bidi="ar-SA"/>
      </w:rPr>
    </w:lvl>
    <w:lvl w:ilvl="3" w:tplc="CE3C7C14">
      <w:numFmt w:val="bullet"/>
      <w:lvlText w:val="•"/>
      <w:lvlJc w:val="left"/>
      <w:pPr>
        <w:ind w:left="4124" w:hanging="360"/>
      </w:pPr>
      <w:rPr>
        <w:rFonts w:hint="default"/>
        <w:lang w:val="en-US" w:eastAsia="en-US" w:bidi="ar-SA"/>
      </w:rPr>
    </w:lvl>
    <w:lvl w:ilvl="4" w:tplc="AFDC1D84">
      <w:numFmt w:val="bullet"/>
      <w:lvlText w:val="•"/>
      <w:lvlJc w:val="left"/>
      <w:pPr>
        <w:ind w:left="5072" w:hanging="360"/>
      </w:pPr>
      <w:rPr>
        <w:rFonts w:hint="default"/>
        <w:lang w:val="en-US" w:eastAsia="en-US" w:bidi="ar-SA"/>
      </w:rPr>
    </w:lvl>
    <w:lvl w:ilvl="5" w:tplc="CC822C9A">
      <w:numFmt w:val="bullet"/>
      <w:lvlText w:val="•"/>
      <w:lvlJc w:val="left"/>
      <w:pPr>
        <w:ind w:left="6020" w:hanging="360"/>
      </w:pPr>
      <w:rPr>
        <w:rFonts w:hint="default"/>
        <w:lang w:val="en-US" w:eastAsia="en-US" w:bidi="ar-SA"/>
      </w:rPr>
    </w:lvl>
    <w:lvl w:ilvl="6" w:tplc="58F05912">
      <w:numFmt w:val="bullet"/>
      <w:lvlText w:val="•"/>
      <w:lvlJc w:val="left"/>
      <w:pPr>
        <w:ind w:left="6968" w:hanging="360"/>
      </w:pPr>
      <w:rPr>
        <w:rFonts w:hint="default"/>
        <w:lang w:val="en-US" w:eastAsia="en-US" w:bidi="ar-SA"/>
      </w:rPr>
    </w:lvl>
    <w:lvl w:ilvl="7" w:tplc="6CEAEEB0">
      <w:numFmt w:val="bullet"/>
      <w:lvlText w:val="•"/>
      <w:lvlJc w:val="left"/>
      <w:pPr>
        <w:ind w:left="7916" w:hanging="360"/>
      </w:pPr>
      <w:rPr>
        <w:rFonts w:hint="default"/>
        <w:lang w:val="en-US" w:eastAsia="en-US" w:bidi="ar-SA"/>
      </w:rPr>
    </w:lvl>
    <w:lvl w:ilvl="8" w:tplc="847C2E38">
      <w:numFmt w:val="bullet"/>
      <w:lvlText w:val="•"/>
      <w:lvlJc w:val="left"/>
      <w:pPr>
        <w:ind w:left="8864" w:hanging="360"/>
      </w:pPr>
      <w:rPr>
        <w:rFonts w:hint="default"/>
        <w:lang w:val="en-US" w:eastAsia="en-US" w:bidi="ar-SA"/>
      </w:rPr>
    </w:lvl>
  </w:abstractNum>
  <w:abstractNum w:abstractNumId="180">
    <w:nsid w:val="39082DFC"/>
    <w:multiLevelType w:val="hybridMultilevel"/>
    <w:tmpl w:val="C5B65658"/>
    <w:lvl w:ilvl="0" w:tplc="CDEEB7EA">
      <w:start w:val="12"/>
      <w:numFmt w:val="decimal"/>
      <w:lvlText w:val="%1."/>
      <w:lvlJc w:val="left"/>
      <w:pPr>
        <w:ind w:left="1688" w:hanging="1128"/>
        <w:jc w:val="left"/>
      </w:pPr>
      <w:rPr>
        <w:rFonts w:ascii="Calibri" w:eastAsia="Calibri" w:hAnsi="Calibri" w:cs="Calibri" w:hint="default"/>
        <w:b w:val="0"/>
        <w:bCs w:val="0"/>
        <w:i w:val="0"/>
        <w:iCs w:val="0"/>
        <w:spacing w:val="0"/>
        <w:w w:val="100"/>
        <w:sz w:val="24"/>
        <w:szCs w:val="24"/>
        <w:lang w:val="en-US" w:eastAsia="en-US" w:bidi="ar-SA"/>
      </w:rPr>
    </w:lvl>
    <w:lvl w:ilvl="1" w:tplc="3D6CBDC6">
      <w:numFmt w:val="bullet"/>
      <w:lvlText w:val="•"/>
      <w:lvlJc w:val="left"/>
      <w:pPr>
        <w:ind w:left="2588" w:hanging="1128"/>
      </w:pPr>
      <w:rPr>
        <w:rFonts w:hint="default"/>
        <w:lang w:val="en-US" w:eastAsia="en-US" w:bidi="ar-SA"/>
      </w:rPr>
    </w:lvl>
    <w:lvl w:ilvl="2" w:tplc="E5FA6036">
      <w:numFmt w:val="bullet"/>
      <w:lvlText w:val="•"/>
      <w:lvlJc w:val="left"/>
      <w:pPr>
        <w:ind w:left="3496" w:hanging="1128"/>
      </w:pPr>
      <w:rPr>
        <w:rFonts w:hint="default"/>
        <w:lang w:val="en-US" w:eastAsia="en-US" w:bidi="ar-SA"/>
      </w:rPr>
    </w:lvl>
    <w:lvl w:ilvl="3" w:tplc="707E0634">
      <w:numFmt w:val="bullet"/>
      <w:lvlText w:val="•"/>
      <w:lvlJc w:val="left"/>
      <w:pPr>
        <w:ind w:left="4404" w:hanging="1128"/>
      </w:pPr>
      <w:rPr>
        <w:rFonts w:hint="default"/>
        <w:lang w:val="en-US" w:eastAsia="en-US" w:bidi="ar-SA"/>
      </w:rPr>
    </w:lvl>
    <w:lvl w:ilvl="4" w:tplc="38DE2162">
      <w:numFmt w:val="bullet"/>
      <w:lvlText w:val="•"/>
      <w:lvlJc w:val="left"/>
      <w:pPr>
        <w:ind w:left="5312" w:hanging="1128"/>
      </w:pPr>
      <w:rPr>
        <w:rFonts w:hint="default"/>
        <w:lang w:val="en-US" w:eastAsia="en-US" w:bidi="ar-SA"/>
      </w:rPr>
    </w:lvl>
    <w:lvl w:ilvl="5" w:tplc="2A80BF20">
      <w:numFmt w:val="bullet"/>
      <w:lvlText w:val="•"/>
      <w:lvlJc w:val="left"/>
      <w:pPr>
        <w:ind w:left="6220" w:hanging="1128"/>
      </w:pPr>
      <w:rPr>
        <w:rFonts w:hint="default"/>
        <w:lang w:val="en-US" w:eastAsia="en-US" w:bidi="ar-SA"/>
      </w:rPr>
    </w:lvl>
    <w:lvl w:ilvl="6" w:tplc="C79EB3E6">
      <w:numFmt w:val="bullet"/>
      <w:lvlText w:val="•"/>
      <w:lvlJc w:val="left"/>
      <w:pPr>
        <w:ind w:left="7128" w:hanging="1128"/>
      </w:pPr>
      <w:rPr>
        <w:rFonts w:hint="default"/>
        <w:lang w:val="en-US" w:eastAsia="en-US" w:bidi="ar-SA"/>
      </w:rPr>
    </w:lvl>
    <w:lvl w:ilvl="7" w:tplc="F4F4F48C">
      <w:numFmt w:val="bullet"/>
      <w:lvlText w:val="•"/>
      <w:lvlJc w:val="left"/>
      <w:pPr>
        <w:ind w:left="8036" w:hanging="1128"/>
      </w:pPr>
      <w:rPr>
        <w:rFonts w:hint="default"/>
        <w:lang w:val="en-US" w:eastAsia="en-US" w:bidi="ar-SA"/>
      </w:rPr>
    </w:lvl>
    <w:lvl w:ilvl="8" w:tplc="30BE42F4">
      <w:numFmt w:val="bullet"/>
      <w:lvlText w:val="•"/>
      <w:lvlJc w:val="left"/>
      <w:pPr>
        <w:ind w:left="8944" w:hanging="1128"/>
      </w:pPr>
      <w:rPr>
        <w:rFonts w:hint="default"/>
        <w:lang w:val="en-US" w:eastAsia="en-US" w:bidi="ar-SA"/>
      </w:rPr>
    </w:lvl>
  </w:abstractNum>
  <w:abstractNum w:abstractNumId="181">
    <w:nsid w:val="39A11DBF"/>
    <w:multiLevelType w:val="hybridMultilevel"/>
    <w:tmpl w:val="AF5AA656"/>
    <w:lvl w:ilvl="0" w:tplc="C232B04A">
      <w:start w:val="1"/>
      <w:numFmt w:val="decimal"/>
      <w:lvlText w:val="%1."/>
      <w:lvlJc w:val="left"/>
      <w:pPr>
        <w:ind w:left="821"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86E21F0E">
      <w:numFmt w:val="bullet"/>
      <w:lvlText w:val="•"/>
      <w:lvlJc w:val="left"/>
      <w:pPr>
        <w:ind w:left="2154" w:hanging="360"/>
      </w:pPr>
      <w:rPr>
        <w:rFonts w:hint="default"/>
        <w:lang w:val="en-US" w:eastAsia="en-US" w:bidi="ar-SA"/>
      </w:rPr>
    </w:lvl>
    <w:lvl w:ilvl="2" w:tplc="DBC81DE0">
      <w:numFmt w:val="bullet"/>
      <w:lvlText w:val="•"/>
      <w:lvlJc w:val="left"/>
      <w:pPr>
        <w:ind w:left="3488" w:hanging="360"/>
      </w:pPr>
      <w:rPr>
        <w:rFonts w:hint="default"/>
        <w:lang w:val="en-US" w:eastAsia="en-US" w:bidi="ar-SA"/>
      </w:rPr>
    </w:lvl>
    <w:lvl w:ilvl="3" w:tplc="9954D8D2">
      <w:numFmt w:val="bullet"/>
      <w:lvlText w:val="•"/>
      <w:lvlJc w:val="left"/>
      <w:pPr>
        <w:ind w:left="4822" w:hanging="360"/>
      </w:pPr>
      <w:rPr>
        <w:rFonts w:hint="default"/>
        <w:lang w:val="en-US" w:eastAsia="en-US" w:bidi="ar-SA"/>
      </w:rPr>
    </w:lvl>
    <w:lvl w:ilvl="4" w:tplc="7504AF1C">
      <w:numFmt w:val="bullet"/>
      <w:lvlText w:val="•"/>
      <w:lvlJc w:val="left"/>
      <w:pPr>
        <w:ind w:left="6156" w:hanging="360"/>
      </w:pPr>
      <w:rPr>
        <w:rFonts w:hint="default"/>
        <w:lang w:val="en-US" w:eastAsia="en-US" w:bidi="ar-SA"/>
      </w:rPr>
    </w:lvl>
    <w:lvl w:ilvl="5" w:tplc="3A1EFED4">
      <w:numFmt w:val="bullet"/>
      <w:lvlText w:val="•"/>
      <w:lvlJc w:val="left"/>
      <w:pPr>
        <w:ind w:left="7490" w:hanging="360"/>
      </w:pPr>
      <w:rPr>
        <w:rFonts w:hint="default"/>
        <w:lang w:val="en-US" w:eastAsia="en-US" w:bidi="ar-SA"/>
      </w:rPr>
    </w:lvl>
    <w:lvl w:ilvl="6" w:tplc="A6CECB7A">
      <w:numFmt w:val="bullet"/>
      <w:lvlText w:val="•"/>
      <w:lvlJc w:val="left"/>
      <w:pPr>
        <w:ind w:left="8824" w:hanging="360"/>
      </w:pPr>
      <w:rPr>
        <w:rFonts w:hint="default"/>
        <w:lang w:val="en-US" w:eastAsia="en-US" w:bidi="ar-SA"/>
      </w:rPr>
    </w:lvl>
    <w:lvl w:ilvl="7" w:tplc="A394FC66">
      <w:numFmt w:val="bullet"/>
      <w:lvlText w:val="•"/>
      <w:lvlJc w:val="left"/>
      <w:pPr>
        <w:ind w:left="10158" w:hanging="360"/>
      </w:pPr>
      <w:rPr>
        <w:rFonts w:hint="default"/>
        <w:lang w:val="en-US" w:eastAsia="en-US" w:bidi="ar-SA"/>
      </w:rPr>
    </w:lvl>
    <w:lvl w:ilvl="8" w:tplc="78C818F0">
      <w:numFmt w:val="bullet"/>
      <w:lvlText w:val="•"/>
      <w:lvlJc w:val="left"/>
      <w:pPr>
        <w:ind w:left="11492" w:hanging="360"/>
      </w:pPr>
      <w:rPr>
        <w:rFonts w:hint="default"/>
        <w:lang w:val="en-US" w:eastAsia="en-US" w:bidi="ar-SA"/>
      </w:rPr>
    </w:lvl>
  </w:abstractNum>
  <w:abstractNum w:abstractNumId="182">
    <w:nsid w:val="39C33257"/>
    <w:multiLevelType w:val="hybridMultilevel"/>
    <w:tmpl w:val="E1BC9EEC"/>
    <w:lvl w:ilvl="0" w:tplc="319EEEBE">
      <w:numFmt w:val="bullet"/>
      <w:lvlText w:val=""/>
      <w:lvlJc w:val="left"/>
      <w:pPr>
        <w:ind w:left="1211" w:hanging="272"/>
      </w:pPr>
      <w:rPr>
        <w:rFonts w:ascii="Symbol" w:eastAsia="Symbol" w:hAnsi="Symbol" w:cs="Symbol" w:hint="default"/>
        <w:b w:val="0"/>
        <w:bCs w:val="0"/>
        <w:i w:val="0"/>
        <w:iCs w:val="0"/>
        <w:spacing w:val="0"/>
        <w:w w:val="100"/>
        <w:sz w:val="24"/>
        <w:szCs w:val="24"/>
        <w:lang w:val="en-US" w:eastAsia="en-US" w:bidi="ar-SA"/>
      </w:rPr>
    </w:lvl>
    <w:lvl w:ilvl="1" w:tplc="A0545CBE">
      <w:numFmt w:val="bullet"/>
      <w:lvlText w:val="•"/>
      <w:lvlJc w:val="left"/>
      <w:pPr>
        <w:ind w:left="2198" w:hanging="272"/>
      </w:pPr>
      <w:rPr>
        <w:rFonts w:hint="default"/>
        <w:lang w:val="en-US" w:eastAsia="en-US" w:bidi="ar-SA"/>
      </w:rPr>
    </w:lvl>
    <w:lvl w:ilvl="2" w:tplc="5FC20B92">
      <w:numFmt w:val="bullet"/>
      <w:lvlText w:val="•"/>
      <w:lvlJc w:val="left"/>
      <w:pPr>
        <w:ind w:left="3176" w:hanging="272"/>
      </w:pPr>
      <w:rPr>
        <w:rFonts w:hint="default"/>
        <w:lang w:val="en-US" w:eastAsia="en-US" w:bidi="ar-SA"/>
      </w:rPr>
    </w:lvl>
    <w:lvl w:ilvl="3" w:tplc="23E8E532">
      <w:numFmt w:val="bullet"/>
      <w:lvlText w:val="•"/>
      <w:lvlJc w:val="left"/>
      <w:pPr>
        <w:ind w:left="4154" w:hanging="272"/>
      </w:pPr>
      <w:rPr>
        <w:rFonts w:hint="default"/>
        <w:lang w:val="en-US" w:eastAsia="en-US" w:bidi="ar-SA"/>
      </w:rPr>
    </w:lvl>
    <w:lvl w:ilvl="4" w:tplc="749AD4A6">
      <w:numFmt w:val="bullet"/>
      <w:lvlText w:val="•"/>
      <w:lvlJc w:val="left"/>
      <w:pPr>
        <w:ind w:left="5132" w:hanging="272"/>
      </w:pPr>
      <w:rPr>
        <w:rFonts w:hint="default"/>
        <w:lang w:val="en-US" w:eastAsia="en-US" w:bidi="ar-SA"/>
      </w:rPr>
    </w:lvl>
    <w:lvl w:ilvl="5" w:tplc="5B2069C0">
      <w:numFmt w:val="bullet"/>
      <w:lvlText w:val="•"/>
      <w:lvlJc w:val="left"/>
      <w:pPr>
        <w:ind w:left="6110" w:hanging="272"/>
      </w:pPr>
      <w:rPr>
        <w:rFonts w:hint="default"/>
        <w:lang w:val="en-US" w:eastAsia="en-US" w:bidi="ar-SA"/>
      </w:rPr>
    </w:lvl>
    <w:lvl w:ilvl="6" w:tplc="4E1C14D0">
      <w:numFmt w:val="bullet"/>
      <w:lvlText w:val="•"/>
      <w:lvlJc w:val="left"/>
      <w:pPr>
        <w:ind w:left="7088" w:hanging="272"/>
      </w:pPr>
      <w:rPr>
        <w:rFonts w:hint="default"/>
        <w:lang w:val="en-US" w:eastAsia="en-US" w:bidi="ar-SA"/>
      </w:rPr>
    </w:lvl>
    <w:lvl w:ilvl="7" w:tplc="E6E20598">
      <w:numFmt w:val="bullet"/>
      <w:lvlText w:val="•"/>
      <w:lvlJc w:val="left"/>
      <w:pPr>
        <w:ind w:left="8066" w:hanging="272"/>
      </w:pPr>
      <w:rPr>
        <w:rFonts w:hint="default"/>
        <w:lang w:val="en-US" w:eastAsia="en-US" w:bidi="ar-SA"/>
      </w:rPr>
    </w:lvl>
    <w:lvl w:ilvl="8" w:tplc="EC786654">
      <w:numFmt w:val="bullet"/>
      <w:lvlText w:val="•"/>
      <w:lvlJc w:val="left"/>
      <w:pPr>
        <w:ind w:left="9044" w:hanging="272"/>
      </w:pPr>
      <w:rPr>
        <w:rFonts w:hint="default"/>
        <w:lang w:val="en-US" w:eastAsia="en-US" w:bidi="ar-SA"/>
      </w:rPr>
    </w:lvl>
  </w:abstractNum>
  <w:abstractNum w:abstractNumId="183">
    <w:nsid w:val="39E13E3C"/>
    <w:multiLevelType w:val="hybridMultilevel"/>
    <w:tmpl w:val="9F2CF0C4"/>
    <w:lvl w:ilvl="0" w:tplc="3F6C9CCE">
      <w:start w:val="1"/>
      <w:numFmt w:val="decimal"/>
      <w:lvlText w:val="%1."/>
      <w:lvlJc w:val="left"/>
      <w:pPr>
        <w:ind w:left="920" w:hanging="360"/>
        <w:jc w:val="left"/>
      </w:pPr>
      <w:rPr>
        <w:rFonts w:hint="default"/>
        <w:spacing w:val="0"/>
        <w:w w:val="100"/>
        <w:lang w:val="en-US" w:eastAsia="en-US" w:bidi="ar-SA"/>
      </w:rPr>
    </w:lvl>
    <w:lvl w:ilvl="1" w:tplc="FEB89616">
      <w:numFmt w:val="bullet"/>
      <w:lvlText w:val="•"/>
      <w:lvlJc w:val="left"/>
      <w:pPr>
        <w:ind w:left="1904" w:hanging="360"/>
      </w:pPr>
      <w:rPr>
        <w:rFonts w:hint="default"/>
        <w:lang w:val="en-US" w:eastAsia="en-US" w:bidi="ar-SA"/>
      </w:rPr>
    </w:lvl>
    <w:lvl w:ilvl="2" w:tplc="4EDEE99C">
      <w:numFmt w:val="bullet"/>
      <w:lvlText w:val="•"/>
      <w:lvlJc w:val="left"/>
      <w:pPr>
        <w:ind w:left="2888" w:hanging="360"/>
      </w:pPr>
      <w:rPr>
        <w:rFonts w:hint="default"/>
        <w:lang w:val="en-US" w:eastAsia="en-US" w:bidi="ar-SA"/>
      </w:rPr>
    </w:lvl>
    <w:lvl w:ilvl="3" w:tplc="8F9AAEF6">
      <w:numFmt w:val="bullet"/>
      <w:lvlText w:val="•"/>
      <w:lvlJc w:val="left"/>
      <w:pPr>
        <w:ind w:left="3872" w:hanging="360"/>
      </w:pPr>
      <w:rPr>
        <w:rFonts w:hint="default"/>
        <w:lang w:val="en-US" w:eastAsia="en-US" w:bidi="ar-SA"/>
      </w:rPr>
    </w:lvl>
    <w:lvl w:ilvl="4" w:tplc="9F727D10">
      <w:numFmt w:val="bullet"/>
      <w:lvlText w:val="•"/>
      <w:lvlJc w:val="left"/>
      <w:pPr>
        <w:ind w:left="4856" w:hanging="360"/>
      </w:pPr>
      <w:rPr>
        <w:rFonts w:hint="default"/>
        <w:lang w:val="en-US" w:eastAsia="en-US" w:bidi="ar-SA"/>
      </w:rPr>
    </w:lvl>
    <w:lvl w:ilvl="5" w:tplc="38824BF4">
      <w:numFmt w:val="bullet"/>
      <w:lvlText w:val="•"/>
      <w:lvlJc w:val="left"/>
      <w:pPr>
        <w:ind w:left="5840" w:hanging="360"/>
      </w:pPr>
      <w:rPr>
        <w:rFonts w:hint="default"/>
        <w:lang w:val="en-US" w:eastAsia="en-US" w:bidi="ar-SA"/>
      </w:rPr>
    </w:lvl>
    <w:lvl w:ilvl="6" w:tplc="2D5446EE">
      <w:numFmt w:val="bullet"/>
      <w:lvlText w:val="•"/>
      <w:lvlJc w:val="left"/>
      <w:pPr>
        <w:ind w:left="6824" w:hanging="360"/>
      </w:pPr>
      <w:rPr>
        <w:rFonts w:hint="default"/>
        <w:lang w:val="en-US" w:eastAsia="en-US" w:bidi="ar-SA"/>
      </w:rPr>
    </w:lvl>
    <w:lvl w:ilvl="7" w:tplc="91503D8A">
      <w:numFmt w:val="bullet"/>
      <w:lvlText w:val="•"/>
      <w:lvlJc w:val="left"/>
      <w:pPr>
        <w:ind w:left="7808" w:hanging="360"/>
      </w:pPr>
      <w:rPr>
        <w:rFonts w:hint="default"/>
        <w:lang w:val="en-US" w:eastAsia="en-US" w:bidi="ar-SA"/>
      </w:rPr>
    </w:lvl>
    <w:lvl w:ilvl="8" w:tplc="58AA0D1E">
      <w:numFmt w:val="bullet"/>
      <w:lvlText w:val="•"/>
      <w:lvlJc w:val="left"/>
      <w:pPr>
        <w:ind w:left="8792" w:hanging="360"/>
      </w:pPr>
      <w:rPr>
        <w:rFonts w:hint="default"/>
        <w:lang w:val="en-US" w:eastAsia="en-US" w:bidi="ar-SA"/>
      </w:rPr>
    </w:lvl>
  </w:abstractNum>
  <w:abstractNum w:abstractNumId="184">
    <w:nsid w:val="39E4143C"/>
    <w:multiLevelType w:val="hybridMultilevel"/>
    <w:tmpl w:val="DA6C05E2"/>
    <w:lvl w:ilvl="0" w:tplc="0FE89902">
      <w:numFmt w:val="bullet"/>
      <w:lvlText w:val="•"/>
      <w:lvlJc w:val="left"/>
      <w:pPr>
        <w:ind w:left="1468" w:hanging="495"/>
      </w:pPr>
      <w:rPr>
        <w:rFonts w:ascii="Cambria" w:eastAsia="Cambria" w:hAnsi="Cambria" w:cs="Cambria" w:hint="default"/>
        <w:b w:val="0"/>
        <w:bCs w:val="0"/>
        <w:i w:val="0"/>
        <w:iCs w:val="0"/>
        <w:spacing w:val="0"/>
        <w:w w:val="103"/>
        <w:sz w:val="24"/>
        <w:szCs w:val="24"/>
        <w:lang w:val="en-US" w:eastAsia="en-US" w:bidi="ar-SA"/>
      </w:rPr>
    </w:lvl>
    <w:lvl w:ilvl="1" w:tplc="91E20444">
      <w:numFmt w:val="bullet"/>
      <w:lvlText w:val="•"/>
      <w:lvlJc w:val="left"/>
      <w:pPr>
        <w:ind w:left="2408" w:hanging="495"/>
      </w:pPr>
      <w:rPr>
        <w:rFonts w:hint="default"/>
        <w:lang w:val="en-US" w:eastAsia="en-US" w:bidi="ar-SA"/>
      </w:rPr>
    </w:lvl>
    <w:lvl w:ilvl="2" w:tplc="E5EAF826">
      <w:numFmt w:val="bullet"/>
      <w:lvlText w:val="•"/>
      <w:lvlJc w:val="left"/>
      <w:pPr>
        <w:ind w:left="3357" w:hanging="495"/>
      </w:pPr>
      <w:rPr>
        <w:rFonts w:hint="default"/>
        <w:lang w:val="en-US" w:eastAsia="en-US" w:bidi="ar-SA"/>
      </w:rPr>
    </w:lvl>
    <w:lvl w:ilvl="3" w:tplc="5F329500">
      <w:numFmt w:val="bullet"/>
      <w:lvlText w:val="•"/>
      <w:lvlJc w:val="left"/>
      <w:pPr>
        <w:ind w:left="4305" w:hanging="495"/>
      </w:pPr>
      <w:rPr>
        <w:rFonts w:hint="default"/>
        <w:lang w:val="en-US" w:eastAsia="en-US" w:bidi="ar-SA"/>
      </w:rPr>
    </w:lvl>
    <w:lvl w:ilvl="4" w:tplc="93ACD74C">
      <w:numFmt w:val="bullet"/>
      <w:lvlText w:val="•"/>
      <w:lvlJc w:val="left"/>
      <w:pPr>
        <w:ind w:left="5254" w:hanging="495"/>
      </w:pPr>
      <w:rPr>
        <w:rFonts w:hint="default"/>
        <w:lang w:val="en-US" w:eastAsia="en-US" w:bidi="ar-SA"/>
      </w:rPr>
    </w:lvl>
    <w:lvl w:ilvl="5" w:tplc="3A702E8E">
      <w:numFmt w:val="bullet"/>
      <w:lvlText w:val="•"/>
      <w:lvlJc w:val="left"/>
      <w:pPr>
        <w:ind w:left="6203" w:hanging="495"/>
      </w:pPr>
      <w:rPr>
        <w:rFonts w:hint="default"/>
        <w:lang w:val="en-US" w:eastAsia="en-US" w:bidi="ar-SA"/>
      </w:rPr>
    </w:lvl>
    <w:lvl w:ilvl="6" w:tplc="43907E82">
      <w:numFmt w:val="bullet"/>
      <w:lvlText w:val="•"/>
      <w:lvlJc w:val="left"/>
      <w:pPr>
        <w:ind w:left="7151" w:hanging="495"/>
      </w:pPr>
      <w:rPr>
        <w:rFonts w:hint="default"/>
        <w:lang w:val="en-US" w:eastAsia="en-US" w:bidi="ar-SA"/>
      </w:rPr>
    </w:lvl>
    <w:lvl w:ilvl="7" w:tplc="BDFE2DBE">
      <w:numFmt w:val="bullet"/>
      <w:lvlText w:val="•"/>
      <w:lvlJc w:val="left"/>
      <w:pPr>
        <w:ind w:left="8100" w:hanging="495"/>
      </w:pPr>
      <w:rPr>
        <w:rFonts w:hint="default"/>
        <w:lang w:val="en-US" w:eastAsia="en-US" w:bidi="ar-SA"/>
      </w:rPr>
    </w:lvl>
    <w:lvl w:ilvl="8" w:tplc="518E2B28">
      <w:numFmt w:val="bullet"/>
      <w:lvlText w:val="•"/>
      <w:lvlJc w:val="left"/>
      <w:pPr>
        <w:ind w:left="9049" w:hanging="495"/>
      </w:pPr>
      <w:rPr>
        <w:rFonts w:hint="default"/>
        <w:lang w:val="en-US" w:eastAsia="en-US" w:bidi="ar-SA"/>
      </w:rPr>
    </w:lvl>
  </w:abstractNum>
  <w:abstractNum w:abstractNumId="185">
    <w:nsid w:val="39EB3775"/>
    <w:multiLevelType w:val="hybridMultilevel"/>
    <w:tmpl w:val="8E500088"/>
    <w:lvl w:ilvl="0" w:tplc="BDA2692E">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1" w:tplc="959AE1E8">
      <w:numFmt w:val="bullet"/>
      <w:lvlText w:val="•"/>
      <w:lvlJc w:val="left"/>
      <w:pPr>
        <w:ind w:left="2056" w:hanging="360"/>
      </w:pPr>
      <w:rPr>
        <w:rFonts w:hint="default"/>
        <w:lang w:val="en-US" w:eastAsia="en-US" w:bidi="ar-SA"/>
      </w:rPr>
    </w:lvl>
    <w:lvl w:ilvl="2" w:tplc="23829940">
      <w:numFmt w:val="bullet"/>
      <w:lvlText w:val="•"/>
      <w:lvlJc w:val="left"/>
      <w:pPr>
        <w:ind w:left="3292" w:hanging="360"/>
      </w:pPr>
      <w:rPr>
        <w:rFonts w:hint="default"/>
        <w:lang w:val="en-US" w:eastAsia="en-US" w:bidi="ar-SA"/>
      </w:rPr>
    </w:lvl>
    <w:lvl w:ilvl="3" w:tplc="B7AA786A">
      <w:numFmt w:val="bullet"/>
      <w:lvlText w:val="•"/>
      <w:lvlJc w:val="left"/>
      <w:pPr>
        <w:ind w:left="4528" w:hanging="360"/>
      </w:pPr>
      <w:rPr>
        <w:rFonts w:hint="default"/>
        <w:lang w:val="en-US" w:eastAsia="en-US" w:bidi="ar-SA"/>
      </w:rPr>
    </w:lvl>
    <w:lvl w:ilvl="4" w:tplc="06DCA636">
      <w:numFmt w:val="bullet"/>
      <w:lvlText w:val="•"/>
      <w:lvlJc w:val="left"/>
      <w:pPr>
        <w:ind w:left="5764" w:hanging="360"/>
      </w:pPr>
      <w:rPr>
        <w:rFonts w:hint="default"/>
        <w:lang w:val="en-US" w:eastAsia="en-US" w:bidi="ar-SA"/>
      </w:rPr>
    </w:lvl>
    <w:lvl w:ilvl="5" w:tplc="DB70E450">
      <w:numFmt w:val="bullet"/>
      <w:lvlText w:val="•"/>
      <w:lvlJc w:val="left"/>
      <w:pPr>
        <w:ind w:left="7000" w:hanging="360"/>
      </w:pPr>
      <w:rPr>
        <w:rFonts w:hint="default"/>
        <w:lang w:val="en-US" w:eastAsia="en-US" w:bidi="ar-SA"/>
      </w:rPr>
    </w:lvl>
    <w:lvl w:ilvl="6" w:tplc="5986F51A">
      <w:numFmt w:val="bullet"/>
      <w:lvlText w:val="•"/>
      <w:lvlJc w:val="left"/>
      <w:pPr>
        <w:ind w:left="8236" w:hanging="360"/>
      </w:pPr>
      <w:rPr>
        <w:rFonts w:hint="default"/>
        <w:lang w:val="en-US" w:eastAsia="en-US" w:bidi="ar-SA"/>
      </w:rPr>
    </w:lvl>
    <w:lvl w:ilvl="7" w:tplc="8FB47CD2">
      <w:numFmt w:val="bullet"/>
      <w:lvlText w:val="•"/>
      <w:lvlJc w:val="left"/>
      <w:pPr>
        <w:ind w:left="9472" w:hanging="360"/>
      </w:pPr>
      <w:rPr>
        <w:rFonts w:hint="default"/>
        <w:lang w:val="en-US" w:eastAsia="en-US" w:bidi="ar-SA"/>
      </w:rPr>
    </w:lvl>
    <w:lvl w:ilvl="8" w:tplc="F698E574">
      <w:numFmt w:val="bullet"/>
      <w:lvlText w:val="•"/>
      <w:lvlJc w:val="left"/>
      <w:pPr>
        <w:ind w:left="10708" w:hanging="360"/>
      </w:pPr>
      <w:rPr>
        <w:rFonts w:hint="default"/>
        <w:lang w:val="en-US" w:eastAsia="en-US" w:bidi="ar-SA"/>
      </w:rPr>
    </w:lvl>
  </w:abstractNum>
  <w:abstractNum w:abstractNumId="186">
    <w:nsid w:val="3A1E5EE1"/>
    <w:multiLevelType w:val="hybridMultilevel"/>
    <w:tmpl w:val="38C065DE"/>
    <w:lvl w:ilvl="0" w:tplc="6674D7E0">
      <w:start w:val="1"/>
      <w:numFmt w:val="decimal"/>
      <w:lvlText w:val="%1)"/>
      <w:lvlJc w:val="left"/>
      <w:pPr>
        <w:ind w:left="1280" w:hanging="360"/>
        <w:jc w:val="left"/>
      </w:pPr>
      <w:rPr>
        <w:rFonts w:ascii="Calibri" w:eastAsia="Calibri" w:hAnsi="Calibri" w:cs="Calibri" w:hint="default"/>
        <w:b w:val="0"/>
        <w:bCs w:val="0"/>
        <w:i w:val="0"/>
        <w:iCs w:val="0"/>
        <w:spacing w:val="0"/>
        <w:w w:val="100"/>
        <w:sz w:val="24"/>
        <w:szCs w:val="24"/>
        <w:lang w:val="en-US" w:eastAsia="en-US" w:bidi="ar-SA"/>
      </w:rPr>
    </w:lvl>
    <w:lvl w:ilvl="1" w:tplc="54F833E8">
      <w:numFmt w:val="bullet"/>
      <w:lvlText w:val="•"/>
      <w:lvlJc w:val="left"/>
      <w:pPr>
        <w:ind w:left="2228" w:hanging="360"/>
      </w:pPr>
      <w:rPr>
        <w:rFonts w:hint="default"/>
        <w:lang w:val="en-US" w:eastAsia="en-US" w:bidi="ar-SA"/>
      </w:rPr>
    </w:lvl>
    <w:lvl w:ilvl="2" w:tplc="9348AAC2">
      <w:numFmt w:val="bullet"/>
      <w:lvlText w:val="•"/>
      <w:lvlJc w:val="left"/>
      <w:pPr>
        <w:ind w:left="3176" w:hanging="360"/>
      </w:pPr>
      <w:rPr>
        <w:rFonts w:hint="default"/>
        <w:lang w:val="en-US" w:eastAsia="en-US" w:bidi="ar-SA"/>
      </w:rPr>
    </w:lvl>
    <w:lvl w:ilvl="3" w:tplc="7AE411CE">
      <w:numFmt w:val="bullet"/>
      <w:lvlText w:val="•"/>
      <w:lvlJc w:val="left"/>
      <w:pPr>
        <w:ind w:left="4124" w:hanging="360"/>
      </w:pPr>
      <w:rPr>
        <w:rFonts w:hint="default"/>
        <w:lang w:val="en-US" w:eastAsia="en-US" w:bidi="ar-SA"/>
      </w:rPr>
    </w:lvl>
    <w:lvl w:ilvl="4" w:tplc="8A6CD3AC">
      <w:numFmt w:val="bullet"/>
      <w:lvlText w:val="•"/>
      <w:lvlJc w:val="left"/>
      <w:pPr>
        <w:ind w:left="5072" w:hanging="360"/>
      </w:pPr>
      <w:rPr>
        <w:rFonts w:hint="default"/>
        <w:lang w:val="en-US" w:eastAsia="en-US" w:bidi="ar-SA"/>
      </w:rPr>
    </w:lvl>
    <w:lvl w:ilvl="5" w:tplc="026AD4DC">
      <w:numFmt w:val="bullet"/>
      <w:lvlText w:val="•"/>
      <w:lvlJc w:val="left"/>
      <w:pPr>
        <w:ind w:left="6020" w:hanging="360"/>
      </w:pPr>
      <w:rPr>
        <w:rFonts w:hint="default"/>
        <w:lang w:val="en-US" w:eastAsia="en-US" w:bidi="ar-SA"/>
      </w:rPr>
    </w:lvl>
    <w:lvl w:ilvl="6" w:tplc="96362D54">
      <w:numFmt w:val="bullet"/>
      <w:lvlText w:val="•"/>
      <w:lvlJc w:val="left"/>
      <w:pPr>
        <w:ind w:left="6968" w:hanging="360"/>
      </w:pPr>
      <w:rPr>
        <w:rFonts w:hint="default"/>
        <w:lang w:val="en-US" w:eastAsia="en-US" w:bidi="ar-SA"/>
      </w:rPr>
    </w:lvl>
    <w:lvl w:ilvl="7" w:tplc="6C6AA5E6">
      <w:numFmt w:val="bullet"/>
      <w:lvlText w:val="•"/>
      <w:lvlJc w:val="left"/>
      <w:pPr>
        <w:ind w:left="7916" w:hanging="360"/>
      </w:pPr>
      <w:rPr>
        <w:rFonts w:hint="default"/>
        <w:lang w:val="en-US" w:eastAsia="en-US" w:bidi="ar-SA"/>
      </w:rPr>
    </w:lvl>
    <w:lvl w:ilvl="8" w:tplc="16B0AB8A">
      <w:numFmt w:val="bullet"/>
      <w:lvlText w:val="•"/>
      <w:lvlJc w:val="left"/>
      <w:pPr>
        <w:ind w:left="8864" w:hanging="360"/>
      </w:pPr>
      <w:rPr>
        <w:rFonts w:hint="default"/>
        <w:lang w:val="en-US" w:eastAsia="en-US" w:bidi="ar-SA"/>
      </w:rPr>
    </w:lvl>
  </w:abstractNum>
  <w:abstractNum w:abstractNumId="187">
    <w:nsid w:val="3AE93CBA"/>
    <w:multiLevelType w:val="hybridMultilevel"/>
    <w:tmpl w:val="ECD0AF98"/>
    <w:lvl w:ilvl="0" w:tplc="EEA00628">
      <w:start w:val="1"/>
      <w:numFmt w:val="decimal"/>
      <w:lvlText w:val="%1."/>
      <w:lvlJc w:val="left"/>
      <w:pPr>
        <w:ind w:left="1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654E900">
      <w:numFmt w:val="bullet"/>
      <w:lvlText w:val="•"/>
      <w:lvlJc w:val="left"/>
      <w:pPr>
        <w:ind w:left="2496" w:hanging="360"/>
      </w:pPr>
      <w:rPr>
        <w:rFonts w:hint="default"/>
        <w:lang w:val="en-US" w:eastAsia="en-US" w:bidi="ar-SA"/>
      </w:rPr>
    </w:lvl>
    <w:lvl w:ilvl="2" w:tplc="2C32F680">
      <w:numFmt w:val="bullet"/>
      <w:lvlText w:val="•"/>
      <w:lvlJc w:val="left"/>
      <w:pPr>
        <w:ind w:left="3413" w:hanging="360"/>
      </w:pPr>
      <w:rPr>
        <w:rFonts w:hint="default"/>
        <w:lang w:val="en-US" w:eastAsia="en-US" w:bidi="ar-SA"/>
      </w:rPr>
    </w:lvl>
    <w:lvl w:ilvl="3" w:tplc="3B8A8880">
      <w:numFmt w:val="bullet"/>
      <w:lvlText w:val="•"/>
      <w:lvlJc w:val="left"/>
      <w:pPr>
        <w:ind w:left="4329" w:hanging="360"/>
      </w:pPr>
      <w:rPr>
        <w:rFonts w:hint="default"/>
        <w:lang w:val="en-US" w:eastAsia="en-US" w:bidi="ar-SA"/>
      </w:rPr>
    </w:lvl>
    <w:lvl w:ilvl="4" w:tplc="237E0DF2">
      <w:numFmt w:val="bullet"/>
      <w:lvlText w:val="•"/>
      <w:lvlJc w:val="left"/>
      <w:pPr>
        <w:ind w:left="5246" w:hanging="360"/>
      </w:pPr>
      <w:rPr>
        <w:rFonts w:hint="default"/>
        <w:lang w:val="en-US" w:eastAsia="en-US" w:bidi="ar-SA"/>
      </w:rPr>
    </w:lvl>
    <w:lvl w:ilvl="5" w:tplc="49F6DC78">
      <w:numFmt w:val="bullet"/>
      <w:lvlText w:val="•"/>
      <w:lvlJc w:val="left"/>
      <w:pPr>
        <w:ind w:left="6163" w:hanging="360"/>
      </w:pPr>
      <w:rPr>
        <w:rFonts w:hint="default"/>
        <w:lang w:val="en-US" w:eastAsia="en-US" w:bidi="ar-SA"/>
      </w:rPr>
    </w:lvl>
    <w:lvl w:ilvl="6" w:tplc="7A824D1A">
      <w:numFmt w:val="bullet"/>
      <w:lvlText w:val="•"/>
      <w:lvlJc w:val="left"/>
      <w:pPr>
        <w:ind w:left="7079" w:hanging="360"/>
      </w:pPr>
      <w:rPr>
        <w:rFonts w:hint="default"/>
        <w:lang w:val="en-US" w:eastAsia="en-US" w:bidi="ar-SA"/>
      </w:rPr>
    </w:lvl>
    <w:lvl w:ilvl="7" w:tplc="74C895D2">
      <w:numFmt w:val="bullet"/>
      <w:lvlText w:val="•"/>
      <w:lvlJc w:val="left"/>
      <w:pPr>
        <w:ind w:left="7996" w:hanging="360"/>
      </w:pPr>
      <w:rPr>
        <w:rFonts w:hint="default"/>
        <w:lang w:val="en-US" w:eastAsia="en-US" w:bidi="ar-SA"/>
      </w:rPr>
    </w:lvl>
    <w:lvl w:ilvl="8" w:tplc="15E2F51E">
      <w:numFmt w:val="bullet"/>
      <w:lvlText w:val="•"/>
      <w:lvlJc w:val="left"/>
      <w:pPr>
        <w:ind w:left="8913" w:hanging="360"/>
      </w:pPr>
      <w:rPr>
        <w:rFonts w:hint="default"/>
        <w:lang w:val="en-US" w:eastAsia="en-US" w:bidi="ar-SA"/>
      </w:rPr>
    </w:lvl>
  </w:abstractNum>
  <w:abstractNum w:abstractNumId="188">
    <w:nsid w:val="3BED2485"/>
    <w:multiLevelType w:val="hybridMultilevel"/>
    <w:tmpl w:val="7F6A653C"/>
    <w:lvl w:ilvl="0" w:tplc="4AAAEF7C">
      <w:start w:val="1"/>
      <w:numFmt w:val="lowerRoman"/>
      <w:lvlText w:val="%1)"/>
      <w:lvlJc w:val="left"/>
      <w:pPr>
        <w:ind w:left="825" w:hanging="360"/>
        <w:jc w:val="left"/>
      </w:pPr>
      <w:rPr>
        <w:rFonts w:ascii="Calibri" w:eastAsia="Calibri" w:hAnsi="Calibri" w:cs="Calibri" w:hint="default"/>
        <w:b w:val="0"/>
        <w:bCs w:val="0"/>
        <w:i w:val="0"/>
        <w:iCs w:val="0"/>
        <w:spacing w:val="0"/>
        <w:w w:val="100"/>
        <w:sz w:val="24"/>
        <w:szCs w:val="24"/>
        <w:lang w:val="en-US" w:eastAsia="en-US" w:bidi="ar-SA"/>
      </w:rPr>
    </w:lvl>
    <w:lvl w:ilvl="1" w:tplc="03288624">
      <w:numFmt w:val="bullet"/>
      <w:lvlText w:val="•"/>
      <w:lvlJc w:val="left"/>
      <w:pPr>
        <w:ind w:left="1340" w:hanging="360"/>
      </w:pPr>
      <w:rPr>
        <w:rFonts w:hint="default"/>
        <w:lang w:val="en-US" w:eastAsia="en-US" w:bidi="ar-SA"/>
      </w:rPr>
    </w:lvl>
    <w:lvl w:ilvl="2" w:tplc="AB3C9A18">
      <w:numFmt w:val="bullet"/>
      <w:lvlText w:val="•"/>
      <w:lvlJc w:val="left"/>
      <w:pPr>
        <w:ind w:left="1860" w:hanging="360"/>
      </w:pPr>
      <w:rPr>
        <w:rFonts w:hint="default"/>
        <w:lang w:val="en-US" w:eastAsia="en-US" w:bidi="ar-SA"/>
      </w:rPr>
    </w:lvl>
    <w:lvl w:ilvl="3" w:tplc="1DF0E7FA">
      <w:numFmt w:val="bullet"/>
      <w:lvlText w:val="•"/>
      <w:lvlJc w:val="left"/>
      <w:pPr>
        <w:ind w:left="2380" w:hanging="360"/>
      </w:pPr>
      <w:rPr>
        <w:rFonts w:hint="default"/>
        <w:lang w:val="en-US" w:eastAsia="en-US" w:bidi="ar-SA"/>
      </w:rPr>
    </w:lvl>
    <w:lvl w:ilvl="4" w:tplc="1332B8C2">
      <w:numFmt w:val="bullet"/>
      <w:lvlText w:val="•"/>
      <w:lvlJc w:val="left"/>
      <w:pPr>
        <w:ind w:left="2900" w:hanging="360"/>
      </w:pPr>
      <w:rPr>
        <w:rFonts w:hint="default"/>
        <w:lang w:val="en-US" w:eastAsia="en-US" w:bidi="ar-SA"/>
      </w:rPr>
    </w:lvl>
    <w:lvl w:ilvl="5" w:tplc="9150289E">
      <w:numFmt w:val="bullet"/>
      <w:lvlText w:val="•"/>
      <w:lvlJc w:val="left"/>
      <w:pPr>
        <w:ind w:left="3420" w:hanging="360"/>
      </w:pPr>
      <w:rPr>
        <w:rFonts w:hint="default"/>
        <w:lang w:val="en-US" w:eastAsia="en-US" w:bidi="ar-SA"/>
      </w:rPr>
    </w:lvl>
    <w:lvl w:ilvl="6" w:tplc="B7DE56BE">
      <w:numFmt w:val="bullet"/>
      <w:lvlText w:val="•"/>
      <w:lvlJc w:val="left"/>
      <w:pPr>
        <w:ind w:left="3940" w:hanging="360"/>
      </w:pPr>
      <w:rPr>
        <w:rFonts w:hint="default"/>
        <w:lang w:val="en-US" w:eastAsia="en-US" w:bidi="ar-SA"/>
      </w:rPr>
    </w:lvl>
    <w:lvl w:ilvl="7" w:tplc="22F67A80">
      <w:numFmt w:val="bullet"/>
      <w:lvlText w:val="•"/>
      <w:lvlJc w:val="left"/>
      <w:pPr>
        <w:ind w:left="4460" w:hanging="360"/>
      </w:pPr>
      <w:rPr>
        <w:rFonts w:hint="default"/>
        <w:lang w:val="en-US" w:eastAsia="en-US" w:bidi="ar-SA"/>
      </w:rPr>
    </w:lvl>
    <w:lvl w:ilvl="8" w:tplc="0BD41F5C">
      <w:numFmt w:val="bullet"/>
      <w:lvlText w:val="•"/>
      <w:lvlJc w:val="left"/>
      <w:pPr>
        <w:ind w:left="4980" w:hanging="360"/>
      </w:pPr>
      <w:rPr>
        <w:rFonts w:hint="default"/>
        <w:lang w:val="en-US" w:eastAsia="en-US" w:bidi="ar-SA"/>
      </w:rPr>
    </w:lvl>
  </w:abstractNum>
  <w:abstractNum w:abstractNumId="189">
    <w:nsid w:val="3BF445AB"/>
    <w:multiLevelType w:val="hybridMultilevel"/>
    <w:tmpl w:val="CDFA7CAC"/>
    <w:lvl w:ilvl="0" w:tplc="51BCED56">
      <w:numFmt w:val="bullet"/>
      <w:lvlText w:val="•"/>
      <w:lvlJc w:val="left"/>
      <w:pPr>
        <w:ind w:left="1280" w:hanging="360"/>
      </w:pPr>
      <w:rPr>
        <w:rFonts w:ascii="Calibri" w:eastAsia="Calibri" w:hAnsi="Calibri" w:cs="Calibri" w:hint="default"/>
        <w:b w:val="0"/>
        <w:bCs w:val="0"/>
        <w:i w:val="0"/>
        <w:iCs w:val="0"/>
        <w:spacing w:val="0"/>
        <w:w w:val="100"/>
        <w:sz w:val="24"/>
        <w:szCs w:val="24"/>
        <w:lang w:val="en-US" w:eastAsia="en-US" w:bidi="ar-SA"/>
      </w:rPr>
    </w:lvl>
    <w:lvl w:ilvl="1" w:tplc="A13602B4">
      <w:numFmt w:val="bullet"/>
      <w:lvlText w:val="•"/>
      <w:lvlJc w:val="left"/>
      <w:pPr>
        <w:ind w:left="2228" w:hanging="360"/>
      </w:pPr>
      <w:rPr>
        <w:rFonts w:hint="default"/>
        <w:lang w:val="en-US" w:eastAsia="en-US" w:bidi="ar-SA"/>
      </w:rPr>
    </w:lvl>
    <w:lvl w:ilvl="2" w:tplc="102CC53A">
      <w:numFmt w:val="bullet"/>
      <w:lvlText w:val="•"/>
      <w:lvlJc w:val="left"/>
      <w:pPr>
        <w:ind w:left="3176" w:hanging="360"/>
      </w:pPr>
      <w:rPr>
        <w:rFonts w:hint="default"/>
        <w:lang w:val="en-US" w:eastAsia="en-US" w:bidi="ar-SA"/>
      </w:rPr>
    </w:lvl>
    <w:lvl w:ilvl="3" w:tplc="D4928224">
      <w:numFmt w:val="bullet"/>
      <w:lvlText w:val="•"/>
      <w:lvlJc w:val="left"/>
      <w:pPr>
        <w:ind w:left="4124" w:hanging="360"/>
      </w:pPr>
      <w:rPr>
        <w:rFonts w:hint="default"/>
        <w:lang w:val="en-US" w:eastAsia="en-US" w:bidi="ar-SA"/>
      </w:rPr>
    </w:lvl>
    <w:lvl w:ilvl="4" w:tplc="1930C450">
      <w:numFmt w:val="bullet"/>
      <w:lvlText w:val="•"/>
      <w:lvlJc w:val="left"/>
      <w:pPr>
        <w:ind w:left="5072" w:hanging="360"/>
      </w:pPr>
      <w:rPr>
        <w:rFonts w:hint="default"/>
        <w:lang w:val="en-US" w:eastAsia="en-US" w:bidi="ar-SA"/>
      </w:rPr>
    </w:lvl>
    <w:lvl w:ilvl="5" w:tplc="EA44BADC">
      <w:numFmt w:val="bullet"/>
      <w:lvlText w:val="•"/>
      <w:lvlJc w:val="left"/>
      <w:pPr>
        <w:ind w:left="6020" w:hanging="360"/>
      </w:pPr>
      <w:rPr>
        <w:rFonts w:hint="default"/>
        <w:lang w:val="en-US" w:eastAsia="en-US" w:bidi="ar-SA"/>
      </w:rPr>
    </w:lvl>
    <w:lvl w:ilvl="6" w:tplc="139CA27E">
      <w:numFmt w:val="bullet"/>
      <w:lvlText w:val="•"/>
      <w:lvlJc w:val="left"/>
      <w:pPr>
        <w:ind w:left="6968" w:hanging="360"/>
      </w:pPr>
      <w:rPr>
        <w:rFonts w:hint="default"/>
        <w:lang w:val="en-US" w:eastAsia="en-US" w:bidi="ar-SA"/>
      </w:rPr>
    </w:lvl>
    <w:lvl w:ilvl="7" w:tplc="5A6E9A5C">
      <w:numFmt w:val="bullet"/>
      <w:lvlText w:val="•"/>
      <w:lvlJc w:val="left"/>
      <w:pPr>
        <w:ind w:left="7916" w:hanging="360"/>
      </w:pPr>
      <w:rPr>
        <w:rFonts w:hint="default"/>
        <w:lang w:val="en-US" w:eastAsia="en-US" w:bidi="ar-SA"/>
      </w:rPr>
    </w:lvl>
    <w:lvl w:ilvl="8" w:tplc="4972EACA">
      <w:numFmt w:val="bullet"/>
      <w:lvlText w:val="•"/>
      <w:lvlJc w:val="left"/>
      <w:pPr>
        <w:ind w:left="8864" w:hanging="360"/>
      </w:pPr>
      <w:rPr>
        <w:rFonts w:hint="default"/>
        <w:lang w:val="en-US" w:eastAsia="en-US" w:bidi="ar-SA"/>
      </w:rPr>
    </w:lvl>
  </w:abstractNum>
  <w:abstractNum w:abstractNumId="190">
    <w:nsid w:val="3CAB38D3"/>
    <w:multiLevelType w:val="hybridMultilevel"/>
    <w:tmpl w:val="668A29F2"/>
    <w:lvl w:ilvl="0" w:tplc="72B860BE">
      <w:start w:val="7"/>
      <w:numFmt w:val="lowerLetter"/>
      <w:lvlText w:val="(%1)"/>
      <w:lvlJc w:val="left"/>
      <w:pPr>
        <w:ind w:left="1460" w:hanging="341"/>
        <w:jc w:val="left"/>
      </w:pPr>
      <w:rPr>
        <w:rFonts w:ascii="Calibri" w:eastAsia="Calibri" w:hAnsi="Calibri" w:cs="Calibri" w:hint="default"/>
        <w:b w:val="0"/>
        <w:bCs w:val="0"/>
        <w:i w:val="0"/>
        <w:iCs w:val="0"/>
        <w:spacing w:val="-1"/>
        <w:w w:val="100"/>
        <w:sz w:val="24"/>
        <w:szCs w:val="24"/>
        <w:lang w:val="en-US" w:eastAsia="en-US" w:bidi="ar-SA"/>
      </w:rPr>
    </w:lvl>
    <w:lvl w:ilvl="1" w:tplc="C876C974">
      <w:numFmt w:val="bullet"/>
      <w:lvlText w:val="•"/>
      <w:lvlJc w:val="left"/>
      <w:pPr>
        <w:ind w:left="2390" w:hanging="341"/>
      </w:pPr>
      <w:rPr>
        <w:rFonts w:hint="default"/>
        <w:lang w:val="en-US" w:eastAsia="en-US" w:bidi="ar-SA"/>
      </w:rPr>
    </w:lvl>
    <w:lvl w:ilvl="2" w:tplc="ED9ABB36">
      <w:numFmt w:val="bullet"/>
      <w:lvlText w:val="•"/>
      <w:lvlJc w:val="left"/>
      <w:pPr>
        <w:ind w:left="3320" w:hanging="341"/>
      </w:pPr>
      <w:rPr>
        <w:rFonts w:hint="default"/>
        <w:lang w:val="en-US" w:eastAsia="en-US" w:bidi="ar-SA"/>
      </w:rPr>
    </w:lvl>
    <w:lvl w:ilvl="3" w:tplc="BC92E02C">
      <w:numFmt w:val="bullet"/>
      <w:lvlText w:val="•"/>
      <w:lvlJc w:val="left"/>
      <w:pPr>
        <w:ind w:left="4250" w:hanging="341"/>
      </w:pPr>
      <w:rPr>
        <w:rFonts w:hint="default"/>
        <w:lang w:val="en-US" w:eastAsia="en-US" w:bidi="ar-SA"/>
      </w:rPr>
    </w:lvl>
    <w:lvl w:ilvl="4" w:tplc="854C202C">
      <w:numFmt w:val="bullet"/>
      <w:lvlText w:val="•"/>
      <w:lvlJc w:val="left"/>
      <w:pPr>
        <w:ind w:left="5180" w:hanging="341"/>
      </w:pPr>
      <w:rPr>
        <w:rFonts w:hint="default"/>
        <w:lang w:val="en-US" w:eastAsia="en-US" w:bidi="ar-SA"/>
      </w:rPr>
    </w:lvl>
    <w:lvl w:ilvl="5" w:tplc="C45EDB38">
      <w:numFmt w:val="bullet"/>
      <w:lvlText w:val="•"/>
      <w:lvlJc w:val="left"/>
      <w:pPr>
        <w:ind w:left="6110" w:hanging="341"/>
      </w:pPr>
      <w:rPr>
        <w:rFonts w:hint="default"/>
        <w:lang w:val="en-US" w:eastAsia="en-US" w:bidi="ar-SA"/>
      </w:rPr>
    </w:lvl>
    <w:lvl w:ilvl="6" w:tplc="B3764D4A">
      <w:numFmt w:val="bullet"/>
      <w:lvlText w:val="•"/>
      <w:lvlJc w:val="left"/>
      <w:pPr>
        <w:ind w:left="7040" w:hanging="341"/>
      </w:pPr>
      <w:rPr>
        <w:rFonts w:hint="default"/>
        <w:lang w:val="en-US" w:eastAsia="en-US" w:bidi="ar-SA"/>
      </w:rPr>
    </w:lvl>
    <w:lvl w:ilvl="7" w:tplc="885CD29C">
      <w:numFmt w:val="bullet"/>
      <w:lvlText w:val="•"/>
      <w:lvlJc w:val="left"/>
      <w:pPr>
        <w:ind w:left="7970" w:hanging="341"/>
      </w:pPr>
      <w:rPr>
        <w:rFonts w:hint="default"/>
        <w:lang w:val="en-US" w:eastAsia="en-US" w:bidi="ar-SA"/>
      </w:rPr>
    </w:lvl>
    <w:lvl w:ilvl="8" w:tplc="68C263E4">
      <w:numFmt w:val="bullet"/>
      <w:lvlText w:val="•"/>
      <w:lvlJc w:val="left"/>
      <w:pPr>
        <w:ind w:left="8900" w:hanging="341"/>
      </w:pPr>
      <w:rPr>
        <w:rFonts w:hint="default"/>
        <w:lang w:val="en-US" w:eastAsia="en-US" w:bidi="ar-SA"/>
      </w:rPr>
    </w:lvl>
  </w:abstractNum>
  <w:abstractNum w:abstractNumId="191">
    <w:nsid w:val="3CCB0637"/>
    <w:multiLevelType w:val="hybridMultilevel"/>
    <w:tmpl w:val="175C9DD2"/>
    <w:lvl w:ilvl="0" w:tplc="2D7EA90E">
      <w:start w:val="1"/>
      <w:numFmt w:val="upperLetter"/>
      <w:lvlText w:val="(%1)"/>
      <w:lvlJc w:val="left"/>
      <w:pPr>
        <w:ind w:left="1252" w:hanging="392"/>
        <w:jc w:val="left"/>
      </w:pPr>
      <w:rPr>
        <w:rFonts w:ascii="Times New Roman" w:eastAsia="Times New Roman" w:hAnsi="Times New Roman" w:cs="Times New Roman" w:hint="default"/>
        <w:b/>
        <w:bCs/>
        <w:i w:val="0"/>
        <w:iCs w:val="0"/>
        <w:spacing w:val="-1"/>
        <w:w w:val="100"/>
        <w:sz w:val="24"/>
        <w:szCs w:val="24"/>
        <w:lang w:val="en-US" w:eastAsia="en-US" w:bidi="ar-SA"/>
      </w:rPr>
    </w:lvl>
    <w:lvl w:ilvl="1" w:tplc="2F261E8A">
      <w:start w:val="1"/>
      <w:numFmt w:val="lowerRoman"/>
      <w:lvlText w:val="(%2)"/>
      <w:lvlJc w:val="left"/>
      <w:pPr>
        <w:ind w:left="1865" w:hanging="286"/>
        <w:jc w:val="left"/>
      </w:pPr>
      <w:rPr>
        <w:rFonts w:hint="default"/>
        <w:spacing w:val="0"/>
        <w:w w:val="100"/>
        <w:lang w:val="en-US" w:eastAsia="en-US" w:bidi="ar-SA"/>
      </w:rPr>
    </w:lvl>
    <w:lvl w:ilvl="2" w:tplc="DD1AAB68">
      <w:numFmt w:val="bullet"/>
      <w:lvlText w:val="•"/>
      <w:lvlJc w:val="left"/>
      <w:pPr>
        <w:ind w:left="2847" w:hanging="286"/>
      </w:pPr>
      <w:rPr>
        <w:rFonts w:hint="default"/>
        <w:lang w:val="en-US" w:eastAsia="en-US" w:bidi="ar-SA"/>
      </w:rPr>
    </w:lvl>
    <w:lvl w:ilvl="3" w:tplc="539ACF64">
      <w:numFmt w:val="bullet"/>
      <w:lvlText w:val="•"/>
      <w:lvlJc w:val="left"/>
      <w:pPr>
        <w:ind w:left="3834" w:hanging="286"/>
      </w:pPr>
      <w:rPr>
        <w:rFonts w:hint="default"/>
        <w:lang w:val="en-US" w:eastAsia="en-US" w:bidi="ar-SA"/>
      </w:rPr>
    </w:lvl>
    <w:lvl w:ilvl="4" w:tplc="D870FF6E">
      <w:numFmt w:val="bullet"/>
      <w:lvlText w:val="•"/>
      <w:lvlJc w:val="left"/>
      <w:pPr>
        <w:ind w:left="4822" w:hanging="286"/>
      </w:pPr>
      <w:rPr>
        <w:rFonts w:hint="default"/>
        <w:lang w:val="en-US" w:eastAsia="en-US" w:bidi="ar-SA"/>
      </w:rPr>
    </w:lvl>
    <w:lvl w:ilvl="5" w:tplc="AE32631C">
      <w:numFmt w:val="bullet"/>
      <w:lvlText w:val="•"/>
      <w:lvlJc w:val="left"/>
      <w:pPr>
        <w:ind w:left="5809" w:hanging="286"/>
      </w:pPr>
      <w:rPr>
        <w:rFonts w:hint="default"/>
        <w:lang w:val="en-US" w:eastAsia="en-US" w:bidi="ar-SA"/>
      </w:rPr>
    </w:lvl>
    <w:lvl w:ilvl="6" w:tplc="86B6793E">
      <w:numFmt w:val="bullet"/>
      <w:lvlText w:val="•"/>
      <w:lvlJc w:val="left"/>
      <w:pPr>
        <w:ind w:left="6796" w:hanging="286"/>
      </w:pPr>
      <w:rPr>
        <w:rFonts w:hint="default"/>
        <w:lang w:val="en-US" w:eastAsia="en-US" w:bidi="ar-SA"/>
      </w:rPr>
    </w:lvl>
    <w:lvl w:ilvl="7" w:tplc="A6660C4C">
      <w:numFmt w:val="bullet"/>
      <w:lvlText w:val="•"/>
      <w:lvlJc w:val="left"/>
      <w:pPr>
        <w:ind w:left="7784" w:hanging="286"/>
      </w:pPr>
      <w:rPr>
        <w:rFonts w:hint="default"/>
        <w:lang w:val="en-US" w:eastAsia="en-US" w:bidi="ar-SA"/>
      </w:rPr>
    </w:lvl>
    <w:lvl w:ilvl="8" w:tplc="036C9422">
      <w:numFmt w:val="bullet"/>
      <w:lvlText w:val="•"/>
      <w:lvlJc w:val="left"/>
      <w:pPr>
        <w:ind w:left="8771" w:hanging="286"/>
      </w:pPr>
      <w:rPr>
        <w:rFonts w:hint="default"/>
        <w:lang w:val="en-US" w:eastAsia="en-US" w:bidi="ar-SA"/>
      </w:rPr>
    </w:lvl>
  </w:abstractNum>
  <w:abstractNum w:abstractNumId="192">
    <w:nsid w:val="3CCF1FAF"/>
    <w:multiLevelType w:val="hybridMultilevel"/>
    <w:tmpl w:val="76BEDF88"/>
    <w:lvl w:ilvl="0" w:tplc="EB20AD7E">
      <w:start w:val="5"/>
      <w:numFmt w:val="lowerLetter"/>
      <w:lvlText w:val="(%1)"/>
      <w:lvlJc w:val="left"/>
      <w:pPr>
        <w:ind w:left="1520" w:hanging="401"/>
        <w:jc w:val="left"/>
      </w:pPr>
      <w:rPr>
        <w:rFonts w:ascii="Calibri" w:eastAsia="Calibri" w:hAnsi="Calibri" w:cs="Calibri" w:hint="default"/>
        <w:b w:val="0"/>
        <w:bCs w:val="0"/>
        <w:i w:val="0"/>
        <w:iCs w:val="0"/>
        <w:spacing w:val="-1"/>
        <w:w w:val="100"/>
        <w:sz w:val="24"/>
        <w:szCs w:val="24"/>
        <w:lang w:val="en-US" w:eastAsia="en-US" w:bidi="ar-SA"/>
      </w:rPr>
    </w:lvl>
    <w:lvl w:ilvl="1" w:tplc="3AF8B0D2">
      <w:start w:val="1"/>
      <w:numFmt w:val="lowerRoman"/>
      <w:lvlText w:val="(%2)"/>
      <w:lvlJc w:val="left"/>
      <w:pPr>
        <w:ind w:left="1774" w:hanging="255"/>
        <w:jc w:val="left"/>
      </w:pPr>
      <w:rPr>
        <w:rFonts w:ascii="Calibri" w:eastAsia="Calibri" w:hAnsi="Calibri" w:cs="Calibri" w:hint="default"/>
        <w:b w:val="0"/>
        <w:bCs w:val="0"/>
        <w:i w:val="0"/>
        <w:iCs w:val="0"/>
        <w:spacing w:val="-1"/>
        <w:w w:val="100"/>
        <w:sz w:val="24"/>
        <w:szCs w:val="24"/>
        <w:lang w:val="en-US" w:eastAsia="en-US" w:bidi="ar-SA"/>
      </w:rPr>
    </w:lvl>
    <w:lvl w:ilvl="2" w:tplc="E0B4E910">
      <w:numFmt w:val="bullet"/>
      <w:lvlText w:val="•"/>
      <w:lvlJc w:val="left"/>
      <w:pPr>
        <w:ind w:left="2777" w:hanging="255"/>
      </w:pPr>
      <w:rPr>
        <w:rFonts w:hint="default"/>
        <w:lang w:val="en-US" w:eastAsia="en-US" w:bidi="ar-SA"/>
      </w:rPr>
    </w:lvl>
    <w:lvl w:ilvl="3" w:tplc="9544FF02">
      <w:numFmt w:val="bullet"/>
      <w:lvlText w:val="•"/>
      <w:lvlJc w:val="left"/>
      <w:pPr>
        <w:ind w:left="3775" w:hanging="255"/>
      </w:pPr>
      <w:rPr>
        <w:rFonts w:hint="default"/>
        <w:lang w:val="en-US" w:eastAsia="en-US" w:bidi="ar-SA"/>
      </w:rPr>
    </w:lvl>
    <w:lvl w:ilvl="4" w:tplc="B4860840">
      <w:numFmt w:val="bullet"/>
      <w:lvlText w:val="•"/>
      <w:lvlJc w:val="left"/>
      <w:pPr>
        <w:ind w:left="4773" w:hanging="255"/>
      </w:pPr>
      <w:rPr>
        <w:rFonts w:hint="default"/>
        <w:lang w:val="en-US" w:eastAsia="en-US" w:bidi="ar-SA"/>
      </w:rPr>
    </w:lvl>
    <w:lvl w:ilvl="5" w:tplc="FC061592">
      <w:numFmt w:val="bullet"/>
      <w:lvlText w:val="•"/>
      <w:lvlJc w:val="left"/>
      <w:pPr>
        <w:ind w:left="5771" w:hanging="255"/>
      </w:pPr>
      <w:rPr>
        <w:rFonts w:hint="default"/>
        <w:lang w:val="en-US" w:eastAsia="en-US" w:bidi="ar-SA"/>
      </w:rPr>
    </w:lvl>
    <w:lvl w:ilvl="6" w:tplc="FF26EFF4">
      <w:numFmt w:val="bullet"/>
      <w:lvlText w:val="•"/>
      <w:lvlJc w:val="left"/>
      <w:pPr>
        <w:ind w:left="6768" w:hanging="255"/>
      </w:pPr>
      <w:rPr>
        <w:rFonts w:hint="default"/>
        <w:lang w:val="en-US" w:eastAsia="en-US" w:bidi="ar-SA"/>
      </w:rPr>
    </w:lvl>
    <w:lvl w:ilvl="7" w:tplc="0E38CAD8">
      <w:numFmt w:val="bullet"/>
      <w:lvlText w:val="•"/>
      <w:lvlJc w:val="left"/>
      <w:pPr>
        <w:ind w:left="7766" w:hanging="255"/>
      </w:pPr>
      <w:rPr>
        <w:rFonts w:hint="default"/>
        <w:lang w:val="en-US" w:eastAsia="en-US" w:bidi="ar-SA"/>
      </w:rPr>
    </w:lvl>
    <w:lvl w:ilvl="8" w:tplc="758A94AC">
      <w:numFmt w:val="bullet"/>
      <w:lvlText w:val="•"/>
      <w:lvlJc w:val="left"/>
      <w:pPr>
        <w:ind w:left="8764" w:hanging="255"/>
      </w:pPr>
      <w:rPr>
        <w:rFonts w:hint="default"/>
        <w:lang w:val="en-US" w:eastAsia="en-US" w:bidi="ar-SA"/>
      </w:rPr>
    </w:lvl>
  </w:abstractNum>
  <w:abstractNum w:abstractNumId="193">
    <w:nsid w:val="3CDF71F1"/>
    <w:multiLevelType w:val="hybridMultilevel"/>
    <w:tmpl w:val="F06E70F8"/>
    <w:lvl w:ilvl="0" w:tplc="6A7ECDB2">
      <w:start w:val="1"/>
      <w:numFmt w:val="decimal"/>
      <w:lvlText w:val="[%1]"/>
      <w:lvlJc w:val="left"/>
      <w:pPr>
        <w:ind w:left="914" w:hanging="3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04AA056">
      <w:numFmt w:val="bullet"/>
      <w:lvlText w:val="•"/>
      <w:lvlJc w:val="left"/>
      <w:pPr>
        <w:ind w:left="1826" w:hanging="399"/>
      </w:pPr>
      <w:rPr>
        <w:rFonts w:hint="default"/>
        <w:lang w:val="en-US" w:eastAsia="en-US" w:bidi="ar-SA"/>
      </w:rPr>
    </w:lvl>
    <w:lvl w:ilvl="2" w:tplc="8644516C">
      <w:numFmt w:val="bullet"/>
      <w:lvlText w:val="•"/>
      <w:lvlJc w:val="left"/>
      <w:pPr>
        <w:ind w:left="2733" w:hanging="399"/>
      </w:pPr>
      <w:rPr>
        <w:rFonts w:hint="default"/>
        <w:lang w:val="en-US" w:eastAsia="en-US" w:bidi="ar-SA"/>
      </w:rPr>
    </w:lvl>
    <w:lvl w:ilvl="3" w:tplc="26ACE4E4">
      <w:numFmt w:val="bullet"/>
      <w:lvlText w:val="•"/>
      <w:lvlJc w:val="left"/>
      <w:pPr>
        <w:ind w:left="3639" w:hanging="399"/>
      </w:pPr>
      <w:rPr>
        <w:rFonts w:hint="default"/>
        <w:lang w:val="en-US" w:eastAsia="en-US" w:bidi="ar-SA"/>
      </w:rPr>
    </w:lvl>
    <w:lvl w:ilvl="4" w:tplc="B3A2BA84">
      <w:numFmt w:val="bullet"/>
      <w:lvlText w:val="•"/>
      <w:lvlJc w:val="left"/>
      <w:pPr>
        <w:ind w:left="4546" w:hanging="399"/>
      </w:pPr>
      <w:rPr>
        <w:rFonts w:hint="default"/>
        <w:lang w:val="en-US" w:eastAsia="en-US" w:bidi="ar-SA"/>
      </w:rPr>
    </w:lvl>
    <w:lvl w:ilvl="5" w:tplc="11FC40A2">
      <w:numFmt w:val="bullet"/>
      <w:lvlText w:val="•"/>
      <w:lvlJc w:val="left"/>
      <w:pPr>
        <w:ind w:left="5453" w:hanging="399"/>
      </w:pPr>
      <w:rPr>
        <w:rFonts w:hint="default"/>
        <w:lang w:val="en-US" w:eastAsia="en-US" w:bidi="ar-SA"/>
      </w:rPr>
    </w:lvl>
    <w:lvl w:ilvl="6" w:tplc="ECE832F0">
      <w:numFmt w:val="bullet"/>
      <w:lvlText w:val="•"/>
      <w:lvlJc w:val="left"/>
      <w:pPr>
        <w:ind w:left="6359" w:hanging="399"/>
      </w:pPr>
      <w:rPr>
        <w:rFonts w:hint="default"/>
        <w:lang w:val="en-US" w:eastAsia="en-US" w:bidi="ar-SA"/>
      </w:rPr>
    </w:lvl>
    <w:lvl w:ilvl="7" w:tplc="A60C8DAE">
      <w:numFmt w:val="bullet"/>
      <w:lvlText w:val="•"/>
      <w:lvlJc w:val="left"/>
      <w:pPr>
        <w:ind w:left="7266" w:hanging="399"/>
      </w:pPr>
      <w:rPr>
        <w:rFonts w:hint="default"/>
        <w:lang w:val="en-US" w:eastAsia="en-US" w:bidi="ar-SA"/>
      </w:rPr>
    </w:lvl>
    <w:lvl w:ilvl="8" w:tplc="F39A1A5E">
      <w:numFmt w:val="bullet"/>
      <w:lvlText w:val="•"/>
      <w:lvlJc w:val="left"/>
      <w:pPr>
        <w:ind w:left="8173" w:hanging="399"/>
      </w:pPr>
      <w:rPr>
        <w:rFonts w:hint="default"/>
        <w:lang w:val="en-US" w:eastAsia="en-US" w:bidi="ar-SA"/>
      </w:rPr>
    </w:lvl>
  </w:abstractNum>
  <w:abstractNum w:abstractNumId="194">
    <w:nsid w:val="3D3C6F79"/>
    <w:multiLevelType w:val="hybridMultilevel"/>
    <w:tmpl w:val="942008E6"/>
    <w:lvl w:ilvl="0" w:tplc="BADAF346">
      <w:start w:val="1"/>
      <w:numFmt w:val="decimal"/>
      <w:lvlText w:val="%1."/>
      <w:lvlJc w:val="left"/>
      <w:pPr>
        <w:ind w:left="240" w:hanging="167"/>
        <w:jc w:val="left"/>
      </w:pPr>
      <w:rPr>
        <w:rFonts w:ascii="Times New Roman" w:eastAsia="Times New Roman" w:hAnsi="Times New Roman" w:cs="Times New Roman" w:hint="default"/>
        <w:b w:val="0"/>
        <w:bCs w:val="0"/>
        <w:i w:val="0"/>
        <w:iCs w:val="0"/>
        <w:spacing w:val="0"/>
        <w:w w:val="96"/>
        <w:sz w:val="20"/>
        <w:szCs w:val="20"/>
        <w:lang w:val="en-US" w:eastAsia="en-US" w:bidi="ar-SA"/>
      </w:rPr>
    </w:lvl>
    <w:lvl w:ilvl="1" w:tplc="8BEC3E06">
      <w:start w:val="1"/>
      <w:numFmt w:val="decimal"/>
      <w:lvlText w:val="%2."/>
      <w:lvlJc w:val="left"/>
      <w:pPr>
        <w:ind w:left="240" w:hanging="167"/>
        <w:jc w:val="left"/>
      </w:pPr>
      <w:rPr>
        <w:rFonts w:ascii="Times New Roman" w:eastAsia="Times New Roman" w:hAnsi="Times New Roman" w:cs="Times New Roman" w:hint="default"/>
        <w:b w:val="0"/>
        <w:bCs w:val="0"/>
        <w:i w:val="0"/>
        <w:iCs w:val="0"/>
        <w:spacing w:val="0"/>
        <w:w w:val="96"/>
        <w:sz w:val="20"/>
        <w:szCs w:val="20"/>
        <w:lang w:val="en-US" w:eastAsia="en-US" w:bidi="ar-SA"/>
      </w:rPr>
    </w:lvl>
    <w:lvl w:ilvl="2" w:tplc="B4F4956C">
      <w:start w:val="1"/>
      <w:numFmt w:val="decimal"/>
      <w:lvlText w:val="%3."/>
      <w:lvlJc w:val="left"/>
      <w:pPr>
        <w:ind w:left="960"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3" w:tplc="E318AA52">
      <w:numFmt w:val="bullet"/>
      <w:lvlText w:val="•"/>
      <w:lvlJc w:val="left"/>
      <w:pPr>
        <w:ind w:left="3893" w:hanging="360"/>
      </w:pPr>
      <w:rPr>
        <w:rFonts w:hint="default"/>
        <w:lang w:val="en-US" w:eastAsia="en-US" w:bidi="ar-SA"/>
      </w:rPr>
    </w:lvl>
    <w:lvl w:ilvl="4" w:tplc="B3C876C2">
      <w:numFmt w:val="bullet"/>
      <w:lvlText w:val="•"/>
      <w:lvlJc w:val="left"/>
      <w:pPr>
        <w:ind w:left="5360" w:hanging="360"/>
      </w:pPr>
      <w:rPr>
        <w:rFonts w:hint="default"/>
        <w:lang w:val="en-US" w:eastAsia="en-US" w:bidi="ar-SA"/>
      </w:rPr>
    </w:lvl>
    <w:lvl w:ilvl="5" w:tplc="7A44E4DA">
      <w:numFmt w:val="bullet"/>
      <w:lvlText w:val="•"/>
      <w:lvlJc w:val="left"/>
      <w:pPr>
        <w:ind w:left="6827" w:hanging="360"/>
      </w:pPr>
      <w:rPr>
        <w:rFonts w:hint="default"/>
        <w:lang w:val="en-US" w:eastAsia="en-US" w:bidi="ar-SA"/>
      </w:rPr>
    </w:lvl>
    <w:lvl w:ilvl="6" w:tplc="02CA6236">
      <w:numFmt w:val="bullet"/>
      <w:lvlText w:val="•"/>
      <w:lvlJc w:val="left"/>
      <w:pPr>
        <w:ind w:left="8293" w:hanging="360"/>
      </w:pPr>
      <w:rPr>
        <w:rFonts w:hint="default"/>
        <w:lang w:val="en-US" w:eastAsia="en-US" w:bidi="ar-SA"/>
      </w:rPr>
    </w:lvl>
    <w:lvl w:ilvl="7" w:tplc="0AF601F2">
      <w:numFmt w:val="bullet"/>
      <w:lvlText w:val="•"/>
      <w:lvlJc w:val="left"/>
      <w:pPr>
        <w:ind w:left="9760" w:hanging="360"/>
      </w:pPr>
      <w:rPr>
        <w:rFonts w:hint="default"/>
        <w:lang w:val="en-US" w:eastAsia="en-US" w:bidi="ar-SA"/>
      </w:rPr>
    </w:lvl>
    <w:lvl w:ilvl="8" w:tplc="DE7E1CEC">
      <w:numFmt w:val="bullet"/>
      <w:lvlText w:val="•"/>
      <w:lvlJc w:val="left"/>
      <w:pPr>
        <w:ind w:left="11227" w:hanging="360"/>
      </w:pPr>
      <w:rPr>
        <w:rFonts w:hint="default"/>
        <w:lang w:val="en-US" w:eastAsia="en-US" w:bidi="ar-SA"/>
      </w:rPr>
    </w:lvl>
  </w:abstractNum>
  <w:abstractNum w:abstractNumId="195">
    <w:nsid w:val="3DDD1602"/>
    <w:multiLevelType w:val="hybridMultilevel"/>
    <w:tmpl w:val="1BEEDCB8"/>
    <w:lvl w:ilvl="0" w:tplc="22D0FFD0">
      <w:start w:val="9"/>
      <w:numFmt w:val="decimal"/>
      <w:lvlText w:val="%1."/>
      <w:lvlJc w:val="left"/>
      <w:pPr>
        <w:ind w:left="804" w:hanging="238"/>
        <w:jc w:val="left"/>
      </w:pPr>
      <w:rPr>
        <w:rFonts w:ascii="Calibri" w:eastAsia="Calibri" w:hAnsi="Calibri" w:cs="Calibri" w:hint="default"/>
        <w:b w:val="0"/>
        <w:bCs w:val="0"/>
        <w:i w:val="0"/>
        <w:iCs w:val="0"/>
        <w:spacing w:val="-1"/>
        <w:w w:val="100"/>
        <w:sz w:val="24"/>
        <w:szCs w:val="24"/>
        <w:lang w:val="en-US" w:eastAsia="en-US" w:bidi="ar-SA"/>
      </w:rPr>
    </w:lvl>
    <w:lvl w:ilvl="1" w:tplc="53EE2BD0">
      <w:numFmt w:val="bullet"/>
      <w:lvlText w:val="•"/>
      <w:lvlJc w:val="left"/>
      <w:pPr>
        <w:ind w:left="1796" w:hanging="238"/>
      </w:pPr>
      <w:rPr>
        <w:rFonts w:hint="default"/>
        <w:lang w:val="en-US" w:eastAsia="en-US" w:bidi="ar-SA"/>
      </w:rPr>
    </w:lvl>
    <w:lvl w:ilvl="2" w:tplc="4B6CBC54">
      <w:numFmt w:val="bullet"/>
      <w:lvlText w:val="•"/>
      <w:lvlJc w:val="left"/>
      <w:pPr>
        <w:ind w:left="2792" w:hanging="238"/>
      </w:pPr>
      <w:rPr>
        <w:rFonts w:hint="default"/>
        <w:lang w:val="en-US" w:eastAsia="en-US" w:bidi="ar-SA"/>
      </w:rPr>
    </w:lvl>
    <w:lvl w:ilvl="3" w:tplc="971C8EE4">
      <w:numFmt w:val="bullet"/>
      <w:lvlText w:val="•"/>
      <w:lvlJc w:val="left"/>
      <w:pPr>
        <w:ind w:left="3788" w:hanging="238"/>
      </w:pPr>
      <w:rPr>
        <w:rFonts w:hint="default"/>
        <w:lang w:val="en-US" w:eastAsia="en-US" w:bidi="ar-SA"/>
      </w:rPr>
    </w:lvl>
    <w:lvl w:ilvl="4" w:tplc="2C5E951E">
      <w:numFmt w:val="bullet"/>
      <w:lvlText w:val="•"/>
      <w:lvlJc w:val="left"/>
      <w:pPr>
        <w:ind w:left="4784" w:hanging="238"/>
      </w:pPr>
      <w:rPr>
        <w:rFonts w:hint="default"/>
        <w:lang w:val="en-US" w:eastAsia="en-US" w:bidi="ar-SA"/>
      </w:rPr>
    </w:lvl>
    <w:lvl w:ilvl="5" w:tplc="321CC9B8">
      <w:numFmt w:val="bullet"/>
      <w:lvlText w:val="•"/>
      <w:lvlJc w:val="left"/>
      <w:pPr>
        <w:ind w:left="5780" w:hanging="238"/>
      </w:pPr>
      <w:rPr>
        <w:rFonts w:hint="default"/>
        <w:lang w:val="en-US" w:eastAsia="en-US" w:bidi="ar-SA"/>
      </w:rPr>
    </w:lvl>
    <w:lvl w:ilvl="6" w:tplc="54A25C90">
      <w:numFmt w:val="bullet"/>
      <w:lvlText w:val="•"/>
      <w:lvlJc w:val="left"/>
      <w:pPr>
        <w:ind w:left="6776" w:hanging="238"/>
      </w:pPr>
      <w:rPr>
        <w:rFonts w:hint="default"/>
        <w:lang w:val="en-US" w:eastAsia="en-US" w:bidi="ar-SA"/>
      </w:rPr>
    </w:lvl>
    <w:lvl w:ilvl="7" w:tplc="847E38C8">
      <w:numFmt w:val="bullet"/>
      <w:lvlText w:val="•"/>
      <w:lvlJc w:val="left"/>
      <w:pPr>
        <w:ind w:left="7772" w:hanging="238"/>
      </w:pPr>
      <w:rPr>
        <w:rFonts w:hint="default"/>
        <w:lang w:val="en-US" w:eastAsia="en-US" w:bidi="ar-SA"/>
      </w:rPr>
    </w:lvl>
    <w:lvl w:ilvl="8" w:tplc="A3F0D264">
      <w:numFmt w:val="bullet"/>
      <w:lvlText w:val="•"/>
      <w:lvlJc w:val="left"/>
      <w:pPr>
        <w:ind w:left="8768" w:hanging="238"/>
      </w:pPr>
      <w:rPr>
        <w:rFonts w:hint="default"/>
        <w:lang w:val="en-US" w:eastAsia="en-US" w:bidi="ar-SA"/>
      </w:rPr>
    </w:lvl>
  </w:abstractNum>
  <w:abstractNum w:abstractNumId="196">
    <w:nsid w:val="3DF17623"/>
    <w:multiLevelType w:val="hybridMultilevel"/>
    <w:tmpl w:val="F0B4F138"/>
    <w:lvl w:ilvl="0" w:tplc="7C10056E">
      <w:start w:val="1"/>
      <w:numFmt w:val="decimal"/>
      <w:lvlText w:val="%1."/>
      <w:lvlJc w:val="left"/>
      <w:pPr>
        <w:ind w:left="953"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68E6F8E">
      <w:start w:val="1"/>
      <w:numFmt w:val="lowerLetter"/>
      <w:lvlText w:val="%2)"/>
      <w:lvlJc w:val="left"/>
      <w:pPr>
        <w:ind w:left="1651" w:hanging="286"/>
        <w:jc w:val="left"/>
      </w:pPr>
      <w:rPr>
        <w:rFonts w:hint="default"/>
        <w:spacing w:val="-1"/>
        <w:w w:val="100"/>
        <w:lang w:val="en-US" w:eastAsia="en-US" w:bidi="ar-SA"/>
      </w:rPr>
    </w:lvl>
    <w:lvl w:ilvl="2" w:tplc="0BFE62B0">
      <w:numFmt w:val="bullet"/>
      <w:lvlText w:val="•"/>
      <w:lvlJc w:val="left"/>
      <w:pPr>
        <w:ind w:left="1680" w:hanging="286"/>
      </w:pPr>
      <w:rPr>
        <w:rFonts w:hint="default"/>
        <w:lang w:val="en-US" w:eastAsia="en-US" w:bidi="ar-SA"/>
      </w:rPr>
    </w:lvl>
    <w:lvl w:ilvl="3" w:tplc="507C2D80">
      <w:numFmt w:val="bullet"/>
      <w:lvlText w:val="•"/>
      <w:lvlJc w:val="left"/>
      <w:pPr>
        <w:ind w:left="1706" w:hanging="286"/>
      </w:pPr>
      <w:rPr>
        <w:rFonts w:hint="default"/>
        <w:lang w:val="en-US" w:eastAsia="en-US" w:bidi="ar-SA"/>
      </w:rPr>
    </w:lvl>
    <w:lvl w:ilvl="4" w:tplc="069E1B60">
      <w:numFmt w:val="bullet"/>
      <w:lvlText w:val="•"/>
      <w:lvlJc w:val="left"/>
      <w:pPr>
        <w:ind w:left="1732" w:hanging="286"/>
      </w:pPr>
      <w:rPr>
        <w:rFonts w:hint="default"/>
        <w:lang w:val="en-US" w:eastAsia="en-US" w:bidi="ar-SA"/>
      </w:rPr>
    </w:lvl>
    <w:lvl w:ilvl="5" w:tplc="7A44126E">
      <w:numFmt w:val="bullet"/>
      <w:lvlText w:val="•"/>
      <w:lvlJc w:val="left"/>
      <w:pPr>
        <w:ind w:left="1758" w:hanging="286"/>
      </w:pPr>
      <w:rPr>
        <w:rFonts w:hint="default"/>
        <w:lang w:val="en-US" w:eastAsia="en-US" w:bidi="ar-SA"/>
      </w:rPr>
    </w:lvl>
    <w:lvl w:ilvl="6" w:tplc="7FAEDD58">
      <w:numFmt w:val="bullet"/>
      <w:lvlText w:val="•"/>
      <w:lvlJc w:val="left"/>
      <w:pPr>
        <w:ind w:left="1784" w:hanging="286"/>
      </w:pPr>
      <w:rPr>
        <w:rFonts w:hint="default"/>
        <w:lang w:val="en-US" w:eastAsia="en-US" w:bidi="ar-SA"/>
      </w:rPr>
    </w:lvl>
    <w:lvl w:ilvl="7" w:tplc="0B90F60C">
      <w:numFmt w:val="bullet"/>
      <w:lvlText w:val="•"/>
      <w:lvlJc w:val="left"/>
      <w:pPr>
        <w:ind w:left="1810" w:hanging="286"/>
      </w:pPr>
      <w:rPr>
        <w:rFonts w:hint="default"/>
        <w:lang w:val="en-US" w:eastAsia="en-US" w:bidi="ar-SA"/>
      </w:rPr>
    </w:lvl>
    <w:lvl w:ilvl="8" w:tplc="F426E65E">
      <w:numFmt w:val="bullet"/>
      <w:lvlText w:val="•"/>
      <w:lvlJc w:val="left"/>
      <w:pPr>
        <w:ind w:left="1836" w:hanging="286"/>
      </w:pPr>
      <w:rPr>
        <w:rFonts w:hint="default"/>
        <w:lang w:val="en-US" w:eastAsia="en-US" w:bidi="ar-SA"/>
      </w:rPr>
    </w:lvl>
  </w:abstractNum>
  <w:abstractNum w:abstractNumId="197">
    <w:nsid w:val="3E16194C"/>
    <w:multiLevelType w:val="hybridMultilevel"/>
    <w:tmpl w:val="689A65EC"/>
    <w:lvl w:ilvl="0" w:tplc="7952A67A">
      <w:start w:val="1"/>
      <w:numFmt w:val="decimal"/>
      <w:lvlText w:val="%1."/>
      <w:lvlJc w:val="left"/>
      <w:pPr>
        <w:ind w:left="797" w:hanging="238"/>
        <w:jc w:val="left"/>
      </w:pPr>
      <w:rPr>
        <w:rFonts w:ascii="Calibri" w:eastAsia="Calibri" w:hAnsi="Calibri" w:cs="Calibri" w:hint="default"/>
        <w:b w:val="0"/>
        <w:bCs w:val="0"/>
        <w:i w:val="0"/>
        <w:iCs w:val="0"/>
        <w:spacing w:val="-1"/>
        <w:w w:val="100"/>
        <w:sz w:val="24"/>
        <w:szCs w:val="24"/>
        <w:lang w:val="en-US" w:eastAsia="en-US" w:bidi="ar-SA"/>
      </w:rPr>
    </w:lvl>
    <w:lvl w:ilvl="1" w:tplc="36BC2CD0">
      <w:numFmt w:val="bullet"/>
      <w:lvlText w:val="•"/>
      <w:lvlJc w:val="left"/>
      <w:pPr>
        <w:ind w:left="1280" w:hanging="360"/>
      </w:pPr>
      <w:rPr>
        <w:rFonts w:ascii="Calibri" w:eastAsia="Calibri" w:hAnsi="Calibri" w:cs="Calibri" w:hint="default"/>
        <w:spacing w:val="0"/>
        <w:w w:val="100"/>
        <w:lang w:val="en-US" w:eastAsia="en-US" w:bidi="ar-SA"/>
      </w:rPr>
    </w:lvl>
    <w:lvl w:ilvl="2" w:tplc="B574C128">
      <w:numFmt w:val="bullet"/>
      <w:lvlText w:val="•"/>
      <w:lvlJc w:val="left"/>
      <w:pPr>
        <w:ind w:left="2333" w:hanging="360"/>
      </w:pPr>
      <w:rPr>
        <w:rFonts w:hint="default"/>
        <w:lang w:val="en-US" w:eastAsia="en-US" w:bidi="ar-SA"/>
      </w:rPr>
    </w:lvl>
    <w:lvl w:ilvl="3" w:tplc="95F8E9AA">
      <w:numFmt w:val="bullet"/>
      <w:lvlText w:val="•"/>
      <w:lvlJc w:val="left"/>
      <w:pPr>
        <w:ind w:left="3386" w:hanging="360"/>
      </w:pPr>
      <w:rPr>
        <w:rFonts w:hint="default"/>
        <w:lang w:val="en-US" w:eastAsia="en-US" w:bidi="ar-SA"/>
      </w:rPr>
    </w:lvl>
    <w:lvl w:ilvl="4" w:tplc="BCF0B3C2">
      <w:numFmt w:val="bullet"/>
      <w:lvlText w:val="•"/>
      <w:lvlJc w:val="left"/>
      <w:pPr>
        <w:ind w:left="4440" w:hanging="360"/>
      </w:pPr>
      <w:rPr>
        <w:rFonts w:hint="default"/>
        <w:lang w:val="en-US" w:eastAsia="en-US" w:bidi="ar-SA"/>
      </w:rPr>
    </w:lvl>
    <w:lvl w:ilvl="5" w:tplc="86503060">
      <w:numFmt w:val="bullet"/>
      <w:lvlText w:val="•"/>
      <w:lvlJc w:val="left"/>
      <w:pPr>
        <w:ind w:left="5493" w:hanging="360"/>
      </w:pPr>
      <w:rPr>
        <w:rFonts w:hint="default"/>
        <w:lang w:val="en-US" w:eastAsia="en-US" w:bidi="ar-SA"/>
      </w:rPr>
    </w:lvl>
    <w:lvl w:ilvl="6" w:tplc="5FE07404">
      <w:numFmt w:val="bullet"/>
      <w:lvlText w:val="•"/>
      <w:lvlJc w:val="left"/>
      <w:pPr>
        <w:ind w:left="6546" w:hanging="360"/>
      </w:pPr>
      <w:rPr>
        <w:rFonts w:hint="default"/>
        <w:lang w:val="en-US" w:eastAsia="en-US" w:bidi="ar-SA"/>
      </w:rPr>
    </w:lvl>
    <w:lvl w:ilvl="7" w:tplc="31805FCC">
      <w:numFmt w:val="bullet"/>
      <w:lvlText w:val="•"/>
      <w:lvlJc w:val="left"/>
      <w:pPr>
        <w:ind w:left="7600" w:hanging="360"/>
      </w:pPr>
      <w:rPr>
        <w:rFonts w:hint="default"/>
        <w:lang w:val="en-US" w:eastAsia="en-US" w:bidi="ar-SA"/>
      </w:rPr>
    </w:lvl>
    <w:lvl w:ilvl="8" w:tplc="AD8AFDB6">
      <w:numFmt w:val="bullet"/>
      <w:lvlText w:val="•"/>
      <w:lvlJc w:val="left"/>
      <w:pPr>
        <w:ind w:left="8653" w:hanging="360"/>
      </w:pPr>
      <w:rPr>
        <w:rFonts w:hint="default"/>
        <w:lang w:val="en-US" w:eastAsia="en-US" w:bidi="ar-SA"/>
      </w:rPr>
    </w:lvl>
  </w:abstractNum>
  <w:abstractNum w:abstractNumId="198">
    <w:nsid w:val="3EED5693"/>
    <w:multiLevelType w:val="hybridMultilevel"/>
    <w:tmpl w:val="13483348"/>
    <w:lvl w:ilvl="0" w:tplc="CAFE15FA">
      <w:start w:val="1"/>
      <w:numFmt w:val="decimal"/>
      <w:lvlText w:val="%1."/>
      <w:lvlJc w:val="left"/>
      <w:pPr>
        <w:ind w:left="16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C100D58">
      <w:numFmt w:val="bullet"/>
      <w:lvlText w:val=""/>
      <w:lvlJc w:val="left"/>
      <w:pPr>
        <w:ind w:left="1660" w:hanging="360"/>
      </w:pPr>
      <w:rPr>
        <w:rFonts w:ascii="Wingdings" w:eastAsia="Wingdings" w:hAnsi="Wingdings" w:cs="Wingdings" w:hint="default"/>
        <w:b w:val="0"/>
        <w:bCs w:val="0"/>
        <w:i w:val="0"/>
        <w:iCs w:val="0"/>
        <w:spacing w:val="0"/>
        <w:w w:val="100"/>
        <w:sz w:val="24"/>
        <w:szCs w:val="24"/>
        <w:lang w:val="en-US" w:eastAsia="en-US" w:bidi="ar-SA"/>
      </w:rPr>
    </w:lvl>
    <w:lvl w:ilvl="2" w:tplc="63CE311E">
      <w:numFmt w:val="bullet"/>
      <w:lvlText w:val="•"/>
      <w:lvlJc w:val="left"/>
      <w:pPr>
        <w:ind w:left="3528" w:hanging="360"/>
      </w:pPr>
      <w:rPr>
        <w:rFonts w:hint="default"/>
        <w:lang w:val="en-US" w:eastAsia="en-US" w:bidi="ar-SA"/>
      </w:rPr>
    </w:lvl>
    <w:lvl w:ilvl="3" w:tplc="AF9EB5C8">
      <w:numFmt w:val="bullet"/>
      <w:lvlText w:val="•"/>
      <w:lvlJc w:val="left"/>
      <w:pPr>
        <w:ind w:left="4462" w:hanging="360"/>
      </w:pPr>
      <w:rPr>
        <w:rFonts w:hint="default"/>
        <w:lang w:val="en-US" w:eastAsia="en-US" w:bidi="ar-SA"/>
      </w:rPr>
    </w:lvl>
    <w:lvl w:ilvl="4" w:tplc="3AC27678">
      <w:numFmt w:val="bullet"/>
      <w:lvlText w:val="•"/>
      <w:lvlJc w:val="left"/>
      <w:pPr>
        <w:ind w:left="5396" w:hanging="360"/>
      </w:pPr>
      <w:rPr>
        <w:rFonts w:hint="default"/>
        <w:lang w:val="en-US" w:eastAsia="en-US" w:bidi="ar-SA"/>
      </w:rPr>
    </w:lvl>
    <w:lvl w:ilvl="5" w:tplc="60A87BC4">
      <w:numFmt w:val="bullet"/>
      <w:lvlText w:val="•"/>
      <w:lvlJc w:val="left"/>
      <w:pPr>
        <w:ind w:left="6330" w:hanging="360"/>
      </w:pPr>
      <w:rPr>
        <w:rFonts w:hint="default"/>
        <w:lang w:val="en-US" w:eastAsia="en-US" w:bidi="ar-SA"/>
      </w:rPr>
    </w:lvl>
    <w:lvl w:ilvl="6" w:tplc="A23A21D4">
      <w:numFmt w:val="bullet"/>
      <w:lvlText w:val="•"/>
      <w:lvlJc w:val="left"/>
      <w:pPr>
        <w:ind w:left="7264" w:hanging="360"/>
      </w:pPr>
      <w:rPr>
        <w:rFonts w:hint="default"/>
        <w:lang w:val="en-US" w:eastAsia="en-US" w:bidi="ar-SA"/>
      </w:rPr>
    </w:lvl>
    <w:lvl w:ilvl="7" w:tplc="29D07EBA">
      <w:numFmt w:val="bullet"/>
      <w:lvlText w:val="•"/>
      <w:lvlJc w:val="left"/>
      <w:pPr>
        <w:ind w:left="8198" w:hanging="360"/>
      </w:pPr>
      <w:rPr>
        <w:rFonts w:hint="default"/>
        <w:lang w:val="en-US" w:eastAsia="en-US" w:bidi="ar-SA"/>
      </w:rPr>
    </w:lvl>
    <w:lvl w:ilvl="8" w:tplc="35766738">
      <w:numFmt w:val="bullet"/>
      <w:lvlText w:val="•"/>
      <w:lvlJc w:val="left"/>
      <w:pPr>
        <w:ind w:left="9132" w:hanging="360"/>
      </w:pPr>
      <w:rPr>
        <w:rFonts w:hint="default"/>
        <w:lang w:val="en-US" w:eastAsia="en-US" w:bidi="ar-SA"/>
      </w:rPr>
    </w:lvl>
  </w:abstractNum>
  <w:abstractNum w:abstractNumId="199">
    <w:nsid w:val="3F0B543E"/>
    <w:multiLevelType w:val="hybridMultilevel"/>
    <w:tmpl w:val="4896F692"/>
    <w:lvl w:ilvl="0" w:tplc="CD804F38">
      <w:start w:val="1"/>
      <w:numFmt w:val="decimal"/>
      <w:lvlText w:val="%1."/>
      <w:lvlJc w:val="left"/>
      <w:pPr>
        <w:ind w:left="666" w:hanging="28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79EFC8A">
      <w:start w:val="1"/>
      <w:numFmt w:val="decimal"/>
      <w:lvlText w:val="%2."/>
      <w:lvlJc w:val="left"/>
      <w:pPr>
        <w:ind w:left="666" w:hanging="284"/>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2" w:tplc="D5D616CA">
      <w:numFmt w:val="bullet"/>
      <w:lvlText w:val="•"/>
      <w:lvlJc w:val="left"/>
      <w:pPr>
        <w:ind w:left="3164" w:hanging="284"/>
      </w:pPr>
      <w:rPr>
        <w:rFonts w:hint="default"/>
        <w:lang w:val="en-US" w:eastAsia="en-US" w:bidi="ar-SA"/>
      </w:rPr>
    </w:lvl>
    <w:lvl w:ilvl="3" w:tplc="C20273B4">
      <w:numFmt w:val="bullet"/>
      <w:lvlText w:val="•"/>
      <w:lvlJc w:val="left"/>
      <w:pPr>
        <w:ind w:left="4416" w:hanging="284"/>
      </w:pPr>
      <w:rPr>
        <w:rFonts w:hint="default"/>
        <w:lang w:val="en-US" w:eastAsia="en-US" w:bidi="ar-SA"/>
      </w:rPr>
    </w:lvl>
    <w:lvl w:ilvl="4" w:tplc="1EB442A4">
      <w:numFmt w:val="bullet"/>
      <w:lvlText w:val="•"/>
      <w:lvlJc w:val="left"/>
      <w:pPr>
        <w:ind w:left="5668" w:hanging="284"/>
      </w:pPr>
      <w:rPr>
        <w:rFonts w:hint="default"/>
        <w:lang w:val="en-US" w:eastAsia="en-US" w:bidi="ar-SA"/>
      </w:rPr>
    </w:lvl>
    <w:lvl w:ilvl="5" w:tplc="F57C32FC">
      <w:numFmt w:val="bullet"/>
      <w:lvlText w:val="•"/>
      <w:lvlJc w:val="left"/>
      <w:pPr>
        <w:ind w:left="6920" w:hanging="284"/>
      </w:pPr>
      <w:rPr>
        <w:rFonts w:hint="default"/>
        <w:lang w:val="en-US" w:eastAsia="en-US" w:bidi="ar-SA"/>
      </w:rPr>
    </w:lvl>
    <w:lvl w:ilvl="6" w:tplc="50180248">
      <w:numFmt w:val="bullet"/>
      <w:lvlText w:val="•"/>
      <w:lvlJc w:val="left"/>
      <w:pPr>
        <w:ind w:left="8172" w:hanging="284"/>
      </w:pPr>
      <w:rPr>
        <w:rFonts w:hint="default"/>
        <w:lang w:val="en-US" w:eastAsia="en-US" w:bidi="ar-SA"/>
      </w:rPr>
    </w:lvl>
    <w:lvl w:ilvl="7" w:tplc="EA685CB8">
      <w:numFmt w:val="bullet"/>
      <w:lvlText w:val="•"/>
      <w:lvlJc w:val="left"/>
      <w:pPr>
        <w:ind w:left="9424" w:hanging="284"/>
      </w:pPr>
      <w:rPr>
        <w:rFonts w:hint="default"/>
        <w:lang w:val="en-US" w:eastAsia="en-US" w:bidi="ar-SA"/>
      </w:rPr>
    </w:lvl>
    <w:lvl w:ilvl="8" w:tplc="756C432A">
      <w:numFmt w:val="bullet"/>
      <w:lvlText w:val="•"/>
      <w:lvlJc w:val="left"/>
      <w:pPr>
        <w:ind w:left="10676" w:hanging="284"/>
      </w:pPr>
      <w:rPr>
        <w:rFonts w:hint="default"/>
        <w:lang w:val="en-US" w:eastAsia="en-US" w:bidi="ar-SA"/>
      </w:rPr>
    </w:lvl>
  </w:abstractNum>
  <w:abstractNum w:abstractNumId="200">
    <w:nsid w:val="3F12674B"/>
    <w:multiLevelType w:val="hybridMultilevel"/>
    <w:tmpl w:val="FED49CC4"/>
    <w:lvl w:ilvl="0" w:tplc="798E9E84">
      <w:start w:val="1"/>
      <w:numFmt w:val="decimal"/>
      <w:lvlText w:val="[%1]"/>
      <w:lvlJc w:val="left"/>
      <w:pPr>
        <w:ind w:left="914" w:hanging="3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41A6354">
      <w:numFmt w:val="bullet"/>
      <w:lvlText w:val=""/>
      <w:lvlJc w:val="left"/>
      <w:pPr>
        <w:ind w:left="914" w:hanging="286"/>
      </w:pPr>
      <w:rPr>
        <w:rFonts w:ascii="Symbol" w:eastAsia="Symbol" w:hAnsi="Symbol" w:cs="Symbol" w:hint="default"/>
        <w:b w:val="0"/>
        <w:bCs w:val="0"/>
        <w:i w:val="0"/>
        <w:iCs w:val="0"/>
        <w:spacing w:val="0"/>
        <w:w w:val="100"/>
        <w:sz w:val="24"/>
        <w:szCs w:val="24"/>
        <w:lang w:val="en-US" w:eastAsia="en-US" w:bidi="ar-SA"/>
      </w:rPr>
    </w:lvl>
    <w:lvl w:ilvl="2" w:tplc="F2A8A8C0">
      <w:numFmt w:val="bullet"/>
      <w:lvlText w:val="•"/>
      <w:lvlJc w:val="left"/>
      <w:pPr>
        <w:ind w:left="2733" w:hanging="286"/>
      </w:pPr>
      <w:rPr>
        <w:rFonts w:hint="default"/>
        <w:lang w:val="en-US" w:eastAsia="en-US" w:bidi="ar-SA"/>
      </w:rPr>
    </w:lvl>
    <w:lvl w:ilvl="3" w:tplc="43D6C92E">
      <w:numFmt w:val="bullet"/>
      <w:lvlText w:val="•"/>
      <w:lvlJc w:val="left"/>
      <w:pPr>
        <w:ind w:left="3639" w:hanging="286"/>
      </w:pPr>
      <w:rPr>
        <w:rFonts w:hint="default"/>
        <w:lang w:val="en-US" w:eastAsia="en-US" w:bidi="ar-SA"/>
      </w:rPr>
    </w:lvl>
    <w:lvl w:ilvl="4" w:tplc="A6BCFFB8">
      <w:numFmt w:val="bullet"/>
      <w:lvlText w:val="•"/>
      <w:lvlJc w:val="left"/>
      <w:pPr>
        <w:ind w:left="4546" w:hanging="286"/>
      </w:pPr>
      <w:rPr>
        <w:rFonts w:hint="default"/>
        <w:lang w:val="en-US" w:eastAsia="en-US" w:bidi="ar-SA"/>
      </w:rPr>
    </w:lvl>
    <w:lvl w:ilvl="5" w:tplc="E9B42B0E">
      <w:numFmt w:val="bullet"/>
      <w:lvlText w:val="•"/>
      <w:lvlJc w:val="left"/>
      <w:pPr>
        <w:ind w:left="5453" w:hanging="286"/>
      </w:pPr>
      <w:rPr>
        <w:rFonts w:hint="default"/>
        <w:lang w:val="en-US" w:eastAsia="en-US" w:bidi="ar-SA"/>
      </w:rPr>
    </w:lvl>
    <w:lvl w:ilvl="6" w:tplc="2D081BDE">
      <w:numFmt w:val="bullet"/>
      <w:lvlText w:val="•"/>
      <w:lvlJc w:val="left"/>
      <w:pPr>
        <w:ind w:left="6359" w:hanging="286"/>
      </w:pPr>
      <w:rPr>
        <w:rFonts w:hint="default"/>
        <w:lang w:val="en-US" w:eastAsia="en-US" w:bidi="ar-SA"/>
      </w:rPr>
    </w:lvl>
    <w:lvl w:ilvl="7" w:tplc="57F2634A">
      <w:numFmt w:val="bullet"/>
      <w:lvlText w:val="•"/>
      <w:lvlJc w:val="left"/>
      <w:pPr>
        <w:ind w:left="7266" w:hanging="286"/>
      </w:pPr>
      <w:rPr>
        <w:rFonts w:hint="default"/>
        <w:lang w:val="en-US" w:eastAsia="en-US" w:bidi="ar-SA"/>
      </w:rPr>
    </w:lvl>
    <w:lvl w:ilvl="8" w:tplc="8E48E84A">
      <w:numFmt w:val="bullet"/>
      <w:lvlText w:val="•"/>
      <w:lvlJc w:val="left"/>
      <w:pPr>
        <w:ind w:left="8173" w:hanging="286"/>
      </w:pPr>
      <w:rPr>
        <w:rFonts w:hint="default"/>
        <w:lang w:val="en-US" w:eastAsia="en-US" w:bidi="ar-SA"/>
      </w:rPr>
    </w:lvl>
  </w:abstractNum>
  <w:abstractNum w:abstractNumId="201">
    <w:nsid w:val="3F277481"/>
    <w:multiLevelType w:val="hybridMultilevel"/>
    <w:tmpl w:val="A922F1C4"/>
    <w:lvl w:ilvl="0" w:tplc="9FEEDCF4">
      <w:start w:val="1"/>
      <w:numFmt w:val="decimal"/>
      <w:lvlText w:val="%1."/>
      <w:lvlJc w:val="left"/>
      <w:pPr>
        <w:ind w:left="118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16A5F60">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2" w:tplc="729C65BE">
      <w:numFmt w:val="bullet"/>
      <w:lvlText w:val="•"/>
      <w:lvlJc w:val="left"/>
      <w:pPr>
        <w:ind w:left="2697" w:hanging="360"/>
      </w:pPr>
      <w:rPr>
        <w:rFonts w:hint="default"/>
        <w:lang w:val="en-US" w:eastAsia="en-US" w:bidi="ar-SA"/>
      </w:rPr>
    </w:lvl>
    <w:lvl w:ilvl="3" w:tplc="A580CBA4">
      <w:numFmt w:val="bullet"/>
      <w:lvlText w:val="•"/>
      <w:lvlJc w:val="left"/>
      <w:pPr>
        <w:ind w:left="3735" w:hanging="360"/>
      </w:pPr>
      <w:rPr>
        <w:rFonts w:hint="default"/>
        <w:lang w:val="en-US" w:eastAsia="en-US" w:bidi="ar-SA"/>
      </w:rPr>
    </w:lvl>
    <w:lvl w:ilvl="4" w:tplc="D4F07146">
      <w:numFmt w:val="bullet"/>
      <w:lvlText w:val="•"/>
      <w:lvlJc w:val="left"/>
      <w:pPr>
        <w:ind w:left="4773" w:hanging="360"/>
      </w:pPr>
      <w:rPr>
        <w:rFonts w:hint="default"/>
        <w:lang w:val="en-US" w:eastAsia="en-US" w:bidi="ar-SA"/>
      </w:rPr>
    </w:lvl>
    <w:lvl w:ilvl="5" w:tplc="28B8A6AA">
      <w:numFmt w:val="bullet"/>
      <w:lvlText w:val="•"/>
      <w:lvlJc w:val="left"/>
      <w:pPr>
        <w:ind w:left="5811" w:hanging="360"/>
      </w:pPr>
      <w:rPr>
        <w:rFonts w:hint="default"/>
        <w:lang w:val="en-US" w:eastAsia="en-US" w:bidi="ar-SA"/>
      </w:rPr>
    </w:lvl>
    <w:lvl w:ilvl="6" w:tplc="58D8AEBE">
      <w:numFmt w:val="bullet"/>
      <w:lvlText w:val="•"/>
      <w:lvlJc w:val="left"/>
      <w:pPr>
        <w:ind w:left="6848" w:hanging="360"/>
      </w:pPr>
      <w:rPr>
        <w:rFonts w:hint="default"/>
        <w:lang w:val="en-US" w:eastAsia="en-US" w:bidi="ar-SA"/>
      </w:rPr>
    </w:lvl>
    <w:lvl w:ilvl="7" w:tplc="33F6C768">
      <w:numFmt w:val="bullet"/>
      <w:lvlText w:val="•"/>
      <w:lvlJc w:val="left"/>
      <w:pPr>
        <w:ind w:left="7886" w:hanging="360"/>
      </w:pPr>
      <w:rPr>
        <w:rFonts w:hint="default"/>
        <w:lang w:val="en-US" w:eastAsia="en-US" w:bidi="ar-SA"/>
      </w:rPr>
    </w:lvl>
    <w:lvl w:ilvl="8" w:tplc="86BEB6FC">
      <w:numFmt w:val="bullet"/>
      <w:lvlText w:val="•"/>
      <w:lvlJc w:val="left"/>
      <w:pPr>
        <w:ind w:left="8924" w:hanging="360"/>
      </w:pPr>
      <w:rPr>
        <w:rFonts w:hint="default"/>
        <w:lang w:val="en-US" w:eastAsia="en-US" w:bidi="ar-SA"/>
      </w:rPr>
    </w:lvl>
  </w:abstractNum>
  <w:abstractNum w:abstractNumId="202">
    <w:nsid w:val="404C6D00"/>
    <w:multiLevelType w:val="hybridMultilevel"/>
    <w:tmpl w:val="B50C1BA4"/>
    <w:lvl w:ilvl="0" w:tplc="CC8E1740">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1" w:tplc="3FB21D4C">
      <w:numFmt w:val="bullet"/>
      <w:lvlText w:val="•"/>
      <w:lvlJc w:val="left"/>
      <w:pPr>
        <w:ind w:left="2056" w:hanging="360"/>
      </w:pPr>
      <w:rPr>
        <w:rFonts w:hint="default"/>
        <w:lang w:val="en-US" w:eastAsia="en-US" w:bidi="ar-SA"/>
      </w:rPr>
    </w:lvl>
    <w:lvl w:ilvl="2" w:tplc="357C6386">
      <w:numFmt w:val="bullet"/>
      <w:lvlText w:val="•"/>
      <w:lvlJc w:val="left"/>
      <w:pPr>
        <w:ind w:left="3292" w:hanging="360"/>
      </w:pPr>
      <w:rPr>
        <w:rFonts w:hint="default"/>
        <w:lang w:val="en-US" w:eastAsia="en-US" w:bidi="ar-SA"/>
      </w:rPr>
    </w:lvl>
    <w:lvl w:ilvl="3" w:tplc="77E86474">
      <w:numFmt w:val="bullet"/>
      <w:lvlText w:val="•"/>
      <w:lvlJc w:val="left"/>
      <w:pPr>
        <w:ind w:left="4528" w:hanging="360"/>
      </w:pPr>
      <w:rPr>
        <w:rFonts w:hint="default"/>
        <w:lang w:val="en-US" w:eastAsia="en-US" w:bidi="ar-SA"/>
      </w:rPr>
    </w:lvl>
    <w:lvl w:ilvl="4" w:tplc="4ADC5232">
      <w:numFmt w:val="bullet"/>
      <w:lvlText w:val="•"/>
      <w:lvlJc w:val="left"/>
      <w:pPr>
        <w:ind w:left="5764" w:hanging="360"/>
      </w:pPr>
      <w:rPr>
        <w:rFonts w:hint="default"/>
        <w:lang w:val="en-US" w:eastAsia="en-US" w:bidi="ar-SA"/>
      </w:rPr>
    </w:lvl>
    <w:lvl w:ilvl="5" w:tplc="B57E475A">
      <w:numFmt w:val="bullet"/>
      <w:lvlText w:val="•"/>
      <w:lvlJc w:val="left"/>
      <w:pPr>
        <w:ind w:left="7000" w:hanging="360"/>
      </w:pPr>
      <w:rPr>
        <w:rFonts w:hint="default"/>
        <w:lang w:val="en-US" w:eastAsia="en-US" w:bidi="ar-SA"/>
      </w:rPr>
    </w:lvl>
    <w:lvl w:ilvl="6" w:tplc="C608D880">
      <w:numFmt w:val="bullet"/>
      <w:lvlText w:val="•"/>
      <w:lvlJc w:val="left"/>
      <w:pPr>
        <w:ind w:left="8236" w:hanging="360"/>
      </w:pPr>
      <w:rPr>
        <w:rFonts w:hint="default"/>
        <w:lang w:val="en-US" w:eastAsia="en-US" w:bidi="ar-SA"/>
      </w:rPr>
    </w:lvl>
    <w:lvl w:ilvl="7" w:tplc="648CCC7A">
      <w:numFmt w:val="bullet"/>
      <w:lvlText w:val="•"/>
      <w:lvlJc w:val="left"/>
      <w:pPr>
        <w:ind w:left="9472" w:hanging="360"/>
      </w:pPr>
      <w:rPr>
        <w:rFonts w:hint="default"/>
        <w:lang w:val="en-US" w:eastAsia="en-US" w:bidi="ar-SA"/>
      </w:rPr>
    </w:lvl>
    <w:lvl w:ilvl="8" w:tplc="00CE18AA">
      <w:numFmt w:val="bullet"/>
      <w:lvlText w:val="•"/>
      <w:lvlJc w:val="left"/>
      <w:pPr>
        <w:ind w:left="10708" w:hanging="360"/>
      </w:pPr>
      <w:rPr>
        <w:rFonts w:hint="default"/>
        <w:lang w:val="en-US" w:eastAsia="en-US" w:bidi="ar-SA"/>
      </w:rPr>
    </w:lvl>
  </w:abstractNum>
  <w:abstractNum w:abstractNumId="203">
    <w:nsid w:val="40B9486C"/>
    <w:multiLevelType w:val="hybridMultilevel"/>
    <w:tmpl w:val="216A532E"/>
    <w:lvl w:ilvl="0" w:tplc="A5A2BE5C">
      <w:start w:val="1"/>
      <w:numFmt w:val="decimal"/>
      <w:lvlText w:val="%1."/>
      <w:lvlJc w:val="left"/>
      <w:pPr>
        <w:ind w:left="797" w:hanging="238"/>
        <w:jc w:val="left"/>
      </w:pPr>
      <w:rPr>
        <w:rFonts w:ascii="Calibri" w:eastAsia="Calibri" w:hAnsi="Calibri" w:cs="Calibri" w:hint="default"/>
        <w:b w:val="0"/>
        <w:bCs w:val="0"/>
        <w:i w:val="0"/>
        <w:iCs w:val="0"/>
        <w:spacing w:val="-1"/>
        <w:w w:val="100"/>
        <w:sz w:val="24"/>
        <w:szCs w:val="24"/>
        <w:lang w:val="en-US" w:eastAsia="en-US" w:bidi="ar-SA"/>
      </w:rPr>
    </w:lvl>
    <w:lvl w:ilvl="1" w:tplc="8318A696">
      <w:start w:val="1"/>
      <w:numFmt w:val="lowerRoman"/>
      <w:lvlText w:val="%2)"/>
      <w:lvlJc w:val="left"/>
      <w:pPr>
        <w:ind w:left="1640" w:hanging="360"/>
        <w:jc w:val="left"/>
      </w:pPr>
      <w:rPr>
        <w:rFonts w:ascii="Calibri" w:eastAsia="Calibri" w:hAnsi="Calibri" w:cs="Calibri" w:hint="default"/>
        <w:b w:val="0"/>
        <w:bCs w:val="0"/>
        <w:i w:val="0"/>
        <w:iCs w:val="0"/>
        <w:spacing w:val="0"/>
        <w:w w:val="100"/>
        <w:sz w:val="24"/>
        <w:szCs w:val="24"/>
        <w:lang w:val="en-US" w:eastAsia="en-US" w:bidi="ar-SA"/>
      </w:rPr>
    </w:lvl>
    <w:lvl w:ilvl="2" w:tplc="406E0F44">
      <w:numFmt w:val="bullet"/>
      <w:lvlText w:val="•"/>
      <w:lvlJc w:val="left"/>
      <w:pPr>
        <w:ind w:left="2653" w:hanging="360"/>
      </w:pPr>
      <w:rPr>
        <w:rFonts w:hint="default"/>
        <w:lang w:val="en-US" w:eastAsia="en-US" w:bidi="ar-SA"/>
      </w:rPr>
    </w:lvl>
    <w:lvl w:ilvl="3" w:tplc="F60E3020">
      <w:numFmt w:val="bullet"/>
      <w:lvlText w:val="•"/>
      <w:lvlJc w:val="left"/>
      <w:pPr>
        <w:ind w:left="3666" w:hanging="360"/>
      </w:pPr>
      <w:rPr>
        <w:rFonts w:hint="default"/>
        <w:lang w:val="en-US" w:eastAsia="en-US" w:bidi="ar-SA"/>
      </w:rPr>
    </w:lvl>
    <w:lvl w:ilvl="4" w:tplc="9F3C4FBA">
      <w:numFmt w:val="bullet"/>
      <w:lvlText w:val="•"/>
      <w:lvlJc w:val="left"/>
      <w:pPr>
        <w:ind w:left="4680" w:hanging="360"/>
      </w:pPr>
      <w:rPr>
        <w:rFonts w:hint="default"/>
        <w:lang w:val="en-US" w:eastAsia="en-US" w:bidi="ar-SA"/>
      </w:rPr>
    </w:lvl>
    <w:lvl w:ilvl="5" w:tplc="EA904BA8">
      <w:numFmt w:val="bullet"/>
      <w:lvlText w:val="•"/>
      <w:lvlJc w:val="left"/>
      <w:pPr>
        <w:ind w:left="5693" w:hanging="360"/>
      </w:pPr>
      <w:rPr>
        <w:rFonts w:hint="default"/>
        <w:lang w:val="en-US" w:eastAsia="en-US" w:bidi="ar-SA"/>
      </w:rPr>
    </w:lvl>
    <w:lvl w:ilvl="6" w:tplc="E5DA5996">
      <w:numFmt w:val="bullet"/>
      <w:lvlText w:val="•"/>
      <w:lvlJc w:val="left"/>
      <w:pPr>
        <w:ind w:left="6706" w:hanging="360"/>
      </w:pPr>
      <w:rPr>
        <w:rFonts w:hint="default"/>
        <w:lang w:val="en-US" w:eastAsia="en-US" w:bidi="ar-SA"/>
      </w:rPr>
    </w:lvl>
    <w:lvl w:ilvl="7" w:tplc="58948ED4">
      <w:numFmt w:val="bullet"/>
      <w:lvlText w:val="•"/>
      <w:lvlJc w:val="left"/>
      <w:pPr>
        <w:ind w:left="7720" w:hanging="360"/>
      </w:pPr>
      <w:rPr>
        <w:rFonts w:hint="default"/>
        <w:lang w:val="en-US" w:eastAsia="en-US" w:bidi="ar-SA"/>
      </w:rPr>
    </w:lvl>
    <w:lvl w:ilvl="8" w:tplc="FFE6C9BA">
      <w:numFmt w:val="bullet"/>
      <w:lvlText w:val="•"/>
      <w:lvlJc w:val="left"/>
      <w:pPr>
        <w:ind w:left="8733" w:hanging="360"/>
      </w:pPr>
      <w:rPr>
        <w:rFonts w:hint="default"/>
        <w:lang w:val="en-US" w:eastAsia="en-US" w:bidi="ar-SA"/>
      </w:rPr>
    </w:lvl>
  </w:abstractNum>
  <w:abstractNum w:abstractNumId="204">
    <w:nsid w:val="40DA27CA"/>
    <w:multiLevelType w:val="hybridMultilevel"/>
    <w:tmpl w:val="63D452C2"/>
    <w:lvl w:ilvl="0" w:tplc="4EB867A8">
      <w:start w:val="1"/>
      <w:numFmt w:val="decimal"/>
      <w:lvlText w:val="%1."/>
      <w:lvlJc w:val="left"/>
      <w:pPr>
        <w:ind w:left="8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59AF8EE">
      <w:numFmt w:val="bullet"/>
      <w:lvlText w:val="•"/>
      <w:lvlJc w:val="left"/>
      <w:pPr>
        <w:ind w:left="1848" w:hanging="360"/>
      </w:pPr>
      <w:rPr>
        <w:rFonts w:hint="default"/>
        <w:lang w:val="en-US" w:eastAsia="en-US" w:bidi="ar-SA"/>
      </w:rPr>
    </w:lvl>
    <w:lvl w:ilvl="2" w:tplc="73784492">
      <w:numFmt w:val="bullet"/>
      <w:lvlText w:val="•"/>
      <w:lvlJc w:val="left"/>
      <w:pPr>
        <w:ind w:left="2837" w:hanging="360"/>
      </w:pPr>
      <w:rPr>
        <w:rFonts w:hint="default"/>
        <w:lang w:val="en-US" w:eastAsia="en-US" w:bidi="ar-SA"/>
      </w:rPr>
    </w:lvl>
    <w:lvl w:ilvl="3" w:tplc="11ECF302">
      <w:numFmt w:val="bullet"/>
      <w:lvlText w:val="•"/>
      <w:lvlJc w:val="left"/>
      <w:pPr>
        <w:ind w:left="3825" w:hanging="360"/>
      </w:pPr>
      <w:rPr>
        <w:rFonts w:hint="default"/>
        <w:lang w:val="en-US" w:eastAsia="en-US" w:bidi="ar-SA"/>
      </w:rPr>
    </w:lvl>
    <w:lvl w:ilvl="4" w:tplc="1D92D102">
      <w:numFmt w:val="bullet"/>
      <w:lvlText w:val="•"/>
      <w:lvlJc w:val="left"/>
      <w:pPr>
        <w:ind w:left="4814" w:hanging="360"/>
      </w:pPr>
      <w:rPr>
        <w:rFonts w:hint="default"/>
        <w:lang w:val="en-US" w:eastAsia="en-US" w:bidi="ar-SA"/>
      </w:rPr>
    </w:lvl>
    <w:lvl w:ilvl="5" w:tplc="DEA8574E">
      <w:numFmt w:val="bullet"/>
      <w:lvlText w:val="•"/>
      <w:lvlJc w:val="left"/>
      <w:pPr>
        <w:ind w:left="5803" w:hanging="360"/>
      </w:pPr>
      <w:rPr>
        <w:rFonts w:hint="default"/>
        <w:lang w:val="en-US" w:eastAsia="en-US" w:bidi="ar-SA"/>
      </w:rPr>
    </w:lvl>
    <w:lvl w:ilvl="6" w:tplc="A88A4652">
      <w:numFmt w:val="bullet"/>
      <w:lvlText w:val="•"/>
      <w:lvlJc w:val="left"/>
      <w:pPr>
        <w:ind w:left="6791" w:hanging="360"/>
      </w:pPr>
      <w:rPr>
        <w:rFonts w:hint="default"/>
        <w:lang w:val="en-US" w:eastAsia="en-US" w:bidi="ar-SA"/>
      </w:rPr>
    </w:lvl>
    <w:lvl w:ilvl="7" w:tplc="4C3AC942">
      <w:numFmt w:val="bullet"/>
      <w:lvlText w:val="•"/>
      <w:lvlJc w:val="left"/>
      <w:pPr>
        <w:ind w:left="7780" w:hanging="360"/>
      </w:pPr>
      <w:rPr>
        <w:rFonts w:hint="default"/>
        <w:lang w:val="en-US" w:eastAsia="en-US" w:bidi="ar-SA"/>
      </w:rPr>
    </w:lvl>
    <w:lvl w:ilvl="8" w:tplc="9D184AD2">
      <w:numFmt w:val="bullet"/>
      <w:lvlText w:val="•"/>
      <w:lvlJc w:val="left"/>
      <w:pPr>
        <w:ind w:left="8769" w:hanging="360"/>
      </w:pPr>
      <w:rPr>
        <w:rFonts w:hint="default"/>
        <w:lang w:val="en-US" w:eastAsia="en-US" w:bidi="ar-SA"/>
      </w:rPr>
    </w:lvl>
  </w:abstractNum>
  <w:abstractNum w:abstractNumId="205">
    <w:nsid w:val="421E27F9"/>
    <w:multiLevelType w:val="hybridMultilevel"/>
    <w:tmpl w:val="51B0432A"/>
    <w:lvl w:ilvl="0" w:tplc="FCAA8E72">
      <w:numFmt w:val="bullet"/>
      <w:lvlText w:val=""/>
      <w:lvlJc w:val="left"/>
      <w:pPr>
        <w:ind w:left="1660" w:hanging="360"/>
      </w:pPr>
      <w:rPr>
        <w:rFonts w:ascii="Wingdings" w:eastAsia="Wingdings" w:hAnsi="Wingdings" w:cs="Wingdings" w:hint="default"/>
        <w:b w:val="0"/>
        <w:bCs w:val="0"/>
        <w:i w:val="0"/>
        <w:iCs w:val="0"/>
        <w:spacing w:val="0"/>
        <w:w w:val="100"/>
        <w:sz w:val="24"/>
        <w:szCs w:val="24"/>
        <w:lang w:val="en-US" w:eastAsia="en-US" w:bidi="ar-SA"/>
      </w:rPr>
    </w:lvl>
    <w:lvl w:ilvl="1" w:tplc="28D843DA">
      <w:numFmt w:val="bullet"/>
      <w:lvlText w:val="•"/>
      <w:lvlJc w:val="left"/>
      <w:pPr>
        <w:ind w:left="2594" w:hanging="360"/>
      </w:pPr>
      <w:rPr>
        <w:rFonts w:hint="default"/>
        <w:lang w:val="en-US" w:eastAsia="en-US" w:bidi="ar-SA"/>
      </w:rPr>
    </w:lvl>
    <w:lvl w:ilvl="2" w:tplc="7CB8198A">
      <w:numFmt w:val="bullet"/>
      <w:lvlText w:val="•"/>
      <w:lvlJc w:val="left"/>
      <w:pPr>
        <w:ind w:left="3528" w:hanging="360"/>
      </w:pPr>
      <w:rPr>
        <w:rFonts w:hint="default"/>
        <w:lang w:val="en-US" w:eastAsia="en-US" w:bidi="ar-SA"/>
      </w:rPr>
    </w:lvl>
    <w:lvl w:ilvl="3" w:tplc="4A003940">
      <w:numFmt w:val="bullet"/>
      <w:lvlText w:val="•"/>
      <w:lvlJc w:val="left"/>
      <w:pPr>
        <w:ind w:left="4462" w:hanging="360"/>
      </w:pPr>
      <w:rPr>
        <w:rFonts w:hint="default"/>
        <w:lang w:val="en-US" w:eastAsia="en-US" w:bidi="ar-SA"/>
      </w:rPr>
    </w:lvl>
    <w:lvl w:ilvl="4" w:tplc="AAD2B7AE">
      <w:numFmt w:val="bullet"/>
      <w:lvlText w:val="•"/>
      <w:lvlJc w:val="left"/>
      <w:pPr>
        <w:ind w:left="5396" w:hanging="360"/>
      </w:pPr>
      <w:rPr>
        <w:rFonts w:hint="default"/>
        <w:lang w:val="en-US" w:eastAsia="en-US" w:bidi="ar-SA"/>
      </w:rPr>
    </w:lvl>
    <w:lvl w:ilvl="5" w:tplc="18F6E856">
      <w:numFmt w:val="bullet"/>
      <w:lvlText w:val="•"/>
      <w:lvlJc w:val="left"/>
      <w:pPr>
        <w:ind w:left="6330" w:hanging="360"/>
      </w:pPr>
      <w:rPr>
        <w:rFonts w:hint="default"/>
        <w:lang w:val="en-US" w:eastAsia="en-US" w:bidi="ar-SA"/>
      </w:rPr>
    </w:lvl>
    <w:lvl w:ilvl="6" w:tplc="C5640B20">
      <w:numFmt w:val="bullet"/>
      <w:lvlText w:val="•"/>
      <w:lvlJc w:val="left"/>
      <w:pPr>
        <w:ind w:left="7264" w:hanging="360"/>
      </w:pPr>
      <w:rPr>
        <w:rFonts w:hint="default"/>
        <w:lang w:val="en-US" w:eastAsia="en-US" w:bidi="ar-SA"/>
      </w:rPr>
    </w:lvl>
    <w:lvl w:ilvl="7" w:tplc="0C905752">
      <w:numFmt w:val="bullet"/>
      <w:lvlText w:val="•"/>
      <w:lvlJc w:val="left"/>
      <w:pPr>
        <w:ind w:left="8198" w:hanging="360"/>
      </w:pPr>
      <w:rPr>
        <w:rFonts w:hint="default"/>
        <w:lang w:val="en-US" w:eastAsia="en-US" w:bidi="ar-SA"/>
      </w:rPr>
    </w:lvl>
    <w:lvl w:ilvl="8" w:tplc="67F8FCEA">
      <w:numFmt w:val="bullet"/>
      <w:lvlText w:val="•"/>
      <w:lvlJc w:val="left"/>
      <w:pPr>
        <w:ind w:left="9132" w:hanging="360"/>
      </w:pPr>
      <w:rPr>
        <w:rFonts w:hint="default"/>
        <w:lang w:val="en-US" w:eastAsia="en-US" w:bidi="ar-SA"/>
      </w:rPr>
    </w:lvl>
  </w:abstractNum>
  <w:abstractNum w:abstractNumId="206">
    <w:nsid w:val="42630C42"/>
    <w:multiLevelType w:val="hybridMultilevel"/>
    <w:tmpl w:val="F3D038C4"/>
    <w:lvl w:ilvl="0" w:tplc="0A525014">
      <w:start w:val="1"/>
      <w:numFmt w:val="decimal"/>
      <w:lvlText w:val="%1."/>
      <w:lvlJc w:val="left"/>
      <w:pPr>
        <w:ind w:left="1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D26BC34">
      <w:numFmt w:val="bullet"/>
      <w:lvlText w:val="•"/>
      <w:lvlJc w:val="left"/>
      <w:pPr>
        <w:ind w:left="2496" w:hanging="360"/>
      </w:pPr>
      <w:rPr>
        <w:rFonts w:hint="default"/>
        <w:lang w:val="en-US" w:eastAsia="en-US" w:bidi="ar-SA"/>
      </w:rPr>
    </w:lvl>
    <w:lvl w:ilvl="2" w:tplc="8DA0C65E">
      <w:numFmt w:val="bullet"/>
      <w:lvlText w:val="•"/>
      <w:lvlJc w:val="left"/>
      <w:pPr>
        <w:ind w:left="3413" w:hanging="360"/>
      </w:pPr>
      <w:rPr>
        <w:rFonts w:hint="default"/>
        <w:lang w:val="en-US" w:eastAsia="en-US" w:bidi="ar-SA"/>
      </w:rPr>
    </w:lvl>
    <w:lvl w:ilvl="3" w:tplc="A2729E8C">
      <w:numFmt w:val="bullet"/>
      <w:lvlText w:val="•"/>
      <w:lvlJc w:val="left"/>
      <w:pPr>
        <w:ind w:left="4329" w:hanging="360"/>
      </w:pPr>
      <w:rPr>
        <w:rFonts w:hint="default"/>
        <w:lang w:val="en-US" w:eastAsia="en-US" w:bidi="ar-SA"/>
      </w:rPr>
    </w:lvl>
    <w:lvl w:ilvl="4" w:tplc="E6CA5BC4">
      <w:numFmt w:val="bullet"/>
      <w:lvlText w:val="•"/>
      <w:lvlJc w:val="left"/>
      <w:pPr>
        <w:ind w:left="5246" w:hanging="360"/>
      </w:pPr>
      <w:rPr>
        <w:rFonts w:hint="default"/>
        <w:lang w:val="en-US" w:eastAsia="en-US" w:bidi="ar-SA"/>
      </w:rPr>
    </w:lvl>
    <w:lvl w:ilvl="5" w:tplc="F4367898">
      <w:numFmt w:val="bullet"/>
      <w:lvlText w:val="•"/>
      <w:lvlJc w:val="left"/>
      <w:pPr>
        <w:ind w:left="6163" w:hanging="360"/>
      </w:pPr>
      <w:rPr>
        <w:rFonts w:hint="default"/>
        <w:lang w:val="en-US" w:eastAsia="en-US" w:bidi="ar-SA"/>
      </w:rPr>
    </w:lvl>
    <w:lvl w:ilvl="6" w:tplc="E998294C">
      <w:numFmt w:val="bullet"/>
      <w:lvlText w:val="•"/>
      <w:lvlJc w:val="left"/>
      <w:pPr>
        <w:ind w:left="7079" w:hanging="360"/>
      </w:pPr>
      <w:rPr>
        <w:rFonts w:hint="default"/>
        <w:lang w:val="en-US" w:eastAsia="en-US" w:bidi="ar-SA"/>
      </w:rPr>
    </w:lvl>
    <w:lvl w:ilvl="7" w:tplc="B964D29E">
      <w:numFmt w:val="bullet"/>
      <w:lvlText w:val="•"/>
      <w:lvlJc w:val="left"/>
      <w:pPr>
        <w:ind w:left="7996" w:hanging="360"/>
      </w:pPr>
      <w:rPr>
        <w:rFonts w:hint="default"/>
        <w:lang w:val="en-US" w:eastAsia="en-US" w:bidi="ar-SA"/>
      </w:rPr>
    </w:lvl>
    <w:lvl w:ilvl="8" w:tplc="8D72F1BC">
      <w:numFmt w:val="bullet"/>
      <w:lvlText w:val="•"/>
      <w:lvlJc w:val="left"/>
      <w:pPr>
        <w:ind w:left="8913" w:hanging="360"/>
      </w:pPr>
      <w:rPr>
        <w:rFonts w:hint="default"/>
        <w:lang w:val="en-US" w:eastAsia="en-US" w:bidi="ar-SA"/>
      </w:rPr>
    </w:lvl>
  </w:abstractNum>
  <w:abstractNum w:abstractNumId="207">
    <w:nsid w:val="427E1FCC"/>
    <w:multiLevelType w:val="hybridMultilevel"/>
    <w:tmpl w:val="36EC711C"/>
    <w:lvl w:ilvl="0" w:tplc="B136FEB4">
      <w:start w:val="1"/>
      <w:numFmt w:val="decimal"/>
      <w:lvlText w:val="%1."/>
      <w:lvlJc w:val="left"/>
      <w:pPr>
        <w:ind w:left="1061" w:hanging="360"/>
        <w:jc w:val="left"/>
      </w:pPr>
      <w:rPr>
        <w:rFonts w:ascii="Times New Roman" w:eastAsia="Times New Roman" w:hAnsi="Times New Roman" w:cs="Times New Roman" w:hint="default"/>
        <w:b w:val="0"/>
        <w:bCs w:val="0"/>
        <w:i w:val="0"/>
        <w:iCs w:val="0"/>
        <w:spacing w:val="0"/>
        <w:w w:val="97"/>
        <w:sz w:val="24"/>
        <w:szCs w:val="24"/>
        <w:lang w:val="en-US" w:eastAsia="en-US" w:bidi="ar-SA"/>
      </w:rPr>
    </w:lvl>
    <w:lvl w:ilvl="1" w:tplc="EAAC635E">
      <w:numFmt w:val="bullet"/>
      <w:lvlText w:val="•"/>
      <w:lvlJc w:val="left"/>
      <w:pPr>
        <w:ind w:left="2370" w:hanging="360"/>
      </w:pPr>
      <w:rPr>
        <w:rFonts w:hint="default"/>
        <w:lang w:val="en-US" w:eastAsia="en-US" w:bidi="ar-SA"/>
      </w:rPr>
    </w:lvl>
    <w:lvl w:ilvl="2" w:tplc="87B2393C">
      <w:numFmt w:val="bullet"/>
      <w:lvlText w:val="•"/>
      <w:lvlJc w:val="left"/>
      <w:pPr>
        <w:ind w:left="3680" w:hanging="360"/>
      </w:pPr>
      <w:rPr>
        <w:rFonts w:hint="default"/>
        <w:lang w:val="en-US" w:eastAsia="en-US" w:bidi="ar-SA"/>
      </w:rPr>
    </w:lvl>
    <w:lvl w:ilvl="3" w:tplc="46800D7A">
      <w:numFmt w:val="bullet"/>
      <w:lvlText w:val="•"/>
      <w:lvlJc w:val="left"/>
      <w:pPr>
        <w:ind w:left="4990" w:hanging="360"/>
      </w:pPr>
      <w:rPr>
        <w:rFonts w:hint="default"/>
        <w:lang w:val="en-US" w:eastAsia="en-US" w:bidi="ar-SA"/>
      </w:rPr>
    </w:lvl>
    <w:lvl w:ilvl="4" w:tplc="6868BCF0">
      <w:numFmt w:val="bullet"/>
      <w:lvlText w:val="•"/>
      <w:lvlJc w:val="left"/>
      <w:pPr>
        <w:ind w:left="6300" w:hanging="360"/>
      </w:pPr>
      <w:rPr>
        <w:rFonts w:hint="default"/>
        <w:lang w:val="en-US" w:eastAsia="en-US" w:bidi="ar-SA"/>
      </w:rPr>
    </w:lvl>
    <w:lvl w:ilvl="5" w:tplc="C20E4F18">
      <w:numFmt w:val="bullet"/>
      <w:lvlText w:val="•"/>
      <w:lvlJc w:val="left"/>
      <w:pPr>
        <w:ind w:left="7610" w:hanging="360"/>
      </w:pPr>
      <w:rPr>
        <w:rFonts w:hint="default"/>
        <w:lang w:val="en-US" w:eastAsia="en-US" w:bidi="ar-SA"/>
      </w:rPr>
    </w:lvl>
    <w:lvl w:ilvl="6" w:tplc="B5FE7ACA">
      <w:numFmt w:val="bullet"/>
      <w:lvlText w:val="•"/>
      <w:lvlJc w:val="left"/>
      <w:pPr>
        <w:ind w:left="8920" w:hanging="360"/>
      </w:pPr>
      <w:rPr>
        <w:rFonts w:hint="default"/>
        <w:lang w:val="en-US" w:eastAsia="en-US" w:bidi="ar-SA"/>
      </w:rPr>
    </w:lvl>
    <w:lvl w:ilvl="7" w:tplc="F9306C72">
      <w:numFmt w:val="bullet"/>
      <w:lvlText w:val="•"/>
      <w:lvlJc w:val="left"/>
      <w:pPr>
        <w:ind w:left="10230" w:hanging="360"/>
      </w:pPr>
      <w:rPr>
        <w:rFonts w:hint="default"/>
        <w:lang w:val="en-US" w:eastAsia="en-US" w:bidi="ar-SA"/>
      </w:rPr>
    </w:lvl>
    <w:lvl w:ilvl="8" w:tplc="B9FA1CF4">
      <w:numFmt w:val="bullet"/>
      <w:lvlText w:val="•"/>
      <w:lvlJc w:val="left"/>
      <w:pPr>
        <w:ind w:left="11540" w:hanging="360"/>
      </w:pPr>
      <w:rPr>
        <w:rFonts w:hint="default"/>
        <w:lang w:val="en-US" w:eastAsia="en-US" w:bidi="ar-SA"/>
      </w:rPr>
    </w:lvl>
  </w:abstractNum>
  <w:abstractNum w:abstractNumId="208">
    <w:nsid w:val="42A33370"/>
    <w:multiLevelType w:val="hybridMultilevel"/>
    <w:tmpl w:val="03009A8E"/>
    <w:lvl w:ilvl="0" w:tplc="D8D6448C">
      <w:start w:val="1"/>
      <w:numFmt w:val="decimal"/>
      <w:lvlText w:val="%1)"/>
      <w:lvlJc w:val="left"/>
      <w:pPr>
        <w:ind w:left="920" w:hanging="360"/>
        <w:jc w:val="left"/>
      </w:pPr>
      <w:rPr>
        <w:rFonts w:ascii="Calibri" w:eastAsia="Calibri" w:hAnsi="Calibri" w:cs="Calibri" w:hint="default"/>
        <w:b w:val="0"/>
        <w:bCs w:val="0"/>
        <w:i w:val="0"/>
        <w:iCs w:val="0"/>
        <w:spacing w:val="0"/>
        <w:w w:val="100"/>
        <w:sz w:val="24"/>
        <w:szCs w:val="24"/>
        <w:lang w:val="en-US" w:eastAsia="en-US" w:bidi="ar-SA"/>
      </w:rPr>
    </w:lvl>
    <w:lvl w:ilvl="1" w:tplc="3B603140">
      <w:numFmt w:val="bullet"/>
      <w:lvlText w:val="•"/>
      <w:lvlJc w:val="left"/>
      <w:pPr>
        <w:ind w:left="1280" w:hanging="360"/>
      </w:pPr>
      <w:rPr>
        <w:rFonts w:ascii="Calibri" w:eastAsia="Calibri" w:hAnsi="Calibri" w:cs="Calibri" w:hint="default"/>
        <w:b w:val="0"/>
        <w:bCs w:val="0"/>
        <w:i w:val="0"/>
        <w:iCs w:val="0"/>
        <w:spacing w:val="0"/>
        <w:w w:val="100"/>
        <w:sz w:val="24"/>
        <w:szCs w:val="24"/>
        <w:lang w:val="en-US" w:eastAsia="en-US" w:bidi="ar-SA"/>
      </w:rPr>
    </w:lvl>
    <w:lvl w:ilvl="2" w:tplc="E33C2AA2">
      <w:numFmt w:val="bullet"/>
      <w:lvlText w:val="•"/>
      <w:lvlJc w:val="left"/>
      <w:pPr>
        <w:ind w:left="2333" w:hanging="360"/>
      </w:pPr>
      <w:rPr>
        <w:rFonts w:hint="default"/>
        <w:lang w:val="en-US" w:eastAsia="en-US" w:bidi="ar-SA"/>
      </w:rPr>
    </w:lvl>
    <w:lvl w:ilvl="3" w:tplc="CCB00AAE">
      <w:numFmt w:val="bullet"/>
      <w:lvlText w:val="•"/>
      <w:lvlJc w:val="left"/>
      <w:pPr>
        <w:ind w:left="3386" w:hanging="360"/>
      </w:pPr>
      <w:rPr>
        <w:rFonts w:hint="default"/>
        <w:lang w:val="en-US" w:eastAsia="en-US" w:bidi="ar-SA"/>
      </w:rPr>
    </w:lvl>
    <w:lvl w:ilvl="4" w:tplc="03CABC3E">
      <w:numFmt w:val="bullet"/>
      <w:lvlText w:val="•"/>
      <w:lvlJc w:val="left"/>
      <w:pPr>
        <w:ind w:left="4440" w:hanging="360"/>
      </w:pPr>
      <w:rPr>
        <w:rFonts w:hint="default"/>
        <w:lang w:val="en-US" w:eastAsia="en-US" w:bidi="ar-SA"/>
      </w:rPr>
    </w:lvl>
    <w:lvl w:ilvl="5" w:tplc="1024B9BC">
      <w:numFmt w:val="bullet"/>
      <w:lvlText w:val="•"/>
      <w:lvlJc w:val="left"/>
      <w:pPr>
        <w:ind w:left="5493" w:hanging="360"/>
      </w:pPr>
      <w:rPr>
        <w:rFonts w:hint="default"/>
        <w:lang w:val="en-US" w:eastAsia="en-US" w:bidi="ar-SA"/>
      </w:rPr>
    </w:lvl>
    <w:lvl w:ilvl="6" w:tplc="0194C7E0">
      <w:numFmt w:val="bullet"/>
      <w:lvlText w:val="•"/>
      <w:lvlJc w:val="left"/>
      <w:pPr>
        <w:ind w:left="6546" w:hanging="360"/>
      </w:pPr>
      <w:rPr>
        <w:rFonts w:hint="default"/>
        <w:lang w:val="en-US" w:eastAsia="en-US" w:bidi="ar-SA"/>
      </w:rPr>
    </w:lvl>
    <w:lvl w:ilvl="7" w:tplc="51FC8A6C">
      <w:numFmt w:val="bullet"/>
      <w:lvlText w:val="•"/>
      <w:lvlJc w:val="left"/>
      <w:pPr>
        <w:ind w:left="7600" w:hanging="360"/>
      </w:pPr>
      <w:rPr>
        <w:rFonts w:hint="default"/>
        <w:lang w:val="en-US" w:eastAsia="en-US" w:bidi="ar-SA"/>
      </w:rPr>
    </w:lvl>
    <w:lvl w:ilvl="8" w:tplc="EFD08598">
      <w:numFmt w:val="bullet"/>
      <w:lvlText w:val="•"/>
      <w:lvlJc w:val="left"/>
      <w:pPr>
        <w:ind w:left="8653" w:hanging="360"/>
      </w:pPr>
      <w:rPr>
        <w:rFonts w:hint="default"/>
        <w:lang w:val="en-US" w:eastAsia="en-US" w:bidi="ar-SA"/>
      </w:rPr>
    </w:lvl>
  </w:abstractNum>
  <w:abstractNum w:abstractNumId="209">
    <w:nsid w:val="42C5333F"/>
    <w:multiLevelType w:val="hybridMultilevel"/>
    <w:tmpl w:val="7EE0D722"/>
    <w:lvl w:ilvl="0" w:tplc="F2F07DCA">
      <w:start w:val="1"/>
      <w:numFmt w:val="decimal"/>
      <w:lvlText w:val="%1."/>
      <w:lvlJc w:val="left"/>
      <w:pPr>
        <w:ind w:left="1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D5A0782">
      <w:numFmt w:val="bullet"/>
      <w:lvlText w:val="•"/>
      <w:lvlJc w:val="left"/>
      <w:pPr>
        <w:ind w:left="2496" w:hanging="360"/>
      </w:pPr>
      <w:rPr>
        <w:rFonts w:hint="default"/>
        <w:lang w:val="en-US" w:eastAsia="en-US" w:bidi="ar-SA"/>
      </w:rPr>
    </w:lvl>
    <w:lvl w:ilvl="2" w:tplc="8A28CBDA">
      <w:numFmt w:val="bullet"/>
      <w:lvlText w:val="•"/>
      <w:lvlJc w:val="left"/>
      <w:pPr>
        <w:ind w:left="3413" w:hanging="360"/>
      </w:pPr>
      <w:rPr>
        <w:rFonts w:hint="default"/>
        <w:lang w:val="en-US" w:eastAsia="en-US" w:bidi="ar-SA"/>
      </w:rPr>
    </w:lvl>
    <w:lvl w:ilvl="3" w:tplc="E250A6D8">
      <w:numFmt w:val="bullet"/>
      <w:lvlText w:val="•"/>
      <w:lvlJc w:val="left"/>
      <w:pPr>
        <w:ind w:left="4329" w:hanging="360"/>
      </w:pPr>
      <w:rPr>
        <w:rFonts w:hint="default"/>
        <w:lang w:val="en-US" w:eastAsia="en-US" w:bidi="ar-SA"/>
      </w:rPr>
    </w:lvl>
    <w:lvl w:ilvl="4" w:tplc="2A4C22A6">
      <w:numFmt w:val="bullet"/>
      <w:lvlText w:val="•"/>
      <w:lvlJc w:val="left"/>
      <w:pPr>
        <w:ind w:left="5246" w:hanging="360"/>
      </w:pPr>
      <w:rPr>
        <w:rFonts w:hint="default"/>
        <w:lang w:val="en-US" w:eastAsia="en-US" w:bidi="ar-SA"/>
      </w:rPr>
    </w:lvl>
    <w:lvl w:ilvl="5" w:tplc="7C381480">
      <w:numFmt w:val="bullet"/>
      <w:lvlText w:val="•"/>
      <w:lvlJc w:val="left"/>
      <w:pPr>
        <w:ind w:left="6163" w:hanging="360"/>
      </w:pPr>
      <w:rPr>
        <w:rFonts w:hint="default"/>
        <w:lang w:val="en-US" w:eastAsia="en-US" w:bidi="ar-SA"/>
      </w:rPr>
    </w:lvl>
    <w:lvl w:ilvl="6" w:tplc="DCEE29BE">
      <w:numFmt w:val="bullet"/>
      <w:lvlText w:val="•"/>
      <w:lvlJc w:val="left"/>
      <w:pPr>
        <w:ind w:left="7079" w:hanging="360"/>
      </w:pPr>
      <w:rPr>
        <w:rFonts w:hint="default"/>
        <w:lang w:val="en-US" w:eastAsia="en-US" w:bidi="ar-SA"/>
      </w:rPr>
    </w:lvl>
    <w:lvl w:ilvl="7" w:tplc="D1809788">
      <w:numFmt w:val="bullet"/>
      <w:lvlText w:val="•"/>
      <w:lvlJc w:val="left"/>
      <w:pPr>
        <w:ind w:left="7996" w:hanging="360"/>
      </w:pPr>
      <w:rPr>
        <w:rFonts w:hint="default"/>
        <w:lang w:val="en-US" w:eastAsia="en-US" w:bidi="ar-SA"/>
      </w:rPr>
    </w:lvl>
    <w:lvl w:ilvl="8" w:tplc="C876F9EA">
      <w:numFmt w:val="bullet"/>
      <w:lvlText w:val="•"/>
      <w:lvlJc w:val="left"/>
      <w:pPr>
        <w:ind w:left="8913" w:hanging="360"/>
      </w:pPr>
      <w:rPr>
        <w:rFonts w:hint="default"/>
        <w:lang w:val="en-US" w:eastAsia="en-US" w:bidi="ar-SA"/>
      </w:rPr>
    </w:lvl>
  </w:abstractNum>
  <w:abstractNum w:abstractNumId="210">
    <w:nsid w:val="4314244D"/>
    <w:multiLevelType w:val="hybridMultilevel"/>
    <w:tmpl w:val="8A401956"/>
    <w:lvl w:ilvl="0" w:tplc="60F65178">
      <w:start w:val="1"/>
      <w:numFmt w:val="decimal"/>
      <w:lvlText w:val="%1."/>
      <w:lvlJc w:val="left"/>
      <w:pPr>
        <w:ind w:left="1280" w:hanging="720"/>
        <w:jc w:val="left"/>
      </w:pPr>
      <w:rPr>
        <w:rFonts w:ascii="Calibri" w:eastAsia="Calibri" w:hAnsi="Calibri" w:cs="Calibri" w:hint="default"/>
        <w:b w:val="0"/>
        <w:bCs w:val="0"/>
        <w:i w:val="0"/>
        <w:iCs w:val="0"/>
        <w:spacing w:val="0"/>
        <w:w w:val="100"/>
        <w:sz w:val="24"/>
        <w:szCs w:val="24"/>
        <w:lang w:val="en-US" w:eastAsia="en-US" w:bidi="ar-SA"/>
      </w:rPr>
    </w:lvl>
    <w:lvl w:ilvl="1" w:tplc="D0863FC2">
      <w:numFmt w:val="bullet"/>
      <w:lvlText w:val="•"/>
      <w:lvlJc w:val="left"/>
      <w:pPr>
        <w:ind w:left="2228" w:hanging="720"/>
      </w:pPr>
      <w:rPr>
        <w:rFonts w:hint="default"/>
        <w:lang w:val="en-US" w:eastAsia="en-US" w:bidi="ar-SA"/>
      </w:rPr>
    </w:lvl>
    <w:lvl w:ilvl="2" w:tplc="572A60DA">
      <w:numFmt w:val="bullet"/>
      <w:lvlText w:val="•"/>
      <w:lvlJc w:val="left"/>
      <w:pPr>
        <w:ind w:left="3176" w:hanging="720"/>
      </w:pPr>
      <w:rPr>
        <w:rFonts w:hint="default"/>
        <w:lang w:val="en-US" w:eastAsia="en-US" w:bidi="ar-SA"/>
      </w:rPr>
    </w:lvl>
    <w:lvl w:ilvl="3" w:tplc="1728ACD0">
      <w:numFmt w:val="bullet"/>
      <w:lvlText w:val="•"/>
      <w:lvlJc w:val="left"/>
      <w:pPr>
        <w:ind w:left="4124" w:hanging="720"/>
      </w:pPr>
      <w:rPr>
        <w:rFonts w:hint="default"/>
        <w:lang w:val="en-US" w:eastAsia="en-US" w:bidi="ar-SA"/>
      </w:rPr>
    </w:lvl>
    <w:lvl w:ilvl="4" w:tplc="4884688A">
      <w:numFmt w:val="bullet"/>
      <w:lvlText w:val="•"/>
      <w:lvlJc w:val="left"/>
      <w:pPr>
        <w:ind w:left="5072" w:hanging="720"/>
      </w:pPr>
      <w:rPr>
        <w:rFonts w:hint="default"/>
        <w:lang w:val="en-US" w:eastAsia="en-US" w:bidi="ar-SA"/>
      </w:rPr>
    </w:lvl>
    <w:lvl w:ilvl="5" w:tplc="D6C02808">
      <w:numFmt w:val="bullet"/>
      <w:lvlText w:val="•"/>
      <w:lvlJc w:val="left"/>
      <w:pPr>
        <w:ind w:left="6020" w:hanging="720"/>
      </w:pPr>
      <w:rPr>
        <w:rFonts w:hint="default"/>
        <w:lang w:val="en-US" w:eastAsia="en-US" w:bidi="ar-SA"/>
      </w:rPr>
    </w:lvl>
    <w:lvl w:ilvl="6" w:tplc="357EAE12">
      <w:numFmt w:val="bullet"/>
      <w:lvlText w:val="•"/>
      <w:lvlJc w:val="left"/>
      <w:pPr>
        <w:ind w:left="6968" w:hanging="720"/>
      </w:pPr>
      <w:rPr>
        <w:rFonts w:hint="default"/>
        <w:lang w:val="en-US" w:eastAsia="en-US" w:bidi="ar-SA"/>
      </w:rPr>
    </w:lvl>
    <w:lvl w:ilvl="7" w:tplc="617C5542">
      <w:numFmt w:val="bullet"/>
      <w:lvlText w:val="•"/>
      <w:lvlJc w:val="left"/>
      <w:pPr>
        <w:ind w:left="7916" w:hanging="720"/>
      </w:pPr>
      <w:rPr>
        <w:rFonts w:hint="default"/>
        <w:lang w:val="en-US" w:eastAsia="en-US" w:bidi="ar-SA"/>
      </w:rPr>
    </w:lvl>
    <w:lvl w:ilvl="8" w:tplc="5BEA7B5E">
      <w:numFmt w:val="bullet"/>
      <w:lvlText w:val="•"/>
      <w:lvlJc w:val="left"/>
      <w:pPr>
        <w:ind w:left="8864" w:hanging="720"/>
      </w:pPr>
      <w:rPr>
        <w:rFonts w:hint="default"/>
        <w:lang w:val="en-US" w:eastAsia="en-US" w:bidi="ar-SA"/>
      </w:rPr>
    </w:lvl>
  </w:abstractNum>
  <w:abstractNum w:abstractNumId="211">
    <w:nsid w:val="435B30E5"/>
    <w:multiLevelType w:val="hybridMultilevel"/>
    <w:tmpl w:val="DECCBAA2"/>
    <w:lvl w:ilvl="0" w:tplc="81122DF4">
      <w:start w:val="9"/>
      <w:numFmt w:val="decimal"/>
      <w:lvlText w:val="%1."/>
      <w:lvlJc w:val="left"/>
      <w:pPr>
        <w:ind w:left="797" w:hanging="238"/>
        <w:jc w:val="left"/>
      </w:pPr>
      <w:rPr>
        <w:rFonts w:ascii="Calibri" w:eastAsia="Calibri" w:hAnsi="Calibri" w:cs="Calibri" w:hint="default"/>
        <w:b w:val="0"/>
        <w:bCs w:val="0"/>
        <w:i w:val="0"/>
        <w:iCs w:val="0"/>
        <w:spacing w:val="-1"/>
        <w:w w:val="100"/>
        <w:sz w:val="24"/>
        <w:szCs w:val="24"/>
        <w:lang w:val="en-US" w:eastAsia="en-US" w:bidi="ar-SA"/>
      </w:rPr>
    </w:lvl>
    <w:lvl w:ilvl="1" w:tplc="782A79F6">
      <w:start w:val="1"/>
      <w:numFmt w:val="lowerRoman"/>
      <w:lvlText w:val="%2)"/>
      <w:lvlJc w:val="left"/>
      <w:pPr>
        <w:ind w:left="1280" w:hanging="360"/>
        <w:jc w:val="left"/>
      </w:pPr>
      <w:rPr>
        <w:rFonts w:ascii="Calibri" w:eastAsia="Calibri" w:hAnsi="Calibri" w:cs="Calibri" w:hint="default"/>
        <w:b w:val="0"/>
        <w:bCs w:val="0"/>
        <w:i w:val="0"/>
        <w:iCs w:val="0"/>
        <w:spacing w:val="0"/>
        <w:w w:val="100"/>
        <w:sz w:val="24"/>
        <w:szCs w:val="24"/>
        <w:lang w:val="en-US" w:eastAsia="en-US" w:bidi="ar-SA"/>
      </w:rPr>
    </w:lvl>
    <w:lvl w:ilvl="2" w:tplc="4B92A666">
      <w:numFmt w:val="bullet"/>
      <w:lvlText w:val="•"/>
      <w:lvlJc w:val="left"/>
      <w:pPr>
        <w:ind w:left="2333" w:hanging="360"/>
      </w:pPr>
      <w:rPr>
        <w:rFonts w:hint="default"/>
        <w:lang w:val="en-US" w:eastAsia="en-US" w:bidi="ar-SA"/>
      </w:rPr>
    </w:lvl>
    <w:lvl w:ilvl="3" w:tplc="2BCA6410">
      <w:numFmt w:val="bullet"/>
      <w:lvlText w:val="•"/>
      <w:lvlJc w:val="left"/>
      <w:pPr>
        <w:ind w:left="3386" w:hanging="360"/>
      </w:pPr>
      <w:rPr>
        <w:rFonts w:hint="default"/>
        <w:lang w:val="en-US" w:eastAsia="en-US" w:bidi="ar-SA"/>
      </w:rPr>
    </w:lvl>
    <w:lvl w:ilvl="4" w:tplc="27A40C7E">
      <w:numFmt w:val="bullet"/>
      <w:lvlText w:val="•"/>
      <w:lvlJc w:val="left"/>
      <w:pPr>
        <w:ind w:left="4440" w:hanging="360"/>
      </w:pPr>
      <w:rPr>
        <w:rFonts w:hint="default"/>
        <w:lang w:val="en-US" w:eastAsia="en-US" w:bidi="ar-SA"/>
      </w:rPr>
    </w:lvl>
    <w:lvl w:ilvl="5" w:tplc="77E873C8">
      <w:numFmt w:val="bullet"/>
      <w:lvlText w:val="•"/>
      <w:lvlJc w:val="left"/>
      <w:pPr>
        <w:ind w:left="5493" w:hanging="360"/>
      </w:pPr>
      <w:rPr>
        <w:rFonts w:hint="default"/>
        <w:lang w:val="en-US" w:eastAsia="en-US" w:bidi="ar-SA"/>
      </w:rPr>
    </w:lvl>
    <w:lvl w:ilvl="6" w:tplc="36A0F4E2">
      <w:numFmt w:val="bullet"/>
      <w:lvlText w:val="•"/>
      <w:lvlJc w:val="left"/>
      <w:pPr>
        <w:ind w:left="6546" w:hanging="360"/>
      </w:pPr>
      <w:rPr>
        <w:rFonts w:hint="default"/>
        <w:lang w:val="en-US" w:eastAsia="en-US" w:bidi="ar-SA"/>
      </w:rPr>
    </w:lvl>
    <w:lvl w:ilvl="7" w:tplc="429A8910">
      <w:numFmt w:val="bullet"/>
      <w:lvlText w:val="•"/>
      <w:lvlJc w:val="left"/>
      <w:pPr>
        <w:ind w:left="7600" w:hanging="360"/>
      </w:pPr>
      <w:rPr>
        <w:rFonts w:hint="default"/>
        <w:lang w:val="en-US" w:eastAsia="en-US" w:bidi="ar-SA"/>
      </w:rPr>
    </w:lvl>
    <w:lvl w:ilvl="8" w:tplc="9E8E32FA">
      <w:numFmt w:val="bullet"/>
      <w:lvlText w:val="•"/>
      <w:lvlJc w:val="left"/>
      <w:pPr>
        <w:ind w:left="8653" w:hanging="360"/>
      </w:pPr>
      <w:rPr>
        <w:rFonts w:hint="default"/>
        <w:lang w:val="en-US" w:eastAsia="en-US" w:bidi="ar-SA"/>
      </w:rPr>
    </w:lvl>
  </w:abstractNum>
  <w:abstractNum w:abstractNumId="212">
    <w:nsid w:val="43BC32D3"/>
    <w:multiLevelType w:val="hybridMultilevel"/>
    <w:tmpl w:val="0C90444E"/>
    <w:lvl w:ilvl="0" w:tplc="EB5AA25C">
      <w:start w:val="1"/>
      <w:numFmt w:val="decimal"/>
      <w:lvlText w:val="[%1]"/>
      <w:lvlJc w:val="left"/>
      <w:pPr>
        <w:ind w:left="914" w:hanging="3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472F836">
      <w:numFmt w:val="bullet"/>
      <w:lvlText w:val=""/>
      <w:lvlJc w:val="left"/>
      <w:pPr>
        <w:ind w:left="914" w:hanging="286"/>
      </w:pPr>
      <w:rPr>
        <w:rFonts w:ascii="Symbol" w:eastAsia="Symbol" w:hAnsi="Symbol" w:cs="Symbol" w:hint="default"/>
        <w:b w:val="0"/>
        <w:bCs w:val="0"/>
        <w:i w:val="0"/>
        <w:iCs w:val="0"/>
        <w:spacing w:val="0"/>
        <w:w w:val="100"/>
        <w:sz w:val="24"/>
        <w:szCs w:val="24"/>
        <w:lang w:val="en-US" w:eastAsia="en-US" w:bidi="ar-SA"/>
      </w:rPr>
    </w:lvl>
    <w:lvl w:ilvl="2" w:tplc="F67A3DFC">
      <w:numFmt w:val="bullet"/>
      <w:lvlText w:val="•"/>
      <w:lvlJc w:val="left"/>
      <w:pPr>
        <w:ind w:left="2733" w:hanging="286"/>
      </w:pPr>
      <w:rPr>
        <w:rFonts w:hint="default"/>
        <w:lang w:val="en-US" w:eastAsia="en-US" w:bidi="ar-SA"/>
      </w:rPr>
    </w:lvl>
    <w:lvl w:ilvl="3" w:tplc="7ECCB938">
      <w:numFmt w:val="bullet"/>
      <w:lvlText w:val="•"/>
      <w:lvlJc w:val="left"/>
      <w:pPr>
        <w:ind w:left="3639" w:hanging="286"/>
      </w:pPr>
      <w:rPr>
        <w:rFonts w:hint="default"/>
        <w:lang w:val="en-US" w:eastAsia="en-US" w:bidi="ar-SA"/>
      </w:rPr>
    </w:lvl>
    <w:lvl w:ilvl="4" w:tplc="31AE705A">
      <w:numFmt w:val="bullet"/>
      <w:lvlText w:val="•"/>
      <w:lvlJc w:val="left"/>
      <w:pPr>
        <w:ind w:left="4546" w:hanging="286"/>
      </w:pPr>
      <w:rPr>
        <w:rFonts w:hint="default"/>
        <w:lang w:val="en-US" w:eastAsia="en-US" w:bidi="ar-SA"/>
      </w:rPr>
    </w:lvl>
    <w:lvl w:ilvl="5" w:tplc="CFE63BC2">
      <w:numFmt w:val="bullet"/>
      <w:lvlText w:val="•"/>
      <w:lvlJc w:val="left"/>
      <w:pPr>
        <w:ind w:left="5453" w:hanging="286"/>
      </w:pPr>
      <w:rPr>
        <w:rFonts w:hint="default"/>
        <w:lang w:val="en-US" w:eastAsia="en-US" w:bidi="ar-SA"/>
      </w:rPr>
    </w:lvl>
    <w:lvl w:ilvl="6" w:tplc="CDBC343C">
      <w:numFmt w:val="bullet"/>
      <w:lvlText w:val="•"/>
      <w:lvlJc w:val="left"/>
      <w:pPr>
        <w:ind w:left="6359" w:hanging="286"/>
      </w:pPr>
      <w:rPr>
        <w:rFonts w:hint="default"/>
        <w:lang w:val="en-US" w:eastAsia="en-US" w:bidi="ar-SA"/>
      </w:rPr>
    </w:lvl>
    <w:lvl w:ilvl="7" w:tplc="4CF6E91C">
      <w:numFmt w:val="bullet"/>
      <w:lvlText w:val="•"/>
      <w:lvlJc w:val="left"/>
      <w:pPr>
        <w:ind w:left="7266" w:hanging="286"/>
      </w:pPr>
      <w:rPr>
        <w:rFonts w:hint="default"/>
        <w:lang w:val="en-US" w:eastAsia="en-US" w:bidi="ar-SA"/>
      </w:rPr>
    </w:lvl>
    <w:lvl w:ilvl="8" w:tplc="621E839C">
      <w:numFmt w:val="bullet"/>
      <w:lvlText w:val="•"/>
      <w:lvlJc w:val="left"/>
      <w:pPr>
        <w:ind w:left="8173" w:hanging="286"/>
      </w:pPr>
      <w:rPr>
        <w:rFonts w:hint="default"/>
        <w:lang w:val="en-US" w:eastAsia="en-US" w:bidi="ar-SA"/>
      </w:rPr>
    </w:lvl>
  </w:abstractNum>
  <w:abstractNum w:abstractNumId="213">
    <w:nsid w:val="44AE7E4F"/>
    <w:multiLevelType w:val="hybridMultilevel"/>
    <w:tmpl w:val="FDF65D42"/>
    <w:lvl w:ilvl="0" w:tplc="32984B40">
      <w:start w:val="1"/>
      <w:numFmt w:val="decimal"/>
      <w:lvlText w:val="%1."/>
      <w:lvlJc w:val="left"/>
      <w:pPr>
        <w:ind w:left="1336"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298DFD6">
      <w:numFmt w:val="bullet"/>
      <w:lvlText w:val="•"/>
      <w:lvlJc w:val="left"/>
      <w:pPr>
        <w:ind w:left="2300" w:hanging="360"/>
      </w:pPr>
      <w:rPr>
        <w:rFonts w:hint="default"/>
        <w:lang w:val="en-US" w:eastAsia="en-US" w:bidi="ar-SA"/>
      </w:rPr>
    </w:lvl>
    <w:lvl w:ilvl="2" w:tplc="95322BB4">
      <w:numFmt w:val="bullet"/>
      <w:lvlText w:val="•"/>
      <w:lvlJc w:val="left"/>
      <w:pPr>
        <w:ind w:left="3261" w:hanging="360"/>
      </w:pPr>
      <w:rPr>
        <w:rFonts w:hint="default"/>
        <w:lang w:val="en-US" w:eastAsia="en-US" w:bidi="ar-SA"/>
      </w:rPr>
    </w:lvl>
    <w:lvl w:ilvl="3" w:tplc="EAF8B382">
      <w:numFmt w:val="bullet"/>
      <w:lvlText w:val="•"/>
      <w:lvlJc w:val="left"/>
      <w:pPr>
        <w:ind w:left="4221" w:hanging="360"/>
      </w:pPr>
      <w:rPr>
        <w:rFonts w:hint="default"/>
        <w:lang w:val="en-US" w:eastAsia="en-US" w:bidi="ar-SA"/>
      </w:rPr>
    </w:lvl>
    <w:lvl w:ilvl="4" w:tplc="3758A204">
      <w:numFmt w:val="bullet"/>
      <w:lvlText w:val="•"/>
      <w:lvlJc w:val="left"/>
      <w:pPr>
        <w:ind w:left="5182" w:hanging="360"/>
      </w:pPr>
      <w:rPr>
        <w:rFonts w:hint="default"/>
        <w:lang w:val="en-US" w:eastAsia="en-US" w:bidi="ar-SA"/>
      </w:rPr>
    </w:lvl>
    <w:lvl w:ilvl="5" w:tplc="DCF2E342">
      <w:numFmt w:val="bullet"/>
      <w:lvlText w:val="•"/>
      <w:lvlJc w:val="left"/>
      <w:pPr>
        <w:ind w:left="6143" w:hanging="360"/>
      </w:pPr>
      <w:rPr>
        <w:rFonts w:hint="default"/>
        <w:lang w:val="en-US" w:eastAsia="en-US" w:bidi="ar-SA"/>
      </w:rPr>
    </w:lvl>
    <w:lvl w:ilvl="6" w:tplc="135C036E">
      <w:numFmt w:val="bullet"/>
      <w:lvlText w:val="•"/>
      <w:lvlJc w:val="left"/>
      <w:pPr>
        <w:ind w:left="7103" w:hanging="360"/>
      </w:pPr>
      <w:rPr>
        <w:rFonts w:hint="default"/>
        <w:lang w:val="en-US" w:eastAsia="en-US" w:bidi="ar-SA"/>
      </w:rPr>
    </w:lvl>
    <w:lvl w:ilvl="7" w:tplc="DD629FB4">
      <w:numFmt w:val="bullet"/>
      <w:lvlText w:val="•"/>
      <w:lvlJc w:val="left"/>
      <w:pPr>
        <w:ind w:left="8064" w:hanging="360"/>
      </w:pPr>
      <w:rPr>
        <w:rFonts w:hint="default"/>
        <w:lang w:val="en-US" w:eastAsia="en-US" w:bidi="ar-SA"/>
      </w:rPr>
    </w:lvl>
    <w:lvl w:ilvl="8" w:tplc="3628034C">
      <w:numFmt w:val="bullet"/>
      <w:lvlText w:val="•"/>
      <w:lvlJc w:val="left"/>
      <w:pPr>
        <w:ind w:left="9025" w:hanging="360"/>
      </w:pPr>
      <w:rPr>
        <w:rFonts w:hint="default"/>
        <w:lang w:val="en-US" w:eastAsia="en-US" w:bidi="ar-SA"/>
      </w:rPr>
    </w:lvl>
  </w:abstractNum>
  <w:abstractNum w:abstractNumId="214">
    <w:nsid w:val="44DD153B"/>
    <w:multiLevelType w:val="hybridMultilevel"/>
    <w:tmpl w:val="7D9658D2"/>
    <w:lvl w:ilvl="0" w:tplc="C9541294">
      <w:start w:val="1"/>
      <w:numFmt w:val="decimal"/>
      <w:lvlText w:val="%1."/>
      <w:lvlJc w:val="left"/>
      <w:pPr>
        <w:ind w:left="1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DDA7472">
      <w:numFmt w:val="bullet"/>
      <w:lvlText w:val="•"/>
      <w:lvlJc w:val="left"/>
      <w:pPr>
        <w:ind w:left="2496" w:hanging="360"/>
      </w:pPr>
      <w:rPr>
        <w:rFonts w:hint="default"/>
        <w:lang w:val="en-US" w:eastAsia="en-US" w:bidi="ar-SA"/>
      </w:rPr>
    </w:lvl>
    <w:lvl w:ilvl="2" w:tplc="CB4830D6">
      <w:numFmt w:val="bullet"/>
      <w:lvlText w:val="•"/>
      <w:lvlJc w:val="left"/>
      <w:pPr>
        <w:ind w:left="3413" w:hanging="360"/>
      </w:pPr>
      <w:rPr>
        <w:rFonts w:hint="default"/>
        <w:lang w:val="en-US" w:eastAsia="en-US" w:bidi="ar-SA"/>
      </w:rPr>
    </w:lvl>
    <w:lvl w:ilvl="3" w:tplc="0F70B4B6">
      <w:numFmt w:val="bullet"/>
      <w:lvlText w:val="•"/>
      <w:lvlJc w:val="left"/>
      <w:pPr>
        <w:ind w:left="4329" w:hanging="360"/>
      </w:pPr>
      <w:rPr>
        <w:rFonts w:hint="default"/>
        <w:lang w:val="en-US" w:eastAsia="en-US" w:bidi="ar-SA"/>
      </w:rPr>
    </w:lvl>
    <w:lvl w:ilvl="4" w:tplc="5CB8566A">
      <w:numFmt w:val="bullet"/>
      <w:lvlText w:val="•"/>
      <w:lvlJc w:val="left"/>
      <w:pPr>
        <w:ind w:left="5246" w:hanging="360"/>
      </w:pPr>
      <w:rPr>
        <w:rFonts w:hint="default"/>
        <w:lang w:val="en-US" w:eastAsia="en-US" w:bidi="ar-SA"/>
      </w:rPr>
    </w:lvl>
    <w:lvl w:ilvl="5" w:tplc="7EC6E50A">
      <w:numFmt w:val="bullet"/>
      <w:lvlText w:val="•"/>
      <w:lvlJc w:val="left"/>
      <w:pPr>
        <w:ind w:left="6163" w:hanging="360"/>
      </w:pPr>
      <w:rPr>
        <w:rFonts w:hint="default"/>
        <w:lang w:val="en-US" w:eastAsia="en-US" w:bidi="ar-SA"/>
      </w:rPr>
    </w:lvl>
    <w:lvl w:ilvl="6" w:tplc="6EC88508">
      <w:numFmt w:val="bullet"/>
      <w:lvlText w:val="•"/>
      <w:lvlJc w:val="left"/>
      <w:pPr>
        <w:ind w:left="7079" w:hanging="360"/>
      </w:pPr>
      <w:rPr>
        <w:rFonts w:hint="default"/>
        <w:lang w:val="en-US" w:eastAsia="en-US" w:bidi="ar-SA"/>
      </w:rPr>
    </w:lvl>
    <w:lvl w:ilvl="7" w:tplc="E7486A26">
      <w:numFmt w:val="bullet"/>
      <w:lvlText w:val="•"/>
      <w:lvlJc w:val="left"/>
      <w:pPr>
        <w:ind w:left="7996" w:hanging="360"/>
      </w:pPr>
      <w:rPr>
        <w:rFonts w:hint="default"/>
        <w:lang w:val="en-US" w:eastAsia="en-US" w:bidi="ar-SA"/>
      </w:rPr>
    </w:lvl>
    <w:lvl w:ilvl="8" w:tplc="A2B6A094">
      <w:numFmt w:val="bullet"/>
      <w:lvlText w:val="•"/>
      <w:lvlJc w:val="left"/>
      <w:pPr>
        <w:ind w:left="8913" w:hanging="360"/>
      </w:pPr>
      <w:rPr>
        <w:rFonts w:hint="default"/>
        <w:lang w:val="en-US" w:eastAsia="en-US" w:bidi="ar-SA"/>
      </w:rPr>
    </w:lvl>
  </w:abstractNum>
  <w:abstractNum w:abstractNumId="215">
    <w:nsid w:val="451506BD"/>
    <w:multiLevelType w:val="hybridMultilevel"/>
    <w:tmpl w:val="823843BC"/>
    <w:lvl w:ilvl="0" w:tplc="F72882F0">
      <w:numFmt w:val="bullet"/>
      <w:lvlText w:val=""/>
      <w:lvlJc w:val="left"/>
      <w:pPr>
        <w:ind w:left="821" w:hanging="360"/>
      </w:pPr>
      <w:rPr>
        <w:rFonts w:ascii="Symbol" w:eastAsia="Symbol" w:hAnsi="Symbol" w:cs="Symbol" w:hint="default"/>
        <w:b w:val="0"/>
        <w:bCs w:val="0"/>
        <w:i w:val="0"/>
        <w:iCs w:val="0"/>
        <w:spacing w:val="0"/>
        <w:w w:val="100"/>
        <w:sz w:val="24"/>
        <w:szCs w:val="24"/>
        <w:lang w:val="en-US" w:eastAsia="en-US" w:bidi="ar-SA"/>
      </w:rPr>
    </w:lvl>
    <w:lvl w:ilvl="1" w:tplc="D512D006">
      <w:numFmt w:val="bullet"/>
      <w:lvlText w:val="•"/>
      <w:lvlJc w:val="left"/>
      <w:pPr>
        <w:ind w:left="2154" w:hanging="360"/>
      </w:pPr>
      <w:rPr>
        <w:rFonts w:hint="default"/>
        <w:lang w:val="en-US" w:eastAsia="en-US" w:bidi="ar-SA"/>
      </w:rPr>
    </w:lvl>
    <w:lvl w:ilvl="2" w:tplc="2B245052">
      <w:numFmt w:val="bullet"/>
      <w:lvlText w:val="•"/>
      <w:lvlJc w:val="left"/>
      <w:pPr>
        <w:ind w:left="3488" w:hanging="360"/>
      </w:pPr>
      <w:rPr>
        <w:rFonts w:hint="default"/>
        <w:lang w:val="en-US" w:eastAsia="en-US" w:bidi="ar-SA"/>
      </w:rPr>
    </w:lvl>
    <w:lvl w:ilvl="3" w:tplc="D5247F4E">
      <w:numFmt w:val="bullet"/>
      <w:lvlText w:val="•"/>
      <w:lvlJc w:val="left"/>
      <w:pPr>
        <w:ind w:left="4822" w:hanging="360"/>
      </w:pPr>
      <w:rPr>
        <w:rFonts w:hint="default"/>
        <w:lang w:val="en-US" w:eastAsia="en-US" w:bidi="ar-SA"/>
      </w:rPr>
    </w:lvl>
    <w:lvl w:ilvl="4" w:tplc="3E6AF9F2">
      <w:numFmt w:val="bullet"/>
      <w:lvlText w:val="•"/>
      <w:lvlJc w:val="left"/>
      <w:pPr>
        <w:ind w:left="6156" w:hanging="360"/>
      </w:pPr>
      <w:rPr>
        <w:rFonts w:hint="default"/>
        <w:lang w:val="en-US" w:eastAsia="en-US" w:bidi="ar-SA"/>
      </w:rPr>
    </w:lvl>
    <w:lvl w:ilvl="5" w:tplc="6886574E">
      <w:numFmt w:val="bullet"/>
      <w:lvlText w:val="•"/>
      <w:lvlJc w:val="left"/>
      <w:pPr>
        <w:ind w:left="7490" w:hanging="360"/>
      </w:pPr>
      <w:rPr>
        <w:rFonts w:hint="default"/>
        <w:lang w:val="en-US" w:eastAsia="en-US" w:bidi="ar-SA"/>
      </w:rPr>
    </w:lvl>
    <w:lvl w:ilvl="6" w:tplc="A162D11C">
      <w:numFmt w:val="bullet"/>
      <w:lvlText w:val="•"/>
      <w:lvlJc w:val="left"/>
      <w:pPr>
        <w:ind w:left="8824" w:hanging="360"/>
      </w:pPr>
      <w:rPr>
        <w:rFonts w:hint="default"/>
        <w:lang w:val="en-US" w:eastAsia="en-US" w:bidi="ar-SA"/>
      </w:rPr>
    </w:lvl>
    <w:lvl w:ilvl="7" w:tplc="C1626F42">
      <w:numFmt w:val="bullet"/>
      <w:lvlText w:val="•"/>
      <w:lvlJc w:val="left"/>
      <w:pPr>
        <w:ind w:left="10158" w:hanging="360"/>
      </w:pPr>
      <w:rPr>
        <w:rFonts w:hint="default"/>
        <w:lang w:val="en-US" w:eastAsia="en-US" w:bidi="ar-SA"/>
      </w:rPr>
    </w:lvl>
    <w:lvl w:ilvl="8" w:tplc="915606F6">
      <w:numFmt w:val="bullet"/>
      <w:lvlText w:val="•"/>
      <w:lvlJc w:val="left"/>
      <w:pPr>
        <w:ind w:left="11492" w:hanging="360"/>
      </w:pPr>
      <w:rPr>
        <w:rFonts w:hint="default"/>
        <w:lang w:val="en-US" w:eastAsia="en-US" w:bidi="ar-SA"/>
      </w:rPr>
    </w:lvl>
  </w:abstractNum>
  <w:abstractNum w:abstractNumId="216">
    <w:nsid w:val="45EE01BE"/>
    <w:multiLevelType w:val="hybridMultilevel"/>
    <w:tmpl w:val="218EA246"/>
    <w:lvl w:ilvl="0" w:tplc="FA681B54">
      <w:start w:val="1"/>
      <w:numFmt w:val="decimal"/>
      <w:lvlText w:val="%1."/>
      <w:lvlJc w:val="left"/>
      <w:pPr>
        <w:ind w:left="16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75A59A4">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2" w:tplc="3F48193A">
      <w:numFmt w:val="bullet"/>
      <w:lvlText w:val="•"/>
      <w:lvlJc w:val="left"/>
      <w:pPr>
        <w:ind w:left="3528" w:hanging="360"/>
      </w:pPr>
      <w:rPr>
        <w:rFonts w:hint="default"/>
        <w:lang w:val="en-US" w:eastAsia="en-US" w:bidi="ar-SA"/>
      </w:rPr>
    </w:lvl>
    <w:lvl w:ilvl="3" w:tplc="27ECFE5A">
      <w:numFmt w:val="bullet"/>
      <w:lvlText w:val="•"/>
      <w:lvlJc w:val="left"/>
      <w:pPr>
        <w:ind w:left="4462" w:hanging="360"/>
      </w:pPr>
      <w:rPr>
        <w:rFonts w:hint="default"/>
        <w:lang w:val="en-US" w:eastAsia="en-US" w:bidi="ar-SA"/>
      </w:rPr>
    </w:lvl>
    <w:lvl w:ilvl="4" w:tplc="4DF87E02">
      <w:numFmt w:val="bullet"/>
      <w:lvlText w:val="•"/>
      <w:lvlJc w:val="left"/>
      <w:pPr>
        <w:ind w:left="5396" w:hanging="360"/>
      </w:pPr>
      <w:rPr>
        <w:rFonts w:hint="default"/>
        <w:lang w:val="en-US" w:eastAsia="en-US" w:bidi="ar-SA"/>
      </w:rPr>
    </w:lvl>
    <w:lvl w:ilvl="5" w:tplc="A77E29EE">
      <w:numFmt w:val="bullet"/>
      <w:lvlText w:val="•"/>
      <w:lvlJc w:val="left"/>
      <w:pPr>
        <w:ind w:left="6330" w:hanging="360"/>
      </w:pPr>
      <w:rPr>
        <w:rFonts w:hint="default"/>
        <w:lang w:val="en-US" w:eastAsia="en-US" w:bidi="ar-SA"/>
      </w:rPr>
    </w:lvl>
    <w:lvl w:ilvl="6" w:tplc="01BCCB4A">
      <w:numFmt w:val="bullet"/>
      <w:lvlText w:val="•"/>
      <w:lvlJc w:val="left"/>
      <w:pPr>
        <w:ind w:left="7264" w:hanging="360"/>
      </w:pPr>
      <w:rPr>
        <w:rFonts w:hint="default"/>
        <w:lang w:val="en-US" w:eastAsia="en-US" w:bidi="ar-SA"/>
      </w:rPr>
    </w:lvl>
    <w:lvl w:ilvl="7" w:tplc="4D88B0FE">
      <w:numFmt w:val="bullet"/>
      <w:lvlText w:val="•"/>
      <w:lvlJc w:val="left"/>
      <w:pPr>
        <w:ind w:left="8198" w:hanging="360"/>
      </w:pPr>
      <w:rPr>
        <w:rFonts w:hint="default"/>
        <w:lang w:val="en-US" w:eastAsia="en-US" w:bidi="ar-SA"/>
      </w:rPr>
    </w:lvl>
    <w:lvl w:ilvl="8" w:tplc="6C2AEA90">
      <w:numFmt w:val="bullet"/>
      <w:lvlText w:val="•"/>
      <w:lvlJc w:val="left"/>
      <w:pPr>
        <w:ind w:left="9132" w:hanging="360"/>
      </w:pPr>
      <w:rPr>
        <w:rFonts w:hint="default"/>
        <w:lang w:val="en-US" w:eastAsia="en-US" w:bidi="ar-SA"/>
      </w:rPr>
    </w:lvl>
  </w:abstractNum>
  <w:abstractNum w:abstractNumId="217">
    <w:nsid w:val="468C1FBC"/>
    <w:multiLevelType w:val="hybridMultilevel"/>
    <w:tmpl w:val="70A27392"/>
    <w:lvl w:ilvl="0" w:tplc="0EF64F48">
      <w:start w:val="1"/>
      <w:numFmt w:val="decimal"/>
      <w:lvlText w:val="%1."/>
      <w:lvlJc w:val="left"/>
      <w:pPr>
        <w:ind w:left="8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7B8E440">
      <w:numFmt w:val="bullet"/>
      <w:lvlText w:val="•"/>
      <w:lvlJc w:val="left"/>
      <w:pPr>
        <w:ind w:left="2056" w:hanging="360"/>
      </w:pPr>
      <w:rPr>
        <w:rFonts w:hint="default"/>
        <w:lang w:val="en-US" w:eastAsia="en-US" w:bidi="ar-SA"/>
      </w:rPr>
    </w:lvl>
    <w:lvl w:ilvl="2" w:tplc="FB72C6A0">
      <w:numFmt w:val="bullet"/>
      <w:lvlText w:val="•"/>
      <w:lvlJc w:val="left"/>
      <w:pPr>
        <w:ind w:left="3292" w:hanging="360"/>
      </w:pPr>
      <w:rPr>
        <w:rFonts w:hint="default"/>
        <w:lang w:val="en-US" w:eastAsia="en-US" w:bidi="ar-SA"/>
      </w:rPr>
    </w:lvl>
    <w:lvl w:ilvl="3" w:tplc="68DE925A">
      <w:numFmt w:val="bullet"/>
      <w:lvlText w:val="•"/>
      <w:lvlJc w:val="left"/>
      <w:pPr>
        <w:ind w:left="4528" w:hanging="360"/>
      </w:pPr>
      <w:rPr>
        <w:rFonts w:hint="default"/>
        <w:lang w:val="en-US" w:eastAsia="en-US" w:bidi="ar-SA"/>
      </w:rPr>
    </w:lvl>
    <w:lvl w:ilvl="4" w:tplc="02D4EE5A">
      <w:numFmt w:val="bullet"/>
      <w:lvlText w:val="•"/>
      <w:lvlJc w:val="left"/>
      <w:pPr>
        <w:ind w:left="5764" w:hanging="360"/>
      </w:pPr>
      <w:rPr>
        <w:rFonts w:hint="default"/>
        <w:lang w:val="en-US" w:eastAsia="en-US" w:bidi="ar-SA"/>
      </w:rPr>
    </w:lvl>
    <w:lvl w:ilvl="5" w:tplc="9C1EADDC">
      <w:numFmt w:val="bullet"/>
      <w:lvlText w:val="•"/>
      <w:lvlJc w:val="left"/>
      <w:pPr>
        <w:ind w:left="7000" w:hanging="360"/>
      </w:pPr>
      <w:rPr>
        <w:rFonts w:hint="default"/>
        <w:lang w:val="en-US" w:eastAsia="en-US" w:bidi="ar-SA"/>
      </w:rPr>
    </w:lvl>
    <w:lvl w:ilvl="6" w:tplc="67DCECD4">
      <w:numFmt w:val="bullet"/>
      <w:lvlText w:val="•"/>
      <w:lvlJc w:val="left"/>
      <w:pPr>
        <w:ind w:left="8236" w:hanging="360"/>
      </w:pPr>
      <w:rPr>
        <w:rFonts w:hint="default"/>
        <w:lang w:val="en-US" w:eastAsia="en-US" w:bidi="ar-SA"/>
      </w:rPr>
    </w:lvl>
    <w:lvl w:ilvl="7" w:tplc="34FACCBE">
      <w:numFmt w:val="bullet"/>
      <w:lvlText w:val="•"/>
      <w:lvlJc w:val="left"/>
      <w:pPr>
        <w:ind w:left="9472" w:hanging="360"/>
      </w:pPr>
      <w:rPr>
        <w:rFonts w:hint="default"/>
        <w:lang w:val="en-US" w:eastAsia="en-US" w:bidi="ar-SA"/>
      </w:rPr>
    </w:lvl>
    <w:lvl w:ilvl="8" w:tplc="0CEAD7CA">
      <w:numFmt w:val="bullet"/>
      <w:lvlText w:val="•"/>
      <w:lvlJc w:val="left"/>
      <w:pPr>
        <w:ind w:left="10708" w:hanging="360"/>
      </w:pPr>
      <w:rPr>
        <w:rFonts w:hint="default"/>
        <w:lang w:val="en-US" w:eastAsia="en-US" w:bidi="ar-SA"/>
      </w:rPr>
    </w:lvl>
  </w:abstractNum>
  <w:abstractNum w:abstractNumId="218">
    <w:nsid w:val="47D278EE"/>
    <w:multiLevelType w:val="hybridMultilevel"/>
    <w:tmpl w:val="1120348A"/>
    <w:lvl w:ilvl="0" w:tplc="216ED2CA">
      <w:start w:val="1"/>
      <w:numFmt w:val="decimal"/>
      <w:lvlText w:val="%1."/>
      <w:lvlJc w:val="left"/>
      <w:pPr>
        <w:ind w:left="13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B66DAD4">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2" w:tplc="7E3657AC">
      <w:numFmt w:val="bullet"/>
      <w:lvlText w:val="•"/>
      <w:lvlJc w:val="left"/>
      <w:pPr>
        <w:ind w:left="2697" w:hanging="360"/>
      </w:pPr>
      <w:rPr>
        <w:rFonts w:hint="default"/>
        <w:lang w:val="en-US" w:eastAsia="en-US" w:bidi="ar-SA"/>
      </w:rPr>
    </w:lvl>
    <w:lvl w:ilvl="3" w:tplc="B49C5ADE">
      <w:numFmt w:val="bullet"/>
      <w:lvlText w:val="•"/>
      <w:lvlJc w:val="left"/>
      <w:pPr>
        <w:ind w:left="3735" w:hanging="360"/>
      </w:pPr>
      <w:rPr>
        <w:rFonts w:hint="default"/>
        <w:lang w:val="en-US" w:eastAsia="en-US" w:bidi="ar-SA"/>
      </w:rPr>
    </w:lvl>
    <w:lvl w:ilvl="4" w:tplc="79BC9B90">
      <w:numFmt w:val="bullet"/>
      <w:lvlText w:val="•"/>
      <w:lvlJc w:val="left"/>
      <w:pPr>
        <w:ind w:left="4773" w:hanging="360"/>
      </w:pPr>
      <w:rPr>
        <w:rFonts w:hint="default"/>
        <w:lang w:val="en-US" w:eastAsia="en-US" w:bidi="ar-SA"/>
      </w:rPr>
    </w:lvl>
    <w:lvl w:ilvl="5" w:tplc="8C38D41E">
      <w:numFmt w:val="bullet"/>
      <w:lvlText w:val="•"/>
      <w:lvlJc w:val="left"/>
      <w:pPr>
        <w:ind w:left="5811" w:hanging="360"/>
      </w:pPr>
      <w:rPr>
        <w:rFonts w:hint="default"/>
        <w:lang w:val="en-US" w:eastAsia="en-US" w:bidi="ar-SA"/>
      </w:rPr>
    </w:lvl>
    <w:lvl w:ilvl="6" w:tplc="0FA69B08">
      <w:numFmt w:val="bullet"/>
      <w:lvlText w:val="•"/>
      <w:lvlJc w:val="left"/>
      <w:pPr>
        <w:ind w:left="6848" w:hanging="360"/>
      </w:pPr>
      <w:rPr>
        <w:rFonts w:hint="default"/>
        <w:lang w:val="en-US" w:eastAsia="en-US" w:bidi="ar-SA"/>
      </w:rPr>
    </w:lvl>
    <w:lvl w:ilvl="7" w:tplc="0AA6FE16">
      <w:numFmt w:val="bullet"/>
      <w:lvlText w:val="•"/>
      <w:lvlJc w:val="left"/>
      <w:pPr>
        <w:ind w:left="7886" w:hanging="360"/>
      </w:pPr>
      <w:rPr>
        <w:rFonts w:hint="default"/>
        <w:lang w:val="en-US" w:eastAsia="en-US" w:bidi="ar-SA"/>
      </w:rPr>
    </w:lvl>
    <w:lvl w:ilvl="8" w:tplc="1BDC160E">
      <w:numFmt w:val="bullet"/>
      <w:lvlText w:val="•"/>
      <w:lvlJc w:val="left"/>
      <w:pPr>
        <w:ind w:left="8924" w:hanging="360"/>
      </w:pPr>
      <w:rPr>
        <w:rFonts w:hint="default"/>
        <w:lang w:val="en-US" w:eastAsia="en-US" w:bidi="ar-SA"/>
      </w:rPr>
    </w:lvl>
  </w:abstractNum>
  <w:abstractNum w:abstractNumId="219">
    <w:nsid w:val="47DB6203"/>
    <w:multiLevelType w:val="hybridMultilevel"/>
    <w:tmpl w:val="C8AA991C"/>
    <w:lvl w:ilvl="0" w:tplc="4C886898">
      <w:start w:val="1"/>
      <w:numFmt w:val="decimal"/>
      <w:lvlText w:val="%1."/>
      <w:lvlJc w:val="left"/>
      <w:pPr>
        <w:ind w:left="560" w:hanging="295"/>
        <w:jc w:val="left"/>
      </w:pPr>
      <w:rPr>
        <w:rFonts w:ascii="Calibri" w:eastAsia="Calibri" w:hAnsi="Calibri" w:cs="Calibri" w:hint="default"/>
        <w:b w:val="0"/>
        <w:bCs w:val="0"/>
        <w:i w:val="0"/>
        <w:iCs w:val="0"/>
        <w:spacing w:val="-1"/>
        <w:w w:val="94"/>
        <w:sz w:val="24"/>
        <w:szCs w:val="24"/>
        <w:lang w:val="en-US" w:eastAsia="en-US" w:bidi="ar-SA"/>
      </w:rPr>
    </w:lvl>
    <w:lvl w:ilvl="1" w:tplc="FAB8063A">
      <w:numFmt w:val="bullet"/>
      <w:lvlText w:val="•"/>
      <w:lvlJc w:val="left"/>
      <w:pPr>
        <w:ind w:left="1580" w:hanging="295"/>
      </w:pPr>
      <w:rPr>
        <w:rFonts w:hint="default"/>
        <w:lang w:val="en-US" w:eastAsia="en-US" w:bidi="ar-SA"/>
      </w:rPr>
    </w:lvl>
    <w:lvl w:ilvl="2" w:tplc="2A00AA16">
      <w:numFmt w:val="bullet"/>
      <w:lvlText w:val="•"/>
      <w:lvlJc w:val="left"/>
      <w:pPr>
        <w:ind w:left="2600" w:hanging="295"/>
      </w:pPr>
      <w:rPr>
        <w:rFonts w:hint="default"/>
        <w:lang w:val="en-US" w:eastAsia="en-US" w:bidi="ar-SA"/>
      </w:rPr>
    </w:lvl>
    <w:lvl w:ilvl="3" w:tplc="8FA63FE0">
      <w:numFmt w:val="bullet"/>
      <w:lvlText w:val="•"/>
      <w:lvlJc w:val="left"/>
      <w:pPr>
        <w:ind w:left="3620" w:hanging="295"/>
      </w:pPr>
      <w:rPr>
        <w:rFonts w:hint="default"/>
        <w:lang w:val="en-US" w:eastAsia="en-US" w:bidi="ar-SA"/>
      </w:rPr>
    </w:lvl>
    <w:lvl w:ilvl="4" w:tplc="DD3E2FC4">
      <w:numFmt w:val="bullet"/>
      <w:lvlText w:val="•"/>
      <w:lvlJc w:val="left"/>
      <w:pPr>
        <w:ind w:left="4640" w:hanging="295"/>
      </w:pPr>
      <w:rPr>
        <w:rFonts w:hint="default"/>
        <w:lang w:val="en-US" w:eastAsia="en-US" w:bidi="ar-SA"/>
      </w:rPr>
    </w:lvl>
    <w:lvl w:ilvl="5" w:tplc="EF123708">
      <w:numFmt w:val="bullet"/>
      <w:lvlText w:val="•"/>
      <w:lvlJc w:val="left"/>
      <w:pPr>
        <w:ind w:left="5660" w:hanging="295"/>
      </w:pPr>
      <w:rPr>
        <w:rFonts w:hint="default"/>
        <w:lang w:val="en-US" w:eastAsia="en-US" w:bidi="ar-SA"/>
      </w:rPr>
    </w:lvl>
    <w:lvl w:ilvl="6" w:tplc="8C04E29E">
      <w:numFmt w:val="bullet"/>
      <w:lvlText w:val="•"/>
      <w:lvlJc w:val="left"/>
      <w:pPr>
        <w:ind w:left="6680" w:hanging="295"/>
      </w:pPr>
      <w:rPr>
        <w:rFonts w:hint="default"/>
        <w:lang w:val="en-US" w:eastAsia="en-US" w:bidi="ar-SA"/>
      </w:rPr>
    </w:lvl>
    <w:lvl w:ilvl="7" w:tplc="4E36F8A6">
      <w:numFmt w:val="bullet"/>
      <w:lvlText w:val="•"/>
      <w:lvlJc w:val="left"/>
      <w:pPr>
        <w:ind w:left="7700" w:hanging="295"/>
      </w:pPr>
      <w:rPr>
        <w:rFonts w:hint="default"/>
        <w:lang w:val="en-US" w:eastAsia="en-US" w:bidi="ar-SA"/>
      </w:rPr>
    </w:lvl>
    <w:lvl w:ilvl="8" w:tplc="B06EF9BA">
      <w:numFmt w:val="bullet"/>
      <w:lvlText w:val="•"/>
      <w:lvlJc w:val="left"/>
      <w:pPr>
        <w:ind w:left="8720" w:hanging="295"/>
      </w:pPr>
      <w:rPr>
        <w:rFonts w:hint="default"/>
        <w:lang w:val="en-US" w:eastAsia="en-US" w:bidi="ar-SA"/>
      </w:rPr>
    </w:lvl>
  </w:abstractNum>
  <w:abstractNum w:abstractNumId="220">
    <w:nsid w:val="47F13905"/>
    <w:multiLevelType w:val="hybridMultilevel"/>
    <w:tmpl w:val="877ACFDA"/>
    <w:lvl w:ilvl="0" w:tplc="7700B7A6">
      <w:start w:val="1"/>
      <w:numFmt w:val="decimal"/>
      <w:lvlText w:val="%1)"/>
      <w:lvlJc w:val="left"/>
      <w:pPr>
        <w:ind w:left="1280" w:hanging="360"/>
        <w:jc w:val="left"/>
      </w:pPr>
      <w:rPr>
        <w:rFonts w:hint="default"/>
        <w:spacing w:val="0"/>
        <w:w w:val="100"/>
        <w:lang w:val="en-US" w:eastAsia="en-US" w:bidi="ar-SA"/>
      </w:rPr>
    </w:lvl>
    <w:lvl w:ilvl="1" w:tplc="F53488A2">
      <w:numFmt w:val="bullet"/>
      <w:lvlText w:val="•"/>
      <w:lvlJc w:val="left"/>
      <w:pPr>
        <w:ind w:left="2228" w:hanging="360"/>
      </w:pPr>
      <w:rPr>
        <w:rFonts w:hint="default"/>
        <w:lang w:val="en-US" w:eastAsia="en-US" w:bidi="ar-SA"/>
      </w:rPr>
    </w:lvl>
    <w:lvl w:ilvl="2" w:tplc="2F5A135A">
      <w:numFmt w:val="bullet"/>
      <w:lvlText w:val="•"/>
      <w:lvlJc w:val="left"/>
      <w:pPr>
        <w:ind w:left="3176" w:hanging="360"/>
      </w:pPr>
      <w:rPr>
        <w:rFonts w:hint="default"/>
        <w:lang w:val="en-US" w:eastAsia="en-US" w:bidi="ar-SA"/>
      </w:rPr>
    </w:lvl>
    <w:lvl w:ilvl="3" w:tplc="AA46BB76">
      <w:numFmt w:val="bullet"/>
      <w:lvlText w:val="•"/>
      <w:lvlJc w:val="left"/>
      <w:pPr>
        <w:ind w:left="4124" w:hanging="360"/>
      </w:pPr>
      <w:rPr>
        <w:rFonts w:hint="default"/>
        <w:lang w:val="en-US" w:eastAsia="en-US" w:bidi="ar-SA"/>
      </w:rPr>
    </w:lvl>
    <w:lvl w:ilvl="4" w:tplc="53BE0E16">
      <w:numFmt w:val="bullet"/>
      <w:lvlText w:val="•"/>
      <w:lvlJc w:val="left"/>
      <w:pPr>
        <w:ind w:left="5072" w:hanging="360"/>
      </w:pPr>
      <w:rPr>
        <w:rFonts w:hint="default"/>
        <w:lang w:val="en-US" w:eastAsia="en-US" w:bidi="ar-SA"/>
      </w:rPr>
    </w:lvl>
    <w:lvl w:ilvl="5" w:tplc="A77A7CD6">
      <w:numFmt w:val="bullet"/>
      <w:lvlText w:val="•"/>
      <w:lvlJc w:val="left"/>
      <w:pPr>
        <w:ind w:left="6020" w:hanging="360"/>
      </w:pPr>
      <w:rPr>
        <w:rFonts w:hint="default"/>
        <w:lang w:val="en-US" w:eastAsia="en-US" w:bidi="ar-SA"/>
      </w:rPr>
    </w:lvl>
    <w:lvl w:ilvl="6" w:tplc="7A522BAA">
      <w:numFmt w:val="bullet"/>
      <w:lvlText w:val="•"/>
      <w:lvlJc w:val="left"/>
      <w:pPr>
        <w:ind w:left="6968" w:hanging="360"/>
      </w:pPr>
      <w:rPr>
        <w:rFonts w:hint="default"/>
        <w:lang w:val="en-US" w:eastAsia="en-US" w:bidi="ar-SA"/>
      </w:rPr>
    </w:lvl>
    <w:lvl w:ilvl="7" w:tplc="A0AA1B74">
      <w:numFmt w:val="bullet"/>
      <w:lvlText w:val="•"/>
      <w:lvlJc w:val="left"/>
      <w:pPr>
        <w:ind w:left="7916" w:hanging="360"/>
      </w:pPr>
      <w:rPr>
        <w:rFonts w:hint="default"/>
        <w:lang w:val="en-US" w:eastAsia="en-US" w:bidi="ar-SA"/>
      </w:rPr>
    </w:lvl>
    <w:lvl w:ilvl="8" w:tplc="A1F48B94">
      <w:numFmt w:val="bullet"/>
      <w:lvlText w:val="•"/>
      <w:lvlJc w:val="left"/>
      <w:pPr>
        <w:ind w:left="8864" w:hanging="360"/>
      </w:pPr>
      <w:rPr>
        <w:rFonts w:hint="default"/>
        <w:lang w:val="en-US" w:eastAsia="en-US" w:bidi="ar-SA"/>
      </w:rPr>
    </w:lvl>
  </w:abstractNum>
  <w:abstractNum w:abstractNumId="221">
    <w:nsid w:val="48024226"/>
    <w:multiLevelType w:val="hybridMultilevel"/>
    <w:tmpl w:val="D9901800"/>
    <w:lvl w:ilvl="0" w:tplc="24B23208">
      <w:start w:val="1"/>
      <w:numFmt w:val="decimal"/>
      <w:lvlText w:val="%1."/>
      <w:lvlJc w:val="left"/>
      <w:pPr>
        <w:ind w:left="560" w:hanging="238"/>
        <w:jc w:val="left"/>
      </w:pPr>
      <w:rPr>
        <w:rFonts w:ascii="Calibri" w:eastAsia="Calibri" w:hAnsi="Calibri" w:cs="Calibri" w:hint="default"/>
        <w:b w:val="0"/>
        <w:bCs w:val="0"/>
        <w:i w:val="0"/>
        <w:iCs w:val="0"/>
        <w:spacing w:val="-1"/>
        <w:w w:val="100"/>
        <w:sz w:val="24"/>
        <w:szCs w:val="24"/>
        <w:lang w:val="en-US" w:eastAsia="en-US" w:bidi="ar-SA"/>
      </w:rPr>
    </w:lvl>
    <w:lvl w:ilvl="1" w:tplc="E196BFA6">
      <w:start w:val="1"/>
      <w:numFmt w:val="lowerRoman"/>
      <w:lvlText w:val="%2)"/>
      <w:lvlJc w:val="left"/>
      <w:pPr>
        <w:ind w:left="1462" w:hanging="183"/>
        <w:jc w:val="left"/>
      </w:pPr>
      <w:rPr>
        <w:rFonts w:ascii="Calibri" w:eastAsia="Calibri" w:hAnsi="Calibri" w:cs="Calibri" w:hint="default"/>
        <w:b w:val="0"/>
        <w:bCs w:val="0"/>
        <w:i w:val="0"/>
        <w:iCs w:val="0"/>
        <w:spacing w:val="-1"/>
        <w:w w:val="100"/>
        <w:sz w:val="24"/>
        <w:szCs w:val="24"/>
        <w:lang w:val="en-US" w:eastAsia="en-US" w:bidi="ar-SA"/>
      </w:rPr>
    </w:lvl>
    <w:lvl w:ilvl="2" w:tplc="E91A27D6">
      <w:numFmt w:val="bullet"/>
      <w:lvlText w:val="•"/>
      <w:lvlJc w:val="left"/>
      <w:pPr>
        <w:ind w:left="2493" w:hanging="183"/>
      </w:pPr>
      <w:rPr>
        <w:rFonts w:hint="default"/>
        <w:lang w:val="en-US" w:eastAsia="en-US" w:bidi="ar-SA"/>
      </w:rPr>
    </w:lvl>
    <w:lvl w:ilvl="3" w:tplc="84D09E8C">
      <w:numFmt w:val="bullet"/>
      <w:lvlText w:val="•"/>
      <w:lvlJc w:val="left"/>
      <w:pPr>
        <w:ind w:left="3526" w:hanging="183"/>
      </w:pPr>
      <w:rPr>
        <w:rFonts w:hint="default"/>
        <w:lang w:val="en-US" w:eastAsia="en-US" w:bidi="ar-SA"/>
      </w:rPr>
    </w:lvl>
    <w:lvl w:ilvl="4" w:tplc="F1CA72AE">
      <w:numFmt w:val="bullet"/>
      <w:lvlText w:val="•"/>
      <w:lvlJc w:val="left"/>
      <w:pPr>
        <w:ind w:left="4560" w:hanging="183"/>
      </w:pPr>
      <w:rPr>
        <w:rFonts w:hint="default"/>
        <w:lang w:val="en-US" w:eastAsia="en-US" w:bidi="ar-SA"/>
      </w:rPr>
    </w:lvl>
    <w:lvl w:ilvl="5" w:tplc="DDAE0B8E">
      <w:numFmt w:val="bullet"/>
      <w:lvlText w:val="•"/>
      <w:lvlJc w:val="left"/>
      <w:pPr>
        <w:ind w:left="5593" w:hanging="183"/>
      </w:pPr>
      <w:rPr>
        <w:rFonts w:hint="default"/>
        <w:lang w:val="en-US" w:eastAsia="en-US" w:bidi="ar-SA"/>
      </w:rPr>
    </w:lvl>
    <w:lvl w:ilvl="6" w:tplc="94AE7EA6">
      <w:numFmt w:val="bullet"/>
      <w:lvlText w:val="•"/>
      <w:lvlJc w:val="left"/>
      <w:pPr>
        <w:ind w:left="6626" w:hanging="183"/>
      </w:pPr>
      <w:rPr>
        <w:rFonts w:hint="default"/>
        <w:lang w:val="en-US" w:eastAsia="en-US" w:bidi="ar-SA"/>
      </w:rPr>
    </w:lvl>
    <w:lvl w:ilvl="7" w:tplc="05329CC0">
      <w:numFmt w:val="bullet"/>
      <w:lvlText w:val="•"/>
      <w:lvlJc w:val="left"/>
      <w:pPr>
        <w:ind w:left="7660" w:hanging="183"/>
      </w:pPr>
      <w:rPr>
        <w:rFonts w:hint="default"/>
        <w:lang w:val="en-US" w:eastAsia="en-US" w:bidi="ar-SA"/>
      </w:rPr>
    </w:lvl>
    <w:lvl w:ilvl="8" w:tplc="14402144">
      <w:numFmt w:val="bullet"/>
      <w:lvlText w:val="•"/>
      <w:lvlJc w:val="left"/>
      <w:pPr>
        <w:ind w:left="8693" w:hanging="183"/>
      </w:pPr>
      <w:rPr>
        <w:rFonts w:hint="default"/>
        <w:lang w:val="en-US" w:eastAsia="en-US" w:bidi="ar-SA"/>
      </w:rPr>
    </w:lvl>
  </w:abstractNum>
  <w:abstractNum w:abstractNumId="222">
    <w:nsid w:val="483C6288"/>
    <w:multiLevelType w:val="hybridMultilevel"/>
    <w:tmpl w:val="7018D2BC"/>
    <w:lvl w:ilvl="0" w:tplc="33E8B328">
      <w:numFmt w:val="bullet"/>
      <w:lvlText w:val=""/>
      <w:lvlJc w:val="left"/>
      <w:pPr>
        <w:ind w:left="1280" w:hanging="360"/>
      </w:pPr>
      <w:rPr>
        <w:rFonts w:ascii="Symbol" w:eastAsia="Symbol" w:hAnsi="Symbol" w:cs="Symbol" w:hint="default"/>
        <w:spacing w:val="0"/>
        <w:w w:val="100"/>
        <w:lang w:val="en-US" w:eastAsia="en-US" w:bidi="ar-SA"/>
      </w:rPr>
    </w:lvl>
    <w:lvl w:ilvl="1" w:tplc="7396B40A">
      <w:numFmt w:val="bullet"/>
      <w:lvlText w:val="•"/>
      <w:lvlJc w:val="left"/>
      <w:pPr>
        <w:ind w:left="2228" w:hanging="360"/>
      </w:pPr>
      <w:rPr>
        <w:rFonts w:hint="default"/>
        <w:lang w:val="en-US" w:eastAsia="en-US" w:bidi="ar-SA"/>
      </w:rPr>
    </w:lvl>
    <w:lvl w:ilvl="2" w:tplc="6A40B138">
      <w:numFmt w:val="bullet"/>
      <w:lvlText w:val="•"/>
      <w:lvlJc w:val="left"/>
      <w:pPr>
        <w:ind w:left="3176" w:hanging="360"/>
      </w:pPr>
      <w:rPr>
        <w:rFonts w:hint="default"/>
        <w:lang w:val="en-US" w:eastAsia="en-US" w:bidi="ar-SA"/>
      </w:rPr>
    </w:lvl>
    <w:lvl w:ilvl="3" w:tplc="55088B8A">
      <w:numFmt w:val="bullet"/>
      <w:lvlText w:val="•"/>
      <w:lvlJc w:val="left"/>
      <w:pPr>
        <w:ind w:left="4124" w:hanging="360"/>
      </w:pPr>
      <w:rPr>
        <w:rFonts w:hint="default"/>
        <w:lang w:val="en-US" w:eastAsia="en-US" w:bidi="ar-SA"/>
      </w:rPr>
    </w:lvl>
    <w:lvl w:ilvl="4" w:tplc="D4903AF2">
      <w:numFmt w:val="bullet"/>
      <w:lvlText w:val="•"/>
      <w:lvlJc w:val="left"/>
      <w:pPr>
        <w:ind w:left="5072" w:hanging="360"/>
      </w:pPr>
      <w:rPr>
        <w:rFonts w:hint="default"/>
        <w:lang w:val="en-US" w:eastAsia="en-US" w:bidi="ar-SA"/>
      </w:rPr>
    </w:lvl>
    <w:lvl w:ilvl="5" w:tplc="B302D360">
      <w:numFmt w:val="bullet"/>
      <w:lvlText w:val="•"/>
      <w:lvlJc w:val="left"/>
      <w:pPr>
        <w:ind w:left="6020" w:hanging="360"/>
      </w:pPr>
      <w:rPr>
        <w:rFonts w:hint="default"/>
        <w:lang w:val="en-US" w:eastAsia="en-US" w:bidi="ar-SA"/>
      </w:rPr>
    </w:lvl>
    <w:lvl w:ilvl="6" w:tplc="844E2B70">
      <w:numFmt w:val="bullet"/>
      <w:lvlText w:val="•"/>
      <w:lvlJc w:val="left"/>
      <w:pPr>
        <w:ind w:left="6968" w:hanging="360"/>
      </w:pPr>
      <w:rPr>
        <w:rFonts w:hint="default"/>
        <w:lang w:val="en-US" w:eastAsia="en-US" w:bidi="ar-SA"/>
      </w:rPr>
    </w:lvl>
    <w:lvl w:ilvl="7" w:tplc="B974233E">
      <w:numFmt w:val="bullet"/>
      <w:lvlText w:val="•"/>
      <w:lvlJc w:val="left"/>
      <w:pPr>
        <w:ind w:left="7916" w:hanging="360"/>
      </w:pPr>
      <w:rPr>
        <w:rFonts w:hint="default"/>
        <w:lang w:val="en-US" w:eastAsia="en-US" w:bidi="ar-SA"/>
      </w:rPr>
    </w:lvl>
    <w:lvl w:ilvl="8" w:tplc="754AF1FA">
      <w:numFmt w:val="bullet"/>
      <w:lvlText w:val="•"/>
      <w:lvlJc w:val="left"/>
      <w:pPr>
        <w:ind w:left="8864" w:hanging="360"/>
      </w:pPr>
      <w:rPr>
        <w:rFonts w:hint="default"/>
        <w:lang w:val="en-US" w:eastAsia="en-US" w:bidi="ar-SA"/>
      </w:rPr>
    </w:lvl>
  </w:abstractNum>
  <w:abstractNum w:abstractNumId="223">
    <w:nsid w:val="48A63FD0"/>
    <w:multiLevelType w:val="hybridMultilevel"/>
    <w:tmpl w:val="97F649D0"/>
    <w:lvl w:ilvl="0" w:tplc="29E22098">
      <w:start w:val="1"/>
      <w:numFmt w:val="decimal"/>
      <w:lvlText w:val="%1."/>
      <w:lvlJc w:val="left"/>
      <w:pPr>
        <w:ind w:left="666" w:hanging="28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E42667E">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2" w:tplc="47948A6E">
      <w:numFmt w:val="bullet"/>
      <w:lvlText w:val="•"/>
      <w:lvlJc w:val="left"/>
      <w:pPr>
        <w:ind w:left="2193" w:hanging="360"/>
      </w:pPr>
      <w:rPr>
        <w:rFonts w:hint="default"/>
        <w:lang w:val="en-US" w:eastAsia="en-US" w:bidi="ar-SA"/>
      </w:rPr>
    </w:lvl>
    <w:lvl w:ilvl="3" w:tplc="45EE0F32">
      <w:numFmt w:val="bullet"/>
      <w:lvlText w:val="•"/>
      <w:lvlJc w:val="left"/>
      <w:pPr>
        <w:ind w:left="3566" w:hanging="360"/>
      </w:pPr>
      <w:rPr>
        <w:rFonts w:hint="default"/>
        <w:lang w:val="en-US" w:eastAsia="en-US" w:bidi="ar-SA"/>
      </w:rPr>
    </w:lvl>
    <w:lvl w:ilvl="4" w:tplc="35CE6FAC">
      <w:numFmt w:val="bullet"/>
      <w:lvlText w:val="•"/>
      <w:lvlJc w:val="left"/>
      <w:pPr>
        <w:ind w:left="4940" w:hanging="360"/>
      </w:pPr>
      <w:rPr>
        <w:rFonts w:hint="default"/>
        <w:lang w:val="en-US" w:eastAsia="en-US" w:bidi="ar-SA"/>
      </w:rPr>
    </w:lvl>
    <w:lvl w:ilvl="5" w:tplc="B5BC8DC0">
      <w:numFmt w:val="bullet"/>
      <w:lvlText w:val="•"/>
      <w:lvlJc w:val="left"/>
      <w:pPr>
        <w:ind w:left="6313" w:hanging="360"/>
      </w:pPr>
      <w:rPr>
        <w:rFonts w:hint="default"/>
        <w:lang w:val="en-US" w:eastAsia="en-US" w:bidi="ar-SA"/>
      </w:rPr>
    </w:lvl>
    <w:lvl w:ilvl="6" w:tplc="7E3C58DA">
      <w:numFmt w:val="bullet"/>
      <w:lvlText w:val="•"/>
      <w:lvlJc w:val="left"/>
      <w:pPr>
        <w:ind w:left="7686" w:hanging="360"/>
      </w:pPr>
      <w:rPr>
        <w:rFonts w:hint="default"/>
        <w:lang w:val="en-US" w:eastAsia="en-US" w:bidi="ar-SA"/>
      </w:rPr>
    </w:lvl>
    <w:lvl w:ilvl="7" w:tplc="2BFA9914">
      <w:numFmt w:val="bullet"/>
      <w:lvlText w:val="•"/>
      <w:lvlJc w:val="left"/>
      <w:pPr>
        <w:ind w:left="9060" w:hanging="360"/>
      </w:pPr>
      <w:rPr>
        <w:rFonts w:hint="default"/>
        <w:lang w:val="en-US" w:eastAsia="en-US" w:bidi="ar-SA"/>
      </w:rPr>
    </w:lvl>
    <w:lvl w:ilvl="8" w:tplc="2D9E4BE0">
      <w:numFmt w:val="bullet"/>
      <w:lvlText w:val="•"/>
      <w:lvlJc w:val="left"/>
      <w:pPr>
        <w:ind w:left="10433" w:hanging="360"/>
      </w:pPr>
      <w:rPr>
        <w:rFonts w:hint="default"/>
        <w:lang w:val="en-US" w:eastAsia="en-US" w:bidi="ar-SA"/>
      </w:rPr>
    </w:lvl>
  </w:abstractNum>
  <w:abstractNum w:abstractNumId="224">
    <w:nsid w:val="48F63C24"/>
    <w:multiLevelType w:val="hybridMultilevel"/>
    <w:tmpl w:val="EEE21266"/>
    <w:lvl w:ilvl="0" w:tplc="4970DB4C">
      <w:start w:val="1"/>
      <w:numFmt w:val="decimal"/>
      <w:lvlText w:val="%1."/>
      <w:lvlJc w:val="left"/>
      <w:pPr>
        <w:ind w:left="560" w:hanging="300"/>
        <w:jc w:val="left"/>
      </w:pPr>
      <w:rPr>
        <w:rFonts w:ascii="Calibri" w:eastAsia="Calibri" w:hAnsi="Calibri" w:cs="Calibri" w:hint="default"/>
        <w:b w:val="0"/>
        <w:bCs w:val="0"/>
        <w:i w:val="0"/>
        <w:iCs w:val="0"/>
        <w:spacing w:val="-1"/>
        <w:w w:val="100"/>
        <w:sz w:val="24"/>
        <w:szCs w:val="24"/>
        <w:lang w:val="en-US" w:eastAsia="en-US" w:bidi="ar-SA"/>
      </w:rPr>
    </w:lvl>
    <w:lvl w:ilvl="1" w:tplc="6E202222">
      <w:numFmt w:val="bullet"/>
      <w:lvlText w:val="•"/>
      <w:lvlJc w:val="left"/>
      <w:pPr>
        <w:ind w:left="1280" w:hanging="360"/>
      </w:pPr>
      <w:rPr>
        <w:rFonts w:ascii="Calibri" w:eastAsia="Calibri" w:hAnsi="Calibri" w:cs="Calibri" w:hint="default"/>
        <w:b w:val="0"/>
        <w:bCs w:val="0"/>
        <w:i w:val="0"/>
        <w:iCs w:val="0"/>
        <w:spacing w:val="0"/>
        <w:w w:val="100"/>
        <w:sz w:val="24"/>
        <w:szCs w:val="24"/>
        <w:lang w:val="en-US" w:eastAsia="en-US" w:bidi="ar-SA"/>
      </w:rPr>
    </w:lvl>
    <w:lvl w:ilvl="2" w:tplc="DD70CB9A">
      <w:numFmt w:val="bullet"/>
      <w:lvlText w:val="•"/>
      <w:lvlJc w:val="left"/>
      <w:pPr>
        <w:ind w:left="2333" w:hanging="360"/>
      </w:pPr>
      <w:rPr>
        <w:rFonts w:hint="default"/>
        <w:lang w:val="en-US" w:eastAsia="en-US" w:bidi="ar-SA"/>
      </w:rPr>
    </w:lvl>
    <w:lvl w:ilvl="3" w:tplc="81AC0BF6">
      <w:numFmt w:val="bullet"/>
      <w:lvlText w:val="•"/>
      <w:lvlJc w:val="left"/>
      <w:pPr>
        <w:ind w:left="3386" w:hanging="360"/>
      </w:pPr>
      <w:rPr>
        <w:rFonts w:hint="default"/>
        <w:lang w:val="en-US" w:eastAsia="en-US" w:bidi="ar-SA"/>
      </w:rPr>
    </w:lvl>
    <w:lvl w:ilvl="4" w:tplc="2E3C1B6A">
      <w:numFmt w:val="bullet"/>
      <w:lvlText w:val="•"/>
      <w:lvlJc w:val="left"/>
      <w:pPr>
        <w:ind w:left="4440" w:hanging="360"/>
      </w:pPr>
      <w:rPr>
        <w:rFonts w:hint="default"/>
        <w:lang w:val="en-US" w:eastAsia="en-US" w:bidi="ar-SA"/>
      </w:rPr>
    </w:lvl>
    <w:lvl w:ilvl="5" w:tplc="FF82BB44">
      <w:numFmt w:val="bullet"/>
      <w:lvlText w:val="•"/>
      <w:lvlJc w:val="left"/>
      <w:pPr>
        <w:ind w:left="5493" w:hanging="360"/>
      </w:pPr>
      <w:rPr>
        <w:rFonts w:hint="default"/>
        <w:lang w:val="en-US" w:eastAsia="en-US" w:bidi="ar-SA"/>
      </w:rPr>
    </w:lvl>
    <w:lvl w:ilvl="6" w:tplc="B3F8BFD0">
      <w:numFmt w:val="bullet"/>
      <w:lvlText w:val="•"/>
      <w:lvlJc w:val="left"/>
      <w:pPr>
        <w:ind w:left="6546" w:hanging="360"/>
      </w:pPr>
      <w:rPr>
        <w:rFonts w:hint="default"/>
        <w:lang w:val="en-US" w:eastAsia="en-US" w:bidi="ar-SA"/>
      </w:rPr>
    </w:lvl>
    <w:lvl w:ilvl="7" w:tplc="46E8A90E">
      <w:numFmt w:val="bullet"/>
      <w:lvlText w:val="•"/>
      <w:lvlJc w:val="left"/>
      <w:pPr>
        <w:ind w:left="7600" w:hanging="360"/>
      </w:pPr>
      <w:rPr>
        <w:rFonts w:hint="default"/>
        <w:lang w:val="en-US" w:eastAsia="en-US" w:bidi="ar-SA"/>
      </w:rPr>
    </w:lvl>
    <w:lvl w:ilvl="8" w:tplc="1AFED5FA">
      <w:numFmt w:val="bullet"/>
      <w:lvlText w:val="•"/>
      <w:lvlJc w:val="left"/>
      <w:pPr>
        <w:ind w:left="8653" w:hanging="360"/>
      </w:pPr>
      <w:rPr>
        <w:rFonts w:hint="default"/>
        <w:lang w:val="en-US" w:eastAsia="en-US" w:bidi="ar-SA"/>
      </w:rPr>
    </w:lvl>
  </w:abstractNum>
  <w:abstractNum w:abstractNumId="225">
    <w:nsid w:val="4921378C"/>
    <w:multiLevelType w:val="hybridMultilevel"/>
    <w:tmpl w:val="5EAC8178"/>
    <w:lvl w:ilvl="0" w:tplc="746831FC">
      <w:numFmt w:val="bullet"/>
      <w:lvlText w:val="●"/>
      <w:lvlJc w:val="left"/>
      <w:pPr>
        <w:ind w:left="133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18EE586">
      <w:numFmt w:val="bullet"/>
      <w:lvlText w:val="●"/>
      <w:lvlJc w:val="left"/>
      <w:pPr>
        <w:ind w:left="144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EE084596">
      <w:numFmt w:val="bullet"/>
      <w:lvlText w:val="•"/>
      <w:lvlJc w:val="left"/>
      <w:pPr>
        <w:ind w:left="2496" w:hanging="360"/>
      </w:pPr>
      <w:rPr>
        <w:rFonts w:hint="default"/>
        <w:lang w:val="en-US" w:eastAsia="en-US" w:bidi="ar-SA"/>
      </w:rPr>
    </w:lvl>
    <w:lvl w:ilvl="3" w:tplc="23027B48">
      <w:numFmt w:val="bullet"/>
      <w:lvlText w:val="•"/>
      <w:lvlJc w:val="left"/>
      <w:pPr>
        <w:ind w:left="3552" w:hanging="360"/>
      </w:pPr>
      <w:rPr>
        <w:rFonts w:hint="default"/>
        <w:lang w:val="en-US" w:eastAsia="en-US" w:bidi="ar-SA"/>
      </w:rPr>
    </w:lvl>
    <w:lvl w:ilvl="4" w:tplc="F880EBF0">
      <w:numFmt w:val="bullet"/>
      <w:lvlText w:val="•"/>
      <w:lvlJc w:val="left"/>
      <w:pPr>
        <w:ind w:left="4608" w:hanging="360"/>
      </w:pPr>
      <w:rPr>
        <w:rFonts w:hint="default"/>
        <w:lang w:val="en-US" w:eastAsia="en-US" w:bidi="ar-SA"/>
      </w:rPr>
    </w:lvl>
    <w:lvl w:ilvl="5" w:tplc="1E3670D4">
      <w:numFmt w:val="bullet"/>
      <w:lvlText w:val="•"/>
      <w:lvlJc w:val="left"/>
      <w:pPr>
        <w:ind w:left="5665" w:hanging="360"/>
      </w:pPr>
      <w:rPr>
        <w:rFonts w:hint="default"/>
        <w:lang w:val="en-US" w:eastAsia="en-US" w:bidi="ar-SA"/>
      </w:rPr>
    </w:lvl>
    <w:lvl w:ilvl="6" w:tplc="D8FAB284">
      <w:numFmt w:val="bullet"/>
      <w:lvlText w:val="•"/>
      <w:lvlJc w:val="left"/>
      <w:pPr>
        <w:ind w:left="6721" w:hanging="360"/>
      </w:pPr>
      <w:rPr>
        <w:rFonts w:hint="default"/>
        <w:lang w:val="en-US" w:eastAsia="en-US" w:bidi="ar-SA"/>
      </w:rPr>
    </w:lvl>
    <w:lvl w:ilvl="7" w:tplc="1810994A">
      <w:numFmt w:val="bullet"/>
      <w:lvlText w:val="•"/>
      <w:lvlJc w:val="left"/>
      <w:pPr>
        <w:ind w:left="7777" w:hanging="360"/>
      </w:pPr>
      <w:rPr>
        <w:rFonts w:hint="default"/>
        <w:lang w:val="en-US" w:eastAsia="en-US" w:bidi="ar-SA"/>
      </w:rPr>
    </w:lvl>
    <w:lvl w:ilvl="8" w:tplc="1840A63C">
      <w:numFmt w:val="bullet"/>
      <w:lvlText w:val="•"/>
      <w:lvlJc w:val="left"/>
      <w:pPr>
        <w:ind w:left="8833" w:hanging="360"/>
      </w:pPr>
      <w:rPr>
        <w:rFonts w:hint="default"/>
        <w:lang w:val="en-US" w:eastAsia="en-US" w:bidi="ar-SA"/>
      </w:rPr>
    </w:lvl>
  </w:abstractNum>
  <w:abstractNum w:abstractNumId="226">
    <w:nsid w:val="49371A1F"/>
    <w:multiLevelType w:val="hybridMultilevel"/>
    <w:tmpl w:val="82627C54"/>
    <w:lvl w:ilvl="0" w:tplc="2C1697C4">
      <w:start w:val="1"/>
      <w:numFmt w:val="decimal"/>
      <w:lvlText w:val="%1."/>
      <w:lvlJc w:val="left"/>
      <w:pPr>
        <w:ind w:left="583" w:hanging="245"/>
        <w:jc w:val="left"/>
      </w:pPr>
      <w:rPr>
        <w:rFonts w:ascii="Times New Roman" w:eastAsia="Times New Roman" w:hAnsi="Times New Roman" w:cs="Times New Roman" w:hint="default"/>
        <w:b w:val="0"/>
        <w:bCs w:val="0"/>
        <w:i w:val="0"/>
        <w:iCs w:val="0"/>
        <w:spacing w:val="0"/>
        <w:w w:val="97"/>
        <w:sz w:val="24"/>
        <w:szCs w:val="24"/>
        <w:lang w:val="en-US" w:eastAsia="en-US" w:bidi="ar-SA"/>
      </w:rPr>
    </w:lvl>
    <w:lvl w:ilvl="1" w:tplc="C6B6A778">
      <w:numFmt w:val="bullet"/>
      <w:lvlText w:val="•"/>
      <w:lvlJc w:val="left"/>
      <w:pPr>
        <w:ind w:left="1938" w:hanging="245"/>
      </w:pPr>
      <w:rPr>
        <w:rFonts w:hint="default"/>
        <w:lang w:val="en-US" w:eastAsia="en-US" w:bidi="ar-SA"/>
      </w:rPr>
    </w:lvl>
    <w:lvl w:ilvl="2" w:tplc="313886C0">
      <w:numFmt w:val="bullet"/>
      <w:lvlText w:val="•"/>
      <w:lvlJc w:val="left"/>
      <w:pPr>
        <w:ind w:left="3296" w:hanging="245"/>
      </w:pPr>
      <w:rPr>
        <w:rFonts w:hint="default"/>
        <w:lang w:val="en-US" w:eastAsia="en-US" w:bidi="ar-SA"/>
      </w:rPr>
    </w:lvl>
    <w:lvl w:ilvl="3" w:tplc="1C2E5848">
      <w:numFmt w:val="bullet"/>
      <w:lvlText w:val="•"/>
      <w:lvlJc w:val="left"/>
      <w:pPr>
        <w:ind w:left="4654" w:hanging="245"/>
      </w:pPr>
      <w:rPr>
        <w:rFonts w:hint="default"/>
        <w:lang w:val="en-US" w:eastAsia="en-US" w:bidi="ar-SA"/>
      </w:rPr>
    </w:lvl>
    <w:lvl w:ilvl="4" w:tplc="3BB872FE">
      <w:numFmt w:val="bullet"/>
      <w:lvlText w:val="•"/>
      <w:lvlJc w:val="left"/>
      <w:pPr>
        <w:ind w:left="6012" w:hanging="245"/>
      </w:pPr>
      <w:rPr>
        <w:rFonts w:hint="default"/>
        <w:lang w:val="en-US" w:eastAsia="en-US" w:bidi="ar-SA"/>
      </w:rPr>
    </w:lvl>
    <w:lvl w:ilvl="5" w:tplc="F87A1666">
      <w:numFmt w:val="bullet"/>
      <w:lvlText w:val="•"/>
      <w:lvlJc w:val="left"/>
      <w:pPr>
        <w:ind w:left="7370" w:hanging="245"/>
      </w:pPr>
      <w:rPr>
        <w:rFonts w:hint="default"/>
        <w:lang w:val="en-US" w:eastAsia="en-US" w:bidi="ar-SA"/>
      </w:rPr>
    </w:lvl>
    <w:lvl w:ilvl="6" w:tplc="C20E1882">
      <w:numFmt w:val="bullet"/>
      <w:lvlText w:val="•"/>
      <w:lvlJc w:val="left"/>
      <w:pPr>
        <w:ind w:left="8728" w:hanging="245"/>
      </w:pPr>
      <w:rPr>
        <w:rFonts w:hint="default"/>
        <w:lang w:val="en-US" w:eastAsia="en-US" w:bidi="ar-SA"/>
      </w:rPr>
    </w:lvl>
    <w:lvl w:ilvl="7" w:tplc="7E7CC942">
      <w:numFmt w:val="bullet"/>
      <w:lvlText w:val="•"/>
      <w:lvlJc w:val="left"/>
      <w:pPr>
        <w:ind w:left="10086" w:hanging="245"/>
      </w:pPr>
      <w:rPr>
        <w:rFonts w:hint="default"/>
        <w:lang w:val="en-US" w:eastAsia="en-US" w:bidi="ar-SA"/>
      </w:rPr>
    </w:lvl>
    <w:lvl w:ilvl="8" w:tplc="73DE8D16">
      <w:numFmt w:val="bullet"/>
      <w:lvlText w:val="•"/>
      <w:lvlJc w:val="left"/>
      <w:pPr>
        <w:ind w:left="11444" w:hanging="245"/>
      </w:pPr>
      <w:rPr>
        <w:rFonts w:hint="default"/>
        <w:lang w:val="en-US" w:eastAsia="en-US" w:bidi="ar-SA"/>
      </w:rPr>
    </w:lvl>
  </w:abstractNum>
  <w:abstractNum w:abstractNumId="227">
    <w:nsid w:val="494A6EB9"/>
    <w:multiLevelType w:val="hybridMultilevel"/>
    <w:tmpl w:val="1AA2365A"/>
    <w:lvl w:ilvl="0" w:tplc="74E63F52">
      <w:start w:val="1"/>
      <w:numFmt w:val="decimal"/>
      <w:lvlText w:val="%1."/>
      <w:lvlJc w:val="left"/>
      <w:pPr>
        <w:ind w:left="1287" w:hanging="720"/>
        <w:jc w:val="left"/>
      </w:pPr>
      <w:rPr>
        <w:rFonts w:ascii="Calibri" w:eastAsia="Calibri" w:hAnsi="Calibri" w:cs="Calibri" w:hint="default"/>
        <w:b w:val="0"/>
        <w:bCs w:val="0"/>
        <w:i w:val="0"/>
        <w:iCs w:val="0"/>
        <w:spacing w:val="0"/>
        <w:w w:val="100"/>
        <w:sz w:val="24"/>
        <w:szCs w:val="24"/>
        <w:lang w:val="en-US" w:eastAsia="en-US" w:bidi="ar-SA"/>
      </w:rPr>
    </w:lvl>
    <w:lvl w:ilvl="1" w:tplc="85244F9C">
      <w:start w:val="1"/>
      <w:numFmt w:val="lowerLetter"/>
      <w:lvlText w:val="%2."/>
      <w:lvlJc w:val="left"/>
      <w:pPr>
        <w:ind w:left="2007" w:hanging="368"/>
        <w:jc w:val="left"/>
      </w:pPr>
      <w:rPr>
        <w:rFonts w:ascii="Calibri" w:eastAsia="Calibri" w:hAnsi="Calibri" w:cs="Calibri" w:hint="default"/>
        <w:b w:val="0"/>
        <w:bCs w:val="0"/>
        <w:i w:val="0"/>
        <w:iCs w:val="0"/>
        <w:spacing w:val="0"/>
        <w:w w:val="100"/>
        <w:sz w:val="24"/>
        <w:szCs w:val="24"/>
        <w:lang w:val="en-US" w:eastAsia="en-US" w:bidi="ar-SA"/>
      </w:rPr>
    </w:lvl>
    <w:lvl w:ilvl="2" w:tplc="6F2EBCBE">
      <w:numFmt w:val="bullet"/>
      <w:lvlText w:val="•"/>
      <w:lvlJc w:val="left"/>
      <w:pPr>
        <w:ind w:left="2973" w:hanging="368"/>
      </w:pPr>
      <w:rPr>
        <w:rFonts w:hint="default"/>
        <w:lang w:val="en-US" w:eastAsia="en-US" w:bidi="ar-SA"/>
      </w:rPr>
    </w:lvl>
    <w:lvl w:ilvl="3" w:tplc="6644D28A">
      <w:numFmt w:val="bullet"/>
      <w:lvlText w:val="•"/>
      <w:lvlJc w:val="left"/>
      <w:pPr>
        <w:ind w:left="3946" w:hanging="368"/>
      </w:pPr>
      <w:rPr>
        <w:rFonts w:hint="default"/>
        <w:lang w:val="en-US" w:eastAsia="en-US" w:bidi="ar-SA"/>
      </w:rPr>
    </w:lvl>
    <w:lvl w:ilvl="4" w:tplc="A7666ED8">
      <w:numFmt w:val="bullet"/>
      <w:lvlText w:val="•"/>
      <w:lvlJc w:val="left"/>
      <w:pPr>
        <w:ind w:left="4920" w:hanging="368"/>
      </w:pPr>
      <w:rPr>
        <w:rFonts w:hint="default"/>
        <w:lang w:val="en-US" w:eastAsia="en-US" w:bidi="ar-SA"/>
      </w:rPr>
    </w:lvl>
    <w:lvl w:ilvl="5" w:tplc="C2AAA872">
      <w:numFmt w:val="bullet"/>
      <w:lvlText w:val="•"/>
      <w:lvlJc w:val="left"/>
      <w:pPr>
        <w:ind w:left="5893" w:hanging="368"/>
      </w:pPr>
      <w:rPr>
        <w:rFonts w:hint="default"/>
        <w:lang w:val="en-US" w:eastAsia="en-US" w:bidi="ar-SA"/>
      </w:rPr>
    </w:lvl>
    <w:lvl w:ilvl="6" w:tplc="9FC03944">
      <w:numFmt w:val="bullet"/>
      <w:lvlText w:val="•"/>
      <w:lvlJc w:val="left"/>
      <w:pPr>
        <w:ind w:left="6866" w:hanging="368"/>
      </w:pPr>
      <w:rPr>
        <w:rFonts w:hint="default"/>
        <w:lang w:val="en-US" w:eastAsia="en-US" w:bidi="ar-SA"/>
      </w:rPr>
    </w:lvl>
    <w:lvl w:ilvl="7" w:tplc="7988BD20">
      <w:numFmt w:val="bullet"/>
      <w:lvlText w:val="•"/>
      <w:lvlJc w:val="left"/>
      <w:pPr>
        <w:ind w:left="7840" w:hanging="368"/>
      </w:pPr>
      <w:rPr>
        <w:rFonts w:hint="default"/>
        <w:lang w:val="en-US" w:eastAsia="en-US" w:bidi="ar-SA"/>
      </w:rPr>
    </w:lvl>
    <w:lvl w:ilvl="8" w:tplc="014AC0BE">
      <w:numFmt w:val="bullet"/>
      <w:lvlText w:val="•"/>
      <w:lvlJc w:val="left"/>
      <w:pPr>
        <w:ind w:left="8813" w:hanging="368"/>
      </w:pPr>
      <w:rPr>
        <w:rFonts w:hint="default"/>
        <w:lang w:val="en-US" w:eastAsia="en-US" w:bidi="ar-SA"/>
      </w:rPr>
    </w:lvl>
  </w:abstractNum>
  <w:abstractNum w:abstractNumId="228">
    <w:nsid w:val="4960209E"/>
    <w:multiLevelType w:val="hybridMultilevel"/>
    <w:tmpl w:val="14B48A48"/>
    <w:lvl w:ilvl="0" w:tplc="86E451BA">
      <w:start w:val="1"/>
      <w:numFmt w:val="decimal"/>
      <w:lvlText w:val="[%1]"/>
      <w:lvlJc w:val="left"/>
      <w:pPr>
        <w:ind w:left="914" w:hanging="3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462F404">
      <w:numFmt w:val="bullet"/>
      <w:lvlText w:val="•"/>
      <w:lvlJc w:val="left"/>
      <w:pPr>
        <w:ind w:left="1826" w:hanging="399"/>
      </w:pPr>
      <w:rPr>
        <w:rFonts w:hint="default"/>
        <w:lang w:val="en-US" w:eastAsia="en-US" w:bidi="ar-SA"/>
      </w:rPr>
    </w:lvl>
    <w:lvl w:ilvl="2" w:tplc="FEE89094">
      <w:numFmt w:val="bullet"/>
      <w:lvlText w:val="•"/>
      <w:lvlJc w:val="left"/>
      <w:pPr>
        <w:ind w:left="2733" w:hanging="399"/>
      </w:pPr>
      <w:rPr>
        <w:rFonts w:hint="default"/>
        <w:lang w:val="en-US" w:eastAsia="en-US" w:bidi="ar-SA"/>
      </w:rPr>
    </w:lvl>
    <w:lvl w:ilvl="3" w:tplc="E24C382C">
      <w:numFmt w:val="bullet"/>
      <w:lvlText w:val="•"/>
      <w:lvlJc w:val="left"/>
      <w:pPr>
        <w:ind w:left="3639" w:hanging="399"/>
      </w:pPr>
      <w:rPr>
        <w:rFonts w:hint="default"/>
        <w:lang w:val="en-US" w:eastAsia="en-US" w:bidi="ar-SA"/>
      </w:rPr>
    </w:lvl>
    <w:lvl w:ilvl="4" w:tplc="7616BB3E">
      <w:numFmt w:val="bullet"/>
      <w:lvlText w:val="•"/>
      <w:lvlJc w:val="left"/>
      <w:pPr>
        <w:ind w:left="4546" w:hanging="399"/>
      </w:pPr>
      <w:rPr>
        <w:rFonts w:hint="default"/>
        <w:lang w:val="en-US" w:eastAsia="en-US" w:bidi="ar-SA"/>
      </w:rPr>
    </w:lvl>
    <w:lvl w:ilvl="5" w:tplc="B2642CDE">
      <w:numFmt w:val="bullet"/>
      <w:lvlText w:val="•"/>
      <w:lvlJc w:val="left"/>
      <w:pPr>
        <w:ind w:left="5453" w:hanging="399"/>
      </w:pPr>
      <w:rPr>
        <w:rFonts w:hint="default"/>
        <w:lang w:val="en-US" w:eastAsia="en-US" w:bidi="ar-SA"/>
      </w:rPr>
    </w:lvl>
    <w:lvl w:ilvl="6" w:tplc="AC3E6AD6">
      <w:numFmt w:val="bullet"/>
      <w:lvlText w:val="•"/>
      <w:lvlJc w:val="left"/>
      <w:pPr>
        <w:ind w:left="6359" w:hanging="399"/>
      </w:pPr>
      <w:rPr>
        <w:rFonts w:hint="default"/>
        <w:lang w:val="en-US" w:eastAsia="en-US" w:bidi="ar-SA"/>
      </w:rPr>
    </w:lvl>
    <w:lvl w:ilvl="7" w:tplc="2940D6D6">
      <w:numFmt w:val="bullet"/>
      <w:lvlText w:val="•"/>
      <w:lvlJc w:val="left"/>
      <w:pPr>
        <w:ind w:left="7266" w:hanging="399"/>
      </w:pPr>
      <w:rPr>
        <w:rFonts w:hint="default"/>
        <w:lang w:val="en-US" w:eastAsia="en-US" w:bidi="ar-SA"/>
      </w:rPr>
    </w:lvl>
    <w:lvl w:ilvl="8" w:tplc="87483F44">
      <w:numFmt w:val="bullet"/>
      <w:lvlText w:val="•"/>
      <w:lvlJc w:val="left"/>
      <w:pPr>
        <w:ind w:left="8173" w:hanging="399"/>
      </w:pPr>
      <w:rPr>
        <w:rFonts w:hint="default"/>
        <w:lang w:val="en-US" w:eastAsia="en-US" w:bidi="ar-SA"/>
      </w:rPr>
    </w:lvl>
  </w:abstractNum>
  <w:abstractNum w:abstractNumId="229">
    <w:nsid w:val="49795E43"/>
    <w:multiLevelType w:val="hybridMultilevel"/>
    <w:tmpl w:val="F6106AB4"/>
    <w:lvl w:ilvl="0" w:tplc="04DCC218">
      <w:start w:val="1"/>
      <w:numFmt w:val="decimal"/>
      <w:lvlText w:val="%1."/>
      <w:lvlJc w:val="left"/>
      <w:pPr>
        <w:ind w:left="1426" w:hanging="360"/>
        <w:jc w:val="left"/>
      </w:pPr>
      <w:rPr>
        <w:rFonts w:hint="default"/>
        <w:spacing w:val="0"/>
        <w:w w:val="100"/>
        <w:lang w:val="en-US" w:eastAsia="en-US" w:bidi="ar-SA"/>
      </w:rPr>
    </w:lvl>
    <w:lvl w:ilvl="1" w:tplc="85D6CB0C">
      <w:numFmt w:val="bullet"/>
      <w:lvlText w:val="•"/>
      <w:lvlJc w:val="left"/>
      <w:pPr>
        <w:ind w:left="2352" w:hanging="360"/>
      </w:pPr>
      <w:rPr>
        <w:rFonts w:hint="default"/>
        <w:lang w:val="en-US" w:eastAsia="en-US" w:bidi="ar-SA"/>
      </w:rPr>
    </w:lvl>
    <w:lvl w:ilvl="2" w:tplc="252EE202">
      <w:numFmt w:val="bullet"/>
      <w:lvlText w:val="•"/>
      <w:lvlJc w:val="left"/>
      <w:pPr>
        <w:ind w:left="3285" w:hanging="360"/>
      </w:pPr>
      <w:rPr>
        <w:rFonts w:hint="default"/>
        <w:lang w:val="en-US" w:eastAsia="en-US" w:bidi="ar-SA"/>
      </w:rPr>
    </w:lvl>
    <w:lvl w:ilvl="3" w:tplc="1ED409F0">
      <w:numFmt w:val="bullet"/>
      <w:lvlText w:val="•"/>
      <w:lvlJc w:val="left"/>
      <w:pPr>
        <w:ind w:left="4217" w:hanging="360"/>
      </w:pPr>
      <w:rPr>
        <w:rFonts w:hint="default"/>
        <w:lang w:val="en-US" w:eastAsia="en-US" w:bidi="ar-SA"/>
      </w:rPr>
    </w:lvl>
    <w:lvl w:ilvl="4" w:tplc="99387560">
      <w:numFmt w:val="bullet"/>
      <w:lvlText w:val="•"/>
      <w:lvlJc w:val="left"/>
      <w:pPr>
        <w:ind w:left="5150" w:hanging="360"/>
      </w:pPr>
      <w:rPr>
        <w:rFonts w:hint="default"/>
        <w:lang w:val="en-US" w:eastAsia="en-US" w:bidi="ar-SA"/>
      </w:rPr>
    </w:lvl>
    <w:lvl w:ilvl="5" w:tplc="42A4EEF0">
      <w:numFmt w:val="bullet"/>
      <w:lvlText w:val="•"/>
      <w:lvlJc w:val="left"/>
      <w:pPr>
        <w:ind w:left="6083" w:hanging="360"/>
      </w:pPr>
      <w:rPr>
        <w:rFonts w:hint="default"/>
        <w:lang w:val="en-US" w:eastAsia="en-US" w:bidi="ar-SA"/>
      </w:rPr>
    </w:lvl>
    <w:lvl w:ilvl="6" w:tplc="26668CA0">
      <w:numFmt w:val="bullet"/>
      <w:lvlText w:val="•"/>
      <w:lvlJc w:val="left"/>
      <w:pPr>
        <w:ind w:left="7015" w:hanging="360"/>
      </w:pPr>
      <w:rPr>
        <w:rFonts w:hint="default"/>
        <w:lang w:val="en-US" w:eastAsia="en-US" w:bidi="ar-SA"/>
      </w:rPr>
    </w:lvl>
    <w:lvl w:ilvl="7" w:tplc="65003DC8">
      <w:numFmt w:val="bullet"/>
      <w:lvlText w:val="•"/>
      <w:lvlJc w:val="left"/>
      <w:pPr>
        <w:ind w:left="7948" w:hanging="360"/>
      </w:pPr>
      <w:rPr>
        <w:rFonts w:hint="default"/>
        <w:lang w:val="en-US" w:eastAsia="en-US" w:bidi="ar-SA"/>
      </w:rPr>
    </w:lvl>
    <w:lvl w:ilvl="8" w:tplc="6F0242E6">
      <w:numFmt w:val="bullet"/>
      <w:lvlText w:val="•"/>
      <w:lvlJc w:val="left"/>
      <w:pPr>
        <w:ind w:left="8881" w:hanging="360"/>
      </w:pPr>
      <w:rPr>
        <w:rFonts w:hint="default"/>
        <w:lang w:val="en-US" w:eastAsia="en-US" w:bidi="ar-SA"/>
      </w:rPr>
    </w:lvl>
  </w:abstractNum>
  <w:abstractNum w:abstractNumId="230">
    <w:nsid w:val="4A2419DC"/>
    <w:multiLevelType w:val="hybridMultilevel"/>
    <w:tmpl w:val="63AA0F1C"/>
    <w:lvl w:ilvl="0" w:tplc="00228FD2">
      <w:start w:val="1"/>
      <w:numFmt w:val="decimal"/>
      <w:lvlText w:val="%1."/>
      <w:lvlJc w:val="left"/>
      <w:pPr>
        <w:ind w:left="1463" w:hanging="184"/>
        <w:jc w:val="left"/>
      </w:pPr>
      <w:rPr>
        <w:rFonts w:ascii="Calibri" w:eastAsia="Calibri" w:hAnsi="Calibri" w:cs="Calibri" w:hint="default"/>
        <w:b w:val="0"/>
        <w:bCs w:val="0"/>
        <w:i w:val="0"/>
        <w:iCs w:val="0"/>
        <w:spacing w:val="-1"/>
        <w:w w:val="97"/>
        <w:sz w:val="22"/>
        <w:szCs w:val="22"/>
        <w:lang w:val="en-US" w:eastAsia="en-US" w:bidi="ar-SA"/>
      </w:rPr>
    </w:lvl>
    <w:lvl w:ilvl="1" w:tplc="02EEC222">
      <w:numFmt w:val="bullet"/>
      <w:lvlText w:val="•"/>
      <w:lvlJc w:val="left"/>
      <w:pPr>
        <w:ind w:left="2390" w:hanging="184"/>
      </w:pPr>
      <w:rPr>
        <w:rFonts w:hint="default"/>
        <w:lang w:val="en-US" w:eastAsia="en-US" w:bidi="ar-SA"/>
      </w:rPr>
    </w:lvl>
    <w:lvl w:ilvl="2" w:tplc="099E4D60">
      <w:numFmt w:val="bullet"/>
      <w:lvlText w:val="•"/>
      <w:lvlJc w:val="left"/>
      <w:pPr>
        <w:ind w:left="3320" w:hanging="184"/>
      </w:pPr>
      <w:rPr>
        <w:rFonts w:hint="default"/>
        <w:lang w:val="en-US" w:eastAsia="en-US" w:bidi="ar-SA"/>
      </w:rPr>
    </w:lvl>
    <w:lvl w:ilvl="3" w:tplc="B2AABDF0">
      <w:numFmt w:val="bullet"/>
      <w:lvlText w:val="•"/>
      <w:lvlJc w:val="left"/>
      <w:pPr>
        <w:ind w:left="4250" w:hanging="184"/>
      </w:pPr>
      <w:rPr>
        <w:rFonts w:hint="default"/>
        <w:lang w:val="en-US" w:eastAsia="en-US" w:bidi="ar-SA"/>
      </w:rPr>
    </w:lvl>
    <w:lvl w:ilvl="4" w:tplc="269EE5B8">
      <w:numFmt w:val="bullet"/>
      <w:lvlText w:val="•"/>
      <w:lvlJc w:val="left"/>
      <w:pPr>
        <w:ind w:left="5180" w:hanging="184"/>
      </w:pPr>
      <w:rPr>
        <w:rFonts w:hint="default"/>
        <w:lang w:val="en-US" w:eastAsia="en-US" w:bidi="ar-SA"/>
      </w:rPr>
    </w:lvl>
    <w:lvl w:ilvl="5" w:tplc="8086FD3C">
      <w:numFmt w:val="bullet"/>
      <w:lvlText w:val="•"/>
      <w:lvlJc w:val="left"/>
      <w:pPr>
        <w:ind w:left="6110" w:hanging="184"/>
      </w:pPr>
      <w:rPr>
        <w:rFonts w:hint="default"/>
        <w:lang w:val="en-US" w:eastAsia="en-US" w:bidi="ar-SA"/>
      </w:rPr>
    </w:lvl>
    <w:lvl w:ilvl="6" w:tplc="7B78412C">
      <w:numFmt w:val="bullet"/>
      <w:lvlText w:val="•"/>
      <w:lvlJc w:val="left"/>
      <w:pPr>
        <w:ind w:left="7040" w:hanging="184"/>
      </w:pPr>
      <w:rPr>
        <w:rFonts w:hint="default"/>
        <w:lang w:val="en-US" w:eastAsia="en-US" w:bidi="ar-SA"/>
      </w:rPr>
    </w:lvl>
    <w:lvl w:ilvl="7" w:tplc="C2DC0D74">
      <w:numFmt w:val="bullet"/>
      <w:lvlText w:val="•"/>
      <w:lvlJc w:val="left"/>
      <w:pPr>
        <w:ind w:left="7970" w:hanging="184"/>
      </w:pPr>
      <w:rPr>
        <w:rFonts w:hint="default"/>
        <w:lang w:val="en-US" w:eastAsia="en-US" w:bidi="ar-SA"/>
      </w:rPr>
    </w:lvl>
    <w:lvl w:ilvl="8" w:tplc="6FD4A0C8">
      <w:numFmt w:val="bullet"/>
      <w:lvlText w:val="•"/>
      <w:lvlJc w:val="left"/>
      <w:pPr>
        <w:ind w:left="8900" w:hanging="184"/>
      </w:pPr>
      <w:rPr>
        <w:rFonts w:hint="default"/>
        <w:lang w:val="en-US" w:eastAsia="en-US" w:bidi="ar-SA"/>
      </w:rPr>
    </w:lvl>
  </w:abstractNum>
  <w:abstractNum w:abstractNumId="231">
    <w:nsid w:val="4A655BDC"/>
    <w:multiLevelType w:val="hybridMultilevel"/>
    <w:tmpl w:val="AF7EEE0A"/>
    <w:lvl w:ilvl="0" w:tplc="99142BE6">
      <w:start w:val="1"/>
      <w:numFmt w:val="decimal"/>
      <w:lvlText w:val="%1)"/>
      <w:lvlJc w:val="left"/>
      <w:pPr>
        <w:ind w:left="920" w:hanging="360"/>
        <w:jc w:val="left"/>
      </w:pPr>
      <w:rPr>
        <w:rFonts w:ascii="Calibri" w:eastAsia="Calibri" w:hAnsi="Calibri" w:cs="Calibri" w:hint="default"/>
        <w:b w:val="0"/>
        <w:bCs w:val="0"/>
        <w:i w:val="0"/>
        <w:iCs w:val="0"/>
        <w:spacing w:val="0"/>
        <w:w w:val="100"/>
        <w:sz w:val="24"/>
        <w:szCs w:val="24"/>
        <w:lang w:val="en-US" w:eastAsia="en-US" w:bidi="ar-SA"/>
      </w:rPr>
    </w:lvl>
    <w:lvl w:ilvl="1" w:tplc="7414C4CC">
      <w:numFmt w:val="bullet"/>
      <w:lvlText w:val="•"/>
      <w:lvlJc w:val="left"/>
      <w:pPr>
        <w:ind w:left="1280" w:hanging="360"/>
      </w:pPr>
      <w:rPr>
        <w:rFonts w:ascii="Calibri" w:eastAsia="Calibri" w:hAnsi="Calibri" w:cs="Calibri" w:hint="default"/>
        <w:b w:val="0"/>
        <w:bCs w:val="0"/>
        <w:i w:val="0"/>
        <w:iCs w:val="0"/>
        <w:spacing w:val="0"/>
        <w:w w:val="100"/>
        <w:sz w:val="24"/>
        <w:szCs w:val="24"/>
        <w:lang w:val="en-US" w:eastAsia="en-US" w:bidi="ar-SA"/>
      </w:rPr>
    </w:lvl>
    <w:lvl w:ilvl="2" w:tplc="6B5AC792">
      <w:numFmt w:val="bullet"/>
      <w:lvlText w:val="•"/>
      <w:lvlJc w:val="left"/>
      <w:pPr>
        <w:ind w:left="2333" w:hanging="360"/>
      </w:pPr>
      <w:rPr>
        <w:rFonts w:hint="default"/>
        <w:lang w:val="en-US" w:eastAsia="en-US" w:bidi="ar-SA"/>
      </w:rPr>
    </w:lvl>
    <w:lvl w:ilvl="3" w:tplc="E9D4EF7C">
      <w:numFmt w:val="bullet"/>
      <w:lvlText w:val="•"/>
      <w:lvlJc w:val="left"/>
      <w:pPr>
        <w:ind w:left="3386" w:hanging="360"/>
      </w:pPr>
      <w:rPr>
        <w:rFonts w:hint="default"/>
        <w:lang w:val="en-US" w:eastAsia="en-US" w:bidi="ar-SA"/>
      </w:rPr>
    </w:lvl>
    <w:lvl w:ilvl="4" w:tplc="2D486CF6">
      <w:numFmt w:val="bullet"/>
      <w:lvlText w:val="•"/>
      <w:lvlJc w:val="left"/>
      <w:pPr>
        <w:ind w:left="4440" w:hanging="360"/>
      </w:pPr>
      <w:rPr>
        <w:rFonts w:hint="default"/>
        <w:lang w:val="en-US" w:eastAsia="en-US" w:bidi="ar-SA"/>
      </w:rPr>
    </w:lvl>
    <w:lvl w:ilvl="5" w:tplc="991676B8">
      <w:numFmt w:val="bullet"/>
      <w:lvlText w:val="•"/>
      <w:lvlJc w:val="left"/>
      <w:pPr>
        <w:ind w:left="5493" w:hanging="360"/>
      </w:pPr>
      <w:rPr>
        <w:rFonts w:hint="default"/>
        <w:lang w:val="en-US" w:eastAsia="en-US" w:bidi="ar-SA"/>
      </w:rPr>
    </w:lvl>
    <w:lvl w:ilvl="6" w:tplc="095C551E">
      <w:numFmt w:val="bullet"/>
      <w:lvlText w:val="•"/>
      <w:lvlJc w:val="left"/>
      <w:pPr>
        <w:ind w:left="6546" w:hanging="360"/>
      </w:pPr>
      <w:rPr>
        <w:rFonts w:hint="default"/>
        <w:lang w:val="en-US" w:eastAsia="en-US" w:bidi="ar-SA"/>
      </w:rPr>
    </w:lvl>
    <w:lvl w:ilvl="7" w:tplc="BC78EF7C">
      <w:numFmt w:val="bullet"/>
      <w:lvlText w:val="•"/>
      <w:lvlJc w:val="left"/>
      <w:pPr>
        <w:ind w:left="7600" w:hanging="360"/>
      </w:pPr>
      <w:rPr>
        <w:rFonts w:hint="default"/>
        <w:lang w:val="en-US" w:eastAsia="en-US" w:bidi="ar-SA"/>
      </w:rPr>
    </w:lvl>
    <w:lvl w:ilvl="8" w:tplc="1AFA2CF6">
      <w:numFmt w:val="bullet"/>
      <w:lvlText w:val="•"/>
      <w:lvlJc w:val="left"/>
      <w:pPr>
        <w:ind w:left="8653" w:hanging="360"/>
      </w:pPr>
      <w:rPr>
        <w:rFonts w:hint="default"/>
        <w:lang w:val="en-US" w:eastAsia="en-US" w:bidi="ar-SA"/>
      </w:rPr>
    </w:lvl>
  </w:abstractNum>
  <w:abstractNum w:abstractNumId="232">
    <w:nsid w:val="4A6D6F9A"/>
    <w:multiLevelType w:val="hybridMultilevel"/>
    <w:tmpl w:val="5E5A08F6"/>
    <w:lvl w:ilvl="0" w:tplc="41E0B28E">
      <w:start w:val="1"/>
      <w:numFmt w:val="decimal"/>
      <w:lvlText w:val="%1."/>
      <w:lvlJc w:val="left"/>
      <w:pPr>
        <w:ind w:left="560" w:hanging="240"/>
        <w:jc w:val="left"/>
      </w:pPr>
      <w:rPr>
        <w:rFonts w:ascii="Calibri" w:eastAsia="Calibri" w:hAnsi="Calibri" w:cs="Calibri" w:hint="default"/>
        <w:b w:val="0"/>
        <w:bCs w:val="0"/>
        <w:i w:val="0"/>
        <w:iCs w:val="0"/>
        <w:spacing w:val="0"/>
        <w:w w:val="100"/>
        <w:sz w:val="24"/>
        <w:szCs w:val="24"/>
        <w:lang w:val="en-US" w:eastAsia="en-US" w:bidi="ar-SA"/>
      </w:rPr>
    </w:lvl>
    <w:lvl w:ilvl="1" w:tplc="9F7CCD1C">
      <w:numFmt w:val="bullet"/>
      <w:lvlText w:val="•"/>
      <w:lvlJc w:val="left"/>
      <w:pPr>
        <w:ind w:left="1580" w:hanging="240"/>
      </w:pPr>
      <w:rPr>
        <w:rFonts w:hint="default"/>
        <w:lang w:val="en-US" w:eastAsia="en-US" w:bidi="ar-SA"/>
      </w:rPr>
    </w:lvl>
    <w:lvl w:ilvl="2" w:tplc="2708BA28">
      <w:numFmt w:val="bullet"/>
      <w:lvlText w:val="•"/>
      <w:lvlJc w:val="left"/>
      <w:pPr>
        <w:ind w:left="2600" w:hanging="240"/>
      </w:pPr>
      <w:rPr>
        <w:rFonts w:hint="default"/>
        <w:lang w:val="en-US" w:eastAsia="en-US" w:bidi="ar-SA"/>
      </w:rPr>
    </w:lvl>
    <w:lvl w:ilvl="3" w:tplc="2408A192">
      <w:numFmt w:val="bullet"/>
      <w:lvlText w:val="•"/>
      <w:lvlJc w:val="left"/>
      <w:pPr>
        <w:ind w:left="3620" w:hanging="240"/>
      </w:pPr>
      <w:rPr>
        <w:rFonts w:hint="default"/>
        <w:lang w:val="en-US" w:eastAsia="en-US" w:bidi="ar-SA"/>
      </w:rPr>
    </w:lvl>
    <w:lvl w:ilvl="4" w:tplc="EBB07A2A">
      <w:numFmt w:val="bullet"/>
      <w:lvlText w:val="•"/>
      <w:lvlJc w:val="left"/>
      <w:pPr>
        <w:ind w:left="4640" w:hanging="240"/>
      </w:pPr>
      <w:rPr>
        <w:rFonts w:hint="default"/>
        <w:lang w:val="en-US" w:eastAsia="en-US" w:bidi="ar-SA"/>
      </w:rPr>
    </w:lvl>
    <w:lvl w:ilvl="5" w:tplc="F8EAC374">
      <w:numFmt w:val="bullet"/>
      <w:lvlText w:val="•"/>
      <w:lvlJc w:val="left"/>
      <w:pPr>
        <w:ind w:left="5660" w:hanging="240"/>
      </w:pPr>
      <w:rPr>
        <w:rFonts w:hint="default"/>
        <w:lang w:val="en-US" w:eastAsia="en-US" w:bidi="ar-SA"/>
      </w:rPr>
    </w:lvl>
    <w:lvl w:ilvl="6" w:tplc="E202E774">
      <w:numFmt w:val="bullet"/>
      <w:lvlText w:val="•"/>
      <w:lvlJc w:val="left"/>
      <w:pPr>
        <w:ind w:left="6680" w:hanging="240"/>
      </w:pPr>
      <w:rPr>
        <w:rFonts w:hint="default"/>
        <w:lang w:val="en-US" w:eastAsia="en-US" w:bidi="ar-SA"/>
      </w:rPr>
    </w:lvl>
    <w:lvl w:ilvl="7" w:tplc="FB22E3CC">
      <w:numFmt w:val="bullet"/>
      <w:lvlText w:val="•"/>
      <w:lvlJc w:val="left"/>
      <w:pPr>
        <w:ind w:left="7700" w:hanging="240"/>
      </w:pPr>
      <w:rPr>
        <w:rFonts w:hint="default"/>
        <w:lang w:val="en-US" w:eastAsia="en-US" w:bidi="ar-SA"/>
      </w:rPr>
    </w:lvl>
    <w:lvl w:ilvl="8" w:tplc="9A3EE7BC">
      <w:numFmt w:val="bullet"/>
      <w:lvlText w:val="•"/>
      <w:lvlJc w:val="left"/>
      <w:pPr>
        <w:ind w:left="8720" w:hanging="240"/>
      </w:pPr>
      <w:rPr>
        <w:rFonts w:hint="default"/>
        <w:lang w:val="en-US" w:eastAsia="en-US" w:bidi="ar-SA"/>
      </w:rPr>
    </w:lvl>
  </w:abstractNum>
  <w:abstractNum w:abstractNumId="233">
    <w:nsid w:val="4AE1556A"/>
    <w:multiLevelType w:val="hybridMultilevel"/>
    <w:tmpl w:val="0D803D92"/>
    <w:lvl w:ilvl="0" w:tplc="5D201C46">
      <w:numFmt w:val="bullet"/>
      <w:lvlText w:val="•"/>
      <w:lvlJc w:val="left"/>
      <w:pPr>
        <w:ind w:left="1527" w:hanging="176"/>
      </w:pPr>
      <w:rPr>
        <w:rFonts w:ascii="Calibri" w:eastAsia="Calibri" w:hAnsi="Calibri" w:cs="Calibri" w:hint="default"/>
        <w:spacing w:val="0"/>
        <w:w w:val="100"/>
        <w:lang w:val="en-US" w:eastAsia="en-US" w:bidi="ar-SA"/>
      </w:rPr>
    </w:lvl>
    <w:lvl w:ilvl="1" w:tplc="F948F928">
      <w:numFmt w:val="bullet"/>
      <w:lvlText w:val="•"/>
      <w:lvlJc w:val="left"/>
      <w:pPr>
        <w:ind w:left="1347" w:hanging="245"/>
      </w:pPr>
      <w:rPr>
        <w:rFonts w:ascii="Calibri" w:eastAsia="Calibri" w:hAnsi="Calibri" w:cs="Calibri" w:hint="default"/>
        <w:b/>
        <w:bCs/>
        <w:i w:val="0"/>
        <w:iCs w:val="0"/>
        <w:spacing w:val="0"/>
        <w:w w:val="100"/>
        <w:sz w:val="24"/>
        <w:szCs w:val="24"/>
        <w:lang w:val="en-US" w:eastAsia="en-US" w:bidi="ar-SA"/>
      </w:rPr>
    </w:lvl>
    <w:lvl w:ilvl="2" w:tplc="1DDE21FC">
      <w:numFmt w:val="bullet"/>
      <w:lvlText w:val="•"/>
      <w:lvlJc w:val="left"/>
      <w:pPr>
        <w:ind w:left="2546" w:hanging="245"/>
      </w:pPr>
      <w:rPr>
        <w:rFonts w:hint="default"/>
        <w:lang w:val="en-US" w:eastAsia="en-US" w:bidi="ar-SA"/>
      </w:rPr>
    </w:lvl>
    <w:lvl w:ilvl="3" w:tplc="49165FD0">
      <w:numFmt w:val="bullet"/>
      <w:lvlText w:val="•"/>
      <w:lvlJc w:val="left"/>
      <w:pPr>
        <w:ind w:left="3573" w:hanging="245"/>
      </w:pPr>
      <w:rPr>
        <w:rFonts w:hint="default"/>
        <w:lang w:val="en-US" w:eastAsia="en-US" w:bidi="ar-SA"/>
      </w:rPr>
    </w:lvl>
    <w:lvl w:ilvl="4" w:tplc="0E0C6768">
      <w:numFmt w:val="bullet"/>
      <w:lvlText w:val="•"/>
      <w:lvlJc w:val="left"/>
      <w:pPr>
        <w:ind w:left="4600" w:hanging="245"/>
      </w:pPr>
      <w:rPr>
        <w:rFonts w:hint="default"/>
        <w:lang w:val="en-US" w:eastAsia="en-US" w:bidi="ar-SA"/>
      </w:rPr>
    </w:lvl>
    <w:lvl w:ilvl="5" w:tplc="660A066E">
      <w:numFmt w:val="bullet"/>
      <w:lvlText w:val="•"/>
      <w:lvlJc w:val="left"/>
      <w:pPr>
        <w:ind w:left="5626" w:hanging="245"/>
      </w:pPr>
      <w:rPr>
        <w:rFonts w:hint="default"/>
        <w:lang w:val="en-US" w:eastAsia="en-US" w:bidi="ar-SA"/>
      </w:rPr>
    </w:lvl>
    <w:lvl w:ilvl="6" w:tplc="EA02103A">
      <w:numFmt w:val="bullet"/>
      <w:lvlText w:val="•"/>
      <w:lvlJc w:val="left"/>
      <w:pPr>
        <w:ind w:left="6653" w:hanging="245"/>
      </w:pPr>
      <w:rPr>
        <w:rFonts w:hint="default"/>
        <w:lang w:val="en-US" w:eastAsia="en-US" w:bidi="ar-SA"/>
      </w:rPr>
    </w:lvl>
    <w:lvl w:ilvl="7" w:tplc="C3704846">
      <w:numFmt w:val="bullet"/>
      <w:lvlText w:val="•"/>
      <w:lvlJc w:val="left"/>
      <w:pPr>
        <w:ind w:left="7680" w:hanging="245"/>
      </w:pPr>
      <w:rPr>
        <w:rFonts w:hint="default"/>
        <w:lang w:val="en-US" w:eastAsia="en-US" w:bidi="ar-SA"/>
      </w:rPr>
    </w:lvl>
    <w:lvl w:ilvl="8" w:tplc="FFF2B152">
      <w:numFmt w:val="bullet"/>
      <w:lvlText w:val="•"/>
      <w:lvlJc w:val="left"/>
      <w:pPr>
        <w:ind w:left="8706" w:hanging="245"/>
      </w:pPr>
      <w:rPr>
        <w:rFonts w:hint="default"/>
        <w:lang w:val="en-US" w:eastAsia="en-US" w:bidi="ar-SA"/>
      </w:rPr>
    </w:lvl>
  </w:abstractNum>
  <w:abstractNum w:abstractNumId="234">
    <w:nsid w:val="4B0B176F"/>
    <w:multiLevelType w:val="hybridMultilevel"/>
    <w:tmpl w:val="6410539C"/>
    <w:lvl w:ilvl="0" w:tplc="E6A60F32">
      <w:start w:val="1"/>
      <w:numFmt w:val="decimal"/>
      <w:lvlText w:val="%1."/>
      <w:lvlJc w:val="left"/>
      <w:pPr>
        <w:ind w:left="667" w:hanging="43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80CEA4A">
      <w:numFmt w:val="bullet"/>
      <w:lvlText w:val="•"/>
      <w:lvlJc w:val="left"/>
      <w:pPr>
        <w:ind w:left="2010" w:hanging="430"/>
      </w:pPr>
      <w:rPr>
        <w:rFonts w:hint="default"/>
        <w:lang w:val="en-US" w:eastAsia="en-US" w:bidi="ar-SA"/>
      </w:rPr>
    </w:lvl>
    <w:lvl w:ilvl="2" w:tplc="9DA67F26">
      <w:numFmt w:val="bullet"/>
      <w:lvlText w:val="•"/>
      <w:lvlJc w:val="left"/>
      <w:pPr>
        <w:ind w:left="3360" w:hanging="430"/>
      </w:pPr>
      <w:rPr>
        <w:rFonts w:hint="default"/>
        <w:lang w:val="en-US" w:eastAsia="en-US" w:bidi="ar-SA"/>
      </w:rPr>
    </w:lvl>
    <w:lvl w:ilvl="3" w:tplc="6416123E">
      <w:numFmt w:val="bullet"/>
      <w:lvlText w:val="•"/>
      <w:lvlJc w:val="left"/>
      <w:pPr>
        <w:ind w:left="4710" w:hanging="430"/>
      </w:pPr>
      <w:rPr>
        <w:rFonts w:hint="default"/>
        <w:lang w:val="en-US" w:eastAsia="en-US" w:bidi="ar-SA"/>
      </w:rPr>
    </w:lvl>
    <w:lvl w:ilvl="4" w:tplc="4F887A70">
      <w:numFmt w:val="bullet"/>
      <w:lvlText w:val="•"/>
      <w:lvlJc w:val="left"/>
      <w:pPr>
        <w:ind w:left="6060" w:hanging="430"/>
      </w:pPr>
      <w:rPr>
        <w:rFonts w:hint="default"/>
        <w:lang w:val="en-US" w:eastAsia="en-US" w:bidi="ar-SA"/>
      </w:rPr>
    </w:lvl>
    <w:lvl w:ilvl="5" w:tplc="945E5254">
      <w:numFmt w:val="bullet"/>
      <w:lvlText w:val="•"/>
      <w:lvlJc w:val="left"/>
      <w:pPr>
        <w:ind w:left="7410" w:hanging="430"/>
      </w:pPr>
      <w:rPr>
        <w:rFonts w:hint="default"/>
        <w:lang w:val="en-US" w:eastAsia="en-US" w:bidi="ar-SA"/>
      </w:rPr>
    </w:lvl>
    <w:lvl w:ilvl="6" w:tplc="C7DAA232">
      <w:numFmt w:val="bullet"/>
      <w:lvlText w:val="•"/>
      <w:lvlJc w:val="left"/>
      <w:pPr>
        <w:ind w:left="8760" w:hanging="430"/>
      </w:pPr>
      <w:rPr>
        <w:rFonts w:hint="default"/>
        <w:lang w:val="en-US" w:eastAsia="en-US" w:bidi="ar-SA"/>
      </w:rPr>
    </w:lvl>
    <w:lvl w:ilvl="7" w:tplc="D07A7822">
      <w:numFmt w:val="bullet"/>
      <w:lvlText w:val="•"/>
      <w:lvlJc w:val="left"/>
      <w:pPr>
        <w:ind w:left="10110" w:hanging="430"/>
      </w:pPr>
      <w:rPr>
        <w:rFonts w:hint="default"/>
        <w:lang w:val="en-US" w:eastAsia="en-US" w:bidi="ar-SA"/>
      </w:rPr>
    </w:lvl>
    <w:lvl w:ilvl="8" w:tplc="4A24C458">
      <w:numFmt w:val="bullet"/>
      <w:lvlText w:val="•"/>
      <w:lvlJc w:val="left"/>
      <w:pPr>
        <w:ind w:left="11460" w:hanging="430"/>
      </w:pPr>
      <w:rPr>
        <w:rFonts w:hint="default"/>
        <w:lang w:val="en-US" w:eastAsia="en-US" w:bidi="ar-SA"/>
      </w:rPr>
    </w:lvl>
  </w:abstractNum>
  <w:abstractNum w:abstractNumId="235">
    <w:nsid w:val="4B345991"/>
    <w:multiLevelType w:val="hybridMultilevel"/>
    <w:tmpl w:val="BCE653F0"/>
    <w:lvl w:ilvl="0" w:tplc="91E2045C">
      <w:start w:val="1"/>
      <w:numFmt w:val="decimal"/>
      <w:lvlText w:val="%1)"/>
      <w:lvlJc w:val="left"/>
      <w:pPr>
        <w:ind w:left="1280" w:hanging="360"/>
        <w:jc w:val="left"/>
      </w:pPr>
      <w:rPr>
        <w:rFonts w:hint="default"/>
        <w:spacing w:val="0"/>
        <w:w w:val="100"/>
        <w:lang w:val="en-US" w:eastAsia="en-US" w:bidi="ar-SA"/>
      </w:rPr>
    </w:lvl>
    <w:lvl w:ilvl="1" w:tplc="852C4A0C">
      <w:numFmt w:val="bullet"/>
      <w:lvlText w:val="•"/>
      <w:lvlJc w:val="left"/>
      <w:pPr>
        <w:ind w:left="2228" w:hanging="360"/>
      </w:pPr>
      <w:rPr>
        <w:rFonts w:hint="default"/>
        <w:lang w:val="en-US" w:eastAsia="en-US" w:bidi="ar-SA"/>
      </w:rPr>
    </w:lvl>
    <w:lvl w:ilvl="2" w:tplc="4432B8E0">
      <w:numFmt w:val="bullet"/>
      <w:lvlText w:val="•"/>
      <w:lvlJc w:val="left"/>
      <w:pPr>
        <w:ind w:left="3176" w:hanging="360"/>
      </w:pPr>
      <w:rPr>
        <w:rFonts w:hint="default"/>
        <w:lang w:val="en-US" w:eastAsia="en-US" w:bidi="ar-SA"/>
      </w:rPr>
    </w:lvl>
    <w:lvl w:ilvl="3" w:tplc="0EEE3C72">
      <w:numFmt w:val="bullet"/>
      <w:lvlText w:val="•"/>
      <w:lvlJc w:val="left"/>
      <w:pPr>
        <w:ind w:left="4124" w:hanging="360"/>
      </w:pPr>
      <w:rPr>
        <w:rFonts w:hint="default"/>
        <w:lang w:val="en-US" w:eastAsia="en-US" w:bidi="ar-SA"/>
      </w:rPr>
    </w:lvl>
    <w:lvl w:ilvl="4" w:tplc="5068100C">
      <w:numFmt w:val="bullet"/>
      <w:lvlText w:val="•"/>
      <w:lvlJc w:val="left"/>
      <w:pPr>
        <w:ind w:left="5072" w:hanging="360"/>
      </w:pPr>
      <w:rPr>
        <w:rFonts w:hint="default"/>
        <w:lang w:val="en-US" w:eastAsia="en-US" w:bidi="ar-SA"/>
      </w:rPr>
    </w:lvl>
    <w:lvl w:ilvl="5" w:tplc="E4FA0EE4">
      <w:numFmt w:val="bullet"/>
      <w:lvlText w:val="•"/>
      <w:lvlJc w:val="left"/>
      <w:pPr>
        <w:ind w:left="6020" w:hanging="360"/>
      </w:pPr>
      <w:rPr>
        <w:rFonts w:hint="default"/>
        <w:lang w:val="en-US" w:eastAsia="en-US" w:bidi="ar-SA"/>
      </w:rPr>
    </w:lvl>
    <w:lvl w:ilvl="6" w:tplc="7B8E5A7A">
      <w:numFmt w:val="bullet"/>
      <w:lvlText w:val="•"/>
      <w:lvlJc w:val="left"/>
      <w:pPr>
        <w:ind w:left="6968" w:hanging="360"/>
      </w:pPr>
      <w:rPr>
        <w:rFonts w:hint="default"/>
        <w:lang w:val="en-US" w:eastAsia="en-US" w:bidi="ar-SA"/>
      </w:rPr>
    </w:lvl>
    <w:lvl w:ilvl="7" w:tplc="6D4C70D6">
      <w:numFmt w:val="bullet"/>
      <w:lvlText w:val="•"/>
      <w:lvlJc w:val="left"/>
      <w:pPr>
        <w:ind w:left="7916" w:hanging="360"/>
      </w:pPr>
      <w:rPr>
        <w:rFonts w:hint="default"/>
        <w:lang w:val="en-US" w:eastAsia="en-US" w:bidi="ar-SA"/>
      </w:rPr>
    </w:lvl>
    <w:lvl w:ilvl="8" w:tplc="454E4E2A">
      <w:numFmt w:val="bullet"/>
      <w:lvlText w:val="•"/>
      <w:lvlJc w:val="left"/>
      <w:pPr>
        <w:ind w:left="8864" w:hanging="360"/>
      </w:pPr>
      <w:rPr>
        <w:rFonts w:hint="default"/>
        <w:lang w:val="en-US" w:eastAsia="en-US" w:bidi="ar-SA"/>
      </w:rPr>
    </w:lvl>
  </w:abstractNum>
  <w:abstractNum w:abstractNumId="236">
    <w:nsid w:val="4CE06B97"/>
    <w:multiLevelType w:val="hybridMultilevel"/>
    <w:tmpl w:val="B2ACFE5C"/>
    <w:lvl w:ilvl="0" w:tplc="9E362B6C">
      <w:start w:val="1"/>
      <w:numFmt w:val="decimal"/>
      <w:lvlText w:val="%1."/>
      <w:lvlJc w:val="left"/>
      <w:pPr>
        <w:ind w:left="16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E480098">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2" w:tplc="32C62432">
      <w:numFmt w:val="bullet"/>
      <w:lvlText w:val="•"/>
      <w:lvlJc w:val="left"/>
      <w:pPr>
        <w:ind w:left="3528" w:hanging="360"/>
      </w:pPr>
      <w:rPr>
        <w:rFonts w:hint="default"/>
        <w:lang w:val="en-US" w:eastAsia="en-US" w:bidi="ar-SA"/>
      </w:rPr>
    </w:lvl>
    <w:lvl w:ilvl="3" w:tplc="D666A486">
      <w:numFmt w:val="bullet"/>
      <w:lvlText w:val="•"/>
      <w:lvlJc w:val="left"/>
      <w:pPr>
        <w:ind w:left="4462" w:hanging="360"/>
      </w:pPr>
      <w:rPr>
        <w:rFonts w:hint="default"/>
        <w:lang w:val="en-US" w:eastAsia="en-US" w:bidi="ar-SA"/>
      </w:rPr>
    </w:lvl>
    <w:lvl w:ilvl="4" w:tplc="47BEC7EE">
      <w:numFmt w:val="bullet"/>
      <w:lvlText w:val="•"/>
      <w:lvlJc w:val="left"/>
      <w:pPr>
        <w:ind w:left="5396" w:hanging="360"/>
      </w:pPr>
      <w:rPr>
        <w:rFonts w:hint="default"/>
        <w:lang w:val="en-US" w:eastAsia="en-US" w:bidi="ar-SA"/>
      </w:rPr>
    </w:lvl>
    <w:lvl w:ilvl="5" w:tplc="812281CC">
      <w:numFmt w:val="bullet"/>
      <w:lvlText w:val="•"/>
      <w:lvlJc w:val="left"/>
      <w:pPr>
        <w:ind w:left="6330" w:hanging="360"/>
      </w:pPr>
      <w:rPr>
        <w:rFonts w:hint="default"/>
        <w:lang w:val="en-US" w:eastAsia="en-US" w:bidi="ar-SA"/>
      </w:rPr>
    </w:lvl>
    <w:lvl w:ilvl="6" w:tplc="D2C2F376">
      <w:numFmt w:val="bullet"/>
      <w:lvlText w:val="•"/>
      <w:lvlJc w:val="left"/>
      <w:pPr>
        <w:ind w:left="7264" w:hanging="360"/>
      </w:pPr>
      <w:rPr>
        <w:rFonts w:hint="default"/>
        <w:lang w:val="en-US" w:eastAsia="en-US" w:bidi="ar-SA"/>
      </w:rPr>
    </w:lvl>
    <w:lvl w:ilvl="7" w:tplc="95E297F4">
      <w:numFmt w:val="bullet"/>
      <w:lvlText w:val="•"/>
      <w:lvlJc w:val="left"/>
      <w:pPr>
        <w:ind w:left="8198" w:hanging="360"/>
      </w:pPr>
      <w:rPr>
        <w:rFonts w:hint="default"/>
        <w:lang w:val="en-US" w:eastAsia="en-US" w:bidi="ar-SA"/>
      </w:rPr>
    </w:lvl>
    <w:lvl w:ilvl="8" w:tplc="07407E98">
      <w:numFmt w:val="bullet"/>
      <w:lvlText w:val="•"/>
      <w:lvlJc w:val="left"/>
      <w:pPr>
        <w:ind w:left="9132" w:hanging="360"/>
      </w:pPr>
      <w:rPr>
        <w:rFonts w:hint="default"/>
        <w:lang w:val="en-US" w:eastAsia="en-US" w:bidi="ar-SA"/>
      </w:rPr>
    </w:lvl>
  </w:abstractNum>
  <w:abstractNum w:abstractNumId="237">
    <w:nsid w:val="4D3C4BB2"/>
    <w:multiLevelType w:val="hybridMultilevel"/>
    <w:tmpl w:val="4B905BEA"/>
    <w:lvl w:ilvl="0" w:tplc="AF92F426">
      <w:start w:val="1"/>
      <w:numFmt w:val="lowerRoman"/>
      <w:lvlText w:val="%1)"/>
      <w:lvlJc w:val="left"/>
      <w:pPr>
        <w:ind w:left="825" w:hanging="360"/>
        <w:jc w:val="left"/>
      </w:pPr>
      <w:rPr>
        <w:rFonts w:ascii="Calibri" w:eastAsia="Calibri" w:hAnsi="Calibri" w:cs="Calibri" w:hint="default"/>
        <w:b w:val="0"/>
        <w:bCs w:val="0"/>
        <w:i w:val="0"/>
        <w:iCs w:val="0"/>
        <w:spacing w:val="0"/>
        <w:w w:val="100"/>
        <w:sz w:val="24"/>
        <w:szCs w:val="24"/>
        <w:lang w:val="en-US" w:eastAsia="en-US" w:bidi="ar-SA"/>
      </w:rPr>
    </w:lvl>
    <w:lvl w:ilvl="1" w:tplc="04C8AF6A">
      <w:numFmt w:val="bullet"/>
      <w:lvlText w:val="•"/>
      <w:lvlJc w:val="left"/>
      <w:pPr>
        <w:ind w:left="1340" w:hanging="360"/>
      </w:pPr>
      <w:rPr>
        <w:rFonts w:hint="default"/>
        <w:lang w:val="en-US" w:eastAsia="en-US" w:bidi="ar-SA"/>
      </w:rPr>
    </w:lvl>
    <w:lvl w:ilvl="2" w:tplc="1D103420">
      <w:numFmt w:val="bullet"/>
      <w:lvlText w:val="•"/>
      <w:lvlJc w:val="left"/>
      <w:pPr>
        <w:ind w:left="1860" w:hanging="360"/>
      </w:pPr>
      <w:rPr>
        <w:rFonts w:hint="default"/>
        <w:lang w:val="en-US" w:eastAsia="en-US" w:bidi="ar-SA"/>
      </w:rPr>
    </w:lvl>
    <w:lvl w:ilvl="3" w:tplc="FF283014">
      <w:numFmt w:val="bullet"/>
      <w:lvlText w:val="•"/>
      <w:lvlJc w:val="left"/>
      <w:pPr>
        <w:ind w:left="2380" w:hanging="360"/>
      </w:pPr>
      <w:rPr>
        <w:rFonts w:hint="default"/>
        <w:lang w:val="en-US" w:eastAsia="en-US" w:bidi="ar-SA"/>
      </w:rPr>
    </w:lvl>
    <w:lvl w:ilvl="4" w:tplc="B930135E">
      <w:numFmt w:val="bullet"/>
      <w:lvlText w:val="•"/>
      <w:lvlJc w:val="left"/>
      <w:pPr>
        <w:ind w:left="2900" w:hanging="360"/>
      </w:pPr>
      <w:rPr>
        <w:rFonts w:hint="default"/>
        <w:lang w:val="en-US" w:eastAsia="en-US" w:bidi="ar-SA"/>
      </w:rPr>
    </w:lvl>
    <w:lvl w:ilvl="5" w:tplc="607AC494">
      <w:numFmt w:val="bullet"/>
      <w:lvlText w:val="•"/>
      <w:lvlJc w:val="left"/>
      <w:pPr>
        <w:ind w:left="3420" w:hanging="360"/>
      </w:pPr>
      <w:rPr>
        <w:rFonts w:hint="default"/>
        <w:lang w:val="en-US" w:eastAsia="en-US" w:bidi="ar-SA"/>
      </w:rPr>
    </w:lvl>
    <w:lvl w:ilvl="6" w:tplc="D38ADA4C">
      <w:numFmt w:val="bullet"/>
      <w:lvlText w:val="•"/>
      <w:lvlJc w:val="left"/>
      <w:pPr>
        <w:ind w:left="3940" w:hanging="360"/>
      </w:pPr>
      <w:rPr>
        <w:rFonts w:hint="default"/>
        <w:lang w:val="en-US" w:eastAsia="en-US" w:bidi="ar-SA"/>
      </w:rPr>
    </w:lvl>
    <w:lvl w:ilvl="7" w:tplc="4CBEABFA">
      <w:numFmt w:val="bullet"/>
      <w:lvlText w:val="•"/>
      <w:lvlJc w:val="left"/>
      <w:pPr>
        <w:ind w:left="4460" w:hanging="360"/>
      </w:pPr>
      <w:rPr>
        <w:rFonts w:hint="default"/>
        <w:lang w:val="en-US" w:eastAsia="en-US" w:bidi="ar-SA"/>
      </w:rPr>
    </w:lvl>
    <w:lvl w:ilvl="8" w:tplc="4A2CF1F6">
      <w:numFmt w:val="bullet"/>
      <w:lvlText w:val="•"/>
      <w:lvlJc w:val="left"/>
      <w:pPr>
        <w:ind w:left="4980" w:hanging="360"/>
      </w:pPr>
      <w:rPr>
        <w:rFonts w:hint="default"/>
        <w:lang w:val="en-US" w:eastAsia="en-US" w:bidi="ar-SA"/>
      </w:rPr>
    </w:lvl>
  </w:abstractNum>
  <w:abstractNum w:abstractNumId="238">
    <w:nsid w:val="4D95215F"/>
    <w:multiLevelType w:val="hybridMultilevel"/>
    <w:tmpl w:val="06961298"/>
    <w:lvl w:ilvl="0" w:tplc="AC9C5014">
      <w:start w:val="1"/>
      <w:numFmt w:val="decimal"/>
      <w:lvlText w:val="%1."/>
      <w:lvlJc w:val="left"/>
      <w:pPr>
        <w:ind w:left="8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3D60D0A">
      <w:numFmt w:val="bullet"/>
      <w:lvlText w:val="•"/>
      <w:lvlJc w:val="left"/>
      <w:pPr>
        <w:ind w:left="2056" w:hanging="360"/>
      </w:pPr>
      <w:rPr>
        <w:rFonts w:hint="default"/>
        <w:lang w:val="en-US" w:eastAsia="en-US" w:bidi="ar-SA"/>
      </w:rPr>
    </w:lvl>
    <w:lvl w:ilvl="2" w:tplc="AFB4F840">
      <w:numFmt w:val="bullet"/>
      <w:lvlText w:val="•"/>
      <w:lvlJc w:val="left"/>
      <w:pPr>
        <w:ind w:left="3292" w:hanging="360"/>
      </w:pPr>
      <w:rPr>
        <w:rFonts w:hint="default"/>
        <w:lang w:val="en-US" w:eastAsia="en-US" w:bidi="ar-SA"/>
      </w:rPr>
    </w:lvl>
    <w:lvl w:ilvl="3" w:tplc="3418F74C">
      <w:numFmt w:val="bullet"/>
      <w:lvlText w:val="•"/>
      <w:lvlJc w:val="left"/>
      <w:pPr>
        <w:ind w:left="4528" w:hanging="360"/>
      </w:pPr>
      <w:rPr>
        <w:rFonts w:hint="default"/>
        <w:lang w:val="en-US" w:eastAsia="en-US" w:bidi="ar-SA"/>
      </w:rPr>
    </w:lvl>
    <w:lvl w:ilvl="4" w:tplc="C9007FFA">
      <w:numFmt w:val="bullet"/>
      <w:lvlText w:val="•"/>
      <w:lvlJc w:val="left"/>
      <w:pPr>
        <w:ind w:left="5764" w:hanging="360"/>
      </w:pPr>
      <w:rPr>
        <w:rFonts w:hint="default"/>
        <w:lang w:val="en-US" w:eastAsia="en-US" w:bidi="ar-SA"/>
      </w:rPr>
    </w:lvl>
    <w:lvl w:ilvl="5" w:tplc="42DA0D5E">
      <w:numFmt w:val="bullet"/>
      <w:lvlText w:val="•"/>
      <w:lvlJc w:val="left"/>
      <w:pPr>
        <w:ind w:left="7000" w:hanging="360"/>
      </w:pPr>
      <w:rPr>
        <w:rFonts w:hint="default"/>
        <w:lang w:val="en-US" w:eastAsia="en-US" w:bidi="ar-SA"/>
      </w:rPr>
    </w:lvl>
    <w:lvl w:ilvl="6" w:tplc="51883D7E">
      <w:numFmt w:val="bullet"/>
      <w:lvlText w:val="•"/>
      <w:lvlJc w:val="left"/>
      <w:pPr>
        <w:ind w:left="8236" w:hanging="360"/>
      </w:pPr>
      <w:rPr>
        <w:rFonts w:hint="default"/>
        <w:lang w:val="en-US" w:eastAsia="en-US" w:bidi="ar-SA"/>
      </w:rPr>
    </w:lvl>
    <w:lvl w:ilvl="7" w:tplc="94503688">
      <w:numFmt w:val="bullet"/>
      <w:lvlText w:val="•"/>
      <w:lvlJc w:val="left"/>
      <w:pPr>
        <w:ind w:left="9472" w:hanging="360"/>
      </w:pPr>
      <w:rPr>
        <w:rFonts w:hint="default"/>
        <w:lang w:val="en-US" w:eastAsia="en-US" w:bidi="ar-SA"/>
      </w:rPr>
    </w:lvl>
    <w:lvl w:ilvl="8" w:tplc="69DA5D8A">
      <w:numFmt w:val="bullet"/>
      <w:lvlText w:val="•"/>
      <w:lvlJc w:val="left"/>
      <w:pPr>
        <w:ind w:left="10708" w:hanging="360"/>
      </w:pPr>
      <w:rPr>
        <w:rFonts w:hint="default"/>
        <w:lang w:val="en-US" w:eastAsia="en-US" w:bidi="ar-SA"/>
      </w:rPr>
    </w:lvl>
  </w:abstractNum>
  <w:abstractNum w:abstractNumId="239">
    <w:nsid w:val="4DE6400C"/>
    <w:multiLevelType w:val="hybridMultilevel"/>
    <w:tmpl w:val="AF388A0C"/>
    <w:lvl w:ilvl="0" w:tplc="8BE8CAF2">
      <w:start w:val="1"/>
      <w:numFmt w:val="decimal"/>
      <w:lvlText w:val="%1."/>
      <w:lvlJc w:val="left"/>
      <w:pPr>
        <w:ind w:left="1100" w:hanging="240"/>
        <w:jc w:val="left"/>
      </w:pPr>
      <w:rPr>
        <w:rFonts w:hint="default"/>
        <w:spacing w:val="0"/>
        <w:w w:val="100"/>
        <w:lang w:val="en-US" w:eastAsia="en-US" w:bidi="ar-SA"/>
      </w:rPr>
    </w:lvl>
    <w:lvl w:ilvl="1" w:tplc="4F04A012">
      <w:start w:val="1"/>
      <w:numFmt w:val="lowerLetter"/>
      <w:lvlText w:val="%2."/>
      <w:lvlJc w:val="left"/>
      <w:pPr>
        <w:ind w:left="1805" w:hanging="22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3C40F0EA">
      <w:start w:val="1"/>
      <w:numFmt w:val="lowerRoman"/>
      <w:lvlText w:val="%3."/>
      <w:lvlJc w:val="left"/>
      <w:pPr>
        <w:ind w:left="2487" w:hanging="18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047EC3A2">
      <w:numFmt w:val="bullet"/>
      <w:lvlText w:val="•"/>
      <w:lvlJc w:val="left"/>
      <w:pPr>
        <w:ind w:left="2480" w:hanging="187"/>
      </w:pPr>
      <w:rPr>
        <w:rFonts w:hint="default"/>
        <w:lang w:val="en-US" w:eastAsia="en-US" w:bidi="ar-SA"/>
      </w:rPr>
    </w:lvl>
    <w:lvl w:ilvl="4" w:tplc="98B6E51E">
      <w:numFmt w:val="bullet"/>
      <w:lvlText w:val="•"/>
      <w:lvlJc w:val="left"/>
      <w:pPr>
        <w:ind w:left="3660" w:hanging="187"/>
      </w:pPr>
      <w:rPr>
        <w:rFonts w:hint="default"/>
        <w:lang w:val="en-US" w:eastAsia="en-US" w:bidi="ar-SA"/>
      </w:rPr>
    </w:lvl>
    <w:lvl w:ilvl="5" w:tplc="6BB45952">
      <w:numFmt w:val="bullet"/>
      <w:lvlText w:val="•"/>
      <w:lvlJc w:val="left"/>
      <w:pPr>
        <w:ind w:left="4841" w:hanging="187"/>
      </w:pPr>
      <w:rPr>
        <w:rFonts w:hint="default"/>
        <w:lang w:val="en-US" w:eastAsia="en-US" w:bidi="ar-SA"/>
      </w:rPr>
    </w:lvl>
    <w:lvl w:ilvl="6" w:tplc="0E1E03F4">
      <w:numFmt w:val="bullet"/>
      <w:lvlText w:val="•"/>
      <w:lvlJc w:val="left"/>
      <w:pPr>
        <w:ind w:left="6022" w:hanging="187"/>
      </w:pPr>
      <w:rPr>
        <w:rFonts w:hint="default"/>
        <w:lang w:val="en-US" w:eastAsia="en-US" w:bidi="ar-SA"/>
      </w:rPr>
    </w:lvl>
    <w:lvl w:ilvl="7" w:tplc="E0E0B086">
      <w:numFmt w:val="bullet"/>
      <w:lvlText w:val="•"/>
      <w:lvlJc w:val="left"/>
      <w:pPr>
        <w:ind w:left="7203" w:hanging="187"/>
      </w:pPr>
      <w:rPr>
        <w:rFonts w:hint="default"/>
        <w:lang w:val="en-US" w:eastAsia="en-US" w:bidi="ar-SA"/>
      </w:rPr>
    </w:lvl>
    <w:lvl w:ilvl="8" w:tplc="76AC497C">
      <w:numFmt w:val="bullet"/>
      <w:lvlText w:val="•"/>
      <w:lvlJc w:val="left"/>
      <w:pPr>
        <w:ind w:left="8384" w:hanging="187"/>
      </w:pPr>
      <w:rPr>
        <w:rFonts w:hint="default"/>
        <w:lang w:val="en-US" w:eastAsia="en-US" w:bidi="ar-SA"/>
      </w:rPr>
    </w:lvl>
  </w:abstractNum>
  <w:abstractNum w:abstractNumId="240">
    <w:nsid w:val="4E595F85"/>
    <w:multiLevelType w:val="hybridMultilevel"/>
    <w:tmpl w:val="9AE496CE"/>
    <w:lvl w:ilvl="0" w:tplc="F320D8B2">
      <w:start w:val="1"/>
      <w:numFmt w:val="decimal"/>
      <w:lvlText w:val="[%1]"/>
      <w:lvlJc w:val="left"/>
      <w:pPr>
        <w:ind w:left="914" w:hanging="399"/>
        <w:jc w:val="left"/>
      </w:pPr>
      <w:rPr>
        <w:rFonts w:ascii="Times New Roman" w:eastAsia="Times New Roman" w:hAnsi="Times New Roman" w:cs="Times New Roman" w:hint="default"/>
        <w:b w:val="0"/>
        <w:bCs w:val="0"/>
        <w:i w:val="0"/>
        <w:iCs w:val="0"/>
        <w:color w:val="0D1111"/>
        <w:spacing w:val="0"/>
        <w:w w:val="100"/>
        <w:sz w:val="24"/>
        <w:szCs w:val="24"/>
        <w:lang w:val="en-US" w:eastAsia="en-US" w:bidi="ar-SA"/>
      </w:rPr>
    </w:lvl>
    <w:lvl w:ilvl="1" w:tplc="A154970C">
      <w:start w:val="1"/>
      <w:numFmt w:val="decimal"/>
      <w:lvlText w:val="[%2]"/>
      <w:lvlJc w:val="left"/>
      <w:pPr>
        <w:ind w:left="914" w:hanging="399"/>
        <w:jc w:val="left"/>
      </w:pPr>
      <w:rPr>
        <w:rFonts w:ascii="Times New Roman" w:eastAsia="Times New Roman" w:hAnsi="Times New Roman" w:cs="Times New Roman" w:hint="default"/>
        <w:b w:val="0"/>
        <w:bCs w:val="0"/>
        <w:i w:val="0"/>
        <w:iCs w:val="0"/>
        <w:color w:val="0D1111"/>
        <w:spacing w:val="-4"/>
        <w:w w:val="100"/>
        <w:sz w:val="24"/>
        <w:szCs w:val="24"/>
        <w:lang w:val="en-US" w:eastAsia="en-US" w:bidi="ar-SA"/>
      </w:rPr>
    </w:lvl>
    <w:lvl w:ilvl="2" w:tplc="381CD23A">
      <w:numFmt w:val="bullet"/>
      <w:lvlText w:val=""/>
      <w:lvlJc w:val="left"/>
      <w:pPr>
        <w:ind w:left="914" w:hanging="286"/>
      </w:pPr>
      <w:rPr>
        <w:rFonts w:ascii="Symbol" w:eastAsia="Symbol" w:hAnsi="Symbol" w:cs="Symbol" w:hint="default"/>
        <w:spacing w:val="0"/>
        <w:w w:val="100"/>
        <w:lang w:val="en-US" w:eastAsia="en-US" w:bidi="ar-SA"/>
      </w:rPr>
    </w:lvl>
    <w:lvl w:ilvl="3" w:tplc="86586930">
      <w:numFmt w:val="bullet"/>
      <w:lvlText w:val="•"/>
      <w:lvlJc w:val="left"/>
      <w:pPr>
        <w:ind w:left="3639" w:hanging="286"/>
      </w:pPr>
      <w:rPr>
        <w:rFonts w:hint="default"/>
        <w:lang w:val="en-US" w:eastAsia="en-US" w:bidi="ar-SA"/>
      </w:rPr>
    </w:lvl>
    <w:lvl w:ilvl="4" w:tplc="EE20D3AC">
      <w:numFmt w:val="bullet"/>
      <w:lvlText w:val="•"/>
      <w:lvlJc w:val="left"/>
      <w:pPr>
        <w:ind w:left="4546" w:hanging="286"/>
      </w:pPr>
      <w:rPr>
        <w:rFonts w:hint="default"/>
        <w:lang w:val="en-US" w:eastAsia="en-US" w:bidi="ar-SA"/>
      </w:rPr>
    </w:lvl>
    <w:lvl w:ilvl="5" w:tplc="04661566">
      <w:numFmt w:val="bullet"/>
      <w:lvlText w:val="•"/>
      <w:lvlJc w:val="left"/>
      <w:pPr>
        <w:ind w:left="5453" w:hanging="286"/>
      </w:pPr>
      <w:rPr>
        <w:rFonts w:hint="default"/>
        <w:lang w:val="en-US" w:eastAsia="en-US" w:bidi="ar-SA"/>
      </w:rPr>
    </w:lvl>
    <w:lvl w:ilvl="6" w:tplc="715C62B8">
      <w:numFmt w:val="bullet"/>
      <w:lvlText w:val="•"/>
      <w:lvlJc w:val="left"/>
      <w:pPr>
        <w:ind w:left="6359" w:hanging="286"/>
      </w:pPr>
      <w:rPr>
        <w:rFonts w:hint="default"/>
        <w:lang w:val="en-US" w:eastAsia="en-US" w:bidi="ar-SA"/>
      </w:rPr>
    </w:lvl>
    <w:lvl w:ilvl="7" w:tplc="C43EFA4C">
      <w:numFmt w:val="bullet"/>
      <w:lvlText w:val="•"/>
      <w:lvlJc w:val="left"/>
      <w:pPr>
        <w:ind w:left="7266" w:hanging="286"/>
      </w:pPr>
      <w:rPr>
        <w:rFonts w:hint="default"/>
        <w:lang w:val="en-US" w:eastAsia="en-US" w:bidi="ar-SA"/>
      </w:rPr>
    </w:lvl>
    <w:lvl w:ilvl="8" w:tplc="D52CBA42">
      <w:numFmt w:val="bullet"/>
      <w:lvlText w:val="•"/>
      <w:lvlJc w:val="left"/>
      <w:pPr>
        <w:ind w:left="8173" w:hanging="286"/>
      </w:pPr>
      <w:rPr>
        <w:rFonts w:hint="default"/>
        <w:lang w:val="en-US" w:eastAsia="en-US" w:bidi="ar-SA"/>
      </w:rPr>
    </w:lvl>
  </w:abstractNum>
  <w:abstractNum w:abstractNumId="241">
    <w:nsid w:val="4E7F232D"/>
    <w:multiLevelType w:val="hybridMultilevel"/>
    <w:tmpl w:val="3E2EBBE8"/>
    <w:lvl w:ilvl="0" w:tplc="259AD84E">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1" w:tplc="A9D49500">
      <w:numFmt w:val="bullet"/>
      <w:lvlText w:val="•"/>
      <w:lvlJc w:val="left"/>
      <w:pPr>
        <w:ind w:left="2056" w:hanging="360"/>
      </w:pPr>
      <w:rPr>
        <w:rFonts w:hint="default"/>
        <w:lang w:val="en-US" w:eastAsia="en-US" w:bidi="ar-SA"/>
      </w:rPr>
    </w:lvl>
    <w:lvl w:ilvl="2" w:tplc="BC42CBB8">
      <w:numFmt w:val="bullet"/>
      <w:lvlText w:val="•"/>
      <w:lvlJc w:val="left"/>
      <w:pPr>
        <w:ind w:left="3292" w:hanging="360"/>
      </w:pPr>
      <w:rPr>
        <w:rFonts w:hint="default"/>
        <w:lang w:val="en-US" w:eastAsia="en-US" w:bidi="ar-SA"/>
      </w:rPr>
    </w:lvl>
    <w:lvl w:ilvl="3" w:tplc="D5BAF652">
      <w:numFmt w:val="bullet"/>
      <w:lvlText w:val="•"/>
      <w:lvlJc w:val="left"/>
      <w:pPr>
        <w:ind w:left="4528" w:hanging="360"/>
      </w:pPr>
      <w:rPr>
        <w:rFonts w:hint="default"/>
        <w:lang w:val="en-US" w:eastAsia="en-US" w:bidi="ar-SA"/>
      </w:rPr>
    </w:lvl>
    <w:lvl w:ilvl="4" w:tplc="45FC5622">
      <w:numFmt w:val="bullet"/>
      <w:lvlText w:val="•"/>
      <w:lvlJc w:val="left"/>
      <w:pPr>
        <w:ind w:left="5764" w:hanging="360"/>
      </w:pPr>
      <w:rPr>
        <w:rFonts w:hint="default"/>
        <w:lang w:val="en-US" w:eastAsia="en-US" w:bidi="ar-SA"/>
      </w:rPr>
    </w:lvl>
    <w:lvl w:ilvl="5" w:tplc="D96ED8B8">
      <w:numFmt w:val="bullet"/>
      <w:lvlText w:val="•"/>
      <w:lvlJc w:val="left"/>
      <w:pPr>
        <w:ind w:left="7000" w:hanging="360"/>
      </w:pPr>
      <w:rPr>
        <w:rFonts w:hint="default"/>
        <w:lang w:val="en-US" w:eastAsia="en-US" w:bidi="ar-SA"/>
      </w:rPr>
    </w:lvl>
    <w:lvl w:ilvl="6" w:tplc="8772C3C4">
      <w:numFmt w:val="bullet"/>
      <w:lvlText w:val="•"/>
      <w:lvlJc w:val="left"/>
      <w:pPr>
        <w:ind w:left="8236" w:hanging="360"/>
      </w:pPr>
      <w:rPr>
        <w:rFonts w:hint="default"/>
        <w:lang w:val="en-US" w:eastAsia="en-US" w:bidi="ar-SA"/>
      </w:rPr>
    </w:lvl>
    <w:lvl w:ilvl="7" w:tplc="A7A87E12">
      <w:numFmt w:val="bullet"/>
      <w:lvlText w:val="•"/>
      <w:lvlJc w:val="left"/>
      <w:pPr>
        <w:ind w:left="9472" w:hanging="360"/>
      </w:pPr>
      <w:rPr>
        <w:rFonts w:hint="default"/>
        <w:lang w:val="en-US" w:eastAsia="en-US" w:bidi="ar-SA"/>
      </w:rPr>
    </w:lvl>
    <w:lvl w:ilvl="8" w:tplc="EE90A90C">
      <w:numFmt w:val="bullet"/>
      <w:lvlText w:val="•"/>
      <w:lvlJc w:val="left"/>
      <w:pPr>
        <w:ind w:left="10708" w:hanging="360"/>
      </w:pPr>
      <w:rPr>
        <w:rFonts w:hint="default"/>
        <w:lang w:val="en-US" w:eastAsia="en-US" w:bidi="ar-SA"/>
      </w:rPr>
    </w:lvl>
  </w:abstractNum>
  <w:abstractNum w:abstractNumId="242">
    <w:nsid w:val="4F095112"/>
    <w:multiLevelType w:val="hybridMultilevel"/>
    <w:tmpl w:val="C4F6BAEE"/>
    <w:lvl w:ilvl="0" w:tplc="DE0E6EC6">
      <w:start w:val="1"/>
      <w:numFmt w:val="decimal"/>
      <w:lvlText w:val="%1."/>
      <w:lvlJc w:val="left"/>
      <w:pPr>
        <w:ind w:left="1580" w:hanging="360"/>
        <w:jc w:val="left"/>
      </w:pPr>
      <w:rPr>
        <w:rFonts w:hint="default"/>
        <w:spacing w:val="0"/>
        <w:w w:val="100"/>
        <w:lang w:val="en-US" w:eastAsia="en-US" w:bidi="ar-SA"/>
      </w:rPr>
    </w:lvl>
    <w:lvl w:ilvl="1" w:tplc="1DB2B8F2">
      <w:numFmt w:val="bullet"/>
      <w:lvlText w:val="•"/>
      <w:lvlJc w:val="left"/>
      <w:pPr>
        <w:ind w:left="2496" w:hanging="360"/>
      </w:pPr>
      <w:rPr>
        <w:rFonts w:hint="default"/>
        <w:lang w:val="en-US" w:eastAsia="en-US" w:bidi="ar-SA"/>
      </w:rPr>
    </w:lvl>
    <w:lvl w:ilvl="2" w:tplc="D29C660C">
      <w:numFmt w:val="bullet"/>
      <w:lvlText w:val="•"/>
      <w:lvlJc w:val="left"/>
      <w:pPr>
        <w:ind w:left="3413" w:hanging="360"/>
      </w:pPr>
      <w:rPr>
        <w:rFonts w:hint="default"/>
        <w:lang w:val="en-US" w:eastAsia="en-US" w:bidi="ar-SA"/>
      </w:rPr>
    </w:lvl>
    <w:lvl w:ilvl="3" w:tplc="5BC88D7C">
      <w:numFmt w:val="bullet"/>
      <w:lvlText w:val="•"/>
      <w:lvlJc w:val="left"/>
      <w:pPr>
        <w:ind w:left="4329" w:hanging="360"/>
      </w:pPr>
      <w:rPr>
        <w:rFonts w:hint="default"/>
        <w:lang w:val="en-US" w:eastAsia="en-US" w:bidi="ar-SA"/>
      </w:rPr>
    </w:lvl>
    <w:lvl w:ilvl="4" w:tplc="771A9942">
      <w:numFmt w:val="bullet"/>
      <w:lvlText w:val="•"/>
      <w:lvlJc w:val="left"/>
      <w:pPr>
        <w:ind w:left="5246" w:hanging="360"/>
      </w:pPr>
      <w:rPr>
        <w:rFonts w:hint="default"/>
        <w:lang w:val="en-US" w:eastAsia="en-US" w:bidi="ar-SA"/>
      </w:rPr>
    </w:lvl>
    <w:lvl w:ilvl="5" w:tplc="274AC56E">
      <w:numFmt w:val="bullet"/>
      <w:lvlText w:val="•"/>
      <w:lvlJc w:val="left"/>
      <w:pPr>
        <w:ind w:left="6163" w:hanging="360"/>
      </w:pPr>
      <w:rPr>
        <w:rFonts w:hint="default"/>
        <w:lang w:val="en-US" w:eastAsia="en-US" w:bidi="ar-SA"/>
      </w:rPr>
    </w:lvl>
    <w:lvl w:ilvl="6" w:tplc="B4A6E51E">
      <w:numFmt w:val="bullet"/>
      <w:lvlText w:val="•"/>
      <w:lvlJc w:val="left"/>
      <w:pPr>
        <w:ind w:left="7079" w:hanging="360"/>
      </w:pPr>
      <w:rPr>
        <w:rFonts w:hint="default"/>
        <w:lang w:val="en-US" w:eastAsia="en-US" w:bidi="ar-SA"/>
      </w:rPr>
    </w:lvl>
    <w:lvl w:ilvl="7" w:tplc="4350D84E">
      <w:numFmt w:val="bullet"/>
      <w:lvlText w:val="•"/>
      <w:lvlJc w:val="left"/>
      <w:pPr>
        <w:ind w:left="7996" w:hanging="360"/>
      </w:pPr>
      <w:rPr>
        <w:rFonts w:hint="default"/>
        <w:lang w:val="en-US" w:eastAsia="en-US" w:bidi="ar-SA"/>
      </w:rPr>
    </w:lvl>
    <w:lvl w:ilvl="8" w:tplc="D6AABACE">
      <w:numFmt w:val="bullet"/>
      <w:lvlText w:val="•"/>
      <w:lvlJc w:val="left"/>
      <w:pPr>
        <w:ind w:left="8913" w:hanging="360"/>
      </w:pPr>
      <w:rPr>
        <w:rFonts w:hint="default"/>
        <w:lang w:val="en-US" w:eastAsia="en-US" w:bidi="ar-SA"/>
      </w:rPr>
    </w:lvl>
  </w:abstractNum>
  <w:abstractNum w:abstractNumId="243">
    <w:nsid w:val="4F0B2360"/>
    <w:multiLevelType w:val="hybridMultilevel"/>
    <w:tmpl w:val="94667C6A"/>
    <w:lvl w:ilvl="0" w:tplc="92403D22">
      <w:start w:val="1"/>
      <w:numFmt w:val="decimal"/>
      <w:lvlText w:val="%1."/>
      <w:lvlJc w:val="left"/>
      <w:pPr>
        <w:ind w:left="1044" w:hanging="42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0C20DB0">
      <w:start w:val="1"/>
      <w:numFmt w:val="decimal"/>
      <w:lvlText w:val="%2."/>
      <w:lvlJc w:val="left"/>
      <w:pPr>
        <w:ind w:left="1336"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9098979A">
      <w:numFmt w:val="bullet"/>
      <w:lvlText w:val="•"/>
      <w:lvlJc w:val="left"/>
      <w:pPr>
        <w:ind w:left="2407" w:hanging="360"/>
      </w:pPr>
      <w:rPr>
        <w:rFonts w:hint="default"/>
        <w:lang w:val="en-US" w:eastAsia="en-US" w:bidi="ar-SA"/>
      </w:rPr>
    </w:lvl>
    <w:lvl w:ilvl="3" w:tplc="842E5868">
      <w:numFmt w:val="bullet"/>
      <w:lvlText w:val="•"/>
      <w:lvlJc w:val="left"/>
      <w:pPr>
        <w:ind w:left="3474" w:hanging="360"/>
      </w:pPr>
      <w:rPr>
        <w:rFonts w:hint="default"/>
        <w:lang w:val="en-US" w:eastAsia="en-US" w:bidi="ar-SA"/>
      </w:rPr>
    </w:lvl>
    <w:lvl w:ilvl="4" w:tplc="E1980C4C">
      <w:numFmt w:val="bullet"/>
      <w:lvlText w:val="•"/>
      <w:lvlJc w:val="left"/>
      <w:pPr>
        <w:ind w:left="4542" w:hanging="360"/>
      </w:pPr>
      <w:rPr>
        <w:rFonts w:hint="default"/>
        <w:lang w:val="en-US" w:eastAsia="en-US" w:bidi="ar-SA"/>
      </w:rPr>
    </w:lvl>
    <w:lvl w:ilvl="5" w:tplc="16F8976E">
      <w:numFmt w:val="bullet"/>
      <w:lvlText w:val="•"/>
      <w:lvlJc w:val="left"/>
      <w:pPr>
        <w:ind w:left="5609" w:hanging="360"/>
      </w:pPr>
      <w:rPr>
        <w:rFonts w:hint="default"/>
        <w:lang w:val="en-US" w:eastAsia="en-US" w:bidi="ar-SA"/>
      </w:rPr>
    </w:lvl>
    <w:lvl w:ilvl="6" w:tplc="DACA01B0">
      <w:numFmt w:val="bullet"/>
      <w:lvlText w:val="•"/>
      <w:lvlJc w:val="left"/>
      <w:pPr>
        <w:ind w:left="6676" w:hanging="360"/>
      </w:pPr>
      <w:rPr>
        <w:rFonts w:hint="default"/>
        <w:lang w:val="en-US" w:eastAsia="en-US" w:bidi="ar-SA"/>
      </w:rPr>
    </w:lvl>
    <w:lvl w:ilvl="7" w:tplc="2FBCC970">
      <w:numFmt w:val="bullet"/>
      <w:lvlText w:val="•"/>
      <w:lvlJc w:val="left"/>
      <w:pPr>
        <w:ind w:left="7744" w:hanging="360"/>
      </w:pPr>
      <w:rPr>
        <w:rFonts w:hint="default"/>
        <w:lang w:val="en-US" w:eastAsia="en-US" w:bidi="ar-SA"/>
      </w:rPr>
    </w:lvl>
    <w:lvl w:ilvl="8" w:tplc="4DCCEE2E">
      <w:numFmt w:val="bullet"/>
      <w:lvlText w:val="•"/>
      <w:lvlJc w:val="left"/>
      <w:pPr>
        <w:ind w:left="8811" w:hanging="360"/>
      </w:pPr>
      <w:rPr>
        <w:rFonts w:hint="default"/>
        <w:lang w:val="en-US" w:eastAsia="en-US" w:bidi="ar-SA"/>
      </w:rPr>
    </w:lvl>
  </w:abstractNum>
  <w:abstractNum w:abstractNumId="244">
    <w:nsid w:val="4F787CFA"/>
    <w:multiLevelType w:val="hybridMultilevel"/>
    <w:tmpl w:val="D13EB624"/>
    <w:lvl w:ilvl="0" w:tplc="02E208FE">
      <w:start w:val="1"/>
      <w:numFmt w:val="decimal"/>
      <w:lvlText w:val="%1."/>
      <w:lvlJc w:val="left"/>
      <w:pPr>
        <w:ind w:left="16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B2EAE34">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2" w:tplc="7B3C304E">
      <w:numFmt w:val="bullet"/>
      <w:lvlText w:val="•"/>
      <w:lvlJc w:val="left"/>
      <w:pPr>
        <w:ind w:left="3528" w:hanging="360"/>
      </w:pPr>
      <w:rPr>
        <w:rFonts w:hint="default"/>
        <w:lang w:val="en-US" w:eastAsia="en-US" w:bidi="ar-SA"/>
      </w:rPr>
    </w:lvl>
    <w:lvl w:ilvl="3" w:tplc="8F30AB0E">
      <w:numFmt w:val="bullet"/>
      <w:lvlText w:val="•"/>
      <w:lvlJc w:val="left"/>
      <w:pPr>
        <w:ind w:left="4462" w:hanging="360"/>
      </w:pPr>
      <w:rPr>
        <w:rFonts w:hint="default"/>
        <w:lang w:val="en-US" w:eastAsia="en-US" w:bidi="ar-SA"/>
      </w:rPr>
    </w:lvl>
    <w:lvl w:ilvl="4" w:tplc="C81098F0">
      <w:numFmt w:val="bullet"/>
      <w:lvlText w:val="•"/>
      <w:lvlJc w:val="left"/>
      <w:pPr>
        <w:ind w:left="5396" w:hanging="360"/>
      </w:pPr>
      <w:rPr>
        <w:rFonts w:hint="default"/>
        <w:lang w:val="en-US" w:eastAsia="en-US" w:bidi="ar-SA"/>
      </w:rPr>
    </w:lvl>
    <w:lvl w:ilvl="5" w:tplc="93522F68">
      <w:numFmt w:val="bullet"/>
      <w:lvlText w:val="•"/>
      <w:lvlJc w:val="left"/>
      <w:pPr>
        <w:ind w:left="6330" w:hanging="360"/>
      </w:pPr>
      <w:rPr>
        <w:rFonts w:hint="default"/>
        <w:lang w:val="en-US" w:eastAsia="en-US" w:bidi="ar-SA"/>
      </w:rPr>
    </w:lvl>
    <w:lvl w:ilvl="6" w:tplc="253E156A">
      <w:numFmt w:val="bullet"/>
      <w:lvlText w:val="•"/>
      <w:lvlJc w:val="left"/>
      <w:pPr>
        <w:ind w:left="7264" w:hanging="360"/>
      </w:pPr>
      <w:rPr>
        <w:rFonts w:hint="default"/>
        <w:lang w:val="en-US" w:eastAsia="en-US" w:bidi="ar-SA"/>
      </w:rPr>
    </w:lvl>
    <w:lvl w:ilvl="7" w:tplc="F2AC537E">
      <w:numFmt w:val="bullet"/>
      <w:lvlText w:val="•"/>
      <w:lvlJc w:val="left"/>
      <w:pPr>
        <w:ind w:left="8198" w:hanging="360"/>
      </w:pPr>
      <w:rPr>
        <w:rFonts w:hint="default"/>
        <w:lang w:val="en-US" w:eastAsia="en-US" w:bidi="ar-SA"/>
      </w:rPr>
    </w:lvl>
    <w:lvl w:ilvl="8" w:tplc="64B4D12E">
      <w:numFmt w:val="bullet"/>
      <w:lvlText w:val="•"/>
      <w:lvlJc w:val="left"/>
      <w:pPr>
        <w:ind w:left="9132" w:hanging="360"/>
      </w:pPr>
      <w:rPr>
        <w:rFonts w:hint="default"/>
        <w:lang w:val="en-US" w:eastAsia="en-US" w:bidi="ar-SA"/>
      </w:rPr>
    </w:lvl>
  </w:abstractNum>
  <w:abstractNum w:abstractNumId="245">
    <w:nsid w:val="505A605C"/>
    <w:multiLevelType w:val="hybridMultilevel"/>
    <w:tmpl w:val="E2660C42"/>
    <w:lvl w:ilvl="0" w:tplc="AFC8F974">
      <w:start w:val="3"/>
      <w:numFmt w:val="decimal"/>
      <w:lvlText w:val="%1."/>
      <w:lvlJc w:val="left"/>
      <w:pPr>
        <w:ind w:left="560" w:hanging="720"/>
        <w:jc w:val="left"/>
      </w:pPr>
      <w:rPr>
        <w:rFonts w:ascii="Calibri" w:eastAsia="Calibri" w:hAnsi="Calibri" w:cs="Calibri" w:hint="default"/>
        <w:b w:val="0"/>
        <w:bCs w:val="0"/>
        <w:i w:val="0"/>
        <w:iCs w:val="0"/>
        <w:spacing w:val="0"/>
        <w:w w:val="100"/>
        <w:sz w:val="24"/>
        <w:szCs w:val="24"/>
        <w:lang w:val="en-US" w:eastAsia="en-US" w:bidi="ar-SA"/>
      </w:rPr>
    </w:lvl>
    <w:lvl w:ilvl="1" w:tplc="661EF266">
      <w:numFmt w:val="bullet"/>
      <w:lvlText w:val="•"/>
      <w:lvlJc w:val="left"/>
      <w:pPr>
        <w:ind w:left="1580" w:hanging="720"/>
      </w:pPr>
      <w:rPr>
        <w:rFonts w:hint="default"/>
        <w:lang w:val="en-US" w:eastAsia="en-US" w:bidi="ar-SA"/>
      </w:rPr>
    </w:lvl>
    <w:lvl w:ilvl="2" w:tplc="D292A47C">
      <w:numFmt w:val="bullet"/>
      <w:lvlText w:val="•"/>
      <w:lvlJc w:val="left"/>
      <w:pPr>
        <w:ind w:left="2600" w:hanging="720"/>
      </w:pPr>
      <w:rPr>
        <w:rFonts w:hint="default"/>
        <w:lang w:val="en-US" w:eastAsia="en-US" w:bidi="ar-SA"/>
      </w:rPr>
    </w:lvl>
    <w:lvl w:ilvl="3" w:tplc="B4EA2626">
      <w:numFmt w:val="bullet"/>
      <w:lvlText w:val="•"/>
      <w:lvlJc w:val="left"/>
      <w:pPr>
        <w:ind w:left="3620" w:hanging="720"/>
      </w:pPr>
      <w:rPr>
        <w:rFonts w:hint="default"/>
        <w:lang w:val="en-US" w:eastAsia="en-US" w:bidi="ar-SA"/>
      </w:rPr>
    </w:lvl>
    <w:lvl w:ilvl="4" w:tplc="DBC015CE">
      <w:numFmt w:val="bullet"/>
      <w:lvlText w:val="•"/>
      <w:lvlJc w:val="left"/>
      <w:pPr>
        <w:ind w:left="4640" w:hanging="720"/>
      </w:pPr>
      <w:rPr>
        <w:rFonts w:hint="default"/>
        <w:lang w:val="en-US" w:eastAsia="en-US" w:bidi="ar-SA"/>
      </w:rPr>
    </w:lvl>
    <w:lvl w:ilvl="5" w:tplc="C0BA3AC2">
      <w:numFmt w:val="bullet"/>
      <w:lvlText w:val="•"/>
      <w:lvlJc w:val="left"/>
      <w:pPr>
        <w:ind w:left="5660" w:hanging="720"/>
      </w:pPr>
      <w:rPr>
        <w:rFonts w:hint="default"/>
        <w:lang w:val="en-US" w:eastAsia="en-US" w:bidi="ar-SA"/>
      </w:rPr>
    </w:lvl>
    <w:lvl w:ilvl="6" w:tplc="934A1862">
      <w:numFmt w:val="bullet"/>
      <w:lvlText w:val="•"/>
      <w:lvlJc w:val="left"/>
      <w:pPr>
        <w:ind w:left="6680" w:hanging="720"/>
      </w:pPr>
      <w:rPr>
        <w:rFonts w:hint="default"/>
        <w:lang w:val="en-US" w:eastAsia="en-US" w:bidi="ar-SA"/>
      </w:rPr>
    </w:lvl>
    <w:lvl w:ilvl="7" w:tplc="A5B4706E">
      <w:numFmt w:val="bullet"/>
      <w:lvlText w:val="•"/>
      <w:lvlJc w:val="left"/>
      <w:pPr>
        <w:ind w:left="7700" w:hanging="720"/>
      </w:pPr>
      <w:rPr>
        <w:rFonts w:hint="default"/>
        <w:lang w:val="en-US" w:eastAsia="en-US" w:bidi="ar-SA"/>
      </w:rPr>
    </w:lvl>
    <w:lvl w:ilvl="8" w:tplc="A6C087E0">
      <w:numFmt w:val="bullet"/>
      <w:lvlText w:val="•"/>
      <w:lvlJc w:val="left"/>
      <w:pPr>
        <w:ind w:left="8720" w:hanging="720"/>
      </w:pPr>
      <w:rPr>
        <w:rFonts w:hint="default"/>
        <w:lang w:val="en-US" w:eastAsia="en-US" w:bidi="ar-SA"/>
      </w:rPr>
    </w:lvl>
  </w:abstractNum>
  <w:abstractNum w:abstractNumId="246">
    <w:nsid w:val="50E64813"/>
    <w:multiLevelType w:val="hybridMultilevel"/>
    <w:tmpl w:val="644293E6"/>
    <w:lvl w:ilvl="0" w:tplc="642EA11A">
      <w:numFmt w:val="bullet"/>
      <w:lvlText w:val=""/>
      <w:lvlJc w:val="left"/>
      <w:pPr>
        <w:ind w:left="1280" w:hanging="360"/>
      </w:pPr>
      <w:rPr>
        <w:rFonts w:ascii="Symbol" w:eastAsia="Symbol" w:hAnsi="Symbol" w:cs="Symbol" w:hint="default"/>
        <w:b w:val="0"/>
        <w:bCs w:val="0"/>
        <w:i w:val="0"/>
        <w:iCs w:val="0"/>
        <w:spacing w:val="0"/>
        <w:w w:val="100"/>
        <w:sz w:val="24"/>
        <w:szCs w:val="24"/>
        <w:lang w:val="en-US" w:eastAsia="en-US" w:bidi="ar-SA"/>
      </w:rPr>
    </w:lvl>
    <w:lvl w:ilvl="1" w:tplc="EB06F9E6">
      <w:numFmt w:val="bullet"/>
      <w:lvlText w:val="•"/>
      <w:lvlJc w:val="left"/>
      <w:pPr>
        <w:ind w:left="2228" w:hanging="360"/>
      </w:pPr>
      <w:rPr>
        <w:rFonts w:hint="default"/>
        <w:lang w:val="en-US" w:eastAsia="en-US" w:bidi="ar-SA"/>
      </w:rPr>
    </w:lvl>
    <w:lvl w:ilvl="2" w:tplc="A3AEEA1E">
      <w:numFmt w:val="bullet"/>
      <w:lvlText w:val="•"/>
      <w:lvlJc w:val="left"/>
      <w:pPr>
        <w:ind w:left="3176" w:hanging="360"/>
      </w:pPr>
      <w:rPr>
        <w:rFonts w:hint="default"/>
        <w:lang w:val="en-US" w:eastAsia="en-US" w:bidi="ar-SA"/>
      </w:rPr>
    </w:lvl>
    <w:lvl w:ilvl="3" w:tplc="23F6F15E">
      <w:numFmt w:val="bullet"/>
      <w:lvlText w:val="•"/>
      <w:lvlJc w:val="left"/>
      <w:pPr>
        <w:ind w:left="4124" w:hanging="360"/>
      </w:pPr>
      <w:rPr>
        <w:rFonts w:hint="default"/>
        <w:lang w:val="en-US" w:eastAsia="en-US" w:bidi="ar-SA"/>
      </w:rPr>
    </w:lvl>
    <w:lvl w:ilvl="4" w:tplc="452AB53A">
      <w:numFmt w:val="bullet"/>
      <w:lvlText w:val="•"/>
      <w:lvlJc w:val="left"/>
      <w:pPr>
        <w:ind w:left="5072" w:hanging="360"/>
      </w:pPr>
      <w:rPr>
        <w:rFonts w:hint="default"/>
        <w:lang w:val="en-US" w:eastAsia="en-US" w:bidi="ar-SA"/>
      </w:rPr>
    </w:lvl>
    <w:lvl w:ilvl="5" w:tplc="0A6C439A">
      <w:numFmt w:val="bullet"/>
      <w:lvlText w:val="•"/>
      <w:lvlJc w:val="left"/>
      <w:pPr>
        <w:ind w:left="6020" w:hanging="360"/>
      </w:pPr>
      <w:rPr>
        <w:rFonts w:hint="default"/>
        <w:lang w:val="en-US" w:eastAsia="en-US" w:bidi="ar-SA"/>
      </w:rPr>
    </w:lvl>
    <w:lvl w:ilvl="6" w:tplc="B560ACA4">
      <w:numFmt w:val="bullet"/>
      <w:lvlText w:val="•"/>
      <w:lvlJc w:val="left"/>
      <w:pPr>
        <w:ind w:left="6968" w:hanging="360"/>
      </w:pPr>
      <w:rPr>
        <w:rFonts w:hint="default"/>
        <w:lang w:val="en-US" w:eastAsia="en-US" w:bidi="ar-SA"/>
      </w:rPr>
    </w:lvl>
    <w:lvl w:ilvl="7" w:tplc="BF885010">
      <w:numFmt w:val="bullet"/>
      <w:lvlText w:val="•"/>
      <w:lvlJc w:val="left"/>
      <w:pPr>
        <w:ind w:left="7916" w:hanging="360"/>
      </w:pPr>
      <w:rPr>
        <w:rFonts w:hint="default"/>
        <w:lang w:val="en-US" w:eastAsia="en-US" w:bidi="ar-SA"/>
      </w:rPr>
    </w:lvl>
    <w:lvl w:ilvl="8" w:tplc="F5E27AC8">
      <w:numFmt w:val="bullet"/>
      <w:lvlText w:val="•"/>
      <w:lvlJc w:val="left"/>
      <w:pPr>
        <w:ind w:left="8864" w:hanging="360"/>
      </w:pPr>
      <w:rPr>
        <w:rFonts w:hint="default"/>
        <w:lang w:val="en-US" w:eastAsia="en-US" w:bidi="ar-SA"/>
      </w:rPr>
    </w:lvl>
  </w:abstractNum>
  <w:abstractNum w:abstractNumId="247">
    <w:nsid w:val="51463271"/>
    <w:multiLevelType w:val="hybridMultilevel"/>
    <w:tmpl w:val="922E8B68"/>
    <w:lvl w:ilvl="0" w:tplc="C06A17C6">
      <w:start w:val="1"/>
      <w:numFmt w:val="decimal"/>
      <w:lvlText w:val="%1."/>
      <w:lvlJc w:val="left"/>
      <w:pPr>
        <w:ind w:left="1280" w:hanging="184"/>
        <w:jc w:val="left"/>
      </w:pPr>
      <w:rPr>
        <w:rFonts w:ascii="Calibri" w:eastAsia="Calibri" w:hAnsi="Calibri" w:cs="Calibri" w:hint="default"/>
        <w:b w:val="0"/>
        <w:bCs w:val="0"/>
        <w:i w:val="0"/>
        <w:iCs w:val="0"/>
        <w:spacing w:val="-1"/>
        <w:w w:val="97"/>
        <w:sz w:val="22"/>
        <w:szCs w:val="22"/>
        <w:lang w:val="en-US" w:eastAsia="en-US" w:bidi="ar-SA"/>
      </w:rPr>
    </w:lvl>
    <w:lvl w:ilvl="1" w:tplc="8EFC0094">
      <w:numFmt w:val="bullet"/>
      <w:lvlText w:val="•"/>
      <w:lvlJc w:val="left"/>
      <w:pPr>
        <w:ind w:left="2228" w:hanging="184"/>
      </w:pPr>
      <w:rPr>
        <w:rFonts w:hint="default"/>
        <w:lang w:val="en-US" w:eastAsia="en-US" w:bidi="ar-SA"/>
      </w:rPr>
    </w:lvl>
    <w:lvl w:ilvl="2" w:tplc="A77E0C14">
      <w:numFmt w:val="bullet"/>
      <w:lvlText w:val="•"/>
      <w:lvlJc w:val="left"/>
      <w:pPr>
        <w:ind w:left="3176" w:hanging="184"/>
      </w:pPr>
      <w:rPr>
        <w:rFonts w:hint="default"/>
        <w:lang w:val="en-US" w:eastAsia="en-US" w:bidi="ar-SA"/>
      </w:rPr>
    </w:lvl>
    <w:lvl w:ilvl="3" w:tplc="DE2006F2">
      <w:numFmt w:val="bullet"/>
      <w:lvlText w:val="•"/>
      <w:lvlJc w:val="left"/>
      <w:pPr>
        <w:ind w:left="4124" w:hanging="184"/>
      </w:pPr>
      <w:rPr>
        <w:rFonts w:hint="default"/>
        <w:lang w:val="en-US" w:eastAsia="en-US" w:bidi="ar-SA"/>
      </w:rPr>
    </w:lvl>
    <w:lvl w:ilvl="4" w:tplc="D3804B38">
      <w:numFmt w:val="bullet"/>
      <w:lvlText w:val="•"/>
      <w:lvlJc w:val="left"/>
      <w:pPr>
        <w:ind w:left="5072" w:hanging="184"/>
      </w:pPr>
      <w:rPr>
        <w:rFonts w:hint="default"/>
        <w:lang w:val="en-US" w:eastAsia="en-US" w:bidi="ar-SA"/>
      </w:rPr>
    </w:lvl>
    <w:lvl w:ilvl="5" w:tplc="163092EA">
      <w:numFmt w:val="bullet"/>
      <w:lvlText w:val="•"/>
      <w:lvlJc w:val="left"/>
      <w:pPr>
        <w:ind w:left="6020" w:hanging="184"/>
      </w:pPr>
      <w:rPr>
        <w:rFonts w:hint="default"/>
        <w:lang w:val="en-US" w:eastAsia="en-US" w:bidi="ar-SA"/>
      </w:rPr>
    </w:lvl>
    <w:lvl w:ilvl="6" w:tplc="AF5A822C">
      <w:numFmt w:val="bullet"/>
      <w:lvlText w:val="•"/>
      <w:lvlJc w:val="left"/>
      <w:pPr>
        <w:ind w:left="6968" w:hanging="184"/>
      </w:pPr>
      <w:rPr>
        <w:rFonts w:hint="default"/>
        <w:lang w:val="en-US" w:eastAsia="en-US" w:bidi="ar-SA"/>
      </w:rPr>
    </w:lvl>
    <w:lvl w:ilvl="7" w:tplc="340E6D40">
      <w:numFmt w:val="bullet"/>
      <w:lvlText w:val="•"/>
      <w:lvlJc w:val="left"/>
      <w:pPr>
        <w:ind w:left="7916" w:hanging="184"/>
      </w:pPr>
      <w:rPr>
        <w:rFonts w:hint="default"/>
        <w:lang w:val="en-US" w:eastAsia="en-US" w:bidi="ar-SA"/>
      </w:rPr>
    </w:lvl>
    <w:lvl w:ilvl="8" w:tplc="BEF437F2">
      <w:numFmt w:val="bullet"/>
      <w:lvlText w:val="•"/>
      <w:lvlJc w:val="left"/>
      <w:pPr>
        <w:ind w:left="8864" w:hanging="184"/>
      </w:pPr>
      <w:rPr>
        <w:rFonts w:hint="default"/>
        <w:lang w:val="en-US" w:eastAsia="en-US" w:bidi="ar-SA"/>
      </w:rPr>
    </w:lvl>
  </w:abstractNum>
  <w:abstractNum w:abstractNumId="248">
    <w:nsid w:val="51671128"/>
    <w:multiLevelType w:val="hybridMultilevel"/>
    <w:tmpl w:val="C3D07AE4"/>
    <w:lvl w:ilvl="0" w:tplc="DC069272">
      <w:start w:val="1"/>
      <w:numFmt w:val="upperLetter"/>
      <w:lvlText w:val="(%1)"/>
      <w:lvlJc w:val="left"/>
      <w:pPr>
        <w:ind w:left="1252" w:hanging="392"/>
        <w:jc w:val="left"/>
      </w:pPr>
      <w:rPr>
        <w:rFonts w:ascii="Times New Roman" w:eastAsia="Times New Roman" w:hAnsi="Times New Roman" w:cs="Times New Roman" w:hint="default"/>
        <w:b/>
        <w:bCs/>
        <w:i w:val="0"/>
        <w:iCs w:val="0"/>
        <w:spacing w:val="-2"/>
        <w:w w:val="100"/>
        <w:sz w:val="24"/>
        <w:szCs w:val="24"/>
        <w:lang w:val="en-US" w:eastAsia="en-US" w:bidi="ar-SA"/>
      </w:rPr>
    </w:lvl>
    <w:lvl w:ilvl="1" w:tplc="B6E4E43E">
      <w:start w:val="1"/>
      <w:numFmt w:val="lowerRoman"/>
      <w:lvlText w:val="(%2)"/>
      <w:lvlJc w:val="left"/>
      <w:pPr>
        <w:ind w:left="1865" w:hanging="28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C9DA2AD8">
      <w:numFmt w:val="bullet"/>
      <w:lvlText w:val="•"/>
      <w:lvlJc w:val="left"/>
      <w:pPr>
        <w:ind w:left="2847" w:hanging="286"/>
      </w:pPr>
      <w:rPr>
        <w:rFonts w:hint="default"/>
        <w:lang w:val="en-US" w:eastAsia="en-US" w:bidi="ar-SA"/>
      </w:rPr>
    </w:lvl>
    <w:lvl w:ilvl="3" w:tplc="EA9E5ACA">
      <w:numFmt w:val="bullet"/>
      <w:lvlText w:val="•"/>
      <w:lvlJc w:val="left"/>
      <w:pPr>
        <w:ind w:left="3834" w:hanging="286"/>
      </w:pPr>
      <w:rPr>
        <w:rFonts w:hint="default"/>
        <w:lang w:val="en-US" w:eastAsia="en-US" w:bidi="ar-SA"/>
      </w:rPr>
    </w:lvl>
    <w:lvl w:ilvl="4" w:tplc="76028FEE">
      <w:numFmt w:val="bullet"/>
      <w:lvlText w:val="•"/>
      <w:lvlJc w:val="left"/>
      <w:pPr>
        <w:ind w:left="4822" w:hanging="286"/>
      </w:pPr>
      <w:rPr>
        <w:rFonts w:hint="default"/>
        <w:lang w:val="en-US" w:eastAsia="en-US" w:bidi="ar-SA"/>
      </w:rPr>
    </w:lvl>
    <w:lvl w:ilvl="5" w:tplc="04906D30">
      <w:numFmt w:val="bullet"/>
      <w:lvlText w:val="•"/>
      <w:lvlJc w:val="left"/>
      <w:pPr>
        <w:ind w:left="5809" w:hanging="286"/>
      </w:pPr>
      <w:rPr>
        <w:rFonts w:hint="default"/>
        <w:lang w:val="en-US" w:eastAsia="en-US" w:bidi="ar-SA"/>
      </w:rPr>
    </w:lvl>
    <w:lvl w:ilvl="6" w:tplc="697C1DA6">
      <w:numFmt w:val="bullet"/>
      <w:lvlText w:val="•"/>
      <w:lvlJc w:val="left"/>
      <w:pPr>
        <w:ind w:left="6796" w:hanging="286"/>
      </w:pPr>
      <w:rPr>
        <w:rFonts w:hint="default"/>
        <w:lang w:val="en-US" w:eastAsia="en-US" w:bidi="ar-SA"/>
      </w:rPr>
    </w:lvl>
    <w:lvl w:ilvl="7" w:tplc="BCDE13B8">
      <w:numFmt w:val="bullet"/>
      <w:lvlText w:val="•"/>
      <w:lvlJc w:val="left"/>
      <w:pPr>
        <w:ind w:left="7784" w:hanging="286"/>
      </w:pPr>
      <w:rPr>
        <w:rFonts w:hint="default"/>
        <w:lang w:val="en-US" w:eastAsia="en-US" w:bidi="ar-SA"/>
      </w:rPr>
    </w:lvl>
    <w:lvl w:ilvl="8" w:tplc="FECEC130">
      <w:numFmt w:val="bullet"/>
      <w:lvlText w:val="•"/>
      <w:lvlJc w:val="left"/>
      <w:pPr>
        <w:ind w:left="8771" w:hanging="286"/>
      </w:pPr>
      <w:rPr>
        <w:rFonts w:hint="default"/>
        <w:lang w:val="en-US" w:eastAsia="en-US" w:bidi="ar-SA"/>
      </w:rPr>
    </w:lvl>
  </w:abstractNum>
  <w:abstractNum w:abstractNumId="249">
    <w:nsid w:val="5329159C"/>
    <w:multiLevelType w:val="hybridMultilevel"/>
    <w:tmpl w:val="90DCD6BA"/>
    <w:lvl w:ilvl="0" w:tplc="39C46654">
      <w:start w:val="1"/>
      <w:numFmt w:val="decimal"/>
      <w:lvlText w:val="[%1]"/>
      <w:lvlJc w:val="left"/>
      <w:pPr>
        <w:ind w:left="914" w:hanging="3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E70BC2E">
      <w:numFmt w:val="bullet"/>
      <w:lvlText w:val=""/>
      <w:lvlJc w:val="left"/>
      <w:pPr>
        <w:ind w:left="914" w:hanging="286"/>
      </w:pPr>
      <w:rPr>
        <w:rFonts w:ascii="Symbol" w:eastAsia="Symbol" w:hAnsi="Symbol" w:cs="Symbol" w:hint="default"/>
        <w:spacing w:val="0"/>
        <w:w w:val="100"/>
        <w:lang w:val="en-US" w:eastAsia="en-US" w:bidi="ar-SA"/>
      </w:rPr>
    </w:lvl>
    <w:lvl w:ilvl="2" w:tplc="D604DE70">
      <w:numFmt w:val="bullet"/>
      <w:lvlText w:val="•"/>
      <w:lvlJc w:val="left"/>
      <w:pPr>
        <w:ind w:left="2733" w:hanging="286"/>
      </w:pPr>
      <w:rPr>
        <w:rFonts w:hint="default"/>
        <w:lang w:val="en-US" w:eastAsia="en-US" w:bidi="ar-SA"/>
      </w:rPr>
    </w:lvl>
    <w:lvl w:ilvl="3" w:tplc="32C8B400">
      <w:numFmt w:val="bullet"/>
      <w:lvlText w:val="•"/>
      <w:lvlJc w:val="left"/>
      <w:pPr>
        <w:ind w:left="3639" w:hanging="286"/>
      </w:pPr>
      <w:rPr>
        <w:rFonts w:hint="default"/>
        <w:lang w:val="en-US" w:eastAsia="en-US" w:bidi="ar-SA"/>
      </w:rPr>
    </w:lvl>
    <w:lvl w:ilvl="4" w:tplc="EE26E9BC">
      <w:numFmt w:val="bullet"/>
      <w:lvlText w:val="•"/>
      <w:lvlJc w:val="left"/>
      <w:pPr>
        <w:ind w:left="4546" w:hanging="286"/>
      </w:pPr>
      <w:rPr>
        <w:rFonts w:hint="default"/>
        <w:lang w:val="en-US" w:eastAsia="en-US" w:bidi="ar-SA"/>
      </w:rPr>
    </w:lvl>
    <w:lvl w:ilvl="5" w:tplc="9424C56C">
      <w:numFmt w:val="bullet"/>
      <w:lvlText w:val="•"/>
      <w:lvlJc w:val="left"/>
      <w:pPr>
        <w:ind w:left="5453" w:hanging="286"/>
      </w:pPr>
      <w:rPr>
        <w:rFonts w:hint="default"/>
        <w:lang w:val="en-US" w:eastAsia="en-US" w:bidi="ar-SA"/>
      </w:rPr>
    </w:lvl>
    <w:lvl w:ilvl="6" w:tplc="7D28FBEE">
      <w:numFmt w:val="bullet"/>
      <w:lvlText w:val="•"/>
      <w:lvlJc w:val="left"/>
      <w:pPr>
        <w:ind w:left="6359" w:hanging="286"/>
      </w:pPr>
      <w:rPr>
        <w:rFonts w:hint="default"/>
        <w:lang w:val="en-US" w:eastAsia="en-US" w:bidi="ar-SA"/>
      </w:rPr>
    </w:lvl>
    <w:lvl w:ilvl="7" w:tplc="784ECA9E">
      <w:numFmt w:val="bullet"/>
      <w:lvlText w:val="•"/>
      <w:lvlJc w:val="left"/>
      <w:pPr>
        <w:ind w:left="7266" w:hanging="286"/>
      </w:pPr>
      <w:rPr>
        <w:rFonts w:hint="default"/>
        <w:lang w:val="en-US" w:eastAsia="en-US" w:bidi="ar-SA"/>
      </w:rPr>
    </w:lvl>
    <w:lvl w:ilvl="8" w:tplc="C0A8A2A2">
      <w:numFmt w:val="bullet"/>
      <w:lvlText w:val="•"/>
      <w:lvlJc w:val="left"/>
      <w:pPr>
        <w:ind w:left="8173" w:hanging="286"/>
      </w:pPr>
      <w:rPr>
        <w:rFonts w:hint="default"/>
        <w:lang w:val="en-US" w:eastAsia="en-US" w:bidi="ar-SA"/>
      </w:rPr>
    </w:lvl>
  </w:abstractNum>
  <w:abstractNum w:abstractNumId="250">
    <w:nsid w:val="53621184"/>
    <w:multiLevelType w:val="hybridMultilevel"/>
    <w:tmpl w:val="40DE1542"/>
    <w:lvl w:ilvl="0" w:tplc="0150AD18">
      <w:start w:val="1"/>
      <w:numFmt w:val="decimal"/>
      <w:lvlText w:val="%1."/>
      <w:lvlJc w:val="left"/>
      <w:pPr>
        <w:ind w:left="560" w:hanging="184"/>
        <w:jc w:val="left"/>
      </w:pPr>
      <w:rPr>
        <w:rFonts w:ascii="Calibri" w:eastAsia="Calibri" w:hAnsi="Calibri" w:cs="Calibri" w:hint="default"/>
        <w:b w:val="0"/>
        <w:bCs w:val="0"/>
        <w:i w:val="0"/>
        <w:iCs w:val="0"/>
        <w:spacing w:val="-1"/>
        <w:w w:val="97"/>
        <w:sz w:val="22"/>
        <w:szCs w:val="22"/>
        <w:lang w:val="en-US" w:eastAsia="en-US" w:bidi="ar-SA"/>
      </w:rPr>
    </w:lvl>
    <w:lvl w:ilvl="1" w:tplc="EC0648E4">
      <w:numFmt w:val="bullet"/>
      <w:lvlText w:val="•"/>
      <w:lvlJc w:val="left"/>
      <w:pPr>
        <w:ind w:left="1580" w:hanging="184"/>
      </w:pPr>
      <w:rPr>
        <w:rFonts w:hint="default"/>
        <w:lang w:val="en-US" w:eastAsia="en-US" w:bidi="ar-SA"/>
      </w:rPr>
    </w:lvl>
    <w:lvl w:ilvl="2" w:tplc="B3E87656">
      <w:numFmt w:val="bullet"/>
      <w:lvlText w:val="•"/>
      <w:lvlJc w:val="left"/>
      <w:pPr>
        <w:ind w:left="2600" w:hanging="184"/>
      </w:pPr>
      <w:rPr>
        <w:rFonts w:hint="default"/>
        <w:lang w:val="en-US" w:eastAsia="en-US" w:bidi="ar-SA"/>
      </w:rPr>
    </w:lvl>
    <w:lvl w:ilvl="3" w:tplc="3350CC7C">
      <w:numFmt w:val="bullet"/>
      <w:lvlText w:val="•"/>
      <w:lvlJc w:val="left"/>
      <w:pPr>
        <w:ind w:left="3620" w:hanging="184"/>
      </w:pPr>
      <w:rPr>
        <w:rFonts w:hint="default"/>
        <w:lang w:val="en-US" w:eastAsia="en-US" w:bidi="ar-SA"/>
      </w:rPr>
    </w:lvl>
    <w:lvl w:ilvl="4" w:tplc="6A606D94">
      <w:numFmt w:val="bullet"/>
      <w:lvlText w:val="•"/>
      <w:lvlJc w:val="left"/>
      <w:pPr>
        <w:ind w:left="4640" w:hanging="184"/>
      </w:pPr>
      <w:rPr>
        <w:rFonts w:hint="default"/>
        <w:lang w:val="en-US" w:eastAsia="en-US" w:bidi="ar-SA"/>
      </w:rPr>
    </w:lvl>
    <w:lvl w:ilvl="5" w:tplc="59CA2C78">
      <w:numFmt w:val="bullet"/>
      <w:lvlText w:val="•"/>
      <w:lvlJc w:val="left"/>
      <w:pPr>
        <w:ind w:left="5660" w:hanging="184"/>
      </w:pPr>
      <w:rPr>
        <w:rFonts w:hint="default"/>
        <w:lang w:val="en-US" w:eastAsia="en-US" w:bidi="ar-SA"/>
      </w:rPr>
    </w:lvl>
    <w:lvl w:ilvl="6" w:tplc="451EF36A">
      <w:numFmt w:val="bullet"/>
      <w:lvlText w:val="•"/>
      <w:lvlJc w:val="left"/>
      <w:pPr>
        <w:ind w:left="6680" w:hanging="184"/>
      </w:pPr>
      <w:rPr>
        <w:rFonts w:hint="default"/>
        <w:lang w:val="en-US" w:eastAsia="en-US" w:bidi="ar-SA"/>
      </w:rPr>
    </w:lvl>
    <w:lvl w:ilvl="7" w:tplc="D710440E">
      <w:numFmt w:val="bullet"/>
      <w:lvlText w:val="•"/>
      <w:lvlJc w:val="left"/>
      <w:pPr>
        <w:ind w:left="7700" w:hanging="184"/>
      </w:pPr>
      <w:rPr>
        <w:rFonts w:hint="default"/>
        <w:lang w:val="en-US" w:eastAsia="en-US" w:bidi="ar-SA"/>
      </w:rPr>
    </w:lvl>
    <w:lvl w:ilvl="8" w:tplc="60C24952">
      <w:numFmt w:val="bullet"/>
      <w:lvlText w:val="•"/>
      <w:lvlJc w:val="left"/>
      <w:pPr>
        <w:ind w:left="8720" w:hanging="184"/>
      </w:pPr>
      <w:rPr>
        <w:rFonts w:hint="default"/>
        <w:lang w:val="en-US" w:eastAsia="en-US" w:bidi="ar-SA"/>
      </w:rPr>
    </w:lvl>
  </w:abstractNum>
  <w:abstractNum w:abstractNumId="251">
    <w:nsid w:val="53CE58D5"/>
    <w:multiLevelType w:val="hybridMultilevel"/>
    <w:tmpl w:val="553C3EB2"/>
    <w:lvl w:ilvl="0" w:tplc="B2AE5336">
      <w:start w:val="1"/>
      <w:numFmt w:val="decimal"/>
      <w:lvlText w:val="%1)"/>
      <w:lvlJc w:val="left"/>
      <w:pPr>
        <w:ind w:left="1280" w:hanging="360"/>
        <w:jc w:val="left"/>
      </w:pPr>
      <w:rPr>
        <w:rFonts w:ascii="Calibri" w:eastAsia="Calibri" w:hAnsi="Calibri" w:cs="Calibri" w:hint="default"/>
        <w:b w:val="0"/>
        <w:bCs w:val="0"/>
        <w:i w:val="0"/>
        <w:iCs w:val="0"/>
        <w:spacing w:val="0"/>
        <w:w w:val="100"/>
        <w:sz w:val="24"/>
        <w:szCs w:val="24"/>
        <w:lang w:val="en-US" w:eastAsia="en-US" w:bidi="ar-SA"/>
      </w:rPr>
    </w:lvl>
    <w:lvl w:ilvl="1" w:tplc="D982C9AE">
      <w:numFmt w:val="bullet"/>
      <w:lvlText w:val="•"/>
      <w:lvlJc w:val="left"/>
      <w:pPr>
        <w:ind w:left="2228" w:hanging="360"/>
      </w:pPr>
      <w:rPr>
        <w:rFonts w:hint="default"/>
        <w:lang w:val="en-US" w:eastAsia="en-US" w:bidi="ar-SA"/>
      </w:rPr>
    </w:lvl>
    <w:lvl w:ilvl="2" w:tplc="B0AA109C">
      <w:numFmt w:val="bullet"/>
      <w:lvlText w:val="•"/>
      <w:lvlJc w:val="left"/>
      <w:pPr>
        <w:ind w:left="3176" w:hanging="360"/>
      </w:pPr>
      <w:rPr>
        <w:rFonts w:hint="default"/>
        <w:lang w:val="en-US" w:eastAsia="en-US" w:bidi="ar-SA"/>
      </w:rPr>
    </w:lvl>
    <w:lvl w:ilvl="3" w:tplc="8EC6B360">
      <w:numFmt w:val="bullet"/>
      <w:lvlText w:val="•"/>
      <w:lvlJc w:val="left"/>
      <w:pPr>
        <w:ind w:left="4124" w:hanging="360"/>
      </w:pPr>
      <w:rPr>
        <w:rFonts w:hint="default"/>
        <w:lang w:val="en-US" w:eastAsia="en-US" w:bidi="ar-SA"/>
      </w:rPr>
    </w:lvl>
    <w:lvl w:ilvl="4" w:tplc="E7740726">
      <w:numFmt w:val="bullet"/>
      <w:lvlText w:val="•"/>
      <w:lvlJc w:val="left"/>
      <w:pPr>
        <w:ind w:left="5072" w:hanging="360"/>
      </w:pPr>
      <w:rPr>
        <w:rFonts w:hint="default"/>
        <w:lang w:val="en-US" w:eastAsia="en-US" w:bidi="ar-SA"/>
      </w:rPr>
    </w:lvl>
    <w:lvl w:ilvl="5" w:tplc="C0B8EB5E">
      <w:numFmt w:val="bullet"/>
      <w:lvlText w:val="•"/>
      <w:lvlJc w:val="left"/>
      <w:pPr>
        <w:ind w:left="6020" w:hanging="360"/>
      </w:pPr>
      <w:rPr>
        <w:rFonts w:hint="default"/>
        <w:lang w:val="en-US" w:eastAsia="en-US" w:bidi="ar-SA"/>
      </w:rPr>
    </w:lvl>
    <w:lvl w:ilvl="6" w:tplc="1D34B6E6">
      <w:numFmt w:val="bullet"/>
      <w:lvlText w:val="•"/>
      <w:lvlJc w:val="left"/>
      <w:pPr>
        <w:ind w:left="6968" w:hanging="360"/>
      </w:pPr>
      <w:rPr>
        <w:rFonts w:hint="default"/>
        <w:lang w:val="en-US" w:eastAsia="en-US" w:bidi="ar-SA"/>
      </w:rPr>
    </w:lvl>
    <w:lvl w:ilvl="7" w:tplc="173EE678">
      <w:numFmt w:val="bullet"/>
      <w:lvlText w:val="•"/>
      <w:lvlJc w:val="left"/>
      <w:pPr>
        <w:ind w:left="7916" w:hanging="360"/>
      </w:pPr>
      <w:rPr>
        <w:rFonts w:hint="default"/>
        <w:lang w:val="en-US" w:eastAsia="en-US" w:bidi="ar-SA"/>
      </w:rPr>
    </w:lvl>
    <w:lvl w:ilvl="8" w:tplc="1EC26B66">
      <w:numFmt w:val="bullet"/>
      <w:lvlText w:val="•"/>
      <w:lvlJc w:val="left"/>
      <w:pPr>
        <w:ind w:left="8864" w:hanging="360"/>
      </w:pPr>
      <w:rPr>
        <w:rFonts w:hint="default"/>
        <w:lang w:val="en-US" w:eastAsia="en-US" w:bidi="ar-SA"/>
      </w:rPr>
    </w:lvl>
  </w:abstractNum>
  <w:abstractNum w:abstractNumId="252">
    <w:nsid w:val="53DE4376"/>
    <w:multiLevelType w:val="hybridMultilevel"/>
    <w:tmpl w:val="6E58A920"/>
    <w:lvl w:ilvl="0" w:tplc="A0F671AE">
      <w:numFmt w:val="bullet"/>
      <w:lvlText w:val="•"/>
      <w:lvlJc w:val="left"/>
      <w:pPr>
        <w:ind w:left="1280" w:hanging="360"/>
      </w:pPr>
      <w:rPr>
        <w:rFonts w:ascii="Calibri" w:eastAsia="Calibri" w:hAnsi="Calibri" w:cs="Calibri" w:hint="default"/>
        <w:b w:val="0"/>
        <w:bCs w:val="0"/>
        <w:i w:val="0"/>
        <w:iCs w:val="0"/>
        <w:spacing w:val="0"/>
        <w:w w:val="100"/>
        <w:sz w:val="24"/>
        <w:szCs w:val="24"/>
        <w:lang w:val="en-US" w:eastAsia="en-US" w:bidi="ar-SA"/>
      </w:rPr>
    </w:lvl>
    <w:lvl w:ilvl="1" w:tplc="B7AE1688">
      <w:numFmt w:val="bullet"/>
      <w:lvlText w:val="•"/>
      <w:lvlJc w:val="left"/>
      <w:pPr>
        <w:ind w:left="2228" w:hanging="360"/>
      </w:pPr>
      <w:rPr>
        <w:rFonts w:hint="default"/>
        <w:lang w:val="en-US" w:eastAsia="en-US" w:bidi="ar-SA"/>
      </w:rPr>
    </w:lvl>
    <w:lvl w:ilvl="2" w:tplc="E6B89CD8">
      <w:numFmt w:val="bullet"/>
      <w:lvlText w:val="•"/>
      <w:lvlJc w:val="left"/>
      <w:pPr>
        <w:ind w:left="3176" w:hanging="360"/>
      </w:pPr>
      <w:rPr>
        <w:rFonts w:hint="default"/>
        <w:lang w:val="en-US" w:eastAsia="en-US" w:bidi="ar-SA"/>
      </w:rPr>
    </w:lvl>
    <w:lvl w:ilvl="3" w:tplc="AF5A8A24">
      <w:numFmt w:val="bullet"/>
      <w:lvlText w:val="•"/>
      <w:lvlJc w:val="left"/>
      <w:pPr>
        <w:ind w:left="4124" w:hanging="360"/>
      </w:pPr>
      <w:rPr>
        <w:rFonts w:hint="default"/>
        <w:lang w:val="en-US" w:eastAsia="en-US" w:bidi="ar-SA"/>
      </w:rPr>
    </w:lvl>
    <w:lvl w:ilvl="4" w:tplc="1A24516C">
      <w:numFmt w:val="bullet"/>
      <w:lvlText w:val="•"/>
      <w:lvlJc w:val="left"/>
      <w:pPr>
        <w:ind w:left="5072" w:hanging="360"/>
      </w:pPr>
      <w:rPr>
        <w:rFonts w:hint="default"/>
        <w:lang w:val="en-US" w:eastAsia="en-US" w:bidi="ar-SA"/>
      </w:rPr>
    </w:lvl>
    <w:lvl w:ilvl="5" w:tplc="1BF023A6">
      <w:numFmt w:val="bullet"/>
      <w:lvlText w:val="•"/>
      <w:lvlJc w:val="left"/>
      <w:pPr>
        <w:ind w:left="6020" w:hanging="360"/>
      </w:pPr>
      <w:rPr>
        <w:rFonts w:hint="default"/>
        <w:lang w:val="en-US" w:eastAsia="en-US" w:bidi="ar-SA"/>
      </w:rPr>
    </w:lvl>
    <w:lvl w:ilvl="6" w:tplc="EA36B18E">
      <w:numFmt w:val="bullet"/>
      <w:lvlText w:val="•"/>
      <w:lvlJc w:val="left"/>
      <w:pPr>
        <w:ind w:left="6968" w:hanging="360"/>
      </w:pPr>
      <w:rPr>
        <w:rFonts w:hint="default"/>
        <w:lang w:val="en-US" w:eastAsia="en-US" w:bidi="ar-SA"/>
      </w:rPr>
    </w:lvl>
    <w:lvl w:ilvl="7" w:tplc="4A96C9F8">
      <w:numFmt w:val="bullet"/>
      <w:lvlText w:val="•"/>
      <w:lvlJc w:val="left"/>
      <w:pPr>
        <w:ind w:left="7916" w:hanging="360"/>
      </w:pPr>
      <w:rPr>
        <w:rFonts w:hint="default"/>
        <w:lang w:val="en-US" w:eastAsia="en-US" w:bidi="ar-SA"/>
      </w:rPr>
    </w:lvl>
    <w:lvl w:ilvl="8" w:tplc="DFC4EEA8">
      <w:numFmt w:val="bullet"/>
      <w:lvlText w:val="•"/>
      <w:lvlJc w:val="left"/>
      <w:pPr>
        <w:ind w:left="8864" w:hanging="360"/>
      </w:pPr>
      <w:rPr>
        <w:rFonts w:hint="default"/>
        <w:lang w:val="en-US" w:eastAsia="en-US" w:bidi="ar-SA"/>
      </w:rPr>
    </w:lvl>
  </w:abstractNum>
  <w:abstractNum w:abstractNumId="253">
    <w:nsid w:val="53FE09C1"/>
    <w:multiLevelType w:val="hybridMultilevel"/>
    <w:tmpl w:val="C8B45FBE"/>
    <w:lvl w:ilvl="0" w:tplc="537C0F3A">
      <w:start w:val="1"/>
      <w:numFmt w:val="decimal"/>
      <w:lvlText w:val="%1."/>
      <w:lvlJc w:val="left"/>
      <w:pPr>
        <w:ind w:left="118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3B620D6">
      <w:start w:val="1"/>
      <w:numFmt w:val="lowerLetter"/>
      <w:lvlText w:val="%2)"/>
      <w:lvlJc w:val="left"/>
      <w:pPr>
        <w:ind w:left="1185" w:hanging="24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3C76E25E">
      <w:numFmt w:val="bullet"/>
      <w:lvlText w:val="•"/>
      <w:lvlJc w:val="left"/>
      <w:pPr>
        <w:ind w:left="3144" w:hanging="246"/>
      </w:pPr>
      <w:rPr>
        <w:rFonts w:hint="default"/>
        <w:lang w:val="en-US" w:eastAsia="en-US" w:bidi="ar-SA"/>
      </w:rPr>
    </w:lvl>
    <w:lvl w:ilvl="3" w:tplc="EC366A10">
      <w:numFmt w:val="bullet"/>
      <w:lvlText w:val="•"/>
      <w:lvlJc w:val="left"/>
      <w:pPr>
        <w:ind w:left="4126" w:hanging="246"/>
      </w:pPr>
      <w:rPr>
        <w:rFonts w:hint="default"/>
        <w:lang w:val="en-US" w:eastAsia="en-US" w:bidi="ar-SA"/>
      </w:rPr>
    </w:lvl>
    <w:lvl w:ilvl="4" w:tplc="6EC85076">
      <w:numFmt w:val="bullet"/>
      <w:lvlText w:val="•"/>
      <w:lvlJc w:val="left"/>
      <w:pPr>
        <w:ind w:left="5108" w:hanging="246"/>
      </w:pPr>
      <w:rPr>
        <w:rFonts w:hint="default"/>
        <w:lang w:val="en-US" w:eastAsia="en-US" w:bidi="ar-SA"/>
      </w:rPr>
    </w:lvl>
    <w:lvl w:ilvl="5" w:tplc="4986EC00">
      <w:numFmt w:val="bullet"/>
      <w:lvlText w:val="•"/>
      <w:lvlJc w:val="left"/>
      <w:pPr>
        <w:ind w:left="6090" w:hanging="246"/>
      </w:pPr>
      <w:rPr>
        <w:rFonts w:hint="default"/>
        <w:lang w:val="en-US" w:eastAsia="en-US" w:bidi="ar-SA"/>
      </w:rPr>
    </w:lvl>
    <w:lvl w:ilvl="6" w:tplc="6786199C">
      <w:numFmt w:val="bullet"/>
      <w:lvlText w:val="•"/>
      <w:lvlJc w:val="left"/>
      <w:pPr>
        <w:ind w:left="7072" w:hanging="246"/>
      </w:pPr>
      <w:rPr>
        <w:rFonts w:hint="default"/>
        <w:lang w:val="en-US" w:eastAsia="en-US" w:bidi="ar-SA"/>
      </w:rPr>
    </w:lvl>
    <w:lvl w:ilvl="7" w:tplc="CB0E78E4">
      <w:numFmt w:val="bullet"/>
      <w:lvlText w:val="•"/>
      <w:lvlJc w:val="left"/>
      <w:pPr>
        <w:ind w:left="8054" w:hanging="246"/>
      </w:pPr>
      <w:rPr>
        <w:rFonts w:hint="default"/>
        <w:lang w:val="en-US" w:eastAsia="en-US" w:bidi="ar-SA"/>
      </w:rPr>
    </w:lvl>
    <w:lvl w:ilvl="8" w:tplc="55285A38">
      <w:numFmt w:val="bullet"/>
      <w:lvlText w:val="•"/>
      <w:lvlJc w:val="left"/>
      <w:pPr>
        <w:ind w:left="9036" w:hanging="246"/>
      </w:pPr>
      <w:rPr>
        <w:rFonts w:hint="default"/>
        <w:lang w:val="en-US" w:eastAsia="en-US" w:bidi="ar-SA"/>
      </w:rPr>
    </w:lvl>
  </w:abstractNum>
  <w:abstractNum w:abstractNumId="254">
    <w:nsid w:val="547C508F"/>
    <w:multiLevelType w:val="hybridMultilevel"/>
    <w:tmpl w:val="ADB21A00"/>
    <w:lvl w:ilvl="0" w:tplc="C966035E">
      <w:numFmt w:val="bullet"/>
      <w:lvlText w:val="o"/>
      <w:lvlJc w:val="left"/>
      <w:pPr>
        <w:ind w:left="1660" w:hanging="360"/>
      </w:pPr>
      <w:rPr>
        <w:rFonts w:ascii="Courier New" w:eastAsia="Courier New" w:hAnsi="Courier New" w:cs="Courier New" w:hint="default"/>
        <w:b w:val="0"/>
        <w:bCs w:val="0"/>
        <w:i w:val="0"/>
        <w:iCs w:val="0"/>
        <w:spacing w:val="0"/>
        <w:w w:val="100"/>
        <w:sz w:val="24"/>
        <w:szCs w:val="24"/>
        <w:lang w:val="en-US" w:eastAsia="en-US" w:bidi="ar-SA"/>
      </w:rPr>
    </w:lvl>
    <w:lvl w:ilvl="1" w:tplc="AAE8123C">
      <w:numFmt w:val="bullet"/>
      <w:lvlText w:val="•"/>
      <w:lvlJc w:val="left"/>
      <w:pPr>
        <w:ind w:left="2594" w:hanging="360"/>
      </w:pPr>
      <w:rPr>
        <w:rFonts w:hint="default"/>
        <w:lang w:val="en-US" w:eastAsia="en-US" w:bidi="ar-SA"/>
      </w:rPr>
    </w:lvl>
    <w:lvl w:ilvl="2" w:tplc="08E46030">
      <w:numFmt w:val="bullet"/>
      <w:lvlText w:val="•"/>
      <w:lvlJc w:val="left"/>
      <w:pPr>
        <w:ind w:left="3528" w:hanging="360"/>
      </w:pPr>
      <w:rPr>
        <w:rFonts w:hint="default"/>
        <w:lang w:val="en-US" w:eastAsia="en-US" w:bidi="ar-SA"/>
      </w:rPr>
    </w:lvl>
    <w:lvl w:ilvl="3" w:tplc="81E24872">
      <w:numFmt w:val="bullet"/>
      <w:lvlText w:val="•"/>
      <w:lvlJc w:val="left"/>
      <w:pPr>
        <w:ind w:left="4462" w:hanging="360"/>
      </w:pPr>
      <w:rPr>
        <w:rFonts w:hint="default"/>
        <w:lang w:val="en-US" w:eastAsia="en-US" w:bidi="ar-SA"/>
      </w:rPr>
    </w:lvl>
    <w:lvl w:ilvl="4" w:tplc="CD0E2AAE">
      <w:numFmt w:val="bullet"/>
      <w:lvlText w:val="•"/>
      <w:lvlJc w:val="left"/>
      <w:pPr>
        <w:ind w:left="5396" w:hanging="360"/>
      </w:pPr>
      <w:rPr>
        <w:rFonts w:hint="default"/>
        <w:lang w:val="en-US" w:eastAsia="en-US" w:bidi="ar-SA"/>
      </w:rPr>
    </w:lvl>
    <w:lvl w:ilvl="5" w:tplc="C5FCEDFC">
      <w:numFmt w:val="bullet"/>
      <w:lvlText w:val="•"/>
      <w:lvlJc w:val="left"/>
      <w:pPr>
        <w:ind w:left="6330" w:hanging="360"/>
      </w:pPr>
      <w:rPr>
        <w:rFonts w:hint="default"/>
        <w:lang w:val="en-US" w:eastAsia="en-US" w:bidi="ar-SA"/>
      </w:rPr>
    </w:lvl>
    <w:lvl w:ilvl="6" w:tplc="A4AA7776">
      <w:numFmt w:val="bullet"/>
      <w:lvlText w:val="•"/>
      <w:lvlJc w:val="left"/>
      <w:pPr>
        <w:ind w:left="7264" w:hanging="360"/>
      </w:pPr>
      <w:rPr>
        <w:rFonts w:hint="default"/>
        <w:lang w:val="en-US" w:eastAsia="en-US" w:bidi="ar-SA"/>
      </w:rPr>
    </w:lvl>
    <w:lvl w:ilvl="7" w:tplc="7458B1A0">
      <w:numFmt w:val="bullet"/>
      <w:lvlText w:val="•"/>
      <w:lvlJc w:val="left"/>
      <w:pPr>
        <w:ind w:left="8198" w:hanging="360"/>
      </w:pPr>
      <w:rPr>
        <w:rFonts w:hint="default"/>
        <w:lang w:val="en-US" w:eastAsia="en-US" w:bidi="ar-SA"/>
      </w:rPr>
    </w:lvl>
    <w:lvl w:ilvl="8" w:tplc="F7DA2D4A">
      <w:numFmt w:val="bullet"/>
      <w:lvlText w:val="•"/>
      <w:lvlJc w:val="left"/>
      <w:pPr>
        <w:ind w:left="9132" w:hanging="360"/>
      </w:pPr>
      <w:rPr>
        <w:rFonts w:hint="default"/>
        <w:lang w:val="en-US" w:eastAsia="en-US" w:bidi="ar-SA"/>
      </w:rPr>
    </w:lvl>
  </w:abstractNum>
  <w:abstractNum w:abstractNumId="255">
    <w:nsid w:val="55347C85"/>
    <w:multiLevelType w:val="hybridMultilevel"/>
    <w:tmpl w:val="8F52AA60"/>
    <w:lvl w:ilvl="0" w:tplc="C8501F06">
      <w:start w:val="1"/>
      <w:numFmt w:val="decimal"/>
      <w:lvlText w:val="%1)"/>
      <w:lvlJc w:val="left"/>
      <w:pPr>
        <w:ind w:left="1280" w:hanging="360"/>
        <w:jc w:val="left"/>
      </w:pPr>
      <w:rPr>
        <w:rFonts w:ascii="Calibri" w:eastAsia="Calibri" w:hAnsi="Calibri" w:cs="Calibri" w:hint="default"/>
        <w:b w:val="0"/>
        <w:bCs w:val="0"/>
        <w:i w:val="0"/>
        <w:iCs w:val="0"/>
        <w:spacing w:val="0"/>
        <w:w w:val="100"/>
        <w:sz w:val="24"/>
        <w:szCs w:val="24"/>
        <w:lang w:val="en-US" w:eastAsia="en-US" w:bidi="ar-SA"/>
      </w:rPr>
    </w:lvl>
    <w:lvl w:ilvl="1" w:tplc="6B505320">
      <w:numFmt w:val="bullet"/>
      <w:lvlText w:val="•"/>
      <w:lvlJc w:val="left"/>
      <w:pPr>
        <w:ind w:left="2228" w:hanging="360"/>
      </w:pPr>
      <w:rPr>
        <w:rFonts w:hint="default"/>
        <w:lang w:val="en-US" w:eastAsia="en-US" w:bidi="ar-SA"/>
      </w:rPr>
    </w:lvl>
    <w:lvl w:ilvl="2" w:tplc="88220832">
      <w:numFmt w:val="bullet"/>
      <w:lvlText w:val="•"/>
      <w:lvlJc w:val="left"/>
      <w:pPr>
        <w:ind w:left="3176" w:hanging="360"/>
      </w:pPr>
      <w:rPr>
        <w:rFonts w:hint="default"/>
        <w:lang w:val="en-US" w:eastAsia="en-US" w:bidi="ar-SA"/>
      </w:rPr>
    </w:lvl>
    <w:lvl w:ilvl="3" w:tplc="D9309504">
      <w:numFmt w:val="bullet"/>
      <w:lvlText w:val="•"/>
      <w:lvlJc w:val="left"/>
      <w:pPr>
        <w:ind w:left="4124" w:hanging="360"/>
      </w:pPr>
      <w:rPr>
        <w:rFonts w:hint="default"/>
        <w:lang w:val="en-US" w:eastAsia="en-US" w:bidi="ar-SA"/>
      </w:rPr>
    </w:lvl>
    <w:lvl w:ilvl="4" w:tplc="385C98CC">
      <w:numFmt w:val="bullet"/>
      <w:lvlText w:val="•"/>
      <w:lvlJc w:val="left"/>
      <w:pPr>
        <w:ind w:left="5072" w:hanging="360"/>
      </w:pPr>
      <w:rPr>
        <w:rFonts w:hint="default"/>
        <w:lang w:val="en-US" w:eastAsia="en-US" w:bidi="ar-SA"/>
      </w:rPr>
    </w:lvl>
    <w:lvl w:ilvl="5" w:tplc="3B6611DE">
      <w:numFmt w:val="bullet"/>
      <w:lvlText w:val="•"/>
      <w:lvlJc w:val="left"/>
      <w:pPr>
        <w:ind w:left="6020" w:hanging="360"/>
      </w:pPr>
      <w:rPr>
        <w:rFonts w:hint="default"/>
        <w:lang w:val="en-US" w:eastAsia="en-US" w:bidi="ar-SA"/>
      </w:rPr>
    </w:lvl>
    <w:lvl w:ilvl="6" w:tplc="DB10A280">
      <w:numFmt w:val="bullet"/>
      <w:lvlText w:val="•"/>
      <w:lvlJc w:val="left"/>
      <w:pPr>
        <w:ind w:left="6968" w:hanging="360"/>
      </w:pPr>
      <w:rPr>
        <w:rFonts w:hint="default"/>
        <w:lang w:val="en-US" w:eastAsia="en-US" w:bidi="ar-SA"/>
      </w:rPr>
    </w:lvl>
    <w:lvl w:ilvl="7" w:tplc="A50C366E">
      <w:numFmt w:val="bullet"/>
      <w:lvlText w:val="•"/>
      <w:lvlJc w:val="left"/>
      <w:pPr>
        <w:ind w:left="7916" w:hanging="360"/>
      </w:pPr>
      <w:rPr>
        <w:rFonts w:hint="default"/>
        <w:lang w:val="en-US" w:eastAsia="en-US" w:bidi="ar-SA"/>
      </w:rPr>
    </w:lvl>
    <w:lvl w:ilvl="8" w:tplc="805E3922">
      <w:numFmt w:val="bullet"/>
      <w:lvlText w:val="•"/>
      <w:lvlJc w:val="left"/>
      <w:pPr>
        <w:ind w:left="8864" w:hanging="360"/>
      </w:pPr>
      <w:rPr>
        <w:rFonts w:hint="default"/>
        <w:lang w:val="en-US" w:eastAsia="en-US" w:bidi="ar-SA"/>
      </w:rPr>
    </w:lvl>
  </w:abstractNum>
  <w:abstractNum w:abstractNumId="256">
    <w:nsid w:val="555606D6"/>
    <w:multiLevelType w:val="hybridMultilevel"/>
    <w:tmpl w:val="C64AB69A"/>
    <w:lvl w:ilvl="0" w:tplc="D3C0FA62">
      <w:start w:val="1"/>
      <w:numFmt w:val="decimal"/>
      <w:lvlText w:val="%1."/>
      <w:lvlJc w:val="left"/>
      <w:pPr>
        <w:ind w:left="158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30523A88">
      <w:numFmt w:val="bullet"/>
      <w:lvlText w:val="•"/>
      <w:lvlJc w:val="left"/>
      <w:pPr>
        <w:ind w:left="2496" w:hanging="360"/>
      </w:pPr>
      <w:rPr>
        <w:rFonts w:hint="default"/>
        <w:lang w:val="en-US" w:eastAsia="en-US" w:bidi="ar-SA"/>
      </w:rPr>
    </w:lvl>
    <w:lvl w:ilvl="2" w:tplc="D31C7086">
      <w:numFmt w:val="bullet"/>
      <w:lvlText w:val="•"/>
      <w:lvlJc w:val="left"/>
      <w:pPr>
        <w:ind w:left="3413" w:hanging="360"/>
      </w:pPr>
      <w:rPr>
        <w:rFonts w:hint="default"/>
        <w:lang w:val="en-US" w:eastAsia="en-US" w:bidi="ar-SA"/>
      </w:rPr>
    </w:lvl>
    <w:lvl w:ilvl="3" w:tplc="3DEA8FC8">
      <w:numFmt w:val="bullet"/>
      <w:lvlText w:val="•"/>
      <w:lvlJc w:val="left"/>
      <w:pPr>
        <w:ind w:left="4329" w:hanging="360"/>
      </w:pPr>
      <w:rPr>
        <w:rFonts w:hint="default"/>
        <w:lang w:val="en-US" w:eastAsia="en-US" w:bidi="ar-SA"/>
      </w:rPr>
    </w:lvl>
    <w:lvl w:ilvl="4" w:tplc="987A03B0">
      <w:numFmt w:val="bullet"/>
      <w:lvlText w:val="•"/>
      <w:lvlJc w:val="left"/>
      <w:pPr>
        <w:ind w:left="5246" w:hanging="360"/>
      </w:pPr>
      <w:rPr>
        <w:rFonts w:hint="default"/>
        <w:lang w:val="en-US" w:eastAsia="en-US" w:bidi="ar-SA"/>
      </w:rPr>
    </w:lvl>
    <w:lvl w:ilvl="5" w:tplc="D54C767C">
      <w:numFmt w:val="bullet"/>
      <w:lvlText w:val="•"/>
      <w:lvlJc w:val="left"/>
      <w:pPr>
        <w:ind w:left="6163" w:hanging="360"/>
      </w:pPr>
      <w:rPr>
        <w:rFonts w:hint="default"/>
        <w:lang w:val="en-US" w:eastAsia="en-US" w:bidi="ar-SA"/>
      </w:rPr>
    </w:lvl>
    <w:lvl w:ilvl="6" w:tplc="148695F2">
      <w:numFmt w:val="bullet"/>
      <w:lvlText w:val="•"/>
      <w:lvlJc w:val="left"/>
      <w:pPr>
        <w:ind w:left="7079" w:hanging="360"/>
      </w:pPr>
      <w:rPr>
        <w:rFonts w:hint="default"/>
        <w:lang w:val="en-US" w:eastAsia="en-US" w:bidi="ar-SA"/>
      </w:rPr>
    </w:lvl>
    <w:lvl w:ilvl="7" w:tplc="044631AE">
      <w:numFmt w:val="bullet"/>
      <w:lvlText w:val="•"/>
      <w:lvlJc w:val="left"/>
      <w:pPr>
        <w:ind w:left="7996" w:hanging="360"/>
      </w:pPr>
      <w:rPr>
        <w:rFonts w:hint="default"/>
        <w:lang w:val="en-US" w:eastAsia="en-US" w:bidi="ar-SA"/>
      </w:rPr>
    </w:lvl>
    <w:lvl w:ilvl="8" w:tplc="53A8B38E">
      <w:numFmt w:val="bullet"/>
      <w:lvlText w:val="•"/>
      <w:lvlJc w:val="left"/>
      <w:pPr>
        <w:ind w:left="8913" w:hanging="360"/>
      </w:pPr>
      <w:rPr>
        <w:rFonts w:hint="default"/>
        <w:lang w:val="en-US" w:eastAsia="en-US" w:bidi="ar-SA"/>
      </w:rPr>
    </w:lvl>
  </w:abstractNum>
  <w:abstractNum w:abstractNumId="257">
    <w:nsid w:val="555E4486"/>
    <w:multiLevelType w:val="hybridMultilevel"/>
    <w:tmpl w:val="0C9C274C"/>
    <w:lvl w:ilvl="0" w:tplc="E3248066">
      <w:numFmt w:val="bullet"/>
      <w:lvlText w:val="●"/>
      <w:lvlJc w:val="left"/>
      <w:pPr>
        <w:ind w:left="1044" w:hanging="428"/>
      </w:pPr>
      <w:rPr>
        <w:rFonts w:ascii="Times New Roman" w:eastAsia="Times New Roman" w:hAnsi="Times New Roman" w:cs="Times New Roman" w:hint="default"/>
        <w:b w:val="0"/>
        <w:bCs w:val="0"/>
        <w:i w:val="0"/>
        <w:iCs w:val="0"/>
        <w:spacing w:val="0"/>
        <w:w w:val="100"/>
        <w:sz w:val="24"/>
        <w:szCs w:val="24"/>
        <w:lang w:val="en-US" w:eastAsia="en-US" w:bidi="ar-SA"/>
      </w:rPr>
    </w:lvl>
    <w:lvl w:ilvl="1" w:tplc="42CAB89C">
      <w:numFmt w:val="bullet"/>
      <w:lvlText w:val="•"/>
      <w:lvlJc w:val="left"/>
      <w:pPr>
        <w:ind w:left="2030" w:hanging="428"/>
      </w:pPr>
      <w:rPr>
        <w:rFonts w:hint="default"/>
        <w:lang w:val="en-US" w:eastAsia="en-US" w:bidi="ar-SA"/>
      </w:rPr>
    </w:lvl>
    <w:lvl w:ilvl="2" w:tplc="C7DCEAB6">
      <w:numFmt w:val="bullet"/>
      <w:lvlText w:val="•"/>
      <w:lvlJc w:val="left"/>
      <w:pPr>
        <w:ind w:left="3021" w:hanging="428"/>
      </w:pPr>
      <w:rPr>
        <w:rFonts w:hint="default"/>
        <w:lang w:val="en-US" w:eastAsia="en-US" w:bidi="ar-SA"/>
      </w:rPr>
    </w:lvl>
    <w:lvl w:ilvl="3" w:tplc="E078E59A">
      <w:numFmt w:val="bullet"/>
      <w:lvlText w:val="•"/>
      <w:lvlJc w:val="left"/>
      <w:pPr>
        <w:ind w:left="4011" w:hanging="428"/>
      </w:pPr>
      <w:rPr>
        <w:rFonts w:hint="default"/>
        <w:lang w:val="en-US" w:eastAsia="en-US" w:bidi="ar-SA"/>
      </w:rPr>
    </w:lvl>
    <w:lvl w:ilvl="4" w:tplc="D0143940">
      <w:numFmt w:val="bullet"/>
      <w:lvlText w:val="•"/>
      <w:lvlJc w:val="left"/>
      <w:pPr>
        <w:ind w:left="5002" w:hanging="428"/>
      </w:pPr>
      <w:rPr>
        <w:rFonts w:hint="default"/>
        <w:lang w:val="en-US" w:eastAsia="en-US" w:bidi="ar-SA"/>
      </w:rPr>
    </w:lvl>
    <w:lvl w:ilvl="5" w:tplc="BDAAD2D4">
      <w:numFmt w:val="bullet"/>
      <w:lvlText w:val="•"/>
      <w:lvlJc w:val="left"/>
      <w:pPr>
        <w:ind w:left="5993" w:hanging="428"/>
      </w:pPr>
      <w:rPr>
        <w:rFonts w:hint="default"/>
        <w:lang w:val="en-US" w:eastAsia="en-US" w:bidi="ar-SA"/>
      </w:rPr>
    </w:lvl>
    <w:lvl w:ilvl="6" w:tplc="CA6AD0F0">
      <w:numFmt w:val="bullet"/>
      <w:lvlText w:val="•"/>
      <w:lvlJc w:val="left"/>
      <w:pPr>
        <w:ind w:left="6983" w:hanging="428"/>
      </w:pPr>
      <w:rPr>
        <w:rFonts w:hint="default"/>
        <w:lang w:val="en-US" w:eastAsia="en-US" w:bidi="ar-SA"/>
      </w:rPr>
    </w:lvl>
    <w:lvl w:ilvl="7" w:tplc="12BAE7FA">
      <w:numFmt w:val="bullet"/>
      <w:lvlText w:val="•"/>
      <w:lvlJc w:val="left"/>
      <w:pPr>
        <w:ind w:left="7974" w:hanging="428"/>
      </w:pPr>
      <w:rPr>
        <w:rFonts w:hint="default"/>
        <w:lang w:val="en-US" w:eastAsia="en-US" w:bidi="ar-SA"/>
      </w:rPr>
    </w:lvl>
    <w:lvl w:ilvl="8" w:tplc="14B27120">
      <w:numFmt w:val="bullet"/>
      <w:lvlText w:val="•"/>
      <w:lvlJc w:val="left"/>
      <w:pPr>
        <w:ind w:left="8965" w:hanging="428"/>
      </w:pPr>
      <w:rPr>
        <w:rFonts w:hint="default"/>
        <w:lang w:val="en-US" w:eastAsia="en-US" w:bidi="ar-SA"/>
      </w:rPr>
    </w:lvl>
  </w:abstractNum>
  <w:abstractNum w:abstractNumId="258">
    <w:nsid w:val="559D316B"/>
    <w:multiLevelType w:val="hybridMultilevel"/>
    <w:tmpl w:val="2B7457F6"/>
    <w:lvl w:ilvl="0" w:tplc="E22AF9D4">
      <w:start w:val="1"/>
      <w:numFmt w:val="decimal"/>
      <w:lvlText w:val="%1."/>
      <w:lvlJc w:val="left"/>
      <w:pPr>
        <w:ind w:left="1809" w:hanging="34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DF7AEAB8">
      <w:numFmt w:val="bullet"/>
      <w:lvlText w:val="●"/>
      <w:lvlJc w:val="left"/>
      <w:pPr>
        <w:ind w:left="1807" w:hanging="339"/>
      </w:pPr>
      <w:rPr>
        <w:rFonts w:ascii="Times New Roman" w:eastAsia="Times New Roman" w:hAnsi="Times New Roman" w:cs="Times New Roman" w:hint="default"/>
        <w:b w:val="0"/>
        <w:bCs w:val="0"/>
        <w:i w:val="0"/>
        <w:iCs w:val="0"/>
        <w:spacing w:val="0"/>
        <w:w w:val="100"/>
        <w:sz w:val="24"/>
        <w:szCs w:val="24"/>
        <w:lang w:val="en-US" w:eastAsia="en-US" w:bidi="ar-SA"/>
      </w:rPr>
    </w:lvl>
    <w:lvl w:ilvl="2" w:tplc="36E65C84">
      <w:numFmt w:val="bullet"/>
      <w:lvlText w:val="•"/>
      <w:lvlJc w:val="left"/>
      <w:pPr>
        <w:ind w:left="3629" w:hanging="339"/>
      </w:pPr>
      <w:rPr>
        <w:rFonts w:hint="default"/>
        <w:lang w:val="en-US" w:eastAsia="en-US" w:bidi="ar-SA"/>
      </w:rPr>
    </w:lvl>
    <w:lvl w:ilvl="3" w:tplc="B170B036">
      <w:numFmt w:val="bullet"/>
      <w:lvlText w:val="•"/>
      <w:lvlJc w:val="left"/>
      <w:pPr>
        <w:ind w:left="4543" w:hanging="339"/>
      </w:pPr>
      <w:rPr>
        <w:rFonts w:hint="default"/>
        <w:lang w:val="en-US" w:eastAsia="en-US" w:bidi="ar-SA"/>
      </w:rPr>
    </w:lvl>
    <w:lvl w:ilvl="4" w:tplc="B55CF856">
      <w:numFmt w:val="bullet"/>
      <w:lvlText w:val="•"/>
      <w:lvlJc w:val="left"/>
      <w:pPr>
        <w:ind w:left="5458" w:hanging="339"/>
      </w:pPr>
      <w:rPr>
        <w:rFonts w:hint="default"/>
        <w:lang w:val="en-US" w:eastAsia="en-US" w:bidi="ar-SA"/>
      </w:rPr>
    </w:lvl>
    <w:lvl w:ilvl="5" w:tplc="BE7E8B5A">
      <w:numFmt w:val="bullet"/>
      <w:lvlText w:val="•"/>
      <w:lvlJc w:val="left"/>
      <w:pPr>
        <w:ind w:left="6373" w:hanging="339"/>
      </w:pPr>
      <w:rPr>
        <w:rFonts w:hint="default"/>
        <w:lang w:val="en-US" w:eastAsia="en-US" w:bidi="ar-SA"/>
      </w:rPr>
    </w:lvl>
    <w:lvl w:ilvl="6" w:tplc="68E6C270">
      <w:numFmt w:val="bullet"/>
      <w:lvlText w:val="•"/>
      <w:lvlJc w:val="left"/>
      <w:pPr>
        <w:ind w:left="7287" w:hanging="339"/>
      </w:pPr>
      <w:rPr>
        <w:rFonts w:hint="default"/>
        <w:lang w:val="en-US" w:eastAsia="en-US" w:bidi="ar-SA"/>
      </w:rPr>
    </w:lvl>
    <w:lvl w:ilvl="7" w:tplc="CA886822">
      <w:numFmt w:val="bullet"/>
      <w:lvlText w:val="•"/>
      <w:lvlJc w:val="left"/>
      <w:pPr>
        <w:ind w:left="8202" w:hanging="339"/>
      </w:pPr>
      <w:rPr>
        <w:rFonts w:hint="default"/>
        <w:lang w:val="en-US" w:eastAsia="en-US" w:bidi="ar-SA"/>
      </w:rPr>
    </w:lvl>
    <w:lvl w:ilvl="8" w:tplc="35EE396C">
      <w:numFmt w:val="bullet"/>
      <w:lvlText w:val="•"/>
      <w:lvlJc w:val="left"/>
      <w:pPr>
        <w:ind w:left="9117" w:hanging="339"/>
      </w:pPr>
      <w:rPr>
        <w:rFonts w:hint="default"/>
        <w:lang w:val="en-US" w:eastAsia="en-US" w:bidi="ar-SA"/>
      </w:rPr>
    </w:lvl>
  </w:abstractNum>
  <w:abstractNum w:abstractNumId="259">
    <w:nsid w:val="55AE37B3"/>
    <w:multiLevelType w:val="hybridMultilevel"/>
    <w:tmpl w:val="27428D90"/>
    <w:lvl w:ilvl="0" w:tplc="570E0C76">
      <w:start w:val="1"/>
      <w:numFmt w:val="decimal"/>
      <w:lvlText w:val="%1."/>
      <w:lvlJc w:val="left"/>
      <w:pPr>
        <w:ind w:left="80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45476FE">
      <w:start w:val="1"/>
      <w:numFmt w:val="lowerLetter"/>
      <w:lvlText w:val="%2."/>
      <w:lvlJc w:val="left"/>
      <w:pPr>
        <w:ind w:left="1246" w:hanging="22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594E7A2E">
      <w:start w:val="1"/>
      <w:numFmt w:val="lowerRoman"/>
      <w:lvlText w:val="%3."/>
      <w:lvlJc w:val="left"/>
      <w:pPr>
        <w:ind w:left="2019" w:hanging="30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3" w:tplc="C97E5AFA">
      <w:numFmt w:val="bullet"/>
      <w:lvlText w:val="•"/>
      <w:lvlJc w:val="left"/>
      <w:pPr>
        <w:ind w:left="2020" w:hanging="300"/>
      </w:pPr>
      <w:rPr>
        <w:rFonts w:hint="default"/>
        <w:lang w:val="en-US" w:eastAsia="en-US" w:bidi="ar-SA"/>
      </w:rPr>
    </w:lvl>
    <w:lvl w:ilvl="4" w:tplc="B3F2E1EE">
      <w:numFmt w:val="bullet"/>
      <w:lvlText w:val="•"/>
      <w:lvlJc w:val="left"/>
      <w:pPr>
        <w:ind w:left="3268" w:hanging="300"/>
      </w:pPr>
      <w:rPr>
        <w:rFonts w:hint="default"/>
        <w:lang w:val="en-US" w:eastAsia="en-US" w:bidi="ar-SA"/>
      </w:rPr>
    </w:lvl>
    <w:lvl w:ilvl="5" w:tplc="14869F42">
      <w:numFmt w:val="bullet"/>
      <w:lvlText w:val="•"/>
      <w:lvlJc w:val="left"/>
      <w:pPr>
        <w:ind w:left="4517" w:hanging="300"/>
      </w:pPr>
      <w:rPr>
        <w:rFonts w:hint="default"/>
        <w:lang w:val="en-US" w:eastAsia="en-US" w:bidi="ar-SA"/>
      </w:rPr>
    </w:lvl>
    <w:lvl w:ilvl="6" w:tplc="47701DE0">
      <w:numFmt w:val="bullet"/>
      <w:lvlText w:val="•"/>
      <w:lvlJc w:val="left"/>
      <w:pPr>
        <w:ind w:left="5765" w:hanging="300"/>
      </w:pPr>
      <w:rPr>
        <w:rFonts w:hint="default"/>
        <w:lang w:val="en-US" w:eastAsia="en-US" w:bidi="ar-SA"/>
      </w:rPr>
    </w:lvl>
    <w:lvl w:ilvl="7" w:tplc="82080B60">
      <w:numFmt w:val="bullet"/>
      <w:lvlText w:val="•"/>
      <w:lvlJc w:val="left"/>
      <w:pPr>
        <w:ind w:left="7014" w:hanging="300"/>
      </w:pPr>
      <w:rPr>
        <w:rFonts w:hint="default"/>
        <w:lang w:val="en-US" w:eastAsia="en-US" w:bidi="ar-SA"/>
      </w:rPr>
    </w:lvl>
    <w:lvl w:ilvl="8" w:tplc="C9F8D1E0">
      <w:numFmt w:val="bullet"/>
      <w:lvlText w:val="•"/>
      <w:lvlJc w:val="left"/>
      <w:pPr>
        <w:ind w:left="8262" w:hanging="300"/>
      </w:pPr>
      <w:rPr>
        <w:rFonts w:hint="default"/>
        <w:lang w:val="en-US" w:eastAsia="en-US" w:bidi="ar-SA"/>
      </w:rPr>
    </w:lvl>
  </w:abstractNum>
  <w:abstractNum w:abstractNumId="260">
    <w:nsid w:val="55D05CDA"/>
    <w:multiLevelType w:val="hybridMultilevel"/>
    <w:tmpl w:val="C9E884F6"/>
    <w:lvl w:ilvl="0" w:tplc="5AEA1928">
      <w:start w:val="1"/>
      <w:numFmt w:val="decimal"/>
      <w:lvlText w:val="%1."/>
      <w:lvlJc w:val="left"/>
      <w:pPr>
        <w:ind w:left="16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F821806">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2" w:tplc="14320492">
      <w:numFmt w:val="bullet"/>
      <w:lvlText w:val="•"/>
      <w:lvlJc w:val="left"/>
      <w:pPr>
        <w:ind w:left="3528" w:hanging="360"/>
      </w:pPr>
      <w:rPr>
        <w:rFonts w:hint="default"/>
        <w:lang w:val="en-US" w:eastAsia="en-US" w:bidi="ar-SA"/>
      </w:rPr>
    </w:lvl>
    <w:lvl w:ilvl="3" w:tplc="CBD43DAE">
      <w:numFmt w:val="bullet"/>
      <w:lvlText w:val="•"/>
      <w:lvlJc w:val="left"/>
      <w:pPr>
        <w:ind w:left="4462" w:hanging="360"/>
      </w:pPr>
      <w:rPr>
        <w:rFonts w:hint="default"/>
        <w:lang w:val="en-US" w:eastAsia="en-US" w:bidi="ar-SA"/>
      </w:rPr>
    </w:lvl>
    <w:lvl w:ilvl="4" w:tplc="C1DEDCF0">
      <w:numFmt w:val="bullet"/>
      <w:lvlText w:val="•"/>
      <w:lvlJc w:val="left"/>
      <w:pPr>
        <w:ind w:left="5396" w:hanging="360"/>
      </w:pPr>
      <w:rPr>
        <w:rFonts w:hint="default"/>
        <w:lang w:val="en-US" w:eastAsia="en-US" w:bidi="ar-SA"/>
      </w:rPr>
    </w:lvl>
    <w:lvl w:ilvl="5" w:tplc="78E2DFD2">
      <w:numFmt w:val="bullet"/>
      <w:lvlText w:val="•"/>
      <w:lvlJc w:val="left"/>
      <w:pPr>
        <w:ind w:left="6330" w:hanging="360"/>
      </w:pPr>
      <w:rPr>
        <w:rFonts w:hint="default"/>
        <w:lang w:val="en-US" w:eastAsia="en-US" w:bidi="ar-SA"/>
      </w:rPr>
    </w:lvl>
    <w:lvl w:ilvl="6" w:tplc="F836E1E2">
      <w:numFmt w:val="bullet"/>
      <w:lvlText w:val="•"/>
      <w:lvlJc w:val="left"/>
      <w:pPr>
        <w:ind w:left="7264" w:hanging="360"/>
      </w:pPr>
      <w:rPr>
        <w:rFonts w:hint="default"/>
        <w:lang w:val="en-US" w:eastAsia="en-US" w:bidi="ar-SA"/>
      </w:rPr>
    </w:lvl>
    <w:lvl w:ilvl="7" w:tplc="47E4619A">
      <w:numFmt w:val="bullet"/>
      <w:lvlText w:val="•"/>
      <w:lvlJc w:val="left"/>
      <w:pPr>
        <w:ind w:left="8198" w:hanging="360"/>
      </w:pPr>
      <w:rPr>
        <w:rFonts w:hint="default"/>
        <w:lang w:val="en-US" w:eastAsia="en-US" w:bidi="ar-SA"/>
      </w:rPr>
    </w:lvl>
    <w:lvl w:ilvl="8" w:tplc="B3EA9C06">
      <w:numFmt w:val="bullet"/>
      <w:lvlText w:val="•"/>
      <w:lvlJc w:val="left"/>
      <w:pPr>
        <w:ind w:left="9132" w:hanging="360"/>
      </w:pPr>
      <w:rPr>
        <w:rFonts w:hint="default"/>
        <w:lang w:val="en-US" w:eastAsia="en-US" w:bidi="ar-SA"/>
      </w:rPr>
    </w:lvl>
  </w:abstractNum>
  <w:abstractNum w:abstractNumId="261">
    <w:nsid w:val="56B3624B"/>
    <w:multiLevelType w:val="hybridMultilevel"/>
    <w:tmpl w:val="6472E1B0"/>
    <w:lvl w:ilvl="0" w:tplc="A656DEEA">
      <w:start w:val="1"/>
      <w:numFmt w:val="decimal"/>
      <w:lvlText w:val="%1."/>
      <w:lvlJc w:val="left"/>
      <w:pPr>
        <w:ind w:left="960"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38CA2432">
      <w:numFmt w:val="bullet"/>
      <w:lvlText w:val="•"/>
      <w:lvlJc w:val="left"/>
      <w:pPr>
        <w:ind w:left="2280" w:hanging="360"/>
      </w:pPr>
      <w:rPr>
        <w:rFonts w:hint="default"/>
        <w:lang w:val="en-US" w:eastAsia="en-US" w:bidi="ar-SA"/>
      </w:rPr>
    </w:lvl>
    <w:lvl w:ilvl="2" w:tplc="D814FA0A">
      <w:numFmt w:val="bullet"/>
      <w:lvlText w:val="•"/>
      <w:lvlJc w:val="left"/>
      <w:pPr>
        <w:ind w:left="3600" w:hanging="360"/>
      </w:pPr>
      <w:rPr>
        <w:rFonts w:hint="default"/>
        <w:lang w:val="en-US" w:eastAsia="en-US" w:bidi="ar-SA"/>
      </w:rPr>
    </w:lvl>
    <w:lvl w:ilvl="3" w:tplc="DC0098F8">
      <w:numFmt w:val="bullet"/>
      <w:lvlText w:val="•"/>
      <w:lvlJc w:val="left"/>
      <w:pPr>
        <w:ind w:left="4920" w:hanging="360"/>
      </w:pPr>
      <w:rPr>
        <w:rFonts w:hint="default"/>
        <w:lang w:val="en-US" w:eastAsia="en-US" w:bidi="ar-SA"/>
      </w:rPr>
    </w:lvl>
    <w:lvl w:ilvl="4" w:tplc="C680B688">
      <w:numFmt w:val="bullet"/>
      <w:lvlText w:val="•"/>
      <w:lvlJc w:val="left"/>
      <w:pPr>
        <w:ind w:left="6240" w:hanging="360"/>
      </w:pPr>
      <w:rPr>
        <w:rFonts w:hint="default"/>
        <w:lang w:val="en-US" w:eastAsia="en-US" w:bidi="ar-SA"/>
      </w:rPr>
    </w:lvl>
    <w:lvl w:ilvl="5" w:tplc="335EF5CE">
      <w:numFmt w:val="bullet"/>
      <w:lvlText w:val="•"/>
      <w:lvlJc w:val="left"/>
      <w:pPr>
        <w:ind w:left="7560" w:hanging="360"/>
      </w:pPr>
      <w:rPr>
        <w:rFonts w:hint="default"/>
        <w:lang w:val="en-US" w:eastAsia="en-US" w:bidi="ar-SA"/>
      </w:rPr>
    </w:lvl>
    <w:lvl w:ilvl="6" w:tplc="668EF304">
      <w:numFmt w:val="bullet"/>
      <w:lvlText w:val="•"/>
      <w:lvlJc w:val="left"/>
      <w:pPr>
        <w:ind w:left="8880" w:hanging="360"/>
      </w:pPr>
      <w:rPr>
        <w:rFonts w:hint="default"/>
        <w:lang w:val="en-US" w:eastAsia="en-US" w:bidi="ar-SA"/>
      </w:rPr>
    </w:lvl>
    <w:lvl w:ilvl="7" w:tplc="8916A8B2">
      <w:numFmt w:val="bullet"/>
      <w:lvlText w:val="•"/>
      <w:lvlJc w:val="left"/>
      <w:pPr>
        <w:ind w:left="10200" w:hanging="360"/>
      </w:pPr>
      <w:rPr>
        <w:rFonts w:hint="default"/>
        <w:lang w:val="en-US" w:eastAsia="en-US" w:bidi="ar-SA"/>
      </w:rPr>
    </w:lvl>
    <w:lvl w:ilvl="8" w:tplc="46E4032C">
      <w:numFmt w:val="bullet"/>
      <w:lvlText w:val="•"/>
      <w:lvlJc w:val="left"/>
      <w:pPr>
        <w:ind w:left="11520" w:hanging="360"/>
      </w:pPr>
      <w:rPr>
        <w:rFonts w:hint="default"/>
        <w:lang w:val="en-US" w:eastAsia="en-US" w:bidi="ar-SA"/>
      </w:rPr>
    </w:lvl>
  </w:abstractNum>
  <w:abstractNum w:abstractNumId="262">
    <w:nsid w:val="57E70698"/>
    <w:multiLevelType w:val="hybridMultilevel"/>
    <w:tmpl w:val="6730026E"/>
    <w:lvl w:ilvl="0" w:tplc="9142FAD6">
      <w:numFmt w:val="bullet"/>
      <w:lvlText w:val="●"/>
      <w:lvlJc w:val="left"/>
      <w:pPr>
        <w:ind w:left="1336" w:hanging="574"/>
      </w:pPr>
      <w:rPr>
        <w:rFonts w:ascii="Times New Roman" w:eastAsia="Times New Roman" w:hAnsi="Times New Roman" w:cs="Times New Roman" w:hint="default"/>
        <w:b w:val="0"/>
        <w:bCs w:val="0"/>
        <w:i w:val="0"/>
        <w:iCs w:val="0"/>
        <w:spacing w:val="0"/>
        <w:w w:val="100"/>
        <w:sz w:val="24"/>
        <w:szCs w:val="24"/>
        <w:lang w:val="en-US" w:eastAsia="en-US" w:bidi="ar-SA"/>
      </w:rPr>
    </w:lvl>
    <w:lvl w:ilvl="1" w:tplc="A8843DFE">
      <w:numFmt w:val="bullet"/>
      <w:lvlText w:val="•"/>
      <w:lvlJc w:val="left"/>
      <w:pPr>
        <w:ind w:left="2300" w:hanging="574"/>
      </w:pPr>
      <w:rPr>
        <w:rFonts w:hint="default"/>
        <w:lang w:val="en-US" w:eastAsia="en-US" w:bidi="ar-SA"/>
      </w:rPr>
    </w:lvl>
    <w:lvl w:ilvl="2" w:tplc="A73E89F2">
      <w:numFmt w:val="bullet"/>
      <w:lvlText w:val="•"/>
      <w:lvlJc w:val="left"/>
      <w:pPr>
        <w:ind w:left="3261" w:hanging="574"/>
      </w:pPr>
      <w:rPr>
        <w:rFonts w:hint="default"/>
        <w:lang w:val="en-US" w:eastAsia="en-US" w:bidi="ar-SA"/>
      </w:rPr>
    </w:lvl>
    <w:lvl w:ilvl="3" w:tplc="B3E4A4B4">
      <w:numFmt w:val="bullet"/>
      <w:lvlText w:val="•"/>
      <w:lvlJc w:val="left"/>
      <w:pPr>
        <w:ind w:left="4221" w:hanging="574"/>
      </w:pPr>
      <w:rPr>
        <w:rFonts w:hint="default"/>
        <w:lang w:val="en-US" w:eastAsia="en-US" w:bidi="ar-SA"/>
      </w:rPr>
    </w:lvl>
    <w:lvl w:ilvl="4" w:tplc="FB8CC650">
      <w:numFmt w:val="bullet"/>
      <w:lvlText w:val="•"/>
      <w:lvlJc w:val="left"/>
      <w:pPr>
        <w:ind w:left="5182" w:hanging="574"/>
      </w:pPr>
      <w:rPr>
        <w:rFonts w:hint="default"/>
        <w:lang w:val="en-US" w:eastAsia="en-US" w:bidi="ar-SA"/>
      </w:rPr>
    </w:lvl>
    <w:lvl w:ilvl="5" w:tplc="8E04BDC2">
      <w:numFmt w:val="bullet"/>
      <w:lvlText w:val="•"/>
      <w:lvlJc w:val="left"/>
      <w:pPr>
        <w:ind w:left="6143" w:hanging="574"/>
      </w:pPr>
      <w:rPr>
        <w:rFonts w:hint="default"/>
        <w:lang w:val="en-US" w:eastAsia="en-US" w:bidi="ar-SA"/>
      </w:rPr>
    </w:lvl>
    <w:lvl w:ilvl="6" w:tplc="44E2F846">
      <w:numFmt w:val="bullet"/>
      <w:lvlText w:val="•"/>
      <w:lvlJc w:val="left"/>
      <w:pPr>
        <w:ind w:left="7103" w:hanging="574"/>
      </w:pPr>
      <w:rPr>
        <w:rFonts w:hint="default"/>
        <w:lang w:val="en-US" w:eastAsia="en-US" w:bidi="ar-SA"/>
      </w:rPr>
    </w:lvl>
    <w:lvl w:ilvl="7" w:tplc="514654B4">
      <w:numFmt w:val="bullet"/>
      <w:lvlText w:val="•"/>
      <w:lvlJc w:val="left"/>
      <w:pPr>
        <w:ind w:left="8064" w:hanging="574"/>
      </w:pPr>
      <w:rPr>
        <w:rFonts w:hint="default"/>
        <w:lang w:val="en-US" w:eastAsia="en-US" w:bidi="ar-SA"/>
      </w:rPr>
    </w:lvl>
    <w:lvl w:ilvl="8" w:tplc="D04EEAE0">
      <w:numFmt w:val="bullet"/>
      <w:lvlText w:val="•"/>
      <w:lvlJc w:val="left"/>
      <w:pPr>
        <w:ind w:left="9025" w:hanging="574"/>
      </w:pPr>
      <w:rPr>
        <w:rFonts w:hint="default"/>
        <w:lang w:val="en-US" w:eastAsia="en-US" w:bidi="ar-SA"/>
      </w:rPr>
    </w:lvl>
  </w:abstractNum>
  <w:abstractNum w:abstractNumId="263">
    <w:nsid w:val="5839560E"/>
    <w:multiLevelType w:val="hybridMultilevel"/>
    <w:tmpl w:val="5A000852"/>
    <w:lvl w:ilvl="0" w:tplc="B3CE7430">
      <w:start w:val="1"/>
      <w:numFmt w:val="decimal"/>
      <w:lvlText w:val="%1."/>
      <w:lvlJc w:val="left"/>
      <w:pPr>
        <w:ind w:left="1280" w:hanging="720"/>
        <w:jc w:val="left"/>
      </w:pPr>
      <w:rPr>
        <w:rFonts w:ascii="Calibri" w:eastAsia="Calibri" w:hAnsi="Calibri" w:cs="Calibri" w:hint="default"/>
        <w:b w:val="0"/>
        <w:bCs w:val="0"/>
        <w:i w:val="0"/>
        <w:iCs w:val="0"/>
        <w:spacing w:val="0"/>
        <w:w w:val="100"/>
        <w:sz w:val="24"/>
        <w:szCs w:val="24"/>
        <w:lang w:val="en-US" w:eastAsia="en-US" w:bidi="ar-SA"/>
      </w:rPr>
    </w:lvl>
    <w:lvl w:ilvl="1" w:tplc="D8B8903A">
      <w:start w:val="1"/>
      <w:numFmt w:val="lowerRoman"/>
      <w:lvlText w:val="%2."/>
      <w:lvlJc w:val="left"/>
      <w:pPr>
        <w:ind w:left="2000" w:hanging="720"/>
        <w:jc w:val="left"/>
      </w:pPr>
      <w:rPr>
        <w:rFonts w:ascii="Calibri" w:eastAsia="Calibri" w:hAnsi="Calibri" w:cs="Calibri" w:hint="default"/>
        <w:b w:val="0"/>
        <w:bCs w:val="0"/>
        <w:i w:val="0"/>
        <w:iCs w:val="0"/>
        <w:spacing w:val="0"/>
        <w:w w:val="100"/>
        <w:sz w:val="24"/>
        <w:szCs w:val="24"/>
        <w:lang w:val="en-US" w:eastAsia="en-US" w:bidi="ar-SA"/>
      </w:rPr>
    </w:lvl>
    <w:lvl w:ilvl="2" w:tplc="9E7A156C">
      <w:numFmt w:val="bullet"/>
      <w:lvlText w:val="•"/>
      <w:lvlJc w:val="left"/>
      <w:pPr>
        <w:ind w:left="2973" w:hanging="720"/>
      </w:pPr>
      <w:rPr>
        <w:rFonts w:hint="default"/>
        <w:lang w:val="en-US" w:eastAsia="en-US" w:bidi="ar-SA"/>
      </w:rPr>
    </w:lvl>
    <w:lvl w:ilvl="3" w:tplc="4D423596">
      <w:numFmt w:val="bullet"/>
      <w:lvlText w:val="•"/>
      <w:lvlJc w:val="left"/>
      <w:pPr>
        <w:ind w:left="3946" w:hanging="720"/>
      </w:pPr>
      <w:rPr>
        <w:rFonts w:hint="default"/>
        <w:lang w:val="en-US" w:eastAsia="en-US" w:bidi="ar-SA"/>
      </w:rPr>
    </w:lvl>
    <w:lvl w:ilvl="4" w:tplc="04DCA866">
      <w:numFmt w:val="bullet"/>
      <w:lvlText w:val="•"/>
      <w:lvlJc w:val="left"/>
      <w:pPr>
        <w:ind w:left="4920" w:hanging="720"/>
      </w:pPr>
      <w:rPr>
        <w:rFonts w:hint="default"/>
        <w:lang w:val="en-US" w:eastAsia="en-US" w:bidi="ar-SA"/>
      </w:rPr>
    </w:lvl>
    <w:lvl w:ilvl="5" w:tplc="CD582B88">
      <w:numFmt w:val="bullet"/>
      <w:lvlText w:val="•"/>
      <w:lvlJc w:val="left"/>
      <w:pPr>
        <w:ind w:left="5893" w:hanging="720"/>
      </w:pPr>
      <w:rPr>
        <w:rFonts w:hint="default"/>
        <w:lang w:val="en-US" w:eastAsia="en-US" w:bidi="ar-SA"/>
      </w:rPr>
    </w:lvl>
    <w:lvl w:ilvl="6" w:tplc="8E04B842">
      <w:numFmt w:val="bullet"/>
      <w:lvlText w:val="•"/>
      <w:lvlJc w:val="left"/>
      <w:pPr>
        <w:ind w:left="6866" w:hanging="720"/>
      </w:pPr>
      <w:rPr>
        <w:rFonts w:hint="default"/>
        <w:lang w:val="en-US" w:eastAsia="en-US" w:bidi="ar-SA"/>
      </w:rPr>
    </w:lvl>
    <w:lvl w:ilvl="7" w:tplc="52445BF6">
      <w:numFmt w:val="bullet"/>
      <w:lvlText w:val="•"/>
      <w:lvlJc w:val="left"/>
      <w:pPr>
        <w:ind w:left="7840" w:hanging="720"/>
      </w:pPr>
      <w:rPr>
        <w:rFonts w:hint="default"/>
        <w:lang w:val="en-US" w:eastAsia="en-US" w:bidi="ar-SA"/>
      </w:rPr>
    </w:lvl>
    <w:lvl w:ilvl="8" w:tplc="872AE860">
      <w:numFmt w:val="bullet"/>
      <w:lvlText w:val="•"/>
      <w:lvlJc w:val="left"/>
      <w:pPr>
        <w:ind w:left="8813" w:hanging="720"/>
      </w:pPr>
      <w:rPr>
        <w:rFonts w:hint="default"/>
        <w:lang w:val="en-US" w:eastAsia="en-US" w:bidi="ar-SA"/>
      </w:rPr>
    </w:lvl>
  </w:abstractNum>
  <w:abstractNum w:abstractNumId="264">
    <w:nsid w:val="585E586D"/>
    <w:multiLevelType w:val="hybridMultilevel"/>
    <w:tmpl w:val="34062EF8"/>
    <w:lvl w:ilvl="0" w:tplc="2C0AF0E6">
      <w:start w:val="1"/>
      <w:numFmt w:val="decimal"/>
      <w:lvlText w:val="%1."/>
      <w:lvlJc w:val="left"/>
      <w:pPr>
        <w:ind w:left="16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87C67FE">
      <w:numFmt w:val="bullet"/>
      <w:lvlText w:val="•"/>
      <w:lvlJc w:val="left"/>
      <w:pPr>
        <w:ind w:left="2594" w:hanging="360"/>
      </w:pPr>
      <w:rPr>
        <w:rFonts w:hint="default"/>
        <w:lang w:val="en-US" w:eastAsia="en-US" w:bidi="ar-SA"/>
      </w:rPr>
    </w:lvl>
    <w:lvl w:ilvl="2" w:tplc="12AA5CA6">
      <w:numFmt w:val="bullet"/>
      <w:lvlText w:val="•"/>
      <w:lvlJc w:val="left"/>
      <w:pPr>
        <w:ind w:left="3528" w:hanging="360"/>
      </w:pPr>
      <w:rPr>
        <w:rFonts w:hint="default"/>
        <w:lang w:val="en-US" w:eastAsia="en-US" w:bidi="ar-SA"/>
      </w:rPr>
    </w:lvl>
    <w:lvl w:ilvl="3" w:tplc="D984234E">
      <w:numFmt w:val="bullet"/>
      <w:lvlText w:val="•"/>
      <w:lvlJc w:val="left"/>
      <w:pPr>
        <w:ind w:left="4462" w:hanging="360"/>
      </w:pPr>
      <w:rPr>
        <w:rFonts w:hint="default"/>
        <w:lang w:val="en-US" w:eastAsia="en-US" w:bidi="ar-SA"/>
      </w:rPr>
    </w:lvl>
    <w:lvl w:ilvl="4" w:tplc="DD7800DA">
      <w:numFmt w:val="bullet"/>
      <w:lvlText w:val="•"/>
      <w:lvlJc w:val="left"/>
      <w:pPr>
        <w:ind w:left="5396" w:hanging="360"/>
      </w:pPr>
      <w:rPr>
        <w:rFonts w:hint="default"/>
        <w:lang w:val="en-US" w:eastAsia="en-US" w:bidi="ar-SA"/>
      </w:rPr>
    </w:lvl>
    <w:lvl w:ilvl="5" w:tplc="2188BB00">
      <w:numFmt w:val="bullet"/>
      <w:lvlText w:val="•"/>
      <w:lvlJc w:val="left"/>
      <w:pPr>
        <w:ind w:left="6330" w:hanging="360"/>
      </w:pPr>
      <w:rPr>
        <w:rFonts w:hint="default"/>
        <w:lang w:val="en-US" w:eastAsia="en-US" w:bidi="ar-SA"/>
      </w:rPr>
    </w:lvl>
    <w:lvl w:ilvl="6" w:tplc="A0DE0F54">
      <w:numFmt w:val="bullet"/>
      <w:lvlText w:val="•"/>
      <w:lvlJc w:val="left"/>
      <w:pPr>
        <w:ind w:left="7264" w:hanging="360"/>
      </w:pPr>
      <w:rPr>
        <w:rFonts w:hint="default"/>
        <w:lang w:val="en-US" w:eastAsia="en-US" w:bidi="ar-SA"/>
      </w:rPr>
    </w:lvl>
    <w:lvl w:ilvl="7" w:tplc="7FB0F224">
      <w:numFmt w:val="bullet"/>
      <w:lvlText w:val="•"/>
      <w:lvlJc w:val="left"/>
      <w:pPr>
        <w:ind w:left="8198" w:hanging="360"/>
      </w:pPr>
      <w:rPr>
        <w:rFonts w:hint="default"/>
        <w:lang w:val="en-US" w:eastAsia="en-US" w:bidi="ar-SA"/>
      </w:rPr>
    </w:lvl>
    <w:lvl w:ilvl="8" w:tplc="F3B29926">
      <w:numFmt w:val="bullet"/>
      <w:lvlText w:val="•"/>
      <w:lvlJc w:val="left"/>
      <w:pPr>
        <w:ind w:left="9132" w:hanging="360"/>
      </w:pPr>
      <w:rPr>
        <w:rFonts w:hint="default"/>
        <w:lang w:val="en-US" w:eastAsia="en-US" w:bidi="ar-SA"/>
      </w:rPr>
    </w:lvl>
  </w:abstractNum>
  <w:abstractNum w:abstractNumId="265">
    <w:nsid w:val="58DC4742"/>
    <w:multiLevelType w:val="hybridMultilevel"/>
    <w:tmpl w:val="EFF8BA2A"/>
    <w:lvl w:ilvl="0" w:tplc="7C3469C8">
      <w:start w:val="1"/>
      <w:numFmt w:val="decimal"/>
      <w:lvlText w:val="%1."/>
      <w:lvlJc w:val="left"/>
      <w:pPr>
        <w:ind w:left="16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3DAD7D0">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2" w:tplc="FBA215AC">
      <w:numFmt w:val="bullet"/>
      <w:lvlText w:val="•"/>
      <w:lvlJc w:val="left"/>
      <w:pPr>
        <w:ind w:left="3528" w:hanging="360"/>
      </w:pPr>
      <w:rPr>
        <w:rFonts w:hint="default"/>
        <w:lang w:val="en-US" w:eastAsia="en-US" w:bidi="ar-SA"/>
      </w:rPr>
    </w:lvl>
    <w:lvl w:ilvl="3" w:tplc="CC4E5A2A">
      <w:numFmt w:val="bullet"/>
      <w:lvlText w:val="•"/>
      <w:lvlJc w:val="left"/>
      <w:pPr>
        <w:ind w:left="4462" w:hanging="360"/>
      </w:pPr>
      <w:rPr>
        <w:rFonts w:hint="default"/>
        <w:lang w:val="en-US" w:eastAsia="en-US" w:bidi="ar-SA"/>
      </w:rPr>
    </w:lvl>
    <w:lvl w:ilvl="4" w:tplc="54EAF3E2">
      <w:numFmt w:val="bullet"/>
      <w:lvlText w:val="•"/>
      <w:lvlJc w:val="left"/>
      <w:pPr>
        <w:ind w:left="5396" w:hanging="360"/>
      </w:pPr>
      <w:rPr>
        <w:rFonts w:hint="default"/>
        <w:lang w:val="en-US" w:eastAsia="en-US" w:bidi="ar-SA"/>
      </w:rPr>
    </w:lvl>
    <w:lvl w:ilvl="5" w:tplc="D1C649D8">
      <w:numFmt w:val="bullet"/>
      <w:lvlText w:val="•"/>
      <w:lvlJc w:val="left"/>
      <w:pPr>
        <w:ind w:left="6330" w:hanging="360"/>
      </w:pPr>
      <w:rPr>
        <w:rFonts w:hint="default"/>
        <w:lang w:val="en-US" w:eastAsia="en-US" w:bidi="ar-SA"/>
      </w:rPr>
    </w:lvl>
    <w:lvl w:ilvl="6" w:tplc="73482330">
      <w:numFmt w:val="bullet"/>
      <w:lvlText w:val="•"/>
      <w:lvlJc w:val="left"/>
      <w:pPr>
        <w:ind w:left="7264" w:hanging="360"/>
      </w:pPr>
      <w:rPr>
        <w:rFonts w:hint="default"/>
        <w:lang w:val="en-US" w:eastAsia="en-US" w:bidi="ar-SA"/>
      </w:rPr>
    </w:lvl>
    <w:lvl w:ilvl="7" w:tplc="5D1C515E">
      <w:numFmt w:val="bullet"/>
      <w:lvlText w:val="•"/>
      <w:lvlJc w:val="left"/>
      <w:pPr>
        <w:ind w:left="8198" w:hanging="360"/>
      </w:pPr>
      <w:rPr>
        <w:rFonts w:hint="default"/>
        <w:lang w:val="en-US" w:eastAsia="en-US" w:bidi="ar-SA"/>
      </w:rPr>
    </w:lvl>
    <w:lvl w:ilvl="8" w:tplc="077433BA">
      <w:numFmt w:val="bullet"/>
      <w:lvlText w:val="•"/>
      <w:lvlJc w:val="left"/>
      <w:pPr>
        <w:ind w:left="9132" w:hanging="360"/>
      </w:pPr>
      <w:rPr>
        <w:rFonts w:hint="default"/>
        <w:lang w:val="en-US" w:eastAsia="en-US" w:bidi="ar-SA"/>
      </w:rPr>
    </w:lvl>
  </w:abstractNum>
  <w:abstractNum w:abstractNumId="266">
    <w:nsid w:val="59404435"/>
    <w:multiLevelType w:val="hybridMultilevel"/>
    <w:tmpl w:val="ED56A16C"/>
    <w:lvl w:ilvl="0" w:tplc="33D49B50">
      <w:start w:val="1"/>
      <w:numFmt w:val="decimal"/>
      <w:lvlText w:val="%1."/>
      <w:lvlJc w:val="left"/>
      <w:pPr>
        <w:ind w:left="960"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F08A9458">
      <w:numFmt w:val="bullet"/>
      <w:lvlText w:val=""/>
      <w:lvlJc w:val="left"/>
      <w:pPr>
        <w:ind w:left="960" w:hanging="360"/>
      </w:pPr>
      <w:rPr>
        <w:rFonts w:ascii="Symbol" w:eastAsia="Symbol" w:hAnsi="Symbol" w:cs="Symbol" w:hint="default"/>
        <w:spacing w:val="0"/>
        <w:w w:val="100"/>
        <w:lang w:val="en-US" w:eastAsia="en-US" w:bidi="ar-SA"/>
      </w:rPr>
    </w:lvl>
    <w:lvl w:ilvl="2" w:tplc="6CBE2DAA">
      <w:numFmt w:val="bullet"/>
      <w:lvlText w:val="•"/>
      <w:lvlJc w:val="left"/>
      <w:pPr>
        <w:ind w:left="3600" w:hanging="360"/>
      </w:pPr>
      <w:rPr>
        <w:rFonts w:hint="default"/>
        <w:lang w:val="en-US" w:eastAsia="en-US" w:bidi="ar-SA"/>
      </w:rPr>
    </w:lvl>
    <w:lvl w:ilvl="3" w:tplc="536CC682">
      <w:numFmt w:val="bullet"/>
      <w:lvlText w:val="•"/>
      <w:lvlJc w:val="left"/>
      <w:pPr>
        <w:ind w:left="4920" w:hanging="360"/>
      </w:pPr>
      <w:rPr>
        <w:rFonts w:hint="default"/>
        <w:lang w:val="en-US" w:eastAsia="en-US" w:bidi="ar-SA"/>
      </w:rPr>
    </w:lvl>
    <w:lvl w:ilvl="4" w:tplc="1E482910">
      <w:numFmt w:val="bullet"/>
      <w:lvlText w:val="•"/>
      <w:lvlJc w:val="left"/>
      <w:pPr>
        <w:ind w:left="6240" w:hanging="360"/>
      </w:pPr>
      <w:rPr>
        <w:rFonts w:hint="default"/>
        <w:lang w:val="en-US" w:eastAsia="en-US" w:bidi="ar-SA"/>
      </w:rPr>
    </w:lvl>
    <w:lvl w:ilvl="5" w:tplc="B58C43E2">
      <w:numFmt w:val="bullet"/>
      <w:lvlText w:val="•"/>
      <w:lvlJc w:val="left"/>
      <w:pPr>
        <w:ind w:left="7560" w:hanging="360"/>
      </w:pPr>
      <w:rPr>
        <w:rFonts w:hint="default"/>
        <w:lang w:val="en-US" w:eastAsia="en-US" w:bidi="ar-SA"/>
      </w:rPr>
    </w:lvl>
    <w:lvl w:ilvl="6" w:tplc="90C0B3E4">
      <w:numFmt w:val="bullet"/>
      <w:lvlText w:val="•"/>
      <w:lvlJc w:val="left"/>
      <w:pPr>
        <w:ind w:left="8880" w:hanging="360"/>
      </w:pPr>
      <w:rPr>
        <w:rFonts w:hint="default"/>
        <w:lang w:val="en-US" w:eastAsia="en-US" w:bidi="ar-SA"/>
      </w:rPr>
    </w:lvl>
    <w:lvl w:ilvl="7" w:tplc="E5A6D3CC">
      <w:numFmt w:val="bullet"/>
      <w:lvlText w:val="•"/>
      <w:lvlJc w:val="left"/>
      <w:pPr>
        <w:ind w:left="10200" w:hanging="360"/>
      </w:pPr>
      <w:rPr>
        <w:rFonts w:hint="default"/>
        <w:lang w:val="en-US" w:eastAsia="en-US" w:bidi="ar-SA"/>
      </w:rPr>
    </w:lvl>
    <w:lvl w:ilvl="8" w:tplc="BB00A374">
      <w:numFmt w:val="bullet"/>
      <w:lvlText w:val="•"/>
      <w:lvlJc w:val="left"/>
      <w:pPr>
        <w:ind w:left="11520" w:hanging="360"/>
      </w:pPr>
      <w:rPr>
        <w:rFonts w:hint="default"/>
        <w:lang w:val="en-US" w:eastAsia="en-US" w:bidi="ar-SA"/>
      </w:rPr>
    </w:lvl>
  </w:abstractNum>
  <w:abstractNum w:abstractNumId="267">
    <w:nsid w:val="59491FC0"/>
    <w:multiLevelType w:val="hybridMultilevel"/>
    <w:tmpl w:val="84DA043A"/>
    <w:lvl w:ilvl="0" w:tplc="81D2DD0C">
      <w:start w:val="1"/>
      <w:numFmt w:val="decimal"/>
      <w:lvlText w:val="%1)"/>
      <w:lvlJc w:val="left"/>
      <w:pPr>
        <w:ind w:left="560" w:hanging="250"/>
        <w:jc w:val="left"/>
      </w:pPr>
      <w:rPr>
        <w:rFonts w:ascii="Calibri" w:eastAsia="Calibri" w:hAnsi="Calibri" w:cs="Calibri" w:hint="default"/>
        <w:b w:val="0"/>
        <w:bCs w:val="0"/>
        <w:i w:val="0"/>
        <w:iCs w:val="0"/>
        <w:spacing w:val="0"/>
        <w:w w:val="100"/>
        <w:sz w:val="24"/>
        <w:szCs w:val="24"/>
        <w:lang w:val="en-US" w:eastAsia="en-US" w:bidi="ar-SA"/>
      </w:rPr>
    </w:lvl>
    <w:lvl w:ilvl="1" w:tplc="D3C854F4">
      <w:numFmt w:val="bullet"/>
      <w:lvlText w:val="•"/>
      <w:lvlJc w:val="left"/>
      <w:pPr>
        <w:ind w:left="1580" w:hanging="250"/>
      </w:pPr>
      <w:rPr>
        <w:rFonts w:hint="default"/>
        <w:lang w:val="en-US" w:eastAsia="en-US" w:bidi="ar-SA"/>
      </w:rPr>
    </w:lvl>
    <w:lvl w:ilvl="2" w:tplc="83109F8C">
      <w:numFmt w:val="bullet"/>
      <w:lvlText w:val="•"/>
      <w:lvlJc w:val="left"/>
      <w:pPr>
        <w:ind w:left="2600" w:hanging="250"/>
      </w:pPr>
      <w:rPr>
        <w:rFonts w:hint="default"/>
        <w:lang w:val="en-US" w:eastAsia="en-US" w:bidi="ar-SA"/>
      </w:rPr>
    </w:lvl>
    <w:lvl w:ilvl="3" w:tplc="47E0B99E">
      <w:numFmt w:val="bullet"/>
      <w:lvlText w:val="•"/>
      <w:lvlJc w:val="left"/>
      <w:pPr>
        <w:ind w:left="3620" w:hanging="250"/>
      </w:pPr>
      <w:rPr>
        <w:rFonts w:hint="default"/>
        <w:lang w:val="en-US" w:eastAsia="en-US" w:bidi="ar-SA"/>
      </w:rPr>
    </w:lvl>
    <w:lvl w:ilvl="4" w:tplc="73EA4D02">
      <w:numFmt w:val="bullet"/>
      <w:lvlText w:val="•"/>
      <w:lvlJc w:val="left"/>
      <w:pPr>
        <w:ind w:left="4640" w:hanging="250"/>
      </w:pPr>
      <w:rPr>
        <w:rFonts w:hint="default"/>
        <w:lang w:val="en-US" w:eastAsia="en-US" w:bidi="ar-SA"/>
      </w:rPr>
    </w:lvl>
    <w:lvl w:ilvl="5" w:tplc="9E7A386E">
      <w:numFmt w:val="bullet"/>
      <w:lvlText w:val="•"/>
      <w:lvlJc w:val="left"/>
      <w:pPr>
        <w:ind w:left="5660" w:hanging="250"/>
      </w:pPr>
      <w:rPr>
        <w:rFonts w:hint="default"/>
        <w:lang w:val="en-US" w:eastAsia="en-US" w:bidi="ar-SA"/>
      </w:rPr>
    </w:lvl>
    <w:lvl w:ilvl="6" w:tplc="481CBD7C">
      <w:numFmt w:val="bullet"/>
      <w:lvlText w:val="•"/>
      <w:lvlJc w:val="left"/>
      <w:pPr>
        <w:ind w:left="6680" w:hanging="250"/>
      </w:pPr>
      <w:rPr>
        <w:rFonts w:hint="default"/>
        <w:lang w:val="en-US" w:eastAsia="en-US" w:bidi="ar-SA"/>
      </w:rPr>
    </w:lvl>
    <w:lvl w:ilvl="7" w:tplc="DCEE4CBC">
      <w:numFmt w:val="bullet"/>
      <w:lvlText w:val="•"/>
      <w:lvlJc w:val="left"/>
      <w:pPr>
        <w:ind w:left="7700" w:hanging="250"/>
      </w:pPr>
      <w:rPr>
        <w:rFonts w:hint="default"/>
        <w:lang w:val="en-US" w:eastAsia="en-US" w:bidi="ar-SA"/>
      </w:rPr>
    </w:lvl>
    <w:lvl w:ilvl="8" w:tplc="4F5CE186">
      <w:numFmt w:val="bullet"/>
      <w:lvlText w:val="•"/>
      <w:lvlJc w:val="left"/>
      <w:pPr>
        <w:ind w:left="8720" w:hanging="250"/>
      </w:pPr>
      <w:rPr>
        <w:rFonts w:hint="default"/>
        <w:lang w:val="en-US" w:eastAsia="en-US" w:bidi="ar-SA"/>
      </w:rPr>
    </w:lvl>
  </w:abstractNum>
  <w:abstractNum w:abstractNumId="268">
    <w:nsid w:val="596B225A"/>
    <w:multiLevelType w:val="hybridMultilevel"/>
    <w:tmpl w:val="082CC028"/>
    <w:lvl w:ilvl="0" w:tplc="781074FC">
      <w:start w:val="1"/>
      <w:numFmt w:val="decimal"/>
      <w:lvlText w:val="%1."/>
      <w:lvlJc w:val="left"/>
      <w:pPr>
        <w:ind w:left="1280" w:hanging="620"/>
        <w:jc w:val="right"/>
      </w:pPr>
      <w:rPr>
        <w:rFonts w:ascii="Calibri" w:eastAsia="Calibri" w:hAnsi="Calibri" w:cs="Calibri" w:hint="default"/>
        <w:b w:val="0"/>
        <w:bCs w:val="0"/>
        <w:i w:val="0"/>
        <w:iCs w:val="0"/>
        <w:spacing w:val="0"/>
        <w:w w:val="100"/>
        <w:sz w:val="24"/>
        <w:szCs w:val="24"/>
        <w:lang w:val="en-US" w:eastAsia="en-US" w:bidi="ar-SA"/>
      </w:rPr>
    </w:lvl>
    <w:lvl w:ilvl="1" w:tplc="859411AE">
      <w:numFmt w:val="bullet"/>
      <w:lvlText w:val="•"/>
      <w:lvlJc w:val="left"/>
      <w:pPr>
        <w:ind w:left="1280" w:hanging="360"/>
      </w:pPr>
      <w:rPr>
        <w:rFonts w:ascii="Calibri" w:eastAsia="Calibri" w:hAnsi="Calibri" w:cs="Calibri" w:hint="default"/>
        <w:b w:val="0"/>
        <w:bCs w:val="0"/>
        <w:i w:val="0"/>
        <w:iCs w:val="0"/>
        <w:spacing w:val="0"/>
        <w:w w:val="100"/>
        <w:sz w:val="24"/>
        <w:szCs w:val="24"/>
        <w:lang w:val="en-US" w:eastAsia="en-US" w:bidi="ar-SA"/>
      </w:rPr>
    </w:lvl>
    <w:lvl w:ilvl="2" w:tplc="C1D0F8A4">
      <w:numFmt w:val="bullet"/>
      <w:lvlText w:val="•"/>
      <w:lvlJc w:val="left"/>
      <w:pPr>
        <w:ind w:left="3176" w:hanging="360"/>
      </w:pPr>
      <w:rPr>
        <w:rFonts w:hint="default"/>
        <w:lang w:val="en-US" w:eastAsia="en-US" w:bidi="ar-SA"/>
      </w:rPr>
    </w:lvl>
    <w:lvl w:ilvl="3" w:tplc="2C7E245E">
      <w:numFmt w:val="bullet"/>
      <w:lvlText w:val="•"/>
      <w:lvlJc w:val="left"/>
      <w:pPr>
        <w:ind w:left="4124" w:hanging="360"/>
      </w:pPr>
      <w:rPr>
        <w:rFonts w:hint="default"/>
        <w:lang w:val="en-US" w:eastAsia="en-US" w:bidi="ar-SA"/>
      </w:rPr>
    </w:lvl>
    <w:lvl w:ilvl="4" w:tplc="ABDCB380">
      <w:numFmt w:val="bullet"/>
      <w:lvlText w:val="•"/>
      <w:lvlJc w:val="left"/>
      <w:pPr>
        <w:ind w:left="5072" w:hanging="360"/>
      </w:pPr>
      <w:rPr>
        <w:rFonts w:hint="default"/>
        <w:lang w:val="en-US" w:eastAsia="en-US" w:bidi="ar-SA"/>
      </w:rPr>
    </w:lvl>
    <w:lvl w:ilvl="5" w:tplc="A5204DE2">
      <w:numFmt w:val="bullet"/>
      <w:lvlText w:val="•"/>
      <w:lvlJc w:val="left"/>
      <w:pPr>
        <w:ind w:left="6020" w:hanging="360"/>
      </w:pPr>
      <w:rPr>
        <w:rFonts w:hint="default"/>
        <w:lang w:val="en-US" w:eastAsia="en-US" w:bidi="ar-SA"/>
      </w:rPr>
    </w:lvl>
    <w:lvl w:ilvl="6" w:tplc="2E7A5704">
      <w:numFmt w:val="bullet"/>
      <w:lvlText w:val="•"/>
      <w:lvlJc w:val="left"/>
      <w:pPr>
        <w:ind w:left="6968" w:hanging="360"/>
      </w:pPr>
      <w:rPr>
        <w:rFonts w:hint="default"/>
        <w:lang w:val="en-US" w:eastAsia="en-US" w:bidi="ar-SA"/>
      </w:rPr>
    </w:lvl>
    <w:lvl w:ilvl="7" w:tplc="B316FDFE">
      <w:numFmt w:val="bullet"/>
      <w:lvlText w:val="•"/>
      <w:lvlJc w:val="left"/>
      <w:pPr>
        <w:ind w:left="7916" w:hanging="360"/>
      </w:pPr>
      <w:rPr>
        <w:rFonts w:hint="default"/>
        <w:lang w:val="en-US" w:eastAsia="en-US" w:bidi="ar-SA"/>
      </w:rPr>
    </w:lvl>
    <w:lvl w:ilvl="8" w:tplc="B322CEBA">
      <w:numFmt w:val="bullet"/>
      <w:lvlText w:val="•"/>
      <w:lvlJc w:val="left"/>
      <w:pPr>
        <w:ind w:left="8864" w:hanging="360"/>
      </w:pPr>
      <w:rPr>
        <w:rFonts w:hint="default"/>
        <w:lang w:val="en-US" w:eastAsia="en-US" w:bidi="ar-SA"/>
      </w:rPr>
    </w:lvl>
  </w:abstractNum>
  <w:abstractNum w:abstractNumId="269">
    <w:nsid w:val="59FF4767"/>
    <w:multiLevelType w:val="hybridMultilevel"/>
    <w:tmpl w:val="031EEC18"/>
    <w:lvl w:ilvl="0" w:tplc="E76261D4">
      <w:start w:val="1"/>
      <w:numFmt w:val="decimal"/>
      <w:lvlText w:val="%1)"/>
      <w:lvlJc w:val="left"/>
      <w:pPr>
        <w:ind w:left="1280" w:hanging="360"/>
        <w:jc w:val="left"/>
      </w:pPr>
      <w:rPr>
        <w:rFonts w:ascii="Calibri" w:eastAsia="Calibri" w:hAnsi="Calibri" w:cs="Calibri" w:hint="default"/>
        <w:b w:val="0"/>
        <w:bCs w:val="0"/>
        <w:i w:val="0"/>
        <w:iCs w:val="0"/>
        <w:spacing w:val="0"/>
        <w:w w:val="100"/>
        <w:sz w:val="24"/>
        <w:szCs w:val="24"/>
        <w:lang w:val="en-US" w:eastAsia="en-US" w:bidi="ar-SA"/>
      </w:rPr>
    </w:lvl>
    <w:lvl w:ilvl="1" w:tplc="92507652">
      <w:start w:val="1"/>
      <w:numFmt w:val="lowerRoman"/>
      <w:lvlText w:val="%2)"/>
      <w:lvlJc w:val="left"/>
      <w:pPr>
        <w:ind w:left="2000" w:hanging="720"/>
        <w:jc w:val="left"/>
      </w:pPr>
      <w:rPr>
        <w:rFonts w:ascii="Calibri" w:eastAsia="Calibri" w:hAnsi="Calibri" w:cs="Calibri" w:hint="default"/>
        <w:b w:val="0"/>
        <w:bCs w:val="0"/>
        <w:i w:val="0"/>
        <w:iCs w:val="0"/>
        <w:spacing w:val="0"/>
        <w:w w:val="100"/>
        <w:sz w:val="24"/>
        <w:szCs w:val="24"/>
        <w:lang w:val="en-US" w:eastAsia="en-US" w:bidi="ar-SA"/>
      </w:rPr>
    </w:lvl>
    <w:lvl w:ilvl="2" w:tplc="CDFA7920">
      <w:numFmt w:val="bullet"/>
      <w:lvlText w:val="•"/>
      <w:lvlJc w:val="left"/>
      <w:pPr>
        <w:ind w:left="2973" w:hanging="720"/>
      </w:pPr>
      <w:rPr>
        <w:rFonts w:hint="default"/>
        <w:lang w:val="en-US" w:eastAsia="en-US" w:bidi="ar-SA"/>
      </w:rPr>
    </w:lvl>
    <w:lvl w:ilvl="3" w:tplc="6114985C">
      <w:numFmt w:val="bullet"/>
      <w:lvlText w:val="•"/>
      <w:lvlJc w:val="left"/>
      <w:pPr>
        <w:ind w:left="3946" w:hanging="720"/>
      </w:pPr>
      <w:rPr>
        <w:rFonts w:hint="default"/>
        <w:lang w:val="en-US" w:eastAsia="en-US" w:bidi="ar-SA"/>
      </w:rPr>
    </w:lvl>
    <w:lvl w:ilvl="4" w:tplc="86D65102">
      <w:numFmt w:val="bullet"/>
      <w:lvlText w:val="•"/>
      <w:lvlJc w:val="left"/>
      <w:pPr>
        <w:ind w:left="4920" w:hanging="720"/>
      </w:pPr>
      <w:rPr>
        <w:rFonts w:hint="default"/>
        <w:lang w:val="en-US" w:eastAsia="en-US" w:bidi="ar-SA"/>
      </w:rPr>
    </w:lvl>
    <w:lvl w:ilvl="5" w:tplc="504E174A">
      <w:numFmt w:val="bullet"/>
      <w:lvlText w:val="•"/>
      <w:lvlJc w:val="left"/>
      <w:pPr>
        <w:ind w:left="5893" w:hanging="720"/>
      </w:pPr>
      <w:rPr>
        <w:rFonts w:hint="default"/>
        <w:lang w:val="en-US" w:eastAsia="en-US" w:bidi="ar-SA"/>
      </w:rPr>
    </w:lvl>
    <w:lvl w:ilvl="6" w:tplc="BF944532">
      <w:numFmt w:val="bullet"/>
      <w:lvlText w:val="•"/>
      <w:lvlJc w:val="left"/>
      <w:pPr>
        <w:ind w:left="6866" w:hanging="720"/>
      </w:pPr>
      <w:rPr>
        <w:rFonts w:hint="default"/>
        <w:lang w:val="en-US" w:eastAsia="en-US" w:bidi="ar-SA"/>
      </w:rPr>
    </w:lvl>
    <w:lvl w:ilvl="7" w:tplc="FFF608CC">
      <w:numFmt w:val="bullet"/>
      <w:lvlText w:val="•"/>
      <w:lvlJc w:val="left"/>
      <w:pPr>
        <w:ind w:left="7840" w:hanging="720"/>
      </w:pPr>
      <w:rPr>
        <w:rFonts w:hint="default"/>
        <w:lang w:val="en-US" w:eastAsia="en-US" w:bidi="ar-SA"/>
      </w:rPr>
    </w:lvl>
    <w:lvl w:ilvl="8" w:tplc="DEDACC56">
      <w:numFmt w:val="bullet"/>
      <w:lvlText w:val="•"/>
      <w:lvlJc w:val="left"/>
      <w:pPr>
        <w:ind w:left="8813" w:hanging="720"/>
      </w:pPr>
      <w:rPr>
        <w:rFonts w:hint="default"/>
        <w:lang w:val="en-US" w:eastAsia="en-US" w:bidi="ar-SA"/>
      </w:rPr>
    </w:lvl>
  </w:abstractNum>
  <w:abstractNum w:abstractNumId="270">
    <w:nsid w:val="5A4604EA"/>
    <w:multiLevelType w:val="hybridMultilevel"/>
    <w:tmpl w:val="6C6CCD9C"/>
    <w:lvl w:ilvl="0" w:tplc="95D22FD0">
      <w:start w:val="1"/>
      <w:numFmt w:val="decimal"/>
      <w:lvlText w:val="%1."/>
      <w:lvlJc w:val="left"/>
      <w:pPr>
        <w:ind w:left="1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344E830">
      <w:numFmt w:val="bullet"/>
      <w:lvlText w:val="•"/>
      <w:lvlJc w:val="left"/>
      <w:pPr>
        <w:ind w:left="2496" w:hanging="360"/>
      </w:pPr>
      <w:rPr>
        <w:rFonts w:hint="default"/>
        <w:lang w:val="en-US" w:eastAsia="en-US" w:bidi="ar-SA"/>
      </w:rPr>
    </w:lvl>
    <w:lvl w:ilvl="2" w:tplc="0C509D4A">
      <w:numFmt w:val="bullet"/>
      <w:lvlText w:val="•"/>
      <w:lvlJc w:val="left"/>
      <w:pPr>
        <w:ind w:left="3413" w:hanging="360"/>
      </w:pPr>
      <w:rPr>
        <w:rFonts w:hint="default"/>
        <w:lang w:val="en-US" w:eastAsia="en-US" w:bidi="ar-SA"/>
      </w:rPr>
    </w:lvl>
    <w:lvl w:ilvl="3" w:tplc="D0CCB824">
      <w:numFmt w:val="bullet"/>
      <w:lvlText w:val="•"/>
      <w:lvlJc w:val="left"/>
      <w:pPr>
        <w:ind w:left="4329" w:hanging="360"/>
      </w:pPr>
      <w:rPr>
        <w:rFonts w:hint="default"/>
        <w:lang w:val="en-US" w:eastAsia="en-US" w:bidi="ar-SA"/>
      </w:rPr>
    </w:lvl>
    <w:lvl w:ilvl="4" w:tplc="E124C304">
      <w:numFmt w:val="bullet"/>
      <w:lvlText w:val="•"/>
      <w:lvlJc w:val="left"/>
      <w:pPr>
        <w:ind w:left="5246" w:hanging="360"/>
      </w:pPr>
      <w:rPr>
        <w:rFonts w:hint="default"/>
        <w:lang w:val="en-US" w:eastAsia="en-US" w:bidi="ar-SA"/>
      </w:rPr>
    </w:lvl>
    <w:lvl w:ilvl="5" w:tplc="02A6D4A8">
      <w:numFmt w:val="bullet"/>
      <w:lvlText w:val="•"/>
      <w:lvlJc w:val="left"/>
      <w:pPr>
        <w:ind w:left="6163" w:hanging="360"/>
      </w:pPr>
      <w:rPr>
        <w:rFonts w:hint="default"/>
        <w:lang w:val="en-US" w:eastAsia="en-US" w:bidi="ar-SA"/>
      </w:rPr>
    </w:lvl>
    <w:lvl w:ilvl="6" w:tplc="D9009030">
      <w:numFmt w:val="bullet"/>
      <w:lvlText w:val="•"/>
      <w:lvlJc w:val="left"/>
      <w:pPr>
        <w:ind w:left="7079" w:hanging="360"/>
      </w:pPr>
      <w:rPr>
        <w:rFonts w:hint="default"/>
        <w:lang w:val="en-US" w:eastAsia="en-US" w:bidi="ar-SA"/>
      </w:rPr>
    </w:lvl>
    <w:lvl w:ilvl="7" w:tplc="06B6E3E4">
      <w:numFmt w:val="bullet"/>
      <w:lvlText w:val="•"/>
      <w:lvlJc w:val="left"/>
      <w:pPr>
        <w:ind w:left="7996" w:hanging="360"/>
      </w:pPr>
      <w:rPr>
        <w:rFonts w:hint="default"/>
        <w:lang w:val="en-US" w:eastAsia="en-US" w:bidi="ar-SA"/>
      </w:rPr>
    </w:lvl>
    <w:lvl w:ilvl="8" w:tplc="643CB0E0">
      <w:numFmt w:val="bullet"/>
      <w:lvlText w:val="•"/>
      <w:lvlJc w:val="left"/>
      <w:pPr>
        <w:ind w:left="8913" w:hanging="360"/>
      </w:pPr>
      <w:rPr>
        <w:rFonts w:hint="default"/>
        <w:lang w:val="en-US" w:eastAsia="en-US" w:bidi="ar-SA"/>
      </w:rPr>
    </w:lvl>
  </w:abstractNum>
  <w:abstractNum w:abstractNumId="271">
    <w:nsid w:val="5A4F42A5"/>
    <w:multiLevelType w:val="hybridMultilevel"/>
    <w:tmpl w:val="FCB65B72"/>
    <w:lvl w:ilvl="0" w:tplc="B4743A86">
      <w:start w:val="1"/>
      <w:numFmt w:val="decimal"/>
      <w:lvlText w:val="%1)"/>
      <w:lvlJc w:val="left"/>
      <w:pPr>
        <w:ind w:left="1280" w:hanging="360"/>
        <w:jc w:val="left"/>
      </w:pPr>
      <w:rPr>
        <w:rFonts w:hint="default"/>
        <w:spacing w:val="0"/>
        <w:w w:val="100"/>
        <w:lang w:val="en-US" w:eastAsia="en-US" w:bidi="ar-SA"/>
      </w:rPr>
    </w:lvl>
    <w:lvl w:ilvl="1" w:tplc="741498F8">
      <w:numFmt w:val="bullet"/>
      <w:lvlText w:val="•"/>
      <w:lvlJc w:val="left"/>
      <w:pPr>
        <w:ind w:left="2228" w:hanging="360"/>
      </w:pPr>
      <w:rPr>
        <w:rFonts w:hint="default"/>
        <w:lang w:val="en-US" w:eastAsia="en-US" w:bidi="ar-SA"/>
      </w:rPr>
    </w:lvl>
    <w:lvl w:ilvl="2" w:tplc="D2CEB2AA">
      <w:numFmt w:val="bullet"/>
      <w:lvlText w:val="•"/>
      <w:lvlJc w:val="left"/>
      <w:pPr>
        <w:ind w:left="3176" w:hanging="360"/>
      </w:pPr>
      <w:rPr>
        <w:rFonts w:hint="default"/>
        <w:lang w:val="en-US" w:eastAsia="en-US" w:bidi="ar-SA"/>
      </w:rPr>
    </w:lvl>
    <w:lvl w:ilvl="3" w:tplc="D1B819A8">
      <w:numFmt w:val="bullet"/>
      <w:lvlText w:val="•"/>
      <w:lvlJc w:val="left"/>
      <w:pPr>
        <w:ind w:left="4124" w:hanging="360"/>
      </w:pPr>
      <w:rPr>
        <w:rFonts w:hint="default"/>
        <w:lang w:val="en-US" w:eastAsia="en-US" w:bidi="ar-SA"/>
      </w:rPr>
    </w:lvl>
    <w:lvl w:ilvl="4" w:tplc="839C8244">
      <w:numFmt w:val="bullet"/>
      <w:lvlText w:val="•"/>
      <w:lvlJc w:val="left"/>
      <w:pPr>
        <w:ind w:left="5072" w:hanging="360"/>
      </w:pPr>
      <w:rPr>
        <w:rFonts w:hint="default"/>
        <w:lang w:val="en-US" w:eastAsia="en-US" w:bidi="ar-SA"/>
      </w:rPr>
    </w:lvl>
    <w:lvl w:ilvl="5" w:tplc="EB98DC20">
      <w:numFmt w:val="bullet"/>
      <w:lvlText w:val="•"/>
      <w:lvlJc w:val="left"/>
      <w:pPr>
        <w:ind w:left="6020" w:hanging="360"/>
      </w:pPr>
      <w:rPr>
        <w:rFonts w:hint="default"/>
        <w:lang w:val="en-US" w:eastAsia="en-US" w:bidi="ar-SA"/>
      </w:rPr>
    </w:lvl>
    <w:lvl w:ilvl="6" w:tplc="50460D80">
      <w:numFmt w:val="bullet"/>
      <w:lvlText w:val="•"/>
      <w:lvlJc w:val="left"/>
      <w:pPr>
        <w:ind w:left="6968" w:hanging="360"/>
      </w:pPr>
      <w:rPr>
        <w:rFonts w:hint="default"/>
        <w:lang w:val="en-US" w:eastAsia="en-US" w:bidi="ar-SA"/>
      </w:rPr>
    </w:lvl>
    <w:lvl w:ilvl="7" w:tplc="3056D394">
      <w:numFmt w:val="bullet"/>
      <w:lvlText w:val="•"/>
      <w:lvlJc w:val="left"/>
      <w:pPr>
        <w:ind w:left="7916" w:hanging="360"/>
      </w:pPr>
      <w:rPr>
        <w:rFonts w:hint="default"/>
        <w:lang w:val="en-US" w:eastAsia="en-US" w:bidi="ar-SA"/>
      </w:rPr>
    </w:lvl>
    <w:lvl w:ilvl="8" w:tplc="61A42D4A">
      <w:numFmt w:val="bullet"/>
      <w:lvlText w:val="•"/>
      <w:lvlJc w:val="left"/>
      <w:pPr>
        <w:ind w:left="8864" w:hanging="360"/>
      </w:pPr>
      <w:rPr>
        <w:rFonts w:hint="default"/>
        <w:lang w:val="en-US" w:eastAsia="en-US" w:bidi="ar-SA"/>
      </w:rPr>
    </w:lvl>
  </w:abstractNum>
  <w:abstractNum w:abstractNumId="272">
    <w:nsid w:val="5A954A8D"/>
    <w:multiLevelType w:val="hybridMultilevel"/>
    <w:tmpl w:val="AA34233E"/>
    <w:lvl w:ilvl="0" w:tplc="67C0BE86">
      <w:start w:val="6"/>
      <w:numFmt w:val="decimal"/>
      <w:lvlText w:val="%1."/>
      <w:lvlJc w:val="left"/>
      <w:pPr>
        <w:ind w:left="16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492BF42">
      <w:numFmt w:val="bullet"/>
      <w:lvlText w:val="•"/>
      <w:lvlJc w:val="left"/>
      <w:pPr>
        <w:ind w:left="2594" w:hanging="360"/>
      </w:pPr>
      <w:rPr>
        <w:rFonts w:hint="default"/>
        <w:lang w:val="en-US" w:eastAsia="en-US" w:bidi="ar-SA"/>
      </w:rPr>
    </w:lvl>
    <w:lvl w:ilvl="2" w:tplc="B87617C4">
      <w:numFmt w:val="bullet"/>
      <w:lvlText w:val="•"/>
      <w:lvlJc w:val="left"/>
      <w:pPr>
        <w:ind w:left="3528" w:hanging="360"/>
      </w:pPr>
      <w:rPr>
        <w:rFonts w:hint="default"/>
        <w:lang w:val="en-US" w:eastAsia="en-US" w:bidi="ar-SA"/>
      </w:rPr>
    </w:lvl>
    <w:lvl w:ilvl="3" w:tplc="2C228D88">
      <w:numFmt w:val="bullet"/>
      <w:lvlText w:val="•"/>
      <w:lvlJc w:val="left"/>
      <w:pPr>
        <w:ind w:left="4462" w:hanging="360"/>
      </w:pPr>
      <w:rPr>
        <w:rFonts w:hint="default"/>
        <w:lang w:val="en-US" w:eastAsia="en-US" w:bidi="ar-SA"/>
      </w:rPr>
    </w:lvl>
    <w:lvl w:ilvl="4" w:tplc="04CECF2C">
      <w:numFmt w:val="bullet"/>
      <w:lvlText w:val="•"/>
      <w:lvlJc w:val="left"/>
      <w:pPr>
        <w:ind w:left="5396" w:hanging="360"/>
      </w:pPr>
      <w:rPr>
        <w:rFonts w:hint="default"/>
        <w:lang w:val="en-US" w:eastAsia="en-US" w:bidi="ar-SA"/>
      </w:rPr>
    </w:lvl>
    <w:lvl w:ilvl="5" w:tplc="5EB22A12">
      <w:numFmt w:val="bullet"/>
      <w:lvlText w:val="•"/>
      <w:lvlJc w:val="left"/>
      <w:pPr>
        <w:ind w:left="6330" w:hanging="360"/>
      </w:pPr>
      <w:rPr>
        <w:rFonts w:hint="default"/>
        <w:lang w:val="en-US" w:eastAsia="en-US" w:bidi="ar-SA"/>
      </w:rPr>
    </w:lvl>
    <w:lvl w:ilvl="6" w:tplc="6A20E4E4">
      <w:numFmt w:val="bullet"/>
      <w:lvlText w:val="•"/>
      <w:lvlJc w:val="left"/>
      <w:pPr>
        <w:ind w:left="7264" w:hanging="360"/>
      </w:pPr>
      <w:rPr>
        <w:rFonts w:hint="default"/>
        <w:lang w:val="en-US" w:eastAsia="en-US" w:bidi="ar-SA"/>
      </w:rPr>
    </w:lvl>
    <w:lvl w:ilvl="7" w:tplc="B0C0553A">
      <w:numFmt w:val="bullet"/>
      <w:lvlText w:val="•"/>
      <w:lvlJc w:val="left"/>
      <w:pPr>
        <w:ind w:left="8198" w:hanging="360"/>
      </w:pPr>
      <w:rPr>
        <w:rFonts w:hint="default"/>
        <w:lang w:val="en-US" w:eastAsia="en-US" w:bidi="ar-SA"/>
      </w:rPr>
    </w:lvl>
    <w:lvl w:ilvl="8" w:tplc="2D405578">
      <w:numFmt w:val="bullet"/>
      <w:lvlText w:val="•"/>
      <w:lvlJc w:val="left"/>
      <w:pPr>
        <w:ind w:left="9132" w:hanging="360"/>
      </w:pPr>
      <w:rPr>
        <w:rFonts w:hint="default"/>
        <w:lang w:val="en-US" w:eastAsia="en-US" w:bidi="ar-SA"/>
      </w:rPr>
    </w:lvl>
  </w:abstractNum>
  <w:abstractNum w:abstractNumId="273">
    <w:nsid w:val="5B5F1657"/>
    <w:multiLevelType w:val="hybridMultilevel"/>
    <w:tmpl w:val="6F687680"/>
    <w:lvl w:ilvl="0" w:tplc="A0E29A30">
      <w:numFmt w:val="bullet"/>
      <w:lvlText w:val="●"/>
      <w:lvlJc w:val="left"/>
      <w:pPr>
        <w:ind w:left="1550" w:hanging="339"/>
      </w:pPr>
      <w:rPr>
        <w:rFonts w:ascii="Times New Roman" w:eastAsia="Times New Roman" w:hAnsi="Times New Roman" w:cs="Times New Roman" w:hint="default"/>
        <w:b w:val="0"/>
        <w:bCs w:val="0"/>
        <w:i w:val="0"/>
        <w:iCs w:val="0"/>
        <w:spacing w:val="0"/>
        <w:w w:val="100"/>
        <w:sz w:val="22"/>
        <w:szCs w:val="22"/>
        <w:lang w:val="en-US" w:eastAsia="en-US" w:bidi="ar-SA"/>
      </w:rPr>
    </w:lvl>
    <w:lvl w:ilvl="1" w:tplc="A6CC7E50">
      <w:numFmt w:val="bullet"/>
      <w:lvlText w:val="•"/>
      <w:lvlJc w:val="left"/>
      <w:pPr>
        <w:ind w:left="2498" w:hanging="339"/>
      </w:pPr>
      <w:rPr>
        <w:rFonts w:hint="default"/>
        <w:lang w:val="en-US" w:eastAsia="en-US" w:bidi="ar-SA"/>
      </w:rPr>
    </w:lvl>
    <w:lvl w:ilvl="2" w:tplc="2B48E9E2">
      <w:numFmt w:val="bullet"/>
      <w:lvlText w:val="•"/>
      <w:lvlJc w:val="left"/>
      <w:pPr>
        <w:ind w:left="3437" w:hanging="339"/>
      </w:pPr>
      <w:rPr>
        <w:rFonts w:hint="default"/>
        <w:lang w:val="en-US" w:eastAsia="en-US" w:bidi="ar-SA"/>
      </w:rPr>
    </w:lvl>
    <w:lvl w:ilvl="3" w:tplc="1346E794">
      <w:numFmt w:val="bullet"/>
      <w:lvlText w:val="•"/>
      <w:lvlJc w:val="left"/>
      <w:pPr>
        <w:ind w:left="4375" w:hanging="339"/>
      </w:pPr>
      <w:rPr>
        <w:rFonts w:hint="default"/>
        <w:lang w:val="en-US" w:eastAsia="en-US" w:bidi="ar-SA"/>
      </w:rPr>
    </w:lvl>
    <w:lvl w:ilvl="4" w:tplc="A58C539A">
      <w:numFmt w:val="bullet"/>
      <w:lvlText w:val="•"/>
      <w:lvlJc w:val="left"/>
      <w:pPr>
        <w:ind w:left="5314" w:hanging="339"/>
      </w:pPr>
      <w:rPr>
        <w:rFonts w:hint="default"/>
        <w:lang w:val="en-US" w:eastAsia="en-US" w:bidi="ar-SA"/>
      </w:rPr>
    </w:lvl>
    <w:lvl w:ilvl="5" w:tplc="BA28393E">
      <w:numFmt w:val="bullet"/>
      <w:lvlText w:val="•"/>
      <w:lvlJc w:val="left"/>
      <w:pPr>
        <w:ind w:left="6253" w:hanging="339"/>
      </w:pPr>
      <w:rPr>
        <w:rFonts w:hint="default"/>
        <w:lang w:val="en-US" w:eastAsia="en-US" w:bidi="ar-SA"/>
      </w:rPr>
    </w:lvl>
    <w:lvl w:ilvl="6" w:tplc="4C4A35D4">
      <w:numFmt w:val="bullet"/>
      <w:lvlText w:val="•"/>
      <w:lvlJc w:val="left"/>
      <w:pPr>
        <w:ind w:left="7191" w:hanging="339"/>
      </w:pPr>
      <w:rPr>
        <w:rFonts w:hint="default"/>
        <w:lang w:val="en-US" w:eastAsia="en-US" w:bidi="ar-SA"/>
      </w:rPr>
    </w:lvl>
    <w:lvl w:ilvl="7" w:tplc="6DBC29F2">
      <w:numFmt w:val="bullet"/>
      <w:lvlText w:val="•"/>
      <w:lvlJc w:val="left"/>
      <w:pPr>
        <w:ind w:left="8130" w:hanging="339"/>
      </w:pPr>
      <w:rPr>
        <w:rFonts w:hint="default"/>
        <w:lang w:val="en-US" w:eastAsia="en-US" w:bidi="ar-SA"/>
      </w:rPr>
    </w:lvl>
    <w:lvl w:ilvl="8" w:tplc="7D4678BE">
      <w:numFmt w:val="bullet"/>
      <w:lvlText w:val="•"/>
      <w:lvlJc w:val="left"/>
      <w:pPr>
        <w:ind w:left="9069" w:hanging="339"/>
      </w:pPr>
      <w:rPr>
        <w:rFonts w:hint="default"/>
        <w:lang w:val="en-US" w:eastAsia="en-US" w:bidi="ar-SA"/>
      </w:rPr>
    </w:lvl>
  </w:abstractNum>
  <w:abstractNum w:abstractNumId="274">
    <w:nsid w:val="5BA22CD7"/>
    <w:multiLevelType w:val="hybridMultilevel"/>
    <w:tmpl w:val="BB00920E"/>
    <w:lvl w:ilvl="0" w:tplc="D0A25F0C">
      <w:start w:val="1"/>
      <w:numFmt w:val="decimal"/>
      <w:lvlText w:val="%1."/>
      <w:lvlJc w:val="left"/>
      <w:pPr>
        <w:ind w:left="8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3FC2408">
      <w:numFmt w:val="bullet"/>
      <w:lvlText w:val="•"/>
      <w:lvlJc w:val="left"/>
      <w:pPr>
        <w:ind w:left="2056" w:hanging="360"/>
      </w:pPr>
      <w:rPr>
        <w:rFonts w:hint="default"/>
        <w:lang w:val="en-US" w:eastAsia="en-US" w:bidi="ar-SA"/>
      </w:rPr>
    </w:lvl>
    <w:lvl w:ilvl="2" w:tplc="9DDEDEAE">
      <w:numFmt w:val="bullet"/>
      <w:lvlText w:val="•"/>
      <w:lvlJc w:val="left"/>
      <w:pPr>
        <w:ind w:left="3292" w:hanging="360"/>
      </w:pPr>
      <w:rPr>
        <w:rFonts w:hint="default"/>
        <w:lang w:val="en-US" w:eastAsia="en-US" w:bidi="ar-SA"/>
      </w:rPr>
    </w:lvl>
    <w:lvl w:ilvl="3" w:tplc="64C2FB6A">
      <w:numFmt w:val="bullet"/>
      <w:lvlText w:val="•"/>
      <w:lvlJc w:val="left"/>
      <w:pPr>
        <w:ind w:left="4528" w:hanging="360"/>
      </w:pPr>
      <w:rPr>
        <w:rFonts w:hint="default"/>
        <w:lang w:val="en-US" w:eastAsia="en-US" w:bidi="ar-SA"/>
      </w:rPr>
    </w:lvl>
    <w:lvl w:ilvl="4" w:tplc="D4ECFD9C">
      <w:numFmt w:val="bullet"/>
      <w:lvlText w:val="•"/>
      <w:lvlJc w:val="left"/>
      <w:pPr>
        <w:ind w:left="5764" w:hanging="360"/>
      </w:pPr>
      <w:rPr>
        <w:rFonts w:hint="default"/>
        <w:lang w:val="en-US" w:eastAsia="en-US" w:bidi="ar-SA"/>
      </w:rPr>
    </w:lvl>
    <w:lvl w:ilvl="5" w:tplc="112878C0">
      <w:numFmt w:val="bullet"/>
      <w:lvlText w:val="•"/>
      <w:lvlJc w:val="left"/>
      <w:pPr>
        <w:ind w:left="7000" w:hanging="360"/>
      </w:pPr>
      <w:rPr>
        <w:rFonts w:hint="default"/>
        <w:lang w:val="en-US" w:eastAsia="en-US" w:bidi="ar-SA"/>
      </w:rPr>
    </w:lvl>
    <w:lvl w:ilvl="6" w:tplc="EDB84B20">
      <w:numFmt w:val="bullet"/>
      <w:lvlText w:val="•"/>
      <w:lvlJc w:val="left"/>
      <w:pPr>
        <w:ind w:left="8236" w:hanging="360"/>
      </w:pPr>
      <w:rPr>
        <w:rFonts w:hint="default"/>
        <w:lang w:val="en-US" w:eastAsia="en-US" w:bidi="ar-SA"/>
      </w:rPr>
    </w:lvl>
    <w:lvl w:ilvl="7" w:tplc="7A14D3EC">
      <w:numFmt w:val="bullet"/>
      <w:lvlText w:val="•"/>
      <w:lvlJc w:val="left"/>
      <w:pPr>
        <w:ind w:left="9472" w:hanging="360"/>
      </w:pPr>
      <w:rPr>
        <w:rFonts w:hint="default"/>
        <w:lang w:val="en-US" w:eastAsia="en-US" w:bidi="ar-SA"/>
      </w:rPr>
    </w:lvl>
    <w:lvl w:ilvl="8" w:tplc="B64405EC">
      <w:numFmt w:val="bullet"/>
      <w:lvlText w:val="•"/>
      <w:lvlJc w:val="left"/>
      <w:pPr>
        <w:ind w:left="10708" w:hanging="360"/>
      </w:pPr>
      <w:rPr>
        <w:rFonts w:hint="default"/>
        <w:lang w:val="en-US" w:eastAsia="en-US" w:bidi="ar-SA"/>
      </w:rPr>
    </w:lvl>
  </w:abstractNum>
  <w:abstractNum w:abstractNumId="275">
    <w:nsid w:val="5BDE1D17"/>
    <w:multiLevelType w:val="hybridMultilevel"/>
    <w:tmpl w:val="3F8EAEFE"/>
    <w:lvl w:ilvl="0" w:tplc="F4505E76">
      <w:start w:val="1"/>
      <w:numFmt w:val="decimal"/>
      <w:lvlText w:val="%1."/>
      <w:lvlJc w:val="left"/>
      <w:pPr>
        <w:ind w:left="118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81C7B86">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2" w:tplc="61A44900">
      <w:numFmt w:val="bullet"/>
      <w:lvlText w:val="•"/>
      <w:lvlJc w:val="left"/>
      <w:pPr>
        <w:ind w:left="2697" w:hanging="360"/>
      </w:pPr>
      <w:rPr>
        <w:rFonts w:hint="default"/>
        <w:lang w:val="en-US" w:eastAsia="en-US" w:bidi="ar-SA"/>
      </w:rPr>
    </w:lvl>
    <w:lvl w:ilvl="3" w:tplc="1A2A2350">
      <w:numFmt w:val="bullet"/>
      <w:lvlText w:val="•"/>
      <w:lvlJc w:val="left"/>
      <w:pPr>
        <w:ind w:left="3735" w:hanging="360"/>
      </w:pPr>
      <w:rPr>
        <w:rFonts w:hint="default"/>
        <w:lang w:val="en-US" w:eastAsia="en-US" w:bidi="ar-SA"/>
      </w:rPr>
    </w:lvl>
    <w:lvl w:ilvl="4" w:tplc="2D24333C">
      <w:numFmt w:val="bullet"/>
      <w:lvlText w:val="•"/>
      <w:lvlJc w:val="left"/>
      <w:pPr>
        <w:ind w:left="4773" w:hanging="360"/>
      </w:pPr>
      <w:rPr>
        <w:rFonts w:hint="default"/>
        <w:lang w:val="en-US" w:eastAsia="en-US" w:bidi="ar-SA"/>
      </w:rPr>
    </w:lvl>
    <w:lvl w:ilvl="5" w:tplc="CD0A941C">
      <w:numFmt w:val="bullet"/>
      <w:lvlText w:val="•"/>
      <w:lvlJc w:val="left"/>
      <w:pPr>
        <w:ind w:left="5811" w:hanging="360"/>
      </w:pPr>
      <w:rPr>
        <w:rFonts w:hint="default"/>
        <w:lang w:val="en-US" w:eastAsia="en-US" w:bidi="ar-SA"/>
      </w:rPr>
    </w:lvl>
    <w:lvl w:ilvl="6" w:tplc="91A038B8">
      <w:numFmt w:val="bullet"/>
      <w:lvlText w:val="•"/>
      <w:lvlJc w:val="left"/>
      <w:pPr>
        <w:ind w:left="6848" w:hanging="360"/>
      </w:pPr>
      <w:rPr>
        <w:rFonts w:hint="default"/>
        <w:lang w:val="en-US" w:eastAsia="en-US" w:bidi="ar-SA"/>
      </w:rPr>
    </w:lvl>
    <w:lvl w:ilvl="7" w:tplc="57FCB0EA">
      <w:numFmt w:val="bullet"/>
      <w:lvlText w:val="•"/>
      <w:lvlJc w:val="left"/>
      <w:pPr>
        <w:ind w:left="7886" w:hanging="360"/>
      </w:pPr>
      <w:rPr>
        <w:rFonts w:hint="default"/>
        <w:lang w:val="en-US" w:eastAsia="en-US" w:bidi="ar-SA"/>
      </w:rPr>
    </w:lvl>
    <w:lvl w:ilvl="8" w:tplc="B114D636">
      <w:numFmt w:val="bullet"/>
      <w:lvlText w:val="•"/>
      <w:lvlJc w:val="left"/>
      <w:pPr>
        <w:ind w:left="8924" w:hanging="360"/>
      </w:pPr>
      <w:rPr>
        <w:rFonts w:hint="default"/>
        <w:lang w:val="en-US" w:eastAsia="en-US" w:bidi="ar-SA"/>
      </w:rPr>
    </w:lvl>
  </w:abstractNum>
  <w:abstractNum w:abstractNumId="276">
    <w:nsid w:val="5C30719A"/>
    <w:multiLevelType w:val="hybridMultilevel"/>
    <w:tmpl w:val="FC1EB328"/>
    <w:lvl w:ilvl="0" w:tplc="761CAA50">
      <w:start w:val="1"/>
      <w:numFmt w:val="decimal"/>
      <w:lvlText w:val="%1."/>
      <w:lvlJc w:val="left"/>
      <w:pPr>
        <w:ind w:left="583" w:hanging="245"/>
        <w:jc w:val="left"/>
      </w:pPr>
      <w:rPr>
        <w:rFonts w:ascii="Times New Roman" w:eastAsia="Times New Roman" w:hAnsi="Times New Roman" w:cs="Times New Roman" w:hint="default"/>
        <w:b w:val="0"/>
        <w:bCs w:val="0"/>
        <w:i w:val="0"/>
        <w:iCs w:val="0"/>
        <w:spacing w:val="0"/>
        <w:w w:val="97"/>
        <w:sz w:val="24"/>
        <w:szCs w:val="24"/>
        <w:lang w:val="en-US" w:eastAsia="en-US" w:bidi="ar-SA"/>
      </w:rPr>
    </w:lvl>
    <w:lvl w:ilvl="1" w:tplc="44C0EF54">
      <w:start w:val="1"/>
      <w:numFmt w:val="decimal"/>
      <w:lvlText w:val="%2."/>
      <w:lvlJc w:val="left"/>
      <w:pPr>
        <w:ind w:left="1061" w:hanging="360"/>
        <w:jc w:val="left"/>
      </w:pPr>
      <w:rPr>
        <w:rFonts w:ascii="Times New Roman" w:eastAsia="Times New Roman" w:hAnsi="Times New Roman" w:cs="Times New Roman" w:hint="default"/>
        <w:b w:val="0"/>
        <w:bCs w:val="0"/>
        <w:i w:val="0"/>
        <w:iCs w:val="0"/>
        <w:spacing w:val="0"/>
        <w:w w:val="97"/>
        <w:sz w:val="24"/>
        <w:szCs w:val="24"/>
        <w:lang w:val="en-US" w:eastAsia="en-US" w:bidi="ar-SA"/>
      </w:rPr>
    </w:lvl>
    <w:lvl w:ilvl="2" w:tplc="EA125248">
      <w:numFmt w:val="bullet"/>
      <w:lvlText w:val="•"/>
      <w:lvlJc w:val="left"/>
      <w:pPr>
        <w:ind w:left="2515" w:hanging="360"/>
      </w:pPr>
      <w:rPr>
        <w:rFonts w:hint="default"/>
        <w:lang w:val="en-US" w:eastAsia="en-US" w:bidi="ar-SA"/>
      </w:rPr>
    </w:lvl>
    <w:lvl w:ilvl="3" w:tplc="075838CE">
      <w:numFmt w:val="bullet"/>
      <w:lvlText w:val="•"/>
      <w:lvlJc w:val="left"/>
      <w:pPr>
        <w:ind w:left="3971" w:hanging="360"/>
      </w:pPr>
      <w:rPr>
        <w:rFonts w:hint="default"/>
        <w:lang w:val="en-US" w:eastAsia="en-US" w:bidi="ar-SA"/>
      </w:rPr>
    </w:lvl>
    <w:lvl w:ilvl="4" w:tplc="A2006C8E">
      <w:numFmt w:val="bullet"/>
      <w:lvlText w:val="•"/>
      <w:lvlJc w:val="left"/>
      <w:pPr>
        <w:ind w:left="5426" w:hanging="360"/>
      </w:pPr>
      <w:rPr>
        <w:rFonts w:hint="default"/>
        <w:lang w:val="en-US" w:eastAsia="en-US" w:bidi="ar-SA"/>
      </w:rPr>
    </w:lvl>
    <w:lvl w:ilvl="5" w:tplc="E5A0ECE8">
      <w:numFmt w:val="bullet"/>
      <w:lvlText w:val="•"/>
      <w:lvlJc w:val="left"/>
      <w:pPr>
        <w:ind w:left="6882" w:hanging="360"/>
      </w:pPr>
      <w:rPr>
        <w:rFonts w:hint="default"/>
        <w:lang w:val="en-US" w:eastAsia="en-US" w:bidi="ar-SA"/>
      </w:rPr>
    </w:lvl>
    <w:lvl w:ilvl="6" w:tplc="143482E6">
      <w:numFmt w:val="bullet"/>
      <w:lvlText w:val="•"/>
      <w:lvlJc w:val="left"/>
      <w:pPr>
        <w:ind w:left="8338" w:hanging="360"/>
      </w:pPr>
      <w:rPr>
        <w:rFonts w:hint="default"/>
        <w:lang w:val="en-US" w:eastAsia="en-US" w:bidi="ar-SA"/>
      </w:rPr>
    </w:lvl>
    <w:lvl w:ilvl="7" w:tplc="46FEE8A2">
      <w:numFmt w:val="bullet"/>
      <w:lvlText w:val="•"/>
      <w:lvlJc w:val="left"/>
      <w:pPr>
        <w:ind w:left="9793" w:hanging="360"/>
      </w:pPr>
      <w:rPr>
        <w:rFonts w:hint="default"/>
        <w:lang w:val="en-US" w:eastAsia="en-US" w:bidi="ar-SA"/>
      </w:rPr>
    </w:lvl>
    <w:lvl w:ilvl="8" w:tplc="4A8A2062">
      <w:numFmt w:val="bullet"/>
      <w:lvlText w:val="•"/>
      <w:lvlJc w:val="left"/>
      <w:pPr>
        <w:ind w:left="11249" w:hanging="360"/>
      </w:pPr>
      <w:rPr>
        <w:rFonts w:hint="default"/>
        <w:lang w:val="en-US" w:eastAsia="en-US" w:bidi="ar-SA"/>
      </w:rPr>
    </w:lvl>
  </w:abstractNum>
  <w:abstractNum w:abstractNumId="277">
    <w:nsid w:val="5C67321B"/>
    <w:multiLevelType w:val="hybridMultilevel"/>
    <w:tmpl w:val="C05E64B0"/>
    <w:lvl w:ilvl="0" w:tplc="43B28C8A">
      <w:numFmt w:val="bullet"/>
      <w:lvlText w:val="•"/>
      <w:lvlJc w:val="left"/>
      <w:pPr>
        <w:ind w:left="1280" w:hanging="360"/>
      </w:pPr>
      <w:rPr>
        <w:rFonts w:ascii="Calibri" w:eastAsia="Calibri" w:hAnsi="Calibri" w:cs="Calibri" w:hint="default"/>
        <w:b w:val="0"/>
        <w:bCs w:val="0"/>
        <w:i w:val="0"/>
        <w:iCs w:val="0"/>
        <w:spacing w:val="0"/>
        <w:w w:val="100"/>
        <w:sz w:val="24"/>
        <w:szCs w:val="24"/>
        <w:lang w:val="en-US" w:eastAsia="en-US" w:bidi="ar-SA"/>
      </w:rPr>
    </w:lvl>
    <w:lvl w:ilvl="1" w:tplc="EE8865CE">
      <w:numFmt w:val="bullet"/>
      <w:lvlText w:val="•"/>
      <w:lvlJc w:val="left"/>
      <w:pPr>
        <w:ind w:left="2228" w:hanging="360"/>
      </w:pPr>
      <w:rPr>
        <w:rFonts w:hint="default"/>
        <w:lang w:val="en-US" w:eastAsia="en-US" w:bidi="ar-SA"/>
      </w:rPr>
    </w:lvl>
    <w:lvl w:ilvl="2" w:tplc="EC8A29FC">
      <w:numFmt w:val="bullet"/>
      <w:lvlText w:val="•"/>
      <w:lvlJc w:val="left"/>
      <w:pPr>
        <w:ind w:left="3176" w:hanging="360"/>
      </w:pPr>
      <w:rPr>
        <w:rFonts w:hint="default"/>
        <w:lang w:val="en-US" w:eastAsia="en-US" w:bidi="ar-SA"/>
      </w:rPr>
    </w:lvl>
    <w:lvl w:ilvl="3" w:tplc="34AAAB22">
      <w:numFmt w:val="bullet"/>
      <w:lvlText w:val="•"/>
      <w:lvlJc w:val="left"/>
      <w:pPr>
        <w:ind w:left="4124" w:hanging="360"/>
      </w:pPr>
      <w:rPr>
        <w:rFonts w:hint="default"/>
        <w:lang w:val="en-US" w:eastAsia="en-US" w:bidi="ar-SA"/>
      </w:rPr>
    </w:lvl>
    <w:lvl w:ilvl="4" w:tplc="D7602FDE">
      <w:numFmt w:val="bullet"/>
      <w:lvlText w:val="•"/>
      <w:lvlJc w:val="left"/>
      <w:pPr>
        <w:ind w:left="5072" w:hanging="360"/>
      </w:pPr>
      <w:rPr>
        <w:rFonts w:hint="default"/>
        <w:lang w:val="en-US" w:eastAsia="en-US" w:bidi="ar-SA"/>
      </w:rPr>
    </w:lvl>
    <w:lvl w:ilvl="5" w:tplc="DCDEA9D2">
      <w:numFmt w:val="bullet"/>
      <w:lvlText w:val="•"/>
      <w:lvlJc w:val="left"/>
      <w:pPr>
        <w:ind w:left="6020" w:hanging="360"/>
      </w:pPr>
      <w:rPr>
        <w:rFonts w:hint="default"/>
        <w:lang w:val="en-US" w:eastAsia="en-US" w:bidi="ar-SA"/>
      </w:rPr>
    </w:lvl>
    <w:lvl w:ilvl="6" w:tplc="5C3A9A86">
      <w:numFmt w:val="bullet"/>
      <w:lvlText w:val="•"/>
      <w:lvlJc w:val="left"/>
      <w:pPr>
        <w:ind w:left="6968" w:hanging="360"/>
      </w:pPr>
      <w:rPr>
        <w:rFonts w:hint="default"/>
        <w:lang w:val="en-US" w:eastAsia="en-US" w:bidi="ar-SA"/>
      </w:rPr>
    </w:lvl>
    <w:lvl w:ilvl="7" w:tplc="8D96555E">
      <w:numFmt w:val="bullet"/>
      <w:lvlText w:val="•"/>
      <w:lvlJc w:val="left"/>
      <w:pPr>
        <w:ind w:left="7916" w:hanging="360"/>
      </w:pPr>
      <w:rPr>
        <w:rFonts w:hint="default"/>
        <w:lang w:val="en-US" w:eastAsia="en-US" w:bidi="ar-SA"/>
      </w:rPr>
    </w:lvl>
    <w:lvl w:ilvl="8" w:tplc="5138336C">
      <w:numFmt w:val="bullet"/>
      <w:lvlText w:val="•"/>
      <w:lvlJc w:val="left"/>
      <w:pPr>
        <w:ind w:left="8864" w:hanging="360"/>
      </w:pPr>
      <w:rPr>
        <w:rFonts w:hint="default"/>
        <w:lang w:val="en-US" w:eastAsia="en-US" w:bidi="ar-SA"/>
      </w:rPr>
    </w:lvl>
  </w:abstractNum>
  <w:abstractNum w:abstractNumId="278">
    <w:nsid w:val="5C99124A"/>
    <w:multiLevelType w:val="hybridMultilevel"/>
    <w:tmpl w:val="CCE62538"/>
    <w:lvl w:ilvl="0" w:tplc="40C40EB4">
      <w:start w:val="8"/>
      <w:numFmt w:val="decimal"/>
      <w:lvlText w:val="%1."/>
      <w:lvlJc w:val="left"/>
      <w:pPr>
        <w:ind w:left="778" w:hanging="219"/>
        <w:jc w:val="left"/>
      </w:pPr>
      <w:rPr>
        <w:rFonts w:ascii="Calibri" w:eastAsia="Calibri" w:hAnsi="Calibri" w:cs="Calibri" w:hint="default"/>
        <w:b w:val="0"/>
        <w:bCs w:val="0"/>
        <w:i w:val="0"/>
        <w:iCs w:val="0"/>
        <w:spacing w:val="0"/>
        <w:w w:val="100"/>
        <w:sz w:val="22"/>
        <w:szCs w:val="22"/>
        <w:lang w:val="en-US" w:eastAsia="en-US" w:bidi="ar-SA"/>
      </w:rPr>
    </w:lvl>
    <w:lvl w:ilvl="1" w:tplc="946678DE">
      <w:start w:val="1"/>
      <w:numFmt w:val="decimal"/>
      <w:lvlText w:val="%2)"/>
      <w:lvlJc w:val="left"/>
      <w:pPr>
        <w:ind w:left="1280" w:hanging="360"/>
        <w:jc w:val="left"/>
      </w:pPr>
      <w:rPr>
        <w:rFonts w:ascii="Calibri" w:eastAsia="Calibri" w:hAnsi="Calibri" w:cs="Calibri" w:hint="default"/>
        <w:b w:val="0"/>
        <w:bCs w:val="0"/>
        <w:i w:val="0"/>
        <w:iCs w:val="0"/>
        <w:spacing w:val="0"/>
        <w:w w:val="100"/>
        <w:sz w:val="24"/>
        <w:szCs w:val="24"/>
        <w:lang w:val="en-US" w:eastAsia="en-US" w:bidi="ar-SA"/>
      </w:rPr>
    </w:lvl>
    <w:lvl w:ilvl="2" w:tplc="70DE666A">
      <w:numFmt w:val="bullet"/>
      <w:lvlText w:val="•"/>
      <w:lvlJc w:val="left"/>
      <w:pPr>
        <w:ind w:left="2333" w:hanging="360"/>
      </w:pPr>
      <w:rPr>
        <w:rFonts w:hint="default"/>
        <w:lang w:val="en-US" w:eastAsia="en-US" w:bidi="ar-SA"/>
      </w:rPr>
    </w:lvl>
    <w:lvl w:ilvl="3" w:tplc="8CA4FD3C">
      <w:numFmt w:val="bullet"/>
      <w:lvlText w:val="•"/>
      <w:lvlJc w:val="left"/>
      <w:pPr>
        <w:ind w:left="3386" w:hanging="360"/>
      </w:pPr>
      <w:rPr>
        <w:rFonts w:hint="default"/>
        <w:lang w:val="en-US" w:eastAsia="en-US" w:bidi="ar-SA"/>
      </w:rPr>
    </w:lvl>
    <w:lvl w:ilvl="4" w:tplc="6B1A2A6C">
      <w:numFmt w:val="bullet"/>
      <w:lvlText w:val="•"/>
      <w:lvlJc w:val="left"/>
      <w:pPr>
        <w:ind w:left="4440" w:hanging="360"/>
      </w:pPr>
      <w:rPr>
        <w:rFonts w:hint="default"/>
        <w:lang w:val="en-US" w:eastAsia="en-US" w:bidi="ar-SA"/>
      </w:rPr>
    </w:lvl>
    <w:lvl w:ilvl="5" w:tplc="F014DE5A">
      <w:numFmt w:val="bullet"/>
      <w:lvlText w:val="•"/>
      <w:lvlJc w:val="left"/>
      <w:pPr>
        <w:ind w:left="5493" w:hanging="360"/>
      </w:pPr>
      <w:rPr>
        <w:rFonts w:hint="default"/>
        <w:lang w:val="en-US" w:eastAsia="en-US" w:bidi="ar-SA"/>
      </w:rPr>
    </w:lvl>
    <w:lvl w:ilvl="6" w:tplc="BA84D534">
      <w:numFmt w:val="bullet"/>
      <w:lvlText w:val="•"/>
      <w:lvlJc w:val="left"/>
      <w:pPr>
        <w:ind w:left="6546" w:hanging="360"/>
      </w:pPr>
      <w:rPr>
        <w:rFonts w:hint="default"/>
        <w:lang w:val="en-US" w:eastAsia="en-US" w:bidi="ar-SA"/>
      </w:rPr>
    </w:lvl>
    <w:lvl w:ilvl="7" w:tplc="B32AE86C">
      <w:numFmt w:val="bullet"/>
      <w:lvlText w:val="•"/>
      <w:lvlJc w:val="left"/>
      <w:pPr>
        <w:ind w:left="7600" w:hanging="360"/>
      </w:pPr>
      <w:rPr>
        <w:rFonts w:hint="default"/>
        <w:lang w:val="en-US" w:eastAsia="en-US" w:bidi="ar-SA"/>
      </w:rPr>
    </w:lvl>
    <w:lvl w:ilvl="8" w:tplc="0C1E4246">
      <w:numFmt w:val="bullet"/>
      <w:lvlText w:val="•"/>
      <w:lvlJc w:val="left"/>
      <w:pPr>
        <w:ind w:left="8653" w:hanging="360"/>
      </w:pPr>
      <w:rPr>
        <w:rFonts w:hint="default"/>
        <w:lang w:val="en-US" w:eastAsia="en-US" w:bidi="ar-SA"/>
      </w:rPr>
    </w:lvl>
  </w:abstractNum>
  <w:abstractNum w:abstractNumId="279">
    <w:nsid w:val="5D217E1F"/>
    <w:multiLevelType w:val="hybridMultilevel"/>
    <w:tmpl w:val="6C52ED88"/>
    <w:lvl w:ilvl="0" w:tplc="25DEFED0">
      <w:start w:val="1"/>
      <w:numFmt w:val="decimal"/>
      <w:lvlText w:val="%1."/>
      <w:lvlJc w:val="left"/>
      <w:pPr>
        <w:ind w:left="960"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0074A694">
      <w:numFmt w:val="bullet"/>
      <w:lvlText w:val=""/>
      <w:lvlJc w:val="left"/>
      <w:pPr>
        <w:ind w:left="960" w:hanging="360"/>
      </w:pPr>
      <w:rPr>
        <w:rFonts w:ascii="Symbol" w:eastAsia="Symbol" w:hAnsi="Symbol" w:cs="Symbol" w:hint="default"/>
        <w:b w:val="0"/>
        <w:bCs w:val="0"/>
        <w:i w:val="0"/>
        <w:iCs w:val="0"/>
        <w:spacing w:val="0"/>
        <w:w w:val="100"/>
        <w:sz w:val="22"/>
        <w:szCs w:val="22"/>
        <w:lang w:val="en-US" w:eastAsia="en-US" w:bidi="ar-SA"/>
      </w:rPr>
    </w:lvl>
    <w:lvl w:ilvl="2" w:tplc="FCFA96A6">
      <w:numFmt w:val="bullet"/>
      <w:lvlText w:val="•"/>
      <w:lvlJc w:val="left"/>
      <w:pPr>
        <w:ind w:left="3600" w:hanging="360"/>
      </w:pPr>
      <w:rPr>
        <w:rFonts w:hint="default"/>
        <w:lang w:val="en-US" w:eastAsia="en-US" w:bidi="ar-SA"/>
      </w:rPr>
    </w:lvl>
    <w:lvl w:ilvl="3" w:tplc="DE8E9154">
      <w:numFmt w:val="bullet"/>
      <w:lvlText w:val="•"/>
      <w:lvlJc w:val="left"/>
      <w:pPr>
        <w:ind w:left="4920" w:hanging="360"/>
      </w:pPr>
      <w:rPr>
        <w:rFonts w:hint="default"/>
        <w:lang w:val="en-US" w:eastAsia="en-US" w:bidi="ar-SA"/>
      </w:rPr>
    </w:lvl>
    <w:lvl w:ilvl="4" w:tplc="EAC089D2">
      <w:numFmt w:val="bullet"/>
      <w:lvlText w:val="•"/>
      <w:lvlJc w:val="left"/>
      <w:pPr>
        <w:ind w:left="6240" w:hanging="360"/>
      </w:pPr>
      <w:rPr>
        <w:rFonts w:hint="default"/>
        <w:lang w:val="en-US" w:eastAsia="en-US" w:bidi="ar-SA"/>
      </w:rPr>
    </w:lvl>
    <w:lvl w:ilvl="5" w:tplc="B2C00FCC">
      <w:numFmt w:val="bullet"/>
      <w:lvlText w:val="•"/>
      <w:lvlJc w:val="left"/>
      <w:pPr>
        <w:ind w:left="7560" w:hanging="360"/>
      </w:pPr>
      <w:rPr>
        <w:rFonts w:hint="default"/>
        <w:lang w:val="en-US" w:eastAsia="en-US" w:bidi="ar-SA"/>
      </w:rPr>
    </w:lvl>
    <w:lvl w:ilvl="6" w:tplc="5A78485C">
      <w:numFmt w:val="bullet"/>
      <w:lvlText w:val="•"/>
      <w:lvlJc w:val="left"/>
      <w:pPr>
        <w:ind w:left="8880" w:hanging="360"/>
      </w:pPr>
      <w:rPr>
        <w:rFonts w:hint="default"/>
        <w:lang w:val="en-US" w:eastAsia="en-US" w:bidi="ar-SA"/>
      </w:rPr>
    </w:lvl>
    <w:lvl w:ilvl="7" w:tplc="45869E02">
      <w:numFmt w:val="bullet"/>
      <w:lvlText w:val="•"/>
      <w:lvlJc w:val="left"/>
      <w:pPr>
        <w:ind w:left="10200" w:hanging="360"/>
      </w:pPr>
      <w:rPr>
        <w:rFonts w:hint="default"/>
        <w:lang w:val="en-US" w:eastAsia="en-US" w:bidi="ar-SA"/>
      </w:rPr>
    </w:lvl>
    <w:lvl w:ilvl="8" w:tplc="2646D566">
      <w:numFmt w:val="bullet"/>
      <w:lvlText w:val="•"/>
      <w:lvlJc w:val="left"/>
      <w:pPr>
        <w:ind w:left="11520" w:hanging="360"/>
      </w:pPr>
      <w:rPr>
        <w:rFonts w:hint="default"/>
        <w:lang w:val="en-US" w:eastAsia="en-US" w:bidi="ar-SA"/>
      </w:rPr>
    </w:lvl>
  </w:abstractNum>
  <w:abstractNum w:abstractNumId="280">
    <w:nsid w:val="5D6365CC"/>
    <w:multiLevelType w:val="hybridMultilevel"/>
    <w:tmpl w:val="FC8E96A2"/>
    <w:lvl w:ilvl="0" w:tplc="4C2C8EDA">
      <w:start w:val="1"/>
      <w:numFmt w:val="decimal"/>
      <w:lvlText w:val="%1."/>
      <w:lvlJc w:val="left"/>
      <w:pPr>
        <w:ind w:left="821"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B79E9890">
      <w:numFmt w:val="bullet"/>
      <w:lvlText w:val="•"/>
      <w:lvlJc w:val="left"/>
      <w:pPr>
        <w:ind w:left="2154" w:hanging="360"/>
      </w:pPr>
      <w:rPr>
        <w:rFonts w:hint="default"/>
        <w:lang w:val="en-US" w:eastAsia="en-US" w:bidi="ar-SA"/>
      </w:rPr>
    </w:lvl>
    <w:lvl w:ilvl="2" w:tplc="70AACC10">
      <w:numFmt w:val="bullet"/>
      <w:lvlText w:val="•"/>
      <w:lvlJc w:val="left"/>
      <w:pPr>
        <w:ind w:left="3488" w:hanging="360"/>
      </w:pPr>
      <w:rPr>
        <w:rFonts w:hint="default"/>
        <w:lang w:val="en-US" w:eastAsia="en-US" w:bidi="ar-SA"/>
      </w:rPr>
    </w:lvl>
    <w:lvl w:ilvl="3" w:tplc="FF784EE6">
      <w:numFmt w:val="bullet"/>
      <w:lvlText w:val="•"/>
      <w:lvlJc w:val="left"/>
      <w:pPr>
        <w:ind w:left="4822" w:hanging="360"/>
      </w:pPr>
      <w:rPr>
        <w:rFonts w:hint="default"/>
        <w:lang w:val="en-US" w:eastAsia="en-US" w:bidi="ar-SA"/>
      </w:rPr>
    </w:lvl>
    <w:lvl w:ilvl="4" w:tplc="61741726">
      <w:numFmt w:val="bullet"/>
      <w:lvlText w:val="•"/>
      <w:lvlJc w:val="left"/>
      <w:pPr>
        <w:ind w:left="6156" w:hanging="360"/>
      </w:pPr>
      <w:rPr>
        <w:rFonts w:hint="default"/>
        <w:lang w:val="en-US" w:eastAsia="en-US" w:bidi="ar-SA"/>
      </w:rPr>
    </w:lvl>
    <w:lvl w:ilvl="5" w:tplc="5C42B98E">
      <w:numFmt w:val="bullet"/>
      <w:lvlText w:val="•"/>
      <w:lvlJc w:val="left"/>
      <w:pPr>
        <w:ind w:left="7490" w:hanging="360"/>
      </w:pPr>
      <w:rPr>
        <w:rFonts w:hint="default"/>
        <w:lang w:val="en-US" w:eastAsia="en-US" w:bidi="ar-SA"/>
      </w:rPr>
    </w:lvl>
    <w:lvl w:ilvl="6" w:tplc="F3E4163C">
      <w:numFmt w:val="bullet"/>
      <w:lvlText w:val="•"/>
      <w:lvlJc w:val="left"/>
      <w:pPr>
        <w:ind w:left="8824" w:hanging="360"/>
      </w:pPr>
      <w:rPr>
        <w:rFonts w:hint="default"/>
        <w:lang w:val="en-US" w:eastAsia="en-US" w:bidi="ar-SA"/>
      </w:rPr>
    </w:lvl>
    <w:lvl w:ilvl="7" w:tplc="7CA8CD66">
      <w:numFmt w:val="bullet"/>
      <w:lvlText w:val="•"/>
      <w:lvlJc w:val="left"/>
      <w:pPr>
        <w:ind w:left="10158" w:hanging="360"/>
      </w:pPr>
      <w:rPr>
        <w:rFonts w:hint="default"/>
        <w:lang w:val="en-US" w:eastAsia="en-US" w:bidi="ar-SA"/>
      </w:rPr>
    </w:lvl>
    <w:lvl w:ilvl="8" w:tplc="40800490">
      <w:numFmt w:val="bullet"/>
      <w:lvlText w:val="•"/>
      <w:lvlJc w:val="left"/>
      <w:pPr>
        <w:ind w:left="11492" w:hanging="360"/>
      </w:pPr>
      <w:rPr>
        <w:rFonts w:hint="default"/>
        <w:lang w:val="en-US" w:eastAsia="en-US" w:bidi="ar-SA"/>
      </w:rPr>
    </w:lvl>
  </w:abstractNum>
  <w:abstractNum w:abstractNumId="281">
    <w:nsid w:val="5D9C7F00"/>
    <w:multiLevelType w:val="hybridMultilevel"/>
    <w:tmpl w:val="07A0DFAA"/>
    <w:lvl w:ilvl="0" w:tplc="2566293C">
      <w:start w:val="1"/>
      <w:numFmt w:val="decimal"/>
      <w:lvlText w:val="%1."/>
      <w:lvlJc w:val="left"/>
      <w:pPr>
        <w:ind w:left="130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CE889C2">
      <w:numFmt w:val="bullet"/>
      <w:lvlText w:val=""/>
      <w:lvlJc w:val="left"/>
      <w:pPr>
        <w:ind w:left="1300" w:hanging="360"/>
      </w:pPr>
      <w:rPr>
        <w:rFonts w:ascii="Symbol" w:eastAsia="Symbol" w:hAnsi="Symbol" w:cs="Symbol" w:hint="default"/>
        <w:spacing w:val="0"/>
        <w:w w:val="100"/>
        <w:lang w:val="en-US" w:eastAsia="en-US" w:bidi="ar-SA"/>
      </w:rPr>
    </w:lvl>
    <w:lvl w:ilvl="2" w:tplc="66040906">
      <w:numFmt w:val="bullet"/>
      <w:lvlText w:val="•"/>
      <w:lvlJc w:val="left"/>
      <w:pPr>
        <w:ind w:left="3240" w:hanging="360"/>
      </w:pPr>
      <w:rPr>
        <w:rFonts w:hint="default"/>
        <w:lang w:val="en-US" w:eastAsia="en-US" w:bidi="ar-SA"/>
      </w:rPr>
    </w:lvl>
    <w:lvl w:ilvl="3" w:tplc="73EC94CC">
      <w:numFmt w:val="bullet"/>
      <w:lvlText w:val="•"/>
      <w:lvlJc w:val="left"/>
      <w:pPr>
        <w:ind w:left="4210" w:hanging="360"/>
      </w:pPr>
      <w:rPr>
        <w:rFonts w:hint="default"/>
        <w:lang w:val="en-US" w:eastAsia="en-US" w:bidi="ar-SA"/>
      </w:rPr>
    </w:lvl>
    <w:lvl w:ilvl="4" w:tplc="C29C5BF0">
      <w:numFmt w:val="bullet"/>
      <w:lvlText w:val="•"/>
      <w:lvlJc w:val="left"/>
      <w:pPr>
        <w:ind w:left="5180" w:hanging="360"/>
      </w:pPr>
      <w:rPr>
        <w:rFonts w:hint="default"/>
        <w:lang w:val="en-US" w:eastAsia="en-US" w:bidi="ar-SA"/>
      </w:rPr>
    </w:lvl>
    <w:lvl w:ilvl="5" w:tplc="97B21E18">
      <w:numFmt w:val="bullet"/>
      <w:lvlText w:val="•"/>
      <w:lvlJc w:val="left"/>
      <w:pPr>
        <w:ind w:left="6150" w:hanging="360"/>
      </w:pPr>
      <w:rPr>
        <w:rFonts w:hint="default"/>
        <w:lang w:val="en-US" w:eastAsia="en-US" w:bidi="ar-SA"/>
      </w:rPr>
    </w:lvl>
    <w:lvl w:ilvl="6" w:tplc="D5780DE8">
      <w:numFmt w:val="bullet"/>
      <w:lvlText w:val="•"/>
      <w:lvlJc w:val="left"/>
      <w:pPr>
        <w:ind w:left="7120" w:hanging="360"/>
      </w:pPr>
      <w:rPr>
        <w:rFonts w:hint="default"/>
        <w:lang w:val="en-US" w:eastAsia="en-US" w:bidi="ar-SA"/>
      </w:rPr>
    </w:lvl>
    <w:lvl w:ilvl="7" w:tplc="EF58B32E">
      <w:numFmt w:val="bullet"/>
      <w:lvlText w:val="•"/>
      <w:lvlJc w:val="left"/>
      <w:pPr>
        <w:ind w:left="8090" w:hanging="360"/>
      </w:pPr>
      <w:rPr>
        <w:rFonts w:hint="default"/>
        <w:lang w:val="en-US" w:eastAsia="en-US" w:bidi="ar-SA"/>
      </w:rPr>
    </w:lvl>
    <w:lvl w:ilvl="8" w:tplc="931AF636">
      <w:numFmt w:val="bullet"/>
      <w:lvlText w:val="•"/>
      <w:lvlJc w:val="left"/>
      <w:pPr>
        <w:ind w:left="9060" w:hanging="360"/>
      </w:pPr>
      <w:rPr>
        <w:rFonts w:hint="default"/>
        <w:lang w:val="en-US" w:eastAsia="en-US" w:bidi="ar-SA"/>
      </w:rPr>
    </w:lvl>
  </w:abstractNum>
  <w:abstractNum w:abstractNumId="282">
    <w:nsid w:val="5DD33EC3"/>
    <w:multiLevelType w:val="hybridMultilevel"/>
    <w:tmpl w:val="241ED51A"/>
    <w:lvl w:ilvl="0" w:tplc="D326E320">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1" w:tplc="FA006618">
      <w:numFmt w:val="bullet"/>
      <w:lvlText w:val="•"/>
      <w:lvlJc w:val="left"/>
      <w:pPr>
        <w:ind w:left="2594" w:hanging="360"/>
      </w:pPr>
      <w:rPr>
        <w:rFonts w:hint="default"/>
        <w:lang w:val="en-US" w:eastAsia="en-US" w:bidi="ar-SA"/>
      </w:rPr>
    </w:lvl>
    <w:lvl w:ilvl="2" w:tplc="1C6A567A">
      <w:numFmt w:val="bullet"/>
      <w:lvlText w:val="•"/>
      <w:lvlJc w:val="left"/>
      <w:pPr>
        <w:ind w:left="3528" w:hanging="360"/>
      </w:pPr>
      <w:rPr>
        <w:rFonts w:hint="default"/>
        <w:lang w:val="en-US" w:eastAsia="en-US" w:bidi="ar-SA"/>
      </w:rPr>
    </w:lvl>
    <w:lvl w:ilvl="3" w:tplc="EB223A48">
      <w:numFmt w:val="bullet"/>
      <w:lvlText w:val="•"/>
      <w:lvlJc w:val="left"/>
      <w:pPr>
        <w:ind w:left="4462" w:hanging="360"/>
      </w:pPr>
      <w:rPr>
        <w:rFonts w:hint="default"/>
        <w:lang w:val="en-US" w:eastAsia="en-US" w:bidi="ar-SA"/>
      </w:rPr>
    </w:lvl>
    <w:lvl w:ilvl="4" w:tplc="363AA2DE">
      <w:numFmt w:val="bullet"/>
      <w:lvlText w:val="•"/>
      <w:lvlJc w:val="left"/>
      <w:pPr>
        <w:ind w:left="5396" w:hanging="360"/>
      </w:pPr>
      <w:rPr>
        <w:rFonts w:hint="default"/>
        <w:lang w:val="en-US" w:eastAsia="en-US" w:bidi="ar-SA"/>
      </w:rPr>
    </w:lvl>
    <w:lvl w:ilvl="5" w:tplc="9E92F580">
      <w:numFmt w:val="bullet"/>
      <w:lvlText w:val="•"/>
      <w:lvlJc w:val="left"/>
      <w:pPr>
        <w:ind w:left="6330" w:hanging="360"/>
      </w:pPr>
      <w:rPr>
        <w:rFonts w:hint="default"/>
        <w:lang w:val="en-US" w:eastAsia="en-US" w:bidi="ar-SA"/>
      </w:rPr>
    </w:lvl>
    <w:lvl w:ilvl="6" w:tplc="C39CEF5A">
      <w:numFmt w:val="bullet"/>
      <w:lvlText w:val="•"/>
      <w:lvlJc w:val="left"/>
      <w:pPr>
        <w:ind w:left="7264" w:hanging="360"/>
      </w:pPr>
      <w:rPr>
        <w:rFonts w:hint="default"/>
        <w:lang w:val="en-US" w:eastAsia="en-US" w:bidi="ar-SA"/>
      </w:rPr>
    </w:lvl>
    <w:lvl w:ilvl="7" w:tplc="0F9E88AE">
      <w:numFmt w:val="bullet"/>
      <w:lvlText w:val="•"/>
      <w:lvlJc w:val="left"/>
      <w:pPr>
        <w:ind w:left="8198" w:hanging="360"/>
      </w:pPr>
      <w:rPr>
        <w:rFonts w:hint="default"/>
        <w:lang w:val="en-US" w:eastAsia="en-US" w:bidi="ar-SA"/>
      </w:rPr>
    </w:lvl>
    <w:lvl w:ilvl="8" w:tplc="170EBDD6">
      <w:numFmt w:val="bullet"/>
      <w:lvlText w:val="•"/>
      <w:lvlJc w:val="left"/>
      <w:pPr>
        <w:ind w:left="9132" w:hanging="360"/>
      </w:pPr>
      <w:rPr>
        <w:rFonts w:hint="default"/>
        <w:lang w:val="en-US" w:eastAsia="en-US" w:bidi="ar-SA"/>
      </w:rPr>
    </w:lvl>
  </w:abstractNum>
  <w:abstractNum w:abstractNumId="283">
    <w:nsid w:val="5E0D5D29"/>
    <w:multiLevelType w:val="hybridMultilevel"/>
    <w:tmpl w:val="6122DAD6"/>
    <w:lvl w:ilvl="0" w:tplc="DE12F9A2">
      <w:start w:val="1"/>
      <w:numFmt w:val="decimal"/>
      <w:lvlText w:val="%1."/>
      <w:lvlJc w:val="left"/>
      <w:pPr>
        <w:ind w:left="821"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5E4C1978">
      <w:start w:val="1"/>
      <w:numFmt w:val="decimal"/>
      <w:lvlText w:val="%2."/>
      <w:lvlJc w:val="left"/>
      <w:pPr>
        <w:ind w:left="941"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6C5A52F2">
      <w:numFmt w:val="bullet"/>
      <w:lvlText w:val="•"/>
      <w:lvlJc w:val="left"/>
      <w:pPr>
        <w:ind w:left="2408" w:hanging="360"/>
      </w:pPr>
      <w:rPr>
        <w:rFonts w:hint="default"/>
        <w:lang w:val="en-US" w:eastAsia="en-US" w:bidi="ar-SA"/>
      </w:rPr>
    </w:lvl>
    <w:lvl w:ilvl="3" w:tplc="9F1C8D70">
      <w:numFmt w:val="bullet"/>
      <w:lvlText w:val="•"/>
      <w:lvlJc w:val="left"/>
      <w:pPr>
        <w:ind w:left="3877" w:hanging="360"/>
      </w:pPr>
      <w:rPr>
        <w:rFonts w:hint="default"/>
        <w:lang w:val="en-US" w:eastAsia="en-US" w:bidi="ar-SA"/>
      </w:rPr>
    </w:lvl>
    <w:lvl w:ilvl="4" w:tplc="91DC4AAE">
      <w:numFmt w:val="bullet"/>
      <w:lvlText w:val="•"/>
      <w:lvlJc w:val="left"/>
      <w:pPr>
        <w:ind w:left="5346" w:hanging="360"/>
      </w:pPr>
      <w:rPr>
        <w:rFonts w:hint="default"/>
        <w:lang w:val="en-US" w:eastAsia="en-US" w:bidi="ar-SA"/>
      </w:rPr>
    </w:lvl>
    <w:lvl w:ilvl="5" w:tplc="6302D4B8">
      <w:numFmt w:val="bullet"/>
      <w:lvlText w:val="•"/>
      <w:lvlJc w:val="left"/>
      <w:pPr>
        <w:ind w:left="6815" w:hanging="360"/>
      </w:pPr>
      <w:rPr>
        <w:rFonts w:hint="default"/>
        <w:lang w:val="en-US" w:eastAsia="en-US" w:bidi="ar-SA"/>
      </w:rPr>
    </w:lvl>
    <w:lvl w:ilvl="6" w:tplc="326823FC">
      <w:numFmt w:val="bullet"/>
      <w:lvlText w:val="•"/>
      <w:lvlJc w:val="left"/>
      <w:pPr>
        <w:ind w:left="8284" w:hanging="360"/>
      </w:pPr>
      <w:rPr>
        <w:rFonts w:hint="default"/>
        <w:lang w:val="en-US" w:eastAsia="en-US" w:bidi="ar-SA"/>
      </w:rPr>
    </w:lvl>
    <w:lvl w:ilvl="7" w:tplc="BFF496B0">
      <w:numFmt w:val="bullet"/>
      <w:lvlText w:val="•"/>
      <w:lvlJc w:val="left"/>
      <w:pPr>
        <w:ind w:left="9753" w:hanging="360"/>
      </w:pPr>
      <w:rPr>
        <w:rFonts w:hint="default"/>
        <w:lang w:val="en-US" w:eastAsia="en-US" w:bidi="ar-SA"/>
      </w:rPr>
    </w:lvl>
    <w:lvl w:ilvl="8" w:tplc="52588CA0">
      <w:numFmt w:val="bullet"/>
      <w:lvlText w:val="•"/>
      <w:lvlJc w:val="left"/>
      <w:pPr>
        <w:ind w:left="11222" w:hanging="360"/>
      </w:pPr>
      <w:rPr>
        <w:rFonts w:hint="default"/>
        <w:lang w:val="en-US" w:eastAsia="en-US" w:bidi="ar-SA"/>
      </w:rPr>
    </w:lvl>
  </w:abstractNum>
  <w:abstractNum w:abstractNumId="284">
    <w:nsid w:val="5EDD09BB"/>
    <w:multiLevelType w:val="hybridMultilevel"/>
    <w:tmpl w:val="0BD08324"/>
    <w:lvl w:ilvl="0" w:tplc="88C0B816">
      <w:start w:val="1"/>
      <w:numFmt w:val="decimal"/>
      <w:lvlText w:val="[%1]"/>
      <w:lvlJc w:val="left"/>
      <w:pPr>
        <w:ind w:left="914" w:hanging="3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A70629E">
      <w:numFmt w:val="bullet"/>
      <w:lvlText w:val=""/>
      <w:lvlJc w:val="left"/>
      <w:pPr>
        <w:ind w:left="914" w:hanging="286"/>
      </w:pPr>
      <w:rPr>
        <w:rFonts w:ascii="Symbol" w:eastAsia="Symbol" w:hAnsi="Symbol" w:cs="Symbol" w:hint="default"/>
        <w:b w:val="0"/>
        <w:bCs w:val="0"/>
        <w:i w:val="0"/>
        <w:iCs w:val="0"/>
        <w:spacing w:val="0"/>
        <w:w w:val="100"/>
        <w:sz w:val="24"/>
        <w:szCs w:val="24"/>
        <w:lang w:val="en-US" w:eastAsia="en-US" w:bidi="ar-SA"/>
      </w:rPr>
    </w:lvl>
    <w:lvl w:ilvl="2" w:tplc="E758AF6E">
      <w:numFmt w:val="bullet"/>
      <w:lvlText w:val="•"/>
      <w:lvlJc w:val="left"/>
      <w:pPr>
        <w:ind w:left="2733" w:hanging="286"/>
      </w:pPr>
      <w:rPr>
        <w:rFonts w:hint="default"/>
        <w:lang w:val="en-US" w:eastAsia="en-US" w:bidi="ar-SA"/>
      </w:rPr>
    </w:lvl>
    <w:lvl w:ilvl="3" w:tplc="97F62264">
      <w:numFmt w:val="bullet"/>
      <w:lvlText w:val="•"/>
      <w:lvlJc w:val="left"/>
      <w:pPr>
        <w:ind w:left="3639" w:hanging="286"/>
      </w:pPr>
      <w:rPr>
        <w:rFonts w:hint="default"/>
        <w:lang w:val="en-US" w:eastAsia="en-US" w:bidi="ar-SA"/>
      </w:rPr>
    </w:lvl>
    <w:lvl w:ilvl="4" w:tplc="D21E81D2">
      <w:numFmt w:val="bullet"/>
      <w:lvlText w:val="•"/>
      <w:lvlJc w:val="left"/>
      <w:pPr>
        <w:ind w:left="4546" w:hanging="286"/>
      </w:pPr>
      <w:rPr>
        <w:rFonts w:hint="default"/>
        <w:lang w:val="en-US" w:eastAsia="en-US" w:bidi="ar-SA"/>
      </w:rPr>
    </w:lvl>
    <w:lvl w:ilvl="5" w:tplc="B4F23ECA">
      <w:numFmt w:val="bullet"/>
      <w:lvlText w:val="•"/>
      <w:lvlJc w:val="left"/>
      <w:pPr>
        <w:ind w:left="5453" w:hanging="286"/>
      </w:pPr>
      <w:rPr>
        <w:rFonts w:hint="default"/>
        <w:lang w:val="en-US" w:eastAsia="en-US" w:bidi="ar-SA"/>
      </w:rPr>
    </w:lvl>
    <w:lvl w:ilvl="6" w:tplc="1DA0C8A0">
      <w:numFmt w:val="bullet"/>
      <w:lvlText w:val="•"/>
      <w:lvlJc w:val="left"/>
      <w:pPr>
        <w:ind w:left="6359" w:hanging="286"/>
      </w:pPr>
      <w:rPr>
        <w:rFonts w:hint="default"/>
        <w:lang w:val="en-US" w:eastAsia="en-US" w:bidi="ar-SA"/>
      </w:rPr>
    </w:lvl>
    <w:lvl w:ilvl="7" w:tplc="49DCFF56">
      <w:numFmt w:val="bullet"/>
      <w:lvlText w:val="•"/>
      <w:lvlJc w:val="left"/>
      <w:pPr>
        <w:ind w:left="7266" w:hanging="286"/>
      </w:pPr>
      <w:rPr>
        <w:rFonts w:hint="default"/>
        <w:lang w:val="en-US" w:eastAsia="en-US" w:bidi="ar-SA"/>
      </w:rPr>
    </w:lvl>
    <w:lvl w:ilvl="8" w:tplc="1FA2E4EC">
      <w:numFmt w:val="bullet"/>
      <w:lvlText w:val="•"/>
      <w:lvlJc w:val="left"/>
      <w:pPr>
        <w:ind w:left="8173" w:hanging="286"/>
      </w:pPr>
      <w:rPr>
        <w:rFonts w:hint="default"/>
        <w:lang w:val="en-US" w:eastAsia="en-US" w:bidi="ar-SA"/>
      </w:rPr>
    </w:lvl>
  </w:abstractNum>
  <w:abstractNum w:abstractNumId="285">
    <w:nsid w:val="5EFA667A"/>
    <w:multiLevelType w:val="hybridMultilevel"/>
    <w:tmpl w:val="3F1A2CF2"/>
    <w:lvl w:ilvl="0" w:tplc="ADD0BAE2">
      <w:start w:val="1"/>
      <w:numFmt w:val="decimal"/>
      <w:lvlText w:val="%1."/>
      <w:lvlJc w:val="left"/>
      <w:pPr>
        <w:ind w:left="1336" w:hanging="49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98C7D16">
      <w:numFmt w:val="bullet"/>
      <w:lvlText w:val="●"/>
      <w:lvlJc w:val="left"/>
      <w:pPr>
        <w:ind w:left="1336" w:hanging="492"/>
      </w:pPr>
      <w:rPr>
        <w:rFonts w:ascii="Times New Roman" w:eastAsia="Times New Roman" w:hAnsi="Times New Roman" w:cs="Times New Roman" w:hint="default"/>
        <w:spacing w:val="0"/>
        <w:w w:val="100"/>
        <w:lang w:val="en-US" w:eastAsia="en-US" w:bidi="ar-SA"/>
      </w:rPr>
    </w:lvl>
    <w:lvl w:ilvl="2" w:tplc="3D429BD0">
      <w:numFmt w:val="bullet"/>
      <w:lvlText w:val="•"/>
      <w:lvlJc w:val="left"/>
      <w:pPr>
        <w:ind w:left="3261" w:hanging="492"/>
      </w:pPr>
      <w:rPr>
        <w:rFonts w:hint="default"/>
        <w:lang w:val="en-US" w:eastAsia="en-US" w:bidi="ar-SA"/>
      </w:rPr>
    </w:lvl>
    <w:lvl w:ilvl="3" w:tplc="1FD21854">
      <w:numFmt w:val="bullet"/>
      <w:lvlText w:val="•"/>
      <w:lvlJc w:val="left"/>
      <w:pPr>
        <w:ind w:left="4221" w:hanging="492"/>
      </w:pPr>
      <w:rPr>
        <w:rFonts w:hint="default"/>
        <w:lang w:val="en-US" w:eastAsia="en-US" w:bidi="ar-SA"/>
      </w:rPr>
    </w:lvl>
    <w:lvl w:ilvl="4" w:tplc="902A1D7E">
      <w:numFmt w:val="bullet"/>
      <w:lvlText w:val="•"/>
      <w:lvlJc w:val="left"/>
      <w:pPr>
        <w:ind w:left="5182" w:hanging="492"/>
      </w:pPr>
      <w:rPr>
        <w:rFonts w:hint="default"/>
        <w:lang w:val="en-US" w:eastAsia="en-US" w:bidi="ar-SA"/>
      </w:rPr>
    </w:lvl>
    <w:lvl w:ilvl="5" w:tplc="C78AAF3E">
      <w:numFmt w:val="bullet"/>
      <w:lvlText w:val="•"/>
      <w:lvlJc w:val="left"/>
      <w:pPr>
        <w:ind w:left="6143" w:hanging="492"/>
      </w:pPr>
      <w:rPr>
        <w:rFonts w:hint="default"/>
        <w:lang w:val="en-US" w:eastAsia="en-US" w:bidi="ar-SA"/>
      </w:rPr>
    </w:lvl>
    <w:lvl w:ilvl="6" w:tplc="6C6A88F2">
      <w:numFmt w:val="bullet"/>
      <w:lvlText w:val="•"/>
      <w:lvlJc w:val="left"/>
      <w:pPr>
        <w:ind w:left="7103" w:hanging="492"/>
      </w:pPr>
      <w:rPr>
        <w:rFonts w:hint="default"/>
        <w:lang w:val="en-US" w:eastAsia="en-US" w:bidi="ar-SA"/>
      </w:rPr>
    </w:lvl>
    <w:lvl w:ilvl="7" w:tplc="11DEC21E">
      <w:numFmt w:val="bullet"/>
      <w:lvlText w:val="•"/>
      <w:lvlJc w:val="left"/>
      <w:pPr>
        <w:ind w:left="8064" w:hanging="492"/>
      </w:pPr>
      <w:rPr>
        <w:rFonts w:hint="default"/>
        <w:lang w:val="en-US" w:eastAsia="en-US" w:bidi="ar-SA"/>
      </w:rPr>
    </w:lvl>
    <w:lvl w:ilvl="8" w:tplc="8902AFB0">
      <w:numFmt w:val="bullet"/>
      <w:lvlText w:val="•"/>
      <w:lvlJc w:val="left"/>
      <w:pPr>
        <w:ind w:left="9025" w:hanging="492"/>
      </w:pPr>
      <w:rPr>
        <w:rFonts w:hint="default"/>
        <w:lang w:val="en-US" w:eastAsia="en-US" w:bidi="ar-SA"/>
      </w:rPr>
    </w:lvl>
  </w:abstractNum>
  <w:abstractNum w:abstractNumId="286">
    <w:nsid w:val="5F545477"/>
    <w:multiLevelType w:val="hybridMultilevel"/>
    <w:tmpl w:val="1BC48960"/>
    <w:lvl w:ilvl="0" w:tplc="9606D424">
      <w:start w:val="1"/>
      <w:numFmt w:val="decimal"/>
      <w:lvlText w:val="%1."/>
      <w:lvlJc w:val="left"/>
      <w:pPr>
        <w:ind w:left="1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3E68BE2">
      <w:numFmt w:val="bullet"/>
      <w:lvlText w:val="•"/>
      <w:lvlJc w:val="left"/>
      <w:pPr>
        <w:ind w:left="2496" w:hanging="360"/>
      </w:pPr>
      <w:rPr>
        <w:rFonts w:hint="default"/>
        <w:lang w:val="en-US" w:eastAsia="en-US" w:bidi="ar-SA"/>
      </w:rPr>
    </w:lvl>
    <w:lvl w:ilvl="2" w:tplc="E496CDF2">
      <w:numFmt w:val="bullet"/>
      <w:lvlText w:val="•"/>
      <w:lvlJc w:val="left"/>
      <w:pPr>
        <w:ind w:left="3413" w:hanging="360"/>
      </w:pPr>
      <w:rPr>
        <w:rFonts w:hint="default"/>
        <w:lang w:val="en-US" w:eastAsia="en-US" w:bidi="ar-SA"/>
      </w:rPr>
    </w:lvl>
    <w:lvl w:ilvl="3" w:tplc="6796419A">
      <w:numFmt w:val="bullet"/>
      <w:lvlText w:val="•"/>
      <w:lvlJc w:val="left"/>
      <w:pPr>
        <w:ind w:left="4329" w:hanging="360"/>
      </w:pPr>
      <w:rPr>
        <w:rFonts w:hint="default"/>
        <w:lang w:val="en-US" w:eastAsia="en-US" w:bidi="ar-SA"/>
      </w:rPr>
    </w:lvl>
    <w:lvl w:ilvl="4" w:tplc="41B2DE3A">
      <w:numFmt w:val="bullet"/>
      <w:lvlText w:val="•"/>
      <w:lvlJc w:val="left"/>
      <w:pPr>
        <w:ind w:left="5246" w:hanging="360"/>
      </w:pPr>
      <w:rPr>
        <w:rFonts w:hint="default"/>
        <w:lang w:val="en-US" w:eastAsia="en-US" w:bidi="ar-SA"/>
      </w:rPr>
    </w:lvl>
    <w:lvl w:ilvl="5" w:tplc="0156925E">
      <w:numFmt w:val="bullet"/>
      <w:lvlText w:val="•"/>
      <w:lvlJc w:val="left"/>
      <w:pPr>
        <w:ind w:left="6163" w:hanging="360"/>
      </w:pPr>
      <w:rPr>
        <w:rFonts w:hint="default"/>
        <w:lang w:val="en-US" w:eastAsia="en-US" w:bidi="ar-SA"/>
      </w:rPr>
    </w:lvl>
    <w:lvl w:ilvl="6" w:tplc="88C0CA00">
      <w:numFmt w:val="bullet"/>
      <w:lvlText w:val="•"/>
      <w:lvlJc w:val="left"/>
      <w:pPr>
        <w:ind w:left="7079" w:hanging="360"/>
      </w:pPr>
      <w:rPr>
        <w:rFonts w:hint="default"/>
        <w:lang w:val="en-US" w:eastAsia="en-US" w:bidi="ar-SA"/>
      </w:rPr>
    </w:lvl>
    <w:lvl w:ilvl="7" w:tplc="F064F156">
      <w:numFmt w:val="bullet"/>
      <w:lvlText w:val="•"/>
      <w:lvlJc w:val="left"/>
      <w:pPr>
        <w:ind w:left="7996" w:hanging="360"/>
      </w:pPr>
      <w:rPr>
        <w:rFonts w:hint="default"/>
        <w:lang w:val="en-US" w:eastAsia="en-US" w:bidi="ar-SA"/>
      </w:rPr>
    </w:lvl>
    <w:lvl w:ilvl="8" w:tplc="26D87136">
      <w:numFmt w:val="bullet"/>
      <w:lvlText w:val="•"/>
      <w:lvlJc w:val="left"/>
      <w:pPr>
        <w:ind w:left="8913" w:hanging="360"/>
      </w:pPr>
      <w:rPr>
        <w:rFonts w:hint="default"/>
        <w:lang w:val="en-US" w:eastAsia="en-US" w:bidi="ar-SA"/>
      </w:rPr>
    </w:lvl>
  </w:abstractNum>
  <w:abstractNum w:abstractNumId="287">
    <w:nsid w:val="5F5A478B"/>
    <w:multiLevelType w:val="hybridMultilevel"/>
    <w:tmpl w:val="CCFA35FA"/>
    <w:lvl w:ilvl="0" w:tplc="19229ADA">
      <w:start w:val="1"/>
      <w:numFmt w:val="decimal"/>
      <w:lvlText w:val="%1."/>
      <w:lvlJc w:val="left"/>
      <w:pPr>
        <w:ind w:left="666" w:hanging="284"/>
        <w:jc w:val="left"/>
      </w:pPr>
      <w:rPr>
        <w:rFonts w:ascii="Times New Roman" w:eastAsia="Times New Roman" w:hAnsi="Times New Roman" w:cs="Times New Roman" w:hint="default"/>
        <w:b w:val="0"/>
        <w:bCs w:val="0"/>
        <w:i w:val="0"/>
        <w:iCs w:val="0"/>
        <w:spacing w:val="0"/>
        <w:w w:val="97"/>
        <w:sz w:val="24"/>
        <w:szCs w:val="24"/>
        <w:lang w:val="en-US" w:eastAsia="en-US" w:bidi="ar-SA"/>
      </w:rPr>
    </w:lvl>
    <w:lvl w:ilvl="1" w:tplc="0DB89656">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2" w:tplc="D3A61646">
      <w:numFmt w:val="bullet"/>
      <w:lvlText w:val="•"/>
      <w:lvlJc w:val="left"/>
      <w:pPr>
        <w:ind w:left="2193" w:hanging="360"/>
      </w:pPr>
      <w:rPr>
        <w:rFonts w:hint="default"/>
        <w:lang w:val="en-US" w:eastAsia="en-US" w:bidi="ar-SA"/>
      </w:rPr>
    </w:lvl>
    <w:lvl w:ilvl="3" w:tplc="009EEE02">
      <w:numFmt w:val="bullet"/>
      <w:lvlText w:val="•"/>
      <w:lvlJc w:val="left"/>
      <w:pPr>
        <w:ind w:left="3566" w:hanging="360"/>
      </w:pPr>
      <w:rPr>
        <w:rFonts w:hint="default"/>
        <w:lang w:val="en-US" w:eastAsia="en-US" w:bidi="ar-SA"/>
      </w:rPr>
    </w:lvl>
    <w:lvl w:ilvl="4" w:tplc="58C885EE">
      <w:numFmt w:val="bullet"/>
      <w:lvlText w:val="•"/>
      <w:lvlJc w:val="left"/>
      <w:pPr>
        <w:ind w:left="4940" w:hanging="360"/>
      </w:pPr>
      <w:rPr>
        <w:rFonts w:hint="default"/>
        <w:lang w:val="en-US" w:eastAsia="en-US" w:bidi="ar-SA"/>
      </w:rPr>
    </w:lvl>
    <w:lvl w:ilvl="5" w:tplc="69741F7C">
      <w:numFmt w:val="bullet"/>
      <w:lvlText w:val="•"/>
      <w:lvlJc w:val="left"/>
      <w:pPr>
        <w:ind w:left="6313" w:hanging="360"/>
      </w:pPr>
      <w:rPr>
        <w:rFonts w:hint="default"/>
        <w:lang w:val="en-US" w:eastAsia="en-US" w:bidi="ar-SA"/>
      </w:rPr>
    </w:lvl>
    <w:lvl w:ilvl="6" w:tplc="21E48666">
      <w:numFmt w:val="bullet"/>
      <w:lvlText w:val="•"/>
      <w:lvlJc w:val="left"/>
      <w:pPr>
        <w:ind w:left="7686" w:hanging="360"/>
      </w:pPr>
      <w:rPr>
        <w:rFonts w:hint="default"/>
        <w:lang w:val="en-US" w:eastAsia="en-US" w:bidi="ar-SA"/>
      </w:rPr>
    </w:lvl>
    <w:lvl w:ilvl="7" w:tplc="9F40D4A8">
      <w:numFmt w:val="bullet"/>
      <w:lvlText w:val="•"/>
      <w:lvlJc w:val="left"/>
      <w:pPr>
        <w:ind w:left="9060" w:hanging="360"/>
      </w:pPr>
      <w:rPr>
        <w:rFonts w:hint="default"/>
        <w:lang w:val="en-US" w:eastAsia="en-US" w:bidi="ar-SA"/>
      </w:rPr>
    </w:lvl>
    <w:lvl w:ilvl="8" w:tplc="EE944840">
      <w:numFmt w:val="bullet"/>
      <w:lvlText w:val="•"/>
      <w:lvlJc w:val="left"/>
      <w:pPr>
        <w:ind w:left="10433" w:hanging="360"/>
      </w:pPr>
      <w:rPr>
        <w:rFonts w:hint="default"/>
        <w:lang w:val="en-US" w:eastAsia="en-US" w:bidi="ar-SA"/>
      </w:rPr>
    </w:lvl>
  </w:abstractNum>
  <w:abstractNum w:abstractNumId="288">
    <w:nsid w:val="606B449C"/>
    <w:multiLevelType w:val="hybridMultilevel"/>
    <w:tmpl w:val="9B48B1C8"/>
    <w:lvl w:ilvl="0" w:tplc="D1EE38C4">
      <w:start w:val="1"/>
      <w:numFmt w:val="decimal"/>
      <w:lvlText w:val="%1."/>
      <w:lvlJc w:val="left"/>
      <w:pPr>
        <w:ind w:left="110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7FE16C8">
      <w:start w:val="1"/>
      <w:numFmt w:val="lowerLetter"/>
      <w:lvlText w:val="%2."/>
      <w:lvlJc w:val="left"/>
      <w:pPr>
        <w:ind w:left="860" w:hanging="22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60A865E2">
      <w:numFmt w:val="bullet"/>
      <w:lvlText w:val="•"/>
      <w:lvlJc w:val="left"/>
      <w:pPr>
        <w:ind w:left="2171" w:hanging="226"/>
      </w:pPr>
      <w:rPr>
        <w:rFonts w:hint="default"/>
        <w:lang w:val="en-US" w:eastAsia="en-US" w:bidi="ar-SA"/>
      </w:rPr>
    </w:lvl>
    <w:lvl w:ilvl="3" w:tplc="E55C89AE">
      <w:numFmt w:val="bullet"/>
      <w:lvlText w:val="•"/>
      <w:lvlJc w:val="left"/>
      <w:pPr>
        <w:ind w:left="3243" w:hanging="226"/>
      </w:pPr>
      <w:rPr>
        <w:rFonts w:hint="default"/>
        <w:lang w:val="en-US" w:eastAsia="en-US" w:bidi="ar-SA"/>
      </w:rPr>
    </w:lvl>
    <w:lvl w:ilvl="4" w:tplc="841A6824">
      <w:numFmt w:val="bullet"/>
      <w:lvlText w:val="•"/>
      <w:lvlJc w:val="left"/>
      <w:pPr>
        <w:ind w:left="4315" w:hanging="226"/>
      </w:pPr>
      <w:rPr>
        <w:rFonts w:hint="default"/>
        <w:lang w:val="en-US" w:eastAsia="en-US" w:bidi="ar-SA"/>
      </w:rPr>
    </w:lvl>
    <w:lvl w:ilvl="5" w:tplc="8C7C08B6">
      <w:numFmt w:val="bullet"/>
      <w:lvlText w:val="•"/>
      <w:lvlJc w:val="left"/>
      <w:pPr>
        <w:ind w:left="5387" w:hanging="226"/>
      </w:pPr>
      <w:rPr>
        <w:rFonts w:hint="default"/>
        <w:lang w:val="en-US" w:eastAsia="en-US" w:bidi="ar-SA"/>
      </w:rPr>
    </w:lvl>
    <w:lvl w:ilvl="6" w:tplc="90C6A590">
      <w:numFmt w:val="bullet"/>
      <w:lvlText w:val="•"/>
      <w:lvlJc w:val="left"/>
      <w:pPr>
        <w:ind w:left="6459" w:hanging="226"/>
      </w:pPr>
      <w:rPr>
        <w:rFonts w:hint="default"/>
        <w:lang w:val="en-US" w:eastAsia="en-US" w:bidi="ar-SA"/>
      </w:rPr>
    </w:lvl>
    <w:lvl w:ilvl="7" w:tplc="016C06F0">
      <w:numFmt w:val="bullet"/>
      <w:lvlText w:val="•"/>
      <w:lvlJc w:val="left"/>
      <w:pPr>
        <w:ind w:left="7530" w:hanging="226"/>
      </w:pPr>
      <w:rPr>
        <w:rFonts w:hint="default"/>
        <w:lang w:val="en-US" w:eastAsia="en-US" w:bidi="ar-SA"/>
      </w:rPr>
    </w:lvl>
    <w:lvl w:ilvl="8" w:tplc="7BF0059A">
      <w:numFmt w:val="bullet"/>
      <w:lvlText w:val="•"/>
      <w:lvlJc w:val="left"/>
      <w:pPr>
        <w:ind w:left="8602" w:hanging="226"/>
      </w:pPr>
      <w:rPr>
        <w:rFonts w:hint="default"/>
        <w:lang w:val="en-US" w:eastAsia="en-US" w:bidi="ar-SA"/>
      </w:rPr>
    </w:lvl>
  </w:abstractNum>
  <w:abstractNum w:abstractNumId="289">
    <w:nsid w:val="60E577C5"/>
    <w:multiLevelType w:val="hybridMultilevel"/>
    <w:tmpl w:val="3C260FBA"/>
    <w:lvl w:ilvl="0" w:tplc="BD8C175E">
      <w:start w:val="8"/>
      <w:numFmt w:val="decimal"/>
      <w:lvlText w:val="%1."/>
      <w:lvlJc w:val="left"/>
      <w:pPr>
        <w:ind w:left="797" w:hanging="238"/>
        <w:jc w:val="left"/>
      </w:pPr>
      <w:rPr>
        <w:rFonts w:ascii="Calibri" w:eastAsia="Calibri" w:hAnsi="Calibri" w:cs="Calibri" w:hint="default"/>
        <w:b w:val="0"/>
        <w:bCs w:val="0"/>
        <w:i w:val="0"/>
        <w:iCs w:val="0"/>
        <w:spacing w:val="-1"/>
        <w:w w:val="100"/>
        <w:sz w:val="24"/>
        <w:szCs w:val="24"/>
        <w:lang w:val="en-US" w:eastAsia="en-US" w:bidi="ar-SA"/>
      </w:rPr>
    </w:lvl>
    <w:lvl w:ilvl="1" w:tplc="BFCEEA06">
      <w:start w:val="1"/>
      <w:numFmt w:val="lowerLetter"/>
      <w:lvlText w:val="%2)"/>
      <w:lvlJc w:val="left"/>
      <w:pPr>
        <w:ind w:left="802" w:hanging="242"/>
        <w:jc w:val="left"/>
      </w:pPr>
      <w:rPr>
        <w:rFonts w:ascii="Calibri" w:eastAsia="Calibri" w:hAnsi="Calibri" w:cs="Calibri" w:hint="default"/>
        <w:b w:val="0"/>
        <w:bCs w:val="0"/>
        <w:i w:val="0"/>
        <w:iCs w:val="0"/>
        <w:spacing w:val="-1"/>
        <w:w w:val="100"/>
        <w:sz w:val="24"/>
        <w:szCs w:val="24"/>
        <w:lang w:val="en-US" w:eastAsia="en-US" w:bidi="ar-SA"/>
      </w:rPr>
    </w:lvl>
    <w:lvl w:ilvl="2" w:tplc="9A6A3978">
      <w:numFmt w:val="bullet"/>
      <w:lvlText w:val=""/>
      <w:lvlJc w:val="left"/>
      <w:pPr>
        <w:ind w:left="1280" w:hanging="360"/>
      </w:pPr>
      <w:rPr>
        <w:rFonts w:ascii="Symbol" w:eastAsia="Symbol" w:hAnsi="Symbol" w:cs="Symbol" w:hint="default"/>
        <w:b w:val="0"/>
        <w:bCs w:val="0"/>
        <w:i w:val="0"/>
        <w:iCs w:val="0"/>
        <w:spacing w:val="0"/>
        <w:w w:val="100"/>
        <w:sz w:val="24"/>
        <w:szCs w:val="24"/>
        <w:lang w:val="en-US" w:eastAsia="en-US" w:bidi="ar-SA"/>
      </w:rPr>
    </w:lvl>
    <w:lvl w:ilvl="3" w:tplc="01241E62">
      <w:numFmt w:val="bullet"/>
      <w:lvlText w:val="•"/>
      <w:lvlJc w:val="left"/>
      <w:pPr>
        <w:ind w:left="3386" w:hanging="360"/>
      </w:pPr>
      <w:rPr>
        <w:rFonts w:hint="default"/>
        <w:lang w:val="en-US" w:eastAsia="en-US" w:bidi="ar-SA"/>
      </w:rPr>
    </w:lvl>
    <w:lvl w:ilvl="4" w:tplc="0F8A8E72">
      <w:numFmt w:val="bullet"/>
      <w:lvlText w:val="•"/>
      <w:lvlJc w:val="left"/>
      <w:pPr>
        <w:ind w:left="4440" w:hanging="360"/>
      </w:pPr>
      <w:rPr>
        <w:rFonts w:hint="default"/>
        <w:lang w:val="en-US" w:eastAsia="en-US" w:bidi="ar-SA"/>
      </w:rPr>
    </w:lvl>
    <w:lvl w:ilvl="5" w:tplc="2C30BABC">
      <w:numFmt w:val="bullet"/>
      <w:lvlText w:val="•"/>
      <w:lvlJc w:val="left"/>
      <w:pPr>
        <w:ind w:left="5493" w:hanging="360"/>
      </w:pPr>
      <w:rPr>
        <w:rFonts w:hint="default"/>
        <w:lang w:val="en-US" w:eastAsia="en-US" w:bidi="ar-SA"/>
      </w:rPr>
    </w:lvl>
    <w:lvl w:ilvl="6" w:tplc="2FE278FA">
      <w:numFmt w:val="bullet"/>
      <w:lvlText w:val="•"/>
      <w:lvlJc w:val="left"/>
      <w:pPr>
        <w:ind w:left="6546" w:hanging="360"/>
      </w:pPr>
      <w:rPr>
        <w:rFonts w:hint="default"/>
        <w:lang w:val="en-US" w:eastAsia="en-US" w:bidi="ar-SA"/>
      </w:rPr>
    </w:lvl>
    <w:lvl w:ilvl="7" w:tplc="81E8072C">
      <w:numFmt w:val="bullet"/>
      <w:lvlText w:val="•"/>
      <w:lvlJc w:val="left"/>
      <w:pPr>
        <w:ind w:left="7600" w:hanging="360"/>
      </w:pPr>
      <w:rPr>
        <w:rFonts w:hint="default"/>
        <w:lang w:val="en-US" w:eastAsia="en-US" w:bidi="ar-SA"/>
      </w:rPr>
    </w:lvl>
    <w:lvl w:ilvl="8" w:tplc="9F88B99C">
      <w:numFmt w:val="bullet"/>
      <w:lvlText w:val="•"/>
      <w:lvlJc w:val="left"/>
      <w:pPr>
        <w:ind w:left="8653" w:hanging="360"/>
      </w:pPr>
      <w:rPr>
        <w:rFonts w:hint="default"/>
        <w:lang w:val="en-US" w:eastAsia="en-US" w:bidi="ar-SA"/>
      </w:rPr>
    </w:lvl>
  </w:abstractNum>
  <w:abstractNum w:abstractNumId="290">
    <w:nsid w:val="619B55EA"/>
    <w:multiLevelType w:val="hybridMultilevel"/>
    <w:tmpl w:val="57BE6604"/>
    <w:lvl w:ilvl="0" w:tplc="00CCDCAC">
      <w:start w:val="1"/>
      <w:numFmt w:val="decimal"/>
      <w:lvlText w:val="%1."/>
      <w:lvlJc w:val="left"/>
      <w:pPr>
        <w:ind w:left="960" w:hanging="360"/>
        <w:jc w:val="left"/>
      </w:pPr>
      <w:rPr>
        <w:rFonts w:hint="default"/>
        <w:spacing w:val="0"/>
        <w:w w:val="100"/>
        <w:lang w:val="en-US" w:eastAsia="en-US" w:bidi="ar-SA"/>
      </w:rPr>
    </w:lvl>
    <w:lvl w:ilvl="1" w:tplc="3A1C98BE">
      <w:numFmt w:val="bullet"/>
      <w:lvlText w:val=""/>
      <w:lvlJc w:val="left"/>
      <w:pPr>
        <w:ind w:left="960" w:hanging="360"/>
      </w:pPr>
      <w:rPr>
        <w:rFonts w:ascii="Symbol" w:eastAsia="Symbol" w:hAnsi="Symbol" w:cs="Symbol" w:hint="default"/>
        <w:spacing w:val="0"/>
        <w:w w:val="100"/>
        <w:lang w:val="en-US" w:eastAsia="en-US" w:bidi="ar-SA"/>
      </w:rPr>
    </w:lvl>
    <w:lvl w:ilvl="2" w:tplc="28244AF6">
      <w:numFmt w:val="bullet"/>
      <w:lvlText w:val="•"/>
      <w:lvlJc w:val="left"/>
      <w:pPr>
        <w:ind w:left="3600" w:hanging="360"/>
      </w:pPr>
      <w:rPr>
        <w:rFonts w:hint="default"/>
        <w:lang w:val="en-US" w:eastAsia="en-US" w:bidi="ar-SA"/>
      </w:rPr>
    </w:lvl>
    <w:lvl w:ilvl="3" w:tplc="111499E0">
      <w:numFmt w:val="bullet"/>
      <w:lvlText w:val="•"/>
      <w:lvlJc w:val="left"/>
      <w:pPr>
        <w:ind w:left="4920" w:hanging="360"/>
      </w:pPr>
      <w:rPr>
        <w:rFonts w:hint="default"/>
        <w:lang w:val="en-US" w:eastAsia="en-US" w:bidi="ar-SA"/>
      </w:rPr>
    </w:lvl>
    <w:lvl w:ilvl="4" w:tplc="9B826014">
      <w:numFmt w:val="bullet"/>
      <w:lvlText w:val="•"/>
      <w:lvlJc w:val="left"/>
      <w:pPr>
        <w:ind w:left="6240" w:hanging="360"/>
      </w:pPr>
      <w:rPr>
        <w:rFonts w:hint="default"/>
        <w:lang w:val="en-US" w:eastAsia="en-US" w:bidi="ar-SA"/>
      </w:rPr>
    </w:lvl>
    <w:lvl w:ilvl="5" w:tplc="625CEC8A">
      <w:numFmt w:val="bullet"/>
      <w:lvlText w:val="•"/>
      <w:lvlJc w:val="left"/>
      <w:pPr>
        <w:ind w:left="7560" w:hanging="360"/>
      </w:pPr>
      <w:rPr>
        <w:rFonts w:hint="default"/>
        <w:lang w:val="en-US" w:eastAsia="en-US" w:bidi="ar-SA"/>
      </w:rPr>
    </w:lvl>
    <w:lvl w:ilvl="6" w:tplc="219CE27E">
      <w:numFmt w:val="bullet"/>
      <w:lvlText w:val="•"/>
      <w:lvlJc w:val="left"/>
      <w:pPr>
        <w:ind w:left="8880" w:hanging="360"/>
      </w:pPr>
      <w:rPr>
        <w:rFonts w:hint="default"/>
        <w:lang w:val="en-US" w:eastAsia="en-US" w:bidi="ar-SA"/>
      </w:rPr>
    </w:lvl>
    <w:lvl w:ilvl="7" w:tplc="B6F0974A">
      <w:numFmt w:val="bullet"/>
      <w:lvlText w:val="•"/>
      <w:lvlJc w:val="left"/>
      <w:pPr>
        <w:ind w:left="10200" w:hanging="360"/>
      </w:pPr>
      <w:rPr>
        <w:rFonts w:hint="default"/>
        <w:lang w:val="en-US" w:eastAsia="en-US" w:bidi="ar-SA"/>
      </w:rPr>
    </w:lvl>
    <w:lvl w:ilvl="8" w:tplc="6B3AF58E">
      <w:numFmt w:val="bullet"/>
      <w:lvlText w:val="•"/>
      <w:lvlJc w:val="left"/>
      <w:pPr>
        <w:ind w:left="11520" w:hanging="360"/>
      </w:pPr>
      <w:rPr>
        <w:rFonts w:hint="default"/>
        <w:lang w:val="en-US" w:eastAsia="en-US" w:bidi="ar-SA"/>
      </w:rPr>
    </w:lvl>
  </w:abstractNum>
  <w:abstractNum w:abstractNumId="291">
    <w:nsid w:val="62095154"/>
    <w:multiLevelType w:val="hybridMultilevel"/>
    <w:tmpl w:val="9D8A4146"/>
    <w:lvl w:ilvl="0" w:tplc="724C25FA">
      <w:start w:val="1"/>
      <w:numFmt w:val="decimal"/>
      <w:lvlText w:val="%1."/>
      <w:lvlJc w:val="left"/>
      <w:pPr>
        <w:ind w:left="16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806A8D8">
      <w:numFmt w:val="bullet"/>
      <w:lvlText w:val="•"/>
      <w:lvlJc w:val="left"/>
      <w:pPr>
        <w:ind w:left="2594" w:hanging="360"/>
      </w:pPr>
      <w:rPr>
        <w:rFonts w:hint="default"/>
        <w:lang w:val="en-US" w:eastAsia="en-US" w:bidi="ar-SA"/>
      </w:rPr>
    </w:lvl>
    <w:lvl w:ilvl="2" w:tplc="E014F328">
      <w:numFmt w:val="bullet"/>
      <w:lvlText w:val="•"/>
      <w:lvlJc w:val="left"/>
      <w:pPr>
        <w:ind w:left="3528" w:hanging="360"/>
      </w:pPr>
      <w:rPr>
        <w:rFonts w:hint="default"/>
        <w:lang w:val="en-US" w:eastAsia="en-US" w:bidi="ar-SA"/>
      </w:rPr>
    </w:lvl>
    <w:lvl w:ilvl="3" w:tplc="0F80DE54">
      <w:numFmt w:val="bullet"/>
      <w:lvlText w:val="•"/>
      <w:lvlJc w:val="left"/>
      <w:pPr>
        <w:ind w:left="4462" w:hanging="360"/>
      </w:pPr>
      <w:rPr>
        <w:rFonts w:hint="default"/>
        <w:lang w:val="en-US" w:eastAsia="en-US" w:bidi="ar-SA"/>
      </w:rPr>
    </w:lvl>
    <w:lvl w:ilvl="4" w:tplc="C30A10D0">
      <w:numFmt w:val="bullet"/>
      <w:lvlText w:val="•"/>
      <w:lvlJc w:val="left"/>
      <w:pPr>
        <w:ind w:left="5396" w:hanging="360"/>
      </w:pPr>
      <w:rPr>
        <w:rFonts w:hint="default"/>
        <w:lang w:val="en-US" w:eastAsia="en-US" w:bidi="ar-SA"/>
      </w:rPr>
    </w:lvl>
    <w:lvl w:ilvl="5" w:tplc="74846990">
      <w:numFmt w:val="bullet"/>
      <w:lvlText w:val="•"/>
      <w:lvlJc w:val="left"/>
      <w:pPr>
        <w:ind w:left="6330" w:hanging="360"/>
      </w:pPr>
      <w:rPr>
        <w:rFonts w:hint="default"/>
        <w:lang w:val="en-US" w:eastAsia="en-US" w:bidi="ar-SA"/>
      </w:rPr>
    </w:lvl>
    <w:lvl w:ilvl="6" w:tplc="2BD024A4">
      <w:numFmt w:val="bullet"/>
      <w:lvlText w:val="•"/>
      <w:lvlJc w:val="left"/>
      <w:pPr>
        <w:ind w:left="7264" w:hanging="360"/>
      </w:pPr>
      <w:rPr>
        <w:rFonts w:hint="default"/>
        <w:lang w:val="en-US" w:eastAsia="en-US" w:bidi="ar-SA"/>
      </w:rPr>
    </w:lvl>
    <w:lvl w:ilvl="7" w:tplc="2B106DD2">
      <w:numFmt w:val="bullet"/>
      <w:lvlText w:val="•"/>
      <w:lvlJc w:val="left"/>
      <w:pPr>
        <w:ind w:left="8198" w:hanging="360"/>
      </w:pPr>
      <w:rPr>
        <w:rFonts w:hint="default"/>
        <w:lang w:val="en-US" w:eastAsia="en-US" w:bidi="ar-SA"/>
      </w:rPr>
    </w:lvl>
    <w:lvl w:ilvl="8" w:tplc="9C781FF0">
      <w:numFmt w:val="bullet"/>
      <w:lvlText w:val="•"/>
      <w:lvlJc w:val="left"/>
      <w:pPr>
        <w:ind w:left="9132" w:hanging="360"/>
      </w:pPr>
      <w:rPr>
        <w:rFonts w:hint="default"/>
        <w:lang w:val="en-US" w:eastAsia="en-US" w:bidi="ar-SA"/>
      </w:rPr>
    </w:lvl>
  </w:abstractNum>
  <w:abstractNum w:abstractNumId="292">
    <w:nsid w:val="643E78A5"/>
    <w:multiLevelType w:val="hybridMultilevel"/>
    <w:tmpl w:val="3F5C1EE6"/>
    <w:lvl w:ilvl="0" w:tplc="A60C86B8">
      <w:start w:val="1"/>
      <w:numFmt w:val="decimal"/>
      <w:lvlText w:val="%1."/>
      <w:lvlJc w:val="left"/>
      <w:pPr>
        <w:ind w:left="1061" w:hanging="360"/>
        <w:jc w:val="left"/>
      </w:pPr>
      <w:rPr>
        <w:rFonts w:ascii="Times New Roman" w:eastAsia="Times New Roman" w:hAnsi="Times New Roman" w:cs="Times New Roman" w:hint="default"/>
        <w:b w:val="0"/>
        <w:bCs w:val="0"/>
        <w:i w:val="0"/>
        <w:iCs w:val="0"/>
        <w:spacing w:val="0"/>
        <w:w w:val="97"/>
        <w:sz w:val="24"/>
        <w:szCs w:val="24"/>
        <w:lang w:val="en-US" w:eastAsia="en-US" w:bidi="ar-SA"/>
      </w:rPr>
    </w:lvl>
    <w:lvl w:ilvl="1" w:tplc="C5840690">
      <w:numFmt w:val="bullet"/>
      <w:lvlText w:val="•"/>
      <w:lvlJc w:val="left"/>
      <w:pPr>
        <w:ind w:left="1989" w:hanging="360"/>
      </w:pPr>
      <w:rPr>
        <w:rFonts w:hint="default"/>
        <w:lang w:val="en-US" w:eastAsia="en-US" w:bidi="ar-SA"/>
      </w:rPr>
    </w:lvl>
    <w:lvl w:ilvl="2" w:tplc="42680AC6">
      <w:numFmt w:val="bullet"/>
      <w:lvlText w:val="•"/>
      <w:lvlJc w:val="left"/>
      <w:pPr>
        <w:ind w:left="2918" w:hanging="360"/>
      </w:pPr>
      <w:rPr>
        <w:rFonts w:hint="default"/>
        <w:lang w:val="en-US" w:eastAsia="en-US" w:bidi="ar-SA"/>
      </w:rPr>
    </w:lvl>
    <w:lvl w:ilvl="3" w:tplc="9A02A548">
      <w:numFmt w:val="bullet"/>
      <w:lvlText w:val="•"/>
      <w:lvlJc w:val="left"/>
      <w:pPr>
        <w:ind w:left="3847" w:hanging="360"/>
      </w:pPr>
      <w:rPr>
        <w:rFonts w:hint="default"/>
        <w:lang w:val="en-US" w:eastAsia="en-US" w:bidi="ar-SA"/>
      </w:rPr>
    </w:lvl>
    <w:lvl w:ilvl="4" w:tplc="2E7A6D04">
      <w:numFmt w:val="bullet"/>
      <w:lvlText w:val="•"/>
      <w:lvlJc w:val="left"/>
      <w:pPr>
        <w:ind w:left="4776" w:hanging="360"/>
      </w:pPr>
      <w:rPr>
        <w:rFonts w:hint="default"/>
        <w:lang w:val="en-US" w:eastAsia="en-US" w:bidi="ar-SA"/>
      </w:rPr>
    </w:lvl>
    <w:lvl w:ilvl="5" w:tplc="9D846210">
      <w:numFmt w:val="bullet"/>
      <w:lvlText w:val="•"/>
      <w:lvlJc w:val="left"/>
      <w:pPr>
        <w:ind w:left="5705" w:hanging="360"/>
      </w:pPr>
      <w:rPr>
        <w:rFonts w:hint="default"/>
        <w:lang w:val="en-US" w:eastAsia="en-US" w:bidi="ar-SA"/>
      </w:rPr>
    </w:lvl>
    <w:lvl w:ilvl="6" w:tplc="85F23020">
      <w:numFmt w:val="bullet"/>
      <w:lvlText w:val="•"/>
      <w:lvlJc w:val="left"/>
      <w:pPr>
        <w:ind w:left="6634" w:hanging="360"/>
      </w:pPr>
      <w:rPr>
        <w:rFonts w:hint="default"/>
        <w:lang w:val="en-US" w:eastAsia="en-US" w:bidi="ar-SA"/>
      </w:rPr>
    </w:lvl>
    <w:lvl w:ilvl="7" w:tplc="BDD8AC5A">
      <w:numFmt w:val="bullet"/>
      <w:lvlText w:val="•"/>
      <w:lvlJc w:val="left"/>
      <w:pPr>
        <w:ind w:left="7563" w:hanging="360"/>
      </w:pPr>
      <w:rPr>
        <w:rFonts w:hint="default"/>
        <w:lang w:val="en-US" w:eastAsia="en-US" w:bidi="ar-SA"/>
      </w:rPr>
    </w:lvl>
    <w:lvl w:ilvl="8" w:tplc="8E90AAD2">
      <w:numFmt w:val="bullet"/>
      <w:lvlText w:val="•"/>
      <w:lvlJc w:val="left"/>
      <w:pPr>
        <w:ind w:left="8492" w:hanging="360"/>
      </w:pPr>
      <w:rPr>
        <w:rFonts w:hint="default"/>
        <w:lang w:val="en-US" w:eastAsia="en-US" w:bidi="ar-SA"/>
      </w:rPr>
    </w:lvl>
  </w:abstractNum>
  <w:abstractNum w:abstractNumId="293">
    <w:nsid w:val="64475429"/>
    <w:multiLevelType w:val="hybridMultilevel"/>
    <w:tmpl w:val="E9E455C2"/>
    <w:lvl w:ilvl="0" w:tplc="544A2BAC">
      <w:start w:val="2"/>
      <w:numFmt w:val="decimal"/>
      <w:lvlText w:val="%1."/>
      <w:lvlJc w:val="left"/>
      <w:pPr>
        <w:ind w:left="1287" w:hanging="720"/>
        <w:jc w:val="left"/>
      </w:pPr>
      <w:rPr>
        <w:rFonts w:ascii="Calibri" w:eastAsia="Calibri" w:hAnsi="Calibri" w:cs="Calibri" w:hint="default"/>
        <w:b w:val="0"/>
        <w:bCs w:val="0"/>
        <w:i w:val="0"/>
        <w:iCs w:val="0"/>
        <w:spacing w:val="0"/>
        <w:w w:val="100"/>
        <w:sz w:val="24"/>
        <w:szCs w:val="24"/>
        <w:lang w:val="en-US" w:eastAsia="en-US" w:bidi="ar-SA"/>
      </w:rPr>
    </w:lvl>
    <w:lvl w:ilvl="1" w:tplc="D970597C">
      <w:numFmt w:val="bullet"/>
      <w:lvlText w:val="•"/>
      <w:lvlJc w:val="left"/>
      <w:pPr>
        <w:ind w:left="2000" w:hanging="360"/>
      </w:pPr>
      <w:rPr>
        <w:rFonts w:ascii="Calibri" w:eastAsia="Calibri" w:hAnsi="Calibri" w:cs="Calibri" w:hint="default"/>
        <w:b w:val="0"/>
        <w:bCs w:val="0"/>
        <w:i w:val="0"/>
        <w:iCs w:val="0"/>
        <w:spacing w:val="0"/>
        <w:w w:val="100"/>
        <w:sz w:val="24"/>
        <w:szCs w:val="24"/>
        <w:lang w:val="en-US" w:eastAsia="en-US" w:bidi="ar-SA"/>
      </w:rPr>
    </w:lvl>
    <w:lvl w:ilvl="2" w:tplc="65388332">
      <w:numFmt w:val="bullet"/>
      <w:lvlText w:val="•"/>
      <w:lvlJc w:val="left"/>
      <w:pPr>
        <w:ind w:left="2973" w:hanging="360"/>
      </w:pPr>
      <w:rPr>
        <w:rFonts w:hint="default"/>
        <w:lang w:val="en-US" w:eastAsia="en-US" w:bidi="ar-SA"/>
      </w:rPr>
    </w:lvl>
    <w:lvl w:ilvl="3" w:tplc="B19C1C00">
      <w:numFmt w:val="bullet"/>
      <w:lvlText w:val="•"/>
      <w:lvlJc w:val="left"/>
      <w:pPr>
        <w:ind w:left="3946" w:hanging="360"/>
      </w:pPr>
      <w:rPr>
        <w:rFonts w:hint="default"/>
        <w:lang w:val="en-US" w:eastAsia="en-US" w:bidi="ar-SA"/>
      </w:rPr>
    </w:lvl>
    <w:lvl w:ilvl="4" w:tplc="B35C86C2">
      <w:numFmt w:val="bullet"/>
      <w:lvlText w:val="•"/>
      <w:lvlJc w:val="left"/>
      <w:pPr>
        <w:ind w:left="4920" w:hanging="360"/>
      </w:pPr>
      <w:rPr>
        <w:rFonts w:hint="default"/>
        <w:lang w:val="en-US" w:eastAsia="en-US" w:bidi="ar-SA"/>
      </w:rPr>
    </w:lvl>
    <w:lvl w:ilvl="5" w:tplc="28826978">
      <w:numFmt w:val="bullet"/>
      <w:lvlText w:val="•"/>
      <w:lvlJc w:val="left"/>
      <w:pPr>
        <w:ind w:left="5893" w:hanging="360"/>
      </w:pPr>
      <w:rPr>
        <w:rFonts w:hint="default"/>
        <w:lang w:val="en-US" w:eastAsia="en-US" w:bidi="ar-SA"/>
      </w:rPr>
    </w:lvl>
    <w:lvl w:ilvl="6" w:tplc="78BE7820">
      <w:numFmt w:val="bullet"/>
      <w:lvlText w:val="•"/>
      <w:lvlJc w:val="left"/>
      <w:pPr>
        <w:ind w:left="6866" w:hanging="360"/>
      </w:pPr>
      <w:rPr>
        <w:rFonts w:hint="default"/>
        <w:lang w:val="en-US" w:eastAsia="en-US" w:bidi="ar-SA"/>
      </w:rPr>
    </w:lvl>
    <w:lvl w:ilvl="7" w:tplc="EFDEB5E0">
      <w:numFmt w:val="bullet"/>
      <w:lvlText w:val="•"/>
      <w:lvlJc w:val="left"/>
      <w:pPr>
        <w:ind w:left="7840" w:hanging="360"/>
      </w:pPr>
      <w:rPr>
        <w:rFonts w:hint="default"/>
        <w:lang w:val="en-US" w:eastAsia="en-US" w:bidi="ar-SA"/>
      </w:rPr>
    </w:lvl>
    <w:lvl w:ilvl="8" w:tplc="0A98C54E">
      <w:numFmt w:val="bullet"/>
      <w:lvlText w:val="•"/>
      <w:lvlJc w:val="left"/>
      <w:pPr>
        <w:ind w:left="8813" w:hanging="360"/>
      </w:pPr>
      <w:rPr>
        <w:rFonts w:hint="default"/>
        <w:lang w:val="en-US" w:eastAsia="en-US" w:bidi="ar-SA"/>
      </w:rPr>
    </w:lvl>
  </w:abstractNum>
  <w:abstractNum w:abstractNumId="294">
    <w:nsid w:val="64556841"/>
    <w:multiLevelType w:val="hybridMultilevel"/>
    <w:tmpl w:val="CC22EC74"/>
    <w:lvl w:ilvl="0" w:tplc="B852BB92">
      <w:start w:val="1"/>
      <w:numFmt w:val="decimal"/>
      <w:lvlText w:val="%1."/>
      <w:lvlJc w:val="left"/>
      <w:pPr>
        <w:ind w:left="1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8E8E374">
      <w:numFmt w:val="bullet"/>
      <w:lvlText w:val="•"/>
      <w:lvlJc w:val="left"/>
      <w:pPr>
        <w:ind w:left="2496" w:hanging="360"/>
      </w:pPr>
      <w:rPr>
        <w:rFonts w:hint="default"/>
        <w:lang w:val="en-US" w:eastAsia="en-US" w:bidi="ar-SA"/>
      </w:rPr>
    </w:lvl>
    <w:lvl w:ilvl="2" w:tplc="859AEB5A">
      <w:numFmt w:val="bullet"/>
      <w:lvlText w:val="•"/>
      <w:lvlJc w:val="left"/>
      <w:pPr>
        <w:ind w:left="3413" w:hanging="360"/>
      </w:pPr>
      <w:rPr>
        <w:rFonts w:hint="default"/>
        <w:lang w:val="en-US" w:eastAsia="en-US" w:bidi="ar-SA"/>
      </w:rPr>
    </w:lvl>
    <w:lvl w:ilvl="3" w:tplc="7988EE30">
      <w:numFmt w:val="bullet"/>
      <w:lvlText w:val="•"/>
      <w:lvlJc w:val="left"/>
      <w:pPr>
        <w:ind w:left="4329" w:hanging="360"/>
      </w:pPr>
      <w:rPr>
        <w:rFonts w:hint="default"/>
        <w:lang w:val="en-US" w:eastAsia="en-US" w:bidi="ar-SA"/>
      </w:rPr>
    </w:lvl>
    <w:lvl w:ilvl="4" w:tplc="65BAE7A4">
      <w:numFmt w:val="bullet"/>
      <w:lvlText w:val="•"/>
      <w:lvlJc w:val="left"/>
      <w:pPr>
        <w:ind w:left="5246" w:hanging="360"/>
      </w:pPr>
      <w:rPr>
        <w:rFonts w:hint="default"/>
        <w:lang w:val="en-US" w:eastAsia="en-US" w:bidi="ar-SA"/>
      </w:rPr>
    </w:lvl>
    <w:lvl w:ilvl="5" w:tplc="FD46250C">
      <w:numFmt w:val="bullet"/>
      <w:lvlText w:val="•"/>
      <w:lvlJc w:val="left"/>
      <w:pPr>
        <w:ind w:left="6163" w:hanging="360"/>
      </w:pPr>
      <w:rPr>
        <w:rFonts w:hint="default"/>
        <w:lang w:val="en-US" w:eastAsia="en-US" w:bidi="ar-SA"/>
      </w:rPr>
    </w:lvl>
    <w:lvl w:ilvl="6" w:tplc="AA9CBED4">
      <w:numFmt w:val="bullet"/>
      <w:lvlText w:val="•"/>
      <w:lvlJc w:val="left"/>
      <w:pPr>
        <w:ind w:left="7079" w:hanging="360"/>
      </w:pPr>
      <w:rPr>
        <w:rFonts w:hint="default"/>
        <w:lang w:val="en-US" w:eastAsia="en-US" w:bidi="ar-SA"/>
      </w:rPr>
    </w:lvl>
    <w:lvl w:ilvl="7" w:tplc="4F10B338">
      <w:numFmt w:val="bullet"/>
      <w:lvlText w:val="•"/>
      <w:lvlJc w:val="left"/>
      <w:pPr>
        <w:ind w:left="7996" w:hanging="360"/>
      </w:pPr>
      <w:rPr>
        <w:rFonts w:hint="default"/>
        <w:lang w:val="en-US" w:eastAsia="en-US" w:bidi="ar-SA"/>
      </w:rPr>
    </w:lvl>
    <w:lvl w:ilvl="8" w:tplc="091A6862">
      <w:numFmt w:val="bullet"/>
      <w:lvlText w:val="•"/>
      <w:lvlJc w:val="left"/>
      <w:pPr>
        <w:ind w:left="8913" w:hanging="360"/>
      </w:pPr>
      <w:rPr>
        <w:rFonts w:hint="default"/>
        <w:lang w:val="en-US" w:eastAsia="en-US" w:bidi="ar-SA"/>
      </w:rPr>
    </w:lvl>
  </w:abstractNum>
  <w:abstractNum w:abstractNumId="295">
    <w:nsid w:val="645F6AC8"/>
    <w:multiLevelType w:val="hybridMultilevel"/>
    <w:tmpl w:val="8B722624"/>
    <w:lvl w:ilvl="0" w:tplc="8EF02648">
      <w:start w:val="1"/>
      <w:numFmt w:val="decimal"/>
      <w:lvlText w:val="%1."/>
      <w:lvlJc w:val="left"/>
      <w:pPr>
        <w:ind w:left="778" w:hanging="219"/>
        <w:jc w:val="left"/>
      </w:pPr>
      <w:rPr>
        <w:rFonts w:ascii="Calibri" w:eastAsia="Calibri" w:hAnsi="Calibri" w:cs="Calibri" w:hint="default"/>
        <w:b w:val="0"/>
        <w:bCs w:val="0"/>
        <w:i w:val="0"/>
        <w:iCs w:val="0"/>
        <w:spacing w:val="0"/>
        <w:w w:val="100"/>
        <w:sz w:val="22"/>
        <w:szCs w:val="22"/>
        <w:lang w:val="en-US" w:eastAsia="en-US" w:bidi="ar-SA"/>
      </w:rPr>
    </w:lvl>
    <w:lvl w:ilvl="1" w:tplc="E3643392">
      <w:numFmt w:val="bullet"/>
      <w:lvlText w:val="•"/>
      <w:lvlJc w:val="left"/>
      <w:pPr>
        <w:ind w:left="1778" w:hanging="219"/>
      </w:pPr>
      <w:rPr>
        <w:rFonts w:hint="default"/>
        <w:lang w:val="en-US" w:eastAsia="en-US" w:bidi="ar-SA"/>
      </w:rPr>
    </w:lvl>
    <w:lvl w:ilvl="2" w:tplc="EFAE7AA4">
      <w:numFmt w:val="bullet"/>
      <w:lvlText w:val="•"/>
      <w:lvlJc w:val="left"/>
      <w:pPr>
        <w:ind w:left="2776" w:hanging="219"/>
      </w:pPr>
      <w:rPr>
        <w:rFonts w:hint="default"/>
        <w:lang w:val="en-US" w:eastAsia="en-US" w:bidi="ar-SA"/>
      </w:rPr>
    </w:lvl>
    <w:lvl w:ilvl="3" w:tplc="7DB2B48E">
      <w:numFmt w:val="bullet"/>
      <w:lvlText w:val="•"/>
      <w:lvlJc w:val="left"/>
      <w:pPr>
        <w:ind w:left="3774" w:hanging="219"/>
      </w:pPr>
      <w:rPr>
        <w:rFonts w:hint="default"/>
        <w:lang w:val="en-US" w:eastAsia="en-US" w:bidi="ar-SA"/>
      </w:rPr>
    </w:lvl>
    <w:lvl w:ilvl="4" w:tplc="4E7E9562">
      <w:numFmt w:val="bullet"/>
      <w:lvlText w:val="•"/>
      <w:lvlJc w:val="left"/>
      <w:pPr>
        <w:ind w:left="4772" w:hanging="219"/>
      </w:pPr>
      <w:rPr>
        <w:rFonts w:hint="default"/>
        <w:lang w:val="en-US" w:eastAsia="en-US" w:bidi="ar-SA"/>
      </w:rPr>
    </w:lvl>
    <w:lvl w:ilvl="5" w:tplc="5648584A">
      <w:numFmt w:val="bullet"/>
      <w:lvlText w:val="•"/>
      <w:lvlJc w:val="left"/>
      <w:pPr>
        <w:ind w:left="5770" w:hanging="219"/>
      </w:pPr>
      <w:rPr>
        <w:rFonts w:hint="default"/>
        <w:lang w:val="en-US" w:eastAsia="en-US" w:bidi="ar-SA"/>
      </w:rPr>
    </w:lvl>
    <w:lvl w:ilvl="6" w:tplc="94AE7AE8">
      <w:numFmt w:val="bullet"/>
      <w:lvlText w:val="•"/>
      <w:lvlJc w:val="left"/>
      <w:pPr>
        <w:ind w:left="6768" w:hanging="219"/>
      </w:pPr>
      <w:rPr>
        <w:rFonts w:hint="default"/>
        <w:lang w:val="en-US" w:eastAsia="en-US" w:bidi="ar-SA"/>
      </w:rPr>
    </w:lvl>
    <w:lvl w:ilvl="7" w:tplc="9A92534C">
      <w:numFmt w:val="bullet"/>
      <w:lvlText w:val="•"/>
      <w:lvlJc w:val="left"/>
      <w:pPr>
        <w:ind w:left="7766" w:hanging="219"/>
      </w:pPr>
      <w:rPr>
        <w:rFonts w:hint="default"/>
        <w:lang w:val="en-US" w:eastAsia="en-US" w:bidi="ar-SA"/>
      </w:rPr>
    </w:lvl>
    <w:lvl w:ilvl="8" w:tplc="F524086A">
      <w:numFmt w:val="bullet"/>
      <w:lvlText w:val="•"/>
      <w:lvlJc w:val="left"/>
      <w:pPr>
        <w:ind w:left="8764" w:hanging="219"/>
      </w:pPr>
      <w:rPr>
        <w:rFonts w:hint="default"/>
        <w:lang w:val="en-US" w:eastAsia="en-US" w:bidi="ar-SA"/>
      </w:rPr>
    </w:lvl>
  </w:abstractNum>
  <w:abstractNum w:abstractNumId="296">
    <w:nsid w:val="6478270B"/>
    <w:multiLevelType w:val="hybridMultilevel"/>
    <w:tmpl w:val="39E44B7E"/>
    <w:lvl w:ilvl="0" w:tplc="AEFA5C48">
      <w:start w:val="1"/>
      <w:numFmt w:val="decimal"/>
      <w:lvlText w:val="[%1]"/>
      <w:lvlJc w:val="left"/>
      <w:pPr>
        <w:ind w:left="914" w:hanging="3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29053B8">
      <w:numFmt w:val="bullet"/>
      <w:lvlText w:val=""/>
      <w:lvlJc w:val="left"/>
      <w:pPr>
        <w:ind w:left="914" w:hanging="286"/>
      </w:pPr>
      <w:rPr>
        <w:rFonts w:ascii="Symbol" w:eastAsia="Symbol" w:hAnsi="Symbol" w:cs="Symbol" w:hint="default"/>
        <w:b w:val="0"/>
        <w:bCs w:val="0"/>
        <w:i w:val="0"/>
        <w:iCs w:val="0"/>
        <w:spacing w:val="0"/>
        <w:w w:val="100"/>
        <w:sz w:val="24"/>
        <w:szCs w:val="24"/>
        <w:lang w:val="en-US" w:eastAsia="en-US" w:bidi="ar-SA"/>
      </w:rPr>
    </w:lvl>
    <w:lvl w:ilvl="2" w:tplc="189C8EAC">
      <w:numFmt w:val="bullet"/>
      <w:lvlText w:val="•"/>
      <w:lvlJc w:val="left"/>
      <w:pPr>
        <w:ind w:left="2733" w:hanging="286"/>
      </w:pPr>
      <w:rPr>
        <w:rFonts w:hint="default"/>
        <w:lang w:val="en-US" w:eastAsia="en-US" w:bidi="ar-SA"/>
      </w:rPr>
    </w:lvl>
    <w:lvl w:ilvl="3" w:tplc="FBA82860">
      <w:numFmt w:val="bullet"/>
      <w:lvlText w:val="•"/>
      <w:lvlJc w:val="left"/>
      <w:pPr>
        <w:ind w:left="3639" w:hanging="286"/>
      </w:pPr>
      <w:rPr>
        <w:rFonts w:hint="default"/>
        <w:lang w:val="en-US" w:eastAsia="en-US" w:bidi="ar-SA"/>
      </w:rPr>
    </w:lvl>
    <w:lvl w:ilvl="4" w:tplc="7338897A">
      <w:numFmt w:val="bullet"/>
      <w:lvlText w:val="•"/>
      <w:lvlJc w:val="left"/>
      <w:pPr>
        <w:ind w:left="4546" w:hanging="286"/>
      </w:pPr>
      <w:rPr>
        <w:rFonts w:hint="default"/>
        <w:lang w:val="en-US" w:eastAsia="en-US" w:bidi="ar-SA"/>
      </w:rPr>
    </w:lvl>
    <w:lvl w:ilvl="5" w:tplc="76062846">
      <w:numFmt w:val="bullet"/>
      <w:lvlText w:val="•"/>
      <w:lvlJc w:val="left"/>
      <w:pPr>
        <w:ind w:left="5453" w:hanging="286"/>
      </w:pPr>
      <w:rPr>
        <w:rFonts w:hint="default"/>
        <w:lang w:val="en-US" w:eastAsia="en-US" w:bidi="ar-SA"/>
      </w:rPr>
    </w:lvl>
    <w:lvl w:ilvl="6" w:tplc="663A22A8">
      <w:numFmt w:val="bullet"/>
      <w:lvlText w:val="•"/>
      <w:lvlJc w:val="left"/>
      <w:pPr>
        <w:ind w:left="6359" w:hanging="286"/>
      </w:pPr>
      <w:rPr>
        <w:rFonts w:hint="default"/>
        <w:lang w:val="en-US" w:eastAsia="en-US" w:bidi="ar-SA"/>
      </w:rPr>
    </w:lvl>
    <w:lvl w:ilvl="7" w:tplc="0BC8654A">
      <w:numFmt w:val="bullet"/>
      <w:lvlText w:val="•"/>
      <w:lvlJc w:val="left"/>
      <w:pPr>
        <w:ind w:left="7266" w:hanging="286"/>
      </w:pPr>
      <w:rPr>
        <w:rFonts w:hint="default"/>
        <w:lang w:val="en-US" w:eastAsia="en-US" w:bidi="ar-SA"/>
      </w:rPr>
    </w:lvl>
    <w:lvl w:ilvl="8" w:tplc="25C8D6D2">
      <w:numFmt w:val="bullet"/>
      <w:lvlText w:val="•"/>
      <w:lvlJc w:val="left"/>
      <w:pPr>
        <w:ind w:left="8173" w:hanging="286"/>
      </w:pPr>
      <w:rPr>
        <w:rFonts w:hint="default"/>
        <w:lang w:val="en-US" w:eastAsia="en-US" w:bidi="ar-SA"/>
      </w:rPr>
    </w:lvl>
  </w:abstractNum>
  <w:abstractNum w:abstractNumId="297">
    <w:nsid w:val="65246D83"/>
    <w:multiLevelType w:val="hybridMultilevel"/>
    <w:tmpl w:val="37C83E36"/>
    <w:lvl w:ilvl="0" w:tplc="0B90FF2C">
      <w:start w:val="1"/>
      <w:numFmt w:val="decimal"/>
      <w:lvlText w:val="%1."/>
      <w:lvlJc w:val="left"/>
      <w:pPr>
        <w:ind w:left="1280" w:hanging="360"/>
        <w:jc w:val="left"/>
      </w:pPr>
      <w:rPr>
        <w:rFonts w:ascii="Calibri" w:eastAsia="Calibri" w:hAnsi="Calibri" w:cs="Calibri" w:hint="default"/>
        <w:b w:val="0"/>
        <w:bCs w:val="0"/>
        <w:i w:val="0"/>
        <w:iCs w:val="0"/>
        <w:spacing w:val="0"/>
        <w:w w:val="100"/>
        <w:sz w:val="24"/>
        <w:szCs w:val="24"/>
        <w:lang w:val="en-US" w:eastAsia="en-US" w:bidi="ar-SA"/>
      </w:rPr>
    </w:lvl>
    <w:lvl w:ilvl="1" w:tplc="ECE6B6A8">
      <w:numFmt w:val="bullet"/>
      <w:lvlText w:val="•"/>
      <w:lvlJc w:val="left"/>
      <w:pPr>
        <w:ind w:left="1280" w:hanging="360"/>
      </w:pPr>
      <w:rPr>
        <w:rFonts w:ascii="Calibri" w:eastAsia="Calibri" w:hAnsi="Calibri" w:cs="Calibri" w:hint="default"/>
        <w:b w:val="0"/>
        <w:bCs w:val="0"/>
        <w:i w:val="0"/>
        <w:iCs w:val="0"/>
        <w:spacing w:val="0"/>
        <w:w w:val="100"/>
        <w:sz w:val="22"/>
        <w:szCs w:val="22"/>
        <w:lang w:val="en-US" w:eastAsia="en-US" w:bidi="ar-SA"/>
      </w:rPr>
    </w:lvl>
    <w:lvl w:ilvl="2" w:tplc="02282C12">
      <w:numFmt w:val="bullet"/>
      <w:lvlText w:val="•"/>
      <w:lvlJc w:val="left"/>
      <w:pPr>
        <w:ind w:left="3176" w:hanging="360"/>
      </w:pPr>
      <w:rPr>
        <w:rFonts w:hint="default"/>
        <w:lang w:val="en-US" w:eastAsia="en-US" w:bidi="ar-SA"/>
      </w:rPr>
    </w:lvl>
    <w:lvl w:ilvl="3" w:tplc="04B8531E">
      <w:numFmt w:val="bullet"/>
      <w:lvlText w:val="•"/>
      <w:lvlJc w:val="left"/>
      <w:pPr>
        <w:ind w:left="4124" w:hanging="360"/>
      </w:pPr>
      <w:rPr>
        <w:rFonts w:hint="default"/>
        <w:lang w:val="en-US" w:eastAsia="en-US" w:bidi="ar-SA"/>
      </w:rPr>
    </w:lvl>
    <w:lvl w:ilvl="4" w:tplc="2696919A">
      <w:numFmt w:val="bullet"/>
      <w:lvlText w:val="•"/>
      <w:lvlJc w:val="left"/>
      <w:pPr>
        <w:ind w:left="5072" w:hanging="360"/>
      </w:pPr>
      <w:rPr>
        <w:rFonts w:hint="default"/>
        <w:lang w:val="en-US" w:eastAsia="en-US" w:bidi="ar-SA"/>
      </w:rPr>
    </w:lvl>
    <w:lvl w:ilvl="5" w:tplc="31608D9A">
      <w:numFmt w:val="bullet"/>
      <w:lvlText w:val="•"/>
      <w:lvlJc w:val="left"/>
      <w:pPr>
        <w:ind w:left="6020" w:hanging="360"/>
      </w:pPr>
      <w:rPr>
        <w:rFonts w:hint="default"/>
        <w:lang w:val="en-US" w:eastAsia="en-US" w:bidi="ar-SA"/>
      </w:rPr>
    </w:lvl>
    <w:lvl w:ilvl="6" w:tplc="ECBC86E2">
      <w:numFmt w:val="bullet"/>
      <w:lvlText w:val="•"/>
      <w:lvlJc w:val="left"/>
      <w:pPr>
        <w:ind w:left="6968" w:hanging="360"/>
      </w:pPr>
      <w:rPr>
        <w:rFonts w:hint="default"/>
        <w:lang w:val="en-US" w:eastAsia="en-US" w:bidi="ar-SA"/>
      </w:rPr>
    </w:lvl>
    <w:lvl w:ilvl="7" w:tplc="351A91A8">
      <w:numFmt w:val="bullet"/>
      <w:lvlText w:val="•"/>
      <w:lvlJc w:val="left"/>
      <w:pPr>
        <w:ind w:left="7916" w:hanging="360"/>
      </w:pPr>
      <w:rPr>
        <w:rFonts w:hint="default"/>
        <w:lang w:val="en-US" w:eastAsia="en-US" w:bidi="ar-SA"/>
      </w:rPr>
    </w:lvl>
    <w:lvl w:ilvl="8" w:tplc="6C9293C0">
      <w:numFmt w:val="bullet"/>
      <w:lvlText w:val="•"/>
      <w:lvlJc w:val="left"/>
      <w:pPr>
        <w:ind w:left="8864" w:hanging="360"/>
      </w:pPr>
      <w:rPr>
        <w:rFonts w:hint="default"/>
        <w:lang w:val="en-US" w:eastAsia="en-US" w:bidi="ar-SA"/>
      </w:rPr>
    </w:lvl>
  </w:abstractNum>
  <w:abstractNum w:abstractNumId="298">
    <w:nsid w:val="6581462D"/>
    <w:multiLevelType w:val="hybridMultilevel"/>
    <w:tmpl w:val="FC2014AC"/>
    <w:lvl w:ilvl="0" w:tplc="8D325882">
      <w:start w:val="1"/>
      <w:numFmt w:val="decimal"/>
      <w:lvlText w:val="%1."/>
      <w:lvlJc w:val="left"/>
      <w:pPr>
        <w:ind w:left="1265" w:hanging="345"/>
        <w:jc w:val="left"/>
      </w:pPr>
      <w:rPr>
        <w:rFonts w:ascii="Calibri" w:eastAsia="Calibri" w:hAnsi="Calibri" w:cs="Calibri" w:hint="default"/>
        <w:b w:val="0"/>
        <w:bCs w:val="0"/>
        <w:i w:val="0"/>
        <w:iCs w:val="0"/>
        <w:spacing w:val="-1"/>
        <w:w w:val="100"/>
        <w:sz w:val="24"/>
        <w:szCs w:val="24"/>
        <w:lang w:val="en-US" w:eastAsia="en-US" w:bidi="ar-SA"/>
      </w:rPr>
    </w:lvl>
    <w:lvl w:ilvl="1" w:tplc="D69CA010">
      <w:numFmt w:val="bullet"/>
      <w:lvlText w:val="•"/>
      <w:lvlJc w:val="left"/>
      <w:pPr>
        <w:ind w:left="2210" w:hanging="345"/>
      </w:pPr>
      <w:rPr>
        <w:rFonts w:hint="default"/>
        <w:lang w:val="en-US" w:eastAsia="en-US" w:bidi="ar-SA"/>
      </w:rPr>
    </w:lvl>
    <w:lvl w:ilvl="2" w:tplc="1FAA324E">
      <w:numFmt w:val="bullet"/>
      <w:lvlText w:val="•"/>
      <w:lvlJc w:val="left"/>
      <w:pPr>
        <w:ind w:left="3160" w:hanging="345"/>
      </w:pPr>
      <w:rPr>
        <w:rFonts w:hint="default"/>
        <w:lang w:val="en-US" w:eastAsia="en-US" w:bidi="ar-SA"/>
      </w:rPr>
    </w:lvl>
    <w:lvl w:ilvl="3" w:tplc="446693E4">
      <w:numFmt w:val="bullet"/>
      <w:lvlText w:val="•"/>
      <w:lvlJc w:val="left"/>
      <w:pPr>
        <w:ind w:left="4110" w:hanging="345"/>
      </w:pPr>
      <w:rPr>
        <w:rFonts w:hint="default"/>
        <w:lang w:val="en-US" w:eastAsia="en-US" w:bidi="ar-SA"/>
      </w:rPr>
    </w:lvl>
    <w:lvl w:ilvl="4" w:tplc="F5544F76">
      <w:numFmt w:val="bullet"/>
      <w:lvlText w:val="•"/>
      <w:lvlJc w:val="left"/>
      <w:pPr>
        <w:ind w:left="5060" w:hanging="345"/>
      </w:pPr>
      <w:rPr>
        <w:rFonts w:hint="default"/>
        <w:lang w:val="en-US" w:eastAsia="en-US" w:bidi="ar-SA"/>
      </w:rPr>
    </w:lvl>
    <w:lvl w:ilvl="5" w:tplc="B932320E">
      <w:numFmt w:val="bullet"/>
      <w:lvlText w:val="•"/>
      <w:lvlJc w:val="left"/>
      <w:pPr>
        <w:ind w:left="6010" w:hanging="345"/>
      </w:pPr>
      <w:rPr>
        <w:rFonts w:hint="default"/>
        <w:lang w:val="en-US" w:eastAsia="en-US" w:bidi="ar-SA"/>
      </w:rPr>
    </w:lvl>
    <w:lvl w:ilvl="6" w:tplc="918871E8">
      <w:numFmt w:val="bullet"/>
      <w:lvlText w:val="•"/>
      <w:lvlJc w:val="left"/>
      <w:pPr>
        <w:ind w:left="6960" w:hanging="345"/>
      </w:pPr>
      <w:rPr>
        <w:rFonts w:hint="default"/>
        <w:lang w:val="en-US" w:eastAsia="en-US" w:bidi="ar-SA"/>
      </w:rPr>
    </w:lvl>
    <w:lvl w:ilvl="7" w:tplc="5ED81B5A">
      <w:numFmt w:val="bullet"/>
      <w:lvlText w:val="•"/>
      <w:lvlJc w:val="left"/>
      <w:pPr>
        <w:ind w:left="7910" w:hanging="345"/>
      </w:pPr>
      <w:rPr>
        <w:rFonts w:hint="default"/>
        <w:lang w:val="en-US" w:eastAsia="en-US" w:bidi="ar-SA"/>
      </w:rPr>
    </w:lvl>
    <w:lvl w:ilvl="8" w:tplc="A1DE621A">
      <w:numFmt w:val="bullet"/>
      <w:lvlText w:val="•"/>
      <w:lvlJc w:val="left"/>
      <w:pPr>
        <w:ind w:left="8860" w:hanging="345"/>
      </w:pPr>
      <w:rPr>
        <w:rFonts w:hint="default"/>
        <w:lang w:val="en-US" w:eastAsia="en-US" w:bidi="ar-SA"/>
      </w:rPr>
    </w:lvl>
  </w:abstractNum>
  <w:abstractNum w:abstractNumId="299">
    <w:nsid w:val="65EF4479"/>
    <w:multiLevelType w:val="hybridMultilevel"/>
    <w:tmpl w:val="3758A666"/>
    <w:lvl w:ilvl="0" w:tplc="3EE09624">
      <w:start w:val="1"/>
      <w:numFmt w:val="decimal"/>
      <w:lvlText w:val="%1."/>
      <w:lvlJc w:val="left"/>
      <w:pPr>
        <w:ind w:left="797" w:hanging="238"/>
        <w:jc w:val="left"/>
      </w:pPr>
      <w:rPr>
        <w:rFonts w:ascii="Calibri" w:eastAsia="Calibri" w:hAnsi="Calibri" w:cs="Calibri" w:hint="default"/>
        <w:b w:val="0"/>
        <w:bCs w:val="0"/>
        <w:i w:val="0"/>
        <w:iCs w:val="0"/>
        <w:spacing w:val="-1"/>
        <w:w w:val="100"/>
        <w:sz w:val="24"/>
        <w:szCs w:val="24"/>
        <w:lang w:val="en-US" w:eastAsia="en-US" w:bidi="ar-SA"/>
      </w:rPr>
    </w:lvl>
    <w:lvl w:ilvl="1" w:tplc="5D7CCB4A">
      <w:start w:val="1"/>
      <w:numFmt w:val="lowerLetter"/>
      <w:lvlText w:val="%2."/>
      <w:lvlJc w:val="left"/>
      <w:pPr>
        <w:ind w:left="1510" w:hanging="231"/>
        <w:jc w:val="left"/>
      </w:pPr>
      <w:rPr>
        <w:rFonts w:ascii="Calibri" w:eastAsia="Calibri" w:hAnsi="Calibri" w:cs="Calibri" w:hint="default"/>
        <w:b w:val="0"/>
        <w:bCs w:val="0"/>
        <w:i w:val="0"/>
        <w:iCs w:val="0"/>
        <w:spacing w:val="-1"/>
        <w:w w:val="100"/>
        <w:sz w:val="24"/>
        <w:szCs w:val="24"/>
        <w:lang w:val="en-US" w:eastAsia="en-US" w:bidi="ar-SA"/>
      </w:rPr>
    </w:lvl>
    <w:lvl w:ilvl="2" w:tplc="6B843E02">
      <w:numFmt w:val="bullet"/>
      <w:lvlText w:val="•"/>
      <w:lvlJc w:val="left"/>
      <w:pPr>
        <w:ind w:left="2546" w:hanging="231"/>
      </w:pPr>
      <w:rPr>
        <w:rFonts w:hint="default"/>
        <w:lang w:val="en-US" w:eastAsia="en-US" w:bidi="ar-SA"/>
      </w:rPr>
    </w:lvl>
    <w:lvl w:ilvl="3" w:tplc="528E92AA">
      <w:numFmt w:val="bullet"/>
      <w:lvlText w:val="•"/>
      <w:lvlJc w:val="left"/>
      <w:pPr>
        <w:ind w:left="3573" w:hanging="231"/>
      </w:pPr>
      <w:rPr>
        <w:rFonts w:hint="default"/>
        <w:lang w:val="en-US" w:eastAsia="en-US" w:bidi="ar-SA"/>
      </w:rPr>
    </w:lvl>
    <w:lvl w:ilvl="4" w:tplc="29BC9B54">
      <w:numFmt w:val="bullet"/>
      <w:lvlText w:val="•"/>
      <w:lvlJc w:val="left"/>
      <w:pPr>
        <w:ind w:left="4600" w:hanging="231"/>
      </w:pPr>
      <w:rPr>
        <w:rFonts w:hint="default"/>
        <w:lang w:val="en-US" w:eastAsia="en-US" w:bidi="ar-SA"/>
      </w:rPr>
    </w:lvl>
    <w:lvl w:ilvl="5" w:tplc="662C1140">
      <w:numFmt w:val="bullet"/>
      <w:lvlText w:val="•"/>
      <w:lvlJc w:val="left"/>
      <w:pPr>
        <w:ind w:left="5626" w:hanging="231"/>
      </w:pPr>
      <w:rPr>
        <w:rFonts w:hint="default"/>
        <w:lang w:val="en-US" w:eastAsia="en-US" w:bidi="ar-SA"/>
      </w:rPr>
    </w:lvl>
    <w:lvl w:ilvl="6" w:tplc="20384CB2">
      <w:numFmt w:val="bullet"/>
      <w:lvlText w:val="•"/>
      <w:lvlJc w:val="left"/>
      <w:pPr>
        <w:ind w:left="6653" w:hanging="231"/>
      </w:pPr>
      <w:rPr>
        <w:rFonts w:hint="default"/>
        <w:lang w:val="en-US" w:eastAsia="en-US" w:bidi="ar-SA"/>
      </w:rPr>
    </w:lvl>
    <w:lvl w:ilvl="7" w:tplc="96023D6C">
      <w:numFmt w:val="bullet"/>
      <w:lvlText w:val="•"/>
      <w:lvlJc w:val="left"/>
      <w:pPr>
        <w:ind w:left="7680" w:hanging="231"/>
      </w:pPr>
      <w:rPr>
        <w:rFonts w:hint="default"/>
        <w:lang w:val="en-US" w:eastAsia="en-US" w:bidi="ar-SA"/>
      </w:rPr>
    </w:lvl>
    <w:lvl w:ilvl="8" w:tplc="E79A8E0A">
      <w:numFmt w:val="bullet"/>
      <w:lvlText w:val="•"/>
      <w:lvlJc w:val="left"/>
      <w:pPr>
        <w:ind w:left="8706" w:hanging="231"/>
      </w:pPr>
      <w:rPr>
        <w:rFonts w:hint="default"/>
        <w:lang w:val="en-US" w:eastAsia="en-US" w:bidi="ar-SA"/>
      </w:rPr>
    </w:lvl>
  </w:abstractNum>
  <w:abstractNum w:abstractNumId="300">
    <w:nsid w:val="65F07066"/>
    <w:multiLevelType w:val="hybridMultilevel"/>
    <w:tmpl w:val="9AA4331C"/>
    <w:lvl w:ilvl="0" w:tplc="20F8363E">
      <w:start w:val="1"/>
      <w:numFmt w:val="decimal"/>
      <w:lvlText w:val="%1."/>
      <w:lvlJc w:val="left"/>
      <w:pPr>
        <w:ind w:left="1580" w:hanging="360"/>
        <w:jc w:val="left"/>
      </w:pPr>
      <w:rPr>
        <w:rFonts w:hint="default"/>
        <w:spacing w:val="0"/>
        <w:w w:val="100"/>
        <w:lang w:val="en-US" w:eastAsia="en-US" w:bidi="ar-SA"/>
      </w:rPr>
    </w:lvl>
    <w:lvl w:ilvl="1" w:tplc="425C2958">
      <w:numFmt w:val="bullet"/>
      <w:lvlText w:val="•"/>
      <w:lvlJc w:val="left"/>
      <w:pPr>
        <w:ind w:left="2496" w:hanging="360"/>
      </w:pPr>
      <w:rPr>
        <w:rFonts w:hint="default"/>
        <w:lang w:val="en-US" w:eastAsia="en-US" w:bidi="ar-SA"/>
      </w:rPr>
    </w:lvl>
    <w:lvl w:ilvl="2" w:tplc="81806D68">
      <w:numFmt w:val="bullet"/>
      <w:lvlText w:val="•"/>
      <w:lvlJc w:val="left"/>
      <w:pPr>
        <w:ind w:left="3413" w:hanging="360"/>
      </w:pPr>
      <w:rPr>
        <w:rFonts w:hint="default"/>
        <w:lang w:val="en-US" w:eastAsia="en-US" w:bidi="ar-SA"/>
      </w:rPr>
    </w:lvl>
    <w:lvl w:ilvl="3" w:tplc="C43CDFBA">
      <w:numFmt w:val="bullet"/>
      <w:lvlText w:val="•"/>
      <w:lvlJc w:val="left"/>
      <w:pPr>
        <w:ind w:left="4329" w:hanging="360"/>
      </w:pPr>
      <w:rPr>
        <w:rFonts w:hint="default"/>
        <w:lang w:val="en-US" w:eastAsia="en-US" w:bidi="ar-SA"/>
      </w:rPr>
    </w:lvl>
    <w:lvl w:ilvl="4" w:tplc="8D3A7A4A">
      <w:numFmt w:val="bullet"/>
      <w:lvlText w:val="•"/>
      <w:lvlJc w:val="left"/>
      <w:pPr>
        <w:ind w:left="5246" w:hanging="360"/>
      </w:pPr>
      <w:rPr>
        <w:rFonts w:hint="default"/>
        <w:lang w:val="en-US" w:eastAsia="en-US" w:bidi="ar-SA"/>
      </w:rPr>
    </w:lvl>
    <w:lvl w:ilvl="5" w:tplc="CC044AFA">
      <w:numFmt w:val="bullet"/>
      <w:lvlText w:val="•"/>
      <w:lvlJc w:val="left"/>
      <w:pPr>
        <w:ind w:left="6163" w:hanging="360"/>
      </w:pPr>
      <w:rPr>
        <w:rFonts w:hint="default"/>
        <w:lang w:val="en-US" w:eastAsia="en-US" w:bidi="ar-SA"/>
      </w:rPr>
    </w:lvl>
    <w:lvl w:ilvl="6" w:tplc="B1C443E6">
      <w:numFmt w:val="bullet"/>
      <w:lvlText w:val="•"/>
      <w:lvlJc w:val="left"/>
      <w:pPr>
        <w:ind w:left="7079" w:hanging="360"/>
      </w:pPr>
      <w:rPr>
        <w:rFonts w:hint="default"/>
        <w:lang w:val="en-US" w:eastAsia="en-US" w:bidi="ar-SA"/>
      </w:rPr>
    </w:lvl>
    <w:lvl w:ilvl="7" w:tplc="461E49E0">
      <w:numFmt w:val="bullet"/>
      <w:lvlText w:val="•"/>
      <w:lvlJc w:val="left"/>
      <w:pPr>
        <w:ind w:left="7996" w:hanging="360"/>
      </w:pPr>
      <w:rPr>
        <w:rFonts w:hint="default"/>
        <w:lang w:val="en-US" w:eastAsia="en-US" w:bidi="ar-SA"/>
      </w:rPr>
    </w:lvl>
    <w:lvl w:ilvl="8" w:tplc="85E64CC8">
      <w:numFmt w:val="bullet"/>
      <w:lvlText w:val="•"/>
      <w:lvlJc w:val="left"/>
      <w:pPr>
        <w:ind w:left="8913" w:hanging="360"/>
      </w:pPr>
      <w:rPr>
        <w:rFonts w:hint="default"/>
        <w:lang w:val="en-US" w:eastAsia="en-US" w:bidi="ar-SA"/>
      </w:rPr>
    </w:lvl>
  </w:abstractNum>
  <w:abstractNum w:abstractNumId="301">
    <w:nsid w:val="65F8258B"/>
    <w:multiLevelType w:val="hybridMultilevel"/>
    <w:tmpl w:val="E31C2F14"/>
    <w:lvl w:ilvl="0" w:tplc="5866ADA4">
      <w:start w:val="1"/>
      <w:numFmt w:val="decimal"/>
      <w:lvlText w:val="%1."/>
      <w:lvlJc w:val="left"/>
      <w:pPr>
        <w:ind w:left="1320" w:hanging="72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20DCE5A6">
      <w:numFmt w:val="bullet"/>
      <w:lvlText w:val="•"/>
      <w:lvlJc w:val="left"/>
      <w:pPr>
        <w:ind w:left="2604" w:hanging="720"/>
      </w:pPr>
      <w:rPr>
        <w:rFonts w:hint="default"/>
        <w:lang w:val="en-US" w:eastAsia="en-US" w:bidi="ar-SA"/>
      </w:rPr>
    </w:lvl>
    <w:lvl w:ilvl="2" w:tplc="A9ACCA7C">
      <w:numFmt w:val="bullet"/>
      <w:lvlText w:val="•"/>
      <w:lvlJc w:val="left"/>
      <w:pPr>
        <w:ind w:left="3888" w:hanging="720"/>
      </w:pPr>
      <w:rPr>
        <w:rFonts w:hint="default"/>
        <w:lang w:val="en-US" w:eastAsia="en-US" w:bidi="ar-SA"/>
      </w:rPr>
    </w:lvl>
    <w:lvl w:ilvl="3" w:tplc="8800CE6C">
      <w:numFmt w:val="bullet"/>
      <w:lvlText w:val="•"/>
      <w:lvlJc w:val="left"/>
      <w:pPr>
        <w:ind w:left="5172" w:hanging="720"/>
      </w:pPr>
      <w:rPr>
        <w:rFonts w:hint="default"/>
        <w:lang w:val="en-US" w:eastAsia="en-US" w:bidi="ar-SA"/>
      </w:rPr>
    </w:lvl>
    <w:lvl w:ilvl="4" w:tplc="B2562F1E">
      <w:numFmt w:val="bullet"/>
      <w:lvlText w:val="•"/>
      <w:lvlJc w:val="left"/>
      <w:pPr>
        <w:ind w:left="6456" w:hanging="720"/>
      </w:pPr>
      <w:rPr>
        <w:rFonts w:hint="default"/>
        <w:lang w:val="en-US" w:eastAsia="en-US" w:bidi="ar-SA"/>
      </w:rPr>
    </w:lvl>
    <w:lvl w:ilvl="5" w:tplc="D78CCB20">
      <w:numFmt w:val="bullet"/>
      <w:lvlText w:val="•"/>
      <w:lvlJc w:val="left"/>
      <w:pPr>
        <w:ind w:left="7740" w:hanging="720"/>
      </w:pPr>
      <w:rPr>
        <w:rFonts w:hint="default"/>
        <w:lang w:val="en-US" w:eastAsia="en-US" w:bidi="ar-SA"/>
      </w:rPr>
    </w:lvl>
    <w:lvl w:ilvl="6" w:tplc="18AE4332">
      <w:numFmt w:val="bullet"/>
      <w:lvlText w:val="•"/>
      <w:lvlJc w:val="left"/>
      <w:pPr>
        <w:ind w:left="9024" w:hanging="720"/>
      </w:pPr>
      <w:rPr>
        <w:rFonts w:hint="default"/>
        <w:lang w:val="en-US" w:eastAsia="en-US" w:bidi="ar-SA"/>
      </w:rPr>
    </w:lvl>
    <w:lvl w:ilvl="7" w:tplc="3B40699A">
      <w:numFmt w:val="bullet"/>
      <w:lvlText w:val="•"/>
      <w:lvlJc w:val="left"/>
      <w:pPr>
        <w:ind w:left="10308" w:hanging="720"/>
      </w:pPr>
      <w:rPr>
        <w:rFonts w:hint="default"/>
        <w:lang w:val="en-US" w:eastAsia="en-US" w:bidi="ar-SA"/>
      </w:rPr>
    </w:lvl>
    <w:lvl w:ilvl="8" w:tplc="BE30B9B0">
      <w:numFmt w:val="bullet"/>
      <w:lvlText w:val="•"/>
      <w:lvlJc w:val="left"/>
      <w:pPr>
        <w:ind w:left="11592" w:hanging="720"/>
      </w:pPr>
      <w:rPr>
        <w:rFonts w:hint="default"/>
        <w:lang w:val="en-US" w:eastAsia="en-US" w:bidi="ar-SA"/>
      </w:rPr>
    </w:lvl>
  </w:abstractNum>
  <w:abstractNum w:abstractNumId="302">
    <w:nsid w:val="664F392B"/>
    <w:multiLevelType w:val="hybridMultilevel"/>
    <w:tmpl w:val="CEBA42E4"/>
    <w:lvl w:ilvl="0" w:tplc="6FCC4214">
      <w:numFmt w:val="bullet"/>
      <w:lvlText w:val="o"/>
      <w:lvlJc w:val="left"/>
      <w:pPr>
        <w:ind w:left="1660" w:hanging="360"/>
      </w:pPr>
      <w:rPr>
        <w:rFonts w:ascii="Courier New" w:eastAsia="Courier New" w:hAnsi="Courier New" w:cs="Courier New" w:hint="default"/>
        <w:b w:val="0"/>
        <w:bCs w:val="0"/>
        <w:i w:val="0"/>
        <w:iCs w:val="0"/>
        <w:spacing w:val="0"/>
        <w:w w:val="100"/>
        <w:sz w:val="24"/>
        <w:szCs w:val="24"/>
        <w:lang w:val="en-US" w:eastAsia="en-US" w:bidi="ar-SA"/>
      </w:rPr>
    </w:lvl>
    <w:lvl w:ilvl="1" w:tplc="84228F7E">
      <w:numFmt w:val="bullet"/>
      <w:lvlText w:val="•"/>
      <w:lvlJc w:val="left"/>
      <w:pPr>
        <w:ind w:left="2594" w:hanging="360"/>
      </w:pPr>
      <w:rPr>
        <w:rFonts w:hint="default"/>
        <w:lang w:val="en-US" w:eastAsia="en-US" w:bidi="ar-SA"/>
      </w:rPr>
    </w:lvl>
    <w:lvl w:ilvl="2" w:tplc="5DC6D7C4">
      <w:numFmt w:val="bullet"/>
      <w:lvlText w:val="•"/>
      <w:lvlJc w:val="left"/>
      <w:pPr>
        <w:ind w:left="3528" w:hanging="360"/>
      </w:pPr>
      <w:rPr>
        <w:rFonts w:hint="default"/>
        <w:lang w:val="en-US" w:eastAsia="en-US" w:bidi="ar-SA"/>
      </w:rPr>
    </w:lvl>
    <w:lvl w:ilvl="3" w:tplc="0268A018">
      <w:numFmt w:val="bullet"/>
      <w:lvlText w:val="•"/>
      <w:lvlJc w:val="left"/>
      <w:pPr>
        <w:ind w:left="4462" w:hanging="360"/>
      </w:pPr>
      <w:rPr>
        <w:rFonts w:hint="default"/>
        <w:lang w:val="en-US" w:eastAsia="en-US" w:bidi="ar-SA"/>
      </w:rPr>
    </w:lvl>
    <w:lvl w:ilvl="4" w:tplc="51AEFD3E">
      <w:numFmt w:val="bullet"/>
      <w:lvlText w:val="•"/>
      <w:lvlJc w:val="left"/>
      <w:pPr>
        <w:ind w:left="5396" w:hanging="360"/>
      </w:pPr>
      <w:rPr>
        <w:rFonts w:hint="default"/>
        <w:lang w:val="en-US" w:eastAsia="en-US" w:bidi="ar-SA"/>
      </w:rPr>
    </w:lvl>
    <w:lvl w:ilvl="5" w:tplc="C51668EE">
      <w:numFmt w:val="bullet"/>
      <w:lvlText w:val="•"/>
      <w:lvlJc w:val="left"/>
      <w:pPr>
        <w:ind w:left="6330" w:hanging="360"/>
      </w:pPr>
      <w:rPr>
        <w:rFonts w:hint="default"/>
        <w:lang w:val="en-US" w:eastAsia="en-US" w:bidi="ar-SA"/>
      </w:rPr>
    </w:lvl>
    <w:lvl w:ilvl="6" w:tplc="CB782F60">
      <w:numFmt w:val="bullet"/>
      <w:lvlText w:val="•"/>
      <w:lvlJc w:val="left"/>
      <w:pPr>
        <w:ind w:left="7264" w:hanging="360"/>
      </w:pPr>
      <w:rPr>
        <w:rFonts w:hint="default"/>
        <w:lang w:val="en-US" w:eastAsia="en-US" w:bidi="ar-SA"/>
      </w:rPr>
    </w:lvl>
    <w:lvl w:ilvl="7" w:tplc="D8861EDC">
      <w:numFmt w:val="bullet"/>
      <w:lvlText w:val="•"/>
      <w:lvlJc w:val="left"/>
      <w:pPr>
        <w:ind w:left="8198" w:hanging="360"/>
      </w:pPr>
      <w:rPr>
        <w:rFonts w:hint="default"/>
        <w:lang w:val="en-US" w:eastAsia="en-US" w:bidi="ar-SA"/>
      </w:rPr>
    </w:lvl>
    <w:lvl w:ilvl="8" w:tplc="50B80C1C">
      <w:numFmt w:val="bullet"/>
      <w:lvlText w:val="•"/>
      <w:lvlJc w:val="left"/>
      <w:pPr>
        <w:ind w:left="9132" w:hanging="360"/>
      </w:pPr>
      <w:rPr>
        <w:rFonts w:hint="default"/>
        <w:lang w:val="en-US" w:eastAsia="en-US" w:bidi="ar-SA"/>
      </w:rPr>
    </w:lvl>
  </w:abstractNum>
  <w:abstractNum w:abstractNumId="303">
    <w:nsid w:val="66CC656D"/>
    <w:multiLevelType w:val="hybridMultilevel"/>
    <w:tmpl w:val="858859EE"/>
    <w:lvl w:ilvl="0" w:tplc="74B47F06">
      <w:start w:val="1"/>
      <w:numFmt w:val="decimal"/>
      <w:lvlText w:val="%1."/>
      <w:lvlJc w:val="left"/>
      <w:pPr>
        <w:ind w:left="960" w:hanging="360"/>
        <w:jc w:val="left"/>
      </w:pPr>
      <w:rPr>
        <w:rFonts w:ascii="Times New Roman" w:eastAsia="Times New Roman" w:hAnsi="Times New Roman" w:cs="Times New Roman" w:hint="default"/>
        <w:b w:val="0"/>
        <w:bCs w:val="0"/>
        <w:i w:val="0"/>
        <w:iCs w:val="0"/>
        <w:spacing w:val="-3"/>
        <w:w w:val="100"/>
        <w:sz w:val="22"/>
        <w:szCs w:val="22"/>
        <w:lang w:val="en-US" w:eastAsia="en-US" w:bidi="ar-SA"/>
      </w:rPr>
    </w:lvl>
    <w:lvl w:ilvl="1" w:tplc="7054E722">
      <w:numFmt w:val="bullet"/>
      <w:lvlText w:val="•"/>
      <w:lvlJc w:val="left"/>
      <w:pPr>
        <w:ind w:left="2280" w:hanging="360"/>
      </w:pPr>
      <w:rPr>
        <w:rFonts w:hint="default"/>
        <w:lang w:val="en-US" w:eastAsia="en-US" w:bidi="ar-SA"/>
      </w:rPr>
    </w:lvl>
    <w:lvl w:ilvl="2" w:tplc="B96AB82C">
      <w:numFmt w:val="bullet"/>
      <w:lvlText w:val="•"/>
      <w:lvlJc w:val="left"/>
      <w:pPr>
        <w:ind w:left="3600" w:hanging="360"/>
      </w:pPr>
      <w:rPr>
        <w:rFonts w:hint="default"/>
        <w:lang w:val="en-US" w:eastAsia="en-US" w:bidi="ar-SA"/>
      </w:rPr>
    </w:lvl>
    <w:lvl w:ilvl="3" w:tplc="FD6E13A6">
      <w:numFmt w:val="bullet"/>
      <w:lvlText w:val="•"/>
      <w:lvlJc w:val="left"/>
      <w:pPr>
        <w:ind w:left="4920" w:hanging="360"/>
      </w:pPr>
      <w:rPr>
        <w:rFonts w:hint="default"/>
        <w:lang w:val="en-US" w:eastAsia="en-US" w:bidi="ar-SA"/>
      </w:rPr>
    </w:lvl>
    <w:lvl w:ilvl="4" w:tplc="1BE8EB14">
      <w:numFmt w:val="bullet"/>
      <w:lvlText w:val="•"/>
      <w:lvlJc w:val="left"/>
      <w:pPr>
        <w:ind w:left="6240" w:hanging="360"/>
      </w:pPr>
      <w:rPr>
        <w:rFonts w:hint="default"/>
        <w:lang w:val="en-US" w:eastAsia="en-US" w:bidi="ar-SA"/>
      </w:rPr>
    </w:lvl>
    <w:lvl w:ilvl="5" w:tplc="F98E6548">
      <w:numFmt w:val="bullet"/>
      <w:lvlText w:val="•"/>
      <w:lvlJc w:val="left"/>
      <w:pPr>
        <w:ind w:left="7560" w:hanging="360"/>
      </w:pPr>
      <w:rPr>
        <w:rFonts w:hint="default"/>
        <w:lang w:val="en-US" w:eastAsia="en-US" w:bidi="ar-SA"/>
      </w:rPr>
    </w:lvl>
    <w:lvl w:ilvl="6" w:tplc="D35022DE">
      <w:numFmt w:val="bullet"/>
      <w:lvlText w:val="•"/>
      <w:lvlJc w:val="left"/>
      <w:pPr>
        <w:ind w:left="8880" w:hanging="360"/>
      </w:pPr>
      <w:rPr>
        <w:rFonts w:hint="default"/>
        <w:lang w:val="en-US" w:eastAsia="en-US" w:bidi="ar-SA"/>
      </w:rPr>
    </w:lvl>
    <w:lvl w:ilvl="7" w:tplc="170434E4">
      <w:numFmt w:val="bullet"/>
      <w:lvlText w:val="•"/>
      <w:lvlJc w:val="left"/>
      <w:pPr>
        <w:ind w:left="10200" w:hanging="360"/>
      </w:pPr>
      <w:rPr>
        <w:rFonts w:hint="default"/>
        <w:lang w:val="en-US" w:eastAsia="en-US" w:bidi="ar-SA"/>
      </w:rPr>
    </w:lvl>
    <w:lvl w:ilvl="8" w:tplc="7D8CD160">
      <w:numFmt w:val="bullet"/>
      <w:lvlText w:val="•"/>
      <w:lvlJc w:val="left"/>
      <w:pPr>
        <w:ind w:left="11520" w:hanging="360"/>
      </w:pPr>
      <w:rPr>
        <w:rFonts w:hint="default"/>
        <w:lang w:val="en-US" w:eastAsia="en-US" w:bidi="ar-SA"/>
      </w:rPr>
    </w:lvl>
  </w:abstractNum>
  <w:abstractNum w:abstractNumId="304">
    <w:nsid w:val="67223E67"/>
    <w:multiLevelType w:val="hybridMultilevel"/>
    <w:tmpl w:val="8DCA229C"/>
    <w:lvl w:ilvl="0" w:tplc="1E40CD08">
      <w:start w:val="1"/>
      <w:numFmt w:val="decimal"/>
      <w:lvlText w:val="%1."/>
      <w:lvlJc w:val="left"/>
      <w:pPr>
        <w:ind w:left="16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65692BE">
      <w:numFmt w:val="bullet"/>
      <w:lvlText w:val=""/>
      <w:lvlJc w:val="left"/>
      <w:pPr>
        <w:ind w:left="1660" w:hanging="293"/>
      </w:pPr>
      <w:rPr>
        <w:rFonts w:ascii="Symbol" w:eastAsia="Symbol" w:hAnsi="Symbol" w:cs="Symbol" w:hint="default"/>
        <w:b w:val="0"/>
        <w:bCs w:val="0"/>
        <w:i w:val="0"/>
        <w:iCs w:val="0"/>
        <w:spacing w:val="0"/>
        <w:w w:val="100"/>
        <w:sz w:val="24"/>
        <w:szCs w:val="24"/>
        <w:lang w:val="en-US" w:eastAsia="en-US" w:bidi="ar-SA"/>
      </w:rPr>
    </w:lvl>
    <w:lvl w:ilvl="2" w:tplc="28DA7B1A">
      <w:numFmt w:val="bullet"/>
      <w:lvlText w:val="•"/>
      <w:lvlJc w:val="left"/>
      <w:pPr>
        <w:ind w:left="3528" w:hanging="293"/>
      </w:pPr>
      <w:rPr>
        <w:rFonts w:hint="default"/>
        <w:lang w:val="en-US" w:eastAsia="en-US" w:bidi="ar-SA"/>
      </w:rPr>
    </w:lvl>
    <w:lvl w:ilvl="3" w:tplc="0456AB9A">
      <w:numFmt w:val="bullet"/>
      <w:lvlText w:val="•"/>
      <w:lvlJc w:val="left"/>
      <w:pPr>
        <w:ind w:left="4462" w:hanging="293"/>
      </w:pPr>
      <w:rPr>
        <w:rFonts w:hint="default"/>
        <w:lang w:val="en-US" w:eastAsia="en-US" w:bidi="ar-SA"/>
      </w:rPr>
    </w:lvl>
    <w:lvl w:ilvl="4" w:tplc="DBB68826">
      <w:numFmt w:val="bullet"/>
      <w:lvlText w:val="•"/>
      <w:lvlJc w:val="left"/>
      <w:pPr>
        <w:ind w:left="5396" w:hanging="293"/>
      </w:pPr>
      <w:rPr>
        <w:rFonts w:hint="default"/>
        <w:lang w:val="en-US" w:eastAsia="en-US" w:bidi="ar-SA"/>
      </w:rPr>
    </w:lvl>
    <w:lvl w:ilvl="5" w:tplc="997A7874">
      <w:numFmt w:val="bullet"/>
      <w:lvlText w:val="•"/>
      <w:lvlJc w:val="left"/>
      <w:pPr>
        <w:ind w:left="6330" w:hanging="293"/>
      </w:pPr>
      <w:rPr>
        <w:rFonts w:hint="default"/>
        <w:lang w:val="en-US" w:eastAsia="en-US" w:bidi="ar-SA"/>
      </w:rPr>
    </w:lvl>
    <w:lvl w:ilvl="6" w:tplc="74AED6EE">
      <w:numFmt w:val="bullet"/>
      <w:lvlText w:val="•"/>
      <w:lvlJc w:val="left"/>
      <w:pPr>
        <w:ind w:left="7264" w:hanging="293"/>
      </w:pPr>
      <w:rPr>
        <w:rFonts w:hint="default"/>
        <w:lang w:val="en-US" w:eastAsia="en-US" w:bidi="ar-SA"/>
      </w:rPr>
    </w:lvl>
    <w:lvl w:ilvl="7" w:tplc="1302ADEC">
      <w:numFmt w:val="bullet"/>
      <w:lvlText w:val="•"/>
      <w:lvlJc w:val="left"/>
      <w:pPr>
        <w:ind w:left="8198" w:hanging="293"/>
      </w:pPr>
      <w:rPr>
        <w:rFonts w:hint="default"/>
        <w:lang w:val="en-US" w:eastAsia="en-US" w:bidi="ar-SA"/>
      </w:rPr>
    </w:lvl>
    <w:lvl w:ilvl="8" w:tplc="AFA86FAE">
      <w:numFmt w:val="bullet"/>
      <w:lvlText w:val="•"/>
      <w:lvlJc w:val="left"/>
      <w:pPr>
        <w:ind w:left="9132" w:hanging="293"/>
      </w:pPr>
      <w:rPr>
        <w:rFonts w:hint="default"/>
        <w:lang w:val="en-US" w:eastAsia="en-US" w:bidi="ar-SA"/>
      </w:rPr>
    </w:lvl>
  </w:abstractNum>
  <w:abstractNum w:abstractNumId="305">
    <w:nsid w:val="672F4C43"/>
    <w:multiLevelType w:val="hybridMultilevel"/>
    <w:tmpl w:val="EA1E25DC"/>
    <w:lvl w:ilvl="0" w:tplc="EC08ABD0">
      <w:numFmt w:val="bullet"/>
      <w:lvlText w:val="•"/>
      <w:lvlJc w:val="left"/>
      <w:pPr>
        <w:ind w:left="1280" w:hanging="360"/>
      </w:pPr>
      <w:rPr>
        <w:rFonts w:ascii="Calibri" w:eastAsia="Calibri" w:hAnsi="Calibri" w:cs="Calibri" w:hint="default"/>
        <w:b w:val="0"/>
        <w:bCs w:val="0"/>
        <w:i w:val="0"/>
        <w:iCs w:val="0"/>
        <w:spacing w:val="0"/>
        <w:w w:val="100"/>
        <w:sz w:val="24"/>
        <w:szCs w:val="24"/>
        <w:lang w:val="en-US" w:eastAsia="en-US" w:bidi="ar-SA"/>
      </w:rPr>
    </w:lvl>
    <w:lvl w:ilvl="1" w:tplc="B5F04D6E">
      <w:numFmt w:val="bullet"/>
      <w:lvlText w:val="•"/>
      <w:lvlJc w:val="left"/>
      <w:pPr>
        <w:ind w:left="2228" w:hanging="360"/>
      </w:pPr>
      <w:rPr>
        <w:rFonts w:hint="default"/>
        <w:lang w:val="en-US" w:eastAsia="en-US" w:bidi="ar-SA"/>
      </w:rPr>
    </w:lvl>
    <w:lvl w:ilvl="2" w:tplc="F0E89D1E">
      <w:numFmt w:val="bullet"/>
      <w:lvlText w:val="•"/>
      <w:lvlJc w:val="left"/>
      <w:pPr>
        <w:ind w:left="3176" w:hanging="360"/>
      </w:pPr>
      <w:rPr>
        <w:rFonts w:hint="default"/>
        <w:lang w:val="en-US" w:eastAsia="en-US" w:bidi="ar-SA"/>
      </w:rPr>
    </w:lvl>
    <w:lvl w:ilvl="3" w:tplc="2826A072">
      <w:numFmt w:val="bullet"/>
      <w:lvlText w:val="•"/>
      <w:lvlJc w:val="left"/>
      <w:pPr>
        <w:ind w:left="4124" w:hanging="360"/>
      </w:pPr>
      <w:rPr>
        <w:rFonts w:hint="default"/>
        <w:lang w:val="en-US" w:eastAsia="en-US" w:bidi="ar-SA"/>
      </w:rPr>
    </w:lvl>
    <w:lvl w:ilvl="4" w:tplc="B248202C">
      <w:numFmt w:val="bullet"/>
      <w:lvlText w:val="•"/>
      <w:lvlJc w:val="left"/>
      <w:pPr>
        <w:ind w:left="5072" w:hanging="360"/>
      </w:pPr>
      <w:rPr>
        <w:rFonts w:hint="default"/>
        <w:lang w:val="en-US" w:eastAsia="en-US" w:bidi="ar-SA"/>
      </w:rPr>
    </w:lvl>
    <w:lvl w:ilvl="5" w:tplc="79309934">
      <w:numFmt w:val="bullet"/>
      <w:lvlText w:val="•"/>
      <w:lvlJc w:val="left"/>
      <w:pPr>
        <w:ind w:left="6020" w:hanging="360"/>
      </w:pPr>
      <w:rPr>
        <w:rFonts w:hint="default"/>
        <w:lang w:val="en-US" w:eastAsia="en-US" w:bidi="ar-SA"/>
      </w:rPr>
    </w:lvl>
    <w:lvl w:ilvl="6" w:tplc="C4B256B6">
      <w:numFmt w:val="bullet"/>
      <w:lvlText w:val="•"/>
      <w:lvlJc w:val="left"/>
      <w:pPr>
        <w:ind w:left="6968" w:hanging="360"/>
      </w:pPr>
      <w:rPr>
        <w:rFonts w:hint="default"/>
        <w:lang w:val="en-US" w:eastAsia="en-US" w:bidi="ar-SA"/>
      </w:rPr>
    </w:lvl>
    <w:lvl w:ilvl="7" w:tplc="0122B4BA">
      <w:numFmt w:val="bullet"/>
      <w:lvlText w:val="•"/>
      <w:lvlJc w:val="left"/>
      <w:pPr>
        <w:ind w:left="7916" w:hanging="360"/>
      </w:pPr>
      <w:rPr>
        <w:rFonts w:hint="default"/>
        <w:lang w:val="en-US" w:eastAsia="en-US" w:bidi="ar-SA"/>
      </w:rPr>
    </w:lvl>
    <w:lvl w:ilvl="8" w:tplc="C9D0C112">
      <w:numFmt w:val="bullet"/>
      <w:lvlText w:val="•"/>
      <w:lvlJc w:val="left"/>
      <w:pPr>
        <w:ind w:left="8864" w:hanging="360"/>
      </w:pPr>
      <w:rPr>
        <w:rFonts w:hint="default"/>
        <w:lang w:val="en-US" w:eastAsia="en-US" w:bidi="ar-SA"/>
      </w:rPr>
    </w:lvl>
  </w:abstractNum>
  <w:abstractNum w:abstractNumId="306">
    <w:nsid w:val="677372CA"/>
    <w:multiLevelType w:val="hybridMultilevel"/>
    <w:tmpl w:val="042EBD7E"/>
    <w:lvl w:ilvl="0" w:tplc="00B09E1E">
      <w:start w:val="1"/>
      <w:numFmt w:val="upperLetter"/>
      <w:lvlText w:val="(%1)"/>
      <w:lvlJc w:val="left"/>
      <w:pPr>
        <w:ind w:left="1252" w:hanging="392"/>
        <w:jc w:val="left"/>
      </w:pPr>
      <w:rPr>
        <w:rFonts w:ascii="Times New Roman" w:eastAsia="Times New Roman" w:hAnsi="Times New Roman" w:cs="Times New Roman" w:hint="default"/>
        <w:b/>
        <w:bCs/>
        <w:i w:val="0"/>
        <w:iCs w:val="0"/>
        <w:spacing w:val="-2"/>
        <w:w w:val="100"/>
        <w:sz w:val="24"/>
        <w:szCs w:val="24"/>
        <w:lang w:val="en-US" w:eastAsia="en-US" w:bidi="ar-SA"/>
      </w:rPr>
    </w:lvl>
    <w:lvl w:ilvl="1" w:tplc="651ED0BC">
      <w:start w:val="1"/>
      <w:numFmt w:val="lowerRoman"/>
      <w:lvlText w:val="(%2)"/>
      <w:lvlJc w:val="left"/>
      <w:pPr>
        <w:ind w:left="1865" w:hanging="286"/>
        <w:jc w:val="left"/>
      </w:pPr>
      <w:rPr>
        <w:rFonts w:hint="default"/>
        <w:spacing w:val="0"/>
        <w:w w:val="100"/>
        <w:lang w:val="en-US" w:eastAsia="en-US" w:bidi="ar-SA"/>
      </w:rPr>
    </w:lvl>
    <w:lvl w:ilvl="2" w:tplc="3F24DB44">
      <w:numFmt w:val="bullet"/>
      <w:lvlText w:val="•"/>
      <w:lvlJc w:val="left"/>
      <w:pPr>
        <w:ind w:left="1860" w:hanging="286"/>
      </w:pPr>
      <w:rPr>
        <w:rFonts w:hint="default"/>
        <w:lang w:val="en-US" w:eastAsia="en-US" w:bidi="ar-SA"/>
      </w:rPr>
    </w:lvl>
    <w:lvl w:ilvl="3" w:tplc="47A4EDDE">
      <w:numFmt w:val="bullet"/>
      <w:lvlText w:val="•"/>
      <w:lvlJc w:val="left"/>
      <w:pPr>
        <w:ind w:left="2970" w:hanging="286"/>
      </w:pPr>
      <w:rPr>
        <w:rFonts w:hint="default"/>
        <w:lang w:val="en-US" w:eastAsia="en-US" w:bidi="ar-SA"/>
      </w:rPr>
    </w:lvl>
    <w:lvl w:ilvl="4" w:tplc="0B1C77C8">
      <w:numFmt w:val="bullet"/>
      <w:lvlText w:val="•"/>
      <w:lvlJc w:val="left"/>
      <w:pPr>
        <w:ind w:left="4081" w:hanging="286"/>
      </w:pPr>
      <w:rPr>
        <w:rFonts w:hint="default"/>
        <w:lang w:val="en-US" w:eastAsia="en-US" w:bidi="ar-SA"/>
      </w:rPr>
    </w:lvl>
    <w:lvl w:ilvl="5" w:tplc="D2162B0C">
      <w:numFmt w:val="bullet"/>
      <w:lvlText w:val="•"/>
      <w:lvlJc w:val="left"/>
      <w:pPr>
        <w:ind w:left="5192" w:hanging="286"/>
      </w:pPr>
      <w:rPr>
        <w:rFonts w:hint="default"/>
        <w:lang w:val="en-US" w:eastAsia="en-US" w:bidi="ar-SA"/>
      </w:rPr>
    </w:lvl>
    <w:lvl w:ilvl="6" w:tplc="FA787F78">
      <w:numFmt w:val="bullet"/>
      <w:lvlText w:val="•"/>
      <w:lvlJc w:val="left"/>
      <w:pPr>
        <w:ind w:left="6303" w:hanging="286"/>
      </w:pPr>
      <w:rPr>
        <w:rFonts w:hint="default"/>
        <w:lang w:val="en-US" w:eastAsia="en-US" w:bidi="ar-SA"/>
      </w:rPr>
    </w:lvl>
    <w:lvl w:ilvl="7" w:tplc="9CB69F12">
      <w:numFmt w:val="bullet"/>
      <w:lvlText w:val="•"/>
      <w:lvlJc w:val="left"/>
      <w:pPr>
        <w:ind w:left="7414" w:hanging="286"/>
      </w:pPr>
      <w:rPr>
        <w:rFonts w:hint="default"/>
        <w:lang w:val="en-US" w:eastAsia="en-US" w:bidi="ar-SA"/>
      </w:rPr>
    </w:lvl>
    <w:lvl w:ilvl="8" w:tplc="E2708722">
      <w:numFmt w:val="bullet"/>
      <w:lvlText w:val="•"/>
      <w:lvlJc w:val="left"/>
      <w:pPr>
        <w:ind w:left="8524" w:hanging="286"/>
      </w:pPr>
      <w:rPr>
        <w:rFonts w:hint="default"/>
        <w:lang w:val="en-US" w:eastAsia="en-US" w:bidi="ar-SA"/>
      </w:rPr>
    </w:lvl>
  </w:abstractNum>
  <w:abstractNum w:abstractNumId="307">
    <w:nsid w:val="68166BA0"/>
    <w:multiLevelType w:val="hybridMultilevel"/>
    <w:tmpl w:val="463CE80C"/>
    <w:lvl w:ilvl="0" w:tplc="D0A85D28">
      <w:numFmt w:val="bullet"/>
      <w:lvlText w:val="•"/>
      <w:lvlJc w:val="left"/>
      <w:pPr>
        <w:ind w:left="1280" w:hanging="360"/>
      </w:pPr>
      <w:rPr>
        <w:rFonts w:ascii="Calibri" w:eastAsia="Calibri" w:hAnsi="Calibri" w:cs="Calibri" w:hint="default"/>
        <w:b w:val="0"/>
        <w:bCs w:val="0"/>
        <w:i w:val="0"/>
        <w:iCs w:val="0"/>
        <w:spacing w:val="0"/>
        <w:w w:val="100"/>
        <w:sz w:val="24"/>
        <w:szCs w:val="24"/>
        <w:lang w:val="en-US" w:eastAsia="en-US" w:bidi="ar-SA"/>
      </w:rPr>
    </w:lvl>
    <w:lvl w:ilvl="1" w:tplc="451EEE10">
      <w:numFmt w:val="bullet"/>
      <w:lvlText w:val="•"/>
      <w:lvlJc w:val="left"/>
      <w:pPr>
        <w:ind w:left="2228" w:hanging="360"/>
      </w:pPr>
      <w:rPr>
        <w:rFonts w:hint="default"/>
        <w:lang w:val="en-US" w:eastAsia="en-US" w:bidi="ar-SA"/>
      </w:rPr>
    </w:lvl>
    <w:lvl w:ilvl="2" w:tplc="8368A85E">
      <w:numFmt w:val="bullet"/>
      <w:lvlText w:val="•"/>
      <w:lvlJc w:val="left"/>
      <w:pPr>
        <w:ind w:left="3176" w:hanging="360"/>
      </w:pPr>
      <w:rPr>
        <w:rFonts w:hint="default"/>
        <w:lang w:val="en-US" w:eastAsia="en-US" w:bidi="ar-SA"/>
      </w:rPr>
    </w:lvl>
    <w:lvl w:ilvl="3" w:tplc="98941492">
      <w:numFmt w:val="bullet"/>
      <w:lvlText w:val="•"/>
      <w:lvlJc w:val="left"/>
      <w:pPr>
        <w:ind w:left="4124" w:hanging="360"/>
      </w:pPr>
      <w:rPr>
        <w:rFonts w:hint="default"/>
        <w:lang w:val="en-US" w:eastAsia="en-US" w:bidi="ar-SA"/>
      </w:rPr>
    </w:lvl>
    <w:lvl w:ilvl="4" w:tplc="7F00C6AE">
      <w:numFmt w:val="bullet"/>
      <w:lvlText w:val="•"/>
      <w:lvlJc w:val="left"/>
      <w:pPr>
        <w:ind w:left="5072" w:hanging="360"/>
      </w:pPr>
      <w:rPr>
        <w:rFonts w:hint="default"/>
        <w:lang w:val="en-US" w:eastAsia="en-US" w:bidi="ar-SA"/>
      </w:rPr>
    </w:lvl>
    <w:lvl w:ilvl="5" w:tplc="BA0E2346">
      <w:numFmt w:val="bullet"/>
      <w:lvlText w:val="•"/>
      <w:lvlJc w:val="left"/>
      <w:pPr>
        <w:ind w:left="6020" w:hanging="360"/>
      </w:pPr>
      <w:rPr>
        <w:rFonts w:hint="default"/>
        <w:lang w:val="en-US" w:eastAsia="en-US" w:bidi="ar-SA"/>
      </w:rPr>
    </w:lvl>
    <w:lvl w:ilvl="6" w:tplc="7B60848A">
      <w:numFmt w:val="bullet"/>
      <w:lvlText w:val="•"/>
      <w:lvlJc w:val="left"/>
      <w:pPr>
        <w:ind w:left="6968" w:hanging="360"/>
      </w:pPr>
      <w:rPr>
        <w:rFonts w:hint="default"/>
        <w:lang w:val="en-US" w:eastAsia="en-US" w:bidi="ar-SA"/>
      </w:rPr>
    </w:lvl>
    <w:lvl w:ilvl="7" w:tplc="4210D48C">
      <w:numFmt w:val="bullet"/>
      <w:lvlText w:val="•"/>
      <w:lvlJc w:val="left"/>
      <w:pPr>
        <w:ind w:left="7916" w:hanging="360"/>
      </w:pPr>
      <w:rPr>
        <w:rFonts w:hint="default"/>
        <w:lang w:val="en-US" w:eastAsia="en-US" w:bidi="ar-SA"/>
      </w:rPr>
    </w:lvl>
    <w:lvl w:ilvl="8" w:tplc="81644FCC">
      <w:numFmt w:val="bullet"/>
      <w:lvlText w:val="•"/>
      <w:lvlJc w:val="left"/>
      <w:pPr>
        <w:ind w:left="8864" w:hanging="360"/>
      </w:pPr>
      <w:rPr>
        <w:rFonts w:hint="default"/>
        <w:lang w:val="en-US" w:eastAsia="en-US" w:bidi="ar-SA"/>
      </w:rPr>
    </w:lvl>
  </w:abstractNum>
  <w:abstractNum w:abstractNumId="308">
    <w:nsid w:val="68705547"/>
    <w:multiLevelType w:val="hybridMultilevel"/>
    <w:tmpl w:val="A7945EC4"/>
    <w:lvl w:ilvl="0" w:tplc="13E4772E">
      <w:numFmt w:val="bullet"/>
      <w:lvlText w:val=""/>
      <w:lvlJc w:val="left"/>
      <w:pPr>
        <w:ind w:left="960" w:hanging="360"/>
      </w:pPr>
      <w:rPr>
        <w:rFonts w:ascii="Symbol" w:eastAsia="Symbol" w:hAnsi="Symbol" w:cs="Symbol" w:hint="default"/>
        <w:b w:val="0"/>
        <w:bCs w:val="0"/>
        <w:i w:val="0"/>
        <w:iCs w:val="0"/>
        <w:spacing w:val="0"/>
        <w:w w:val="100"/>
        <w:sz w:val="22"/>
        <w:szCs w:val="22"/>
        <w:lang w:val="en-US" w:eastAsia="en-US" w:bidi="ar-SA"/>
      </w:rPr>
    </w:lvl>
    <w:lvl w:ilvl="1" w:tplc="9818445A">
      <w:numFmt w:val="bullet"/>
      <w:lvlText w:val="•"/>
      <w:lvlJc w:val="left"/>
      <w:pPr>
        <w:ind w:left="2280" w:hanging="360"/>
      </w:pPr>
      <w:rPr>
        <w:rFonts w:hint="default"/>
        <w:lang w:val="en-US" w:eastAsia="en-US" w:bidi="ar-SA"/>
      </w:rPr>
    </w:lvl>
    <w:lvl w:ilvl="2" w:tplc="B43AA5D6">
      <w:numFmt w:val="bullet"/>
      <w:lvlText w:val="•"/>
      <w:lvlJc w:val="left"/>
      <w:pPr>
        <w:ind w:left="3600" w:hanging="360"/>
      </w:pPr>
      <w:rPr>
        <w:rFonts w:hint="default"/>
        <w:lang w:val="en-US" w:eastAsia="en-US" w:bidi="ar-SA"/>
      </w:rPr>
    </w:lvl>
    <w:lvl w:ilvl="3" w:tplc="8DE40ED8">
      <w:numFmt w:val="bullet"/>
      <w:lvlText w:val="•"/>
      <w:lvlJc w:val="left"/>
      <w:pPr>
        <w:ind w:left="4920" w:hanging="360"/>
      </w:pPr>
      <w:rPr>
        <w:rFonts w:hint="default"/>
        <w:lang w:val="en-US" w:eastAsia="en-US" w:bidi="ar-SA"/>
      </w:rPr>
    </w:lvl>
    <w:lvl w:ilvl="4" w:tplc="CB004A84">
      <w:numFmt w:val="bullet"/>
      <w:lvlText w:val="•"/>
      <w:lvlJc w:val="left"/>
      <w:pPr>
        <w:ind w:left="6240" w:hanging="360"/>
      </w:pPr>
      <w:rPr>
        <w:rFonts w:hint="default"/>
        <w:lang w:val="en-US" w:eastAsia="en-US" w:bidi="ar-SA"/>
      </w:rPr>
    </w:lvl>
    <w:lvl w:ilvl="5" w:tplc="0354314A">
      <w:numFmt w:val="bullet"/>
      <w:lvlText w:val="•"/>
      <w:lvlJc w:val="left"/>
      <w:pPr>
        <w:ind w:left="7560" w:hanging="360"/>
      </w:pPr>
      <w:rPr>
        <w:rFonts w:hint="default"/>
        <w:lang w:val="en-US" w:eastAsia="en-US" w:bidi="ar-SA"/>
      </w:rPr>
    </w:lvl>
    <w:lvl w:ilvl="6" w:tplc="70086BFE">
      <w:numFmt w:val="bullet"/>
      <w:lvlText w:val="•"/>
      <w:lvlJc w:val="left"/>
      <w:pPr>
        <w:ind w:left="8880" w:hanging="360"/>
      </w:pPr>
      <w:rPr>
        <w:rFonts w:hint="default"/>
        <w:lang w:val="en-US" w:eastAsia="en-US" w:bidi="ar-SA"/>
      </w:rPr>
    </w:lvl>
    <w:lvl w:ilvl="7" w:tplc="534AA85A">
      <w:numFmt w:val="bullet"/>
      <w:lvlText w:val="•"/>
      <w:lvlJc w:val="left"/>
      <w:pPr>
        <w:ind w:left="10200" w:hanging="360"/>
      </w:pPr>
      <w:rPr>
        <w:rFonts w:hint="default"/>
        <w:lang w:val="en-US" w:eastAsia="en-US" w:bidi="ar-SA"/>
      </w:rPr>
    </w:lvl>
    <w:lvl w:ilvl="8" w:tplc="2EA86886">
      <w:numFmt w:val="bullet"/>
      <w:lvlText w:val="•"/>
      <w:lvlJc w:val="left"/>
      <w:pPr>
        <w:ind w:left="11520" w:hanging="360"/>
      </w:pPr>
      <w:rPr>
        <w:rFonts w:hint="default"/>
        <w:lang w:val="en-US" w:eastAsia="en-US" w:bidi="ar-SA"/>
      </w:rPr>
    </w:lvl>
  </w:abstractNum>
  <w:abstractNum w:abstractNumId="309">
    <w:nsid w:val="69052E7D"/>
    <w:multiLevelType w:val="hybridMultilevel"/>
    <w:tmpl w:val="7EBA074A"/>
    <w:lvl w:ilvl="0" w:tplc="16400360">
      <w:start w:val="1"/>
      <w:numFmt w:val="decimal"/>
      <w:lvlText w:val="%1."/>
      <w:lvlJc w:val="left"/>
      <w:pPr>
        <w:ind w:left="797" w:hanging="238"/>
        <w:jc w:val="left"/>
      </w:pPr>
      <w:rPr>
        <w:rFonts w:ascii="Calibri" w:eastAsia="Calibri" w:hAnsi="Calibri" w:cs="Calibri" w:hint="default"/>
        <w:b w:val="0"/>
        <w:bCs w:val="0"/>
        <w:i w:val="0"/>
        <w:iCs w:val="0"/>
        <w:spacing w:val="-1"/>
        <w:w w:val="100"/>
        <w:sz w:val="24"/>
        <w:szCs w:val="24"/>
        <w:lang w:val="en-US" w:eastAsia="en-US" w:bidi="ar-SA"/>
      </w:rPr>
    </w:lvl>
    <w:lvl w:ilvl="1" w:tplc="D9C6085C">
      <w:start w:val="1"/>
      <w:numFmt w:val="lowerLetter"/>
      <w:lvlText w:val="%2."/>
      <w:lvlJc w:val="left"/>
      <w:pPr>
        <w:ind w:left="1280" w:hanging="360"/>
        <w:jc w:val="left"/>
      </w:pPr>
      <w:rPr>
        <w:rFonts w:ascii="Calibri" w:eastAsia="Calibri" w:hAnsi="Calibri" w:cs="Calibri" w:hint="default"/>
        <w:b w:val="0"/>
        <w:bCs w:val="0"/>
        <w:i w:val="0"/>
        <w:iCs w:val="0"/>
        <w:spacing w:val="0"/>
        <w:w w:val="100"/>
        <w:sz w:val="24"/>
        <w:szCs w:val="24"/>
        <w:lang w:val="en-US" w:eastAsia="en-US" w:bidi="ar-SA"/>
      </w:rPr>
    </w:lvl>
    <w:lvl w:ilvl="2" w:tplc="2774088A">
      <w:numFmt w:val="bullet"/>
      <w:lvlText w:val="•"/>
      <w:lvlJc w:val="left"/>
      <w:pPr>
        <w:ind w:left="2333" w:hanging="360"/>
      </w:pPr>
      <w:rPr>
        <w:rFonts w:hint="default"/>
        <w:lang w:val="en-US" w:eastAsia="en-US" w:bidi="ar-SA"/>
      </w:rPr>
    </w:lvl>
    <w:lvl w:ilvl="3" w:tplc="049082DC">
      <w:numFmt w:val="bullet"/>
      <w:lvlText w:val="•"/>
      <w:lvlJc w:val="left"/>
      <w:pPr>
        <w:ind w:left="3386" w:hanging="360"/>
      </w:pPr>
      <w:rPr>
        <w:rFonts w:hint="default"/>
        <w:lang w:val="en-US" w:eastAsia="en-US" w:bidi="ar-SA"/>
      </w:rPr>
    </w:lvl>
    <w:lvl w:ilvl="4" w:tplc="ACD29D18">
      <w:numFmt w:val="bullet"/>
      <w:lvlText w:val="•"/>
      <w:lvlJc w:val="left"/>
      <w:pPr>
        <w:ind w:left="4440" w:hanging="360"/>
      </w:pPr>
      <w:rPr>
        <w:rFonts w:hint="default"/>
        <w:lang w:val="en-US" w:eastAsia="en-US" w:bidi="ar-SA"/>
      </w:rPr>
    </w:lvl>
    <w:lvl w:ilvl="5" w:tplc="251E7760">
      <w:numFmt w:val="bullet"/>
      <w:lvlText w:val="•"/>
      <w:lvlJc w:val="left"/>
      <w:pPr>
        <w:ind w:left="5493" w:hanging="360"/>
      </w:pPr>
      <w:rPr>
        <w:rFonts w:hint="default"/>
        <w:lang w:val="en-US" w:eastAsia="en-US" w:bidi="ar-SA"/>
      </w:rPr>
    </w:lvl>
    <w:lvl w:ilvl="6" w:tplc="0694B8C8">
      <w:numFmt w:val="bullet"/>
      <w:lvlText w:val="•"/>
      <w:lvlJc w:val="left"/>
      <w:pPr>
        <w:ind w:left="6546" w:hanging="360"/>
      </w:pPr>
      <w:rPr>
        <w:rFonts w:hint="default"/>
        <w:lang w:val="en-US" w:eastAsia="en-US" w:bidi="ar-SA"/>
      </w:rPr>
    </w:lvl>
    <w:lvl w:ilvl="7" w:tplc="5A6EC7A0">
      <w:numFmt w:val="bullet"/>
      <w:lvlText w:val="•"/>
      <w:lvlJc w:val="left"/>
      <w:pPr>
        <w:ind w:left="7600" w:hanging="360"/>
      </w:pPr>
      <w:rPr>
        <w:rFonts w:hint="default"/>
        <w:lang w:val="en-US" w:eastAsia="en-US" w:bidi="ar-SA"/>
      </w:rPr>
    </w:lvl>
    <w:lvl w:ilvl="8" w:tplc="E8C8D1F8">
      <w:numFmt w:val="bullet"/>
      <w:lvlText w:val="•"/>
      <w:lvlJc w:val="left"/>
      <w:pPr>
        <w:ind w:left="8653" w:hanging="360"/>
      </w:pPr>
      <w:rPr>
        <w:rFonts w:hint="default"/>
        <w:lang w:val="en-US" w:eastAsia="en-US" w:bidi="ar-SA"/>
      </w:rPr>
    </w:lvl>
  </w:abstractNum>
  <w:abstractNum w:abstractNumId="310">
    <w:nsid w:val="69220CDB"/>
    <w:multiLevelType w:val="hybridMultilevel"/>
    <w:tmpl w:val="DADA632E"/>
    <w:lvl w:ilvl="0" w:tplc="465C9DC4">
      <w:start w:val="1"/>
      <w:numFmt w:val="decimal"/>
      <w:lvlText w:val="%1."/>
      <w:lvlJc w:val="left"/>
      <w:pPr>
        <w:ind w:left="1061" w:hanging="360"/>
        <w:jc w:val="left"/>
      </w:pPr>
      <w:rPr>
        <w:rFonts w:ascii="Times New Roman" w:eastAsia="Times New Roman" w:hAnsi="Times New Roman" w:cs="Times New Roman" w:hint="default"/>
        <w:b w:val="0"/>
        <w:bCs w:val="0"/>
        <w:i w:val="0"/>
        <w:iCs w:val="0"/>
        <w:spacing w:val="0"/>
        <w:w w:val="97"/>
        <w:sz w:val="24"/>
        <w:szCs w:val="24"/>
        <w:lang w:val="en-US" w:eastAsia="en-US" w:bidi="ar-SA"/>
      </w:rPr>
    </w:lvl>
    <w:lvl w:ilvl="1" w:tplc="101437CC">
      <w:numFmt w:val="bullet"/>
      <w:lvlText w:val=""/>
      <w:lvlJc w:val="left"/>
      <w:pPr>
        <w:ind w:left="1061" w:hanging="360"/>
      </w:pPr>
      <w:rPr>
        <w:rFonts w:ascii="Symbol" w:eastAsia="Symbol" w:hAnsi="Symbol" w:cs="Symbol" w:hint="default"/>
        <w:b w:val="0"/>
        <w:bCs w:val="0"/>
        <w:i w:val="0"/>
        <w:iCs w:val="0"/>
        <w:spacing w:val="0"/>
        <w:w w:val="100"/>
        <w:sz w:val="24"/>
        <w:szCs w:val="24"/>
        <w:lang w:val="en-US" w:eastAsia="en-US" w:bidi="ar-SA"/>
      </w:rPr>
    </w:lvl>
    <w:lvl w:ilvl="2" w:tplc="EE0E4976">
      <w:numFmt w:val="bullet"/>
      <w:lvlText w:val="•"/>
      <w:lvlJc w:val="left"/>
      <w:pPr>
        <w:ind w:left="3680" w:hanging="360"/>
      </w:pPr>
      <w:rPr>
        <w:rFonts w:hint="default"/>
        <w:lang w:val="en-US" w:eastAsia="en-US" w:bidi="ar-SA"/>
      </w:rPr>
    </w:lvl>
    <w:lvl w:ilvl="3" w:tplc="A5B83234">
      <w:numFmt w:val="bullet"/>
      <w:lvlText w:val="•"/>
      <w:lvlJc w:val="left"/>
      <w:pPr>
        <w:ind w:left="4990" w:hanging="360"/>
      </w:pPr>
      <w:rPr>
        <w:rFonts w:hint="default"/>
        <w:lang w:val="en-US" w:eastAsia="en-US" w:bidi="ar-SA"/>
      </w:rPr>
    </w:lvl>
    <w:lvl w:ilvl="4" w:tplc="50FEAD9A">
      <w:numFmt w:val="bullet"/>
      <w:lvlText w:val="•"/>
      <w:lvlJc w:val="left"/>
      <w:pPr>
        <w:ind w:left="6300" w:hanging="360"/>
      </w:pPr>
      <w:rPr>
        <w:rFonts w:hint="default"/>
        <w:lang w:val="en-US" w:eastAsia="en-US" w:bidi="ar-SA"/>
      </w:rPr>
    </w:lvl>
    <w:lvl w:ilvl="5" w:tplc="7BFC0880">
      <w:numFmt w:val="bullet"/>
      <w:lvlText w:val="•"/>
      <w:lvlJc w:val="left"/>
      <w:pPr>
        <w:ind w:left="7610" w:hanging="360"/>
      </w:pPr>
      <w:rPr>
        <w:rFonts w:hint="default"/>
        <w:lang w:val="en-US" w:eastAsia="en-US" w:bidi="ar-SA"/>
      </w:rPr>
    </w:lvl>
    <w:lvl w:ilvl="6" w:tplc="5DEEFED2">
      <w:numFmt w:val="bullet"/>
      <w:lvlText w:val="•"/>
      <w:lvlJc w:val="left"/>
      <w:pPr>
        <w:ind w:left="8920" w:hanging="360"/>
      </w:pPr>
      <w:rPr>
        <w:rFonts w:hint="default"/>
        <w:lang w:val="en-US" w:eastAsia="en-US" w:bidi="ar-SA"/>
      </w:rPr>
    </w:lvl>
    <w:lvl w:ilvl="7" w:tplc="75D4B8A8">
      <w:numFmt w:val="bullet"/>
      <w:lvlText w:val="•"/>
      <w:lvlJc w:val="left"/>
      <w:pPr>
        <w:ind w:left="10230" w:hanging="360"/>
      </w:pPr>
      <w:rPr>
        <w:rFonts w:hint="default"/>
        <w:lang w:val="en-US" w:eastAsia="en-US" w:bidi="ar-SA"/>
      </w:rPr>
    </w:lvl>
    <w:lvl w:ilvl="8" w:tplc="84D8BF90">
      <w:numFmt w:val="bullet"/>
      <w:lvlText w:val="•"/>
      <w:lvlJc w:val="left"/>
      <w:pPr>
        <w:ind w:left="11540" w:hanging="360"/>
      </w:pPr>
      <w:rPr>
        <w:rFonts w:hint="default"/>
        <w:lang w:val="en-US" w:eastAsia="en-US" w:bidi="ar-SA"/>
      </w:rPr>
    </w:lvl>
  </w:abstractNum>
  <w:abstractNum w:abstractNumId="311">
    <w:nsid w:val="697909F4"/>
    <w:multiLevelType w:val="hybridMultilevel"/>
    <w:tmpl w:val="2724F74E"/>
    <w:lvl w:ilvl="0" w:tplc="2F041BAA">
      <w:start w:val="1"/>
      <w:numFmt w:val="decimal"/>
      <w:lvlText w:val="%1."/>
      <w:lvlJc w:val="left"/>
      <w:pPr>
        <w:ind w:left="821"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990A974E">
      <w:numFmt w:val="bullet"/>
      <w:lvlText w:val="•"/>
      <w:lvlJc w:val="left"/>
      <w:pPr>
        <w:ind w:left="2154" w:hanging="360"/>
      </w:pPr>
      <w:rPr>
        <w:rFonts w:hint="default"/>
        <w:lang w:val="en-US" w:eastAsia="en-US" w:bidi="ar-SA"/>
      </w:rPr>
    </w:lvl>
    <w:lvl w:ilvl="2" w:tplc="F78438E0">
      <w:numFmt w:val="bullet"/>
      <w:lvlText w:val="•"/>
      <w:lvlJc w:val="left"/>
      <w:pPr>
        <w:ind w:left="3488" w:hanging="360"/>
      </w:pPr>
      <w:rPr>
        <w:rFonts w:hint="default"/>
        <w:lang w:val="en-US" w:eastAsia="en-US" w:bidi="ar-SA"/>
      </w:rPr>
    </w:lvl>
    <w:lvl w:ilvl="3" w:tplc="5AC48260">
      <w:numFmt w:val="bullet"/>
      <w:lvlText w:val="•"/>
      <w:lvlJc w:val="left"/>
      <w:pPr>
        <w:ind w:left="4822" w:hanging="360"/>
      </w:pPr>
      <w:rPr>
        <w:rFonts w:hint="default"/>
        <w:lang w:val="en-US" w:eastAsia="en-US" w:bidi="ar-SA"/>
      </w:rPr>
    </w:lvl>
    <w:lvl w:ilvl="4" w:tplc="091A9B96">
      <w:numFmt w:val="bullet"/>
      <w:lvlText w:val="•"/>
      <w:lvlJc w:val="left"/>
      <w:pPr>
        <w:ind w:left="6156" w:hanging="360"/>
      </w:pPr>
      <w:rPr>
        <w:rFonts w:hint="default"/>
        <w:lang w:val="en-US" w:eastAsia="en-US" w:bidi="ar-SA"/>
      </w:rPr>
    </w:lvl>
    <w:lvl w:ilvl="5" w:tplc="6652F3F0">
      <w:numFmt w:val="bullet"/>
      <w:lvlText w:val="•"/>
      <w:lvlJc w:val="left"/>
      <w:pPr>
        <w:ind w:left="7490" w:hanging="360"/>
      </w:pPr>
      <w:rPr>
        <w:rFonts w:hint="default"/>
        <w:lang w:val="en-US" w:eastAsia="en-US" w:bidi="ar-SA"/>
      </w:rPr>
    </w:lvl>
    <w:lvl w:ilvl="6" w:tplc="F710E476">
      <w:numFmt w:val="bullet"/>
      <w:lvlText w:val="•"/>
      <w:lvlJc w:val="left"/>
      <w:pPr>
        <w:ind w:left="8824" w:hanging="360"/>
      </w:pPr>
      <w:rPr>
        <w:rFonts w:hint="default"/>
        <w:lang w:val="en-US" w:eastAsia="en-US" w:bidi="ar-SA"/>
      </w:rPr>
    </w:lvl>
    <w:lvl w:ilvl="7" w:tplc="185A9B74">
      <w:numFmt w:val="bullet"/>
      <w:lvlText w:val="•"/>
      <w:lvlJc w:val="left"/>
      <w:pPr>
        <w:ind w:left="10158" w:hanging="360"/>
      </w:pPr>
      <w:rPr>
        <w:rFonts w:hint="default"/>
        <w:lang w:val="en-US" w:eastAsia="en-US" w:bidi="ar-SA"/>
      </w:rPr>
    </w:lvl>
    <w:lvl w:ilvl="8" w:tplc="3AFEA38C">
      <w:numFmt w:val="bullet"/>
      <w:lvlText w:val="•"/>
      <w:lvlJc w:val="left"/>
      <w:pPr>
        <w:ind w:left="11492" w:hanging="360"/>
      </w:pPr>
      <w:rPr>
        <w:rFonts w:hint="default"/>
        <w:lang w:val="en-US" w:eastAsia="en-US" w:bidi="ar-SA"/>
      </w:rPr>
    </w:lvl>
  </w:abstractNum>
  <w:abstractNum w:abstractNumId="312">
    <w:nsid w:val="6B78190F"/>
    <w:multiLevelType w:val="hybridMultilevel"/>
    <w:tmpl w:val="F8B8738C"/>
    <w:lvl w:ilvl="0" w:tplc="251A999A">
      <w:start w:val="1"/>
      <w:numFmt w:val="decimal"/>
      <w:lvlText w:val="%1."/>
      <w:lvlJc w:val="left"/>
      <w:pPr>
        <w:ind w:left="744" w:hanging="184"/>
        <w:jc w:val="left"/>
      </w:pPr>
      <w:rPr>
        <w:rFonts w:ascii="Calibri" w:eastAsia="Calibri" w:hAnsi="Calibri" w:cs="Calibri" w:hint="default"/>
        <w:b w:val="0"/>
        <w:bCs w:val="0"/>
        <w:i w:val="0"/>
        <w:iCs w:val="0"/>
        <w:spacing w:val="-1"/>
        <w:w w:val="97"/>
        <w:sz w:val="22"/>
        <w:szCs w:val="22"/>
        <w:lang w:val="en-US" w:eastAsia="en-US" w:bidi="ar-SA"/>
      </w:rPr>
    </w:lvl>
    <w:lvl w:ilvl="1" w:tplc="538449DA">
      <w:numFmt w:val="bullet"/>
      <w:lvlText w:val="•"/>
      <w:lvlJc w:val="left"/>
      <w:pPr>
        <w:ind w:left="1742" w:hanging="184"/>
      </w:pPr>
      <w:rPr>
        <w:rFonts w:hint="default"/>
        <w:lang w:val="en-US" w:eastAsia="en-US" w:bidi="ar-SA"/>
      </w:rPr>
    </w:lvl>
    <w:lvl w:ilvl="2" w:tplc="84BEE57A">
      <w:numFmt w:val="bullet"/>
      <w:lvlText w:val="•"/>
      <w:lvlJc w:val="left"/>
      <w:pPr>
        <w:ind w:left="2744" w:hanging="184"/>
      </w:pPr>
      <w:rPr>
        <w:rFonts w:hint="default"/>
        <w:lang w:val="en-US" w:eastAsia="en-US" w:bidi="ar-SA"/>
      </w:rPr>
    </w:lvl>
    <w:lvl w:ilvl="3" w:tplc="1C16CDF0">
      <w:numFmt w:val="bullet"/>
      <w:lvlText w:val="•"/>
      <w:lvlJc w:val="left"/>
      <w:pPr>
        <w:ind w:left="3746" w:hanging="184"/>
      </w:pPr>
      <w:rPr>
        <w:rFonts w:hint="default"/>
        <w:lang w:val="en-US" w:eastAsia="en-US" w:bidi="ar-SA"/>
      </w:rPr>
    </w:lvl>
    <w:lvl w:ilvl="4" w:tplc="0852B4A6">
      <w:numFmt w:val="bullet"/>
      <w:lvlText w:val="•"/>
      <w:lvlJc w:val="left"/>
      <w:pPr>
        <w:ind w:left="4748" w:hanging="184"/>
      </w:pPr>
      <w:rPr>
        <w:rFonts w:hint="default"/>
        <w:lang w:val="en-US" w:eastAsia="en-US" w:bidi="ar-SA"/>
      </w:rPr>
    </w:lvl>
    <w:lvl w:ilvl="5" w:tplc="EB501232">
      <w:numFmt w:val="bullet"/>
      <w:lvlText w:val="•"/>
      <w:lvlJc w:val="left"/>
      <w:pPr>
        <w:ind w:left="5750" w:hanging="184"/>
      </w:pPr>
      <w:rPr>
        <w:rFonts w:hint="default"/>
        <w:lang w:val="en-US" w:eastAsia="en-US" w:bidi="ar-SA"/>
      </w:rPr>
    </w:lvl>
    <w:lvl w:ilvl="6" w:tplc="799838B0">
      <w:numFmt w:val="bullet"/>
      <w:lvlText w:val="•"/>
      <w:lvlJc w:val="left"/>
      <w:pPr>
        <w:ind w:left="6752" w:hanging="184"/>
      </w:pPr>
      <w:rPr>
        <w:rFonts w:hint="default"/>
        <w:lang w:val="en-US" w:eastAsia="en-US" w:bidi="ar-SA"/>
      </w:rPr>
    </w:lvl>
    <w:lvl w:ilvl="7" w:tplc="19E02644">
      <w:numFmt w:val="bullet"/>
      <w:lvlText w:val="•"/>
      <w:lvlJc w:val="left"/>
      <w:pPr>
        <w:ind w:left="7754" w:hanging="184"/>
      </w:pPr>
      <w:rPr>
        <w:rFonts w:hint="default"/>
        <w:lang w:val="en-US" w:eastAsia="en-US" w:bidi="ar-SA"/>
      </w:rPr>
    </w:lvl>
    <w:lvl w:ilvl="8" w:tplc="7952CEB4">
      <w:numFmt w:val="bullet"/>
      <w:lvlText w:val="•"/>
      <w:lvlJc w:val="left"/>
      <w:pPr>
        <w:ind w:left="8756" w:hanging="184"/>
      </w:pPr>
      <w:rPr>
        <w:rFonts w:hint="default"/>
        <w:lang w:val="en-US" w:eastAsia="en-US" w:bidi="ar-SA"/>
      </w:rPr>
    </w:lvl>
  </w:abstractNum>
  <w:abstractNum w:abstractNumId="313">
    <w:nsid w:val="6B8232FC"/>
    <w:multiLevelType w:val="hybridMultilevel"/>
    <w:tmpl w:val="53C06B2A"/>
    <w:lvl w:ilvl="0" w:tplc="988468D4">
      <w:start w:val="1"/>
      <w:numFmt w:val="decimal"/>
      <w:lvlText w:val="%1."/>
      <w:lvlJc w:val="left"/>
      <w:pPr>
        <w:ind w:left="1336"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4427F52">
      <w:start w:val="1"/>
      <w:numFmt w:val="lowerRoman"/>
      <w:lvlText w:val="%2."/>
      <w:lvlJc w:val="left"/>
      <w:pPr>
        <w:ind w:left="2123" w:hanging="18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DD2694C8">
      <w:numFmt w:val="bullet"/>
      <w:lvlText w:val="•"/>
      <w:lvlJc w:val="left"/>
      <w:pPr>
        <w:ind w:left="3100" w:hanging="187"/>
      </w:pPr>
      <w:rPr>
        <w:rFonts w:hint="default"/>
        <w:lang w:val="en-US" w:eastAsia="en-US" w:bidi="ar-SA"/>
      </w:rPr>
    </w:lvl>
    <w:lvl w:ilvl="3" w:tplc="5BC86434">
      <w:numFmt w:val="bullet"/>
      <w:lvlText w:val="•"/>
      <w:lvlJc w:val="left"/>
      <w:pPr>
        <w:ind w:left="4081" w:hanging="187"/>
      </w:pPr>
      <w:rPr>
        <w:rFonts w:hint="default"/>
        <w:lang w:val="en-US" w:eastAsia="en-US" w:bidi="ar-SA"/>
      </w:rPr>
    </w:lvl>
    <w:lvl w:ilvl="4" w:tplc="8A26506A">
      <w:numFmt w:val="bullet"/>
      <w:lvlText w:val="•"/>
      <w:lvlJc w:val="left"/>
      <w:pPr>
        <w:ind w:left="5062" w:hanging="187"/>
      </w:pPr>
      <w:rPr>
        <w:rFonts w:hint="default"/>
        <w:lang w:val="en-US" w:eastAsia="en-US" w:bidi="ar-SA"/>
      </w:rPr>
    </w:lvl>
    <w:lvl w:ilvl="5" w:tplc="56FC9E34">
      <w:numFmt w:val="bullet"/>
      <w:lvlText w:val="•"/>
      <w:lvlJc w:val="left"/>
      <w:pPr>
        <w:ind w:left="6042" w:hanging="187"/>
      </w:pPr>
      <w:rPr>
        <w:rFonts w:hint="default"/>
        <w:lang w:val="en-US" w:eastAsia="en-US" w:bidi="ar-SA"/>
      </w:rPr>
    </w:lvl>
    <w:lvl w:ilvl="6" w:tplc="A42EE61C">
      <w:numFmt w:val="bullet"/>
      <w:lvlText w:val="•"/>
      <w:lvlJc w:val="left"/>
      <w:pPr>
        <w:ind w:left="7023" w:hanging="187"/>
      </w:pPr>
      <w:rPr>
        <w:rFonts w:hint="default"/>
        <w:lang w:val="en-US" w:eastAsia="en-US" w:bidi="ar-SA"/>
      </w:rPr>
    </w:lvl>
    <w:lvl w:ilvl="7" w:tplc="4C78F084">
      <w:numFmt w:val="bullet"/>
      <w:lvlText w:val="•"/>
      <w:lvlJc w:val="left"/>
      <w:pPr>
        <w:ind w:left="8004" w:hanging="187"/>
      </w:pPr>
      <w:rPr>
        <w:rFonts w:hint="default"/>
        <w:lang w:val="en-US" w:eastAsia="en-US" w:bidi="ar-SA"/>
      </w:rPr>
    </w:lvl>
    <w:lvl w:ilvl="8" w:tplc="9B408764">
      <w:numFmt w:val="bullet"/>
      <w:lvlText w:val="•"/>
      <w:lvlJc w:val="left"/>
      <w:pPr>
        <w:ind w:left="8984" w:hanging="187"/>
      </w:pPr>
      <w:rPr>
        <w:rFonts w:hint="default"/>
        <w:lang w:val="en-US" w:eastAsia="en-US" w:bidi="ar-SA"/>
      </w:rPr>
    </w:lvl>
  </w:abstractNum>
  <w:abstractNum w:abstractNumId="314">
    <w:nsid w:val="6BA31521"/>
    <w:multiLevelType w:val="hybridMultilevel"/>
    <w:tmpl w:val="A3D80BD6"/>
    <w:lvl w:ilvl="0" w:tplc="676287D0">
      <w:start w:val="1"/>
      <w:numFmt w:val="decimal"/>
      <w:lvlText w:val="%1."/>
      <w:lvlJc w:val="left"/>
      <w:pPr>
        <w:ind w:left="1280" w:hanging="360"/>
        <w:jc w:val="left"/>
      </w:pPr>
      <w:rPr>
        <w:rFonts w:ascii="Calibri" w:eastAsia="Calibri" w:hAnsi="Calibri" w:cs="Calibri" w:hint="default"/>
        <w:b w:val="0"/>
        <w:bCs w:val="0"/>
        <w:i w:val="0"/>
        <w:iCs w:val="0"/>
        <w:spacing w:val="0"/>
        <w:w w:val="100"/>
        <w:sz w:val="24"/>
        <w:szCs w:val="24"/>
        <w:lang w:val="en-US" w:eastAsia="en-US" w:bidi="ar-SA"/>
      </w:rPr>
    </w:lvl>
    <w:lvl w:ilvl="1" w:tplc="9AE4A1B6">
      <w:numFmt w:val="bullet"/>
      <w:lvlText w:val="•"/>
      <w:lvlJc w:val="left"/>
      <w:pPr>
        <w:ind w:left="2228" w:hanging="360"/>
      </w:pPr>
      <w:rPr>
        <w:rFonts w:hint="default"/>
        <w:lang w:val="en-US" w:eastAsia="en-US" w:bidi="ar-SA"/>
      </w:rPr>
    </w:lvl>
    <w:lvl w:ilvl="2" w:tplc="3C7240D8">
      <w:numFmt w:val="bullet"/>
      <w:lvlText w:val="•"/>
      <w:lvlJc w:val="left"/>
      <w:pPr>
        <w:ind w:left="3176" w:hanging="360"/>
      </w:pPr>
      <w:rPr>
        <w:rFonts w:hint="default"/>
        <w:lang w:val="en-US" w:eastAsia="en-US" w:bidi="ar-SA"/>
      </w:rPr>
    </w:lvl>
    <w:lvl w:ilvl="3" w:tplc="20C8F5BC">
      <w:numFmt w:val="bullet"/>
      <w:lvlText w:val="•"/>
      <w:lvlJc w:val="left"/>
      <w:pPr>
        <w:ind w:left="4124" w:hanging="360"/>
      </w:pPr>
      <w:rPr>
        <w:rFonts w:hint="default"/>
        <w:lang w:val="en-US" w:eastAsia="en-US" w:bidi="ar-SA"/>
      </w:rPr>
    </w:lvl>
    <w:lvl w:ilvl="4" w:tplc="F5485E80">
      <w:numFmt w:val="bullet"/>
      <w:lvlText w:val="•"/>
      <w:lvlJc w:val="left"/>
      <w:pPr>
        <w:ind w:left="5072" w:hanging="360"/>
      </w:pPr>
      <w:rPr>
        <w:rFonts w:hint="default"/>
        <w:lang w:val="en-US" w:eastAsia="en-US" w:bidi="ar-SA"/>
      </w:rPr>
    </w:lvl>
    <w:lvl w:ilvl="5" w:tplc="D7B27A68">
      <w:numFmt w:val="bullet"/>
      <w:lvlText w:val="•"/>
      <w:lvlJc w:val="left"/>
      <w:pPr>
        <w:ind w:left="6020" w:hanging="360"/>
      </w:pPr>
      <w:rPr>
        <w:rFonts w:hint="default"/>
        <w:lang w:val="en-US" w:eastAsia="en-US" w:bidi="ar-SA"/>
      </w:rPr>
    </w:lvl>
    <w:lvl w:ilvl="6" w:tplc="529A3C2E">
      <w:numFmt w:val="bullet"/>
      <w:lvlText w:val="•"/>
      <w:lvlJc w:val="left"/>
      <w:pPr>
        <w:ind w:left="6968" w:hanging="360"/>
      </w:pPr>
      <w:rPr>
        <w:rFonts w:hint="default"/>
        <w:lang w:val="en-US" w:eastAsia="en-US" w:bidi="ar-SA"/>
      </w:rPr>
    </w:lvl>
    <w:lvl w:ilvl="7" w:tplc="4260F21C">
      <w:numFmt w:val="bullet"/>
      <w:lvlText w:val="•"/>
      <w:lvlJc w:val="left"/>
      <w:pPr>
        <w:ind w:left="7916" w:hanging="360"/>
      </w:pPr>
      <w:rPr>
        <w:rFonts w:hint="default"/>
        <w:lang w:val="en-US" w:eastAsia="en-US" w:bidi="ar-SA"/>
      </w:rPr>
    </w:lvl>
    <w:lvl w:ilvl="8" w:tplc="A368604C">
      <w:numFmt w:val="bullet"/>
      <w:lvlText w:val="•"/>
      <w:lvlJc w:val="left"/>
      <w:pPr>
        <w:ind w:left="8864" w:hanging="360"/>
      </w:pPr>
      <w:rPr>
        <w:rFonts w:hint="default"/>
        <w:lang w:val="en-US" w:eastAsia="en-US" w:bidi="ar-SA"/>
      </w:rPr>
    </w:lvl>
  </w:abstractNum>
  <w:abstractNum w:abstractNumId="315">
    <w:nsid w:val="6BDF0CCE"/>
    <w:multiLevelType w:val="hybridMultilevel"/>
    <w:tmpl w:val="CDB087C6"/>
    <w:lvl w:ilvl="0" w:tplc="2E54BB2C">
      <w:start w:val="1"/>
      <w:numFmt w:val="decimal"/>
      <w:lvlText w:val="%1."/>
      <w:lvlJc w:val="left"/>
      <w:pPr>
        <w:ind w:left="1280" w:hanging="720"/>
        <w:jc w:val="left"/>
      </w:pPr>
      <w:rPr>
        <w:rFonts w:ascii="Calibri" w:eastAsia="Calibri" w:hAnsi="Calibri" w:cs="Calibri" w:hint="default"/>
        <w:b w:val="0"/>
        <w:bCs w:val="0"/>
        <w:i w:val="0"/>
        <w:iCs w:val="0"/>
        <w:spacing w:val="0"/>
        <w:w w:val="100"/>
        <w:sz w:val="24"/>
        <w:szCs w:val="24"/>
        <w:lang w:val="en-US" w:eastAsia="en-US" w:bidi="ar-SA"/>
      </w:rPr>
    </w:lvl>
    <w:lvl w:ilvl="1" w:tplc="412A6DE0">
      <w:numFmt w:val="bullet"/>
      <w:lvlText w:val="•"/>
      <w:lvlJc w:val="left"/>
      <w:pPr>
        <w:ind w:left="2228" w:hanging="720"/>
      </w:pPr>
      <w:rPr>
        <w:rFonts w:hint="default"/>
        <w:lang w:val="en-US" w:eastAsia="en-US" w:bidi="ar-SA"/>
      </w:rPr>
    </w:lvl>
    <w:lvl w:ilvl="2" w:tplc="B87CF5D2">
      <w:numFmt w:val="bullet"/>
      <w:lvlText w:val="•"/>
      <w:lvlJc w:val="left"/>
      <w:pPr>
        <w:ind w:left="3176" w:hanging="720"/>
      </w:pPr>
      <w:rPr>
        <w:rFonts w:hint="default"/>
        <w:lang w:val="en-US" w:eastAsia="en-US" w:bidi="ar-SA"/>
      </w:rPr>
    </w:lvl>
    <w:lvl w:ilvl="3" w:tplc="08D408FA">
      <w:numFmt w:val="bullet"/>
      <w:lvlText w:val="•"/>
      <w:lvlJc w:val="left"/>
      <w:pPr>
        <w:ind w:left="4124" w:hanging="720"/>
      </w:pPr>
      <w:rPr>
        <w:rFonts w:hint="default"/>
        <w:lang w:val="en-US" w:eastAsia="en-US" w:bidi="ar-SA"/>
      </w:rPr>
    </w:lvl>
    <w:lvl w:ilvl="4" w:tplc="9A10F378">
      <w:numFmt w:val="bullet"/>
      <w:lvlText w:val="•"/>
      <w:lvlJc w:val="left"/>
      <w:pPr>
        <w:ind w:left="5072" w:hanging="720"/>
      </w:pPr>
      <w:rPr>
        <w:rFonts w:hint="default"/>
        <w:lang w:val="en-US" w:eastAsia="en-US" w:bidi="ar-SA"/>
      </w:rPr>
    </w:lvl>
    <w:lvl w:ilvl="5" w:tplc="D876A954">
      <w:numFmt w:val="bullet"/>
      <w:lvlText w:val="•"/>
      <w:lvlJc w:val="left"/>
      <w:pPr>
        <w:ind w:left="6020" w:hanging="720"/>
      </w:pPr>
      <w:rPr>
        <w:rFonts w:hint="default"/>
        <w:lang w:val="en-US" w:eastAsia="en-US" w:bidi="ar-SA"/>
      </w:rPr>
    </w:lvl>
    <w:lvl w:ilvl="6" w:tplc="7FD24298">
      <w:numFmt w:val="bullet"/>
      <w:lvlText w:val="•"/>
      <w:lvlJc w:val="left"/>
      <w:pPr>
        <w:ind w:left="6968" w:hanging="720"/>
      </w:pPr>
      <w:rPr>
        <w:rFonts w:hint="default"/>
        <w:lang w:val="en-US" w:eastAsia="en-US" w:bidi="ar-SA"/>
      </w:rPr>
    </w:lvl>
    <w:lvl w:ilvl="7" w:tplc="38C44130">
      <w:numFmt w:val="bullet"/>
      <w:lvlText w:val="•"/>
      <w:lvlJc w:val="left"/>
      <w:pPr>
        <w:ind w:left="7916" w:hanging="720"/>
      </w:pPr>
      <w:rPr>
        <w:rFonts w:hint="default"/>
        <w:lang w:val="en-US" w:eastAsia="en-US" w:bidi="ar-SA"/>
      </w:rPr>
    </w:lvl>
    <w:lvl w:ilvl="8" w:tplc="42EA6D10">
      <w:numFmt w:val="bullet"/>
      <w:lvlText w:val="•"/>
      <w:lvlJc w:val="left"/>
      <w:pPr>
        <w:ind w:left="8864" w:hanging="720"/>
      </w:pPr>
      <w:rPr>
        <w:rFonts w:hint="default"/>
        <w:lang w:val="en-US" w:eastAsia="en-US" w:bidi="ar-SA"/>
      </w:rPr>
    </w:lvl>
  </w:abstractNum>
  <w:abstractNum w:abstractNumId="316">
    <w:nsid w:val="6C582940"/>
    <w:multiLevelType w:val="hybridMultilevel"/>
    <w:tmpl w:val="6518C22E"/>
    <w:lvl w:ilvl="0" w:tplc="D262B5D6">
      <w:start w:val="1"/>
      <w:numFmt w:val="decimal"/>
      <w:lvlText w:val="%1."/>
      <w:lvlJc w:val="left"/>
      <w:pPr>
        <w:ind w:left="960"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6AC2FE18">
      <w:numFmt w:val="bullet"/>
      <w:lvlText w:val=""/>
      <w:lvlJc w:val="left"/>
      <w:pPr>
        <w:ind w:left="960" w:hanging="360"/>
      </w:pPr>
      <w:rPr>
        <w:rFonts w:ascii="Symbol" w:eastAsia="Symbol" w:hAnsi="Symbol" w:cs="Symbol" w:hint="default"/>
        <w:b w:val="0"/>
        <w:bCs w:val="0"/>
        <w:i w:val="0"/>
        <w:iCs w:val="0"/>
        <w:spacing w:val="0"/>
        <w:w w:val="100"/>
        <w:sz w:val="22"/>
        <w:szCs w:val="22"/>
        <w:lang w:val="en-US" w:eastAsia="en-US" w:bidi="ar-SA"/>
      </w:rPr>
    </w:lvl>
    <w:lvl w:ilvl="2" w:tplc="8C147850">
      <w:numFmt w:val="bullet"/>
      <w:lvlText w:val="•"/>
      <w:lvlJc w:val="left"/>
      <w:pPr>
        <w:ind w:left="3600" w:hanging="360"/>
      </w:pPr>
      <w:rPr>
        <w:rFonts w:hint="default"/>
        <w:lang w:val="en-US" w:eastAsia="en-US" w:bidi="ar-SA"/>
      </w:rPr>
    </w:lvl>
    <w:lvl w:ilvl="3" w:tplc="03145900">
      <w:numFmt w:val="bullet"/>
      <w:lvlText w:val="•"/>
      <w:lvlJc w:val="left"/>
      <w:pPr>
        <w:ind w:left="4920" w:hanging="360"/>
      </w:pPr>
      <w:rPr>
        <w:rFonts w:hint="default"/>
        <w:lang w:val="en-US" w:eastAsia="en-US" w:bidi="ar-SA"/>
      </w:rPr>
    </w:lvl>
    <w:lvl w:ilvl="4" w:tplc="EB62B8BA">
      <w:numFmt w:val="bullet"/>
      <w:lvlText w:val="•"/>
      <w:lvlJc w:val="left"/>
      <w:pPr>
        <w:ind w:left="6240" w:hanging="360"/>
      </w:pPr>
      <w:rPr>
        <w:rFonts w:hint="default"/>
        <w:lang w:val="en-US" w:eastAsia="en-US" w:bidi="ar-SA"/>
      </w:rPr>
    </w:lvl>
    <w:lvl w:ilvl="5" w:tplc="613CD622">
      <w:numFmt w:val="bullet"/>
      <w:lvlText w:val="•"/>
      <w:lvlJc w:val="left"/>
      <w:pPr>
        <w:ind w:left="7560" w:hanging="360"/>
      </w:pPr>
      <w:rPr>
        <w:rFonts w:hint="default"/>
        <w:lang w:val="en-US" w:eastAsia="en-US" w:bidi="ar-SA"/>
      </w:rPr>
    </w:lvl>
    <w:lvl w:ilvl="6" w:tplc="65A83D16">
      <w:numFmt w:val="bullet"/>
      <w:lvlText w:val="•"/>
      <w:lvlJc w:val="left"/>
      <w:pPr>
        <w:ind w:left="8880" w:hanging="360"/>
      </w:pPr>
      <w:rPr>
        <w:rFonts w:hint="default"/>
        <w:lang w:val="en-US" w:eastAsia="en-US" w:bidi="ar-SA"/>
      </w:rPr>
    </w:lvl>
    <w:lvl w:ilvl="7" w:tplc="E6B8D1FE">
      <w:numFmt w:val="bullet"/>
      <w:lvlText w:val="•"/>
      <w:lvlJc w:val="left"/>
      <w:pPr>
        <w:ind w:left="10200" w:hanging="360"/>
      </w:pPr>
      <w:rPr>
        <w:rFonts w:hint="default"/>
        <w:lang w:val="en-US" w:eastAsia="en-US" w:bidi="ar-SA"/>
      </w:rPr>
    </w:lvl>
    <w:lvl w:ilvl="8" w:tplc="B3C2A00A">
      <w:numFmt w:val="bullet"/>
      <w:lvlText w:val="•"/>
      <w:lvlJc w:val="left"/>
      <w:pPr>
        <w:ind w:left="11520" w:hanging="360"/>
      </w:pPr>
      <w:rPr>
        <w:rFonts w:hint="default"/>
        <w:lang w:val="en-US" w:eastAsia="en-US" w:bidi="ar-SA"/>
      </w:rPr>
    </w:lvl>
  </w:abstractNum>
  <w:abstractNum w:abstractNumId="317">
    <w:nsid w:val="6CB6449B"/>
    <w:multiLevelType w:val="hybridMultilevel"/>
    <w:tmpl w:val="463269BE"/>
    <w:lvl w:ilvl="0" w:tplc="F47A8C34">
      <w:numFmt w:val="bullet"/>
      <w:lvlText w:val="∙"/>
      <w:lvlJc w:val="left"/>
      <w:pPr>
        <w:ind w:left="230" w:hanging="120"/>
      </w:pPr>
      <w:rPr>
        <w:rFonts w:ascii="Times New Roman" w:eastAsia="Times New Roman" w:hAnsi="Times New Roman" w:cs="Times New Roman" w:hint="default"/>
        <w:b w:val="0"/>
        <w:bCs w:val="0"/>
        <w:i w:val="0"/>
        <w:iCs w:val="0"/>
        <w:spacing w:val="0"/>
        <w:w w:val="100"/>
        <w:sz w:val="24"/>
        <w:szCs w:val="24"/>
        <w:lang w:val="en-US" w:eastAsia="en-US" w:bidi="ar-SA"/>
      </w:rPr>
    </w:lvl>
    <w:lvl w:ilvl="1" w:tplc="0DD4FA20">
      <w:numFmt w:val="bullet"/>
      <w:lvlText w:val="•"/>
      <w:lvlJc w:val="left"/>
      <w:pPr>
        <w:ind w:left="840" w:hanging="120"/>
      </w:pPr>
      <w:rPr>
        <w:rFonts w:hint="default"/>
        <w:lang w:val="en-US" w:eastAsia="en-US" w:bidi="ar-SA"/>
      </w:rPr>
    </w:lvl>
    <w:lvl w:ilvl="2" w:tplc="3A9E3146">
      <w:numFmt w:val="bullet"/>
      <w:lvlText w:val="•"/>
      <w:lvlJc w:val="left"/>
      <w:pPr>
        <w:ind w:left="1441" w:hanging="120"/>
      </w:pPr>
      <w:rPr>
        <w:rFonts w:hint="default"/>
        <w:lang w:val="en-US" w:eastAsia="en-US" w:bidi="ar-SA"/>
      </w:rPr>
    </w:lvl>
    <w:lvl w:ilvl="3" w:tplc="D986A79E">
      <w:numFmt w:val="bullet"/>
      <w:lvlText w:val="•"/>
      <w:lvlJc w:val="left"/>
      <w:pPr>
        <w:ind w:left="2042" w:hanging="120"/>
      </w:pPr>
      <w:rPr>
        <w:rFonts w:hint="default"/>
        <w:lang w:val="en-US" w:eastAsia="en-US" w:bidi="ar-SA"/>
      </w:rPr>
    </w:lvl>
    <w:lvl w:ilvl="4" w:tplc="E460D0C2">
      <w:numFmt w:val="bullet"/>
      <w:lvlText w:val="•"/>
      <w:lvlJc w:val="left"/>
      <w:pPr>
        <w:ind w:left="2643" w:hanging="120"/>
      </w:pPr>
      <w:rPr>
        <w:rFonts w:hint="default"/>
        <w:lang w:val="en-US" w:eastAsia="en-US" w:bidi="ar-SA"/>
      </w:rPr>
    </w:lvl>
    <w:lvl w:ilvl="5" w:tplc="36C21CDC">
      <w:numFmt w:val="bullet"/>
      <w:lvlText w:val="•"/>
      <w:lvlJc w:val="left"/>
      <w:pPr>
        <w:ind w:left="3244" w:hanging="120"/>
      </w:pPr>
      <w:rPr>
        <w:rFonts w:hint="default"/>
        <w:lang w:val="en-US" w:eastAsia="en-US" w:bidi="ar-SA"/>
      </w:rPr>
    </w:lvl>
    <w:lvl w:ilvl="6" w:tplc="A8229128">
      <w:numFmt w:val="bullet"/>
      <w:lvlText w:val="•"/>
      <w:lvlJc w:val="left"/>
      <w:pPr>
        <w:ind w:left="3845" w:hanging="120"/>
      </w:pPr>
      <w:rPr>
        <w:rFonts w:hint="default"/>
        <w:lang w:val="en-US" w:eastAsia="en-US" w:bidi="ar-SA"/>
      </w:rPr>
    </w:lvl>
    <w:lvl w:ilvl="7" w:tplc="31805CBE">
      <w:numFmt w:val="bullet"/>
      <w:lvlText w:val="•"/>
      <w:lvlJc w:val="left"/>
      <w:pPr>
        <w:ind w:left="4446" w:hanging="120"/>
      </w:pPr>
      <w:rPr>
        <w:rFonts w:hint="default"/>
        <w:lang w:val="en-US" w:eastAsia="en-US" w:bidi="ar-SA"/>
      </w:rPr>
    </w:lvl>
    <w:lvl w:ilvl="8" w:tplc="57E68F94">
      <w:numFmt w:val="bullet"/>
      <w:lvlText w:val="•"/>
      <w:lvlJc w:val="left"/>
      <w:pPr>
        <w:ind w:left="5047" w:hanging="120"/>
      </w:pPr>
      <w:rPr>
        <w:rFonts w:hint="default"/>
        <w:lang w:val="en-US" w:eastAsia="en-US" w:bidi="ar-SA"/>
      </w:rPr>
    </w:lvl>
  </w:abstractNum>
  <w:abstractNum w:abstractNumId="318">
    <w:nsid w:val="6D582434"/>
    <w:multiLevelType w:val="hybridMultilevel"/>
    <w:tmpl w:val="1B6ECF4A"/>
    <w:lvl w:ilvl="0" w:tplc="C25261CC">
      <w:start w:val="1"/>
      <w:numFmt w:val="decimal"/>
      <w:lvlText w:val="[%1]"/>
      <w:lvlJc w:val="left"/>
      <w:pPr>
        <w:ind w:left="914" w:hanging="3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32EB262">
      <w:numFmt w:val="bullet"/>
      <w:lvlText w:val="•"/>
      <w:lvlJc w:val="left"/>
      <w:pPr>
        <w:ind w:left="1826" w:hanging="399"/>
      </w:pPr>
      <w:rPr>
        <w:rFonts w:hint="default"/>
        <w:lang w:val="en-US" w:eastAsia="en-US" w:bidi="ar-SA"/>
      </w:rPr>
    </w:lvl>
    <w:lvl w:ilvl="2" w:tplc="DB282006">
      <w:numFmt w:val="bullet"/>
      <w:lvlText w:val="•"/>
      <w:lvlJc w:val="left"/>
      <w:pPr>
        <w:ind w:left="2733" w:hanging="399"/>
      </w:pPr>
      <w:rPr>
        <w:rFonts w:hint="default"/>
        <w:lang w:val="en-US" w:eastAsia="en-US" w:bidi="ar-SA"/>
      </w:rPr>
    </w:lvl>
    <w:lvl w:ilvl="3" w:tplc="12549E14">
      <w:numFmt w:val="bullet"/>
      <w:lvlText w:val="•"/>
      <w:lvlJc w:val="left"/>
      <w:pPr>
        <w:ind w:left="3639" w:hanging="399"/>
      </w:pPr>
      <w:rPr>
        <w:rFonts w:hint="default"/>
        <w:lang w:val="en-US" w:eastAsia="en-US" w:bidi="ar-SA"/>
      </w:rPr>
    </w:lvl>
    <w:lvl w:ilvl="4" w:tplc="DFDC7F1C">
      <w:numFmt w:val="bullet"/>
      <w:lvlText w:val="•"/>
      <w:lvlJc w:val="left"/>
      <w:pPr>
        <w:ind w:left="4546" w:hanging="399"/>
      </w:pPr>
      <w:rPr>
        <w:rFonts w:hint="default"/>
        <w:lang w:val="en-US" w:eastAsia="en-US" w:bidi="ar-SA"/>
      </w:rPr>
    </w:lvl>
    <w:lvl w:ilvl="5" w:tplc="C90C6946">
      <w:numFmt w:val="bullet"/>
      <w:lvlText w:val="•"/>
      <w:lvlJc w:val="left"/>
      <w:pPr>
        <w:ind w:left="5453" w:hanging="399"/>
      </w:pPr>
      <w:rPr>
        <w:rFonts w:hint="default"/>
        <w:lang w:val="en-US" w:eastAsia="en-US" w:bidi="ar-SA"/>
      </w:rPr>
    </w:lvl>
    <w:lvl w:ilvl="6" w:tplc="FC642F2E">
      <w:numFmt w:val="bullet"/>
      <w:lvlText w:val="•"/>
      <w:lvlJc w:val="left"/>
      <w:pPr>
        <w:ind w:left="6359" w:hanging="399"/>
      </w:pPr>
      <w:rPr>
        <w:rFonts w:hint="default"/>
        <w:lang w:val="en-US" w:eastAsia="en-US" w:bidi="ar-SA"/>
      </w:rPr>
    </w:lvl>
    <w:lvl w:ilvl="7" w:tplc="7B22584A">
      <w:numFmt w:val="bullet"/>
      <w:lvlText w:val="•"/>
      <w:lvlJc w:val="left"/>
      <w:pPr>
        <w:ind w:left="7266" w:hanging="399"/>
      </w:pPr>
      <w:rPr>
        <w:rFonts w:hint="default"/>
        <w:lang w:val="en-US" w:eastAsia="en-US" w:bidi="ar-SA"/>
      </w:rPr>
    </w:lvl>
    <w:lvl w:ilvl="8" w:tplc="6332CAC4">
      <w:numFmt w:val="bullet"/>
      <w:lvlText w:val="•"/>
      <w:lvlJc w:val="left"/>
      <w:pPr>
        <w:ind w:left="8173" w:hanging="399"/>
      </w:pPr>
      <w:rPr>
        <w:rFonts w:hint="default"/>
        <w:lang w:val="en-US" w:eastAsia="en-US" w:bidi="ar-SA"/>
      </w:rPr>
    </w:lvl>
  </w:abstractNum>
  <w:abstractNum w:abstractNumId="319">
    <w:nsid w:val="6DB209BC"/>
    <w:multiLevelType w:val="hybridMultilevel"/>
    <w:tmpl w:val="24CE5242"/>
    <w:lvl w:ilvl="0" w:tplc="020AAB28">
      <w:start w:val="1"/>
      <w:numFmt w:val="decimal"/>
      <w:lvlText w:val="%1."/>
      <w:lvlJc w:val="left"/>
      <w:pPr>
        <w:ind w:left="666" w:hanging="28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39E7AAE">
      <w:start w:val="1"/>
      <w:numFmt w:val="lowerLetter"/>
      <w:lvlText w:val="%2."/>
      <w:lvlJc w:val="left"/>
      <w:pPr>
        <w:ind w:left="666" w:hanging="284"/>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F53A51D0">
      <w:numFmt w:val="bullet"/>
      <w:lvlText w:val="•"/>
      <w:lvlJc w:val="left"/>
      <w:pPr>
        <w:ind w:left="3164" w:hanging="284"/>
      </w:pPr>
      <w:rPr>
        <w:rFonts w:hint="default"/>
        <w:lang w:val="en-US" w:eastAsia="en-US" w:bidi="ar-SA"/>
      </w:rPr>
    </w:lvl>
    <w:lvl w:ilvl="3" w:tplc="EBE8E334">
      <w:numFmt w:val="bullet"/>
      <w:lvlText w:val="•"/>
      <w:lvlJc w:val="left"/>
      <w:pPr>
        <w:ind w:left="4416" w:hanging="284"/>
      </w:pPr>
      <w:rPr>
        <w:rFonts w:hint="default"/>
        <w:lang w:val="en-US" w:eastAsia="en-US" w:bidi="ar-SA"/>
      </w:rPr>
    </w:lvl>
    <w:lvl w:ilvl="4" w:tplc="E0781FF0">
      <w:numFmt w:val="bullet"/>
      <w:lvlText w:val="•"/>
      <w:lvlJc w:val="left"/>
      <w:pPr>
        <w:ind w:left="5668" w:hanging="284"/>
      </w:pPr>
      <w:rPr>
        <w:rFonts w:hint="default"/>
        <w:lang w:val="en-US" w:eastAsia="en-US" w:bidi="ar-SA"/>
      </w:rPr>
    </w:lvl>
    <w:lvl w:ilvl="5" w:tplc="A44C66F8">
      <w:numFmt w:val="bullet"/>
      <w:lvlText w:val="•"/>
      <w:lvlJc w:val="left"/>
      <w:pPr>
        <w:ind w:left="6920" w:hanging="284"/>
      </w:pPr>
      <w:rPr>
        <w:rFonts w:hint="default"/>
        <w:lang w:val="en-US" w:eastAsia="en-US" w:bidi="ar-SA"/>
      </w:rPr>
    </w:lvl>
    <w:lvl w:ilvl="6" w:tplc="D79868A6">
      <w:numFmt w:val="bullet"/>
      <w:lvlText w:val="•"/>
      <w:lvlJc w:val="left"/>
      <w:pPr>
        <w:ind w:left="8172" w:hanging="284"/>
      </w:pPr>
      <w:rPr>
        <w:rFonts w:hint="default"/>
        <w:lang w:val="en-US" w:eastAsia="en-US" w:bidi="ar-SA"/>
      </w:rPr>
    </w:lvl>
    <w:lvl w:ilvl="7" w:tplc="36DCE41E">
      <w:numFmt w:val="bullet"/>
      <w:lvlText w:val="•"/>
      <w:lvlJc w:val="left"/>
      <w:pPr>
        <w:ind w:left="9424" w:hanging="284"/>
      </w:pPr>
      <w:rPr>
        <w:rFonts w:hint="default"/>
        <w:lang w:val="en-US" w:eastAsia="en-US" w:bidi="ar-SA"/>
      </w:rPr>
    </w:lvl>
    <w:lvl w:ilvl="8" w:tplc="171022D6">
      <w:numFmt w:val="bullet"/>
      <w:lvlText w:val="•"/>
      <w:lvlJc w:val="left"/>
      <w:pPr>
        <w:ind w:left="10676" w:hanging="284"/>
      </w:pPr>
      <w:rPr>
        <w:rFonts w:hint="default"/>
        <w:lang w:val="en-US" w:eastAsia="en-US" w:bidi="ar-SA"/>
      </w:rPr>
    </w:lvl>
  </w:abstractNum>
  <w:abstractNum w:abstractNumId="320">
    <w:nsid w:val="6DD30083"/>
    <w:multiLevelType w:val="hybridMultilevel"/>
    <w:tmpl w:val="C2EA3AA6"/>
    <w:lvl w:ilvl="0" w:tplc="6B5E7572">
      <w:start w:val="1"/>
      <w:numFmt w:val="decimal"/>
      <w:lvlText w:val="%1."/>
      <w:lvlJc w:val="left"/>
      <w:pPr>
        <w:ind w:left="807" w:hanging="248"/>
        <w:jc w:val="left"/>
      </w:pPr>
      <w:rPr>
        <w:rFonts w:ascii="Calibri" w:eastAsia="Calibri" w:hAnsi="Calibri" w:cs="Calibri" w:hint="default"/>
        <w:b w:val="0"/>
        <w:bCs w:val="0"/>
        <w:i w:val="0"/>
        <w:iCs w:val="0"/>
        <w:spacing w:val="0"/>
        <w:w w:val="100"/>
        <w:sz w:val="24"/>
        <w:szCs w:val="24"/>
        <w:lang w:val="en-US" w:eastAsia="en-US" w:bidi="ar-SA"/>
      </w:rPr>
    </w:lvl>
    <w:lvl w:ilvl="1" w:tplc="F7B2F338">
      <w:numFmt w:val="bullet"/>
      <w:lvlText w:val="•"/>
      <w:lvlJc w:val="left"/>
      <w:pPr>
        <w:ind w:left="1796" w:hanging="248"/>
      </w:pPr>
      <w:rPr>
        <w:rFonts w:hint="default"/>
        <w:lang w:val="en-US" w:eastAsia="en-US" w:bidi="ar-SA"/>
      </w:rPr>
    </w:lvl>
    <w:lvl w:ilvl="2" w:tplc="2D580968">
      <w:numFmt w:val="bullet"/>
      <w:lvlText w:val="•"/>
      <w:lvlJc w:val="left"/>
      <w:pPr>
        <w:ind w:left="2792" w:hanging="248"/>
      </w:pPr>
      <w:rPr>
        <w:rFonts w:hint="default"/>
        <w:lang w:val="en-US" w:eastAsia="en-US" w:bidi="ar-SA"/>
      </w:rPr>
    </w:lvl>
    <w:lvl w:ilvl="3" w:tplc="2F4AB318">
      <w:numFmt w:val="bullet"/>
      <w:lvlText w:val="•"/>
      <w:lvlJc w:val="left"/>
      <w:pPr>
        <w:ind w:left="3788" w:hanging="248"/>
      </w:pPr>
      <w:rPr>
        <w:rFonts w:hint="default"/>
        <w:lang w:val="en-US" w:eastAsia="en-US" w:bidi="ar-SA"/>
      </w:rPr>
    </w:lvl>
    <w:lvl w:ilvl="4" w:tplc="12C460CA">
      <w:numFmt w:val="bullet"/>
      <w:lvlText w:val="•"/>
      <w:lvlJc w:val="left"/>
      <w:pPr>
        <w:ind w:left="4784" w:hanging="248"/>
      </w:pPr>
      <w:rPr>
        <w:rFonts w:hint="default"/>
        <w:lang w:val="en-US" w:eastAsia="en-US" w:bidi="ar-SA"/>
      </w:rPr>
    </w:lvl>
    <w:lvl w:ilvl="5" w:tplc="AA226110">
      <w:numFmt w:val="bullet"/>
      <w:lvlText w:val="•"/>
      <w:lvlJc w:val="left"/>
      <w:pPr>
        <w:ind w:left="5780" w:hanging="248"/>
      </w:pPr>
      <w:rPr>
        <w:rFonts w:hint="default"/>
        <w:lang w:val="en-US" w:eastAsia="en-US" w:bidi="ar-SA"/>
      </w:rPr>
    </w:lvl>
    <w:lvl w:ilvl="6" w:tplc="3EEA068A">
      <w:numFmt w:val="bullet"/>
      <w:lvlText w:val="•"/>
      <w:lvlJc w:val="left"/>
      <w:pPr>
        <w:ind w:left="6776" w:hanging="248"/>
      </w:pPr>
      <w:rPr>
        <w:rFonts w:hint="default"/>
        <w:lang w:val="en-US" w:eastAsia="en-US" w:bidi="ar-SA"/>
      </w:rPr>
    </w:lvl>
    <w:lvl w:ilvl="7" w:tplc="4058E236">
      <w:numFmt w:val="bullet"/>
      <w:lvlText w:val="•"/>
      <w:lvlJc w:val="left"/>
      <w:pPr>
        <w:ind w:left="7772" w:hanging="248"/>
      </w:pPr>
      <w:rPr>
        <w:rFonts w:hint="default"/>
        <w:lang w:val="en-US" w:eastAsia="en-US" w:bidi="ar-SA"/>
      </w:rPr>
    </w:lvl>
    <w:lvl w:ilvl="8" w:tplc="B914B036">
      <w:numFmt w:val="bullet"/>
      <w:lvlText w:val="•"/>
      <w:lvlJc w:val="left"/>
      <w:pPr>
        <w:ind w:left="8768" w:hanging="248"/>
      </w:pPr>
      <w:rPr>
        <w:rFonts w:hint="default"/>
        <w:lang w:val="en-US" w:eastAsia="en-US" w:bidi="ar-SA"/>
      </w:rPr>
    </w:lvl>
  </w:abstractNum>
  <w:abstractNum w:abstractNumId="321">
    <w:nsid w:val="6F1A036B"/>
    <w:multiLevelType w:val="hybridMultilevel"/>
    <w:tmpl w:val="86A02908"/>
    <w:lvl w:ilvl="0" w:tplc="60949D3A">
      <w:start w:val="1"/>
      <w:numFmt w:val="decimal"/>
      <w:lvlText w:val="[%1]"/>
      <w:lvlJc w:val="left"/>
      <w:pPr>
        <w:ind w:left="914" w:hanging="3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C7A0694">
      <w:numFmt w:val="bullet"/>
      <w:lvlText w:val="•"/>
      <w:lvlJc w:val="left"/>
      <w:pPr>
        <w:ind w:left="1826" w:hanging="399"/>
      </w:pPr>
      <w:rPr>
        <w:rFonts w:hint="default"/>
        <w:lang w:val="en-US" w:eastAsia="en-US" w:bidi="ar-SA"/>
      </w:rPr>
    </w:lvl>
    <w:lvl w:ilvl="2" w:tplc="CBE25548">
      <w:numFmt w:val="bullet"/>
      <w:lvlText w:val="•"/>
      <w:lvlJc w:val="left"/>
      <w:pPr>
        <w:ind w:left="2733" w:hanging="399"/>
      </w:pPr>
      <w:rPr>
        <w:rFonts w:hint="default"/>
        <w:lang w:val="en-US" w:eastAsia="en-US" w:bidi="ar-SA"/>
      </w:rPr>
    </w:lvl>
    <w:lvl w:ilvl="3" w:tplc="036E019A">
      <w:numFmt w:val="bullet"/>
      <w:lvlText w:val="•"/>
      <w:lvlJc w:val="left"/>
      <w:pPr>
        <w:ind w:left="3639" w:hanging="399"/>
      </w:pPr>
      <w:rPr>
        <w:rFonts w:hint="default"/>
        <w:lang w:val="en-US" w:eastAsia="en-US" w:bidi="ar-SA"/>
      </w:rPr>
    </w:lvl>
    <w:lvl w:ilvl="4" w:tplc="B758182A">
      <w:numFmt w:val="bullet"/>
      <w:lvlText w:val="•"/>
      <w:lvlJc w:val="left"/>
      <w:pPr>
        <w:ind w:left="4546" w:hanging="399"/>
      </w:pPr>
      <w:rPr>
        <w:rFonts w:hint="default"/>
        <w:lang w:val="en-US" w:eastAsia="en-US" w:bidi="ar-SA"/>
      </w:rPr>
    </w:lvl>
    <w:lvl w:ilvl="5" w:tplc="45CAED80">
      <w:numFmt w:val="bullet"/>
      <w:lvlText w:val="•"/>
      <w:lvlJc w:val="left"/>
      <w:pPr>
        <w:ind w:left="5453" w:hanging="399"/>
      </w:pPr>
      <w:rPr>
        <w:rFonts w:hint="default"/>
        <w:lang w:val="en-US" w:eastAsia="en-US" w:bidi="ar-SA"/>
      </w:rPr>
    </w:lvl>
    <w:lvl w:ilvl="6" w:tplc="DD406700">
      <w:numFmt w:val="bullet"/>
      <w:lvlText w:val="•"/>
      <w:lvlJc w:val="left"/>
      <w:pPr>
        <w:ind w:left="6359" w:hanging="399"/>
      </w:pPr>
      <w:rPr>
        <w:rFonts w:hint="default"/>
        <w:lang w:val="en-US" w:eastAsia="en-US" w:bidi="ar-SA"/>
      </w:rPr>
    </w:lvl>
    <w:lvl w:ilvl="7" w:tplc="F2AEBF90">
      <w:numFmt w:val="bullet"/>
      <w:lvlText w:val="•"/>
      <w:lvlJc w:val="left"/>
      <w:pPr>
        <w:ind w:left="7266" w:hanging="399"/>
      </w:pPr>
      <w:rPr>
        <w:rFonts w:hint="default"/>
        <w:lang w:val="en-US" w:eastAsia="en-US" w:bidi="ar-SA"/>
      </w:rPr>
    </w:lvl>
    <w:lvl w:ilvl="8" w:tplc="A948CF6E">
      <w:numFmt w:val="bullet"/>
      <w:lvlText w:val="•"/>
      <w:lvlJc w:val="left"/>
      <w:pPr>
        <w:ind w:left="8173" w:hanging="399"/>
      </w:pPr>
      <w:rPr>
        <w:rFonts w:hint="default"/>
        <w:lang w:val="en-US" w:eastAsia="en-US" w:bidi="ar-SA"/>
      </w:rPr>
    </w:lvl>
  </w:abstractNum>
  <w:abstractNum w:abstractNumId="322">
    <w:nsid w:val="6F88162D"/>
    <w:multiLevelType w:val="hybridMultilevel"/>
    <w:tmpl w:val="ECE6F380"/>
    <w:lvl w:ilvl="0" w:tplc="FE14E86C">
      <w:start w:val="1"/>
      <w:numFmt w:val="decimal"/>
      <w:lvlText w:val="%1."/>
      <w:lvlJc w:val="left"/>
      <w:pPr>
        <w:ind w:left="1540" w:hanging="360"/>
        <w:jc w:val="left"/>
      </w:pPr>
      <w:rPr>
        <w:rFonts w:hint="default"/>
        <w:spacing w:val="0"/>
        <w:w w:val="100"/>
        <w:lang w:val="en-US" w:eastAsia="en-US" w:bidi="ar-SA"/>
      </w:rPr>
    </w:lvl>
    <w:lvl w:ilvl="1" w:tplc="3984EFBC">
      <w:numFmt w:val="bullet"/>
      <w:lvlText w:val="•"/>
      <w:lvlJc w:val="left"/>
      <w:pPr>
        <w:ind w:left="2704" w:hanging="360"/>
      </w:pPr>
      <w:rPr>
        <w:rFonts w:hint="default"/>
        <w:lang w:val="en-US" w:eastAsia="en-US" w:bidi="ar-SA"/>
      </w:rPr>
    </w:lvl>
    <w:lvl w:ilvl="2" w:tplc="B8E4A06E">
      <w:numFmt w:val="bullet"/>
      <w:lvlText w:val="•"/>
      <w:lvlJc w:val="left"/>
      <w:pPr>
        <w:ind w:left="3868" w:hanging="360"/>
      </w:pPr>
      <w:rPr>
        <w:rFonts w:hint="default"/>
        <w:lang w:val="en-US" w:eastAsia="en-US" w:bidi="ar-SA"/>
      </w:rPr>
    </w:lvl>
    <w:lvl w:ilvl="3" w:tplc="2CD08A92">
      <w:numFmt w:val="bullet"/>
      <w:lvlText w:val="•"/>
      <w:lvlJc w:val="left"/>
      <w:pPr>
        <w:ind w:left="5032" w:hanging="360"/>
      </w:pPr>
      <w:rPr>
        <w:rFonts w:hint="default"/>
        <w:lang w:val="en-US" w:eastAsia="en-US" w:bidi="ar-SA"/>
      </w:rPr>
    </w:lvl>
    <w:lvl w:ilvl="4" w:tplc="8AEADC58">
      <w:numFmt w:val="bullet"/>
      <w:lvlText w:val="•"/>
      <w:lvlJc w:val="left"/>
      <w:pPr>
        <w:ind w:left="6196" w:hanging="360"/>
      </w:pPr>
      <w:rPr>
        <w:rFonts w:hint="default"/>
        <w:lang w:val="en-US" w:eastAsia="en-US" w:bidi="ar-SA"/>
      </w:rPr>
    </w:lvl>
    <w:lvl w:ilvl="5" w:tplc="BDAAB9A2">
      <w:numFmt w:val="bullet"/>
      <w:lvlText w:val="•"/>
      <w:lvlJc w:val="left"/>
      <w:pPr>
        <w:ind w:left="7360" w:hanging="360"/>
      </w:pPr>
      <w:rPr>
        <w:rFonts w:hint="default"/>
        <w:lang w:val="en-US" w:eastAsia="en-US" w:bidi="ar-SA"/>
      </w:rPr>
    </w:lvl>
    <w:lvl w:ilvl="6" w:tplc="0A7A5776">
      <w:numFmt w:val="bullet"/>
      <w:lvlText w:val="•"/>
      <w:lvlJc w:val="left"/>
      <w:pPr>
        <w:ind w:left="8524" w:hanging="360"/>
      </w:pPr>
      <w:rPr>
        <w:rFonts w:hint="default"/>
        <w:lang w:val="en-US" w:eastAsia="en-US" w:bidi="ar-SA"/>
      </w:rPr>
    </w:lvl>
    <w:lvl w:ilvl="7" w:tplc="B940709C">
      <w:numFmt w:val="bullet"/>
      <w:lvlText w:val="•"/>
      <w:lvlJc w:val="left"/>
      <w:pPr>
        <w:ind w:left="9688" w:hanging="360"/>
      </w:pPr>
      <w:rPr>
        <w:rFonts w:hint="default"/>
        <w:lang w:val="en-US" w:eastAsia="en-US" w:bidi="ar-SA"/>
      </w:rPr>
    </w:lvl>
    <w:lvl w:ilvl="8" w:tplc="6DE20DF4">
      <w:numFmt w:val="bullet"/>
      <w:lvlText w:val="•"/>
      <w:lvlJc w:val="left"/>
      <w:pPr>
        <w:ind w:left="10852" w:hanging="360"/>
      </w:pPr>
      <w:rPr>
        <w:rFonts w:hint="default"/>
        <w:lang w:val="en-US" w:eastAsia="en-US" w:bidi="ar-SA"/>
      </w:rPr>
    </w:lvl>
  </w:abstractNum>
  <w:abstractNum w:abstractNumId="323">
    <w:nsid w:val="6FA13497"/>
    <w:multiLevelType w:val="hybridMultilevel"/>
    <w:tmpl w:val="7E2A70CA"/>
    <w:lvl w:ilvl="0" w:tplc="8C5050DE">
      <w:start w:val="1"/>
      <w:numFmt w:val="decimal"/>
      <w:lvlText w:val="[%1]"/>
      <w:lvlJc w:val="left"/>
      <w:pPr>
        <w:ind w:left="914" w:hanging="3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C86E34C">
      <w:start w:val="1"/>
      <w:numFmt w:val="decimal"/>
      <w:lvlText w:val="[%2]"/>
      <w:lvlJc w:val="left"/>
      <w:pPr>
        <w:ind w:left="914" w:hanging="3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9CBEA334">
      <w:numFmt w:val="bullet"/>
      <w:lvlText w:val=""/>
      <w:lvlJc w:val="left"/>
      <w:pPr>
        <w:ind w:left="914" w:hanging="286"/>
      </w:pPr>
      <w:rPr>
        <w:rFonts w:ascii="Symbol" w:eastAsia="Symbol" w:hAnsi="Symbol" w:cs="Symbol" w:hint="default"/>
        <w:b w:val="0"/>
        <w:bCs w:val="0"/>
        <w:i w:val="0"/>
        <w:iCs w:val="0"/>
        <w:spacing w:val="0"/>
        <w:w w:val="100"/>
        <w:sz w:val="24"/>
        <w:szCs w:val="24"/>
        <w:lang w:val="en-US" w:eastAsia="en-US" w:bidi="ar-SA"/>
      </w:rPr>
    </w:lvl>
    <w:lvl w:ilvl="3" w:tplc="9802016A">
      <w:numFmt w:val="bullet"/>
      <w:lvlText w:val="•"/>
      <w:lvlJc w:val="left"/>
      <w:pPr>
        <w:ind w:left="3639" w:hanging="286"/>
      </w:pPr>
      <w:rPr>
        <w:rFonts w:hint="default"/>
        <w:lang w:val="en-US" w:eastAsia="en-US" w:bidi="ar-SA"/>
      </w:rPr>
    </w:lvl>
    <w:lvl w:ilvl="4" w:tplc="A8D0D0B6">
      <w:numFmt w:val="bullet"/>
      <w:lvlText w:val="•"/>
      <w:lvlJc w:val="left"/>
      <w:pPr>
        <w:ind w:left="4546" w:hanging="286"/>
      </w:pPr>
      <w:rPr>
        <w:rFonts w:hint="default"/>
        <w:lang w:val="en-US" w:eastAsia="en-US" w:bidi="ar-SA"/>
      </w:rPr>
    </w:lvl>
    <w:lvl w:ilvl="5" w:tplc="58A8AC70">
      <w:numFmt w:val="bullet"/>
      <w:lvlText w:val="•"/>
      <w:lvlJc w:val="left"/>
      <w:pPr>
        <w:ind w:left="5453" w:hanging="286"/>
      </w:pPr>
      <w:rPr>
        <w:rFonts w:hint="default"/>
        <w:lang w:val="en-US" w:eastAsia="en-US" w:bidi="ar-SA"/>
      </w:rPr>
    </w:lvl>
    <w:lvl w:ilvl="6" w:tplc="D2ACAC6E">
      <w:numFmt w:val="bullet"/>
      <w:lvlText w:val="•"/>
      <w:lvlJc w:val="left"/>
      <w:pPr>
        <w:ind w:left="6359" w:hanging="286"/>
      </w:pPr>
      <w:rPr>
        <w:rFonts w:hint="default"/>
        <w:lang w:val="en-US" w:eastAsia="en-US" w:bidi="ar-SA"/>
      </w:rPr>
    </w:lvl>
    <w:lvl w:ilvl="7" w:tplc="6F4E81F2">
      <w:numFmt w:val="bullet"/>
      <w:lvlText w:val="•"/>
      <w:lvlJc w:val="left"/>
      <w:pPr>
        <w:ind w:left="7266" w:hanging="286"/>
      </w:pPr>
      <w:rPr>
        <w:rFonts w:hint="default"/>
        <w:lang w:val="en-US" w:eastAsia="en-US" w:bidi="ar-SA"/>
      </w:rPr>
    </w:lvl>
    <w:lvl w:ilvl="8" w:tplc="B2AC03AC">
      <w:numFmt w:val="bullet"/>
      <w:lvlText w:val="•"/>
      <w:lvlJc w:val="left"/>
      <w:pPr>
        <w:ind w:left="8173" w:hanging="286"/>
      </w:pPr>
      <w:rPr>
        <w:rFonts w:hint="default"/>
        <w:lang w:val="en-US" w:eastAsia="en-US" w:bidi="ar-SA"/>
      </w:rPr>
    </w:lvl>
  </w:abstractNum>
  <w:abstractNum w:abstractNumId="324">
    <w:nsid w:val="70506E6A"/>
    <w:multiLevelType w:val="hybridMultilevel"/>
    <w:tmpl w:val="6742B2D4"/>
    <w:lvl w:ilvl="0" w:tplc="1CB247DC">
      <w:start w:val="1"/>
      <w:numFmt w:val="decimal"/>
      <w:lvlText w:val="%1."/>
      <w:lvlJc w:val="left"/>
      <w:pPr>
        <w:ind w:left="600"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4EE07274">
      <w:numFmt w:val="bullet"/>
      <w:lvlText w:val=""/>
      <w:lvlJc w:val="left"/>
      <w:pPr>
        <w:ind w:left="960" w:hanging="360"/>
      </w:pPr>
      <w:rPr>
        <w:rFonts w:ascii="Symbol" w:eastAsia="Symbol" w:hAnsi="Symbol" w:cs="Symbol" w:hint="default"/>
        <w:b w:val="0"/>
        <w:bCs w:val="0"/>
        <w:i w:val="0"/>
        <w:iCs w:val="0"/>
        <w:spacing w:val="0"/>
        <w:w w:val="100"/>
        <w:sz w:val="22"/>
        <w:szCs w:val="22"/>
        <w:lang w:val="en-US" w:eastAsia="en-US" w:bidi="ar-SA"/>
      </w:rPr>
    </w:lvl>
    <w:lvl w:ilvl="2" w:tplc="6ADACB82">
      <w:numFmt w:val="bullet"/>
      <w:lvlText w:val="•"/>
      <w:lvlJc w:val="left"/>
      <w:pPr>
        <w:ind w:left="2426" w:hanging="360"/>
      </w:pPr>
      <w:rPr>
        <w:rFonts w:hint="default"/>
        <w:lang w:val="en-US" w:eastAsia="en-US" w:bidi="ar-SA"/>
      </w:rPr>
    </w:lvl>
    <w:lvl w:ilvl="3" w:tplc="E87A2EA4">
      <w:numFmt w:val="bullet"/>
      <w:lvlText w:val="•"/>
      <w:lvlJc w:val="left"/>
      <w:pPr>
        <w:ind w:left="3893" w:hanging="360"/>
      </w:pPr>
      <w:rPr>
        <w:rFonts w:hint="default"/>
        <w:lang w:val="en-US" w:eastAsia="en-US" w:bidi="ar-SA"/>
      </w:rPr>
    </w:lvl>
    <w:lvl w:ilvl="4" w:tplc="97901C32">
      <w:numFmt w:val="bullet"/>
      <w:lvlText w:val="•"/>
      <w:lvlJc w:val="left"/>
      <w:pPr>
        <w:ind w:left="5360" w:hanging="360"/>
      </w:pPr>
      <w:rPr>
        <w:rFonts w:hint="default"/>
        <w:lang w:val="en-US" w:eastAsia="en-US" w:bidi="ar-SA"/>
      </w:rPr>
    </w:lvl>
    <w:lvl w:ilvl="5" w:tplc="F90CE2AA">
      <w:numFmt w:val="bullet"/>
      <w:lvlText w:val="•"/>
      <w:lvlJc w:val="left"/>
      <w:pPr>
        <w:ind w:left="6827" w:hanging="360"/>
      </w:pPr>
      <w:rPr>
        <w:rFonts w:hint="default"/>
        <w:lang w:val="en-US" w:eastAsia="en-US" w:bidi="ar-SA"/>
      </w:rPr>
    </w:lvl>
    <w:lvl w:ilvl="6" w:tplc="57548A00">
      <w:numFmt w:val="bullet"/>
      <w:lvlText w:val="•"/>
      <w:lvlJc w:val="left"/>
      <w:pPr>
        <w:ind w:left="8293" w:hanging="360"/>
      </w:pPr>
      <w:rPr>
        <w:rFonts w:hint="default"/>
        <w:lang w:val="en-US" w:eastAsia="en-US" w:bidi="ar-SA"/>
      </w:rPr>
    </w:lvl>
    <w:lvl w:ilvl="7" w:tplc="CC6E38BE">
      <w:numFmt w:val="bullet"/>
      <w:lvlText w:val="•"/>
      <w:lvlJc w:val="left"/>
      <w:pPr>
        <w:ind w:left="9760" w:hanging="360"/>
      </w:pPr>
      <w:rPr>
        <w:rFonts w:hint="default"/>
        <w:lang w:val="en-US" w:eastAsia="en-US" w:bidi="ar-SA"/>
      </w:rPr>
    </w:lvl>
    <w:lvl w:ilvl="8" w:tplc="1BAAC690">
      <w:numFmt w:val="bullet"/>
      <w:lvlText w:val="•"/>
      <w:lvlJc w:val="left"/>
      <w:pPr>
        <w:ind w:left="11227" w:hanging="360"/>
      </w:pPr>
      <w:rPr>
        <w:rFonts w:hint="default"/>
        <w:lang w:val="en-US" w:eastAsia="en-US" w:bidi="ar-SA"/>
      </w:rPr>
    </w:lvl>
  </w:abstractNum>
  <w:abstractNum w:abstractNumId="325">
    <w:nsid w:val="70B532B4"/>
    <w:multiLevelType w:val="hybridMultilevel"/>
    <w:tmpl w:val="B0E022CE"/>
    <w:lvl w:ilvl="0" w:tplc="7E40C6B8">
      <w:start w:val="1"/>
      <w:numFmt w:val="decimal"/>
      <w:lvlText w:val="%1."/>
      <w:lvlJc w:val="left"/>
      <w:pPr>
        <w:ind w:left="960"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3DB00EA2">
      <w:numFmt w:val="bullet"/>
      <w:lvlText w:val=""/>
      <w:lvlJc w:val="left"/>
      <w:pPr>
        <w:ind w:left="960" w:hanging="360"/>
      </w:pPr>
      <w:rPr>
        <w:rFonts w:ascii="Symbol" w:eastAsia="Symbol" w:hAnsi="Symbol" w:cs="Symbol" w:hint="default"/>
        <w:spacing w:val="0"/>
        <w:w w:val="100"/>
        <w:lang w:val="en-US" w:eastAsia="en-US" w:bidi="ar-SA"/>
      </w:rPr>
    </w:lvl>
    <w:lvl w:ilvl="2" w:tplc="BF88377A">
      <w:numFmt w:val="bullet"/>
      <w:lvlText w:val="•"/>
      <w:lvlJc w:val="left"/>
      <w:pPr>
        <w:ind w:left="3600" w:hanging="360"/>
      </w:pPr>
      <w:rPr>
        <w:rFonts w:hint="default"/>
        <w:lang w:val="en-US" w:eastAsia="en-US" w:bidi="ar-SA"/>
      </w:rPr>
    </w:lvl>
    <w:lvl w:ilvl="3" w:tplc="9CDC4EE0">
      <w:numFmt w:val="bullet"/>
      <w:lvlText w:val="•"/>
      <w:lvlJc w:val="left"/>
      <w:pPr>
        <w:ind w:left="4920" w:hanging="360"/>
      </w:pPr>
      <w:rPr>
        <w:rFonts w:hint="default"/>
        <w:lang w:val="en-US" w:eastAsia="en-US" w:bidi="ar-SA"/>
      </w:rPr>
    </w:lvl>
    <w:lvl w:ilvl="4" w:tplc="39D2812C">
      <w:numFmt w:val="bullet"/>
      <w:lvlText w:val="•"/>
      <w:lvlJc w:val="left"/>
      <w:pPr>
        <w:ind w:left="6240" w:hanging="360"/>
      </w:pPr>
      <w:rPr>
        <w:rFonts w:hint="default"/>
        <w:lang w:val="en-US" w:eastAsia="en-US" w:bidi="ar-SA"/>
      </w:rPr>
    </w:lvl>
    <w:lvl w:ilvl="5" w:tplc="0D6C5A4A">
      <w:numFmt w:val="bullet"/>
      <w:lvlText w:val="•"/>
      <w:lvlJc w:val="left"/>
      <w:pPr>
        <w:ind w:left="7560" w:hanging="360"/>
      </w:pPr>
      <w:rPr>
        <w:rFonts w:hint="default"/>
        <w:lang w:val="en-US" w:eastAsia="en-US" w:bidi="ar-SA"/>
      </w:rPr>
    </w:lvl>
    <w:lvl w:ilvl="6" w:tplc="580E8FC4">
      <w:numFmt w:val="bullet"/>
      <w:lvlText w:val="•"/>
      <w:lvlJc w:val="left"/>
      <w:pPr>
        <w:ind w:left="8880" w:hanging="360"/>
      </w:pPr>
      <w:rPr>
        <w:rFonts w:hint="default"/>
        <w:lang w:val="en-US" w:eastAsia="en-US" w:bidi="ar-SA"/>
      </w:rPr>
    </w:lvl>
    <w:lvl w:ilvl="7" w:tplc="BABEA934">
      <w:numFmt w:val="bullet"/>
      <w:lvlText w:val="•"/>
      <w:lvlJc w:val="left"/>
      <w:pPr>
        <w:ind w:left="10200" w:hanging="360"/>
      </w:pPr>
      <w:rPr>
        <w:rFonts w:hint="default"/>
        <w:lang w:val="en-US" w:eastAsia="en-US" w:bidi="ar-SA"/>
      </w:rPr>
    </w:lvl>
    <w:lvl w:ilvl="8" w:tplc="9F34FCDA">
      <w:numFmt w:val="bullet"/>
      <w:lvlText w:val="•"/>
      <w:lvlJc w:val="left"/>
      <w:pPr>
        <w:ind w:left="11520" w:hanging="360"/>
      </w:pPr>
      <w:rPr>
        <w:rFonts w:hint="default"/>
        <w:lang w:val="en-US" w:eastAsia="en-US" w:bidi="ar-SA"/>
      </w:rPr>
    </w:lvl>
  </w:abstractNum>
  <w:abstractNum w:abstractNumId="326">
    <w:nsid w:val="70B63D71"/>
    <w:multiLevelType w:val="hybridMultilevel"/>
    <w:tmpl w:val="A1C21964"/>
    <w:lvl w:ilvl="0" w:tplc="57EED2EE">
      <w:numFmt w:val="bullet"/>
      <w:lvlText w:val="●"/>
      <w:lvlJc w:val="left"/>
      <w:pPr>
        <w:ind w:left="133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B6A1BEC">
      <w:numFmt w:val="bullet"/>
      <w:lvlText w:val="•"/>
      <w:lvlJc w:val="left"/>
      <w:pPr>
        <w:ind w:left="2300" w:hanging="360"/>
      </w:pPr>
      <w:rPr>
        <w:rFonts w:hint="default"/>
        <w:lang w:val="en-US" w:eastAsia="en-US" w:bidi="ar-SA"/>
      </w:rPr>
    </w:lvl>
    <w:lvl w:ilvl="2" w:tplc="8DB4BCAA">
      <w:numFmt w:val="bullet"/>
      <w:lvlText w:val="•"/>
      <w:lvlJc w:val="left"/>
      <w:pPr>
        <w:ind w:left="3261" w:hanging="360"/>
      </w:pPr>
      <w:rPr>
        <w:rFonts w:hint="default"/>
        <w:lang w:val="en-US" w:eastAsia="en-US" w:bidi="ar-SA"/>
      </w:rPr>
    </w:lvl>
    <w:lvl w:ilvl="3" w:tplc="569C3A40">
      <w:numFmt w:val="bullet"/>
      <w:lvlText w:val="•"/>
      <w:lvlJc w:val="left"/>
      <w:pPr>
        <w:ind w:left="4221" w:hanging="360"/>
      </w:pPr>
      <w:rPr>
        <w:rFonts w:hint="default"/>
        <w:lang w:val="en-US" w:eastAsia="en-US" w:bidi="ar-SA"/>
      </w:rPr>
    </w:lvl>
    <w:lvl w:ilvl="4" w:tplc="25D0F526">
      <w:numFmt w:val="bullet"/>
      <w:lvlText w:val="•"/>
      <w:lvlJc w:val="left"/>
      <w:pPr>
        <w:ind w:left="5182" w:hanging="360"/>
      </w:pPr>
      <w:rPr>
        <w:rFonts w:hint="default"/>
        <w:lang w:val="en-US" w:eastAsia="en-US" w:bidi="ar-SA"/>
      </w:rPr>
    </w:lvl>
    <w:lvl w:ilvl="5" w:tplc="628607F8">
      <w:numFmt w:val="bullet"/>
      <w:lvlText w:val="•"/>
      <w:lvlJc w:val="left"/>
      <w:pPr>
        <w:ind w:left="6143" w:hanging="360"/>
      </w:pPr>
      <w:rPr>
        <w:rFonts w:hint="default"/>
        <w:lang w:val="en-US" w:eastAsia="en-US" w:bidi="ar-SA"/>
      </w:rPr>
    </w:lvl>
    <w:lvl w:ilvl="6" w:tplc="11BE0B22">
      <w:numFmt w:val="bullet"/>
      <w:lvlText w:val="•"/>
      <w:lvlJc w:val="left"/>
      <w:pPr>
        <w:ind w:left="7103" w:hanging="360"/>
      </w:pPr>
      <w:rPr>
        <w:rFonts w:hint="default"/>
        <w:lang w:val="en-US" w:eastAsia="en-US" w:bidi="ar-SA"/>
      </w:rPr>
    </w:lvl>
    <w:lvl w:ilvl="7" w:tplc="90269B88">
      <w:numFmt w:val="bullet"/>
      <w:lvlText w:val="•"/>
      <w:lvlJc w:val="left"/>
      <w:pPr>
        <w:ind w:left="8064" w:hanging="360"/>
      </w:pPr>
      <w:rPr>
        <w:rFonts w:hint="default"/>
        <w:lang w:val="en-US" w:eastAsia="en-US" w:bidi="ar-SA"/>
      </w:rPr>
    </w:lvl>
    <w:lvl w:ilvl="8" w:tplc="1A4416A8">
      <w:numFmt w:val="bullet"/>
      <w:lvlText w:val="•"/>
      <w:lvlJc w:val="left"/>
      <w:pPr>
        <w:ind w:left="9025" w:hanging="360"/>
      </w:pPr>
      <w:rPr>
        <w:rFonts w:hint="default"/>
        <w:lang w:val="en-US" w:eastAsia="en-US" w:bidi="ar-SA"/>
      </w:rPr>
    </w:lvl>
  </w:abstractNum>
  <w:abstractNum w:abstractNumId="327">
    <w:nsid w:val="70F667E7"/>
    <w:multiLevelType w:val="hybridMultilevel"/>
    <w:tmpl w:val="A05C7F46"/>
    <w:lvl w:ilvl="0" w:tplc="07EE84B8">
      <w:start w:val="5"/>
      <w:numFmt w:val="decimal"/>
      <w:lvlText w:val="%1."/>
      <w:lvlJc w:val="left"/>
      <w:pPr>
        <w:ind w:left="667" w:hanging="42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2DCD3FC">
      <w:start w:val="1"/>
      <w:numFmt w:val="decimal"/>
      <w:lvlText w:val="%2."/>
      <w:lvlJc w:val="left"/>
      <w:pPr>
        <w:ind w:left="960" w:hanging="360"/>
        <w:jc w:val="left"/>
      </w:pPr>
      <w:rPr>
        <w:rFonts w:hint="default"/>
        <w:spacing w:val="0"/>
        <w:w w:val="100"/>
        <w:lang w:val="en-US" w:eastAsia="en-US" w:bidi="ar-SA"/>
      </w:rPr>
    </w:lvl>
    <w:lvl w:ilvl="2" w:tplc="2A5C7DEE">
      <w:numFmt w:val="bullet"/>
      <w:lvlText w:val="•"/>
      <w:lvlJc w:val="left"/>
      <w:pPr>
        <w:ind w:left="2426" w:hanging="360"/>
      </w:pPr>
      <w:rPr>
        <w:rFonts w:hint="default"/>
        <w:lang w:val="en-US" w:eastAsia="en-US" w:bidi="ar-SA"/>
      </w:rPr>
    </w:lvl>
    <w:lvl w:ilvl="3" w:tplc="B3C61EF2">
      <w:numFmt w:val="bullet"/>
      <w:lvlText w:val="•"/>
      <w:lvlJc w:val="left"/>
      <w:pPr>
        <w:ind w:left="3893" w:hanging="360"/>
      </w:pPr>
      <w:rPr>
        <w:rFonts w:hint="default"/>
        <w:lang w:val="en-US" w:eastAsia="en-US" w:bidi="ar-SA"/>
      </w:rPr>
    </w:lvl>
    <w:lvl w:ilvl="4" w:tplc="85E2C856">
      <w:numFmt w:val="bullet"/>
      <w:lvlText w:val="•"/>
      <w:lvlJc w:val="left"/>
      <w:pPr>
        <w:ind w:left="5360" w:hanging="360"/>
      </w:pPr>
      <w:rPr>
        <w:rFonts w:hint="default"/>
        <w:lang w:val="en-US" w:eastAsia="en-US" w:bidi="ar-SA"/>
      </w:rPr>
    </w:lvl>
    <w:lvl w:ilvl="5" w:tplc="1FF8D93E">
      <w:numFmt w:val="bullet"/>
      <w:lvlText w:val="•"/>
      <w:lvlJc w:val="left"/>
      <w:pPr>
        <w:ind w:left="6827" w:hanging="360"/>
      </w:pPr>
      <w:rPr>
        <w:rFonts w:hint="default"/>
        <w:lang w:val="en-US" w:eastAsia="en-US" w:bidi="ar-SA"/>
      </w:rPr>
    </w:lvl>
    <w:lvl w:ilvl="6" w:tplc="D390E21E">
      <w:numFmt w:val="bullet"/>
      <w:lvlText w:val="•"/>
      <w:lvlJc w:val="left"/>
      <w:pPr>
        <w:ind w:left="8293" w:hanging="360"/>
      </w:pPr>
      <w:rPr>
        <w:rFonts w:hint="default"/>
        <w:lang w:val="en-US" w:eastAsia="en-US" w:bidi="ar-SA"/>
      </w:rPr>
    </w:lvl>
    <w:lvl w:ilvl="7" w:tplc="3172609C">
      <w:numFmt w:val="bullet"/>
      <w:lvlText w:val="•"/>
      <w:lvlJc w:val="left"/>
      <w:pPr>
        <w:ind w:left="9760" w:hanging="360"/>
      </w:pPr>
      <w:rPr>
        <w:rFonts w:hint="default"/>
        <w:lang w:val="en-US" w:eastAsia="en-US" w:bidi="ar-SA"/>
      </w:rPr>
    </w:lvl>
    <w:lvl w:ilvl="8" w:tplc="CB147934">
      <w:numFmt w:val="bullet"/>
      <w:lvlText w:val="•"/>
      <w:lvlJc w:val="left"/>
      <w:pPr>
        <w:ind w:left="11227" w:hanging="360"/>
      </w:pPr>
      <w:rPr>
        <w:rFonts w:hint="default"/>
        <w:lang w:val="en-US" w:eastAsia="en-US" w:bidi="ar-SA"/>
      </w:rPr>
    </w:lvl>
  </w:abstractNum>
  <w:abstractNum w:abstractNumId="328">
    <w:nsid w:val="71FE6E06"/>
    <w:multiLevelType w:val="hybridMultilevel"/>
    <w:tmpl w:val="31BA3678"/>
    <w:lvl w:ilvl="0" w:tplc="0234F0C0">
      <w:start w:val="1"/>
      <w:numFmt w:val="decimal"/>
      <w:lvlText w:val="%1."/>
      <w:lvlJc w:val="left"/>
      <w:pPr>
        <w:ind w:left="1367" w:hanging="428"/>
        <w:jc w:val="left"/>
      </w:pPr>
      <w:rPr>
        <w:rFonts w:ascii="Times New Roman" w:eastAsia="Times New Roman" w:hAnsi="Times New Roman" w:cs="Times New Roman" w:hint="default"/>
        <w:b w:val="0"/>
        <w:bCs w:val="0"/>
        <w:i w:val="0"/>
        <w:iCs w:val="0"/>
        <w:spacing w:val="0"/>
        <w:w w:val="100"/>
        <w:sz w:val="23"/>
        <w:szCs w:val="23"/>
        <w:lang w:val="en-US" w:eastAsia="en-US" w:bidi="ar-SA"/>
      </w:rPr>
    </w:lvl>
    <w:lvl w:ilvl="1" w:tplc="AFB414CE">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2" w:tplc="96F22872">
      <w:numFmt w:val="bullet"/>
      <w:lvlText w:val="•"/>
      <w:lvlJc w:val="left"/>
      <w:pPr>
        <w:ind w:left="2697" w:hanging="360"/>
      </w:pPr>
      <w:rPr>
        <w:rFonts w:hint="default"/>
        <w:lang w:val="en-US" w:eastAsia="en-US" w:bidi="ar-SA"/>
      </w:rPr>
    </w:lvl>
    <w:lvl w:ilvl="3" w:tplc="F4005B86">
      <w:numFmt w:val="bullet"/>
      <w:lvlText w:val="•"/>
      <w:lvlJc w:val="left"/>
      <w:pPr>
        <w:ind w:left="3735" w:hanging="360"/>
      </w:pPr>
      <w:rPr>
        <w:rFonts w:hint="default"/>
        <w:lang w:val="en-US" w:eastAsia="en-US" w:bidi="ar-SA"/>
      </w:rPr>
    </w:lvl>
    <w:lvl w:ilvl="4" w:tplc="9DE4C93E">
      <w:numFmt w:val="bullet"/>
      <w:lvlText w:val="•"/>
      <w:lvlJc w:val="left"/>
      <w:pPr>
        <w:ind w:left="4773" w:hanging="360"/>
      </w:pPr>
      <w:rPr>
        <w:rFonts w:hint="default"/>
        <w:lang w:val="en-US" w:eastAsia="en-US" w:bidi="ar-SA"/>
      </w:rPr>
    </w:lvl>
    <w:lvl w:ilvl="5" w:tplc="0B3A1366">
      <w:numFmt w:val="bullet"/>
      <w:lvlText w:val="•"/>
      <w:lvlJc w:val="left"/>
      <w:pPr>
        <w:ind w:left="5811" w:hanging="360"/>
      </w:pPr>
      <w:rPr>
        <w:rFonts w:hint="default"/>
        <w:lang w:val="en-US" w:eastAsia="en-US" w:bidi="ar-SA"/>
      </w:rPr>
    </w:lvl>
    <w:lvl w:ilvl="6" w:tplc="9426DF04">
      <w:numFmt w:val="bullet"/>
      <w:lvlText w:val="•"/>
      <w:lvlJc w:val="left"/>
      <w:pPr>
        <w:ind w:left="6848" w:hanging="360"/>
      </w:pPr>
      <w:rPr>
        <w:rFonts w:hint="default"/>
        <w:lang w:val="en-US" w:eastAsia="en-US" w:bidi="ar-SA"/>
      </w:rPr>
    </w:lvl>
    <w:lvl w:ilvl="7" w:tplc="47D2D0BA">
      <w:numFmt w:val="bullet"/>
      <w:lvlText w:val="•"/>
      <w:lvlJc w:val="left"/>
      <w:pPr>
        <w:ind w:left="7886" w:hanging="360"/>
      </w:pPr>
      <w:rPr>
        <w:rFonts w:hint="default"/>
        <w:lang w:val="en-US" w:eastAsia="en-US" w:bidi="ar-SA"/>
      </w:rPr>
    </w:lvl>
    <w:lvl w:ilvl="8" w:tplc="02667C4C">
      <w:numFmt w:val="bullet"/>
      <w:lvlText w:val="•"/>
      <w:lvlJc w:val="left"/>
      <w:pPr>
        <w:ind w:left="8924" w:hanging="360"/>
      </w:pPr>
      <w:rPr>
        <w:rFonts w:hint="default"/>
        <w:lang w:val="en-US" w:eastAsia="en-US" w:bidi="ar-SA"/>
      </w:rPr>
    </w:lvl>
  </w:abstractNum>
  <w:abstractNum w:abstractNumId="329">
    <w:nsid w:val="723814B9"/>
    <w:multiLevelType w:val="hybridMultilevel"/>
    <w:tmpl w:val="5FBAE07E"/>
    <w:lvl w:ilvl="0" w:tplc="028AA192">
      <w:start w:val="1"/>
      <w:numFmt w:val="decimal"/>
      <w:lvlText w:val="%1."/>
      <w:lvlJc w:val="left"/>
      <w:pPr>
        <w:ind w:left="1320"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0EAC1AC0">
      <w:numFmt w:val="bullet"/>
      <w:lvlText w:val="•"/>
      <w:lvlJc w:val="left"/>
      <w:pPr>
        <w:ind w:left="2604" w:hanging="360"/>
      </w:pPr>
      <w:rPr>
        <w:rFonts w:hint="default"/>
        <w:lang w:val="en-US" w:eastAsia="en-US" w:bidi="ar-SA"/>
      </w:rPr>
    </w:lvl>
    <w:lvl w:ilvl="2" w:tplc="AE2A20EA">
      <w:numFmt w:val="bullet"/>
      <w:lvlText w:val="•"/>
      <w:lvlJc w:val="left"/>
      <w:pPr>
        <w:ind w:left="3888" w:hanging="360"/>
      </w:pPr>
      <w:rPr>
        <w:rFonts w:hint="default"/>
        <w:lang w:val="en-US" w:eastAsia="en-US" w:bidi="ar-SA"/>
      </w:rPr>
    </w:lvl>
    <w:lvl w:ilvl="3" w:tplc="27EC0098">
      <w:numFmt w:val="bullet"/>
      <w:lvlText w:val="•"/>
      <w:lvlJc w:val="left"/>
      <w:pPr>
        <w:ind w:left="5172" w:hanging="360"/>
      </w:pPr>
      <w:rPr>
        <w:rFonts w:hint="default"/>
        <w:lang w:val="en-US" w:eastAsia="en-US" w:bidi="ar-SA"/>
      </w:rPr>
    </w:lvl>
    <w:lvl w:ilvl="4" w:tplc="FF58682C">
      <w:numFmt w:val="bullet"/>
      <w:lvlText w:val="•"/>
      <w:lvlJc w:val="left"/>
      <w:pPr>
        <w:ind w:left="6456" w:hanging="360"/>
      </w:pPr>
      <w:rPr>
        <w:rFonts w:hint="default"/>
        <w:lang w:val="en-US" w:eastAsia="en-US" w:bidi="ar-SA"/>
      </w:rPr>
    </w:lvl>
    <w:lvl w:ilvl="5" w:tplc="DE3EA3A8">
      <w:numFmt w:val="bullet"/>
      <w:lvlText w:val="•"/>
      <w:lvlJc w:val="left"/>
      <w:pPr>
        <w:ind w:left="7740" w:hanging="360"/>
      </w:pPr>
      <w:rPr>
        <w:rFonts w:hint="default"/>
        <w:lang w:val="en-US" w:eastAsia="en-US" w:bidi="ar-SA"/>
      </w:rPr>
    </w:lvl>
    <w:lvl w:ilvl="6" w:tplc="D43C9F98">
      <w:numFmt w:val="bullet"/>
      <w:lvlText w:val="•"/>
      <w:lvlJc w:val="left"/>
      <w:pPr>
        <w:ind w:left="9024" w:hanging="360"/>
      </w:pPr>
      <w:rPr>
        <w:rFonts w:hint="default"/>
        <w:lang w:val="en-US" w:eastAsia="en-US" w:bidi="ar-SA"/>
      </w:rPr>
    </w:lvl>
    <w:lvl w:ilvl="7" w:tplc="111A5E64">
      <w:numFmt w:val="bullet"/>
      <w:lvlText w:val="•"/>
      <w:lvlJc w:val="left"/>
      <w:pPr>
        <w:ind w:left="10308" w:hanging="360"/>
      </w:pPr>
      <w:rPr>
        <w:rFonts w:hint="default"/>
        <w:lang w:val="en-US" w:eastAsia="en-US" w:bidi="ar-SA"/>
      </w:rPr>
    </w:lvl>
    <w:lvl w:ilvl="8" w:tplc="AB44E50A">
      <w:numFmt w:val="bullet"/>
      <w:lvlText w:val="•"/>
      <w:lvlJc w:val="left"/>
      <w:pPr>
        <w:ind w:left="11592" w:hanging="360"/>
      </w:pPr>
      <w:rPr>
        <w:rFonts w:hint="default"/>
        <w:lang w:val="en-US" w:eastAsia="en-US" w:bidi="ar-SA"/>
      </w:rPr>
    </w:lvl>
  </w:abstractNum>
  <w:abstractNum w:abstractNumId="330">
    <w:nsid w:val="724B6CCE"/>
    <w:multiLevelType w:val="hybridMultilevel"/>
    <w:tmpl w:val="D908A76E"/>
    <w:lvl w:ilvl="0" w:tplc="B8E4A970">
      <w:start w:val="1"/>
      <w:numFmt w:val="decimal"/>
      <w:lvlText w:val="%1."/>
      <w:lvlJc w:val="left"/>
      <w:pPr>
        <w:ind w:left="797" w:hanging="238"/>
        <w:jc w:val="left"/>
      </w:pPr>
      <w:rPr>
        <w:rFonts w:ascii="Calibri" w:eastAsia="Calibri" w:hAnsi="Calibri" w:cs="Calibri" w:hint="default"/>
        <w:b w:val="0"/>
        <w:bCs w:val="0"/>
        <w:i w:val="0"/>
        <w:iCs w:val="0"/>
        <w:spacing w:val="-1"/>
        <w:w w:val="100"/>
        <w:sz w:val="24"/>
        <w:szCs w:val="24"/>
        <w:lang w:val="en-US" w:eastAsia="en-US" w:bidi="ar-SA"/>
      </w:rPr>
    </w:lvl>
    <w:lvl w:ilvl="1" w:tplc="9C04C1B4">
      <w:numFmt w:val="bullet"/>
      <w:lvlText w:val="•"/>
      <w:lvlJc w:val="left"/>
      <w:pPr>
        <w:ind w:left="1796" w:hanging="238"/>
      </w:pPr>
      <w:rPr>
        <w:rFonts w:hint="default"/>
        <w:lang w:val="en-US" w:eastAsia="en-US" w:bidi="ar-SA"/>
      </w:rPr>
    </w:lvl>
    <w:lvl w:ilvl="2" w:tplc="89980778">
      <w:numFmt w:val="bullet"/>
      <w:lvlText w:val="•"/>
      <w:lvlJc w:val="left"/>
      <w:pPr>
        <w:ind w:left="2792" w:hanging="238"/>
      </w:pPr>
      <w:rPr>
        <w:rFonts w:hint="default"/>
        <w:lang w:val="en-US" w:eastAsia="en-US" w:bidi="ar-SA"/>
      </w:rPr>
    </w:lvl>
    <w:lvl w:ilvl="3" w:tplc="E6BAF0FA">
      <w:numFmt w:val="bullet"/>
      <w:lvlText w:val="•"/>
      <w:lvlJc w:val="left"/>
      <w:pPr>
        <w:ind w:left="3788" w:hanging="238"/>
      </w:pPr>
      <w:rPr>
        <w:rFonts w:hint="default"/>
        <w:lang w:val="en-US" w:eastAsia="en-US" w:bidi="ar-SA"/>
      </w:rPr>
    </w:lvl>
    <w:lvl w:ilvl="4" w:tplc="3E466594">
      <w:numFmt w:val="bullet"/>
      <w:lvlText w:val="•"/>
      <w:lvlJc w:val="left"/>
      <w:pPr>
        <w:ind w:left="4784" w:hanging="238"/>
      </w:pPr>
      <w:rPr>
        <w:rFonts w:hint="default"/>
        <w:lang w:val="en-US" w:eastAsia="en-US" w:bidi="ar-SA"/>
      </w:rPr>
    </w:lvl>
    <w:lvl w:ilvl="5" w:tplc="612A1D18">
      <w:numFmt w:val="bullet"/>
      <w:lvlText w:val="•"/>
      <w:lvlJc w:val="left"/>
      <w:pPr>
        <w:ind w:left="5780" w:hanging="238"/>
      </w:pPr>
      <w:rPr>
        <w:rFonts w:hint="default"/>
        <w:lang w:val="en-US" w:eastAsia="en-US" w:bidi="ar-SA"/>
      </w:rPr>
    </w:lvl>
    <w:lvl w:ilvl="6" w:tplc="80FA54A4">
      <w:numFmt w:val="bullet"/>
      <w:lvlText w:val="•"/>
      <w:lvlJc w:val="left"/>
      <w:pPr>
        <w:ind w:left="6776" w:hanging="238"/>
      </w:pPr>
      <w:rPr>
        <w:rFonts w:hint="default"/>
        <w:lang w:val="en-US" w:eastAsia="en-US" w:bidi="ar-SA"/>
      </w:rPr>
    </w:lvl>
    <w:lvl w:ilvl="7" w:tplc="9E4E8CCA">
      <w:numFmt w:val="bullet"/>
      <w:lvlText w:val="•"/>
      <w:lvlJc w:val="left"/>
      <w:pPr>
        <w:ind w:left="7772" w:hanging="238"/>
      </w:pPr>
      <w:rPr>
        <w:rFonts w:hint="default"/>
        <w:lang w:val="en-US" w:eastAsia="en-US" w:bidi="ar-SA"/>
      </w:rPr>
    </w:lvl>
    <w:lvl w:ilvl="8" w:tplc="CBF8A310">
      <w:numFmt w:val="bullet"/>
      <w:lvlText w:val="•"/>
      <w:lvlJc w:val="left"/>
      <w:pPr>
        <w:ind w:left="8768" w:hanging="238"/>
      </w:pPr>
      <w:rPr>
        <w:rFonts w:hint="default"/>
        <w:lang w:val="en-US" w:eastAsia="en-US" w:bidi="ar-SA"/>
      </w:rPr>
    </w:lvl>
  </w:abstractNum>
  <w:abstractNum w:abstractNumId="331">
    <w:nsid w:val="726278DC"/>
    <w:multiLevelType w:val="hybridMultilevel"/>
    <w:tmpl w:val="E73C6AE2"/>
    <w:lvl w:ilvl="0" w:tplc="FB603F66">
      <w:start w:val="1"/>
      <w:numFmt w:val="decimal"/>
      <w:lvlText w:val="%1."/>
      <w:lvlJc w:val="left"/>
      <w:pPr>
        <w:ind w:left="821"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B1B4F9D6">
      <w:numFmt w:val="bullet"/>
      <w:lvlText w:val=""/>
      <w:lvlJc w:val="left"/>
      <w:pPr>
        <w:ind w:left="821" w:hanging="360"/>
      </w:pPr>
      <w:rPr>
        <w:rFonts w:ascii="Symbol" w:eastAsia="Symbol" w:hAnsi="Symbol" w:cs="Symbol" w:hint="default"/>
        <w:b w:val="0"/>
        <w:bCs w:val="0"/>
        <w:i w:val="0"/>
        <w:iCs w:val="0"/>
        <w:spacing w:val="0"/>
        <w:w w:val="100"/>
        <w:sz w:val="24"/>
        <w:szCs w:val="24"/>
        <w:lang w:val="en-US" w:eastAsia="en-US" w:bidi="ar-SA"/>
      </w:rPr>
    </w:lvl>
    <w:lvl w:ilvl="2" w:tplc="1994B4EC">
      <w:numFmt w:val="bullet"/>
      <w:lvlText w:val="•"/>
      <w:lvlJc w:val="left"/>
      <w:pPr>
        <w:ind w:left="3488" w:hanging="360"/>
      </w:pPr>
      <w:rPr>
        <w:rFonts w:hint="default"/>
        <w:lang w:val="en-US" w:eastAsia="en-US" w:bidi="ar-SA"/>
      </w:rPr>
    </w:lvl>
    <w:lvl w:ilvl="3" w:tplc="408A710C">
      <w:numFmt w:val="bullet"/>
      <w:lvlText w:val="•"/>
      <w:lvlJc w:val="left"/>
      <w:pPr>
        <w:ind w:left="4822" w:hanging="360"/>
      </w:pPr>
      <w:rPr>
        <w:rFonts w:hint="default"/>
        <w:lang w:val="en-US" w:eastAsia="en-US" w:bidi="ar-SA"/>
      </w:rPr>
    </w:lvl>
    <w:lvl w:ilvl="4" w:tplc="677C8E1E">
      <w:numFmt w:val="bullet"/>
      <w:lvlText w:val="•"/>
      <w:lvlJc w:val="left"/>
      <w:pPr>
        <w:ind w:left="6156" w:hanging="360"/>
      </w:pPr>
      <w:rPr>
        <w:rFonts w:hint="default"/>
        <w:lang w:val="en-US" w:eastAsia="en-US" w:bidi="ar-SA"/>
      </w:rPr>
    </w:lvl>
    <w:lvl w:ilvl="5" w:tplc="9562786A">
      <w:numFmt w:val="bullet"/>
      <w:lvlText w:val="•"/>
      <w:lvlJc w:val="left"/>
      <w:pPr>
        <w:ind w:left="7490" w:hanging="360"/>
      </w:pPr>
      <w:rPr>
        <w:rFonts w:hint="default"/>
        <w:lang w:val="en-US" w:eastAsia="en-US" w:bidi="ar-SA"/>
      </w:rPr>
    </w:lvl>
    <w:lvl w:ilvl="6" w:tplc="E87C85C2">
      <w:numFmt w:val="bullet"/>
      <w:lvlText w:val="•"/>
      <w:lvlJc w:val="left"/>
      <w:pPr>
        <w:ind w:left="8824" w:hanging="360"/>
      </w:pPr>
      <w:rPr>
        <w:rFonts w:hint="default"/>
        <w:lang w:val="en-US" w:eastAsia="en-US" w:bidi="ar-SA"/>
      </w:rPr>
    </w:lvl>
    <w:lvl w:ilvl="7" w:tplc="00761A78">
      <w:numFmt w:val="bullet"/>
      <w:lvlText w:val="•"/>
      <w:lvlJc w:val="left"/>
      <w:pPr>
        <w:ind w:left="10158" w:hanging="360"/>
      </w:pPr>
      <w:rPr>
        <w:rFonts w:hint="default"/>
        <w:lang w:val="en-US" w:eastAsia="en-US" w:bidi="ar-SA"/>
      </w:rPr>
    </w:lvl>
    <w:lvl w:ilvl="8" w:tplc="F27ABCC8">
      <w:numFmt w:val="bullet"/>
      <w:lvlText w:val="•"/>
      <w:lvlJc w:val="left"/>
      <w:pPr>
        <w:ind w:left="11492" w:hanging="360"/>
      </w:pPr>
      <w:rPr>
        <w:rFonts w:hint="default"/>
        <w:lang w:val="en-US" w:eastAsia="en-US" w:bidi="ar-SA"/>
      </w:rPr>
    </w:lvl>
  </w:abstractNum>
  <w:abstractNum w:abstractNumId="332">
    <w:nsid w:val="729459DB"/>
    <w:multiLevelType w:val="hybridMultilevel"/>
    <w:tmpl w:val="E4A429A2"/>
    <w:lvl w:ilvl="0" w:tplc="9F8C36EA">
      <w:start w:val="1"/>
      <w:numFmt w:val="lowerRoman"/>
      <w:lvlText w:val="(%1)"/>
      <w:lvlJc w:val="left"/>
      <w:pPr>
        <w:ind w:left="1774" w:hanging="255"/>
        <w:jc w:val="left"/>
      </w:pPr>
      <w:rPr>
        <w:rFonts w:ascii="Calibri" w:eastAsia="Calibri" w:hAnsi="Calibri" w:cs="Calibri" w:hint="default"/>
        <w:b w:val="0"/>
        <w:bCs w:val="0"/>
        <w:i w:val="0"/>
        <w:iCs w:val="0"/>
        <w:spacing w:val="-1"/>
        <w:w w:val="100"/>
        <w:sz w:val="24"/>
        <w:szCs w:val="24"/>
        <w:lang w:val="en-US" w:eastAsia="en-US" w:bidi="ar-SA"/>
      </w:rPr>
    </w:lvl>
    <w:lvl w:ilvl="1" w:tplc="00B22302">
      <w:numFmt w:val="bullet"/>
      <w:lvlText w:val="•"/>
      <w:lvlJc w:val="left"/>
      <w:pPr>
        <w:ind w:left="2678" w:hanging="255"/>
      </w:pPr>
      <w:rPr>
        <w:rFonts w:hint="default"/>
        <w:lang w:val="en-US" w:eastAsia="en-US" w:bidi="ar-SA"/>
      </w:rPr>
    </w:lvl>
    <w:lvl w:ilvl="2" w:tplc="5AAE192E">
      <w:numFmt w:val="bullet"/>
      <w:lvlText w:val="•"/>
      <w:lvlJc w:val="left"/>
      <w:pPr>
        <w:ind w:left="3576" w:hanging="255"/>
      </w:pPr>
      <w:rPr>
        <w:rFonts w:hint="default"/>
        <w:lang w:val="en-US" w:eastAsia="en-US" w:bidi="ar-SA"/>
      </w:rPr>
    </w:lvl>
    <w:lvl w:ilvl="3" w:tplc="647ED3BE">
      <w:numFmt w:val="bullet"/>
      <w:lvlText w:val="•"/>
      <w:lvlJc w:val="left"/>
      <w:pPr>
        <w:ind w:left="4474" w:hanging="255"/>
      </w:pPr>
      <w:rPr>
        <w:rFonts w:hint="default"/>
        <w:lang w:val="en-US" w:eastAsia="en-US" w:bidi="ar-SA"/>
      </w:rPr>
    </w:lvl>
    <w:lvl w:ilvl="4" w:tplc="A3FA30EE">
      <w:numFmt w:val="bullet"/>
      <w:lvlText w:val="•"/>
      <w:lvlJc w:val="left"/>
      <w:pPr>
        <w:ind w:left="5372" w:hanging="255"/>
      </w:pPr>
      <w:rPr>
        <w:rFonts w:hint="default"/>
        <w:lang w:val="en-US" w:eastAsia="en-US" w:bidi="ar-SA"/>
      </w:rPr>
    </w:lvl>
    <w:lvl w:ilvl="5" w:tplc="60D67D10">
      <w:numFmt w:val="bullet"/>
      <w:lvlText w:val="•"/>
      <w:lvlJc w:val="left"/>
      <w:pPr>
        <w:ind w:left="6270" w:hanging="255"/>
      </w:pPr>
      <w:rPr>
        <w:rFonts w:hint="default"/>
        <w:lang w:val="en-US" w:eastAsia="en-US" w:bidi="ar-SA"/>
      </w:rPr>
    </w:lvl>
    <w:lvl w:ilvl="6" w:tplc="57326A7E">
      <w:numFmt w:val="bullet"/>
      <w:lvlText w:val="•"/>
      <w:lvlJc w:val="left"/>
      <w:pPr>
        <w:ind w:left="7168" w:hanging="255"/>
      </w:pPr>
      <w:rPr>
        <w:rFonts w:hint="default"/>
        <w:lang w:val="en-US" w:eastAsia="en-US" w:bidi="ar-SA"/>
      </w:rPr>
    </w:lvl>
    <w:lvl w:ilvl="7" w:tplc="F55E96F8">
      <w:numFmt w:val="bullet"/>
      <w:lvlText w:val="•"/>
      <w:lvlJc w:val="left"/>
      <w:pPr>
        <w:ind w:left="8066" w:hanging="255"/>
      </w:pPr>
      <w:rPr>
        <w:rFonts w:hint="default"/>
        <w:lang w:val="en-US" w:eastAsia="en-US" w:bidi="ar-SA"/>
      </w:rPr>
    </w:lvl>
    <w:lvl w:ilvl="8" w:tplc="26F28062">
      <w:numFmt w:val="bullet"/>
      <w:lvlText w:val="•"/>
      <w:lvlJc w:val="left"/>
      <w:pPr>
        <w:ind w:left="8964" w:hanging="255"/>
      </w:pPr>
      <w:rPr>
        <w:rFonts w:hint="default"/>
        <w:lang w:val="en-US" w:eastAsia="en-US" w:bidi="ar-SA"/>
      </w:rPr>
    </w:lvl>
  </w:abstractNum>
  <w:abstractNum w:abstractNumId="333">
    <w:nsid w:val="73F71633"/>
    <w:multiLevelType w:val="hybridMultilevel"/>
    <w:tmpl w:val="C33EB02C"/>
    <w:lvl w:ilvl="0" w:tplc="003AFFA4">
      <w:numFmt w:val="bullet"/>
      <w:lvlText w:val=""/>
      <w:lvlJc w:val="left"/>
      <w:pPr>
        <w:ind w:left="1580" w:hanging="360"/>
      </w:pPr>
      <w:rPr>
        <w:rFonts w:ascii="Symbol" w:eastAsia="Symbol" w:hAnsi="Symbol" w:cs="Symbol" w:hint="default"/>
        <w:b w:val="0"/>
        <w:bCs w:val="0"/>
        <w:i w:val="0"/>
        <w:iCs w:val="0"/>
        <w:spacing w:val="0"/>
        <w:w w:val="100"/>
        <w:sz w:val="24"/>
        <w:szCs w:val="24"/>
        <w:lang w:val="en-US" w:eastAsia="en-US" w:bidi="ar-SA"/>
      </w:rPr>
    </w:lvl>
    <w:lvl w:ilvl="1" w:tplc="E2823FEC">
      <w:numFmt w:val="bullet"/>
      <w:lvlText w:val="•"/>
      <w:lvlJc w:val="left"/>
      <w:pPr>
        <w:ind w:left="2496" w:hanging="360"/>
      </w:pPr>
      <w:rPr>
        <w:rFonts w:hint="default"/>
        <w:lang w:val="en-US" w:eastAsia="en-US" w:bidi="ar-SA"/>
      </w:rPr>
    </w:lvl>
    <w:lvl w:ilvl="2" w:tplc="CA14E30A">
      <w:numFmt w:val="bullet"/>
      <w:lvlText w:val="•"/>
      <w:lvlJc w:val="left"/>
      <w:pPr>
        <w:ind w:left="3413" w:hanging="360"/>
      </w:pPr>
      <w:rPr>
        <w:rFonts w:hint="default"/>
        <w:lang w:val="en-US" w:eastAsia="en-US" w:bidi="ar-SA"/>
      </w:rPr>
    </w:lvl>
    <w:lvl w:ilvl="3" w:tplc="741CE3D8">
      <w:numFmt w:val="bullet"/>
      <w:lvlText w:val="•"/>
      <w:lvlJc w:val="left"/>
      <w:pPr>
        <w:ind w:left="4329" w:hanging="360"/>
      </w:pPr>
      <w:rPr>
        <w:rFonts w:hint="default"/>
        <w:lang w:val="en-US" w:eastAsia="en-US" w:bidi="ar-SA"/>
      </w:rPr>
    </w:lvl>
    <w:lvl w:ilvl="4" w:tplc="67A0CA0E">
      <w:numFmt w:val="bullet"/>
      <w:lvlText w:val="•"/>
      <w:lvlJc w:val="left"/>
      <w:pPr>
        <w:ind w:left="5246" w:hanging="360"/>
      </w:pPr>
      <w:rPr>
        <w:rFonts w:hint="default"/>
        <w:lang w:val="en-US" w:eastAsia="en-US" w:bidi="ar-SA"/>
      </w:rPr>
    </w:lvl>
    <w:lvl w:ilvl="5" w:tplc="26AE58D0">
      <w:numFmt w:val="bullet"/>
      <w:lvlText w:val="•"/>
      <w:lvlJc w:val="left"/>
      <w:pPr>
        <w:ind w:left="6163" w:hanging="360"/>
      </w:pPr>
      <w:rPr>
        <w:rFonts w:hint="default"/>
        <w:lang w:val="en-US" w:eastAsia="en-US" w:bidi="ar-SA"/>
      </w:rPr>
    </w:lvl>
    <w:lvl w:ilvl="6" w:tplc="A7F87344">
      <w:numFmt w:val="bullet"/>
      <w:lvlText w:val="•"/>
      <w:lvlJc w:val="left"/>
      <w:pPr>
        <w:ind w:left="7079" w:hanging="360"/>
      </w:pPr>
      <w:rPr>
        <w:rFonts w:hint="default"/>
        <w:lang w:val="en-US" w:eastAsia="en-US" w:bidi="ar-SA"/>
      </w:rPr>
    </w:lvl>
    <w:lvl w:ilvl="7" w:tplc="53D45D7C">
      <w:numFmt w:val="bullet"/>
      <w:lvlText w:val="•"/>
      <w:lvlJc w:val="left"/>
      <w:pPr>
        <w:ind w:left="7996" w:hanging="360"/>
      </w:pPr>
      <w:rPr>
        <w:rFonts w:hint="default"/>
        <w:lang w:val="en-US" w:eastAsia="en-US" w:bidi="ar-SA"/>
      </w:rPr>
    </w:lvl>
    <w:lvl w:ilvl="8" w:tplc="B934B7B2">
      <w:numFmt w:val="bullet"/>
      <w:lvlText w:val="•"/>
      <w:lvlJc w:val="left"/>
      <w:pPr>
        <w:ind w:left="8913" w:hanging="360"/>
      </w:pPr>
      <w:rPr>
        <w:rFonts w:hint="default"/>
        <w:lang w:val="en-US" w:eastAsia="en-US" w:bidi="ar-SA"/>
      </w:rPr>
    </w:lvl>
  </w:abstractNum>
  <w:abstractNum w:abstractNumId="334">
    <w:nsid w:val="748D1B4E"/>
    <w:multiLevelType w:val="hybridMultilevel"/>
    <w:tmpl w:val="736E9C88"/>
    <w:lvl w:ilvl="0" w:tplc="A9BAC138">
      <w:start w:val="11"/>
      <w:numFmt w:val="decimal"/>
      <w:lvlText w:val="%1."/>
      <w:lvlJc w:val="left"/>
      <w:pPr>
        <w:ind w:left="560" w:hanging="36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8E2B49A">
      <w:start w:val="1"/>
      <w:numFmt w:val="lowerRoman"/>
      <w:lvlText w:val="%2)"/>
      <w:lvlJc w:val="left"/>
      <w:pPr>
        <w:ind w:left="1486" w:hanging="20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03066708">
      <w:numFmt w:val="bullet"/>
      <w:lvlText w:val="•"/>
      <w:lvlJc w:val="left"/>
      <w:pPr>
        <w:ind w:left="2511" w:hanging="207"/>
      </w:pPr>
      <w:rPr>
        <w:rFonts w:hint="default"/>
        <w:lang w:val="en-US" w:eastAsia="en-US" w:bidi="ar-SA"/>
      </w:rPr>
    </w:lvl>
    <w:lvl w:ilvl="3" w:tplc="113223E2">
      <w:numFmt w:val="bullet"/>
      <w:lvlText w:val="•"/>
      <w:lvlJc w:val="left"/>
      <w:pPr>
        <w:ind w:left="3542" w:hanging="207"/>
      </w:pPr>
      <w:rPr>
        <w:rFonts w:hint="default"/>
        <w:lang w:val="en-US" w:eastAsia="en-US" w:bidi="ar-SA"/>
      </w:rPr>
    </w:lvl>
    <w:lvl w:ilvl="4" w:tplc="11506C86">
      <w:numFmt w:val="bullet"/>
      <w:lvlText w:val="•"/>
      <w:lvlJc w:val="left"/>
      <w:pPr>
        <w:ind w:left="4573" w:hanging="207"/>
      </w:pPr>
      <w:rPr>
        <w:rFonts w:hint="default"/>
        <w:lang w:val="en-US" w:eastAsia="en-US" w:bidi="ar-SA"/>
      </w:rPr>
    </w:lvl>
    <w:lvl w:ilvl="5" w:tplc="C5528D14">
      <w:numFmt w:val="bullet"/>
      <w:lvlText w:val="•"/>
      <w:lvlJc w:val="left"/>
      <w:pPr>
        <w:ind w:left="5604" w:hanging="207"/>
      </w:pPr>
      <w:rPr>
        <w:rFonts w:hint="default"/>
        <w:lang w:val="en-US" w:eastAsia="en-US" w:bidi="ar-SA"/>
      </w:rPr>
    </w:lvl>
    <w:lvl w:ilvl="6" w:tplc="BE182348">
      <w:numFmt w:val="bullet"/>
      <w:lvlText w:val="•"/>
      <w:lvlJc w:val="left"/>
      <w:pPr>
        <w:ind w:left="6635" w:hanging="207"/>
      </w:pPr>
      <w:rPr>
        <w:rFonts w:hint="default"/>
        <w:lang w:val="en-US" w:eastAsia="en-US" w:bidi="ar-SA"/>
      </w:rPr>
    </w:lvl>
    <w:lvl w:ilvl="7" w:tplc="F5D21B84">
      <w:numFmt w:val="bullet"/>
      <w:lvlText w:val="•"/>
      <w:lvlJc w:val="left"/>
      <w:pPr>
        <w:ind w:left="7666" w:hanging="207"/>
      </w:pPr>
      <w:rPr>
        <w:rFonts w:hint="default"/>
        <w:lang w:val="en-US" w:eastAsia="en-US" w:bidi="ar-SA"/>
      </w:rPr>
    </w:lvl>
    <w:lvl w:ilvl="8" w:tplc="12DE22E2">
      <w:numFmt w:val="bullet"/>
      <w:lvlText w:val="•"/>
      <w:lvlJc w:val="left"/>
      <w:pPr>
        <w:ind w:left="8697" w:hanging="207"/>
      </w:pPr>
      <w:rPr>
        <w:rFonts w:hint="default"/>
        <w:lang w:val="en-US" w:eastAsia="en-US" w:bidi="ar-SA"/>
      </w:rPr>
    </w:lvl>
  </w:abstractNum>
  <w:abstractNum w:abstractNumId="335">
    <w:nsid w:val="74937776"/>
    <w:multiLevelType w:val="hybridMultilevel"/>
    <w:tmpl w:val="92A68F80"/>
    <w:lvl w:ilvl="0" w:tplc="B644D7A4">
      <w:start w:val="1"/>
      <w:numFmt w:val="decimal"/>
      <w:lvlText w:val="%1)"/>
      <w:lvlJc w:val="left"/>
      <w:pPr>
        <w:ind w:left="920" w:hanging="360"/>
        <w:jc w:val="left"/>
      </w:pPr>
      <w:rPr>
        <w:rFonts w:ascii="Calibri" w:eastAsia="Calibri" w:hAnsi="Calibri" w:cs="Calibri" w:hint="default"/>
        <w:b w:val="0"/>
        <w:bCs w:val="0"/>
        <w:i w:val="0"/>
        <w:iCs w:val="0"/>
        <w:spacing w:val="0"/>
        <w:w w:val="100"/>
        <w:sz w:val="24"/>
        <w:szCs w:val="24"/>
        <w:lang w:val="en-US" w:eastAsia="en-US" w:bidi="ar-SA"/>
      </w:rPr>
    </w:lvl>
    <w:lvl w:ilvl="1" w:tplc="6A189494">
      <w:numFmt w:val="bullet"/>
      <w:lvlText w:val="•"/>
      <w:lvlJc w:val="left"/>
      <w:pPr>
        <w:ind w:left="1280" w:hanging="360"/>
      </w:pPr>
      <w:rPr>
        <w:rFonts w:ascii="Calibri" w:eastAsia="Calibri" w:hAnsi="Calibri" w:cs="Calibri" w:hint="default"/>
        <w:spacing w:val="0"/>
        <w:w w:val="100"/>
        <w:lang w:val="en-US" w:eastAsia="en-US" w:bidi="ar-SA"/>
      </w:rPr>
    </w:lvl>
    <w:lvl w:ilvl="2" w:tplc="6C4E705E">
      <w:numFmt w:val="bullet"/>
      <w:lvlText w:val="•"/>
      <w:lvlJc w:val="left"/>
      <w:pPr>
        <w:ind w:left="2333" w:hanging="360"/>
      </w:pPr>
      <w:rPr>
        <w:rFonts w:hint="default"/>
        <w:lang w:val="en-US" w:eastAsia="en-US" w:bidi="ar-SA"/>
      </w:rPr>
    </w:lvl>
    <w:lvl w:ilvl="3" w:tplc="5D5ABEEE">
      <w:numFmt w:val="bullet"/>
      <w:lvlText w:val="•"/>
      <w:lvlJc w:val="left"/>
      <w:pPr>
        <w:ind w:left="3386" w:hanging="360"/>
      </w:pPr>
      <w:rPr>
        <w:rFonts w:hint="default"/>
        <w:lang w:val="en-US" w:eastAsia="en-US" w:bidi="ar-SA"/>
      </w:rPr>
    </w:lvl>
    <w:lvl w:ilvl="4" w:tplc="5FEAE930">
      <w:numFmt w:val="bullet"/>
      <w:lvlText w:val="•"/>
      <w:lvlJc w:val="left"/>
      <w:pPr>
        <w:ind w:left="4440" w:hanging="360"/>
      </w:pPr>
      <w:rPr>
        <w:rFonts w:hint="default"/>
        <w:lang w:val="en-US" w:eastAsia="en-US" w:bidi="ar-SA"/>
      </w:rPr>
    </w:lvl>
    <w:lvl w:ilvl="5" w:tplc="8B608B10">
      <w:numFmt w:val="bullet"/>
      <w:lvlText w:val="•"/>
      <w:lvlJc w:val="left"/>
      <w:pPr>
        <w:ind w:left="5493" w:hanging="360"/>
      </w:pPr>
      <w:rPr>
        <w:rFonts w:hint="default"/>
        <w:lang w:val="en-US" w:eastAsia="en-US" w:bidi="ar-SA"/>
      </w:rPr>
    </w:lvl>
    <w:lvl w:ilvl="6" w:tplc="5D447B3A">
      <w:numFmt w:val="bullet"/>
      <w:lvlText w:val="•"/>
      <w:lvlJc w:val="left"/>
      <w:pPr>
        <w:ind w:left="6546" w:hanging="360"/>
      </w:pPr>
      <w:rPr>
        <w:rFonts w:hint="default"/>
        <w:lang w:val="en-US" w:eastAsia="en-US" w:bidi="ar-SA"/>
      </w:rPr>
    </w:lvl>
    <w:lvl w:ilvl="7" w:tplc="EF620CE0">
      <w:numFmt w:val="bullet"/>
      <w:lvlText w:val="•"/>
      <w:lvlJc w:val="left"/>
      <w:pPr>
        <w:ind w:left="7600" w:hanging="360"/>
      </w:pPr>
      <w:rPr>
        <w:rFonts w:hint="default"/>
        <w:lang w:val="en-US" w:eastAsia="en-US" w:bidi="ar-SA"/>
      </w:rPr>
    </w:lvl>
    <w:lvl w:ilvl="8" w:tplc="464A045C">
      <w:numFmt w:val="bullet"/>
      <w:lvlText w:val="•"/>
      <w:lvlJc w:val="left"/>
      <w:pPr>
        <w:ind w:left="8653" w:hanging="360"/>
      </w:pPr>
      <w:rPr>
        <w:rFonts w:hint="default"/>
        <w:lang w:val="en-US" w:eastAsia="en-US" w:bidi="ar-SA"/>
      </w:rPr>
    </w:lvl>
  </w:abstractNum>
  <w:abstractNum w:abstractNumId="336">
    <w:nsid w:val="74E535C9"/>
    <w:multiLevelType w:val="hybridMultilevel"/>
    <w:tmpl w:val="322E7602"/>
    <w:lvl w:ilvl="0" w:tplc="AC2C7FD0">
      <w:start w:val="5"/>
      <w:numFmt w:val="decimal"/>
      <w:lvlText w:val="%1."/>
      <w:lvlJc w:val="left"/>
      <w:pPr>
        <w:ind w:left="1126" w:hanging="567"/>
        <w:jc w:val="left"/>
      </w:pPr>
      <w:rPr>
        <w:rFonts w:ascii="Calibri" w:eastAsia="Calibri" w:hAnsi="Calibri" w:cs="Calibri" w:hint="default"/>
        <w:b w:val="0"/>
        <w:bCs w:val="0"/>
        <w:i w:val="0"/>
        <w:iCs w:val="0"/>
        <w:spacing w:val="0"/>
        <w:w w:val="100"/>
        <w:sz w:val="24"/>
        <w:szCs w:val="24"/>
        <w:lang w:val="en-US" w:eastAsia="en-US" w:bidi="ar-SA"/>
      </w:rPr>
    </w:lvl>
    <w:lvl w:ilvl="1" w:tplc="F078DFBA">
      <w:numFmt w:val="bullet"/>
      <w:lvlText w:val="•"/>
      <w:lvlJc w:val="left"/>
      <w:pPr>
        <w:ind w:left="1527" w:hanging="176"/>
      </w:pPr>
      <w:rPr>
        <w:rFonts w:ascii="Calibri" w:eastAsia="Calibri" w:hAnsi="Calibri" w:cs="Calibri" w:hint="default"/>
        <w:spacing w:val="0"/>
        <w:w w:val="100"/>
        <w:lang w:val="en-US" w:eastAsia="en-US" w:bidi="ar-SA"/>
      </w:rPr>
    </w:lvl>
    <w:lvl w:ilvl="2" w:tplc="66CAD434">
      <w:numFmt w:val="bullet"/>
      <w:lvlText w:val="•"/>
      <w:lvlJc w:val="left"/>
      <w:pPr>
        <w:ind w:left="1347" w:hanging="245"/>
      </w:pPr>
      <w:rPr>
        <w:rFonts w:ascii="Calibri" w:eastAsia="Calibri" w:hAnsi="Calibri" w:cs="Calibri" w:hint="default"/>
        <w:b/>
        <w:bCs/>
        <w:i w:val="0"/>
        <w:iCs w:val="0"/>
        <w:spacing w:val="0"/>
        <w:w w:val="100"/>
        <w:sz w:val="24"/>
        <w:szCs w:val="24"/>
        <w:lang w:val="en-US" w:eastAsia="en-US" w:bidi="ar-SA"/>
      </w:rPr>
    </w:lvl>
    <w:lvl w:ilvl="3" w:tplc="87CC0CD6">
      <w:numFmt w:val="bullet"/>
      <w:lvlText w:val="•"/>
      <w:lvlJc w:val="left"/>
      <w:pPr>
        <w:ind w:left="2675" w:hanging="245"/>
      </w:pPr>
      <w:rPr>
        <w:rFonts w:hint="default"/>
        <w:lang w:val="en-US" w:eastAsia="en-US" w:bidi="ar-SA"/>
      </w:rPr>
    </w:lvl>
    <w:lvl w:ilvl="4" w:tplc="ABAA080C">
      <w:numFmt w:val="bullet"/>
      <w:lvlText w:val="•"/>
      <w:lvlJc w:val="left"/>
      <w:pPr>
        <w:ind w:left="3830" w:hanging="245"/>
      </w:pPr>
      <w:rPr>
        <w:rFonts w:hint="default"/>
        <w:lang w:val="en-US" w:eastAsia="en-US" w:bidi="ar-SA"/>
      </w:rPr>
    </w:lvl>
    <w:lvl w:ilvl="5" w:tplc="0F4AE63C">
      <w:numFmt w:val="bullet"/>
      <w:lvlText w:val="•"/>
      <w:lvlJc w:val="left"/>
      <w:pPr>
        <w:ind w:left="4985" w:hanging="245"/>
      </w:pPr>
      <w:rPr>
        <w:rFonts w:hint="default"/>
        <w:lang w:val="en-US" w:eastAsia="en-US" w:bidi="ar-SA"/>
      </w:rPr>
    </w:lvl>
    <w:lvl w:ilvl="6" w:tplc="11564E3A">
      <w:numFmt w:val="bullet"/>
      <w:lvlText w:val="•"/>
      <w:lvlJc w:val="left"/>
      <w:pPr>
        <w:ind w:left="6140" w:hanging="245"/>
      </w:pPr>
      <w:rPr>
        <w:rFonts w:hint="default"/>
        <w:lang w:val="en-US" w:eastAsia="en-US" w:bidi="ar-SA"/>
      </w:rPr>
    </w:lvl>
    <w:lvl w:ilvl="7" w:tplc="8174C598">
      <w:numFmt w:val="bullet"/>
      <w:lvlText w:val="•"/>
      <w:lvlJc w:val="left"/>
      <w:pPr>
        <w:ind w:left="7295" w:hanging="245"/>
      </w:pPr>
      <w:rPr>
        <w:rFonts w:hint="default"/>
        <w:lang w:val="en-US" w:eastAsia="en-US" w:bidi="ar-SA"/>
      </w:rPr>
    </w:lvl>
    <w:lvl w:ilvl="8" w:tplc="1320367A">
      <w:numFmt w:val="bullet"/>
      <w:lvlText w:val="•"/>
      <w:lvlJc w:val="left"/>
      <w:pPr>
        <w:ind w:left="8450" w:hanging="245"/>
      </w:pPr>
      <w:rPr>
        <w:rFonts w:hint="default"/>
        <w:lang w:val="en-US" w:eastAsia="en-US" w:bidi="ar-SA"/>
      </w:rPr>
    </w:lvl>
  </w:abstractNum>
  <w:abstractNum w:abstractNumId="337">
    <w:nsid w:val="753C5631"/>
    <w:multiLevelType w:val="hybridMultilevel"/>
    <w:tmpl w:val="BFF0CF02"/>
    <w:lvl w:ilvl="0" w:tplc="1572299E">
      <w:start w:val="1"/>
      <w:numFmt w:val="decimal"/>
      <w:lvlText w:val="%1."/>
      <w:lvlJc w:val="left"/>
      <w:pPr>
        <w:ind w:left="1320" w:hanging="720"/>
        <w:jc w:val="left"/>
      </w:pPr>
      <w:rPr>
        <w:rFonts w:hint="default"/>
        <w:spacing w:val="0"/>
        <w:w w:val="100"/>
        <w:lang w:val="en-US" w:eastAsia="en-US" w:bidi="ar-SA"/>
      </w:rPr>
    </w:lvl>
    <w:lvl w:ilvl="1" w:tplc="F148DEA6">
      <w:numFmt w:val="bullet"/>
      <w:lvlText w:val="•"/>
      <w:lvlJc w:val="left"/>
      <w:pPr>
        <w:ind w:left="2604" w:hanging="720"/>
      </w:pPr>
      <w:rPr>
        <w:rFonts w:hint="default"/>
        <w:lang w:val="en-US" w:eastAsia="en-US" w:bidi="ar-SA"/>
      </w:rPr>
    </w:lvl>
    <w:lvl w:ilvl="2" w:tplc="361AE628">
      <w:numFmt w:val="bullet"/>
      <w:lvlText w:val="•"/>
      <w:lvlJc w:val="left"/>
      <w:pPr>
        <w:ind w:left="3888" w:hanging="720"/>
      </w:pPr>
      <w:rPr>
        <w:rFonts w:hint="default"/>
        <w:lang w:val="en-US" w:eastAsia="en-US" w:bidi="ar-SA"/>
      </w:rPr>
    </w:lvl>
    <w:lvl w:ilvl="3" w:tplc="4B3A54BA">
      <w:numFmt w:val="bullet"/>
      <w:lvlText w:val="•"/>
      <w:lvlJc w:val="left"/>
      <w:pPr>
        <w:ind w:left="5172" w:hanging="720"/>
      </w:pPr>
      <w:rPr>
        <w:rFonts w:hint="default"/>
        <w:lang w:val="en-US" w:eastAsia="en-US" w:bidi="ar-SA"/>
      </w:rPr>
    </w:lvl>
    <w:lvl w:ilvl="4" w:tplc="B784B176">
      <w:numFmt w:val="bullet"/>
      <w:lvlText w:val="•"/>
      <w:lvlJc w:val="left"/>
      <w:pPr>
        <w:ind w:left="6456" w:hanging="720"/>
      </w:pPr>
      <w:rPr>
        <w:rFonts w:hint="default"/>
        <w:lang w:val="en-US" w:eastAsia="en-US" w:bidi="ar-SA"/>
      </w:rPr>
    </w:lvl>
    <w:lvl w:ilvl="5" w:tplc="B1D6D23A">
      <w:numFmt w:val="bullet"/>
      <w:lvlText w:val="•"/>
      <w:lvlJc w:val="left"/>
      <w:pPr>
        <w:ind w:left="7740" w:hanging="720"/>
      </w:pPr>
      <w:rPr>
        <w:rFonts w:hint="default"/>
        <w:lang w:val="en-US" w:eastAsia="en-US" w:bidi="ar-SA"/>
      </w:rPr>
    </w:lvl>
    <w:lvl w:ilvl="6" w:tplc="906CF49E">
      <w:numFmt w:val="bullet"/>
      <w:lvlText w:val="•"/>
      <w:lvlJc w:val="left"/>
      <w:pPr>
        <w:ind w:left="9024" w:hanging="720"/>
      </w:pPr>
      <w:rPr>
        <w:rFonts w:hint="default"/>
        <w:lang w:val="en-US" w:eastAsia="en-US" w:bidi="ar-SA"/>
      </w:rPr>
    </w:lvl>
    <w:lvl w:ilvl="7" w:tplc="D2A0F5CA">
      <w:numFmt w:val="bullet"/>
      <w:lvlText w:val="•"/>
      <w:lvlJc w:val="left"/>
      <w:pPr>
        <w:ind w:left="10308" w:hanging="720"/>
      </w:pPr>
      <w:rPr>
        <w:rFonts w:hint="default"/>
        <w:lang w:val="en-US" w:eastAsia="en-US" w:bidi="ar-SA"/>
      </w:rPr>
    </w:lvl>
    <w:lvl w:ilvl="8" w:tplc="F2683206">
      <w:numFmt w:val="bullet"/>
      <w:lvlText w:val="•"/>
      <w:lvlJc w:val="left"/>
      <w:pPr>
        <w:ind w:left="11592" w:hanging="720"/>
      </w:pPr>
      <w:rPr>
        <w:rFonts w:hint="default"/>
        <w:lang w:val="en-US" w:eastAsia="en-US" w:bidi="ar-SA"/>
      </w:rPr>
    </w:lvl>
  </w:abstractNum>
  <w:abstractNum w:abstractNumId="338">
    <w:nsid w:val="7541103B"/>
    <w:multiLevelType w:val="hybridMultilevel"/>
    <w:tmpl w:val="DB0CE798"/>
    <w:lvl w:ilvl="0" w:tplc="6792E424">
      <w:start w:val="1"/>
      <w:numFmt w:val="lowerLetter"/>
      <w:lvlText w:val="%1)"/>
      <w:lvlJc w:val="left"/>
      <w:pPr>
        <w:ind w:left="802" w:hanging="242"/>
        <w:jc w:val="left"/>
      </w:pPr>
      <w:rPr>
        <w:rFonts w:ascii="Calibri" w:eastAsia="Calibri" w:hAnsi="Calibri" w:cs="Calibri" w:hint="default"/>
        <w:b w:val="0"/>
        <w:bCs w:val="0"/>
        <w:i w:val="0"/>
        <w:iCs w:val="0"/>
        <w:spacing w:val="-1"/>
        <w:w w:val="100"/>
        <w:sz w:val="24"/>
        <w:szCs w:val="24"/>
        <w:lang w:val="en-US" w:eastAsia="en-US" w:bidi="ar-SA"/>
      </w:rPr>
    </w:lvl>
    <w:lvl w:ilvl="1" w:tplc="B3FA0E72">
      <w:numFmt w:val="bullet"/>
      <w:lvlText w:val="•"/>
      <w:lvlJc w:val="left"/>
      <w:pPr>
        <w:ind w:left="1796" w:hanging="242"/>
      </w:pPr>
      <w:rPr>
        <w:rFonts w:hint="default"/>
        <w:lang w:val="en-US" w:eastAsia="en-US" w:bidi="ar-SA"/>
      </w:rPr>
    </w:lvl>
    <w:lvl w:ilvl="2" w:tplc="68365744">
      <w:numFmt w:val="bullet"/>
      <w:lvlText w:val="•"/>
      <w:lvlJc w:val="left"/>
      <w:pPr>
        <w:ind w:left="2792" w:hanging="242"/>
      </w:pPr>
      <w:rPr>
        <w:rFonts w:hint="default"/>
        <w:lang w:val="en-US" w:eastAsia="en-US" w:bidi="ar-SA"/>
      </w:rPr>
    </w:lvl>
    <w:lvl w:ilvl="3" w:tplc="5510C120">
      <w:numFmt w:val="bullet"/>
      <w:lvlText w:val="•"/>
      <w:lvlJc w:val="left"/>
      <w:pPr>
        <w:ind w:left="3788" w:hanging="242"/>
      </w:pPr>
      <w:rPr>
        <w:rFonts w:hint="default"/>
        <w:lang w:val="en-US" w:eastAsia="en-US" w:bidi="ar-SA"/>
      </w:rPr>
    </w:lvl>
    <w:lvl w:ilvl="4" w:tplc="6D12DC92">
      <w:numFmt w:val="bullet"/>
      <w:lvlText w:val="•"/>
      <w:lvlJc w:val="left"/>
      <w:pPr>
        <w:ind w:left="4784" w:hanging="242"/>
      </w:pPr>
      <w:rPr>
        <w:rFonts w:hint="default"/>
        <w:lang w:val="en-US" w:eastAsia="en-US" w:bidi="ar-SA"/>
      </w:rPr>
    </w:lvl>
    <w:lvl w:ilvl="5" w:tplc="490CCEDC">
      <w:numFmt w:val="bullet"/>
      <w:lvlText w:val="•"/>
      <w:lvlJc w:val="left"/>
      <w:pPr>
        <w:ind w:left="5780" w:hanging="242"/>
      </w:pPr>
      <w:rPr>
        <w:rFonts w:hint="default"/>
        <w:lang w:val="en-US" w:eastAsia="en-US" w:bidi="ar-SA"/>
      </w:rPr>
    </w:lvl>
    <w:lvl w:ilvl="6" w:tplc="5E34840A">
      <w:numFmt w:val="bullet"/>
      <w:lvlText w:val="•"/>
      <w:lvlJc w:val="left"/>
      <w:pPr>
        <w:ind w:left="6776" w:hanging="242"/>
      </w:pPr>
      <w:rPr>
        <w:rFonts w:hint="default"/>
        <w:lang w:val="en-US" w:eastAsia="en-US" w:bidi="ar-SA"/>
      </w:rPr>
    </w:lvl>
    <w:lvl w:ilvl="7" w:tplc="1B54D190">
      <w:numFmt w:val="bullet"/>
      <w:lvlText w:val="•"/>
      <w:lvlJc w:val="left"/>
      <w:pPr>
        <w:ind w:left="7772" w:hanging="242"/>
      </w:pPr>
      <w:rPr>
        <w:rFonts w:hint="default"/>
        <w:lang w:val="en-US" w:eastAsia="en-US" w:bidi="ar-SA"/>
      </w:rPr>
    </w:lvl>
    <w:lvl w:ilvl="8" w:tplc="1B54B7D0">
      <w:numFmt w:val="bullet"/>
      <w:lvlText w:val="•"/>
      <w:lvlJc w:val="left"/>
      <w:pPr>
        <w:ind w:left="8768" w:hanging="242"/>
      </w:pPr>
      <w:rPr>
        <w:rFonts w:hint="default"/>
        <w:lang w:val="en-US" w:eastAsia="en-US" w:bidi="ar-SA"/>
      </w:rPr>
    </w:lvl>
  </w:abstractNum>
  <w:abstractNum w:abstractNumId="339">
    <w:nsid w:val="75A33240"/>
    <w:multiLevelType w:val="hybridMultilevel"/>
    <w:tmpl w:val="0F3CBBB8"/>
    <w:lvl w:ilvl="0" w:tplc="F7CCE4EE">
      <w:start w:val="1"/>
      <w:numFmt w:val="decimal"/>
      <w:lvlText w:val="[%1]"/>
      <w:lvlJc w:val="left"/>
      <w:pPr>
        <w:ind w:left="914" w:hanging="3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2DC3E1E">
      <w:numFmt w:val="bullet"/>
      <w:lvlText w:val="•"/>
      <w:lvlJc w:val="left"/>
      <w:pPr>
        <w:ind w:left="1826" w:hanging="399"/>
      </w:pPr>
      <w:rPr>
        <w:rFonts w:hint="default"/>
        <w:lang w:val="en-US" w:eastAsia="en-US" w:bidi="ar-SA"/>
      </w:rPr>
    </w:lvl>
    <w:lvl w:ilvl="2" w:tplc="54E2DE74">
      <w:numFmt w:val="bullet"/>
      <w:lvlText w:val="•"/>
      <w:lvlJc w:val="left"/>
      <w:pPr>
        <w:ind w:left="2733" w:hanging="399"/>
      </w:pPr>
      <w:rPr>
        <w:rFonts w:hint="default"/>
        <w:lang w:val="en-US" w:eastAsia="en-US" w:bidi="ar-SA"/>
      </w:rPr>
    </w:lvl>
    <w:lvl w:ilvl="3" w:tplc="AC54811E">
      <w:numFmt w:val="bullet"/>
      <w:lvlText w:val="•"/>
      <w:lvlJc w:val="left"/>
      <w:pPr>
        <w:ind w:left="3639" w:hanging="399"/>
      </w:pPr>
      <w:rPr>
        <w:rFonts w:hint="default"/>
        <w:lang w:val="en-US" w:eastAsia="en-US" w:bidi="ar-SA"/>
      </w:rPr>
    </w:lvl>
    <w:lvl w:ilvl="4" w:tplc="C8FC1304">
      <w:numFmt w:val="bullet"/>
      <w:lvlText w:val="•"/>
      <w:lvlJc w:val="left"/>
      <w:pPr>
        <w:ind w:left="4546" w:hanging="399"/>
      </w:pPr>
      <w:rPr>
        <w:rFonts w:hint="default"/>
        <w:lang w:val="en-US" w:eastAsia="en-US" w:bidi="ar-SA"/>
      </w:rPr>
    </w:lvl>
    <w:lvl w:ilvl="5" w:tplc="E71261D2">
      <w:numFmt w:val="bullet"/>
      <w:lvlText w:val="•"/>
      <w:lvlJc w:val="left"/>
      <w:pPr>
        <w:ind w:left="5453" w:hanging="399"/>
      </w:pPr>
      <w:rPr>
        <w:rFonts w:hint="default"/>
        <w:lang w:val="en-US" w:eastAsia="en-US" w:bidi="ar-SA"/>
      </w:rPr>
    </w:lvl>
    <w:lvl w:ilvl="6" w:tplc="2D405F56">
      <w:numFmt w:val="bullet"/>
      <w:lvlText w:val="•"/>
      <w:lvlJc w:val="left"/>
      <w:pPr>
        <w:ind w:left="6359" w:hanging="399"/>
      </w:pPr>
      <w:rPr>
        <w:rFonts w:hint="default"/>
        <w:lang w:val="en-US" w:eastAsia="en-US" w:bidi="ar-SA"/>
      </w:rPr>
    </w:lvl>
    <w:lvl w:ilvl="7" w:tplc="D14E2AA2">
      <w:numFmt w:val="bullet"/>
      <w:lvlText w:val="•"/>
      <w:lvlJc w:val="left"/>
      <w:pPr>
        <w:ind w:left="7266" w:hanging="399"/>
      </w:pPr>
      <w:rPr>
        <w:rFonts w:hint="default"/>
        <w:lang w:val="en-US" w:eastAsia="en-US" w:bidi="ar-SA"/>
      </w:rPr>
    </w:lvl>
    <w:lvl w:ilvl="8" w:tplc="DC08A1B8">
      <w:numFmt w:val="bullet"/>
      <w:lvlText w:val="•"/>
      <w:lvlJc w:val="left"/>
      <w:pPr>
        <w:ind w:left="8173" w:hanging="399"/>
      </w:pPr>
      <w:rPr>
        <w:rFonts w:hint="default"/>
        <w:lang w:val="en-US" w:eastAsia="en-US" w:bidi="ar-SA"/>
      </w:rPr>
    </w:lvl>
  </w:abstractNum>
  <w:abstractNum w:abstractNumId="340">
    <w:nsid w:val="764463FA"/>
    <w:multiLevelType w:val="hybridMultilevel"/>
    <w:tmpl w:val="75969D84"/>
    <w:lvl w:ilvl="0" w:tplc="776E519A">
      <w:start w:val="1"/>
      <w:numFmt w:val="decimal"/>
      <w:lvlText w:val="%1)"/>
      <w:lvlJc w:val="left"/>
      <w:pPr>
        <w:ind w:left="1280" w:hanging="360"/>
        <w:jc w:val="left"/>
      </w:pPr>
      <w:rPr>
        <w:rFonts w:ascii="Calibri" w:eastAsia="Calibri" w:hAnsi="Calibri" w:cs="Calibri" w:hint="default"/>
        <w:b w:val="0"/>
        <w:bCs w:val="0"/>
        <w:i w:val="0"/>
        <w:iCs w:val="0"/>
        <w:spacing w:val="0"/>
        <w:w w:val="100"/>
        <w:sz w:val="24"/>
        <w:szCs w:val="24"/>
        <w:lang w:val="en-US" w:eastAsia="en-US" w:bidi="ar-SA"/>
      </w:rPr>
    </w:lvl>
    <w:lvl w:ilvl="1" w:tplc="FAE6D62A">
      <w:numFmt w:val="bullet"/>
      <w:lvlText w:val=""/>
      <w:lvlJc w:val="left"/>
      <w:pPr>
        <w:ind w:left="1280" w:hanging="360"/>
      </w:pPr>
      <w:rPr>
        <w:rFonts w:ascii="Symbol" w:eastAsia="Symbol" w:hAnsi="Symbol" w:cs="Symbol" w:hint="default"/>
        <w:b w:val="0"/>
        <w:bCs w:val="0"/>
        <w:i w:val="0"/>
        <w:iCs w:val="0"/>
        <w:spacing w:val="0"/>
        <w:w w:val="100"/>
        <w:sz w:val="24"/>
        <w:szCs w:val="24"/>
        <w:lang w:val="en-US" w:eastAsia="en-US" w:bidi="ar-SA"/>
      </w:rPr>
    </w:lvl>
    <w:lvl w:ilvl="2" w:tplc="AA90CFF8">
      <w:numFmt w:val="bullet"/>
      <w:lvlText w:val="•"/>
      <w:lvlJc w:val="left"/>
      <w:pPr>
        <w:ind w:left="3176" w:hanging="360"/>
      </w:pPr>
      <w:rPr>
        <w:rFonts w:hint="default"/>
        <w:lang w:val="en-US" w:eastAsia="en-US" w:bidi="ar-SA"/>
      </w:rPr>
    </w:lvl>
    <w:lvl w:ilvl="3" w:tplc="052CBB44">
      <w:numFmt w:val="bullet"/>
      <w:lvlText w:val="•"/>
      <w:lvlJc w:val="left"/>
      <w:pPr>
        <w:ind w:left="4124" w:hanging="360"/>
      </w:pPr>
      <w:rPr>
        <w:rFonts w:hint="default"/>
        <w:lang w:val="en-US" w:eastAsia="en-US" w:bidi="ar-SA"/>
      </w:rPr>
    </w:lvl>
    <w:lvl w:ilvl="4" w:tplc="A6FC8A82">
      <w:numFmt w:val="bullet"/>
      <w:lvlText w:val="•"/>
      <w:lvlJc w:val="left"/>
      <w:pPr>
        <w:ind w:left="5072" w:hanging="360"/>
      </w:pPr>
      <w:rPr>
        <w:rFonts w:hint="default"/>
        <w:lang w:val="en-US" w:eastAsia="en-US" w:bidi="ar-SA"/>
      </w:rPr>
    </w:lvl>
    <w:lvl w:ilvl="5" w:tplc="0D5A87C4">
      <w:numFmt w:val="bullet"/>
      <w:lvlText w:val="•"/>
      <w:lvlJc w:val="left"/>
      <w:pPr>
        <w:ind w:left="6020" w:hanging="360"/>
      </w:pPr>
      <w:rPr>
        <w:rFonts w:hint="default"/>
        <w:lang w:val="en-US" w:eastAsia="en-US" w:bidi="ar-SA"/>
      </w:rPr>
    </w:lvl>
    <w:lvl w:ilvl="6" w:tplc="0176544E">
      <w:numFmt w:val="bullet"/>
      <w:lvlText w:val="•"/>
      <w:lvlJc w:val="left"/>
      <w:pPr>
        <w:ind w:left="6968" w:hanging="360"/>
      </w:pPr>
      <w:rPr>
        <w:rFonts w:hint="default"/>
        <w:lang w:val="en-US" w:eastAsia="en-US" w:bidi="ar-SA"/>
      </w:rPr>
    </w:lvl>
    <w:lvl w:ilvl="7" w:tplc="A1DE4A98">
      <w:numFmt w:val="bullet"/>
      <w:lvlText w:val="•"/>
      <w:lvlJc w:val="left"/>
      <w:pPr>
        <w:ind w:left="7916" w:hanging="360"/>
      </w:pPr>
      <w:rPr>
        <w:rFonts w:hint="default"/>
        <w:lang w:val="en-US" w:eastAsia="en-US" w:bidi="ar-SA"/>
      </w:rPr>
    </w:lvl>
    <w:lvl w:ilvl="8" w:tplc="0DEA3D4E">
      <w:numFmt w:val="bullet"/>
      <w:lvlText w:val="•"/>
      <w:lvlJc w:val="left"/>
      <w:pPr>
        <w:ind w:left="8864" w:hanging="360"/>
      </w:pPr>
      <w:rPr>
        <w:rFonts w:hint="default"/>
        <w:lang w:val="en-US" w:eastAsia="en-US" w:bidi="ar-SA"/>
      </w:rPr>
    </w:lvl>
  </w:abstractNum>
  <w:abstractNum w:abstractNumId="341">
    <w:nsid w:val="7651598F"/>
    <w:multiLevelType w:val="hybridMultilevel"/>
    <w:tmpl w:val="2346AFA8"/>
    <w:lvl w:ilvl="0" w:tplc="72D86448">
      <w:start w:val="1"/>
      <w:numFmt w:val="decimal"/>
      <w:lvlText w:val="[%1]"/>
      <w:lvlJc w:val="left"/>
      <w:pPr>
        <w:ind w:left="914" w:hanging="399"/>
        <w:jc w:val="left"/>
      </w:pPr>
      <w:rPr>
        <w:rFonts w:hint="default"/>
        <w:spacing w:val="0"/>
        <w:w w:val="100"/>
        <w:lang w:val="en-US" w:eastAsia="en-US" w:bidi="ar-SA"/>
      </w:rPr>
    </w:lvl>
    <w:lvl w:ilvl="1" w:tplc="7B805680">
      <w:numFmt w:val="bullet"/>
      <w:lvlText w:val=""/>
      <w:lvlJc w:val="left"/>
      <w:pPr>
        <w:ind w:left="914" w:hanging="286"/>
      </w:pPr>
      <w:rPr>
        <w:rFonts w:ascii="Symbol" w:eastAsia="Symbol" w:hAnsi="Symbol" w:cs="Symbol" w:hint="default"/>
        <w:b w:val="0"/>
        <w:bCs w:val="0"/>
        <w:i w:val="0"/>
        <w:iCs w:val="0"/>
        <w:spacing w:val="0"/>
        <w:w w:val="100"/>
        <w:sz w:val="24"/>
        <w:szCs w:val="24"/>
        <w:lang w:val="en-US" w:eastAsia="en-US" w:bidi="ar-SA"/>
      </w:rPr>
    </w:lvl>
    <w:lvl w:ilvl="2" w:tplc="C3DAF50C">
      <w:numFmt w:val="bullet"/>
      <w:lvlText w:val="•"/>
      <w:lvlJc w:val="left"/>
      <w:pPr>
        <w:ind w:left="2733" w:hanging="286"/>
      </w:pPr>
      <w:rPr>
        <w:rFonts w:hint="default"/>
        <w:lang w:val="en-US" w:eastAsia="en-US" w:bidi="ar-SA"/>
      </w:rPr>
    </w:lvl>
    <w:lvl w:ilvl="3" w:tplc="5C768288">
      <w:numFmt w:val="bullet"/>
      <w:lvlText w:val="•"/>
      <w:lvlJc w:val="left"/>
      <w:pPr>
        <w:ind w:left="3639" w:hanging="286"/>
      </w:pPr>
      <w:rPr>
        <w:rFonts w:hint="default"/>
        <w:lang w:val="en-US" w:eastAsia="en-US" w:bidi="ar-SA"/>
      </w:rPr>
    </w:lvl>
    <w:lvl w:ilvl="4" w:tplc="417A388E">
      <w:numFmt w:val="bullet"/>
      <w:lvlText w:val="•"/>
      <w:lvlJc w:val="left"/>
      <w:pPr>
        <w:ind w:left="4546" w:hanging="286"/>
      </w:pPr>
      <w:rPr>
        <w:rFonts w:hint="default"/>
        <w:lang w:val="en-US" w:eastAsia="en-US" w:bidi="ar-SA"/>
      </w:rPr>
    </w:lvl>
    <w:lvl w:ilvl="5" w:tplc="0512BE44">
      <w:numFmt w:val="bullet"/>
      <w:lvlText w:val="•"/>
      <w:lvlJc w:val="left"/>
      <w:pPr>
        <w:ind w:left="5453" w:hanging="286"/>
      </w:pPr>
      <w:rPr>
        <w:rFonts w:hint="default"/>
        <w:lang w:val="en-US" w:eastAsia="en-US" w:bidi="ar-SA"/>
      </w:rPr>
    </w:lvl>
    <w:lvl w:ilvl="6" w:tplc="F0EADECE">
      <w:numFmt w:val="bullet"/>
      <w:lvlText w:val="•"/>
      <w:lvlJc w:val="left"/>
      <w:pPr>
        <w:ind w:left="6359" w:hanging="286"/>
      </w:pPr>
      <w:rPr>
        <w:rFonts w:hint="default"/>
        <w:lang w:val="en-US" w:eastAsia="en-US" w:bidi="ar-SA"/>
      </w:rPr>
    </w:lvl>
    <w:lvl w:ilvl="7" w:tplc="0112810A">
      <w:numFmt w:val="bullet"/>
      <w:lvlText w:val="•"/>
      <w:lvlJc w:val="left"/>
      <w:pPr>
        <w:ind w:left="7266" w:hanging="286"/>
      </w:pPr>
      <w:rPr>
        <w:rFonts w:hint="default"/>
        <w:lang w:val="en-US" w:eastAsia="en-US" w:bidi="ar-SA"/>
      </w:rPr>
    </w:lvl>
    <w:lvl w:ilvl="8" w:tplc="E0BE8B10">
      <w:numFmt w:val="bullet"/>
      <w:lvlText w:val="•"/>
      <w:lvlJc w:val="left"/>
      <w:pPr>
        <w:ind w:left="8173" w:hanging="286"/>
      </w:pPr>
      <w:rPr>
        <w:rFonts w:hint="default"/>
        <w:lang w:val="en-US" w:eastAsia="en-US" w:bidi="ar-SA"/>
      </w:rPr>
    </w:lvl>
  </w:abstractNum>
  <w:abstractNum w:abstractNumId="342">
    <w:nsid w:val="76BD761F"/>
    <w:multiLevelType w:val="hybridMultilevel"/>
    <w:tmpl w:val="B4884150"/>
    <w:lvl w:ilvl="0" w:tplc="F3F6D08E">
      <w:start w:val="1"/>
      <w:numFmt w:val="decimal"/>
      <w:lvlText w:val="[%1]"/>
      <w:lvlJc w:val="left"/>
      <w:pPr>
        <w:ind w:left="914" w:hanging="3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6329A80">
      <w:numFmt w:val="bullet"/>
      <w:lvlText w:val=""/>
      <w:lvlJc w:val="left"/>
      <w:pPr>
        <w:ind w:left="914" w:hanging="286"/>
      </w:pPr>
      <w:rPr>
        <w:rFonts w:ascii="Symbol" w:eastAsia="Symbol" w:hAnsi="Symbol" w:cs="Symbol" w:hint="default"/>
        <w:b w:val="0"/>
        <w:bCs w:val="0"/>
        <w:i w:val="0"/>
        <w:iCs w:val="0"/>
        <w:spacing w:val="0"/>
        <w:w w:val="100"/>
        <w:sz w:val="24"/>
        <w:szCs w:val="24"/>
        <w:lang w:val="en-US" w:eastAsia="en-US" w:bidi="ar-SA"/>
      </w:rPr>
    </w:lvl>
    <w:lvl w:ilvl="2" w:tplc="862A8BB0">
      <w:numFmt w:val="bullet"/>
      <w:lvlText w:val="•"/>
      <w:lvlJc w:val="left"/>
      <w:pPr>
        <w:ind w:left="2733" w:hanging="286"/>
      </w:pPr>
      <w:rPr>
        <w:rFonts w:hint="default"/>
        <w:lang w:val="en-US" w:eastAsia="en-US" w:bidi="ar-SA"/>
      </w:rPr>
    </w:lvl>
    <w:lvl w:ilvl="3" w:tplc="6F4897EC">
      <w:numFmt w:val="bullet"/>
      <w:lvlText w:val="•"/>
      <w:lvlJc w:val="left"/>
      <w:pPr>
        <w:ind w:left="3639" w:hanging="286"/>
      </w:pPr>
      <w:rPr>
        <w:rFonts w:hint="default"/>
        <w:lang w:val="en-US" w:eastAsia="en-US" w:bidi="ar-SA"/>
      </w:rPr>
    </w:lvl>
    <w:lvl w:ilvl="4" w:tplc="D61C910A">
      <w:numFmt w:val="bullet"/>
      <w:lvlText w:val="•"/>
      <w:lvlJc w:val="left"/>
      <w:pPr>
        <w:ind w:left="4546" w:hanging="286"/>
      </w:pPr>
      <w:rPr>
        <w:rFonts w:hint="default"/>
        <w:lang w:val="en-US" w:eastAsia="en-US" w:bidi="ar-SA"/>
      </w:rPr>
    </w:lvl>
    <w:lvl w:ilvl="5" w:tplc="C4D841BC">
      <w:numFmt w:val="bullet"/>
      <w:lvlText w:val="•"/>
      <w:lvlJc w:val="left"/>
      <w:pPr>
        <w:ind w:left="5453" w:hanging="286"/>
      </w:pPr>
      <w:rPr>
        <w:rFonts w:hint="default"/>
        <w:lang w:val="en-US" w:eastAsia="en-US" w:bidi="ar-SA"/>
      </w:rPr>
    </w:lvl>
    <w:lvl w:ilvl="6" w:tplc="195416CA">
      <w:numFmt w:val="bullet"/>
      <w:lvlText w:val="•"/>
      <w:lvlJc w:val="left"/>
      <w:pPr>
        <w:ind w:left="6359" w:hanging="286"/>
      </w:pPr>
      <w:rPr>
        <w:rFonts w:hint="default"/>
        <w:lang w:val="en-US" w:eastAsia="en-US" w:bidi="ar-SA"/>
      </w:rPr>
    </w:lvl>
    <w:lvl w:ilvl="7" w:tplc="CCF6A174">
      <w:numFmt w:val="bullet"/>
      <w:lvlText w:val="•"/>
      <w:lvlJc w:val="left"/>
      <w:pPr>
        <w:ind w:left="7266" w:hanging="286"/>
      </w:pPr>
      <w:rPr>
        <w:rFonts w:hint="default"/>
        <w:lang w:val="en-US" w:eastAsia="en-US" w:bidi="ar-SA"/>
      </w:rPr>
    </w:lvl>
    <w:lvl w:ilvl="8" w:tplc="51C09742">
      <w:numFmt w:val="bullet"/>
      <w:lvlText w:val="•"/>
      <w:lvlJc w:val="left"/>
      <w:pPr>
        <w:ind w:left="8173" w:hanging="286"/>
      </w:pPr>
      <w:rPr>
        <w:rFonts w:hint="default"/>
        <w:lang w:val="en-US" w:eastAsia="en-US" w:bidi="ar-SA"/>
      </w:rPr>
    </w:lvl>
  </w:abstractNum>
  <w:abstractNum w:abstractNumId="343">
    <w:nsid w:val="77235D7A"/>
    <w:multiLevelType w:val="hybridMultilevel"/>
    <w:tmpl w:val="A156CA5A"/>
    <w:lvl w:ilvl="0" w:tplc="6114C486">
      <w:start w:val="1"/>
      <w:numFmt w:val="decimal"/>
      <w:lvlText w:val="%1."/>
      <w:lvlJc w:val="left"/>
      <w:pPr>
        <w:ind w:left="820" w:hanging="72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E9E6C69A">
      <w:start w:val="1"/>
      <w:numFmt w:val="decimal"/>
      <w:lvlText w:val="%2."/>
      <w:lvlJc w:val="left"/>
      <w:pPr>
        <w:ind w:left="820"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7BC4A1C8">
      <w:numFmt w:val="bullet"/>
      <w:lvlText w:val="•"/>
      <w:lvlJc w:val="left"/>
      <w:pPr>
        <w:ind w:left="3292" w:hanging="360"/>
      </w:pPr>
      <w:rPr>
        <w:rFonts w:hint="default"/>
        <w:lang w:val="en-US" w:eastAsia="en-US" w:bidi="ar-SA"/>
      </w:rPr>
    </w:lvl>
    <w:lvl w:ilvl="3" w:tplc="FECEC166">
      <w:numFmt w:val="bullet"/>
      <w:lvlText w:val="•"/>
      <w:lvlJc w:val="left"/>
      <w:pPr>
        <w:ind w:left="4528" w:hanging="360"/>
      </w:pPr>
      <w:rPr>
        <w:rFonts w:hint="default"/>
        <w:lang w:val="en-US" w:eastAsia="en-US" w:bidi="ar-SA"/>
      </w:rPr>
    </w:lvl>
    <w:lvl w:ilvl="4" w:tplc="FA543380">
      <w:numFmt w:val="bullet"/>
      <w:lvlText w:val="•"/>
      <w:lvlJc w:val="left"/>
      <w:pPr>
        <w:ind w:left="5764" w:hanging="360"/>
      </w:pPr>
      <w:rPr>
        <w:rFonts w:hint="default"/>
        <w:lang w:val="en-US" w:eastAsia="en-US" w:bidi="ar-SA"/>
      </w:rPr>
    </w:lvl>
    <w:lvl w:ilvl="5" w:tplc="413885AA">
      <w:numFmt w:val="bullet"/>
      <w:lvlText w:val="•"/>
      <w:lvlJc w:val="left"/>
      <w:pPr>
        <w:ind w:left="7000" w:hanging="360"/>
      </w:pPr>
      <w:rPr>
        <w:rFonts w:hint="default"/>
        <w:lang w:val="en-US" w:eastAsia="en-US" w:bidi="ar-SA"/>
      </w:rPr>
    </w:lvl>
    <w:lvl w:ilvl="6" w:tplc="5AA865E4">
      <w:numFmt w:val="bullet"/>
      <w:lvlText w:val="•"/>
      <w:lvlJc w:val="left"/>
      <w:pPr>
        <w:ind w:left="8236" w:hanging="360"/>
      </w:pPr>
      <w:rPr>
        <w:rFonts w:hint="default"/>
        <w:lang w:val="en-US" w:eastAsia="en-US" w:bidi="ar-SA"/>
      </w:rPr>
    </w:lvl>
    <w:lvl w:ilvl="7" w:tplc="34E831CE">
      <w:numFmt w:val="bullet"/>
      <w:lvlText w:val="•"/>
      <w:lvlJc w:val="left"/>
      <w:pPr>
        <w:ind w:left="9472" w:hanging="360"/>
      </w:pPr>
      <w:rPr>
        <w:rFonts w:hint="default"/>
        <w:lang w:val="en-US" w:eastAsia="en-US" w:bidi="ar-SA"/>
      </w:rPr>
    </w:lvl>
    <w:lvl w:ilvl="8" w:tplc="04DCB70E">
      <w:numFmt w:val="bullet"/>
      <w:lvlText w:val="•"/>
      <w:lvlJc w:val="left"/>
      <w:pPr>
        <w:ind w:left="10708" w:hanging="360"/>
      </w:pPr>
      <w:rPr>
        <w:rFonts w:hint="default"/>
        <w:lang w:val="en-US" w:eastAsia="en-US" w:bidi="ar-SA"/>
      </w:rPr>
    </w:lvl>
  </w:abstractNum>
  <w:abstractNum w:abstractNumId="344">
    <w:nsid w:val="775E227A"/>
    <w:multiLevelType w:val="hybridMultilevel"/>
    <w:tmpl w:val="C2FA6676"/>
    <w:lvl w:ilvl="0" w:tplc="5CE4202E">
      <w:numFmt w:val="bullet"/>
      <w:lvlText w:val=""/>
      <w:lvlJc w:val="left"/>
      <w:pPr>
        <w:ind w:left="960" w:hanging="360"/>
      </w:pPr>
      <w:rPr>
        <w:rFonts w:ascii="Symbol" w:eastAsia="Symbol" w:hAnsi="Symbol" w:cs="Symbol" w:hint="default"/>
        <w:b w:val="0"/>
        <w:bCs w:val="0"/>
        <w:i w:val="0"/>
        <w:iCs w:val="0"/>
        <w:spacing w:val="0"/>
        <w:w w:val="100"/>
        <w:sz w:val="22"/>
        <w:szCs w:val="22"/>
        <w:lang w:val="en-US" w:eastAsia="en-US" w:bidi="ar-SA"/>
      </w:rPr>
    </w:lvl>
    <w:lvl w:ilvl="1" w:tplc="C9D0C248">
      <w:numFmt w:val="bullet"/>
      <w:lvlText w:val="•"/>
      <w:lvlJc w:val="left"/>
      <w:pPr>
        <w:ind w:left="2280" w:hanging="360"/>
      </w:pPr>
      <w:rPr>
        <w:rFonts w:hint="default"/>
        <w:lang w:val="en-US" w:eastAsia="en-US" w:bidi="ar-SA"/>
      </w:rPr>
    </w:lvl>
    <w:lvl w:ilvl="2" w:tplc="BE985FA4">
      <w:numFmt w:val="bullet"/>
      <w:lvlText w:val="•"/>
      <w:lvlJc w:val="left"/>
      <w:pPr>
        <w:ind w:left="3600" w:hanging="360"/>
      </w:pPr>
      <w:rPr>
        <w:rFonts w:hint="default"/>
        <w:lang w:val="en-US" w:eastAsia="en-US" w:bidi="ar-SA"/>
      </w:rPr>
    </w:lvl>
    <w:lvl w:ilvl="3" w:tplc="ACF48E56">
      <w:numFmt w:val="bullet"/>
      <w:lvlText w:val="•"/>
      <w:lvlJc w:val="left"/>
      <w:pPr>
        <w:ind w:left="4920" w:hanging="360"/>
      </w:pPr>
      <w:rPr>
        <w:rFonts w:hint="default"/>
        <w:lang w:val="en-US" w:eastAsia="en-US" w:bidi="ar-SA"/>
      </w:rPr>
    </w:lvl>
    <w:lvl w:ilvl="4" w:tplc="0D189330">
      <w:numFmt w:val="bullet"/>
      <w:lvlText w:val="•"/>
      <w:lvlJc w:val="left"/>
      <w:pPr>
        <w:ind w:left="6240" w:hanging="360"/>
      </w:pPr>
      <w:rPr>
        <w:rFonts w:hint="default"/>
        <w:lang w:val="en-US" w:eastAsia="en-US" w:bidi="ar-SA"/>
      </w:rPr>
    </w:lvl>
    <w:lvl w:ilvl="5" w:tplc="149ACE5E">
      <w:numFmt w:val="bullet"/>
      <w:lvlText w:val="•"/>
      <w:lvlJc w:val="left"/>
      <w:pPr>
        <w:ind w:left="7560" w:hanging="360"/>
      </w:pPr>
      <w:rPr>
        <w:rFonts w:hint="default"/>
        <w:lang w:val="en-US" w:eastAsia="en-US" w:bidi="ar-SA"/>
      </w:rPr>
    </w:lvl>
    <w:lvl w:ilvl="6" w:tplc="A3E2BA9A">
      <w:numFmt w:val="bullet"/>
      <w:lvlText w:val="•"/>
      <w:lvlJc w:val="left"/>
      <w:pPr>
        <w:ind w:left="8880" w:hanging="360"/>
      </w:pPr>
      <w:rPr>
        <w:rFonts w:hint="default"/>
        <w:lang w:val="en-US" w:eastAsia="en-US" w:bidi="ar-SA"/>
      </w:rPr>
    </w:lvl>
    <w:lvl w:ilvl="7" w:tplc="5BE6DAEA">
      <w:numFmt w:val="bullet"/>
      <w:lvlText w:val="•"/>
      <w:lvlJc w:val="left"/>
      <w:pPr>
        <w:ind w:left="10200" w:hanging="360"/>
      </w:pPr>
      <w:rPr>
        <w:rFonts w:hint="default"/>
        <w:lang w:val="en-US" w:eastAsia="en-US" w:bidi="ar-SA"/>
      </w:rPr>
    </w:lvl>
    <w:lvl w:ilvl="8" w:tplc="00CE20DC">
      <w:numFmt w:val="bullet"/>
      <w:lvlText w:val="•"/>
      <w:lvlJc w:val="left"/>
      <w:pPr>
        <w:ind w:left="11520" w:hanging="360"/>
      </w:pPr>
      <w:rPr>
        <w:rFonts w:hint="default"/>
        <w:lang w:val="en-US" w:eastAsia="en-US" w:bidi="ar-SA"/>
      </w:rPr>
    </w:lvl>
  </w:abstractNum>
  <w:abstractNum w:abstractNumId="345">
    <w:nsid w:val="77B40A50"/>
    <w:multiLevelType w:val="hybridMultilevel"/>
    <w:tmpl w:val="B23890A2"/>
    <w:lvl w:ilvl="0" w:tplc="102A7D0C">
      <w:start w:val="3"/>
      <w:numFmt w:val="lowerLetter"/>
      <w:lvlText w:val="(%1)"/>
      <w:lvlJc w:val="left"/>
      <w:pPr>
        <w:ind w:left="1460" w:hanging="334"/>
        <w:jc w:val="left"/>
      </w:pPr>
      <w:rPr>
        <w:rFonts w:ascii="Calibri" w:eastAsia="Calibri" w:hAnsi="Calibri" w:cs="Calibri" w:hint="default"/>
        <w:b w:val="0"/>
        <w:bCs w:val="0"/>
        <w:i w:val="0"/>
        <w:iCs w:val="0"/>
        <w:spacing w:val="-1"/>
        <w:w w:val="100"/>
        <w:sz w:val="24"/>
        <w:szCs w:val="24"/>
        <w:lang w:val="en-US" w:eastAsia="en-US" w:bidi="ar-SA"/>
      </w:rPr>
    </w:lvl>
    <w:lvl w:ilvl="1" w:tplc="D6449D32">
      <w:numFmt w:val="bullet"/>
      <w:lvlText w:val="•"/>
      <w:lvlJc w:val="left"/>
      <w:pPr>
        <w:ind w:left="2390" w:hanging="334"/>
      </w:pPr>
      <w:rPr>
        <w:rFonts w:hint="default"/>
        <w:lang w:val="en-US" w:eastAsia="en-US" w:bidi="ar-SA"/>
      </w:rPr>
    </w:lvl>
    <w:lvl w:ilvl="2" w:tplc="0F8CF46E">
      <w:numFmt w:val="bullet"/>
      <w:lvlText w:val="•"/>
      <w:lvlJc w:val="left"/>
      <w:pPr>
        <w:ind w:left="3320" w:hanging="334"/>
      </w:pPr>
      <w:rPr>
        <w:rFonts w:hint="default"/>
        <w:lang w:val="en-US" w:eastAsia="en-US" w:bidi="ar-SA"/>
      </w:rPr>
    </w:lvl>
    <w:lvl w:ilvl="3" w:tplc="D2549850">
      <w:numFmt w:val="bullet"/>
      <w:lvlText w:val="•"/>
      <w:lvlJc w:val="left"/>
      <w:pPr>
        <w:ind w:left="4250" w:hanging="334"/>
      </w:pPr>
      <w:rPr>
        <w:rFonts w:hint="default"/>
        <w:lang w:val="en-US" w:eastAsia="en-US" w:bidi="ar-SA"/>
      </w:rPr>
    </w:lvl>
    <w:lvl w:ilvl="4" w:tplc="A5C63676">
      <w:numFmt w:val="bullet"/>
      <w:lvlText w:val="•"/>
      <w:lvlJc w:val="left"/>
      <w:pPr>
        <w:ind w:left="5180" w:hanging="334"/>
      </w:pPr>
      <w:rPr>
        <w:rFonts w:hint="default"/>
        <w:lang w:val="en-US" w:eastAsia="en-US" w:bidi="ar-SA"/>
      </w:rPr>
    </w:lvl>
    <w:lvl w:ilvl="5" w:tplc="C2F6FB3C">
      <w:numFmt w:val="bullet"/>
      <w:lvlText w:val="•"/>
      <w:lvlJc w:val="left"/>
      <w:pPr>
        <w:ind w:left="6110" w:hanging="334"/>
      </w:pPr>
      <w:rPr>
        <w:rFonts w:hint="default"/>
        <w:lang w:val="en-US" w:eastAsia="en-US" w:bidi="ar-SA"/>
      </w:rPr>
    </w:lvl>
    <w:lvl w:ilvl="6" w:tplc="BA6C504E">
      <w:numFmt w:val="bullet"/>
      <w:lvlText w:val="•"/>
      <w:lvlJc w:val="left"/>
      <w:pPr>
        <w:ind w:left="7040" w:hanging="334"/>
      </w:pPr>
      <w:rPr>
        <w:rFonts w:hint="default"/>
        <w:lang w:val="en-US" w:eastAsia="en-US" w:bidi="ar-SA"/>
      </w:rPr>
    </w:lvl>
    <w:lvl w:ilvl="7" w:tplc="29249A12">
      <w:numFmt w:val="bullet"/>
      <w:lvlText w:val="•"/>
      <w:lvlJc w:val="left"/>
      <w:pPr>
        <w:ind w:left="7970" w:hanging="334"/>
      </w:pPr>
      <w:rPr>
        <w:rFonts w:hint="default"/>
        <w:lang w:val="en-US" w:eastAsia="en-US" w:bidi="ar-SA"/>
      </w:rPr>
    </w:lvl>
    <w:lvl w:ilvl="8" w:tplc="498E22DA">
      <w:numFmt w:val="bullet"/>
      <w:lvlText w:val="•"/>
      <w:lvlJc w:val="left"/>
      <w:pPr>
        <w:ind w:left="8900" w:hanging="334"/>
      </w:pPr>
      <w:rPr>
        <w:rFonts w:hint="default"/>
        <w:lang w:val="en-US" w:eastAsia="en-US" w:bidi="ar-SA"/>
      </w:rPr>
    </w:lvl>
  </w:abstractNum>
  <w:abstractNum w:abstractNumId="346">
    <w:nsid w:val="77CE5E24"/>
    <w:multiLevelType w:val="hybridMultilevel"/>
    <w:tmpl w:val="C63ED8AC"/>
    <w:lvl w:ilvl="0" w:tplc="FD9E525A">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1" w:tplc="AE36F89C">
      <w:numFmt w:val="bullet"/>
      <w:lvlText w:val="•"/>
      <w:lvlJc w:val="left"/>
      <w:pPr>
        <w:ind w:left="2594" w:hanging="360"/>
      </w:pPr>
      <w:rPr>
        <w:rFonts w:hint="default"/>
        <w:lang w:val="en-US" w:eastAsia="en-US" w:bidi="ar-SA"/>
      </w:rPr>
    </w:lvl>
    <w:lvl w:ilvl="2" w:tplc="0052849A">
      <w:numFmt w:val="bullet"/>
      <w:lvlText w:val="•"/>
      <w:lvlJc w:val="left"/>
      <w:pPr>
        <w:ind w:left="3528" w:hanging="360"/>
      </w:pPr>
      <w:rPr>
        <w:rFonts w:hint="default"/>
        <w:lang w:val="en-US" w:eastAsia="en-US" w:bidi="ar-SA"/>
      </w:rPr>
    </w:lvl>
    <w:lvl w:ilvl="3" w:tplc="A328AA02">
      <w:numFmt w:val="bullet"/>
      <w:lvlText w:val="•"/>
      <w:lvlJc w:val="left"/>
      <w:pPr>
        <w:ind w:left="4462" w:hanging="360"/>
      </w:pPr>
      <w:rPr>
        <w:rFonts w:hint="default"/>
        <w:lang w:val="en-US" w:eastAsia="en-US" w:bidi="ar-SA"/>
      </w:rPr>
    </w:lvl>
    <w:lvl w:ilvl="4" w:tplc="A948B276">
      <w:numFmt w:val="bullet"/>
      <w:lvlText w:val="•"/>
      <w:lvlJc w:val="left"/>
      <w:pPr>
        <w:ind w:left="5396" w:hanging="360"/>
      </w:pPr>
      <w:rPr>
        <w:rFonts w:hint="default"/>
        <w:lang w:val="en-US" w:eastAsia="en-US" w:bidi="ar-SA"/>
      </w:rPr>
    </w:lvl>
    <w:lvl w:ilvl="5" w:tplc="0DCEDF1C">
      <w:numFmt w:val="bullet"/>
      <w:lvlText w:val="•"/>
      <w:lvlJc w:val="left"/>
      <w:pPr>
        <w:ind w:left="6330" w:hanging="360"/>
      </w:pPr>
      <w:rPr>
        <w:rFonts w:hint="default"/>
        <w:lang w:val="en-US" w:eastAsia="en-US" w:bidi="ar-SA"/>
      </w:rPr>
    </w:lvl>
    <w:lvl w:ilvl="6" w:tplc="BD2A9FF4">
      <w:numFmt w:val="bullet"/>
      <w:lvlText w:val="•"/>
      <w:lvlJc w:val="left"/>
      <w:pPr>
        <w:ind w:left="7264" w:hanging="360"/>
      </w:pPr>
      <w:rPr>
        <w:rFonts w:hint="default"/>
        <w:lang w:val="en-US" w:eastAsia="en-US" w:bidi="ar-SA"/>
      </w:rPr>
    </w:lvl>
    <w:lvl w:ilvl="7" w:tplc="E6923288">
      <w:numFmt w:val="bullet"/>
      <w:lvlText w:val="•"/>
      <w:lvlJc w:val="left"/>
      <w:pPr>
        <w:ind w:left="8198" w:hanging="360"/>
      </w:pPr>
      <w:rPr>
        <w:rFonts w:hint="default"/>
        <w:lang w:val="en-US" w:eastAsia="en-US" w:bidi="ar-SA"/>
      </w:rPr>
    </w:lvl>
    <w:lvl w:ilvl="8" w:tplc="FD66FDF2">
      <w:numFmt w:val="bullet"/>
      <w:lvlText w:val="•"/>
      <w:lvlJc w:val="left"/>
      <w:pPr>
        <w:ind w:left="9132" w:hanging="360"/>
      </w:pPr>
      <w:rPr>
        <w:rFonts w:hint="default"/>
        <w:lang w:val="en-US" w:eastAsia="en-US" w:bidi="ar-SA"/>
      </w:rPr>
    </w:lvl>
  </w:abstractNum>
  <w:abstractNum w:abstractNumId="347">
    <w:nsid w:val="78426086"/>
    <w:multiLevelType w:val="hybridMultilevel"/>
    <w:tmpl w:val="761807EE"/>
    <w:lvl w:ilvl="0" w:tplc="B85E6D56">
      <w:start w:val="1"/>
      <w:numFmt w:val="decimal"/>
      <w:lvlText w:val="%1."/>
      <w:lvlJc w:val="left"/>
      <w:pPr>
        <w:ind w:left="960"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D5886C5A">
      <w:numFmt w:val="bullet"/>
      <w:lvlText w:val="•"/>
      <w:lvlJc w:val="left"/>
      <w:pPr>
        <w:ind w:left="2280" w:hanging="360"/>
      </w:pPr>
      <w:rPr>
        <w:rFonts w:hint="default"/>
        <w:lang w:val="en-US" w:eastAsia="en-US" w:bidi="ar-SA"/>
      </w:rPr>
    </w:lvl>
    <w:lvl w:ilvl="2" w:tplc="1EAAC41E">
      <w:numFmt w:val="bullet"/>
      <w:lvlText w:val="•"/>
      <w:lvlJc w:val="left"/>
      <w:pPr>
        <w:ind w:left="3600" w:hanging="360"/>
      </w:pPr>
      <w:rPr>
        <w:rFonts w:hint="default"/>
        <w:lang w:val="en-US" w:eastAsia="en-US" w:bidi="ar-SA"/>
      </w:rPr>
    </w:lvl>
    <w:lvl w:ilvl="3" w:tplc="545013A4">
      <w:numFmt w:val="bullet"/>
      <w:lvlText w:val="•"/>
      <w:lvlJc w:val="left"/>
      <w:pPr>
        <w:ind w:left="4920" w:hanging="360"/>
      </w:pPr>
      <w:rPr>
        <w:rFonts w:hint="default"/>
        <w:lang w:val="en-US" w:eastAsia="en-US" w:bidi="ar-SA"/>
      </w:rPr>
    </w:lvl>
    <w:lvl w:ilvl="4" w:tplc="FE385E06">
      <w:numFmt w:val="bullet"/>
      <w:lvlText w:val="•"/>
      <w:lvlJc w:val="left"/>
      <w:pPr>
        <w:ind w:left="6240" w:hanging="360"/>
      </w:pPr>
      <w:rPr>
        <w:rFonts w:hint="default"/>
        <w:lang w:val="en-US" w:eastAsia="en-US" w:bidi="ar-SA"/>
      </w:rPr>
    </w:lvl>
    <w:lvl w:ilvl="5" w:tplc="7E7496B6">
      <w:numFmt w:val="bullet"/>
      <w:lvlText w:val="•"/>
      <w:lvlJc w:val="left"/>
      <w:pPr>
        <w:ind w:left="7560" w:hanging="360"/>
      </w:pPr>
      <w:rPr>
        <w:rFonts w:hint="default"/>
        <w:lang w:val="en-US" w:eastAsia="en-US" w:bidi="ar-SA"/>
      </w:rPr>
    </w:lvl>
    <w:lvl w:ilvl="6" w:tplc="31F6060A">
      <w:numFmt w:val="bullet"/>
      <w:lvlText w:val="•"/>
      <w:lvlJc w:val="left"/>
      <w:pPr>
        <w:ind w:left="8880" w:hanging="360"/>
      </w:pPr>
      <w:rPr>
        <w:rFonts w:hint="default"/>
        <w:lang w:val="en-US" w:eastAsia="en-US" w:bidi="ar-SA"/>
      </w:rPr>
    </w:lvl>
    <w:lvl w:ilvl="7" w:tplc="0D3E7298">
      <w:numFmt w:val="bullet"/>
      <w:lvlText w:val="•"/>
      <w:lvlJc w:val="left"/>
      <w:pPr>
        <w:ind w:left="10200" w:hanging="360"/>
      </w:pPr>
      <w:rPr>
        <w:rFonts w:hint="default"/>
        <w:lang w:val="en-US" w:eastAsia="en-US" w:bidi="ar-SA"/>
      </w:rPr>
    </w:lvl>
    <w:lvl w:ilvl="8" w:tplc="96BE6ABA">
      <w:numFmt w:val="bullet"/>
      <w:lvlText w:val="•"/>
      <w:lvlJc w:val="left"/>
      <w:pPr>
        <w:ind w:left="11520" w:hanging="360"/>
      </w:pPr>
      <w:rPr>
        <w:rFonts w:hint="default"/>
        <w:lang w:val="en-US" w:eastAsia="en-US" w:bidi="ar-SA"/>
      </w:rPr>
    </w:lvl>
  </w:abstractNum>
  <w:abstractNum w:abstractNumId="348">
    <w:nsid w:val="784A1227"/>
    <w:multiLevelType w:val="hybridMultilevel"/>
    <w:tmpl w:val="1ADA614C"/>
    <w:lvl w:ilvl="0" w:tplc="2E6C30E6">
      <w:start w:val="1"/>
      <w:numFmt w:val="decimal"/>
      <w:lvlText w:val="%1."/>
      <w:lvlJc w:val="left"/>
      <w:pPr>
        <w:ind w:left="9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436D4F4">
      <w:numFmt w:val="bullet"/>
      <w:lvlText w:val="•"/>
      <w:lvlJc w:val="left"/>
      <w:pPr>
        <w:ind w:left="2280" w:hanging="360"/>
      </w:pPr>
      <w:rPr>
        <w:rFonts w:hint="default"/>
        <w:lang w:val="en-US" w:eastAsia="en-US" w:bidi="ar-SA"/>
      </w:rPr>
    </w:lvl>
    <w:lvl w:ilvl="2" w:tplc="43D47272">
      <w:numFmt w:val="bullet"/>
      <w:lvlText w:val="•"/>
      <w:lvlJc w:val="left"/>
      <w:pPr>
        <w:ind w:left="3600" w:hanging="360"/>
      </w:pPr>
      <w:rPr>
        <w:rFonts w:hint="default"/>
        <w:lang w:val="en-US" w:eastAsia="en-US" w:bidi="ar-SA"/>
      </w:rPr>
    </w:lvl>
    <w:lvl w:ilvl="3" w:tplc="FD2C3A0E">
      <w:numFmt w:val="bullet"/>
      <w:lvlText w:val="•"/>
      <w:lvlJc w:val="left"/>
      <w:pPr>
        <w:ind w:left="4920" w:hanging="360"/>
      </w:pPr>
      <w:rPr>
        <w:rFonts w:hint="default"/>
        <w:lang w:val="en-US" w:eastAsia="en-US" w:bidi="ar-SA"/>
      </w:rPr>
    </w:lvl>
    <w:lvl w:ilvl="4" w:tplc="A170D86C">
      <w:numFmt w:val="bullet"/>
      <w:lvlText w:val="•"/>
      <w:lvlJc w:val="left"/>
      <w:pPr>
        <w:ind w:left="6240" w:hanging="360"/>
      </w:pPr>
      <w:rPr>
        <w:rFonts w:hint="default"/>
        <w:lang w:val="en-US" w:eastAsia="en-US" w:bidi="ar-SA"/>
      </w:rPr>
    </w:lvl>
    <w:lvl w:ilvl="5" w:tplc="4C12DA94">
      <w:numFmt w:val="bullet"/>
      <w:lvlText w:val="•"/>
      <w:lvlJc w:val="left"/>
      <w:pPr>
        <w:ind w:left="7560" w:hanging="360"/>
      </w:pPr>
      <w:rPr>
        <w:rFonts w:hint="default"/>
        <w:lang w:val="en-US" w:eastAsia="en-US" w:bidi="ar-SA"/>
      </w:rPr>
    </w:lvl>
    <w:lvl w:ilvl="6" w:tplc="16285B2C">
      <w:numFmt w:val="bullet"/>
      <w:lvlText w:val="•"/>
      <w:lvlJc w:val="left"/>
      <w:pPr>
        <w:ind w:left="8880" w:hanging="360"/>
      </w:pPr>
      <w:rPr>
        <w:rFonts w:hint="default"/>
        <w:lang w:val="en-US" w:eastAsia="en-US" w:bidi="ar-SA"/>
      </w:rPr>
    </w:lvl>
    <w:lvl w:ilvl="7" w:tplc="03F87AE8">
      <w:numFmt w:val="bullet"/>
      <w:lvlText w:val="•"/>
      <w:lvlJc w:val="left"/>
      <w:pPr>
        <w:ind w:left="10200" w:hanging="360"/>
      </w:pPr>
      <w:rPr>
        <w:rFonts w:hint="default"/>
        <w:lang w:val="en-US" w:eastAsia="en-US" w:bidi="ar-SA"/>
      </w:rPr>
    </w:lvl>
    <w:lvl w:ilvl="8" w:tplc="B5E8394A">
      <w:numFmt w:val="bullet"/>
      <w:lvlText w:val="•"/>
      <w:lvlJc w:val="left"/>
      <w:pPr>
        <w:ind w:left="11520" w:hanging="360"/>
      </w:pPr>
      <w:rPr>
        <w:rFonts w:hint="default"/>
        <w:lang w:val="en-US" w:eastAsia="en-US" w:bidi="ar-SA"/>
      </w:rPr>
    </w:lvl>
  </w:abstractNum>
  <w:abstractNum w:abstractNumId="349">
    <w:nsid w:val="78703C5B"/>
    <w:multiLevelType w:val="hybridMultilevel"/>
    <w:tmpl w:val="4B22EA86"/>
    <w:lvl w:ilvl="0" w:tplc="AC86177A">
      <w:start w:val="1"/>
      <w:numFmt w:val="decimal"/>
      <w:lvlText w:val="[%1]"/>
      <w:lvlJc w:val="left"/>
      <w:pPr>
        <w:ind w:left="914" w:hanging="3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AB25198">
      <w:numFmt w:val="bullet"/>
      <w:lvlText w:val=""/>
      <w:lvlJc w:val="left"/>
      <w:pPr>
        <w:ind w:left="914" w:hanging="286"/>
      </w:pPr>
      <w:rPr>
        <w:rFonts w:ascii="Symbol" w:eastAsia="Symbol" w:hAnsi="Symbol" w:cs="Symbol" w:hint="default"/>
        <w:spacing w:val="0"/>
        <w:w w:val="100"/>
        <w:lang w:val="en-US" w:eastAsia="en-US" w:bidi="ar-SA"/>
      </w:rPr>
    </w:lvl>
    <w:lvl w:ilvl="2" w:tplc="996C5588">
      <w:numFmt w:val="bullet"/>
      <w:lvlText w:val="•"/>
      <w:lvlJc w:val="left"/>
      <w:pPr>
        <w:ind w:left="2733" w:hanging="286"/>
      </w:pPr>
      <w:rPr>
        <w:rFonts w:hint="default"/>
        <w:lang w:val="en-US" w:eastAsia="en-US" w:bidi="ar-SA"/>
      </w:rPr>
    </w:lvl>
    <w:lvl w:ilvl="3" w:tplc="B4C47332">
      <w:numFmt w:val="bullet"/>
      <w:lvlText w:val="•"/>
      <w:lvlJc w:val="left"/>
      <w:pPr>
        <w:ind w:left="3639" w:hanging="286"/>
      </w:pPr>
      <w:rPr>
        <w:rFonts w:hint="default"/>
        <w:lang w:val="en-US" w:eastAsia="en-US" w:bidi="ar-SA"/>
      </w:rPr>
    </w:lvl>
    <w:lvl w:ilvl="4" w:tplc="DC9CD4C8">
      <w:numFmt w:val="bullet"/>
      <w:lvlText w:val="•"/>
      <w:lvlJc w:val="left"/>
      <w:pPr>
        <w:ind w:left="4546" w:hanging="286"/>
      </w:pPr>
      <w:rPr>
        <w:rFonts w:hint="default"/>
        <w:lang w:val="en-US" w:eastAsia="en-US" w:bidi="ar-SA"/>
      </w:rPr>
    </w:lvl>
    <w:lvl w:ilvl="5" w:tplc="AEC09F38">
      <w:numFmt w:val="bullet"/>
      <w:lvlText w:val="•"/>
      <w:lvlJc w:val="left"/>
      <w:pPr>
        <w:ind w:left="5453" w:hanging="286"/>
      </w:pPr>
      <w:rPr>
        <w:rFonts w:hint="default"/>
        <w:lang w:val="en-US" w:eastAsia="en-US" w:bidi="ar-SA"/>
      </w:rPr>
    </w:lvl>
    <w:lvl w:ilvl="6" w:tplc="C7603BEC">
      <w:numFmt w:val="bullet"/>
      <w:lvlText w:val="•"/>
      <w:lvlJc w:val="left"/>
      <w:pPr>
        <w:ind w:left="6359" w:hanging="286"/>
      </w:pPr>
      <w:rPr>
        <w:rFonts w:hint="default"/>
        <w:lang w:val="en-US" w:eastAsia="en-US" w:bidi="ar-SA"/>
      </w:rPr>
    </w:lvl>
    <w:lvl w:ilvl="7" w:tplc="584A947A">
      <w:numFmt w:val="bullet"/>
      <w:lvlText w:val="•"/>
      <w:lvlJc w:val="left"/>
      <w:pPr>
        <w:ind w:left="7266" w:hanging="286"/>
      </w:pPr>
      <w:rPr>
        <w:rFonts w:hint="default"/>
        <w:lang w:val="en-US" w:eastAsia="en-US" w:bidi="ar-SA"/>
      </w:rPr>
    </w:lvl>
    <w:lvl w:ilvl="8" w:tplc="86887B76">
      <w:numFmt w:val="bullet"/>
      <w:lvlText w:val="•"/>
      <w:lvlJc w:val="left"/>
      <w:pPr>
        <w:ind w:left="8173" w:hanging="286"/>
      </w:pPr>
      <w:rPr>
        <w:rFonts w:hint="default"/>
        <w:lang w:val="en-US" w:eastAsia="en-US" w:bidi="ar-SA"/>
      </w:rPr>
    </w:lvl>
  </w:abstractNum>
  <w:abstractNum w:abstractNumId="350">
    <w:nsid w:val="78F05201"/>
    <w:multiLevelType w:val="hybridMultilevel"/>
    <w:tmpl w:val="6D886C5E"/>
    <w:lvl w:ilvl="0" w:tplc="F5322556">
      <w:numFmt w:val="bullet"/>
      <w:lvlText w:val=""/>
      <w:lvlJc w:val="left"/>
      <w:pPr>
        <w:ind w:left="1280" w:hanging="360"/>
      </w:pPr>
      <w:rPr>
        <w:rFonts w:ascii="Symbol" w:eastAsia="Symbol" w:hAnsi="Symbol" w:cs="Symbol" w:hint="default"/>
        <w:b w:val="0"/>
        <w:bCs w:val="0"/>
        <w:i w:val="0"/>
        <w:iCs w:val="0"/>
        <w:spacing w:val="0"/>
        <w:w w:val="100"/>
        <w:sz w:val="24"/>
        <w:szCs w:val="24"/>
        <w:lang w:val="en-US" w:eastAsia="en-US" w:bidi="ar-SA"/>
      </w:rPr>
    </w:lvl>
    <w:lvl w:ilvl="1" w:tplc="DDBCF504">
      <w:numFmt w:val="bullet"/>
      <w:lvlText w:val="•"/>
      <w:lvlJc w:val="left"/>
      <w:pPr>
        <w:ind w:left="2228" w:hanging="360"/>
      </w:pPr>
      <w:rPr>
        <w:rFonts w:hint="default"/>
        <w:lang w:val="en-US" w:eastAsia="en-US" w:bidi="ar-SA"/>
      </w:rPr>
    </w:lvl>
    <w:lvl w:ilvl="2" w:tplc="2B4A1D58">
      <w:numFmt w:val="bullet"/>
      <w:lvlText w:val="•"/>
      <w:lvlJc w:val="left"/>
      <w:pPr>
        <w:ind w:left="3176" w:hanging="360"/>
      </w:pPr>
      <w:rPr>
        <w:rFonts w:hint="default"/>
        <w:lang w:val="en-US" w:eastAsia="en-US" w:bidi="ar-SA"/>
      </w:rPr>
    </w:lvl>
    <w:lvl w:ilvl="3" w:tplc="2BEA2B96">
      <w:numFmt w:val="bullet"/>
      <w:lvlText w:val="•"/>
      <w:lvlJc w:val="left"/>
      <w:pPr>
        <w:ind w:left="4124" w:hanging="360"/>
      </w:pPr>
      <w:rPr>
        <w:rFonts w:hint="default"/>
        <w:lang w:val="en-US" w:eastAsia="en-US" w:bidi="ar-SA"/>
      </w:rPr>
    </w:lvl>
    <w:lvl w:ilvl="4" w:tplc="A5C604BA">
      <w:numFmt w:val="bullet"/>
      <w:lvlText w:val="•"/>
      <w:lvlJc w:val="left"/>
      <w:pPr>
        <w:ind w:left="5072" w:hanging="360"/>
      </w:pPr>
      <w:rPr>
        <w:rFonts w:hint="default"/>
        <w:lang w:val="en-US" w:eastAsia="en-US" w:bidi="ar-SA"/>
      </w:rPr>
    </w:lvl>
    <w:lvl w:ilvl="5" w:tplc="CFE8784E">
      <w:numFmt w:val="bullet"/>
      <w:lvlText w:val="•"/>
      <w:lvlJc w:val="left"/>
      <w:pPr>
        <w:ind w:left="6020" w:hanging="360"/>
      </w:pPr>
      <w:rPr>
        <w:rFonts w:hint="default"/>
        <w:lang w:val="en-US" w:eastAsia="en-US" w:bidi="ar-SA"/>
      </w:rPr>
    </w:lvl>
    <w:lvl w:ilvl="6" w:tplc="BFFCDDC2">
      <w:numFmt w:val="bullet"/>
      <w:lvlText w:val="•"/>
      <w:lvlJc w:val="left"/>
      <w:pPr>
        <w:ind w:left="6968" w:hanging="360"/>
      </w:pPr>
      <w:rPr>
        <w:rFonts w:hint="default"/>
        <w:lang w:val="en-US" w:eastAsia="en-US" w:bidi="ar-SA"/>
      </w:rPr>
    </w:lvl>
    <w:lvl w:ilvl="7" w:tplc="0CEAD61A">
      <w:numFmt w:val="bullet"/>
      <w:lvlText w:val="•"/>
      <w:lvlJc w:val="left"/>
      <w:pPr>
        <w:ind w:left="7916" w:hanging="360"/>
      </w:pPr>
      <w:rPr>
        <w:rFonts w:hint="default"/>
        <w:lang w:val="en-US" w:eastAsia="en-US" w:bidi="ar-SA"/>
      </w:rPr>
    </w:lvl>
    <w:lvl w:ilvl="8" w:tplc="20BC3754">
      <w:numFmt w:val="bullet"/>
      <w:lvlText w:val="•"/>
      <w:lvlJc w:val="left"/>
      <w:pPr>
        <w:ind w:left="8864" w:hanging="360"/>
      </w:pPr>
      <w:rPr>
        <w:rFonts w:hint="default"/>
        <w:lang w:val="en-US" w:eastAsia="en-US" w:bidi="ar-SA"/>
      </w:rPr>
    </w:lvl>
  </w:abstractNum>
  <w:abstractNum w:abstractNumId="351">
    <w:nsid w:val="793B18C5"/>
    <w:multiLevelType w:val="hybridMultilevel"/>
    <w:tmpl w:val="F5D48728"/>
    <w:lvl w:ilvl="0" w:tplc="78E0A572">
      <w:start w:val="4"/>
      <w:numFmt w:val="lowerLetter"/>
      <w:lvlText w:val="(%1)"/>
      <w:lvlJc w:val="left"/>
      <w:pPr>
        <w:ind w:left="1460" w:hanging="334"/>
        <w:jc w:val="left"/>
      </w:pPr>
      <w:rPr>
        <w:rFonts w:ascii="Calibri" w:eastAsia="Calibri" w:hAnsi="Calibri" w:cs="Calibri" w:hint="default"/>
        <w:b w:val="0"/>
        <w:bCs w:val="0"/>
        <w:i w:val="0"/>
        <w:iCs w:val="0"/>
        <w:spacing w:val="-1"/>
        <w:w w:val="100"/>
        <w:sz w:val="24"/>
        <w:szCs w:val="24"/>
        <w:lang w:val="en-US" w:eastAsia="en-US" w:bidi="ar-SA"/>
      </w:rPr>
    </w:lvl>
    <w:lvl w:ilvl="1" w:tplc="700037D8">
      <w:numFmt w:val="bullet"/>
      <w:lvlText w:val="•"/>
      <w:lvlJc w:val="left"/>
      <w:pPr>
        <w:ind w:left="2390" w:hanging="334"/>
      </w:pPr>
      <w:rPr>
        <w:rFonts w:hint="default"/>
        <w:lang w:val="en-US" w:eastAsia="en-US" w:bidi="ar-SA"/>
      </w:rPr>
    </w:lvl>
    <w:lvl w:ilvl="2" w:tplc="ECC28EDA">
      <w:numFmt w:val="bullet"/>
      <w:lvlText w:val="•"/>
      <w:lvlJc w:val="left"/>
      <w:pPr>
        <w:ind w:left="3320" w:hanging="334"/>
      </w:pPr>
      <w:rPr>
        <w:rFonts w:hint="default"/>
        <w:lang w:val="en-US" w:eastAsia="en-US" w:bidi="ar-SA"/>
      </w:rPr>
    </w:lvl>
    <w:lvl w:ilvl="3" w:tplc="DD56B308">
      <w:numFmt w:val="bullet"/>
      <w:lvlText w:val="•"/>
      <w:lvlJc w:val="left"/>
      <w:pPr>
        <w:ind w:left="4250" w:hanging="334"/>
      </w:pPr>
      <w:rPr>
        <w:rFonts w:hint="default"/>
        <w:lang w:val="en-US" w:eastAsia="en-US" w:bidi="ar-SA"/>
      </w:rPr>
    </w:lvl>
    <w:lvl w:ilvl="4" w:tplc="E8AA66AC">
      <w:numFmt w:val="bullet"/>
      <w:lvlText w:val="•"/>
      <w:lvlJc w:val="left"/>
      <w:pPr>
        <w:ind w:left="5180" w:hanging="334"/>
      </w:pPr>
      <w:rPr>
        <w:rFonts w:hint="default"/>
        <w:lang w:val="en-US" w:eastAsia="en-US" w:bidi="ar-SA"/>
      </w:rPr>
    </w:lvl>
    <w:lvl w:ilvl="5" w:tplc="7206CADC">
      <w:numFmt w:val="bullet"/>
      <w:lvlText w:val="•"/>
      <w:lvlJc w:val="left"/>
      <w:pPr>
        <w:ind w:left="6110" w:hanging="334"/>
      </w:pPr>
      <w:rPr>
        <w:rFonts w:hint="default"/>
        <w:lang w:val="en-US" w:eastAsia="en-US" w:bidi="ar-SA"/>
      </w:rPr>
    </w:lvl>
    <w:lvl w:ilvl="6" w:tplc="D4762EE2">
      <w:numFmt w:val="bullet"/>
      <w:lvlText w:val="•"/>
      <w:lvlJc w:val="left"/>
      <w:pPr>
        <w:ind w:left="7040" w:hanging="334"/>
      </w:pPr>
      <w:rPr>
        <w:rFonts w:hint="default"/>
        <w:lang w:val="en-US" w:eastAsia="en-US" w:bidi="ar-SA"/>
      </w:rPr>
    </w:lvl>
    <w:lvl w:ilvl="7" w:tplc="1C60D4DE">
      <w:numFmt w:val="bullet"/>
      <w:lvlText w:val="•"/>
      <w:lvlJc w:val="left"/>
      <w:pPr>
        <w:ind w:left="7970" w:hanging="334"/>
      </w:pPr>
      <w:rPr>
        <w:rFonts w:hint="default"/>
        <w:lang w:val="en-US" w:eastAsia="en-US" w:bidi="ar-SA"/>
      </w:rPr>
    </w:lvl>
    <w:lvl w:ilvl="8" w:tplc="03FAC902">
      <w:numFmt w:val="bullet"/>
      <w:lvlText w:val="•"/>
      <w:lvlJc w:val="left"/>
      <w:pPr>
        <w:ind w:left="8900" w:hanging="334"/>
      </w:pPr>
      <w:rPr>
        <w:rFonts w:hint="default"/>
        <w:lang w:val="en-US" w:eastAsia="en-US" w:bidi="ar-SA"/>
      </w:rPr>
    </w:lvl>
  </w:abstractNum>
  <w:abstractNum w:abstractNumId="352">
    <w:nsid w:val="7A09022F"/>
    <w:multiLevelType w:val="hybridMultilevel"/>
    <w:tmpl w:val="D0BC34B0"/>
    <w:lvl w:ilvl="0" w:tplc="8EDE4D44">
      <w:numFmt w:val="bullet"/>
      <w:lvlText w:val=""/>
      <w:lvlJc w:val="left"/>
      <w:pPr>
        <w:ind w:left="960" w:hanging="360"/>
      </w:pPr>
      <w:rPr>
        <w:rFonts w:ascii="Symbol" w:eastAsia="Symbol" w:hAnsi="Symbol" w:cs="Symbol" w:hint="default"/>
        <w:b w:val="0"/>
        <w:bCs w:val="0"/>
        <w:i w:val="0"/>
        <w:iCs w:val="0"/>
        <w:spacing w:val="0"/>
        <w:w w:val="100"/>
        <w:sz w:val="24"/>
        <w:szCs w:val="24"/>
        <w:lang w:val="en-US" w:eastAsia="en-US" w:bidi="ar-SA"/>
      </w:rPr>
    </w:lvl>
    <w:lvl w:ilvl="1" w:tplc="B5F2B6EE">
      <w:numFmt w:val="bullet"/>
      <w:lvlText w:val="•"/>
      <w:lvlJc w:val="left"/>
      <w:pPr>
        <w:ind w:left="2280" w:hanging="360"/>
      </w:pPr>
      <w:rPr>
        <w:rFonts w:hint="default"/>
        <w:lang w:val="en-US" w:eastAsia="en-US" w:bidi="ar-SA"/>
      </w:rPr>
    </w:lvl>
    <w:lvl w:ilvl="2" w:tplc="54F0F6F2">
      <w:numFmt w:val="bullet"/>
      <w:lvlText w:val="•"/>
      <w:lvlJc w:val="left"/>
      <w:pPr>
        <w:ind w:left="3600" w:hanging="360"/>
      </w:pPr>
      <w:rPr>
        <w:rFonts w:hint="default"/>
        <w:lang w:val="en-US" w:eastAsia="en-US" w:bidi="ar-SA"/>
      </w:rPr>
    </w:lvl>
    <w:lvl w:ilvl="3" w:tplc="3D066162">
      <w:numFmt w:val="bullet"/>
      <w:lvlText w:val="•"/>
      <w:lvlJc w:val="left"/>
      <w:pPr>
        <w:ind w:left="4920" w:hanging="360"/>
      </w:pPr>
      <w:rPr>
        <w:rFonts w:hint="default"/>
        <w:lang w:val="en-US" w:eastAsia="en-US" w:bidi="ar-SA"/>
      </w:rPr>
    </w:lvl>
    <w:lvl w:ilvl="4" w:tplc="7FBE0148">
      <w:numFmt w:val="bullet"/>
      <w:lvlText w:val="•"/>
      <w:lvlJc w:val="left"/>
      <w:pPr>
        <w:ind w:left="6240" w:hanging="360"/>
      </w:pPr>
      <w:rPr>
        <w:rFonts w:hint="default"/>
        <w:lang w:val="en-US" w:eastAsia="en-US" w:bidi="ar-SA"/>
      </w:rPr>
    </w:lvl>
    <w:lvl w:ilvl="5" w:tplc="9A88F31E">
      <w:numFmt w:val="bullet"/>
      <w:lvlText w:val="•"/>
      <w:lvlJc w:val="left"/>
      <w:pPr>
        <w:ind w:left="7560" w:hanging="360"/>
      </w:pPr>
      <w:rPr>
        <w:rFonts w:hint="default"/>
        <w:lang w:val="en-US" w:eastAsia="en-US" w:bidi="ar-SA"/>
      </w:rPr>
    </w:lvl>
    <w:lvl w:ilvl="6" w:tplc="52C0FBA8">
      <w:numFmt w:val="bullet"/>
      <w:lvlText w:val="•"/>
      <w:lvlJc w:val="left"/>
      <w:pPr>
        <w:ind w:left="8880" w:hanging="360"/>
      </w:pPr>
      <w:rPr>
        <w:rFonts w:hint="default"/>
        <w:lang w:val="en-US" w:eastAsia="en-US" w:bidi="ar-SA"/>
      </w:rPr>
    </w:lvl>
    <w:lvl w:ilvl="7" w:tplc="016E1CD4">
      <w:numFmt w:val="bullet"/>
      <w:lvlText w:val="•"/>
      <w:lvlJc w:val="left"/>
      <w:pPr>
        <w:ind w:left="10200" w:hanging="360"/>
      </w:pPr>
      <w:rPr>
        <w:rFonts w:hint="default"/>
        <w:lang w:val="en-US" w:eastAsia="en-US" w:bidi="ar-SA"/>
      </w:rPr>
    </w:lvl>
    <w:lvl w:ilvl="8" w:tplc="45C2B726">
      <w:numFmt w:val="bullet"/>
      <w:lvlText w:val="•"/>
      <w:lvlJc w:val="left"/>
      <w:pPr>
        <w:ind w:left="11520" w:hanging="360"/>
      </w:pPr>
      <w:rPr>
        <w:rFonts w:hint="default"/>
        <w:lang w:val="en-US" w:eastAsia="en-US" w:bidi="ar-SA"/>
      </w:rPr>
    </w:lvl>
  </w:abstractNum>
  <w:abstractNum w:abstractNumId="353">
    <w:nsid w:val="7A3B7031"/>
    <w:multiLevelType w:val="hybridMultilevel"/>
    <w:tmpl w:val="BB7867DA"/>
    <w:lvl w:ilvl="0" w:tplc="B48C008A">
      <w:numFmt w:val="bullet"/>
      <w:lvlText w:val=""/>
      <w:lvlJc w:val="left"/>
      <w:pPr>
        <w:ind w:left="914" w:hanging="286"/>
      </w:pPr>
      <w:rPr>
        <w:rFonts w:ascii="Symbol" w:eastAsia="Symbol" w:hAnsi="Symbol" w:cs="Symbol" w:hint="default"/>
        <w:b w:val="0"/>
        <w:bCs w:val="0"/>
        <w:i w:val="0"/>
        <w:iCs w:val="0"/>
        <w:spacing w:val="0"/>
        <w:w w:val="100"/>
        <w:sz w:val="24"/>
        <w:szCs w:val="24"/>
        <w:lang w:val="en-US" w:eastAsia="en-US" w:bidi="ar-SA"/>
      </w:rPr>
    </w:lvl>
    <w:lvl w:ilvl="1" w:tplc="150CE18A">
      <w:numFmt w:val="bullet"/>
      <w:lvlText w:val="•"/>
      <w:lvlJc w:val="left"/>
      <w:pPr>
        <w:ind w:left="1826" w:hanging="286"/>
      </w:pPr>
      <w:rPr>
        <w:rFonts w:hint="default"/>
        <w:lang w:val="en-US" w:eastAsia="en-US" w:bidi="ar-SA"/>
      </w:rPr>
    </w:lvl>
    <w:lvl w:ilvl="2" w:tplc="F3849650">
      <w:numFmt w:val="bullet"/>
      <w:lvlText w:val="•"/>
      <w:lvlJc w:val="left"/>
      <w:pPr>
        <w:ind w:left="2733" w:hanging="286"/>
      </w:pPr>
      <w:rPr>
        <w:rFonts w:hint="default"/>
        <w:lang w:val="en-US" w:eastAsia="en-US" w:bidi="ar-SA"/>
      </w:rPr>
    </w:lvl>
    <w:lvl w:ilvl="3" w:tplc="F3C6789E">
      <w:numFmt w:val="bullet"/>
      <w:lvlText w:val="•"/>
      <w:lvlJc w:val="left"/>
      <w:pPr>
        <w:ind w:left="3639" w:hanging="286"/>
      </w:pPr>
      <w:rPr>
        <w:rFonts w:hint="default"/>
        <w:lang w:val="en-US" w:eastAsia="en-US" w:bidi="ar-SA"/>
      </w:rPr>
    </w:lvl>
    <w:lvl w:ilvl="4" w:tplc="A0D0DC8C">
      <w:numFmt w:val="bullet"/>
      <w:lvlText w:val="•"/>
      <w:lvlJc w:val="left"/>
      <w:pPr>
        <w:ind w:left="4546" w:hanging="286"/>
      </w:pPr>
      <w:rPr>
        <w:rFonts w:hint="default"/>
        <w:lang w:val="en-US" w:eastAsia="en-US" w:bidi="ar-SA"/>
      </w:rPr>
    </w:lvl>
    <w:lvl w:ilvl="5" w:tplc="7A266ADA">
      <w:numFmt w:val="bullet"/>
      <w:lvlText w:val="•"/>
      <w:lvlJc w:val="left"/>
      <w:pPr>
        <w:ind w:left="5453" w:hanging="286"/>
      </w:pPr>
      <w:rPr>
        <w:rFonts w:hint="default"/>
        <w:lang w:val="en-US" w:eastAsia="en-US" w:bidi="ar-SA"/>
      </w:rPr>
    </w:lvl>
    <w:lvl w:ilvl="6" w:tplc="908CF2D2">
      <w:numFmt w:val="bullet"/>
      <w:lvlText w:val="•"/>
      <w:lvlJc w:val="left"/>
      <w:pPr>
        <w:ind w:left="6359" w:hanging="286"/>
      </w:pPr>
      <w:rPr>
        <w:rFonts w:hint="default"/>
        <w:lang w:val="en-US" w:eastAsia="en-US" w:bidi="ar-SA"/>
      </w:rPr>
    </w:lvl>
    <w:lvl w:ilvl="7" w:tplc="E228B22E">
      <w:numFmt w:val="bullet"/>
      <w:lvlText w:val="•"/>
      <w:lvlJc w:val="left"/>
      <w:pPr>
        <w:ind w:left="7266" w:hanging="286"/>
      </w:pPr>
      <w:rPr>
        <w:rFonts w:hint="default"/>
        <w:lang w:val="en-US" w:eastAsia="en-US" w:bidi="ar-SA"/>
      </w:rPr>
    </w:lvl>
    <w:lvl w:ilvl="8" w:tplc="1D22FD58">
      <w:numFmt w:val="bullet"/>
      <w:lvlText w:val="•"/>
      <w:lvlJc w:val="left"/>
      <w:pPr>
        <w:ind w:left="8173" w:hanging="286"/>
      </w:pPr>
      <w:rPr>
        <w:rFonts w:hint="default"/>
        <w:lang w:val="en-US" w:eastAsia="en-US" w:bidi="ar-SA"/>
      </w:rPr>
    </w:lvl>
  </w:abstractNum>
  <w:abstractNum w:abstractNumId="354">
    <w:nsid w:val="7A8C1FDB"/>
    <w:multiLevelType w:val="hybridMultilevel"/>
    <w:tmpl w:val="94F629DA"/>
    <w:lvl w:ilvl="0" w:tplc="1D964560">
      <w:start w:val="1"/>
      <w:numFmt w:val="decimal"/>
      <w:lvlText w:val="%1."/>
      <w:lvlJc w:val="left"/>
      <w:pPr>
        <w:ind w:left="1580" w:hanging="360"/>
        <w:jc w:val="left"/>
      </w:pPr>
      <w:rPr>
        <w:rFonts w:hint="default"/>
        <w:spacing w:val="0"/>
        <w:w w:val="100"/>
        <w:lang w:val="en-US" w:eastAsia="en-US" w:bidi="ar-SA"/>
      </w:rPr>
    </w:lvl>
    <w:lvl w:ilvl="1" w:tplc="FAAEAAE0">
      <w:numFmt w:val="bullet"/>
      <w:lvlText w:val="•"/>
      <w:lvlJc w:val="left"/>
      <w:pPr>
        <w:ind w:left="2496" w:hanging="360"/>
      </w:pPr>
      <w:rPr>
        <w:rFonts w:hint="default"/>
        <w:lang w:val="en-US" w:eastAsia="en-US" w:bidi="ar-SA"/>
      </w:rPr>
    </w:lvl>
    <w:lvl w:ilvl="2" w:tplc="CAD00714">
      <w:numFmt w:val="bullet"/>
      <w:lvlText w:val="•"/>
      <w:lvlJc w:val="left"/>
      <w:pPr>
        <w:ind w:left="3413" w:hanging="360"/>
      </w:pPr>
      <w:rPr>
        <w:rFonts w:hint="default"/>
        <w:lang w:val="en-US" w:eastAsia="en-US" w:bidi="ar-SA"/>
      </w:rPr>
    </w:lvl>
    <w:lvl w:ilvl="3" w:tplc="C7D828EA">
      <w:numFmt w:val="bullet"/>
      <w:lvlText w:val="•"/>
      <w:lvlJc w:val="left"/>
      <w:pPr>
        <w:ind w:left="4329" w:hanging="360"/>
      </w:pPr>
      <w:rPr>
        <w:rFonts w:hint="default"/>
        <w:lang w:val="en-US" w:eastAsia="en-US" w:bidi="ar-SA"/>
      </w:rPr>
    </w:lvl>
    <w:lvl w:ilvl="4" w:tplc="F0823522">
      <w:numFmt w:val="bullet"/>
      <w:lvlText w:val="•"/>
      <w:lvlJc w:val="left"/>
      <w:pPr>
        <w:ind w:left="5246" w:hanging="360"/>
      </w:pPr>
      <w:rPr>
        <w:rFonts w:hint="default"/>
        <w:lang w:val="en-US" w:eastAsia="en-US" w:bidi="ar-SA"/>
      </w:rPr>
    </w:lvl>
    <w:lvl w:ilvl="5" w:tplc="E3A60796">
      <w:numFmt w:val="bullet"/>
      <w:lvlText w:val="•"/>
      <w:lvlJc w:val="left"/>
      <w:pPr>
        <w:ind w:left="6163" w:hanging="360"/>
      </w:pPr>
      <w:rPr>
        <w:rFonts w:hint="default"/>
        <w:lang w:val="en-US" w:eastAsia="en-US" w:bidi="ar-SA"/>
      </w:rPr>
    </w:lvl>
    <w:lvl w:ilvl="6" w:tplc="53983FC4">
      <w:numFmt w:val="bullet"/>
      <w:lvlText w:val="•"/>
      <w:lvlJc w:val="left"/>
      <w:pPr>
        <w:ind w:left="7079" w:hanging="360"/>
      </w:pPr>
      <w:rPr>
        <w:rFonts w:hint="default"/>
        <w:lang w:val="en-US" w:eastAsia="en-US" w:bidi="ar-SA"/>
      </w:rPr>
    </w:lvl>
    <w:lvl w:ilvl="7" w:tplc="B0E6140A">
      <w:numFmt w:val="bullet"/>
      <w:lvlText w:val="•"/>
      <w:lvlJc w:val="left"/>
      <w:pPr>
        <w:ind w:left="7996" w:hanging="360"/>
      </w:pPr>
      <w:rPr>
        <w:rFonts w:hint="default"/>
        <w:lang w:val="en-US" w:eastAsia="en-US" w:bidi="ar-SA"/>
      </w:rPr>
    </w:lvl>
    <w:lvl w:ilvl="8" w:tplc="26F87816">
      <w:numFmt w:val="bullet"/>
      <w:lvlText w:val="•"/>
      <w:lvlJc w:val="left"/>
      <w:pPr>
        <w:ind w:left="8913" w:hanging="360"/>
      </w:pPr>
      <w:rPr>
        <w:rFonts w:hint="default"/>
        <w:lang w:val="en-US" w:eastAsia="en-US" w:bidi="ar-SA"/>
      </w:rPr>
    </w:lvl>
  </w:abstractNum>
  <w:abstractNum w:abstractNumId="355">
    <w:nsid w:val="7B107682"/>
    <w:multiLevelType w:val="hybridMultilevel"/>
    <w:tmpl w:val="7152C92E"/>
    <w:lvl w:ilvl="0" w:tplc="6B367298">
      <w:start w:val="1"/>
      <w:numFmt w:val="decimal"/>
      <w:lvlText w:val="%1."/>
      <w:lvlJc w:val="left"/>
      <w:pPr>
        <w:ind w:left="667" w:hanging="42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4343BFA">
      <w:start w:val="1"/>
      <w:numFmt w:val="decimal"/>
      <w:lvlText w:val="%2."/>
      <w:lvlJc w:val="left"/>
      <w:pPr>
        <w:ind w:left="960" w:hanging="360"/>
        <w:jc w:val="left"/>
      </w:pPr>
      <w:rPr>
        <w:rFonts w:ascii="Times New Roman" w:eastAsia="Times New Roman" w:hAnsi="Times New Roman" w:cs="Times New Roman" w:hint="default"/>
        <w:b w:val="0"/>
        <w:bCs w:val="0"/>
        <w:i w:val="0"/>
        <w:iCs w:val="0"/>
        <w:spacing w:val="0"/>
        <w:w w:val="97"/>
        <w:sz w:val="24"/>
        <w:szCs w:val="24"/>
        <w:lang w:val="en-US" w:eastAsia="en-US" w:bidi="ar-SA"/>
      </w:rPr>
    </w:lvl>
    <w:lvl w:ilvl="2" w:tplc="6630C4D2">
      <w:numFmt w:val="bullet"/>
      <w:lvlText w:val="•"/>
      <w:lvlJc w:val="left"/>
      <w:pPr>
        <w:ind w:left="2426" w:hanging="360"/>
      </w:pPr>
      <w:rPr>
        <w:rFonts w:hint="default"/>
        <w:lang w:val="en-US" w:eastAsia="en-US" w:bidi="ar-SA"/>
      </w:rPr>
    </w:lvl>
    <w:lvl w:ilvl="3" w:tplc="3A10F9DE">
      <w:numFmt w:val="bullet"/>
      <w:lvlText w:val="•"/>
      <w:lvlJc w:val="left"/>
      <w:pPr>
        <w:ind w:left="3893" w:hanging="360"/>
      </w:pPr>
      <w:rPr>
        <w:rFonts w:hint="default"/>
        <w:lang w:val="en-US" w:eastAsia="en-US" w:bidi="ar-SA"/>
      </w:rPr>
    </w:lvl>
    <w:lvl w:ilvl="4" w:tplc="48B83C82">
      <w:numFmt w:val="bullet"/>
      <w:lvlText w:val="•"/>
      <w:lvlJc w:val="left"/>
      <w:pPr>
        <w:ind w:left="5360" w:hanging="360"/>
      </w:pPr>
      <w:rPr>
        <w:rFonts w:hint="default"/>
        <w:lang w:val="en-US" w:eastAsia="en-US" w:bidi="ar-SA"/>
      </w:rPr>
    </w:lvl>
    <w:lvl w:ilvl="5" w:tplc="9C5032B6">
      <w:numFmt w:val="bullet"/>
      <w:lvlText w:val="•"/>
      <w:lvlJc w:val="left"/>
      <w:pPr>
        <w:ind w:left="6827" w:hanging="360"/>
      </w:pPr>
      <w:rPr>
        <w:rFonts w:hint="default"/>
        <w:lang w:val="en-US" w:eastAsia="en-US" w:bidi="ar-SA"/>
      </w:rPr>
    </w:lvl>
    <w:lvl w:ilvl="6" w:tplc="F79A8A62">
      <w:numFmt w:val="bullet"/>
      <w:lvlText w:val="•"/>
      <w:lvlJc w:val="left"/>
      <w:pPr>
        <w:ind w:left="8293" w:hanging="360"/>
      </w:pPr>
      <w:rPr>
        <w:rFonts w:hint="default"/>
        <w:lang w:val="en-US" w:eastAsia="en-US" w:bidi="ar-SA"/>
      </w:rPr>
    </w:lvl>
    <w:lvl w:ilvl="7" w:tplc="6B0E9326">
      <w:numFmt w:val="bullet"/>
      <w:lvlText w:val="•"/>
      <w:lvlJc w:val="left"/>
      <w:pPr>
        <w:ind w:left="9760" w:hanging="360"/>
      </w:pPr>
      <w:rPr>
        <w:rFonts w:hint="default"/>
        <w:lang w:val="en-US" w:eastAsia="en-US" w:bidi="ar-SA"/>
      </w:rPr>
    </w:lvl>
    <w:lvl w:ilvl="8" w:tplc="90D23570">
      <w:numFmt w:val="bullet"/>
      <w:lvlText w:val="•"/>
      <w:lvlJc w:val="left"/>
      <w:pPr>
        <w:ind w:left="11227" w:hanging="360"/>
      </w:pPr>
      <w:rPr>
        <w:rFonts w:hint="default"/>
        <w:lang w:val="en-US" w:eastAsia="en-US" w:bidi="ar-SA"/>
      </w:rPr>
    </w:lvl>
  </w:abstractNum>
  <w:abstractNum w:abstractNumId="356">
    <w:nsid w:val="7B250561"/>
    <w:multiLevelType w:val="hybridMultilevel"/>
    <w:tmpl w:val="139A67CC"/>
    <w:lvl w:ilvl="0" w:tplc="675CA716">
      <w:start w:val="1"/>
      <w:numFmt w:val="decimal"/>
      <w:lvlText w:val="[%1]"/>
      <w:lvlJc w:val="left"/>
      <w:pPr>
        <w:ind w:left="914" w:hanging="3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EC2FC74">
      <w:numFmt w:val="bullet"/>
      <w:lvlText w:val="•"/>
      <w:lvlJc w:val="left"/>
      <w:pPr>
        <w:ind w:left="1826" w:hanging="399"/>
      </w:pPr>
      <w:rPr>
        <w:rFonts w:hint="default"/>
        <w:lang w:val="en-US" w:eastAsia="en-US" w:bidi="ar-SA"/>
      </w:rPr>
    </w:lvl>
    <w:lvl w:ilvl="2" w:tplc="8C32EAA2">
      <w:numFmt w:val="bullet"/>
      <w:lvlText w:val="•"/>
      <w:lvlJc w:val="left"/>
      <w:pPr>
        <w:ind w:left="2733" w:hanging="399"/>
      </w:pPr>
      <w:rPr>
        <w:rFonts w:hint="default"/>
        <w:lang w:val="en-US" w:eastAsia="en-US" w:bidi="ar-SA"/>
      </w:rPr>
    </w:lvl>
    <w:lvl w:ilvl="3" w:tplc="DDD00234">
      <w:numFmt w:val="bullet"/>
      <w:lvlText w:val="•"/>
      <w:lvlJc w:val="left"/>
      <w:pPr>
        <w:ind w:left="3639" w:hanging="399"/>
      </w:pPr>
      <w:rPr>
        <w:rFonts w:hint="default"/>
        <w:lang w:val="en-US" w:eastAsia="en-US" w:bidi="ar-SA"/>
      </w:rPr>
    </w:lvl>
    <w:lvl w:ilvl="4" w:tplc="E014E22E">
      <w:numFmt w:val="bullet"/>
      <w:lvlText w:val="•"/>
      <w:lvlJc w:val="left"/>
      <w:pPr>
        <w:ind w:left="4546" w:hanging="399"/>
      </w:pPr>
      <w:rPr>
        <w:rFonts w:hint="default"/>
        <w:lang w:val="en-US" w:eastAsia="en-US" w:bidi="ar-SA"/>
      </w:rPr>
    </w:lvl>
    <w:lvl w:ilvl="5" w:tplc="880EFE18">
      <w:numFmt w:val="bullet"/>
      <w:lvlText w:val="•"/>
      <w:lvlJc w:val="left"/>
      <w:pPr>
        <w:ind w:left="5453" w:hanging="399"/>
      </w:pPr>
      <w:rPr>
        <w:rFonts w:hint="default"/>
        <w:lang w:val="en-US" w:eastAsia="en-US" w:bidi="ar-SA"/>
      </w:rPr>
    </w:lvl>
    <w:lvl w:ilvl="6" w:tplc="8ACC4FE2">
      <w:numFmt w:val="bullet"/>
      <w:lvlText w:val="•"/>
      <w:lvlJc w:val="left"/>
      <w:pPr>
        <w:ind w:left="6359" w:hanging="399"/>
      </w:pPr>
      <w:rPr>
        <w:rFonts w:hint="default"/>
        <w:lang w:val="en-US" w:eastAsia="en-US" w:bidi="ar-SA"/>
      </w:rPr>
    </w:lvl>
    <w:lvl w:ilvl="7" w:tplc="22F442F2">
      <w:numFmt w:val="bullet"/>
      <w:lvlText w:val="•"/>
      <w:lvlJc w:val="left"/>
      <w:pPr>
        <w:ind w:left="7266" w:hanging="399"/>
      </w:pPr>
      <w:rPr>
        <w:rFonts w:hint="default"/>
        <w:lang w:val="en-US" w:eastAsia="en-US" w:bidi="ar-SA"/>
      </w:rPr>
    </w:lvl>
    <w:lvl w:ilvl="8" w:tplc="911EC5C6">
      <w:numFmt w:val="bullet"/>
      <w:lvlText w:val="•"/>
      <w:lvlJc w:val="left"/>
      <w:pPr>
        <w:ind w:left="8173" w:hanging="399"/>
      </w:pPr>
      <w:rPr>
        <w:rFonts w:hint="default"/>
        <w:lang w:val="en-US" w:eastAsia="en-US" w:bidi="ar-SA"/>
      </w:rPr>
    </w:lvl>
  </w:abstractNum>
  <w:abstractNum w:abstractNumId="357">
    <w:nsid w:val="7C2E46D0"/>
    <w:multiLevelType w:val="hybridMultilevel"/>
    <w:tmpl w:val="C81A2BB2"/>
    <w:lvl w:ilvl="0" w:tplc="D0FE4688">
      <w:start w:val="1"/>
      <w:numFmt w:val="decimal"/>
      <w:lvlText w:val="%1."/>
      <w:lvlJc w:val="left"/>
      <w:pPr>
        <w:ind w:left="1280" w:hanging="360"/>
        <w:jc w:val="left"/>
      </w:pPr>
      <w:rPr>
        <w:rFonts w:ascii="Calibri" w:eastAsia="Calibri" w:hAnsi="Calibri" w:cs="Calibri" w:hint="default"/>
        <w:b w:val="0"/>
        <w:bCs w:val="0"/>
        <w:i w:val="0"/>
        <w:iCs w:val="0"/>
        <w:spacing w:val="0"/>
        <w:w w:val="100"/>
        <w:sz w:val="24"/>
        <w:szCs w:val="24"/>
        <w:lang w:val="en-US" w:eastAsia="en-US" w:bidi="ar-SA"/>
      </w:rPr>
    </w:lvl>
    <w:lvl w:ilvl="1" w:tplc="40AEB10C">
      <w:numFmt w:val="bullet"/>
      <w:lvlText w:val="•"/>
      <w:lvlJc w:val="left"/>
      <w:pPr>
        <w:ind w:left="1280" w:hanging="360"/>
      </w:pPr>
      <w:rPr>
        <w:rFonts w:ascii="Calibri" w:eastAsia="Calibri" w:hAnsi="Calibri" w:cs="Calibri" w:hint="default"/>
        <w:b w:val="0"/>
        <w:bCs w:val="0"/>
        <w:i w:val="0"/>
        <w:iCs w:val="0"/>
        <w:spacing w:val="0"/>
        <w:w w:val="100"/>
        <w:sz w:val="24"/>
        <w:szCs w:val="24"/>
        <w:lang w:val="en-US" w:eastAsia="en-US" w:bidi="ar-SA"/>
      </w:rPr>
    </w:lvl>
    <w:lvl w:ilvl="2" w:tplc="8B54A9E4">
      <w:numFmt w:val="bullet"/>
      <w:lvlText w:val="•"/>
      <w:lvlJc w:val="left"/>
      <w:pPr>
        <w:ind w:left="3176" w:hanging="360"/>
      </w:pPr>
      <w:rPr>
        <w:rFonts w:hint="default"/>
        <w:lang w:val="en-US" w:eastAsia="en-US" w:bidi="ar-SA"/>
      </w:rPr>
    </w:lvl>
    <w:lvl w:ilvl="3" w:tplc="FADA49CC">
      <w:numFmt w:val="bullet"/>
      <w:lvlText w:val="•"/>
      <w:lvlJc w:val="left"/>
      <w:pPr>
        <w:ind w:left="4124" w:hanging="360"/>
      </w:pPr>
      <w:rPr>
        <w:rFonts w:hint="default"/>
        <w:lang w:val="en-US" w:eastAsia="en-US" w:bidi="ar-SA"/>
      </w:rPr>
    </w:lvl>
    <w:lvl w:ilvl="4" w:tplc="7A16197C">
      <w:numFmt w:val="bullet"/>
      <w:lvlText w:val="•"/>
      <w:lvlJc w:val="left"/>
      <w:pPr>
        <w:ind w:left="5072" w:hanging="360"/>
      </w:pPr>
      <w:rPr>
        <w:rFonts w:hint="default"/>
        <w:lang w:val="en-US" w:eastAsia="en-US" w:bidi="ar-SA"/>
      </w:rPr>
    </w:lvl>
    <w:lvl w:ilvl="5" w:tplc="27DC72AA">
      <w:numFmt w:val="bullet"/>
      <w:lvlText w:val="•"/>
      <w:lvlJc w:val="left"/>
      <w:pPr>
        <w:ind w:left="6020" w:hanging="360"/>
      </w:pPr>
      <w:rPr>
        <w:rFonts w:hint="default"/>
        <w:lang w:val="en-US" w:eastAsia="en-US" w:bidi="ar-SA"/>
      </w:rPr>
    </w:lvl>
    <w:lvl w:ilvl="6" w:tplc="5CFCA00A">
      <w:numFmt w:val="bullet"/>
      <w:lvlText w:val="•"/>
      <w:lvlJc w:val="left"/>
      <w:pPr>
        <w:ind w:left="6968" w:hanging="360"/>
      </w:pPr>
      <w:rPr>
        <w:rFonts w:hint="default"/>
        <w:lang w:val="en-US" w:eastAsia="en-US" w:bidi="ar-SA"/>
      </w:rPr>
    </w:lvl>
    <w:lvl w:ilvl="7" w:tplc="2618DD56">
      <w:numFmt w:val="bullet"/>
      <w:lvlText w:val="•"/>
      <w:lvlJc w:val="left"/>
      <w:pPr>
        <w:ind w:left="7916" w:hanging="360"/>
      </w:pPr>
      <w:rPr>
        <w:rFonts w:hint="default"/>
        <w:lang w:val="en-US" w:eastAsia="en-US" w:bidi="ar-SA"/>
      </w:rPr>
    </w:lvl>
    <w:lvl w:ilvl="8" w:tplc="EE3E48D2">
      <w:numFmt w:val="bullet"/>
      <w:lvlText w:val="•"/>
      <w:lvlJc w:val="left"/>
      <w:pPr>
        <w:ind w:left="8864" w:hanging="360"/>
      </w:pPr>
      <w:rPr>
        <w:rFonts w:hint="default"/>
        <w:lang w:val="en-US" w:eastAsia="en-US" w:bidi="ar-SA"/>
      </w:rPr>
    </w:lvl>
  </w:abstractNum>
  <w:abstractNum w:abstractNumId="358">
    <w:nsid w:val="7D0A47D4"/>
    <w:multiLevelType w:val="hybridMultilevel"/>
    <w:tmpl w:val="B1E065E0"/>
    <w:lvl w:ilvl="0" w:tplc="98989E6C">
      <w:start w:val="1"/>
      <w:numFmt w:val="decimal"/>
      <w:lvlText w:val="%1."/>
      <w:lvlJc w:val="left"/>
      <w:pPr>
        <w:ind w:left="118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92CB8F0">
      <w:start w:val="1"/>
      <w:numFmt w:val="lowerLetter"/>
      <w:lvlText w:val="%2)"/>
      <w:lvlJc w:val="left"/>
      <w:pPr>
        <w:ind w:left="1905" w:hanging="24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5C3A7940">
      <w:numFmt w:val="bullet"/>
      <w:lvlText w:val="•"/>
      <w:lvlJc w:val="left"/>
      <w:pPr>
        <w:ind w:left="2911" w:hanging="246"/>
      </w:pPr>
      <w:rPr>
        <w:rFonts w:hint="default"/>
        <w:lang w:val="en-US" w:eastAsia="en-US" w:bidi="ar-SA"/>
      </w:rPr>
    </w:lvl>
    <w:lvl w:ilvl="3" w:tplc="19100066">
      <w:numFmt w:val="bullet"/>
      <w:lvlText w:val="•"/>
      <w:lvlJc w:val="left"/>
      <w:pPr>
        <w:ind w:left="3922" w:hanging="246"/>
      </w:pPr>
      <w:rPr>
        <w:rFonts w:hint="default"/>
        <w:lang w:val="en-US" w:eastAsia="en-US" w:bidi="ar-SA"/>
      </w:rPr>
    </w:lvl>
    <w:lvl w:ilvl="4" w:tplc="7F5EB8A4">
      <w:numFmt w:val="bullet"/>
      <w:lvlText w:val="•"/>
      <w:lvlJc w:val="left"/>
      <w:pPr>
        <w:ind w:left="4933" w:hanging="246"/>
      </w:pPr>
      <w:rPr>
        <w:rFonts w:hint="default"/>
        <w:lang w:val="en-US" w:eastAsia="en-US" w:bidi="ar-SA"/>
      </w:rPr>
    </w:lvl>
    <w:lvl w:ilvl="5" w:tplc="F6D4AFB0">
      <w:numFmt w:val="bullet"/>
      <w:lvlText w:val="•"/>
      <w:lvlJc w:val="left"/>
      <w:pPr>
        <w:ind w:left="5944" w:hanging="246"/>
      </w:pPr>
      <w:rPr>
        <w:rFonts w:hint="default"/>
        <w:lang w:val="en-US" w:eastAsia="en-US" w:bidi="ar-SA"/>
      </w:rPr>
    </w:lvl>
    <w:lvl w:ilvl="6" w:tplc="9F5C27FC">
      <w:numFmt w:val="bullet"/>
      <w:lvlText w:val="•"/>
      <w:lvlJc w:val="left"/>
      <w:pPr>
        <w:ind w:left="6955" w:hanging="246"/>
      </w:pPr>
      <w:rPr>
        <w:rFonts w:hint="default"/>
        <w:lang w:val="en-US" w:eastAsia="en-US" w:bidi="ar-SA"/>
      </w:rPr>
    </w:lvl>
    <w:lvl w:ilvl="7" w:tplc="7B70E9F4">
      <w:numFmt w:val="bullet"/>
      <w:lvlText w:val="•"/>
      <w:lvlJc w:val="left"/>
      <w:pPr>
        <w:ind w:left="7966" w:hanging="246"/>
      </w:pPr>
      <w:rPr>
        <w:rFonts w:hint="default"/>
        <w:lang w:val="en-US" w:eastAsia="en-US" w:bidi="ar-SA"/>
      </w:rPr>
    </w:lvl>
    <w:lvl w:ilvl="8" w:tplc="B2E23116">
      <w:numFmt w:val="bullet"/>
      <w:lvlText w:val="•"/>
      <w:lvlJc w:val="left"/>
      <w:pPr>
        <w:ind w:left="8977" w:hanging="246"/>
      </w:pPr>
      <w:rPr>
        <w:rFonts w:hint="default"/>
        <w:lang w:val="en-US" w:eastAsia="en-US" w:bidi="ar-SA"/>
      </w:rPr>
    </w:lvl>
  </w:abstractNum>
  <w:abstractNum w:abstractNumId="359">
    <w:nsid w:val="7D265B6A"/>
    <w:multiLevelType w:val="hybridMultilevel"/>
    <w:tmpl w:val="5F580C98"/>
    <w:lvl w:ilvl="0" w:tplc="99E67728">
      <w:start w:val="1"/>
      <w:numFmt w:val="decimal"/>
      <w:lvlText w:val="%1"/>
      <w:lvlJc w:val="left"/>
      <w:pPr>
        <w:ind w:left="1468"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C45C9E68">
      <w:numFmt w:val="bullet"/>
      <w:lvlText w:val="●"/>
      <w:lvlJc w:val="left"/>
      <w:pPr>
        <w:ind w:left="1629" w:hanging="320"/>
      </w:pPr>
      <w:rPr>
        <w:rFonts w:ascii="Times New Roman" w:eastAsia="Times New Roman" w:hAnsi="Times New Roman" w:cs="Times New Roman" w:hint="default"/>
        <w:b w:val="0"/>
        <w:bCs w:val="0"/>
        <w:i w:val="0"/>
        <w:iCs w:val="0"/>
        <w:spacing w:val="0"/>
        <w:w w:val="100"/>
        <w:sz w:val="24"/>
        <w:szCs w:val="24"/>
        <w:lang w:val="en-US" w:eastAsia="en-US" w:bidi="ar-SA"/>
      </w:rPr>
    </w:lvl>
    <w:lvl w:ilvl="2" w:tplc="94C84C9A">
      <w:numFmt w:val="bullet"/>
      <w:lvlText w:val="•"/>
      <w:lvlJc w:val="left"/>
      <w:pPr>
        <w:ind w:left="2656" w:hanging="320"/>
      </w:pPr>
      <w:rPr>
        <w:rFonts w:hint="default"/>
        <w:lang w:val="en-US" w:eastAsia="en-US" w:bidi="ar-SA"/>
      </w:rPr>
    </w:lvl>
    <w:lvl w:ilvl="3" w:tplc="09E044EA">
      <w:numFmt w:val="bullet"/>
      <w:lvlText w:val="•"/>
      <w:lvlJc w:val="left"/>
      <w:pPr>
        <w:ind w:left="3692" w:hanging="320"/>
      </w:pPr>
      <w:rPr>
        <w:rFonts w:hint="default"/>
        <w:lang w:val="en-US" w:eastAsia="en-US" w:bidi="ar-SA"/>
      </w:rPr>
    </w:lvl>
    <w:lvl w:ilvl="4" w:tplc="425AFCF6">
      <w:numFmt w:val="bullet"/>
      <w:lvlText w:val="•"/>
      <w:lvlJc w:val="left"/>
      <w:pPr>
        <w:ind w:left="4728" w:hanging="320"/>
      </w:pPr>
      <w:rPr>
        <w:rFonts w:hint="default"/>
        <w:lang w:val="en-US" w:eastAsia="en-US" w:bidi="ar-SA"/>
      </w:rPr>
    </w:lvl>
    <w:lvl w:ilvl="5" w:tplc="FC26E44A">
      <w:numFmt w:val="bullet"/>
      <w:lvlText w:val="•"/>
      <w:lvlJc w:val="left"/>
      <w:pPr>
        <w:ind w:left="5765" w:hanging="320"/>
      </w:pPr>
      <w:rPr>
        <w:rFonts w:hint="default"/>
        <w:lang w:val="en-US" w:eastAsia="en-US" w:bidi="ar-SA"/>
      </w:rPr>
    </w:lvl>
    <w:lvl w:ilvl="6" w:tplc="7590ACAC">
      <w:numFmt w:val="bullet"/>
      <w:lvlText w:val="•"/>
      <w:lvlJc w:val="left"/>
      <w:pPr>
        <w:ind w:left="6801" w:hanging="320"/>
      </w:pPr>
      <w:rPr>
        <w:rFonts w:hint="default"/>
        <w:lang w:val="en-US" w:eastAsia="en-US" w:bidi="ar-SA"/>
      </w:rPr>
    </w:lvl>
    <w:lvl w:ilvl="7" w:tplc="DC4E41F8">
      <w:numFmt w:val="bullet"/>
      <w:lvlText w:val="•"/>
      <w:lvlJc w:val="left"/>
      <w:pPr>
        <w:ind w:left="7837" w:hanging="320"/>
      </w:pPr>
      <w:rPr>
        <w:rFonts w:hint="default"/>
        <w:lang w:val="en-US" w:eastAsia="en-US" w:bidi="ar-SA"/>
      </w:rPr>
    </w:lvl>
    <w:lvl w:ilvl="8" w:tplc="5378AE18">
      <w:numFmt w:val="bullet"/>
      <w:lvlText w:val="•"/>
      <w:lvlJc w:val="left"/>
      <w:pPr>
        <w:ind w:left="8873" w:hanging="320"/>
      </w:pPr>
      <w:rPr>
        <w:rFonts w:hint="default"/>
        <w:lang w:val="en-US" w:eastAsia="en-US" w:bidi="ar-SA"/>
      </w:rPr>
    </w:lvl>
  </w:abstractNum>
  <w:abstractNum w:abstractNumId="360">
    <w:nsid w:val="7E36336A"/>
    <w:multiLevelType w:val="hybridMultilevel"/>
    <w:tmpl w:val="4B5C81FC"/>
    <w:lvl w:ilvl="0" w:tplc="1A3CB8EA">
      <w:start w:val="1"/>
      <w:numFmt w:val="lowerLetter"/>
      <w:lvlText w:val="(%1)"/>
      <w:lvlJc w:val="left"/>
      <w:pPr>
        <w:ind w:left="2007" w:hanging="368"/>
        <w:jc w:val="left"/>
      </w:pPr>
      <w:rPr>
        <w:rFonts w:ascii="Calibri" w:eastAsia="Calibri" w:hAnsi="Calibri" w:cs="Calibri" w:hint="default"/>
        <w:b w:val="0"/>
        <w:bCs w:val="0"/>
        <w:i w:val="0"/>
        <w:iCs w:val="0"/>
        <w:spacing w:val="-1"/>
        <w:w w:val="100"/>
        <w:sz w:val="24"/>
        <w:szCs w:val="24"/>
        <w:lang w:val="en-US" w:eastAsia="en-US" w:bidi="ar-SA"/>
      </w:rPr>
    </w:lvl>
    <w:lvl w:ilvl="1" w:tplc="60482912">
      <w:numFmt w:val="bullet"/>
      <w:lvlText w:val="•"/>
      <w:lvlJc w:val="left"/>
      <w:pPr>
        <w:ind w:left="2876" w:hanging="368"/>
      </w:pPr>
      <w:rPr>
        <w:rFonts w:hint="default"/>
        <w:lang w:val="en-US" w:eastAsia="en-US" w:bidi="ar-SA"/>
      </w:rPr>
    </w:lvl>
    <w:lvl w:ilvl="2" w:tplc="0506242E">
      <w:numFmt w:val="bullet"/>
      <w:lvlText w:val="•"/>
      <w:lvlJc w:val="left"/>
      <w:pPr>
        <w:ind w:left="3752" w:hanging="368"/>
      </w:pPr>
      <w:rPr>
        <w:rFonts w:hint="default"/>
        <w:lang w:val="en-US" w:eastAsia="en-US" w:bidi="ar-SA"/>
      </w:rPr>
    </w:lvl>
    <w:lvl w:ilvl="3" w:tplc="58C84B2C">
      <w:numFmt w:val="bullet"/>
      <w:lvlText w:val="•"/>
      <w:lvlJc w:val="left"/>
      <w:pPr>
        <w:ind w:left="4628" w:hanging="368"/>
      </w:pPr>
      <w:rPr>
        <w:rFonts w:hint="default"/>
        <w:lang w:val="en-US" w:eastAsia="en-US" w:bidi="ar-SA"/>
      </w:rPr>
    </w:lvl>
    <w:lvl w:ilvl="4" w:tplc="26EA5B80">
      <w:numFmt w:val="bullet"/>
      <w:lvlText w:val="•"/>
      <w:lvlJc w:val="left"/>
      <w:pPr>
        <w:ind w:left="5504" w:hanging="368"/>
      </w:pPr>
      <w:rPr>
        <w:rFonts w:hint="default"/>
        <w:lang w:val="en-US" w:eastAsia="en-US" w:bidi="ar-SA"/>
      </w:rPr>
    </w:lvl>
    <w:lvl w:ilvl="5" w:tplc="D48CB876">
      <w:numFmt w:val="bullet"/>
      <w:lvlText w:val="•"/>
      <w:lvlJc w:val="left"/>
      <w:pPr>
        <w:ind w:left="6380" w:hanging="368"/>
      </w:pPr>
      <w:rPr>
        <w:rFonts w:hint="default"/>
        <w:lang w:val="en-US" w:eastAsia="en-US" w:bidi="ar-SA"/>
      </w:rPr>
    </w:lvl>
    <w:lvl w:ilvl="6" w:tplc="024EBB46">
      <w:numFmt w:val="bullet"/>
      <w:lvlText w:val="•"/>
      <w:lvlJc w:val="left"/>
      <w:pPr>
        <w:ind w:left="7256" w:hanging="368"/>
      </w:pPr>
      <w:rPr>
        <w:rFonts w:hint="default"/>
        <w:lang w:val="en-US" w:eastAsia="en-US" w:bidi="ar-SA"/>
      </w:rPr>
    </w:lvl>
    <w:lvl w:ilvl="7" w:tplc="2314337E">
      <w:numFmt w:val="bullet"/>
      <w:lvlText w:val="•"/>
      <w:lvlJc w:val="left"/>
      <w:pPr>
        <w:ind w:left="8132" w:hanging="368"/>
      </w:pPr>
      <w:rPr>
        <w:rFonts w:hint="default"/>
        <w:lang w:val="en-US" w:eastAsia="en-US" w:bidi="ar-SA"/>
      </w:rPr>
    </w:lvl>
    <w:lvl w:ilvl="8" w:tplc="F7868E80">
      <w:numFmt w:val="bullet"/>
      <w:lvlText w:val="•"/>
      <w:lvlJc w:val="left"/>
      <w:pPr>
        <w:ind w:left="9008" w:hanging="368"/>
      </w:pPr>
      <w:rPr>
        <w:rFonts w:hint="default"/>
        <w:lang w:val="en-US" w:eastAsia="en-US" w:bidi="ar-SA"/>
      </w:rPr>
    </w:lvl>
  </w:abstractNum>
  <w:abstractNum w:abstractNumId="361">
    <w:nsid w:val="7E472D12"/>
    <w:multiLevelType w:val="hybridMultilevel"/>
    <w:tmpl w:val="9738C3E2"/>
    <w:lvl w:ilvl="0" w:tplc="3EE08FA6">
      <w:numFmt w:val="bullet"/>
      <w:lvlText w:val="•"/>
      <w:lvlJc w:val="left"/>
      <w:pPr>
        <w:ind w:left="1280" w:hanging="360"/>
      </w:pPr>
      <w:rPr>
        <w:rFonts w:ascii="Calibri" w:eastAsia="Calibri" w:hAnsi="Calibri" w:cs="Calibri" w:hint="default"/>
        <w:b w:val="0"/>
        <w:bCs w:val="0"/>
        <w:i w:val="0"/>
        <w:iCs w:val="0"/>
        <w:spacing w:val="0"/>
        <w:w w:val="100"/>
        <w:sz w:val="22"/>
        <w:szCs w:val="22"/>
        <w:lang w:val="en-US" w:eastAsia="en-US" w:bidi="ar-SA"/>
      </w:rPr>
    </w:lvl>
    <w:lvl w:ilvl="1" w:tplc="53648AC4">
      <w:numFmt w:val="bullet"/>
      <w:lvlText w:val="•"/>
      <w:lvlJc w:val="left"/>
      <w:pPr>
        <w:ind w:left="2228" w:hanging="360"/>
      </w:pPr>
      <w:rPr>
        <w:rFonts w:hint="default"/>
        <w:lang w:val="en-US" w:eastAsia="en-US" w:bidi="ar-SA"/>
      </w:rPr>
    </w:lvl>
    <w:lvl w:ilvl="2" w:tplc="1D22ED72">
      <w:numFmt w:val="bullet"/>
      <w:lvlText w:val="•"/>
      <w:lvlJc w:val="left"/>
      <w:pPr>
        <w:ind w:left="3176" w:hanging="360"/>
      </w:pPr>
      <w:rPr>
        <w:rFonts w:hint="default"/>
        <w:lang w:val="en-US" w:eastAsia="en-US" w:bidi="ar-SA"/>
      </w:rPr>
    </w:lvl>
    <w:lvl w:ilvl="3" w:tplc="C408F62C">
      <w:numFmt w:val="bullet"/>
      <w:lvlText w:val="•"/>
      <w:lvlJc w:val="left"/>
      <w:pPr>
        <w:ind w:left="4124" w:hanging="360"/>
      </w:pPr>
      <w:rPr>
        <w:rFonts w:hint="default"/>
        <w:lang w:val="en-US" w:eastAsia="en-US" w:bidi="ar-SA"/>
      </w:rPr>
    </w:lvl>
    <w:lvl w:ilvl="4" w:tplc="7F98692E">
      <w:numFmt w:val="bullet"/>
      <w:lvlText w:val="•"/>
      <w:lvlJc w:val="left"/>
      <w:pPr>
        <w:ind w:left="5072" w:hanging="360"/>
      </w:pPr>
      <w:rPr>
        <w:rFonts w:hint="default"/>
        <w:lang w:val="en-US" w:eastAsia="en-US" w:bidi="ar-SA"/>
      </w:rPr>
    </w:lvl>
    <w:lvl w:ilvl="5" w:tplc="61380F60">
      <w:numFmt w:val="bullet"/>
      <w:lvlText w:val="•"/>
      <w:lvlJc w:val="left"/>
      <w:pPr>
        <w:ind w:left="6020" w:hanging="360"/>
      </w:pPr>
      <w:rPr>
        <w:rFonts w:hint="default"/>
        <w:lang w:val="en-US" w:eastAsia="en-US" w:bidi="ar-SA"/>
      </w:rPr>
    </w:lvl>
    <w:lvl w:ilvl="6" w:tplc="1578E5C8">
      <w:numFmt w:val="bullet"/>
      <w:lvlText w:val="•"/>
      <w:lvlJc w:val="left"/>
      <w:pPr>
        <w:ind w:left="6968" w:hanging="360"/>
      </w:pPr>
      <w:rPr>
        <w:rFonts w:hint="default"/>
        <w:lang w:val="en-US" w:eastAsia="en-US" w:bidi="ar-SA"/>
      </w:rPr>
    </w:lvl>
    <w:lvl w:ilvl="7" w:tplc="AA7CF2CE">
      <w:numFmt w:val="bullet"/>
      <w:lvlText w:val="•"/>
      <w:lvlJc w:val="left"/>
      <w:pPr>
        <w:ind w:left="7916" w:hanging="360"/>
      </w:pPr>
      <w:rPr>
        <w:rFonts w:hint="default"/>
        <w:lang w:val="en-US" w:eastAsia="en-US" w:bidi="ar-SA"/>
      </w:rPr>
    </w:lvl>
    <w:lvl w:ilvl="8" w:tplc="8982DD78">
      <w:numFmt w:val="bullet"/>
      <w:lvlText w:val="•"/>
      <w:lvlJc w:val="left"/>
      <w:pPr>
        <w:ind w:left="8864" w:hanging="360"/>
      </w:pPr>
      <w:rPr>
        <w:rFonts w:hint="default"/>
        <w:lang w:val="en-US" w:eastAsia="en-US" w:bidi="ar-SA"/>
      </w:rPr>
    </w:lvl>
  </w:abstractNum>
  <w:abstractNum w:abstractNumId="362">
    <w:nsid w:val="7E8B6CEA"/>
    <w:multiLevelType w:val="hybridMultilevel"/>
    <w:tmpl w:val="30C68FE6"/>
    <w:lvl w:ilvl="0" w:tplc="D6EA63E0">
      <w:numFmt w:val="bullet"/>
      <w:lvlText w:val="o"/>
      <w:lvlJc w:val="left"/>
      <w:pPr>
        <w:ind w:left="1660" w:hanging="360"/>
      </w:pPr>
      <w:rPr>
        <w:rFonts w:ascii="Courier New" w:eastAsia="Courier New" w:hAnsi="Courier New" w:cs="Courier New" w:hint="default"/>
        <w:b w:val="0"/>
        <w:bCs w:val="0"/>
        <w:i w:val="0"/>
        <w:iCs w:val="0"/>
        <w:spacing w:val="0"/>
        <w:w w:val="100"/>
        <w:sz w:val="24"/>
        <w:szCs w:val="24"/>
        <w:lang w:val="en-US" w:eastAsia="en-US" w:bidi="ar-SA"/>
      </w:rPr>
    </w:lvl>
    <w:lvl w:ilvl="1" w:tplc="10747744">
      <w:numFmt w:val="bullet"/>
      <w:lvlText w:val="•"/>
      <w:lvlJc w:val="left"/>
      <w:pPr>
        <w:ind w:left="2594" w:hanging="360"/>
      </w:pPr>
      <w:rPr>
        <w:rFonts w:hint="default"/>
        <w:lang w:val="en-US" w:eastAsia="en-US" w:bidi="ar-SA"/>
      </w:rPr>
    </w:lvl>
    <w:lvl w:ilvl="2" w:tplc="D42066E8">
      <w:numFmt w:val="bullet"/>
      <w:lvlText w:val="•"/>
      <w:lvlJc w:val="left"/>
      <w:pPr>
        <w:ind w:left="3528" w:hanging="360"/>
      </w:pPr>
      <w:rPr>
        <w:rFonts w:hint="default"/>
        <w:lang w:val="en-US" w:eastAsia="en-US" w:bidi="ar-SA"/>
      </w:rPr>
    </w:lvl>
    <w:lvl w:ilvl="3" w:tplc="6B6812CA">
      <w:numFmt w:val="bullet"/>
      <w:lvlText w:val="•"/>
      <w:lvlJc w:val="left"/>
      <w:pPr>
        <w:ind w:left="4462" w:hanging="360"/>
      </w:pPr>
      <w:rPr>
        <w:rFonts w:hint="default"/>
        <w:lang w:val="en-US" w:eastAsia="en-US" w:bidi="ar-SA"/>
      </w:rPr>
    </w:lvl>
    <w:lvl w:ilvl="4" w:tplc="54DE2260">
      <w:numFmt w:val="bullet"/>
      <w:lvlText w:val="•"/>
      <w:lvlJc w:val="left"/>
      <w:pPr>
        <w:ind w:left="5396" w:hanging="360"/>
      </w:pPr>
      <w:rPr>
        <w:rFonts w:hint="default"/>
        <w:lang w:val="en-US" w:eastAsia="en-US" w:bidi="ar-SA"/>
      </w:rPr>
    </w:lvl>
    <w:lvl w:ilvl="5" w:tplc="1744DF2C">
      <w:numFmt w:val="bullet"/>
      <w:lvlText w:val="•"/>
      <w:lvlJc w:val="left"/>
      <w:pPr>
        <w:ind w:left="6330" w:hanging="360"/>
      </w:pPr>
      <w:rPr>
        <w:rFonts w:hint="default"/>
        <w:lang w:val="en-US" w:eastAsia="en-US" w:bidi="ar-SA"/>
      </w:rPr>
    </w:lvl>
    <w:lvl w:ilvl="6" w:tplc="1A44181C">
      <w:numFmt w:val="bullet"/>
      <w:lvlText w:val="•"/>
      <w:lvlJc w:val="left"/>
      <w:pPr>
        <w:ind w:left="7264" w:hanging="360"/>
      </w:pPr>
      <w:rPr>
        <w:rFonts w:hint="default"/>
        <w:lang w:val="en-US" w:eastAsia="en-US" w:bidi="ar-SA"/>
      </w:rPr>
    </w:lvl>
    <w:lvl w:ilvl="7" w:tplc="5CF23356">
      <w:numFmt w:val="bullet"/>
      <w:lvlText w:val="•"/>
      <w:lvlJc w:val="left"/>
      <w:pPr>
        <w:ind w:left="8198" w:hanging="360"/>
      </w:pPr>
      <w:rPr>
        <w:rFonts w:hint="default"/>
        <w:lang w:val="en-US" w:eastAsia="en-US" w:bidi="ar-SA"/>
      </w:rPr>
    </w:lvl>
    <w:lvl w:ilvl="8" w:tplc="E6D4DD9E">
      <w:numFmt w:val="bullet"/>
      <w:lvlText w:val="•"/>
      <w:lvlJc w:val="left"/>
      <w:pPr>
        <w:ind w:left="9132" w:hanging="360"/>
      </w:pPr>
      <w:rPr>
        <w:rFonts w:hint="default"/>
        <w:lang w:val="en-US" w:eastAsia="en-US" w:bidi="ar-SA"/>
      </w:rPr>
    </w:lvl>
  </w:abstractNum>
  <w:abstractNum w:abstractNumId="363">
    <w:nsid w:val="7E957CEE"/>
    <w:multiLevelType w:val="hybridMultilevel"/>
    <w:tmpl w:val="100A9564"/>
    <w:lvl w:ilvl="0" w:tplc="8AD6B464">
      <w:start w:val="1"/>
      <w:numFmt w:val="decimal"/>
      <w:lvlText w:val="%1."/>
      <w:lvlJc w:val="left"/>
      <w:pPr>
        <w:ind w:left="16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A505ED0">
      <w:numFmt w:val="bullet"/>
      <w:lvlText w:val="•"/>
      <w:lvlJc w:val="left"/>
      <w:pPr>
        <w:ind w:left="2594" w:hanging="360"/>
      </w:pPr>
      <w:rPr>
        <w:rFonts w:hint="default"/>
        <w:lang w:val="en-US" w:eastAsia="en-US" w:bidi="ar-SA"/>
      </w:rPr>
    </w:lvl>
    <w:lvl w:ilvl="2" w:tplc="B74E9A9A">
      <w:numFmt w:val="bullet"/>
      <w:lvlText w:val="•"/>
      <w:lvlJc w:val="left"/>
      <w:pPr>
        <w:ind w:left="3528" w:hanging="360"/>
      </w:pPr>
      <w:rPr>
        <w:rFonts w:hint="default"/>
        <w:lang w:val="en-US" w:eastAsia="en-US" w:bidi="ar-SA"/>
      </w:rPr>
    </w:lvl>
    <w:lvl w:ilvl="3" w:tplc="72500948">
      <w:numFmt w:val="bullet"/>
      <w:lvlText w:val="•"/>
      <w:lvlJc w:val="left"/>
      <w:pPr>
        <w:ind w:left="4462" w:hanging="360"/>
      </w:pPr>
      <w:rPr>
        <w:rFonts w:hint="default"/>
        <w:lang w:val="en-US" w:eastAsia="en-US" w:bidi="ar-SA"/>
      </w:rPr>
    </w:lvl>
    <w:lvl w:ilvl="4" w:tplc="7870F98A">
      <w:numFmt w:val="bullet"/>
      <w:lvlText w:val="•"/>
      <w:lvlJc w:val="left"/>
      <w:pPr>
        <w:ind w:left="5396" w:hanging="360"/>
      </w:pPr>
      <w:rPr>
        <w:rFonts w:hint="default"/>
        <w:lang w:val="en-US" w:eastAsia="en-US" w:bidi="ar-SA"/>
      </w:rPr>
    </w:lvl>
    <w:lvl w:ilvl="5" w:tplc="C4546058">
      <w:numFmt w:val="bullet"/>
      <w:lvlText w:val="•"/>
      <w:lvlJc w:val="left"/>
      <w:pPr>
        <w:ind w:left="6330" w:hanging="360"/>
      </w:pPr>
      <w:rPr>
        <w:rFonts w:hint="default"/>
        <w:lang w:val="en-US" w:eastAsia="en-US" w:bidi="ar-SA"/>
      </w:rPr>
    </w:lvl>
    <w:lvl w:ilvl="6" w:tplc="A72E16F4">
      <w:numFmt w:val="bullet"/>
      <w:lvlText w:val="•"/>
      <w:lvlJc w:val="left"/>
      <w:pPr>
        <w:ind w:left="7264" w:hanging="360"/>
      </w:pPr>
      <w:rPr>
        <w:rFonts w:hint="default"/>
        <w:lang w:val="en-US" w:eastAsia="en-US" w:bidi="ar-SA"/>
      </w:rPr>
    </w:lvl>
    <w:lvl w:ilvl="7" w:tplc="EE3882EE">
      <w:numFmt w:val="bullet"/>
      <w:lvlText w:val="•"/>
      <w:lvlJc w:val="left"/>
      <w:pPr>
        <w:ind w:left="8198" w:hanging="360"/>
      </w:pPr>
      <w:rPr>
        <w:rFonts w:hint="default"/>
        <w:lang w:val="en-US" w:eastAsia="en-US" w:bidi="ar-SA"/>
      </w:rPr>
    </w:lvl>
    <w:lvl w:ilvl="8" w:tplc="82603620">
      <w:numFmt w:val="bullet"/>
      <w:lvlText w:val="•"/>
      <w:lvlJc w:val="left"/>
      <w:pPr>
        <w:ind w:left="9132" w:hanging="360"/>
      </w:pPr>
      <w:rPr>
        <w:rFonts w:hint="default"/>
        <w:lang w:val="en-US" w:eastAsia="en-US" w:bidi="ar-SA"/>
      </w:rPr>
    </w:lvl>
  </w:abstractNum>
  <w:abstractNum w:abstractNumId="364">
    <w:nsid w:val="7EE02C71"/>
    <w:multiLevelType w:val="hybridMultilevel"/>
    <w:tmpl w:val="5D3A0156"/>
    <w:lvl w:ilvl="0" w:tplc="AF140948">
      <w:start w:val="1"/>
      <w:numFmt w:val="decimal"/>
      <w:lvlText w:val="%1."/>
      <w:lvlJc w:val="left"/>
      <w:pPr>
        <w:ind w:left="1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00483BA">
      <w:numFmt w:val="bullet"/>
      <w:lvlText w:val="•"/>
      <w:lvlJc w:val="left"/>
      <w:pPr>
        <w:ind w:left="2496" w:hanging="360"/>
      </w:pPr>
      <w:rPr>
        <w:rFonts w:hint="default"/>
        <w:lang w:val="en-US" w:eastAsia="en-US" w:bidi="ar-SA"/>
      </w:rPr>
    </w:lvl>
    <w:lvl w:ilvl="2" w:tplc="F46A0C2A">
      <w:numFmt w:val="bullet"/>
      <w:lvlText w:val="•"/>
      <w:lvlJc w:val="left"/>
      <w:pPr>
        <w:ind w:left="3413" w:hanging="360"/>
      </w:pPr>
      <w:rPr>
        <w:rFonts w:hint="default"/>
        <w:lang w:val="en-US" w:eastAsia="en-US" w:bidi="ar-SA"/>
      </w:rPr>
    </w:lvl>
    <w:lvl w:ilvl="3" w:tplc="FAC04BCA">
      <w:numFmt w:val="bullet"/>
      <w:lvlText w:val="•"/>
      <w:lvlJc w:val="left"/>
      <w:pPr>
        <w:ind w:left="4329" w:hanging="360"/>
      </w:pPr>
      <w:rPr>
        <w:rFonts w:hint="default"/>
        <w:lang w:val="en-US" w:eastAsia="en-US" w:bidi="ar-SA"/>
      </w:rPr>
    </w:lvl>
    <w:lvl w:ilvl="4" w:tplc="E764783C">
      <w:numFmt w:val="bullet"/>
      <w:lvlText w:val="•"/>
      <w:lvlJc w:val="left"/>
      <w:pPr>
        <w:ind w:left="5246" w:hanging="360"/>
      </w:pPr>
      <w:rPr>
        <w:rFonts w:hint="default"/>
        <w:lang w:val="en-US" w:eastAsia="en-US" w:bidi="ar-SA"/>
      </w:rPr>
    </w:lvl>
    <w:lvl w:ilvl="5" w:tplc="1C60F97A">
      <w:numFmt w:val="bullet"/>
      <w:lvlText w:val="•"/>
      <w:lvlJc w:val="left"/>
      <w:pPr>
        <w:ind w:left="6163" w:hanging="360"/>
      </w:pPr>
      <w:rPr>
        <w:rFonts w:hint="default"/>
        <w:lang w:val="en-US" w:eastAsia="en-US" w:bidi="ar-SA"/>
      </w:rPr>
    </w:lvl>
    <w:lvl w:ilvl="6" w:tplc="89529F34">
      <w:numFmt w:val="bullet"/>
      <w:lvlText w:val="•"/>
      <w:lvlJc w:val="left"/>
      <w:pPr>
        <w:ind w:left="7079" w:hanging="360"/>
      </w:pPr>
      <w:rPr>
        <w:rFonts w:hint="default"/>
        <w:lang w:val="en-US" w:eastAsia="en-US" w:bidi="ar-SA"/>
      </w:rPr>
    </w:lvl>
    <w:lvl w:ilvl="7" w:tplc="F692D2AA">
      <w:numFmt w:val="bullet"/>
      <w:lvlText w:val="•"/>
      <w:lvlJc w:val="left"/>
      <w:pPr>
        <w:ind w:left="7996" w:hanging="360"/>
      </w:pPr>
      <w:rPr>
        <w:rFonts w:hint="default"/>
        <w:lang w:val="en-US" w:eastAsia="en-US" w:bidi="ar-SA"/>
      </w:rPr>
    </w:lvl>
    <w:lvl w:ilvl="8" w:tplc="5CD826A8">
      <w:numFmt w:val="bullet"/>
      <w:lvlText w:val="•"/>
      <w:lvlJc w:val="left"/>
      <w:pPr>
        <w:ind w:left="8913" w:hanging="360"/>
      </w:pPr>
      <w:rPr>
        <w:rFonts w:hint="default"/>
        <w:lang w:val="en-US" w:eastAsia="en-US" w:bidi="ar-SA"/>
      </w:rPr>
    </w:lvl>
  </w:abstractNum>
  <w:abstractNum w:abstractNumId="365">
    <w:nsid w:val="7EE03557"/>
    <w:multiLevelType w:val="hybridMultilevel"/>
    <w:tmpl w:val="F40881D0"/>
    <w:lvl w:ilvl="0" w:tplc="92DED08E">
      <w:start w:val="2"/>
      <w:numFmt w:val="decimal"/>
      <w:lvlText w:val="%1."/>
      <w:lvlJc w:val="left"/>
      <w:pPr>
        <w:ind w:left="797" w:hanging="238"/>
        <w:jc w:val="left"/>
      </w:pPr>
      <w:rPr>
        <w:rFonts w:ascii="Calibri" w:eastAsia="Calibri" w:hAnsi="Calibri" w:cs="Calibri" w:hint="default"/>
        <w:b w:val="0"/>
        <w:bCs w:val="0"/>
        <w:i w:val="0"/>
        <w:iCs w:val="0"/>
        <w:spacing w:val="-1"/>
        <w:w w:val="100"/>
        <w:sz w:val="24"/>
        <w:szCs w:val="24"/>
        <w:lang w:val="en-US" w:eastAsia="en-US" w:bidi="ar-SA"/>
      </w:rPr>
    </w:lvl>
    <w:lvl w:ilvl="1" w:tplc="8ABCB1D4">
      <w:start w:val="1"/>
      <w:numFmt w:val="lowerRoman"/>
      <w:lvlText w:val="(%2)"/>
      <w:lvlJc w:val="left"/>
      <w:pPr>
        <w:ind w:left="814" w:hanging="254"/>
        <w:jc w:val="left"/>
      </w:pPr>
      <w:rPr>
        <w:rFonts w:ascii="Calibri" w:eastAsia="Calibri" w:hAnsi="Calibri" w:cs="Calibri" w:hint="default"/>
        <w:b w:val="0"/>
        <w:bCs w:val="0"/>
        <w:i w:val="0"/>
        <w:iCs w:val="0"/>
        <w:spacing w:val="-1"/>
        <w:w w:val="100"/>
        <w:sz w:val="24"/>
        <w:szCs w:val="24"/>
        <w:lang w:val="en-US" w:eastAsia="en-US" w:bidi="ar-SA"/>
      </w:rPr>
    </w:lvl>
    <w:lvl w:ilvl="2" w:tplc="BFC69BF8">
      <w:numFmt w:val="bullet"/>
      <w:lvlText w:val="•"/>
      <w:lvlJc w:val="left"/>
      <w:pPr>
        <w:ind w:left="1924" w:hanging="254"/>
      </w:pPr>
      <w:rPr>
        <w:rFonts w:hint="default"/>
        <w:lang w:val="en-US" w:eastAsia="en-US" w:bidi="ar-SA"/>
      </w:rPr>
    </w:lvl>
    <w:lvl w:ilvl="3" w:tplc="13EA357E">
      <w:numFmt w:val="bullet"/>
      <w:lvlText w:val="•"/>
      <w:lvlJc w:val="left"/>
      <w:pPr>
        <w:ind w:left="3028" w:hanging="254"/>
      </w:pPr>
      <w:rPr>
        <w:rFonts w:hint="default"/>
        <w:lang w:val="en-US" w:eastAsia="en-US" w:bidi="ar-SA"/>
      </w:rPr>
    </w:lvl>
    <w:lvl w:ilvl="4" w:tplc="8BE66810">
      <w:numFmt w:val="bullet"/>
      <w:lvlText w:val="•"/>
      <w:lvlJc w:val="left"/>
      <w:pPr>
        <w:ind w:left="4133" w:hanging="254"/>
      </w:pPr>
      <w:rPr>
        <w:rFonts w:hint="default"/>
        <w:lang w:val="en-US" w:eastAsia="en-US" w:bidi="ar-SA"/>
      </w:rPr>
    </w:lvl>
    <w:lvl w:ilvl="5" w:tplc="C7B86286">
      <w:numFmt w:val="bullet"/>
      <w:lvlText w:val="•"/>
      <w:lvlJc w:val="left"/>
      <w:pPr>
        <w:ind w:left="5237" w:hanging="254"/>
      </w:pPr>
      <w:rPr>
        <w:rFonts w:hint="default"/>
        <w:lang w:val="en-US" w:eastAsia="en-US" w:bidi="ar-SA"/>
      </w:rPr>
    </w:lvl>
    <w:lvl w:ilvl="6" w:tplc="0B867462">
      <w:numFmt w:val="bullet"/>
      <w:lvlText w:val="•"/>
      <w:lvlJc w:val="left"/>
      <w:pPr>
        <w:ind w:left="6342" w:hanging="254"/>
      </w:pPr>
      <w:rPr>
        <w:rFonts w:hint="default"/>
        <w:lang w:val="en-US" w:eastAsia="en-US" w:bidi="ar-SA"/>
      </w:rPr>
    </w:lvl>
    <w:lvl w:ilvl="7" w:tplc="787474D2">
      <w:numFmt w:val="bullet"/>
      <w:lvlText w:val="•"/>
      <w:lvlJc w:val="left"/>
      <w:pPr>
        <w:ind w:left="7446" w:hanging="254"/>
      </w:pPr>
      <w:rPr>
        <w:rFonts w:hint="default"/>
        <w:lang w:val="en-US" w:eastAsia="en-US" w:bidi="ar-SA"/>
      </w:rPr>
    </w:lvl>
    <w:lvl w:ilvl="8" w:tplc="2796F168">
      <w:numFmt w:val="bullet"/>
      <w:lvlText w:val="•"/>
      <w:lvlJc w:val="left"/>
      <w:pPr>
        <w:ind w:left="8551" w:hanging="254"/>
      </w:pPr>
      <w:rPr>
        <w:rFonts w:hint="default"/>
        <w:lang w:val="en-US" w:eastAsia="en-US" w:bidi="ar-SA"/>
      </w:rPr>
    </w:lvl>
  </w:abstractNum>
  <w:abstractNum w:abstractNumId="366">
    <w:nsid w:val="7F54000E"/>
    <w:multiLevelType w:val="hybridMultilevel"/>
    <w:tmpl w:val="B21A2AE6"/>
    <w:lvl w:ilvl="0" w:tplc="239A3D4A">
      <w:numFmt w:val="bullet"/>
      <w:lvlText w:val=""/>
      <w:lvlJc w:val="left"/>
      <w:pPr>
        <w:ind w:left="1648" w:hanging="567"/>
      </w:pPr>
      <w:rPr>
        <w:rFonts w:ascii="Symbol" w:eastAsia="Symbol" w:hAnsi="Symbol" w:cs="Symbol" w:hint="default"/>
        <w:b w:val="0"/>
        <w:bCs w:val="0"/>
        <w:i w:val="0"/>
        <w:iCs w:val="0"/>
        <w:spacing w:val="0"/>
        <w:w w:val="100"/>
        <w:sz w:val="24"/>
        <w:szCs w:val="24"/>
        <w:lang w:val="en-US" w:eastAsia="en-US" w:bidi="ar-SA"/>
      </w:rPr>
    </w:lvl>
    <w:lvl w:ilvl="1" w:tplc="CB807CEA">
      <w:numFmt w:val="bullet"/>
      <w:lvlText w:val="•"/>
      <w:lvlJc w:val="left"/>
      <w:pPr>
        <w:ind w:left="2576" w:hanging="567"/>
      </w:pPr>
      <w:rPr>
        <w:rFonts w:hint="default"/>
        <w:lang w:val="en-US" w:eastAsia="en-US" w:bidi="ar-SA"/>
      </w:rPr>
    </w:lvl>
    <w:lvl w:ilvl="2" w:tplc="81D2F39C">
      <w:numFmt w:val="bullet"/>
      <w:lvlText w:val="•"/>
      <w:lvlJc w:val="left"/>
      <w:pPr>
        <w:ind w:left="3512" w:hanging="567"/>
      </w:pPr>
      <w:rPr>
        <w:rFonts w:hint="default"/>
        <w:lang w:val="en-US" w:eastAsia="en-US" w:bidi="ar-SA"/>
      </w:rPr>
    </w:lvl>
    <w:lvl w:ilvl="3" w:tplc="2DBC1482">
      <w:numFmt w:val="bullet"/>
      <w:lvlText w:val="•"/>
      <w:lvlJc w:val="left"/>
      <w:pPr>
        <w:ind w:left="4448" w:hanging="567"/>
      </w:pPr>
      <w:rPr>
        <w:rFonts w:hint="default"/>
        <w:lang w:val="en-US" w:eastAsia="en-US" w:bidi="ar-SA"/>
      </w:rPr>
    </w:lvl>
    <w:lvl w:ilvl="4" w:tplc="0C149CC2">
      <w:numFmt w:val="bullet"/>
      <w:lvlText w:val="•"/>
      <w:lvlJc w:val="left"/>
      <w:pPr>
        <w:ind w:left="5384" w:hanging="567"/>
      </w:pPr>
      <w:rPr>
        <w:rFonts w:hint="default"/>
        <w:lang w:val="en-US" w:eastAsia="en-US" w:bidi="ar-SA"/>
      </w:rPr>
    </w:lvl>
    <w:lvl w:ilvl="5" w:tplc="2528CD6E">
      <w:numFmt w:val="bullet"/>
      <w:lvlText w:val="•"/>
      <w:lvlJc w:val="left"/>
      <w:pPr>
        <w:ind w:left="6320" w:hanging="567"/>
      </w:pPr>
      <w:rPr>
        <w:rFonts w:hint="default"/>
        <w:lang w:val="en-US" w:eastAsia="en-US" w:bidi="ar-SA"/>
      </w:rPr>
    </w:lvl>
    <w:lvl w:ilvl="6" w:tplc="A616133C">
      <w:numFmt w:val="bullet"/>
      <w:lvlText w:val="•"/>
      <w:lvlJc w:val="left"/>
      <w:pPr>
        <w:ind w:left="7256" w:hanging="567"/>
      </w:pPr>
      <w:rPr>
        <w:rFonts w:hint="default"/>
        <w:lang w:val="en-US" w:eastAsia="en-US" w:bidi="ar-SA"/>
      </w:rPr>
    </w:lvl>
    <w:lvl w:ilvl="7" w:tplc="52D66A1E">
      <w:numFmt w:val="bullet"/>
      <w:lvlText w:val="•"/>
      <w:lvlJc w:val="left"/>
      <w:pPr>
        <w:ind w:left="8192" w:hanging="567"/>
      </w:pPr>
      <w:rPr>
        <w:rFonts w:hint="default"/>
        <w:lang w:val="en-US" w:eastAsia="en-US" w:bidi="ar-SA"/>
      </w:rPr>
    </w:lvl>
    <w:lvl w:ilvl="8" w:tplc="8D580A6C">
      <w:numFmt w:val="bullet"/>
      <w:lvlText w:val="•"/>
      <w:lvlJc w:val="left"/>
      <w:pPr>
        <w:ind w:left="9128" w:hanging="567"/>
      </w:pPr>
      <w:rPr>
        <w:rFonts w:hint="default"/>
        <w:lang w:val="en-US" w:eastAsia="en-US" w:bidi="ar-SA"/>
      </w:rPr>
    </w:lvl>
  </w:abstractNum>
  <w:abstractNum w:abstractNumId="367">
    <w:nsid w:val="7F7B639E"/>
    <w:multiLevelType w:val="hybridMultilevel"/>
    <w:tmpl w:val="F09A05C0"/>
    <w:lvl w:ilvl="0" w:tplc="0CDC8DE0">
      <w:start w:val="1"/>
      <w:numFmt w:val="decimal"/>
      <w:lvlText w:val="%1."/>
      <w:lvlJc w:val="left"/>
      <w:pPr>
        <w:ind w:left="1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F72E4C2">
      <w:numFmt w:val="bullet"/>
      <w:lvlText w:val="•"/>
      <w:lvlJc w:val="left"/>
      <w:pPr>
        <w:ind w:left="2496" w:hanging="360"/>
      </w:pPr>
      <w:rPr>
        <w:rFonts w:hint="default"/>
        <w:lang w:val="en-US" w:eastAsia="en-US" w:bidi="ar-SA"/>
      </w:rPr>
    </w:lvl>
    <w:lvl w:ilvl="2" w:tplc="6A1E591C">
      <w:numFmt w:val="bullet"/>
      <w:lvlText w:val="•"/>
      <w:lvlJc w:val="left"/>
      <w:pPr>
        <w:ind w:left="3413" w:hanging="360"/>
      </w:pPr>
      <w:rPr>
        <w:rFonts w:hint="default"/>
        <w:lang w:val="en-US" w:eastAsia="en-US" w:bidi="ar-SA"/>
      </w:rPr>
    </w:lvl>
    <w:lvl w:ilvl="3" w:tplc="078028F2">
      <w:numFmt w:val="bullet"/>
      <w:lvlText w:val="•"/>
      <w:lvlJc w:val="left"/>
      <w:pPr>
        <w:ind w:left="4329" w:hanging="360"/>
      </w:pPr>
      <w:rPr>
        <w:rFonts w:hint="default"/>
        <w:lang w:val="en-US" w:eastAsia="en-US" w:bidi="ar-SA"/>
      </w:rPr>
    </w:lvl>
    <w:lvl w:ilvl="4" w:tplc="3CCE194E">
      <w:numFmt w:val="bullet"/>
      <w:lvlText w:val="•"/>
      <w:lvlJc w:val="left"/>
      <w:pPr>
        <w:ind w:left="5246" w:hanging="360"/>
      </w:pPr>
      <w:rPr>
        <w:rFonts w:hint="default"/>
        <w:lang w:val="en-US" w:eastAsia="en-US" w:bidi="ar-SA"/>
      </w:rPr>
    </w:lvl>
    <w:lvl w:ilvl="5" w:tplc="03809862">
      <w:numFmt w:val="bullet"/>
      <w:lvlText w:val="•"/>
      <w:lvlJc w:val="left"/>
      <w:pPr>
        <w:ind w:left="6163" w:hanging="360"/>
      </w:pPr>
      <w:rPr>
        <w:rFonts w:hint="default"/>
        <w:lang w:val="en-US" w:eastAsia="en-US" w:bidi="ar-SA"/>
      </w:rPr>
    </w:lvl>
    <w:lvl w:ilvl="6" w:tplc="8646D048">
      <w:numFmt w:val="bullet"/>
      <w:lvlText w:val="•"/>
      <w:lvlJc w:val="left"/>
      <w:pPr>
        <w:ind w:left="7079" w:hanging="360"/>
      </w:pPr>
      <w:rPr>
        <w:rFonts w:hint="default"/>
        <w:lang w:val="en-US" w:eastAsia="en-US" w:bidi="ar-SA"/>
      </w:rPr>
    </w:lvl>
    <w:lvl w:ilvl="7" w:tplc="E7A2B978">
      <w:numFmt w:val="bullet"/>
      <w:lvlText w:val="•"/>
      <w:lvlJc w:val="left"/>
      <w:pPr>
        <w:ind w:left="7996" w:hanging="360"/>
      </w:pPr>
      <w:rPr>
        <w:rFonts w:hint="default"/>
        <w:lang w:val="en-US" w:eastAsia="en-US" w:bidi="ar-SA"/>
      </w:rPr>
    </w:lvl>
    <w:lvl w:ilvl="8" w:tplc="D9922EC4">
      <w:numFmt w:val="bullet"/>
      <w:lvlText w:val="•"/>
      <w:lvlJc w:val="left"/>
      <w:pPr>
        <w:ind w:left="8913" w:hanging="360"/>
      </w:pPr>
      <w:rPr>
        <w:rFonts w:hint="default"/>
        <w:lang w:val="en-US" w:eastAsia="en-US" w:bidi="ar-SA"/>
      </w:rPr>
    </w:lvl>
  </w:abstractNum>
  <w:num w:numId="1">
    <w:abstractNumId w:val="36"/>
  </w:num>
  <w:num w:numId="2">
    <w:abstractNumId w:val="272"/>
  </w:num>
  <w:num w:numId="3">
    <w:abstractNumId w:val="116"/>
  </w:num>
  <w:num w:numId="4">
    <w:abstractNumId w:val="37"/>
  </w:num>
  <w:num w:numId="5">
    <w:abstractNumId w:val="216"/>
  </w:num>
  <w:num w:numId="6">
    <w:abstractNumId w:val="47"/>
  </w:num>
  <w:num w:numId="7">
    <w:abstractNumId w:val="71"/>
  </w:num>
  <w:num w:numId="8">
    <w:abstractNumId w:val="172"/>
  </w:num>
  <w:num w:numId="9">
    <w:abstractNumId w:val="363"/>
  </w:num>
  <w:num w:numId="10">
    <w:abstractNumId w:val="304"/>
  </w:num>
  <w:num w:numId="11">
    <w:abstractNumId w:val="1"/>
  </w:num>
  <w:num w:numId="12">
    <w:abstractNumId w:val="119"/>
  </w:num>
  <w:num w:numId="13">
    <w:abstractNumId w:val="107"/>
  </w:num>
  <w:num w:numId="14">
    <w:abstractNumId w:val="157"/>
  </w:num>
  <w:num w:numId="15">
    <w:abstractNumId w:val="253"/>
  </w:num>
  <w:num w:numId="16">
    <w:abstractNumId w:val="265"/>
  </w:num>
  <w:num w:numId="17">
    <w:abstractNumId w:val="282"/>
  </w:num>
  <w:num w:numId="18">
    <w:abstractNumId w:val="109"/>
  </w:num>
  <w:num w:numId="19">
    <w:abstractNumId w:val="111"/>
  </w:num>
  <w:num w:numId="20">
    <w:abstractNumId w:val="9"/>
  </w:num>
  <w:num w:numId="21">
    <w:abstractNumId w:val="182"/>
  </w:num>
  <w:num w:numId="22">
    <w:abstractNumId w:val="6"/>
  </w:num>
  <w:num w:numId="23">
    <w:abstractNumId w:val="244"/>
  </w:num>
  <w:num w:numId="24">
    <w:abstractNumId w:val="142"/>
  </w:num>
  <w:num w:numId="25">
    <w:abstractNumId w:val="275"/>
  </w:num>
  <w:num w:numId="26">
    <w:abstractNumId w:val="198"/>
  </w:num>
  <w:num w:numId="27">
    <w:abstractNumId w:val="113"/>
  </w:num>
  <w:num w:numId="28">
    <w:abstractNumId w:val="147"/>
  </w:num>
  <w:num w:numId="29">
    <w:abstractNumId w:val="140"/>
  </w:num>
  <w:num w:numId="30">
    <w:abstractNumId w:val="236"/>
  </w:num>
  <w:num w:numId="31">
    <w:abstractNumId w:val="50"/>
  </w:num>
  <w:num w:numId="32">
    <w:abstractNumId w:val="358"/>
  </w:num>
  <w:num w:numId="33">
    <w:abstractNumId w:val="201"/>
  </w:num>
  <w:num w:numId="34">
    <w:abstractNumId w:val="205"/>
  </w:num>
  <w:num w:numId="35">
    <w:abstractNumId w:val="165"/>
  </w:num>
  <w:num w:numId="36">
    <w:abstractNumId w:val="281"/>
  </w:num>
  <w:num w:numId="37">
    <w:abstractNumId w:val="53"/>
  </w:num>
  <w:num w:numId="38">
    <w:abstractNumId w:val="346"/>
  </w:num>
  <w:num w:numId="39">
    <w:abstractNumId w:val="264"/>
  </w:num>
  <w:num w:numId="40">
    <w:abstractNumId w:val="291"/>
  </w:num>
  <w:num w:numId="41">
    <w:abstractNumId w:val="218"/>
  </w:num>
  <w:num w:numId="42">
    <w:abstractNumId w:val="155"/>
  </w:num>
  <w:num w:numId="43">
    <w:abstractNumId w:val="366"/>
  </w:num>
  <w:num w:numId="44">
    <w:abstractNumId w:val="112"/>
  </w:num>
  <w:num w:numId="45">
    <w:abstractNumId w:val="55"/>
  </w:num>
  <w:num w:numId="46">
    <w:abstractNumId w:val="93"/>
  </w:num>
  <w:num w:numId="47">
    <w:abstractNumId w:val="5"/>
  </w:num>
  <w:num w:numId="48">
    <w:abstractNumId w:val="154"/>
  </w:num>
  <w:num w:numId="49">
    <w:abstractNumId w:val="328"/>
  </w:num>
  <w:num w:numId="50">
    <w:abstractNumId w:val="362"/>
  </w:num>
  <w:num w:numId="51">
    <w:abstractNumId w:val="260"/>
  </w:num>
  <w:num w:numId="52">
    <w:abstractNumId w:val="39"/>
  </w:num>
  <w:num w:numId="53">
    <w:abstractNumId w:val="143"/>
  </w:num>
  <w:num w:numId="54">
    <w:abstractNumId w:val="254"/>
  </w:num>
  <w:num w:numId="55">
    <w:abstractNumId w:val="302"/>
  </w:num>
  <w:num w:numId="56">
    <w:abstractNumId w:val="359"/>
  </w:num>
  <w:num w:numId="57">
    <w:abstractNumId w:val="90"/>
  </w:num>
  <w:num w:numId="58">
    <w:abstractNumId w:val="69"/>
  </w:num>
  <w:num w:numId="59">
    <w:abstractNumId w:val="262"/>
  </w:num>
  <w:num w:numId="60">
    <w:abstractNumId w:val="139"/>
  </w:num>
  <w:num w:numId="61">
    <w:abstractNumId w:val="317"/>
  </w:num>
  <w:num w:numId="62">
    <w:abstractNumId w:val="273"/>
  </w:num>
  <w:num w:numId="63">
    <w:abstractNumId w:val="243"/>
  </w:num>
  <w:num w:numId="64">
    <w:abstractNumId w:val="38"/>
  </w:num>
  <w:num w:numId="65">
    <w:abstractNumId w:val="213"/>
  </w:num>
  <w:num w:numId="66">
    <w:abstractNumId w:val="285"/>
  </w:num>
  <w:num w:numId="67">
    <w:abstractNumId w:val="145"/>
  </w:num>
  <w:num w:numId="68">
    <w:abstractNumId w:val="110"/>
  </w:num>
  <w:num w:numId="69">
    <w:abstractNumId w:val="129"/>
  </w:num>
  <w:num w:numId="70">
    <w:abstractNumId w:val="257"/>
  </w:num>
  <w:num w:numId="71">
    <w:abstractNumId w:val="131"/>
  </w:num>
  <w:num w:numId="72">
    <w:abstractNumId w:val="225"/>
  </w:num>
  <w:num w:numId="73">
    <w:abstractNumId w:val="313"/>
  </w:num>
  <w:num w:numId="74">
    <w:abstractNumId w:val="166"/>
  </w:num>
  <w:num w:numId="75">
    <w:abstractNumId w:val="29"/>
  </w:num>
  <w:num w:numId="76">
    <w:abstractNumId w:val="7"/>
  </w:num>
  <w:num w:numId="77">
    <w:abstractNumId w:val="79"/>
  </w:num>
  <w:num w:numId="78">
    <w:abstractNumId w:val="173"/>
  </w:num>
  <w:num w:numId="79">
    <w:abstractNumId w:val="258"/>
  </w:num>
  <w:num w:numId="80">
    <w:abstractNumId w:val="184"/>
  </w:num>
  <w:num w:numId="81">
    <w:abstractNumId w:val="10"/>
  </w:num>
  <w:num w:numId="82">
    <w:abstractNumId w:val="87"/>
  </w:num>
  <w:num w:numId="83">
    <w:abstractNumId w:val="326"/>
  </w:num>
  <w:num w:numId="84">
    <w:abstractNumId w:val="199"/>
  </w:num>
  <w:num w:numId="85">
    <w:abstractNumId w:val="62"/>
  </w:num>
  <w:num w:numId="86">
    <w:abstractNumId w:val="86"/>
  </w:num>
  <w:num w:numId="87">
    <w:abstractNumId w:val="25"/>
  </w:num>
  <w:num w:numId="88">
    <w:abstractNumId w:val="343"/>
  </w:num>
  <w:num w:numId="89">
    <w:abstractNumId w:val="115"/>
  </w:num>
  <w:num w:numId="90">
    <w:abstractNumId w:val="133"/>
  </w:num>
  <w:num w:numId="91">
    <w:abstractNumId w:val="95"/>
  </w:num>
  <w:num w:numId="92">
    <w:abstractNumId w:val="241"/>
  </w:num>
  <w:num w:numId="93">
    <w:abstractNumId w:val="274"/>
  </w:num>
  <w:num w:numId="94">
    <w:abstractNumId w:val="238"/>
  </w:num>
  <w:num w:numId="95">
    <w:abstractNumId w:val="26"/>
  </w:num>
  <w:num w:numId="96">
    <w:abstractNumId w:val="114"/>
  </w:num>
  <w:num w:numId="97">
    <w:abstractNumId w:val="202"/>
  </w:num>
  <w:num w:numId="98">
    <w:abstractNumId w:val="217"/>
  </w:num>
  <w:num w:numId="99">
    <w:abstractNumId w:val="322"/>
  </w:num>
  <w:num w:numId="100">
    <w:abstractNumId w:val="223"/>
  </w:num>
  <w:num w:numId="101">
    <w:abstractNumId w:val="73"/>
  </w:num>
  <w:num w:numId="102">
    <w:abstractNumId w:val="185"/>
  </w:num>
  <w:num w:numId="103">
    <w:abstractNumId w:val="45"/>
  </w:num>
  <w:num w:numId="104">
    <w:abstractNumId w:val="319"/>
  </w:num>
  <w:num w:numId="105">
    <w:abstractNumId w:val="287"/>
  </w:num>
  <w:num w:numId="106">
    <w:abstractNumId w:val="30"/>
  </w:num>
  <w:num w:numId="107">
    <w:abstractNumId w:val="18"/>
  </w:num>
  <w:num w:numId="108">
    <w:abstractNumId w:val="329"/>
  </w:num>
  <w:num w:numId="109">
    <w:abstractNumId w:val="101"/>
  </w:num>
  <w:num w:numId="110">
    <w:abstractNumId w:val="301"/>
  </w:num>
  <w:num w:numId="111">
    <w:abstractNumId w:val="14"/>
  </w:num>
  <w:num w:numId="112">
    <w:abstractNumId w:val="337"/>
  </w:num>
  <w:num w:numId="113">
    <w:abstractNumId w:val="141"/>
  </w:num>
  <w:num w:numId="114">
    <w:abstractNumId w:val="52"/>
  </w:num>
  <w:num w:numId="115">
    <w:abstractNumId w:val="283"/>
  </w:num>
  <w:num w:numId="116">
    <w:abstractNumId w:val="181"/>
  </w:num>
  <w:num w:numId="117">
    <w:abstractNumId w:val="12"/>
  </w:num>
  <w:num w:numId="118">
    <w:abstractNumId w:val="28"/>
  </w:num>
  <w:num w:numId="119">
    <w:abstractNumId w:val="311"/>
  </w:num>
  <w:num w:numId="120">
    <w:abstractNumId w:val="331"/>
  </w:num>
  <w:num w:numId="121">
    <w:abstractNumId w:val="280"/>
  </w:num>
  <w:num w:numId="122">
    <w:abstractNumId w:val="215"/>
  </w:num>
  <w:num w:numId="123">
    <w:abstractNumId w:val="121"/>
  </w:num>
  <w:num w:numId="124">
    <w:abstractNumId w:val="134"/>
  </w:num>
  <w:num w:numId="125">
    <w:abstractNumId w:val="136"/>
  </w:num>
  <w:num w:numId="126">
    <w:abstractNumId w:val="175"/>
  </w:num>
  <w:num w:numId="127">
    <w:abstractNumId w:val="163"/>
  </w:num>
  <w:num w:numId="128">
    <w:abstractNumId w:val="310"/>
  </w:num>
  <w:num w:numId="129">
    <w:abstractNumId w:val="266"/>
  </w:num>
  <w:num w:numId="130">
    <w:abstractNumId w:val="23"/>
  </w:num>
  <w:num w:numId="131">
    <w:abstractNumId w:val="308"/>
  </w:num>
  <w:num w:numId="132">
    <w:abstractNumId w:val="126"/>
  </w:num>
  <w:num w:numId="133">
    <w:abstractNumId w:val="355"/>
  </w:num>
  <w:num w:numId="134">
    <w:abstractNumId w:val="207"/>
  </w:num>
  <w:num w:numId="135">
    <w:abstractNumId w:val="100"/>
  </w:num>
  <w:num w:numId="136">
    <w:abstractNumId w:val="4"/>
  </w:num>
  <w:num w:numId="137">
    <w:abstractNumId w:val="234"/>
  </w:num>
  <w:num w:numId="138">
    <w:abstractNumId w:val="327"/>
  </w:num>
  <w:num w:numId="139">
    <w:abstractNumId w:val="46"/>
  </w:num>
  <w:num w:numId="140">
    <w:abstractNumId w:val="124"/>
  </w:num>
  <w:num w:numId="141">
    <w:abstractNumId w:val="348"/>
  </w:num>
  <w:num w:numId="142">
    <w:abstractNumId w:val="83"/>
  </w:num>
  <w:num w:numId="143">
    <w:abstractNumId w:val="325"/>
  </w:num>
  <w:num w:numId="144">
    <w:abstractNumId w:val="290"/>
  </w:num>
  <w:num w:numId="145">
    <w:abstractNumId w:val="352"/>
  </w:num>
  <w:num w:numId="146">
    <w:abstractNumId w:val="292"/>
  </w:num>
  <w:num w:numId="147">
    <w:abstractNumId w:val="276"/>
  </w:num>
  <w:num w:numId="148">
    <w:abstractNumId w:val="226"/>
  </w:num>
  <w:num w:numId="149">
    <w:abstractNumId w:val="32"/>
  </w:num>
  <w:num w:numId="150">
    <w:abstractNumId w:val="279"/>
  </w:num>
  <w:num w:numId="151">
    <w:abstractNumId w:val="58"/>
  </w:num>
  <w:num w:numId="152">
    <w:abstractNumId w:val="178"/>
  </w:num>
  <w:num w:numId="153">
    <w:abstractNumId w:val="194"/>
  </w:num>
  <w:num w:numId="154">
    <w:abstractNumId w:val="347"/>
  </w:num>
  <w:num w:numId="155">
    <w:abstractNumId w:val="324"/>
  </w:num>
  <w:num w:numId="156">
    <w:abstractNumId w:val="34"/>
  </w:num>
  <w:num w:numId="157">
    <w:abstractNumId w:val="123"/>
  </w:num>
  <w:num w:numId="158">
    <w:abstractNumId w:val="92"/>
  </w:num>
  <w:num w:numId="159">
    <w:abstractNumId w:val="303"/>
  </w:num>
  <w:num w:numId="160">
    <w:abstractNumId w:val="316"/>
  </w:num>
  <w:num w:numId="161">
    <w:abstractNumId w:val="21"/>
  </w:num>
  <w:num w:numId="162">
    <w:abstractNumId w:val="261"/>
  </w:num>
  <w:num w:numId="163">
    <w:abstractNumId w:val="344"/>
  </w:num>
  <w:num w:numId="164">
    <w:abstractNumId w:val="42"/>
  </w:num>
  <w:num w:numId="165">
    <w:abstractNumId w:val="288"/>
  </w:num>
  <w:num w:numId="166">
    <w:abstractNumId w:val="97"/>
  </w:num>
  <w:num w:numId="167">
    <w:abstractNumId w:val="206"/>
  </w:num>
  <w:num w:numId="168">
    <w:abstractNumId w:val="78"/>
  </w:num>
  <w:num w:numId="169">
    <w:abstractNumId w:val="61"/>
  </w:num>
  <w:num w:numId="170">
    <w:abstractNumId w:val="89"/>
  </w:num>
  <w:num w:numId="171">
    <w:abstractNumId w:val="256"/>
  </w:num>
  <w:num w:numId="172">
    <w:abstractNumId w:val="286"/>
  </w:num>
  <w:num w:numId="173">
    <w:abstractNumId w:val="214"/>
  </w:num>
  <w:num w:numId="174">
    <w:abstractNumId w:val="306"/>
  </w:num>
  <w:num w:numId="175">
    <w:abstractNumId w:val="229"/>
  </w:num>
  <w:num w:numId="176">
    <w:abstractNumId w:val="300"/>
  </w:num>
  <w:num w:numId="177">
    <w:abstractNumId w:val="364"/>
  </w:num>
  <w:num w:numId="178">
    <w:abstractNumId w:val="187"/>
  </w:num>
  <w:num w:numId="179">
    <w:abstractNumId w:val="105"/>
  </w:num>
  <w:num w:numId="180">
    <w:abstractNumId w:val="19"/>
  </w:num>
  <w:num w:numId="181">
    <w:abstractNumId w:val="60"/>
  </w:num>
  <w:num w:numId="182">
    <w:abstractNumId w:val="239"/>
  </w:num>
  <w:num w:numId="183">
    <w:abstractNumId w:val="169"/>
  </w:num>
  <w:num w:numId="184">
    <w:abstractNumId w:val="191"/>
  </w:num>
  <w:num w:numId="185">
    <w:abstractNumId w:val="158"/>
  </w:num>
  <w:num w:numId="186">
    <w:abstractNumId w:val="122"/>
  </w:num>
  <w:num w:numId="187">
    <w:abstractNumId w:val="294"/>
  </w:num>
  <w:num w:numId="188">
    <w:abstractNumId w:val="354"/>
  </w:num>
  <w:num w:numId="189">
    <w:abstractNumId w:val="150"/>
  </w:num>
  <w:num w:numId="190">
    <w:abstractNumId w:val="209"/>
  </w:num>
  <w:num w:numId="191">
    <w:abstractNumId w:val="13"/>
  </w:num>
  <w:num w:numId="192">
    <w:abstractNumId w:val="159"/>
  </w:num>
  <w:num w:numId="193">
    <w:abstractNumId w:val="204"/>
  </w:num>
  <w:num w:numId="194">
    <w:abstractNumId w:val="270"/>
  </w:num>
  <w:num w:numId="195">
    <w:abstractNumId w:val="11"/>
  </w:num>
  <w:num w:numId="196">
    <w:abstractNumId w:val="367"/>
  </w:num>
  <w:num w:numId="197">
    <w:abstractNumId w:val="242"/>
  </w:num>
  <w:num w:numId="198">
    <w:abstractNumId w:val="54"/>
  </w:num>
  <w:num w:numId="199">
    <w:abstractNumId w:val="248"/>
  </w:num>
  <w:num w:numId="200">
    <w:abstractNumId w:val="15"/>
  </w:num>
  <w:num w:numId="201">
    <w:abstractNumId w:val="333"/>
  </w:num>
  <w:num w:numId="202">
    <w:abstractNumId w:val="321"/>
  </w:num>
  <w:num w:numId="203">
    <w:abstractNumId w:val="75"/>
  </w:num>
  <w:num w:numId="204">
    <w:abstractNumId w:val="240"/>
  </w:num>
  <w:num w:numId="205">
    <w:abstractNumId w:val="349"/>
  </w:num>
  <w:num w:numId="206">
    <w:abstractNumId w:val="318"/>
  </w:num>
  <w:num w:numId="207">
    <w:abstractNumId w:val="128"/>
  </w:num>
  <w:num w:numId="208">
    <w:abstractNumId w:val="341"/>
  </w:num>
  <w:num w:numId="209">
    <w:abstractNumId w:val="151"/>
  </w:num>
  <w:num w:numId="210">
    <w:abstractNumId w:val="296"/>
  </w:num>
  <w:num w:numId="211">
    <w:abstractNumId w:val="339"/>
  </w:num>
  <w:num w:numId="212">
    <w:abstractNumId w:val="200"/>
  </w:num>
  <w:num w:numId="213">
    <w:abstractNumId w:val="16"/>
  </w:num>
  <w:num w:numId="214">
    <w:abstractNumId w:val="177"/>
  </w:num>
  <w:num w:numId="215">
    <w:abstractNumId w:val="153"/>
  </w:num>
  <w:num w:numId="216">
    <w:abstractNumId w:val="249"/>
  </w:num>
  <w:num w:numId="217">
    <w:abstractNumId w:val="228"/>
  </w:num>
  <w:num w:numId="218">
    <w:abstractNumId w:val="196"/>
  </w:num>
  <w:num w:numId="219">
    <w:abstractNumId w:val="117"/>
  </w:num>
  <w:num w:numId="220">
    <w:abstractNumId w:val="193"/>
  </w:num>
  <w:num w:numId="221">
    <w:abstractNumId w:val="342"/>
  </w:num>
  <w:num w:numId="222">
    <w:abstractNumId w:val="161"/>
  </w:num>
  <w:num w:numId="223">
    <w:abstractNumId w:val="127"/>
  </w:num>
  <w:num w:numId="224">
    <w:abstractNumId w:val="284"/>
  </w:num>
  <w:num w:numId="225">
    <w:abstractNumId w:val="356"/>
  </w:num>
  <w:num w:numId="226">
    <w:abstractNumId w:val="323"/>
  </w:num>
  <w:num w:numId="227">
    <w:abstractNumId w:val="135"/>
  </w:num>
  <w:num w:numId="228">
    <w:abstractNumId w:val="35"/>
  </w:num>
  <w:num w:numId="229">
    <w:abstractNumId w:val="167"/>
  </w:num>
  <w:num w:numId="230">
    <w:abstractNumId w:val="88"/>
  </w:num>
  <w:num w:numId="231">
    <w:abstractNumId w:val="212"/>
  </w:num>
  <w:num w:numId="232">
    <w:abstractNumId w:val="144"/>
  </w:num>
  <w:num w:numId="233">
    <w:abstractNumId w:val="353"/>
  </w:num>
  <w:num w:numId="234">
    <w:abstractNumId w:val="278"/>
  </w:num>
  <w:num w:numId="235">
    <w:abstractNumId w:val="295"/>
  </w:num>
  <w:num w:numId="236">
    <w:abstractNumId w:val="27"/>
  </w:num>
  <w:num w:numId="237">
    <w:abstractNumId w:val="231"/>
  </w:num>
  <w:num w:numId="238">
    <w:abstractNumId w:val="70"/>
  </w:num>
  <w:num w:numId="239">
    <w:abstractNumId w:val="40"/>
  </w:num>
  <w:num w:numId="240">
    <w:abstractNumId w:val="168"/>
  </w:num>
  <w:num w:numId="241">
    <w:abstractNumId w:val="271"/>
  </w:num>
  <w:num w:numId="242">
    <w:abstractNumId w:val="350"/>
  </w:num>
  <w:num w:numId="243">
    <w:abstractNumId w:val="33"/>
  </w:num>
  <w:num w:numId="244">
    <w:abstractNumId w:val="232"/>
  </w:num>
  <w:num w:numId="245">
    <w:abstractNumId w:val="305"/>
  </w:num>
  <w:num w:numId="246">
    <w:abstractNumId w:val="203"/>
  </w:num>
  <w:num w:numId="247">
    <w:abstractNumId w:val="219"/>
  </w:num>
  <w:num w:numId="248">
    <w:abstractNumId w:val="340"/>
  </w:num>
  <w:num w:numId="249">
    <w:abstractNumId w:val="76"/>
  </w:num>
  <w:num w:numId="250">
    <w:abstractNumId w:val="66"/>
  </w:num>
  <w:num w:numId="251">
    <w:abstractNumId w:val="56"/>
  </w:num>
  <w:num w:numId="252">
    <w:abstractNumId w:val="186"/>
  </w:num>
  <w:num w:numId="253">
    <w:abstractNumId w:val="171"/>
  </w:num>
  <w:num w:numId="254">
    <w:abstractNumId w:val="309"/>
  </w:num>
  <w:num w:numId="255">
    <w:abstractNumId w:val="251"/>
  </w:num>
  <w:num w:numId="256">
    <w:abstractNumId w:val="252"/>
  </w:num>
  <w:num w:numId="257">
    <w:abstractNumId w:val="149"/>
  </w:num>
  <w:num w:numId="258">
    <w:abstractNumId w:val="138"/>
  </w:num>
  <w:num w:numId="259">
    <w:abstractNumId w:val="208"/>
  </w:num>
  <w:num w:numId="260">
    <w:abstractNumId w:val="267"/>
  </w:num>
  <w:num w:numId="261">
    <w:abstractNumId w:val="137"/>
  </w:num>
  <w:num w:numId="262">
    <w:abstractNumId w:val="84"/>
  </w:num>
  <w:num w:numId="263">
    <w:abstractNumId w:val="246"/>
  </w:num>
  <w:num w:numId="264">
    <w:abstractNumId w:val="299"/>
  </w:num>
  <w:num w:numId="265">
    <w:abstractNumId w:val="220"/>
  </w:num>
  <w:num w:numId="266">
    <w:abstractNumId w:val="24"/>
  </w:num>
  <w:num w:numId="267">
    <w:abstractNumId w:val="98"/>
  </w:num>
  <w:num w:numId="268">
    <w:abstractNumId w:val="210"/>
  </w:num>
  <w:num w:numId="269">
    <w:abstractNumId w:val="82"/>
  </w:num>
  <w:num w:numId="270">
    <w:abstractNumId w:val="156"/>
  </w:num>
  <w:num w:numId="271">
    <w:abstractNumId w:val="148"/>
  </w:num>
  <w:num w:numId="272">
    <w:abstractNumId w:val="63"/>
  </w:num>
  <w:num w:numId="273">
    <w:abstractNumId w:val="3"/>
  </w:num>
  <w:num w:numId="274">
    <w:abstractNumId w:val="335"/>
  </w:num>
  <w:num w:numId="275">
    <w:abstractNumId w:val="230"/>
  </w:num>
  <w:num w:numId="276">
    <w:abstractNumId w:val="222"/>
  </w:num>
  <w:num w:numId="277">
    <w:abstractNumId w:val="224"/>
  </w:num>
  <w:num w:numId="278">
    <w:abstractNumId w:val="211"/>
  </w:num>
  <w:num w:numId="279">
    <w:abstractNumId w:val="8"/>
  </w:num>
  <w:num w:numId="280">
    <w:abstractNumId w:val="183"/>
  </w:num>
  <w:num w:numId="281">
    <w:abstractNumId w:val="277"/>
  </w:num>
  <w:num w:numId="282">
    <w:abstractNumId w:val="94"/>
  </w:num>
  <w:num w:numId="283">
    <w:abstractNumId w:val="0"/>
  </w:num>
  <w:num w:numId="284">
    <w:abstractNumId w:val="176"/>
  </w:num>
  <w:num w:numId="285">
    <w:abstractNumId w:val="99"/>
  </w:num>
  <w:num w:numId="286">
    <w:abstractNumId w:val="269"/>
  </w:num>
  <w:num w:numId="287">
    <w:abstractNumId w:val="189"/>
  </w:num>
  <w:num w:numId="288">
    <w:abstractNumId w:val="314"/>
  </w:num>
  <w:num w:numId="289">
    <w:abstractNumId w:val="297"/>
  </w:num>
  <w:num w:numId="290">
    <w:abstractNumId w:val="255"/>
  </w:num>
  <w:num w:numId="291">
    <w:abstractNumId w:val="64"/>
  </w:num>
  <w:num w:numId="292">
    <w:abstractNumId w:val="263"/>
  </w:num>
  <w:num w:numId="293">
    <w:abstractNumId w:val="67"/>
  </w:num>
  <w:num w:numId="294">
    <w:abstractNumId w:val="125"/>
  </w:num>
  <w:num w:numId="295">
    <w:abstractNumId w:val="250"/>
  </w:num>
  <w:num w:numId="296">
    <w:abstractNumId w:val="108"/>
  </w:num>
  <w:num w:numId="297">
    <w:abstractNumId w:val="289"/>
  </w:num>
  <w:num w:numId="298">
    <w:abstractNumId w:val="80"/>
  </w:num>
  <w:num w:numId="299">
    <w:abstractNumId w:val="48"/>
  </w:num>
  <w:num w:numId="300">
    <w:abstractNumId w:val="17"/>
  </w:num>
  <w:num w:numId="301">
    <w:abstractNumId w:val="338"/>
  </w:num>
  <w:num w:numId="302">
    <w:abstractNumId w:val="44"/>
  </w:num>
  <w:num w:numId="303">
    <w:abstractNumId w:val="365"/>
  </w:num>
  <w:num w:numId="304">
    <w:abstractNumId w:val="312"/>
  </w:num>
  <w:num w:numId="305">
    <w:abstractNumId w:val="106"/>
  </w:num>
  <w:num w:numId="306">
    <w:abstractNumId w:val="361"/>
  </w:num>
  <w:num w:numId="307">
    <w:abstractNumId w:val="334"/>
  </w:num>
  <w:num w:numId="308">
    <w:abstractNumId w:val="221"/>
  </w:num>
  <w:num w:numId="309">
    <w:abstractNumId w:val="235"/>
  </w:num>
  <w:num w:numId="310">
    <w:abstractNumId w:val="43"/>
  </w:num>
  <w:num w:numId="311">
    <w:abstractNumId w:val="2"/>
  </w:num>
  <w:num w:numId="312">
    <w:abstractNumId w:val="41"/>
  </w:num>
  <w:num w:numId="313">
    <w:abstractNumId w:val="164"/>
  </w:num>
  <w:num w:numId="314">
    <w:abstractNumId w:val="237"/>
  </w:num>
  <w:num w:numId="315">
    <w:abstractNumId w:val="72"/>
  </w:num>
  <w:num w:numId="316">
    <w:abstractNumId w:val="188"/>
  </w:num>
  <w:num w:numId="317">
    <w:abstractNumId w:val="130"/>
  </w:num>
  <w:num w:numId="318">
    <w:abstractNumId w:val="132"/>
  </w:num>
  <w:num w:numId="319">
    <w:abstractNumId w:val="179"/>
  </w:num>
  <w:num w:numId="320">
    <w:abstractNumId w:val="197"/>
  </w:num>
  <w:num w:numId="321">
    <w:abstractNumId w:val="330"/>
  </w:num>
  <w:num w:numId="322">
    <w:abstractNumId w:val="91"/>
  </w:num>
  <w:num w:numId="323">
    <w:abstractNumId w:val="65"/>
  </w:num>
  <w:num w:numId="324">
    <w:abstractNumId w:val="118"/>
  </w:num>
  <w:num w:numId="325">
    <w:abstractNumId w:val="57"/>
  </w:num>
  <w:num w:numId="326">
    <w:abstractNumId w:val="245"/>
  </w:num>
  <w:num w:numId="327">
    <w:abstractNumId w:val="104"/>
  </w:num>
  <w:num w:numId="328">
    <w:abstractNumId w:val="247"/>
  </w:num>
  <w:num w:numId="329">
    <w:abstractNumId w:val="307"/>
  </w:num>
  <w:num w:numId="330">
    <w:abstractNumId w:val="259"/>
  </w:num>
  <w:num w:numId="331">
    <w:abstractNumId w:val="68"/>
  </w:num>
  <w:num w:numId="332">
    <w:abstractNumId w:val="103"/>
  </w:num>
  <w:num w:numId="333">
    <w:abstractNumId w:val="152"/>
  </w:num>
  <w:num w:numId="334">
    <w:abstractNumId w:val="170"/>
  </w:num>
  <w:num w:numId="335">
    <w:abstractNumId w:val="120"/>
  </w:num>
  <w:num w:numId="336">
    <w:abstractNumId w:val="59"/>
  </w:num>
  <w:num w:numId="337">
    <w:abstractNumId w:val="227"/>
  </w:num>
  <w:num w:numId="338">
    <w:abstractNumId w:val="298"/>
  </w:num>
  <w:num w:numId="339">
    <w:abstractNumId w:val="31"/>
  </w:num>
  <w:num w:numId="340">
    <w:abstractNumId w:val="357"/>
  </w:num>
  <w:num w:numId="341">
    <w:abstractNumId w:val="351"/>
  </w:num>
  <w:num w:numId="342">
    <w:abstractNumId w:val="345"/>
  </w:num>
  <w:num w:numId="343">
    <w:abstractNumId w:val="190"/>
  </w:num>
  <w:num w:numId="344">
    <w:abstractNumId w:val="192"/>
  </w:num>
  <w:num w:numId="345">
    <w:abstractNumId w:val="49"/>
  </w:num>
  <w:num w:numId="346">
    <w:abstractNumId w:val="336"/>
  </w:num>
  <w:num w:numId="347">
    <w:abstractNumId w:val="102"/>
  </w:num>
  <w:num w:numId="348">
    <w:abstractNumId w:val="180"/>
  </w:num>
  <w:num w:numId="349">
    <w:abstractNumId w:val="22"/>
  </w:num>
  <w:num w:numId="350">
    <w:abstractNumId w:val="77"/>
  </w:num>
  <w:num w:numId="351">
    <w:abstractNumId w:val="146"/>
  </w:num>
  <w:num w:numId="352">
    <w:abstractNumId w:val="293"/>
  </w:num>
  <w:num w:numId="353">
    <w:abstractNumId w:val="320"/>
  </w:num>
  <w:num w:numId="354">
    <w:abstractNumId w:val="268"/>
  </w:num>
  <w:num w:numId="355">
    <w:abstractNumId w:val="160"/>
  </w:num>
  <w:num w:numId="356">
    <w:abstractNumId w:val="332"/>
  </w:num>
  <w:num w:numId="357">
    <w:abstractNumId w:val="233"/>
  </w:num>
  <w:num w:numId="358">
    <w:abstractNumId w:val="81"/>
  </w:num>
  <w:num w:numId="359">
    <w:abstractNumId w:val="195"/>
  </w:num>
  <w:num w:numId="360">
    <w:abstractNumId w:val="360"/>
  </w:num>
  <w:num w:numId="361">
    <w:abstractNumId w:val="162"/>
  </w:num>
  <w:num w:numId="362">
    <w:abstractNumId w:val="20"/>
  </w:num>
  <w:num w:numId="363">
    <w:abstractNumId w:val="315"/>
  </w:num>
  <w:num w:numId="364">
    <w:abstractNumId w:val="174"/>
  </w:num>
  <w:num w:numId="365">
    <w:abstractNumId w:val="74"/>
  </w:num>
  <w:num w:numId="366">
    <w:abstractNumId w:val="51"/>
  </w:num>
  <w:num w:numId="367">
    <w:abstractNumId w:val="96"/>
  </w:num>
  <w:num w:numId="368">
    <w:abstractNumId w:val="85"/>
  </w:num>
  <w:numIdMacAtCleanup w:val="3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lTrailSpace/>
    <w:shapeLayoutLikeWW8/>
  </w:compat>
  <w:rsids>
    <w:rsidRoot w:val="00137A0A"/>
    <w:rsid w:val="00137A0A"/>
    <w:rsid w:val="0055706A"/>
    <w:rsid w:val="00985D38"/>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37A0A"/>
    <w:rPr>
      <w:rFonts w:ascii="Times New Roman" w:eastAsia="Times New Roman" w:hAnsi="Times New Roman" w:cs="Times New Roman"/>
    </w:rPr>
  </w:style>
  <w:style w:type="paragraph" w:styleId="Heading1">
    <w:name w:val="heading 1"/>
    <w:basedOn w:val="Normal"/>
    <w:uiPriority w:val="1"/>
    <w:qFormat/>
    <w:rsid w:val="00137A0A"/>
    <w:pPr>
      <w:ind w:left="95" w:right="3"/>
      <w:jc w:val="center"/>
      <w:outlineLvl w:val="0"/>
    </w:pPr>
    <w:rPr>
      <w:b/>
      <w:bCs/>
      <w:sz w:val="52"/>
      <w:szCs w:val="52"/>
    </w:rPr>
  </w:style>
  <w:style w:type="paragraph" w:styleId="Heading2">
    <w:name w:val="heading 2"/>
    <w:basedOn w:val="Normal"/>
    <w:uiPriority w:val="1"/>
    <w:qFormat/>
    <w:rsid w:val="00137A0A"/>
    <w:pPr>
      <w:ind w:left="849" w:right="66"/>
      <w:jc w:val="center"/>
      <w:outlineLvl w:val="1"/>
    </w:pPr>
    <w:rPr>
      <w:b/>
      <w:bCs/>
      <w:sz w:val="48"/>
      <w:szCs w:val="48"/>
    </w:rPr>
  </w:style>
  <w:style w:type="paragraph" w:styleId="Heading3">
    <w:name w:val="heading 3"/>
    <w:basedOn w:val="Normal"/>
    <w:uiPriority w:val="1"/>
    <w:qFormat/>
    <w:rsid w:val="00137A0A"/>
    <w:pPr>
      <w:spacing w:before="1"/>
      <w:ind w:left="849" w:right="67"/>
      <w:jc w:val="center"/>
      <w:outlineLvl w:val="2"/>
    </w:pPr>
    <w:rPr>
      <w:b/>
      <w:bCs/>
      <w:sz w:val="40"/>
      <w:szCs w:val="40"/>
    </w:rPr>
  </w:style>
  <w:style w:type="paragraph" w:styleId="Heading4">
    <w:name w:val="heading 4"/>
    <w:basedOn w:val="Normal"/>
    <w:uiPriority w:val="1"/>
    <w:qFormat/>
    <w:rsid w:val="00137A0A"/>
    <w:pPr>
      <w:ind w:left="849"/>
      <w:jc w:val="center"/>
      <w:outlineLvl w:val="3"/>
    </w:pPr>
    <w:rPr>
      <w:b/>
      <w:bCs/>
      <w:sz w:val="36"/>
      <w:szCs w:val="36"/>
    </w:rPr>
  </w:style>
  <w:style w:type="paragraph" w:styleId="Heading5">
    <w:name w:val="heading 5"/>
    <w:basedOn w:val="Normal"/>
    <w:uiPriority w:val="1"/>
    <w:qFormat/>
    <w:rsid w:val="00137A0A"/>
    <w:pPr>
      <w:ind w:right="18"/>
      <w:jc w:val="center"/>
      <w:outlineLvl w:val="4"/>
    </w:pPr>
    <w:rPr>
      <w:b/>
      <w:bCs/>
      <w:sz w:val="32"/>
      <w:szCs w:val="32"/>
    </w:rPr>
  </w:style>
  <w:style w:type="paragraph" w:styleId="Heading6">
    <w:name w:val="heading 6"/>
    <w:basedOn w:val="Normal"/>
    <w:uiPriority w:val="1"/>
    <w:qFormat/>
    <w:rsid w:val="00137A0A"/>
    <w:pPr>
      <w:ind w:left="5774"/>
      <w:jc w:val="center"/>
      <w:outlineLvl w:val="5"/>
    </w:pPr>
    <w:rPr>
      <w:b/>
      <w:bCs/>
      <w:sz w:val="32"/>
      <w:szCs w:val="32"/>
    </w:rPr>
  </w:style>
  <w:style w:type="paragraph" w:styleId="Heading7">
    <w:name w:val="heading 7"/>
    <w:basedOn w:val="Normal"/>
    <w:uiPriority w:val="1"/>
    <w:qFormat/>
    <w:rsid w:val="00137A0A"/>
    <w:pPr>
      <w:ind w:left="1106" w:right="988"/>
      <w:jc w:val="center"/>
      <w:outlineLvl w:val="6"/>
    </w:pPr>
    <w:rPr>
      <w:b/>
      <w:bCs/>
      <w:sz w:val="28"/>
      <w:szCs w:val="28"/>
    </w:rPr>
  </w:style>
  <w:style w:type="paragraph" w:styleId="Heading8">
    <w:name w:val="heading 8"/>
    <w:basedOn w:val="Normal"/>
    <w:uiPriority w:val="1"/>
    <w:qFormat/>
    <w:rsid w:val="00137A0A"/>
    <w:pPr>
      <w:jc w:val="center"/>
      <w:outlineLvl w:val="7"/>
    </w:pPr>
    <w:rPr>
      <w:rFonts w:ascii="Calibri" w:eastAsia="Calibri" w:hAnsi="Calibri" w:cs="Calibri"/>
      <w:b/>
      <w:bCs/>
      <w:sz w:val="26"/>
      <w:szCs w:val="26"/>
    </w:rPr>
  </w:style>
  <w:style w:type="paragraph" w:styleId="Heading9">
    <w:name w:val="heading 9"/>
    <w:basedOn w:val="Normal"/>
    <w:uiPriority w:val="1"/>
    <w:qFormat/>
    <w:rsid w:val="00137A0A"/>
    <w:pPr>
      <w:ind w:left="940"/>
      <w:outlineLvl w:val="8"/>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37A0A"/>
    <w:rPr>
      <w:sz w:val="24"/>
      <w:szCs w:val="24"/>
    </w:rPr>
  </w:style>
  <w:style w:type="paragraph" w:styleId="ListParagraph">
    <w:name w:val="List Paragraph"/>
    <w:basedOn w:val="Normal"/>
    <w:uiPriority w:val="1"/>
    <w:qFormat/>
    <w:rsid w:val="00137A0A"/>
    <w:pPr>
      <w:ind w:left="1280" w:hanging="360"/>
    </w:pPr>
  </w:style>
  <w:style w:type="paragraph" w:customStyle="1" w:styleId="TableParagraph">
    <w:name w:val="Table Paragraph"/>
    <w:basedOn w:val="Normal"/>
    <w:uiPriority w:val="1"/>
    <w:qFormat/>
    <w:rsid w:val="00137A0A"/>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74.xml"/><Relationship Id="rId299" Type="http://schemas.openxmlformats.org/officeDocument/2006/relationships/footer" Target="footer252.xml"/><Relationship Id="rId303" Type="http://schemas.openxmlformats.org/officeDocument/2006/relationships/footer" Target="footer256.xml"/><Relationship Id="rId21" Type="http://schemas.openxmlformats.org/officeDocument/2006/relationships/hyperlink" Target="http://www.ibiblio.org/g2swap/byteofpython/read" TargetMode="External"/><Relationship Id="rId42" Type="http://schemas.openxmlformats.org/officeDocument/2006/relationships/footer" Target="footer6.xml"/><Relationship Id="rId63" Type="http://schemas.openxmlformats.org/officeDocument/2006/relationships/footer" Target="footer20.xml"/><Relationship Id="rId84" Type="http://schemas.openxmlformats.org/officeDocument/2006/relationships/footer" Target="footer41.xml"/><Relationship Id="rId138" Type="http://schemas.openxmlformats.org/officeDocument/2006/relationships/footer" Target="footer95.xml"/><Relationship Id="rId159" Type="http://schemas.openxmlformats.org/officeDocument/2006/relationships/image" Target="media/image12.jpeg"/><Relationship Id="rId170" Type="http://schemas.openxmlformats.org/officeDocument/2006/relationships/footer" Target="footer126.xml"/><Relationship Id="rId191" Type="http://schemas.openxmlformats.org/officeDocument/2006/relationships/footer" Target="footer147.xml"/><Relationship Id="rId205" Type="http://schemas.openxmlformats.org/officeDocument/2006/relationships/footer" Target="footer161.xml"/><Relationship Id="rId226" Type="http://schemas.openxmlformats.org/officeDocument/2006/relationships/footer" Target="footer180.xml"/><Relationship Id="rId247" Type="http://schemas.openxmlformats.org/officeDocument/2006/relationships/footer" Target="footer201.xml"/><Relationship Id="rId107" Type="http://schemas.openxmlformats.org/officeDocument/2006/relationships/footer" Target="footer64.xml"/><Relationship Id="rId268" Type="http://schemas.openxmlformats.org/officeDocument/2006/relationships/footer" Target="footer221.xml"/><Relationship Id="rId289" Type="http://schemas.openxmlformats.org/officeDocument/2006/relationships/footer" Target="footer242.xml"/><Relationship Id="rId11" Type="http://schemas.openxmlformats.org/officeDocument/2006/relationships/image" Target="media/image2.png"/><Relationship Id="rId32" Type="http://schemas.openxmlformats.org/officeDocument/2006/relationships/hyperlink" Target="http://www.ibiblio.org/g2swap/byteofpython/read/" TargetMode="External"/><Relationship Id="rId53" Type="http://schemas.openxmlformats.org/officeDocument/2006/relationships/footer" Target="footer13.xml"/><Relationship Id="rId74" Type="http://schemas.openxmlformats.org/officeDocument/2006/relationships/footer" Target="footer31.xml"/><Relationship Id="rId128" Type="http://schemas.openxmlformats.org/officeDocument/2006/relationships/footer" Target="footer85.xml"/><Relationship Id="rId149" Type="http://schemas.openxmlformats.org/officeDocument/2006/relationships/footer" Target="footer106.xml"/><Relationship Id="rId5" Type="http://schemas.openxmlformats.org/officeDocument/2006/relationships/footnotes" Target="footnotes.xml"/><Relationship Id="rId95" Type="http://schemas.openxmlformats.org/officeDocument/2006/relationships/footer" Target="footer52.xml"/><Relationship Id="rId160" Type="http://schemas.openxmlformats.org/officeDocument/2006/relationships/footer" Target="footer116.xml"/><Relationship Id="rId181" Type="http://schemas.openxmlformats.org/officeDocument/2006/relationships/footer" Target="footer137.xml"/><Relationship Id="rId216" Type="http://schemas.openxmlformats.org/officeDocument/2006/relationships/footer" Target="footer171.xml"/><Relationship Id="rId237" Type="http://schemas.openxmlformats.org/officeDocument/2006/relationships/footer" Target="footer191.xml"/><Relationship Id="rId258" Type="http://schemas.openxmlformats.org/officeDocument/2006/relationships/footer" Target="footer212.xml"/><Relationship Id="rId279" Type="http://schemas.openxmlformats.org/officeDocument/2006/relationships/footer" Target="footer232.xml"/><Relationship Id="rId22" Type="http://schemas.openxmlformats.org/officeDocument/2006/relationships/hyperlink" Target="http://vig.pearsoned.co.uk/catalog/academic/product?ISBN=0201403757" TargetMode="External"/><Relationship Id="rId43" Type="http://schemas.openxmlformats.org/officeDocument/2006/relationships/footer" Target="footer7.xml"/><Relationship Id="rId64" Type="http://schemas.openxmlformats.org/officeDocument/2006/relationships/footer" Target="footer21.xml"/><Relationship Id="rId118" Type="http://schemas.openxmlformats.org/officeDocument/2006/relationships/footer" Target="footer75.xml"/><Relationship Id="rId139" Type="http://schemas.openxmlformats.org/officeDocument/2006/relationships/footer" Target="footer96.xml"/><Relationship Id="rId290" Type="http://schemas.openxmlformats.org/officeDocument/2006/relationships/footer" Target="footer243.xml"/><Relationship Id="rId304" Type="http://schemas.openxmlformats.org/officeDocument/2006/relationships/footer" Target="footer257.xml"/><Relationship Id="rId85" Type="http://schemas.openxmlformats.org/officeDocument/2006/relationships/footer" Target="footer42.xml"/><Relationship Id="rId150" Type="http://schemas.openxmlformats.org/officeDocument/2006/relationships/footer" Target="footer107.xml"/><Relationship Id="rId171" Type="http://schemas.openxmlformats.org/officeDocument/2006/relationships/footer" Target="footer127.xml"/><Relationship Id="rId192" Type="http://schemas.openxmlformats.org/officeDocument/2006/relationships/footer" Target="footer148.xml"/><Relationship Id="rId206" Type="http://schemas.openxmlformats.org/officeDocument/2006/relationships/hyperlink" Target="http://www.scilab.in/" TargetMode="External"/><Relationship Id="rId227" Type="http://schemas.openxmlformats.org/officeDocument/2006/relationships/footer" Target="footer181.xml"/><Relationship Id="rId248" Type="http://schemas.openxmlformats.org/officeDocument/2006/relationships/footer" Target="footer202.xml"/><Relationship Id="rId269" Type="http://schemas.openxmlformats.org/officeDocument/2006/relationships/footer" Target="footer222.xml"/><Relationship Id="rId12" Type="http://schemas.openxmlformats.org/officeDocument/2006/relationships/image" Target="media/image3.jpeg"/><Relationship Id="rId33" Type="http://schemas.openxmlformats.org/officeDocument/2006/relationships/hyperlink" Target="https://www.amazon.in/Chetana-Jain/e/B0BDLQKHRN/ref%3Ddp_byline_cont_book_1" TargetMode="External"/><Relationship Id="rId108" Type="http://schemas.openxmlformats.org/officeDocument/2006/relationships/footer" Target="footer65.xml"/><Relationship Id="rId129" Type="http://schemas.openxmlformats.org/officeDocument/2006/relationships/footer" Target="footer86.xml"/><Relationship Id="rId280" Type="http://schemas.openxmlformats.org/officeDocument/2006/relationships/footer" Target="footer233.xml"/><Relationship Id="rId54" Type="http://schemas.openxmlformats.org/officeDocument/2006/relationships/image" Target="media/image9.jpeg"/><Relationship Id="rId75" Type="http://schemas.openxmlformats.org/officeDocument/2006/relationships/footer" Target="footer32.xml"/><Relationship Id="rId96" Type="http://schemas.openxmlformats.org/officeDocument/2006/relationships/footer" Target="footer53.xml"/><Relationship Id="rId140" Type="http://schemas.openxmlformats.org/officeDocument/2006/relationships/footer" Target="footer97.xml"/><Relationship Id="rId161" Type="http://schemas.openxmlformats.org/officeDocument/2006/relationships/footer" Target="footer117.xml"/><Relationship Id="rId182" Type="http://schemas.openxmlformats.org/officeDocument/2006/relationships/footer" Target="footer138.xml"/><Relationship Id="rId217" Type="http://schemas.openxmlformats.org/officeDocument/2006/relationships/footer" Target="footer172.xml"/><Relationship Id="rId6" Type="http://schemas.openxmlformats.org/officeDocument/2006/relationships/endnotes" Target="endnotes.xml"/><Relationship Id="rId238" Type="http://schemas.openxmlformats.org/officeDocument/2006/relationships/footer" Target="footer192.xml"/><Relationship Id="rId259" Type="http://schemas.openxmlformats.org/officeDocument/2006/relationships/footer" Target="footer213.xml"/><Relationship Id="rId23" Type="http://schemas.openxmlformats.org/officeDocument/2006/relationships/hyperlink" Target="https://jrnold.github.io/r4ds-exercise-solutions/index.html" TargetMode="External"/><Relationship Id="rId119" Type="http://schemas.openxmlformats.org/officeDocument/2006/relationships/footer" Target="footer76.xml"/><Relationship Id="rId270" Type="http://schemas.openxmlformats.org/officeDocument/2006/relationships/footer" Target="footer223.xml"/><Relationship Id="rId291" Type="http://schemas.openxmlformats.org/officeDocument/2006/relationships/footer" Target="footer244.xml"/><Relationship Id="rId305" Type="http://schemas.openxmlformats.org/officeDocument/2006/relationships/footer" Target="footer258.xml"/><Relationship Id="rId44" Type="http://schemas.openxmlformats.org/officeDocument/2006/relationships/footer" Target="footer8.xml"/><Relationship Id="rId65" Type="http://schemas.openxmlformats.org/officeDocument/2006/relationships/footer" Target="footer22.xml"/><Relationship Id="rId86" Type="http://schemas.openxmlformats.org/officeDocument/2006/relationships/footer" Target="footer43.xml"/><Relationship Id="rId130" Type="http://schemas.openxmlformats.org/officeDocument/2006/relationships/footer" Target="footer87.xml"/><Relationship Id="rId151" Type="http://schemas.openxmlformats.org/officeDocument/2006/relationships/footer" Target="footer108.xml"/><Relationship Id="rId172" Type="http://schemas.openxmlformats.org/officeDocument/2006/relationships/footer" Target="footer128.xml"/><Relationship Id="rId193" Type="http://schemas.openxmlformats.org/officeDocument/2006/relationships/footer" Target="footer149.xml"/><Relationship Id="rId207" Type="http://schemas.openxmlformats.org/officeDocument/2006/relationships/footer" Target="footer162.xml"/><Relationship Id="rId228" Type="http://schemas.openxmlformats.org/officeDocument/2006/relationships/footer" Target="footer182.xml"/><Relationship Id="rId249" Type="http://schemas.openxmlformats.org/officeDocument/2006/relationships/footer" Target="footer203.xml"/><Relationship Id="rId13" Type="http://schemas.openxmlformats.org/officeDocument/2006/relationships/image" Target="media/image4.png"/><Relationship Id="rId109" Type="http://schemas.openxmlformats.org/officeDocument/2006/relationships/footer" Target="footer66.xml"/><Relationship Id="rId260" Type="http://schemas.openxmlformats.org/officeDocument/2006/relationships/footer" Target="footer214.xml"/><Relationship Id="rId281" Type="http://schemas.openxmlformats.org/officeDocument/2006/relationships/footer" Target="footer234.xml"/><Relationship Id="rId34" Type="http://schemas.openxmlformats.org/officeDocument/2006/relationships/hyperlink" Target="http://www.python.or/" TargetMode="External"/><Relationship Id="rId55" Type="http://schemas.openxmlformats.org/officeDocument/2006/relationships/footer" Target="footer14.xml"/><Relationship Id="rId76" Type="http://schemas.openxmlformats.org/officeDocument/2006/relationships/footer" Target="footer33.xml"/><Relationship Id="rId97" Type="http://schemas.openxmlformats.org/officeDocument/2006/relationships/footer" Target="footer54.xml"/><Relationship Id="rId120" Type="http://schemas.openxmlformats.org/officeDocument/2006/relationships/footer" Target="footer77.xml"/><Relationship Id="rId141" Type="http://schemas.openxmlformats.org/officeDocument/2006/relationships/footer" Target="footer98.xml"/><Relationship Id="rId7" Type="http://schemas.openxmlformats.org/officeDocument/2006/relationships/image" Target="media/image1.jpeg"/><Relationship Id="rId162" Type="http://schemas.openxmlformats.org/officeDocument/2006/relationships/footer" Target="footer118.xml"/><Relationship Id="rId183" Type="http://schemas.openxmlformats.org/officeDocument/2006/relationships/footer" Target="footer139.xml"/><Relationship Id="rId218" Type="http://schemas.openxmlformats.org/officeDocument/2006/relationships/image" Target="media/image13.jpeg"/><Relationship Id="rId239" Type="http://schemas.openxmlformats.org/officeDocument/2006/relationships/footer" Target="footer193.xml"/><Relationship Id="rId250" Type="http://schemas.openxmlformats.org/officeDocument/2006/relationships/footer" Target="footer204.xml"/><Relationship Id="rId271" Type="http://schemas.openxmlformats.org/officeDocument/2006/relationships/footer" Target="footer224.xml"/><Relationship Id="rId292" Type="http://schemas.openxmlformats.org/officeDocument/2006/relationships/footer" Target="footer245.xml"/><Relationship Id="rId306" Type="http://schemas.openxmlformats.org/officeDocument/2006/relationships/footer" Target="footer259.xml"/><Relationship Id="rId24" Type="http://schemas.openxmlformats.org/officeDocument/2006/relationships/hyperlink" Target="https://www.r-project.org/" TargetMode="External"/><Relationship Id="rId40" Type="http://schemas.openxmlformats.org/officeDocument/2006/relationships/hyperlink" Target="https://www.amazon.in/Management-Information-Systems-Ramesh-Behl-dp-9353164656/dp/9353164656/ref%3Ddp_ob_title_bk" TargetMode="External"/><Relationship Id="rId45" Type="http://schemas.openxmlformats.org/officeDocument/2006/relationships/footer" Target="footer9.xml"/><Relationship Id="rId66" Type="http://schemas.openxmlformats.org/officeDocument/2006/relationships/footer" Target="footer23.xml"/><Relationship Id="rId87" Type="http://schemas.openxmlformats.org/officeDocument/2006/relationships/footer" Target="footer44.xml"/><Relationship Id="rId110" Type="http://schemas.openxmlformats.org/officeDocument/2006/relationships/footer" Target="footer67.xml"/><Relationship Id="rId115" Type="http://schemas.openxmlformats.org/officeDocument/2006/relationships/footer" Target="footer72.xml"/><Relationship Id="rId131" Type="http://schemas.openxmlformats.org/officeDocument/2006/relationships/footer" Target="footer88.xml"/><Relationship Id="rId136" Type="http://schemas.openxmlformats.org/officeDocument/2006/relationships/footer" Target="footer93.xml"/><Relationship Id="rId157" Type="http://schemas.openxmlformats.org/officeDocument/2006/relationships/footer" Target="footer114.xml"/><Relationship Id="rId178" Type="http://schemas.openxmlformats.org/officeDocument/2006/relationships/footer" Target="footer134.xml"/><Relationship Id="rId301" Type="http://schemas.openxmlformats.org/officeDocument/2006/relationships/footer" Target="footer254.xml"/><Relationship Id="rId61" Type="http://schemas.openxmlformats.org/officeDocument/2006/relationships/footer" Target="footer18.xml"/><Relationship Id="rId82" Type="http://schemas.openxmlformats.org/officeDocument/2006/relationships/footer" Target="footer39.xml"/><Relationship Id="rId152" Type="http://schemas.openxmlformats.org/officeDocument/2006/relationships/footer" Target="footer109.xml"/><Relationship Id="rId173" Type="http://schemas.openxmlformats.org/officeDocument/2006/relationships/footer" Target="footer129.xml"/><Relationship Id="rId194" Type="http://schemas.openxmlformats.org/officeDocument/2006/relationships/footer" Target="footer150.xml"/><Relationship Id="rId199" Type="http://schemas.openxmlformats.org/officeDocument/2006/relationships/footer" Target="footer155.xml"/><Relationship Id="rId203" Type="http://schemas.openxmlformats.org/officeDocument/2006/relationships/footer" Target="footer159.xml"/><Relationship Id="rId208" Type="http://schemas.openxmlformats.org/officeDocument/2006/relationships/footer" Target="footer163.xml"/><Relationship Id="rId229" Type="http://schemas.openxmlformats.org/officeDocument/2006/relationships/footer" Target="footer183.xml"/><Relationship Id="rId19" Type="http://schemas.openxmlformats.org/officeDocument/2006/relationships/hyperlink" Target="http://docs.python.org/3/tutorial/index.html" TargetMode="External"/><Relationship Id="rId224" Type="http://schemas.openxmlformats.org/officeDocument/2006/relationships/footer" Target="footer178.xml"/><Relationship Id="rId240" Type="http://schemas.openxmlformats.org/officeDocument/2006/relationships/footer" Target="footer194.xml"/><Relationship Id="rId245" Type="http://schemas.openxmlformats.org/officeDocument/2006/relationships/footer" Target="footer199.xml"/><Relationship Id="rId261" Type="http://schemas.openxmlformats.org/officeDocument/2006/relationships/footer" Target="footer215.xml"/><Relationship Id="rId266" Type="http://schemas.openxmlformats.org/officeDocument/2006/relationships/image" Target="media/image14.png"/><Relationship Id="rId287" Type="http://schemas.openxmlformats.org/officeDocument/2006/relationships/footer" Target="footer240.xml"/><Relationship Id="rId14" Type="http://schemas.openxmlformats.org/officeDocument/2006/relationships/hyperlink" Target="https://www.amazon.com/MySQL-Administrators-Guide-Language-Reference/dp/0672328704/ref%3Dsr_1_1?s=books&amp;ie=UTF8&amp;qid=1550837192&amp;sr=1-1" TargetMode="External"/><Relationship Id="rId30" Type="http://schemas.openxmlformats.org/officeDocument/2006/relationships/hyperlink" Target="http://interactivepython.org/courselib/static/pythonds" TargetMode="External"/><Relationship Id="rId35" Type="http://schemas.openxmlformats.org/officeDocument/2006/relationships/hyperlink" Target="http://docs.python.org/3/tutorial/index.html" TargetMode="External"/><Relationship Id="rId56" Type="http://schemas.openxmlformats.org/officeDocument/2006/relationships/image" Target="media/image10.jpeg"/><Relationship Id="rId77" Type="http://schemas.openxmlformats.org/officeDocument/2006/relationships/footer" Target="footer34.xml"/><Relationship Id="rId100" Type="http://schemas.openxmlformats.org/officeDocument/2006/relationships/footer" Target="footer57.xml"/><Relationship Id="rId105" Type="http://schemas.openxmlformats.org/officeDocument/2006/relationships/footer" Target="footer62.xml"/><Relationship Id="rId126" Type="http://schemas.openxmlformats.org/officeDocument/2006/relationships/footer" Target="footer83.xml"/><Relationship Id="rId147" Type="http://schemas.openxmlformats.org/officeDocument/2006/relationships/footer" Target="footer104.xml"/><Relationship Id="rId168" Type="http://schemas.openxmlformats.org/officeDocument/2006/relationships/footer" Target="footer124.xml"/><Relationship Id="rId282" Type="http://schemas.openxmlformats.org/officeDocument/2006/relationships/footer" Target="footer235.xml"/><Relationship Id="rId8" Type="http://schemas.openxmlformats.org/officeDocument/2006/relationships/footer" Target="footer1.xml"/><Relationship Id="rId51" Type="http://schemas.openxmlformats.org/officeDocument/2006/relationships/hyperlink" Target="https://books.google.com/books?id=wyP_V3X8YOIC&amp;printsec=frontcover&amp;source=gbs_atb" TargetMode="External"/><Relationship Id="rId72" Type="http://schemas.openxmlformats.org/officeDocument/2006/relationships/footer" Target="footer29.xml"/><Relationship Id="rId93" Type="http://schemas.openxmlformats.org/officeDocument/2006/relationships/footer" Target="footer50.xml"/><Relationship Id="rId98" Type="http://schemas.openxmlformats.org/officeDocument/2006/relationships/footer" Target="footer55.xml"/><Relationship Id="rId121" Type="http://schemas.openxmlformats.org/officeDocument/2006/relationships/footer" Target="footer78.xml"/><Relationship Id="rId142" Type="http://schemas.openxmlformats.org/officeDocument/2006/relationships/footer" Target="footer99.xml"/><Relationship Id="rId163" Type="http://schemas.openxmlformats.org/officeDocument/2006/relationships/footer" Target="footer119.xml"/><Relationship Id="rId184" Type="http://schemas.openxmlformats.org/officeDocument/2006/relationships/footer" Target="footer140.xml"/><Relationship Id="rId189" Type="http://schemas.openxmlformats.org/officeDocument/2006/relationships/footer" Target="footer145.xml"/><Relationship Id="rId219" Type="http://schemas.openxmlformats.org/officeDocument/2006/relationships/footer" Target="footer173.xml"/><Relationship Id="rId3" Type="http://schemas.openxmlformats.org/officeDocument/2006/relationships/settings" Target="settings.xml"/><Relationship Id="rId214" Type="http://schemas.openxmlformats.org/officeDocument/2006/relationships/footer" Target="footer169.xml"/><Relationship Id="rId230" Type="http://schemas.openxmlformats.org/officeDocument/2006/relationships/footer" Target="footer184.xml"/><Relationship Id="rId235" Type="http://schemas.openxmlformats.org/officeDocument/2006/relationships/footer" Target="footer189.xml"/><Relationship Id="rId251" Type="http://schemas.openxmlformats.org/officeDocument/2006/relationships/footer" Target="footer205.xml"/><Relationship Id="rId256" Type="http://schemas.openxmlformats.org/officeDocument/2006/relationships/footer" Target="footer210.xml"/><Relationship Id="rId277" Type="http://schemas.openxmlformats.org/officeDocument/2006/relationships/footer" Target="footer230.xml"/><Relationship Id="rId298" Type="http://schemas.openxmlformats.org/officeDocument/2006/relationships/footer" Target="footer251.xml"/><Relationship Id="rId25" Type="http://schemas.openxmlformats.org/officeDocument/2006/relationships/hyperlink" Target="https://cran.r-project.org/" TargetMode="External"/><Relationship Id="rId46" Type="http://schemas.openxmlformats.org/officeDocument/2006/relationships/hyperlink" Target="https://www.bookswagon.com/publisher/apress" TargetMode="External"/><Relationship Id="rId67" Type="http://schemas.openxmlformats.org/officeDocument/2006/relationships/footer" Target="footer24.xml"/><Relationship Id="rId116" Type="http://schemas.openxmlformats.org/officeDocument/2006/relationships/footer" Target="footer73.xml"/><Relationship Id="rId137" Type="http://schemas.openxmlformats.org/officeDocument/2006/relationships/footer" Target="footer94.xml"/><Relationship Id="rId158" Type="http://schemas.openxmlformats.org/officeDocument/2006/relationships/footer" Target="footer115.xml"/><Relationship Id="rId272" Type="http://schemas.openxmlformats.org/officeDocument/2006/relationships/footer" Target="footer225.xml"/><Relationship Id="rId293" Type="http://schemas.openxmlformats.org/officeDocument/2006/relationships/footer" Target="footer246.xml"/><Relationship Id="rId302" Type="http://schemas.openxmlformats.org/officeDocument/2006/relationships/footer" Target="footer255.xml"/><Relationship Id="rId307" Type="http://schemas.openxmlformats.org/officeDocument/2006/relationships/footer" Target="footer260.xml"/><Relationship Id="rId20" Type="http://schemas.openxmlformats.org/officeDocument/2006/relationships/hyperlink" Target="http://interactivepython.org/courselib/static/pythonds" TargetMode="External"/><Relationship Id="rId41" Type="http://schemas.openxmlformats.org/officeDocument/2006/relationships/image" Target="media/image6.jpeg"/><Relationship Id="rId62" Type="http://schemas.openxmlformats.org/officeDocument/2006/relationships/footer" Target="footer19.xml"/><Relationship Id="rId83" Type="http://schemas.openxmlformats.org/officeDocument/2006/relationships/footer" Target="footer40.xml"/><Relationship Id="rId88" Type="http://schemas.openxmlformats.org/officeDocument/2006/relationships/footer" Target="footer45.xml"/><Relationship Id="rId111" Type="http://schemas.openxmlformats.org/officeDocument/2006/relationships/footer" Target="footer68.xml"/><Relationship Id="rId132" Type="http://schemas.openxmlformats.org/officeDocument/2006/relationships/footer" Target="footer89.xml"/><Relationship Id="rId153" Type="http://schemas.openxmlformats.org/officeDocument/2006/relationships/footer" Target="footer110.xml"/><Relationship Id="rId174" Type="http://schemas.openxmlformats.org/officeDocument/2006/relationships/footer" Target="footer130.xml"/><Relationship Id="rId179" Type="http://schemas.openxmlformats.org/officeDocument/2006/relationships/footer" Target="footer135.xml"/><Relationship Id="rId195" Type="http://schemas.openxmlformats.org/officeDocument/2006/relationships/footer" Target="footer151.xml"/><Relationship Id="rId209" Type="http://schemas.openxmlformats.org/officeDocument/2006/relationships/footer" Target="footer164.xml"/><Relationship Id="rId190" Type="http://schemas.openxmlformats.org/officeDocument/2006/relationships/footer" Target="footer146.xml"/><Relationship Id="rId204" Type="http://schemas.openxmlformats.org/officeDocument/2006/relationships/footer" Target="footer160.xml"/><Relationship Id="rId220" Type="http://schemas.openxmlformats.org/officeDocument/2006/relationships/footer" Target="footer174.xml"/><Relationship Id="rId225" Type="http://schemas.openxmlformats.org/officeDocument/2006/relationships/footer" Target="footer179.xml"/><Relationship Id="rId241" Type="http://schemas.openxmlformats.org/officeDocument/2006/relationships/footer" Target="footer195.xml"/><Relationship Id="rId246" Type="http://schemas.openxmlformats.org/officeDocument/2006/relationships/footer" Target="footer200.xml"/><Relationship Id="rId267" Type="http://schemas.openxmlformats.org/officeDocument/2006/relationships/footer" Target="footer220.xml"/><Relationship Id="rId288" Type="http://schemas.openxmlformats.org/officeDocument/2006/relationships/footer" Target="footer241.xml"/><Relationship Id="rId15" Type="http://schemas.openxmlformats.org/officeDocument/2006/relationships/image" Target="media/image5.jpeg"/><Relationship Id="rId36" Type="http://schemas.openxmlformats.org/officeDocument/2006/relationships/hyperlink" Target="http://interactivepython.org/courselib/static/pythonds" TargetMode="External"/><Relationship Id="rId57" Type="http://schemas.openxmlformats.org/officeDocument/2006/relationships/image" Target="media/image11.jpeg"/><Relationship Id="rId106" Type="http://schemas.openxmlformats.org/officeDocument/2006/relationships/footer" Target="footer63.xml"/><Relationship Id="rId127" Type="http://schemas.openxmlformats.org/officeDocument/2006/relationships/footer" Target="footer84.xml"/><Relationship Id="rId262" Type="http://schemas.openxmlformats.org/officeDocument/2006/relationships/footer" Target="footer216.xml"/><Relationship Id="rId283" Type="http://schemas.openxmlformats.org/officeDocument/2006/relationships/footer" Target="footer236.xml"/><Relationship Id="rId10" Type="http://schemas.openxmlformats.org/officeDocument/2006/relationships/footer" Target="footer3.xml"/><Relationship Id="rId31" Type="http://schemas.openxmlformats.org/officeDocument/2006/relationships/hyperlink" Target="http://interactivepython.org/courselib/static/pythonds" TargetMode="External"/><Relationship Id="rId52" Type="http://schemas.openxmlformats.org/officeDocument/2006/relationships/image" Target="media/image8.jpeg"/><Relationship Id="rId73" Type="http://schemas.openxmlformats.org/officeDocument/2006/relationships/footer" Target="footer30.xml"/><Relationship Id="rId78" Type="http://schemas.openxmlformats.org/officeDocument/2006/relationships/footer" Target="footer35.xml"/><Relationship Id="rId94" Type="http://schemas.openxmlformats.org/officeDocument/2006/relationships/footer" Target="footer51.xml"/><Relationship Id="rId99" Type="http://schemas.openxmlformats.org/officeDocument/2006/relationships/footer" Target="footer56.xml"/><Relationship Id="rId101" Type="http://schemas.openxmlformats.org/officeDocument/2006/relationships/footer" Target="footer58.xml"/><Relationship Id="rId122" Type="http://schemas.openxmlformats.org/officeDocument/2006/relationships/footer" Target="footer79.xml"/><Relationship Id="rId143" Type="http://schemas.openxmlformats.org/officeDocument/2006/relationships/footer" Target="footer100.xml"/><Relationship Id="rId148" Type="http://schemas.openxmlformats.org/officeDocument/2006/relationships/footer" Target="footer105.xml"/><Relationship Id="rId164" Type="http://schemas.openxmlformats.org/officeDocument/2006/relationships/footer" Target="footer120.xml"/><Relationship Id="rId169" Type="http://schemas.openxmlformats.org/officeDocument/2006/relationships/footer" Target="footer125.xml"/><Relationship Id="rId185" Type="http://schemas.openxmlformats.org/officeDocument/2006/relationships/footer" Target="footer141.xml"/><Relationship Id="rId4" Type="http://schemas.openxmlformats.org/officeDocument/2006/relationships/webSettings" Target="webSettings.xml"/><Relationship Id="rId9" Type="http://schemas.openxmlformats.org/officeDocument/2006/relationships/footer" Target="footer2.xml"/><Relationship Id="rId180" Type="http://schemas.openxmlformats.org/officeDocument/2006/relationships/footer" Target="footer136.xml"/><Relationship Id="rId210" Type="http://schemas.openxmlformats.org/officeDocument/2006/relationships/footer" Target="footer165.xml"/><Relationship Id="rId215" Type="http://schemas.openxmlformats.org/officeDocument/2006/relationships/footer" Target="footer170.xml"/><Relationship Id="rId236" Type="http://schemas.openxmlformats.org/officeDocument/2006/relationships/footer" Target="footer190.xml"/><Relationship Id="rId257" Type="http://schemas.openxmlformats.org/officeDocument/2006/relationships/footer" Target="footer211.xml"/><Relationship Id="rId278" Type="http://schemas.openxmlformats.org/officeDocument/2006/relationships/footer" Target="footer231.xml"/><Relationship Id="rId26" Type="http://schemas.openxmlformats.org/officeDocument/2006/relationships/hyperlink" Target="https://www.amazon.in/Chetana-Jain/e/B0BDLQKHRN/ref%3Ddp_byline_cont_book_1" TargetMode="External"/><Relationship Id="rId231" Type="http://schemas.openxmlformats.org/officeDocument/2006/relationships/footer" Target="footer185.xml"/><Relationship Id="rId252" Type="http://schemas.openxmlformats.org/officeDocument/2006/relationships/footer" Target="footer206.xml"/><Relationship Id="rId273" Type="http://schemas.openxmlformats.org/officeDocument/2006/relationships/footer" Target="footer226.xml"/><Relationship Id="rId294" Type="http://schemas.openxmlformats.org/officeDocument/2006/relationships/footer" Target="footer247.xml"/><Relationship Id="rId308" Type="http://schemas.openxmlformats.org/officeDocument/2006/relationships/fontTable" Target="fontTable.xml"/><Relationship Id="rId47" Type="http://schemas.openxmlformats.org/officeDocument/2006/relationships/image" Target="media/image7.jpeg"/><Relationship Id="rId68" Type="http://schemas.openxmlformats.org/officeDocument/2006/relationships/footer" Target="footer25.xml"/><Relationship Id="rId89" Type="http://schemas.openxmlformats.org/officeDocument/2006/relationships/footer" Target="footer46.xml"/><Relationship Id="rId112" Type="http://schemas.openxmlformats.org/officeDocument/2006/relationships/footer" Target="footer69.xml"/><Relationship Id="rId133" Type="http://schemas.openxmlformats.org/officeDocument/2006/relationships/footer" Target="footer90.xml"/><Relationship Id="rId154" Type="http://schemas.openxmlformats.org/officeDocument/2006/relationships/footer" Target="footer111.xml"/><Relationship Id="rId175" Type="http://schemas.openxmlformats.org/officeDocument/2006/relationships/footer" Target="footer131.xml"/><Relationship Id="rId196" Type="http://schemas.openxmlformats.org/officeDocument/2006/relationships/footer" Target="footer152.xml"/><Relationship Id="rId200" Type="http://schemas.openxmlformats.org/officeDocument/2006/relationships/footer" Target="footer156.xml"/><Relationship Id="rId16" Type="http://schemas.openxmlformats.org/officeDocument/2006/relationships/footer" Target="footer4.xml"/><Relationship Id="rId221" Type="http://schemas.openxmlformats.org/officeDocument/2006/relationships/footer" Target="footer175.xml"/><Relationship Id="rId242" Type="http://schemas.openxmlformats.org/officeDocument/2006/relationships/footer" Target="footer196.xml"/><Relationship Id="rId263" Type="http://schemas.openxmlformats.org/officeDocument/2006/relationships/footer" Target="footer217.xml"/><Relationship Id="rId284" Type="http://schemas.openxmlformats.org/officeDocument/2006/relationships/footer" Target="footer237.xml"/><Relationship Id="rId37" Type="http://schemas.openxmlformats.org/officeDocument/2006/relationships/hyperlink" Target="http://interactivepython.org/courselib/static/pythonds" TargetMode="External"/><Relationship Id="rId58" Type="http://schemas.openxmlformats.org/officeDocument/2006/relationships/footer" Target="footer15.xml"/><Relationship Id="rId79" Type="http://schemas.openxmlformats.org/officeDocument/2006/relationships/footer" Target="footer36.xml"/><Relationship Id="rId102" Type="http://schemas.openxmlformats.org/officeDocument/2006/relationships/footer" Target="footer59.xml"/><Relationship Id="rId123" Type="http://schemas.openxmlformats.org/officeDocument/2006/relationships/footer" Target="footer80.xml"/><Relationship Id="rId144" Type="http://schemas.openxmlformats.org/officeDocument/2006/relationships/footer" Target="footer101.xml"/><Relationship Id="rId90" Type="http://schemas.openxmlformats.org/officeDocument/2006/relationships/footer" Target="footer47.xml"/><Relationship Id="rId165" Type="http://schemas.openxmlformats.org/officeDocument/2006/relationships/footer" Target="footer121.xml"/><Relationship Id="rId186" Type="http://schemas.openxmlformats.org/officeDocument/2006/relationships/footer" Target="footer142.xml"/><Relationship Id="rId211" Type="http://schemas.openxmlformats.org/officeDocument/2006/relationships/footer" Target="footer166.xml"/><Relationship Id="rId232" Type="http://schemas.openxmlformats.org/officeDocument/2006/relationships/footer" Target="footer186.xml"/><Relationship Id="rId253" Type="http://schemas.openxmlformats.org/officeDocument/2006/relationships/footer" Target="footer207.xml"/><Relationship Id="rId274" Type="http://schemas.openxmlformats.org/officeDocument/2006/relationships/footer" Target="footer227.xml"/><Relationship Id="rId295" Type="http://schemas.openxmlformats.org/officeDocument/2006/relationships/footer" Target="footer248.xml"/><Relationship Id="rId309" Type="http://schemas.openxmlformats.org/officeDocument/2006/relationships/theme" Target="theme/theme1.xml"/><Relationship Id="rId27" Type="http://schemas.openxmlformats.org/officeDocument/2006/relationships/hyperlink" Target="http://www.python.or/" TargetMode="External"/><Relationship Id="rId48" Type="http://schemas.openxmlformats.org/officeDocument/2006/relationships/footer" Target="footer10.xml"/><Relationship Id="rId69" Type="http://schemas.openxmlformats.org/officeDocument/2006/relationships/footer" Target="footer26.xml"/><Relationship Id="rId113" Type="http://schemas.openxmlformats.org/officeDocument/2006/relationships/footer" Target="footer70.xml"/><Relationship Id="rId134" Type="http://schemas.openxmlformats.org/officeDocument/2006/relationships/footer" Target="footer91.xml"/><Relationship Id="rId80" Type="http://schemas.openxmlformats.org/officeDocument/2006/relationships/footer" Target="footer37.xml"/><Relationship Id="rId155" Type="http://schemas.openxmlformats.org/officeDocument/2006/relationships/footer" Target="footer112.xml"/><Relationship Id="rId176" Type="http://schemas.openxmlformats.org/officeDocument/2006/relationships/footer" Target="footer132.xml"/><Relationship Id="rId197" Type="http://schemas.openxmlformats.org/officeDocument/2006/relationships/footer" Target="footer153.xml"/><Relationship Id="rId201" Type="http://schemas.openxmlformats.org/officeDocument/2006/relationships/footer" Target="footer157.xml"/><Relationship Id="rId222" Type="http://schemas.openxmlformats.org/officeDocument/2006/relationships/footer" Target="footer176.xml"/><Relationship Id="rId243" Type="http://schemas.openxmlformats.org/officeDocument/2006/relationships/footer" Target="footer197.xml"/><Relationship Id="rId264" Type="http://schemas.openxmlformats.org/officeDocument/2006/relationships/footer" Target="footer218.xml"/><Relationship Id="rId285" Type="http://schemas.openxmlformats.org/officeDocument/2006/relationships/footer" Target="footer238.xml"/><Relationship Id="rId17" Type="http://schemas.openxmlformats.org/officeDocument/2006/relationships/footer" Target="footer5.xml"/><Relationship Id="rId38" Type="http://schemas.openxmlformats.org/officeDocument/2006/relationships/hyperlink" Target="http://www.ibiblio.org/g2swap/byteofpython/read/" TargetMode="External"/><Relationship Id="rId59" Type="http://schemas.openxmlformats.org/officeDocument/2006/relationships/footer" Target="footer16.xml"/><Relationship Id="rId103" Type="http://schemas.openxmlformats.org/officeDocument/2006/relationships/footer" Target="footer60.xml"/><Relationship Id="rId124" Type="http://schemas.openxmlformats.org/officeDocument/2006/relationships/footer" Target="footer81.xml"/><Relationship Id="rId70" Type="http://schemas.openxmlformats.org/officeDocument/2006/relationships/footer" Target="footer27.xml"/><Relationship Id="rId91" Type="http://schemas.openxmlformats.org/officeDocument/2006/relationships/footer" Target="footer48.xml"/><Relationship Id="rId145" Type="http://schemas.openxmlformats.org/officeDocument/2006/relationships/footer" Target="footer102.xml"/><Relationship Id="rId166" Type="http://schemas.openxmlformats.org/officeDocument/2006/relationships/footer" Target="footer122.xml"/><Relationship Id="rId187" Type="http://schemas.openxmlformats.org/officeDocument/2006/relationships/footer" Target="footer143.xml"/><Relationship Id="rId1" Type="http://schemas.openxmlformats.org/officeDocument/2006/relationships/numbering" Target="numbering.xml"/><Relationship Id="rId212" Type="http://schemas.openxmlformats.org/officeDocument/2006/relationships/footer" Target="footer167.xml"/><Relationship Id="rId233" Type="http://schemas.openxmlformats.org/officeDocument/2006/relationships/footer" Target="footer187.xml"/><Relationship Id="rId254" Type="http://schemas.openxmlformats.org/officeDocument/2006/relationships/footer" Target="footer208.xml"/><Relationship Id="rId28" Type="http://schemas.openxmlformats.org/officeDocument/2006/relationships/hyperlink" Target="http://docs.python.org/3/tutorial/index.html" TargetMode="External"/><Relationship Id="rId49" Type="http://schemas.openxmlformats.org/officeDocument/2006/relationships/footer" Target="footer11.xml"/><Relationship Id="rId114" Type="http://schemas.openxmlformats.org/officeDocument/2006/relationships/footer" Target="footer71.xml"/><Relationship Id="rId275" Type="http://schemas.openxmlformats.org/officeDocument/2006/relationships/footer" Target="footer228.xml"/><Relationship Id="rId296" Type="http://schemas.openxmlformats.org/officeDocument/2006/relationships/footer" Target="footer249.xml"/><Relationship Id="rId300" Type="http://schemas.openxmlformats.org/officeDocument/2006/relationships/footer" Target="footer253.xml"/><Relationship Id="rId60" Type="http://schemas.openxmlformats.org/officeDocument/2006/relationships/footer" Target="footer17.xml"/><Relationship Id="rId81" Type="http://schemas.openxmlformats.org/officeDocument/2006/relationships/footer" Target="footer38.xml"/><Relationship Id="rId135" Type="http://schemas.openxmlformats.org/officeDocument/2006/relationships/footer" Target="footer92.xml"/><Relationship Id="rId156" Type="http://schemas.openxmlformats.org/officeDocument/2006/relationships/footer" Target="footer113.xml"/><Relationship Id="rId177" Type="http://schemas.openxmlformats.org/officeDocument/2006/relationships/footer" Target="footer133.xml"/><Relationship Id="rId198" Type="http://schemas.openxmlformats.org/officeDocument/2006/relationships/footer" Target="footer154.xml"/><Relationship Id="rId202" Type="http://schemas.openxmlformats.org/officeDocument/2006/relationships/footer" Target="footer158.xml"/><Relationship Id="rId223" Type="http://schemas.openxmlformats.org/officeDocument/2006/relationships/footer" Target="footer177.xml"/><Relationship Id="rId244" Type="http://schemas.openxmlformats.org/officeDocument/2006/relationships/footer" Target="footer198.xml"/><Relationship Id="rId18" Type="http://schemas.openxmlformats.org/officeDocument/2006/relationships/hyperlink" Target="http://www.python.or/" TargetMode="External"/><Relationship Id="rId39" Type="http://schemas.openxmlformats.org/officeDocument/2006/relationships/hyperlink" Target="https://www.amazon.in/Management-Information-Systems-Ramesh-Behl-dp-9353164656/dp/9353164656/ref%3Ddp_ob_title_bk" TargetMode="External"/><Relationship Id="rId265" Type="http://schemas.openxmlformats.org/officeDocument/2006/relationships/footer" Target="footer219.xml"/><Relationship Id="rId286" Type="http://schemas.openxmlformats.org/officeDocument/2006/relationships/footer" Target="footer239.xml"/><Relationship Id="rId50" Type="http://schemas.openxmlformats.org/officeDocument/2006/relationships/footer" Target="footer12.xml"/><Relationship Id="rId104" Type="http://schemas.openxmlformats.org/officeDocument/2006/relationships/footer" Target="footer61.xml"/><Relationship Id="rId125" Type="http://schemas.openxmlformats.org/officeDocument/2006/relationships/footer" Target="footer82.xml"/><Relationship Id="rId146" Type="http://schemas.openxmlformats.org/officeDocument/2006/relationships/footer" Target="footer103.xml"/><Relationship Id="rId167" Type="http://schemas.openxmlformats.org/officeDocument/2006/relationships/footer" Target="footer123.xml"/><Relationship Id="rId188" Type="http://schemas.openxmlformats.org/officeDocument/2006/relationships/footer" Target="footer144.xml"/><Relationship Id="rId71" Type="http://schemas.openxmlformats.org/officeDocument/2006/relationships/footer" Target="footer28.xml"/><Relationship Id="rId92" Type="http://schemas.openxmlformats.org/officeDocument/2006/relationships/footer" Target="footer49.xml"/><Relationship Id="rId213" Type="http://schemas.openxmlformats.org/officeDocument/2006/relationships/footer" Target="footer168.xml"/><Relationship Id="rId234" Type="http://schemas.openxmlformats.org/officeDocument/2006/relationships/footer" Target="footer188.xml"/><Relationship Id="rId2" Type="http://schemas.openxmlformats.org/officeDocument/2006/relationships/styles" Target="styles.xml"/><Relationship Id="rId29" Type="http://schemas.openxmlformats.org/officeDocument/2006/relationships/hyperlink" Target="http://docs.python.org/3/tutorial/index.html" TargetMode="External"/><Relationship Id="rId255" Type="http://schemas.openxmlformats.org/officeDocument/2006/relationships/footer" Target="footer209.xml"/><Relationship Id="rId276" Type="http://schemas.openxmlformats.org/officeDocument/2006/relationships/footer" Target="footer229.xml"/><Relationship Id="rId297" Type="http://schemas.openxmlformats.org/officeDocument/2006/relationships/footer" Target="footer25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101597</Words>
  <Characters>579109</Characters>
  <Application>Microsoft Office Word</Application>
  <DocSecurity>0</DocSecurity>
  <Lines>4825</Lines>
  <Paragraphs>1358</Paragraphs>
  <ScaleCrop>false</ScaleCrop>
  <Company/>
  <LinksUpToDate>false</LinksUpToDate>
  <CharactersWithSpaces>679348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2023-11-17T01:32:00Z</dcterms:created>
  <dcterms:modified xsi:type="dcterms:W3CDTF">2023-11-17T01:35:00Z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2023-11-17T00:00:00Z</vt:filetime>
  </property>
  <property fmtid="{D5CDD505-2E9C-101B-9397-08002B2CF9AE}" pid="3" name="Producer">
    <vt:lpwstr>iLovePDF</vt:lpwstr>
  </property>
</Properties>
</file>